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8B0B" w14:textId="77777777" w:rsidR="009D5646" w:rsidRPr="008D6881" w:rsidRDefault="009D5646" w:rsidP="009D5646">
      <w:pPr>
        <w:wordWrap w:val="0"/>
        <w:jc w:val="right"/>
        <w:rPr>
          <w:rFonts w:ascii="Arial" w:hAnsi="Arial" w:cs="Arial"/>
          <w:bdr w:val="single" w:sz="4" w:space="0" w:color="auto"/>
        </w:rPr>
      </w:pPr>
      <w:r w:rsidRPr="008D6881">
        <w:rPr>
          <w:rFonts w:ascii="Arial" w:hAnsi="Arial" w:cs="Arial"/>
          <w:bdr w:val="single" w:sz="4" w:space="0" w:color="auto"/>
        </w:rPr>
        <w:t>CCM-03-A Form 15</w:t>
      </w:r>
    </w:p>
    <w:p w14:paraId="68FFFB03" w14:textId="77777777" w:rsidR="0067665D" w:rsidRPr="008A1EB5" w:rsidRDefault="0067665D" w:rsidP="0067665D">
      <w:pPr>
        <w:jc w:val="center"/>
        <w:rPr>
          <w:rFonts w:ascii="Arial" w:hAnsi="Arial" w:cs="Arial"/>
        </w:rPr>
      </w:pPr>
      <w:r w:rsidRPr="008A1EB5">
        <w:rPr>
          <w:rFonts w:ascii="Arial" w:hAnsi="Arial" w:cs="Arial"/>
        </w:rPr>
        <w:t>Non-Disclosure Agreement</w:t>
      </w:r>
    </w:p>
    <w:p w14:paraId="3F4D9003" w14:textId="77777777" w:rsidR="0067665D" w:rsidRPr="008A1EB5" w:rsidRDefault="0067665D" w:rsidP="0067665D">
      <w:pPr>
        <w:rPr>
          <w:rFonts w:ascii="Arial" w:hAnsi="Arial" w:cs="Arial"/>
        </w:rPr>
      </w:pPr>
    </w:p>
    <w:p w14:paraId="1D9A887A" w14:textId="77777777" w:rsidR="0067665D" w:rsidRPr="008A1EB5" w:rsidRDefault="0067665D" w:rsidP="0067665D">
      <w:pPr>
        <w:rPr>
          <w:rFonts w:ascii="Arial" w:hAnsi="Arial" w:cs="Arial"/>
        </w:rPr>
      </w:pPr>
      <w:r w:rsidRPr="00AF0734">
        <w:rPr>
          <w:rFonts w:ascii="Arial" w:hAnsi="Arial" w:cs="Arial"/>
          <w:color w:val="7F7F7F" w:themeColor="text1" w:themeTint="80"/>
        </w:rPr>
        <w:t>(</w:t>
      </w:r>
      <w:r w:rsidRPr="00AF0734">
        <w:rPr>
          <w:rFonts w:ascii="Arial" w:hAnsi="Arial" w:cs="Arial"/>
          <w:i/>
          <w:iCs/>
          <w:color w:val="7F7F7F" w:themeColor="text1" w:themeTint="80"/>
        </w:rPr>
        <w:t xml:space="preserve">Name of </w:t>
      </w:r>
      <w:r w:rsidR="008A1EB5" w:rsidRPr="00AF0734">
        <w:rPr>
          <w:rFonts w:ascii="Arial" w:hAnsi="Arial" w:cs="Arial"/>
          <w:i/>
          <w:iCs/>
          <w:color w:val="7F7F7F" w:themeColor="text1" w:themeTint="80"/>
        </w:rPr>
        <w:t>ITSEF</w:t>
      </w:r>
      <w:r w:rsidRPr="00AF0734">
        <w:rPr>
          <w:rFonts w:ascii="Arial" w:hAnsi="Arial" w:cs="Arial"/>
          <w:color w:val="7F7F7F" w:themeColor="text1" w:themeTint="80"/>
        </w:rPr>
        <w:t>)</w:t>
      </w:r>
      <w:r w:rsidR="008D6881">
        <w:rPr>
          <w:rFonts w:ascii="Arial" w:hAnsi="Arial" w:cs="Arial" w:hint="eastAsia"/>
        </w:rPr>
        <w:t xml:space="preserve"> </w:t>
      </w:r>
      <w:r w:rsidRPr="008A1EB5">
        <w:rPr>
          <w:rFonts w:ascii="Arial" w:hAnsi="Arial" w:cs="Arial"/>
        </w:rPr>
        <w:t>(hereinafter referred to as “</w:t>
      </w:r>
      <w:r w:rsidR="008A1EB5" w:rsidRPr="008A1EB5">
        <w:rPr>
          <w:rFonts w:ascii="Arial" w:hAnsi="Arial" w:cs="Arial"/>
        </w:rPr>
        <w:t>ITSEF</w:t>
      </w:r>
      <w:r w:rsidRPr="008A1EB5">
        <w:rPr>
          <w:rFonts w:ascii="Arial" w:hAnsi="Arial" w:cs="Arial"/>
        </w:rPr>
        <w:t xml:space="preserve">”) and the Information-technology Promotion Agency, Japan (hereinafter referred to as </w:t>
      </w:r>
      <w:r w:rsidR="00240898">
        <w:rPr>
          <w:rFonts w:ascii="Arial" w:hAnsi="Arial" w:cs="Arial"/>
        </w:rPr>
        <w:t>“</w:t>
      </w:r>
      <w:r w:rsidRPr="008A1EB5">
        <w:rPr>
          <w:rFonts w:ascii="Arial" w:hAnsi="Arial" w:cs="Arial"/>
        </w:rPr>
        <w:t>IPA</w:t>
      </w:r>
      <w:r w:rsidR="00240898">
        <w:rPr>
          <w:rFonts w:ascii="Arial" w:hAnsi="Arial" w:cs="Arial"/>
        </w:rPr>
        <w:t>”</w:t>
      </w:r>
      <w:r w:rsidRPr="008A1EB5">
        <w:rPr>
          <w:rFonts w:ascii="Arial" w:hAnsi="Arial" w:cs="Arial"/>
        </w:rPr>
        <w:t xml:space="preserve">) agree that the following terms and conditions apply, when </w:t>
      </w:r>
      <w:r w:rsidR="008A1EB5">
        <w:rPr>
          <w:rFonts w:ascii="Arial" w:hAnsi="Arial" w:cs="Arial" w:hint="eastAsia"/>
        </w:rPr>
        <w:t>both ITSEF and IPA</w:t>
      </w:r>
      <w:r w:rsidR="000E0FCA">
        <w:rPr>
          <w:rFonts w:ascii="Arial" w:hAnsi="Arial" w:cs="Arial" w:hint="eastAsia"/>
        </w:rPr>
        <w:t xml:space="preserve"> </w:t>
      </w:r>
      <w:r w:rsidRPr="008A1EB5">
        <w:rPr>
          <w:rFonts w:ascii="Arial" w:hAnsi="Arial" w:cs="Arial"/>
        </w:rPr>
        <w:t xml:space="preserve">disclose </w:t>
      </w:r>
      <w:r w:rsidR="008A1EB5">
        <w:rPr>
          <w:rFonts w:ascii="Arial" w:hAnsi="Arial" w:cs="Arial" w:hint="eastAsia"/>
        </w:rPr>
        <w:t xml:space="preserve">the </w:t>
      </w:r>
      <w:r w:rsidRPr="008A1EB5">
        <w:rPr>
          <w:rFonts w:ascii="Arial" w:hAnsi="Arial" w:cs="Arial"/>
        </w:rPr>
        <w:t xml:space="preserve">confidential information </w:t>
      </w:r>
      <w:r w:rsidR="008E6706">
        <w:rPr>
          <w:rFonts w:ascii="Arial" w:hAnsi="Arial" w:cs="Arial" w:hint="eastAsia"/>
        </w:rPr>
        <w:t xml:space="preserve">to </w:t>
      </w:r>
      <w:r w:rsidR="008A1EB5">
        <w:rPr>
          <w:rFonts w:ascii="Arial" w:hAnsi="Arial" w:cs="Arial" w:hint="eastAsia"/>
        </w:rPr>
        <w:t>each other</w:t>
      </w:r>
      <w:r w:rsidR="000E0FCA">
        <w:rPr>
          <w:rFonts w:ascii="Arial" w:hAnsi="Arial" w:cs="Arial" w:hint="eastAsia"/>
        </w:rPr>
        <w:t xml:space="preserve"> </w:t>
      </w:r>
      <w:r w:rsidRPr="008A1EB5">
        <w:rPr>
          <w:rFonts w:ascii="Arial" w:hAnsi="Arial" w:cs="Arial"/>
        </w:rPr>
        <w:t xml:space="preserve">in the course of </w:t>
      </w:r>
      <w:r w:rsidR="0025001F" w:rsidRPr="008D6881">
        <w:rPr>
          <w:rFonts w:ascii="Arial" w:hAnsi="Arial" w:cs="Arial" w:hint="eastAsia"/>
        </w:rPr>
        <w:t>ITSEF</w:t>
      </w:r>
      <w:r w:rsidR="0025001F" w:rsidRPr="008D6881">
        <w:rPr>
          <w:rFonts w:ascii="Arial" w:hAnsi="Arial" w:cs="Arial"/>
        </w:rPr>
        <w:t>’</w:t>
      </w:r>
      <w:r w:rsidR="0025001F" w:rsidRPr="008D6881">
        <w:rPr>
          <w:rFonts w:ascii="Arial" w:hAnsi="Arial" w:cs="Arial" w:hint="eastAsia"/>
        </w:rPr>
        <w:t>s</w:t>
      </w:r>
      <w:r w:rsidR="008D6881" w:rsidRPr="008D6881">
        <w:rPr>
          <w:rFonts w:ascii="Arial" w:hAnsi="Arial" w:cs="Arial" w:hint="eastAsia"/>
          <w:color w:val="FF0000"/>
        </w:rPr>
        <w:t xml:space="preserve"> </w:t>
      </w:r>
      <w:r w:rsidR="008A1EB5">
        <w:rPr>
          <w:rFonts w:ascii="Arial" w:hAnsi="Arial" w:cs="Arial" w:hint="eastAsia"/>
        </w:rPr>
        <w:t xml:space="preserve">conducting evaluation services </w:t>
      </w:r>
      <w:r w:rsidR="00AA2BC6">
        <w:rPr>
          <w:rFonts w:ascii="Arial" w:hAnsi="Arial" w:cs="Arial" w:hint="eastAsia"/>
        </w:rPr>
        <w:t xml:space="preserve">as the IT Security Evaluation Facility under the Japan Information Technology Security Evaluation and Certification Scheme and </w:t>
      </w:r>
      <w:r w:rsidR="000A3F1B" w:rsidRPr="006C1393">
        <w:rPr>
          <w:rFonts w:ascii="Arial" w:hAnsi="Arial" w:cs="Arial" w:hint="eastAsia"/>
        </w:rPr>
        <w:t>other incidental</w:t>
      </w:r>
      <w:r w:rsidR="000A3F1B">
        <w:rPr>
          <w:rFonts w:ascii="Arial" w:hAnsi="Arial" w:cs="Arial" w:hint="eastAsia"/>
        </w:rPr>
        <w:t xml:space="preserve"> </w:t>
      </w:r>
      <w:r w:rsidR="00AA2BC6">
        <w:rPr>
          <w:rFonts w:ascii="Arial" w:hAnsi="Arial" w:cs="Arial" w:hint="eastAsia"/>
        </w:rPr>
        <w:t xml:space="preserve">services (hereinafter collectively referred to as "Evaluation Services") </w:t>
      </w:r>
      <w:r w:rsidR="00E7072B">
        <w:rPr>
          <w:rFonts w:ascii="Arial" w:hAnsi="Arial" w:cs="Arial" w:hint="eastAsia"/>
        </w:rPr>
        <w:t>as well as</w:t>
      </w:r>
      <w:r w:rsidR="00AA2BC6">
        <w:rPr>
          <w:rFonts w:ascii="Arial" w:hAnsi="Arial" w:cs="Arial" w:hint="eastAsia"/>
        </w:rPr>
        <w:t xml:space="preserve"> in the course of </w:t>
      </w:r>
      <w:r w:rsidR="0025001F" w:rsidRPr="008D6881">
        <w:rPr>
          <w:rFonts w:ascii="Arial" w:hAnsi="Arial" w:cs="Arial" w:hint="eastAsia"/>
        </w:rPr>
        <w:t>IPA</w:t>
      </w:r>
      <w:r w:rsidR="0025001F" w:rsidRPr="008D6881">
        <w:rPr>
          <w:rFonts w:ascii="Arial" w:hAnsi="Arial" w:cs="Arial"/>
        </w:rPr>
        <w:t>’</w:t>
      </w:r>
      <w:r w:rsidR="0025001F" w:rsidRPr="008D6881">
        <w:rPr>
          <w:rFonts w:ascii="Arial" w:hAnsi="Arial" w:cs="Arial" w:hint="eastAsia"/>
        </w:rPr>
        <w:t>s</w:t>
      </w:r>
      <w:r w:rsidR="006C1393">
        <w:rPr>
          <w:rFonts w:ascii="Arial" w:hAnsi="Arial" w:cs="Arial" w:hint="eastAsia"/>
        </w:rPr>
        <w:t xml:space="preserve"> </w:t>
      </w:r>
      <w:r w:rsidR="00695D43" w:rsidRPr="00701A2D">
        <w:rPr>
          <w:rFonts w:ascii="Arial" w:hAnsi="Arial" w:cs="Arial" w:hint="eastAsia"/>
        </w:rPr>
        <w:t xml:space="preserve">providing </w:t>
      </w:r>
      <w:r w:rsidR="00AA2BC6">
        <w:rPr>
          <w:rFonts w:ascii="Arial" w:hAnsi="Arial" w:cs="Arial" w:hint="eastAsia"/>
        </w:rPr>
        <w:t xml:space="preserve">certification </w:t>
      </w:r>
      <w:r w:rsidRPr="008A1EB5">
        <w:rPr>
          <w:rFonts w:ascii="Arial" w:hAnsi="Arial" w:cs="Arial"/>
        </w:rPr>
        <w:t xml:space="preserve">services as the Certification Body under the Japan Information Technology Security Evaluation and Certification Scheme and </w:t>
      </w:r>
      <w:r w:rsidR="008D6881">
        <w:rPr>
          <w:rFonts w:ascii="Arial" w:hAnsi="Arial" w:cs="Arial" w:hint="eastAsia"/>
        </w:rPr>
        <w:t>other incidental</w:t>
      </w:r>
      <w:r w:rsidR="000E0FCA">
        <w:rPr>
          <w:rFonts w:ascii="Arial" w:hAnsi="Arial" w:cs="Arial" w:hint="eastAsia"/>
        </w:rPr>
        <w:t xml:space="preserve"> </w:t>
      </w:r>
      <w:r w:rsidRPr="008A1EB5">
        <w:rPr>
          <w:rFonts w:ascii="Arial" w:hAnsi="Arial" w:cs="Arial"/>
        </w:rPr>
        <w:t>services (hereinafter collectively referred to as “Certification Services”) .</w:t>
      </w:r>
    </w:p>
    <w:p w14:paraId="4C726B70" w14:textId="77777777" w:rsidR="0067665D" w:rsidRPr="008A1EB5" w:rsidRDefault="0067665D" w:rsidP="0067665D">
      <w:pPr>
        <w:rPr>
          <w:rFonts w:ascii="Arial" w:hAnsi="Arial" w:cs="Arial"/>
        </w:rPr>
      </w:pPr>
    </w:p>
    <w:p w14:paraId="5C908D97" w14:textId="77777777" w:rsidR="0067665D" w:rsidRPr="008A1EB5" w:rsidRDefault="0067665D" w:rsidP="0067665D">
      <w:pPr>
        <w:rPr>
          <w:rFonts w:ascii="Arial" w:hAnsi="Arial" w:cs="Arial"/>
        </w:rPr>
      </w:pPr>
      <w:r w:rsidRPr="008A1EB5">
        <w:rPr>
          <w:rFonts w:ascii="Arial" w:hAnsi="Arial" w:cs="Arial"/>
        </w:rPr>
        <w:t>(Purpose)</w:t>
      </w:r>
    </w:p>
    <w:p w14:paraId="3094B4E5" w14:textId="77777777" w:rsidR="0067665D" w:rsidRPr="008A1EB5" w:rsidRDefault="0067665D" w:rsidP="00742ABC">
      <w:pPr>
        <w:ind w:left="1134" w:hangingChars="540" w:hanging="1134"/>
        <w:rPr>
          <w:rFonts w:ascii="Arial" w:hAnsi="Arial" w:cs="Arial"/>
        </w:rPr>
      </w:pPr>
      <w:r w:rsidRPr="008A1EB5">
        <w:rPr>
          <w:rFonts w:ascii="Arial" w:hAnsi="Arial" w:cs="Arial"/>
        </w:rPr>
        <w:t>Article 1.</w:t>
      </w:r>
      <w:r w:rsidR="00742ABC">
        <w:rPr>
          <w:rFonts w:ascii="Arial" w:hAnsi="Arial" w:cs="Arial" w:hint="eastAsia"/>
        </w:rPr>
        <w:tab/>
      </w:r>
      <w:r w:rsidRPr="008A1EB5">
        <w:rPr>
          <w:rFonts w:ascii="Arial" w:hAnsi="Arial" w:cs="Arial"/>
        </w:rPr>
        <w:t xml:space="preserve">The purpose of this agreement is to provide appropriate protection for </w:t>
      </w:r>
      <w:r w:rsidR="00AA2BC6">
        <w:rPr>
          <w:rFonts w:ascii="Arial" w:hAnsi="Arial" w:cs="Arial" w:hint="eastAsia"/>
        </w:rPr>
        <w:t xml:space="preserve">the </w:t>
      </w:r>
      <w:r w:rsidRPr="008A1EB5">
        <w:rPr>
          <w:rFonts w:ascii="Arial" w:hAnsi="Arial" w:cs="Arial"/>
        </w:rPr>
        <w:t>confidential information</w:t>
      </w:r>
      <w:r w:rsidR="00AA2BC6">
        <w:rPr>
          <w:rFonts w:ascii="Arial" w:hAnsi="Arial" w:cs="Arial" w:hint="eastAsia"/>
        </w:rPr>
        <w:t>,</w:t>
      </w:r>
      <w:r w:rsidRPr="008A1EB5">
        <w:rPr>
          <w:rFonts w:ascii="Arial" w:hAnsi="Arial" w:cs="Arial"/>
        </w:rPr>
        <w:t xml:space="preserve"> which </w:t>
      </w:r>
      <w:r w:rsidR="000E30C5">
        <w:rPr>
          <w:rFonts w:ascii="Arial" w:hAnsi="Arial" w:cs="Arial" w:hint="eastAsia"/>
        </w:rPr>
        <w:t xml:space="preserve">the </w:t>
      </w:r>
      <w:r w:rsidR="00AA2BC6">
        <w:rPr>
          <w:rFonts w:ascii="Arial" w:hAnsi="Arial" w:cs="Arial" w:hint="eastAsia"/>
        </w:rPr>
        <w:t xml:space="preserve">following article defines, in the course of </w:t>
      </w:r>
      <w:r w:rsidR="00695D43">
        <w:rPr>
          <w:rFonts w:ascii="Arial" w:hAnsi="Arial" w:cs="Arial" w:hint="eastAsia"/>
        </w:rPr>
        <w:t>ITSEF</w:t>
      </w:r>
      <w:r w:rsidR="00695D43">
        <w:rPr>
          <w:rFonts w:ascii="Arial" w:hAnsi="Arial" w:cs="Arial"/>
        </w:rPr>
        <w:t>’</w:t>
      </w:r>
      <w:r w:rsidR="00695D43">
        <w:rPr>
          <w:rFonts w:ascii="Arial" w:hAnsi="Arial" w:cs="Arial" w:hint="eastAsia"/>
        </w:rPr>
        <w:t xml:space="preserve">s </w:t>
      </w:r>
      <w:r w:rsidR="00AA2BC6">
        <w:rPr>
          <w:rFonts w:ascii="Arial" w:hAnsi="Arial" w:cs="Arial" w:hint="eastAsia"/>
        </w:rPr>
        <w:t>conducting Evaluation Services and</w:t>
      </w:r>
      <w:r w:rsidR="00AA2BC6" w:rsidRPr="008D6881">
        <w:rPr>
          <w:rFonts w:ascii="Arial" w:hAnsi="Arial" w:cs="Arial" w:hint="eastAsia"/>
        </w:rPr>
        <w:t xml:space="preserve"> </w:t>
      </w:r>
      <w:r w:rsidR="00695D43">
        <w:rPr>
          <w:rFonts w:ascii="Arial" w:hAnsi="Arial" w:cs="Arial" w:hint="eastAsia"/>
        </w:rPr>
        <w:t>IPA</w:t>
      </w:r>
      <w:r w:rsidR="00695D43">
        <w:rPr>
          <w:rFonts w:ascii="Arial" w:hAnsi="Arial" w:cs="Arial"/>
        </w:rPr>
        <w:t>’</w:t>
      </w:r>
      <w:r w:rsidR="00695D43">
        <w:rPr>
          <w:rFonts w:ascii="Arial" w:hAnsi="Arial" w:cs="Arial" w:hint="eastAsia"/>
        </w:rPr>
        <w:t xml:space="preserve">s providing </w:t>
      </w:r>
      <w:r w:rsidR="00AA2BC6">
        <w:rPr>
          <w:rFonts w:ascii="Arial" w:hAnsi="Arial" w:cs="Arial" w:hint="eastAsia"/>
        </w:rPr>
        <w:t>Certification Services.</w:t>
      </w:r>
      <w:r w:rsidR="00406B04">
        <w:rPr>
          <w:rFonts w:ascii="Arial" w:hAnsi="Arial" w:cs="Arial" w:hint="eastAsia"/>
        </w:rPr>
        <w:t xml:space="preserve"> </w:t>
      </w:r>
    </w:p>
    <w:p w14:paraId="53EC8344" w14:textId="77777777" w:rsidR="0067665D" w:rsidRPr="00695D43" w:rsidRDefault="0067665D" w:rsidP="0067665D">
      <w:pPr>
        <w:rPr>
          <w:rFonts w:ascii="Arial" w:hAnsi="Arial" w:cs="Arial"/>
        </w:rPr>
      </w:pPr>
    </w:p>
    <w:p w14:paraId="3374ABE2" w14:textId="77777777" w:rsidR="0067665D" w:rsidRPr="008A1EB5" w:rsidRDefault="0067665D" w:rsidP="0067665D">
      <w:pPr>
        <w:rPr>
          <w:rFonts w:ascii="Arial" w:hAnsi="Arial" w:cs="Arial"/>
        </w:rPr>
      </w:pPr>
      <w:r w:rsidRPr="008A1EB5">
        <w:rPr>
          <w:rFonts w:ascii="Arial" w:hAnsi="Arial" w:cs="Arial"/>
        </w:rPr>
        <w:t>(Obligation of Confidentiality)</w:t>
      </w:r>
    </w:p>
    <w:p w14:paraId="1DF2D153" w14:textId="77777777" w:rsidR="00E57435" w:rsidRDefault="0067665D" w:rsidP="008D6881">
      <w:pPr>
        <w:ind w:left="991" w:hangingChars="472" w:hanging="991"/>
        <w:rPr>
          <w:rFonts w:ascii="Arial" w:hAnsi="Arial" w:cs="Arial"/>
        </w:rPr>
      </w:pPr>
      <w:r w:rsidRPr="008A1EB5">
        <w:rPr>
          <w:rFonts w:ascii="Arial" w:hAnsi="Arial" w:cs="Arial"/>
        </w:rPr>
        <w:t xml:space="preserve">Article </w:t>
      </w:r>
      <w:r w:rsidR="00E57435">
        <w:rPr>
          <w:rFonts w:ascii="Arial" w:hAnsi="Arial" w:cs="Arial" w:hint="eastAsia"/>
        </w:rPr>
        <w:t>2.</w:t>
      </w:r>
    </w:p>
    <w:p w14:paraId="075516ED" w14:textId="77777777" w:rsidR="00EA2A5E" w:rsidRDefault="00E57435" w:rsidP="00742ABC">
      <w:pPr>
        <w:ind w:left="1134" w:hangingChars="540" w:hanging="1134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Article </w:t>
      </w:r>
      <w:r w:rsidR="0067665D" w:rsidRPr="008A1EB5">
        <w:rPr>
          <w:rFonts w:ascii="Arial" w:hAnsi="Arial" w:cs="Arial"/>
        </w:rPr>
        <w:t>2.1.</w:t>
      </w:r>
      <w:r w:rsidR="00742ABC">
        <w:rPr>
          <w:rFonts w:ascii="Arial" w:hAnsi="Arial" w:cs="Arial" w:hint="eastAsia"/>
        </w:rPr>
        <w:tab/>
      </w:r>
      <w:r w:rsidR="00EA2A5E">
        <w:rPr>
          <w:rFonts w:ascii="Arial" w:hAnsi="Arial" w:cs="Arial" w:hint="eastAsia"/>
        </w:rPr>
        <w:t xml:space="preserve">"Confidential Information" shall mean the technical information, schematics, source codes and/or other information including business information which </w:t>
      </w:r>
      <w:r w:rsidR="00406B04" w:rsidRPr="008D6881">
        <w:rPr>
          <w:rFonts w:ascii="Arial" w:hAnsi="Arial" w:cs="Arial" w:hint="eastAsia"/>
        </w:rPr>
        <w:t xml:space="preserve">either </w:t>
      </w:r>
      <w:r w:rsidR="00F30B36" w:rsidRPr="008D6881">
        <w:rPr>
          <w:rFonts w:ascii="Arial" w:hAnsi="Arial" w:cs="Arial" w:hint="eastAsia"/>
        </w:rPr>
        <w:t>party</w:t>
      </w:r>
      <w:r w:rsidR="00F30B36">
        <w:rPr>
          <w:rFonts w:ascii="Arial" w:hAnsi="Arial" w:cs="Arial" w:hint="eastAsia"/>
        </w:rPr>
        <w:t xml:space="preserve"> </w:t>
      </w:r>
      <w:r w:rsidR="00EA2A5E">
        <w:rPr>
          <w:rFonts w:ascii="Arial" w:hAnsi="Arial" w:cs="Arial" w:hint="eastAsia"/>
        </w:rPr>
        <w:t xml:space="preserve">of ITSEF </w:t>
      </w:r>
      <w:r w:rsidR="00FB3DA2">
        <w:rPr>
          <w:rFonts w:ascii="Arial" w:hAnsi="Arial" w:cs="Arial" w:hint="eastAsia"/>
        </w:rPr>
        <w:t>or</w:t>
      </w:r>
      <w:r w:rsidR="00EA2A5E">
        <w:rPr>
          <w:rFonts w:ascii="Arial" w:hAnsi="Arial" w:cs="Arial" w:hint="eastAsia"/>
        </w:rPr>
        <w:t xml:space="preserve"> IPA (</w:t>
      </w:r>
      <w:r w:rsidR="00DF76D1" w:rsidRPr="008D6881">
        <w:rPr>
          <w:rFonts w:ascii="Arial" w:hAnsi="Arial" w:cs="Arial"/>
        </w:rPr>
        <w:t xml:space="preserve">the </w:t>
      </w:r>
      <w:r w:rsidR="00DF76D1" w:rsidRPr="008D6881">
        <w:rPr>
          <w:rFonts w:ascii="Arial" w:hAnsi="Arial" w:cs="Arial" w:hint="eastAsia"/>
        </w:rPr>
        <w:t>D</w:t>
      </w:r>
      <w:r w:rsidR="008D6881">
        <w:rPr>
          <w:rFonts w:ascii="Arial" w:hAnsi="Arial" w:cs="Arial" w:hint="eastAsia"/>
        </w:rPr>
        <w:t>i</w:t>
      </w:r>
      <w:r w:rsidR="00DF76D1" w:rsidRPr="008D6881">
        <w:rPr>
          <w:rFonts w:ascii="Arial" w:hAnsi="Arial" w:cs="Arial"/>
        </w:rPr>
        <w:t>sclosing party</w:t>
      </w:r>
      <w:r w:rsidR="00EA2A5E">
        <w:rPr>
          <w:rFonts w:ascii="Arial" w:hAnsi="Arial" w:cs="Arial" w:hint="eastAsia"/>
        </w:rPr>
        <w:t xml:space="preserve">) discloses to the other party (the </w:t>
      </w:r>
      <w:r w:rsidR="00DF76D1" w:rsidRPr="008D6881">
        <w:rPr>
          <w:rFonts w:ascii="Arial" w:hAnsi="Arial" w:cs="Arial" w:hint="eastAsia"/>
        </w:rPr>
        <w:t>R</w:t>
      </w:r>
      <w:r w:rsidR="00406B04" w:rsidRPr="008D6881">
        <w:rPr>
          <w:rFonts w:ascii="Arial" w:hAnsi="Arial" w:cs="Arial" w:hint="eastAsia"/>
        </w:rPr>
        <w:t>eceiving</w:t>
      </w:r>
      <w:r w:rsidR="00406B04">
        <w:rPr>
          <w:rFonts w:ascii="Arial" w:hAnsi="Arial" w:cs="Arial" w:hint="eastAsia"/>
        </w:rPr>
        <w:t xml:space="preserve"> </w:t>
      </w:r>
      <w:r w:rsidR="00EA2A5E">
        <w:rPr>
          <w:rFonts w:ascii="Arial" w:hAnsi="Arial" w:cs="Arial" w:hint="eastAsia"/>
        </w:rPr>
        <w:t>party) in the course of conducting Evaluation Serv</w:t>
      </w:r>
      <w:r w:rsidR="003B4F4F">
        <w:rPr>
          <w:rFonts w:ascii="Arial" w:hAnsi="Arial" w:cs="Arial" w:hint="eastAsia"/>
        </w:rPr>
        <w:t>ic</w:t>
      </w:r>
      <w:r w:rsidR="00EA2A5E">
        <w:rPr>
          <w:rFonts w:ascii="Arial" w:hAnsi="Arial" w:cs="Arial" w:hint="eastAsia"/>
        </w:rPr>
        <w:t xml:space="preserve">es </w:t>
      </w:r>
      <w:r w:rsidR="003B4F4F">
        <w:rPr>
          <w:rFonts w:ascii="Arial" w:hAnsi="Arial" w:cs="Arial" w:hint="eastAsia"/>
        </w:rPr>
        <w:t xml:space="preserve">or </w:t>
      </w:r>
      <w:r w:rsidR="00695D43">
        <w:rPr>
          <w:rFonts w:ascii="Arial" w:hAnsi="Arial" w:cs="Arial" w:hint="eastAsia"/>
        </w:rPr>
        <w:t xml:space="preserve">providing </w:t>
      </w:r>
      <w:r w:rsidR="003B4F4F">
        <w:rPr>
          <w:rFonts w:ascii="Arial" w:hAnsi="Arial" w:cs="Arial" w:hint="eastAsia"/>
        </w:rPr>
        <w:t>Certification Services</w:t>
      </w:r>
      <w:r w:rsidR="006B2015">
        <w:rPr>
          <w:rFonts w:ascii="Arial" w:hAnsi="Arial" w:cs="Arial" w:hint="eastAsia"/>
        </w:rPr>
        <w:t>,</w:t>
      </w:r>
      <w:r w:rsidR="003B4F4F">
        <w:rPr>
          <w:rFonts w:ascii="Arial" w:hAnsi="Arial" w:cs="Arial" w:hint="eastAsia"/>
        </w:rPr>
        <w:t xml:space="preserve"> and </w:t>
      </w:r>
      <w:r w:rsidR="00695D43">
        <w:rPr>
          <w:rFonts w:ascii="Arial" w:hAnsi="Arial" w:cs="Arial" w:hint="eastAsia"/>
        </w:rPr>
        <w:t xml:space="preserve">it </w:t>
      </w:r>
      <w:r w:rsidR="00DF76D1" w:rsidRPr="008D6881">
        <w:rPr>
          <w:rFonts w:ascii="Arial" w:hAnsi="Arial" w:cs="Arial" w:hint="eastAsia"/>
        </w:rPr>
        <w:t>shall be either of</w:t>
      </w:r>
      <w:r w:rsidR="003B4F4F" w:rsidRPr="008D6881">
        <w:rPr>
          <w:rFonts w:ascii="Arial" w:hAnsi="Arial" w:cs="Arial" w:hint="eastAsia"/>
        </w:rPr>
        <w:t>:</w:t>
      </w:r>
    </w:p>
    <w:p w14:paraId="665D374B" w14:textId="77777777" w:rsidR="003B4F4F" w:rsidRDefault="003B4F4F" w:rsidP="00742ABC">
      <w:pPr>
        <w:ind w:leftChars="540" w:left="1418" w:hanging="284"/>
        <w:rPr>
          <w:rFonts w:ascii="Arial" w:hAnsi="Arial" w:cs="Arial"/>
        </w:rPr>
      </w:pPr>
      <w:r>
        <w:rPr>
          <w:rFonts w:ascii="Arial" w:hAnsi="Arial" w:cs="Arial" w:hint="eastAsia"/>
        </w:rPr>
        <w:t>(1)</w:t>
      </w:r>
      <w:r w:rsidR="00742ABC">
        <w:rPr>
          <w:rFonts w:ascii="Arial" w:hAnsi="Arial" w:cs="Arial" w:hint="eastAsia"/>
        </w:rPr>
        <w:tab/>
      </w:r>
      <w:r w:rsidR="0081516F" w:rsidRPr="008D6881">
        <w:rPr>
          <w:rFonts w:ascii="Arial" w:hAnsi="Arial" w:cs="Arial" w:hint="eastAsia"/>
        </w:rPr>
        <w:t>i</w:t>
      </w:r>
      <w:r>
        <w:rPr>
          <w:rFonts w:ascii="Arial" w:hAnsi="Arial" w:cs="Arial" w:hint="eastAsia"/>
        </w:rPr>
        <w:t xml:space="preserve">nformation disclosed to the </w:t>
      </w:r>
      <w:r w:rsidR="00DF76D1" w:rsidRPr="008D6881">
        <w:rPr>
          <w:rFonts w:ascii="Arial" w:hAnsi="Arial" w:cs="Arial" w:hint="eastAsia"/>
        </w:rPr>
        <w:t>Receiving</w:t>
      </w:r>
      <w:r w:rsidR="00DF76D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party in tangible fo</w:t>
      </w:r>
      <w:r w:rsidR="00D03FBA">
        <w:rPr>
          <w:rFonts w:ascii="Arial" w:hAnsi="Arial" w:cs="Arial" w:hint="eastAsia"/>
        </w:rPr>
        <w:t>r</w:t>
      </w:r>
      <w:r>
        <w:rPr>
          <w:rFonts w:ascii="Arial" w:hAnsi="Arial" w:cs="Arial" w:hint="eastAsia"/>
        </w:rPr>
        <w:t>m clearly labeled as confidential</w:t>
      </w:r>
      <w:r w:rsidR="00F8742B">
        <w:rPr>
          <w:rFonts w:ascii="Arial" w:hAnsi="Arial" w:cs="Arial" w:hint="eastAsia"/>
        </w:rPr>
        <w:t>; or</w:t>
      </w:r>
    </w:p>
    <w:p w14:paraId="211F371A" w14:textId="77777777" w:rsidR="00D81D7F" w:rsidRPr="008E6109" w:rsidRDefault="003B4F4F" w:rsidP="00742ABC">
      <w:pPr>
        <w:ind w:leftChars="546" w:left="1416" w:hanging="269"/>
        <w:rPr>
          <w:rFonts w:ascii="Arial" w:hAnsi="Arial" w:cs="Arial"/>
        </w:rPr>
      </w:pPr>
      <w:r>
        <w:rPr>
          <w:rFonts w:ascii="Arial" w:hAnsi="Arial" w:cs="Arial" w:hint="eastAsia"/>
        </w:rPr>
        <w:t>(2)</w:t>
      </w:r>
      <w:r w:rsidR="00742ABC">
        <w:rPr>
          <w:rFonts w:ascii="Arial" w:hAnsi="Arial" w:cs="Arial" w:hint="eastAsia"/>
        </w:rPr>
        <w:tab/>
      </w:r>
      <w:r w:rsidR="008D6881">
        <w:rPr>
          <w:rFonts w:ascii="Arial" w:hAnsi="Arial" w:cs="Arial" w:hint="eastAsia"/>
        </w:rPr>
        <w:t>i</w:t>
      </w:r>
      <w:r>
        <w:rPr>
          <w:rFonts w:ascii="Arial" w:hAnsi="Arial" w:cs="Arial" w:hint="eastAsia"/>
        </w:rPr>
        <w:t xml:space="preserve">nformation disclosed to the </w:t>
      </w:r>
      <w:r w:rsidR="00DF76D1" w:rsidRPr="008D6881">
        <w:rPr>
          <w:rFonts w:ascii="Arial" w:hAnsi="Arial" w:cs="Arial" w:hint="eastAsia"/>
        </w:rPr>
        <w:t>Receiving</w:t>
      </w:r>
      <w:r w:rsidR="00DF76D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party orally or in form other than those prescribed</w:t>
      </w:r>
      <w:r w:rsidR="00D81D7F">
        <w:rPr>
          <w:rFonts w:ascii="Arial" w:hAnsi="Arial" w:cs="Arial" w:hint="eastAsia"/>
        </w:rPr>
        <w:t xml:space="preserve"> by the preceding item (1), identified as confidential at the time of disclosure</w:t>
      </w:r>
      <w:r w:rsidR="00701A2D">
        <w:rPr>
          <w:rFonts w:ascii="Arial" w:hAnsi="Arial" w:cs="Arial" w:hint="eastAsia"/>
        </w:rPr>
        <w:t>,</w:t>
      </w:r>
      <w:r w:rsidR="00D81D7F">
        <w:rPr>
          <w:rFonts w:ascii="Arial" w:hAnsi="Arial" w:cs="Arial" w:hint="eastAsia"/>
        </w:rPr>
        <w:t xml:space="preserve"> and within </w:t>
      </w:r>
      <w:proofErr w:type="gramStart"/>
      <w:r w:rsidR="00D81D7F">
        <w:rPr>
          <w:rFonts w:ascii="Arial" w:hAnsi="Arial" w:cs="Arial" w:hint="eastAsia"/>
        </w:rPr>
        <w:t>thirty</w:t>
      </w:r>
      <w:r w:rsidR="00846F7F">
        <w:rPr>
          <w:rFonts w:ascii="Arial" w:hAnsi="Arial" w:cs="Arial" w:hint="eastAsia"/>
        </w:rPr>
        <w:t>(</w:t>
      </w:r>
      <w:proofErr w:type="gramEnd"/>
      <w:r w:rsidR="00846F7F">
        <w:rPr>
          <w:rFonts w:ascii="Arial" w:hAnsi="Arial" w:cs="Arial" w:hint="eastAsia"/>
        </w:rPr>
        <w:t>30)</w:t>
      </w:r>
      <w:r w:rsidR="00D81D7F">
        <w:rPr>
          <w:rFonts w:ascii="Arial" w:hAnsi="Arial" w:cs="Arial" w:hint="eastAsia"/>
        </w:rPr>
        <w:t xml:space="preserve"> days after the disclosure, designated in writing as confidential</w:t>
      </w:r>
      <w:r w:rsidR="00ED1CBD" w:rsidRPr="008D6881">
        <w:rPr>
          <w:rFonts w:ascii="Arial" w:hAnsi="Arial" w:cs="Arial" w:hint="eastAsia"/>
        </w:rPr>
        <w:t xml:space="preserve"> </w:t>
      </w:r>
      <w:r w:rsidR="00B249A2" w:rsidRPr="008D6881">
        <w:rPr>
          <w:rFonts w:ascii="Arial" w:hAnsi="Arial" w:cs="Arial" w:hint="eastAsia"/>
        </w:rPr>
        <w:t xml:space="preserve">with the </w:t>
      </w:r>
      <w:r w:rsidR="00D21BBA" w:rsidRPr="008D6881">
        <w:rPr>
          <w:rFonts w:ascii="Arial" w:hAnsi="Arial" w:cs="Arial" w:hint="eastAsia"/>
        </w:rPr>
        <w:t xml:space="preserve">concrete </w:t>
      </w:r>
      <w:r w:rsidR="00B249A2" w:rsidRPr="008D6881">
        <w:rPr>
          <w:rFonts w:ascii="Arial" w:hAnsi="Arial" w:cs="Arial" w:hint="eastAsia"/>
        </w:rPr>
        <w:t>specification of the scope and the content</w:t>
      </w:r>
      <w:r w:rsidR="00ED1CBD" w:rsidRPr="008D6881">
        <w:rPr>
          <w:rFonts w:ascii="Arial" w:hAnsi="Arial" w:cs="Arial" w:hint="eastAsia"/>
        </w:rPr>
        <w:t>s thereof.</w:t>
      </w:r>
    </w:p>
    <w:p w14:paraId="4591A7C7" w14:textId="77777777" w:rsidR="00D81D7F" w:rsidRDefault="00D81D7F" w:rsidP="00742ABC">
      <w:pPr>
        <w:ind w:left="1134" w:hangingChars="540" w:hanging="1134"/>
        <w:rPr>
          <w:rFonts w:ascii="Arial" w:hAnsi="Arial" w:cs="Arial"/>
        </w:rPr>
      </w:pPr>
      <w:r>
        <w:rPr>
          <w:rFonts w:ascii="Arial" w:hAnsi="Arial" w:cs="Arial" w:hint="eastAsia"/>
        </w:rPr>
        <w:t>Article 2.2.</w:t>
      </w:r>
      <w:r w:rsidR="00742AB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"</w:t>
      </w:r>
      <w:r w:rsidR="00210245" w:rsidRPr="008D6881">
        <w:rPr>
          <w:rFonts w:ascii="Arial" w:hAnsi="Arial" w:cs="Arial" w:hint="eastAsia"/>
        </w:rPr>
        <w:t>Applicant</w:t>
      </w:r>
      <w:r w:rsidR="00210245" w:rsidRPr="008D6881">
        <w:rPr>
          <w:rFonts w:ascii="Arial" w:hAnsi="Arial" w:cs="Arial"/>
        </w:rPr>
        <w:t>‘</w:t>
      </w:r>
      <w:r w:rsidR="00210245" w:rsidRPr="008D6881">
        <w:rPr>
          <w:rFonts w:ascii="Arial" w:hAnsi="Arial" w:cs="Arial" w:hint="eastAsia"/>
        </w:rPr>
        <w:t>s</w:t>
      </w:r>
      <w:r w:rsidR="00210245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Confidential Information" shall mean the confidential information defined in the</w:t>
      </w:r>
      <w:r w:rsidR="008D6881">
        <w:rPr>
          <w:rFonts w:ascii="Arial" w:hAnsi="Arial" w:cs="Arial" w:hint="eastAsia"/>
        </w:rPr>
        <w:t xml:space="preserve"> no</w:t>
      </w:r>
      <w:r>
        <w:rPr>
          <w:rFonts w:ascii="Arial" w:hAnsi="Arial" w:cs="Arial" w:hint="eastAsia"/>
        </w:rPr>
        <w:t>n-</w:t>
      </w:r>
      <w:r w:rsidR="008D6881">
        <w:rPr>
          <w:rFonts w:ascii="Arial" w:hAnsi="Arial" w:cs="Arial" w:hint="eastAsia"/>
        </w:rPr>
        <w:t>d</w:t>
      </w:r>
      <w:r>
        <w:rPr>
          <w:rFonts w:ascii="Arial" w:hAnsi="Arial" w:cs="Arial" w:hint="eastAsia"/>
        </w:rPr>
        <w:t xml:space="preserve">isclosure </w:t>
      </w:r>
      <w:r w:rsidR="008D6881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>greement</w:t>
      </w:r>
      <w:r w:rsidR="008D6881">
        <w:rPr>
          <w:rFonts w:ascii="Arial" w:hAnsi="Arial" w:cs="Arial" w:hint="eastAsia"/>
        </w:rPr>
        <w:t>, specified in the Article</w:t>
      </w:r>
      <w:r w:rsidR="00FB3DA2">
        <w:rPr>
          <w:rFonts w:ascii="Arial" w:hAnsi="Arial" w:cs="Arial" w:hint="eastAsia"/>
        </w:rPr>
        <w:t xml:space="preserve"> </w:t>
      </w:r>
      <w:r w:rsidR="008D6881">
        <w:rPr>
          <w:rFonts w:ascii="Arial" w:hAnsi="Arial" w:cs="Arial" w:hint="eastAsia"/>
        </w:rPr>
        <w:t>5,</w:t>
      </w:r>
      <w:r w:rsidR="0016601D" w:rsidRPr="00F42133"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 w:hint="eastAsia"/>
        </w:rPr>
        <w:t xml:space="preserve">between </w:t>
      </w:r>
      <w:r w:rsidR="0016601D" w:rsidRPr="00F42133">
        <w:rPr>
          <w:rFonts w:ascii="Arial" w:hAnsi="Arial" w:cs="Arial" w:hint="eastAsia"/>
        </w:rPr>
        <w:t xml:space="preserve">either </w:t>
      </w:r>
      <w:r>
        <w:rPr>
          <w:rFonts w:ascii="Arial" w:hAnsi="Arial" w:cs="Arial" w:hint="eastAsia"/>
        </w:rPr>
        <w:t xml:space="preserve">ITSEF or IPA and the applicant </w:t>
      </w:r>
      <w:r w:rsidR="00C9119C" w:rsidRPr="00F42133">
        <w:rPr>
          <w:rFonts w:ascii="Arial" w:hAnsi="Arial" w:cs="Arial" w:hint="eastAsia"/>
        </w:rPr>
        <w:t xml:space="preserve">for the certification and the evaluation </w:t>
      </w:r>
      <w:r>
        <w:rPr>
          <w:rFonts w:ascii="Arial" w:hAnsi="Arial" w:cs="Arial" w:hint="eastAsia"/>
        </w:rPr>
        <w:t xml:space="preserve">under the Japan Information Technology Security Evaluation and Certification Scheme (hereinafter referred to as </w:t>
      </w:r>
      <w:r w:rsidR="00240898">
        <w:rPr>
          <w:rFonts w:ascii="Arial" w:hAnsi="Arial" w:cs="Arial"/>
        </w:rPr>
        <w:t>“</w:t>
      </w:r>
      <w:r w:rsidR="00CE213B">
        <w:rPr>
          <w:rFonts w:ascii="Arial" w:hAnsi="Arial" w:cs="Arial" w:hint="eastAsia"/>
        </w:rPr>
        <w:t xml:space="preserve">Certification </w:t>
      </w:r>
      <w:r>
        <w:rPr>
          <w:rFonts w:ascii="Arial" w:hAnsi="Arial" w:cs="Arial" w:hint="eastAsia"/>
        </w:rPr>
        <w:t>Applicant</w:t>
      </w:r>
      <w:r w:rsidR="00240898"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) who will disclose such confidential information to ITSEF and</w:t>
      </w:r>
      <w:r w:rsidR="00F2726B">
        <w:rPr>
          <w:rFonts w:ascii="Arial" w:hAnsi="Arial" w:cs="Arial" w:hint="eastAsia"/>
        </w:rPr>
        <w:t>/or</w:t>
      </w:r>
      <w:r>
        <w:rPr>
          <w:rFonts w:ascii="Arial" w:hAnsi="Arial" w:cs="Arial" w:hint="eastAsia"/>
        </w:rPr>
        <w:t xml:space="preserve"> IPA in the course of Evaluation Services and</w:t>
      </w:r>
      <w:r w:rsidR="00695D43">
        <w:rPr>
          <w:rFonts w:ascii="Arial" w:hAnsi="Arial" w:cs="Arial" w:hint="eastAsia"/>
        </w:rPr>
        <w:t>/or</w:t>
      </w:r>
      <w:r>
        <w:rPr>
          <w:rFonts w:ascii="Arial" w:hAnsi="Arial" w:cs="Arial" w:hint="eastAsia"/>
        </w:rPr>
        <w:t xml:space="preserve"> Certification Services.</w:t>
      </w:r>
    </w:p>
    <w:p w14:paraId="7FDE5422" w14:textId="77777777" w:rsidR="00D81D7F" w:rsidRDefault="00D81D7F" w:rsidP="00742ABC">
      <w:pPr>
        <w:ind w:left="1134" w:hangingChars="540" w:hanging="1134"/>
        <w:rPr>
          <w:rFonts w:ascii="Arial" w:hAnsi="Arial" w:cs="Arial"/>
        </w:rPr>
      </w:pPr>
      <w:r>
        <w:rPr>
          <w:rFonts w:ascii="Arial" w:hAnsi="Arial" w:cs="Arial" w:hint="eastAsia"/>
        </w:rPr>
        <w:t>Article 2.3.</w:t>
      </w:r>
      <w:r w:rsidR="00742ABC">
        <w:rPr>
          <w:rFonts w:ascii="Arial" w:hAnsi="Arial" w:cs="Arial" w:hint="eastAsia"/>
        </w:rPr>
        <w:tab/>
      </w:r>
      <w:r w:rsidR="00F2726B">
        <w:rPr>
          <w:rFonts w:ascii="Arial" w:hAnsi="Arial" w:cs="Arial" w:hint="eastAsia"/>
        </w:rPr>
        <w:t xml:space="preserve">The </w:t>
      </w:r>
      <w:r w:rsidR="00F42133">
        <w:rPr>
          <w:rFonts w:ascii="Arial" w:hAnsi="Arial" w:cs="Arial" w:hint="eastAsia"/>
        </w:rPr>
        <w:t>D</w:t>
      </w:r>
      <w:r w:rsidR="00B17946">
        <w:rPr>
          <w:rFonts w:ascii="Arial" w:hAnsi="Arial" w:cs="Arial" w:hint="eastAsia"/>
        </w:rPr>
        <w:t>isclosing party shall ensure that Confid</w:t>
      </w:r>
      <w:r w:rsidR="00996A74">
        <w:rPr>
          <w:rFonts w:ascii="Arial" w:hAnsi="Arial" w:cs="Arial" w:hint="eastAsia"/>
        </w:rPr>
        <w:t>e</w:t>
      </w:r>
      <w:r w:rsidR="00B17946">
        <w:rPr>
          <w:rFonts w:ascii="Arial" w:hAnsi="Arial" w:cs="Arial" w:hint="eastAsia"/>
        </w:rPr>
        <w:t>ntial Information</w:t>
      </w:r>
      <w:r w:rsidR="00C87253" w:rsidRPr="00F42133">
        <w:rPr>
          <w:rFonts w:ascii="Arial" w:hAnsi="Arial" w:cs="Arial" w:hint="eastAsia"/>
        </w:rPr>
        <w:t xml:space="preserve">, in the case of which contains </w:t>
      </w:r>
      <w:proofErr w:type="gramStart"/>
      <w:r w:rsidR="00C87253" w:rsidRPr="00F42133">
        <w:rPr>
          <w:rFonts w:ascii="Arial" w:hAnsi="Arial" w:cs="Arial" w:hint="eastAsia"/>
        </w:rPr>
        <w:t>Applicant</w:t>
      </w:r>
      <w:r w:rsidR="00C87253" w:rsidRPr="00F42133">
        <w:rPr>
          <w:rFonts w:ascii="Arial" w:hAnsi="Arial" w:cs="Arial"/>
        </w:rPr>
        <w:t>‘</w:t>
      </w:r>
      <w:proofErr w:type="gramEnd"/>
      <w:r w:rsidR="00C87253" w:rsidRPr="00F42133">
        <w:rPr>
          <w:rFonts w:ascii="Arial" w:hAnsi="Arial" w:cs="Arial" w:hint="eastAsia"/>
        </w:rPr>
        <w:t>s Confidential Information,</w:t>
      </w:r>
      <w:r w:rsidR="00B17946" w:rsidRPr="00F42133">
        <w:rPr>
          <w:rFonts w:ascii="Arial" w:hAnsi="Arial" w:cs="Arial" w:hint="eastAsia"/>
        </w:rPr>
        <w:t xml:space="preserve"> </w:t>
      </w:r>
      <w:r w:rsidR="00B17946">
        <w:rPr>
          <w:rFonts w:ascii="Arial" w:hAnsi="Arial" w:cs="Arial" w:hint="eastAsia"/>
        </w:rPr>
        <w:t xml:space="preserve">is identifiable for the </w:t>
      </w:r>
      <w:r w:rsidR="000928F4" w:rsidRPr="00F42133">
        <w:rPr>
          <w:rFonts w:ascii="Arial" w:hAnsi="Arial" w:cs="Arial" w:hint="eastAsia"/>
        </w:rPr>
        <w:t>Receiving</w:t>
      </w:r>
      <w:r w:rsidR="000928F4">
        <w:rPr>
          <w:rFonts w:ascii="Arial" w:hAnsi="Arial" w:cs="Arial" w:hint="eastAsia"/>
        </w:rPr>
        <w:t xml:space="preserve"> </w:t>
      </w:r>
      <w:r w:rsidR="00B17946">
        <w:rPr>
          <w:rFonts w:ascii="Arial" w:hAnsi="Arial" w:cs="Arial" w:hint="eastAsia"/>
        </w:rPr>
        <w:t>party by labeling or other</w:t>
      </w:r>
      <w:r w:rsidR="00B17946" w:rsidRPr="00F42133">
        <w:rPr>
          <w:rFonts w:ascii="Arial" w:hAnsi="Arial" w:cs="Arial" w:hint="eastAsia"/>
        </w:rPr>
        <w:t xml:space="preserve"> </w:t>
      </w:r>
      <w:r w:rsidR="000F5BB7" w:rsidRPr="00F42133">
        <w:rPr>
          <w:rFonts w:ascii="Arial" w:hAnsi="Arial" w:cs="Arial" w:hint="eastAsia"/>
        </w:rPr>
        <w:t xml:space="preserve">suitable </w:t>
      </w:r>
      <w:r w:rsidR="00B17946">
        <w:rPr>
          <w:rFonts w:ascii="Arial" w:hAnsi="Arial" w:cs="Arial" w:hint="eastAsia"/>
        </w:rPr>
        <w:t>means.</w:t>
      </w:r>
    </w:p>
    <w:p w14:paraId="0F4E8A33" w14:textId="77777777" w:rsidR="0067665D" w:rsidRPr="008A1EB5" w:rsidRDefault="00B17946" w:rsidP="00742ABC">
      <w:pPr>
        <w:ind w:left="1134" w:hangingChars="540" w:hanging="1134"/>
        <w:rPr>
          <w:rFonts w:ascii="Arial" w:hAnsi="Arial" w:cs="Arial"/>
        </w:rPr>
      </w:pPr>
      <w:r w:rsidRPr="00695D43">
        <w:rPr>
          <w:rFonts w:ascii="Arial" w:hAnsi="Arial" w:cs="Arial" w:hint="eastAsia"/>
        </w:rPr>
        <w:t>Article 2.4.</w:t>
      </w:r>
      <w:r w:rsidR="00742ABC">
        <w:rPr>
          <w:rFonts w:ascii="Arial" w:hAnsi="Arial" w:cs="Arial" w:hint="eastAsia"/>
          <w:color w:val="FF0000"/>
        </w:rPr>
        <w:tab/>
      </w:r>
      <w:r w:rsidR="0067665D" w:rsidRPr="008A1EB5">
        <w:rPr>
          <w:rFonts w:ascii="Arial" w:hAnsi="Arial" w:cs="Arial"/>
        </w:rPr>
        <w:t xml:space="preserve">Notwithstanding the provision of Articles 2.1, </w:t>
      </w:r>
      <w:r w:rsidR="008C5293" w:rsidRPr="00F42133">
        <w:rPr>
          <w:rFonts w:ascii="Arial" w:hAnsi="Arial" w:cs="Arial" w:hint="eastAsia"/>
        </w:rPr>
        <w:t xml:space="preserve">either of </w:t>
      </w:r>
      <w:r w:rsidR="00F42133">
        <w:rPr>
          <w:rFonts w:ascii="Arial" w:hAnsi="Arial" w:cs="Arial" w:hint="eastAsia"/>
        </w:rPr>
        <w:t xml:space="preserve">the </w:t>
      </w:r>
      <w:r w:rsidR="000F5BB7" w:rsidRPr="00F42133">
        <w:rPr>
          <w:rFonts w:ascii="Arial" w:hAnsi="Arial" w:cs="Arial" w:hint="eastAsia"/>
        </w:rPr>
        <w:t>follow</w:t>
      </w:r>
      <w:r w:rsidR="00F42133" w:rsidRPr="00F42133">
        <w:rPr>
          <w:rFonts w:ascii="Arial" w:hAnsi="Arial" w:cs="Arial" w:hint="eastAsia"/>
        </w:rPr>
        <w:t>i</w:t>
      </w:r>
      <w:r w:rsidR="000F5BB7" w:rsidRPr="00F42133">
        <w:rPr>
          <w:rFonts w:ascii="Arial" w:hAnsi="Arial" w:cs="Arial" w:hint="eastAsia"/>
        </w:rPr>
        <w:t>ng</w:t>
      </w:r>
      <w:r w:rsidR="008C5293" w:rsidRPr="00F42133">
        <w:rPr>
          <w:rFonts w:ascii="Arial" w:hAnsi="Arial" w:cs="Arial" w:hint="eastAsia"/>
        </w:rPr>
        <w:t xml:space="preserve"> </w:t>
      </w:r>
      <w:r w:rsidR="008C5293" w:rsidRPr="00F42133">
        <w:rPr>
          <w:rFonts w:ascii="Arial" w:hAnsi="Arial" w:cs="Arial"/>
        </w:rPr>
        <w:t>information</w:t>
      </w:r>
      <w:r w:rsidR="008C5293" w:rsidRPr="00F42133">
        <w:rPr>
          <w:rFonts w:ascii="Arial" w:hAnsi="Arial" w:cs="Arial" w:hint="eastAsia"/>
        </w:rPr>
        <w:t xml:space="preserve"> </w:t>
      </w:r>
      <w:r w:rsidR="008C5293" w:rsidRPr="00F42133">
        <w:rPr>
          <w:rFonts w:ascii="Arial" w:hAnsi="Arial" w:cs="Arial" w:hint="eastAsia"/>
        </w:rPr>
        <w:lastRenderedPageBreak/>
        <w:t xml:space="preserve">shall be excluded from Confidential Information </w:t>
      </w:r>
      <w:r w:rsidR="0067665D" w:rsidRPr="008A1EB5">
        <w:rPr>
          <w:rFonts w:ascii="Arial" w:hAnsi="Arial" w:cs="Arial"/>
        </w:rPr>
        <w:t>that:</w:t>
      </w:r>
    </w:p>
    <w:p w14:paraId="53188517" w14:textId="77777777" w:rsidR="0067665D" w:rsidRPr="008A1EB5" w:rsidRDefault="0067665D" w:rsidP="00742ABC">
      <w:pPr>
        <w:ind w:leftChars="527" w:left="1418" w:hangingChars="148" w:hanging="311"/>
        <w:rPr>
          <w:rFonts w:ascii="Arial" w:hAnsi="Arial" w:cs="Arial"/>
        </w:rPr>
      </w:pPr>
      <w:r w:rsidRPr="008A1EB5">
        <w:rPr>
          <w:rFonts w:ascii="Arial" w:hAnsi="Arial" w:cs="Arial"/>
        </w:rPr>
        <w:t xml:space="preserve">(1) is publicly available at the time of disclosure by </w:t>
      </w:r>
      <w:r w:rsidR="00B17946">
        <w:rPr>
          <w:rFonts w:ascii="Arial" w:hAnsi="Arial" w:cs="Arial" w:hint="eastAsia"/>
        </w:rPr>
        <w:t xml:space="preserve">the </w:t>
      </w:r>
      <w:r w:rsidR="00F42133">
        <w:rPr>
          <w:rFonts w:ascii="Arial" w:hAnsi="Arial" w:cs="Arial" w:hint="eastAsia"/>
        </w:rPr>
        <w:t>D</w:t>
      </w:r>
      <w:r w:rsidR="00B17946">
        <w:rPr>
          <w:rFonts w:ascii="Arial" w:hAnsi="Arial" w:cs="Arial" w:hint="eastAsia"/>
        </w:rPr>
        <w:t>isclosing party</w:t>
      </w:r>
      <w:r w:rsidRPr="008A1EB5">
        <w:rPr>
          <w:rFonts w:ascii="Arial" w:hAnsi="Arial" w:cs="Arial"/>
        </w:rPr>
        <w:t>;</w:t>
      </w:r>
    </w:p>
    <w:p w14:paraId="6EB6B6E4" w14:textId="77777777" w:rsidR="0067665D" w:rsidRPr="008A1EB5" w:rsidRDefault="0067665D" w:rsidP="00742ABC">
      <w:pPr>
        <w:ind w:leftChars="527" w:left="1418" w:hangingChars="148" w:hanging="311"/>
        <w:rPr>
          <w:rFonts w:ascii="Arial" w:hAnsi="Arial" w:cs="Arial"/>
        </w:rPr>
      </w:pPr>
      <w:r w:rsidRPr="008A1EB5">
        <w:rPr>
          <w:rFonts w:ascii="Arial" w:hAnsi="Arial" w:cs="Arial"/>
        </w:rPr>
        <w:t xml:space="preserve">(2) becomes publicly available without </w:t>
      </w:r>
      <w:r w:rsidR="00F23930" w:rsidRPr="00F42133">
        <w:rPr>
          <w:rFonts w:ascii="Arial" w:hAnsi="Arial" w:cs="Arial" w:hint="eastAsia"/>
        </w:rPr>
        <w:t xml:space="preserve">any negligence nor willful acts of </w:t>
      </w:r>
      <w:r w:rsidR="00B17946" w:rsidRPr="00F42133">
        <w:rPr>
          <w:rFonts w:ascii="Arial" w:hAnsi="Arial" w:cs="Arial" w:hint="eastAsia"/>
        </w:rPr>
        <w:t xml:space="preserve">the </w:t>
      </w:r>
      <w:r w:rsidR="00C51E4F" w:rsidRPr="00F42133">
        <w:rPr>
          <w:rFonts w:ascii="Arial" w:hAnsi="Arial" w:cs="Arial" w:hint="eastAsia"/>
        </w:rPr>
        <w:t>Receiving</w:t>
      </w:r>
      <w:r w:rsidR="00C51E4F">
        <w:rPr>
          <w:rFonts w:ascii="Arial" w:hAnsi="Arial" w:cs="Arial" w:hint="eastAsia"/>
        </w:rPr>
        <w:t xml:space="preserve"> </w:t>
      </w:r>
      <w:r w:rsidR="00F42133">
        <w:rPr>
          <w:rFonts w:ascii="Arial" w:hAnsi="Arial" w:cs="Arial" w:hint="eastAsia"/>
        </w:rPr>
        <w:t>party</w:t>
      </w:r>
      <w:r w:rsidRPr="008A1EB5">
        <w:rPr>
          <w:rFonts w:ascii="Arial" w:hAnsi="Arial" w:cs="Arial"/>
        </w:rPr>
        <w:t>;</w:t>
      </w:r>
    </w:p>
    <w:p w14:paraId="72934C79" w14:textId="77777777" w:rsidR="0067665D" w:rsidRPr="008A1EB5" w:rsidRDefault="0067665D" w:rsidP="00742ABC">
      <w:pPr>
        <w:ind w:leftChars="527" w:left="1418" w:hangingChars="148" w:hanging="311"/>
        <w:rPr>
          <w:rFonts w:ascii="Arial" w:hAnsi="Arial" w:cs="Arial"/>
        </w:rPr>
      </w:pPr>
      <w:r w:rsidRPr="008A1EB5">
        <w:rPr>
          <w:rFonts w:ascii="Arial" w:hAnsi="Arial" w:cs="Arial"/>
        </w:rPr>
        <w:t xml:space="preserve">(3) is already possessed by </w:t>
      </w:r>
      <w:r w:rsidR="00B17946">
        <w:rPr>
          <w:rFonts w:ascii="Arial" w:hAnsi="Arial" w:cs="Arial" w:hint="eastAsia"/>
        </w:rPr>
        <w:t xml:space="preserve">the </w:t>
      </w:r>
      <w:r w:rsidR="00C51E4F" w:rsidRPr="00F42133">
        <w:rPr>
          <w:rFonts w:ascii="Arial" w:hAnsi="Arial" w:cs="Arial" w:hint="eastAsia"/>
        </w:rPr>
        <w:t xml:space="preserve">Receiving </w:t>
      </w:r>
      <w:r w:rsidR="00B17946">
        <w:rPr>
          <w:rFonts w:ascii="Arial" w:hAnsi="Arial" w:cs="Arial" w:hint="eastAsia"/>
        </w:rPr>
        <w:t>party</w:t>
      </w:r>
      <w:r w:rsidRPr="008A1EB5">
        <w:rPr>
          <w:rFonts w:ascii="Arial" w:hAnsi="Arial" w:cs="Arial"/>
        </w:rPr>
        <w:t xml:space="preserve"> prior to the time of disclosure or rightfully received by </w:t>
      </w:r>
      <w:r w:rsidR="00283243">
        <w:rPr>
          <w:rFonts w:ascii="Arial" w:hAnsi="Arial" w:cs="Arial" w:hint="eastAsia"/>
        </w:rPr>
        <w:t xml:space="preserve">the </w:t>
      </w:r>
      <w:r w:rsidR="00C51E4F" w:rsidRPr="00F42133">
        <w:rPr>
          <w:rFonts w:ascii="Arial" w:hAnsi="Arial" w:cs="Arial" w:hint="eastAsia"/>
        </w:rPr>
        <w:t xml:space="preserve">Receiving </w:t>
      </w:r>
      <w:r w:rsidR="00283243">
        <w:rPr>
          <w:rFonts w:ascii="Arial" w:hAnsi="Arial" w:cs="Arial" w:hint="eastAsia"/>
        </w:rPr>
        <w:t>party</w:t>
      </w:r>
      <w:r w:rsidRPr="008A1EB5">
        <w:rPr>
          <w:rFonts w:ascii="Arial" w:hAnsi="Arial" w:cs="Arial"/>
        </w:rPr>
        <w:t xml:space="preserve"> without obligation of confidentiality from a third party; or</w:t>
      </w:r>
    </w:p>
    <w:p w14:paraId="17E9C3B5" w14:textId="77777777" w:rsidR="0067665D" w:rsidRPr="008A1EB5" w:rsidRDefault="0067665D" w:rsidP="00742ABC">
      <w:pPr>
        <w:ind w:leftChars="527" w:left="1418" w:hangingChars="148" w:hanging="311"/>
        <w:rPr>
          <w:rFonts w:ascii="Arial" w:hAnsi="Arial" w:cs="Arial"/>
        </w:rPr>
      </w:pPr>
      <w:r w:rsidRPr="008A1EB5">
        <w:rPr>
          <w:rFonts w:ascii="Arial" w:hAnsi="Arial" w:cs="Arial"/>
        </w:rPr>
        <w:t>(4) is</w:t>
      </w:r>
      <w:r w:rsidR="00E61C38" w:rsidRPr="00F42133">
        <w:rPr>
          <w:rFonts w:ascii="Arial" w:hAnsi="Arial" w:cs="Arial" w:hint="eastAsia"/>
        </w:rPr>
        <w:t xml:space="preserve">, in the case of the </w:t>
      </w:r>
      <w:proofErr w:type="gramStart"/>
      <w:r w:rsidR="00E61C38" w:rsidRPr="00F42133">
        <w:rPr>
          <w:rFonts w:ascii="Arial" w:hAnsi="Arial" w:cs="Arial" w:hint="eastAsia"/>
        </w:rPr>
        <w:t>Applicant</w:t>
      </w:r>
      <w:r w:rsidR="00E61C38" w:rsidRPr="00F42133">
        <w:rPr>
          <w:rFonts w:ascii="Arial" w:hAnsi="Arial" w:cs="Arial"/>
        </w:rPr>
        <w:t>‘</w:t>
      </w:r>
      <w:proofErr w:type="gramEnd"/>
      <w:r w:rsidR="00E61C38" w:rsidRPr="00F42133">
        <w:rPr>
          <w:rFonts w:ascii="Arial" w:hAnsi="Arial" w:cs="Arial" w:hint="eastAsia"/>
        </w:rPr>
        <w:t xml:space="preserve">s Confidential Information, </w:t>
      </w:r>
      <w:r w:rsidRPr="008A1EB5">
        <w:rPr>
          <w:rFonts w:ascii="Arial" w:hAnsi="Arial" w:cs="Arial"/>
        </w:rPr>
        <w:t>approved</w:t>
      </w:r>
      <w:r w:rsidR="00F42133">
        <w:rPr>
          <w:rFonts w:ascii="Arial" w:hAnsi="Arial" w:cs="Arial" w:hint="eastAsia"/>
        </w:rPr>
        <w:t xml:space="preserve"> </w:t>
      </w:r>
      <w:r w:rsidRPr="008A1EB5">
        <w:rPr>
          <w:rFonts w:ascii="Arial" w:hAnsi="Arial" w:cs="Arial"/>
        </w:rPr>
        <w:t xml:space="preserve">by </w:t>
      </w:r>
      <w:r w:rsidR="00CE213B">
        <w:rPr>
          <w:rFonts w:ascii="Arial" w:hAnsi="Arial" w:cs="Arial" w:hint="eastAsia"/>
        </w:rPr>
        <w:t xml:space="preserve">Certification </w:t>
      </w:r>
      <w:r w:rsidR="00283243">
        <w:rPr>
          <w:rFonts w:ascii="Arial" w:hAnsi="Arial" w:cs="Arial" w:hint="eastAsia"/>
        </w:rPr>
        <w:t>Applicant</w:t>
      </w:r>
      <w:r w:rsidR="00C51E4F">
        <w:rPr>
          <w:rFonts w:ascii="Arial" w:hAnsi="Arial" w:cs="Arial" w:hint="eastAsia"/>
        </w:rPr>
        <w:t xml:space="preserve"> </w:t>
      </w:r>
      <w:r w:rsidRPr="008A1EB5">
        <w:rPr>
          <w:rFonts w:ascii="Arial" w:hAnsi="Arial" w:cs="Arial"/>
        </w:rPr>
        <w:t>in writing for disclosure.</w:t>
      </w:r>
    </w:p>
    <w:p w14:paraId="7E05B311" w14:textId="77777777" w:rsidR="005F1E60" w:rsidRPr="00EF1BE5" w:rsidRDefault="005F1E60" w:rsidP="00FB3DA2">
      <w:pPr>
        <w:ind w:left="1105" w:hangingChars="526" w:hanging="1105"/>
      </w:pPr>
      <w:r>
        <w:rPr>
          <w:rFonts w:ascii="Arial" w:hAnsi="Arial" w:cs="Arial" w:hint="eastAsia"/>
        </w:rPr>
        <w:t>Article 2.5.</w:t>
      </w:r>
      <w:r w:rsidR="00FB3DA2">
        <w:rPr>
          <w:rFonts w:ascii="Arial" w:hAnsi="Arial" w:cs="Arial" w:hint="eastAsia"/>
        </w:rPr>
        <w:tab/>
      </w:r>
      <w:r w:rsidR="00C34513">
        <w:rPr>
          <w:rFonts w:ascii="Arial" w:hAnsi="Arial" w:cs="Arial" w:hint="eastAsia"/>
        </w:rPr>
        <w:t xml:space="preserve">The </w:t>
      </w:r>
      <w:r w:rsidR="00E61C38" w:rsidRPr="00F42133">
        <w:rPr>
          <w:rFonts w:ascii="Arial" w:hAnsi="Arial" w:cs="Arial" w:hint="eastAsia"/>
        </w:rPr>
        <w:t>Receiving</w:t>
      </w:r>
      <w:r w:rsidR="00E61C38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party shall protect Confidential Information by using a reasonable degree of care, and shall not disclose to any third party without prior written approval of</w:t>
      </w:r>
      <w:r w:rsidR="00EB3352">
        <w:rPr>
          <w:rFonts w:ascii="Arial" w:hAnsi="Arial" w:cs="Arial" w:hint="eastAsia"/>
        </w:rPr>
        <w:t xml:space="preserve"> </w:t>
      </w:r>
      <w:r w:rsidR="005F2551">
        <w:rPr>
          <w:rFonts w:ascii="Arial" w:hAnsi="Arial" w:cs="Arial" w:hint="eastAsia"/>
        </w:rPr>
        <w:t>the</w:t>
      </w:r>
      <w:r w:rsidR="005F2551" w:rsidRPr="00F42133">
        <w:rPr>
          <w:rFonts w:ascii="Arial" w:hAnsi="Arial" w:cs="Arial" w:hint="eastAsia"/>
        </w:rPr>
        <w:t xml:space="preserve"> </w:t>
      </w:r>
      <w:r w:rsidR="00F42133" w:rsidRPr="00F42133">
        <w:rPr>
          <w:rFonts w:ascii="Arial" w:hAnsi="Arial" w:cs="Arial" w:hint="eastAsia"/>
        </w:rPr>
        <w:t>D</w:t>
      </w:r>
      <w:r w:rsidR="00EB3352">
        <w:rPr>
          <w:rFonts w:ascii="Arial" w:hAnsi="Arial" w:cs="Arial" w:hint="eastAsia"/>
        </w:rPr>
        <w:t xml:space="preserve">isclosing party (and </w:t>
      </w:r>
      <w:r w:rsidR="00CE213B">
        <w:rPr>
          <w:rFonts w:ascii="Arial" w:hAnsi="Arial" w:cs="Arial" w:hint="eastAsia"/>
        </w:rPr>
        <w:t xml:space="preserve">Certification </w:t>
      </w:r>
      <w:r w:rsidR="00EB3352">
        <w:rPr>
          <w:rFonts w:ascii="Arial" w:hAnsi="Arial" w:cs="Arial" w:hint="eastAsia"/>
        </w:rPr>
        <w:t>Applicant,</w:t>
      </w:r>
      <w:r w:rsidR="00E61C38">
        <w:rPr>
          <w:rFonts w:ascii="Arial" w:hAnsi="Arial" w:cs="Arial" w:hint="eastAsia"/>
        </w:rPr>
        <w:t xml:space="preserve"> </w:t>
      </w:r>
      <w:r w:rsidR="005067B3" w:rsidRPr="00D979D3">
        <w:rPr>
          <w:rFonts w:ascii="Arial" w:hAnsi="Arial" w:cs="Arial" w:hint="eastAsia"/>
        </w:rPr>
        <w:t xml:space="preserve">in the case that </w:t>
      </w:r>
      <w:r w:rsidR="00EB3352">
        <w:rPr>
          <w:rFonts w:ascii="Arial" w:hAnsi="Arial" w:cs="Arial" w:hint="eastAsia"/>
        </w:rPr>
        <w:t>Confidential Information includes</w:t>
      </w:r>
      <w:r w:rsidR="00EB3352" w:rsidRPr="00D979D3">
        <w:rPr>
          <w:rFonts w:ascii="Arial" w:hAnsi="Arial" w:cs="Arial" w:hint="eastAsia"/>
        </w:rPr>
        <w:t xml:space="preserve"> </w:t>
      </w:r>
      <w:r w:rsidR="00E61C38" w:rsidRPr="00D979D3">
        <w:rPr>
          <w:rFonts w:ascii="Arial" w:hAnsi="Arial" w:cs="Arial" w:hint="eastAsia"/>
        </w:rPr>
        <w:t>Applicant</w:t>
      </w:r>
      <w:r w:rsidR="00D979D3">
        <w:rPr>
          <w:rFonts w:ascii="Arial" w:hAnsi="Arial" w:cs="Arial"/>
        </w:rPr>
        <w:t>’</w:t>
      </w:r>
      <w:r w:rsidR="00E61C38" w:rsidRPr="00D979D3">
        <w:rPr>
          <w:rFonts w:ascii="Arial" w:hAnsi="Arial" w:cs="Arial" w:hint="eastAsia"/>
        </w:rPr>
        <w:t xml:space="preserve">s </w:t>
      </w:r>
      <w:r w:rsidR="00EB3352">
        <w:rPr>
          <w:rFonts w:ascii="Arial" w:hAnsi="Arial" w:cs="Arial" w:hint="eastAsia"/>
        </w:rPr>
        <w:t>Confidential Information).</w:t>
      </w:r>
    </w:p>
    <w:p w14:paraId="3BB39BD8" w14:textId="77777777" w:rsidR="0067665D" w:rsidRDefault="00EB3352" w:rsidP="00FB3DA2">
      <w:pPr>
        <w:ind w:left="1092" w:hangingChars="520" w:hanging="1092"/>
        <w:rPr>
          <w:rFonts w:ascii="Arial" w:hAnsi="Arial" w:cs="Arial"/>
        </w:rPr>
      </w:pPr>
      <w:r>
        <w:rPr>
          <w:rFonts w:ascii="Arial" w:hAnsi="Arial" w:cs="Arial" w:hint="eastAsia"/>
        </w:rPr>
        <w:t>Article 2.6.</w:t>
      </w:r>
      <w:r w:rsidR="00FB3DA2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The provision of Article 2.5 shall not apply to the disclosure that:</w:t>
      </w:r>
    </w:p>
    <w:p w14:paraId="746E934B" w14:textId="77777777" w:rsidR="00801E5D" w:rsidRPr="00443E08" w:rsidRDefault="00EB3352" w:rsidP="00742ABC">
      <w:pPr>
        <w:ind w:leftChars="520" w:left="1417" w:hangingChars="155" w:hanging="325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(1)</w:t>
      </w:r>
      <w:r w:rsidR="00742AB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 xml:space="preserve">is made </w:t>
      </w:r>
      <w:r w:rsidR="005E0B75" w:rsidRPr="00D979D3">
        <w:rPr>
          <w:rFonts w:ascii="Arial" w:hAnsi="Arial" w:cs="Arial" w:hint="eastAsia"/>
        </w:rPr>
        <w:t>under the obligat</w:t>
      </w:r>
      <w:r w:rsidR="005E0B75" w:rsidRPr="00D979D3">
        <w:rPr>
          <w:rFonts w:ascii="Arial" w:hAnsi="Arial" w:cs="Arial" w:hint="eastAsia"/>
          <w:szCs w:val="21"/>
        </w:rPr>
        <w:t xml:space="preserve">ion </w:t>
      </w:r>
      <w:r w:rsidR="005E0B75" w:rsidRPr="00D979D3">
        <w:rPr>
          <w:rFonts w:ascii="Arial" w:hAnsi="Arial" w:cs="Arial"/>
          <w:szCs w:val="21"/>
        </w:rPr>
        <w:t>based on the laws and regulations</w:t>
      </w:r>
      <w:r w:rsidR="005E0B75" w:rsidRPr="00D979D3">
        <w:rPr>
          <w:rFonts w:ascii="Arial" w:hAnsi="Arial" w:cs="Arial" w:hint="eastAsia"/>
        </w:rPr>
        <w:t>, to the right persons and to the extent required thereby</w:t>
      </w:r>
      <w:r w:rsidRPr="00443E08">
        <w:rPr>
          <w:rFonts w:ascii="Arial" w:hAnsi="Arial" w:cs="Arial" w:hint="eastAsia"/>
          <w:szCs w:val="21"/>
        </w:rPr>
        <w:t>; or</w:t>
      </w:r>
    </w:p>
    <w:p w14:paraId="51159EAE" w14:textId="77777777" w:rsidR="00353927" w:rsidRDefault="00EB3352" w:rsidP="00742ABC">
      <w:pPr>
        <w:ind w:leftChars="520" w:left="1417" w:hangingChars="155" w:hanging="325"/>
        <w:rPr>
          <w:rFonts w:ascii="Arial" w:hAnsi="Arial" w:cs="Arial"/>
        </w:rPr>
      </w:pPr>
      <w:r>
        <w:rPr>
          <w:rFonts w:ascii="Arial" w:hAnsi="Arial" w:cs="Arial" w:hint="eastAsia"/>
        </w:rPr>
        <w:t>(2)</w:t>
      </w:r>
      <w:r w:rsidR="00742ABC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 xml:space="preserve">is </w:t>
      </w:r>
      <w:r w:rsidR="005E0B75" w:rsidRPr="00D979D3">
        <w:rPr>
          <w:rFonts w:ascii="Arial" w:hAnsi="Arial" w:cs="Arial" w:hint="eastAsia"/>
        </w:rPr>
        <w:t xml:space="preserve">within the scope of necessary and minimum </w:t>
      </w:r>
      <w:r w:rsidR="00401323" w:rsidRPr="00D979D3">
        <w:rPr>
          <w:rFonts w:ascii="Arial" w:hAnsi="Arial" w:cs="Arial" w:hint="eastAsia"/>
        </w:rPr>
        <w:t>degree</w:t>
      </w:r>
      <w:r w:rsidR="005E0B75" w:rsidRPr="00D979D3">
        <w:rPr>
          <w:rFonts w:ascii="Arial" w:hAnsi="Arial" w:cs="Arial" w:hint="eastAsia"/>
        </w:rPr>
        <w:t xml:space="preserve"> </w:t>
      </w:r>
      <w:r w:rsidR="00401323" w:rsidRPr="00D979D3">
        <w:rPr>
          <w:rFonts w:ascii="Arial" w:hAnsi="Arial" w:cs="Arial" w:hint="eastAsia"/>
        </w:rPr>
        <w:t>and</w:t>
      </w:r>
      <w:r w:rsidR="005E0B75" w:rsidRPr="00D979D3">
        <w:rPr>
          <w:rFonts w:ascii="Arial" w:hAnsi="Arial" w:cs="Arial" w:hint="eastAsia"/>
        </w:rPr>
        <w:t xml:space="preserve"> </w:t>
      </w:r>
      <w:r w:rsidR="00401323" w:rsidRPr="00D979D3">
        <w:rPr>
          <w:rFonts w:ascii="Arial" w:hAnsi="Arial" w:cs="Arial" w:hint="eastAsia"/>
        </w:rPr>
        <w:t xml:space="preserve">is reasonably </w:t>
      </w:r>
      <w:r>
        <w:rPr>
          <w:rFonts w:ascii="Arial" w:hAnsi="Arial" w:cs="Arial" w:hint="eastAsia"/>
        </w:rPr>
        <w:t xml:space="preserve">deemed as </w:t>
      </w:r>
      <w:r w:rsidR="00C404AE">
        <w:rPr>
          <w:rFonts w:ascii="Arial" w:hAnsi="Arial" w:cs="Arial" w:hint="eastAsia"/>
        </w:rPr>
        <w:t xml:space="preserve">justifiable and </w:t>
      </w:r>
      <w:r>
        <w:rPr>
          <w:rFonts w:ascii="Arial" w:hAnsi="Arial" w:cs="Arial" w:hint="eastAsia"/>
        </w:rPr>
        <w:t xml:space="preserve">reasonable by </w:t>
      </w:r>
      <w:r w:rsidR="00353927">
        <w:rPr>
          <w:rFonts w:ascii="Arial" w:hAnsi="Arial" w:cs="Arial" w:hint="eastAsia"/>
        </w:rPr>
        <w:t xml:space="preserve">the </w:t>
      </w:r>
      <w:r w:rsidR="005E0B75" w:rsidRPr="00D979D3">
        <w:rPr>
          <w:rFonts w:ascii="Arial" w:hAnsi="Arial" w:cs="Arial" w:hint="eastAsia"/>
        </w:rPr>
        <w:t>Receiving</w:t>
      </w:r>
      <w:r w:rsidR="005E0B75">
        <w:rPr>
          <w:rFonts w:ascii="Arial" w:hAnsi="Arial" w:cs="Arial" w:hint="eastAsia"/>
        </w:rPr>
        <w:t xml:space="preserve"> </w:t>
      </w:r>
      <w:r w:rsidR="00C404AE">
        <w:rPr>
          <w:rFonts w:ascii="Arial" w:hAnsi="Arial" w:cs="Arial" w:hint="eastAsia"/>
        </w:rPr>
        <w:t xml:space="preserve">party in light of </w:t>
      </w:r>
      <w:r w:rsidR="009043CC" w:rsidRPr="00D979D3">
        <w:rPr>
          <w:rFonts w:ascii="Arial" w:hAnsi="Arial" w:cs="Arial" w:hint="eastAsia"/>
        </w:rPr>
        <w:t xml:space="preserve">general practice </w:t>
      </w:r>
      <w:r w:rsidR="00C404AE" w:rsidRPr="00D979D3">
        <w:rPr>
          <w:rFonts w:ascii="Arial" w:hAnsi="Arial" w:cs="Arial" w:hint="eastAsia"/>
        </w:rPr>
        <w:t>i</w:t>
      </w:r>
      <w:r w:rsidR="00C404AE">
        <w:rPr>
          <w:rFonts w:ascii="Arial" w:hAnsi="Arial" w:cs="Arial" w:hint="eastAsia"/>
        </w:rPr>
        <w:t>n Japan</w:t>
      </w:r>
      <w:r w:rsidR="00401323">
        <w:rPr>
          <w:rFonts w:ascii="Arial" w:hAnsi="Arial" w:cs="Arial" w:hint="eastAsia"/>
        </w:rPr>
        <w:t xml:space="preserve">, </w:t>
      </w:r>
      <w:r w:rsidR="00EF744B" w:rsidRPr="00D979D3">
        <w:rPr>
          <w:rFonts w:ascii="Arial" w:hAnsi="Arial" w:cs="Arial" w:hint="eastAsia"/>
        </w:rPr>
        <w:t xml:space="preserve">such as </w:t>
      </w:r>
      <w:r w:rsidR="00401323">
        <w:rPr>
          <w:rFonts w:ascii="Arial" w:hAnsi="Arial" w:cs="Arial" w:hint="eastAsia"/>
        </w:rPr>
        <w:t>the</w:t>
      </w:r>
      <w:r w:rsidR="00401323" w:rsidRPr="00D979D3">
        <w:rPr>
          <w:rFonts w:ascii="Arial" w:hAnsi="Arial" w:cs="Arial" w:hint="eastAsia"/>
        </w:rPr>
        <w:t xml:space="preserve"> </w:t>
      </w:r>
      <w:r w:rsidR="00401323">
        <w:rPr>
          <w:rFonts w:ascii="Arial" w:hAnsi="Arial" w:cs="Arial" w:hint="eastAsia"/>
        </w:rPr>
        <w:t>request from national or local governments</w:t>
      </w:r>
      <w:r w:rsidR="00353927">
        <w:rPr>
          <w:rFonts w:ascii="Arial" w:hAnsi="Arial" w:cs="Arial" w:hint="eastAsia"/>
        </w:rPr>
        <w:t>.</w:t>
      </w:r>
    </w:p>
    <w:p w14:paraId="45754B8F" w14:textId="77777777" w:rsidR="00EB3352" w:rsidRPr="008E6109" w:rsidRDefault="00695D43" w:rsidP="00695D43">
      <w:pPr>
        <w:ind w:leftChars="539" w:left="1132" w:firstLine="2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 w:rsidR="00353927">
        <w:rPr>
          <w:rFonts w:ascii="Arial" w:hAnsi="Arial" w:cs="Arial" w:hint="eastAsia"/>
        </w:rPr>
        <w:t xml:space="preserve">he </w:t>
      </w:r>
      <w:r w:rsidR="006356E1" w:rsidRPr="00D979D3">
        <w:rPr>
          <w:rFonts w:ascii="Arial" w:hAnsi="Arial" w:cs="Arial" w:hint="eastAsia"/>
        </w:rPr>
        <w:t xml:space="preserve">Receiving </w:t>
      </w:r>
      <w:r w:rsidR="00C404AE">
        <w:rPr>
          <w:rFonts w:ascii="Arial" w:hAnsi="Arial" w:cs="Arial" w:hint="eastAsia"/>
        </w:rPr>
        <w:t xml:space="preserve">party shall give </w:t>
      </w:r>
      <w:r w:rsidR="00353927">
        <w:rPr>
          <w:rFonts w:ascii="Arial" w:hAnsi="Arial" w:cs="Arial" w:hint="eastAsia"/>
        </w:rPr>
        <w:t>the</w:t>
      </w:r>
      <w:r w:rsidR="00D979D3">
        <w:rPr>
          <w:rFonts w:ascii="Arial" w:hAnsi="Arial" w:cs="Arial" w:hint="eastAsia"/>
        </w:rPr>
        <w:t xml:space="preserve"> Dis</w:t>
      </w:r>
      <w:r w:rsidR="00C404AE">
        <w:rPr>
          <w:rFonts w:ascii="Arial" w:hAnsi="Arial" w:cs="Arial" w:hint="eastAsia"/>
        </w:rPr>
        <w:t xml:space="preserve">closing party </w:t>
      </w:r>
      <w:r w:rsidR="00353927">
        <w:rPr>
          <w:rFonts w:ascii="Arial" w:hAnsi="Arial" w:cs="Arial" w:hint="eastAsia"/>
        </w:rPr>
        <w:t xml:space="preserve">(and Certification Applicant, </w:t>
      </w:r>
      <w:r w:rsidR="006356E1" w:rsidRPr="00D979D3">
        <w:rPr>
          <w:rFonts w:ascii="Arial" w:hAnsi="Arial" w:cs="Arial" w:hint="eastAsia"/>
        </w:rPr>
        <w:t xml:space="preserve">in the case that </w:t>
      </w:r>
      <w:r w:rsidR="00353927">
        <w:rPr>
          <w:rFonts w:ascii="Arial" w:hAnsi="Arial" w:cs="Arial" w:hint="eastAsia"/>
        </w:rPr>
        <w:t xml:space="preserve">Confidential Information includes </w:t>
      </w:r>
      <w:r w:rsidR="006356E1" w:rsidRPr="00D979D3">
        <w:rPr>
          <w:rFonts w:ascii="Arial" w:hAnsi="Arial" w:cs="Arial" w:hint="eastAsia"/>
        </w:rPr>
        <w:t>Applicant</w:t>
      </w:r>
      <w:r w:rsidR="006356E1" w:rsidRPr="00D979D3">
        <w:rPr>
          <w:rFonts w:ascii="Arial" w:hAnsi="Arial" w:cs="Arial"/>
        </w:rPr>
        <w:t>’</w:t>
      </w:r>
      <w:r w:rsidR="006356E1" w:rsidRPr="00D979D3">
        <w:rPr>
          <w:rFonts w:ascii="Arial" w:hAnsi="Arial" w:cs="Arial" w:hint="eastAsia"/>
        </w:rPr>
        <w:t xml:space="preserve">s </w:t>
      </w:r>
      <w:r w:rsidR="00353927">
        <w:rPr>
          <w:rFonts w:ascii="Arial" w:hAnsi="Arial" w:cs="Arial" w:hint="eastAsia"/>
        </w:rPr>
        <w:t xml:space="preserve">Confidential Information) a </w:t>
      </w:r>
      <w:r w:rsidR="00C404AE">
        <w:rPr>
          <w:rFonts w:ascii="Arial" w:hAnsi="Arial" w:cs="Arial" w:hint="eastAsia"/>
        </w:rPr>
        <w:t xml:space="preserve">notice of the disclosure according </w:t>
      </w:r>
      <w:r w:rsidR="00353927">
        <w:rPr>
          <w:rFonts w:ascii="Arial" w:hAnsi="Arial" w:cs="Arial" w:hint="eastAsia"/>
        </w:rPr>
        <w:t xml:space="preserve">to </w:t>
      </w:r>
      <w:r w:rsidR="00C404AE">
        <w:rPr>
          <w:rFonts w:ascii="Arial" w:hAnsi="Arial" w:cs="Arial" w:hint="eastAsia"/>
        </w:rPr>
        <w:t xml:space="preserve">this </w:t>
      </w:r>
      <w:r w:rsidR="00D979D3">
        <w:rPr>
          <w:rFonts w:ascii="Arial" w:hAnsi="Arial" w:cs="Arial" w:hint="eastAsia"/>
        </w:rPr>
        <w:t>Ar</w:t>
      </w:r>
      <w:r w:rsidR="00C404AE">
        <w:rPr>
          <w:rFonts w:ascii="Arial" w:hAnsi="Arial" w:cs="Arial" w:hint="eastAsia"/>
        </w:rPr>
        <w:t xml:space="preserve">ticle </w:t>
      </w:r>
      <w:r w:rsidR="000B285E">
        <w:rPr>
          <w:rFonts w:ascii="Arial" w:hAnsi="Arial" w:cs="Arial" w:hint="eastAsia"/>
        </w:rPr>
        <w:t xml:space="preserve">and its summary </w:t>
      </w:r>
      <w:r w:rsidR="00C404AE">
        <w:rPr>
          <w:rFonts w:ascii="Arial" w:hAnsi="Arial" w:cs="Arial" w:hint="eastAsia"/>
        </w:rPr>
        <w:t>in</w:t>
      </w:r>
      <w:r w:rsidR="00C404AE" w:rsidRPr="00D979D3">
        <w:rPr>
          <w:rFonts w:ascii="Arial" w:hAnsi="Arial" w:cs="Arial" w:hint="eastAsia"/>
        </w:rPr>
        <w:t xml:space="preserve"> </w:t>
      </w:r>
      <w:r w:rsidR="00172B6A" w:rsidRPr="00D979D3">
        <w:rPr>
          <w:rFonts w:ascii="Arial" w:hAnsi="Arial" w:cs="Arial" w:hint="eastAsia"/>
        </w:rPr>
        <w:t xml:space="preserve">writing </w:t>
      </w:r>
      <w:r w:rsidR="006356E1" w:rsidRPr="00D979D3">
        <w:rPr>
          <w:rFonts w:ascii="Arial" w:hAnsi="Arial" w:cs="Arial" w:hint="eastAsia"/>
        </w:rPr>
        <w:t xml:space="preserve">without any </w:t>
      </w:r>
      <w:r w:rsidR="00C404AE">
        <w:rPr>
          <w:rFonts w:ascii="Arial" w:hAnsi="Arial" w:cs="Arial" w:hint="eastAsia"/>
        </w:rPr>
        <w:t>delay.</w:t>
      </w:r>
    </w:p>
    <w:p w14:paraId="3FE07854" w14:textId="77777777" w:rsidR="00BC4C3C" w:rsidRPr="008A1EB5" w:rsidRDefault="00C404AE" w:rsidP="008D6881">
      <w:pPr>
        <w:ind w:left="1096" w:hangingChars="522" w:hanging="1096"/>
        <w:rPr>
          <w:rFonts w:ascii="Arial" w:hAnsi="Arial" w:cs="Arial"/>
        </w:rPr>
      </w:pPr>
      <w:r>
        <w:rPr>
          <w:rFonts w:ascii="Arial" w:hAnsi="Arial" w:cs="Arial" w:hint="eastAsia"/>
        </w:rPr>
        <w:t>Article 2.7.</w:t>
      </w:r>
      <w:r w:rsidR="00FB3DA2">
        <w:rPr>
          <w:rFonts w:ascii="Arial" w:hAnsi="Arial" w:cs="Arial" w:hint="eastAsia"/>
        </w:rPr>
        <w:tab/>
      </w:r>
      <w:r w:rsidR="00D979D3">
        <w:rPr>
          <w:rFonts w:ascii="Arial" w:hAnsi="Arial" w:cs="Arial" w:hint="eastAsia"/>
        </w:rPr>
        <w:t>An</w:t>
      </w:r>
      <w:r>
        <w:rPr>
          <w:rFonts w:ascii="Arial" w:hAnsi="Arial" w:cs="Arial" w:hint="eastAsia"/>
        </w:rPr>
        <w:t xml:space="preserve">y </w:t>
      </w:r>
      <w:r w:rsidR="00D979D3">
        <w:rPr>
          <w:rFonts w:ascii="Arial" w:hAnsi="Arial" w:cs="Arial" w:hint="eastAsia"/>
        </w:rPr>
        <w:t>duplication</w:t>
      </w:r>
      <w:r w:rsidRPr="00846F7F">
        <w:rPr>
          <w:rFonts w:ascii="Arial" w:hAnsi="Arial" w:cs="Arial" w:hint="eastAsia"/>
        </w:rPr>
        <w:t xml:space="preserve">, modification or </w:t>
      </w:r>
      <w:r w:rsidR="00846F7F">
        <w:rPr>
          <w:rFonts w:ascii="Arial" w:hAnsi="Arial" w:cs="Arial" w:hint="eastAsia"/>
        </w:rPr>
        <w:t>editing</w:t>
      </w:r>
      <w:r w:rsidR="006356E1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of Confidential Information </w:t>
      </w:r>
      <w:r w:rsidR="00BC4C3C" w:rsidRPr="00D979D3">
        <w:rPr>
          <w:rFonts w:ascii="Arial" w:hAnsi="Arial" w:cs="Arial" w:hint="eastAsia"/>
        </w:rPr>
        <w:t xml:space="preserve">shall be treated </w:t>
      </w:r>
      <w:r>
        <w:rPr>
          <w:rFonts w:ascii="Arial" w:hAnsi="Arial" w:cs="Arial" w:hint="eastAsia"/>
        </w:rPr>
        <w:t>as the Confidential Information under this Agreement.</w:t>
      </w:r>
      <w:r w:rsidR="009E44EC">
        <w:rPr>
          <w:rFonts w:ascii="Arial" w:hAnsi="Arial" w:cs="Arial" w:hint="eastAsia"/>
        </w:rPr>
        <w:t xml:space="preserve"> </w:t>
      </w:r>
      <w:r w:rsidR="009E44EC" w:rsidRPr="00D979D3">
        <w:rPr>
          <w:rFonts w:ascii="Arial" w:hAnsi="Arial" w:cs="Arial" w:hint="eastAsia"/>
        </w:rPr>
        <w:t>The same shall be applied to Applicant</w:t>
      </w:r>
      <w:r w:rsidR="009E44EC" w:rsidRPr="00D979D3">
        <w:rPr>
          <w:rFonts w:ascii="Arial" w:hAnsi="Arial" w:cs="Arial"/>
        </w:rPr>
        <w:t>’</w:t>
      </w:r>
      <w:r w:rsidR="009E44EC" w:rsidRPr="00D979D3">
        <w:rPr>
          <w:rFonts w:ascii="Arial" w:hAnsi="Arial" w:cs="Arial" w:hint="eastAsia"/>
        </w:rPr>
        <w:t xml:space="preserve">s </w:t>
      </w:r>
      <w:r w:rsidR="00FB3DA2">
        <w:rPr>
          <w:rFonts w:ascii="Arial" w:hAnsi="Arial" w:cs="Arial" w:hint="eastAsia"/>
        </w:rPr>
        <w:t xml:space="preserve">Confidential Information </w:t>
      </w:r>
      <w:r w:rsidR="005D0975" w:rsidRPr="00D979D3">
        <w:rPr>
          <w:rFonts w:ascii="Arial" w:hAnsi="Arial" w:cs="Arial" w:hint="eastAsia"/>
        </w:rPr>
        <w:t>correspondingly</w:t>
      </w:r>
      <w:r w:rsidR="00124B83" w:rsidRPr="00D979D3">
        <w:rPr>
          <w:rFonts w:ascii="Arial" w:hAnsi="Arial" w:cs="Arial" w:hint="eastAsia"/>
        </w:rPr>
        <w:t>.</w:t>
      </w:r>
    </w:p>
    <w:p w14:paraId="2174FE04" w14:textId="77777777" w:rsidR="0067665D" w:rsidRPr="008D6881" w:rsidRDefault="0067665D" w:rsidP="0067665D">
      <w:pPr>
        <w:rPr>
          <w:rFonts w:ascii="Arial" w:hAnsi="Arial" w:cs="Arial"/>
          <w:highlight w:val="yellow"/>
          <w:shd w:val="pct15" w:color="auto" w:fill="FFFFFF"/>
        </w:rPr>
      </w:pPr>
    </w:p>
    <w:p w14:paraId="2041AE94" w14:textId="77777777" w:rsidR="0067665D" w:rsidRPr="008E6109" w:rsidRDefault="0067665D" w:rsidP="0067665D">
      <w:pPr>
        <w:rPr>
          <w:rFonts w:ascii="Arial" w:hAnsi="Arial" w:cs="Arial"/>
        </w:rPr>
      </w:pPr>
      <w:r w:rsidRPr="008E6109">
        <w:rPr>
          <w:rFonts w:ascii="Arial" w:hAnsi="Arial" w:cs="Arial"/>
        </w:rPr>
        <w:t>(</w:t>
      </w:r>
      <w:r w:rsidR="008E6109" w:rsidRPr="008D6881">
        <w:rPr>
          <w:rFonts w:ascii="Arial" w:hAnsi="Arial" w:cs="Arial" w:hint="eastAsia"/>
        </w:rPr>
        <w:t>Prohibit</w:t>
      </w:r>
      <w:r w:rsidR="00D979D3">
        <w:rPr>
          <w:rFonts w:ascii="Arial" w:hAnsi="Arial" w:cs="Arial" w:hint="eastAsia"/>
        </w:rPr>
        <w:t>ion against</w:t>
      </w:r>
      <w:r w:rsidR="00E90DF4">
        <w:rPr>
          <w:rFonts w:ascii="Arial" w:hAnsi="Arial" w:cs="Arial" w:hint="eastAsia"/>
        </w:rPr>
        <w:t xml:space="preserve"> </w:t>
      </w:r>
      <w:r w:rsidRPr="008E6109">
        <w:rPr>
          <w:rFonts w:ascii="Arial" w:hAnsi="Arial" w:cs="Arial"/>
        </w:rPr>
        <w:t>Use</w:t>
      </w:r>
      <w:r w:rsidR="008E6109" w:rsidRPr="008D6881">
        <w:rPr>
          <w:rFonts w:ascii="Arial" w:hAnsi="Arial" w:cs="Arial" w:hint="eastAsia"/>
        </w:rPr>
        <w:t xml:space="preserve"> beyond the Bounds of the </w:t>
      </w:r>
      <w:r w:rsidR="00F74E60">
        <w:rPr>
          <w:rFonts w:ascii="Arial" w:hAnsi="Arial" w:cs="Arial" w:hint="eastAsia"/>
        </w:rPr>
        <w:t>Purpose</w:t>
      </w:r>
      <w:r w:rsidRPr="008E6109">
        <w:rPr>
          <w:rFonts w:ascii="Arial" w:hAnsi="Arial" w:cs="Arial"/>
        </w:rPr>
        <w:t>)</w:t>
      </w:r>
    </w:p>
    <w:p w14:paraId="12D3366A" w14:textId="77777777" w:rsidR="00E57435" w:rsidRDefault="0067665D" w:rsidP="008D6881">
      <w:pPr>
        <w:ind w:left="991" w:hangingChars="472" w:hanging="991"/>
        <w:rPr>
          <w:rFonts w:ascii="Arial" w:hAnsi="Arial" w:cs="Arial"/>
        </w:rPr>
      </w:pPr>
      <w:r w:rsidRPr="00D13E5F">
        <w:rPr>
          <w:rFonts w:ascii="Arial" w:hAnsi="Arial" w:cs="Arial"/>
        </w:rPr>
        <w:t>Article 3</w:t>
      </w:r>
      <w:r w:rsidR="001E5753" w:rsidRPr="008D6881">
        <w:rPr>
          <w:rFonts w:ascii="Arial" w:hAnsi="Arial" w:cs="Arial" w:hint="eastAsia"/>
        </w:rPr>
        <w:t>.</w:t>
      </w:r>
    </w:p>
    <w:p w14:paraId="4BDB4165" w14:textId="77777777" w:rsidR="0067665D" w:rsidRPr="008D6881" w:rsidRDefault="00E57435" w:rsidP="00FB3DA2">
      <w:pPr>
        <w:ind w:left="1092" w:hangingChars="520" w:hanging="1092"/>
        <w:rPr>
          <w:rFonts w:ascii="Arial" w:hAnsi="Arial" w:cs="Arial"/>
        </w:rPr>
      </w:pPr>
      <w:r>
        <w:rPr>
          <w:rFonts w:ascii="Arial" w:hAnsi="Arial" w:cs="Arial" w:hint="eastAsia"/>
        </w:rPr>
        <w:t>Article 3.</w:t>
      </w:r>
      <w:r w:rsidR="001E5753" w:rsidRPr="008D6881">
        <w:rPr>
          <w:rFonts w:ascii="Arial" w:hAnsi="Arial" w:cs="Arial" w:hint="eastAsia"/>
        </w:rPr>
        <w:t>1</w:t>
      </w:r>
      <w:r w:rsidR="0067665D" w:rsidRPr="00D13E5F">
        <w:rPr>
          <w:rFonts w:ascii="Arial" w:hAnsi="Arial" w:cs="Arial"/>
        </w:rPr>
        <w:t>.</w:t>
      </w:r>
      <w:r w:rsidR="00FB3DA2">
        <w:rPr>
          <w:rFonts w:ascii="Arial" w:hAnsi="Arial" w:cs="Arial" w:hint="eastAsia"/>
        </w:rPr>
        <w:tab/>
      </w:r>
      <w:r w:rsidR="006B5B12">
        <w:rPr>
          <w:rFonts w:ascii="Arial" w:hAnsi="Arial" w:cs="Arial" w:hint="eastAsia"/>
        </w:rPr>
        <w:t xml:space="preserve">The </w:t>
      </w:r>
      <w:r w:rsidR="006169E8" w:rsidRPr="00D979D3">
        <w:rPr>
          <w:rFonts w:ascii="Arial" w:hAnsi="Arial" w:cs="Arial" w:hint="eastAsia"/>
        </w:rPr>
        <w:t xml:space="preserve">Receiving </w:t>
      </w:r>
      <w:r w:rsidR="001E5753" w:rsidRPr="008D6881">
        <w:rPr>
          <w:rFonts w:ascii="Arial" w:hAnsi="Arial" w:cs="Arial" w:hint="eastAsia"/>
        </w:rPr>
        <w:t>party</w:t>
      </w:r>
      <w:r w:rsidR="006169E8">
        <w:rPr>
          <w:rFonts w:ascii="Arial" w:hAnsi="Arial" w:cs="Arial" w:hint="eastAsia"/>
        </w:rPr>
        <w:t xml:space="preserve"> </w:t>
      </w:r>
      <w:r w:rsidR="001A47A8">
        <w:rPr>
          <w:rFonts w:ascii="Arial" w:hAnsi="Arial" w:cs="Arial" w:hint="eastAsia"/>
        </w:rPr>
        <w:t xml:space="preserve">shall </w:t>
      </w:r>
      <w:r w:rsidR="0067665D" w:rsidRPr="00D13E5F">
        <w:rPr>
          <w:rFonts w:ascii="Arial" w:hAnsi="Arial" w:cs="Arial"/>
        </w:rPr>
        <w:t xml:space="preserve">not, without prior written approval of </w:t>
      </w:r>
      <w:r w:rsidR="005F2551">
        <w:rPr>
          <w:rFonts w:ascii="Arial" w:hAnsi="Arial" w:cs="Arial" w:hint="eastAsia"/>
        </w:rPr>
        <w:t>the</w:t>
      </w:r>
      <w:r w:rsidR="00D979D3">
        <w:rPr>
          <w:rFonts w:ascii="Arial" w:hAnsi="Arial" w:cs="Arial" w:hint="eastAsia"/>
        </w:rPr>
        <w:t xml:space="preserve"> Dis</w:t>
      </w:r>
      <w:r w:rsidR="001E5753" w:rsidRPr="008D6881">
        <w:rPr>
          <w:rFonts w:ascii="Arial" w:hAnsi="Arial" w:cs="Arial" w:hint="eastAsia"/>
        </w:rPr>
        <w:t xml:space="preserve">closing party (and </w:t>
      </w:r>
      <w:r w:rsidR="00CE213B">
        <w:rPr>
          <w:rFonts w:ascii="Arial" w:hAnsi="Arial" w:cs="Arial" w:hint="eastAsia"/>
        </w:rPr>
        <w:t xml:space="preserve">Certification </w:t>
      </w:r>
      <w:r w:rsidR="0067665D" w:rsidRPr="00D13E5F">
        <w:rPr>
          <w:rFonts w:ascii="Arial" w:hAnsi="Arial" w:cs="Arial"/>
        </w:rPr>
        <w:t>Applicant</w:t>
      </w:r>
      <w:r w:rsidR="001E5753" w:rsidRPr="008D6881">
        <w:rPr>
          <w:rFonts w:ascii="Arial" w:hAnsi="Arial" w:cs="Arial" w:hint="eastAsia"/>
        </w:rPr>
        <w:t xml:space="preserve">, </w:t>
      </w:r>
      <w:r w:rsidR="0025498E" w:rsidRPr="00D979D3">
        <w:rPr>
          <w:rFonts w:ascii="Arial" w:hAnsi="Arial" w:cs="Arial" w:hint="eastAsia"/>
        </w:rPr>
        <w:t xml:space="preserve">in the case that </w:t>
      </w:r>
      <w:r w:rsidR="001E5753" w:rsidRPr="008D6881">
        <w:rPr>
          <w:rFonts w:ascii="Arial" w:hAnsi="Arial" w:cs="Arial" w:hint="eastAsia"/>
        </w:rPr>
        <w:t>Confidential Information</w:t>
      </w:r>
      <w:r w:rsidR="001A47A8">
        <w:rPr>
          <w:rFonts w:ascii="Arial" w:hAnsi="Arial" w:cs="Arial" w:hint="eastAsia"/>
        </w:rPr>
        <w:t xml:space="preserve"> includes</w:t>
      </w:r>
      <w:r w:rsidR="001E5753" w:rsidRPr="008D6881">
        <w:rPr>
          <w:rFonts w:ascii="Arial" w:hAnsi="Arial" w:cs="Arial" w:hint="eastAsia"/>
        </w:rPr>
        <w:t xml:space="preserve"> </w:t>
      </w:r>
      <w:r w:rsidR="0025498E" w:rsidRPr="00D979D3">
        <w:rPr>
          <w:rFonts w:ascii="Arial" w:hAnsi="Arial" w:cs="Arial" w:hint="eastAsia"/>
        </w:rPr>
        <w:t>Applicant</w:t>
      </w:r>
      <w:r w:rsidR="0025498E" w:rsidRPr="00D979D3">
        <w:rPr>
          <w:rFonts w:ascii="Arial" w:hAnsi="Arial" w:cs="Arial"/>
        </w:rPr>
        <w:t>’</w:t>
      </w:r>
      <w:r w:rsidR="0025498E" w:rsidRPr="00D979D3">
        <w:rPr>
          <w:rFonts w:ascii="Arial" w:hAnsi="Arial" w:cs="Arial" w:hint="eastAsia"/>
        </w:rPr>
        <w:t>s</w:t>
      </w:r>
      <w:r w:rsidR="0025498E" w:rsidRPr="008D6881">
        <w:rPr>
          <w:rFonts w:ascii="Arial" w:hAnsi="Arial" w:cs="Arial" w:hint="eastAsia"/>
        </w:rPr>
        <w:t xml:space="preserve"> </w:t>
      </w:r>
      <w:r w:rsidR="001E5753" w:rsidRPr="008D6881">
        <w:rPr>
          <w:rFonts w:ascii="Arial" w:hAnsi="Arial" w:cs="Arial" w:hint="eastAsia"/>
        </w:rPr>
        <w:t>Confidential Information)</w:t>
      </w:r>
      <w:r w:rsidR="0067665D" w:rsidRPr="00D13E5F">
        <w:rPr>
          <w:rFonts w:ascii="Arial" w:hAnsi="Arial" w:cs="Arial"/>
        </w:rPr>
        <w:t>, use Confidential Information for purposes other than</w:t>
      </w:r>
      <w:r w:rsidR="00253891">
        <w:rPr>
          <w:rFonts w:ascii="Arial" w:hAnsi="Arial" w:cs="Arial" w:hint="eastAsia"/>
        </w:rPr>
        <w:t xml:space="preserve"> </w:t>
      </w:r>
      <w:r w:rsidR="001E5753" w:rsidRPr="008D6881">
        <w:rPr>
          <w:rFonts w:ascii="Arial" w:hAnsi="Arial" w:cs="Arial" w:hint="eastAsia"/>
        </w:rPr>
        <w:t xml:space="preserve">Evaluation Services </w:t>
      </w:r>
      <w:r w:rsidR="003F1F3F">
        <w:rPr>
          <w:rFonts w:ascii="Arial" w:hAnsi="Arial" w:cs="Arial" w:hint="eastAsia"/>
        </w:rPr>
        <w:t>and</w:t>
      </w:r>
      <w:r w:rsidR="007C2C7B">
        <w:rPr>
          <w:rFonts w:ascii="Arial" w:hAnsi="Arial" w:cs="Arial" w:hint="eastAsia"/>
        </w:rPr>
        <w:t>/or</w:t>
      </w:r>
      <w:r w:rsidR="001E5753" w:rsidRPr="008D6881">
        <w:rPr>
          <w:rFonts w:ascii="Arial" w:hAnsi="Arial" w:cs="Arial" w:hint="eastAsia"/>
        </w:rPr>
        <w:t xml:space="preserve"> </w:t>
      </w:r>
      <w:r w:rsidR="0067665D" w:rsidRPr="00D13E5F">
        <w:rPr>
          <w:rFonts w:ascii="Arial" w:hAnsi="Arial" w:cs="Arial"/>
        </w:rPr>
        <w:t>Certification Services.</w:t>
      </w:r>
    </w:p>
    <w:p w14:paraId="3568A512" w14:textId="77777777" w:rsidR="001E5753" w:rsidRPr="00D13E5F" w:rsidRDefault="001E5753" w:rsidP="008D6881">
      <w:pPr>
        <w:ind w:left="1096" w:hangingChars="522" w:hanging="1096"/>
        <w:rPr>
          <w:rFonts w:ascii="Arial" w:hAnsi="Arial" w:cs="Arial"/>
        </w:rPr>
      </w:pPr>
      <w:r w:rsidRPr="008D6881">
        <w:rPr>
          <w:rFonts w:ascii="Arial" w:hAnsi="Arial" w:cs="Arial" w:hint="eastAsia"/>
        </w:rPr>
        <w:t>Article 3.2.</w:t>
      </w:r>
      <w:r w:rsidR="00FB3DA2">
        <w:rPr>
          <w:rFonts w:ascii="Arial" w:hAnsi="Arial" w:cs="Arial" w:hint="eastAsia"/>
        </w:rPr>
        <w:tab/>
      </w:r>
      <w:r w:rsidR="00C13F2E">
        <w:rPr>
          <w:rFonts w:ascii="Arial" w:hAnsi="Arial" w:cs="Arial" w:hint="eastAsia"/>
        </w:rPr>
        <w:t xml:space="preserve">The </w:t>
      </w:r>
      <w:r w:rsidR="00525DAC" w:rsidRPr="00D979D3">
        <w:rPr>
          <w:rFonts w:ascii="Arial" w:hAnsi="Arial" w:cs="Arial" w:hint="eastAsia"/>
        </w:rPr>
        <w:t>Receiving</w:t>
      </w:r>
      <w:r w:rsidR="00525DAC" w:rsidRPr="008D6881">
        <w:rPr>
          <w:rFonts w:ascii="Arial" w:hAnsi="Arial" w:cs="Arial" w:hint="eastAsia"/>
        </w:rPr>
        <w:t xml:space="preserve"> </w:t>
      </w:r>
      <w:r w:rsidRPr="008D6881">
        <w:rPr>
          <w:rFonts w:ascii="Arial" w:hAnsi="Arial" w:cs="Arial" w:hint="eastAsia"/>
        </w:rPr>
        <w:t xml:space="preserve">party </w:t>
      </w:r>
      <w:r w:rsidR="007C2C7B">
        <w:rPr>
          <w:rFonts w:ascii="Arial" w:hAnsi="Arial" w:cs="Arial" w:hint="eastAsia"/>
        </w:rPr>
        <w:t xml:space="preserve">shall </w:t>
      </w:r>
      <w:r w:rsidRPr="008D6881">
        <w:rPr>
          <w:rFonts w:ascii="Arial" w:hAnsi="Arial" w:cs="Arial" w:hint="eastAsia"/>
        </w:rPr>
        <w:t xml:space="preserve">not duplicate, modify and/or edit Confidential Information beyond the necessary bounds of </w:t>
      </w:r>
      <w:r w:rsidR="00D13E5F" w:rsidRPr="008D6881">
        <w:rPr>
          <w:rFonts w:ascii="Arial" w:hAnsi="Arial" w:cs="Arial" w:hint="eastAsia"/>
        </w:rPr>
        <w:t xml:space="preserve">conducting Evaluation Services and </w:t>
      </w:r>
      <w:r w:rsidR="00FB3DA2">
        <w:rPr>
          <w:rFonts w:ascii="Arial" w:hAnsi="Arial" w:cs="Arial" w:hint="eastAsia"/>
        </w:rPr>
        <w:t xml:space="preserve">providing </w:t>
      </w:r>
      <w:r w:rsidR="00D13E5F" w:rsidRPr="008D6881">
        <w:rPr>
          <w:rFonts w:ascii="Arial" w:hAnsi="Arial" w:cs="Arial" w:hint="eastAsia"/>
        </w:rPr>
        <w:t>Certification Services.</w:t>
      </w:r>
    </w:p>
    <w:p w14:paraId="0A91742A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092233D2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(Liability)</w:t>
      </w:r>
    </w:p>
    <w:p w14:paraId="002ABA7D" w14:textId="77777777" w:rsidR="0067665D" w:rsidRPr="00D91629" w:rsidRDefault="0067665D" w:rsidP="00742ABC">
      <w:pPr>
        <w:ind w:left="1092" w:hangingChars="520" w:hanging="1092"/>
        <w:rPr>
          <w:rFonts w:ascii="Arial" w:hAnsi="Arial" w:cs="Arial"/>
        </w:rPr>
      </w:pPr>
      <w:r w:rsidRPr="00D91629">
        <w:rPr>
          <w:rFonts w:ascii="Arial" w:hAnsi="Arial" w:cs="Arial"/>
        </w:rPr>
        <w:t>Article 4.</w:t>
      </w:r>
      <w:r w:rsidR="00FB3DA2">
        <w:rPr>
          <w:rFonts w:ascii="Arial" w:hAnsi="Arial" w:cs="Arial" w:hint="eastAsia"/>
        </w:rPr>
        <w:tab/>
      </w:r>
      <w:r w:rsidRPr="00D91629">
        <w:rPr>
          <w:rFonts w:ascii="Arial" w:hAnsi="Arial" w:cs="Arial"/>
        </w:rPr>
        <w:t xml:space="preserve">When </w:t>
      </w:r>
      <w:r w:rsidR="00D13E5F" w:rsidRPr="008D6881">
        <w:rPr>
          <w:rFonts w:ascii="Arial" w:hAnsi="Arial" w:cs="Arial" w:hint="eastAsia"/>
        </w:rPr>
        <w:t xml:space="preserve">ITSEF or </w:t>
      </w:r>
      <w:r w:rsidRPr="00D91629">
        <w:rPr>
          <w:rFonts w:ascii="Arial" w:hAnsi="Arial" w:cs="Arial"/>
        </w:rPr>
        <w:t>IPA breaches any provision</w:t>
      </w:r>
      <w:r w:rsidR="00915484">
        <w:rPr>
          <w:rFonts w:ascii="Arial" w:hAnsi="Arial" w:cs="Arial" w:hint="eastAsia"/>
        </w:rPr>
        <w:t>s</w:t>
      </w:r>
      <w:r w:rsidRPr="00D91629">
        <w:rPr>
          <w:rFonts w:ascii="Arial" w:hAnsi="Arial" w:cs="Arial"/>
        </w:rPr>
        <w:t xml:space="preserve"> of this Agreement, </w:t>
      </w:r>
      <w:r w:rsidR="00915484">
        <w:rPr>
          <w:rFonts w:ascii="Arial" w:hAnsi="Arial" w:cs="Arial" w:hint="eastAsia"/>
        </w:rPr>
        <w:t xml:space="preserve">the </w:t>
      </w:r>
      <w:r w:rsidR="00D13E5F" w:rsidRPr="008D6881">
        <w:rPr>
          <w:rFonts w:ascii="Arial" w:hAnsi="Arial" w:cs="Arial" w:hint="eastAsia"/>
        </w:rPr>
        <w:t>othe</w:t>
      </w:r>
      <w:r w:rsidR="00915484">
        <w:rPr>
          <w:rFonts w:ascii="Arial" w:hAnsi="Arial" w:cs="Arial" w:hint="eastAsia"/>
        </w:rPr>
        <w:t>r</w:t>
      </w:r>
      <w:r w:rsidR="00D13E5F" w:rsidRPr="008D6881">
        <w:rPr>
          <w:rFonts w:ascii="Arial" w:hAnsi="Arial" w:cs="Arial" w:hint="eastAsia"/>
        </w:rPr>
        <w:t xml:space="preserve"> party</w:t>
      </w:r>
      <w:r w:rsidRPr="00D91629">
        <w:rPr>
          <w:rFonts w:ascii="Arial" w:hAnsi="Arial" w:cs="Arial"/>
        </w:rPr>
        <w:t xml:space="preserve"> is entitled to recover </w:t>
      </w:r>
      <w:r w:rsidR="007C2C7B">
        <w:rPr>
          <w:rFonts w:ascii="Arial" w:hAnsi="Arial" w:cs="Arial" w:hint="eastAsia"/>
        </w:rPr>
        <w:t xml:space="preserve">normal </w:t>
      </w:r>
      <w:r w:rsidR="00A64878" w:rsidRPr="0031317F">
        <w:rPr>
          <w:rFonts w:ascii="Arial" w:hAnsi="Arial" w:cs="Arial" w:hint="eastAsia"/>
        </w:rPr>
        <w:t>and</w:t>
      </w:r>
      <w:r w:rsidR="00A64878">
        <w:rPr>
          <w:rFonts w:ascii="Arial" w:hAnsi="Arial" w:cs="Arial" w:hint="eastAsia"/>
        </w:rPr>
        <w:t xml:space="preserve"> </w:t>
      </w:r>
      <w:r w:rsidR="00CE213B" w:rsidRPr="008D6881">
        <w:rPr>
          <w:rFonts w:ascii="Arial" w:hAnsi="Arial" w:cs="Arial" w:hint="eastAsia"/>
        </w:rPr>
        <w:t>direct</w:t>
      </w:r>
      <w:r w:rsidR="00CE213B" w:rsidRPr="00D91629">
        <w:rPr>
          <w:rFonts w:ascii="Arial" w:hAnsi="Arial" w:cs="Arial"/>
        </w:rPr>
        <w:t xml:space="preserve"> </w:t>
      </w:r>
      <w:r w:rsidRPr="00D91629">
        <w:rPr>
          <w:rFonts w:ascii="Arial" w:hAnsi="Arial" w:cs="Arial"/>
        </w:rPr>
        <w:t>damages</w:t>
      </w:r>
      <w:r w:rsidRPr="00E27AB7">
        <w:rPr>
          <w:rFonts w:ascii="Arial" w:hAnsi="Arial" w:cs="Arial"/>
        </w:rPr>
        <w:t xml:space="preserve"> </w:t>
      </w:r>
      <w:r w:rsidR="00E87323" w:rsidRPr="00701A2D">
        <w:rPr>
          <w:rFonts w:ascii="Arial" w:hAnsi="Arial" w:cs="Arial" w:hint="eastAsia"/>
        </w:rPr>
        <w:t>incurred thereby</w:t>
      </w:r>
      <w:r w:rsidR="007C2C7B" w:rsidRPr="00701A2D">
        <w:rPr>
          <w:rFonts w:ascii="Arial" w:hAnsi="Arial" w:cs="Arial" w:hint="eastAsia"/>
        </w:rPr>
        <w:t>.</w:t>
      </w:r>
      <w:r w:rsidR="00253891">
        <w:rPr>
          <w:rFonts w:ascii="Arial" w:hAnsi="Arial" w:cs="Arial" w:hint="eastAsia"/>
        </w:rPr>
        <w:t xml:space="preserve"> </w:t>
      </w:r>
      <w:r w:rsidR="007C2C7B">
        <w:rPr>
          <w:rFonts w:ascii="Arial" w:hAnsi="Arial" w:cs="Arial" w:hint="eastAsia"/>
        </w:rPr>
        <w:t>U</w:t>
      </w:r>
      <w:r w:rsidRPr="00E27AB7">
        <w:rPr>
          <w:rFonts w:ascii="Arial" w:hAnsi="Arial" w:cs="Arial"/>
        </w:rPr>
        <w:t xml:space="preserve">nder any </w:t>
      </w:r>
      <w:r w:rsidR="00CE213B" w:rsidRPr="008D6881">
        <w:rPr>
          <w:rFonts w:ascii="Arial" w:hAnsi="Arial" w:cs="Arial" w:hint="eastAsia"/>
        </w:rPr>
        <w:t>legal causes</w:t>
      </w:r>
      <w:r w:rsidRPr="00D91629">
        <w:rPr>
          <w:rFonts w:ascii="Arial" w:hAnsi="Arial" w:cs="Arial"/>
        </w:rPr>
        <w:t xml:space="preserve">, </w:t>
      </w:r>
      <w:r w:rsidR="007C2C7B">
        <w:rPr>
          <w:rFonts w:ascii="Arial" w:hAnsi="Arial" w:cs="Arial" w:hint="eastAsia"/>
        </w:rPr>
        <w:t xml:space="preserve">however, </w:t>
      </w:r>
      <w:r w:rsidR="003C6DDC" w:rsidRPr="0031317F">
        <w:rPr>
          <w:rFonts w:ascii="Arial" w:hAnsi="Arial" w:cs="Arial" w:hint="eastAsia"/>
        </w:rPr>
        <w:t>neither</w:t>
      </w:r>
      <w:r w:rsidR="00253891" w:rsidRPr="0031317F">
        <w:rPr>
          <w:rFonts w:ascii="Arial" w:hAnsi="Arial" w:cs="Arial" w:hint="eastAsia"/>
        </w:rPr>
        <w:t xml:space="preserve"> party</w:t>
      </w:r>
      <w:r w:rsidRPr="0031317F">
        <w:rPr>
          <w:rFonts w:ascii="Arial" w:hAnsi="Arial" w:cs="Arial"/>
        </w:rPr>
        <w:t xml:space="preserve"> </w:t>
      </w:r>
      <w:r w:rsidRPr="00D91629">
        <w:rPr>
          <w:rFonts w:ascii="Arial" w:hAnsi="Arial" w:cs="Arial"/>
        </w:rPr>
        <w:t xml:space="preserve">shall be liable for special damages </w:t>
      </w:r>
      <w:r w:rsidR="00B65450" w:rsidRPr="0031317F">
        <w:rPr>
          <w:rFonts w:ascii="Arial" w:hAnsi="Arial" w:cs="Arial" w:hint="eastAsia"/>
        </w:rPr>
        <w:t>nor any</w:t>
      </w:r>
      <w:r w:rsidRPr="0031317F">
        <w:rPr>
          <w:rFonts w:ascii="Arial" w:hAnsi="Arial" w:cs="Arial"/>
        </w:rPr>
        <w:t xml:space="preserve"> l</w:t>
      </w:r>
      <w:r w:rsidRPr="00D91629">
        <w:rPr>
          <w:rFonts w:ascii="Arial" w:hAnsi="Arial" w:cs="Arial"/>
        </w:rPr>
        <w:t>ost profits or savings.</w:t>
      </w:r>
      <w:r w:rsidR="00B65450">
        <w:rPr>
          <w:rFonts w:ascii="Arial" w:hAnsi="Arial" w:cs="Arial" w:hint="eastAsia"/>
        </w:rPr>
        <w:t xml:space="preserve"> </w:t>
      </w:r>
    </w:p>
    <w:p w14:paraId="0240ED8F" w14:textId="77777777" w:rsidR="0067665D" w:rsidRPr="008D6881" w:rsidRDefault="0067665D" w:rsidP="0067665D">
      <w:pPr>
        <w:rPr>
          <w:rFonts w:ascii="Arial" w:hAnsi="Arial" w:cs="Arial"/>
        </w:rPr>
      </w:pPr>
    </w:p>
    <w:p w14:paraId="0FE63782" w14:textId="77777777" w:rsidR="00CE213B" w:rsidRPr="008D6881" w:rsidRDefault="00CE213B" w:rsidP="0067665D">
      <w:pPr>
        <w:rPr>
          <w:rFonts w:ascii="Arial" w:hAnsi="Arial" w:cs="Arial"/>
        </w:rPr>
      </w:pPr>
      <w:r w:rsidRPr="008D6881">
        <w:rPr>
          <w:rFonts w:ascii="Arial" w:hAnsi="Arial" w:cs="Arial" w:hint="eastAsia"/>
        </w:rPr>
        <w:lastRenderedPageBreak/>
        <w:t>(</w:t>
      </w:r>
      <w:r w:rsidR="007C2C7B">
        <w:rPr>
          <w:rFonts w:ascii="Arial" w:hAnsi="Arial" w:cs="Arial" w:hint="eastAsia"/>
        </w:rPr>
        <w:t>Non</w:t>
      </w:r>
      <w:r w:rsidR="00996A74">
        <w:rPr>
          <w:rFonts w:ascii="Arial" w:hAnsi="Arial" w:cs="Arial" w:hint="eastAsia"/>
        </w:rPr>
        <w:t>-</w:t>
      </w:r>
      <w:r w:rsidR="00D979D3">
        <w:rPr>
          <w:rFonts w:ascii="Arial" w:hAnsi="Arial" w:cs="Arial" w:hint="eastAsia"/>
        </w:rPr>
        <w:t>dis</w:t>
      </w:r>
      <w:r w:rsidRPr="008D6881">
        <w:rPr>
          <w:rFonts w:ascii="Arial" w:hAnsi="Arial" w:cs="Arial" w:hint="eastAsia"/>
        </w:rPr>
        <w:t xml:space="preserve">closure </w:t>
      </w:r>
      <w:r w:rsidR="00D979D3">
        <w:rPr>
          <w:rFonts w:ascii="Arial" w:hAnsi="Arial" w:cs="Arial" w:hint="eastAsia"/>
        </w:rPr>
        <w:t>ag</w:t>
      </w:r>
      <w:r w:rsidRPr="008D6881">
        <w:rPr>
          <w:rFonts w:ascii="Arial" w:hAnsi="Arial" w:cs="Arial" w:hint="eastAsia"/>
        </w:rPr>
        <w:t>reement with Certification Applicant)</w:t>
      </w:r>
    </w:p>
    <w:p w14:paraId="0DEC2CB1" w14:textId="77777777" w:rsidR="00CE213B" w:rsidRDefault="00CE213B" w:rsidP="00742ABC">
      <w:pPr>
        <w:ind w:leftChars="1" w:left="1092" w:hangingChars="519" w:hanging="1090"/>
        <w:rPr>
          <w:rFonts w:ascii="Arial" w:hAnsi="Arial" w:cs="Arial"/>
        </w:rPr>
      </w:pPr>
      <w:r w:rsidRPr="008D6881">
        <w:rPr>
          <w:rFonts w:ascii="Arial" w:hAnsi="Arial" w:cs="Arial" w:hint="eastAsia"/>
        </w:rPr>
        <w:t>Article 5.</w:t>
      </w:r>
      <w:r w:rsidR="00FB3DA2">
        <w:rPr>
          <w:rFonts w:ascii="Arial" w:hAnsi="Arial" w:cs="Arial" w:hint="eastAsia"/>
        </w:rPr>
        <w:tab/>
      </w:r>
      <w:r w:rsidR="00E30292" w:rsidRPr="008D6881">
        <w:rPr>
          <w:rFonts w:ascii="Arial" w:hAnsi="Arial" w:cs="Arial" w:hint="eastAsia"/>
        </w:rPr>
        <w:t>ITSEF shall</w:t>
      </w:r>
      <w:r w:rsidR="00D979D3">
        <w:rPr>
          <w:rFonts w:ascii="Arial" w:hAnsi="Arial" w:cs="Arial" w:hint="eastAsia"/>
        </w:rPr>
        <w:t>,</w:t>
      </w:r>
      <w:r w:rsidR="00CD74A4" w:rsidRPr="00D979D3">
        <w:rPr>
          <w:rFonts w:ascii="Arial" w:hAnsi="Arial" w:cs="Arial" w:hint="eastAsia"/>
        </w:rPr>
        <w:t xml:space="preserve"> whenever the application for the certification and the evaluation </w:t>
      </w:r>
      <w:r w:rsidR="00D979D3">
        <w:rPr>
          <w:rFonts w:ascii="Arial" w:hAnsi="Arial" w:cs="Arial" w:hint="eastAsia"/>
        </w:rPr>
        <w:t xml:space="preserve">is filed </w:t>
      </w:r>
      <w:r w:rsidR="00CD74A4" w:rsidRPr="00D979D3">
        <w:rPr>
          <w:rFonts w:ascii="Arial" w:hAnsi="Arial" w:cs="Arial" w:hint="eastAsia"/>
        </w:rPr>
        <w:t xml:space="preserve">under the Japan Information Technology Security Evaluation and Certification Scheme, </w:t>
      </w:r>
      <w:r w:rsidR="0090667A" w:rsidRPr="008D6881">
        <w:rPr>
          <w:rFonts w:ascii="Arial" w:hAnsi="Arial" w:cs="Arial" w:hint="eastAsia"/>
        </w:rPr>
        <w:t>conclude an appropriate</w:t>
      </w:r>
      <w:r w:rsidR="00D979D3">
        <w:rPr>
          <w:rFonts w:ascii="Arial" w:hAnsi="Arial" w:cs="Arial" w:hint="eastAsia"/>
        </w:rPr>
        <w:t xml:space="preserve"> non-d</w:t>
      </w:r>
      <w:r w:rsidR="0031317F">
        <w:rPr>
          <w:rFonts w:ascii="Arial" w:hAnsi="Arial" w:cs="Arial" w:hint="eastAsia"/>
        </w:rPr>
        <w:t>i</w:t>
      </w:r>
      <w:r w:rsidR="00D979D3">
        <w:rPr>
          <w:rFonts w:ascii="Arial" w:hAnsi="Arial" w:cs="Arial" w:hint="eastAsia"/>
        </w:rPr>
        <w:t>sclosure agreement</w:t>
      </w:r>
      <w:r w:rsidR="0090667A" w:rsidRPr="008D6881">
        <w:rPr>
          <w:rFonts w:ascii="Arial" w:hAnsi="Arial" w:cs="Arial" w:hint="eastAsia"/>
        </w:rPr>
        <w:t xml:space="preserve"> (which shall be consistent </w:t>
      </w:r>
      <w:r w:rsidR="00FB3DA2">
        <w:rPr>
          <w:rFonts w:ascii="Arial" w:hAnsi="Arial" w:cs="Arial" w:hint="eastAsia"/>
        </w:rPr>
        <w:t>with</w:t>
      </w:r>
      <w:r w:rsidR="00FB3DA2" w:rsidRPr="008D6881">
        <w:rPr>
          <w:rFonts w:ascii="Arial" w:hAnsi="Arial" w:cs="Arial" w:hint="eastAsia"/>
        </w:rPr>
        <w:t xml:space="preserve"> </w:t>
      </w:r>
      <w:r w:rsidR="0090667A" w:rsidRPr="008D6881">
        <w:rPr>
          <w:rFonts w:ascii="Arial" w:hAnsi="Arial" w:cs="Arial" w:hint="eastAsia"/>
        </w:rPr>
        <w:t>the provisions in this Agreement) with Certification Applicant</w:t>
      </w:r>
      <w:r w:rsidR="00CD74A4">
        <w:rPr>
          <w:rFonts w:ascii="Arial" w:hAnsi="Arial" w:cs="Arial" w:hint="eastAsia"/>
        </w:rPr>
        <w:t xml:space="preserve"> </w:t>
      </w:r>
      <w:r w:rsidR="0031317F">
        <w:rPr>
          <w:rFonts w:ascii="Arial" w:hAnsi="Arial" w:cs="Arial" w:hint="eastAsia"/>
        </w:rPr>
        <w:t>each time.</w:t>
      </w:r>
    </w:p>
    <w:p w14:paraId="387B37EA" w14:textId="77777777" w:rsidR="0031317F" w:rsidRPr="008D6881" w:rsidRDefault="0031317F" w:rsidP="008D6881">
      <w:pPr>
        <w:ind w:leftChars="1" w:left="991" w:hangingChars="471" w:hanging="989"/>
        <w:rPr>
          <w:rFonts w:ascii="Arial" w:hAnsi="Arial" w:cs="Arial"/>
        </w:rPr>
      </w:pPr>
    </w:p>
    <w:p w14:paraId="6A1CD147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(Expenses for preparation of this Agreement)</w:t>
      </w:r>
    </w:p>
    <w:p w14:paraId="6E957B0A" w14:textId="77777777" w:rsidR="0067665D" w:rsidRPr="00D91629" w:rsidRDefault="0067665D" w:rsidP="00742ABC">
      <w:pPr>
        <w:ind w:left="1092" w:hangingChars="520" w:hanging="1092"/>
        <w:rPr>
          <w:rFonts w:ascii="Arial" w:hAnsi="Arial" w:cs="Arial"/>
        </w:rPr>
      </w:pPr>
      <w:r w:rsidRPr="00D91629">
        <w:rPr>
          <w:rFonts w:ascii="Arial" w:hAnsi="Arial" w:cs="Arial"/>
        </w:rPr>
        <w:t>Artic</w:t>
      </w:r>
      <w:r w:rsidR="0031317F">
        <w:rPr>
          <w:rFonts w:ascii="Arial" w:hAnsi="Arial" w:cs="Arial" w:hint="eastAsia"/>
        </w:rPr>
        <w:t xml:space="preserve">le </w:t>
      </w:r>
      <w:r w:rsidR="0090667A" w:rsidRPr="008D6881">
        <w:rPr>
          <w:rFonts w:ascii="Arial" w:hAnsi="Arial" w:cs="Arial" w:hint="eastAsia"/>
        </w:rPr>
        <w:t>6</w:t>
      </w:r>
      <w:r w:rsidRPr="00D91629">
        <w:rPr>
          <w:rFonts w:ascii="Arial" w:hAnsi="Arial" w:cs="Arial"/>
        </w:rPr>
        <w:t>.</w:t>
      </w:r>
      <w:r w:rsidR="00FB3DA2">
        <w:rPr>
          <w:rFonts w:ascii="Arial" w:hAnsi="Arial" w:cs="Arial" w:hint="eastAsia"/>
        </w:rPr>
        <w:tab/>
      </w:r>
      <w:r w:rsidRPr="00D91629">
        <w:rPr>
          <w:rFonts w:ascii="Arial" w:hAnsi="Arial" w:cs="Arial"/>
        </w:rPr>
        <w:t>Each party shall bear its own expenses incurred for preparing this Agreement.</w:t>
      </w:r>
    </w:p>
    <w:p w14:paraId="779E1E33" w14:textId="77777777" w:rsidR="0067665D" w:rsidRPr="00F74E60" w:rsidRDefault="0067665D" w:rsidP="0067665D">
      <w:pPr>
        <w:rPr>
          <w:rFonts w:ascii="Arial" w:hAnsi="Arial" w:cs="Arial"/>
        </w:rPr>
      </w:pPr>
    </w:p>
    <w:p w14:paraId="07F97634" w14:textId="77777777" w:rsidR="0067665D" w:rsidRPr="00824563" w:rsidRDefault="0067665D" w:rsidP="0067665D">
      <w:pPr>
        <w:rPr>
          <w:rFonts w:ascii="Arial" w:hAnsi="Arial" w:cs="Arial"/>
        </w:rPr>
      </w:pPr>
      <w:r w:rsidRPr="00824563">
        <w:rPr>
          <w:rFonts w:ascii="Arial" w:hAnsi="Arial" w:cs="Arial"/>
        </w:rPr>
        <w:t>(Changes to the Agreement Terms)</w:t>
      </w:r>
    </w:p>
    <w:p w14:paraId="08385D1F" w14:textId="77777777" w:rsidR="0067665D" w:rsidRPr="00D91629" w:rsidRDefault="0067665D" w:rsidP="00742ABC">
      <w:pPr>
        <w:ind w:left="1077" w:hangingChars="513" w:hanging="1077"/>
        <w:rPr>
          <w:rFonts w:ascii="Arial" w:hAnsi="Arial" w:cs="Arial"/>
        </w:rPr>
      </w:pPr>
      <w:r w:rsidRPr="00996A74">
        <w:rPr>
          <w:rFonts w:ascii="Arial" w:hAnsi="Arial" w:cs="Arial"/>
        </w:rPr>
        <w:t>Article</w:t>
      </w:r>
      <w:r w:rsidR="0031317F">
        <w:rPr>
          <w:rFonts w:ascii="Arial" w:hAnsi="Arial" w:cs="Arial" w:hint="eastAsia"/>
        </w:rPr>
        <w:t xml:space="preserve"> </w:t>
      </w:r>
      <w:r w:rsidR="0090667A" w:rsidRPr="008D6881">
        <w:rPr>
          <w:rFonts w:ascii="Arial" w:hAnsi="Arial" w:cs="Arial" w:hint="eastAsia"/>
        </w:rPr>
        <w:t>7</w:t>
      </w:r>
      <w:r w:rsidRPr="00D91629">
        <w:rPr>
          <w:rFonts w:ascii="Arial" w:hAnsi="Arial" w:cs="Arial"/>
        </w:rPr>
        <w:t>.</w:t>
      </w:r>
      <w:r w:rsidR="00FB3DA2">
        <w:rPr>
          <w:rFonts w:ascii="Arial" w:hAnsi="Arial" w:cs="Arial" w:hint="eastAsia"/>
        </w:rPr>
        <w:tab/>
      </w:r>
      <w:r w:rsidRPr="00D91629">
        <w:rPr>
          <w:rFonts w:ascii="Arial" w:hAnsi="Arial" w:cs="Arial"/>
        </w:rPr>
        <w:t xml:space="preserve">Any change to this Agreement shall not be valid unless duly authorized representatives or attorneys of </w:t>
      </w:r>
      <w:r w:rsidR="0090667A" w:rsidRPr="008D6881">
        <w:rPr>
          <w:rFonts w:ascii="Arial" w:hAnsi="Arial" w:cs="Arial" w:hint="eastAsia"/>
        </w:rPr>
        <w:t>ITSEF</w:t>
      </w:r>
      <w:r w:rsidR="0090667A" w:rsidRPr="00D91629">
        <w:rPr>
          <w:rFonts w:ascii="Arial" w:hAnsi="Arial" w:cs="Arial"/>
        </w:rPr>
        <w:t xml:space="preserve"> </w:t>
      </w:r>
      <w:r w:rsidRPr="00D91629">
        <w:rPr>
          <w:rFonts w:ascii="Arial" w:hAnsi="Arial" w:cs="Arial"/>
        </w:rPr>
        <w:t>and IPA sign it.</w:t>
      </w:r>
    </w:p>
    <w:p w14:paraId="75591286" w14:textId="77777777" w:rsidR="0067665D" w:rsidRPr="0031317F" w:rsidRDefault="0067665D" w:rsidP="0067665D">
      <w:pPr>
        <w:rPr>
          <w:rFonts w:ascii="Arial" w:hAnsi="Arial" w:cs="Arial"/>
          <w:highlight w:val="yellow"/>
        </w:rPr>
      </w:pPr>
    </w:p>
    <w:p w14:paraId="75289B95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(Entire Agreement)</w:t>
      </w:r>
    </w:p>
    <w:p w14:paraId="31E59B8A" w14:textId="77777777" w:rsidR="0067665D" w:rsidRPr="00D91629" w:rsidRDefault="0067665D" w:rsidP="00742ABC">
      <w:pPr>
        <w:ind w:leftChars="54" w:left="1104" w:hangingChars="472" w:hanging="991"/>
        <w:rPr>
          <w:rFonts w:ascii="Arial" w:hAnsi="Arial" w:cs="Arial"/>
        </w:rPr>
      </w:pPr>
      <w:r w:rsidRPr="00D91629">
        <w:rPr>
          <w:rFonts w:ascii="Arial" w:hAnsi="Arial" w:cs="Arial"/>
        </w:rPr>
        <w:t>Article</w:t>
      </w:r>
      <w:r w:rsidR="0031317F">
        <w:rPr>
          <w:rFonts w:ascii="Arial" w:hAnsi="Arial" w:cs="Arial" w:hint="eastAsia"/>
        </w:rPr>
        <w:t xml:space="preserve"> </w:t>
      </w:r>
      <w:r w:rsidR="0090667A" w:rsidRPr="008D6881">
        <w:rPr>
          <w:rFonts w:ascii="Arial" w:hAnsi="Arial" w:cs="Arial" w:hint="eastAsia"/>
        </w:rPr>
        <w:t>8</w:t>
      </w:r>
      <w:r w:rsidRPr="00D91629">
        <w:rPr>
          <w:rFonts w:ascii="Arial" w:hAnsi="Arial" w:cs="Arial"/>
        </w:rPr>
        <w:t>.</w:t>
      </w:r>
      <w:r w:rsidR="00FB3DA2">
        <w:rPr>
          <w:rFonts w:ascii="Arial" w:hAnsi="Arial" w:cs="Arial" w:hint="eastAsia"/>
        </w:rPr>
        <w:tab/>
      </w:r>
      <w:r w:rsidRPr="00D91629">
        <w:rPr>
          <w:rFonts w:ascii="Arial" w:hAnsi="Arial" w:cs="Arial"/>
        </w:rPr>
        <w:t xml:space="preserve">This Agreement is the complete agreement regarding the subject matter as of the date </w:t>
      </w:r>
      <w:r w:rsidR="00E11D5D" w:rsidRPr="0031317F">
        <w:rPr>
          <w:rFonts w:ascii="Arial" w:hAnsi="Arial" w:cs="Arial" w:hint="eastAsia"/>
        </w:rPr>
        <w:t>of conclusion</w:t>
      </w:r>
      <w:r w:rsidR="00E11D5D">
        <w:rPr>
          <w:rFonts w:ascii="Arial" w:hAnsi="Arial" w:cs="Arial" w:hint="eastAsia"/>
        </w:rPr>
        <w:t xml:space="preserve"> </w:t>
      </w:r>
      <w:r w:rsidRPr="00D91629">
        <w:rPr>
          <w:rFonts w:ascii="Arial" w:hAnsi="Arial" w:cs="Arial"/>
        </w:rPr>
        <w:t>hereof</w:t>
      </w:r>
      <w:r w:rsidR="00217784">
        <w:rPr>
          <w:rFonts w:ascii="Arial" w:hAnsi="Arial" w:cs="Arial" w:hint="eastAsia"/>
        </w:rPr>
        <w:t>,</w:t>
      </w:r>
      <w:r w:rsidRPr="00D91629">
        <w:rPr>
          <w:rFonts w:ascii="Arial" w:hAnsi="Arial" w:cs="Arial"/>
        </w:rPr>
        <w:t xml:space="preserve"> and if any inconsistency is found between this Agreement and all prior discussions, understandings, materials, proposals and communications between the parties,</w:t>
      </w:r>
      <w:r w:rsidR="00217784">
        <w:rPr>
          <w:rFonts w:ascii="Arial" w:hAnsi="Arial" w:cs="Arial" w:hint="eastAsia"/>
        </w:rPr>
        <w:t xml:space="preserve"> </w:t>
      </w:r>
      <w:r w:rsidRPr="00D91629">
        <w:rPr>
          <w:rFonts w:ascii="Arial" w:hAnsi="Arial" w:cs="Arial"/>
        </w:rPr>
        <w:t xml:space="preserve">this Agreement shall </w:t>
      </w:r>
      <w:r w:rsidR="0031317F">
        <w:rPr>
          <w:rFonts w:ascii="Arial" w:hAnsi="Arial" w:cs="Arial" w:hint="eastAsia"/>
        </w:rPr>
        <w:t>supersede</w:t>
      </w:r>
      <w:r w:rsidR="008F3DBF" w:rsidRPr="0031317F">
        <w:rPr>
          <w:rFonts w:ascii="Arial" w:hAnsi="Arial" w:cs="Arial" w:hint="eastAsia"/>
        </w:rPr>
        <w:t xml:space="preserve"> all</w:t>
      </w:r>
      <w:r w:rsidR="008F3DBF">
        <w:rPr>
          <w:rFonts w:ascii="Arial" w:hAnsi="Arial" w:cs="Arial" w:hint="eastAsia"/>
        </w:rPr>
        <w:t xml:space="preserve"> </w:t>
      </w:r>
      <w:r w:rsidRPr="00D91629">
        <w:rPr>
          <w:rFonts w:ascii="Arial" w:hAnsi="Arial" w:cs="Arial"/>
        </w:rPr>
        <w:t>the latter.</w:t>
      </w:r>
    </w:p>
    <w:p w14:paraId="508CD313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458A66DB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(No Transfer)</w:t>
      </w:r>
    </w:p>
    <w:p w14:paraId="6998A910" w14:textId="77777777" w:rsidR="0067665D" w:rsidRPr="00D91629" w:rsidRDefault="0067665D" w:rsidP="00742ABC">
      <w:pPr>
        <w:ind w:left="1105" w:hangingChars="526" w:hanging="1105"/>
        <w:rPr>
          <w:rFonts w:ascii="Arial" w:hAnsi="Arial" w:cs="Arial"/>
        </w:rPr>
      </w:pPr>
      <w:r w:rsidRPr="00D91629">
        <w:rPr>
          <w:rFonts w:ascii="Arial" w:hAnsi="Arial" w:cs="Arial"/>
        </w:rPr>
        <w:t>Articl</w:t>
      </w:r>
      <w:r w:rsidR="0031317F">
        <w:rPr>
          <w:rFonts w:ascii="Arial" w:hAnsi="Arial" w:cs="Arial" w:hint="eastAsia"/>
        </w:rPr>
        <w:t xml:space="preserve">e </w:t>
      </w:r>
      <w:r w:rsidR="0090667A" w:rsidRPr="008D6881">
        <w:rPr>
          <w:rFonts w:ascii="Arial" w:hAnsi="Arial" w:cs="Arial" w:hint="eastAsia"/>
        </w:rPr>
        <w:t>9</w:t>
      </w:r>
      <w:r w:rsidRPr="00D91629">
        <w:rPr>
          <w:rFonts w:ascii="Arial" w:hAnsi="Arial" w:cs="Arial"/>
        </w:rPr>
        <w:t>.</w:t>
      </w:r>
      <w:r w:rsidR="00742ABC">
        <w:rPr>
          <w:rFonts w:ascii="Arial" w:hAnsi="Arial" w:cs="Arial" w:hint="eastAsia"/>
        </w:rPr>
        <w:tab/>
      </w:r>
      <w:r w:rsidRPr="00D91629">
        <w:rPr>
          <w:rFonts w:ascii="Arial" w:hAnsi="Arial" w:cs="Arial"/>
        </w:rPr>
        <w:t xml:space="preserve">Neither party, without prior written approval of the other party, shall transfer to any third party </w:t>
      </w:r>
      <w:r w:rsidR="00E11D5D" w:rsidRPr="0031317F">
        <w:rPr>
          <w:rFonts w:ascii="Arial" w:hAnsi="Arial" w:cs="Arial" w:hint="eastAsia"/>
        </w:rPr>
        <w:t>nor</w:t>
      </w:r>
      <w:r w:rsidRPr="0031317F">
        <w:rPr>
          <w:rFonts w:ascii="Arial" w:hAnsi="Arial" w:cs="Arial"/>
        </w:rPr>
        <w:t xml:space="preserve"> </w:t>
      </w:r>
      <w:r w:rsidRPr="00D91629">
        <w:rPr>
          <w:rFonts w:ascii="Arial" w:hAnsi="Arial" w:cs="Arial"/>
        </w:rPr>
        <w:t xml:space="preserve">allow any third party to take over any rights or duties or the </w:t>
      </w:r>
      <w:r w:rsidR="000E012C" w:rsidRPr="0031317F">
        <w:rPr>
          <w:rFonts w:ascii="Arial" w:hAnsi="Arial" w:cs="Arial" w:hint="eastAsia"/>
        </w:rPr>
        <w:t>contractual status</w:t>
      </w:r>
      <w:r w:rsidR="000E012C">
        <w:rPr>
          <w:rFonts w:ascii="Arial" w:hAnsi="Arial" w:cs="Arial" w:hint="eastAsia"/>
        </w:rPr>
        <w:t xml:space="preserve"> </w:t>
      </w:r>
      <w:r w:rsidRPr="00D91629">
        <w:rPr>
          <w:rFonts w:ascii="Arial" w:hAnsi="Arial" w:cs="Arial"/>
        </w:rPr>
        <w:t>of this Agreement.</w:t>
      </w:r>
    </w:p>
    <w:p w14:paraId="209AABEC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68C23FCB" w14:textId="77777777" w:rsidR="0067665D" w:rsidRPr="00B06E4E" w:rsidRDefault="0067665D" w:rsidP="0067665D">
      <w:pPr>
        <w:rPr>
          <w:rFonts w:ascii="Arial" w:hAnsi="Arial" w:cs="Arial"/>
        </w:rPr>
      </w:pPr>
      <w:r w:rsidRPr="00B06E4E">
        <w:rPr>
          <w:rFonts w:ascii="Arial" w:hAnsi="Arial" w:cs="Arial"/>
        </w:rPr>
        <w:t>(Term)</w:t>
      </w:r>
    </w:p>
    <w:p w14:paraId="7F163E63" w14:textId="77777777" w:rsidR="00B06E4E" w:rsidRDefault="0067665D" w:rsidP="008D6881">
      <w:pPr>
        <w:ind w:left="991" w:hangingChars="472" w:hanging="991"/>
        <w:rPr>
          <w:rFonts w:ascii="Arial" w:hAnsi="Arial" w:cs="Arial"/>
        </w:rPr>
      </w:pPr>
      <w:r w:rsidRPr="00B06E4E">
        <w:rPr>
          <w:rFonts w:ascii="Arial" w:hAnsi="Arial" w:cs="Arial"/>
        </w:rPr>
        <w:t>Article</w:t>
      </w:r>
      <w:r w:rsidR="0031317F">
        <w:rPr>
          <w:rFonts w:ascii="Arial" w:hAnsi="Arial" w:cs="Arial" w:hint="eastAsia"/>
        </w:rPr>
        <w:t xml:space="preserve"> </w:t>
      </w:r>
      <w:r w:rsidR="0090667A" w:rsidRPr="008D6881">
        <w:rPr>
          <w:rFonts w:ascii="Arial" w:hAnsi="Arial" w:cs="Arial" w:hint="eastAsia"/>
        </w:rPr>
        <w:t>10</w:t>
      </w:r>
      <w:r w:rsidRPr="00B06E4E">
        <w:rPr>
          <w:rFonts w:ascii="Arial" w:hAnsi="Arial" w:cs="Arial"/>
        </w:rPr>
        <w:t>.</w:t>
      </w:r>
    </w:p>
    <w:p w14:paraId="13644E89" w14:textId="77777777" w:rsidR="0067665D" w:rsidRPr="008D6881" w:rsidRDefault="00B06E4E" w:rsidP="00742ABC">
      <w:pPr>
        <w:ind w:left="1105" w:hangingChars="526" w:hanging="1105"/>
        <w:rPr>
          <w:rFonts w:ascii="Arial" w:hAnsi="Arial" w:cs="Arial"/>
        </w:rPr>
      </w:pPr>
      <w:r>
        <w:rPr>
          <w:rFonts w:ascii="Arial" w:hAnsi="Arial" w:cs="Arial" w:hint="eastAsia"/>
        </w:rPr>
        <w:t>Article 10.</w:t>
      </w:r>
      <w:proofErr w:type="gramStart"/>
      <w:r>
        <w:rPr>
          <w:rFonts w:ascii="Arial" w:hAnsi="Arial" w:cs="Arial" w:hint="eastAsia"/>
        </w:rPr>
        <w:t>1.</w:t>
      </w:r>
      <w:r w:rsidR="0067665D" w:rsidRPr="00B06E4E">
        <w:rPr>
          <w:rFonts w:ascii="Arial" w:hAnsi="Arial" w:cs="Arial"/>
        </w:rPr>
        <w:t>This</w:t>
      </w:r>
      <w:proofErr w:type="gramEnd"/>
      <w:r w:rsidR="0067665D" w:rsidRPr="00B06E4E">
        <w:rPr>
          <w:rFonts w:ascii="Arial" w:hAnsi="Arial" w:cs="Arial"/>
        </w:rPr>
        <w:t xml:space="preserve"> Agreement shall become effective on the </w:t>
      </w:r>
      <w:r w:rsidR="00E27AB7" w:rsidRPr="008D6881">
        <w:rPr>
          <w:rFonts w:ascii="Arial" w:hAnsi="Arial" w:cs="Arial" w:hint="eastAsia"/>
        </w:rPr>
        <w:t xml:space="preserve">date of </w:t>
      </w:r>
      <w:r w:rsidR="00EC7830" w:rsidRPr="0031317F">
        <w:rPr>
          <w:rFonts w:ascii="Arial" w:hAnsi="Arial" w:cs="Arial" w:hint="eastAsia"/>
        </w:rPr>
        <w:t>conclusion</w:t>
      </w:r>
      <w:r w:rsidR="00EC7830" w:rsidRPr="008D6881">
        <w:rPr>
          <w:rFonts w:ascii="Arial" w:hAnsi="Arial" w:cs="Arial" w:hint="eastAsia"/>
        </w:rPr>
        <w:t xml:space="preserve"> </w:t>
      </w:r>
      <w:r w:rsidR="00E27AB7" w:rsidRPr="008D6881">
        <w:rPr>
          <w:rFonts w:ascii="Arial" w:hAnsi="Arial" w:cs="Arial" w:hint="eastAsia"/>
        </w:rPr>
        <w:t>hereof</w:t>
      </w:r>
      <w:r w:rsidR="00EC7830">
        <w:rPr>
          <w:rFonts w:ascii="Arial" w:hAnsi="Arial" w:cs="Arial" w:hint="eastAsia"/>
        </w:rPr>
        <w:t xml:space="preserve"> </w:t>
      </w:r>
      <w:r w:rsidR="0067665D" w:rsidRPr="00B06E4E">
        <w:rPr>
          <w:rFonts w:ascii="Arial" w:hAnsi="Arial" w:cs="Arial"/>
        </w:rPr>
        <w:t xml:space="preserve">and </w:t>
      </w:r>
      <w:r w:rsidR="00E27AB7" w:rsidRPr="008D6881">
        <w:rPr>
          <w:rFonts w:ascii="Arial" w:hAnsi="Arial" w:cs="Arial" w:hint="eastAsia"/>
        </w:rPr>
        <w:t>shall be valid for</w:t>
      </w:r>
      <w:r w:rsidR="0067665D" w:rsidRPr="00B06E4E">
        <w:rPr>
          <w:rFonts w:ascii="Arial" w:hAnsi="Arial" w:cs="Arial"/>
        </w:rPr>
        <w:t xml:space="preserve"> </w:t>
      </w:r>
      <w:r w:rsidR="000E012C" w:rsidRPr="0031317F">
        <w:rPr>
          <w:rFonts w:ascii="Arial" w:hAnsi="Arial" w:cs="Arial" w:hint="eastAsia"/>
        </w:rPr>
        <w:t xml:space="preserve">the period of </w:t>
      </w:r>
      <w:r w:rsidR="00E27AB7" w:rsidRPr="008D6881">
        <w:rPr>
          <w:rFonts w:ascii="Arial" w:hAnsi="Arial" w:cs="Arial" w:hint="eastAsia"/>
        </w:rPr>
        <w:t>two</w:t>
      </w:r>
      <w:r w:rsidR="0067665D" w:rsidRPr="0031317F">
        <w:rPr>
          <w:rFonts w:ascii="Arial" w:hAnsi="Arial" w:cs="Arial"/>
        </w:rPr>
        <w:t>(</w:t>
      </w:r>
      <w:r w:rsidR="00E27AB7" w:rsidRPr="0031317F">
        <w:rPr>
          <w:rFonts w:ascii="Arial" w:hAnsi="Arial" w:cs="Arial" w:hint="eastAsia"/>
        </w:rPr>
        <w:t>2</w:t>
      </w:r>
      <w:r w:rsidR="0067665D" w:rsidRPr="0031317F">
        <w:rPr>
          <w:rFonts w:ascii="Arial" w:hAnsi="Arial" w:cs="Arial"/>
        </w:rPr>
        <w:t xml:space="preserve">) </w:t>
      </w:r>
      <w:r w:rsidR="0067665D" w:rsidRPr="00846F7F">
        <w:rPr>
          <w:rFonts w:ascii="Arial" w:hAnsi="Arial" w:cs="Arial"/>
        </w:rPr>
        <w:t>years</w:t>
      </w:r>
      <w:r w:rsidR="0067665D" w:rsidRPr="00B06E4E">
        <w:rPr>
          <w:rFonts w:ascii="Arial" w:hAnsi="Arial" w:cs="Arial"/>
        </w:rPr>
        <w:t xml:space="preserve"> </w:t>
      </w:r>
      <w:r w:rsidR="00E27AB7" w:rsidRPr="008D6881">
        <w:rPr>
          <w:rFonts w:ascii="Arial" w:hAnsi="Arial" w:cs="Arial" w:hint="eastAsia"/>
        </w:rPr>
        <w:t xml:space="preserve">unless otherwise agreed. </w:t>
      </w:r>
      <w:r w:rsidR="00822E48">
        <w:rPr>
          <w:rFonts w:ascii="Arial" w:hAnsi="Arial" w:cs="Arial" w:hint="eastAsia"/>
        </w:rPr>
        <w:t>Without any</w:t>
      </w:r>
      <w:r w:rsidR="00E27AB7" w:rsidRPr="008D6881">
        <w:rPr>
          <w:rFonts w:ascii="Arial" w:hAnsi="Arial" w:cs="Arial" w:hint="eastAsia"/>
        </w:rPr>
        <w:t xml:space="preserve"> written offer</w:t>
      </w:r>
      <w:r w:rsidR="0004328F" w:rsidRPr="008D6881">
        <w:rPr>
          <w:rFonts w:ascii="Arial" w:hAnsi="Arial" w:cs="Arial" w:hint="eastAsia"/>
        </w:rPr>
        <w:t xml:space="preserve"> to terminate this Agreement from any party </w:t>
      </w:r>
      <w:r w:rsidR="00505D3A" w:rsidRPr="0031317F">
        <w:rPr>
          <w:rFonts w:ascii="Arial" w:hAnsi="Arial" w:cs="Arial" w:hint="eastAsia"/>
        </w:rPr>
        <w:t>within</w:t>
      </w:r>
      <w:r w:rsidR="00505D3A">
        <w:rPr>
          <w:rFonts w:ascii="Arial" w:hAnsi="Arial" w:cs="Arial" w:hint="eastAsia"/>
        </w:rPr>
        <w:t xml:space="preserve"> </w:t>
      </w:r>
      <w:r w:rsidR="0004328F" w:rsidRPr="008D6881">
        <w:rPr>
          <w:rFonts w:ascii="Arial" w:hAnsi="Arial" w:cs="Arial" w:hint="eastAsia"/>
        </w:rPr>
        <w:t xml:space="preserve">no later than </w:t>
      </w:r>
      <w:proofErr w:type="gramStart"/>
      <w:r w:rsidR="0004328F" w:rsidRPr="008D6881">
        <w:rPr>
          <w:rFonts w:ascii="Arial" w:hAnsi="Arial" w:cs="Arial" w:hint="eastAsia"/>
        </w:rPr>
        <w:t>three(</w:t>
      </w:r>
      <w:proofErr w:type="gramEnd"/>
      <w:r w:rsidR="0004328F" w:rsidRPr="008D6881">
        <w:rPr>
          <w:rFonts w:ascii="Arial" w:hAnsi="Arial" w:cs="Arial" w:hint="eastAsia"/>
        </w:rPr>
        <w:t xml:space="preserve">3) months prior to the termination of this Agreement, this Agreement shall be extended for </w:t>
      </w:r>
      <w:r w:rsidR="00822E48">
        <w:rPr>
          <w:rFonts w:ascii="Arial" w:hAnsi="Arial" w:cs="Arial" w:hint="eastAsia"/>
        </w:rPr>
        <w:t xml:space="preserve">another </w:t>
      </w:r>
      <w:r w:rsidR="0004328F" w:rsidRPr="008D6881">
        <w:rPr>
          <w:rFonts w:ascii="Arial" w:hAnsi="Arial" w:cs="Arial" w:hint="eastAsia"/>
        </w:rPr>
        <w:t>two(2) years automatically</w:t>
      </w:r>
      <w:r w:rsidR="0031317F">
        <w:rPr>
          <w:rFonts w:ascii="Arial" w:hAnsi="Arial" w:cs="Arial" w:hint="eastAsia"/>
        </w:rPr>
        <w:t>.</w:t>
      </w:r>
      <w:r w:rsidR="0004328F" w:rsidRPr="0031317F">
        <w:rPr>
          <w:rFonts w:ascii="Arial" w:hAnsi="Arial" w:cs="Arial" w:hint="eastAsia"/>
        </w:rPr>
        <w:t xml:space="preserve"> </w:t>
      </w:r>
      <w:r w:rsidR="00185381" w:rsidRPr="0031317F">
        <w:rPr>
          <w:rFonts w:ascii="Arial" w:eastAsia="ＭＳ ゴシック" w:hAnsi="Arial" w:cs="Arial" w:hint="eastAsia"/>
          <w:szCs w:val="21"/>
        </w:rPr>
        <w:t xml:space="preserve">The same shall be applied </w:t>
      </w:r>
      <w:r w:rsidR="009E44EC" w:rsidRPr="0031317F">
        <w:rPr>
          <w:rFonts w:ascii="Arial" w:eastAsia="ＭＳ ゴシック" w:hAnsi="Arial" w:cs="Arial" w:hint="eastAsia"/>
          <w:szCs w:val="21"/>
        </w:rPr>
        <w:t>t</w:t>
      </w:r>
      <w:r w:rsidR="00185381" w:rsidRPr="0031317F">
        <w:rPr>
          <w:rFonts w:ascii="Arial" w:eastAsia="ＭＳ ゴシック" w:hAnsi="Arial" w:cs="Arial" w:hint="eastAsia"/>
          <w:szCs w:val="21"/>
        </w:rPr>
        <w:t xml:space="preserve">o the subsequent </w:t>
      </w:r>
      <w:r w:rsidR="0031317F">
        <w:rPr>
          <w:rFonts w:ascii="Arial" w:eastAsia="ＭＳ ゴシック" w:hAnsi="Arial" w:cs="Arial" w:hint="eastAsia"/>
          <w:szCs w:val="21"/>
        </w:rPr>
        <w:t>extension</w:t>
      </w:r>
      <w:r w:rsidR="00185381" w:rsidRPr="0031317F">
        <w:rPr>
          <w:rFonts w:ascii="Arial" w:eastAsia="ＭＳ ゴシック" w:hAnsi="Arial" w:cs="Arial" w:hint="eastAsia"/>
          <w:szCs w:val="21"/>
        </w:rPr>
        <w:t>.</w:t>
      </w:r>
    </w:p>
    <w:p w14:paraId="0A2586E9" w14:textId="77777777" w:rsidR="0004328F" w:rsidRPr="008D6881" w:rsidRDefault="0004328F" w:rsidP="00742ABC">
      <w:pPr>
        <w:ind w:left="1119" w:hangingChars="533" w:hanging="1119"/>
        <w:rPr>
          <w:rFonts w:ascii="Arial" w:hAnsi="Arial" w:cs="Arial"/>
          <w:highlight w:val="yellow"/>
        </w:rPr>
      </w:pPr>
      <w:r w:rsidRPr="008D6881">
        <w:rPr>
          <w:rFonts w:ascii="Arial" w:hAnsi="Arial" w:cs="Arial" w:hint="eastAsia"/>
        </w:rPr>
        <w:t>Article 10.2.</w:t>
      </w:r>
      <w:r w:rsidR="00742ABC">
        <w:rPr>
          <w:rFonts w:ascii="Arial" w:hAnsi="Arial" w:cs="Arial" w:hint="eastAsia"/>
        </w:rPr>
        <w:tab/>
      </w:r>
      <w:r w:rsidR="00666CFA" w:rsidRPr="0031317F">
        <w:rPr>
          <w:rFonts w:ascii="Arial" w:hAnsi="Arial" w:cs="Arial" w:hint="eastAsia"/>
        </w:rPr>
        <w:t>Notwithstanding Article 10.1, w</w:t>
      </w:r>
      <w:r w:rsidRPr="008D6881">
        <w:rPr>
          <w:rFonts w:ascii="Arial" w:hAnsi="Arial" w:cs="Arial" w:hint="eastAsia"/>
        </w:rPr>
        <w:t>hen ITSEF will be revoked as an IT Security Evaluation Facility under Japan IT Security Evaluation and Certification Scheme</w:t>
      </w:r>
      <w:r w:rsidR="00B06E4E" w:rsidRPr="008D6881">
        <w:rPr>
          <w:rFonts w:ascii="Arial" w:hAnsi="Arial" w:cs="Arial" w:hint="eastAsia"/>
        </w:rPr>
        <w:t xml:space="preserve">, or </w:t>
      </w:r>
      <w:r w:rsidR="000123EB">
        <w:rPr>
          <w:rFonts w:ascii="Arial" w:hAnsi="Arial" w:cs="Arial" w:hint="eastAsia"/>
        </w:rPr>
        <w:t xml:space="preserve">when </w:t>
      </w:r>
      <w:r w:rsidR="00B06E4E" w:rsidRPr="008D6881">
        <w:rPr>
          <w:rFonts w:ascii="Arial" w:hAnsi="Arial" w:cs="Arial" w:hint="eastAsia"/>
        </w:rPr>
        <w:t xml:space="preserve">ITSEF will terminate </w:t>
      </w:r>
      <w:r w:rsidR="000123EB">
        <w:rPr>
          <w:rFonts w:ascii="Arial" w:hAnsi="Arial" w:cs="Arial" w:hint="eastAsia"/>
        </w:rPr>
        <w:t xml:space="preserve">its </w:t>
      </w:r>
      <w:r w:rsidR="00B06E4E" w:rsidRPr="008D6881">
        <w:rPr>
          <w:rFonts w:ascii="Arial" w:hAnsi="Arial" w:cs="Arial" w:hint="eastAsia"/>
        </w:rPr>
        <w:t>Evaluation Services, this Agreement shall be terminated</w:t>
      </w:r>
      <w:r w:rsidR="00B06E4E" w:rsidRPr="0031317F">
        <w:rPr>
          <w:rFonts w:ascii="Arial" w:hAnsi="Arial" w:cs="Arial" w:hint="eastAsia"/>
        </w:rPr>
        <w:t xml:space="preserve"> </w:t>
      </w:r>
      <w:r w:rsidR="005E76B4" w:rsidRPr="0031317F">
        <w:rPr>
          <w:rFonts w:ascii="Arial" w:hAnsi="Arial" w:cs="Arial" w:hint="eastAsia"/>
        </w:rPr>
        <w:t xml:space="preserve">by rights </w:t>
      </w:r>
      <w:r w:rsidR="00B06E4E" w:rsidRPr="008D6881">
        <w:rPr>
          <w:rFonts w:ascii="Arial" w:hAnsi="Arial" w:cs="Arial" w:hint="eastAsia"/>
        </w:rPr>
        <w:t>automatically at</w:t>
      </w:r>
      <w:r w:rsidR="0031317F">
        <w:rPr>
          <w:rFonts w:ascii="Arial" w:hAnsi="Arial" w:cs="Arial" w:hint="eastAsia"/>
        </w:rPr>
        <w:t xml:space="preserve"> </w:t>
      </w:r>
      <w:r w:rsidR="00C845BB" w:rsidRPr="0031317F">
        <w:rPr>
          <w:rFonts w:ascii="Arial" w:hAnsi="Arial" w:cs="Arial" w:hint="eastAsia"/>
        </w:rPr>
        <w:t>the time of</w:t>
      </w:r>
      <w:r w:rsidR="00C845BB">
        <w:rPr>
          <w:rFonts w:ascii="Arial" w:hAnsi="Arial" w:cs="Arial" w:hint="eastAsia"/>
        </w:rPr>
        <w:t xml:space="preserve"> </w:t>
      </w:r>
      <w:r w:rsidR="00B06E4E" w:rsidRPr="008D6881">
        <w:rPr>
          <w:rFonts w:ascii="Arial" w:hAnsi="Arial" w:cs="Arial" w:hint="eastAsia"/>
        </w:rPr>
        <w:t xml:space="preserve">the revocation or </w:t>
      </w:r>
      <w:r w:rsidR="00C845BB" w:rsidRPr="0031317F">
        <w:rPr>
          <w:rFonts w:ascii="Arial" w:hAnsi="Arial" w:cs="Arial" w:hint="eastAsia"/>
        </w:rPr>
        <w:t xml:space="preserve">the </w:t>
      </w:r>
      <w:r w:rsidR="000123EB">
        <w:rPr>
          <w:rFonts w:ascii="Arial" w:hAnsi="Arial" w:cs="Arial" w:hint="eastAsia"/>
        </w:rPr>
        <w:t>termination of its Evaluation Services</w:t>
      </w:r>
      <w:r w:rsidR="00B06E4E" w:rsidRPr="008D6881">
        <w:rPr>
          <w:rFonts w:ascii="Arial" w:hAnsi="Arial" w:cs="Arial" w:hint="eastAsia"/>
        </w:rPr>
        <w:t>.</w:t>
      </w:r>
    </w:p>
    <w:p w14:paraId="5CB54167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309B056E" w14:textId="77777777" w:rsidR="0090667A" w:rsidRPr="008D6881" w:rsidRDefault="0090667A" w:rsidP="0067665D">
      <w:pPr>
        <w:rPr>
          <w:rFonts w:ascii="Arial" w:hAnsi="Arial" w:cs="Arial"/>
        </w:rPr>
      </w:pPr>
      <w:r w:rsidRPr="008D6881">
        <w:rPr>
          <w:rFonts w:ascii="Arial" w:hAnsi="Arial" w:cs="Arial" w:hint="eastAsia"/>
        </w:rPr>
        <w:t>(Survival Clause)</w:t>
      </w:r>
    </w:p>
    <w:p w14:paraId="462C0DD9" w14:textId="77777777" w:rsidR="0090667A" w:rsidRPr="008D6881" w:rsidRDefault="0090667A" w:rsidP="00742ABC">
      <w:pPr>
        <w:ind w:left="1119" w:hangingChars="533" w:hanging="1119"/>
        <w:rPr>
          <w:rFonts w:ascii="Arial" w:hAnsi="Arial" w:cs="Arial"/>
        </w:rPr>
      </w:pPr>
      <w:r w:rsidRPr="008D6881">
        <w:rPr>
          <w:rFonts w:ascii="Arial" w:hAnsi="Arial" w:cs="Arial" w:hint="eastAsia"/>
        </w:rPr>
        <w:t>Article 11.</w:t>
      </w:r>
      <w:r w:rsidR="00742ABC">
        <w:rPr>
          <w:rFonts w:ascii="Arial" w:hAnsi="Arial" w:cs="Arial" w:hint="eastAsia"/>
        </w:rPr>
        <w:tab/>
      </w:r>
      <w:r w:rsidR="00E57435" w:rsidRPr="008D6881">
        <w:rPr>
          <w:rFonts w:ascii="Arial" w:hAnsi="Arial" w:cs="Arial" w:hint="eastAsia"/>
        </w:rPr>
        <w:t>The provisions contained in Article 2</w:t>
      </w:r>
      <w:r w:rsidR="000123EB">
        <w:rPr>
          <w:rFonts w:ascii="Arial" w:hAnsi="Arial" w:cs="Arial" w:hint="eastAsia"/>
        </w:rPr>
        <w:t xml:space="preserve"> </w:t>
      </w:r>
      <w:r w:rsidR="00E57435" w:rsidRPr="008D6881">
        <w:rPr>
          <w:rFonts w:ascii="Arial" w:hAnsi="Arial" w:cs="Arial" w:hint="eastAsia"/>
        </w:rPr>
        <w:t>(Obligation of Confidentiality), Article 3</w:t>
      </w:r>
      <w:r w:rsidR="000123EB">
        <w:rPr>
          <w:rFonts w:ascii="Arial" w:hAnsi="Arial" w:cs="Arial" w:hint="eastAsia"/>
        </w:rPr>
        <w:t xml:space="preserve"> </w:t>
      </w:r>
      <w:r w:rsidR="00E57435" w:rsidRPr="008D6881">
        <w:rPr>
          <w:rFonts w:ascii="Arial" w:hAnsi="Arial" w:cs="Arial" w:hint="eastAsia"/>
        </w:rPr>
        <w:t>(Prohibit</w:t>
      </w:r>
      <w:r w:rsidR="00890259" w:rsidRPr="0031317F">
        <w:rPr>
          <w:rFonts w:ascii="Arial" w:hAnsi="Arial" w:cs="Arial" w:hint="eastAsia"/>
        </w:rPr>
        <w:t>ion against</w:t>
      </w:r>
      <w:r w:rsidR="00890259">
        <w:rPr>
          <w:rFonts w:ascii="Arial" w:hAnsi="Arial" w:cs="Arial" w:hint="eastAsia"/>
        </w:rPr>
        <w:t xml:space="preserve"> </w:t>
      </w:r>
      <w:r w:rsidR="00E57435" w:rsidRPr="008D6881">
        <w:rPr>
          <w:rFonts w:ascii="Arial" w:hAnsi="Arial" w:cs="Arial" w:hint="eastAsia"/>
        </w:rPr>
        <w:t xml:space="preserve">Use beyond the Bounds of the </w:t>
      </w:r>
      <w:r w:rsidR="000123EB">
        <w:rPr>
          <w:rFonts w:ascii="Arial" w:hAnsi="Arial" w:cs="Arial" w:hint="eastAsia"/>
        </w:rPr>
        <w:t>Purpose</w:t>
      </w:r>
      <w:r w:rsidR="00E57435" w:rsidRPr="008D6881">
        <w:rPr>
          <w:rFonts w:ascii="Arial" w:hAnsi="Arial" w:cs="Arial" w:hint="eastAsia"/>
        </w:rPr>
        <w:t xml:space="preserve">) and Article 4 (Liability) shall </w:t>
      </w:r>
      <w:r w:rsidR="007C2C7B">
        <w:rPr>
          <w:rFonts w:ascii="Arial" w:hAnsi="Arial" w:cs="Arial" w:hint="eastAsia"/>
        </w:rPr>
        <w:t xml:space="preserve">remain </w:t>
      </w:r>
      <w:r w:rsidR="00E57435" w:rsidRPr="008D6881">
        <w:rPr>
          <w:rFonts w:ascii="Arial" w:hAnsi="Arial" w:cs="Arial" w:hint="eastAsia"/>
        </w:rPr>
        <w:t>effective after the termination of this Agreement.</w:t>
      </w:r>
    </w:p>
    <w:p w14:paraId="231C2336" w14:textId="77777777" w:rsidR="0090667A" w:rsidRDefault="0090667A" w:rsidP="0067665D">
      <w:pPr>
        <w:rPr>
          <w:rFonts w:ascii="Arial" w:hAnsi="Arial" w:cs="Arial"/>
          <w:highlight w:val="yellow"/>
        </w:rPr>
      </w:pPr>
    </w:p>
    <w:p w14:paraId="097F9F3E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(Governing Law)</w:t>
      </w:r>
    </w:p>
    <w:p w14:paraId="000CD216" w14:textId="77777777" w:rsidR="00E87323" w:rsidRPr="00701A2D" w:rsidRDefault="0067665D" w:rsidP="00701A2D">
      <w:pPr>
        <w:ind w:left="1119" w:hangingChars="533" w:hanging="1119"/>
        <w:rPr>
          <w:rFonts w:ascii="Arial" w:hAnsi="Arial" w:cs="Arial"/>
          <w:szCs w:val="21"/>
        </w:rPr>
      </w:pPr>
      <w:r w:rsidRPr="00D91629">
        <w:rPr>
          <w:rFonts w:ascii="Arial" w:hAnsi="Arial" w:cs="Arial"/>
        </w:rPr>
        <w:t>Articl</w:t>
      </w:r>
      <w:r w:rsidR="0031317F">
        <w:rPr>
          <w:rFonts w:ascii="Arial" w:hAnsi="Arial" w:cs="Arial" w:hint="eastAsia"/>
        </w:rPr>
        <w:t xml:space="preserve">e </w:t>
      </w:r>
      <w:r w:rsidR="0090667A" w:rsidRPr="00D91629">
        <w:rPr>
          <w:rFonts w:ascii="Arial" w:hAnsi="Arial" w:cs="Arial"/>
        </w:rPr>
        <w:t>1</w:t>
      </w:r>
      <w:r w:rsidR="0090667A" w:rsidRPr="008D6881">
        <w:rPr>
          <w:rFonts w:ascii="Arial" w:hAnsi="Arial" w:cs="Arial" w:hint="eastAsia"/>
        </w:rPr>
        <w:t>2</w:t>
      </w:r>
      <w:r w:rsidRPr="00D91629">
        <w:rPr>
          <w:rFonts w:ascii="Arial" w:hAnsi="Arial" w:cs="Arial"/>
        </w:rPr>
        <w:t>.</w:t>
      </w:r>
      <w:r w:rsidR="00742ABC">
        <w:rPr>
          <w:rFonts w:ascii="Arial" w:hAnsi="Arial" w:cs="Arial" w:hint="eastAsia"/>
        </w:rPr>
        <w:tab/>
      </w:r>
      <w:r w:rsidR="00E87323" w:rsidRPr="00701A2D">
        <w:rPr>
          <w:rFonts w:ascii="Arial" w:hAnsi="Arial" w:cs="Arial" w:hint="eastAsia"/>
          <w:szCs w:val="21"/>
        </w:rPr>
        <w:t>T</w:t>
      </w:r>
      <w:r w:rsidR="00E87323" w:rsidRPr="00701A2D">
        <w:rPr>
          <w:rFonts w:ascii="Arial" w:hAnsi="Arial" w:cs="Arial"/>
          <w:szCs w:val="21"/>
        </w:rPr>
        <w:t>his Agreement</w:t>
      </w:r>
      <w:r w:rsidR="00E87323" w:rsidRPr="00701A2D">
        <w:rPr>
          <w:rFonts w:ascii="Arial" w:hAnsi="Arial" w:cs="Arial" w:hint="eastAsia"/>
          <w:szCs w:val="21"/>
        </w:rPr>
        <w:t xml:space="preserve"> shall be governed by the </w:t>
      </w:r>
      <w:r w:rsidR="00E87323" w:rsidRPr="00701A2D">
        <w:rPr>
          <w:rFonts w:ascii="Arial" w:hAnsi="Arial" w:cs="Arial"/>
          <w:szCs w:val="21"/>
        </w:rPr>
        <w:t>laws of Japa</w:t>
      </w:r>
      <w:r w:rsidR="00E87323" w:rsidRPr="00701A2D">
        <w:rPr>
          <w:rFonts w:ascii="Arial" w:hAnsi="Arial" w:cs="Arial"/>
          <w:spacing w:val="20"/>
          <w:szCs w:val="21"/>
        </w:rPr>
        <w:t>n</w:t>
      </w:r>
      <w:r w:rsidR="00701A2D" w:rsidRPr="00701A2D">
        <w:rPr>
          <w:rFonts w:ascii="Arial" w:hAnsi="Arial" w:cs="Arial" w:hint="eastAsia"/>
          <w:szCs w:val="21"/>
        </w:rPr>
        <w:t>.</w:t>
      </w:r>
    </w:p>
    <w:p w14:paraId="06E45130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000B64F3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(Forum)</w:t>
      </w:r>
    </w:p>
    <w:p w14:paraId="502C7C7C" w14:textId="77777777" w:rsidR="0067665D" w:rsidRPr="00D91629" w:rsidRDefault="0067665D" w:rsidP="00742ABC">
      <w:pPr>
        <w:ind w:left="1119" w:hangingChars="533" w:hanging="1119"/>
        <w:rPr>
          <w:rFonts w:ascii="Arial" w:hAnsi="Arial" w:cs="Arial"/>
        </w:rPr>
      </w:pPr>
      <w:r w:rsidRPr="00D91629">
        <w:rPr>
          <w:rFonts w:ascii="Arial" w:hAnsi="Arial" w:cs="Arial"/>
        </w:rPr>
        <w:t>Article 1</w:t>
      </w:r>
      <w:r w:rsidR="00996A74">
        <w:rPr>
          <w:rFonts w:ascii="Arial" w:hAnsi="Arial" w:cs="Arial" w:hint="eastAsia"/>
        </w:rPr>
        <w:t>3</w:t>
      </w:r>
      <w:r w:rsidRPr="00D91629">
        <w:rPr>
          <w:rFonts w:ascii="Arial" w:hAnsi="Arial" w:cs="Arial"/>
        </w:rPr>
        <w:t>.</w:t>
      </w:r>
      <w:r w:rsidR="00742ABC">
        <w:rPr>
          <w:rFonts w:ascii="Arial" w:hAnsi="Arial" w:cs="Arial" w:hint="eastAsia"/>
        </w:rPr>
        <w:tab/>
      </w:r>
      <w:r w:rsidRPr="00D91629">
        <w:rPr>
          <w:rFonts w:ascii="Arial" w:hAnsi="Arial" w:cs="Arial"/>
        </w:rPr>
        <w:t>Both parties agree that Tokyo District Court shall have exclusive jurisdiction as the court of the first instance over any dispute and action regarding this Agreement.</w:t>
      </w:r>
    </w:p>
    <w:p w14:paraId="55B09042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719B28DD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IN WITNESS WHEREOF, the parties hereof have caused this Agreement to be executed by their duly authorized representatives in two originals, each holding one copy.</w:t>
      </w:r>
    </w:p>
    <w:p w14:paraId="687B8DE9" w14:textId="77777777" w:rsidR="0067665D" w:rsidRDefault="0067665D" w:rsidP="0067665D">
      <w:pPr>
        <w:rPr>
          <w:rFonts w:ascii="Arial" w:hAnsi="Arial" w:cs="Arial"/>
          <w:highlight w:val="yellow"/>
        </w:rPr>
      </w:pPr>
    </w:p>
    <w:p w14:paraId="67000593" w14:textId="77777777" w:rsidR="00AF0734" w:rsidRDefault="00AF0734" w:rsidP="0067665D">
      <w:pPr>
        <w:rPr>
          <w:rFonts w:ascii="Arial" w:hAnsi="Arial" w:cs="Arial"/>
          <w:highlight w:val="yellow"/>
        </w:rPr>
      </w:pPr>
    </w:p>
    <w:p w14:paraId="06E2C1C1" w14:textId="77777777" w:rsidR="00AF0734" w:rsidRPr="008D6881" w:rsidRDefault="00AF0734" w:rsidP="0067665D">
      <w:pPr>
        <w:rPr>
          <w:rFonts w:ascii="Arial" w:hAnsi="Arial" w:cs="Arial"/>
          <w:highlight w:val="yellow"/>
        </w:rPr>
      </w:pPr>
    </w:p>
    <w:p w14:paraId="442FCB6D" w14:textId="77777777" w:rsidR="0067665D" w:rsidRPr="00D91629" w:rsidRDefault="0067665D" w:rsidP="0067665D">
      <w:pPr>
        <w:rPr>
          <w:rFonts w:ascii="Arial" w:hAnsi="Arial" w:cs="Arial"/>
        </w:rPr>
      </w:pPr>
      <w:r w:rsidRPr="00D91629">
        <w:rPr>
          <w:rFonts w:ascii="Arial" w:hAnsi="Arial" w:cs="Arial"/>
        </w:rPr>
        <w:t>Date</w:t>
      </w:r>
      <w:r w:rsidR="00AF0734">
        <w:rPr>
          <w:rFonts w:ascii="Arial" w:hAnsi="Arial" w:cs="Arial"/>
        </w:rPr>
        <w:t xml:space="preserve">: </w:t>
      </w:r>
    </w:p>
    <w:p w14:paraId="789BE4EB" w14:textId="77777777" w:rsidR="0067665D" w:rsidRPr="008D6881" w:rsidRDefault="0067665D" w:rsidP="0067665D">
      <w:pPr>
        <w:rPr>
          <w:rFonts w:ascii="Arial" w:hAnsi="Arial" w:cs="Arial"/>
          <w:highlight w:val="yellow"/>
        </w:rPr>
      </w:pPr>
    </w:p>
    <w:p w14:paraId="0FAA00C9" w14:textId="77777777" w:rsidR="0067665D" w:rsidRPr="00D91629" w:rsidRDefault="00D91629" w:rsidP="0067665D">
      <w:pPr>
        <w:rPr>
          <w:rFonts w:ascii="Arial" w:hAnsi="Arial" w:cs="Arial"/>
        </w:rPr>
      </w:pPr>
      <w:proofErr w:type="gramStart"/>
      <w:r w:rsidRPr="008D6881">
        <w:rPr>
          <w:rFonts w:ascii="Arial" w:hAnsi="Arial" w:cs="Arial" w:hint="eastAsia"/>
        </w:rPr>
        <w:t>ITSEF</w:t>
      </w:r>
      <w:r w:rsidR="00AF0734">
        <w:rPr>
          <w:rFonts w:ascii="Arial" w:hAnsi="Arial" w:cs="Arial"/>
        </w:rPr>
        <w:t xml:space="preserve"> :</w:t>
      </w:r>
      <w:proofErr w:type="gramEnd"/>
    </w:p>
    <w:p w14:paraId="07ECEAC7" w14:textId="77777777" w:rsidR="0067665D" w:rsidRPr="00AF0734" w:rsidRDefault="00AF0734" w:rsidP="0067665D">
      <w:pPr>
        <w:rPr>
          <w:rFonts w:ascii="Arial" w:hAnsi="Arial" w:cs="Arial"/>
          <w:color w:val="7F7F7F" w:themeColor="text1" w:themeTint="80"/>
        </w:rPr>
      </w:pPr>
      <w:r w:rsidRPr="00AF0734">
        <w:rPr>
          <w:rFonts w:ascii="Arial" w:hAnsi="Arial" w:cs="Arial"/>
          <w:color w:val="7F7F7F" w:themeColor="text1" w:themeTint="80"/>
        </w:rPr>
        <w:t>(</w:t>
      </w:r>
      <w:r w:rsidR="0067665D" w:rsidRPr="00AF0734">
        <w:rPr>
          <w:rFonts w:ascii="Arial" w:hAnsi="Arial" w:cs="Arial"/>
          <w:i/>
          <w:iCs/>
          <w:color w:val="7F7F7F" w:themeColor="text1" w:themeTint="80"/>
        </w:rPr>
        <w:t>Address</w:t>
      </w:r>
      <w:r w:rsidRPr="00AF0734">
        <w:rPr>
          <w:rFonts w:ascii="Arial" w:hAnsi="Arial" w:cs="Arial"/>
          <w:color w:val="7F7F7F" w:themeColor="text1" w:themeTint="80"/>
        </w:rPr>
        <w:t>)</w:t>
      </w:r>
    </w:p>
    <w:p w14:paraId="26F779E9" w14:textId="77777777" w:rsidR="0067665D" w:rsidRPr="00AF0734" w:rsidRDefault="00AF0734" w:rsidP="0067665D">
      <w:pPr>
        <w:ind w:right="480"/>
        <w:rPr>
          <w:rFonts w:ascii="Arial" w:hAnsi="Arial" w:cs="Arial"/>
          <w:color w:val="7F7F7F" w:themeColor="text1" w:themeTint="80"/>
        </w:rPr>
      </w:pPr>
      <w:r w:rsidRPr="00AF0734">
        <w:rPr>
          <w:rFonts w:ascii="Arial" w:hAnsi="Arial" w:cs="Arial"/>
          <w:color w:val="7F7F7F" w:themeColor="text1" w:themeTint="80"/>
        </w:rPr>
        <w:t>(</w:t>
      </w:r>
      <w:r w:rsidR="0067665D" w:rsidRPr="00AF0734">
        <w:rPr>
          <w:rFonts w:ascii="Arial" w:hAnsi="Arial" w:cs="Arial"/>
          <w:i/>
          <w:iCs/>
          <w:color w:val="7F7F7F" w:themeColor="text1" w:themeTint="80"/>
        </w:rPr>
        <w:t xml:space="preserve">Name of </w:t>
      </w:r>
      <w:r w:rsidR="00D91629" w:rsidRPr="00AF0734">
        <w:rPr>
          <w:rFonts w:ascii="Arial" w:hAnsi="Arial" w:cs="Arial" w:hint="eastAsia"/>
          <w:i/>
          <w:iCs/>
          <w:color w:val="7F7F7F" w:themeColor="text1" w:themeTint="80"/>
        </w:rPr>
        <w:t>ITSEF</w:t>
      </w:r>
      <w:r w:rsidRPr="00AF0734">
        <w:rPr>
          <w:rFonts w:ascii="Arial" w:hAnsi="Arial" w:cs="Arial"/>
          <w:color w:val="7F7F7F" w:themeColor="text1" w:themeTint="80"/>
        </w:rPr>
        <w:t>)</w:t>
      </w:r>
    </w:p>
    <w:p w14:paraId="7F0C9A29" w14:textId="77777777" w:rsidR="0067665D" w:rsidRPr="00AF0734" w:rsidRDefault="00AF0734" w:rsidP="0067665D">
      <w:pPr>
        <w:tabs>
          <w:tab w:val="left" w:pos="6540"/>
        </w:tabs>
        <w:rPr>
          <w:rFonts w:ascii="Arial" w:hAnsi="Arial" w:cs="Arial"/>
          <w:color w:val="7F7F7F" w:themeColor="text1" w:themeTint="80"/>
        </w:rPr>
      </w:pPr>
      <w:r w:rsidRPr="00AF0734">
        <w:rPr>
          <w:rFonts w:ascii="Arial" w:hAnsi="Arial" w:cs="Arial"/>
          <w:color w:val="7F7F7F" w:themeColor="text1" w:themeTint="80"/>
        </w:rPr>
        <w:t>(</w:t>
      </w:r>
      <w:r w:rsidR="0067665D" w:rsidRPr="00AF0734">
        <w:rPr>
          <w:rFonts w:ascii="Arial" w:hAnsi="Arial" w:cs="Arial"/>
          <w:i/>
          <w:iCs/>
          <w:color w:val="7F7F7F" w:themeColor="text1" w:themeTint="80"/>
        </w:rPr>
        <w:t xml:space="preserve">Person </w:t>
      </w:r>
      <w:r w:rsidR="002F351C" w:rsidRPr="00AF0734">
        <w:rPr>
          <w:rFonts w:ascii="Arial" w:hAnsi="Arial" w:cs="Arial"/>
          <w:i/>
          <w:iCs/>
          <w:color w:val="7F7F7F" w:themeColor="text1" w:themeTint="80"/>
        </w:rPr>
        <w:t>responsible for the Application</w:t>
      </w:r>
      <w:r w:rsidRPr="00AF0734">
        <w:rPr>
          <w:rFonts w:ascii="Arial" w:hAnsi="Arial" w:cs="Arial"/>
          <w:color w:val="7F7F7F" w:themeColor="text1" w:themeTint="80"/>
        </w:rPr>
        <w:t>)</w:t>
      </w:r>
      <w:r w:rsidR="0067665D" w:rsidRPr="00AF0734">
        <w:rPr>
          <w:rFonts w:ascii="Arial" w:hAnsi="Arial" w:cs="Arial"/>
          <w:color w:val="7F7F7F" w:themeColor="text1" w:themeTint="80"/>
        </w:rPr>
        <w:tab/>
        <w:t>(</w:t>
      </w:r>
      <w:r w:rsidR="0067665D" w:rsidRPr="00AF0734">
        <w:rPr>
          <w:rFonts w:ascii="Arial" w:hAnsi="Arial" w:cs="Arial"/>
          <w:i/>
          <w:iCs/>
          <w:color w:val="7F7F7F" w:themeColor="text1" w:themeTint="80"/>
        </w:rPr>
        <w:t>Signature</w:t>
      </w:r>
      <w:r w:rsidR="0067665D" w:rsidRPr="00AF0734">
        <w:rPr>
          <w:rFonts w:ascii="Arial" w:hAnsi="Arial" w:cs="Arial"/>
          <w:color w:val="7F7F7F" w:themeColor="text1" w:themeTint="80"/>
        </w:rPr>
        <w:t>)</w:t>
      </w:r>
    </w:p>
    <w:p w14:paraId="218311C7" w14:textId="77777777" w:rsidR="0067665D" w:rsidRPr="00D91629" w:rsidRDefault="00AF0734" w:rsidP="0067665D">
      <w:pPr>
        <w:rPr>
          <w:rFonts w:ascii="Arial" w:hAnsi="Arial" w:cs="Arial"/>
        </w:rPr>
      </w:pPr>
      <w:r w:rsidRPr="00AF0734">
        <w:rPr>
          <w:rFonts w:ascii="Arial" w:hAnsi="Arial" w:cs="Arial"/>
          <w:color w:val="7F7F7F" w:themeColor="text1" w:themeTint="80"/>
        </w:rPr>
        <w:t>(</w:t>
      </w:r>
      <w:r w:rsidR="0067665D" w:rsidRPr="00AF0734">
        <w:rPr>
          <w:rFonts w:ascii="Arial" w:hAnsi="Arial" w:cs="Arial"/>
          <w:i/>
          <w:iCs/>
          <w:color w:val="7F7F7F" w:themeColor="text1" w:themeTint="80"/>
        </w:rPr>
        <w:t>Title</w:t>
      </w:r>
      <w:r w:rsidR="005F59C4" w:rsidRPr="00AF0734">
        <w:rPr>
          <w:rFonts w:ascii="Arial" w:hAnsi="Arial" w:cs="Arial" w:hint="eastAsia"/>
          <w:i/>
          <w:iCs/>
          <w:color w:val="7F7F7F" w:themeColor="text1" w:themeTint="80"/>
        </w:rPr>
        <w:t>/Division</w:t>
      </w:r>
      <w:r w:rsidRPr="00AF0734">
        <w:rPr>
          <w:rFonts w:ascii="Arial" w:hAnsi="Arial" w:cs="Arial"/>
          <w:color w:val="7F7F7F" w:themeColor="text1" w:themeTint="80"/>
        </w:rPr>
        <w:t>)</w:t>
      </w:r>
      <w:r>
        <w:rPr>
          <w:rFonts w:ascii="Arial" w:hAnsi="Arial" w:cs="Arial"/>
        </w:rPr>
        <w:t xml:space="preserve"> </w:t>
      </w:r>
    </w:p>
    <w:p w14:paraId="3C4DD4F0" w14:textId="77777777" w:rsidR="0067665D" w:rsidRPr="00D91629" w:rsidRDefault="0067665D" w:rsidP="0067665D">
      <w:pPr>
        <w:rPr>
          <w:rFonts w:ascii="Arial" w:hAnsi="Arial" w:cs="Arial"/>
        </w:rPr>
      </w:pPr>
    </w:p>
    <w:p w14:paraId="10EEC645" w14:textId="77777777" w:rsidR="0067665D" w:rsidRPr="00F74E60" w:rsidRDefault="0067665D" w:rsidP="0067665D">
      <w:pPr>
        <w:rPr>
          <w:rFonts w:ascii="Arial" w:hAnsi="Arial" w:cs="Arial"/>
        </w:rPr>
      </w:pPr>
      <w:proofErr w:type="gramStart"/>
      <w:r w:rsidRPr="00F74E60">
        <w:rPr>
          <w:rFonts w:ascii="Arial" w:hAnsi="Arial" w:cs="Arial"/>
        </w:rPr>
        <w:t>IPA</w:t>
      </w:r>
      <w:r w:rsidR="00634F8C">
        <w:rPr>
          <w:rFonts w:ascii="Arial" w:hAnsi="Arial" w:cs="Arial"/>
        </w:rPr>
        <w:t xml:space="preserve"> :</w:t>
      </w:r>
      <w:proofErr w:type="gramEnd"/>
    </w:p>
    <w:p w14:paraId="3338F8B1" w14:textId="77777777" w:rsidR="0067665D" w:rsidRPr="00824563" w:rsidRDefault="0067665D" w:rsidP="0067665D">
      <w:pPr>
        <w:rPr>
          <w:rFonts w:ascii="Arial" w:hAnsi="Arial" w:cs="Arial"/>
        </w:rPr>
      </w:pPr>
      <w:r w:rsidRPr="00824563">
        <w:rPr>
          <w:rFonts w:ascii="Arial" w:hAnsi="Arial" w:cs="Arial"/>
        </w:rPr>
        <w:t>2-28-8 Honkomagome, Bunkyo-Ku</w:t>
      </w:r>
      <w:r w:rsidR="005F59C4">
        <w:rPr>
          <w:rFonts w:ascii="Arial" w:hAnsi="Arial" w:cs="Arial" w:hint="eastAsia"/>
        </w:rPr>
        <w:t>,</w:t>
      </w:r>
      <w:r w:rsidRPr="00824563">
        <w:rPr>
          <w:rFonts w:ascii="Arial" w:hAnsi="Arial" w:cs="Arial"/>
        </w:rPr>
        <w:t xml:space="preserve"> Tokyo</w:t>
      </w:r>
    </w:p>
    <w:p w14:paraId="2BA97DE9" w14:textId="77777777" w:rsidR="0067665D" w:rsidRPr="00824563" w:rsidRDefault="0067665D" w:rsidP="0067665D">
      <w:pPr>
        <w:rPr>
          <w:rFonts w:ascii="Arial" w:hAnsi="Arial" w:cs="Arial"/>
        </w:rPr>
      </w:pPr>
      <w:r w:rsidRPr="00824563">
        <w:rPr>
          <w:rFonts w:ascii="Arial" w:hAnsi="Arial" w:cs="Arial"/>
        </w:rPr>
        <w:t>Information-tec</w:t>
      </w:r>
      <w:r w:rsidR="006C1393">
        <w:rPr>
          <w:rFonts w:ascii="Arial" w:hAnsi="Arial" w:cs="Arial"/>
        </w:rPr>
        <w:t>hnology Promotion Agency, Japan</w:t>
      </w:r>
    </w:p>
    <w:p w14:paraId="205024CB" w14:textId="0E6D2CA4" w:rsidR="00F31BEC" w:rsidRPr="008A1EB5" w:rsidRDefault="0042701A" w:rsidP="00F04511">
      <w:pPr>
        <w:tabs>
          <w:tab w:val="left" w:pos="6521"/>
        </w:tabs>
        <w:rPr>
          <w:rFonts w:ascii="Arial" w:hAnsi="Arial" w:cs="Arial"/>
        </w:rPr>
      </w:pPr>
      <w:r>
        <w:rPr>
          <w:rFonts w:ascii="Arial" w:hAnsi="Arial" w:cs="Arial"/>
        </w:rPr>
        <w:t>Commissioner</w:t>
      </w:r>
      <w:r w:rsidR="006C1393">
        <w:rPr>
          <w:rFonts w:ascii="Arial" w:hAnsi="Arial" w:cs="Arial"/>
        </w:rPr>
        <w:t xml:space="preserve"> </w:t>
      </w:r>
      <w:r w:rsidR="002431EE" w:rsidRPr="002431EE">
        <w:rPr>
          <w:rFonts w:ascii="Arial" w:hAnsi="Arial"/>
          <w:color w:val="000000"/>
        </w:rPr>
        <w:t>SAITO Yutaka</w:t>
      </w:r>
      <w:r w:rsidR="00824563">
        <w:rPr>
          <w:rFonts w:ascii="Arial" w:hAnsi="Arial" w:cs="Arial" w:hint="eastAsia"/>
        </w:rPr>
        <w:tab/>
      </w:r>
      <w:r w:rsidR="0067665D" w:rsidRPr="009C4A9E">
        <w:rPr>
          <w:rFonts w:ascii="Arial" w:hAnsi="Arial" w:cs="Arial"/>
          <w:color w:val="7F7F7F" w:themeColor="text1" w:themeTint="80"/>
        </w:rPr>
        <w:t>(</w:t>
      </w:r>
      <w:r w:rsidR="0067665D" w:rsidRPr="009C4A9E">
        <w:rPr>
          <w:rFonts w:ascii="Arial" w:hAnsi="Arial" w:cs="Arial"/>
          <w:i/>
          <w:iCs/>
          <w:color w:val="7F7F7F" w:themeColor="text1" w:themeTint="80"/>
        </w:rPr>
        <w:t>Signature</w:t>
      </w:r>
      <w:r w:rsidR="0067665D" w:rsidRPr="009C4A9E">
        <w:rPr>
          <w:rFonts w:ascii="Arial" w:hAnsi="Arial" w:cs="Arial"/>
          <w:color w:val="7F7F7F" w:themeColor="text1" w:themeTint="80"/>
        </w:rPr>
        <w:t>)</w:t>
      </w:r>
    </w:p>
    <w:sectPr w:rsidR="00F31BEC" w:rsidRPr="008A1EB5" w:rsidSect="007C2C7B">
      <w:footerReference w:type="default" r:id="rId7"/>
      <w:type w:val="continuous"/>
      <w:pgSz w:w="11906" w:h="16838"/>
      <w:pgMar w:top="1418" w:right="1701" w:bottom="1418" w:left="1701" w:header="851" w:footer="73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0841B" w14:textId="77777777" w:rsidR="00931466" w:rsidRDefault="00931466">
      <w:r>
        <w:separator/>
      </w:r>
    </w:p>
  </w:endnote>
  <w:endnote w:type="continuationSeparator" w:id="0">
    <w:p w14:paraId="7D17C616" w14:textId="77777777" w:rsidR="00931466" w:rsidRDefault="0093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18312" w14:textId="77777777" w:rsidR="00F04511" w:rsidRDefault="00F0451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404EA" w:rsidRPr="00B404EA">
      <w:rPr>
        <w:noProof/>
        <w:lang w:val="ja-JP"/>
      </w:rPr>
      <w:t>1</w:t>
    </w:r>
    <w:r>
      <w:fldChar w:fldCharType="end"/>
    </w:r>
  </w:p>
  <w:p w14:paraId="1B0E51FC" w14:textId="77777777" w:rsidR="00F04511" w:rsidRDefault="00F04511" w:rsidP="00F04511">
    <w:pPr>
      <w:pStyle w:val="a8"/>
    </w:pPr>
  </w:p>
  <w:p w14:paraId="0F6C018C" w14:textId="34FAB2B7" w:rsidR="00C13F2E" w:rsidRDefault="009C4A9E" w:rsidP="008D6881">
    <w:pPr>
      <w:pStyle w:val="a8"/>
      <w:jc w:val="right"/>
    </w:pPr>
    <w:r>
      <w:rPr>
        <w:rFonts w:hint="eastAsia"/>
        <w:lang w:eastAsia="ja-JP"/>
      </w:rPr>
      <w:t>[</w:t>
    </w:r>
    <w:r w:rsidR="000B1CAF">
      <w:t>2023-04</w:t>
    </w:r>
    <w:r>
      <w:rPr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61994" w14:textId="77777777" w:rsidR="00931466" w:rsidRDefault="00931466">
      <w:r>
        <w:rPr>
          <w:rFonts w:hint="eastAsia"/>
        </w:rPr>
        <w:separator/>
      </w:r>
    </w:p>
  </w:footnote>
  <w:footnote w:type="continuationSeparator" w:id="0">
    <w:p w14:paraId="1CDA212A" w14:textId="77777777" w:rsidR="00931466" w:rsidRDefault="0093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4E"/>
    <w:multiLevelType w:val="multilevel"/>
    <w:tmpl w:val="59D83A0C"/>
    <w:numStyleLink w:val="a"/>
  </w:abstractNum>
  <w:abstractNum w:abstractNumId="1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91C59"/>
    <w:multiLevelType w:val="multilevel"/>
    <w:tmpl w:val="59D83A0C"/>
    <w:numStyleLink w:val="a"/>
  </w:abstractNum>
  <w:abstractNum w:abstractNumId="3" w15:restartNumberingAfterBreak="0">
    <w:nsid w:val="12BD07FD"/>
    <w:multiLevelType w:val="multilevel"/>
    <w:tmpl w:val="59D83A0C"/>
    <w:numStyleLink w:val="a"/>
  </w:abstractNum>
  <w:abstractNum w:abstractNumId="4" w15:restartNumberingAfterBreak="0">
    <w:nsid w:val="19F91299"/>
    <w:multiLevelType w:val="multilevel"/>
    <w:tmpl w:val="59D83A0C"/>
    <w:numStyleLink w:val="a"/>
  </w:abstractNum>
  <w:abstractNum w:abstractNumId="5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6" w15:restartNumberingAfterBreak="0">
    <w:nsid w:val="1D29723F"/>
    <w:multiLevelType w:val="multilevel"/>
    <w:tmpl w:val="59D83A0C"/>
    <w:numStyleLink w:val="a"/>
  </w:abstractNum>
  <w:abstractNum w:abstractNumId="7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3A3774"/>
    <w:multiLevelType w:val="multilevel"/>
    <w:tmpl w:val="59D83A0C"/>
    <w:numStyleLink w:val="a"/>
  </w:abstractNum>
  <w:abstractNum w:abstractNumId="10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860DD"/>
    <w:multiLevelType w:val="multilevel"/>
    <w:tmpl w:val="59D83A0C"/>
    <w:numStyleLink w:val="a"/>
  </w:abstractNum>
  <w:abstractNum w:abstractNumId="12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A3261D"/>
    <w:multiLevelType w:val="multilevel"/>
    <w:tmpl w:val="59D83A0C"/>
    <w:numStyleLink w:val="a"/>
  </w:abstractNum>
  <w:abstractNum w:abstractNumId="15" w15:restartNumberingAfterBreak="0">
    <w:nsid w:val="34402C51"/>
    <w:multiLevelType w:val="hybridMultilevel"/>
    <w:tmpl w:val="D55A85B0"/>
    <w:lvl w:ilvl="0" w:tplc="4FFAA42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E41844"/>
    <w:multiLevelType w:val="hybridMultilevel"/>
    <w:tmpl w:val="61381660"/>
    <w:lvl w:ilvl="0" w:tplc="3A6A49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B7101D"/>
    <w:multiLevelType w:val="multilevel"/>
    <w:tmpl w:val="59D83A0C"/>
    <w:numStyleLink w:val="a"/>
  </w:abstractNum>
  <w:abstractNum w:abstractNumId="38" w15:restartNumberingAfterBreak="0">
    <w:nsid w:val="6C327AB0"/>
    <w:multiLevelType w:val="multilevel"/>
    <w:tmpl w:val="59D83A0C"/>
    <w:numStyleLink w:val="a"/>
  </w:abstractNum>
  <w:abstractNum w:abstractNumId="39" w15:restartNumberingAfterBreak="0">
    <w:nsid w:val="744309A3"/>
    <w:multiLevelType w:val="hybridMultilevel"/>
    <w:tmpl w:val="BCB02E6A"/>
    <w:lvl w:ilvl="0" w:tplc="18943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5AB009E"/>
    <w:multiLevelType w:val="hybridMultilevel"/>
    <w:tmpl w:val="1E82AD4E"/>
    <w:lvl w:ilvl="0" w:tplc="C338F55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52ED68C">
      <w:start w:val="1"/>
      <w:numFmt w:val="decimal"/>
      <w:lvlText w:val="(%2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41" w15:restartNumberingAfterBreak="0">
    <w:nsid w:val="760F708D"/>
    <w:multiLevelType w:val="hybridMultilevel"/>
    <w:tmpl w:val="73120946"/>
    <w:lvl w:ilvl="0" w:tplc="B10499C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72E8F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576C08"/>
    <w:multiLevelType w:val="multilevel"/>
    <w:tmpl w:val="59D83A0C"/>
    <w:numStyleLink w:val="a"/>
  </w:abstractNum>
  <w:abstractNum w:abstractNumId="43" w15:restartNumberingAfterBreak="0">
    <w:nsid w:val="794648AA"/>
    <w:multiLevelType w:val="multilevel"/>
    <w:tmpl w:val="AB78B1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8"/>
  </w:num>
  <w:num w:numId="3">
    <w:abstractNumId w:val="3"/>
  </w:num>
  <w:num w:numId="4">
    <w:abstractNumId w:val="11"/>
  </w:num>
  <w:num w:numId="5">
    <w:abstractNumId w:val="42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37"/>
  </w:num>
  <w:num w:numId="12">
    <w:abstractNumId w:val="14"/>
  </w:num>
  <w:num w:numId="13">
    <w:abstractNumId w:val="6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9"/>
  </w:num>
  <w:num w:numId="19">
    <w:abstractNumId w:val="10"/>
  </w:num>
  <w:num w:numId="20">
    <w:abstractNumId w:val="46"/>
  </w:num>
  <w:num w:numId="21">
    <w:abstractNumId w:val="24"/>
  </w:num>
  <w:num w:numId="22">
    <w:abstractNumId w:val="20"/>
  </w:num>
  <w:num w:numId="23">
    <w:abstractNumId w:val="5"/>
  </w:num>
  <w:num w:numId="24">
    <w:abstractNumId w:val="21"/>
  </w:num>
  <w:num w:numId="25">
    <w:abstractNumId w:val="29"/>
  </w:num>
  <w:num w:numId="26">
    <w:abstractNumId w:val="45"/>
  </w:num>
  <w:num w:numId="27">
    <w:abstractNumId w:val="1"/>
  </w:num>
  <w:num w:numId="28">
    <w:abstractNumId w:val="31"/>
  </w:num>
  <w:num w:numId="29">
    <w:abstractNumId w:val="30"/>
  </w:num>
  <w:num w:numId="30">
    <w:abstractNumId w:val="8"/>
  </w:num>
  <w:num w:numId="31">
    <w:abstractNumId w:val="12"/>
  </w:num>
  <w:num w:numId="32">
    <w:abstractNumId w:val="33"/>
  </w:num>
  <w:num w:numId="33">
    <w:abstractNumId w:val="7"/>
  </w:num>
  <w:num w:numId="34">
    <w:abstractNumId w:val="27"/>
  </w:num>
  <w:num w:numId="35">
    <w:abstractNumId w:val="35"/>
  </w:num>
  <w:num w:numId="36">
    <w:abstractNumId w:val="26"/>
  </w:num>
  <w:num w:numId="37">
    <w:abstractNumId w:val="44"/>
  </w:num>
  <w:num w:numId="38">
    <w:abstractNumId w:val="36"/>
  </w:num>
  <w:num w:numId="39">
    <w:abstractNumId w:val="23"/>
  </w:num>
  <w:num w:numId="40">
    <w:abstractNumId w:val="16"/>
  </w:num>
  <w:num w:numId="41">
    <w:abstractNumId w:val="13"/>
  </w:num>
  <w:num w:numId="42">
    <w:abstractNumId w:val="39"/>
  </w:num>
  <w:num w:numId="43">
    <w:abstractNumId w:val="15"/>
  </w:num>
  <w:num w:numId="44">
    <w:abstractNumId w:val="40"/>
  </w:num>
  <w:num w:numId="45">
    <w:abstractNumId w:val="34"/>
  </w:num>
  <w:num w:numId="46">
    <w:abstractNumId w:val="4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2D"/>
    <w:rsid w:val="000000ED"/>
    <w:rsid w:val="00000A1C"/>
    <w:rsid w:val="00004CBD"/>
    <w:rsid w:val="00005AB4"/>
    <w:rsid w:val="00006746"/>
    <w:rsid w:val="00006C88"/>
    <w:rsid w:val="00007665"/>
    <w:rsid w:val="00011B2D"/>
    <w:rsid w:val="00011EA6"/>
    <w:rsid w:val="00012262"/>
    <w:rsid w:val="000123EB"/>
    <w:rsid w:val="00012838"/>
    <w:rsid w:val="00012920"/>
    <w:rsid w:val="000146B2"/>
    <w:rsid w:val="00014845"/>
    <w:rsid w:val="00020826"/>
    <w:rsid w:val="00023D9A"/>
    <w:rsid w:val="00027682"/>
    <w:rsid w:val="00034CBA"/>
    <w:rsid w:val="0003746E"/>
    <w:rsid w:val="00042AEE"/>
    <w:rsid w:val="0004328F"/>
    <w:rsid w:val="0004332D"/>
    <w:rsid w:val="00046EDD"/>
    <w:rsid w:val="000477E9"/>
    <w:rsid w:val="00047E0D"/>
    <w:rsid w:val="0005072E"/>
    <w:rsid w:val="00052D27"/>
    <w:rsid w:val="00055FAA"/>
    <w:rsid w:val="000560D1"/>
    <w:rsid w:val="00056181"/>
    <w:rsid w:val="00056734"/>
    <w:rsid w:val="000629D0"/>
    <w:rsid w:val="00064C5F"/>
    <w:rsid w:val="00065030"/>
    <w:rsid w:val="00065CCB"/>
    <w:rsid w:val="00065DE4"/>
    <w:rsid w:val="0006606B"/>
    <w:rsid w:val="000718B7"/>
    <w:rsid w:val="00071BC0"/>
    <w:rsid w:val="000725A2"/>
    <w:rsid w:val="0007328A"/>
    <w:rsid w:val="0007438B"/>
    <w:rsid w:val="000749EF"/>
    <w:rsid w:val="000763F3"/>
    <w:rsid w:val="00085DB1"/>
    <w:rsid w:val="00087734"/>
    <w:rsid w:val="00087D42"/>
    <w:rsid w:val="00087DFA"/>
    <w:rsid w:val="000928F4"/>
    <w:rsid w:val="00094AEE"/>
    <w:rsid w:val="00094B67"/>
    <w:rsid w:val="000952B0"/>
    <w:rsid w:val="00095550"/>
    <w:rsid w:val="00095571"/>
    <w:rsid w:val="00095C15"/>
    <w:rsid w:val="00097C6A"/>
    <w:rsid w:val="000A2E30"/>
    <w:rsid w:val="000A3F1B"/>
    <w:rsid w:val="000A5207"/>
    <w:rsid w:val="000A6457"/>
    <w:rsid w:val="000A7978"/>
    <w:rsid w:val="000B16B4"/>
    <w:rsid w:val="000B1CAF"/>
    <w:rsid w:val="000B2023"/>
    <w:rsid w:val="000B285E"/>
    <w:rsid w:val="000B3253"/>
    <w:rsid w:val="000B43C1"/>
    <w:rsid w:val="000C1E25"/>
    <w:rsid w:val="000C2273"/>
    <w:rsid w:val="000C30F8"/>
    <w:rsid w:val="000C33BF"/>
    <w:rsid w:val="000C3EA5"/>
    <w:rsid w:val="000C46EB"/>
    <w:rsid w:val="000C4F41"/>
    <w:rsid w:val="000C7274"/>
    <w:rsid w:val="000C751D"/>
    <w:rsid w:val="000D1DFA"/>
    <w:rsid w:val="000D3691"/>
    <w:rsid w:val="000D3D5B"/>
    <w:rsid w:val="000D4ACF"/>
    <w:rsid w:val="000D513C"/>
    <w:rsid w:val="000D6386"/>
    <w:rsid w:val="000D706A"/>
    <w:rsid w:val="000E010E"/>
    <w:rsid w:val="000E012C"/>
    <w:rsid w:val="000E0FCA"/>
    <w:rsid w:val="000E30C5"/>
    <w:rsid w:val="000E4932"/>
    <w:rsid w:val="000F109B"/>
    <w:rsid w:val="000F28B7"/>
    <w:rsid w:val="000F526B"/>
    <w:rsid w:val="000F55B1"/>
    <w:rsid w:val="000F5BB7"/>
    <w:rsid w:val="000F624A"/>
    <w:rsid w:val="00100CDB"/>
    <w:rsid w:val="00101293"/>
    <w:rsid w:val="00101B1F"/>
    <w:rsid w:val="00105780"/>
    <w:rsid w:val="00106367"/>
    <w:rsid w:val="00107AF4"/>
    <w:rsid w:val="00107C19"/>
    <w:rsid w:val="00112793"/>
    <w:rsid w:val="00114106"/>
    <w:rsid w:val="001141A9"/>
    <w:rsid w:val="00120088"/>
    <w:rsid w:val="001207B7"/>
    <w:rsid w:val="001217F0"/>
    <w:rsid w:val="00122BCE"/>
    <w:rsid w:val="00123B24"/>
    <w:rsid w:val="001249BF"/>
    <w:rsid w:val="00124B83"/>
    <w:rsid w:val="00125794"/>
    <w:rsid w:val="00127072"/>
    <w:rsid w:val="00136DC4"/>
    <w:rsid w:val="00143E9C"/>
    <w:rsid w:val="00150811"/>
    <w:rsid w:val="001570A8"/>
    <w:rsid w:val="00157519"/>
    <w:rsid w:val="00160F37"/>
    <w:rsid w:val="0016115B"/>
    <w:rsid w:val="001629DD"/>
    <w:rsid w:val="00163312"/>
    <w:rsid w:val="0016344C"/>
    <w:rsid w:val="00164A3B"/>
    <w:rsid w:val="00165317"/>
    <w:rsid w:val="00165612"/>
    <w:rsid w:val="0016601D"/>
    <w:rsid w:val="00167A9B"/>
    <w:rsid w:val="00170EAF"/>
    <w:rsid w:val="001716E6"/>
    <w:rsid w:val="00172B6A"/>
    <w:rsid w:val="0017396C"/>
    <w:rsid w:val="001747B9"/>
    <w:rsid w:val="001755E7"/>
    <w:rsid w:val="00175900"/>
    <w:rsid w:val="00177924"/>
    <w:rsid w:val="00180EB6"/>
    <w:rsid w:val="00181BA5"/>
    <w:rsid w:val="0018344F"/>
    <w:rsid w:val="00185381"/>
    <w:rsid w:val="001854D2"/>
    <w:rsid w:val="00185B2E"/>
    <w:rsid w:val="00185B3F"/>
    <w:rsid w:val="0018683E"/>
    <w:rsid w:val="00193A17"/>
    <w:rsid w:val="00196C45"/>
    <w:rsid w:val="00197E51"/>
    <w:rsid w:val="001A27FF"/>
    <w:rsid w:val="001A2863"/>
    <w:rsid w:val="001A473E"/>
    <w:rsid w:val="001A47A8"/>
    <w:rsid w:val="001A54AB"/>
    <w:rsid w:val="001A55EE"/>
    <w:rsid w:val="001A62D4"/>
    <w:rsid w:val="001A7C65"/>
    <w:rsid w:val="001B0D26"/>
    <w:rsid w:val="001B2C9F"/>
    <w:rsid w:val="001B4370"/>
    <w:rsid w:val="001B786C"/>
    <w:rsid w:val="001C0DC9"/>
    <w:rsid w:val="001C2B1A"/>
    <w:rsid w:val="001C3B9E"/>
    <w:rsid w:val="001C4AC3"/>
    <w:rsid w:val="001C739A"/>
    <w:rsid w:val="001D1920"/>
    <w:rsid w:val="001D3C24"/>
    <w:rsid w:val="001D5FA0"/>
    <w:rsid w:val="001D7B53"/>
    <w:rsid w:val="001E0678"/>
    <w:rsid w:val="001E5753"/>
    <w:rsid w:val="001E6F96"/>
    <w:rsid w:val="001F1DEB"/>
    <w:rsid w:val="001F47E4"/>
    <w:rsid w:val="00201BAA"/>
    <w:rsid w:val="00202CCA"/>
    <w:rsid w:val="00206540"/>
    <w:rsid w:val="0021016F"/>
    <w:rsid w:val="00210245"/>
    <w:rsid w:val="002120A5"/>
    <w:rsid w:val="00213E61"/>
    <w:rsid w:val="0021618E"/>
    <w:rsid w:val="00217784"/>
    <w:rsid w:val="002204EB"/>
    <w:rsid w:val="00220B29"/>
    <w:rsid w:val="00221332"/>
    <w:rsid w:val="0022194C"/>
    <w:rsid w:val="00223659"/>
    <w:rsid w:val="00223891"/>
    <w:rsid w:val="00226477"/>
    <w:rsid w:val="002277A5"/>
    <w:rsid w:val="00231F26"/>
    <w:rsid w:val="0023342C"/>
    <w:rsid w:val="0023348E"/>
    <w:rsid w:val="002345EB"/>
    <w:rsid w:val="00234D6C"/>
    <w:rsid w:val="002365E5"/>
    <w:rsid w:val="00236956"/>
    <w:rsid w:val="00237836"/>
    <w:rsid w:val="00240898"/>
    <w:rsid w:val="002431EE"/>
    <w:rsid w:val="002455E5"/>
    <w:rsid w:val="00245E1E"/>
    <w:rsid w:val="00246956"/>
    <w:rsid w:val="00247CDD"/>
    <w:rsid w:val="00247F39"/>
    <w:rsid w:val="0025001F"/>
    <w:rsid w:val="00251A02"/>
    <w:rsid w:val="00251C0C"/>
    <w:rsid w:val="00253891"/>
    <w:rsid w:val="0025498E"/>
    <w:rsid w:val="00256F9F"/>
    <w:rsid w:val="002613B1"/>
    <w:rsid w:val="00262366"/>
    <w:rsid w:val="002651FF"/>
    <w:rsid w:val="00265DE5"/>
    <w:rsid w:val="00270406"/>
    <w:rsid w:val="002719F1"/>
    <w:rsid w:val="00272014"/>
    <w:rsid w:val="00272E2F"/>
    <w:rsid w:val="00276654"/>
    <w:rsid w:val="00277B78"/>
    <w:rsid w:val="00277DD1"/>
    <w:rsid w:val="00280190"/>
    <w:rsid w:val="002806B2"/>
    <w:rsid w:val="002819ED"/>
    <w:rsid w:val="00283243"/>
    <w:rsid w:val="002853AA"/>
    <w:rsid w:val="0029507A"/>
    <w:rsid w:val="002A043F"/>
    <w:rsid w:val="002A154F"/>
    <w:rsid w:val="002A52B5"/>
    <w:rsid w:val="002A579B"/>
    <w:rsid w:val="002A58BC"/>
    <w:rsid w:val="002A6415"/>
    <w:rsid w:val="002B2FCD"/>
    <w:rsid w:val="002B5230"/>
    <w:rsid w:val="002B7633"/>
    <w:rsid w:val="002B7A7D"/>
    <w:rsid w:val="002B7B37"/>
    <w:rsid w:val="002B7D00"/>
    <w:rsid w:val="002C3BB0"/>
    <w:rsid w:val="002C40C1"/>
    <w:rsid w:val="002C7C68"/>
    <w:rsid w:val="002D0259"/>
    <w:rsid w:val="002D2922"/>
    <w:rsid w:val="002D66DD"/>
    <w:rsid w:val="002E1A6B"/>
    <w:rsid w:val="002E25C2"/>
    <w:rsid w:val="002E4C03"/>
    <w:rsid w:val="002E5CD9"/>
    <w:rsid w:val="002E5F2A"/>
    <w:rsid w:val="002E653B"/>
    <w:rsid w:val="002E6AFA"/>
    <w:rsid w:val="002F351C"/>
    <w:rsid w:val="002F4A47"/>
    <w:rsid w:val="002F519A"/>
    <w:rsid w:val="002F6EE4"/>
    <w:rsid w:val="002F71DF"/>
    <w:rsid w:val="00300A78"/>
    <w:rsid w:val="003028CA"/>
    <w:rsid w:val="003029A3"/>
    <w:rsid w:val="00302DFE"/>
    <w:rsid w:val="0030657D"/>
    <w:rsid w:val="00311193"/>
    <w:rsid w:val="00311EF4"/>
    <w:rsid w:val="00312AB9"/>
    <w:rsid w:val="0031317F"/>
    <w:rsid w:val="00315E9E"/>
    <w:rsid w:val="0031703D"/>
    <w:rsid w:val="003217F4"/>
    <w:rsid w:val="00322F0F"/>
    <w:rsid w:val="0032362A"/>
    <w:rsid w:val="00324DA2"/>
    <w:rsid w:val="00324E24"/>
    <w:rsid w:val="003306B4"/>
    <w:rsid w:val="00334D48"/>
    <w:rsid w:val="003352B5"/>
    <w:rsid w:val="00342479"/>
    <w:rsid w:val="003429B0"/>
    <w:rsid w:val="00342D20"/>
    <w:rsid w:val="003448C8"/>
    <w:rsid w:val="003528C8"/>
    <w:rsid w:val="00353927"/>
    <w:rsid w:val="00356080"/>
    <w:rsid w:val="003565D1"/>
    <w:rsid w:val="00356C45"/>
    <w:rsid w:val="003608C6"/>
    <w:rsid w:val="00360DAF"/>
    <w:rsid w:val="00360E1E"/>
    <w:rsid w:val="00364974"/>
    <w:rsid w:val="00365CD4"/>
    <w:rsid w:val="003700A5"/>
    <w:rsid w:val="00370669"/>
    <w:rsid w:val="00370A0D"/>
    <w:rsid w:val="00370FB1"/>
    <w:rsid w:val="0037173D"/>
    <w:rsid w:val="0037563E"/>
    <w:rsid w:val="00381893"/>
    <w:rsid w:val="00383828"/>
    <w:rsid w:val="003868A2"/>
    <w:rsid w:val="00390EB6"/>
    <w:rsid w:val="003962F0"/>
    <w:rsid w:val="003A4AFB"/>
    <w:rsid w:val="003A4DD8"/>
    <w:rsid w:val="003A6EAB"/>
    <w:rsid w:val="003A6F77"/>
    <w:rsid w:val="003B1A76"/>
    <w:rsid w:val="003B2920"/>
    <w:rsid w:val="003B3529"/>
    <w:rsid w:val="003B4F4F"/>
    <w:rsid w:val="003B564F"/>
    <w:rsid w:val="003B742C"/>
    <w:rsid w:val="003B7637"/>
    <w:rsid w:val="003C1036"/>
    <w:rsid w:val="003C288B"/>
    <w:rsid w:val="003C670F"/>
    <w:rsid w:val="003C6892"/>
    <w:rsid w:val="003C6DDC"/>
    <w:rsid w:val="003D2FC1"/>
    <w:rsid w:val="003D3299"/>
    <w:rsid w:val="003D48AE"/>
    <w:rsid w:val="003D54E8"/>
    <w:rsid w:val="003D5A50"/>
    <w:rsid w:val="003E2E5D"/>
    <w:rsid w:val="003E3C8F"/>
    <w:rsid w:val="003E3D7C"/>
    <w:rsid w:val="003E4419"/>
    <w:rsid w:val="003E45FB"/>
    <w:rsid w:val="003E4B5C"/>
    <w:rsid w:val="003E57F4"/>
    <w:rsid w:val="003F04FF"/>
    <w:rsid w:val="003F15AD"/>
    <w:rsid w:val="003F1F3F"/>
    <w:rsid w:val="003F2010"/>
    <w:rsid w:val="003F2662"/>
    <w:rsid w:val="003F7720"/>
    <w:rsid w:val="00401323"/>
    <w:rsid w:val="00406B04"/>
    <w:rsid w:val="004078BB"/>
    <w:rsid w:val="00410145"/>
    <w:rsid w:val="00411F7D"/>
    <w:rsid w:val="00413B34"/>
    <w:rsid w:val="00415C09"/>
    <w:rsid w:val="00417617"/>
    <w:rsid w:val="00420D14"/>
    <w:rsid w:val="00420EA5"/>
    <w:rsid w:val="00422830"/>
    <w:rsid w:val="00424BD7"/>
    <w:rsid w:val="00425E5E"/>
    <w:rsid w:val="00426C2B"/>
    <w:rsid w:val="0042701A"/>
    <w:rsid w:val="004303C6"/>
    <w:rsid w:val="00430C12"/>
    <w:rsid w:val="00431991"/>
    <w:rsid w:val="004324A3"/>
    <w:rsid w:val="0043493A"/>
    <w:rsid w:val="00435386"/>
    <w:rsid w:val="00436631"/>
    <w:rsid w:val="00436BD1"/>
    <w:rsid w:val="00440F7A"/>
    <w:rsid w:val="00442EDE"/>
    <w:rsid w:val="00443E08"/>
    <w:rsid w:val="0044403C"/>
    <w:rsid w:val="00445B00"/>
    <w:rsid w:val="00445B63"/>
    <w:rsid w:val="00445DD2"/>
    <w:rsid w:val="0044633A"/>
    <w:rsid w:val="00450B93"/>
    <w:rsid w:val="00452256"/>
    <w:rsid w:val="00455982"/>
    <w:rsid w:val="0046321E"/>
    <w:rsid w:val="00464027"/>
    <w:rsid w:val="0046476E"/>
    <w:rsid w:val="0046606E"/>
    <w:rsid w:val="00466F59"/>
    <w:rsid w:val="004716B9"/>
    <w:rsid w:val="00473E30"/>
    <w:rsid w:val="004872E7"/>
    <w:rsid w:val="00487A31"/>
    <w:rsid w:val="0049120E"/>
    <w:rsid w:val="00492401"/>
    <w:rsid w:val="00492B8E"/>
    <w:rsid w:val="0049448D"/>
    <w:rsid w:val="00495488"/>
    <w:rsid w:val="00496AE5"/>
    <w:rsid w:val="00497420"/>
    <w:rsid w:val="004A1991"/>
    <w:rsid w:val="004A1F22"/>
    <w:rsid w:val="004A369E"/>
    <w:rsid w:val="004A4438"/>
    <w:rsid w:val="004A6D60"/>
    <w:rsid w:val="004B1956"/>
    <w:rsid w:val="004B20BC"/>
    <w:rsid w:val="004B21B5"/>
    <w:rsid w:val="004B23BE"/>
    <w:rsid w:val="004B4DBA"/>
    <w:rsid w:val="004B5442"/>
    <w:rsid w:val="004B5F4F"/>
    <w:rsid w:val="004B7038"/>
    <w:rsid w:val="004B7C34"/>
    <w:rsid w:val="004C05E9"/>
    <w:rsid w:val="004C204E"/>
    <w:rsid w:val="004C4041"/>
    <w:rsid w:val="004D0A54"/>
    <w:rsid w:val="004D11D1"/>
    <w:rsid w:val="004D2209"/>
    <w:rsid w:val="004D302E"/>
    <w:rsid w:val="004D39CE"/>
    <w:rsid w:val="004D53A8"/>
    <w:rsid w:val="004D628D"/>
    <w:rsid w:val="004D70D2"/>
    <w:rsid w:val="004E4194"/>
    <w:rsid w:val="004E4F1B"/>
    <w:rsid w:val="004E58AA"/>
    <w:rsid w:val="004E5E6A"/>
    <w:rsid w:val="004E6346"/>
    <w:rsid w:val="004E6E10"/>
    <w:rsid w:val="004F2675"/>
    <w:rsid w:val="004F2BCF"/>
    <w:rsid w:val="0050527E"/>
    <w:rsid w:val="00505A09"/>
    <w:rsid w:val="00505D3A"/>
    <w:rsid w:val="00505D91"/>
    <w:rsid w:val="00506109"/>
    <w:rsid w:val="005067B2"/>
    <w:rsid w:val="005067B3"/>
    <w:rsid w:val="00515450"/>
    <w:rsid w:val="00515A0E"/>
    <w:rsid w:val="00516109"/>
    <w:rsid w:val="005176D0"/>
    <w:rsid w:val="00521F2D"/>
    <w:rsid w:val="00524BAB"/>
    <w:rsid w:val="005258F0"/>
    <w:rsid w:val="00525DAC"/>
    <w:rsid w:val="00527335"/>
    <w:rsid w:val="00527638"/>
    <w:rsid w:val="0053177D"/>
    <w:rsid w:val="0053259A"/>
    <w:rsid w:val="0053722A"/>
    <w:rsid w:val="00541816"/>
    <w:rsid w:val="005457D3"/>
    <w:rsid w:val="0054786A"/>
    <w:rsid w:val="005478BD"/>
    <w:rsid w:val="00553A46"/>
    <w:rsid w:val="005558E1"/>
    <w:rsid w:val="005565B8"/>
    <w:rsid w:val="00557680"/>
    <w:rsid w:val="00560CC8"/>
    <w:rsid w:val="005623B3"/>
    <w:rsid w:val="00563FCC"/>
    <w:rsid w:val="005647EA"/>
    <w:rsid w:val="00564BFB"/>
    <w:rsid w:val="00567AE3"/>
    <w:rsid w:val="0057221B"/>
    <w:rsid w:val="00575935"/>
    <w:rsid w:val="005802C2"/>
    <w:rsid w:val="00582288"/>
    <w:rsid w:val="005823BA"/>
    <w:rsid w:val="00582611"/>
    <w:rsid w:val="005847B4"/>
    <w:rsid w:val="00584ACB"/>
    <w:rsid w:val="00585614"/>
    <w:rsid w:val="00585FF8"/>
    <w:rsid w:val="00586EF3"/>
    <w:rsid w:val="00587C04"/>
    <w:rsid w:val="005939D1"/>
    <w:rsid w:val="005A0925"/>
    <w:rsid w:val="005A09AF"/>
    <w:rsid w:val="005A0DB2"/>
    <w:rsid w:val="005A2A22"/>
    <w:rsid w:val="005A67DB"/>
    <w:rsid w:val="005A6C4C"/>
    <w:rsid w:val="005A6D6E"/>
    <w:rsid w:val="005B6709"/>
    <w:rsid w:val="005C071A"/>
    <w:rsid w:val="005C36AD"/>
    <w:rsid w:val="005C42E6"/>
    <w:rsid w:val="005C4C56"/>
    <w:rsid w:val="005C5D85"/>
    <w:rsid w:val="005C629E"/>
    <w:rsid w:val="005D0633"/>
    <w:rsid w:val="005D0975"/>
    <w:rsid w:val="005D13F2"/>
    <w:rsid w:val="005D14B3"/>
    <w:rsid w:val="005D1BE8"/>
    <w:rsid w:val="005D5986"/>
    <w:rsid w:val="005D5EA8"/>
    <w:rsid w:val="005E0B75"/>
    <w:rsid w:val="005E0E1D"/>
    <w:rsid w:val="005E1901"/>
    <w:rsid w:val="005E3C70"/>
    <w:rsid w:val="005E3DBC"/>
    <w:rsid w:val="005E7599"/>
    <w:rsid w:val="005E76B4"/>
    <w:rsid w:val="005F0053"/>
    <w:rsid w:val="005F01B4"/>
    <w:rsid w:val="005F1E60"/>
    <w:rsid w:val="005F2551"/>
    <w:rsid w:val="005F3BCD"/>
    <w:rsid w:val="005F4E7A"/>
    <w:rsid w:val="005F59C4"/>
    <w:rsid w:val="005F685E"/>
    <w:rsid w:val="0060465C"/>
    <w:rsid w:val="006047D2"/>
    <w:rsid w:val="00604F07"/>
    <w:rsid w:val="00610F20"/>
    <w:rsid w:val="00611AA9"/>
    <w:rsid w:val="00614EBF"/>
    <w:rsid w:val="006169E8"/>
    <w:rsid w:val="00617C39"/>
    <w:rsid w:val="00622FB8"/>
    <w:rsid w:val="00623ACA"/>
    <w:rsid w:val="00624DB9"/>
    <w:rsid w:val="006257A0"/>
    <w:rsid w:val="006265DE"/>
    <w:rsid w:val="00631372"/>
    <w:rsid w:val="006316C9"/>
    <w:rsid w:val="00634ED4"/>
    <w:rsid w:val="00634F8C"/>
    <w:rsid w:val="006356E1"/>
    <w:rsid w:val="0064076C"/>
    <w:rsid w:val="00644819"/>
    <w:rsid w:val="00646098"/>
    <w:rsid w:val="006541B4"/>
    <w:rsid w:val="00654464"/>
    <w:rsid w:val="0065456D"/>
    <w:rsid w:val="0066053E"/>
    <w:rsid w:val="00662015"/>
    <w:rsid w:val="00663120"/>
    <w:rsid w:val="006638BA"/>
    <w:rsid w:val="006648F3"/>
    <w:rsid w:val="006667FF"/>
    <w:rsid w:val="00666A9C"/>
    <w:rsid w:val="00666CFA"/>
    <w:rsid w:val="00673B7F"/>
    <w:rsid w:val="00674139"/>
    <w:rsid w:val="00674798"/>
    <w:rsid w:val="0067665D"/>
    <w:rsid w:val="00676A01"/>
    <w:rsid w:val="00676C7E"/>
    <w:rsid w:val="00677493"/>
    <w:rsid w:val="00681352"/>
    <w:rsid w:val="00681DC2"/>
    <w:rsid w:val="006846F3"/>
    <w:rsid w:val="00684B5A"/>
    <w:rsid w:val="006852EF"/>
    <w:rsid w:val="0068795B"/>
    <w:rsid w:val="00690A7C"/>
    <w:rsid w:val="00690D2D"/>
    <w:rsid w:val="006914C2"/>
    <w:rsid w:val="00692CCE"/>
    <w:rsid w:val="0069318D"/>
    <w:rsid w:val="0069467A"/>
    <w:rsid w:val="006957E3"/>
    <w:rsid w:val="00695D43"/>
    <w:rsid w:val="00696535"/>
    <w:rsid w:val="00696835"/>
    <w:rsid w:val="006A4C33"/>
    <w:rsid w:val="006A6DC0"/>
    <w:rsid w:val="006B2015"/>
    <w:rsid w:val="006B2152"/>
    <w:rsid w:val="006B290B"/>
    <w:rsid w:val="006B4535"/>
    <w:rsid w:val="006B4677"/>
    <w:rsid w:val="006B5B12"/>
    <w:rsid w:val="006B661F"/>
    <w:rsid w:val="006C1393"/>
    <w:rsid w:val="006C2ABD"/>
    <w:rsid w:val="006C5FE3"/>
    <w:rsid w:val="006C6749"/>
    <w:rsid w:val="006C765E"/>
    <w:rsid w:val="006D3FDE"/>
    <w:rsid w:val="006D4B35"/>
    <w:rsid w:val="006D5098"/>
    <w:rsid w:val="006D5981"/>
    <w:rsid w:val="006D5A6A"/>
    <w:rsid w:val="006D6575"/>
    <w:rsid w:val="006E0354"/>
    <w:rsid w:val="006E1575"/>
    <w:rsid w:val="006E1998"/>
    <w:rsid w:val="006E2517"/>
    <w:rsid w:val="006E2527"/>
    <w:rsid w:val="006F137D"/>
    <w:rsid w:val="006F13EF"/>
    <w:rsid w:val="006F22BE"/>
    <w:rsid w:val="006F735F"/>
    <w:rsid w:val="006F7478"/>
    <w:rsid w:val="00701A2D"/>
    <w:rsid w:val="00702698"/>
    <w:rsid w:val="00702855"/>
    <w:rsid w:val="00704A4A"/>
    <w:rsid w:val="0070559A"/>
    <w:rsid w:val="00710CB1"/>
    <w:rsid w:val="00714023"/>
    <w:rsid w:val="00717231"/>
    <w:rsid w:val="00717D8F"/>
    <w:rsid w:val="00720E17"/>
    <w:rsid w:val="00720E61"/>
    <w:rsid w:val="007212D9"/>
    <w:rsid w:val="00725209"/>
    <w:rsid w:val="0072653D"/>
    <w:rsid w:val="00727336"/>
    <w:rsid w:val="00730A2A"/>
    <w:rsid w:val="00735EE3"/>
    <w:rsid w:val="007412D6"/>
    <w:rsid w:val="0074246B"/>
    <w:rsid w:val="00742ABC"/>
    <w:rsid w:val="00742AF7"/>
    <w:rsid w:val="00743DCD"/>
    <w:rsid w:val="007503E4"/>
    <w:rsid w:val="00752EBB"/>
    <w:rsid w:val="007538B9"/>
    <w:rsid w:val="00763CFB"/>
    <w:rsid w:val="007656FF"/>
    <w:rsid w:val="00766920"/>
    <w:rsid w:val="0076760A"/>
    <w:rsid w:val="007702DA"/>
    <w:rsid w:val="007728D3"/>
    <w:rsid w:val="007732AD"/>
    <w:rsid w:val="007746EA"/>
    <w:rsid w:val="0077488B"/>
    <w:rsid w:val="007750B4"/>
    <w:rsid w:val="0078144B"/>
    <w:rsid w:val="007822D9"/>
    <w:rsid w:val="0078289A"/>
    <w:rsid w:val="007844C9"/>
    <w:rsid w:val="0078490F"/>
    <w:rsid w:val="0078541D"/>
    <w:rsid w:val="00785BC0"/>
    <w:rsid w:val="00787719"/>
    <w:rsid w:val="00790352"/>
    <w:rsid w:val="00791F54"/>
    <w:rsid w:val="007952FC"/>
    <w:rsid w:val="00795F39"/>
    <w:rsid w:val="00797002"/>
    <w:rsid w:val="007A3169"/>
    <w:rsid w:val="007A500E"/>
    <w:rsid w:val="007A5338"/>
    <w:rsid w:val="007A53D2"/>
    <w:rsid w:val="007A5905"/>
    <w:rsid w:val="007B0B78"/>
    <w:rsid w:val="007C1E4B"/>
    <w:rsid w:val="007C2C7B"/>
    <w:rsid w:val="007C39DD"/>
    <w:rsid w:val="007C3F13"/>
    <w:rsid w:val="007C458C"/>
    <w:rsid w:val="007D2CA8"/>
    <w:rsid w:val="007D330D"/>
    <w:rsid w:val="007D3F4A"/>
    <w:rsid w:val="007D45AB"/>
    <w:rsid w:val="007E1502"/>
    <w:rsid w:val="007E23CF"/>
    <w:rsid w:val="007E3B70"/>
    <w:rsid w:val="007E4F41"/>
    <w:rsid w:val="007F1C5F"/>
    <w:rsid w:val="007F23E9"/>
    <w:rsid w:val="007F284B"/>
    <w:rsid w:val="007F28C1"/>
    <w:rsid w:val="007F2C2A"/>
    <w:rsid w:val="007F43E9"/>
    <w:rsid w:val="007F461A"/>
    <w:rsid w:val="007F4981"/>
    <w:rsid w:val="007F73D9"/>
    <w:rsid w:val="00801E5D"/>
    <w:rsid w:val="0080228F"/>
    <w:rsid w:val="00805673"/>
    <w:rsid w:val="00805688"/>
    <w:rsid w:val="008108E8"/>
    <w:rsid w:val="00810E3A"/>
    <w:rsid w:val="008124A4"/>
    <w:rsid w:val="00812AE1"/>
    <w:rsid w:val="008136A3"/>
    <w:rsid w:val="008145E2"/>
    <w:rsid w:val="00814FAC"/>
    <w:rsid w:val="0081516F"/>
    <w:rsid w:val="008209DC"/>
    <w:rsid w:val="00822E48"/>
    <w:rsid w:val="00824563"/>
    <w:rsid w:val="00824A80"/>
    <w:rsid w:val="008260E2"/>
    <w:rsid w:val="00827894"/>
    <w:rsid w:val="00831709"/>
    <w:rsid w:val="00833547"/>
    <w:rsid w:val="0083375C"/>
    <w:rsid w:val="008352CD"/>
    <w:rsid w:val="008362B9"/>
    <w:rsid w:val="0083789E"/>
    <w:rsid w:val="00842375"/>
    <w:rsid w:val="00843815"/>
    <w:rsid w:val="00844593"/>
    <w:rsid w:val="008452CC"/>
    <w:rsid w:val="00846F7F"/>
    <w:rsid w:val="00852194"/>
    <w:rsid w:val="0085262C"/>
    <w:rsid w:val="00852FCA"/>
    <w:rsid w:val="00853665"/>
    <w:rsid w:val="00853B14"/>
    <w:rsid w:val="0085641A"/>
    <w:rsid w:val="0086015D"/>
    <w:rsid w:val="00862900"/>
    <w:rsid w:val="00863CDA"/>
    <w:rsid w:val="0086433E"/>
    <w:rsid w:val="00864677"/>
    <w:rsid w:val="00865D56"/>
    <w:rsid w:val="00867161"/>
    <w:rsid w:val="00870642"/>
    <w:rsid w:val="008708E6"/>
    <w:rsid w:val="00871971"/>
    <w:rsid w:val="008731E9"/>
    <w:rsid w:val="0087708B"/>
    <w:rsid w:val="00881AA0"/>
    <w:rsid w:val="008844D2"/>
    <w:rsid w:val="008851CD"/>
    <w:rsid w:val="00887BE0"/>
    <w:rsid w:val="00890259"/>
    <w:rsid w:val="00892F31"/>
    <w:rsid w:val="008A0F15"/>
    <w:rsid w:val="008A1EB5"/>
    <w:rsid w:val="008A31FD"/>
    <w:rsid w:val="008A6036"/>
    <w:rsid w:val="008B0EE0"/>
    <w:rsid w:val="008B0F11"/>
    <w:rsid w:val="008B17D5"/>
    <w:rsid w:val="008B1DD3"/>
    <w:rsid w:val="008B30DC"/>
    <w:rsid w:val="008B5D4A"/>
    <w:rsid w:val="008B7A60"/>
    <w:rsid w:val="008C26EA"/>
    <w:rsid w:val="008C366F"/>
    <w:rsid w:val="008C5293"/>
    <w:rsid w:val="008C665F"/>
    <w:rsid w:val="008D2337"/>
    <w:rsid w:val="008D6881"/>
    <w:rsid w:val="008E1456"/>
    <w:rsid w:val="008E27DB"/>
    <w:rsid w:val="008E6109"/>
    <w:rsid w:val="008E6706"/>
    <w:rsid w:val="008E7E24"/>
    <w:rsid w:val="008F0750"/>
    <w:rsid w:val="008F2A7D"/>
    <w:rsid w:val="008F3BA7"/>
    <w:rsid w:val="008F3DBF"/>
    <w:rsid w:val="008F7CE3"/>
    <w:rsid w:val="0090192A"/>
    <w:rsid w:val="00903EBF"/>
    <w:rsid w:val="009043CC"/>
    <w:rsid w:val="009047D9"/>
    <w:rsid w:val="0090667A"/>
    <w:rsid w:val="00906EB2"/>
    <w:rsid w:val="00910236"/>
    <w:rsid w:val="009113DD"/>
    <w:rsid w:val="00911AFF"/>
    <w:rsid w:val="0091270E"/>
    <w:rsid w:val="00913075"/>
    <w:rsid w:val="00914224"/>
    <w:rsid w:val="00914C70"/>
    <w:rsid w:val="00915484"/>
    <w:rsid w:val="00916E31"/>
    <w:rsid w:val="00920E8A"/>
    <w:rsid w:val="00921836"/>
    <w:rsid w:val="00923B3D"/>
    <w:rsid w:val="00926328"/>
    <w:rsid w:val="00927BBE"/>
    <w:rsid w:val="00930B40"/>
    <w:rsid w:val="009312AF"/>
    <w:rsid w:val="00931466"/>
    <w:rsid w:val="009378F5"/>
    <w:rsid w:val="00937F8D"/>
    <w:rsid w:val="0094033A"/>
    <w:rsid w:val="00940956"/>
    <w:rsid w:val="00940A7F"/>
    <w:rsid w:val="00941EF4"/>
    <w:rsid w:val="00945DF2"/>
    <w:rsid w:val="009467F9"/>
    <w:rsid w:val="00947412"/>
    <w:rsid w:val="009513D3"/>
    <w:rsid w:val="00951661"/>
    <w:rsid w:val="009523C9"/>
    <w:rsid w:val="00956180"/>
    <w:rsid w:val="00957C5C"/>
    <w:rsid w:val="00961421"/>
    <w:rsid w:val="009627A0"/>
    <w:rsid w:val="009646BD"/>
    <w:rsid w:val="009657AD"/>
    <w:rsid w:val="0097185E"/>
    <w:rsid w:val="00971DA2"/>
    <w:rsid w:val="0097380F"/>
    <w:rsid w:val="0097416F"/>
    <w:rsid w:val="00975A2A"/>
    <w:rsid w:val="00980E9F"/>
    <w:rsid w:val="009812A1"/>
    <w:rsid w:val="009864B2"/>
    <w:rsid w:val="0099485E"/>
    <w:rsid w:val="00995E49"/>
    <w:rsid w:val="00995FAD"/>
    <w:rsid w:val="00996A74"/>
    <w:rsid w:val="009A18A8"/>
    <w:rsid w:val="009A4DDE"/>
    <w:rsid w:val="009A4EE8"/>
    <w:rsid w:val="009A5F5C"/>
    <w:rsid w:val="009A6EF4"/>
    <w:rsid w:val="009A7BA8"/>
    <w:rsid w:val="009B0798"/>
    <w:rsid w:val="009B17C5"/>
    <w:rsid w:val="009B2BB2"/>
    <w:rsid w:val="009B48A2"/>
    <w:rsid w:val="009C18C8"/>
    <w:rsid w:val="009C1E10"/>
    <w:rsid w:val="009C2106"/>
    <w:rsid w:val="009C4A9E"/>
    <w:rsid w:val="009C5FF1"/>
    <w:rsid w:val="009C6F71"/>
    <w:rsid w:val="009D05F0"/>
    <w:rsid w:val="009D3656"/>
    <w:rsid w:val="009D4CE7"/>
    <w:rsid w:val="009D5646"/>
    <w:rsid w:val="009D599B"/>
    <w:rsid w:val="009D6B0F"/>
    <w:rsid w:val="009E14D8"/>
    <w:rsid w:val="009E42E1"/>
    <w:rsid w:val="009E44EC"/>
    <w:rsid w:val="009E4B52"/>
    <w:rsid w:val="009F1A42"/>
    <w:rsid w:val="009F52A1"/>
    <w:rsid w:val="009F5D6D"/>
    <w:rsid w:val="009F6D55"/>
    <w:rsid w:val="00A0029B"/>
    <w:rsid w:val="00A02A26"/>
    <w:rsid w:val="00A03E42"/>
    <w:rsid w:val="00A11667"/>
    <w:rsid w:val="00A120C5"/>
    <w:rsid w:val="00A14BAA"/>
    <w:rsid w:val="00A155C0"/>
    <w:rsid w:val="00A20E92"/>
    <w:rsid w:val="00A24213"/>
    <w:rsid w:val="00A2612C"/>
    <w:rsid w:val="00A3143A"/>
    <w:rsid w:val="00A33BF0"/>
    <w:rsid w:val="00A349F6"/>
    <w:rsid w:val="00A35E2C"/>
    <w:rsid w:val="00A35ECB"/>
    <w:rsid w:val="00A40E14"/>
    <w:rsid w:val="00A41BBF"/>
    <w:rsid w:val="00A45A8B"/>
    <w:rsid w:val="00A50E54"/>
    <w:rsid w:val="00A5329D"/>
    <w:rsid w:val="00A53D16"/>
    <w:rsid w:val="00A5717F"/>
    <w:rsid w:val="00A60EBE"/>
    <w:rsid w:val="00A60F87"/>
    <w:rsid w:val="00A6390B"/>
    <w:rsid w:val="00A64878"/>
    <w:rsid w:val="00A64C9E"/>
    <w:rsid w:val="00A64D9A"/>
    <w:rsid w:val="00A65175"/>
    <w:rsid w:val="00A65D05"/>
    <w:rsid w:val="00A73ED2"/>
    <w:rsid w:val="00A7688B"/>
    <w:rsid w:val="00A81714"/>
    <w:rsid w:val="00A83243"/>
    <w:rsid w:val="00A87C2E"/>
    <w:rsid w:val="00A87E95"/>
    <w:rsid w:val="00A91F4B"/>
    <w:rsid w:val="00A9417F"/>
    <w:rsid w:val="00A945CE"/>
    <w:rsid w:val="00A95EA4"/>
    <w:rsid w:val="00A964F3"/>
    <w:rsid w:val="00AA1132"/>
    <w:rsid w:val="00AA2BC6"/>
    <w:rsid w:val="00AA31A5"/>
    <w:rsid w:val="00AA46C3"/>
    <w:rsid w:val="00AA492B"/>
    <w:rsid w:val="00AA5931"/>
    <w:rsid w:val="00AA7876"/>
    <w:rsid w:val="00AB1263"/>
    <w:rsid w:val="00AB6BE0"/>
    <w:rsid w:val="00AC0E4A"/>
    <w:rsid w:val="00AC1E94"/>
    <w:rsid w:val="00AC3ED7"/>
    <w:rsid w:val="00AC4318"/>
    <w:rsid w:val="00AC5B8B"/>
    <w:rsid w:val="00AC693A"/>
    <w:rsid w:val="00AC71BD"/>
    <w:rsid w:val="00AD3C19"/>
    <w:rsid w:val="00AD664E"/>
    <w:rsid w:val="00AE0303"/>
    <w:rsid w:val="00AF0734"/>
    <w:rsid w:val="00AF591A"/>
    <w:rsid w:val="00AF7313"/>
    <w:rsid w:val="00B0128E"/>
    <w:rsid w:val="00B04849"/>
    <w:rsid w:val="00B06E4E"/>
    <w:rsid w:val="00B07167"/>
    <w:rsid w:val="00B1146B"/>
    <w:rsid w:val="00B153B9"/>
    <w:rsid w:val="00B153BF"/>
    <w:rsid w:val="00B16B34"/>
    <w:rsid w:val="00B17946"/>
    <w:rsid w:val="00B17B35"/>
    <w:rsid w:val="00B17D04"/>
    <w:rsid w:val="00B203DF"/>
    <w:rsid w:val="00B225FD"/>
    <w:rsid w:val="00B249A2"/>
    <w:rsid w:val="00B24A9D"/>
    <w:rsid w:val="00B24AC2"/>
    <w:rsid w:val="00B33665"/>
    <w:rsid w:val="00B36A6A"/>
    <w:rsid w:val="00B404EA"/>
    <w:rsid w:val="00B410CC"/>
    <w:rsid w:val="00B427D0"/>
    <w:rsid w:val="00B45778"/>
    <w:rsid w:val="00B464DA"/>
    <w:rsid w:val="00B47A8E"/>
    <w:rsid w:val="00B47BB0"/>
    <w:rsid w:val="00B5126D"/>
    <w:rsid w:val="00B515EA"/>
    <w:rsid w:val="00B520E7"/>
    <w:rsid w:val="00B530F1"/>
    <w:rsid w:val="00B53FE6"/>
    <w:rsid w:val="00B56EEC"/>
    <w:rsid w:val="00B62239"/>
    <w:rsid w:val="00B65450"/>
    <w:rsid w:val="00B65915"/>
    <w:rsid w:val="00B6641E"/>
    <w:rsid w:val="00B7100F"/>
    <w:rsid w:val="00B71F77"/>
    <w:rsid w:val="00B72A61"/>
    <w:rsid w:val="00B749EB"/>
    <w:rsid w:val="00B75918"/>
    <w:rsid w:val="00B76758"/>
    <w:rsid w:val="00B82B59"/>
    <w:rsid w:val="00B842CC"/>
    <w:rsid w:val="00B87D82"/>
    <w:rsid w:val="00B9111E"/>
    <w:rsid w:val="00B9139A"/>
    <w:rsid w:val="00B9336C"/>
    <w:rsid w:val="00B94821"/>
    <w:rsid w:val="00B9771B"/>
    <w:rsid w:val="00BB0553"/>
    <w:rsid w:val="00BB0D59"/>
    <w:rsid w:val="00BB28BC"/>
    <w:rsid w:val="00BB4289"/>
    <w:rsid w:val="00BB44A1"/>
    <w:rsid w:val="00BB4CBD"/>
    <w:rsid w:val="00BC3272"/>
    <w:rsid w:val="00BC3FAA"/>
    <w:rsid w:val="00BC4C3C"/>
    <w:rsid w:val="00BC576B"/>
    <w:rsid w:val="00BC6B73"/>
    <w:rsid w:val="00BC7781"/>
    <w:rsid w:val="00BC7A5F"/>
    <w:rsid w:val="00BD32FE"/>
    <w:rsid w:val="00BD335B"/>
    <w:rsid w:val="00BD3392"/>
    <w:rsid w:val="00BD4AF5"/>
    <w:rsid w:val="00BD75C8"/>
    <w:rsid w:val="00BD7C07"/>
    <w:rsid w:val="00BE25AD"/>
    <w:rsid w:val="00BE2865"/>
    <w:rsid w:val="00BE3879"/>
    <w:rsid w:val="00BE64B6"/>
    <w:rsid w:val="00BF6C35"/>
    <w:rsid w:val="00C04FCA"/>
    <w:rsid w:val="00C0653E"/>
    <w:rsid w:val="00C06D9B"/>
    <w:rsid w:val="00C11E8C"/>
    <w:rsid w:val="00C12CB7"/>
    <w:rsid w:val="00C12DDA"/>
    <w:rsid w:val="00C13F2E"/>
    <w:rsid w:val="00C162FF"/>
    <w:rsid w:val="00C171E6"/>
    <w:rsid w:val="00C1740C"/>
    <w:rsid w:val="00C17BC9"/>
    <w:rsid w:val="00C21F8A"/>
    <w:rsid w:val="00C227C0"/>
    <w:rsid w:val="00C24A7D"/>
    <w:rsid w:val="00C250F6"/>
    <w:rsid w:val="00C25D48"/>
    <w:rsid w:val="00C271C3"/>
    <w:rsid w:val="00C306A8"/>
    <w:rsid w:val="00C3153A"/>
    <w:rsid w:val="00C319B1"/>
    <w:rsid w:val="00C34063"/>
    <w:rsid w:val="00C34513"/>
    <w:rsid w:val="00C364F1"/>
    <w:rsid w:val="00C4042C"/>
    <w:rsid w:val="00C404AE"/>
    <w:rsid w:val="00C40AA6"/>
    <w:rsid w:val="00C4167B"/>
    <w:rsid w:val="00C41E37"/>
    <w:rsid w:val="00C424BA"/>
    <w:rsid w:val="00C47EB2"/>
    <w:rsid w:val="00C51196"/>
    <w:rsid w:val="00C51D5B"/>
    <w:rsid w:val="00C51E4F"/>
    <w:rsid w:val="00C57BD3"/>
    <w:rsid w:val="00C704CC"/>
    <w:rsid w:val="00C70702"/>
    <w:rsid w:val="00C74DD3"/>
    <w:rsid w:val="00C76674"/>
    <w:rsid w:val="00C8007B"/>
    <w:rsid w:val="00C82D2F"/>
    <w:rsid w:val="00C82D31"/>
    <w:rsid w:val="00C845BB"/>
    <w:rsid w:val="00C86919"/>
    <w:rsid w:val="00C87253"/>
    <w:rsid w:val="00C9119C"/>
    <w:rsid w:val="00C91A37"/>
    <w:rsid w:val="00C920E2"/>
    <w:rsid w:val="00C92263"/>
    <w:rsid w:val="00C979B4"/>
    <w:rsid w:val="00CA0182"/>
    <w:rsid w:val="00CA0CE8"/>
    <w:rsid w:val="00CA0F91"/>
    <w:rsid w:val="00CA1343"/>
    <w:rsid w:val="00CA2FB3"/>
    <w:rsid w:val="00CB5CB1"/>
    <w:rsid w:val="00CB76BF"/>
    <w:rsid w:val="00CC037F"/>
    <w:rsid w:val="00CC1157"/>
    <w:rsid w:val="00CC1500"/>
    <w:rsid w:val="00CC2C73"/>
    <w:rsid w:val="00CC5E37"/>
    <w:rsid w:val="00CD2861"/>
    <w:rsid w:val="00CD33BB"/>
    <w:rsid w:val="00CD3DC7"/>
    <w:rsid w:val="00CD74A4"/>
    <w:rsid w:val="00CD74C7"/>
    <w:rsid w:val="00CE0128"/>
    <w:rsid w:val="00CE213B"/>
    <w:rsid w:val="00CE4250"/>
    <w:rsid w:val="00CE4E72"/>
    <w:rsid w:val="00CE5758"/>
    <w:rsid w:val="00CE7A58"/>
    <w:rsid w:val="00CF0DCD"/>
    <w:rsid w:val="00CF0E15"/>
    <w:rsid w:val="00CF2C14"/>
    <w:rsid w:val="00CF3CDC"/>
    <w:rsid w:val="00CF4F5E"/>
    <w:rsid w:val="00CF6265"/>
    <w:rsid w:val="00D018F2"/>
    <w:rsid w:val="00D01A71"/>
    <w:rsid w:val="00D03FBA"/>
    <w:rsid w:val="00D1026D"/>
    <w:rsid w:val="00D10B36"/>
    <w:rsid w:val="00D11D2E"/>
    <w:rsid w:val="00D13E5F"/>
    <w:rsid w:val="00D1444D"/>
    <w:rsid w:val="00D14AF7"/>
    <w:rsid w:val="00D15322"/>
    <w:rsid w:val="00D20BE6"/>
    <w:rsid w:val="00D20C06"/>
    <w:rsid w:val="00D21BBA"/>
    <w:rsid w:val="00D23511"/>
    <w:rsid w:val="00D23CFF"/>
    <w:rsid w:val="00D25F38"/>
    <w:rsid w:val="00D26D1B"/>
    <w:rsid w:val="00D31A77"/>
    <w:rsid w:val="00D32A93"/>
    <w:rsid w:val="00D34A48"/>
    <w:rsid w:val="00D34C8C"/>
    <w:rsid w:val="00D41613"/>
    <w:rsid w:val="00D45323"/>
    <w:rsid w:val="00D4585C"/>
    <w:rsid w:val="00D4616B"/>
    <w:rsid w:val="00D46221"/>
    <w:rsid w:val="00D50725"/>
    <w:rsid w:val="00D55661"/>
    <w:rsid w:val="00D5610F"/>
    <w:rsid w:val="00D56FEB"/>
    <w:rsid w:val="00D613B5"/>
    <w:rsid w:val="00D62272"/>
    <w:rsid w:val="00D647D6"/>
    <w:rsid w:val="00D67BC5"/>
    <w:rsid w:val="00D67DCC"/>
    <w:rsid w:val="00D7134F"/>
    <w:rsid w:val="00D71DEB"/>
    <w:rsid w:val="00D74930"/>
    <w:rsid w:val="00D75318"/>
    <w:rsid w:val="00D81CB3"/>
    <w:rsid w:val="00D81D7F"/>
    <w:rsid w:val="00D83D4F"/>
    <w:rsid w:val="00D8555F"/>
    <w:rsid w:val="00D91629"/>
    <w:rsid w:val="00D92E42"/>
    <w:rsid w:val="00D93779"/>
    <w:rsid w:val="00D979D3"/>
    <w:rsid w:val="00DA0EF9"/>
    <w:rsid w:val="00DA103B"/>
    <w:rsid w:val="00DA33E8"/>
    <w:rsid w:val="00DA3EC5"/>
    <w:rsid w:val="00DA65D6"/>
    <w:rsid w:val="00DA6BE2"/>
    <w:rsid w:val="00DA76AC"/>
    <w:rsid w:val="00DA7B50"/>
    <w:rsid w:val="00DB06E8"/>
    <w:rsid w:val="00DB33F3"/>
    <w:rsid w:val="00DB7B46"/>
    <w:rsid w:val="00DB7E4A"/>
    <w:rsid w:val="00DC71B8"/>
    <w:rsid w:val="00DD1BC1"/>
    <w:rsid w:val="00DD2869"/>
    <w:rsid w:val="00DD3F36"/>
    <w:rsid w:val="00DD426D"/>
    <w:rsid w:val="00DE5A12"/>
    <w:rsid w:val="00DE7201"/>
    <w:rsid w:val="00DF2FF7"/>
    <w:rsid w:val="00DF448F"/>
    <w:rsid w:val="00DF6EB1"/>
    <w:rsid w:val="00DF76D1"/>
    <w:rsid w:val="00E05B45"/>
    <w:rsid w:val="00E11D5D"/>
    <w:rsid w:val="00E144F0"/>
    <w:rsid w:val="00E17764"/>
    <w:rsid w:val="00E17B62"/>
    <w:rsid w:val="00E17FBA"/>
    <w:rsid w:val="00E220FE"/>
    <w:rsid w:val="00E2220D"/>
    <w:rsid w:val="00E24432"/>
    <w:rsid w:val="00E27AB7"/>
    <w:rsid w:val="00E30292"/>
    <w:rsid w:val="00E32223"/>
    <w:rsid w:val="00E3289C"/>
    <w:rsid w:val="00E32CDD"/>
    <w:rsid w:val="00E32F51"/>
    <w:rsid w:val="00E33E4A"/>
    <w:rsid w:val="00E342C7"/>
    <w:rsid w:val="00E37F89"/>
    <w:rsid w:val="00E40773"/>
    <w:rsid w:val="00E41763"/>
    <w:rsid w:val="00E4263F"/>
    <w:rsid w:val="00E4358F"/>
    <w:rsid w:val="00E45942"/>
    <w:rsid w:val="00E466E4"/>
    <w:rsid w:val="00E475DF"/>
    <w:rsid w:val="00E478B6"/>
    <w:rsid w:val="00E5007B"/>
    <w:rsid w:val="00E51F7B"/>
    <w:rsid w:val="00E5603D"/>
    <w:rsid w:val="00E56168"/>
    <w:rsid w:val="00E57435"/>
    <w:rsid w:val="00E603CC"/>
    <w:rsid w:val="00E61C38"/>
    <w:rsid w:val="00E61F99"/>
    <w:rsid w:val="00E62D23"/>
    <w:rsid w:val="00E641B4"/>
    <w:rsid w:val="00E668E5"/>
    <w:rsid w:val="00E67682"/>
    <w:rsid w:val="00E7072B"/>
    <w:rsid w:val="00E73CDC"/>
    <w:rsid w:val="00E75339"/>
    <w:rsid w:val="00E75DFF"/>
    <w:rsid w:val="00E774DA"/>
    <w:rsid w:val="00E82065"/>
    <w:rsid w:val="00E85526"/>
    <w:rsid w:val="00E85D0B"/>
    <w:rsid w:val="00E86178"/>
    <w:rsid w:val="00E87323"/>
    <w:rsid w:val="00E90DF4"/>
    <w:rsid w:val="00E930D1"/>
    <w:rsid w:val="00E96213"/>
    <w:rsid w:val="00E96726"/>
    <w:rsid w:val="00E96DA4"/>
    <w:rsid w:val="00EA1BC3"/>
    <w:rsid w:val="00EA2A5E"/>
    <w:rsid w:val="00EA31FC"/>
    <w:rsid w:val="00EA343C"/>
    <w:rsid w:val="00EA4597"/>
    <w:rsid w:val="00EA5E4C"/>
    <w:rsid w:val="00EA7F19"/>
    <w:rsid w:val="00EB130F"/>
    <w:rsid w:val="00EB21DD"/>
    <w:rsid w:val="00EB3352"/>
    <w:rsid w:val="00EB41DA"/>
    <w:rsid w:val="00EB4FBD"/>
    <w:rsid w:val="00EB55BD"/>
    <w:rsid w:val="00EC138C"/>
    <w:rsid w:val="00EC15AE"/>
    <w:rsid w:val="00EC2ADF"/>
    <w:rsid w:val="00EC3605"/>
    <w:rsid w:val="00EC3953"/>
    <w:rsid w:val="00EC41D1"/>
    <w:rsid w:val="00EC4CEF"/>
    <w:rsid w:val="00EC5A0C"/>
    <w:rsid w:val="00EC7830"/>
    <w:rsid w:val="00ED0B55"/>
    <w:rsid w:val="00ED1CBD"/>
    <w:rsid w:val="00ED3957"/>
    <w:rsid w:val="00ED7F4C"/>
    <w:rsid w:val="00EE04B0"/>
    <w:rsid w:val="00EE2ED9"/>
    <w:rsid w:val="00EE4F6A"/>
    <w:rsid w:val="00EE6D90"/>
    <w:rsid w:val="00EF09DB"/>
    <w:rsid w:val="00EF132E"/>
    <w:rsid w:val="00EF1A8A"/>
    <w:rsid w:val="00EF1BE5"/>
    <w:rsid w:val="00EF2B72"/>
    <w:rsid w:val="00EF335E"/>
    <w:rsid w:val="00EF3C75"/>
    <w:rsid w:val="00EF5371"/>
    <w:rsid w:val="00EF744B"/>
    <w:rsid w:val="00F04511"/>
    <w:rsid w:val="00F04866"/>
    <w:rsid w:val="00F069D6"/>
    <w:rsid w:val="00F07265"/>
    <w:rsid w:val="00F07736"/>
    <w:rsid w:val="00F1525B"/>
    <w:rsid w:val="00F15F4E"/>
    <w:rsid w:val="00F164CD"/>
    <w:rsid w:val="00F1690A"/>
    <w:rsid w:val="00F16B0A"/>
    <w:rsid w:val="00F216B3"/>
    <w:rsid w:val="00F21930"/>
    <w:rsid w:val="00F23930"/>
    <w:rsid w:val="00F254B8"/>
    <w:rsid w:val="00F26A61"/>
    <w:rsid w:val="00F2726B"/>
    <w:rsid w:val="00F27D4E"/>
    <w:rsid w:val="00F30B36"/>
    <w:rsid w:val="00F31480"/>
    <w:rsid w:val="00F31BEC"/>
    <w:rsid w:val="00F33BDC"/>
    <w:rsid w:val="00F366C3"/>
    <w:rsid w:val="00F3747B"/>
    <w:rsid w:val="00F37D5F"/>
    <w:rsid w:val="00F41C17"/>
    <w:rsid w:val="00F42133"/>
    <w:rsid w:val="00F43213"/>
    <w:rsid w:val="00F44A6C"/>
    <w:rsid w:val="00F45B56"/>
    <w:rsid w:val="00F55A84"/>
    <w:rsid w:val="00F563DC"/>
    <w:rsid w:val="00F56BAB"/>
    <w:rsid w:val="00F57121"/>
    <w:rsid w:val="00F61D4E"/>
    <w:rsid w:val="00F63D06"/>
    <w:rsid w:val="00F659C7"/>
    <w:rsid w:val="00F65F28"/>
    <w:rsid w:val="00F71BF7"/>
    <w:rsid w:val="00F72833"/>
    <w:rsid w:val="00F73936"/>
    <w:rsid w:val="00F74C67"/>
    <w:rsid w:val="00F74E60"/>
    <w:rsid w:val="00F75738"/>
    <w:rsid w:val="00F75D3F"/>
    <w:rsid w:val="00F76204"/>
    <w:rsid w:val="00F8197A"/>
    <w:rsid w:val="00F83352"/>
    <w:rsid w:val="00F866C4"/>
    <w:rsid w:val="00F87267"/>
    <w:rsid w:val="00F8742B"/>
    <w:rsid w:val="00F91792"/>
    <w:rsid w:val="00F92604"/>
    <w:rsid w:val="00F9614C"/>
    <w:rsid w:val="00FA02D6"/>
    <w:rsid w:val="00FA1B87"/>
    <w:rsid w:val="00FA3A7E"/>
    <w:rsid w:val="00FA3B53"/>
    <w:rsid w:val="00FA42BF"/>
    <w:rsid w:val="00FA4D5D"/>
    <w:rsid w:val="00FA4EE9"/>
    <w:rsid w:val="00FA5B72"/>
    <w:rsid w:val="00FA5BE7"/>
    <w:rsid w:val="00FA6721"/>
    <w:rsid w:val="00FA6E9C"/>
    <w:rsid w:val="00FA72D7"/>
    <w:rsid w:val="00FB2250"/>
    <w:rsid w:val="00FB3DA2"/>
    <w:rsid w:val="00FB534F"/>
    <w:rsid w:val="00FC0D21"/>
    <w:rsid w:val="00FC2DDC"/>
    <w:rsid w:val="00FC7A91"/>
    <w:rsid w:val="00FD0822"/>
    <w:rsid w:val="00FD11AD"/>
    <w:rsid w:val="00FD5468"/>
    <w:rsid w:val="00FE03EE"/>
    <w:rsid w:val="00FE0B3A"/>
    <w:rsid w:val="00FE4E15"/>
    <w:rsid w:val="00FE7050"/>
    <w:rsid w:val="00FF3496"/>
    <w:rsid w:val="00FF42D6"/>
    <w:rsid w:val="00FF49B2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35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</w:style>
  <w:style w:type="paragraph" w:styleId="21">
    <w:name w:val="toc 2"/>
    <w:basedOn w:val="a0"/>
    <w:next w:val="a0"/>
    <w:autoRedefine/>
    <w:uiPriority w:val="39"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1"/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Pr>
      <w:rFonts w:ascii="ＭＳ 明朝" w:hAnsi="Courier New"/>
      <w:szCs w:val="20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uiPriority w:val="39"/>
    <w:pPr>
      <w:ind w:leftChars="200" w:left="42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0"/>
    <w:link w:val="af0"/>
    <w:semiHidden/>
    <w:pPr>
      <w:jc w:val="left"/>
    </w:pPr>
    <w:rPr>
      <w:lang w:val="x-none" w:eastAsia="x-none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styleId="af2">
    <w:name w:val="footnote text"/>
    <w:basedOn w:val="a0"/>
    <w:semiHidden/>
    <w:pPr>
      <w:snapToGrid w:val="0"/>
      <w:jc w:val="left"/>
    </w:pPr>
  </w:style>
  <w:style w:type="character" w:styleId="af3">
    <w:name w:val="footnote reference"/>
    <w:semiHidden/>
    <w:rPr>
      <w:vertAlign w:val="superscript"/>
    </w:rPr>
  </w:style>
  <w:style w:type="character" w:customStyle="1" w:styleId="af0">
    <w:name w:val="コメント文字列 (文字)"/>
    <w:link w:val="af"/>
    <w:semiHidden/>
    <w:rPr>
      <w:kern w:val="2"/>
      <w:sz w:val="21"/>
      <w:szCs w:val="24"/>
    </w:rPr>
  </w:style>
  <w:style w:type="paragraph" w:styleId="af4">
    <w:name w:val="Revision"/>
    <w:hidden/>
    <w:uiPriority w:val="99"/>
    <w:semiHidden/>
    <w:rPr>
      <w:kern w:val="2"/>
      <w:sz w:val="21"/>
      <w:szCs w:val="24"/>
    </w:rPr>
  </w:style>
  <w:style w:type="paragraph" w:styleId="af5">
    <w:name w:val="Date"/>
    <w:basedOn w:val="a0"/>
    <w:next w:val="a0"/>
    <w:link w:val="af6"/>
    <w:rPr>
      <w:lang w:val="x-none" w:eastAsia="x-none"/>
    </w:rPr>
  </w:style>
  <w:style w:type="character" w:customStyle="1" w:styleId="af6">
    <w:name w:val="日付 (文字)"/>
    <w:link w:val="af5"/>
    <w:rPr>
      <w:kern w:val="2"/>
      <w:sz w:val="21"/>
      <w:szCs w:val="24"/>
    </w:r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2019-12-11T07:56:00Z</dcterms:created>
  <dcterms:modified xsi:type="dcterms:W3CDTF">2023-11-02T06:19:00Z</dcterms:modified>
</cp:coreProperties>
</file>