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6749" w14:textId="77777777" w:rsidR="000941B1" w:rsidRPr="00C32B15" w:rsidRDefault="0065091D" w:rsidP="00B167D6">
      <w:pPr>
        <w:pStyle w:val="aa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</w:rPr>
      </w:pPr>
      <w:r w:rsidRPr="00C32B15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7558BA" w:rsidRPr="00C32B15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C32B15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7558BA" w:rsidRPr="00C32B15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C32B15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5-2</w:t>
      </w:r>
    </w:p>
    <w:p w14:paraId="66E636DB" w14:textId="77777777" w:rsidR="000941B1" w:rsidRPr="00C32B15" w:rsidRDefault="000941B1" w:rsidP="000941B1">
      <w:pPr>
        <w:jc w:val="center"/>
        <w:rPr>
          <w:rFonts w:ascii="Arial" w:hAnsi="Arial" w:cs="Arial"/>
          <w:color w:val="000000"/>
          <w:sz w:val="24"/>
        </w:rPr>
      </w:pPr>
      <w:r w:rsidRPr="00C32B15">
        <w:rPr>
          <w:rFonts w:ascii="Arial" w:hAnsi="Arial" w:cs="Arial"/>
          <w:color w:val="000000"/>
          <w:sz w:val="24"/>
        </w:rPr>
        <w:t>Checklist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for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Impartiality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and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Independence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of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Evaluation</w:t>
      </w:r>
      <w:r w:rsidR="007558BA" w:rsidRPr="00C32B15">
        <w:rPr>
          <w:rFonts w:ascii="Arial" w:hAnsi="Arial" w:cs="Arial"/>
          <w:color w:val="000000"/>
          <w:sz w:val="24"/>
        </w:rPr>
        <w:t xml:space="preserve"> </w:t>
      </w:r>
      <w:r w:rsidRPr="00C32B15">
        <w:rPr>
          <w:rFonts w:ascii="Arial" w:hAnsi="Arial" w:cs="Arial"/>
          <w:color w:val="000000"/>
          <w:sz w:val="24"/>
        </w:rPr>
        <w:t>(Evaluator)</w:t>
      </w:r>
    </w:p>
    <w:p w14:paraId="28D35982" w14:textId="77777777" w:rsidR="00EC54A3" w:rsidRPr="00C32B15" w:rsidRDefault="00EC54A3" w:rsidP="00EC54A3">
      <w:pPr>
        <w:pStyle w:val="aa"/>
        <w:rPr>
          <w:rFonts w:ascii="Arial" w:hAnsi="Arial" w:cs="Arial"/>
          <w:color w:val="000000"/>
          <w:spacing w:val="0"/>
        </w:rPr>
      </w:pPr>
    </w:p>
    <w:p w14:paraId="4F1DA3EC" w14:textId="740A1AA2" w:rsidR="009D157E" w:rsidRPr="00C32B15" w:rsidRDefault="005E4103" w:rsidP="00B167D6">
      <w:pPr>
        <w:pStyle w:val="aa"/>
        <w:spacing w:line="280" w:lineRule="exact"/>
        <w:ind w:left="226"/>
        <w:rPr>
          <w:rFonts w:ascii="Arial" w:hAnsi="Arial" w:cs="Arial"/>
          <w:color w:val="000000"/>
        </w:rPr>
      </w:pPr>
      <w:r w:rsidRPr="00C32B15">
        <w:rPr>
          <w:rFonts w:ascii="Arial" w:hAnsi="Arial" w:cs="Arial"/>
          <w:color w:val="000000"/>
        </w:rPr>
        <w:t>E</w:t>
      </w:r>
      <w:r w:rsidR="009D157E" w:rsidRPr="00C32B15">
        <w:rPr>
          <w:rFonts w:ascii="Arial" w:hAnsi="Arial" w:cs="Arial"/>
          <w:color w:val="000000"/>
        </w:rPr>
        <w:t>valuators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evaluator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 xml:space="preserve">candidates </w:t>
      </w:r>
      <w:r w:rsidR="009D157E" w:rsidRPr="00C32B15">
        <w:rPr>
          <w:rFonts w:ascii="Arial" w:hAnsi="Arial" w:cs="Arial"/>
          <w:color w:val="000000"/>
        </w:rPr>
        <w:t>related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evaluation</w:t>
      </w:r>
      <w:r w:rsidRPr="00C32B15">
        <w:rPr>
          <w:rFonts w:ascii="Arial" w:hAnsi="Arial" w:cs="Arial"/>
          <w:color w:val="000000"/>
        </w:rPr>
        <w:t>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(hereinafter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referred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 xml:space="preserve">the </w:t>
      </w:r>
      <w:r w:rsidR="006538BD" w:rsidRPr="00C32B15">
        <w:rPr>
          <w:rFonts w:ascii="Arial" w:hAnsi="Arial" w:cs="Arial"/>
          <w:color w:val="000000"/>
        </w:rPr>
        <w:t>“</w:t>
      </w:r>
      <w:r w:rsidR="009D157E"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etc.)</w:t>
      </w:r>
      <w:r w:rsidR="006538BD" w:rsidRPr="00C32B15">
        <w:rPr>
          <w:rFonts w:ascii="Arial" w:hAnsi="Arial" w:cs="Arial"/>
          <w:color w:val="000000"/>
        </w:rPr>
        <w:t>”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0D0A84" w:rsidRPr="00C32B15">
        <w:rPr>
          <w:rFonts w:ascii="Arial" w:hAnsi="Arial" w:cs="Arial"/>
          <w:color w:val="000000"/>
        </w:rPr>
        <w:t xml:space="preserve">shall </w:t>
      </w:r>
      <w:r w:rsidR="009D157E" w:rsidRPr="00C32B15">
        <w:rPr>
          <w:rFonts w:ascii="Arial" w:hAnsi="Arial" w:cs="Arial"/>
          <w:color w:val="000000"/>
        </w:rPr>
        <w:t>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able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conduct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fair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evaluation</w:t>
      </w:r>
      <w:r w:rsidRPr="00C32B15">
        <w:rPr>
          <w:rFonts w:ascii="Arial" w:hAnsi="Arial" w:cs="Arial"/>
          <w:color w:val="000000"/>
        </w:rPr>
        <w:t>s</w:t>
      </w:r>
      <w:r w:rsidR="009D157E" w:rsidRPr="00C32B15">
        <w:rPr>
          <w:rFonts w:ascii="Arial" w:hAnsi="Arial" w:cs="Arial"/>
          <w:color w:val="000000"/>
        </w:rPr>
        <w:t>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etc.</w:t>
      </w:r>
      <w:r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0D0A84" w:rsidRPr="00C32B15">
        <w:rPr>
          <w:rFonts w:ascii="Arial" w:hAnsi="Arial" w:cs="Arial"/>
          <w:color w:val="000000"/>
        </w:rPr>
        <w:t xml:space="preserve">shall </w:t>
      </w:r>
      <w:r w:rsidR="009D157E" w:rsidRPr="00C32B15">
        <w:rPr>
          <w:rFonts w:ascii="Arial" w:hAnsi="Arial" w:cs="Arial"/>
          <w:color w:val="000000"/>
        </w:rPr>
        <w:t>not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subjected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any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pressure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by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department,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etc.</w:t>
      </w:r>
      <w:r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 xml:space="preserve">an </w:t>
      </w:r>
      <w:r w:rsidR="009D157E"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Product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System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(hereinafter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referred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6538BD" w:rsidRPr="00C32B15">
        <w:rPr>
          <w:rFonts w:ascii="Arial" w:hAnsi="Arial" w:cs="Arial"/>
          <w:color w:val="000000"/>
        </w:rPr>
        <w:t>“</w:t>
      </w:r>
      <w:r w:rsidR="009D157E"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etc.</w:t>
      </w:r>
      <w:r w:rsidR="006538BD" w:rsidRPr="00C32B15">
        <w:rPr>
          <w:rFonts w:ascii="Arial" w:hAnsi="Arial" w:cs="Arial"/>
          <w:color w:val="000000"/>
        </w:rPr>
        <w:t>”</w:t>
      </w:r>
      <w:r w:rsidR="009D157E" w:rsidRPr="00C32B15">
        <w:rPr>
          <w:rFonts w:ascii="Arial" w:hAnsi="Arial" w:cs="Arial"/>
          <w:color w:val="000000"/>
        </w:rPr>
        <w:t>)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evaluated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 xml:space="preserve">preparing a </w:t>
      </w:r>
      <w:r w:rsidR="009D157E" w:rsidRPr="00C32B15">
        <w:rPr>
          <w:rFonts w:ascii="Arial" w:hAnsi="Arial" w:cs="Arial"/>
          <w:color w:val="000000"/>
        </w:rPr>
        <w:t>PP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ST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evaluated,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16D34" w:rsidRPr="00C32B15">
        <w:rPr>
          <w:rFonts w:ascii="Arial" w:hAnsi="Arial" w:cs="Arial"/>
          <w:color w:val="000000"/>
        </w:rPr>
        <w:t>such as commercial, financial</w:t>
      </w:r>
      <w:r w:rsidR="00916D34" w:rsidRPr="00C32B15">
        <w:rPr>
          <w:rFonts w:ascii="Arial" w:hAnsi="Arial" w:cs="Arial" w:hint="eastAsia"/>
          <w:color w:val="000000"/>
          <w:lang w:eastAsia="ja-JP"/>
        </w:rPr>
        <w:t>,</w:t>
      </w:r>
      <w:r w:rsidR="00916D34" w:rsidRPr="00C32B15">
        <w:rPr>
          <w:rFonts w:ascii="Arial" w:hAnsi="Arial" w:cs="Arial"/>
          <w:color w:val="000000"/>
        </w:rPr>
        <w:t xml:space="preserve"> or other pressure that </w:t>
      </w:r>
      <w:r w:rsidR="00916D34" w:rsidRPr="00C32B15">
        <w:rPr>
          <w:rFonts w:ascii="Arial" w:hAnsi="Arial" w:cs="Arial" w:hint="eastAsia"/>
          <w:color w:val="000000"/>
          <w:lang w:eastAsia="ja-JP"/>
        </w:rPr>
        <w:t>may influence</w:t>
      </w:r>
      <w:r w:rsidR="00916D34" w:rsidRPr="00C32B15">
        <w:rPr>
          <w:rFonts w:ascii="Arial" w:hAnsi="Arial" w:cs="Arial"/>
          <w:color w:val="000000"/>
        </w:rPr>
        <w:t xml:space="preserve"> the Evaluation Facility’s technical judgment in the evaluation </w:t>
      </w:r>
      <w:r w:rsidR="00916D34" w:rsidRPr="00C32B15">
        <w:rPr>
          <w:rFonts w:ascii="Arial" w:hAnsi="Arial" w:cs="Arial" w:hint="eastAsia"/>
          <w:color w:val="000000"/>
          <w:lang w:eastAsia="ja-JP"/>
        </w:rPr>
        <w:t>work</w:t>
      </w:r>
      <w:r w:rsidR="009D157E" w:rsidRPr="00C32B15">
        <w:rPr>
          <w:rFonts w:ascii="Arial" w:hAnsi="Arial" w:cs="Arial"/>
          <w:color w:val="000000"/>
        </w:rPr>
        <w:t>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The e</w:t>
      </w:r>
      <w:r w:rsidR="009D157E" w:rsidRPr="00C32B15">
        <w:rPr>
          <w:rFonts w:ascii="Arial" w:hAnsi="Arial" w:cs="Arial"/>
          <w:color w:val="000000"/>
        </w:rPr>
        <w:t>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etc.</w:t>
      </w:r>
      <w:r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0D0A84" w:rsidRPr="00C32B15">
        <w:rPr>
          <w:rFonts w:ascii="Arial" w:hAnsi="Arial" w:cs="Arial"/>
          <w:color w:val="000000"/>
        </w:rPr>
        <w:t xml:space="preserve">shall </w:t>
      </w:r>
      <w:r w:rsidR="009D157E" w:rsidRPr="00C32B15">
        <w:rPr>
          <w:rFonts w:ascii="Arial" w:hAnsi="Arial" w:cs="Arial"/>
          <w:color w:val="000000"/>
        </w:rPr>
        <w:t>also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able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prov</w:t>
      </w:r>
      <w:r w:rsidR="007558BA" w:rsidRPr="00C32B15">
        <w:rPr>
          <w:rFonts w:ascii="Arial" w:hAnsi="Arial" w:cs="Arial"/>
          <w:color w:val="000000"/>
        </w:rPr>
        <w:t xml:space="preserve">e the absence of such pressure. </w:t>
      </w:r>
      <w:r w:rsidR="009D157E" w:rsidRPr="00C32B15">
        <w:rPr>
          <w:rFonts w:ascii="Arial" w:hAnsi="Arial" w:cs="Arial"/>
          <w:color w:val="000000"/>
        </w:rPr>
        <w:t>In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addition,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 xml:space="preserve">the </w:t>
      </w:r>
      <w:r w:rsidR="009D157E"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etc.</w:t>
      </w:r>
      <w:r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16D34" w:rsidRPr="00C32B15">
        <w:rPr>
          <w:rFonts w:ascii="Arial" w:hAnsi="Arial" w:cs="Arial"/>
          <w:color w:val="000000"/>
        </w:rPr>
        <w:t xml:space="preserve">shall not engage in any activity that </w:t>
      </w:r>
      <w:r w:rsidR="00916D34" w:rsidRPr="00C32B15">
        <w:rPr>
          <w:rFonts w:ascii="Arial" w:hAnsi="Arial" w:cs="Arial" w:hint="eastAsia"/>
          <w:color w:val="000000"/>
          <w:lang w:eastAsia="ja-JP"/>
        </w:rPr>
        <w:t xml:space="preserve">might damage its credibility </w:t>
      </w:r>
      <w:proofErr w:type="gramStart"/>
      <w:r w:rsidR="00916D34" w:rsidRPr="00C32B15">
        <w:rPr>
          <w:rFonts w:ascii="Arial" w:hAnsi="Arial" w:cs="Arial" w:hint="eastAsia"/>
          <w:color w:val="000000"/>
          <w:lang w:eastAsia="ja-JP"/>
        </w:rPr>
        <w:t>with regard to</w:t>
      </w:r>
      <w:proofErr w:type="gramEnd"/>
      <w:r w:rsidR="00916D34" w:rsidRPr="00C32B15">
        <w:rPr>
          <w:rFonts w:ascii="Arial" w:hAnsi="Arial" w:cs="Arial" w:hint="eastAsia"/>
          <w:color w:val="000000"/>
          <w:lang w:eastAsia="ja-JP"/>
        </w:rPr>
        <w:t xml:space="preserve"> the </w:t>
      </w:r>
      <w:r w:rsidR="00916D34" w:rsidRPr="00C32B15">
        <w:rPr>
          <w:rFonts w:ascii="Arial" w:hAnsi="Arial" w:cs="Arial"/>
          <w:color w:val="000000"/>
        </w:rPr>
        <w:t>independence</w:t>
      </w:r>
      <w:r w:rsidR="00916D34" w:rsidRPr="00C32B15">
        <w:rPr>
          <w:rFonts w:ascii="Arial" w:hAnsi="Arial" w:cs="Arial" w:hint="eastAsia"/>
          <w:color w:val="000000"/>
          <w:lang w:eastAsia="ja-JP"/>
        </w:rPr>
        <w:t xml:space="preserve"> and sincerity of its decisions</w:t>
      </w:r>
      <w:r w:rsidR="00916D34" w:rsidRPr="00C32B15">
        <w:rPr>
          <w:rFonts w:ascii="Arial" w:hAnsi="Arial" w:cs="Arial"/>
          <w:color w:val="000000"/>
        </w:rPr>
        <w:t xml:space="preserve"> in evaluation work.</w:t>
      </w:r>
    </w:p>
    <w:p w14:paraId="3F266A74" w14:textId="3BDACD88" w:rsidR="009D157E" w:rsidRPr="00C32B15" w:rsidRDefault="009D157E" w:rsidP="00B167D6">
      <w:pPr>
        <w:pStyle w:val="aa"/>
        <w:spacing w:before="100" w:beforeAutospacing="1" w:line="280" w:lineRule="exact"/>
        <w:ind w:left="226"/>
        <w:rPr>
          <w:rFonts w:ascii="Arial" w:hAnsi="Arial" w:cs="Arial"/>
          <w:color w:val="000000"/>
          <w:spacing w:val="0"/>
          <w:sz w:val="21"/>
          <w:szCs w:val="21"/>
        </w:rPr>
      </w:pPr>
      <w:r w:rsidRPr="00C32B15">
        <w:rPr>
          <w:rFonts w:ascii="Arial" w:hAnsi="Arial" w:cs="Arial"/>
          <w:color w:val="000000"/>
        </w:rPr>
        <w:t>R</w:t>
      </w:r>
      <w:r w:rsidR="000D0A84" w:rsidRPr="00C32B15">
        <w:rPr>
          <w:rFonts w:ascii="Arial" w:hAnsi="Arial" w:cs="Arial"/>
          <w:color w:val="000000"/>
        </w:rPr>
        <w:t xml:space="preserve">efer to </w:t>
      </w:r>
      <w:r w:rsidR="00D86237">
        <w:rPr>
          <w:rFonts w:ascii="Arial" w:hAnsi="Arial" w:cs="Arial"/>
          <w:color w:val="000000"/>
        </w:rPr>
        <w:t xml:space="preserve">Section </w:t>
      </w:r>
      <w:r w:rsidRPr="00C32B15">
        <w:rPr>
          <w:rFonts w:ascii="Arial" w:hAnsi="Arial" w:cs="Arial"/>
          <w:color w:val="000000"/>
        </w:rPr>
        <w:t>4.1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ISO/IEC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17025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details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0D0A84" w:rsidRPr="00C32B15">
        <w:rPr>
          <w:rFonts w:ascii="Arial" w:hAnsi="Arial" w:cs="Arial"/>
          <w:color w:val="000000"/>
        </w:rPr>
        <w:t xml:space="preserve">the </w:t>
      </w:r>
      <w:proofErr w:type="gramStart"/>
      <w:r w:rsidRPr="00C32B15">
        <w:rPr>
          <w:rFonts w:ascii="Arial" w:hAnsi="Arial" w:cs="Arial"/>
          <w:color w:val="000000"/>
        </w:rPr>
        <w:t>aforementioned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points</w:t>
      </w:r>
      <w:proofErr w:type="gramEnd"/>
      <w:r w:rsidRPr="00C32B15">
        <w:rPr>
          <w:rFonts w:ascii="Arial" w:hAnsi="Arial" w:cs="Arial"/>
          <w:color w:val="000000"/>
        </w:rPr>
        <w:t>.</w:t>
      </w:r>
    </w:p>
    <w:p w14:paraId="3FCEB630" w14:textId="77777777" w:rsidR="009D157E" w:rsidRPr="00C32B15" w:rsidRDefault="009D157E" w:rsidP="009D157E">
      <w:pPr>
        <w:pStyle w:val="aa"/>
        <w:spacing w:line="280" w:lineRule="exact"/>
        <w:rPr>
          <w:rFonts w:ascii="Arial" w:hAnsi="Arial" w:cs="Arial"/>
          <w:color w:val="000000"/>
          <w:spacing w:val="0"/>
        </w:rPr>
      </w:pPr>
    </w:p>
    <w:p w14:paraId="7830254D" w14:textId="77777777" w:rsidR="009D157E" w:rsidRPr="00C32B15" w:rsidRDefault="009D157E" w:rsidP="00B167D6">
      <w:pPr>
        <w:pStyle w:val="aa"/>
        <w:spacing w:line="280" w:lineRule="exact"/>
        <w:ind w:left="226"/>
        <w:rPr>
          <w:rFonts w:ascii="Arial" w:hAnsi="Arial" w:cs="Arial"/>
          <w:color w:val="000000"/>
        </w:rPr>
      </w:pPr>
      <w:r w:rsidRPr="00C32B15">
        <w:rPr>
          <w:rFonts w:ascii="Arial" w:hAnsi="Arial" w:cs="Arial"/>
          <w:color w:val="000000"/>
        </w:rPr>
        <w:t>This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Checklist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aims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confirm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that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1055DD" w:rsidRPr="00C32B15">
        <w:rPr>
          <w:rFonts w:ascii="Arial" w:hAnsi="Arial" w:cs="Arial"/>
          <w:color w:val="000000"/>
        </w:rPr>
        <w:t xml:space="preserve">the </w:t>
      </w:r>
      <w:r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1055DD"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free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from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problem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CD0E36" w:rsidRPr="00C32B15">
        <w:rPr>
          <w:rFonts w:ascii="Arial" w:hAnsi="Arial" w:cs="Arial"/>
          <w:color w:val="000000"/>
        </w:rPr>
        <w:t xml:space="preserve">regarding </w:t>
      </w: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subjects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mentioned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below,</w:t>
      </w:r>
      <w:r w:rsidR="007558BA" w:rsidRPr="00C32B15">
        <w:rPr>
          <w:rFonts w:ascii="Arial" w:hAnsi="Arial" w:cs="Arial"/>
          <w:color w:val="000000"/>
        </w:rPr>
        <w:t xml:space="preserve"> </w:t>
      </w:r>
      <w:proofErr w:type="gramStart"/>
      <w:r w:rsidR="00916D34" w:rsidRPr="00C32B15">
        <w:rPr>
          <w:rFonts w:ascii="Arial" w:hAnsi="Arial" w:cs="Arial"/>
          <w:color w:val="000000"/>
        </w:rPr>
        <w:t>in order to</w:t>
      </w:r>
      <w:proofErr w:type="gramEnd"/>
      <w:r w:rsidR="00916D34" w:rsidRPr="00C32B15">
        <w:rPr>
          <w:rFonts w:ascii="Arial" w:hAnsi="Arial" w:cs="Arial"/>
          <w:color w:val="000000"/>
        </w:rPr>
        <w:t xml:space="preserve"> </w:t>
      </w:r>
      <w:r w:rsidR="00916D34" w:rsidRPr="00C32B15">
        <w:rPr>
          <w:rFonts w:ascii="Arial" w:hAnsi="Arial" w:cs="Arial" w:hint="eastAsia"/>
          <w:color w:val="000000"/>
          <w:lang w:eastAsia="ja-JP"/>
        </w:rPr>
        <w:t>assur</w:t>
      </w:r>
      <w:r w:rsidR="00916D34" w:rsidRPr="00C32B15">
        <w:rPr>
          <w:rFonts w:ascii="Arial" w:hAnsi="Arial" w:cs="Arial"/>
          <w:color w:val="000000"/>
        </w:rPr>
        <w:t>e the impartiality of the evaluation work as well as the independence and honesty of the judgments to be made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by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1055DD" w:rsidRPr="00C32B15">
        <w:rPr>
          <w:rFonts w:ascii="Arial" w:hAnsi="Arial" w:cs="Arial"/>
          <w:color w:val="000000"/>
        </w:rPr>
        <w:t xml:space="preserve">the </w:t>
      </w:r>
      <w:r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1055DD" w:rsidRPr="00C32B15">
        <w:rPr>
          <w:rFonts w:ascii="Arial" w:hAnsi="Arial" w:cs="Arial"/>
          <w:color w:val="000000"/>
        </w:rPr>
        <w:t>The e</w:t>
      </w:r>
      <w:r w:rsidRPr="00C32B15">
        <w:rPr>
          <w:rFonts w:ascii="Arial" w:hAnsi="Arial" w:cs="Arial"/>
          <w:color w:val="000000"/>
        </w:rPr>
        <w:t>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8B5488"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8B5488" w:rsidRPr="00C32B15">
        <w:rPr>
          <w:rFonts w:ascii="Arial" w:hAnsi="Arial" w:cs="Arial"/>
          <w:color w:val="000000"/>
        </w:rPr>
        <w:t xml:space="preserve">shall </w:t>
      </w:r>
      <w:r w:rsidR="003077F4" w:rsidRPr="00C32B15">
        <w:rPr>
          <w:rFonts w:ascii="Arial" w:hAnsi="Arial" w:cs="Arial"/>
          <w:color w:val="000000"/>
        </w:rPr>
        <w:t xml:space="preserve">personally </w:t>
      </w:r>
      <w:r w:rsidRPr="00C32B15">
        <w:rPr>
          <w:rFonts w:ascii="Arial" w:hAnsi="Arial" w:cs="Arial"/>
          <w:color w:val="000000"/>
        </w:rPr>
        <w:t>describe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all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items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confirmation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3077F4" w:rsidRPr="00C32B15">
        <w:rPr>
          <w:rFonts w:ascii="Arial" w:hAnsi="Arial" w:cs="Arial"/>
          <w:color w:val="000000"/>
        </w:rPr>
        <w:t xml:space="preserve">the </w:t>
      </w:r>
      <w:r w:rsidRPr="00C32B15">
        <w:rPr>
          <w:rFonts w:ascii="Arial" w:hAnsi="Arial" w:cs="Arial"/>
          <w:color w:val="000000"/>
        </w:rPr>
        <w:t>results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confirmation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requirements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submit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3077F4" w:rsidRPr="00C32B15">
        <w:rPr>
          <w:rFonts w:ascii="Arial" w:hAnsi="Arial" w:cs="Arial"/>
          <w:color w:val="000000"/>
        </w:rPr>
        <w:t xml:space="preserve">person </w:t>
      </w:r>
      <w:r w:rsidRPr="00C32B15">
        <w:rPr>
          <w:rFonts w:ascii="Arial" w:hAnsi="Arial" w:cs="Arial"/>
          <w:color w:val="000000"/>
        </w:rPr>
        <w:t>responsible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3077F4" w:rsidRPr="00C32B15">
        <w:rPr>
          <w:rFonts w:ascii="Arial" w:hAnsi="Arial" w:cs="Arial"/>
          <w:color w:val="000000"/>
        </w:rPr>
        <w:t xml:space="preserve">for the </w:t>
      </w:r>
      <w:r w:rsidRPr="00C32B15">
        <w:rPr>
          <w:rFonts w:ascii="Arial" w:hAnsi="Arial" w:cs="Arial"/>
          <w:color w:val="000000"/>
        </w:rPr>
        <w:t>evaluation.</w:t>
      </w:r>
    </w:p>
    <w:p w14:paraId="6A140151" w14:textId="77777777" w:rsidR="009D157E" w:rsidRPr="00C32B15" w:rsidRDefault="009D157E" w:rsidP="00B167D6">
      <w:pPr>
        <w:pStyle w:val="aa"/>
        <w:numPr>
          <w:ilvl w:val="0"/>
          <w:numId w:val="34"/>
        </w:numPr>
        <w:spacing w:beforeLines="50" w:before="120" w:line="280" w:lineRule="exact"/>
        <w:rPr>
          <w:rFonts w:ascii="Arial" w:hAnsi="Arial" w:cs="Arial"/>
          <w:color w:val="000000"/>
          <w:sz w:val="21"/>
          <w:szCs w:val="21"/>
        </w:rPr>
      </w:pPr>
      <w:r w:rsidRPr="00C32B15">
        <w:rPr>
          <w:rFonts w:ascii="Arial" w:hAnsi="Arial" w:cs="Arial"/>
          <w:color w:val="000000"/>
        </w:rPr>
        <w:t>Part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F14C02" w:rsidRPr="00C32B15">
        <w:rPr>
          <w:rFonts w:ascii="Arial" w:hAnsi="Arial" w:cs="Arial"/>
          <w:color w:val="000000"/>
        </w:rPr>
        <w:t xml:space="preserve">these items for </w:t>
      </w:r>
      <w:r w:rsidRPr="00C32B15">
        <w:rPr>
          <w:rFonts w:ascii="Arial" w:hAnsi="Arial" w:cs="Arial"/>
          <w:color w:val="000000"/>
        </w:rPr>
        <w:t>confirmation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requirement</w:t>
      </w:r>
      <w:r w:rsidR="00F14C02" w:rsidRPr="00C32B15">
        <w:rPr>
          <w:rFonts w:ascii="Arial" w:hAnsi="Arial" w:cs="Arial"/>
          <w:color w:val="000000"/>
        </w:rPr>
        <w:t>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are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applied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target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evaluation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F14C02" w:rsidRPr="00C32B15">
        <w:rPr>
          <w:rFonts w:ascii="Arial" w:hAnsi="Arial" w:cs="Arial"/>
          <w:color w:val="000000"/>
        </w:rPr>
        <w:t xml:space="preserve">a </w:t>
      </w:r>
      <w:r w:rsidRPr="00C32B15">
        <w:rPr>
          <w:rFonts w:ascii="Arial" w:hAnsi="Arial" w:cs="Arial"/>
          <w:color w:val="000000"/>
        </w:rPr>
        <w:t>PP.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case,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6538BD" w:rsidRPr="00C32B15">
        <w:rPr>
          <w:rFonts w:ascii="Arial" w:hAnsi="Arial" w:cs="Arial"/>
          <w:color w:val="000000"/>
        </w:rPr>
        <w:t>“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6538BD" w:rsidRPr="00C32B15">
        <w:rPr>
          <w:rFonts w:ascii="Arial" w:hAnsi="Arial" w:cs="Arial"/>
          <w:color w:val="000000"/>
        </w:rPr>
        <w:t>”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includes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preparing the </w:t>
      </w:r>
      <w:r w:rsidRPr="00C32B15">
        <w:rPr>
          <w:rFonts w:ascii="Arial" w:hAnsi="Arial" w:cs="Arial"/>
          <w:color w:val="000000"/>
        </w:rPr>
        <w:t>PP.</w:t>
      </w:r>
    </w:p>
    <w:p w14:paraId="1C83747E" w14:textId="77777777" w:rsidR="009D157E" w:rsidRPr="00C32B15" w:rsidRDefault="009D157E" w:rsidP="00B167D6">
      <w:pPr>
        <w:pStyle w:val="aa"/>
        <w:numPr>
          <w:ilvl w:val="0"/>
          <w:numId w:val="34"/>
        </w:numPr>
        <w:spacing w:beforeLines="50" w:before="120" w:line="280" w:lineRule="exact"/>
        <w:rPr>
          <w:rFonts w:ascii="Arial" w:hAnsi="Arial" w:cs="Arial"/>
          <w:color w:val="000000"/>
          <w:sz w:val="21"/>
          <w:szCs w:val="21"/>
        </w:rPr>
      </w:pPr>
      <w:r w:rsidRPr="00C32B15">
        <w:rPr>
          <w:rFonts w:ascii="Arial" w:hAnsi="Arial" w:cs="Arial"/>
          <w:color w:val="000000"/>
        </w:rPr>
        <w:t>In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the </w:t>
      </w:r>
      <w:r w:rsidRPr="00C32B15">
        <w:rPr>
          <w:rFonts w:ascii="Arial" w:hAnsi="Arial" w:cs="Arial"/>
          <w:color w:val="000000"/>
        </w:rPr>
        <w:t>case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that the 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7D5A81"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differs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from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the </w:t>
      </w:r>
      <w:r w:rsidRPr="00C32B15">
        <w:rPr>
          <w:rFonts w:ascii="Arial" w:hAnsi="Arial" w:cs="Arial"/>
          <w:color w:val="000000"/>
        </w:rPr>
        <w:t>applicant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department,</w:t>
      </w:r>
      <w:r w:rsidR="007558BA" w:rsidRPr="00C32B15">
        <w:rPr>
          <w:rFonts w:ascii="Arial" w:hAnsi="Arial" w:cs="Arial"/>
          <w:color w:val="000000"/>
        </w:rPr>
        <w:t xml:space="preserve"> the items below still apply </w:t>
      </w:r>
      <w:r w:rsidR="007D5A81" w:rsidRPr="00C32B15">
        <w:rPr>
          <w:rFonts w:ascii="Arial" w:hAnsi="Arial" w:cs="Arial"/>
          <w:color w:val="000000"/>
        </w:rPr>
        <w:t xml:space="preserve">as </w:t>
      </w:r>
      <w:r w:rsidRPr="00C32B15">
        <w:rPr>
          <w:rFonts w:ascii="Arial" w:hAnsi="Arial" w:cs="Arial"/>
          <w:color w:val="000000"/>
        </w:rPr>
        <w:t>items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confirmation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requirements.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such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a </w:t>
      </w:r>
      <w:r w:rsidRPr="00C32B15">
        <w:rPr>
          <w:rFonts w:ascii="Arial" w:hAnsi="Arial" w:cs="Arial"/>
          <w:color w:val="000000"/>
        </w:rPr>
        <w:t>case,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6538BD" w:rsidRPr="00C32B15">
        <w:rPr>
          <w:rFonts w:ascii="Arial" w:hAnsi="Arial" w:cs="Arial"/>
          <w:color w:val="000000"/>
        </w:rPr>
        <w:t>“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6538BD" w:rsidRPr="00C32B15">
        <w:rPr>
          <w:rFonts w:ascii="Arial" w:hAnsi="Arial" w:cs="Arial"/>
          <w:color w:val="000000"/>
        </w:rPr>
        <w:t>”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0D0A84" w:rsidRPr="00C32B15">
        <w:rPr>
          <w:rFonts w:ascii="Arial" w:hAnsi="Arial" w:cs="Arial"/>
          <w:color w:val="000000"/>
        </w:rPr>
        <w:t xml:space="preserve">shall </w:t>
      </w:r>
      <w:r w:rsidRPr="00C32B15">
        <w:rPr>
          <w:rFonts w:ascii="Arial" w:hAnsi="Arial" w:cs="Arial"/>
          <w:color w:val="000000"/>
        </w:rPr>
        <w:t>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substituted and </w:t>
      </w:r>
      <w:r w:rsidRPr="00C32B15">
        <w:rPr>
          <w:rFonts w:ascii="Arial" w:hAnsi="Arial" w:cs="Arial"/>
          <w:color w:val="000000"/>
        </w:rPr>
        <w:t>read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as </w:t>
      </w:r>
      <w:r w:rsidR="006538BD" w:rsidRPr="00C32B15">
        <w:rPr>
          <w:rFonts w:ascii="Arial" w:hAnsi="Arial" w:cs="Arial"/>
          <w:color w:val="000000"/>
        </w:rPr>
        <w:t>“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applicant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D5A81" w:rsidRPr="00C32B15">
        <w:rPr>
          <w:rFonts w:ascii="Arial" w:hAnsi="Arial" w:cs="Arial"/>
          <w:color w:val="000000"/>
        </w:rPr>
        <w:t>.</w:t>
      </w:r>
      <w:r w:rsidR="006538BD" w:rsidRPr="00C32B15">
        <w:rPr>
          <w:rFonts w:ascii="Arial" w:hAnsi="Arial" w:cs="Arial"/>
          <w:color w:val="000000"/>
        </w:rPr>
        <w:t>”</w:t>
      </w:r>
    </w:p>
    <w:p w14:paraId="7A18C71C" w14:textId="77777777" w:rsidR="009D157E" w:rsidRPr="00C32B15" w:rsidRDefault="009D157E" w:rsidP="009D157E">
      <w:pPr>
        <w:pStyle w:val="aa"/>
        <w:spacing w:line="280" w:lineRule="exact"/>
        <w:ind w:left="226" w:firstLine="220"/>
        <w:rPr>
          <w:rFonts w:ascii="Arial" w:hAnsi="Arial" w:cs="Arial"/>
          <w:color w:val="000000"/>
        </w:rPr>
      </w:pPr>
    </w:p>
    <w:p w14:paraId="239B6600" w14:textId="77777777" w:rsidR="009D157E" w:rsidRPr="00C32B15" w:rsidRDefault="009D157E" w:rsidP="00B167D6">
      <w:pPr>
        <w:pStyle w:val="aa"/>
        <w:spacing w:line="280" w:lineRule="exact"/>
        <w:ind w:left="226"/>
        <w:rPr>
          <w:rFonts w:ascii="Arial" w:hAnsi="Arial" w:cs="Arial"/>
          <w:color w:val="000000"/>
          <w:sz w:val="21"/>
          <w:szCs w:val="21"/>
        </w:rPr>
      </w:pP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target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evaluation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related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organization</w:t>
      </w:r>
      <w:r w:rsidR="007D5A81" w:rsidRPr="00C32B15">
        <w:rPr>
          <w:rFonts w:ascii="Arial" w:hAnsi="Arial" w:cs="Arial"/>
          <w:color w:val="000000"/>
        </w:rPr>
        <w:t>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for </w:t>
      </w:r>
      <w:r w:rsidRPr="00C32B15">
        <w:rPr>
          <w:rFonts w:ascii="Arial" w:hAnsi="Arial" w:cs="Arial"/>
          <w:color w:val="000000"/>
        </w:rPr>
        <w:t>this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checklist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target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are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follows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(</w:t>
      </w:r>
      <w:r w:rsidR="00230DF5" w:rsidRPr="00C32B15">
        <w:rPr>
          <w:rFonts w:ascii="Arial" w:hAnsi="Arial" w:cs="Arial" w:hint="eastAsia"/>
          <w:color w:val="000000"/>
          <w:lang w:eastAsia="ja-JP"/>
        </w:rPr>
        <w:t>describe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corresponding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contents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7D5A81" w:rsidRPr="00C32B15">
        <w:rPr>
          <w:rFonts w:ascii="Arial" w:hAnsi="Arial" w:cs="Arial"/>
          <w:color w:val="000000"/>
        </w:rPr>
        <w:t xml:space="preserve">from the </w:t>
      </w:r>
      <w:r w:rsidR="006538BD" w:rsidRPr="00C32B15">
        <w:rPr>
          <w:rFonts w:ascii="Arial" w:hAnsi="Arial" w:cs="Arial"/>
          <w:color w:val="000000"/>
        </w:rPr>
        <w:t>“</w:t>
      </w:r>
      <w:r w:rsidRPr="00C32B15">
        <w:rPr>
          <w:rFonts w:ascii="Arial" w:hAnsi="Arial" w:cs="Arial"/>
          <w:color w:val="000000"/>
        </w:rPr>
        <w:t>Application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Certification</w:t>
      </w:r>
      <w:r w:rsidR="006538BD" w:rsidRPr="00C32B15">
        <w:rPr>
          <w:rFonts w:ascii="Arial" w:hAnsi="Arial" w:cs="Arial"/>
          <w:color w:val="000000"/>
        </w:rPr>
        <w:t>”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CCM-02-A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Form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1):</w:t>
      </w:r>
    </w:p>
    <w:p w14:paraId="1BA4C5F9" w14:textId="77777777" w:rsidR="009D157E" w:rsidRPr="00C32B15" w:rsidRDefault="009D157E" w:rsidP="009D157E">
      <w:pPr>
        <w:pStyle w:val="aa"/>
        <w:spacing w:line="280" w:lineRule="exact"/>
        <w:ind w:left="284" w:hanging="284"/>
        <w:rPr>
          <w:rFonts w:ascii="Arial" w:hAnsi="Arial" w:cs="Arial"/>
          <w:color w:val="000000"/>
        </w:rPr>
      </w:pPr>
    </w:p>
    <w:tbl>
      <w:tblPr>
        <w:tblW w:w="88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6240"/>
      </w:tblGrid>
      <w:tr w:rsidR="004B796B" w:rsidRPr="00C32B15" w14:paraId="0CFD1F27" w14:textId="77777777" w:rsidTr="0074489E">
        <w:trPr>
          <w:trHeight w:val="360"/>
        </w:trPr>
        <w:tc>
          <w:tcPr>
            <w:tcW w:w="25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BAF3C" w14:textId="77777777" w:rsidR="009D157E" w:rsidRPr="00C32B15" w:rsidRDefault="002251BA" w:rsidP="002251BA">
            <w:pPr>
              <w:pStyle w:val="aa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TOE/PP </w:t>
            </w:r>
            <w:r w:rsidR="00A97827" w:rsidRPr="00C32B15">
              <w:rPr>
                <w:rFonts w:ascii="Arial" w:hAnsi="Arial" w:cs="Arial"/>
                <w:color w:val="000000"/>
              </w:rPr>
              <w:t>Name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r w:rsidR="00A97827" w:rsidRPr="00C32B15">
              <w:rPr>
                <w:rFonts w:ascii="Arial" w:hAnsi="Arial" w:cs="Arial"/>
                <w:color w:val="000000"/>
              </w:rPr>
              <w:t>and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A97827" w:rsidRPr="00C32B15">
              <w:rPr>
                <w:rFonts w:ascii="Arial" w:hAnsi="Arial" w:cs="Arial"/>
                <w:color w:val="000000"/>
              </w:rPr>
              <w:t>version</w:t>
            </w:r>
            <w:r w:rsidR="0074489E">
              <w:rPr>
                <w:rFonts w:ascii="Arial" w:hAnsi="Arial" w:cs="Arial" w:hint="eastAsia"/>
                <w:color w:val="000000"/>
                <w:lang w:eastAsia="ja-JP"/>
              </w:rPr>
              <w:t xml:space="preserve"> </w:t>
            </w:r>
            <w:r w:rsidR="0074489E">
              <w:rPr>
                <w:rFonts w:ascii="Arial" w:hAnsi="Arial" w:cs="Arial"/>
                <w:color w:val="000000"/>
                <w:lang w:eastAsia="ja-JP"/>
              </w:rPr>
              <w:t>:</w:t>
            </w:r>
            <w:proofErr w:type="gramEnd"/>
          </w:p>
        </w:tc>
        <w:tc>
          <w:tcPr>
            <w:tcW w:w="62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418E591A" w14:textId="77777777" w:rsidR="009D157E" w:rsidRPr="00C32B15" w:rsidRDefault="009D157E" w:rsidP="00835B44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  <w:tr w:rsidR="004B796B" w:rsidRPr="00C32B15" w14:paraId="515C166D" w14:textId="77777777" w:rsidTr="008F731F">
        <w:trPr>
          <w:trHeight w:val="503"/>
        </w:trPr>
        <w:tc>
          <w:tcPr>
            <w:tcW w:w="258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0D370" w14:textId="77777777" w:rsidR="009D157E" w:rsidRPr="00C32B15" w:rsidRDefault="009D157E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DC5956" w14:textId="77777777" w:rsidR="009D157E" w:rsidRPr="00C32B15" w:rsidRDefault="009D157E" w:rsidP="004478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  <w:tr w:rsidR="00AD10E3" w:rsidRPr="00C32B15" w14:paraId="7DB329C4" w14:textId="77777777" w:rsidTr="00ED205F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C5F96A1" w14:textId="77777777" w:rsidR="00AD10E3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Name of Evaluation </w:t>
            </w:r>
            <w:proofErr w:type="gramStart"/>
            <w:r w:rsidRPr="00C32B15">
              <w:rPr>
                <w:rFonts w:ascii="Arial" w:hAnsi="Arial" w:cs="Arial"/>
                <w:color w:val="000000"/>
              </w:rPr>
              <w:t>Facility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  <w:p w14:paraId="54D539CD" w14:textId="52359345" w:rsidR="00AD10E3" w:rsidRPr="00C32B15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13173E06" w14:textId="77777777" w:rsidR="00AD10E3" w:rsidRPr="00C32B15" w:rsidRDefault="00AD10E3" w:rsidP="00CB521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  <w:tr w:rsidR="00AD10E3" w:rsidRPr="00C32B15" w14:paraId="13EC6D02" w14:textId="77777777" w:rsidTr="00ED205F">
        <w:trPr>
          <w:trHeight w:val="80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EC3EF0" w14:textId="77777777" w:rsidR="00AD10E3" w:rsidRPr="00C32B15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323770BA" w14:textId="77777777" w:rsidR="00AD10E3" w:rsidRPr="00C32B15" w:rsidRDefault="00AD10E3" w:rsidP="004478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  <w:tr w:rsidR="00AD10E3" w:rsidRPr="00C32B15" w14:paraId="3CE6ABBE" w14:textId="77777777" w:rsidTr="007B382D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765BB8F" w14:textId="77777777" w:rsidR="00AD10E3" w:rsidRPr="00C32B15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Name of </w:t>
            </w:r>
            <w:r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the </w:t>
            </w:r>
            <w:proofErr w:type="gramStart"/>
            <w:r w:rsidRPr="00C32B15">
              <w:rPr>
                <w:rFonts w:ascii="Arial" w:hAnsi="Arial" w:cs="Arial"/>
                <w:color w:val="000000"/>
              </w:rPr>
              <w:t>applicant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4D93C2F" w14:textId="77777777" w:rsidR="00AD10E3" w:rsidRPr="00C32B15" w:rsidRDefault="00AD10E3" w:rsidP="00CB521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  <w:lang w:eastAsia="ja-JP"/>
              </w:rPr>
            </w:pPr>
          </w:p>
        </w:tc>
      </w:tr>
      <w:tr w:rsidR="00AD10E3" w:rsidRPr="00C32B15" w14:paraId="2631E22E" w14:textId="77777777" w:rsidTr="007B382D">
        <w:trPr>
          <w:trHeight w:val="546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577B9A" w14:textId="77777777" w:rsidR="00AD10E3" w:rsidRPr="00C32B15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F2DAC25" w14:textId="77777777" w:rsidR="00AD10E3" w:rsidRPr="00C32B15" w:rsidRDefault="00AD10E3" w:rsidP="004478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  <w:tr w:rsidR="00AD10E3" w:rsidRPr="00C32B15" w14:paraId="4312A471" w14:textId="77777777" w:rsidTr="00332A43">
        <w:trPr>
          <w:trHeight w:val="300"/>
        </w:trPr>
        <w:tc>
          <w:tcPr>
            <w:tcW w:w="258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BED746" w14:textId="77777777" w:rsidR="00AD10E3" w:rsidRPr="00C32B15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Name of </w:t>
            </w:r>
            <w:proofErr w:type="gramStart"/>
            <w:r w:rsidRPr="00C32B15">
              <w:rPr>
                <w:rFonts w:ascii="Arial" w:hAnsi="Arial" w:cs="Arial"/>
                <w:color w:val="000000"/>
              </w:rPr>
              <w:t>developer</w:t>
            </w:r>
            <w:r>
              <w:rPr>
                <w:rFonts w:ascii="Arial" w:hAnsi="Arial" w:cs="Arial"/>
                <w:color w:val="000000"/>
              </w:rPr>
              <w:t xml:space="preserve"> :</w:t>
            </w:r>
            <w:proofErr w:type="gramEnd"/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E558D18" w14:textId="77777777" w:rsidR="00AD10E3" w:rsidRPr="00C32B15" w:rsidRDefault="00AD10E3" w:rsidP="00CB5212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  <w:tr w:rsidR="00AD10E3" w:rsidRPr="00C32B15" w14:paraId="1D1D8A22" w14:textId="77777777" w:rsidTr="00332A43">
        <w:trPr>
          <w:trHeight w:val="501"/>
        </w:trPr>
        <w:tc>
          <w:tcPr>
            <w:tcW w:w="25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3B4AE8" w14:textId="77777777" w:rsidR="00AD10E3" w:rsidRPr="00C32B15" w:rsidRDefault="00AD10E3" w:rsidP="00B167D6">
            <w:pPr>
              <w:pStyle w:val="aa"/>
              <w:jc w:val="left"/>
              <w:rPr>
                <w:rFonts w:ascii="Arial" w:hAnsi="Arial" w:cs="Arial"/>
                <w:color w:val="000000"/>
                <w:sz w:val="21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6B5878A" w14:textId="77777777" w:rsidR="00AD10E3" w:rsidRPr="00C32B15" w:rsidRDefault="00AD10E3" w:rsidP="004478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2"/>
              </w:rPr>
            </w:pPr>
          </w:p>
        </w:tc>
      </w:tr>
    </w:tbl>
    <w:p w14:paraId="1148FB64" w14:textId="77777777" w:rsidR="009D157E" w:rsidRPr="00C32B15" w:rsidRDefault="009D157E" w:rsidP="009D157E">
      <w:pPr>
        <w:pStyle w:val="aa"/>
        <w:spacing w:line="280" w:lineRule="exact"/>
        <w:rPr>
          <w:rFonts w:ascii="Arial" w:hAnsi="Arial" w:cs="Arial"/>
          <w:color w:val="000000"/>
        </w:rPr>
      </w:pPr>
    </w:p>
    <w:p w14:paraId="37E0F848" w14:textId="77777777" w:rsidR="00D86CF1" w:rsidRDefault="00D86CF1" w:rsidP="00B167D6">
      <w:pPr>
        <w:pStyle w:val="aa"/>
        <w:spacing w:line="280" w:lineRule="exact"/>
        <w:ind w:left="226"/>
        <w:rPr>
          <w:rFonts w:ascii="Arial" w:hAnsi="Arial" w:cs="Arial"/>
          <w:color w:val="000000"/>
          <w:sz w:val="21"/>
        </w:rPr>
      </w:pPr>
    </w:p>
    <w:p w14:paraId="4CA1AA89" w14:textId="0E4CBE9F" w:rsidR="009D157E" w:rsidRPr="00C32B15" w:rsidRDefault="00C9552E" w:rsidP="00B167D6">
      <w:pPr>
        <w:pStyle w:val="aa"/>
        <w:spacing w:line="280" w:lineRule="exact"/>
        <w:ind w:left="226"/>
        <w:rPr>
          <w:rFonts w:ascii="Arial" w:hAnsi="Arial" w:cs="Arial"/>
          <w:color w:val="000000"/>
          <w:sz w:val="21"/>
          <w:szCs w:val="21"/>
        </w:rPr>
      </w:pPr>
      <w:r w:rsidRPr="00C32B15">
        <w:rPr>
          <w:rFonts w:ascii="Arial" w:hAnsi="Arial" w:cs="Arial"/>
          <w:color w:val="000000"/>
          <w:sz w:val="21"/>
        </w:rPr>
        <w:t xml:space="preserve">The </w:t>
      </w:r>
      <w:r w:rsidR="009D157E" w:rsidRPr="00C32B15">
        <w:rPr>
          <w:rFonts w:ascii="Arial" w:hAnsi="Arial" w:cs="Arial"/>
          <w:color w:val="000000"/>
          <w:sz w:val="21"/>
        </w:rPr>
        <w:t>target</w:t>
      </w:r>
      <w:r w:rsidR="007558BA" w:rsidRPr="00C32B15">
        <w:rPr>
          <w:rFonts w:ascii="Arial" w:hAnsi="Arial" w:cs="Arial"/>
          <w:color w:val="000000"/>
          <w:sz w:val="21"/>
        </w:rPr>
        <w:t xml:space="preserve"> </w:t>
      </w:r>
      <w:r w:rsidR="009D157E" w:rsidRPr="00C32B15">
        <w:rPr>
          <w:rFonts w:ascii="Arial" w:hAnsi="Arial" w:cs="Arial"/>
          <w:color w:val="000000"/>
          <w:sz w:val="21"/>
        </w:rPr>
        <w:t>evaluator,</w:t>
      </w:r>
      <w:r w:rsidR="007558BA" w:rsidRPr="00C32B15">
        <w:rPr>
          <w:rFonts w:ascii="Arial" w:hAnsi="Arial" w:cs="Arial"/>
          <w:color w:val="000000"/>
          <w:sz w:val="21"/>
        </w:rPr>
        <w:t xml:space="preserve"> </w:t>
      </w:r>
      <w:r w:rsidR="009D157E" w:rsidRPr="00C32B15">
        <w:rPr>
          <w:rFonts w:ascii="Arial" w:hAnsi="Arial" w:cs="Arial"/>
          <w:color w:val="000000"/>
          <w:sz w:val="21"/>
        </w:rPr>
        <w:t>etc.</w:t>
      </w:r>
      <w:r w:rsidRPr="00C32B15">
        <w:rPr>
          <w:rFonts w:ascii="Arial" w:hAnsi="Arial" w:cs="Arial"/>
          <w:color w:val="000000"/>
          <w:sz w:val="21"/>
        </w:rPr>
        <w:t>,</w:t>
      </w:r>
      <w:r w:rsidR="007558BA" w:rsidRPr="00C32B15">
        <w:rPr>
          <w:rFonts w:ascii="Arial" w:hAnsi="Arial" w:cs="Arial"/>
          <w:color w:val="000000"/>
          <w:sz w:val="21"/>
        </w:rPr>
        <w:t xml:space="preserve"> </w:t>
      </w:r>
      <w:r w:rsidRPr="00C32B15">
        <w:rPr>
          <w:rFonts w:ascii="Arial" w:hAnsi="Arial" w:cs="Arial"/>
          <w:color w:val="000000"/>
          <w:sz w:val="21"/>
        </w:rPr>
        <w:t xml:space="preserve">for </w:t>
      </w:r>
      <w:r w:rsidR="009D157E" w:rsidRPr="00C32B15">
        <w:rPr>
          <w:rFonts w:ascii="Arial" w:hAnsi="Arial" w:cs="Arial"/>
          <w:color w:val="000000"/>
          <w:sz w:val="21"/>
        </w:rPr>
        <w:t>this</w:t>
      </w:r>
      <w:r w:rsidR="007558BA" w:rsidRPr="00C32B15">
        <w:rPr>
          <w:rFonts w:ascii="Arial" w:hAnsi="Arial" w:cs="Arial"/>
          <w:color w:val="000000"/>
          <w:sz w:val="21"/>
        </w:rPr>
        <w:t xml:space="preserve"> </w:t>
      </w:r>
      <w:r w:rsidR="009D157E" w:rsidRPr="00C32B15">
        <w:rPr>
          <w:rFonts w:ascii="Arial" w:hAnsi="Arial" w:cs="Arial"/>
          <w:color w:val="000000"/>
          <w:sz w:val="21"/>
        </w:rPr>
        <w:t>checklist</w:t>
      </w:r>
      <w:r w:rsidR="007558BA" w:rsidRPr="00C32B15">
        <w:rPr>
          <w:rFonts w:ascii="Arial" w:hAnsi="Arial" w:cs="Arial"/>
          <w:color w:val="000000"/>
          <w:sz w:val="21"/>
        </w:rPr>
        <w:t xml:space="preserve"> </w:t>
      </w:r>
      <w:r w:rsidRPr="00C32B15">
        <w:rPr>
          <w:rFonts w:ascii="Arial" w:hAnsi="Arial" w:cs="Arial"/>
          <w:color w:val="000000"/>
          <w:sz w:val="21"/>
        </w:rPr>
        <w:t xml:space="preserve">is indicated below. </w:t>
      </w:r>
    </w:p>
    <w:p w14:paraId="71183570" w14:textId="77777777" w:rsidR="009D157E" w:rsidRPr="00C32B15" w:rsidRDefault="009D157E" w:rsidP="009D157E">
      <w:pPr>
        <w:pStyle w:val="aa"/>
        <w:spacing w:line="280" w:lineRule="exact"/>
        <w:ind w:left="226" w:firstLine="220"/>
        <w:rPr>
          <w:rFonts w:ascii="Arial" w:hAnsi="Arial" w:cs="Arial"/>
          <w:color w:val="000000"/>
          <w:sz w:val="21"/>
          <w:szCs w:val="21"/>
        </w:rPr>
      </w:pPr>
    </w:p>
    <w:tbl>
      <w:tblPr>
        <w:tblW w:w="884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5"/>
        <w:gridCol w:w="4253"/>
        <w:gridCol w:w="2162"/>
      </w:tblGrid>
      <w:tr w:rsidR="004B796B" w:rsidRPr="00C32B15" w14:paraId="69F5B028" w14:textId="77777777" w:rsidTr="00B167D6">
        <w:trPr>
          <w:trHeight w:val="345"/>
        </w:trPr>
        <w:tc>
          <w:tcPr>
            <w:tcW w:w="2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8C70A90" w14:textId="77777777" w:rsidR="00553153" w:rsidRPr="00C32B15" w:rsidRDefault="00553153" w:rsidP="002251BA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32B15">
              <w:rPr>
                <w:rFonts w:ascii="Arial" w:hAnsi="Arial" w:cs="Arial"/>
                <w:color w:val="000000"/>
                <w:kern w:val="0"/>
              </w:rPr>
              <w:t xml:space="preserve">Name of </w:t>
            </w:r>
            <w:proofErr w:type="gramStart"/>
            <w:r w:rsidRPr="00C32B15">
              <w:rPr>
                <w:rFonts w:ascii="Arial" w:hAnsi="Arial" w:cs="Arial"/>
                <w:color w:val="000000"/>
                <w:kern w:val="0"/>
              </w:rPr>
              <w:t>evaluator</w:t>
            </w:r>
            <w:r w:rsidR="0074489E">
              <w:rPr>
                <w:rFonts w:ascii="Arial" w:hAnsi="Arial" w:cs="Arial"/>
                <w:color w:val="000000"/>
                <w:kern w:val="0"/>
              </w:rPr>
              <w:t xml:space="preserve"> :</w:t>
            </w:r>
            <w:proofErr w:type="gramEnd"/>
          </w:p>
        </w:tc>
        <w:tc>
          <w:tcPr>
            <w:tcW w:w="42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6ED2057" w14:textId="77777777" w:rsidR="00553153" w:rsidRPr="00C32B15" w:rsidRDefault="00553153" w:rsidP="00C32B15">
            <w:pPr>
              <w:widowControl/>
              <w:rPr>
                <w:rFonts w:ascii="Arial" w:hAnsi="Arial" w:cs="Arial"/>
                <w:color w:val="000000"/>
                <w:lang w:eastAsia="ja-JP"/>
              </w:rPr>
            </w:pPr>
          </w:p>
          <w:p w14:paraId="21FE5DE8" w14:textId="5B8AF5B5" w:rsidR="00553153" w:rsidRPr="00C32B15" w:rsidRDefault="00553153" w:rsidP="00B167D6">
            <w:pPr>
              <w:widowControl/>
              <w:ind w:firstLineChars="6" w:firstLine="13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    </w:t>
            </w:r>
            <w:r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   </w:t>
            </w:r>
            <w:r w:rsidR="00BF2797"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　　　　　　</w:t>
            </w:r>
            <w:r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  </w:t>
            </w:r>
          </w:p>
        </w:tc>
        <w:tc>
          <w:tcPr>
            <w:tcW w:w="216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655EE1" w14:textId="77777777" w:rsidR="00553153" w:rsidRPr="00C32B15" w:rsidRDefault="00553153" w:rsidP="004478AD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2"/>
              </w:rPr>
            </w:pPr>
            <w:r w:rsidRPr="00C32B15">
              <w:rPr>
                <w:rFonts w:ascii="Arial" w:hAnsi="Arial" w:cs="Arial"/>
                <w:color w:val="000000"/>
                <w:kern w:val="0"/>
              </w:rPr>
              <w:t>Created on</w:t>
            </w:r>
          </w:p>
        </w:tc>
      </w:tr>
      <w:tr w:rsidR="004B796B" w:rsidRPr="00C32B15" w14:paraId="0B187100" w14:textId="77777777" w:rsidTr="00B167D6">
        <w:trPr>
          <w:trHeight w:val="360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173E73E" w14:textId="77777777" w:rsidR="00553153" w:rsidRPr="00C32B15" w:rsidRDefault="00553153" w:rsidP="004478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67B00E7" w14:textId="77777777" w:rsidR="00553153" w:rsidRPr="00C32B15" w:rsidRDefault="00553153" w:rsidP="004478AD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DE6D6A" w14:textId="77777777" w:rsidR="00553153" w:rsidRPr="00C32B15" w:rsidRDefault="0021319A" w:rsidP="00371732">
            <w:pPr>
              <w:widowControl/>
              <w:jc w:val="center"/>
              <w:rPr>
                <w:rFonts w:ascii="Arial" w:hAnsi="Arial" w:cs="Arial"/>
                <w:color w:val="000000"/>
                <w:spacing w:val="-6"/>
                <w:kern w:val="0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spacing w:val="-6"/>
                <w:kern w:val="0"/>
                <w:szCs w:val="22"/>
                <w:lang w:eastAsia="ja-JP"/>
              </w:rPr>
              <w:t>/</w:t>
            </w:r>
            <w:r w:rsidR="00FF7A32">
              <w:rPr>
                <w:rFonts w:ascii="Arial" w:hAnsi="Arial" w:cs="Arial"/>
                <w:color w:val="000000"/>
                <w:spacing w:val="-6"/>
                <w:kern w:val="0"/>
                <w:szCs w:val="22"/>
                <w:lang w:eastAsia="ja-JP"/>
              </w:rPr>
              <w:t xml:space="preserve">  </w:t>
            </w:r>
            <w:r>
              <w:rPr>
                <w:rFonts w:ascii="Arial" w:hAnsi="Arial" w:cs="Arial"/>
                <w:color w:val="000000"/>
                <w:spacing w:val="-6"/>
                <w:kern w:val="0"/>
                <w:szCs w:val="22"/>
                <w:lang w:eastAsia="ja-JP"/>
              </w:rPr>
              <w:t xml:space="preserve">  /  </w:t>
            </w:r>
          </w:p>
        </w:tc>
      </w:tr>
      <w:tr w:rsidR="00D86CF1" w:rsidRPr="00C32B15" w14:paraId="7874C4DF" w14:textId="77777777" w:rsidTr="00D86CF1">
        <w:trPr>
          <w:trHeight w:val="345"/>
        </w:trPr>
        <w:tc>
          <w:tcPr>
            <w:tcW w:w="2425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43B3B948" w14:textId="77777777" w:rsidR="00D86CF1" w:rsidRPr="00C32B15" w:rsidRDefault="00D86CF1" w:rsidP="00B167D6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32B15">
              <w:rPr>
                <w:rFonts w:ascii="Arial" w:hAnsi="Arial" w:cs="Arial"/>
                <w:color w:val="000000"/>
                <w:kern w:val="0"/>
              </w:rPr>
              <w:t xml:space="preserve">Name of responsible manager of Evaluation </w:t>
            </w:r>
            <w:proofErr w:type="gramStart"/>
            <w:r w:rsidRPr="00C32B15">
              <w:rPr>
                <w:rFonts w:ascii="Arial" w:hAnsi="Arial" w:cs="Arial"/>
                <w:color w:val="000000"/>
                <w:kern w:val="0"/>
              </w:rPr>
              <w:t>Facility</w:t>
            </w:r>
            <w:r w:rsidR="0074489E">
              <w:rPr>
                <w:rFonts w:ascii="Arial" w:hAnsi="Arial" w:cs="Arial"/>
                <w:color w:val="000000"/>
                <w:kern w:val="0"/>
              </w:rPr>
              <w:t xml:space="preserve"> :</w:t>
            </w:r>
            <w:proofErr w:type="gramEnd"/>
          </w:p>
        </w:tc>
        <w:tc>
          <w:tcPr>
            <w:tcW w:w="4253" w:type="dxa"/>
            <w:vMerge w:val="restart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0D7E668" w14:textId="77777777" w:rsidR="00D86CF1" w:rsidRPr="00C32B15" w:rsidRDefault="00D86CF1" w:rsidP="00C32B15">
            <w:pPr>
              <w:widowControl/>
              <w:rPr>
                <w:rFonts w:ascii="Arial" w:hAnsi="Arial" w:cs="Arial"/>
                <w:color w:val="000000"/>
                <w:lang w:eastAsia="ja-JP"/>
              </w:rPr>
            </w:pPr>
          </w:p>
          <w:p w14:paraId="55AF0929" w14:textId="2FAD1682" w:rsidR="00D86CF1" w:rsidRPr="00C32B15" w:rsidRDefault="00D86CF1" w:rsidP="00BF2797">
            <w:pPr>
              <w:widowControl/>
              <w:ind w:firstLineChars="600" w:firstLine="1320"/>
              <w:rPr>
                <w:rFonts w:ascii="Arial" w:hAnsi="Arial" w:cs="Arial"/>
                <w:color w:val="000000"/>
                <w:kern w:val="0"/>
                <w:szCs w:val="21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    </w:t>
            </w:r>
            <w:r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   </w:t>
            </w:r>
            <w:r w:rsidR="00AD10E3">
              <w:rPr>
                <w:rFonts w:ascii="Arial" w:hAnsi="Arial" w:cs="Arial" w:hint="eastAsia"/>
                <w:color w:val="000000"/>
                <w:lang w:eastAsia="ja-JP"/>
              </w:rPr>
              <w:t xml:space="preserve">　　</w:t>
            </w:r>
            <w:r w:rsidRPr="00C32B15">
              <w:rPr>
                <w:rFonts w:ascii="Arial" w:hAnsi="Arial" w:cs="Arial" w:hint="eastAsia"/>
                <w:color w:val="000000"/>
                <w:lang w:eastAsia="ja-JP"/>
              </w:rPr>
              <w:t xml:space="preserve">  </w:t>
            </w:r>
            <w:r w:rsidRPr="0074489E">
              <w:rPr>
                <w:rFonts w:ascii="Arial" w:hAnsi="Arial" w:cs="Arial" w:hint="eastAsia"/>
                <w:color w:val="7F7F7F" w:themeColor="text1" w:themeTint="80"/>
                <w:lang w:eastAsia="ja-JP"/>
              </w:rPr>
              <w:t>(</w:t>
            </w:r>
            <w:r w:rsidR="0021319A" w:rsidRPr="00FB4543">
              <w:rPr>
                <w:rFonts w:ascii="Arial" w:hAnsi="Arial" w:cs="Arial"/>
                <w:i/>
                <w:iCs/>
                <w:color w:val="7F7F7F" w:themeColor="text1" w:themeTint="80"/>
                <w:lang w:eastAsia="ja-JP"/>
              </w:rPr>
              <w:t>S</w:t>
            </w:r>
            <w:r w:rsidRPr="00FB4543">
              <w:rPr>
                <w:rFonts w:ascii="Arial" w:hAnsi="Arial" w:cs="Arial"/>
                <w:i/>
                <w:iCs/>
                <w:color w:val="7F7F7F" w:themeColor="text1" w:themeTint="80"/>
              </w:rPr>
              <w:t>ignature</w:t>
            </w:r>
            <w:r w:rsidRPr="0074489E">
              <w:rPr>
                <w:rFonts w:ascii="Arial" w:hAnsi="Arial" w:cs="Arial" w:hint="eastAsia"/>
                <w:color w:val="7F7F7F" w:themeColor="text1" w:themeTint="80"/>
                <w:lang w:eastAsia="ja-JP"/>
              </w:rPr>
              <w:t>)</w:t>
            </w:r>
          </w:p>
        </w:tc>
        <w:tc>
          <w:tcPr>
            <w:tcW w:w="2162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FF3A85" w14:textId="77777777" w:rsidR="00D86CF1" w:rsidRPr="00C32B15" w:rsidRDefault="00D86CF1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2"/>
                <w:lang w:eastAsia="ja-JP"/>
              </w:rPr>
            </w:pPr>
            <w:r w:rsidRPr="00C32B15">
              <w:rPr>
                <w:rFonts w:ascii="Arial" w:hAnsi="Arial" w:cs="Arial"/>
                <w:color w:val="000000"/>
                <w:kern w:val="0"/>
              </w:rPr>
              <w:t>Appro</w:t>
            </w:r>
            <w:r w:rsidRPr="00C32B15">
              <w:rPr>
                <w:rFonts w:ascii="Arial" w:hAnsi="Arial" w:cs="Arial" w:hint="eastAsia"/>
                <w:color w:val="000000"/>
                <w:kern w:val="0"/>
                <w:lang w:eastAsia="ja-JP"/>
              </w:rPr>
              <w:t>ved on</w:t>
            </w:r>
          </w:p>
        </w:tc>
      </w:tr>
      <w:tr w:rsidR="00D86CF1" w:rsidRPr="00C32B15" w14:paraId="169E6858" w14:textId="77777777" w:rsidTr="00D86CF1">
        <w:trPr>
          <w:trHeight w:val="360"/>
        </w:trPr>
        <w:tc>
          <w:tcPr>
            <w:tcW w:w="2425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32B1A6EF" w14:textId="77777777" w:rsidR="00D86CF1" w:rsidRPr="00C32B15" w:rsidRDefault="00D86CF1" w:rsidP="009846E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4253" w:type="dxa"/>
            <w:vMerge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645DE57B" w14:textId="77777777" w:rsidR="00D86CF1" w:rsidRPr="00C32B15" w:rsidRDefault="00D86CF1" w:rsidP="009846E5"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Cs w:val="21"/>
              </w:rPr>
            </w:pPr>
          </w:p>
        </w:tc>
        <w:tc>
          <w:tcPr>
            <w:tcW w:w="2162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39848B" w14:textId="77777777" w:rsidR="00D86CF1" w:rsidRPr="00C32B15" w:rsidRDefault="0021319A" w:rsidP="00371732"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kern w:val="0"/>
                <w:szCs w:val="22"/>
                <w:lang w:eastAsia="ja-JP"/>
              </w:rPr>
              <w:t>/</w:t>
            </w:r>
            <w:r>
              <w:rPr>
                <w:rFonts w:ascii="Arial" w:hAnsi="Arial" w:cs="Arial"/>
                <w:color w:val="000000"/>
                <w:kern w:val="0"/>
                <w:szCs w:val="22"/>
                <w:lang w:eastAsia="ja-JP"/>
              </w:rPr>
              <w:t xml:space="preserve"> </w:t>
            </w:r>
            <w:r w:rsidR="00FF7A32">
              <w:rPr>
                <w:rFonts w:ascii="Arial" w:hAnsi="Arial" w:cs="Arial"/>
                <w:color w:val="000000"/>
                <w:kern w:val="0"/>
                <w:szCs w:val="22"/>
                <w:lang w:eastAsia="ja-JP"/>
              </w:rPr>
              <w:t xml:space="preserve">  </w:t>
            </w:r>
            <w:r>
              <w:rPr>
                <w:rFonts w:ascii="Arial" w:hAnsi="Arial" w:cs="Arial"/>
                <w:color w:val="000000"/>
                <w:kern w:val="0"/>
                <w:szCs w:val="22"/>
                <w:lang w:eastAsia="ja-JP"/>
              </w:rPr>
              <w:t xml:space="preserve"> /  </w:t>
            </w:r>
          </w:p>
        </w:tc>
      </w:tr>
    </w:tbl>
    <w:p w14:paraId="5615B303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</w:rPr>
      </w:pPr>
    </w:p>
    <w:p w14:paraId="19816487" w14:textId="77777777" w:rsidR="00974328" w:rsidRPr="00C32B15" w:rsidRDefault="00974328" w:rsidP="009D157E">
      <w:pPr>
        <w:pStyle w:val="aa"/>
        <w:rPr>
          <w:rFonts w:ascii="Arial" w:hAnsi="Arial" w:cs="Arial"/>
          <w:color w:val="000000"/>
        </w:rPr>
      </w:pPr>
      <w:r w:rsidRPr="00C32B15">
        <w:rPr>
          <w:rFonts w:ascii="Arial" w:hAnsi="Arial" w:cs="Arial"/>
          <w:color w:val="000000"/>
        </w:rPr>
        <w:br w:type="page"/>
      </w:r>
    </w:p>
    <w:p w14:paraId="13FA5687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</w:rPr>
      </w:pPr>
      <w:r w:rsidRPr="00C32B15">
        <w:rPr>
          <w:rFonts w:ascii="Arial" w:hAnsi="Arial" w:cs="Arial"/>
          <w:color w:val="000000"/>
        </w:rPr>
        <w:lastRenderedPageBreak/>
        <w:t>1.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Relationship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between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</w:p>
    <w:p w14:paraId="05D63776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</w:rPr>
      </w:pPr>
    </w:p>
    <w:p w14:paraId="061A691C" w14:textId="77777777" w:rsidR="009D157E" w:rsidRPr="00C32B15" w:rsidRDefault="008C47E1" w:rsidP="00A3324E">
      <w:pPr>
        <w:pStyle w:val="aa"/>
        <w:spacing w:line="280" w:lineRule="exact"/>
        <w:ind w:leftChars="135" w:left="297" w:firstLineChars="100" w:firstLine="220"/>
        <w:rPr>
          <w:rFonts w:ascii="Arial" w:hAnsi="Arial" w:cs="Arial"/>
          <w:color w:val="000000"/>
          <w:spacing w:val="0"/>
        </w:rPr>
      </w:pPr>
      <w:r w:rsidRPr="00C32B15">
        <w:rPr>
          <w:rFonts w:ascii="Arial" w:hAnsi="Arial" w:cs="Arial" w:hint="eastAsia"/>
          <w:color w:val="000000"/>
          <w:spacing w:val="0"/>
          <w:lang w:eastAsia="ja-JP"/>
        </w:rPr>
        <w:t xml:space="preserve">Mark </w:t>
      </w:r>
      <w:r w:rsidR="009D157E" w:rsidRPr="00C32B15">
        <w:rPr>
          <w:rFonts w:ascii="Arial" w:hAnsi="Arial" w:cs="Arial"/>
          <w:color w:val="000000"/>
          <w:spacing w:val="0"/>
        </w:rPr>
        <w:t>the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corresponding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0632E4" w:rsidRPr="00C32B15">
        <w:rPr>
          <w:rFonts w:ascii="Arial" w:hAnsi="Arial" w:cs="Arial"/>
          <w:color w:val="000000"/>
          <w:spacing w:val="0"/>
        </w:rPr>
        <w:t>c</w:t>
      </w:r>
      <w:r w:rsidR="009D157E" w:rsidRPr="00C32B15">
        <w:rPr>
          <w:rFonts w:ascii="Arial" w:hAnsi="Arial" w:cs="Arial"/>
          <w:color w:val="000000"/>
          <w:spacing w:val="0"/>
        </w:rPr>
        <w:t>onfirmation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result.</w:t>
      </w:r>
    </w:p>
    <w:p w14:paraId="3E3F1656" w14:textId="77777777" w:rsidR="009D157E" w:rsidRPr="00C32B15" w:rsidRDefault="009D157E" w:rsidP="009D157E">
      <w:pPr>
        <w:pStyle w:val="aa"/>
        <w:spacing w:line="240" w:lineRule="exact"/>
        <w:rPr>
          <w:rFonts w:ascii="Arial" w:hAnsi="Arial" w:cs="Arial"/>
          <w:color w:val="000000"/>
          <w:spacing w:val="0"/>
        </w:rPr>
      </w:pPr>
    </w:p>
    <w:tbl>
      <w:tblPr>
        <w:tblW w:w="8528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17"/>
        <w:gridCol w:w="3111"/>
      </w:tblGrid>
      <w:tr w:rsidR="004B796B" w:rsidRPr="00C32B15" w14:paraId="5F0D0079" w14:textId="77777777">
        <w:trPr>
          <w:trHeight w:hRule="exact" w:val="446"/>
        </w:trPr>
        <w:tc>
          <w:tcPr>
            <w:tcW w:w="5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548BFCE" w14:textId="77777777" w:rsidR="009D157E" w:rsidRPr="00C32B15" w:rsidRDefault="007558BA" w:rsidP="004478AD">
            <w:pPr>
              <w:spacing w:line="240" w:lineRule="exact"/>
              <w:rPr>
                <w:rFonts w:ascii="Arial" w:hAnsi="Arial" w:cs="Arial"/>
                <w:color w:val="000000"/>
                <w:szCs w:val="22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Item</w:t>
            </w:r>
            <w:r w:rsidR="000632E4" w:rsidRPr="00C32B15">
              <w:rPr>
                <w:rFonts w:ascii="Arial" w:hAnsi="Arial" w:cs="Arial"/>
                <w:color w:val="000000"/>
              </w:rPr>
              <w:t>s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for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confirmation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or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requirements</w:t>
            </w:r>
          </w:p>
        </w:tc>
        <w:tc>
          <w:tcPr>
            <w:tcW w:w="311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2F2FE28" w14:textId="77777777" w:rsidR="009D157E" w:rsidRPr="00C32B15" w:rsidRDefault="009D157E" w:rsidP="004478AD">
            <w:pPr>
              <w:spacing w:line="240" w:lineRule="exact"/>
              <w:rPr>
                <w:rFonts w:ascii="Arial" w:hAnsi="Arial" w:cs="Arial"/>
                <w:color w:val="000000"/>
                <w:szCs w:val="22"/>
              </w:rPr>
            </w:pPr>
            <w:r w:rsidRPr="00C32B15">
              <w:rPr>
                <w:rFonts w:ascii="Arial" w:hAnsi="Arial" w:cs="Arial"/>
                <w:color w:val="000000"/>
              </w:rPr>
              <w:t>Confirmation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</w:rPr>
              <w:t>results</w:t>
            </w:r>
          </w:p>
        </w:tc>
      </w:tr>
      <w:tr w:rsidR="004B796B" w:rsidRPr="00C32B15" w14:paraId="6AFE8F48" w14:textId="77777777" w:rsidTr="00C32B15">
        <w:trPr>
          <w:trHeight w:val="1023"/>
        </w:trPr>
        <w:tc>
          <w:tcPr>
            <w:tcW w:w="5417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10D807CA" w14:textId="77777777" w:rsidR="009D157E" w:rsidRPr="00C32B15" w:rsidRDefault="007558BA" w:rsidP="00A3324E">
            <w:pPr>
              <w:spacing w:line="240" w:lineRule="exact"/>
              <w:ind w:rightChars="30" w:right="66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[Items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confirmation]</w:t>
            </w:r>
          </w:p>
          <w:p w14:paraId="4AAF7E17" w14:textId="77777777" w:rsidR="009D157E" w:rsidRPr="00C32B15" w:rsidRDefault="009D157E" w:rsidP="000D0A84">
            <w:pPr>
              <w:spacing w:line="240" w:lineRule="exact"/>
              <w:ind w:leftChars="52" w:left="114" w:rightChars="31" w:right="68"/>
              <w:rPr>
                <w:rFonts w:ascii="Arial" w:hAnsi="Arial" w:cs="Arial"/>
                <w:color w:val="000000"/>
                <w:sz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which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32E4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="002F0A7B"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belongs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 xml:space="preserve">not </w:t>
            </w:r>
            <w:r w:rsidR="00230DF5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be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the same as</w:t>
            </w:r>
            <w:r w:rsidR="00230DF5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the corporation to which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development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department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Products,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="000632E4"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belongs</w:t>
            </w:r>
            <w:r w:rsidR="000632E4" w:rsidRPr="00C32B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*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11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49850A8D" w14:textId="77777777" w:rsidR="009D157E" w:rsidRPr="00C32B15" w:rsidRDefault="007558BA" w:rsidP="004478AD">
            <w:pPr>
              <w:spacing w:line="240" w:lineRule="exact"/>
              <w:rPr>
                <w:rFonts w:ascii="Arial" w:hAnsi="Arial" w:cs="Arial"/>
                <w:color w:val="000000"/>
                <w:sz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  <w:p w14:paraId="0FF2A708" w14:textId="77777777" w:rsidR="009D157E" w:rsidRPr="00C32B15" w:rsidRDefault="00F2488C" w:rsidP="00BF2797">
            <w:pPr>
              <w:spacing w:line="240" w:lineRule="exact"/>
              <w:ind w:firstLineChars="50" w:firstLine="100"/>
              <w:jc w:val="left"/>
              <w:rPr>
                <w:rFonts w:ascii="Arial" w:hAnsi="Arial" w:cs="Arial"/>
                <w:color w:val="000000"/>
                <w:sz w:val="20"/>
                <w:lang w:eastAsia="ja-JP"/>
              </w:rPr>
            </w:pPr>
            <w:proofErr w:type="gramStart"/>
            <w:r w:rsidRPr="00C32B15">
              <w:rPr>
                <w:rFonts w:ascii="Arial" w:hAnsi="Arial" w:cs="Arial"/>
                <w:color w:val="000000"/>
                <w:sz w:val="20"/>
              </w:rPr>
              <w:t xml:space="preserve">(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lang w:eastAsia="ja-JP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</w:rPr>
              <w:t>)</w:t>
            </w:r>
            <w:proofErr w:type="gramEnd"/>
            <w:r w:rsidR="007558BA"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</w:rPr>
              <w:t>Different</w:t>
            </w:r>
            <w:r w:rsidR="007558BA"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</w:rPr>
              <w:t>corporat</w:t>
            </w:r>
            <w:r w:rsidR="00FF491A" w:rsidRPr="00C32B15">
              <w:rPr>
                <w:rFonts w:ascii="Arial" w:hAnsi="Arial" w:cs="Arial" w:hint="eastAsia"/>
                <w:color w:val="000000"/>
                <w:sz w:val="20"/>
                <w:lang w:eastAsia="ja-JP"/>
              </w:rPr>
              <w:t>ion</w:t>
            </w:r>
          </w:p>
        </w:tc>
      </w:tr>
    </w:tbl>
    <w:p w14:paraId="42CBB1E5" w14:textId="77777777" w:rsidR="009D157E" w:rsidRPr="00C32B15" w:rsidRDefault="009D157E" w:rsidP="00CF08A5">
      <w:pPr>
        <w:pStyle w:val="aa"/>
        <w:spacing w:line="96" w:lineRule="exact"/>
        <w:rPr>
          <w:rFonts w:ascii="Arial" w:hAnsi="Arial" w:cs="Arial"/>
          <w:color w:val="000000"/>
          <w:spacing w:val="0"/>
        </w:rPr>
      </w:pPr>
    </w:p>
    <w:p w14:paraId="1B747808" w14:textId="77777777" w:rsidR="009D157E" w:rsidRPr="00C32B15" w:rsidRDefault="009D157E" w:rsidP="00926F47">
      <w:pPr>
        <w:pStyle w:val="aa"/>
        <w:spacing w:line="206" w:lineRule="exact"/>
        <w:ind w:leftChars="172" w:left="736" w:hangingChars="179" w:hanging="358"/>
        <w:rPr>
          <w:rFonts w:ascii="Arial" w:hAnsi="Arial" w:cs="Arial"/>
          <w:color w:val="000000"/>
          <w:spacing w:val="0"/>
          <w:sz w:val="20"/>
          <w:szCs w:val="20"/>
        </w:rPr>
      </w:pPr>
      <w:r w:rsidRPr="00C32B15">
        <w:rPr>
          <w:rFonts w:ascii="Arial" w:hAnsi="Arial" w:cs="Arial"/>
          <w:color w:val="000000"/>
          <w:spacing w:val="0"/>
          <w:sz w:val="20"/>
        </w:rPr>
        <w:t>*1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principle,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0632E4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F66F01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cannot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evaluate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0632E4" w:rsidRPr="00C32B15">
        <w:rPr>
          <w:rFonts w:ascii="Arial" w:hAnsi="Arial" w:cs="Arial"/>
          <w:color w:val="000000"/>
          <w:spacing w:val="0"/>
          <w:sz w:val="20"/>
        </w:rPr>
        <w:t xml:space="preserve">a </w:t>
      </w:r>
      <w:r w:rsidRPr="00C32B15">
        <w:rPr>
          <w:rFonts w:ascii="Arial" w:hAnsi="Arial" w:cs="Arial"/>
          <w:color w:val="000000"/>
          <w:spacing w:val="0"/>
          <w:sz w:val="20"/>
        </w:rPr>
        <w:t>product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developed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by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the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corporation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to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which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0632E4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0632E4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belongs.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such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 xml:space="preserve">a </w:t>
      </w:r>
      <w:r w:rsidRPr="00C32B15">
        <w:rPr>
          <w:rFonts w:ascii="Arial" w:hAnsi="Arial" w:cs="Arial"/>
          <w:color w:val="000000"/>
          <w:spacing w:val="0"/>
          <w:sz w:val="20"/>
        </w:rPr>
        <w:t>case,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shall </w:t>
      </w:r>
      <w:r w:rsidRPr="00C32B15">
        <w:rPr>
          <w:rFonts w:ascii="Arial" w:hAnsi="Arial" w:cs="Arial"/>
          <w:color w:val="000000"/>
          <w:spacing w:val="0"/>
          <w:sz w:val="20"/>
        </w:rPr>
        <w:t>consult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Certification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Body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prior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to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application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along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with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objective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document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>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that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proves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impartiality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and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independence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of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evaluation.</w:t>
      </w:r>
    </w:p>
    <w:p w14:paraId="5E2D9C94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  <w:spacing w:val="0"/>
        </w:rPr>
      </w:pPr>
    </w:p>
    <w:p w14:paraId="16DCB328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  <w:spacing w:val="0"/>
        </w:rPr>
      </w:pPr>
      <w:r w:rsidRPr="00C32B15">
        <w:rPr>
          <w:rFonts w:ascii="Arial" w:hAnsi="Arial" w:cs="Arial"/>
          <w:color w:val="000000"/>
        </w:rPr>
        <w:t>2.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Relationship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impact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between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F66F01"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</w:p>
    <w:p w14:paraId="2BD1D3C2" w14:textId="77777777" w:rsidR="009D157E" w:rsidRPr="00C32B15" w:rsidRDefault="009D157E" w:rsidP="009D157E">
      <w:pPr>
        <w:pStyle w:val="aa"/>
        <w:spacing w:line="110" w:lineRule="exact"/>
        <w:rPr>
          <w:rFonts w:ascii="Arial" w:hAnsi="Arial" w:cs="Arial"/>
          <w:color w:val="000000"/>
          <w:spacing w:val="0"/>
        </w:rPr>
      </w:pPr>
    </w:p>
    <w:p w14:paraId="2BB5853B" w14:textId="77777777" w:rsidR="009D157E" w:rsidRPr="00C32B15" w:rsidRDefault="008C47E1" w:rsidP="00A3324E">
      <w:pPr>
        <w:pStyle w:val="aa"/>
        <w:spacing w:line="280" w:lineRule="exact"/>
        <w:ind w:leftChars="135" w:left="297" w:firstLineChars="100" w:firstLine="220"/>
        <w:rPr>
          <w:rFonts w:ascii="Arial" w:hAnsi="Arial" w:cs="Arial"/>
          <w:color w:val="000000"/>
          <w:spacing w:val="0"/>
        </w:rPr>
      </w:pPr>
      <w:r w:rsidRPr="00C32B15">
        <w:rPr>
          <w:rFonts w:ascii="Arial" w:hAnsi="Arial" w:cs="Arial" w:hint="eastAsia"/>
          <w:color w:val="000000"/>
          <w:spacing w:val="0"/>
          <w:lang w:eastAsia="ja-JP"/>
        </w:rPr>
        <w:t xml:space="preserve">Mark </w:t>
      </w:r>
      <w:r w:rsidR="009D157E" w:rsidRPr="00C32B15">
        <w:rPr>
          <w:rFonts w:ascii="Arial" w:hAnsi="Arial" w:cs="Arial"/>
          <w:color w:val="000000"/>
          <w:spacing w:val="0"/>
        </w:rPr>
        <w:t>the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corresponding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confirmation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result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and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describe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the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detail</w:t>
      </w:r>
      <w:r w:rsidR="001740E1" w:rsidRPr="00C32B15">
        <w:rPr>
          <w:rFonts w:ascii="Arial" w:hAnsi="Arial" w:cs="Arial"/>
          <w:color w:val="000000"/>
          <w:spacing w:val="0"/>
        </w:rPr>
        <w:t>s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of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1740E1" w:rsidRPr="00C32B15">
        <w:rPr>
          <w:rFonts w:ascii="Arial" w:hAnsi="Arial" w:cs="Arial"/>
          <w:color w:val="000000"/>
          <w:spacing w:val="0"/>
        </w:rPr>
        <w:t xml:space="preserve">the </w:t>
      </w:r>
      <w:r w:rsidR="009D157E" w:rsidRPr="00C32B15">
        <w:rPr>
          <w:rFonts w:ascii="Arial" w:hAnsi="Arial" w:cs="Arial"/>
          <w:color w:val="000000"/>
          <w:spacing w:val="0"/>
        </w:rPr>
        <w:t>confirmation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result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in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6538BD" w:rsidRPr="00C32B15">
        <w:rPr>
          <w:rFonts w:ascii="Arial" w:hAnsi="Arial" w:cs="Arial"/>
          <w:color w:val="000000"/>
          <w:spacing w:val="0"/>
        </w:rPr>
        <w:t>“</w:t>
      </w:r>
      <w:r w:rsidR="009D157E" w:rsidRPr="00C32B15">
        <w:rPr>
          <w:rFonts w:ascii="Arial" w:hAnsi="Arial" w:cs="Arial"/>
          <w:color w:val="000000"/>
          <w:spacing w:val="0"/>
        </w:rPr>
        <w:t>Requirements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related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to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facts</w:t>
      </w:r>
      <w:r w:rsidR="006538BD" w:rsidRPr="00C32B15">
        <w:rPr>
          <w:rFonts w:ascii="Arial" w:hAnsi="Arial" w:cs="Arial"/>
          <w:color w:val="000000"/>
          <w:spacing w:val="0"/>
        </w:rPr>
        <w:t>”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for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the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corresponding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item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for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confirmation.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1740E1" w:rsidRPr="00C32B15">
        <w:rPr>
          <w:rFonts w:ascii="Arial" w:hAnsi="Arial" w:cs="Arial"/>
          <w:color w:val="000000"/>
        </w:rPr>
        <w:t xml:space="preserve">Regarding </w:t>
      </w:r>
      <w:r w:rsidR="009D157E" w:rsidRPr="00C32B15">
        <w:rPr>
          <w:rFonts w:ascii="Arial" w:hAnsi="Arial" w:cs="Arial"/>
          <w:color w:val="000000"/>
        </w:rPr>
        <w:t>evidence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impartiality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independence,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existence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polic</w:t>
      </w:r>
      <w:r w:rsidR="001740E1" w:rsidRPr="00C32B15">
        <w:rPr>
          <w:rFonts w:ascii="Arial" w:hAnsi="Arial" w:cs="Arial"/>
          <w:color w:val="000000"/>
        </w:rPr>
        <w:t>ies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procedure</w:t>
      </w:r>
      <w:r w:rsidR="001740E1" w:rsidRPr="00C32B15">
        <w:rPr>
          <w:rFonts w:ascii="Arial" w:hAnsi="Arial" w:cs="Arial"/>
          <w:color w:val="000000"/>
        </w:rPr>
        <w:t>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satisfy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1740E1" w:rsidRPr="00C32B15">
        <w:rPr>
          <w:rFonts w:ascii="Arial" w:hAnsi="Arial" w:cs="Arial"/>
          <w:color w:val="000000"/>
        </w:rPr>
        <w:t xml:space="preserve">this requirement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1740E1" w:rsidRPr="00C32B15">
        <w:rPr>
          <w:rFonts w:ascii="Arial" w:hAnsi="Arial" w:cs="Arial"/>
          <w:color w:val="000000"/>
        </w:rPr>
        <w:t xml:space="preserve">the </w:t>
      </w:r>
      <w:r w:rsidR="009D157E" w:rsidRPr="00C32B15">
        <w:rPr>
          <w:rFonts w:ascii="Arial" w:hAnsi="Arial" w:cs="Arial"/>
          <w:color w:val="000000"/>
        </w:rPr>
        <w:t>provision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evidence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1740E1" w:rsidRPr="00C32B15">
        <w:rPr>
          <w:rFonts w:ascii="Arial" w:hAnsi="Arial" w:cs="Arial"/>
          <w:color w:val="000000"/>
        </w:rPr>
        <w:t xml:space="preserve">their </w:t>
      </w:r>
      <w:r w:rsidR="009D157E" w:rsidRPr="00C32B15">
        <w:rPr>
          <w:rFonts w:ascii="Arial" w:hAnsi="Arial" w:cs="Arial"/>
          <w:color w:val="000000"/>
        </w:rPr>
        <w:t>execution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assumed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2B1DED" w:rsidRPr="00C32B15">
        <w:rPr>
          <w:rFonts w:ascii="Arial" w:hAnsi="Arial" w:cs="Arial"/>
          <w:color w:val="000000"/>
        </w:rPr>
        <w:t xml:space="preserve">pursuant to </w:t>
      </w:r>
      <w:r w:rsidR="009D157E" w:rsidRPr="00C32B15">
        <w:rPr>
          <w:rFonts w:ascii="Arial" w:hAnsi="Arial" w:cs="Arial"/>
          <w:color w:val="000000"/>
        </w:rPr>
        <w:t>ISO/IEC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17025.</w:t>
      </w:r>
    </w:p>
    <w:p w14:paraId="6DC4F469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  <w:spacing w:val="0"/>
        </w:rPr>
      </w:pPr>
    </w:p>
    <w:p w14:paraId="37E14107" w14:textId="77777777" w:rsidR="009D157E" w:rsidRPr="00C32B15" w:rsidRDefault="009D157E" w:rsidP="009D157E">
      <w:pPr>
        <w:pStyle w:val="aa"/>
        <w:spacing w:line="110" w:lineRule="exact"/>
        <w:rPr>
          <w:rFonts w:ascii="Arial" w:hAnsi="Arial" w:cs="Arial"/>
          <w:color w:val="000000"/>
          <w:spacing w:val="0"/>
        </w:rPr>
      </w:pPr>
    </w:p>
    <w:tbl>
      <w:tblPr>
        <w:tblW w:w="8413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400"/>
        <w:gridCol w:w="3013"/>
      </w:tblGrid>
      <w:tr w:rsidR="004B796B" w:rsidRPr="00C32B15" w14:paraId="21E01A7A" w14:textId="77777777">
        <w:trPr>
          <w:trHeight w:hRule="exact" w:val="479"/>
        </w:trPr>
        <w:tc>
          <w:tcPr>
            <w:tcW w:w="54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7887E23" w14:textId="77777777" w:rsidR="009D157E" w:rsidRPr="00C32B15" w:rsidRDefault="007558BA" w:rsidP="004478AD">
            <w:pPr>
              <w:rPr>
                <w:rFonts w:ascii="Arial" w:hAnsi="Arial" w:cs="Arial"/>
                <w:color w:val="000000"/>
                <w:szCs w:val="22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Item</w:t>
            </w:r>
            <w:r w:rsidR="00267D7F" w:rsidRPr="00C32B15">
              <w:rPr>
                <w:rFonts w:ascii="Arial" w:hAnsi="Arial" w:cs="Arial"/>
                <w:color w:val="000000"/>
              </w:rPr>
              <w:t>s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for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confirmation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or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requirements</w:t>
            </w:r>
          </w:p>
        </w:tc>
        <w:tc>
          <w:tcPr>
            <w:tcW w:w="3013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2A5BE154" w14:textId="77777777" w:rsidR="009D157E" w:rsidRPr="00C32B15" w:rsidRDefault="007558BA" w:rsidP="004478AD">
            <w:pPr>
              <w:rPr>
                <w:rFonts w:ascii="Arial" w:hAnsi="Arial" w:cs="Arial"/>
                <w:color w:val="000000"/>
                <w:szCs w:val="22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Confirmation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results</w:t>
            </w:r>
          </w:p>
        </w:tc>
      </w:tr>
      <w:tr w:rsidR="004B796B" w:rsidRPr="00C32B15" w14:paraId="0564F555" w14:textId="77777777" w:rsidTr="00C32B15">
        <w:trPr>
          <w:trHeight w:hRule="exact" w:val="952"/>
        </w:trPr>
        <w:tc>
          <w:tcPr>
            <w:tcW w:w="5400" w:type="dxa"/>
            <w:tcBorders>
              <w:top w:val="nil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2D646E52" w14:textId="77777777" w:rsidR="009D157E" w:rsidRPr="00C32B15" w:rsidRDefault="009D157E" w:rsidP="00A3324E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[Items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confirmation]</w:t>
            </w:r>
          </w:p>
          <w:p w14:paraId="00E91BE1" w14:textId="77777777" w:rsidR="009D157E" w:rsidRPr="00C32B15" w:rsidRDefault="00933AA4" w:rsidP="00933AA4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 e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not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involved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development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proofErr w:type="gramStart"/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TOE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proofErr w:type="gramEnd"/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013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FFFFFF"/>
          </w:tcPr>
          <w:p w14:paraId="09DF4349" w14:textId="77777777" w:rsidR="009D157E" w:rsidRPr="00C32B15" w:rsidRDefault="009D157E" w:rsidP="00447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24F201" w14:textId="77777777" w:rsidR="009D157E" w:rsidRPr="00C32B15" w:rsidRDefault="00F2488C" w:rsidP="00AD10E3">
            <w:pPr>
              <w:ind w:leftChars="58" w:left="528" w:hangingChars="200" w:hanging="4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="00F66F01"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  <w:szCs w:val="20"/>
              </w:rPr>
              <w:t>not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E185D" w:rsidRPr="00C32B15">
              <w:rPr>
                <w:rFonts w:ascii="Arial" w:hAnsi="Arial" w:cs="Arial"/>
                <w:color w:val="000000"/>
                <w:sz w:val="20"/>
                <w:szCs w:val="20"/>
              </w:rPr>
              <w:t>involved.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4B796B" w:rsidRPr="00C32B15" w14:paraId="6A8ADEAC" w14:textId="77777777" w:rsidTr="00C32B15">
        <w:trPr>
          <w:trHeight w:hRule="exact" w:val="1771"/>
        </w:trPr>
        <w:tc>
          <w:tcPr>
            <w:tcW w:w="5400" w:type="dxa"/>
            <w:tcBorders>
              <w:top w:val="single" w:sz="12" w:space="0" w:color="auto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0D247B53" w14:textId="77777777" w:rsidR="009D157E" w:rsidRPr="00C32B15" w:rsidRDefault="009D157E" w:rsidP="00A3324E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[Items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confirmation]</w:t>
            </w:r>
          </w:p>
          <w:p w14:paraId="4B9BD088" w14:textId="77777777" w:rsidR="009D157E" w:rsidRPr="00C32B15" w:rsidRDefault="00523434" w:rsidP="00A3324E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 e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shall have absolutely no financial relationships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 both present and past,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which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development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department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products,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belongs.</w:t>
            </w:r>
          </w:p>
          <w:p w14:paraId="339BBFC8" w14:textId="77777777" w:rsidR="009D157E" w:rsidRPr="00C32B15" w:rsidRDefault="007558BA" w:rsidP="00523434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(Example: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3434" w:rsidRPr="00C32B15">
              <w:rPr>
                <w:rFonts w:ascii="Arial" w:hAnsi="Arial" w:cs="Arial"/>
                <w:color w:val="000000"/>
                <w:sz w:val="20"/>
                <w:szCs w:val="20"/>
              </w:rPr>
              <w:t>A f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ormer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employee,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having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23434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contract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another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task,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E4551" w:rsidRPr="00C32B15">
              <w:rPr>
                <w:rFonts w:ascii="Arial" w:hAnsi="Arial" w:cs="Arial"/>
                <w:color w:val="000000"/>
                <w:sz w:val="20"/>
                <w:szCs w:val="20"/>
              </w:rPr>
              <w:t>etc.)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013" w:type="dxa"/>
            <w:tcBorders>
              <w:top w:val="single" w:sz="12" w:space="0" w:color="auto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FFFFFF"/>
          </w:tcPr>
          <w:p w14:paraId="79193558" w14:textId="77777777" w:rsidR="009D157E" w:rsidRPr="00C32B15" w:rsidRDefault="009D157E" w:rsidP="004478A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205B11" w14:textId="77777777" w:rsidR="009D157E" w:rsidRPr="00C32B15" w:rsidRDefault="007558BA" w:rsidP="00AD10E3">
            <w:pPr>
              <w:ind w:left="500" w:hangingChars="250" w:hanging="5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2488C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(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F2488C" w:rsidRPr="00C32B1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Evaluator,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="00F66F01"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has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no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relationship.</w:t>
            </w:r>
          </w:p>
          <w:p w14:paraId="0F527CD0" w14:textId="77777777" w:rsidR="009D157E" w:rsidRPr="00C32B15" w:rsidRDefault="007558BA" w:rsidP="00AD10E3">
            <w:pPr>
              <w:ind w:left="500" w:hangingChars="250" w:hanging="500"/>
              <w:jc w:val="lef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2488C" w:rsidRPr="00C32B15">
              <w:rPr>
                <w:rFonts w:ascii="Arial" w:hAnsi="Arial" w:cs="Arial"/>
                <w:color w:val="000000"/>
                <w:sz w:val="20"/>
                <w:szCs w:val="20"/>
              </w:rPr>
              <w:t>(  )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Evaluator,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="00F66F01"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has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8229F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relationship.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(Describe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below.)</w:t>
            </w:r>
          </w:p>
        </w:tc>
      </w:tr>
      <w:tr w:rsidR="004B796B" w:rsidRPr="00C32B15" w14:paraId="2575C5B4" w14:textId="77777777" w:rsidTr="00C32B15">
        <w:trPr>
          <w:trHeight w:hRule="exact" w:val="1540"/>
        </w:trPr>
        <w:tc>
          <w:tcPr>
            <w:tcW w:w="54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6C8D65A4" w14:textId="77777777" w:rsidR="009D157E" w:rsidRPr="00C32B15" w:rsidRDefault="009D157E" w:rsidP="00A3324E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[Requirements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related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facts]</w:t>
            </w:r>
          </w:p>
          <w:p w14:paraId="078139C5" w14:textId="77777777" w:rsidR="009D157E" w:rsidRPr="00C32B15" w:rsidRDefault="007558BA" w:rsidP="00A3324E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441D" w:rsidRPr="00C32B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F8229F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If </w:t>
            </w:r>
            <w:r w:rsidR="00F5441D"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F5441D" w:rsidRPr="00C32B15">
              <w:rPr>
                <w:rFonts w:ascii="Arial" w:hAnsi="Arial" w:cs="Arial"/>
                <w:color w:val="000000"/>
                <w:sz w:val="20"/>
                <w:szCs w:val="20"/>
              </w:rPr>
              <w:t>aforementioned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441D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relationship</w:t>
            </w:r>
            <w:proofErr w:type="gramEnd"/>
            <w:r w:rsidR="007B1E85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exists</w:t>
            </w:r>
            <w:r w:rsidR="00F5441D" w:rsidRPr="00C32B1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  <w:p w14:paraId="0391F158" w14:textId="77777777" w:rsidR="009D157E" w:rsidRPr="00C32B15" w:rsidRDefault="002B016B" w:rsidP="00D24C66">
            <w:pPr>
              <w:ind w:leftChars="40" w:left="88" w:rightChars="38" w:right="8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 e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shall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prove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73093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impartiality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independence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436B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ED436B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work </w:t>
            </w:r>
            <w:r w:rsidR="00D24C66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regarding any kind of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person</w:t>
            </w:r>
            <w:r w:rsidR="00710321" w:rsidRPr="00C32B15"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24C66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commercial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aspects.</w:t>
            </w:r>
          </w:p>
        </w:tc>
        <w:tc>
          <w:tcPr>
            <w:tcW w:w="3013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/>
          </w:tcPr>
          <w:p w14:paraId="10E467FB" w14:textId="77777777" w:rsidR="009D157E" w:rsidRPr="00C32B15" w:rsidRDefault="007558BA" w:rsidP="00926F47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322E42BD" w14:textId="77777777" w:rsidR="009D157E" w:rsidRPr="00C32B15" w:rsidRDefault="009D157E" w:rsidP="009D157E">
      <w:pPr>
        <w:pStyle w:val="aa"/>
        <w:spacing w:line="96" w:lineRule="exact"/>
        <w:rPr>
          <w:rFonts w:ascii="Arial" w:hAnsi="Arial" w:cs="Arial"/>
          <w:color w:val="000000"/>
          <w:spacing w:val="0"/>
        </w:rPr>
      </w:pPr>
    </w:p>
    <w:p w14:paraId="33C316EA" w14:textId="77777777" w:rsidR="009D157E" w:rsidRPr="00C32B15" w:rsidRDefault="009D157E" w:rsidP="00A3324E">
      <w:pPr>
        <w:pStyle w:val="aa"/>
        <w:spacing w:line="206" w:lineRule="exact"/>
        <w:ind w:leftChars="172" w:left="736" w:hangingChars="179" w:hanging="358"/>
        <w:rPr>
          <w:rFonts w:ascii="Arial" w:hAnsi="Arial" w:cs="Arial"/>
          <w:color w:val="000000"/>
          <w:spacing w:val="0"/>
          <w:sz w:val="20"/>
          <w:szCs w:val="20"/>
        </w:rPr>
      </w:pPr>
      <w:r w:rsidRPr="00C32B15">
        <w:rPr>
          <w:rFonts w:ascii="Arial" w:hAnsi="Arial" w:cs="Arial"/>
          <w:color w:val="000000"/>
          <w:spacing w:val="0"/>
          <w:sz w:val="20"/>
        </w:rPr>
        <w:t>*2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principle,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cannot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evaluate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a </w:t>
      </w:r>
      <w:r w:rsidRPr="00C32B15">
        <w:rPr>
          <w:rFonts w:ascii="Arial" w:hAnsi="Arial" w:cs="Arial"/>
          <w:color w:val="000000"/>
          <w:spacing w:val="0"/>
          <w:sz w:val="20"/>
        </w:rPr>
        <w:t>product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for which 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was </w:t>
      </w:r>
      <w:r w:rsidRPr="00C32B15">
        <w:rPr>
          <w:rFonts w:ascii="Arial" w:hAnsi="Arial" w:cs="Arial"/>
          <w:color w:val="000000"/>
          <w:spacing w:val="0"/>
          <w:sz w:val="20"/>
        </w:rPr>
        <w:t>involved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development.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such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a </w:t>
      </w:r>
      <w:r w:rsidRPr="00C32B15">
        <w:rPr>
          <w:rFonts w:ascii="Arial" w:hAnsi="Arial" w:cs="Arial"/>
          <w:color w:val="000000"/>
          <w:spacing w:val="0"/>
          <w:sz w:val="20"/>
        </w:rPr>
        <w:t>case,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shall </w:t>
      </w:r>
      <w:r w:rsidRPr="00C32B15">
        <w:rPr>
          <w:rFonts w:ascii="Arial" w:hAnsi="Arial" w:cs="Arial"/>
          <w:color w:val="000000"/>
          <w:spacing w:val="0"/>
          <w:sz w:val="20"/>
        </w:rPr>
        <w:t>consult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Certification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Body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prior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to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371D27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application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along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with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objective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document</w:t>
      </w:r>
      <w:r w:rsidR="005740FF" w:rsidRPr="00C32B15">
        <w:rPr>
          <w:rFonts w:ascii="Arial" w:hAnsi="Arial" w:cs="Arial"/>
          <w:color w:val="000000"/>
          <w:spacing w:val="0"/>
          <w:sz w:val="20"/>
        </w:rPr>
        <w:t>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that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proves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5740FF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impartiality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and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independence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of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5740FF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evaluation.</w:t>
      </w:r>
    </w:p>
    <w:p w14:paraId="5E52E912" w14:textId="77777777" w:rsidR="009D157E" w:rsidRPr="00C32B15" w:rsidRDefault="009D157E" w:rsidP="009D157E">
      <w:pPr>
        <w:pStyle w:val="aa"/>
        <w:spacing w:line="96" w:lineRule="exact"/>
        <w:rPr>
          <w:rFonts w:ascii="Arial" w:hAnsi="Arial" w:cs="Arial"/>
          <w:color w:val="000000"/>
          <w:spacing w:val="0"/>
        </w:rPr>
      </w:pPr>
      <w:r w:rsidRPr="00C32B15">
        <w:rPr>
          <w:rFonts w:ascii="Arial" w:hAnsi="Arial" w:cs="Arial"/>
          <w:color w:val="000000"/>
        </w:rPr>
        <w:br w:type="page"/>
      </w:r>
    </w:p>
    <w:p w14:paraId="2DC43E1E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</w:rPr>
      </w:pPr>
    </w:p>
    <w:p w14:paraId="5C8FD1EC" w14:textId="77777777" w:rsidR="009D157E" w:rsidRPr="00C32B15" w:rsidRDefault="009D157E" w:rsidP="009D157E">
      <w:pPr>
        <w:pStyle w:val="aa"/>
        <w:rPr>
          <w:rFonts w:ascii="Arial" w:hAnsi="Arial" w:cs="Arial"/>
          <w:color w:val="000000"/>
          <w:spacing w:val="0"/>
        </w:rPr>
      </w:pPr>
      <w:r w:rsidRPr="00C32B15">
        <w:rPr>
          <w:rFonts w:ascii="Arial" w:hAnsi="Arial" w:cs="Arial"/>
          <w:color w:val="000000"/>
        </w:rPr>
        <w:t>3.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Relationship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impact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between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evaluator,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  <w:r w:rsidR="00DB7573" w:rsidRPr="00C32B15">
        <w:rPr>
          <w:rFonts w:ascii="Arial" w:hAnsi="Arial" w:cs="Arial"/>
          <w:color w:val="000000"/>
        </w:rPr>
        <w:t>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assistance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activity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for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development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department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IT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Products,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Pr="00C32B15">
        <w:rPr>
          <w:rFonts w:ascii="Arial" w:hAnsi="Arial" w:cs="Arial"/>
          <w:color w:val="000000"/>
        </w:rPr>
        <w:t>etc.</w:t>
      </w:r>
    </w:p>
    <w:p w14:paraId="14754073" w14:textId="77777777" w:rsidR="009D157E" w:rsidRPr="00C32B15" w:rsidRDefault="008C47E1" w:rsidP="00EC54A3">
      <w:pPr>
        <w:pStyle w:val="aa"/>
        <w:spacing w:beforeLines="50" w:before="120" w:line="280" w:lineRule="exact"/>
        <w:ind w:leftChars="135" w:left="297" w:firstLineChars="100" w:firstLine="220"/>
        <w:rPr>
          <w:rFonts w:ascii="Arial" w:hAnsi="Arial" w:cs="Arial"/>
          <w:color w:val="000000"/>
          <w:spacing w:val="0"/>
        </w:rPr>
      </w:pPr>
      <w:r w:rsidRPr="00C32B15">
        <w:rPr>
          <w:rFonts w:ascii="Arial" w:hAnsi="Arial" w:cs="Arial" w:hint="eastAsia"/>
          <w:color w:val="000000"/>
          <w:spacing w:val="0"/>
          <w:lang w:eastAsia="ja-JP"/>
        </w:rPr>
        <w:t>M</w:t>
      </w:r>
      <w:r w:rsidRPr="00C32B15">
        <w:rPr>
          <w:rFonts w:ascii="Arial" w:hAnsi="Arial" w:cs="Arial"/>
          <w:color w:val="000000"/>
          <w:spacing w:val="0"/>
          <w:lang w:eastAsia="ja-JP"/>
        </w:rPr>
        <w:t>a</w:t>
      </w:r>
      <w:r w:rsidRPr="00C32B15">
        <w:rPr>
          <w:rFonts w:ascii="Arial" w:hAnsi="Arial" w:cs="Arial" w:hint="eastAsia"/>
          <w:color w:val="000000"/>
          <w:spacing w:val="0"/>
          <w:lang w:eastAsia="ja-JP"/>
        </w:rPr>
        <w:t xml:space="preserve">rk </w:t>
      </w:r>
      <w:r w:rsidR="009D157E" w:rsidRPr="00C32B15">
        <w:rPr>
          <w:rFonts w:ascii="Arial" w:hAnsi="Arial" w:cs="Arial"/>
          <w:color w:val="000000"/>
          <w:spacing w:val="0"/>
        </w:rPr>
        <w:t>the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corresponding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confirmation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result</w:t>
      </w:r>
      <w:r w:rsidR="00DB7573" w:rsidRPr="00C32B15">
        <w:rPr>
          <w:rFonts w:ascii="Arial" w:hAnsi="Arial" w:cs="Arial"/>
          <w:color w:val="000000"/>
          <w:spacing w:val="0"/>
        </w:rPr>
        <w:t>s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and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describe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the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detail</w:t>
      </w:r>
      <w:r w:rsidR="00DB7573" w:rsidRPr="00C32B15">
        <w:rPr>
          <w:rFonts w:ascii="Arial" w:hAnsi="Arial" w:cs="Arial"/>
          <w:color w:val="000000"/>
          <w:spacing w:val="0"/>
        </w:rPr>
        <w:t>s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of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F66F01" w:rsidRPr="00C32B15">
        <w:rPr>
          <w:rFonts w:ascii="Arial" w:hAnsi="Arial" w:cs="Arial"/>
          <w:color w:val="000000"/>
          <w:spacing w:val="0"/>
        </w:rPr>
        <w:t xml:space="preserve">the </w:t>
      </w:r>
      <w:r w:rsidR="009D157E" w:rsidRPr="00C32B15">
        <w:rPr>
          <w:rFonts w:ascii="Arial" w:hAnsi="Arial" w:cs="Arial"/>
          <w:color w:val="000000"/>
          <w:spacing w:val="0"/>
        </w:rPr>
        <w:t>confirmation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result</w:t>
      </w:r>
      <w:r w:rsidR="00DB7573" w:rsidRPr="00C32B15">
        <w:rPr>
          <w:rFonts w:ascii="Arial" w:hAnsi="Arial" w:cs="Arial"/>
          <w:color w:val="000000"/>
          <w:spacing w:val="0"/>
        </w:rPr>
        <w:t>s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in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6538BD" w:rsidRPr="00C32B15">
        <w:rPr>
          <w:rFonts w:ascii="Arial" w:hAnsi="Arial" w:cs="Arial"/>
          <w:color w:val="000000"/>
          <w:spacing w:val="0"/>
        </w:rPr>
        <w:t>“</w:t>
      </w:r>
      <w:r w:rsidR="009D157E" w:rsidRPr="00C32B15">
        <w:rPr>
          <w:rFonts w:ascii="Arial" w:hAnsi="Arial" w:cs="Arial"/>
          <w:color w:val="000000"/>
          <w:spacing w:val="0"/>
        </w:rPr>
        <w:t>Requirements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related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to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9D157E" w:rsidRPr="00C32B15">
        <w:rPr>
          <w:rFonts w:ascii="Arial" w:hAnsi="Arial" w:cs="Arial"/>
          <w:color w:val="000000"/>
          <w:spacing w:val="0"/>
        </w:rPr>
        <w:t>facts.</w:t>
      </w:r>
      <w:r w:rsidR="006538BD" w:rsidRPr="00C32B15">
        <w:rPr>
          <w:rFonts w:ascii="Arial" w:hAnsi="Arial" w:cs="Arial"/>
          <w:color w:val="000000"/>
          <w:spacing w:val="0"/>
        </w:rPr>
        <w:t>”</w:t>
      </w:r>
      <w:r w:rsidR="007558BA" w:rsidRPr="00C32B15">
        <w:rPr>
          <w:rFonts w:ascii="Arial" w:hAnsi="Arial" w:cs="Arial"/>
          <w:color w:val="000000"/>
          <w:spacing w:val="0"/>
        </w:rPr>
        <w:t xml:space="preserve"> </w:t>
      </w:r>
      <w:r w:rsidR="00DB7573" w:rsidRPr="00C32B15">
        <w:rPr>
          <w:rFonts w:ascii="Arial" w:hAnsi="Arial" w:cs="Arial"/>
          <w:color w:val="000000"/>
        </w:rPr>
        <w:t xml:space="preserve">Regarding </w:t>
      </w:r>
      <w:r w:rsidR="009D157E" w:rsidRPr="00C32B15">
        <w:rPr>
          <w:rFonts w:ascii="Arial" w:hAnsi="Arial" w:cs="Arial"/>
          <w:color w:val="000000"/>
        </w:rPr>
        <w:t>evidence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impartiality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independence,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the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existence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polic</w:t>
      </w:r>
      <w:r w:rsidR="00B811CB" w:rsidRPr="00C32B15">
        <w:rPr>
          <w:rFonts w:ascii="Arial" w:hAnsi="Arial" w:cs="Arial"/>
          <w:color w:val="000000"/>
        </w:rPr>
        <w:t>ies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procedure</w:t>
      </w:r>
      <w:r w:rsidR="00B811CB" w:rsidRPr="00C32B15">
        <w:rPr>
          <w:rFonts w:ascii="Arial" w:hAnsi="Arial" w:cs="Arial"/>
          <w:color w:val="000000"/>
        </w:rPr>
        <w:t>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to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satisfy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B811CB" w:rsidRPr="00C32B15">
        <w:rPr>
          <w:rFonts w:ascii="Arial" w:hAnsi="Arial" w:cs="Arial"/>
          <w:color w:val="000000"/>
        </w:rPr>
        <w:t xml:space="preserve">this requirement </w:t>
      </w:r>
      <w:r w:rsidR="009D157E" w:rsidRPr="00C32B15">
        <w:rPr>
          <w:rFonts w:ascii="Arial" w:hAnsi="Arial" w:cs="Arial"/>
          <w:color w:val="000000"/>
        </w:rPr>
        <w:t>and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B811CB" w:rsidRPr="00C32B15">
        <w:rPr>
          <w:rFonts w:ascii="Arial" w:hAnsi="Arial" w:cs="Arial"/>
          <w:color w:val="000000"/>
        </w:rPr>
        <w:t xml:space="preserve">the </w:t>
      </w:r>
      <w:r w:rsidR="009D157E" w:rsidRPr="00C32B15">
        <w:rPr>
          <w:rFonts w:ascii="Arial" w:hAnsi="Arial" w:cs="Arial"/>
          <w:color w:val="000000"/>
        </w:rPr>
        <w:t>provision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evidence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of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B811CB" w:rsidRPr="00C32B15">
        <w:rPr>
          <w:rFonts w:ascii="Arial" w:hAnsi="Arial" w:cs="Arial"/>
          <w:color w:val="000000"/>
        </w:rPr>
        <w:t xml:space="preserve">their </w:t>
      </w:r>
      <w:r w:rsidR="009D157E" w:rsidRPr="00C32B15">
        <w:rPr>
          <w:rFonts w:ascii="Arial" w:hAnsi="Arial" w:cs="Arial"/>
          <w:color w:val="000000"/>
        </w:rPr>
        <w:t>execution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is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assumed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B811CB" w:rsidRPr="00C32B15">
        <w:rPr>
          <w:rFonts w:ascii="Arial" w:hAnsi="Arial" w:cs="Arial"/>
          <w:color w:val="000000"/>
        </w:rPr>
        <w:t xml:space="preserve">pursuant to </w:t>
      </w:r>
      <w:r w:rsidR="009D157E" w:rsidRPr="00C32B15">
        <w:rPr>
          <w:rFonts w:ascii="Arial" w:hAnsi="Arial" w:cs="Arial"/>
          <w:color w:val="000000"/>
        </w:rPr>
        <w:t>ISO/IEC</w:t>
      </w:r>
      <w:r w:rsidR="007558BA" w:rsidRPr="00C32B15">
        <w:rPr>
          <w:rFonts w:ascii="Arial" w:hAnsi="Arial" w:cs="Arial"/>
          <w:color w:val="000000"/>
        </w:rPr>
        <w:t xml:space="preserve"> </w:t>
      </w:r>
      <w:r w:rsidR="009D157E" w:rsidRPr="00C32B15">
        <w:rPr>
          <w:rFonts w:ascii="Arial" w:hAnsi="Arial" w:cs="Arial"/>
          <w:color w:val="000000"/>
        </w:rPr>
        <w:t>17025.</w:t>
      </w:r>
    </w:p>
    <w:p w14:paraId="71363CF6" w14:textId="77777777" w:rsidR="009D157E" w:rsidRPr="00C32B15" w:rsidRDefault="009D157E" w:rsidP="009D157E">
      <w:pPr>
        <w:pStyle w:val="aa"/>
        <w:spacing w:line="110" w:lineRule="exact"/>
        <w:rPr>
          <w:rFonts w:ascii="Arial" w:hAnsi="Arial" w:cs="Arial"/>
          <w:color w:val="000000"/>
          <w:spacing w:val="0"/>
        </w:rPr>
      </w:pPr>
    </w:p>
    <w:p w14:paraId="48CDAA9E" w14:textId="77777777" w:rsidR="009D157E" w:rsidRPr="00C32B15" w:rsidRDefault="009D157E" w:rsidP="009D157E">
      <w:pPr>
        <w:pStyle w:val="aa"/>
        <w:spacing w:line="110" w:lineRule="exact"/>
        <w:rPr>
          <w:rFonts w:ascii="Arial" w:hAnsi="Arial" w:cs="Arial"/>
          <w:color w:val="000000"/>
          <w:spacing w:val="0"/>
        </w:rPr>
      </w:pPr>
    </w:p>
    <w:p w14:paraId="151755FA" w14:textId="77777777" w:rsidR="009D157E" w:rsidRPr="00C32B15" w:rsidRDefault="009D157E" w:rsidP="009D157E">
      <w:pPr>
        <w:pStyle w:val="aa"/>
        <w:spacing w:line="20" w:lineRule="exact"/>
        <w:rPr>
          <w:rFonts w:ascii="Arial" w:hAnsi="Arial" w:cs="Arial"/>
          <w:color w:val="000000"/>
          <w:spacing w:val="0"/>
        </w:rPr>
      </w:pPr>
    </w:p>
    <w:p w14:paraId="3B4A24D9" w14:textId="77777777" w:rsidR="009D157E" w:rsidRPr="00C32B15" w:rsidRDefault="009D157E" w:rsidP="009D157E">
      <w:pPr>
        <w:pStyle w:val="aa"/>
        <w:spacing w:line="20" w:lineRule="exact"/>
        <w:rPr>
          <w:rFonts w:ascii="Arial" w:hAnsi="Arial" w:cs="Arial"/>
          <w:color w:val="000000"/>
          <w:spacing w:val="0"/>
        </w:rPr>
      </w:pPr>
    </w:p>
    <w:tbl>
      <w:tblPr>
        <w:tblW w:w="8427" w:type="dxa"/>
        <w:tblInd w:w="19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5392"/>
        <w:gridCol w:w="8"/>
        <w:gridCol w:w="3013"/>
        <w:gridCol w:w="14"/>
      </w:tblGrid>
      <w:tr w:rsidR="004B796B" w:rsidRPr="00C32B15" w14:paraId="1BBDA93B" w14:textId="77777777">
        <w:trPr>
          <w:trHeight w:hRule="exact" w:val="443"/>
        </w:trPr>
        <w:tc>
          <w:tcPr>
            <w:tcW w:w="5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74682F" w14:textId="77777777" w:rsidR="009D157E" w:rsidRPr="00C32B15" w:rsidRDefault="009D157E" w:rsidP="004478AD">
            <w:pPr>
              <w:rPr>
                <w:rFonts w:ascii="Arial" w:hAnsi="Arial" w:cs="Arial"/>
                <w:color w:val="000000"/>
                <w:szCs w:val="22"/>
              </w:rPr>
            </w:pPr>
            <w:r w:rsidRPr="00C32B15">
              <w:rPr>
                <w:rFonts w:ascii="Arial" w:hAnsi="Arial" w:cs="Arial"/>
                <w:color w:val="000000"/>
              </w:rPr>
              <w:t>Item</w:t>
            </w:r>
            <w:r w:rsidR="00DB7573" w:rsidRPr="00C32B15">
              <w:rPr>
                <w:rFonts w:ascii="Arial" w:hAnsi="Arial" w:cs="Arial"/>
                <w:color w:val="000000"/>
              </w:rPr>
              <w:t>s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</w:rPr>
              <w:t>for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</w:rPr>
              <w:t>confirmation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</w:rPr>
              <w:t>or</w:t>
            </w:r>
            <w:r w:rsidR="007558BA" w:rsidRPr="00C32B15">
              <w:rPr>
                <w:rFonts w:ascii="Arial" w:hAnsi="Arial" w:cs="Arial"/>
                <w:color w:val="00000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</w:rPr>
              <w:t>requirements</w:t>
            </w:r>
          </w:p>
        </w:tc>
        <w:tc>
          <w:tcPr>
            <w:tcW w:w="3035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5ACD9443" w14:textId="77777777" w:rsidR="009D157E" w:rsidRPr="00C32B15" w:rsidRDefault="007558BA" w:rsidP="004478AD">
            <w:pPr>
              <w:rPr>
                <w:rFonts w:ascii="Arial" w:hAnsi="Arial" w:cs="Arial"/>
                <w:color w:val="000000"/>
                <w:szCs w:val="22"/>
              </w:rPr>
            </w:pP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Confirmation</w:t>
            </w:r>
            <w:r w:rsidRPr="00C32B15">
              <w:rPr>
                <w:rFonts w:ascii="Arial" w:hAnsi="Arial" w:cs="Arial"/>
                <w:color w:val="00000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</w:rPr>
              <w:t>results</w:t>
            </w:r>
          </w:p>
        </w:tc>
      </w:tr>
      <w:tr w:rsidR="004B796B" w:rsidRPr="00C32B15" w14:paraId="464E1848" w14:textId="77777777" w:rsidTr="00BF2797">
        <w:trPr>
          <w:trHeight w:hRule="exact" w:val="1104"/>
        </w:trPr>
        <w:tc>
          <w:tcPr>
            <w:tcW w:w="5392" w:type="dxa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5611FC92" w14:textId="77777777" w:rsidR="009D157E" w:rsidRPr="00C32B15" w:rsidRDefault="009D157E" w:rsidP="00A3324E">
            <w:pPr>
              <w:ind w:leftChars="26" w:left="57" w:rightChars="20" w:righ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[Items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confirmation]</w:t>
            </w:r>
          </w:p>
          <w:p w14:paraId="0B135977" w14:textId="77777777" w:rsidR="009D157E" w:rsidRPr="00C32B15" w:rsidRDefault="00AB3530" w:rsidP="00426231">
            <w:pPr>
              <w:ind w:leftChars="26" w:left="57" w:rightChars="20" w:righ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 e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="00C674F9"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not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231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providing assistance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szCs w:val="20"/>
                <w:lang w:eastAsia="ja-JP"/>
              </w:rPr>
              <w:t>to the creation</w:t>
            </w:r>
            <w:r w:rsidR="00230DF5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231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related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6231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TOE,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deliverables</w:t>
            </w:r>
            <w:r w:rsidR="00426231" w:rsidRPr="00C32B1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*</w:t>
            </w:r>
            <w:proofErr w:type="gramEnd"/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035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005BD757" w14:textId="77777777" w:rsidR="009D157E" w:rsidRPr="00C32B15" w:rsidRDefault="009D157E" w:rsidP="004478A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E60E56B" w14:textId="77777777" w:rsidR="009D157E" w:rsidRPr="00C32B15" w:rsidRDefault="007558BA" w:rsidP="00AD10E3">
            <w:pPr>
              <w:ind w:left="500" w:hangingChars="250" w:hanging="50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="00345743" w:rsidRPr="00C32B15">
              <w:rPr>
                <w:rFonts w:ascii="Arial" w:hAnsi="Arial" w:cs="Arial"/>
                <w:color w:val="000000"/>
                <w:sz w:val="20"/>
              </w:rPr>
              <w:t xml:space="preserve">(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lang w:eastAsia="ja-JP"/>
              </w:rPr>
              <w:t xml:space="preserve"> </w:t>
            </w:r>
            <w:r w:rsidR="00345743" w:rsidRPr="00C32B15">
              <w:rPr>
                <w:rFonts w:ascii="Arial" w:hAnsi="Arial" w:cs="Arial"/>
                <w:color w:val="000000"/>
                <w:sz w:val="20"/>
              </w:rPr>
              <w:t>)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Evaluator,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etc.</w:t>
            </w:r>
            <w:r w:rsidR="00C674F9" w:rsidRPr="00C32B15">
              <w:rPr>
                <w:rFonts w:ascii="Arial" w:hAnsi="Arial" w:cs="Arial"/>
                <w:color w:val="000000"/>
                <w:sz w:val="20"/>
              </w:rPr>
              <w:t>,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is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not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26231" w:rsidRPr="00C32B15">
              <w:rPr>
                <w:rFonts w:ascii="Arial" w:hAnsi="Arial" w:cs="Arial"/>
                <w:color w:val="000000"/>
                <w:sz w:val="20"/>
              </w:rPr>
              <w:t>providing assistance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  <w:tr w:rsidR="004B796B" w:rsidRPr="00C32B15" w14:paraId="5FA8CC7A" w14:textId="77777777" w:rsidTr="00BF2797">
        <w:trPr>
          <w:gridAfter w:val="1"/>
          <w:wAfter w:w="14" w:type="dxa"/>
          <w:trHeight w:hRule="exact" w:val="1629"/>
        </w:trPr>
        <w:tc>
          <w:tcPr>
            <w:tcW w:w="5400" w:type="dxa"/>
            <w:gridSpan w:val="2"/>
            <w:tcBorders>
              <w:top w:val="single" w:sz="12" w:space="0" w:color="000000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3D066549" w14:textId="77777777" w:rsidR="009D157E" w:rsidRPr="00C32B15" w:rsidRDefault="009D157E" w:rsidP="00A3324E">
            <w:pPr>
              <w:ind w:leftChars="26" w:left="57" w:rightChars="20" w:righ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[Items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for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confirmation]</w:t>
            </w:r>
          </w:p>
          <w:p w14:paraId="39688746" w14:textId="77777777" w:rsidR="009D157E" w:rsidRPr="00C32B15" w:rsidRDefault="00426231" w:rsidP="00426231">
            <w:pPr>
              <w:ind w:leftChars="26" w:left="57" w:rightChars="20" w:right="44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 e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does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not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have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any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relationship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 both present and past,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with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a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department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that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provides assistance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in 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preparation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ST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related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deliverables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or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corporation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which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department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belongs.</w:t>
            </w:r>
          </w:p>
        </w:tc>
        <w:tc>
          <w:tcPr>
            <w:tcW w:w="3013" w:type="dxa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shd w:val="clear" w:color="auto" w:fill="auto"/>
          </w:tcPr>
          <w:p w14:paraId="7A1A5587" w14:textId="77777777" w:rsidR="009D157E" w:rsidRPr="00C32B15" w:rsidRDefault="009D157E" w:rsidP="004478AD">
            <w:pPr>
              <w:rPr>
                <w:rFonts w:ascii="Arial" w:hAnsi="Arial" w:cs="Arial"/>
                <w:color w:val="000000"/>
                <w:sz w:val="20"/>
              </w:rPr>
            </w:pPr>
          </w:p>
          <w:p w14:paraId="5F5018B9" w14:textId="77777777" w:rsidR="009D157E" w:rsidRPr="00C32B15" w:rsidRDefault="007558BA" w:rsidP="00AD10E3">
            <w:pPr>
              <w:ind w:left="500" w:hangingChars="250" w:hanging="50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="00345743" w:rsidRPr="00C32B15">
              <w:rPr>
                <w:rFonts w:ascii="Arial" w:hAnsi="Arial" w:cs="Arial"/>
                <w:color w:val="000000"/>
                <w:sz w:val="20"/>
              </w:rPr>
              <w:t xml:space="preserve">( </w:t>
            </w:r>
            <w:r w:rsidR="00230DF5" w:rsidRPr="00C32B15">
              <w:rPr>
                <w:rFonts w:ascii="Arial" w:hAnsi="Arial" w:cs="Arial" w:hint="eastAsia"/>
                <w:color w:val="000000"/>
                <w:sz w:val="20"/>
                <w:lang w:eastAsia="ja-JP"/>
              </w:rPr>
              <w:t xml:space="preserve"> </w:t>
            </w:r>
            <w:r w:rsidR="00345743" w:rsidRPr="00C32B15">
              <w:rPr>
                <w:rFonts w:ascii="Arial" w:hAnsi="Arial" w:cs="Arial"/>
                <w:color w:val="000000"/>
                <w:sz w:val="20"/>
              </w:rPr>
              <w:t>)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Evaluator,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etc.</w:t>
            </w:r>
            <w:r w:rsidR="00C674F9" w:rsidRPr="00C32B15">
              <w:rPr>
                <w:rFonts w:ascii="Arial" w:hAnsi="Arial" w:cs="Arial"/>
                <w:color w:val="000000"/>
                <w:sz w:val="20"/>
              </w:rPr>
              <w:t>,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has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no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relationship.</w:t>
            </w:r>
          </w:p>
          <w:p w14:paraId="1ED154A4" w14:textId="77777777" w:rsidR="009D157E" w:rsidRPr="00C32B15" w:rsidRDefault="007558BA" w:rsidP="00AD10E3">
            <w:pPr>
              <w:ind w:left="500" w:hangingChars="250" w:hanging="500"/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proofErr w:type="gramStart"/>
            <w:r w:rsidR="00345743" w:rsidRPr="00C32B15">
              <w:rPr>
                <w:rFonts w:ascii="Arial" w:hAnsi="Arial" w:cs="Arial"/>
                <w:color w:val="000000"/>
                <w:sz w:val="20"/>
              </w:rPr>
              <w:t>(  )</w:t>
            </w:r>
            <w:proofErr w:type="gramEnd"/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Evaluator,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etc.</w:t>
            </w:r>
            <w:r w:rsidR="00C674F9" w:rsidRPr="00C32B15">
              <w:rPr>
                <w:rFonts w:ascii="Arial" w:hAnsi="Arial" w:cs="Arial"/>
                <w:color w:val="000000"/>
                <w:sz w:val="20"/>
              </w:rPr>
              <w:t>,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has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426231" w:rsidRPr="00C32B15">
              <w:rPr>
                <w:rFonts w:ascii="Arial" w:hAnsi="Arial" w:cs="Arial"/>
                <w:color w:val="000000"/>
                <w:sz w:val="20"/>
              </w:rPr>
              <w:t xml:space="preserve">a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relationship.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(Describe</w:t>
            </w: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</w:rPr>
              <w:t>below.)</w:t>
            </w:r>
          </w:p>
        </w:tc>
      </w:tr>
      <w:tr w:rsidR="009D157E" w:rsidRPr="00C32B15" w14:paraId="52D93030" w14:textId="77777777" w:rsidTr="00BF2797">
        <w:trPr>
          <w:gridAfter w:val="1"/>
          <w:wAfter w:w="14" w:type="dxa"/>
          <w:trHeight w:hRule="exact" w:val="1616"/>
        </w:trPr>
        <w:tc>
          <w:tcPr>
            <w:tcW w:w="540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69B9474C" w14:textId="77777777" w:rsidR="009D157E" w:rsidRPr="00C32B15" w:rsidRDefault="009D157E" w:rsidP="00A3324E">
            <w:pPr>
              <w:ind w:leftChars="26" w:left="57" w:rightChars="27" w:right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[Requirements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related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to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facts]</w:t>
            </w:r>
          </w:p>
          <w:p w14:paraId="03F12CCB" w14:textId="77777777" w:rsidR="009D157E" w:rsidRPr="00C32B15" w:rsidRDefault="007558BA" w:rsidP="00A3324E">
            <w:pPr>
              <w:ind w:leftChars="26" w:left="57" w:rightChars="27" w:right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C953E4" w:rsidRPr="00C32B15">
              <w:rPr>
                <w:rFonts w:ascii="Arial" w:hAnsi="Arial" w:cs="Arial"/>
                <w:color w:val="000000"/>
                <w:sz w:val="20"/>
                <w:szCs w:val="20"/>
              </w:rPr>
              <w:t>If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the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aforementioned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relationship</w:t>
            </w:r>
            <w:proofErr w:type="gramEnd"/>
            <w:r w:rsidR="00C953E4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exists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65016BA" w14:textId="77777777" w:rsidR="009D157E" w:rsidRPr="00C32B15" w:rsidRDefault="00C953E4" w:rsidP="00D66408">
            <w:pPr>
              <w:ind w:leftChars="26" w:left="57" w:rightChars="27" w:right="5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The e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valuator,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etc.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shall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prove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4277F6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impartiality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and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independence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of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6408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the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evaluation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6408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work regarding any kind of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person</w:t>
            </w:r>
            <w:r w:rsidR="00D66408" w:rsidRPr="00C32B15">
              <w:rPr>
                <w:rFonts w:ascii="Arial" w:hAnsi="Arial" w:cs="Arial"/>
                <w:color w:val="000000"/>
                <w:sz w:val="20"/>
                <w:szCs w:val="20"/>
              </w:rPr>
              <w:t>al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66408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and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commercial</w:t>
            </w:r>
            <w:r w:rsidR="007558BA" w:rsidRPr="00C32B1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9D157E" w:rsidRPr="00C32B15">
              <w:rPr>
                <w:rFonts w:ascii="Arial" w:hAnsi="Arial" w:cs="Arial"/>
                <w:color w:val="000000"/>
                <w:sz w:val="20"/>
                <w:szCs w:val="20"/>
              </w:rPr>
              <w:t>aspects.</w:t>
            </w:r>
          </w:p>
        </w:tc>
        <w:tc>
          <w:tcPr>
            <w:tcW w:w="3013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984B323" w14:textId="77777777" w:rsidR="009D157E" w:rsidRPr="00C32B15" w:rsidRDefault="007558BA" w:rsidP="004478AD">
            <w:pPr>
              <w:rPr>
                <w:rFonts w:ascii="Arial" w:hAnsi="Arial" w:cs="Arial"/>
                <w:color w:val="000000"/>
                <w:sz w:val="20"/>
              </w:rPr>
            </w:pPr>
            <w:r w:rsidRPr="00C32B15">
              <w:rPr>
                <w:rFonts w:ascii="Arial" w:hAnsi="Arial" w:cs="Arial"/>
                <w:color w:val="000000"/>
                <w:sz w:val="20"/>
              </w:rPr>
              <w:t xml:space="preserve"> </w:t>
            </w:r>
          </w:p>
        </w:tc>
      </w:tr>
    </w:tbl>
    <w:p w14:paraId="711A7F8B" w14:textId="77777777" w:rsidR="00CF08A5" w:rsidRPr="00C32B15" w:rsidRDefault="00CF08A5" w:rsidP="00CF08A5">
      <w:pPr>
        <w:pStyle w:val="aa"/>
        <w:spacing w:line="96" w:lineRule="exact"/>
        <w:rPr>
          <w:rFonts w:ascii="Arial" w:hAnsi="Arial" w:cs="Arial"/>
          <w:color w:val="000000"/>
          <w:spacing w:val="0"/>
        </w:rPr>
      </w:pPr>
    </w:p>
    <w:p w14:paraId="209BFD18" w14:textId="77777777" w:rsidR="009D157E" w:rsidRPr="00C32B15" w:rsidRDefault="009D157E" w:rsidP="00A3324E">
      <w:pPr>
        <w:pStyle w:val="aa"/>
        <w:spacing w:line="206" w:lineRule="exact"/>
        <w:ind w:leftChars="172" w:left="558" w:hangingChars="90" w:hanging="180"/>
        <w:rPr>
          <w:rFonts w:ascii="Arial" w:hAnsi="Arial" w:cs="Arial"/>
          <w:color w:val="000000"/>
          <w:spacing w:val="0"/>
          <w:sz w:val="20"/>
          <w:szCs w:val="20"/>
        </w:rPr>
      </w:pPr>
      <w:r w:rsidRPr="00C32B15">
        <w:rPr>
          <w:rFonts w:ascii="Arial" w:hAnsi="Arial" w:cs="Arial"/>
          <w:color w:val="000000"/>
          <w:spacing w:val="0"/>
          <w:sz w:val="20"/>
        </w:rPr>
        <w:t>*3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principle,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D65602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D65602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cannot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evaluate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D65602" w:rsidRPr="00C32B15">
        <w:rPr>
          <w:rFonts w:ascii="Arial" w:hAnsi="Arial" w:cs="Arial"/>
          <w:color w:val="000000"/>
          <w:spacing w:val="0"/>
          <w:sz w:val="20"/>
        </w:rPr>
        <w:t xml:space="preserve">a </w:t>
      </w:r>
      <w:r w:rsidRPr="00C32B15">
        <w:rPr>
          <w:rFonts w:ascii="Arial" w:hAnsi="Arial" w:cs="Arial"/>
          <w:color w:val="000000"/>
          <w:spacing w:val="0"/>
          <w:sz w:val="20"/>
        </w:rPr>
        <w:t>product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721545" w:rsidRPr="00C32B15">
        <w:rPr>
          <w:rFonts w:ascii="Arial" w:hAnsi="Arial" w:cs="Arial"/>
          <w:color w:val="000000"/>
          <w:spacing w:val="0"/>
          <w:sz w:val="20"/>
        </w:rPr>
        <w:t xml:space="preserve">for which 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721545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721545" w:rsidRPr="00C32B15">
        <w:rPr>
          <w:rFonts w:ascii="Arial" w:hAnsi="Arial" w:cs="Arial"/>
          <w:color w:val="000000"/>
          <w:spacing w:val="0"/>
          <w:sz w:val="20"/>
        </w:rPr>
        <w:t xml:space="preserve">was </w:t>
      </w:r>
      <w:r w:rsidRPr="00C32B15">
        <w:rPr>
          <w:rFonts w:ascii="Arial" w:hAnsi="Arial" w:cs="Arial"/>
          <w:color w:val="000000"/>
          <w:spacing w:val="0"/>
          <w:sz w:val="20"/>
        </w:rPr>
        <w:t>involved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proofErr w:type="gramStart"/>
      <w:r w:rsidR="00721545" w:rsidRPr="00C32B15">
        <w:rPr>
          <w:rFonts w:ascii="Arial" w:hAnsi="Arial" w:cs="Arial"/>
          <w:color w:val="000000"/>
          <w:spacing w:val="0"/>
          <w:sz w:val="20"/>
        </w:rPr>
        <w:t xml:space="preserve">providing </w:t>
      </w:r>
      <w:r w:rsidRPr="00C32B15">
        <w:rPr>
          <w:rFonts w:ascii="Arial" w:hAnsi="Arial" w:cs="Arial"/>
          <w:color w:val="000000"/>
          <w:spacing w:val="0"/>
          <w:sz w:val="20"/>
        </w:rPr>
        <w:t>assistance</w:t>
      </w:r>
      <w:proofErr w:type="gramEnd"/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for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preparing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evidence</w:t>
      </w:r>
      <w:r w:rsidR="00721545" w:rsidRPr="00C32B15">
        <w:rPr>
          <w:rFonts w:ascii="Arial" w:hAnsi="Arial" w:cs="Arial"/>
          <w:color w:val="000000"/>
          <w:spacing w:val="0"/>
          <w:sz w:val="20"/>
        </w:rPr>
        <w:t xml:space="preserve"> for the evaluation</w:t>
      </w:r>
      <w:r w:rsidRPr="00C32B15">
        <w:rPr>
          <w:rFonts w:ascii="Arial" w:hAnsi="Arial" w:cs="Arial"/>
          <w:color w:val="000000"/>
          <w:spacing w:val="0"/>
          <w:sz w:val="20"/>
        </w:rPr>
        <w:t>.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such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a </w:t>
      </w:r>
      <w:r w:rsidRPr="00C32B15">
        <w:rPr>
          <w:rFonts w:ascii="Arial" w:hAnsi="Arial" w:cs="Arial"/>
          <w:color w:val="000000"/>
          <w:spacing w:val="0"/>
          <w:sz w:val="20"/>
        </w:rPr>
        <w:t>case,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evaluator,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etc.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>,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shall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consult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Certification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Body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prior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to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application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along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with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objective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document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>ation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that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proves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impartiality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and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independence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Pr="00C32B15">
        <w:rPr>
          <w:rFonts w:ascii="Arial" w:hAnsi="Arial" w:cs="Arial"/>
          <w:color w:val="000000"/>
          <w:spacing w:val="0"/>
          <w:sz w:val="20"/>
        </w:rPr>
        <w:t>of</w:t>
      </w:r>
      <w:r w:rsidR="007558BA" w:rsidRPr="00C32B15">
        <w:rPr>
          <w:rFonts w:ascii="Arial" w:hAnsi="Arial" w:cs="Arial"/>
          <w:color w:val="000000"/>
          <w:spacing w:val="0"/>
          <w:sz w:val="20"/>
        </w:rPr>
        <w:t xml:space="preserve"> </w:t>
      </w:r>
      <w:r w:rsidR="00B013F1" w:rsidRPr="00C32B15">
        <w:rPr>
          <w:rFonts w:ascii="Arial" w:hAnsi="Arial" w:cs="Arial"/>
          <w:color w:val="000000"/>
          <w:spacing w:val="0"/>
          <w:sz w:val="20"/>
        </w:rPr>
        <w:t xml:space="preserve">the </w:t>
      </w:r>
      <w:r w:rsidRPr="00C32B15">
        <w:rPr>
          <w:rFonts w:ascii="Arial" w:hAnsi="Arial" w:cs="Arial"/>
          <w:color w:val="000000"/>
          <w:spacing w:val="0"/>
          <w:sz w:val="20"/>
        </w:rPr>
        <w:t>evaluation.</w:t>
      </w:r>
    </w:p>
    <w:p w14:paraId="1B495677" w14:textId="77777777" w:rsidR="00AD4621" w:rsidRPr="00C32B15" w:rsidRDefault="00AD4621" w:rsidP="00A3324E">
      <w:pPr>
        <w:pStyle w:val="aa"/>
        <w:ind w:leftChars="1822" w:left="4008" w:right="-1" w:firstLineChars="5" w:firstLine="11"/>
        <w:rPr>
          <w:rFonts w:ascii="Arial" w:hAnsi="Arial" w:cs="Arial"/>
          <w:color w:val="000000"/>
          <w:spacing w:val="0"/>
        </w:rPr>
      </w:pPr>
    </w:p>
    <w:p w14:paraId="6786D76A" w14:textId="77777777" w:rsidR="00AD4621" w:rsidRPr="00C32B15" w:rsidRDefault="00AD4621" w:rsidP="00AD4621">
      <w:pPr>
        <w:pStyle w:val="aa"/>
        <w:spacing w:line="20" w:lineRule="exact"/>
        <w:rPr>
          <w:rFonts w:ascii="Arial" w:hAnsi="Arial" w:cs="Arial"/>
          <w:color w:val="000000"/>
          <w:spacing w:val="0"/>
        </w:rPr>
      </w:pPr>
    </w:p>
    <w:sectPr w:rsidR="00AD4621" w:rsidRPr="00C32B15" w:rsidSect="00BF2797">
      <w:footerReference w:type="default" r:id="rId7"/>
      <w:footnotePr>
        <w:numRestart w:val="eachSect"/>
      </w:footnotePr>
      <w:type w:val="continuous"/>
      <w:pgSz w:w="11906" w:h="16838" w:code="9"/>
      <w:pgMar w:top="1134" w:right="1701" w:bottom="1418" w:left="1701" w:header="851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05A7C" w14:textId="77777777" w:rsidR="006B431C" w:rsidRDefault="006B431C">
      <w:r>
        <w:separator/>
      </w:r>
    </w:p>
  </w:endnote>
  <w:endnote w:type="continuationSeparator" w:id="0">
    <w:p w14:paraId="2611A4C1" w14:textId="77777777" w:rsidR="006B431C" w:rsidRDefault="006B4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D33FB" w14:textId="0886538E" w:rsidR="00721545" w:rsidRPr="006538BD" w:rsidRDefault="00DC40B3" w:rsidP="00D86CF1">
    <w:pPr>
      <w:pStyle w:val="a8"/>
      <w:jc w:val="right"/>
    </w:pPr>
    <w:r>
      <w:rPr>
        <w:lang w:eastAsia="ja-JP"/>
      </w:rPr>
      <w:t>[202</w:t>
    </w:r>
    <w:r w:rsidR="00DC7A6C">
      <w:rPr>
        <w:lang w:eastAsia="ja-JP"/>
      </w:rPr>
      <w:t>3</w:t>
    </w:r>
    <w:r>
      <w:rPr>
        <w:lang w:eastAsia="ja-JP"/>
      </w:rPr>
      <w:t>-</w:t>
    </w:r>
    <w:r w:rsidR="00DC7A6C">
      <w:rPr>
        <w:lang w:eastAsia="ja-JP"/>
      </w:rPr>
      <w:t>11</w:t>
    </w:r>
    <w:r>
      <w:rPr>
        <w:lang w:eastAsia="ja-JP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851E3" w14:textId="77777777" w:rsidR="006B431C" w:rsidRDefault="006B431C">
      <w:r>
        <w:separator/>
      </w:r>
    </w:p>
  </w:footnote>
  <w:footnote w:type="continuationSeparator" w:id="0">
    <w:p w14:paraId="061D3423" w14:textId="77777777" w:rsidR="006B431C" w:rsidRDefault="006B4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4684354"/>
    <w:multiLevelType w:val="hybridMultilevel"/>
    <w:tmpl w:val="6CDC9276"/>
    <w:lvl w:ilvl="0" w:tplc="607E3E54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9C8894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4CFDF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A2A3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1DEBCC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E4885E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4A8F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FC6B7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8AE0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A236A72"/>
    <w:multiLevelType w:val="hybridMultilevel"/>
    <w:tmpl w:val="A9E08610"/>
    <w:lvl w:ilvl="0" w:tplc="04090001">
      <w:start w:val="1"/>
      <w:numFmt w:val="bullet"/>
      <w:lvlText w:val=""/>
      <w:lvlJc w:val="left"/>
      <w:pPr>
        <w:ind w:left="86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abstractNum w:abstractNumId="17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5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E514841"/>
    <w:multiLevelType w:val="hybridMultilevel"/>
    <w:tmpl w:val="9056CEF8"/>
    <w:lvl w:ilvl="0" w:tplc="7DC675B2">
      <w:numFmt w:val="bullet"/>
      <w:lvlText w:val="-"/>
      <w:lvlJc w:val="left"/>
      <w:pPr>
        <w:ind w:left="806" w:hanging="360"/>
      </w:pPr>
      <w:rPr>
        <w:rFonts w:ascii="Arial" w:eastAsia="ＭＳ ゴシック" w:hAnsi="Arial" w:cs="Arial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2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6" w:hanging="420"/>
      </w:pPr>
      <w:rPr>
        <w:rFonts w:ascii="Wingdings" w:hAnsi="Wingdings" w:hint="default"/>
      </w:rPr>
    </w:lvl>
  </w:abstractNum>
  <w:num w:numId="1" w16cid:durableId="805590071">
    <w:abstractNumId w:val="19"/>
  </w:num>
  <w:num w:numId="2" w16cid:durableId="932593046">
    <w:abstractNumId w:val="3"/>
  </w:num>
  <w:num w:numId="3" w16cid:durableId="1823505479">
    <w:abstractNumId w:val="17"/>
  </w:num>
  <w:num w:numId="4" w16cid:durableId="1359549143">
    <w:abstractNumId w:val="4"/>
  </w:num>
  <w:num w:numId="5" w16cid:durableId="544827621">
    <w:abstractNumId w:val="11"/>
  </w:num>
  <w:num w:numId="6" w16cid:durableId="685908996">
    <w:abstractNumId w:val="15"/>
  </w:num>
  <w:num w:numId="7" w16cid:durableId="1787651459">
    <w:abstractNumId w:val="6"/>
  </w:num>
  <w:num w:numId="8" w16cid:durableId="1061368204">
    <w:abstractNumId w:val="13"/>
  </w:num>
  <w:num w:numId="9" w16cid:durableId="10961009">
    <w:abstractNumId w:val="21"/>
  </w:num>
  <w:num w:numId="10" w16cid:durableId="1927837959">
    <w:abstractNumId w:val="28"/>
  </w:num>
  <w:num w:numId="11" w16cid:durableId="2078891479">
    <w:abstractNumId w:val="26"/>
  </w:num>
  <w:num w:numId="12" w16cid:durableId="1298802114">
    <w:abstractNumId w:val="30"/>
  </w:num>
  <w:num w:numId="13" w16cid:durableId="1880697990">
    <w:abstractNumId w:val="12"/>
  </w:num>
  <w:num w:numId="14" w16cid:durableId="1066343245">
    <w:abstractNumId w:val="25"/>
  </w:num>
  <w:num w:numId="15" w16cid:durableId="845510754">
    <w:abstractNumId w:val="1"/>
  </w:num>
  <w:num w:numId="16" w16cid:durableId="1820419549">
    <w:abstractNumId w:val="0"/>
  </w:num>
  <w:num w:numId="17" w16cid:durableId="955873554">
    <w:abstractNumId w:val="29"/>
  </w:num>
  <w:num w:numId="18" w16cid:durableId="51276405">
    <w:abstractNumId w:val="18"/>
  </w:num>
  <w:num w:numId="19" w16cid:durableId="510024565">
    <w:abstractNumId w:val="31"/>
  </w:num>
  <w:num w:numId="20" w16cid:durableId="1548419652">
    <w:abstractNumId w:val="5"/>
  </w:num>
  <w:num w:numId="21" w16cid:durableId="1631785702">
    <w:abstractNumId w:val="24"/>
  </w:num>
  <w:num w:numId="22" w16cid:durableId="720901453">
    <w:abstractNumId w:val="2"/>
  </w:num>
  <w:num w:numId="23" w16cid:durableId="2043432963">
    <w:abstractNumId w:val="32"/>
  </w:num>
  <w:num w:numId="24" w16cid:durableId="172576492">
    <w:abstractNumId w:val="27"/>
  </w:num>
  <w:num w:numId="25" w16cid:durableId="2023510696">
    <w:abstractNumId w:val="8"/>
  </w:num>
  <w:num w:numId="26" w16cid:durableId="1671103061">
    <w:abstractNumId w:val="14"/>
  </w:num>
  <w:num w:numId="27" w16cid:durableId="1678463584">
    <w:abstractNumId w:val="22"/>
  </w:num>
  <w:num w:numId="28" w16cid:durableId="1409839193">
    <w:abstractNumId w:val="23"/>
  </w:num>
  <w:num w:numId="29" w16cid:durableId="2021815923">
    <w:abstractNumId w:val="9"/>
  </w:num>
  <w:num w:numId="30" w16cid:durableId="754672854">
    <w:abstractNumId w:val="7"/>
  </w:num>
  <w:num w:numId="31" w16cid:durableId="690693040">
    <w:abstractNumId w:val="20"/>
  </w:num>
  <w:num w:numId="32" w16cid:durableId="1911839716">
    <w:abstractNumId w:val="10"/>
  </w:num>
  <w:num w:numId="33" w16cid:durableId="1294096298">
    <w:abstractNumId w:val="16"/>
  </w:num>
  <w:num w:numId="34" w16cid:durableId="471293889">
    <w:abstractNumId w:val="3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4097" fill="f" fillcolor="white" strokecolor="blue">
      <v:fill color="white" on="f"/>
      <v:stroke color="blue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157D"/>
    <w:rsid w:val="000024C0"/>
    <w:rsid w:val="00004007"/>
    <w:rsid w:val="00004707"/>
    <w:rsid w:val="00006117"/>
    <w:rsid w:val="00007177"/>
    <w:rsid w:val="00014197"/>
    <w:rsid w:val="000200AD"/>
    <w:rsid w:val="00020E65"/>
    <w:rsid w:val="000222F8"/>
    <w:rsid w:val="00023011"/>
    <w:rsid w:val="00027B64"/>
    <w:rsid w:val="00030164"/>
    <w:rsid w:val="0003071A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47C0F"/>
    <w:rsid w:val="00050477"/>
    <w:rsid w:val="00050CC3"/>
    <w:rsid w:val="0005111A"/>
    <w:rsid w:val="000530C3"/>
    <w:rsid w:val="00053482"/>
    <w:rsid w:val="00054337"/>
    <w:rsid w:val="00054861"/>
    <w:rsid w:val="0005753A"/>
    <w:rsid w:val="00062512"/>
    <w:rsid w:val="00062F44"/>
    <w:rsid w:val="000632E4"/>
    <w:rsid w:val="00063499"/>
    <w:rsid w:val="000655B7"/>
    <w:rsid w:val="000657EE"/>
    <w:rsid w:val="0006790E"/>
    <w:rsid w:val="000731EC"/>
    <w:rsid w:val="000739A0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A210B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325B"/>
    <w:rsid w:val="000C3BE3"/>
    <w:rsid w:val="000C3CF6"/>
    <w:rsid w:val="000C5773"/>
    <w:rsid w:val="000C7F71"/>
    <w:rsid w:val="000D0A84"/>
    <w:rsid w:val="000D149D"/>
    <w:rsid w:val="000D559E"/>
    <w:rsid w:val="000D5B8F"/>
    <w:rsid w:val="000E1383"/>
    <w:rsid w:val="000E19AA"/>
    <w:rsid w:val="000E2277"/>
    <w:rsid w:val="000E2A63"/>
    <w:rsid w:val="000E2FBA"/>
    <w:rsid w:val="000E329D"/>
    <w:rsid w:val="000E3BFC"/>
    <w:rsid w:val="000F02F2"/>
    <w:rsid w:val="000F209E"/>
    <w:rsid w:val="000F286F"/>
    <w:rsid w:val="000F32B9"/>
    <w:rsid w:val="000F77AD"/>
    <w:rsid w:val="0010171B"/>
    <w:rsid w:val="00103506"/>
    <w:rsid w:val="00103C95"/>
    <w:rsid w:val="0010552C"/>
    <w:rsid w:val="001055DD"/>
    <w:rsid w:val="00105CD4"/>
    <w:rsid w:val="00105DC0"/>
    <w:rsid w:val="00106BBB"/>
    <w:rsid w:val="001108F9"/>
    <w:rsid w:val="00110DD8"/>
    <w:rsid w:val="0011203A"/>
    <w:rsid w:val="0011740C"/>
    <w:rsid w:val="0011755A"/>
    <w:rsid w:val="001178DE"/>
    <w:rsid w:val="0012060E"/>
    <w:rsid w:val="00121C74"/>
    <w:rsid w:val="00121FCC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5B7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A67"/>
    <w:rsid w:val="00156F55"/>
    <w:rsid w:val="00162A39"/>
    <w:rsid w:val="00163A96"/>
    <w:rsid w:val="00164B6E"/>
    <w:rsid w:val="00165188"/>
    <w:rsid w:val="001653C1"/>
    <w:rsid w:val="001654D0"/>
    <w:rsid w:val="0016635E"/>
    <w:rsid w:val="0017107C"/>
    <w:rsid w:val="00171280"/>
    <w:rsid w:val="00172A61"/>
    <w:rsid w:val="001731F5"/>
    <w:rsid w:val="00173A5C"/>
    <w:rsid w:val="001740E1"/>
    <w:rsid w:val="00175B89"/>
    <w:rsid w:val="00181D8B"/>
    <w:rsid w:val="00182005"/>
    <w:rsid w:val="00183CE6"/>
    <w:rsid w:val="00185D71"/>
    <w:rsid w:val="0018623E"/>
    <w:rsid w:val="00194059"/>
    <w:rsid w:val="00194149"/>
    <w:rsid w:val="00194867"/>
    <w:rsid w:val="00195DBD"/>
    <w:rsid w:val="00195F12"/>
    <w:rsid w:val="00196323"/>
    <w:rsid w:val="001A25F8"/>
    <w:rsid w:val="001A5A8E"/>
    <w:rsid w:val="001A6209"/>
    <w:rsid w:val="001A65C8"/>
    <w:rsid w:val="001A7785"/>
    <w:rsid w:val="001B189F"/>
    <w:rsid w:val="001B1B30"/>
    <w:rsid w:val="001B71A7"/>
    <w:rsid w:val="001C536E"/>
    <w:rsid w:val="001D08D8"/>
    <w:rsid w:val="001D113B"/>
    <w:rsid w:val="001D5FA6"/>
    <w:rsid w:val="001E0C0D"/>
    <w:rsid w:val="001E18FE"/>
    <w:rsid w:val="001E2A6A"/>
    <w:rsid w:val="001E59A3"/>
    <w:rsid w:val="001E6B6C"/>
    <w:rsid w:val="001F0362"/>
    <w:rsid w:val="001F0863"/>
    <w:rsid w:val="001F1BB5"/>
    <w:rsid w:val="001F2E45"/>
    <w:rsid w:val="001F2F03"/>
    <w:rsid w:val="001F697E"/>
    <w:rsid w:val="001F7EC8"/>
    <w:rsid w:val="00203738"/>
    <w:rsid w:val="00206A5E"/>
    <w:rsid w:val="00207127"/>
    <w:rsid w:val="002107DC"/>
    <w:rsid w:val="002112FF"/>
    <w:rsid w:val="0021319A"/>
    <w:rsid w:val="002138ED"/>
    <w:rsid w:val="00215C3E"/>
    <w:rsid w:val="00217227"/>
    <w:rsid w:val="002201DF"/>
    <w:rsid w:val="00220461"/>
    <w:rsid w:val="00223A40"/>
    <w:rsid w:val="002240FE"/>
    <w:rsid w:val="002251BA"/>
    <w:rsid w:val="00226582"/>
    <w:rsid w:val="00226626"/>
    <w:rsid w:val="00230DF5"/>
    <w:rsid w:val="002330D7"/>
    <w:rsid w:val="002338BF"/>
    <w:rsid w:val="00234FE0"/>
    <w:rsid w:val="00235611"/>
    <w:rsid w:val="00237905"/>
    <w:rsid w:val="0024368B"/>
    <w:rsid w:val="00243C37"/>
    <w:rsid w:val="0025002D"/>
    <w:rsid w:val="00251726"/>
    <w:rsid w:val="002536C8"/>
    <w:rsid w:val="002541EC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7D0B"/>
    <w:rsid w:val="00267D7F"/>
    <w:rsid w:val="00271EF9"/>
    <w:rsid w:val="00272B07"/>
    <w:rsid w:val="00276A6E"/>
    <w:rsid w:val="002800FF"/>
    <w:rsid w:val="00280651"/>
    <w:rsid w:val="00280F51"/>
    <w:rsid w:val="0028246E"/>
    <w:rsid w:val="00283FB4"/>
    <w:rsid w:val="00284570"/>
    <w:rsid w:val="0029002F"/>
    <w:rsid w:val="0029553F"/>
    <w:rsid w:val="002957D8"/>
    <w:rsid w:val="00296D54"/>
    <w:rsid w:val="002A205D"/>
    <w:rsid w:val="002A6559"/>
    <w:rsid w:val="002A759E"/>
    <w:rsid w:val="002B016B"/>
    <w:rsid w:val="002B1DED"/>
    <w:rsid w:val="002B313D"/>
    <w:rsid w:val="002B6961"/>
    <w:rsid w:val="002B7BD0"/>
    <w:rsid w:val="002C27C7"/>
    <w:rsid w:val="002C3F80"/>
    <w:rsid w:val="002C43D6"/>
    <w:rsid w:val="002C5B65"/>
    <w:rsid w:val="002C6749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F69"/>
    <w:rsid w:val="002E4052"/>
    <w:rsid w:val="002E4C67"/>
    <w:rsid w:val="002F0A7B"/>
    <w:rsid w:val="002F250A"/>
    <w:rsid w:val="002F3353"/>
    <w:rsid w:val="002F4AF0"/>
    <w:rsid w:val="002F5614"/>
    <w:rsid w:val="003015B0"/>
    <w:rsid w:val="00301742"/>
    <w:rsid w:val="00302D3F"/>
    <w:rsid w:val="0030383B"/>
    <w:rsid w:val="0030495B"/>
    <w:rsid w:val="00304B07"/>
    <w:rsid w:val="003066D4"/>
    <w:rsid w:val="003071C3"/>
    <w:rsid w:val="003077F4"/>
    <w:rsid w:val="00307F6A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08C0"/>
    <w:rsid w:val="00341E7C"/>
    <w:rsid w:val="00343093"/>
    <w:rsid w:val="003432AF"/>
    <w:rsid w:val="00343C70"/>
    <w:rsid w:val="00344834"/>
    <w:rsid w:val="00345743"/>
    <w:rsid w:val="00345BF9"/>
    <w:rsid w:val="0034684B"/>
    <w:rsid w:val="0034733B"/>
    <w:rsid w:val="00347DF3"/>
    <w:rsid w:val="0035165A"/>
    <w:rsid w:val="00351C39"/>
    <w:rsid w:val="0035377F"/>
    <w:rsid w:val="003537CB"/>
    <w:rsid w:val="003609F2"/>
    <w:rsid w:val="00362323"/>
    <w:rsid w:val="0036325A"/>
    <w:rsid w:val="003643AB"/>
    <w:rsid w:val="003659E2"/>
    <w:rsid w:val="00371732"/>
    <w:rsid w:val="00371D27"/>
    <w:rsid w:val="00373154"/>
    <w:rsid w:val="00375739"/>
    <w:rsid w:val="003758A6"/>
    <w:rsid w:val="00377A76"/>
    <w:rsid w:val="003808E5"/>
    <w:rsid w:val="00382E2B"/>
    <w:rsid w:val="003830D4"/>
    <w:rsid w:val="00383DAE"/>
    <w:rsid w:val="003855AE"/>
    <w:rsid w:val="003858B7"/>
    <w:rsid w:val="00390F8C"/>
    <w:rsid w:val="00394494"/>
    <w:rsid w:val="003A10DF"/>
    <w:rsid w:val="003A1A56"/>
    <w:rsid w:val="003A2867"/>
    <w:rsid w:val="003A2EC7"/>
    <w:rsid w:val="003A3E68"/>
    <w:rsid w:val="003B0C31"/>
    <w:rsid w:val="003B1F56"/>
    <w:rsid w:val="003B4C36"/>
    <w:rsid w:val="003B537E"/>
    <w:rsid w:val="003B6BC6"/>
    <w:rsid w:val="003C373D"/>
    <w:rsid w:val="003C3986"/>
    <w:rsid w:val="003C3A27"/>
    <w:rsid w:val="003C4922"/>
    <w:rsid w:val="003C53AA"/>
    <w:rsid w:val="003C677C"/>
    <w:rsid w:val="003C76E7"/>
    <w:rsid w:val="003C7A50"/>
    <w:rsid w:val="003D178A"/>
    <w:rsid w:val="003D4DB6"/>
    <w:rsid w:val="003E0A30"/>
    <w:rsid w:val="003E4551"/>
    <w:rsid w:val="003E6D5A"/>
    <w:rsid w:val="003F00D8"/>
    <w:rsid w:val="003F00DC"/>
    <w:rsid w:val="003F12E3"/>
    <w:rsid w:val="003F381E"/>
    <w:rsid w:val="003F4368"/>
    <w:rsid w:val="003F50E5"/>
    <w:rsid w:val="003F68E7"/>
    <w:rsid w:val="003F69D9"/>
    <w:rsid w:val="003F6DA5"/>
    <w:rsid w:val="004000D1"/>
    <w:rsid w:val="004015ED"/>
    <w:rsid w:val="00401F60"/>
    <w:rsid w:val="00403B40"/>
    <w:rsid w:val="00405893"/>
    <w:rsid w:val="00412DC4"/>
    <w:rsid w:val="004134FA"/>
    <w:rsid w:val="004157CC"/>
    <w:rsid w:val="00417BF2"/>
    <w:rsid w:val="00422514"/>
    <w:rsid w:val="00426231"/>
    <w:rsid w:val="004277F6"/>
    <w:rsid w:val="00427EB9"/>
    <w:rsid w:val="00430612"/>
    <w:rsid w:val="00432792"/>
    <w:rsid w:val="004331A1"/>
    <w:rsid w:val="00433DEB"/>
    <w:rsid w:val="0043448C"/>
    <w:rsid w:val="0043726F"/>
    <w:rsid w:val="004477D5"/>
    <w:rsid w:val="004478AD"/>
    <w:rsid w:val="00454091"/>
    <w:rsid w:val="00454B65"/>
    <w:rsid w:val="00456551"/>
    <w:rsid w:val="004576C0"/>
    <w:rsid w:val="00460D2E"/>
    <w:rsid w:val="0046411D"/>
    <w:rsid w:val="004664D4"/>
    <w:rsid w:val="0047108C"/>
    <w:rsid w:val="00471771"/>
    <w:rsid w:val="00471FF1"/>
    <w:rsid w:val="004739F5"/>
    <w:rsid w:val="00476893"/>
    <w:rsid w:val="004769CD"/>
    <w:rsid w:val="004777F7"/>
    <w:rsid w:val="00481E56"/>
    <w:rsid w:val="004827C6"/>
    <w:rsid w:val="00482AA1"/>
    <w:rsid w:val="00483765"/>
    <w:rsid w:val="00484A53"/>
    <w:rsid w:val="00492B84"/>
    <w:rsid w:val="00492C7D"/>
    <w:rsid w:val="0049475A"/>
    <w:rsid w:val="0049603F"/>
    <w:rsid w:val="00496C54"/>
    <w:rsid w:val="004A2E8D"/>
    <w:rsid w:val="004A3C78"/>
    <w:rsid w:val="004A4E4C"/>
    <w:rsid w:val="004A515C"/>
    <w:rsid w:val="004A61F7"/>
    <w:rsid w:val="004A74CF"/>
    <w:rsid w:val="004A7FA5"/>
    <w:rsid w:val="004B0DF6"/>
    <w:rsid w:val="004B4053"/>
    <w:rsid w:val="004B5861"/>
    <w:rsid w:val="004B6FE1"/>
    <w:rsid w:val="004B77DC"/>
    <w:rsid w:val="004B796B"/>
    <w:rsid w:val="004C27DA"/>
    <w:rsid w:val="004C54ED"/>
    <w:rsid w:val="004C6574"/>
    <w:rsid w:val="004D3C6E"/>
    <w:rsid w:val="004D52BB"/>
    <w:rsid w:val="004D548D"/>
    <w:rsid w:val="004D57C9"/>
    <w:rsid w:val="004D6D28"/>
    <w:rsid w:val="004D6DC6"/>
    <w:rsid w:val="004D78A4"/>
    <w:rsid w:val="004E185D"/>
    <w:rsid w:val="004E53F4"/>
    <w:rsid w:val="004E6BA8"/>
    <w:rsid w:val="004E78C0"/>
    <w:rsid w:val="004F1F84"/>
    <w:rsid w:val="004F536D"/>
    <w:rsid w:val="004F634C"/>
    <w:rsid w:val="004F6AD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3434"/>
    <w:rsid w:val="005234EB"/>
    <w:rsid w:val="00523830"/>
    <w:rsid w:val="0052479D"/>
    <w:rsid w:val="00524CFD"/>
    <w:rsid w:val="005250DE"/>
    <w:rsid w:val="005262A6"/>
    <w:rsid w:val="0052731D"/>
    <w:rsid w:val="00535468"/>
    <w:rsid w:val="005357C4"/>
    <w:rsid w:val="00535E4C"/>
    <w:rsid w:val="005366CE"/>
    <w:rsid w:val="00536D98"/>
    <w:rsid w:val="005376E2"/>
    <w:rsid w:val="00540F36"/>
    <w:rsid w:val="00541BA1"/>
    <w:rsid w:val="00543373"/>
    <w:rsid w:val="00544EE3"/>
    <w:rsid w:val="00553153"/>
    <w:rsid w:val="00556755"/>
    <w:rsid w:val="00570A94"/>
    <w:rsid w:val="0057246B"/>
    <w:rsid w:val="005740FF"/>
    <w:rsid w:val="00574EBE"/>
    <w:rsid w:val="005764FE"/>
    <w:rsid w:val="00576B23"/>
    <w:rsid w:val="00576CBC"/>
    <w:rsid w:val="00580FE5"/>
    <w:rsid w:val="005819BD"/>
    <w:rsid w:val="00582F13"/>
    <w:rsid w:val="00584C6F"/>
    <w:rsid w:val="00590153"/>
    <w:rsid w:val="00590FC8"/>
    <w:rsid w:val="00591905"/>
    <w:rsid w:val="00592237"/>
    <w:rsid w:val="00596812"/>
    <w:rsid w:val="005A0F1B"/>
    <w:rsid w:val="005A1DC5"/>
    <w:rsid w:val="005A2273"/>
    <w:rsid w:val="005A3FA1"/>
    <w:rsid w:val="005A415D"/>
    <w:rsid w:val="005A48AA"/>
    <w:rsid w:val="005A4C0E"/>
    <w:rsid w:val="005B1250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5286"/>
    <w:rsid w:val="005D0531"/>
    <w:rsid w:val="005D1CCD"/>
    <w:rsid w:val="005D4C16"/>
    <w:rsid w:val="005D5F03"/>
    <w:rsid w:val="005E27F9"/>
    <w:rsid w:val="005E353B"/>
    <w:rsid w:val="005E4103"/>
    <w:rsid w:val="005E4F27"/>
    <w:rsid w:val="005E68CE"/>
    <w:rsid w:val="005E7EA8"/>
    <w:rsid w:val="005F17AF"/>
    <w:rsid w:val="005F5054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4ED8"/>
    <w:rsid w:val="00616013"/>
    <w:rsid w:val="00617B88"/>
    <w:rsid w:val="0062252E"/>
    <w:rsid w:val="00623E52"/>
    <w:rsid w:val="00624CE7"/>
    <w:rsid w:val="00630E6C"/>
    <w:rsid w:val="006311A7"/>
    <w:rsid w:val="00631290"/>
    <w:rsid w:val="006329EB"/>
    <w:rsid w:val="0064064F"/>
    <w:rsid w:val="006436BB"/>
    <w:rsid w:val="00645314"/>
    <w:rsid w:val="006468D2"/>
    <w:rsid w:val="0065091D"/>
    <w:rsid w:val="0065212E"/>
    <w:rsid w:val="00652926"/>
    <w:rsid w:val="006538BD"/>
    <w:rsid w:val="006538F8"/>
    <w:rsid w:val="00654B91"/>
    <w:rsid w:val="00656440"/>
    <w:rsid w:val="0065782D"/>
    <w:rsid w:val="00660269"/>
    <w:rsid w:val="00662E81"/>
    <w:rsid w:val="00663883"/>
    <w:rsid w:val="00664AD3"/>
    <w:rsid w:val="00672827"/>
    <w:rsid w:val="00681C55"/>
    <w:rsid w:val="0068244A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A07CD"/>
    <w:rsid w:val="006A43C2"/>
    <w:rsid w:val="006A7A86"/>
    <w:rsid w:val="006B0402"/>
    <w:rsid w:val="006B1BE0"/>
    <w:rsid w:val="006B2623"/>
    <w:rsid w:val="006B2AAA"/>
    <w:rsid w:val="006B365E"/>
    <w:rsid w:val="006B431C"/>
    <w:rsid w:val="006C1C07"/>
    <w:rsid w:val="006C383C"/>
    <w:rsid w:val="006C45BA"/>
    <w:rsid w:val="006C5C32"/>
    <w:rsid w:val="006C71D5"/>
    <w:rsid w:val="006D39D8"/>
    <w:rsid w:val="006D3CEF"/>
    <w:rsid w:val="006D5798"/>
    <w:rsid w:val="006D5E34"/>
    <w:rsid w:val="006D657F"/>
    <w:rsid w:val="006E190C"/>
    <w:rsid w:val="006E1B09"/>
    <w:rsid w:val="006E21AE"/>
    <w:rsid w:val="006E2925"/>
    <w:rsid w:val="006E2EC1"/>
    <w:rsid w:val="006E48B3"/>
    <w:rsid w:val="006F07CE"/>
    <w:rsid w:val="006F14A0"/>
    <w:rsid w:val="006F1CCA"/>
    <w:rsid w:val="006F1F5E"/>
    <w:rsid w:val="006F5CDA"/>
    <w:rsid w:val="00702029"/>
    <w:rsid w:val="0070253E"/>
    <w:rsid w:val="00702616"/>
    <w:rsid w:val="00702D5C"/>
    <w:rsid w:val="007046B0"/>
    <w:rsid w:val="00707979"/>
    <w:rsid w:val="00710321"/>
    <w:rsid w:val="00710B78"/>
    <w:rsid w:val="0071140C"/>
    <w:rsid w:val="0071154D"/>
    <w:rsid w:val="00711657"/>
    <w:rsid w:val="00711A36"/>
    <w:rsid w:val="00714E39"/>
    <w:rsid w:val="00715347"/>
    <w:rsid w:val="007163DE"/>
    <w:rsid w:val="0071764E"/>
    <w:rsid w:val="00721545"/>
    <w:rsid w:val="00721CDC"/>
    <w:rsid w:val="00721EB1"/>
    <w:rsid w:val="007245DE"/>
    <w:rsid w:val="00724E14"/>
    <w:rsid w:val="007318CA"/>
    <w:rsid w:val="00731BE1"/>
    <w:rsid w:val="007323BE"/>
    <w:rsid w:val="00733527"/>
    <w:rsid w:val="00737F7B"/>
    <w:rsid w:val="0074333F"/>
    <w:rsid w:val="0074489E"/>
    <w:rsid w:val="007454C9"/>
    <w:rsid w:val="007471F3"/>
    <w:rsid w:val="00747979"/>
    <w:rsid w:val="00747C82"/>
    <w:rsid w:val="007509B3"/>
    <w:rsid w:val="00752555"/>
    <w:rsid w:val="00752F08"/>
    <w:rsid w:val="00753C6F"/>
    <w:rsid w:val="00754529"/>
    <w:rsid w:val="00754D93"/>
    <w:rsid w:val="007554B3"/>
    <w:rsid w:val="00755876"/>
    <w:rsid w:val="007558BA"/>
    <w:rsid w:val="007575FA"/>
    <w:rsid w:val="0075791D"/>
    <w:rsid w:val="00762AB9"/>
    <w:rsid w:val="0076464B"/>
    <w:rsid w:val="00766A6D"/>
    <w:rsid w:val="00767257"/>
    <w:rsid w:val="00770736"/>
    <w:rsid w:val="00772280"/>
    <w:rsid w:val="00772300"/>
    <w:rsid w:val="007745CF"/>
    <w:rsid w:val="00775006"/>
    <w:rsid w:val="00776C7B"/>
    <w:rsid w:val="00781802"/>
    <w:rsid w:val="0078215A"/>
    <w:rsid w:val="00782428"/>
    <w:rsid w:val="00782FBE"/>
    <w:rsid w:val="00785047"/>
    <w:rsid w:val="00785AD3"/>
    <w:rsid w:val="007915CF"/>
    <w:rsid w:val="007932EB"/>
    <w:rsid w:val="007A074F"/>
    <w:rsid w:val="007A0785"/>
    <w:rsid w:val="007A3DF5"/>
    <w:rsid w:val="007A3FDD"/>
    <w:rsid w:val="007A433C"/>
    <w:rsid w:val="007A4B8D"/>
    <w:rsid w:val="007A5AE4"/>
    <w:rsid w:val="007A5B1D"/>
    <w:rsid w:val="007A72E2"/>
    <w:rsid w:val="007A74CB"/>
    <w:rsid w:val="007B147C"/>
    <w:rsid w:val="007B1E85"/>
    <w:rsid w:val="007B4D3C"/>
    <w:rsid w:val="007B64AA"/>
    <w:rsid w:val="007C2411"/>
    <w:rsid w:val="007C3507"/>
    <w:rsid w:val="007C461A"/>
    <w:rsid w:val="007C5135"/>
    <w:rsid w:val="007C6C71"/>
    <w:rsid w:val="007D122C"/>
    <w:rsid w:val="007D29E3"/>
    <w:rsid w:val="007D4228"/>
    <w:rsid w:val="007D53A9"/>
    <w:rsid w:val="007D5A81"/>
    <w:rsid w:val="007D6AB2"/>
    <w:rsid w:val="007D6BCC"/>
    <w:rsid w:val="007D70E3"/>
    <w:rsid w:val="007D7C1E"/>
    <w:rsid w:val="007E2BAB"/>
    <w:rsid w:val="007E2CF4"/>
    <w:rsid w:val="007E4037"/>
    <w:rsid w:val="007E4B52"/>
    <w:rsid w:val="007E7C97"/>
    <w:rsid w:val="007E7E0F"/>
    <w:rsid w:val="007F192B"/>
    <w:rsid w:val="007F47C0"/>
    <w:rsid w:val="007F669E"/>
    <w:rsid w:val="007F784F"/>
    <w:rsid w:val="007F7AC7"/>
    <w:rsid w:val="00802326"/>
    <w:rsid w:val="008062C7"/>
    <w:rsid w:val="00807CCD"/>
    <w:rsid w:val="0081058B"/>
    <w:rsid w:val="008116A9"/>
    <w:rsid w:val="0081594E"/>
    <w:rsid w:val="00816097"/>
    <w:rsid w:val="008207CE"/>
    <w:rsid w:val="00822060"/>
    <w:rsid w:val="0082318A"/>
    <w:rsid w:val="00823745"/>
    <w:rsid w:val="008253E1"/>
    <w:rsid w:val="00825EE3"/>
    <w:rsid w:val="00826841"/>
    <w:rsid w:val="00826ED8"/>
    <w:rsid w:val="0083366A"/>
    <w:rsid w:val="00833C12"/>
    <w:rsid w:val="00835B44"/>
    <w:rsid w:val="0084524C"/>
    <w:rsid w:val="0084653E"/>
    <w:rsid w:val="0084793E"/>
    <w:rsid w:val="00851755"/>
    <w:rsid w:val="00852184"/>
    <w:rsid w:val="00852E52"/>
    <w:rsid w:val="0085527C"/>
    <w:rsid w:val="00855327"/>
    <w:rsid w:val="00855A7A"/>
    <w:rsid w:val="00860AAD"/>
    <w:rsid w:val="00862B96"/>
    <w:rsid w:val="00863F4D"/>
    <w:rsid w:val="00864931"/>
    <w:rsid w:val="00867150"/>
    <w:rsid w:val="008673F6"/>
    <w:rsid w:val="00870330"/>
    <w:rsid w:val="00870E45"/>
    <w:rsid w:val="008715AB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45EA"/>
    <w:rsid w:val="00887149"/>
    <w:rsid w:val="008878C3"/>
    <w:rsid w:val="0088798A"/>
    <w:rsid w:val="008A215E"/>
    <w:rsid w:val="008A24F7"/>
    <w:rsid w:val="008A26D1"/>
    <w:rsid w:val="008A3410"/>
    <w:rsid w:val="008A4DDC"/>
    <w:rsid w:val="008A7918"/>
    <w:rsid w:val="008B1780"/>
    <w:rsid w:val="008B203B"/>
    <w:rsid w:val="008B2B21"/>
    <w:rsid w:val="008B5488"/>
    <w:rsid w:val="008B600E"/>
    <w:rsid w:val="008B6606"/>
    <w:rsid w:val="008B7065"/>
    <w:rsid w:val="008B7F24"/>
    <w:rsid w:val="008C19D5"/>
    <w:rsid w:val="008C339D"/>
    <w:rsid w:val="008C400D"/>
    <w:rsid w:val="008C4017"/>
    <w:rsid w:val="008C47E1"/>
    <w:rsid w:val="008D012A"/>
    <w:rsid w:val="008D0C2C"/>
    <w:rsid w:val="008D2A7E"/>
    <w:rsid w:val="008D2C29"/>
    <w:rsid w:val="008D42FF"/>
    <w:rsid w:val="008D5587"/>
    <w:rsid w:val="008D66DD"/>
    <w:rsid w:val="008D73D2"/>
    <w:rsid w:val="008E1367"/>
    <w:rsid w:val="008E217B"/>
    <w:rsid w:val="008E2C32"/>
    <w:rsid w:val="008E4823"/>
    <w:rsid w:val="008E59D1"/>
    <w:rsid w:val="008F0F72"/>
    <w:rsid w:val="008F14C0"/>
    <w:rsid w:val="008F28C2"/>
    <w:rsid w:val="008F4366"/>
    <w:rsid w:val="008F45F6"/>
    <w:rsid w:val="008F731F"/>
    <w:rsid w:val="00900107"/>
    <w:rsid w:val="00902CC4"/>
    <w:rsid w:val="00904697"/>
    <w:rsid w:val="00904AB7"/>
    <w:rsid w:val="00904ABC"/>
    <w:rsid w:val="0091045A"/>
    <w:rsid w:val="009112F4"/>
    <w:rsid w:val="00912066"/>
    <w:rsid w:val="00912C4B"/>
    <w:rsid w:val="009146A1"/>
    <w:rsid w:val="00916BEF"/>
    <w:rsid w:val="00916D34"/>
    <w:rsid w:val="009222B5"/>
    <w:rsid w:val="0092365A"/>
    <w:rsid w:val="0092485C"/>
    <w:rsid w:val="00925F6D"/>
    <w:rsid w:val="00926F47"/>
    <w:rsid w:val="00926F77"/>
    <w:rsid w:val="00927FA2"/>
    <w:rsid w:val="009330E1"/>
    <w:rsid w:val="00933AA4"/>
    <w:rsid w:val="00934134"/>
    <w:rsid w:val="009357CF"/>
    <w:rsid w:val="00937661"/>
    <w:rsid w:val="009417C4"/>
    <w:rsid w:val="00942127"/>
    <w:rsid w:val="00942B56"/>
    <w:rsid w:val="009433CE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3D6D"/>
    <w:rsid w:val="009846E5"/>
    <w:rsid w:val="009902FE"/>
    <w:rsid w:val="00992A43"/>
    <w:rsid w:val="00995F0F"/>
    <w:rsid w:val="00996AFA"/>
    <w:rsid w:val="009971C7"/>
    <w:rsid w:val="009A09DE"/>
    <w:rsid w:val="009A0DF0"/>
    <w:rsid w:val="009B053D"/>
    <w:rsid w:val="009B0633"/>
    <w:rsid w:val="009B1076"/>
    <w:rsid w:val="009B28DC"/>
    <w:rsid w:val="009B562D"/>
    <w:rsid w:val="009B6BCC"/>
    <w:rsid w:val="009C0ACA"/>
    <w:rsid w:val="009C12E4"/>
    <w:rsid w:val="009C29A4"/>
    <w:rsid w:val="009C3C96"/>
    <w:rsid w:val="009C4E81"/>
    <w:rsid w:val="009C54F4"/>
    <w:rsid w:val="009C6DD8"/>
    <w:rsid w:val="009C6E9D"/>
    <w:rsid w:val="009C70C2"/>
    <w:rsid w:val="009D157E"/>
    <w:rsid w:val="009D6406"/>
    <w:rsid w:val="009D655D"/>
    <w:rsid w:val="009E187C"/>
    <w:rsid w:val="009E387D"/>
    <w:rsid w:val="009E4097"/>
    <w:rsid w:val="009F2094"/>
    <w:rsid w:val="009F3CF9"/>
    <w:rsid w:val="009F6080"/>
    <w:rsid w:val="009F60CF"/>
    <w:rsid w:val="009F70A4"/>
    <w:rsid w:val="009F723B"/>
    <w:rsid w:val="00A02307"/>
    <w:rsid w:val="00A03AEF"/>
    <w:rsid w:val="00A05627"/>
    <w:rsid w:val="00A057C2"/>
    <w:rsid w:val="00A0740D"/>
    <w:rsid w:val="00A07A77"/>
    <w:rsid w:val="00A1159E"/>
    <w:rsid w:val="00A119CA"/>
    <w:rsid w:val="00A145CB"/>
    <w:rsid w:val="00A162E8"/>
    <w:rsid w:val="00A17638"/>
    <w:rsid w:val="00A24BBE"/>
    <w:rsid w:val="00A30114"/>
    <w:rsid w:val="00A3324E"/>
    <w:rsid w:val="00A36171"/>
    <w:rsid w:val="00A36FF4"/>
    <w:rsid w:val="00A425CF"/>
    <w:rsid w:val="00A425F0"/>
    <w:rsid w:val="00A42D4C"/>
    <w:rsid w:val="00A43BAD"/>
    <w:rsid w:val="00A43FD9"/>
    <w:rsid w:val="00A477B7"/>
    <w:rsid w:val="00A517EE"/>
    <w:rsid w:val="00A54520"/>
    <w:rsid w:val="00A54AC6"/>
    <w:rsid w:val="00A56B6A"/>
    <w:rsid w:val="00A57182"/>
    <w:rsid w:val="00A57407"/>
    <w:rsid w:val="00A60A26"/>
    <w:rsid w:val="00A62376"/>
    <w:rsid w:val="00A659B4"/>
    <w:rsid w:val="00A65D64"/>
    <w:rsid w:val="00A66137"/>
    <w:rsid w:val="00A7127B"/>
    <w:rsid w:val="00A73093"/>
    <w:rsid w:val="00A7369F"/>
    <w:rsid w:val="00A75B83"/>
    <w:rsid w:val="00A75D2F"/>
    <w:rsid w:val="00A80B61"/>
    <w:rsid w:val="00A82942"/>
    <w:rsid w:val="00A87608"/>
    <w:rsid w:val="00A9250D"/>
    <w:rsid w:val="00A936FF"/>
    <w:rsid w:val="00A97827"/>
    <w:rsid w:val="00AA2198"/>
    <w:rsid w:val="00AA41AB"/>
    <w:rsid w:val="00AA5146"/>
    <w:rsid w:val="00AA5AD4"/>
    <w:rsid w:val="00AB0733"/>
    <w:rsid w:val="00AB0D74"/>
    <w:rsid w:val="00AB158A"/>
    <w:rsid w:val="00AB3530"/>
    <w:rsid w:val="00AC0B65"/>
    <w:rsid w:val="00AC3720"/>
    <w:rsid w:val="00AC446D"/>
    <w:rsid w:val="00AC72B4"/>
    <w:rsid w:val="00AD10E3"/>
    <w:rsid w:val="00AD2ED7"/>
    <w:rsid w:val="00AD4621"/>
    <w:rsid w:val="00AD6844"/>
    <w:rsid w:val="00AD7D57"/>
    <w:rsid w:val="00AD7D72"/>
    <w:rsid w:val="00AE2897"/>
    <w:rsid w:val="00AE3A42"/>
    <w:rsid w:val="00AE4F34"/>
    <w:rsid w:val="00AE50AD"/>
    <w:rsid w:val="00AF117A"/>
    <w:rsid w:val="00AF3657"/>
    <w:rsid w:val="00AF4146"/>
    <w:rsid w:val="00AF646B"/>
    <w:rsid w:val="00AF6698"/>
    <w:rsid w:val="00AF7A82"/>
    <w:rsid w:val="00B00421"/>
    <w:rsid w:val="00B00979"/>
    <w:rsid w:val="00B013F1"/>
    <w:rsid w:val="00B03258"/>
    <w:rsid w:val="00B039D9"/>
    <w:rsid w:val="00B044C0"/>
    <w:rsid w:val="00B07F13"/>
    <w:rsid w:val="00B103AF"/>
    <w:rsid w:val="00B11603"/>
    <w:rsid w:val="00B14FD7"/>
    <w:rsid w:val="00B167D5"/>
    <w:rsid w:val="00B167D6"/>
    <w:rsid w:val="00B16987"/>
    <w:rsid w:val="00B16D42"/>
    <w:rsid w:val="00B20E2F"/>
    <w:rsid w:val="00B21162"/>
    <w:rsid w:val="00B21A4A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954"/>
    <w:rsid w:val="00B44C84"/>
    <w:rsid w:val="00B47FB5"/>
    <w:rsid w:val="00B52162"/>
    <w:rsid w:val="00B52163"/>
    <w:rsid w:val="00B5440E"/>
    <w:rsid w:val="00B545BE"/>
    <w:rsid w:val="00B567AE"/>
    <w:rsid w:val="00B62610"/>
    <w:rsid w:val="00B65017"/>
    <w:rsid w:val="00B671DB"/>
    <w:rsid w:val="00B70597"/>
    <w:rsid w:val="00B714AE"/>
    <w:rsid w:val="00B72A6F"/>
    <w:rsid w:val="00B7671E"/>
    <w:rsid w:val="00B769BA"/>
    <w:rsid w:val="00B811CB"/>
    <w:rsid w:val="00B81308"/>
    <w:rsid w:val="00B814E3"/>
    <w:rsid w:val="00B81E13"/>
    <w:rsid w:val="00B849D0"/>
    <w:rsid w:val="00B84A28"/>
    <w:rsid w:val="00B85688"/>
    <w:rsid w:val="00B85E2B"/>
    <w:rsid w:val="00B933F8"/>
    <w:rsid w:val="00B9362F"/>
    <w:rsid w:val="00B9436E"/>
    <w:rsid w:val="00B952A0"/>
    <w:rsid w:val="00B972A2"/>
    <w:rsid w:val="00B97FC6"/>
    <w:rsid w:val="00BA2EC5"/>
    <w:rsid w:val="00BA403C"/>
    <w:rsid w:val="00BA6501"/>
    <w:rsid w:val="00BB2ECF"/>
    <w:rsid w:val="00BB49B1"/>
    <w:rsid w:val="00BB4B3F"/>
    <w:rsid w:val="00BB6363"/>
    <w:rsid w:val="00BC453A"/>
    <w:rsid w:val="00BC73D1"/>
    <w:rsid w:val="00BC7B83"/>
    <w:rsid w:val="00BD2635"/>
    <w:rsid w:val="00BD2CE4"/>
    <w:rsid w:val="00BD3BF5"/>
    <w:rsid w:val="00BD4087"/>
    <w:rsid w:val="00BD7640"/>
    <w:rsid w:val="00BE1D1D"/>
    <w:rsid w:val="00BE22E7"/>
    <w:rsid w:val="00BE3EC3"/>
    <w:rsid w:val="00BE74EA"/>
    <w:rsid w:val="00BF1D1B"/>
    <w:rsid w:val="00BF200A"/>
    <w:rsid w:val="00BF2797"/>
    <w:rsid w:val="00BF5952"/>
    <w:rsid w:val="00BF5C3A"/>
    <w:rsid w:val="00BF6B11"/>
    <w:rsid w:val="00BF7AB7"/>
    <w:rsid w:val="00C00361"/>
    <w:rsid w:val="00C00963"/>
    <w:rsid w:val="00C0131A"/>
    <w:rsid w:val="00C04E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1617"/>
    <w:rsid w:val="00C32B15"/>
    <w:rsid w:val="00C33CFA"/>
    <w:rsid w:val="00C33FF7"/>
    <w:rsid w:val="00C349F6"/>
    <w:rsid w:val="00C37400"/>
    <w:rsid w:val="00C400E5"/>
    <w:rsid w:val="00C409DC"/>
    <w:rsid w:val="00C419AA"/>
    <w:rsid w:val="00C459D0"/>
    <w:rsid w:val="00C46EAE"/>
    <w:rsid w:val="00C47B62"/>
    <w:rsid w:val="00C555A2"/>
    <w:rsid w:val="00C56D37"/>
    <w:rsid w:val="00C619BE"/>
    <w:rsid w:val="00C63392"/>
    <w:rsid w:val="00C63C6A"/>
    <w:rsid w:val="00C66754"/>
    <w:rsid w:val="00C674F9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2C11"/>
    <w:rsid w:val="00C85922"/>
    <w:rsid w:val="00C906A0"/>
    <w:rsid w:val="00C90F6F"/>
    <w:rsid w:val="00C93B73"/>
    <w:rsid w:val="00C93F7F"/>
    <w:rsid w:val="00C94071"/>
    <w:rsid w:val="00C953E4"/>
    <w:rsid w:val="00C95465"/>
    <w:rsid w:val="00C9552E"/>
    <w:rsid w:val="00CA7B11"/>
    <w:rsid w:val="00CB5212"/>
    <w:rsid w:val="00CB64F3"/>
    <w:rsid w:val="00CB713E"/>
    <w:rsid w:val="00CC1CD8"/>
    <w:rsid w:val="00CC48C5"/>
    <w:rsid w:val="00CC58C5"/>
    <w:rsid w:val="00CC5C6D"/>
    <w:rsid w:val="00CC7B29"/>
    <w:rsid w:val="00CD0E36"/>
    <w:rsid w:val="00CD1FCE"/>
    <w:rsid w:val="00CD21CD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8B6"/>
    <w:rsid w:val="00CF1A9D"/>
    <w:rsid w:val="00CF3E20"/>
    <w:rsid w:val="00CF6801"/>
    <w:rsid w:val="00D025B5"/>
    <w:rsid w:val="00D03946"/>
    <w:rsid w:val="00D04EF6"/>
    <w:rsid w:val="00D0522B"/>
    <w:rsid w:val="00D05868"/>
    <w:rsid w:val="00D1046D"/>
    <w:rsid w:val="00D10C7A"/>
    <w:rsid w:val="00D1234E"/>
    <w:rsid w:val="00D12D6B"/>
    <w:rsid w:val="00D14226"/>
    <w:rsid w:val="00D14719"/>
    <w:rsid w:val="00D166F3"/>
    <w:rsid w:val="00D168D1"/>
    <w:rsid w:val="00D17841"/>
    <w:rsid w:val="00D17CF4"/>
    <w:rsid w:val="00D222E3"/>
    <w:rsid w:val="00D24A97"/>
    <w:rsid w:val="00D24C66"/>
    <w:rsid w:val="00D24EAE"/>
    <w:rsid w:val="00D25A5C"/>
    <w:rsid w:val="00D27097"/>
    <w:rsid w:val="00D27DB8"/>
    <w:rsid w:val="00D30F8C"/>
    <w:rsid w:val="00D32662"/>
    <w:rsid w:val="00D33479"/>
    <w:rsid w:val="00D33EBF"/>
    <w:rsid w:val="00D36A27"/>
    <w:rsid w:val="00D40146"/>
    <w:rsid w:val="00D41950"/>
    <w:rsid w:val="00D425EE"/>
    <w:rsid w:val="00D45C3C"/>
    <w:rsid w:val="00D45FDA"/>
    <w:rsid w:val="00D460A9"/>
    <w:rsid w:val="00D4676B"/>
    <w:rsid w:val="00D473EC"/>
    <w:rsid w:val="00D479D5"/>
    <w:rsid w:val="00D47AB6"/>
    <w:rsid w:val="00D511DC"/>
    <w:rsid w:val="00D51B0C"/>
    <w:rsid w:val="00D53772"/>
    <w:rsid w:val="00D5574F"/>
    <w:rsid w:val="00D56EE2"/>
    <w:rsid w:val="00D618CF"/>
    <w:rsid w:val="00D63F37"/>
    <w:rsid w:val="00D64D2F"/>
    <w:rsid w:val="00D64F69"/>
    <w:rsid w:val="00D65602"/>
    <w:rsid w:val="00D658CE"/>
    <w:rsid w:val="00D66408"/>
    <w:rsid w:val="00D723C4"/>
    <w:rsid w:val="00D725C5"/>
    <w:rsid w:val="00D72F53"/>
    <w:rsid w:val="00D762B0"/>
    <w:rsid w:val="00D80A80"/>
    <w:rsid w:val="00D817D7"/>
    <w:rsid w:val="00D818F4"/>
    <w:rsid w:val="00D823E8"/>
    <w:rsid w:val="00D83232"/>
    <w:rsid w:val="00D83766"/>
    <w:rsid w:val="00D85A4C"/>
    <w:rsid w:val="00D86237"/>
    <w:rsid w:val="00D865B9"/>
    <w:rsid w:val="00D86983"/>
    <w:rsid w:val="00D86CF1"/>
    <w:rsid w:val="00D90936"/>
    <w:rsid w:val="00D9168C"/>
    <w:rsid w:val="00D943D3"/>
    <w:rsid w:val="00D94834"/>
    <w:rsid w:val="00D952E2"/>
    <w:rsid w:val="00D976EA"/>
    <w:rsid w:val="00DA05BC"/>
    <w:rsid w:val="00DB28F8"/>
    <w:rsid w:val="00DB6228"/>
    <w:rsid w:val="00DB7469"/>
    <w:rsid w:val="00DB7573"/>
    <w:rsid w:val="00DC3798"/>
    <w:rsid w:val="00DC40B3"/>
    <w:rsid w:val="00DC6710"/>
    <w:rsid w:val="00DC7A6C"/>
    <w:rsid w:val="00DD13C9"/>
    <w:rsid w:val="00DD370E"/>
    <w:rsid w:val="00DD6D4D"/>
    <w:rsid w:val="00DD7040"/>
    <w:rsid w:val="00DE091D"/>
    <w:rsid w:val="00DE1EB8"/>
    <w:rsid w:val="00DE2188"/>
    <w:rsid w:val="00DE345C"/>
    <w:rsid w:val="00DE4520"/>
    <w:rsid w:val="00DE470B"/>
    <w:rsid w:val="00DE542F"/>
    <w:rsid w:val="00DF0AB8"/>
    <w:rsid w:val="00DF1345"/>
    <w:rsid w:val="00DF1D67"/>
    <w:rsid w:val="00DF2EA3"/>
    <w:rsid w:val="00DF3509"/>
    <w:rsid w:val="00DF3B57"/>
    <w:rsid w:val="00DF44D8"/>
    <w:rsid w:val="00E01865"/>
    <w:rsid w:val="00E0486F"/>
    <w:rsid w:val="00E1608B"/>
    <w:rsid w:val="00E165DB"/>
    <w:rsid w:val="00E21B8B"/>
    <w:rsid w:val="00E23629"/>
    <w:rsid w:val="00E237D5"/>
    <w:rsid w:val="00E23D6F"/>
    <w:rsid w:val="00E2735F"/>
    <w:rsid w:val="00E27D55"/>
    <w:rsid w:val="00E30045"/>
    <w:rsid w:val="00E302EF"/>
    <w:rsid w:val="00E30A28"/>
    <w:rsid w:val="00E34493"/>
    <w:rsid w:val="00E35706"/>
    <w:rsid w:val="00E369B9"/>
    <w:rsid w:val="00E455CA"/>
    <w:rsid w:val="00E46310"/>
    <w:rsid w:val="00E46772"/>
    <w:rsid w:val="00E4682C"/>
    <w:rsid w:val="00E46E39"/>
    <w:rsid w:val="00E5144D"/>
    <w:rsid w:val="00E533BE"/>
    <w:rsid w:val="00E545FD"/>
    <w:rsid w:val="00E553CD"/>
    <w:rsid w:val="00E5726A"/>
    <w:rsid w:val="00E634D9"/>
    <w:rsid w:val="00E665C4"/>
    <w:rsid w:val="00E66F35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A1CAF"/>
    <w:rsid w:val="00EA2211"/>
    <w:rsid w:val="00EA403E"/>
    <w:rsid w:val="00EA51F5"/>
    <w:rsid w:val="00EA6D32"/>
    <w:rsid w:val="00EB5407"/>
    <w:rsid w:val="00EC136F"/>
    <w:rsid w:val="00EC4F3B"/>
    <w:rsid w:val="00EC54A3"/>
    <w:rsid w:val="00EC78CC"/>
    <w:rsid w:val="00ED121A"/>
    <w:rsid w:val="00ED436B"/>
    <w:rsid w:val="00ED4ADC"/>
    <w:rsid w:val="00ED6C8C"/>
    <w:rsid w:val="00ED7351"/>
    <w:rsid w:val="00EE1DA4"/>
    <w:rsid w:val="00EE2690"/>
    <w:rsid w:val="00EE2B80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0DDA"/>
    <w:rsid w:val="00EF18BA"/>
    <w:rsid w:val="00EF435B"/>
    <w:rsid w:val="00EF543F"/>
    <w:rsid w:val="00EF69F5"/>
    <w:rsid w:val="00F06DBC"/>
    <w:rsid w:val="00F1263E"/>
    <w:rsid w:val="00F14C02"/>
    <w:rsid w:val="00F14CAF"/>
    <w:rsid w:val="00F14D83"/>
    <w:rsid w:val="00F158FF"/>
    <w:rsid w:val="00F17514"/>
    <w:rsid w:val="00F201BD"/>
    <w:rsid w:val="00F209C9"/>
    <w:rsid w:val="00F2344F"/>
    <w:rsid w:val="00F24358"/>
    <w:rsid w:val="00F2488C"/>
    <w:rsid w:val="00F25527"/>
    <w:rsid w:val="00F25C24"/>
    <w:rsid w:val="00F26E15"/>
    <w:rsid w:val="00F31A55"/>
    <w:rsid w:val="00F31D80"/>
    <w:rsid w:val="00F34392"/>
    <w:rsid w:val="00F34B92"/>
    <w:rsid w:val="00F40407"/>
    <w:rsid w:val="00F45532"/>
    <w:rsid w:val="00F47006"/>
    <w:rsid w:val="00F53DF5"/>
    <w:rsid w:val="00F5441D"/>
    <w:rsid w:val="00F54A3A"/>
    <w:rsid w:val="00F57F09"/>
    <w:rsid w:val="00F619CD"/>
    <w:rsid w:val="00F62152"/>
    <w:rsid w:val="00F65640"/>
    <w:rsid w:val="00F66F01"/>
    <w:rsid w:val="00F66F81"/>
    <w:rsid w:val="00F7058B"/>
    <w:rsid w:val="00F73B9A"/>
    <w:rsid w:val="00F742C8"/>
    <w:rsid w:val="00F74433"/>
    <w:rsid w:val="00F75F58"/>
    <w:rsid w:val="00F77613"/>
    <w:rsid w:val="00F77C9C"/>
    <w:rsid w:val="00F8229F"/>
    <w:rsid w:val="00F8333C"/>
    <w:rsid w:val="00F85761"/>
    <w:rsid w:val="00F86AA2"/>
    <w:rsid w:val="00F87EF5"/>
    <w:rsid w:val="00F905DA"/>
    <w:rsid w:val="00F937B7"/>
    <w:rsid w:val="00F93FD0"/>
    <w:rsid w:val="00F941B9"/>
    <w:rsid w:val="00F948A5"/>
    <w:rsid w:val="00F96645"/>
    <w:rsid w:val="00F97973"/>
    <w:rsid w:val="00FA065E"/>
    <w:rsid w:val="00FA24E9"/>
    <w:rsid w:val="00FA6157"/>
    <w:rsid w:val="00FA683E"/>
    <w:rsid w:val="00FB211F"/>
    <w:rsid w:val="00FB28FA"/>
    <w:rsid w:val="00FB2966"/>
    <w:rsid w:val="00FB407E"/>
    <w:rsid w:val="00FB4543"/>
    <w:rsid w:val="00FB54DB"/>
    <w:rsid w:val="00FC0C76"/>
    <w:rsid w:val="00FC253A"/>
    <w:rsid w:val="00FC3DA7"/>
    <w:rsid w:val="00FD25A1"/>
    <w:rsid w:val="00FD359F"/>
    <w:rsid w:val="00FD40FB"/>
    <w:rsid w:val="00FD495A"/>
    <w:rsid w:val="00FD4BBD"/>
    <w:rsid w:val="00FE1268"/>
    <w:rsid w:val="00FE1280"/>
    <w:rsid w:val="00FE4064"/>
    <w:rsid w:val="00FE551B"/>
    <w:rsid w:val="00FF0260"/>
    <w:rsid w:val="00FF45E7"/>
    <w:rsid w:val="00FF491A"/>
    <w:rsid w:val="00FF6EDD"/>
    <w:rsid w:val="00FF7318"/>
    <w:rsid w:val="00FF734E"/>
    <w:rsid w:val="00FF73A3"/>
    <w:rsid w:val="00FF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="f" fillcolor="white" strokecolor="blue">
      <v:fill color="white" on="f"/>
      <v:stroke color="blue"/>
      <v:textbox inset="5.85pt,.7pt,5.85pt,.7pt"/>
    </o:shapedefaults>
    <o:shapelayout v:ext="edit">
      <o:idmap v:ext="edit" data="2"/>
    </o:shapelayout>
  </w:shapeDefaults>
  <w:decimalSymbol w:val="."/>
  <w:listSeparator w:val=","/>
  <w14:docId w14:val="27C045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7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a">
    <w:name w:val="一太郎"/>
    <w:rsid w:val="00F96645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b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c">
    <w:name w:val="annotation reference"/>
    <w:semiHidden/>
    <w:rsid w:val="00AD4621"/>
    <w:rPr>
      <w:sz w:val="18"/>
      <w:szCs w:val="18"/>
    </w:rPr>
  </w:style>
  <w:style w:type="paragraph" w:styleId="ad">
    <w:name w:val="annotation text"/>
    <w:basedOn w:val="a0"/>
    <w:semiHidden/>
    <w:rsid w:val="00AD4621"/>
    <w:pPr>
      <w:jc w:val="left"/>
    </w:pPr>
  </w:style>
  <w:style w:type="paragraph" w:styleId="ae">
    <w:name w:val="annotation subject"/>
    <w:basedOn w:val="ad"/>
    <w:next w:val="ad"/>
    <w:semiHidden/>
    <w:rsid w:val="00AD4621"/>
    <w:rPr>
      <w:b/>
      <w:bCs/>
    </w:rPr>
  </w:style>
  <w:style w:type="paragraph" w:styleId="af">
    <w:name w:val="footnote text"/>
    <w:basedOn w:val="a0"/>
    <w:link w:val="af0"/>
    <w:semiHidden/>
    <w:rsid w:val="00AD4621"/>
    <w:pPr>
      <w:snapToGrid w:val="0"/>
      <w:jc w:val="left"/>
    </w:pPr>
  </w:style>
  <w:style w:type="character" w:styleId="af1">
    <w:name w:val="footnote reference"/>
    <w:semiHidden/>
    <w:rsid w:val="00AD4621"/>
    <w:rPr>
      <w:vertAlign w:val="superscript"/>
    </w:rPr>
  </w:style>
  <w:style w:type="character" w:styleId="af2">
    <w:name w:val="Hyperlink"/>
    <w:rsid w:val="003B4C36"/>
    <w:rPr>
      <w:color w:val="0000FF"/>
      <w:u w:val="single"/>
    </w:rPr>
  </w:style>
  <w:style w:type="paragraph" w:styleId="af3">
    <w:name w:val="Date"/>
    <w:basedOn w:val="a0"/>
    <w:next w:val="a0"/>
    <w:rsid w:val="00D83766"/>
  </w:style>
  <w:style w:type="character" w:customStyle="1" w:styleId="af0">
    <w:name w:val="脚注文字列 (文字)"/>
    <w:link w:val="af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paragraph" w:styleId="af4">
    <w:name w:val="Revision"/>
    <w:hidden/>
    <w:uiPriority w:val="99"/>
    <w:semiHidden/>
    <w:rsid w:val="00DC7A6C"/>
    <w:rPr>
      <w:rFonts w:eastAsia="ＭＳ ゴシック"/>
      <w:kern w:val="2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972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2023-09-14T04:48:00Z</dcterms:created>
  <dcterms:modified xsi:type="dcterms:W3CDTF">2023-09-15T05:14:00Z</dcterms:modified>
</cp:coreProperties>
</file>