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3975D" w14:textId="18EF1228" w:rsidR="003327E3" w:rsidRPr="00E94A39" w:rsidRDefault="00474EA9" w:rsidP="006769E6">
      <w:pPr>
        <w:pStyle w:val="addendum"/>
      </w:pPr>
      <w:bookmarkStart w:id="0" w:name="_Toc156210191"/>
      <w:r w:rsidRPr="00E94A39">
        <w:t>Addendum: Checkl</w:t>
      </w:r>
      <w:r w:rsidR="00D0725A">
        <w:t xml:space="preserve">ist for </w:t>
      </w:r>
      <w:r w:rsidR="00AB32C7">
        <w:t>Maintenance</w:t>
      </w:r>
      <w:r w:rsidR="00D0725A">
        <w:t xml:space="preserve"> </w:t>
      </w:r>
      <w:r w:rsidR="00D0725A">
        <w:rPr>
          <w:rFonts w:hint="eastAsia"/>
        </w:rPr>
        <w:t>A</w:t>
      </w:r>
      <w:r w:rsidRPr="00E94A39">
        <w:t>pplication</w:t>
      </w:r>
      <w:bookmarkEnd w:id="0"/>
    </w:p>
    <w:p w14:paraId="4CD2B183" w14:textId="615DDAD6" w:rsidR="003327E3" w:rsidRPr="00DE7A79" w:rsidRDefault="00474EA9" w:rsidP="0002104B">
      <w:pPr>
        <w:ind w:firstLineChars="100" w:firstLine="210"/>
        <w:rPr>
          <w:lang w:val="en-GB"/>
        </w:rPr>
      </w:pPr>
      <w:r w:rsidRPr="00DE7A79">
        <w:rPr>
          <w:lang w:val="en-GB"/>
        </w:rPr>
        <w:t xml:space="preserve">This checklist contains consideration items needed to judge whether the changed TOE is applicable for </w:t>
      </w:r>
      <w:r w:rsidR="00AB32C7">
        <w:rPr>
          <w:lang w:val="en-GB"/>
        </w:rPr>
        <w:t>maintenance</w:t>
      </w:r>
      <w:r w:rsidRPr="00DE7A79">
        <w:rPr>
          <w:lang w:val="en-GB"/>
        </w:rPr>
        <w:t>.</w:t>
      </w:r>
    </w:p>
    <w:p w14:paraId="49F0C98D" w14:textId="174C6867" w:rsidR="003327E3" w:rsidRPr="00DE7A79" w:rsidRDefault="00474EA9" w:rsidP="00474EA9">
      <w:pPr>
        <w:ind w:firstLineChars="100" w:firstLine="210"/>
        <w:rPr>
          <w:lang w:val="en-GB"/>
        </w:rPr>
      </w:pPr>
      <w:r w:rsidRPr="00DE7A79">
        <w:rPr>
          <w:lang w:val="en-GB"/>
        </w:rPr>
        <w:t xml:space="preserve">In procedure 1, judge whether the contents of each of the “Items to be Checked” are applicable (Yes) or not applicable (No) by proceeding with the checks in accordance with “Judgement of </w:t>
      </w:r>
      <w:r w:rsidR="00E445DD">
        <w:rPr>
          <w:lang w:val="en-GB"/>
        </w:rPr>
        <w:t>Maintenance</w:t>
      </w:r>
      <w:r w:rsidRPr="00DE7A79">
        <w:rPr>
          <w:lang w:val="en-GB"/>
        </w:rPr>
        <w:t xml:space="preserve">” of that column. If, as a result of “Judgement of </w:t>
      </w:r>
      <w:r w:rsidR="00E445DD">
        <w:rPr>
          <w:lang w:val="en-GB"/>
        </w:rPr>
        <w:t>Maintenance</w:t>
      </w:r>
      <w:r w:rsidR="00583CE9">
        <w:rPr>
          <w:lang w:val="en-GB"/>
        </w:rPr>
        <w:t>,</w:t>
      </w:r>
      <w:r w:rsidRPr="00DE7A79">
        <w:rPr>
          <w:lang w:val="en-GB"/>
        </w:rPr>
        <w:t>” it is determined that investigation is necessary (cannot proceed to the next check), consider re-evaluation</w:t>
      </w:r>
      <w:r w:rsidR="00083413">
        <w:rPr>
          <w:rFonts w:hint="eastAsia"/>
          <w:lang w:val="en-GB"/>
        </w:rPr>
        <w:t>,</w:t>
      </w:r>
      <w:r w:rsidRPr="00DE7A79">
        <w:rPr>
          <w:lang w:val="en-GB"/>
        </w:rPr>
        <w:t xml:space="preserve"> etc.</w:t>
      </w:r>
      <w:r w:rsidR="00A11BC2">
        <w:rPr>
          <w:lang w:val="en-GB"/>
        </w:rPr>
        <w:t>,</w:t>
      </w:r>
      <w:r w:rsidRPr="00DE7A79">
        <w:rPr>
          <w:lang w:val="en-GB"/>
        </w:rPr>
        <w:t xml:space="preserve"> with reference to the supplementary explanation in procedure 2 of the following table.</w:t>
      </w:r>
    </w:p>
    <w:p w14:paraId="357113B2" w14:textId="514F0DB8" w:rsidR="00474EA9" w:rsidRPr="00DE7A79" w:rsidRDefault="00B04309" w:rsidP="00474EA9">
      <w:pPr>
        <w:ind w:firstLineChars="100" w:firstLine="210"/>
        <w:rPr>
          <w:lang w:val="en-GB"/>
        </w:rPr>
      </w:pPr>
      <w:r>
        <w:rPr>
          <w:lang w:val="en-GB"/>
        </w:rPr>
        <w:t>This</w:t>
      </w:r>
      <w:r w:rsidR="00474EA9" w:rsidRPr="00DE7A79">
        <w:rPr>
          <w:lang w:val="en-GB"/>
        </w:rPr>
        <w:t xml:space="preserve"> checklist assumes CC Ver3.1 or later</w:t>
      </w:r>
      <w:r w:rsidR="00060CE5">
        <w:rPr>
          <w:lang w:val="en-GB"/>
        </w:rPr>
        <w:t xml:space="preserve"> versions</w:t>
      </w:r>
      <w:r>
        <w:rPr>
          <w:lang w:val="en-GB"/>
        </w:rPr>
        <w:t>.</w:t>
      </w:r>
    </w:p>
    <w:p w14:paraId="4E0D559A" w14:textId="77777777" w:rsidR="00474EA9" w:rsidRPr="00DE7A79" w:rsidRDefault="00474EA9" w:rsidP="00474EA9">
      <w:pPr>
        <w:rPr>
          <w:lang w:val="en-GB"/>
        </w:rPr>
      </w:pPr>
    </w:p>
    <w:p w14:paraId="7099C8CA" w14:textId="77777777" w:rsidR="00474EA9" w:rsidRPr="00DE7A79" w:rsidRDefault="00474EA9" w:rsidP="00474EA9">
      <w:pPr>
        <w:rPr>
          <w:lang w:val="en-GB"/>
        </w:rPr>
      </w:pPr>
      <w:r w:rsidRPr="00DE7A79">
        <w:rPr>
          <w:lang w:val="en-GB"/>
        </w:rPr>
        <w:t>[Procedure 1]</w:t>
      </w:r>
    </w:p>
    <w:p w14:paraId="56B8D109" w14:textId="7CBD7B92" w:rsidR="00474EA9" w:rsidRPr="00DE7A79" w:rsidRDefault="00474EA9" w:rsidP="00474EA9">
      <w:pPr>
        <w:ind w:firstLineChars="85" w:firstLine="178"/>
        <w:rPr>
          <w:lang w:val="en-GB"/>
        </w:rPr>
      </w:pPr>
      <w:r w:rsidRPr="00DE7A79">
        <w:rPr>
          <w:lang w:val="en-GB"/>
        </w:rPr>
        <w:t xml:space="preserve">Determine “Yes” or “No” for all items in the following checklist. Any of those where the EAL of the certified TOE is included in the level denoted in the “EAL” column </w:t>
      </w:r>
      <w:r w:rsidR="00C94508">
        <w:rPr>
          <w:lang w:val="en-GB"/>
        </w:rPr>
        <w:t>is</w:t>
      </w:r>
      <w:r w:rsidRPr="00DE7A79">
        <w:rPr>
          <w:lang w:val="en-GB"/>
        </w:rPr>
        <w:t xml:space="preserve"> subject to checking. If the EAL does not apply, proceed to the next check. If any one of them is determined as necessary to examine, consideration of re-evaluation, etc.</w:t>
      </w:r>
      <w:r w:rsidR="001A46EE">
        <w:rPr>
          <w:lang w:val="en-GB"/>
        </w:rPr>
        <w:t>,</w:t>
      </w:r>
      <w:r w:rsidRPr="00DE7A79">
        <w:rPr>
          <w:lang w:val="en-GB"/>
        </w:rPr>
        <w:t xml:space="preserve"> with reference to “Supplementary Explanations for Re-evaluation” in </w:t>
      </w:r>
      <w:r w:rsidR="00F54BE8">
        <w:rPr>
          <w:lang w:val="en-GB"/>
        </w:rPr>
        <w:t>procedure 2 shall be necessary.</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1353"/>
        <w:gridCol w:w="42"/>
        <w:gridCol w:w="5391"/>
        <w:gridCol w:w="1158"/>
      </w:tblGrid>
      <w:tr w:rsidR="00474EA9" w:rsidRPr="00777EFF" w14:paraId="0BDDB8FB" w14:textId="77777777" w:rsidTr="00CC4270">
        <w:trPr>
          <w:tblHeader/>
        </w:trPr>
        <w:tc>
          <w:tcPr>
            <w:tcW w:w="1056" w:type="dxa"/>
            <w:vMerge w:val="restart"/>
            <w:shd w:val="clear" w:color="auto" w:fill="E0E0E0"/>
          </w:tcPr>
          <w:p w14:paraId="0B383697" w14:textId="77777777" w:rsidR="00474EA9" w:rsidRPr="00777EFF" w:rsidRDefault="00474EA9" w:rsidP="00777EFF">
            <w:pPr>
              <w:jc w:val="center"/>
              <w:rPr>
                <w:rFonts w:eastAsia="ＭＳ Ｐゴシック" w:cs="Arial"/>
                <w:bCs/>
                <w:kern w:val="0"/>
                <w:sz w:val="22"/>
                <w:szCs w:val="22"/>
                <w:lang w:val="en-GB"/>
              </w:rPr>
            </w:pPr>
            <w:r w:rsidRPr="00777EFF">
              <w:rPr>
                <w:rFonts w:eastAsia="ＭＳ Ｐゴシック" w:cs="Arial"/>
                <w:bCs/>
                <w:kern w:val="0"/>
                <w:sz w:val="22"/>
                <w:szCs w:val="22"/>
                <w:lang w:val="en-GB"/>
              </w:rPr>
              <w:t>Item Number</w:t>
            </w:r>
          </w:p>
        </w:tc>
        <w:tc>
          <w:tcPr>
            <w:tcW w:w="6786" w:type="dxa"/>
            <w:gridSpan w:val="3"/>
            <w:tcBorders>
              <w:bottom w:val="single" w:sz="4" w:space="0" w:color="auto"/>
            </w:tcBorders>
            <w:shd w:val="clear" w:color="auto" w:fill="E0E0E0"/>
          </w:tcPr>
          <w:p w14:paraId="0692FD0D" w14:textId="77777777" w:rsidR="00474EA9" w:rsidRPr="00777EFF" w:rsidRDefault="00474EA9" w:rsidP="00777EFF">
            <w:pPr>
              <w:jc w:val="center"/>
              <w:rPr>
                <w:rFonts w:eastAsia="ＭＳ Ｐゴシック" w:cs="Arial"/>
                <w:bCs/>
                <w:kern w:val="0"/>
                <w:sz w:val="22"/>
                <w:szCs w:val="22"/>
                <w:lang w:val="en-GB"/>
              </w:rPr>
            </w:pPr>
            <w:r w:rsidRPr="00777EFF">
              <w:rPr>
                <w:rFonts w:eastAsia="ＭＳ Ｐゴシック" w:cs="Arial"/>
                <w:bCs/>
                <w:kern w:val="0"/>
                <w:sz w:val="22"/>
                <w:szCs w:val="22"/>
                <w:lang w:val="en-GB"/>
              </w:rPr>
              <w:t>Items to be Checked</w:t>
            </w:r>
          </w:p>
        </w:tc>
        <w:tc>
          <w:tcPr>
            <w:tcW w:w="1158" w:type="dxa"/>
            <w:tcBorders>
              <w:bottom w:val="single" w:sz="4" w:space="0" w:color="auto"/>
            </w:tcBorders>
            <w:shd w:val="clear" w:color="auto" w:fill="E0E0E0"/>
          </w:tcPr>
          <w:p w14:paraId="5002860E" w14:textId="77777777" w:rsidR="00474EA9" w:rsidRPr="00777EFF" w:rsidRDefault="00474EA9" w:rsidP="00777EFF">
            <w:pPr>
              <w:jc w:val="center"/>
              <w:rPr>
                <w:rFonts w:eastAsia="ＭＳ Ｐゴシック" w:cs="Arial"/>
                <w:bCs/>
                <w:kern w:val="0"/>
                <w:sz w:val="22"/>
                <w:szCs w:val="22"/>
                <w:lang w:val="en-GB"/>
              </w:rPr>
            </w:pPr>
            <w:r w:rsidRPr="00777EFF">
              <w:rPr>
                <w:rFonts w:eastAsia="ＭＳ Ｐゴシック" w:cs="Arial"/>
                <w:bCs/>
                <w:kern w:val="0"/>
                <w:sz w:val="22"/>
                <w:szCs w:val="22"/>
                <w:lang w:val="en-GB"/>
              </w:rPr>
              <w:t>EAL</w:t>
            </w:r>
          </w:p>
        </w:tc>
      </w:tr>
      <w:tr w:rsidR="00474EA9" w:rsidRPr="00777EFF" w14:paraId="17D218A3" w14:textId="77777777" w:rsidTr="00CC4270">
        <w:trPr>
          <w:tblHeader/>
        </w:trPr>
        <w:tc>
          <w:tcPr>
            <w:tcW w:w="1056" w:type="dxa"/>
            <w:vMerge/>
            <w:tcBorders>
              <w:bottom w:val="double" w:sz="4" w:space="0" w:color="auto"/>
            </w:tcBorders>
            <w:shd w:val="clear" w:color="auto" w:fill="E0E0E0"/>
          </w:tcPr>
          <w:p w14:paraId="540E2C41" w14:textId="77777777" w:rsidR="00474EA9" w:rsidRPr="00777EFF" w:rsidRDefault="00474EA9" w:rsidP="00777EFF">
            <w:pPr>
              <w:jc w:val="center"/>
              <w:rPr>
                <w:rFonts w:cs="Arial"/>
                <w:b/>
                <w:bCs/>
                <w:kern w:val="0"/>
                <w:sz w:val="22"/>
                <w:szCs w:val="22"/>
                <w:lang w:val="en-GB"/>
              </w:rPr>
            </w:pPr>
          </w:p>
        </w:tc>
        <w:tc>
          <w:tcPr>
            <w:tcW w:w="1353" w:type="dxa"/>
            <w:tcBorders>
              <w:bottom w:val="double" w:sz="4" w:space="0" w:color="auto"/>
            </w:tcBorders>
            <w:shd w:val="clear" w:color="auto" w:fill="E0E0E0"/>
          </w:tcPr>
          <w:p w14:paraId="3EC4A6DC" w14:textId="77777777" w:rsidR="00474EA9" w:rsidRPr="00777EFF" w:rsidRDefault="00474EA9" w:rsidP="00777EFF">
            <w:pPr>
              <w:jc w:val="center"/>
              <w:rPr>
                <w:rFonts w:eastAsia="ＭＳ Ｐゴシック" w:cs="Arial"/>
                <w:bCs/>
                <w:kern w:val="0"/>
                <w:sz w:val="22"/>
                <w:szCs w:val="22"/>
                <w:lang w:val="en-GB"/>
              </w:rPr>
            </w:pPr>
            <w:r w:rsidRPr="00777EFF">
              <w:rPr>
                <w:rFonts w:eastAsia="ＭＳ Ｐゴシック" w:cs="Arial"/>
                <w:bCs/>
                <w:kern w:val="0"/>
                <w:sz w:val="22"/>
                <w:szCs w:val="22"/>
                <w:lang w:val="en-GB"/>
              </w:rPr>
              <w:t>Judgement</w:t>
            </w:r>
          </w:p>
        </w:tc>
        <w:tc>
          <w:tcPr>
            <w:tcW w:w="6591" w:type="dxa"/>
            <w:gridSpan w:val="3"/>
            <w:tcBorders>
              <w:bottom w:val="double" w:sz="4" w:space="0" w:color="auto"/>
            </w:tcBorders>
            <w:shd w:val="clear" w:color="auto" w:fill="E0E0E0"/>
          </w:tcPr>
          <w:p w14:paraId="19421952" w14:textId="443EB1B4" w:rsidR="00474EA9" w:rsidRPr="00777EFF" w:rsidRDefault="00474EA9" w:rsidP="00777EFF">
            <w:pPr>
              <w:jc w:val="center"/>
              <w:rPr>
                <w:rFonts w:eastAsia="ＭＳ Ｐゴシック"/>
                <w:kern w:val="0"/>
                <w:sz w:val="22"/>
                <w:szCs w:val="22"/>
                <w:lang w:val="en-GB"/>
              </w:rPr>
            </w:pPr>
            <w:r w:rsidRPr="00777EFF">
              <w:rPr>
                <w:rFonts w:eastAsia="ＭＳ Ｐゴシック"/>
                <w:kern w:val="0"/>
                <w:sz w:val="22"/>
                <w:szCs w:val="22"/>
                <w:lang w:val="en-GB"/>
              </w:rPr>
              <w:t xml:space="preserve">Judgement of </w:t>
            </w:r>
            <w:r w:rsidR="00E445DD">
              <w:rPr>
                <w:lang w:val="en-GB"/>
              </w:rPr>
              <w:t>Maintenance</w:t>
            </w:r>
          </w:p>
        </w:tc>
      </w:tr>
      <w:tr w:rsidR="00474EA9" w:rsidRPr="00777EFF" w14:paraId="161BD653" w14:textId="77777777" w:rsidTr="00CC4270">
        <w:tc>
          <w:tcPr>
            <w:tcW w:w="1056" w:type="dxa"/>
            <w:vMerge w:val="restart"/>
            <w:tcBorders>
              <w:top w:val="double" w:sz="4" w:space="0" w:color="auto"/>
            </w:tcBorders>
            <w:shd w:val="clear" w:color="auto" w:fill="auto"/>
            <w:tcMar>
              <w:bottom w:w="28" w:type="dxa"/>
            </w:tcMar>
          </w:tcPr>
          <w:p w14:paraId="7207E161" w14:textId="77777777" w:rsidR="00474EA9" w:rsidRPr="00777EFF" w:rsidRDefault="00474EA9" w:rsidP="00777EFF">
            <w:pPr>
              <w:spacing w:line="300" w:lineRule="exact"/>
              <w:rPr>
                <w:rFonts w:cs="Arial"/>
                <w:bCs/>
                <w:kern w:val="0"/>
                <w:sz w:val="20"/>
                <w:szCs w:val="20"/>
                <w:lang w:val="en-GB"/>
              </w:rPr>
            </w:pPr>
            <w:r w:rsidRPr="00777EFF">
              <w:rPr>
                <w:rFonts w:cs="Arial"/>
                <w:bCs/>
                <w:kern w:val="0"/>
                <w:sz w:val="20"/>
                <w:szCs w:val="20"/>
                <w:lang w:val="en-GB"/>
              </w:rPr>
              <w:t>1.1</w:t>
            </w:r>
          </w:p>
        </w:tc>
        <w:tc>
          <w:tcPr>
            <w:tcW w:w="6786" w:type="dxa"/>
            <w:gridSpan w:val="3"/>
            <w:tcBorders>
              <w:top w:val="double" w:sz="4" w:space="0" w:color="auto"/>
            </w:tcBorders>
            <w:shd w:val="clear" w:color="auto" w:fill="auto"/>
            <w:tcMar>
              <w:bottom w:w="28" w:type="dxa"/>
            </w:tcMar>
          </w:tcPr>
          <w:p w14:paraId="335E40F9" w14:textId="58440347" w:rsidR="00474EA9" w:rsidRPr="00777EFF" w:rsidRDefault="00583CE9" w:rsidP="00777EFF">
            <w:pPr>
              <w:spacing w:line="300" w:lineRule="exact"/>
              <w:rPr>
                <w:rFonts w:cs="Arial"/>
                <w:bCs/>
                <w:kern w:val="0"/>
                <w:sz w:val="20"/>
                <w:szCs w:val="20"/>
                <w:lang w:val="en-GB"/>
              </w:rPr>
            </w:pPr>
            <w:r>
              <w:rPr>
                <w:rFonts w:cs="Arial"/>
                <w:bCs/>
                <w:kern w:val="0"/>
                <w:sz w:val="20"/>
                <w:szCs w:val="20"/>
                <w:lang w:val="en-GB"/>
              </w:rPr>
              <w:t xml:space="preserve">Three months </w:t>
            </w:r>
            <w:r w:rsidR="00DF7695">
              <w:rPr>
                <w:rFonts w:cs="Arial"/>
                <w:bCs/>
                <w:kern w:val="0"/>
                <w:sz w:val="20"/>
                <w:szCs w:val="20"/>
                <w:lang w:val="en-GB"/>
              </w:rPr>
              <w:t>prior to</w:t>
            </w:r>
            <w:r>
              <w:rPr>
                <w:rFonts w:cs="Arial"/>
                <w:bCs/>
                <w:kern w:val="0"/>
                <w:sz w:val="20"/>
                <w:szCs w:val="20"/>
                <w:lang w:val="en-GB"/>
              </w:rPr>
              <w:t xml:space="preserve"> the certificate validity period</w:t>
            </w:r>
            <w:r w:rsidR="00474EA9" w:rsidRPr="00777EFF">
              <w:rPr>
                <w:rFonts w:cs="Arial"/>
                <w:bCs/>
                <w:kern w:val="0"/>
                <w:sz w:val="20"/>
                <w:szCs w:val="20"/>
                <w:lang w:val="en-GB"/>
              </w:rPr>
              <w:t xml:space="preserve"> have passed since the certificate fo</w:t>
            </w:r>
            <w:r w:rsidR="00785FF3" w:rsidRPr="00777EFF">
              <w:rPr>
                <w:rFonts w:cs="Arial"/>
                <w:bCs/>
                <w:kern w:val="0"/>
                <w:sz w:val="20"/>
                <w:szCs w:val="20"/>
                <w:lang w:val="en-GB"/>
              </w:rPr>
              <w:t>r the certified TOE was issued.</w:t>
            </w:r>
          </w:p>
        </w:tc>
        <w:tc>
          <w:tcPr>
            <w:tcW w:w="1158" w:type="dxa"/>
            <w:tcBorders>
              <w:top w:val="double" w:sz="4" w:space="0" w:color="auto"/>
            </w:tcBorders>
            <w:shd w:val="clear" w:color="auto" w:fill="auto"/>
            <w:tcMar>
              <w:bottom w:w="28" w:type="dxa"/>
            </w:tcMar>
          </w:tcPr>
          <w:p w14:paraId="41EF5850" w14:textId="77777777" w:rsidR="00474EA9" w:rsidRPr="00777EFF" w:rsidRDefault="00474EA9" w:rsidP="00777EFF">
            <w:pPr>
              <w:spacing w:line="300" w:lineRule="exact"/>
              <w:jc w:val="center"/>
              <w:rPr>
                <w:rFonts w:cs="Arial"/>
                <w:bCs/>
                <w:kern w:val="0"/>
                <w:sz w:val="20"/>
                <w:szCs w:val="20"/>
                <w:lang w:val="en-GB"/>
              </w:rPr>
            </w:pPr>
            <w:r w:rsidRPr="00777EFF">
              <w:rPr>
                <w:rFonts w:cs="Arial"/>
                <w:bCs/>
                <w:kern w:val="0"/>
                <w:sz w:val="20"/>
                <w:szCs w:val="20"/>
                <w:lang w:val="en-GB"/>
              </w:rPr>
              <w:t>1</w:t>
            </w:r>
            <w:r w:rsidR="00B04309">
              <w:rPr>
                <w:rFonts w:cs="Arial"/>
                <w:bCs/>
                <w:kern w:val="0"/>
                <w:sz w:val="20"/>
                <w:szCs w:val="20"/>
                <w:lang w:val="en-GB"/>
              </w:rPr>
              <w:t xml:space="preserve"> or higher</w:t>
            </w:r>
          </w:p>
        </w:tc>
      </w:tr>
      <w:tr w:rsidR="00474EA9" w:rsidRPr="00777EFF" w14:paraId="65DA73D1" w14:textId="77777777" w:rsidTr="00CC4270">
        <w:tc>
          <w:tcPr>
            <w:tcW w:w="1056" w:type="dxa"/>
            <w:vMerge/>
            <w:shd w:val="clear" w:color="auto" w:fill="auto"/>
            <w:tcMar>
              <w:bottom w:w="28" w:type="dxa"/>
            </w:tcMar>
          </w:tcPr>
          <w:p w14:paraId="44F9D8C9" w14:textId="77777777" w:rsidR="00474EA9" w:rsidRPr="00777EFF" w:rsidRDefault="00474EA9" w:rsidP="00777EFF">
            <w:pPr>
              <w:spacing w:line="300" w:lineRule="exact"/>
              <w:rPr>
                <w:rFonts w:cs="Arial"/>
                <w:bCs/>
                <w:kern w:val="0"/>
                <w:sz w:val="20"/>
                <w:szCs w:val="20"/>
                <w:lang w:val="en-GB"/>
              </w:rPr>
            </w:pPr>
          </w:p>
        </w:tc>
        <w:tc>
          <w:tcPr>
            <w:tcW w:w="1353" w:type="dxa"/>
            <w:shd w:val="clear" w:color="auto" w:fill="auto"/>
            <w:tcMar>
              <w:bottom w:w="28" w:type="dxa"/>
            </w:tcMar>
          </w:tcPr>
          <w:p w14:paraId="3FFE7E6C" w14:textId="77777777" w:rsidR="00474EA9" w:rsidRPr="00777EFF" w:rsidRDefault="00474EA9" w:rsidP="00777EFF">
            <w:pPr>
              <w:spacing w:line="300" w:lineRule="exact"/>
              <w:jc w:val="center"/>
              <w:rPr>
                <w:rFonts w:cs="Arial"/>
                <w:bCs/>
                <w:kern w:val="0"/>
                <w:sz w:val="20"/>
                <w:szCs w:val="20"/>
                <w:lang w:val="en-GB"/>
              </w:rPr>
            </w:pPr>
            <w:r w:rsidRPr="00777EFF">
              <w:rPr>
                <w:rFonts w:cs="Arial"/>
                <w:bCs/>
                <w:kern w:val="0"/>
                <w:sz w:val="20"/>
                <w:szCs w:val="20"/>
                <w:lang w:val="en-GB"/>
              </w:rPr>
              <w:t>Yes</w:t>
            </w:r>
          </w:p>
        </w:tc>
        <w:tc>
          <w:tcPr>
            <w:tcW w:w="6591" w:type="dxa"/>
            <w:gridSpan w:val="3"/>
            <w:shd w:val="clear" w:color="auto" w:fill="auto"/>
            <w:tcMar>
              <w:bottom w:w="28" w:type="dxa"/>
            </w:tcMar>
          </w:tcPr>
          <w:p w14:paraId="2144C230" w14:textId="77777777" w:rsidR="00474EA9" w:rsidRPr="00777EFF" w:rsidRDefault="00474EA9" w:rsidP="00777EFF">
            <w:pPr>
              <w:spacing w:line="300" w:lineRule="exact"/>
              <w:rPr>
                <w:rFonts w:cs="Arial"/>
                <w:bCs/>
                <w:kern w:val="0"/>
                <w:sz w:val="20"/>
                <w:szCs w:val="20"/>
                <w:lang w:val="en-GB"/>
              </w:rPr>
            </w:pPr>
            <w:r w:rsidRPr="00777EFF">
              <w:rPr>
                <w:rFonts w:cs="Arial"/>
                <w:bCs/>
                <w:kern w:val="0"/>
                <w:sz w:val="20"/>
                <w:szCs w:val="20"/>
                <w:lang w:val="en-GB"/>
              </w:rPr>
              <w:t>Not appli</w:t>
            </w:r>
            <w:r w:rsidR="00785FF3" w:rsidRPr="00777EFF">
              <w:rPr>
                <w:rFonts w:cs="Arial"/>
                <w:bCs/>
                <w:kern w:val="0"/>
                <w:sz w:val="20"/>
                <w:szCs w:val="20"/>
                <w:lang w:val="en-GB"/>
              </w:rPr>
              <w:t xml:space="preserve">cable for </w:t>
            </w:r>
            <w:r w:rsidR="008B1E81">
              <w:rPr>
                <w:rFonts w:cs="Arial"/>
                <w:bCs/>
                <w:kern w:val="0"/>
                <w:sz w:val="20"/>
                <w:szCs w:val="20"/>
                <w:lang w:val="en-GB"/>
              </w:rPr>
              <w:t>maintenance</w:t>
            </w:r>
            <w:r w:rsidR="00785FF3" w:rsidRPr="00777EFF">
              <w:rPr>
                <w:rFonts w:cs="Arial"/>
                <w:bCs/>
                <w:kern w:val="0"/>
                <w:sz w:val="20"/>
                <w:szCs w:val="20"/>
                <w:lang w:val="en-GB"/>
              </w:rPr>
              <w:t>.</w:t>
            </w:r>
          </w:p>
        </w:tc>
      </w:tr>
      <w:tr w:rsidR="00474EA9" w:rsidRPr="00777EFF" w14:paraId="1F56A9B0" w14:textId="77777777" w:rsidTr="00CC4270">
        <w:tc>
          <w:tcPr>
            <w:tcW w:w="1056" w:type="dxa"/>
            <w:vMerge/>
            <w:shd w:val="clear" w:color="auto" w:fill="auto"/>
            <w:tcMar>
              <w:bottom w:w="28" w:type="dxa"/>
            </w:tcMar>
          </w:tcPr>
          <w:p w14:paraId="089A049A" w14:textId="77777777" w:rsidR="00474EA9" w:rsidRPr="00777EFF" w:rsidRDefault="00474EA9" w:rsidP="00777EFF">
            <w:pPr>
              <w:spacing w:line="300" w:lineRule="exact"/>
              <w:rPr>
                <w:rFonts w:cs="Arial"/>
                <w:bCs/>
                <w:kern w:val="0"/>
                <w:sz w:val="20"/>
                <w:szCs w:val="20"/>
                <w:lang w:val="en-GB"/>
              </w:rPr>
            </w:pPr>
          </w:p>
        </w:tc>
        <w:tc>
          <w:tcPr>
            <w:tcW w:w="1353" w:type="dxa"/>
            <w:shd w:val="clear" w:color="auto" w:fill="auto"/>
            <w:tcMar>
              <w:bottom w:w="28" w:type="dxa"/>
            </w:tcMar>
          </w:tcPr>
          <w:p w14:paraId="17AF3C19" w14:textId="77777777" w:rsidR="00474EA9" w:rsidRPr="00777EFF" w:rsidRDefault="00474EA9" w:rsidP="00777EFF">
            <w:pPr>
              <w:spacing w:line="300" w:lineRule="exact"/>
              <w:jc w:val="center"/>
              <w:rPr>
                <w:rFonts w:cs="Arial"/>
                <w:bCs/>
                <w:kern w:val="0"/>
                <w:sz w:val="20"/>
                <w:szCs w:val="20"/>
                <w:lang w:val="en-GB"/>
              </w:rPr>
            </w:pPr>
            <w:r w:rsidRPr="00777EFF">
              <w:rPr>
                <w:rFonts w:cs="Arial"/>
                <w:bCs/>
                <w:kern w:val="0"/>
                <w:sz w:val="20"/>
                <w:szCs w:val="20"/>
                <w:lang w:val="en-GB"/>
              </w:rPr>
              <w:t>No</w:t>
            </w:r>
          </w:p>
        </w:tc>
        <w:tc>
          <w:tcPr>
            <w:tcW w:w="6591" w:type="dxa"/>
            <w:gridSpan w:val="3"/>
            <w:shd w:val="clear" w:color="auto" w:fill="auto"/>
            <w:tcMar>
              <w:bottom w:w="28" w:type="dxa"/>
            </w:tcMar>
          </w:tcPr>
          <w:p w14:paraId="38A14EBE" w14:textId="0BAF4B32" w:rsidR="00474EA9" w:rsidRPr="00777EFF" w:rsidRDefault="00FB6E50" w:rsidP="00777EFF">
            <w:pPr>
              <w:spacing w:line="300" w:lineRule="exact"/>
              <w:rPr>
                <w:rFonts w:cs="Arial"/>
                <w:bCs/>
                <w:kern w:val="0"/>
                <w:sz w:val="20"/>
                <w:szCs w:val="20"/>
                <w:lang w:val="en-GB"/>
              </w:rPr>
            </w:pPr>
            <w:r w:rsidRPr="00777EFF">
              <w:rPr>
                <w:rFonts w:cs="Arial"/>
                <w:bCs/>
                <w:kern w:val="0"/>
                <w:sz w:val="20"/>
                <w:szCs w:val="20"/>
                <w:lang w:val="en-GB"/>
              </w:rPr>
              <w:t>Proceed to item 1.2</w:t>
            </w:r>
            <w:r w:rsidR="00FC74C8">
              <w:rPr>
                <w:rFonts w:cs="Arial"/>
                <w:bCs/>
                <w:kern w:val="0"/>
                <w:sz w:val="20"/>
                <w:szCs w:val="20"/>
                <w:lang w:val="en-GB"/>
              </w:rPr>
              <w:t>.</w:t>
            </w:r>
          </w:p>
        </w:tc>
      </w:tr>
      <w:tr w:rsidR="00474EA9" w:rsidRPr="00777EFF" w14:paraId="1F0E5743" w14:textId="77777777" w:rsidTr="00CC4270">
        <w:tc>
          <w:tcPr>
            <w:tcW w:w="1056" w:type="dxa"/>
            <w:vMerge w:val="restart"/>
            <w:shd w:val="clear" w:color="auto" w:fill="auto"/>
            <w:tcMar>
              <w:bottom w:w="28" w:type="dxa"/>
            </w:tcMar>
          </w:tcPr>
          <w:p w14:paraId="5AB89688" w14:textId="77777777" w:rsidR="00474EA9" w:rsidRPr="00777EFF" w:rsidRDefault="00474EA9" w:rsidP="00777EFF">
            <w:pPr>
              <w:spacing w:line="300" w:lineRule="exact"/>
              <w:rPr>
                <w:rFonts w:cs="Arial"/>
                <w:bCs/>
                <w:kern w:val="0"/>
                <w:sz w:val="20"/>
                <w:szCs w:val="20"/>
                <w:lang w:val="en-GB"/>
              </w:rPr>
            </w:pPr>
            <w:r w:rsidRPr="00777EFF">
              <w:rPr>
                <w:rFonts w:cs="Arial"/>
                <w:bCs/>
                <w:kern w:val="0"/>
                <w:sz w:val="20"/>
                <w:szCs w:val="20"/>
                <w:lang w:val="en-GB"/>
              </w:rPr>
              <w:t>1.2</w:t>
            </w:r>
          </w:p>
        </w:tc>
        <w:tc>
          <w:tcPr>
            <w:tcW w:w="6786" w:type="dxa"/>
            <w:gridSpan w:val="3"/>
            <w:shd w:val="clear" w:color="auto" w:fill="auto"/>
            <w:tcMar>
              <w:bottom w:w="28" w:type="dxa"/>
            </w:tcMar>
          </w:tcPr>
          <w:p w14:paraId="7673D830" w14:textId="28502190" w:rsidR="00474EA9" w:rsidRPr="00777EFF" w:rsidRDefault="008B1E81" w:rsidP="00777EFF">
            <w:pPr>
              <w:spacing w:line="300" w:lineRule="exact"/>
              <w:rPr>
                <w:rFonts w:cs="Arial"/>
                <w:bCs/>
                <w:kern w:val="0"/>
                <w:sz w:val="20"/>
                <w:szCs w:val="20"/>
                <w:lang w:val="en-GB"/>
              </w:rPr>
            </w:pPr>
            <w:r>
              <w:rPr>
                <w:rFonts w:cs="Arial"/>
                <w:bCs/>
                <w:kern w:val="0"/>
                <w:sz w:val="20"/>
                <w:szCs w:val="20"/>
                <w:lang w:val="en-GB"/>
              </w:rPr>
              <w:t>P</w:t>
            </w:r>
            <w:r w:rsidR="003C7A9C">
              <w:rPr>
                <w:rFonts w:cs="Arial"/>
                <w:bCs/>
                <w:kern w:val="0"/>
                <w:sz w:val="20"/>
                <w:szCs w:val="20"/>
                <w:lang w:val="en-GB"/>
              </w:rPr>
              <w:t>roduct p</w:t>
            </w:r>
            <w:r>
              <w:rPr>
                <w:rFonts w:cs="Arial"/>
                <w:bCs/>
                <w:kern w:val="0"/>
                <w:sz w:val="20"/>
                <w:szCs w:val="20"/>
                <w:lang w:val="en-GB"/>
              </w:rPr>
              <w:t>rocure</w:t>
            </w:r>
            <w:r w:rsidR="004E73DC">
              <w:rPr>
                <w:rFonts w:cs="Arial"/>
                <w:bCs/>
                <w:kern w:val="0"/>
                <w:sz w:val="20"/>
                <w:szCs w:val="20"/>
                <w:lang w:val="en-GB"/>
              </w:rPr>
              <w:t>rs</w:t>
            </w:r>
            <w:r w:rsidRPr="00777EFF">
              <w:rPr>
                <w:rFonts w:cs="Arial"/>
                <w:bCs/>
                <w:kern w:val="0"/>
                <w:sz w:val="20"/>
                <w:szCs w:val="20"/>
                <w:lang w:val="en-GB"/>
              </w:rPr>
              <w:t xml:space="preserve"> </w:t>
            </w:r>
            <w:r w:rsidR="00474EA9" w:rsidRPr="00777EFF">
              <w:rPr>
                <w:rFonts w:cs="Arial"/>
                <w:bCs/>
                <w:kern w:val="0"/>
                <w:sz w:val="20"/>
                <w:szCs w:val="20"/>
                <w:lang w:val="en-GB"/>
              </w:rPr>
              <w:t xml:space="preserve">can identify </w:t>
            </w:r>
            <w:r w:rsidR="00547D15">
              <w:rPr>
                <w:rFonts w:cs="Arial"/>
                <w:bCs/>
                <w:kern w:val="0"/>
                <w:sz w:val="20"/>
                <w:szCs w:val="20"/>
                <w:lang w:val="en-GB"/>
              </w:rPr>
              <w:t xml:space="preserve">the </w:t>
            </w:r>
            <w:r w:rsidR="00474EA9" w:rsidRPr="00777EFF">
              <w:rPr>
                <w:rFonts w:cs="Arial"/>
                <w:bCs/>
                <w:kern w:val="0"/>
                <w:sz w:val="20"/>
                <w:szCs w:val="20"/>
                <w:lang w:val="en-GB"/>
              </w:rPr>
              <w:t xml:space="preserve">certified TOE and </w:t>
            </w:r>
            <w:r w:rsidR="00547D15">
              <w:rPr>
                <w:rFonts w:cs="Arial"/>
                <w:bCs/>
                <w:kern w:val="0"/>
                <w:sz w:val="20"/>
                <w:szCs w:val="20"/>
                <w:lang w:val="en-GB"/>
              </w:rPr>
              <w:t xml:space="preserve">the </w:t>
            </w:r>
            <w:r w:rsidR="00474EA9" w:rsidRPr="00777EFF">
              <w:rPr>
                <w:rFonts w:cs="Arial"/>
                <w:bCs/>
                <w:kern w:val="0"/>
                <w:sz w:val="20"/>
                <w:szCs w:val="20"/>
                <w:lang w:val="en-GB"/>
              </w:rPr>
              <w:t>changed TOE by way of changes made to the TOE name or version, or additions to operating envi</w:t>
            </w:r>
            <w:r w:rsidR="00FB6E50" w:rsidRPr="00777EFF">
              <w:rPr>
                <w:rFonts w:cs="Arial"/>
                <w:bCs/>
                <w:kern w:val="0"/>
                <w:sz w:val="20"/>
                <w:szCs w:val="20"/>
                <w:lang w:val="en-GB"/>
              </w:rPr>
              <w:t>ronment platform, among others.</w:t>
            </w:r>
          </w:p>
        </w:tc>
        <w:tc>
          <w:tcPr>
            <w:tcW w:w="1158" w:type="dxa"/>
            <w:shd w:val="clear" w:color="auto" w:fill="auto"/>
            <w:tcMar>
              <w:bottom w:w="28" w:type="dxa"/>
            </w:tcMar>
          </w:tcPr>
          <w:p w14:paraId="5539A225" w14:textId="77777777" w:rsidR="00474EA9" w:rsidRPr="00777EFF" w:rsidRDefault="00474EA9" w:rsidP="00777EFF">
            <w:pPr>
              <w:spacing w:line="300" w:lineRule="exact"/>
              <w:jc w:val="center"/>
              <w:rPr>
                <w:rFonts w:cs="Arial"/>
                <w:bCs/>
                <w:kern w:val="0"/>
                <w:sz w:val="20"/>
                <w:szCs w:val="20"/>
                <w:lang w:val="en-GB"/>
              </w:rPr>
            </w:pPr>
            <w:r w:rsidRPr="00777EFF">
              <w:rPr>
                <w:rFonts w:cs="Arial"/>
                <w:bCs/>
                <w:kern w:val="0"/>
                <w:sz w:val="20"/>
                <w:szCs w:val="20"/>
                <w:lang w:val="en-GB"/>
              </w:rPr>
              <w:t>1</w:t>
            </w:r>
            <w:r w:rsidR="008B1E81">
              <w:rPr>
                <w:rFonts w:cs="Arial"/>
                <w:bCs/>
                <w:kern w:val="0"/>
                <w:sz w:val="20"/>
                <w:szCs w:val="20"/>
                <w:lang w:val="en-GB"/>
              </w:rPr>
              <w:t xml:space="preserve"> or higher</w:t>
            </w:r>
          </w:p>
        </w:tc>
      </w:tr>
      <w:tr w:rsidR="00474EA9" w:rsidRPr="00777EFF" w14:paraId="4C79268F" w14:textId="77777777" w:rsidTr="00CC4270">
        <w:tc>
          <w:tcPr>
            <w:tcW w:w="1056" w:type="dxa"/>
            <w:vMerge/>
            <w:shd w:val="clear" w:color="auto" w:fill="auto"/>
            <w:tcMar>
              <w:bottom w:w="28" w:type="dxa"/>
            </w:tcMar>
          </w:tcPr>
          <w:p w14:paraId="04365573" w14:textId="77777777" w:rsidR="00474EA9" w:rsidRPr="00777EFF" w:rsidRDefault="00474EA9" w:rsidP="00777EFF">
            <w:pPr>
              <w:spacing w:line="300" w:lineRule="exact"/>
              <w:rPr>
                <w:rFonts w:cs="Arial"/>
                <w:bCs/>
                <w:kern w:val="0"/>
                <w:sz w:val="20"/>
                <w:szCs w:val="20"/>
                <w:lang w:val="en-GB"/>
              </w:rPr>
            </w:pPr>
          </w:p>
        </w:tc>
        <w:tc>
          <w:tcPr>
            <w:tcW w:w="1353" w:type="dxa"/>
            <w:shd w:val="clear" w:color="auto" w:fill="auto"/>
            <w:tcMar>
              <w:bottom w:w="28" w:type="dxa"/>
            </w:tcMar>
          </w:tcPr>
          <w:p w14:paraId="3378C16B" w14:textId="77777777" w:rsidR="00474EA9" w:rsidRPr="00777EFF" w:rsidRDefault="00474EA9" w:rsidP="00777EFF">
            <w:pPr>
              <w:spacing w:line="300" w:lineRule="exact"/>
              <w:jc w:val="center"/>
              <w:rPr>
                <w:rFonts w:cs="Arial"/>
                <w:bCs/>
                <w:kern w:val="0"/>
                <w:sz w:val="20"/>
                <w:szCs w:val="20"/>
                <w:lang w:val="en-GB"/>
              </w:rPr>
            </w:pPr>
            <w:r w:rsidRPr="00777EFF">
              <w:rPr>
                <w:rFonts w:cs="Arial"/>
                <w:bCs/>
                <w:kern w:val="0"/>
                <w:sz w:val="20"/>
                <w:szCs w:val="20"/>
                <w:lang w:val="en-GB"/>
              </w:rPr>
              <w:t>Yes</w:t>
            </w:r>
          </w:p>
        </w:tc>
        <w:tc>
          <w:tcPr>
            <w:tcW w:w="6591" w:type="dxa"/>
            <w:gridSpan w:val="3"/>
            <w:shd w:val="clear" w:color="auto" w:fill="auto"/>
            <w:tcMar>
              <w:bottom w:w="28" w:type="dxa"/>
            </w:tcMar>
          </w:tcPr>
          <w:p w14:paraId="3AA0F8E4" w14:textId="5EE46E9D" w:rsidR="00474EA9" w:rsidRPr="00777EFF" w:rsidRDefault="00474EA9" w:rsidP="00777EFF">
            <w:pPr>
              <w:spacing w:line="300" w:lineRule="exact"/>
              <w:rPr>
                <w:rFonts w:cs="Arial"/>
                <w:bCs/>
                <w:kern w:val="0"/>
                <w:sz w:val="20"/>
                <w:szCs w:val="20"/>
                <w:lang w:val="en-GB"/>
              </w:rPr>
            </w:pPr>
            <w:r w:rsidRPr="00777EFF">
              <w:rPr>
                <w:rFonts w:cs="Arial"/>
                <w:bCs/>
                <w:kern w:val="0"/>
                <w:sz w:val="20"/>
                <w:szCs w:val="20"/>
                <w:lang w:val="en-GB"/>
              </w:rPr>
              <w:t>Proceed to item 1.3</w:t>
            </w:r>
            <w:r w:rsidR="00FC74C8">
              <w:rPr>
                <w:rFonts w:cs="Arial"/>
                <w:bCs/>
                <w:kern w:val="0"/>
                <w:sz w:val="20"/>
                <w:szCs w:val="20"/>
                <w:lang w:val="en-GB"/>
              </w:rPr>
              <w:t>.</w:t>
            </w:r>
          </w:p>
        </w:tc>
      </w:tr>
      <w:tr w:rsidR="00474EA9" w:rsidRPr="00777EFF" w14:paraId="278C9003" w14:textId="77777777" w:rsidTr="00CC4270">
        <w:tc>
          <w:tcPr>
            <w:tcW w:w="1056" w:type="dxa"/>
            <w:vMerge/>
            <w:shd w:val="clear" w:color="auto" w:fill="auto"/>
            <w:tcMar>
              <w:bottom w:w="28" w:type="dxa"/>
            </w:tcMar>
          </w:tcPr>
          <w:p w14:paraId="5EC90CB8" w14:textId="77777777" w:rsidR="00474EA9" w:rsidRPr="00777EFF" w:rsidRDefault="00474EA9" w:rsidP="00777EFF">
            <w:pPr>
              <w:spacing w:line="300" w:lineRule="exact"/>
              <w:rPr>
                <w:rFonts w:cs="Arial"/>
                <w:bCs/>
                <w:kern w:val="0"/>
                <w:sz w:val="20"/>
                <w:szCs w:val="20"/>
                <w:lang w:val="en-GB"/>
              </w:rPr>
            </w:pPr>
          </w:p>
        </w:tc>
        <w:tc>
          <w:tcPr>
            <w:tcW w:w="1353" w:type="dxa"/>
            <w:shd w:val="clear" w:color="auto" w:fill="auto"/>
            <w:tcMar>
              <w:bottom w:w="28" w:type="dxa"/>
            </w:tcMar>
          </w:tcPr>
          <w:p w14:paraId="61F9E7B4" w14:textId="77777777" w:rsidR="00474EA9" w:rsidRPr="00777EFF" w:rsidRDefault="00474EA9" w:rsidP="00777EFF">
            <w:pPr>
              <w:spacing w:line="300" w:lineRule="exact"/>
              <w:jc w:val="center"/>
              <w:rPr>
                <w:rFonts w:cs="Arial"/>
                <w:bCs/>
                <w:kern w:val="0"/>
                <w:sz w:val="20"/>
                <w:szCs w:val="20"/>
                <w:lang w:val="en-GB"/>
              </w:rPr>
            </w:pPr>
            <w:r w:rsidRPr="00777EFF">
              <w:rPr>
                <w:rFonts w:cs="Arial"/>
                <w:bCs/>
                <w:kern w:val="0"/>
                <w:sz w:val="20"/>
                <w:szCs w:val="20"/>
                <w:lang w:val="en-GB"/>
              </w:rPr>
              <w:t>No</w:t>
            </w:r>
          </w:p>
        </w:tc>
        <w:tc>
          <w:tcPr>
            <w:tcW w:w="6591" w:type="dxa"/>
            <w:gridSpan w:val="3"/>
            <w:shd w:val="clear" w:color="auto" w:fill="auto"/>
            <w:tcMar>
              <w:bottom w:w="28" w:type="dxa"/>
            </w:tcMar>
          </w:tcPr>
          <w:p w14:paraId="4B3ABDB4" w14:textId="2CFD98EB" w:rsidR="00474EA9" w:rsidRPr="00777EFF" w:rsidRDefault="00474EA9" w:rsidP="00777EFF">
            <w:pPr>
              <w:spacing w:line="300" w:lineRule="exact"/>
              <w:rPr>
                <w:rFonts w:cs="Arial"/>
                <w:bCs/>
                <w:kern w:val="0"/>
                <w:sz w:val="20"/>
                <w:szCs w:val="20"/>
                <w:lang w:val="en-GB"/>
              </w:rPr>
            </w:pPr>
            <w:r w:rsidRPr="00777EFF">
              <w:rPr>
                <w:rFonts w:cs="Arial"/>
                <w:bCs/>
                <w:kern w:val="0"/>
                <w:sz w:val="20"/>
                <w:szCs w:val="20"/>
                <w:lang w:val="en-GB"/>
              </w:rPr>
              <w:t xml:space="preserve">Identification of </w:t>
            </w:r>
            <w:r w:rsidR="00106FC6">
              <w:rPr>
                <w:rFonts w:cs="Arial"/>
                <w:bCs/>
                <w:kern w:val="0"/>
                <w:sz w:val="20"/>
                <w:szCs w:val="20"/>
                <w:lang w:val="en-GB"/>
              </w:rPr>
              <w:t xml:space="preserve">the </w:t>
            </w:r>
            <w:r w:rsidRPr="00777EFF">
              <w:rPr>
                <w:rFonts w:cs="Arial"/>
                <w:bCs/>
                <w:kern w:val="0"/>
                <w:sz w:val="20"/>
                <w:szCs w:val="20"/>
                <w:lang w:val="en-GB"/>
              </w:rPr>
              <w:t>changed TOE shall be re-considered.</w:t>
            </w:r>
          </w:p>
        </w:tc>
      </w:tr>
      <w:tr w:rsidR="00474EA9" w:rsidRPr="00777EFF" w14:paraId="72BF9147" w14:textId="77777777" w:rsidTr="00CC4270">
        <w:tc>
          <w:tcPr>
            <w:tcW w:w="1056" w:type="dxa"/>
            <w:vMerge w:val="restart"/>
            <w:shd w:val="clear" w:color="auto" w:fill="auto"/>
            <w:tcMar>
              <w:bottom w:w="28" w:type="dxa"/>
            </w:tcMar>
          </w:tcPr>
          <w:p w14:paraId="567D92F6" w14:textId="77777777" w:rsidR="00474EA9" w:rsidRPr="00777EFF" w:rsidRDefault="00474EA9" w:rsidP="00777EFF">
            <w:pPr>
              <w:spacing w:line="300" w:lineRule="exact"/>
              <w:rPr>
                <w:rFonts w:cs="Arial"/>
                <w:bCs/>
                <w:kern w:val="0"/>
                <w:sz w:val="20"/>
                <w:szCs w:val="20"/>
                <w:lang w:val="en-GB"/>
              </w:rPr>
            </w:pPr>
            <w:r w:rsidRPr="00777EFF">
              <w:rPr>
                <w:rFonts w:cs="Arial"/>
                <w:bCs/>
                <w:kern w:val="0"/>
                <w:sz w:val="20"/>
                <w:szCs w:val="20"/>
                <w:lang w:val="en-GB"/>
              </w:rPr>
              <w:t>1.3</w:t>
            </w:r>
          </w:p>
        </w:tc>
        <w:tc>
          <w:tcPr>
            <w:tcW w:w="6786" w:type="dxa"/>
            <w:gridSpan w:val="3"/>
            <w:shd w:val="clear" w:color="auto" w:fill="auto"/>
            <w:tcMar>
              <w:bottom w:w="28" w:type="dxa"/>
            </w:tcMar>
          </w:tcPr>
          <w:p w14:paraId="2A7BD956" w14:textId="77777777" w:rsidR="00474EA9" w:rsidRPr="00777EFF" w:rsidRDefault="00474EA9" w:rsidP="00777EFF">
            <w:pPr>
              <w:spacing w:line="300" w:lineRule="exact"/>
              <w:ind w:left="1"/>
              <w:rPr>
                <w:rFonts w:cs="Arial"/>
                <w:bCs/>
                <w:kern w:val="0"/>
                <w:sz w:val="20"/>
                <w:szCs w:val="20"/>
                <w:lang w:val="en-GB"/>
              </w:rPr>
            </w:pPr>
            <w:r w:rsidRPr="00777EFF">
              <w:rPr>
                <w:rFonts w:cs="Arial"/>
                <w:bCs/>
                <w:kern w:val="0"/>
                <w:sz w:val="20"/>
                <w:szCs w:val="20"/>
                <w:lang w:val="en-GB"/>
              </w:rPr>
              <w:t>If the TOE name has been changed, the name of the changed TOE shall reflect the TOE functionality and evaluation scope expected by consumers which are described in “TOE Overview” and “TOE Description” i</w:t>
            </w:r>
            <w:r w:rsidR="004E180D" w:rsidRPr="00777EFF">
              <w:rPr>
                <w:rFonts w:cs="Arial"/>
                <w:bCs/>
                <w:kern w:val="0"/>
                <w:sz w:val="20"/>
                <w:szCs w:val="20"/>
                <w:lang w:val="en-GB"/>
              </w:rPr>
              <w:t>n the ST for the certified TOE.</w:t>
            </w:r>
          </w:p>
        </w:tc>
        <w:tc>
          <w:tcPr>
            <w:tcW w:w="1158" w:type="dxa"/>
            <w:shd w:val="clear" w:color="auto" w:fill="auto"/>
            <w:tcMar>
              <w:bottom w:w="28" w:type="dxa"/>
            </w:tcMar>
            <w:vAlign w:val="center"/>
          </w:tcPr>
          <w:p w14:paraId="6C4D7648" w14:textId="77777777" w:rsidR="00474EA9" w:rsidRPr="00777EFF" w:rsidRDefault="00474EA9" w:rsidP="00777EFF">
            <w:pPr>
              <w:spacing w:line="300" w:lineRule="exact"/>
              <w:jc w:val="center"/>
              <w:rPr>
                <w:rFonts w:cs="Arial"/>
                <w:bCs/>
                <w:kern w:val="0"/>
                <w:sz w:val="20"/>
                <w:szCs w:val="20"/>
                <w:lang w:val="en-GB"/>
              </w:rPr>
            </w:pPr>
            <w:r w:rsidRPr="00777EFF">
              <w:rPr>
                <w:rFonts w:cs="Arial"/>
                <w:bCs/>
                <w:kern w:val="0"/>
                <w:sz w:val="20"/>
                <w:szCs w:val="20"/>
                <w:lang w:val="en-GB"/>
              </w:rPr>
              <w:t>1</w:t>
            </w:r>
            <w:r w:rsidR="00CC4270">
              <w:rPr>
                <w:rFonts w:cs="Arial"/>
                <w:bCs/>
                <w:kern w:val="0"/>
                <w:sz w:val="20"/>
                <w:szCs w:val="20"/>
                <w:lang w:val="en-GB"/>
              </w:rPr>
              <w:t xml:space="preserve"> or higher</w:t>
            </w:r>
          </w:p>
        </w:tc>
      </w:tr>
      <w:tr w:rsidR="00474EA9" w:rsidRPr="00777EFF" w14:paraId="3D196240" w14:textId="77777777" w:rsidTr="00CC4270">
        <w:tc>
          <w:tcPr>
            <w:tcW w:w="1056" w:type="dxa"/>
            <w:vMerge/>
            <w:shd w:val="clear" w:color="auto" w:fill="auto"/>
            <w:tcMar>
              <w:bottom w:w="28" w:type="dxa"/>
            </w:tcMar>
          </w:tcPr>
          <w:p w14:paraId="3A354B00" w14:textId="77777777" w:rsidR="00474EA9" w:rsidRPr="00777EFF" w:rsidRDefault="00474EA9" w:rsidP="00777EFF">
            <w:pPr>
              <w:spacing w:line="300" w:lineRule="exact"/>
              <w:rPr>
                <w:rFonts w:cs="Arial"/>
                <w:bCs/>
                <w:kern w:val="0"/>
                <w:sz w:val="20"/>
                <w:szCs w:val="20"/>
                <w:lang w:val="en-GB"/>
              </w:rPr>
            </w:pPr>
          </w:p>
        </w:tc>
        <w:tc>
          <w:tcPr>
            <w:tcW w:w="1353" w:type="dxa"/>
            <w:shd w:val="clear" w:color="auto" w:fill="auto"/>
            <w:tcMar>
              <w:bottom w:w="28" w:type="dxa"/>
            </w:tcMar>
          </w:tcPr>
          <w:p w14:paraId="298B22BB" w14:textId="77777777" w:rsidR="00474EA9" w:rsidRPr="00777EFF" w:rsidRDefault="00474EA9" w:rsidP="00777EFF">
            <w:pPr>
              <w:widowControl/>
              <w:spacing w:line="300" w:lineRule="exact"/>
              <w:jc w:val="center"/>
              <w:rPr>
                <w:rFonts w:cs="Arial"/>
                <w:bCs/>
                <w:kern w:val="0"/>
                <w:sz w:val="20"/>
                <w:szCs w:val="20"/>
                <w:lang w:val="en-GB"/>
              </w:rPr>
            </w:pPr>
            <w:r w:rsidRPr="00777EFF">
              <w:rPr>
                <w:rFonts w:cs="Arial"/>
                <w:bCs/>
                <w:kern w:val="0"/>
                <w:sz w:val="20"/>
                <w:szCs w:val="20"/>
                <w:lang w:val="en-GB"/>
              </w:rPr>
              <w:t>Yes</w:t>
            </w:r>
          </w:p>
        </w:tc>
        <w:tc>
          <w:tcPr>
            <w:tcW w:w="6591" w:type="dxa"/>
            <w:gridSpan w:val="3"/>
            <w:shd w:val="clear" w:color="auto" w:fill="auto"/>
            <w:tcMar>
              <w:bottom w:w="28" w:type="dxa"/>
            </w:tcMar>
          </w:tcPr>
          <w:p w14:paraId="59C030B4" w14:textId="7C7478BD" w:rsidR="00474EA9" w:rsidRPr="00777EFF" w:rsidRDefault="00474EA9" w:rsidP="00777EFF">
            <w:pPr>
              <w:widowControl/>
              <w:spacing w:line="300" w:lineRule="exact"/>
              <w:rPr>
                <w:rFonts w:cs="Arial"/>
                <w:bCs/>
                <w:kern w:val="0"/>
                <w:sz w:val="20"/>
                <w:szCs w:val="20"/>
                <w:lang w:val="en-GB"/>
              </w:rPr>
            </w:pPr>
            <w:r w:rsidRPr="00777EFF">
              <w:rPr>
                <w:rFonts w:cs="Arial"/>
                <w:bCs/>
                <w:kern w:val="0"/>
                <w:sz w:val="20"/>
                <w:szCs w:val="20"/>
                <w:lang w:val="en-GB"/>
              </w:rPr>
              <w:t>Proceed to item 1.4</w:t>
            </w:r>
            <w:r w:rsidR="00FC74C8">
              <w:rPr>
                <w:rFonts w:cs="Arial"/>
                <w:bCs/>
                <w:kern w:val="0"/>
                <w:sz w:val="20"/>
                <w:szCs w:val="20"/>
                <w:lang w:val="en-GB"/>
              </w:rPr>
              <w:t>.</w:t>
            </w:r>
          </w:p>
        </w:tc>
      </w:tr>
      <w:tr w:rsidR="00474EA9" w:rsidRPr="00777EFF" w14:paraId="70FD39A1" w14:textId="77777777" w:rsidTr="00CC4270">
        <w:tc>
          <w:tcPr>
            <w:tcW w:w="1056" w:type="dxa"/>
            <w:vMerge/>
            <w:shd w:val="clear" w:color="auto" w:fill="auto"/>
            <w:tcMar>
              <w:bottom w:w="28" w:type="dxa"/>
            </w:tcMar>
          </w:tcPr>
          <w:p w14:paraId="11DB0A91" w14:textId="77777777" w:rsidR="00474EA9" w:rsidRPr="00777EFF" w:rsidRDefault="00474EA9" w:rsidP="00777EFF">
            <w:pPr>
              <w:spacing w:line="300" w:lineRule="exact"/>
              <w:rPr>
                <w:rFonts w:cs="Arial"/>
                <w:bCs/>
                <w:kern w:val="0"/>
                <w:sz w:val="20"/>
                <w:szCs w:val="20"/>
                <w:lang w:val="en-GB"/>
              </w:rPr>
            </w:pPr>
          </w:p>
        </w:tc>
        <w:tc>
          <w:tcPr>
            <w:tcW w:w="1353" w:type="dxa"/>
            <w:shd w:val="clear" w:color="auto" w:fill="auto"/>
            <w:tcMar>
              <w:bottom w:w="28" w:type="dxa"/>
            </w:tcMar>
          </w:tcPr>
          <w:p w14:paraId="1B3123EF" w14:textId="77777777" w:rsidR="00474EA9" w:rsidRPr="00777EFF" w:rsidRDefault="00474EA9" w:rsidP="00777EFF">
            <w:pPr>
              <w:widowControl/>
              <w:spacing w:line="300" w:lineRule="exact"/>
              <w:jc w:val="center"/>
              <w:rPr>
                <w:rFonts w:cs="Arial"/>
                <w:bCs/>
                <w:kern w:val="0"/>
                <w:sz w:val="20"/>
                <w:szCs w:val="20"/>
                <w:lang w:val="en-GB"/>
              </w:rPr>
            </w:pPr>
            <w:r w:rsidRPr="00777EFF">
              <w:rPr>
                <w:rFonts w:cs="Arial"/>
                <w:bCs/>
                <w:kern w:val="0"/>
                <w:sz w:val="20"/>
                <w:szCs w:val="20"/>
                <w:lang w:val="en-GB"/>
              </w:rPr>
              <w:t>No</w:t>
            </w:r>
          </w:p>
        </w:tc>
        <w:tc>
          <w:tcPr>
            <w:tcW w:w="6591" w:type="dxa"/>
            <w:gridSpan w:val="3"/>
            <w:shd w:val="clear" w:color="auto" w:fill="auto"/>
            <w:tcMar>
              <w:bottom w:w="28" w:type="dxa"/>
            </w:tcMar>
          </w:tcPr>
          <w:p w14:paraId="473C57B3" w14:textId="77777777" w:rsidR="00474EA9" w:rsidRPr="00777EFF" w:rsidRDefault="00474EA9" w:rsidP="00777EFF">
            <w:pPr>
              <w:widowControl/>
              <w:spacing w:line="300" w:lineRule="exact"/>
              <w:rPr>
                <w:rFonts w:cs="Arial"/>
                <w:bCs/>
                <w:kern w:val="0"/>
                <w:sz w:val="20"/>
                <w:szCs w:val="20"/>
                <w:lang w:val="en-GB"/>
              </w:rPr>
            </w:pPr>
            <w:r w:rsidRPr="00777EFF">
              <w:rPr>
                <w:rFonts w:cs="Arial"/>
                <w:bCs/>
                <w:kern w:val="0"/>
                <w:sz w:val="20"/>
                <w:szCs w:val="20"/>
                <w:lang w:val="en-GB"/>
              </w:rPr>
              <w:t>The name of the chan</w:t>
            </w:r>
            <w:r w:rsidR="004E180D" w:rsidRPr="00777EFF">
              <w:rPr>
                <w:rFonts w:cs="Arial"/>
                <w:bCs/>
                <w:kern w:val="0"/>
                <w:sz w:val="20"/>
                <w:szCs w:val="20"/>
                <w:lang w:val="en-GB"/>
              </w:rPr>
              <w:t>ged TOE shall be re-considered.</w:t>
            </w:r>
          </w:p>
        </w:tc>
      </w:tr>
      <w:tr w:rsidR="00474EA9" w:rsidRPr="00777EFF" w14:paraId="0F423D4E" w14:textId="77777777" w:rsidTr="00CC4270">
        <w:trPr>
          <w:trHeight w:val="492"/>
        </w:trPr>
        <w:tc>
          <w:tcPr>
            <w:tcW w:w="1056" w:type="dxa"/>
            <w:vMerge w:val="restart"/>
            <w:shd w:val="clear" w:color="auto" w:fill="auto"/>
            <w:tcMar>
              <w:bottom w:w="28" w:type="dxa"/>
            </w:tcMar>
          </w:tcPr>
          <w:p w14:paraId="3D98B9E5" w14:textId="77777777" w:rsidR="00474EA9" w:rsidRPr="00777EFF" w:rsidRDefault="00474EA9" w:rsidP="00777EFF">
            <w:pPr>
              <w:spacing w:line="300" w:lineRule="exact"/>
              <w:rPr>
                <w:rFonts w:cs="Arial"/>
                <w:bCs/>
                <w:kern w:val="0"/>
                <w:sz w:val="20"/>
                <w:szCs w:val="20"/>
                <w:lang w:val="en-GB"/>
              </w:rPr>
            </w:pPr>
            <w:r w:rsidRPr="00777EFF">
              <w:rPr>
                <w:rFonts w:cs="Arial"/>
                <w:bCs/>
                <w:kern w:val="0"/>
                <w:sz w:val="20"/>
                <w:szCs w:val="20"/>
                <w:lang w:val="en-GB"/>
              </w:rPr>
              <w:t>1.4</w:t>
            </w:r>
          </w:p>
        </w:tc>
        <w:tc>
          <w:tcPr>
            <w:tcW w:w="6786" w:type="dxa"/>
            <w:gridSpan w:val="3"/>
            <w:tcBorders>
              <w:bottom w:val="dashSmallGap" w:sz="4" w:space="0" w:color="auto"/>
            </w:tcBorders>
            <w:shd w:val="clear" w:color="auto" w:fill="auto"/>
            <w:tcMar>
              <w:bottom w:w="28" w:type="dxa"/>
            </w:tcMar>
          </w:tcPr>
          <w:p w14:paraId="272048F4" w14:textId="34342A59" w:rsidR="003327E3" w:rsidRPr="00777EFF" w:rsidRDefault="00106FC6" w:rsidP="00777EFF">
            <w:pPr>
              <w:spacing w:line="300" w:lineRule="exact"/>
              <w:rPr>
                <w:rFonts w:cs="Arial"/>
                <w:bCs/>
                <w:kern w:val="0"/>
                <w:sz w:val="20"/>
                <w:szCs w:val="20"/>
                <w:lang w:val="en-GB"/>
              </w:rPr>
            </w:pPr>
            <w:r>
              <w:rPr>
                <w:rFonts w:cs="Arial"/>
                <w:bCs/>
                <w:kern w:val="0"/>
                <w:sz w:val="20"/>
                <w:szCs w:val="20"/>
                <w:lang w:val="en-GB"/>
              </w:rPr>
              <w:t>The c</w:t>
            </w:r>
            <w:r w:rsidR="00474EA9" w:rsidRPr="00777EFF">
              <w:rPr>
                <w:rFonts w:cs="Arial"/>
                <w:bCs/>
                <w:kern w:val="0"/>
                <w:sz w:val="20"/>
                <w:szCs w:val="20"/>
                <w:lang w:val="en-GB"/>
              </w:rPr>
              <w:t>hanged TOE includes the following changes:</w:t>
            </w:r>
          </w:p>
          <w:p w14:paraId="1C9B8C6A" w14:textId="77777777" w:rsidR="00474EA9" w:rsidRPr="00777EFF" w:rsidRDefault="00474EA9" w:rsidP="00777EFF">
            <w:pPr>
              <w:numPr>
                <w:ilvl w:val="0"/>
                <w:numId w:val="5"/>
              </w:numPr>
              <w:spacing w:line="300" w:lineRule="exact"/>
              <w:rPr>
                <w:rFonts w:cs="Arial"/>
                <w:bCs/>
                <w:kern w:val="0"/>
                <w:sz w:val="20"/>
                <w:szCs w:val="20"/>
                <w:lang w:val="en-GB"/>
              </w:rPr>
            </w:pPr>
            <w:r w:rsidRPr="00777EFF">
              <w:rPr>
                <w:rFonts w:cs="Arial"/>
                <w:bCs/>
                <w:kern w:val="0"/>
                <w:sz w:val="20"/>
                <w:szCs w:val="20"/>
                <w:lang w:val="en-GB"/>
              </w:rPr>
              <w:t xml:space="preserve">A new external interface for security functions was added to the functional specifications. </w:t>
            </w:r>
            <w:proofErr w:type="gramStart"/>
            <w:r w:rsidRPr="00777EFF">
              <w:rPr>
                <w:rFonts w:cs="Arial"/>
                <w:bCs/>
                <w:kern w:val="0"/>
                <w:sz w:val="20"/>
                <w:szCs w:val="20"/>
                <w:lang w:val="en-GB"/>
              </w:rPr>
              <w:t>Or,</w:t>
            </w:r>
            <w:proofErr w:type="gramEnd"/>
            <w:r w:rsidRPr="00777EFF">
              <w:rPr>
                <w:rFonts w:cs="Arial"/>
                <w:bCs/>
                <w:kern w:val="0"/>
                <w:sz w:val="20"/>
                <w:szCs w:val="20"/>
                <w:lang w:val="en-GB"/>
              </w:rPr>
              <w:t xml:space="preserve"> an existing </w:t>
            </w:r>
            <w:r w:rsidR="000E1CD1" w:rsidRPr="00777EFF">
              <w:rPr>
                <w:rFonts w:cs="Arial"/>
                <w:bCs/>
                <w:kern w:val="0"/>
                <w:sz w:val="20"/>
                <w:szCs w:val="20"/>
                <w:lang w:val="en-GB"/>
              </w:rPr>
              <w:t>external interface was removed.</w:t>
            </w:r>
          </w:p>
        </w:tc>
        <w:tc>
          <w:tcPr>
            <w:tcW w:w="1158" w:type="dxa"/>
            <w:tcBorders>
              <w:bottom w:val="dashSmallGap" w:sz="4" w:space="0" w:color="auto"/>
            </w:tcBorders>
            <w:shd w:val="clear" w:color="auto" w:fill="auto"/>
            <w:tcMar>
              <w:bottom w:w="28" w:type="dxa"/>
            </w:tcMar>
          </w:tcPr>
          <w:p w14:paraId="166674D5" w14:textId="77777777" w:rsidR="00474EA9" w:rsidRPr="00777EFF" w:rsidRDefault="00474EA9" w:rsidP="00777EFF">
            <w:pPr>
              <w:widowControl/>
              <w:spacing w:line="300" w:lineRule="exact"/>
              <w:jc w:val="center"/>
              <w:rPr>
                <w:rFonts w:cs="Arial"/>
                <w:bCs/>
                <w:kern w:val="0"/>
                <w:sz w:val="20"/>
                <w:szCs w:val="20"/>
                <w:lang w:val="en-GB"/>
              </w:rPr>
            </w:pPr>
          </w:p>
          <w:p w14:paraId="739CDD4D" w14:textId="77777777" w:rsidR="00474EA9" w:rsidRPr="00777EFF" w:rsidRDefault="00474EA9" w:rsidP="00777EFF">
            <w:pPr>
              <w:widowControl/>
              <w:spacing w:line="300" w:lineRule="exact"/>
              <w:jc w:val="center"/>
              <w:rPr>
                <w:rFonts w:cs="Arial"/>
                <w:bCs/>
                <w:kern w:val="0"/>
                <w:sz w:val="20"/>
                <w:szCs w:val="20"/>
                <w:lang w:val="en-GB"/>
              </w:rPr>
            </w:pPr>
            <w:r w:rsidRPr="00777EFF">
              <w:rPr>
                <w:rFonts w:cs="Arial"/>
                <w:bCs/>
                <w:kern w:val="0"/>
                <w:sz w:val="20"/>
                <w:szCs w:val="20"/>
                <w:lang w:val="en-GB"/>
              </w:rPr>
              <w:t>1</w:t>
            </w:r>
            <w:r w:rsidR="00CC4270">
              <w:rPr>
                <w:rFonts w:cs="Arial"/>
                <w:bCs/>
                <w:kern w:val="0"/>
                <w:sz w:val="20"/>
                <w:szCs w:val="20"/>
                <w:lang w:val="en-GB"/>
              </w:rPr>
              <w:t xml:space="preserve"> or higher</w:t>
            </w:r>
          </w:p>
          <w:p w14:paraId="63E2CF94" w14:textId="77777777" w:rsidR="00474EA9" w:rsidRPr="00777EFF" w:rsidRDefault="00474EA9" w:rsidP="00777EFF">
            <w:pPr>
              <w:spacing w:line="300" w:lineRule="exact"/>
              <w:jc w:val="center"/>
              <w:rPr>
                <w:rFonts w:cs="Arial"/>
                <w:bCs/>
                <w:kern w:val="0"/>
                <w:sz w:val="20"/>
                <w:szCs w:val="20"/>
                <w:lang w:val="en-GB"/>
              </w:rPr>
            </w:pPr>
          </w:p>
        </w:tc>
      </w:tr>
      <w:tr w:rsidR="00474EA9" w:rsidRPr="00777EFF" w14:paraId="527BAD78" w14:textId="77777777" w:rsidTr="00CC4270">
        <w:trPr>
          <w:trHeight w:val="394"/>
        </w:trPr>
        <w:tc>
          <w:tcPr>
            <w:tcW w:w="1056" w:type="dxa"/>
            <w:vMerge/>
            <w:shd w:val="clear" w:color="auto" w:fill="auto"/>
            <w:tcMar>
              <w:bottom w:w="28" w:type="dxa"/>
            </w:tcMar>
          </w:tcPr>
          <w:p w14:paraId="7B369952" w14:textId="77777777" w:rsidR="00474EA9" w:rsidRPr="00777EFF" w:rsidRDefault="00474EA9" w:rsidP="00777EFF">
            <w:pPr>
              <w:spacing w:line="300" w:lineRule="exact"/>
              <w:rPr>
                <w:rFonts w:cs="Arial"/>
                <w:bCs/>
                <w:kern w:val="0"/>
                <w:sz w:val="20"/>
                <w:szCs w:val="20"/>
                <w:lang w:val="en-GB"/>
              </w:rPr>
            </w:pPr>
          </w:p>
        </w:tc>
        <w:tc>
          <w:tcPr>
            <w:tcW w:w="6786" w:type="dxa"/>
            <w:gridSpan w:val="3"/>
            <w:tcBorders>
              <w:top w:val="dashSmallGap" w:sz="4" w:space="0" w:color="auto"/>
              <w:bottom w:val="dashSmallGap" w:sz="4" w:space="0" w:color="auto"/>
            </w:tcBorders>
            <w:shd w:val="clear" w:color="auto" w:fill="auto"/>
            <w:tcMar>
              <w:bottom w:w="28" w:type="dxa"/>
            </w:tcMar>
          </w:tcPr>
          <w:p w14:paraId="78A4E3A2" w14:textId="77777777" w:rsidR="00474EA9" w:rsidRPr="00777EFF" w:rsidRDefault="00474EA9" w:rsidP="00777EFF">
            <w:pPr>
              <w:numPr>
                <w:ilvl w:val="0"/>
                <w:numId w:val="5"/>
              </w:numPr>
              <w:spacing w:line="300" w:lineRule="exact"/>
              <w:rPr>
                <w:rFonts w:cs="Arial"/>
                <w:bCs/>
                <w:kern w:val="0"/>
                <w:sz w:val="20"/>
                <w:szCs w:val="20"/>
                <w:lang w:val="en-GB"/>
              </w:rPr>
            </w:pPr>
            <w:r w:rsidRPr="00777EFF">
              <w:rPr>
                <w:rFonts w:cs="Arial"/>
                <w:bCs/>
                <w:kern w:val="0"/>
                <w:sz w:val="20"/>
                <w:szCs w:val="20"/>
                <w:lang w:val="en-GB"/>
              </w:rPr>
              <w:t>Changes exist in the implementation representation that realise the security functions (source code, infrastructure design)</w:t>
            </w:r>
            <w:r w:rsidRPr="00777EFF">
              <w:rPr>
                <w:rFonts w:cs="Arial"/>
                <w:bCs/>
                <w:color w:val="FF0000"/>
                <w:kern w:val="0"/>
                <w:sz w:val="20"/>
                <w:szCs w:val="20"/>
                <w:lang w:val="en-GB"/>
              </w:rPr>
              <w:t>.</w:t>
            </w:r>
          </w:p>
        </w:tc>
        <w:tc>
          <w:tcPr>
            <w:tcW w:w="1158" w:type="dxa"/>
            <w:tcBorders>
              <w:top w:val="dashSmallGap" w:sz="4" w:space="0" w:color="auto"/>
              <w:bottom w:val="dashSmallGap" w:sz="4" w:space="0" w:color="auto"/>
            </w:tcBorders>
            <w:shd w:val="clear" w:color="auto" w:fill="auto"/>
            <w:tcMar>
              <w:bottom w:w="28" w:type="dxa"/>
            </w:tcMar>
            <w:vAlign w:val="center"/>
          </w:tcPr>
          <w:p w14:paraId="68BDC000" w14:textId="77777777" w:rsidR="00474EA9" w:rsidRPr="00777EFF" w:rsidRDefault="00474EA9" w:rsidP="00777EFF">
            <w:pPr>
              <w:spacing w:line="300" w:lineRule="exact"/>
              <w:jc w:val="center"/>
              <w:rPr>
                <w:rFonts w:cs="Arial"/>
                <w:bCs/>
                <w:kern w:val="0"/>
                <w:sz w:val="20"/>
                <w:szCs w:val="20"/>
                <w:lang w:val="en-GB"/>
              </w:rPr>
            </w:pPr>
            <w:r w:rsidRPr="00777EFF">
              <w:rPr>
                <w:rFonts w:cs="Arial"/>
                <w:bCs/>
                <w:kern w:val="0"/>
                <w:sz w:val="20"/>
                <w:szCs w:val="20"/>
                <w:lang w:val="en-GB"/>
              </w:rPr>
              <w:t>4</w:t>
            </w:r>
          </w:p>
        </w:tc>
      </w:tr>
      <w:tr w:rsidR="00474EA9" w:rsidRPr="00777EFF" w14:paraId="4921B2C6" w14:textId="77777777" w:rsidTr="00CC4270">
        <w:trPr>
          <w:trHeight w:val="353"/>
        </w:trPr>
        <w:tc>
          <w:tcPr>
            <w:tcW w:w="1056" w:type="dxa"/>
            <w:vMerge/>
            <w:shd w:val="clear" w:color="auto" w:fill="auto"/>
            <w:tcMar>
              <w:bottom w:w="28" w:type="dxa"/>
            </w:tcMar>
          </w:tcPr>
          <w:p w14:paraId="6DBABCE4" w14:textId="77777777" w:rsidR="00474EA9" w:rsidRPr="00777EFF" w:rsidRDefault="00474EA9" w:rsidP="00777EFF">
            <w:pPr>
              <w:spacing w:line="300" w:lineRule="exact"/>
              <w:rPr>
                <w:rFonts w:cs="Arial"/>
                <w:bCs/>
                <w:kern w:val="0"/>
                <w:sz w:val="20"/>
                <w:szCs w:val="20"/>
                <w:lang w:val="en-GB"/>
              </w:rPr>
            </w:pPr>
          </w:p>
        </w:tc>
        <w:tc>
          <w:tcPr>
            <w:tcW w:w="6786" w:type="dxa"/>
            <w:gridSpan w:val="3"/>
            <w:tcBorders>
              <w:top w:val="dashSmallGap" w:sz="4" w:space="0" w:color="auto"/>
              <w:bottom w:val="dashSmallGap" w:sz="4" w:space="0" w:color="auto"/>
            </w:tcBorders>
            <w:shd w:val="clear" w:color="auto" w:fill="auto"/>
            <w:tcMar>
              <w:bottom w:w="28" w:type="dxa"/>
            </w:tcMar>
          </w:tcPr>
          <w:p w14:paraId="2FED710A" w14:textId="77777777" w:rsidR="00474EA9" w:rsidRPr="00777EFF" w:rsidRDefault="00474EA9" w:rsidP="00777EFF">
            <w:pPr>
              <w:numPr>
                <w:ilvl w:val="0"/>
                <w:numId w:val="5"/>
              </w:numPr>
              <w:spacing w:line="300" w:lineRule="exact"/>
              <w:rPr>
                <w:rFonts w:cs="Arial"/>
                <w:bCs/>
                <w:kern w:val="0"/>
                <w:sz w:val="20"/>
                <w:szCs w:val="20"/>
                <w:lang w:val="en-GB"/>
              </w:rPr>
            </w:pPr>
            <w:r w:rsidRPr="00777EFF">
              <w:rPr>
                <w:rFonts w:cs="Arial"/>
                <w:bCs/>
                <w:kern w:val="0"/>
                <w:sz w:val="20"/>
                <w:szCs w:val="20"/>
                <w:lang w:val="en-GB"/>
              </w:rPr>
              <w:t xml:space="preserve">Changes relating to security items </w:t>
            </w:r>
            <w:r w:rsidR="00A63F09" w:rsidRPr="00777EFF">
              <w:rPr>
                <w:rFonts w:cs="Arial"/>
                <w:bCs/>
                <w:kern w:val="0"/>
                <w:sz w:val="20"/>
                <w:szCs w:val="20"/>
                <w:lang w:val="en-GB"/>
              </w:rPr>
              <w:t>exist in the guidance document.</w:t>
            </w:r>
          </w:p>
        </w:tc>
        <w:tc>
          <w:tcPr>
            <w:tcW w:w="1158" w:type="dxa"/>
            <w:tcBorders>
              <w:top w:val="dashSmallGap" w:sz="4" w:space="0" w:color="auto"/>
              <w:bottom w:val="dashSmallGap" w:sz="4" w:space="0" w:color="auto"/>
            </w:tcBorders>
            <w:shd w:val="clear" w:color="auto" w:fill="auto"/>
            <w:tcMar>
              <w:bottom w:w="28" w:type="dxa"/>
            </w:tcMar>
          </w:tcPr>
          <w:p w14:paraId="43164A00" w14:textId="77777777" w:rsidR="00474EA9" w:rsidRPr="00777EFF" w:rsidRDefault="00474EA9" w:rsidP="00777EFF">
            <w:pPr>
              <w:spacing w:line="300" w:lineRule="exact"/>
              <w:jc w:val="center"/>
              <w:rPr>
                <w:rFonts w:cs="Arial"/>
                <w:bCs/>
                <w:kern w:val="0"/>
                <w:sz w:val="20"/>
                <w:szCs w:val="20"/>
                <w:lang w:val="en-GB"/>
              </w:rPr>
            </w:pPr>
            <w:r w:rsidRPr="00777EFF">
              <w:rPr>
                <w:rFonts w:cs="Arial"/>
                <w:bCs/>
                <w:kern w:val="0"/>
                <w:sz w:val="20"/>
                <w:szCs w:val="20"/>
                <w:lang w:val="en-GB"/>
              </w:rPr>
              <w:t>1</w:t>
            </w:r>
            <w:r w:rsidR="00CC4270">
              <w:rPr>
                <w:rFonts w:cs="Arial"/>
                <w:bCs/>
                <w:kern w:val="0"/>
                <w:sz w:val="20"/>
                <w:szCs w:val="20"/>
                <w:lang w:val="en-GB"/>
              </w:rPr>
              <w:t xml:space="preserve"> or higher</w:t>
            </w:r>
          </w:p>
        </w:tc>
      </w:tr>
      <w:tr w:rsidR="00474EA9" w:rsidRPr="00777EFF" w14:paraId="53CC5E93" w14:textId="77777777" w:rsidTr="00CC4270">
        <w:trPr>
          <w:trHeight w:val="367"/>
        </w:trPr>
        <w:tc>
          <w:tcPr>
            <w:tcW w:w="1056" w:type="dxa"/>
            <w:vMerge/>
            <w:shd w:val="clear" w:color="auto" w:fill="auto"/>
            <w:tcMar>
              <w:bottom w:w="28" w:type="dxa"/>
            </w:tcMar>
          </w:tcPr>
          <w:p w14:paraId="2CD4286D" w14:textId="77777777" w:rsidR="00474EA9" w:rsidRPr="00777EFF" w:rsidRDefault="00474EA9" w:rsidP="00777EFF">
            <w:pPr>
              <w:spacing w:line="300" w:lineRule="exact"/>
              <w:rPr>
                <w:rFonts w:cs="Arial"/>
                <w:bCs/>
                <w:kern w:val="0"/>
                <w:sz w:val="20"/>
                <w:szCs w:val="20"/>
                <w:lang w:val="en-GB"/>
              </w:rPr>
            </w:pPr>
          </w:p>
        </w:tc>
        <w:tc>
          <w:tcPr>
            <w:tcW w:w="6786" w:type="dxa"/>
            <w:gridSpan w:val="3"/>
            <w:tcBorders>
              <w:top w:val="dashSmallGap" w:sz="4" w:space="0" w:color="auto"/>
            </w:tcBorders>
            <w:shd w:val="clear" w:color="auto" w:fill="auto"/>
            <w:tcMar>
              <w:bottom w:w="28" w:type="dxa"/>
            </w:tcMar>
          </w:tcPr>
          <w:p w14:paraId="621FB6E9" w14:textId="77777777" w:rsidR="00474EA9" w:rsidRPr="00777EFF" w:rsidRDefault="00474EA9" w:rsidP="00777EFF">
            <w:pPr>
              <w:numPr>
                <w:ilvl w:val="0"/>
                <w:numId w:val="5"/>
              </w:numPr>
              <w:spacing w:line="300" w:lineRule="exact"/>
              <w:rPr>
                <w:rFonts w:cs="Arial"/>
                <w:bCs/>
                <w:kern w:val="0"/>
                <w:sz w:val="20"/>
                <w:szCs w:val="20"/>
                <w:lang w:val="en-GB"/>
              </w:rPr>
            </w:pPr>
            <w:r w:rsidRPr="00777EFF">
              <w:rPr>
                <w:rFonts w:cs="Arial"/>
                <w:bCs/>
                <w:kern w:val="0"/>
                <w:sz w:val="20"/>
                <w:szCs w:val="20"/>
                <w:lang w:val="en-GB"/>
              </w:rPr>
              <w:t xml:space="preserve">Due to changes to the TOE, new developer tests other than the regression </w:t>
            </w:r>
            <w:r w:rsidR="00A63F09" w:rsidRPr="00777EFF">
              <w:rPr>
                <w:rFonts w:cs="Arial"/>
                <w:bCs/>
                <w:kern w:val="0"/>
                <w:sz w:val="20"/>
                <w:szCs w:val="20"/>
                <w:lang w:val="en-GB"/>
              </w:rPr>
              <w:t>test</w:t>
            </w:r>
            <w:r w:rsidRPr="00777EFF">
              <w:rPr>
                <w:rFonts w:cs="Arial"/>
                <w:bCs/>
                <w:kern w:val="0"/>
                <w:sz w:val="20"/>
                <w:szCs w:val="20"/>
                <w:lang w:val="en-GB"/>
              </w:rPr>
              <w:t xml:space="preserve"> and vulner</w:t>
            </w:r>
            <w:r w:rsidR="00EA0F0F" w:rsidRPr="00777EFF">
              <w:rPr>
                <w:rFonts w:cs="Arial"/>
                <w:bCs/>
                <w:kern w:val="0"/>
                <w:sz w:val="20"/>
                <w:szCs w:val="20"/>
                <w:lang w:val="en-GB"/>
              </w:rPr>
              <w:t>ability analysis are necessary.</w:t>
            </w:r>
          </w:p>
        </w:tc>
        <w:tc>
          <w:tcPr>
            <w:tcW w:w="1158" w:type="dxa"/>
            <w:tcBorders>
              <w:top w:val="dashSmallGap" w:sz="4" w:space="0" w:color="auto"/>
            </w:tcBorders>
            <w:shd w:val="clear" w:color="auto" w:fill="auto"/>
            <w:tcMar>
              <w:bottom w:w="28" w:type="dxa"/>
            </w:tcMar>
            <w:vAlign w:val="center"/>
          </w:tcPr>
          <w:p w14:paraId="75B8F643" w14:textId="77777777" w:rsidR="00474EA9" w:rsidRPr="00777EFF" w:rsidRDefault="00474EA9" w:rsidP="00777EFF">
            <w:pPr>
              <w:spacing w:line="300" w:lineRule="exact"/>
              <w:jc w:val="center"/>
              <w:rPr>
                <w:rFonts w:cs="Arial"/>
                <w:bCs/>
                <w:kern w:val="0"/>
                <w:sz w:val="20"/>
                <w:szCs w:val="20"/>
                <w:lang w:val="en-GB"/>
              </w:rPr>
            </w:pPr>
            <w:r w:rsidRPr="00777EFF">
              <w:rPr>
                <w:rFonts w:cs="Arial"/>
                <w:bCs/>
                <w:kern w:val="0"/>
                <w:sz w:val="20"/>
                <w:szCs w:val="20"/>
                <w:lang w:val="en-GB"/>
              </w:rPr>
              <w:t>1</w:t>
            </w:r>
            <w:r w:rsidR="00CC4270">
              <w:rPr>
                <w:rFonts w:cs="Arial"/>
                <w:bCs/>
                <w:kern w:val="0"/>
                <w:sz w:val="20"/>
                <w:szCs w:val="20"/>
                <w:lang w:val="en-GB"/>
              </w:rPr>
              <w:t xml:space="preserve"> or higher</w:t>
            </w:r>
          </w:p>
        </w:tc>
      </w:tr>
      <w:tr w:rsidR="00474EA9" w:rsidRPr="00777EFF" w14:paraId="3C2E5195" w14:textId="77777777" w:rsidTr="00CC4270">
        <w:tc>
          <w:tcPr>
            <w:tcW w:w="1056" w:type="dxa"/>
            <w:vMerge/>
            <w:shd w:val="clear" w:color="auto" w:fill="auto"/>
            <w:tcMar>
              <w:bottom w:w="28" w:type="dxa"/>
            </w:tcMar>
          </w:tcPr>
          <w:p w14:paraId="62551F84" w14:textId="77777777" w:rsidR="00474EA9" w:rsidRPr="00777EFF" w:rsidRDefault="00474EA9" w:rsidP="00777EFF">
            <w:pPr>
              <w:spacing w:line="300" w:lineRule="exact"/>
              <w:rPr>
                <w:rFonts w:cs="Arial"/>
                <w:bCs/>
                <w:kern w:val="0"/>
                <w:sz w:val="20"/>
                <w:szCs w:val="20"/>
                <w:lang w:val="en-GB"/>
              </w:rPr>
            </w:pPr>
          </w:p>
        </w:tc>
        <w:tc>
          <w:tcPr>
            <w:tcW w:w="1353" w:type="dxa"/>
            <w:shd w:val="clear" w:color="auto" w:fill="auto"/>
            <w:tcMar>
              <w:bottom w:w="28" w:type="dxa"/>
            </w:tcMar>
          </w:tcPr>
          <w:p w14:paraId="76A6FD4A" w14:textId="77777777" w:rsidR="00474EA9" w:rsidRPr="00777EFF" w:rsidRDefault="00474EA9" w:rsidP="00777EFF">
            <w:pPr>
              <w:spacing w:line="300" w:lineRule="exact"/>
              <w:jc w:val="center"/>
              <w:rPr>
                <w:rFonts w:cs="Arial"/>
                <w:bCs/>
                <w:kern w:val="0"/>
                <w:sz w:val="20"/>
                <w:szCs w:val="20"/>
                <w:lang w:val="en-GB"/>
              </w:rPr>
            </w:pPr>
            <w:r w:rsidRPr="00777EFF">
              <w:rPr>
                <w:rFonts w:cs="Arial"/>
                <w:bCs/>
                <w:kern w:val="0"/>
                <w:sz w:val="20"/>
                <w:szCs w:val="20"/>
                <w:lang w:val="en-GB"/>
              </w:rPr>
              <w:t>Yes</w:t>
            </w:r>
          </w:p>
        </w:tc>
        <w:tc>
          <w:tcPr>
            <w:tcW w:w="6591" w:type="dxa"/>
            <w:gridSpan w:val="3"/>
            <w:shd w:val="clear" w:color="auto" w:fill="auto"/>
            <w:tcMar>
              <w:bottom w:w="28" w:type="dxa"/>
            </w:tcMar>
          </w:tcPr>
          <w:p w14:paraId="7F500720" w14:textId="77777777" w:rsidR="00474EA9" w:rsidRPr="00777EFF" w:rsidRDefault="00474EA9" w:rsidP="00777EFF">
            <w:pPr>
              <w:widowControl/>
              <w:spacing w:line="300" w:lineRule="exact"/>
              <w:rPr>
                <w:rFonts w:cs="Arial"/>
                <w:bCs/>
                <w:kern w:val="0"/>
                <w:sz w:val="20"/>
                <w:szCs w:val="20"/>
                <w:lang w:val="en-GB"/>
              </w:rPr>
            </w:pPr>
            <w:r w:rsidRPr="00777EFF">
              <w:rPr>
                <w:rFonts w:cs="Arial"/>
                <w:bCs/>
                <w:kern w:val="0"/>
                <w:sz w:val="20"/>
                <w:szCs w:val="20"/>
                <w:lang w:val="en-GB"/>
              </w:rPr>
              <w:t>Re-evaluation is necessary as changes exceed the</w:t>
            </w:r>
            <w:r w:rsidR="00EA0F0F" w:rsidRPr="00777EFF">
              <w:rPr>
                <w:rFonts w:cs="Arial"/>
                <w:bCs/>
                <w:kern w:val="0"/>
                <w:sz w:val="20"/>
                <w:szCs w:val="20"/>
                <w:lang w:val="en-GB"/>
              </w:rPr>
              <w:t xml:space="preserve"> scope of </w:t>
            </w:r>
            <w:r w:rsidR="00CC4270">
              <w:rPr>
                <w:rFonts w:cs="Arial"/>
                <w:bCs/>
                <w:kern w:val="0"/>
                <w:sz w:val="20"/>
                <w:szCs w:val="20"/>
                <w:lang w:val="en-GB"/>
              </w:rPr>
              <w:t>maintenance</w:t>
            </w:r>
            <w:r w:rsidR="00EA0F0F" w:rsidRPr="00777EFF">
              <w:rPr>
                <w:rFonts w:cs="Arial"/>
                <w:bCs/>
                <w:kern w:val="0"/>
                <w:sz w:val="20"/>
                <w:szCs w:val="20"/>
                <w:lang w:val="en-GB"/>
              </w:rPr>
              <w:t>.</w:t>
            </w:r>
          </w:p>
        </w:tc>
      </w:tr>
      <w:tr w:rsidR="00474EA9" w:rsidRPr="00777EFF" w14:paraId="3EE9EA26" w14:textId="77777777" w:rsidTr="00CC4270">
        <w:tc>
          <w:tcPr>
            <w:tcW w:w="1056" w:type="dxa"/>
            <w:vMerge/>
            <w:shd w:val="clear" w:color="auto" w:fill="auto"/>
            <w:tcMar>
              <w:bottom w:w="28" w:type="dxa"/>
            </w:tcMar>
          </w:tcPr>
          <w:p w14:paraId="57FC9DD0" w14:textId="77777777" w:rsidR="00474EA9" w:rsidRPr="00777EFF" w:rsidRDefault="00474EA9" w:rsidP="00777EFF">
            <w:pPr>
              <w:spacing w:line="300" w:lineRule="exact"/>
              <w:rPr>
                <w:rFonts w:cs="Arial"/>
                <w:bCs/>
                <w:kern w:val="0"/>
                <w:sz w:val="20"/>
                <w:szCs w:val="20"/>
                <w:lang w:val="en-GB"/>
              </w:rPr>
            </w:pPr>
          </w:p>
        </w:tc>
        <w:tc>
          <w:tcPr>
            <w:tcW w:w="1353" w:type="dxa"/>
            <w:shd w:val="clear" w:color="auto" w:fill="auto"/>
            <w:tcMar>
              <w:bottom w:w="28" w:type="dxa"/>
            </w:tcMar>
          </w:tcPr>
          <w:p w14:paraId="113F28DB" w14:textId="77777777" w:rsidR="00474EA9" w:rsidRPr="00777EFF" w:rsidRDefault="00474EA9" w:rsidP="00777EFF">
            <w:pPr>
              <w:spacing w:line="300" w:lineRule="exact"/>
              <w:jc w:val="center"/>
              <w:rPr>
                <w:rFonts w:cs="Arial"/>
                <w:bCs/>
                <w:kern w:val="0"/>
                <w:sz w:val="20"/>
                <w:szCs w:val="20"/>
                <w:lang w:val="en-GB"/>
              </w:rPr>
            </w:pPr>
            <w:r w:rsidRPr="00777EFF">
              <w:rPr>
                <w:rFonts w:cs="Arial"/>
                <w:bCs/>
                <w:kern w:val="0"/>
                <w:sz w:val="20"/>
                <w:szCs w:val="20"/>
                <w:lang w:val="en-GB"/>
              </w:rPr>
              <w:t>No</w:t>
            </w:r>
          </w:p>
        </w:tc>
        <w:tc>
          <w:tcPr>
            <w:tcW w:w="6591" w:type="dxa"/>
            <w:gridSpan w:val="3"/>
            <w:shd w:val="clear" w:color="auto" w:fill="auto"/>
            <w:tcMar>
              <w:bottom w:w="28" w:type="dxa"/>
            </w:tcMar>
          </w:tcPr>
          <w:p w14:paraId="3F0F0970" w14:textId="1B48E698" w:rsidR="00474EA9" w:rsidRPr="00777EFF" w:rsidRDefault="00474EA9" w:rsidP="00777EFF">
            <w:pPr>
              <w:widowControl/>
              <w:spacing w:line="300" w:lineRule="exact"/>
              <w:rPr>
                <w:rFonts w:cs="Arial"/>
                <w:bCs/>
                <w:kern w:val="0"/>
                <w:sz w:val="20"/>
                <w:szCs w:val="20"/>
                <w:lang w:val="en-GB"/>
              </w:rPr>
            </w:pPr>
            <w:r w:rsidRPr="00777EFF">
              <w:rPr>
                <w:rFonts w:cs="Arial"/>
                <w:bCs/>
                <w:kern w:val="0"/>
                <w:sz w:val="20"/>
                <w:szCs w:val="20"/>
                <w:lang w:val="en-GB"/>
              </w:rPr>
              <w:t>Proceed to item 1.5</w:t>
            </w:r>
            <w:r w:rsidR="00FC74C8">
              <w:rPr>
                <w:rFonts w:cs="Arial"/>
                <w:bCs/>
                <w:kern w:val="0"/>
                <w:sz w:val="20"/>
                <w:szCs w:val="20"/>
                <w:lang w:val="en-GB"/>
              </w:rPr>
              <w:t>.</w:t>
            </w:r>
          </w:p>
        </w:tc>
      </w:tr>
      <w:tr w:rsidR="00474EA9" w:rsidRPr="00777EFF" w14:paraId="573778CA" w14:textId="77777777" w:rsidTr="00CC4270">
        <w:trPr>
          <w:trHeight w:val="1190"/>
        </w:trPr>
        <w:tc>
          <w:tcPr>
            <w:tcW w:w="1056" w:type="dxa"/>
            <w:vMerge w:val="restart"/>
            <w:shd w:val="clear" w:color="auto" w:fill="auto"/>
            <w:tcMar>
              <w:bottom w:w="28" w:type="dxa"/>
            </w:tcMar>
          </w:tcPr>
          <w:p w14:paraId="2EC89331" w14:textId="77777777" w:rsidR="00474EA9" w:rsidRPr="00777EFF" w:rsidRDefault="00474EA9" w:rsidP="00777EFF">
            <w:pPr>
              <w:spacing w:line="300" w:lineRule="exact"/>
              <w:rPr>
                <w:rFonts w:cs="Arial"/>
                <w:bCs/>
                <w:kern w:val="0"/>
                <w:sz w:val="20"/>
                <w:szCs w:val="20"/>
                <w:lang w:val="en-GB"/>
              </w:rPr>
            </w:pPr>
            <w:r w:rsidRPr="00777EFF">
              <w:rPr>
                <w:rFonts w:cs="Arial"/>
                <w:bCs/>
                <w:kern w:val="0"/>
                <w:sz w:val="20"/>
                <w:szCs w:val="20"/>
                <w:lang w:val="en-GB"/>
              </w:rPr>
              <w:t>1.5</w:t>
            </w:r>
          </w:p>
        </w:tc>
        <w:tc>
          <w:tcPr>
            <w:tcW w:w="6786" w:type="dxa"/>
            <w:gridSpan w:val="3"/>
            <w:shd w:val="clear" w:color="auto" w:fill="auto"/>
            <w:tcMar>
              <w:bottom w:w="28" w:type="dxa"/>
            </w:tcMar>
          </w:tcPr>
          <w:p w14:paraId="5FC37B0B" w14:textId="77777777" w:rsidR="003327E3" w:rsidRPr="00777EFF" w:rsidRDefault="00474EA9" w:rsidP="00777EFF">
            <w:pPr>
              <w:spacing w:line="300" w:lineRule="exact"/>
              <w:ind w:left="100" w:hangingChars="50" w:hanging="100"/>
              <w:rPr>
                <w:rFonts w:cs="Arial"/>
                <w:bCs/>
                <w:kern w:val="0"/>
                <w:sz w:val="20"/>
                <w:szCs w:val="20"/>
                <w:lang w:val="en-GB"/>
              </w:rPr>
            </w:pPr>
            <w:r w:rsidRPr="00777EFF">
              <w:rPr>
                <w:rFonts w:cs="Arial"/>
                <w:bCs/>
                <w:kern w:val="0"/>
                <w:sz w:val="20"/>
                <w:szCs w:val="20"/>
                <w:lang w:val="en-GB"/>
              </w:rPr>
              <w:t>Changes/additions exist in the ST descriptions, with the exception of the following items:</w:t>
            </w:r>
          </w:p>
          <w:p w14:paraId="69543055" w14:textId="77777777" w:rsidR="003327E3" w:rsidRPr="00DE7A79" w:rsidRDefault="00474EA9" w:rsidP="00BF6114">
            <w:pPr>
              <w:pStyle w:val="List00"/>
            </w:pPr>
            <w:r w:rsidRPr="00DE7A79">
              <w:t>ST identifiers such as ST creation date and ST version, and update information</w:t>
            </w:r>
          </w:p>
          <w:p w14:paraId="5DCF16D3" w14:textId="77777777" w:rsidR="00474EA9" w:rsidRPr="00DE7A79" w:rsidRDefault="00474EA9" w:rsidP="00BF6114">
            <w:pPr>
              <w:pStyle w:val="List00"/>
            </w:pPr>
            <w:r w:rsidRPr="00DE7A79">
              <w:t xml:space="preserve">TOE name or TOE </w:t>
            </w:r>
            <w:r w:rsidR="00EC1F1C">
              <w:t>version</w:t>
            </w:r>
          </w:p>
        </w:tc>
        <w:tc>
          <w:tcPr>
            <w:tcW w:w="1158" w:type="dxa"/>
            <w:shd w:val="clear" w:color="auto" w:fill="auto"/>
            <w:tcMar>
              <w:bottom w:w="28" w:type="dxa"/>
            </w:tcMar>
          </w:tcPr>
          <w:p w14:paraId="6CAB96B5" w14:textId="77777777" w:rsidR="00474EA9" w:rsidRPr="00777EFF" w:rsidRDefault="00474EA9" w:rsidP="00777EFF">
            <w:pPr>
              <w:widowControl/>
              <w:spacing w:line="300" w:lineRule="exact"/>
              <w:jc w:val="center"/>
              <w:rPr>
                <w:rFonts w:cs="Arial"/>
                <w:bCs/>
                <w:kern w:val="0"/>
                <w:sz w:val="20"/>
                <w:szCs w:val="20"/>
                <w:lang w:val="en-GB"/>
              </w:rPr>
            </w:pPr>
          </w:p>
          <w:p w14:paraId="0DC199D7" w14:textId="77777777" w:rsidR="00474EA9" w:rsidRPr="00777EFF" w:rsidRDefault="00474EA9" w:rsidP="00777EFF">
            <w:pPr>
              <w:spacing w:line="300" w:lineRule="exact"/>
              <w:jc w:val="center"/>
              <w:rPr>
                <w:rFonts w:cs="Arial"/>
                <w:bCs/>
                <w:kern w:val="0"/>
                <w:sz w:val="20"/>
                <w:szCs w:val="20"/>
                <w:lang w:val="en-GB"/>
              </w:rPr>
            </w:pPr>
            <w:r w:rsidRPr="00777EFF">
              <w:rPr>
                <w:rFonts w:cs="Arial"/>
                <w:bCs/>
                <w:kern w:val="0"/>
                <w:sz w:val="20"/>
                <w:szCs w:val="20"/>
                <w:lang w:val="en-GB"/>
              </w:rPr>
              <w:t>1</w:t>
            </w:r>
            <w:r w:rsidR="00267B5B">
              <w:rPr>
                <w:rFonts w:cs="Arial"/>
                <w:bCs/>
                <w:kern w:val="0"/>
                <w:sz w:val="20"/>
                <w:szCs w:val="20"/>
                <w:lang w:val="en-GB"/>
              </w:rPr>
              <w:t xml:space="preserve"> or higher</w:t>
            </w:r>
          </w:p>
        </w:tc>
      </w:tr>
      <w:tr w:rsidR="00474EA9" w:rsidRPr="00777EFF" w14:paraId="4D28BCF7" w14:textId="77777777" w:rsidTr="00CC4270">
        <w:tc>
          <w:tcPr>
            <w:tcW w:w="1056" w:type="dxa"/>
            <w:vMerge/>
            <w:shd w:val="clear" w:color="auto" w:fill="auto"/>
            <w:tcMar>
              <w:bottom w:w="28" w:type="dxa"/>
            </w:tcMar>
          </w:tcPr>
          <w:p w14:paraId="0621B341" w14:textId="77777777" w:rsidR="00474EA9" w:rsidRPr="00777EFF" w:rsidRDefault="00474EA9" w:rsidP="00777EFF">
            <w:pPr>
              <w:spacing w:line="300" w:lineRule="exact"/>
              <w:rPr>
                <w:rFonts w:cs="Arial"/>
                <w:bCs/>
                <w:kern w:val="0"/>
                <w:sz w:val="20"/>
                <w:szCs w:val="20"/>
                <w:lang w:val="en-GB"/>
              </w:rPr>
            </w:pPr>
          </w:p>
        </w:tc>
        <w:tc>
          <w:tcPr>
            <w:tcW w:w="1353" w:type="dxa"/>
            <w:shd w:val="clear" w:color="auto" w:fill="auto"/>
            <w:tcMar>
              <w:bottom w:w="28" w:type="dxa"/>
            </w:tcMar>
          </w:tcPr>
          <w:p w14:paraId="55E67E3B" w14:textId="77777777" w:rsidR="00474EA9" w:rsidRPr="00777EFF" w:rsidRDefault="00474EA9" w:rsidP="00777EFF">
            <w:pPr>
              <w:spacing w:line="300" w:lineRule="exact"/>
              <w:jc w:val="center"/>
              <w:rPr>
                <w:rFonts w:cs="Arial"/>
                <w:bCs/>
                <w:kern w:val="0"/>
                <w:sz w:val="20"/>
                <w:szCs w:val="20"/>
                <w:lang w:val="en-GB"/>
              </w:rPr>
            </w:pPr>
            <w:r w:rsidRPr="00777EFF">
              <w:rPr>
                <w:rFonts w:cs="Arial"/>
                <w:bCs/>
                <w:kern w:val="0"/>
                <w:sz w:val="20"/>
                <w:szCs w:val="20"/>
                <w:lang w:val="en-GB"/>
              </w:rPr>
              <w:t>Yes</w:t>
            </w:r>
          </w:p>
        </w:tc>
        <w:tc>
          <w:tcPr>
            <w:tcW w:w="6591" w:type="dxa"/>
            <w:gridSpan w:val="3"/>
            <w:shd w:val="clear" w:color="auto" w:fill="auto"/>
            <w:tcMar>
              <w:bottom w:w="28" w:type="dxa"/>
            </w:tcMar>
          </w:tcPr>
          <w:p w14:paraId="0685916D" w14:textId="77777777" w:rsidR="00474EA9" w:rsidRPr="00777EFF" w:rsidRDefault="00474EA9" w:rsidP="00777EFF">
            <w:pPr>
              <w:spacing w:line="300" w:lineRule="exact"/>
              <w:rPr>
                <w:rFonts w:cs="Arial"/>
                <w:bCs/>
                <w:kern w:val="0"/>
                <w:sz w:val="20"/>
                <w:szCs w:val="20"/>
                <w:lang w:val="en-GB"/>
              </w:rPr>
            </w:pPr>
            <w:r w:rsidRPr="00777EFF">
              <w:rPr>
                <w:rFonts w:cs="Arial"/>
                <w:bCs/>
                <w:kern w:val="0"/>
                <w:sz w:val="20"/>
                <w:szCs w:val="20"/>
                <w:lang w:val="en-GB"/>
              </w:rPr>
              <w:t xml:space="preserve">Changes may have exceeded the scope of </w:t>
            </w:r>
            <w:r w:rsidR="00267B5B">
              <w:rPr>
                <w:rFonts w:cs="Arial"/>
                <w:bCs/>
                <w:kern w:val="0"/>
                <w:sz w:val="20"/>
                <w:szCs w:val="20"/>
                <w:lang w:val="en-GB"/>
              </w:rPr>
              <w:t>maintenance</w:t>
            </w:r>
            <w:r w:rsidRPr="00777EFF">
              <w:rPr>
                <w:rFonts w:cs="Arial"/>
                <w:bCs/>
                <w:kern w:val="0"/>
                <w:sz w:val="20"/>
                <w:szCs w:val="20"/>
                <w:lang w:val="en-GB"/>
              </w:rPr>
              <w:t>.</w:t>
            </w:r>
          </w:p>
        </w:tc>
      </w:tr>
      <w:tr w:rsidR="00474EA9" w:rsidRPr="00777EFF" w14:paraId="757FFF27" w14:textId="77777777" w:rsidTr="00CC4270">
        <w:trPr>
          <w:trHeight w:val="64"/>
        </w:trPr>
        <w:tc>
          <w:tcPr>
            <w:tcW w:w="1056" w:type="dxa"/>
            <w:vMerge/>
            <w:tcBorders>
              <w:bottom w:val="single" w:sz="12" w:space="0" w:color="auto"/>
            </w:tcBorders>
            <w:shd w:val="clear" w:color="auto" w:fill="auto"/>
            <w:tcMar>
              <w:bottom w:w="28" w:type="dxa"/>
            </w:tcMar>
          </w:tcPr>
          <w:p w14:paraId="2EE63CAD" w14:textId="77777777" w:rsidR="00474EA9" w:rsidRPr="00777EFF" w:rsidRDefault="00474EA9" w:rsidP="00777EFF">
            <w:pPr>
              <w:spacing w:line="300" w:lineRule="exact"/>
              <w:rPr>
                <w:rFonts w:cs="Arial"/>
                <w:bCs/>
                <w:kern w:val="0"/>
                <w:sz w:val="20"/>
                <w:szCs w:val="20"/>
                <w:lang w:val="en-GB"/>
              </w:rPr>
            </w:pPr>
          </w:p>
        </w:tc>
        <w:tc>
          <w:tcPr>
            <w:tcW w:w="1353" w:type="dxa"/>
            <w:tcBorders>
              <w:bottom w:val="single" w:sz="12" w:space="0" w:color="auto"/>
            </w:tcBorders>
            <w:shd w:val="clear" w:color="auto" w:fill="auto"/>
            <w:tcMar>
              <w:bottom w:w="28" w:type="dxa"/>
            </w:tcMar>
          </w:tcPr>
          <w:p w14:paraId="51B296BB" w14:textId="77777777" w:rsidR="00474EA9" w:rsidRPr="00777EFF" w:rsidRDefault="00474EA9" w:rsidP="00777EFF">
            <w:pPr>
              <w:spacing w:line="300" w:lineRule="exact"/>
              <w:jc w:val="center"/>
              <w:rPr>
                <w:rFonts w:cs="Arial"/>
                <w:bCs/>
                <w:kern w:val="0"/>
                <w:sz w:val="20"/>
                <w:szCs w:val="20"/>
                <w:lang w:val="en-GB"/>
              </w:rPr>
            </w:pPr>
            <w:r w:rsidRPr="00777EFF">
              <w:rPr>
                <w:rFonts w:cs="Arial"/>
                <w:bCs/>
                <w:kern w:val="0"/>
                <w:sz w:val="20"/>
                <w:szCs w:val="20"/>
                <w:lang w:val="en-GB"/>
              </w:rPr>
              <w:t>No</w:t>
            </w:r>
          </w:p>
        </w:tc>
        <w:tc>
          <w:tcPr>
            <w:tcW w:w="6591" w:type="dxa"/>
            <w:gridSpan w:val="3"/>
            <w:tcBorders>
              <w:bottom w:val="single" w:sz="12" w:space="0" w:color="auto"/>
            </w:tcBorders>
            <w:shd w:val="clear" w:color="auto" w:fill="auto"/>
            <w:tcMar>
              <w:bottom w:w="28" w:type="dxa"/>
            </w:tcMar>
          </w:tcPr>
          <w:p w14:paraId="4B4D74A0" w14:textId="56C3197A" w:rsidR="00474EA9" w:rsidRPr="00777EFF" w:rsidRDefault="00474EA9" w:rsidP="00777EFF">
            <w:pPr>
              <w:spacing w:line="300" w:lineRule="exact"/>
              <w:rPr>
                <w:rFonts w:cs="Arial"/>
                <w:bCs/>
                <w:kern w:val="0"/>
                <w:sz w:val="20"/>
                <w:szCs w:val="20"/>
                <w:lang w:val="en-GB"/>
              </w:rPr>
            </w:pPr>
            <w:r w:rsidRPr="00777EFF">
              <w:rPr>
                <w:rFonts w:cs="Arial"/>
                <w:bCs/>
                <w:kern w:val="0"/>
                <w:sz w:val="20"/>
                <w:szCs w:val="20"/>
                <w:lang w:val="en-GB"/>
              </w:rPr>
              <w:t>Proceed to item 2.1</w:t>
            </w:r>
            <w:r w:rsidR="00FC74C8">
              <w:rPr>
                <w:rFonts w:cs="Arial"/>
                <w:bCs/>
                <w:kern w:val="0"/>
                <w:sz w:val="20"/>
                <w:szCs w:val="20"/>
                <w:lang w:val="en-GB"/>
              </w:rPr>
              <w:t>.</w:t>
            </w:r>
          </w:p>
        </w:tc>
      </w:tr>
      <w:tr w:rsidR="00474EA9" w:rsidRPr="00777EFF" w14:paraId="0CC1A01A" w14:textId="77777777" w:rsidTr="00CC4270">
        <w:tc>
          <w:tcPr>
            <w:tcW w:w="1056" w:type="dxa"/>
            <w:vMerge w:val="restart"/>
            <w:tcBorders>
              <w:top w:val="single" w:sz="12" w:space="0" w:color="auto"/>
            </w:tcBorders>
            <w:shd w:val="clear" w:color="auto" w:fill="auto"/>
            <w:tcMar>
              <w:bottom w:w="28" w:type="dxa"/>
            </w:tcMar>
          </w:tcPr>
          <w:p w14:paraId="4A6C83FD" w14:textId="77777777" w:rsidR="00474EA9" w:rsidRPr="00777EFF" w:rsidRDefault="00474EA9" w:rsidP="00777EFF">
            <w:pPr>
              <w:spacing w:line="300" w:lineRule="exact"/>
              <w:rPr>
                <w:rFonts w:cs="Arial"/>
                <w:bCs/>
                <w:kern w:val="0"/>
                <w:sz w:val="20"/>
                <w:szCs w:val="20"/>
                <w:lang w:val="en-GB"/>
              </w:rPr>
            </w:pPr>
            <w:r w:rsidRPr="00777EFF">
              <w:rPr>
                <w:rFonts w:cs="Arial"/>
                <w:bCs/>
                <w:kern w:val="0"/>
                <w:sz w:val="20"/>
                <w:szCs w:val="20"/>
                <w:lang w:val="en-GB"/>
              </w:rPr>
              <w:t>2.1</w:t>
            </w:r>
          </w:p>
        </w:tc>
        <w:tc>
          <w:tcPr>
            <w:tcW w:w="6786" w:type="dxa"/>
            <w:gridSpan w:val="3"/>
            <w:tcBorders>
              <w:top w:val="single" w:sz="12" w:space="0" w:color="auto"/>
              <w:bottom w:val="dashSmallGap" w:sz="4" w:space="0" w:color="auto"/>
            </w:tcBorders>
            <w:shd w:val="clear" w:color="auto" w:fill="auto"/>
            <w:tcMar>
              <w:bottom w:w="28" w:type="dxa"/>
            </w:tcMar>
          </w:tcPr>
          <w:p w14:paraId="40104E76" w14:textId="77777777" w:rsidR="00474EA9" w:rsidRPr="00777EFF" w:rsidRDefault="00474EA9" w:rsidP="00777EFF">
            <w:pPr>
              <w:spacing w:line="300" w:lineRule="exact"/>
              <w:rPr>
                <w:rFonts w:cs="Arial"/>
                <w:bCs/>
                <w:kern w:val="0"/>
                <w:sz w:val="20"/>
                <w:szCs w:val="20"/>
                <w:lang w:val="en-GB"/>
              </w:rPr>
            </w:pPr>
            <w:r w:rsidRPr="00777EFF">
              <w:rPr>
                <w:rFonts w:cs="Arial"/>
                <w:bCs/>
                <w:kern w:val="0"/>
                <w:sz w:val="20"/>
                <w:szCs w:val="20"/>
                <w:lang w:val="en-GB"/>
              </w:rPr>
              <w:t>The following changes exist in the external interface of TOE security functions:</w:t>
            </w:r>
          </w:p>
          <w:p w14:paraId="4C9EDEA1" w14:textId="77777777" w:rsidR="00474EA9" w:rsidRPr="00DE7A79" w:rsidRDefault="00474EA9" w:rsidP="00EC1F1C">
            <w:pPr>
              <w:pStyle w:val="List00"/>
            </w:pPr>
            <w:r w:rsidRPr="00DE7A79">
              <w:t>Changes in the purpose, method of use, or parameters of the external interfaces of the TOE which had been classified as SFR-enforcing and SFR-supporting during the evaluation of the certified TOE.</w:t>
            </w:r>
          </w:p>
        </w:tc>
        <w:tc>
          <w:tcPr>
            <w:tcW w:w="1158" w:type="dxa"/>
            <w:tcBorders>
              <w:top w:val="single" w:sz="12" w:space="0" w:color="auto"/>
              <w:bottom w:val="dashSmallGap" w:sz="4" w:space="0" w:color="auto"/>
            </w:tcBorders>
            <w:shd w:val="clear" w:color="auto" w:fill="auto"/>
            <w:tcMar>
              <w:bottom w:w="28" w:type="dxa"/>
            </w:tcMar>
            <w:vAlign w:val="center"/>
          </w:tcPr>
          <w:p w14:paraId="05CFB78F" w14:textId="77777777" w:rsidR="00474EA9" w:rsidRPr="00777EFF" w:rsidRDefault="00474EA9" w:rsidP="00777EFF">
            <w:pPr>
              <w:spacing w:line="300" w:lineRule="exact"/>
              <w:jc w:val="center"/>
              <w:rPr>
                <w:rFonts w:cs="Arial"/>
                <w:bCs/>
                <w:kern w:val="0"/>
                <w:sz w:val="20"/>
                <w:szCs w:val="20"/>
                <w:lang w:val="en-GB"/>
              </w:rPr>
            </w:pPr>
            <w:r w:rsidRPr="00777EFF">
              <w:rPr>
                <w:rFonts w:cs="Arial"/>
                <w:bCs/>
                <w:kern w:val="0"/>
                <w:sz w:val="20"/>
                <w:szCs w:val="20"/>
                <w:lang w:val="en-GB"/>
              </w:rPr>
              <w:t>1</w:t>
            </w:r>
            <w:r w:rsidR="00432919">
              <w:rPr>
                <w:rFonts w:cs="Arial"/>
                <w:bCs/>
                <w:kern w:val="0"/>
                <w:sz w:val="20"/>
                <w:szCs w:val="20"/>
                <w:lang w:val="en-GB"/>
              </w:rPr>
              <w:t xml:space="preserve"> or higher</w:t>
            </w:r>
          </w:p>
        </w:tc>
      </w:tr>
      <w:tr w:rsidR="00474EA9" w:rsidRPr="00777EFF" w14:paraId="3143D782" w14:textId="77777777" w:rsidTr="00CC4270">
        <w:tc>
          <w:tcPr>
            <w:tcW w:w="1056" w:type="dxa"/>
            <w:vMerge/>
            <w:shd w:val="clear" w:color="auto" w:fill="auto"/>
            <w:tcMar>
              <w:bottom w:w="28" w:type="dxa"/>
            </w:tcMar>
          </w:tcPr>
          <w:p w14:paraId="7B27ACEE" w14:textId="77777777" w:rsidR="00474EA9" w:rsidRPr="00777EFF" w:rsidRDefault="00474EA9" w:rsidP="00777EFF">
            <w:pPr>
              <w:spacing w:line="300" w:lineRule="exact"/>
              <w:rPr>
                <w:rFonts w:cs="Arial"/>
                <w:bCs/>
                <w:kern w:val="0"/>
                <w:sz w:val="20"/>
                <w:szCs w:val="20"/>
                <w:lang w:val="en-GB"/>
              </w:rPr>
            </w:pPr>
          </w:p>
        </w:tc>
        <w:tc>
          <w:tcPr>
            <w:tcW w:w="6786" w:type="dxa"/>
            <w:gridSpan w:val="3"/>
            <w:tcBorders>
              <w:top w:val="dashSmallGap" w:sz="4" w:space="0" w:color="auto"/>
              <w:bottom w:val="dashSmallGap" w:sz="4" w:space="0" w:color="auto"/>
            </w:tcBorders>
            <w:shd w:val="clear" w:color="auto" w:fill="auto"/>
            <w:tcMar>
              <w:bottom w:w="28" w:type="dxa"/>
            </w:tcMar>
          </w:tcPr>
          <w:p w14:paraId="3C221C19" w14:textId="77777777" w:rsidR="00474EA9" w:rsidRPr="00DE7A79" w:rsidRDefault="00474EA9" w:rsidP="00EC1F1C">
            <w:pPr>
              <w:pStyle w:val="List00"/>
            </w:pPr>
            <w:r w:rsidRPr="00DE7A79">
              <w:t xml:space="preserve">Changes in the purpose, method of use, or parameters of any of the </w:t>
            </w:r>
            <w:r w:rsidR="001765E4">
              <w:t>external interfaces of the TOE.</w:t>
            </w:r>
          </w:p>
        </w:tc>
        <w:tc>
          <w:tcPr>
            <w:tcW w:w="1158" w:type="dxa"/>
            <w:tcBorders>
              <w:top w:val="dashSmallGap" w:sz="4" w:space="0" w:color="auto"/>
              <w:bottom w:val="dashSmallGap" w:sz="4" w:space="0" w:color="auto"/>
            </w:tcBorders>
            <w:shd w:val="clear" w:color="auto" w:fill="auto"/>
            <w:tcMar>
              <w:bottom w:w="28" w:type="dxa"/>
            </w:tcMar>
            <w:vAlign w:val="center"/>
          </w:tcPr>
          <w:p w14:paraId="039CCBD2" w14:textId="77777777" w:rsidR="00474EA9" w:rsidRPr="00777EFF" w:rsidRDefault="00474EA9" w:rsidP="00777EFF">
            <w:pPr>
              <w:spacing w:line="300" w:lineRule="exact"/>
              <w:jc w:val="center"/>
              <w:rPr>
                <w:rFonts w:cs="Arial"/>
                <w:bCs/>
                <w:kern w:val="0"/>
                <w:sz w:val="20"/>
                <w:szCs w:val="20"/>
                <w:lang w:val="en-GB"/>
              </w:rPr>
            </w:pPr>
            <w:r w:rsidRPr="00777EFF">
              <w:rPr>
                <w:rFonts w:cs="Arial"/>
                <w:bCs/>
                <w:kern w:val="0"/>
                <w:sz w:val="20"/>
                <w:szCs w:val="20"/>
                <w:lang w:val="en-GB"/>
              </w:rPr>
              <w:t>2</w:t>
            </w:r>
            <w:r w:rsidR="00432919">
              <w:rPr>
                <w:rFonts w:cs="Arial"/>
                <w:bCs/>
                <w:kern w:val="0"/>
                <w:sz w:val="20"/>
                <w:szCs w:val="20"/>
                <w:lang w:val="en-GB"/>
              </w:rPr>
              <w:t xml:space="preserve"> or higher</w:t>
            </w:r>
          </w:p>
        </w:tc>
      </w:tr>
      <w:tr w:rsidR="00474EA9" w:rsidRPr="00777EFF" w14:paraId="1F439EF5" w14:textId="77777777" w:rsidTr="00CC4270">
        <w:tc>
          <w:tcPr>
            <w:tcW w:w="1056" w:type="dxa"/>
            <w:vMerge/>
            <w:shd w:val="clear" w:color="auto" w:fill="auto"/>
            <w:tcMar>
              <w:bottom w:w="28" w:type="dxa"/>
            </w:tcMar>
          </w:tcPr>
          <w:p w14:paraId="12AF741D" w14:textId="77777777" w:rsidR="00474EA9" w:rsidRPr="00777EFF" w:rsidRDefault="00474EA9" w:rsidP="00777EFF">
            <w:pPr>
              <w:spacing w:line="300" w:lineRule="exact"/>
              <w:rPr>
                <w:rFonts w:cs="Arial"/>
                <w:bCs/>
                <w:kern w:val="0"/>
                <w:sz w:val="20"/>
                <w:szCs w:val="20"/>
                <w:lang w:val="en-GB"/>
              </w:rPr>
            </w:pPr>
          </w:p>
        </w:tc>
        <w:tc>
          <w:tcPr>
            <w:tcW w:w="6786" w:type="dxa"/>
            <w:gridSpan w:val="3"/>
            <w:tcBorders>
              <w:top w:val="dashSmallGap" w:sz="4" w:space="0" w:color="auto"/>
              <w:bottom w:val="dashSmallGap" w:sz="4" w:space="0" w:color="auto"/>
            </w:tcBorders>
            <w:shd w:val="clear" w:color="auto" w:fill="auto"/>
            <w:tcMar>
              <w:bottom w:w="28" w:type="dxa"/>
            </w:tcMar>
          </w:tcPr>
          <w:p w14:paraId="700646DD" w14:textId="77777777" w:rsidR="00474EA9" w:rsidRPr="00DE7A79" w:rsidRDefault="00474EA9" w:rsidP="00EC1F1C">
            <w:pPr>
              <w:pStyle w:val="List00"/>
            </w:pPr>
            <w:r w:rsidRPr="00DE7A79">
              <w:t>Changes in the error message of the external interfaces of the TOE which had been classified as SFR-enforcing during the evaluation of the certified TOE.</w:t>
            </w:r>
          </w:p>
        </w:tc>
        <w:tc>
          <w:tcPr>
            <w:tcW w:w="1158" w:type="dxa"/>
            <w:tcBorders>
              <w:top w:val="dashSmallGap" w:sz="4" w:space="0" w:color="auto"/>
              <w:bottom w:val="dashSmallGap" w:sz="4" w:space="0" w:color="auto"/>
            </w:tcBorders>
            <w:shd w:val="clear" w:color="auto" w:fill="auto"/>
            <w:tcMar>
              <w:bottom w:w="28" w:type="dxa"/>
            </w:tcMar>
            <w:vAlign w:val="center"/>
          </w:tcPr>
          <w:p w14:paraId="3BD96D51" w14:textId="77777777" w:rsidR="00474EA9" w:rsidRPr="00777EFF" w:rsidRDefault="00474EA9" w:rsidP="00777EFF">
            <w:pPr>
              <w:spacing w:line="300" w:lineRule="exact"/>
              <w:jc w:val="center"/>
              <w:rPr>
                <w:rFonts w:cs="Arial"/>
                <w:bCs/>
                <w:kern w:val="0"/>
                <w:sz w:val="20"/>
                <w:szCs w:val="20"/>
                <w:lang w:val="en-GB"/>
              </w:rPr>
            </w:pPr>
            <w:r w:rsidRPr="00777EFF">
              <w:rPr>
                <w:rFonts w:cs="Arial"/>
                <w:bCs/>
                <w:kern w:val="0"/>
                <w:sz w:val="20"/>
                <w:szCs w:val="20"/>
                <w:lang w:val="en-GB"/>
              </w:rPr>
              <w:t>2</w:t>
            </w:r>
            <w:r w:rsidR="00432919">
              <w:rPr>
                <w:rFonts w:cs="Arial"/>
                <w:bCs/>
                <w:kern w:val="0"/>
                <w:sz w:val="20"/>
                <w:szCs w:val="20"/>
                <w:lang w:val="en-GB"/>
              </w:rPr>
              <w:t xml:space="preserve"> or higher</w:t>
            </w:r>
          </w:p>
        </w:tc>
      </w:tr>
      <w:tr w:rsidR="00474EA9" w:rsidRPr="00777EFF" w14:paraId="2358FD68" w14:textId="77777777" w:rsidTr="00CC4270">
        <w:tc>
          <w:tcPr>
            <w:tcW w:w="1056" w:type="dxa"/>
            <w:vMerge/>
            <w:shd w:val="clear" w:color="auto" w:fill="auto"/>
            <w:tcMar>
              <w:bottom w:w="28" w:type="dxa"/>
            </w:tcMar>
          </w:tcPr>
          <w:p w14:paraId="0035F161" w14:textId="77777777" w:rsidR="00474EA9" w:rsidRPr="00777EFF" w:rsidRDefault="00474EA9" w:rsidP="00777EFF">
            <w:pPr>
              <w:spacing w:line="300" w:lineRule="exact"/>
              <w:rPr>
                <w:rFonts w:cs="Arial"/>
                <w:bCs/>
                <w:kern w:val="0"/>
                <w:sz w:val="20"/>
                <w:szCs w:val="20"/>
                <w:lang w:val="en-GB"/>
              </w:rPr>
            </w:pPr>
          </w:p>
        </w:tc>
        <w:tc>
          <w:tcPr>
            <w:tcW w:w="6786" w:type="dxa"/>
            <w:gridSpan w:val="3"/>
            <w:tcBorders>
              <w:top w:val="dashSmallGap" w:sz="4" w:space="0" w:color="auto"/>
            </w:tcBorders>
            <w:shd w:val="clear" w:color="auto" w:fill="auto"/>
            <w:tcMar>
              <w:bottom w:w="28" w:type="dxa"/>
            </w:tcMar>
          </w:tcPr>
          <w:p w14:paraId="3079B795" w14:textId="77777777" w:rsidR="00474EA9" w:rsidRPr="00DE7A79" w:rsidRDefault="00474EA9" w:rsidP="00EC1F1C">
            <w:pPr>
              <w:pStyle w:val="List00"/>
            </w:pPr>
            <w:r w:rsidRPr="00DE7A79">
              <w:t>Changes in the error message of any of the external interfaces of the TOE.</w:t>
            </w:r>
          </w:p>
        </w:tc>
        <w:tc>
          <w:tcPr>
            <w:tcW w:w="1158" w:type="dxa"/>
            <w:tcBorders>
              <w:top w:val="dashSmallGap" w:sz="4" w:space="0" w:color="auto"/>
            </w:tcBorders>
            <w:shd w:val="clear" w:color="auto" w:fill="auto"/>
            <w:tcMar>
              <w:bottom w:w="28" w:type="dxa"/>
            </w:tcMar>
          </w:tcPr>
          <w:p w14:paraId="4884A273" w14:textId="77777777" w:rsidR="00474EA9" w:rsidRPr="00777EFF" w:rsidRDefault="00474EA9" w:rsidP="00777EFF">
            <w:pPr>
              <w:spacing w:line="300" w:lineRule="exact"/>
              <w:jc w:val="center"/>
              <w:rPr>
                <w:rFonts w:cs="Arial"/>
                <w:bCs/>
                <w:kern w:val="0"/>
                <w:sz w:val="20"/>
                <w:szCs w:val="20"/>
                <w:lang w:val="en-GB"/>
              </w:rPr>
            </w:pPr>
            <w:r w:rsidRPr="00777EFF">
              <w:rPr>
                <w:rFonts w:cs="Arial"/>
                <w:bCs/>
                <w:kern w:val="0"/>
                <w:sz w:val="20"/>
                <w:szCs w:val="20"/>
                <w:lang w:val="en-GB"/>
              </w:rPr>
              <w:t>4</w:t>
            </w:r>
          </w:p>
        </w:tc>
      </w:tr>
      <w:tr w:rsidR="00474EA9" w:rsidRPr="00777EFF" w14:paraId="1AB34C96" w14:textId="77777777" w:rsidTr="00CC4270">
        <w:tc>
          <w:tcPr>
            <w:tcW w:w="1056" w:type="dxa"/>
            <w:vMerge/>
            <w:shd w:val="clear" w:color="auto" w:fill="auto"/>
            <w:tcMar>
              <w:bottom w:w="28" w:type="dxa"/>
            </w:tcMar>
          </w:tcPr>
          <w:p w14:paraId="27FE3A47" w14:textId="77777777" w:rsidR="00474EA9" w:rsidRPr="00777EFF" w:rsidRDefault="00474EA9" w:rsidP="00777EFF">
            <w:pPr>
              <w:spacing w:line="300" w:lineRule="exact"/>
              <w:rPr>
                <w:rFonts w:cs="Arial"/>
                <w:bCs/>
                <w:kern w:val="0"/>
                <w:sz w:val="20"/>
                <w:szCs w:val="20"/>
                <w:lang w:val="en-GB"/>
              </w:rPr>
            </w:pPr>
          </w:p>
        </w:tc>
        <w:tc>
          <w:tcPr>
            <w:tcW w:w="1353" w:type="dxa"/>
            <w:shd w:val="clear" w:color="auto" w:fill="auto"/>
            <w:tcMar>
              <w:bottom w:w="28" w:type="dxa"/>
            </w:tcMar>
          </w:tcPr>
          <w:p w14:paraId="5F0E71CF" w14:textId="77777777" w:rsidR="00474EA9" w:rsidRPr="00777EFF" w:rsidRDefault="00474EA9" w:rsidP="00777EFF">
            <w:pPr>
              <w:spacing w:line="300" w:lineRule="exact"/>
              <w:jc w:val="center"/>
              <w:rPr>
                <w:rFonts w:cs="Arial"/>
                <w:bCs/>
                <w:kern w:val="0"/>
                <w:sz w:val="20"/>
                <w:szCs w:val="20"/>
                <w:lang w:val="en-GB"/>
              </w:rPr>
            </w:pPr>
            <w:r w:rsidRPr="00777EFF">
              <w:rPr>
                <w:rFonts w:cs="Arial"/>
                <w:bCs/>
                <w:kern w:val="0"/>
                <w:sz w:val="20"/>
                <w:szCs w:val="20"/>
                <w:lang w:val="en-GB"/>
              </w:rPr>
              <w:t>Yes</w:t>
            </w:r>
          </w:p>
        </w:tc>
        <w:tc>
          <w:tcPr>
            <w:tcW w:w="6591" w:type="dxa"/>
            <w:gridSpan w:val="3"/>
            <w:shd w:val="clear" w:color="auto" w:fill="auto"/>
            <w:tcMar>
              <w:bottom w:w="28" w:type="dxa"/>
            </w:tcMar>
          </w:tcPr>
          <w:p w14:paraId="4830FEFF" w14:textId="77777777" w:rsidR="00474EA9" w:rsidRPr="00777EFF" w:rsidRDefault="00474EA9" w:rsidP="00777EFF">
            <w:pPr>
              <w:widowControl/>
              <w:spacing w:line="300" w:lineRule="exact"/>
              <w:rPr>
                <w:rFonts w:cs="Arial"/>
                <w:bCs/>
                <w:kern w:val="0"/>
                <w:sz w:val="20"/>
                <w:szCs w:val="20"/>
                <w:lang w:val="en-GB"/>
              </w:rPr>
            </w:pPr>
            <w:r w:rsidRPr="00777EFF">
              <w:rPr>
                <w:rFonts w:cs="Arial"/>
                <w:bCs/>
                <w:kern w:val="0"/>
                <w:sz w:val="20"/>
                <w:szCs w:val="20"/>
                <w:lang w:val="en-GB"/>
              </w:rPr>
              <w:t xml:space="preserve">Re-evaluation is necessary as changes exceed the scope of </w:t>
            </w:r>
            <w:r w:rsidR="00432919">
              <w:rPr>
                <w:rFonts w:cs="Arial"/>
                <w:bCs/>
                <w:kern w:val="0"/>
                <w:sz w:val="20"/>
                <w:szCs w:val="20"/>
                <w:lang w:val="en-GB"/>
              </w:rPr>
              <w:t>maintenance</w:t>
            </w:r>
            <w:r w:rsidRPr="00777EFF">
              <w:rPr>
                <w:rFonts w:cs="Arial"/>
                <w:bCs/>
                <w:kern w:val="0"/>
                <w:sz w:val="20"/>
                <w:szCs w:val="20"/>
                <w:lang w:val="en-GB"/>
              </w:rPr>
              <w:t xml:space="preserve">. </w:t>
            </w:r>
          </w:p>
        </w:tc>
      </w:tr>
      <w:tr w:rsidR="00474EA9" w:rsidRPr="00777EFF" w14:paraId="25DCD177" w14:textId="77777777" w:rsidTr="00CC4270">
        <w:tc>
          <w:tcPr>
            <w:tcW w:w="1056" w:type="dxa"/>
            <w:vMerge/>
            <w:shd w:val="clear" w:color="auto" w:fill="auto"/>
            <w:tcMar>
              <w:bottom w:w="28" w:type="dxa"/>
            </w:tcMar>
          </w:tcPr>
          <w:p w14:paraId="6B8DE910" w14:textId="77777777" w:rsidR="00474EA9" w:rsidRPr="00777EFF" w:rsidRDefault="00474EA9" w:rsidP="00777EFF">
            <w:pPr>
              <w:spacing w:line="300" w:lineRule="exact"/>
              <w:rPr>
                <w:rFonts w:cs="Arial"/>
                <w:bCs/>
                <w:kern w:val="0"/>
                <w:sz w:val="20"/>
                <w:szCs w:val="20"/>
                <w:lang w:val="en-GB"/>
              </w:rPr>
            </w:pPr>
          </w:p>
        </w:tc>
        <w:tc>
          <w:tcPr>
            <w:tcW w:w="1353" w:type="dxa"/>
            <w:shd w:val="clear" w:color="auto" w:fill="auto"/>
            <w:tcMar>
              <w:bottom w:w="28" w:type="dxa"/>
            </w:tcMar>
          </w:tcPr>
          <w:p w14:paraId="3E32EB19" w14:textId="77777777" w:rsidR="00474EA9" w:rsidRPr="00777EFF" w:rsidRDefault="00474EA9" w:rsidP="00777EFF">
            <w:pPr>
              <w:spacing w:line="300" w:lineRule="exact"/>
              <w:jc w:val="center"/>
              <w:rPr>
                <w:rFonts w:cs="Arial"/>
                <w:bCs/>
                <w:kern w:val="0"/>
                <w:sz w:val="20"/>
                <w:szCs w:val="20"/>
                <w:lang w:val="en-GB"/>
              </w:rPr>
            </w:pPr>
            <w:r w:rsidRPr="00777EFF">
              <w:rPr>
                <w:rFonts w:cs="Arial"/>
                <w:bCs/>
                <w:kern w:val="0"/>
                <w:sz w:val="20"/>
                <w:szCs w:val="20"/>
                <w:lang w:val="en-GB"/>
              </w:rPr>
              <w:t>No</w:t>
            </w:r>
          </w:p>
        </w:tc>
        <w:tc>
          <w:tcPr>
            <w:tcW w:w="6591" w:type="dxa"/>
            <w:gridSpan w:val="3"/>
            <w:shd w:val="clear" w:color="auto" w:fill="auto"/>
            <w:tcMar>
              <w:bottom w:w="28" w:type="dxa"/>
            </w:tcMar>
          </w:tcPr>
          <w:p w14:paraId="4271E14B" w14:textId="15B5495F" w:rsidR="00474EA9" w:rsidRPr="00777EFF" w:rsidRDefault="00474EA9" w:rsidP="00777EFF">
            <w:pPr>
              <w:spacing w:line="300" w:lineRule="exact"/>
              <w:rPr>
                <w:rFonts w:cs="Arial"/>
                <w:bCs/>
                <w:kern w:val="0"/>
                <w:sz w:val="20"/>
                <w:szCs w:val="20"/>
                <w:lang w:val="en-GB"/>
              </w:rPr>
            </w:pPr>
            <w:r w:rsidRPr="00777EFF">
              <w:rPr>
                <w:rFonts w:cs="Arial"/>
                <w:bCs/>
                <w:kern w:val="0"/>
                <w:sz w:val="20"/>
                <w:szCs w:val="20"/>
                <w:lang w:val="en-GB"/>
              </w:rPr>
              <w:t>Proceed to item 2.2</w:t>
            </w:r>
            <w:r w:rsidR="00FC74C8">
              <w:rPr>
                <w:rFonts w:cs="Arial"/>
                <w:bCs/>
                <w:kern w:val="0"/>
                <w:sz w:val="20"/>
                <w:szCs w:val="20"/>
                <w:lang w:val="en-GB"/>
              </w:rPr>
              <w:t>.</w:t>
            </w:r>
          </w:p>
        </w:tc>
      </w:tr>
      <w:tr w:rsidR="00474EA9" w:rsidRPr="00777EFF" w14:paraId="2E4D58FD" w14:textId="77777777" w:rsidTr="00CC4270">
        <w:tc>
          <w:tcPr>
            <w:tcW w:w="1056" w:type="dxa"/>
            <w:vMerge w:val="restart"/>
            <w:shd w:val="clear" w:color="auto" w:fill="auto"/>
            <w:tcMar>
              <w:bottom w:w="28" w:type="dxa"/>
            </w:tcMar>
          </w:tcPr>
          <w:p w14:paraId="235C8631" w14:textId="77777777" w:rsidR="00474EA9" w:rsidRPr="00777EFF" w:rsidRDefault="00474EA9" w:rsidP="00777EFF">
            <w:pPr>
              <w:spacing w:line="300" w:lineRule="exact"/>
              <w:rPr>
                <w:rFonts w:cs="Arial"/>
                <w:bCs/>
                <w:kern w:val="0"/>
                <w:sz w:val="20"/>
                <w:szCs w:val="20"/>
                <w:lang w:val="en-GB"/>
              </w:rPr>
            </w:pPr>
            <w:r w:rsidRPr="00777EFF">
              <w:rPr>
                <w:rFonts w:cs="Arial"/>
                <w:bCs/>
                <w:kern w:val="0"/>
                <w:sz w:val="20"/>
                <w:szCs w:val="20"/>
                <w:lang w:val="en-GB"/>
              </w:rPr>
              <w:t>2.2</w:t>
            </w:r>
          </w:p>
        </w:tc>
        <w:tc>
          <w:tcPr>
            <w:tcW w:w="6786" w:type="dxa"/>
            <w:gridSpan w:val="3"/>
            <w:shd w:val="clear" w:color="auto" w:fill="auto"/>
            <w:tcMar>
              <w:bottom w:w="28" w:type="dxa"/>
            </w:tcMar>
          </w:tcPr>
          <w:p w14:paraId="2F94D5FA" w14:textId="77777777" w:rsidR="003327E3" w:rsidRPr="00777EFF" w:rsidRDefault="00474EA9" w:rsidP="00777EFF">
            <w:pPr>
              <w:spacing w:line="300" w:lineRule="exact"/>
              <w:ind w:left="200" w:hangingChars="100" w:hanging="200"/>
              <w:rPr>
                <w:rFonts w:cs="Arial"/>
                <w:bCs/>
                <w:kern w:val="0"/>
                <w:sz w:val="20"/>
                <w:szCs w:val="20"/>
                <w:lang w:val="en-GB"/>
              </w:rPr>
            </w:pPr>
            <w:r w:rsidRPr="00777EFF">
              <w:rPr>
                <w:rFonts w:cs="Arial"/>
                <w:bCs/>
                <w:kern w:val="0"/>
                <w:sz w:val="20"/>
                <w:szCs w:val="20"/>
                <w:lang w:val="en-GB"/>
              </w:rPr>
              <w:t>The following changes exist in the subsystems identified in the certified TOE:</w:t>
            </w:r>
          </w:p>
          <w:p w14:paraId="7BE198EE" w14:textId="77777777" w:rsidR="003327E3" w:rsidRPr="00DE7A79" w:rsidRDefault="00474EA9" w:rsidP="00062979">
            <w:pPr>
              <w:pStyle w:val="List00"/>
            </w:pPr>
            <w:r w:rsidRPr="00DE7A79">
              <w:t>Changes in subsystem function and behaviour.</w:t>
            </w:r>
          </w:p>
          <w:p w14:paraId="18B4DCBF" w14:textId="77777777" w:rsidR="00474EA9" w:rsidRPr="00DE7A79" w:rsidRDefault="00474EA9" w:rsidP="00062979">
            <w:pPr>
              <w:pStyle w:val="List00"/>
            </w:pPr>
            <w:r w:rsidRPr="00DE7A79">
              <w:t>Changes in the subsystem interface corresponding to the external in</w:t>
            </w:r>
            <w:r w:rsidR="001765E4">
              <w:t>terface for security functions.</w:t>
            </w:r>
          </w:p>
        </w:tc>
        <w:tc>
          <w:tcPr>
            <w:tcW w:w="1158" w:type="dxa"/>
            <w:shd w:val="clear" w:color="auto" w:fill="auto"/>
            <w:tcMar>
              <w:bottom w:w="28" w:type="dxa"/>
            </w:tcMar>
            <w:vAlign w:val="center"/>
          </w:tcPr>
          <w:p w14:paraId="6D854FA5" w14:textId="77777777" w:rsidR="00474EA9" w:rsidRPr="00777EFF" w:rsidRDefault="00474EA9" w:rsidP="00777EFF">
            <w:pPr>
              <w:spacing w:line="300" w:lineRule="exact"/>
              <w:jc w:val="center"/>
              <w:rPr>
                <w:rFonts w:cs="Arial"/>
                <w:bCs/>
                <w:kern w:val="0"/>
                <w:sz w:val="20"/>
                <w:szCs w:val="20"/>
                <w:lang w:val="en-GB"/>
              </w:rPr>
            </w:pPr>
            <w:r w:rsidRPr="00777EFF">
              <w:rPr>
                <w:rFonts w:cs="Arial"/>
                <w:bCs/>
                <w:kern w:val="0"/>
                <w:sz w:val="20"/>
                <w:szCs w:val="20"/>
                <w:lang w:val="en-GB"/>
              </w:rPr>
              <w:t>2</w:t>
            </w:r>
            <w:r w:rsidR="00F74EE0">
              <w:rPr>
                <w:rFonts w:cs="Arial"/>
                <w:bCs/>
                <w:kern w:val="0"/>
                <w:sz w:val="20"/>
                <w:szCs w:val="20"/>
                <w:lang w:val="en-GB"/>
              </w:rPr>
              <w:t xml:space="preserve"> or higher</w:t>
            </w:r>
          </w:p>
        </w:tc>
      </w:tr>
      <w:tr w:rsidR="00474EA9" w:rsidRPr="00777EFF" w14:paraId="532A9F0D" w14:textId="77777777" w:rsidTr="00CC4270">
        <w:tc>
          <w:tcPr>
            <w:tcW w:w="1056" w:type="dxa"/>
            <w:vMerge/>
            <w:shd w:val="clear" w:color="auto" w:fill="auto"/>
            <w:tcMar>
              <w:bottom w:w="28" w:type="dxa"/>
            </w:tcMar>
          </w:tcPr>
          <w:p w14:paraId="685BB90D" w14:textId="77777777" w:rsidR="00474EA9" w:rsidRPr="00777EFF" w:rsidRDefault="00474EA9" w:rsidP="00777EFF">
            <w:pPr>
              <w:spacing w:line="300" w:lineRule="exact"/>
              <w:rPr>
                <w:rFonts w:cs="Arial"/>
                <w:bCs/>
                <w:kern w:val="0"/>
                <w:sz w:val="20"/>
                <w:szCs w:val="20"/>
                <w:lang w:val="en-GB"/>
              </w:rPr>
            </w:pPr>
          </w:p>
        </w:tc>
        <w:tc>
          <w:tcPr>
            <w:tcW w:w="1353" w:type="dxa"/>
            <w:shd w:val="clear" w:color="auto" w:fill="auto"/>
            <w:tcMar>
              <w:bottom w:w="28" w:type="dxa"/>
            </w:tcMar>
          </w:tcPr>
          <w:p w14:paraId="21D70B14" w14:textId="77777777" w:rsidR="00474EA9" w:rsidRPr="00777EFF" w:rsidRDefault="00474EA9" w:rsidP="00777EFF">
            <w:pPr>
              <w:spacing w:line="300" w:lineRule="exact"/>
              <w:jc w:val="center"/>
              <w:rPr>
                <w:rFonts w:cs="Arial"/>
                <w:bCs/>
                <w:kern w:val="0"/>
                <w:sz w:val="20"/>
                <w:szCs w:val="20"/>
                <w:lang w:val="en-GB"/>
              </w:rPr>
            </w:pPr>
            <w:r w:rsidRPr="00777EFF">
              <w:rPr>
                <w:rFonts w:cs="Arial"/>
                <w:bCs/>
                <w:kern w:val="0"/>
                <w:sz w:val="20"/>
                <w:szCs w:val="20"/>
                <w:lang w:val="en-GB"/>
              </w:rPr>
              <w:t>Yes</w:t>
            </w:r>
          </w:p>
        </w:tc>
        <w:tc>
          <w:tcPr>
            <w:tcW w:w="6591" w:type="dxa"/>
            <w:gridSpan w:val="3"/>
            <w:shd w:val="clear" w:color="auto" w:fill="auto"/>
            <w:tcMar>
              <w:bottom w:w="28" w:type="dxa"/>
            </w:tcMar>
          </w:tcPr>
          <w:p w14:paraId="51D0D28F" w14:textId="77777777" w:rsidR="00474EA9" w:rsidRPr="00777EFF" w:rsidRDefault="00474EA9" w:rsidP="00777EFF">
            <w:pPr>
              <w:spacing w:line="300" w:lineRule="exact"/>
              <w:rPr>
                <w:rFonts w:cs="Arial"/>
                <w:bCs/>
                <w:kern w:val="0"/>
                <w:sz w:val="20"/>
                <w:szCs w:val="20"/>
                <w:lang w:val="en-GB"/>
              </w:rPr>
            </w:pPr>
            <w:r w:rsidRPr="00777EFF">
              <w:rPr>
                <w:rFonts w:cs="Arial"/>
                <w:bCs/>
                <w:kern w:val="0"/>
                <w:sz w:val="20"/>
                <w:szCs w:val="20"/>
                <w:lang w:val="en-GB"/>
              </w:rPr>
              <w:t xml:space="preserve">Re-evaluation is necessary as changes exceed the scope of </w:t>
            </w:r>
            <w:r w:rsidR="00F74EE0">
              <w:rPr>
                <w:rFonts w:cs="Arial"/>
                <w:bCs/>
                <w:kern w:val="0"/>
                <w:sz w:val="20"/>
                <w:szCs w:val="20"/>
                <w:lang w:val="en-GB"/>
              </w:rPr>
              <w:t>maintenance</w:t>
            </w:r>
            <w:r w:rsidRPr="00777EFF">
              <w:rPr>
                <w:rFonts w:cs="Arial"/>
                <w:bCs/>
                <w:kern w:val="0"/>
                <w:sz w:val="20"/>
                <w:szCs w:val="20"/>
                <w:lang w:val="en-GB"/>
              </w:rPr>
              <w:t>.</w:t>
            </w:r>
          </w:p>
        </w:tc>
      </w:tr>
      <w:tr w:rsidR="00474EA9" w:rsidRPr="00777EFF" w14:paraId="4A3282EC" w14:textId="77777777" w:rsidTr="00CC4270">
        <w:tc>
          <w:tcPr>
            <w:tcW w:w="1056" w:type="dxa"/>
            <w:vMerge/>
            <w:shd w:val="clear" w:color="auto" w:fill="auto"/>
            <w:tcMar>
              <w:bottom w:w="28" w:type="dxa"/>
            </w:tcMar>
          </w:tcPr>
          <w:p w14:paraId="25248D2A" w14:textId="77777777" w:rsidR="00474EA9" w:rsidRPr="00777EFF" w:rsidRDefault="00474EA9" w:rsidP="00777EFF">
            <w:pPr>
              <w:spacing w:line="300" w:lineRule="exact"/>
              <w:rPr>
                <w:rFonts w:cs="Arial"/>
                <w:bCs/>
                <w:kern w:val="0"/>
                <w:sz w:val="20"/>
                <w:szCs w:val="20"/>
                <w:lang w:val="en-GB"/>
              </w:rPr>
            </w:pPr>
          </w:p>
        </w:tc>
        <w:tc>
          <w:tcPr>
            <w:tcW w:w="1353" w:type="dxa"/>
            <w:shd w:val="clear" w:color="auto" w:fill="auto"/>
            <w:tcMar>
              <w:bottom w:w="28" w:type="dxa"/>
            </w:tcMar>
          </w:tcPr>
          <w:p w14:paraId="06485D20" w14:textId="77777777" w:rsidR="00474EA9" w:rsidRPr="00777EFF" w:rsidRDefault="00474EA9" w:rsidP="00777EFF">
            <w:pPr>
              <w:spacing w:line="300" w:lineRule="exact"/>
              <w:jc w:val="center"/>
              <w:rPr>
                <w:rFonts w:cs="Arial"/>
                <w:bCs/>
                <w:kern w:val="0"/>
                <w:sz w:val="20"/>
                <w:szCs w:val="20"/>
                <w:lang w:val="en-GB"/>
              </w:rPr>
            </w:pPr>
            <w:r w:rsidRPr="00777EFF">
              <w:rPr>
                <w:rFonts w:cs="Arial"/>
                <w:bCs/>
                <w:kern w:val="0"/>
                <w:sz w:val="20"/>
                <w:szCs w:val="20"/>
                <w:lang w:val="en-GB"/>
              </w:rPr>
              <w:t>No</w:t>
            </w:r>
          </w:p>
        </w:tc>
        <w:tc>
          <w:tcPr>
            <w:tcW w:w="6591" w:type="dxa"/>
            <w:gridSpan w:val="3"/>
            <w:shd w:val="clear" w:color="auto" w:fill="auto"/>
            <w:tcMar>
              <w:bottom w:w="28" w:type="dxa"/>
            </w:tcMar>
          </w:tcPr>
          <w:p w14:paraId="21295870" w14:textId="66CC7223" w:rsidR="00474EA9" w:rsidRPr="00777EFF" w:rsidRDefault="00474EA9" w:rsidP="00777EFF">
            <w:pPr>
              <w:spacing w:line="300" w:lineRule="exact"/>
              <w:rPr>
                <w:rFonts w:cs="Arial"/>
                <w:bCs/>
                <w:kern w:val="0"/>
                <w:sz w:val="20"/>
                <w:szCs w:val="20"/>
                <w:lang w:val="en-GB"/>
              </w:rPr>
            </w:pPr>
            <w:r w:rsidRPr="00777EFF">
              <w:rPr>
                <w:rFonts w:cs="Arial"/>
                <w:bCs/>
                <w:kern w:val="0"/>
                <w:sz w:val="20"/>
                <w:szCs w:val="20"/>
                <w:lang w:val="en-GB"/>
              </w:rPr>
              <w:t>Proceed to item 2.3</w:t>
            </w:r>
            <w:r w:rsidR="00FC74C8">
              <w:rPr>
                <w:rFonts w:cs="Arial"/>
                <w:bCs/>
                <w:kern w:val="0"/>
                <w:sz w:val="20"/>
                <w:szCs w:val="20"/>
                <w:lang w:val="en-GB"/>
              </w:rPr>
              <w:t>.</w:t>
            </w:r>
          </w:p>
        </w:tc>
      </w:tr>
      <w:tr w:rsidR="00474EA9" w:rsidRPr="00777EFF" w14:paraId="13FCBCDB" w14:textId="77777777" w:rsidTr="00CC4270">
        <w:tc>
          <w:tcPr>
            <w:tcW w:w="1056" w:type="dxa"/>
            <w:vMerge w:val="restart"/>
            <w:shd w:val="clear" w:color="auto" w:fill="auto"/>
            <w:tcMar>
              <w:bottom w:w="28" w:type="dxa"/>
            </w:tcMar>
          </w:tcPr>
          <w:p w14:paraId="0ED58775" w14:textId="77777777" w:rsidR="00474EA9" w:rsidRPr="00777EFF" w:rsidRDefault="00474EA9" w:rsidP="00777EFF">
            <w:pPr>
              <w:spacing w:line="300" w:lineRule="exact"/>
              <w:rPr>
                <w:rFonts w:cs="Arial"/>
                <w:bCs/>
                <w:kern w:val="0"/>
                <w:sz w:val="20"/>
                <w:szCs w:val="20"/>
                <w:lang w:val="en-GB"/>
              </w:rPr>
            </w:pPr>
            <w:r w:rsidRPr="00777EFF">
              <w:rPr>
                <w:rFonts w:cs="Arial"/>
                <w:bCs/>
                <w:kern w:val="0"/>
                <w:sz w:val="20"/>
                <w:szCs w:val="20"/>
                <w:lang w:val="en-GB"/>
              </w:rPr>
              <w:t>2.3</w:t>
            </w:r>
          </w:p>
        </w:tc>
        <w:tc>
          <w:tcPr>
            <w:tcW w:w="6786" w:type="dxa"/>
            <w:gridSpan w:val="3"/>
            <w:shd w:val="clear" w:color="auto" w:fill="auto"/>
            <w:tcMar>
              <w:bottom w:w="28" w:type="dxa"/>
            </w:tcMar>
          </w:tcPr>
          <w:p w14:paraId="30BA4050" w14:textId="77777777" w:rsidR="003327E3" w:rsidRPr="00777EFF" w:rsidRDefault="00474EA9" w:rsidP="00777EFF">
            <w:pPr>
              <w:spacing w:line="300" w:lineRule="exact"/>
              <w:rPr>
                <w:rFonts w:cs="Arial"/>
                <w:bCs/>
                <w:kern w:val="0"/>
                <w:sz w:val="20"/>
                <w:szCs w:val="20"/>
                <w:lang w:val="en-GB"/>
              </w:rPr>
            </w:pPr>
            <w:r w:rsidRPr="00777EFF">
              <w:rPr>
                <w:rFonts w:cs="Arial"/>
                <w:bCs/>
                <w:kern w:val="0"/>
                <w:sz w:val="20"/>
                <w:szCs w:val="20"/>
                <w:lang w:val="en-GB"/>
              </w:rPr>
              <w:t>The following changes exist in the identified modules within the certified TOE:</w:t>
            </w:r>
          </w:p>
          <w:p w14:paraId="7442085D" w14:textId="77777777" w:rsidR="003327E3" w:rsidRPr="00DE7A79" w:rsidRDefault="00474EA9" w:rsidP="001765E4">
            <w:pPr>
              <w:pStyle w:val="List00"/>
            </w:pPr>
            <w:r w:rsidRPr="00DE7A79">
              <w:t xml:space="preserve">Changes in module configuration corresponding to the </w:t>
            </w:r>
            <w:proofErr w:type="gramStart"/>
            <w:r w:rsidRPr="00DE7A79">
              <w:t>subsystem</w:t>
            </w:r>
            <w:proofErr w:type="gramEnd"/>
          </w:p>
          <w:p w14:paraId="2447C6AE" w14:textId="77777777" w:rsidR="003327E3" w:rsidRPr="00DE7A79" w:rsidRDefault="00474EA9" w:rsidP="001765E4">
            <w:pPr>
              <w:pStyle w:val="List00"/>
            </w:pPr>
            <w:r w:rsidRPr="00DE7A79">
              <w:t>Changes in module function or behaviour.</w:t>
            </w:r>
          </w:p>
          <w:p w14:paraId="709DD474" w14:textId="77777777" w:rsidR="00474EA9" w:rsidRPr="00DE7A79" w:rsidRDefault="00474EA9" w:rsidP="001765E4">
            <w:pPr>
              <w:pStyle w:val="List00"/>
            </w:pPr>
            <w:r w:rsidRPr="00DE7A79">
              <w:lastRenderedPageBreak/>
              <w:t xml:space="preserve">Changes to the module interface. </w:t>
            </w:r>
          </w:p>
        </w:tc>
        <w:tc>
          <w:tcPr>
            <w:tcW w:w="1158" w:type="dxa"/>
            <w:shd w:val="clear" w:color="auto" w:fill="auto"/>
            <w:tcMar>
              <w:bottom w:w="28" w:type="dxa"/>
            </w:tcMar>
            <w:vAlign w:val="center"/>
          </w:tcPr>
          <w:p w14:paraId="71EC5EC6" w14:textId="77777777" w:rsidR="00474EA9" w:rsidRPr="00777EFF" w:rsidRDefault="00474EA9" w:rsidP="00777EFF">
            <w:pPr>
              <w:spacing w:line="300" w:lineRule="exact"/>
              <w:jc w:val="center"/>
              <w:rPr>
                <w:rFonts w:cs="Arial"/>
                <w:bCs/>
                <w:kern w:val="0"/>
                <w:sz w:val="20"/>
                <w:szCs w:val="20"/>
                <w:lang w:val="en-GB"/>
              </w:rPr>
            </w:pPr>
            <w:r w:rsidRPr="00777EFF">
              <w:rPr>
                <w:rFonts w:cs="Arial"/>
                <w:bCs/>
                <w:kern w:val="0"/>
                <w:sz w:val="20"/>
                <w:szCs w:val="20"/>
                <w:lang w:val="en-GB"/>
              </w:rPr>
              <w:lastRenderedPageBreak/>
              <w:t>4</w:t>
            </w:r>
            <w:r w:rsidR="00F74EE0">
              <w:rPr>
                <w:rFonts w:cs="Arial"/>
                <w:bCs/>
                <w:kern w:val="0"/>
                <w:sz w:val="20"/>
                <w:szCs w:val="20"/>
                <w:lang w:val="en-GB"/>
              </w:rPr>
              <w:t xml:space="preserve"> or higher</w:t>
            </w:r>
          </w:p>
        </w:tc>
      </w:tr>
      <w:tr w:rsidR="00474EA9" w:rsidRPr="00777EFF" w14:paraId="5864EDDD" w14:textId="77777777" w:rsidTr="00CC4270">
        <w:tc>
          <w:tcPr>
            <w:tcW w:w="1056" w:type="dxa"/>
            <w:vMerge/>
            <w:shd w:val="clear" w:color="auto" w:fill="auto"/>
            <w:tcMar>
              <w:bottom w:w="28" w:type="dxa"/>
            </w:tcMar>
          </w:tcPr>
          <w:p w14:paraId="61E5D8D3" w14:textId="77777777" w:rsidR="00474EA9" w:rsidRPr="00777EFF" w:rsidRDefault="00474EA9" w:rsidP="00777EFF">
            <w:pPr>
              <w:spacing w:line="300" w:lineRule="exact"/>
              <w:rPr>
                <w:rFonts w:cs="Arial"/>
                <w:bCs/>
                <w:kern w:val="0"/>
                <w:sz w:val="20"/>
                <w:szCs w:val="20"/>
                <w:lang w:val="en-GB"/>
              </w:rPr>
            </w:pPr>
          </w:p>
        </w:tc>
        <w:tc>
          <w:tcPr>
            <w:tcW w:w="1353" w:type="dxa"/>
            <w:shd w:val="clear" w:color="auto" w:fill="auto"/>
            <w:tcMar>
              <w:bottom w:w="28" w:type="dxa"/>
            </w:tcMar>
          </w:tcPr>
          <w:p w14:paraId="49BC0A7E" w14:textId="77777777" w:rsidR="00474EA9" w:rsidRPr="00777EFF" w:rsidRDefault="00474EA9" w:rsidP="00777EFF">
            <w:pPr>
              <w:spacing w:line="300" w:lineRule="exact"/>
              <w:jc w:val="center"/>
              <w:rPr>
                <w:rFonts w:cs="Arial"/>
                <w:bCs/>
                <w:kern w:val="0"/>
                <w:sz w:val="20"/>
                <w:szCs w:val="20"/>
                <w:lang w:val="en-GB"/>
              </w:rPr>
            </w:pPr>
            <w:r w:rsidRPr="00777EFF">
              <w:rPr>
                <w:rFonts w:cs="Arial"/>
                <w:bCs/>
                <w:kern w:val="0"/>
                <w:sz w:val="20"/>
                <w:szCs w:val="20"/>
                <w:lang w:val="en-GB"/>
              </w:rPr>
              <w:t>Yes</w:t>
            </w:r>
          </w:p>
        </w:tc>
        <w:tc>
          <w:tcPr>
            <w:tcW w:w="6591" w:type="dxa"/>
            <w:gridSpan w:val="3"/>
            <w:shd w:val="clear" w:color="auto" w:fill="auto"/>
            <w:tcMar>
              <w:bottom w:w="28" w:type="dxa"/>
            </w:tcMar>
          </w:tcPr>
          <w:p w14:paraId="4DEB5692" w14:textId="77777777" w:rsidR="00474EA9" w:rsidRPr="00777EFF" w:rsidRDefault="00474EA9" w:rsidP="00777EFF">
            <w:pPr>
              <w:spacing w:line="300" w:lineRule="exact"/>
              <w:rPr>
                <w:rFonts w:cs="Arial"/>
                <w:bCs/>
                <w:kern w:val="0"/>
                <w:sz w:val="20"/>
                <w:szCs w:val="20"/>
                <w:lang w:val="en-GB"/>
              </w:rPr>
            </w:pPr>
            <w:r w:rsidRPr="00777EFF">
              <w:rPr>
                <w:rFonts w:cs="Arial"/>
                <w:bCs/>
                <w:kern w:val="0"/>
                <w:sz w:val="20"/>
                <w:szCs w:val="20"/>
                <w:lang w:val="en-GB"/>
              </w:rPr>
              <w:t xml:space="preserve">Re-evaluation is necessary as changes exceed the scope of </w:t>
            </w:r>
            <w:r w:rsidR="00F74EE0">
              <w:rPr>
                <w:rFonts w:cs="Arial"/>
                <w:bCs/>
                <w:kern w:val="0"/>
                <w:sz w:val="20"/>
                <w:szCs w:val="20"/>
                <w:lang w:val="en-GB"/>
              </w:rPr>
              <w:t>maintenance</w:t>
            </w:r>
            <w:r w:rsidRPr="00777EFF">
              <w:rPr>
                <w:rFonts w:cs="Arial"/>
                <w:bCs/>
                <w:kern w:val="0"/>
                <w:sz w:val="20"/>
                <w:szCs w:val="20"/>
                <w:lang w:val="en-GB"/>
              </w:rPr>
              <w:t>.</w:t>
            </w:r>
          </w:p>
        </w:tc>
      </w:tr>
      <w:tr w:rsidR="00474EA9" w:rsidRPr="00777EFF" w14:paraId="412A5A26" w14:textId="77777777" w:rsidTr="00CC4270">
        <w:tc>
          <w:tcPr>
            <w:tcW w:w="1056" w:type="dxa"/>
            <w:vMerge/>
            <w:shd w:val="clear" w:color="auto" w:fill="auto"/>
            <w:tcMar>
              <w:bottom w:w="28" w:type="dxa"/>
            </w:tcMar>
          </w:tcPr>
          <w:p w14:paraId="3306146C" w14:textId="77777777" w:rsidR="00474EA9" w:rsidRPr="00777EFF" w:rsidRDefault="00474EA9" w:rsidP="00777EFF">
            <w:pPr>
              <w:spacing w:line="300" w:lineRule="exact"/>
              <w:rPr>
                <w:rFonts w:cs="Arial"/>
                <w:bCs/>
                <w:kern w:val="0"/>
                <w:sz w:val="20"/>
                <w:szCs w:val="20"/>
                <w:lang w:val="en-GB"/>
              </w:rPr>
            </w:pPr>
          </w:p>
        </w:tc>
        <w:tc>
          <w:tcPr>
            <w:tcW w:w="1353" w:type="dxa"/>
            <w:shd w:val="clear" w:color="auto" w:fill="auto"/>
            <w:tcMar>
              <w:bottom w:w="28" w:type="dxa"/>
            </w:tcMar>
          </w:tcPr>
          <w:p w14:paraId="0B4A449C" w14:textId="77777777" w:rsidR="00474EA9" w:rsidRPr="00777EFF" w:rsidRDefault="00474EA9" w:rsidP="00777EFF">
            <w:pPr>
              <w:spacing w:line="300" w:lineRule="exact"/>
              <w:jc w:val="center"/>
              <w:rPr>
                <w:rFonts w:cs="Arial"/>
                <w:bCs/>
                <w:kern w:val="0"/>
                <w:sz w:val="20"/>
                <w:szCs w:val="20"/>
                <w:lang w:val="en-GB"/>
              </w:rPr>
            </w:pPr>
            <w:r w:rsidRPr="00777EFF">
              <w:rPr>
                <w:rFonts w:cs="Arial"/>
                <w:bCs/>
                <w:kern w:val="0"/>
                <w:sz w:val="20"/>
                <w:szCs w:val="20"/>
                <w:lang w:val="en-GB"/>
              </w:rPr>
              <w:t>No</w:t>
            </w:r>
          </w:p>
        </w:tc>
        <w:tc>
          <w:tcPr>
            <w:tcW w:w="6591" w:type="dxa"/>
            <w:gridSpan w:val="3"/>
            <w:shd w:val="clear" w:color="auto" w:fill="auto"/>
            <w:tcMar>
              <w:bottom w:w="28" w:type="dxa"/>
            </w:tcMar>
          </w:tcPr>
          <w:p w14:paraId="3B36D230" w14:textId="4C43A47F" w:rsidR="00474EA9" w:rsidRPr="00777EFF" w:rsidRDefault="00474EA9" w:rsidP="00777EFF">
            <w:pPr>
              <w:spacing w:line="300" w:lineRule="exact"/>
              <w:rPr>
                <w:rFonts w:cs="Arial"/>
                <w:bCs/>
                <w:kern w:val="0"/>
                <w:sz w:val="20"/>
                <w:szCs w:val="20"/>
                <w:lang w:val="en-GB"/>
              </w:rPr>
            </w:pPr>
            <w:r w:rsidRPr="00777EFF">
              <w:rPr>
                <w:rFonts w:cs="Arial"/>
                <w:bCs/>
                <w:kern w:val="0"/>
                <w:sz w:val="20"/>
                <w:szCs w:val="20"/>
                <w:lang w:val="en-GB"/>
              </w:rPr>
              <w:t>Proceed to item 2.4</w:t>
            </w:r>
            <w:r w:rsidR="00FC74C8">
              <w:rPr>
                <w:rFonts w:cs="Arial"/>
                <w:bCs/>
                <w:kern w:val="0"/>
                <w:sz w:val="20"/>
                <w:szCs w:val="20"/>
                <w:lang w:val="en-GB"/>
              </w:rPr>
              <w:t>.</w:t>
            </w:r>
          </w:p>
        </w:tc>
      </w:tr>
      <w:tr w:rsidR="00474EA9" w:rsidRPr="00777EFF" w14:paraId="7E2A10D3" w14:textId="77777777" w:rsidTr="00CC4270">
        <w:tc>
          <w:tcPr>
            <w:tcW w:w="1056" w:type="dxa"/>
            <w:vMerge w:val="restart"/>
            <w:shd w:val="clear" w:color="auto" w:fill="auto"/>
            <w:tcMar>
              <w:bottom w:w="28" w:type="dxa"/>
            </w:tcMar>
          </w:tcPr>
          <w:p w14:paraId="10D12E10" w14:textId="77777777" w:rsidR="00474EA9" w:rsidRPr="00777EFF" w:rsidRDefault="00474EA9" w:rsidP="00777EFF">
            <w:pPr>
              <w:spacing w:line="300" w:lineRule="exact"/>
              <w:rPr>
                <w:rFonts w:cs="Arial"/>
                <w:bCs/>
                <w:kern w:val="0"/>
                <w:sz w:val="20"/>
                <w:szCs w:val="20"/>
                <w:lang w:val="en-GB"/>
              </w:rPr>
            </w:pPr>
            <w:r w:rsidRPr="00777EFF">
              <w:rPr>
                <w:rFonts w:cs="Arial"/>
                <w:bCs/>
                <w:kern w:val="0"/>
                <w:sz w:val="20"/>
                <w:szCs w:val="20"/>
                <w:lang w:val="en-GB"/>
              </w:rPr>
              <w:t>2.4</w:t>
            </w:r>
          </w:p>
        </w:tc>
        <w:tc>
          <w:tcPr>
            <w:tcW w:w="6786" w:type="dxa"/>
            <w:gridSpan w:val="3"/>
            <w:shd w:val="clear" w:color="auto" w:fill="auto"/>
            <w:tcMar>
              <w:bottom w:w="28" w:type="dxa"/>
            </w:tcMar>
          </w:tcPr>
          <w:p w14:paraId="43E0CF83" w14:textId="77777777" w:rsidR="003327E3" w:rsidRPr="00777EFF" w:rsidRDefault="00474EA9" w:rsidP="00777EFF">
            <w:pPr>
              <w:spacing w:line="300" w:lineRule="exact"/>
              <w:rPr>
                <w:rFonts w:cs="Arial"/>
                <w:bCs/>
                <w:kern w:val="0"/>
                <w:sz w:val="20"/>
                <w:szCs w:val="20"/>
                <w:lang w:val="en-GB"/>
              </w:rPr>
            </w:pPr>
            <w:r w:rsidRPr="00777EFF">
              <w:rPr>
                <w:rFonts w:cs="Arial"/>
                <w:bCs/>
                <w:kern w:val="0"/>
                <w:sz w:val="20"/>
                <w:szCs w:val="20"/>
                <w:lang w:val="en-GB"/>
              </w:rPr>
              <w:t>The following changes exist in the certified TOE:</w:t>
            </w:r>
          </w:p>
          <w:p w14:paraId="2285BB2B" w14:textId="77777777" w:rsidR="00474EA9" w:rsidRPr="00DE7A79" w:rsidRDefault="00474EA9" w:rsidP="001765E4">
            <w:pPr>
              <w:pStyle w:val="List00"/>
            </w:pPr>
            <w:r w:rsidRPr="00DE7A79">
              <w:t>Changes in the management method (access privileges and security properties) of resources (files and memory space) which can be accessed by each user identified by the TOE.</w:t>
            </w:r>
          </w:p>
          <w:p w14:paraId="7F6A2DA5" w14:textId="77777777" w:rsidR="00474EA9" w:rsidRPr="00DE7A79" w:rsidRDefault="00474EA9" w:rsidP="001765E4">
            <w:pPr>
              <w:pStyle w:val="List00"/>
            </w:pPr>
            <w:r w:rsidRPr="00DE7A79">
              <w:t>Changes in the mechanism for maintaining security during initialisation of the TOE from the shutdown state to the operational state.</w:t>
            </w:r>
          </w:p>
          <w:p w14:paraId="276608A8" w14:textId="77777777" w:rsidR="00474EA9" w:rsidRPr="00DE7A79" w:rsidRDefault="00474EA9" w:rsidP="001765E4">
            <w:pPr>
              <w:pStyle w:val="List00"/>
            </w:pPr>
            <w:r w:rsidRPr="00DE7A79">
              <w:t>Changes in the mechanism for protecting the security functions of the TOE.</w:t>
            </w:r>
          </w:p>
          <w:p w14:paraId="1066D64C" w14:textId="77777777" w:rsidR="00474EA9" w:rsidRPr="00DE7A79" w:rsidRDefault="00474EA9" w:rsidP="001765E4">
            <w:pPr>
              <w:pStyle w:val="List00"/>
            </w:pPr>
            <w:r w:rsidRPr="00DE7A79">
              <w:t>Changes/additions to external interfaces of functions other than security of which impact on implementation of</w:t>
            </w:r>
            <w:r w:rsidR="00F656BD">
              <w:t xml:space="preserve"> security functions is unclear.</w:t>
            </w:r>
          </w:p>
        </w:tc>
        <w:tc>
          <w:tcPr>
            <w:tcW w:w="1158" w:type="dxa"/>
            <w:shd w:val="clear" w:color="auto" w:fill="auto"/>
            <w:tcMar>
              <w:bottom w:w="28" w:type="dxa"/>
            </w:tcMar>
            <w:vAlign w:val="center"/>
          </w:tcPr>
          <w:p w14:paraId="5437DD1A" w14:textId="77777777" w:rsidR="00474EA9" w:rsidRPr="00777EFF" w:rsidRDefault="00474EA9" w:rsidP="00777EFF">
            <w:pPr>
              <w:spacing w:line="300" w:lineRule="exact"/>
              <w:jc w:val="center"/>
              <w:rPr>
                <w:rFonts w:cs="Arial"/>
                <w:bCs/>
                <w:kern w:val="0"/>
                <w:sz w:val="20"/>
                <w:szCs w:val="20"/>
                <w:lang w:val="en-GB"/>
              </w:rPr>
            </w:pPr>
            <w:r w:rsidRPr="00777EFF">
              <w:rPr>
                <w:rFonts w:cs="Arial"/>
                <w:bCs/>
                <w:kern w:val="0"/>
                <w:sz w:val="20"/>
                <w:szCs w:val="20"/>
                <w:lang w:val="en-GB"/>
              </w:rPr>
              <w:t>2</w:t>
            </w:r>
            <w:r w:rsidR="00F74EE0">
              <w:rPr>
                <w:rFonts w:cs="Arial"/>
                <w:bCs/>
                <w:kern w:val="0"/>
                <w:sz w:val="20"/>
                <w:szCs w:val="20"/>
                <w:lang w:val="en-GB"/>
              </w:rPr>
              <w:t xml:space="preserve"> or higher</w:t>
            </w:r>
          </w:p>
        </w:tc>
      </w:tr>
      <w:tr w:rsidR="00474EA9" w:rsidRPr="00777EFF" w14:paraId="033A595D" w14:textId="77777777" w:rsidTr="00CC4270">
        <w:tc>
          <w:tcPr>
            <w:tcW w:w="1056" w:type="dxa"/>
            <w:vMerge/>
            <w:shd w:val="clear" w:color="auto" w:fill="auto"/>
            <w:tcMar>
              <w:bottom w:w="28" w:type="dxa"/>
            </w:tcMar>
          </w:tcPr>
          <w:p w14:paraId="2ED45B73" w14:textId="77777777" w:rsidR="00474EA9" w:rsidRPr="00777EFF" w:rsidRDefault="00474EA9" w:rsidP="00777EFF">
            <w:pPr>
              <w:spacing w:line="300" w:lineRule="exact"/>
              <w:rPr>
                <w:rFonts w:cs="Arial"/>
                <w:bCs/>
                <w:kern w:val="0"/>
                <w:sz w:val="20"/>
                <w:szCs w:val="20"/>
                <w:lang w:val="en-GB"/>
              </w:rPr>
            </w:pPr>
          </w:p>
        </w:tc>
        <w:tc>
          <w:tcPr>
            <w:tcW w:w="1353" w:type="dxa"/>
            <w:shd w:val="clear" w:color="auto" w:fill="auto"/>
            <w:tcMar>
              <w:bottom w:w="28" w:type="dxa"/>
            </w:tcMar>
          </w:tcPr>
          <w:p w14:paraId="23C51ABA" w14:textId="77777777" w:rsidR="00474EA9" w:rsidRPr="00777EFF" w:rsidRDefault="00474EA9" w:rsidP="00777EFF">
            <w:pPr>
              <w:spacing w:line="300" w:lineRule="exact"/>
              <w:jc w:val="center"/>
              <w:rPr>
                <w:rFonts w:cs="Arial"/>
                <w:bCs/>
                <w:kern w:val="0"/>
                <w:sz w:val="20"/>
                <w:szCs w:val="20"/>
                <w:lang w:val="en-GB"/>
              </w:rPr>
            </w:pPr>
            <w:r w:rsidRPr="00777EFF">
              <w:rPr>
                <w:rFonts w:cs="Arial"/>
                <w:bCs/>
                <w:kern w:val="0"/>
                <w:sz w:val="20"/>
                <w:szCs w:val="20"/>
                <w:lang w:val="en-GB"/>
              </w:rPr>
              <w:t>Yes</w:t>
            </w:r>
          </w:p>
        </w:tc>
        <w:tc>
          <w:tcPr>
            <w:tcW w:w="6591" w:type="dxa"/>
            <w:gridSpan w:val="3"/>
            <w:shd w:val="clear" w:color="auto" w:fill="auto"/>
            <w:tcMar>
              <w:bottom w:w="28" w:type="dxa"/>
            </w:tcMar>
          </w:tcPr>
          <w:p w14:paraId="5B9F2424" w14:textId="77777777" w:rsidR="00474EA9" w:rsidRPr="00777EFF" w:rsidRDefault="00474EA9" w:rsidP="00777EFF">
            <w:pPr>
              <w:spacing w:line="300" w:lineRule="exact"/>
              <w:rPr>
                <w:rFonts w:cs="Arial"/>
                <w:bCs/>
                <w:kern w:val="0"/>
                <w:sz w:val="20"/>
                <w:szCs w:val="20"/>
                <w:lang w:val="en-GB"/>
              </w:rPr>
            </w:pPr>
            <w:r w:rsidRPr="00777EFF">
              <w:rPr>
                <w:rFonts w:cs="Arial"/>
                <w:bCs/>
                <w:kern w:val="0"/>
                <w:sz w:val="20"/>
                <w:szCs w:val="20"/>
                <w:lang w:val="en-GB"/>
              </w:rPr>
              <w:t xml:space="preserve">Changes may have exceeded the scope of </w:t>
            </w:r>
            <w:r w:rsidR="00F74EE0">
              <w:rPr>
                <w:rFonts w:cs="Arial"/>
                <w:bCs/>
                <w:kern w:val="0"/>
                <w:sz w:val="20"/>
                <w:szCs w:val="20"/>
                <w:lang w:val="en-GB"/>
              </w:rPr>
              <w:t>maintenance</w:t>
            </w:r>
            <w:r w:rsidRPr="00777EFF">
              <w:rPr>
                <w:rFonts w:cs="Arial"/>
                <w:bCs/>
                <w:kern w:val="0"/>
                <w:sz w:val="20"/>
                <w:szCs w:val="20"/>
                <w:lang w:val="en-GB"/>
              </w:rPr>
              <w:t>.</w:t>
            </w:r>
          </w:p>
        </w:tc>
      </w:tr>
      <w:tr w:rsidR="00474EA9" w:rsidRPr="00777EFF" w14:paraId="52A95FA8" w14:textId="77777777" w:rsidTr="00CC4270">
        <w:tc>
          <w:tcPr>
            <w:tcW w:w="1056" w:type="dxa"/>
            <w:vMerge/>
            <w:shd w:val="clear" w:color="auto" w:fill="auto"/>
            <w:tcMar>
              <w:bottom w:w="28" w:type="dxa"/>
            </w:tcMar>
          </w:tcPr>
          <w:p w14:paraId="708307EB" w14:textId="77777777" w:rsidR="00474EA9" w:rsidRPr="00777EFF" w:rsidRDefault="00474EA9" w:rsidP="00777EFF">
            <w:pPr>
              <w:spacing w:line="300" w:lineRule="exact"/>
              <w:rPr>
                <w:rFonts w:cs="Arial"/>
                <w:bCs/>
                <w:kern w:val="0"/>
                <w:sz w:val="20"/>
                <w:szCs w:val="20"/>
                <w:lang w:val="en-GB"/>
              </w:rPr>
            </w:pPr>
          </w:p>
        </w:tc>
        <w:tc>
          <w:tcPr>
            <w:tcW w:w="1353" w:type="dxa"/>
            <w:shd w:val="clear" w:color="auto" w:fill="auto"/>
            <w:tcMar>
              <w:bottom w:w="28" w:type="dxa"/>
            </w:tcMar>
          </w:tcPr>
          <w:p w14:paraId="6DD3B8FC" w14:textId="77777777" w:rsidR="00474EA9" w:rsidRPr="00777EFF" w:rsidRDefault="00474EA9" w:rsidP="00777EFF">
            <w:pPr>
              <w:spacing w:line="300" w:lineRule="exact"/>
              <w:jc w:val="center"/>
              <w:rPr>
                <w:rFonts w:cs="Arial"/>
                <w:bCs/>
                <w:kern w:val="0"/>
                <w:sz w:val="20"/>
                <w:szCs w:val="20"/>
                <w:lang w:val="en-GB"/>
              </w:rPr>
            </w:pPr>
            <w:r w:rsidRPr="00777EFF">
              <w:rPr>
                <w:rFonts w:cs="Arial"/>
                <w:bCs/>
                <w:kern w:val="0"/>
                <w:sz w:val="20"/>
                <w:szCs w:val="20"/>
                <w:lang w:val="en-GB"/>
              </w:rPr>
              <w:t>No</w:t>
            </w:r>
          </w:p>
        </w:tc>
        <w:tc>
          <w:tcPr>
            <w:tcW w:w="6591" w:type="dxa"/>
            <w:gridSpan w:val="3"/>
            <w:shd w:val="clear" w:color="auto" w:fill="auto"/>
            <w:tcMar>
              <w:bottom w:w="28" w:type="dxa"/>
            </w:tcMar>
          </w:tcPr>
          <w:p w14:paraId="6E6C7AA1" w14:textId="5A0A78AC" w:rsidR="00474EA9" w:rsidRPr="00777EFF" w:rsidRDefault="00474EA9" w:rsidP="00777EFF">
            <w:pPr>
              <w:spacing w:line="300" w:lineRule="exact"/>
              <w:rPr>
                <w:rFonts w:cs="Arial"/>
                <w:bCs/>
                <w:kern w:val="0"/>
                <w:sz w:val="20"/>
                <w:szCs w:val="20"/>
                <w:lang w:val="en-GB"/>
              </w:rPr>
            </w:pPr>
            <w:r w:rsidRPr="00777EFF">
              <w:rPr>
                <w:rFonts w:cs="Arial"/>
                <w:bCs/>
                <w:kern w:val="0"/>
                <w:sz w:val="20"/>
                <w:szCs w:val="20"/>
                <w:lang w:val="en-GB"/>
              </w:rPr>
              <w:t>Proceed to item 2.5</w:t>
            </w:r>
            <w:r w:rsidR="00FC74C8">
              <w:rPr>
                <w:rFonts w:cs="Arial"/>
                <w:bCs/>
                <w:kern w:val="0"/>
                <w:sz w:val="20"/>
                <w:szCs w:val="20"/>
                <w:lang w:val="en-GB"/>
              </w:rPr>
              <w:t>.</w:t>
            </w:r>
          </w:p>
        </w:tc>
      </w:tr>
      <w:tr w:rsidR="00474EA9" w:rsidRPr="00777EFF" w14:paraId="0026C8C2" w14:textId="77777777" w:rsidTr="00CC4270">
        <w:tc>
          <w:tcPr>
            <w:tcW w:w="1056" w:type="dxa"/>
            <w:vMerge w:val="restart"/>
            <w:shd w:val="clear" w:color="auto" w:fill="auto"/>
            <w:tcMar>
              <w:bottom w:w="28" w:type="dxa"/>
            </w:tcMar>
          </w:tcPr>
          <w:p w14:paraId="46C7A2E5" w14:textId="77777777" w:rsidR="00474EA9" w:rsidRPr="00777EFF" w:rsidRDefault="00474EA9" w:rsidP="00777EFF">
            <w:pPr>
              <w:spacing w:line="300" w:lineRule="exact"/>
              <w:rPr>
                <w:rFonts w:cs="Arial"/>
                <w:bCs/>
                <w:kern w:val="0"/>
                <w:sz w:val="20"/>
                <w:szCs w:val="20"/>
                <w:lang w:val="en-GB"/>
              </w:rPr>
            </w:pPr>
            <w:r w:rsidRPr="00777EFF">
              <w:rPr>
                <w:rFonts w:cs="Arial"/>
                <w:bCs/>
                <w:kern w:val="0"/>
                <w:sz w:val="20"/>
                <w:szCs w:val="20"/>
                <w:lang w:val="en-GB"/>
              </w:rPr>
              <w:t>2.5</w:t>
            </w:r>
          </w:p>
        </w:tc>
        <w:tc>
          <w:tcPr>
            <w:tcW w:w="6786" w:type="dxa"/>
            <w:gridSpan w:val="3"/>
            <w:shd w:val="clear" w:color="auto" w:fill="auto"/>
            <w:tcMar>
              <w:bottom w:w="28" w:type="dxa"/>
            </w:tcMar>
          </w:tcPr>
          <w:p w14:paraId="73C1167C" w14:textId="77777777" w:rsidR="00474EA9" w:rsidRPr="00777EFF" w:rsidRDefault="00474EA9" w:rsidP="00777EFF">
            <w:pPr>
              <w:spacing w:line="300" w:lineRule="exact"/>
              <w:ind w:left="1"/>
              <w:rPr>
                <w:rFonts w:cs="Arial"/>
                <w:bCs/>
                <w:kern w:val="0"/>
                <w:sz w:val="20"/>
                <w:szCs w:val="20"/>
                <w:lang w:val="en-GB"/>
              </w:rPr>
            </w:pPr>
            <w:r w:rsidRPr="00777EFF">
              <w:rPr>
                <w:rFonts w:cs="Arial"/>
                <w:bCs/>
                <w:kern w:val="0"/>
                <w:sz w:val="20"/>
                <w:szCs w:val="20"/>
                <w:lang w:val="en-GB"/>
              </w:rPr>
              <w:t xml:space="preserve">Changes exist in the implementation representation (source code, etc.) corresponding to modules identified in the certified TOE. </w:t>
            </w:r>
            <w:proofErr w:type="gramStart"/>
            <w:r w:rsidRPr="00777EFF">
              <w:rPr>
                <w:rFonts w:cs="Arial"/>
                <w:bCs/>
                <w:kern w:val="0"/>
                <w:sz w:val="20"/>
                <w:szCs w:val="20"/>
                <w:lang w:val="en-GB"/>
              </w:rPr>
              <w:t>Or,</w:t>
            </w:r>
            <w:proofErr w:type="gramEnd"/>
            <w:r w:rsidRPr="00777EFF">
              <w:rPr>
                <w:rFonts w:cs="Arial"/>
                <w:bCs/>
                <w:kern w:val="0"/>
                <w:sz w:val="20"/>
                <w:szCs w:val="20"/>
                <w:lang w:val="en-GB"/>
              </w:rPr>
              <w:t xml:space="preserve"> there are changes in implementation representations for which a correspondence is unclear.</w:t>
            </w:r>
          </w:p>
        </w:tc>
        <w:tc>
          <w:tcPr>
            <w:tcW w:w="1158" w:type="dxa"/>
            <w:shd w:val="clear" w:color="auto" w:fill="auto"/>
            <w:tcMar>
              <w:bottom w:w="28" w:type="dxa"/>
            </w:tcMar>
            <w:vAlign w:val="center"/>
          </w:tcPr>
          <w:p w14:paraId="51889772" w14:textId="77777777" w:rsidR="00474EA9" w:rsidRPr="00777EFF" w:rsidRDefault="00474EA9" w:rsidP="00777EFF">
            <w:pPr>
              <w:spacing w:line="300" w:lineRule="exact"/>
              <w:jc w:val="center"/>
              <w:rPr>
                <w:rFonts w:cs="Arial"/>
                <w:bCs/>
                <w:kern w:val="0"/>
                <w:sz w:val="20"/>
                <w:szCs w:val="20"/>
                <w:lang w:val="en-GB"/>
              </w:rPr>
            </w:pPr>
            <w:r w:rsidRPr="00777EFF">
              <w:rPr>
                <w:rFonts w:cs="Arial"/>
                <w:bCs/>
                <w:kern w:val="0"/>
                <w:sz w:val="20"/>
                <w:szCs w:val="20"/>
                <w:lang w:val="en-GB"/>
              </w:rPr>
              <w:t>4</w:t>
            </w:r>
            <w:r w:rsidR="005924B4">
              <w:rPr>
                <w:rFonts w:cs="Arial"/>
                <w:bCs/>
                <w:kern w:val="0"/>
                <w:sz w:val="20"/>
                <w:szCs w:val="20"/>
                <w:lang w:val="en-GB"/>
              </w:rPr>
              <w:t xml:space="preserve"> or higher</w:t>
            </w:r>
          </w:p>
        </w:tc>
      </w:tr>
      <w:tr w:rsidR="00474EA9" w:rsidRPr="00777EFF" w14:paraId="5999886C" w14:textId="77777777" w:rsidTr="00CC4270">
        <w:tc>
          <w:tcPr>
            <w:tcW w:w="1056" w:type="dxa"/>
            <w:vMerge/>
            <w:shd w:val="clear" w:color="auto" w:fill="auto"/>
            <w:tcMar>
              <w:bottom w:w="28" w:type="dxa"/>
            </w:tcMar>
          </w:tcPr>
          <w:p w14:paraId="6AF073DF" w14:textId="77777777" w:rsidR="00474EA9" w:rsidRPr="00777EFF" w:rsidRDefault="00474EA9" w:rsidP="00777EFF">
            <w:pPr>
              <w:spacing w:line="300" w:lineRule="exact"/>
              <w:rPr>
                <w:rFonts w:cs="Arial"/>
                <w:bCs/>
                <w:kern w:val="0"/>
                <w:sz w:val="20"/>
                <w:szCs w:val="20"/>
                <w:lang w:val="en-GB"/>
              </w:rPr>
            </w:pPr>
          </w:p>
        </w:tc>
        <w:tc>
          <w:tcPr>
            <w:tcW w:w="1353" w:type="dxa"/>
            <w:shd w:val="clear" w:color="auto" w:fill="auto"/>
            <w:tcMar>
              <w:bottom w:w="28" w:type="dxa"/>
            </w:tcMar>
          </w:tcPr>
          <w:p w14:paraId="259A1119" w14:textId="77777777" w:rsidR="00474EA9" w:rsidRPr="00777EFF" w:rsidRDefault="00474EA9" w:rsidP="00777EFF">
            <w:pPr>
              <w:spacing w:line="300" w:lineRule="exact"/>
              <w:jc w:val="center"/>
              <w:rPr>
                <w:rFonts w:cs="Arial"/>
                <w:bCs/>
                <w:kern w:val="0"/>
                <w:sz w:val="20"/>
                <w:szCs w:val="20"/>
                <w:lang w:val="en-GB"/>
              </w:rPr>
            </w:pPr>
            <w:r w:rsidRPr="00777EFF">
              <w:rPr>
                <w:rFonts w:cs="Arial"/>
                <w:bCs/>
                <w:kern w:val="0"/>
                <w:sz w:val="20"/>
                <w:szCs w:val="20"/>
                <w:lang w:val="en-GB"/>
              </w:rPr>
              <w:t>Yes</w:t>
            </w:r>
          </w:p>
        </w:tc>
        <w:tc>
          <w:tcPr>
            <w:tcW w:w="6591" w:type="dxa"/>
            <w:gridSpan w:val="3"/>
            <w:shd w:val="clear" w:color="auto" w:fill="auto"/>
            <w:tcMar>
              <w:bottom w:w="28" w:type="dxa"/>
            </w:tcMar>
          </w:tcPr>
          <w:p w14:paraId="228EC147" w14:textId="77777777" w:rsidR="00474EA9" w:rsidRPr="00777EFF" w:rsidRDefault="00474EA9" w:rsidP="00777EFF">
            <w:pPr>
              <w:spacing w:line="300" w:lineRule="exact"/>
              <w:rPr>
                <w:rFonts w:cs="Arial"/>
                <w:bCs/>
                <w:kern w:val="0"/>
                <w:sz w:val="20"/>
                <w:szCs w:val="20"/>
                <w:lang w:val="en-GB"/>
              </w:rPr>
            </w:pPr>
            <w:r w:rsidRPr="00777EFF">
              <w:rPr>
                <w:rFonts w:cs="Arial"/>
                <w:bCs/>
                <w:kern w:val="0"/>
                <w:sz w:val="20"/>
                <w:szCs w:val="20"/>
                <w:lang w:val="en-GB"/>
              </w:rPr>
              <w:t xml:space="preserve">Re-evaluation is necessary as changes exceed the scope of </w:t>
            </w:r>
            <w:r w:rsidR="005924B4">
              <w:rPr>
                <w:rFonts w:cs="Arial"/>
                <w:bCs/>
                <w:kern w:val="0"/>
                <w:sz w:val="20"/>
                <w:szCs w:val="20"/>
                <w:lang w:val="en-GB"/>
              </w:rPr>
              <w:t>maintenance</w:t>
            </w:r>
            <w:r w:rsidRPr="00777EFF">
              <w:rPr>
                <w:rFonts w:cs="Arial"/>
                <w:bCs/>
                <w:kern w:val="0"/>
                <w:sz w:val="20"/>
                <w:szCs w:val="20"/>
                <w:lang w:val="en-GB"/>
              </w:rPr>
              <w:t>.</w:t>
            </w:r>
          </w:p>
        </w:tc>
      </w:tr>
      <w:tr w:rsidR="00474EA9" w:rsidRPr="00777EFF" w14:paraId="1E8C0C1C" w14:textId="77777777" w:rsidTr="00CC4270">
        <w:tc>
          <w:tcPr>
            <w:tcW w:w="1056" w:type="dxa"/>
            <w:vMerge/>
            <w:tcBorders>
              <w:bottom w:val="single" w:sz="12" w:space="0" w:color="auto"/>
            </w:tcBorders>
            <w:shd w:val="clear" w:color="auto" w:fill="auto"/>
            <w:tcMar>
              <w:bottom w:w="28" w:type="dxa"/>
            </w:tcMar>
          </w:tcPr>
          <w:p w14:paraId="721389F2" w14:textId="77777777" w:rsidR="00474EA9" w:rsidRPr="00777EFF" w:rsidRDefault="00474EA9" w:rsidP="00777EFF">
            <w:pPr>
              <w:spacing w:line="300" w:lineRule="exact"/>
              <w:rPr>
                <w:rFonts w:cs="Arial"/>
                <w:bCs/>
                <w:kern w:val="0"/>
                <w:sz w:val="20"/>
                <w:szCs w:val="20"/>
                <w:lang w:val="en-GB"/>
              </w:rPr>
            </w:pPr>
          </w:p>
        </w:tc>
        <w:tc>
          <w:tcPr>
            <w:tcW w:w="1353" w:type="dxa"/>
            <w:tcBorders>
              <w:bottom w:val="single" w:sz="12" w:space="0" w:color="auto"/>
            </w:tcBorders>
            <w:shd w:val="clear" w:color="auto" w:fill="auto"/>
            <w:tcMar>
              <w:bottom w:w="28" w:type="dxa"/>
            </w:tcMar>
          </w:tcPr>
          <w:p w14:paraId="72A00CA3" w14:textId="77777777" w:rsidR="00474EA9" w:rsidRPr="00777EFF" w:rsidRDefault="00474EA9" w:rsidP="00777EFF">
            <w:pPr>
              <w:spacing w:line="300" w:lineRule="exact"/>
              <w:jc w:val="center"/>
              <w:rPr>
                <w:rFonts w:cs="Arial"/>
                <w:bCs/>
                <w:kern w:val="0"/>
                <w:sz w:val="20"/>
                <w:szCs w:val="20"/>
                <w:lang w:val="en-GB"/>
              </w:rPr>
            </w:pPr>
            <w:r w:rsidRPr="00777EFF">
              <w:rPr>
                <w:rFonts w:cs="Arial"/>
                <w:bCs/>
                <w:kern w:val="0"/>
                <w:sz w:val="20"/>
                <w:szCs w:val="20"/>
                <w:lang w:val="en-GB"/>
              </w:rPr>
              <w:t>No</w:t>
            </w:r>
          </w:p>
        </w:tc>
        <w:tc>
          <w:tcPr>
            <w:tcW w:w="6591" w:type="dxa"/>
            <w:gridSpan w:val="3"/>
            <w:tcBorders>
              <w:bottom w:val="single" w:sz="12" w:space="0" w:color="auto"/>
            </w:tcBorders>
            <w:shd w:val="clear" w:color="auto" w:fill="auto"/>
            <w:tcMar>
              <w:bottom w:w="28" w:type="dxa"/>
            </w:tcMar>
          </w:tcPr>
          <w:p w14:paraId="0111AFA5" w14:textId="5EC444D6" w:rsidR="00474EA9" w:rsidRPr="00777EFF" w:rsidRDefault="00474EA9" w:rsidP="00777EFF">
            <w:pPr>
              <w:spacing w:line="300" w:lineRule="exact"/>
              <w:rPr>
                <w:rFonts w:cs="Arial"/>
                <w:bCs/>
                <w:kern w:val="0"/>
                <w:sz w:val="20"/>
                <w:szCs w:val="20"/>
                <w:lang w:val="en-GB"/>
              </w:rPr>
            </w:pPr>
            <w:r w:rsidRPr="00777EFF">
              <w:rPr>
                <w:rFonts w:cs="Arial"/>
                <w:bCs/>
                <w:kern w:val="0"/>
                <w:sz w:val="20"/>
                <w:szCs w:val="20"/>
                <w:lang w:val="en-GB"/>
              </w:rPr>
              <w:t>Proceed to item 3.1</w:t>
            </w:r>
            <w:r w:rsidR="00FC74C8">
              <w:rPr>
                <w:rFonts w:cs="Arial"/>
                <w:bCs/>
                <w:kern w:val="0"/>
                <w:sz w:val="20"/>
                <w:szCs w:val="20"/>
                <w:lang w:val="en-GB"/>
              </w:rPr>
              <w:t>.</w:t>
            </w:r>
          </w:p>
        </w:tc>
      </w:tr>
      <w:tr w:rsidR="00474EA9" w:rsidRPr="00777EFF" w14:paraId="58EBBEA3" w14:textId="77777777" w:rsidTr="00CC4270">
        <w:tc>
          <w:tcPr>
            <w:tcW w:w="1056" w:type="dxa"/>
            <w:vMerge w:val="restart"/>
            <w:tcBorders>
              <w:top w:val="single" w:sz="12" w:space="0" w:color="auto"/>
            </w:tcBorders>
            <w:shd w:val="clear" w:color="auto" w:fill="auto"/>
            <w:tcMar>
              <w:bottom w:w="28" w:type="dxa"/>
            </w:tcMar>
          </w:tcPr>
          <w:p w14:paraId="7DB9465E" w14:textId="77777777" w:rsidR="00474EA9" w:rsidRPr="00777EFF" w:rsidRDefault="00474EA9" w:rsidP="00777EFF">
            <w:pPr>
              <w:spacing w:line="300" w:lineRule="exact"/>
              <w:rPr>
                <w:rFonts w:cs="Arial"/>
                <w:bCs/>
                <w:kern w:val="0"/>
                <w:sz w:val="20"/>
                <w:szCs w:val="20"/>
                <w:lang w:val="en-GB"/>
              </w:rPr>
            </w:pPr>
            <w:r w:rsidRPr="00777EFF">
              <w:rPr>
                <w:rFonts w:cs="Arial"/>
                <w:bCs/>
                <w:kern w:val="0"/>
                <w:sz w:val="20"/>
                <w:szCs w:val="20"/>
                <w:lang w:val="en-GB"/>
              </w:rPr>
              <w:t>3.1</w:t>
            </w:r>
          </w:p>
        </w:tc>
        <w:tc>
          <w:tcPr>
            <w:tcW w:w="6786" w:type="dxa"/>
            <w:gridSpan w:val="3"/>
            <w:tcBorders>
              <w:top w:val="single" w:sz="12" w:space="0" w:color="auto"/>
            </w:tcBorders>
            <w:shd w:val="clear" w:color="auto" w:fill="auto"/>
            <w:tcMar>
              <w:bottom w:w="28" w:type="dxa"/>
            </w:tcMar>
          </w:tcPr>
          <w:p w14:paraId="47CD7255" w14:textId="77777777" w:rsidR="00474EA9" w:rsidRPr="00777EFF" w:rsidRDefault="00474EA9" w:rsidP="00777EFF">
            <w:pPr>
              <w:spacing w:line="300" w:lineRule="exact"/>
              <w:rPr>
                <w:rFonts w:cs="Arial"/>
                <w:bCs/>
                <w:kern w:val="0"/>
                <w:sz w:val="20"/>
                <w:szCs w:val="20"/>
                <w:lang w:val="en-GB"/>
              </w:rPr>
            </w:pPr>
            <w:r w:rsidRPr="00777EFF">
              <w:rPr>
                <w:rFonts w:cs="Arial"/>
                <w:bCs/>
                <w:kern w:val="0"/>
                <w:sz w:val="20"/>
                <w:szCs w:val="20"/>
                <w:lang w:val="en-GB"/>
              </w:rPr>
              <w:t>Changes exist in the roles (administrator, auditor, general user, etc.) identified by the TOE or to the privileges of those roles (privileges to access sp</w:t>
            </w:r>
            <w:r w:rsidR="00F656BD" w:rsidRPr="00777EFF">
              <w:rPr>
                <w:rFonts w:cs="Arial"/>
                <w:bCs/>
                <w:kern w:val="0"/>
                <w:sz w:val="20"/>
                <w:szCs w:val="20"/>
                <w:lang w:val="en-GB"/>
              </w:rPr>
              <w:t>ecific functions or resources).</w:t>
            </w:r>
          </w:p>
        </w:tc>
        <w:tc>
          <w:tcPr>
            <w:tcW w:w="1158" w:type="dxa"/>
            <w:tcBorders>
              <w:top w:val="single" w:sz="12" w:space="0" w:color="auto"/>
            </w:tcBorders>
            <w:shd w:val="clear" w:color="auto" w:fill="auto"/>
            <w:tcMar>
              <w:bottom w:w="28" w:type="dxa"/>
            </w:tcMar>
            <w:vAlign w:val="center"/>
          </w:tcPr>
          <w:p w14:paraId="2FA7F195" w14:textId="77777777" w:rsidR="00474EA9" w:rsidRPr="00777EFF" w:rsidRDefault="00474EA9" w:rsidP="00777EFF">
            <w:pPr>
              <w:spacing w:line="300" w:lineRule="exact"/>
              <w:jc w:val="center"/>
              <w:rPr>
                <w:rFonts w:cs="Arial"/>
                <w:bCs/>
                <w:kern w:val="0"/>
                <w:sz w:val="20"/>
                <w:szCs w:val="20"/>
                <w:lang w:val="en-GB"/>
              </w:rPr>
            </w:pPr>
            <w:r w:rsidRPr="00777EFF">
              <w:rPr>
                <w:rFonts w:cs="Arial"/>
                <w:bCs/>
                <w:kern w:val="0"/>
                <w:sz w:val="20"/>
                <w:szCs w:val="20"/>
                <w:lang w:val="en-GB"/>
              </w:rPr>
              <w:t>1</w:t>
            </w:r>
            <w:r w:rsidR="005924B4">
              <w:rPr>
                <w:rFonts w:cs="Arial"/>
                <w:bCs/>
                <w:kern w:val="0"/>
                <w:sz w:val="20"/>
                <w:szCs w:val="20"/>
                <w:lang w:val="en-GB"/>
              </w:rPr>
              <w:t xml:space="preserve"> or higher</w:t>
            </w:r>
          </w:p>
        </w:tc>
      </w:tr>
      <w:tr w:rsidR="00474EA9" w:rsidRPr="00777EFF" w14:paraId="70CAF43F" w14:textId="77777777" w:rsidTr="00CC4270">
        <w:tc>
          <w:tcPr>
            <w:tcW w:w="1056" w:type="dxa"/>
            <w:vMerge/>
            <w:shd w:val="clear" w:color="auto" w:fill="auto"/>
            <w:tcMar>
              <w:bottom w:w="28" w:type="dxa"/>
            </w:tcMar>
          </w:tcPr>
          <w:p w14:paraId="66FD676D" w14:textId="77777777" w:rsidR="00474EA9" w:rsidRPr="00777EFF" w:rsidRDefault="00474EA9" w:rsidP="00777EFF">
            <w:pPr>
              <w:spacing w:line="300" w:lineRule="exact"/>
              <w:rPr>
                <w:rFonts w:cs="Arial"/>
                <w:bCs/>
                <w:kern w:val="0"/>
                <w:sz w:val="20"/>
                <w:szCs w:val="20"/>
                <w:lang w:val="en-GB"/>
              </w:rPr>
            </w:pPr>
          </w:p>
        </w:tc>
        <w:tc>
          <w:tcPr>
            <w:tcW w:w="1353" w:type="dxa"/>
            <w:shd w:val="clear" w:color="auto" w:fill="auto"/>
            <w:tcMar>
              <w:bottom w:w="28" w:type="dxa"/>
            </w:tcMar>
          </w:tcPr>
          <w:p w14:paraId="2275B63D" w14:textId="77777777" w:rsidR="00474EA9" w:rsidRPr="00777EFF" w:rsidRDefault="00474EA9" w:rsidP="00777EFF">
            <w:pPr>
              <w:spacing w:line="300" w:lineRule="exact"/>
              <w:jc w:val="center"/>
              <w:rPr>
                <w:rFonts w:cs="Arial"/>
                <w:bCs/>
                <w:kern w:val="0"/>
                <w:sz w:val="20"/>
                <w:szCs w:val="20"/>
                <w:lang w:val="en-GB"/>
              </w:rPr>
            </w:pPr>
            <w:r w:rsidRPr="00777EFF">
              <w:rPr>
                <w:rFonts w:cs="Arial"/>
                <w:bCs/>
                <w:kern w:val="0"/>
                <w:sz w:val="20"/>
                <w:szCs w:val="20"/>
                <w:lang w:val="en-GB"/>
              </w:rPr>
              <w:t>Yes</w:t>
            </w:r>
          </w:p>
        </w:tc>
        <w:tc>
          <w:tcPr>
            <w:tcW w:w="6591" w:type="dxa"/>
            <w:gridSpan w:val="3"/>
            <w:shd w:val="clear" w:color="auto" w:fill="auto"/>
            <w:tcMar>
              <w:bottom w:w="28" w:type="dxa"/>
            </w:tcMar>
          </w:tcPr>
          <w:p w14:paraId="18DCFC62" w14:textId="77777777" w:rsidR="00474EA9" w:rsidRPr="00777EFF" w:rsidRDefault="00474EA9" w:rsidP="00777EFF">
            <w:pPr>
              <w:spacing w:line="300" w:lineRule="exact"/>
              <w:rPr>
                <w:rFonts w:cs="Arial"/>
                <w:bCs/>
                <w:kern w:val="0"/>
                <w:sz w:val="20"/>
                <w:szCs w:val="20"/>
                <w:lang w:val="en-GB"/>
              </w:rPr>
            </w:pPr>
            <w:r w:rsidRPr="00777EFF">
              <w:rPr>
                <w:rFonts w:cs="Arial"/>
                <w:bCs/>
                <w:kern w:val="0"/>
                <w:sz w:val="20"/>
                <w:szCs w:val="20"/>
                <w:lang w:val="en-GB"/>
              </w:rPr>
              <w:t xml:space="preserve">Re-evaluation is necessary as changes exceed the scope of </w:t>
            </w:r>
            <w:r w:rsidR="005924B4">
              <w:rPr>
                <w:rFonts w:cs="Arial"/>
                <w:bCs/>
                <w:kern w:val="0"/>
                <w:sz w:val="20"/>
                <w:szCs w:val="20"/>
                <w:lang w:val="en-GB"/>
              </w:rPr>
              <w:t>maintenance</w:t>
            </w:r>
            <w:r w:rsidRPr="00777EFF">
              <w:rPr>
                <w:rFonts w:cs="Arial"/>
                <w:bCs/>
                <w:kern w:val="0"/>
                <w:sz w:val="20"/>
                <w:szCs w:val="20"/>
                <w:lang w:val="en-GB"/>
              </w:rPr>
              <w:t>.</w:t>
            </w:r>
          </w:p>
        </w:tc>
      </w:tr>
      <w:tr w:rsidR="00474EA9" w:rsidRPr="00777EFF" w14:paraId="60530060" w14:textId="77777777" w:rsidTr="00CC4270">
        <w:tc>
          <w:tcPr>
            <w:tcW w:w="1056" w:type="dxa"/>
            <w:vMerge/>
            <w:shd w:val="clear" w:color="auto" w:fill="auto"/>
            <w:tcMar>
              <w:bottom w:w="28" w:type="dxa"/>
            </w:tcMar>
          </w:tcPr>
          <w:p w14:paraId="3508FB04" w14:textId="77777777" w:rsidR="00474EA9" w:rsidRPr="00777EFF" w:rsidRDefault="00474EA9" w:rsidP="00777EFF">
            <w:pPr>
              <w:spacing w:line="300" w:lineRule="exact"/>
              <w:rPr>
                <w:rFonts w:cs="Arial"/>
                <w:bCs/>
                <w:kern w:val="0"/>
                <w:sz w:val="20"/>
                <w:szCs w:val="20"/>
                <w:lang w:val="en-GB"/>
              </w:rPr>
            </w:pPr>
          </w:p>
        </w:tc>
        <w:tc>
          <w:tcPr>
            <w:tcW w:w="1353" w:type="dxa"/>
            <w:shd w:val="clear" w:color="auto" w:fill="auto"/>
            <w:tcMar>
              <w:bottom w:w="28" w:type="dxa"/>
            </w:tcMar>
          </w:tcPr>
          <w:p w14:paraId="3492921C" w14:textId="77777777" w:rsidR="00474EA9" w:rsidRPr="00777EFF" w:rsidRDefault="00474EA9" w:rsidP="00777EFF">
            <w:pPr>
              <w:spacing w:line="300" w:lineRule="exact"/>
              <w:jc w:val="center"/>
              <w:rPr>
                <w:rFonts w:cs="Arial"/>
                <w:bCs/>
                <w:kern w:val="0"/>
                <w:sz w:val="20"/>
                <w:szCs w:val="20"/>
                <w:lang w:val="en-GB"/>
              </w:rPr>
            </w:pPr>
            <w:r w:rsidRPr="00777EFF">
              <w:rPr>
                <w:rFonts w:cs="Arial"/>
                <w:bCs/>
                <w:kern w:val="0"/>
                <w:sz w:val="20"/>
                <w:szCs w:val="20"/>
                <w:lang w:val="en-GB"/>
              </w:rPr>
              <w:t>No</w:t>
            </w:r>
          </w:p>
        </w:tc>
        <w:tc>
          <w:tcPr>
            <w:tcW w:w="6591" w:type="dxa"/>
            <w:gridSpan w:val="3"/>
            <w:shd w:val="clear" w:color="auto" w:fill="auto"/>
            <w:tcMar>
              <w:bottom w:w="28" w:type="dxa"/>
            </w:tcMar>
          </w:tcPr>
          <w:p w14:paraId="75FC04D9" w14:textId="2A91A43A" w:rsidR="00474EA9" w:rsidRPr="00777EFF" w:rsidRDefault="00474EA9" w:rsidP="00777EFF">
            <w:pPr>
              <w:spacing w:line="300" w:lineRule="exact"/>
              <w:rPr>
                <w:rFonts w:cs="Arial"/>
                <w:bCs/>
                <w:kern w:val="0"/>
                <w:sz w:val="20"/>
                <w:szCs w:val="20"/>
                <w:lang w:val="en-GB"/>
              </w:rPr>
            </w:pPr>
            <w:r w:rsidRPr="00777EFF">
              <w:rPr>
                <w:rFonts w:cs="Arial"/>
                <w:bCs/>
                <w:kern w:val="0"/>
                <w:sz w:val="20"/>
                <w:szCs w:val="20"/>
                <w:lang w:val="en-GB"/>
              </w:rPr>
              <w:t>Proceed to item 3.2</w:t>
            </w:r>
            <w:r w:rsidR="00FC74C8">
              <w:rPr>
                <w:rFonts w:cs="Arial"/>
                <w:bCs/>
                <w:kern w:val="0"/>
                <w:sz w:val="20"/>
                <w:szCs w:val="20"/>
                <w:lang w:val="en-GB"/>
              </w:rPr>
              <w:t>.</w:t>
            </w:r>
          </w:p>
        </w:tc>
      </w:tr>
      <w:tr w:rsidR="00474EA9" w:rsidRPr="00777EFF" w14:paraId="082D54C4" w14:textId="77777777" w:rsidTr="00CC4270">
        <w:tc>
          <w:tcPr>
            <w:tcW w:w="1056" w:type="dxa"/>
            <w:vMerge w:val="restart"/>
            <w:shd w:val="clear" w:color="auto" w:fill="auto"/>
            <w:tcMar>
              <w:bottom w:w="28" w:type="dxa"/>
            </w:tcMar>
          </w:tcPr>
          <w:p w14:paraId="6B425357" w14:textId="77777777" w:rsidR="00474EA9" w:rsidRPr="00777EFF" w:rsidRDefault="00474EA9" w:rsidP="00777EFF">
            <w:pPr>
              <w:spacing w:line="300" w:lineRule="exact"/>
              <w:rPr>
                <w:rFonts w:cs="Arial"/>
                <w:bCs/>
                <w:kern w:val="0"/>
                <w:sz w:val="20"/>
                <w:szCs w:val="20"/>
                <w:lang w:val="en-GB"/>
              </w:rPr>
            </w:pPr>
            <w:r w:rsidRPr="00777EFF">
              <w:rPr>
                <w:rFonts w:cs="Arial"/>
                <w:bCs/>
                <w:kern w:val="0"/>
                <w:sz w:val="20"/>
                <w:szCs w:val="20"/>
                <w:lang w:val="en-GB"/>
              </w:rPr>
              <w:t>3.2</w:t>
            </w:r>
          </w:p>
        </w:tc>
        <w:tc>
          <w:tcPr>
            <w:tcW w:w="6786" w:type="dxa"/>
            <w:gridSpan w:val="3"/>
            <w:shd w:val="clear" w:color="auto" w:fill="auto"/>
            <w:tcMar>
              <w:bottom w:w="28" w:type="dxa"/>
            </w:tcMar>
          </w:tcPr>
          <w:p w14:paraId="6A842318" w14:textId="77777777" w:rsidR="003327E3" w:rsidRPr="00777EFF" w:rsidRDefault="00474EA9" w:rsidP="00777EFF">
            <w:pPr>
              <w:spacing w:line="300" w:lineRule="exact"/>
              <w:rPr>
                <w:rFonts w:cs="Arial"/>
                <w:bCs/>
                <w:kern w:val="0"/>
                <w:sz w:val="20"/>
                <w:szCs w:val="20"/>
                <w:lang w:val="en-GB"/>
              </w:rPr>
            </w:pPr>
            <w:r w:rsidRPr="00777EFF">
              <w:rPr>
                <w:rFonts w:cs="Arial"/>
                <w:bCs/>
                <w:kern w:val="0"/>
                <w:sz w:val="20"/>
                <w:szCs w:val="20"/>
                <w:lang w:val="en-GB"/>
              </w:rPr>
              <w:t>Changes exist in the following items specified according to the roles of TOE users:</w:t>
            </w:r>
          </w:p>
          <w:p w14:paraId="6A433E89" w14:textId="77777777" w:rsidR="003327E3" w:rsidRPr="00DE7A79" w:rsidRDefault="00474EA9" w:rsidP="001765E4">
            <w:pPr>
              <w:pStyle w:val="List00"/>
            </w:pPr>
            <w:r w:rsidRPr="00DE7A79">
              <w:t>Items which should be implemented by users to ensure secure use.</w:t>
            </w:r>
          </w:p>
          <w:p w14:paraId="30C30069" w14:textId="49B3C0C5" w:rsidR="003327E3" w:rsidRPr="00DE7A79" w:rsidRDefault="00474EA9" w:rsidP="001765E4">
            <w:pPr>
              <w:pStyle w:val="List00"/>
            </w:pPr>
            <w:r w:rsidRPr="00DE7A79">
              <w:t>TOE interface which require</w:t>
            </w:r>
            <w:r w:rsidR="00355F28">
              <w:t>s</w:t>
            </w:r>
            <w:r w:rsidRPr="00DE7A79">
              <w:t xml:space="preserve"> secure use (parameter range, return code, responses and error messages, default values, etc.).</w:t>
            </w:r>
          </w:p>
          <w:p w14:paraId="43F39289" w14:textId="77777777" w:rsidR="00474EA9" w:rsidRPr="00DE7A79" w:rsidRDefault="00474EA9" w:rsidP="001765E4">
            <w:pPr>
              <w:pStyle w:val="List00"/>
            </w:pPr>
            <w:r w:rsidRPr="00DE7A79">
              <w:t xml:space="preserve">Changes to security properties and matters which users should resolve in the event of failures. </w:t>
            </w:r>
          </w:p>
        </w:tc>
        <w:tc>
          <w:tcPr>
            <w:tcW w:w="1158" w:type="dxa"/>
            <w:shd w:val="clear" w:color="auto" w:fill="auto"/>
            <w:tcMar>
              <w:bottom w:w="28" w:type="dxa"/>
            </w:tcMar>
            <w:vAlign w:val="center"/>
          </w:tcPr>
          <w:p w14:paraId="72497C2A" w14:textId="77777777" w:rsidR="00474EA9" w:rsidRPr="00777EFF" w:rsidRDefault="00474EA9" w:rsidP="00777EFF">
            <w:pPr>
              <w:spacing w:line="300" w:lineRule="exact"/>
              <w:jc w:val="center"/>
              <w:rPr>
                <w:rFonts w:cs="Arial"/>
                <w:bCs/>
                <w:kern w:val="0"/>
                <w:sz w:val="20"/>
                <w:szCs w:val="20"/>
                <w:lang w:val="en-GB"/>
              </w:rPr>
            </w:pPr>
            <w:r w:rsidRPr="00777EFF">
              <w:rPr>
                <w:rFonts w:cs="Arial"/>
                <w:bCs/>
                <w:kern w:val="0"/>
                <w:sz w:val="20"/>
                <w:szCs w:val="20"/>
                <w:lang w:val="en-GB"/>
              </w:rPr>
              <w:t>1</w:t>
            </w:r>
            <w:r w:rsidR="005924B4">
              <w:rPr>
                <w:rFonts w:cs="Arial"/>
                <w:bCs/>
                <w:kern w:val="0"/>
                <w:sz w:val="20"/>
                <w:szCs w:val="20"/>
                <w:lang w:val="en-GB"/>
              </w:rPr>
              <w:t xml:space="preserve"> or higher</w:t>
            </w:r>
          </w:p>
        </w:tc>
      </w:tr>
      <w:tr w:rsidR="00474EA9" w:rsidRPr="00777EFF" w14:paraId="59F736F4" w14:textId="77777777" w:rsidTr="00CC4270">
        <w:tc>
          <w:tcPr>
            <w:tcW w:w="1056" w:type="dxa"/>
            <w:vMerge/>
            <w:shd w:val="clear" w:color="auto" w:fill="auto"/>
            <w:tcMar>
              <w:bottom w:w="28" w:type="dxa"/>
            </w:tcMar>
          </w:tcPr>
          <w:p w14:paraId="4E19A045" w14:textId="77777777" w:rsidR="00474EA9" w:rsidRPr="00777EFF" w:rsidRDefault="00474EA9" w:rsidP="00777EFF">
            <w:pPr>
              <w:spacing w:line="300" w:lineRule="exact"/>
              <w:rPr>
                <w:rFonts w:cs="Arial"/>
                <w:bCs/>
                <w:kern w:val="0"/>
                <w:sz w:val="20"/>
                <w:szCs w:val="20"/>
                <w:lang w:val="en-GB"/>
              </w:rPr>
            </w:pPr>
          </w:p>
        </w:tc>
        <w:tc>
          <w:tcPr>
            <w:tcW w:w="1353" w:type="dxa"/>
            <w:shd w:val="clear" w:color="auto" w:fill="auto"/>
            <w:tcMar>
              <w:bottom w:w="28" w:type="dxa"/>
            </w:tcMar>
          </w:tcPr>
          <w:p w14:paraId="48265254" w14:textId="77777777" w:rsidR="00474EA9" w:rsidRPr="00777EFF" w:rsidRDefault="00474EA9" w:rsidP="00777EFF">
            <w:pPr>
              <w:spacing w:line="300" w:lineRule="exact"/>
              <w:jc w:val="center"/>
              <w:rPr>
                <w:rFonts w:cs="Arial"/>
                <w:bCs/>
                <w:kern w:val="0"/>
                <w:sz w:val="20"/>
                <w:szCs w:val="20"/>
                <w:lang w:val="en-GB"/>
              </w:rPr>
            </w:pPr>
            <w:r w:rsidRPr="00777EFF">
              <w:rPr>
                <w:rFonts w:cs="Arial"/>
                <w:bCs/>
                <w:kern w:val="0"/>
                <w:sz w:val="20"/>
                <w:szCs w:val="20"/>
                <w:lang w:val="en-GB"/>
              </w:rPr>
              <w:t>Yes</w:t>
            </w:r>
          </w:p>
        </w:tc>
        <w:tc>
          <w:tcPr>
            <w:tcW w:w="6591" w:type="dxa"/>
            <w:gridSpan w:val="3"/>
            <w:shd w:val="clear" w:color="auto" w:fill="auto"/>
            <w:tcMar>
              <w:bottom w:w="28" w:type="dxa"/>
            </w:tcMar>
          </w:tcPr>
          <w:p w14:paraId="01314380" w14:textId="77777777" w:rsidR="00474EA9" w:rsidRPr="00777EFF" w:rsidRDefault="00474EA9" w:rsidP="00777EFF">
            <w:pPr>
              <w:spacing w:line="300" w:lineRule="exact"/>
              <w:rPr>
                <w:rFonts w:cs="Arial"/>
                <w:bCs/>
                <w:kern w:val="0"/>
                <w:sz w:val="20"/>
                <w:szCs w:val="20"/>
                <w:lang w:val="en-GB"/>
              </w:rPr>
            </w:pPr>
            <w:r w:rsidRPr="00777EFF">
              <w:rPr>
                <w:rFonts w:cs="Arial"/>
                <w:bCs/>
                <w:kern w:val="0"/>
                <w:sz w:val="20"/>
                <w:szCs w:val="20"/>
                <w:lang w:val="en-GB"/>
              </w:rPr>
              <w:t xml:space="preserve">Re-evaluation is necessary as changes exceed the scope of </w:t>
            </w:r>
            <w:r w:rsidR="005924B4">
              <w:rPr>
                <w:rFonts w:cs="Arial"/>
                <w:bCs/>
                <w:kern w:val="0"/>
                <w:sz w:val="20"/>
                <w:szCs w:val="20"/>
                <w:lang w:val="en-GB"/>
              </w:rPr>
              <w:t>maintenance</w:t>
            </w:r>
            <w:r w:rsidRPr="00777EFF">
              <w:rPr>
                <w:rFonts w:cs="Arial"/>
                <w:bCs/>
                <w:kern w:val="0"/>
                <w:sz w:val="20"/>
                <w:szCs w:val="20"/>
                <w:lang w:val="en-GB"/>
              </w:rPr>
              <w:t>.</w:t>
            </w:r>
          </w:p>
        </w:tc>
      </w:tr>
      <w:tr w:rsidR="00474EA9" w:rsidRPr="00777EFF" w14:paraId="4C77DAFA" w14:textId="77777777" w:rsidTr="00CC4270">
        <w:tc>
          <w:tcPr>
            <w:tcW w:w="1056" w:type="dxa"/>
            <w:vMerge/>
            <w:shd w:val="clear" w:color="auto" w:fill="auto"/>
            <w:tcMar>
              <w:bottom w:w="28" w:type="dxa"/>
            </w:tcMar>
          </w:tcPr>
          <w:p w14:paraId="7C0403FB" w14:textId="77777777" w:rsidR="00474EA9" w:rsidRPr="00777EFF" w:rsidRDefault="00474EA9" w:rsidP="00777EFF">
            <w:pPr>
              <w:spacing w:line="300" w:lineRule="exact"/>
              <w:rPr>
                <w:rFonts w:cs="Arial"/>
                <w:bCs/>
                <w:kern w:val="0"/>
                <w:sz w:val="20"/>
                <w:szCs w:val="20"/>
                <w:lang w:val="en-GB"/>
              </w:rPr>
            </w:pPr>
          </w:p>
        </w:tc>
        <w:tc>
          <w:tcPr>
            <w:tcW w:w="1353" w:type="dxa"/>
            <w:shd w:val="clear" w:color="auto" w:fill="auto"/>
            <w:tcMar>
              <w:bottom w:w="28" w:type="dxa"/>
            </w:tcMar>
          </w:tcPr>
          <w:p w14:paraId="4119BB94" w14:textId="77777777" w:rsidR="00474EA9" w:rsidRPr="00777EFF" w:rsidRDefault="00474EA9" w:rsidP="00777EFF">
            <w:pPr>
              <w:spacing w:line="300" w:lineRule="exact"/>
              <w:jc w:val="center"/>
              <w:rPr>
                <w:rFonts w:cs="Arial"/>
                <w:bCs/>
                <w:kern w:val="0"/>
                <w:sz w:val="20"/>
                <w:szCs w:val="20"/>
                <w:lang w:val="en-GB"/>
              </w:rPr>
            </w:pPr>
            <w:r w:rsidRPr="00777EFF">
              <w:rPr>
                <w:rFonts w:cs="Arial"/>
                <w:bCs/>
                <w:kern w:val="0"/>
                <w:sz w:val="20"/>
                <w:szCs w:val="20"/>
                <w:lang w:val="en-GB"/>
              </w:rPr>
              <w:t>No</w:t>
            </w:r>
          </w:p>
        </w:tc>
        <w:tc>
          <w:tcPr>
            <w:tcW w:w="6591" w:type="dxa"/>
            <w:gridSpan w:val="3"/>
            <w:shd w:val="clear" w:color="auto" w:fill="auto"/>
            <w:tcMar>
              <w:bottom w:w="28" w:type="dxa"/>
            </w:tcMar>
          </w:tcPr>
          <w:p w14:paraId="133DFF4D" w14:textId="305620C9" w:rsidR="00474EA9" w:rsidRPr="00777EFF" w:rsidRDefault="00474EA9" w:rsidP="00777EFF">
            <w:pPr>
              <w:spacing w:line="300" w:lineRule="exact"/>
              <w:rPr>
                <w:rFonts w:cs="Arial"/>
                <w:bCs/>
                <w:kern w:val="0"/>
                <w:sz w:val="20"/>
                <w:szCs w:val="20"/>
                <w:lang w:val="en-GB"/>
              </w:rPr>
            </w:pPr>
            <w:r w:rsidRPr="00777EFF">
              <w:rPr>
                <w:rFonts w:cs="Arial"/>
                <w:bCs/>
                <w:kern w:val="0"/>
                <w:sz w:val="20"/>
                <w:szCs w:val="20"/>
                <w:lang w:val="en-GB"/>
              </w:rPr>
              <w:t>Proceed to item 3.3</w:t>
            </w:r>
            <w:r w:rsidR="00FC74C8">
              <w:rPr>
                <w:rFonts w:cs="Arial"/>
                <w:bCs/>
                <w:kern w:val="0"/>
                <w:sz w:val="20"/>
                <w:szCs w:val="20"/>
                <w:lang w:val="en-GB"/>
              </w:rPr>
              <w:t>.</w:t>
            </w:r>
          </w:p>
        </w:tc>
      </w:tr>
      <w:tr w:rsidR="00474EA9" w:rsidRPr="00777EFF" w14:paraId="30BF5805" w14:textId="77777777" w:rsidTr="00CC4270">
        <w:tc>
          <w:tcPr>
            <w:tcW w:w="1056" w:type="dxa"/>
            <w:vMerge w:val="restart"/>
            <w:shd w:val="clear" w:color="auto" w:fill="auto"/>
            <w:tcMar>
              <w:bottom w:w="28" w:type="dxa"/>
            </w:tcMar>
          </w:tcPr>
          <w:p w14:paraId="2D1896E4" w14:textId="77777777" w:rsidR="00474EA9" w:rsidRPr="00777EFF" w:rsidRDefault="00474EA9" w:rsidP="00777EFF">
            <w:pPr>
              <w:spacing w:line="300" w:lineRule="exact"/>
              <w:rPr>
                <w:rFonts w:cs="Arial"/>
                <w:bCs/>
                <w:kern w:val="0"/>
                <w:sz w:val="20"/>
                <w:szCs w:val="20"/>
                <w:lang w:val="en-GB"/>
              </w:rPr>
            </w:pPr>
            <w:r w:rsidRPr="00777EFF">
              <w:rPr>
                <w:rFonts w:cs="Arial"/>
                <w:bCs/>
                <w:kern w:val="0"/>
                <w:sz w:val="20"/>
                <w:szCs w:val="20"/>
                <w:lang w:val="en-GB"/>
              </w:rPr>
              <w:lastRenderedPageBreak/>
              <w:t>3.3</w:t>
            </w:r>
          </w:p>
        </w:tc>
        <w:tc>
          <w:tcPr>
            <w:tcW w:w="6786" w:type="dxa"/>
            <w:gridSpan w:val="3"/>
            <w:shd w:val="clear" w:color="auto" w:fill="auto"/>
            <w:tcMar>
              <w:bottom w:w="28" w:type="dxa"/>
            </w:tcMar>
          </w:tcPr>
          <w:p w14:paraId="23617C27" w14:textId="77777777" w:rsidR="003327E3" w:rsidRPr="00777EFF" w:rsidRDefault="00474EA9" w:rsidP="00777EFF">
            <w:pPr>
              <w:spacing w:line="300" w:lineRule="exact"/>
              <w:rPr>
                <w:rFonts w:cs="Arial"/>
                <w:bCs/>
                <w:kern w:val="0"/>
                <w:sz w:val="20"/>
                <w:szCs w:val="20"/>
                <w:lang w:val="en-GB"/>
              </w:rPr>
            </w:pPr>
            <w:r w:rsidRPr="00777EFF">
              <w:rPr>
                <w:rFonts w:cs="Arial"/>
                <w:bCs/>
                <w:kern w:val="0"/>
                <w:sz w:val="20"/>
                <w:szCs w:val="20"/>
                <w:lang w:val="en-GB"/>
              </w:rPr>
              <w:t xml:space="preserve">Changes exist in security related items like the following within the TOE operation preparation procedures and environment </w:t>
            </w:r>
            <w:r w:rsidR="009B5707">
              <w:rPr>
                <w:rFonts w:cs="Arial"/>
                <w:bCs/>
                <w:kern w:val="0"/>
                <w:sz w:val="20"/>
                <w:szCs w:val="20"/>
                <w:lang w:val="en-GB"/>
              </w:rPr>
              <w:t>construction</w:t>
            </w:r>
            <w:r w:rsidRPr="00777EFF">
              <w:rPr>
                <w:rFonts w:cs="Arial"/>
                <w:bCs/>
                <w:kern w:val="0"/>
                <w:sz w:val="20"/>
                <w:szCs w:val="20"/>
                <w:lang w:val="en-GB"/>
              </w:rPr>
              <w:t>:</w:t>
            </w:r>
          </w:p>
          <w:p w14:paraId="6DE4970B" w14:textId="77777777" w:rsidR="003327E3" w:rsidRPr="00DE7A79" w:rsidRDefault="00474EA9" w:rsidP="001765E4">
            <w:pPr>
              <w:pStyle w:val="List00"/>
            </w:pPr>
            <w:r w:rsidRPr="00DE7A79">
              <w:t>Procedures for confirming TOE version and integrity.</w:t>
            </w:r>
          </w:p>
          <w:p w14:paraId="758367A5" w14:textId="77777777" w:rsidR="00474EA9" w:rsidRPr="00DE7A79" w:rsidRDefault="00474EA9" w:rsidP="00777EFF">
            <w:pPr>
              <w:pStyle w:val="List00"/>
              <w:jc w:val="left"/>
            </w:pPr>
            <w:r w:rsidRPr="00DE7A79">
              <w:t xml:space="preserve">TOE settings, system requirements, environmental requirements, and </w:t>
            </w:r>
            <w:r w:rsidR="009B5707">
              <w:t>construction</w:t>
            </w:r>
            <w:r w:rsidR="009B5707" w:rsidRPr="00DE7A79">
              <w:t xml:space="preserve"> </w:t>
            </w:r>
            <w:r w:rsidRPr="00DE7A79">
              <w:t>procedures required for security during TOE operation.</w:t>
            </w:r>
            <w:r w:rsidR="00195409">
              <w:t xml:space="preserve"> </w:t>
            </w:r>
          </w:p>
        </w:tc>
        <w:tc>
          <w:tcPr>
            <w:tcW w:w="1158" w:type="dxa"/>
            <w:shd w:val="clear" w:color="auto" w:fill="auto"/>
            <w:tcMar>
              <w:bottom w:w="28" w:type="dxa"/>
            </w:tcMar>
            <w:vAlign w:val="center"/>
          </w:tcPr>
          <w:p w14:paraId="4D2C1F73" w14:textId="77777777" w:rsidR="00474EA9" w:rsidRPr="00777EFF" w:rsidRDefault="00474EA9" w:rsidP="00777EFF">
            <w:pPr>
              <w:spacing w:line="300" w:lineRule="exact"/>
              <w:jc w:val="center"/>
              <w:rPr>
                <w:rFonts w:cs="Arial"/>
                <w:bCs/>
                <w:kern w:val="0"/>
                <w:sz w:val="20"/>
                <w:szCs w:val="20"/>
                <w:lang w:val="en-GB"/>
              </w:rPr>
            </w:pPr>
            <w:r w:rsidRPr="00777EFF">
              <w:rPr>
                <w:rFonts w:cs="Arial"/>
                <w:bCs/>
                <w:kern w:val="0"/>
                <w:sz w:val="20"/>
                <w:szCs w:val="20"/>
                <w:lang w:val="en-GB"/>
              </w:rPr>
              <w:t>1</w:t>
            </w:r>
            <w:r w:rsidR="00F63CF6">
              <w:rPr>
                <w:rFonts w:cs="Arial"/>
                <w:bCs/>
                <w:kern w:val="0"/>
                <w:sz w:val="20"/>
                <w:szCs w:val="20"/>
                <w:lang w:val="en-GB"/>
              </w:rPr>
              <w:t xml:space="preserve"> or higher</w:t>
            </w:r>
          </w:p>
        </w:tc>
      </w:tr>
      <w:tr w:rsidR="00474EA9" w:rsidRPr="00777EFF" w14:paraId="66EC7EBC" w14:textId="77777777" w:rsidTr="00CC4270">
        <w:tc>
          <w:tcPr>
            <w:tcW w:w="1056" w:type="dxa"/>
            <w:vMerge/>
            <w:shd w:val="clear" w:color="auto" w:fill="auto"/>
            <w:tcMar>
              <w:bottom w:w="28" w:type="dxa"/>
            </w:tcMar>
          </w:tcPr>
          <w:p w14:paraId="37A0781B" w14:textId="77777777" w:rsidR="00474EA9" w:rsidRPr="00777EFF" w:rsidRDefault="00474EA9" w:rsidP="00777EFF">
            <w:pPr>
              <w:spacing w:line="300" w:lineRule="exact"/>
              <w:rPr>
                <w:rFonts w:cs="Arial"/>
                <w:bCs/>
                <w:kern w:val="0"/>
                <w:sz w:val="20"/>
                <w:szCs w:val="20"/>
                <w:lang w:val="en-GB"/>
              </w:rPr>
            </w:pPr>
          </w:p>
        </w:tc>
        <w:tc>
          <w:tcPr>
            <w:tcW w:w="1353" w:type="dxa"/>
            <w:shd w:val="clear" w:color="auto" w:fill="auto"/>
            <w:tcMar>
              <w:bottom w:w="28" w:type="dxa"/>
            </w:tcMar>
          </w:tcPr>
          <w:p w14:paraId="222C77CE" w14:textId="77777777" w:rsidR="00474EA9" w:rsidRPr="00777EFF" w:rsidRDefault="00474EA9" w:rsidP="00777EFF">
            <w:pPr>
              <w:spacing w:line="300" w:lineRule="exact"/>
              <w:jc w:val="center"/>
              <w:rPr>
                <w:rFonts w:cs="Arial"/>
                <w:bCs/>
                <w:kern w:val="0"/>
                <w:sz w:val="20"/>
                <w:szCs w:val="20"/>
                <w:lang w:val="en-GB"/>
              </w:rPr>
            </w:pPr>
            <w:r w:rsidRPr="00777EFF">
              <w:rPr>
                <w:rFonts w:cs="Arial"/>
                <w:bCs/>
                <w:kern w:val="0"/>
                <w:sz w:val="20"/>
                <w:szCs w:val="20"/>
                <w:lang w:val="en-GB"/>
              </w:rPr>
              <w:t>Yes</w:t>
            </w:r>
          </w:p>
        </w:tc>
        <w:tc>
          <w:tcPr>
            <w:tcW w:w="6591" w:type="dxa"/>
            <w:gridSpan w:val="3"/>
            <w:shd w:val="clear" w:color="auto" w:fill="auto"/>
            <w:tcMar>
              <w:bottom w:w="28" w:type="dxa"/>
            </w:tcMar>
          </w:tcPr>
          <w:p w14:paraId="1EFCE511" w14:textId="5E56DE35" w:rsidR="00474EA9" w:rsidRPr="00777EFF" w:rsidRDefault="00C04046" w:rsidP="00777EFF">
            <w:pPr>
              <w:spacing w:line="300" w:lineRule="exact"/>
              <w:rPr>
                <w:rFonts w:cs="Arial"/>
                <w:bCs/>
                <w:kern w:val="0"/>
                <w:sz w:val="20"/>
                <w:szCs w:val="20"/>
                <w:lang w:val="en-GB"/>
              </w:rPr>
            </w:pPr>
            <w:r w:rsidRPr="00777EFF">
              <w:rPr>
                <w:rFonts w:cs="Arial"/>
                <w:bCs/>
                <w:kern w:val="0"/>
                <w:sz w:val="20"/>
                <w:szCs w:val="20"/>
                <w:lang w:val="en-GB"/>
              </w:rPr>
              <w:t xml:space="preserve">Changes may have exceeded the scope of </w:t>
            </w:r>
            <w:r>
              <w:rPr>
                <w:rFonts w:cs="Arial"/>
                <w:bCs/>
                <w:kern w:val="0"/>
                <w:sz w:val="20"/>
                <w:szCs w:val="20"/>
                <w:lang w:val="en-GB"/>
              </w:rPr>
              <w:t>maintenance</w:t>
            </w:r>
            <w:r w:rsidRPr="00777EFF">
              <w:rPr>
                <w:rFonts w:cs="Arial"/>
                <w:bCs/>
                <w:kern w:val="0"/>
                <w:sz w:val="20"/>
                <w:szCs w:val="20"/>
                <w:lang w:val="en-GB"/>
              </w:rPr>
              <w:t>.</w:t>
            </w:r>
          </w:p>
        </w:tc>
      </w:tr>
      <w:tr w:rsidR="00474EA9" w:rsidRPr="00777EFF" w14:paraId="372DA169" w14:textId="77777777" w:rsidTr="00CC4270">
        <w:tc>
          <w:tcPr>
            <w:tcW w:w="1056" w:type="dxa"/>
            <w:vMerge/>
            <w:tcBorders>
              <w:bottom w:val="single" w:sz="12" w:space="0" w:color="auto"/>
            </w:tcBorders>
            <w:shd w:val="clear" w:color="auto" w:fill="auto"/>
            <w:tcMar>
              <w:bottom w:w="28" w:type="dxa"/>
            </w:tcMar>
          </w:tcPr>
          <w:p w14:paraId="19C6F007" w14:textId="77777777" w:rsidR="00474EA9" w:rsidRPr="00777EFF" w:rsidRDefault="00474EA9" w:rsidP="00777EFF">
            <w:pPr>
              <w:spacing w:line="300" w:lineRule="exact"/>
              <w:rPr>
                <w:rFonts w:cs="Arial"/>
                <w:bCs/>
                <w:kern w:val="0"/>
                <w:sz w:val="20"/>
                <w:szCs w:val="20"/>
                <w:lang w:val="en-GB"/>
              </w:rPr>
            </w:pPr>
          </w:p>
        </w:tc>
        <w:tc>
          <w:tcPr>
            <w:tcW w:w="1353" w:type="dxa"/>
            <w:tcBorders>
              <w:bottom w:val="single" w:sz="12" w:space="0" w:color="auto"/>
            </w:tcBorders>
            <w:shd w:val="clear" w:color="auto" w:fill="auto"/>
            <w:tcMar>
              <w:bottom w:w="28" w:type="dxa"/>
            </w:tcMar>
          </w:tcPr>
          <w:p w14:paraId="7FF30E70" w14:textId="77777777" w:rsidR="00474EA9" w:rsidRPr="00777EFF" w:rsidRDefault="00474EA9" w:rsidP="00777EFF">
            <w:pPr>
              <w:spacing w:line="300" w:lineRule="exact"/>
              <w:jc w:val="center"/>
              <w:rPr>
                <w:rFonts w:cs="Arial"/>
                <w:bCs/>
                <w:kern w:val="0"/>
                <w:sz w:val="20"/>
                <w:szCs w:val="20"/>
                <w:lang w:val="en-GB"/>
              </w:rPr>
            </w:pPr>
            <w:r w:rsidRPr="00777EFF">
              <w:rPr>
                <w:rFonts w:cs="Arial"/>
                <w:bCs/>
                <w:kern w:val="0"/>
                <w:sz w:val="20"/>
                <w:szCs w:val="20"/>
                <w:lang w:val="en-GB"/>
              </w:rPr>
              <w:t>No</w:t>
            </w:r>
          </w:p>
        </w:tc>
        <w:tc>
          <w:tcPr>
            <w:tcW w:w="6591" w:type="dxa"/>
            <w:gridSpan w:val="3"/>
            <w:tcBorders>
              <w:bottom w:val="single" w:sz="12" w:space="0" w:color="auto"/>
            </w:tcBorders>
            <w:shd w:val="clear" w:color="auto" w:fill="auto"/>
            <w:tcMar>
              <w:bottom w:w="28" w:type="dxa"/>
            </w:tcMar>
          </w:tcPr>
          <w:p w14:paraId="2A7DCCFC" w14:textId="73347F15" w:rsidR="00474EA9" w:rsidRPr="00777EFF" w:rsidRDefault="00474EA9" w:rsidP="00777EFF">
            <w:pPr>
              <w:spacing w:line="300" w:lineRule="exact"/>
              <w:rPr>
                <w:rFonts w:cs="Arial"/>
                <w:bCs/>
                <w:kern w:val="0"/>
                <w:sz w:val="20"/>
                <w:szCs w:val="20"/>
                <w:lang w:val="en-GB"/>
              </w:rPr>
            </w:pPr>
            <w:r w:rsidRPr="00777EFF">
              <w:rPr>
                <w:rFonts w:cs="Arial"/>
                <w:bCs/>
                <w:kern w:val="0"/>
                <w:sz w:val="20"/>
                <w:szCs w:val="20"/>
                <w:lang w:val="en-GB"/>
              </w:rPr>
              <w:t>Proceed to item 4.1</w:t>
            </w:r>
            <w:r w:rsidR="00FC74C8">
              <w:rPr>
                <w:rFonts w:cs="Arial"/>
                <w:bCs/>
                <w:kern w:val="0"/>
                <w:sz w:val="20"/>
                <w:szCs w:val="20"/>
                <w:lang w:val="en-GB"/>
              </w:rPr>
              <w:t>.</w:t>
            </w:r>
          </w:p>
        </w:tc>
      </w:tr>
      <w:tr w:rsidR="00474EA9" w:rsidRPr="00777EFF" w14:paraId="1992117D" w14:textId="77777777" w:rsidTr="00CC4270">
        <w:trPr>
          <w:trHeight w:val="1033"/>
        </w:trPr>
        <w:tc>
          <w:tcPr>
            <w:tcW w:w="1056" w:type="dxa"/>
            <w:vMerge w:val="restart"/>
            <w:shd w:val="clear" w:color="auto" w:fill="auto"/>
            <w:tcMar>
              <w:bottom w:w="28" w:type="dxa"/>
            </w:tcMar>
          </w:tcPr>
          <w:p w14:paraId="6C960605" w14:textId="77777777" w:rsidR="00474EA9" w:rsidRPr="00777EFF" w:rsidRDefault="00474EA9" w:rsidP="00777EFF">
            <w:pPr>
              <w:spacing w:line="300" w:lineRule="exact"/>
              <w:rPr>
                <w:rFonts w:cs="Arial"/>
                <w:bCs/>
                <w:kern w:val="0"/>
                <w:sz w:val="20"/>
                <w:szCs w:val="20"/>
                <w:lang w:val="en-GB"/>
              </w:rPr>
            </w:pPr>
            <w:r w:rsidRPr="00777EFF">
              <w:rPr>
                <w:rFonts w:cs="Arial"/>
                <w:bCs/>
                <w:kern w:val="0"/>
                <w:sz w:val="20"/>
                <w:szCs w:val="20"/>
                <w:lang w:val="en-GB"/>
              </w:rPr>
              <w:t>4.1</w:t>
            </w:r>
          </w:p>
        </w:tc>
        <w:tc>
          <w:tcPr>
            <w:tcW w:w="6786" w:type="dxa"/>
            <w:gridSpan w:val="3"/>
            <w:tcBorders>
              <w:bottom w:val="dashSmallGap" w:sz="4" w:space="0" w:color="auto"/>
            </w:tcBorders>
            <w:shd w:val="clear" w:color="auto" w:fill="auto"/>
            <w:tcMar>
              <w:bottom w:w="28" w:type="dxa"/>
            </w:tcMar>
          </w:tcPr>
          <w:p w14:paraId="5271D597" w14:textId="77777777" w:rsidR="00474EA9" w:rsidRPr="00777EFF" w:rsidRDefault="00474EA9" w:rsidP="00777EFF">
            <w:pPr>
              <w:spacing w:line="300" w:lineRule="exact"/>
              <w:rPr>
                <w:rFonts w:cs="Arial"/>
                <w:bCs/>
                <w:kern w:val="0"/>
                <w:sz w:val="20"/>
                <w:szCs w:val="20"/>
                <w:lang w:val="en-GB"/>
              </w:rPr>
            </w:pPr>
            <w:r w:rsidRPr="00777EFF">
              <w:rPr>
                <w:rFonts w:cs="Arial"/>
                <w:bCs/>
                <w:kern w:val="0"/>
                <w:sz w:val="20"/>
                <w:szCs w:val="20"/>
                <w:lang w:val="en-GB"/>
              </w:rPr>
              <w:t>The following changes exist with regard to the management of the TOE or constituent items:</w:t>
            </w:r>
          </w:p>
          <w:p w14:paraId="741BF1B8" w14:textId="77777777" w:rsidR="00474EA9" w:rsidRPr="00DE7A79" w:rsidRDefault="00474EA9" w:rsidP="001765E4">
            <w:pPr>
              <w:pStyle w:val="List00"/>
            </w:pPr>
            <w:r w:rsidRPr="00DE7A79">
              <w:t>Changes/removal of methods for providing means by which consumers identify the TOE (with labels or version confirmation commands, etc.).</w:t>
            </w:r>
          </w:p>
        </w:tc>
        <w:tc>
          <w:tcPr>
            <w:tcW w:w="1158" w:type="dxa"/>
            <w:tcBorders>
              <w:bottom w:val="dashSmallGap" w:sz="4" w:space="0" w:color="auto"/>
            </w:tcBorders>
            <w:shd w:val="clear" w:color="auto" w:fill="auto"/>
            <w:tcMar>
              <w:bottom w:w="28" w:type="dxa"/>
            </w:tcMar>
            <w:vAlign w:val="center"/>
          </w:tcPr>
          <w:p w14:paraId="6F152750" w14:textId="77777777" w:rsidR="00474EA9" w:rsidRPr="00777EFF" w:rsidRDefault="00474EA9" w:rsidP="00777EFF">
            <w:pPr>
              <w:spacing w:line="300" w:lineRule="exact"/>
              <w:jc w:val="center"/>
              <w:rPr>
                <w:rFonts w:cs="Arial"/>
                <w:bCs/>
                <w:kern w:val="0"/>
                <w:sz w:val="20"/>
                <w:szCs w:val="20"/>
                <w:lang w:val="en-GB"/>
              </w:rPr>
            </w:pPr>
            <w:r w:rsidRPr="00777EFF">
              <w:rPr>
                <w:rFonts w:cs="Arial"/>
                <w:bCs/>
                <w:kern w:val="0"/>
                <w:sz w:val="20"/>
                <w:szCs w:val="20"/>
                <w:lang w:val="en-GB"/>
              </w:rPr>
              <w:t>1</w:t>
            </w:r>
            <w:r w:rsidR="00F63CF6">
              <w:rPr>
                <w:rFonts w:cs="Arial"/>
                <w:bCs/>
                <w:kern w:val="0"/>
                <w:sz w:val="20"/>
                <w:szCs w:val="20"/>
                <w:lang w:val="en-GB"/>
              </w:rPr>
              <w:t xml:space="preserve"> or higher</w:t>
            </w:r>
          </w:p>
        </w:tc>
      </w:tr>
      <w:tr w:rsidR="00474EA9" w:rsidRPr="00777EFF" w14:paraId="0EA68FC6" w14:textId="77777777" w:rsidTr="00CC4270">
        <w:trPr>
          <w:trHeight w:val="470"/>
        </w:trPr>
        <w:tc>
          <w:tcPr>
            <w:tcW w:w="1056" w:type="dxa"/>
            <w:vMerge/>
            <w:shd w:val="clear" w:color="auto" w:fill="auto"/>
            <w:tcMar>
              <w:bottom w:w="28" w:type="dxa"/>
            </w:tcMar>
          </w:tcPr>
          <w:p w14:paraId="13B5B1C5" w14:textId="77777777" w:rsidR="00474EA9" w:rsidRPr="00777EFF" w:rsidRDefault="00474EA9" w:rsidP="00777EFF">
            <w:pPr>
              <w:spacing w:line="300" w:lineRule="exact"/>
              <w:rPr>
                <w:rFonts w:cs="Arial"/>
                <w:bCs/>
                <w:kern w:val="0"/>
                <w:sz w:val="20"/>
                <w:szCs w:val="20"/>
                <w:lang w:val="en-GB"/>
              </w:rPr>
            </w:pPr>
          </w:p>
        </w:tc>
        <w:tc>
          <w:tcPr>
            <w:tcW w:w="6786" w:type="dxa"/>
            <w:gridSpan w:val="3"/>
            <w:tcBorders>
              <w:top w:val="dashSmallGap" w:sz="4" w:space="0" w:color="auto"/>
              <w:bottom w:val="dashSmallGap" w:sz="4" w:space="0" w:color="auto"/>
            </w:tcBorders>
            <w:shd w:val="clear" w:color="auto" w:fill="auto"/>
            <w:tcMar>
              <w:bottom w:w="28" w:type="dxa"/>
            </w:tcMar>
          </w:tcPr>
          <w:p w14:paraId="3C717F60" w14:textId="77777777" w:rsidR="003327E3" w:rsidRPr="00DE7A79" w:rsidRDefault="00474EA9" w:rsidP="001765E4">
            <w:pPr>
              <w:pStyle w:val="List00"/>
            </w:pPr>
            <w:r w:rsidRPr="00DE7A79">
              <w:t>Changes to the developer’s means of identifying TOE constituent items.</w:t>
            </w:r>
          </w:p>
          <w:p w14:paraId="6930512D" w14:textId="31F5D0EC" w:rsidR="00474EA9" w:rsidRPr="00DE7A79" w:rsidRDefault="00474EA9" w:rsidP="001765E4">
            <w:pPr>
              <w:pStyle w:val="List00"/>
            </w:pPr>
            <w:r w:rsidRPr="00DE7A79">
              <w:t xml:space="preserve">Changes to the developer’s means of identifying materials submitted as evaluation evidence for </w:t>
            </w:r>
            <w:r w:rsidR="00106FC6">
              <w:t xml:space="preserve">the </w:t>
            </w:r>
            <w:r w:rsidRPr="00DE7A79">
              <w:t xml:space="preserve">certified TOE assurance requirements. </w:t>
            </w:r>
          </w:p>
        </w:tc>
        <w:tc>
          <w:tcPr>
            <w:tcW w:w="1158" w:type="dxa"/>
            <w:tcBorders>
              <w:top w:val="dashSmallGap" w:sz="4" w:space="0" w:color="auto"/>
              <w:bottom w:val="dashSmallGap" w:sz="4" w:space="0" w:color="auto"/>
            </w:tcBorders>
            <w:shd w:val="clear" w:color="auto" w:fill="auto"/>
            <w:tcMar>
              <w:bottom w:w="28" w:type="dxa"/>
            </w:tcMar>
            <w:vAlign w:val="center"/>
          </w:tcPr>
          <w:p w14:paraId="7DA71A3D" w14:textId="77777777" w:rsidR="00474EA9" w:rsidRPr="00777EFF" w:rsidRDefault="00474EA9" w:rsidP="00777EFF">
            <w:pPr>
              <w:spacing w:line="300" w:lineRule="exact"/>
              <w:jc w:val="center"/>
              <w:rPr>
                <w:rFonts w:cs="Arial"/>
                <w:bCs/>
                <w:kern w:val="0"/>
                <w:sz w:val="20"/>
                <w:szCs w:val="20"/>
                <w:lang w:val="en-GB"/>
              </w:rPr>
            </w:pPr>
            <w:r w:rsidRPr="00777EFF">
              <w:rPr>
                <w:rFonts w:cs="Arial"/>
                <w:bCs/>
                <w:kern w:val="0"/>
                <w:sz w:val="20"/>
                <w:szCs w:val="20"/>
                <w:lang w:val="en-GB"/>
              </w:rPr>
              <w:t>2</w:t>
            </w:r>
            <w:r w:rsidR="00CD386E">
              <w:rPr>
                <w:rFonts w:cs="Arial"/>
                <w:bCs/>
                <w:kern w:val="0"/>
                <w:sz w:val="20"/>
                <w:szCs w:val="20"/>
                <w:lang w:val="en-GB"/>
              </w:rPr>
              <w:t xml:space="preserve"> or higher</w:t>
            </w:r>
          </w:p>
        </w:tc>
      </w:tr>
      <w:tr w:rsidR="00474EA9" w:rsidRPr="00777EFF" w14:paraId="0AF6C36F" w14:textId="77777777" w:rsidTr="00CC4270">
        <w:trPr>
          <w:trHeight w:val="271"/>
        </w:trPr>
        <w:tc>
          <w:tcPr>
            <w:tcW w:w="1056" w:type="dxa"/>
            <w:vMerge/>
            <w:shd w:val="clear" w:color="auto" w:fill="auto"/>
            <w:tcMar>
              <w:bottom w:w="28" w:type="dxa"/>
            </w:tcMar>
          </w:tcPr>
          <w:p w14:paraId="26E64AEA" w14:textId="77777777" w:rsidR="00474EA9" w:rsidRPr="00777EFF" w:rsidRDefault="00474EA9" w:rsidP="00777EFF">
            <w:pPr>
              <w:spacing w:line="300" w:lineRule="exact"/>
              <w:rPr>
                <w:rFonts w:cs="Arial"/>
                <w:bCs/>
                <w:kern w:val="0"/>
                <w:sz w:val="20"/>
                <w:szCs w:val="20"/>
                <w:lang w:val="en-GB"/>
              </w:rPr>
            </w:pPr>
          </w:p>
        </w:tc>
        <w:tc>
          <w:tcPr>
            <w:tcW w:w="6786" w:type="dxa"/>
            <w:gridSpan w:val="3"/>
            <w:tcBorders>
              <w:top w:val="dashSmallGap" w:sz="4" w:space="0" w:color="auto"/>
              <w:bottom w:val="dashed" w:sz="4" w:space="0" w:color="auto"/>
            </w:tcBorders>
            <w:shd w:val="clear" w:color="auto" w:fill="auto"/>
            <w:tcMar>
              <w:bottom w:w="28" w:type="dxa"/>
            </w:tcMar>
          </w:tcPr>
          <w:p w14:paraId="6BD4BE62" w14:textId="77777777" w:rsidR="00474EA9" w:rsidRPr="00DE7A79" w:rsidRDefault="00474EA9" w:rsidP="001765E4">
            <w:pPr>
              <w:pStyle w:val="List00"/>
            </w:pPr>
            <w:r w:rsidRPr="00DE7A79">
              <w:t>Changes to procedures and privileges for managing documents of TOE constituent items and assurance requirements, and change</w:t>
            </w:r>
            <w:r w:rsidR="00922A99">
              <w:t>s to utilised management tools.</w:t>
            </w:r>
          </w:p>
        </w:tc>
        <w:tc>
          <w:tcPr>
            <w:tcW w:w="1158" w:type="dxa"/>
            <w:tcBorders>
              <w:top w:val="dashSmallGap" w:sz="4" w:space="0" w:color="auto"/>
              <w:bottom w:val="dashed" w:sz="4" w:space="0" w:color="auto"/>
            </w:tcBorders>
            <w:shd w:val="clear" w:color="auto" w:fill="auto"/>
            <w:tcMar>
              <w:bottom w:w="28" w:type="dxa"/>
            </w:tcMar>
            <w:vAlign w:val="center"/>
          </w:tcPr>
          <w:p w14:paraId="5B98AB76" w14:textId="77777777" w:rsidR="00474EA9" w:rsidRPr="00777EFF" w:rsidRDefault="00474EA9" w:rsidP="00777EFF">
            <w:pPr>
              <w:spacing w:line="300" w:lineRule="exact"/>
              <w:jc w:val="center"/>
              <w:rPr>
                <w:rFonts w:cs="Arial"/>
                <w:bCs/>
                <w:kern w:val="0"/>
                <w:sz w:val="20"/>
                <w:szCs w:val="20"/>
                <w:lang w:val="en-GB"/>
              </w:rPr>
            </w:pPr>
            <w:r w:rsidRPr="00777EFF">
              <w:rPr>
                <w:rFonts w:cs="Arial"/>
                <w:bCs/>
                <w:kern w:val="0"/>
                <w:sz w:val="20"/>
                <w:szCs w:val="20"/>
                <w:lang w:val="en-GB"/>
              </w:rPr>
              <w:t>3</w:t>
            </w:r>
            <w:r w:rsidR="00CD386E">
              <w:rPr>
                <w:rFonts w:cs="Arial"/>
                <w:bCs/>
                <w:kern w:val="0"/>
                <w:sz w:val="20"/>
                <w:szCs w:val="20"/>
                <w:lang w:val="en-GB"/>
              </w:rPr>
              <w:t xml:space="preserve"> or higher</w:t>
            </w:r>
          </w:p>
        </w:tc>
      </w:tr>
      <w:tr w:rsidR="00474EA9" w:rsidRPr="00777EFF" w14:paraId="2EC452FF" w14:textId="77777777" w:rsidTr="00CC4270">
        <w:tc>
          <w:tcPr>
            <w:tcW w:w="1056" w:type="dxa"/>
            <w:vMerge/>
            <w:shd w:val="clear" w:color="auto" w:fill="auto"/>
            <w:tcMar>
              <w:bottom w:w="28" w:type="dxa"/>
            </w:tcMar>
          </w:tcPr>
          <w:p w14:paraId="37B42C93" w14:textId="77777777" w:rsidR="00474EA9" w:rsidRPr="00777EFF" w:rsidRDefault="00474EA9" w:rsidP="00777EFF">
            <w:pPr>
              <w:spacing w:line="300" w:lineRule="exact"/>
              <w:rPr>
                <w:rFonts w:cs="Arial"/>
                <w:bCs/>
                <w:kern w:val="0"/>
                <w:sz w:val="20"/>
                <w:szCs w:val="20"/>
                <w:lang w:val="en-GB"/>
              </w:rPr>
            </w:pPr>
          </w:p>
        </w:tc>
        <w:tc>
          <w:tcPr>
            <w:tcW w:w="1353" w:type="dxa"/>
            <w:shd w:val="clear" w:color="auto" w:fill="auto"/>
            <w:tcMar>
              <w:bottom w:w="28" w:type="dxa"/>
            </w:tcMar>
          </w:tcPr>
          <w:p w14:paraId="161EE689" w14:textId="77777777" w:rsidR="00474EA9" w:rsidRPr="00777EFF" w:rsidRDefault="00474EA9" w:rsidP="00777EFF">
            <w:pPr>
              <w:spacing w:line="300" w:lineRule="exact"/>
              <w:jc w:val="center"/>
              <w:rPr>
                <w:rFonts w:cs="Arial"/>
                <w:bCs/>
                <w:kern w:val="0"/>
                <w:sz w:val="20"/>
                <w:szCs w:val="20"/>
                <w:lang w:val="en-GB"/>
              </w:rPr>
            </w:pPr>
            <w:r w:rsidRPr="00777EFF">
              <w:rPr>
                <w:rFonts w:cs="Arial"/>
                <w:bCs/>
                <w:kern w:val="0"/>
                <w:sz w:val="20"/>
                <w:szCs w:val="20"/>
                <w:lang w:val="en-GB"/>
              </w:rPr>
              <w:t>Yes</w:t>
            </w:r>
          </w:p>
        </w:tc>
        <w:tc>
          <w:tcPr>
            <w:tcW w:w="6591" w:type="dxa"/>
            <w:gridSpan w:val="3"/>
            <w:shd w:val="clear" w:color="auto" w:fill="auto"/>
            <w:tcMar>
              <w:bottom w:w="28" w:type="dxa"/>
            </w:tcMar>
          </w:tcPr>
          <w:p w14:paraId="3A7ED529" w14:textId="1817CAEE" w:rsidR="00474EA9" w:rsidRPr="00777EFF" w:rsidRDefault="00C04046" w:rsidP="00777EFF">
            <w:pPr>
              <w:spacing w:line="300" w:lineRule="exact"/>
              <w:rPr>
                <w:rFonts w:cs="Arial"/>
                <w:bCs/>
                <w:kern w:val="0"/>
                <w:sz w:val="20"/>
                <w:szCs w:val="20"/>
                <w:lang w:val="en-GB"/>
              </w:rPr>
            </w:pPr>
            <w:r w:rsidRPr="00777EFF">
              <w:rPr>
                <w:rFonts w:cs="Arial"/>
                <w:bCs/>
                <w:kern w:val="0"/>
                <w:sz w:val="20"/>
                <w:szCs w:val="20"/>
                <w:lang w:val="en-GB"/>
              </w:rPr>
              <w:t xml:space="preserve">Changes may have exceeded the scope of </w:t>
            </w:r>
            <w:r>
              <w:rPr>
                <w:rFonts w:cs="Arial"/>
                <w:bCs/>
                <w:kern w:val="0"/>
                <w:sz w:val="20"/>
                <w:szCs w:val="20"/>
                <w:lang w:val="en-GB"/>
              </w:rPr>
              <w:t>maintenance</w:t>
            </w:r>
            <w:r w:rsidRPr="00777EFF">
              <w:rPr>
                <w:rFonts w:cs="Arial"/>
                <w:bCs/>
                <w:kern w:val="0"/>
                <w:sz w:val="20"/>
                <w:szCs w:val="20"/>
                <w:lang w:val="en-GB"/>
              </w:rPr>
              <w:t>.</w:t>
            </w:r>
          </w:p>
        </w:tc>
      </w:tr>
      <w:tr w:rsidR="00474EA9" w:rsidRPr="00777EFF" w14:paraId="5FDC1674" w14:textId="77777777" w:rsidTr="00CC4270">
        <w:tc>
          <w:tcPr>
            <w:tcW w:w="1056" w:type="dxa"/>
            <w:vMerge/>
            <w:tcBorders>
              <w:bottom w:val="single" w:sz="4" w:space="0" w:color="auto"/>
            </w:tcBorders>
            <w:shd w:val="clear" w:color="auto" w:fill="auto"/>
            <w:tcMar>
              <w:bottom w:w="28" w:type="dxa"/>
            </w:tcMar>
          </w:tcPr>
          <w:p w14:paraId="3CB0D6F4" w14:textId="77777777" w:rsidR="00474EA9" w:rsidRPr="00777EFF" w:rsidRDefault="00474EA9" w:rsidP="00777EFF">
            <w:pPr>
              <w:spacing w:line="300" w:lineRule="exact"/>
              <w:rPr>
                <w:rFonts w:cs="Arial"/>
                <w:bCs/>
                <w:kern w:val="0"/>
                <w:sz w:val="20"/>
                <w:szCs w:val="20"/>
                <w:lang w:val="en-GB"/>
              </w:rPr>
            </w:pPr>
          </w:p>
        </w:tc>
        <w:tc>
          <w:tcPr>
            <w:tcW w:w="1353" w:type="dxa"/>
            <w:tcBorders>
              <w:bottom w:val="single" w:sz="4" w:space="0" w:color="auto"/>
            </w:tcBorders>
            <w:shd w:val="clear" w:color="auto" w:fill="auto"/>
            <w:tcMar>
              <w:bottom w:w="28" w:type="dxa"/>
            </w:tcMar>
          </w:tcPr>
          <w:p w14:paraId="67333212" w14:textId="77777777" w:rsidR="00474EA9" w:rsidRPr="00777EFF" w:rsidRDefault="00474EA9" w:rsidP="00777EFF">
            <w:pPr>
              <w:spacing w:line="300" w:lineRule="exact"/>
              <w:jc w:val="center"/>
              <w:rPr>
                <w:rFonts w:cs="Arial"/>
                <w:bCs/>
                <w:kern w:val="0"/>
                <w:sz w:val="20"/>
                <w:szCs w:val="20"/>
                <w:lang w:val="en-GB"/>
              </w:rPr>
            </w:pPr>
            <w:r w:rsidRPr="00777EFF">
              <w:rPr>
                <w:rFonts w:cs="Arial"/>
                <w:bCs/>
                <w:kern w:val="0"/>
                <w:sz w:val="20"/>
                <w:szCs w:val="20"/>
                <w:lang w:val="en-GB"/>
              </w:rPr>
              <w:t>No</w:t>
            </w:r>
          </w:p>
        </w:tc>
        <w:tc>
          <w:tcPr>
            <w:tcW w:w="6591" w:type="dxa"/>
            <w:gridSpan w:val="3"/>
            <w:tcBorders>
              <w:bottom w:val="single" w:sz="4" w:space="0" w:color="auto"/>
            </w:tcBorders>
            <w:shd w:val="clear" w:color="auto" w:fill="auto"/>
            <w:tcMar>
              <w:bottom w:w="28" w:type="dxa"/>
            </w:tcMar>
          </w:tcPr>
          <w:p w14:paraId="3214B7CE" w14:textId="3FFC2E15" w:rsidR="00474EA9" w:rsidRPr="00777EFF" w:rsidRDefault="00474EA9" w:rsidP="00777EFF">
            <w:pPr>
              <w:spacing w:line="300" w:lineRule="exact"/>
              <w:rPr>
                <w:rFonts w:cs="Arial"/>
                <w:bCs/>
                <w:kern w:val="0"/>
                <w:sz w:val="20"/>
                <w:szCs w:val="20"/>
                <w:lang w:val="en-GB"/>
              </w:rPr>
            </w:pPr>
            <w:r w:rsidRPr="00777EFF">
              <w:rPr>
                <w:rFonts w:cs="Arial"/>
                <w:bCs/>
                <w:kern w:val="0"/>
                <w:sz w:val="20"/>
                <w:szCs w:val="20"/>
                <w:lang w:val="en-GB"/>
              </w:rPr>
              <w:t>Proceed to item 4.2</w:t>
            </w:r>
            <w:r w:rsidR="00FC74C8">
              <w:rPr>
                <w:rFonts w:cs="Arial"/>
                <w:bCs/>
                <w:kern w:val="0"/>
                <w:sz w:val="20"/>
                <w:szCs w:val="20"/>
                <w:lang w:val="en-GB"/>
              </w:rPr>
              <w:t>.</w:t>
            </w:r>
          </w:p>
        </w:tc>
      </w:tr>
      <w:tr w:rsidR="00474EA9" w:rsidRPr="00777EFF" w14:paraId="4AD7C77A" w14:textId="77777777" w:rsidTr="00CC4270">
        <w:tc>
          <w:tcPr>
            <w:tcW w:w="1056" w:type="dxa"/>
            <w:vMerge w:val="restart"/>
            <w:shd w:val="clear" w:color="auto" w:fill="auto"/>
            <w:tcMar>
              <w:bottom w:w="28" w:type="dxa"/>
            </w:tcMar>
          </w:tcPr>
          <w:p w14:paraId="195637F6" w14:textId="77777777" w:rsidR="00474EA9" w:rsidRPr="00777EFF" w:rsidRDefault="00474EA9" w:rsidP="00777EFF">
            <w:pPr>
              <w:spacing w:line="300" w:lineRule="exact"/>
              <w:rPr>
                <w:rFonts w:cs="Arial"/>
                <w:bCs/>
                <w:kern w:val="0"/>
                <w:sz w:val="20"/>
                <w:szCs w:val="20"/>
                <w:lang w:val="en-GB"/>
              </w:rPr>
            </w:pPr>
            <w:r w:rsidRPr="00777EFF">
              <w:rPr>
                <w:rFonts w:cs="Arial"/>
                <w:bCs/>
                <w:kern w:val="0"/>
                <w:sz w:val="20"/>
                <w:szCs w:val="20"/>
                <w:lang w:val="en-GB"/>
              </w:rPr>
              <w:t>4.2</w:t>
            </w:r>
          </w:p>
        </w:tc>
        <w:tc>
          <w:tcPr>
            <w:tcW w:w="6786" w:type="dxa"/>
            <w:gridSpan w:val="3"/>
            <w:shd w:val="clear" w:color="auto" w:fill="auto"/>
            <w:tcMar>
              <w:bottom w:w="28" w:type="dxa"/>
            </w:tcMar>
          </w:tcPr>
          <w:p w14:paraId="1BAD875A" w14:textId="0E66AD11" w:rsidR="003327E3" w:rsidRPr="00777EFF" w:rsidRDefault="00474EA9" w:rsidP="00777EFF">
            <w:pPr>
              <w:spacing w:line="300" w:lineRule="exact"/>
              <w:rPr>
                <w:rFonts w:cs="Arial"/>
                <w:bCs/>
                <w:kern w:val="0"/>
                <w:sz w:val="20"/>
                <w:szCs w:val="20"/>
                <w:lang w:val="en-GB"/>
              </w:rPr>
            </w:pPr>
            <w:r w:rsidRPr="00777EFF">
              <w:rPr>
                <w:rFonts w:cs="Arial"/>
                <w:bCs/>
                <w:kern w:val="0"/>
                <w:sz w:val="20"/>
                <w:szCs w:val="20"/>
                <w:lang w:val="en-GB"/>
              </w:rPr>
              <w:t xml:space="preserve">Changes exist in the following items with regard to procedures for maintaining TOE security during the delivery of </w:t>
            </w:r>
            <w:r w:rsidR="00C04046">
              <w:rPr>
                <w:rFonts w:cs="Arial"/>
                <w:bCs/>
                <w:kern w:val="0"/>
                <w:sz w:val="20"/>
                <w:szCs w:val="20"/>
                <w:lang w:val="en-GB"/>
              </w:rPr>
              <w:t xml:space="preserve">the </w:t>
            </w:r>
            <w:r w:rsidRPr="00777EFF">
              <w:rPr>
                <w:rFonts w:cs="Arial"/>
                <w:bCs/>
                <w:kern w:val="0"/>
                <w:sz w:val="20"/>
                <w:szCs w:val="20"/>
                <w:lang w:val="en-GB"/>
              </w:rPr>
              <w:t xml:space="preserve">TOE to </w:t>
            </w:r>
            <w:r w:rsidR="003C7A9C">
              <w:rPr>
                <w:rFonts w:cs="Arial"/>
                <w:bCs/>
                <w:kern w:val="0"/>
                <w:sz w:val="20"/>
                <w:szCs w:val="20"/>
                <w:lang w:val="en-GB"/>
              </w:rPr>
              <w:t xml:space="preserve">product </w:t>
            </w:r>
            <w:r w:rsidR="00DA040A">
              <w:rPr>
                <w:rFonts w:cs="Arial"/>
                <w:bCs/>
                <w:kern w:val="0"/>
                <w:sz w:val="20"/>
                <w:szCs w:val="20"/>
                <w:lang w:val="en-GB"/>
              </w:rPr>
              <w:t>procurers</w:t>
            </w:r>
            <w:r w:rsidRPr="00777EFF">
              <w:rPr>
                <w:rFonts w:cs="Arial"/>
                <w:bCs/>
                <w:kern w:val="0"/>
                <w:sz w:val="20"/>
                <w:szCs w:val="20"/>
                <w:lang w:val="en-GB"/>
              </w:rPr>
              <w:t>:</w:t>
            </w:r>
          </w:p>
          <w:p w14:paraId="6B2E36E6" w14:textId="77777777" w:rsidR="003327E3" w:rsidRPr="00DE7A79" w:rsidRDefault="00474EA9" w:rsidP="001765E4">
            <w:pPr>
              <w:pStyle w:val="List00"/>
            </w:pPr>
            <w:r w:rsidRPr="00DE7A79">
              <w:t>Each TOE delivery point and procedures which should be implemented after consumers receive the TOE.</w:t>
            </w:r>
          </w:p>
          <w:p w14:paraId="66FD0007" w14:textId="77777777" w:rsidR="003327E3" w:rsidRPr="00DE7A79" w:rsidRDefault="00474EA9" w:rsidP="001765E4">
            <w:pPr>
              <w:pStyle w:val="List00"/>
            </w:pPr>
            <w:r w:rsidRPr="00DE7A79">
              <w:t>Functions and means employed during procedures.</w:t>
            </w:r>
          </w:p>
          <w:p w14:paraId="12F6EABB" w14:textId="77777777" w:rsidR="00474EA9" w:rsidRPr="00DE7A79" w:rsidRDefault="00474EA9" w:rsidP="001765E4">
            <w:pPr>
              <w:pStyle w:val="List00"/>
            </w:pPr>
            <w:r w:rsidRPr="00DE7A79">
              <w:t xml:space="preserve">The department, facilities, or </w:t>
            </w:r>
            <w:r w:rsidRPr="00DE7A79">
              <w:rPr>
                <w:rFonts w:hint="eastAsia"/>
              </w:rPr>
              <w:t>responsible person</w:t>
            </w:r>
            <w:r w:rsidRPr="00DE7A79">
              <w:t xml:space="preserve">s for implementing delivery procedures for security maintenance. </w:t>
            </w:r>
          </w:p>
        </w:tc>
        <w:tc>
          <w:tcPr>
            <w:tcW w:w="1158" w:type="dxa"/>
            <w:shd w:val="clear" w:color="auto" w:fill="auto"/>
            <w:tcMar>
              <w:bottom w:w="28" w:type="dxa"/>
            </w:tcMar>
            <w:vAlign w:val="center"/>
          </w:tcPr>
          <w:p w14:paraId="2597C7C6" w14:textId="77777777" w:rsidR="00474EA9" w:rsidRPr="00777EFF" w:rsidRDefault="00474EA9" w:rsidP="00777EFF">
            <w:pPr>
              <w:spacing w:line="300" w:lineRule="exact"/>
              <w:ind w:leftChars="-30" w:left="-63"/>
              <w:jc w:val="center"/>
              <w:rPr>
                <w:rFonts w:cs="Arial"/>
                <w:bCs/>
                <w:kern w:val="0"/>
                <w:sz w:val="20"/>
                <w:szCs w:val="20"/>
                <w:lang w:val="en-GB"/>
              </w:rPr>
            </w:pPr>
            <w:r w:rsidRPr="00777EFF">
              <w:rPr>
                <w:rFonts w:cs="Arial"/>
                <w:bCs/>
                <w:kern w:val="0"/>
                <w:sz w:val="20"/>
                <w:szCs w:val="20"/>
                <w:lang w:val="en-GB"/>
              </w:rPr>
              <w:t>1</w:t>
            </w:r>
            <w:r w:rsidR="00DA040A">
              <w:rPr>
                <w:rFonts w:cs="Arial"/>
                <w:bCs/>
                <w:kern w:val="0"/>
                <w:sz w:val="20"/>
                <w:szCs w:val="20"/>
                <w:lang w:val="en-GB"/>
              </w:rPr>
              <w:t xml:space="preserve"> or higher</w:t>
            </w:r>
          </w:p>
        </w:tc>
      </w:tr>
      <w:tr w:rsidR="00474EA9" w:rsidRPr="00777EFF" w14:paraId="4CBCB0C6" w14:textId="77777777" w:rsidTr="00CC4270">
        <w:tc>
          <w:tcPr>
            <w:tcW w:w="1056" w:type="dxa"/>
            <w:vMerge/>
            <w:shd w:val="clear" w:color="auto" w:fill="auto"/>
            <w:tcMar>
              <w:bottom w:w="28" w:type="dxa"/>
            </w:tcMar>
          </w:tcPr>
          <w:p w14:paraId="530C7746" w14:textId="77777777" w:rsidR="00474EA9" w:rsidRPr="00777EFF" w:rsidRDefault="00474EA9" w:rsidP="00777EFF">
            <w:pPr>
              <w:spacing w:line="300" w:lineRule="exact"/>
              <w:rPr>
                <w:rFonts w:cs="Arial"/>
                <w:bCs/>
                <w:kern w:val="0"/>
                <w:sz w:val="20"/>
                <w:szCs w:val="20"/>
                <w:lang w:val="en-GB"/>
              </w:rPr>
            </w:pPr>
          </w:p>
        </w:tc>
        <w:tc>
          <w:tcPr>
            <w:tcW w:w="1353" w:type="dxa"/>
            <w:shd w:val="clear" w:color="auto" w:fill="auto"/>
            <w:tcMar>
              <w:bottom w:w="28" w:type="dxa"/>
            </w:tcMar>
          </w:tcPr>
          <w:p w14:paraId="20489E1C" w14:textId="77777777" w:rsidR="00474EA9" w:rsidRPr="00777EFF" w:rsidRDefault="00474EA9" w:rsidP="00777EFF">
            <w:pPr>
              <w:spacing w:line="300" w:lineRule="exact"/>
              <w:jc w:val="center"/>
              <w:rPr>
                <w:rFonts w:cs="Arial"/>
                <w:bCs/>
                <w:kern w:val="0"/>
                <w:sz w:val="20"/>
                <w:szCs w:val="20"/>
                <w:lang w:val="en-GB"/>
              </w:rPr>
            </w:pPr>
            <w:r w:rsidRPr="00777EFF">
              <w:rPr>
                <w:rFonts w:cs="Arial"/>
                <w:bCs/>
                <w:kern w:val="0"/>
                <w:sz w:val="20"/>
                <w:szCs w:val="20"/>
                <w:lang w:val="en-GB"/>
              </w:rPr>
              <w:t>Yes</w:t>
            </w:r>
          </w:p>
        </w:tc>
        <w:tc>
          <w:tcPr>
            <w:tcW w:w="6591" w:type="dxa"/>
            <w:gridSpan w:val="3"/>
            <w:shd w:val="clear" w:color="auto" w:fill="auto"/>
            <w:tcMar>
              <w:bottom w:w="28" w:type="dxa"/>
            </w:tcMar>
          </w:tcPr>
          <w:p w14:paraId="1CE65E4F" w14:textId="77777777" w:rsidR="00474EA9" w:rsidRPr="00777EFF" w:rsidRDefault="00474EA9" w:rsidP="00777EFF">
            <w:pPr>
              <w:spacing w:line="300" w:lineRule="exact"/>
              <w:rPr>
                <w:rFonts w:cs="Arial"/>
                <w:bCs/>
                <w:kern w:val="0"/>
                <w:sz w:val="20"/>
                <w:szCs w:val="20"/>
                <w:lang w:val="en-GB"/>
              </w:rPr>
            </w:pPr>
            <w:r w:rsidRPr="00777EFF">
              <w:rPr>
                <w:rFonts w:cs="Arial"/>
                <w:bCs/>
                <w:kern w:val="0"/>
                <w:sz w:val="20"/>
                <w:szCs w:val="20"/>
                <w:lang w:val="en-GB"/>
              </w:rPr>
              <w:t xml:space="preserve">Changes may have exceeded the scope of </w:t>
            </w:r>
            <w:r w:rsidR="00DA040A">
              <w:rPr>
                <w:rFonts w:cs="Arial"/>
                <w:bCs/>
                <w:kern w:val="0"/>
                <w:sz w:val="20"/>
                <w:szCs w:val="20"/>
                <w:lang w:val="en-GB"/>
              </w:rPr>
              <w:t>maintenance</w:t>
            </w:r>
            <w:r w:rsidRPr="00777EFF">
              <w:rPr>
                <w:rFonts w:cs="Arial"/>
                <w:bCs/>
                <w:kern w:val="0"/>
                <w:sz w:val="20"/>
                <w:szCs w:val="20"/>
                <w:lang w:val="en-GB"/>
              </w:rPr>
              <w:t>.</w:t>
            </w:r>
          </w:p>
        </w:tc>
      </w:tr>
      <w:tr w:rsidR="00474EA9" w:rsidRPr="00777EFF" w14:paraId="3A6BD942" w14:textId="77777777" w:rsidTr="00CC4270">
        <w:tc>
          <w:tcPr>
            <w:tcW w:w="1056" w:type="dxa"/>
            <w:vMerge/>
            <w:shd w:val="clear" w:color="auto" w:fill="auto"/>
            <w:tcMar>
              <w:bottom w:w="28" w:type="dxa"/>
            </w:tcMar>
          </w:tcPr>
          <w:p w14:paraId="7DD67EFB" w14:textId="77777777" w:rsidR="00474EA9" w:rsidRPr="00777EFF" w:rsidRDefault="00474EA9" w:rsidP="00777EFF">
            <w:pPr>
              <w:spacing w:line="300" w:lineRule="exact"/>
              <w:rPr>
                <w:rFonts w:cs="Arial"/>
                <w:bCs/>
                <w:kern w:val="0"/>
                <w:sz w:val="20"/>
                <w:szCs w:val="20"/>
                <w:lang w:val="en-GB"/>
              </w:rPr>
            </w:pPr>
          </w:p>
        </w:tc>
        <w:tc>
          <w:tcPr>
            <w:tcW w:w="1353" w:type="dxa"/>
            <w:shd w:val="clear" w:color="auto" w:fill="auto"/>
            <w:tcMar>
              <w:bottom w:w="28" w:type="dxa"/>
            </w:tcMar>
          </w:tcPr>
          <w:p w14:paraId="28D26855" w14:textId="77777777" w:rsidR="00474EA9" w:rsidRPr="00777EFF" w:rsidRDefault="00474EA9" w:rsidP="00777EFF">
            <w:pPr>
              <w:spacing w:line="300" w:lineRule="exact"/>
              <w:jc w:val="center"/>
              <w:rPr>
                <w:rFonts w:cs="Arial"/>
                <w:bCs/>
                <w:kern w:val="0"/>
                <w:sz w:val="20"/>
                <w:szCs w:val="20"/>
                <w:lang w:val="en-GB"/>
              </w:rPr>
            </w:pPr>
            <w:r w:rsidRPr="00777EFF">
              <w:rPr>
                <w:rFonts w:cs="Arial"/>
                <w:bCs/>
                <w:kern w:val="0"/>
                <w:sz w:val="20"/>
                <w:szCs w:val="20"/>
                <w:lang w:val="en-GB"/>
              </w:rPr>
              <w:t>No</w:t>
            </w:r>
          </w:p>
        </w:tc>
        <w:tc>
          <w:tcPr>
            <w:tcW w:w="6591" w:type="dxa"/>
            <w:gridSpan w:val="3"/>
            <w:shd w:val="clear" w:color="auto" w:fill="auto"/>
            <w:tcMar>
              <w:bottom w:w="28" w:type="dxa"/>
            </w:tcMar>
          </w:tcPr>
          <w:p w14:paraId="2AF9562D" w14:textId="4880B35F" w:rsidR="00474EA9" w:rsidRPr="00777EFF" w:rsidRDefault="00474EA9" w:rsidP="00777EFF">
            <w:pPr>
              <w:spacing w:line="300" w:lineRule="exact"/>
              <w:rPr>
                <w:rFonts w:cs="Arial"/>
                <w:bCs/>
                <w:kern w:val="0"/>
                <w:sz w:val="20"/>
                <w:szCs w:val="20"/>
                <w:lang w:val="en-GB"/>
              </w:rPr>
            </w:pPr>
            <w:r w:rsidRPr="00777EFF">
              <w:rPr>
                <w:rFonts w:cs="Arial"/>
                <w:bCs/>
                <w:kern w:val="0"/>
                <w:sz w:val="20"/>
                <w:szCs w:val="20"/>
                <w:lang w:val="en-GB"/>
              </w:rPr>
              <w:t>Proceed to item 4.3</w:t>
            </w:r>
            <w:r w:rsidR="00FC74C8">
              <w:rPr>
                <w:rFonts w:cs="Arial"/>
                <w:bCs/>
                <w:kern w:val="0"/>
                <w:sz w:val="20"/>
                <w:szCs w:val="20"/>
                <w:lang w:val="en-GB"/>
              </w:rPr>
              <w:t>.</w:t>
            </w:r>
          </w:p>
        </w:tc>
      </w:tr>
      <w:tr w:rsidR="00474EA9" w:rsidRPr="00777EFF" w14:paraId="03EDF5D3" w14:textId="77777777" w:rsidTr="00CC4270">
        <w:tc>
          <w:tcPr>
            <w:tcW w:w="1056" w:type="dxa"/>
            <w:vMerge w:val="restart"/>
            <w:shd w:val="clear" w:color="auto" w:fill="auto"/>
            <w:tcMar>
              <w:bottom w:w="28" w:type="dxa"/>
            </w:tcMar>
          </w:tcPr>
          <w:p w14:paraId="567A9BCE" w14:textId="77777777" w:rsidR="00474EA9" w:rsidRPr="00777EFF" w:rsidRDefault="00474EA9" w:rsidP="00777EFF">
            <w:pPr>
              <w:spacing w:line="300" w:lineRule="exact"/>
              <w:rPr>
                <w:rFonts w:cs="Arial"/>
                <w:bCs/>
                <w:kern w:val="0"/>
                <w:sz w:val="20"/>
                <w:szCs w:val="20"/>
                <w:lang w:val="en-GB"/>
              </w:rPr>
            </w:pPr>
            <w:r w:rsidRPr="00777EFF">
              <w:rPr>
                <w:rFonts w:cs="Arial"/>
                <w:bCs/>
                <w:kern w:val="0"/>
                <w:sz w:val="20"/>
                <w:szCs w:val="20"/>
                <w:lang w:val="en-GB"/>
              </w:rPr>
              <w:t>4.3</w:t>
            </w:r>
          </w:p>
        </w:tc>
        <w:tc>
          <w:tcPr>
            <w:tcW w:w="6786" w:type="dxa"/>
            <w:gridSpan w:val="3"/>
            <w:shd w:val="clear" w:color="auto" w:fill="auto"/>
            <w:tcMar>
              <w:bottom w:w="28" w:type="dxa"/>
            </w:tcMar>
          </w:tcPr>
          <w:p w14:paraId="38B81E14" w14:textId="77777777" w:rsidR="003327E3" w:rsidRPr="00777EFF" w:rsidRDefault="00474EA9" w:rsidP="00777EFF">
            <w:pPr>
              <w:spacing w:line="300" w:lineRule="exact"/>
              <w:rPr>
                <w:rFonts w:cs="Arial"/>
                <w:bCs/>
                <w:kern w:val="0"/>
                <w:sz w:val="20"/>
                <w:szCs w:val="20"/>
                <w:lang w:val="en-GB"/>
              </w:rPr>
            </w:pPr>
            <w:r w:rsidRPr="00777EFF">
              <w:rPr>
                <w:rFonts w:cs="Arial"/>
                <w:bCs/>
                <w:kern w:val="0"/>
                <w:sz w:val="20"/>
                <w:szCs w:val="20"/>
                <w:lang w:val="en-GB"/>
              </w:rPr>
              <w:t>Changes exist in the following security measures for the TOE development environment:</w:t>
            </w:r>
          </w:p>
          <w:p w14:paraId="0A66C2DB" w14:textId="77777777" w:rsidR="003327E3" w:rsidRPr="00DE7A79" w:rsidRDefault="00474EA9" w:rsidP="001765E4">
            <w:pPr>
              <w:pStyle w:val="List00"/>
            </w:pPr>
            <w:r w:rsidRPr="00DE7A79">
              <w:t>Control of physical access to the development environment (entry restrictions, etc.).</w:t>
            </w:r>
          </w:p>
          <w:p w14:paraId="234DFA04" w14:textId="77777777" w:rsidR="003327E3" w:rsidRPr="00DE7A79" w:rsidRDefault="00474EA9" w:rsidP="001765E4">
            <w:pPr>
              <w:pStyle w:val="List00"/>
            </w:pPr>
            <w:r w:rsidRPr="00DE7A79">
              <w:t>Control of logical access to development resources (files and tools, etc.).</w:t>
            </w:r>
          </w:p>
          <w:p w14:paraId="017D369C" w14:textId="77777777" w:rsidR="003327E3" w:rsidRPr="00DE7A79" w:rsidRDefault="00474EA9" w:rsidP="001765E4">
            <w:pPr>
              <w:pStyle w:val="List00"/>
            </w:pPr>
            <w:r w:rsidRPr="00DE7A79">
              <w:t>Procedures in the development environment (approval of changes, rules concerning carrying items out, treatment of visitors, etc.)</w:t>
            </w:r>
            <w:r w:rsidR="000C3D2E">
              <w:rPr>
                <w:rFonts w:hint="eastAsia"/>
              </w:rPr>
              <w:t>.</w:t>
            </w:r>
          </w:p>
          <w:p w14:paraId="3BA4B944" w14:textId="77777777" w:rsidR="003327E3" w:rsidRPr="00DE7A79" w:rsidRDefault="00474EA9" w:rsidP="001765E4">
            <w:pPr>
              <w:pStyle w:val="List00"/>
            </w:pPr>
            <w:r w:rsidRPr="00DE7A79">
              <w:t>Development staff selection criteria and procedures.</w:t>
            </w:r>
          </w:p>
          <w:p w14:paraId="39644131" w14:textId="77777777" w:rsidR="00474EA9" w:rsidRPr="00DE7A79" w:rsidRDefault="00474EA9" w:rsidP="001765E4">
            <w:pPr>
              <w:pStyle w:val="List00"/>
            </w:pPr>
            <w:r w:rsidRPr="00DE7A79">
              <w:lastRenderedPageBreak/>
              <w:t xml:space="preserve">Responsible persons and roles of security measure implementation and monitoring. </w:t>
            </w:r>
          </w:p>
        </w:tc>
        <w:tc>
          <w:tcPr>
            <w:tcW w:w="1158" w:type="dxa"/>
            <w:shd w:val="clear" w:color="auto" w:fill="auto"/>
            <w:tcMar>
              <w:bottom w:w="28" w:type="dxa"/>
            </w:tcMar>
            <w:vAlign w:val="center"/>
          </w:tcPr>
          <w:p w14:paraId="5625D1C9" w14:textId="77777777" w:rsidR="00474EA9" w:rsidRPr="00777EFF" w:rsidRDefault="00474EA9" w:rsidP="00777EFF">
            <w:pPr>
              <w:spacing w:line="300" w:lineRule="exact"/>
              <w:jc w:val="center"/>
              <w:rPr>
                <w:rFonts w:cs="Arial"/>
                <w:bCs/>
                <w:kern w:val="0"/>
                <w:sz w:val="20"/>
                <w:szCs w:val="20"/>
                <w:lang w:val="en-GB"/>
              </w:rPr>
            </w:pPr>
            <w:r w:rsidRPr="00777EFF">
              <w:rPr>
                <w:rFonts w:cs="Arial"/>
                <w:bCs/>
                <w:kern w:val="0"/>
                <w:sz w:val="20"/>
                <w:szCs w:val="20"/>
                <w:lang w:val="en-GB"/>
              </w:rPr>
              <w:lastRenderedPageBreak/>
              <w:t>3</w:t>
            </w:r>
            <w:r w:rsidR="00DA040A">
              <w:rPr>
                <w:rFonts w:cs="Arial"/>
                <w:bCs/>
                <w:kern w:val="0"/>
                <w:sz w:val="20"/>
                <w:szCs w:val="20"/>
                <w:lang w:val="en-GB"/>
              </w:rPr>
              <w:t xml:space="preserve"> or higher</w:t>
            </w:r>
          </w:p>
        </w:tc>
      </w:tr>
      <w:tr w:rsidR="00474EA9" w:rsidRPr="00777EFF" w14:paraId="5A5BACE7" w14:textId="77777777" w:rsidTr="00CC4270">
        <w:tc>
          <w:tcPr>
            <w:tcW w:w="1056" w:type="dxa"/>
            <w:vMerge/>
            <w:shd w:val="clear" w:color="auto" w:fill="auto"/>
            <w:tcMar>
              <w:bottom w:w="28" w:type="dxa"/>
            </w:tcMar>
          </w:tcPr>
          <w:p w14:paraId="5AFC3F0C" w14:textId="77777777" w:rsidR="00474EA9" w:rsidRPr="00777EFF" w:rsidRDefault="00474EA9" w:rsidP="00777EFF">
            <w:pPr>
              <w:spacing w:line="300" w:lineRule="exact"/>
              <w:rPr>
                <w:rFonts w:cs="Arial"/>
                <w:bCs/>
                <w:kern w:val="0"/>
                <w:sz w:val="20"/>
                <w:szCs w:val="20"/>
                <w:lang w:val="en-GB"/>
              </w:rPr>
            </w:pPr>
          </w:p>
        </w:tc>
        <w:tc>
          <w:tcPr>
            <w:tcW w:w="1353" w:type="dxa"/>
            <w:shd w:val="clear" w:color="auto" w:fill="auto"/>
            <w:tcMar>
              <w:bottom w:w="28" w:type="dxa"/>
            </w:tcMar>
          </w:tcPr>
          <w:p w14:paraId="1A0B8D52" w14:textId="77777777" w:rsidR="00474EA9" w:rsidRPr="00777EFF" w:rsidRDefault="00474EA9" w:rsidP="00777EFF">
            <w:pPr>
              <w:spacing w:line="300" w:lineRule="exact"/>
              <w:jc w:val="center"/>
              <w:rPr>
                <w:rFonts w:cs="Arial"/>
                <w:bCs/>
                <w:kern w:val="0"/>
                <w:sz w:val="20"/>
                <w:szCs w:val="20"/>
                <w:lang w:val="en-GB"/>
              </w:rPr>
            </w:pPr>
            <w:r w:rsidRPr="00777EFF">
              <w:rPr>
                <w:rFonts w:cs="Arial"/>
                <w:bCs/>
                <w:kern w:val="0"/>
                <w:sz w:val="20"/>
                <w:szCs w:val="20"/>
                <w:lang w:val="en-GB"/>
              </w:rPr>
              <w:t>Yes</w:t>
            </w:r>
          </w:p>
        </w:tc>
        <w:tc>
          <w:tcPr>
            <w:tcW w:w="6591" w:type="dxa"/>
            <w:gridSpan w:val="3"/>
            <w:shd w:val="clear" w:color="auto" w:fill="auto"/>
            <w:tcMar>
              <w:bottom w:w="28" w:type="dxa"/>
            </w:tcMar>
          </w:tcPr>
          <w:p w14:paraId="48395416" w14:textId="77777777" w:rsidR="00474EA9" w:rsidRPr="00777EFF" w:rsidRDefault="00474EA9" w:rsidP="00777EFF">
            <w:pPr>
              <w:spacing w:line="300" w:lineRule="exact"/>
              <w:rPr>
                <w:rFonts w:cs="Arial"/>
                <w:bCs/>
                <w:kern w:val="0"/>
                <w:sz w:val="20"/>
                <w:szCs w:val="20"/>
                <w:lang w:val="en-GB"/>
              </w:rPr>
            </w:pPr>
            <w:r w:rsidRPr="00777EFF">
              <w:rPr>
                <w:rFonts w:cs="Arial"/>
                <w:bCs/>
                <w:kern w:val="0"/>
                <w:sz w:val="20"/>
                <w:szCs w:val="20"/>
                <w:lang w:val="en-GB"/>
              </w:rPr>
              <w:t xml:space="preserve">Changes may have exceeded the scope of </w:t>
            </w:r>
            <w:r w:rsidR="00DA040A">
              <w:rPr>
                <w:rFonts w:cs="Arial"/>
                <w:bCs/>
                <w:kern w:val="0"/>
                <w:sz w:val="20"/>
                <w:szCs w:val="20"/>
                <w:lang w:val="en-GB"/>
              </w:rPr>
              <w:t>maintenance</w:t>
            </w:r>
            <w:r w:rsidRPr="00777EFF">
              <w:rPr>
                <w:rFonts w:cs="Arial"/>
                <w:bCs/>
                <w:kern w:val="0"/>
                <w:sz w:val="20"/>
                <w:szCs w:val="20"/>
                <w:lang w:val="en-GB"/>
              </w:rPr>
              <w:t>.</w:t>
            </w:r>
          </w:p>
        </w:tc>
      </w:tr>
      <w:tr w:rsidR="00474EA9" w:rsidRPr="00777EFF" w14:paraId="736126CB" w14:textId="77777777" w:rsidTr="00CC4270">
        <w:tc>
          <w:tcPr>
            <w:tcW w:w="1056" w:type="dxa"/>
            <w:vMerge/>
            <w:shd w:val="clear" w:color="auto" w:fill="auto"/>
            <w:tcMar>
              <w:bottom w:w="28" w:type="dxa"/>
            </w:tcMar>
          </w:tcPr>
          <w:p w14:paraId="0A04FCC1" w14:textId="77777777" w:rsidR="00474EA9" w:rsidRPr="00777EFF" w:rsidRDefault="00474EA9" w:rsidP="00777EFF">
            <w:pPr>
              <w:spacing w:line="300" w:lineRule="exact"/>
              <w:rPr>
                <w:rFonts w:cs="Arial"/>
                <w:bCs/>
                <w:kern w:val="0"/>
                <w:sz w:val="20"/>
                <w:szCs w:val="20"/>
                <w:lang w:val="en-GB"/>
              </w:rPr>
            </w:pPr>
          </w:p>
        </w:tc>
        <w:tc>
          <w:tcPr>
            <w:tcW w:w="1353" w:type="dxa"/>
            <w:shd w:val="clear" w:color="auto" w:fill="auto"/>
            <w:tcMar>
              <w:bottom w:w="28" w:type="dxa"/>
            </w:tcMar>
          </w:tcPr>
          <w:p w14:paraId="7C611BA0" w14:textId="77777777" w:rsidR="00474EA9" w:rsidRPr="00777EFF" w:rsidRDefault="00474EA9" w:rsidP="00777EFF">
            <w:pPr>
              <w:spacing w:line="300" w:lineRule="exact"/>
              <w:jc w:val="center"/>
              <w:rPr>
                <w:rFonts w:cs="Arial"/>
                <w:bCs/>
                <w:kern w:val="0"/>
                <w:sz w:val="20"/>
                <w:szCs w:val="20"/>
                <w:lang w:val="en-GB"/>
              </w:rPr>
            </w:pPr>
            <w:r w:rsidRPr="00777EFF">
              <w:rPr>
                <w:rFonts w:cs="Arial"/>
                <w:bCs/>
                <w:kern w:val="0"/>
                <w:sz w:val="20"/>
                <w:szCs w:val="20"/>
                <w:lang w:val="en-GB"/>
              </w:rPr>
              <w:t>No</w:t>
            </w:r>
          </w:p>
        </w:tc>
        <w:tc>
          <w:tcPr>
            <w:tcW w:w="6591" w:type="dxa"/>
            <w:gridSpan w:val="3"/>
            <w:shd w:val="clear" w:color="auto" w:fill="auto"/>
            <w:tcMar>
              <w:bottom w:w="28" w:type="dxa"/>
            </w:tcMar>
          </w:tcPr>
          <w:p w14:paraId="346DCD13" w14:textId="0C6E11E4" w:rsidR="00474EA9" w:rsidRPr="00777EFF" w:rsidRDefault="00474EA9" w:rsidP="00777EFF">
            <w:pPr>
              <w:spacing w:line="300" w:lineRule="exact"/>
              <w:rPr>
                <w:rFonts w:cs="Arial"/>
                <w:bCs/>
                <w:kern w:val="0"/>
                <w:sz w:val="20"/>
                <w:szCs w:val="20"/>
                <w:lang w:val="en-GB"/>
              </w:rPr>
            </w:pPr>
            <w:r w:rsidRPr="00777EFF">
              <w:rPr>
                <w:rFonts w:cs="Arial"/>
                <w:bCs/>
                <w:kern w:val="0"/>
                <w:sz w:val="20"/>
                <w:szCs w:val="20"/>
                <w:lang w:val="en-GB"/>
              </w:rPr>
              <w:t>Proceed to item 4.4</w:t>
            </w:r>
            <w:r w:rsidR="00FC74C8">
              <w:rPr>
                <w:rFonts w:cs="Arial"/>
                <w:bCs/>
                <w:kern w:val="0"/>
                <w:sz w:val="20"/>
                <w:szCs w:val="20"/>
                <w:lang w:val="en-GB"/>
              </w:rPr>
              <w:t>.</w:t>
            </w:r>
          </w:p>
        </w:tc>
      </w:tr>
      <w:tr w:rsidR="00474EA9" w:rsidRPr="00777EFF" w14:paraId="4D8373CF" w14:textId="77777777" w:rsidTr="00CC4270">
        <w:tc>
          <w:tcPr>
            <w:tcW w:w="1056" w:type="dxa"/>
            <w:vMerge w:val="restart"/>
            <w:shd w:val="clear" w:color="auto" w:fill="auto"/>
            <w:tcMar>
              <w:bottom w:w="28" w:type="dxa"/>
            </w:tcMar>
          </w:tcPr>
          <w:p w14:paraId="711A323A" w14:textId="77777777" w:rsidR="00474EA9" w:rsidRPr="00777EFF" w:rsidRDefault="00474EA9" w:rsidP="00777EFF">
            <w:pPr>
              <w:spacing w:line="300" w:lineRule="exact"/>
              <w:rPr>
                <w:rFonts w:cs="Arial"/>
                <w:bCs/>
                <w:kern w:val="0"/>
                <w:sz w:val="20"/>
                <w:szCs w:val="20"/>
                <w:lang w:val="en-GB"/>
              </w:rPr>
            </w:pPr>
            <w:r w:rsidRPr="00777EFF">
              <w:rPr>
                <w:rFonts w:cs="Arial"/>
                <w:bCs/>
                <w:kern w:val="0"/>
                <w:sz w:val="20"/>
                <w:szCs w:val="20"/>
                <w:lang w:val="en-GB"/>
              </w:rPr>
              <w:t>4.4</w:t>
            </w:r>
          </w:p>
        </w:tc>
        <w:tc>
          <w:tcPr>
            <w:tcW w:w="6786" w:type="dxa"/>
            <w:gridSpan w:val="3"/>
            <w:shd w:val="clear" w:color="auto" w:fill="auto"/>
            <w:tcMar>
              <w:bottom w:w="28" w:type="dxa"/>
            </w:tcMar>
          </w:tcPr>
          <w:p w14:paraId="1505DE46" w14:textId="77777777" w:rsidR="00474EA9" w:rsidRPr="00777EFF" w:rsidRDefault="00474EA9" w:rsidP="00777EFF">
            <w:pPr>
              <w:spacing w:line="300" w:lineRule="exact"/>
              <w:rPr>
                <w:rFonts w:cs="Arial"/>
                <w:bCs/>
                <w:kern w:val="0"/>
                <w:sz w:val="20"/>
                <w:szCs w:val="20"/>
                <w:lang w:val="en-GB"/>
              </w:rPr>
            </w:pPr>
            <w:r w:rsidRPr="00777EFF">
              <w:rPr>
                <w:rFonts w:cs="Arial"/>
                <w:bCs/>
                <w:kern w:val="0"/>
                <w:sz w:val="20"/>
                <w:szCs w:val="20"/>
                <w:lang w:val="en-GB"/>
              </w:rPr>
              <w:t>In the series of stages from TOE development to production, testing, delivery, installation, and operation, changes exist in either the procedures, tools, or techniques (defined by the certified T</w:t>
            </w:r>
            <w:r w:rsidR="000C3D2E" w:rsidRPr="00777EFF">
              <w:rPr>
                <w:rFonts w:cs="Arial"/>
                <w:bCs/>
                <w:kern w:val="0"/>
                <w:sz w:val="20"/>
                <w:szCs w:val="20"/>
                <w:lang w:val="en-GB"/>
              </w:rPr>
              <w:t>OE) used in product management.</w:t>
            </w:r>
          </w:p>
        </w:tc>
        <w:tc>
          <w:tcPr>
            <w:tcW w:w="1158" w:type="dxa"/>
            <w:shd w:val="clear" w:color="auto" w:fill="auto"/>
            <w:tcMar>
              <w:bottom w:w="28" w:type="dxa"/>
            </w:tcMar>
          </w:tcPr>
          <w:p w14:paraId="1D2CD902" w14:textId="77777777" w:rsidR="00474EA9" w:rsidRPr="00777EFF" w:rsidRDefault="00474EA9" w:rsidP="00777EFF">
            <w:pPr>
              <w:widowControl/>
              <w:spacing w:line="300" w:lineRule="exact"/>
              <w:jc w:val="center"/>
              <w:rPr>
                <w:rFonts w:cs="Arial"/>
                <w:bCs/>
                <w:kern w:val="0"/>
                <w:sz w:val="20"/>
                <w:szCs w:val="20"/>
                <w:lang w:val="en-GB"/>
              </w:rPr>
            </w:pPr>
          </w:p>
          <w:p w14:paraId="5C8DD055" w14:textId="77777777" w:rsidR="00474EA9" w:rsidRPr="00777EFF" w:rsidRDefault="00474EA9" w:rsidP="00777EFF">
            <w:pPr>
              <w:widowControl/>
              <w:spacing w:line="300" w:lineRule="exact"/>
              <w:jc w:val="center"/>
              <w:rPr>
                <w:rFonts w:cs="Arial"/>
                <w:bCs/>
                <w:kern w:val="0"/>
                <w:sz w:val="20"/>
                <w:szCs w:val="20"/>
                <w:lang w:val="en-GB"/>
              </w:rPr>
            </w:pPr>
            <w:r w:rsidRPr="00777EFF">
              <w:rPr>
                <w:rFonts w:cs="Arial"/>
                <w:bCs/>
                <w:kern w:val="0"/>
                <w:sz w:val="20"/>
                <w:szCs w:val="20"/>
                <w:lang w:val="en-GB"/>
              </w:rPr>
              <w:t>3</w:t>
            </w:r>
            <w:r w:rsidR="00DA040A">
              <w:rPr>
                <w:rFonts w:cs="Arial"/>
                <w:bCs/>
                <w:kern w:val="0"/>
                <w:sz w:val="20"/>
                <w:szCs w:val="20"/>
                <w:lang w:val="en-GB"/>
              </w:rPr>
              <w:t xml:space="preserve"> or higher</w:t>
            </w:r>
          </w:p>
          <w:p w14:paraId="477E25F8" w14:textId="77777777" w:rsidR="00474EA9" w:rsidRPr="00777EFF" w:rsidRDefault="00474EA9" w:rsidP="00777EFF">
            <w:pPr>
              <w:spacing w:line="300" w:lineRule="exact"/>
              <w:jc w:val="center"/>
              <w:rPr>
                <w:rFonts w:cs="Arial"/>
                <w:bCs/>
                <w:kern w:val="0"/>
                <w:sz w:val="20"/>
                <w:szCs w:val="20"/>
                <w:lang w:val="en-GB"/>
              </w:rPr>
            </w:pPr>
          </w:p>
        </w:tc>
      </w:tr>
      <w:tr w:rsidR="00474EA9" w:rsidRPr="00777EFF" w14:paraId="66A65048" w14:textId="77777777" w:rsidTr="00CC4270">
        <w:tc>
          <w:tcPr>
            <w:tcW w:w="1056" w:type="dxa"/>
            <w:vMerge/>
            <w:shd w:val="clear" w:color="auto" w:fill="auto"/>
            <w:tcMar>
              <w:bottom w:w="28" w:type="dxa"/>
            </w:tcMar>
          </w:tcPr>
          <w:p w14:paraId="46FEA870" w14:textId="77777777" w:rsidR="00474EA9" w:rsidRPr="00777EFF" w:rsidRDefault="00474EA9" w:rsidP="00777EFF">
            <w:pPr>
              <w:spacing w:line="300" w:lineRule="exact"/>
              <w:rPr>
                <w:rFonts w:cs="Arial"/>
                <w:bCs/>
                <w:kern w:val="0"/>
                <w:sz w:val="20"/>
                <w:szCs w:val="20"/>
                <w:lang w:val="en-GB"/>
              </w:rPr>
            </w:pPr>
          </w:p>
        </w:tc>
        <w:tc>
          <w:tcPr>
            <w:tcW w:w="1353" w:type="dxa"/>
            <w:shd w:val="clear" w:color="auto" w:fill="auto"/>
            <w:tcMar>
              <w:bottom w:w="28" w:type="dxa"/>
            </w:tcMar>
          </w:tcPr>
          <w:p w14:paraId="32909B2B" w14:textId="77777777" w:rsidR="00474EA9" w:rsidRPr="00777EFF" w:rsidRDefault="00474EA9" w:rsidP="00777EFF">
            <w:pPr>
              <w:spacing w:line="300" w:lineRule="exact"/>
              <w:jc w:val="center"/>
              <w:rPr>
                <w:rFonts w:cs="Arial"/>
                <w:bCs/>
                <w:kern w:val="0"/>
                <w:sz w:val="20"/>
                <w:szCs w:val="20"/>
                <w:lang w:val="en-GB"/>
              </w:rPr>
            </w:pPr>
            <w:r w:rsidRPr="00777EFF">
              <w:rPr>
                <w:rFonts w:cs="Arial"/>
                <w:bCs/>
                <w:kern w:val="0"/>
                <w:sz w:val="20"/>
                <w:szCs w:val="20"/>
                <w:lang w:val="en-GB"/>
              </w:rPr>
              <w:t>Yes</w:t>
            </w:r>
          </w:p>
        </w:tc>
        <w:tc>
          <w:tcPr>
            <w:tcW w:w="6591" w:type="dxa"/>
            <w:gridSpan w:val="3"/>
            <w:shd w:val="clear" w:color="auto" w:fill="auto"/>
            <w:tcMar>
              <w:bottom w:w="28" w:type="dxa"/>
            </w:tcMar>
          </w:tcPr>
          <w:p w14:paraId="709D8939" w14:textId="77777777" w:rsidR="00474EA9" w:rsidRPr="00777EFF" w:rsidRDefault="00474EA9" w:rsidP="00777EFF">
            <w:pPr>
              <w:spacing w:line="300" w:lineRule="exact"/>
              <w:rPr>
                <w:rFonts w:cs="Arial"/>
                <w:bCs/>
                <w:kern w:val="0"/>
                <w:sz w:val="20"/>
                <w:szCs w:val="20"/>
                <w:lang w:val="en-GB"/>
              </w:rPr>
            </w:pPr>
            <w:r w:rsidRPr="00777EFF">
              <w:rPr>
                <w:rFonts w:cs="Arial"/>
                <w:bCs/>
                <w:kern w:val="0"/>
                <w:sz w:val="20"/>
                <w:szCs w:val="20"/>
                <w:lang w:val="en-GB"/>
              </w:rPr>
              <w:t xml:space="preserve">Changes may have exceeded the scope of </w:t>
            </w:r>
            <w:r w:rsidR="00DA040A">
              <w:rPr>
                <w:rFonts w:cs="Arial"/>
                <w:bCs/>
                <w:kern w:val="0"/>
                <w:sz w:val="20"/>
                <w:szCs w:val="20"/>
                <w:lang w:val="en-GB"/>
              </w:rPr>
              <w:t>maintenance</w:t>
            </w:r>
            <w:r w:rsidRPr="00777EFF">
              <w:rPr>
                <w:rFonts w:cs="Arial"/>
                <w:bCs/>
                <w:kern w:val="0"/>
                <w:sz w:val="20"/>
                <w:szCs w:val="20"/>
                <w:lang w:val="en-GB"/>
              </w:rPr>
              <w:t>.</w:t>
            </w:r>
          </w:p>
        </w:tc>
      </w:tr>
      <w:tr w:rsidR="00474EA9" w:rsidRPr="00777EFF" w14:paraId="43067FC4" w14:textId="77777777" w:rsidTr="00CC4270">
        <w:tc>
          <w:tcPr>
            <w:tcW w:w="1056" w:type="dxa"/>
            <w:vMerge/>
            <w:tcBorders>
              <w:bottom w:val="single" w:sz="4" w:space="0" w:color="auto"/>
            </w:tcBorders>
            <w:shd w:val="clear" w:color="auto" w:fill="auto"/>
            <w:tcMar>
              <w:bottom w:w="28" w:type="dxa"/>
            </w:tcMar>
          </w:tcPr>
          <w:p w14:paraId="1562CEAC" w14:textId="77777777" w:rsidR="00474EA9" w:rsidRPr="00777EFF" w:rsidRDefault="00474EA9" w:rsidP="00777EFF">
            <w:pPr>
              <w:spacing w:line="300" w:lineRule="exact"/>
              <w:rPr>
                <w:rFonts w:cs="Arial"/>
                <w:bCs/>
                <w:kern w:val="0"/>
                <w:sz w:val="20"/>
                <w:szCs w:val="20"/>
                <w:lang w:val="en-GB"/>
              </w:rPr>
            </w:pPr>
          </w:p>
        </w:tc>
        <w:tc>
          <w:tcPr>
            <w:tcW w:w="1353" w:type="dxa"/>
            <w:tcBorders>
              <w:bottom w:val="single" w:sz="4" w:space="0" w:color="auto"/>
            </w:tcBorders>
            <w:shd w:val="clear" w:color="auto" w:fill="auto"/>
            <w:tcMar>
              <w:bottom w:w="28" w:type="dxa"/>
            </w:tcMar>
          </w:tcPr>
          <w:p w14:paraId="0A9F6146" w14:textId="77777777" w:rsidR="00474EA9" w:rsidRPr="00777EFF" w:rsidRDefault="00474EA9" w:rsidP="00777EFF">
            <w:pPr>
              <w:spacing w:line="300" w:lineRule="exact"/>
              <w:jc w:val="center"/>
              <w:rPr>
                <w:rFonts w:cs="Arial"/>
                <w:bCs/>
                <w:kern w:val="0"/>
                <w:sz w:val="20"/>
                <w:szCs w:val="20"/>
                <w:lang w:val="en-GB"/>
              </w:rPr>
            </w:pPr>
            <w:r w:rsidRPr="00777EFF">
              <w:rPr>
                <w:rFonts w:cs="Arial"/>
                <w:bCs/>
                <w:kern w:val="0"/>
                <w:sz w:val="20"/>
                <w:szCs w:val="20"/>
                <w:lang w:val="en-GB"/>
              </w:rPr>
              <w:t>No</w:t>
            </w:r>
          </w:p>
        </w:tc>
        <w:tc>
          <w:tcPr>
            <w:tcW w:w="6591" w:type="dxa"/>
            <w:gridSpan w:val="3"/>
            <w:tcBorders>
              <w:bottom w:val="single" w:sz="4" w:space="0" w:color="auto"/>
            </w:tcBorders>
            <w:shd w:val="clear" w:color="auto" w:fill="auto"/>
            <w:tcMar>
              <w:bottom w:w="28" w:type="dxa"/>
            </w:tcMar>
          </w:tcPr>
          <w:p w14:paraId="1F63642B" w14:textId="75B10B27" w:rsidR="00474EA9" w:rsidRPr="00777EFF" w:rsidRDefault="00474EA9" w:rsidP="00777EFF">
            <w:pPr>
              <w:spacing w:line="300" w:lineRule="exact"/>
              <w:rPr>
                <w:rFonts w:cs="Arial"/>
                <w:bCs/>
                <w:kern w:val="0"/>
                <w:sz w:val="20"/>
                <w:szCs w:val="20"/>
                <w:lang w:val="en-GB"/>
              </w:rPr>
            </w:pPr>
            <w:r w:rsidRPr="00777EFF">
              <w:rPr>
                <w:rFonts w:cs="Arial"/>
                <w:bCs/>
                <w:kern w:val="0"/>
                <w:sz w:val="20"/>
                <w:szCs w:val="20"/>
                <w:lang w:val="en-GB"/>
              </w:rPr>
              <w:t>Proceed to item 4.5</w:t>
            </w:r>
            <w:r w:rsidR="00FC74C8">
              <w:rPr>
                <w:rFonts w:cs="Arial"/>
                <w:bCs/>
                <w:kern w:val="0"/>
                <w:sz w:val="20"/>
                <w:szCs w:val="20"/>
                <w:lang w:val="en-GB"/>
              </w:rPr>
              <w:t>.</w:t>
            </w:r>
          </w:p>
        </w:tc>
      </w:tr>
      <w:tr w:rsidR="00474EA9" w:rsidRPr="00777EFF" w14:paraId="48E6DAB1" w14:textId="77777777" w:rsidTr="00CC4270">
        <w:tc>
          <w:tcPr>
            <w:tcW w:w="1056" w:type="dxa"/>
            <w:vMerge w:val="restart"/>
            <w:tcBorders>
              <w:top w:val="single" w:sz="4" w:space="0" w:color="auto"/>
            </w:tcBorders>
            <w:shd w:val="clear" w:color="auto" w:fill="auto"/>
            <w:tcMar>
              <w:bottom w:w="28" w:type="dxa"/>
            </w:tcMar>
          </w:tcPr>
          <w:p w14:paraId="6B605A3E" w14:textId="77777777" w:rsidR="00474EA9" w:rsidRPr="00777EFF" w:rsidRDefault="00474EA9" w:rsidP="00777EFF">
            <w:pPr>
              <w:spacing w:line="300" w:lineRule="exact"/>
              <w:rPr>
                <w:rFonts w:cs="Arial"/>
                <w:bCs/>
                <w:kern w:val="0"/>
                <w:sz w:val="20"/>
                <w:szCs w:val="20"/>
                <w:lang w:val="en-GB"/>
              </w:rPr>
            </w:pPr>
            <w:r w:rsidRPr="00777EFF">
              <w:rPr>
                <w:rFonts w:cs="Arial"/>
                <w:bCs/>
                <w:kern w:val="0"/>
                <w:sz w:val="20"/>
                <w:szCs w:val="20"/>
                <w:lang w:val="en-GB"/>
              </w:rPr>
              <w:t>4.5</w:t>
            </w:r>
          </w:p>
        </w:tc>
        <w:tc>
          <w:tcPr>
            <w:tcW w:w="6786" w:type="dxa"/>
            <w:gridSpan w:val="3"/>
            <w:tcBorders>
              <w:top w:val="single" w:sz="4" w:space="0" w:color="auto"/>
            </w:tcBorders>
            <w:shd w:val="clear" w:color="auto" w:fill="auto"/>
            <w:tcMar>
              <w:bottom w:w="28" w:type="dxa"/>
            </w:tcMar>
          </w:tcPr>
          <w:p w14:paraId="6A72E6C5" w14:textId="77777777" w:rsidR="00474EA9" w:rsidRPr="00777EFF" w:rsidRDefault="00474EA9" w:rsidP="00777EFF">
            <w:pPr>
              <w:spacing w:line="300" w:lineRule="exact"/>
              <w:rPr>
                <w:rFonts w:cs="Arial"/>
                <w:bCs/>
                <w:kern w:val="0"/>
                <w:sz w:val="20"/>
                <w:szCs w:val="20"/>
                <w:lang w:val="en-GB"/>
              </w:rPr>
            </w:pPr>
            <w:r w:rsidRPr="00777EFF">
              <w:rPr>
                <w:rFonts w:cs="Arial"/>
                <w:bCs/>
                <w:kern w:val="0"/>
                <w:sz w:val="20"/>
                <w:szCs w:val="20"/>
                <w:lang w:val="en-GB"/>
              </w:rPr>
              <w:t>Changes exist in the TOE development tools (program language, development supporting design system, etc.).</w:t>
            </w:r>
          </w:p>
        </w:tc>
        <w:tc>
          <w:tcPr>
            <w:tcW w:w="1158" w:type="dxa"/>
            <w:tcBorders>
              <w:top w:val="single" w:sz="4" w:space="0" w:color="auto"/>
            </w:tcBorders>
            <w:shd w:val="clear" w:color="auto" w:fill="auto"/>
            <w:tcMar>
              <w:bottom w:w="28" w:type="dxa"/>
            </w:tcMar>
          </w:tcPr>
          <w:p w14:paraId="550C0349" w14:textId="77777777" w:rsidR="00474EA9" w:rsidRPr="00777EFF" w:rsidRDefault="00474EA9" w:rsidP="00777EFF">
            <w:pPr>
              <w:spacing w:line="300" w:lineRule="exact"/>
              <w:jc w:val="center"/>
              <w:rPr>
                <w:rFonts w:cs="Arial"/>
                <w:bCs/>
                <w:kern w:val="0"/>
                <w:sz w:val="20"/>
                <w:szCs w:val="20"/>
                <w:lang w:val="en-GB"/>
              </w:rPr>
            </w:pPr>
            <w:r w:rsidRPr="00777EFF">
              <w:rPr>
                <w:rFonts w:cs="Arial"/>
                <w:bCs/>
                <w:kern w:val="0"/>
                <w:sz w:val="20"/>
                <w:szCs w:val="20"/>
                <w:lang w:val="en-GB"/>
              </w:rPr>
              <w:t>4</w:t>
            </w:r>
            <w:r w:rsidR="00DA040A">
              <w:rPr>
                <w:rFonts w:cs="Arial"/>
                <w:bCs/>
                <w:kern w:val="0"/>
                <w:sz w:val="20"/>
                <w:szCs w:val="20"/>
                <w:lang w:val="en-GB"/>
              </w:rPr>
              <w:t xml:space="preserve"> or higher</w:t>
            </w:r>
          </w:p>
        </w:tc>
      </w:tr>
      <w:tr w:rsidR="00474EA9" w:rsidRPr="00777EFF" w14:paraId="35136EF8" w14:textId="77777777" w:rsidTr="00CC4270">
        <w:tc>
          <w:tcPr>
            <w:tcW w:w="1056" w:type="dxa"/>
            <w:vMerge/>
            <w:shd w:val="clear" w:color="auto" w:fill="auto"/>
            <w:tcMar>
              <w:bottom w:w="28" w:type="dxa"/>
            </w:tcMar>
          </w:tcPr>
          <w:p w14:paraId="5B60839A" w14:textId="77777777" w:rsidR="00474EA9" w:rsidRPr="00777EFF" w:rsidRDefault="00474EA9" w:rsidP="00777EFF">
            <w:pPr>
              <w:spacing w:line="300" w:lineRule="exact"/>
              <w:rPr>
                <w:rFonts w:cs="Arial"/>
                <w:bCs/>
                <w:kern w:val="0"/>
                <w:sz w:val="20"/>
                <w:szCs w:val="20"/>
                <w:lang w:val="en-GB"/>
              </w:rPr>
            </w:pPr>
          </w:p>
        </w:tc>
        <w:tc>
          <w:tcPr>
            <w:tcW w:w="1353" w:type="dxa"/>
            <w:shd w:val="clear" w:color="auto" w:fill="auto"/>
            <w:tcMar>
              <w:bottom w:w="28" w:type="dxa"/>
            </w:tcMar>
          </w:tcPr>
          <w:p w14:paraId="20A599D7" w14:textId="77777777" w:rsidR="00474EA9" w:rsidRPr="00777EFF" w:rsidRDefault="00474EA9" w:rsidP="00777EFF">
            <w:pPr>
              <w:spacing w:line="300" w:lineRule="exact"/>
              <w:jc w:val="center"/>
              <w:rPr>
                <w:rFonts w:cs="Arial"/>
                <w:bCs/>
                <w:kern w:val="0"/>
                <w:sz w:val="20"/>
                <w:szCs w:val="20"/>
                <w:lang w:val="en-GB"/>
              </w:rPr>
            </w:pPr>
            <w:r w:rsidRPr="00777EFF">
              <w:rPr>
                <w:rFonts w:cs="Arial"/>
                <w:bCs/>
                <w:kern w:val="0"/>
                <w:sz w:val="20"/>
                <w:szCs w:val="20"/>
                <w:lang w:val="en-GB"/>
              </w:rPr>
              <w:t>Yes</w:t>
            </w:r>
          </w:p>
        </w:tc>
        <w:tc>
          <w:tcPr>
            <w:tcW w:w="6591" w:type="dxa"/>
            <w:gridSpan w:val="3"/>
            <w:shd w:val="clear" w:color="auto" w:fill="auto"/>
            <w:tcMar>
              <w:bottom w:w="28" w:type="dxa"/>
            </w:tcMar>
          </w:tcPr>
          <w:p w14:paraId="0C0BA05B" w14:textId="77777777" w:rsidR="00474EA9" w:rsidRPr="00777EFF" w:rsidRDefault="00474EA9" w:rsidP="00777EFF">
            <w:pPr>
              <w:spacing w:line="300" w:lineRule="exact"/>
              <w:rPr>
                <w:rFonts w:cs="Arial"/>
                <w:bCs/>
                <w:kern w:val="0"/>
                <w:sz w:val="20"/>
                <w:szCs w:val="20"/>
                <w:lang w:val="en-GB"/>
              </w:rPr>
            </w:pPr>
            <w:r w:rsidRPr="00777EFF">
              <w:rPr>
                <w:rFonts w:cs="Arial"/>
                <w:bCs/>
                <w:kern w:val="0"/>
                <w:sz w:val="20"/>
                <w:szCs w:val="20"/>
                <w:lang w:val="en-GB"/>
              </w:rPr>
              <w:t xml:space="preserve">Changes may have exceeded the scope of </w:t>
            </w:r>
            <w:r w:rsidR="00DA040A">
              <w:rPr>
                <w:rFonts w:cs="Arial"/>
                <w:bCs/>
                <w:kern w:val="0"/>
                <w:sz w:val="20"/>
                <w:szCs w:val="20"/>
                <w:lang w:val="en-GB"/>
              </w:rPr>
              <w:t>maintenance</w:t>
            </w:r>
            <w:r w:rsidRPr="00777EFF">
              <w:rPr>
                <w:rFonts w:cs="Arial"/>
                <w:bCs/>
                <w:kern w:val="0"/>
                <w:sz w:val="20"/>
                <w:szCs w:val="20"/>
                <w:lang w:val="en-GB"/>
              </w:rPr>
              <w:t>.</w:t>
            </w:r>
          </w:p>
        </w:tc>
      </w:tr>
      <w:tr w:rsidR="00474EA9" w:rsidRPr="00777EFF" w14:paraId="1A143B5B" w14:textId="77777777" w:rsidTr="00CC4270">
        <w:tc>
          <w:tcPr>
            <w:tcW w:w="1056" w:type="dxa"/>
            <w:vMerge/>
            <w:shd w:val="clear" w:color="auto" w:fill="auto"/>
            <w:tcMar>
              <w:bottom w:w="28" w:type="dxa"/>
            </w:tcMar>
          </w:tcPr>
          <w:p w14:paraId="4594E481" w14:textId="77777777" w:rsidR="00474EA9" w:rsidRPr="00777EFF" w:rsidRDefault="00474EA9" w:rsidP="00777EFF">
            <w:pPr>
              <w:spacing w:line="300" w:lineRule="exact"/>
              <w:rPr>
                <w:rFonts w:cs="Arial"/>
                <w:bCs/>
                <w:kern w:val="0"/>
                <w:sz w:val="20"/>
                <w:szCs w:val="20"/>
                <w:lang w:val="en-GB"/>
              </w:rPr>
            </w:pPr>
          </w:p>
        </w:tc>
        <w:tc>
          <w:tcPr>
            <w:tcW w:w="1353" w:type="dxa"/>
            <w:shd w:val="clear" w:color="auto" w:fill="auto"/>
            <w:tcMar>
              <w:bottom w:w="28" w:type="dxa"/>
            </w:tcMar>
          </w:tcPr>
          <w:p w14:paraId="7C0EFC7B" w14:textId="77777777" w:rsidR="00474EA9" w:rsidRPr="00777EFF" w:rsidRDefault="00474EA9" w:rsidP="00777EFF">
            <w:pPr>
              <w:spacing w:line="300" w:lineRule="exact"/>
              <w:jc w:val="center"/>
              <w:rPr>
                <w:rFonts w:cs="Arial"/>
                <w:bCs/>
                <w:kern w:val="0"/>
                <w:sz w:val="20"/>
                <w:szCs w:val="20"/>
                <w:lang w:val="en-GB"/>
              </w:rPr>
            </w:pPr>
            <w:r w:rsidRPr="00777EFF">
              <w:rPr>
                <w:rFonts w:cs="Arial"/>
                <w:bCs/>
                <w:kern w:val="0"/>
                <w:sz w:val="20"/>
                <w:szCs w:val="20"/>
                <w:lang w:val="en-GB"/>
              </w:rPr>
              <w:t>No</w:t>
            </w:r>
          </w:p>
        </w:tc>
        <w:tc>
          <w:tcPr>
            <w:tcW w:w="6591" w:type="dxa"/>
            <w:gridSpan w:val="3"/>
            <w:shd w:val="clear" w:color="auto" w:fill="auto"/>
            <w:tcMar>
              <w:bottom w:w="28" w:type="dxa"/>
            </w:tcMar>
          </w:tcPr>
          <w:p w14:paraId="65F8EFCB" w14:textId="2405C145" w:rsidR="00474EA9" w:rsidRPr="00777EFF" w:rsidRDefault="00474EA9" w:rsidP="00777EFF">
            <w:pPr>
              <w:spacing w:line="300" w:lineRule="exact"/>
              <w:rPr>
                <w:rFonts w:cs="Arial"/>
                <w:bCs/>
                <w:kern w:val="0"/>
                <w:sz w:val="20"/>
                <w:szCs w:val="20"/>
                <w:lang w:val="en-GB"/>
              </w:rPr>
            </w:pPr>
            <w:r w:rsidRPr="00777EFF">
              <w:rPr>
                <w:rFonts w:cs="Arial"/>
                <w:bCs/>
                <w:kern w:val="0"/>
                <w:sz w:val="20"/>
                <w:szCs w:val="20"/>
                <w:lang w:val="en-GB"/>
              </w:rPr>
              <w:t>Proceed to item 4.6</w:t>
            </w:r>
            <w:r w:rsidR="00FC74C8">
              <w:rPr>
                <w:rFonts w:cs="Arial"/>
                <w:bCs/>
                <w:kern w:val="0"/>
                <w:sz w:val="20"/>
                <w:szCs w:val="20"/>
                <w:lang w:val="en-GB"/>
              </w:rPr>
              <w:t>.</w:t>
            </w:r>
          </w:p>
        </w:tc>
      </w:tr>
      <w:tr w:rsidR="00885BC0" w:rsidRPr="00777EFF" w14:paraId="71E7165F" w14:textId="77777777" w:rsidTr="00CC4270">
        <w:tc>
          <w:tcPr>
            <w:tcW w:w="1056" w:type="dxa"/>
            <w:vMerge w:val="restart"/>
            <w:shd w:val="clear" w:color="auto" w:fill="auto"/>
            <w:tcMar>
              <w:bottom w:w="28" w:type="dxa"/>
            </w:tcMar>
          </w:tcPr>
          <w:p w14:paraId="1535C829" w14:textId="77777777" w:rsidR="00885BC0" w:rsidRPr="00777EFF" w:rsidRDefault="00885BC0" w:rsidP="00777EFF">
            <w:pPr>
              <w:spacing w:line="300" w:lineRule="exact"/>
              <w:rPr>
                <w:rFonts w:cs="Arial"/>
                <w:bCs/>
                <w:kern w:val="0"/>
                <w:sz w:val="20"/>
                <w:szCs w:val="20"/>
                <w:lang w:val="en-GB"/>
              </w:rPr>
            </w:pPr>
            <w:r>
              <w:rPr>
                <w:rFonts w:cs="Arial" w:hint="eastAsia"/>
                <w:bCs/>
                <w:kern w:val="0"/>
                <w:sz w:val="20"/>
                <w:szCs w:val="20"/>
                <w:lang w:val="en-GB"/>
              </w:rPr>
              <w:t>4</w:t>
            </w:r>
            <w:r>
              <w:rPr>
                <w:rFonts w:cs="Arial"/>
                <w:bCs/>
                <w:kern w:val="0"/>
                <w:sz w:val="20"/>
                <w:szCs w:val="20"/>
                <w:lang w:val="en-GB"/>
              </w:rPr>
              <w:t>.6</w:t>
            </w:r>
          </w:p>
        </w:tc>
        <w:tc>
          <w:tcPr>
            <w:tcW w:w="6786" w:type="dxa"/>
            <w:gridSpan w:val="3"/>
            <w:shd w:val="clear" w:color="auto" w:fill="auto"/>
            <w:tcMar>
              <w:bottom w:w="28" w:type="dxa"/>
            </w:tcMar>
          </w:tcPr>
          <w:p w14:paraId="4B4C85EA" w14:textId="77777777" w:rsidR="00885BC0" w:rsidRPr="00777EFF" w:rsidRDefault="00B41F77" w:rsidP="00777EFF">
            <w:pPr>
              <w:spacing w:line="300" w:lineRule="exact"/>
              <w:rPr>
                <w:rFonts w:cs="Arial"/>
                <w:bCs/>
                <w:kern w:val="0"/>
                <w:sz w:val="20"/>
                <w:szCs w:val="20"/>
                <w:lang w:val="en-GB"/>
              </w:rPr>
            </w:pPr>
            <w:r>
              <w:rPr>
                <w:rFonts w:cs="Arial"/>
                <w:bCs/>
                <w:kern w:val="0"/>
                <w:sz w:val="20"/>
                <w:szCs w:val="20"/>
                <w:lang w:val="en-GB"/>
              </w:rPr>
              <w:t>C</w:t>
            </w:r>
            <w:r w:rsidR="00354B1D">
              <w:rPr>
                <w:rFonts w:cs="Arial"/>
                <w:bCs/>
                <w:kern w:val="0"/>
                <w:sz w:val="20"/>
                <w:szCs w:val="20"/>
                <w:lang w:val="en-GB"/>
              </w:rPr>
              <w:t>hanges exist in the production process (production procedure</w:t>
            </w:r>
            <w:r w:rsidR="007C46DA">
              <w:rPr>
                <w:rFonts w:cs="Arial"/>
                <w:bCs/>
                <w:kern w:val="0"/>
                <w:sz w:val="20"/>
                <w:szCs w:val="20"/>
                <w:lang w:val="en-GB"/>
              </w:rPr>
              <w:t>s</w:t>
            </w:r>
            <w:r w:rsidR="00354B1D">
              <w:rPr>
                <w:rFonts w:cs="Arial"/>
                <w:bCs/>
                <w:kern w:val="0"/>
                <w:sz w:val="20"/>
                <w:szCs w:val="20"/>
                <w:lang w:val="en-GB"/>
              </w:rPr>
              <w:t xml:space="preserve">, </w:t>
            </w:r>
            <w:r w:rsidR="00673403">
              <w:rPr>
                <w:rFonts w:cs="Arial"/>
                <w:bCs/>
                <w:kern w:val="0"/>
                <w:sz w:val="20"/>
                <w:szCs w:val="20"/>
                <w:lang w:val="en-GB"/>
              </w:rPr>
              <w:t>manufacturing equipment, etc.)</w:t>
            </w:r>
            <w:r w:rsidR="005F0606">
              <w:rPr>
                <w:rFonts w:cs="Arial"/>
                <w:bCs/>
                <w:kern w:val="0"/>
                <w:sz w:val="20"/>
                <w:szCs w:val="20"/>
                <w:lang w:val="en-GB"/>
              </w:rPr>
              <w:t xml:space="preserve"> when the TOE is</w:t>
            </w:r>
            <w:r w:rsidR="007C46DA">
              <w:rPr>
                <w:rFonts w:cs="Arial"/>
                <w:bCs/>
                <w:kern w:val="0"/>
                <w:sz w:val="20"/>
                <w:szCs w:val="20"/>
                <w:lang w:val="en-GB"/>
              </w:rPr>
              <w:t xml:space="preserve"> a product of</w:t>
            </w:r>
            <w:r w:rsidR="005F0606">
              <w:rPr>
                <w:rFonts w:cs="Arial"/>
                <w:bCs/>
                <w:kern w:val="0"/>
                <w:sz w:val="20"/>
                <w:szCs w:val="20"/>
                <w:lang w:val="en-GB"/>
              </w:rPr>
              <w:t xml:space="preserve"> hardware such as an IC card</w:t>
            </w:r>
            <w:r w:rsidR="00EF1681">
              <w:rPr>
                <w:rFonts w:cs="Arial"/>
                <w:bCs/>
                <w:kern w:val="0"/>
                <w:sz w:val="20"/>
                <w:szCs w:val="20"/>
                <w:lang w:val="en-GB"/>
              </w:rPr>
              <w:t>.</w:t>
            </w:r>
          </w:p>
        </w:tc>
        <w:tc>
          <w:tcPr>
            <w:tcW w:w="1158" w:type="dxa"/>
            <w:shd w:val="clear" w:color="auto" w:fill="auto"/>
            <w:tcMar>
              <w:bottom w:w="28" w:type="dxa"/>
            </w:tcMar>
          </w:tcPr>
          <w:p w14:paraId="51BA449D" w14:textId="77777777" w:rsidR="00885BC0" w:rsidRPr="00777EFF" w:rsidRDefault="00885BC0" w:rsidP="00777EFF">
            <w:pPr>
              <w:spacing w:line="300" w:lineRule="exact"/>
              <w:jc w:val="center"/>
              <w:rPr>
                <w:rFonts w:cs="Arial"/>
                <w:bCs/>
                <w:kern w:val="0"/>
                <w:sz w:val="20"/>
                <w:szCs w:val="20"/>
                <w:lang w:val="en-GB"/>
              </w:rPr>
            </w:pPr>
            <w:r>
              <w:rPr>
                <w:rFonts w:cs="Arial" w:hint="eastAsia"/>
                <w:bCs/>
                <w:kern w:val="0"/>
                <w:sz w:val="20"/>
                <w:szCs w:val="20"/>
                <w:lang w:val="en-GB"/>
              </w:rPr>
              <w:t>-</w:t>
            </w:r>
          </w:p>
        </w:tc>
      </w:tr>
      <w:tr w:rsidR="00885BC0" w:rsidRPr="00777EFF" w14:paraId="048020E3" w14:textId="77777777" w:rsidTr="00B950BE">
        <w:tc>
          <w:tcPr>
            <w:tcW w:w="1056" w:type="dxa"/>
            <w:vMerge/>
            <w:shd w:val="clear" w:color="auto" w:fill="auto"/>
            <w:tcMar>
              <w:bottom w:w="28" w:type="dxa"/>
            </w:tcMar>
          </w:tcPr>
          <w:p w14:paraId="49522476" w14:textId="77777777" w:rsidR="00885BC0" w:rsidRPr="00777EFF" w:rsidRDefault="00885BC0" w:rsidP="00885BC0">
            <w:pPr>
              <w:spacing w:line="300" w:lineRule="exact"/>
              <w:rPr>
                <w:rFonts w:cs="Arial"/>
                <w:bCs/>
                <w:kern w:val="0"/>
                <w:sz w:val="20"/>
                <w:szCs w:val="20"/>
                <w:lang w:val="en-GB"/>
              </w:rPr>
            </w:pPr>
          </w:p>
        </w:tc>
        <w:tc>
          <w:tcPr>
            <w:tcW w:w="1353" w:type="dxa"/>
            <w:shd w:val="clear" w:color="auto" w:fill="auto"/>
            <w:tcMar>
              <w:bottom w:w="28" w:type="dxa"/>
            </w:tcMar>
          </w:tcPr>
          <w:p w14:paraId="6F4D96B6" w14:textId="77777777" w:rsidR="00885BC0" w:rsidRPr="00777EFF" w:rsidRDefault="00885BC0" w:rsidP="00371CDC">
            <w:pPr>
              <w:spacing w:line="300" w:lineRule="exact"/>
              <w:jc w:val="center"/>
              <w:rPr>
                <w:rFonts w:cs="Arial"/>
                <w:bCs/>
                <w:kern w:val="0"/>
                <w:sz w:val="20"/>
                <w:szCs w:val="20"/>
                <w:lang w:val="en-GB"/>
              </w:rPr>
            </w:pPr>
            <w:r w:rsidRPr="00777EFF">
              <w:rPr>
                <w:rFonts w:cs="Arial"/>
                <w:bCs/>
                <w:kern w:val="0"/>
                <w:sz w:val="20"/>
                <w:szCs w:val="20"/>
                <w:lang w:val="en-GB"/>
              </w:rPr>
              <w:t>Yes</w:t>
            </w:r>
          </w:p>
        </w:tc>
        <w:tc>
          <w:tcPr>
            <w:tcW w:w="6591" w:type="dxa"/>
            <w:gridSpan w:val="3"/>
            <w:shd w:val="clear" w:color="auto" w:fill="auto"/>
          </w:tcPr>
          <w:p w14:paraId="0E9BA7C6" w14:textId="77777777" w:rsidR="00885BC0" w:rsidRPr="00777EFF" w:rsidRDefault="00885BC0" w:rsidP="00371CDC">
            <w:pPr>
              <w:spacing w:line="300" w:lineRule="exact"/>
              <w:jc w:val="left"/>
              <w:rPr>
                <w:rFonts w:cs="Arial"/>
                <w:bCs/>
                <w:kern w:val="0"/>
                <w:sz w:val="20"/>
                <w:szCs w:val="20"/>
                <w:lang w:val="en-GB"/>
              </w:rPr>
            </w:pPr>
            <w:r w:rsidRPr="00777EFF">
              <w:rPr>
                <w:rFonts w:cs="Arial"/>
                <w:bCs/>
                <w:kern w:val="0"/>
                <w:sz w:val="20"/>
                <w:szCs w:val="20"/>
                <w:lang w:val="en-GB"/>
              </w:rPr>
              <w:t xml:space="preserve">Changes may have exceeded the scope of </w:t>
            </w:r>
            <w:r>
              <w:rPr>
                <w:rFonts w:cs="Arial"/>
                <w:bCs/>
                <w:kern w:val="0"/>
                <w:sz w:val="20"/>
                <w:szCs w:val="20"/>
                <w:lang w:val="en-GB"/>
              </w:rPr>
              <w:t>maintenance</w:t>
            </w:r>
            <w:r w:rsidRPr="00777EFF">
              <w:rPr>
                <w:rFonts w:cs="Arial"/>
                <w:bCs/>
                <w:kern w:val="0"/>
                <w:sz w:val="20"/>
                <w:szCs w:val="20"/>
                <w:lang w:val="en-GB"/>
              </w:rPr>
              <w:t>.</w:t>
            </w:r>
          </w:p>
        </w:tc>
      </w:tr>
      <w:tr w:rsidR="00885BC0" w:rsidRPr="00777EFF" w14:paraId="5689084D" w14:textId="77777777" w:rsidTr="00B950BE">
        <w:tc>
          <w:tcPr>
            <w:tcW w:w="1056" w:type="dxa"/>
            <w:vMerge/>
            <w:tcBorders>
              <w:top w:val="single" w:sz="4" w:space="0" w:color="auto"/>
            </w:tcBorders>
            <w:shd w:val="clear" w:color="auto" w:fill="auto"/>
            <w:tcMar>
              <w:bottom w:w="28" w:type="dxa"/>
            </w:tcMar>
          </w:tcPr>
          <w:p w14:paraId="427A62A8" w14:textId="77777777" w:rsidR="00885BC0" w:rsidRPr="00777EFF" w:rsidRDefault="00885BC0" w:rsidP="00885BC0">
            <w:pPr>
              <w:spacing w:line="300" w:lineRule="exact"/>
              <w:rPr>
                <w:rFonts w:cs="Arial"/>
                <w:bCs/>
                <w:kern w:val="0"/>
                <w:sz w:val="20"/>
                <w:szCs w:val="20"/>
                <w:lang w:val="en-GB"/>
              </w:rPr>
            </w:pPr>
          </w:p>
        </w:tc>
        <w:tc>
          <w:tcPr>
            <w:tcW w:w="1353" w:type="dxa"/>
            <w:shd w:val="clear" w:color="auto" w:fill="auto"/>
            <w:tcMar>
              <w:bottom w:w="28" w:type="dxa"/>
            </w:tcMar>
          </w:tcPr>
          <w:p w14:paraId="6C2797BA" w14:textId="77777777" w:rsidR="00885BC0" w:rsidRPr="00777EFF" w:rsidRDefault="00885BC0" w:rsidP="00371CDC">
            <w:pPr>
              <w:spacing w:line="300" w:lineRule="exact"/>
              <w:jc w:val="center"/>
              <w:rPr>
                <w:rFonts w:cs="Arial"/>
                <w:bCs/>
                <w:kern w:val="0"/>
                <w:sz w:val="20"/>
                <w:szCs w:val="20"/>
                <w:lang w:val="en-GB"/>
              </w:rPr>
            </w:pPr>
            <w:r w:rsidRPr="00777EFF">
              <w:rPr>
                <w:rFonts w:cs="Arial"/>
                <w:bCs/>
                <w:kern w:val="0"/>
                <w:sz w:val="20"/>
                <w:szCs w:val="20"/>
                <w:lang w:val="en-GB"/>
              </w:rPr>
              <w:t>No</w:t>
            </w:r>
          </w:p>
        </w:tc>
        <w:tc>
          <w:tcPr>
            <w:tcW w:w="6591" w:type="dxa"/>
            <w:gridSpan w:val="3"/>
            <w:shd w:val="clear" w:color="auto" w:fill="auto"/>
          </w:tcPr>
          <w:p w14:paraId="45F4AC76" w14:textId="0BD42F57" w:rsidR="00885BC0" w:rsidRPr="00777EFF" w:rsidRDefault="00885BC0" w:rsidP="00371CDC">
            <w:pPr>
              <w:spacing w:line="300" w:lineRule="exact"/>
              <w:jc w:val="left"/>
              <w:rPr>
                <w:rFonts w:cs="Arial"/>
                <w:bCs/>
                <w:kern w:val="0"/>
                <w:sz w:val="20"/>
                <w:szCs w:val="20"/>
                <w:lang w:val="en-GB"/>
              </w:rPr>
            </w:pPr>
            <w:r w:rsidRPr="00777EFF">
              <w:rPr>
                <w:rFonts w:cs="Arial"/>
                <w:bCs/>
                <w:kern w:val="0"/>
                <w:sz w:val="20"/>
                <w:szCs w:val="20"/>
                <w:lang w:val="en-GB"/>
              </w:rPr>
              <w:t>Proceed to item 4.</w:t>
            </w:r>
            <w:r>
              <w:rPr>
                <w:rFonts w:cs="Arial"/>
                <w:bCs/>
                <w:kern w:val="0"/>
                <w:sz w:val="20"/>
                <w:szCs w:val="20"/>
                <w:lang w:val="en-GB"/>
              </w:rPr>
              <w:t>7</w:t>
            </w:r>
            <w:r w:rsidR="00FC74C8">
              <w:rPr>
                <w:rFonts w:cs="Arial"/>
                <w:bCs/>
                <w:kern w:val="0"/>
                <w:sz w:val="20"/>
                <w:szCs w:val="20"/>
                <w:lang w:val="en-GB"/>
              </w:rPr>
              <w:t>.</w:t>
            </w:r>
          </w:p>
        </w:tc>
      </w:tr>
      <w:tr w:rsidR="00474EA9" w:rsidRPr="00777EFF" w14:paraId="1587888E" w14:textId="77777777" w:rsidTr="00CC4270">
        <w:tc>
          <w:tcPr>
            <w:tcW w:w="1056" w:type="dxa"/>
            <w:vMerge w:val="restart"/>
            <w:shd w:val="clear" w:color="auto" w:fill="auto"/>
            <w:tcMar>
              <w:bottom w:w="28" w:type="dxa"/>
            </w:tcMar>
          </w:tcPr>
          <w:p w14:paraId="62105F37" w14:textId="77777777" w:rsidR="00474EA9" w:rsidRPr="00777EFF" w:rsidRDefault="00474EA9" w:rsidP="00777EFF">
            <w:pPr>
              <w:spacing w:line="300" w:lineRule="exact"/>
              <w:rPr>
                <w:rFonts w:cs="Arial"/>
                <w:bCs/>
                <w:kern w:val="0"/>
                <w:sz w:val="20"/>
                <w:szCs w:val="20"/>
                <w:lang w:val="en-GB"/>
              </w:rPr>
            </w:pPr>
            <w:r w:rsidRPr="00777EFF">
              <w:rPr>
                <w:rFonts w:cs="Arial"/>
                <w:bCs/>
                <w:kern w:val="0"/>
                <w:sz w:val="20"/>
                <w:szCs w:val="20"/>
                <w:lang w:val="en-GB"/>
              </w:rPr>
              <w:t>4.</w:t>
            </w:r>
            <w:r w:rsidR="00885BC0">
              <w:rPr>
                <w:rFonts w:cs="Arial"/>
                <w:bCs/>
                <w:kern w:val="0"/>
                <w:sz w:val="20"/>
                <w:szCs w:val="20"/>
                <w:lang w:val="en-GB"/>
              </w:rPr>
              <w:t>7</w:t>
            </w:r>
          </w:p>
        </w:tc>
        <w:tc>
          <w:tcPr>
            <w:tcW w:w="6786" w:type="dxa"/>
            <w:gridSpan w:val="3"/>
            <w:shd w:val="clear" w:color="auto" w:fill="auto"/>
            <w:tcMar>
              <w:bottom w:w="28" w:type="dxa"/>
            </w:tcMar>
          </w:tcPr>
          <w:p w14:paraId="2921BABE" w14:textId="77777777" w:rsidR="003327E3" w:rsidRPr="00777EFF" w:rsidRDefault="00474EA9" w:rsidP="00777EFF">
            <w:pPr>
              <w:spacing w:line="300" w:lineRule="exact"/>
              <w:rPr>
                <w:rFonts w:cs="Arial"/>
                <w:bCs/>
                <w:kern w:val="0"/>
                <w:sz w:val="20"/>
                <w:szCs w:val="20"/>
                <w:lang w:val="en-GB"/>
              </w:rPr>
            </w:pPr>
            <w:r w:rsidRPr="00777EFF">
              <w:rPr>
                <w:rFonts w:cs="Arial"/>
                <w:bCs/>
                <w:kern w:val="0"/>
                <w:sz w:val="20"/>
                <w:szCs w:val="20"/>
                <w:lang w:val="en-GB"/>
              </w:rPr>
              <w:t>Changes exist in the processes such as the following from management to disclosure of failure information with regard to TOE security that had been evaluated for the certified TOE:</w:t>
            </w:r>
          </w:p>
          <w:p w14:paraId="0E05C4DF" w14:textId="77777777" w:rsidR="003327E3" w:rsidRPr="00DE7A79" w:rsidRDefault="00474EA9" w:rsidP="001765E4">
            <w:pPr>
              <w:pStyle w:val="List00"/>
            </w:pPr>
            <w:r w:rsidRPr="00DE7A79">
              <w:t>Acceptance procedures for problem reports relating to TOE security</w:t>
            </w:r>
            <w:r w:rsidR="001A42C1">
              <w:t>.</w:t>
            </w:r>
          </w:p>
          <w:p w14:paraId="0E5E5B2F" w14:textId="77777777" w:rsidR="003327E3" w:rsidRPr="00DE7A79" w:rsidRDefault="00474EA9" w:rsidP="001765E4">
            <w:pPr>
              <w:pStyle w:val="List00"/>
            </w:pPr>
            <w:r w:rsidRPr="00DE7A79">
              <w:t>Problem management procedures and management items relating to TOE security</w:t>
            </w:r>
            <w:r w:rsidR="001A42C1">
              <w:t>.</w:t>
            </w:r>
          </w:p>
          <w:p w14:paraId="54DCC814" w14:textId="77777777" w:rsidR="00474EA9" w:rsidRPr="00DE7A79" w:rsidRDefault="00474EA9" w:rsidP="001765E4">
            <w:pPr>
              <w:pStyle w:val="List00"/>
            </w:pPr>
            <w:r w:rsidRPr="00DE7A79">
              <w:t>Procedures for providing users with information of problematic items relating to TOE security.</w:t>
            </w:r>
          </w:p>
        </w:tc>
        <w:tc>
          <w:tcPr>
            <w:tcW w:w="1158" w:type="dxa"/>
            <w:shd w:val="clear" w:color="auto" w:fill="auto"/>
            <w:tcMar>
              <w:bottom w:w="28" w:type="dxa"/>
            </w:tcMar>
          </w:tcPr>
          <w:p w14:paraId="34F49556" w14:textId="77777777" w:rsidR="00474EA9" w:rsidRPr="00777EFF" w:rsidRDefault="00474EA9" w:rsidP="00777EFF">
            <w:pPr>
              <w:spacing w:line="300" w:lineRule="exact"/>
              <w:jc w:val="center"/>
              <w:rPr>
                <w:rFonts w:cs="Arial"/>
                <w:bCs/>
                <w:kern w:val="0"/>
                <w:sz w:val="20"/>
                <w:szCs w:val="20"/>
                <w:lang w:val="en-GB"/>
              </w:rPr>
            </w:pPr>
            <w:r w:rsidRPr="00777EFF">
              <w:rPr>
                <w:rFonts w:cs="Arial"/>
                <w:bCs/>
                <w:kern w:val="0"/>
                <w:sz w:val="20"/>
                <w:szCs w:val="20"/>
                <w:lang w:val="en-GB"/>
              </w:rPr>
              <w:t>ALC_FLR</w:t>
            </w:r>
          </w:p>
          <w:p w14:paraId="2611D790" w14:textId="77777777" w:rsidR="00474EA9" w:rsidRPr="00777EFF" w:rsidRDefault="00474EA9" w:rsidP="00777EFF">
            <w:pPr>
              <w:spacing w:line="300" w:lineRule="exact"/>
              <w:jc w:val="center"/>
              <w:rPr>
                <w:rFonts w:cs="Arial"/>
                <w:bCs/>
                <w:kern w:val="0"/>
                <w:sz w:val="20"/>
                <w:szCs w:val="20"/>
                <w:lang w:val="en-GB"/>
              </w:rPr>
            </w:pPr>
            <w:r w:rsidRPr="00777EFF">
              <w:rPr>
                <w:rFonts w:cs="Arial"/>
                <w:bCs/>
                <w:kern w:val="0"/>
                <w:sz w:val="20"/>
                <w:szCs w:val="20"/>
                <w:lang w:val="en-GB"/>
              </w:rPr>
              <w:t>When applicable</w:t>
            </w:r>
          </w:p>
        </w:tc>
      </w:tr>
      <w:tr w:rsidR="00474EA9" w:rsidRPr="00777EFF" w14:paraId="67833D95" w14:textId="77777777" w:rsidTr="00CC4270">
        <w:tc>
          <w:tcPr>
            <w:tcW w:w="1056" w:type="dxa"/>
            <w:vMerge/>
            <w:shd w:val="clear" w:color="auto" w:fill="auto"/>
            <w:tcMar>
              <w:bottom w:w="28" w:type="dxa"/>
            </w:tcMar>
          </w:tcPr>
          <w:p w14:paraId="0B8E6FE1" w14:textId="77777777" w:rsidR="00474EA9" w:rsidRPr="00777EFF" w:rsidRDefault="00474EA9" w:rsidP="00777EFF">
            <w:pPr>
              <w:spacing w:line="300" w:lineRule="exact"/>
              <w:rPr>
                <w:rFonts w:cs="Arial"/>
                <w:bCs/>
                <w:kern w:val="0"/>
                <w:sz w:val="20"/>
                <w:szCs w:val="20"/>
                <w:lang w:val="en-GB"/>
              </w:rPr>
            </w:pPr>
          </w:p>
        </w:tc>
        <w:tc>
          <w:tcPr>
            <w:tcW w:w="1395" w:type="dxa"/>
            <w:gridSpan w:val="2"/>
            <w:shd w:val="clear" w:color="auto" w:fill="auto"/>
            <w:tcMar>
              <w:bottom w:w="28" w:type="dxa"/>
            </w:tcMar>
          </w:tcPr>
          <w:p w14:paraId="7266B85E" w14:textId="77777777" w:rsidR="00474EA9" w:rsidRPr="00777EFF" w:rsidRDefault="00474EA9" w:rsidP="00777EFF">
            <w:pPr>
              <w:spacing w:line="300" w:lineRule="exact"/>
              <w:jc w:val="center"/>
              <w:rPr>
                <w:lang w:val="en-GB"/>
              </w:rPr>
            </w:pPr>
            <w:r w:rsidRPr="00777EFF">
              <w:rPr>
                <w:lang w:val="en-GB"/>
              </w:rPr>
              <w:t>Yes</w:t>
            </w:r>
          </w:p>
        </w:tc>
        <w:tc>
          <w:tcPr>
            <w:tcW w:w="6549" w:type="dxa"/>
            <w:gridSpan w:val="2"/>
            <w:shd w:val="clear" w:color="auto" w:fill="auto"/>
            <w:tcMar>
              <w:bottom w:w="28" w:type="dxa"/>
            </w:tcMar>
          </w:tcPr>
          <w:p w14:paraId="69BBDFBD" w14:textId="77777777" w:rsidR="00474EA9" w:rsidRPr="00777EFF" w:rsidRDefault="00474EA9" w:rsidP="00777EFF">
            <w:pPr>
              <w:spacing w:line="300" w:lineRule="exact"/>
              <w:rPr>
                <w:rFonts w:cs="Arial"/>
                <w:bCs/>
                <w:kern w:val="0"/>
                <w:sz w:val="20"/>
                <w:szCs w:val="20"/>
                <w:lang w:val="en-GB"/>
              </w:rPr>
            </w:pPr>
            <w:r w:rsidRPr="00777EFF">
              <w:rPr>
                <w:rFonts w:cs="Arial"/>
                <w:bCs/>
                <w:kern w:val="0"/>
                <w:sz w:val="20"/>
                <w:szCs w:val="20"/>
                <w:lang w:val="en-GB"/>
              </w:rPr>
              <w:t xml:space="preserve">Changes may have exceeded the scope of </w:t>
            </w:r>
            <w:r w:rsidR="00031F30">
              <w:rPr>
                <w:rFonts w:cs="Arial"/>
                <w:bCs/>
                <w:kern w:val="0"/>
                <w:sz w:val="20"/>
                <w:szCs w:val="20"/>
                <w:lang w:val="en-GB"/>
              </w:rPr>
              <w:t>maintenance</w:t>
            </w:r>
            <w:r w:rsidRPr="00777EFF">
              <w:rPr>
                <w:rFonts w:cs="Arial"/>
                <w:bCs/>
                <w:kern w:val="0"/>
                <w:sz w:val="20"/>
                <w:szCs w:val="20"/>
                <w:lang w:val="en-GB"/>
              </w:rPr>
              <w:t>.</w:t>
            </w:r>
          </w:p>
        </w:tc>
      </w:tr>
      <w:tr w:rsidR="00474EA9" w:rsidRPr="00777EFF" w14:paraId="78A8BF91" w14:textId="77777777" w:rsidTr="00CC4270">
        <w:tc>
          <w:tcPr>
            <w:tcW w:w="1056" w:type="dxa"/>
            <w:vMerge/>
            <w:tcBorders>
              <w:bottom w:val="single" w:sz="12" w:space="0" w:color="auto"/>
            </w:tcBorders>
            <w:shd w:val="clear" w:color="auto" w:fill="auto"/>
            <w:tcMar>
              <w:bottom w:w="28" w:type="dxa"/>
            </w:tcMar>
          </w:tcPr>
          <w:p w14:paraId="30DE7ADC" w14:textId="77777777" w:rsidR="00474EA9" w:rsidRPr="00777EFF" w:rsidRDefault="00474EA9" w:rsidP="00777EFF">
            <w:pPr>
              <w:spacing w:line="300" w:lineRule="exact"/>
              <w:rPr>
                <w:rFonts w:cs="Arial"/>
                <w:bCs/>
                <w:kern w:val="0"/>
                <w:sz w:val="20"/>
                <w:szCs w:val="20"/>
                <w:lang w:val="en-GB"/>
              </w:rPr>
            </w:pPr>
          </w:p>
        </w:tc>
        <w:tc>
          <w:tcPr>
            <w:tcW w:w="1395" w:type="dxa"/>
            <w:gridSpan w:val="2"/>
            <w:tcBorders>
              <w:bottom w:val="single" w:sz="12" w:space="0" w:color="auto"/>
            </w:tcBorders>
            <w:shd w:val="clear" w:color="auto" w:fill="auto"/>
            <w:tcMar>
              <w:bottom w:w="28" w:type="dxa"/>
            </w:tcMar>
          </w:tcPr>
          <w:p w14:paraId="621C1BD1" w14:textId="77777777" w:rsidR="00474EA9" w:rsidRPr="00777EFF" w:rsidRDefault="00474EA9" w:rsidP="00777EFF">
            <w:pPr>
              <w:spacing w:line="300" w:lineRule="exact"/>
              <w:jc w:val="center"/>
              <w:rPr>
                <w:lang w:val="en-GB"/>
              </w:rPr>
            </w:pPr>
            <w:r w:rsidRPr="00777EFF">
              <w:rPr>
                <w:lang w:val="en-GB"/>
              </w:rPr>
              <w:t>No</w:t>
            </w:r>
          </w:p>
        </w:tc>
        <w:tc>
          <w:tcPr>
            <w:tcW w:w="6549" w:type="dxa"/>
            <w:gridSpan w:val="2"/>
            <w:tcBorders>
              <w:bottom w:val="single" w:sz="12" w:space="0" w:color="auto"/>
            </w:tcBorders>
            <w:shd w:val="clear" w:color="auto" w:fill="auto"/>
            <w:tcMar>
              <w:bottom w:w="28" w:type="dxa"/>
            </w:tcMar>
          </w:tcPr>
          <w:p w14:paraId="6B640F38" w14:textId="6628C3B7" w:rsidR="00474EA9" w:rsidRPr="00777EFF" w:rsidRDefault="00474EA9" w:rsidP="00777EFF">
            <w:pPr>
              <w:spacing w:line="300" w:lineRule="exact"/>
              <w:rPr>
                <w:lang w:val="en-GB"/>
              </w:rPr>
            </w:pPr>
            <w:r w:rsidRPr="00777EFF">
              <w:rPr>
                <w:rFonts w:cs="Arial"/>
                <w:bCs/>
                <w:kern w:val="0"/>
                <w:sz w:val="20"/>
                <w:szCs w:val="20"/>
                <w:lang w:val="en-GB"/>
              </w:rPr>
              <w:t>Proceed to item</w:t>
            </w:r>
            <w:r w:rsidRPr="00777EFF">
              <w:rPr>
                <w:lang w:val="en-GB"/>
              </w:rPr>
              <w:t xml:space="preserve"> 5.1</w:t>
            </w:r>
            <w:r w:rsidR="00FC74C8">
              <w:rPr>
                <w:lang w:val="en-GB"/>
              </w:rPr>
              <w:t>.</w:t>
            </w:r>
          </w:p>
        </w:tc>
      </w:tr>
      <w:tr w:rsidR="00474EA9" w:rsidRPr="00777EFF" w14:paraId="10EDFFF5" w14:textId="77777777" w:rsidTr="00CC4270">
        <w:tc>
          <w:tcPr>
            <w:tcW w:w="1056" w:type="dxa"/>
            <w:vMerge w:val="restart"/>
            <w:tcBorders>
              <w:top w:val="single" w:sz="12" w:space="0" w:color="auto"/>
            </w:tcBorders>
            <w:shd w:val="clear" w:color="auto" w:fill="auto"/>
            <w:tcMar>
              <w:bottom w:w="28" w:type="dxa"/>
            </w:tcMar>
          </w:tcPr>
          <w:p w14:paraId="7CCA10FD" w14:textId="77777777" w:rsidR="00474EA9" w:rsidRPr="00777EFF" w:rsidRDefault="00474EA9" w:rsidP="00777EFF">
            <w:pPr>
              <w:spacing w:line="300" w:lineRule="exact"/>
              <w:rPr>
                <w:rFonts w:cs="Arial"/>
                <w:bCs/>
                <w:kern w:val="0"/>
                <w:sz w:val="20"/>
                <w:szCs w:val="20"/>
                <w:lang w:val="en-GB"/>
              </w:rPr>
            </w:pPr>
            <w:r w:rsidRPr="00777EFF">
              <w:rPr>
                <w:rFonts w:cs="Arial"/>
                <w:bCs/>
                <w:kern w:val="0"/>
                <w:sz w:val="20"/>
                <w:szCs w:val="20"/>
                <w:lang w:val="en-GB"/>
              </w:rPr>
              <w:t>5.1</w:t>
            </w:r>
          </w:p>
        </w:tc>
        <w:tc>
          <w:tcPr>
            <w:tcW w:w="6786" w:type="dxa"/>
            <w:gridSpan w:val="3"/>
            <w:tcBorders>
              <w:top w:val="single" w:sz="12" w:space="0" w:color="auto"/>
            </w:tcBorders>
            <w:shd w:val="clear" w:color="auto" w:fill="auto"/>
            <w:tcMar>
              <w:bottom w:w="28" w:type="dxa"/>
            </w:tcMar>
          </w:tcPr>
          <w:p w14:paraId="6EFAA8BA" w14:textId="77777777" w:rsidR="00474EA9" w:rsidRPr="00777EFF" w:rsidRDefault="00474EA9" w:rsidP="00777EFF">
            <w:pPr>
              <w:spacing w:line="300" w:lineRule="exact"/>
              <w:rPr>
                <w:lang w:val="en-GB"/>
              </w:rPr>
            </w:pPr>
            <w:r w:rsidRPr="00777EFF">
              <w:rPr>
                <w:lang w:val="en-GB"/>
              </w:rPr>
              <w:t xml:space="preserve">Changes exist in existing test items for TOE security function, or new test items have been added. </w:t>
            </w:r>
          </w:p>
        </w:tc>
        <w:tc>
          <w:tcPr>
            <w:tcW w:w="1158" w:type="dxa"/>
            <w:tcBorders>
              <w:top w:val="single" w:sz="12" w:space="0" w:color="auto"/>
            </w:tcBorders>
            <w:shd w:val="clear" w:color="auto" w:fill="auto"/>
            <w:tcMar>
              <w:bottom w:w="28" w:type="dxa"/>
            </w:tcMar>
          </w:tcPr>
          <w:p w14:paraId="2127DA4A" w14:textId="77777777" w:rsidR="00474EA9" w:rsidRPr="00777EFF" w:rsidRDefault="00474EA9" w:rsidP="00777EFF">
            <w:pPr>
              <w:spacing w:line="300" w:lineRule="exact"/>
              <w:jc w:val="center"/>
              <w:rPr>
                <w:lang w:val="en-GB"/>
              </w:rPr>
            </w:pPr>
            <w:r w:rsidRPr="00777EFF">
              <w:rPr>
                <w:lang w:val="en-GB"/>
              </w:rPr>
              <w:t>1</w:t>
            </w:r>
            <w:r w:rsidR="00031F30">
              <w:rPr>
                <w:lang w:val="en-GB"/>
              </w:rPr>
              <w:t xml:space="preserve"> or higher</w:t>
            </w:r>
          </w:p>
        </w:tc>
      </w:tr>
      <w:tr w:rsidR="00474EA9" w:rsidRPr="00777EFF" w14:paraId="4AD0BB85" w14:textId="77777777" w:rsidTr="00CC4270">
        <w:tc>
          <w:tcPr>
            <w:tcW w:w="1056" w:type="dxa"/>
            <w:vMerge/>
            <w:shd w:val="clear" w:color="auto" w:fill="auto"/>
            <w:tcMar>
              <w:bottom w:w="28" w:type="dxa"/>
            </w:tcMar>
          </w:tcPr>
          <w:p w14:paraId="158120E4" w14:textId="77777777" w:rsidR="00474EA9" w:rsidRPr="00777EFF" w:rsidRDefault="00474EA9" w:rsidP="00777EFF">
            <w:pPr>
              <w:spacing w:line="300" w:lineRule="exact"/>
              <w:rPr>
                <w:rFonts w:cs="Arial"/>
                <w:bCs/>
                <w:kern w:val="0"/>
                <w:sz w:val="20"/>
                <w:szCs w:val="20"/>
                <w:lang w:val="en-GB"/>
              </w:rPr>
            </w:pPr>
          </w:p>
        </w:tc>
        <w:tc>
          <w:tcPr>
            <w:tcW w:w="1395" w:type="dxa"/>
            <w:gridSpan w:val="2"/>
            <w:shd w:val="clear" w:color="auto" w:fill="auto"/>
            <w:tcMar>
              <w:bottom w:w="28" w:type="dxa"/>
            </w:tcMar>
          </w:tcPr>
          <w:p w14:paraId="15D777DD" w14:textId="77777777" w:rsidR="00474EA9" w:rsidRPr="00777EFF" w:rsidRDefault="00474EA9" w:rsidP="00777EFF">
            <w:pPr>
              <w:spacing w:line="300" w:lineRule="exact"/>
              <w:jc w:val="center"/>
              <w:rPr>
                <w:lang w:val="en-GB"/>
              </w:rPr>
            </w:pPr>
            <w:r w:rsidRPr="00777EFF">
              <w:rPr>
                <w:lang w:val="en-GB"/>
              </w:rPr>
              <w:t>Yes</w:t>
            </w:r>
          </w:p>
        </w:tc>
        <w:tc>
          <w:tcPr>
            <w:tcW w:w="6549" w:type="dxa"/>
            <w:gridSpan w:val="2"/>
            <w:shd w:val="clear" w:color="auto" w:fill="auto"/>
            <w:tcMar>
              <w:bottom w:w="28" w:type="dxa"/>
            </w:tcMar>
          </w:tcPr>
          <w:p w14:paraId="061E1322" w14:textId="77777777" w:rsidR="00474EA9" w:rsidRPr="00777EFF" w:rsidRDefault="00474EA9" w:rsidP="00777EFF">
            <w:pPr>
              <w:spacing w:line="300" w:lineRule="exact"/>
              <w:rPr>
                <w:rFonts w:cs="Arial"/>
                <w:bCs/>
                <w:kern w:val="0"/>
                <w:sz w:val="20"/>
                <w:szCs w:val="20"/>
                <w:lang w:val="en-GB"/>
              </w:rPr>
            </w:pPr>
            <w:r w:rsidRPr="00777EFF">
              <w:rPr>
                <w:rFonts w:cs="Arial"/>
                <w:bCs/>
                <w:kern w:val="0"/>
                <w:sz w:val="20"/>
                <w:szCs w:val="20"/>
                <w:lang w:val="en-GB"/>
              </w:rPr>
              <w:t xml:space="preserve">Changes may have exceeded the scope of </w:t>
            </w:r>
            <w:r w:rsidR="00031F30">
              <w:rPr>
                <w:rFonts w:cs="Arial"/>
                <w:bCs/>
                <w:kern w:val="0"/>
                <w:sz w:val="20"/>
                <w:szCs w:val="20"/>
                <w:lang w:val="en-GB"/>
              </w:rPr>
              <w:t>maintenance</w:t>
            </w:r>
            <w:r w:rsidRPr="00777EFF">
              <w:rPr>
                <w:rFonts w:cs="Arial"/>
                <w:bCs/>
                <w:kern w:val="0"/>
                <w:sz w:val="20"/>
                <w:szCs w:val="20"/>
                <w:lang w:val="en-GB"/>
              </w:rPr>
              <w:t>.</w:t>
            </w:r>
          </w:p>
        </w:tc>
      </w:tr>
      <w:tr w:rsidR="00474EA9" w:rsidRPr="00777EFF" w14:paraId="520B3094" w14:textId="77777777" w:rsidTr="00CC4270">
        <w:tc>
          <w:tcPr>
            <w:tcW w:w="1056" w:type="dxa"/>
            <w:vMerge/>
            <w:shd w:val="clear" w:color="auto" w:fill="auto"/>
            <w:tcMar>
              <w:bottom w:w="28" w:type="dxa"/>
            </w:tcMar>
          </w:tcPr>
          <w:p w14:paraId="44B6B1B0" w14:textId="77777777" w:rsidR="00474EA9" w:rsidRPr="00777EFF" w:rsidRDefault="00474EA9" w:rsidP="00777EFF">
            <w:pPr>
              <w:spacing w:line="300" w:lineRule="exact"/>
              <w:rPr>
                <w:rFonts w:cs="Arial"/>
                <w:bCs/>
                <w:kern w:val="0"/>
                <w:sz w:val="20"/>
                <w:szCs w:val="20"/>
                <w:lang w:val="en-GB"/>
              </w:rPr>
            </w:pPr>
          </w:p>
        </w:tc>
        <w:tc>
          <w:tcPr>
            <w:tcW w:w="1395" w:type="dxa"/>
            <w:gridSpan w:val="2"/>
            <w:shd w:val="clear" w:color="auto" w:fill="auto"/>
            <w:tcMar>
              <w:bottom w:w="28" w:type="dxa"/>
            </w:tcMar>
          </w:tcPr>
          <w:p w14:paraId="2FCB74A5" w14:textId="77777777" w:rsidR="00474EA9" w:rsidRPr="00777EFF" w:rsidRDefault="00474EA9" w:rsidP="00777EFF">
            <w:pPr>
              <w:spacing w:line="300" w:lineRule="exact"/>
              <w:jc w:val="center"/>
              <w:rPr>
                <w:lang w:val="en-GB"/>
              </w:rPr>
            </w:pPr>
            <w:r w:rsidRPr="00777EFF">
              <w:rPr>
                <w:lang w:val="en-GB"/>
              </w:rPr>
              <w:t>No</w:t>
            </w:r>
          </w:p>
        </w:tc>
        <w:tc>
          <w:tcPr>
            <w:tcW w:w="6549" w:type="dxa"/>
            <w:gridSpan w:val="2"/>
            <w:shd w:val="clear" w:color="auto" w:fill="auto"/>
            <w:tcMar>
              <w:bottom w:w="28" w:type="dxa"/>
            </w:tcMar>
          </w:tcPr>
          <w:p w14:paraId="2B46B143" w14:textId="44E93CA4" w:rsidR="00474EA9" w:rsidRPr="00777EFF" w:rsidRDefault="00474EA9" w:rsidP="00777EFF">
            <w:pPr>
              <w:spacing w:line="300" w:lineRule="exact"/>
              <w:rPr>
                <w:lang w:val="en-GB"/>
              </w:rPr>
            </w:pPr>
            <w:r w:rsidRPr="00777EFF">
              <w:rPr>
                <w:rFonts w:cs="Arial"/>
                <w:bCs/>
                <w:kern w:val="0"/>
                <w:sz w:val="20"/>
                <w:szCs w:val="20"/>
                <w:lang w:val="en-GB"/>
              </w:rPr>
              <w:t>Proceed to item</w:t>
            </w:r>
            <w:r w:rsidRPr="00777EFF">
              <w:rPr>
                <w:lang w:val="en-GB"/>
              </w:rPr>
              <w:t xml:space="preserve"> 5.2</w:t>
            </w:r>
            <w:r w:rsidR="00FC74C8">
              <w:rPr>
                <w:lang w:val="en-GB"/>
              </w:rPr>
              <w:t>.</w:t>
            </w:r>
          </w:p>
        </w:tc>
      </w:tr>
      <w:tr w:rsidR="00474EA9" w:rsidRPr="00777EFF" w14:paraId="73FA3C4C" w14:textId="77777777" w:rsidTr="00CC4270">
        <w:tc>
          <w:tcPr>
            <w:tcW w:w="1056" w:type="dxa"/>
            <w:vMerge w:val="restart"/>
            <w:shd w:val="clear" w:color="auto" w:fill="auto"/>
            <w:tcMar>
              <w:bottom w:w="28" w:type="dxa"/>
            </w:tcMar>
          </w:tcPr>
          <w:p w14:paraId="1253846C" w14:textId="77777777" w:rsidR="00474EA9" w:rsidRPr="00777EFF" w:rsidRDefault="00474EA9" w:rsidP="00777EFF">
            <w:pPr>
              <w:spacing w:line="300" w:lineRule="exact"/>
              <w:rPr>
                <w:rFonts w:cs="Arial"/>
                <w:bCs/>
                <w:kern w:val="0"/>
                <w:sz w:val="20"/>
                <w:szCs w:val="20"/>
                <w:lang w:val="en-GB"/>
              </w:rPr>
            </w:pPr>
            <w:r w:rsidRPr="00777EFF">
              <w:rPr>
                <w:rFonts w:cs="Arial"/>
                <w:bCs/>
                <w:kern w:val="0"/>
                <w:sz w:val="20"/>
                <w:szCs w:val="20"/>
                <w:lang w:val="en-GB"/>
              </w:rPr>
              <w:t>5.2</w:t>
            </w:r>
          </w:p>
        </w:tc>
        <w:tc>
          <w:tcPr>
            <w:tcW w:w="6786" w:type="dxa"/>
            <w:gridSpan w:val="3"/>
            <w:shd w:val="clear" w:color="auto" w:fill="auto"/>
            <w:tcMar>
              <w:bottom w:w="28" w:type="dxa"/>
            </w:tcMar>
          </w:tcPr>
          <w:p w14:paraId="290BD0DE" w14:textId="77777777" w:rsidR="00474EA9" w:rsidRPr="00777EFF" w:rsidRDefault="00474EA9" w:rsidP="00777EFF">
            <w:pPr>
              <w:spacing w:line="300" w:lineRule="exact"/>
              <w:rPr>
                <w:lang w:val="en-GB"/>
              </w:rPr>
            </w:pPr>
            <w:r w:rsidRPr="00777EFF">
              <w:rPr>
                <w:lang w:val="en-GB"/>
              </w:rPr>
              <w:t xml:space="preserve">As a result of performing </w:t>
            </w:r>
            <w:r w:rsidR="0030158A">
              <w:rPr>
                <w:lang w:val="en-GB"/>
              </w:rPr>
              <w:t xml:space="preserve">the </w:t>
            </w:r>
            <w:r w:rsidRPr="00777EFF">
              <w:rPr>
                <w:lang w:val="en-GB"/>
              </w:rPr>
              <w:t xml:space="preserve">regression </w:t>
            </w:r>
            <w:r w:rsidR="00D1666F">
              <w:rPr>
                <w:lang w:val="en-GB"/>
              </w:rPr>
              <w:t>test</w:t>
            </w:r>
            <w:r w:rsidR="00D1666F" w:rsidRPr="00777EFF">
              <w:rPr>
                <w:lang w:val="en-GB"/>
              </w:rPr>
              <w:t xml:space="preserve"> </w:t>
            </w:r>
            <w:r w:rsidR="00D1666F">
              <w:rPr>
                <w:lang w:val="en-GB"/>
              </w:rPr>
              <w:t>for the</w:t>
            </w:r>
            <w:r w:rsidR="00D1666F" w:rsidRPr="00777EFF">
              <w:rPr>
                <w:lang w:val="en-GB"/>
              </w:rPr>
              <w:t xml:space="preserve"> </w:t>
            </w:r>
            <w:r w:rsidRPr="00777EFF">
              <w:rPr>
                <w:lang w:val="en-GB"/>
              </w:rPr>
              <w:t>tests that had been performed on the certified TOE, items with behaviours different from the expected results exist.</w:t>
            </w:r>
          </w:p>
        </w:tc>
        <w:tc>
          <w:tcPr>
            <w:tcW w:w="1158" w:type="dxa"/>
            <w:shd w:val="clear" w:color="auto" w:fill="auto"/>
            <w:tcMar>
              <w:bottom w:w="28" w:type="dxa"/>
            </w:tcMar>
          </w:tcPr>
          <w:p w14:paraId="45589FE0" w14:textId="77777777" w:rsidR="00474EA9" w:rsidRPr="00777EFF" w:rsidRDefault="00474EA9" w:rsidP="00777EFF">
            <w:pPr>
              <w:spacing w:line="300" w:lineRule="exact"/>
              <w:jc w:val="center"/>
              <w:rPr>
                <w:lang w:val="en-GB"/>
              </w:rPr>
            </w:pPr>
            <w:r w:rsidRPr="00777EFF">
              <w:rPr>
                <w:lang w:val="en-GB"/>
              </w:rPr>
              <w:t>1</w:t>
            </w:r>
            <w:r w:rsidR="00031F30">
              <w:rPr>
                <w:lang w:val="en-GB"/>
              </w:rPr>
              <w:t xml:space="preserve"> or higher</w:t>
            </w:r>
          </w:p>
        </w:tc>
      </w:tr>
      <w:tr w:rsidR="00474EA9" w:rsidRPr="00777EFF" w14:paraId="3D3727C1" w14:textId="77777777" w:rsidTr="00CC4270">
        <w:tc>
          <w:tcPr>
            <w:tcW w:w="1056" w:type="dxa"/>
            <w:vMerge/>
            <w:shd w:val="clear" w:color="auto" w:fill="auto"/>
            <w:tcMar>
              <w:bottom w:w="28" w:type="dxa"/>
            </w:tcMar>
          </w:tcPr>
          <w:p w14:paraId="61E82D56" w14:textId="77777777" w:rsidR="00474EA9" w:rsidRPr="00777EFF" w:rsidRDefault="00474EA9" w:rsidP="00777EFF">
            <w:pPr>
              <w:spacing w:line="300" w:lineRule="exact"/>
              <w:rPr>
                <w:rFonts w:cs="Arial"/>
                <w:bCs/>
                <w:kern w:val="0"/>
                <w:sz w:val="20"/>
                <w:szCs w:val="20"/>
                <w:lang w:val="en-GB"/>
              </w:rPr>
            </w:pPr>
          </w:p>
        </w:tc>
        <w:tc>
          <w:tcPr>
            <w:tcW w:w="1395" w:type="dxa"/>
            <w:gridSpan w:val="2"/>
            <w:shd w:val="clear" w:color="auto" w:fill="auto"/>
            <w:tcMar>
              <w:bottom w:w="28" w:type="dxa"/>
            </w:tcMar>
          </w:tcPr>
          <w:p w14:paraId="232034A7" w14:textId="77777777" w:rsidR="00474EA9" w:rsidRPr="00777EFF" w:rsidRDefault="00474EA9" w:rsidP="00777EFF">
            <w:pPr>
              <w:spacing w:line="300" w:lineRule="exact"/>
              <w:jc w:val="center"/>
              <w:rPr>
                <w:lang w:val="en-GB"/>
              </w:rPr>
            </w:pPr>
            <w:r w:rsidRPr="00777EFF">
              <w:rPr>
                <w:lang w:val="en-GB"/>
              </w:rPr>
              <w:t>Yes</w:t>
            </w:r>
          </w:p>
        </w:tc>
        <w:tc>
          <w:tcPr>
            <w:tcW w:w="6549" w:type="dxa"/>
            <w:gridSpan w:val="2"/>
            <w:shd w:val="clear" w:color="auto" w:fill="auto"/>
            <w:tcMar>
              <w:bottom w:w="28" w:type="dxa"/>
            </w:tcMar>
          </w:tcPr>
          <w:p w14:paraId="2590C08A" w14:textId="77777777" w:rsidR="00474EA9" w:rsidRPr="00777EFF" w:rsidRDefault="00474EA9" w:rsidP="00777EFF">
            <w:pPr>
              <w:spacing w:line="300" w:lineRule="exact"/>
              <w:rPr>
                <w:lang w:val="en-GB"/>
              </w:rPr>
            </w:pPr>
            <w:r w:rsidRPr="00777EFF">
              <w:rPr>
                <w:rFonts w:cs="Arial"/>
                <w:bCs/>
                <w:kern w:val="0"/>
                <w:sz w:val="20"/>
                <w:szCs w:val="20"/>
                <w:lang w:val="en-GB"/>
              </w:rPr>
              <w:t xml:space="preserve">Re-evaluation is necessary as changes exceed the scope of </w:t>
            </w:r>
            <w:r w:rsidR="00031F30">
              <w:rPr>
                <w:rFonts w:cs="Arial"/>
                <w:bCs/>
                <w:kern w:val="0"/>
                <w:sz w:val="20"/>
                <w:szCs w:val="20"/>
                <w:lang w:val="en-GB"/>
              </w:rPr>
              <w:t>maintenance</w:t>
            </w:r>
            <w:r w:rsidRPr="00777EFF">
              <w:rPr>
                <w:rFonts w:cs="Arial"/>
                <w:bCs/>
                <w:kern w:val="0"/>
                <w:sz w:val="20"/>
                <w:szCs w:val="20"/>
                <w:lang w:val="en-GB"/>
              </w:rPr>
              <w:t>.</w:t>
            </w:r>
          </w:p>
        </w:tc>
      </w:tr>
      <w:tr w:rsidR="00474EA9" w:rsidRPr="00777EFF" w14:paraId="09E17F52" w14:textId="77777777" w:rsidTr="00CC4270">
        <w:tc>
          <w:tcPr>
            <w:tcW w:w="1056" w:type="dxa"/>
            <w:vMerge/>
            <w:shd w:val="clear" w:color="auto" w:fill="auto"/>
            <w:tcMar>
              <w:bottom w:w="28" w:type="dxa"/>
            </w:tcMar>
          </w:tcPr>
          <w:p w14:paraId="07FCE4BE" w14:textId="77777777" w:rsidR="00474EA9" w:rsidRPr="00777EFF" w:rsidRDefault="00474EA9" w:rsidP="00777EFF">
            <w:pPr>
              <w:spacing w:line="300" w:lineRule="exact"/>
              <w:rPr>
                <w:rFonts w:cs="Arial"/>
                <w:bCs/>
                <w:kern w:val="0"/>
                <w:sz w:val="20"/>
                <w:szCs w:val="20"/>
                <w:lang w:val="en-GB"/>
              </w:rPr>
            </w:pPr>
          </w:p>
        </w:tc>
        <w:tc>
          <w:tcPr>
            <w:tcW w:w="1395" w:type="dxa"/>
            <w:gridSpan w:val="2"/>
            <w:shd w:val="clear" w:color="auto" w:fill="auto"/>
            <w:tcMar>
              <w:bottom w:w="28" w:type="dxa"/>
            </w:tcMar>
          </w:tcPr>
          <w:p w14:paraId="0BE00765" w14:textId="77777777" w:rsidR="00474EA9" w:rsidRPr="00777EFF" w:rsidRDefault="00474EA9" w:rsidP="00777EFF">
            <w:pPr>
              <w:spacing w:line="300" w:lineRule="exact"/>
              <w:jc w:val="center"/>
              <w:rPr>
                <w:lang w:val="en-GB"/>
              </w:rPr>
            </w:pPr>
            <w:r w:rsidRPr="00777EFF">
              <w:rPr>
                <w:lang w:val="en-GB"/>
              </w:rPr>
              <w:t>No</w:t>
            </w:r>
          </w:p>
        </w:tc>
        <w:tc>
          <w:tcPr>
            <w:tcW w:w="6549" w:type="dxa"/>
            <w:gridSpan w:val="2"/>
            <w:shd w:val="clear" w:color="auto" w:fill="auto"/>
            <w:tcMar>
              <w:bottom w:w="28" w:type="dxa"/>
            </w:tcMar>
          </w:tcPr>
          <w:p w14:paraId="2C887446" w14:textId="42C82E67" w:rsidR="00474EA9" w:rsidRPr="00777EFF" w:rsidRDefault="00474EA9" w:rsidP="00777EFF">
            <w:pPr>
              <w:spacing w:line="300" w:lineRule="exact"/>
              <w:rPr>
                <w:lang w:val="en-GB"/>
              </w:rPr>
            </w:pPr>
            <w:r w:rsidRPr="00777EFF">
              <w:rPr>
                <w:rFonts w:cs="Arial"/>
                <w:bCs/>
                <w:kern w:val="0"/>
                <w:sz w:val="20"/>
                <w:szCs w:val="20"/>
                <w:lang w:val="en-GB"/>
              </w:rPr>
              <w:t>Proceed to item</w:t>
            </w:r>
            <w:r w:rsidRPr="00777EFF">
              <w:rPr>
                <w:lang w:val="en-GB"/>
              </w:rPr>
              <w:t xml:space="preserve"> 6.1</w:t>
            </w:r>
            <w:r w:rsidR="00FC74C8">
              <w:rPr>
                <w:lang w:val="en-GB"/>
              </w:rPr>
              <w:t>.</w:t>
            </w:r>
          </w:p>
        </w:tc>
      </w:tr>
      <w:tr w:rsidR="00474EA9" w:rsidRPr="00777EFF" w14:paraId="531022F4" w14:textId="77777777" w:rsidTr="00CC4270">
        <w:tc>
          <w:tcPr>
            <w:tcW w:w="1056" w:type="dxa"/>
            <w:vMerge w:val="restart"/>
            <w:tcBorders>
              <w:top w:val="single" w:sz="12" w:space="0" w:color="auto"/>
            </w:tcBorders>
            <w:shd w:val="clear" w:color="auto" w:fill="auto"/>
            <w:tcMar>
              <w:bottom w:w="28" w:type="dxa"/>
            </w:tcMar>
          </w:tcPr>
          <w:p w14:paraId="2ADE10C2" w14:textId="77777777" w:rsidR="00474EA9" w:rsidRPr="00777EFF" w:rsidRDefault="00474EA9" w:rsidP="00777EFF">
            <w:pPr>
              <w:spacing w:line="300" w:lineRule="exact"/>
              <w:rPr>
                <w:rFonts w:cs="Arial"/>
                <w:bCs/>
                <w:kern w:val="0"/>
                <w:sz w:val="20"/>
                <w:szCs w:val="20"/>
                <w:lang w:val="en-GB"/>
              </w:rPr>
            </w:pPr>
            <w:r w:rsidRPr="00777EFF">
              <w:rPr>
                <w:rFonts w:cs="Arial"/>
                <w:bCs/>
                <w:kern w:val="0"/>
                <w:sz w:val="20"/>
                <w:szCs w:val="20"/>
                <w:lang w:val="en-GB"/>
              </w:rPr>
              <w:t>6.1</w:t>
            </w:r>
          </w:p>
        </w:tc>
        <w:tc>
          <w:tcPr>
            <w:tcW w:w="6786" w:type="dxa"/>
            <w:gridSpan w:val="3"/>
            <w:tcBorders>
              <w:top w:val="single" w:sz="12" w:space="0" w:color="auto"/>
            </w:tcBorders>
            <w:shd w:val="clear" w:color="auto" w:fill="auto"/>
            <w:tcMar>
              <w:bottom w:w="28" w:type="dxa"/>
            </w:tcMar>
          </w:tcPr>
          <w:p w14:paraId="24359D26" w14:textId="77777777" w:rsidR="00474EA9" w:rsidRPr="00777EFF" w:rsidRDefault="00474EA9" w:rsidP="00777EFF">
            <w:pPr>
              <w:spacing w:line="300" w:lineRule="exact"/>
              <w:rPr>
                <w:lang w:val="en-GB"/>
              </w:rPr>
            </w:pPr>
            <w:r w:rsidRPr="00777EFF">
              <w:rPr>
                <w:lang w:val="en-GB"/>
              </w:rPr>
              <w:t xml:space="preserve">Changes other than those of the assurance requirements claimed for the certified TOE are clearly affecting security items. </w:t>
            </w:r>
          </w:p>
        </w:tc>
        <w:tc>
          <w:tcPr>
            <w:tcW w:w="1158" w:type="dxa"/>
            <w:tcBorders>
              <w:top w:val="single" w:sz="12" w:space="0" w:color="auto"/>
            </w:tcBorders>
            <w:shd w:val="clear" w:color="auto" w:fill="auto"/>
            <w:tcMar>
              <w:bottom w:w="28" w:type="dxa"/>
            </w:tcMar>
          </w:tcPr>
          <w:p w14:paraId="37DA76E6" w14:textId="77777777" w:rsidR="00474EA9" w:rsidRPr="00777EFF" w:rsidRDefault="00474EA9" w:rsidP="00777EFF">
            <w:pPr>
              <w:spacing w:line="300" w:lineRule="exact"/>
              <w:jc w:val="center"/>
              <w:rPr>
                <w:lang w:val="en-GB"/>
              </w:rPr>
            </w:pPr>
            <w:r w:rsidRPr="00777EFF">
              <w:rPr>
                <w:lang w:val="en-GB"/>
              </w:rPr>
              <w:t>1</w:t>
            </w:r>
            <w:r w:rsidR="00031F30">
              <w:rPr>
                <w:lang w:val="en-GB"/>
              </w:rPr>
              <w:t xml:space="preserve"> or higher</w:t>
            </w:r>
          </w:p>
        </w:tc>
      </w:tr>
      <w:tr w:rsidR="00474EA9" w:rsidRPr="00777EFF" w14:paraId="3E70FBE7" w14:textId="77777777" w:rsidTr="00CC4270">
        <w:tc>
          <w:tcPr>
            <w:tcW w:w="1056" w:type="dxa"/>
            <w:vMerge/>
            <w:shd w:val="clear" w:color="auto" w:fill="auto"/>
            <w:tcMar>
              <w:bottom w:w="28" w:type="dxa"/>
            </w:tcMar>
          </w:tcPr>
          <w:p w14:paraId="2D19DCD5" w14:textId="77777777" w:rsidR="00474EA9" w:rsidRPr="00777EFF" w:rsidRDefault="00474EA9" w:rsidP="00777EFF">
            <w:pPr>
              <w:spacing w:line="300" w:lineRule="exact"/>
              <w:rPr>
                <w:rFonts w:cs="Arial"/>
                <w:bCs/>
                <w:kern w:val="0"/>
                <w:sz w:val="20"/>
                <w:szCs w:val="20"/>
                <w:lang w:val="en-GB"/>
              </w:rPr>
            </w:pPr>
          </w:p>
        </w:tc>
        <w:tc>
          <w:tcPr>
            <w:tcW w:w="1395" w:type="dxa"/>
            <w:gridSpan w:val="2"/>
            <w:shd w:val="clear" w:color="auto" w:fill="auto"/>
            <w:tcMar>
              <w:bottom w:w="28" w:type="dxa"/>
            </w:tcMar>
          </w:tcPr>
          <w:p w14:paraId="5439AA53" w14:textId="77777777" w:rsidR="00474EA9" w:rsidRPr="00777EFF" w:rsidRDefault="00474EA9" w:rsidP="00777EFF">
            <w:pPr>
              <w:spacing w:line="300" w:lineRule="exact"/>
              <w:jc w:val="center"/>
              <w:rPr>
                <w:lang w:val="en-GB"/>
              </w:rPr>
            </w:pPr>
            <w:r w:rsidRPr="00777EFF">
              <w:rPr>
                <w:lang w:val="en-GB"/>
              </w:rPr>
              <w:t>Yes</w:t>
            </w:r>
          </w:p>
        </w:tc>
        <w:tc>
          <w:tcPr>
            <w:tcW w:w="6549" w:type="dxa"/>
            <w:gridSpan w:val="2"/>
            <w:shd w:val="clear" w:color="auto" w:fill="auto"/>
            <w:tcMar>
              <w:bottom w:w="28" w:type="dxa"/>
            </w:tcMar>
          </w:tcPr>
          <w:p w14:paraId="43480EEA" w14:textId="77777777" w:rsidR="00474EA9" w:rsidRPr="00777EFF" w:rsidRDefault="00474EA9" w:rsidP="00777EFF">
            <w:pPr>
              <w:spacing w:line="300" w:lineRule="exact"/>
              <w:rPr>
                <w:rFonts w:cs="Arial"/>
                <w:bCs/>
                <w:kern w:val="0"/>
                <w:sz w:val="20"/>
                <w:szCs w:val="20"/>
                <w:lang w:val="en-GB"/>
              </w:rPr>
            </w:pPr>
            <w:r w:rsidRPr="00777EFF">
              <w:rPr>
                <w:rFonts w:cs="Arial"/>
                <w:bCs/>
                <w:kern w:val="0"/>
                <w:sz w:val="20"/>
                <w:szCs w:val="20"/>
                <w:lang w:val="en-GB"/>
              </w:rPr>
              <w:t xml:space="preserve">Changes may have exceeded the scope of </w:t>
            </w:r>
            <w:r w:rsidR="00031F30">
              <w:rPr>
                <w:rFonts w:cs="Arial"/>
                <w:bCs/>
                <w:kern w:val="0"/>
                <w:sz w:val="20"/>
                <w:szCs w:val="20"/>
                <w:lang w:val="en-GB"/>
              </w:rPr>
              <w:t>maintenance</w:t>
            </w:r>
            <w:r w:rsidRPr="00777EFF">
              <w:rPr>
                <w:rFonts w:cs="Arial"/>
                <w:bCs/>
                <w:kern w:val="0"/>
                <w:sz w:val="20"/>
                <w:szCs w:val="20"/>
                <w:lang w:val="en-GB"/>
              </w:rPr>
              <w:t>.</w:t>
            </w:r>
          </w:p>
        </w:tc>
      </w:tr>
      <w:tr w:rsidR="00474EA9" w:rsidRPr="00777EFF" w14:paraId="3C15C881" w14:textId="77777777" w:rsidTr="00CC4270">
        <w:tc>
          <w:tcPr>
            <w:tcW w:w="1056" w:type="dxa"/>
            <w:vMerge/>
            <w:shd w:val="clear" w:color="auto" w:fill="auto"/>
            <w:tcMar>
              <w:bottom w:w="28" w:type="dxa"/>
            </w:tcMar>
          </w:tcPr>
          <w:p w14:paraId="0F7C9F0B" w14:textId="77777777" w:rsidR="00474EA9" w:rsidRPr="00777EFF" w:rsidRDefault="00474EA9" w:rsidP="00777EFF">
            <w:pPr>
              <w:spacing w:line="300" w:lineRule="exact"/>
              <w:rPr>
                <w:rFonts w:cs="Arial"/>
                <w:bCs/>
                <w:kern w:val="0"/>
                <w:sz w:val="20"/>
                <w:szCs w:val="20"/>
                <w:lang w:val="en-GB"/>
              </w:rPr>
            </w:pPr>
          </w:p>
        </w:tc>
        <w:tc>
          <w:tcPr>
            <w:tcW w:w="1395" w:type="dxa"/>
            <w:gridSpan w:val="2"/>
            <w:shd w:val="clear" w:color="auto" w:fill="auto"/>
            <w:tcMar>
              <w:bottom w:w="28" w:type="dxa"/>
            </w:tcMar>
          </w:tcPr>
          <w:p w14:paraId="3AEE1F78" w14:textId="77777777" w:rsidR="00474EA9" w:rsidRPr="00777EFF" w:rsidRDefault="00474EA9" w:rsidP="00777EFF">
            <w:pPr>
              <w:spacing w:line="300" w:lineRule="exact"/>
              <w:jc w:val="center"/>
              <w:rPr>
                <w:lang w:val="en-GB"/>
              </w:rPr>
            </w:pPr>
            <w:r w:rsidRPr="00777EFF">
              <w:rPr>
                <w:lang w:val="en-GB"/>
              </w:rPr>
              <w:t>No</w:t>
            </w:r>
          </w:p>
        </w:tc>
        <w:tc>
          <w:tcPr>
            <w:tcW w:w="6549" w:type="dxa"/>
            <w:gridSpan w:val="2"/>
            <w:shd w:val="clear" w:color="auto" w:fill="auto"/>
            <w:tcMar>
              <w:bottom w:w="28" w:type="dxa"/>
            </w:tcMar>
          </w:tcPr>
          <w:p w14:paraId="5C3A1A74" w14:textId="14A9028F" w:rsidR="00474EA9" w:rsidRPr="00371CDC" w:rsidRDefault="00031F30" w:rsidP="00777EFF">
            <w:pPr>
              <w:spacing w:line="300" w:lineRule="exact"/>
              <w:rPr>
                <w:sz w:val="20"/>
                <w:szCs w:val="22"/>
                <w:lang w:val="en-GB"/>
              </w:rPr>
            </w:pPr>
            <w:r w:rsidRPr="00371CDC">
              <w:rPr>
                <w:sz w:val="20"/>
                <w:szCs w:val="22"/>
                <w:lang w:val="en-GB"/>
              </w:rPr>
              <w:t>Proceed to item 6.2</w:t>
            </w:r>
            <w:r w:rsidR="00FC74C8">
              <w:rPr>
                <w:sz w:val="20"/>
                <w:szCs w:val="22"/>
                <w:lang w:val="en-GB"/>
              </w:rPr>
              <w:t>.</w:t>
            </w:r>
          </w:p>
        </w:tc>
      </w:tr>
      <w:tr w:rsidR="00031F30" w:rsidRPr="00777EFF" w14:paraId="5651263D" w14:textId="77777777" w:rsidTr="00C77FC6">
        <w:tc>
          <w:tcPr>
            <w:tcW w:w="1056" w:type="dxa"/>
            <w:vMerge w:val="restart"/>
            <w:tcBorders>
              <w:top w:val="single" w:sz="12" w:space="0" w:color="auto"/>
            </w:tcBorders>
            <w:shd w:val="clear" w:color="auto" w:fill="auto"/>
            <w:tcMar>
              <w:bottom w:w="28" w:type="dxa"/>
            </w:tcMar>
          </w:tcPr>
          <w:p w14:paraId="2AB9DA13" w14:textId="77777777" w:rsidR="00031F30" w:rsidRPr="00777EFF" w:rsidRDefault="00031F30" w:rsidP="00C77FC6">
            <w:pPr>
              <w:spacing w:line="300" w:lineRule="exact"/>
              <w:rPr>
                <w:rFonts w:cs="Arial"/>
                <w:bCs/>
                <w:kern w:val="0"/>
                <w:sz w:val="20"/>
                <w:szCs w:val="20"/>
                <w:lang w:val="en-GB"/>
              </w:rPr>
            </w:pPr>
            <w:r w:rsidRPr="00777EFF">
              <w:rPr>
                <w:rFonts w:cs="Arial"/>
                <w:bCs/>
                <w:kern w:val="0"/>
                <w:sz w:val="20"/>
                <w:szCs w:val="20"/>
                <w:lang w:val="en-GB"/>
              </w:rPr>
              <w:t>6.</w:t>
            </w:r>
            <w:r>
              <w:rPr>
                <w:rFonts w:cs="Arial"/>
                <w:bCs/>
                <w:kern w:val="0"/>
                <w:sz w:val="20"/>
                <w:szCs w:val="20"/>
                <w:lang w:val="en-GB"/>
              </w:rPr>
              <w:t>2</w:t>
            </w:r>
          </w:p>
        </w:tc>
        <w:tc>
          <w:tcPr>
            <w:tcW w:w="6786" w:type="dxa"/>
            <w:gridSpan w:val="3"/>
            <w:tcBorders>
              <w:top w:val="single" w:sz="12" w:space="0" w:color="auto"/>
            </w:tcBorders>
            <w:shd w:val="clear" w:color="auto" w:fill="auto"/>
            <w:tcMar>
              <w:bottom w:w="28" w:type="dxa"/>
            </w:tcMar>
          </w:tcPr>
          <w:p w14:paraId="36EFE33E" w14:textId="119437BE" w:rsidR="00031F30" w:rsidRPr="00777EFF" w:rsidRDefault="00774555" w:rsidP="00C77FC6">
            <w:pPr>
              <w:spacing w:line="300" w:lineRule="exact"/>
              <w:rPr>
                <w:lang w:val="en-GB"/>
              </w:rPr>
            </w:pPr>
            <w:r w:rsidRPr="00774555">
              <w:rPr>
                <w:lang w:val="en-GB"/>
              </w:rPr>
              <w:t xml:space="preserve">For all changes to the certified TOE </w:t>
            </w:r>
            <w:r w:rsidR="003B57C6">
              <w:rPr>
                <w:lang w:val="en-GB"/>
              </w:rPr>
              <w:t>since</w:t>
            </w:r>
            <w:r w:rsidRPr="00774555">
              <w:rPr>
                <w:lang w:val="en-GB"/>
              </w:rPr>
              <w:t xml:space="preserve"> </w:t>
            </w:r>
            <w:r>
              <w:rPr>
                <w:lang w:val="en-GB"/>
              </w:rPr>
              <w:t xml:space="preserve">the initial </w:t>
            </w:r>
            <w:r w:rsidRPr="00774555">
              <w:rPr>
                <w:lang w:val="en-GB"/>
              </w:rPr>
              <w:t>certification</w:t>
            </w:r>
            <w:r>
              <w:rPr>
                <w:lang w:val="en-GB"/>
              </w:rPr>
              <w:t>, i</w:t>
            </w:r>
            <w:r w:rsidR="00AB659F">
              <w:rPr>
                <w:lang w:val="en-GB"/>
              </w:rPr>
              <w:t>n the event</w:t>
            </w:r>
            <w:r w:rsidR="005C2987">
              <w:rPr>
                <w:lang w:val="en-GB"/>
              </w:rPr>
              <w:t xml:space="preserve"> that</w:t>
            </w:r>
            <w:r w:rsidR="00AB659F">
              <w:rPr>
                <w:lang w:val="en-GB"/>
              </w:rPr>
              <w:t xml:space="preserve"> there are </w:t>
            </w:r>
            <w:r w:rsidR="0059252A">
              <w:rPr>
                <w:lang w:val="en-GB"/>
              </w:rPr>
              <w:t>multiple</w:t>
            </w:r>
            <w:r w:rsidR="00AB659F">
              <w:rPr>
                <w:lang w:val="en-GB"/>
              </w:rPr>
              <w:t xml:space="preserve"> changes to the TOE, </w:t>
            </w:r>
            <w:r w:rsidR="005C2987">
              <w:rPr>
                <w:lang w:val="en-GB"/>
              </w:rPr>
              <w:t>it can be demonstrated</w:t>
            </w:r>
            <w:r w:rsidR="0045181D">
              <w:rPr>
                <w:lang w:val="en-GB"/>
              </w:rPr>
              <w:t xml:space="preserve"> that each change has </w:t>
            </w:r>
            <w:r w:rsidR="00132BB1">
              <w:rPr>
                <w:lang w:val="en-GB"/>
              </w:rPr>
              <w:t xml:space="preserve">little impact on the </w:t>
            </w:r>
            <w:proofErr w:type="gramStart"/>
            <w:r w:rsidR="00132BB1">
              <w:rPr>
                <w:lang w:val="en-GB"/>
              </w:rPr>
              <w:t>TOE</w:t>
            </w:r>
            <w:proofErr w:type="gramEnd"/>
            <w:r w:rsidR="00EF1681">
              <w:rPr>
                <w:lang w:val="en-GB"/>
              </w:rPr>
              <w:t xml:space="preserve"> </w:t>
            </w:r>
            <w:r w:rsidR="00132BB1">
              <w:rPr>
                <w:lang w:val="en-GB"/>
              </w:rPr>
              <w:t xml:space="preserve">but </w:t>
            </w:r>
            <w:r w:rsidR="0045181D">
              <w:rPr>
                <w:lang w:val="en-GB"/>
              </w:rPr>
              <w:t xml:space="preserve">it </w:t>
            </w:r>
            <w:r w:rsidR="005C2987">
              <w:rPr>
                <w:lang w:val="en-GB"/>
              </w:rPr>
              <w:t>cannot be</w:t>
            </w:r>
            <w:r w:rsidR="0045181D">
              <w:rPr>
                <w:lang w:val="en-GB"/>
              </w:rPr>
              <w:t xml:space="preserve"> demonstrate</w:t>
            </w:r>
            <w:r w:rsidR="005C2987">
              <w:rPr>
                <w:lang w:val="en-GB"/>
              </w:rPr>
              <w:t>d</w:t>
            </w:r>
            <w:r w:rsidR="0045181D">
              <w:rPr>
                <w:lang w:val="en-GB"/>
              </w:rPr>
              <w:t xml:space="preserve"> that a </w:t>
            </w:r>
            <w:r w:rsidR="007E0AC5">
              <w:rPr>
                <w:lang w:val="en-GB"/>
              </w:rPr>
              <w:t>combination of those changes</w:t>
            </w:r>
            <w:r w:rsidR="00C95538">
              <w:rPr>
                <w:lang w:val="en-GB"/>
              </w:rPr>
              <w:t xml:space="preserve"> </w:t>
            </w:r>
            <w:r w:rsidR="0045181D">
              <w:rPr>
                <w:lang w:val="en-GB"/>
              </w:rPr>
              <w:t>ha</w:t>
            </w:r>
            <w:r w:rsidR="005C2987">
              <w:rPr>
                <w:lang w:val="en-GB"/>
              </w:rPr>
              <w:t>s</w:t>
            </w:r>
            <w:r w:rsidR="0045181D">
              <w:rPr>
                <w:lang w:val="en-GB"/>
              </w:rPr>
              <w:t xml:space="preserve"> little impact</w:t>
            </w:r>
            <w:r w:rsidR="005C2987">
              <w:rPr>
                <w:lang w:val="en-GB"/>
              </w:rPr>
              <w:t xml:space="preserve"> on the TOE</w:t>
            </w:r>
            <w:r w:rsidR="00EF1681">
              <w:rPr>
                <w:lang w:val="en-GB"/>
              </w:rPr>
              <w:t>.</w:t>
            </w:r>
          </w:p>
        </w:tc>
        <w:tc>
          <w:tcPr>
            <w:tcW w:w="1158" w:type="dxa"/>
            <w:tcBorders>
              <w:top w:val="single" w:sz="12" w:space="0" w:color="auto"/>
            </w:tcBorders>
            <w:shd w:val="clear" w:color="auto" w:fill="auto"/>
            <w:tcMar>
              <w:bottom w:w="28" w:type="dxa"/>
            </w:tcMar>
          </w:tcPr>
          <w:p w14:paraId="2BEDA149" w14:textId="77777777" w:rsidR="00031F30" w:rsidRPr="00777EFF" w:rsidRDefault="00031F30" w:rsidP="00C77FC6">
            <w:pPr>
              <w:spacing w:line="300" w:lineRule="exact"/>
              <w:jc w:val="center"/>
              <w:rPr>
                <w:lang w:val="en-GB"/>
              </w:rPr>
            </w:pPr>
            <w:r w:rsidRPr="00777EFF">
              <w:rPr>
                <w:lang w:val="en-GB"/>
              </w:rPr>
              <w:t>1</w:t>
            </w:r>
            <w:r>
              <w:rPr>
                <w:lang w:val="en-GB"/>
              </w:rPr>
              <w:t xml:space="preserve"> or higher</w:t>
            </w:r>
          </w:p>
        </w:tc>
      </w:tr>
      <w:tr w:rsidR="009F7F18" w:rsidRPr="00777EFF" w14:paraId="1431D2B8" w14:textId="77777777" w:rsidTr="00C77FC6">
        <w:tc>
          <w:tcPr>
            <w:tcW w:w="1056" w:type="dxa"/>
            <w:vMerge/>
            <w:shd w:val="clear" w:color="auto" w:fill="auto"/>
            <w:tcMar>
              <w:bottom w:w="28" w:type="dxa"/>
            </w:tcMar>
          </w:tcPr>
          <w:p w14:paraId="0234DF43" w14:textId="77777777" w:rsidR="009F7F18" w:rsidRPr="00777EFF" w:rsidRDefault="009F7F18" w:rsidP="009F7F18">
            <w:pPr>
              <w:spacing w:line="300" w:lineRule="exact"/>
              <w:rPr>
                <w:rFonts w:cs="Arial"/>
                <w:bCs/>
                <w:kern w:val="0"/>
                <w:sz w:val="20"/>
                <w:szCs w:val="20"/>
                <w:lang w:val="en-GB"/>
              </w:rPr>
            </w:pPr>
          </w:p>
        </w:tc>
        <w:tc>
          <w:tcPr>
            <w:tcW w:w="1395" w:type="dxa"/>
            <w:gridSpan w:val="2"/>
            <w:shd w:val="clear" w:color="auto" w:fill="auto"/>
            <w:tcMar>
              <w:bottom w:w="28" w:type="dxa"/>
            </w:tcMar>
          </w:tcPr>
          <w:p w14:paraId="4165AC6F" w14:textId="77777777" w:rsidR="009F7F18" w:rsidRPr="00777EFF" w:rsidRDefault="009F7F18" w:rsidP="009F7F18">
            <w:pPr>
              <w:spacing w:line="300" w:lineRule="exact"/>
              <w:jc w:val="center"/>
              <w:rPr>
                <w:lang w:val="en-GB"/>
              </w:rPr>
            </w:pPr>
            <w:r w:rsidRPr="00777EFF">
              <w:rPr>
                <w:lang w:val="en-GB"/>
              </w:rPr>
              <w:t>Yes</w:t>
            </w:r>
          </w:p>
        </w:tc>
        <w:tc>
          <w:tcPr>
            <w:tcW w:w="6549" w:type="dxa"/>
            <w:gridSpan w:val="2"/>
            <w:shd w:val="clear" w:color="auto" w:fill="auto"/>
            <w:tcMar>
              <w:bottom w:w="28" w:type="dxa"/>
            </w:tcMar>
          </w:tcPr>
          <w:p w14:paraId="749506C6" w14:textId="50C02923" w:rsidR="009F7F18" w:rsidRPr="00777EFF" w:rsidRDefault="009F7F18" w:rsidP="009F7F18">
            <w:pPr>
              <w:spacing w:line="300" w:lineRule="exact"/>
              <w:rPr>
                <w:rFonts w:cs="Arial"/>
                <w:bCs/>
                <w:kern w:val="0"/>
                <w:sz w:val="20"/>
                <w:szCs w:val="20"/>
                <w:lang w:val="en-GB"/>
              </w:rPr>
            </w:pPr>
            <w:r w:rsidRPr="00777EFF">
              <w:rPr>
                <w:rFonts w:cs="Arial"/>
                <w:bCs/>
                <w:kern w:val="0"/>
                <w:sz w:val="20"/>
                <w:szCs w:val="20"/>
                <w:lang w:val="en-GB"/>
              </w:rPr>
              <w:t xml:space="preserve">Re-evaluation is necessary as changes exceed the scope of </w:t>
            </w:r>
            <w:r>
              <w:rPr>
                <w:rFonts w:cs="Arial"/>
                <w:bCs/>
                <w:kern w:val="0"/>
                <w:sz w:val="20"/>
                <w:szCs w:val="20"/>
                <w:lang w:val="en-GB"/>
              </w:rPr>
              <w:t>maintenance</w:t>
            </w:r>
            <w:r w:rsidRPr="00777EFF">
              <w:rPr>
                <w:rFonts w:cs="Arial"/>
                <w:bCs/>
                <w:kern w:val="0"/>
                <w:sz w:val="20"/>
                <w:szCs w:val="20"/>
                <w:lang w:val="en-GB"/>
              </w:rPr>
              <w:t>.</w:t>
            </w:r>
          </w:p>
        </w:tc>
      </w:tr>
      <w:tr w:rsidR="009F7F18" w:rsidRPr="00777EFF" w14:paraId="20D7C8ED" w14:textId="77777777" w:rsidTr="00C77FC6">
        <w:tc>
          <w:tcPr>
            <w:tcW w:w="1056" w:type="dxa"/>
            <w:vMerge/>
            <w:shd w:val="clear" w:color="auto" w:fill="auto"/>
            <w:tcMar>
              <w:bottom w:w="28" w:type="dxa"/>
            </w:tcMar>
          </w:tcPr>
          <w:p w14:paraId="566D88D3" w14:textId="77777777" w:rsidR="009F7F18" w:rsidRPr="00777EFF" w:rsidRDefault="009F7F18" w:rsidP="009F7F18">
            <w:pPr>
              <w:spacing w:line="300" w:lineRule="exact"/>
              <w:rPr>
                <w:rFonts w:cs="Arial"/>
                <w:bCs/>
                <w:kern w:val="0"/>
                <w:sz w:val="20"/>
                <w:szCs w:val="20"/>
                <w:lang w:val="en-GB"/>
              </w:rPr>
            </w:pPr>
          </w:p>
        </w:tc>
        <w:tc>
          <w:tcPr>
            <w:tcW w:w="1395" w:type="dxa"/>
            <w:gridSpan w:val="2"/>
            <w:shd w:val="clear" w:color="auto" w:fill="auto"/>
            <w:tcMar>
              <w:bottom w:w="28" w:type="dxa"/>
            </w:tcMar>
          </w:tcPr>
          <w:p w14:paraId="4326F865" w14:textId="77777777" w:rsidR="009F7F18" w:rsidRPr="00777EFF" w:rsidRDefault="009F7F18" w:rsidP="009F7F18">
            <w:pPr>
              <w:spacing w:line="300" w:lineRule="exact"/>
              <w:jc w:val="center"/>
              <w:rPr>
                <w:lang w:val="en-GB"/>
              </w:rPr>
            </w:pPr>
            <w:r w:rsidRPr="00777EFF">
              <w:rPr>
                <w:lang w:val="en-GB"/>
              </w:rPr>
              <w:t>No</w:t>
            </w:r>
          </w:p>
        </w:tc>
        <w:tc>
          <w:tcPr>
            <w:tcW w:w="6549" w:type="dxa"/>
            <w:gridSpan w:val="2"/>
            <w:shd w:val="clear" w:color="auto" w:fill="auto"/>
            <w:tcMar>
              <w:bottom w:w="28" w:type="dxa"/>
            </w:tcMar>
          </w:tcPr>
          <w:p w14:paraId="49140A31" w14:textId="77777777" w:rsidR="009F7F18" w:rsidRPr="00B572A1" w:rsidRDefault="009F7F18" w:rsidP="009F7F18">
            <w:pPr>
              <w:spacing w:line="300" w:lineRule="exact"/>
              <w:rPr>
                <w:sz w:val="20"/>
                <w:szCs w:val="20"/>
                <w:lang w:val="en-GB"/>
              </w:rPr>
            </w:pPr>
            <w:r w:rsidRPr="00B572A1">
              <w:rPr>
                <w:sz w:val="20"/>
                <w:szCs w:val="20"/>
                <w:lang w:val="en-GB"/>
              </w:rPr>
              <w:t xml:space="preserve">Perform analysis to confirm that differences between the certified TOE and the changed TOE do not affect </w:t>
            </w:r>
            <w:proofErr w:type="gramStart"/>
            <w:r w:rsidRPr="00B572A1">
              <w:rPr>
                <w:sz w:val="20"/>
                <w:szCs w:val="20"/>
                <w:lang w:val="en-GB"/>
              </w:rPr>
              <w:t>security, and</w:t>
            </w:r>
            <w:proofErr w:type="gramEnd"/>
            <w:r w:rsidRPr="00B572A1">
              <w:rPr>
                <w:sz w:val="20"/>
                <w:szCs w:val="20"/>
                <w:lang w:val="en-GB"/>
              </w:rPr>
              <w:t xml:space="preserve"> report the results as an “Impact Analysis Report.”</w:t>
            </w:r>
          </w:p>
        </w:tc>
      </w:tr>
    </w:tbl>
    <w:p w14:paraId="1143FEBF" w14:textId="77777777" w:rsidR="00474EA9" w:rsidRPr="00A239E6" w:rsidRDefault="00474EA9" w:rsidP="00474EA9">
      <w:pPr>
        <w:rPr>
          <w:rFonts w:cs="Arial"/>
          <w:b/>
          <w:bCs/>
          <w:kern w:val="0"/>
          <w:sz w:val="24"/>
          <w:u w:val="single"/>
          <w:lang w:val="en-GB"/>
        </w:rPr>
      </w:pPr>
    </w:p>
    <w:p w14:paraId="7890A646" w14:textId="77777777" w:rsidR="00474EA9" w:rsidRPr="00DE7A79" w:rsidRDefault="00474EA9" w:rsidP="00474EA9">
      <w:pPr>
        <w:rPr>
          <w:rFonts w:cs="Arial"/>
          <w:b/>
          <w:bCs/>
          <w:kern w:val="0"/>
          <w:sz w:val="24"/>
          <w:u w:val="single"/>
          <w:lang w:val="en-GB"/>
        </w:rPr>
      </w:pPr>
    </w:p>
    <w:p w14:paraId="6047B0CE" w14:textId="3A50BB84" w:rsidR="00236E40" w:rsidRPr="00C71B8F" w:rsidRDefault="00236E40">
      <w:pPr>
        <w:widowControl/>
        <w:jc w:val="left"/>
        <w:rPr>
          <w:rFonts w:cs="Arial"/>
          <w:kern w:val="0"/>
          <w:sz w:val="24"/>
          <w:lang w:val="en-GB"/>
        </w:rPr>
      </w:pPr>
      <w:r w:rsidRPr="00C71B8F">
        <w:rPr>
          <w:rFonts w:cs="Arial"/>
          <w:kern w:val="0"/>
          <w:sz w:val="24"/>
          <w:lang w:val="en-GB"/>
        </w:rPr>
        <w:br w:type="page"/>
      </w:r>
    </w:p>
    <w:p w14:paraId="3956C5E6" w14:textId="77777777" w:rsidR="00474EA9" w:rsidRPr="00DE7A79" w:rsidRDefault="00474EA9" w:rsidP="00474EA9">
      <w:pPr>
        <w:rPr>
          <w:lang w:val="en-GB"/>
        </w:rPr>
      </w:pPr>
      <w:r w:rsidRPr="00DE7A79">
        <w:rPr>
          <w:lang w:val="en-GB"/>
        </w:rPr>
        <w:lastRenderedPageBreak/>
        <w:t>[Procedure 2]</w:t>
      </w:r>
    </w:p>
    <w:p w14:paraId="50F2D415" w14:textId="16443DD9" w:rsidR="00474EA9" w:rsidRDefault="00474EA9" w:rsidP="00474EA9">
      <w:pPr>
        <w:ind w:firstLineChars="100" w:firstLine="210"/>
        <w:rPr>
          <w:lang w:val="en-GB"/>
        </w:rPr>
      </w:pPr>
      <w:r w:rsidRPr="00DE7A79">
        <w:rPr>
          <w:lang w:val="en-GB"/>
        </w:rPr>
        <w:t xml:space="preserve">Consider re-evaluation with reference to the supplementary explanations for the relevant item numbers. If it is determined that re-evaluation is not necessary, keep in mind to describe the analysis as the rationale for this claim in the </w:t>
      </w:r>
      <w:r w:rsidR="00F84C22">
        <w:rPr>
          <w:lang w:val="en-GB"/>
        </w:rPr>
        <w:t>“Impact Analysis Report</w:t>
      </w:r>
      <w:r w:rsidR="00A11BC2">
        <w:rPr>
          <w:lang w:val="en-GB"/>
        </w:rPr>
        <w:t>,</w:t>
      </w:r>
      <w:r w:rsidR="00F84C22">
        <w:rPr>
          <w:lang w:val="en-GB"/>
        </w:rPr>
        <w:t>”</w:t>
      </w:r>
      <w:r w:rsidRPr="00DE7A79">
        <w:rPr>
          <w:lang w:val="en-GB"/>
        </w:rPr>
        <w:t xml:space="preserve"> and resume procedure 1 checking.</w:t>
      </w:r>
    </w:p>
    <w:p w14:paraId="5DA05413" w14:textId="77777777" w:rsidR="00C0134E" w:rsidRPr="00DE7A79" w:rsidRDefault="00C0134E" w:rsidP="00474EA9">
      <w:pPr>
        <w:ind w:firstLineChars="100" w:firstLine="210"/>
        <w:rPr>
          <w:lang w:val="en-GB"/>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7944"/>
      </w:tblGrid>
      <w:tr w:rsidR="00474EA9" w:rsidRPr="00777EFF" w14:paraId="0B19B8D9" w14:textId="77777777" w:rsidTr="00777EFF">
        <w:trPr>
          <w:tblHeader/>
        </w:trPr>
        <w:tc>
          <w:tcPr>
            <w:tcW w:w="712" w:type="dxa"/>
            <w:tcBorders>
              <w:bottom w:val="double" w:sz="4" w:space="0" w:color="auto"/>
            </w:tcBorders>
            <w:shd w:val="clear" w:color="auto" w:fill="E0E0E0"/>
            <w:tcMar>
              <w:bottom w:w="28" w:type="dxa"/>
            </w:tcMar>
          </w:tcPr>
          <w:p w14:paraId="0EBF0711" w14:textId="77777777" w:rsidR="00474EA9" w:rsidRPr="00777EFF" w:rsidRDefault="00474EA9" w:rsidP="00777EFF">
            <w:pPr>
              <w:jc w:val="center"/>
              <w:rPr>
                <w:rFonts w:eastAsia="ＭＳ Ｐゴシック" w:cs="Arial"/>
                <w:bCs/>
                <w:kern w:val="0"/>
                <w:sz w:val="22"/>
                <w:szCs w:val="22"/>
                <w:lang w:val="en-GB"/>
              </w:rPr>
            </w:pPr>
            <w:r w:rsidRPr="00777EFF">
              <w:rPr>
                <w:rFonts w:eastAsia="ＭＳ Ｐゴシック" w:cs="Arial"/>
                <w:bCs/>
                <w:kern w:val="0"/>
                <w:sz w:val="22"/>
                <w:szCs w:val="22"/>
                <w:lang w:val="en-GB"/>
              </w:rPr>
              <w:t>Item Number</w:t>
            </w:r>
          </w:p>
        </w:tc>
        <w:tc>
          <w:tcPr>
            <w:tcW w:w="8288" w:type="dxa"/>
            <w:tcBorders>
              <w:bottom w:val="double" w:sz="4" w:space="0" w:color="auto"/>
            </w:tcBorders>
            <w:shd w:val="clear" w:color="auto" w:fill="E0E0E0"/>
            <w:tcMar>
              <w:bottom w:w="28" w:type="dxa"/>
            </w:tcMar>
          </w:tcPr>
          <w:p w14:paraId="517EDE0F" w14:textId="77777777" w:rsidR="00474EA9" w:rsidRPr="00777EFF" w:rsidRDefault="00474EA9" w:rsidP="00777EFF">
            <w:pPr>
              <w:jc w:val="center"/>
              <w:rPr>
                <w:rFonts w:eastAsia="ＭＳ Ｐゴシック" w:cs="Arial"/>
                <w:bCs/>
                <w:kern w:val="0"/>
                <w:sz w:val="22"/>
                <w:szCs w:val="22"/>
                <w:lang w:val="en-GB"/>
              </w:rPr>
            </w:pPr>
            <w:r w:rsidRPr="00777EFF">
              <w:rPr>
                <w:rFonts w:eastAsia="ＭＳ Ｐゴシック" w:cs="Arial"/>
                <w:bCs/>
                <w:kern w:val="0"/>
                <w:sz w:val="22"/>
                <w:szCs w:val="22"/>
                <w:lang w:val="en-GB"/>
              </w:rPr>
              <w:t>Supplementary</w:t>
            </w:r>
            <w:r w:rsidR="005F3DA8" w:rsidRPr="00777EFF">
              <w:rPr>
                <w:rFonts w:eastAsia="ＭＳ Ｐゴシック" w:cs="Arial"/>
                <w:bCs/>
                <w:kern w:val="0"/>
                <w:sz w:val="22"/>
                <w:szCs w:val="22"/>
                <w:lang w:val="en-GB"/>
              </w:rPr>
              <w:t xml:space="preserve"> Explanations for Re-evaluation</w:t>
            </w:r>
          </w:p>
        </w:tc>
      </w:tr>
      <w:tr w:rsidR="00474EA9" w:rsidRPr="00777EFF" w14:paraId="317AD6AF" w14:textId="77777777" w:rsidTr="00777EFF">
        <w:tc>
          <w:tcPr>
            <w:tcW w:w="712" w:type="dxa"/>
            <w:tcBorders>
              <w:top w:val="double" w:sz="4" w:space="0" w:color="auto"/>
            </w:tcBorders>
            <w:shd w:val="clear" w:color="auto" w:fill="auto"/>
            <w:tcMar>
              <w:bottom w:w="28" w:type="dxa"/>
            </w:tcMar>
          </w:tcPr>
          <w:p w14:paraId="74D516AC" w14:textId="77777777" w:rsidR="00474EA9" w:rsidRPr="00777EFF" w:rsidRDefault="00474EA9" w:rsidP="00777EFF">
            <w:pPr>
              <w:spacing w:line="320" w:lineRule="exact"/>
              <w:rPr>
                <w:rFonts w:cs="Arial"/>
                <w:bCs/>
                <w:kern w:val="0"/>
                <w:sz w:val="20"/>
                <w:szCs w:val="20"/>
                <w:lang w:val="en-GB"/>
              </w:rPr>
            </w:pPr>
            <w:r w:rsidRPr="00777EFF">
              <w:rPr>
                <w:rFonts w:cs="Arial"/>
                <w:bCs/>
                <w:kern w:val="0"/>
                <w:sz w:val="20"/>
                <w:szCs w:val="20"/>
                <w:lang w:val="en-GB"/>
              </w:rPr>
              <w:t>1.1</w:t>
            </w:r>
          </w:p>
        </w:tc>
        <w:tc>
          <w:tcPr>
            <w:tcW w:w="8288" w:type="dxa"/>
            <w:tcBorders>
              <w:top w:val="double" w:sz="4" w:space="0" w:color="auto"/>
            </w:tcBorders>
            <w:shd w:val="clear" w:color="auto" w:fill="auto"/>
            <w:tcMar>
              <w:bottom w:w="28" w:type="dxa"/>
            </w:tcMar>
          </w:tcPr>
          <w:p w14:paraId="2DD3CD61" w14:textId="6E44D434" w:rsidR="00474EA9" w:rsidRPr="00777EFF" w:rsidRDefault="00D654FF" w:rsidP="00777EFF">
            <w:pPr>
              <w:spacing w:line="320" w:lineRule="exact"/>
              <w:ind w:left="1"/>
              <w:rPr>
                <w:rFonts w:cs="Arial"/>
                <w:bCs/>
                <w:kern w:val="0"/>
                <w:sz w:val="20"/>
                <w:szCs w:val="20"/>
                <w:lang w:val="en-GB"/>
              </w:rPr>
            </w:pPr>
            <w:r>
              <w:rPr>
                <w:rFonts w:cs="Arial"/>
                <w:bCs/>
                <w:kern w:val="0"/>
                <w:sz w:val="20"/>
                <w:szCs w:val="20"/>
                <w:lang w:val="en-GB"/>
              </w:rPr>
              <w:t xml:space="preserve">The </w:t>
            </w:r>
            <w:r w:rsidR="00474EA9" w:rsidRPr="00777EFF">
              <w:rPr>
                <w:rFonts w:cs="Arial"/>
                <w:bCs/>
                <w:kern w:val="0"/>
                <w:sz w:val="20"/>
                <w:szCs w:val="20"/>
                <w:lang w:val="en-GB"/>
              </w:rPr>
              <w:t>TOE</w:t>
            </w:r>
            <w:r w:rsidR="007B5596">
              <w:rPr>
                <w:rFonts w:cs="Arial"/>
                <w:bCs/>
                <w:kern w:val="0"/>
                <w:sz w:val="20"/>
                <w:szCs w:val="20"/>
                <w:lang w:val="en-GB"/>
              </w:rPr>
              <w:t>s,</w:t>
            </w:r>
            <w:r w:rsidR="00C4082C">
              <w:rPr>
                <w:rFonts w:cs="Arial"/>
                <w:bCs/>
                <w:kern w:val="0"/>
                <w:sz w:val="20"/>
                <w:szCs w:val="20"/>
                <w:lang w:val="en-GB"/>
              </w:rPr>
              <w:t xml:space="preserve"> to</w:t>
            </w:r>
            <w:r w:rsidR="00474EA9" w:rsidRPr="00777EFF">
              <w:rPr>
                <w:rFonts w:cs="Arial"/>
                <w:bCs/>
                <w:kern w:val="0"/>
                <w:sz w:val="20"/>
                <w:szCs w:val="20"/>
                <w:lang w:val="en-GB"/>
              </w:rPr>
              <w:t xml:space="preserve"> which </w:t>
            </w:r>
            <w:r>
              <w:rPr>
                <w:rFonts w:cs="Arial"/>
                <w:bCs/>
                <w:kern w:val="0"/>
                <w:sz w:val="20"/>
                <w:szCs w:val="20"/>
                <w:lang w:val="en-GB"/>
              </w:rPr>
              <w:t xml:space="preserve">certificate validity </w:t>
            </w:r>
            <w:r w:rsidR="007B5596">
              <w:rPr>
                <w:rFonts w:cs="Arial"/>
                <w:bCs/>
                <w:kern w:val="0"/>
                <w:sz w:val="20"/>
                <w:szCs w:val="20"/>
                <w:lang w:val="en-GB"/>
              </w:rPr>
              <w:t xml:space="preserve">period </w:t>
            </w:r>
            <w:r>
              <w:rPr>
                <w:rFonts w:cs="Arial"/>
                <w:bCs/>
                <w:kern w:val="0"/>
                <w:sz w:val="20"/>
                <w:szCs w:val="20"/>
                <w:lang w:val="en-GB"/>
              </w:rPr>
              <w:t>has ex</w:t>
            </w:r>
            <w:r w:rsidR="007B5596">
              <w:rPr>
                <w:rFonts w:cs="Arial"/>
                <w:bCs/>
                <w:kern w:val="0"/>
                <w:sz w:val="20"/>
                <w:szCs w:val="20"/>
                <w:lang w:val="en-GB"/>
              </w:rPr>
              <w:t>pire</w:t>
            </w:r>
            <w:r>
              <w:rPr>
                <w:rFonts w:cs="Arial"/>
                <w:bCs/>
                <w:kern w:val="0"/>
                <w:sz w:val="20"/>
                <w:szCs w:val="20"/>
                <w:lang w:val="en-GB"/>
              </w:rPr>
              <w:t xml:space="preserve">d or </w:t>
            </w:r>
            <w:r w:rsidR="00C4082C">
              <w:rPr>
                <w:rFonts w:cs="Arial"/>
                <w:bCs/>
                <w:kern w:val="0"/>
                <w:sz w:val="20"/>
                <w:szCs w:val="20"/>
                <w:lang w:val="en-GB"/>
              </w:rPr>
              <w:t>i</w:t>
            </w:r>
            <w:r w:rsidR="007B5596">
              <w:rPr>
                <w:rFonts w:cs="Arial"/>
                <w:bCs/>
                <w:kern w:val="0"/>
                <w:sz w:val="20"/>
                <w:szCs w:val="20"/>
                <w:lang w:val="en-GB"/>
              </w:rPr>
              <w:t>s close,</w:t>
            </w:r>
            <w:r w:rsidR="00474EA9" w:rsidRPr="00777EFF">
              <w:rPr>
                <w:rFonts w:cs="Arial"/>
                <w:bCs/>
                <w:kern w:val="0"/>
                <w:sz w:val="20"/>
                <w:szCs w:val="20"/>
                <w:lang w:val="en-GB"/>
              </w:rPr>
              <w:t xml:space="preserve"> are not applicable for </w:t>
            </w:r>
            <w:r w:rsidR="007B5596">
              <w:rPr>
                <w:rFonts w:cs="Arial"/>
                <w:bCs/>
                <w:kern w:val="0"/>
                <w:sz w:val="20"/>
                <w:szCs w:val="20"/>
                <w:lang w:val="en-GB"/>
              </w:rPr>
              <w:t xml:space="preserve">applying for </w:t>
            </w:r>
            <w:r w:rsidR="00A239E6">
              <w:rPr>
                <w:rFonts w:cs="Arial"/>
                <w:bCs/>
                <w:kern w:val="0"/>
                <w:sz w:val="20"/>
                <w:szCs w:val="20"/>
                <w:lang w:val="en-GB"/>
              </w:rPr>
              <w:t>maintenance</w:t>
            </w:r>
            <w:r w:rsidR="00474EA9" w:rsidRPr="00777EFF">
              <w:rPr>
                <w:rFonts w:cs="Arial"/>
                <w:bCs/>
                <w:kern w:val="0"/>
                <w:sz w:val="20"/>
                <w:szCs w:val="20"/>
                <w:lang w:val="en-GB"/>
              </w:rPr>
              <w:t>.</w:t>
            </w:r>
          </w:p>
        </w:tc>
      </w:tr>
      <w:tr w:rsidR="00474EA9" w:rsidRPr="00777EFF" w14:paraId="328D9242" w14:textId="77777777" w:rsidTr="00777EFF">
        <w:tc>
          <w:tcPr>
            <w:tcW w:w="712" w:type="dxa"/>
            <w:shd w:val="clear" w:color="auto" w:fill="auto"/>
            <w:tcMar>
              <w:bottom w:w="28" w:type="dxa"/>
            </w:tcMar>
          </w:tcPr>
          <w:p w14:paraId="508AC640" w14:textId="77777777" w:rsidR="00474EA9" w:rsidRPr="00777EFF" w:rsidRDefault="00474EA9" w:rsidP="00777EFF">
            <w:pPr>
              <w:spacing w:line="320" w:lineRule="exact"/>
              <w:rPr>
                <w:rFonts w:cs="Arial"/>
                <w:bCs/>
                <w:kern w:val="0"/>
                <w:sz w:val="20"/>
                <w:szCs w:val="20"/>
                <w:lang w:val="en-GB"/>
              </w:rPr>
            </w:pPr>
            <w:r w:rsidRPr="00777EFF">
              <w:rPr>
                <w:rFonts w:cs="Arial"/>
                <w:bCs/>
                <w:kern w:val="0"/>
                <w:sz w:val="20"/>
                <w:szCs w:val="20"/>
                <w:lang w:val="en-GB"/>
              </w:rPr>
              <w:t>1.2</w:t>
            </w:r>
          </w:p>
        </w:tc>
        <w:tc>
          <w:tcPr>
            <w:tcW w:w="8288" w:type="dxa"/>
            <w:shd w:val="clear" w:color="auto" w:fill="auto"/>
            <w:tcMar>
              <w:bottom w:w="28" w:type="dxa"/>
            </w:tcMar>
          </w:tcPr>
          <w:p w14:paraId="76E45472" w14:textId="22E1AE4E" w:rsidR="00474EA9" w:rsidRPr="00777EFF" w:rsidRDefault="00474EA9" w:rsidP="00777EFF">
            <w:pPr>
              <w:spacing w:line="320" w:lineRule="exact"/>
              <w:ind w:left="1"/>
              <w:rPr>
                <w:rFonts w:cs="Arial"/>
                <w:bCs/>
                <w:kern w:val="0"/>
                <w:sz w:val="20"/>
                <w:szCs w:val="20"/>
                <w:lang w:val="en-GB"/>
              </w:rPr>
            </w:pPr>
            <w:r w:rsidRPr="00777EFF">
              <w:rPr>
                <w:rFonts w:cs="Arial"/>
                <w:bCs/>
                <w:kern w:val="0"/>
                <w:sz w:val="20"/>
                <w:szCs w:val="20"/>
                <w:lang w:val="en-GB"/>
              </w:rPr>
              <w:t xml:space="preserve">If the names and versions for the certified TOE and the changed TOE are different or there are operation platform additions, it is necessary that </w:t>
            </w:r>
            <w:r w:rsidR="00166441">
              <w:rPr>
                <w:rFonts w:cs="Arial"/>
                <w:bCs/>
                <w:kern w:val="0"/>
                <w:sz w:val="20"/>
                <w:szCs w:val="20"/>
                <w:lang w:val="en-GB"/>
              </w:rPr>
              <w:t xml:space="preserve">those </w:t>
            </w:r>
            <w:r w:rsidR="00166441" w:rsidRPr="00777EFF">
              <w:rPr>
                <w:rFonts w:cs="Arial"/>
                <w:bCs/>
                <w:kern w:val="0"/>
                <w:sz w:val="20"/>
                <w:szCs w:val="20"/>
                <w:lang w:val="en-GB"/>
              </w:rPr>
              <w:t>descriptions relating to points of change</w:t>
            </w:r>
            <w:r w:rsidR="00166441">
              <w:rPr>
                <w:rFonts w:cs="Arial"/>
                <w:bCs/>
                <w:kern w:val="0"/>
                <w:sz w:val="20"/>
                <w:szCs w:val="20"/>
                <w:lang w:val="en-GB"/>
              </w:rPr>
              <w:t xml:space="preserve">s are ones that </w:t>
            </w:r>
            <w:r w:rsidR="003C7A9C">
              <w:rPr>
                <w:rFonts w:cs="Arial"/>
                <w:bCs/>
                <w:kern w:val="0"/>
                <w:sz w:val="20"/>
                <w:szCs w:val="20"/>
                <w:lang w:val="en-GB"/>
              </w:rPr>
              <w:t xml:space="preserve">product </w:t>
            </w:r>
            <w:r w:rsidR="00A239E6">
              <w:rPr>
                <w:rFonts w:cs="Arial"/>
                <w:bCs/>
                <w:kern w:val="0"/>
                <w:sz w:val="20"/>
                <w:szCs w:val="20"/>
                <w:lang w:val="en-GB"/>
              </w:rPr>
              <w:t>procurer</w:t>
            </w:r>
            <w:r w:rsidR="00166441">
              <w:rPr>
                <w:rFonts w:cs="Arial"/>
                <w:bCs/>
                <w:kern w:val="0"/>
                <w:sz w:val="20"/>
                <w:szCs w:val="20"/>
                <w:lang w:val="en-GB"/>
              </w:rPr>
              <w:t>s</w:t>
            </w:r>
            <w:r w:rsidR="00A239E6" w:rsidRPr="00777EFF">
              <w:rPr>
                <w:rFonts w:cs="Arial"/>
                <w:bCs/>
                <w:kern w:val="0"/>
                <w:sz w:val="20"/>
                <w:szCs w:val="20"/>
                <w:lang w:val="en-GB"/>
              </w:rPr>
              <w:t xml:space="preserve"> </w:t>
            </w:r>
            <w:r w:rsidR="00166441">
              <w:rPr>
                <w:rFonts w:cs="Arial"/>
                <w:bCs/>
                <w:kern w:val="0"/>
                <w:sz w:val="20"/>
                <w:szCs w:val="20"/>
                <w:lang w:val="en-GB"/>
              </w:rPr>
              <w:t xml:space="preserve">can </w:t>
            </w:r>
            <w:r w:rsidRPr="00777EFF">
              <w:rPr>
                <w:rFonts w:cs="Arial"/>
                <w:bCs/>
                <w:kern w:val="0"/>
                <w:sz w:val="20"/>
                <w:szCs w:val="20"/>
                <w:lang w:val="en-GB"/>
              </w:rPr>
              <w:t>understand</w:t>
            </w:r>
            <w:r w:rsidR="00D61818" w:rsidRPr="00777EFF">
              <w:rPr>
                <w:rFonts w:cs="Arial" w:hint="eastAsia"/>
                <w:bCs/>
                <w:kern w:val="0"/>
                <w:sz w:val="20"/>
                <w:szCs w:val="20"/>
                <w:lang w:val="en-GB"/>
              </w:rPr>
              <w:t xml:space="preserve">. </w:t>
            </w:r>
            <w:r w:rsidRPr="00777EFF">
              <w:rPr>
                <w:rFonts w:cs="Arial"/>
                <w:bCs/>
                <w:kern w:val="0"/>
                <w:sz w:val="20"/>
                <w:szCs w:val="20"/>
                <w:lang w:val="en-GB"/>
              </w:rPr>
              <w:t xml:space="preserve">For example, in the following cases, it is necessary to consider actions such as changing the versions of </w:t>
            </w:r>
            <w:r w:rsidR="00106FC6">
              <w:rPr>
                <w:rFonts w:cs="Arial"/>
                <w:bCs/>
                <w:kern w:val="0"/>
                <w:sz w:val="20"/>
                <w:szCs w:val="20"/>
                <w:lang w:val="en-GB"/>
              </w:rPr>
              <w:t xml:space="preserve">the </w:t>
            </w:r>
            <w:r w:rsidRPr="00777EFF">
              <w:rPr>
                <w:rFonts w:cs="Arial"/>
                <w:bCs/>
                <w:kern w:val="0"/>
                <w:sz w:val="20"/>
                <w:szCs w:val="20"/>
                <w:lang w:val="en-GB"/>
              </w:rPr>
              <w:t xml:space="preserve">certified TOE and </w:t>
            </w:r>
            <w:r w:rsidR="00106FC6">
              <w:rPr>
                <w:rFonts w:cs="Arial"/>
                <w:bCs/>
                <w:kern w:val="0"/>
                <w:sz w:val="20"/>
                <w:szCs w:val="20"/>
                <w:lang w:val="en-GB"/>
              </w:rPr>
              <w:t xml:space="preserve">the </w:t>
            </w:r>
            <w:r w:rsidRPr="00777EFF">
              <w:rPr>
                <w:rFonts w:cs="Arial"/>
                <w:bCs/>
                <w:kern w:val="0"/>
                <w:sz w:val="20"/>
                <w:szCs w:val="20"/>
                <w:lang w:val="en-GB"/>
              </w:rPr>
              <w:t>changed TOE or providing means of identification:</w:t>
            </w:r>
          </w:p>
          <w:p w14:paraId="30889965" w14:textId="77777777" w:rsidR="00474EA9" w:rsidRPr="003B6222" w:rsidRDefault="00474EA9" w:rsidP="001765E4">
            <w:pPr>
              <w:pStyle w:val="List01"/>
              <w:rPr>
                <w:rFonts w:hint="eastAsia"/>
                <w:kern w:val="0"/>
                <w:sz w:val="20"/>
                <w:szCs w:val="22"/>
              </w:rPr>
            </w:pPr>
            <w:r w:rsidRPr="003B6222">
              <w:rPr>
                <w:kern w:val="0"/>
                <w:sz w:val="20"/>
                <w:szCs w:val="22"/>
              </w:rPr>
              <w:t xml:space="preserve">Despite bug-fixing and internal specification changes </w:t>
            </w:r>
            <w:r w:rsidR="006836D2" w:rsidRPr="003B6222">
              <w:rPr>
                <w:kern w:val="0"/>
                <w:sz w:val="20"/>
                <w:szCs w:val="22"/>
              </w:rPr>
              <w:t xml:space="preserve">to the TOE itself, those </w:t>
            </w:r>
            <w:r w:rsidRPr="003B6222">
              <w:rPr>
                <w:kern w:val="0"/>
                <w:sz w:val="20"/>
                <w:szCs w:val="22"/>
              </w:rPr>
              <w:t>are not reflected in the TOE name or version.</w:t>
            </w:r>
          </w:p>
          <w:p w14:paraId="03717476" w14:textId="1FC73F42" w:rsidR="00474EA9" w:rsidRPr="00777EFF" w:rsidRDefault="00474EA9" w:rsidP="003B6222">
            <w:pPr>
              <w:pStyle w:val="List01"/>
              <w:rPr>
                <w:rFonts w:cs="Arial" w:hint="eastAsia"/>
                <w:bCs/>
                <w:kern w:val="0"/>
                <w:sz w:val="20"/>
                <w:szCs w:val="20"/>
              </w:rPr>
            </w:pPr>
            <w:r w:rsidRPr="003B6222">
              <w:rPr>
                <w:kern w:val="0"/>
                <w:sz w:val="20"/>
                <w:szCs w:val="22"/>
              </w:rPr>
              <w:t>Although there are additions to the TOE operation</w:t>
            </w:r>
            <w:r w:rsidR="00215521">
              <w:rPr>
                <w:kern w:val="0"/>
                <w:sz w:val="20"/>
                <w:szCs w:val="22"/>
              </w:rPr>
              <w:t>al</w:t>
            </w:r>
            <w:r w:rsidRPr="003B6222">
              <w:rPr>
                <w:kern w:val="0"/>
                <w:sz w:val="20"/>
                <w:szCs w:val="22"/>
              </w:rPr>
              <w:t xml:space="preserve"> environment, appropriate explanations </w:t>
            </w:r>
            <w:r w:rsidR="003B6222" w:rsidRPr="003B6222">
              <w:rPr>
                <w:kern w:val="0"/>
                <w:sz w:val="20"/>
                <w:szCs w:val="22"/>
              </w:rPr>
              <w:t xml:space="preserve">for </w:t>
            </w:r>
            <w:r w:rsidR="003C7A9C">
              <w:rPr>
                <w:kern w:val="0"/>
                <w:sz w:val="20"/>
                <w:szCs w:val="22"/>
              </w:rPr>
              <w:t xml:space="preserve">product </w:t>
            </w:r>
            <w:r w:rsidR="003B6222" w:rsidRPr="003B6222">
              <w:rPr>
                <w:kern w:val="0"/>
                <w:sz w:val="20"/>
                <w:szCs w:val="22"/>
              </w:rPr>
              <w:t>procurer</w:t>
            </w:r>
            <w:r w:rsidR="003B6222">
              <w:rPr>
                <w:kern w:val="0"/>
                <w:sz w:val="20"/>
                <w:szCs w:val="22"/>
              </w:rPr>
              <w:t>s</w:t>
            </w:r>
            <w:r w:rsidR="003B6222" w:rsidRPr="003B6222">
              <w:rPr>
                <w:kern w:val="0"/>
                <w:sz w:val="20"/>
                <w:szCs w:val="22"/>
              </w:rPr>
              <w:t xml:space="preserve"> </w:t>
            </w:r>
            <w:r w:rsidR="003B6222">
              <w:rPr>
                <w:kern w:val="0"/>
                <w:sz w:val="20"/>
                <w:szCs w:val="22"/>
              </w:rPr>
              <w:t>cannot be provided.</w:t>
            </w:r>
          </w:p>
        </w:tc>
      </w:tr>
      <w:tr w:rsidR="00474EA9" w:rsidRPr="00777EFF" w14:paraId="2BD2284A" w14:textId="77777777" w:rsidTr="00777EFF">
        <w:tc>
          <w:tcPr>
            <w:tcW w:w="712" w:type="dxa"/>
            <w:shd w:val="clear" w:color="auto" w:fill="auto"/>
            <w:tcMar>
              <w:bottom w:w="28" w:type="dxa"/>
            </w:tcMar>
          </w:tcPr>
          <w:p w14:paraId="7C30BB13" w14:textId="77777777" w:rsidR="00474EA9" w:rsidRPr="00777EFF" w:rsidRDefault="00474EA9" w:rsidP="00777EFF">
            <w:pPr>
              <w:spacing w:line="320" w:lineRule="exact"/>
              <w:rPr>
                <w:rFonts w:cs="Arial"/>
                <w:bCs/>
                <w:kern w:val="0"/>
                <w:sz w:val="20"/>
                <w:szCs w:val="20"/>
                <w:lang w:val="en-GB"/>
              </w:rPr>
            </w:pPr>
            <w:r w:rsidRPr="00777EFF">
              <w:rPr>
                <w:rFonts w:cs="Arial"/>
                <w:bCs/>
                <w:kern w:val="0"/>
                <w:sz w:val="20"/>
                <w:szCs w:val="20"/>
                <w:lang w:val="en-GB"/>
              </w:rPr>
              <w:t>1.3</w:t>
            </w:r>
          </w:p>
        </w:tc>
        <w:tc>
          <w:tcPr>
            <w:tcW w:w="8288" w:type="dxa"/>
            <w:shd w:val="clear" w:color="auto" w:fill="auto"/>
            <w:tcMar>
              <w:bottom w:w="28" w:type="dxa"/>
            </w:tcMar>
          </w:tcPr>
          <w:p w14:paraId="7485C495" w14:textId="27CA2C5B" w:rsidR="003327E3" w:rsidRPr="00777EFF" w:rsidRDefault="00474EA9" w:rsidP="00777EFF">
            <w:pPr>
              <w:spacing w:line="320" w:lineRule="exact"/>
              <w:rPr>
                <w:rFonts w:cs="Arial"/>
                <w:bCs/>
                <w:kern w:val="0"/>
                <w:sz w:val="20"/>
                <w:szCs w:val="20"/>
                <w:lang w:val="en-GB"/>
              </w:rPr>
            </w:pPr>
            <w:r w:rsidRPr="00777EFF">
              <w:rPr>
                <w:rFonts w:cs="Arial"/>
                <w:bCs/>
                <w:kern w:val="0"/>
                <w:sz w:val="20"/>
                <w:szCs w:val="20"/>
                <w:lang w:val="en-GB"/>
              </w:rPr>
              <w:t xml:space="preserve">If a change to the TOE name simply reflects a change in product brand name (mechanical replacement of a </w:t>
            </w:r>
            <w:hyperlink r:id="rId7" w:history="1">
              <w:r w:rsidRPr="00777EFF">
                <w:rPr>
                  <w:rFonts w:cs="Arial"/>
                  <w:bCs/>
                  <w:kern w:val="0"/>
                  <w:sz w:val="20"/>
                  <w:szCs w:val="20"/>
                  <w:lang w:val="en-GB"/>
                </w:rPr>
                <w:t>string</w:t>
              </w:r>
            </w:hyperlink>
            <w:r w:rsidRPr="00777EFF">
              <w:rPr>
                <w:rFonts w:cs="Arial"/>
                <w:bCs/>
                <w:kern w:val="0"/>
                <w:sz w:val="20"/>
                <w:szCs w:val="20"/>
                <w:lang w:val="en-GB"/>
              </w:rPr>
              <w:t xml:space="preserve"> </w:t>
            </w:r>
            <w:hyperlink r:id="rId8" w:history="1">
              <w:r w:rsidRPr="00777EFF">
                <w:rPr>
                  <w:rFonts w:cs="Arial"/>
                  <w:bCs/>
                  <w:kern w:val="0"/>
                  <w:sz w:val="20"/>
                  <w:szCs w:val="20"/>
                  <w:lang w:val="en-GB"/>
                </w:rPr>
                <w:t>of</w:t>
              </w:r>
            </w:hyperlink>
            <w:r w:rsidRPr="00777EFF">
              <w:rPr>
                <w:rFonts w:cs="Arial"/>
                <w:bCs/>
                <w:kern w:val="0"/>
                <w:sz w:val="20"/>
                <w:szCs w:val="20"/>
                <w:lang w:val="en-GB"/>
              </w:rPr>
              <w:t xml:space="preserve"> </w:t>
            </w:r>
            <w:hyperlink r:id="rId9" w:history="1">
              <w:r w:rsidRPr="00777EFF">
                <w:rPr>
                  <w:rFonts w:cs="Arial"/>
                  <w:bCs/>
                  <w:kern w:val="0"/>
                  <w:sz w:val="20"/>
                  <w:szCs w:val="20"/>
                  <w:lang w:val="en-GB"/>
                </w:rPr>
                <w:t>characters</w:t>
              </w:r>
            </w:hyperlink>
            <w:r w:rsidRPr="00777EFF">
              <w:rPr>
                <w:rFonts w:cs="Arial"/>
                <w:bCs/>
                <w:kern w:val="0"/>
                <w:sz w:val="20"/>
                <w:szCs w:val="20"/>
                <w:lang w:val="en-GB"/>
              </w:rPr>
              <w:t xml:space="preserve">), it is </w:t>
            </w:r>
            <w:r w:rsidR="00B64F7C">
              <w:rPr>
                <w:rFonts w:cs="Arial"/>
                <w:bCs/>
                <w:kern w:val="0"/>
                <w:sz w:val="20"/>
                <w:szCs w:val="20"/>
                <w:lang w:val="en-GB"/>
              </w:rPr>
              <w:t>assumed</w:t>
            </w:r>
            <w:r w:rsidRPr="00777EFF">
              <w:rPr>
                <w:rFonts w:cs="Arial"/>
                <w:bCs/>
                <w:kern w:val="0"/>
                <w:sz w:val="20"/>
                <w:szCs w:val="20"/>
                <w:lang w:val="en-GB"/>
              </w:rPr>
              <w:t xml:space="preserve"> </w:t>
            </w:r>
            <w:r w:rsidR="00622B8F">
              <w:rPr>
                <w:rFonts w:cs="Arial"/>
                <w:bCs/>
                <w:kern w:val="0"/>
                <w:sz w:val="20"/>
                <w:szCs w:val="20"/>
                <w:lang w:val="en-GB"/>
              </w:rPr>
              <w:t xml:space="preserve">that </w:t>
            </w:r>
            <w:r w:rsidRPr="00777EFF">
              <w:rPr>
                <w:rFonts w:cs="Arial"/>
                <w:bCs/>
                <w:kern w:val="0"/>
                <w:sz w:val="20"/>
                <w:szCs w:val="20"/>
                <w:lang w:val="en-GB"/>
              </w:rPr>
              <w:t>there will be no change in semantics of the ST. However, if the TOE name includes functions or evaluation scope, it is possible that, as a result of the change, the functionality or evaluation scope indicated by the TOE name will no longer be consistent with the functionality and evaluation scope that ST readers will expect from the TOE type.</w:t>
            </w:r>
          </w:p>
          <w:p w14:paraId="4AD36B8F" w14:textId="77777777" w:rsidR="00474EA9" w:rsidRPr="00777EFF" w:rsidRDefault="00474EA9" w:rsidP="00777EFF">
            <w:pPr>
              <w:spacing w:line="320" w:lineRule="exact"/>
              <w:rPr>
                <w:rFonts w:cs="Arial"/>
                <w:bCs/>
                <w:kern w:val="0"/>
                <w:sz w:val="20"/>
                <w:szCs w:val="20"/>
                <w:lang w:val="en-GB"/>
              </w:rPr>
            </w:pPr>
            <w:r w:rsidRPr="00777EFF">
              <w:rPr>
                <w:rFonts w:cs="Arial"/>
                <w:bCs/>
                <w:kern w:val="0"/>
                <w:sz w:val="20"/>
                <w:szCs w:val="20"/>
                <w:lang w:val="en-GB"/>
              </w:rPr>
              <w:t xml:space="preserve">TOE name changes assume that the changed TOE name will reflect the TOE type and scope explained in the ST. </w:t>
            </w:r>
          </w:p>
        </w:tc>
      </w:tr>
      <w:tr w:rsidR="00474EA9" w:rsidRPr="00777EFF" w14:paraId="6F6DF50F" w14:textId="77777777" w:rsidTr="00777EFF">
        <w:tc>
          <w:tcPr>
            <w:tcW w:w="712" w:type="dxa"/>
            <w:shd w:val="clear" w:color="auto" w:fill="auto"/>
            <w:tcMar>
              <w:bottom w:w="28" w:type="dxa"/>
            </w:tcMar>
          </w:tcPr>
          <w:p w14:paraId="38606278" w14:textId="77777777" w:rsidR="00474EA9" w:rsidRPr="00777EFF" w:rsidRDefault="00474EA9" w:rsidP="00777EFF">
            <w:pPr>
              <w:spacing w:line="320" w:lineRule="exact"/>
              <w:rPr>
                <w:rFonts w:cs="Arial"/>
                <w:bCs/>
                <w:kern w:val="0"/>
                <w:sz w:val="20"/>
                <w:szCs w:val="20"/>
                <w:lang w:val="en-GB"/>
              </w:rPr>
            </w:pPr>
            <w:r w:rsidRPr="00777EFF">
              <w:rPr>
                <w:rFonts w:cs="Arial"/>
                <w:bCs/>
                <w:kern w:val="0"/>
                <w:sz w:val="20"/>
                <w:szCs w:val="20"/>
                <w:lang w:val="en-GB"/>
              </w:rPr>
              <w:t>1.4</w:t>
            </w:r>
          </w:p>
        </w:tc>
        <w:tc>
          <w:tcPr>
            <w:tcW w:w="8288" w:type="dxa"/>
            <w:shd w:val="clear" w:color="auto" w:fill="auto"/>
            <w:tcMar>
              <w:bottom w:w="28" w:type="dxa"/>
            </w:tcMar>
          </w:tcPr>
          <w:p w14:paraId="64AE6949" w14:textId="22B661DC" w:rsidR="003327E3" w:rsidRPr="00777EFF" w:rsidRDefault="00474EA9" w:rsidP="00777EFF">
            <w:pPr>
              <w:spacing w:line="320" w:lineRule="exact"/>
              <w:ind w:left="1"/>
              <w:rPr>
                <w:rFonts w:cs="Arial"/>
                <w:bCs/>
                <w:kern w:val="0"/>
                <w:sz w:val="20"/>
                <w:szCs w:val="20"/>
                <w:lang w:val="en-GB"/>
              </w:rPr>
            </w:pPr>
            <w:r w:rsidRPr="00777EFF">
              <w:rPr>
                <w:rFonts w:cs="Arial"/>
                <w:bCs/>
                <w:kern w:val="0"/>
                <w:sz w:val="20"/>
                <w:szCs w:val="20"/>
                <w:lang w:val="en-GB"/>
              </w:rPr>
              <w:t>Changes to security function</w:t>
            </w:r>
            <w:r w:rsidR="006F2DAE">
              <w:rPr>
                <w:rFonts w:cs="Arial"/>
                <w:bCs/>
                <w:kern w:val="0"/>
                <w:sz w:val="20"/>
                <w:szCs w:val="20"/>
                <w:lang w:val="en-GB"/>
              </w:rPr>
              <w:t>al</w:t>
            </w:r>
            <w:r w:rsidRPr="00777EFF">
              <w:rPr>
                <w:rFonts w:cs="Arial"/>
                <w:bCs/>
                <w:kern w:val="0"/>
                <w:sz w:val="20"/>
                <w:szCs w:val="20"/>
                <w:lang w:val="en-GB"/>
              </w:rPr>
              <w:t xml:space="preserve"> specifications are items that require evaluation</w:t>
            </w:r>
            <w:r w:rsidR="0054086E">
              <w:rPr>
                <w:rFonts w:cs="Arial"/>
                <w:bCs/>
                <w:kern w:val="0"/>
                <w:sz w:val="20"/>
                <w:szCs w:val="20"/>
                <w:lang w:val="en-GB"/>
              </w:rPr>
              <w:t>,</w:t>
            </w:r>
            <w:r w:rsidRPr="00777EFF">
              <w:rPr>
                <w:rFonts w:cs="Arial"/>
                <w:bCs/>
                <w:kern w:val="0"/>
                <w:sz w:val="20"/>
                <w:szCs w:val="20"/>
                <w:lang w:val="en-GB"/>
              </w:rPr>
              <w:t xml:space="preserve"> </w:t>
            </w:r>
            <w:r w:rsidR="0054086E">
              <w:rPr>
                <w:rFonts w:cs="Arial"/>
                <w:bCs/>
                <w:kern w:val="0"/>
                <w:sz w:val="20"/>
                <w:szCs w:val="20"/>
                <w:lang w:val="en-GB"/>
              </w:rPr>
              <w:t xml:space="preserve">so they are </w:t>
            </w:r>
            <w:r w:rsidRPr="00777EFF">
              <w:rPr>
                <w:rFonts w:cs="Arial"/>
                <w:bCs/>
                <w:kern w:val="0"/>
                <w:sz w:val="20"/>
                <w:szCs w:val="20"/>
                <w:lang w:val="en-GB"/>
              </w:rPr>
              <w:t xml:space="preserve">not applicable to </w:t>
            </w:r>
            <w:r w:rsidR="0035474D">
              <w:rPr>
                <w:rFonts w:cs="Arial"/>
                <w:bCs/>
                <w:kern w:val="0"/>
                <w:sz w:val="20"/>
                <w:szCs w:val="20"/>
                <w:lang w:val="en-GB"/>
              </w:rPr>
              <w:t>maintenance</w:t>
            </w:r>
            <w:r w:rsidRPr="00777EFF">
              <w:rPr>
                <w:rFonts w:cs="Arial"/>
                <w:bCs/>
                <w:kern w:val="0"/>
                <w:sz w:val="20"/>
                <w:szCs w:val="20"/>
                <w:lang w:val="en-GB"/>
              </w:rPr>
              <w:t xml:space="preserve">. However, source code changes have no impact on the high-level design and there are no changes to specifications, etc., </w:t>
            </w:r>
            <w:r w:rsidR="0054086E">
              <w:rPr>
                <w:rFonts w:cs="Arial"/>
                <w:bCs/>
                <w:kern w:val="0"/>
                <w:sz w:val="20"/>
                <w:szCs w:val="20"/>
                <w:lang w:val="en-GB"/>
              </w:rPr>
              <w:t>so</w:t>
            </w:r>
            <w:r w:rsidRPr="00777EFF">
              <w:rPr>
                <w:rFonts w:cs="Arial"/>
                <w:bCs/>
                <w:kern w:val="0"/>
                <w:sz w:val="20"/>
                <w:szCs w:val="20"/>
                <w:lang w:val="en-GB"/>
              </w:rPr>
              <w:t xml:space="preserve"> the content of changes will be judged according to the assurance level.</w:t>
            </w:r>
          </w:p>
          <w:p w14:paraId="120A119B" w14:textId="041509C1" w:rsidR="00474EA9" w:rsidRPr="00777EFF" w:rsidRDefault="00474EA9" w:rsidP="00777EFF">
            <w:pPr>
              <w:spacing w:line="320" w:lineRule="exact"/>
              <w:rPr>
                <w:rFonts w:cs="Arial"/>
                <w:bCs/>
                <w:kern w:val="0"/>
                <w:sz w:val="20"/>
                <w:szCs w:val="20"/>
                <w:lang w:val="en-GB"/>
              </w:rPr>
            </w:pPr>
            <w:r w:rsidRPr="00777EFF">
              <w:rPr>
                <w:rFonts w:cs="Arial"/>
                <w:bCs/>
                <w:kern w:val="0"/>
                <w:sz w:val="20"/>
                <w:szCs w:val="20"/>
                <w:lang w:val="en-GB"/>
              </w:rPr>
              <w:t>Security item changes in guidance documents (operation manuals, etc., including installation and setup guides, etc.) significantly impact TOE users, and are items that require re-evaluation. However, if they are changes unrelated to security items such as changes to descriptions in accordance with TOE name and version changes, the analysis would be to confirm that the content</w:t>
            </w:r>
            <w:r w:rsidR="00213ECA">
              <w:rPr>
                <w:rFonts w:cs="Arial"/>
                <w:bCs/>
                <w:kern w:val="0"/>
                <w:sz w:val="20"/>
                <w:szCs w:val="20"/>
                <w:lang w:val="en-GB"/>
              </w:rPr>
              <w:t>s</w:t>
            </w:r>
            <w:r w:rsidRPr="00777EFF">
              <w:rPr>
                <w:rFonts w:cs="Arial"/>
                <w:bCs/>
                <w:kern w:val="0"/>
                <w:sz w:val="20"/>
                <w:szCs w:val="20"/>
                <w:lang w:val="en-GB"/>
              </w:rPr>
              <w:t xml:space="preserve"> of the changes do not have an impact.</w:t>
            </w:r>
          </w:p>
          <w:p w14:paraId="275212FE" w14:textId="71F9F738" w:rsidR="003327E3" w:rsidRPr="00777EFF" w:rsidRDefault="00474EA9" w:rsidP="00777EFF">
            <w:pPr>
              <w:spacing w:line="320" w:lineRule="exact"/>
              <w:rPr>
                <w:rFonts w:cs="Arial"/>
                <w:bCs/>
                <w:kern w:val="0"/>
                <w:sz w:val="20"/>
                <w:szCs w:val="20"/>
                <w:lang w:val="en-GB"/>
              </w:rPr>
            </w:pPr>
            <w:r w:rsidRPr="00777EFF">
              <w:rPr>
                <w:rFonts w:cs="Arial"/>
                <w:bCs/>
                <w:kern w:val="0"/>
                <w:sz w:val="20"/>
                <w:szCs w:val="20"/>
                <w:lang w:val="en-GB"/>
              </w:rPr>
              <w:t xml:space="preserve">Although it is necessary to present regression test results for </w:t>
            </w:r>
            <w:r w:rsidR="00547D15">
              <w:rPr>
                <w:rFonts w:cs="Arial"/>
                <w:bCs/>
                <w:kern w:val="0"/>
                <w:sz w:val="20"/>
                <w:szCs w:val="20"/>
                <w:lang w:val="en-GB"/>
              </w:rPr>
              <w:t xml:space="preserve">the </w:t>
            </w:r>
            <w:r w:rsidRPr="00777EFF">
              <w:rPr>
                <w:rFonts w:cs="Arial"/>
                <w:bCs/>
                <w:kern w:val="0"/>
                <w:sz w:val="20"/>
                <w:szCs w:val="20"/>
                <w:lang w:val="en-GB"/>
              </w:rPr>
              <w:t>changed TOE, the test scope does not ex</w:t>
            </w:r>
            <w:r w:rsidR="00DC2ED1">
              <w:rPr>
                <w:rFonts w:cs="Arial"/>
                <w:bCs/>
                <w:kern w:val="0"/>
                <w:sz w:val="20"/>
                <w:szCs w:val="20"/>
                <w:lang w:val="en-GB"/>
              </w:rPr>
              <w:t>ceed</w:t>
            </w:r>
            <w:r w:rsidR="00461AA9">
              <w:rPr>
                <w:rFonts w:cs="Arial"/>
                <w:bCs/>
                <w:kern w:val="0"/>
                <w:sz w:val="20"/>
                <w:szCs w:val="20"/>
                <w:lang w:val="en-GB"/>
              </w:rPr>
              <w:t xml:space="preserve"> the</w:t>
            </w:r>
            <w:r w:rsidRPr="00777EFF">
              <w:rPr>
                <w:rFonts w:cs="Arial"/>
                <w:bCs/>
                <w:kern w:val="0"/>
                <w:sz w:val="20"/>
                <w:szCs w:val="20"/>
                <w:lang w:val="en-GB"/>
              </w:rPr>
              <w:t xml:space="preserve"> confirm</w:t>
            </w:r>
            <w:r w:rsidR="00461AA9">
              <w:rPr>
                <w:rFonts w:cs="Arial"/>
                <w:bCs/>
                <w:kern w:val="0"/>
                <w:sz w:val="20"/>
                <w:szCs w:val="20"/>
                <w:lang w:val="en-GB"/>
              </w:rPr>
              <w:t>ation of</w:t>
            </w:r>
            <w:r w:rsidRPr="00777EFF">
              <w:rPr>
                <w:rFonts w:cs="Arial"/>
                <w:bCs/>
                <w:kern w:val="0"/>
                <w:sz w:val="20"/>
                <w:szCs w:val="20"/>
                <w:lang w:val="en-GB"/>
              </w:rPr>
              <w:t xml:space="preserve"> the functions claimed by the certified TOE. Tests for new vulnerabilities and threats discovered after certificate acquisition for the certified TOE also do not fall within the scope of </w:t>
            </w:r>
            <w:r w:rsidR="00E445DD">
              <w:rPr>
                <w:rFonts w:cs="Arial"/>
                <w:bCs/>
                <w:lang w:val="en-GB"/>
              </w:rPr>
              <w:t>m</w:t>
            </w:r>
            <w:r w:rsidR="00E445DD">
              <w:rPr>
                <w:lang w:val="en-GB"/>
              </w:rPr>
              <w:t>aintenance</w:t>
            </w:r>
            <w:r w:rsidRPr="00777EFF">
              <w:rPr>
                <w:rFonts w:cs="Arial"/>
                <w:bCs/>
                <w:kern w:val="0"/>
                <w:sz w:val="20"/>
                <w:szCs w:val="20"/>
                <w:lang w:val="en-GB"/>
              </w:rPr>
              <w:t>.</w:t>
            </w:r>
          </w:p>
          <w:p w14:paraId="12AF7025" w14:textId="77777777" w:rsidR="00474EA9" w:rsidRPr="00777EFF" w:rsidRDefault="00474EA9" w:rsidP="00777EFF">
            <w:pPr>
              <w:spacing w:line="320" w:lineRule="exact"/>
              <w:ind w:left="1"/>
              <w:rPr>
                <w:rFonts w:cs="Arial"/>
                <w:bCs/>
                <w:kern w:val="0"/>
                <w:sz w:val="20"/>
                <w:szCs w:val="20"/>
                <w:lang w:val="en-GB"/>
              </w:rPr>
            </w:pPr>
            <w:r w:rsidRPr="00777EFF">
              <w:rPr>
                <w:rFonts w:cs="Arial"/>
                <w:bCs/>
                <w:kern w:val="0"/>
                <w:sz w:val="20"/>
                <w:szCs w:val="20"/>
                <w:lang w:val="en-GB"/>
              </w:rPr>
              <w:lastRenderedPageBreak/>
              <w:t>If the impact of the changes cannot be determined here, assume that re-evaluation will be required. Furthermore, if it is determined that the changes have no impact or have almost no impact on security-related specifications or on assurance, return to Procedure 1 to resume checking and conduct a more detailed check.</w:t>
            </w:r>
          </w:p>
        </w:tc>
      </w:tr>
      <w:tr w:rsidR="00474EA9" w:rsidRPr="00777EFF" w14:paraId="011226E5" w14:textId="77777777" w:rsidTr="00777EFF">
        <w:tc>
          <w:tcPr>
            <w:tcW w:w="712" w:type="dxa"/>
            <w:tcBorders>
              <w:bottom w:val="single" w:sz="12" w:space="0" w:color="auto"/>
            </w:tcBorders>
            <w:shd w:val="clear" w:color="auto" w:fill="auto"/>
            <w:tcMar>
              <w:bottom w:w="28" w:type="dxa"/>
            </w:tcMar>
          </w:tcPr>
          <w:p w14:paraId="685F3470" w14:textId="77777777" w:rsidR="00474EA9" w:rsidRPr="00777EFF" w:rsidRDefault="00474EA9" w:rsidP="00777EFF">
            <w:pPr>
              <w:spacing w:line="320" w:lineRule="exact"/>
              <w:rPr>
                <w:rFonts w:cs="Arial"/>
                <w:bCs/>
                <w:kern w:val="0"/>
                <w:sz w:val="20"/>
                <w:szCs w:val="20"/>
                <w:lang w:val="en-GB"/>
              </w:rPr>
            </w:pPr>
            <w:r w:rsidRPr="00777EFF">
              <w:rPr>
                <w:rFonts w:cs="Arial"/>
                <w:bCs/>
                <w:kern w:val="0"/>
                <w:sz w:val="20"/>
                <w:szCs w:val="20"/>
                <w:lang w:val="en-GB"/>
              </w:rPr>
              <w:lastRenderedPageBreak/>
              <w:t>1.5</w:t>
            </w:r>
          </w:p>
        </w:tc>
        <w:tc>
          <w:tcPr>
            <w:tcW w:w="8288" w:type="dxa"/>
            <w:tcBorders>
              <w:bottom w:val="single" w:sz="12" w:space="0" w:color="auto"/>
            </w:tcBorders>
            <w:shd w:val="clear" w:color="auto" w:fill="auto"/>
            <w:tcMar>
              <w:bottom w:w="28" w:type="dxa"/>
            </w:tcMar>
          </w:tcPr>
          <w:p w14:paraId="276B8D6C" w14:textId="77777777" w:rsidR="003327E3" w:rsidRPr="00777EFF" w:rsidRDefault="00474EA9" w:rsidP="00777EFF">
            <w:pPr>
              <w:spacing w:line="320" w:lineRule="exact"/>
              <w:rPr>
                <w:rFonts w:cs="Arial"/>
                <w:bCs/>
                <w:kern w:val="0"/>
                <w:sz w:val="20"/>
                <w:szCs w:val="20"/>
                <w:lang w:val="en-GB"/>
              </w:rPr>
            </w:pPr>
            <w:r w:rsidRPr="00777EFF">
              <w:rPr>
                <w:rFonts w:cs="Arial"/>
                <w:bCs/>
                <w:kern w:val="0"/>
                <w:sz w:val="20"/>
                <w:szCs w:val="20"/>
                <w:lang w:val="en-GB"/>
              </w:rPr>
              <w:t>Consistency with the ST is also essential to the changed TOE. Although TOE name changes and identifiers and update information in accordance with ST updates in many cases do not affect security items, if changes are made to assumptions, threats, OSP, functional requirements, and assurance requirements, re-evaluation will be necessary.</w:t>
            </w:r>
          </w:p>
          <w:p w14:paraId="641D2ED1" w14:textId="4CD3CB72" w:rsidR="00474EA9" w:rsidRPr="00777EFF" w:rsidRDefault="00474EA9" w:rsidP="00777EFF">
            <w:pPr>
              <w:spacing w:line="320" w:lineRule="exact"/>
              <w:rPr>
                <w:rFonts w:cs="Arial"/>
                <w:bCs/>
                <w:kern w:val="0"/>
                <w:sz w:val="20"/>
                <w:szCs w:val="20"/>
                <w:lang w:val="en-GB"/>
              </w:rPr>
            </w:pPr>
            <w:r w:rsidRPr="00777EFF">
              <w:rPr>
                <w:rFonts w:cs="Arial"/>
                <w:bCs/>
                <w:kern w:val="0"/>
                <w:sz w:val="20"/>
                <w:szCs w:val="20"/>
                <w:lang w:val="en-GB"/>
              </w:rPr>
              <w:t>If a TOE operation</w:t>
            </w:r>
            <w:r w:rsidR="00215521">
              <w:rPr>
                <w:rFonts w:cs="Arial"/>
                <w:bCs/>
                <w:kern w:val="0"/>
                <w:sz w:val="20"/>
                <w:szCs w:val="20"/>
                <w:lang w:val="en-GB"/>
              </w:rPr>
              <w:t>al</w:t>
            </w:r>
            <w:r w:rsidRPr="00777EFF">
              <w:rPr>
                <w:rFonts w:cs="Arial"/>
                <w:bCs/>
                <w:kern w:val="0"/>
                <w:sz w:val="20"/>
                <w:szCs w:val="20"/>
                <w:lang w:val="en-GB"/>
              </w:rPr>
              <w:t xml:space="preserve"> environment is added, unless the complete compatibility of the environment itself cannot be proven, evaluation within the newly added environment will be necessary. Proving complete compatibility means to be able to explain in the Impact Analysis Report, with accountability,</w:t>
            </w:r>
            <w:r w:rsidRPr="00777EFF">
              <w:rPr>
                <w:lang w:val="en-GB"/>
              </w:rPr>
              <w:t xml:space="preserve"> </w:t>
            </w:r>
            <w:r w:rsidRPr="00777EFF">
              <w:rPr>
                <w:rFonts w:cs="Arial"/>
                <w:bCs/>
                <w:kern w:val="0"/>
                <w:sz w:val="20"/>
                <w:szCs w:val="20"/>
                <w:lang w:val="en-GB"/>
              </w:rPr>
              <w:t>that the physical design and name, etc.</w:t>
            </w:r>
            <w:r w:rsidR="00D94B61">
              <w:rPr>
                <w:rFonts w:cs="Arial"/>
                <w:bCs/>
                <w:kern w:val="0"/>
                <w:sz w:val="20"/>
                <w:szCs w:val="20"/>
                <w:lang w:val="en-GB"/>
              </w:rPr>
              <w:t>,</w:t>
            </w:r>
            <w:r w:rsidRPr="00777EFF">
              <w:rPr>
                <w:rFonts w:cs="Arial"/>
                <w:bCs/>
                <w:kern w:val="0"/>
                <w:sz w:val="20"/>
                <w:szCs w:val="20"/>
                <w:lang w:val="en-GB"/>
              </w:rPr>
              <w:t xml:space="preserve"> of self-manufactured hardware ha</w:t>
            </w:r>
            <w:r w:rsidR="00813EFB">
              <w:rPr>
                <w:rFonts w:cs="Arial"/>
                <w:bCs/>
                <w:kern w:val="0"/>
                <w:sz w:val="20"/>
                <w:szCs w:val="20"/>
                <w:lang w:val="en-GB"/>
              </w:rPr>
              <w:t>ve</w:t>
            </w:r>
            <w:r w:rsidRPr="00777EFF">
              <w:rPr>
                <w:rFonts w:cs="Arial"/>
                <w:bCs/>
                <w:kern w:val="0"/>
                <w:sz w:val="20"/>
                <w:szCs w:val="20"/>
                <w:lang w:val="en-GB"/>
              </w:rPr>
              <w:t xml:space="preserve"> no impact on the operation of the software TOE. When supporting third-party hardware or software with insufficient evidence of changed areas and compatibility, re-evaluation will be necessary to evaluate the impact on security functions.</w:t>
            </w:r>
          </w:p>
          <w:p w14:paraId="4E99E5CF" w14:textId="77777777" w:rsidR="00474EA9" w:rsidRPr="00777EFF" w:rsidRDefault="00474EA9" w:rsidP="00777EFF">
            <w:pPr>
              <w:spacing w:line="320" w:lineRule="exact"/>
              <w:rPr>
                <w:rFonts w:cs="Arial"/>
                <w:bCs/>
                <w:kern w:val="0"/>
                <w:sz w:val="20"/>
                <w:szCs w:val="20"/>
                <w:lang w:val="en-GB"/>
              </w:rPr>
            </w:pPr>
            <w:r w:rsidRPr="00777EFF">
              <w:rPr>
                <w:rFonts w:cs="Arial"/>
                <w:bCs/>
                <w:kern w:val="0"/>
                <w:sz w:val="20"/>
                <w:szCs w:val="20"/>
                <w:lang w:val="en-GB"/>
              </w:rPr>
              <w:t xml:space="preserve">Sufficient attention shall be paid to the actual content of the changes for changes in the name and version of developer </w:t>
            </w:r>
            <w:proofErr w:type="gramStart"/>
            <w:r w:rsidRPr="00777EFF">
              <w:rPr>
                <w:rFonts w:cs="Arial"/>
                <w:bCs/>
                <w:kern w:val="0"/>
                <w:sz w:val="20"/>
                <w:szCs w:val="20"/>
                <w:lang w:val="en-GB"/>
              </w:rPr>
              <w:t>evidences</w:t>
            </w:r>
            <w:proofErr w:type="gramEnd"/>
            <w:r w:rsidRPr="00777EFF">
              <w:rPr>
                <w:rFonts w:cs="Arial"/>
                <w:bCs/>
                <w:kern w:val="0"/>
                <w:sz w:val="20"/>
                <w:szCs w:val="20"/>
                <w:lang w:val="en-GB"/>
              </w:rPr>
              <w:t xml:space="preserve"> described as assurance measures. If it is judged that the changes do not relate to the content of assurance means (various procedures and specifications, etc.), analysis should be conducted to confirm that the changes have no impact. If the changes are related to assurance means, re-evaluation within the environment that has applied the new assurance means will be necessary.</w:t>
            </w:r>
          </w:p>
        </w:tc>
      </w:tr>
      <w:tr w:rsidR="00474EA9" w:rsidRPr="00777EFF" w14:paraId="1ECBBF75" w14:textId="77777777" w:rsidTr="00777EFF">
        <w:tc>
          <w:tcPr>
            <w:tcW w:w="712" w:type="dxa"/>
            <w:shd w:val="clear" w:color="auto" w:fill="auto"/>
            <w:tcMar>
              <w:bottom w:w="28" w:type="dxa"/>
            </w:tcMar>
          </w:tcPr>
          <w:p w14:paraId="306AD9DD" w14:textId="77777777" w:rsidR="00474EA9" w:rsidRPr="00777EFF" w:rsidRDefault="00474EA9" w:rsidP="00777EFF">
            <w:pPr>
              <w:spacing w:line="320" w:lineRule="exact"/>
              <w:rPr>
                <w:rFonts w:cs="Arial"/>
                <w:bCs/>
                <w:kern w:val="0"/>
                <w:sz w:val="20"/>
                <w:szCs w:val="20"/>
                <w:lang w:val="en-GB"/>
              </w:rPr>
            </w:pPr>
            <w:r w:rsidRPr="00777EFF">
              <w:rPr>
                <w:rFonts w:cs="Arial"/>
                <w:bCs/>
                <w:kern w:val="0"/>
                <w:sz w:val="20"/>
                <w:szCs w:val="20"/>
                <w:lang w:val="en-GB"/>
              </w:rPr>
              <w:t>2.1</w:t>
            </w:r>
          </w:p>
        </w:tc>
        <w:tc>
          <w:tcPr>
            <w:tcW w:w="8288" w:type="dxa"/>
            <w:tcBorders>
              <w:top w:val="single" w:sz="12" w:space="0" w:color="auto"/>
            </w:tcBorders>
            <w:shd w:val="clear" w:color="auto" w:fill="auto"/>
            <w:tcMar>
              <w:bottom w:w="28" w:type="dxa"/>
            </w:tcMar>
          </w:tcPr>
          <w:p w14:paraId="0E34AF62" w14:textId="77777777" w:rsidR="003327E3" w:rsidRPr="00777EFF" w:rsidRDefault="00474EA9" w:rsidP="00777EFF">
            <w:pPr>
              <w:spacing w:line="320" w:lineRule="exact"/>
              <w:rPr>
                <w:rFonts w:cs="Arial"/>
                <w:bCs/>
                <w:kern w:val="0"/>
                <w:sz w:val="20"/>
                <w:szCs w:val="20"/>
                <w:lang w:val="en-GB"/>
              </w:rPr>
            </w:pPr>
            <w:r w:rsidRPr="00777EFF">
              <w:rPr>
                <w:rFonts w:cs="Arial"/>
                <w:bCs/>
                <w:kern w:val="0"/>
                <w:sz w:val="20"/>
                <w:szCs w:val="20"/>
                <w:lang w:val="en-GB"/>
              </w:rPr>
              <w:t>Many evaluations will be implemented based on functional specifications (purpose and usage of security function interfaces). Evaluations assume that requirements of the security functions are accurately reflected in the functional specifications. As such, changes to functional specifications will necessitate re-evaluation.</w:t>
            </w:r>
          </w:p>
          <w:p w14:paraId="1638F525" w14:textId="6EE57E64" w:rsidR="00474EA9" w:rsidRPr="00777EFF" w:rsidRDefault="00474EA9" w:rsidP="00777EFF">
            <w:pPr>
              <w:spacing w:line="320" w:lineRule="exact"/>
              <w:ind w:left="1"/>
              <w:rPr>
                <w:rFonts w:cs="Arial"/>
                <w:bCs/>
                <w:kern w:val="0"/>
                <w:sz w:val="20"/>
                <w:szCs w:val="20"/>
                <w:lang w:val="en-GB"/>
              </w:rPr>
            </w:pPr>
            <w:r w:rsidRPr="00777EFF">
              <w:rPr>
                <w:rFonts w:cs="Arial"/>
                <w:bCs/>
                <w:kern w:val="0"/>
                <w:sz w:val="20"/>
                <w:szCs w:val="20"/>
                <w:lang w:val="en-GB"/>
              </w:rPr>
              <w:t>Interface changes include direct parameter and behavioural changes, as well as specification changes to management data, configuration files, output files, etc.</w:t>
            </w:r>
            <w:r w:rsidR="00D94B61">
              <w:rPr>
                <w:rFonts w:cs="Arial"/>
                <w:bCs/>
                <w:kern w:val="0"/>
                <w:sz w:val="20"/>
                <w:szCs w:val="20"/>
                <w:lang w:val="en-GB"/>
              </w:rPr>
              <w:t>,</w:t>
            </w:r>
            <w:r w:rsidRPr="00777EFF">
              <w:rPr>
                <w:rFonts w:cs="Arial"/>
                <w:bCs/>
                <w:kern w:val="0"/>
                <w:sz w:val="20"/>
                <w:szCs w:val="20"/>
                <w:lang w:val="en-GB"/>
              </w:rPr>
              <w:t xml:space="preserve"> that are related to the security functions.</w:t>
            </w:r>
          </w:p>
          <w:p w14:paraId="2221408E" w14:textId="77777777" w:rsidR="003327E3" w:rsidRPr="00777EFF" w:rsidRDefault="00474EA9" w:rsidP="00777EFF">
            <w:pPr>
              <w:spacing w:line="320" w:lineRule="exact"/>
              <w:ind w:left="1"/>
              <w:rPr>
                <w:rFonts w:cs="Arial"/>
                <w:bCs/>
                <w:kern w:val="0"/>
                <w:sz w:val="20"/>
                <w:szCs w:val="20"/>
                <w:lang w:val="en-GB"/>
              </w:rPr>
            </w:pPr>
            <w:r w:rsidRPr="00777EFF">
              <w:rPr>
                <w:rFonts w:cs="Arial"/>
                <w:bCs/>
                <w:kern w:val="0"/>
                <w:sz w:val="20"/>
                <w:szCs w:val="20"/>
                <w:lang w:val="en-GB"/>
              </w:rPr>
              <w:t>Although error message changes in many cases mean explicit changes to functional specifications and source, there are also cases where they are caused by changes in the lower layers on which security functions are dependent (errors such as those relating to resource allocation that occurred by extension of security function implementation). If such error messages could be judged to be within the scope of notational differences, analysis should be conducted to confirm that the error message does not affect security items within the changed TOE. If the change in error message is a semantic change and its impact cannot be determined, re-evaluation will be necessary.</w:t>
            </w:r>
          </w:p>
          <w:p w14:paraId="70B65AF1" w14:textId="79D79104" w:rsidR="00474EA9" w:rsidRPr="00777EFF" w:rsidRDefault="00474EA9" w:rsidP="00777EFF">
            <w:pPr>
              <w:spacing w:line="320" w:lineRule="exact"/>
              <w:ind w:left="1"/>
              <w:rPr>
                <w:rFonts w:cs="Arial"/>
                <w:bCs/>
                <w:kern w:val="0"/>
                <w:sz w:val="20"/>
                <w:szCs w:val="20"/>
                <w:lang w:val="en-GB"/>
              </w:rPr>
            </w:pPr>
            <w:r w:rsidRPr="00777EFF">
              <w:rPr>
                <w:rFonts w:cs="Arial"/>
                <w:bCs/>
                <w:kern w:val="0"/>
                <w:sz w:val="20"/>
                <w:szCs w:val="20"/>
                <w:lang w:val="en-GB"/>
              </w:rPr>
              <w:t xml:space="preserve">CC Ver3.1 and later </w:t>
            </w:r>
            <w:r w:rsidR="00060CE5">
              <w:rPr>
                <w:rFonts w:cs="Arial"/>
                <w:bCs/>
                <w:kern w:val="0"/>
                <w:sz w:val="20"/>
                <w:szCs w:val="20"/>
                <w:lang w:val="en-GB"/>
              </w:rPr>
              <w:t xml:space="preserve">versions </w:t>
            </w:r>
            <w:r w:rsidRPr="00777EFF">
              <w:rPr>
                <w:rFonts w:cs="Arial"/>
                <w:bCs/>
                <w:kern w:val="0"/>
                <w:sz w:val="20"/>
                <w:szCs w:val="20"/>
                <w:lang w:val="en-GB"/>
              </w:rPr>
              <w:t>ha</w:t>
            </w:r>
            <w:r w:rsidR="00060CE5">
              <w:rPr>
                <w:rFonts w:cs="Arial"/>
                <w:bCs/>
                <w:kern w:val="0"/>
                <w:sz w:val="20"/>
                <w:szCs w:val="20"/>
                <w:lang w:val="en-GB"/>
              </w:rPr>
              <w:t>ve</w:t>
            </w:r>
            <w:r w:rsidRPr="00777EFF">
              <w:rPr>
                <w:rFonts w:cs="Arial"/>
                <w:bCs/>
                <w:kern w:val="0"/>
                <w:sz w:val="20"/>
                <w:szCs w:val="20"/>
                <w:lang w:val="en-GB"/>
              </w:rPr>
              <w:t xml:space="preserve"> </w:t>
            </w:r>
            <w:r w:rsidR="00D91DB1" w:rsidRPr="00777EFF">
              <w:rPr>
                <w:rFonts w:cs="Arial"/>
                <w:bCs/>
                <w:kern w:val="0"/>
                <w:sz w:val="20"/>
                <w:szCs w:val="20"/>
                <w:lang w:val="en-GB"/>
              </w:rPr>
              <w:t>categoris</w:t>
            </w:r>
            <w:r w:rsidRPr="00777EFF">
              <w:rPr>
                <w:rFonts w:cs="Arial"/>
                <w:bCs/>
                <w:kern w:val="0"/>
                <w:sz w:val="20"/>
                <w:szCs w:val="20"/>
                <w:lang w:val="en-GB"/>
              </w:rPr>
              <w:t>ations such as SFR-enforcing and SFR-</w:t>
            </w:r>
            <w:r w:rsidRPr="00777EFF">
              <w:rPr>
                <w:rFonts w:cs="Arial"/>
                <w:bCs/>
                <w:kern w:val="0"/>
                <w:sz w:val="20"/>
                <w:szCs w:val="20"/>
                <w:lang w:val="en-GB"/>
              </w:rPr>
              <w:lastRenderedPageBreak/>
              <w:t xml:space="preserve">supporting. The </w:t>
            </w:r>
            <w:r w:rsidR="00060D3E">
              <w:rPr>
                <w:rFonts w:cs="Arial"/>
                <w:bCs/>
                <w:kern w:val="0"/>
                <w:sz w:val="20"/>
                <w:szCs w:val="20"/>
                <w:lang w:val="en-GB"/>
              </w:rPr>
              <w:t>E</w:t>
            </w:r>
            <w:r w:rsidRPr="00777EFF">
              <w:rPr>
                <w:rFonts w:cs="Arial"/>
                <w:bCs/>
                <w:kern w:val="0"/>
                <w:sz w:val="20"/>
                <w:szCs w:val="20"/>
                <w:lang w:val="en-GB"/>
              </w:rPr>
              <w:t xml:space="preserve">valuation </w:t>
            </w:r>
            <w:r w:rsidR="00060D3E">
              <w:rPr>
                <w:rFonts w:cs="Arial"/>
                <w:bCs/>
                <w:kern w:val="0"/>
                <w:sz w:val="20"/>
                <w:szCs w:val="20"/>
                <w:lang w:val="en-GB"/>
              </w:rPr>
              <w:t>Technical R</w:t>
            </w:r>
            <w:r w:rsidRPr="00777EFF">
              <w:rPr>
                <w:rFonts w:cs="Arial"/>
                <w:bCs/>
                <w:kern w:val="0"/>
                <w:sz w:val="20"/>
                <w:szCs w:val="20"/>
                <w:lang w:val="en-GB"/>
              </w:rPr>
              <w:t xml:space="preserve">eport of the certified TOE should describe the </w:t>
            </w:r>
            <w:r w:rsidR="00D91DB1" w:rsidRPr="00777EFF">
              <w:rPr>
                <w:rFonts w:cs="Arial"/>
                <w:bCs/>
                <w:kern w:val="0"/>
                <w:sz w:val="20"/>
                <w:szCs w:val="20"/>
                <w:lang w:val="en-GB"/>
              </w:rPr>
              <w:t>categoris</w:t>
            </w:r>
            <w:r w:rsidRPr="00777EFF">
              <w:rPr>
                <w:rFonts w:cs="Arial"/>
                <w:bCs/>
                <w:kern w:val="0"/>
                <w:sz w:val="20"/>
                <w:szCs w:val="20"/>
                <w:lang w:val="en-GB"/>
              </w:rPr>
              <w:t>ation of each interface.</w:t>
            </w:r>
          </w:p>
        </w:tc>
      </w:tr>
      <w:tr w:rsidR="00474EA9" w:rsidRPr="00777EFF" w14:paraId="55EEBF9C" w14:textId="77777777" w:rsidTr="00777EFF">
        <w:tc>
          <w:tcPr>
            <w:tcW w:w="712" w:type="dxa"/>
            <w:shd w:val="clear" w:color="auto" w:fill="auto"/>
            <w:tcMar>
              <w:bottom w:w="28" w:type="dxa"/>
            </w:tcMar>
          </w:tcPr>
          <w:p w14:paraId="097CBCF4" w14:textId="77777777" w:rsidR="00474EA9" w:rsidRPr="00777EFF" w:rsidRDefault="00474EA9" w:rsidP="00777EFF">
            <w:pPr>
              <w:spacing w:line="320" w:lineRule="exact"/>
              <w:rPr>
                <w:rFonts w:cs="Arial"/>
                <w:bCs/>
                <w:kern w:val="0"/>
                <w:sz w:val="20"/>
                <w:szCs w:val="20"/>
                <w:lang w:val="en-GB"/>
              </w:rPr>
            </w:pPr>
            <w:r w:rsidRPr="00777EFF">
              <w:rPr>
                <w:rFonts w:cs="Arial"/>
                <w:bCs/>
                <w:kern w:val="0"/>
                <w:sz w:val="20"/>
                <w:szCs w:val="20"/>
                <w:lang w:val="en-GB"/>
              </w:rPr>
              <w:lastRenderedPageBreak/>
              <w:t>2.2</w:t>
            </w:r>
          </w:p>
        </w:tc>
        <w:tc>
          <w:tcPr>
            <w:tcW w:w="8288" w:type="dxa"/>
            <w:shd w:val="clear" w:color="auto" w:fill="auto"/>
            <w:tcMar>
              <w:bottom w:w="28" w:type="dxa"/>
            </w:tcMar>
          </w:tcPr>
          <w:p w14:paraId="1169A121" w14:textId="77777777" w:rsidR="00474EA9" w:rsidRPr="00777EFF" w:rsidRDefault="00474EA9" w:rsidP="00777EFF">
            <w:pPr>
              <w:spacing w:line="320" w:lineRule="exact"/>
              <w:ind w:left="1"/>
              <w:rPr>
                <w:rFonts w:cs="Arial"/>
                <w:bCs/>
                <w:kern w:val="0"/>
                <w:sz w:val="20"/>
                <w:szCs w:val="20"/>
                <w:lang w:val="en-GB"/>
              </w:rPr>
            </w:pPr>
            <w:r w:rsidRPr="00777EFF">
              <w:rPr>
                <w:rFonts w:cs="Arial"/>
                <w:bCs/>
                <w:kern w:val="0"/>
                <w:sz w:val="20"/>
                <w:szCs w:val="20"/>
                <w:lang w:val="en-GB"/>
              </w:rPr>
              <w:t xml:space="preserve">Even if there are no changes to the external interface of TOE security functions, there may be changes at the subsystem level relating to their respective behaviours and interactions between subsystems. The validity of the implementations of security functions </w:t>
            </w:r>
            <w:r w:rsidR="00B526EE" w:rsidRPr="00777EFF">
              <w:rPr>
                <w:rFonts w:cs="Arial" w:hint="eastAsia"/>
                <w:bCs/>
                <w:kern w:val="0"/>
                <w:sz w:val="20"/>
                <w:szCs w:val="20"/>
                <w:lang w:val="en-GB"/>
              </w:rPr>
              <w:t>should</w:t>
            </w:r>
            <w:r w:rsidRPr="00777EFF">
              <w:rPr>
                <w:rFonts w:cs="Arial"/>
                <w:bCs/>
                <w:kern w:val="0"/>
                <w:sz w:val="20"/>
                <w:szCs w:val="20"/>
                <w:lang w:val="en-GB"/>
              </w:rPr>
              <w:t xml:space="preserve"> be evaluated </w:t>
            </w:r>
            <w:r w:rsidR="00065D9F" w:rsidRPr="00777EFF">
              <w:rPr>
                <w:rFonts w:cs="Arial" w:hint="eastAsia"/>
                <w:bCs/>
                <w:kern w:val="0"/>
                <w:sz w:val="20"/>
                <w:szCs w:val="20"/>
                <w:lang w:val="en-GB"/>
              </w:rPr>
              <w:t xml:space="preserve">using </w:t>
            </w:r>
            <w:r w:rsidRPr="00777EFF">
              <w:rPr>
                <w:rFonts w:cs="Arial"/>
                <w:bCs/>
                <w:kern w:val="0"/>
                <w:sz w:val="20"/>
                <w:szCs w:val="20"/>
                <w:lang w:val="en-GB"/>
              </w:rPr>
              <w:t>as</w:t>
            </w:r>
            <w:r w:rsidR="00533022" w:rsidRPr="00777EFF">
              <w:rPr>
                <w:rFonts w:cs="Arial" w:hint="eastAsia"/>
                <w:bCs/>
                <w:kern w:val="0"/>
                <w:sz w:val="20"/>
                <w:szCs w:val="20"/>
                <w:lang w:val="en-GB"/>
              </w:rPr>
              <w:t xml:space="preserve"> </w:t>
            </w:r>
            <w:r w:rsidRPr="00777EFF">
              <w:rPr>
                <w:rFonts w:cs="Arial"/>
                <w:bCs/>
                <w:kern w:val="0"/>
                <w:sz w:val="20"/>
                <w:szCs w:val="20"/>
                <w:lang w:val="en-GB"/>
              </w:rPr>
              <w:t>input, how the TOE is designed and how it functions. Therefore, subsystem changes will mean that evaluation inputs are updated, requiring re-evaluation.</w:t>
            </w:r>
          </w:p>
          <w:p w14:paraId="1C572337" w14:textId="77777777" w:rsidR="00474EA9" w:rsidRPr="00777EFF" w:rsidRDefault="00474EA9" w:rsidP="00777EFF">
            <w:pPr>
              <w:spacing w:line="320" w:lineRule="exact"/>
              <w:ind w:left="1"/>
              <w:rPr>
                <w:rFonts w:cs="Arial"/>
                <w:bCs/>
                <w:kern w:val="0"/>
                <w:sz w:val="20"/>
                <w:szCs w:val="20"/>
                <w:lang w:val="en-GB"/>
              </w:rPr>
            </w:pPr>
            <w:r w:rsidRPr="00777EFF">
              <w:rPr>
                <w:rFonts w:cs="Arial"/>
                <w:bCs/>
                <w:kern w:val="0"/>
                <w:sz w:val="20"/>
                <w:szCs w:val="20"/>
                <w:lang w:val="en-GB"/>
              </w:rPr>
              <w:t>Even for changes to subsystems claimed as non-SFR-enforcing, re-evaluation will be necessary to determine that they are evaluated as non-SFR-enforcing.</w:t>
            </w:r>
          </w:p>
        </w:tc>
      </w:tr>
      <w:tr w:rsidR="00474EA9" w:rsidRPr="00777EFF" w14:paraId="0F36DE3E" w14:textId="77777777" w:rsidTr="00777EFF">
        <w:tc>
          <w:tcPr>
            <w:tcW w:w="712" w:type="dxa"/>
            <w:shd w:val="clear" w:color="auto" w:fill="auto"/>
            <w:tcMar>
              <w:bottom w:w="28" w:type="dxa"/>
            </w:tcMar>
          </w:tcPr>
          <w:p w14:paraId="43399A37" w14:textId="77777777" w:rsidR="00474EA9" w:rsidRPr="00777EFF" w:rsidRDefault="00474EA9" w:rsidP="00777EFF">
            <w:pPr>
              <w:spacing w:line="320" w:lineRule="exact"/>
              <w:rPr>
                <w:rFonts w:cs="Arial"/>
                <w:bCs/>
                <w:kern w:val="0"/>
                <w:sz w:val="20"/>
                <w:szCs w:val="20"/>
                <w:lang w:val="en-GB"/>
              </w:rPr>
            </w:pPr>
            <w:r w:rsidRPr="00777EFF">
              <w:rPr>
                <w:rFonts w:cs="Arial"/>
                <w:bCs/>
                <w:kern w:val="0"/>
                <w:sz w:val="20"/>
                <w:szCs w:val="20"/>
                <w:lang w:val="en-GB"/>
              </w:rPr>
              <w:t>2.3</w:t>
            </w:r>
          </w:p>
        </w:tc>
        <w:tc>
          <w:tcPr>
            <w:tcW w:w="8288" w:type="dxa"/>
            <w:shd w:val="clear" w:color="auto" w:fill="auto"/>
            <w:tcMar>
              <w:bottom w:w="28" w:type="dxa"/>
            </w:tcMar>
          </w:tcPr>
          <w:p w14:paraId="13DE01F4" w14:textId="77777777" w:rsidR="00474EA9" w:rsidRPr="00777EFF" w:rsidRDefault="00474EA9" w:rsidP="00777EFF">
            <w:pPr>
              <w:spacing w:line="320" w:lineRule="exact"/>
              <w:rPr>
                <w:rFonts w:cs="Arial"/>
                <w:bCs/>
                <w:kern w:val="0"/>
                <w:sz w:val="20"/>
                <w:szCs w:val="20"/>
                <w:lang w:val="en-GB"/>
              </w:rPr>
            </w:pPr>
            <w:r w:rsidRPr="00777EFF">
              <w:rPr>
                <w:rFonts w:cs="Arial"/>
                <w:bCs/>
                <w:kern w:val="0"/>
                <w:sz w:val="20"/>
                <w:szCs w:val="20"/>
                <w:lang w:val="en-GB"/>
              </w:rPr>
              <w:t>Subsystems are important input to tests and vulnerability assessment performed individually by evaluators. At the EAL4 level, information for this purpose will be required at the module level such as source code which will be an implementation level guide. Therefore, module changes will mean that evaluation inputs are updated, requiring re-evaluation. The behaviour of modules may differ due to algorithm and implementation changes (change from local variables to global variables), even if the functions realised are the same.</w:t>
            </w:r>
          </w:p>
          <w:p w14:paraId="46FDBC8A" w14:textId="77777777" w:rsidR="00474EA9" w:rsidRPr="00777EFF" w:rsidRDefault="00474EA9" w:rsidP="00777EFF">
            <w:pPr>
              <w:spacing w:line="320" w:lineRule="exact"/>
              <w:rPr>
                <w:rFonts w:cs="Arial"/>
                <w:bCs/>
                <w:kern w:val="0"/>
                <w:sz w:val="20"/>
                <w:szCs w:val="20"/>
                <w:lang w:val="en-GB"/>
              </w:rPr>
            </w:pPr>
            <w:r w:rsidRPr="00777EFF">
              <w:rPr>
                <w:rFonts w:cs="Arial"/>
                <w:bCs/>
                <w:kern w:val="0"/>
                <w:sz w:val="20"/>
                <w:szCs w:val="20"/>
                <w:lang w:val="en-GB"/>
              </w:rPr>
              <w:t>Even for changes to modules claimed as non-SFR-enforcing, re-evaluation will be necessary to determine that they are evaluated as non-SFR-enforcing.</w:t>
            </w:r>
          </w:p>
        </w:tc>
      </w:tr>
      <w:tr w:rsidR="00474EA9" w:rsidRPr="00777EFF" w14:paraId="1DEBD33F" w14:textId="77777777" w:rsidTr="00777EFF">
        <w:tc>
          <w:tcPr>
            <w:tcW w:w="712" w:type="dxa"/>
            <w:shd w:val="clear" w:color="auto" w:fill="auto"/>
            <w:tcMar>
              <w:bottom w:w="28" w:type="dxa"/>
            </w:tcMar>
          </w:tcPr>
          <w:p w14:paraId="46F89769" w14:textId="77777777" w:rsidR="00474EA9" w:rsidRPr="00777EFF" w:rsidRDefault="00474EA9" w:rsidP="00777EFF">
            <w:pPr>
              <w:spacing w:line="320" w:lineRule="exact"/>
              <w:rPr>
                <w:rFonts w:cs="Arial"/>
                <w:bCs/>
                <w:kern w:val="0"/>
                <w:sz w:val="20"/>
                <w:szCs w:val="20"/>
                <w:lang w:val="en-GB"/>
              </w:rPr>
            </w:pPr>
            <w:r w:rsidRPr="00777EFF">
              <w:rPr>
                <w:rFonts w:cs="Arial"/>
                <w:bCs/>
                <w:kern w:val="0"/>
                <w:sz w:val="20"/>
                <w:szCs w:val="20"/>
                <w:lang w:val="en-GB"/>
              </w:rPr>
              <w:t>2.4</w:t>
            </w:r>
          </w:p>
        </w:tc>
        <w:tc>
          <w:tcPr>
            <w:tcW w:w="8288" w:type="dxa"/>
            <w:shd w:val="clear" w:color="auto" w:fill="auto"/>
            <w:tcMar>
              <w:bottom w:w="28" w:type="dxa"/>
            </w:tcMar>
          </w:tcPr>
          <w:p w14:paraId="49D57B66" w14:textId="4391B037" w:rsidR="00474EA9" w:rsidRPr="00777EFF" w:rsidRDefault="00474EA9" w:rsidP="00777EFF">
            <w:pPr>
              <w:spacing w:line="320" w:lineRule="exact"/>
              <w:ind w:left="1"/>
              <w:rPr>
                <w:rFonts w:cs="Arial"/>
                <w:bCs/>
                <w:kern w:val="0"/>
                <w:sz w:val="20"/>
                <w:szCs w:val="20"/>
                <w:lang w:val="en-GB"/>
              </w:rPr>
            </w:pPr>
            <w:r w:rsidRPr="00777EFF">
              <w:rPr>
                <w:rFonts w:cs="Arial"/>
                <w:bCs/>
                <w:kern w:val="0"/>
                <w:sz w:val="20"/>
                <w:szCs w:val="20"/>
                <w:lang w:val="en-GB"/>
              </w:rPr>
              <w:t xml:space="preserve">As with the validity of design and implementation of TOE security functions, the mechanism for protecting these functions is also </w:t>
            </w:r>
            <w:r w:rsidR="001B6EFD">
              <w:rPr>
                <w:rFonts w:cs="Arial"/>
                <w:bCs/>
                <w:kern w:val="0"/>
                <w:sz w:val="20"/>
                <w:szCs w:val="20"/>
                <w:lang w:val="en-GB"/>
              </w:rPr>
              <w:t>subject to</w:t>
            </w:r>
            <w:r w:rsidRPr="00777EFF">
              <w:rPr>
                <w:rFonts w:cs="Arial"/>
                <w:bCs/>
                <w:kern w:val="0"/>
                <w:sz w:val="20"/>
                <w:szCs w:val="20"/>
                <w:lang w:val="en-GB"/>
              </w:rPr>
              <w:t xml:space="preserve"> evaluation. Regarding the mechanism for protecting security functions, information at the subsystem level will be used as input for evaluation in the case of EAL2 or 3, and information at the implementation level will be used as input for evaluation in the case of EAL4. If it is not known whether these changes to the mechanism </w:t>
            </w:r>
            <w:proofErr w:type="gramStart"/>
            <w:r w:rsidRPr="00777EFF">
              <w:rPr>
                <w:rFonts w:cs="Arial"/>
                <w:bCs/>
                <w:kern w:val="0"/>
                <w:sz w:val="20"/>
                <w:szCs w:val="20"/>
                <w:lang w:val="en-GB"/>
              </w:rPr>
              <w:t>have an impact at the evaluation assurance level for the certified TOE</w:t>
            </w:r>
            <w:proofErr w:type="gramEnd"/>
            <w:r w:rsidRPr="00777EFF">
              <w:rPr>
                <w:rFonts w:cs="Arial"/>
                <w:bCs/>
                <w:kern w:val="0"/>
                <w:sz w:val="20"/>
                <w:szCs w:val="20"/>
                <w:lang w:val="en-GB"/>
              </w:rPr>
              <w:t xml:space="preserve">, they will be subject to re-evaluation. Furthermore, when it is not known whether a new external interface which </w:t>
            </w:r>
            <w:proofErr w:type="gramStart"/>
            <w:r w:rsidRPr="00777EFF">
              <w:rPr>
                <w:rFonts w:cs="Arial"/>
                <w:bCs/>
                <w:kern w:val="0"/>
                <w:sz w:val="20"/>
                <w:szCs w:val="20"/>
                <w:lang w:val="en-GB"/>
              </w:rPr>
              <w:t>is not a security function</w:t>
            </w:r>
            <w:proofErr w:type="gramEnd"/>
            <w:r w:rsidRPr="00777EFF">
              <w:rPr>
                <w:rFonts w:cs="Arial"/>
                <w:bCs/>
                <w:kern w:val="0"/>
                <w:sz w:val="20"/>
                <w:szCs w:val="20"/>
                <w:lang w:val="en-GB"/>
              </w:rPr>
              <w:t xml:space="preserve"> has an impact on security functions, it will also be subject to re-evaluation. If it is clear that there is no impact, detailed analysis should be conducted at the evaluation assurance level to confirm that the content of</w:t>
            </w:r>
            <w:r w:rsidR="00196A46" w:rsidRPr="00777EFF">
              <w:rPr>
                <w:rFonts w:cs="Arial"/>
                <w:bCs/>
                <w:kern w:val="0"/>
                <w:sz w:val="20"/>
                <w:szCs w:val="20"/>
                <w:lang w:val="en-GB"/>
              </w:rPr>
              <w:t xml:space="preserve"> changes </w:t>
            </w:r>
            <w:r w:rsidR="00B64B52" w:rsidRPr="00777EFF">
              <w:rPr>
                <w:rFonts w:cs="Arial"/>
                <w:bCs/>
                <w:kern w:val="0"/>
                <w:sz w:val="20"/>
                <w:szCs w:val="20"/>
                <w:lang w:val="en-GB"/>
              </w:rPr>
              <w:t>does</w:t>
            </w:r>
            <w:r w:rsidR="00196A46" w:rsidRPr="00777EFF">
              <w:rPr>
                <w:rFonts w:cs="Arial"/>
                <w:bCs/>
                <w:kern w:val="0"/>
                <w:sz w:val="20"/>
                <w:szCs w:val="20"/>
                <w:lang w:val="en-GB"/>
              </w:rPr>
              <w:t xml:space="preserve"> not have an impact.</w:t>
            </w:r>
          </w:p>
        </w:tc>
      </w:tr>
      <w:tr w:rsidR="00474EA9" w:rsidRPr="00777EFF" w14:paraId="1EDFE0CD" w14:textId="77777777" w:rsidTr="00777EFF">
        <w:tc>
          <w:tcPr>
            <w:tcW w:w="712" w:type="dxa"/>
            <w:tcBorders>
              <w:bottom w:val="single" w:sz="12" w:space="0" w:color="auto"/>
            </w:tcBorders>
            <w:shd w:val="clear" w:color="auto" w:fill="auto"/>
            <w:tcMar>
              <w:bottom w:w="28" w:type="dxa"/>
            </w:tcMar>
          </w:tcPr>
          <w:p w14:paraId="7B13CD88" w14:textId="77777777" w:rsidR="00474EA9" w:rsidRPr="00777EFF" w:rsidRDefault="00474EA9" w:rsidP="00777EFF">
            <w:pPr>
              <w:spacing w:line="320" w:lineRule="exact"/>
              <w:rPr>
                <w:rFonts w:cs="Arial"/>
                <w:bCs/>
                <w:kern w:val="0"/>
                <w:sz w:val="20"/>
                <w:szCs w:val="20"/>
                <w:lang w:val="en-GB"/>
              </w:rPr>
            </w:pPr>
            <w:r w:rsidRPr="00777EFF">
              <w:rPr>
                <w:rFonts w:cs="Arial"/>
                <w:bCs/>
                <w:kern w:val="0"/>
                <w:sz w:val="20"/>
                <w:szCs w:val="20"/>
                <w:lang w:val="en-GB"/>
              </w:rPr>
              <w:t>2.5</w:t>
            </w:r>
          </w:p>
        </w:tc>
        <w:tc>
          <w:tcPr>
            <w:tcW w:w="8288" w:type="dxa"/>
            <w:tcBorders>
              <w:bottom w:val="single" w:sz="12" w:space="0" w:color="auto"/>
            </w:tcBorders>
            <w:shd w:val="clear" w:color="auto" w:fill="auto"/>
            <w:tcMar>
              <w:bottom w:w="28" w:type="dxa"/>
            </w:tcMar>
          </w:tcPr>
          <w:p w14:paraId="41C0DCB5" w14:textId="77777777" w:rsidR="00474EA9" w:rsidRPr="00777EFF" w:rsidRDefault="00474EA9" w:rsidP="00777EFF">
            <w:pPr>
              <w:spacing w:line="320" w:lineRule="exact"/>
              <w:rPr>
                <w:rFonts w:cs="Arial"/>
                <w:bCs/>
                <w:kern w:val="0"/>
                <w:sz w:val="20"/>
                <w:szCs w:val="20"/>
                <w:lang w:val="en-GB"/>
              </w:rPr>
            </w:pPr>
            <w:r w:rsidRPr="00777EFF">
              <w:rPr>
                <w:rFonts w:cs="Arial"/>
                <w:bCs/>
                <w:kern w:val="0"/>
                <w:sz w:val="20"/>
                <w:szCs w:val="20"/>
                <w:lang w:val="en-GB"/>
              </w:rPr>
              <w:t>In order for implementation representations such as source code to obtain a high assurance level such as EAL4, they are important as input to evaluator tests and vulnerability assessments, and applicable chan</w:t>
            </w:r>
            <w:r w:rsidR="002B72CF" w:rsidRPr="00777EFF">
              <w:rPr>
                <w:rFonts w:cs="Arial"/>
                <w:bCs/>
                <w:kern w:val="0"/>
                <w:sz w:val="20"/>
                <w:szCs w:val="20"/>
                <w:lang w:val="en-GB"/>
              </w:rPr>
              <w:t>ges will require re-evaluation.</w:t>
            </w:r>
          </w:p>
        </w:tc>
      </w:tr>
      <w:tr w:rsidR="00474EA9" w:rsidRPr="00777EFF" w14:paraId="651F6A97" w14:textId="77777777" w:rsidTr="00777EFF">
        <w:tc>
          <w:tcPr>
            <w:tcW w:w="712" w:type="dxa"/>
            <w:tcBorders>
              <w:top w:val="single" w:sz="12" w:space="0" w:color="auto"/>
            </w:tcBorders>
            <w:shd w:val="clear" w:color="auto" w:fill="auto"/>
            <w:tcMar>
              <w:bottom w:w="28" w:type="dxa"/>
            </w:tcMar>
          </w:tcPr>
          <w:p w14:paraId="0DBFD22C" w14:textId="77777777" w:rsidR="00474EA9" w:rsidRPr="00777EFF" w:rsidRDefault="00474EA9" w:rsidP="00777EFF">
            <w:pPr>
              <w:spacing w:line="320" w:lineRule="exact"/>
              <w:rPr>
                <w:rFonts w:cs="Arial"/>
                <w:bCs/>
                <w:kern w:val="0"/>
                <w:sz w:val="20"/>
                <w:szCs w:val="20"/>
                <w:lang w:val="en-GB"/>
              </w:rPr>
            </w:pPr>
            <w:r w:rsidRPr="00777EFF">
              <w:rPr>
                <w:rFonts w:cs="Arial"/>
                <w:bCs/>
                <w:kern w:val="0"/>
                <w:sz w:val="20"/>
                <w:szCs w:val="20"/>
                <w:lang w:val="en-GB"/>
              </w:rPr>
              <w:t>3.1</w:t>
            </w:r>
          </w:p>
        </w:tc>
        <w:tc>
          <w:tcPr>
            <w:tcW w:w="8288" w:type="dxa"/>
            <w:tcBorders>
              <w:top w:val="single" w:sz="12" w:space="0" w:color="auto"/>
            </w:tcBorders>
            <w:shd w:val="clear" w:color="auto" w:fill="auto"/>
            <w:tcMar>
              <w:bottom w:w="28" w:type="dxa"/>
            </w:tcMar>
          </w:tcPr>
          <w:p w14:paraId="12EE9038" w14:textId="4A45BBDC" w:rsidR="00474EA9" w:rsidRPr="00777EFF" w:rsidRDefault="00474EA9" w:rsidP="00777EFF">
            <w:pPr>
              <w:spacing w:line="320" w:lineRule="exact"/>
              <w:rPr>
                <w:rFonts w:cs="Arial"/>
                <w:bCs/>
                <w:kern w:val="0"/>
                <w:sz w:val="20"/>
                <w:szCs w:val="20"/>
                <w:lang w:val="en-GB"/>
              </w:rPr>
            </w:pPr>
            <w:r w:rsidRPr="00777EFF">
              <w:rPr>
                <w:rFonts w:cs="Arial"/>
                <w:bCs/>
                <w:kern w:val="0"/>
                <w:sz w:val="20"/>
                <w:szCs w:val="20"/>
                <w:lang w:val="en-GB"/>
              </w:rPr>
              <w:t>Clear explanations regarding user roles (functions) and privileges are described in guidance documents, such as how a certain user is permitted to execute a certain type of function or use a certain type of resource while other users are not granted such permission. If changes exist in user roles and privileges, re-evaluation will be necessary to confirm consistency with guidance documents as well as with other evaluation documentation (functional specifications, ST, etc.), and to confirm that user</w:t>
            </w:r>
            <w:r w:rsidR="00205528">
              <w:rPr>
                <w:rFonts w:cs="Arial"/>
                <w:bCs/>
                <w:kern w:val="0"/>
                <w:sz w:val="20"/>
                <w:szCs w:val="20"/>
                <w:lang w:val="en-GB"/>
              </w:rPr>
              <w:t>s</w:t>
            </w:r>
            <w:r w:rsidRPr="00777EFF">
              <w:rPr>
                <w:rFonts w:cs="Arial"/>
                <w:bCs/>
                <w:kern w:val="0"/>
                <w:sz w:val="20"/>
                <w:szCs w:val="20"/>
                <w:lang w:val="en-GB"/>
              </w:rPr>
              <w:t xml:space="preserve"> </w:t>
            </w:r>
            <w:r w:rsidR="00205528">
              <w:rPr>
                <w:rFonts w:cs="Arial"/>
                <w:bCs/>
                <w:kern w:val="0"/>
                <w:sz w:val="20"/>
                <w:szCs w:val="20"/>
                <w:lang w:val="en-GB"/>
              </w:rPr>
              <w:t>are</w:t>
            </w:r>
            <w:r w:rsidRPr="00777EFF">
              <w:rPr>
                <w:rFonts w:cs="Arial"/>
                <w:bCs/>
                <w:kern w:val="0"/>
                <w:sz w:val="20"/>
                <w:szCs w:val="20"/>
                <w:lang w:val="en-GB"/>
              </w:rPr>
              <w:t xml:space="preserve"> given clear instructions of secure environments and items which should be </w:t>
            </w:r>
            <w:r w:rsidRPr="00777EFF">
              <w:rPr>
                <w:rFonts w:cs="Arial"/>
                <w:bCs/>
                <w:kern w:val="0"/>
                <w:sz w:val="20"/>
                <w:szCs w:val="20"/>
                <w:lang w:val="en-GB"/>
              </w:rPr>
              <w:lastRenderedPageBreak/>
              <w:t>managed.</w:t>
            </w:r>
          </w:p>
        </w:tc>
      </w:tr>
      <w:tr w:rsidR="00474EA9" w:rsidRPr="00777EFF" w14:paraId="5A3CBB69" w14:textId="77777777" w:rsidTr="00777EFF">
        <w:tc>
          <w:tcPr>
            <w:tcW w:w="712" w:type="dxa"/>
            <w:shd w:val="clear" w:color="auto" w:fill="auto"/>
            <w:tcMar>
              <w:bottom w:w="28" w:type="dxa"/>
            </w:tcMar>
          </w:tcPr>
          <w:p w14:paraId="0149102E" w14:textId="77777777" w:rsidR="00474EA9" w:rsidRPr="00777EFF" w:rsidRDefault="00474EA9" w:rsidP="00777EFF">
            <w:pPr>
              <w:spacing w:line="320" w:lineRule="exact"/>
              <w:rPr>
                <w:rFonts w:cs="Arial"/>
                <w:bCs/>
                <w:kern w:val="0"/>
                <w:sz w:val="20"/>
                <w:szCs w:val="20"/>
                <w:lang w:val="en-GB"/>
              </w:rPr>
            </w:pPr>
            <w:r w:rsidRPr="00777EFF">
              <w:rPr>
                <w:rFonts w:cs="Arial"/>
                <w:bCs/>
                <w:kern w:val="0"/>
                <w:sz w:val="20"/>
                <w:szCs w:val="20"/>
                <w:lang w:val="en-GB"/>
              </w:rPr>
              <w:lastRenderedPageBreak/>
              <w:t>3.2</w:t>
            </w:r>
          </w:p>
        </w:tc>
        <w:tc>
          <w:tcPr>
            <w:tcW w:w="8288" w:type="dxa"/>
            <w:shd w:val="clear" w:color="auto" w:fill="auto"/>
            <w:tcMar>
              <w:bottom w:w="28" w:type="dxa"/>
            </w:tcMar>
          </w:tcPr>
          <w:p w14:paraId="6AFE68B5" w14:textId="334040D4" w:rsidR="00474EA9" w:rsidRPr="00777EFF" w:rsidRDefault="00474EA9" w:rsidP="00777EFF">
            <w:pPr>
              <w:spacing w:line="320" w:lineRule="exact"/>
              <w:rPr>
                <w:rFonts w:cs="Arial"/>
                <w:bCs/>
                <w:kern w:val="0"/>
                <w:sz w:val="20"/>
                <w:szCs w:val="20"/>
                <w:lang w:val="en-GB"/>
              </w:rPr>
            </w:pPr>
            <w:r w:rsidRPr="00777EFF">
              <w:rPr>
                <w:rFonts w:cs="Arial"/>
                <w:bCs/>
                <w:kern w:val="0"/>
                <w:sz w:val="20"/>
                <w:szCs w:val="20"/>
                <w:lang w:val="en-GB"/>
              </w:rPr>
              <w:t>To</w:t>
            </w:r>
            <w:r w:rsidR="00F121D3">
              <w:rPr>
                <w:rFonts w:cs="Arial"/>
                <w:bCs/>
                <w:kern w:val="0"/>
                <w:sz w:val="20"/>
                <w:szCs w:val="20"/>
                <w:lang w:val="en-GB"/>
              </w:rPr>
              <w:t xml:space="preserve"> securely</w:t>
            </w:r>
            <w:r w:rsidRPr="00777EFF">
              <w:rPr>
                <w:rFonts w:cs="Arial"/>
                <w:bCs/>
                <w:kern w:val="0"/>
                <w:sz w:val="20"/>
                <w:szCs w:val="20"/>
                <w:lang w:val="en-GB"/>
              </w:rPr>
              <w:t xml:space="preserve"> operate the TOE, if changes exist in the operations which administrators or general users must conduct, or in related security items, re-evaluation is necessary to confirm that guidance </w:t>
            </w:r>
            <w:r w:rsidR="00F121D3">
              <w:rPr>
                <w:rFonts w:cs="Arial"/>
                <w:bCs/>
                <w:kern w:val="0"/>
                <w:sz w:val="20"/>
                <w:szCs w:val="20"/>
                <w:lang w:val="en-GB"/>
              </w:rPr>
              <w:t>is</w:t>
            </w:r>
            <w:r w:rsidRPr="00777EFF">
              <w:rPr>
                <w:rFonts w:cs="Arial"/>
                <w:bCs/>
                <w:kern w:val="0"/>
                <w:sz w:val="20"/>
                <w:szCs w:val="20"/>
                <w:lang w:val="en-GB"/>
              </w:rPr>
              <w:t xml:space="preserve"> provided to users with no misunderstanding of information required to use the TOE securely and to detect unsecure situations.</w:t>
            </w:r>
          </w:p>
          <w:p w14:paraId="3D03EA35" w14:textId="3DF79F76" w:rsidR="00474EA9" w:rsidRPr="00777EFF" w:rsidRDefault="00474EA9" w:rsidP="00777EFF">
            <w:pPr>
              <w:spacing w:line="320" w:lineRule="exact"/>
              <w:rPr>
                <w:rFonts w:cs="Arial"/>
                <w:bCs/>
                <w:kern w:val="0"/>
                <w:sz w:val="20"/>
                <w:szCs w:val="20"/>
                <w:lang w:val="en-GB"/>
              </w:rPr>
            </w:pPr>
            <w:r w:rsidRPr="00777EFF">
              <w:rPr>
                <w:rFonts w:cs="Arial"/>
                <w:bCs/>
                <w:kern w:val="0"/>
                <w:sz w:val="20"/>
                <w:szCs w:val="20"/>
                <w:lang w:val="en-GB"/>
              </w:rPr>
              <w:t>In the event of changes to management command usage conditions, user procedures during resource access, policies relating to backup frequency and password quality which are required for secure TOE utilisation; changes to various messages and default values of configuration files of the security interfaces necessary for the management and the secure use of resources; and changes to the safe mode operations required when failures or security-related events occur and to account management of personnel who have left, it will be necessary to evaluate whether this content is clearly and rationally explained to users in guidance documents, etc.</w:t>
            </w:r>
            <w:r w:rsidR="00D94B61">
              <w:rPr>
                <w:rFonts w:cs="Arial"/>
                <w:bCs/>
                <w:kern w:val="0"/>
                <w:sz w:val="20"/>
                <w:szCs w:val="20"/>
                <w:lang w:val="en-GB"/>
              </w:rPr>
              <w:t>,</w:t>
            </w:r>
            <w:r w:rsidRPr="00777EFF">
              <w:rPr>
                <w:rFonts w:cs="Arial"/>
                <w:bCs/>
                <w:kern w:val="0"/>
                <w:sz w:val="20"/>
                <w:szCs w:val="20"/>
                <w:lang w:val="en-GB"/>
              </w:rPr>
              <w:t xml:space="preserve"> and that they are consistent with the operation</w:t>
            </w:r>
            <w:r w:rsidR="00215521">
              <w:rPr>
                <w:rFonts w:cs="Arial"/>
                <w:bCs/>
                <w:kern w:val="0"/>
                <w:sz w:val="20"/>
                <w:szCs w:val="20"/>
                <w:lang w:val="en-GB"/>
              </w:rPr>
              <w:t>al</w:t>
            </w:r>
            <w:r w:rsidRPr="00777EFF">
              <w:rPr>
                <w:rFonts w:cs="Arial"/>
                <w:bCs/>
                <w:kern w:val="0"/>
                <w:sz w:val="20"/>
                <w:szCs w:val="20"/>
                <w:lang w:val="en-GB"/>
              </w:rPr>
              <w:t xml:space="preserve"> environment described in functional specifications, design, or ST. Therefore, these changes are judged as exceeding the scope of </w:t>
            </w:r>
            <w:r w:rsidR="009B2D2F">
              <w:rPr>
                <w:rFonts w:cs="Arial"/>
                <w:bCs/>
                <w:kern w:val="0"/>
                <w:sz w:val="20"/>
                <w:szCs w:val="20"/>
                <w:lang w:val="en-GB"/>
              </w:rPr>
              <w:t>maintenance</w:t>
            </w:r>
            <w:r w:rsidRPr="00777EFF">
              <w:rPr>
                <w:rFonts w:cs="Arial"/>
                <w:bCs/>
                <w:kern w:val="0"/>
                <w:sz w:val="20"/>
                <w:szCs w:val="20"/>
                <w:lang w:val="en-GB"/>
              </w:rPr>
              <w:t>.</w:t>
            </w:r>
          </w:p>
        </w:tc>
      </w:tr>
      <w:tr w:rsidR="009B2D2F" w:rsidRPr="00382341" w14:paraId="4E4DC64E" w14:textId="77777777" w:rsidTr="00777EFF">
        <w:tc>
          <w:tcPr>
            <w:tcW w:w="712" w:type="dxa"/>
            <w:shd w:val="clear" w:color="auto" w:fill="auto"/>
            <w:tcMar>
              <w:bottom w:w="28" w:type="dxa"/>
            </w:tcMar>
          </w:tcPr>
          <w:p w14:paraId="66EE81E9" w14:textId="77777777" w:rsidR="009B2D2F" w:rsidRPr="00777EFF" w:rsidRDefault="009B2D2F" w:rsidP="00777EFF">
            <w:pPr>
              <w:spacing w:line="320" w:lineRule="exact"/>
              <w:rPr>
                <w:rFonts w:cs="Arial"/>
                <w:bCs/>
                <w:kern w:val="0"/>
                <w:sz w:val="20"/>
                <w:szCs w:val="20"/>
                <w:lang w:val="en-GB"/>
              </w:rPr>
            </w:pPr>
            <w:r>
              <w:rPr>
                <w:rFonts w:cs="Arial" w:hint="eastAsia"/>
                <w:bCs/>
                <w:kern w:val="0"/>
                <w:sz w:val="20"/>
                <w:szCs w:val="20"/>
                <w:lang w:val="en-GB"/>
              </w:rPr>
              <w:t>3</w:t>
            </w:r>
            <w:r>
              <w:rPr>
                <w:rFonts w:cs="Arial"/>
                <w:bCs/>
                <w:kern w:val="0"/>
                <w:sz w:val="20"/>
                <w:szCs w:val="20"/>
                <w:lang w:val="en-GB"/>
              </w:rPr>
              <w:t>.3</w:t>
            </w:r>
          </w:p>
        </w:tc>
        <w:tc>
          <w:tcPr>
            <w:tcW w:w="8288" w:type="dxa"/>
            <w:shd w:val="clear" w:color="auto" w:fill="auto"/>
            <w:tcMar>
              <w:bottom w:w="28" w:type="dxa"/>
            </w:tcMar>
          </w:tcPr>
          <w:p w14:paraId="66FAAE85" w14:textId="385D9933" w:rsidR="009B2D2F" w:rsidRDefault="00382341" w:rsidP="00777EFF">
            <w:pPr>
              <w:spacing w:line="320" w:lineRule="exact"/>
              <w:rPr>
                <w:rFonts w:cs="Arial"/>
                <w:bCs/>
                <w:kern w:val="0"/>
                <w:sz w:val="20"/>
                <w:szCs w:val="20"/>
                <w:lang w:val="en-GB"/>
              </w:rPr>
            </w:pPr>
            <w:r>
              <w:rPr>
                <w:rFonts w:cs="Arial" w:hint="eastAsia"/>
                <w:bCs/>
                <w:kern w:val="0"/>
                <w:sz w:val="20"/>
                <w:szCs w:val="20"/>
                <w:lang w:val="en-GB"/>
              </w:rPr>
              <w:t>I</w:t>
            </w:r>
            <w:r>
              <w:rPr>
                <w:rFonts w:cs="Arial"/>
                <w:bCs/>
                <w:kern w:val="0"/>
                <w:sz w:val="20"/>
                <w:szCs w:val="20"/>
                <w:lang w:val="en-GB"/>
              </w:rPr>
              <w:t xml:space="preserve">f procedures of TOE operation preparation and environment </w:t>
            </w:r>
            <w:r w:rsidR="009B5707">
              <w:rPr>
                <w:rFonts w:cs="Arial"/>
                <w:bCs/>
                <w:kern w:val="0"/>
                <w:sz w:val="20"/>
                <w:szCs w:val="20"/>
                <w:lang w:val="en-GB"/>
              </w:rPr>
              <w:t>construction</w:t>
            </w:r>
            <w:r>
              <w:rPr>
                <w:rFonts w:cs="Arial"/>
                <w:bCs/>
                <w:kern w:val="0"/>
                <w:sz w:val="20"/>
                <w:szCs w:val="20"/>
                <w:lang w:val="en-GB"/>
              </w:rPr>
              <w:t xml:space="preserve"> described in guidance documents </w:t>
            </w:r>
            <w:r w:rsidR="00B05B22">
              <w:rPr>
                <w:rFonts w:cs="Arial"/>
                <w:bCs/>
                <w:kern w:val="0"/>
                <w:sz w:val="20"/>
                <w:szCs w:val="20"/>
                <w:lang w:val="en-GB"/>
              </w:rPr>
              <w:t>are</w:t>
            </w:r>
            <w:r>
              <w:rPr>
                <w:rFonts w:cs="Arial"/>
                <w:bCs/>
                <w:kern w:val="0"/>
                <w:sz w:val="20"/>
                <w:szCs w:val="20"/>
                <w:lang w:val="en-GB"/>
              </w:rPr>
              <w:t xml:space="preserve"> changed, </w:t>
            </w:r>
            <w:r w:rsidR="00FF4B4D">
              <w:rPr>
                <w:rFonts w:cs="Arial"/>
                <w:bCs/>
                <w:kern w:val="0"/>
                <w:sz w:val="20"/>
                <w:szCs w:val="20"/>
                <w:lang w:val="en-GB"/>
              </w:rPr>
              <w:t xml:space="preserve">in many cases, </w:t>
            </w:r>
            <w:r w:rsidR="00ED4B75">
              <w:rPr>
                <w:rFonts w:cs="Arial"/>
                <w:bCs/>
                <w:kern w:val="0"/>
                <w:sz w:val="20"/>
                <w:szCs w:val="20"/>
                <w:lang w:val="en-GB"/>
              </w:rPr>
              <w:t>it has potential impact on behaviour</w:t>
            </w:r>
            <w:r w:rsidR="00736751">
              <w:rPr>
                <w:rFonts w:cs="Arial"/>
                <w:bCs/>
                <w:kern w:val="0"/>
                <w:sz w:val="20"/>
                <w:szCs w:val="20"/>
                <w:lang w:val="en-GB"/>
              </w:rPr>
              <w:t>s</w:t>
            </w:r>
            <w:r w:rsidR="00ED4B75">
              <w:rPr>
                <w:rFonts w:cs="Arial"/>
                <w:bCs/>
                <w:kern w:val="0"/>
                <w:sz w:val="20"/>
                <w:szCs w:val="20"/>
                <w:lang w:val="en-GB"/>
              </w:rPr>
              <w:t xml:space="preserve"> or vulnerability analysis of </w:t>
            </w:r>
            <w:r w:rsidR="000D17E2">
              <w:rPr>
                <w:rFonts w:cs="Arial"/>
                <w:bCs/>
                <w:kern w:val="0"/>
                <w:sz w:val="20"/>
                <w:szCs w:val="20"/>
                <w:lang w:val="en-GB"/>
              </w:rPr>
              <w:t xml:space="preserve">the </w:t>
            </w:r>
            <w:r w:rsidR="00ED4B75">
              <w:rPr>
                <w:rFonts w:cs="Arial"/>
                <w:bCs/>
                <w:kern w:val="0"/>
                <w:sz w:val="20"/>
                <w:szCs w:val="20"/>
                <w:lang w:val="en-GB"/>
              </w:rPr>
              <w:t xml:space="preserve">TOE. </w:t>
            </w:r>
            <w:r w:rsidR="00766897">
              <w:rPr>
                <w:rFonts w:cs="Arial"/>
                <w:bCs/>
                <w:kern w:val="0"/>
                <w:sz w:val="20"/>
                <w:szCs w:val="20"/>
                <w:lang w:val="en-GB"/>
              </w:rPr>
              <w:t>However,</w:t>
            </w:r>
            <w:r w:rsidR="00C92D16">
              <w:rPr>
                <w:rFonts w:cs="Arial"/>
                <w:bCs/>
                <w:kern w:val="0"/>
                <w:sz w:val="20"/>
                <w:szCs w:val="20"/>
                <w:lang w:val="en-GB"/>
              </w:rPr>
              <w:t xml:space="preserve"> </w:t>
            </w:r>
            <w:r w:rsidR="00736816">
              <w:rPr>
                <w:rFonts w:cs="Arial"/>
                <w:bCs/>
                <w:kern w:val="0"/>
                <w:sz w:val="20"/>
                <w:szCs w:val="20"/>
                <w:lang w:val="en-GB"/>
              </w:rPr>
              <w:t xml:space="preserve">there are cases </w:t>
            </w:r>
            <w:r w:rsidR="00E4576D">
              <w:rPr>
                <w:rFonts w:cs="Arial"/>
                <w:bCs/>
                <w:kern w:val="0"/>
                <w:sz w:val="20"/>
                <w:szCs w:val="20"/>
                <w:lang w:val="en-GB"/>
              </w:rPr>
              <w:t>where</w:t>
            </w:r>
            <w:r w:rsidR="00736816">
              <w:rPr>
                <w:rFonts w:cs="Arial"/>
                <w:bCs/>
                <w:kern w:val="0"/>
                <w:sz w:val="20"/>
                <w:szCs w:val="20"/>
                <w:lang w:val="en-GB"/>
              </w:rPr>
              <w:t xml:space="preserve"> the behaviour</w:t>
            </w:r>
            <w:r w:rsidR="00736751">
              <w:rPr>
                <w:rFonts w:cs="Arial"/>
                <w:bCs/>
                <w:kern w:val="0"/>
                <w:sz w:val="20"/>
                <w:szCs w:val="20"/>
                <w:lang w:val="en-GB"/>
              </w:rPr>
              <w:t>s</w:t>
            </w:r>
            <w:r w:rsidR="00736816">
              <w:rPr>
                <w:rFonts w:cs="Arial"/>
                <w:bCs/>
                <w:kern w:val="0"/>
                <w:sz w:val="20"/>
                <w:szCs w:val="20"/>
                <w:lang w:val="en-GB"/>
              </w:rPr>
              <w:t xml:space="preserve"> or vulnerability analysis of </w:t>
            </w:r>
            <w:r w:rsidR="002145EE">
              <w:rPr>
                <w:rFonts w:cs="Arial"/>
                <w:bCs/>
                <w:kern w:val="0"/>
                <w:sz w:val="20"/>
                <w:szCs w:val="20"/>
                <w:lang w:val="en-GB"/>
              </w:rPr>
              <w:t xml:space="preserve">the </w:t>
            </w:r>
            <w:r w:rsidR="00736816">
              <w:rPr>
                <w:rFonts w:cs="Arial"/>
                <w:bCs/>
                <w:kern w:val="0"/>
                <w:sz w:val="20"/>
                <w:szCs w:val="20"/>
                <w:lang w:val="en-GB"/>
              </w:rPr>
              <w:t>TOE in operating has no impact</w:t>
            </w:r>
            <w:r w:rsidR="00861485">
              <w:rPr>
                <w:rFonts w:cs="Arial"/>
                <w:bCs/>
                <w:kern w:val="0"/>
                <w:sz w:val="20"/>
                <w:szCs w:val="20"/>
                <w:lang w:val="en-GB"/>
              </w:rPr>
              <w:t>, for example</w:t>
            </w:r>
            <w:r w:rsidR="00274D9B">
              <w:rPr>
                <w:rFonts w:cs="Arial"/>
                <w:bCs/>
                <w:kern w:val="0"/>
                <w:sz w:val="20"/>
                <w:szCs w:val="20"/>
                <w:lang w:val="en-GB"/>
              </w:rPr>
              <w:t>,</w:t>
            </w:r>
            <w:r w:rsidR="00861485">
              <w:rPr>
                <w:rFonts w:cs="Arial"/>
                <w:bCs/>
                <w:kern w:val="0"/>
                <w:sz w:val="20"/>
                <w:szCs w:val="20"/>
                <w:lang w:val="en-GB"/>
              </w:rPr>
              <w:t xml:space="preserve"> </w:t>
            </w:r>
            <w:r w:rsidR="00736816">
              <w:rPr>
                <w:rFonts w:cs="Arial"/>
                <w:bCs/>
                <w:kern w:val="0"/>
                <w:sz w:val="20"/>
                <w:szCs w:val="20"/>
                <w:lang w:val="en-GB"/>
              </w:rPr>
              <w:t xml:space="preserve">change </w:t>
            </w:r>
            <w:r w:rsidR="00274D9B">
              <w:rPr>
                <w:rFonts w:cs="Arial"/>
                <w:bCs/>
                <w:kern w:val="0"/>
                <w:sz w:val="20"/>
                <w:szCs w:val="20"/>
                <w:lang w:val="en-GB"/>
              </w:rPr>
              <w:t>to</w:t>
            </w:r>
            <w:r w:rsidR="007A3302">
              <w:rPr>
                <w:rFonts w:cs="Arial"/>
                <w:bCs/>
                <w:kern w:val="0"/>
                <w:sz w:val="20"/>
                <w:szCs w:val="20"/>
                <w:lang w:val="en-GB"/>
              </w:rPr>
              <w:t xml:space="preserve"> </w:t>
            </w:r>
            <w:r w:rsidR="00C92D16">
              <w:rPr>
                <w:rFonts w:cs="Arial"/>
                <w:bCs/>
                <w:kern w:val="0"/>
                <w:sz w:val="20"/>
                <w:szCs w:val="20"/>
                <w:lang w:val="en-GB"/>
              </w:rPr>
              <w:t xml:space="preserve">measures of </w:t>
            </w:r>
            <w:r w:rsidR="00274D9B">
              <w:rPr>
                <w:rFonts w:cs="Arial"/>
                <w:bCs/>
                <w:kern w:val="0"/>
                <w:sz w:val="20"/>
                <w:szCs w:val="20"/>
                <w:lang w:val="en-GB"/>
              </w:rPr>
              <w:t xml:space="preserve">confirming the </w:t>
            </w:r>
            <w:r w:rsidR="00C92D16">
              <w:rPr>
                <w:rFonts w:cs="Arial"/>
                <w:bCs/>
                <w:kern w:val="0"/>
                <w:sz w:val="20"/>
                <w:szCs w:val="20"/>
                <w:lang w:val="en-GB"/>
              </w:rPr>
              <w:t>unseal</w:t>
            </w:r>
            <w:r w:rsidR="00274D9B">
              <w:rPr>
                <w:rFonts w:cs="Arial"/>
                <w:bCs/>
                <w:kern w:val="0"/>
                <w:sz w:val="20"/>
                <w:szCs w:val="20"/>
                <w:lang w:val="en-GB"/>
              </w:rPr>
              <w:t>ing</w:t>
            </w:r>
            <w:r w:rsidR="00C92D16">
              <w:rPr>
                <w:rFonts w:cs="Arial"/>
                <w:bCs/>
                <w:kern w:val="0"/>
                <w:sz w:val="20"/>
                <w:szCs w:val="20"/>
                <w:lang w:val="en-GB"/>
              </w:rPr>
              <w:t xml:space="preserve"> </w:t>
            </w:r>
            <w:r w:rsidR="00274D9B">
              <w:rPr>
                <w:rFonts w:cs="Arial"/>
                <w:bCs/>
                <w:kern w:val="0"/>
                <w:sz w:val="20"/>
                <w:szCs w:val="20"/>
                <w:lang w:val="en-GB"/>
              </w:rPr>
              <w:t xml:space="preserve">of </w:t>
            </w:r>
            <w:r w:rsidR="00C92D16">
              <w:rPr>
                <w:rFonts w:cs="Arial"/>
                <w:bCs/>
                <w:kern w:val="0"/>
                <w:sz w:val="20"/>
                <w:szCs w:val="20"/>
                <w:lang w:val="en-GB"/>
              </w:rPr>
              <w:t>packages</w:t>
            </w:r>
            <w:r w:rsidR="00665472">
              <w:rPr>
                <w:rFonts w:cs="Arial"/>
                <w:bCs/>
                <w:kern w:val="0"/>
                <w:sz w:val="20"/>
                <w:szCs w:val="20"/>
                <w:lang w:val="en-GB"/>
              </w:rPr>
              <w:t xml:space="preserve"> only</w:t>
            </w:r>
            <w:r w:rsidR="00274D9B">
              <w:rPr>
                <w:rFonts w:cs="Arial"/>
                <w:bCs/>
                <w:kern w:val="0"/>
                <w:sz w:val="20"/>
                <w:szCs w:val="20"/>
                <w:lang w:val="en-GB"/>
              </w:rPr>
              <w:t>,</w:t>
            </w:r>
            <w:r w:rsidR="00636E85">
              <w:rPr>
                <w:rFonts w:cs="Arial"/>
                <w:bCs/>
                <w:kern w:val="0"/>
                <w:sz w:val="20"/>
                <w:szCs w:val="20"/>
                <w:lang w:val="en-GB"/>
              </w:rPr>
              <w:t xml:space="preserve"> </w:t>
            </w:r>
            <w:r w:rsidR="00C92D16">
              <w:rPr>
                <w:rFonts w:cs="Arial"/>
                <w:bCs/>
                <w:kern w:val="0"/>
                <w:sz w:val="20"/>
                <w:szCs w:val="20"/>
                <w:lang w:val="en-GB"/>
              </w:rPr>
              <w:t xml:space="preserve">or </w:t>
            </w:r>
            <w:r w:rsidR="00861485">
              <w:rPr>
                <w:rFonts w:cs="Arial"/>
                <w:bCs/>
                <w:kern w:val="0"/>
                <w:sz w:val="20"/>
                <w:szCs w:val="20"/>
                <w:lang w:val="en-GB"/>
              </w:rPr>
              <w:t>change of</w:t>
            </w:r>
            <w:r w:rsidR="00736816">
              <w:rPr>
                <w:rFonts w:cs="Arial"/>
                <w:bCs/>
                <w:kern w:val="0"/>
                <w:sz w:val="20"/>
                <w:szCs w:val="20"/>
                <w:lang w:val="en-GB"/>
              </w:rPr>
              <w:t xml:space="preserve"> </w:t>
            </w:r>
            <w:r w:rsidR="004C77F4">
              <w:rPr>
                <w:rFonts w:cs="Arial"/>
                <w:bCs/>
                <w:kern w:val="0"/>
                <w:sz w:val="20"/>
                <w:szCs w:val="20"/>
                <w:lang w:val="en-GB"/>
              </w:rPr>
              <w:t xml:space="preserve">the </w:t>
            </w:r>
            <w:r w:rsidR="00C92D16">
              <w:rPr>
                <w:rFonts w:cs="Arial"/>
                <w:bCs/>
                <w:kern w:val="0"/>
                <w:sz w:val="20"/>
                <w:szCs w:val="20"/>
                <w:lang w:val="en-GB"/>
              </w:rPr>
              <w:t>operation screen messages of install program</w:t>
            </w:r>
            <w:r w:rsidR="00665472">
              <w:rPr>
                <w:rFonts w:cs="Arial"/>
                <w:bCs/>
                <w:kern w:val="0"/>
                <w:sz w:val="20"/>
                <w:szCs w:val="20"/>
                <w:lang w:val="en-GB"/>
              </w:rPr>
              <w:t xml:space="preserve"> only</w:t>
            </w:r>
            <w:r w:rsidR="00736816">
              <w:rPr>
                <w:rFonts w:cs="Arial"/>
                <w:bCs/>
                <w:kern w:val="0"/>
                <w:sz w:val="20"/>
                <w:szCs w:val="20"/>
                <w:lang w:val="en-GB"/>
              </w:rPr>
              <w:t>.</w:t>
            </w:r>
            <w:r w:rsidR="00C92D16">
              <w:rPr>
                <w:rFonts w:cs="Arial"/>
                <w:bCs/>
                <w:kern w:val="0"/>
                <w:sz w:val="20"/>
                <w:szCs w:val="20"/>
                <w:lang w:val="en-GB"/>
              </w:rPr>
              <w:t xml:space="preserve"> </w:t>
            </w:r>
          </w:p>
          <w:p w14:paraId="3A060D37" w14:textId="11FE9DE5" w:rsidR="003F680B" w:rsidRDefault="002846BE" w:rsidP="00777EFF">
            <w:pPr>
              <w:spacing w:line="320" w:lineRule="exact"/>
              <w:rPr>
                <w:rFonts w:cs="Arial"/>
                <w:bCs/>
                <w:kern w:val="0"/>
                <w:sz w:val="20"/>
                <w:szCs w:val="20"/>
                <w:lang w:val="en-GB"/>
              </w:rPr>
            </w:pPr>
            <w:r>
              <w:rPr>
                <w:rFonts w:cs="Arial"/>
                <w:bCs/>
                <w:kern w:val="0"/>
                <w:sz w:val="20"/>
                <w:szCs w:val="20"/>
                <w:lang w:val="en-GB"/>
              </w:rPr>
              <w:t xml:space="preserve">If developers can demonstrate that </w:t>
            </w:r>
            <w:r w:rsidR="009B5707">
              <w:rPr>
                <w:rFonts w:cs="Arial"/>
                <w:bCs/>
                <w:kern w:val="0"/>
                <w:sz w:val="20"/>
                <w:szCs w:val="20"/>
                <w:lang w:val="en-GB"/>
              </w:rPr>
              <w:t xml:space="preserve">changes to the operational preparation or environment construction of the TOE </w:t>
            </w:r>
            <w:r w:rsidR="00736751">
              <w:rPr>
                <w:rFonts w:cs="Arial"/>
                <w:bCs/>
                <w:kern w:val="0"/>
                <w:sz w:val="20"/>
                <w:szCs w:val="20"/>
                <w:lang w:val="en-GB"/>
              </w:rPr>
              <w:t>ha</w:t>
            </w:r>
            <w:r w:rsidR="00274D9B">
              <w:rPr>
                <w:rFonts w:cs="Arial"/>
                <w:bCs/>
                <w:kern w:val="0"/>
                <w:sz w:val="20"/>
                <w:szCs w:val="20"/>
                <w:lang w:val="en-GB"/>
              </w:rPr>
              <w:t>ve</w:t>
            </w:r>
            <w:r w:rsidR="00736751">
              <w:rPr>
                <w:rFonts w:cs="Arial"/>
                <w:bCs/>
                <w:kern w:val="0"/>
                <w:sz w:val="20"/>
                <w:szCs w:val="20"/>
                <w:lang w:val="en-GB"/>
              </w:rPr>
              <w:t xml:space="preserve"> no impact on the behaviours or vulnerability analysis, the TOE can be applicable for maintenance.</w:t>
            </w:r>
            <w:r w:rsidR="003F680B">
              <w:rPr>
                <w:rFonts w:cs="Arial" w:hint="eastAsia"/>
                <w:bCs/>
                <w:kern w:val="0"/>
                <w:sz w:val="20"/>
                <w:szCs w:val="20"/>
                <w:lang w:val="en-GB"/>
              </w:rPr>
              <w:t xml:space="preserve"> </w:t>
            </w:r>
            <w:r w:rsidR="00C20FB8">
              <w:rPr>
                <w:rFonts w:cs="Arial"/>
                <w:bCs/>
                <w:kern w:val="0"/>
                <w:sz w:val="20"/>
                <w:szCs w:val="20"/>
                <w:lang w:val="en-GB"/>
              </w:rPr>
              <w:t>In th</w:t>
            </w:r>
            <w:r w:rsidR="00206F2E">
              <w:rPr>
                <w:rFonts w:cs="Arial"/>
                <w:bCs/>
                <w:kern w:val="0"/>
                <w:sz w:val="20"/>
                <w:szCs w:val="20"/>
                <w:lang w:val="en-GB"/>
              </w:rPr>
              <w:t>is</w:t>
            </w:r>
            <w:r w:rsidR="00C20FB8">
              <w:rPr>
                <w:rFonts w:cs="Arial"/>
                <w:bCs/>
                <w:kern w:val="0"/>
                <w:sz w:val="20"/>
                <w:szCs w:val="20"/>
                <w:lang w:val="en-GB"/>
              </w:rPr>
              <w:t xml:space="preserve"> case</w:t>
            </w:r>
            <w:r w:rsidR="00371CDC">
              <w:rPr>
                <w:rFonts w:cs="Arial"/>
                <w:bCs/>
                <w:kern w:val="0"/>
                <w:sz w:val="20"/>
                <w:szCs w:val="20"/>
                <w:lang w:val="en-GB"/>
              </w:rPr>
              <w:t>,</w:t>
            </w:r>
            <w:r w:rsidR="00274D9B">
              <w:rPr>
                <w:rFonts w:cs="Arial"/>
                <w:bCs/>
                <w:kern w:val="0"/>
                <w:sz w:val="20"/>
                <w:szCs w:val="20"/>
                <w:lang w:val="en-GB"/>
              </w:rPr>
              <w:t xml:space="preserve"> however,</w:t>
            </w:r>
            <w:r w:rsidR="003F680B">
              <w:rPr>
                <w:rFonts w:cs="Arial"/>
                <w:bCs/>
                <w:kern w:val="0"/>
                <w:sz w:val="20"/>
                <w:szCs w:val="20"/>
                <w:lang w:val="en-GB"/>
              </w:rPr>
              <w:t xml:space="preserve"> subset evaluation</w:t>
            </w:r>
            <w:r w:rsidR="00A37A41">
              <w:rPr>
                <w:rFonts w:cs="Arial"/>
                <w:bCs/>
                <w:kern w:val="0"/>
                <w:sz w:val="20"/>
                <w:szCs w:val="20"/>
                <w:lang w:val="en-GB"/>
              </w:rPr>
              <w:t xml:space="preserve"> </w:t>
            </w:r>
            <w:r w:rsidR="00CD477F">
              <w:rPr>
                <w:rFonts w:cs="Arial"/>
                <w:bCs/>
                <w:kern w:val="0"/>
                <w:sz w:val="20"/>
                <w:szCs w:val="20"/>
                <w:lang w:val="en-GB"/>
              </w:rPr>
              <w:t xml:space="preserve">is required to </w:t>
            </w:r>
            <w:r w:rsidR="00D1666F">
              <w:rPr>
                <w:rFonts w:cs="Arial"/>
                <w:bCs/>
                <w:kern w:val="0"/>
                <w:sz w:val="20"/>
                <w:szCs w:val="20"/>
                <w:lang w:val="en-GB"/>
              </w:rPr>
              <w:t>confirm</w:t>
            </w:r>
            <w:r w:rsidR="00CD477F">
              <w:rPr>
                <w:rFonts w:cs="Arial"/>
                <w:bCs/>
                <w:kern w:val="0"/>
                <w:sz w:val="20"/>
                <w:szCs w:val="20"/>
                <w:lang w:val="en-GB"/>
              </w:rPr>
              <w:t xml:space="preserve"> </w:t>
            </w:r>
            <w:r w:rsidR="00A37A41">
              <w:rPr>
                <w:rFonts w:cs="Arial"/>
                <w:bCs/>
                <w:kern w:val="0"/>
                <w:sz w:val="20"/>
                <w:szCs w:val="20"/>
                <w:lang w:val="en-GB"/>
              </w:rPr>
              <w:t>w</w:t>
            </w:r>
            <w:r w:rsidR="00175B08">
              <w:rPr>
                <w:rFonts w:cs="Arial"/>
                <w:bCs/>
                <w:kern w:val="0"/>
                <w:sz w:val="20"/>
                <w:szCs w:val="20"/>
                <w:lang w:val="en-GB"/>
              </w:rPr>
              <w:t>hether the changed procedure</w:t>
            </w:r>
            <w:r w:rsidR="00D1666F">
              <w:rPr>
                <w:rFonts w:cs="Arial"/>
                <w:bCs/>
                <w:kern w:val="0"/>
                <w:sz w:val="20"/>
                <w:szCs w:val="20"/>
                <w:lang w:val="en-GB"/>
              </w:rPr>
              <w:t>s</w:t>
            </w:r>
            <w:r w:rsidR="00175B08">
              <w:rPr>
                <w:rFonts w:cs="Arial"/>
                <w:bCs/>
                <w:kern w:val="0"/>
                <w:sz w:val="20"/>
                <w:szCs w:val="20"/>
                <w:lang w:val="en-GB"/>
              </w:rPr>
              <w:t xml:space="preserve"> </w:t>
            </w:r>
            <w:r w:rsidR="00D1666F">
              <w:rPr>
                <w:rFonts w:cs="Arial"/>
                <w:bCs/>
                <w:kern w:val="0"/>
                <w:sz w:val="20"/>
                <w:szCs w:val="20"/>
                <w:lang w:val="en-GB"/>
              </w:rPr>
              <w:t>are</w:t>
            </w:r>
            <w:r w:rsidR="00175B08">
              <w:rPr>
                <w:rFonts w:cs="Arial"/>
                <w:bCs/>
                <w:kern w:val="0"/>
                <w:sz w:val="20"/>
                <w:szCs w:val="20"/>
                <w:lang w:val="en-GB"/>
              </w:rPr>
              <w:t xml:space="preserve"> </w:t>
            </w:r>
            <w:r w:rsidR="00EF1681">
              <w:rPr>
                <w:rFonts w:cs="Arial"/>
                <w:bCs/>
                <w:kern w:val="0"/>
                <w:sz w:val="20"/>
                <w:szCs w:val="20"/>
                <w:lang w:val="en-GB"/>
              </w:rPr>
              <w:t>appropriate.</w:t>
            </w:r>
            <w:r w:rsidR="003F680B">
              <w:rPr>
                <w:rFonts w:cs="Arial"/>
                <w:bCs/>
                <w:kern w:val="0"/>
                <w:sz w:val="20"/>
                <w:szCs w:val="20"/>
                <w:lang w:val="en-GB"/>
              </w:rPr>
              <w:t xml:space="preserve"> </w:t>
            </w:r>
          </w:p>
          <w:p w14:paraId="1535DC36" w14:textId="77777777" w:rsidR="00861485" w:rsidRPr="00777EFF" w:rsidRDefault="00C20FB8" w:rsidP="00777EFF">
            <w:pPr>
              <w:spacing w:line="320" w:lineRule="exact"/>
              <w:rPr>
                <w:rFonts w:cs="Arial"/>
                <w:bCs/>
                <w:kern w:val="0"/>
                <w:sz w:val="20"/>
                <w:szCs w:val="20"/>
                <w:lang w:val="en-GB"/>
              </w:rPr>
            </w:pPr>
            <w:r>
              <w:rPr>
                <w:rFonts w:cs="Arial"/>
                <w:bCs/>
                <w:kern w:val="0"/>
                <w:sz w:val="20"/>
                <w:szCs w:val="20"/>
                <w:lang w:val="en-GB"/>
              </w:rPr>
              <w:t>If</w:t>
            </w:r>
            <w:r w:rsidR="00E43481">
              <w:rPr>
                <w:rFonts w:cs="Arial"/>
                <w:bCs/>
                <w:kern w:val="0"/>
                <w:sz w:val="20"/>
                <w:szCs w:val="20"/>
                <w:lang w:val="en-GB"/>
              </w:rPr>
              <w:t xml:space="preserve"> the changes to the operational preparation or environment construction have potential impact on </w:t>
            </w:r>
            <w:r w:rsidR="007E343E">
              <w:rPr>
                <w:rFonts w:cs="Arial"/>
                <w:bCs/>
                <w:kern w:val="0"/>
                <w:sz w:val="20"/>
                <w:szCs w:val="20"/>
                <w:lang w:val="en-GB"/>
              </w:rPr>
              <w:t>TOE operation or vulnerability analysis, re-</w:t>
            </w:r>
            <w:r w:rsidR="00E43481">
              <w:rPr>
                <w:rFonts w:cs="Arial"/>
                <w:bCs/>
                <w:kern w:val="0"/>
                <w:sz w:val="20"/>
                <w:szCs w:val="20"/>
                <w:lang w:val="en-GB"/>
              </w:rPr>
              <w:t>evaluation will be necessary.</w:t>
            </w:r>
          </w:p>
        </w:tc>
      </w:tr>
      <w:tr w:rsidR="00474EA9" w:rsidRPr="00777EFF" w14:paraId="4F19C8F2" w14:textId="77777777" w:rsidTr="00777EFF">
        <w:tc>
          <w:tcPr>
            <w:tcW w:w="712" w:type="dxa"/>
            <w:tcBorders>
              <w:top w:val="single" w:sz="12" w:space="0" w:color="auto"/>
            </w:tcBorders>
            <w:shd w:val="clear" w:color="auto" w:fill="auto"/>
            <w:tcMar>
              <w:bottom w:w="28" w:type="dxa"/>
            </w:tcMar>
          </w:tcPr>
          <w:p w14:paraId="18BD6B24" w14:textId="77777777" w:rsidR="00474EA9" w:rsidRPr="00777EFF" w:rsidRDefault="00474EA9" w:rsidP="00777EFF">
            <w:pPr>
              <w:spacing w:line="320" w:lineRule="exact"/>
              <w:rPr>
                <w:rFonts w:cs="Arial"/>
                <w:bCs/>
                <w:kern w:val="0"/>
                <w:sz w:val="20"/>
                <w:szCs w:val="20"/>
                <w:lang w:val="en-GB"/>
              </w:rPr>
            </w:pPr>
            <w:r w:rsidRPr="00777EFF">
              <w:rPr>
                <w:rFonts w:cs="Arial"/>
                <w:bCs/>
                <w:kern w:val="0"/>
                <w:sz w:val="20"/>
                <w:szCs w:val="20"/>
                <w:lang w:val="en-GB"/>
              </w:rPr>
              <w:t>4.1</w:t>
            </w:r>
          </w:p>
        </w:tc>
        <w:tc>
          <w:tcPr>
            <w:tcW w:w="8288" w:type="dxa"/>
            <w:tcBorders>
              <w:top w:val="single" w:sz="12" w:space="0" w:color="auto"/>
            </w:tcBorders>
            <w:shd w:val="clear" w:color="auto" w:fill="auto"/>
            <w:tcMar>
              <w:bottom w:w="28" w:type="dxa"/>
            </w:tcMar>
          </w:tcPr>
          <w:p w14:paraId="35C3FE86" w14:textId="6A087230" w:rsidR="00474EA9" w:rsidRPr="00777EFF" w:rsidRDefault="00474EA9" w:rsidP="00777EFF">
            <w:pPr>
              <w:spacing w:line="320" w:lineRule="exact"/>
              <w:rPr>
                <w:rFonts w:cs="Arial"/>
                <w:bCs/>
                <w:kern w:val="0"/>
                <w:sz w:val="20"/>
                <w:szCs w:val="20"/>
                <w:lang w:val="en-GB"/>
              </w:rPr>
            </w:pPr>
            <w:r w:rsidRPr="00777EFF">
              <w:rPr>
                <w:rFonts w:cs="Arial"/>
                <w:bCs/>
                <w:kern w:val="0"/>
                <w:sz w:val="20"/>
                <w:szCs w:val="20"/>
                <w:lang w:val="en-GB"/>
              </w:rPr>
              <w:t xml:space="preserve">Providing TOE identification will assure </w:t>
            </w:r>
            <w:r w:rsidR="003C7A9C">
              <w:rPr>
                <w:rFonts w:cs="Arial"/>
                <w:bCs/>
                <w:kern w:val="0"/>
                <w:sz w:val="20"/>
                <w:szCs w:val="20"/>
                <w:lang w:val="en-GB"/>
              </w:rPr>
              <w:t xml:space="preserve">product </w:t>
            </w:r>
            <w:r w:rsidR="00C80C3A">
              <w:rPr>
                <w:rFonts w:cs="Arial"/>
                <w:bCs/>
                <w:kern w:val="0"/>
                <w:sz w:val="20"/>
                <w:szCs w:val="20"/>
                <w:lang w:val="en-GB"/>
              </w:rPr>
              <w:t>procurers</w:t>
            </w:r>
            <w:r w:rsidR="00C80C3A" w:rsidRPr="00777EFF">
              <w:rPr>
                <w:rFonts w:cs="Arial"/>
                <w:bCs/>
                <w:kern w:val="0"/>
                <w:sz w:val="20"/>
                <w:szCs w:val="20"/>
                <w:lang w:val="en-GB"/>
              </w:rPr>
              <w:t xml:space="preserve"> </w:t>
            </w:r>
            <w:r w:rsidR="00466020">
              <w:rPr>
                <w:rFonts w:cs="Arial"/>
                <w:bCs/>
                <w:kern w:val="0"/>
                <w:sz w:val="20"/>
                <w:szCs w:val="20"/>
                <w:lang w:val="en-GB"/>
              </w:rPr>
              <w:t xml:space="preserve">that they </w:t>
            </w:r>
            <w:r w:rsidRPr="00777EFF">
              <w:rPr>
                <w:rFonts w:cs="Arial"/>
                <w:bCs/>
                <w:kern w:val="0"/>
                <w:sz w:val="20"/>
                <w:szCs w:val="20"/>
                <w:lang w:val="en-GB"/>
              </w:rPr>
              <w:t xml:space="preserve">are using </w:t>
            </w:r>
            <w:r w:rsidR="003D1AE1">
              <w:rPr>
                <w:rFonts w:cs="Arial"/>
                <w:bCs/>
                <w:kern w:val="0"/>
                <w:sz w:val="20"/>
                <w:szCs w:val="20"/>
                <w:lang w:val="en-GB"/>
              </w:rPr>
              <w:t xml:space="preserve">an </w:t>
            </w:r>
            <w:r w:rsidRPr="00777EFF">
              <w:rPr>
                <w:rFonts w:cs="Arial"/>
                <w:bCs/>
                <w:kern w:val="0"/>
                <w:sz w:val="20"/>
                <w:szCs w:val="20"/>
                <w:lang w:val="en-GB"/>
              </w:rPr>
              <w:t>appropriate TOE (</w:t>
            </w:r>
            <w:r w:rsidR="003D1AE1">
              <w:rPr>
                <w:rFonts w:cs="Arial"/>
                <w:bCs/>
                <w:kern w:val="0"/>
                <w:sz w:val="20"/>
                <w:szCs w:val="20"/>
                <w:lang w:val="en-GB"/>
              </w:rPr>
              <w:t xml:space="preserve">the </w:t>
            </w:r>
            <w:r w:rsidRPr="00777EFF">
              <w:rPr>
                <w:rFonts w:cs="Arial"/>
                <w:bCs/>
                <w:kern w:val="0"/>
                <w:sz w:val="20"/>
                <w:szCs w:val="20"/>
                <w:lang w:val="en-GB"/>
              </w:rPr>
              <w:t>evaluated TOE). If this means is changed,</w:t>
            </w:r>
            <w:r w:rsidR="00466020">
              <w:rPr>
                <w:rFonts w:cs="Arial"/>
                <w:bCs/>
                <w:kern w:val="0"/>
                <w:sz w:val="20"/>
                <w:szCs w:val="20"/>
                <w:lang w:val="en-GB"/>
              </w:rPr>
              <w:t xml:space="preserve"> it </w:t>
            </w:r>
            <w:r w:rsidR="00466020">
              <w:rPr>
                <w:rFonts w:cs="Arial" w:hint="eastAsia"/>
                <w:bCs/>
                <w:kern w:val="0"/>
                <w:sz w:val="20"/>
                <w:szCs w:val="20"/>
                <w:lang w:val="en-GB"/>
              </w:rPr>
              <w:t>affects</w:t>
            </w:r>
            <w:r w:rsidR="00466020">
              <w:rPr>
                <w:rFonts w:cs="Arial"/>
                <w:bCs/>
                <w:kern w:val="0"/>
                <w:sz w:val="20"/>
                <w:szCs w:val="20"/>
                <w:lang w:val="en-GB"/>
              </w:rPr>
              <w:t xml:space="preserve"> not only on </w:t>
            </w:r>
            <w:r w:rsidR="00A33593">
              <w:rPr>
                <w:rFonts w:cs="Arial"/>
                <w:bCs/>
                <w:kern w:val="0"/>
                <w:sz w:val="20"/>
                <w:szCs w:val="20"/>
                <w:lang w:val="en-GB"/>
              </w:rPr>
              <w:t>configuration management but on TOE guidance and tests.</w:t>
            </w:r>
            <w:r w:rsidRPr="00777EFF">
              <w:rPr>
                <w:rFonts w:cs="Arial"/>
                <w:bCs/>
                <w:kern w:val="0"/>
                <w:sz w:val="20"/>
                <w:szCs w:val="20"/>
                <w:lang w:val="en-GB"/>
              </w:rPr>
              <w:t xml:space="preserve"> </w:t>
            </w:r>
            <w:r w:rsidR="00466020">
              <w:rPr>
                <w:rFonts w:cs="Arial"/>
                <w:bCs/>
                <w:kern w:val="0"/>
                <w:sz w:val="20"/>
                <w:szCs w:val="20"/>
                <w:lang w:val="en-GB"/>
              </w:rPr>
              <w:t>Therefor</w:t>
            </w:r>
            <w:r w:rsidR="008076B1">
              <w:rPr>
                <w:rFonts w:cs="Arial"/>
                <w:bCs/>
                <w:kern w:val="0"/>
                <w:sz w:val="20"/>
                <w:szCs w:val="20"/>
                <w:lang w:val="en-GB"/>
              </w:rPr>
              <w:t>e,</w:t>
            </w:r>
            <w:r w:rsidR="00466020">
              <w:rPr>
                <w:rFonts w:cs="Arial"/>
                <w:bCs/>
                <w:kern w:val="0"/>
                <w:sz w:val="20"/>
                <w:szCs w:val="20"/>
                <w:lang w:val="en-GB"/>
              </w:rPr>
              <w:t xml:space="preserve"> re-</w:t>
            </w:r>
            <w:r w:rsidRPr="00777EFF">
              <w:rPr>
                <w:rFonts w:cs="Arial"/>
                <w:bCs/>
                <w:kern w:val="0"/>
                <w:sz w:val="20"/>
                <w:szCs w:val="20"/>
                <w:lang w:val="en-GB"/>
              </w:rPr>
              <w:t xml:space="preserve">evaluation to assure </w:t>
            </w:r>
            <w:r w:rsidR="00864025">
              <w:rPr>
                <w:rFonts w:cs="Arial"/>
                <w:bCs/>
                <w:kern w:val="0"/>
                <w:sz w:val="20"/>
                <w:szCs w:val="20"/>
                <w:lang w:val="en-GB"/>
              </w:rPr>
              <w:t xml:space="preserve">the </w:t>
            </w:r>
            <w:r w:rsidRPr="00777EFF">
              <w:rPr>
                <w:rFonts w:cs="Arial"/>
                <w:bCs/>
                <w:kern w:val="0"/>
                <w:sz w:val="20"/>
                <w:szCs w:val="20"/>
                <w:lang w:val="en-GB"/>
              </w:rPr>
              <w:t>use of appropriate TOE will be required.</w:t>
            </w:r>
          </w:p>
          <w:p w14:paraId="7F487E63" w14:textId="222E6823" w:rsidR="003D1AE1" w:rsidRPr="00E94F44" w:rsidRDefault="00474EA9" w:rsidP="00777EFF">
            <w:pPr>
              <w:spacing w:line="320" w:lineRule="exact"/>
              <w:rPr>
                <w:rFonts w:cs="Arial"/>
                <w:bCs/>
                <w:kern w:val="0"/>
                <w:sz w:val="20"/>
                <w:szCs w:val="20"/>
                <w:lang w:val="en-GB"/>
              </w:rPr>
            </w:pPr>
            <w:r w:rsidRPr="00777EFF">
              <w:rPr>
                <w:rFonts w:cs="Arial"/>
                <w:bCs/>
                <w:kern w:val="0"/>
                <w:sz w:val="20"/>
                <w:szCs w:val="20"/>
                <w:lang w:val="en-GB"/>
              </w:rPr>
              <w:t xml:space="preserve">Identification and management (traceability) of each element constituting the TOE assures that the development and modification procedures for </w:t>
            </w:r>
            <w:r w:rsidR="003D1AE1">
              <w:rPr>
                <w:rFonts w:cs="Arial"/>
                <w:bCs/>
                <w:kern w:val="0"/>
                <w:sz w:val="20"/>
                <w:szCs w:val="20"/>
                <w:lang w:val="en-GB"/>
              </w:rPr>
              <w:t xml:space="preserve">the </w:t>
            </w:r>
            <w:r w:rsidRPr="00777EFF">
              <w:rPr>
                <w:rFonts w:cs="Arial"/>
                <w:bCs/>
                <w:kern w:val="0"/>
                <w:sz w:val="20"/>
                <w:szCs w:val="20"/>
                <w:lang w:val="en-GB"/>
              </w:rPr>
              <w:t>TOE are appropriate</w:t>
            </w:r>
            <w:r w:rsidR="00C3659A">
              <w:rPr>
                <w:rFonts w:cs="Arial"/>
                <w:bCs/>
                <w:kern w:val="0"/>
                <w:sz w:val="20"/>
                <w:szCs w:val="20"/>
                <w:lang w:val="en-GB"/>
              </w:rPr>
              <w:t xml:space="preserve"> and </w:t>
            </w:r>
            <w:r w:rsidR="003D1AE1">
              <w:rPr>
                <w:rFonts w:cs="Arial"/>
                <w:bCs/>
                <w:kern w:val="0"/>
                <w:sz w:val="20"/>
                <w:szCs w:val="20"/>
                <w:lang w:val="en-GB"/>
              </w:rPr>
              <w:t xml:space="preserve">the </w:t>
            </w:r>
            <w:r w:rsidR="00C3659A">
              <w:rPr>
                <w:rFonts w:cs="Arial"/>
                <w:bCs/>
                <w:kern w:val="0"/>
                <w:sz w:val="20"/>
                <w:szCs w:val="20"/>
                <w:lang w:val="en-GB"/>
              </w:rPr>
              <w:t>TOE can be uniquely identified</w:t>
            </w:r>
            <w:r w:rsidRPr="00777EFF">
              <w:rPr>
                <w:rFonts w:cs="Arial"/>
                <w:bCs/>
                <w:kern w:val="0"/>
                <w:sz w:val="20"/>
                <w:szCs w:val="20"/>
                <w:lang w:val="en-GB"/>
              </w:rPr>
              <w:t xml:space="preserve">. For example, </w:t>
            </w:r>
            <w:r w:rsidR="00061A5D">
              <w:rPr>
                <w:rFonts w:cs="Arial"/>
                <w:bCs/>
                <w:kern w:val="0"/>
                <w:sz w:val="20"/>
                <w:szCs w:val="20"/>
                <w:lang w:val="en-GB"/>
              </w:rPr>
              <w:t>there is a case where</w:t>
            </w:r>
            <w:r w:rsidRPr="00777EFF">
              <w:rPr>
                <w:rFonts w:cs="Arial"/>
                <w:bCs/>
                <w:kern w:val="0"/>
                <w:sz w:val="20"/>
                <w:szCs w:val="20"/>
                <w:lang w:val="en-GB"/>
              </w:rPr>
              <w:t xml:space="preserve"> a modified source code becomes a component of a TOE version different from the previous version, and </w:t>
            </w:r>
            <w:r w:rsidR="00061A5D">
              <w:rPr>
                <w:rFonts w:cs="Arial"/>
                <w:bCs/>
                <w:kern w:val="0"/>
                <w:sz w:val="20"/>
                <w:szCs w:val="20"/>
                <w:lang w:val="en-GB"/>
              </w:rPr>
              <w:t xml:space="preserve">it is traced </w:t>
            </w:r>
            <w:r w:rsidR="00061A5D" w:rsidRPr="00777EFF">
              <w:rPr>
                <w:rFonts w:cs="Arial"/>
                <w:bCs/>
                <w:kern w:val="0"/>
                <w:sz w:val="20"/>
                <w:szCs w:val="20"/>
                <w:lang w:val="en-GB"/>
              </w:rPr>
              <w:t>which TOE the component constitutes</w:t>
            </w:r>
            <w:r w:rsidR="00061A5D">
              <w:rPr>
                <w:rFonts w:cs="Arial"/>
                <w:bCs/>
                <w:kern w:val="0"/>
                <w:sz w:val="20"/>
                <w:szCs w:val="20"/>
                <w:lang w:val="en-GB"/>
              </w:rPr>
              <w:t xml:space="preserve"> at the end. When those</w:t>
            </w:r>
            <w:r w:rsidR="00061A5D" w:rsidRPr="00777EFF">
              <w:rPr>
                <w:rFonts w:cs="Arial"/>
                <w:bCs/>
                <w:kern w:val="0"/>
                <w:sz w:val="20"/>
                <w:szCs w:val="20"/>
                <w:lang w:val="en-GB"/>
              </w:rPr>
              <w:t xml:space="preserve"> </w:t>
            </w:r>
            <w:r w:rsidRPr="00777EFF">
              <w:rPr>
                <w:rFonts w:cs="Arial"/>
                <w:bCs/>
                <w:kern w:val="0"/>
                <w:sz w:val="20"/>
                <w:szCs w:val="20"/>
                <w:lang w:val="en-GB"/>
              </w:rPr>
              <w:t xml:space="preserve">procedures and privileges for managing </w:t>
            </w:r>
            <w:r w:rsidR="00C44363">
              <w:rPr>
                <w:rFonts w:cs="Arial"/>
                <w:bCs/>
                <w:kern w:val="0"/>
                <w:sz w:val="20"/>
                <w:szCs w:val="20"/>
                <w:lang w:val="en-GB"/>
              </w:rPr>
              <w:t xml:space="preserve">configuration </w:t>
            </w:r>
            <w:r w:rsidR="00061A5D">
              <w:rPr>
                <w:rFonts w:cs="Arial"/>
                <w:bCs/>
                <w:kern w:val="0"/>
                <w:sz w:val="20"/>
                <w:szCs w:val="20"/>
                <w:lang w:val="en-GB"/>
              </w:rPr>
              <w:t>components</w:t>
            </w:r>
            <w:r w:rsidR="00C44363" w:rsidRPr="00777EFF">
              <w:rPr>
                <w:rFonts w:cs="Arial"/>
                <w:bCs/>
                <w:kern w:val="0"/>
                <w:sz w:val="20"/>
                <w:szCs w:val="20"/>
                <w:lang w:val="en-GB"/>
              </w:rPr>
              <w:t xml:space="preserve"> </w:t>
            </w:r>
            <w:r w:rsidRPr="00777EFF">
              <w:rPr>
                <w:rFonts w:cs="Arial"/>
                <w:bCs/>
                <w:kern w:val="0"/>
                <w:sz w:val="20"/>
                <w:szCs w:val="20"/>
                <w:lang w:val="en-GB"/>
              </w:rPr>
              <w:t xml:space="preserve">are clear, and </w:t>
            </w:r>
            <w:r w:rsidR="003D1AE1">
              <w:rPr>
                <w:rFonts w:cs="Arial"/>
                <w:bCs/>
                <w:kern w:val="0"/>
                <w:sz w:val="20"/>
                <w:szCs w:val="20"/>
                <w:lang w:val="en-GB"/>
              </w:rPr>
              <w:t xml:space="preserve">the </w:t>
            </w:r>
            <w:r w:rsidRPr="00777EFF">
              <w:rPr>
                <w:rFonts w:cs="Arial"/>
                <w:bCs/>
                <w:kern w:val="0"/>
                <w:sz w:val="20"/>
                <w:szCs w:val="20"/>
                <w:lang w:val="en-GB"/>
              </w:rPr>
              <w:t>TOE is operated accordingly</w:t>
            </w:r>
            <w:r w:rsidR="00061A5D">
              <w:rPr>
                <w:rFonts w:cs="Arial"/>
                <w:bCs/>
                <w:kern w:val="0"/>
                <w:sz w:val="20"/>
                <w:szCs w:val="20"/>
                <w:lang w:val="en-GB"/>
              </w:rPr>
              <w:t xml:space="preserve">, it prevents </w:t>
            </w:r>
            <w:r w:rsidRPr="00777EFF">
              <w:rPr>
                <w:rFonts w:cs="Arial"/>
                <w:bCs/>
                <w:kern w:val="0"/>
                <w:sz w:val="20"/>
                <w:szCs w:val="20"/>
                <w:lang w:val="en-GB"/>
              </w:rPr>
              <w:t xml:space="preserve">unintended design </w:t>
            </w:r>
            <w:r w:rsidRPr="00777EFF">
              <w:rPr>
                <w:rFonts w:cs="Arial"/>
                <w:bCs/>
                <w:kern w:val="0"/>
                <w:sz w:val="20"/>
                <w:szCs w:val="20"/>
                <w:lang w:val="en-GB"/>
              </w:rPr>
              <w:lastRenderedPageBreak/>
              <w:t xml:space="preserve">implementations from </w:t>
            </w:r>
            <w:r w:rsidR="00061A5D">
              <w:rPr>
                <w:rFonts w:cs="Arial"/>
                <w:bCs/>
                <w:kern w:val="0"/>
                <w:sz w:val="20"/>
                <w:szCs w:val="20"/>
                <w:lang w:val="en-GB"/>
              </w:rPr>
              <w:t xml:space="preserve">being </w:t>
            </w:r>
            <w:r w:rsidRPr="00777EFF">
              <w:rPr>
                <w:rFonts w:cs="Arial"/>
                <w:bCs/>
                <w:kern w:val="0"/>
                <w:sz w:val="20"/>
                <w:szCs w:val="20"/>
                <w:lang w:val="en-GB"/>
              </w:rPr>
              <w:t>slipp</w:t>
            </w:r>
            <w:r w:rsidR="00061A5D">
              <w:rPr>
                <w:rFonts w:cs="Arial"/>
                <w:bCs/>
                <w:kern w:val="0"/>
                <w:sz w:val="20"/>
                <w:szCs w:val="20"/>
                <w:lang w:val="en-GB"/>
              </w:rPr>
              <w:t>ed</w:t>
            </w:r>
            <w:r w:rsidRPr="00777EFF">
              <w:rPr>
                <w:rFonts w:cs="Arial"/>
                <w:bCs/>
                <w:kern w:val="0"/>
                <w:sz w:val="20"/>
                <w:szCs w:val="20"/>
                <w:lang w:val="en-GB"/>
              </w:rPr>
              <w:t xml:space="preserve"> in during the development process.</w:t>
            </w:r>
          </w:p>
          <w:p w14:paraId="42FC3933" w14:textId="695DDB15" w:rsidR="0036500B" w:rsidRDefault="003266C7" w:rsidP="00777EFF">
            <w:pPr>
              <w:spacing w:line="320" w:lineRule="exact"/>
              <w:rPr>
                <w:rFonts w:cs="Arial"/>
                <w:bCs/>
                <w:kern w:val="0"/>
                <w:sz w:val="20"/>
                <w:szCs w:val="20"/>
                <w:lang w:val="en-GB"/>
              </w:rPr>
            </w:pPr>
            <w:r>
              <w:rPr>
                <w:rFonts w:cs="Arial" w:hint="eastAsia"/>
                <w:bCs/>
                <w:kern w:val="0"/>
                <w:sz w:val="20"/>
                <w:szCs w:val="20"/>
                <w:lang w:val="en-GB"/>
              </w:rPr>
              <w:t>I</w:t>
            </w:r>
            <w:r>
              <w:rPr>
                <w:rFonts w:cs="Arial"/>
                <w:bCs/>
                <w:kern w:val="0"/>
                <w:sz w:val="20"/>
                <w:szCs w:val="20"/>
                <w:lang w:val="en-GB"/>
              </w:rPr>
              <w:t>f developers can demonstrate that those changes to the configuration management ha</w:t>
            </w:r>
            <w:r w:rsidR="00342089">
              <w:rPr>
                <w:rFonts w:cs="Arial" w:hint="eastAsia"/>
                <w:bCs/>
                <w:kern w:val="0"/>
                <w:sz w:val="20"/>
                <w:szCs w:val="20"/>
                <w:lang w:val="en-GB"/>
              </w:rPr>
              <w:t>v</w:t>
            </w:r>
            <w:r w:rsidR="00342089">
              <w:rPr>
                <w:rFonts w:cs="Arial"/>
                <w:bCs/>
                <w:kern w:val="0"/>
                <w:sz w:val="20"/>
                <w:szCs w:val="20"/>
                <w:lang w:val="en-GB"/>
              </w:rPr>
              <w:t>e</w:t>
            </w:r>
            <w:r>
              <w:rPr>
                <w:rFonts w:cs="Arial"/>
                <w:bCs/>
                <w:kern w:val="0"/>
                <w:sz w:val="20"/>
                <w:szCs w:val="20"/>
                <w:lang w:val="en-GB"/>
              </w:rPr>
              <w:t xml:space="preserve"> no impact on </w:t>
            </w:r>
            <w:r w:rsidR="007A3302">
              <w:rPr>
                <w:rFonts w:cs="Arial"/>
                <w:bCs/>
                <w:kern w:val="0"/>
                <w:sz w:val="20"/>
                <w:szCs w:val="20"/>
                <w:lang w:val="en-GB"/>
              </w:rPr>
              <w:t xml:space="preserve">the </w:t>
            </w:r>
            <w:r>
              <w:rPr>
                <w:rFonts w:cs="Arial"/>
                <w:bCs/>
                <w:kern w:val="0"/>
                <w:sz w:val="20"/>
                <w:szCs w:val="20"/>
                <w:lang w:val="en-GB"/>
              </w:rPr>
              <w:t xml:space="preserve">TOE other than configuration management such as </w:t>
            </w:r>
            <w:r w:rsidR="00527525">
              <w:rPr>
                <w:rFonts w:cs="Arial"/>
                <w:bCs/>
                <w:kern w:val="0"/>
                <w:sz w:val="20"/>
                <w:szCs w:val="20"/>
                <w:lang w:val="en-GB"/>
              </w:rPr>
              <w:t>m</w:t>
            </w:r>
            <w:r w:rsidR="00F555A2">
              <w:rPr>
                <w:rFonts w:cs="Arial"/>
                <w:bCs/>
                <w:kern w:val="0"/>
                <w:sz w:val="20"/>
                <w:szCs w:val="20"/>
                <w:lang w:val="en-GB"/>
              </w:rPr>
              <w:t>easures or guidance</w:t>
            </w:r>
            <w:r w:rsidR="00527525">
              <w:rPr>
                <w:rFonts w:cs="Arial" w:hint="eastAsia"/>
                <w:bCs/>
                <w:kern w:val="0"/>
                <w:sz w:val="20"/>
                <w:szCs w:val="20"/>
                <w:lang w:val="en-GB"/>
              </w:rPr>
              <w:t xml:space="preserve"> </w:t>
            </w:r>
            <w:r w:rsidR="00527525">
              <w:rPr>
                <w:rFonts w:cs="Arial"/>
                <w:bCs/>
                <w:kern w:val="0"/>
                <w:sz w:val="20"/>
                <w:szCs w:val="20"/>
                <w:lang w:val="en-GB"/>
              </w:rPr>
              <w:t xml:space="preserve">to identify </w:t>
            </w:r>
            <w:r w:rsidR="007A3302">
              <w:rPr>
                <w:rFonts w:cs="Arial"/>
                <w:bCs/>
                <w:kern w:val="0"/>
                <w:sz w:val="20"/>
                <w:szCs w:val="20"/>
                <w:lang w:val="en-GB"/>
              </w:rPr>
              <w:t xml:space="preserve">the </w:t>
            </w:r>
            <w:r w:rsidR="00527525">
              <w:rPr>
                <w:rFonts w:cs="Arial"/>
                <w:bCs/>
                <w:kern w:val="0"/>
                <w:sz w:val="20"/>
                <w:szCs w:val="20"/>
                <w:lang w:val="en-GB"/>
              </w:rPr>
              <w:t>TOE</w:t>
            </w:r>
            <w:r w:rsidR="00F7601E">
              <w:rPr>
                <w:rFonts w:cs="Arial"/>
                <w:bCs/>
                <w:kern w:val="0"/>
                <w:sz w:val="20"/>
                <w:szCs w:val="20"/>
                <w:lang w:val="en-GB"/>
              </w:rPr>
              <w:t>, the TOE can be applicable for maintenance</w:t>
            </w:r>
            <w:r w:rsidR="00F555A2">
              <w:rPr>
                <w:rFonts w:cs="Arial"/>
                <w:bCs/>
                <w:kern w:val="0"/>
                <w:sz w:val="20"/>
                <w:szCs w:val="20"/>
                <w:lang w:val="en-GB"/>
              </w:rPr>
              <w:t>.</w:t>
            </w:r>
            <w:r w:rsidR="00527525">
              <w:rPr>
                <w:rFonts w:cs="Arial"/>
                <w:bCs/>
                <w:kern w:val="0"/>
                <w:sz w:val="20"/>
                <w:szCs w:val="20"/>
                <w:lang w:val="en-GB"/>
              </w:rPr>
              <w:t xml:space="preserve"> </w:t>
            </w:r>
            <w:r w:rsidR="00C20FB8">
              <w:rPr>
                <w:rFonts w:cs="Arial"/>
                <w:bCs/>
                <w:kern w:val="0"/>
                <w:sz w:val="20"/>
                <w:szCs w:val="20"/>
                <w:lang w:val="en-GB"/>
              </w:rPr>
              <w:t>In th</w:t>
            </w:r>
            <w:r w:rsidR="00206F2E">
              <w:rPr>
                <w:rFonts w:cs="Arial"/>
                <w:bCs/>
                <w:kern w:val="0"/>
                <w:sz w:val="20"/>
                <w:szCs w:val="20"/>
                <w:lang w:val="en-GB"/>
              </w:rPr>
              <w:t>is</w:t>
            </w:r>
            <w:r w:rsidR="00C20FB8">
              <w:rPr>
                <w:rFonts w:cs="Arial"/>
                <w:bCs/>
                <w:kern w:val="0"/>
                <w:sz w:val="20"/>
                <w:szCs w:val="20"/>
                <w:lang w:val="en-GB"/>
              </w:rPr>
              <w:t xml:space="preserve"> case</w:t>
            </w:r>
            <w:r w:rsidR="00527525">
              <w:rPr>
                <w:rFonts w:cs="Arial"/>
                <w:bCs/>
                <w:kern w:val="0"/>
                <w:sz w:val="20"/>
                <w:szCs w:val="20"/>
                <w:lang w:val="en-GB"/>
              </w:rPr>
              <w:t xml:space="preserve">, </w:t>
            </w:r>
            <w:r w:rsidR="00313A8C">
              <w:rPr>
                <w:rFonts w:cs="Arial"/>
                <w:bCs/>
                <w:kern w:val="0"/>
                <w:sz w:val="20"/>
                <w:szCs w:val="20"/>
                <w:lang w:val="en-GB"/>
              </w:rPr>
              <w:t xml:space="preserve">however, </w:t>
            </w:r>
            <w:r w:rsidR="00175213">
              <w:rPr>
                <w:rFonts w:cs="Arial"/>
                <w:bCs/>
                <w:kern w:val="0"/>
                <w:sz w:val="20"/>
                <w:szCs w:val="20"/>
                <w:lang w:val="en-GB"/>
              </w:rPr>
              <w:t>subset evaluation</w:t>
            </w:r>
            <w:r w:rsidR="00CD477F">
              <w:rPr>
                <w:rFonts w:cs="Arial"/>
                <w:bCs/>
                <w:kern w:val="0"/>
                <w:sz w:val="20"/>
                <w:szCs w:val="20"/>
                <w:lang w:val="en-GB"/>
              </w:rPr>
              <w:t xml:space="preserve"> is required to confirm</w:t>
            </w:r>
            <w:r w:rsidR="001F73B7">
              <w:rPr>
                <w:rFonts w:cs="Arial"/>
                <w:bCs/>
                <w:kern w:val="0"/>
                <w:sz w:val="20"/>
                <w:szCs w:val="20"/>
                <w:lang w:val="en-GB"/>
              </w:rPr>
              <w:t xml:space="preserve"> whether</w:t>
            </w:r>
            <w:r w:rsidR="00CC0B14">
              <w:rPr>
                <w:rFonts w:cs="Arial"/>
                <w:bCs/>
                <w:kern w:val="0"/>
                <w:sz w:val="20"/>
                <w:szCs w:val="20"/>
                <w:lang w:val="en-GB"/>
              </w:rPr>
              <w:t xml:space="preserve"> </w:t>
            </w:r>
            <w:r w:rsidR="00C20FB8">
              <w:rPr>
                <w:rFonts w:cs="Arial"/>
                <w:bCs/>
                <w:kern w:val="0"/>
                <w:sz w:val="20"/>
                <w:szCs w:val="20"/>
                <w:lang w:val="en-GB"/>
              </w:rPr>
              <w:t xml:space="preserve">the </w:t>
            </w:r>
            <w:r w:rsidR="00CC0B14">
              <w:rPr>
                <w:rFonts w:cs="Arial"/>
                <w:bCs/>
                <w:kern w:val="0"/>
                <w:sz w:val="20"/>
                <w:szCs w:val="20"/>
                <w:lang w:val="en-GB"/>
              </w:rPr>
              <w:t xml:space="preserve">configuration items </w:t>
            </w:r>
            <w:r w:rsidR="00175213">
              <w:rPr>
                <w:rFonts w:cs="Arial"/>
                <w:bCs/>
                <w:kern w:val="0"/>
                <w:sz w:val="20"/>
                <w:szCs w:val="20"/>
                <w:lang w:val="en-GB"/>
              </w:rPr>
              <w:t xml:space="preserve">can be managed appropriately </w:t>
            </w:r>
            <w:r w:rsidR="00CC0B14">
              <w:rPr>
                <w:rFonts w:cs="Arial"/>
                <w:bCs/>
                <w:kern w:val="0"/>
                <w:sz w:val="20"/>
                <w:szCs w:val="20"/>
                <w:lang w:val="en-GB"/>
              </w:rPr>
              <w:t>by changed procedures, etc.</w:t>
            </w:r>
          </w:p>
          <w:p w14:paraId="612B243B" w14:textId="31B0883E" w:rsidR="00474EA9" w:rsidRPr="00777EFF" w:rsidRDefault="001036EF" w:rsidP="00777EFF">
            <w:pPr>
              <w:spacing w:line="320" w:lineRule="exact"/>
              <w:rPr>
                <w:rFonts w:cs="Arial"/>
                <w:bCs/>
                <w:kern w:val="0"/>
                <w:sz w:val="20"/>
                <w:szCs w:val="20"/>
                <w:lang w:val="en-GB"/>
              </w:rPr>
            </w:pPr>
            <w:r>
              <w:rPr>
                <w:rFonts w:cs="Arial"/>
                <w:bCs/>
                <w:kern w:val="0"/>
                <w:sz w:val="20"/>
                <w:szCs w:val="20"/>
                <w:lang w:val="en-GB"/>
              </w:rPr>
              <w:t>Based on assurance requirements employed for the certified TOE, functional specifications, source code, tools used in development, security flaw report records, etc</w:t>
            </w:r>
            <w:r w:rsidR="00253436">
              <w:rPr>
                <w:rFonts w:cs="Arial"/>
                <w:bCs/>
                <w:kern w:val="0"/>
                <w:sz w:val="20"/>
                <w:szCs w:val="20"/>
                <w:lang w:val="en-GB"/>
              </w:rPr>
              <w:t>.</w:t>
            </w:r>
            <w:r w:rsidR="00D94B61">
              <w:rPr>
                <w:rFonts w:cs="Arial"/>
                <w:bCs/>
                <w:kern w:val="0"/>
                <w:sz w:val="20"/>
                <w:szCs w:val="20"/>
                <w:lang w:val="en-GB"/>
              </w:rPr>
              <w:t>,</w:t>
            </w:r>
            <w:r>
              <w:rPr>
                <w:rFonts w:cs="Arial"/>
                <w:bCs/>
                <w:kern w:val="0"/>
                <w:sz w:val="20"/>
                <w:szCs w:val="20"/>
                <w:lang w:val="en-GB"/>
              </w:rPr>
              <w:t xml:space="preserve"> will be subject to c</w:t>
            </w:r>
            <w:r w:rsidR="00527525">
              <w:rPr>
                <w:rFonts w:cs="Arial"/>
                <w:bCs/>
                <w:kern w:val="0"/>
                <w:sz w:val="20"/>
                <w:szCs w:val="20"/>
                <w:lang w:val="en-GB"/>
              </w:rPr>
              <w:t>onfiguration items</w:t>
            </w:r>
            <w:r w:rsidR="00C44363">
              <w:rPr>
                <w:rFonts w:cs="Arial"/>
                <w:bCs/>
                <w:kern w:val="0"/>
                <w:sz w:val="20"/>
                <w:szCs w:val="20"/>
                <w:lang w:val="en-GB"/>
              </w:rPr>
              <w:t xml:space="preserve"> of configuration management</w:t>
            </w:r>
            <w:r w:rsidR="00900FAA">
              <w:rPr>
                <w:rFonts w:cs="Arial"/>
                <w:bCs/>
                <w:kern w:val="0"/>
                <w:sz w:val="20"/>
                <w:szCs w:val="20"/>
                <w:lang w:val="en-GB"/>
              </w:rPr>
              <w:t xml:space="preserve">. </w:t>
            </w:r>
            <w:r w:rsidR="005511CA">
              <w:rPr>
                <w:rFonts w:cs="Arial"/>
                <w:bCs/>
                <w:kern w:val="0"/>
                <w:sz w:val="20"/>
                <w:szCs w:val="20"/>
                <w:lang w:val="en-GB"/>
              </w:rPr>
              <w:t>It is no</w:t>
            </w:r>
            <w:r w:rsidR="000A5267">
              <w:rPr>
                <w:rFonts w:cs="Arial"/>
                <w:bCs/>
                <w:kern w:val="0"/>
                <w:sz w:val="20"/>
                <w:szCs w:val="20"/>
                <w:lang w:val="en-GB"/>
              </w:rPr>
              <w:t>t a</w:t>
            </w:r>
            <w:r w:rsidR="005511CA">
              <w:rPr>
                <w:rFonts w:cs="Arial"/>
                <w:bCs/>
                <w:kern w:val="0"/>
                <w:sz w:val="20"/>
                <w:szCs w:val="20"/>
                <w:lang w:val="en-GB"/>
              </w:rPr>
              <w:t xml:space="preserve"> problem </w:t>
            </w:r>
            <w:r w:rsidR="006A1A1F">
              <w:rPr>
                <w:rFonts w:cs="Arial"/>
                <w:bCs/>
                <w:kern w:val="0"/>
                <w:sz w:val="20"/>
                <w:szCs w:val="20"/>
                <w:lang w:val="en-GB"/>
              </w:rPr>
              <w:t>to</w:t>
            </w:r>
            <w:r w:rsidR="005511CA">
              <w:rPr>
                <w:rFonts w:cs="Arial"/>
                <w:bCs/>
                <w:kern w:val="0"/>
                <w:sz w:val="20"/>
                <w:szCs w:val="20"/>
                <w:lang w:val="en-GB"/>
              </w:rPr>
              <w:t xml:space="preserve"> u</w:t>
            </w:r>
            <w:r w:rsidR="00C304FB">
              <w:rPr>
                <w:rFonts w:cs="Arial"/>
                <w:bCs/>
                <w:kern w:val="0"/>
                <w:sz w:val="20"/>
                <w:szCs w:val="20"/>
                <w:lang w:val="en-GB"/>
              </w:rPr>
              <w:t>pdat</w:t>
            </w:r>
            <w:r w:rsidR="006A1A1F">
              <w:rPr>
                <w:rFonts w:cs="Arial"/>
                <w:bCs/>
                <w:kern w:val="0"/>
                <w:sz w:val="20"/>
                <w:szCs w:val="20"/>
                <w:lang w:val="en-GB"/>
              </w:rPr>
              <w:t>e</w:t>
            </w:r>
            <w:r w:rsidR="00C304FB">
              <w:rPr>
                <w:rFonts w:cs="Arial"/>
                <w:bCs/>
                <w:kern w:val="0"/>
                <w:sz w:val="20"/>
                <w:szCs w:val="20"/>
                <w:lang w:val="en-GB"/>
              </w:rPr>
              <w:t xml:space="preserve"> </w:t>
            </w:r>
            <w:r w:rsidR="00900FAA">
              <w:rPr>
                <w:rFonts w:cs="Arial"/>
                <w:bCs/>
                <w:kern w:val="0"/>
                <w:sz w:val="20"/>
                <w:szCs w:val="20"/>
                <w:lang w:val="en-GB"/>
              </w:rPr>
              <w:t>the identifier</w:t>
            </w:r>
            <w:r w:rsidR="00E66423">
              <w:rPr>
                <w:rFonts w:cs="Arial"/>
                <w:bCs/>
                <w:kern w:val="0"/>
                <w:sz w:val="20"/>
                <w:szCs w:val="20"/>
                <w:lang w:val="en-GB"/>
              </w:rPr>
              <w:t>s</w:t>
            </w:r>
            <w:r w:rsidR="00900FAA">
              <w:rPr>
                <w:rFonts w:cs="Arial"/>
                <w:bCs/>
                <w:kern w:val="0"/>
                <w:sz w:val="20"/>
                <w:szCs w:val="20"/>
                <w:lang w:val="en-GB"/>
              </w:rPr>
              <w:t xml:space="preserve"> assigned to configuration item</w:t>
            </w:r>
            <w:r w:rsidR="00E66423">
              <w:rPr>
                <w:rFonts w:cs="Arial"/>
                <w:bCs/>
                <w:kern w:val="0"/>
                <w:sz w:val="20"/>
                <w:szCs w:val="20"/>
                <w:lang w:val="en-GB"/>
              </w:rPr>
              <w:t>s</w:t>
            </w:r>
            <w:r w:rsidR="00313A8C">
              <w:rPr>
                <w:rFonts w:cs="Arial"/>
                <w:bCs/>
                <w:kern w:val="0"/>
                <w:sz w:val="20"/>
                <w:szCs w:val="20"/>
                <w:lang w:val="en-GB"/>
              </w:rPr>
              <w:t>,</w:t>
            </w:r>
            <w:r w:rsidR="00900FAA">
              <w:rPr>
                <w:rFonts w:cs="Arial"/>
                <w:bCs/>
                <w:kern w:val="0"/>
                <w:sz w:val="20"/>
                <w:szCs w:val="20"/>
                <w:lang w:val="en-GB"/>
              </w:rPr>
              <w:t xml:space="preserve"> such as version number</w:t>
            </w:r>
            <w:r w:rsidR="00E66423">
              <w:rPr>
                <w:rFonts w:cs="Arial"/>
                <w:bCs/>
                <w:kern w:val="0"/>
                <w:sz w:val="20"/>
                <w:szCs w:val="20"/>
                <w:lang w:val="en-GB"/>
              </w:rPr>
              <w:t xml:space="preserve"> associated with </w:t>
            </w:r>
            <w:r w:rsidR="00C304FB">
              <w:rPr>
                <w:rFonts w:cs="Arial"/>
                <w:bCs/>
                <w:kern w:val="0"/>
                <w:sz w:val="20"/>
                <w:szCs w:val="20"/>
                <w:lang w:val="en-GB"/>
              </w:rPr>
              <w:t xml:space="preserve">changes to configuration </w:t>
            </w:r>
            <w:r w:rsidR="00EF1681">
              <w:rPr>
                <w:rFonts w:cs="Arial" w:hint="eastAsia"/>
                <w:bCs/>
                <w:kern w:val="0"/>
                <w:sz w:val="20"/>
                <w:szCs w:val="20"/>
                <w:lang w:val="en-GB"/>
              </w:rPr>
              <w:t>items</w:t>
            </w:r>
            <w:r w:rsidR="00EF1681">
              <w:rPr>
                <w:rFonts w:cs="Arial"/>
                <w:bCs/>
                <w:kern w:val="0"/>
                <w:sz w:val="20"/>
                <w:szCs w:val="20"/>
                <w:lang w:val="en-GB"/>
              </w:rPr>
              <w:t xml:space="preserve"> </w:t>
            </w:r>
            <w:r w:rsidR="004A2A97">
              <w:rPr>
                <w:rFonts w:cs="Arial"/>
                <w:bCs/>
                <w:kern w:val="0"/>
                <w:sz w:val="20"/>
                <w:szCs w:val="20"/>
                <w:lang w:val="en-GB"/>
              </w:rPr>
              <w:t>in accordance with evaluated procedures</w:t>
            </w:r>
            <w:r w:rsidR="00481A00">
              <w:rPr>
                <w:rFonts w:cs="Arial"/>
                <w:bCs/>
                <w:kern w:val="0"/>
                <w:sz w:val="20"/>
                <w:szCs w:val="20"/>
                <w:lang w:val="en-GB"/>
              </w:rPr>
              <w:t>.</w:t>
            </w:r>
          </w:p>
        </w:tc>
      </w:tr>
      <w:tr w:rsidR="00474EA9" w:rsidRPr="00777EFF" w14:paraId="29F6F3A7" w14:textId="77777777" w:rsidTr="00777EFF">
        <w:tc>
          <w:tcPr>
            <w:tcW w:w="712" w:type="dxa"/>
            <w:shd w:val="clear" w:color="auto" w:fill="auto"/>
            <w:tcMar>
              <w:bottom w:w="28" w:type="dxa"/>
            </w:tcMar>
          </w:tcPr>
          <w:p w14:paraId="2B3EB9C4" w14:textId="77777777" w:rsidR="00474EA9" w:rsidRPr="00777EFF" w:rsidRDefault="00474EA9" w:rsidP="00777EFF">
            <w:pPr>
              <w:spacing w:line="320" w:lineRule="exact"/>
              <w:rPr>
                <w:rFonts w:cs="Arial"/>
                <w:bCs/>
                <w:kern w:val="0"/>
                <w:sz w:val="20"/>
                <w:szCs w:val="20"/>
                <w:lang w:val="en-GB"/>
              </w:rPr>
            </w:pPr>
            <w:r w:rsidRPr="00777EFF">
              <w:rPr>
                <w:rFonts w:cs="Arial"/>
                <w:bCs/>
                <w:kern w:val="0"/>
                <w:sz w:val="20"/>
                <w:szCs w:val="20"/>
                <w:lang w:val="en-GB"/>
              </w:rPr>
              <w:lastRenderedPageBreak/>
              <w:t>4.2</w:t>
            </w:r>
          </w:p>
        </w:tc>
        <w:tc>
          <w:tcPr>
            <w:tcW w:w="8288" w:type="dxa"/>
            <w:shd w:val="clear" w:color="auto" w:fill="auto"/>
            <w:tcMar>
              <w:bottom w:w="28" w:type="dxa"/>
            </w:tcMar>
          </w:tcPr>
          <w:p w14:paraId="2069637B" w14:textId="77777777" w:rsidR="004657AF" w:rsidRDefault="00474EA9" w:rsidP="00777EFF">
            <w:pPr>
              <w:spacing w:line="320" w:lineRule="exact"/>
              <w:rPr>
                <w:rFonts w:cs="Arial"/>
                <w:bCs/>
                <w:kern w:val="0"/>
                <w:sz w:val="20"/>
                <w:szCs w:val="20"/>
                <w:lang w:val="en-GB"/>
              </w:rPr>
            </w:pPr>
            <w:r w:rsidRPr="00777EFF">
              <w:rPr>
                <w:rFonts w:cs="Arial"/>
                <w:bCs/>
                <w:kern w:val="0"/>
                <w:sz w:val="20"/>
                <w:szCs w:val="20"/>
                <w:lang w:val="en-GB"/>
              </w:rPr>
              <w:t xml:space="preserve">Security maintenance in delivery procedures includes all processes from the transfer of the TOE from the production environment to the </w:t>
            </w:r>
            <w:r w:rsidR="003C7A9C">
              <w:rPr>
                <w:rFonts w:cs="Arial"/>
                <w:bCs/>
                <w:kern w:val="0"/>
                <w:sz w:val="20"/>
                <w:szCs w:val="20"/>
                <w:lang w:val="en-GB"/>
              </w:rPr>
              <w:t xml:space="preserve">product </w:t>
            </w:r>
            <w:r w:rsidR="00C304AF">
              <w:rPr>
                <w:rFonts w:cs="Arial"/>
                <w:bCs/>
                <w:kern w:val="0"/>
                <w:sz w:val="20"/>
                <w:szCs w:val="20"/>
                <w:lang w:val="en-GB"/>
              </w:rPr>
              <w:t>procurer</w:t>
            </w:r>
            <w:r w:rsidRPr="00777EFF">
              <w:rPr>
                <w:rFonts w:cs="Arial"/>
                <w:bCs/>
                <w:kern w:val="0"/>
                <w:sz w:val="20"/>
                <w:szCs w:val="20"/>
                <w:lang w:val="en-GB"/>
              </w:rPr>
              <w:t xml:space="preserve">, to the installation environment, packaging, storage, and delivery. Procedures to maintain integrity involve the use of shrink wrap packaging and security seals to enable </w:t>
            </w:r>
            <w:r w:rsidR="003C7A9C">
              <w:rPr>
                <w:rFonts w:cs="Arial"/>
                <w:bCs/>
                <w:kern w:val="0"/>
                <w:sz w:val="20"/>
                <w:szCs w:val="20"/>
                <w:lang w:val="en-GB"/>
              </w:rPr>
              <w:t xml:space="preserve">product </w:t>
            </w:r>
            <w:r w:rsidR="00C304AF">
              <w:rPr>
                <w:rFonts w:cs="Arial"/>
                <w:bCs/>
                <w:kern w:val="0"/>
                <w:sz w:val="20"/>
                <w:szCs w:val="20"/>
                <w:lang w:val="en-GB"/>
              </w:rPr>
              <w:t>procurers</w:t>
            </w:r>
            <w:r w:rsidR="00C304AF" w:rsidRPr="00777EFF">
              <w:rPr>
                <w:rFonts w:cs="Arial"/>
                <w:bCs/>
                <w:kern w:val="0"/>
                <w:sz w:val="20"/>
                <w:szCs w:val="20"/>
                <w:lang w:val="en-GB"/>
              </w:rPr>
              <w:t xml:space="preserve"> </w:t>
            </w:r>
            <w:r w:rsidRPr="00777EFF">
              <w:rPr>
                <w:rFonts w:cs="Arial"/>
                <w:bCs/>
                <w:kern w:val="0"/>
                <w:sz w:val="20"/>
                <w:szCs w:val="20"/>
                <w:lang w:val="en-GB"/>
              </w:rPr>
              <w:t xml:space="preserve">to confirm the presence/absence of tampering, and methods to maintain confidentiality involve encrypting data, and sending a key to </w:t>
            </w:r>
            <w:r w:rsidR="003C7A9C">
              <w:rPr>
                <w:rFonts w:cs="Arial"/>
                <w:bCs/>
                <w:kern w:val="0"/>
                <w:sz w:val="20"/>
                <w:szCs w:val="20"/>
                <w:lang w:val="en-GB"/>
              </w:rPr>
              <w:t xml:space="preserve">product </w:t>
            </w:r>
            <w:r w:rsidR="00C304AF">
              <w:rPr>
                <w:rFonts w:cs="Arial"/>
                <w:bCs/>
                <w:kern w:val="0"/>
                <w:sz w:val="20"/>
                <w:szCs w:val="20"/>
                <w:lang w:val="en-GB"/>
              </w:rPr>
              <w:t>procurers</w:t>
            </w:r>
            <w:r w:rsidR="00C304AF" w:rsidRPr="00777EFF">
              <w:rPr>
                <w:rFonts w:cs="Arial"/>
                <w:bCs/>
                <w:kern w:val="0"/>
                <w:sz w:val="20"/>
                <w:szCs w:val="20"/>
                <w:lang w:val="en-GB"/>
              </w:rPr>
              <w:t xml:space="preserve"> </w:t>
            </w:r>
            <w:r w:rsidRPr="00777EFF">
              <w:rPr>
                <w:rFonts w:cs="Arial"/>
                <w:bCs/>
                <w:kern w:val="0"/>
                <w:sz w:val="20"/>
                <w:szCs w:val="20"/>
                <w:lang w:val="en-GB"/>
              </w:rPr>
              <w:t>through a separate route.</w:t>
            </w:r>
          </w:p>
          <w:p w14:paraId="061A1FE8" w14:textId="6751F019" w:rsidR="004657AF" w:rsidRDefault="004657AF" w:rsidP="00777EFF">
            <w:pPr>
              <w:spacing w:line="320" w:lineRule="exact"/>
              <w:rPr>
                <w:rFonts w:cs="Arial"/>
                <w:bCs/>
                <w:kern w:val="0"/>
                <w:sz w:val="20"/>
                <w:szCs w:val="20"/>
                <w:lang w:val="en-GB"/>
              </w:rPr>
            </w:pPr>
            <w:r>
              <w:rPr>
                <w:rFonts w:cs="Arial" w:hint="eastAsia"/>
                <w:bCs/>
                <w:kern w:val="0"/>
                <w:sz w:val="20"/>
                <w:szCs w:val="20"/>
                <w:lang w:val="en-GB"/>
              </w:rPr>
              <w:t>I</w:t>
            </w:r>
            <w:r>
              <w:rPr>
                <w:rFonts w:cs="Arial"/>
                <w:bCs/>
                <w:kern w:val="0"/>
                <w:sz w:val="20"/>
                <w:szCs w:val="20"/>
                <w:lang w:val="en-GB"/>
              </w:rPr>
              <w:t>f developers can demonstrate that those changes to the delivery procedures ha</w:t>
            </w:r>
            <w:r w:rsidR="00721758">
              <w:rPr>
                <w:rFonts w:cs="Arial"/>
                <w:bCs/>
                <w:kern w:val="0"/>
                <w:sz w:val="20"/>
                <w:szCs w:val="20"/>
                <w:lang w:val="en-GB"/>
              </w:rPr>
              <w:t>ve</w:t>
            </w:r>
            <w:r>
              <w:rPr>
                <w:rFonts w:cs="Arial"/>
                <w:bCs/>
                <w:kern w:val="0"/>
                <w:sz w:val="20"/>
                <w:szCs w:val="20"/>
                <w:lang w:val="en-GB"/>
              </w:rPr>
              <w:t xml:space="preserve"> no impact on </w:t>
            </w:r>
            <w:r w:rsidR="00A37516">
              <w:rPr>
                <w:rFonts w:cs="Arial"/>
                <w:bCs/>
                <w:kern w:val="0"/>
                <w:sz w:val="20"/>
                <w:szCs w:val="20"/>
                <w:lang w:val="en-GB"/>
              </w:rPr>
              <w:t xml:space="preserve">the </w:t>
            </w:r>
            <w:r>
              <w:rPr>
                <w:rFonts w:cs="Arial"/>
                <w:bCs/>
                <w:kern w:val="0"/>
                <w:sz w:val="20"/>
                <w:szCs w:val="20"/>
                <w:lang w:val="en-GB"/>
              </w:rPr>
              <w:t>TOE other than delivery procedures</w:t>
            </w:r>
            <w:r w:rsidR="00F7601E">
              <w:rPr>
                <w:rFonts w:cs="Arial"/>
                <w:bCs/>
                <w:kern w:val="0"/>
                <w:sz w:val="20"/>
                <w:szCs w:val="20"/>
                <w:lang w:val="en-GB"/>
              </w:rPr>
              <w:t xml:space="preserve"> such as TOE </w:t>
            </w:r>
            <w:r>
              <w:rPr>
                <w:rFonts w:cs="Arial"/>
                <w:bCs/>
                <w:kern w:val="0"/>
                <w:sz w:val="20"/>
                <w:szCs w:val="20"/>
                <w:lang w:val="en-GB"/>
              </w:rPr>
              <w:t xml:space="preserve">functions </w:t>
            </w:r>
            <w:r w:rsidR="00F7601E">
              <w:rPr>
                <w:rFonts w:cs="Arial"/>
                <w:bCs/>
                <w:kern w:val="0"/>
                <w:sz w:val="20"/>
                <w:szCs w:val="20"/>
                <w:lang w:val="en-GB"/>
              </w:rPr>
              <w:t>or guidance, th</w:t>
            </w:r>
            <w:r w:rsidR="00B64B52">
              <w:rPr>
                <w:rFonts w:cs="Arial"/>
                <w:bCs/>
                <w:kern w:val="0"/>
                <w:sz w:val="20"/>
                <w:szCs w:val="20"/>
                <w:lang w:val="en-GB"/>
              </w:rPr>
              <w:t>e TOE</w:t>
            </w:r>
            <w:r w:rsidR="0073680E">
              <w:rPr>
                <w:rFonts w:cs="Arial"/>
                <w:bCs/>
                <w:kern w:val="0"/>
                <w:sz w:val="20"/>
                <w:szCs w:val="20"/>
                <w:lang w:val="en-GB"/>
              </w:rPr>
              <w:t xml:space="preserve"> </w:t>
            </w:r>
            <w:r w:rsidR="00F7601E">
              <w:rPr>
                <w:rFonts w:cs="Arial"/>
                <w:bCs/>
                <w:kern w:val="0"/>
                <w:sz w:val="20"/>
                <w:szCs w:val="20"/>
                <w:lang w:val="en-GB"/>
              </w:rPr>
              <w:t xml:space="preserve">can be applicable for maintenance. </w:t>
            </w:r>
            <w:r w:rsidR="00C20FB8">
              <w:rPr>
                <w:rFonts w:cs="Arial"/>
                <w:bCs/>
                <w:kern w:val="0"/>
                <w:sz w:val="20"/>
                <w:szCs w:val="20"/>
                <w:lang w:val="en-GB"/>
              </w:rPr>
              <w:t>In th</w:t>
            </w:r>
            <w:r w:rsidR="00A03357">
              <w:rPr>
                <w:rFonts w:cs="Arial"/>
                <w:bCs/>
                <w:kern w:val="0"/>
                <w:sz w:val="20"/>
                <w:szCs w:val="20"/>
                <w:lang w:val="en-GB"/>
              </w:rPr>
              <w:t>is</w:t>
            </w:r>
            <w:r w:rsidR="00C20FB8">
              <w:rPr>
                <w:rFonts w:cs="Arial"/>
                <w:bCs/>
                <w:kern w:val="0"/>
                <w:sz w:val="20"/>
                <w:szCs w:val="20"/>
                <w:lang w:val="en-GB"/>
              </w:rPr>
              <w:t xml:space="preserve"> case</w:t>
            </w:r>
            <w:r w:rsidR="00F7601E">
              <w:rPr>
                <w:rFonts w:cs="Arial"/>
                <w:bCs/>
                <w:kern w:val="0"/>
                <w:sz w:val="20"/>
                <w:szCs w:val="20"/>
                <w:lang w:val="en-GB"/>
              </w:rPr>
              <w:t>, subset evaluation</w:t>
            </w:r>
            <w:r w:rsidR="00880775">
              <w:rPr>
                <w:rFonts w:cs="Arial"/>
                <w:bCs/>
                <w:kern w:val="0"/>
                <w:sz w:val="20"/>
                <w:szCs w:val="20"/>
                <w:lang w:val="en-GB"/>
              </w:rPr>
              <w:t xml:space="preserve"> is required to </w:t>
            </w:r>
            <w:r w:rsidR="00CD477F">
              <w:rPr>
                <w:rFonts w:cs="Arial"/>
                <w:bCs/>
                <w:kern w:val="0"/>
                <w:sz w:val="20"/>
                <w:szCs w:val="20"/>
                <w:lang w:val="en-GB"/>
              </w:rPr>
              <w:t>confirm</w:t>
            </w:r>
            <w:r w:rsidR="00880775">
              <w:rPr>
                <w:rFonts w:cs="Arial"/>
                <w:bCs/>
                <w:kern w:val="0"/>
                <w:sz w:val="20"/>
                <w:szCs w:val="20"/>
                <w:lang w:val="en-GB"/>
              </w:rPr>
              <w:t xml:space="preserve"> whether t</w:t>
            </w:r>
            <w:r w:rsidR="00772661">
              <w:rPr>
                <w:rFonts w:cs="Arial"/>
                <w:bCs/>
                <w:kern w:val="0"/>
                <w:sz w:val="20"/>
                <w:szCs w:val="20"/>
                <w:lang w:val="en-GB"/>
              </w:rPr>
              <w:t>he changed delivery procedures</w:t>
            </w:r>
            <w:r w:rsidR="00C20FB8">
              <w:rPr>
                <w:rFonts w:cs="Arial"/>
                <w:bCs/>
                <w:kern w:val="0"/>
                <w:sz w:val="20"/>
                <w:szCs w:val="20"/>
                <w:lang w:val="en-GB"/>
              </w:rPr>
              <w:t xml:space="preserve"> </w:t>
            </w:r>
            <w:r w:rsidR="00880775">
              <w:rPr>
                <w:rFonts w:cs="Arial"/>
                <w:bCs/>
                <w:kern w:val="0"/>
                <w:sz w:val="20"/>
                <w:szCs w:val="20"/>
                <w:lang w:val="en-GB"/>
              </w:rPr>
              <w:t xml:space="preserve">are appropriate to maintain </w:t>
            </w:r>
            <w:r w:rsidR="00C20FB8">
              <w:rPr>
                <w:rFonts w:cs="Arial"/>
                <w:bCs/>
                <w:kern w:val="0"/>
                <w:sz w:val="20"/>
                <w:szCs w:val="20"/>
                <w:lang w:val="en-GB"/>
              </w:rPr>
              <w:t>security.</w:t>
            </w:r>
            <w:r w:rsidR="00772661">
              <w:rPr>
                <w:rFonts w:cs="Arial"/>
                <w:bCs/>
                <w:kern w:val="0"/>
                <w:sz w:val="20"/>
                <w:szCs w:val="20"/>
                <w:lang w:val="en-GB"/>
              </w:rPr>
              <w:t xml:space="preserve"> </w:t>
            </w:r>
            <w:r>
              <w:rPr>
                <w:rFonts w:cs="Arial"/>
                <w:bCs/>
                <w:kern w:val="0"/>
                <w:sz w:val="20"/>
                <w:szCs w:val="20"/>
                <w:lang w:val="en-GB"/>
              </w:rPr>
              <w:t xml:space="preserve"> </w:t>
            </w:r>
          </w:p>
          <w:p w14:paraId="3346BFEE" w14:textId="77777777" w:rsidR="00C20FB8" w:rsidRDefault="00891B82" w:rsidP="00777EFF">
            <w:pPr>
              <w:spacing w:line="320" w:lineRule="exact"/>
              <w:rPr>
                <w:rFonts w:cs="Arial"/>
                <w:bCs/>
                <w:kern w:val="0"/>
                <w:sz w:val="20"/>
                <w:szCs w:val="20"/>
                <w:lang w:val="en-GB"/>
              </w:rPr>
            </w:pPr>
            <w:r>
              <w:rPr>
                <w:rFonts w:cs="Arial" w:hint="eastAsia"/>
                <w:bCs/>
                <w:kern w:val="0"/>
                <w:sz w:val="20"/>
                <w:szCs w:val="20"/>
                <w:lang w:val="en-GB"/>
              </w:rPr>
              <w:t xml:space="preserve">Similarly, </w:t>
            </w:r>
            <w:r w:rsidR="00A04823">
              <w:rPr>
                <w:rFonts w:cs="Arial"/>
                <w:bCs/>
                <w:kern w:val="0"/>
                <w:sz w:val="20"/>
                <w:szCs w:val="20"/>
                <w:lang w:val="en-GB"/>
              </w:rPr>
              <w:t>if developers can demonstrate that the changes to delivery procedures</w:t>
            </w:r>
            <w:r>
              <w:rPr>
                <w:rFonts w:cs="Arial" w:hint="eastAsia"/>
                <w:bCs/>
                <w:kern w:val="0"/>
                <w:sz w:val="20"/>
                <w:szCs w:val="20"/>
                <w:lang w:val="en-GB"/>
              </w:rPr>
              <w:t xml:space="preserve"> </w:t>
            </w:r>
            <w:r>
              <w:rPr>
                <w:rFonts w:cs="Arial"/>
                <w:bCs/>
                <w:kern w:val="0"/>
                <w:sz w:val="20"/>
                <w:szCs w:val="20"/>
                <w:lang w:val="en-GB"/>
              </w:rPr>
              <w:t xml:space="preserve">have an impact only on acceptance procedures and </w:t>
            </w:r>
            <w:r w:rsidR="00721758">
              <w:rPr>
                <w:rFonts w:cs="Arial"/>
                <w:bCs/>
                <w:kern w:val="0"/>
                <w:sz w:val="20"/>
                <w:szCs w:val="20"/>
                <w:lang w:val="en-GB"/>
              </w:rPr>
              <w:t xml:space="preserve">have no impact on other than acceptance procedures such as guidance or TOE functions, </w:t>
            </w:r>
            <w:r w:rsidR="0073680E">
              <w:rPr>
                <w:rFonts w:cs="Arial"/>
                <w:bCs/>
                <w:kern w:val="0"/>
                <w:sz w:val="20"/>
                <w:szCs w:val="20"/>
                <w:lang w:val="en-GB"/>
              </w:rPr>
              <w:t xml:space="preserve">the </w:t>
            </w:r>
            <w:r w:rsidR="00B64B52">
              <w:rPr>
                <w:rFonts w:cs="Arial"/>
                <w:bCs/>
                <w:kern w:val="0"/>
                <w:sz w:val="20"/>
                <w:szCs w:val="20"/>
                <w:lang w:val="en-GB"/>
              </w:rPr>
              <w:t>TOE</w:t>
            </w:r>
            <w:r w:rsidR="0073680E">
              <w:rPr>
                <w:rFonts w:cs="Arial"/>
                <w:bCs/>
                <w:kern w:val="0"/>
                <w:sz w:val="20"/>
                <w:szCs w:val="20"/>
                <w:lang w:val="en-GB"/>
              </w:rPr>
              <w:t xml:space="preserve"> can be applicable for maintenance</w:t>
            </w:r>
            <w:r w:rsidR="00721758">
              <w:rPr>
                <w:rFonts w:cs="Arial"/>
                <w:bCs/>
                <w:kern w:val="0"/>
                <w:sz w:val="20"/>
                <w:szCs w:val="20"/>
                <w:lang w:val="en-GB"/>
              </w:rPr>
              <w:t xml:space="preserve">. In this case, </w:t>
            </w:r>
            <w:r w:rsidR="00A03357">
              <w:rPr>
                <w:rFonts w:cs="Arial"/>
                <w:bCs/>
                <w:kern w:val="0"/>
                <w:sz w:val="20"/>
                <w:szCs w:val="20"/>
                <w:lang w:val="en-GB"/>
              </w:rPr>
              <w:t xml:space="preserve">subset </w:t>
            </w:r>
            <w:r w:rsidR="00555A20">
              <w:rPr>
                <w:rFonts w:cs="Arial"/>
                <w:bCs/>
                <w:kern w:val="0"/>
                <w:sz w:val="20"/>
                <w:szCs w:val="20"/>
                <w:lang w:val="en-GB"/>
              </w:rPr>
              <w:t>evaluation for the guidance descr</w:t>
            </w:r>
            <w:r w:rsidR="00F75D63">
              <w:rPr>
                <w:rFonts w:cs="Arial"/>
                <w:bCs/>
                <w:kern w:val="0"/>
                <w:sz w:val="20"/>
                <w:szCs w:val="20"/>
                <w:lang w:val="en-GB"/>
              </w:rPr>
              <w:t>ibing</w:t>
            </w:r>
            <w:r w:rsidR="00555A20">
              <w:rPr>
                <w:rFonts w:cs="Arial"/>
                <w:bCs/>
                <w:kern w:val="0"/>
                <w:sz w:val="20"/>
                <w:szCs w:val="20"/>
                <w:lang w:val="en-GB"/>
              </w:rPr>
              <w:t xml:space="preserve"> </w:t>
            </w:r>
            <w:r w:rsidR="00926F5E">
              <w:rPr>
                <w:rFonts w:cs="Arial"/>
                <w:bCs/>
                <w:kern w:val="0"/>
                <w:sz w:val="20"/>
                <w:szCs w:val="20"/>
                <w:lang w:val="en-GB"/>
              </w:rPr>
              <w:t>changed delivery procedures and acceptance procedures</w:t>
            </w:r>
            <w:r w:rsidR="00555A20">
              <w:rPr>
                <w:rFonts w:cs="Arial"/>
                <w:bCs/>
                <w:kern w:val="0"/>
                <w:sz w:val="20"/>
                <w:szCs w:val="20"/>
                <w:lang w:val="en-GB"/>
              </w:rPr>
              <w:t xml:space="preserve"> is required.</w:t>
            </w:r>
          </w:p>
          <w:p w14:paraId="3C3DCD3A" w14:textId="77777777" w:rsidR="00474EA9" w:rsidRPr="00777EFF" w:rsidRDefault="006F338F" w:rsidP="0000356E">
            <w:pPr>
              <w:spacing w:line="320" w:lineRule="exact"/>
              <w:rPr>
                <w:rFonts w:cs="Arial"/>
                <w:bCs/>
                <w:kern w:val="0"/>
                <w:sz w:val="20"/>
                <w:szCs w:val="20"/>
                <w:lang w:val="en-GB"/>
              </w:rPr>
            </w:pPr>
            <w:r>
              <w:rPr>
                <w:rFonts w:cs="Arial" w:hint="eastAsia"/>
                <w:bCs/>
                <w:kern w:val="0"/>
                <w:sz w:val="20"/>
                <w:szCs w:val="20"/>
                <w:lang w:val="en-GB"/>
              </w:rPr>
              <w:t>I</w:t>
            </w:r>
            <w:r>
              <w:rPr>
                <w:rFonts w:cs="Arial"/>
                <w:bCs/>
                <w:kern w:val="0"/>
                <w:sz w:val="20"/>
                <w:szCs w:val="20"/>
                <w:lang w:val="en-GB"/>
              </w:rPr>
              <w:t xml:space="preserve">f </w:t>
            </w:r>
            <w:r w:rsidR="002B4CD9">
              <w:rPr>
                <w:rFonts w:cs="Arial"/>
                <w:bCs/>
                <w:kern w:val="0"/>
                <w:sz w:val="20"/>
                <w:szCs w:val="20"/>
                <w:lang w:val="en-GB"/>
              </w:rPr>
              <w:t xml:space="preserve">changes to delivery procedures </w:t>
            </w:r>
            <w:r w:rsidR="00287D22">
              <w:rPr>
                <w:rFonts w:cs="Arial"/>
                <w:bCs/>
                <w:kern w:val="0"/>
                <w:sz w:val="20"/>
                <w:szCs w:val="20"/>
                <w:lang w:val="en-GB"/>
              </w:rPr>
              <w:t>may</w:t>
            </w:r>
            <w:r w:rsidR="002B4CD9">
              <w:rPr>
                <w:rFonts w:cs="Arial"/>
                <w:bCs/>
                <w:kern w:val="0"/>
                <w:sz w:val="20"/>
                <w:szCs w:val="20"/>
                <w:lang w:val="en-GB"/>
              </w:rPr>
              <w:t xml:space="preserve"> have an </w:t>
            </w:r>
            <w:r>
              <w:rPr>
                <w:rFonts w:cs="Arial"/>
                <w:bCs/>
                <w:kern w:val="0"/>
                <w:sz w:val="20"/>
                <w:szCs w:val="20"/>
                <w:lang w:val="en-GB"/>
              </w:rPr>
              <w:t xml:space="preserve">impact </w:t>
            </w:r>
            <w:r w:rsidR="002B4CD9">
              <w:rPr>
                <w:rFonts w:cs="Arial"/>
                <w:bCs/>
                <w:kern w:val="0"/>
                <w:sz w:val="20"/>
                <w:szCs w:val="20"/>
                <w:lang w:val="en-GB"/>
              </w:rPr>
              <w:t xml:space="preserve">on </w:t>
            </w:r>
            <w:r w:rsidR="00FE45ED">
              <w:rPr>
                <w:rFonts w:cs="Arial"/>
                <w:bCs/>
                <w:kern w:val="0"/>
                <w:sz w:val="20"/>
                <w:szCs w:val="20"/>
                <w:lang w:val="en-GB"/>
              </w:rPr>
              <w:t>part</w:t>
            </w:r>
            <w:r w:rsidR="00287D22">
              <w:rPr>
                <w:rFonts w:cs="Arial"/>
                <w:bCs/>
                <w:kern w:val="0"/>
                <w:sz w:val="20"/>
                <w:szCs w:val="20"/>
                <w:lang w:val="en-GB"/>
              </w:rPr>
              <w:t>s</w:t>
            </w:r>
            <w:r w:rsidR="00FE45ED">
              <w:rPr>
                <w:rFonts w:cs="Arial"/>
                <w:bCs/>
                <w:kern w:val="0"/>
                <w:sz w:val="20"/>
                <w:szCs w:val="20"/>
                <w:lang w:val="en-GB"/>
              </w:rPr>
              <w:t xml:space="preserve"> other than delivery procedures or acceptance procedures</w:t>
            </w:r>
            <w:r>
              <w:rPr>
                <w:rFonts w:cs="Arial"/>
                <w:bCs/>
                <w:kern w:val="0"/>
                <w:sz w:val="20"/>
                <w:szCs w:val="20"/>
                <w:lang w:val="en-GB"/>
              </w:rPr>
              <w:t>, re-evaluation will be necessary</w:t>
            </w:r>
            <w:r w:rsidR="00FE45ED">
              <w:rPr>
                <w:rFonts w:cs="Arial"/>
                <w:bCs/>
                <w:kern w:val="0"/>
                <w:sz w:val="20"/>
                <w:szCs w:val="20"/>
                <w:lang w:val="en-GB"/>
              </w:rPr>
              <w:t>.</w:t>
            </w:r>
          </w:p>
        </w:tc>
      </w:tr>
      <w:tr w:rsidR="00474EA9" w:rsidRPr="00777EFF" w14:paraId="140B7164" w14:textId="77777777" w:rsidTr="00777EFF">
        <w:tc>
          <w:tcPr>
            <w:tcW w:w="712" w:type="dxa"/>
            <w:shd w:val="clear" w:color="auto" w:fill="auto"/>
            <w:tcMar>
              <w:bottom w:w="28" w:type="dxa"/>
            </w:tcMar>
          </w:tcPr>
          <w:p w14:paraId="01EE0F62" w14:textId="77777777" w:rsidR="00474EA9" w:rsidRPr="00777EFF" w:rsidRDefault="00474EA9" w:rsidP="00777EFF">
            <w:pPr>
              <w:spacing w:line="320" w:lineRule="exact"/>
              <w:rPr>
                <w:rFonts w:cs="Arial"/>
                <w:bCs/>
                <w:kern w:val="0"/>
                <w:sz w:val="20"/>
                <w:szCs w:val="20"/>
                <w:lang w:val="en-GB"/>
              </w:rPr>
            </w:pPr>
            <w:r w:rsidRPr="00777EFF">
              <w:rPr>
                <w:rFonts w:cs="Arial"/>
                <w:bCs/>
                <w:kern w:val="0"/>
                <w:sz w:val="20"/>
                <w:szCs w:val="20"/>
                <w:lang w:val="en-GB"/>
              </w:rPr>
              <w:t>4.3</w:t>
            </w:r>
          </w:p>
        </w:tc>
        <w:tc>
          <w:tcPr>
            <w:tcW w:w="8288" w:type="dxa"/>
            <w:shd w:val="clear" w:color="auto" w:fill="auto"/>
            <w:tcMar>
              <w:bottom w:w="28" w:type="dxa"/>
            </w:tcMar>
          </w:tcPr>
          <w:p w14:paraId="24D0E18B" w14:textId="0E9A62AD" w:rsidR="00681A11" w:rsidRDefault="00474EA9" w:rsidP="00777EFF">
            <w:pPr>
              <w:spacing w:line="320" w:lineRule="exact"/>
              <w:rPr>
                <w:rFonts w:cs="Arial"/>
                <w:bCs/>
                <w:kern w:val="0"/>
                <w:sz w:val="20"/>
                <w:szCs w:val="20"/>
                <w:lang w:val="en-GB"/>
              </w:rPr>
            </w:pPr>
            <w:r w:rsidRPr="00777EFF">
              <w:rPr>
                <w:rFonts w:cs="Arial"/>
                <w:bCs/>
                <w:kern w:val="0"/>
                <w:sz w:val="20"/>
                <w:szCs w:val="20"/>
                <w:lang w:val="en-GB"/>
              </w:rPr>
              <w:t>Vulnerabilities introduced at this stage due to simplistic change</w:t>
            </w:r>
            <w:r w:rsidR="005F22FA" w:rsidRPr="00777EFF">
              <w:rPr>
                <w:rFonts w:cs="Arial" w:hint="eastAsia"/>
                <w:bCs/>
                <w:kern w:val="0"/>
                <w:sz w:val="20"/>
                <w:szCs w:val="20"/>
                <w:lang w:val="en-GB"/>
              </w:rPr>
              <w:t>,</w:t>
            </w:r>
            <w:r w:rsidRPr="00777EFF">
              <w:rPr>
                <w:rFonts w:cs="Arial"/>
                <w:bCs/>
                <w:kern w:val="0"/>
                <w:sz w:val="20"/>
                <w:szCs w:val="20"/>
                <w:lang w:val="en-GB"/>
              </w:rPr>
              <w:t xml:space="preserve"> etc.</w:t>
            </w:r>
            <w:r w:rsidR="00D94B61">
              <w:rPr>
                <w:rFonts w:cs="Arial"/>
                <w:bCs/>
                <w:kern w:val="0"/>
                <w:sz w:val="20"/>
                <w:szCs w:val="20"/>
                <w:lang w:val="en-GB"/>
              </w:rPr>
              <w:t>,</w:t>
            </w:r>
            <w:r w:rsidRPr="00777EFF">
              <w:rPr>
                <w:rFonts w:cs="Arial"/>
                <w:bCs/>
                <w:kern w:val="0"/>
                <w:sz w:val="20"/>
                <w:szCs w:val="20"/>
                <w:lang w:val="en-GB"/>
              </w:rPr>
              <w:t xml:space="preserve"> to security procedures </w:t>
            </w:r>
            <w:r w:rsidR="009468B1">
              <w:rPr>
                <w:rFonts w:cs="Arial"/>
                <w:bCs/>
                <w:kern w:val="0"/>
                <w:sz w:val="20"/>
                <w:szCs w:val="20"/>
                <w:lang w:val="en-GB"/>
              </w:rPr>
              <w:t xml:space="preserve">for the development environment </w:t>
            </w:r>
            <w:r w:rsidRPr="00777EFF">
              <w:rPr>
                <w:rFonts w:cs="Arial"/>
                <w:bCs/>
                <w:kern w:val="0"/>
                <w:sz w:val="20"/>
                <w:szCs w:val="20"/>
                <w:lang w:val="en-GB"/>
              </w:rPr>
              <w:t>have potential major impact on TOE security at the operation stage.</w:t>
            </w:r>
            <w:r w:rsidR="00436C41">
              <w:rPr>
                <w:rFonts w:cs="Arial" w:hint="eastAsia"/>
                <w:bCs/>
                <w:kern w:val="0"/>
                <w:sz w:val="20"/>
                <w:szCs w:val="20"/>
                <w:lang w:val="en-GB"/>
              </w:rPr>
              <w:t xml:space="preserve"> </w:t>
            </w:r>
            <w:r w:rsidR="00766897">
              <w:rPr>
                <w:rFonts w:cs="Arial"/>
                <w:bCs/>
                <w:kern w:val="0"/>
                <w:sz w:val="20"/>
                <w:szCs w:val="20"/>
                <w:lang w:val="en-GB"/>
              </w:rPr>
              <w:t>In addition</w:t>
            </w:r>
            <w:r w:rsidR="00436C41">
              <w:rPr>
                <w:rFonts w:cs="Arial"/>
                <w:bCs/>
                <w:kern w:val="0"/>
                <w:sz w:val="20"/>
                <w:szCs w:val="20"/>
                <w:lang w:val="en-GB"/>
              </w:rPr>
              <w:t>, if the range of disclosure or management level of confiden</w:t>
            </w:r>
            <w:r w:rsidR="000C5111">
              <w:rPr>
                <w:rFonts w:cs="Arial"/>
                <w:bCs/>
                <w:kern w:val="0"/>
                <w:sz w:val="20"/>
                <w:szCs w:val="20"/>
                <w:lang w:val="en-GB"/>
              </w:rPr>
              <w:t xml:space="preserve">tial information </w:t>
            </w:r>
            <w:r w:rsidR="00B81C19">
              <w:rPr>
                <w:rFonts w:cs="Arial"/>
                <w:bCs/>
                <w:kern w:val="0"/>
                <w:sz w:val="20"/>
                <w:szCs w:val="20"/>
                <w:lang w:val="en-GB"/>
              </w:rPr>
              <w:t xml:space="preserve">of the TOE </w:t>
            </w:r>
            <w:r w:rsidR="000C5111">
              <w:rPr>
                <w:rFonts w:cs="Arial"/>
                <w:bCs/>
                <w:kern w:val="0"/>
                <w:sz w:val="20"/>
                <w:szCs w:val="20"/>
                <w:lang w:val="en-GB"/>
              </w:rPr>
              <w:t>is changed</w:t>
            </w:r>
            <w:r w:rsidR="00EF1681">
              <w:rPr>
                <w:rFonts w:cs="Arial"/>
                <w:bCs/>
                <w:kern w:val="0"/>
                <w:sz w:val="20"/>
                <w:szCs w:val="20"/>
                <w:lang w:val="en-GB"/>
              </w:rPr>
              <w:t xml:space="preserve"> </w:t>
            </w:r>
            <w:r w:rsidR="009F246D">
              <w:rPr>
                <w:rFonts w:cs="Arial"/>
                <w:bCs/>
                <w:kern w:val="0"/>
                <w:sz w:val="20"/>
                <w:szCs w:val="20"/>
                <w:lang w:val="en-GB"/>
              </w:rPr>
              <w:t>su</w:t>
            </w:r>
            <w:r w:rsidR="00EF1681">
              <w:rPr>
                <w:rFonts w:cs="Arial"/>
                <w:bCs/>
                <w:kern w:val="0"/>
                <w:sz w:val="20"/>
                <w:szCs w:val="20"/>
                <w:lang w:val="en-GB"/>
              </w:rPr>
              <w:t>c</w:t>
            </w:r>
            <w:r w:rsidR="009F246D">
              <w:rPr>
                <w:rFonts w:cs="Arial"/>
                <w:bCs/>
                <w:kern w:val="0"/>
                <w:sz w:val="20"/>
                <w:szCs w:val="20"/>
                <w:lang w:val="en-GB"/>
              </w:rPr>
              <w:t xml:space="preserve">h as </w:t>
            </w:r>
            <w:r w:rsidR="008F6E4B">
              <w:rPr>
                <w:rFonts w:cs="Arial"/>
                <w:bCs/>
                <w:kern w:val="0"/>
                <w:sz w:val="20"/>
                <w:szCs w:val="20"/>
                <w:lang w:val="en-GB"/>
              </w:rPr>
              <w:t>outsourcing</w:t>
            </w:r>
            <w:r w:rsidR="000C5111">
              <w:rPr>
                <w:rFonts w:cs="Arial"/>
                <w:bCs/>
                <w:kern w:val="0"/>
                <w:sz w:val="20"/>
                <w:szCs w:val="20"/>
                <w:lang w:val="en-GB"/>
              </w:rPr>
              <w:t xml:space="preserve"> </w:t>
            </w:r>
            <w:r w:rsidR="008F6E4B">
              <w:rPr>
                <w:rFonts w:cs="Arial"/>
                <w:bCs/>
                <w:kern w:val="0"/>
                <w:sz w:val="20"/>
                <w:szCs w:val="20"/>
                <w:lang w:val="en-GB"/>
              </w:rPr>
              <w:t xml:space="preserve">development work, </w:t>
            </w:r>
            <w:r w:rsidR="00704A8E">
              <w:rPr>
                <w:rFonts w:cs="Arial"/>
                <w:bCs/>
                <w:kern w:val="0"/>
                <w:sz w:val="20"/>
                <w:szCs w:val="20"/>
                <w:lang w:val="en-GB"/>
              </w:rPr>
              <w:t xml:space="preserve">it </w:t>
            </w:r>
            <w:r w:rsidR="0084047D">
              <w:rPr>
                <w:rFonts w:cs="Arial"/>
                <w:bCs/>
                <w:kern w:val="0"/>
                <w:sz w:val="20"/>
                <w:szCs w:val="20"/>
                <w:lang w:val="en-GB"/>
              </w:rPr>
              <w:t>could potentially impact</w:t>
            </w:r>
            <w:r w:rsidR="00704A8E">
              <w:rPr>
                <w:rFonts w:cs="Arial"/>
                <w:bCs/>
                <w:kern w:val="0"/>
                <w:sz w:val="20"/>
                <w:szCs w:val="20"/>
                <w:lang w:val="en-GB"/>
              </w:rPr>
              <w:t xml:space="preserve"> </w:t>
            </w:r>
            <w:r w:rsidR="0084047D">
              <w:rPr>
                <w:rFonts w:cs="Arial"/>
                <w:bCs/>
                <w:kern w:val="0"/>
                <w:sz w:val="20"/>
                <w:szCs w:val="20"/>
                <w:lang w:val="en-GB"/>
              </w:rPr>
              <w:t>on vulnerability assessments</w:t>
            </w:r>
            <w:r w:rsidR="00681A11">
              <w:rPr>
                <w:rFonts w:cs="Arial"/>
                <w:bCs/>
                <w:kern w:val="0"/>
                <w:sz w:val="20"/>
                <w:szCs w:val="20"/>
                <w:lang w:val="en-GB"/>
              </w:rPr>
              <w:t>,</w:t>
            </w:r>
            <w:r w:rsidR="0084047D">
              <w:rPr>
                <w:rFonts w:cs="Arial"/>
                <w:bCs/>
                <w:kern w:val="0"/>
                <w:sz w:val="20"/>
                <w:szCs w:val="20"/>
                <w:lang w:val="en-GB"/>
              </w:rPr>
              <w:t xml:space="preserve"> </w:t>
            </w:r>
            <w:r w:rsidR="00681A11">
              <w:rPr>
                <w:rFonts w:cs="Arial"/>
                <w:bCs/>
                <w:kern w:val="0"/>
                <w:sz w:val="20"/>
                <w:szCs w:val="20"/>
                <w:lang w:val="en-GB"/>
              </w:rPr>
              <w:t>that is</w:t>
            </w:r>
            <w:r w:rsidR="009F246D">
              <w:rPr>
                <w:rFonts w:cs="Arial"/>
                <w:bCs/>
                <w:kern w:val="0"/>
                <w:sz w:val="20"/>
                <w:szCs w:val="20"/>
                <w:lang w:val="en-GB"/>
              </w:rPr>
              <w:t>,</w:t>
            </w:r>
            <w:r w:rsidR="00681A11">
              <w:rPr>
                <w:rFonts w:cs="Arial"/>
                <w:bCs/>
                <w:kern w:val="0"/>
                <w:sz w:val="20"/>
                <w:szCs w:val="20"/>
                <w:lang w:val="en-GB"/>
              </w:rPr>
              <w:t xml:space="preserve"> </w:t>
            </w:r>
            <w:r w:rsidR="009F246D" w:rsidRPr="009F246D">
              <w:rPr>
                <w:rFonts w:cs="Arial"/>
                <w:bCs/>
                <w:kern w:val="0"/>
                <w:sz w:val="20"/>
                <w:szCs w:val="20"/>
                <w:lang w:val="en-GB"/>
              </w:rPr>
              <w:t xml:space="preserve">the susceptibility to attacks against the </w:t>
            </w:r>
            <w:r w:rsidR="00681A11">
              <w:rPr>
                <w:rFonts w:cs="Arial"/>
                <w:bCs/>
                <w:kern w:val="0"/>
                <w:sz w:val="20"/>
                <w:szCs w:val="20"/>
                <w:lang w:val="en-GB"/>
              </w:rPr>
              <w:t>TOE.</w:t>
            </w:r>
          </w:p>
          <w:p w14:paraId="7C695B26" w14:textId="77777777" w:rsidR="00436C41" w:rsidRDefault="00681A11" w:rsidP="00777EFF">
            <w:pPr>
              <w:spacing w:line="320" w:lineRule="exact"/>
              <w:rPr>
                <w:rFonts w:cs="Arial"/>
                <w:bCs/>
                <w:kern w:val="0"/>
                <w:sz w:val="20"/>
                <w:szCs w:val="20"/>
                <w:lang w:val="en-GB"/>
              </w:rPr>
            </w:pPr>
            <w:r>
              <w:rPr>
                <w:rFonts w:cs="Arial"/>
                <w:bCs/>
                <w:kern w:val="0"/>
                <w:sz w:val="20"/>
                <w:szCs w:val="20"/>
                <w:lang w:val="en-GB"/>
              </w:rPr>
              <w:t xml:space="preserve">If developers can demonstrate that </w:t>
            </w:r>
            <w:r w:rsidR="00B64B52">
              <w:rPr>
                <w:rFonts w:cs="Arial"/>
                <w:bCs/>
                <w:kern w:val="0"/>
                <w:sz w:val="20"/>
                <w:szCs w:val="20"/>
                <w:lang w:val="en-GB"/>
              </w:rPr>
              <w:t xml:space="preserve">changes to </w:t>
            </w:r>
            <w:r w:rsidR="00266EC1">
              <w:rPr>
                <w:rFonts w:cs="Arial"/>
                <w:bCs/>
                <w:kern w:val="0"/>
                <w:sz w:val="20"/>
                <w:szCs w:val="20"/>
                <w:lang w:val="en-GB"/>
              </w:rPr>
              <w:t xml:space="preserve">the </w:t>
            </w:r>
            <w:r w:rsidR="00B64B52">
              <w:rPr>
                <w:rFonts w:cs="Arial"/>
                <w:bCs/>
                <w:kern w:val="0"/>
                <w:sz w:val="20"/>
                <w:szCs w:val="20"/>
                <w:lang w:val="en-GB"/>
              </w:rPr>
              <w:t>security of the development environment ha</w:t>
            </w:r>
            <w:r w:rsidR="00005E14">
              <w:rPr>
                <w:rFonts w:cs="Arial"/>
                <w:bCs/>
                <w:kern w:val="0"/>
                <w:sz w:val="20"/>
                <w:szCs w:val="20"/>
                <w:lang w:val="en-GB"/>
              </w:rPr>
              <w:t>ve</w:t>
            </w:r>
            <w:r w:rsidR="00B64B52">
              <w:rPr>
                <w:rFonts w:cs="Arial"/>
                <w:bCs/>
                <w:kern w:val="0"/>
                <w:sz w:val="20"/>
                <w:szCs w:val="20"/>
                <w:lang w:val="en-GB"/>
              </w:rPr>
              <w:t xml:space="preserve"> no impact on vulnerability assessment, the TOE can be applicable for maintenance. In this case, subset evaluation</w:t>
            </w:r>
            <w:r w:rsidR="001F73B7">
              <w:rPr>
                <w:rFonts w:cs="Arial"/>
                <w:bCs/>
                <w:kern w:val="0"/>
                <w:sz w:val="20"/>
                <w:szCs w:val="20"/>
                <w:lang w:val="en-GB"/>
              </w:rPr>
              <w:t xml:space="preserve"> </w:t>
            </w:r>
            <w:r w:rsidR="00880775">
              <w:rPr>
                <w:rFonts w:cs="Arial"/>
                <w:bCs/>
                <w:kern w:val="0"/>
                <w:sz w:val="20"/>
                <w:szCs w:val="20"/>
                <w:lang w:val="en-GB"/>
              </w:rPr>
              <w:t>is</w:t>
            </w:r>
            <w:r w:rsidR="006434D6">
              <w:rPr>
                <w:rFonts w:cs="Arial"/>
                <w:bCs/>
                <w:kern w:val="0"/>
                <w:sz w:val="20"/>
                <w:szCs w:val="20"/>
                <w:lang w:val="en-GB"/>
              </w:rPr>
              <w:t xml:space="preserve"> </w:t>
            </w:r>
            <w:r w:rsidR="00C662B0">
              <w:rPr>
                <w:rFonts w:cs="Arial"/>
                <w:bCs/>
                <w:kern w:val="0"/>
                <w:sz w:val="20"/>
                <w:szCs w:val="20"/>
                <w:lang w:val="en-GB"/>
              </w:rPr>
              <w:t>required</w:t>
            </w:r>
            <w:r w:rsidR="00B64B52">
              <w:rPr>
                <w:rFonts w:cs="Arial"/>
                <w:bCs/>
                <w:kern w:val="0"/>
                <w:sz w:val="20"/>
                <w:szCs w:val="20"/>
                <w:lang w:val="en-GB"/>
              </w:rPr>
              <w:t xml:space="preserve"> </w:t>
            </w:r>
            <w:r w:rsidR="00880775">
              <w:rPr>
                <w:rFonts w:cs="Arial"/>
                <w:bCs/>
                <w:kern w:val="0"/>
                <w:sz w:val="20"/>
                <w:szCs w:val="20"/>
                <w:lang w:val="en-GB"/>
              </w:rPr>
              <w:t xml:space="preserve">to </w:t>
            </w:r>
            <w:r w:rsidR="00CD477F">
              <w:rPr>
                <w:rFonts w:cs="Arial"/>
                <w:bCs/>
                <w:kern w:val="0"/>
                <w:sz w:val="20"/>
                <w:szCs w:val="20"/>
                <w:lang w:val="en-GB"/>
              </w:rPr>
              <w:t>confirm</w:t>
            </w:r>
            <w:r w:rsidR="00880775">
              <w:rPr>
                <w:rFonts w:cs="Arial"/>
                <w:bCs/>
                <w:kern w:val="0"/>
                <w:sz w:val="20"/>
                <w:szCs w:val="20"/>
                <w:lang w:val="en-GB"/>
              </w:rPr>
              <w:t xml:space="preserve"> </w:t>
            </w:r>
            <w:r w:rsidR="0012629D">
              <w:rPr>
                <w:rFonts w:cs="Arial"/>
                <w:bCs/>
                <w:kern w:val="0"/>
                <w:sz w:val="20"/>
                <w:szCs w:val="20"/>
                <w:lang w:val="en-GB"/>
              </w:rPr>
              <w:t>whether the changed procedures are appropriate for protection of design information, etc.</w:t>
            </w:r>
          </w:p>
          <w:p w14:paraId="70DAC6D9" w14:textId="77777777" w:rsidR="00474EA9" w:rsidRPr="00777EFF" w:rsidRDefault="0000356E" w:rsidP="00777EFF">
            <w:pPr>
              <w:spacing w:line="320" w:lineRule="exact"/>
              <w:rPr>
                <w:rFonts w:cs="Arial"/>
                <w:bCs/>
                <w:kern w:val="0"/>
                <w:sz w:val="20"/>
                <w:szCs w:val="20"/>
                <w:lang w:val="en-GB"/>
              </w:rPr>
            </w:pPr>
            <w:r>
              <w:rPr>
                <w:rFonts w:cs="Arial" w:hint="eastAsia"/>
                <w:bCs/>
                <w:kern w:val="0"/>
                <w:sz w:val="20"/>
                <w:szCs w:val="20"/>
                <w:lang w:val="en-GB"/>
              </w:rPr>
              <w:lastRenderedPageBreak/>
              <w:t>I</w:t>
            </w:r>
            <w:r>
              <w:rPr>
                <w:rFonts w:cs="Arial"/>
                <w:bCs/>
                <w:kern w:val="0"/>
                <w:sz w:val="20"/>
                <w:szCs w:val="20"/>
                <w:lang w:val="en-GB"/>
              </w:rPr>
              <w:t xml:space="preserve">f the changes to the security of the development environment have potential impact on the vulnerability assessment of the TOE, </w:t>
            </w:r>
            <w:r w:rsidR="002349D7">
              <w:rPr>
                <w:rFonts w:cs="Arial"/>
                <w:bCs/>
                <w:kern w:val="0"/>
                <w:sz w:val="20"/>
                <w:szCs w:val="20"/>
                <w:lang w:val="en-GB"/>
              </w:rPr>
              <w:t>re-evaluation will be necessary.</w:t>
            </w:r>
            <w:r>
              <w:rPr>
                <w:rFonts w:cs="Arial"/>
                <w:bCs/>
                <w:kern w:val="0"/>
                <w:sz w:val="20"/>
                <w:szCs w:val="20"/>
                <w:lang w:val="en-GB"/>
              </w:rPr>
              <w:t xml:space="preserve"> </w:t>
            </w:r>
          </w:p>
        </w:tc>
      </w:tr>
      <w:tr w:rsidR="00474EA9" w:rsidRPr="00777EFF" w14:paraId="1B6527C4" w14:textId="77777777" w:rsidTr="00777EFF">
        <w:tc>
          <w:tcPr>
            <w:tcW w:w="712" w:type="dxa"/>
            <w:shd w:val="clear" w:color="auto" w:fill="auto"/>
            <w:tcMar>
              <w:bottom w:w="28" w:type="dxa"/>
            </w:tcMar>
          </w:tcPr>
          <w:p w14:paraId="1609B4DD" w14:textId="77777777" w:rsidR="00474EA9" w:rsidRPr="00777EFF" w:rsidRDefault="00474EA9" w:rsidP="00777EFF">
            <w:pPr>
              <w:spacing w:line="320" w:lineRule="exact"/>
              <w:rPr>
                <w:rFonts w:cs="Arial"/>
                <w:bCs/>
                <w:kern w:val="0"/>
                <w:sz w:val="20"/>
                <w:szCs w:val="20"/>
                <w:lang w:val="en-GB"/>
              </w:rPr>
            </w:pPr>
            <w:r w:rsidRPr="00777EFF">
              <w:rPr>
                <w:rFonts w:cs="Arial"/>
                <w:bCs/>
                <w:kern w:val="0"/>
                <w:sz w:val="20"/>
                <w:szCs w:val="20"/>
                <w:lang w:val="en-GB"/>
              </w:rPr>
              <w:lastRenderedPageBreak/>
              <w:t>4.4</w:t>
            </w:r>
          </w:p>
        </w:tc>
        <w:tc>
          <w:tcPr>
            <w:tcW w:w="8288" w:type="dxa"/>
            <w:shd w:val="clear" w:color="auto" w:fill="auto"/>
            <w:tcMar>
              <w:bottom w:w="28" w:type="dxa"/>
            </w:tcMar>
          </w:tcPr>
          <w:p w14:paraId="0D6C4A38" w14:textId="65E0AD4E" w:rsidR="00266EC1" w:rsidRDefault="00474EA9" w:rsidP="00777EFF">
            <w:pPr>
              <w:spacing w:line="320" w:lineRule="exact"/>
              <w:rPr>
                <w:rFonts w:cs="Arial"/>
                <w:bCs/>
                <w:kern w:val="0"/>
                <w:sz w:val="20"/>
                <w:szCs w:val="20"/>
                <w:lang w:val="en-GB"/>
              </w:rPr>
            </w:pPr>
            <w:r w:rsidRPr="00777EFF">
              <w:rPr>
                <w:rFonts w:cs="Arial"/>
                <w:bCs/>
                <w:kern w:val="0"/>
                <w:sz w:val="20"/>
                <w:szCs w:val="20"/>
                <w:lang w:val="en-GB"/>
              </w:rPr>
              <w:t xml:space="preserve">If a TOE life cycle is defined and procedures, tools, or techniques employed at each stage are management methods necessary for development and maintenance, it is </w:t>
            </w:r>
            <w:r w:rsidR="00B64F7C">
              <w:rPr>
                <w:rFonts w:cs="Arial"/>
                <w:bCs/>
                <w:kern w:val="0"/>
                <w:sz w:val="20"/>
                <w:szCs w:val="20"/>
                <w:lang w:val="en-GB"/>
              </w:rPr>
              <w:t>assume</w:t>
            </w:r>
            <w:r w:rsidRPr="00777EFF">
              <w:rPr>
                <w:rFonts w:cs="Arial"/>
                <w:bCs/>
                <w:kern w:val="0"/>
                <w:sz w:val="20"/>
                <w:szCs w:val="20"/>
                <w:lang w:val="en-GB"/>
              </w:rPr>
              <w:t xml:space="preserve">d that the potential for the occurrence of TOE flaws will be reduced. </w:t>
            </w:r>
            <w:r w:rsidR="00266EC1">
              <w:rPr>
                <w:rFonts w:cs="Arial"/>
                <w:bCs/>
                <w:kern w:val="0"/>
                <w:sz w:val="20"/>
                <w:szCs w:val="20"/>
                <w:lang w:val="en-GB"/>
              </w:rPr>
              <w:t>C</w:t>
            </w:r>
            <w:r w:rsidRPr="00777EFF">
              <w:rPr>
                <w:rFonts w:cs="Arial"/>
                <w:bCs/>
                <w:kern w:val="0"/>
                <w:sz w:val="20"/>
                <w:szCs w:val="20"/>
                <w:lang w:val="en-GB"/>
              </w:rPr>
              <w:t>hanges to the employed coding conventions, testing methods, management system, scope of responsibilities</w:t>
            </w:r>
            <w:r w:rsidR="00A871B9">
              <w:rPr>
                <w:rFonts w:cs="Arial"/>
                <w:bCs/>
                <w:kern w:val="0"/>
                <w:sz w:val="20"/>
                <w:szCs w:val="20"/>
                <w:lang w:val="en-GB"/>
              </w:rPr>
              <w:t>, and</w:t>
            </w:r>
            <w:r w:rsidRPr="00777EFF">
              <w:rPr>
                <w:rFonts w:cs="Arial"/>
                <w:bCs/>
                <w:kern w:val="0"/>
                <w:sz w:val="20"/>
                <w:szCs w:val="20"/>
                <w:lang w:val="en-GB"/>
              </w:rPr>
              <w:t xml:space="preserve"> others may compromise the confidence of quality</w:t>
            </w:r>
            <w:r w:rsidR="00266EC1">
              <w:rPr>
                <w:rFonts w:cs="Arial"/>
                <w:bCs/>
                <w:kern w:val="0"/>
                <w:sz w:val="20"/>
                <w:szCs w:val="20"/>
                <w:lang w:val="en-GB"/>
              </w:rPr>
              <w:t>.</w:t>
            </w:r>
          </w:p>
          <w:p w14:paraId="0E680836" w14:textId="77777777" w:rsidR="00F54A97" w:rsidRDefault="00266EC1" w:rsidP="00777EFF">
            <w:pPr>
              <w:spacing w:line="320" w:lineRule="exact"/>
              <w:rPr>
                <w:rFonts w:cs="Arial"/>
                <w:bCs/>
                <w:kern w:val="0"/>
                <w:sz w:val="20"/>
                <w:szCs w:val="20"/>
                <w:lang w:val="en-GB"/>
              </w:rPr>
            </w:pPr>
            <w:r>
              <w:rPr>
                <w:rFonts w:cs="Arial"/>
                <w:bCs/>
                <w:kern w:val="0"/>
                <w:sz w:val="20"/>
                <w:szCs w:val="20"/>
                <w:lang w:val="en-GB"/>
              </w:rPr>
              <w:t>If developer</w:t>
            </w:r>
            <w:r w:rsidR="00F54A97">
              <w:rPr>
                <w:rFonts w:cs="Arial"/>
                <w:bCs/>
                <w:kern w:val="0"/>
                <w:sz w:val="20"/>
                <w:szCs w:val="20"/>
                <w:lang w:val="en-GB"/>
              </w:rPr>
              <w:t>s</w:t>
            </w:r>
            <w:r>
              <w:rPr>
                <w:rFonts w:cs="Arial"/>
                <w:bCs/>
                <w:kern w:val="0"/>
                <w:sz w:val="20"/>
                <w:szCs w:val="20"/>
                <w:lang w:val="en-GB"/>
              </w:rPr>
              <w:t xml:space="preserve"> can demonstrate that changes to the TOE life cycle ha</w:t>
            </w:r>
            <w:r w:rsidR="008B19E2">
              <w:rPr>
                <w:rFonts w:cs="Arial"/>
                <w:bCs/>
                <w:kern w:val="0"/>
                <w:sz w:val="20"/>
                <w:szCs w:val="20"/>
                <w:lang w:val="en-GB"/>
              </w:rPr>
              <w:t>ve</w:t>
            </w:r>
            <w:r>
              <w:rPr>
                <w:rFonts w:cs="Arial"/>
                <w:bCs/>
                <w:kern w:val="0"/>
                <w:sz w:val="20"/>
                <w:szCs w:val="20"/>
                <w:lang w:val="en-GB"/>
              </w:rPr>
              <w:t xml:space="preserve"> no impact on</w:t>
            </w:r>
            <w:r w:rsidR="00F54A97">
              <w:rPr>
                <w:rFonts w:cs="Arial"/>
                <w:bCs/>
                <w:kern w:val="0"/>
                <w:sz w:val="20"/>
                <w:szCs w:val="20"/>
                <w:lang w:val="en-GB"/>
              </w:rPr>
              <w:t xml:space="preserve"> quality of the TOE, the TOE can be applicable for maintenance.</w:t>
            </w:r>
            <w:r w:rsidR="006434D6">
              <w:rPr>
                <w:rFonts w:cs="Arial"/>
                <w:bCs/>
                <w:kern w:val="0"/>
                <w:sz w:val="20"/>
                <w:szCs w:val="20"/>
                <w:lang w:val="en-GB"/>
              </w:rPr>
              <w:t xml:space="preserve"> In this case, subset evaluation</w:t>
            </w:r>
            <w:r w:rsidR="0027524B">
              <w:rPr>
                <w:rFonts w:cs="Arial"/>
                <w:bCs/>
                <w:kern w:val="0"/>
                <w:sz w:val="20"/>
                <w:szCs w:val="20"/>
                <w:lang w:val="en-GB"/>
              </w:rPr>
              <w:t xml:space="preserve"> </w:t>
            </w:r>
            <w:r w:rsidR="003C2461">
              <w:rPr>
                <w:rFonts w:cs="Arial"/>
                <w:bCs/>
                <w:kern w:val="0"/>
                <w:sz w:val="20"/>
                <w:szCs w:val="20"/>
                <w:lang w:val="en-GB"/>
              </w:rPr>
              <w:t>for</w:t>
            </w:r>
            <w:r w:rsidR="0027524B">
              <w:rPr>
                <w:rFonts w:cs="Arial"/>
                <w:bCs/>
                <w:kern w:val="0"/>
                <w:sz w:val="20"/>
                <w:szCs w:val="20"/>
                <w:lang w:val="en-GB"/>
              </w:rPr>
              <w:t xml:space="preserve"> the changes</w:t>
            </w:r>
            <w:r w:rsidR="006434D6">
              <w:rPr>
                <w:rFonts w:cs="Arial"/>
                <w:bCs/>
                <w:kern w:val="0"/>
                <w:sz w:val="20"/>
                <w:szCs w:val="20"/>
                <w:lang w:val="en-GB"/>
              </w:rPr>
              <w:t xml:space="preserve"> </w:t>
            </w:r>
            <w:r w:rsidR="00CD477F">
              <w:rPr>
                <w:rFonts w:cs="Arial"/>
                <w:bCs/>
                <w:kern w:val="0"/>
                <w:sz w:val="20"/>
                <w:szCs w:val="20"/>
                <w:lang w:val="en-GB"/>
              </w:rPr>
              <w:t>is</w:t>
            </w:r>
            <w:r w:rsidR="006434D6">
              <w:rPr>
                <w:rFonts w:cs="Arial"/>
                <w:bCs/>
                <w:kern w:val="0"/>
                <w:sz w:val="20"/>
                <w:szCs w:val="20"/>
                <w:lang w:val="en-GB"/>
              </w:rPr>
              <w:t xml:space="preserve"> required.</w:t>
            </w:r>
          </w:p>
          <w:p w14:paraId="480FA621" w14:textId="77777777" w:rsidR="00F54A97" w:rsidRPr="00777EFF" w:rsidRDefault="00F54A97" w:rsidP="00B77B69">
            <w:pPr>
              <w:spacing w:line="320" w:lineRule="exact"/>
              <w:rPr>
                <w:rFonts w:cs="Arial"/>
                <w:bCs/>
                <w:kern w:val="0"/>
                <w:sz w:val="20"/>
                <w:szCs w:val="20"/>
                <w:lang w:val="en-GB"/>
              </w:rPr>
            </w:pPr>
            <w:r>
              <w:rPr>
                <w:rFonts w:cs="Arial" w:hint="eastAsia"/>
                <w:bCs/>
                <w:kern w:val="0"/>
                <w:sz w:val="20"/>
                <w:szCs w:val="20"/>
                <w:lang w:val="en-GB"/>
              </w:rPr>
              <w:t>I</w:t>
            </w:r>
            <w:r>
              <w:rPr>
                <w:rFonts w:cs="Arial"/>
                <w:bCs/>
                <w:kern w:val="0"/>
                <w:sz w:val="20"/>
                <w:szCs w:val="20"/>
                <w:lang w:val="en-GB"/>
              </w:rPr>
              <w:t>f the changes to the TOE life cycle have potential impact on quality of the TOE</w:t>
            </w:r>
            <w:r w:rsidR="00474EA9" w:rsidRPr="00777EFF">
              <w:rPr>
                <w:rFonts w:cs="Arial"/>
                <w:bCs/>
                <w:kern w:val="0"/>
                <w:sz w:val="20"/>
                <w:szCs w:val="20"/>
                <w:lang w:val="en-GB"/>
              </w:rPr>
              <w:t>, r</w:t>
            </w:r>
            <w:r w:rsidR="005F22FA" w:rsidRPr="00777EFF">
              <w:rPr>
                <w:rFonts w:cs="Arial"/>
                <w:bCs/>
                <w:kern w:val="0"/>
                <w:sz w:val="20"/>
                <w:szCs w:val="20"/>
                <w:lang w:val="en-GB"/>
              </w:rPr>
              <w:t>e-evaluation will be necessary.</w:t>
            </w:r>
          </w:p>
        </w:tc>
      </w:tr>
      <w:tr w:rsidR="00474EA9" w:rsidRPr="00777EFF" w14:paraId="009F2B6A" w14:textId="77777777" w:rsidTr="00777EFF">
        <w:tc>
          <w:tcPr>
            <w:tcW w:w="712" w:type="dxa"/>
            <w:shd w:val="clear" w:color="auto" w:fill="auto"/>
            <w:tcMar>
              <w:bottom w:w="28" w:type="dxa"/>
            </w:tcMar>
          </w:tcPr>
          <w:p w14:paraId="12B353A3" w14:textId="77777777" w:rsidR="00474EA9" w:rsidRPr="00777EFF" w:rsidRDefault="00474EA9" w:rsidP="00777EFF">
            <w:pPr>
              <w:spacing w:line="320" w:lineRule="exact"/>
              <w:rPr>
                <w:rFonts w:cs="Arial"/>
                <w:bCs/>
                <w:kern w:val="0"/>
                <w:sz w:val="20"/>
                <w:szCs w:val="20"/>
                <w:lang w:val="en-GB"/>
              </w:rPr>
            </w:pPr>
            <w:r w:rsidRPr="00777EFF">
              <w:rPr>
                <w:rFonts w:cs="Arial"/>
                <w:bCs/>
                <w:kern w:val="0"/>
                <w:sz w:val="20"/>
                <w:szCs w:val="20"/>
                <w:lang w:val="en-GB"/>
              </w:rPr>
              <w:t>4.5</w:t>
            </w:r>
          </w:p>
        </w:tc>
        <w:tc>
          <w:tcPr>
            <w:tcW w:w="8288" w:type="dxa"/>
            <w:shd w:val="clear" w:color="auto" w:fill="auto"/>
            <w:tcMar>
              <w:bottom w:w="28" w:type="dxa"/>
            </w:tcMar>
          </w:tcPr>
          <w:p w14:paraId="049C47FF" w14:textId="2E48613F" w:rsidR="00474EA9" w:rsidRPr="00777EFF" w:rsidRDefault="00474EA9" w:rsidP="00777EFF">
            <w:pPr>
              <w:spacing w:line="320" w:lineRule="exact"/>
              <w:rPr>
                <w:rFonts w:cs="Arial"/>
                <w:bCs/>
                <w:kern w:val="0"/>
                <w:sz w:val="20"/>
                <w:szCs w:val="20"/>
                <w:lang w:val="en-GB"/>
              </w:rPr>
            </w:pPr>
            <w:r w:rsidRPr="00777EFF">
              <w:rPr>
                <w:rFonts w:cs="Arial"/>
                <w:bCs/>
                <w:kern w:val="0"/>
                <w:sz w:val="20"/>
                <w:szCs w:val="20"/>
                <w:lang w:val="en-GB"/>
              </w:rPr>
              <w:t xml:space="preserve">In the event that tools (programming language, development support, etc.) employed in TOE development are not recognised standard tools and a clear syntax cannot be completely identified, </w:t>
            </w:r>
            <w:r w:rsidR="00ED161F">
              <w:rPr>
                <w:rFonts w:cs="Arial"/>
                <w:bCs/>
                <w:kern w:val="0"/>
                <w:sz w:val="20"/>
                <w:szCs w:val="20"/>
                <w:lang w:val="en-GB"/>
              </w:rPr>
              <w:t xml:space="preserve">or </w:t>
            </w:r>
            <w:r w:rsidR="00985237">
              <w:rPr>
                <w:rFonts w:cs="Arial"/>
                <w:bCs/>
                <w:kern w:val="0"/>
                <w:sz w:val="20"/>
                <w:szCs w:val="20"/>
                <w:lang w:val="en-GB"/>
              </w:rPr>
              <w:t>that</w:t>
            </w:r>
            <w:r w:rsidR="00985237">
              <w:rPr>
                <w:rFonts w:cs="Arial" w:hint="eastAsia"/>
                <w:bCs/>
                <w:kern w:val="0"/>
                <w:sz w:val="20"/>
                <w:szCs w:val="20"/>
                <w:lang w:val="en-GB"/>
              </w:rPr>
              <w:t xml:space="preserve"> </w:t>
            </w:r>
            <w:r w:rsidR="00ED161F">
              <w:rPr>
                <w:rFonts w:cs="Arial"/>
                <w:bCs/>
                <w:kern w:val="0"/>
                <w:sz w:val="20"/>
                <w:szCs w:val="20"/>
                <w:lang w:val="en-GB"/>
              </w:rPr>
              <w:t xml:space="preserve">even the tools </w:t>
            </w:r>
            <w:r w:rsidR="004E723C">
              <w:rPr>
                <w:rFonts w:cs="Arial"/>
                <w:bCs/>
                <w:kern w:val="0"/>
                <w:sz w:val="20"/>
                <w:szCs w:val="20"/>
                <w:lang w:val="en-GB"/>
              </w:rPr>
              <w:t xml:space="preserve">used by </w:t>
            </w:r>
            <w:r w:rsidR="00A46EF9">
              <w:rPr>
                <w:rFonts w:cs="Arial"/>
                <w:bCs/>
                <w:kern w:val="0"/>
                <w:sz w:val="20"/>
                <w:szCs w:val="20"/>
                <w:lang w:val="en-GB"/>
              </w:rPr>
              <w:t xml:space="preserve">the </w:t>
            </w:r>
            <w:r w:rsidR="004E723C">
              <w:rPr>
                <w:rFonts w:cs="Arial"/>
                <w:bCs/>
                <w:kern w:val="0"/>
                <w:sz w:val="20"/>
                <w:szCs w:val="20"/>
                <w:lang w:val="en-GB"/>
              </w:rPr>
              <w:t xml:space="preserve">developer </w:t>
            </w:r>
            <w:r w:rsidR="00AA0817">
              <w:rPr>
                <w:rFonts w:cs="Arial"/>
                <w:bCs/>
                <w:kern w:val="0"/>
                <w:sz w:val="20"/>
                <w:szCs w:val="20"/>
                <w:lang w:val="en-GB"/>
              </w:rPr>
              <w:t>are</w:t>
            </w:r>
            <w:r w:rsidR="00ED161F">
              <w:rPr>
                <w:rFonts w:cs="Arial"/>
                <w:bCs/>
                <w:kern w:val="0"/>
                <w:sz w:val="20"/>
                <w:szCs w:val="20"/>
                <w:lang w:val="en-GB"/>
              </w:rPr>
              <w:t xml:space="preserve"> standard</w:t>
            </w:r>
            <w:r w:rsidR="004E723C">
              <w:rPr>
                <w:rFonts w:cs="Arial"/>
                <w:bCs/>
                <w:kern w:val="0"/>
                <w:sz w:val="20"/>
                <w:szCs w:val="20"/>
                <w:lang w:val="en-GB"/>
              </w:rPr>
              <w:t xml:space="preserve"> but </w:t>
            </w:r>
            <w:r w:rsidR="00083DAF">
              <w:rPr>
                <w:rFonts w:cs="Arial"/>
                <w:bCs/>
                <w:kern w:val="0"/>
                <w:sz w:val="20"/>
                <w:szCs w:val="20"/>
                <w:lang w:val="en-GB"/>
              </w:rPr>
              <w:t xml:space="preserve">those </w:t>
            </w:r>
            <w:r w:rsidR="004E723C">
              <w:rPr>
                <w:rFonts w:cs="Arial"/>
                <w:bCs/>
                <w:kern w:val="0"/>
                <w:sz w:val="20"/>
                <w:szCs w:val="20"/>
                <w:lang w:val="en-GB"/>
              </w:rPr>
              <w:t>include implementation</w:t>
            </w:r>
            <w:r w:rsidR="00083DAF">
              <w:rPr>
                <w:rFonts w:cs="Arial"/>
                <w:bCs/>
                <w:kern w:val="0"/>
                <w:sz w:val="20"/>
                <w:szCs w:val="20"/>
                <w:lang w:val="en-GB"/>
              </w:rPr>
              <w:t>-</w:t>
            </w:r>
            <w:r w:rsidR="004E723C">
              <w:rPr>
                <w:rFonts w:cs="Arial"/>
                <w:bCs/>
                <w:kern w:val="0"/>
                <w:sz w:val="20"/>
                <w:szCs w:val="20"/>
                <w:lang w:val="en-GB"/>
              </w:rPr>
              <w:t>dependent or proprietary functions,</w:t>
            </w:r>
            <w:r w:rsidR="00ED161F">
              <w:rPr>
                <w:rFonts w:cs="Arial"/>
                <w:bCs/>
                <w:kern w:val="0"/>
                <w:sz w:val="20"/>
                <w:szCs w:val="20"/>
                <w:lang w:val="en-GB"/>
              </w:rPr>
              <w:t xml:space="preserve"> </w:t>
            </w:r>
            <w:r w:rsidRPr="00777EFF">
              <w:rPr>
                <w:rFonts w:cs="Arial"/>
                <w:bCs/>
                <w:kern w:val="0"/>
                <w:sz w:val="20"/>
                <w:szCs w:val="20"/>
                <w:lang w:val="en-GB"/>
              </w:rPr>
              <w:t>consistency between the programming language and executable objects cannot be determined.</w:t>
            </w:r>
            <w:r w:rsidR="00083DAF">
              <w:rPr>
                <w:rFonts w:cs="Arial"/>
                <w:bCs/>
                <w:kern w:val="0"/>
                <w:sz w:val="20"/>
                <w:szCs w:val="20"/>
                <w:lang w:val="en-GB"/>
              </w:rPr>
              <w:t xml:space="preserve"> </w:t>
            </w:r>
            <w:r w:rsidR="00766897">
              <w:rPr>
                <w:rFonts w:cs="Arial"/>
                <w:bCs/>
                <w:kern w:val="0"/>
                <w:sz w:val="20"/>
                <w:szCs w:val="20"/>
                <w:lang w:val="en-GB"/>
              </w:rPr>
              <w:t>In addition</w:t>
            </w:r>
            <w:r w:rsidR="00AA0817">
              <w:rPr>
                <w:rFonts w:cs="Arial"/>
                <w:bCs/>
                <w:kern w:val="0"/>
                <w:sz w:val="20"/>
                <w:szCs w:val="20"/>
                <w:lang w:val="en-GB"/>
              </w:rPr>
              <w:t>, the</w:t>
            </w:r>
            <w:r w:rsidR="00EF1681">
              <w:rPr>
                <w:rFonts w:cs="Arial"/>
                <w:bCs/>
                <w:kern w:val="0"/>
                <w:sz w:val="20"/>
                <w:szCs w:val="20"/>
                <w:lang w:val="en-GB"/>
              </w:rPr>
              <w:t xml:space="preserve"> </w:t>
            </w:r>
            <w:r w:rsidR="00083DAF">
              <w:rPr>
                <w:rFonts w:cs="Arial"/>
                <w:bCs/>
                <w:kern w:val="0"/>
                <w:sz w:val="20"/>
                <w:szCs w:val="20"/>
                <w:lang w:val="en-GB"/>
              </w:rPr>
              <w:t xml:space="preserve">executable objects </w:t>
            </w:r>
            <w:r w:rsidR="00A46EF9">
              <w:rPr>
                <w:rFonts w:cs="Arial"/>
                <w:bCs/>
                <w:kern w:val="0"/>
                <w:sz w:val="20"/>
                <w:szCs w:val="20"/>
                <w:lang w:val="en-GB"/>
              </w:rPr>
              <w:t>that</w:t>
            </w:r>
            <w:r w:rsidR="009B7DF8">
              <w:rPr>
                <w:rFonts w:cs="Arial"/>
                <w:bCs/>
                <w:kern w:val="0"/>
                <w:sz w:val="20"/>
                <w:szCs w:val="20"/>
                <w:lang w:val="en-GB"/>
              </w:rPr>
              <w:t xml:space="preserve"> </w:t>
            </w:r>
            <w:r w:rsidR="00A23F40">
              <w:rPr>
                <w:rFonts w:cs="Arial"/>
                <w:bCs/>
                <w:kern w:val="0"/>
                <w:sz w:val="20"/>
                <w:szCs w:val="20"/>
                <w:lang w:val="en-GB"/>
              </w:rPr>
              <w:t>un</w:t>
            </w:r>
            <w:r w:rsidR="00083DAF">
              <w:rPr>
                <w:rFonts w:cs="Arial"/>
                <w:bCs/>
                <w:kern w:val="0"/>
                <w:sz w:val="20"/>
                <w:szCs w:val="20"/>
                <w:lang w:val="en-GB"/>
              </w:rPr>
              <w:t xml:space="preserve">intended </w:t>
            </w:r>
            <w:r w:rsidR="00A23F40">
              <w:rPr>
                <w:rFonts w:cs="Arial"/>
                <w:bCs/>
                <w:kern w:val="0"/>
                <w:sz w:val="20"/>
                <w:szCs w:val="20"/>
                <w:lang w:val="en-GB"/>
              </w:rPr>
              <w:t xml:space="preserve">by </w:t>
            </w:r>
            <w:r w:rsidR="009B7DF8">
              <w:rPr>
                <w:rFonts w:cs="Arial"/>
                <w:bCs/>
                <w:kern w:val="0"/>
                <w:sz w:val="20"/>
                <w:szCs w:val="20"/>
                <w:lang w:val="en-GB"/>
              </w:rPr>
              <w:t xml:space="preserve">the </w:t>
            </w:r>
            <w:r w:rsidR="00A23F40">
              <w:rPr>
                <w:rFonts w:cs="Arial"/>
                <w:bCs/>
                <w:kern w:val="0"/>
                <w:sz w:val="20"/>
                <w:szCs w:val="20"/>
                <w:lang w:val="en-GB"/>
              </w:rPr>
              <w:t>developer could be a factor of vulnerability.</w:t>
            </w:r>
            <w:r w:rsidRPr="00777EFF">
              <w:rPr>
                <w:rFonts w:cs="Arial"/>
                <w:bCs/>
                <w:kern w:val="0"/>
                <w:sz w:val="20"/>
                <w:szCs w:val="20"/>
                <w:lang w:val="en-GB"/>
              </w:rPr>
              <w:t xml:space="preserve"> T</w:t>
            </w:r>
            <w:r w:rsidR="00A37516">
              <w:rPr>
                <w:rFonts w:cs="Arial"/>
                <w:bCs/>
                <w:kern w:val="0"/>
                <w:sz w:val="20"/>
                <w:szCs w:val="20"/>
                <w:lang w:val="en-GB"/>
              </w:rPr>
              <w:t>he T</w:t>
            </w:r>
            <w:r w:rsidRPr="00777EFF">
              <w:rPr>
                <w:rFonts w:cs="Arial"/>
                <w:bCs/>
                <w:kern w:val="0"/>
                <w:sz w:val="20"/>
                <w:szCs w:val="20"/>
                <w:lang w:val="en-GB"/>
              </w:rPr>
              <w:t>OE developed in a development environment different from that of the certified TOE, this should be re-evaluated.</w:t>
            </w:r>
          </w:p>
          <w:p w14:paraId="7A82A274" w14:textId="77777777" w:rsidR="00474EA9" w:rsidRPr="00777EFF" w:rsidRDefault="00474EA9" w:rsidP="00B77B69">
            <w:pPr>
              <w:spacing w:line="320" w:lineRule="exact"/>
              <w:rPr>
                <w:rFonts w:cs="Arial"/>
                <w:bCs/>
                <w:kern w:val="0"/>
                <w:sz w:val="20"/>
                <w:szCs w:val="20"/>
                <w:lang w:val="en-GB"/>
              </w:rPr>
            </w:pPr>
            <w:r w:rsidRPr="00777EFF">
              <w:rPr>
                <w:rFonts w:cs="Arial"/>
                <w:bCs/>
                <w:kern w:val="0"/>
                <w:sz w:val="20"/>
                <w:szCs w:val="20"/>
                <w:lang w:val="en-GB"/>
              </w:rPr>
              <w:t>If there are no specification changes, the result of using a compiler of a different version in same way may not have a significant impact on the TOE. On the other hand, it can be said that there is a high possibility that the result of employing different compiler options, even when using compilers of the same revisions would affect the semantics of the executable code.</w:t>
            </w:r>
            <w:r w:rsidR="008B19E2">
              <w:rPr>
                <w:rFonts w:cs="Arial"/>
                <w:bCs/>
                <w:kern w:val="0"/>
                <w:sz w:val="20"/>
                <w:szCs w:val="20"/>
                <w:lang w:val="en-GB"/>
              </w:rPr>
              <w:t xml:space="preserve"> If developers can demonstrate that changes to the development tools have no impact on the semantics of the executable code, the TOE can be applicable for maintenance.</w:t>
            </w:r>
            <w:r w:rsidRPr="00777EFF">
              <w:rPr>
                <w:rFonts w:cs="Arial"/>
                <w:bCs/>
                <w:kern w:val="0"/>
                <w:sz w:val="20"/>
                <w:szCs w:val="20"/>
                <w:lang w:val="en-GB"/>
              </w:rPr>
              <w:t xml:space="preserve"> If there is no clear evidence regarding impact, it will be necessary to obtain a</w:t>
            </w:r>
            <w:r w:rsidR="006D3819" w:rsidRPr="00777EFF">
              <w:rPr>
                <w:rFonts w:cs="Arial"/>
                <w:bCs/>
                <w:kern w:val="0"/>
                <w:sz w:val="20"/>
                <w:szCs w:val="20"/>
                <w:lang w:val="en-GB"/>
              </w:rPr>
              <w:t>ssurance through re-evaluation.</w:t>
            </w:r>
          </w:p>
        </w:tc>
      </w:tr>
      <w:tr w:rsidR="001250B8" w:rsidRPr="00DE4C15" w14:paraId="55A4D56F" w14:textId="77777777" w:rsidTr="00C22585">
        <w:trPr>
          <w:trHeight w:val="2054"/>
        </w:trPr>
        <w:tc>
          <w:tcPr>
            <w:tcW w:w="712" w:type="dxa"/>
            <w:tcBorders>
              <w:bottom w:val="single" w:sz="12" w:space="0" w:color="auto"/>
            </w:tcBorders>
            <w:shd w:val="clear" w:color="auto" w:fill="auto"/>
            <w:tcMar>
              <w:bottom w:w="28" w:type="dxa"/>
            </w:tcMar>
          </w:tcPr>
          <w:p w14:paraId="75512AF1" w14:textId="77777777" w:rsidR="001250B8" w:rsidRPr="00777EFF" w:rsidRDefault="001250B8" w:rsidP="00777EFF">
            <w:pPr>
              <w:spacing w:line="320" w:lineRule="exact"/>
              <w:rPr>
                <w:rFonts w:cs="Arial"/>
                <w:bCs/>
                <w:kern w:val="0"/>
                <w:sz w:val="20"/>
                <w:szCs w:val="20"/>
                <w:lang w:val="en-GB"/>
              </w:rPr>
            </w:pPr>
            <w:r>
              <w:rPr>
                <w:rFonts w:cs="Arial" w:hint="eastAsia"/>
                <w:bCs/>
                <w:kern w:val="0"/>
                <w:sz w:val="20"/>
                <w:szCs w:val="20"/>
                <w:lang w:val="en-GB"/>
              </w:rPr>
              <w:t>4</w:t>
            </w:r>
            <w:r>
              <w:rPr>
                <w:rFonts w:cs="Arial"/>
                <w:bCs/>
                <w:kern w:val="0"/>
                <w:sz w:val="20"/>
                <w:szCs w:val="20"/>
                <w:lang w:val="en-GB"/>
              </w:rPr>
              <w:t>.6</w:t>
            </w:r>
          </w:p>
        </w:tc>
        <w:tc>
          <w:tcPr>
            <w:tcW w:w="8288" w:type="dxa"/>
            <w:tcBorders>
              <w:bottom w:val="single" w:sz="12" w:space="0" w:color="auto"/>
            </w:tcBorders>
            <w:shd w:val="clear" w:color="auto" w:fill="auto"/>
            <w:tcMar>
              <w:bottom w:w="28" w:type="dxa"/>
            </w:tcMar>
          </w:tcPr>
          <w:p w14:paraId="45E94A8D" w14:textId="77777777" w:rsidR="001250B8" w:rsidRDefault="00B37C8F" w:rsidP="00777EFF">
            <w:pPr>
              <w:spacing w:line="320" w:lineRule="exact"/>
              <w:rPr>
                <w:rFonts w:cs="Arial"/>
                <w:bCs/>
                <w:kern w:val="0"/>
                <w:sz w:val="20"/>
                <w:szCs w:val="20"/>
                <w:lang w:val="en-GB"/>
              </w:rPr>
            </w:pPr>
            <w:r>
              <w:rPr>
                <w:rFonts w:cs="Arial"/>
                <w:bCs/>
                <w:kern w:val="0"/>
                <w:sz w:val="20"/>
                <w:szCs w:val="20"/>
                <w:lang w:val="en-GB"/>
              </w:rPr>
              <w:t>In the</w:t>
            </w:r>
            <w:r w:rsidR="00DE4C15">
              <w:rPr>
                <w:rFonts w:cs="Arial"/>
                <w:bCs/>
                <w:kern w:val="0"/>
                <w:sz w:val="20"/>
                <w:szCs w:val="20"/>
                <w:lang w:val="en-GB"/>
              </w:rPr>
              <w:t xml:space="preserve"> </w:t>
            </w:r>
            <w:r>
              <w:rPr>
                <w:rFonts w:cs="Arial"/>
                <w:bCs/>
                <w:kern w:val="0"/>
                <w:sz w:val="20"/>
                <w:szCs w:val="20"/>
                <w:lang w:val="en-GB"/>
              </w:rPr>
              <w:t xml:space="preserve">event that the </w:t>
            </w:r>
            <w:r w:rsidR="00DE4C15">
              <w:rPr>
                <w:rFonts w:cs="Arial"/>
                <w:bCs/>
                <w:kern w:val="0"/>
                <w:sz w:val="20"/>
                <w:szCs w:val="20"/>
                <w:lang w:val="en-GB"/>
              </w:rPr>
              <w:t>TOE</w:t>
            </w:r>
            <w:r>
              <w:rPr>
                <w:rFonts w:cs="Arial" w:hint="eastAsia"/>
                <w:bCs/>
                <w:kern w:val="0"/>
                <w:sz w:val="20"/>
                <w:szCs w:val="20"/>
                <w:lang w:val="en-GB"/>
              </w:rPr>
              <w:t xml:space="preserve"> </w:t>
            </w:r>
            <w:r>
              <w:rPr>
                <w:rFonts w:cs="Arial"/>
                <w:bCs/>
                <w:kern w:val="0"/>
                <w:sz w:val="20"/>
                <w:szCs w:val="20"/>
                <w:lang w:val="en-GB"/>
              </w:rPr>
              <w:t xml:space="preserve">is </w:t>
            </w:r>
            <w:r w:rsidR="00E90E40">
              <w:rPr>
                <w:rFonts w:cs="Arial"/>
                <w:bCs/>
                <w:kern w:val="0"/>
                <w:sz w:val="20"/>
                <w:szCs w:val="20"/>
                <w:lang w:val="en-GB"/>
              </w:rPr>
              <w:t xml:space="preserve">a </w:t>
            </w:r>
            <w:r>
              <w:rPr>
                <w:rFonts w:cs="Arial"/>
                <w:bCs/>
                <w:kern w:val="0"/>
                <w:sz w:val="20"/>
                <w:szCs w:val="20"/>
                <w:lang w:val="en-GB"/>
              </w:rPr>
              <w:t xml:space="preserve">product of hardware </w:t>
            </w:r>
            <w:r w:rsidR="00D0636E">
              <w:rPr>
                <w:rFonts w:cs="Arial"/>
                <w:bCs/>
                <w:kern w:val="0"/>
                <w:sz w:val="20"/>
                <w:szCs w:val="20"/>
                <w:lang w:val="en-GB"/>
              </w:rPr>
              <w:t>such as</w:t>
            </w:r>
            <w:r>
              <w:rPr>
                <w:rFonts w:cs="Arial"/>
                <w:bCs/>
                <w:kern w:val="0"/>
                <w:sz w:val="20"/>
                <w:szCs w:val="20"/>
                <w:lang w:val="en-GB"/>
              </w:rPr>
              <w:t xml:space="preserve"> an IC card </w:t>
            </w:r>
            <w:r w:rsidR="00B950BE">
              <w:rPr>
                <w:rFonts w:cs="Arial"/>
                <w:bCs/>
                <w:kern w:val="0"/>
                <w:sz w:val="20"/>
                <w:szCs w:val="20"/>
                <w:lang w:val="en-GB"/>
              </w:rPr>
              <w:t>and production</w:t>
            </w:r>
            <w:r>
              <w:rPr>
                <w:rFonts w:cs="Arial"/>
                <w:bCs/>
                <w:kern w:val="0"/>
                <w:sz w:val="20"/>
                <w:szCs w:val="20"/>
                <w:lang w:val="en-GB"/>
              </w:rPr>
              <w:t xml:space="preserve"> procedures of the TOE </w:t>
            </w:r>
            <w:r w:rsidR="00E90E40">
              <w:rPr>
                <w:rFonts w:cs="Arial"/>
                <w:bCs/>
                <w:kern w:val="0"/>
                <w:sz w:val="20"/>
                <w:szCs w:val="20"/>
                <w:lang w:val="en-GB"/>
              </w:rPr>
              <w:t xml:space="preserve">are changed, the resistance </w:t>
            </w:r>
            <w:r w:rsidR="00EC178A">
              <w:rPr>
                <w:rFonts w:cs="Arial"/>
                <w:bCs/>
                <w:kern w:val="0"/>
                <w:sz w:val="20"/>
                <w:szCs w:val="20"/>
                <w:lang w:val="en-GB"/>
              </w:rPr>
              <w:t xml:space="preserve">of the TOE </w:t>
            </w:r>
            <w:r w:rsidR="00E90E40">
              <w:rPr>
                <w:rFonts w:cs="Arial"/>
                <w:bCs/>
                <w:kern w:val="0"/>
                <w:sz w:val="20"/>
                <w:szCs w:val="20"/>
                <w:lang w:val="en-GB"/>
              </w:rPr>
              <w:t>to the physical atta</w:t>
            </w:r>
            <w:r w:rsidR="004551CB">
              <w:rPr>
                <w:rFonts w:cs="Arial"/>
                <w:bCs/>
                <w:kern w:val="0"/>
                <w:sz w:val="20"/>
                <w:szCs w:val="20"/>
                <w:lang w:val="en-GB"/>
              </w:rPr>
              <w:t>ck could be altered due to the change of the physical property of the TOE.</w:t>
            </w:r>
          </w:p>
          <w:p w14:paraId="21DDD0ED" w14:textId="77777777" w:rsidR="004D5F39" w:rsidRPr="00B77B69" w:rsidRDefault="004D5F39" w:rsidP="00777EFF">
            <w:pPr>
              <w:spacing w:line="320" w:lineRule="exact"/>
              <w:rPr>
                <w:rFonts w:cs="Arial"/>
                <w:bCs/>
                <w:kern w:val="0"/>
                <w:sz w:val="20"/>
                <w:szCs w:val="20"/>
                <w:lang w:val="en-GB"/>
              </w:rPr>
            </w:pPr>
            <w:r>
              <w:rPr>
                <w:rFonts w:cs="Arial" w:hint="eastAsia"/>
                <w:bCs/>
                <w:kern w:val="0"/>
                <w:sz w:val="20"/>
                <w:szCs w:val="20"/>
                <w:lang w:val="en-GB"/>
              </w:rPr>
              <w:t>F</w:t>
            </w:r>
            <w:r>
              <w:rPr>
                <w:rFonts w:cs="Arial"/>
                <w:bCs/>
                <w:kern w:val="0"/>
                <w:sz w:val="20"/>
                <w:szCs w:val="20"/>
                <w:lang w:val="en-GB"/>
              </w:rPr>
              <w:t xml:space="preserve">or that reason, if the changes to the production process have potential impact on physical property of the TOE, re-evaluation </w:t>
            </w:r>
            <w:r w:rsidR="002A10F5">
              <w:rPr>
                <w:rFonts w:cs="Arial"/>
                <w:bCs/>
                <w:kern w:val="0"/>
                <w:sz w:val="20"/>
                <w:szCs w:val="20"/>
                <w:lang w:val="en-GB"/>
              </w:rPr>
              <w:t>of physical attack</w:t>
            </w:r>
            <w:r w:rsidR="00F85C8B">
              <w:rPr>
                <w:rFonts w:cs="Arial"/>
                <w:bCs/>
                <w:kern w:val="0"/>
                <w:sz w:val="20"/>
                <w:szCs w:val="20"/>
                <w:lang w:val="en-GB"/>
              </w:rPr>
              <w:t xml:space="preserve"> to the TOE </w:t>
            </w:r>
            <w:r w:rsidR="002A10F5">
              <w:rPr>
                <w:rFonts w:cs="Arial"/>
                <w:bCs/>
                <w:kern w:val="0"/>
                <w:sz w:val="20"/>
                <w:szCs w:val="20"/>
                <w:lang w:val="en-GB"/>
              </w:rPr>
              <w:t>will be necessary.</w:t>
            </w:r>
          </w:p>
        </w:tc>
      </w:tr>
      <w:tr w:rsidR="00474EA9" w:rsidRPr="00777EFF" w14:paraId="5051589C" w14:textId="77777777" w:rsidTr="00777EFF">
        <w:trPr>
          <w:trHeight w:val="3138"/>
        </w:trPr>
        <w:tc>
          <w:tcPr>
            <w:tcW w:w="712" w:type="dxa"/>
            <w:tcBorders>
              <w:bottom w:val="single" w:sz="12" w:space="0" w:color="auto"/>
            </w:tcBorders>
            <w:shd w:val="clear" w:color="auto" w:fill="auto"/>
            <w:tcMar>
              <w:bottom w:w="28" w:type="dxa"/>
            </w:tcMar>
          </w:tcPr>
          <w:p w14:paraId="2F9CEC26" w14:textId="77777777" w:rsidR="00474EA9" w:rsidRPr="00777EFF" w:rsidRDefault="00474EA9" w:rsidP="00777EFF">
            <w:pPr>
              <w:spacing w:line="320" w:lineRule="exact"/>
              <w:rPr>
                <w:rFonts w:cs="Arial"/>
                <w:bCs/>
                <w:kern w:val="0"/>
                <w:sz w:val="20"/>
                <w:szCs w:val="20"/>
                <w:lang w:val="en-GB"/>
              </w:rPr>
            </w:pPr>
            <w:r w:rsidRPr="00777EFF">
              <w:rPr>
                <w:rFonts w:cs="Arial"/>
                <w:bCs/>
                <w:kern w:val="0"/>
                <w:sz w:val="20"/>
                <w:szCs w:val="20"/>
                <w:lang w:val="en-GB"/>
              </w:rPr>
              <w:lastRenderedPageBreak/>
              <w:t>4.</w:t>
            </w:r>
            <w:r w:rsidR="001250B8">
              <w:rPr>
                <w:rFonts w:cs="Arial"/>
                <w:bCs/>
                <w:kern w:val="0"/>
                <w:sz w:val="20"/>
                <w:szCs w:val="20"/>
                <w:lang w:val="en-GB"/>
              </w:rPr>
              <w:t>7</w:t>
            </w:r>
          </w:p>
        </w:tc>
        <w:tc>
          <w:tcPr>
            <w:tcW w:w="8288" w:type="dxa"/>
            <w:tcBorders>
              <w:bottom w:val="single" w:sz="12" w:space="0" w:color="auto"/>
            </w:tcBorders>
            <w:shd w:val="clear" w:color="auto" w:fill="auto"/>
            <w:tcMar>
              <w:bottom w:w="28" w:type="dxa"/>
            </w:tcMar>
          </w:tcPr>
          <w:p w14:paraId="321C4C11" w14:textId="6D882D99" w:rsidR="00AD3E70" w:rsidRDefault="00106FC6" w:rsidP="00777EFF">
            <w:pPr>
              <w:spacing w:line="320" w:lineRule="exact"/>
              <w:rPr>
                <w:rFonts w:cs="Arial"/>
                <w:bCs/>
                <w:kern w:val="0"/>
                <w:sz w:val="20"/>
                <w:szCs w:val="20"/>
                <w:lang w:val="en-GB"/>
              </w:rPr>
            </w:pPr>
            <w:r>
              <w:rPr>
                <w:rFonts w:cs="Arial"/>
                <w:bCs/>
                <w:kern w:val="0"/>
                <w:sz w:val="20"/>
                <w:szCs w:val="20"/>
                <w:lang w:val="en-GB"/>
              </w:rPr>
              <w:t>The c</w:t>
            </w:r>
            <w:r w:rsidR="00474EA9" w:rsidRPr="00777EFF">
              <w:rPr>
                <w:rFonts w:cs="Arial"/>
                <w:bCs/>
                <w:kern w:val="0"/>
                <w:sz w:val="20"/>
                <w:szCs w:val="20"/>
                <w:lang w:val="en-GB"/>
              </w:rPr>
              <w:t>ertified TOE provides assurance that, in the event that a security problem is discovered in the TOE, developers are able to share and trace details and response status, and procedures are established to provide necessary related information to users.</w:t>
            </w:r>
          </w:p>
          <w:p w14:paraId="029EEEFD" w14:textId="77777777" w:rsidR="004F6E67" w:rsidRDefault="004F6E67" w:rsidP="00777EFF">
            <w:pPr>
              <w:spacing w:line="320" w:lineRule="exact"/>
              <w:rPr>
                <w:rFonts w:cs="Arial"/>
                <w:bCs/>
                <w:kern w:val="0"/>
                <w:sz w:val="20"/>
                <w:szCs w:val="20"/>
                <w:lang w:val="en-GB"/>
              </w:rPr>
            </w:pPr>
            <w:r>
              <w:rPr>
                <w:rFonts w:cs="Arial"/>
                <w:bCs/>
                <w:kern w:val="0"/>
                <w:sz w:val="20"/>
                <w:szCs w:val="20"/>
                <w:lang w:val="en-GB"/>
              </w:rPr>
              <w:t xml:space="preserve">If developers can demonstrate that </w:t>
            </w:r>
            <w:r w:rsidR="00E0748B">
              <w:rPr>
                <w:rFonts w:cs="Arial" w:hint="eastAsia"/>
                <w:bCs/>
                <w:kern w:val="0"/>
                <w:sz w:val="20"/>
                <w:szCs w:val="20"/>
                <w:lang w:val="en-GB"/>
              </w:rPr>
              <w:t>c</w:t>
            </w:r>
            <w:r w:rsidR="00E0748B">
              <w:rPr>
                <w:rFonts w:cs="Arial"/>
                <w:bCs/>
                <w:kern w:val="0"/>
                <w:sz w:val="20"/>
                <w:szCs w:val="20"/>
                <w:lang w:val="en-GB"/>
              </w:rPr>
              <w:t>hanges to the fl</w:t>
            </w:r>
            <w:r w:rsidR="004977BB">
              <w:rPr>
                <w:rFonts w:cs="Arial"/>
                <w:bCs/>
                <w:kern w:val="0"/>
                <w:sz w:val="20"/>
                <w:szCs w:val="20"/>
                <w:lang w:val="en-GB"/>
              </w:rPr>
              <w:t>a</w:t>
            </w:r>
            <w:r w:rsidR="00E0748B">
              <w:rPr>
                <w:rFonts w:cs="Arial"/>
                <w:bCs/>
                <w:kern w:val="0"/>
                <w:sz w:val="20"/>
                <w:szCs w:val="20"/>
                <w:lang w:val="en-GB"/>
              </w:rPr>
              <w:t>w remediation procedures have no impact on TOE functions or guidance, the TOE can be applicable for maintenance.</w:t>
            </w:r>
            <w:r w:rsidR="001F73B7">
              <w:rPr>
                <w:rFonts w:cs="Arial"/>
                <w:bCs/>
                <w:kern w:val="0"/>
                <w:sz w:val="20"/>
                <w:szCs w:val="20"/>
                <w:lang w:val="en-GB"/>
              </w:rPr>
              <w:t xml:space="preserve"> In th</w:t>
            </w:r>
            <w:r w:rsidR="00206F2E">
              <w:rPr>
                <w:rFonts w:cs="Arial"/>
                <w:bCs/>
                <w:kern w:val="0"/>
                <w:sz w:val="20"/>
                <w:szCs w:val="20"/>
                <w:lang w:val="en-GB"/>
              </w:rPr>
              <w:t>is</w:t>
            </w:r>
            <w:r w:rsidR="001F73B7">
              <w:rPr>
                <w:rFonts w:cs="Arial"/>
                <w:bCs/>
                <w:kern w:val="0"/>
                <w:sz w:val="20"/>
                <w:szCs w:val="20"/>
                <w:lang w:val="en-GB"/>
              </w:rPr>
              <w:t xml:space="preserve"> case, subset evaluation </w:t>
            </w:r>
            <w:r w:rsidR="00CD477F">
              <w:rPr>
                <w:rFonts w:cs="Arial"/>
                <w:bCs/>
                <w:kern w:val="0"/>
                <w:sz w:val="20"/>
                <w:szCs w:val="20"/>
                <w:lang w:val="en-GB"/>
              </w:rPr>
              <w:t xml:space="preserve">is required to confirm whether </w:t>
            </w:r>
            <w:r w:rsidR="00F15404">
              <w:rPr>
                <w:rFonts w:cs="Arial"/>
                <w:bCs/>
                <w:kern w:val="0"/>
                <w:sz w:val="20"/>
                <w:szCs w:val="20"/>
                <w:lang w:val="en-GB"/>
              </w:rPr>
              <w:t xml:space="preserve">the changed </w:t>
            </w:r>
            <w:r w:rsidR="00206F2E">
              <w:rPr>
                <w:rFonts w:cs="Arial"/>
                <w:bCs/>
                <w:kern w:val="0"/>
                <w:sz w:val="20"/>
                <w:szCs w:val="20"/>
                <w:lang w:val="en-GB"/>
              </w:rPr>
              <w:t xml:space="preserve">procedures </w:t>
            </w:r>
            <w:r w:rsidR="00CD477F">
              <w:rPr>
                <w:rFonts w:cs="Arial"/>
                <w:bCs/>
                <w:kern w:val="0"/>
                <w:sz w:val="20"/>
                <w:szCs w:val="20"/>
                <w:lang w:val="en-GB"/>
              </w:rPr>
              <w:t>are appropriate</w:t>
            </w:r>
            <w:r w:rsidR="00206F2E">
              <w:rPr>
                <w:rFonts w:cs="Arial"/>
                <w:bCs/>
                <w:kern w:val="0"/>
                <w:sz w:val="20"/>
                <w:szCs w:val="20"/>
                <w:lang w:val="en-GB"/>
              </w:rPr>
              <w:t>.</w:t>
            </w:r>
          </w:p>
          <w:p w14:paraId="264305FA" w14:textId="5C81701F" w:rsidR="00206F2E" w:rsidRDefault="00B77B69" w:rsidP="00777EFF">
            <w:pPr>
              <w:spacing w:line="320" w:lineRule="exact"/>
              <w:rPr>
                <w:rFonts w:cs="Arial"/>
                <w:bCs/>
                <w:kern w:val="0"/>
                <w:sz w:val="20"/>
                <w:szCs w:val="20"/>
                <w:lang w:val="en-GB"/>
              </w:rPr>
            </w:pPr>
            <w:r>
              <w:rPr>
                <w:rFonts w:cs="Arial" w:hint="eastAsia"/>
                <w:bCs/>
                <w:kern w:val="0"/>
                <w:sz w:val="20"/>
                <w:szCs w:val="20"/>
                <w:lang w:val="en-GB"/>
              </w:rPr>
              <w:t>I</w:t>
            </w:r>
            <w:r>
              <w:rPr>
                <w:rFonts w:cs="Arial"/>
                <w:bCs/>
                <w:kern w:val="0"/>
                <w:sz w:val="20"/>
                <w:szCs w:val="20"/>
                <w:lang w:val="en-GB"/>
              </w:rPr>
              <w:t xml:space="preserve">f changes to the flaw remediation procedures have potential impact on </w:t>
            </w:r>
            <w:r w:rsidR="008E6C60">
              <w:rPr>
                <w:rFonts w:cs="Arial"/>
                <w:bCs/>
                <w:kern w:val="0"/>
                <w:sz w:val="20"/>
                <w:szCs w:val="20"/>
                <w:lang w:val="en-GB"/>
              </w:rPr>
              <w:t xml:space="preserve">TOE functions or guidance, </w:t>
            </w:r>
            <w:r w:rsidR="009E3836">
              <w:rPr>
                <w:rFonts w:cs="Arial"/>
                <w:bCs/>
                <w:kern w:val="0"/>
                <w:sz w:val="20"/>
                <w:szCs w:val="20"/>
                <w:lang w:val="en-GB"/>
              </w:rPr>
              <w:t xml:space="preserve">re-evaluation for not only the flaw </w:t>
            </w:r>
            <w:r w:rsidR="00FF22CB">
              <w:rPr>
                <w:rFonts w:cs="Arial"/>
                <w:bCs/>
                <w:kern w:val="0"/>
                <w:sz w:val="20"/>
                <w:szCs w:val="20"/>
                <w:lang w:val="en-GB"/>
              </w:rPr>
              <w:t xml:space="preserve">remediation </w:t>
            </w:r>
            <w:r w:rsidR="009E3836">
              <w:rPr>
                <w:rFonts w:cs="Arial"/>
                <w:bCs/>
                <w:kern w:val="0"/>
                <w:sz w:val="20"/>
                <w:szCs w:val="20"/>
                <w:lang w:val="en-GB"/>
              </w:rPr>
              <w:t>procedures but also including TOE functions or guidance will be necessary.</w:t>
            </w:r>
          </w:p>
          <w:p w14:paraId="744905C9" w14:textId="562FFD51" w:rsidR="00474EA9" w:rsidRPr="00777EFF" w:rsidRDefault="00474EA9" w:rsidP="00777EFF">
            <w:pPr>
              <w:spacing w:line="320" w:lineRule="exact"/>
              <w:rPr>
                <w:rFonts w:cs="Arial"/>
                <w:bCs/>
                <w:kern w:val="0"/>
                <w:sz w:val="20"/>
                <w:szCs w:val="20"/>
                <w:lang w:val="en-GB"/>
              </w:rPr>
            </w:pPr>
            <w:r w:rsidRPr="00777EFF">
              <w:rPr>
                <w:rFonts w:cs="Arial"/>
                <w:bCs/>
                <w:kern w:val="0"/>
                <w:sz w:val="20"/>
                <w:szCs w:val="20"/>
                <w:lang w:val="en-GB"/>
              </w:rPr>
              <w:t>For example, if user notifications relating to bug</w:t>
            </w:r>
            <w:r w:rsidR="008171C6" w:rsidRPr="00777EFF">
              <w:rPr>
                <w:rFonts w:cs="Arial" w:hint="eastAsia"/>
                <w:bCs/>
                <w:kern w:val="0"/>
                <w:sz w:val="20"/>
                <w:szCs w:val="20"/>
                <w:lang w:val="en-GB"/>
              </w:rPr>
              <w:t xml:space="preserve"> </w:t>
            </w:r>
            <w:r w:rsidRPr="00777EFF">
              <w:rPr>
                <w:rFonts w:cs="Arial"/>
                <w:bCs/>
                <w:kern w:val="0"/>
                <w:sz w:val="20"/>
                <w:szCs w:val="20"/>
                <w:lang w:val="en-GB"/>
              </w:rPr>
              <w:t>fixes are changed from direct mail to Web publication, re-evaluation will be necessary to confirm that procedures, guidance etc.</w:t>
            </w:r>
            <w:r w:rsidR="001A46EE">
              <w:rPr>
                <w:rFonts w:cs="Arial" w:hint="eastAsia"/>
                <w:bCs/>
                <w:kern w:val="0"/>
                <w:sz w:val="20"/>
                <w:szCs w:val="20"/>
                <w:lang w:val="en-GB"/>
              </w:rPr>
              <w:t>,</w:t>
            </w:r>
            <w:r w:rsidRPr="00777EFF">
              <w:rPr>
                <w:rFonts w:cs="Arial"/>
                <w:bCs/>
                <w:kern w:val="0"/>
                <w:sz w:val="20"/>
                <w:szCs w:val="20"/>
                <w:lang w:val="en-GB"/>
              </w:rPr>
              <w:t xml:space="preserve"> to ensure that users obtain this information are appropriate.</w:t>
            </w:r>
          </w:p>
          <w:p w14:paraId="306FE92E" w14:textId="77777777" w:rsidR="00474EA9" w:rsidRPr="00777EFF" w:rsidRDefault="00474EA9" w:rsidP="00777EFF">
            <w:pPr>
              <w:spacing w:line="320" w:lineRule="exact"/>
              <w:rPr>
                <w:rFonts w:cs="Arial"/>
                <w:bCs/>
                <w:kern w:val="0"/>
                <w:sz w:val="20"/>
                <w:szCs w:val="20"/>
                <w:lang w:val="en-GB"/>
              </w:rPr>
            </w:pPr>
            <w:r w:rsidRPr="00777EFF">
              <w:rPr>
                <w:rFonts w:cs="Arial"/>
                <w:bCs/>
                <w:kern w:val="0"/>
                <w:sz w:val="20"/>
                <w:szCs w:val="20"/>
                <w:lang w:val="en-GB"/>
              </w:rPr>
              <w:t>Note that this check will only be applicable if assurance class ALC_FLR is claimed as the assuran</w:t>
            </w:r>
            <w:r w:rsidR="003C786D" w:rsidRPr="00777EFF">
              <w:rPr>
                <w:rFonts w:cs="Arial"/>
                <w:bCs/>
                <w:kern w:val="0"/>
                <w:sz w:val="20"/>
                <w:szCs w:val="20"/>
                <w:lang w:val="en-GB"/>
              </w:rPr>
              <w:t>ce scope for the certified TOE.</w:t>
            </w:r>
          </w:p>
        </w:tc>
      </w:tr>
      <w:tr w:rsidR="00474EA9" w:rsidRPr="00777EFF" w14:paraId="2A548233" w14:textId="77777777" w:rsidTr="00777EFF">
        <w:trPr>
          <w:trHeight w:val="95"/>
        </w:trPr>
        <w:tc>
          <w:tcPr>
            <w:tcW w:w="712" w:type="dxa"/>
            <w:tcBorders>
              <w:top w:val="single" w:sz="12" w:space="0" w:color="auto"/>
            </w:tcBorders>
            <w:shd w:val="clear" w:color="auto" w:fill="auto"/>
            <w:tcMar>
              <w:bottom w:w="28" w:type="dxa"/>
            </w:tcMar>
          </w:tcPr>
          <w:p w14:paraId="5BC13CC6" w14:textId="77777777" w:rsidR="00474EA9" w:rsidRPr="00777EFF" w:rsidRDefault="00474EA9" w:rsidP="00777EFF">
            <w:pPr>
              <w:spacing w:line="320" w:lineRule="exact"/>
              <w:rPr>
                <w:rFonts w:cs="Arial"/>
                <w:bCs/>
                <w:kern w:val="0"/>
                <w:sz w:val="20"/>
                <w:szCs w:val="20"/>
                <w:lang w:val="en-GB"/>
              </w:rPr>
            </w:pPr>
            <w:r w:rsidRPr="00777EFF">
              <w:rPr>
                <w:rFonts w:cs="Arial"/>
                <w:bCs/>
                <w:kern w:val="0"/>
                <w:sz w:val="20"/>
                <w:szCs w:val="20"/>
                <w:lang w:val="en-GB"/>
              </w:rPr>
              <w:t>5.1</w:t>
            </w:r>
          </w:p>
        </w:tc>
        <w:tc>
          <w:tcPr>
            <w:tcW w:w="8288" w:type="dxa"/>
            <w:tcBorders>
              <w:top w:val="single" w:sz="12" w:space="0" w:color="auto"/>
            </w:tcBorders>
            <w:shd w:val="clear" w:color="auto" w:fill="auto"/>
            <w:tcMar>
              <w:bottom w:w="28" w:type="dxa"/>
            </w:tcMar>
          </w:tcPr>
          <w:p w14:paraId="1F456B8C" w14:textId="77777777" w:rsidR="00474EA9" w:rsidRPr="00777EFF" w:rsidRDefault="00474EA9" w:rsidP="00777EFF">
            <w:pPr>
              <w:spacing w:line="320" w:lineRule="exact"/>
              <w:rPr>
                <w:rFonts w:cs="Arial"/>
                <w:bCs/>
                <w:kern w:val="0"/>
                <w:sz w:val="20"/>
                <w:szCs w:val="20"/>
                <w:lang w:val="en-GB"/>
              </w:rPr>
            </w:pPr>
            <w:r w:rsidRPr="00777EFF">
              <w:rPr>
                <w:rFonts w:cs="Arial"/>
                <w:bCs/>
                <w:kern w:val="0"/>
                <w:sz w:val="20"/>
                <w:szCs w:val="20"/>
                <w:lang w:val="en-GB"/>
              </w:rPr>
              <w:t>Changes or additions of tests are considered to be caused by changes in TOE security functions, and re-evaluation will be necessary.</w:t>
            </w:r>
          </w:p>
          <w:p w14:paraId="453B97C0" w14:textId="592848F5" w:rsidR="00474EA9" w:rsidRPr="00777EFF" w:rsidRDefault="00474EA9" w:rsidP="00777EFF">
            <w:pPr>
              <w:spacing w:line="320" w:lineRule="exact"/>
              <w:rPr>
                <w:rFonts w:cs="Arial"/>
                <w:bCs/>
                <w:kern w:val="0"/>
                <w:sz w:val="20"/>
                <w:szCs w:val="20"/>
                <w:lang w:val="en-GB"/>
              </w:rPr>
            </w:pPr>
            <w:r w:rsidRPr="00777EFF">
              <w:rPr>
                <w:rFonts w:cs="Arial"/>
                <w:bCs/>
                <w:kern w:val="0"/>
                <w:sz w:val="20"/>
                <w:szCs w:val="20"/>
                <w:lang w:val="en-GB"/>
              </w:rPr>
              <w:t xml:space="preserve">However, if test environment changes are a result of performance improvement of hardware external to the TOE or the use of updated revision of the underlying software that security functions do not depend on, and there are no changes to the TOE interface, TOE test documentation </w:t>
            </w:r>
            <w:r w:rsidR="00A70E1A">
              <w:rPr>
                <w:rFonts w:cs="Arial"/>
                <w:bCs/>
                <w:kern w:val="0"/>
                <w:sz w:val="20"/>
                <w:szCs w:val="20"/>
                <w:lang w:val="en-GB"/>
              </w:rPr>
              <w:t>might</w:t>
            </w:r>
            <w:r w:rsidRPr="00777EFF">
              <w:rPr>
                <w:rFonts w:cs="Arial"/>
                <w:bCs/>
                <w:kern w:val="0"/>
                <w:sz w:val="20"/>
                <w:szCs w:val="20"/>
                <w:lang w:val="en-GB"/>
              </w:rPr>
              <w:t xml:space="preserve"> not be affected. Tests to confirm such changes shall be indicated in the report as results of analysis, apart from existing tests.</w:t>
            </w:r>
          </w:p>
          <w:p w14:paraId="1A397BF1" w14:textId="526535D3" w:rsidR="00474EA9" w:rsidRPr="00777EFF" w:rsidRDefault="00474EA9" w:rsidP="00777EFF">
            <w:pPr>
              <w:spacing w:line="320" w:lineRule="exact"/>
              <w:rPr>
                <w:rFonts w:cs="Arial"/>
                <w:bCs/>
                <w:kern w:val="0"/>
                <w:sz w:val="20"/>
                <w:szCs w:val="20"/>
                <w:lang w:val="en-GB"/>
              </w:rPr>
            </w:pPr>
            <w:r w:rsidRPr="00777EFF">
              <w:rPr>
                <w:rFonts w:cs="Arial"/>
                <w:bCs/>
                <w:kern w:val="0"/>
                <w:sz w:val="20"/>
                <w:szCs w:val="20"/>
                <w:lang w:val="en-GB"/>
              </w:rPr>
              <w:t xml:space="preserve">Furthermore, the changed TOE is expected to possess functions equivalent to those of the certified TOE, and countermeasures to vulnerabilities which have become evident after certification was obtained for the TOE do not fall within the scope of </w:t>
            </w:r>
            <w:r w:rsidR="00362C5F">
              <w:rPr>
                <w:rFonts w:cs="Arial"/>
                <w:bCs/>
                <w:kern w:val="0"/>
                <w:sz w:val="20"/>
                <w:szCs w:val="20"/>
                <w:lang w:val="en-GB"/>
              </w:rPr>
              <w:t>maintenance</w:t>
            </w:r>
            <w:r w:rsidRPr="00777EFF">
              <w:rPr>
                <w:rFonts w:cs="Arial"/>
                <w:bCs/>
                <w:kern w:val="0"/>
                <w:sz w:val="20"/>
                <w:szCs w:val="20"/>
                <w:lang w:val="en-GB"/>
              </w:rPr>
              <w:t>.</w:t>
            </w:r>
          </w:p>
        </w:tc>
      </w:tr>
      <w:tr w:rsidR="00474EA9" w:rsidRPr="00777EFF" w14:paraId="6743499D" w14:textId="77777777" w:rsidTr="00777EFF">
        <w:tc>
          <w:tcPr>
            <w:tcW w:w="712" w:type="dxa"/>
            <w:tcBorders>
              <w:bottom w:val="single" w:sz="12" w:space="0" w:color="auto"/>
            </w:tcBorders>
            <w:shd w:val="clear" w:color="auto" w:fill="auto"/>
            <w:tcMar>
              <w:bottom w:w="28" w:type="dxa"/>
            </w:tcMar>
          </w:tcPr>
          <w:p w14:paraId="0713BA78" w14:textId="77777777" w:rsidR="00474EA9" w:rsidRPr="00777EFF" w:rsidRDefault="00474EA9" w:rsidP="00777EFF">
            <w:pPr>
              <w:spacing w:line="320" w:lineRule="exact"/>
              <w:rPr>
                <w:rFonts w:cs="Arial"/>
                <w:bCs/>
                <w:kern w:val="0"/>
                <w:sz w:val="20"/>
                <w:szCs w:val="20"/>
                <w:lang w:val="en-GB"/>
              </w:rPr>
            </w:pPr>
            <w:r w:rsidRPr="00777EFF">
              <w:rPr>
                <w:rFonts w:cs="Arial"/>
                <w:bCs/>
                <w:kern w:val="0"/>
                <w:sz w:val="20"/>
                <w:szCs w:val="20"/>
                <w:lang w:val="en-GB"/>
              </w:rPr>
              <w:t>5.2</w:t>
            </w:r>
          </w:p>
        </w:tc>
        <w:tc>
          <w:tcPr>
            <w:tcW w:w="8288" w:type="dxa"/>
            <w:tcBorders>
              <w:bottom w:val="single" w:sz="12" w:space="0" w:color="auto"/>
            </w:tcBorders>
            <w:shd w:val="clear" w:color="auto" w:fill="auto"/>
            <w:tcMar>
              <w:bottom w:w="28" w:type="dxa"/>
            </w:tcMar>
          </w:tcPr>
          <w:p w14:paraId="1AE53C34" w14:textId="66A69023" w:rsidR="00474EA9" w:rsidRPr="00777EFF" w:rsidRDefault="00474EA9" w:rsidP="00777EFF">
            <w:pPr>
              <w:spacing w:line="320" w:lineRule="exact"/>
              <w:ind w:left="1"/>
              <w:rPr>
                <w:rFonts w:cs="Arial"/>
                <w:bCs/>
                <w:kern w:val="0"/>
                <w:sz w:val="20"/>
                <w:szCs w:val="20"/>
                <w:lang w:val="en-GB"/>
              </w:rPr>
            </w:pPr>
            <w:r w:rsidRPr="00777EFF">
              <w:rPr>
                <w:rFonts w:cs="Arial"/>
                <w:bCs/>
                <w:kern w:val="0"/>
                <w:sz w:val="20"/>
                <w:szCs w:val="20"/>
                <w:lang w:val="en-GB"/>
              </w:rPr>
              <w:t xml:space="preserve">If the results of changes are judged to have unexpected impacts on security functions, they will not be </w:t>
            </w:r>
            <w:r w:rsidR="00C33C16">
              <w:rPr>
                <w:rFonts w:cs="Arial"/>
                <w:bCs/>
                <w:kern w:val="0"/>
                <w:sz w:val="20"/>
                <w:szCs w:val="20"/>
                <w:lang w:val="en-GB"/>
              </w:rPr>
              <w:t xml:space="preserve">subject </w:t>
            </w:r>
            <w:r w:rsidR="00E829BD" w:rsidRPr="00777EFF">
              <w:rPr>
                <w:rFonts w:cs="Arial"/>
                <w:bCs/>
                <w:kern w:val="0"/>
                <w:sz w:val="20"/>
                <w:szCs w:val="20"/>
                <w:lang w:val="en-GB"/>
              </w:rPr>
              <w:t xml:space="preserve">to </w:t>
            </w:r>
            <w:r w:rsidR="00362C5F">
              <w:rPr>
                <w:rFonts w:cs="Arial"/>
                <w:bCs/>
                <w:kern w:val="0"/>
                <w:sz w:val="20"/>
                <w:szCs w:val="20"/>
                <w:lang w:val="en-GB"/>
              </w:rPr>
              <w:t>maintenance</w:t>
            </w:r>
            <w:r w:rsidR="00E829BD" w:rsidRPr="00777EFF">
              <w:rPr>
                <w:rFonts w:cs="Arial"/>
                <w:bCs/>
                <w:kern w:val="0"/>
                <w:sz w:val="20"/>
                <w:szCs w:val="20"/>
                <w:lang w:val="en-GB"/>
              </w:rPr>
              <w:t>.</w:t>
            </w:r>
          </w:p>
        </w:tc>
      </w:tr>
      <w:tr w:rsidR="00474EA9" w:rsidRPr="00777EFF" w14:paraId="09A76DC1" w14:textId="77777777" w:rsidTr="00FE2204">
        <w:tc>
          <w:tcPr>
            <w:tcW w:w="712" w:type="dxa"/>
            <w:tcBorders>
              <w:top w:val="single" w:sz="12" w:space="0" w:color="auto"/>
              <w:bottom w:val="single" w:sz="12" w:space="0" w:color="auto"/>
            </w:tcBorders>
            <w:shd w:val="clear" w:color="auto" w:fill="auto"/>
            <w:tcMar>
              <w:bottom w:w="28" w:type="dxa"/>
            </w:tcMar>
            <w:vAlign w:val="center"/>
          </w:tcPr>
          <w:p w14:paraId="1B6C0B1E" w14:textId="77777777" w:rsidR="00474EA9" w:rsidRPr="00777EFF" w:rsidRDefault="00474EA9" w:rsidP="00777EFF">
            <w:pPr>
              <w:spacing w:line="320" w:lineRule="exact"/>
              <w:rPr>
                <w:rFonts w:cs="Arial"/>
                <w:bCs/>
                <w:kern w:val="0"/>
                <w:sz w:val="20"/>
                <w:szCs w:val="20"/>
                <w:lang w:val="en-GB"/>
              </w:rPr>
            </w:pPr>
            <w:r w:rsidRPr="00777EFF">
              <w:rPr>
                <w:rFonts w:cs="Arial"/>
                <w:bCs/>
                <w:kern w:val="0"/>
                <w:sz w:val="20"/>
                <w:szCs w:val="20"/>
                <w:lang w:val="en-GB"/>
              </w:rPr>
              <w:t>6.1</w:t>
            </w:r>
          </w:p>
        </w:tc>
        <w:tc>
          <w:tcPr>
            <w:tcW w:w="8288" w:type="dxa"/>
            <w:tcBorders>
              <w:top w:val="single" w:sz="12" w:space="0" w:color="auto"/>
              <w:bottom w:val="single" w:sz="12" w:space="0" w:color="auto"/>
            </w:tcBorders>
            <w:shd w:val="clear" w:color="auto" w:fill="auto"/>
            <w:tcMar>
              <w:bottom w:w="28" w:type="dxa"/>
            </w:tcMar>
          </w:tcPr>
          <w:p w14:paraId="1AF333C6" w14:textId="77777777" w:rsidR="00474EA9" w:rsidRPr="00777EFF" w:rsidRDefault="00474EA9" w:rsidP="00777EFF">
            <w:pPr>
              <w:spacing w:line="320" w:lineRule="exact"/>
              <w:ind w:left="1"/>
              <w:rPr>
                <w:rFonts w:cs="Arial"/>
                <w:bCs/>
                <w:kern w:val="0"/>
                <w:sz w:val="20"/>
                <w:szCs w:val="20"/>
                <w:lang w:val="en-GB"/>
              </w:rPr>
            </w:pPr>
            <w:r w:rsidRPr="00777EFF">
              <w:rPr>
                <w:rFonts w:cs="Arial"/>
                <w:bCs/>
                <w:kern w:val="0"/>
                <w:sz w:val="20"/>
                <w:szCs w:val="20"/>
                <w:lang w:val="en-GB"/>
              </w:rPr>
              <w:t>Basically, it is considered that changes other than those to the assurance requirements claimed for the certified TOE will not affect the security of the TOE. For example, for EAL2, if changes to the source code do not change the functional specifications</w:t>
            </w:r>
            <w:r w:rsidR="00C1728C">
              <w:rPr>
                <w:rFonts w:cs="Arial"/>
                <w:bCs/>
                <w:kern w:val="0"/>
                <w:sz w:val="20"/>
                <w:szCs w:val="20"/>
                <w:lang w:val="en-GB"/>
              </w:rPr>
              <w:t xml:space="preserve"> or subsystems</w:t>
            </w:r>
            <w:r w:rsidRPr="00777EFF">
              <w:rPr>
                <w:rFonts w:cs="Arial"/>
                <w:bCs/>
                <w:kern w:val="0"/>
                <w:sz w:val="20"/>
                <w:szCs w:val="20"/>
                <w:lang w:val="en-GB"/>
              </w:rPr>
              <w:t>, TOE assurance will not be affected.</w:t>
            </w:r>
          </w:p>
          <w:p w14:paraId="7F15FD68" w14:textId="331FCE40" w:rsidR="00474EA9" w:rsidRPr="00777EFF" w:rsidRDefault="00474EA9" w:rsidP="00777EFF">
            <w:pPr>
              <w:spacing w:line="320" w:lineRule="exact"/>
              <w:ind w:left="1"/>
              <w:rPr>
                <w:rFonts w:cs="Arial"/>
                <w:bCs/>
                <w:kern w:val="0"/>
                <w:sz w:val="20"/>
                <w:szCs w:val="20"/>
                <w:lang w:val="en-GB"/>
              </w:rPr>
            </w:pPr>
            <w:r w:rsidRPr="00777EFF">
              <w:rPr>
                <w:rFonts w:cs="Arial"/>
                <w:bCs/>
                <w:kern w:val="0"/>
                <w:sz w:val="20"/>
                <w:szCs w:val="20"/>
                <w:lang w:val="en-GB"/>
              </w:rPr>
              <w:t xml:space="preserve">However, it is necessary to pay attention to cases where items relating to TOE security other than the evidence evaluated for the certified TOE are inserted. If items relating to TOE security are added to documents </w:t>
            </w:r>
            <w:r w:rsidR="0012202A">
              <w:rPr>
                <w:rFonts w:cs="Arial"/>
                <w:bCs/>
                <w:kern w:val="0"/>
                <w:sz w:val="20"/>
                <w:szCs w:val="20"/>
                <w:lang w:val="en-GB"/>
              </w:rPr>
              <w:t xml:space="preserve">that are </w:t>
            </w:r>
            <w:r w:rsidRPr="00777EFF">
              <w:rPr>
                <w:rFonts w:cs="Arial"/>
                <w:bCs/>
                <w:kern w:val="0"/>
                <w:sz w:val="20"/>
                <w:szCs w:val="20"/>
                <w:lang w:val="en-GB"/>
              </w:rPr>
              <w:t>not identified as procedures to maintain a secure state, they may require re-evaluation as new procedures.</w:t>
            </w:r>
            <w:r w:rsidRPr="00777EFF">
              <w:rPr>
                <w:rFonts w:cs="Arial"/>
                <w:bCs/>
                <w:kern w:val="0"/>
                <w:sz w:val="20"/>
                <w:szCs w:val="20"/>
                <w:lang w:val="en-GB"/>
              </w:rPr>
              <w:br/>
              <w:t xml:space="preserve">Developers must conduct analysis to confirm that the changes have no impact within the assurance level, regardless of whether or not the subject of the changes had been </w:t>
            </w:r>
            <w:r w:rsidRPr="00777EFF">
              <w:rPr>
                <w:rFonts w:cs="Arial"/>
                <w:bCs/>
                <w:kern w:val="0"/>
                <w:sz w:val="20"/>
                <w:szCs w:val="20"/>
                <w:lang w:val="en-GB"/>
              </w:rPr>
              <w:lastRenderedPageBreak/>
              <w:t>used as evidence for the certified TOE.</w:t>
            </w:r>
          </w:p>
        </w:tc>
      </w:tr>
      <w:tr w:rsidR="00C1728C" w:rsidRPr="00777EFF" w14:paraId="72752FC3" w14:textId="77777777" w:rsidTr="00777EFF">
        <w:tc>
          <w:tcPr>
            <w:tcW w:w="712" w:type="dxa"/>
            <w:tcBorders>
              <w:top w:val="single" w:sz="12" w:space="0" w:color="auto"/>
            </w:tcBorders>
            <w:shd w:val="clear" w:color="auto" w:fill="auto"/>
            <w:tcMar>
              <w:bottom w:w="28" w:type="dxa"/>
            </w:tcMar>
            <w:vAlign w:val="center"/>
          </w:tcPr>
          <w:p w14:paraId="772A3909" w14:textId="77777777" w:rsidR="00C1728C" w:rsidRPr="00777EFF" w:rsidRDefault="00C1728C" w:rsidP="00777EFF">
            <w:pPr>
              <w:spacing w:line="320" w:lineRule="exact"/>
              <w:rPr>
                <w:rFonts w:cs="Arial"/>
                <w:bCs/>
                <w:kern w:val="0"/>
                <w:sz w:val="20"/>
                <w:szCs w:val="20"/>
                <w:lang w:val="en-GB"/>
              </w:rPr>
            </w:pPr>
            <w:r>
              <w:rPr>
                <w:rFonts w:cs="Arial" w:hint="eastAsia"/>
                <w:bCs/>
                <w:kern w:val="0"/>
                <w:sz w:val="20"/>
                <w:szCs w:val="20"/>
                <w:lang w:val="en-GB"/>
              </w:rPr>
              <w:lastRenderedPageBreak/>
              <w:t>6</w:t>
            </w:r>
            <w:r>
              <w:rPr>
                <w:rFonts w:cs="Arial"/>
                <w:bCs/>
                <w:kern w:val="0"/>
                <w:sz w:val="20"/>
                <w:szCs w:val="20"/>
                <w:lang w:val="en-GB"/>
              </w:rPr>
              <w:t>.2</w:t>
            </w:r>
          </w:p>
        </w:tc>
        <w:tc>
          <w:tcPr>
            <w:tcW w:w="8288" w:type="dxa"/>
            <w:tcBorders>
              <w:top w:val="single" w:sz="12" w:space="0" w:color="auto"/>
            </w:tcBorders>
            <w:shd w:val="clear" w:color="auto" w:fill="auto"/>
            <w:tcMar>
              <w:bottom w:w="28" w:type="dxa"/>
            </w:tcMar>
          </w:tcPr>
          <w:p w14:paraId="29DB09C1" w14:textId="36B28131" w:rsidR="00C1728C" w:rsidRDefault="008D27ED" w:rsidP="00777EFF">
            <w:pPr>
              <w:spacing w:line="320" w:lineRule="exact"/>
              <w:ind w:left="1"/>
              <w:rPr>
                <w:rFonts w:cs="Arial"/>
                <w:bCs/>
                <w:kern w:val="0"/>
                <w:sz w:val="20"/>
                <w:szCs w:val="20"/>
                <w:lang w:val="en-GB"/>
              </w:rPr>
            </w:pPr>
            <w:r>
              <w:rPr>
                <w:rFonts w:cs="Arial"/>
                <w:bCs/>
                <w:kern w:val="0"/>
                <w:sz w:val="20"/>
                <w:szCs w:val="20"/>
                <w:lang w:val="en-GB"/>
              </w:rPr>
              <w:t xml:space="preserve">Even </w:t>
            </w:r>
            <w:r w:rsidR="00F769F7">
              <w:rPr>
                <w:rFonts w:cs="Arial"/>
                <w:bCs/>
                <w:kern w:val="0"/>
                <w:sz w:val="20"/>
                <w:szCs w:val="20"/>
                <w:lang w:val="en-GB"/>
              </w:rPr>
              <w:t>changes</w:t>
            </w:r>
            <w:r w:rsidR="0065048C">
              <w:rPr>
                <w:rFonts w:cs="Arial"/>
                <w:bCs/>
                <w:kern w:val="0"/>
                <w:sz w:val="20"/>
                <w:szCs w:val="20"/>
                <w:lang w:val="en-GB"/>
              </w:rPr>
              <w:t xml:space="preserve"> </w:t>
            </w:r>
            <w:r w:rsidR="002D03A4">
              <w:rPr>
                <w:rFonts w:cs="Arial"/>
                <w:bCs/>
                <w:kern w:val="0"/>
                <w:sz w:val="20"/>
                <w:szCs w:val="20"/>
                <w:lang w:val="en-GB"/>
              </w:rPr>
              <w:t>that have</w:t>
            </w:r>
            <w:r w:rsidR="0065048C">
              <w:rPr>
                <w:rFonts w:cs="Arial"/>
                <w:bCs/>
                <w:kern w:val="0"/>
                <w:sz w:val="20"/>
                <w:szCs w:val="20"/>
                <w:lang w:val="en-GB"/>
              </w:rPr>
              <w:t xml:space="preserve"> </w:t>
            </w:r>
            <w:r w:rsidR="00081396">
              <w:rPr>
                <w:rFonts w:cs="Arial"/>
                <w:bCs/>
                <w:kern w:val="0"/>
                <w:sz w:val="20"/>
                <w:szCs w:val="20"/>
                <w:lang w:val="en-GB"/>
              </w:rPr>
              <w:t>a minor</w:t>
            </w:r>
            <w:r w:rsidR="00F769F7">
              <w:rPr>
                <w:rFonts w:cs="Arial"/>
                <w:bCs/>
                <w:kern w:val="0"/>
                <w:sz w:val="20"/>
                <w:szCs w:val="20"/>
                <w:lang w:val="en-GB"/>
              </w:rPr>
              <w:t xml:space="preserve"> impact individually</w:t>
            </w:r>
            <w:r w:rsidR="0065048C">
              <w:rPr>
                <w:rFonts w:cs="Arial"/>
                <w:bCs/>
                <w:kern w:val="0"/>
                <w:sz w:val="20"/>
                <w:szCs w:val="20"/>
                <w:lang w:val="en-GB"/>
              </w:rPr>
              <w:t xml:space="preserve"> </w:t>
            </w:r>
            <w:r w:rsidR="007F295E">
              <w:rPr>
                <w:rFonts w:cs="Arial"/>
                <w:bCs/>
                <w:kern w:val="0"/>
                <w:sz w:val="20"/>
                <w:szCs w:val="20"/>
                <w:lang w:val="en-GB"/>
              </w:rPr>
              <w:t>could</w:t>
            </w:r>
            <w:r w:rsidR="00F769F7">
              <w:rPr>
                <w:rFonts w:cs="Arial"/>
                <w:bCs/>
                <w:kern w:val="0"/>
                <w:sz w:val="20"/>
                <w:szCs w:val="20"/>
                <w:lang w:val="en-GB"/>
              </w:rPr>
              <w:t xml:space="preserve"> have a major impact on a TOE through accumulation or interaction. For example, in case that multiple patches for software flaw</w:t>
            </w:r>
            <w:r w:rsidR="00C26D4D">
              <w:rPr>
                <w:rFonts w:cs="Arial"/>
                <w:bCs/>
                <w:kern w:val="0"/>
                <w:sz w:val="20"/>
                <w:szCs w:val="20"/>
                <w:lang w:val="en-GB"/>
              </w:rPr>
              <w:t xml:space="preserve"> remediation</w:t>
            </w:r>
            <w:r w:rsidR="00F769F7">
              <w:rPr>
                <w:rFonts w:cs="Arial"/>
                <w:bCs/>
                <w:kern w:val="0"/>
                <w:sz w:val="20"/>
                <w:szCs w:val="20"/>
                <w:lang w:val="en-GB"/>
              </w:rPr>
              <w:t xml:space="preserve"> are developed </w:t>
            </w:r>
            <w:r w:rsidR="00803CB7">
              <w:rPr>
                <w:rFonts w:cs="Arial"/>
                <w:bCs/>
                <w:kern w:val="0"/>
                <w:sz w:val="20"/>
                <w:szCs w:val="20"/>
                <w:lang w:val="en-GB"/>
              </w:rPr>
              <w:t xml:space="preserve">and applied </w:t>
            </w:r>
            <w:r w:rsidR="00F769F7">
              <w:rPr>
                <w:rFonts w:cs="Arial"/>
                <w:bCs/>
                <w:kern w:val="0"/>
                <w:sz w:val="20"/>
                <w:szCs w:val="20"/>
                <w:lang w:val="en-GB"/>
              </w:rPr>
              <w:t xml:space="preserve">independently, </w:t>
            </w:r>
            <w:r w:rsidR="00443DA3">
              <w:rPr>
                <w:rFonts w:cs="Arial"/>
                <w:bCs/>
                <w:kern w:val="0"/>
                <w:sz w:val="20"/>
                <w:szCs w:val="20"/>
                <w:lang w:val="en-GB"/>
              </w:rPr>
              <w:t xml:space="preserve">TOE security may be affected by </w:t>
            </w:r>
            <w:r w:rsidR="00D83326">
              <w:rPr>
                <w:rFonts w:cs="Arial"/>
                <w:bCs/>
                <w:kern w:val="0"/>
                <w:sz w:val="20"/>
                <w:szCs w:val="20"/>
                <w:lang w:val="en-GB"/>
              </w:rPr>
              <w:t>the</w:t>
            </w:r>
            <w:r w:rsidR="00443DA3">
              <w:rPr>
                <w:rFonts w:cs="Arial"/>
                <w:bCs/>
                <w:kern w:val="0"/>
                <w:sz w:val="20"/>
                <w:szCs w:val="20"/>
                <w:lang w:val="en-GB"/>
              </w:rPr>
              <w:t xml:space="preserve"> internal</w:t>
            </w:r>
            <w:r w:rsidR="00D83326">
              <w:rPr>
                <w:rFonts w:cs="Arial"/>
                <w:bCs/>
                <w:kern w:val="0"/>
                <w:sz w:val="20"/>
                <w:szCs w:val="20"/>
                <w:lang w:val="en-GB"/>
              </w:rPr>
              <w:t xml:space="preserve"> mismatching between those patches</w:t>
            </w:r>
            <w:r w:rsidR="00443DA3">
              <w:rPr>
                <w:rFonts w:cs="Arial"/>
                <w:bCs/>
                <w:kern w:val="0"/>
                <w:sz w:val="20"/>
                <w:szCs w:val="20"/>
                <w:lang w:val="en-GB"/>
              </w:rPr>
              <w:t xml:space="preserve">, even if each patch </w:t>
            </w:r>
            <w:r w:rsidR="00FD29EA">
              <w:rPr>
                <w:rFonts w:cs="Arial"/>
                <w:bCs/>
                <w:kern w:val="0"/>
                <w:sz w:val="20"/>
                <w:szCs w:val="20"/>
                <w:lang w:val="en-GB"/>
              </w:rPr>
              <w:t xml:space="preserve">has individually no </w:t>
            </w:r>
            <w:r w:rsidR="00081396">
              <w:rPr>
                <w:rFonts w:cs="Arial"/>
                <w:bCs/>
                <w:kern w:val="0"/>
                <w:sz w:val="20"/>
                <w:szCs w:val="20"/>
                <w:lang w:val="en-GB"/>
              </w:rPr>
              <w:t xml:space="preserve">impact </w:t>
            </w:r>
            <w:r w:rsidR="00FD29EA">
              <w:rPr>
                <w:rFonts w:cs="Arial"/>
                <w:bCs/>
                <w:kern w:val="0"/>
                <w:sz w:val="20"/>
                <w:szCs w:val="20"/>
                <w:lang w:val="en-GB"/>
              </w:rPr>
              <w:t xml:space="preserve">on </w:t>
            </w:r>
            <w:r w:rsidR="006C610C">
              <w:rPr>
                <w:rFonts w:cs="Arial"/>
                <w:bCs/>
                <w:kern w:val="0"/>
                <w:sz w:val="20"/>
                <w:szCs w:val="20"/>
                <w:lang w:val="en-GB"/>
              </w:rPr>
              <w:t>TOE security</w:t>
            </w:r>
            <w:r w:rsidR="00443DA3">
              <w:rPr>
                <w:rFonts w:cs="Arial"/>
                <w:bCs/>
                <w:kern w:val="0"/>
                <w:sz w:val="20"/>
                <w:szCs w:val="20"/>
                <w:lang w:val="en-GB"/>
              </w:rPr>
              <w:t>.</w:t>
            </w:r>
            <w:r w:rsidR="006C610C">
              <w:rPr>
                <w:rFonts w:cs="Arial"/>
                <w:bCs/>
                <w:kern w:val="0"/>
                <w:sz w:val="20"/>
                <w:szCs w:val="20"/>
                <w:lang w:val="en-GB"/>
              </w:rPr>
              <w:t xml:space="preserve"> </w:t>
            </w:r>
            <w:r w:rsidR="00766897">
              <w:rPr>
                <w:rFonts w:cs="Arial"/>
                <w:bCs/>
                <w:kern w:val="0"/>
                <w:sz w:val="20"/>
                <w:szCs w:val="20"/>
                <w:lang w:val="en-GB"/>
              </w:rPr>
              <w:t>In addition</w:t>
            </w:r>
            <w:r w:rsidR="006C610C">
              <w:rPr>
                <w:rFonts w:cs="Arial"/>
                <w:bCs/>
                <w:kern w:val="0"/>
                <w:sz w:val="20"/>
                <w:szCs w:val="20"/>
                <w:lang w:val="en-GB"/>
              </w:rPr>
              <w:t xml:space="preserve">, </w:t>
            </w:r>
            <w:r w:rsidR="00F50055">
              <w:rPr>
                <w:rFonts w:cs="Arial"/>
                <w:bCs/>
                <w:kern w:val="0"/>
                <w:sz w:val="20"/>
                <w:szCs w:val="20"/>
                <w:lang w:val="en-GB"/>
              </w:rPr>
              <w:t xml:space="preserve">in the event that </w:t>
            </w:r>
            <w:r w:rsidR="006B42F4">
              <w:rPr>
                <w:rFonts w:cs="Arial"/>
                <w:bCs/>
                <w:kern w:val="0"/>
                <w:sz w:val="20"/>
                <w:szCs w:val="20"/>
                <w:lang w:val="en-GB"/>
              </w:rPr>
              <w:t xml:space="preserve">many </w:t>
            </w:r>
            <w:r w:rsidR="00F50055">
              <w:rPr>
                <w:rFonts w:cs="Arial"/>
                <w:bCs/>
                <w:kern w:val="0"/>
                <w:sz w:val="20"/>
                <w:szCs w:val="20"/>
                <w:lang w:val="en-GB"/>
              </w:rPr>
              <w:t>changes</w:t>
            </w:r>
            <w:r w:rsidR="006B42F4">
              <w:rPr>
                <w:rFonts w:cs="Arial"/>
                <w:bCs/>
                <w:kern w:val="0"/>
                <w:sz w:val="20"/>
                <w:szCs w:val="20"/>
                <w:lang w:val="en-GB"/>
              </w:rPr>
              <w:t xml:space="preserve"> are made</w:t>
            </w:r>
            <w:r w:rsidR="00F50055">
              <w:rPr>
                <w:rFonts w:cs="Arial"/>
                <w:bCs/>
                <w:kern w:val="0"/>
                <w:sz w:val="20"/>
                <w:szCs w:val="20"/>
                <w:lang w:val="en-GB"/>
              </w:rPr>
              <w:t xml:space="preserve"> </w:t>
            </w:r>
            <w:r w:rsidR="009527F0">
              <w:rPr>
                <w:rFonts w:cs="Arial"/>
                <w:bCs/>
                <w:kern w:val="0"/>
                <w:sz w:val="20"/>
                <w:szCs w:val="20"/>
                <w:lang w:val="en-GB"/>
              </w:rPr>
              <w:t>to the TOE</w:t>
            </w:r>
            <w:r w:rsidR="000657B1">
              <w:rPr>
                <w:rFonts w:cs="Arial"/>
                <w:bCs/>
                <w:kern w:val="0"/>
                <w:sz w:val="20"/>
                <w:szCs w:val="20"/>
                <w:lang w:val="en-GB"/>
              </w:rPr>
              <w:t xml:space="preserve"> and </w:t>
            </w:r>
            <w:r w:rsidR="006B42F4">
              <w:rPr>
                <w:rFonts w:cs="Arial"/>
                <w:bCs/>
                <w:kern w:val="0"/>
                <w:sz w:val="20"/>
                <w:szCs w:val="20"/>
                <w:lang w:val="en-GB"/>
              </w:rPr>
              <w:t xml:space="preserve">the </w:t>
            </w:r>
            <w:r w:rsidR="004F3A47">
              <w:rPr>
                <w:rFonts w:cs="Arial"/>
                <w:bCs/>
                <w:kern w:val="0"/>
                <w:sz w:val="20"/>
                <w:szCs w:val="20"/>
                <w:lang w:val="en-GB"/>
              </w:rPr>
              <w:t xml:space="preserve">impacts of </w:t>
            </w:r>
            <w:r w:rsidR="006B42F4">
              <w:rPr>
                <w:rFonts w:cs="Arial"/>
                <w:bCs/>
                <w:kern w:val="0"/>
                <w:sz w:val="20"/>
                <w:szCs w:val="20"/>
                <w:lang w:val="en-GB"/>
              </w:rPr>
              <w:t xml:space="preserve">the </w:t>
            </w:r>
            <w:r w:rsidR="00CC6092">
              <w:rPr>
                <w:rFonts w:cs="Arial"/>
                <w:bCs/>
                <w:kern w:val="0"/>
                <w:sz w:val="20"/>
                <w:szCs w:val="20"/>
                <w:lang w:val="en-GB"/>
              </w:rPr>
              <w:t xml:space="preserve">combination </w:t>
            </w:r>
            <w:r w:rsidR="004F3A47">
              <w:rPr>
                <w:rFonts w:cs="Arial"/>
                <w:bCs/>
                <w:kern w:val="0"/>
                <w:sz w:val="20"/>
                <w:szCs w:val="20"/>
                <w:lang w:val="en-GB"/>
              </w:rPr>
              <w:t xml:space="preserve">of changes are </w:t>
            </w:r>
            <w:r w:rsidR="00CC6092">
              <w:rPr>
                <w:rFonts w:cs="Arial"/>
                <w:bCs/>
                <w:kern w:val="0"/>
                <w:sz w:val="20"/>
                <w:szCs w:val="20"/>
                <w:lang w:val="en-GB"/>
              </w:rPr>
              <w:t>wide-ranging</w:t>
            </w:r>
            <w:r w:rsidR="00FA0C66">
              <w:rPr>
                <w:rFonts w:cs="Arial"/>
                <w:bCs/>
                <w:kern w:val="0"/>
                <w:sz w:val="20"/>
                <w:szCs w:val="20"/>
                <w:lang w:val="en-GB"/>
              </w:rPr>
              <w:t xml:space="preserve">, it will be hard for developers to </w:t>
            </w:r>
            <w:r w:rsidR="0022048B">
              <w:rPr>
                <w:rFonts w:cs="Arial"/>
                <w:bCs/>
                <w:kern w:val="0"/>
                <w:sz w:val="20"/>
                <w:szCs w:val="20"/>
                <w:lang w:val="en-GB"/>
              </w:rPr>
              <w:t xml:space="preserve">objectively </w:t>
            </w:r>
            <w:r w:rsidR="00FA0C66">
              <w:rPr>
                <w:rFonts w:cs="Arial"/>
                <w:bCs/>
                <w:kern w:val="0"/>
                <w:sz w:val="20"/>
                <w:szCs w:val="20"/>
                <w:lang w:val="en-GB"/>
              </w:rPr>
              <w:t xml:space="preserve">demonstrate that the </w:t>
            </w:r>
            <w:r w:rsidR="00B96316">
              <w:rPr>
                <w:rFonts w:cs="Arial"/>
                <w:bCs/>
                <w:kern w:val="0"/>
                <w:sz w:val="20"/>
                <w:szCs w:val="20"/>
                <w:lang w:val="en-GB"/>
              </w:rPr>
              <w:t xml:space="preserve">overall </w:t>
            </w:r>
            <w:r w:rsidR="00FA0C66">
              <w:rPr>
                <w:rFonts w:cs="Arial"/>
                <w:bCs/>
                <w:kern w:val="0"/>
                <w:sz w:val="20"/>
                <w:szCs w:val="20"/>
                <w:lang w:val="en-GB"/>
              </w:rPr>
              <w:t xml:space="preserve">impact of </w:t>
            </w:r>
            <w:r w:rsidR="007D2AB7">
              <w:rPr>
                <w:rFonts w:cs="Arial"/>
                <w:bCs/>
                <w:kern w:val="0"/>
                <w:sz w:val="20"/>
                <w:szCs w:val="20"/>
                <w:lang w:val="en-GB"/>
              </w:rPr>
              <w:t xml:space="preserve">changes </w:t>
            </w:r>
            <w:r w:rsidR="00FA0C66">
              <w:rPr>
                <w:rFonts w:cs="Arial"/>
                <w:bCs/>
                <w:kern w:val="0"/>
                <w:sz w:val="20"/>
                <w:szCs w:val="20"/>
                <w:lang w:val="en-GB"/>
              </w:rPr>
              <w:t>is small</w:t>
            </w:r>
            <w:r w:rsidR="007D2AB7">
              <w:rPr>
                <w:rFonts w:cs="Arial"/>
                <w:bCs/>
                <w:kern w:val="0"/>
                <w:sz w:val="20"/>
                <w:szCs w:val="20"/>
                <w:lang w:val="en-GB"/>
              </w:rPr>
              <w:t>.</w:t>
            </w:r>
          </w:p>
          <w:p w14:paraId="5311F1C7" w14:textId="79130160" w:rsidR="005F58A3" w:rsidRPr="00777EFF" w:rsidRDefault="005F58A3" w:rsidP="00777EFF">
            <w:pPr>
              <w:spacing w:line="320" w:lineRule="exact"/>
              <w:ind w:left="1"/>
              <w:rPr>
                <w:rFonts w:cs="Arial"/>
                <w:bCs/>
                <w:kern w:val="0"/>
                <w:sz w:val="20"/>
                <w:szCs w:val="20"/>
                <w:lang w:val="en-GB"/>
              </w:rPr>
            </w:pPr>
            <w:r>
              <w:rPr>
                <w:rFonts w:cs="Arial" w:hint="eastAsia"/>
                <w:bCs/>
                <w:kern w:val="0"/>
                <w:sz w:val="20"/>
                <w:szCs w:val="20"/>
                <w:lang w:val="en-GB"/>
              </w:rPr>
              <w:t>D</w:t>
            </w:r>
            <w:r>
              <w:rPr>
                <w:rFonts w:cs="Arial"/>
                <w:bCs/>
                <w:kern w:val="0"/>
                <w:sz w:val="20"/>
                <w:szCs w:val="20"/>
                <w:lang w:val="en-GB"/>
              </w:rPr>
              <w:t>eveloper</w:t>
            </w:r>
            <w:r w:rsidR="00134123">
              <w:rPr>
                <w:rFonts w:cs="Arial"/>
                <w:bCs/>
                <w:kern w:val="0"/>
                <w:sz w:val="20"/>
                <w:szCs w:val="20"/>
                <w:lang w:val="en-GB"/>
              </w:rPr>
              <w:t>s</w:t>
            </w:r>
            <w:r>
              <w:rPr>
                <w:rFonts w:cs="Arial"/>
                <w:bCs/>
                <w:kern w:val="0"/>
                <w:sz w:val="20"/>
                <w:szCs w:val="20"/>
                <w:lang w:val="en-GB"/>
              </w:rPr>
              <w:t xml:space="preserve"> </w:t>
            </w:r>
            <w:r w:rsidR="00F37D9D">
              <w:rPr>
                <w:rFonts w:cs="Arial"/>
                <w:bCs/>
                <w:kern w:val="0"/>
                <w:sz w:val="20"/>
                <w:szCs w:val="20"/>
                <w:lang w:val="en-GB"/>
              </w:rPr>
              <w:t>must</w:t>
            </w:r>
            <w:r w:rsidR="00783232">
              <w:rPr>
                <w:rFonts w:cs="Arial"/>
                <w:bCs/>
                <w:kern w:val="0"/>
                <w:sz w:val="20"/>
                <w:szCs w:val="20"/>
                <w:lang w:val="en-GB"/>
              </w:rPr>
              <w:t xml:space="preserve"> demonstrate that not only each </w:t>
            </w:r>
            <w:r w:rsidR="000E775B">
              <w:rPr>
                <w:rFonts w:cs="Arial"/>
                <w:bCs/>
                <w:kern w:val="0"/>
                <w:sz w:val="20"/>
                <w:szCs w:val="20"/>
                <w:lang w:val="en-GB"/>
              </w:rPr>
              <w:t xml:space="preserve">individual </w:t>
            </w:r>
            <w:r w:rsidR="00783232">
              <w:rPr>
                <w:rFonts w:cs="Arial"/>
                <w:bCs/>
                <w:kern w:val="0"/>
                <w:sz w:val="20"/>
                <w:szCs w:val="20"/>
                <w:lang w:val="en-GB"/>
              </w:rPr>
              <w:t>change</w:t>
            </w:r>
            <w:r w:rsidR="000E775B">
              <w:rPr>
                <w:rFonts w:cs="Arial"/>
                <w:bCs/>
                <w:kern w:val="0"/>
                <w:sz w:val="20"/>
                <w:szCs w:val="20"/>
                <w:lang w:val="en-GB"/>
              </w:rPr>
              <w:t xml:space="preserve"> but also the combination of </w:t>
            </w:r>
            <w:r w:rsidR="000B3AD4">
              <w:rPr>
                <w:rFonts w:cs="Arial"/>
                <w:bCs/>
                <w:kern w:val="0"/>
                <w:sz w:val="20"/>
                <w:szCs w:val="20"/>
                <w:lang w:val="en-GB"/>
              </w:rPr>
              <w:t xml:space="preserve">all </w:t>
            </w:r>
            <w:r w:rsidR="000E775B">
              <w:rPr>
                <w:rFonts w:cs="Arial"/>
                <w:bCs/>
                <w:kern w:val="0"/>
                <w:sz w:val="20"/>
                <w:szCs w:val="20"/>
                <w:lang w:val="en-GB"/>
              </w:rPr>
              <w:t xml:space="preserve">changes </w:t>
            </w:r>
            <w:r w:rsidR="000B3AD4">
              <w:rPr>
                <w:rFonts w:cs="Arial"/>
                <w:bCs/>
                <w:kern w:val="0"/>
                <w:sz w:val="20"/>
                <w:szCs w:val="20"/>
                <w:lang w:val="en-GB"/>
              </w:rPr>
              <w:t xml:space="preserve">to the certified TOE </w:t>
            </w:r>
            <w:r w:rsidR="0012202A">
              <w:rPr>
                <w:rFonts w:cs="Arial"/>
                <w:bCs/>
                <w:kern w:val="0"/>
                <w:sz w:val="20"/>
                <w:szCs w:val="20"/>
                <w:lang w:val="en-GB"/>
              </w:rPr>
              <w:t xml:space="preserve">since </w:t>
            </w:r>
            <w:r w:rsidR="000B3AD4">
              <w:rPr>
                <w:rFonts w:cs="Arial"/>
                <w:bCs/>
                <w:kern w:val="0"/>
                <w:sz w:val="20"/>
                <w:szCs w:val="20"/>
                <w:lang w:val="en-GB"/>
              </w:rPr>
              <w:t xml:space="preserve">the initial certification </w:t>
            </w:r>
            <w:r w:rsidR="000E775B">
              <w:rPr>
                <w:rFonts w:cs="Arial"/>
                <w:bCs/>
                <w:kern w:val="0"/>
                <w:sz w:val="20"/>
                <w:szCs w:val="20"/>
                <w:lang w:val="en-GB"/>
              </w:rPr>
              <w:t>ha</w:t>
            </w:r>
            <w:r w:rsidR="007A629F">
              <w:rPr>
                <w:rFonts w:cs="Arial"/>
                <w:bCs/>
                <w:kern w:val="0"/>
                <w:sz w:val="20"/>
                <w:szCs w:val="20"/>
                <w:lang w:val="en-GB"/>
              </w:rPr>
              <w:t xml:space="preserve">s no impact on security of the TOE. If </w:t>
            </w:r>
            <w:r w:rsidR="00F37D9D">
              <w:rPr>
                <w:rFonts w:cs="Arial"/>
                <w:bCs/>
                <w:kern w:val="0"/>
                <w:sz w:val="20"/>
                <w:szCs w:val="20"/>
                <w:lang w:val="en-GB"/>
              </w:rPr>
              <w:t>deve</w:t>
            </w:r>
            <w:r w:rsidR="007A629F">
              <w:rPr>
                <w:rFonts w:cs="Arial"/>
                <w:bCs/>
                <w:kern w:val="0"/>
                <w:sz w:val="20"/>
                <w:szCs w:val="20"/>
                <w:lang w:val="en-GB"/>
              </w:rPr>
              <w:t xml:space="preserve">lopers cannot demonstrate </w:t>
            </w:r>
            <w:r w:rsidR="00F37D9D">
              <w:rPr>
                <w:rFonts w:cs="Arial"/>
                <w:bCs/>
                <w:kern w:val="0"/>
                <w:sz w:val="20"/>
                <w:szCs w:val="20"/>
                <w:lang w:val="en-GB"/>
              </w:rPr>
              <w:t>that</w:t>
            </w:r>
            <w:r w:rsidR="007A629F">
              <w:rPr>
                <w:rFonts w:cs="Arial"/>
                <w:bCs/>
                <w:kern w:val="0"/>
                <w:sz w:val="20"/>
                <w:szCs w:val="20"/>
                <w:lang w:val="en-GB"/>
              </w:rPr>
              <w:t xml:space="preserve">, </w:t>
            </w:r>
            <w:r w:rsidR="00F37D9D">
              <w:rPr>
                <w:rFonts w:cs="Arial"/>
                <w:bCs/>
                <w:kern w:val="0"/>
                <w:sz w:val="20"/>
                <w:szCs w:val="20"/>
                <w:lang w:val="en-GB"/>
              </w:rPr>
              <w:t xml:space="preserve">it will be </w:t>
            </w:r>
            <w:r w:rsidR="00426DCA">
              <w:rPr>
                <w:rFonts w:cs="Arial"/>
                <w:bCs/>
                <w:kern w:val="0"/>
                <w:sz w:val="20"/>
                <w:szCs w:val="20"/>
                <w:lang w:val="en-GB"/>
              </w:rPr>
              <w:t xml:space="preserve">necessary </w:t>
            </w:r>
            <w:r w:rsidR="002D03A4">
              <w:rPr>
                <w:rFonts w:cs="Arial"/>
                <w:bCs/>
                <w:kern w:val="0"/>
                <w:sz w:val="20"/>
                <w:szCs w:val="20"/>
                <w:lang w:val="en-GB"/>
              </w:rPr>
              <w:t xml:space="preserve">for them </w:t>
            </w:r>
            <w:r w:rsidR="00426DCA">
              <w:rPr>
                <w:rFonts w:cs="Arial"/>
                <w:bCs/>
                <w:kern w:val="0"/>
                <w:sz w:val="20"/>
                <w:szCs w:val="20"/>
                <w:lang w:val="en-GB"/>
              </w:rPr>
              <w:t xml:space="preserve">to </w:t>
            </w:r>
            <w:r w:rsidR="000A2D4D">
              <w:rPr>
                <w:rFonts w:cs="Arial"/>
                <w:bCs/>
                <w:kern w:val="0"/>
                <w:sz w:val="20"/>
                <w:szCs w:val="20"/>
                <w:lang w:val="en-GB"/>
              </w:rPr>
              <w:t>obtain</w:t>
            </w:r>
            <w:r w:rsidR="00426DCA">
              <w:rPr>
                <w:rFonts w:cs="Arial"/>
                <w:bCs/>
                <w:kern w:val="0"/>
                <w:sz w:val="20"/>
                <w:szCs w:val="20"/>
                <w:lang w:val="en-GB"/>
              </w:rPr>
              <w:t xml:space="preserve"> </w:t>
            </w:r>
            <w:r w:rsidR="000A2D4D">
              <w:rPr>
                <w:rFonts w:cs="Arial"/>
                <w:bCs/>
                <w:kern w:val="0"/>
                <w:sz w:val="20"/>
                <w:szCs w:val="20"/>
                <w:lang w:val="en-GB"/>
              </w:rPr>
              <w:t>objective</w:t>
            </w:r>
            <w:r w:rsidR="00426DCA">
              <w:rPr>
                <w:rFonts w:cs="Arial"/>
                <w:bCs/>
                <w:kern w:val="0"/>
                <w:sz w:val="20"/>
                <w:szCs w:val="20"/>
                <w:lang w:val="en-GB"/>
              </w:rPr>
              <w:t xml:space="preserve"> </w:t>
            </w:r>
            <w:r w:rsidR="0027111C">
              <w:rPr>
                <w:rFonts w:cs="Arial" w:hint="eastAsia"/>
                <w:bCs/>
                <w:kern w:val="0"/>
                <w:sz w:val="20"/>
                <w:szCs w:val="20"/>
                <w:lang w:val="en-GB"/>
              </w:rPr>
              <w:t>assurance</w:t>
            </w:r>
            <w:r w:rsidR="0027111C">
              <w:rPr>
                <w:rFonts w:cs="Arial"/>
                <w:bCs/>
                <w:kern w:val="0"/>
                <w:sz w:val="20"/>
                <w:szCs w:val="20"/>
                <w:lang w:val="en-GB"/>
              </w:rPr>
              <w:t xml:space="preserve"> </w:t>
            </w:r>
            <w:r w:rsidR="000A2D4D">
              <w:rPr>
                <w:rFonts w:cs="Arial"/>
                <w:bCs/>
                <w:kern w:val="0"/>
                <w:sz w:val="20"/>
                <w:szCs w:val="20"/>
                <w:lang w:val="en-GB"/>
              </w:rPr>
              <w:t>through re-evaluation.</w:t>
            </w:r>
          </w:p>
        </w:tc>
      </w:tr>
    </w:tbl>
    <w:p w14:paraId="14B64F31" w14:textId="77777777" w:rsidR="003D4B40" w:rsidRPr="00FE2204" w:rsidRDefault="003D4B40">
      <w:pPr>
        <w:rPr>
          <w:lang w:val="en-GB"/>
        </w:rPr>
      </w:pPr>
    </w:p>
    <w:sectPr w:rsidR="003D4B40" w:rsidRPr="00FE2204" w:rsidSect="008E58B6">
      <w:headerReference w:type="default" r:id="rId10"/>
      <w:footerReference w:type="default" r:id="rId11"/>
      <w:type w:val="continuous"/>
      <w:pgSz w:w="11906" w:h="16838" w:code="9"/>
      <w:pgMar w:top="1080" w:right="1418" w:bottom="1260" w:left="1418" w:header="851" w:footer="56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D752B" w14:textId="77777777" w:rsidR="00357137" w:rsidRDefault="00357137">
      <w:r>
        <w:separator/>
      </w:r>
    </w:p>
  </w:endnote>
  <w:endnote w:type="continuationSeparator" w:id="0">
    <w:p w14:paraId="51A1B244" w14:textId="77777777" w:rsidR="00357137" w:rsidRDefault="00357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LDIKF+TimesNewRoman">
    <w:altName w:val="HGP教科書体"/>
    <w:panose1 w:val="00000000000000000000"/>
    <w:charset w:val="80"/>
    <w:family w:val="roman"/>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Centry">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EDA28" w14:textId="757460B6" w:rsidR="007034A1" w:rsidRPr="00987878" w:rsidRDefault="007034A1" w:rsidP="00236E40">
    <w:pPr>
      <w:pStyle w:val="a6"/>
      <w:ind w:firstLineChars="1650" w:firstLine="3465"/>
      <w:rPr>
        <w:rFonts w:ascii="Arial" w:hAnsi="Arial" w:cs="Arial"/>
      </w:rPr>
    </w:pPr>
    <w:r>
      <w:rPr>
        <w:rFonts w:ascii="Times New Roman" w:hAnsi="Times New Roman"/>
        <w:kern w:val="0"/>
        <w:szCs w:val="21"/>
      </w:rPr>
      <w:tab/>
    </w:r>
    <w:r w:rsidRPr="00987878">
      <w:rPr>
        <w:rFonts w:ascii="Arial" w:hAnsi="Arial" w:cs="Arial"/>
        <w:kern w:val="0"/>
        <w:szCs w:val="21"/>
      </w:rPr>
      <w:t xml:space="preserve">- Addendum </w:t>
    </w:r>
    <w:r w:rsidRPr="00987878">
      <w:rPr>
        <w:rFonts w:ascii="Arial" w:hAnsi="Arial" w:cs="Arial"/>
        <w:kern w:val="0"/>
        <w:szCs w:val="21"/>
      </w:rPr>
      <w:fldChar w:fldCharType="begin"/>
    </w:r>
    <w:r w:rsidRPr="00987878">
      <w:rPr>
        <w:rFonts w:ascii="Arial" w:hAnsi="Arial" w:cs="Arial"/>
        <w:kern w:val="0"/>
        <w:szCs w:val="21"/>
      </w:rPr>
      <w:instrText xml:space="preserve"> PAGE </w:instrText>
    </w:r>
    <w:r w:rsidRPr="00987878">
      <w:rPr>
        <w:rFonts w:ascii="Arial" w:hAnsi="Arial" w:cs="Arial"/>
        <w:kern w:val="0"/>
        <w:szCs w:val="21"/>
      </w:rPr>
      <w:fldChar w:fldCharType="separate"/>
    </w:r>
    <w:r>
      <w:rPr>
        <w:rFonts w:ascii="Arial" w:hAnsi="Arial" w:cs="Arial"/>
        <w:noProof/>
        <w:kern w:val="0"/>
        <w:szCs w:val="21"/>
      </w:rPr>
      <w:t>11</w:t>
    </w:r>
    <w:r w:rsidRPr="00987878">
      <w:rPr>
        <w:rFonts w:ascii="Arial" w:hAnsi="Arial" w:cs="Arial"/>
        <w:kern w:val="0"/>
        <w:szCs w:val="21"/>
      </w:rPr>
      <w:fldChar w:fldCharType="end"/>
    </w:r>
    <w:r w:rsidRPr="00987878">
      <w:rPr>
        <w:rFonts w:ascii="Arial" w:hAnsi="Arial" w:cs="Arial"/>
        <w:kern w:val="0"/>
        <w:szCs w:val="21"/>
      </w:rPr>
      <w:t xml:space="preserve"> -</w:t>
    </w:r>
    <w:r w:rsidR="00236E40">
      <w:rPr>
        <w:rFonts w:ascii="Arial" w:hAnsi="Arial" w:cs="Arial" w:hint="eastAsia"/>
        <w:kern w:val="0"/>
        <w:szCs w:val="21"/>
      </w:rPr>
      <w:t xml:space="preserve">　　　</w:t>
    </w:r>
    <w:r w:rsidR="00236E40">
      <w:rPr>
        <w:rFonts w:ascii="Arial" w:hAnsi="Arial" w:cs="Arial" w:hint="eastAsia"/>
        <w:kern w:val="0"/>
        <w:szCs w:val="21"/>
      </w:rPr>
      <w:t xml:space="preserve"> </w:t>
    </w:r>
    <w:r w:rsidR="00236E40">
      <w:rPr>
        <w:rFonts w:ascii="Arial" w:hAnsi="Arial" w:cs="Arial"/>
        <w:kern w:val="0"/>
        <w:szCs w:val="21"/>
      </w:rPr>
      <w:t xml:space="preserve">  </w:t>
    </w:r>
    <w:r w:rsidR="00236E40">
      <w:rPr>
        <w:rFonts w:ascii="Arial" w:hAnsi="Arial" w:cs="Arial" w:hint="eastAsia"/>
        <w:kern w:val="0"/>
        <w:szCs w:val="21"/>
      </w:rPr>
      <w:t xml:space="preserve">　　　</w:t>
    </w:r>
    <w:r w:rsidR="00236E40">
      <w:rPr>
        <w:rFonts w:ascii="Arial" w:hAnsi="Arial" w:cs="Arial" w:hint="eastAsia"/>
        <w:kern w:val="0"/>
        <w:szCs w:val="21"/>
      </w:rPr>
      <w:t xml:space="preserve"> </w:t>
    </w:r>
    <w:r w:rsidR="00236E40">
      <w:rPr>
        <w:rFonts w:ascii="Arial" w:hAnsi="Arial" w:cs="Arial"/>
        <w:kern w:val="0"/>
        <w:szCs w:val="21"/>
      </w:rPr>
      <w:t xml:space="preserve">           </w:t>
    </w:r>
    <w:r w:rsidR="00236E40">
      <w:rPr>
        <w:rFonts w:ascii="Arial" w:hAnsi="Arial" w:cs="Arial" w:hint="eastAsia"/>
        <w:kern w:val="0"/>
        <w:szCs w:val="21"/>
      </w:rPr>
      <w:t xml:space="preserve">　</w:t>
    </w:r>
    <w:r w:rsidR="00236E40">
      <w:rPr>
        <w:rFonts w:ascii="Arial" w:hAnsi="Arial" w:cs="Arial" w:hint="eastAsia"/>
        <w:kern w:val="0"/>
        <w:szCs w:val="21"/>
      </w:rPr>
      <w:t>[</w:t>
    </w:r>
    <w:r w:rsidR="00236E40">
      <w:rPr>
        <w:rFonts w:ascii="Arial" w:hAnsi="Arial" w:cs="Arial"/>
        <w:kern w:val="0"/>
        <w:szCs w:val="21"/>
      </w:rPr>
      <w:t>2023-12]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CF12B" w14:textId="77777777" w:rsidR="00357137" w:rsidRDefault="00357137">
      <w:r>
        <w:separator/>
      </w:r>
    </w:p>
  </w:footnote>
  <w:footnote w:type="continuationSeparator" w:id="0">
    <w:p w14:paraId="31EAC072" w14:textId="77777777" w:rsidR="00357137" w:rsidRDefault="00357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AF3D2" w14:textId="77777777" w:rsidR="007034A1" w:rsidRDefault="007034A1" w:rsidP="0070209E">
    <w:pPr>
      <w:pStyle w:val="a8"/>
      <w:wordWrap w:val="0"/>
      <w:jc w:val="right"/>
      <w:rPr>
        <w:rFonts w:ascii="Arial" w:hAnsi="Arial" w:cs="Arial"/>
      </w:rPr>
    </w:pPr>
    <w:r w:rsidRPr="00987878">
      <w:rPr>
        <w:rFonts w:ascii="Arial" w:hAnsi="Arial" w:cs="Arial"/>
      </w:rPr>
      <w:t xml:space="preserve">Impact Analysis Report Preparation </w:t>
    </w:r>
    <w:proofErr w:type="gramStart"/>
    <w:r>
      <w:rPr>
        <w:rFonts w:ascii="Arial" w:hAnsi="Arial" w:cs="Arial" w:hint="eastAsia"/>
      </w:rPr>
      <w:t>G</w:t>
    </w:r>
    <w:r w:rsidRPr="00987878">
      <w:rPr>
        <w:rFonts w:ascii="Arial" w:hAnsi="Arial" w:cs="Arial"/>
      </w:rPr>
      <w:t>uidance  Addendum</w:t>
    </w:r>
    <w:proofErr w:type="gramEnd"/>
  </w:p>
  <w:p w14:paraId="7E73DFAA" w14:textId="77777777" w:rsidR="00C71B8F" w:rsidRPr="00987878" w:rsidRDefault="00C71B8F" w:rsidP="00C71B8F">
    <w:pPr>
      <w:pStyle w:val="a8"/>
      <w:jc w:val="right"/>
      <w:rPr>
        <w:rFonts w:ascii="Arial" w:hAnsi="Arial" w:cs="Arial"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37B0C"/>
    <w:multiLevelType w:val="hybridMultilevel"/>
    <w:tmpl w:val="963AA102"/>
    <w:lvl w:ilvl="0" w:tplc="2F0E7158">
      <w:numFmt w:val="bullet"/>
      <w:lvlText w:val="•"/>
      <w:lvlJc w:val="left"/>
      <w:pPr>
        <w:tabs>
          <w:tab w:val="num" w:pos="610"/>
        </w:tabs>
        <w:ind w:left="610" w:hanging="360"/>
      </w:pPr>
      <w:rPr>
        <w:rFonts w:ascii="Century" w:eastAsia="ＭＳ Ｐゴシック" w:hAnsi="Century" w:cs="Times New Roman" w:hint="default"/>
      </w:rPr>
    </w:lvl>
    <w:lvl w:ilvl="1" w:tplc="0409000B" w:tentative="1">
      <w:start w:val="1"/>
      <w:numFmt w:val="bullet"/>
      <w:lvlText w:val=""/>
      <w:lvlJc w:val="left"/>
      <w:pPr>
        <w:tabs>
          <w:tab w:val="num" w:pos="1092"/>
        </w:tabs>
        <w:ind w:left="1092" w:hanging="420"/>
      </w:pPr>
      <w:rPr>
        <w:rFonts w:ascii="Wingdings" w:hAnsi="Wingdings" w:hint="default"/>
      </w:rPr>
    </w:lvl>
    <w:lvl w:ilvl="2" w:tplc="0409000D" w:tentative="1">
      <w:start w:val="1"/>
      <w:numFmt w:val="bullet"/>
      <w:lvlText w:val=""/>
      <w:lvlJc w:val="left"/>
      <w:pPr>
        <w:tabs>
          <w:tab w:val="num" w:pos="1512"/>
        </w:tabs>
        <w:ind w:left="1512" w:hanging="420"/>
      </w:pPr>
      <w:rPr>
        <w:rFonts w:ascii="Wingdings" w:hAnsi="Wingdings" w:hint="default"/>
      </w:rPr>
    </w:lvl>
    <w:lvl w:ilvl="3" w:tplc="04090001" w:tentative="1">
      <w:start w:val="1"/>
      <w:numFmt w:val="bullet"/>
      <w:lvlText w:val=""/>
      <w:lvlJc w:val="left"/>
      <w:pPr>
        <w:tabs>
          <w:tab w:val="num" w:pos="1932"/>
        </w:tabs>
        <w:ind w:left="1932" w:hanging="420"/>
      </w:pPr>
      <w:rPr>
        <w:rFonts w:ascii="Wingdings" w:hAnsi="Wingdings" w:hint="default"/>
      </w:rPr>
    </w:lvl>
    <w:lvl w:ilvl="4" w:tplc="0409000B" w:tentative="1">
      <w:start w:val="1"/>
      <w:numFmt w:val="bullet"/>
      <w:lvlText w:val=""/>
      <w:lvlJc w:val="left"/>
      <w:pPr>
        <w:tabs>
          <w:tab w:val="num" w:pos="2352"/>
        </w:tabs>
        <w:ind w:left="2352" w:hanging="420"/>
      </w:pPr>
      <w:rPr>
        <w:rFonts w:ascii="Wingdings" w:hAnsi="Wingdings" w:hint="default"/>
      </w:rPr>
    </w:lvl>
    <w:lvl w:ilvl="5" w:tplc="0409000D" w:tentative="1">
      <w:start w:val="1"/>
      <w:numFmt w:val="bullet"/>
      <w:lvlText w:val=""/>
      <w:lvlJc w:val="left"/>
      <w:pPr>
        <w:tabs>
          <w:tab w:val="num" w:pos="2772"/>
        </w:tabs>
        <w:ind w:left="2772" w:hanging="420"/>
      </w:pPr>
      <w:rPr>
        <w:rFonts w:ascii="Wingdings" w:hAnsi="Wingdings" w:hint="default"/>
      </w:rPr>
    </w:lvl>
    <w:lvl w:ilvl="6" w:tplc="04090001" w:tentative="1">
      <w:start w:val="1"/>
      <w:numFmt w:val="bullet"/>
      <w:lvlText w:val=""/>
      <w:lvlJc w:val="left"/>
      <w:pPr>
        <w:tabs>
          <w:tab w:val="num" w:pos="3192"/>
        </w:tabs>
        <w:ind w:left="3192" w:hanging="420"/>
      </w:pPr>
      <w:rPr>
        <w:rFonts w:ascii="Wingdings" w:hAnsi="Wingdings" w:hint="default"/>
      </w:rPr>
    </w:lvl>
    <w:lvl w:ilvl="7" w:tplc="0409000B" w:tentative="1">
      <w:start w:val="1"/>
      <w:numFmt w:val="bullet"/>
      <w:lvlText w:val=""/>
      <w:lvlJc w:val="left"/>
      <w:pPr>
        <w:tabs>
          <w:tab w:val="num" w:pos="3612"/>
        </w:tabs>
        <w:ind w:left="3612" w:hanging="420"/>
      </w:pPr>
      <w:rPr>
        <w:rFonts w:ascii="Wingdings" w:hAnsi="Wingdings" w:hint="default"/>
      </w:rPr>
    </w:lvl>
    <w:lvl w:ilvl="8" w:tplc="0409000D" w:tentative="1">
      <w:start w:val="1"/>
      <w:numFmt w:val="bullet"/>
      <w:lvlText w:val=""/>
      <w:lvlJc w:val="left"/>
      <w:pPr>
        <w:tabs>
          <w:tab w:val="num" w:pos="4032"/>
        </w:tabs>
        <w:ind w:left="4032" w:hanging="420"/>
      </w:pPr>
      <w:rPr>
        <w:rFonts w:ascii="Wingdings" w:hAnsi="Wingdings" w:hint="default"/>
      </w:rPr>
    </w:lvl>
  </w:abstractNum>
  <w:abstractNum w:abstractNumId="1" w15:restartNumberingAfterBreak="0">
    <w:nsid w:val="14FA74B8"/>
    <w:multiLevelType w:val="hybridMultilevel"/>
    <w:tmpl w:val="0310E582"/>
    <w:lvl w:ilvl="0" w:tplc="DDC2FAFA">
      <w:numFmt w:val="bullet"/>
      <w:lvlText w:val="・"/>
      <w:lvlJc w:val="left"/>
      <w:pPr>
        <w:ind w:left="42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2E52E8"/>
    <w:multiLevelType w:val="hybridMultilevel"/>
    <w:tmpl w:val="A3F0AE86"/>
    <w:lvl w:ilvl="0" w:tplc="DF1E14B0">
      <w:numFmt w:val="bullet"/>
      <w:pStyle w:val="List00"/>
      <w:lvlText w:val="•"/>
      <w:lvlJc w:val="left"/>
      <w:pPr>
        <w:tabs>
          <w:tab w:val="num" w:pos="610"/>
        </w:tabs>
        <w:ind w:left="610" w:hanging="360"/>
      </w:pPr>
      <w:rPr>
        <w:rFonts w:ascii="Century" w:eastAsia="ＭＳ Ｐゴシック" w:hAnsi="Century" w:cs="Times New Roman" w:hint="default"/>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3" w15:restartNumberingAfterBreak="0">
    <w:nsid w:val="20A76BB4"/>
    <w:multiLevelType w:val="hybridMultilevel"/>
    <w:tmpl w:val="84CADA84"/>
    <w:lvl w:ilvl="0" w:tplc="29806E72">
      <w:numFmt w:val="bullet"/>
      <w:pStyle w:val="List04-2"/>
      <w:lvlText w:val="•"/>
      <w:lvlJc w:val="left"/>
      <w:rPr>
        <w:rFonts w:ascii="Century" w:hAnsi="Century" w:hint="default"/>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4" w15:restartNumberingAfterBreak="0">
    <w:nsid w:val="293F05CE"/>
    <w:multiLevelType w:val="hybridMultilevel"/>
    <w:tmpl w:val="A75C19C6"/>
    <w:lvl w:ilvl="0" w:tplc="DDC2FAFA">
      <w:numFmt w:val="bullet"/>
      <w:lvlText w:val="・"/>
      <w:lvlJc w:val="left"/>
      <w:pPr>
        <w:ind w:left="987"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5" w15:restartNumberingAfterBreak="0">
    <w:nsid w:val="4FF1261B"/>
    <w:multiLevelType w:val="hybridMultilevel"/>
    <w:tmpl w:val="65805A1C"/>
    <w:lvl w:ilvl="0" w:tplc="8BD2A12A">
      <w:numFmt w:val="bullet"/>
      <w:pStyle w:val="List01"/>
      <w:lvlText w:val="•"/>
      <w:lvlJc w:val="left"/>
      <w:pPr>
        <w:tabs>
          <w:tab w:val="num" w:pos="1134"/>
        </w:tabs>
        <w:ind w:left="1134" w:hanging="294"/>
      </w:pPr>
      <w:rPr>
        <w:rFonts w:ascii="Century" w:eastAsia="ＭＳ 明朝" w:hAnsi="Century" w:cs="Times New Roman" w:hint="default"/>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598B63C9"/>
    <w:multiLevelType w:val="hybridMultilevel"/>
    <w:tmpl w:val="D4C0727E"/>
    <w:lvl w:ilvl="0" w:tplc="DDC2FAFA">
      <w:numFmt w:val="bullet"/>
      <w:lvlText w:val="・"/>
      <w:lvlJc w:val="left"/>
      <w:pPr>
        <w:tabs>
          <w:tab w:val="num" w:pos="610"/>
        </w:tabs>
        <w:ind w:left="61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7" w15:restartNumberingAfterBreak="0">
    <w:nsid w:val="6A6F6A5D"/>
    <w:multiLevelType w:val="hybridMultilevel"/>
    <w:tmpl w:val="8F620986"/>
    <w:lvl w:ilvl="0" w:tplc="DDC2FAFA">
      <w:numFmt w:val="bullet"/>
      <w:lvlText w:val="・"/>
      <w:lvlJc w:val="left"/>
      <w:pPr>
        <w:ind w:left="84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888567594">
    <w:abstractNumId w:val="5"/>
  </w:num>
  <w:num w:numId="2" w16cid:durableId="2078548922">
    <w:abstractNumId w:val="3"/>
  </w:num>
  <w:num w:numId="3" w16cid:durableId="408426968">
    <w:abstractNumId w:val="0"/>
  </w:num>
  <w:num w:numId="4" w16cid:durableId="124738976">
    <w:abstractNumId w:val="6"/>
  </w:num>
  <w:num w:numId="5" w16cid:durableId="665136571">
    <w:abstractNumId w:val="2"/>
  </w:num>
  <w:num w:numId="6" w16cid:durableId="1789081436">
    <w:abstractNumId w:val="7"/>
  </w:num>
  <w:num w:numId="7" w16cid:durableId="35394031">
    <w:abstractNumId w:val="1"/>
  </w:num>
  <w:num w:numId="8" w16cid:durableId="202304819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EA9"/>
    <w:rsid w:val="0000079D"/>
    <w:rsid w:val="0000356E"/>
    <w:rsid w:val="00005E14"/>
    <w:rsid w:val="000100FC"/>
    <w:rsid w:val="00013253"/>
    <w:rsid w:val="00013B0B"/>
    <w:rsid w:val="00014E82"/>
    <w:rsid w:val="00017D6E"/>
    <w:rsid w:val="000207F0"/>
    <w:rsid w:val="0002104B"/>
    <w:rsid w:val="000302BF"/>
    <w:rsid w:val="00031F30"/>
    <w:rsid w:val="0004233A"/>
    <w:rsid w:val="00042B8D"/>
    <w:rsid w:val="000432AE"/>
    <w:rsid w:val="000464F5"/>
    <w:rsid w:val="00054AD5"/>
    <w:rsid w:val="00055627"/>
    <w:rsid w:val="00056089"/>
    <w:rsid w:val="000607E9"/>
    <w:rsid w:val="00060CE5"/>
    <w:rsid w:val="00060D3E"/>
    <w:rsid w:val="00061A5D"/>
    <w:rsid w:val="00062979"/>
    <w:rsid w:val="000657B1"/>
    <w:rsid w:val="00065D9F"/>
    <w:rsid w:val="00066080"/>
    <w:rsid w:val="00066AFC"/>
    <w:rsid w:val="00067785"/>
    <w:rsid w:val="000707E9"/>
    <w:rsid w:val="00070E71"/>
    <w:rsid w:val="00071ED2"/>
    <w:rsid w:val="000768DE"/>
    <w:rsid w:val="00076BF2"/>
    <w:rsid w:val="00081396"/>
    <w:rsid w:val="000821E5"/>
    <w:rsid w:val="000833C9"/>
    <w:rsid w:val="00083413"/>
    <w:rsid w:val="00083DAF"/>
    <w:rsid w:val="00093FFB"/>
    <w:rsid w:val="000A2D4D"/>
    <w:rsid w:val="000A3F8F"/>
    <w:rsid w:val="000A5267"/>
    <w:rsid w:val="000B0B29"/>
    <w:rsid w:val="000B0CC6"/>
    <w:rsid w:val="000B22FF"/>
    <w:rsid w:val="000B3AD4"/>
    <w:rsid w:val="000C36CA"/>
    <w:rsid w:val="000C3D2E"/>
    <w:rsid w:val="000C5111"/>
    <w:rsid w:val="000C5358"/>
    <w:rsid w:val="000D17E2"/>
    <w:rsid w:val="000D5333"/>
    <w:rsid w:val="000E1CD1"/>
    <w:rsid w:val="000E5D44"/>
    <w:rsid w:val="000E775B"/>
    <w:rsid w:val="000F36AC"/>
    <w:rsid w:val="001022F0"/>
    <w:rsid w:val="001036EF"/>
    <w:rsid w:val="00106FC6"/>
    <w:rsid w:val="001118BB"/>
    <w:rsid w:val="00115F1D"/>
    <w:rsid w:val="0011741C"/>
    <w:rsid w:val="0012202A"/>
    <w:rsid w:val="00123737"/>
    <w:rsid w:val="001250B8"/>
    <w:rsid w:val="0012629D"/>
    <w:rsid w:val="001264E8"/>
    <w:rsid w:val="00130B27"/>
    <w:rsid w:val="0013294E"/>
    <w:rsid w:val="00132959"/>
    <w:rsid w:val="00132BB1"/>
    <w:rsid w:val="00134123"/>
    <w:rsid w:val="001349A5"/>
    <w:rsid w:val="00140571"/>
    <w:rsid w:val="00154A07"/>
    <w:rsid w:val="00165131"/>
    <w:rsid w:val="00166441"/>
    <w:rsid w:val="00170322"/>
    <w:rsid w:val="00170B0F"/>
    <w:rsid w:val="0017154F"/>
    <w:rsid w:val="00173512"/>
    <w:rsid w:val="00174B65"/>
    <w:rsid w:val="00175213"/>
    <w:rsid w:val="00175922"/>
    <w:rsid w:val="00175B08"/>
    <w:rsid w:val="001765E4"/>
    <w:rsid w:val="00176C9A"/>
    <w:rsid w:val="001776ED"/>
    <w:rsid w:val="00182865"/>
    <w:rsid w:val="00183AE5"/>
    <w:rsid w:val="00185EB2"/>
    <w:rsid w:val="001868FC"/>
    <w:rsid w:val="0019314C"/>
    <w:rsid w:val="00195409"/>
    <w:rsid w:val="00196559"/>
    <w:rsid w:val="00196A46"/>
    <w:rsid w:val="001A1FF7"/>
    <w:rsid w:val="001A42C1"/>
    <w:rsid w:val="001A46EE"/>
    <w:rsid w:val="001A4D7C"/>
    <w:rsid w:val="001A5416"/>
    <w:rsid w:val="001A571F"/>
    <w:rsid w:val="001B1BD8"/>
    <w:rsid w:val="001B45BB"/>
    <w:rsid w:val="001B4C96"/>
    <w:rsid w:val="001B6EFD"/>
    <w:rsid w:val="001B7438"/>
    <w:rsid w:val="001C16DC"/>
    <w:rsid w:val="001C4D26"/>
    <w:rsid w:val="001D01A1"/>
    <w:rsid w:val="001D67FE"/>
    <w:rsid w:val="001E5AD5"/>
    <w:rsid w:val="001E7518"/>
    <w:rsid w:val="001E7698"/>
    <w:rsid w:val="001F08C3"/>
    <w:rsid w:val="001F2730"/>
    <w:rsid w:val="001F73B7"/>
    <w:rsid w:val="002037B3"/>
    <w:rsid w:val="002045B3"/>
    <w:rsid w:val="00205528"/>
    <w:rsid w:val="00206F2E"/>
    <w:rsid w:val="00207C65"/>
    <w:rsid w:val="00210FF1"/>
    <w:rsid w:val="00213ECA"/>
    <w:rsid w:val="002145EE"/>
    <w:rsid w:val="00215521"/>
    <w:rsid w:val="0021729E"/>
    <w:rsid w:val="0022048B"/>
    <w:rsid w:val="0022182A"/>
    <w:rsid w:val="00225DEE"/>
    <w:rsid w:val="00227174"/>
    <w:rsid w:val="00227EEE"/>
    <w:rsid w:val="00233CAE"/>
    <w:rsid w:val="00234313"/>
    <w:rsid w:val="002349D7"/>
    <w:rsid w:val="002350C0"/>
    <w:rsid w:val="00235F4A"/>
    <w:rsid w:val="00236CE1"/>
    <w:rsid w:val="00236E40"/>
    <w:rsid w:val="00253154"/>
    <w:rsid w:val="00253436"/>
    <w:rsid w:val="00255F59"/>
    <w:rsid w:val="00257F2D"/>
    <w:rsid w:val="00260174"/>
    <w:rsid w:val="0026183D"/>
    <w:rsid w:val="0026561B"/>
    <w:rsid w:val="002665C7"/>
    <w:rsid w:val="00266EC1"/>
    <w:rsid w:val="00267B5B"/>
    <w:rsid w:val="0027111C"/>
    <w:rsid w:val="00274D9B"/>
    <w:rsid w:val="0027524B"/>
    <w:rsid w:val="00277FAA"/>
    <w:rsid w:val="002846BE"/>
    <w:rsid w:val="002850EB"/>
    <w:rsid w:val="00287D22"/>
    <w:rsid w:val="00290AFC"/>
    <w:rsid w:val="002947E9"/>
    <w:rsid w:val="002A10F5"/>
    <w:rsid w:val="002B0EED"/>
    <w:rsid w:val="002B309D"/>
    <w:rsid w:val="002B4CD9"/>
    <w:rsid w:val="002B592D"/>
    <w:rsid w:val="002B72CF"/>
    <w:rsid w:val="002B7F6E"/>
    <w:rsid w:val="002C1FD6"/>
    <w:rsid w:val="002C48AD"/>
    <w:rsid w:val="002C681F"/>
    <w:rsid w:val="002C7680"/>
    <w:rsid w:val="002D03A4"/>
    <w:rsid w:val="002E024A"/>
    <w:rsid w:val="002E2DFD"/>
    <w:rsid w:val="002E79E3"/>
    <w:rsid w:val="002F4F64"/>
    <w:rsid w:val="0030158A"/>
    <w:rsid w:val="0030317E"/>
    <w:rsid w:val="00303DCD"/>
    <w:rsid w:val="00313A8C"/>
    <w:rsid w:val="00316288"/>
    <w:rsid w:val="00316783"/>
    <w:rsid w:val="00323BE0"/>
    <w:rsid w:val="00323CCB"/>
    <w:rsid w:val="003244EC"/>
    <w:rsid w:val="0032581D"/>
    <w:rsid w:val="003266C7"/>
    <w:rsid w:val="00332520"/>
    <w:rsid w:val="003327E3"/>
    <w:rsid w:val="0034098D"/>
    <w:rsid w:val="00342089"/>
    <w:rsid w:val="00350F92"/>
    <w:rsid w:val="00351500"/>
    <w:rsid w:val="00351B4F"/>
    <w:rsid w:val="00352769"/>
    <w:rsid w:val="00353DFD"/>
    <w:rsid w:val="0035474D"/>
    <w:rsid w:val="00354B1D"/>
    <w:rsid w:val="00355F28"/>
    <w:rsid w:val="0035703B"/>
    <w:rsid w:val="00357137"/>
    <w:rsid w:val="00360CCB"/>
    <w:rsid w:val="00362C5F"/>
    <w:rsid w:val="0036500B"/>
    <w:rsid w:val="0037165B"/>
    <w:rsid w:val="00371CDC"/>
    <w:rsid w:val="003736E0"/>
    <w:rsid w:val="00374373"/>
    <w:rsid w:val="00377FA9"/>
    <w:rsid w:val="00382341"/>
    <w:rsid w:val="003842B0"/>
    <w:rsid w:val="003846CA"/>
    <w:rsid w:val="00390BB1"/>
    <w:rsid w:val="00391F1B"/>
    <w:rsid w:val="00393ABC"/>
    <w:rsid w:val="0039699D"/>
    <w:rsid w:val="003A2A49"/>
    <w:rsid w:val="003A3FAC"/>
    <w:rsid w:val="003A5AF4"/>
    <w:rsid w:val="003B0380"/>
    <w:rsid w:val="003B531A"/>
    <w:rsid w:val="003B57C6"/>
    <w:rsid w:val="003B6222"/>
    <w:rsid w:val="003C2461"/>
    <w:rsid w:val="003C384D"/>
    <w:rsid w:val="003C786D"/>
    <w:rsid w:val="003C7A9C"/>
    <w:rsid w:val="003D1AE1"/>
    <w:rsid w:val="003D3390"/>
    <w:rsid w:val="003D3639"/>
    <w:rsid w:val="003D4B40"/>
    <w:rsid w:val="003E1B4F"/>
    <w:rsid w:val="003E6D02"/>
    <w:rsid w:val="003F41BE"/>
    <w:rsid w:val="003F57B0"/>
    <w:rsid w:val="003F680B"/>
    <w:rsid w:val="00405204"/>
    <w:rsid w:val="00407268"/>
    <w:rsid w:val="0042349F"/>
    <w:rsid w:val="00426896"/>
    <w:rsid w:val="00426DCA"/>
    <w:rsid w:val="00431AB9"/>
    <w:rsid w:val="00432919"/>
    <w:rsid w:val="0043507B"/>
    <w:rsid w:val="004355BC"/>
    <w:rsid w:val="00436C41"/>
    <w:rsid w:val="00436F54"/>
    <w:rsid w:val="00443DA3"/>
    <w:rsid w:val="00444323"/>
    <w:rsid w:val="0045181D"/>
    <w:rsid w:val="004527BF"/>
    <w:rsid w:val="00452962"/>
    <w:rsid w:val="00454E60"/>
    <w:rsid w:val="004551CB"/>
    <w:rsid w:val="00457818"/>
    <w:rsid w:val="00461AA9"/>
    <w:rsid w:val="00461F37"/>
    <w:rsid w:val="004657AF"/>
    <w:rsid w:val="00466020"/>
    <w:rsid w:val="004662FD"/>
    <w:rsid w:val="004666C9"/>
    <w:rsid w:val="00466CD0"/>
    <w:rsid w:val="00470DC5"/>
    <w:rsid w:val="00474EA9"/>
    <w:rsid w:val="004808F1"/>
    <w:rsid w:val="00481A00"/>
    <w:rsid w:val="004861B3"/>
    <w:rsid w:val="004943AA"/>
    <w:rsid w:val="00495A78"/>
    <w:rsid w:val="004961D7"/>
    <w:rsid w:val="004977BB"/>
    <w:rsid w:val="004A2445"/>
    <w:rsid w:val="004A2A97"/>
    <w:rsid w:val="004A5F2C"/>
    <w:rsid w:val="004B6957"/>
    <w:rsid w:val="004B7F95"/>
    <w:rsid w:val="004C086A"/>
    <w:rsid w:val="004C48FE"/>
    <w:rsid w:val="004C77F4"/>
    <w:rsid w:val="004D329A"/>
    <w:rsid w:val="004D5F39"/>
    <w:rsid w:val="004D719E"/>
    <w:rsid w:val="004E180D"/>
    <w:rsid w:val="004E56AA"/>
    <w:rsid w:val="004E5F46"/>
    <w:rsid w:val="004E6B79"/>
    <w:rsid w:val="004E723C"/>
    <w:rsid w:val="004E73DC"/>
    <w:rsid w:val="004E76B2"/>
    <w:rsid w:val="004F3A47"/>
    <w:rsid w:val="004F48FF"/>
    <w:rsid w:val="004F6E67"/>
    <w:rsid w:val="00501F94"/>
    <w:rsid w:val="00514F7A"/>
    <w:rsid w:val="00521282"/>
    <w:rsid w:val="005230B5"/>
    <w:rsid w:val="0052354E"/>
    <w:rsid w:val="00524B70"/>
    <w:rsid w:val="00524E7E"/>
    <w:rsid w:val="00525352"/>
    <w:rsid w:val="00527525"/>
    <w:rsid w:val="00533022"/>
    <w:rsid w:val="00533037"/>
    <w:rsid w:val="005349A0"/>
    <w:rsid w:val="00535EC5"/>
    <w:rsid w:val="0054086E"/>
    <w:rsid w:val="00547D15"/>
    <w:rsid w:val="005511CA"/>
    <w:rsid w:val="005546A3"/>
    <w:rsid w:val="00555A20"/>
    <w:rsid w:val="00556EB1"/>
    <w:rsid w:val="00557CC5"/>
    <w:rsid w:val="0056036C"/>
    <w:rsid w:val="00564968"/>
    <w:rsid w:val="005675BF"/>
    <w:rsid w:val="00570BCF"/>
    <w:rsid w:val="0057191D"/>
    <w:rsid w:val="00575C71"/>
    <w:rsid w:val="00580970"/>
    <w:rsid w:val="00583CE9"/>
    <w:rsid w:val="00583E93"/>
    <w:rsid w:val="00586FFB"/>
    <w:rsid w:val="005910B1"/>
    <w:rsid w:val="00591D18"/>
    <w:rsid w:val="00592182"/>
    <w:rsid w:val="005924B4"/>
    <w:rsid w:val="0059252A"/>
    <w:rsid w:val="00592887"/>
    <w:rsid w:val="0059592F"/>
    <w:rsid w:val="005A6A11"/>
    <w:rsid w:val="005A77D0"/>
    <w:rsid w:val="005B689B"/>
    <w:rsid w:val="005C13CA"/>
    <w:rsid w:val="005C2987"/>
    <w:rsid w:val="005C6216"/>
    <w:rsid w:val="005D1312"/>
    <w:rsid w:val="005D56DB"/>
    <w:rsid w:val="005E2F9F"/>
    <w:rsid w:val="005E4FB1"/>
    <w:rsid w:val="005E6C47"/>
    <w:rsid w:val="005F0606"/>
    <w:rsid w:val="005F22FA"/>
    <w:rsid w:val="005F2B34"/>
    <w:rsid w:val="005F2FF5"/>
    <w:rsid w:val="005F3DA8"/>
    <w:rsid w:val="005F3FF7"/>
    <w:rsid w:val="005F58A3"/>
    <w:rsid w:val="005F6D6D"/>
    <w:rsid w:val="00600183"/>
    <w:rsid w:val="0060384F"/>
    <w:rsid w:val="00603F12"/>
    <w:rsid w:val="00610B25"/>
    <w:rsid w:val="006114D5"/>
    <w:rsid w:val="00615E5D"/>
    <w:rsid w:val="00616247"/>
    <w:rsid w:val="00622B8F"/>
    <w:rsid w:val="006247FB"/>
    <w:rsid w:val="00633EA4"/>
    <w:rsid w:val="00636E85"/>
    <w:rsid w:val="006434D6"/>
    <w:rsid w:val="006462BE"/>
    <w:rsid w:val="0064681D"/>
    <w:rsid w:val="0065006C"/>
    <w:rsid w:val="0065048C"/>
    <w:rsid w:val="00655253"/>
    <w:rsid w:val="00655CD9"/>
    <w:rsid w:val="00657166"/>
    <w:rsid w:val="006641B3"/>
    <w:rsid w:val="00665472"/>
    <w:rsid w:val="00671EED"/>
    <w:rsid w:val="00673403"/>
    <w:rsid w:val="0067611E"/>
    <w:rsid w:val="006769E6"/>
    <w:rsid w:val="00681A11"/>
    <w:rsid w:val="006836D2"/>
    <w:rsid w:val="00683AF0"/>
    <w:rsid w:val="00690B86"/>
    <w:rsid w:val="00693B58"/>
    <w:rsid w:val="006955F0"/>
    <w:rsid w:val="006A1A0B"/>
    <w:rsid w:val="006A1A1F"/>
    <w:rsid w:val="006A27CB"/>
    <w:rsid w:val="006A3E55"/>
    <w:rsid w:val="006B0BE7"/>
    <w:rsid w:val="006B181B"/>
    <w:rsid w:val="006B42F4"/>
    <w:rsid w:val="006C610C"/>
    <w:rsid w:val="006C6453"/>
    <w:rsid w:val="006D0595"/>
    <w:rsid w:val="006D05EB"/>
    <w:rsid w:val="006D117F"/>
    <w:rsid w:val="006D3819"/>
    <w:rsid w:val="006E3064"/>
    <w:rsid w:val="006E5521"/>
    <w:rsid w:val="006F0F32"/>
    <w:rsid w:val="006F101A"/>
    <w:rsid w:val="006F24CD"/>
    <w:rsid w:val="006F2DAE"/>
    <w:rsid w:val="006F338F"/>
    <w:rsid w:val="006F3EDE"/>
    <w:rsid w:val="006F5793"/>
    <w:rsid w:val="006F5EF6"/>
    <w:rsid w:val="00701CC9"/>
    <w:rsid w:val="0070209E"/>
    <w:rsid w:val="007034A1"/>
    <w:rsid w:val="00703CEF"/>
    <w:rsid w:val="00704A8E"/>
    <w:rsid w:val="0070770B"/>
    <w:rsid w:val="00713AF9"/>
    <w:rsid w:val="00715552"/>
    <w:rsid w:val="00715C2A"/>
    <w:rsid w:val="00720694"/>
    <w:rsid w:val="00721758"/>
    <w:rsid w:val="00733BC7"/>
    <w:rsid w:val="0073461D"/>
    <w:rsid w:val="00734897"/>
    <w:rsid w:val="00736751"/>
    <w:rsid w:val="0073680E"/>
    <w:rsid w:val="00736816"/>
    <w:rsid w:val="00736CFC"/>
    <w:rsid w:val="00736FF1"/>
    <w:rsid w:val="00737CA1"/>
    <w:rsid w:val="0074243A"/>
    <w:rsid w:val="00743D28"/>
    <w:rsid w:val="00744D97"/>
    <w:rsid w:val="00746F14"/>
    <w:rsid w:val="0076036F"/>
    <w:rsid w:val="00763FFF"/>
    <w:rsid w:val="00766897"/>
    <w:rsid w:val="00772661"/>
    <w:rsid w:val="00774555"/>
    <w:rsid w:val="00774AD3"/>
    <w:rsid w:val="00775123"/>
    <w:rsid w:val="00777AC4"/>
    <w:rsid w:val="00777EFF"/>
    <w:rsid w:val="00782AC0"/>
    <w:rsid w:val="00783232"/>
    <w:rsid w:val="00783356"/>
    <w:rsid w:val="00783975"/>
    <w:rsid w:val="00785FF3"/>
    <w:rsid w:val="007903CC"/>
    <w:rsid w:val="00792024"/>
    <w:rsid w:val="007A004A"/>
    <w:rsid w:val="007A018A"/>
    <w:rsid w:val="007A0846"/>
    <w:rsid w:val="007A1BB4"/>
    <w:rsid w:val="007A3302"/>
    <w:rsid w:val="007A629F"/>
    <w:rsid w:val="007B01B2"/>
    <w:rsid w:val="007B0266"/>
    <w:rsid w:val="007B2382"/>
    <w:rsid w:val="007B24D2"/>
    <w:rsid w:val="007B5596"/>
    <w:rsid w:val="007B6C38"/>
    <w:rsid w:val="007C16BB"/>
    <w:rsid w:val="007C1B1A"/>
    <w:rsid w:val="007C4436"/>
    <w:rsid w:val="007C46DA"/>
    <w:rsid w:val="007D2AB7"/>
    <w:rsid w:val="007D482C"/>
    <w:rsid w:val="007D7692"/>
    <w:rsid w:val="007D7953"/>
    <w:rsid w:val="007E0AC5"/>
    <w:rsid w:val="007E0E54"/>
    <w:rsid w:val="007E2D35"/>
    <w:rsid w:val="007E343E"/>
    <w:rsid w:val="007E6C0C"/>
    <w:rsid w:val="007F295E"/>
    <w:rsid w:val="007F5A4D"/>
    <w:rsid w:val="00803CB7"/>
    <w:rsid w:val="008076B1"/>
    <w:rsid w:val="00813EFB"/>
    <w:rsid w:val="008146BC"/>
    <w:rsid w:val="008171C6"/>
    <w:rsid w:val="00823312"/>
    <w:rsid w:val="008278C2"/>
    <w:rsid w:val="00827B48"/>
    <w:rsid w:val="0083055E"/>
    <w:rsid w:val="008326D6"/>
    <w:rsid w:val="00835A13"/>
    <w:rsid w:val="0084047D"/>
    <w:rsid w:val="008406CE"/>
    <w:rsid w:val="008500B9"/>
    <w:rsid w:val="00861485"/>
    <w:rsid w:val="00864025"/>
    <w:rsid w:val="008712C1"/>
    <w:rsid w:val="00880775"/>
    <w:rsid w:val="008823C5"/>
    <w:rsid w:val="00882D96"/>
    <w:rsid w:val="00885B5F"/>
    <w:rsid w:val="00885BC0"/>
    <w:rsid w:val="00887329"/>
    <w:rsid w:val="00890009"/>
    <w:rsid w:val="00891B82"/>
    <w:rsid w:val="00892AE4"/>
    <w:rsid w:val="008A0FFD"/>
    <w:rsid w:val="008A1E4A"/>
    <w:rsid w:val="008A3750"/>
    <w:rsid w:val="008A3B88"/>
    <w:rsid w:val="008B19E2"/>
    <w:rsid w:val="008B1E81"/>
    <w:rsid w:val="008B29E0"/>
    <w:rsid w:val="008C0668"/>
    <w:rsid w:val="008C070C"/>
    <w:rsid w:val="008C247D"/>
    <w:rsid w:val="008C6AD5"/>
    <w:rsid w:val="008D27ED"/>
    <w:rsid w:val="008E58B6"/>
    <w:rsid w:val="008E6C60"/>
    <w:rsid w:val="008F098C"/>
    <w:rsid w:val="008F2A86"/>
    <w:rsid w:val="008F47B5"/>
    <w:rsid w:val="008F6E4B"/>
    <w:rsid w:val="008F7291"/>
    <w:rsid w:val="00900FAA"/>
    <w:rsid w:val="00910635"/>
    <w:rsid w:val="00911A2F"/>
    <w:rsid w:val="00912109"/>
    <w:rsid w:val="00913719"/>
    <w:rsid w:val="00921F07"/>
    <w:rsid w:val="00922A99"/>
    <w:rsid w:val="00924D03"/>
    <w:rsid w:val="00925E33"/>
    <w:rsid w:val="00926F5E"/>
    <w:rsid w:val="0093101E"/>
    <w:rsid w:val="00931C91"/>
    <w:rsid w:val="0093491B"/>
    <w:rsid w:val="009468B1"/>
    <w:rsid w:val="00950BA5"/>
    <w:rsid w:val="00951C82"/>
    <w:rsid w:val="009527F0"/>
    <w:rsid w:val="0095409B"/>
    <w:rsid w:val="00955A8C"/>
    <w:rsid w:val="0096313B"/>
    <w:rsid w:val="009640ED"/>
    <w:rsid w:val="00983477"/>
    <w:rsid w:val="00985237"/>
    <w:rsid w:val="0098579C"/>
    <w:rsid w:val="009865D9"/>
    <w:rsid w:val="009877C3"/>
    <w:rsid w:val="009930D3"/>
    <w:rsid w:val="00995299"/>
    <w:rsid w:val="009A3954"/>
    <w:rsid w:val="009A5A05"/>
    <w:rsid w:val="009B11CA"/>
    <w:rsid w:val="009B1863"/>
    <w:rsid w:val="009B2D2F"/>
    <w:rsid w:val="009B5707"/>
    <w:rsid w:val="009B65F8"/>
    <w:rsid w:val="009B68A0"/>
    <w:rsid w:val="009B6FE1"/>
    <w:rsid w:val="009B7DF8"/>
    <w:rsid w:val="009C2B09"/>
    <w:rsid w:val="009C2E10"/>
    <w:rsid w:val="009C3869"/>
    <w:rsid w:val="009D1419"/>
    <w:rsid w:val="009D5222"/>
    <w:rsid w:val="009D75CF"/>
    <w:rsid w:val="009D7D2E"/>
    <w:rsid w:val="009E1514"/>
    <w:rsid w:val="009E2347"/>
    <w:rsid w:val="009E3836"/>
    <w:rsid w:val="009F246D"/>
    <w:rsid w:val="009F4716"/>
    <w:rsid w:val="009F4A12"/>
    <w:rsid w:val="009F5FC7"/>
    <w:rsid w:val="009F6269"/>
    <w:rsid w:val="009F673C"/>
    <w:rsid w:val="009F6D62"/>
    <w:rsid w:val="009F738D"/>
    <w:rsid w:val="009F7F18"/>
    <w:rsid w:val="00A00ABF"/>
    <w:rsid w:val="00A0138F"/>
    <w:rsid w:val="00A03357"/>
    <w:rsid w:val="00A04817"/>
    <w:rsid w:val="00A04823"/>
    <w:rsid w:val="00A06B5F"/>
    <w:rsid w:val="00A07E85"/>
    <w:rsid w:val="00A11ABF"/>
    <w:rsid w:val="00A11BC2"/>
    <w:rsid w:val="00A13934"/>
    <w:rsid w:val="00A239E6"/>
    <w:rsid w:val="00A23F40"/>
    <w:rsid w:val="00A23FF1"/>
    <w:rsid w:val="00A27398"/>
    <w:rsid w:val="00A317F7"/>
    <w:rsid w:val="00A33593"/>
    <w:rsid w:val="00A36FB3"/>
    <w:rsid w:val="00A37516"/>
    <w:rsid w:val="00A37A41"/>
    <w:rsid w:val="00A42206"/>
    <w:rsid w:val="00A4260F"/>
    <w:rsid w:val="00A46ED6"/>
    <w:rsid w:val="00A46EF9"/>
    <w:rsid w:val="00A528F7"/>
    <w:rsid w:val="00A534E5"/>
    <w:rsid w:val="00A60502"/>
    <w:rsid w:val="00A60FD1"/>
    <w:rsid w:val="00A62F62"/>
    <w:rsid w:val="00A63F09"/>
    <w:rsid w:val="00A657F8"/>
    <w:rsid w:val="00A65A1A"/>
    <w:rsid w:val="00A67698"/>
    <w:rsid w:val="00A70475"/>
    <w:rsid w:val="00A70E1A"/>
    <w:rsid w:val="00A71421"/>
    <w:rsid w:val="00A7366A"/>
    <w:rsid w:val="00A7385A"/>
    <w:rsid w:val="00A74059"/>
    <w:rsid w:val="00A766EA"/>
    <w:rsid w:val="00A77571"/>
    <w:rsid w:val="00A779C7"/>
    <w:rsid w:val="00A77BF8"/>
    <w:rsid w:val="00A861CB"/>
    <w:rsid w:val="00A86347"/>
    <w:rsid w:val="00A871B9"/>
    <w:rsid w:val="00A90DF9"/>
    <w:rsid w:val="00A94E49"/>
    <w:rsid w:val="00A95AAE"/>
    <w:rsid w:val="00A96230"/>
    <w:rsid w:val="00A9710A"/>
    <w:rsid w:val="00A977D6"/>
    <w:rsid w:val="00AA0817"/>
    <w:rsid w:val="00AA0D79"/>
    <w:rsid w:val="00AA39F1"/>
    <w:rsid w:val="00AB010C"/>
    <w:rsid w:val="00AB0252"/>
    <w:rsid w:val="00AB0751"/>
    <w:rsid w:val="00AB0F56"/>
    <w:rsid w:val="00AB32C7"/>
    <w:rsid w:val="00AB578C"/>
    <w:rsid w:val="00AB6243"/>
    <w:rsid w:val="00AB659F"/>
    <w:rsid w:val="00AD0FF8"/>
    <w:rsid w:val="00AD3E70"/>
    <w:rsid w:val="00AD44B5"/>
    <w:rsid w:val="00AF02E5"/>
    <w:rsid w:val="00AF21AE"/>
    <w:rsid w:val="00AF3656"/>
    <w:rsid w:val="00AF6500"/>
    <w:rsid w:val="00B04309"/>
    <w:rsid w:val="00B05B22"/>
    <w:rsid w:val="00B17141"/>
    <w:rsid w:val="00B23066"/>
    <w:rsid w:val="00B2587F"/>
    <w:rsid w:val="00B321F9"/>
    <w:rsid w:val="00B352AC"/>
    <w:rsid w:val="00B37C8F"/>
    <w:rsid w:val="00B417F8"/>
    <w:rsid w:val="00B41F77"/>
    <w:rsid w:val="00B472B4"/>
    <w:rsid w:val="00B526EE"/>
    <w:rsid w:val="00B5706A"/>
    <w:rsid w:val="00B57131"/>
    <w:rsid w:val="00B572A1"/>
    <w:rsid w:val="00B6076D"/>
    <w:rsid w:val="00B640D2"/>
    <w:rsid w:val="00B64B52"/>
    <w:rsid w:val="00B64F7C"/>
    <w:rsid w:val="00B66416"/>
    <w:rsid w:val="00B75FFB"/>
    <w:rsid w:val="00B76B08"/>
    <w:rsid w:val="00B77835"/>
    <w:rsid w:val="00B77B67"/>
    <w:rsid w:val="00B77B69"/>
    <w:rsid w:val="00B8000B"/>
    <w:rsid w:val="00B81C19"/>
    <w:rsid w:val="00B82814"/>
    <w:rsid w:val="00B847FB"/>
    <w:rsid w:val="00B84F26"/>
    <w:rsid w:val="00B9065C"/>
    <w:rsid w:val="00B90BAC"/>
    <w:rsid w:val="00B91AC2"/>
    <w:rsid w:val="00B950BE"/>
    <w:rsid w:val="00B96316"/>
    <w:rsid w:val="00BA4220"/>
    <w:rsid w:val="00BA4584"/>
    <w:rsid w:val="00BA52AB"/>
    <w:rsid w:val="00BA544A"/>
    <w:rsid w:val="00BA64C7"/>
    <w:rsid w:val="00BB1ACB"/>
    <w:rsid w:val="00BB5980"/>
    <w:rsid w:val="00BB5AE8"/>
    <w:rsid w:val="00BB786F"/>
    <w:rsid w:val="00BC67EE"/>
    <w:rsid w:val="00BC7E1F"/>
    <w:rsid w:val="00BD0D53"/>
    <w:rsid w:val="00BD33E2"/>
    <w:rsid w:val="00BD37BF"/>
    <w:rsid w:val="00BD4183"/>
    <w:rsid w:val="00BE7D1D"/>
    <w:rsid w:val="00BF536A"/>
    <w:rsid w:val="00BF5815"/>
    <w:rsid w:val="00BF6017"/>
    <w:rsid w:val="00BF6114"/>
    <w:rsid w:val="00C0134E"/>
    <w:rsid w:val="00C023F0"/>
    <w:rsid w:val="00C04046"/>
    <w:rsid w:val="00C106ED"/>
    <w:rsid w:val="00C11210"/>
    <w:rsid w:val="00C12DCB"/>
    <w:rsid w:val="00C13E62"/>
    <w:rsid w:val="00C1728C"/>
    <w:rsid w:val="00C20C10"/>
    <w:rsid w:val="00C20FB8"/>
    <w:rsid w:val="00C20FEE"/>
    <w:rsid w:val="00C22585"/>
    <w:rsid w:val="00C22A79"/>
    <w:rsid w:val="00C26C28"/>
    <w:rsid w:val="00C26D4D"/>
    <w:rsid w:val="00C304AF"/>
    <w:rsid w:val="00C304FB"/>
    <w:rsid w:val="00C33C16"/>
    <w:rsid w:val="00C3659A"/>
    <w:rsid w:val="00C36BD6"/>
    <w:rsid w:val="00C36CCC"/>
    <w:rsid w:val="00C4082C"/>
    <w:rsid w:val="00C40A9A"/>
    <w:rsid w:val="00C42E46"/>
    <w:rsid w:val="00C43924"/>
    <w:rsid w:val="00C44363"/>
    <w:rsid w:val="00C4441D"/>
    <w:rsid w:val="00C4467B"/>
    <w:rsid w:val="00C5455D"/>
    <w:rsid w:val="00C63DFC"/>
    <w:rsid w:val="00C662B0"/>
    <w:rsid w:val="00C70362"/>
    <w:rsid w:val="00C70F52"/>
    <w:rsid w:val="00C71B8F"/>
    <w:rsid w:val="00C72633"/>
    <w:rsid w:val="00C7425C"/>
    <w:rsid w:val="00C75EA6"/>
    <w:rsid w:val="00C77FC6"/>
    <w:rsid w:val="00C80855"/>
    <w:rsid w:val="00C80C3A"/>
    <w:rsid w:val="00C819B8"/>
    <w:rsid w:val="00C90652"/>
    <w:rsid w:val="00C92CB0"/>
    <w:rsid w:val="00C92D16"/>
    <w:rsid w:val="00C94508"/>
    <w:rsid w:val="00C951BC"/>
    <w:rsid w:val="00C95538"/>
    <w:rsid w:val="00C979DC"/>
    <w:rsid w:val="00CA08FA"/>
    <w:rsid w:val="00CA2D8A"/>
    <w:rsid w:val="00CA494F"/>
    <w:rsid w:val="00CA4CA9"/>
    <w:rsid w:val="00CB3DB5"/>
    <w:rsid w:val="00CC02C9"/>
    <w:rsid w:val="00CC0B14"/>
    <w:rsid w:val="00CC160C"/>
    <w:rsid w:val="00CC18AD"/>
    <w:rsid w:val="00CC342D"/>
    <w:rsid w:val="00CC3714"/>
    <w:rsid w:val="00CC4270"/>
    <w:rsid w:val="00CC6092"/>
    <w:rsid w:val="00CC6548"/>
    <w:rsid w:val="00CD386E"/>
    <w:rsid w:val="00CD477F"/>
    <w:rsid w:val="00CD5624"/>
    <w:rsid w:val="00CE10C4"/>
    <w:rsid w:val="00CE2D60"/>
    <w:rsid w:val="00CE588A"/>
    <w:rsid w:val="00CE63CC"/>
    <w:rsid w:val="00CE71B4"/>
    <w:rsid w:val="00CF1665"/>
    <w:rsid w:val="00D0580B"/>
    <w:rsid w:val="00D0636E"/>
    <w:rsid w:val="00D0725A"/>
    <w:rsid w:val="00D12680"/>
    <w:rsid w:val="00D14B75"/>
    <w:rsid w:val="00D1666F"/>
    <w:rsid w:val="00D200F2"/>
    <w:rsid w:val="00D2757B"/>
    <w:rsid w:val="00D3073C"/>
    <w:rsid w:val="00D311A7"/>
    <w:rsid w:val="00D33C64"/>
    <w:rsid w:val="00D36748"/>
    <w:rsid w:val="00D36D79"/>
    <w:rsid w:val="00D51DBE"/>
    <w:rsid w:val="00D576B3"/>
    <w:rsid w:val="00D57C19"/>
    <w:rsid w:val="00D61818"/>
    <w:rsid w:val="00D654FF"/>
    <w:rsid w:val="00D6789D"/>
    <w:rsid w:val="00D72006"/>
    <w:rsid w:val="00D74282"/>
    <w:rsid w:val="00D82F50"/>
    <w:rsid w:val="00D83326"/>
    <w:rsid w:val="00D852A9"/>
    <w:rsid w:val="00D87A1C"/>
    <w:rsid w:val="00D90217"/>
    <w:rsid w:val="00D91DB1"/>
    <w:rsid w:val="00D94B61"/>
    <w:rsid w:val="00D959E6"/>
    <w:rsid w:val="00DA040A"/>
    <w:rsid w:val="00DA13C9"/>
    <w:rsid w:val="00DA2B9A"/>
    <w:rsid w:val="00DA5B97"/>
    <w:rsid w:val="00DB0D12"/>
    <w:rsid w:val="00DB23FC"/>
    <w:rsid w:val="00DB2BCA"/>
    <w:rsid w:val="00DC0E71"/>
    <w:rsid w:val="00DC1501"/>
    <w:rsid w:val="00DC1968"/>
    <w:rsid w:val="00DC2ED1"/>
    <w:rsid w:val="00DC36AE"/>
    <w:rsid w:val="00DC5CD7"/>
    <w:rsid w:val="00DC6852"/>
    <w:rsid w:val="00DD5AE8"/>
    <w:rsid w:val="00DE0B5F"/>
    <w:rsid w:val="00DE3B9E"/>
    <w:rsid w:val="00DE4C15"/>
    <w:rsid w:val="00DE538C"/>
    <w:rsid w:val="00DE6187"/>
    <w:rsid w:val="00DE7A27"/>
    <w:rsid w:val="00DE7A79"/>
    <w:rsid w:val="00DE7E9F"/>
    <w:rsid w:val="00DF7695"/>
    <w:rsid w:val="00E03848"/>
    <w:rsid w:val="00E04F83"/>
    <w:rsid w:val="00E0748B"/>
    <w:rsid w:val="00E11364"/>
    <w:rsid w:val="00E12529"/>
    <w:rsid w:val="00E17572"/>
    <w:rsid w:val="00E2074C"/>
    <w:rsid w:val="00E3367E"/>
    <w:rsid w:val="00E37000"/>
    <w:rsid w:val="00E421A4"/>
    <w:rsid w:val="00E42B84"/>
    <w:rsid w:val="00E43481"/>
    <w:rsid w:val="00E445DD"/>
    <w:rsid w:val="00E44884"/>
    <w:rsid w:val="00E4576D"/>
    <w:rsid w:val="00E5751A"/>
    <w:rsid w:val="00E66423"/>
    <w:rsid w:val="00E6707C"/>
    <w:rsid w:val="00E67E04"/>
    <w:rsid w:val="00E71B82"/>
    <w:rsid w:val="00E7211D"/>
    <w:rsid w:val="00E72AAE"/>
    <w:rsid w:val="00E7408B"/>
    <w:rsid w:val="00E74D3C"/>
    <w:rsid w:val="00E759CD"/>
    <w:rsid w:val="00E75B8B"/>
    <w:rsid w:val="00E829BD"/>
    <w:rsid w:val="00E83470"/>
    <w:rsid w:val="00E90E40"/>
    <w:rsid w:val="00E94A39"/>
    <w:rsid w:val="00E94F44"/>
    <w:rsid w:val="00E96275"/>
    <w:rsid w:val="00EA0F0F"/>
    <w:rsid w:val="00EA113D"/>
    <w:rsid w:val="00EA2053"/>
    <w:rsid w:val="00EA6FFE"/>
    <w:rsid w:val="00EA7B27"/>
    <w:rsid w:val="00EB5AF6"/>
    <w:rsid w:val="00EC0C10"/>
    <w:rsid w:val="00EC16E1"/>
    <w:rsid w:val="00EC178A"/>
    <w:rsid w:val="00EC1F1C"/>
    <w:rsid w:val="00ED161F"/>
    <w:rsid w:val="00ED1C33"/>
    <w:rsid w:val="00ED2A17"/>
    <w:rsid w:val="00ED4B75"/>
    <w:rsid w:val="00ED5ED5"/>
    <w:rsid w:val="00EE211A"/>
    <w:rsid w:val="00EE2A28"/>
    <w:rsid w:val="00EE3540"/>
    <w:rsid w:val="00EE409E"/>
    <w:rsid w:val="00EE46BC"/>
    <w:rsid w:val="00EE6F3F"/>
    <w:rsid w:val="00EF1681"/>
    <w:rsid w:val="00EF1D8F"/>
    <w:rsid w:val="00EF1E71"/>
    <w:rsid w:val="00EF2C00"/>
    <w:rsid w:val="00F00057"/>
    <w:rsid w:val="00F02C9B"/>
    <w:rsid w:val="00F05D63"/>
    <w:rsid w:val="00F121D3"/>
    <w:rsid w:val="00F15404"/>
    <w:rsid w:val="00F20906"/>
    <w:rsid w:val="00F24B97"/>
    <w:rsid w:val="00F318C3"/>
    <w:rsid w:val="00F353D7"/>
    <w:rsid w:val="00F37D9D"/>
    <w:rsid w:val="00F40B54"/>
    <w:rsid w:val="00F41B56"/>
    <w:rsid w:val="00F43430"/>
    <w:rsid w:val="00F47F41"/>
    <w:rsid w:val="00F50055"/>
    <w:rsid w:val="00F5070F"/>
    <w:rsid w:val="00F54A97"/>
    <w:rsid w:val="00F54BE8"/>
    <w:rsid w:val="00F555A2"/>
    <w:rsid w:val="00F63CF6"/>
    <w:rsid w:val="00F656BD"/>
    <w:rsid w:val="00F72DFC"/>
    <w:rsid w:val="00F74EE0"/>
    <w:rsid w:val="00F75D63"/>
    <w:rsid w:val="00F7601E"/>
    <w:rsid w:val="00F769F7"/>
    <w:rsid w:val="00F80B38"/>
    <w:rsid w:val="00F84C22"/>
    <w:rsid w:val="00F85C8B"/>
    <w:rsid w:val="00F86EC7"/>
    <w:rsid w:val="00F9188F"/>
    <w:rsid w:val="00FA089C"/>
    <w:rsid w:val="00FA0C66"/>
    <w:rsid w:val="00FA0F40"/>
    <w:rsid w:val="00FA20A4"/>
    <w:rsid w:val="00FA25F1"/>
    <w:rsid w:val="00FA4D20"/>
    <w:rsid w:val="00FA7E9F"/>
    <w:rsid w:val="00FB3FAA"/>
    <w:rsid w:val="00FB475B"/>
    <w:rsid w:val="00FB656D"/>
    <w:rsid w:val="00FB6E09"/>
    <w:rsid w:val="00FB6E50"/>
    <w:rsid w:val="00FC073D"/>
    <w:rsid w:val="00FC74C8"/>
    <w:rsid w:val="00FC7567"/>
    <w:rsid w:val="00FD246F"/>
    <w:rsid w:val="00FD29EA"/>
    <w:rsid w:val="00FD67C1"/>
    <w:rsid w:val="00FE2204"/>
    <w:rsid w:val="00FE2259"/>
    <w:rsid w:val="00FE2C4B"/>
    <w:rsid w:val="00FE2F1F"/>
    <w:rsid w:val="00FE45D3"/>
    <w:rsid w:val="00FE45ED"/>
    <w:rsid w:val="00FE7CF3"/>
    <w:rsid w:val="00FF22CB"/>
    <w:rsid w:val="00FF381A"/>
    <w:rsid w:val="00FF4B4D"/>
    <w:rsid w:val="00FF6DF0"/>
    <w:rsid w:val="00FF6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1691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474EA9"/>
    <w:pPr>
      <w:keepNext/>
      <w:spacing w:beforeLines="50" w:before="50" w:afterLines="50" w:after="50"/>
      <w:outlineLvl w:val="0"/>
    </w:pPr>
    <w:rPr>
      <w:rFonts w:ascii="Arial" w:eastAsia="ＭＳ ゴシック" w:hAnsi="Arial"/>
      <w:b/>
      <w:sz w:val="24"/>
    </w:rPr>
  </w:style>
  <w:style w:type="paragraph" w:styleId="2">
    <w:name w:val="heading 2"/>
    <w:basedOn w:val="a"/>
    <w:next w:val="a"/>
    <w:qFormat/>
    <w:rsid w:val="00474EA9"/>
    <w:pPr>
      <w:keepNext/>
      <w:spacing w:beforeLines="100" w:before="100" w:afterLines="50" w:after="50"/>
      <w:ind w:firstLineChars="100" w:firstLine="100"/>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74EA9"/>
  </w:style>
  <w:style w:type="table" w:styleId="a4">
    <w:name w:val="Table Grid"/>
    <w:basedOn w:val="a1"/>
    <w:rsid w:val="00474E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uiPriority w:val="39"/>
    <w:rsid w:val="0042349F"/>
    <w:pPr>
      <w:tabs>
        <w:tab w:val="right" w:leader="dot" w:pos="9060"/>
      </w:tabs>
    </w:pPr>
    <w:rPr>
      <w:rFonts w:ascii="Arial" w:hAnsi="Arial"/>
      <w:b/>
    </w:rPr>
  </w:style>
  <w:style w:type="paragraph" w:styleId="20">
    <w:name w:val="toc 2"/>
    <w:basedOn w:val="a"/>
    <w:next w:val="a"/>
    <w:autoRedefine/>
    <w:uiPriority w:val="39"/>
    <w:rsid w:val="00E2074C"/>
    <w:pPr>
      <w:tabs>
        <w:tab w:val="left" w:pos="840"/>
        <w:tab w:val="right" w:leader="dot" w:pos="9060"/>
      </w:tabs>
      <w:ind w:leftChars="100" w:left="210"/>
    </w:pPr>
    <w:rPr>
      <w:rFonts w:ascii="Arial" w:hAnsi="Arial"/>
    </w:rPr>
  </w:style>
  <w:style w:type="character" w:styleId="a5">
    <w:name w:val="Hyperlink"/>
    <w:rsid w:val="00474EA9"/>
    <w:rPr>
      <w:color w:val="0000FF"/>
      <w:u w:val="single"/>
    </w:rPr>
  </w:style>
  <w:style w:type="paragraph" w:styleId="a6">
    <w:name w:val="footer"/>
    <w:basedOn w:val="a"/>
    <w:rsid w:val="00474EA9"/>
    <w:pPr>
      <w:tabs>
        <w:tab w:val="center" w:pos="4252"/>
        <w:tab w:val="right" w:pos="8504"/>
      </w:tabs>
      <w:snapToGrid w:val="0"/>
    </w:pPr>
  </w:style>
  <w:style w:type="character" w:styleId="a7">
    <w:name w:val="page number"/>
    <w:basedOn w:val="a0"/>
    <w:rsid w:val="00474EA9"/>
  </w:style>
  <w:style w:type="paragraph" w:styleId="a8">
    <w:name w:val="header"/>
    <w:basedOn w:val="a"/>
    <w:link w:val="a9"/>
    <w:uiPriority w:val="99"/>
    <w:rsid w:val="00474EA9"/>
    <w:pPr>
      <w:tabs>
        <w:tab w:val="center" w:pos="4252"/>
        <w:tab w:val="right" w:pos="8504"/>
      </w:tabs>
      <w:snapToGrid w:val="0"/>
    </w:pPr>
  </w:style>
  <w:style w:type="character" w:customStyle="1" w:styleId="wordlink">
    <w:name w:val="wordlink"/>
    <w:basedOn w:val="a0"/>
    <w:rsid w:val="00474EA9"/>
  </w:style>
  <w:style w:type="paragraph" w:customStyle="1" w:styleId="SP249993">
    <w:name w:val="SP249993"/>
    <w:basedOn w:val="a"/>
    <w:next w:val="a"/>
    <w:rsid w:val="00474EA9"/>
    <w:pPr>
      <w:autoSpaceDE w:val="0"/>
      <w:autoSpaceDN w:val="0"/>
      <w:adjustRightInd w:val="0"/>
      <w:jc w:val="left"/>
    </w:pPr>
    <w:rPr>
      <w:rFonts w:ascii="DLDIKF+TimesNewRoman" w:eastAsia="DLDIKF+TimesNewRoman"/>
      <w:kern w:val="0"/>
      <w:sz w:val="24"/>
    </w:rPr>
  </w:style>
  <w:style w:type="character" w:customStyle="1" w:styleId="SC4">
    <w:name w:val="SC4"/>
    <w:rsid w:val="00474EA9"/>
    <w:rPr>
      <w:rFonts w:cs="DLDIKF+TimesNewRoman"/>
      <w:color w:val="000000"/>
    </w:rPr>
  </w:style>
  <w:style w:type="character" w:customStyle="1" w:styleId="tw4winMark">
    <w:name w:val="tw4winMark"/>
    <w:rsid w:val="00474EA9"/>
    <w:rPr>
      <w:rFonts w:ascii="MS UI Gothic" w:eastAsia="MS UI Gothic"/>
      <w:vanish/>
      <w:color w:val="800080"/>
      <w:vertAlign w:val="subscript"/>
    </w:rPr>
  </w:style>
  <w:style w:type="character" w:styleId="aa">
    <w:name w:val="FollowedHyperlink"/>
    <w:rsid w:val="00474EA9"/>
    <w:rPr>
      <w:color w:val="800080"/>
      <w:u w:val="single"/>
    </w:rPr>
  </w:style>
  <w:style w:type="paragraph" w:customStyle="1" w:styleId="Body01">
    <w:name w:val="Body 01"/>
    <w:basedOn w:val="a"/>
    <w:link w:val="Body010"/>
    <w:rsid w:val="00474EA9"/>
    <w:pPr>
      <w:spacing w:afterLines="50" w:after="180"/>
      <w:ind w:leftChars="100" w:left="210" w:firstLineChars="100" w:firstLine="210"/>
    </w:pPr>
    <w:rPr>
      <w:lang w:val="en-GB"/>
    </w:rPr>
  </w:style>
  <w:style w:type="character" w:customStyle="1" w:styleId="Body010">
    <w:name w:val="Body 01 (文字)"/>
    <w:link w:val="Body01"/>
    <w:rsid w:val="00474EA9"/>
    <w:rPr>
      <w:rFonts w:ascii="Century" w:eastAsia="ＭＳ 明朝" w:hAnsi="Century"/>
      <w:kern w:val="2"/>
      <w:sz w:val="21"/>
      <w:szCs w:val="24"/>
      <w:lang w:val="en-GB" w:eastAsia="ja-JP" w:bidi="ar-SA"/>
    </w:rPr>
  </w:style>
  <w:style w:type="paragraph" w:customStyle="1" w:styleId="List01">
    <w:name w:val="List 01"/>
    <w:basedOn w:val="a"/>
    <w:rsid w:val="00474EA9"/>
    <w:pPr>
      <w:numPr>
        <w:numId w:val="1"/>
      </w:numPr>
      <w:tabs>
        <w:tab w:val="clear" w:pos="1134"/>
        <w:tab w:val="left" w:pos="210"/>
      </w:tabs>
      <w:ind w:left="652" w:hanging="170"/>
    </w:pPr>
    <w:rPr>
      <w:rFonts w:ascii="Centry" w:hAnsi="Centry"/>
      <w:lang w:val="en-GB"/>
    </w:rPr>
  </w:style>
  <w:style w:type="paragraph" w:customStyle="1" w:styleId="Body02">
    <w:name w:val="Body 02"/>
    <w:basedOn w:val="a"/>
    <w:rsid w:val="00474EA9"/>
    <w:pPr>
      <w:spacing w:afterLines="50" w:after="180"/>
      <w:ind w:leftChars="428" w:left="899" w:firstLineChars="100" w:firstLine="210"/>
    </w:pPr>
    <w:rPr>
      <w:lang w:val="en-GB"/>
    </w:rPr>
  </w:style>
  <w:style w:type="paragraph" w:customStyle="1" w:styleId="Body015">
    <w:name w:val="Body 01.5"/>
    <w:basedOn w:val="a"/>
    <w:rsid w:val="004C48FE"/>
    <w:pPr>
      <w:spacing w:afterLines="50" w:after="50"/>
      <w:ind w:leftChars="257" w:left="257" w:firstLineChars="142" w:firstLine="142"/>
    </w:pPr>
    <w:rPr>
      <w:lang w:val="en-GB"/>
    </w:rPr>
  </w:style>
  <w:style w:type="paragraph" w:customStyle="1" w:styleId="addendum">
    <w:name w:val="見出し addendum"/>
    <w:basedOn w:val="1"/>
    <w:rsid w:val="006769E6"/>
    <w:pPr>
      <w:keepNext w:val="0"/>
      <w:spacing w:before="180" w:after="180"/>
      <w:jc w:val="center"/>
    </w:pPr>
    <w:rPr>
      <w:rFonts w:eastAsia="ＭＳ 明朝" w:cs="Arial"/>
      <w:u w:val="single"/>
      <w:lang w:val="en-GB"/>
    </w:rPr>
  </w:style>
  <w:style w:type="paragraph" w:customStyle="1" w:styleId="List04-2">
    <w:name w:val="List 04-2"/>
    <w:basedOn w:val="a"/>
    <w:rsid w:val="006A1A0B"/>
    <w:pPr>
      <w:numPr>
        <w:numId w:val="2"/>
      </w:numPr>
    </w:pPr>
  </w:style>
  <w:style w:type="paragraph" w:styleId="4">
    <w:name w:val="toc 4"/>
    <w:basedOn w:val="a"/>
    <w:next w:val="a"/>
    <w:autoRedefine/>
    <w:semiHidden/>
    <w:rsid w:val="006769E6"/>
    <w:pPr>
      <w:ind w:leftChars="300" w:left="630"/>
    </w:pPr>
  </w:style>
  <w:style w:type="paragraph" w:customStyle="1" w:styleId="List00">
    <w:name w:val="List 00"/>
    <w:basedOn w:val="a"/>
    <w:rsid w:val="00BF6114"/>
    <w:pPr>
      <w:numPr>
        <w:numId w:val="5"/>
      </w:numPr>
      <w:spacing w:line="300" w:lineRule="exact"/>
    </w:pPr>
    <w:rPr>
      <w:rFonts w:cs="Arial"/>
      <w:bCs/>
      <w:kern w:val="0"/>
      <w:sz w:val="20"/>
      <w:szCs w:val="20"/>
      <w:lang w:val="en-GB"/>
    </w:rPr>
  </w:style>
  <w:style w:type="paragraph" w:styleId="ab">
    <w:name w:val="Balloon Text"/>
    <w:basedOn w:val="a"/>
    <w:semiHidden/>
    <w:rsid w:val="00D61818"/>
    <w:rPr>
      <w:rFonts w:ascii="Arial" w:eastAsia="ＭＳ ゴシック" w:hAnsi="Arial"/>
      <w:sz w:val="18"/>
      <w:szCs w:val="18"/>
    </w:rPr>
  </w:style>
  <w:style w:type="character" w:styleId="ac">
    <w:name w:val="annotation reference"/>
    <w:semiHidden/>
    <w:rsid w:val="00FC7567"/>
    <w:rPr>
      <w:sz w:val="18"/>
      <w:szCs w:val="18"/>
    </w:rPr>
  </w:style>
  <w:style w:type="paragraph" w:styleId="ad">
    <w:name w:val="annotation text"/>
    <w:basedOn w:val="a"/>
    <w:semiHidden/>
    <w:rsid w:val="00FC7567"/>
    <w:pPr>
      <w:jc w:val="left"/>
    </w:pPr>
  </w:style>
  <w:style w:type="paragraph" w:styleId="ae">
    <w:name w:val="annotation subject"/>
    <w:basedOn w:val="ad"/>
    <w:next w:val="ad"/>
    <w:semiHidden/>
    <w:rsid w:val="00FC7567"/>
    <w:rPr>
      <w:b/>
      <w:bCs/>
    </w:rPr>
  </w:style>
  <w:style w:type="paragraph" w:styleId="af">
    <w:name w:val="Revision"/>
    <w:hidden/>
    <w:uiPriority w:val="99"/>
    <w:semiHidden/>
    <w:rsid w:val="00FD246F"/>
    <w:rPr>
      <w:kern w:val="2"/>
      <w:sz w:val="21"/>
      <w:szCs w:val="24"/>
    </w:rPr>
  </w:style>
  <w:style w:type="character" w:customStyle="1" w:styleId="a9">
    <w:name w:val="ヘッダー (文字)"/>
    <w:link w:val="a8"/>
    <w:uiPriority w:val="99"/>
    <w:rsid w:val="00C26C28"/>
    <w:rPr>
      <w:kern w:val="2"/>
      <w:sz w:val="21"/>
      <w:szCs w:val="24"/>
    </w:rPr>
  </w:style>
  <w:style w:type="table" w:styleId="40">
    <w:name w:val="Grid Table 4"/>
    <w:basedOn w:val="a1"/>
    <w:uiPriority w:val="49"/>
    <w:rsid w:val="00C26C2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64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goWordLink(%22of%2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goWordLink(%22string%2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javascript:goWordLink(%22characters%22)"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5053</Words>
  <Characters>27861</Characters>
  <Application>Microsoft Office Word</Application>
  <DocSecurity>0</DocSecurity>
  <Lines>232</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32849</CharactersWithSpaces>
  <SharedDoc>false</SharedDoc>
  <HLinks>
    <vt:vector size="84" baseType="variant">
      <vt:variant>
        <vt:i4>7733371</vt:i4>
      </vt:variant>
      <vt:variant>
        <vt:i4>93</vt:i4>
      </vt:variant>
      <vt:variant>
        <vt:i4>0</vt:i4>
      </vt:variant>
      <vt:variant>
        <vt:i4>5</vt:i4>
      </vt:variant>
      <vt:variant>
        <vt:lpwstr>javascript:goWordLink(%22characters%22)</vt:lpwstr>
      </vt:variant>
      <vt:variant>
        <vt:lpwstr/>
      </vt:variant>
      <vt:variant>
        <vt:i4>8126578</vt:i4>
      </vt:variant>
      <vt:variant>
        <vt:i4>90</vt:i4>
      </vt:variant>
      <vt:variant>
        <vt:i4>0</vt:i4>
      </vt:variant>
      <vt:variant>
        <vt:i4>5</vt:i4>
      </vt:variant>
      <vt:variant>
        <vt:lpwstr>javascript:goWordLink(%22of%22)</vt:lpwstr>
      </vt:variant>
      <vt:variant>
        <vt:lpwstr/>
      </vt:variant>
      <vt:variant>
        <vt:i4>8126574</vt:i4>
      </vt:variant>
      <vt:variant>
        <vt:i4>87</vt:i4>
      </vt:variant>
      <vt:variant>
        <vt:i4>0</vt:i4>
      </vt:variant>
      <vt:variant>
        <vt:i4>5</vt:i4>
      </vt:variant>
      <vt:variant>
        <vt:lpwstr>javascript:goWordLink(%22string%22)</vt:lpwstr>
      </vt:variant>
      <vt:variant>
        <vt:lpwstr/>
      </vt:variant>
      <vt:variant>
        <vt:i4>6094925</vt:i4>
      </vt:variant>
      <vt:variant>
        <vt:i4>84</vt:i4>
      </vt:variant>
      <vt:variant>
        <vt:i4>0</vt:i4>
      </vt:variant>
      <vt:variant>
        <vt:i4>5</vt:i4>
      </vt:variant>
      <vt:variant>
        <vt:lpwstr>javascript:goWordLink(%22post-processing%22)</vt:lpwstr>
      </vt:variant>
      <vt:variant>
        <vt:lpwstr/>
      </vt:variant>
      <vt:variant>
        <vt:i4>6094925</vt:i4>
      </vt:variant>
      <vt:variant>
        <vt:i4>81</vt:i4>
      </vt:variant>
      <vt:variant>
        <vt:i4>0</vt:i4>
      </vt:variant>
      <vt:variant>
        <vt:i4>5</vt:i4>
      </vt:variant>
      <vt:variant>
        <vt:lpwstr>javascript:goWordLink(%22post-processing%22)</vt:lpwstr>
      </vt:variant>
      <vt:variant>
        <vt:lpwstr/>
      </vt:variant>
      <vt:variant>
        <vt:i4>7602296</vt:i4>
      </vt:variant>
      <vt:variant>
        <vt:i4>78</vt:i4>
      </vt:variant>
      <vt:variant>
        <vt:i4>0</vt:i4>
      </vt:variant>
      <vt:variant>
        <vt:i4>5</vt:i4>
      </vt:variant>
      <vt:variant>
        <vt:lpwstr>javascript:goWordLink(%22processing%22)</vt:lpwstr>
      </vt:variant>
      <vt:variant>
        <vt:lpwstr/>
      </vt:variant>
      <vt:variant>
        <vt:i4>8257660</vt:i4>
      </vt:variant>
      <vt:variant>
        <vt:i4>75</vt:i4>
      </vt:variant>
      <vt:variant>
        <vt:i4>0</vt:i4>
      </vt:variant>
      <vt:variant>
        <vt:i4>5</vt:i4>
      </vt:variant>
      <vt:variant>
        <vt:lpwstr>javascript:goWordLink(%22period%22)</vt:lpwstr>
      </vt:variant>
      <vt:variant>
        <vt:lpwstr/>
      </vt:variant>
      <vt:variant>
        <vt:i4>5373955</vt:i4>
      </vt:variant>
      <vt:variant>
        <vt:i4>72</vt:i4>
      </vt:variant>
      <vt:variant>
        <vt:i4>0</vt:i4>
      </vt:variant>
      <vt:variant>
        <vt:i4>5</vt:i4>
      </vt:variant>
      <vt:variant>
        <vt:lpwstr>javascript:goWordLink(%22time-out%22)</vt:lpwstr>
      </vt:variant>
      <vt:variant>
        <vt:lpwstr/>
      </vt:variant>
      <vt:variant>
        <vt:i4>131089</vt:i4>
      </vt:variant>
      <vt:variant>
        <vt:i4>69</vt:i4>
      </vt:variant>
      <vt:variant>
        <vt:i4>0</vt:i4>
      </vt:variant>
      <vt:variant>
        <vt:i4>5</vt:i4>
      </vt:variant>
      <vt:variant>
        <vt:lpwstr>javascript:goWordLink(%22card%22)</vt:lpwstr>
      </vt:variant>
      <vt:variant>
        <vt:lpwstr/>
      </vt:variant>
      <vt:variant>
        <vt:i4>7995511</vt:i4>
      </vt:variant>
      <vt:variant>
        <vt:i4>66</vt:i4>
      </vt:variant>
      <vt:variant>
        <vt:i4>0</vt:i4>
      </vt:variant>
      <vt:variant>
        <vt:i4>5</vt:i4>
      </vt:variant>
      <vt:variant>
        <vt:lpwstr>javascript:goWordLink(%22IC%22)</vt:lpwstr>
      </vt:variant>
      <vt:variant>
        <vt:lpwstr/>
      </vt:variant>
      <vt:variant>
        <vt:i4>1114198</vt:i4>
      </vt:variant>
      <vt:variant>
        <vt:i4>63</vt:i4>
      </vt:variant>
      <vt:variant>
        <vt:i4>0</vt:i4>
      </vt:variant>
      <vt:variant>
        <vt:i4>5</vt:i4>
      </vt:variant>
      <vt:variant>
        <vt:lpwstr>javascript:goWordLink(%22Contactless%22)</vt:lpwstr>
      </vt:variant>
      <vt:variant>
        <vt:lpwstr/>
      </vt:variant>
      <vt:variant>
        <vt:i4>262214</vt:i4>
      </vt:variant>
      <vt:variant>
        <vt:i4>60</vt:i4>
      </vt:variant>
      <vt:variant>
        <vt:i4>0</vt:i4>
      </vt:variant>
      <vt:variant>
        <vt:i4>5</vt:i4>
      </vt:variant>
      <vt:variant>
        <vt:lpwstr>javascript:goWordLink(%22information%22)</vt:lpwstr>
      </vt:variant>
      <vt:variant>
        <vt:lpwstr/>
      </vt:variant>
      <vt:variant>
        <vt:i4>7733370</vt:i4>
      </vt:variant>
      <vt:variant>
        <vt:i4>48</vt:i4>
      </vt:variant>
      <vt:variant>
        <vt:i4>0</vt:i4>
      </vt:variant>
      <vt:variant>
        <vt:i4>5</vt:i4>
      </vt:variant>
      <vt:variant>
        <vt:lpwstr>javascript:goWordLink(%22errors%22)</vt:lpwstr>
      </vt:variant>
      <vt:variant>
        <vt:lpwstr/>
      </vt:variant>
      <vt:variant>
        <vt:i4>7995437</vt:i4>
      </vt:variant>
      <vt:variant>
        <vt:i4>45</vt:i4>
      </vt:variant>
      <vt:variant>
        <vt:i4>0</vt:i4>
      </vt:variant>
      <vt:variant>
        <vt:i4>5</vt:i4>
      </vt:variant>
      <vt:variant>
        <vt:lpwstr>javascript:goWordLink(%22typographical%22)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2024-01-22T06:21:00Z</dcterms:created>
  <dcterms:modified xsi:type="dcterms:W3CDTF">2024-01-22T06:21:00Z</dcterms:modified>
</cp:coreProperties>
</file>