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5A23867C" w:rsidR="00A02323" w:rsidRDefault="009A0AB9" w:rsidP="006E713B">
      <w:pPr>
        <w:jc w:val="center"/>
        <w:rPr>
          <w:rFonts w:ascii="ＭＳ ゴシック" w:eastAsia="ＭＳ ゴシック" w:hAnsi="ＭＳ ゴシック" w:cs="ＭＳ Ｐゴシック"/>
          <w:b/>
          <w:bCs/>
          <w:color w:val="000000"/>
          <w:sz w:val="36"/>
          <w:szCs w:val="36"/>
        </w:rPr>
      </w:pPr>
      <w:r w:rsidRPr="007843CF">
        <w:rPr>
          <w:rFonts w:ascii="ＭＳ ゴシック" w:eastAsia="ＭＳ ゴシック" w:hAnsi="ＭＳ ゴシック" w:cs="ＭＳ Ｐゴシック" w:hint="eastAsia"/>
          <w:b/>
          <w:bCs/>
          <w:color w:val="000000" w:themeColor="text1"/>
          <w:sz w:val="36"/>
          <w:szCs w:val="36"/>
        </w:rPr>
        <w:t>「</w:t>
      </w:r>
      <w:r w:rsidR="00303014" w:rsidRPr="007843CF">
        <w:rPr>
          <w:rFonts w:ascii="ＭＳ ゴシック" w:eastAsia="ＭＳ ゴシック" w:hAnsi="ＭＳ ゴシック" w:hint="eastAsia"/>
          <w:b/>
          <w:bCs/>
          <w:color w:val="000000" w:themeColor="text1"/>
          <w:sz w:val="36"/>
          <w:szCs w:val="36"/>
        </w:rPr>
        <w:t>2025年度下期及び2026年度未踏事業応募者獲得のためのWeb広告配信業務</w:t>
      </w:r>
      <w:r w:rsidRPr="007843CF">
        <w:rPr>
          <w:rFonts w:ascii="ＭＳ ゴシック" w:eastAsia="ＭＳ ゴシック" w:hAnsi="ＭＳ ゴシック" w:hint="eastAsia"/>
          <w:b/>
          <w:color w:val="000000" w:themeColor="text1"/>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2B41185A"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10E8B63" w14:textId="77777777" w:rsidR="00227975" w:rsidRDefault="00227975" w:rsidP="006E713B">
      <w:pPr>
        <w:rPr>
          <w:rFonts w:ascii="ＭＳ ゴシック" w:eastAsia="ＭＳ ゴシック" w:hAnsi="ＭＳ ゴシック"/>
          <w:b/>
          <w:bCs/>
          <w:szCs w:val="21"/>
        </w:rPr>
      </w:pPr>
    </w:p>
    <w:p w14:paraId="11B03E81" w14:textId="77777777" w:rsidR="00227975" w:rsidRDefault="00227975" w:rsidP="006E713B">
      <w:pPr>
        <w:rPr>
          <w:rFonts w:ascii="ＭＳ ゴシック" w:eastAsia="ＭＳ ゴシック" w:hAnsi="ＭＳ ゴシック"/>
          <w:b/>
          <w:bCs/>
          <w:szCs w:val="21"/>
        </w:rPr>
      </w:pPr>
    </w:p>
    <w:p w14:paraId="7A21D0A1" w14:textId="77777777" w:rsidR="00227975" w:rsidRDefault="00227975" w:rsidP="006E713B">
      <w:pPr>
        <w:rPr>
          <w:rFonts w:ascii="ＭＳ ゴシック" w:eastAsia="ＭＳ ゴシック" w:hAnsi="ＭＳ ゴシック"/>
          <w:b/>
          <w:bCs/>
          <w:szCs w:val="21"/>
        </w:rPr>
      </w:pPr>
    </w:p>
    <w:p w14:paraId="02588C78" w14:textId="77777777" w:rsidR="00227975" w:rsidRDefault="00227975" w:rsidP="006E713B">
      <w:pPr>
        <w:rPr>
          <w:rFonts w:ascii="ＭＳ ゴシック" w:eastAsia="ＭＳ ゴシック" w:hAnsi="ＭＳ ゴシック"/>
          <w:b/>
          <w:bCs/>
          <w:szCs w:val="21"/>
        </w:rPr>
      </w:pPr>
    </w:p>
    <w:p w14:paraId="2B6AA1BC" w14:textId="77777777" w:rsidR="00227975" w:rsidRDefault="00227975" w:rsidP="006E713B">
      <w:pPr>
        <w:rPr>
          <w:rFonts w:ascii="ＭＳ ゴシック" w:eastAsia="ＭＳ ゴシック" w:hAnsi="ＭＳ ゴシック"/>
          <w:b/>
          <w:bCs/>
          <w:szCs w:val="21"/>
        </w:rPr>
      </w:pPr>
    </w:p>
    <w:p w14:paraId="7E198B64" w14:textId="77777777" w:rsidR="00227975" w:rsidRDefault="00227975" w:rsidP="006E713B">
      <w:pPr>
        <w:rPr>
          <w:rFonts w:ascii="ＭＳ ゴシック" w:eastAsia="ＭＳ ゴシック" w:hAnsi="ＭＳ ゴシック"/>
          <w:b/>
          <w:bCs/>
          <w:szCs w:val="21"/>
        </w:rPr>
      </w:pPr>
    </w:p>
    <w:p w14:paraId="30356D26" w14:textId="77777777" w:rsidR="00227975" w:rsidRDefault="00227975" w:rsidP="006E713B">
      <w:pPr>
        <w:rPr>
          <w:rFonts w:ascii="ＭＳ ゴシック" w:eastAsia="ＭＳ ゴシック" w:hAnsi="ＭＳ ゴシック"/>
          <w:b/>
          <w:bCs/>
          <w:szCs w:val="21"/>
        </w:rPr>
      </w:pPr>
    </w:p>
    <w:p w14:paraId="4F06CA17" w14:textId="77777777" w:rsidR="00227975" w:rsidRDefault="00227975" w:rsidP="006E713B">
      <w:pPr>
        <w:rPr>
          <w:rFonts w:ascii="ＭＳ ゴシック" w:eastAsia="ＭＳ ゴシック" w:hAnsi="ＭＳ ゴシック"/>
          <w:b/>
          <w:bCs/>
          <w:szCs w:val="21"/>
        </w:rPr>
      </w:pPr>
    </w:p>
    <w:p w14:paraId="1EF57A67" w14:textId="77777777" w:rsidR="00227975" w:rsidRDefault="00227975" w:rsidP="006E713B">
      <w:pPr>
        <w:rPr>
          <w:rFonts w:ascii="ＭＳ ゴシック" w:eastAsia="ＭＳ ゴシック" w:hAnsi="ＭＳ ゴシック"/>
          <w:b/>
          <w:bCs/>
          <w:szCs w:val="21"/>
        </w:rPr>
      </w:pPr>
    </w:p>
    <w:p w14:paraId="31A6E257" w14:textId="77777777" w:rsidR="00227975" w:rsidRDefault="00227975" w:rsidP="006E713B">
      <w:pPr>
        <w:rPr>
          <w:rFonts w:ascii="ＭＳ ゴシック" w:eastAsia="ＭＳ ゴシック" w:hAnsi="ＭＳ ゴシック"/>
          <w:b/>
          <w:bCs/>
          <w:szCs w:val="21"/>
        </w:rPr>
      </w:pPr>
    </w:p>
    <w:p w14:paraId="15A9632C" w14:textId="77777777" w:rsidR="00227975" w:rsidRDefault="00227975" w:rsidP="006E713B">
      <w:pPr>
        <w:rPr>
          <w:rFonts w:ascii="ＭＳ ゴシック" w:eastAsia="ＭＳ ゴシック" w:hAnsi="ＭＳ ゴシック"/>
          <w:b/>
          <w:bCs/>
          <w:szCs w:val="21"/>
        </w:rPr>
      </w:pPr>
    </w:p>
    <w:p w14:paraId="3DC27EBC" w14:textId="77777777" w:rsidR="00227975" w:rsidRDefault="00227975" w:rsidP="006E713B">
      <w:pPr>
        <w:rPr>
          <w:rFonts w:ascii="ＭＳ ゴシック" w:eastAsia="ＭＳ ゴシック" w:hAnsi="ＭＳ ゴシック"/>
          <w:b/>
          <w:bCs/>
          <w:szCs w:val="21"/>
        </w:rPr>
      </w:pPr>
    </w:p>
    <w:p w14:paraId="1CDFC47A" w14:textId="77777777" w:rsidR="00227975" w:rsidRDefault="00227975" w:rsidP="006E713B">
      <w:pPr>
        <w:rPr>
          <w:rFonts w:ascii="ＭＳ ゴシック" w:eastAsia="ＭＳ ゴシック" w:hAnsi="ＭＳ ゴシック"/>
          <w:b/>
          <w:bCs/>
          <w:szCs w:val="21"/>
        </w:rPr>
      </w:pPr>
    </w:p>
    <w:p w14:paraId="68187F0B" w14:textId="77777777" w:rsidR="00227975" w:rsidRDefault="00227975" w:rsidP="006E713B">
      <w:pPr>
        <w:rPr>
          <w:rFonts w:ascii="ＭＳ ゴシック" w:eastAsia="ＭＳ ゴシック" w:hAnsi="ＭＳ ゴシック"/>
          <w:b/>
          <w:bCs/>
          <w:szCs w:val="21"/>
        </w:rPr>
      </w:pPr>
    </w:p>
    <w:p w14:paraId="0215992A" w14:textId="77777777" w:rsidR="00227975" w:rsidRDefault="00227975"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B2E262E"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303014">
        <w:rPr>
          <w:rFonts w:ascii="ＭＳ Ｐゴシック" w:eastAsia="ＭＳ Ｐゴシック" w:hAnsi="ＭＳ Ｐゴシック" w:hint="eastAsia"/>
          <w:sz w:val="28"/>
          <w:szCs w:val="28"/>
        </w:rPr>
        <w:t>25</w:t>
      </w:r>
      <w:r w:rsidRPr="00695C7D">
        <w:rPr>
          <w:rFonts w:ascii="ＭＳ Ｐゴシック" w:eastAsia="ＭＳ Ｐゴシック" w:hAnsi="ＭＳ Ｐゴシック" w:hint="eastAsia"/>
          <w:sz w:val="28"/>
          <w:szCs w:val="28"/>
        </w:rPr>
        <w:t>年</w:t>
      </w:r>
      <w:r w:rsidR="00DF0C03">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月</w:t>
      </w:r>
      <w:r w:rsidR="00303014">
        <w:rPr>
          <w:rFonts w:ascii="ＭＳ Ｐゴシック" w:eastAsia="ＭＳ Ｐゴシック" w:hAnsi="ＭＳ Ｐゴシック" w:hint="eastAsia"/>
          <w:sz w:val="28"/>
          <w:szCs w:val="28"/>
        </w:rPr>
        <w:t>1</w:t>
      </w:r>
      <w:r w:rsidR="00DF0C03">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3DEA127" w14:textId="77777777" w:rsidR="002F5C75"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F5C75">
        <w:rPr>
          <w:rFonts w:hint="eastAsia"/>
        </w:rPr>
        <w:t>Ⅰ．</w:t>
      </w:r>
      <w:r w:rsidR="002F5C75" w:rsidRPr="00C16B82">
        <w:rPr>
          <w:rFonts w:hint="eastAsia"/>
          <w:spacing w:val="2"/>
        </w:rPr>
        <w:t>入札説明書</w:t>
      </w:r>
      <w:r w:rsidR="002F5C75">
        <w:tab/>
        <w:t>1</w:t>
      </w:r>
    </w:p>
    <w:p w14:paraId="3ED942F0" w14:textId="77777777" w:rsidR="002F5C75" w:rsidRDefault="002F5C75">
      <w:pPr>
        <w:pStyle w:val="12"/>
        <w:tabs>
          <w:tab w:val="clear" w:pos="9650"/>
          <w:tab w:val="right" w:leader="dot" w:pos="9628"/>
        </w:tabs>
      </w:pPr>
      <w:r>
        <w:rPr>
          <w:rFonts w:hint="eastAsia"/>
        </w:rPr>
        <w:t>Ⅱ．契約書（案）</w:t>
      </w:r>
      <w:r>
        <w:tab/>
        <w:t>6</w:t>
      </w:r>
    </w:p>
    <w:p w14:paraId="2FE9CF13" w14:textId="77777777" w:rsidR="002F5C75" w:rsidRDefault="002F5C75">
      <w:pPr>
        <w:pStyle w:val="12"/>
        <w:tabs>
          <w:tab w:val="clear" w:pos="9650"/>
          <w:tab w:val="right" w:leader="dot" w:pos="9628"/>
        </w:tabs>
      </w:pPr>
      <w:r>
        <w:rPr>
          <w:rFonts w:hint="eastAsia"/>
        </w:rPr>
        <w:t>Ⅲ．仕様書</w:t>
      </w:r>
      <w:r>
        <w:tab/>
        <w:t>16</w:t>
      </w:r>
    </w:p>
    <w:p w14:paraId="37B9D63B" w14:textId="77777777" w:rsidR="002F5C75" w:rsidRDefault="002F5C75">
      <w:pPr>
        <w:pStyle w:val="12"/>
        <w:tabs>
          <w:tab w:val="clear" w:pos="9650"/>
          <w:tab w:val="right" w:leader="dot" w:pos="9628"/>
        </w:tabs>
      </w:pPr>
      <w:r w:rsidRPr="00C16B82">
        <w:rPr>
          <w:rFonts w:cs="ＭＳ 明朝" w:hint="eastAsia"/>
        </w:rPr>
        <w:t>Ⅳ</w:t>
      </w:r>
      <w:r>
        <w:rPr>
          <w:rFonts w:hint="eastAsia"/>
        </w:rPr>
        <w:t>．その他関連資料</w:t>
      </w:r>
      <w:r>
        <w:tab/>
        <w:t>17</w:t>
      </w:r>
    </w:p>
    <w:p w14:paraId="4BE1B5BA" w14:textId="5B3BFC9C" w:rsidR="003150FC" w:rsidRPr="00B46070" w:rsidRDefault="00B46070" w:rsidP="00B46070">
      <w:pPr>
        <w:pStyle w:val="12"/>
      </w:pPr>
      <w:r w:rsidRPr="00B46070">
        <w:fldChar w:fldCharType="end"/>
      </w:r>
      <w:bookmarkStart w:id="0"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69640039"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7843CF">
        <w:rPr>
          <w:rFonts w:ascii="ＭＳ 明朝" w:hAnsi="ＭＳ 明朝" w:hint="eastAsia"/>
          <w:color w:val="000000" w:themeColor="text1"/>
        </w:rPr>
        <w:t>（</w:t>
      </w:r>
      <w:r w:rsidR="00303014" w:rsidRPr="007843CF">
        <w:rPr>
          <w:rFonts w:ascii="ＭＳ 明朝" w:hAnsi="ＭＳ 明朝" w:hint="eastAsia"/>
          <w:color w:val="000000" w:themeColor="text1"/>
        </w:rPr>
        <w:t>2025</w:t>
      </w:r>
      <w:r w:rsidRPr="007843CF">
        <w:rPr>
          <w:rFonts w:ascii="ＭＳ 明朝" w:hAnsi="ＭＳ 明朝" w:hint="eastAsia"/>
          <w:color w:val="000000" w:themeColor="text1"/>
        </w:rPr>
        <w:t>年</w:t>
      </w:r>
      <w:r w:rsidR="00303014" w:rsidRPr="007843CF">
        <w:rPr>
          <w:rFonts w:ascii="ＭＳ 明朝" w:hAnsi="ＭＳ 明朝" w:hint="eastAsia"/>
          <w:color w:val="000000" w:themeColor="text1"/>
        </w:rPr>
        <w:t>7</w:t>
      </w:r>
      <w:r w:rsidRPr="007843CF">
        <w:rPr>
          <w:rFonts w:ascii="ＭＳ 明朝" w:hAnsi="ＭＳ 明朝" w:hint="eastAsia"/>
          <w:color w:val="000000" w:themeColor="text1"/>
        </w:rPr>
        <w:t>月</w:t>
      </w:r>
      <w:r w:rsidR="00303014" w:rsidRPr="007843CF">
        <w:rPr>
          <w:rFonts w:ascii="ＭＳ 明朝" w:hAnsi="ＭＳ 明朝" w:hint="eastAsia"/>
          <w:color w:val="000000" w:themeColor="text1"/>
        </w:rPr>
        <w:t>11</w:t>
      </w:r>
      <w:r w:rsidRPr="007843CF">
        <w:rPr>
          <w:rFonts w:ascii="ＭＳ 明朝" w:hAnsi="ＭＳ 明朝" w:hint="eastAsia"/>
          <w:color w:val="000000" w:themeColor="text1"/>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175D6663" w:rsidR="009D49D7" w:rsidRPr="007843CF" w:rsidRDefault="00303014" w:rsidP="007338EC">
      <w:pPr>
        <w:ind w:firstLineChars="300" w:firstLine="578"/>
        <w:rPr>
          <w:rFonts w:ascii="ＭＳ 明朝" w:hAnsi="ＭＳ 明朝"/>
          <w:color w:val="000000" w:themeColor="text1"/>
        </w:rPr>
      </w:pPr>
      <w:r w:rsidRPr="007843CF">
        <w:rPr>
          <w:rFonts w:ascii="ＭＳ 明朝" w:hAnsi="ＭＳ 明朝" w:hint="eastAsia"/>
          <w:color w:val="000000" w:themeColor="text1"/>
          <w:szCs w:val="21"/>
        </w:rPr>
        <w:t>2025年度下期及び2026年度未踏事業応募者獲得のためのWeb広告配信業務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12B46BC1"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2568FE">
        <w:rPr>
          <w:rFonts w:ascii="ＭＳ 明朝" w:hAnsi="ＭＳ 明朝" w:hint="eastAsia"/>
        </w:rPr>
        <w:t>7・8・9</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7843CF">
        <w:rPr>
          <w:rFonts w:ascii="ＭＳ 明朝" w:hAnsi="ＭＳ 明朝" w:hint="eastAsia"/>
          <w:color w:val="000000" w:themeColor="text1"/>
        </w:rPr>
        <w:t>「Ａ」</w:t>
      </w:r>
      <w:r w:rsidR="00383AAE" w:rsidRPr="007843CF">
        <w:rPr>
          <w:rFonts w:ascii="ＭＳ 明朝" w:hAnsi="ＭＳ 明朝" w:hint="eastAsia"/>
          <w:color w:val="000000" w:themeColor="text1"/>
        </w:rPr>
        <w:t>、</w:t>
      </w:r>
      <w:r w:rsidRPr="007843CF">
        <w:rPr>
          <w:rFonts w:ascii="ＭＳ 明朝" w:hAnsi="ＭＳ 明朝" w:hint="eastAsia"/>
          <w:color w:val="000000" w:themeColor="text1"/>
        </w:rPr>
        <w:t>「Ｂ」</w:t>
      </w:r>
      <w:r w:rsidR="00D21CFD" w:rsidRPr="007843CF">
        <w:rPr>
          <w:rFonts w:ascii="ＭＳ 明朝" w:hAnsi="ＭＳ 明朝" w:hint="eastAsia"/>
          <w:color w:val="000000" w:themeColor="text1"/>
        </w:rPr>
        <w:t>、</w:t>
      </w:r>
      <w:r w:rsidR="00383AAE" w:rsidRPr="007843CF">
        <w:rPr>
          <w:rFonts w:ascii="ＭＳ 明朝" w:hAnsi="ＭＳ 明朝" w:hint="eastAsia"/>
          <w:color w:val="000000" w:themeColor="text1"/>
        </w:rPr>
        <w:t>「Ｃ」</w:t>
      </w:r>
      <w:r w:rsidR="00D21CFD" w:rsidRPr="007843CF">
        <w:rPr>
          <w:rFonts w:ascii="ＭＳ 明朝" w:hAnsi="ＭＳ 明朝" w:hint="eastAsia"/>
          <w:color w:val="000000" w:themeColor="text1"/>
        </w:rPr>
        <w:t>又は「Ⅾ」</w:t>
      </w:r>
      <w:r w:rsidRPr="00EC3C15">
        <w:rPr>
          <w:rFonts w:ascii="ＭＳ 明朝" w:hAnsi="ＭＳ 明朝" w:hint="eastAsia"/>
        </w:rPr>
        <w:t>の等級に格付けされ、関東・甲信越地域の資格を有する者であること。</w:t>
      </w:r>
      <w:r w:rsidR="006819F7" w:rsidRPr="007843CF">
        <w:rPr>
          <w:rFonts w:ascii="ＭＳ 明朝" w:hAnsi="ＭＳ 明朝" w:hint="eastAsia"/>
          <w:color w:val="000000" w:themeColor="text1"/>
          <w:spacing w:val="0"/>
        </w:rPr>
        <w:t>また、</w:t>
      </w:r>
      <w:r w:rsidR="00990318" w:rsidRPr="007843CF">
        <w:rPr>
          <w:rFonts w:ascii="ＭＳ 明朝" w:hAnsi="ＭＳ 明朝" w:hint="eastAsia"/>
          <w:color w:val="000000" w:themeColor="text1"/>
          <w:spacing w:val="0"/>
        </w:rPr>
        <w:t>資格を有しない場合は、登記簿謄本、</w:t>
      </w:r>
      <w:r w:rsidR="00D81982" w:rsidRPr="007843CF">
        <w:rPr>
          <w:rFonts w:ascii="ＭＳ 明朝" w:hAnsi="ＭＳ 明朝" w:hint="eastAsia"/>
          <w:color w:val="000000" w:themeColor="text1"/>
          <w:spacing w:val="0"/>
        </w:rPr>
        <w:t>納税証明書、</w:t>
      </w:r>
      <w:r w:rsidR="00990318" w:rsidRPr="007843CF">
        <w:rPr>
          <w:rFonts w:ascii="ＭＳ 明朝" w:hAnsi="ＭＳ 明朝" w:hint="eastAsia"/>
          <w:color w:val="000000" w:themeColor="text1"/>
          <w:spacing w:val="0"/>
        </w:rPr>
        <w:t>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34022471"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608A388F" w14:textId="396D9FE6" w:rsidR="00852870" w:rsidRPr="007843CF" w:rsidRDefault="00303014" w:rsidP="00C51DB9">
      <w:pPr>
        <w:ind w:firstLineChars="299" w:firstLine="576"/>
        <w:rPr>
          <w:rFonts w:ascii="ＭＳ 明朝" w:hAnsi="ＭＳ 明朝"/>
          <w:color w:val="000000" w:themeColor="text1"/>
        </w:rPr>
      </w:pPr>
      <w:bookmarkStart w:id="5" w:name="_Hlk197106712"/>
      <w:r w:rsidRPr="007843CF">
        <w:rPr>
          <w:rFonts w:ascii="ＭＳ 明朝" w:hAnsi="ＭＳ 明朝" w:hint="eastAsia"/>
          <w:color w:val="000000" w:themeColor="text1"/>
        </w:rPr>
        <w:lastRenderedPageBreak/>
        <w:t>入札説明会は実施しない。</w:t>
      </w:r>
      <w:bookmarkEnd w:id="5"/>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7B0ECABF" w:rsidR="006819F7" w:rsidRPr="007843CF" w:rsidRDefault="00282DF5" w:rsidP="006819F7">
      <w:pPr>
        <w:ind w:firstLineChars="300" w:firstLine="578"/>
        <w:rPr>
          <w:rFonts w:ascii="ＭＳ 明朝" w:hAnsi="ＭＳ 明朝"/>
          <w:color w:val="000000" w:themeColor="text1"/>
        </w:rPr>
      </w:pPr>
      <w:r w:rsidRPr="007843CF">
        <w:rPr>
          <w:rFonts w:ascii="ＭＳ 明朝" w:hAnsi="ＭＳ 明朝" w:hint="eastAsia"/>
          <w:color w:val="000000" w:themeColor="text1"/>
        </w:rPr>
        <w:t>2025</w:t>
      </w:r>
      <w:r w:rsidR="006819F7" w:rsidRPr="007843CF">
        <w:rPr>
          <w:rFonts w:ascii="ＭＳ 明朝" w:hAnsi="ＭＳ 明朝" w:hint="eastAsia"/>
          <w:color w:val="000000" w:themeColor="text1"/>
        </w:rPr>
        <w:t>年</w:t>
      </w:r>
      <w:r w:rsidRPr="007843CF">
        <w:rPr>
          <w:rFonts w:ascii="ＭＳ 明朝" w:hAnsi="ＭＳ 明朝" w:hint="eastAsia"/>
          <w:color w:val="000000" w:themeColor="text1"/>
        </w:rPr>
        <w:t>7</w:t>
      </w:r>
      <w:r w:rsidR="006819F7" w:rsidRPr="007843CF">
        <w:rPr>
          <w:rFonts w:ascii="ＭＳ 明朝" w:hAnsi="ＭＳ 明朝" w:hint="eastAsia"/>
          <w:color w:val="000000" w:themeColor="text1"/>
        </w:rPr>
        <w:t>月</w:t>
      </w:r>
      <w:r w:rsidRPr="007843CF">
        <w:rPr>
          <w:rFonts w:ascii="ＭＳ 明朝" w:hAnsi="ＭＳ 明朝" w:hint="eastAsia"/>
          <w:color w:val="000000" w:themeColor="text1"/>
        </w:rPr>
        <w:t>11</w:t>
      </w:r>
      <w:r w:rsidR="006819F7" w:rsidRPr="007843CF">
        <w:rPr>
          <w:rFonts w:ascii="ＭＳ 明朝" w:hAnsi="ＭＳ 明朝" w:hint="eastAsia"/>
          <w:color w:val="000000" w:themeColor="text1"/>
        </w:rPr>
        <w:t>日（</w:t>
      </w:r>
      <w:r w:rsidRPr="007843CF">
        <w:rPr>
          <w:rFonts w:ascii="ＭＳ 明朝" w:hAnsi="ＭＳ 明朝" w:hint="eastAsia"/>
          <w:color w:val="000000" w:themeColor="text1"/>
        </w:rPr>
        <w:t>金</w:t>
      </w:r>
      <w:r w:rsidR="006819F7" w:rsidRPr="007843CF">
        <w:rPr>
          <w:rFonts w:ascii="ＭＳ 明朝" w:hAnsi="ＭＳ 明朝" w:hint="eastAsia"/>
          <w:color w:val="000000" w:themeColor="text1"/>
        </w:rPr>
        <w:t>）から</w:t>
      </w:r>
      <w:r w:rsidRPr="007843CF">
        <w:rPr>
          <w:rFonts w:ascii="ＭＳ 明朝" w:hAnsi="ＭＳ 明朝" w:hint="eastAsia"/>
          <w:color w:val="000000" w:themeColor="text1"/>
        </w:rPr>
        <w:t>2025</w:t>
      </w:r>
      <w:r w:rsidR="006819F7" w:rsidRPr="007843CF">
        <w:rPr>
          <w:rFonts w:ascii="ＭＳ 明朝" w:hAnsi="ＭＳ 明朝" w:hint="eastAsia"/>
          <w:color w:val="000000" w:themeColor="text1"/>
        </w:rPr>
        <w:t>年</w:t>
      </w:r>
      <w:r w:rsidRPr="007843CF">
        <w:rPr>
          <w:rFonts w:ascii="ＭＳ 明朝" w:hAnsi="ＭＳ 明朝" w:hint="eastAsia"/>
          <w:color w:val="000000" w:themeColor="text1"/>
        </w:rPr>
        <w:t>7</w:t>
      </w:r>
      <w:r w:rsidR="006819F7" w:rsidRPr="007843CF">
        <w:rPr>
          <w:rFonts w:ascii="ＭＳ 明朝" w:hAnsi="ＭＳ 明朝" w:hint="eastAsia"/>
          <w:color w:val="000000" w:themeColor="text1"/>
        </w:rPr>
        <w:t>月</w:t>
      </w:r>
      <w:r w:rsidR="008E2022" w:rsidRPr="007843CF">
        <w:rPr>
          <w:rFonts w:ascii="ＭＳ 明朝" w:hAnsi="ＭＳ 明朝" w:hint="eastAsia"/>
          <w:color w:val="000000" w:themeColor="text1"/>
        </w:rPr>
        <w:t>28</w:t>
      </w:r>
      <w:r w:rsidR="006819F7" w:rsidRPr="007843CF">
        <w:rPr>
          <w:rFonts w:ascii="ＭＳ 明朝" w:hAnsi="ＭＳ 明朝" w:hint="eastAsia"/>
          <w:color w:val="000000" w:themeColor="text1"/>
        </w:rPr>
        <w:t>日（</w:t>
      </w:r>
      <w:r w:rsidR="008E2022" w:rsidRPr="007843CF">
        <w:rPr>
          <w:rFonts w:ascii="ＭＳ 明朝" w:hAnsi="ＭＳ 明朝" w:hint="eastAsia"/>
          <w:color w:val="000000" w:themeColor="text1"/>
        </w:rPr>
        <w:t>月</w:t>
      </w:r>
      <w:r w:rsidR="006819F7" w:rsidRPr="007843CF">
        <w:rPr>
          <w:rFonts w:ascii="ＭＳ 明朝" w:hAnsi="ＭＳ 明朝" w:hint="eastAsia"/>
          <w:color w:val="000000" w:themeColor="text1"/>
        </w:rPr>
        <w:t>）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544F60AC" w:rsidR="006819F7" w:rsidRPr="007843CF" w:rsidRDefault="00282DF5" w:rsidP="00437360">
      <w:pPr>
        <w:ind w:firstLineChars="300" w:firstLine="578"/>
        <w:rPr>
          <w:rFonts w:ascii="ＭＳ 明朝" w:hAnsi="ＭＳ 明朝"/>
          <w:color w:val="000000" w:themeColor="text1"/>
        </w:rPr>
      </w:pPr>
      <w:r w:rsidRPr="007843CF">
        <w:rPr>
          <w:rFonts w:ascii="ＭＳ 明朝" w:hAnsi="ＭＳ 明朝" w:hint="eastAsia"/>
          <w:color w:val="000000" w:themeColor="text1"/>
        </w:rPr>
        <w:t>2025</w:t>
      </w:r>
      <w:r w:rsidR="006819F7" w:rsidRPr="007843CF">
        <w:rPr>
          <w:rFonts w:ascii="ＭＳ 明朝" w:hAnsi="ＭＳ 明朝" w:hint="eastAsia"/>
          <w:color w:val="000000" w:themeColor="text1"/>
        </w:rPr>
        <w:t>年</w:t>
      </w:r>
      <w:r w:rsidRPr="007843CF">
        <w:rPr>
          <w:rFonts w:ascii="ＭＳ 明朝" w:hAnsi="ＭＳ 明朝" w:hint="eastAsia"/>
          <w:color w:val="000000" w:themeColor="text1"/>
        </w:rPr>
        <w:t>7</w:t>
      </w:r>
      <w:r w:rsidR="006819F7" w:rsidRPr="007843CF">
        <w:rPr>
          <w:rFonts w:ascii="ＭＳ 明朝" w:hAnsi="ＭＳ 明朝" w:hint="eastAsia"/>
          <w:color w:val="000000" w:themeColor="text1"/>
        </w:rPr>
        <w:t>月</w:t>
      </w:r>
      <w:r w:rsidR="008E6462" w:rsidRPr="007843CF">
        <w:rPr>
          <w:rFonts w:ascii="ＭＳ 明朝" w:hAnsi="ＭＳ 明朝" w:hint="eastAsia"/>
          <w:color w:val="000000" w:themeColor="text1"/>
        </w:rPr>
        <w:t>3</w:t>
      </w:r>
      <w:r w:rsidR="00C51DB9" w:rsidRPr="007843CF">
        <w:rPr>
          <w:rFonts w:ascii="ＭＳ 明朝" w:hAnsi="ＭＳ 明朝" w:hint="eastAsia"/>
          <w:color w:val="000000" w:themeColor="text1"/>
        </w:rPr>
        <w:t>0</w:t>
      </w:r>
      <w:r w:rsidR="006819F7" w:rsidRPr="007843CF">
        <w:rPr>
          <w:rFonts w:ascii="ＭＳ 明朝" w:hAnsi="ＭＳ 明朝" w:hint="eastAsia"/>
          <w:color w:val="000000" w:themeColor="text1"/>
        </w:rPr>
        <w:t>日（</w:t>
      </w:r>
      <w:r w:rsidR="00C51DB9" w:rsidRPr="007843CF">
        <w:rPr>
          <w:rFonts w:ascii="ＭＳ 明朝" w:hAnsi="ＭＳ 明朝" w:hint="eastAsia"/>
          <w:color w:val="000000" w:themeColor="text1"/>
        </w:rPr>
        <w:t>水</w:t>
      </w:r>
      <w:r w:rsidR="006819F7" w:rsidRPr="007843CF">
        <w:rPr>
          <w:rFonts w:ascii="ＭＳ 明朝" w:hAnsi="ＭＳ 明朝" w:hint="eastAsia"/>
          <w:color w:val="000000" w:themeColor="text1"/>
        </w:rPr>
        <w:t>）から</w:t>
      </w:r>
      <w:r w:rsidRPr="007843CF">
        <w:rPr>
          <w:rFonts w:ascii="ＭＳ 明朝" w:hAnsi="ＭＳ 明朝" w:hint="eastAsia"/>
          <w:color w:val="000000" w:themeColor="text1"/>
        </w:rPr>
        <w:t>2025</w:t>
      </w:r>
      <w:r w:rsidR="006819F7" w:rsidRPr="007843CF">
        <w:rPr>
          <w:rFonts w:ascii="ＭＳ 明朝" w:hAnsi="ＭＳ 明朝" w:hint="eastAsia"/>
          <w:color w:val="000000" w:themeColor="text1"/>
        </w:rPr>
        <w:t>年</w:t>
      </w:r>
      <w:r w:rsidR="00C51DB9" w:rsidRPr="007843CF">
        <w:rPr>
          <w:rFonts w:ascii="ＭＳ 明朝" w:hAnsi="ＭＳ 明朝" w:hint="eastAsia"/>
          <w:color w:val="000000" w:themeColor="text1"/>
        </w:rPr>
        <w:t>7</w:t>
      </w:r>
      <w:r w:rsidR="006819F7" w:rsidRPr="007843CF">
        <w:rPr>
          <w:rFonts w:ascii="ＭＳ 明朝" w:hAnsi="ＭＳ 明朝" w:hint="eastAsia"/>
          <w:color w:val="000000" w:themeColor="text1"/>
        </w:rPr>
        <w:t>月</w:t>
      </w:r>
      <w:r w:rsidR="00C51DB9" w:rsidRPr="007843CF">
        <w:rPr>
          <w:rFonts w:ascii="ＭＳ 明朝" w:hAnsi="ＭＳ 明朝" w:hint="eastAsia"/>
          <w:color w:val="000000" w:themeColor="text1"/>
        </w:rPr>
        <w:t>3</w:t>
      </w:r>
      <w:r w:rsidR="000F5768" w:rsidRPr="007843CF">
        <w:rPr>
          <w:rFonts w:ascii="ＭＳ 明朝" w:hAnsi="ＭＳ 明朝" w:hint="eastAsia"/>
          <w:color w:val="000000" w:themeColor="text1"/>
        </w:rPr>
        <w:t>1</w:t>
      </w:r>
      <w:r w:rsidR="006819F7" w:rsidRPr="007843CF">
        <w:rPr>
          <w:rFonts w:ascii="ＭＳ 明朝" w:hAnsi="ＭＳ 明朝" w:hint="eastAsia"/>
          <w:color w:val="000000" w:themeColor="text1"/>
        </w:rPr>
        <w:t>日（</w:t>
      </w:r>
      <w:r w:rsidR="00C51DB9" w:rsidRPr="007843CF">
        <w:rPr>
          <w:rFonts w:ascii="ＭＳ 明朝" w:hAnsi="ＭＳ 明朝" w:hint="eastAsia"/>
          <w:color w:val="000000" w:themeColor="text1"/>
        </w:rPr>
        <w:t>木</w:t>
      </w:r>
      <w:r w:rsidR="006819F7" w:rsidRPr="007843CF">
        <w:rPr>
          <w:rFonts w:ascii="ＭＳ 明朝" w:hAnsi="ＭＳ 明朝" w:hint="eastAsia"/>
          <w:color w:val="000000" w:themeColor="text1"/>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7F318C92" w:rsidR="006819F7" w:rsidRPr="007843CF" w:rsidRDefault="00282DF5" w:rsidP="006819F7">
      <w:pPr>
        <w:ind w:leftChars="100" w:left="193" w:firstLineChars="197" w:firstLine="380"/>
        <w:rPr>
          <w:rFonts w:ascii="ＭＳ 明朝" w:hAnsi="ＭＳ 明朝"/>
          <w:color w:val="000000" w:themeColor="text1"/>
        </w:rPr>
      </w:pPr>
      <w:r w:rsidRPr="007843CF">
        <w:rPr>
          <w:rFonts w:ascii="ＭＳ 明朝" w:hAnsi="ＭＳ 明朝" w:hint="eastAsia"/>
          <w:color w:val="000000" w:themeColor="text1"/>
        </w:rPr>
        <w:t>2025</w:t>
      </w:r>
      <w:r w:rsidR="006819F7" w:rsidRPr="007843CF">
        <w:rPr>
          <w:rFonts w:ascii="ＭＳ 明朝" w:hAnsi="ＭＳ 明朝" w:hint="eastAsia"/>
          <w:color w:val="000000" w:themeColor="text1"/>
        </w:rPr>
        <w:t>年</w:t>
      </w:r>
      <w:r w:rsidR="00C51DB9" w:rsidRPr="007843CF">
        <w:rPr>
          <w:rFonts w:ascii="ＭＳ 明朝" w:hAnsi="ＭＳ 明朝" w:hint="eastAsia"/>
          <w:color w:val="000000" w:themeColor="text1"/>
        </w:rPr>
        <w:t>7</w:t>
      </w:r>
      <w:r w:rsidR="006819F7" w:rsidRPr="007843CF">
        <w:rPr>
          <w:rFonts w:ascii="ＭＳ 明朝" w:hAnsi="ＭＳ 明朝" w:hint="eastAsia"/>
          <w:color w:val="000000" w:themeColor="text1"/>
        </w:rPr>
        <w:t>月</w:t>
      </w:r>
      <w:r w:rsidR="00C51DB9" w:rsidRPr="007843CF">
        <w:rPr>
          <w:rFonts w:ascii="ＭＳ 明朝" w:hAnsi="ＭＳ 明朝" w:hint="eastAsia"/>
          <w:color w:val="000000" w:themeColor="text1"/>
        </w:rPr>
        <w:t>3</w:t>
      </w:r>
      <w:r w:rsidR="008E6462" w:rsidRPr="007843CF">
        <w:rPr>
          <w:rFonts w:ascii="ＭＳ 明朝" w:hAnsi="ＭＳ 明朝" w:hint="eastAsia"/>
          <w:color w:val="000000" w:themeColor="text1"/>
        </w:rPr>
        <w:t>1</w:t>
      </w:r>
      <w:r w:rsidR="006819F7" w:rsidRPr="007843CF">
        <w:rPr>
          <w:rFonts w:ascii="ＭＳ 明朝" w:hAnsi="ＭＳ 明朝" w:hint="eastAsia"/>
          <w:color w:val="000000" w:themeColor="text1"/>
        </w:rPr>
        <w:t>日</w:t>
      </w:r>
      <w:r w:rsidRPr="007843CF">
        <w:rPr>
          <w:rFonts w:ascii="ＭＳ 明朝" w:hAnsi="ＭＳ 明朝" w:hint="eastAsia"/>
          <w:color w:val="000000" w:themeColor="text1"/>
        </w:rPr>
        <w:t>(</w:t>
      </w:r>
      <w:r w:rsidR="00C51DB9" w:rsidRPr="007843CF">
        <w:rPr>
          <w:rFonts w:ascii="ＭＳ 明朝" w:hAnsi="ＭＳ 明朝" w:hint="eastAsia"/>
          <w:color w:val="000000" w:themeColor="text1"/>
        </w:rPr>
        <w:t>木</w:t>
      </w:r>
      <w:r w:rsidR="006819F7" w:rsidRPr="007843CF">
        <w:rPr>
          <w:rFonts w:ascii="ＭＳ 明朝" w:hAnsi="ＭＳ 明朝" w:hint="eastAsia"/>
          <w:color w:val="000000" w:themeColor="text1"/>
        </w:rPr>
        <w:t>)</w:t>
      </w:r>
      <w:r w:rsidR="006819F7" w:rsidRPr="007843CF">
        <w:rPr>
          <w:rFonts w:hint="eastAsia"/>
          <w:color w:val="000000" w:themeColor="text1"/>
        </w:rPr>
        <w:t xml:space="preserve"> </w:t>
      </w:r>
      <w:r w:rsidR="006819F7" w:rsidRPr="007843CF">
        <w:rPr>
          <w:rFonts w:ascii="ＭＳ 明朝" w:hAnsi="ＭＳ 明朝" w:hint="eastAsia"/>
          <w:color w:val="000000" w:themeColor="text1"/>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5DCA7D7E"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2568FE">
              <w:rPr>
                <w:rFonts w:ascii="ＭＳ 明朝" w:hAnsi="ＭＳ 明朝" w:hint="eastAsia"/>
              </w:rPr>
              <w:t>7・8・9</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6"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6"/>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7"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7"/>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09061052" w:rsidR="006819F7" w:rsidRPr="000B0C11" w:rsidRDefault="006819F7" w:rsidP="008E6462">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1F57BA4" w:rsidR="006819F7" w:rsidRPr="007843CF" w:rsidRDefault="006819F7" w:rsidP="00437360">
      <w:pPr>
        <w:ind w:leftChars="250" w:left="482"/>
        <w:rPr>
          <w:rFonts w:ascii="ＭＳ 明朝" w:hAnsi="ＭＳ 明朝"/>
          <w:color w:val="000000" w:themeColor="text1"/>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7843CF">
        <w:rPr>
          <w:rFonts w:ascii="ＭＳ 明朝" w:hAnsi="ＭＳ 明朝" w:hint="eastAsia"/>
          <w:color w:val="000000" w:themeColor="text1"/>
        </w:rPr>
        <w:t>「</w:t>
      </w:r>
      <w:r w:rsidR="00303014" w:rsidRPr="007843CF">
        <w:rPr>
          <w:rFonts w:ascii="ＭＳ 明朝" w:hAnsi="ＭＳ 明朝" w:hint="eastAsia"/>
          <w:bCs/>
          <w:color w:val="000000" w:themeColor="text1"/>
        </w:rPr>
        <w:t>2025年度下期及び2026年度未踏事業応募者獲得のためのWeb広告配信業務</w:t>
      </w:r>
      <w:r w:rsidRPr="007843CF">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7843CF">
        <w:rPr>
          <w:rFonts w:ascii="ＭＳ 明朝" w:hAnsi="ＭＳ 明朝" w:hint="eastAsia"/>
          <w:color w:val="000000" w:themeColor="text1"/>
        </w:rPr>
        <w:t>1</w:t>
      </w:r>
      <w:r w:rsidRPr="007843CF">
        <w:rPr>
          <w:rFonts w:ascii="ＭＳ 明朝" w:hAnsi="ＭＳ 明朝" w:hint="eastAsia"/>
          <w:color w:val="000000" w:themeColor="text1"/>
        </w:rPr>
        <w:t>6．（</w:t>
      </w:r>
      <w:r w:rsidR="00196A5D" w:rsidRPr="007843CF">
        <w:rPr>
          <w:rFonts w:ascii="ＭＳ 明朝" w:hAnsi="ＭＳ 明朝" w:hint="eastAsia"/>
          <w:color w:val="000000" w:themeColor="text1"/>
        </w:rPr>
        <w:t>4</w:t>
      </w:r>
      <w:r w:rsidRPr="007843CF">
        <w:rPr>
          <w:rFonts w:ascii="ＭＳ 明朝" w:hAnsi="ＭＳ 明朝" w:hint="eastAsia"/>
          <w:color w:val="000000" w:themeColor="text1"/>
        </w:rPr>
        <w:t>）の担当者名</w:t>
      </w:r>
      <w:r w:rsidR="002072A1" w:rsidRPr="007843CF">
        <w:rPr>
          <w:rFonts w:ascii="ＭＳ 明朝" w:hAnsi="ＭＳ 明朝" w:hint="eastAsia"/>
          <w:color w:val="000000" w:themeColor="text1"/>
        </w:rPr>
        <w:t>）</w:t>
      </w:r>
      <w:r w:rsidRPr="007843CF">
        <w:rPr>
          <w:rFonts w:ascii="ＭＳ 明朝" w:hAnsi="ＭＳ 明朝" w:hint="eastAsia"/>
          <w:color w:val="000000" w:themeColor="text1"/>
        </w:rPr>
        <w:t>を記載し、かつ、「</w:t>
      </w:r>
      <w:r w:rsidR="00303014" w:rsidRPr="007843CF">
        <w:rPr>
          <w:rFonts w:ascii="ＭＳ 明朝" w:hAnsi="ＭＳ 明朝" w:hint="eastAsia"/>
          <w:bCs/>
          <w:color w:val="000000" w:themeColor="text1"/>
        </w:rPr>
        <w:t>2025年度下期及び2026年度未踏事業応募者獲得のためのWeb広告配信業務</w:t>
      </w:r>
      <w:r w:rsidRPr="007843CF">
        <w:rPr>
          <w:rFonts w:ascii="ＭＳ 明朝" w:hAnsi="ＭＳ 明朝" w:hint="eastAsia"/>
          <w:color w:val="000000" w:themeColor="text1"/>
        </w:rPr>
        <w:t xml:space="preserve">　一般競争入札に係る提出書類在中」と朱書きすること。</w:t>
      </w:r>
    </w:p>
    <w:p w14:paraId="0684C908" w14:textId="77777777" w:rsidR="006819F7" w:rsidRPr="007843CF" w:rsidRDefault="006819F7" w:rsidP="00437360">
      <w:pPr>
        <w:ind w:firstLineChars="250" w:firstLine="482"/>
        <w:rPr>
          <w:rFonts w:ascii="ＭＳ 明朝" w:hAnsi="ＭＳ 明朝"/>
          <w:color w:val="000000" w:themeColor="text1"/>
        </w:rPr>
      </w:pPr>
      <w:r w:rsidRPr="007843CF">
        <w:rPr>
          <w:rFonts w:ascii="ＭＳ 明朝" w:hAnsi="ＭＳ 明朝" w:hint="eastAsia"/>
          <w:color w:val="000000" w:themeColor="text1"/>
        </w:rPr>
        <w:t>②入札書等を郵便等（書留）により提出する場合</w:t>
      </w:r>
    </w:p>
    <w:p w14:paraId="2F20E8B0" w14:textId="35F78CE4" w:rsidR="006819F7" w:rsidRPr="00295524" w:rsidRDefault="006819F7" w:rsidP="00437360">
      <w:pPr>
        <w:ind w:leftChars="250" w:left="482"/>
        <w:rPr>
          <w:rFonts w:ascii="ＭＳ 明朝" w:hAnsi="ＭＳ 明朝"/>
        </w:rPr>
      </w:pPr>
      <w:r w:rsidRPr="007843CF">
        <w:rPr>
          <w:rFonts w:ascii="ＭＳ 明朝" w:hAnsi="ＭＳ 明朝" w:hint="eastAsia"/>
          <w:color w:val="000000" w:themeColor="text1"/>
        </w:rPr>
        <w:t xml:space="preserve">　二重封筒とし、表封筒に「</w:t>
      </w:r>
      <w:r w:rsidR="00303014" w:rsidRPr="007843CF">
        <w:rPr>
          <w:rFonts w:ascii="ＭＳ 明朝" w:hAnsi="ＭＳ 明朝" w:hint="eastAsia"/>
          <w:bCs/>
          <w:color w:val="000000" w:themeColor="text1"/>
        </w:rPr>
        <w:t>2025年度下期及び2026年度未踏事業応募者獲得のためのWeb広告配信業務</w:t>
      </w:r>
      <w:r w:rsidRPr="007843CF">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lastRenderedPageBreak/>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416753D9" w:rsidR="00483511" w:rsidRPr="007843CF" w:rsidRDefault="00282DF5" w:rsidP="00483511">
      <w:pPr>
        <w:ind w:firstLineChars="300" w:firstLine="578"/>
        <w:rPr>
          <w:rFonts w:ascii="ＭＳ 明朝" w:hAnsi="ＭＳ 明朝"/>
          <w:color w:val="000000" w:themeColor="text1"/>
        </w:rPr>
      </w:pPr>
      <w:r w:rsidRPr="007843CF">
        <w:rPr>
          <w:rFonts w:ascii="ＭＳ 明朝" w:hAnsi="ＭＳ 明朝" w:hint="eastAsia"/>
          <w:color w:val="000000" w:themeColor="text1"/>
        </w:rPr>
        <w:t>2025</w:t>
      </w:r>
      <w:r w:rsidR="00483511" w:rsidRPr="007843CF">
        <w:rPr>
          <w:rFonts w:ascii="ＭＳ 明朝" w:hAnsi="ＭＳ 明朝" w:hint="eastAsia"/>
          <w:color w:val="000000" w:themeColor="text1"/>
        </w:rPr>
        <w:t>年</w:t>
      </w:r>
      <w:r w:rsidR="00B55AEE" w:rsidRPr="007843CF">
        <w:rPr>
          <w:rFonts w:ascii="ＭＳ 明朝" w:hAnsi="ＭＳ 明朝" w:hint="eastAsia"/>
          <w:color w:val="000000" w:themeColor="text1"/>
        </w:rPr>
        <w:t>8</w:t>
      </w:r>
      <w:r w:rsidR="00483511" w:rsidRPr="007843CF">
        <w:rPr>
          <w:rFonts w:ascii="ＭＳ 明朝" w:hAnsi="ＭＳ 明朝" w:hint="eastAsia"/>
          <w:color w:val="000000" w:themeColor="text1"/>
        </w:rPr>
        <w:t>月</w:t>
      </w:r>
      <w:r w:rsidR="000F5768" w:rsidRPr="007843CF">
        <w:rPr>
          <w:rFonts w:ascii="ＭＳ 明朝" w:hAnsi="ＭＳ 明朝" w:hint="eastAsia"/>
          <w:color w:val="000000" w:themeColor="text1"/>
        </w:rPr>
        <w:t>5</w:t>
      </w:r>
      <w:r w:rsidR="00483511" w:rsidRPr="007843CF">
        <w:rPr>
          <w:rFonts w:ascii="ＭＳ 明朝" w:hAnsi="ＭＳ 明朝" w:hint="eastAsia"/>
          <w:color w:val="000000" w:themeColor="text1"/>
        </w:rPr>
        <w:t>日(</w:t>
      </w:r>
      <w:r w:rsidR="000F5768" w:rsidRPr="007843CF">
        <w:rPr>
          <w:rFonts w:ascii="ＭＳ 明朝" w:hAnsi="ＭＳ 明朝" w:hint="eastAsia"/>
          <w:color w:val="000000" w:themeColor="text1"/>
        </w:rPr>
        <w:t>火</w:t>
      </w:r>
      <w:r w:rsidR="00483511" w:rsidRPr="007843CF">
        <w:rPr>
          <w:rFonts w:ascii="ＭＳ 明朝" w:hAnsi="ＭＳ 明朝" w:hint="eastAsia"/>
          <w:color w:val="000000" w:themeColor="text1"/>
        </w:rPr>
        <w:t xml:space="preserve">) </w:t>
      </w:r>
      <w:r w:rsidR="00B55AEE" w:rsidRPr="007843CF">
        <w:rPr>
          <w:rFonts w:ascii="ＭＳ 明朝" w:hAnsi="ＭＳ 明朝" w:hint="eastAsia"/>
          <w:color w:val="000000" w:themeColor="text1"/>
        </w:rPr>
        <w:t>11</w:t>
      </w:r>
      <w:r w:rsidR="00483511" w:rsidRPr="007843CF">
        <w:rPr>
          <w:rFonts w:ascii="ＭＳ 明朝" w:hAnsi="ＭＳ 明朝" w:hint="eastAsia"/>
          <w:color w:val="000000" w:themeColor="text1"/>
        </w:rPr>
        <w:t>時</w:t>
      </w:r>
      <w:r w:rsidR="00B55AEE" w:rsidRPr="007843CF">
        <w:rPr>
          <w:rFonts w:ascii="ＭＳ 明朝" w:hAnsi="ＭＳ 明朝" w:hint="eastAsia"/>
          <w:color w:val="000000" w:themeColor="text1"/>
        </w:rPr>
        <w:t>00</w:t>
      </w:r>
      <w:r w:rsidR="00483511" w:rsidRPr="007843CF">
        <w:rPr>
          <w:rFonts w:ascii="ＭＳ 明朝" w:hAnsi="ＭＳ 明朝" w:hint="eastAsia"/>
          <w:color w:val="000000" w:themeColor="text1"/>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43C373DD" w:rsidR="00483511" w:rsidRPr="00B46369"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w:t>
      </w:r>
      <w:r w:rsidRPr="00B46369">
        <w:rPr>
          <w:rFonts w:ascii="ＭＳ 明朝" w:hAnsi="ＭＳ 明朝" w:hint="eastAsia"/>
          <w:color w:val="000000" w:themeColor="text1"/>
        </w:rPr>
        <w:t>ンターオフィス</w:t>
      </w:r>
      <w:r w:rsidR="00B55AEE" w:rsidRPr="00B46369">
        <w:rPr>
          <w:rFonts w:ascii="ＭＳ 明朝" w:hAnsi="ＭＳ 明朝" w:hint="eastAsia"/>
          <w:color w:val="000000" w:themeColor="text1"/>
        </w:rPr>
        <w:t>13</w:t>
      </w:r>
      <w:r w:rsidRPr="00B46369">
        <w:rPr>
          <w:rFonts w:ascii="ＭＳ 明朝" w:hAnsi="ＭＳ 明朝" w:hint="eastAsia"/>
          <w:color w:val="000000" w:themeColor="text1"/>
        </w:rPr>
        <w:t>階</w:t>
      </w:r>
    </w:p>
    <w:p w14:paraId="408389AA" w14:textId="1C0BF13E" w:rsidR="00483511" w:rsidRPr="00B46369" w:rsidRDefault="00483511" w:rsidP="00483511">
      <w:pPr>
        <w:ind w:firstLineChars="299" w:firstLine="576"/>
        <w:rPr>
          <w:rFonts w:ascii="ＭＳ 明朝" w:hAnsi="ＭＳ 明朝"/>
          <w:color w:val="000000" w:themeColor="text1"/>
        </w:rPr>
      </w:pPr>
      <w:r w:rsidRPr="00B46369">
        <w:rPr>
          <w:rFonts w:ascii="ＭＳ 明朝" w:hAnsi="ＭＳ 明朝" w:hint="eastAsia"/>
          <w:color w:val="000000" w:themeColor="text1"/>
        </w:rPr>
        <w:t>独立行政法人情報処理推進機構　会議室</w:t>
      </w:r>
      <w:r w:rsidR="000F5768" w:rsidRPr="00B46369">
        <w:rPr>
          <w:rFonts w:ascii="ＭＳ 明朝" w:hAnsi="ＭＳ 明朝" w:hint="eastAsia"/>
          <w:color w:val="000000" w:themeColor="text1"/>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60F01C97"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F76411" w:rsidRPr="007843CF">
        <w:rPr>
          <w:rFonts w:ascii="ＭＳ 明朝" w:hAnsi="ＭＳ 明朝" w:cs="ＭＳ Ｐゴシック" w:hint="eastAsia"/>
          <w:color w:val="000000" w:themeColor="text1"/>
          <w:szCs w:val="21"/>
        </w:rPr>
        <w:t>松田</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lastRenderedPageBreak/>
        <w:t>〒113-6591</w:t>
      </w:r>
    </w:p>
    <w:p w14:paraId="07436F06" w14:textId="527A9895"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303014" w:rsidRPr="007843CF">
        <w:rPr>
          <w:rFonts w:ascii="ＭＳ 明朝" w:hAnsi="ＭＳ 明朝" w:hint="eastAsia"/>
          <w:color w:val="000000" w:themeColor="text1"/>
        </w:rPr>
        <w:t>17</w:t>
      </w:r>
      <w:r>
        <w:rPr>
          <w:rFonts w:ascii="ＭＳ 明朝" w:hAnsi="ＭＳ 明朝" w:hint="eastAsia"/>
        </w:rPr>
        <w:t>階</w:t>
      </w:r>
    </w:p>
    <w:p w14:paraId="4AFC63DA" w14:textId="77777777" w:rsidR="00303014"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70B9850B" w:rsidR="009D49D7" w:rsidRPr="007843CF" w:rsidRDefault="00303014" w:rsidP="002A220B">
      <w:pPr>
        <w:ind w:firstLineChars="300" w:firstLine="578"/>
        <w:rPr>
          <w:rFonts w:ascii="ＭＳ 明朝" w:hAnsi="ＭＳ 明朝"/>
          <w:color w:val="000000" w:themeColor="text1"/>
          <w:szCs w:val="21"/>
        </w:rPr>
      </w:pPr>
      <w:r w:rsidRPr="007843CF">
        <w:rPr>
          <w:rFonts w:ascii="ＭＳ 明朝" w:hAnsi="ＭＳ 明朝" w:hint="eastAsia"/>
          <w:color w:val="000000" w:themeColor="text1"/>
          <w:szCs w:val="21"/>
        </w:rPr>
        <w:t>デジタル基盤センター イノベーション部 未踏企画</w:t>
      </w:r>
      <w:r w:rsidR="00EF5D8C" w:rsidRPr="007843CF">
        <w:rPr>
          <w:rFonts w:ascii="ＭＳ 明朝" w:hAnsi="ＭＳ 明朝" w:hint="eastAsia"/>
          <w:color w:val="000000" w:themeColor="text1"/>
          <w:szCs w:val="21"/>
        </w:rPr>
        <w:t xml:space="preserve">グループ　</w:t>
      </w:r>
      <w:r w:rsidR="009D49D7" w:rsidRPr="007843CF">
        <w:rPr>
          <w:rFonts w:ascii="ＭＳ 明朝" w:hAnsi="ＭＳ 明朝" w:hint="eastAsia"/>
          <w:color w:val="000000" w:themeColor="text1"/>
          <w:szCs w:val="21"/>
        </w:rPr>
        <w:t>担当：</w:t>
      </w:r>
      <w:r w:rsidRPr="007843CF">
        <w:rPr>
          <w:rFonts w:ascii="ＭＳ 明朝" w:hAnsi="ＭＳ 明朝" w:hint="eastAsia"/>
          <w:color w:val="000000" w:themeColor="text1"/>
          <w:szCs w:val="21"/>
        </w:rPr>
        <w:t>宮﨑</w:t>
      </w:r>
      <w:r w:rsidR="00F04431" w:rsidRPr="007843CF">
        <w:rPr>
          <w:rFonts w:ascii="ＭＳ 明朝" w:hAnsi="ＭＳ 明朝" w:hint="eastAsia"/>
          <w:color w:val="000000" w:themeColor="text1"/>
          <w:szCs w:val="21"/>
        </w:rPr>
        <w:t>、鈴木</w:t>
      </w:r>
    </w:p>
    <w:p w14:paraId="608A38D5" w14:textId="1B28E2FB" w:rsidR="009D49D7" w:rsidRPr="007843CF" w:rsidRDefault="009D49D7" w:rsidP="007338EC">
      <w:pPr>
        <w:ind w:firstLineChars="300" w:firstLine="578"/>
        <w:rPr>
          <w:rFonts w:ascii="ＭＳ 明朝" w:hAnsi="ＭＳ 明朝"/>
          <w:color w:val="000000" w:themeColor="text1"/>
          <w:szCs w:val="21"/>
        </w:rPr>
      </w:pPr>
      <w:r w:rsidRPr="007843CF">
        <w:rPr>
          <w:rFonts w:ascii="ＭＳ 明朝" w:hAnsi="ＭＳ 明朝" w:hint="eastAsia"/>
          <w:color w:val="000000" w:themeColor="text1"/>
          <w:szCs w:val="21"/>
        </w:rPr>
        <w:t>電話番号：03</w:t>
      </w:r>
      <w:r w:rsidR="00EF5D8C" w:rsidRPr="007843CF">
        <w:rPr>
          <w:rFonts w:ascii="ＭＳ 明朝" w:hAnsi="ＭＳ 明朝" w:hint="eastAsia"/>
          <w:color w:val="000000" w:themeColor="text1"/>
          <w:szCs w:val="21"/>
        </w:rPr>
        <w:t>－</w:t>
      </w:r>
      <w:r w:rsidRPr="007843CF">
        <w:rPr>
          <w:rFonts w:ascii="ＭＳ 明朝" w:hAnsi="ＭＳ 明朝" w:hint="eastAsia"/>
          <w:color w:val="000000" w:themeColor="text1"/>
          <w:szCs w:val="21"/>
        </w:rPr>
        <w:t>5978</w:t>
      </w:r>
      <w:r w:rsidR="00EF5D8C" w:rsidRPr="007843CF">
        <w:rPr>
          <w:rFonts w:ascii="ＭＳ 明朝" w:hAnsi="ＭＳ 明朝" w:hint="eastAsia"/>
          <w:color w:val="000000" w:themeColor="text1"/>
          <w:szCs w:val="21"/>
        </w:rPr>
        <w:t>－</w:t>
      </w:r>
      <w:r w:rsidR="00303014" w:rsidRPr="007843CF">
        <w:rPr>
          <w:rFonts w:ascii="ＭＳ 明朝" w:hAnsi="ＭＳ 明朝" w:hint="eastAsia"/>
          <w:color w:val="000000" w:themeColor="text1"/>
          <w:szCs w:val="21"/>
        </w:rPr>
        <w:t>7504</w:t>
      </w:r>
    </w:p>
    <w:p w14:paraId="608A38D6" w14:textId="03CEA206" w:rsidR="009D49D7" w:rsidRPr="007843CF" w:rsidRDefault="00DD4E81" w:rsidP="007338EC">
      <w:pPr>
        <w:ind w:firstLineChars="300" w:firstLine="578"/>
        <w:rPr>
          <w:rFonts w:ascii="ＭＳ 明朝" w:hAnsi="ＭＳ 明朝"/>
          <w:color w:val="000000" w:themeColor="text1"/>
          <w:szCs w:val="21"/>
        </w:rPr>
      </w:pPr>
      <w:r w:rsidRPr="007843CF">
        <w:rPr>
          <w:rFonts w:ascii="ＭＳ 明朝" w:hAnsi="ＭＳ 明朝" w:cs="ＭＳ Ｐゴシック" w:hint="eastAsia"/>
          <w:color w:val="000000" w:themeColor="text1"/>
          <w:szCs w:val="21"/>
        </w:rPr>
        <w:t>電子メール</w:t>
      </w:r>
      <w:r w:rsidR="009D49D7" w:rsidRPr="007843CF">
        <w:rPr>
          <w:rFonts w:ascii="ＭＳ 明朝" w:hAnsi="ＭＳ 明朝" w:hint="eastAsia"/>
          <w:color w:val="000000" w:themeColor="text1"/>
          <w:szCs w:val="21"/>
        </w:rPr>
        <w:t>：</w:t>
      </w:r>
      <w:r w:rsidR="00A067EB" w:rsidRPr="007843CF">
        <w:rPr>
          <w:rFonts w:ascii="ＭＳ 明朝" w:hAnsi="ＭＳ 明朝" w:hint="eastAsia"/>
          <w:color w:val="000000" w:themeColor="text1"/>
          <w:szCs w:val="21"/>
        </w:rPr>
        <w:t>mitou-hukyu</w:t>
      </w:r>
      <w:r w:rsidR="009D49D7" w:rsidRPr="007843CF">
        <w:rPr>
          <w:rFonts w:ascii="ＭＳ 明朝" w:hAnsi="ＭＳ 明朝" w:hint="eastAsia"/>
          <w:color w:val="000000" w:themeColor="text1"/>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○○○○情財第○○号</w:t>
      </w:r>
    </w:p>
    <w:p w14:paraId="4B5C0CA2" w14:textId="741DE956" w:rsidR="00A64584" w:rsidRDefault="00A64584" w:rsidP="00A64584">
      <w:pPr>
        <w:ind w:right="-88"/>
        <w:jc w:val="center"/>
        <w:rPr>
          <w:rFonts w:asciiTheme="minorEastAsia" w:eastAsiaTheme="minorEastAsia" w:hAnsiTheme="minorEastAsia"/>
          <w:color w:val="000000" w:themeColor="text1"/>
          <w:sz w:val="28"/>
          <w:szCs w:val="28"/>
        </w:rPr>
      </w:pPr>
      <w:r w:rsidRPr="001B0092">
        <w:rPr>
          <w:rFonts w:asciiTheme="minorEastAsia" w:eastAsiaTheme="minorEastAsia" w:hAnsiTheme="minorEastAsia" w:hint="eastAsia"/>
          <w:color w:val="000000" w:themeColor="text1"/>
          <w:spacing w:val="183"/>
          <w:kern w:val="0"/>
          <w:sz w:val="28"/>
          <w:szCs w:val="28"/>
          <w:fitText w:val="1572" w:id="-2038695424"/>
        </w:rPr>
        <w:t>契約</w:t>
      </w:r>
      <w:r w:rsidRPr="001B0092">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74FB938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7843CF">
        <w:rPr>
          <w:rFonts w:asciiTheme="minorEastAsia" w:eastAsiaTheme="minorEastAsia" w:hAnsiTheme="minorEastAsia" w:hint="eastAsia"/>
          <w:color w:val="000000" w:themeColor="text1"/>
          <w:szCs w:val="21"/>
        </w:rPr>
        <w:t>「</w:t>
      </w:r>
      <w:r w:rsidR="00962687" w:rsidRPr="007843CF">
        <w:rPr>
          <w:rFonts w:asciiTheme="minorEastAsia" w:eastAsiaTheme="minorEastAsia" w:hAnsiTheme="minorEastAsia" w:hint="eastAsia"/>
          <w:bCs/>
          <w:color w:val="000000" w:themeColor="text1"/>
          <w:szCs w:val="21"/>
        </w:rPr>
        <w:t>2025年度下期及び2026年度未踏事業応募者獲得のためのWeb広告配信業務</w:t>
      </w:r>
      <w:r w:rsidRPr="007843C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5AEB87DE"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Pr="007843CF">
        <w:rPr>
          <w:rFonts w:asciiTheme="minorEastAsia" w:eastAsiaTheme="minorEastAsia" w:hAnsiTheme="minorEastAsia" w:hint="eastAsia"/>
          <w:color w:val="000000" w:themeColor="text1"/>
          <w:szCs w:val="21"/>
        </w:rPr>
        <w:t>「</w:t>
      </w:r>
      <w:r w:rsidR="00962687" w:rsidRPr="007843CF">
        <w:rPr>
          <w:rFonts w:asciiTheme="minorEastAsia" w:eastAsiaTheme="minorEastAsia" w:hAnsiTheme="minorEastAsia" w:hint="eastAsia"/>
          <w:bCs/>
          <w:color w:val="000000" w:themeColor="text1"/>
          <w:szCs w:val="21"/>
        </w:rPr>
        <w:t>2025年度下期及び2026年度未踏事業応募者獲得のためのWeb広告配信業務</w:t>
      </w:r>
      <w:r w:rsidRPr="007843C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3A8D7F14"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w:t>
      </w:r>
      <w:r>
        <w:rPr>
          <w:rFonts w:asciiTheme="minorEastAsia" w:eastAsiaTheme="minorEastAsia" w:hAnsiTheme="minorEastAsia" w:hint="eastAsia"/>
          <w:color w:val="000000" w:themeColor="text1"/>
          <w:szCs w:val="21"/>
        </w:rPr>
        <w:lastRenderedPageBreak/>
        <w:t>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w:t>
      </w:r>
      <w:r>
        <w:rPr>
          <w:rFonts w:asciiTheme="minorEastAsia" w:eastAsiaTheme="minorEastAsia" w:hAnsiTheme="minorEastAsia" w:hint="eastAsia"/>
          <w:color w:val="000000" w:themeColor="text1"/>
          <w:szCs w:val="21"/>
        </w:rPr>
        <w:lastRenderedPageBreak/>
        <w:t>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E02371" w:rsidRDefault="009957B0" w:rsidP="00295524">
      <w:pPr>
        <w:pStyle w:val="af3"/>
      </w:pPr>
      <w:r w:rsidRPr="00E02371">
        <w:rPr>
          <w:rFonts w:hint="eastAsia"/>
        </w:rPr>
        <w:t>Ⅲ．仕様書</w:t>
      </w:r>
      <w:bookmarkEnd w:id="11"/>
      <w:bookmarkEnd w:id="12"/>
      <w:bookmarkEnd w:id="1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2DEFE22C" w14:textId="77777777" w:rsidR="008607F4" w:rsidRPr="00736AE0" w:rsidRDefault="008607F4" w:rsidP="008607F4">
      <w:pPr>
        <w:ind w:firstLineChars="100" w:firstLine="202"/>
        <w:rPr>
          <w:rFonts w:asciiTheme="minorEastAsia" w:eastAsiaTheme="minorEastAsia" w:hAnsiTheme="minorEastAsia"/>
          <w:color w:val="000000" w:themeColor="text1"/>
          <w:kern w:val="0"/>
        </w:rPr>
      </w:pPr>
      <w:r w:rsidRPr="00736AE0">
        <w:rPr>
          <w:rFonts w:asciiTheme="minorEastAsia" w:eastAsiaTheme="minorEastAsia" w:hAnsiTheme="minorEastAsia" w:hint="eastAsia"/>
          <w:color w:val="000000" w:themeColor="text1"/>
          <w:kern w:val="0"/>
        </w:rPr>
        <w:t>独立行政法人情報処理推進機構（</w:t>
      </w:r>
      <w:r w:rsidRPr="00736AE0">
        <w:rPr>
          <w:rFonts w:asciiTheme="minorEastAsia" w:eastAsiaTheme="minorEastAsia" w:hAnsiTheme="minorEastAsia" w:hint="eastAsia"/>
          <w:color w:val="000000" w:themeColor="text1"/>
        </w:rPr>
        <w:t>以下「IPA」という。）における「</w:t>
      </w:r>
      <w:r w:rsidRPr="00736AE0">
        <w:rPr>
          <w:rFonts w:asciiTheme="minorEastAsia" w:eastAsiaTheme="minorEastAsia" w:hAnsiTheme="minorEastAsia" w:hint="eastAsia"/>
          <w:bCs/>
          <w:color w:val="000000" w:themeColor="text1"/>
        </w:rPr>
        <w:t>2025年度下期及び2026年度未踏事業応募者獲得のためのWeb広告配信業務</w:t>
      </w:r>
      <w:r w:rsidRPr="00736AE0">
        <w:rPr>
          <w:rFonts w:asciiTheme="minorEastAsia" w:eastAsiaTheme="minorEastAsia" w:hAnsiTheme="minorEastAsia" w:hint="eastAsia"/>
          <w:color w:val="000000" w:themeColor="text1"/>
        </w:rPr>
        <w:t>」</w:t>
      </w:r>
      <w:r w:rsidRPr="00736AE0">
        <w:rPr>
          <w:rFonts w:asciiTheme="minorEastAsia" w:eastAsiaTheme="minorEastAsia" w:hAnsiTheme="minorEastAsia" w:hint="eastAsia"/>
          <w:color w:val="000000" w:themeColor="text1"/>
          <w:kern w:val="0"/>
        </w:rPr>
        <w:t>の仕様について次に示す。</w:t>
      </w:r>
    </w:p>
    <w:p w14:paraId="66C48587" w14:textId="77777777" w:rsidR="008607F4" w:rsidRPr="00736AE0" w:rsidRDefault="008607F4" w:rsidP="008607F4">
      <w:pPr>
        <w:autoSpaceDE w:val="0"/>
        <w:autoSpaceDN w:val="0"/>
        <w:adjustRightInd w:val="0"/>
        <w:ind w:leftChars="28" w:left="137" w:hangingChars="40" w:hanging="81"/>
        <w:jc w:val="left"/>
        <w:rPr>
          <w:rFonts w:asciiTheme="minorEastAsia" w:eastAsiaTheme="minorEastAsia" w:hAnsiTheme="minorEastAsia" w:cs="HG丸ｺﾞｼｯｸM-PRO"/>
          <w:color w:val="000000" w:themeColor="text1"/>
          <w:kern w:val="0"/>
          <w:szCs w:val="21"/>
        </w:rPr>
      </w:pPr>
    </w:p>
    <w:p w14:paraId="1C437A31" w14:textId="77777777" w:rsidR="008607F4" w:rsidRPr="00736AE0" w:rsidRDefault="008607F4" w:rsidP="008607F4">
      <w:pPr>
        <w:numPr>
          <w:ilvl w:val="0"/>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hint="eastAsia"/>
          <w:color w:val="000000" w:themeColor="text1"/>
          <w:szCs w:val="21"/>
        </w:rPr>
        <w:t>契約期間</w:t>
      </w:r>
    </w:p>
    <w:p w14:paraId="63B35DB9" w14:textId="77777777" w:rsidR="008607F4" w:rsidRPr="00736AE0" w:rsidRDefault="008607F4" w:rsidP="008607F4">
      <w:pPr>
        <w:ind w:left="56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契約締結日</w:t>
      </w:r>
      <w:r w:rsidRPr="00736AE0">
        <w:rPr>
          <w:rFonts w:asciiTheme="minorEastAsia" w:eastAsiaTheme="minorEastAsia" w:hAnsiTheme="minorEastAsia" w:cs="Arial" w:hint="eastAsia"/>
          <w:color w:val="000000" w:themeColor="text1"/>
          <w:szCs w:val="21"/>
        </w:rPr>
        <w:t>から</w:t>
      </w:r>
      <w:r w:rsidRPr="00736AE0">
        <w:rPr>
          <w:rFonts w:asciiTheme="minorEastAsia" w:eastAsiaTheme="minorEastAsia" w:hAnsiTheme="minorEastAsia" w:cs="Arial"/>
          <w:color w:val="000000" w:themeColor="text1"/>
          <w:szCs w:val="21"/>
        </w:rPr>
        <w:t>202</w:t>
      </w:r>
      <w:r w:rsidRPr="00736AE0">
        <w:rPr>
          <w:rFonts w:asciiTheme="minorEastAsia" w:eastAsiaTheme="minorEastAsia" w:hAnsiTheme="minorEastAsia" w:cs="Arial" w:hint="eastAsia"/>
          <w:color w:val="000000" w:themeColor="text1"/>
          <w:szCs w:val="21"/>
        </w:rPr>
        <w:t>6年4月30日まで</w:t>
      </w:r>
    </w:p>
    <w:p w14:paraId="731F7DB0" w14:textId="77777777" w:rsidR="008607F4" w:rsidRPr="00736AE0" w:rsidRDefault="008607F4" w:rsidP="008607F4">
      <w:pPr>
        <w:ind w:left="567"/>
        <w:rPr>
          <w:rFonts w:asciiTheme="minorEastAsia" w:eastAsiaTheme="minorEastAsia" w:hAnsiTheme="minorEastAsia"/>
          <w:color w:val="000000" w:themeColor="text1"/>
          <w:szCs w:val="21"/>
        </w:rPr>
      </w:pPr>
    </w:p>
    <w:p w14:paraId="1A25AFF7" w14:textId="77777777" w:rsidR="008607F4" w:rsidRPr="00736AE0" w:rsidRDefault="008607F4" w:rsidP="008607F4">
      <w:pPr>
        <w:numPr>
          <w:ilvl w:val="0"/>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hint="eastAsia"/>
          <w:color w:val="000000" w:themeColor="text1"/>
          <w:szCs w:val="21"/>
        </w:rPr>
        <w:t>契約の目的</w:t>
      </w:r>
    </w:p>
    <w:p w14:paraId="32DC6748" w14:textId="77777777" w:rsidR="008607F4" w:rsidRPr="00736AE0" w:rsidRDefault="008607F4" w:rsidP="008607F4">
      <w:pPr>
        <w:ind w:left="56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独立行政法人情報処理推進機構（以下「IPA」という。）では、2000年度より高度なIT人材を育成する「未踏事業」に取り組んでおり、これまで延べ2,300名以上の高いITスキルを持った人材を輩出してきた。未踏事業の修了生たちは、起業するもの、研究者の道を歩むもの、企業に就職するものなど、形は異なりながらも、自らの能力を活かし社会の様々な分野で活躍している。</w:t>
      </w:r>
    </w:p>
    <w:p w14:paraId="4C72F2BF" w14:textId="77777777" w:rsidR="008607F4" w:rsidRPr="00736AE0" w:rsidRDefault="008607F4" w:rsidP="008607F4">
      <w:pPr>
        <w:ind w:left="56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現在IPAでは、「未踏IT人材発掘・育成事業」、「未踏アドバンスト事業」、「未踏ターゲット事業」（3つの事業を総称して「未踏事業」と呼ぶ。）を実施している。各々の事業は対象年齢や育成の切り口、技術テーマが異なるが、高いITスキルを有する人材を育成することを目的としている。</w:t>
      </w:r>
    </w:p>
    <w:p w14:paraId="70D76F10" w14:textId="77777777" w:rsidR="008607F4" w:rsidRPr="00736AE0" w:rsidRDefault="008607F4" w:rsidP="008607F4">
      <w:pPr>
        <w:ind w:left="56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引き続き高度なIT人材の育成を継続して輩出していくためには、全国から独創的なアイデアやそれを実現できる優れた技術力を有する応募者を確保することが必要である。</w:t>
      </w:r>
    </w:p>
    <w:p w14:paraId="13CCA550" w14:textId="77777777" w:rsidR="008607F4" w:rsidRPr="00736AE0" w:rsidRDefault="008607F4" w:rsidP="008607F4">
      <w:pPr>
        <w:ind w:left="56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また、令和5年6月16日に閣議決定された「新しい資本主義のグランドデザイン及び実行計画」においては、未踏事業の横展開や若手人材育成の取り組みにより、全体の育成規模を「年間70人」から5年後には「年間で500人」へと拡大する方針が掲げられており、未踏事業のますますの認知度向上が必要である。</w:t>
      </w:r>
    </w:p>
    <w:p w14:paraId="2CEEA224" w14:textId="77777777" w:rsidR="008607F4" w:rsidRPr="00736AE0" w:rsidRDefault="008607F4" w:rsidP="008607F4">
      <w:pPr>
        <w:ind w:left="56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参考：新しい資本主義のグランドデザイン及び実行計画（内閣官房）</w:t>
      </w:r>
    </w:p>
    <w:p w14:paraId="59CEFBC5" w14:textId="77777777" w:rsidR="008607F4" w:rsidRPr="00736AE0" w:rsidRDefault="00313268" w:rsidP="008607F4">
      <w:pPr>
        <w:ind w:left="567"/>
        <w:rPr>
          <w:rFonts w:asciiTheme="minorEastAsia" w:eastAsiaTheme="minorEastAsia" w:hAnsiTheme="minorEastAsia"/>
          <w:color w:val="000000" w:themeColor="text1"/>
          <w:szCs w:val="21"/>
        </w:rPr>
      </w:pPr>
      <w:hyperlink r:id="rId14" w:history="1">
        <w:r w:rsidR="008607F4" w:rsidRPr="00736AE0">
          <w:rPr>
            <w:rStyle w:val="af0"/>
            <w:rFonts w:asciiTheme="minorEastAsia" w:eastAsiaTheme="minorEastAsia" w:hAnsiTheme="minorEastAsia"/>
            <w:szCs w:val="21"/>
          </w:rPr>
          <w:t>https://www.cas.go.jp/jp/seisaku/atarashii_sihonsyugi/index.html</w:t>
        </w:r>
      </w:hyperlink>
    </w:p>
    <w:p w14:paraId="749D9359" w14:textId="77777777" w:rsidR="008607F4" w:rsidRPr="00736AE0" w:rsidRDefault="008607F4" w:rsidP="008607F4">
      <w:pPr>
        <w:ind w:left="56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このたび、2025年度下期未踏アドバンスト事業と、2026年度未踏事業（3事業、うち未踏アドバンスト事業は「上期」）の募集に関する応募意欲を促進することで、才能に溢れる応募者を確保し、未踏事業を通じて継続的に高度なIT人材を輩出することにより、我が国の産学界の活性化・競争力に資することを目的として本業務を実施する。</w:t>
      </w:r>
    </w:p>
    <w:p w14:paraId="5C2AB4EB" w14:textId="77777777" w:rsidR="008607F4" w:rsidRPr="00736AE0" w:rsidRDefault="008607F4" w:rsidP="008607F4">
      <w:pPr>
        <w:ind w:left="567"/>
        <w:rPr>
          <w:rFonts w:asciiTheme="minorEastAsia" w:eastAsiaTheme="minorEastAsia" w:hAnsiTheme="minorEastAsia"/>
          <w:color w:val="000000" w:themeColor="text1"/>
          <w:szCs w:val="21"/>
        </w:rPr>
      </w:pPr>
    </w:p>
    <w:p w14:paraId="6D6B7150" w14:textId="77777777" w:rsidR="008607F4" w:rsidRPr="00736AE0" w:rsidRDefault="008607F4" w:rsidP="008607F4">
      <w:pPr>
        <w:numPr>
          <w:ilvl w:val="0"/>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cs="HG丸ｺﾞｼｯｸM-PRO" w:hint="eastAsia"/>
          <w:color w:val="000000" w:themeColor="text1"/>
          <w:kern w:val="0"/>
          <w:szCs w:val="21"/>
        </w:rPr>
        <w:t>2025年度下期から2026年度にかけての未踏事業の公募スケジュール（予定）</w:t>
      </w:r>
    </w:p>
    <w:p w14:paraId="4DE6F103" w14:textId="77777777" w:rsidR="008607F4" w:rsidRPr="00736AE0" w:rsidRDefault="008607F4" w:rsidP="008607F4">
      <w:pPr>
        <w:ind w:left="420" w:firstLineChars="72" w:firstLine="145"/>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本業務で応募者を獲得したい未踏3事業の公募スケジュールは、以下のとおり予定している。</w:t>
      </w:r>
    </w:p>
    <w:p w14:paraId="2FB8F01C" w14:textId="77777777" w:rsidR="008607F4" w:rsidRDefault="008607F4" w:rsidP="008607F4">
      <w:pPr>
        <w:ind w:left="420" w:firstLineChars="72" w:firstLine="145"/>
        <w:rPr>
          <w:rFonts w:ascii="ＭＳ ゴシック" w:eastAsia="ＭＳ ゴシック" w:hAnsi="ＭＳ ゴシック"/>
          <w:color w:val="000000" w:themeColor="text1"/>
          <w:szCs w:val="21"/>
        </w:rPr>
      </w:pPr>
      <w:r w:rsidRPr="00015F14">
        <w:rPr>
          <w:rFonts w:ascii="ＭＳ ゴシック" w:eastAsia="ＭＳ ゴシック" w:hAnsi="ＭＳ ゴシック"/>
          <w:noProof/>
          <w:color w:val="000000" w:themeColor="text1"/>
          <w:szCs w:val="21"/>
        </w:rPr>
        <w:drawing>
          <wp:anchor distT="0" distB="0" distL="114300" distR="114300" simplePos="0" relativeHeight="251659264" behindDoc="0" locked="0" layoutInCell="1" allowOverlap="1" wp14:anchorId="6FA14551" wp14:editId="18ED372E">
            <wp:simplePos x="0" y="0"/>
            <wp:positionH relativeFrom="column">
              <wp:posOffset>226695</wp:posOffset>
            </wp:positionH>
            <wp:positionV relativeFrom="paragraph">
              <wp:posOffset>54737</wp:posOffset>
            </wp:positionV>
            <wp:extent cx="5418074" cy="1895430"/>
            <wp:effectExtent l="0" t="0" r="0" b="0"/>
            <wp:wrapNone/>
            <wp:docPr id="38" name="図 37">
              <a:extLst xmlns:a="http://schemas.openxmlformats.org/drawingml/2006/main">
                <a:ext uri="{FF2B5EF4-FFF2-40B4-BE49-F238E27FC236}">
                  <a16:creationId xmlns:a16="http://schemas.microsoft.com/office/drawing/2014/main" id="{C9B71031-4A25-82C3-0468-C7771B3E11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7">
                      <a:extLst>
                        <a:ext uri="{FF2B5EF4-FFF2-40B4-BE49-F238E27FC236}">
                          <a16:creationId xmlns:a16="http://schemas.microsoft.com/office/drawing/2014/main" id="{C9B71031-4A25-82C3-0468-C7771B3E1186}"/>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18074" cy="1895430"/>
                    </a:xfrm>
                    <a:prstGeom prst="rect">
                      <a:avLst/>
                    </a:prstGeom>
                  </pic:spPr>
                </pic:pic>
              </a:graphicData>
            </a:graphic>
          </wp:anchor>
        </w:drawing>
      </w:r>
    </w:p>
    <w:p w14:paraId="64E02ADA" w14:textId="77777777" w:rsidR="008607F4" w:rsidRDefault="008607F4" w:rsidP="008607F4">
      <w:pPr>
        <w:ind w:left="420" w:firstLineChars="72" w:firstLine="145"/>
        <w:rPr>
          <w:rFonts w:ascii="ＭＳ ゴシック" w:eastAsia="ＭＳ ゴシック" w:hAnsi="ＭＳ ゴシック"/>
          <w:color w:val="000000" w:themeColor="text1"/>
          <w:szCs w:val="21"/>
        </w:rPr>
      </w:pPr>
    </w:p>
    <w:p w14:paraId="06D8CE62" w14:textId="77777777" w:rsidR="008607F4" w:rsidRDefault="008607F4" w:rsidP="008607F4">
      <w:pPr>
        <w:ind w:left="420" w:firstLineChars="72" w:firstLine="145"/>
        <w:rPr>
          <w:rFonts w:ascii="ＭＳ ゴシック" w:eastAsia="ＭＳ ゴシック" w:hAnsi="ＭＳ ゴシック"/>
          <w:color w:val="000000" w:themeColor="text1"/>
          <w:szCs w:val="21"/>
        </w:rPr>
      </w:pPr>
    </w:p>
    <w:p w14:paraId="46722944" w14:textId="77777777" w:rsidR="008607F4" w:rsidRDefault="008607F4" w:rsidP="008607F4">
      <w:pPr>
        <w:ind w:left="420" w:firstLineChars="72" w:firstLine="145"/>
        <w:rPr>
          <w:rFonts w:ascii="ＭＳ ゴシック" w:eastAsia="ＭＳ ゴシック" w:hAnsi="ＭＳ ゴシック"/>
          <w:color w:val="000000" w:themeColor="text1"/>
          <w:szCs w:val="21"/>
        </w:rPr>
      </w:pPr>
    </w:p>
    <w:p w14:paraId="24A6013A" w14:textId="77777777" w:rsidR="008607F4" w:rsidRDefault="008607F4" w:rsidP="008607F4">
      <w:pPr>
        <w:ind w:left="420" w:firstLineChars="72" w:firstLine="145"/>
        <w:rPr>
          <w:rFonts w:ascii="ＭＳ ゴシック" w:eastAsia="ＭＳ ゴシック" w:hAnsi="ＭＳ ゴシック"/>
          <w:color w:val="000000" w:themeColor="text1"/>
          <w:szCs w:val="21"/>
        </w:rPr>
      </w:pPr>
    </w:p>
    <w:p w14:paraId="0F89DAA6" w14:textId="77777777" w:rsidR="008607F4" w:rsidRDefault="008607F4" w:rsidP="008607F4">
      <w:pPr>
        <w:ind w:left="420" w:firstLineChars="72" w:firstLine="145"/>
        <w:rPr>
          <w:rFonts w:ascii="ＭＳ ゴシック" w:eastAsia="ＭＳ ゴシック" w:hAnsi="ＭＳ ゴシック"/>
          <w:color w:val="000000" w:themeColor="text1"/>
          <w:szCs w:val="21"/>
        </w:rPr>
      </w:pPr>
    </w:p>
    <w:p w14:paraId="3695DE35" w14:textId="77777777" w:rsidR="008607F4" w:rsidRDefault="008607F4" w:rsidP="008607F4">
      <w:pPr>
        <w:ind w:left="420" w:firstLineChars="72" w:firstLine="145"/>
        <w:rPr>
          <w:rFonts w:ascii="ＭＳ ゴシック" w:eastAsia="ＭＳ ゴシック" w:hAnsi="ＭＳ ゴシック"/>
          <w:color w:val="000000" w:themeColor="text1"/>
          <w:szCs w:val="21"/>
        </w:rPr>
      </w:pPr>
    </w:p>
    <w:p w14:paraId="2E7A712B" w14:textId="77777777" w:rsidR="008607F4" w:rsidRDefault="008607F4" w:rsidP="008607F4">
      <w:pPr>
        <w:ind w:left="420" w:firstLineChars="72" w:firstLine="145"/>
        <w:rPr>
          <w:rFonts w:ascii="ＭＳ ゴシック" w:eastAsia="ＭＳ ゴシック" w:hAnsi="ＭＳ ゴシック"/>
          <w:color w:val="000000" w:themeColor="text1"/>
          <w:szCs w:val="21"/>
        </w:rPr>
      </w:pPr>
    </w:p>
    <w:p w14:paraId="2A545743" w14:textId="77777777" w:rsidR="008607F4" w:rsidRDefault="008607F4" w:rsidP="008607F4">
      <w:pPr>
        <w:ind w:left="420" w:firstLineChars="72" w:firstLine="145"/>
        <w:rPr>
          <w:rFonts w:ascii="ＭＳ ゴシック" w:eastAsia="ＭＳ ゴシック" w:hAnsi="ＭＳ ゴシック"/>
          <w:color w:val="000000" w:themeColor="text1"/>
          <w:szCs w:val="21"/>
        </w:rPr>
      </w:pPr>
    </w:p>
    <w:p w14:paraId="00A47A9D" w14:textId="77777777" w:rsidR="008607F4" w:rsidRDefault="008607F4" w:rsidP="008607F4">
      <w:pPr>
        <w:ind w:left="420" w:firstLineChars="72" w:firstLine="145"/>
        <w:rPr>
          <w:rFonts w:ascii="ＭＳ ゴシック" w:eastAsia="ＭＳ ゴシック" w:hAnsi="ＭＳ ゴシック"/>
          <w:color w:val="000000" w:themeColor="text1"/>
          <w:szCs w:val="21"/>
        </w:rPr>
      </w:pPr>
    </w:p>
    <w:p w14:paraId="41008146" w14:textId="77777777" w:rsidR="008607F4" w:rsidRPr="00664EED" w:rsidRDefault="008607F4" w:rsidP="008607F4">
      <w:pPr>
        <w:rPr>
          <w:rFonts w:ascii="ＭＳ ゴシック" w:eastAsia="ＭＳ ゴシック" w:hAnsi="ＭＳ ゴシック"/>
          <w:color w:val="000000" w:themeColor="text1"/>
          <w:szCs w:val="21"/>
        </w:rPr>
      </w:pPr>
    </w:p>
    <w:p w14:paraId="4B6C22A9" w14:textId="77777777" w:rsidR="008607F4" w:rsidRPr="00736AE0" w:rsidRDefault="008607F4" w:rsidP="008607F4">
      <w:pPr>
        <w:numPr>
          <w:ilvl w:val="0"/>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hint="eastAsia"/>
          <w:color w:val="000000" w:themeColor="text1"/>
          <w:szCs w:val="21"/>
        </w:rPr>
        <w:t>業務内容</w:t>
      </w:r>
    </w:p>
    <w:p w14:paraId="0E7A9699" w14:textId="77777777" w:rsidR="008607F4" w:rsidRPr="00736AE0" w:rsidRDefault="008607F4" w:rsidP="008607F4">
      <w:pPr>
        <w:ind w:left="420" w:firstLineChars="72" w:firstLine="145"/>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以下の(1)～(4)の業務を実施すること。制作する具体的なコンテンツ内容についてはIPAと協議の上決定する。</w:t>
      </w:r>
    </w:p>
    <w:p w14:paraId="0FF01FF6" w14:textId="77777777" w:rsidR="008607F4" w:rsidRPr="00736AE0" w:rsidRDefault="008607F4" w:rsidP="008607F4">
      <w:pPr>
        <w:rPr>
          <w:rFonts w:asciiTheme="minorEastAsia" w:eastAsiaTheme="minorEastAsia" w:hAnsiTheme="minorEastAsia"/>
          <w:strike/>
          <w:color w:val="000000" w:themeColor="text1"/>
          <w:szCs w:val="21"/>
        </w:rPr>
      </w:pPr>
      <w:bookmarkStart w:id="14" w:name="_Hlk94285538"/>
    </w:p>
    <w:p w14:paraId="0A06D293" w14:textId="77777777" w:rsidR="008607F4" w:rsidRPr="00736AE0" w:rsidRDefault="008607F4" w:rsidP="008607F4">
      <w:pPr>
        <w:numPr>
          <w:ilvl w:val="1"/>
          <w:numId w:val="18"/>
        </w:numPr>
        <w:tabs>
          <w:tab w:val="clear" w:pos="786"/>
          <w:tab w:val="num" w:pos="202"/>
        </w:tabs>
        <w:ind w:leftChars="182" w:left="732" w:hanging="365"/>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広告配信</w:t>
      </w:r>
    </w:p>
    <w:p w14:paraId="42C8F957" w14:textId="77777777" w:rsidR="008607F4" w:rsidRPr="00736AE0" w:rsidRDefault="008607F4" w:rsidP="008607F4">
      <w:pPr>
        <w:pStyle w:val="af1"/>
        <w:numPr>
          <w:ilvl w:val="0"/>
          <w:numId w:val="24"/>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広告配信は以下の2回の期間で実施すること。</w:t>
      </w:r>
    </w:p>
    <w:p w14:paraId="33125154" w14:textId="77777777" w:rsidR="008607F4" w:rsidRPr="00736AE0" w:rsidRDefault="008607F4" w:rsidP="008607F4">
      <w:pPr>
        <w:ind w:leftChars="399" w:left="848" w:hangingChars="22" w:hanging="44"/>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具体的な配信日時や期間内での配信タイミングについてはIPAと協議の上決定すること。</w:t>
      </w:r>
    </w:p>
    <w:tbl>
      <w:tblPr>
        <w:tblStyle w:val="a6"/>
        <w:tblW w:w="0" w:type="auto"/>
        <w:tblInd w:w="848" w:type="dxa"/>
        <w:tblLook w:val="04A0" w:firstRow="1" w:lastRow="0" w:firstColumn="1" w:lastColumn="0" w:noHBand="0" w:noVBand="1"/>
      </w:tblPr>
      <w:tblGrid>
        <w:gridCol w:w="990"/>
        <w:gridCol w:w="2126"/>
        <w:gridCol w:w="4253"/>
      </w:tblGrid>
      <w:tr w:rsidR="008607F4" w:rsidRPr="00736AE0" w14:paraId="357475B7" w14:textId="77777777" w:rsidTr="005D0222">
        <w:trPr>
          <w:trHeight w:val="454"/>
        </w:trPr>
        <w:tc>
          <w:tcPr>
            <w:tcW w:w="990" w:type="dxa"/>
            <w:shd w:val="clear" w:color="auto" w:fill="D9D9D9" w:themeFill="background1" w:themeFillShade="D9"/>
            <w:vAlign w:val="center"/>
          </w:tcPr>
          <w:p w14:paraId="60C6CB5F"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配信</w:t>
            </w:r>
          </w:p>
        </w:tc>
        <w:tc>
          <w:tcPr>
            <w:tcW w:w="2126" w:type="dxa"/>
            <w:shd w:val="clear" w:color="auto" w:fill="D9D9D9" w:themeFill="background1" w:themeFillShade="D9"/>
            <w:vAlign w:val="center"/>
          </w:tcPr>
          <w:p w14:paraId="4574DCC5"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配信期間</w:t>
            </w:r>
          </w:p>
        </w:tc>
        <w:tc>
          <w:tcPr>
            <w:tcW w:w="4253" w:type="dxa"/>
            <w:shd w:val="clear" w:color="auto" w:fill="D9D9D9" w:themeFill="background1" w:themeFillShade="D9"/>
            <w:vAlign w:val="center"/>
          </w:tcPr>
          <w:p w14:paraId="2F464291"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配信対象</w:t>
            </w:r>
          </w:p>
        </w:tc>
      </w:tr>
      <w:tr w:rsidR="008607F4" w:rsidRPr="00736AE0" w14:paraId="0A5D4D54" w14:textId="77777777" w:rsidTr="005D0222">
        <w:trPr>
          <w:trHeight w:val="850"/>
        </w:trPr>
        <w:tc>
          <w:tcPr>
            <w:tcW w:w="990" w:type="dxa"/>
            <w:vAlign w:val="center"/>
          </w:tcPr>
          <w:p w14:paraId="4FD4BA6E"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1回目</w:t>
            </w:r>
          </w:p>
        </w:tc>
        <w:tc>
          <w:tcPr>
            <w:tcW w:w="2126" w:type="dxa"/>
            <w:vAlign w:val="center"/>
          </w:tcPr>
          <w:p w14:paraId="2F00FCB5"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2025年8月下旬頃～2025年9月下旬頃</w:t>
            </w:r>
          </w:p>
        </w:tc>
        <w:tc>
          <w:tcPr>
            <w:tcW w:w="4253" w:type="dxa"/>
            <w:vAlign w:val="center"/>
          </w:tcPr>
          <w:p w14:paraId="53EB7110"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cs="Arial" w:hint="eastAsia"/>
                <w:color w:val="000000" w:themeColor="text1"/>
                <w:szCs w:val="21"/>
              </w:rPr>
              <w:t>2025年度下期 未踏アドバンスト事業公募</w:t>
            </w:r>
          </w:p>
        </w:tc>
      </w:tr>
      <w:tr w:rsidR="008607F4" w:rsidRPr="00736AE0" w14:paraId="37B4F605" w14:textId="77777777" w:rsidTr="005D0222">
        <w:trPr>
          <w:trHeight w:val="1134"/>
        </w:trPr>
        <w:tc>
          <w:tcPr>
            <w:tcW w:w="990" w:type="dxa"/>
            <w:vAlign w:val="center"/>
          </w:tcPr>
          <w:p w14:paraId="386C532D"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2回目</w:t>
            </w:r>
          </w:p>
        </w:tc>
        <w:tc>
          <w:tcPr>
            <w:tcW w:w="2126" w:type="dxa"/>
            <w:vAlign w:val="center"/>
          </w:tcPr>
          <w:p w14:paraId="2EBFC003"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2025年11月上旬頃～2026年3月下旬頃</w:t>
            </w:r>
          </w:p>
        </w:tc>
        <w:tc>
          <w:tcPr>
            <w:tcW w:w="4253" w:type="dxa"/>
            <w:vAlign w:val="center"/>
          </w:tcPr>
          <w:p w14:paraId="0D3604B1" w14:textId="77777777" w:rsidR="008607F4" w:rsidRPr="00736AE0" w:rsidRDefault="008607F4" w:rsidP="005D0222">
            <w:pPr>
              <w:pStyle w:val="af1"/>
              <w:ind w:leftChars="0" w:left="0" w:hanging="1"/>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2026年度 未踏IT人材発掘・育成事業</w:t>
            </w:r>
          </w:p>
          <w:p w14:paraId="6C5EA65B" w14:textId="77777777" w:rsidR="008607F4" w:rsidRPr="00736AE0" w:rsidRDefault="008607F4" w:rsidP="005D0222">
            <w:pPr>
              <w:pStyle w:val="af1"/>
              <w:ind w:leftChars="0" w:left="0" w:hanging="1"/>
              <w:rPr>
                <w:rFonts w:asciiTheme="minorEastAsia" w:eastAsiaTheme="minorEastAsia" w:hAnsiTheme="minorEastAsia" w:cs="Arial"/>
                <w:color w:val="000000" w:themeColor="text1"/>
                <w:szCs w:val="21"/>
              </w:rPr>
            </w:pPr>
            <w:r w:rsidRPr="00736AE0">
              <w:rPr>
                <w:rFonts w:asciiTheme="minorEastAsia" w:eastAsiaTheme="minorEastAsia" w:hAnsiTheme="minorEastAsia" w:cs="Arial" w:hint="eastAsia"/>
                <w:color w:val="000000" w:themeColor="text1"/>
                <w:szCs w:val="21"/>
              </w:rPr>
              <w:t>2026年度上期 未踏アドバンスト事業公募</w:t>
            </w:r>
          </w:p>
          <w:p w14:paraId="0620E9C6" w14:textId="77777777" w:rsidR="008607F4" w:rsidRPr="00736AE0" w:rsidRDefault="008607F4" w:rsidP="005D0222">
            <w:pPr>
              <w:pStyle w:val="af1"/>
              <w:ind w:leftChars="0" w:left="0" w:hanging="1"/>
              <w:rPr>
                <w:rFonts w:asciiTheme="minorEastAsia" w:eastAsiaTheme="minorEastAsia" w:hAnsiTheme="minorEastAsia" w:cs="Arial"/>
                <w:color w:val="000000" w:themeColor="text1"/>
                <w:szCs w:val="21"/>
              </w:rPr>
            </w:pPr>
            <w:r w:rsidRPr="00736AE0">
              <w:rPr>
                <w:rFonts w:asciiTheme="minorEastAsia" w:eastAsiaTheme="minorEastAsia" w:hAnsiTheme="minorEastAsia" w:cs="Arial" w:hint="eastAsia"/>
                <w:color w:val="000000" w:themeColor="text1"/>
                <w:szCs w:val="21"/>
              </w:rPr>
              <w:t>2026年度 未踏ターゲット事業公募</w:t>
            </w:r>
          </w:p>
        </w:tc>
      </w:tr>
    </w:tbl>
    <w:p w14:paraId="344EF449" w14:textId="77777777" w:rsidR="008607F4" w:rsidRPr="00736AE0" w:rsidRDefault="008607F4" w:rsidP="008607F4">
      <w:pPr>
        <w:ind w:leftChars="421" w:left="849"/>
        <w:rPr>
          <w:rFonts w:asciiTheme="minorEastAsia" w:eastAsiaTheme="minorEastAsia" w:hAnsiTheme="minorEastAsia"/>
          <w:color w:val="000000" w:themeColor="text1"/>
          <w:szCs w:val="21"/>
        </w:rPr>
      </w:pPr>
    </w:p>
    <w:p w14:paraId="53FE5F86" w14:textId="77777777" w:rsidR="008607F4" w:rsidRPr="00736AE0" w:rsidRDefault="008607F4" w:rsidP="008607F4">
      <w:pPr>
        <w:ind w:leftChars="421" w:left="849"/>
        <w:rPr>
          <w:rFonts w:asciiTheme="minorEastAsia" w:eastAsiaTheme="minorEastAsia" w:hAnsiTheme="minorEastAsia"/>
        </w:rPr>
      </w:pPr>
      <w:r w:rsidRPr="00736AE0">
        <w:rPr>
          <w:rFonts w:asciiTheme="minorEastAsia" w:eastAsiaTheme="minorEastAsia" w:hAnsiTheme="minorEastAsia" w:hint="eastAsia"/>
          <w:color w:val="000000" w:themeColor="text1"/>
          <w:szCs w:val="21"/>
        </w:rPr>
        <w:t>以下の全ての媒体で広告を配信することとし、それぞれ下表の「全体の出稿費用における割合の想定」に記載した出稿割合で配信すること。なお、バナー広告用の静止画については、媒体毎に複数のデザインをIPAで製作することとするが、配信する媒体毎の規格等についてIPAに助言を行うこと。</w:t>
      </w:r>
    </w:p>
    <w:tbl>
      <w:tblPr>
        <w:tblStyle w:val="a6"/>
        <w:tblW w:w="0" w:type="auto"/>
        <w:tblInd w:w="1137" w:type="dxa"/>
        <w:tblLook w:val="04A0" w:firstRow="1" w:lastRow="0" w:firstColumn="1" w:lastColumn="0" w:noHBand="0" w:noVBand="1"/>
      </w:tblPr>
      <w:tblGrid>
        <w:gridCol w:w="3536"/>
        <w:gridCol w:w="1276"/>
        <w:gridCol w:w="1974"/>
      </w:tblGrid>
      <w:tr w:rsidR="008607F4" w:rsidRPr="00736AE0" w14:paraId="0A8CD8E6" w14:textId="77777777" w:rsidTr="005D0222">
        <w:tc>
          <w:tcPr>
            <w:tcW w:w="3536" w:type="dxa"/>
            <w:shd w:val="clear" w:color="auto" w:fill="D9D9D9" w:themeFill="background1" w:themeFillShade="D9"/>
            <w:vAlign w:val="center"/>
          </w:tcPr>
          <w:p w14:paraId="60A36AB3"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媒体名</w:t>
            </w:r>
          </w:p>
        </w:tc>
        <w:tc>
          <w:tcPr>
            <w:tcW w:w="1276" w:type="dxa"/>
            <w:shd w:val="clear" w:color="auto" w:fill="D9D9D9" w:themeFill="background1" w:themeFillShade="D9"/>
            <w:vAlign w:val="center"/>
          </w:tcPr>
          <w:p w14:paraId="784138C1"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配信形態</w:t>
            </w:r>
          </w:p>
        </w:tc>
        <w:tc>
          <w:tcPr>
            <w:tcW w:w="1974" w:type="dxa"/>
            <w:shd w:val="clear" w:color="auto" w:fill="D9D9D9" w:themeFill="background1" w:themeFillShade="D9"/>
            <w:vAlign w:val="center"/>
          </w:tcPr>
          <w:p w14:paraId="792B3B3F"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出稿費用全体における割合の想定</w:t>
            </w:r>
          </w:p>
        </w:tc>
      </w:tr>
      <w:tr w:rsidR="008607F4" w:rsidRPr="00736AE0" w14:paraId="28DC0F42" w14:textId="77777777" w:rsidTr="005D0222">
        <w:tc>
          <w:tcPr>
            <w:tcW w:w="3536" w:type="dxa"/>
          </w:tcPr>
          <w:p w14:paraId="5869B084"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color w:val="000000" w:themeColor="text1"/>
                <w:szCs w:val="21"/>
              </w:rPr>
              <w:t xml:space="preserve">YouTube </w:t>
            </w:r>
            <w:proofErr w:type="spellStart"/>
            <w:r w:rsidRPr="00736AE0">
              <w:rPr>
                <w:rFonts w:asciiTheme="minorEastAsia" w:eastAsiaTheme="minorEastAsia" w:hAnsiTheme="minorEastAsia"/>
                <w:color w:val="000000" w:themeColor="text1"/>
                <w:szCs w:val="21"/>
              </w:rPr>
              <w:t>Tru</w:t>
            </w:r>
            <w:r w:rsidRPr="00736AE0">
              <w:rPr>
                <w:rFonts w:asciiTheme="minorEastAsia" w:eastAsiaTheme="minorEastAsia" w:hAnsiTheme="minorEastAsia" w:hint="eastAsia"/>
                <w:color w:val="000000" w:themeColor="text1"/>
                <w:szCs w:val="21"/>
              </w:rPr>
              <w:t>e</w:t>
            </w:r>
            <w:r w:rsidRPr="00736AE0">
              <w:rPr>
                <w:rFonts w:asciiTheme="minorEastAsia" w:eastAsiaTheme="minorEastAsia" w:hAnsiTheme="minorEastAsia"/>
                <w:color w:val="000000" w:themeColor="text1"/>
                <w:szCs w:val="21"/>
              </w:rPr>
              <w:t>view</w:t>
            </w:r>
            <w:proofErr w:type="spellEnd"/>
          </w:p>
        </w:tc>
        <w:tc>
          <w:tcPr>
            <w:tcW w:w="1276" w:type="dxa"/>
          </w:tcPr>
          <w:p w14:paraId="69A5A44C"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動画</w:t>
            </w:r>
          </w:p>
        </w:tc>
        <w:tc>
          <w:tcPr>
            <w:tcW w:w="1974" w:type="dxa"/>
          </w:tcPr>
          <w:p w14:paraId="129CEA7A"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color w:val="000000" w:themeColor="text1"/>
                <w:szCs w:val="21"/>
              </w:rPr>
              <w:t>15～25</w:t>
            </w:r>
            <w:r w:rsidRPr="00736AE0">
              <w:rPr>
                <w:rFonts w:asciiTheme="minorEastAsia" w:eastAsiaTheme="minorEastAsia" w:hAnsiTheme="minorEastAsia" w:hint="eastAsia"/>
                <w:color w:val="000000" w:themeColor="text1"/>
                <w:szCs w:val="21"/>
              </w:rPr>
              <w:t>％程度</w:t>
            </w:r>
          </w:p>
        </w:tc>
      </w:tr>
      <w:tr w:rsidR="008607F4" w:rsidRPr="00736AE0" w14:paraId="46EF9B38" w14:textId="77777777" w:rsidTr="005D0222">
        <w:tc>
          <w:tcPr>
            <w:tcW w:w="3536" w:type="dxa"/>
          </w:tcPr>
          <w:p w14:paraId="1D420EA7"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Googleデマンドジェネレーション</w:t>
            </w:r>
          </w:p>
        </w:tc>
        <w:tc>
          <w:tcPr>
            <w:tcW w:w="1276" w:type="dxa"/>
          </w:tcPr>
          <w:p w14:paraId="0A38CE93"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静止画</w:t>
            </w:r>
          </w:p>
        </w:tc>
        <w:tc>
          <w:tcPr>
            <w:tcW w:w="1974" w:type="dxa"/>
          </w:tcPr>
          <w:p w14:paraId="40598FD4"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color w:val="000000" w:themeColor="text1"/>
                <w:szCs w:val="21"/>
              </w:rPr>
              <w:t>50</w:t>
            </w:r>
            <w:r w:rsidRPr="00736AE0">
              <w:rPr>
                <w:rFonts w:asciiTheme="minorEastAsia" w:eastAsiaTheme="minorEastAsia" w:hAnsiTheme="minorEastAsia" w:hint="eastAsia"/>
                <w:color w:val="000000" w:themeColor="text1"/>
                <w:szCs w:val="21"/>
              </w:rPr>
              <w:t>％程度</w:t>
            </w:r>
          </w:p>
        </w:tc>
      </w:tr>
      <w:tr w:rsidR="008607F4" w:rsidRPr="00736AE0" w14:paraId="5B08685B" w14:textId="77777777" w:rsidTr="005D0222">
        <w:tc>
          <w:tcPr>
            <w:tcW w:w="3536" w:type="dxa"/>
          </w:tcPr>
          <w:p w14:paraId="7122A010"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Facebook</w:t>
            </w:r>
          </w:p>
        </w:tc>
        <w:tc>
          <w:tcPr>
            <w:tcW w:w="1276" w:type="dxa"/>
          </w:tcPr>
          <w:p w14:paraId="58637528"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静止画</w:t>
            </w:r>
          </w:p>
        </w:tc>
        <w:tc>
          <w:tcPr>
            <w:tcW w:w="1974" w:type="dxa"/>
          </w:tcPr>
          <w:p w14:paraId="7A92565F"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color w:val="000000" w:themeColor="text1"/>
                <w:szCs w:val="21"/>
              </w:rPr>
              <w:t>5～15</w:t>
            </w:r>
            <w:r w:rsidRPr="00736AE0">
              <w:rPr>
                <w:rFonts w:asciiTheme="minorEastAsia" w:eastAsiaTheme="minorEastAsia" w:hAnsiTheme="minorEastAsia" w:hint="eastAsia"/>
                <w:color w:val="000000" w:themeColor="text1"/>
                <w:szCs w:val="21"/>
              </w:rPr>
              <w:t>％程度</w:t>
            </w:r>
          </w:p>
        </w:tc>
      </w:tr>
      <w:tr w:rsidR="008607F4" w:rsidRPr="00736AE0" w14:paraId="64B061D7" w14:textId="77777777" w:rsidTr="005D0222">
        <w:tc>
          <w:tcPr>
            <w:tcW w:w="3536" w:type="dxa"/>
          </w:tcPr>
          <w:p w14:paraId="6C984FFC"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Instagram</w:t>
            </w:r>
          </w:p>
        </w:tc>
        <w:tc>
          <w:tcPr>
            <w:tcW w:w="1276" w:type="dxa"/>
          </w:tcPr>
          <w:p w14:paraId="2A416A17"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静止画</w:t>
            </w:r>
          </w:p>
        </w:tc>
        <w:tc>
          <w:tcPr>
            <w:tcW w:w="1974" w:type="dxa"/>
          </w:tcPr>
          <w:p w14:paraId="2A8FAB6E"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color w:val="000000" w:themeColor="text1"/>
                <w:szCs w:val="21"/>
              </w:rPr>
              <w:t>5～15</w:t>
            </w:r>
            <w:r w:rsidRPr="00736AE0">
              <w:rPr>
                <w:rFonts w:asciiTheme="minorEastAsia" w:eastAsiaTheme="minorEastAsia" w:hAnsiTheme="minorEastAsia" w:hint="eastAsia"/>
                <w:color w:val="000000" w:themeColor="text1"/>
                <w:szCs w:val="21"/>
              </w:rPr>
              <w:t>％程度</w:t>
            </w:r>
          </w:p>
        </w:tc>
      </w:tr>
      <w:tr w:rsidR="008607F4" w:rsidRPr="00736AE0" w14:paraId="7E8D4CB4" w14:textId="77777777" w:rsidTr="005D0222">
        <w:tc>
          <w:tcPr>
            <w:tcW w:w="3536" w:type="dxa"/>
          </w:tcPr>
          <w:p w14:paraId="5DA66EDD"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X</w:t>
            </w:r>
          </w:p>
        </w:tc>
        <w:tc>
          <w:tcPr>
            <w:tcW w:w="1276" w:type="dxa"/>
          </w:tcPr>
          <w:p w14:paraId="54F7F47E"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静止画</w:t>
            </w:r>
          </w:p>
        </w:tc>
        <w:tc>
          <w:tcPr>
            <w:tcW w:w="1974" w:type="dxa"/>
          </w:tcPr>
          <w:p w14:paraId="476B684E"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color w:val="000000" w:themeColor="text1"/>
                <w:szCs w:val="21"/>
              </w:rPr>
              <w:t>5～15</w:t>
            </w:r>
            <w:r w:rsidRPr="00736AE0">
              <w:rPr>
                <w:rFonts w:asciiTheme="minorEastAsia" w:eastAsiaTheme="minorEastAsia" w:hAnsiTheme="minorEastAsia" w:hint="eastAsia"/>
                <w:color w:val="000000" w:themeColor="text1"/>
                <w:szCs w:val="21"/>
              </w:rPr>
              <w:t>％程度</w:t>
            </w:r>
          </w:p>
        </w:tc>
      </w:tr>
    </w:tbl>
    <w:p w14:paraId="0DC48377" w14:textId="77777777" w:rsidR="008607F4" w:rsidRPr="00736AE0" w:rsidRDefault="008607F4" w:rsidP="008607F4">
      <w:pPr>
        <w:ind w:left="978"/>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なお、広告の配信にあたって必要なアカウントは請負者で取得し、IPAの公式アカウントと連携させて運用すること。広告媒体の性質上、アカウントの連携ができない場合は、その対応策についてIPAと協議の上決定すること。</w:t>
      </w:r>
    </w:p>
    <w:p w14:paraId="46F41943" w14:textId="77777777" w:rsidR="008607F4" w:rsidRPr="00736AE0" w:rsidRDefault="008607F4" w:rsidP="008607F4">
      <w:pPr>
        <w:pStyle w:val="af1"/>
        <w:numPr>
          <w:ilvl w:val="0"/>
          <w:numId w:val="24"/>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各媒体におけるインプレッション数、クリック数（率）をシミュレーションした結果を「配信計画書」にまとめ、事前にIPAと協議すること。</w:t>
      </w:r>
    </w:p>
    <w:p w14:paraId="1D79FF8D" w14:textId="77777777" w:rsidR="008607F4" w:rsidRPr="00736AE0" w:rsidRDefault="008607F4" w:rsidP="008607F4">
      <w:pPr>
        <w:pStyle w:val="af1"/>
        <w:numPr>
          <w:ilvl w:val="0"/>
          <w:numId w:val="24"/>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広告のリンク先ウェブページは以下とする。</w:t>
      </w:r>
    </w:p>
    <w:p w14:paraId="6C4D8063" w14:textId="77777777" w:rsidR="008607F4" w:rsidRPr="00736AE0" w:rsidRDefault="008607F4" w:rsidP="008607F4">
      <w:pPr>
        <w:pStyle w:val="af1"/>
        <w:numPr>
          <w:ilvl w:val="0"/>
          <w:numId w:val="23"/>
        </w:numPr>
        <w:ind w:leftChars="0" w:left="1276" w:hanging="28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未踏</w:t>
      </w:r>
      <w:r w:rsidRPr="00736AE0">
        <w:rPr>
          <w:rFonts w:asciiTheme="minorEastAsia" w:eastAsiaTheme="minorEastAsia" w:hAnsiTheme="minorEastAsia"/>
          <w:color w:val="000000" w:themeColor="text1"/>
          <w:szCs w:val="21"/>
        </w:rPr>
        <w:t>IT</w:t>
      </w:r>
      <w:r w:rsidRPr="00736AE0">
        <w:rPr>
          <w:rFonts w:asciiTheme="minorEastAsia" w:eastAsiaTheme="minorEastAsia" w:hAnsiTheme="minorEastAsia" w:hint="eastAsia"/>
          <w:color w:val="000000" w:themeColor="text1"/>
          <w:szCs w:val="21"/>
        </w:rPr>
        <w:t>人材発掘・育成事業</w:t>
      </w:r>
    </w:p>
    <w:p w14:paraId="744350B2" w14:textId="77777777" w:rsidR="008607F4" w:rsidRPr="00736AE0" w:rsidRDefault="00313268" w:rsidP="008607F4">
      <w:pPr>
        <w:pStyle w:val="af1"/>
        <w:ind w:leftChars="0" w:left="1276"/>
        <w:rPr>
          <w:rFonts w:asciiTheme="minorEastAsia" w:eastAsiaTheme="minorEastAsia" w:hAnsiTheme="minorEastAsia"/>
          <w:color w:val="000000" w:themeColor="text1"/>
          <w:szCs w:val="21"/>
        </w:rPr>
      </w:pPr>
      <w:hyperlink r:id="rId16" w:history="1">
        <w:r w:rsidR="008607F4" w:rsidRPr="00736AE0">
          <w:rPr>
            <w:rStyle w:val="af0"/>
            <w:rFonts w:asciiTheme="minorEastAsia" w:eastAsiaTheme="minorEastAsia" w:hAnsiTheme="minorEastAsia"/>
            <w:szCs w:val="21"/>
          </w:rPr>
          <w:t>https://www.ipa.go.jp/jinzai/mitou/koubo/programs/it.html</w:t>
        </w:r>
      </w:hyperlink>
    </w:p>
    <w:p w14:paraId="557BAAE2" w14:textId="77777777" w:rsidR="008607F4" w:rsidRPr="00736AE0" w:rsidRDefault="008607F4" w:rsidP="008607F4">
      <w:pPr>
        <w:pStyle w:val="af1"/>
        <w:numPr>
          <w:ilvl w:val="0"/>
          <w:numId w:val="23"/>
        </w:numPr>
        <w:ind w:leftChars="0" w:left="1276" w:hanging="28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未踏アドバンスト事業</w:t>
      </w:r>
    </w:p>
    <w:p w14:paraId="04578170" w14:textId="77777777" w:rsidR="008607F4" w:rsidRPr="00736AE0" w:rsidRDefault="00313268" w:rsidP="008607F4">
      <w:pPr>
        <w:pStyle w:val="af1"/>
        <w:ind w:leftChars="0" w:left="1276"/>
        <w:rPr>
          <w:rFonts w:asciiTheme="minorEastAsia" w:eastAsiaTheme="minorEastAsia" w:hAnsiTheme="minorEastAsia"/>
          <w:color w:val="000000" w:themeColor="text1"/>
          <w:szCs w:val="21"/>
        </w:rPr>
      </w:pPr>
      <w:hyperlink r:id="rId17" w:history="1">
        <w:r w:rsidR="008607F4" w:rsidRPr="00736AE0">
          <w:rPr>
            <w:rStyle w:val="af0"/>
            <w:rFonts w:asciiTheme="minorEastAsia" w:eastAsiaTheme="minorEastAsia" w:hAnsiTheme="minorEastAsia"/>
            <w:szCs w:val="21"/>
          </w:rPr>
          <w:t>https://www.ipa.go.jp/jinzai/mitou/koubo/programs/advanced.html</w:t>
        </w:r>
      </w:hyperlink>
    </w:p>
    <w:p w14:paraId="2C0D574B" w14:textId="77777777" w:rsidR="008607F4" w:rsidRPr="00736AE0" w:rsidRDefault="008607F4" w:rsidP="008607F4">
      <w:pPr>
        <w:pStyle w:val="af1"/>
        <w:numPr>
          <w:ilvl w:val="0"/>
          <w:numId w:val="23"/>
        </w:numPr>
        <w:ind w:leftChars="0" w:left="1276" w:hanging="28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未踏ターゲット事業</w:t>
      </w:r>
    </w:p>
    <w:p w14:paraId="16DA952A" w14:textId="77777777" w:rsidR="008607F4" w:rsidRPr="00736AE0" w:rsidRDefault="00313268" w:rsidP="008607F4">
      <w:pPr>
        <w:pStyle w:val="af1"/>
        <w:ind w:leftChars="0" w:left="1276"/>
        <w:rPr>
          <w:rFonts w:asciiTheme="minorEastAsia" w:eastAsiaTheme="minorEastAsia" w:hAnsiTheme="minorEastAsia"/>
          <w:color w:val="000000" w:themeColor="text1"/>
          <w:szCs w:val="21"/>
        </w:rPr>
      </w:pPr>
      <w:hyperlink r:id="rId18" w:history="1">
        <w:r w:rsidR="008607F4" w:rsidRPr="00736AE0">
          <w:rPr>
            <w:rStyle w:val="af0"/>
            <w:rFonts w:asciiTheme="minorEastAsia" w:eastAsiaTheme="minorEastAsia" w:hAnsiTheme="minorEastAsia"/>
            <w:szCs w:val="21"/>
          </w:rPr>
          <w:t>https://www.ipa.go.jp/jinzai/mitou/koubo/programs/target.html</w:t>
        </w:r>
      </w:hyperlink>
    </w:p>
    <w:p w14:paraId="5A993995" w14:textId="77777777" w:rsidR="008607F4" w:rsidRPr="00736AE0" w:rsidRDefault="008607F4" w:rsidP="008607F4">
      <w:pPr>
        <w:pStyle w:val="af1"/>
        <w:numPr>
          <w:ilvl w:val="0"/>
          <w:numId w:val="24"/>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配信目標（KPI）として、広告のクリック数目標を以下のとおりとする。この目標に向けて、媒体選定と広告配信を行うこと。</w:t>
      </w:r>
    </w:p>
    <w:p w14:paraId="7B5FC1C7" w14:textId="77777777" w:rsidR="008607F4" w:rsidRPr="00736AE0" w:rsidRDefault="008607F4" w:rsidP="00C05F60">
      <w:pPr>
        <w:pStyle w:val="af1"/>
        <w:ind w:leftChars="0" w:left="1244"/>
        <w:rPr>
          <w:rFonts w:asciiTheme="minorEastAsia" w:eastAsiaTheme="minorEastAsia" w:hAnsiTheme="minorEastAsia"/>
          <w:color w:val="000000" w:themeColor="text1"/>
          <w:szCs w:val="21"/>
        </w:rPr>
      </w:pPr>
    </w:p>
    <w:tbl>
      <w:tblPr>
        <w:tblStyle w:val="a6"/>
        <w:tblW w:w="6946" w:type="dxa"/>
        <w:tblInd w:w="1129" w:type="dxa"/>
        <w:tblLook w:val="04A0" w:firstRow="1" w:lastRow="0" w:firstColumn="1" w:lastColumn="0" w:noHBand="0" w:noVBand="1"/>
      </w:tblPr>
      <w:tblGrid>
        <w:gridCol w:w="4912"/>
        <w:gridCol w:w="2034"/>
      </w:tblGrid>
      <w:tr w:rsidR="008607F4" w:rsidRPr="00736AE0" w14:paraId="25C1D03A" w14:textId="77777777" w:rsidTr="00C05F60">
        <w:trPr>
          <w:trHeight w:val="397"/>
        </w:trPr>
        <w:tc>
          <w:tcPr>
            <w:tcW w:w="4912" w:type="dxa"/>
            <w:shd w:val="clear" w:color="auto" w:fill="D9D9D9" w:themeFill="background1" w:themeFillShade="D9"/>
            <w:vAlign w:val="center"/>
          </w:tcPr>
          <w:p w14:paraId="4342F45A"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lastRenderedPageBreak/>
              <w:t>事業名</w:t>
            </w:r>
          </w:p>
        </w:tc>
        <w:tc>
          <w:tcPr>
            <w:tcW w:w="2034" w:type="dxa"/>
            <w:shd w:val="clear" w:color="auto" w:fill="D9D9D9" w:themeFill="background1" w:themeFillShade="D9"/>
            <w:vAlign w:val="center"/>
          </w:tcPr>
          <w:p w14:paraId="7AA4F7C2"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color w:val="000000" w:themeColor="text1"/>
                <w:szCs w:val="21"/>
              </w:rPr>
              <w:t>KPI（</w:t>
            </w:r>
            <w:r w:rsidRPr="00736AE0">
              <w:rPr>
                <w:rFonts w:asciiTheme="minorEastAsia" w:eastAsiaTheme="minorEastAsia" w:hAnsiTheme="minorEastAsia" w:hint="eastAsia"/>
                <w:color w:val="000000" w:themeColor="text1"/>
                <w:szCs w:val="21"/>
              </w:rPr>
              <w:t>クリック数）</w:t>
            </w:r>
          </w:p>
        </w:tc>
      </w:tr>
      <w:tr w:rsidR="008607F4" w:rsidRPr="00736AE0" w14:paraId="087940C9" w14:textId="77777777" w:rsidTr="00C05F60">
        <w:trPr>
          <w:trHeight w:val="397"/>
        </w:trPr>
        <w:tc>
          <w:tcPr>
            <w:tcW w:w="4912" w:type="dxa"/>
            <w:vAlign w:val="center"/>
          </w:tcPr>
          <w:p w14:paraId="175E1990"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cs="Arial" w:hint="eastAsia"/>
                <w:color w:val="000000" w:themeColor="text1"/>
                <w:szCs w:val="21"/>
              </w:rPr>
              <w:t>2025年度下期 未踏アドバンスト事業公募</w:t>
            </w:r>
          </w:p>
        </w:tc>
        <w:tc>
          <w:tcPr>
            <w:tcW w:w="2034" w:type="dxa"/>
            <w:vAlign w:val="center"/>
          </w:tcPr>
          <w:p w14:paraId="100770A6" w14:textId="77777777" w:rsidR="008607F4" w:rsidRPr="00736AE0" w:rsidRDefault="008607F4" w:rsidP="005D0222">
            <w:pPr>
              <w:jc w:val="right"/>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7,000</w:t>
            </w:r>
          </w:p>
        </w:tc>
      </w:tr>
      <w:tr w:rsidR="008607F4" w:rsidRPr="00736AE0" w14:paraId="776B4665" w14:textId="77777777" w:rsidTr="00C05F60">
        <w:trPr>
          <w:trHeight w:val="397"/>
        </w:trPr>
        <w:tc>
          <w:tcPr>
            <w:tcW w:w="4912" w:type="dxa"/>
            <w:vAlign w:val="center"/>
          </w:tcPr>
          <w:p w14:paraId="2EB72681" w14:textId="77777777" w:rsidR="008607F4" w:rsidRPr="00736AE0" w:rsidRDefault="008607F4" w:rsidP="005D0222">
            <w:pPr>
              <w:pStyle w:val="af1"/>
              <w:ind w:leftChars="0" w:left="0" w:hanging="1"/>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2026年度　　 未踏IT人材発掘・育成事業</w:t>
            </w:r>
          </w:p>
        </w:tc>
        <w:tc>
          <w:tcPr>
            <w:tcW w:w="2034" w:type="dxa"/>
            <w:vAlign w:val="center"/>
          </w:tcPr>
          <w:p w14:paraId="434CE147" w14:textId="77777777" w:rsidR="008607F4" w:rsidRPr="00736AE0" w:rsidRDefault="008607F4" w:rsidP="005D0222">
            <w:pPr>
              <w:jc w:val="right"/>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48,000</w:t>
            </w:r>
          </w:p>
        </w:tc>
      </w:tr>
      <w:tr w:rsidR="008607F4" w:rsidRPr="00736AE0" w14:paraId="626A0078" w14:textId="77777777" w:rsidTr="00C05F60">
        <w:trPr>
          <w:trHeight w:val="397"/>
        </w:trPr>
        <w:tc>
          <w:tcPr>
            <w:tcW w:w="4912" w:type="dxa"/>
            <w:vAlign w:val="center"/>
          </w:tcPr>
          <w:p w14:paraId="69787638" w14:textId="77777777" w:rsidR="008607F4" w:rsidRPr="00736AE0" w:rsidRDefault="008607F4" w:rsidP="005D0222">
            <w:pPr>
              <w:pStyle w:val="af1"/>
              <w:ind w:leftChars="0" w:left="0" w:hanging="1"/>
              <w:rPr>
                <w:rFonts w:asciiTheme="minorEastAsia" w:eastAsiaTheme="minorEastAsia" w:hAnsiTheme="minorEastAsia" w:cs="Arial"/>
                <w:color w:val="000000" w:themeColor="text1"/>
                <w:szCs w:val="21"/>
              </w:rPr>
            </w:pPr>
            <w:r w:rsidRPr="00736AE0">
              <w:rPr>
                <w:rFonts w:asciiTheme="minorEastAsia" w:eastAsiaTheme="minorEastAsia" w:hAnsiTheme="minorEastAsia" w:cs="Arial" w:hint="eastAsia"/>
                <w:color w:val="000000" w:themeColor="text1"/>
                <w:szCs w:val="21"/>
              </w:rPr>
              <w:t>2026年度上期 未踏アドバンスト事業公募</w:t>
            </w:r>
          </w:p>
        </w:tc>
        <w:tc>
          <w:tcPr>
            <w:tcW w:w="2034" w:type="dxa"/>
            <w:vAlign w:val="center"/>
          </w:tcPr>
          <w:p w14:paraId="4D5C20FA" w14:textId="77777777" w:rsidR="008607F4" w:rsidRPr="00736AE0" w:rsidRDefault="008607F4" w:rsidP="005D0222">
            <w:pPr>
              <w:jc w:val="right"/>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33,000</w:t>
            </w:r>
          </w:p>
        </w:tc>
      </w:tr>
      <w:tr w:rsidR="008607F4" w:rsidRPr="00736AE0" w14:paraId="057411B0" w14:textId="77777777" w:rsidTr="00C05F60">
        <w:trPr>
          <w:trHeight w:val="397"/>
        </w:trPr>
        <w:tc>
          <w:tcPr>
            <w:tcW w:w="4912" w:type="dxa"/>
            <w:vAlign w:val="center"/>
          </w:tcPr>
          <w:p w14:paraId="17A0D9C8" w14:textId="77777777" w:rsidR="008607F4" w:rsidRPr="00736AE0" w:rsidRDefault="008607F4" w:rsidP="005D0222">
            <w:pPr>
              <w:rPr>
                <w:rFonts w:asciiTheme="minorEastAsia" w:eastAsiaTheme="minorEastAsia" w:hAnsiTheme="minorEastAsia" w:cs="Arial"/>
                <w:color w:val="000000" w:themeColor="text1"/>
                <w:szCs w:val="21"/>
              </w:rPr>
            </w:pPr>
            <w:r w:rsidRPr="00736AE0">
              <w:rPr>
                <w:rFonts w:asciiTheme="minorEastAsia" w:eastAsiaTheme="minorEastAsia" w:hAnsiTheme="minorEastAsia" w:cs="Arial" w:hint="eastAsia"/>
                <w:color w:val="000000" w:themeColor="text1"/>
                <w:szCs w:val="21"/>
              </w:rPr>
              <w:t>2026年度 　　未踏ターゲット事業公募</w:t>
            </w:r>
          </w:p>
        </w:tc>
        <w:tc>
          <w:tcPr>
            <w:tcW w:w="2034" w:type="dxa"/>
            <w:vAlign w:val="center"/>
          </w:tcPr>
          <w:p w14:paraId="10CF8D80" w14:textId="77777777" w:rsidR="008607F4" w:rsidRPr="00736AE0" w:rsidRDefault="008607F4" w:rsidP="005D0222">
            <w:pPr>
              <w:jc w:val="right"/>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10,000</w:t>
            </w:r>
          </w:p>
        </w:tc>
      </w:tr>
    </w:tbl>
    <w:p w14:paraId="50D74A87" w14:textId="77777777" w:rsidR="008607F4" w:rsidRPr="00736AE0" w:rsidRDefault="008607F4" w:rsidP="008607F4">
      <w:pPr>
        <w:pStyle w:val="af1"/>
        <w:numPr>
          <w:ilvl w:val="0"/>
          <w:numId w:val="24"/>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「5.訴求対象」を参考に、媒体毎にターゲットやキーワードの設定を行うこと。</w:t>
      </w:r>
    </w:p>
    <w:p w14:paraId="6E5302B8" w14:textId="77777777" w:rsidR="008607F4" w:rsidRPr="00736AE0" w:rsidRDefault="008607F4" w:rsidP="008607F4">
      <w:pPr>
        <w:pStyle w:val="af1"/>
        <w:numPr>
          <w:ilvl w:val="0"/>
          <w:numId w:val="24"/>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広告媒体へのコンテンツの入稿や配信状況の管理を実施すること。また、KPIを達成するために出稿状況の見直し等が必要な場合、IPAと協議の上で実施すること。</w:t>
      </w:r>
    </w:p>
    <w:p w14:paraId="019C3958" w14:textId="77777777" w:rsidR="008607F4" w:rsidRPr="00736AE0" w:rsidRDefault="008607F4" w:rsidP="008607F4">
      <w:pPr>
        <w:pStyle w:val="af1"/>
        <w:numPr>
          <w:ilvl w:val="0"/>
          <w:numId w:val="24"/>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ウェブページへの流入経路の識別・分析を可能にするため、IPAの管理するGoogle Analyticsやタグマネージャーとの連携について、IPAと適宜調整を行い、運用すること。</w:t>
      </w:r>
    </w:p>
    <w:p w14:paraId="6150990B" w14:textId="77777777" w:rsidR="008607F4" w:rsidRPr="00736AE0" w:rsidRDefault="008607F4" w:rsidP="008607F4">
      <w:pPr>
        <w:rPr>
          <w:rFonts w:asciiTheme="minorEastAsia" w:eastAsiaTheme="minorEastAsia" w:hAnsiTheme="minorEastAsia"/>
          <w:color w:val="000000" w:themeColor="text1"/>
          <w:szCs w:val="21"/>
        </w:rPr>
      </w:pPr>
    </w:p>
    <w:p w14:paraId="6C0C1E0D" w14:textId="77777777" w:rsidR="008607F4" w:rsidRPr="00736AE0" w:rsidRDefault="008607F4" w:rsidP="008607F4">
      <w:pPr>
        <w:numPr>
          <w:ilvl w:val="1"/>
          <w:numId w:val="18"/>
        </w:numPr>
        <w:tabs>
          <w:tab w:val="clear" w:pos="786"/>
          <w:tab w:val="num" w:pos="202"/>
        </w:tabs>
        <w:ind w:leftChars="182" w:left="732" w:hanging="365"/>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広告配信状況の定期報告</w:t>
      </w:r>
    </w:p>
    <w:p w14:paraId="27E9C2F9" w14:textId="77777777" w:rsidR="008607F4" w:rsidRPr="00736AE0" w:rsidRDefault="008607F4" w:rsidP="008607F4">
      <w:pPr>
        <w:ind w:leftChars="350" w:left="705"/>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広告の配信期間中は、媒体毎のインプレッション数、クリック数（率）の経過について、隔週で開催する定例会議の中でIPAに報告すること。定例会議は原則オンライン開催とする。</w:t>
      </w:r>
    </w:p>
    <w:p w14:paraId="4DE993D0" w14:textId="77777777" w:rsidR="008607F4" w:rsidRPr="00736AE0" w:rsidRDefault="008607F4" w:rsidP="008607F4">
      <w:pPr>
        <w:ind w:leftChars="-32" w:hangingChars="32" w:hanging="64"/>
        <w:rPr>
          <w:rFonts w:asciiTheme="minorEastAsia" w:eastAsiaTheme="minorEastAsia" w:hAnsiTheme="minorEastAsia"/>
          <w:color w:val="000000" w:themeColor="text1"/>
          <w:szCs w:val="21"/>
        </w:rPr>
      </w:pPr>
    </w:p>
    <w:p w14:paraId="14D865BC" w14:textId="77777777" w:rsidR="008607F4" w:rsidRPr="00736AE0" w:rsidRDefault="008607F4" w:rsidP="008607F4">
      <w:pPr>
        <w:numPr>
          <w:ilvl w:val="1"/>
          <w:numId w:val="18"/>
        </w:numPr>
        <w:tabs>
          <w:tab w:val="clear" w:pos="786"/>
          <w:tab w:val="num" w:pos="202"/>
        </w:tabs>
        <w:ind w:leftChars="182" w:left="732" w:hanging="365"/>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業務実施報告書の作成</w:t>
      </w:r>
    </w:p>
    <w:p w14:paraId="4CC3A899" w14:textId="77777777" w:rsidR="008607F4" w:rsidRPr="00736AE0" w:rsidRDefault="008607F4" w:rsidP="008607F4">
      <w:pPr>
        <w:ind w:left="780" w:firstLineChars="50" w:firstLine="101"/>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以下を含めた実施報告書を作成すること。</w:t>
      </w:r>
    </w:p>
    <w:p w14:paraId="0927E47B" w14:textId="77777777" w:rsidR="008607F4" w:rsidRPr="00736AE0" w:rsidRDefault="008607F4" w:rsidP="008607F4">
      <w:pPr>
        <w:numPr>
          <w:ilvl w:val="2"/>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業務実施スケジュール</w:t>
      </w:r>
    </w:p>
    <w:p w14:paraId="5A74EF90" w14:textId="77777777" w:rsidR="008607F4" w:rsidRPr="00736AE0" w:rsidRDefault="008607F4" w:rsidP="008607F4">
      <w:pPr>
        <w:numPr>
          <w:ilvl w:val="2"/>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制作したコンテンツの一覧</w:t>
      </w:r>
    </w:p>
    <w:p w14:paraId="53175FF2" w14:textId="77777777" w:rsidR="008607F4" w:rsidRPr="00736AE0" w:rsidRDefault="008607F4" w:rsidP="008607F4">
      <w:pPr>
        <w:numPr>
          <w:ilvl w:val="2"/>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実施した広告の一覧</w:t>
      </w:r>
    </w:p>
    <w:p w14:paraId="42C8B1B0" w14:textId="77777777" w:rsidR="008607F4" w:rsidRPr="00736AE0" w:rsidRDefault="008607F4" w:rsidP="008607F4">
      <w:pPr>
        <w:numPr>
          <w:ilvl w:val="2"/>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実際の広告配信画面や映像等のスクリーンショット</w:t>
      </w:r>
    </w:p>
    <w:p w14:paraId="2855808F" w14:textId="77777777" w:rsidR="008607F4" w:rsidRPr="00736AE0" w:rsidRDefault="008607F4" w:rsidP="008607F4">
      <w:pPr>
        <w:numPr>
          <w:ilvl w:val="2"/>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効果測定の結果</w:t>
      </w:r>
    </w:p>
    <w:p w14:paraId="7331BCB2" w14:textId="77777777" w:rsidR="008607F4" w:rsidRPr="00736AE0" w:rsidRDefault="008607F4" w:rsidP="008607F4">
      <w:pPr>
        <w:numPr>
          <w:ilvl w:val="2"/>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今後に向けた改善案</w:t>
      </w:r>
    </w:p>
    <w:p w14:paraId="5620F532" w14:textId="77777777" w:rsidR="008607F4" w:rsidRPr="00736AE0" w:rsidRDefault="008607F4" w:rsidP="008607F4">
      <w:pPr>
        <w:numPr>
          <w:ilvl w:val="2"/>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その他必要な事項</w:t>
      </w:r>
    </w:p>
    <w:p w14:paraId="496B54CF" w14:textId="77777777" w:rsidR="008607F4" w:rsidRPr="00736AE0" w:rsidRDefault="008607F4" w:rsidP="008607F4">
      <w:pPr>
        <w:ind w:left="1200"/>
        <w:rPr>
          <w:rFonts w:asciiTheme="minorEastAsia" w:eastAsiaTheme="minorEastAsia" w:hAnsiTheme="minorEastAsia"/>
          <w:color w:val="000000" w:themeColor="text1"/>
          <w:szCs w:val="21"/>
        </w:rPr>
      </w:pPr>
    </w:p>
    <w:p w14:paraId="35A15447" w14:textId="77777777" w:rsidR="008607F4" w:rsidRPr="00736AE0" w:rsidRDefault="008607F4" w:rsidP="008607F4">
      <w:pPr>
        <w:numPr>
          <w:ilvl w:val="1"/>
          <w:numId w:val="18"/>
        </w:numPr>
        <w:tabs>
          <w:tab w:val="clear" w:pos="786"/>
          <w:tab w:val="num" w:pos="202"/>
        </w:tabs>
        <w:ind w:leftChars="182" w:left="732" w:hanging="365"/>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その他業務に関する付随事務及び進捗管理等</w:t>
      </w:r>
    </w:p>
    <w:p w14:paraId="092B01C9" w14:textId="77777777" w:rsidR="008607F4" w:rsidRPr="00736AE0" w:rsidRDefault="008607F4" w:rsidP="008607F4">
      <w:pPr>
        <w:rPr>
          <w:rFonts w:asciiTheme="minorEastAsia" w:eastAsiaTheme="minorEastAsia" w:hAnsiTheme="minorEastAsia"/>
          <w:color w:val="000000" w:themeColor="text1"/>
          <w:szCs w:val="21"/>
        </w:rPr>
      </w:pPr>
    </w:p>
    <w:p w14:paraId="51F03544" w14:textId="77777777" w:rsidR="008607F4" w:rsidRPr="00736AE0" w:rsidRDefault="008607F4" w:rsidP="008607F4">
      <w:pPr>
        <w:numPr>
          <w:ilvl w:val="0"/>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訴求対象</w:t>
      </w:r>
    </w:p>
    <w:p w14:paraId="073842DB" w14:textId="77777777" w:rsidR="008607F4" w:rsidRPr="00736AE0" w:rsidRDefault="008607F4" w:rsidP="008607F4">
      <w:pPr>
        <w:ind w:firstLineChars="260" w:firstLine="526"/>
        <w:rPr>
          <w:rFonts w:asciiTheme="minorEastAsia" w:eastAsiaTheme="minorEastAsia" w:hAnsiTheme="minorEastAsia"/>
          <w:b/>
          <w:bCs/>
          <w:color w:val="000000" w:themeColor="text1"/>
          <w:szCs w:val="21"/>
        </w:rPr>
      </w:pPr>
      <w:r w:rsidRPr="00736AE0">
        <w:rPr>
          <w:rFonts w:asciiTheme="minorEastAsia" w:eastAsiaTheme="minorEastAsia" w:hAnsiTheme="minorEastAsia" w:hint="eastAsia"/>
          <w:b/>
          <w:bCs/>
          <w:color w:val="000000" w:themeColor="text1"/>
          <w:szCs w:val="21"/>
        </w:rPr>
        <w:t>未踏IT人材発掘・育成事業（未踏IT）及び未踏アドバンスト事業（未踏AD）</w:t>
      </w:r>
    </w:p>
    <w:tbl>
      <w:tblPr>
        <w:tblStyle w:val="a6"/>
        <w:tblW w:w="0" w:type="auto"/>
        <w:tblInd w:w="630" w:type="dxa"/>
        <w:tblLook w:val="04A0" w:firstRow="1" w:lastRow="0" w:firstColumn="1" w:lastColumn="0" w:noHBand="0" w:noVBand="1"/>
      </w:tblPr>
      <w:tblGrid>
        <w:gridCol w:w="1278"/>
        <w:gridCol w:w="7152"/>
      </w:tblGrid>
      <w:tr w:rsidR="008607F4" w:rsidRPr="00736AE0" w14:paraId="69AD515F" w14:textId="77777777" w:rsidTr="005D0222">
        <w:trPr>
          <w:trHeight w:val="347"/>
        </w:trPr>
        <w:tc>
          <w:tcPr>
            <w:tcW w:w="1350" w:type="dxa"/>
            <w:vMerge w:val="restart"/>
          </w:tcPr>
          <w:p w14:paraId="1469742C"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メイン</w:t>
            </w:r>
          </w:p>
          <w:p w14:paraId="2C9A80B2"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ターゲット</w:t>
            </w:r>
          </w:p>
        </w:tc>
        <w:tc>
          <w:tcPr>
            <w:tcW w:w="7654" w:type="dxa"/>
            <w:vAlign w:val="center"/>
          </w:tcPr>
          <w:p w14:paraId="3E47F5CB"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1.応募実績のある大学・大学院・高専学生（大学2～4年生/高専4～5年生）</w:t>
            </w:r>
          </w:p>
        </w:tc>
      </w:tr>
      <w:tr w:rsidR="008607F4" w:rsidRPr="00736AE0" w14:paraId="5643E9BA" w14:textId="77777777" w:rsidTr="005D0222">
        <w:trPr>
          <w:trHeight w:val="347"/>
        </w:trPr>
        <w:tc>
          <w:tcPr>
            <w:tcW w:w="1350" w:type="dxa"/>
            <w:vMerge/>
          </w:tcPr>
          <w:p w14:paraId="3917A78B" w14:textId="77777777" w:rsidR="008607F4" w:rsidRPr="00736AE0" w:rsidRDefault="008607F4" w:rsidP="005D0222">
            <w:pPr>
              <w:rPr>
                <w:rFonts w:asciiTheme="minorEastAsia" w:eastAsiaTheme="minorEastAsia" w:hAnsiTheme="minorEastAsia"/>
                <w:color w:val="000000" w:themeColor="text1"/>
                <w:szCs w:val="21"/>
              </w:rPr>
            </w:pPr>
          </w:p>
        </w:tc>
        <w:tc>
          <w:tcPr>
            <w:tcW w:w="7654" w:type="dxa"/>
            <w:vAlign w:val="center"/>
          </w:tcPr>
          <w:p w14:paraId="5B8346E7"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2.応募の少ない地域の大学・大学院・高専学生（大学2～4年生/高専4～5年）</w:t>
            </w:r>
          </w:p>
        </w:tc>
      </w:tr>
      <w:tr w:rsidR="008607F4" w:rsidRPr="00736AE0" w14:paraId="36B2E323" w14:textId="77777777" w:rsidTr="005D0222">
        <w:trPr>
          <w:trHeight w:val="347"/>
        </w:trPr>
        <w:tc>
          <w:tcPr>
            <w:tcW w:w="1350" w:type="dxa"/>
            <w:vMerge/>
          </w:tcPr>
          <w:p w14:paraId="066A6E4C" w14:textId="77777777" w:rsidR="008607F4" w:rsidRPr="00736AE0" w:rsidRDefault="008607F4" w:rsidP="005D0222">
            <w:pPr>
              <w:rPr>
                <w:rFonts w:asciiTheme="minorEastAsia" w:eastAsiaTheme="minorEastAsia" w:hAnsiTheme="minorEastAsia"/>
                <w:color w:val="000000" w:themeColor="text1"/>
                <w:szCs w:val="21"/>
              </w:rPr>
            </w:pPr>
          </w:p>
        </w:tc>
        <w:tc>
          <w:tcPr>
            <w:tcW w:w="7654" w:type="dxa"/>
            <w:vAlign w:val="center"/>
          </w:tcPr>
          <w:p w14:paraId="3C161866"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3.大学・大学院・高専の教育者（教授・准教授・先生・講師）</w:t>
            </w:r>
          </w:p>
        </w:tc>
      </w:tr>
      <w:tr w:rsidR="008607F4" w:rsidRPr="00736AE0" w14:paraId="3437E061" w14:textId="77777777" w:rsidTr="005D0222">
        <w:trPr>
          <w:trHeight w:val="347"/>
        </w:trPr>
        <w:tc>
          <w:tcPr>
            <w:tcW w:w="1350" w:type="dxa"/>
            <w:vMerge/>
          </w:tcPr>
          <w:p w14:paraId="07C086A4" w14:textId="77777777" w:rsidR="008607F4" w:rsidRPr="00736AE0" w:rsidRDefault="008607F4" w:rsidP="005D0222">
            <w:pPr>
              <w:rPr>
                <w:rFonts w:asciiTheme="minorEastAsia" w:eastAsiaTheme="minorEastAsia" w:hAnsiTheme="minorEastAsia"/>
                <w:color w:val="000000" w:themeColor="text1"/>
                <w:szCs w:val="21"/>
              </w:rPr>
            </w:pPr>
          </w:p>
        </w:tc>
        <w:tc>
          <w:tcPr>
            <w:tcW w:w="7654" w:type="dxa"/>
            <w:vAlign w:val="center"/>
          </w:tcPr>
          <w:p w14:paraId="7FF9FBA5"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4</w:t>
            </w:r>
            <w:r w:rsidRPr="00736AE0">
              <w:rPr>
                <w:rFonts w:asciiTheme="minorEastAsia" w:eastAsiaTheme="minorEastAsia" w:hAnsiTheme="minorEastAsia"/>
                <w:color w:val="000000" w:themeColor="text1"/>
                <w:szCs w:val="21"/>
              </w:rPr>
              <w:t>.</w:t>
            </w:r>
            <w:r w:rsidRPr="00736AE0">
              <w:rPr>
                <w:rFonts w:asciiTheme="minorEastAsia" w:eastAsiaTheme="minorEastAsia" w:hAnsiTheme="minorEastAsia" w:hint="eastAsia"/>
                <w:color w:val="000000" w:themeColor="text1"/>
                <w:szCs w:val="21"/>
              </w:rPr>
              <w:t>経済産業省AKATSUKIプロジェクトなど相性のいいコンソーシアム</w:t>
            </w:r>
          </w:p>
        </w:tc>
      </w:tr>
      <w:tr w:rsidR="008607F4" w:rsidRPr="00736AE0" w14:paraId="4994DD61" w14:textId="77777777" w:rsidTr="005D0222">
        <w:trPr>
          <w:trHeight w:val="347"/>
        </w:trPr>
        <w:tc>
          <w:tcPr>
            <w:tcW w:w="1350" w:type="dxa"/>
            <w:vMerge/>
          </w:tcPr>
          <w:p w14:paraId="5EA7B165" w14:textId="77777777" w:rsidR="008607F4" w:rsidRPr="00736AE0" w:rsidRDefault="008607F4" w:rsidP="005D0222">
            <w:pPr>
              <w:rPr>
                <w:rFonts w:asciiTheme="minorEastAsia" w:eastAsiaTheme="minorEastAsia" w:hAnsiTheme="minorEastAsia"/>
                <w:color w:val="000000" w:themeColor="text1"/>
                <w:szCs w:val="21"/>
              </w:rPr>
            </w:pPr>
          </w:p>
        </w:tc>
        <w:tc>
          <w:tcPr>
            <w:tcW w:w="7654" w:type="dxa"/>
            <w:vAlign w:val="center"/>
          </w:tcPr>
          <w:p w14:paraId="624D4675"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5</w:t>
            </w:r>
            <w:r w:rsidRPr="00736AE0">
              <w:rPr>
                <w:rFonts w:asciiTheme="minorEastAsia" w:eastAsiaTheme="minorEastAsia" w:hAnsiTheme="minorEastAsia"/>
                <w:color w:val="000000" w:themeColor="text1"/>
                <w:szCs w:val="21"/>
              </w:rPr>
              <w:t>.</w:t>
            </w:r>
            <w:r w:rsidRPr="00736AE0">
              <w:rPr>
                <w:rFonts w:asciiTheme="minorEastAsia" w:eastAsiaTheme="minorEastAsia" w:hAnsiTheme="minorEastAsia" w:hint="eastAsia"/>
                <w:color w:val="000000" w:themeColor="text1"/>
                <w:szCs w:val="21"/>
              </w:rPr>
              <w:t>「WISDOM-DX</w:t>
            </w:r>
            <w:r w:rsidRPr="00736AE0">
              <w:rPr>
                <w:rFonts w:asciiTheme="minorEastAsia" w:eastAsiaTheme="minorEastAsia" w:hAnsiTheme="minorEastAsia"/>
                <w:color w:val="000000" w:themeColor="text1"/>
                <w:szCs w:val="21"/>
                <w:vertAlign w:val="superscript"/>
              </w:rPr>
              <w:footnoteReference w:id="1"/>
            </w:r>
            <w:r w:rsidRPr="00736AE0">
              <w:rPr>
                <w:rFonts w:asciiTheme="minorEastAsia" w:eastAsiaTheme="minorEastAsia" w:hAnsiTheme="minorEastAsia" w:hint="eastAsia"/>
                <w:color w:val="000000" w:themeColor="text1"/>
                <w:szCs w:val="21"/>
              </w:rPr>
              <w:t>」を用いて対象候補として抽出した、18の大学・専門学校の学生</w:t>
            </w:r>
          </w:p>
        </w:tc>
      </w:tr>
      <w:tr w:rsidR="008607F4" w:rsidRPr="00736AE0" w14:paraId="0AFB109F" w14:textId="77777777" w:rsidTr="005D0222">
        <w:trPr>
          <w:trHeight w:val="347"/>
        </w:trPr>
        <w:tc>
          <w:tcPr>
            <w:tcW w:w="1350" w:type="dxa"/>
            <w:vMerge w:val="restart"/>
          </w:tcPr>
          <w:p w14:paraId="6EFDBB23"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サブ</w:t>
            </w:r>
          </w:p>
          <w:p w14:paraId="170112F2"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ターゲット</w:t>
            </w:r>
          </w:p>
        </w:tc>
        <w:tc>
          <w:tcPr>
            <w:tcW w:w="7654" w:type="dxa"/>
            <w:vAlign w:val="center"/>
          </w:tcPr>
          <w:p w14:paraId="1F4090AD"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1.一般の大学・大学院・高専学生（25歳未満）</w:t>
            </w:r>
          </w:p>
        </w:tc>
      </w:tr>
      <w:tr w:rsidR="008607F4" w:rsidRPr="00736AE0" w14:paraId="1EB8CC9E" w14:textId="77777777" w:rsidTr="005D0222">
        <w:trPr>
          <w:trHeight w:val="347"/>
        </w:trPr>
        <w:tc>
          <w:tcPr>
            <w:tcW w:w="1350" w:type="dxa"/>
            <w:vMerge/>
          </w:tcPr>
          <w:p w14:paraId="5CB95A15" w14:textId="77777777" w:rsidR="008607F4" w:rsidRPr="00736AE0" w:rsidRDefault="008607F4" w:rsidP="005D0222">
            <w:pPr>
              <w:rPr>
                <w:rFonts w:asciiTheme="minorEastAsia" w:eastAsiaTheme="minorEastAsia" w:hAnsiTheme="minorEastAsia"/>
                <w:color w:val="000000" w:themeColor="text1"/>
                <w:szCs w:val="21"/>
              </w:rPr>
            </w:pPr>
          </w:p>
        </w:tc>
        <w:tc>
          <w:tcPr>
            <w:tcW w:w="7654" w:type="dxa"/>
            <w:vAlign w:val="center"/>
          </w:tcPr>
          <w:p w14:paraId="4DC1CBEB"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2.スタートアップに興味のある社会人（主に20代～役職前の30代まで）</w:t>
            </w:r>
          </w:p>
        </w:tc>
      </w:tr>
      <w:tr w:rsidR="008607F4" w:rsidRPr="00736AE0" w14:paraId="58A672EC" w14:textId="77777777" w:rsidTr="005D0222">
        <w:trPr>
          <w:trHeight w:val="347"/>
        </w:trPr>
        <w:tc>
          <w:tcPr>
            <w:tcW w:w="1350" w:type="dxa"/>
            <w:vMerge/>
          </w:tcPr>
          <w:p w14:paraId="328E7F7F" w14:textId="77777777" w:rsidR="008607F4" w:rsidRPr="00736AE0" w:rsidRDefault="008607F4" w:rsidP="005D0222">
            <w:pPr>
              <w:rPr>
                <w:rFonts w:asciiTheme="minorEastAsia" w:eastAsiaTheme="minorEastAsia" w:hAnsiTheme="minorEastAsia"/>
                <w:color w:val="000000" w:themeColor="text1"/>
                <w:szCs w:val="21"/>
              </w:rPr>
            </w:pPr>
          </w:p>
        </w:tc>
        <w:tc>
          <w:tcPr>
            <w:tcW w:w="7654" w:type="dxa"/>
            <w:vAlign w:val="center"/>
          </w:tcPr>
          <w:p w14:paraId="1FBE0A86"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3.高校生</w:t>
            </w:r>
          </w:p>
        </w:tc>
      </w:tr>
    </w:tbl>
    <w:p w14:paraId="15697F88" w14:textId="77777777" w:rsidR="008607F4" w:rsidRPr="00736AE0" w:rsidRDefault="008607F4" w:rsidP="008607F4">
      <w:pPr>
        <w:rPr>
          <w:rFonts w:asciiTheme="minorEastAsia" w:eastAsiaTheme="minorEastAsia" w:hAnsiTheme="minorEastAsia"/>
          <w:b/>
          <w:bCs/>
          <w:color w:val="000000" w:themeColor="text1"/>
          <w:szCs w:val="21"/>
        </w:rPr>
      </w:pPr>
    </w:p>
    <w:p w14:paraId="0B4E3018" w14:textId="77777777" w:rsidR="008607F4" w:rsidRPr="00736AE0" w:rsidRDefault="008607F4" w:rsidP="008607F4">
      <w:pPr>
        <w:ind w:firstLineChars="280" w:firstLine="567"/>
        <w:rPr>
          <w:rFonts w:asciiTheme="minorEastAsia" w:eastAsiaTheme="minorEastAsia" w:hAnsiTheme="minorEastAsia"/>
          <w:b/>
          <w:bCs/>
          <w:color w:val="000000" w:themeColor="text1"/>
          <w:szCs w:val="21"/>
        </w:rPr>
      </w:pPr>
      <w:r w:rsidRPr="00736AE0">
        <w:rPr>
          <w:rFonts w:asciiTheme="minorEastAsia" w:eastAsiaTheme="minorEastAsia" w:hAnsiTheme="minorEastAsia" w:hint="eastAsia"/>
          <w:b/>
          <w:bCs/>
          <w:color w:val="000000" w:themeColor="text1"/>
          <w:szCs w:val="21"/>
        </w:rPr>
        <w:t>未踏ターゲット事業（未踏TG）</w:t>
      </w:r>
    </w:p>
    <w:tbl>
      <w:tblPr>
        <w:tblStyle w:val="a6"/>
        <w:tblW w:w="0" w:type="auto"/>
        <w:tblInd w:w="630" w:type="dxa"/>
        <w:tblLook w:val="04A0" w:firstRow="1" w:lastRow="0" w:firstColumn="1" w:lastColumn="0" w:noHBand="0" w:noVBand="1"/>
      </w:tblPr>
      <w:tblGrid>
        <w:gridCol w:w="887"/>
        <w:gridCol w:w="1996"/>
        <w:gridCol w:w="5547"/>
      </w:tblGrid>
      <w:tr w:rsidR="008607F4" w:rsidRPr="00736AE0" w14:paraId="39E07B09" w14:textId="77777777" w:rsidTr="005D0222">
        <w:trPr>
          <w:trHeight w:val="1073"/>
        </w:trPr>
        <w:tc>
          <w:tcPr>
            <w:tcW w:w="925" w:type="dxa"/>
            <w:vMerge w:val="restart"/>
          </w:tcPr>
          <w:p w14:paraId="5197B839"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メイン</w:t>
            </w:r>
          </w:p>
          <w:p w14:paraId="448342B1"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ターゲット</w:t>
            </w:r>
          </w:p>
        </w:tc>
        <w:tc>
          <w:tcPr>
            <w:tcW w:w="2126" w:type="dxa"/>
          </w:tcPr>
          <w:p w14:paraId="7AA24DEC"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量子コンピューティング技術分野</w:t>
            </w:r>
          </w:p>
        </w:tc>
        <w:tc>
          <w:tcPr>
            <w:tcW w:w="5953" w:type="dxa"/>
            <w:vAlign w:val="center"/>
          </w:tcPr>
          <w:p w14:paraId="3F945DD5"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1.物流・流通、材料開発、製造、化学、金融、製薬等の分野で高性能なコンピュータを利用して課題解決に取り組む研究者、開発者（</w:t>
            </w:r>
            <w:r w:rsidRPr="00736AE0">
              <w:rPr>
                <w:rFonts w:asciiTheme="minorEastAsia" w:eastAsiaTheme="minorEastAsia" w:hAnsiTheme="minorEastAsia"/>
                <w:color w:val="000000" w:themeColor="text1"/>
                <w:szCs w:val="21"/>
              </w:rPr>
              <w:t>19</w:t>
            </w:r>
            <w:r w:rsidRPr="00736AE0">
              <w:rPr>
                <w:rFonts w:asciiTheme="minorEastAsia" w:eastAsiaTheme="minorEastAsia" w:hAnsiTheme="minorEastAsia" w:hint="eastAsia"/>
                <w:color w:val="000000" w:themeColor="text1"/>
                <w:szCs w:val="21"/>
              </w:rPr>
              <w:t>歳〜30代まで）</w:t>
            </w:r>
          </w:p>
        </w:tc>
      </w:tr>
      <w:tr w:rsidR="008607F4" w:rsidRPr="00736AE0" w14:paraId="3C0C73E6" w14:textId="77777777" w:rsidTr="005D0222">
        <w:trPr>
          <w:trHeight w:val="690"/>
        </w:trPr>
        <w:tc>
          <w:tcPr>
            <w:tcW w:w="925" w:type="dxa"/>
            <w:vMerge/>
          </w:tcPr>
          <w:p w14:paraId="73DCED1F" w14:textId="77777777" w:rsidR="008607F4" w:rsidRPr="00736AE0" w:rsidRDefault="008607F4" w:rsidP="005D0222">
            <w:pPr>
              <w:rPr>
                <w:rFonts w:asciiTheme="minorEastAsia" w:eastAsiaTheme="minorEastAsia" w:hAnsiTheme="minorEastAsia"/>
                <w:color w:val="000000" w:themeColor="text1"/>
                <w:szCs w:val="21"/>
              </w:rPr>
            </w:pPr>
          </w:p>
        </w:tc>
        <w:tc>
          <w:tcPr>
            <w:tcW w:w="2126" w:type="dxa"/>
            <w:vMerge w:val="restart"/>
          </w:tcPr>
          <w:p w14:paraId="7D81AAD4"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リザバーコンピューティング技術分野</w:t>
            </w:r>
          </w:p>
        </w:tc>
        <w:tc>
          <w:tcPr>
            <w:tcW w:w="5953" w:type="dxa"/>
            <w:vAlign w:val="center"/>
          </w:tcPr>
          <w:p w14:paraId="72838EDC"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1. AI関連技術を利用して、時系列処理、言語処理、動画解析等に取り組む研究者、開発者（</w:t>
            </w:r>
            <w:r w:rsidRPr="00736AE0">
              <w:rPr>
                <w:rFonts w:asciiTheme="minorEastAsia" w:eastAsiaTheme="minorEastAsia" w:hAnsiTheme="minorEastAsia"/>
                <w:color w:val="000000" w:themeColor="text1"/>
                <w:szCs w:val="21"/>
              </w:rPr>
              <w:t>19</w:t>
            </w:r>
            <w:r w:rsidRPr="00736AE0">
              <w:rPr>
                <w:rFonts w:asciiTheme="minorEastAsia" w:eastAsiaTheme="minorEastAsia" w:hAnsiTheme="minorEastAsia" w:hint="eastAsia"/>
                <w:color w:val="000000" w:themeColor="text1"/>
                <w:szCs w:val="21"/>
              </w:rPr>
              <w:t>歳〜30代まで）</w:t>
            </w:r>
          </w:p>
        </w:tc>
      </w:tr>
      <w:tr w:rsidR="008607F4" w:rsidRPr="00736AE0" w14:paraId="7B2913E0" w14:textId="77777777" w:rsidTr="005D0222">
        <w:trPr>
          <w:trHeight w:val="416"/>
        </w:trPr>
        <w:tc>
          <w:tcPr>
            <w:tcW w:w="925" w:type="dxa"/>
            <w:vMerge/>
          </w:tcPr>
          <w:p w14:paraId="44C720A3" w14:textId="77777777" w:rsidR="008607F4" w:rsidRPr="00736AE0" w:rsidRDefault="008607F4" w:rsidP="005D0222">
            <w:pPr>
              <w:rPr>
                <w:rFonts w:asciiTheme="minorEastAsia" w:eastAsiaTheme="minorEastAsia" w:hAnsiTheme="minorEastAsia"/>
                <w:color w:val="000000" w:themeColor="text1"/>
                <w:szCs w:val="21"/>
              </w:rPr>
            </w:pPr>
          </w:p>
        </w:tc>
        <w:tc>
          <w:tcPr>
            <w:tcW w:w="2126" w:type="dxa"/>
            <w:vMerge/>
          </w:tcPr>
          <w:p w14:paraId="263BDE24" w14:textId="77777777" w:rsidR="008607F4" w:rsidRPr="00736AE0" w:rsidRDefault="008607F4" w:rsidP="005D0222">
            <w:pPr>
              <w:rPr>
                <w:rFonts w:asciiTheme="minorEastAsia" w:eastAsiaTheme="minorEastAsia" w:hAnsiTheme="minorEastAsia"/>
                <w:color w:val="000000" w:themeColor="text1"/>
                <w:szCs w:val="21"/>
              </w:rPr>
            </w:pPr>
          </w:p>
        </w:tc>
        <w:tc>
          <w:tcPr>
            <w:tcW w:w="5953" w:type="dxa"/>
            <w:vAlign w:val="center"/>
          </w:tcPr>
          <w:p w14:paraId="61C5C525"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2.デバイス、センサ関連の研究者・開発者（</w:t>
            </w:r>
            <w:r w:rsidRPr="00736AE0">
              <w:rPr>
                <w:rFonts w:asciiTheme="minorEastAsia" w:eastAsiaTheme="minorEastAsia" w:hAnsiTheme="minorEastAsia"/>
                <w:color w:val="000000" w:themeColor="text1"/>
                <w:szCs w:val="21"/>
              </w:rPr>
              <w:t>19</w:t>
            </w:r>
            <w:r w:rsidRPr="00736AE0">
              <w:rPr>
                <w:rFonts w:asciiTheme="minorEastAsia" w:eastAsiaTheme="minorEastAsia" w:hAnsiTheme="minorEastAsia" w:hint="eastAsia"/>
                <w:color w:val="000000" w:themeColor="text1"/>
                <w:szCs w:val="21"/>
              </w:rPr>
              <w:t>歳〜30代まで）</w:t>
            </w:r>
          </w:p>
        </w:tc>
      </w:tr>
      <w:tr w:rsidR="008607F4" w:rsidRPr="00736AE0" w14:paraId="4B70CBCC" w14:textId="77777777" w:rsidTr="005D0222">
        <w:trPr>
          <w:trHeight w:val="706"/>
        </w:trPr>
        <w:tc>
          <w:tcPr>
            <w:tcW w:w="925" w:type="dxa"/>
            <w:vMerge w:val="restart"/>
            <w:shd w:val="clear" w:color="auto" w:fill="auto"/>
          </w:tcPr>
          <w:p w14:paraId="71EC66BE"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サブ</w:t>
            </w:r>
          </w:p>
          <w:p w14:paraId="152E764B"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ターゲット</w:t>
            </w:r>
          </w:p>
        </w:tc>
        <w:tc>
          <w:tcPr>
            <w:tcW w:w="2126" w:type="dxa"/>
            <w:vMerge w:val="restart"/>
          </w:tcPr>
          <w:p w14:paraId="327CEB0C"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量子コンピューティング技術分野</w:t>
            </w:r>
          </w:p>
        </w:tc>
        <w:tc>
          <w:tcPr>
            <w:tcW w:w="5953" w:type="dxa"/>
            <w:vAlign w:val="center"/>
          </w:tcPr>
          <w:p w14:paraId="7D51EFFE"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1.量子コンピューティング技術を専門とする、大学・大学院・高専の教育者（教授・准教授・先生・講師）</w:t>
            </w:r>
          </w:p>
        </w:tc>
      </w:tr>
      <w:tr w:rsidR="008607F4" w:rsidRPr="00736AE0" w14:paraId="140692E7" w14:textId="77777777" w:rsidTr="005D0222">
        <w:trPr>
          <w:trHeight w:val="702"/>
        </w:trPr>
        <w:tc>
          <w:tcPr>
            <w:tcW w:w="925" w:type="dxa"/>
            <w:vMerge/>
            <w:shd w:val="clear" w:color="auto" w:fill="auto"/>
          </w:tcPr>
          <w:p w14:paraId="414739EF" w14:textId="77777777" w:rsidR="008607F4" w:rsidRPr="00736AE0" w:rsidRDefault="008607F4" w:rsidP="005D0222">
            <w:pPr>
              <w:rPr>
                <w:rFonts w:asciiTheme="minorEastAsia" w:eastAsiaTheme="minorEastAsia" w:hAnsiTheme="minorEastAsia"/>
                <w:color w:val="000000" w:themeColor="text1"/>
                <w:szCs w:val="21"/>
              </w:rPr>
            </w:pPr>
          </w:p>
        </w:tc>
        <w:tc>
          <w:tcPr>
            <w:tcW w:w="2126" w:type="dxa"/>
            <w:vMerge/>
          </w:tcPr>
          <w:p w14:paraId="64866415" w14:textId="77777777" w:rsidR="008607F4" w:rsidRPr="00736AE0" w:rsidRDefault="008607F4" w:rsidP="005D0222">
            <w:pPr>
              <w:rPr>
                <w:rFonts w:asciiTheme="minorEastAsia" w:eastAsiaTheme="minorEastAsia" w:hAnsiTheme="minorEastAsia"/>
                <w:color w:val="000000" w:themeColor="text1"/>
                <w:szCs w:val="21"/>
              </w:rPr>
            </w:pPr>
          </w:p>
        </w:tc>
        <w:tc>
          <w:tcPr>
            <w:tcW w:w="5953" w:type="dxa"/>
            <w:vAlign w:val="center"/>
          </w:tcPr>
          <w:p w14:paraId="12BA66CD"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2.量子コンピューティング技術に興味のある社会人（主に20代～役職前の30代まで）</w:t>
            </w:r>
          </w:p>
        </w:tc>
      </w:tr>
      <w:tr w:rsidR="008607F4" w:rsidRPr="00736AE0" w14:paraId="33C6C8F6" w14:textId="77777777" w:rsidTr="005D0222">
        <w:trPr>
          <w:trHeight w:val="859"/>
        </w:trPr>
        <w:tc>
          <w:tcPr>
            <w:tcW w:w="925" w:type="dxa"/>
            <w:vMerge/>
            <w:shd w:val="clear" w:color="auto" w:fill="auto"/>
          </w:tcPr>
          <w:p w14:paraId="5B3E65E2" w14:textId="77777777" w:rsidR="008607F4" w:rsidRPr="00736AE0" w:rsidRDefault="008607F4" w:rsidP="005D0222">
            <w:pPr>
              <w:rPr>
                <w:rFonts w:asciiTheme="minorEastAsia" w:eastAsiaTheme="minorEastAsia" w:hAnsiTheme="minorEastAsia"/>
                <w:color w:val="000000" w:themeColor="text1"/>
                <w:szCs w:val="21"/>
              </w:rPr>
            </w:pPr>
          </w:p>
        </w:tc>
        <w:tc>
          <w:tcPr>
            <w:tcW w:w="2126" w:type="dxa"/>
          </w:tcPr>
          <w:p w14:paraId="03D77143"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リザバーコンピューティング技術分野</w:t>
            </w:r>
          </w:p>
        </w:tc>
        <w:tc>
          <w:tcPr>
            <w:tcW w:w="5953" w:type="dxa"/>
            <w:vAlign w:val="center"/>
          </w:tcPr>
          <w:p w14:paraId="7B20C8DD" w14:textId="77777777" w:rsidR="008607F4" w:rsidRPr="00736AE0" w:rsidRDefault="008607F4" w:rsidP="005D0222">
            <w:p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1.リザバーコンピューティング技術を専門とする、大学・大学院・高専の教育者（教授・准教授・先生・講師）</w:t>
            </w:r>
          </w:p>
        </w:tc>
      </w:tr>
    </w:tbl>
    <w:p w14:paraId="6C1856D0" w14:textId="77777777" w:rsidR="008607F4" w:rsidRPr="00736AE0" w:rsidRDefault="008607F4" w:rsidP="008607F4">
      <w:pPr>
        <w:rPr>
          <w:rFonts w:asciiTheme="minorEastAsia" w:eastAsiaTheme="minorEastAsia" w:hAnsiTheme="minorEastAsia"/>
          <w:color w:val="000000" w:themeColor="text1"/>
          <w:szCs w:val="21"/>
        </w:rPr>
      </w:pPr>
    </w:p>
    <w:p w14:paraId="7CC75468" w14:textId="77777777" w:rsidR="008607F4" w:rsidRPr="00736AE0" w:rsidRDefault="008607F4" w:rsidP="008607F4">
      <w:pPr>
        <w:numPr>
          <w:ilvl w:val="0"/>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訴求内容</w:t>
      </w:r>
    </w:p>
    <w:p w14:paraId="05FE1AE3" w14:textId="77777777" w:rsidR="008607F4" w:rsidRPr="00736AE0" w:rsidRDefault="008607F4" w:rsidP="008607F4">
      <w:pPr>
        <w:ind w:firstLineChars="260" w:firstLine="524"/>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未踏3事業それぞれの訴求内容を以下とする。</w:t>
      </w:r>
    </w:p>
    <w:p w14:paraId="005A28BF" w14:textId="77777777" w:rsidR="008607F4" w:rsidRPr="00736AE0" w:rsidRDefault="008607F4" w:rsidP="008607F4">
      <w:pPr>
        <w:pStyle w:val="af1"/>
        <w:numPr>
          <w:ilvl w:val="2"/>
          <w:numId w:val="18"/>
        </w:numPr>
        <w:ind w:leftChars="0"/>
        <w:rPr>
          <w:rFonts w:asciiTheme="minorEastAsia" w:eastAsiaTheme="minorEastAsia" w:hAnsiTheme="minorEastAsia"/>
          <w:b/>
          <w:bCs/>
          <w:color w:val="000000" w:themeColor="text1"/>
          <w:szCs w:val="21"/>
        </w:rPr>
      </w:pPr>
      <w:r w:rsidRPr="00736AE0">
        <w:rPr>
          <w:rFonts w:asciiTheme="minorEastAsia" w:eastAsiaTheme="minorEastAsia" w:hAnsiTheme="minorEastAsia" w:hint="eastAsia"/>
          <w:b/>
          <w:bCs/>
          <w:color w:val="000000" w:themeColor="text1"/>
          <w:szCs w:val="21"/>
        </w:rPr>
        <w:t>未踏IT人材発掘・育成事業（未踏IT）</w:t>
      </w:r>
    </w:p>
    <w:p w14:paraId="1DD9D64B" w14:textId="77777777" w:rsidR="008607F4" w:rsidRPr="00736AE0" w:rsidRDefault="008607F4" w:rsidP="008607F4">
      <w:pPr>
        <w:numPr>
          <w:ilvl w:val="0"/>
          <w:numId w:val="20"/>
        </w:numPr>
        <w:ind w:left="1418" w:firstLine="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対象者：若い世代、25歳未満</w:t>
      </w:r>
    </w:p>
    <w:p w14:paraId="48FEC9D9" w14:textId="77777777" w:rsidR="008607F4" w:rsidRPr="00736AE0" w:rsidRDefault="008607F4" w:rsidP="008607F4">
      <w:pPr>
        <w:numPr>
          <w:ilvl w:val="0"/>
          <w:numId w:val="20"/>
        </w:numPr>
        <w:ind w:left="1418" w:firstLine="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提案分野に制限はなく、自由なテーマ設定が可能</w:t>
      </w:r>
    </w:p>
    <w:p w14:paraId="71926072" w14:textId="77777777" w:rsidR="008607F4" w:rsidRPr="00736AE0" w:rsidRDefault="008607F4" w:rsidP="008607F4">
      <w:pPr>
        <w:numPr>
          <w:ilvl w:val="0"/>
          <w:numId w:val="20"/>
        </w:numPr>
        <w:ind w:left="1418" w:firstLine="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最大</w:t>
      </w:r>
      <w:r w:rsidRPr="00736AE0">
        <w:rPr>
          <w:rFonts w:asciiTheme="minorEastAsia" w:eastAsiaTheme="minorEastAsia" w:hAnsiTheme="minorEastAsia"/>
          <w:color w:val="000000" w:themeColor="text1"/>
          <w:szCs w:val="21"/>
        </w:rPr>
        <w:t>288万円（2025</w:t>
      </w:r>
      <w:r w:rsidRPr="00736AE0">
        <w:rPr>
          <w:rFonts w:asciiTheme="minorEastAsia" w:eastAsiaTheme="minorEastAsia" w:hAnsiTheme="minorEastAsia" w:hint="eastAsia"/>
          <w:color w:val="000000" w:themeColor="text1"/>
          <w:szCs w:val="21"/>
        </w:rPr>
        <w:t>年度実績）の支援が受けられる</w:t>
      </w:r>
    </w:p>
    <w:p w14:paraId="178AF4B8" w14:textId="77777777" w:rsidR="008607F4" w:rsidRPr="00736AE0" w:rsidRDefault="008607F4" w:rsidP="008607F4">
      <w:pPr>
        <w:numPr>
          <w:ilvl w:val="0"/>
          <w:numId w:val="20"/>
        </w:numPr>
        <w:ind w:left="1418" w:firstLine="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専門家であるPMのサポートが受けられる</w:t>
      </w:r>
    </w:p>
    <w:p w14:paraId="48DB01B2" w14:textId="77777777" w:rsidR="008607F4" w:rsidRPr="00736AE0" w:rsidRDefault="008607F4" w:rsidP="008607F4">
      <w:pPr>
        <w:numPr>
          <w:ilvl w:val="0"/>
          <w:numId w:val="20"/>
        </w:numPr>
        <w:ind w:left="1418" w:firstLine="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未踏コミュニティとのつながりがもてる</w:t>
      </w:r>
    </w:p>
    <w:p w14:paraId="14DCF51D" w14:textId="77777777" w:rsidR="008607F4" w:rsidRPr="00736AE0" w:rsidRDefault="008607F4" w:rsidP="008607F4">
      <w:pPr>
        <w:numPr>
          <w:ilvl w:val="0"/>
          <w:numId w:val="20"/>
        </w:numPr>
        <w:ind w:left="1418" w:firstLine="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知的財産権は採択者に帰属する</w:t>
      </w:r>
    </w:p>
    <w:p w14:paraId="7BB41F24" w14:textId="77777777" w:rsidR="008607F4" w:rsidRPr="00736AE0" w:rsidRDefault="008607F4" w:rsidP="008607F4">
      <w:pPr>
        <w:ind w:left="1418"/>
        <w:rPr>
          <w:rFonts w:asciiTheme="minorEastAsia" w:eastAsiaTheme="minorEastAsia" w:hAnsiTheme="minorEastAsia"/>
          <w:color w:val="000000" w:themeColor="text1"/>
          <w:szCs w:val="21"/>
        </w:rPr>
      </w:pPr>
    </w:p>
    <w:p w14:paraId="481B9E77" w14:textId="77777777" w:rsidR="008607F4" w:rsidRPr="00736AE0" w:rsidRDefault="008607F4" w:rsidP="008607F4">
      <w:pPr>
        <w:ind w:firstLineChars="842" w:firstLine="169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参考：未踏IT人材発掘・育成事業について</w:t>
      </w:r>
    </w:p>
    <w:p w14:paraId="669B14C5" w14:textId="77777777" w:rsidR="008607F4" w:rsidRPr="00736AE0" w:rsidRDefault="00313268" w:rsidP="008607F4">
      <w:pPr>
        <w:ind w:firstLineChars="842" w:firstLine="1697"/>
        <w:rPr>
          <w:rStyle w:val="af0"/>
          <w:rFonts w:asciiTheme="minorEastAsia" w:eastAsiaTheme="minorEastAsia" w:hAnsiTheme="minorEastAsia"/>
          <w:szCs w:val="21"/>
        </w:rPr>
      </w:pPr>
      <w:hyperlink r:id="rId19" w:history="1">
        <w:r w:rsidR="008607F4" w:rsidRPr="00736AE0">
          <w:rPr>
            <w:rStyle w:val="af0"/>
            <w:rFonts w:asciiTheme="minorEastAsia" w:eastAsiaTheme="minorEastAsia" w:hAnsiTheme="minorEastAsia"/>
            <w:szCs w:val="21"/>
          </w:rPr>
          <w:t>https://www.ipa.go.jp/jinzai/mitou/it/about.html</w:t>
        </w:r>
      </w:hyperlink>
    </w:p>
    <w:p w14:paraId="6678A5BA" w14:textId="77777777" w:rsidR="008607F4" w:rsidRPr="00736AE0" w:rsidRDefault="008607F4" w:rsidP="008607F4">
      <w:pPr>
        <w:ind w:firstLineChars="842" w:firstLine="1697"/>
        <w:rPr>
          <w:rFonts w:asciiTheme="minorEastAsia" w:eastAsiaTheme="minorEastAsia" w:hAnsiTheme="minorEastAsia"/>
          <w:color w:val="0000FF"/>
          <w:szCs w:val="21"/>
          <w:u w:val="single"/>
        </w:rPr>
      </w:pPr>
    </w:p>
    <w:p w14:paraId="3D7ABA72" w14:textId="77777777" w:rsidR="008607F4" w:rsidRPr="00736AE0" w:rsidRDefault="008607F4" w:rsidP="008607F4">
      <w:pPr>
        <w:pStyle w:val="af1"/>
        <w:numPr>
          <w:ilvl w:val="2"/>
          <w:numId w:val="18"/>
        </w:numPr>
        <w:ind w:leftChars="0"/>
        <w:rPr>
          <w:rFonts w:asciiTheme="minorEastAsia" w:eastAsiaTheme="minorEastAsia" w:hAnsiTheme="minorEastAsia"/>
          <w:b/>
          <w:bCs/>
          <w:color w:val="000000" w:themeColor="text1"/>
          <w:szCs w:val="21"/>
        </w:rPr>
      </w:pPr>
      <w:r w:rsidRPr="00736AE0">
        <w:rPr>
          <w:rFonts w:asciiTheme="minorEastAsia" w:eastAsiaTheme="minorEastAsia" w:hAnsiTheme="minorEastAsia" w:hint="eastAsia"/>
          <w:b/>
          <w:bCs/>
          <w:color w:val="000000" w:themeColor="text1"/>
          <w:szCs w:val="21"/>
        </w:rPr>
        <w:t>未踏アドバンスト事業（未踏AD）</w:t>
      </w:r>
    </w:p>
    <w:p w14:paraId="284F7424" w14:textId="77777777" w:rsidR="008607F4" w:rsidRPr="00736AE0" w:rsidRDefault="008607F4" w:rsidP="008607F4">
      <w:pPr>
        <w:numPr>
          <w:ilvl w:val="0"/>
          <w:numId w:val="21"/>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対象者：年齢制限なし</w:t>
      </w:r>
    </w:p>
    <w:p w14:paraId="0B2762EC" w14:textId="77777777" w:rsidR="008607F4" w:rsidRPr="00736AE0" w:rsidRDefault="008607F4" w:rsidP="008607F4">
      <w:pPr>
        <w:numPr>
          <w:ilvl w:val="0"/>
          <w:numId w:val="21"/>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技術・ビジネスの専門家のサポートが受けられる</w:t>
      </w:r>
    </w:p>
    <w:p w14:paraId="010AA30C" w14:textId="77777777" w:rsidR="008607F4" w:rsidRPr="00736AE0" w:rsidRDefault="008607F4" w:rsidP="008607F4">
      <w:pPr>
        <w:numPr>
          <w:ilvl w:val="0"/>
          <w:numId w:val="21"/>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特にビジネス分野、法律・知財分野の専門家であるビジネスアドバイザーからの</w:t>
      </w:r>
    </w:p>
    <w:p w14:paraId="101DB664" w14:textId="77777777" w:rsidR="008607F4" w:rsidRPr="00736AE0" w:rsidRDefault="008607F4" w:rsidP="008607F4">
      <w:pPr>
        <w:ind w:left="1070" w:firstLineChars="300" w:firstLine="605"/>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支援が受けられる</w:t>
      </w:r>
    </w:p>
    <w:p w14:paraId="5EEAC231" w14:textId="77777777" w:rsidR="008607F4" w:rsidRPr="00736AE0" w:rsidRDefault="008607F4" w:rsidP="008607F4">
      <w:pPr>
        <w:numPr>
          <w:ilvl w:val="0"/>
          <w:numId w:val="21"/>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最大</w:t>
      </w:r>
      <w:r w:rsidRPr="00736AE0">
        <w:rPr>
          <w:rFonts w:asciiTheme="minorEastAsia" w:eastAsiaTheme="minorEastAsia" w:hAnsiTheme="minorEastAsia"/>
          <w:color w:val="000000" w:themeColor="text1"/>
          <w:szCs w:val="21"/>
        </w:rPr>
        <w:t>1,600</w:t>
      </w:r>
      <w:r w:rsidRPr="00736AE0">
        <w:rPr>
          <w:rFonts w:asciiTheme="minorEastAsia" w:eastAsiaTheme="minorEastAsia" w:hAnsiTheme="minorEastAsia" w:hint="eastAsia"/>
          <w:color w:val="000000" w:themeColor="text1"/>
          <w:szCs w:val="21"/>
        </w:rPr>
        <w:t>万円（</w:t>
      </w:r>
      <w:r w:rsidRPr="00736AE0">
        <w:rPr>
          <w:rFonts w:asciiTheme="minorEastAsia" w:eastAsiaTheme="minorEastAsia" w:hAnsiTheme="minorEastAsia"/>
          <w:color w:val="000000" w:themeColor="text1"/>
          <w:szCs w:val="21"/>
        </w:rPr>
        <w:t>2025</w:t>
      </w:r>
      <w:r w:rsidRPr="00736AE0">
        <w:rPr>
          <w:rFonts w:asciiTheme="minorEastAsia" w:eastAsiaTheme="minorEastAsia" w:hAnsiTheme="minorEastAsia" w:hint="eastAsia"/>
          <w:color w:val="000000" w:themeColor="text1"/>
          <w:szCs w:val="21"/>
        </w:rPr>
        <w:t>年度実績）の支援が受けられる</w:t>
      </w:r>
    </w:p>
    <w:p w14:paraId="6F28A90D" w14:textId="77777777" w:rsidR="008607F4" w:rsidRPr="00736AE0" w:rsidRDefault="008607F4" w:rsidP="008607F4">
      <w:pPr>
        <w:numPr>
          <w:ilvl w:val="0"/>
          <w:numId w:val="21"/>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未踏コミュニティとのつながりがもてる</w:t>
      </w:r>
    </w:p>
    <w:p w14:paraId="05EA58C1" w14:textId="77777777" w:rsidR="008607F4" w:rsidRPr="00736AE0" w:rsidRDefault="008607F4" w:rsidP="008607F4">
      <w:pPr>
        <w:numPr>
          <w:ilvl w:val="0"/>
          <w:numId w:val="21"/>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知的財産権は採択者に帰属する</w:t>
      </w:r>
    </w:p>
    <w:p w14:paraId="0A5B8F80" w14:textId="77777777" w:rsidR="008607F4" w:rsidRPr="00736AE0" w:rsidRDefault="008607F4" w:rsidP="008607F4">
      <w:pPr>
        <w:ind w:left="1417"/>
        <w:rPr>
          <w:rFonts w:asciiTheme="minorEastAsia" w:eastAsiaTheme="minorEastAsia" w:hAnsiTheme="minorEastAsia"/>
          <w:color w:val="000000" w:themeColor="text1"/>
          <w:szCs w:val="21"/>
        </w:rPr>
      </w:pPr>
    </w:p>
    <w:p w14:paraId="759CDB7E" w14:textId="77777777" w:rsidR="008607F4" w:rsidRPr="00736AE0" w:rsidRDefault="008607F4" w:rsidP="008607F4">
      <w:pPr>
        <w:ind w:leftChars="629" w:left="1268" w:firstLineChars="214" w:firstLine="431"/>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参考：未踏アドバンスト事業について</w:t>
      </w:r>
    </w:p>
    <w:p w14:paraId="1D9D613E" w14:textId="77777777" w:rsidR="008607F4" w:rsidRPr="00736AE0" w:rsidRDefault="00313268" w:rsidP="008607F4">
      <w:pPr>
        <w:ind w:leftChars="629" w:left="1268" w:firstLineChars="214" w:firstLine="431"/>
        <w:rPr>
          <w:rFonts w:asciiTheme="minorEastAsia" w:eastAsiaTheme="minorEastAsia" w:hAnsiTheme="minorEastAsia"/>
          <w:color w:val="000000" w:themeColor="text1"/>
          <w:szCs w:val="21"/>
        </w:rPr>
      </w:pPr>
      <w:hyperlink r:id="rId20" w:history="1">
        <w:r w:rsidR="008607F4" w:rsidRPr="00736AE0">
          <w:rPr>
            <w:rStyle w:val="af0"/>
            <w:rFonts w:asciiTheme="minorEastAsia" w:eastAsiaTheme="minorEastAsia" w:hAnsiTheme="minorEastAsia"/>
            <w:szCs w:val="21"/>
          </w:rPr>
          <w:t>https://www.ipa.go.jp/jinzai/mitou/advanced/about.html</w:t>
        </w:r>
      </w:hyperlink>
    </w:p>
    <w:p w14:paraId="39A853BA" w14:textId="77777777" w:rsidR="008607F4" w:rsidRPr="00736AE0" w:rsidRDefault="008607F4" w:rsidP="008607F4">
      <w:pPr>
        <w:ind w:leftChars="629" w:left="1268" w:firstLineChars="214" w:firstLine="431"/>
        <w:rPr>
          <w:rFonts w:asciiTheme="minorEastAsia" w:eastAsiaTheme="minorEastAsia" w:hAnsiTheme="minorEastAsia"/>
          <w:color w:val="000000" w:themeColor="text1"/>
          <w:szCs w:val="21"/>
        </w:rPr>
      </w:pPr>
    </w:p>
    <w:p w14:paraId="32985487" w14:textId="77777777" w:rsidR="00504773" w:rsidRPr="00736AE0" w:rsidRDefault="00504773" w:rsidP="008607F4">
      <w:pPr>
        <w:ind w:leftChars="629" w:left="1268" w:firstLineChars="214" w:firstLine="431"/>
        <w:rPr>
          <w:rFonts w:asciiTheme="minorEastAsia" w:eastAsiaTheme="minorEastAsia" w:hAnsiTheme="minorEastAsia"/>
          <w:color w:val="000000" w:themeColor="text1"/>
          <w:szCs w:val="21"/>
        </w:rPr>
      </w:pPr>
    </w:p>
    <w:p w14:paraId="09A0D5FF" w14:textId="77777777" w:rsidR="008607F4" w:rsidRPr="00736AE0" w:rsidRDefault="008607F4" w:rsidP="008607F4">
      <w:pPr>
        <w:pStyle w:val="af1"/>
        <w:numPr>
          <w:ilvl w:val="2"/>
          <w:numId w:val="18"/>
        </w:numPr>
        <w:ind w:leftChars="0"/>
        <w:rPr>
          <w:rFonts w:asciiTheme="minorEastAsia" w:eastAsiaTheme="minorEastAsia" w:hAnsiTheme="minorEastAsia"/>
          <w:b/>
          <w:bCs/>
          <w:color w:val="000000" w:themeColor="text1"/>
          <w:szCs w:val="21"/>
        </w:rPr>
      </w:pPr>
      <w:r w:rsidRPr="00736AE0">
        <w:rPr>
          <w:rFonts w:asciiTheme="minorEastAsia" w:eastAsiaTheme="minorEastAsia" w:hAnsiTheme="minorEastAsia" w:hint="eastAsia"/>
          <w:b/>
          <w:bCs/>
          <w:color w:val="000000" w:themeColor="text1"/>
          <w:szCs w:val="21"/>
        </w:rPr>
        <w:lastRenderedPageBreak/>
        <w:t>未踏ターゲット事業（未踏TG）</w:t>
      </w:r>
    </w:p>
    <w:p w14:paraId="7A3E5FCA" w14:textId="77777777" w:rsidR="008607F4" w:rsidRPr="00736AE0" w:rsidRDefault="008607F4" w:rsidP="008607F4">
      <w:pPr>
        <w:ind w:leftChars="350" w:left="705" w:firstLineChars="280" w:firstLine="567"/>
        <w:rPr>
          <w:rFonts w:asciiTheme="minorEastAsia" w:eastAsiaTheme="minorEastAsia" w:hAnsiTheme="minorEastAsia"/>
          <w:b/>
          <w:bCs/>
          <w:color w:val="000000" w:themeColor="text1"/>
          <w:szCs w:val="21"/>
        </w:rPr>
      </w:pPr>
      <w:r w:rsidRPr="00736AE0">
        <w:rPr>
          <w:rFonts w:asciiTheme="minorEastAsia" w:eastAsiaTheme="minorEastAsia" w:hAnsiTheme="minorEastAsia" w:hint="eastAsia"/>
          <w:b/>
          <w:bCs/>
          <w:color w:val="000000" w:themeColor="text1"/>
          <w:szCs w:val="21"/>
        </w:rPr>
        <w:t>量子コンピューティング技術分野／リザバーコンピューティング技術分野　の2分野</w:t>
      </w:r>
    </w:p>
    <w:p w14:paraId="45EDC583" w14:textId="77777777" w:rsidR="008607F4" w:rsidRPr="00736AE0" w:rsidRDefault="008607F4" w:rsidP="008607F4">
      <w:pPr>
        <w:numPr>
          <w:ilvl w:val="0"/>
          <w:numId w:val="22"/>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対象者：年齢制限なし</w:t>
      </w:r>
    </w:p>
    <w:p w14:paraId="4DBF199E" w14:textId="77777777" w:rsidR="008607F4" w:rsidRPr="00736AE0" w:rsidRDefault="008607F4" w:rsidP="008607F4">
      <w:pPr>
        <w:numPr>
          <w:ilvl w:val="0"/>
          <w:numId w:val="22"/>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それぞれの技術分野の専門家のサポートが受けられる</w:t>
      </w:r>
    </w:p>
    <w:p w14:paraId="374692DF" w14:textId="77777777" w:rsidR="008607F4" w:rsidRPr="00736AE0" w:rsidRDefault="008607F4" w:rsidP="008607F4">
      <w:pPr>
        <w:numPr>
          <w:ilvl w:val="0"/>
          <w:numId w:val="22"/>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量子コンピューティング技術やリザバーコンピューティング技術を利用した応用</w:t>
      </w:r>
    </w:p>
    <w:p w14:paraId="297D5200" w14:textId="77777777" w:rsidR="008607F4" w:rsidRPr="00736AE0" w:rsidRDefault="008607F4" w:rsidP="008607F4">
      <w:pPr>
        <w:ind w:left="840" w:firstLine="84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探索に挑戦できる</w:t>
      </w:r>
    </w:p>
    <w:p w14:paraId="47BF8D6F" w14:textId="3541FE13" w:rsidR="008607F4" w:rsidRPr="00736AE0" w:rsidRDefault="008607F4" w:rsidP="008607F4">
      <w:pPr>
        <w:numPr>
          <w:ilvl w:val="0"/>
          <w:numId w:val="22"/>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プロジェクト推進費用として最大</w:t>
      </w:r>
      <w:r w:rsidRPr="00736AE0">
        <w:rPr>
          <w:rFonts w:asciiTheme="minorEastAsia" w:eastAsiaTheme="minorEastAsia" w:hAnsiTheme="minorEastAsia"/>
          <w:color w:val="000000" w:themeColor="text1"/>
          <w:szCs w:val="21"/>
        </w:rPr>
        <w:t>396</w:t>
      </w:r>
      <w:r w:rsidRPr="00736AE0">
        <w:rPr>
          <w:rFonts w:asciiTheme="minorEastAsia" w:eastAsiaTheme="minorEastAsia" w:hAnsiTheme="minorEastAsia" w:hint="eastAsia"/>
          <w:color w:val="000000" w:themeColor="text1"/>
          <w:szCs w:val="21"/>
        </w:rPr>
        <w:t>万円（</w:t>
      </w:r>
      <w:r w:rsidRPr="00736AE0">
        <w:rPr>
          <w:rFonts w:asciiTheme="minorEastAsia" w:eastAsiaTheme="minorEastAsia" w:hAnsiTheme="minorEastAsia"/>
          <w:color w:val="000000" w:themeColor="text1"/>
          <w:szCs w:val="21"/>
        </w:rPr>
        <w:t>2025</w:t>
      </w:r>
      <w:r w:rsidRPr="00736AE0">
        <w:rPr>
          <w:rFonts w:asciiTheme="minorEastAsia" w:eastAsiaTheme="minorEastAsia" w:hAnsiTheme="minorEastAsia" w:hint="eastAsia"/>
          <w:color w:val="000000" w:themeColor="text1"/>
          <w:szCs w:val="21"/>
        </w:rPr>
        <w:t>年度</w:t>
      </w:r>
      <w:r w:rsidR="008A5C42">
        <w:rPr>
          <w:rFonts w:asciiTheme="minorEastAsia" w:eastAsiaTheme="minorEastAsia" w:hAnsiTheme="minorEastAsia" w:hint="eastAsia"/>
          <w:color w:val="000000" w:themeColor="text1"/>
          <w:szCs w:val="21"/>
        </w:rPr>
        <w:t>実績</w:t>
      </w:r>
      <w:r w:rsidRPr="00736AE0">
        <w:rPr>
          <w:rFonts w:asciiTheme="minorEastAsia" w:eastAsiaTheme="minorEastAsia" w:hAnsiTheme="minorEastAsia" w:hint="eastAsia"/>
          <w:color w:val="000000" w:themeColor="text1"/>
          <w:szCs w:val="21"/>
        </w:rPr>
        <w:t>）の支援が受けられる</w:t>
      </w:r>
    </w:p>
    <w:p w14:paraId="1AA1C773" w14:textId="77777777" w:rsidR="008607F4" w:rsidRPr="00736AE0" w:rsidRDefault="008607F4" w:rsidP="008607F4">
      <w:pPr>
        <w:numPr>
          <w:ilvl w:val="0"/>
          <w:numId w:val="22"/>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量子コンピューティング技術分野では、通常個人では借りられない開発環境を利</w:t>
      </w:r>
    </w:p>
    <w:p w14:paraId="4B6D3E60" w14:textId="77777777" w:rsidR="008607F4" w:rsidRPr="00736AE0" w:rsidRDefault="008607F4" w:rsidP="008607F4">
      <w:pPr>
        <w:ind w:left="840" w:firstLine="84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用できる</w:t>
      </w:r>
    </w:p>
    <w:p w14:paraId="38FEBA2C" w14:textId="77777777" w:rsidR="008607F4" w:rsidRPr="00736AE0" w:rsidRDefault="008607F4" w:rsidP="008607F4">
      <w:pPr>
        <w:numPr>
          <w:ilvl w:val="0"/>
          <w:numId w:val="21"/>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未踏コミュニティとのつながりがもてる</w:t>
      </w:r>
    </w:p>
    <w:p w14:paraId="1F3906E6" w14:textId="77777777" w:rsidR="008607F4" w:rsidRPr="00736AE0" w:rsidRDefault="008607F4" w:rsidP="008607F4">
      <w:pPr>
        <w:numPr>
          <w:ilvl w:val="0"/>
          <w:numId w:val="21"/>
        </w:numPr>
        <w:ind w:firstLineChars="172" w:firstLine="34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知的財産権は採択者に帰属する</w:t>
      </w:r>
    </w:p>
    <w:p w14:paraId="69CA6205" w14:textId="77777777" w:rsidR="008607F4" w:rsidRPr="00736AE0" w:rsidRDefault="008607F4" w:rsidP="008607F4">
      <w:pPr>
        <w:ind w:left="1417"/>
        <w:rPr>
          <w:rFonts w:asciiTheme="minorEastAsia" w:eastAsiaTheme="minorEastAsia" w:hAnsiTheme="minorEastAsia"/>
          <w:color w:val="000000" w:themeColor="text1"/>
          <w:szCs w:val="21"/>
        </w:rPr>
      </w:pPr>
    </w:p>
    <w:p w14:paraId="141F4A10" w14:textId="77777777" w:rsidR="008607F4" w:rsidRPr="00736AE0" w:rsidRDefault="008607F4" w:rsidP="008607F4">
      <w:pPr>
        <w:ind w:firstLineChars="842" w:firstLine="1697"/>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参考：未踏ターゲット事業について</w:t>
      </w:r>
    </w:p>
    <w:p w14:paraId="0F68FF0A" w14:textId="77777777" w:rsidR="008607F4" w:rsidRPr="00736AE0" w:rsidRDefault="00313268" w:rsidP="008607F4">
      <w:pPr>
        <w:ind w:firstLineChars="842" w:firstLine="1697"/>
        <w:rPr>
          <w:rFonts w:asciiTheme="minorEastAsia" w:eastAsiaTheme="minorEastAsia" w:hAnsiTheme="minorEastAsia"/>
          <w:color w:val="000000" w:themeColor="text1"/>
          <w:szCs w:val="21"/>
        </w:rPr>
      </w:pPr>
      <w:hyperlink r:id="rId21" w:history="1">
        <w:r w:rsidR="008607F4" w:rsidRPr="00736AE0">
          <w:rPr>
            <w:rStyle w:val="af0"/>
            <w:rFonts w:asciiTheme="minorEastAsia" w:eastAsiaTheme="minorEastAsia" w:hAnsiTheme="minorEastAsia"/>
            <w:szCs w:val="21"/>
          </w:rPr>
          <w:t>https://www.ipa.go.jp/jinzai/mitou/target/about.html</w:t>
        </w:r>
      </w:hyperlink>
    </w:p>
    <w:bookmarkEnd w:id="14"/>
    <w:p w14:paraId="4A0CD117" w14:textId="77777777" w:rsidR="008607F4" w:rsidRPr="00736AE0" w:rsidRDefault="008607F4" w:rsidP="008607F4">
      <w:pPr>
        <w:rPr>
          <w:rFonts w:asciiTheme="minorEastAsia" w:eastAsiaTheme="minorEastAsia" w:hAnsiTheme="minorEastAsia" w:cs="HG丸ｺﾞｼｯｸM-PRO"/>
          <w:color w:val="000000" w:themeColor="text1"/>
          <w:kern w:val="0"/>
          <w:szCs w:val="21"/>
        </w:rPr>
      </w:pPr>
    </w:p>
    <w:p w14:paraId="68BE2A82" w14:textId="77777777" w:rsidR="008607F4" w:rsidRPr="00736AE0" w:rsidRDefault="008607F4" w:rsidP="008607F4">
      <w:pPr>
        <w:numPr>
          <w:ilvl w:val="0"/>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業務実施における留意事項</w:t>
      </w:r>
    </w:p>
    <w:p w14:paraId="62719E2F" w14:textId="77777777" w:rsidR="008607F4" w:rsidRPr="00736AE0" w:rsidRDefault="008607F4" w:rsidP="008607F4">
      <w:pPr>
        <w:numPr>
          <w:ilvl w:val="1"/>
          <w:numId w:val="18"/>
        </w:numPr>
        <w:tabs>
          <w:tab w:val="clear" w:pos="786"/>
        </w:tabs>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cs="HG丸ｺﾞｼｯｸM-PRO" w:hint="eastAsia"/>
          <w:color w:val="000000" w:themeColor="text1"/>
          <w:kern w:val="0"/>
          <w:szCs w:val="21"/>
        </w:rPr>
        <w:t>必要に応じて適宜ミーティング等により作業内容の調整を行うこと。ミーティングは原則オンラインで実施すること。</w:t>
      </w:r>
    </w:p>
    <w:p w14:paraId="3BCE4C90" w14:textId="77777777" w:rsidR="008607F4" w:rsidRPr="00736AE0" w:rsidRDefault="008607F4" w:rsidP="008607F4">
      <w:pPr>
        <w:numPr>
          <w:ilvl w:val="1"/>
          <w:numId w:val="18"/>
        </w:numPr>
        <w:tabs>
          <w:tab w:val="clear" w:pos="786"/>
        </w:tabs>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cs="HG丸ｺﾞｼｯｸM-PRO" w:hint="eastAsia"/>
          <w:color w:val="000000" w:themeColor="text1"/>
          <w:kern w:val="0"/>
          <w:szCs w:val="21"/>
        </w:rPr>
        <w:t>Web広告等の配信の際、不適切なサイトやアプリケーションが配信先となることを避けるよう十分精査すること。</w:t>
      </w:r>
    </w:p>
    <w:p w14:paraId="745C01D5" w14:textId="77777777" w:rsidR="008607F4" w:rsidRPr="00736AE0" w:rsidRDefault="008607F4" w:rsidP="008607F4">
      <w:pPr>
        <w:ind w:left="780"/>
        <w:rPr>
          <w:rFonts w:asciiTheme="minorEastAsia" w:eastAsiaTheme="minorEastAsia" w:hAnsiTheme="minorEastAsia" w:cs="HG丸ｺﾞｼｯｸM-PRO"/>
          <w:color w:val="000000" w:themeColor="text1"/>
          <w:kern w:val="0"/>
          <w:szCs w:val="21"/>
        </w:rPr>
      </w:pPr>
    </w:p>
    <w:p w14:paraId="08BF3A33" w14:textId="77777777" w:rsidR="008607F4" w:rsidRPr="00736AE0" w:rsidRDefault="008607F4" w:rsidP="008607F4">
      <w:pPr>
        <w:ind w:left="780"/>
        <w:rPr>
          <w:rFonts w:asciiTheme="minorEastAsia" w:eastAsiaTheme="minorEastAsia" w:hAnsiTheme="minorEastAsia" w:cs="HG丸ｺﾞｼｯｸM-PRO"/>
          <w:color w:val="000000" w:themeColor="text1"/>
          <w:kern w:val="0"/>
          <w:szCs w:val="21"/>
        </w:rPr>
      </w:pPr>
    </w:p>
    <w:p w14:paraId="2B2866B5" w14:textId="77777777" w:rsidR="008607F4" w:rsidRPr="00736AE0" w:rsidRDefault="008607F4" w:rsidP="008607F4">
      <w:pPr>
        <w:numPr>
          <w:ilvl w:val="0"/>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cs="HG丸ｺﾞｼｯｸM-PRO" w:hint="eastAsia"/>
          <w:color w:val="000000" w:themeColor="text1"/>
          <w:kern w:val="0"/>
          <w:szCs w:val="21"/>
        </w:rPr>
        <w:t>実施</w:t>
      </w:r>
      <w:r w:rsidRPr="00736AE0">
        <w:rPr>
          <w:rFonts w:asciiTheme="minorEastAsia" w:eastAsiaTheme="minorEastAsia" w:hAnsiTheme="minorEastAsia" w:hint="eastAsia"/>
          <w:color w:val="000000" w:themeColor="text1"/>
          <w:szCs w:val="21"/>
        </w:rPr>
        <w:t>体制</w:t>
      </w:r>
      <w:r w:rsidRPr="00736AE0">
        <w:rPr>
          <w:rFonts w:asciiTheme="minorEastAsia" w:eastAsiaTheme="minorEastAsia" w:hAnsiTheme="minorEastAsia" w:cs="HG丸ｺﾞｼｯｸM-PRO" w:hint="eastAsia"/>
          <w:color w:val="000000" w:themeColor="text1"/>
          <w:kern w:val="0"/>
          <w:szCs w:val="21"/>
        </w:rPr>
        <w:t>等</w:t>
      </w:r>
    </w:p>
    <w:p w14:paraId="47F8FFBA" w14:textId="77777777" w:rsidR="008607F4" w:rsidRPr="00736AE0" w:rsidRDefault="008607F4" w:rsidP="008607F4">
      <w:pPr>
        <w:numPr>
          <w:ilvl w:val="1"/>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cs="HG丸ｺﾞｼｯｸM-PRO" w:hint="eastAsia"/>
          <w:color w:val="000000" w:themeColor="text1"/>
          <w:kern w:val="0"/>
          <w:szCs w:val="21"/>
        </w:rPr>
        <w:t>業務進行においてIPAとの連絡、調整に当たる者は正副合わせて2名以上とすること。</w:t>
      </w:r>
    </w:p>
    <w:p w14:paraId="36775179" w14:textId="77777777" w:rsidR="008607F4" w:rsidRPr="00736AE0" w:rsidRDefault="008607F4" w:rsidP="008607F4">
      <w:pPr>
        <w:numPr>
          <w:ilvl w:val="1"/>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cs="HG丸ｺﾞｼｯｸM-PRO" w:hint="eastAsia"/>
          <w:color w:val="000000" w:themeColor="text1"/>
          <w:kern w:val="0"/>
          <w:szCs w:val="21"/>
        </w:rPr>
        <w:t>本業務に従事する主たる責任者、作業者は、Web広告配信業務に関する従事実績が豊富であり、責任者は本業務に係る各業務について十分な知識を有していること。</w:t>
      </w:r>
    </w:p>
    <w:p w14:paraId="1A7D4CB3" w14:textId="77777777" w:rsidR="008607F4" w:rsidRPr="00736AE0" w:rsidRDefault="008607F4" w:rsidP="008607F4">
      <w:pPr>
        <w:numPr>
          <w:ilvl w:val="1"/>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cs="HG丸ｺﾞｼｯｸM-PRO" w:hint="eastAsia"/>
          <w:color w:val="000000" w:themeColor="text1"/>
          <w:kern w:val="0"/>
          <w:szCs w:val="21"/>
        </w:rPr>
        <w:t>本業務に従事する主たる責任者は、過去5年以内に各省各庁及び政府関係法人等において、本業務に類似したWeb広告業務の従事実績があること。</w:t>
      </w:r>
    </w:p>
    <w:p w14:paraId="53F43C47" w14:textId="77777777" w:rsidR="008607F4" w:rsidRPr="00736AE0" w:rsidRDefault="008607F4" w:rsidP="008607F4">
      <w:pPr>
        <w:numPr>
          <w:ilvl w:val="1"/>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cs="HG丸ｺﾞｼｯｸM-PRO" w:hint="eastAsia"/>
          <w:color w:val="000000" w:themeColor="text1"/>
          <w:kern w:val="0"/>
          <w:szCs w:val="21"/>
        </w:rPr>
        <w:t>実施体制及び役割分担を具体的に示すこと。</w:t>
      </w:r>
    </w:p>
    <w:p w14:paraId="5BB9540C" w14:textId="77777777" w:rsidR="008607F4" w:rsidRPr="00736AE0" w:rsidRDefault="008607F4" w:rsidP="008607F4">
      <w:pPr>
        <w:numPr>
          <w:ilvl w:val="1"/>
          <w:numId w:val="18"/>
        </w:numPr>
        <w:rPr>
          <w:rFonts w:asciiTheme="minorEastAsia" w:eastAsiaTheme="minorEastAsia" w:hAnsiTheme="minorEastAsia" w:cs="HG丸ｺﾞｼｯｸM-PRO"/>
          <w:color w:val="000000" w:themeColor="text1"/>
          <w:kern w:val="0"/>
          <w:szCs w:val="21"/>
        </w:rPr>
      </w:pPr>
      <w:r w:rsidRPr="00736AE0">
        <w:rPr>
          <w:rFonts w:asciiTheme="minorEastAsia" w:eastAsiaTheme="minorEastAsia" w:hAnsiTheme="minorEastAsia" w:cs="HG丸ｺﾞｼｯｸM-PRO" w:hint="eastAsia"/>
          <w:color w:val="000000" w:themeColor="text1"/>
          <w:kern w:val="0"/>
          <w:szCs w:val="21"/>
        </w:rPr>
        <w:t>業務に当たる者に欠員が生じた場合は、速やかに同等又はそれ以上の経歴を有する代替者を充てられる体制をあらかじめ整えること。</w:t>
      </w:r>
    </w:p>
    <w:p w14:paraId="6FDA2B8B" w14:textId="77777777" w:rsidR="008607F4" w:rsidRPr="00736AE0" w:rsidRDefault="008607F4" w:rsidP="008607F4">
      <w:pPr>
        <w:pStyle w:val="af1"/>
        <w:ind w:leftChars="0" w:left="420"/>
        <w:rPr>
          <w:rFonts w:asciiTheme="minorEastAsia" w:eastAsiaTheme="minorEastAsia" w:hAnsiTheme="minorEastAsia"/>
          <w:color w:val="000000" w:themeColor="text1"/>
          <w:szCs w:val="21"/>
        </w:rPr>
      </w:pPr>
    </w:p>
    <w:p w14:paraId="1FC575E0" w14:textId="77777777" w:rsidR="008607F4" w:rsidRPr="00736AE0" w:rsidRDefault="008607F4" w:rsidP="008607F4">
      <w:pPr>
        <w:pStyle w:val="af1"/>
        <w:numPr>
          <w:ilvl w:val="0"/>
          <w:numId w:val="18"/>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rPr>
        <w:t>著作権</w:t>
      </w:r>
      <w:r w:rsidRPr="00736AE0">
        <w:rPr>
          <w:rFonts w:asciiTheme="minorEastAsia" w:eastAsiaTheme="minorEastAsia" w:hAnsiTheme="minorEastAsia" w:hint="eastAsia"/>
          <w:color w:val="000000" w:themeColor="text1"/>
          <w:szCs w:val="21"/>
        </w:rPr>
        <w:t>等</w:t>
      </w:r>
    </w:p>
    <w:p w14:paraId="7547C7F2" w14:textId="77777777" w:rsidR="008607F4" w:rsidRPr="00736AE0" w:rsidRDefault="008607F4" w:rsidP="008607F4">
      <w:pPr>
        <w:numPr>
          <w:ilvl w:val="1"/>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5DCE8A3F" w14:textId="77777777" w:rsidR="008607F4" w:rsidRPr="00736AE0" w:rsidRDefault="008607F4" w:rsidP="008607F4">
      <w:pPr>
        <w:numPr>
          <w:ilvl w:val="1"/>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579A6C20" w14:textId="77777777" w:rsidR="008607F4" w:rsidRPr="00736AE0" w:rsidRDefault="008607F4" w:rsidP="008607F4">
      <w:pPr>
        <w:numPr>
          <w:ilvl w:val="1"/>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5A32EE47" w14:textId="77777777" w:rsidR="008607F4" w:rsidRPr="00736AE0" w:rsidRDefault="008607F4" w:rsidP="008607F4">
      <w:pPr>
        <w:pStyle w:val="af1"/>
        <w:ind w:leftChars="0" w:left="420"/>
        <w:rPr>
          <w:rFonts w:asciiTheme="minorEastAsia" w:eastAsiaTheme="minorEastAsia" w:hAnsiTheme="minorEastAsia"/>
          <w:color w:val="000000" w:themeColor="text1"/>
          <w:szCs w:val="21"/>
        </w:rPr>
      </w:pPr>
    </w:p>
    <w:p w14:paraId="386A6310" w14:textId="77777777" w:rsidR="00504773" w:rsidRPr="00736AE0" w:rsidRDefault="00504773" w:rsidP="008607F4">
      <w:pPr>
        <w:pStyle w:val="af1"/>
        <w:ind w:leftChars="0" w:left="420"/>
        <w:rPr>
          <w:rFonts w:asciiTheme="minorEastAsia" w:eastAsiaTheme="minorEastAsia" w:hAnsiTheme="minorEastAsia"/>
          <w:color w:val="000000" w:themeColor="text1"/>
          <w:szCs w:val="21"/>
        </w:rPr>
      </w:pPr>
    </w:p>
    <w:p w14:paraId="64ABAD3B" w14:textId="77777777" w:rsidR="00504773" w:rsidRPr="00736AE0" w:rsidRDefault="00504773" w:rsidP="008607F4">
      <w:pPr>
        <w:pStyle w:val="af1"/>
        <w:ind w:leftChars="0" w:left="420"/>
        <w:rPr>
          <w:rFonts w:asciiTheme="minorEastAsia" w:eastAsiaTheme="minorEastAsia" w:hAnsiTheme="minorEastAsia"/>
          <w:color w:val="000000" w:themeColor="text1"/>
          <w:szCs w:val="21"/>
        </w:rPr>
      </w:pPr>
    </w:p>
    <w:p w14:paraId="6EEBEDC9" w14:textId="77777777" w:rsidR="008607F4" w:rsidRPr="00736AE0" w:rsidRDefault="008607F4" w:rsidP="008607F4">
      <w:pPr>
        <w:pStyle w:val="af1"/>
        <w:numPr>
          <w:ilvl w:val="0"/>
          <w:numId w:val="18"/>
        </w:numPr>
        <w:ind w:leftChars="0"/>
        <w:rPr>
          <w:rFonts w:asciiTheme="minorEastAsia" w:eastAsiaTheme="minorEastAsia" w:hAnsiTheme="minorEastAsia" w:cstheme="majorHAnsi"/>
          <w:color w:val="000000" w:themeColor="text1"/>
          <w:szCs w:val="21"/>
          <w:lang w:eastAsia="x-none"/>
        </w:rPr>
      </w:pPr>
      <w:r w:rsidRPr="00736AE0">
        <w:rPr>
          <w:rFonts w:asciiTheme="minorEastAsia" w:eastAsiaTheme="minorEastAsia" w:hAnsiTheme="minorEastAsia" w:cstheme="majorHAnsi" w:hint="eastAsia"/>
          <w:color w:val="000000" w:themeColor="text1"/>
          <w:szCs w:val="21"/>
        </w:rPr>
        <w:lastRenderedPageBreak/>
        <w:t>情報セキュリティに関する事項</w:t>
      </w:r>
    </w:p>
    <w:p w14:paraId="6C0E299C"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本事業の過程で収集・作成する情報は、本事業の目的の他に当機構に許可なく利用しないこと。但し、本事業の実施以前に公開情報となっていたものについては除く。</w:t>
      </w:r>
    </w:p>
    <w:p w14:paraId="765F2D98"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3C651E06"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本事業に係る情報セキュリティ対策の管理体制を、事業開始前に書面にて説明すること。</w:t>
      </w:r>
    </w:p>
    <w:p w14:paraId="0E3DA51F"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資本関係・役員等の情報、請負事業の実施場所、請負事業従事者の所属・専門性（情報セキュリティに係る資格・研修実績等）・実績及び国籍に関する情報提供を行うこと。</w:t>
      </w:r>
    </w:p>
    <w:p w14:paraId="6DF4610A"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本事業に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533BA11C"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本事業の過程で収集・作成する情報のうち、当機構が秘密情報であると指定するものについての受け渡しは、直接、IPA担当者に手渡しする場合を除き、アクセス制御、暗号化、通信の保護等の適切な情報セキュリティ対策が施された手段にて行うこと。</w:t>
      </w:r>
    </w:p>
    <w:p w14:paraId="31A09F57"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本事業の過程で収集・作成する情報のうち、当機構が別途秘密情報であると指定するものについては、本事業終了後、当機構との間で合意した安全な方法により廃棄/抹消し、その事実を(3)に記載の管理体制の責任者が確認し、書面にて報告すること。</w:t>
      </w:r>
    </w:p>
    <w:p w14:paraId="7A0DA338"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情報セキュリティ対策の履行状況について、IPAが必要と判断し説明を求めた場合には、随時書面にて説明すること。</w:t>
      </w:r>
    </w:p>
    <w:p w14:paraId="783B9AA5"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本事業の過程で情報セキュリティ対策が不十分であることが判明した場合は、対処についてIPAと速やかに協議し、必要な対策を行うこと。</w:t>
      </w:r>
    </w:p>
    <w:p w14:paraId="21A89D29"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本事業の一部を別の事業者に再請負する場合は、再請負先において生ずる情報セキュリティ上の脅威に対して情報セキュリティを十分確保し、再請負先の情報セキュリティ対策の実施状況を確認するために必要な情報をIPAに提供し、IPAの承認を受けること。</w:t>
      </w:r>
    </w:p>
    <w:p w14:paraId="5CA1F30D" w14:textId="77777777" w:rsidR="008607F4" w:rsidRPr="00736AE0" w:rsidRDefault="008607F4" w:rsidP="008607F4">
      <w:pPr>
        <w:numPr>
          <w:ilvl w:val="0"/>
          <w:numId w:val="25"/>
        </w:numPr>
        <w:autoSpaceDE w:val="0"/>
        <w:autoSpaceDN w:val="0"/>
        <w:spacing w:beforeLines="50" w:before="155" w:afterLines="50" w:after="155" w:line="264" w:lineRule="auto"/>
        <w:contextualSpacing/>
        <w:rPr>
          <w:rFonts w:asciiTheme="minorEastAsia" w:eastAsiaTheme="minorEastAsia" w:hAnsiTheme="minorEastAsia" w:cs="ＭＳ 明朝"/>
          <w:szCs w:val="21"/>
        </w:rPr>
      </w:pPr>
      <w:r w:rsidRPr="00736AE0">
        <w:rPr>
          <w:rFonts w:asciiTheme="minorEastAsia" w:eastAsiaTheme="minorEastAsia" w:hAnsiTheme="minorEastAsia" w:cs="ＭＳ 明朝" w:hint="eastAsia"/>
          <w:szCs w:val="21"/>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4BF62CAA" w14:textId="77777777" w:rsidR="008607F4" w:rsidRPr="00736AE0" w:rsidRDefault="008607F4" w:rsidP="008607F4">
      <w:pPr>
        <w:ind w:left="420"/>
        <w:rPr>
          <w:rFonts w:asciiTheme="minorEastAsia" w:eastAsiaTheme="minorEastAsia" w:hAnsiTheme="minorEastAsia"/>
          <w:color w:val="000000" w:themeColor="text1"/>
          <w:szCs w:val="21"/>
        </w:rPr>
      </w:pPr>
    </w:p>
    <w:p w14:paraId="3E1C41A9" w14:textId="77777777" w:rsidR="008607F4" w:rsidRPr="00736AE0" w:rsidRDefault="008607F4" w:rsidP="008607F4">
      <w:pPr>
        <w:pStyle w:val="af1"/>
        <w:numPr>
          <w:ilvl w:val="0"/>
          <w:numId w:val="18"/>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納期関連事項</w:t>
      </w:r>
    </w:p>
    <w:p w14:paraId="5D0FCA4F" w14:textId="77777777" w:rsidR="008607F4" w:rsidRPr="00736AE0" w:rsidRDefault="008607F4" w:rsidP="008607F4">
      <w:pPr>
        <w:numPr>
          <w:ilvl w:val="1"/>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納入期限</w:t>
      </w:r>
    </w:p>
    <w:p w14:paraId="41D11157" w14:textId="77777777" w:rsidR="008607F4" w:rsidRPr="00736AE0" w:rsidRDefault="008607F4" w:rsidP="008607F4">
      <w:pPr>
        <w:pStyle w:val="af1"/>
        <w:ind w:left="806"/>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2026年4月30日（木）</w:t>
      </w:r>
    </w:p>
    <w:p w14:paraId="0C930BE1" w14:textId="77777777" w:rsidR="008607F4" w:rsidRPr="00736AE0" w:rsidRDefault="008607F4" w:rsidP="008607F4">
      <w:pPr>
        <w:numPr>
          <w:ilvl w:val="1"/>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納入場所</w:t>
      </w:r>
    </w:p>
    <w:p w14:paraId="003B5EFB" w14:textId="77777777" w:rsidR="008607F4" w:rsidRPr="00736AE0" w:rsidRDefault="008607F4" w:rsidP="008607F4">
      <w:pPr>
        <w:pStyle w:val="af1"/>
        <w:ind w:left="806"/>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東京都文京区本駒込2-28-8文京グリーンコートセンターオフィス17階</w:t>
      </w:r>
    </w:p>
    <w:p w14:paraId="00B7650E" w14:textId="77777777" w:rsidR="008607F4" w:rsidRPr="00736AE0" w:rsidRDefault="008607F4" w:rsidP="008607F4">
      <w:pPr>
        <w:pStyle w:val="af1"/>
        <w:ind w:left="806"/>
        <w:rPr>
          <w:rFonts w:asciiTheme="minorEastAsia" w:eastAsiaTheme="minorEastAsia" w:hAnsiTheme="minorEastAsia"/>
          <w:color w:val="000000" w:themeColor="text1"/>
          <w:szCs w:val="21"/>
          <w:lang w:eastAsia="zh-CN"/>
        </w:rPr>
      </w:pPr>
      <w:r w:rsidRPr="00736AE0">
        <w:rPr>
          <w:rFonts w:asciiTheme="minorEastAsia" w:eastAsiaTheme="minorEastAsia" w:hAnsiTheme="minorEastAsia" w:hint="eastAsia"/>
          <w:color w:val="000000" w:themeColor="text1"/>
          <w:szCs w:val="21"/>
          <w:lang w:eastAsia="zh-CN"/>
        </w:rPr>
        <w:t>独立行政法人情報処理推進機構</w:t>
      </w:r>
    </w:p>
    <w:p w14:paraId="16AC8176" w14:textId="77777777" w:rsidR="008607F4" w:rsidRPr="00736AE0" w:rsidRDefault="008607F4" w:rsidP="008607F4">
      <w:pPr>
        <w:pStyle w:val="af1"/>
        <w:ind w:left="806"/>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デジタル基盤センター　イノベーション部　未踏企画グループ</w:t>
      </w:r>
    </w:p>
    <w:p w14:paraId="72EF56A1" w14:textId="77777777" w:rsidR="008607F4" w:rsidRPr="00736AE0" w:rsidRDefault="008607F4" w:rsidP="008607F4">
      <w:pPr>
        <w:numPr>
          <w:ilvl w:val="1"/>
          <w:numId w:val="18"/>
        </w:numPr>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納入物件</w:t>
      </w:r>
    </w:p>
    <w:p w14:paraId="62DB5DF1" w14:textId="77777777" w:rsidR="008607F4" w:rsidRPr="00736AE0" w:rsidRDefault="008607F4" w:rsidP="008607F4">
      <w:pPr>
        <w:pStyle w:val="af1"/>
        <w:ind w:left="806"/>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以下の電子データを収めた電子記録媒体（DVD-R、BD-R等）1セット</w:t>
      </w:r>
    </w:p>
    <w:p w14:paraId="14AFBF58" w14:textId="77777777" w:rsidR="008607F4" w:rsidRPr="00736AE0" w:rsidRDefault="008607F4" w:rsidP="008607F4">
      <w:pPr>
        <w:pStyle w:val="af1"/>
        <w:numPr>
          <w:ilvl w:val="0"/>
          <w:numId w:val="19"/>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業務実施報告書</w:t>
      </w:r>
    </w:p>
    <w:p w14:paraId="4B9EA4EB" w14:textId="26B522A3" w:rsidR="008607F4" w:rsidRPr="00736AE0" w:rsidRDefault="008607F4" w:rsidP="00504773">
      <w:pPr>
        <w:pStyle w:val="af1"/>
        <w:numPr>
          <w:ilvl w:val="0"/>
          <w:numId w:val="19"/>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制作したコンテンツ一式</w:t>
      </w:r>
    </w:p>
    <w:p w14:paraId="2029BAB8" w14:textId="77777777" w:rsidR="008607F4" w:rsidRPr="00736AE0" w:rsidRDefault="008607F4" w:rsidP="008607F4">
      <w:pPr>
        <w:pStyle w:val="af1"/>
        <w:numPr>
          <w:ilvl w:val="0"/>
          <w:numId w:val="18"/>
        </w:numPr>
        <w:ind w:leftChars="0"/>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lastRenderedPageBreak/>
        <w:t>検収条件</w:t>
      </w:r>
    </w:p>
    <w:p w14:paraId="7BECD52B" w14:textId="77777777" w:rsidR="008607F4" w:rsidRPr="00736AE0" w:rsidRDefault="008607F4" w:rsidP="008607F4">
      <w:pPr>
        <w:pStyle w:val="af1"/>
        <w:ind w:leftChars="0" w:left="420" w:firstLineChars="52" w:firstLine="105"/>
        <w:rPr>
          <w:rFonts w:asciiTheme="minorEastAsia" w:eastAsiaTheme="minorEastAsia" w:hAnsiTheme="minorEastAsia"/>
          <w:color w:val="000000" w:themeColor="text1"/>
          <w:szCs w:val="21"/>
        </w:rPr>
      </w:pPr>
      <w:r w:rsidRPr="00736AE0">
        <w:rPr>
          <w:rFonts w:asciiTheme="minorEastAsia" w:eastAsiaTheme="minorEastAsia" w:hAnsiTheme="minorEastAsia" w:hint="eastAsia"/>
          <w:color w:val="000000" w:themeColor="text1"/>
          <w:szCs w:val="21"/>
        </w:rPr>
        <w:t>本仕様書において要求する事項をすべて満たしているものであること。</w:t>
      </w:r>
    </w:p>
    <w:p w14:paraId="47BAD8E4" w14:textId="77777777" w:rsidR="008607F4" w:rsidRPr="00736AE0" w:rsidRDefault="008607F4" w:rsidP="008607F4">
      <w:pPr>
        <w:ind w:rightChars="-64" w:right="-129"/>
        <w:rPr>
          <w:rFonts w:asciiTheme="minorEastAsia" w:eastAsiaTheme="minorEastAsia" w:hAnsiTheme="minorEastAsia"/>
          <w:szCs w:val="21"/>
          <w:shd w:val="pct15" w:color="auto" w:fill="FFFFFF"/>
        </w:rPr>
      </w:pPr>
    </w:p>
    <w:p w14:paraId="661F8FD9" w14:textId="77777777" w:rsidR="008607F4" w:rsidRPr="00736AE0" w:rsidRDefault="008607F4" w:rsidP="008607F4">
      <w:pPr>
        <w:pStyle w:val="af1"/>
        <w:numPr>
          <w:ilvl w:val="0"/>
          <w:numId w:val="18"/>
        </w:numPr>
        <w:ind w:leftChars="0"/>
        <w:rPr>
          <w:rFonts w:asciiTheme="minorEastAsia" w:eastAsiaTheme="minorEastAsia" w:hAnsiTheme="minorEastAsia"/>
        </w:rPr>
      </w:pPr>
      <w:r w:rsidRPr="00736AE0">
        <w:rPr>
          <w:rFonts w:asciiTheme="minorEastAsia" w:eastAsiaTheme="minorEastAsia" w:hAnsiTheme="minorEastAsia"/>
        </w:rPr>
        <w:t>その他</w:t>
      </w:r>
    </w:p>
    <w:p w14:paraId="63DE5CAF" w14:textId="77777777" w:rsidR="008607F4" w:rsidRPr="00736AE0" w:rsidRDefault="008607F4" w:rsidP="008607F4">
      <w:pPr>
        <w:ind w:leftChars="200" w:left="403" w:rightChars="-64" w:right="-129" w:firstLineChars="81" w:firstLine="163"/>
        <w:rPr>
          <w:rFonts w:asciiTheme="minorEastAsia" w:eastAsiaTheme="minorEastAsia" w:hAnsiTheme="minorEastAsia"/>
          <w:szCs w:val="21"/>
        </w:rPr>
      </w:pPr>
      <w:r w:rsidRPr="00736AE0">
        <w:rPr>
          <w:rFonts w:asciiTheme="minorEastAsia" w:eastAsiaTheme="minorEastAsia" w:hAnsiTheme="minorEastAsia" w:hint="eastAsia"/>
          <w:szCs w:val="21"/>
        </w:rPr>
        <w:t>本仕様書に記載のない事項及び疑義が生じた場合には、</w:t>
      </w:r>
      <w:r w:rsidRPr="00736AE0">
        <w:rPr>
          <w:rFonts w:asciiTheme="minorEastAsia" w:eastAsiaTheme="minorEastAsia" w:hAnsiTheme="minorEastAsia" w:hint="eastAsia"/>
          <w:kern w:val="0"/>
          <w:szCs w:val="21"/>
        </w:rPr>
        <w:t>請負者は</w:t>
      </w:r>
      <w:r w:rsidRPr="00736AE0">
        <w:rPr>
          <w:rFonts w:asciiTheme="minorEastAsia" w:eastAsiaTheme="minorEastAsia" w:hAnsiTheme="minorEastAsia"/>
          <w:kern w:val="0"/>
          <w:szCs w:val="21"/>
        </w:rPr>
        <w:t>IPAと十分協議して決定する</w:t>
      </w:r>
      <w:r w:rsidRPr="00736AE0">
        <w:rPr>
          <w:rFonts w:asciiTheme="minorEastAsia" w:eastAsiaTheme="minorEastAsia" w:hAnsiTheme="minorEastAsia" w:hint="eastAsia"/>
          <w:kern w:val="0"/>
          <w:szCs w:val="21"/>
        </w:rPr>
        <w:t>こと</w:t>
      </w:r>
      <w:r w:rsidRPr="00736AE0">
        <w:rPr>
          <w:rFonts w:asciiTheme="minorEastAsia" w:eastAsiaTheme="minorEastAsia" w:hAnsiTheme="minorEastAsia" w:hint="eastAsia"/>
          <w:szCs w:val="21"/>
        </w:rPr>
        <w:t>。</w:t>
      </w:r>
    </w:p>
    <w:p w14:paraId="64969225" w14:textId="77777777" w:rsidR="008607F4" w:rsidRPr="00664EED" w:rsidRDefault="008607F4" w:rsidP="008607F4">
      <w:pPr>
        <w:widowControl/>
        <w:jc w:val="left"/>
        <w:rPr>
          <w:rFonts w:ascii="ＭＳ ゴシック" w:eastAsia="ＭＳ ゴシック" w:hAnsi="ＭＳ ゴシック"/>
          <w:szCs w:val="21"/>
        </w:rPr>
      </w:pPr>
      <w:r w:rsidRPr="00664EED">
        <w:rPr>
          <w:rFonts w:ascii="ＭＳ ゴシック" w:eastAsia="ＭＳ ゴシック" w:hAnsi="ＭＳ ゴシック"/>
          <w:szCs w:val="21"/>
        </w:rPr>
        <w:br w:type="page"/>
      </w:r>
    </w:p>
    <w:p w14:paraId="7F7176D8" w14:textId="77777777" w:rsidR="008607F4" w:rsidRDefault="008607F4" w:rsidP="008607F4">
      <w:pPr>
        <w:widowControl/>
        <w:jc w:val="left"/>
        <w:rPr>
          <w:rFonts w:ascii="ＭＳ ゴシック" w:eastAsia="ＭＳ ゴシック" w:hAnsi="ＭＳ ゴシック"/>
          <w:b/>
          <w:bCs/>
          <w:szCs w:val="21"/>
        </w:rPr>
      </w:pPr>
      <w:r w:rsidRPr="00664EED">
        <w:rPr>
          <w:rFonts w:ascii="ＭＳ ゴシック" w:eastAsia="ＭＳ ゴシック" w:hAnsi="ＭＳ ゴシック" w:hint="eastAsia"/>
          <w:b/>
          <w:bCs/>
          <w:szCs w:val="21"/>
        </w:rPr>
        <w:lastRenderedPageBreak/>
        <w:t>（別紙）</w:t>
      </w:r>
      <w:r>
        <w:rPr>
          <w:rFonts w:ascii="ＭＳ ゴシック" w:eastAsia="ＭＳ ゴシック" w:hAnsi="ＭＳ ゴシック" w:hint="eastAsia"/>
          <w:b/>
          <w:bCs/>
          <w:szCs w:val="21"/>
        </w:rPr>
        <w:t>参考：過去のクリエイティブ例</w:t>
      </w:r>
    </w:p>
    <w:p w14:paraId="3EE941C4" w14:textId="77777777" w:rsidR="008607F4" w:rsidRDefault="008607F4" w:rsidP="008607F4">
      <w:pPr>
        <w:widowControl/>
        <w:jc w:val="left"/>
        <w:rPr>
          <w:rFonts w:ascii="ＭＳ ゴシック" w:eastAsia="ＭＳ ゴシック" w:hAnsi="ＭＳ ゴシック"/>
          <w:b/>
          <w:bCs/>
          <w:szCs w:val="21"/>
        </w:rPr>
      </w:pPr>
    </w:p>
    <w:p w14:paraId="158CDB71" w14:textId="77777777" w:rsidR="008607F4" w:rsidRDefault="008607F4" w:rsidP="008607F4">
      <w:pPr>
        <w:widowControl/>
        <w:jc w:val="left"/>
        <w:rPr>
          <w:rFonts w:ascii="ＭＳ ゴシック" w:eastAsia="ＭＳ ゴシック" w:hAnsi="ＭＳ ゴシック"/>
          <w:b/>
          <w:bCs/>
          <w:szCs w:val="21"/>
        </w:rPr>
      </w:pPr>
    </w:p>
    <w:p w14:paraId="57CB2C5B" w14:textId="77777777" w:rsidR="008607F4" w:rsidRPr="00664EED" w:rsidRDefault="008607F4" w:rsidP="008607F4">
      <w:pPr>
        <w:widowControl/>
        <w:jc w:val="left"/>
        <w:rPr>
          <w:rFonts w:ascii="ＭＳ ゴシック" w:eastAsia="ＭＳ ゴシック" w:hAnsi="ＭＳ ゴシック"/>
          <w:b/>
          <w:bCs/>
          <w:szCs w:val="21"/>
        </w:rPr>
      </w:pPr>
      <w:r>
        <w:rPr>
          <w:rFonts w:ascii="ＭＳ ゴシック" w:eastAsia="ＭＳ ゴシック" w:hAnsi="ＭＳ ゴシック" w:hint="eastAsia"/>
          <w:b/>
          <w:bCs/>
          <w:szCs w:val="21"/>
        </w:rPr>
        <w:t>2025年度公募時の</w:t>
      </w:r>
      <w:r w:rsidRPr="00664EED">
        <w:rPr>
          <w:rFonts w:ascii="ＭＳ ゴシック" w:eastAsia="ＭＳ ゴシック" w:hAnsi="ＭＳ ゴシック" w:hint="eastAsia"/>
          <w:b/>
          <w:bCs/>
          <w:szCs w:val="21"/>
        </w:rPr>
        <w:t>広告用</w:t>
      </w:r>
      <w:r>
        <w:rPr>
          <w:rFonts w:ascii="ＭＳ ゴシック" w:eastAsia="ＭＳ ゴシック" w:hAnsi="ＭＳ ゴシック" w:hint="eastAsia"/>
          <w:b/>
          <w:bCs/>
          <w:szCs w:val="21"/>
        </w:rPr>
        <w:t>静止画</w:t>
      </w:r>
    </w:p>
    <w:p w14:paraId="287182A4" w14:textId="77777777" w:rsidR="008607F4" w:rsidRPr="00664EED" w:rsidRDefault="008607F4" w:rsidP="008607F4">
      <w:pPr>
        <w:widowControl/>
        <w:jc w:val="left"/>
        <w:rPr>
          <w:rFonts w:ascii="ＭＳ ゴシック" w:eastAsia="ＭＳ ゴシック" w:hAnsi="ＭＳ ゴシック"/>
          <w:b/>
          <w:bCs/>
          <w:szCs w:val="21"/>
        </w:rPr>
      </w:pPr>
    </w:p>
    <w:p w14:paraId="25AD906B" w14:textId="77777777" w:rsidR="008607F4" w:rsidRPr="00664EED" w:rsidRDefault="008607F4" w:rsidP="008607F4">
      <w:pPr>
        <w:widowControl/>
        <w:jc w:val="left"/>
        <w:rPr>
          <w:rFonts w:ascii="ＭＳ ゴシック" w:eastAsia="ＭＳ ゴシック" w:hAnsi="ＭＳ ゴシック"/>
          <w:szCs w:val="21"/>
        </w:rPr>
      </w:pPr>
      <w:r w:rsidRPr="00664EED">
        <w:rPr>
          <w:rFonts w:ascii="ＭＳ ゴシック" w:eastAsia="ＭＳ ゴシック" w:hAnsi="ＭＳ ゴシック" w:hint="eastAsia"/>
          <w:szCs w:val="21"/>
        </w:rPr>
        <w:t>未踏IT人材発掘・育成事業</w:t>
      </w:r>
    </w:p>
    <w:p w14:paraId="0E8A0D40" w14:textId="77777777" w:rsidR="008607F4" w:rsidRPr="00664EED" w:rsidRDefault="008607F4" w:rsidP="008607F4">
      <w:pPr>
        <w:widowControl/>
        <w:jc w:val="left"/>
        <w:rPr>
          <w:rFonts w:ascii="ＭＳ ゴシック" w:eastAsia="ＭＳ ゴシック" w:hAnsi="ＭＳ ゴシック"/>
          <w:szCs w:val="21"/>
        </w:rPr>
      </w:pPr>
      <w:r w:rsidRPr="00664EED">
        <w:rPr>
          <w:rFonts w:ascii="ＭＳ ゴシック" w:eastAsia="ＭＳ ゴシック" w:hAnsi="ＭＳ ゴシック"/>
          <w:noProof/>
          <w:szCs w:val="21"/>
        </w:rPr>
        <w:drawing>
          <wp:anchor distT="0" distB="0" distL="114300" distR="114300" simplePos="0" relativeHeight="251660288" behindDoc="0" locked="0" layoutInCell="1" allowOverlap="1" wp14:anchorId="5F6A91D6" wp14:editId="1669AC71">
            <wp:simplePos x="0" y="0"/>
            <wp:positionH relativeFrom="column">
              <wp:posOffset>4266565</wp:posOffset>
            </wp:positionH>
            <wp:positionV relativeFrom="paragraph">
              <wp:posOffset>45085</wp:posOffset>
            </wp:positionV>
            <wp:extent cx="1259840" cy="1259840"/>
            <wp:effectExtent l="0" t="0" r="0" b="0"/>
            <wp:wrapNone/>
            <wp:docPr id="942044230" name="図 13"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1049" name="図 13" descr="テキスト&#10;&#10;AI によって生成されたコンテンツは間違っている可能性があります。"/>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anchor distT="0" distB="0" distL="114300" distR="114300" simplePos="0" relativeHeight="251662336" behindDoc="0" locked="0" layoutInCell="1" allowOverlap="1" wp14:anchorId="6F091B87" wp14:editId="4B71F7E3">
            <wp:simplePos x="0" y="0"/>
            <wp:positionH relativeFrom="column">
              <wp:posOffset>1436370</wp:posOffset>
            </wp:positionH>
            <wp:positionV relativeFrom="paragraph">
              <wp:posOffset>50800</wp:posOffset>
            </wp:positionV>
            <wp:extent cx="1259840" cy="1259840"/>
            <wp:effectExtent l="0" t="0" r="0" b="0"/>
            <wp:wrapNone/>
            <wp:docPr id="1679901140" name="図 10" descr="新聞の表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91321" name="図 10" descr="新聞の表紙&#10;&#10;AI によって生成されたコンテンツは間違っている可能性があります。"/>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anchor distT="0" distB="0" distL="114300" distR="114300" simplePos="0" relativeHeight="251661312" behindDoc="0" locked="0" layoutInCell="1" allowOverlap="1" wp14:anchorId="6E3FA464" wp14:editId="1A9283DF">
            <wp:simplePos x="0" y="0"/>
            <wp:positionH relativeFrom="column">
              <wp:posOffset>2851785</wp:posOffset>
            </wp:positionH>
            <wp:positionV relativeFrom="paragraph">
              <wp:posOffset>46990</wp:posOffset>
            </wp:positionV>
            <wp:extent cx="1259840" cy="1259840"/>
            <wp:effectExtent l="0" t="0" r="0" b="0"/>
            <wp:wrapNone/>
            <wp:docPr id="699244618" name="図 1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01952" name="図 11" descr="テキスト&#10;&#10;AI によって生成されたコンテンツは間違っている可能性があります。"/>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inline distT="0" distB="0" distL="0" distR="0" wp14:anchorId="01D9B917" wp14:editId="189E47E1">
            <wp:extent cx="1260000" cy="1260000"/>
            <wp:effectExtent l="0" t="0" r="0" b="0"/>
            <wp:docPr id="958260407" name="図 9" descr="テキスト, 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01655" name="図 9" descr="テキスト, QR コード&#10;&#10;AI によって生成されたコンテンツは間違っている可能性があります。"/>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612B0273" w14:textId="77777777" w:rsidR="008607F4" w:rsidRPr="00664EED" w:rsidRDefault="008607F4" w:rsidP="008607F4">
      <w:pPr>
        <w:widowControl/>
        <w:jc w:val="left"/>
        <w:rPr>
          <w:rFonts w:ascii="ＭＳ ゴシック" w:eastAsia="ＭＳ ゴシック" w:hAnsi="ＭＳ ゴシック"/>
          <w:szCs w:val="21"/>
        </w:rPr>
      </w:pPr>
    </w:p>
    <w:p w14:paraId="4A09EA71" w14:textId="77777777" w:rsidR="008607F4" w:rsidRPr="00664EED" w:rsidRDefault="008607F4" w:rsidP="008607F4">
      <w:pPr>
        <w:widowControl/>
        <w:jc w:val="left"/>
        <w:rPr>
          <w:rFonts w:ascii="ＭＳ ゴシック" w:eastAsia="ＭＳ ゴシック" w:hAnsi="ＭＳ ゴシック"/>
          <w:szCs w:val="21"/>
        </w:rPr>
      </w:pPr>
      <w:r w:rsidRPr="00664EED">
        <w:rPr>
          <w:rFonts w:ascii="ＭＳ ゴシック" w:eastAsia="ＭＳ ゴシック" w:hAnsi="ＭＳ ゴシック" w:hint="eastAsia"/>
          <w:szCs w:val="21"/>
        </w:rPr>
        <w:t>未踏アドバンスト事業</w:t>
      </w:r>
    </w:p>
    <w:p w14:paraId="7973C3C5" w14:textId="77777777" w:rsidR="008607F4" w:rsidRPr="00664EED" w:rsidRDefault="008607F4" w:rsidP="008607F4">
      <w:pPr>
        <w:widowControl/>
        <w:jc w:val="left"/>
        <w:rPr>
          <w:rFonts w:ascii="ＭＳ ゴシック" w:eastAsia="ＭＳ ゴシック" w:hAnsi="ＭＳ ゴシック"/>
          <w:szCs w:val="21"/>
        </w:rPr>
      </w:pPr>
      <w:r w:rsidRPr="00664EED">
        <w:rPr>
          <w:rFonts w:ascii="ＭＳ ゴシック" w:eastAsia="ＭＳ ゴシック" w:hAnsi="ＭＳ ゴシック"/>
          <w:noProof/>
          <w:szCs w:val="21"/>
        </w:rPr>
        <w:drawing>
          <wp:anchor distT="0" distB="0" distL="114300" distR="114300" simplePos="0" relativeHeight="251665408" behindDoc="0" locked="0" layoutInCell="1" allowOverlap="1" wp14:anchorId="0B382FC7" wp14:editId="058D8FC8">
            <wp:simplePos x="0" y="0"/>
            <wp:positionH relativeFrom="column">
              <wp:posOffset>1459865</wp:posOffset>
            </wp:positionH>
            <wp:positionV relativeFrom="paragraph">
              <wp:posOffset>67945</wp:posOffset>
            </wp:positionV>
            <wp:extent cx="1259840" cy="1259840"/>
            <wp:effectExtent l="0" t="0" r="0" b="0"/>
            <wp:wrapNone/>
            <wp:docPr id="463764017" name="図 16" descr="新聞の表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67128" name="図 16" descr="新聞の表紙&#10;&#10;AI によって生成されたコンテンツは間違っている可能性があります。"/>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anchor distT="0" distB="0" distL="114300" distR="114300" simplePos="0" relativeHeight="251663360" behindDoc="0" locked="0" layoutInCell="1" allowOverlap="1" wp14:anchorId="22D19EC2" wp14:editId="5EC44DAB">
            <wp:simplePos x="0" y="0"/>
            <wp:positionH relativeFrom="column">
              <wp:posOffset>4279265</wp:posOffset>
            </wp:positionH>
            <wp:positionV relativeFrom="paragraph">
              <wp:posOffset>67945</wp:posOffset>
            </wp:positionV>
            <wp:extent cx="1259840" cy="1259840"/>
            <wp:effectExtent l="0" t="0" r="0" b="0"/>
            <wp:wrapNone/>
            <wp:docPr id="244174016" name="図 18"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46475" name="図 18" descr="テキスト&#10;&#10;AI によって生成されたコンテンツは間違っている可能性があります。"/>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anchor distT="0" distB="0" distL="114300" distR="114300" simplePos="0" relativeHeight="251664384" behindDoc="0" locked="0" layoutInCell="1" allowOverlap="1" wp14:anchorId="2BE4871E" wp14:editId="7920563F">
            <wp:simplePos x="0" y="0"/>
            <wp:positionH relativeFrom="column">
              <wp:posOffset>2856865</wp:posOffset>
            </wp:positionH>
            <wp:positionV relativeFrom="paragraph">
              <wp:posOffset>73660</wp:posOffset>
            </wp:positionV>
            <wp:extent cx="1259840" cy="1259840"/>
            <wp:effectExtent l="0" t="0" r="0" b="0"/>
            <wp:wrapNone/>
            <wp:docPr id="1312896108" name="図 17" descr="テキスト, ホワイトボ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90014" name="図 17" descr="テキスト, ホワイトボード&#10;&#10;AI によって生成されたコンテンツは間違っている可能性があります。"/>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inline distT="0" distB="0" distL="0" distR="0" wp14:anchorId="6899B29C" wp14:editId="6B65F119">
            <wp:extent cx="1260000" cy="1260000"/>
            <wp:effectExtent l="0" t="0" r="0" b="0"/>
            <wp:docPr id="204978496" name="図 15" descr="新聞の表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86444" name="図 15" descr="新聞の表紙&#10;&#10;AI によって生成されたコンテンツは間違っている可能性があります。"/>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692A4AC9" w14:textId="77777777" w:rsidR="008607F4" w:rsidRPr="00664EED" w:rsidRDefault="008607F4" w:rsidP="008607F4">
      <w:pPr>
        <w:widowControl/>
        <w:jc w:val="left"/>
        <w:rPr>
          <w:rFonts w:ascii="ＭＳ ゴシック" w:eastAsia="ＭＳ ゴシック" w:hAnsi="ＭＳ ゴシック"/>
          <w:szCs w:val="21"/>
        </w:rPr>
      </w:pPr>
    </w:p>
    <w:p w14:paraId="1683E25B" w14:textId="77777777" w:rsidR="008607F4" w:rsidRPr="00664EED" w:rsidRDefault="008607F4" w:rsidP="008607F4">
      <w:pPr>
        <w:widowControl/>
        <w:jc w:val="left"/>
        <w:rPr>
          <w:rFonts w:ascii="ＭＳ ゴシック" w:eastAsia="ＭＳ ゴシック" w:hAnsi="ＭＳ ゴシック"/>
          <w:szCs w:val="21"/>
        </w:rPr>
      </w:pPr>
      <w:r w:rsidRPr="00664EED">
        <w:rPr>
          <w:rFonts w:ascii="ＭＳ ゴシック" w:eastAsia="ＭＳ ゴシック" w:hAnsi="ＭＳ ゴシック" w:hint="eastAsia"/>
          <w:szCs w:val="21"/>
        </w:rPr>
        <w:t>未踏ターゲット事業（量子コンピューティング技術分野）</w:t>
      </w:r>
    </w:p>
    <w:p w14:paraId="5C8F6EA9" w14:textId="77777777" w:rsidR="008607F4" w:rsidRPr="00664EED" w:rsidRDefault="008607F4" w:rsidP="008607F4">
      <w:pPr>
        <w:widowControl/>
        <w:jc w:val="left"/>
        <w:rPr>
          <w:rFonts w:ascii="ＭＳ ゴシック" w:eastAsia="ＭＳ ゴシック" w:hAnsi="ＭＳ ゴシック"/>
          <w:szCs w:val="21"/>
        </w:rPr>
      </w:pPr>
      <w:r w:rsidRPr="00664EED">
        <w:rPr>
          <w:rFonts w:ascii="ＭＳ ゴシック" w:eastAsia="ＭＳ ゴシック" w:hAnsi="ＭＳ ゴシック"/>
          <w:noProof/>
          <w:szCs w:val="21"/>
        </w:rPr>
        <w:drawing>
          <wp:anchor distT="0" distB="0" distL="114300" distR="114300" simplePos="0" relativeHeight="251666432" behindDoc="0" locked="0" layoutInCell="1" allowOverlap="1" wp14:anchorId="40DF3189" wp14:editId="4D7C2C83">
            <wp:simplePos x="0" y="0"/>
            <wp:positionH relativeFrom="column">
              <wp:posOffset>2888615</wp:posOffset>
            </wp:positionH>
            <wp:positionV relativeFrom="paragraph">
              <wp:posOffset>56515</wp:posOffset>
            </wp:positionV>
            <wp:extent cx="1259840" cy="1259840"/>
            <wp:effectExtent l="0" t="0" r="0" b="0"/>
            <wp:wrapNone/>
            <wp:docPr id="1642256706" name="図 23"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29418" name="図 23" descr="テキスト&#10;&#10;AI によって生成されたコンテンツは間違っている可能性があります。"/>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anchor distT="0" distB="0" distL="114300" distR="114300" simplePos="0" relativeHeight="251667456" behindDoc="0" locked="0" layoutInCell="1" allowOverlap="1" wp14:anchorId="2FC46BF7" wp14:editId="1D6EBC6C">
            <wp:simplePos x="0" y="0"/>
            <wp:positionH relativeFrom="column">
              <wp:posOffset>1447165</wp:posOffset>
            </wp:positionH>
            <wp:positionV relativeFrom="paragraph">
              <wp:posOffset>48895</wp:posOffset>
            </wp:positionV>
            <wp:extent cx="1259840" cy="1259840"/>
            <wp:effectExtent l="0" t="0" r="0" b="0"/>
            <wp:wrapNone/>
            <wp:docPr id="1348113463" name="図 2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45970" name="図 21" descr="テキスト&#10;&#10;AI によって生成されたコンテンツは間違っている可能性があります。"/>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inline distT="0" distB="0" distL="0" distR="0" wp14:anchorId="3C3F3EF8" wp14:editId="615F91B9">
            <wp:extent cx="1260000" cy="1260000"/>
            <wp:effectExtent l="0" t="0" r="0" b="0"/>
            <wp:docPr id="78624659" name="図 20"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0080" name="図 20" descr="テキスト&#10;&#10;AI によって生成されたコンテンツは間違っている可能性があります。"/>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05952CAE" w14:textId="77777777" w:rsidR="008607F4" w:rsidRPr="00664EED" w:rsidRDefault="008607F4" w:rsidP="008607F4">
      <w:pPr>
        <w:widowControl/>
        <w:jc w:val="left"/>
        <w:rPr>
          <w:rFonts w:ascii="ＭＳ ゴシック" w:eastAsia="ＭＳ ゴシック" w:hAnsi="ＭＳ ゴシック"/>
          <w:szCs w:val="21"/>
        </w:rPr>
      </w:pPr>
    </w:p>
    <w:p w14:paraId="46DFB62C" w14:textId="77777777" w:rsidR="008607F4" w:rsidRPr="00664EED" w:rsidRDefault="008607F4" w:rsidP="008607F4">
      <w:pPr>
        <w:widowControl/>
        <w:jc w:val="left"/>
        <w:rPr>
          <w:rFonts w:ascii="ＭＳ ゴシック" w:eastAsia="ＭＳ ゴシック" w:hAnsi="ＭＳ ゴシック"/>
          <w:szCs w:val="21"/>
        </w:rPr>
      </w:pPr>
      <w:r w:rsidRPr="00664EED">
        <w:rPr>
          <w:rFonts w:ascii="ＭＳ ゴシック" w:eastAsia="ＭＳ ゴシック" w:hAnsi="ＭＳ ゴシック" w:hint="eastAsia"/>
          <w:szCs w:val="21"/>
        </w:rPr>
        <w:t>未踏ターゲット事業（リザバーコンピューティング技術分野）</w:t>
      </w:r>
    </w:p>
    <w:p w14:paraId="0F5CA136" w14:textId="77777777" w:rsidR="008607F4" w:rsidRDefault="008607F4" w:rsidP="008607F4">
      <w:pPr>
        <w:widowControl/>
        <w:jc w:val="left"/>
        <w:rPr>
          <w:rFonts w:ascii="ＭＳ ゴシック" w:eastAsia="ＭＳ ゴシック" w:hAnsi="ＭＳ ゴシック"/>
          <w:b/>
          <w:bCs/>
          <w:szCs w:val="21"/>
        </w:rPr>
      </w:pPr>
      <w:r w:rsidRPr="00664EED">
        <w:rPr>
          <w:rFonts w:ascii="ＭＳ ゴシック" w:eastAsia="ＭＳ ゴシック" w:hAnsi="ＭＳ ゴシック"/>
          <w:noProof/>
          <w:szCs w:val="21"/>
        </w:rPr>
        <w:drawing>
          <wp:anchor distT="0" distB="0" distL="114300" distR="114300" simplePos="0" relativeHeight="251669504" behindDoc="0" locked="0" layoutInCell="1" allowOverlap="1" wp14:anchorId="2A665A0C" wp14:editId="33995128">
            <wp:simplePos x="0" y="0"/>
            <wp:positionH relativeFrom="column">
              <wp:posOffset>1470660</wp:posOffset>
            </wp:positionH>
            <wp:positionV relativeFrom="paragraph">
              <wp:posOffset>65405</wp:posOffset>
            </wp:positionV>
            <wp:extent cx="1259840" cy="1259840"/>
            <wp:effectExtent l="0" t="0" r="0" b="0"/>
            <wp:wrapNone/>
            <wp:docPr id="111194973" name="図 25"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92215" name="図 25" descr="テキスト&#10;&#10;AI によって生成されたコンテンツは間違っている可能性があります。"/>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anchor distT="0" distB="0" distL="114300" distR="114300" simplePos="0" relativeHeight="251668480" behindDoc="0" locked="0" layoutInCell="1" allowOverlap="1" wp14:anchorId="1BCB3A5C" wp14:editId="5E8A9231">
            <wp:simplePos x="0" y="0"/>
            <wp:positionH relativeFrom="column">
              <wp:posOffset>2919730</wp:posOffset>
            </wp:positionH>
            <wp:positionV relativeFrom="paragraph">
              <wp:posOffset>67310</wp:posOffset>
            </wp:positionV>
            <wp:extent cx="1259840" cy="1259840"/>
            <wp:effectExtent l="0" t="0" r="0" b="0"/>
            <wp:wrapNone/>
            <wp:docPr id="588565722" name="図 26"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28630" name="図 26" descr="テキスト&#10;&#10;AI によって生成されたコンテンツは間違っている可能性があります。"/>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Pr="00664EED">
        <w:rPr>
          <w:rFonts w:ascii="ＭＳ ゴシック" w:eastAsia="ＭＳ ゴシック" w:hAnsi="ＭＳ ゴシック"/>
          <w:noProof/>
          <w:szCs w:val="21"/>
        </w:rPr>
        <w:drawing>
          <wp:inline distT="0" distB="0" distL="0" distR="0" wp14:anchorId="0517598A" wp14:editId="6BD2C0A6">
            <wp:extent cx="1260000" cy="1260000"/>
            <wp:effectExtent l="0" t="0" r="0" b="0"/>
            <wp:docPr id="538629290" name="図 24"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78664" name="図 24" descr="テキスト&#10;&#10;AI によって生成されたコンテンツは間違っている可能性があります。"/>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608A39F0" w14:textId="77777777" w:rsidR="0092699C" w:rsidRDefault="0092699C"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5" w:name="_Toc312686013"/>
    </w:p>
    <w:p w14:paraId="608A3A67" w14:textId="41AFA426" w:rsidR="000F713F" w:rsidRPr="007C3BFB" w:rsidRDefault="00FD69D3" w:rsidP="00295524">
      <w:pPr>
        <w:pStyle w:val="af3"/>
      </w:pPr>
      <w:bookmarkStart w:id="16" w:name="_Toc329788654"/>
      <w:bookmarkStart w:id="17" w:name="_Toc525647148"/>
      <w:r>
        <w:rPr>
          <w:rFonts w:hint="eastAsia"/>
        </w:rPr>
        <w:lastRenderedPageBreak/>
        <w:t>Ⅳ</w:t>
      </w:r>
      <w:r w:rsidR="00CD07B5" w:rsidRPr="007C3BFB">
        <w:rPr>
          <w:rFonts w:hint="eastAsia"/>
        </w:rPr>
        <w:t>．その他関連</w:t>
      </w:r>
      <w:r w:rsidR="005004B0" w:rsidRPr="007C3BFB">
        <w:rPr>
          <w:rFonts w:hint="eastAsia"/>
        </w:rPr>
        <w:t>資料</w:t>
      </w:r>
      <w:bookmarkEnd w:id="15"/>
      <w:bookmarkEnd w:id="16"/>
      <w:bookmarkEnd w:id="1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7840A3" w:rsidRPr="00D35D6C" w14:paraId="302C6110" w14:textId="77777777" w:rsidTr="007840A3">
        <w:tc>
          <w:tcPr>
            <w:tcW w:w="1340" w:type="dxa"/>
            <w:shd w:val="clear" w:color="auto" w:fill="auto"/>
          </w:tcPr>
          <w:p w14:paraId="08FF2AE3" w14:textId="77777777" w:rsidR="007840A3" w:rsidRPr="00D35D6C" w:rsidRDefault="007840A3" w:rsidP="006D5FEA">
            <w:pPr>
              <w:jc w:val="center"/>
            </w:pPr>
            <w:r w:rsidRPr="00D35D6C">
              <w:rPr>
                <w:rFonts w:ascii="ＭＳ 明朝" w:hAnsi="ＭＳ 明朝" w:hint="eastAsia"/>
              </w:rPr>
              <w:t>質問書枚数</w:t>
            </w:r>
          </w:p>
        </w:tc>
        <w:tc>
          <w:tcPr>
            <w:tcW w:w="2091" w:type="dxa"/>
            <w:shd w:val="clear" w:color="auto" w:fill="auto"/>
          </w:tcPr>
          <w:p w14:paraId="401CE93B" w14:textId="77777777" w:rsidR="007840A3" w:rsidRPr="00D35D6C" w:rsidRDefault="007840A3" w:rsidP="006D5FEA">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03C3811" w:rsidR="00FD69D3" w:rsidRPr="007843CF" w:rsidRDefault="00FD69D3" w:rsidP="00FD69D3">
      <w:pPr>
        <w:rPr>
          <w:rFonts w:ascii="ＭＳ 明朝" w:hAnsi="ＭＳ 明朝"/>
          <w:color w:val="000000" w:themeColor="text1"/>
        </w:rPr>
      </w:pPr>
      <w:r w:rsidRPr="00D35D6C">
        <w:rPr>
          <w:rFonts w:ascii="ＭＳ 明朝" w:hAnsi="ＭＳ 明朝" w:hint="eastAsia"/>
        </w:rPr>
        <w:t>（担当部署：</w:t>
      </w:r>
      <w:r w:rsidR="0081354D" w:rsidRPr="007843CF">
        <w:rPr>
          <w:rFonts w:ascii="ＭＳ 明朝" w:hAnsi="ＭＳ 明朝" w:hint="eastAsia"/>
          <w:color w:val="000000" w:themeColor="text1"/>
        </w:rPr>
        <w:t>デジタル基盤センター イノベーション部 未踏企画グループ</w:t>
      </w:r>
      <w:r w:rsidRPr="007843CF">
        <w:rPr>
          <w:rFonts w:ascii="ＭＳ 明朝" w:hAnsi="ＭＳ 明朝" w:hint="eastAsia"/>
          <w:color w:val="000000" w:themeColor="text1"/>
        </w:rPr>
        <w:t>）</w:t>
      </w:r>
    </w:p>
    <w:p w14:paraId="530F3CD4" w14:textId="77777777" w:rsidR="00FD69D3" w:rsidRPr="007843CF" w:rsidRDefault="00FD69D3" w:rsidP="00FD69D3">
      <w:pPr>
        <w:rPr>
          <w:rFonts w:ascii="ＭＳ 明朝" w:hAnsi="ＭＳ 明朝"/>
          <w:color w:val="000000" w:themeColor="text1"/>
        </w:rPr>
      </w:pPr>
    </w:p>
    <w:p w14:paraId="0A9D83BC" w14:textId="77777777" w:rsidR="00FD69D3" w:rsidRPr="007843CF" w:rsidRDefault="00FD69D3" w:rsidP="00FD69D3">
      <w:pPr>
        <w:ind w:leftChars="1600" w:left="3225" w:firstLineChars="300" w:firstLine="605"/>
        <w:rPr>
          <w:rFonts w:ascii="ＭＳ 明朝" w:hAnsi="ＭＳ 明朝"/>
          <w:color w:val="000000" w:themeColor="text1"/>
        </w:rPr>
      </w:pPr>
      <w:r w:rsidRPr="007843CF">
        <w:rPr>
          <w:rFonts w:ascii="ＭＳ 明朝" w:hAnsi="ＭＳ 明朝" w:hint="eastAsia"/>
          <w:color w:val="000000" w:themeColor="text1"/>
        </w:rPr>
        <w:t>会　社　名：</w:t>
      </w:r>
    </w:p>
    <w:p w14:paraId="57D37A4B" w14:textId="77777777" w:rsidR="00FD69D3" w:rsidRPr="007843CF" w:rsidRDefault="00FD69D3" w:rsidP="00FD69D3">
      <w:pPr>
        <w:ind w:leftChars="1600" w:left="3225" w:firstLineChars="300" w:firstLine="605"/>
        <w:rPr>
          <w:rFonts w:ascii="ＭＳ 明朝" w:hAnsi="ＭＳ 明朝"/>
          <w:color w:val="000000" w:themeColor="text1"/>
        </w:rPr>
      </w:pPr>
      <w:r w:rsidRPr="007843CF">
        <w:rPr>
          <w:rFonts w:ascii="ＭＳ 明朝" w:hAnsi="ＭＳ 明朝" w:hint="eastAsia"/>
          <w:color w:val="000000" w:themeColor="text1"/>
        </w:rPr>
        <w:t>担当部署　：</w:t>
      </w:r>
    </w:p>
    <w:p w14:paraId="67077585" w14:textId="77777777" w:rsidR="00FD69D3" w:rsidRPr="007843CF" w:rsidRDefault="00FD69D3" w:rsidP="00FD69D3">
      <w:pPr>
        <w:ind w:firstLineChars="1900" w:firstLine="3830"/>
        <w:rPr>
          <w:rFonts w:ascii="ＭＳ 明朝" w:hAnsi="ＭＳ 明朝"/>
          <w:color w:val="000000" w:themeColor="text1"/>
        </w:rPr>
      </w:pPr>
      <w:r w:rsidRPr="007843CF">
        <w:rPr>
          <w:rFonts w:ascii="ＭＳ 明朝" w:hAnsi="ＭＳ 明朝" w:hint="eastAsia"/>
          <w:color w:val="000000" w:themeColor="text1"/>
        </w:rPr>
        <w:t>担当者名　：</w:t>
      </w:r>
    </w:p>
    <w:p w14:paraId="24346D33" w14:textId="77777777" w:rsidR="00FD69D3" w:rsidRPr="007843CF" w:rsidRDefault="00FD69D3" w:rsidP="00FD69D3">
      <w:pPr>
        <w:ind w:firstLineChars="1900" w:firstLine="3830"/>
        <w:rPr>
          <w:rFonts w:ascii="ＭＳ 明朝" w:hAnsi="ＭＳ 明朝"/>
          <w:color w:val="000000" w:themeColor="text1"/>
        </w:rPr>
      </w:pPr>
      <w:r w:rsidRPr="007843CF">
        <w:rPr>
          <w:rFonts w:ascii="ＭＳ 明朝" w:hAnsi="ＭＳ 明朝" w:hint="eastAsia"/>
          <w:color w:val="000000" w:themeColor="text1"/>
        </w:rPr>
        <w:t>電　　話　：</w:t>
      </w:r>
    </w:p>
    <w:p w14:paraId="0A4DF700" w14:textId="77777777" w:rsidR="00FD69D3" w:rsidRPr="007843CF" w:rsidRDefault="00FD69D3" w:rsidP="00FD69D3">
      <w:pPr>
        <w:ind w:firstLineChars="1900" w:firstLine="3830"/>
        <w:rPr>
          <w:rFonts w:ascii="ＭＳ 明朝" w:hAnsi="ＭＳ 明朝"/>
          <w:color w:val="000000" w:themeColor="text1"/>
        </w:rPr>
      </w:pPr>
      <w:r w:rsidRPr="007843CF">
        <w:rPr>
          <w:rFonts w:ascii="ＭＳ 明朝" w:hAnsi="ＭＳ 明朝" w:hint="eastAsia"/>
          <w:color w:val="000000" w:themeColor="text1"/>
        </w:rPr>
        <w:t>ファックス：</w:t>
      </w:r>
    </w:p>
    <w:p w14:paraId="6C097AB0" w14:textId="77777777" w:rsidR="00FD69D3" w:rsidRPr="007843CF" w:rsidRDefault="00FD69D3" w:rsidP="00FD69D3">
      <w:pPr>
        <w:ind w:firstLineChars="1900" w:firstLine="3830"/>
        <w:rPr>
          <w:rFonts w:ascii="ＭＳ 明朝" w:hAnsi="ＭＳ 明朝"/>
          <w:color w:val="000000" w:themeColor="text1"/>
        </w:rPr>
      </w:pPr>
      <w:r w:rsidRPr="007843CF">
        <w:rPr>
          <w:rFonts w:ascii="ＭＳ 明朝" w:hAnsi="ＭＳ 明朝" w:hint="eastAsia"/>
          <w:color w:val="000000" w:themeColor="text1"/>
        </w:rPr>
        <w:t>電子メール：</w:t>
      </w:r>
    </w:p>
    <w:p w14:paraId="42B49AEA" w14:textId="77777777" w:rsidR="00FD69D3" w:rsidRPr="007843CF" w:rsidRDefault="00FD69D3" w:rsidP="00FD69D3">
      <w:pPr>
        <w:rPr>
          <w:rFonts w:ascii="ＭＳ 明朝" w:hAnsi="ＭＳ 明朝"/>
          <w:color w:val="000000" w:themeColor="text1"/>
        </w:rPr>
      </w:pPr>
    </w:p>
    <w:p w14:paraId="25A7C8EB" w14:textId="49127166" w:rsidR="00FD69D3" w:rsidRPr="007843CF" w:rsidRDefault="00FD69D3" w:rsidP="00FD69D3">
      <w:pPr>
        <w:ind w:firstLineChars="100" w:firstLine="202"/>
        <w:rPr>
          <w:rFonts w:ascii="ＭＳ 明朝" w:hAnsi="ＭＳ 明朝"/>
          <w:color w:val="000000" w:themeColor="text1"/>
        </w:rPr>
      </w:pPr>
      <w:r w:rsidRPr="007843CF">
        <w:rPr>
          <w:rFonts w:ascii="ＭＳ 明朝" w:hAnsi="ＭＳ 明朝" w:hint="eastAsia"/>
          <w:color w:val="000000" w:themeColor="text1"/>
        </w:rPr>
        <w:t>「</w:t>
      </w:r>
      <w:r w:rsidR="0081354D" w:rsidRPr="007843CF">
        <w:rPr>
          <w:rFonts w:ascii="ＭＳ 明朝" w:hAnsi="ＭＳ 明朝" w:hint="eastAsia"/>
          <w:bCs/>
          <w:color w:val="000000" w:themeColor="text1"/>
          <w:szCs w:val="21"/>
        </w:rPr>
        <w:t>2025年度下期及び2026年度未踏事業応募者獲得のためのWeb広告配信業務</w:t>
      </w:r>
      <w:r w:rsidRPr="007843CF">
        <w:rPr>
          <w:rFonts w:ascii="ＭＳ 明朝" w:hAnsi="ＭＳ 明朝" w:hint="eastAsia"/>
          <w:color w:val="000000" w:themeColor="text1"/>
        </w:rPr>
        <w:t>」（</w:t>
      </w:r>
      <w:r w:rsidR="0081354D" w:rsidRPr="007843CF">
        <w:rPr>
          <w:rFonts w:ascii="ＭＳ 明朝" w:hAnsi="ＭＳ 明朝" w:hint="eastAsia"/>
          <w:color w:val="000000" w:themeColor="text1"/>
        </w:rPr>
        <w:t>2025</w:t>
      </w:r>
      <w:r w:rsidRPr="007843CF">
        <w:rPr>
          <w:rFonts w:ascii="ＭＳ 明朝" w:hAnsi="ＭＳ 明朝" w:hint="eastAsia"/>
          <w:color w:val="000000" w:themeColor="text1"/>
        </w:rPr>
        <w:t>年</w:t>
      </w:r>
      <w:r w:rsidR="0081354D" w:rsidRPr="007843CF">
        <w:rPr>
          <w:rFonts w:ascii="ＭＳ 明朝" w:hAnsi="ＭＳ 明朝" w:hint="eastAsia"/>
          <w:color w:val="000000" w:themeColor="text1"/>
        </w:rPr>
        <w:t>7</w:t>
      </w:r>
      <w:r w:rsidRPr="007843CF">
        <w:rPr>
          <w:rFonts w:ascii="ＭＳ 明朝" w:hAnsi="ＭＳ 明朝" w:hint="eastAsia"/>
          <w:color w:val="000000" w:themeColor="text1"/>
        </w:rPr>
        <w:t>月</w:t>
      </w:r>
      <w:r w:rsidR="0081354D" w:rsidRPr="007843CF">
        <w:rPr>
          <w:rFonts w:ascii="ＭＳ 明朝" w:hAnsi="ＭＳ 明朝" w:hint="eastAsia"/>
          <w:color w:val="000000" w:themeColor="text1"/>
        </w:rPr>
        <w:t>11</w:t>
      </w:r>
      <w:r w:rsidRPr="007843CF">
        <w:rPr>
          <w:rFonts w:ascii="ＭＳ 明朝" w:hAnsi="ＭＳ 明朝" w:hint="eastAsia"/>
          <w:color w:val="000000" w:themeColor="text1"/>
        </w:rPr>
        <w:t>日付公告）に関する質問書を提出します。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381B662F"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7843CF">
        <w:rPr>
          <w:rFonts w:ascii="ＭＳ 明朝" w:hAnsi="ＭＳ 明朝" w:hint="eastAsia"/>
          <w:color w:val="000000" w:themeColor="text1"/>
        </w:rPr>
        <w:t>、「</w:t>
      </w:r>
      <w:r w:rsidR="0081354D" w:rsidRPr="007843CF">
        <w:rPr>
          <w:rFonts w:ascii="ＭＳ 明朝" w:hAnsi="ＭＳ 明朝" w:hint="eastAsia"/>
          <w:bCs/>
          <w:color w:val="000000" w:themeColor="text1"/>
          <w:szCs w:val="21"/>
        </w:rPr>
        <w:t>2025年度下期及び2026年度未踏事業応募者獲得のためのWeb広告配信業務</w:t>
      </w:r>
      <w:r w:rsidRPr="007843CF">
        <w:rPr>
          <w:rFonts w:ascii="ＭＳ 明朝" w:hAnsi="ＭＳ 明朝"/>
          <w:color w:val="000000" w:themeColor="text1"/>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131A0F1" w14:textId="77777777" w:rsidR="00CE6510" w:rsidRDefault="00CE6510" w:rsidP="00CE6510">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64CD578" w:rsidR="00FD69D3" w:rsidRPr="007843CF" w:rsidRDefault="00FD69D3" w:rsidP="00CE6510">
      <w:pPr>
        <w:jc w:val="center"/>
        <w:rPr>
          <w:rFonts w:ascii="ＭＳ 明朝" w:hAnsi="ＭＳ 明朝"/>
          <w:color w:val="000000" w:themeColor="text1"/>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7843CF">
        <w:rPr>
          <w:rFonts w:ascii="ＭＳ 明朝" w:hAnsi="ＭＳ 明朝" w:hint="eastAsia"/>
          <w:color w:val="000000" w:themeColor="text1"/>
        </w:rPr>
        <w:t>「</w:t>
      </w:r>
      <w:r w:rsidR="0081354D" w:rsidRPr="007843CF">
        <w:rPr>
          <w:rFonts w:ascii="ＭＳ 明朝" w:hAnsi="ＭＳ 明朝" w:hint="eastAsia"/>
          <w:bCs/>
          <w:color w:val="000000" w:themeColor="text1"/>
          <w:szCs w:val="21"/>
        </w:rPr>
        <w:t>2025年度下期及び2026年度未踏事業応募者獲得のためのWeb広告配信業務</w:t>
      </w:r>
      <w:r w:rsidRPr="007843CF">
        <w:rPr>
          <w:rFonts w:ascii="ＭＳ 明朝" w:hAnsi="ＭＳ 明朝" w:cs="ＭＳ ゴシック" w:hint="eastAsia"/>
          <w:bCs/>
          <w:color w:val="000000" w:themeColor="text1"/>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0975688" w:rsidR="00FD69D3" w:rsidRPr="00DE1AE8" w:rsidRDefault="00FD69D3" w:rsidP="00FD69D3">
      <w:pPr>
        <w:ind w:firstLineChars="100" w:firstLine="202"/>
        <w:rPr>
          <w:color w:val="000000" w:themeColor="text1"/>
        </w:rPr>
      </w:pPr>
      <w:r w:rsidRPr="007843CF">
        <w:rPr>
          <w:rFonts w:ascii="ＭＳ 明朝" w:hAnsi="ＭＳ 明朝" w:hint="eastAsia"/>
          <w:color w:val="000000" w:themeColor="text1"/>
        </w:rPr>
        <w:t>「</w:t>
      </w:r>
      <w:r w:rsidR="0081354D" w:rsidRPr="007843CF">
        <w:rPr>
          <w:rFonts w:ascii="ＭＳ 明朝" w:hAnsi="ＭＳ 明朝" w:hint="eastAsia"/>
          <w:bCs/>
          <w:color w:val="000000" w:themeColor="text1"/>
          <w:szCs w:val="21"/>
        </w:rPr>
        <w:t>2025年度下期及び2026年度未踏事業応募者獲得のためのWeb広告配信業務</w:t>
      </w:r>
      <w:r w:rsidRPr="007843CF">
        <w:rPr>
          <w:rFonts w:ascii="ＭＳ 明朝" w:hAnsi="ＭＳ 明朝" w:hint="eastAsia"/>
          <w:color w:val="000000" w:themeColor="text1"/>
        </w:rPr>
        <w:t>」（</w:t>
      </w:r>
      <w:r w:rsidR="0081354D" w:rsidRPr="007843CF">
        <w:rPr>
          <w:rFonts w:ascii="ＭＳ 明朝" w:hAnsi="ＭＳ 明朝" w:hint="eastAsia"/>
          <w:color w:val="000000" w:themeColor="text1"/>
        </w:rPr>
        <w:t>2025</w:t>
      </w:r>
      <w:r w:rsidRPr="007843CF">
        <w:rPr>
          <w:rFonts w:ascii="ＭＳ 明朝" w:hAnsi="ＭＳ 明朝" w:hint="eastAsia"/>
          <w:color w:val="000000" w:themeColor="text1"/>
        </w:rPr>
        <w:t>年</w:t>
      </w:r>
      <w:r w:rsidR="0081354D" w:rsidRPr="007843CF">
        <w:rPr>
          <w:rFonts w:ascii="ＭＳ 明朝" w:hAnsi="ＭＳ 明朝" w:hint="eastAsia"/>
          <w:color w:val="000000" w:themeColor="text1"/>
        </w:rPr>
        <w:t>7</w:t>
      </w:r>
      <w:r w:rsidRPr="007843CF">
        <w:rPr>
          <w:rFonts w:ascii="ＭＳ 明朝" w:hAnsi="ＭＳ 明朝" w:hint="eastAsia"/>
          <w:color w:val="000000" w:themeColor="text1"/>
        </w:rPr>
        <w:t>月</w:t>
      </w:r>
      <w:r w:rsidR="0081354D" w:rsidRPr="007843CF">
        <w:rPr>
          <w:rFonts w:ascii="ＭＳ 明朝" w:hAnsi="ＭＳ 明朝" w:hint="eastAsia"/>
          <w:color w:val="000000" w:themeColor="text1"/>
        </w:rPr>
        <w:t>11</w:t>
      </w:r>
      <w:r w:rsidRPr="007843CF">
        <w:rPr>
          <w:rFonts w:ascii="ＭＳ 明朝" w:hAnsi="ＭＳ 明朝" w:hint="eastAsia"/>
          <w:color w:val="000000" w:themeColor="text1"/>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36"/>
          <w:footerReference w:type="even" r:id="rId37"/>
          <w:footerReference w:type="default" r:id="rId38"/>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51337AB6" w14:textId="77777777" w:rsidR="00F673AE" w:rsidRPr="007843CF" w:rsidRDefault="00CC3A4F" w:rsidP="006819F7">
            <w:pPr>
              <w:rPr>
                <w:rFonts w:ascii="ＭＳ 明朝" w:hAnsi="ＭＳ 明朝"/>
                <w:color w:val="000000" w:themeColor="text1"/>
              </w:rPr>
            </w:pPr>
            <w:r w:rsidRPr="007843CF">
              <w:rPr>
                <w:rFonts w:ascii="ＭＳ 明朝" w:hAnsi="ＭＳ 明朝" w:hint="eastAsia"/>
                <w:color w:val="000000" w:themeColor="text1"/>
              </w:rPr>
              <w:t>8.実施体制等</w:t>
            </w:r>
          </w:p>
          <w:p w14:paraId="707ED348" w14:textId="42856D58" w:rsidR="00BB094C" w:rsidRPr="007843CF" w:rsidRDefault="00BB094C" w:rsidP="006819F7">
            <w:pPr>
              <w:rPr>
                <w:rFonts w:ascii="ＭＳ 明朝" w:hAnsi="ＭＳ 明朝"/>
                <w:color w:val="000000" w:themeColor="text1"/>
              </w:rPr>
            </w:pPr>
            <w:r w:rsidRPr="007843CF">
              <w:rPr>
                <w:rFonts w:ascii="ＭＳ 明朝" w:hAnsi="ＭＳ 明朝" w:hint="eastAsia"/>
                <w:color w:val="000000" w:themeColor="text1"/>
              </w:rPr>
              <w:t>(2)本業務に従事する主たる責任者、作業者は</w:t>
            </w:r>
            <w:r w:rsidR="00D44311" w:rsidRPr="007843CF">
              <w:rPr>
                <w:rFonts w:ascii="ＭＳ 明朝" w:hAnsi="ＭＳ 明朝" w:hint="eastAsia"/>
                <w:color w:val="000000" w:themeColor="text1"/>
              </w:rPr>
              <w:t>、Web広告配信</w:t>
            </w:r>
            <w:r w:rsidRPr="007843CF">
              <w:rPr>
                <w:rFonts w:ascii="ＭＳ 明朝" w:hAnsi="ＭＳ 明朝" w:hint="eastAsia"/>
                <w:color w:val="000000" w:themeColor="text1"/>
              </w:rPr>
              <w:t>業務に関する従事実績が豊富であり、責任者は本業務に係る各業務について十分な知識を有していること。</w:t>
            </w:r>
          </w:p>
        </w:tc>
        <w:tc>
          <w:tcPr>
            <w:tcW w:w="3860" w:type="dxa"/>
          </w:tcPr>
          <w:p w14:paraId="4C7C54A9" w14:textId="77777777" w:rsidR="00BB094C" w:rsidRPr="00BB094C" w:rsidRDefault="00BB094C"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2D8CB41A" w14:textId="77777777" w:rsidR="00F673AE" w:rsidRPr="007843CF" w:rsidRDefault="00CC3A4F" w:rsidP="006819F7">
            <w:pPr>
              <w:rPr>
                <w:rFonts w:ascii="ＭＳ 明朝" w:hAnsi="ＭＳ 明朝"/>
                <w:color w:val="000000" w:themeColor="text1"/>
              </w:rPr>
            </w:pPr>
            <w:r w:rsidRPr="007843CF">
              <w:rPr>
                <w:rFonts w:ascii="ＭＳ 明朝" w:hAnsi="ＭＳ 明朝" w:hint="eastAsia"/>
                <w:color w:val="000000" w:themeColor="text1"/>
              </w:rPr>
              <w:t>8.実施体制等</w:t>
            </w:r>
          </w:p>
          <w:p w14:paraId="3266A87C" w14:textId="1DECA8D5" w:rsidR="00BB094C" w:rsidRPr="007843CF" w:rsidRDefault="00BB094C" w:rsidP="006819F7">
            <w:pPr>
              <w:rPr>
                <w:rFonts w:asciiTheme="minorEastAsia" w:eastAsiaTheme="minorEastAsia" w:hAnsiTheme="minorEastAsia"/>
                <w:color w:val="000000" w:themeColor="text1"/>
              </w:rPr>
            </w:pPr>
            <w:r w:rsidRPr="007843CF">
              <w:rPr>
                <w:rFonts w:asciiTheme="minorEastAsia" w:eastAsiaTheme="minorEastAsia" w:hAnsiTheme="minorEastAsia" w:hint="eastAsia"/>
                <w:color w:val="000000" w:themeColor="text1"/>
              </w:rPr>
              <w:t>(3)</w:t>
            </w:r>
            <w:r w:rsidRPr="007843CF">
              <w:rPr>
                <w:rFonts w:asciiTheme="minorEastAsia" w:eastAsiaTheme="minorEastAsia" w:hAnsiTheme="minorEastAsia" w:cs="HG丸ｺﾞｼｯｸM-PRO" w:hint="eastAsia"/>
                <w:color w:val="000000" w:themeColor="text1"/>
                <w:kern w:val="0"/>
                <w:szCs w:val="21"/>
              </w:rPr>
              <w:t>本業務</w:t>
            </w:r>
            <w:r w:rsidRPr="007843CF">
              <w:rPr>
                <w:rFonts w:asciiTheme="minorEastAsia" w:eastAsiaTheme="minorEastAsia" w:hAnsiTheme="minorEastAsia" w:hint="eastAsia"/>
                <w:color w:val="000000" w:themeColor="text1"/>
              </w:rPr>
              <w:t>に従事する主たる責任者は、過去5年以内に各省各庁及び政府関係法人等において、本業務に類似したWeb広告業務の従事実績があること。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633BC1F" w14:textId="77777777" w:rsidR="00AF2CAA" w:rsidRDefault="00AF2CAA" w:rsidP="00F673AE">
      <w:pPr>
        <w:rPr>
          <w:rFonts w:ascii="ＭＳ 明朝" w:hAnsi="ＭＳ 明朝"/>
        </w:rPr>
      </w:pPr>
    </w:p>
    <w:p w14:paraId="68CB2E80" w14:textId="77777777" w:rsidR="00AF2CAA" w:rsidRDefault="00AF2CAA" w:rsidP="00F673AE">
      <w:pPr>
        <w:rPr>
          <w:rFonts w:ascii="ＭＳ 明朝" w:hAnsi="ＭＳ 明朝"/>
        </w:rPr>
      </w:pPr>
    </w:p>
    <w:p w14:paraId="5626EAB3" w14:textId="77777777" w:rsidR="00AF2CAA" w:rsidRDefault="00AF2CAA" w:rsidP="00F673AE">
      <w:pPr>
        <w:rPr>
          <w:rFonts w:ascii="ＭＳ 明朝" w:hAnsi="ＭＳ 明朝"/>
        </w:rPr>
      </w:pPr>
    </w:p>
    <w:p w14:paraId="553520DE" w14:textId="77777777" w:rsidR="00AF2CAA" w:rsidRDefault="00AF2CAA" w:rsidP="00F673AE">
      <w:pPr>
        <w:rPr>
          <w:rFonts w:ascii="ＭＳ 明朝" w:hAnsi="ＭＳ 明朝"/>
        </w:rPr>
      </w:pPr>
    </w:p>
    <w:p w14:paraId="520F5A11" w14:textId="77777777" w:rsidR="00AF2CAA" w:rsidRDefault="00AF2CAA" w:rsidP="00F673AE">
      <w:pPr>
        <w:rPr>
          <w:rFonts w:ascii="ＭＳ 明朝" w:hAnsi="ＭＳ 明朝"/>
        </w:rPr>
      </w:pPr>
    </w:p>
    <w:p w14:paraId="2112B118" w14:textId="77777777" w:rsidR="00AF2CAA" w:rsidRDefault="00AF2CAA" w:rsidP="00F673AE">
      <w:pPr>
        <w:rPr>
          <w:rFonts w:ascii="ＭＳ 明朝" w:hAnsi="ＭＳ 明朝"/>
        </w:rPr>
      </w:pPr>
    </w:p>
    <w:p w14:paraId="14E309D6" w14:textId="77777777" w:rsidR="00093905" w:rsidRDefault="00093905" w:rsidP="00F673AE">
      <w:pPr>
        <w:rPr>
          <w:rFonts w:ascii="ＭＳ 明朝" w:hAnsi="ＭＳ 明朝"/>
        </w:rPr>
      </w:pPr>
    </w:p>
    <w:p w14:paraId="6709D45F" w14:textId="77777777" w:rsidR="009D2F8F" w:rsidRDefault="009D2F8F">
      <w:pPr>
        <w:widowControl/>
        <w:jc w:val="left"/>
        <w:rPr>
          <w:rFonts w:ascii="ＭＳ 明朝" w:hAnsi="ＭＳ 明朝"/>
        </w:rPr>
      </w:pPr>
      <w:r>
        <w:rPr>
          <w:rFonts w:ascii="ＭＳ 明朝" w:hAnsi="ＭＳ 明朝"/>
        </w:rPr>
        <w:br w:type="page"/>
      </w:r>
    </w:p>
    <w:p w14:paraId="34987BA4" w14:textId="0120EBFC"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3D824E1F" w14:textId="77777777" w:rsidR="005C7FAA" w:rsidRDefault="00093905" w:rsidP="00093905">
      <w:pPr>
        <w:rPr>
          <w:rFonts w:ascii="ＭＳ 明朝" w:hAnsi="ＭＳ 明朝"/>
        </w:rPr>
      </w:pPr>
      <w:r>
        <w:rPr>
          <w:rFonts w:ascii="ＭＳ 明朝" w:hAnsi="ＭＳ 明朝" w:hint="eastAsia"/>
        </w:rPr>
        <w:t>件名：</w:t>
      </w:r>
    </w:p>
    <w:p w14:paraId="11619129" w14:textId="54BEF9CF" w:rsidR="00093905" w:rsidRDefault="00093905" w:rsidP="00093905">
      <w:pPr>
        <w:rPr>
          <w:rFonts w:ascii="ＭＳ 明朝" w:hAnsi="ＭＳ 明朝"/>
        </w:rPr>
      </w:pPr>
      <w:r w:rsidRPr="007843CF">
        <w:rPr>
          <w:rFonts w:ascii="ＭＳ 明朝" w:hAnsi="ＭＳ 明朝" w:hint="eastAsia"/>
          <w:color w:val="000000" w:themeColor="text1"/>
        </w:rPr>
        <w:t>「</w:t>
      </w:r>
      <w:r w:rsidR="005C7FAA" w:rsidRPr="007843CF">
        <w:rPr>
          <w:rFonts w:ascii="ＭＳ 明朝" w:hAnsi="ＭＳ 明朝" w:hint="eastAsia"/>
          <w:bCs/>
          <w:color w:val="000000" w:themeColor="text1"/>
          <w:szCs w:val="21"/>
        </w:rPr>
        <w:t>2025年度下期及び2026年度未踏事業応募者獲得のためのWeb広告配信業務</w:t>
      </w:r>
      <w:r w:rsidRPr="007843CF">
        <w:rPr>
          <w:rFonts w:ascii="ＭＳ 明朝" w:hAnsi="ＭＳ 明朝" w:hint="eastAsia"/>
          <w:color w:val="000000" w:themeColor="text1"/>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1CF3EC5A" w14:textId="77777777" w:rsidR="005C7FAA" w:rsidRDefault="00093905" w:rsidP="00093905">
      <w:pPr>
        <w:rPr>
          <w:rFonts w:ascii="ＭＳ 明朝" w:hAnsi="ＭＳ 明朝"/>
          <w:u w:val="single"/>
        </w:rPr>
      </w:pPr>
      <w:r w:rsidRPr="008445AA">
        <w:rPr>
          <w:rFonts w:ascii="ＭＳ 明朝" w:hAnsi="ＭＳ 明朝" w:hint="eastAsia"/>
          <w:u w:val="single"/>
        </w:rPr>
        <w:t xml:space="preserve">件　名　</w:t>
      </w:r>
    </w:p>
    <w:p w14:paraId="004AA837" w14:textId="300DD011" w:rsidR="00093905" w:rsidRPr="00403201" w:rsidRDefault="00093905" w:rsidP="00093905">
      <w:pPr>
        <w:rPr>
          <w:rFonts w:ascii="ＭＳ 明朝" w:hAnsi="ＭＳ 明朝"/>
          <w:u w:val="single"/>
        </w:rPr>
      </w:pPr>
      <w:r w:rsidRPr="007843CF">
        <w:rPr>
          <w:rFonts w:ascii="ＭＳ 明朝" w:hAnsi="ＭＳ 明朝" w:hint="eastAsia"/>
          <w:color w:val="000000" w:themeColor="text1"/>
          <w:u w:val="single"/>
        </w:rPr>
        <w:t>「</w:t>
      </w:r>
      <w:r w:rsidR="005C7FAA" w:rsidRPr="007843CF">
        <w:rPr>
          <w:rFonts w:ascii="ＭＳ 明朝" w:hAnsi="ＭＳ 明朝" w:hint="eastAsia"/>
          <w:bCs/>
          <w:color w:val="000000" w:themeColor="text1"/>
          <w:szCs w:val="21"/>
          <w:u w:val="single"/>
        </w:rPr>
        <w:t>2025年度下期及び2026年度未踏事業応募者獲得のためのWeb広告配信業務</w:t>
      </w:r>
      <w:r w:rsidRPr="007843CF">
        <w:rPr>
          <w:rFonts w:ascii="ＭＳ 明朝" w:hAnsi="ＭＳ 明朝" w:hint="eastAsia"/>
          <w:color w:val="000000" w:themeColor="text1"/>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545C9913" w14:textId="28A6C605" w:rsidR="00093905" w:rsidRDefault="00093905" w:rsidP="005C7FAA">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62EE4D6" w14:textId="77777777" w:rsidR="005C7FAA" w:rsidRDefault="005C7FAA" w:rsidP="005C7FAA">
      <w:pPr>
        <w:ind w:firstLineChars="100" w:firstLine="202"/>
        <w:rPr>
          <w:rFonts w:ascii="ＭＳ 明朝" w:hAnsi="ＭＳ 明朝"/>
        </w:rPr>
      </w:pPr>
    </w:p>
    <w:p w14:paraId="7F694B2F" w14:textId="669A9378"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5C7FAA">
        <w:rPr>
          <w:rFonts w:ascii="ＭＳ 明朝" w:hAnsi="ＭＳ 明朝" w:hint="eastAsia"/>
        </w:rPr>
        <w:t xml:space="preserve"> </w:t>
      </w:r>
      <w:r w:rsidR="005C7FAA" w:rsidRPr="007843CF">
        <w:rPr>
          <w:rFonts w:ascii="ＭＳ 明朝" w:hAnsi="ＭＳ 明朝" w:hint="eastAsia"/>
          <w:color w:val="000000" w:themeColor="text1"/>
        </w:rPr>
        <w:t>デジタル基盤センター イノベーション部 未踏企画グループ</w:t>
      </w:r>
    </w:p>
    <w:p w14:paraId="77D8DE34" w14:textId="51FCF774" w:rsidR="00093905" w:rsidRPr="00BE0207" w:rsidRDefault="00093905" w:rsidP="009D2F8F">
      <w:pPr>
        <w:jc w:val="right"/>
        <w:rPr>
          <w:rFonts w:ascii="ＭＳ 明朝" w:hAnsi="ＭＳ 明朝"/>
        </w:rPr>
      </w:pPr>
      <w:r>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 w:id="1">
    <w:p w14:paraId="3F2F268E" w14:textId="77777777" w:rsidR="008607F4" w:rsidRPr="00E555F5" w:rsidRDefault="008607F4" w:rsidP="008607F4">
      <w:pPr>
        <w:pStyle w:val="af5"/>
        <w:rPr>
          <w:rFonts w:asciiTheme="majorEastAsia" w:eastAsiaTheme="majorEastAsia" w:hAnsiTheme="majorEastAsia"/>
        </w:rPr>
      </w:pPr>
      <w:r w:rsidRPr="00E555F5">
        <w:rPr>
          <w:rStyle w:val="af7"/>
          <w:rFonts w:asciiTheme="majorEastAsia" w:eastAsiaTheme="majorEastAsia" w:hAnsiTheme="majorEastAsia"/>
          <w:sz w:val="18"/>
          <w:szCs w:val="21"/>
        </w:rPr>
        <w:footnoteRef/>
      </w:r>
      <w:r w:rsidRPr="00E555F5">
        <w:rPr>
          <w:rFonts w:asciiTheme="majorEastAsia" w:eastAsiaTheme="majorEastAsia" w:hAnsiTheme="majorEastAsia"/>
          <w:sz w:val="18"/>
          <w:szCs w:val="21"/>
        </w:rPr>
        <w:t xml:space="preserve"> </w:t>
      </w:r>
      <w:r w:rsidRPr="00E555F5">
        <w:rPr>
          <w:rFonts w:asciiTheme="majorEastAsia" w:eastAsiaTheme="majorEastAsia" w:hAnsiTheme="majorEastAsia" w:hint="eastAsia"/>
          <w:sz w:val="18"/>
          <w:szCs w:val="21"/>
        </w:rPr>
        <w:t>「WISDOM-DX」とは、AI技術によって大学や先生の活動テーマを自動的に分析・評価するシステムの名称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C759BFD" w:rsidR="002F5C75" w:rsidRPr="00313268" w:rsidRDefault="002F5C75" w:rsidP="0031326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E7B6565"/>
    <w:multiLevelType w:val="hybridMultilevel"/>
    <w:tmpl w:val="4F3295FC"/>
    <w:lvl w:ilvl="0" w:tplc="68226E7A">
      <w:start w:val="1"/>
      <w:numFmt w:val="bullet"/>
      <w:lvlText w:val="‧"/>
      <w:lvlJc w:val="left"/>
      <w:pPr>
        <w:ind w:left="1070" w:hanging="440"/>
      </w:pPr>
      <w:rPr>
        <w:rFonts w:ascii="ＭＳ ゴシック" w:eastAsia="ＭＳ ゴシック" w:hAnsi="ＭＳ ゴシック" w:hint="eastAsia"/>
      </w:rPr>
    </w:lvl>
    <w:lvl w:ilvl="1" w:tplc="0409000B">
      <w:start w:val="1"/>
      <w:numFmt w:val="bullet"/>
      <w:lvlText w:val=""/>
      <w:lvlJc w:val="left"/>
      <w:pPr>
        <w:ind w:left="1510" w:hanging="440"/>
      </w:pPr>
      <w:rPr>
        <w:rFonts w:ascii="Wingdings" w:hAnsi="Wingdings" w:hint="default"/>
      </w:rPr>
    </w:lvl>
    <w:lvl w:ilvl="2" w:tplc="0409000D">
      <w:start w:val="1"/>
      <w:numFmt w:val="bullet"/>
      <w:lvlText w:val=""/>
      <w:lvlJc w:val="left"/>
      <w:pPr>
        <w:ind w:left="1950" w:hanging="440"/>
      </w:pPr>
      <w:rPr>
        <w:rFonts w:ascii="Wingdings" w:hAnsi="Wingdings" w:hint="default"/>
      </w:rPr>
    </w:lvl>
    <w:lvl w:ilvl="3" w:tplc="04090001">
      <w:start w:val="1"/>
      <w:numFmt w:val="bullet"/>
      <w:lvlText w:val=""/>
      <w:lvlJc w:val="left"/>
      <w:pPr>
        <w:ind w:left="2390" w:hanging="440"/>
      </w:pPr>
      <w:rPr>
        <w:rFonts w:ascii="Wingdings" w:hAnsi="Wingdings" w:hint="default"/>
      </w:rPr>
    </w:lvl>
    <w:lvl w:ilvl="4" w:tplc="0409000B">
      <w:start w:val="1"/>
      <w:numFmt w:val="bullet"/>
      <w:lvlText w:val=""/>
      <w:lvlJc w:val="left"/>
      <w:pPr>
        <w:ind w:left="2830" w:hanging="440"/>
      </w:pPr>
      <w:rPr>
        <w:rFonts w:ascii="Wingdings" w:hAnsi="Wingdings" w:hint="default"/>
      </w:rPr>
    </w:lvl>
    <w:lvl w:ilvl="5" w:tplc="0409000D">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145EE"/>
    <w:multiLevelType w:val="hybridMultilevel"/>
    <w:tmpl w:val="C4604F8E"/>
    <w:lvl w:ilvl="0" w:tplc="4D0E8AF0">
      <w:start w:val="1"/>
      <w:numFmt w:val="bullet"/>
      <w:lvlText w:val="‧"/>
      <w:lvlJc w:val="left"/>
      <w:pPr>
        <w:ind w:left="1070" w:hanging="440"/>
      </w:pPr>
      <w:rPr>
        <w:rFonts w:ascii="ＭＳ ゴシック" w:eastAsia="ＭＳ ゴシック" w:hAnsi="ＭＳ ゴシック" w:hint="eastAsia"/>
        <w:lang w:val="en-US"/>
      </w:rPr>
    </w:lvl>
    <w:lvl w:ilvl="1" w:tplc="0409000B">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419A775F"/>
    <w:multiLevelType w:val="hybridMultilevel"/>
    <w:tmpl w:val="0DE2F254"/>
    <w:lvl w:ilvl="0" w:tplc="8ACC3F7C">
      <w:start w:val="1"/>
      <w:numFmt w:val="decimal"/>
      <w:lvlText w:val="(%1)"/>
      <w:lvlJc w:val="left"/>
      <w:pPr>
        <w:ind w:left="846" w:hanging="420"/>
      </w:pPr>
      <w:rPr>
        <w:rFonts w:hint="eastAsia"/>
      </w:rPr>
    </w:lvl>
    <w:lvl w:ilvl="1" w:tplc="FFFFFFFF">
      <w:start w:val="1"/>
      <w:numFmt w:val="decimalEnclosedCircle"/>
      <w:lvlText w:val="%2"/>
      <w:lvlJc w:val="left"/>
      <w:pPr>
        <w:ind w:left="1206" w:hanging="360"/>
      </w:pPr>
    </w:lvl>
    <w:lvl w:ilvl="2" w:tplc="FFFFFFFF">
      <w:start w:val="1"/>
      <w:numFmt w:val="decimalEnclosedCircle"/>
      <w:lvlText w:val="%3"/>
      <w:lvlJc w:val="left"/>
      <w:pPr>
        <w:ind w:left="1686" w:hanging="420"/>
      </w:pPr>
    </w:lvl>
    <w:lvl w:ilvl="3" w:tplc="FFFFFFFF">
      <w:start w:val="1"/>
      <w:numFmt w:val="decimal"/>
      <w:lvlText w:val="%4."/>
      <w:lvlJc w:val="left"/>
      <w:pPr>
        <w:ind w:left="2106" w:hanging="420"/>
      </w:pPr>
    </w:lvl>
    <w:lvl w:ilvl="4" w:tplc="FFFFFFFF">
      <w:start w:val="1"/>
      <w:numFmt w:val="aiueoFullWidth"/>
      <w:lvlText w:val="(%5)"/>
      <w:lvlJc w:val="left"/>
      <w:pPr>
        <w:ind w:left="2526" w:hanging="420"/>
      </w:pPr>
    </w:lvl>
    <w:lvl w:ilvl="5" w:tplc="FFFFFFFF">
      <w:start w:val="1"/>
      <w:numFmt w:val="decimalEnclosedCircle"/>
      <w:lvlText w:val="%6"/>
      <w:lvlJc w:val="left"/>
      <w:pPr>
        <w:ind w:left="2946" w:hanging="420"/>
      </w:pPr>
    </w:lvl>
    <w:lvl w:ilvl="6" w:tplc="FFFFFFFF">
      <w:start w:val="1"/>
      <w:numFmt w:val="decimal"/>
      <w:lvlText w:val="%7."/>
      <w:lvlJc w:val="left"/>
      <w:pPr>
        <w:ind w:left="3366" w:hanging="420"/>
      </w:pPr>
    </w:lvl>
    <w:lvl w:ilvl="7" w:tplc="FFFFFFFF">
      <w:start w:val="1"/>
      <w:numFmt w:val="aiueoFullWidth"/>
      <w:lvlText w:val="(%8)"/>
      <w:lvlJc w:val="left"/>
      <w:pPr>
        <w:ind w:left="3786" w:hanging="420"/>
      </w:pPr>
    </w:lvl>
    <w:lvl w:ilvl="8" w:tplc="FFFFFFFF">
      <w:start w:val="1"/>
      <w:numFmt w:val="decimalEnclosedCircle"/>
      <w:lvlText w:val="%9"/>
      <w:lvlJc w:val="left"/>
      <w:pPr>
        <w:ind w:left="4206" w:hanging="420"/>
      </w:pPr>
    </w:lvl>
  </w:abstractNum>
  <w:abstractNum w:abstractNumId="12" w15:restartNumberingAfterBreak="0">
    <w:nsid w:val="47292614"/>
    <w:multiLevelType w:val="hybridMultilevel"/>
    <w:tmpl w:val="F52C4DD8"/>
    <w:lvl w:ilvl="0" w:tplc="68226E7A">
      <w:start w:val="1"/>
      <w:numFmt w:val="bullet"/>
      <w:lvlText w:val="‧"/>
      <w:lvlJc w:val="left"/>
      <w:pPr>
        <w:ind w:left="1070" w:hanging="440"/>
      </w:pPr>
      <w:rPr>
        <w:rFonts w:ascii="ＭＳ ゴシック" w:eastAsia="ＭＳ ゴシック" w:hAnsi="ＭＳ ゴシック"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3" w15:restartNumberingAfterBreak="0">
    <w:nsid w:val="493F3028"/>
    <w:multiLevelType w:val="hybridMultilevel"/>
    <w:tmpl w:val="072436B4"/>
    <w:lvl w:ilvl="0" w:tplc="CA128FFA">
      <w:start w:val="1"/>
      <w:numFmt w:val="bullet"/>
      <w:lvlText w:val=""/>
      <w:lvlJc w:val="left"/>
      <w:pPr>
        <w:ind w:left="1996" w:hanging="440"/>
      </w:pPr>
      <w:rPr>
        <w:rFonts w:ascii="Wingdings" w:hAnsi="Wingdings" w:hint="default"/>
      </w:rPr>
    </w:lvl>
    <w:lvl w:ilvl="1" w:tplc="0409000B" w:tentative="1">
      <w:start w:val="1"/>
      <w:numFmt w:val="bullet"/>
      <w:lvlText w:val=""/>
      <w:lvlJc w:val="left"/>
      <w:pPr>
        <w:ind w:left="2436" w:hanging="440"/>
      </w:pPr>
      <w:rPr>
        <w:rFonts w:ascii="Wingdings" w:hAnsi="Wingdings" w:hint="default"/>
      </w:rPr>
    </w:lvl>
    <w:lvl w:ilvl="2" w:tplc="0409000D" w:tentative="1">
      <w:start w:val="1"/>
      <w:numFmt w:val="bullet"/>
      <w:lvlText w:val=""/>
      <w:lvlJc w:val="left"/>
      <w:pPr>
        <w:ind w:left="2876" w:hanging="440"/>
      </w:pPr>
      <w:rPr>
        <w:rFonts w:ascii="Wingdings" w:hAnsi="Wingdings" w:hint="default"/>
      </w:rPr>
    </w:lvl>
    <w:lvl w:ilvl="3" w:tplc="04090001" w:tentative="1">
      <w:start w:val="1"/>
      <w:numFmt w:val="bullet"/>
      <w:lvlText w:val=""/>
      <w:lvlJc w:val="left"/>
      <w:pPr>
        <w:ind w:left="3316" w:hanging="440"/>
      </w:pPr>
      <w:rPr>
        <w:rFonts w:ascii="Wingdings" w:hAnsi="Wingdings" w:hint="default"/>
      </w:rPr>
    </w:lvl>
    <w:lvl w:ilvl="4" w:tplc="0409000B" w:tentative="1">
      <w:start w:val="1"/>
      <w:numFmt w:val="bullet"/>
      <w:lvlText w:val=""/>
      <w:lvlJc w:val="left"/>
      <w:pPr>
        <w:ind w:left="3756" w:hanging="440"/>
      </w:pPr>
      <w:rPr>
        <w:rFonts w:ascii="Wingdings" w:hAnsi="Wingdings" w:hint="default"/>
      </w:rPr>
    </w:lvl>
    <w:lvl w:ilvl="5" w:tplc="0409000D" w:tentative="1">
      <w:start w:val="1"/>
      <w:numFmt w:val="bullet"/>
      <w:lvlText w:val=""/>
      <w:lvlJc w:val="left"/>
      <w:pPr>
        <w:ind w:left="4196" w:hanging="440"/>
      </w:pPr>
      <w:rPr>
        <w:rFonts w:ascii="Wingdings" w:hAnsi="Wingdings" w:hint="default"/>
      </w:rPr>
    </w:lvl>
    <w:lvl w:ilvl="6" w:tplc="04090001" w:tentative="1">
      <w:start w:val="1"/>
      <w:numFmt w:val="bullet"/>
      <w:lvlText w:val=""/>
      <w:lvlJc w:val="left"/>
      <w:pPr>
        <w:ind w:left="4636" w:hanging="440"/>
      </w:pPr>
      <w:rPr>
        <w:rFonts w:ascii="Wingdings" w:hAnsi="Wingdings" w:hint="default"/>
      </w:rPr>
    </w:lvl>
    <w:lvl w:ilvl="7" w:tplc="0409000B" w:tentative="1">
      <w:start w:val="1"/>
      <w:numFmt w:val="bullet"/>
      <w:lvlText w:val=""/>
      <w:lvlJc w:val="left"/>
      <w:pPr>
        <w:ind w:left="5076" w:hanging="440"/>
      </w:pPr>
      <w:rPr>
        <w:rFonts w:ascii="Wingdings" w:hAnsi="Wingdings" w:hint="default"/>
      </w:rPr>
    </w:lvl>
    <w:lvl w:ilvl="8" w:tplc="0409000D" w:tentative="1">
      <w:start w:val="1"/>
      <w:numFmt w:val="bullet"/>
      <w:lvlText w:val=""/>
      <w:lvlJc w:val="left"/>
      <w:pPr>
        <w:ind w:left="5516" w:hanging="440"/>
      </w:pPr>
      <w:rPr>
        <w:rFonts w:ascii="Wingdings" w:hAnsi="Wingdings" w:hint="default"/>
      </w:rPr>
    </w:lvl>
  </w:abstractNum>
  <w:abstractNum w:abstractNumId="14" w15:restartNumberingAfterBreak="0">
    <w:nsid w:val="4C1C0CFB"/>
    <w:multiLevelType w:val="hybridMultilevel"/>
    <w:tmpl w:val="C6C62226"/>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6"/>
        </w:tabs>
        <w:ind w:left="786" w:hanging="360"/>
      </w:pPr>
      <w:rPr>
        <w:rFonts w:cs="Arial" w:hint="default"/>
      </w:rPr>
    </w:lvl>
    <w:lvl w:ilvl="2" w:tplc="04090011">
      <w:start w:val="1"/>
      <w:numFmt w:val="decimalEnclosedCircle"/>
      <w:lvlText w:val="%3"/>
      <w:lvlJc w:val="left"/>
      <w:pPr>
        <w:tabs>
          <w:tab w:val="num" w:pos="1200"/>
        </w:tabs>
        <w:ind w:left="1200" w:hanging="360"/>
      </w:pPr>
      <w:rPr>
        <w:rFonts w:hint="default"/>
        <w:color w:val="auto"/>
      </w:rPr>
    </w:lvl>
    <w:lvl w:ilvl="3" w:tplc="04090011">
      <w:start w:val="1"/>
      <w:numFmt w:val="decimalEnclosedCircle"/>
      <w:lvlText w:val="%4"/>
      <w:lvlJc w:val="left"/>
      <w:pPr>
        <w:ind w:left="1433" w:hanging="440"/>
      </w:pPr>
      <w:rPr>
        <w:rFonts w:hint="default"/>
        <w:color w:val="auto"/>
      </w:rPr>
    </w:lvl>
    <w:lvl w:ilvl="4" w:tplc="2870B966">
      <w:start w:val="1"/>
      <w:numFmt w:val="decimalFullWidth"/>
      <w:lvlText w:val="（%5）"/>
      <w:lvlJc w:val="left"/>
      <w:pPr>
        <w:ind w:left="2400" w:hanging="720"/>
      </w:pPr>
      <w:rPr>
        <w:rFonts w:hint="eastAsia"/>
      </w:rPr>
    </w:lvl>
    <w:lvl w:ilvl="5" w:tplc="8D9037DE">
      <w:start w:val="1"/>
      <w:numFmt w:val="decimalEnclosedCircle"/>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A148AF"/>
    <w:multiLevelType w:val="hybridMultilevel"/>
    <w:tmpl w:val="2FFC469E"/>
    <w:lvl w:ilvl="0" w:tplc="68226E7A">
      <w:start w:val="1"/>
      <w:numFmt w:val="bullet"/>
      <w:lvlText w:val="‧"/>
      <w:lvlJc w:val="left"/>
      <w:pPr>
        <w:ind w:left="1246" w:hanging="440"/>
      </w:pPr>
      <w:rPr>
        <w:rFonts w:ascii="ＭＳ ゴシック" w:eastAsia="ＭＳ ゴシック" w:hAnsi="ＭＳ ゴシック" w:hint="eastAsia"/>
      </w:rPr>
    </w:lvl>
    <w:lvl w:ilvl="1" w:tplc="0409000B" w:tentative="1">
      <w:start w:val="1"/>
      <w:numFmt w:val="bullet"/>
      <w:lvlText w:val=""/>
      <w:lvlJc w:val="left"/>
      <w:pPr>
        <w:ind w:left="1686" w:hanging="440"/>
      </w:pPr>
      <w:rPr>
        <w:rFonts w:ascii="Wingdings" w:hAnsi="Wingdings" w:hint="default"/>
      </w:rPr>
    </w:lvl>
    <w:lvl w:ilvl="2" w:tplc="0409000D" w:tentative="1">
      <w:start w:val="1"/>
      <w:numFmt w:val="bullet"/>
      <w:lvlText w:val=""/>
      <w:lvlJc w:val="left"/>
      <w:pPr>
        <w:ind w:left="2126" w:hanging="440"/>
      </w:pPr>
      <w:rPr>
        <w:rFonts w:ascii="Wingdings" w:hAnsi="Wingdings" w:hint="default"/>
      </w:rPr>
    </w:lvl>
    <w:lvl w:ilvl="3" w:tplc="04090001" w:tentative="1">
      <w:start w:val="1"/>
      <w:numFmt w:val="bullet"/>
      <w:lvlText w:val=""/>
      <w:lvlJc w:val="left"/>
      <w:pPr>
        <w:ind w:left="2566" w:hanging="440"/>
      </w:pPr>
      <w:rPr>
        <w:rFonts w:ascii="Wingdings" w:hAnsi="Wingdings" w:hint="default"/>
      </w:rPr>
    </w:lvl>
    <w:lvl w:ilvl="4" w:tplc="0409000B" w:tentative="1">
      <w:start w:val="1"/>
      <w:numFmt w:val="bullet"/>
      <w:lvlText w:val=""/>
      <w:lvlJc w:val="left"/>
      <w:pPr>
        <w:ind w:left="3006" w:hanging="440"/>
      </w:pPr>
      <w:rPr>
        <w:rFonts w:ascii="Wingdings" w:hAnsi="Wingdings" w:hint="default"/>
      </w:rPr>
    </w:lvl>
    <w:lvl w:ilvl="5" w:tplc="0409000D" w:tentative="1">
      <w:start w:val="1"/>
      <w:numFmt w:val="bullet"/>
      <w:lvlText w:val=""/>
      <w:lvlJc w:val="left"/>
      <w:pPr>
        <w:ind w:left="3446" w:hanging="440"/>
      </w:pPr>
      <w:rPr>
        <w:rFonts w:ascii="Wingdings" w:hAnsi="Wingdings" w:hint="default"/>
      </w:rPr>
    </w:lvl>
    <w:lvl w:ilvl="6" w:tplc="04090001" w:tentative="1">
      <w:start w:val="1"/>
      <w:numFmt w:val="bullet"/>
      <w:lvlText w:val=""/>
      <w:lvlJc w:val="left"/>
      <w:pPr>
        <w:ind w:left="3886" w:hanging="440"/>
      </w:pPr>
      <w:rPr>
        <w:rFonts w:ascii="Wingdings" w:hAnsi="Wingdings" w:hint="default"/>
      </w:rPr>
    </w:lvl>
    <w:lvl w:ilvl="7" w:tplc="0409000B" w:tentative="1">
      <w:start w:val="1"/>
      <w:numFmt w:val="bullet"/>
      <w:lvlText w:val=""/>
      <w:lvlJc w:val="left"/>
      <w:pPr>
        <w:ind w:left="4326" w:hanging="440"/>
      </w:pPr>
      <w:rPr>
        <w:rFonts w:ascii="Wingdings" w:hAnsi="Wingdings" w:hint="default"/>
      </w:rPr>
    </w:lvl>
    <w:lvl w:ilvl="8" w:tplc="0409000D" w:tentative="1">
      <w:start w:val="1"/>
      <w:numFmt w:val="bullet"/>
      <w:lvlText w:val=""/>
      <w:lvlJc w:val="left"/>
      <w:pPr>
        <w:ind w:left="4766" w:hanging="440"/>
      </w:pPr>
      <w:rPr>
        <w:rFonts w:ascii="Wingdings" w:hAnsi="Wingdings" w:hint="default"/>
      </w:rPr>
    </w:lvl>
  </w:abstractNum>
  <w:abstractNum w:abstractNumId="1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F44E34"/>
    <w:multiLevelType w:val="hybridMultilevel"/>
    <w:tmpl w:val="698CC130"/>
    <w:lvl w:ilvl="0" w:tplc="04090011">
      <w:start w:val="1"/>
      <w:numFmt w:val="decimalEnclosedCircle"/>
      <w:lvlText w:val="%1"/>
      <w:lvlJc w:val="left"/>
      <w:pPr>
        <w:ind w:left="1244" w:hanging="440"/>
      </w:pPr>
    </w:lvl>
    <w:lvl w:ilvl="1" w:tplc="04090017" w:tentative="1">
      <w:start w:val="1"/>
      <w:numFmt w:val="aiueoFullWidth"/>
      <w:lvlText w:val="(%2)"/>
      <w:lvlJc w:val="left"/>
      <w:pPr>
        <w:ind w:left="1684" w:hanging="440"/>
      </w:pPr>
    </w:lvl>
    <w:lvl w:ilvl="2" w:tplc="04090011" w:tentative="1">
      <w:start w:val="1"/>
      <w:numFmt w:val="decimalEnclosedCircle"/>
      <w:lvlText w:val="%3"/>
      <w:lvlJc w:val="left"/>
      <w:pPr>
        <w:ind w:left="2124" w:hanging="440"/>
      </w:pPr>
    </w:lvl>
    <w:lvl w:ilvl="3" w:tplc="0409000F" w:tentative="1">
      <w:start w:val="1"/>
      <w:numFmt w:val="decimal"/>
      <w:lvlText w:val="%4."/>
      <w:lvlJc w:val="left"/>
      <w:pPr>
        <w:ind w:left="2564" w:hanging="440"/>
      </w:pPr>
    </w:lvl>
    <w:lvl w:ilvl="4" w:tplc="04090017" w:tentative="1">
      <w:start w:val="1"/>
      <w:numFmt w:val="aiueoFullWidth"/>
      <w:lvlText w:val="(%5)"/>
      <w:lvlJc w:val="left"/>
      <w:pPr>
        <w:ind w:left="3004" w:hanging="440"/>
      </w:pPr>
    </w:lvl>
    <w:lvl w:ilvl="5" w:tplc="04090011" w:tentative="1">
      <w:start w:val="1"/>
      <w:numFmt w:val="decimalEnclosedCircle"/>
      <w:lvlText w:val="%6"/>
      <w:lvlJc w:val="left"/>
      <w:pPr>
        <w:ind w:left="3444" w:hanging="440"/>
      </w:pPr>
    </w:lvl>
    <w:lvl w:ilvl="6" w:tplc="0409000F" w:tentative="1">
      <w:start w:val="1"/>
      <w:numFmt w:val="decimal"/>
      <w:lvlText w:val="%7."/>
      <w:lvlJc w:val="left"/>
      <w:pPr>
        <w:ind w:left="3884" w:hanging="440"/>
      </w:pPr>
    </w:lvl>
    <w:lvl w:ilvl="7" w:tplc="04090017" w:tentative="1">
      <w:start w:val="1"/>
      <w:numFmt w:val="aiueoFullWidth"/>
      <w:lvlText w:val="(%8)"/>
      <w:lvlJc w:val="left"/>
      <w:pPr>
        <w:ind w:left="4324" w:hanging="440"/>
      </w:pPr>
    </w:lvl>
    <w:lvl w:ilvl="8" w:tplc="04090011" w:tentative="1">
      <w:start w:val="1"/>
      <w:numFmt w:val="decimalEnclosedCircle"/>
      <w:lvlText w:val="%9"/>
      <w:lvlJc w:val="left"/>
      <w:pPr>
        <w:ind w:left="4764" w:hanging="44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0"/>
  </w:num>
  <w:num w:numId="2" w16cid:durableId="1259170438">
    <w:abstractNumId w:val="3"/>
  </w:num>
  <w:num w:numId="3" w16cid:durableId="2098596743">
    <w:abstractNumId w:val="9"/>
  </w:num>
  <w:num w:numId="4" w16cid:durableId="604272809">
    <w:abstractNumId w:val="5"/>
  </w:num>
  <w:num w:numId="5" w16cid:durableId="1622034295">
    <w:abstractNumId w:val="4"/>
  </w:num>
  <w:num w:numId="6" w16cid:durableId="250823997">
    <w:abstractNumId w:val="22"/>
  </w:num>
  <w:num w:numId="7" w16cid:durableId="2031756796">
    <w:abstractNumId w:val="8"/>
  </w:num>
  <w:num w:numId="8" w16cid:durableId="2037003096">
    <w:abstractNumId w:val="0"/>
  </w:num>
  <w:num w:numId="9" w16cid:durableId="1931546001">
    <w:abstractNumId w:val="2"/>
  </w:num>
  <w:num w:numId="10" w16cid:durableId="811411631">
    <w:abstractNumId w:val="16"/>
  </w:num>
  <w:num w:numId="11" w16cid:durableId="1732999011">
    <w:abstractNumId w:val="19"/>
  </w:num>
  <w:num w:numId="12" w16cid:durableId="1134057016">
    <w:abstractNumId w:val="1"/>
  </w:num>
  <w:num w:numId="13" w16cid:durableId="803036101">
    <w:abstractNumId w:val="17"/>
  </w:num>
  <w:num w:numId="14" w16cid:durableId="1981494550">
    <w:abstractNumId w:val="7"/>
  </w:num>
  <w:num w:numId="15" w16cid:durableId="96482489">
    <w:abstractNumId w:val="24"/>
  </w:num>
  <w:num w:numId="16" w16cid:durableId="1201936949">
    <w:abstractNumId w:val="21"/>
  </w:num>
  <w:num w:numId="17" w16cid:durableId="1200585167">
    <w:abstractNumId w:val="18"/>
  </w:num>
  <w:num w:numId="18" w16cid:durableId="1386492562">
    <w:abstractNumId w:val="14"/>
  </w:num>
  <w:num w:numId="19" w16cid:durableId="348414630">
    <w:abstractNumId w:val="15"/>
  </w:num>
  <w:num w:numId="20" w16cid:durableId="2030642193">
    <w:abstractNumId w:val="12"/>
  </w:num>
  <w:num w:numId="21" w16cid:durableId="1555963063">
    <w:abstractNumId w:val="10"/>
  </w:num>
  <w:num w:numId="22" w16cid:durableId="925262888">
    <w:abstractNumId w:val="6"/>
  </w:num>
  <w:num w:numId="23" w16cid:durableId="1593976759">
    <w:abstractNumId w:val="13"/>
  </w:num>
  <w:num w:numId="24" w16cid:durableId="113793716">
    <w:abstractNumId w:val="23"/>
  </w:num>
  <w:num w:numId="25" w16cid:durableId="1357348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808"/>
    <w:rsid w:val="00065E8F"/>
    <w:rsid w:val="00066BCF"/>
    <w:rsid w:val="00070D44"/>
    <w:rsid w:val="00084853"/>
    <w:rsid w:val="000851F8"/>
    <w:rsid w:val="000912F7"/>
    <w:rsid w:val="00093905"/>
    <w:rsid w:val="00095E8D"/>
    <w:rsid w:val="000A5BFA"/>
    <w:rsid w:val="000B4304"/>
    <w:rsid w:val="000C0BD4"/>
    <w:rsid w:val="000C1153"/>
    <w:rsid w:val="000C2005"/>
    <w:rsid w:val="000D4AC1"/>
    <w:rsid w:val="000E1896"/>
    <w:rsid w:val="000F5768"/>
    <w:rsid w:val="000F713F"/>
    <w:rsid w:val="00106409"/>
    <w:rsid w:val="00120EB9"/>
    <w:rsid w:val="00121E8E"/>
    <w:rsid w:val="00125DE9"/>
    <w:rsid w:val="0013314B"/>
    <w:rsid w:val="00135203"/>
    <w:rsid w:val="001371AF"/>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0FF4"/>
    <w:rsid w:val="001A107F"/>
    <w:rsid w:val="001A1554"/>
    <w:rsid w:val="001A5ACD"/>
    <w:rsid w:val="001B0092"/>
    <w:rsid w:val="001B6BC3"/>
    <w:rsid w:val="001C185A"/>
    <w:rsid w:val="001C1F4E"/>
    <w:rsid w:val="001C2091"/>
    <w:rsid w:val="001C4AC3"/>
    <w:rsid w:val="001C61F1"/>
    <w:rsid w:val="001C74FB"/>
    <w:rsid w:val="001D1454"/>
    <w:rsid w:val="001E26E1"/>
    <w:rsid w:val="001E78E8"/>
    <w:rsid w:val="001E7F93"/>
    <w:rsid w:val="001F5B2F"/>
    <w:rsid w:val="001F709A"/>
    <w:rsid w:val="00203EB2"/>
    <w:rsid w:val="002072A1"/>
    <w:rsid w:val="00211CF5"/>
    <w:rsid w:val="00215560"/>
    <w:rsid w:val="00227975"/>
    <w:rsid w:val="00232E63"/>
    <w:rsid w:val="002371F5"/>
    <w:rsid w:val="002433B5"/>
    <w:rsid w:val="002525DB"/>
    <w:rsid w:val="00253772"/>
    <w:rsid w:val="002568FE"/>
    <w:rsid w:val="00264AFA"/>
    <w:rsid w:val="002663C1"/>
    <w:rsid w:val="0027770F"/>
    <w:rsid w:val="00282DF5"/>
    <w:rsid w:val="00292D13"/>
    <w:rsid w:val="00295524"/>
    <w:rsid w:val="00295942"/>
    <w:rsid w:val="002971BC"/>
    <w:rsid w:val="002A220B"/>
    <w:rsid w:val="002C07DD"/>
    <w:rsid w:val="002C109F"/>
    <w:rsid w:val="002E0EE6"/>
    <w:rsid w:val="002E3130"/>
    <w:rsid w:val="002F1B38"/>
    <w:rsid w:val="002F5C75"/>
    <w:rsid w:val="002F6CE4"/>
    <w:rsid w:val="002F7607"/>
    <w:rsid w:val="002F7ED5"/>
    <w:rsid w:val="00300457"/>
    <w:rsid w:val="00301A28"/>
    <w:rsid w:val="00303014"/>
    <w:rsid w:val="003043D7"/>
    <w:rsid w:val="00313268"/>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93816"/>
    <w:rsid w:val="003A3D8F"/>
    <w:rsid w:val="003A5D04"/>
    <w:rsid w:val="003B6585"/>
    <w:rsid w:val="003B6E06"/>
    <w:rsid w:val="003C0304"/>
    <w:rsid w:val="003C2D75"/>
    <w:rsid w:val="003C4747"/>
    <w:rsid w:val="003C6A6B"/>
    <w:rsid w:val="003D7802"/>
    <w:rsid w:val="00411B14"/>
    <w:rsid w:val="004172DE"/>
    <w:rsid w:val="00424565"/>
    <w:rsid w:val="0042545E"/>
    <w:rsid w:val="00426695"/>
    <w:rsid w:val="00433522"/>
    <w:rsid w:val="00437360"/>
    <w:rsid w:val="0045236A"/>
    <w:rsid w:val="004607E8"/>
    <w:rsid w:val="00461630"/>
    <w:rsid w:val="00462292"/>
    <w:rsid w:val="00471C43"/>
    <w:rsid w:val="00471E07"/>
    <w:rsid w:val="00480E19"/>
    <w:rsid w:val="00483511"/>
    <w:rsid w:val="00494200"/>
    <w:rsid w:val="004A27E6"/>
    <w:rsid w:val="004B1292"/>
    <w:rsid w:val="004B53F5"/>
    <w:rsid w:val="004B6A63"/>
    <w:rsid w:val="004C5071"/>
    <w:rsid w:val="004D2FE1"/>
    <w:rsid w:val="004E3D78"/>
    <w:rsid w:val="004E3E3B"/>
    <w:rsid w:val="004F2DD3"/>
    <w:rsid w:val="00500446"/>
    <w:rsid w:val="005004B0"/>
    <w:rsid w:val="00502CC9"/>
    <w:rsid w:val="00504773"/>
    <w:rsid w:val="00533FB2"/>
    <w:rsid w:val="005356AF"/>
    <w:rsid w:val="00536E17"/>
    <w:rsid w:val="00545D34"/>
    <w:rsid w:val="005529D9"/>
    <w:rsid w:val="005638AA"/>
    <w:rsid w:val="00563C17"/>
    <w:rsid w:val="005654AA"/>
    <w:rsid w:val="00566716"/>
    <w:rsid w:val="005672C2"/>
    <w:rsid w:val="00575B1D"/>
    <w:rsid w:val="0057713C"/>
    <w:rsid w:val="00577253"/>
    <w:rsid w:val="00587282"/>
    <w:rsid w:val="00590611"/>
    <w:rsid w:val="005A6ABC"/>
    <w:rsid w:val="005B7048"/>
    <w:rsid w:val="005C7D64"/>
    <w:rsid w:val="005C7FAA"/>
    <w:rsid w:val="005D01BE"/>
    <w:rsid w:val="005E2580"/>
    <w:rsid w:val="005E45C4"/>
    <w:rsid w:val="005F394D"/>
    <w:rsid w:val="005F3B81"/>
    <w:rsid w:val="00601B28"/>
    <w:rsid w:val="0060275D"/>
    <w:rsid w:val="00605020"/>
    <w:rsid w:val="00614390"/>
    <w:rsid w:val="00614DA0"/>
    <w:rsid w:val="0061617F"/>
    <w:rsid w:val="00620007"/>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014"/>
    <w:rsid w:val="006C42BE"/>
    <w:rsid w:val="006D22B9"/>
    <w:rsid w:val="006D371E"/>
    <w:rsid w:val="006E3648"/>
    <w:rsid w:val="006E713B"/>
    <w:rsid w:val="006F0BB9"/>
    <w:rsid w:val="00711F1D"/>
    <w:rsid w:val="007132BB"/>
    <w:rsid w:val="00721B1E"/>
    <w:rsid w:val="00731DFD"/>
    <w:rsid w:val="007338EC"/>
    <w:rsid w:val="00733ED1"/>
    <w:rsid w:val="00736AE0"/>
    <w:rsid w:val="00745B19"/>
    <w:rsid w:val="00760785"/>
    <w:rsid w:val="00761B4A"/>
    <w:rsid w:val="00763BB3"/>
    <w:rsid w:val="0076424A"/>
    <w:rsid w:val="00772F22"/>
    <w:rsid w:val="00773C61"/>
    <w:rsid w:val="00776848"/>
    <w:rsid w:val="00777497"/>
    <w:rsid w:val="00777D01"/>
    <w:rsid w:val="00781DA1"/>
    <w:rsid w:val="00783F69"/>
    <w:rsid w:val="007840A3"/>
    <w:rsid w:val="007843CF"/>
    <w:rsid w:val="007876C0"/>
    <w:rsid w:val="007903E6"/>
    <w:rsid w:val="007A72F6"/>
    <w:rsid w:val="007C3BFB"/>
    <w:rsid w:val="007D1C98"/>
    <w:rsid w:val="007E3036"/>
    <w:rsid w:val="007E52DA"/>
    <w:rsid w:val="007E6CED"/>
    <w:rsid w:val="007F31E5"/>
    <w:rsid w:val="007F6D85"/>
    <w:rsid w:val="007F7672"/>
    <w:rsid w:val="00800B2C"/>
    <w:rsid w:val="00812881"/>
    <w:rsid w:val="0081354D"/>
    <w:rsid w:val="00817DA6"/>
    <w:rsid w:val="00827710"/>
    <w:rsid w:val="008361AD"/>
    <w:rsid w:val="00843EE8"/>
    <w:rsid w:val="00850BD3"/>
    <w:rsid w:val="00852870"/>
    <w:rsid w:val="00857EFE"/>
    <w:rsid w:val="008607F4"/>
    <w:rsid w:val="008714B2"/>
    <w:rsid w:val="008723CF"/>
    <w:rsid w:val="008739C3"/>
    <w:rsid w:val="00877682"/>
    <w:rsid w:val="00882009"/>
    <w:rsid w:val="0088620A"/>
    <w:rsid w:val="00896BE1"/>
    <w:rsid w:val="008A0A3F"/>
    <w:rsid w:val="008A5C42"/>
    <w:rsid w:val="008B1D11"/>
    <w:rsid w:val="008B610B"/>
    <w:rsid w:val="008B74C1"/>
    <w:rsid w:val="008C7006"/>
    <w:rsid w:val="008D7E9D"/>
    <w:rsid w:val="008E2022"/>
    <w:rsid w:val="008E6462"/>
    <w:rsid w:val="008F149B"/>
    <w:rsid w:val="008F2049"/>
    <w:rsid w:val="008F233D"/>
    <w:rsid w:val="0090651B"/>
    <w:rsid w:val="00910B77"/>
    <w:rsid w:val="0092699C"/>
    <w:rsid w:val="00927B1E"/>
    <w:rsid w:val="0093430B"/>
    <w:rsid w:val="00962687"/>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2F8F"/>
    <w:rsid w:val="009D49D7"/>
    <w:rsid w:val="009D7B29"/>
    <w:rsid w:val="009E13FD"/>
    <w:rsid w:val="009E1469"/>
    <w:rsid w:val="009F1A35"/>
    <w:rsid w:val="00A017A1"/>
    <w:rsid w:val="00A02323"/>
    <w:rsid w:val="00A065A2"/>
    <w:rsid w:val="00A067EB"/>
    <w:rsid w:val="00A17A15"/>
    <w:rsid w:val="00A24096"/>
    <w:rsid w:val="00A25633"/>
    <w:rsid w:val="00A30B86"/>
    <w:rsid w:val="00A33E9C"/>
    <w:rsid w:val="00A34A7B"/>
    <w:rsid w:val="00A36415"/>
    <w:rsid w:val="00A37C01"/>
    <w:rsid w:val="00A40800"/>
    <w:rsid w:val="00A4206A"/>
    <w:rsid w:val="00A54C54"/>
    <w:rsid w:val="00A5682C"/>
    <w:rsid w:val="00A63B51"/>
    <w:rsid w:val="00A64252"/>
    <w:rsid w:val="00A64584"/>
    <w:rsid w:val="00A65357"/>
    <w:rsid w:val="00A66F43"/>
    <w:rsid w:val="00A75E82"/>
    <w:rsid w:val="00A76336"/>
    <w:rsid w:val="00A83338"/>
    <w:rsid w:val="00A913E4"/>
    <w:rsid w:val="00A952AB"/>
    <w:rsid w:val="00AA25B4"/>
    <w:rsid w:val="00AB0728"/>
    <w:rsid w:val="00AD1082"/>
    <w:rsid w:val="00AD340D"/>
    <w:rsid w:val="00AD4935"/>
    <w:rsid w:val="00AD7F4B"/>
    <w:rsid w:val="00AE29A6"/>
    <w:rsid w:val="00AE4313"/>
    <w:rsid w:val="00AF2CAA"/>
    <w:rsid w:val="00AF6CAC"/>
    <w:rsid w:val="00B1699B"/>
    <w:rsid w:val="00B21447"/>
    <w:rsid w:val="00B217F6"/>
    <w:rsid w:val="00B2506C"/>
    <w:rsid w:val="00B27014"/>
    <w:rsid w:val="00B275D2"/>
    <w:rsid w:val="00B30315"/>
    <w:rsid w:val="00B46070"/>
    <w:rsid w:val="00B46369"/>
    <w:rsid w:val="00B512FF"/>
    <w:rsid w:val="00B55AEE"/>
    <w:rsid w:val="00B65CFA"/>
    <w:rsid w:val="00B70403"/>
    <w:rsid w:val="00B72A42"/>
    <w:rsid w:val="00B911B3"/>
    <w:rsid w:val="00B91FE1"/>
    <w:rsid w:val="00B94532"/>
    <w:rsid w:val="00B94F07"/>
    <w:rsid w:val="00BA235C"/>
    <w:rsid w:val="00BA3211"/>
    <w:rsid w:val="00BB094C"/>
    <w:rsid w:val="00BC4AB9"/>
    <w:rsid w:val="00BC511E"/>
    <w:rsid w:val="00BD5808"/>
    <w:rsid w:val="00BE0207"/>
    <w:rsid w:val="00BE04EF"/>
    <w:rsid w:val="00BE1790"/>
    <w:rsid w:val="00BE1FCF"/>
    <w:rsid w:val="00BE6160"/>
    <w:rsid w:val="00BF0E29"/>
    <w:rsid w:val="00BF6B2D"/>
    <w:rsid w:val="00C00E5D"/>
    <w:rsid w:val="00C05F60"/>
    <w:rsid w:val="00C11F8A"/>
    <w:rsid w:val="00C24AA4"/>
    <w:rsid w:val="00C30EFF"/>
    <w:rsid w:val="00C3383B"/>
    <w:rsid w:val="00C41D0D"/>
    <w:rsid w:val="00C51DB9"/>
    <w:rsid w:val="00C6316D"/>
    <w:rsid w:val="00C70D10"/>
    <w:rsid w:val="00C73A49"/>
    <w:rsid w:val="00C839FC"/>
    <w:rsid w:val="00C8544E"/>
    <w:rsid w:val="00C93F8B"/>
    <w:rsid w:val="00CA578E"/>
    <w:rsid w:val="00CB02C2"/>
    <w:rsid w:val="00CB47F5"/>
    <w:rsid w:val="00CB63A1"/>
    <w:rsid w:val="00CB7124"/>
    <w:rsid w:val="00CC3A4F"/>
    <w:rsid w:val="00CC6550"/>
    <w:rsid w:val="00CC73D5"/>
    <w:rsid w:val="00CD07B5"/>
    <w:rsid w:val="00CD50B9"/>
    <w:rsid w:val="00CE365D"/>
    <w:rsid w:val="00CE5439"/>
    <w:rsid w:val="00CE6510"/>
    <w:rsid w:val="00CE7AE4"/>
    <w:rsid w:val="00CF3B67"/>
    <w:rsid w:val="00CF51A6"/>
    <w:rsid w:val="00CF7C31"/>
    <w:rsid w:val="00D005F1"/>
    <w:rsid w:val="00D12A56"/>
    <w:rsid w:val="00D172E7"/>
    <w:rsid w:val="00D21CFD"/>
    <w:rsid w:val="00D2233C"/>
    <w:rsid w:val="00D247FA"/>
    <w:rsid w:val="00D2626A"/>
    <w:rsid w:val="00D35681"/>
    <w:rsid w:val="00D37387"/>
    <w:rsid w:val="00D44311"/>
    <w:rsid w:val="00D60919"/>
    <w:rsid w:val="00D6428D"/>
    <w:rsid w:val="00D64E04"/>
    <w:rsid w:val="00D775FB"/>
    <w:rsid w:val="00D81982"/>
    <w:rsid w:val="00D85A6B"/>
    <w:rsid w:val="00D85BA7"/>
    <w:rsid w:val="00D9123C"/>
    <w:rsid w:val="00DA3EA8"/>
    <w:rsid w:val="00DA5994"/>
    <w:rsid w:val="00DD4E33"/>
    <w:rsid w:val="00DD4E81"/>
    <w:rsid w:val="00DE1AE8"/>
    <w:rsid w:val="00DE3773"/>
    <w:rsid w:val="00DF0C03"/>
    <w:rsid w:val="00DF55EC"/>
    <w:rsid w:val="00DF5FA4"/>
    <w:rsid w:val="00E013FF"/>
    <w:rsid w:val="00E02371"/>
    <w:rsid w:val="00E05CCF"/>
    <w:rsid w:val="00E07200"/>
    <w:rsid w:val="00E10D45"/>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058"/>
    <w:rsid w:val="00E55A04"/>
    <w:rsid w:val="00E61F26"/>
    <w:rsid w:val="00E6701E"/>
    <w:rsid w:val="00E70799"/>
    <w:rsid w:val="00E7224E"/>
    <w:rsid w:val="00E758DF"/>
    <w:rsid w:val="00E840CB"/>
    <w:rsid w:val="00E84F2C"/>
    <w:rsid w:val="00EA06BE"/>
    <w:rsid w:val="00EA2DA4"/>
    <w:rsid w:val="00EA3705"/>
    <w:rsid w:val="00EC3C15"/>
    <w:rsid w:val="00ED24CE"/>
    <w:rsid w:val="00ED4677"/>
    <w:rsid w:val="00EE4AA6"/>
    <w:rsid w:val="00EF10A3"/>
    <w:rsid w:val="00EF29F9"/>
    <w:rsid w:val="00EF5D8C"/>
    <w:rsid w:val="00F02F77"/>
    <w:rsid w:val="00F04431"/>
    <w:rsid w:val="00F07F51"/>
    <w:rsid w:val="00F11704"/>
    <w:rsid w:val="00F1357C"/>
    <w:rsid w:val="00F17AED"/>
    <w:rsid w:val="00F20908"/>
    <w:rsid w:val="00F23386"/>
    <w:rsid w:val="00F262DB"/>
    <w:rsid w:val="00F366D4"/>
    <w:rsid w:val="00F56D48"/>
    <w:rsid w:val="00F579AF"/>
    <w:rsid w:val="00F57D33"/>
    <w:rsid w:val="00F60867"/>
    <w:rsid w:val="00F60CCC"/>
    <w:rsid w:val="00F673AE"/>
    <w:rsid w:val="00F7081C"/>
    <w:rsid w:val="00F7341F"/>
    <w:rsid w:val="00F76411"/>
    <w:rsid w:val="00F82A06"/>
    <w:rsid w:val="00F84D15"/>
    <w:rsid w:val="00F876ED"/>
    <w:rsid w:val="00F91C2E"/>
    <w:rsid w:val="00F935CF"/>
    <w:rsid w:val="00F9769C"/>
    <w:rsid w:val="00FA0BDF"/>
    <w:rsid w:val="00FA570A"/>
    <w:rsid w:val="00FA6629"/>
    <w:rsid w:val="00FC1F90"/>
    <w:rsid w:val="00FD218F"/>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CE6510"/>
    <w:rPr>
      <w:kern w:val="2"/>
      <w:sz w:val="21"/>
      <w:szCs w:val="24"/>
    </w:rPr>
  </w:style>
  <w:style w:type="character" w:customStyle="1" w:styleId="af2">
    <w:name w:val="リスト段落 (文字)"/>
    <w:basedOn w:val="a0"/>
    <w:link w:val="af1"/>
    <w:uiPriority w:val="34"/>
    <w:rsid w:val="008607F4"/>
    <w:rPr>
      <w:kern w:val="2"/>
      <w:sz w:val="21"/>
    </w:rPr>
  </w:style>
  <w:style w:type="paragraph" w:styleId="af5">
    <w:name w:val="footnote text"/>
    <w:basedOn w:val="a"/>
    <w:link w:val="af6"/>
    <w:semiHidden/>
    <w:unhideWhenUsed/>
    <w:rsid w:val="008607F4"/>
    <w:pPr>
      <w:snapToGrid w:val="0"/>
      <w:jc w:val="left"/>
    </w:pPr>
    <w:rPr>
      <w:rFonts w:ascii="IPAex明朝" w:eastAsia="ＭＳ Ｐゴシック" w:hAnsi="Arial"/>
    </w:rPr>
  </w:style>
  <w:style w:type="character" w:customStyle="1" w:styleId="af6">
    <w:name w:val="脚注文字列 (文字)"/>
    <w:basedOn w:val="a0"/>
    <w:link w:val="af5"/>
    <w:semiHidden/>
    <w:rsid w:val="008607F4"/>
    <w:rPr>
      <w:rFonts w:ascii="IPAex明朝" w:eastAsia="ＭＳ Ｐゴシック" w:hAnsi="Arial"/>
      <w:kern w:val="2"/>
      <w:sz w:val="21"/>
      <w:szCs w:val="24"/>
    </w:rPr>
  </w:style>
  <w:style w:type="character" w:styleId="af7">
    <w:name w:val="footnote reference"/>
    <w:semiHidden/>
    <w:unhideWhenUsed/>
    <w:rsid w:val="00860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pa.go.jp/jinzai/mitou/koubo/programs/target.html" TargetMode="External"/><Relationship Id="rId26" Type="http://schemas.openxmlformats.org/officeDocument/2006/relationships/image" Target="media/image8.jpeg"/><Relationship Id="rId39" Type="http://schemas.openxmlformats.org/officeDocument/2006/relationships/fontTable" Target="fontTable.xml"/><Relationship Id="rId21" Type="http://schemas.openxmlformats.org/officeDocument/2006/relationships/hyperlink" Target="https://www.ipa.go.jp/jinzai/mitou/target/about.html" TargetMode="External"/><Relationship Id="rId34" Type="http://schemas.openxmlformats.org/officeDocument/2006/relationships/image" Target="media/image1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pa.go.jp/jinzai/mitou/koubo/programs/advanced.html" TargetMode="Externa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pa.go.jp/jinzai/mitou/koubo/programs/it.html" TargetMode="External"/><Relationship Id="rId20" Type="http://schemas.openxmlformats.org/officeDocument/2006/relationships/hyperlink" Target="https://www.ipa.go.jp/jinzai/mitou/advanced/about.html"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pa.go.jp/jinzai/mitou/it/about.html" TargetMode="External"/><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go.jp/jp/seisaku/atarashii_sihonsyugi/index.html"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bcd3aba2-7676-4d90-9a52-8ab24e2aae45">競争参加資格の有効年度を更新</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1F8BB-85F9-4845-934E-D4218EE94C68}">
  <ds:schemaRefs>
    <ds:schemaRef ds:uri="http://schemas.microsoft.com/office/2006/metadata/properties"/>
    <ds:schemaRef ds:uri="http://schemas.microsoft.com/office/infopath/2007/PartnerControls"/>
    <ds:schemaRef ds:uri="77238521-d6a4-4265-9b88-b8b5079bbb4a"/>
    <ds:schemaRef ds:uri="bcd3aba2-7676-4d90-9a52-8ab24e2aae45"/>
    <ds:schemaRef ds:uri="884560c8-fb5f-4353-bdfa-72de2641782b"/>
  </ds:schemaRefs>
</ds:datastoreItem>
</file>

<file path=customXml/itemProps2.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3.xml><?xml version="1.0" encoding="utf-8"?>
<ds:datastoreItem xmlns:ds="http://schemas.openxmlformats.org/officeDocument/2006/customXml" ds:itemID="{EBD03089-6A04-46DC-82B4-BE9CBC52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806EB-02D0-4C76-83B8-08A193663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26902</Words>
  <Characters>3698</Characters>
  <DocSecurity>0</DocSecurity>
  <Lines>30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30539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2014-03-13T02:52:00Z</cp:lastPrinted>
  <dcterms:created xsi:type="dcterms:W3CDTF">2025-07-08T05:23:00Z</dcterms:created>
  <dcterms:modified xsi:type="dcterms:W3CDTF">2025-07-09T06:15:00Z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