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E1EDCA3" w14:textId="77777777" w:rsidR="00720DAE" w:rsidRDefault="00720DAE" w:rsidP="00720DAE">
      <w:pPr>
        <w:jc w:val="center"/>
        <w:rPr>
          <w:rFonts w:ascii="ＭＳ ゴシック" w:eastAsia="ＭＳ ゴシック" w:hAnsi="ＭＳ ゴシック"/>
          <w:b/>
          <w:sz w:val="36"/>
          <w:szCs w:val="36"/>
        </w:rPr>
      </w:pPr>
      <w:r w:rsidRPr="00F27A59">
        <w:rPr>
          <w:rFonts w:ascii="ＭＳ ゴシック" w:eastAsia="ＭＳ ゴシック" w:hAnsi="ＭＳ ゴシック" w:cs="ＭＳ Ｐゴシック" w:hint="eastAsia"/>
          <w:b/>
          <w:bCs/>
          <w:sz w:val="36"/>
          <w:szCs w:val="36"/>
        </w:rPr>
        <w:t>「</w:t>
      </w:r>
      <w:r>
        <w:rPr>
          <w:rFonts w:ascii="ＭＳ ゴシック" w:eastAsia="ＭＳ ゴシック" w:hAnsi="ＭＳ ゴシック" w:cs="ＭＳ Ｐゴシック" w:hint="eastAsia"/>
          <w:b/>
          <w:bCs/>
          <w:sz w:val="36"/>
          <w:szCs w:val="36"/>
        </w:rPr>
        <w:t>令和</w:t>
      </w:r>
      <w:r w:rsidRPr="00D70A8F">
        <w:rPr>
          <w:rFonts w:ascii="ＭＳ ゴシック" w:eastAsia="ＭＳ ゴシック" w:hAnsi="ＭＳ ゴシック" w:cs="ＭＳ Ｐゴシック" w:hint="eastAsia"/>
          <w:b/>
          <w:bCs/>
          <w:sz w:val="36"/>
          <w:szCs w:val="36"/>
        </w:rPr>
        <w:t>6</w:t>
      </w:r>
      <w:r>
        <w:rPr>
          <w:rFonts w:ascii="ＭＳ ゴシック" w:eastAsia="ＭＳ ゴシック" w:hAnsi="ＭＳ ゴシック" w:cs="ＭＳ Ｐゴシック" w:hint="eastAsia"/>
          <w:b/>
          <w:bCs/>
          <w:sz w:val="36"/>
          <w:szCs w:val="36"/>
        </w:rPr>
        <w:t>年度</w:t>
      </w:r>
      <w:r w:rsidRPr="00F27A59">
        <w:rPr>
          <w:rFonts w:ascii="ＭＳ ゴシック" w:eastAsia="ＭＳ ゴシック" w:hAnsi="ＭＳ ゴシック" w:hint="eastAsia"/>
          <w:b/>
          <w:sz w:val="36"/>
          <w:szCs w:val="36"/>
        </w:rPr>
        <w:t>サイバーセキュリティお助け隊サービス基準</w:t>
      </w:r>
    </w:p>
    <w:p w14:paraId="608A3817" w14:textId="31034111" w:rsidR="00A02323" w:rsidRDefault="00720DAE" w:rsidP="00720DAE">
      <w:pPr>
        <w:jc w:val="center"/>
        <w:rPr>
          <w:rFonts w:ascii="ＭＳ ゴシック" w:eastAsia="ＭＳ ゴシック" w:hAnsi="ＭＳ ゴシック" w:cs="ＭＳ Ｐゴシック"/>
          <w:b/>
          <w:bCs/>
          <w:color w:val="000000"/>
          <w:sz w:val="36"/>
          <w:szCs w:val="36"/>
        </w:rPr>
      </w:pPr>
      <w:r w:rsidRPr="00F27A59">
        <w:rPr>
          <w:rFonts w:ascii="ＭＳ ゴシック" w:eastAsia="ＭＳ ゴシック" w:hAnsi="ＭＳ ゴシック" w:hint="eastAsia"/>
          <w:b/>
          <w:sz w:val="36"/>
          <w:szCs w:val="36"/>
        </w:rPr>
        <w:t>適合性に関する調査等業務」</w:t>
      </w:r>
      <w:r w:rsidR="003C4747"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7E28532F"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167E96F3" w14:textId="5D775D2D" w:rsidR="00AA25B4" w:rsidRDefault="00AA25B4" w:rsidP="00E510D2">
      <w:pPr>
        <w:rPr>
          <w:rFonts w:ascii="ＭＳ ゴシック" w:eastAsia="ＭＳ ゴシック" w:hAnsi="ＭＳ ゴシック"/>
          <w:color w:val="FF0000"/>
          <w:szCs w:val="21"/>
        </w:rPr>
      </w:pPr>
    </w:p>
    <w:p w14:paraId="3EC18482" w14:textId="77777777" w:rsidR="00E510D2" w:rsidRDefault="00E510D2" w:rsidP="00E510D2">
      <w:pPr>
        <w:rPr>
          <w:rFonts w:ascii="ＭＳ ゴシック" w:eastAsia="ＭＳ ゴシック" w:hAnsi="ＭＳ ゴシック"/>
          <w:color w:val="FF0000"/>
          <w:szCs w:val="21"/>
        </w:rPr>
      </w:pPr>
    </w:p>
    <w:p w14:paraId="60BFFAA4" w14:textId="77777777" w:rsidR="00E510D2" w:rsidRDefault="00E510D2" w:rsidP="00E510D2">
      <w:pPr>
        <w:rPr>
          <w:rFonts w:ascii="ＭＳ ゴシック" w:eastAsia="ＭＳ ゴシック" w:hAnsi="ＭＳ ゴシック"/>
          <w:color w:val="FF0000"/>
          <w:szCs w:val="21"/>
        </w:rPr>
      </w:pPr>
    </w:p>
    <w:p w14:paraId="42864BA0" w14:textId="77777777" w:rsidR="00E510D2" w:rsidRDefault="00E510D2" w:rsidP="00E510D2">
      <w:pPr>
        <w:rPr>
          <w:rFonts w:ascii="ＭＳ ゴシック" w:eastAsia="ＭＳ ゴシック" w:hAnsi="ＭＳ ゴシック"/>
          <w:color w:val="FF0000"/>
          <w:szCs w:val="21"/>
        </w:rPr>
      </w:pPr>
    </w:p>
    <w:p w14:paraId="41F6FEF5" w14:textId="77777777" w:rsidR="00E510D2" w:rsidRPr="00BE0207" w:rsidRDefault="00E510D2" w:rsidP="00E510D2">
      <w:pPr>
        <w:rPr>
          <w:rFonts w:ascii="ＭＳ ゴシック" w:eastAsia="ＭＳ ゴシック" w:hAnsi="ＭＳ ゴシック"/>
          <w:bCs/>
          <w:color w:val="FF0000"/>
          <w:sz w:val="20"/>
          <w:szCs w:val="20"/>
        </w:rPr>
      </w:pPr>
    </w:p>
    <w:p w14:paraId="6E81FE11" w14:textId="7AE0D7C9"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Default="00356025" w:rsidP="00695C7D">
      <w:pPr>
        <w:spacing w:line="360" w:lineRule="auto"/>
        <w:rPr>
          <w:rFonts w:ascii="ＭＳ ゴシック" w:eastAsia="ＭＳ ゴシック" w:hAnsi="ＭＳ ゴシック"/>
          <w:szCs w:val="21"/>
        </w:rPr>
      </w:pPr>
    </w:p>
    <w:p w14:paraId="7F2720F2" w14:textId="77777777" w:rsidR="00E510D2" w:rsidRDefault="00E510D2" w:rsidP="00695C7D">
      <w:pPr>
        <w:spacing w:line="360" w:lineRule="auto"/>
        <w:rPr>
          <w:rFonts w:ascii="ＭＳ ゴシック" w:eastAsia="ＭＳ ゴシック" w:hAnsi="ＭＳ ゴシック"/>
          <w:szCs w:val="21"/>
        </w:rPr>
      </w:pPr>
    </w:p>
    <w:p w14:paraId="64952293" w14:textId="77777777" w:rsidR="00E510D2" w:rsidRDefault="00E510D2" w:rsidP="00695C7D">
      <w:pPr>
        <w:spacing w:line="360" w:lineRule="auto"/>
        <w:rPr>
          <w:rFonts w:ascii="ＭＳ ゴシック" w:eastAsia="ＭＳ ゴシック" w:hAnsi="ＭＳ ゴシック"/>
          <w:szCs w:val="21"/>
        </w:rPr>
      </w:pPr>
    </w:p>
    <w:p w14:paraId="17F18D53" w14:textId="77777777" w:rsidR="00E510D2" w:rsidRDefault="00E510D2" w:rsidP="00695C7D">
      <w:pPr>
        <w:spacing w:line="360" w:lineRule="auto"/>
        <w:rPr>
          <w:rFonts w:ascii="ＭＳ ゴシック" w:eastAsia="ＭＳ ゴシック" w:hAnsi="ＭＳ ゴシック"/>
          <w:szCs w:val="21"/>
        </w:rPr>
      </w:pPr>
    </w:p>
    <w:p w14:paraId="043932A7" w14:textId="77777777" w:rsidR="00E510D2" w:rsidRDefault="00E510D2" w:rsidP="00695C7D">
      <w:pPr>
        <w:spacing w:line="360" w:lineRule="auto"/>
        <w:rPr>
          <w:rFonts w:ascii="ＭＳ ゴシック" w:eastAsia="ＭＳ ゴシック" w:hAnsi="ＭＳ ゴシック"/>
          <w:szCs w:val="21"/>
        </w:rPr>
      </w:pPr>
    </w:p>
    <w:p w14:paraId="6CAAB4CA" w14:textId="77777777" w:rsidR="00E510D2" w:rsidRDefault="00E510D2" w:rsidP="00695C7D">
      <w:pPr>
        <w:spacing w:line="360" w:lineRule="auto"/>
        <w:rPr>
          <w:rFonts w:ascii="ＭＳ ゴシック" w:eastAsia="ＭＳ ゴシック" w:hAnsi="ＭＳ ゴシック"/>
          <w:szCs w:val="21"/>
        </w:rPr>
      </w:pPr>
    </w:p>
    <w:p w14:paraId="07EE34BB" w14:textId="77777777" w:rsidR="00E510D2" w:rsidRPr="003C4747" w:rsidRDefault="00E510D2" w:rsidP="00695C7D">
      <w:pPr>
        <w:spacing w:line="360" w:lineRule="auto"/>
        <w:rPr>
          <w:rFonts w:ascii="ＭＳ ゴシック" w:eastAsia="ＭＳ ゴシック" w:hAnsi="ＭＳ ゴシック"/>
          <w:szCs w:val="21"/>
        </w:rPr>
      </w:pPr>
    </w:p>
    <w:p w14:paraId="608A382D" w14:textId="71B9ED97"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E510D2">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E510D2">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E510D2">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5B1E11C5" w14:textId="77777777" w:rsidR="00215ED8" w:rsidRDefault="00B46070" w:rsidP="00215ED8">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15ED8">
        <w:rPr>
          <w:rFonts w:hint="eastAsia"/>
        </w:rPr>
        <w:t>Ⅰ．</w:t>
      </w:r>
      <w:r w:rsidR="00215ED8" w:rsidRPr="007C10F5">
        <w:rPr>
          <w:rFonts w:hint="eastAsia"/>
          <w:spacing w:val="2"/>
        </w:rPr>
        <w:t>入札説明書</w:t>
      </w:r>
      <w:r w:rsidR="00215ED8">
        <w:tab/>
        <w:t>1</w:t>
      </w:r>
    </w:p>
    <w:p w14:paraId="2B9C915A" w14:textId="77777777" w:rsidR="00215ED8" w:rsidRDefault="00215ED8" w:rsidP="00215ED8">
      <w:pPr>
        <w:pStyle w:val="12"/>
      </w:pPr>
      <w:r>
        <w:rPr>
          <w:rFonts w:hint="eastAsia"/>
        </w:rPr>
        <w:t>Ⅱ．契約書（案）</w:t>
      </w:r>
      <w:r>
        <w:tab/>
        <w:t>5</w:t>
      </w:r>
    </w:p>
    <w:p w14:paraId="3080FAEB" w14:textId="77777777" w:rsidR="00215ED8" w:rsidRDefault="00215ED8" w:rsidP="00215ED8">
      <w:pPr>
        <w:pStyle w:val="12"/>
      </w:pPr>
      <w:r w:rsidRPr="007C10F5">
        <w:rPr>
          <w:rFonts w:hint="eastAsia"/>
        </w:rPr>
        <w:t>Ⅲ．仕様書</w:t>
      </w:r>
      <w:r>
        <w:tab/>
        <w:t>17</w:t>
      </w:r>
    </w:p>
    <w:p w14:paraId="5F26DF50" w14:textId="77777777" w:rsidR="00215ED8" w:rsidRDefault="00215ED8" w:rsidP="00215ED8">
      <w:pPr>
        <w:pStyle w:val="12"/>
      </w:pPr>
      <w:r w:rsidRPr="007C10F5">
        <w:rPr>
          <w:rFonts w:cs="ＭＳ 明朝" w:hint="eastAsia"/>
        </w:rPr>
        <w:t>Ⅳ</w:t>
      </w:r>
      <w:r>
        <w:rPr>
          <w:rFonts w:hint="eastAsia"/>
        </w:rPr>
        <w:t>．その他関連資料</w:t>
      </w:r>
      <w:r>
        <w:tab/>
        <w:t>24</w:t>
      </w:r>
    </w:p>
    <w:p w14:paraId="4BE1B5BA" w14:textId="6EEBD833" w:rsidR="003150FC" w:rsidRPr="00B46070" w:rsidRDefault="00B46070" w:rsidP="00215ED8">
      <w:pPr>
        <w:pStyle w:val="12"/>
      </w:pPr>
      <w:r w:rsidRPr="00B46070">
        <w:fldChar w:fldCharType="end"/>
      </w:r>
      <w:bookmarkStart w:id="0"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56A59F2"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00A000CC" w:rsidRPr="00F27A59">
        <w:rPr>
          <w:rFonts w:ascii="ＭＳ 明朝" w:hAnsi="ＭＳ 明朝" w:hint="eastAsia"/>
        </w:rPr>
        <w:t>（</w:t>
      </w:r>
      <w:r w:rsidR="00A000CC" w:rsidRPr="00E62EAF">
        <w:rPr>
          <w:rFonts w:ascii="ＭＳ 明朝" w:hAnsi="ＭＳ 明朝" w:hint="eastAsia"/>
        </w:rPr>
        <w:t>2024年5月1日付公告</w:t>
      </w:r>
      <w:r w:rsidR="00A000CC" w:rsidRPr="00F27A59">
        <w:rPr>
          <w:rFonts w:ascii="ＭＳ 明朝" w:hAnsi="ＭＳ 明朝" w:hint="eastAsia"/>
        </w:rPr>
        <w:t>）</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5EBB16A" w14:textId="77777777" w:rsidR="00A000CC" w:rsidRPr="00F27A59" w:rsidRDefault="00A000CC" w:rsidP="00A000CC">
      <w:pPr>
        <w:ind w:firstLineChars="300" w:firstLine="578"/>
        <w:rPr>
          <w:rFonts w:ascii="ＭＳ 明朝" w:hAnsi="ＭＳ 明朝"/>
        </w:rPr>
      </w:pPr>
      <w:r>
        <w:rPr>
          <w:rFonts w:ascii="ＭＳ 明朝" w:hAnsi="ＭＳ 明朝" w:hint="eastAsia"/>
        </w:rPr>
        <w:t>令和</w:t>
      </w:r>
      <w:r w:rsidRPr="00E62EAF">
        <w:rPr>
          <w:rFonts w:ascii="ＭＳ 明朝" w:hAnsi="ＭＳ 明朝" w:hint="eastAsia"/>
        </w:rPr>
        <w:t>6</w:t>
      </w:r>
      <w:r>
        <w:rPr>
          <w:rFonts w:ascii="ＭＳ 明朝" w:hAnsi="ＭＳ 明朝" w:hint="eastAsia"/>
        </w:rPr>
        <w:t>年度</w:t>
      </w:r>
      <w:r w:rsidRPr="00F27A59">
        <w:rPr>
          <w:rFonts w:ascii="ＭＳ 明朝" w:hAnsi="ＭＳ 明朝" w:hint="eastAsia"/>
        </w:rPr>
        <w:t>サイバーセキュリティお助け隊サービス基準適合性に関する調査等業務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2356EA45" w:rsidR="006819F7" w:rsidRPr="00FF43F1" w:rsidRDefault="006819F7" w:rsidP="006819F7">
      <w:pPr>
        <w:pStyle w:val="af2"/>
        <w:ind w:leftChars="200" w:left="386" w:firstLineChars="100" w:firstLine="193"/>
      </w:pPr>
      <w:r w:rsidRPr="00FF43F1">
        <w:rPr>
          <w:rFonts w:hint="eastAsia"/>
        </w:rPr>
        <w:t>なお、入札金額は、</w:t>
      </w:r>
      <w:r w:rsidR="00C602AC" w:rsidRPr="00C602AC">
        <w:rPr>
          <w:rFonts w:hint="eastAsia"/>
        </w:rPr>
        <w:t>調査体制の整備等の一式の金額と、新規</w:t>
      </w:r>
      <w:r w:rsidR="00EA2901">
        <w:rPr>
          <w:rFonts w:hint="eastAsia"/>
        </w:rPr>
        <w:t>案件</w:t>
      </w:r>
      <w:r w:rsidR="00C602AC" w:rsidRPr="00C602AC">
        <w:rPr>
          <w:rFonts w:hint="eastAsia"/>
        </w:rPr>
        <w:t>にかかる調査業務、変更</w:t>
      </w:r>
      <w:r w:rsidR="00EA2901">
        <w:rPr>
          <w:rFonts w:hint="eastAsia"/>
        </w:rPr>
        <w:t>案件</w:t>
      </w:r>
      <w:r w:rsidR="00C602AC" w:rsidRPr="00C602AC">
        <w:rPr>
          <w:rFonts w:hint="eastAsia"/>
        </w:rPr>
        <w:t>にかかる調査業務及び更新</w:t>
      </w:r>
      <w:r w:rsidR="00EA2901">
        <w:rPr>
          <w:rFonts w:hint="eastAsia"/>
        </w:rPr>
        <w:t>案件</w:t>
      </w:r>
      <w:r w:rsidR="00C602AC" w:rsidRPr="00C602AC">
        <w:rPr>
          <w:rFonts w:hint="eastAsia"/>
        </w:rPr>
        <w:t>にかかる調査業務の各単価に予定数量を乗じた</w:t>
      </w:r>
      <w:r w:rsidR="00C602AC">
        <w:rPr>
          <w:rFonts w:hint="eastAsia"/>
        </w:rPr>
        <w:t>総価とし、</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776724C"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A000CC">
        <w:rPr>
          <w:rFonts w:ascii="ＭＳ 明朝" w:hAnsi="ＭＳ 明朝" w:hint="eastAsia"/>
        </w:rPr>
        <w:t>「Ｂ」</w:t>
      </w:r>
      <w:r w:rsidR="00383AAE" w:rsidRPr="00A000CC">
        <w:rPr>
          <w:rFonts w:ascii="ＭＳ 明朝" w:hAnsi="ＭＳ 明朝" w:hint="eastAsia"/>
        </w:rPr>
        <w:t>、「Ｃ」又は「Ｄ」</w:t>
      </w:r>
      <w:r w:rsidRPr="00A000CC">
        <w:rPr>
          <w:rFonts w:ascii="ＭＳ 明朝" w:hAnsi="ＭＳ 明朝" w:hint="eastAsia"/>
        </w:rPr>
        <w:t>の</w:t>
      </w:r>
      <w:r w:rsidRPr="00EC3C15">
        <w:rPr>
          <w:rFonts w:ascii="ＭＳ 明朝" w:hAnsi="ＭＳ 明朝" w:hint="eastAsia"/>
        </w:rPr>
        <w:t>等級に格付けされ、関東・甲信越地域の資格を有する者であること。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5972CE40" w14:textId="0F48D00A" w:rsidR="00A94D7A" w:rsidRPr="00A94D7A" w:rsidRDefault="00A94D7A" w:rsidP="00A94D7A">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Pr>
          <w:rFonts w:ascii="ＭＳ 明朝" w:hAnsi="ＭＳ 明朝" w:cs="ＭＳ Ｐゴシック" w:hint="eastAsia"/>
          <w:bCs/>
          <w:szCs w:val="21"/>
        </w:rPr>
        <w:t>過去3年以内に情報管理の不備を理由に機構から契約を解除されている者ではないこと。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79E70D7E" w:rsidR="00625DF4" w:rsidRPr="00A33E9C" w:rsidRDefault="00D25466">
      <w:pPr>
        <w:rPr>
          <w:rFonts w:ascii="ＭＳ 明朝" w:hAnsi="ＭＳ 明朝"/>
          <w:color w:val="008000"/>
        </w:rPr>
      </w:pPr>
      <w:r>
        <w:rPr>
          <w:rFonts w:ascii="ＭＳ 明朝" w:hAnsi="ＭＳ 明朝" w:hint="eastAsia"/>
          <w:color w:val="008000"/>
        </w:rPr>
        <w:lastRenderedPageBreak/>
        <w:t xml:space="preserve">　</w:t>
      </w:r>
      <w:r w:rsidRPr="00D25466">
        <w:rPr>
          <w:rFonts w:ascii="ＭＳ 明朝" w:hAnsi="ＭＳ 明朝" w:hint="eastAsia"/>
        </w:rPr>
        <w:t>入札説明会は実施しない。</w:t>
      </w:r>
    </w:p>
    <w:p w14:paraId="608A3871" w14:textId="77777777" w:rsidR="0002488D" w:rsidRPr="00356025" w:rsidRDefault="0002488D" w:rsidP="007338EC">
      <w:pPr>
        <w:rPr>
          <w:rFonts w:ascii="ＭＳ 明朝" w:hAnsi="ＭＳ 明朝"/>
          <w:color w:val="FF0000"/>
        </w:rPr>
      </w:pP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130149CA" w14:textId="700D8B5A" w:rsidR="00D62A3B" w:rsidRPr="00F27A59" w:rsidRDefault="00D62A3B" w:rsidP="00D62A3B">
      <w:pPr>
        <w:ind w:firstLineChars="300" w:firstLine="578"/>
        <w:rPr>
          <w:rFonts w:ascii="ＭＳ 明朝" w:hAnsi="ＭＳ 明朝"/>
        </w:rPr>
      </w:pPr>
      <w:r w:rsidRPr="00E62EAF">
        <w:rPr>
          <w:rFonts w:ascii="ＭＳ 明朝" w:hAnsi="ＭＳ 明朝" w:hint="eastAsia"/>
        </w:rPr>
        <w:t>2024年5月</w:t>
      </w:r>
      <w:r w:rsidR="00FB5BEA">
        <w:rPr>
          <w:rFonts w:ascii="ＭＳ 明朝" w:hAnsi="ＭＳ 明朝" w:hint="eastAsia"/>
        </w:rPr>
        <w:t>1</w:t>
      </w:r>
      <w:r w:rsidRPr="00E62EAF">
        <w:rPr>
          <w:rFonts w:ascii="ＭＳ 明朝" w:hAnsi="ＭＳ 明朝" w:hint="eastAsia"/>
        </w:rPr>
        <w:t>日（</w:t>
      </w:r>
      <w:r w:rsidR="00FB5BEA">
        <w:rPr>
          <w:rFonts w:ascii="ＭＳ 明朝" w:hAnsi="ＭＳ 明朝" w:hint="eastAsia"/>
        </w:rPr>
        <w:t>水</w:t>
      </w:r>
      <w:r w:rsidRPr="00E62EAF">
        <w:rPr>
          <w:rFonts w:ascii="ＭＳ 明朝" w:hAnsi="ＭＳ 明朝" w:hint="eastAsia"/>
        </w:rPr>
        <w:t>）から2</w:t>
      </w:r>
      <w:r w:rsidRPr="00E62EAF">
        <w:rPr>
          <w:rFonts w:ascii="ＭＳ 明朝" w:hAnsi="ＭＳ 明朝"/>
        </w:rPr>
        <w:t>02</w:t>
      </w:r>
      <w:r w:rsidRPr="00E62EAF">
        <w:rPr>
          <w:rFonts w:ascii="ＭＳ 明朝" w:hAnsi="ＭＳ 明朝" w:hint="eastAsia"/>
        </w:rPr>
        <w:t>4年</w:t>
      </w:r>
      <w:r w:rsidRPr="00E62EAF">
        <w:rPr>
          <w:rFonts w:ascii="ＭＳ 明朝" w:hAnsi="ＭＳ 明朝"/>
        </w:rPr>
        <w:t>5</w:t>
      </w:r>
      <w:r w:rsidRPr="00E62EAF">
        <w:rPr>
          <w:rFonts w:ascii="ＭＳ 明朝" w:hAnsi="ＭＳ 明朝" w:hint="eastAsia"/>
        </w:rPr>
        <w:t>月</w:t>
      </w:r>
      <w:r w:rsidR="00FB5BEA">
        <w:rPr>
          <w:rFonts w:ascii="ＭＳ 明朝" w:hAnsi="ＭＳ 明朝" w:hint="eastAsia"/>
        </w:rPr>
        <w:t>15</w:t>
      </w:r>
      <w:r w:rsidRPr="00E62EAF">
        <w:rPr>
          <w:rFonts w:ascii="ＭＳ 明朝" w:hAnsi="ＭＳ 明朝" w:hint="eastAsia"/>
        </w:rPr>
        <w:t>日（</w:t>
      </w:r>
      <w:r w:rsidR="00FB5BEA">
        <w:rPr>
          <w:rFonts w:ascii="ＭＳ 明朝" w:hAnsi="ＭＳ 明朝" w:hint="eastAsia"/>
        </w:rPr>
        <w:t>水</w:t>
      </w:r>
      <w:r w:rsidRPr="00E62EAF">
        <w:rPr>
          <w:rFonts w:ascii="ＭＳ 明朝" w:hAnsi="ＭＳ 明朝" w:hint="eastAsia"/>
        </w:rPr>
        <w:t>）1</w:t>
      </w:r>
      <w:r w:rsidRPr="00E62EAF">
        <w:rPr>
          <w:rFonts w:ascii="ＭＳ 明朝" w:hAnsi="ＭＳ 明朝"/>
        </w:rPr>
        <w:t>2</w:t>
      </w:r>
      <w:r w:rsidRPr="00E62EAF">
        <w:rPr>
          <w:rFonts w:ascii="ＭＳ 明朝" w:hAnsi="ＭＳ 明朝" w:hint="eastAsia"/>
        </w:rPr>
        <w:t>時00分まで</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645C36AD" w:rsidR="006819F7" w:rsidRPr="00EC2E40" w:rsidRDefault="00D62A3B" w:rsidP="00437360">
      <w:pPr>
        <w:ind w:firstLineChars="300" w:firstLine="578"/>
        <w:rPr>
          <w:rFonts w:ascii="ＭＳ 明朝" w:hAnsi="ＭＳ 明朝"/>
          <w:color w:val="00B050"/>
        </w:rPr>
      </w:pPr>
      <w:r w:rsidRPr="00E62EAF">
        <w:rPr>
          <w:rFonts w:ascii="ＭＳ 明朝" w:hAnsi="ＭＳ 明朝" w:hint="eastAsia"/>
        </w:rPr>
        <w:t>2</w:t>
      </w:r>
      <w:r w:rsidRPr="00E62EAF">
        <w:rPr>
          <w:rFonts w:ascii="ＭＳ 明朝" w:hAnsi="ＭＳ 明朝"/>
        </w:rPr>
        <w:t>02</w:t>
      </w:r>
      <w:r w:rsidRPr="00E62EAF">
        <w:rPr>
          <w:rFonts w:ascii="ＭＳ 明朝" w:hAnsi="ＭＳ 明朝" w:hint="eastAsia"/>
        </w:rPr>
        <w:t>4年</w:t>
      </w:r>
      <w:r w:rsidRPr="00E62EAF">
        <w:rPr>
          <w:rFonts w:ascii="ＭＳ 明朝" w:hAnsi="ＭＳ 明朝"/>
        </w:rPr>
        <w:t>5</w:t>
      </w:r>
      <w:r w:rsidRPr="00E62EAF">
        <w:rPr>
          <w:rFonts w:ascii="ＭＳ 明朝" w:hAnsi="ＭＳ 明朝" w:hint="eastAsia"/>
        </w:rPr>
        <w:t>月16日（木）から2024年</w:t>
      </w:r>
      <w:r w:rsidRPr="00E62EAF">
        <w:rPr>
          <w:rFonts w:ascii="ＭＳ 明朝" w:hAnsi="ＭＳ 明朝"/>
        </w:rPr>
        <w:t>5</w:t>
      </w:r>
      <w:r w:rsidRPr="00E62EAF">
        <w:rPr>
          <w:rFonts w:ascii="ＭＳ 明朝" w:hAnsi="ＭＳ 明朝" w:hint="eastAsia"/>
        </w:rPr>
        <w:t>月20日（月）</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64145656" w14:textId="77777777" w:rsidR="0064135D" w:rsidRPr="00F27A59" w:rsidRDefault="0064135D" w:rsidP="0064135D">
      <w:pPr>
        <w:ind w:leftChars="100" w:left="193" w:firstLineChars="197" w:firstLine="380"/>
        <w:rPr>
          <w:rFonts w:ascii="ＭＳ 明朝" w:hAnsi="ＭＳ 明朝"/>
        </w:rPr>
      </w:pPr>
      <w:r w:rsidRPr="00E62EAF">
        <w:rPr>
          <w:rFonts w:ascii="ＭＳ 明朝" w:hAnsi="ＭＳ 明朝" w:hint="eastAsia"/>
        </w:rPr>
        <w:t>2024年5月20日（月）17時00分必着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384AD8F5">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384AD8F5">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384AD8F5">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384AD8F5">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14244260" w:rsidR="00D81982" w:rsidRPr="009E13FD" w:rsidRDefault="00E11586" w:rsidP="005E31CF">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384AD8F5">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384AD8F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2D2F3D65" w14:textId="77777777" w:rsidR="005E31CF" w:rsidRDefault="005E31CF" w:rsidP="00F876ED">
      <w:pPr>
        <w:ind w:leftChars="100" w:left="284" w:hangingChars="47" w:hanging="91"/>
        <w:rPr>
          <w:rFonts w:ascii="ＭＳ 明朝" w:hAnsi="ＭＳ 明朝"/>
          <w:color w:val="000000" w:themeColor="text1"/>
        </w:rPr>
      </w:pPr>
    </w:p>
    <w:p w14:paraId="18743AB6" w14:textId="510AFA40"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46199722"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5E31CF" w:rsidRPr="00F27A59">
        <w:rPr>
          <w:rFonts w:ascii="ＭＳ 明朝" w:hAnsi="ＭＳ 明朝" w:hint="eastAsia"/>
        </w:rPr>
        <w:t>「</w:t>
      </w:r>
      <w:r w:rsidR="005E31CF" w:rsidRPr="00E62EAF">
        <w:rPr>
          <w:rFonts w:ascii="ＭＳ 明朝" w:hAnsi="ＭＳ 明朝" w:hint="eastAsia"/>
        </w:rPr>
        <w:t>令和6</w:t>
      </w:r>
      <w:r w:rsidR="005E31CF" w:rsidRPr="00757E54">
        <w:rPr>
          <w:rFonts w:ascii="ＭＳ 明朝" w:hAnsi="ＭＳ 明朝" w:hint="eastAsia"/>
        </w:rPr>
        <w:t>年度</w:t>
      </w:r>
      <w:r w:rsidR="005E31CF" w:rsidRPr="00F27A59">
        <w:rPr>
          <w:rFonts w:ascii="ＭＳ 明朝" w:hAnsi="ＭＳ 明朝" w:hint="eastAsia"/>
        </w:rPr>
        <w:t>サイバーセキュリティお助け隊サービス基準適合性に関する調査等業務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5E31CF" w:rsidRPr="00F27A59">
        <w:rPr>
          <w:rFonts w:ascii="ＭＳ 明朝" w:hAnsi="ＭＳ 明朝" w:hint="eastAsia"/>
        </w:rPr>
        <w:t>「</w:t>
      </w:r>
      <w:r w:rsidR="005E31CF" w:rsidRPr="00E62EAF">
        <w:rPr>
          <w:rFonts w:ascii="ＭＳ 明朝" w:hAnsi="ＭＳ 明朝" w:hint="eastAsia"/>
        </w:rPr>
        <w:t>令和6</w:t>
      </w:r>
      <w:r w:rsidR="005E31CF" w:rsidRPr="00757E54">
        <w:rPr>
          <w:rFonts w:ascii="ＭＳ 明朝" w:hAnsi="ＭＳ 明朝" w:hint="eastAsia"/>
        </w:rPr>
        <w:t>年度</w:t>
      </w:r>
      <w:r w:rsidR="005E31CF" w:rsidRPr="00F27A59">
        <w:rPr>
          <w:rFonts w:ascii="ＭＳ 明朝" w:hAnsi="ＭＳ 明朝" w:hint="eastAsia"/>
        </w:rPr>
        <w:t>サイバーセキュリティお助け隊サービス基準適合性に関する調査等業務　一般競争入札に係る提出書類在中」</w:t>
      </w:r>
      <w:r w:rsidRPr="00A34A7B">
        <w:rPr>
          <w:rFonts w:ascii="ＭＳ 明朝" w:hAnsi="ＭＳ 明朝" w:hint="eastAsia"/>
          <w:color w:val="000000" w:themeColor="text1"/>
        </w:rPr>
        <w:t>と朱書きすること。</w:t>
      </w:r>
      <w:r w:rsidR="00EA140C">
        <w:rPr>
          <w:rFonts w:ascii="ＭＳ 明朝" w:hAnsi="ＭＳ 明朝" w:hint="eastAsia"/>
          <w:color w:val="000000" w:themeColor="text1"/>
        </w:rPr>
        <w:t>なお、入札書等提出書類を持参により提出する場合は、持参日の前営業日18時までに16.（4）の担当部署宛に電子メールで連絡すること。連絡なしで持参する場合は</w:t>
      </w:r>
      <w:r w:rsidR="00563128">
        <w:rPr>
          <w:rFonts w:ascii="ＭＳ 明朝" w:hAnsi="ＭＳ 明朝" w:hint="eastAsia"/>
          <w:color w:val="000000" w:themeColor="text1"/>
        </w:rPr>
        <w:t>受け取れない場合がある。</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0EC5FCE9"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041FCA" w:rsidRPr="00F27A59">
        <w:rPr>
          <w:rFonts w:ascii="ＭＳ 明朝" w:hAnsi="ＭＳ 明朝" w:hint="eastAsia"/>
        </w:rPr>
        <w:t>「</w:t>
      </w:r>
      <w:r w:rsidR="00041FCA" w:rsidRPr="00E62EAF">
        <w:rPr>
          <w:rFonts w:ascii="ＭＳ 明朝" w:hAnsi="ＭＳ 明朝" w:hint="eastAsia"/>
        </w:rPr>
        <w:t>令和6</w:t>
      </w:r>
      <w:r w:rsidR="00041FCA" w:rsidRPr="00757E54">
        <w:rPr>
          <w:rFonts w:ascii="ＭＳ 明朝" w:hAnsi="ＭＳ 明朝" w:hint="eastAsia"/>
        </w:rPr>
        <w:t>年度</w:t>
      </w:r>
      <w:r w:rsidR="00041FCA" w:rsidRPr="00F27A59">
        <w:rPr>
          <w:rFonts w:ascii="ＭＳ 明朝" w:hAnsi="ＭＳ 明朝" w:hint="eastAsia"/>
        </w:rPr>
        <w:t>サイバーセキュリティお助け隊サービス基準適合性に関する調査等業務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2A5AE074" w14:textId="52A7F8E6" w:rsidR="00041FCA" w:rsidRPr="00F27A59" w:rsidRDefault="00041FCA" w:rsidP="00041FCA">
      <w:pPr>
        <w:ind w:firstLineChars="300" w:firstLine="578"/>
        <w:rPr>
          <w:rFonts w:ascii="ＭＳ 明朝" w:hAnsi="ＭＳ 明朝"/>
          <w:color w:val="00B050"/>
        </w:rPr>
      </w:pPr>
      <w:r w:rsidRPr="00E62EAF">
        <w:rPr>
          <w:rFonts w:ascii="ＭＳ 明朝" w:hAnsi="ＭＳ 明朝" w:hint="eastAsia"/>
        </w:rPr>
        <w:t xml:space="preserve">2024年5月23日（木） </w:t>
      </w:r>
      <w:r w:rsidR="00EA140C">
        <w:rPr>
          <w:rFonts w:ascii="ＭＳ 明朝" w:hAnsi="ＭＳ 明朝" w:hint="eastAsia"/>
        </w:rPr>
        <w:t>11</w:t>
      </w:r>
      <w:r w:rsidRPr="00E62EAF">
        <w:rPr>
          <w:rFonts w:ascii="ＭＳ 明朝" w:hAnsi="ＭＳ 明朝" w:hint="eastAsia"/>
        </w:rPr>
        <w:t>時0</w:t>
      </w:r>
      <w:r w:rsidRPr="00E62EAF">
        <w:rPr>
          <w:rFonts w:ascii="ＭＳ 明朝" w:hAnsi="ＭＳ 明朝"/>
        </w:rPr>
        <w:t>0</w:t>
      </w:r>
      <w:r w:rsidRPr="00E62EA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359189D5"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lastRenderedPageBreak/>
        <w:t>東京都文京区本駒込2－28－8　文京グリーンコートセンターオフィス</w:t>
      </w:r>
      <w:r w:rsidR="00041FCA">
        <w:rPr>
          <w:rFonts w:ascii="ＭＳ 明朝" w:hAnsi="ＭＳ 明朝" w:hint="eastAsia"/>
          <w:color w:val="000000" w:themeColor="text1"/>
        </w:rPr>
        <w:t>13階</w:t>
      </w:r>
    </w:p>
    <w:p w14:paraId="408389AA" w14:textId="60A0BCB2"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独立行政法人情報処理推進機構　会議室</w:t>
      </w:r>
      <w:r w:rsidR="00041FCA">
        <w:rPr>
          <w:rFonts w:ascii="ＭＳ 明朝" w:hAnsi="ＭＳ 明朝" w:hint="eastAsia"/>
          <w:color w:val="000000" w:themeColor="text1"/>
        </w:rPr>
        <w:t>Ａ</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047D7A"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w:t>
      </w:r>
      <w:r w:rsidR="005C3D6B">
        <w:rPr>
          <w:rFonts w:ascii="ＭＳ 明朝" w:hAnsi="ＭＳ 明朝" w:hint="eastAsia"/>
          <w:szCs w:val="21"/>
        </w:rPr>
        <w:t>様式</w:t>
      </w:r>
      <w:r w:rsidR="00563128">
        <w:rPr>
          <w:rFonts w:ascii="ＭＳ 明朝" w:hAnsi="ＭＳ 明朝" w:hint="eastAsia"/>
          <w:szCs w:val="21"/>
        </w:rPr>
        <w:t>３-別紙</w:t>
      </w:r>
      <w:r w:rsidR="005C3D6B">
        <w:rPr>
          <w:rFonts w:ascii="ＭＳ 明朝" w:hAnsi="ＭＳ 明朝" w:hint="eastAsia"/>
          <w:szCs w:val="21"/>
        </w:rPr>
        <w:t>「</w:t>
      </w:r>
      <w:r w:rsidRPr="000D7660">
        <w:rPr>
          <w:rFonts w:ascii="ＭＳ 明朝" w:hAnsi="ＭＳ 明朝" w:hint="eastAsia"/>
          <w:szCs w:val="21"/>
        </w:rPr>
        <w:t>入札内訳書</w:t>
      </w:r>
      <w:r w:rsidR="005C3D6B">
        <w:rPr>
          <w:rFonts w:ascii="ＭＳ 明朝" w:hAnsi="ＭＳ 明朝" w:hint="eastAsia"/>
          <w:szCs w:val="21"/>
        </w:rPr>
        <w:t>」</w:t>
      </w:r>
      <w:r w:rsidRPr="000D7660">
        <w:rPr>
          <w:rFonts w:ascii="ＭＳ 明朝" w:hAnsi="ＭＳ 明朝" w:hint="eastAsia"/>
          <w:szCs w:val="21"/>
        </w:rPr>
        <w:t>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5DFCF422"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777BCC" w:rsidRPr="00E246CF">
        <w:rPr>
          <w:rFonts w:ascii="ＭＳ 明朝" w:hAnsi="ＭＳ 明朝" w:hint="eastAsia"/>
        </w:rPr>
        <w:t>今木、岡野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34D409FD" w:rsidR="002A220B" w:rsidRDefault="002A220B" w:rsidP="00437360">
      <w:pPr>
        <w:pStyle w:val="af"/>
        <w:ind w:firstLineChars="300" w:firstLine="584"/>
        <w:rPr>
          <w:rFonts w:ascii="ＭＳ 明朝" w:hAnsi="ＭＳ 明朝"/>
        </w:rPr>
      </w:pPr>
      <w:r>
        <w:rPr>
          <w:rFonts w:ascii="ＭＳ 明朝" w:hAnsi="ＭＳ 明朝" w:hint="eastAsia"/>
        </w:rPr>
        <w:t>東京都文京区本駒込2-28-8　　文京グリーンコートセンターオフィス</w:t>
      </w:r>
      <w:r w:rsidR="00777BCC">
        <w:rPr>
          <w:rFonts w:ascii="ＭＳ 明朝" w:hAnsi="ＭＳ 明朝" w:hint="eastAsia"/>
        </w:rPr>
        <w:t>18</w:t>
      </w:r>
      <w:r>
        <w:rPr>
          <w:rFonts w:ascii="ＭＳ 明朝" w:hAnsi="ＭＳ 明朝" w:hint="eastAsia"/>
        </w:rPr>
        <w:t>階</w:t>
      </w:r>
    </w:p>
    <w:p w14:paraId="608A38D4" w14:textId="6AF4D09E" w:rsidR="009D49D7" w:rsidRPr="00483511" w:rsidRDefault="002A220B" w:rsidP="002A220B">
      <w:pPr>
        <w:ind w:firstLineChars="300" w:firstLine="578"/>
        <w:rPr>
          <w:rFonts w:ascii="ＭＳ 明朝" w:hAnsi="ＭＳ 明朝"/>
          <w:color w:val="00B050"/>
          <w:szCs w:val="21"/>
        </w:rPr>
      </w:pPr>
      <w:r>
        <w:rPr>
          <w:rFonts w:ascii="ＭＳ 明朝" w:hAnsi="ＭＳ 明朝" w:hint="eastAsia"/>
        </w:rPr>
        <w:t>独立行政法人情報処理推進機構</w:t>
      </w:r>
      <w:r w:rsidR="00777BCC">
        <w:rPr>
          <w:rFonts w:ascii="ＭＳ 明朝" w:hAnsi="ＭＳ 明朝" w:hint="eastAsia"/>
        </w:rPr>
        <w:t xml:space="preserve">　普及啓発・振興部　普及啓発グループ　</w:t>
      </w:r>
      <w:r w:rsidR="00777BCC" w:rsidRPr="00E246CF">
        <w:rPr>
          <w:rFonts w:ascii="ＭＳ 明朝" w:hAnsi="ＭＳ 明朝" w:hint="eastAsia"/>
          <w:szCs w:val="21"/>
        </w:rPr>
        <w:t>担当：佐藤、滝沢</w:t>
      </w:r>
    </w:p>
    <w:p w14:paraId="608A38D5" w14:textId="01AB8A03" w:rsidR="009D49D7" w:rsidRPr="00483511" w:rsidRDefault="009D49D7" w:rsidP="007338EC">
      <w:pPr>
        <w:ind w:firstLineChars="300" w:firstLine="578"/>
        <w:rPr>
          <w:rFonts w:ascii="ＭＳ 明朝" w:hAnsi="ＭＳ 明朝"/>
          <w:color w:val="00B050"/>
          <w:szCs w:val="21"/>
        </w:rPr>
      </w:pPr>
      <w:r w:rsidRPr="00483511">
        <w:rPr>
          <w:rFonts w:ascii="ＭＳ 明朝" w:hAnsi="ＭＳ 明朝" w:hint="eastAsia"/>
          <w:szCs w:val="21"/>
        </w:rPr>
        <w:t>電話番号：</w:t>
      </w:r>
      <w:r w:rsidR="00777BCC">
        <w:rPr>
          <w:rFonts w:ascii="ＭＳ 明朝" w:hAnsi="ＭＳ 明朝" w:cs="ＭＳ Ｐゴシック" w:hint="eastAsia"/>
          <w:szCs w:val="21"/>
        </w:rPr>
        <w:t>03-5978-7508</w:t>
      </w:r>
    </w:p>
    <w:p w14:paraId="608A38D6" w14:textId="2E940820" w:rsidR="009D49D7" w:rsidRPr="0076424A" w:rsidRDefault="00DD4E81" w:rsidP="007338EC">
      <w:pPr>
        <w:ind w:firstLineChars="300" w:firstLine="578"/>
        <w:rPr>
          <w:rFonts w:ascii="ＭＳ 明朝" w:hAnsi="ＭＳ 明朝"/>
          <w:color w:val="00800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777BCC" w:rsidRPr="00873486">
        <w:rPr>
          <w:rFonts w:ascii="ＭＳ 明朝" w:hAnsi="ＭＳ 明朝" w:hint="eastAsia"/>
        </w:rPr>
        <w:t>i</w:t>
      </w:r>
      <w:r w:rsidR="00777BCC" w:rsidRPr="00873486">
        <w:rPr>
          <w:rFonts w:ascii="ＭＳ 明朝" w:hAnsi="ＭＳ 明朝"/>
        </w:rPr>
        <w:t>sec-otasuketai</w:t>
      </w:r>
      <w:r w:rsidR="00777BCC" w:rsidRPr="00873486">
        <w:rPr>
          <w:rFonts w:ascii="ＭＳ 明朝" w:hAnsi="ＭＳ 明朝" w:hint="eastAsia"/>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5" w:name="_Toc312686011"/>
      <w:bookmarkStart w:id="6" w:name="_Toc329788651"/>
      <w:bookmarkStart w:id="7" w:name="_Toc525647146"/>
      <w:r w:rsidR="005654AA" w:rsidRPr="005A6ABC">
        <w:rPr>
          <w:rFonts w:hint="eastAsia"/>
        </w:rPr>
        <w:lastRenderedPageBreak/>
        <w:t>Ⅱ．契約書（案）</w:t>
      </w:r>
      <w:bookmarkEnd w:id="5"/>
      <w:bookmarkEnd w:id="6"/>
      <w:bookmarkEnd w:id="7"/>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8" w:name="_Toc312686012"/>
      <w:bookmarkStart w:id="9" w:name="_Toc329788652"/>
      <w:bookmarkStart w:id="10"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6EEE825"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850DD" w:rsidRPr="00E0456B">
        <w:rPr>
          <w:rFonts w:ascii="ＭＳ 明朝" w:hAnsi="ＭＳ 明朝" w:hint="eastAsia"/>
          <w:szCs w:val="21"/>
        </w:rPr>
        <w:t>令和6年</w:t>
      </w:r>
      <w:r w:rsidR="008850DD">
        <w:rPr>
          <w:rFonts w:ascii="ＭＳ 明朝" w:hAnsi="ＭＳ 明朝" w:hint="eastAsia"/>
          <w:szCs w:val="21"/>
        </w:rPr>
        <w:t>度</w:t>
      </w:r>
      <w:r w:rsidR="008850DD" w:rsidRPr="00F27A59">
        <w:rPr>
          <w:rFonts w:ascii="ＭＳ 明朝" w:hAnsi="ＭＳ 明朝" w:hint="eastAsia"/>
          <w:szCs w:val="21"/>
        </w:rPr>
        <w:t>サイバーセキュリティお助け隊サービス基準適合性に関する調査等業務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9523D04"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4B154D" w:rsidRPr="00E0456B">
        <w:rPr>
          <w:rFonts w:asciiTheme="minorEastAsia" w:eastAsiaTheme="minorEastAsia" w:hAnsiTheme="minorEastAsia" w:hint="eastAsia"/>
          <w:color w:val="000000" w:themeColor="text1"/>
          <w:szCs w:val="21"/>
        </w:rPr>
        <w:t>令和6</w:t>
      </w:r>
      <w:r w:rsidR="004B154D" w:rsidRPr="00602068">
        <w:rPr>
          <w:rFonts w:asciiTheme="minorEastAsia" w:eastAsiaTheme="minorEastAsia" w:hAnsiTheme="minorEastAsia" w:hint="eastAsia"/>
          <w:color w:val="000000" w:themeColor="text1"/>
          <w:szCs w:val="21"/>
        </w:rPr>
        <w:t>年度</w:t>
      </w:r>
      <w:r w:rsidR="004B154D" w:rsidRPr="00F27A59">
        <w:rPr>
          <w:rFonts w:asciiTheme="minorEastAsia" w:eastAsiaTheme="minorEastAsia" w:hAnsiTheme="minorEastAsia" w:hint="eastAsia"/>
          <w:color w:val="000000" w:themeColor="text1"/>
          <w:szCs w:val="21"/>
        </w:rPr>
        <w:t>サイバーセキュリティお助け隊サービス基準適合性に関する調査等業務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5744CBDD" w14:textId="77777777" w:rsidR="004B154D" w:rsidRPr="00F27A59" w:rsidRDefault="004B154D" w:rsidP="004B154D">
      <w:pPr>
        <w:rPr>
          <w:rFonts w:ascii="ＭＳ 明朝" w:hAnsi="ＭＳ 明朝"/>
        </w:rPr>
      </w:pPr>
      <w:r w:rsidRPr="00F27A59">
        <w:rPr>
          <w:rFonts w:ascii="ＭＳ 明朝" w:hAnsi="ＭＳ 明朝" w:hint="eastAsia"/>
        </w:rPr>
        <w:t>第5条　本契約の契約単価は、以下のとおりとする。</w:t>
      </w:r>
    </w:p>
    <w:p w14:paraId="054DB1BC" w14:textId="77777777" w:rsidR="004B154D" w:rsidRDefault="004B154D" w:rsidP="004B154D">
      <w:pPr>
        <w:rPr>
          <w:szCs w:val="22"/>
        </w:rPr>
      </w:pPr>
    </w:p>
    <w:p w14:paraId="1ED57180" w14:textId="77777777" w:rsidR="00DF23C4" w:rsidRDefault="00DF23C4" w:rsidP="004B154D">
      <w:pPr>
        <w:rPr>
          <w:szCs w:val="22"/>
        </w:rPr>
      </w:pPr>
    </w:p>
    <w:p w14:paraId="4EDE6890" w14:textId="77777777" w:rsidR="00DF23C4" w:rsidRDefault="00DF23C4" w:rsidP="004B154D">
      <w:pPr>
        <w:rPr>
          <w:szCs w:val="22"/>
        </w:rPr>
      </w:pPr>
    </w:p>
    <w:p w14:paraId="0B4716A4" w14:textId="77777777" w:rsidR="00DF23C4" w:rsidRDefault="00DF23C4" w:rsidP="004B154D">
      <w:pPr>
        <w:rPr>
          <w:szCs w:val="22"/>
        </w:rPr>
      </w:pPr>
    </w:p>
    <w:p w14:paraId="420033EA" w14:textId="77777777" w:rsidR="00DF23C4" w:rsidRPr="00F27A59" w:rsidRDefault="00DF23C4" w:rsidP="004B154D">
      <w:pPr>
        <w:rPr>
          <w:szCs w:val="22"/>
        </w:rPr>
      </w:pPr>
    </w:p>
    <w:p w14:paraId="10A8219D" w14:textId="77777777" w:rsidR="004B154D" w:rsidRPr="00F27A59" w:rsidRDefault="004B154D" w:rsidP="004B154D">
      <w:pPr>
        <w:rPr>
          <w:rFonts w:asciiTheme="minorEastAsia" w:eastAsiaTheme="minorEastAsia" w:hAnsiTheme="minorEastAsia"/>
          <w:szCs w:val="22"/>
        </w:rPr>
      </w:pPr>
      <w:bookmarkStart w:id="11" w:name="_Hlk77017306"/>
      <w:r w:rsidRPr="00F27A59">
        <w:rPr>
          <w:rFonts w:asciiTheme="minorEastAsia" w:eastAsiaTheme="minorEastAsia" w:hAnsiTheme="minorEastAsia"/>
          <w:szCs w:val="22"/>
        </w:rPr>
        <w:lastRenderedPageBreak/>
        <w:t>(1)</w:t>
      </w:r>
      <w:r w:rsidRPr="00F27A59">
        <w:rPr>
          <w:rFonts w:asciiTheme="minorEastAsia" w:eastAsiaTheme="minorEastAsia" w:hAnsiTheme="minorEastAsia" w:hint="eastAsia"/>
          <w:szCs w:val="22"/>
        </w:rPr>
        <w:t xml:space="preserve"> 調査体制の整備等</w:t>
      </w:r>
    </w:p>
    <w:tbl>
      <w:tblPr>
        <w:tblStyle w:val="21"/>
        <w:tblW w:w="9071" w:type="dxa"/>
        <w:tblLook w:val="04A0" w:firstRow="1" w:lastRow="0" w:firstColumn="1" w:lastColumn="0" w:noHBand="0" w:noVBand="1"/>
      </w:tblPr>
      <w:tblGrid>
        <w:gridCol w:w="5524"/>
        <w:gridCol w:w="3547"/>
      </w:tblGrid>
      <w:tr w:rsidR="004B154D" w:rsidRPr="00F27A59" w14:paraId="50381D41" w14:textId="77777777" w:rsidTr="005D121C">
        <w:trPr>
          <w:trHeight w:val="340"/>
        </w:trPr>
        <w:tc>
          <w:tcPr>
            <w:tcW w:w="5524" w:type="dxa"/>
          </w:tcPr>
          <w:p w14:paraId="1D1E2CE0" w14:textId="77777777" w:rsidR="004B154D" w:rsidRPr="00F27A59" w:rsidRDefault="004B154D" w:rsidP="005D121C">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547" w:type="dxa"/>
          </w:tcPr>
          <w:p w14:paraId="29AC40A1"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一式の金額（税抜）</w:t>
            </w:r>
          </w:p>
        </w:tc>
      </w:tr>
      <w:tr w:rsidR="004B154D" w:rsidRPr="00F27A59" w14:paraId="586A7091" w14:textId="77777777" w:rsidTr="005D121C">
        <w:trPr>
          <w:trHeight w:val="680"/>
        </w:trPr>
        <w:tc>
          <w:tcPr>
            <w:tcW w:w="5524" w:type="dxa"/>
            <w:vAlign w:val="center"/>
          </w:tcPr>
          <w:p w14:paraId="13C72C5E" w14:textId="063FB73B" w:rsidR="004B154D" w:rsidRPr="00F27A59" w:rsidRDefault="004B154D" w:rsidP="005D121C">
            <w:pPr>
              <w:jc w:val="left"/>
              <w:rPr>
                <w:rFonts w:ascii="ＭＳ 明朝" w:hAnsi="ＭＳ 明朝" w:cs="ＭＳ Ｐゴシック"/>
                <w:kern w:val="0"/>
                <w:szCs w:val="21"/>
              </w:rPr>
            </w:pPr>
            <w:r w:rsidRPr="00F27A59">
              <w:rPr>
                <w:rFonts w:asciiTheme="minorEastAsia" w:eastAsiaTheme="minorEastAsia" w:hAnsiTheme="minorEastAsia" w:hint="eastAsia"/>
                <w:sz w:val="18"/>
                <w:szCs w:val="21"/>
              </w:rPr>
              <w:t>調査体制の整備、</w:t>
            </w:r>
            <w:r w:rsidR="00EA2901">
              <w:rPr>
                <w:rFonts w:asciiTheme="minorEastAsia" w:eastAsiaTheme="minorEastAsia" w:hAnsiTheme="minorEastAsia" w:hint="eastAsia"/>
                <w:sz w:val="18"/>
                <w:szCs w:val="21"/>
              </w:rPr>
              <w:t>調査</w:t>
            </w:r>
            <w:r w:rsidRPr="00F27A59">
              <w:rPr>
                <w:rFonts w:asciiTheme="minorEastAsia" w:eastAsiaTheme="minorEastAsia" w:hAnsiTheme="minorEastAsia" w:hint="eastAsia"/>
                <w:sz w:val="18"/>
                <w:szCs w:val="21"/>
              </w:rPr>
              <w:t>用フォーマットの作成、問合せ窓口業務、登録簿</w:t>
            </w:r>
            <w:r w:rsidR="00EA2901">
              <w:rPr>
                <w:rFonts w:asciiTheme="minorEastAsia" w:eastAsiaTheme="minorEastAsia" w:hAnsiTheme="minorEastAsia" w:hint="eastAsia"/>
                <w:sz w:val="18"/>
                <w:szCs w:val="21"/>
              </w:rPr>
              <w:t>（基準適合一覧）</w:t>
            </w:r>
            <w:r w:rsidRPr="00F27A59">
              <w:rPr>
                <w:rFonts w:asciiTheme="minorEastAsia" w:eastAsiaTheme="minorEastAsia" w:hAnsiTheme="minorEastAsia" w:hint="eastAsia"/>
                <w:sz w:val="18"/>
                <w:szCs w:val="21"/>
              </w:rPr>
              <w:t>の管理、実施報告書の作成等</w:t>
            </w:r>
          </w:p>
        </w:tc>
        <w:tc>
          <w:tcPr>
            <w:tcW w:w="3547" w:type="dxa"/>
            <w:vAlign w:val="center"/>
          </w:tcPr>
          <w:p w14:paraId="5AFDDF40"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 xml:space="preserve">　　　　　　　　　　　　円</w:t>
            </w:r>
          </w:p>
        </w:tc>
      </w:tr>
    </w:tbl>
    <w:p w14:paraId="066D4E1C" w14:textId="77777777" w:rsidR="004B154D" w:rsidRPr="00F27A59" w:rsidRDefault="004B154D" w:rsidP="004B154D">
      <w:pPr>
        <w:rPr>
          <w:rFonts w:asciiTheme="minorEastAsia" w:eastAsiaTheme="minorEastAsia" w:hAnsiTheme="minorEastAsia"/>
          <w:szCs w:val="22"/>
        </w:rPr>
      </w:pPr>
    </w:p>
    <w:p w14:paraId="2A5A3D13" w14:textId="55650083" w:rsidR="004B154D" w:rsidRPr="00F27A59" w:rsidRDefault="004B154D" w:rsidP="004B154D">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w:t>
      </w:r>
      <w:r w:rsidR="00EA2901">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67" w:type="dxa"/>
        <w:tblLook w:val="04A0" w:firstRow="1" w:lastRow="0" w:firstColumn="1" w:lastColumn="0" w:noHBand="0" w:noVBand="1"/>
      </w:tblPr>
      <w:tblGrid>
        <w:gridCol w:w="5524"/>
        <w:gridCol w:w="1984"/>
        <w:gridCol w:w="1559"/>
      </w:tblGrid>
      <w:tr w:rsidR="004B154D" w:rsidRPr="00F27A59" w14:paraId="671E0CE8" w14:textId="77777777" w:rsidTr="005D121C">
        <w:trPr>
          <w:trHeight w:val="680"/>
        </w:trPr>
        <w:tc>
          <w:tcPr>
            <w:tcW w:w="5524" w:type="dxa"/>
            <w:vAlign w:val="center"/>
          </w:tcPr>
          <w:p w14:paraId="62E5BE84"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22CACC22"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590609B2"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57AEC73B"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B154D" w:rsidRPr="00F27A59" w14:paraId="5FA3EF0A" w14:textId="77777777" w:rsidTr="005D121C">
        <w:trPr>
          <w:trHeight w:val="794"/>
        </w:trPr>
        <w:tc>
          <w:tcPr>
            <w:tcW w:w="5524" w:type="dxa"/>
            <w:vAlign w:val="center"/>
          </w:tcPr>
          <w:p w14:paraId="06E1FE65" w14:textId="4B58D28D" w:rsidR="004B154D" w:rsidRPr="00F27A59" w:rsidRDefault="00E86E22" w:rsidP="004B154D">
            <w:pPr>
              <w:pStyle w:val="af2"/>
              <w:numPr>
                <w:ilvl w:val="0"/>
                <w:numId w:val="18"/>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新規のサービス</w:t>
            </w:r>
            <w:r w:rsidR="004B154D" w:rsidRPr="00F27A59">
              <w:rPr>
                <w:rFonts w:ascii="ＭＳ 明朝" w:hAnsi="ＭＳ 明朝" w:cs="ＭＳ Ｐゴシック" w:hint="eastAsia"/>
                <w:kern w:val="0"/>
                <w:sz w:val="18"/>
                <w:szCs w:val="18"/>
              </w:rPr>
              <w:t>について、</w:t>
            </w:r>
            <w:r w:rsidR="00C80FE7">
              <w:rPr>
                <w:rFonts w:ascii="ＭＳ 明朝" w:hAnsi="ＭＳ 明朝" w:cs="ＭＳ Ｐゴシック" w:hint="eastAsia"/>
                <w:kern w:val="0"/>
                <w:sz w:val="18"/>
                <w:szCs w:val="18"/>
              </w:rPr>
              <w:t>対象</w:t>
            </w:r>
            <w:r w:rsidR="004B154D" w:rsidRPr="00F27A59">
              <w:rPr>
                <w:rFonts w:ascii="ＭＳ 明朝" w:hAnsi="ＭＳ 明朝" w:cs="ＭＳ Ｐゴシック" w:hint="eastAsia"/>
                <w:kern w:val="0"/>
                <w:sz w:val="18"/>
                <w:szCs w:val="18"/>
              </w:rPr>
              <w:t>内容のサイバーセキュリティお助け隊サービス基準適合性を調査する。</w:t>
            </w:r>
          </w:p>
          <w:p w14:paraId="26E92190" w14:textId="29924E5B" w:rsidR="004B154D" w:rsidRPr="00F27A59" w:rsidRDefault="00C80FE7" w:rsidP="004B154D">
            <w:pPr>
              <w:pStyle w:val="af2"/>
              <w:numPr>
                <w:ilvl w:val="0"/>
                <w:numId w:val="18"/>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4B154D" w:rsidRPr="00F27A59">
              <w:rPr>
                <w:rFonts w:ascii="ＭＳ 明朝" w:hAnsi="ＭＳ 明朝" w:cs="ＭＳ Ｐゴシック" w:hint="eastAsia"/>
                <w:kern w:val="0"/>
                <w:sz w:val="18"/>
                <w:szCs w:val="18"/>
              </w:rPr>
              <w:t>に対し、調査結果を通知する。</w:t>
            </w:r>
          </w:p>
        </w:tc>
        <w:tc>
          <w:tcPr>
            <w:tcW w:w="1984" w:type="dxa"/>
            <w:vAlign w:val="center"/>
          </w:tcPr>
          <w:p w14:paraId="58B965FB"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B8A31C3" w14:textId="77777777" w:rsidR="004B154D" w:rsidRPr="00F27A59" w:rsidRDefault="004B154D" w:rsidP="005D121C">
            <w:pPr>
              <w:jc w:val="right"/>
              <w:rPr>
                <w:rFonts w:ascii="ＭＳ 明朝" w:hAnsi="ＭＳ 明朝" w:cs="ＭＳ Ｐゴシック"/>
                <w:kern w:val="0"/>
                <w:szCs w:val="21"/>
              </w:rPr>
            </w:pPr>
            <w:r w:rsidRPr="00E0456B">
              <w:rPr>
                <w:rFonts w:ascii="ＭＳ 明朝" w:hAnsi="ＭＳ 明朝" w:cs="ＭＳ Ｐゴシック" w:hint="eastAsia"/>
                <w:kern w:val="0"/>
                <w:szCs w:val="21"/>
              </w:rPr>
              <w:t>48</w:t>
            </w:r>
            <w:r w:rsidRPr="00F27A59">
              <w:rPr>
                <w:rFonts w:ascii="ＭＳ 明朝" w:hAnsi="ＭＳ 明朝" w:cs="ＭＳ Ｐゴシック" w:hint="eastAsia"/>
                <w:kern w:val="0"/>
                <w:szCs w:val="21"/>
              </w:rPr>
              <w:t>件</w:t>
            </w:r>
          </w:p>
        </w:tc>
      </w:tr>
    </w:tbl>
    <w:p w14:paraId="2F162D5F" w14:textId="77777777" w:rsidR="004B154D" w:rsidRPr="00F27A59" w:rsidRDefault="004B154D" w:rsidP="004B154D">
      <w:pPr>
        <w:rPr>
          <w:rFonts w:ascii="ＭＳ 明朝" w:hAnsi="ＭＳ 明朝" w:cs="ＭＳ Ｐゴシック"/>
          <w:kern w:val="0"/>
          <w:szCs w:val="21"/>
        </w:rPr>
      </w:pPr>
    </w:p>
    <w:p w14:paraId="00D76E15" w14:textId="6CD4B872" w:rsidR="004B154D" w:rsidRPr="00F27A59" w:rsidRDefault="004B154D" w:rsidP="004B154D">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w:t>
      </w:r>
      <w:r w:rsidR="00C80FE7">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67" w:type="dxa"/>
        <w:tblLook w:val="04A0" w:firstRow="1" w:lastRow="0" w:firstColumn="1" w:lastColumn="0" w:noHBand="0" w:noVBand="1"/>
      </w:tblPr>
      <w:tblGrid>
        <w:gridCol w:w="5524"/>
        <w:gridCol w:w="1984"/>
        <w:gridCol w:w="1559"/>
      </w:tblGrid>
      <w:tr w:rsidR="004B154D" w:rsidRPr="00F27A59" w14:paraId="7D0AFB42" w14:textId="77777777" w:rsidTr="005D121C">
        <w:trPr>
          <w:trHeight w:val="680"/>
        </w:trPr>
        <w:tc>
          <w:tcPr>
            <w:tcW w:w="5524" w:type="dxa"/>
            <w:vAlign w:val="center"/>
          </w:tcPr>
          <w:p w14:paraId="63A6C390"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0FA96467"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707D705F"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174CEC1E"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B154D" w:rsidRPr="00F27A59" w14:paraId="3816B832" w14:textId="77777777" w:rsidTr="005D121C">
        <w:trPr>
          <w:trHeight w:val="794"/>
        </w:trPr>
        <w:tc>
          <w:tcPr>
            <w:tcW w:w="5524" w:type="dxa"/>
            <w:vAlign w:val="center"/>
          </w:tcPr>
          <w:p w14:paraId="2956144E" w14:textId="4A735263" w:rsidR="004B154D" w:rsidRPr="00F27A59" w:rsidRDefault="00C80FE7"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4B154D" w:rsidRPr="00F27A59">
              <w:rPr>
                <w:rFonts w:ascii="ＭＳ 明朝" w:hAnsi="ＭＳ 明朝" w:cs="ＭＳ Ｐゴシック" w:hint="eastAsia"/>
                <w:kern w:val="0"/>
                <w:sz w:val="18"/>
                <w:szCs w:val="18"/>
              </w:rPr>
              <w:t>サービスに</w:t>
            </w:r>
            <w:r w:rsidR="00672BBE">
              <w:rPr>
                <w:rFonts w:ascii="ＭＳ 明朝" w:hAnsi="ＭＳ 明朝" w:cs="ＭＳ Ｐゴシック" w:hint="eastAsia"/>
                <w:kern w:val="0"/>
                <w:sz w:val="18"/>
                <w:szCs w:val="18"/>
              </w:rPr>
              <w:t>おける</w:t>
            </w:r>
            <w:r w:rsidR="004B154D" w:rsidRPr="00F27A59">
              <w:rPr>
                <w:rFonts w:ascii="ＭＳ 明朝" w:hAnsi="ＭＳ 明朝" w:cs="ＭＳ Ｐゴシック" w:hint="eastAsia"/>
                <w:kern w:val="0"/>
                <w:sz w:val="18"/>
                <w:szCs w:val="18"/>
              </w:rPr>
              <w:t>変更</w:t>
            </w:r>
            <w:r w:rsidR="00672BBE">
              <w:rPr>
                <w:rFonts w:ascii="ＭＳ 明朝" w:hAnsi="ＭＳ 明朝" w:cs="ＭＳ Ｐゴシック" w:hint="eastAsia"/>
                <w:kern w:val="0"/>
                <w:sz w:val="18"/>
                <w:szCs w:val="18"/>
              </w:rPr>
              <w:t>について、対象</w:t>
            </w:r>
            <w:r w:rsidR="004B154D" w:rsidRPr="00F27A59">
              <w:rPr>
                <w:rFonts w:ascii="ＭＳ 明朝" w:hAnsi="ＭＳ 明朝" w:cs="ＭＳ Ｐゴシック" w:hint="eastAsia"/>
                <w:kern w:val="0"/>
                <w:sz w:val="18"/>
                <w:szCs w:val="18"/>
              </w:rPr>
              <w:t>内容のサイバーセキュリティお助け隊サービス基準適合性を調査する。</w:t>
            </w:r>
          </w:p>
          <w:p w14:paraId="6655BB97" w14:textId="452C771B" w:rsidR="004B154D" w:rsidRPr="00F27A59" w:rsidRDefault="00C80FE7"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4B154D" w:rsidRPr="00F27A59">
              <w:rPr>
                <w:rFonts w:ascii="ＭＳ 明朝" w:hAnsi="ＭＳ 明朝" w:cs="ＭＳ Ｐゴシック" w:hint="eastAsia"/>
                <w:kern w:val="0"/>
                <w:sz w:val="18"/>
                <w:szCs w:val="18"/>
              </w:rPr>
              <w:t>に対し、調査結果を通知する。</w:t>
            </w:r>
          </w:p>
        </w:tc>
        <w:tc>
          <w:tcPr>
            <w:tcW w:w="1984" w:type="dxa"/>
            <w:vAlign w:val="center"/>
          </w:tcPr>
          <w:p w14:paraId="020A8619"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68C71252" w14:textId="77777777" w:rsidR="004B154D" w:rsidRPr="00F27A59" w:rsidRDefault="004B154D" w:rsidP="005D121C">
            <w:pPr>
              <w:jc w:val="right"/>
              <w:rPr>
                <w:rFonts w:ascii="ＭＳ 明朝" w:hAnsi="ＭＳ 明朝" w:cs="ＭＳ Ｐゴシック"/>
                <w:kern w:val="0"/>
                <w:szCs w:val="21"/>
              </w:rPr>
            </w:pPr>
            <w:r w:rsidRPr="00E0456B">
              <w:rPr>
                <w:rFonts w:ascii="ＭＳ 明朝" w:hAnsi="ＭＳ 明朝" w:cs="ＭＳ Ｐゴシック" w:hint="eastAsia"/>
                <w:kern w:val="0"/>
                <w:szCs w:val="21"/>
              </w:rPr>
              <w:t>4</w:t>
            </w:r>
            <w:r w:rsidRPr="00F27A59">
              <w:rPr>
                <w:rFonts w:ascii="ＭＳ 明朝" w:hAnsi="ＭＳ 明朝" w:cs="ＭＳ Ｐゴシック" w:hint="eastAsia"/>
                <w:kern w:val="0"/>
                <w:szCs w:val="21"/>
              </w:rPr>
              <w:t>件</w:t>
            </w:r>
          </w:p>
        </w:tc>
      </w:tr>
    </w:tbl>
    <w:p w14:paraId="5AA52FED" w14:textId="77777777" w:rsidR="004B154D" w:rsidRDefault="004B154D" w:rsidP="004B154D">
      <w:pPr>
        <w:rPr>
          <w:rFonts w:ascii="ＭＳ 明朝" w:hAnsi="ＭＳ 明朝"/>
        </w:rPr>
      </w:pPr>
    </w:p>
    <w:p w14:paraId="0E2C882B" w14:textId="55E22A2A" w:rsidR="004B154D" w:rsidRPr="00F27A59" w:rsidRDefault="004B154D" w:rsidP="004B154D">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Pr>
          <w:rFonts w:asciiTheme="minorEastAsia" w:eastAsiaTheme="minorEastAsia" w:hAnsiTheme="minorEastAsia"/>
          <w:szCs w:val="22"/>
        </w:rPr>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007726D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67" w:type="dxa"/>
        <w:tblLook w:val="04A0" w:firstRow="1" w:lastRow="0" w:firstColumn="1" w:lastColumn="0" w:noHBand="0" w:noVBand="1"/>
      </w:tblPr>
      <w:tblGrid>
        <w:gridCol w:w="5524"/>
        <w:gridCol w:w="1984"/>
        <w:gridCol w:w="1559"/>
      </w:tblGrid>
      <w:tr w:rsidR="004B154D" w:rsidRPr="00F27A59" w14:paraId="7E65C82F" w14:textId="77777777" w:rsidTr="005D121C">
        <w:trPr>
          <w:trHeight w:val="680"/>
        </w:trPr>
        <w:tc>
          <w:tcPr>
            <w:tcW w:w="5524" w:type="dxa"/>
            <w:vAlign w:val="center"/>
          </w:tcPr>
          <w:p w14:paraId="5D7090C4"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984" w:type="dxa"/>
            <w:vAlign w:val="center"/>
          </w:tcPr>
          <w:p w14:paraId="426EA36B"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一件あたりの単価（税抜）</w:t>
            </w:r>
          </w:p>
        </w:tc>
        <w:tc>
          <w:tcPr>
            <w:tcW w:w="1559" w:type="dxa"/>
            <w:vAlign w:val="center"/>
          </w:tcPr>
          <w:p w14:paraId="29800F26"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（参考）</w:t>
            </w:r>
          </w:p>
          <w:p w14:paraId="30D1DF06" w14:textId="77777777" w:rsidR="004B154D" w:rsidRPr="00F27A59" w:rsidRDefault="004B154D"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予定数量</w:t>
            </w:r>
          </w:p>
        </w:tc>
      </w:tr>
      <w:tr w:rsidR="004B154D" w:rsidRPr="00F27A59" w14:paraId="760B8561" w14:textId="77777777" w:rsidTr="005D121C">
        <w:trPr>
          <w:trHeight w:val="794"/>
        </w:trPr>
        <w:tc>
          <w:tcPr>
            <w:tcW w:w="5524" w:type="dxa"/>
            <w:vAlign w:val="center"/>
          </w:tcPr>
          <w:p w14:paraId="21BDBF91" w14:textId="00C75899" w:rsidR="004B154D" w:rsidRPr="00F27A59" w:rsidRDefault="007726D0"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4B154D" w:rsidRPr="00F27A59">
              <w:rPr>
                <w:rFonts w:ascii="ＭＳ 明朝" w:hAnsi="ＭＳ 明朝" w:cs="ＭＳ Ｐゴシック" w:hint="eastAsia"/>
                <w:kern w:val="0"/>
                <w:sz w:val="18"/>
                <w:szCs w:val="18"/>
              </w:rPr>
              <w:t>サービスに</w:t>
            </w:r>
            <w:r w:rsidR="00672BBE">
              <w:rPr>
                <w:rFonts w:ascii="ＭＳ 明朝" w:hAnsi="ＭＳ 明朝" w:cs="ＭＳ Ｐゴシック" w:hint="eastAsia"/>
                <w:kern w:val="0"/>
                <w:sz w:val="18"/>
                <w:szCs w:val="18"/>
              </w:rPr>
              <w:t>おける</w:t>
            </w:r>
            <w:r w:rsidR="004B154D">
              <w:rPr>
                <w:rFonts w:ascii="ＭＳ 明朝" w:hAnsi="ＭＳ 明朝" w:cs="ＭＳ Ｐゴシック" w:hint="eastAsia"/>
                <w:kern w:val="0"/>
                <w:sz w:val="18"/>
                <w:szCs w:val="18"/>
              </w:rPr>
              <w:t>更新</w:t>
            </w:r>
            <w:r w:rsidR="00672BBE">
              <w:rPr>
                <w:rFonts w:ascii="ＭＳ 明朝" w:hAnsi="ＭＳ 明朝" w:cs="ＭＳ Ｐゴシック" w:hint="eastAsia"/>
                <w:kern w:val="0"/>
                <w:sz w:val="18"/>
                <w:szCs w:val="18"/>
              </w:rPr>
              <w:t>について、対象</w:t>
            </w:r>
            <w:r w:rsidR="004B154D" w:rsidRPr="00F27A59">
              <w:rPr>
                <w:rFonts w:ascii="ＭＳ 明朝" w:hAnsi="ＭＳ 明朝" w:cs="ＭＳ Ｐゴシック" w:hint="eastAsia"/>
                <w:kern w:val="0"/>
                <w:sz w:val="18"/>
                <w:szCs w:val="18"/>
              </w:rPr>
              <w:t>内容のサイバーセキュリティお助け隊サービス基準適合性を調査する。</w:t>
            </w:r>
          </w:p>
          <w:p w14:paraId="076AE756" w14:textId="7A9E9815" w:rsidR="004B154D" w:rsidRPr="00F27A59" w:rsidRDefault="007726D0" w:rsidP="004B154D">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4B154D" w:rsidRPr="00F27A59">
              <w:rPr>
                <w:rFonts w:ascii="ＭＳ 明朝" w:hAnsi="ＭＳ 明朝" w:cs="ＭＳ Ｐゴシック" w:hint="eastAsia"/>
                <w:kern w:val="0"/>
                <w:sz w:val="18"/>
                <w:szCs w:val="18"/>
              </w:rPr>
              <w:t>に対し、調査結果を通知する。</w:t>
            </w:r>
          </w:p>
        </w:tc>
        <w:tc>
          <w:tcPr>
            <w:tcW w:w="1984" w:type="dxa"/>
            <w:vAlign w:val="center"/>
          </w:tcPr>
          <w:p w14:paraId="2B397090" w14:textId="77777777" w:rsidR="004B154D" w:rsidRPr="00F27A59" w:rsidRDefault="004B154D"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c>
          <w:tcPr>
            <w:tcW w:w="1559" w:type="dxa"/>
            <w:vAlign w:val="center"/>
          </w:tcPr>
          <w:p w14:paraId="559FFF21" w14:textId="77777777" w:rsidR="004B154D" w:rsidRPr="00F27A59" w:rsidRDefault="004B154D" w:rsidP="005D121C">
            <w:pPr>
              <w:jc w:val="right"/>
              <w:rPr>
                <w:rFonts w:ascii="ＭＳ 明朝" w:hAnsi="ＭＳ 明朝" w:cs="ＭＳ Ｐゴシック"/>
                <w:kern w:val="0"/>
                <w:szCs w:val="21"/>
              </w:rPr>
            </w:pPr>
            <w:r w:rsidRPr="00E0456B">
              <w:rPr>
                <w:rFonts w:ascii="ＭＳ 明朝" w:hAnsi="ＭＳ 明朝" w:cs="ＭＳ Ｐゴシック" w:hint="eastAsia"/>
                <w:kern w:val="0"/>
                <w:szCs w:val="21"/>
              </w:rPr>
              <w:t>23</w:t>
            </w:r>
            <w:r w:rsidRPr="00F27A59">
              <w:rPr>
                <w:rFonts w:ascii="ＭＳ 明朝" w:hAnsi="ＭＳ 明朝" w:cs="ＭＳ Ｐゴシック" w:hint="eastAsia"/>
                <w:kern w:val="0"/>
                <w:szCs w:val="21"/>
              </w:rPr>
              <w:t>件</w:t>
            </w:r>
          </w:p>
        </w:tc>
      </w:tr>
    </w:tbl>
    <w:p w14:paraId="3308C5C3" w14:textId="77777777" w:rsidR="004B154D" w:rsidRPr="00F27A59" w:rsidRDefault="004B154D" w:rsidP="004B154D">
      <w:pPr>
        <w:rPr>
          <w:rFonts w:ascii="ＭＳ 明朝" w:hAnsi="ＭＳ 明朝"/>
        </w:rPr>
      </w:pPr>
    </w:p>
    <w:p w14:paraId="7297967D" w14:textId="55146A36" w:rsidR="004B154D" w:rsidRPr="00F27A59" w:rsidRDefault="004B154D" w:rsidP="004B154D">
      <w:pPr>
        <w:ind w:left="202" w:hangingChars="100" w:hanging="202"/>
        <w:rPr>
          <w:rFonts w:ascii="ＭＳ 明朝" w:hAnsi="ＭＳ 明朝"/>
        </w:rPr>
      </w:pPr>
      <w:r w:rsidRPr="00F27A59">
        <w:rPr>
          <w:rFonts w:ascii="ＭＳ 明朝" w:hAnsi="ＭＳ 明朝" w:hint="eastAsia"/>
        </w:rPr>
        <w:t>2　甲が本契約の対価として乙に支払うべき金額は、</w:t>
      </w: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調査体制の整備等の一式の金額</w:t>
      </w:r>
      <w:r>
        <w:rPr>
          <w:rFonts w:asciiTheme="minorEastAsia" w:eastAsiaTheme="minorEastAsia" w:hAnsiTheme="minorEastAsia" w:hint="eastAsia"/>
          <w:szCs w:val="22"/>
        </w:rPr>
        <w:t>と、</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w:t>
      </w:r>
      <w:r w:rsidR="006B38CC">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r>
        <w:rPr>
          <w:rFonts w:asciiTheme="minorEastAsia" w:eastAsiaTheme="minorEastAsia" w:hAnsiTheme="minorEastAsia" w:cs="ＭＳ Ｐゴシック" w:hint="eastAsia"/>
          <w:kern w:val="0"/>
          <w:szCs w:val="21"/>
        </w:rPr>
        <w:t>、</w:t>
      </w: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w:t>
      </w:r>
      <w:r w:rsidR="006B38CC">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r>
        <w:rPr>
          <w:rFonts w:asciiTheme="minorEastAsia" w:eastAsiaTheme="minorEastAsia" w:hAnsiTheme="minorEastAsia" w:cs="ＭＳ Ｐゴシック" w:hint="eastAsia"/>
          <w:kern w:val="0"/>
          <w:szCs w:val="21"/>
        </w:rPr>
        <w:t>及び</w:t>
      </w:r>
      <w:r w:rsidRPr="00F27A59">
        <w:rPr>
          <w:rFonts w:asciiTheme="minorEastAsia" w:eastAsiaTheme="minorEastAsia" w:hAnsiTheme="minorEastAsia"/>
          <w:szCs w:val="22"/>
        </w:rPr>
        <w:t>(</w:t>
      </w:r>
      <w:r>
        <w:rPr>
          <w:rFonts w:asciiTheme="minorEastAsia" w:eastAsiaTheme="minorEastAsia" w:hAnsiTheme="minorEastAsia" w:hint="eastAsia"/>
          <w:szCs w:val="22"/>
        </w:rPr>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006B38CC">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にかかる調査業務の各単価に</w:t>
      </w:r>
      <w:r w:rsidRPr="00F27A59">
        <w:rPr>
          <w:rFonts w:ascii="ＭＳ 明朝" w:hAnsi="ＭＳ 明朝" w:hint="eastAsia"/>
        </w:rPr>
        <w:t>乙が実施した調査の各件数を乗じて得た金額の合計金額に、消費税額及び地方消費税額（消費税法第28条第1項及び第29条並びに地方税法第72条の82及び第72条の83の規定に基づき、算出した額（1円未満は切り捨て））を加えた額とする。</w:t>
      </w:r>
      <w:r w:rsidRPr="00F27A59">
        <w:rPr>
          <w:rFonts w:asciiTheme="minorEastAsia" w:eastAsiaTheme="minorEastAsia" w:hAnsiTheme="minorEastAsia" w:hint="eastAsia"/>
          <w:kern w:val="0"/>
          <w:szCs w:val="21"/>
        </w:rPr>
        <w:t>契約期間中に税法の改正により消費税等の税率が変動した場合には、その都度、改正以降における消費税及び地方消費税額は、変動後の比率により計算することとする。</w:t>
      </w:r>
    </w:p>
    <w:p w14:paraId="3C7532A5" w14:textId="77777777" w:rsidR="004B154D" w:rsidRPr="00F27A59" w:rsidRDefault="004B154D" w:rsidP="004B154D">
      <w:pPr>
        <w:rPr>
          <w:rFonts w:ascii="ＭＳ 明朝" w:hAnsi="ＭＳ 明朝"/>
        </w:rPr>
      </w:pPr>
      <w:r w:rsidRPr="00F27A59">
        <w:rPr>
          <w:rFonts w:ascii="ＭＳ 明朝" w:hAnsi="ＭＳ 明朝" w:hint="eastAsia"/>
        </w:rPr>
        <w:t>3　第1項の契約単価には，本業務の履行のための一切の費用が含まれるものとする。</w:t>
      </w:r>
    </w:p>
    <w:bookmarkEnd w:id="11"/>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w:t>
      </w:r>
      <w:r>
        <w:rPr>
          <w:rFonts w:asciiTheme="minorEastAsia" w:eastAsiaTheme="minorEastAsia" w:hAnsiTheme="minorEastAsia" w:hint="eastAsia"/>
          <w:color w:val="000000" w:themeColor="text1"/>
          <w:szCs w:val="21"/>
        </w:rPr>
        <w:lastRenderedPageBreak/>
        <w:t>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0E0002B"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0C7365D7" w14:textId="77777777" w:rsidR="00BB5802" w:rsidRPr="00F27A59" w:rsidRDefault="00BB5802" w:rsidP="00BB5802">
      <w:pPr>
        <w:wordWrap w:val="0"/>
        <w:ind w:left="159" w:right="-88"/>
        <w:jc w:val="left"/>
        <w:rPr>
          <w:rFonts w:ascii="ＭＳ 明朝" w:hAnsi="ＭＳ 明朝"/>
          <w:szCs w:val="21"/>
        </w:rPr>
      </w:pPr>
      <w:r w:rsidRPr="00F27A59">
        <w:rPr>
          <w:rFonts w:ascii="ＭＳ 明朝" w:hAnsi="ＭＳ 明朝" w:hint="eastAsia"/>
          <w:szCs w:val="21"/>
        </w:rPr>
        <w:t>なお、報告の内容について、甲と乙が協議し不十分であると認めた場合、乙は、速やかに甲と協議し対策を講ずること。</w:t>
      </w:r>
    </w:p>
    <w:p w14:paraId="42169204"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6EC8408"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A922C47"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4B985ED"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C537850"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093B7D24"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8　乙は、当機構が実施する情報セキュリティ監査又はシステム監査を受け入れるとともに、指摘事項への対応を行うこと。</w:t>
      </w:r>
    </w:p>
    <w:p w14:paraId="4A3C8D05"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0FFAC279"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10　個人情報に関する取扱いについては、別添「個人情報の取扱いに関する特則」のとおりとする。</w:t>
      </w:r>
    </w:p>
    <w:p w14:paraId="220364A4" w14:textId="77777777" w:rsidR="00BB5802" w:rsidRPr="00F27A59" w:rsidRDefault="00BB5802" w:rsidP="00BB5802">
      <w:pPr>
        <w:wordWrap w:val="0"/>
        <w:ind w:left="159" w:right="-88" w:hangingChars="79" w:hanging="159"/>
        <w:jc w:val="left"/>
        <w:rPr>
          <w:rFonts w:ascii="ＭＳ 明朝" w:hAnsi="ＭＳ 明朝"/>
          <w:szCs w:val="21"/>
        </w:rPr>
      </w:pPr>
      <w:r w:rsidRPr="00F27A59">
        <w:rPr>
          <w:rFonts w:ascii="ＭＳ 明朝" w:hAnsi="ＭＳ 明朝" w:hint="eastAsia"/>
          <w:szCs w:val="21"/>
        </w:rPr>
        <w:t>11　本条は、本契約終了後も有効に存続する。</w:t>
      </w:r>
    </w:p>
    <w:p w14:paraId="70C32CED" w14:textId="77777777" w:rsidR="00BB5802" w:rsidRPr="00BB5802" w:rsidRDefault="00BB5802" w:rsidP="00A64584">
      <w:pPr>
        <w:wordWrap w:val="0"/>
        <w:ind w:left="159" w:right="-88" w:hangingChars="79" w:hanging="159"/>
        <w:jc w:val="left"/>
        <w:rPr>
          <w:rFonts w:asciiTheme="minorEastAsia" w:eastAsiaTheme="minorEastAsia" w:hAnsiTheme="minorEastAsia"/>
          <w:color w:val="000000" w:themeColor="text1"/>
          <w:szCs w:val="21"/>
        </w:rPr>
      </w:pP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w:t>
      </w:r>
      <w:r>
        <w:rPr>
          <w:rFonts w:asciiTheme="minorEastAsia" w:eastAsiaTheme="minorEastAsia" w:hAnsiTheme="minorEastAsia" w:cs="ＭＳ明朝" w:hint="eastAsia"/>
          <w:color w:val="000000" w:themeColor="text1"/>
          <w:kern w:val="0"/>
          <w:szCs w:val="21"/>
        </w:rPr>
        <w:lastRenderedPageBreak/>
        <w:t>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7D193494" w14:textId="77777777" w:rsidR="00B150BB" w:rsidRPr="004F659C" w:rsidRDefault="00B150BB" w:rsidP="00B150BB">
      <w:pPr>
        <w:spacing w:before="240" w:after="120"/>
        <w:jc w:val="center"/>
        <w:outlineLvl w:val="0"/>
        <w:rPr>
          <w:rFonts w:ascii="ＭＳ 明朝" w:hAnsi="ＭＳ 明朝"/>
          <w:b/>
          <w:sz w:val="24"/>
        </w:rPr>
      </w:pPr>
      <w:bookmarkStart w:id="12" w:name="_Hlk525647031"/>
      <w:r>
        <w:rPr>
          <w:rFonts w:ascii="ＭＳ 明朝" w:hAnsi="ＭＳ 明朝" w:hint="eastAsia"/>
          <w:b/>
          <w:sz w:val="24"/>
        </w:rPr>
        <w:lastRenderedPageBreak/>
        <w:t>Ⅲ.　仕様書</w:t>
      </w:r>
      <w:r w:rsidRPr="004F659C">
        <w:rPr>
          <w:rFonts w:ascii="ＭＳ 明朝" w:hAnsi="ＭＳ 明朝"/>
          <w:spacing w:val="2"/>
          <w:sz w:val="24"/>
        </w:rPr>
        <w:fldChar w:fldCharType="begin"/>
      </w:r>
      <w:r w:rsidRPr="004F659C">
        <w:rPr>
          <w:rFonts w:ascii="ＭＳ 明朝" w:hAnsi="ＭＳ 明朝"/>
          <w:sz w:val="24"/>
        </w:rPr>
        <w:instrText xml:space="preserve"> XE "</w:instrText>
      </w:r>
      <w:r w:rsidRPr="004F659C">
        <w:rPr>
          <w:rFonts w:ascii="ＭＳ 明朝" w:hAnsi="ＭＳ 明朝" w:hint="eastAsia"/>
          <w:sz w:val="24"/>
        </w:rPr>
        <w:instrText>Ⅲ．仕様書</w:instrText>
      </w:r>
      <w:r w:rsidRPr="004F659C">
        <w:rPr>
          <w:rFonts w:ascii="ＭＳ 明朝" w:hAnsi="ＭＳ 明朝"/>
          <w:sz w:val="24"/>
        </w:rPr>
        <w:instrText>" \y "</w:instrText>
      </w:r>
      <w:r w:rsidRPr="004F659C">
        <w:rPr>
          <w:rFonts w:ascii="ＭＳ 明朝" w:hAnsi="ＭＳ 明朝" w:hint="eastAsia"/>
          <w:sz w:val="24"/>
        </w:rPr>
        <w:instrText>３</w:instrText>
      </w:r>
      <w:r w:rsidRPr="004F659C">
        <w:rPr>
          <w:rFonts w:ascii="ＭＳ 明朝" w:hAnsi="ＭＳ 明朝"/>
          <w:sz w:val="24"/>
        </w:rPr>
        <w:instrText>．</w:instrText>
      </w:r>
      <w:r w:rsidRPr="004F659C">
        <w:rPr>
          <w:rFonts w:ascii="ＭＳ 明朝" w:hAnsi="ＭＳ 明朝" w:hint="eastAsia"/>
          <w:sz w:val="24"/>
        </w:rPr>
        <w:instrText>しよう</w:instrText>
      </w:r>
      <w:r w:rsidRPr="004F659C">
        <w:rPr>
          <w:rFonts w:ascii="ＭＳ 明朝" w:hAnsi="ＭＳ 明朝"/>
          <w:sz w:val="24"/>
        </w:rPr>
        <w:instrText xml:space="preserve">しょ" </w:instrText>
      </w:r>
      <w:r w:rsidRPr="004F659C">
        <w:rPr>
          <w:rFonts w:ascii="ＭＳ 明朝" w:hAnsi="ＭＳ 明朝"/>
          <w:spacing w:val="2"/>
          <w:sz w:val="24"/>
        </w:rPr>
        <w:fldChar w:fldCharType="end"/>
      </w:r>
      <w:bookmarkEnd w:id="12"/>
    </w:p>
    <w:p w14:paraId="4B031A49" w14:textId="77777777" w:rsidR="00B150BB" w:rsidRPr="004F659C" w:rsidRDefault="00B150BB" w:rsidP="00B150BB">
      <w:pPr>
        <w:snapToGrid w:val="0"/>
        <w:rPr>
          <w:rFonts w:ascii="ＭＳ ゴシック" w:eastAsia="ＭＳ ゴシック" w:hAnsi="ＭＳ ゴシック"/>
          <w:szCs w:val="21"/>
        </w:rPr>
      </w:pPr>
    </w:p>
    <w:p w14:paraId="51143A8F"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件名</w:t>
      </w:r>
    </w:p>
    <w:p w14:paraId="10176A33" w14:textId="77777777" w:rsidR="00B150BB" w:rsidRPr="004F659C" w:rsidRDefault="00B150BB" w:rsidP="00B150BB">
      <w:pPr>
        <w:snapToGrid w:val="0"/>
        <w:ind w:leftChars="100" w:left="202"/>
        <w:rPr>
          <w:rFonts w:ascii="ＭＳ ゴシック" w:eastAsia="ＭＳ ゴシック" w:hAnsi="ＭＳ ゴシック"/>
          <w:szCs w:val="21"/>
        </w:rPr>
      </w:pPr>
      <w:r w:rsidRPr="00E327CA">
        <w:rPr>
          <w:rFonts w:ascii="ＭＳ ゴシック" w:eastAsia="ＭＳ ゴシック" w:hAnsi="ＭＳ ゴシック" w:hint="eastAsia"/>
          <w:szCs w:val="21"/>
        </w:rPr>
        <w:t>令和6</w:t>
      </w:r>
      <w:r w:rsidRPr="004F659C">
        <w:rPr>
          <w:rFonts w:ascii="ＭＳ ゴシック" w:eastAsia="ＭＳ ゴシック" w:hAnsi="ＭＳ ゴシック" w:hint="eastAsia"/>
          <w:szCs w:val="21"/>
        </w:rPr>
        <w:t>年度サイバーセキュリティお助け隊サービス基準適合性に関する調査等業務</w:t>
      </w:r>
    </w:p>
    <w:p w14:paraId="6D51EFBB" w14:textId="77777777" w:rsidR="00B150BB" w:rsidRPr="004F659C" w:rsidRDefault="00B150BB" w:rsidP="00B150BB">
      <w:pPr>
        <w:snapToGrid w:val="0"/>
        <w:ind w:left="360"/>
        <w:rPr>
          <w:rFonts w:ascii="ＭＳ ゴシック" w:eastAsia="ＭＳ ゴシック" w:hAnsi="ＭＳ ゴシック"/>
          <w:szCs w:val="21"/>
        </w:rPr>
      </w:pPr>
    </w:p>
    <w:p w14:paraId="7B66C487"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背景・目的</w:t>
      </w:r>
    </w:p>
    <w:p w14:paraId="308E68F4" w14:textId="0F84EC93" w:rsidR="00B150BB" w:rsidRPr="00E327CA" w:rsidRDefault="00B150BB" w:rsidP="00B150BB">
      <w:pPr>
        <w:snapToGrid w:val="0"/>
        <w:ind w:leftChars="100" w:left="202" w:firstLineChars="100" w:firstLine="202"/>
        <w:rPr>
          <w:rFonts w:ascii="ＭＳ ゴシック" w:eastAsia="ＭＳ ゴシック" w:hAnsi="ＭＳ ゴシック"/>
          <w:szCs w:val="21"/>
        </w:rPr>
      </w:pPr>
      <w:r w:rsidRPr="004F659C">
        <w:rPr>
          <w:rFonts w:ascii="ＭＳ ゴシック" w:eastAsia="ＭＳ ゴシック" w:hAnsi="ＭＳ ゴシック" w:hint="eastAsia"/>
          <w:szCs w:val="21"/>
        </w:rPr>
        <w:t>独立行政法人情報処理推進機構（以下「IPA」という。）は、中小企業におけるサイバーセキュリティ対策の促進を目的に、「サイバーセキュリティお助け隊サービス</w:t>
      </w:r>
      <w:r w:rsidRPr="004F659C">
        <w:rPr>
          <w:rFonts w:ascii="ＭＳ ゴシック" w:eastAsia="ＭＳ ゴシック" w:hAnsi="ＭＳ ゴシック"/>
          <w:szCs w:val="21"/>
          <w:vertAlign w:val="superscript"/>
        </w:rPr>
        <w:footnoteReference w:id="1"/>
      </w:r>
      <w:r w:rsidRPr="004F659C">
        <w:rPr>
          <w:rFonts w:ascii="ＭＳ ゴシック" w:eastAsia="ＭＳ ゴシック" w:hAnsi="ＭＳ ゴシック" w:hint="eastAsia"/>
          <w:szCs w:val="21"/>
        </w:rPr>
        <w:t>」が満たすべき要件（</w:t>
      </w:r>
      <w:r w:rsidRPr="00E327CA">
        <w:rPr>
          <w:rFonts w:ascii="ＭＳ ゴシック" w:eastAsia="ＭＳ ゴシック" w:hAnsi="ＭＳ ゴシック" w:hint="eastAsia"/>
          <w:szCs w:val="21"/>
        </w:rPr>
        <w:t>以下「サービス基準」という。）及び調査を行う機関が満たすべき要件（以下「</w:t>
      </w:r>
      <w:r w:rsidR="00D62BF6">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機関基準」という。）を制定・公表</w:t>
      </w:r>
      <w:r w:rsidRPr="00E327CA">
        <w:rPr>
          <w:rFonts w:ascii="ＭＳ ゴシック" w:eastAsia="ＭＳ ゴシック" w:hAnsi="ＭＳ ゴシック"/>
          <w:szCs w:val="21"/>
          <w:vertAlign w:val="superscript"/>
        </w:rPr>
        <w:footnoteReference w:id="2"/>
      </w:r>
      <w:r w:rsidRPr="00E327CA">
        <w:rPr>
          <w:rFonts w:ascii="ＭＳ ゴシック" w:eastAsia="ＭＳ ゴシック" w:hAnsi="ＭＳ ゴシック" w:hint="eastAsia"/>
          <w:szCs w:val="21"/>
        </w:rPr>
        <w:t>し、「サイバーセキュリティお助け隊サービス」制度を運営している。令和5年度までに9回のサービス基準適合性調査を実施した結果、57件のサービスを「サイバーセキュリティお助け隊サービス」として公表している。（2024年4月現在）</w:t>
      </w:r>
    </w:p>
    <w:p w14:paraId="625D207F" w14:textId="77777777" w:rsidR="00B150BB" w:rsidRPr="00E327CA" w:rsidRDefault="00B150BB" w:rsidP="00B150BB">
      <w:pPr>
        <w:snapToGrid w:val="0"/>
        <w:ind w:leftChars="100" w:left="202" w:firstLineChars="100" w:firstLine="202"/>
        <w:rPr>
          <w:rFonts w:ascii="ＭＳ ゴシック" w:eastAsia="ＭＳ ゴシック" w:hAnsi="ＭＳ ゴシック"/>
          <w:szCs w:val="21"/>
        </w:rPr>
      </w:pPr>
      <w:r w:rsidRPr="00E327CA">
        <w:rPr>
          <w:rFonts w:ascii="ＭＳ ゴシック" w:eastAsia="ＭＳ ゴシック" w:hAnsi="ＭＳ ゴシック" w:hint="eastAsia"/>
          <w:szCs w:val="21"/>
        </w:rPr>
        <w:t>本業務は、サービス基準に適合する「サイバーセキュリティお助け隊サービス」の普及に向けて、中小企業向け情報セキュリティサービスに関し、サービス基準適合性について調査等を行うものである。</w:t>
      </w:r>
    </w:p>
    <w:p w14:paraId="29B48965" w14:textId="77777777" w:rsidR="00B150BB" w:rsidRPr="00E327CA" w:rsidRDefault="00B150BB" w:rsidP="00B150BB">
      <w:pPr>
        <w:snapToGrid w:val="0"/>
        <w:ind w:left="360"/>
        <w:rPr>
          <w:rFonts w:ascii="ＭＳ ゴシック" w:eastAsia="ＭＳ ゴシック" w:hAnsi="ＭＳ ゴシック"/>
          <w:szCs w:val="21"/>
        </w:rPr>
      </w:pPr>
    </w:p>
    <w:p w14:paraId="0E07B8B1" w14:textId="77777777" w:rsidR="00B150BB" w:rsidRPr="00E327CA" w:rsidRDefault="00B150BB" w:rsidP="00B150BB">
      <w:pPr>
        <w:keepNext/>
        <w:numPr>
          <w:ilvl w:val="0"/>
          <w:numId w:val="20"/>
        </w:numPr>
        <w:outlineLvl w:val="0"/>
        <w:rPr>
          <w:rFonts w:ascii="ＭＳ ゴシック" w:eastAsia="ＭＳ ゴシック" w:hAnsi="ＭＳ ゴシック"/>
          <w:szCs w:val="21"/>
        </w:rPr>
      </w:pPr>
      <w:r w:rsidRPr="00E327CA">
        <w:rPr>
          <w:rFonts w:ascii="ＭＳ ゴシック" w:eastAsia="ＭＳ ゴシック" w:hAnsi="ＭＳ ゴシック" w:hint="eastAsia"/>
          <w:szCs w:val="21"/>
        </w:rPr>
        <w:t>業務概要</w:t>
      </w:r>
    </w:p>
    <w:p w14:paraId="59451F56" w14:textId="79748C14" w:rsidR="00B150BB" w:rsidRPr="00E327CA" w:rsidRDefault="00B150BB" w:rsidP="00B150BB">
      <w:pPr>
        <w:snapToGrid w:val="0"/>
        <w:ind w:leftChars="100" w:left="202" w:firstLineChars="100" w:firstLine="202"/>
        <w:rPr>
          <w:rFonts w:ascii="ＭＳ ゴシック" w:eastAsia="ＭＳ ゴシック" w:hAnsi="ＭＳ ゴシック"/>
          <w:szCs w:val="21"/>
        </w:rPr>
      </w:pPr>
      <w:r w:rsidRPr="00E327CA">
        <w:rPr>
          <w:rFonts w:ascii="ＭＳ ゴシック" w:eastAsia="ＭＳ ゴシック" w:hAnsi="ＭＳ ゴシック" w:hint="eastAsia"/>
          <w:szCs w:val="21"/>
        </w:rPr>
        <w:t>市場において提供されている、又は提供が予定されている中小企業向け情報セキュリティサービスについて、4</w:t>
      </w:r>
      <w:r w:rsidRPr="00E327CA">
        <w:rPr>
          <w:rFonts w:ascii="ＭＳ ゴシック" w:eastAsia="ＭＳ ゴシック" w:hAnsi="ＭＳ ゴシック"/>
          <w:szCs w:val="21"/>
        </w:rPr>
        <w:t>.</w:t>
      </w:r>
      <w:r w:rsidRPr="00E327CA">
        <w:rPr>
          <w:rFonts w:ascii="ＭＳ ゴシック" w:eastAsia="ＭＳ ゴシック" w:hAnsi="ＭＳ ゴシック" w:hint="eastAsia"/>
          <w:szCs w:val="21"/>
        </w:rPr>
        <w:t>の要領でサービス基準適合性について2回の調査、及び登録簿（基準適合一覧）の管理等を行う。なお、請負者は、本調査の実施に際して、</w:t>
      </w:r>
      <w:r w:rsidR="00D62BF6">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機関基準に定められたいずれの事項をも遵守しなければならないこととする。</w:t>
      </w:r>
    </w:p>
    <w:p w14:paraId="4BD0198E" w14:textId="77777777" w:rsidR="00B150BB" w:rsidRPr="00E327CA" w:rsidRDefault="00B150BB" w:rsidP="00B150BB">
      <w:pPr>
        <w:snapToGrid w:val="0"/>
        <w:ind w:leftChars="100" w:left="202" w:firstLineChars="100" w:firstLine="202"/>
        <w:rPr>
          <w:rFonts w:ascii="ＭＳ ゴシック" w:eastAsia="ＭＳ ゴシック" w:hAnsi="ＭＳ ゴシック"/>
          <w:szCs w:val="21"/>
        </w:rPr>
      </w:pPr>
    </w:p>
    <w:p w14:paraId="09714B55" w14:textId="77777777" w:rsidR="00B150BB" w:rsidRPr="00E327CA" w:rsidRDefault="00B150BB" w:rsidP="00B150BB">
      <w:pPr>
        <w:keepNext/>
        <w:numPr>
          <w:ilvl w:val="1"/>
          <w:numId w:val="20"/>
        </w:numPr>
        <w:outlineLvl w:val="0"/>
        <w:rPr>
          <w:rFonts w:ascii="ＭＳ ゴシック" w:eastAsia="ＭＳ ゴシック" w:hAnsi="ＭＳ ゴシック"/>
          <w:szCs w:val="21"/>
        </w:rPr>
      </w:pPr>
      <w:r w:rsidRPr="00E327CA">
        <w:rPr>
          <w:rFonts w:ascii="ＭＳ ゴシック" w:eastAsia="ＭＳ ゴシック" w:hAnsi="ＭＳ ゴシック" w:hint="eastAsia"/>
          <w:szCs w:val="21"/>
        </w:rPr>
        <w:t>スケジュール</w:t>
      </w:r>
    </w:p>
    <w:p w14:paraId="5A63C130" w14:textId="77777777" w:rsidR="00B150BB" w:rsidRPr="004F659C" w:rsidRDefault="00B150BB" w:rsidP="00B150BB">
      <w:pPr>
        <w:ind w:leftChars="100" w:left="202" w:firstLineChars="100" w:firstLine="202"/>
        <w:rPr>
          <w:rFonts w:ascii="ＭＳ ゴシック" w:eastAsia="ＭＳ ゴシック" w:hAnsi="ＭＳ ゴシック"/>
          <w:szCs w:val="21"/>
        </w:rPr>
      </w:pPr>
      <w:r w:rsidRPr="00E327CA">
        <w:rPr>
          <w:rFonts w:ascii="ＭＳ ゴシック" w:eastAsia="ＭＳ ゴシック" w:hAnsi="ＭＳ ゴシック" w:hint="eastAsia"/>
          <w:szCs w:val="21"/>
        </w:rPr>
        <w:t>本業務を実施する上で想定される基本スケジュールは以下のとおりである。スケジュ</w:t>
      </w:r>
      <w:r w:rsidRPr="004F659C">
        <w:rPr>
          <w:rFonts w:ascii="ＭＳ ゴシック" w:eastAsia="ＭＳ ゴシック" w:hAnsi="ＭＳ ゴシック" w:hint="eastAsia"/>
          <w:szCs w:val="21"/>
        </w:rPr>
        <w:t>ールの詳細はI</w:t>
      </w:r>
      <w:r w:rsidRPr="004F659C">
        <w:rPr>
          <w:rFonts w:ascii="ＭＳ ゴシック" w:eastAsia="ＭＳ ゴシック" w:hAnsi="ＭＳ ゴシック"/>
          <w:szCs w:val="21"/>
        </w:rPr>
        <w:t>PA</w:t>
      </w:r>
      <w:r w:rsidRPr="004F659C">
        <w:rPr>
          <w:rFonts w:ascii="ＭＳ ゴシック" w:eastAsia="ＭＳ ゴシック" w:hAnsi="ＭＳ ゴシック" w:hint="eastAsia"/>
          <w:szCs w:val="21"/>
        </w:rPr>
        <w:t>と協議の上、決定する。</w:t>
      </w:r>
    </w:p>
    <w:tbl>
      <w:tblPr>
        <w:tblStyle w:val="13"/>
        <w:tblW w:w="0" w:type="auto"/>
        <w:tblInd w:w="494" w:type="dxa"/>
        <w:tblLook w:val="04A0" w:firstRow="1" w:lastRow="0" w:firstColumn="1" w:lastColumn="0" w:noHBand="0" w:noVBand="1"/>
      </w:tblPr>
      <w:tblGrid>
        <w:gridCol w:w="3554"/>
        <w:gridCol w:w="4446"/>
      </w:tblGrid>
      <w:tr w:rsidR="00B150BB" w:rsidRPr="004F659C" w14:paraId="581250A2" w14:textId="77777777" w:rsidTr="005D121C">
        <w:tc>
          <w:tcPr>
            <w:tcW w:w="3554" w:type="dxa"/>
            <w:tcBorders>
              <w:bottom w:val="double" w:sz="4" w:space="0" w:color="auto"/>
            </w:tcBorders>
            <w:shd w:val="clear" w:color="auto" w:fill="auto"/>
          </w:tcPr>
          <w:p w14:paraId="3FF728F4" w14:textId="77777777" w:rsidR="00B150BB" w:rsidRPr="004F659C" w:rsidRDefault="00B150BB" w:rsidP="005D121C">
            <w:pPr>
              <w:jc w:val="center"/>
              <w:rPr>
                <w:rFonts w:ascii="ＭＳ ゴシック" w:eastAsia="ＭＳ ゴシック" w:hAnsi="ＭＳ ゴシック"/>
                <w:szCs w:val="21"/>
              </w:rPr>
            </w:pPr>
            <w:r w:rsidRPr="004F659C">
              <w:rPr>
                <w:rFonts w:ascii="ＭＳ ゴシック" w:eastAsia="ＭＳ ゴシック" w:hAnsi="ＭＳ ゴシック" w:hint="eastAsia"/>
                <w:szCs w:val="21"/>
              </w:rPr>
              <w:t>時期</w:t>
            </w:r>
          </w:p>
        </w:tc>
        <w:tc>
          <w:tcPr>
            <w:tcW w:w="4446" w:type="dxa"/>
            <w:tcBorders>
              <w:bottom w:val="double" w:sz="4" w:space="0" w:color="auto"/>
            </w:tcBorders>
            <w:shd w:val="clear" w:color="auto" w:fill="auto"/>
          </w:tcPr>
          <w:p w14:paraId="07EADC4E" w14:textId="77777777" w:rsidR="00B150BB" w:rsidRPr="004F659C" w:rsidRDefault="00B150BB" w:rsidP="005D121C">
            <w:pPr>
              <w:jc w:val="center"/>
              <w:rPr>
                <w:rFonts w:ascii="ＭＳ ゴシック" w:eastAsia="ＭＳ ゴシック" w:hAnsi="ＭＳ ゴシック"/>
                <w:szCs w:val="21"/>
              </w:rPr>
            </w:pPr>
            <w:r w:rsidRPr="004F659C">
              <w:rPr>
                <w:rFonts w:ascii="ＭＳ ゴシック" w:eastAsia="ＭＳ ゴシック" w:hAnsi="ＭＳ ゴシック" w:hint="eastAsia"/>
                <w:szCs w:val="21"/>
              </w:rPr>
              <w:t>内容</w:t>
            </w:r>
          </w:p>
        </w:tc>
      </w:tr>
      <w:tr w:rsidR="00B150BB" w:rsidRPr="00E327CA" w14:paraId="099ABCE6" w14:textId="77777777" w:rsidTr="005D121C">
        <w:tc>
          <w:tcPr>
            <w:tcW w:w="3554" w:type="dxa"/>
            <w:shd w:val="clear" w:color="auto" w:fill="auto"/>
          </w:tcPr>
          <w:p w14:paraId="51AC4ED0"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szCs w:val="21"/>
              </w:rPr>
              <w:t>202</w:t>
            </w:r>
            <w:r w:rsidRPr="00E327CA">
              <w:rPr>
                <w:rFonts w:ascii="ＭＳ ゴシック" w:eastAsia="ＭＳ ゴシック" w:hAnsi="ＭＳ ゴシック" w:hint="eastAsia"/>
                <w:szCs w:val="21"/>
              </w:rPr>
              <w:t>4</w:t>
            </w:r>
            <w:r w:rsidRPr="00E327CA">
              <w:rPr>
                <w:rFonts w:ascii="ＭＳ ゴシック" w:eastAsia="ＭＳ ゴシック" w:hAnsi="ＭＳ ゴシック"/>
                <w:szCs w:val="21"/>
              </w:rPr>
              <w:t>年</w:t>
            </w:r>
            <w:r w:rsidRPr="00E327CA">
              <w:rPr>
                <w:rFonts w:ascii="ＭＳ ゴシック" w:eastAsia="ＭＳ ゴシック" w:hAnsi="ＭＳ ゴシック" w:hint="eastAsia"/>
                <w:szCs w:val="21"/>
              </w:rPr>
              <w:t>6月中旬</w:t>
            </w:r>
          </w:p>
        </w:tc>
        <w:tc>
          <w:tcPr>
            <w:tcW w:w="4446" w:type="dxa"/>
            <w:shd w:val="clear" w:color="auto" w:fill="auto"/>
          </w:tcPr>
          <w:p w14:paraId="5A5853FB"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第10回調査にかかる調査申込受付開始</w:t>
            </w:r>
          </w:p>
        </w:tc>
      </w:tr>
      <w:tr w:rsidR="00B150BB" w:rsidRPr="00E327CA" w14:paraId="276A1542" w14:textId="77777777" w:rsidTr="005D121C">
        <w:tc>
          <w:tcPr>
            <w:tcW w:w="3554" w:type="dxa"/>
            <w:shd w:val="clear" w:color="auto" w:fill="auto"/>
          </w:tcPr>
          <w:p w14:paraId="104D6893"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szCs w:val="21"/>
              </w:rPr>
              <w:t>202</w:t>
            </w:r>
            <w:r w:rsidRPr="00E327CA">
              <w:rPr>
                <w:rFonts w:ascii="ＭＳ ゴシック" w:eastAsia="ＭＳ ゴシック" w:hAnsi="ＭＳ ゴシック" w:hint="eastAsia"/>
                <w:szCs w:val="21"/>
              </w:rPr>
              <w:t>4</w:t>
            </w:r>
            <w:r w:rsidRPr="00E327CA">
              <w:rPr>
                <w:rFonts w:ascii="ＭＳ ゴシック" w:eastAsia="ＭＳ ゴシック" w:hAnsi="ＭＳ ゴシック"/>
                <w:szCs w:val="21"/>
              </w:rPr>
              <w:t>年</w:t>
            </w:r>
            <w:r w:rsidRPr="00E327CA">
              <w:rPr>
                <w:rFonts w:ascii="ＭＳ ゴシック" w:eastAsia="ＭＳ ゴシック" w:hAnsi="ＭＳ ゴシック" w:hint="eastAsia"/>
                <w:szCs w:val="21"/>
              </w:rPr>
              <w:t>7月上旬～9月</w:t>
            </w:r>
          </w:p>
        </w:tc>
        <w:tc>
          <w:tcPr>
            <w:tcW w:w="4446" w:type="dxa"/>
            <w:shd w:val="clear" w:color="auto" w:fill="auto"/>
          </w:tcPr>
          <w:p w14:paraId="04B1788B"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第10回調査の実施</w:t>
            </w:r>
          </w:p>
        </w:tc>
      </w:tr>
      <w:tr w:rsidR="00B150BB" w:rsidRPr="00E327CA" w14:paraId="32D49678" w14:textId="77777777" w:rsidTr="005D121C">
        <w:tc>
          <w:tcPr>
            <w:tcW w:w="3554" w:type="dxa"/>
            <w:shd w:val="clear" w:color="auto" w:fill="auto"/>
          </w:tcPr>
          <w:p w14:paraId="2BBE57A0"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2</w:t>
            </w:r>
            <w:r w:rsidRPr="00E327CA">
              <w:rPr>
                <w:rFonts w:ascii="ＭＳ ゴシック" w:eastAsia="ＭＳ ゴシック" w:hAnsi="ＭＳ ゴシック"/>
                <w:szCs w:val="21"/>
              </w:rPr>
              <w:t>0</w:t>
            </w:r>
            <w:r w:rsidRPr="00E327CA">
              <w:rPr>
                <w:rFonts w:ascii="ＭＳ ゴシック" w:eastAsia="ＭＳ ゴシック" w:hAnsi="ＭＳ ゴシック" w:hint="eastAsia"/>
                <w:szCs w:val="21"/>
              </w:rPr>
              <w:t>24年11月上旬</w:t>
            </w:r>
          </w:p>
        </w:tc>
        <w:tc>
          <w:tcPr>
            <w:tcW w:w="4446" w:type="dxa"/>
            <w:shd w:val="clear" w:color="auto" w:fill="auto"/>
          </w:tcPr>
          <w:p w14:paraId="40345603"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第11回調査にかかる調査申込受付開始</w:t>
            </w:r>
          </w:p>
        </w:tc>
      </w:tr>
      <w:tr w:rsidR="00B150BB" w:rsidRPr="00E327CA" w14:paraId="06F0217A" w14:textId="77777777" w:rsidTr="005D121C">
        <w:tc>
          <w:tcPr>
            <w:tcW w:w="3554" w:type="dxa"/>
            <w:shd w:val="clear" w:color="auto" w:fill="auto"/>
          </w:tcPr>
          <w:p w14:paraId="209D4A38"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2</w:t>
            </w:r>
            <w:r w:rsidRPr="00E327CA">
              <w:rPr>
                <w:rFonts w:ascii="ＭＳ ゴシック" w:eastAsia="ＭＳ ゴシック" w:hAnsi="ＭＳ ゴシック"/>
                <w:szCs w:val="21"/>
              </w:rPr>
              <w:t>02</w:t>
            </w:r>
            <w:r w:rsidRPr="00E327CA">
              <w:rPr>
                <w:rFonts w:ascii="ＭＳ ゴシック" w:eastAsia="ＭＳ ゴシック" w:hAnsi="ＭＳ ゴシック" w:hint="eastAsia"/>
                <w:szCs w:val="21"/>
              </w:rPr>
              <w:t>4年12月上旬～2025年2月上旬</w:t>
            </w:r>
          </w:p>
        </w:tc>
        <w:tc>
          <w:tcPr>
            <w:tcW w:w="4446" w:type="dxa"/>
            <w:shd w:val="clear" w:color="auto" w:fill="auto"/>
          </w:tcPr>
          <w:p w14:paraId="4D350AE7"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第11回調査の実施</w:t>
            </w:r>
          </w:p>
        </w:tc>
      </w:tr>
      <w:tr w:rsidR="00B150BB" w:rsidRPr="004F659C" w14:paraId="33979146" w14:textId="77777777" w:rsidTr="005D121C">
        <w:tc>
          <w:tcPr>
            <w:tcW w:w="3554" w:type="dxa"/>
            <w:shd w:val="clear" w:color="auto" w:fill="auto"/>
          </w:tcPr>
          <w:p w14:paraId="45410BD4"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2025年3月3日</w:t>
            </w:r>
          </w:p>
        </w:tc>
        <w:tc>
          <w:tcPr>
            <w:tcW w:w="4446" w:type="dxa"/>
            <w:shd w:val="clear" w:color="auto" w:fill="auto"/>
          </w:tcPr>
          <w:p w14:paraId="6B6F9AEE" w14:textId="77777777" w:rsidR="00B150BB" w:rsidRPr="00E327CA" w:rsidRDefault="00B150BB" w:rsidP="005D121C">
            <w:pPr>
              <w:rPr>
                <w:rFonts w:ascii="ＭＳ ゴシック" w:eastAsia="ＭＳ ゴシック" w:hAnsi="ＭＳ ゴシック"/>
                <w:szCs w:val="21"/>
              </w:rPr>
            </w:pPr>
            <w:r w:rsidRPr="00E327CA">
              <w:rPr>
                <w:rFonts w:ascii="ＭＳ ゴシック" w:eastAsia="ＭＳ ゴシック" w:hAnsi="ＭＳ ゴシック" w:hint="eastAsia"/>
                <w:szCs w:val="21"/>
              </w:rPr>
              <w:t>実施報告書の納入期限</w:t>
            </w:r>
          </w:p>
        </w:tc>
      </w:tr>
    </w:tbl>
    <w:p w14:paraId="58AD0B29" w14:textId="77777777" w:rsidR="00B150BB" w:rsidRPr="004F659C" w:rsidRDefault="00B150BB" w:rsidP="00B150BB">
      <w:pPr>
        <w:snapToGrid w:val="0"/>
        <w:ind w:leftChars="71" w:left="143" w:firstLineChars="100" w:firstLine="202"/>
        <w:rPr>
          <w:rFonts w:ascii="ＭＳ ゴシック" w:eastAsia="ＭＳ ゴシック" w:hAnsi="ＭＳ ゴシック"/>
          <w:szCs w:val="21"/>
        </w:rPr>
      </w:pPr>
    </w:p>
    <w:p w14:paraId="019210D8"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業務内容</w:t>
      </w:r>
    </w:p>
    <w:p w14:paraId="5B9CE5FD" w14:textId="77777777" w:rsidR="00B150BB" w:rsidRPr="004F659C" w:rsidRDefault="00B150BB" w:rsidP="00B150BB">
      <w:pPr>
        <w:keepNext/>
        <w:numPr>
          <w:ilvl w:val="1"/>
          <w:numId w:val="20"/>
        </w:numPr>
        <w:outlineLvl w:val="1"/>
        <w:rPr>
          <w:rFonts w:ascii="ＭＳ ゴシック" w:eastAsia="ＭＳ ゴシック" w:hAnsi="ＭＳ ゴシック"/>
          <w:szCs w:val="21"/>
        </w:rPr>
      </w:pPr>
      <w:r w:rsidRPr="004F659C">
        <w:rPr>
          <w:rFonts w:ascii="ＭＳ ゴシック" w:eastAsia="ＭＳ ゴシック" w:hAnsi="ＭＳ ゴシック" w:hint="eastAsia"/>
          <w:szCs w:val="21"/>
        </w:rPr>
        <w:t>調査体制の整備・事前準備</w:t>
      </w:r>
    </w:p>
    <w:p w14:paraId="2D300B9B" w14:textId="072EE2D1" w:rsidR="00B150BB" w:rsidRPr="00E327CA" w:rsidRDefault="00B150BB" w:rsidP="00B150BB">
      <w:pPr>
        <w:numPr>
          <w:ilvl w:val="0"/>
          <w:numId w:val="28"/>
        </w:numPr>
        <w:ind w:left="605" w:hangingChars="300" w:hanging="605"/>
        <w:rPr>
          <w:rFonts w:ascii="ＭＳ ゴシック" w:eastAsia="ＭＳ ゴシック" w:hAnsi="ＭＳ ゴシック"/>
        </w:rPr>
      </w:pPr>
      <w:r w:rsidRPr="004F659C">
        <w:rPr>
          <w:rFonts w:ascii="ＭＳ ゴシック" w:eastAsia="ＭＳ ゴシック" w:hAnsi="ＭＳ ゴシック" w:hint="eastAsia"/>
        </w:rPr>
        <w:t>請負者は、IPAと協議の上</w:t>
      </w:r>
      <w:r w:rsidRPr="00E327CA">
        <w:rPr>
          <w:rFonts w:ascii="ＭＳ ゴシック" w:eastAsia="ＭＳ ゴシック" w:hAnsi="ＭＳ ゴシック" w:hint="eastAsia"/>
        </w:rPr>
        <w:t>、</w:t>
      </w:r>
      <w:r w:rsidR="00D62BF6">
        <w:rPr>
          <w:rFonts w:ascii="ＭＳ ゴシック" w:eastAsia="ＭＳ ゴシック" w:hAnsi="ＭＳ ゴシック" w:hint="eastAsia"/>
        </w:rPr>
        <w:t>審査登録</w:t>
      </w:r>
      <w:r w:rsidRPr="00E327CA">
        <w:rPr>
          <w:rFonts w:ascii="ＭＳ ゴシック" w:eastAsia="ＭＳ ゴシック" w:hAnsi="ＭＳ ゴシック" w:hint="eastAsia"/>
        </w:rPr>
        <w:t>機関基準に定めるところにより、本業務を実施するための体制を整備する。</w:t>
      </w:r>
    </w:p>
    <w:p w14:paraId="2739FF71" w14:textId="2CC00FAB" w:rsidR="00B150BB" w:rsidRPr="00E327CA" w:rsidRDefault="00B150BB" w:rsidP="00B150BB">
      <w:pPr>
        <w:numPr>
          <w:ilvl w:val="0"/>
          <w:numId w:val="28"/>
        </w:numPr>
        <w:ind w:left="605" w:hangingChars="300" w:hanging="605"/>
        <w:rPr>
          <w:rFonts w:ascii="ＭＳ ゴシック" w:eastAsia="ＭＳ ゴシック" w:hAnsi="ＭＳ ゴシック"/>
        </w:rPr>
      </w:pPr>
      <w:r w:rsidRPr="00E327CA">
        <w:rPr>
          <w:rFonts w:ascii="ＭＳ ゴシック" w:eastAsia="ＭＳ ゴシック" w:hAnsi="ＭＳ ゴシック" w:hint="eastAsia"/>
        </w:rPr>
        <w:t>請負者は、令和6年度から新たに調査を行う</w:t>
      </w:r>
      <w:r w:rsidR="00AF1085">
        <w:rPr>
          <w:rFonts w:ascii="ＭＳ ゴシック" w:eastAsia="ＭＳ ゴシック" w:hAnsi="ＭＳ ゴシック" w:hint="eastAsia"/>
        </w:rPr>
        <w:t>追加類型（</w:t>
      </w:r>
      <w:r w:rsidRPr="00E327CA">
        <w:rPr>
          <w:rFonts w:ascii="ＭＳ ゴシック" w:eastAsia="ＭＳ ゴシック" w:hAnsi="ＭＳ ゴシック" w:hint="eastAsia"/>
        </w:rPr>
        <w:t>2類サービス</w:t>
      </w:r>
      <w:r w:rsidR="0036428F">
        <w:rPr>
          <w:rFonts w:ascii="ＭＳ ゴシック" w:eastAsia="ＭＳ ゴシック" w:hAnsi="ＭＳ ゴシック" w:hint="eastAsia"/>
        </w:rPr>
        <w:t>）</w:t>
      </w:r>
      <w:r w:rsidRPr="00E327CA">
        <w:rPr>
          <w:rFonts w:ascii="ＭＳ ゴシック" w:eastAsia="ＭＳ ゴシック" w:hAnsi="ＭＳ ゴシック" w:hint="eastAsia"/>
        </w:rPr>
        <w:t>について、調査手順等I</w:t>
      </w:r>
      <w:r w:rsidRPr="00E327CA">
        <w:rPr>
          <w:rFonts w:ascii="ＭＳ ゴシック" w:eastAsia="ＭＳ ゴシック" w:hAnsi="ＭＳ ゴシック"/>
        </w:rPr>
        <w:t>PA</w:t>
      </w:r>
      <w:r w:rsidRPr="00E327CA">
        <w:rPr>
          <w:rFonts w:ascii="ＭＳ ゴシック" w:eastAsia="ＭＳ ゴシック" w:hAnsi="ＭＳ ゴシック" w:hint="eastAsia"/>
        </w:rPr>
        <w:t>と協議の上、事前準備を行う。</w:t>
      </w:r>
    </w:p>
    <w:p w14:paraId="77096C7C" w14:textId="77777777" w:rsidR="00B150BB" w:rsidRPr="00E327CA" w:rsidRDefault="00B150BB" w:rsidP="00B150BB">
      <w:pPr>
        <w:numPr>
          <w:ilvl w:val="0"/>
          <w:numId w:val="28"/>
        </w:numPr>
        <w:ind w:left="605" w:hangingChars="300" w:hanging="605"/>
        <w:rPr>
          <w:rFonts w:ascii="ＭＳ ゴシック" w:eastAsia="ＭＳ ゴシック" w:hAnsi="ＭＳ ゴシック"/>
        </w:rPr>
      </w:pPr>
      <w:r w:rsidRPr="00E327CA">
        <w:rPr>
          <w:rFonts w:ascii="ＭＳ ゴシック" w:eastAsia="ＭＳ ゴシック" w:hAnsi="ＭＳ ゴシック" w:hint="eastAsia"/>
        </w:rPr>
        <w:t>請負者は、IPAと協議の上、サービス基準適合性調査に必要な調査用フォーマット（以下に示す</w:t>
      </w:r>
      <w:r>
        <w:rPr>
          <w:rFonts w:ascii="ＭＳ ゴシック" w:eastAsia="ＭＳ ゴシック" w:hAnsi="ＭＳ ゴシック" w:hint="eastAsia"/>
        </w:rPr>
        <w:t>4</w:t>
      </w:r>
      <w:r w:rsidRPr="00E327CA">
        <w:rPr>
          <w:rFonts w:ascii="ＭＳ ゴシック" w:eastAsia="ＭＳ ゴシック" w:hAnsi="ＭＳ ゴシック" w:hint="eastAsia"/>
        </w:rPr>
        <w:t>種）を作成し、申し込み先及びその他必要な情報とともに公表する。</w:t>
      </w:r>
    </w:p>
    <w:p w14:paraId="3F93DA77" w14:textId="5F25DF3F" w:rsidR="00B150BB" w:rsidRPr="00E327CA" w:rsidRDefault="001C58A2" w:rsidP="00B150BB">
      <w:pPr>
        <w:numPr>
          <w:ilvl w:val="0"/>
          <w:numId w:val="30"/>
        </w:numPr>
        <w:rPr>
          <w:rFonts w:ascii="ＭＳ ゴシック" w:eastAsia="ＭＳ ゴシック" w:hAnsi="ＭＳ ゴシック"/>
          <w:szCs w:val="20"/>
        </w:rPr>
      </w:pPr>
      <w:r>
        <w:rPr>
          <w:rFonts w:ascii="ＭＳ ゴシック" w:eastAsia="ＭＳ ゴシック" w:hAnsi="ＭＳ ゴシック" w:hint="eastAsia"/>
          <w:szCs w:val="20"/>
        </w:rPr>
        <w:lastRenderedPageBreak/>
        <w:t>新規サービスとして</w:t>
      </w:r>
      <w:r w:rsidR="00B150BB" w:rsidRPr="00E327CA">
        <w:rPr>
          <w:rFonts w:ascii="ＭＳ ゴシック" w:eastAsia="ＭＳ ゴシック" w:hAnsi="ＭＳ ゴシック" w:hint="eastAsia"/>
          <w:szCs w:val="20"/>
        </w:rPr>
        <w:t>調査を申し込むサービス提供事業者用のフォーマット</w:t>
      </w:r>
    </w:p>
    <w:p w14:paraId="2630E62B" w14:textId="4AF262B5" w:rsidR="00B150BB" w:rsidRPr="00E327CA" w:rsidRDefault="00B150BB" w:rsidP="00B150BB">
      <w:pPr>
        <w:numPr>
          <w:ilvl w:val="0"/>
          <w:numId w:val="30"/>
        </w:numPr>
        <w:rPr>
          <w:rFonts w:ascii="ＭＳ ゴシック" w:eastAsia="ＭＳ ゴシック" w:hAnsi="ＭＳ ゴシック"/>
          <w:szCs w:val="20"/>
        </w:rPr>
      </w:pPr>
      <w:r w:rsidRPr="00E327CA">
        <w:rPr>
          <w:rFonts w:ascii="ＭＳ ゴシック" w:eastAsia="ＭＳ ゴシック" w:hAnsi="ＭＳ ゴシック" w:hint="eastAsia"/>
          <w:szCs w:val="20"/>
        </w:rPr>
        <w:t>既往の調査において</w:t>
      </w:r>
      <w:r w:rsidR="001C58A2">
        <w:rPr>
          <w:rFonts w:ascii="ＭＳ ゴシック" w:eastAsia="ＭＳ ゴシック" w:hAnsi="ＭＳ ゴシック" w:hint="eastAsia"/>
          <w:szCs w:val="20"/>
        </w:rPr>
        <w:t>適合が確認</w:t>
      </w:r>
      <w:r w:rsidRPr="00E327CA">
        <w:rPr>
          <w:rFonts w:ascii="ＭＳ ゴシック" w:eastAsia="ＭＳ ゴシック" w:hAnsi="ＭＳ ゴシック" w:hint="eastAsia"/>
          <w:szCs w:val="20"/>
        </w:rPr>
        <w:t>されたサービスの変更にかかる調査を申し込むサービス提供事業者用のフォーマット</w:t>
      </w:r>
    </w:p>
    <w:p w14:paraId="3CFAB86B" w14:textId="4FC18608" w:rsidR="00B150BB" w:rsidRPr="00E327CA" w:rsidRDefault="00B150BB" w:rsidP="00B150BB">
      <w:pPr>
        <w:numPr>
          <w:ilvl w:val="0"/>
          <w:numId w:val="30"/>
        </w:numPr>
        <w:rPr>
          <w:rFonts w:ascii="ＭＳ ゴシック" w:eastAsia="ＭＳ ゴシック" w:hAnsi="ＭＳ ゴシック"/>
          <w:szCs w:val="20"/>
        </w:rPr>
      </w:pPr>
      <w:r w:rsidRPr="00E327CA">
        <w:rPr>
          <w:rFonts w:ascii="ＭＳ ゴシック" w:eastAsia="ＭＳ ゴシック" w:hAnsi="ＭＳ ゴシック" w:hint="eastAsia"/>
          <w:szCs w:val="20"/>
        </w:rPr>
        <w:t>既往の調査において</w:t>
      </w:r>
      <w:r w:rsidR="001C58A2">
        <w:rPr>
          <w:rFonts w:ascii="ＭＳ ゴシック" w:eastAsia="ＭＳ ゴシック" w:hAnsi="ＭＳ ゴシック" w:hint="eastAsia"/>
          <w:szCs w:val="20"/>
        </w:rPr>
        <w:t>適合が確認</w:t>
      </w:r>
      <w:r w:rsidRPr="00E327CA">
        <w:rPr>
          <w:rFonts w:ascii="ＭＳ ゴシック" w:eastAsia="ＭＳ ゴシック" w:hAnsi="ＭＳ ゴシック" w:hint="eastAsia"/>
          <w:szCs w:val="20"/>
        </w:rPr>
        <w:t>され、サービス基準第2章2．により期限満了となるサービスの更新にかかる調査を申し込むサービス提供事業者用のフォーマット</w:t>
      </w:r>
    </w:p>
    <w:p w14:paraId="7981AE92" w14:textId="12155124" w:rsidR="00B150BB" w:rsidRPr="00E327CA" w:rsidRDefault="00B150BB" w:rsidP="00B150BB">
      <w:pPr>
        <w:numPr>
          <w:ilvl w:val="0"/>
          <w:numId w:val="30"/>
        </w:numPr>
        <w:rPr>
          <w:rFonts w:ascii="ＭＳ ゴシック" w:eastAsia="ＭＳ ゴシック" w:hAnsi="ＭＳ ゴシック"/>
          <w:szCs w:val="20"/>
        </w:rPr>
      </w:pPr>
      <w:r w:rsidRPr="00E327CA">
        <w:rPr>
          <w:rFonts w:ascii="ＭＳ ゴシック" w:eastAsia="ＭＳ ゴシック" w:hAnsi="ＭＳ ゴシック" w:hint="eastAsia"/>
          <w:szCs w:val="20"/>
        </w:rPr>
        <w:t>①とは別に2類サービスの調査に付随し求められるサービス提供事業者用のフォーマット</w:t>
      </w:r>
    </w:p>
    <w:p w14:paraId="7F12FEBC" w14:textId="1B311D35" w:rsidR="00B150BB" w:rsidRPr="00E327CA" w:rsidRDefault="00B150BB" w:rsidP="00B150BB">
      <w:pPr>
        <w:ind w:leftChars="308" w:left="621"/>
        <w:rPr>
          <w:rFonts w:ascii="ＭＳ ゴシック" w:eastAsia="ＭＳ ゴシック" w:hAnsi="ＭＳ ゴシック"/>
          <w:szCs w:val="20"/>
        </w:rPr>
      </w:pPr>
      <w:r w:rsidRPr="00E327CA">
        <w:rPr>
          <w:rFonts w:ascii="ＭＳ ゴシック" w:eastAsia="ＭＳ ゴシック" w:hAnsi="ＭＳ ゴシック" w:hint="eastAsia"/>
          <w:szCs w:val="20"/>
        </w:rPr>
        <w:t>なお、調査用フォーマットの作成にあたっては、契約締結後にIPAが請負者に第9回調査</w:t>
      </w:r>
      <w:r w:rsidR="001C58A2">
        <w:rPr>
          <w:rFonts w:ascii="ＭＳ ゴシック" w:eastAsia="ＭＳ ゴシック" w:hAnsi="ＭＳ ゴシック" w:hint="eastAsia"/>
          <w:szCs w:val="20"/>
        </w:rPr>
        <w:t>受付</w:t>
      </w:r>
      <w:r w:rsidRPr="00E327CA">
        <w:rPr>
          <w:rFonts w:ascii="ＭＳ ゴシック" w:eastAsia="ＭＳ ゴシック" w:hAnsi="ＭＳ ゴシック" w:hint="eastAsia"/>
          <w:szCs w:val="20"/>
        </w:rPr>
        <w:t>時の調査用フォーマットを共有するので、参考にすること。</w:t>
      </w:r>
    </w:p>
    <w:p w14:paraId="16C3817D" w14:textId="77777777" w:rsidR="00B150BB" w:rsidRPr="00E327CA" w:rsidRDefault="00B150BB" w:rsidP="00B150BB">
      <w:pPr>
        <w:ind w:leftChars="300" w:left="605"/>
        <w:rPr>
          <w:rFonts w:ascii="ＭＳ ゴシック" w:eastAsia="ＭＳ ゴシック" w:hAnsi="ＭＳ ゴシック"/>
        </w:rPr>
      </w:pPr>
      <w:r w:rsidRPr="00E327CA">
        <w:rPr>
          <w:rFonts w:ascii="ＭＳ ゴシック" w:eastAsia="ＭＳ ゴシック" w:hAnsi="ＭＳ ゴシック" w:hint="eastAsia"/>
        </w:rPr>
        <w:t>請負者は、専用のメールアドレスを含む問い合わせ窓口を用意し、サービス提供事業者からの(3)で公表した情報及び書類の記載要領等に関する問合せに対応する。</w:t>
      </w:r>
    </w:p>
    <w:p w14:paraId="654B5061" w14:textId="77777777" w:rsidR="00B150BB" w:rsidRPr="00F43538" w:rsidRDefault="00B150BB" w:rsidP="00B150BB">
      <w:pPr>
        <w:keepNext/>
        <w:numPr>
          <w:ilvl w:val="1"/>
          <w:numId w:val="20"/>
        </w:numPr>
        <w:outlineLvl w:val="1"/>
        <w:rPr>
          <w:rFonts w:ascii="ＭＳ ゴシック" w:eastAsia="ＭＳ ゴシック" w:hAnsi="ＭＳ ゴシック"/>
          <w:szCs w:val="21"/>
        </w:rPr>
      </w:pPr>
      <w:r w:rsidRPr="00E327CA">
        <w:rPr>
          <w:rFonts w:ascii="ＭＳ ゴシック" w:eastAsia="ＭＳ ゴシック" w:hAnsi="ＭＳ ゴシック" w:hint="eastAsia"/>
          <w:szCs w:val="21"/>
        </w:rPr>
        <w:t>調査の実施</w:t>
      </w:r>
    </w:p>
    <w:p w14:paraId="15578D61" w14:textId="4E3FB74C" w:rsidR="00B150BB" w:rsidRPr="00F43538"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Pr>
          <w:rFonts w:ascii="ＭＳ ゴシック" w:eastAsia="ＭＳ ゴシック" w:hAnsi="ＭＳ ゴシック" w:hint="eastAsia"/>
          <w:szCs w:val="21"/>
        </w:rPr>
        <w:t>請負者は、</w:t>
      </w:r>
      <w:r w:rsidR="00D62BF6">
        <w:rPr>
          <w:rFonts w:ascii="ＭＳ ゴシック" w:eastAsia="ＭＳ ゴシック" w:hAnsi="ＭＳ ゴシック" w:hint="eastAsia"/>
          <w:szCs w:val="21"/>
        </w:rPr>
        <w:t>事業開始後、審査登録</w:t>
      </w:r>
      <w:r>
        <w:rPr>
          <w:rFonts w:ascii="ＭＳ ゴシック" w:eastAsia="ＭＳ ゴシック" w:hAnsi="ＭＳ ゴシック" w:hint="eastAsia"/>
          <w:szCs w:val="21"/>
        </w:rPr>
        <w:t>機関基準第１．に定められた適合性調査を実施するために必要となる事項を記載した規則を作成する際には、I</w:t>
      </w:r>
      <w:r>
        <w:rPr>
          <w:rFonts w:ascii="ＭＳ ゴシック" w:eastAsia="ＭＳ ゴシック" w:hAnsi="ＭＳ ゴシック"/>
          <w:szCs w:val="21"/>
        </w:rPr>
        <w:t>PA</w:t>
      </w:r>
      <w:r>
        <w:rPr>
          <w:rFonts w:ascii="ＭＳ ゴシック" w:eastAsia="ＭＳ ゴシック" w:hAnsi="ＭＳ ゴシック" w:hint="eastAsia"/>
          <w:szCs w:val="21"/>
        </w:rPr>
        <w:t>より共有される令和5年度の規則を参考に、I</w:t>
      </w:r>
      <w:r>
        <w:rPr>
          <w:rFonts w:ascii="ＭＳ ゴシック" w:eastAsia="ＭＳ ゴシック" w:hAnsi="ＭＳ ゴシック"/>
          <w:szCs w:val="21"/>
        </w:rPr>
        <w:t>PA</w:t>
      </w:r>
      <w:r>
        <w:rPr>
          <w:rFonts w:ascii="ＭＳ ゴシック" w:eastAsia="ＭＳ ゴシック" w:hAnsi="ＭＳ ゴシック" w:hint="eastAsia"/>
          <w:szCs w:val="21"/>
        </w:rPr>
        <w:t>と協議の上行う。</w:t>
      </w:r>
    </w:p>
    <w:p w14:paraId="5AD78A8B" w14:textId="77777777" w:rsidR="00B150BB" w:rsidRPr="004F659C"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請負者は、原則として14営業日以上の期間（初日算入可）を設定の上、サービス提供事業者により作成される調査用書類の受付を行う。本受付期間については、必要に応じて</w:t>
      </w:r>
      <w:r w:rsidRPr="00E327CA">
        <w:rPr>
          <w:rFonts w:ascii="ＭＳ ゴシック" w:eastAsia="ＭＳ ゴシック" w:hAnsi="ＭＳ ゴシック"/>
          <w:szCs w:val="21"/>
        </w:rPr>
        <w:t>IPA</w:t>
      </w:r>
      <w:r w:rsidRPr="00E327CA">
        <w:rPr>
          <w:rFonts w:ascii="ＭＳ ゴシック" w:eastAsia="ＭＳ ゴシック" w:hAnsi="ＭＳ ゴシック" w:hint="eastAsia"/>
          <w:szCs w:val="21"/>
        </w:rPr>
        <w:t>と協議の上、短縮・延長を行うことができる。各回の調査受付数の</w:t>
      </w:r>
      <w:r w:rsidRPr="004F659C">
        <w:rPr>
          <w:rFonts w:ascii="ＭＳ ゴシック" w:eastAsia="ＭＳ ゴシック" w:hAnsi="ＭＳ ゴシック" w:hint="eastAsia"/>
          <w:szCs w:val="21"/>
        </w:rPr>
        <w:t>目安は以下のとおり。</w:t>
      </w:r>
    </w:p>
    <w:p w14:paraId="19EADB34" w14:textId="77777777" w:rsidR="00B150BB" w:rsidRPr="00E327CA" w:rsidRDefault="00B150BB" w:rsidP="00B150BB">
      <w:pPr>
        <w:numPr>
          <w:ilvl w:val="0"/>
          <w:numId w:val="31"/>
        </w:numPr>
        <w:adjustRightInd w:val="0"/>
        <w:jc w:val="left"/>
        <w:rPr>
          <w:rFonts w:ascii="ＭＳ ゴシック" w:eastAsia="ＭＳ ゴシック" w:hAnsi="ＭＳ ゴシック"/>
          <w:szCs w:val="21"/>
        </w:rPr>
      </w:pPr>
      <w:r w:rsidRPr="00E327CA">
        <w:rPr>
          <w:rFonts w:ascii="ＭＳ ゴシック" w:eastAsia="ＭＳ ゴシック" w:hAnsi="ＭＳ ゴシック" w:hint="eastAsia"/>
          <w:szCs w:val="21"/>
        </w:rPr>
        <w:t>第10回調査：1類サービス（新規調査20件、変更調査2件、更新調査15件）</w:t>
      </w:r>
    </w:p>
    <w:p w14:paraId="61E81229" w14:textId="77777777" w:rsidR="00B150BB" w:rsidRPr="00E327CA" w:rsidRDefault="00B150BB" w:rsidP="00B150BB">
      <w:pPr>
        <w:adjustRightInd w:val="0"/>
        <w:ind w:firstLineChars="1150" w:firstLine="2318"/>
        <w:jc w:val="left"/>
        <w:rPr>
          <w:rFonts w:ascii="ＭＳ ゴシック" w:eastAsia="ＭＳ ゴシック" w:hAnsi="ＭＳ ゴシック"/>
          <w:szCs w:val="21"/>
        </w:rPr>
      </w:pPr>
      <w:r w:rsidRPr="00E327CA">
        <w:rPr>
          <w:rFonts w:ascii="ＭＳ ゴシック" w:eastAsia="ＭＳ ゴシック" w:hAnsi="ＭＳ ゴシック" w:hint="eastAsia"/>
          <w:szCs w:val="21"/>
        </w:rPr>
        <w:t>2類サービス（新規調査3件）　　　　　　　合せて40件程度</w:t>
      </w:r>
    </w:p>
    <w:p w14:paraId="1F0D988C" w14:textId="77777777" w:rsidR="00B150BB" w:rsidRPr="00E327CA" w:rsidRDefault="00B150BB" w:rsidP="00B150BB">
      <w:pPr>
        <w:numPr>
          <w:ilvl w:val="0"/>
          <w:numId w:val="31"/>
        </w:numPr>
        <w:adjustRightInd w:val="0"/>
        <w:jc w:val="left"/>
        <w:rPr>
          <w:rFonts w:ascii="ＭＳ ゴシック" w:eastAsia="ＭＳ ゴシック" w:hAnsi="ＭＳ ゴシック"/>
          <w:szCs w:val="21"/>
        </w:rPr>
      </w:pPr>
      <w:r w:rsidRPr="00E327CA">
        <w:rPr>
          <w:rFonts w:ascii="ＭＳ ゴシック" w:eastAsia="ＭＳ ゴシック" w:hAnsi="ＭＳ ゴシック" w:hint="eastAsia"/>
          <w:szCs w:val="21"/>
        </w:rPr>
        <w:t>第11回調査：1類サービス（新規調査20件、変更調査2件、更新調査8件）</w:t>
      </w:r>
    </w:p>
    <w:p w14:paraId="67A1EAAE" w14:textId="77777777" w:rsidR="00B150BB" w:rsidRPr="00E327CA" w:rsidRDefault="00B150BB" w:rsidP="00B150BB">
      <w:pPr>
        <w:adjustRightInd w:val="0"/>
        <w:ind w:left="1025" w:firstLineChars="650" w:firstLine="1310"/>
        <w:jc w:val="left"/>
        <w:rPr>
          <w:rFonts w:ascii="ＭＳ ゴシック" w:eastAsia="ＭＳ ゴシック" w:hAnsi="ＭＳ ゴシック"/>
          <w:szCs w:val="21"/>
        </w:rPr>
      </w:pPr>
      <w:r w:rsidRPr="00E327CA">
        <w:rPr>
          <w:rFonts w:ascii="ＭＳ ゴシック" w:eastAsia="ＭＳ ゴシック" w:hAnsi="ＭＳ ゴシック" w:hint="eastAsia"/>
          <w:szCs w:val="21"/>
        </w:rPr>
        <w:t>2類サービス（新規調査5件）　　　　　　　合せて3</w:t>
      </w:r>
      <w:r w:rsidRPr="00E327CA">
        <w:rPr>
          <w:rFonts w:ascii="ＭＳ ゴシック" w:eastAsia="ＭＳ ゴシック" w:hAnsi="ＭＳ ゴシック"/>
          <w:szCs w:val="21"/>
        </w:rPr>
        <w:t>5</w:t>
      </w:r>
      <w:r w:rsidRPr="00E327CA">
        <w:rPr>
          <w:rFonts w:ascii="ＭＳ ゴシック" w:eastAsia="ＭＳ ゴシック" w:hAnsi="ＭＳ ゴシック" w:hint="eastAsia"/>
          <w:szCs w:val="21"/>
        </w:rPr>
        <w:t>件程度</w:t>
      </w:r>
    </w:p>
    <w:p w14:paraId="49B4FB6A" w14:textId="7D67C901" w:rsidR="00B150BB" w:rsidRPr="00E327CA"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請負者は、</w:t>
      </w:r>
      <w:r w:rsidR="00D62BF6">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機関基準第4．に定められた手続にしたがって受け付けた書類の内容を確認し、当該内容がサービス基準第2章1．(</w:t>
      </w:r>
      <w:r w:rsidRPr="00E327CA">
        <w:rPr>
          <w:rFonts w:ascii="ＭＳ ゴシック" w:eastAsia="ＭＳ ゴシック" w:hAnsi="ＭＳ ゴシック"/>
          <w:szCs w:val="21"/>
        </w:rPr>
        <w:t>1</w:t>
      </w:r>
      <w:r w:rsidRPr="00E327CA">
        <w:rPr>
          <w:rFonts w:ascii="ＭＳ ゴシック" w:eastAsia="ＭＳ ゴシック" w:hAnsi="ＭＳ ゴシック" w:hint="eastAsia"/>
          <w:szCs w:val="21"/>
        </w:rPr>
        <w:t>類サービス</w:t>
      </w:r>
      <w:r w:rsidRPr="00E327CA">
        <w:rPr>
          <w:rFonts w:ascii="ＭＳ ゴシック" w:eastAsia="ＭＳ ゴシック" w:hAnsi="ＭＳ ゴシック"/>
          <w:szCs w:val="21"/>
        </w:rPr>
        <w:t>)</w:t>
      </w:r>
      <w:r w:rsidRPr="00E327CA">
        <w:rPr>
          <w:rFonts w:ascii="ＭＳ ゴシック" w:eastAsia="ＭＳ ゴシック" w:hAnsi="ＭＳ ゴシック" w:hint="eastAsia"/>
          <w:szCs w:val="21"/>
        </w:rPr>
        <w:t>、同基準第3章1．（2類サービス）に定める要件に適合するか否か調査を行う。本調査にあたっては、調査用書類のみならず当該書類に記載された事項を裏付けるものとして提出される各種資料も併せて確認の上、実施すること。</w:t>
      </w:r>
    </w:p>
    <w:p w14:paraId="3F1DE20E" w14:textId="77777777" w:rsidR="00B150BB" w:rsidRPr="00E327CA" w:rsidRDefault="00B150BB" w:rsidP="00B150BB">
      <w:pPr>
        <w:adjustRightInd w:val="0"/>
        <w:ind w:left="630"/>
        <w:jc w:val="left"/>
        <w:rPr>
          <w:rFonts w:ascii="ＭＳ ゴシック" w:eastAsia="ＭＳ ゴシック" w:hAnsi="ＭＳ ゴシック"/>
          <w:szCs w:val="21"/>
        </w:rPr>
      </w:pPr>
      <w:r w:rsidRPr="00E327CA">
        <w:rPr>
          <w:rFonts w:ascii="ＭＳ ゴシック" w:eastAsia="ＭＳ ゴシック" w:hAnsi="ＭＳ ゴシック" w:hint="eastAsia"/>
          <w:szCs w:val="21"/>
        </w:rPr>
        <w:t>なお、調査の開始時期についてはIPAからの指示に従い、また、調査手順、対象となる案件の調査順位についてはIPAと協議の上、決めることとする。</w:t>
      </w:r>
    </w:p>
    <w:p w14:paraId="7876170A" w14:textId="6F07B013" w:rsidR="00B150BB" w:rsidRPr="00E327CA"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変更及び更新の調査において、請負者は、申込者に対して、</w:t>
      </w:r>
      <w:r w:rsidR="00823E5B">
        <w:rPr>
          <w:rFonts w:ascii="ＭＳ ゴシック" w:eastAsia="ＭＳ ゴシック" w:hAnsi="ＭＳ ゴシック" w:hint="eastAsia"/>
          <w:szCs w:val="21"/>
        </w:rPr>
        <w:t>初回調査時又は過去</w:t>
      </w:r>
      <w:r w:rsidRPr="00E327CA">
        <w:rPr>
          <w:rFonts w:ascii="ＭＳ ゴシック" w:eastAsia="ＭＳ ゴシック" w:hAnsi="ＭＳ ゴシック" w:hint="eastAsia"/>
          <w:szCs w:val="21"/>
        </w:rPr>
        <w:t>変</w:t>
      </w:r>
      <w:r w:rsidRPr="004F659C">
        <w:rPr>
          <w:rFonts w:ascii="ＭＳ ゴシック" w:eastAsia="ＭＳ ゴシック" w:hAnsi="ＭＳ ゴシック" w:hint="eastAsia"/>
          <w:szCs w:val="21"/>
        </w:rPr>
        <w:t>更した回の提出書類との変更点が比較できる書類の提出を求めること。また、該当する</w:t>
      </w:r>
      <w:r w:rsidR="00823E5B">
        <w:rPr>
          <w:rFonts w:ascii="ＭＳ ゴシック" w:eastAsia="ＭＳ ゴシック" w:hAnsi="ＭＳ ゴシック" w:hint="eastAsia"/>
          <w:szCs w:val="21"/>
        </w:rPr>
        <w:t>過去の調査資料</w:t>
      </w:r>
      <w:r w:rsidRPr="00E327CA">
        <w:rPr>
          <w:rFonts w:ascii="ＭＳ ゴシック" w:eastAsia="ＭＳ ゴシック" w:hAnsi="ＭＳ ゴシック" w:hint="eastAsia"/>
          <w:szCs w:val="21"/>
        </w:rPr>
        <w:t>を、IPAが提供する。請負者は、申込者及びIPAより受領した書類をもとに、サービス基準第2章1．への適合の有無を確認する。</w:t>
      </w:r>
    </w:p>
    <w:p w14:paraId="655EC04F" w14:textId="7438802C" w:rsidR="00B150BB" w:rsidRPr="00E327CA"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w:t>
      </w:r>
      <w:r w:rsidR="00BA78A8">
        <w:rPr>
          <w:rFonts w:ascii="ＭＳ ゴシック" w:eastAsia="ＭＳ ゴシック" w:hAnsi="ＭＳ ゴシック"/>
          <w:szCs w:val="21"/>
        </w:rPr>
        <w:t>3</w:t>
      </w:r>
      <w:r w:rsidRPr="00E327CA">
        <w:rPr>
          <w:rFonts w:ascii="ＭＳ ゴシック" w:eastAsia="ＭＳ ゴシック" w:hAnsi="ＭＳ ゴシック" w:hint="eastAsia"/>
          <w:szCs w:val="21"/>
        </w:rPr>
        <w:t>)及び(</w:t>
      </w:r>
      <w:r w:rsidR="00BA78A8">
        <w:rPr>
          <w:rFonts w:ascii="ＭＳ ゴシック" w:eastAsia="ＭＳ ゴシック" w:hAnsi="ＭＳ ゴシック"/>
          <w:szCs w:val="21"/>
        </w:rPr>
        <w:t>4</w:t>
      </w:r>
      <w:r w:rsidRPr="00E327CA">
        <w:rPr>
          <w:rFonts w:ascii="ＭＳ ゴシック" w:eastAsia="ＭＳ ゴシック" w:hAnsi="ＭＳ ゴシック" w:hint="eastAsia"/>
          <w:szCs w:val="21"/>
        </w:rPr>
        <w:t>)の確認作業において、受領した書類に形式上の記載不備を発見したときは、請負者は申込者に対して記載事項を修正等するよう指示・指導を行い、書類の再提出期限を設けた上で、なお記載不備が解消されずサービス基準第2章1．に適合しているか書面上確認できない場合、又は、指示された書類の再提出がなされなかった場合には、形式不備を理由として当該基準に適合しないものとする。また、請負者は、当該確認作業の進捗において、IPAからの求めに応じて報告や、必要に応じて打合せを実施し、当該確認作業が終了した際はIPAに確認結果を報告する。</w:t>
      </w:r>
    </w:p>
    <w:p w14:paraId="7F048344" w14:textId="4CA808E9" w:rsidR="00B150BB" w:rsidRPr="00E327CA"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請負者は、IPAと協議の上、</w:t>
      </w:r>
      <w:r w:rsidR="009C0425">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機関基準第4．に定められた手続に従い、すべての申込者に対して(</w:t>
      </w:r>
      <w:r w:rsidR="00BA78A8">
        <w:rPr>
          <w:rFonts w:ascii="ＭＳ ゴシック" w:eastAsia="ＭＳ ゴシック" w:hAnsi="ＭＳ ゴシック" w:hint="eastAsia"/>
          <w:szCs w:val="21"/>
        </w:rPr>
        <w:t>3</w:t>
      </w:r>
      <w:r w:rsidRPr="00E327CA">
        <w:rPr>
          <w:rFonts w:ascii="ＭＳ ゴシック" w:eastAsia="ＭＳ ゴシック" w:hAnsi="ＭＳ ゴシック" w:hint="eastAsia"/>
          <w:szCs w:val="21"/>
        </w:rPr>
        <w:t>)で行った調査結果を通知する。また、新規調査のうちサービス基準に適合することが確認されたものについては登録簿（基準適合一覧）を作成し、変更及び更新調査については登録簿（基準適合一覧）の情報を更改の上、調査の回ごとにIPAに報告する。</w:t>
      </w:r>
    </w:p>
    <w:p w14:paraId="6B2CCF79" w14:textId="656AB6E6" w:rsidR="00B150BB" w:rsidRPr="006A5BAD" w:rsidRDefault="00B150BB" w:rsidP="00B150BB">
      <w:pPr>
        <w:numPr>
          <w:ilvl w:val="0"/>
          <w:numId w:val="21"/>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請負者は、申込者からの(</w:t>
      </w:r>
      <w:r w:rsidR="00BA78A8">
        <w:rPr>
          <w:rFonts w:ascii="ＭＳ ゴシック" w:eastAsia="ＭＳ ゴシック" w:hAnsi="ＭＳ ゴシック"/>
          <w:szCs w:val="21"/>
        </w:rPr>
        <w:t>6</w:t>
      </w:r>
      <w:r w:rsidRPr="00E327CA">
        <w:rPr>
          <w:rFonts w:ascii="ＭＳ ゴシック" w:eastAsia="ＭＳ ゴシック" w:hAnsi="ＭＳ ゴシック" w:hint="eastAsia"/>
          <w:szCs w:val="21"/>
        </w:rPr>
        <w:t>)の通知に伴う調査内容及び調査結果についての問合</w:t>
      </w:r>
      <w:r w:rsidRPr="006A5BAD">
        <w:rPr>
          <w:rFonts w:ascii="ＭＳ ゴシック" w:eastAsia="ＭＳ ゴシック" w:hAnsi="ＭＳ ゴシック" w:hint="eastAsia"/>
          <w:szCs w:val="21"/>
        </w:rPr>
        <w:t>せに対応する。</w:t>
      </w:r>
    </w:p>
    <w:p w14:paraId="312033E4" w14:textId="77777777" w:rsidR="00B150BB" w:rsidRPr="006A5BAD" w:rsidRDefault="00B150BB" w:rsidP="00B150BB">
      <w:pPr>
        <w:adjustRightInd w:val="0"/>
        <w:jc w:val="left"/>
        <w:rPr>
          <w:rFonts w:ascii="ＭＳ ゴシック" w:eastAsia="ＭＳ ゴシック" w:hAnsi="ＭＳ ゴシック"/>
          <w:szCs w:val="21"/>
        </w:rPr>
      </w:pPr>
    </w:p>
    <w:p w14:paraId="3B739110" w14:textId="1DF2F381" w:rsidR="00B150BB" w:rsidRPr="004F659C" w:rsidRDefault="00B150BB" w:rsidP="00B150BB">
      <w:pPr>
        <w:keepNext/>
        <w:numPr>
          <w:ilvl w:val="1"/>
          <w:numId w:val="20"/>
        </w:numPr>
        <w:outlineLvl w:val="1"/>
        <w:rPr>
          <w:rFonts w:ascii="ＭＳ ゴシック" w:eastAsia="ＭＳ ゴシック" w:hAnsi="ＭＳ ゴシック"/>
          <w:szCs w:val="21"/>
        </w:rPr>
      </w:pPr>
      <w:r w:rsidRPr="004F659C">
        <w:rPr>
          <w:rFonts w:ascii="ＭＳ ゴシック" w:eastAsia="ＭＳ ゴシック" w:hAnsi="ＭＳ ゴシック" w:hint="eastAsia"/>
          <w:szCs w:val="21"/>
        </w:rPr>
        <w:t>登録簿</w:t>
      </w:r>
      <w:r w:rsidR="009C0425">
        <w:rPr>
          <w:rFonts w:ascii="ＭＳ ゴシック" w:eastAsia="ＭＳ ゴシック" w:hAnsi="ＭＳ ゴシック" w:hint="eastAsia"/>
          <w:szCs w:val="21"/>
        </w:rPr>
        <w:t>（基準適合一覧）</w:t>
      </w:r>
      <w:r w:rsidRPr="004F659C">
        <w:rPr>
          <w:rFonts w:ascii="ＭＳ ゴシック" w:eastAsia="ＭＳ ゴシック" w:hAnsi="ＭＳ ゴシック" w:hint="eastAsia"/>
          <w:szCs w:val="21"/>
        </w:rPr>
        <w:t>の管理</w:t>
      </w:r>
    </w:p>
    <w:p w14:paraId="5B90E77B" w14:textId="49F770BE" w:rsidR="00B150BB" w:rsidRPr="00E327CA" w:rsidRDefault="00B150BB" w:rsidP="00B150BB">
      <w:pPr>
        <w:numPr>
          <w:ilvl w:val="0"/>
          <w:numId w:val="22"/>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請</w:t>
      </w:r>
      <w:r w:rsidRPr="00E327CA">
        <w:rPr>
          <w:rFonts w:ascii="ＭＳ ゴシック" w:eastAsia="ＭＳ ゴシック" w:hAnsi="ＭＳ ゴシック" w:hint="eastAsia"/>
          <w:szCs w:val="21"/>
        </w:rPr>
        <w:t>負者は、I</w:t>
      </w:r>
      <w:r w:rsidRPr="00E327CA">
        <w:rPr>
          <w:rFonts w:ascii="ＭＳ ゴシック" w:eastAsia="ＭＳ ゴシック" w:hAnsi="ＭＳ ゴシック"/>
          <w:szCs w:val="21"/>
        </w:rPr>
        <w:t>PA</w:t>
      </w:r>
      <w:r w:rsidRPr="00E327CA">
        <w:rPr>
          <w:rFonts w:ascii="ＭＳ ゴシック" w:eastAsia="ＭＳ ゴシック" w:hAnsi="ＭＳ ゴシック" w:hint="eastAsia"/>
          <w:szCs w:val="21"/>
        </w:rPr>
        <w:t>より第9回までの調査結果に基づく登録簿（基準適合一覧）を提供されるので、項番4.2</w:t>
      </w:r>
      <w:r w:rsidRPr="00E327CA">
        <w:rPr>
          <w:rFonts w:ascii="ＭＳ ゴシック" w:eastAsia="ＭＳ ゴシック" w:hAnsi="ＭＳ ゴシック"/>
          <w:szCs w:val="21"/>
        </w:rPr>
        <w:t>.</w:t>
      </w:r>
      <w:r w:rsidRPr="00E327CA">
        <w:rPr>
          <w:rFonts w:ascii="ＭＳ ゴシック" w:eastAsia="ＭＳ ゴシック" w:hAnsi="ＭＳ ゴシック" w:hint="eastAsia"/>
          <w:szCs w:val="21"/>
        </w:rPr>
        <w:t>(</w:t>
      </w:r>
      <w:r w:rsidR="00BA78A8">
        <w:rPr>
          <w:rFonts w:ascii="ＭＳ ゴシック" w:eastAsia="ＭＳ ゴシック" w:hAnsi="ＭＳ ゴシック"/>
          <w:szCs w:val="21"/>
        </w:rPr>
        <w:t>6</w:t>
      </w:r>
      <w:r w:rsidRPr="00E327CA">
        <w:rPr>
          <w:rFonts w:ascii="ＭＳ ゴシック" w:eastAsia="ＭＳ ゴシック" w:hAnsi="ＭＳ ゴシック" w:hint="eastAsia"/>
          <w:szCs w:val="21"/>
        </w:rPr>
        <w:t>)で作成される登録簿（基準適合一覧）と合わせて契約期間中保管すること。</w:t>
      </w:r>
    </w:p>
    <w:p w14:paraId="610D3D43" w14:textId="77777777" w:rsidR="00B150BB" w:rsidRPr="00E327CA" w:rsidRDefault="00B150BB" w:rsidP="00B150BB">
      <w:pPr>
        <w:numPr>
          <w:ilvl w:val="0"/>
          <w:numId w:val="22"/>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サービス提供事業者から登録削除要請のあった場合やその他必要な場合、請負者は、項番4</w:t>
      </w:r>
      <w:r w:rsidRPr="00E327CA">
        <w:rPr>
          <w:rFonts w:ascii="ＭＳ ゴシック" w:eastAsia="ＭＳ ゴシック" w:hAnsi="ＭＳ ゴシック"/>
          <w:szCs w:val="21"/>
        </w:rPr>
        <w:t>.2.(3)</w:t>
      </w:r>
      <w:r w:rsidRPr="00E327CA">
        <w:rPr>
          <w:rFonts w:ascii="ＭＳ ゴシック" w:eastAsia="ＭＳ ゴシック" w:hAnsi="ＭＳ ゴシック" w:hint="eastAsia"/>
          <w:szCs w:val="21"/>
        </w:rPr>
        <w:t>によりI</w:t>
      </w:r>
      <w:r w:rsidRPr="00E327CA">
        <w:rPr>
          <w:rFonts w:ascii="ＭＳ ゴシック" w:eastAsia="ＭＳ ゴシック" w:hAnsi="ＭＳ ゴシック"/>
          <w:szCs w:val="21"/>
        </w:rPr>
        <w:t>PA</w:t>
      </w:r>
      <w:r w:rsidRPr="00E327CA">
        <w:rPr>
          <w:rFonts w:ascii="ＭＳ ゴシック" w:eastAsia="ＭＳ ゴシック" w:hAnsi="ＭＳ ゴシック" w:hint="eastAsia"/>
          <w:szCs w:val="21"/>
        </w:rPr>
        <w:t>に登録簿（基準適合一覧）について報告を行った後であっても、登録簿（基準適合一覧）を修正する。本修正を行った場合は、その都度I</w:t>
      </w:r>
      <w:r w:rsidRPr="00E327CA">
        <w:rPr>
          <w:rFonts w:ascii="ＭＳ ゴシック" w:eastAsia="ＭＳ ゴシック" w:hAnsi="ＭＳ ゴシック"/>
          <w:szCs w:val="21"/>
        </w:rPr>
        <w:t>PA</w:t>
      </w:r>
      <w:r w:rsidRPr="00E327CA">
        <w:rPr>
          <w:rFonts w:ascii="ＭＳ ゴシック" w:eastAsia="ＭＳ ゴシック" w:hAnsi="ＭＳ ゴシック" w:hint="eastAsia"/>
          <w:szCs w:val="21"/>
        </w:rPr>
        <w:t>に報告する。</w:t>
      </w:r>
    </w:p>
    <w:p w14:paraId="53F41C8A" w14:textId="77777777" w:rsidR="00B150BB" w:rsidRPr="00E327CA" w:rsidRDefault="00B150BB" w:rsidP="00B150BB">
      <w:pPr>
        <w:snapToGrid w:val="0"/>
        <w:ind w:leftChars="71" w:left="143" w:firstLineChars="100" w:firstLine="202"/>
        <w:rPr>
          <w:rFonts w:ascii="ＭＳ ゴシック" w:eastAsia="ＭＳ ゴシック" w:hAnsi="ＭＳ ゴシック"/>
          <w:szCs w:val="21"/>
        </w:rPr>
      </w:pPr>
    </w:p>
    <w:p w14:paraId="56F7B4DF" w14:textId="77777777" w:rsidR="00B150BB" w:rsidRPr="00E327CA" w:rsidRDefault="00B150BB" w:rsidP="00B150BB">
      <w:pPr>
        <w:keepNext/>
        <w:numPr>
          <w:ilvl w:val="1"/>
          <w:numId w:val="20"/>
        </w:numPr>
        <w:outlineLvl w:val="1"/>
        <w:rPr>
          <w:rFonts w:ascii="ＭＳ ゴシック" w:eastAsia="ＭＳ ゴシック" w:hAnsi="ＭＳ ゴシック"/>
          <w:szCs w:val="21"/>
        </w:rPr>
      </w:pPr>
      <w:r w:rsidRPr="00E327CA">
        <w:rPr>
          <w:rFonts w:ascii="ＭＳ ゴシック" w:eastAsia="ＭＳ ゴシック" w:hAnsi="ＭＳ ゴシック" w:hint="eastAsia"/>
          <w:szCs w:val="21"/>
        </w:rPr>
        <w:t>事後作業・その他</w:t>
      </w:r>
    </w:p>
    <w:p w14:paraId="77E2A793" w14:textId="1F9707F3" w:rsidR="00B150BB" w:rsidRPr="00E327CA" w:rsidRDefault="00B150BB" w:rsidP="00B150BB">
      <w:pPr>
        <w:numPr>
          <w:ilvl w:val="0"/>
          <w:numId w:val="29"/>
        </w:numPr>
        <w:adjustRightInd w:val="0"/>
        <w:ind w:left="605" w:hangingChars="300" w:hanging="605"/>
        <w:jc w:val="left"/>
        <w:rPr>
          <w:rFonts w:ascii="ＭＳ ゴシック" w:eastAsia="ＭＳ ゴシック" w:hAnsi="ＭＳ ゴシック"/>
          <w:szCs w:val="21"/>
        </w:rPr>
      </w:pPr>
      <w:r w:rsidRPr="00E327CA">
        <w:rPr>
          <w:rFonts w:ascii="ＭＳ ゴシック" w:eastAsia="ＭＳ ゴシック" w:hAnsi="ＭＳ ゴシック" w:hint="eastAsia"/>
          <w:szCs w:val="21"/>
        </w:rPr>
        <w:t>本業務終了後であっても、</w:t>
      </w:r>
      <w:r w:rsidR="009C0425">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機関基準に定められた事項を遵守することとし、必要な場合にはIPAと協議の上対応すること。また、その目的のために、本仕様書の項番4.2</w:t>
      </w:r>
      <w:r w:rsidRPr="00E327CA">
        <w:rPr>
          <w:rFonts w:ascii="ＭＳ ゴシック" w:eastAsia="ＭＳ ゴシック" w:hAnsi="ＭＳ ゴシック"/>
          <w:szCs w:val="21"/>
        </w:rPr>
        <w:t>.</w:t>
      </w:r>
      <w:r w:rsidRPr="00E327CA">
        <w:rPr>
          <w:rFonts w:ascii="ＭＳ ゴシック" w:eastAsia="ＭＳ ゴシック" w:hAnsi="ＭＳ ゴシック" w:hint="eastAsia"/>
          <w:szCs w:val="21"/>
        </w:rPr>
        <w:t>(</w:t>
      </w:r>
      <w:r w:rsidR="00BA78A8">
        <w:rPr>
          <w:rFonts w:ascii="ＭＳ ゴシック" w:eastAsia="ＭＳ ゴシック" w:hAnsi="ＭＳ ゴシック"/>
          <w:szCs w:val="21"/>
        </w:rPr>
        <w:t>6</w:t>
      </w:r>
      <w:r w:rsidRPr="00E327CA">
        <w:rPr>
          <w:rFonts w:ascii="ＭＳ ゴシック" w:eastAsia="ＭＳ ゴシック" w:hAnsi="ＭＳ ゴシック" w:hint="eastAsia"/>
          <w:szCs w:val="21"/>
        </w:rPr>
        <w:t>)で作成した登録簿（基準適合一覧）その他</w:t>
      </w:r>
      <w:r w:rsidR="009C0425">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機関基準において保管が義務付けられる情報については、本業務終了後においても、</w:t>
      </w:r>
      <w:r w:rsidR="009C0425">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機関基準で定めるところにより保管することとする。</w:t>
      </w:r>
    </w:p>
    <w:p w14:paraId="4D43A711" w14:textId="77777777" w:rsidR="00B150BB" w:rsidRPr="004F659C" w:rsidRDefault="00B150BB" w:rsidP="00B150BB">
      <w:pPr>
        <w:numPr>
          <w:ilvl w:val="0"/>
          <w:numId w:val="29"/>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本業務の実施場所は、請負者の事業所とする。その事業所は国内とし、十分な情報セキュリティ管理が施されていることとする。</w:t>
      </w:r>
    </w:p>
    <w:p w14:paraId="376D09F9" w14:textId="77777777" w:rsidR="00B150BB" w:rsidRPr="004F659C" w:rsidRDefault="00B150BB" w:rsidP="00B150BB">
      <w:pPr>
        <w:numPr>
          <w:ilvl w:val="0"/>
          <w:numId w:val="29"/>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IPAとの打合せの形式はリモート、または集合、もしくはそれらの複合した方式にて行うものとする。集合を含む方式で行う場合には、感染症等対策に配慮した上で実施するものとする。</w:t>
      </w:r>
    </w:p>
    <w:p w14:paraId="6D246447" w14:textId="0018B592" w:rsidR="00B150BB" w:rsidRPr="00E327CA" w:rsidRDefault="00B150BB" w:rsidP="00B150BB">
      <w:pPr>
        <w:numPr>
          <w:ilvl w:val="0"/>
          <w:numId w:val="29"/>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その他本業務に関し必要な事項は、本仕様書に定めるもののほか、サービス基準及び</w:t>
      </w:r>
      <w:r w:rsidR="009C0425">
        <w:rPr>
          <w:rFonts w:ascii="ＭＳ ゴシック" w:eastAsia="ＭＳ ゴシック" w:hAnsi="ＭＳ ゴシック" w:hint="eastAsia"/>
          <w:szCs w:val="21"/>
        </w:rPr>
        <w:t>審査登録</w:t>
      </w:r>
      <w:r w:rsidRPr="00E327CA">
        <w:rPr>
          <w:rFonts w:ascii="ＭＳ ゴシック" w:eastAsia="ＭＳ ゴシック" w:hAnsi="ＭＳ ゴシック" w:hint="eastAsia"/>
          <w:szCs w:val="21"/>
        </w:rPr>
        <w:t>機関基準に依るものとし、いずれにも定めのない事項については、IPAと請負者が協議の上、決定する。</w:t>
      </w:r>
    </w:p>
    <w:p w14:paraId="2827FB4B" w14:textId="77777777" w:rsidR="00B150BB" w:rsidRPr="00E327CA" w:rsidRDefault="00B150BB" w:rsidP="00B150BB">
      <w:pPr>
        <w:adjustRightInd w:val="0"/>
        <w:jc w:val="left"/>
        <w:rPr>
          <w:rFonts w:ascii="ＭＳ ゴシック" w:eastAsia="ＭＳ ゴシック" w:hAnsi="ＭＳ ゴシック"/>
          <w:szCs w:val="21"/>
        </w:rPr>
      </w:pPr>
    </w:p>
    <w:p w14:paraId="20E03DB2" w14:textId="77777777" w:rsidR="00B150BB" w:rsidRPr="00E327CA" w:rsidRDefault="00B150BB" w:rsidP="00B150BB">
      <w:pPr>
        <w:keepNext/>
        <w:numPr>
          <w:ilvl w:val="1"/>
          <w:numId w:val="20"/>
        </w:numPr>
        <w:outlineLvl w:val="1"/>
        <w:rPr>
          <w:rFonts w:ascii="ＭＳ ゴシック" w:eastAsia="ＭＳ ゴシック" w:hAnsi="ＭＳ ゴシック"/>
          <w:szCs w:val="21"/>
        </w:rPr>
      </w:pPr>
      <w:r w:rsidRPr="00E327CA">
        <w:rPr>
          <w:rFonts w:ascii="ＭＳ ゴシック" w:eastAsia="ＭＳ ゴシック" w:hAnsi="ＭＳ ゴシック" w:hint="eastAsia"/>
          <w:szCs w:val="21"/>
        </w:rPr>
        <w:t>実施報告書の作成</w:t>
      </w:r>
    </w:p>
    <w:p w14:paraId="55AB9A26" w14:textId="77777777" w:rsidR="00B150BB" w:rsidRPr="00E327CA" w:rsidRDefault="00B150BB" w:rsidP="00B150BB">
      <w:pPr>
        <w:ind w:firstLineChars="100" w:firstLine="202"/>
        <w:rPr>
          <w:rFonts w:ascii="ＭＳ ゴシック" w:eastAsia="ＭＳ ゴシック" w:hAnsi="ＭＳ ゴシック"/>
          <w:szCs w:val="21"/>
        </w:rPr>
      </w:pPr>
      <w:r w:rsidRPr="00E327CA">
        <w:rPr>
          <w:rFonts w:ascii="ＭＳ ゴシック" w:eastAsia="ＭＳ ゴシック" w:hAnsi="ＭＳ ゴシック" w:hint="eastAsia"/>
        </w:rPr>
        <w:t>本仕様書の項番4.1</w:t>
      </w:r>
      <w:r w:rsidRPr="00E327CA">
        <w:rPr>
          <w:rFonts w:ascii="ＭＳ ゴシック" w:eastAsia="ＭＳ ゴシック" w:hAnsi="ＭＳ ゴシック"/>
        </w:rPr>
        <w:t>.</w:t>
      </w:r>
      <w:r w:rsidRPr="00E327CA">
        <w:rPr>
          <w:rFonts w:ascii="ＭＳ ゴシック" w:eastAsia="ＭＳ ゴシック" w:hAnsi="ＭＳ ゴシック" w:hint="eastAsia"/>
        </w:rPr>
        <w:t>～</w:t>
      </w:r>
      <w:r w:rsidRPr="00E327CA">
        <w:rPr>
          <w:rFonts w:ascii="ＭＳ ゴシック" w:eastAsia="ＭＳ ゴシック" w:hAnsi="ＭＳ ゴシック"/>
        </w:rPr>
        <w:t>4</w:t>
      </w:r>
      <w:r w:rsidRPr="00E327CA">
        <w:rPr>
          <w:rFonts w:ascii="ＭＳ ゴシック" w:eastAsia="ＭＳ ゴシック" w:hAnsi="ＭＳ ゴシック" w:hint="eastAsia"/>
        </w:rPr>
        <w:t>.</w:t>
      </w:r>
      <w:r w:rsidRPr="00E327CA">
        <w:rPr>
          <w:rFonts w:ascii="ＭＳ ゴシック" w:eastAsia="ＭＳ ゴシック" w:hAnsi="ＭＳ ゴシック"/>
        </w:rPr>
        <w:t>3.</w:t>
      </w:r>
      <w:r w:rsidRPr="00E327CA">
        <w:rPr>
          <w:rFonts w:ascii="ＭＳ ゴシック" w:eastAsia="ＭＳ ゴシック" w:hAnsi="ＭＳ ゴシック" w:hint="eastAsia"/>
        </w:rPr>
        <w:t>の業務について実施した日時、内容等を実施報告書としてまとめること。実施報告書は、以下の条件を満たすこと。</w:t>
      </w:r>
    </w:p>
    <w:p w14:paraId="33457E65" w14:textId="77777777" w:rsidR="00B150BB" w:rsidRPr="00E327CA" w:rsidRDefault="00B150BB" w:rsidP="00B150BB">
      <w:pPr>
        <w:numPr>
          <w:ilvl w:val="0"/>
          <w:numId w:val="23"/>
        </w:numPr>
        <w:ind w:left="605" w:hangingChars="300" w:hanging="605"/>
        <w:rPr>
          <w:rFonts w:ascii="ＭＳ ゴシック" w:eastAsia="ＭＳ ゴシック" w:hAnsi="ＭＳ ゴシック"/>
          <w:szCs w:val="21"/>
        </w:rPr>
      </w:pPr>
      <w:r w:rsidRPr="00E327CA">
        <w:rPr>
          <w:rFonts w:ascii="ＭＳ ゴシック" w:eastAsia="ＭＳ ゴシック" w:hAnsi="ＭＳ ゴシック" w:hint="eastAsia"/>
          <w:szCs w:val="21"/>
        </w:rPr>
        <w:t>Microsoft Word形式で作成すること。</w:t>
      </w:r>
    </w:p>
    <w:p w14:paraId="0C0EB353" w14:textId="4EFA4FAB" w:rsidR="00B150BB" w:rsidRPr="00E327CA" w:rsidRDefault="00B150BB" w:rsidP="00B150BB">
      <w:pPr>
        <w:numPr>
          <w:ilvl w:val="0"/>
          <w:numId w:val="23"/>
        </w:numPr>
        <w:ind w:left="605" w:hangingChars="300" w:hanging="605"/>
        <w:rPr>
          <w:rFonts w:ascii="ＭＳ ゴシック" w:eastAsia="ＭＳ ゴシック" w:hAnsi="ＭＳ ゴシック"/>
          <w:szCs w:val="21"/>
        </w:rPr>
      </w:pPr>
      <w:r w:rsidRPr="00E327CA">
        <w:rPr>
          <w:rFonts w:ascii="ＭＳ ゴシック" w:eastAsia="ＭＳ ゴシック" w:hAnsi="ＭＳ ゴシック" w:hint="eastAsia"/>
          <w:szCs w:val="21"/>
        </w:rPr>
        <w:t>本仕様書の項番4</w:t>
      </w:r>
      <w:r w:rsidRPr="00E327CA">
        <w:rPr>
          <w:rFonts w:ascii="ＭＳ ゴシック" w:eastAsia="ＭＳ ゴシック" w:hAnsi="ＭＳ ゴシック"/>
          <w:szCs w:val="21"/>
        </w:rPr>
        <w:t>.2.(</w:t>
      </w:r>
      <w:r w:rsidR="00E8388A">
        <w:rPr>
          <w:rFonts w:ascii="ＭＳ ゴシック" w:eastAsia="ＭＳ ゴシック" w:hAnsi="ＭＳ ゴシック" w:hint="eastAsia"/>
          <w:szCs w:val="21"/>
        </w:rPr>
        <w:t>6</w:t>
      </w:r>
      <w:r w:rsidRPr="00E327CA">
        <w:rPr>
          <w:rFonts w:ascii="ＭＳ ゴシック" w:eastAsia="ＭＳ ゴシック" w:hAnsi="ＭＳ ゴシック"/>
          <w:szCs w:val="21"/>
        </w:rPr>
        <w:t>)</w:t>
      </w:r>
      <w:r w:rsidRPr="00E327CA">
        <w:rPr>
          <w:rFonts w:ascii="ＭＳ ゴシック" w:eastAsia="ＭＳ ゴシック" w:hAnsi="ＭＳ ゴシック" w:hint="eastAsia"/>
          <w:szCs w:val="21"/>
        </w:rPr>
        <w:t>で作成し、I</w:t>
      </w:r>
      <w:r w:rsidRPr="00E327CA">
        <w:rPr>
          <w:rFonts w:ascii="ＭＳ ゴシック" w:eastAsia="ＭＳ ゴシック" w:hAnsi="ＭＳ ゴシック"/>
          <w:szCs w:val="21"/>
        </w:rPr>
        <w:t>PA</w:t>
      </w:r>
      <w:r w:rsidRPr="00E327CA">
        <w:rPr>
          <w:rFonts w:ascii="ＭＳ ゴシック" w:eastAsia="ＭＳ ゴシック" w:hAnsi="ＭＳ ゴシック" w:hint="eastAsia"/>
          <w:szCs w:val="21"/>
        </w:rPr>
        <w:t>に対し報告した登録簿（基準適合一覧）（項番4</w:t>
      </w:r>
      <w:r w:rsidRPr="00E327CA">
        <w:rPr>
          <w:rFonts w:ascii="ＭＳ ゴシック" w:eastAsia="ＭＳ ゴシック" w:hAnsi="ＭＳ ゴシック"/>
          <w:szCs w:val="21"/>
        </w:rPr>
        <w:t>.3.(2)</w:t>
      </w:r>
      <w:r w:rsidRPr="00E327CA">
        <w:rPr>
          <w:rFonts w:ascii="ＭＳ ゴシック" w:eastAsia="ＭＳ ゴシック" w:hAnsi="ＭＳ ゴシック" w:hint="eastAsia"/>
          <w:szCs w:val="21"/>
        </w:rPr>
        <w:t>により修正があった場合には修正後のもの）を実施報告書に含めることとする。</w:t>
      </w:r>
    </w:p>
    <w:p w14:paraId="2B022755" w14:textId="77777777" w:rsidR="00B150BB" w:rsidRPr="004F659C" w:rsidRDefault="00B150BB" w:rsidP="00B150BB">
      <w:pPr>
        <w:ind w:left="420"/>
        <w:rPr>
          <w:rFonts w:ascii="ＭＳ ゴシック" w:eastAsia="ＭＳ ゴシック" w:hAnsi="ＭＳ ゴシック"/>
          <w:szCs w:val="21"/>
        </w:rPr>
      </w:pPr>
    </w:p>
    <w:p w14:paraId="0CABB9DB"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業務の実施体制に関する要件</w:t>
      </w:r>
    </w:p>
    <w:p w14:paraId="3305AF19" w14:textId="77777777" w:rsidR="00B150BB" w:rsidRPr="004F659C" w:rsidRDefault="00B150BB" w:rsidP="00B150BB">
      <w:pPr>
        <w:rPr>
          <w:rFonts w:ascii="ＭＳ ゴシック" w:eastAsia="ＭＳ ゴシック" w:hAnsi="ＭＳ ゴシック"/>
          <w:szCs w:val="21"/>
        </w:rPr>
      </w:pPr>
      <w:r w:rsidRPr="004F659C">
        <w:rPr>
          <w:rFonts w:ascii="ＭＳ ゴシック" w:eastAsia="ＭＳ ゴシック" w:hAnsi="ＭＳ ゴシック" w:hint="eastAsia"/>
          <w:szCs w:val="21"/>
        </w:rPr>
        <w:t>本業務を実施するにあたっては、次の業務実施体制を整えること。</w:t>
      </w:r>
    </w:p>
    <w:p w14:paraId="7C1B0FD2" w14:textId="77777777" w:rsidR="00B150BB" w:rsidRPr="004F659C" w:rsidRDefault="00B150BB" w:rsidP="00B150BB">
      <w:pPr>
        <w:numPr>
          <w:ilvl w:val="0"/>
          <w:numId w:val="24"/>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本業務の遂行において、I</w:t>
      </w:r>
      <w:r w:rsidRPr="004F659C">
        <w:rPr>
          <w:rFonts w:ascii="ＭＳ ゴシック" w:eastAsia="ＭＳ ゴシック" w:hAnsi="ＭＳ ゴシック"/>
          <w:szCs w:val="21"/>
        </w:rPr>
        <w:t>PA</w:t>
      </w:r>
      <w:r w:rsidRPr="004F659C">
        <w:rPr>
          <w:rFonts w:ascii="ＭＳ ゴシック" w:eastAsia="ＭＳ ゴシック" w:hAnsi="ＭＳ ゴシック" w:hint="eastAsia"/>
          <w:szCs w:val="21"/>
        </w:rPr>
        <w:t>との連絡、調整に当たる者は正副合わせて2名以上とすること。</w:t>
      </w:r>
    </w:p>
    <w:p w14:paraId="353ADEE8" w14:textId="77777777" w:rsidR="00B150BB" w:rsidRPr="004F659C" w:rsidRDefault="00B150BB" w:rsidP="00B150BB">
      <w:pPr>
        <w:numPr>
          <w:ilvl w:val="0"/>
          <w:numId w:val="24"/>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業務の役割を定めた実働可能な人数を確保すること。</w:t>
      </w:r>
    </w:p>
    <w:p w14:paraId="2E862840" w14:textId="77777777" w:rsidR="00B150BB" w:rsidRPr="004F659C" w:rsidRDefault="00B150BB" w:rsidP="00B150BB">
      <w:pPr>
        <w:numPr>
          <w:ilvl w:val="0"/>
          <w:numId w:val="24"/>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組織として適切な管理・バックアップ体制を整えること。</w:t>
      </w:r>
    </w:p>
    <w:p w14:paraId="6BC2DB0A" w14:textId="77777777" w:rsidR="00B150BB" w:rsidRPr="004F659C" w:rsidRDefault="00B150BB" w:rsidP="00B150BB">
      <w:pPr>
        <w:numPr>
          <w:ilvl w:val="0"/>
          <w:numId w:val="24"/>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組織として次の実績を満たすこと。</w:t>
      </w:r>
    </w:p>
    <w:p w14:paraId="2D5A0CE3" w14:textId="77777777" w:rsidR="00B150BB" w:rsidRPr="004F659C" w:rsidRDefault="00B150BB" w:rsidP="00B150BB">
      <w:pPr>
        <w:numPr>
          <w:ilvl w:val="0"/>
          <w:numId w:val="25"/>
        </w:numPr>
        <w:rPr>
          <w:rFonts w:ascii="ＭＳ ゴシック" w:eastAsia="ＭＳ ゴシック" w:hAnsi="ＭＳ ゴシック"/>
          <w:szCs w:val="21"/>
        </w:rPr>
      </w:pPr>
      <w:r w:rsidRPr="004F659C">
        <w:rPr>
          <w:rFonts w:ascii="ＭＳ ゴシック" w:eastAsia="ＭＳ ゴシック" w:hAnsi="ＭＳ ゴシック" w:hint="eastAsia"/>
          <w:szCs w:val="21"/>
        </w:rPr>
        <w:t>日本の中小企業向けセキュリティサービスの普及・向上のための活動実績のあること。</w:t>
      </w:r>
    </w:p>
    <w:p w14:paraId="72AD3CD9" w14:textId="77777777" w:rsidR="00B150BB" w:rsidRPr="004F659C" w:rsidRDefault="00B150BB" w:rsidP="00B150BB">
      <w:pPr>
        <w:numPr>
          <w:ilvl w:val="0"/>
          <w:numId w:val="25"/>
        </w:numPr>
        <w:rPr>
          <w:rFonts w:ascii="ＭＳ ゴシック" w:eastAsia="ＭＳ ゴシック" w:hAnsi="ＭＳ ゴシック"/>
          <w:szCs w:val="21"/>
        </w:rPr>
      </w:pPr>
      <w:r w:rsidRPr="004F659C">
        <w:rPr>
          <w:rFonts w:ascii="ＭＳ ゴシック" w:eastAsia="ＭＳ ゴシック" w:hAnsi="ＭＳ ゴシック" w:hint="eastAsia"/>
          <w:szCs w:val="21"/>
        </w:rPr>
        <w:t>セキュリティサービスに関する本業務（基準適合性調査）と類似の業務を実施した経験があること。</w:t>
      </w:r>
    </w:p>
    <w:p w14:paraId="7B044F9B" w14:textId="77777777" w:rsidR="00B150BB" w:rsidRPr="004F659C" w:rsidRDefault="00B150BB" w:rsidP="00B150BB">
      <w:pPr>
        <w:numPr>
          <w:ilvl w:val="0"/>
          <w:numId w:val="24"/>
        </w:numPr>
        <w:adjustRightInd w:val="0"/>
        <w:jc w:val="left"/>
        <w:rPr>
          <w:rFonts w:ascii="ＭＳ ゴシック" w:eastAsia="ＭＳ ゴシック" w:hAnsi="ＭＳ ゴシック"/>
          <w:szCs w:val="21"/>
        </w:rPr>
      </w:pPr>
      <w:r w:rsidRPr="004F659C">
        <w:rPr>
          <w:rFonts w:ascii="ＭＳ ゴシック" w:eastAsia="ＭＳ ゴシック" w:hAnsi="ＭＳ ゴシック" w:hint="eastAsia"/>
          <w:szCs w:val="21"/>
        </w:rPr>
        <w:t>実施担当者に次の実績又はスキル要件を満たす者を含めること。</w:t>
      </w:r>
    </w:p>
    <w:p w14:paraId="6F6EFA65" w14:textId="77777777" w:rsidR="00B150BB" w:rsidRPr="004F659C" w:rsidRDefault="00B150BB" w:rsidP="00B150BB">
      <w:pPr>
        <w:numPr>
          <w:ilvl w:val="0"/>
          <w:numId w:val="26"/>
        </w:numPr>
        <w:rPr>
          <w:rFonts w:ascii="ＭＳ ゴシック" w:eastAsia="ＭＳ ゴシック" w:hAnsi="ＭＳ ゴシック"/>
          <w:szCs w:val="21"/>
        </w:rPr>
      </w:pPr>
      <w:r w:rsidRPr="004F659C">
        <w:rPr>
          <w:rFonts w:ascii="ＭＳ ゴシック" w:eastAsia="ＭＳ ゴシック" w:hAnsi="ＭＳ ゴシック" w:hint="eastAsia"/>
          <w:szCs w:val="21"/>
        </w:rPr>
        <w:t>中小企業向けセキュリティサービスに関する専門的知識を有し、過去に情報セキュリティに関する調査業務を少なくとも3回行った実績があること。</w:t>
      </w:r>
    </w:p>
    <w:p w14:paraId="0F88F619" w14:textId="77777777" w:rsidR="00B150BB" w:rsidRPr="004F659C" w:rsidRDefault="00B150BB" w:rsidP="00B150BB">
      <w:pPr>
        <w:numPr>
          <w:ilvl w:val="0"/>
          <w:numId w:val="26"/>
        </w:numPr>
        <w:rPr>
          <w:rFonts w:ascii="ＭＳ ゴシック" w:eastAsia="ＭＳ ゴシック" w:hAnsi="ＭＳ ゴシック"/>
          <w:szCs w:val="21"/>
        </w:rPr>
      </w:pPr>
      <w:r w:rsidRPr="004F659C">
        <w:rPr>
          <w:rFonts w:ascii="ＭＳ ゴシック" w:eastAsia="ＭＳ ゴシック" w:hAnsi="ＭＳ ゴシック" w:hint="eastAsia"/>
          <w:szCs w:val="21"/>
        </w:rPr>
        <w:t>業務内容（中小企業向け情報セキュリティサービス）に関する人的コネクションを有していること。</w:t>
      </w:r>
    </w:p>
    <w:p w14:paraId="1455C4DF" w14:textId="77777777" w:rsidR="00B150BB" w:rsidRPr="004F659C" w:rsidRDefault="00B150BB" w:rsidP="00B150BB">
      <w:pPr>
        <w:numPr>
          <w:ilvl w:val="0"/>
          <w:numId w:val="26"/>
        </w:numPr>
        <w:rPr>
          <w:rFonts w:ascii="ＭＳ ゴシック" w:eastAsia="ＭＳ ゴシック" w:hAnsi="ＭＳ ゴシック"/>
          <w:szCs w:val="21"/>
        </w:rPr>
      </w:pPr>
      <w:r w:rsidRPr="004F659C">
        <w:rPr>
          <w:rFonts w:ascii="ＭＳ ゴシック" w:eastAsia="ＭＳ ゴシック" w:hAnsi="ＭＳ ゴシック" w:hint="eastAsia"/>
          <w:szCs w:val="21"/>
        </w:rPr>
        <w:t>業務内容（中小企業向け情報セキュリティサービス）に関する専門的知識・知見に基づい</w:t>
      </w:r>
      <w:r w:rsidRPr="004F659C">
        <w:rPr>
          <w:rFonts w:ascii="ＭＳ ゴシック" w:eastAsia="ＭＳ ゴシック" w:hAnsi="ＭＳ ゴシック" w:hint="eastAsia"/>
          <w:szCs w:val="21"/>
        </w:rPr>
        <w:lastRenderedPageBreak/>
        <w:t>たデータ分析及びレポーティング能力を有していること。</w:t>
      </w:r>
    </w:p>
    <w:p w14:paraId="396E63CC" w14:textId="77777777" w:rsidR="00B150BB" w:rsidRPr="004F659C" w:rsidRDefault="00B150BB" w:rsidP="00B150BB">
      <w:pPr>
        <w:rPr>
          <w:rFonts w:ascii="ＭＳ ゴシック" w:eastAsia="ＭＳ ゴシック" w:hAnsi="ＭＳ ゴシック"/>
          <w:szCs w:val="21"/>
        </w:rPr>
      </w:pPr>
    </w:p>
    <w:p w14:paraId="5AF75935"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セキュリティに関する要件</w:t>
      </w:r>
    </w:p>
    <w:p w14:paraId="5E2626C3"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し同意を得ること。</w:t>
      </w:r>
      <w:r w:rsidRPr="004F659C">
        <w:rPr>
          <w:rFonts w:ascii="ＭＳ ゴシック" w:eastAsia="ＭＳ ゴシック" w:hAnsi="ＭＳ ゴシック"/>
          <w:szCs w:val="21"/>
        </w:rPr>
        <w:br/>
      </w:r>
      <w:r w:rsidRPr="004F659C">
        <w:rPr>
          <w:rFonts w:ascii="ＭＳ ゴシック" w:eastAsia="ＭＳ ゴシック" w:hAnsi="ＭＳ ゴシック" w:hint="eastAsia"/>
          <w:szCs w:val="21"/>
        </w:rPr>
        <w:t>（確保すべき履行体制）</w:t>
      </w:r>
      <w:r w:rsidRPr="004F659C">
        <w:rPr>
          <w:rFonts w:ascii="ＭＳ ゴシック" w:eastAsia="ＭＳ ゴシック" w:hAnsi="ＭＳ ゴシック"/>
          <w:szCs w:val="21"/>
        </w:rPr>
        <w:br/>
      </w:r>
      <w:r w:rsidRPr="004F659C">
        <w:rPr>
          <w:rFonts w:ascii="ＭＳ ゴシック" w:eastAsia="ＭＳ ゴシック" w:hAnsi="ＭＳ ゴシック" w:hint="eastAsia"/>
          <w:szCs w:val="21"/>
        </w:rPr>
        <w:t>契約を履行する一環として請負者が収集、整理、作成等した一切の情報が、IPAが保護を要さないと確認するまでは、情報取扱者名簿に記載のある者以外に伝達又は漏えいされないことを保証する履行体制を有していること</w:t>
      </w:r>
    </w:p>
    <w:p w14:paraId="78A9DEE1"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請負者は請負者の資本関係・役員等の情報、本調査の実施場所、業務従事者の経歴（氏名、所属、役職、学歴、職歴、業務経験、研修実績その他の経歴、</w:t>
      </w:r>
      <w:r w:rsidRPr="004F659C">
        <w:rPr>
          <w:rFonts w:ascii="ＭＳ ゴシック" w:eastAsia="ＭＳ ゴシック" w:hAnsi="ＭＳ ゴシック" w:cs="ＭＳ\" w:hint="eastAsia"/>
          <w:kern w:val="0"/>
          <w:szCs w:val="21"/>
        </w:rPr>
        <w:t>資格（情報セキュリティに係る資格等）</w:t>
      </w:r>
      <w:r w:rsidRPr="004F659C">
        <w:rPr>
          <w:rFonts w:ascii="ＭＳ ゴシック" w:eastAsia="ＭＳ ゴシック" w:hAnsi="ＭＳ ゴシック" w:hint="eastAsia"/>
          <w:szCs w:val="21"/>
        </w:rPr>
        <w:t>、母語及び外国語能力、国籍等がわかる資料）を提出すること。経歴提出のない業務従事者の人件費は計上不可。</w:t>
      </w:r>
    </w:p>
    <w:p w14:paraId="27D847FD"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cs="ＭＳ" w:hint="eastAsia"/>
          <w:szCs w:val="21"/>
        </w:rPr>
        <w:t>本業務の過程で収集・作成する一切の情報は、IPAの許可なく情報取扱者以外の者に開示又は漏えいしないものとし、他に利用しないこと。但し、本業務の実施以前に公開情報となっていたものについては除く。</w:t>
      </w:r>
    </w:p>
    <w:p w14:paraId="2F4E7E44"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cs="ＭＳ`a.枸.."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714EC9DF"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cs="ＭＳ" w:hint="eastAsia"/>
          <w:szCs w:val="21"/>
        </w:rPr>
        <w:t>情報セキュリティインシデントが発生した場合、ただちにIPAに報告しIPAの指示に基づき適切に対応すること。</w:t>
      </w:r>
    </w:p>
    <w:p w14:paraId="76A361AD"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cs="ＭＳ"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4E718D0"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hint="eastAsia"/>
          <w:szCs w:val="21"/>
        </w:rPr>
        <w:t>本業務の実施においてクラウドサービスを利用する場合、以下の項目に留意し、必要があればI</w:t>
      </w:r>
      <w:r w:rsidRPr="004F659C">
        <w:rPr>
          <w:rFonts w:ascii="ＭＳ ゴシック" w:eastAsia="ＭＳ ゴシック" w:hAnsi="ＭＳ ゴシック"/>
          <w:szCs w:val="21"/>
        </w:rPr>
        <w:t>PA</w:t>
      </w:r>
      <w:r w:rsidRPr="004F659C">
        <w:rPr>
          <w:rFonts w:ascii="ＭＳ ゴシック" w:eastAsia="ＭＳ ゴシック" w:hAnsi="ＭＳ ゴシック" w:hint="eastAsia"/>
          <w:szCs w:val="21"/>
        </w:rPr>
        <w:t>に報告すること。</w:t>
      </w:r>
    </w:p>
    <w:p w14:paraId="60AFE436" w14:textId="77777777" w:rsidR="00B150BB" w:rsidRPr="004F659C" w:rsidRDefault="00B150BB" w:rsidP="00B150BB">
      <w:pPr>
        <w:adjustRightInd w:val="0"/>
        <w:ind w:left="607"/>
        <w:jc w:val="left"/>
        <w:rPr>
          <w:rFonts w:ascii="ＭＳ ゴシック" w:eastAsia="ＭＳ ゴシック" w:hAnsi="ＭＳ ゴシック"/>
          <w:szCs w:val="21"/>
        </w:rPr>
      </w:pPr>
      <w:r w:rsidRPr="004F659C">
        <w:rPr>
          <w:rFonts w:ascii="ＭＳ ゴシック" w:eastAsia="ＭＳ ゴシック" w:hAnsi="ＭＳ ゴシック" w:hint="eastAsia"/>
          <w:szCs w:val="21"/>
        </w:rPr>
        <w:t>a</w:t>
      </w:r>
      <w:r w:rsidRPr="004F659C">
        <w:rPr>
          <w:rFonts w:ascii="ＭＳ ゴシック" w:eastAsia="ＭＳ ゴシック" w:hAnsi="ＭＳ ゴシック"/>
          <w:szCs w:val="21"/>
        </w:rPr>
        <w:t xml:space="preserve">) </w:t>
      </w:r>
      <w:r w:rsidRPr="004F659C">
        <w:rPr>
          <w:rFonts w:ascii="ＭＳ ゴシック" w:eastAsia="ＭＳ ゴシック" w:hAnsi="ＭＳ ゴシック" w:hint="eastAsia"/>
          <w:szCs w:val="21"/>
        </w:rPr>
        <w:t>クラウドサービスに係るアクセスログ等の証跡の保存及び提供が可能なこと。</w:t>
      </w:r>
    </w:p>
    <w:p w14:paraId="56D2E72C" w14:textId="77777777" w:rsidR="00B150BB" w:rsidRPr="004F659C" w:rsidRDefault="00B150BB" w:rsidP="00B150BB">
      <w:pPr>
        <w:adjustRightInd w:val="0"/>
        <w:ind w:left="607"/>
        <w:jc w:val="left"/>
        <w:rPr>
          <w:rFonts w:ascii="ＭＳ ゴシック" w:eastAsia="ＭＳ ゴシック" w:hAnsi="ＭＳ ゴシック"/>
          <w:szCs w:val="21"/>
        </w:rPr>
      </w:pPr>
      <w:r w:rsidRPr="004F659C">
        <w:rPr>
          <w:rFonts w:ascii="ＭＳ ゴシック" w:eastAsia="ＭＳ ゴシック" w:hAnsi="ＭＳ ゴシック" w:hint="eastAsia"/>
          <w:szCs w:val="21"/>
        </w:rPr>
        <w:t>b</w:t>
      </w:r>
      <w:r w:rsidRPr="004F659C">
        <w:rPr>
          <w:rFonts w:ascii="ＭＳ ゴシック" w:eastAsia="ＭＳ ゴシック" w:hAnsi="ＭＳ ゴシック"/>
          <w:szCs w:val="21"/>
        </w:rPr>
        <w:t xml:space="preserve">) </w:t>
      </w:r>
      <w:r w:rsidRPr="004F659C">
        <w:rPr>
          <w:rFonts w:ascii="ＭＳ ゴシック" w:eastAsia="ＭＳ ゴシック" w:hAnsi="ＭＳ ゴシック" w:hint="eastAsia"/>
          <w:szCs w:val="21"/>
        </w:rPr>
        <w:t>クラウドサービス上の脆弱性対策の実施内容が確認できること。</w:t>
      </w:r>
    </w:p>
    <w:p w14:paraId="73FB70FA"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cs="ＭＳ`a.枸.." w:hint="eastAsia"/>
          <w:szCs w:val="21"/>
        </w:rPr>
        <w:t>請負者の情報セキュリティ対策の履行状況を確認する必要が生じた場合、対応すること。</w:t>
      </w:r>
    </w:p>
    <w:p w14:paraId="102A198A" w14:textId="77777777" w:rsidR="00B150BB" w:rsidRPr="004F659C" w:rsidRDefault="00B150BB" w:rsidP="00B150BB">
      <w:pPr>
        <w:numPr>
          <w:ilvl w:val="0"/>
          <w:numId w:val="27"/>
        </w:numPr>
        <w:adjustRightInd w:val="0"/>
        <w:ind w:left="605" w:hangingChars="300" w:hanging="605"/>
        <w:jc w:val="left"/>
        <w:rPr>
          <w:rFonts w:ascii="ＭＳ ゴシック" w:eastAsia="ＭＳ ゴシック" w:hAnsi="ＭＳ ゴシック"/>
          <w:szCs w:val="21"/>
        </w:rPr>
      </w:pPr>
      <w:r w:rsidRPr="004F659C">
        <w:rPr>
          <w:rFonts w:ascii="ＭＳ ゴシック" w:eastAsia="ＭＳ ゴシック" w:hAnsi="ＭＳ ゴシック" w:cs="ＭＳ" w:hint="eastAsia"/>
          <w:szCs w:val="21"/>
        </w:rPr>
        <w:t>情報セキュリティ対策が不十分であることが判明した場合、IPAと調整し、適切に対処すること。</w:t>
      </w:r>
    </w:p>
    <w:p w14:paraId="3A227A35" w14:textId="77777777" w:rsidR="00B150BB" w:rsidRPr="004F659C" w:rsidRDefault="00B150BB" w:rsidP="00B150BB">
      <w:pPr>
        <w:rPr>
          <w:rFonts w:ascii="ＭＳ ゴシック" w:eastAsia="ＭＳ ゴシック" w:hAnsi="ＭＳ ゴシック"/>
          <w:szCs w:val="21"/>
        </w:rPr>
      </w:pPr>
    </w:p>
    <w:p w14:paraId="57B70A23"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納入関連</w:t>
      </w:r>
    </w:p>
    <w:p w14:paraId="240CB41D" w14:textId="77777777" w:rsidR="00B150BB" w:rsidRPr="004F659C" w:rsidRDefault="00B150BB" w:rsidP="00B150BB">
      <w:pPr>
        <w:keepNext/>
        <w:numPr>
          <w:ilvl w:val="1"/>
          <w:numId w:val="20"/>
        </w:numPr>
        <w:outlineLvl w:val="1"/>
        <w:rPr>
          <w:rFonts w:ascii="ＭＳ ゴシック" w:eastAsia="ＭＳ ゴシック" w:hAnsi="ＭＳ ゴシック"/>
          <w:szCs w:val="21"/>
        </w:rPr>
      </w:pPr>
      <w:r w:rsidRPr="004F659C">
        <w:rPr>
          <w:rFonts w:ascii="ＭＳ ゴシック" w:eastAsia="ＭＳ ゴシック" w:hAnsi="ＭＳ ゴシック" w:hint="eastAsia"/>
          <w:szCs w:val="21"/>
        </w:rPr>
        <w:t>納入物件及び納入期限</w:t>
      </w:r>
    </w:p>
    <w:p w14:paraId="16667662" w14:textId="77777777" w:rsidR="00B150BB" w:rsidRPr="004F659C" w:rsidRDefault="00B150BB" w:rsidP="00B150BB">
      <w:pPr>
        <w:ind w:leftChars="100" w:left="202"/>
        <w:rPr>
          <w:rFonts w:ascii="ＭＳ ゴシック" w:eastAsia="ＭＳ ゴシック" w:hAnsi="ＭＳ ゴシック"/>
          <w:szCs w:val="21"/>
        </w:rPr>
      </w:pPr>
      <w:r w:rsidRPr="004F659C">
        <w:rPr>
          <w:rFonts w:ascii="ＭＳ ゴシック" w:eastAsia="ＭＳ ゴシック" w:hAnsi="ＭＳ ゴシック" w:hint="eastAsia"/>
          <w:szCs w:val="21"/>
        </w:rPr>
        <w:t>納入物件：以下を収めた、電子媒体（CD-R、DVD-R等）一式</w:t>
      </w:r>
    </w:p>
    <w:p w14:paraId="73D849C4" w14:textId="77777777" w:rsidR="00B150BB" w:rsidRPr="004F659C" w:rsidRDefault="00B150BB" w:rsidP="00B150BB">
      <w:pPr>
        <w:ind w:leftChars="100" w:left="202" w:firstLineChars="500" w:firstLine="1008"/>
        <w:rPr>
          <w:rFonts w:ascii="ＭＳ ゴシック" w:eastAsia="ＭＳ ゴシック" w:hAnsi="ＭＳ ゴシック"/>
          <w:szCs w:val="21"/>
        </w:rPr>
      </w:pPr>
      <w:r w:rsidRPr="004F659C">
        <w:rPr>
          <w:rFonts w:ascii="ＭＳ ゴシック" w:eastAsia="ＭＳ ゴシック" w:hAnsi="ＭＳ ゴシック" w:hint="eastAsia"/>
          <w:szCs w:val="21"/>
        </w:rPr>
        <w:t>項番4</w:t>
      </w:r>
      <w:r w:rsidRPr="004F659C">
        <w:rPr>
          <w:rFonts w:ascii="ＭＳ ゴシック" w:eastAsia="ＭＳ ゴシック" w:hAnsi="ＭＳ ゴシック"/>
          <w:szCs w:val="21"/>
        </w:rPr>
        <w:t>.5</w:t>
      </w:r>
      <w:r w:rsidRPr="004F659C">
        <w:rPr>
          <w:rFonts w:ascii="ＭＳ ゴシック" w:eastAsia="ＭＳ ゴシック" w:hAnsi="ＭＳ ゴシック" w:hint="eastAsia"/>
          <w:szCs w:val="21"/>
        </w:rPr>
        <w:t>で作成した実施報告書</w:t>
      </w:r>
    </w:p>
    <w:p w14:paraId="4B92DEEF" w14:textId="77777777" w:rsidR="00B150BB" w:rsidRPr="00E327CA" w:rsidRDefault="00B150BB" w:rsidP="00B150BB">
      <w:pPr>
        <w:ind w:leftChars="100" w:left="202"/>
        <w:rPr>
          <w:rFonts w:ascii="ＭＳ ゴシック" w:eastAsia="ＭＳ ゴシック" w:hAnsi="ＭＳ ゴシック"/>
          <w:szCs w:val="21"/>
        </w:rPr>
      </w:pPr>
      <w:r w:rsidRPr="004F659C">
        <w:rPr>
          <w:rFonts w:ascii="ＭＳ ゴシック" w:eastAsia="ＭＳ ゴシック" w:hAnsi="ＭＳ ゴシック" w:hint="eastAsia"/>
          <w:szCs w:val="21"/>
        </w:rPr>
        <w:t>納入期限：</w:t>
      </w:r>
      <w:r w:rsidRPr="00E327CA">
        <w:rPr>
          <w:rFonts w:ascii="ＭＳ ゴシック" w:eastAsia="ＭＳ ゴシック" w:hAnsi="ＭＳ ゴシック" w:hint="eastAsia"/>
          <w:szCs w:val="21"/>
        </w:rPr>
        <w:t>2</w:t>
      </w:r>
      <w:r w:rsidRPr="00E327CA">
        <w:rPr>
          <w:rFonts w:ascii="ＭＳ ゴシック" w:eastAsia="ＭＳ ゴシック" w:hAnsi="ＭＳ ゴシック"/>
          <w:szCs w:val="21"/>
        </w:rPr>
        <w:t>02</w:t>
      </w:r>
      <w:r w:rsidRPr="00E327CA">
        <w:rPr>
          <w:rFonts w:ascii="ＭＳ ゴシック" w:eastAsia="ＭＳ ゴシック" w:hAnsi="ＭＳ ゴシック" w:hint="eastAsia"/>
          <w:szCs w:val="21"/>
        </w:rPr>
        <w:t>5年3月3日（月）</w:t>
      </w:r>
    </w:p>
    <w:p w14:paraId="5C7F650B" w14:textId="77777777" w:rsidR="00B150BB" w:rsidRPr="00E327CA" w:rsidRDefault="00B150BB" w:rsidP="00B150BB">
      <w:pPr>
        <w:ind w:left="840" w:firstLineChars="500" w:firstLine="1008"/>
        <w:rPr>
          <w:rFonts w:ascii="ＭＳ ゴシック" w:eastAsia="ＭＳ ゴシック" w:hAnsi="ＭＳ ゴシック"/>
          <w:szCs w:val="21"/>
        </w:rPr>
      </w:pPr>
    </w:p>
    <w:p w14:paraId="1E543841" w14:textId="77777777" w:rsidR="00B150BB" w:rsidRPr="00E327CA" w:rsidRDefault="00B150BB" w:rsidP="00B150BB">
      <w:pPr>
        <w:keepNext/>
        <w:numPr>
          <w:ilvl w:val="1"/>
          <w:numId w:val="20"/>
        </w:numPr>
        <w:outlineLvl w:val="1"/>
        <w:rPr>
          <w:rFonts w:ascii="ＭＳ ゴシック" w:eastAsia="ＭＳ ゴシック" w:hAnsi="ＭＳ ゴシック"/>
          <w:szCs w:val="21"/>
        </w:rPr>
      </w:pPr>
      <w:r w:rsidRPr="00E327CA">
        <w:rPr>
          <w:rFonts w:ascii="ＭＳ ゴシック" w:eastAsia="ＭＳ ゴシック" w:hAnsi="ＭＳ ゴシック" w:hint="eastAsia"/>
          <w:szCs w:val="21"/>
        </w:rPr>
        <w:t>納入場所</w:t>
      </w:r>
    </w:p>
    <w:p w14:paraId="1FFEE69D" w14:textId="77777777" w:rsidR="00B150BB" w:rsidRPr="00E327CA" w:rsidRDefault="00B150BB" w:rsidP="00B150BB">
      <w:pPr>
        <w:ind w:leftChars="100" w:left="202"/>
        <w:rPr>
          <w:rFonts w:ascii="ＭＳ ゴシック" w:eastAsia="ＭＳ ゴシック" w:hAnsi="ＭＳ ゴシック"/>
          <w:szCs w:val="21"/>
        </w:rPr>
      </w:pPr>
      <w:r w:rsidRPr="00E327CA">
        <w:rPr>
          <w:rFonts w:ascii="ＭＳ ゴシック" w:eastAsia="ＭＳ ゴシック" w:hAnsi="ＭＳ ゴシック" w:hint="eastAsia"/>
          <w:szCs w:val="21"/>
        </w:rPr>
        <w:t>〒113-6591</w:t>
      </w:r>
    </w:p>
    <w:p w14:paraId="10E1D613" w14:textId="77777777" w:rsidR="00B150BB" w:rsidRPr="00E327CA" w:rsidRDefault="00B150BB" w:rsidP="00B150BB">
      <w:pPr>
        <w:ind w:leftChars="100" w:left="202"/>
        <w:rPr>
          <w:rFonts w:ascii="ＭＳ ゴシック" w:eastAsia="ＭＳ ゴシック" w:hAnsi="ＭＳ ゴシック"/>
          <w:szCs w:val="21"/>
        </w:rPr>
      </w:pPr>
      <w:r w:rsidRPr="00E327CA">
        <w:rPr>
          <w:rFonts w:ascii="ＭＳ ゴシック" w:eastAsia="ＭＳ ゴシック" w:hAnsi="ＭＳ ゴシック" w:hint="eastAsia"/>
          <w:szCs w:val="21"/>
        </w:rPr>
        <w:t>東京都文京区本駒込2-28-8文京グリーンコートセンターオフィス1</w:t>
      </w:r>
      <w:r w:rsidRPr="00E327CA">
        <w:rPr>
          <w:rFonts w:ascii="ＭＳ ゴシック" w:eastAsia="ＭＳ ゴシック" w:hAnsi="ＭＳ ゴシック"/>
          <w:szCs w:val="21"/>
        </w:rPr>
        <w:t>8</w:t>
      </w:r>
      <w:r w:rsidRPr="00E327CA">
        <w:rPr>
          <w:rFonts w:ascii="ＭＳ ゴシック" w:eastAsia="ＭＳ ゴシック" w:hAnsi="ＭＳ ゴシック" w:hint="eastAsia"/>
          <w:szCs w:val="21"/>
        </w:rPr>
        <w:t>階</w:t>
      </w:r>
    </w:p>
    <w:p w14:paraId="42DE63DB" w14:textId="77777777" w:rsidR="00B150BB" w:rsidRPr="00E327CA" w:rsidRDefault="00B150BB" w:rsidP="00B150BB">
      <w:pPr>
        <w:ind w:leftChars="100" w:left="202"/>
        <w:rPr>
          <w:rFonts w:ascii="ＭＳ ゴシック" w:eastAsia="ＭＳ ゴシック" w:hAnsi="ＭＳ ゴシック"/>
          <w:szCs w:val="21"/>
        </w:rPr>
      </w:pPr>
      <w:r w:rsidRPr="00E327CA">
        <w:rPr>
          <w:rFonts w:ascii="ＭＳ ゴシック" w:eastAsia="ＭＳ ゴシック" w:hAnsi="ＭＳ ゴシック" w:hint="eastAsia"/>
          <w:szCs w:val="21"/>
        </w:rPr>
        <w:t>独立行政法人情報処理推進機構　セキュリティセンター　普及啓発・振興部　普及啓発グループ</w:t>
      </w:r>
    </w:p>
    <w:p w14:paraId="68A990F0" w14:textId="77777777" w:rsidR="00B150BB" w:rsidRPr="00E327CA" w:rsidRDefault="00B150BB" w:rsidP="00B150BB">
      <w:pPr>
        <w:ind w:left="425"/>
        <w:rPr>
          <w:rFonts w:ascii="ＭＳ ゴシック" w:eastAsia="ＭＳ ゴシック" w:hAnsi="ＭＳ ゴシック"/>
          <w:szCs w:val="21"/>
        </w:rPr>
      </w:pPr>
    </w:p>
    <w:p w14:paraId="4C2A32DC" w14:textId="77777777" w:rsidR="00B150BB" w:rsidRPr="00E327CA" w:rsidRDefault="00B150BB" w:rsidP="00B150BB">
      <w:pPr>
        <w:keepNext/>
        <w:numPr>
          <w:ilvl w:val="1"/>
          <w:numId w:val="20"/>
        </w:numPr>
        <w:outlineLvl w:val="1"/>
        <w:rPr>
          <w:rFonts w:ascii="ＭＳ ゴシック" w:eastAsia="ＭＳ ゴシック" w:hAnsi="ＭＳ ゴシック"/>
          <w:szCs w:val="21"/>
        </w:rPr>
      </w:pPr>
      <w:r w:rsidRPr="00E327CA">
        <w:rPr>
          <w:rFonts w:ascii="ＭＳ ゴシック" w:eastAsia="ＭＳ ゴシック" w:hAnsi="ＭＳ ゴシック" w:hint="eastAsia"/>
          <w:szCs w:val="21"/>
        </w:rPr>
        <w:t>検収条件</w:t>
      </w:r>
    </w:p>
    <w:p w14:paraId="09EDFC70" w14:textId="77777777" w:rsidR="00B150BB" w:rsidRPr="004F659C" w:rsidRDefault="00B150BB" w:rsidP="00B150BB">
      <w:pPr>
        <w:ind w:leftChars="100" w:left="202" w:firstLineChars="100" w:firstLine="202"/>
        <w:rPr>
          <w:rFonts w:ascii="ＭＳ ゴシック" w:eastAsia="ＭＳ ゴシック" w:hAnsi="ＭＳ ゴシック"/>
          <w:szCs w:val="21"/>
        </w:rPr>
      </w:pPr>
      <w:r w:rsidRPr="004F659C">
        <w:rPr>
          <w:rFonts w:ascii="ＭＳ ゴシック" w:eastAsia="ＭＳ ゴシック" w:hAnsi="ＭＳ ゴシック" w:hint="eastAsia"/>
          <w:szCs w:val="21"/>
        </w:rPr>
        <w:t>納入物件の内容に関しては、業務内容に関して本仕様書に示された条件、項目を満たしているかについて確認を行う。また、品質については「2.背景・目的」で示された目的を満たすに十分か否かを基準に判断する。</w:t>
      </w:r>
    </w:p>
    <w:p w14:paraId="09FA185A" w14:textId="77777777" w:rsidR="00B150BB" w:rsidRPr="004F659C" w:rsidRDefault="00B150BB" w:rsidP="00B150BB">
      <w:pPr>
        <w:ind w:leftChars="100" w:left="202" w:firstLineChars="100" w:firstLine="202"/>
        <w:rPr>
          <w:rFonts w:ascii="ＭＳ ゴシック" w:eastAsia="ＭＳ ゴシック" w:hAnsi="ＭＳ ゴシック"/>
          <w:szCs w:val="21"/>
        </w:rPr>
      </w:pPr>
    </w:p>
    <w:p w14:paraId="5A84E8FE" w14:textId="77777777" w:rsidR="00B150BB" w:rsidRPr="004F659C" w:rsidRDefault="00B150BB" w:rsidP="00B150BB">
      <w:pPr>
        <w:keepNext/>
        <w:numPr>
          <w:ilvl w:val="0"/>
          <w:numId w:val="20"/>
        </w:numPr>
        <w:outlineLvl w:val="0"/>
        <w:rPr>
          <w:rFonts w:ascii="ＭＳ ゴシック" w:eastAsia="ＭＳ ゴシック" w:hAnsi="ＭＳ ゴシック"/>
          <w:szCs w:val="21"/>
        </w:rPr>
      </w:pPr>
      <w:r w:rsidRPr="004F659C">
        <w:rPr>
          <w:rFonts w:ascii="ＭＳ ゴシック" w:eastAsia="ＭＳ ゴシック" w:hAnsi="ＭＳ ゴシック" w:hint="eastAsia"/>
          <w:szCs w:val="21"/>
        </w:rPr>
        <w:t>その他留意事項</w:t>
      </w:r>
    </w:p>
    <w:p w14:paraId="37EB503C" w14:textId="77777777" w:rsidR="00B150BB" w:rsidRPr="004F659C" w:rsidRDefault="00B150BB" w:rsidP="00B150BB">
      <w:pPr>
        <w:ind w:leftChars="100" w:left="202" w:firstLineChars="100" w:firstLine="202"/>
        <w:rPr>
          <w:rFonts w:ascii="ＭＳ ゴシック" w:eastAsia="ＭＳ ゴシック" w:hAnsi="ＭＳ ゴシック"/>
          <w:szCs w:val="21"/>
        </w:rPr>
      </w:pPr>
      <w:r w:rsidRPr="004F659C">
        <w:rPr>
          <w:rFonts w:ascii="ＭＳ ゴシック" w:eastAsia="ＭＳ ゴシック" w:hAnsi="ＭＳ ゴシック" w:hint="eastAsia"/>
          <w:szCs w:val="21"/>
        </w:rPr>
        <w:t>本業務は</w:t>
      </w:r>
      <w:r w:rsidRPr="00E327CA">
        <w:rPr>
          <w:rFonts w:ascii="ＭＳ ゴシック" w:eastAsia="ＭＳ ゴシック" w:hAnsi="ＭＳ ゴシック" w:hint="eastAsia"/>
          <w:szCs w:val="21"/>
        </w:rPr>
        <w:t>、「サイバーセキュリティお助け隊サービス基準2．0版</w:t>
      </w:r>
      <w:r>
        <w:rPr>
          <w:rStyle w:val="af6"/>
          <w:rFonts w:ascii="ＭＳ ゴシック" w:eastAsia="ＭＳ ゴシック" w:hAnsi="ＭＳ ゴシック"/>
          <w:szCs w:val="21"/>
        </w:rPr>
        <w:footnoteReference w:id="3"/>
      </w:r>
      <w:r w:rsidRPr="00E327CA">
        <w:rPr>
          <w:rFonts w:ascii="ＭＳ ゴシック" w:eastAsia="ＭＳ ゴシック" w:hAnsi="ＭＳ ゴシック" w:hint="eastAsia"/>
          <w:szCs w:val="21"/>
        </w:rPr>
        <w:t>」（2024年3月改定）を基に実施することとする。</w:t>
      </w:r>
    </w:p>
    <w:p w14:paraId="5971E037" w14:textId="77777777" w:rsidR="00B150BB" w:rsidRPr="004F659C" w:rsidRDefault="00B150BB" w:rsidP="00B150BB">
      <w:pPr>
        <w:ind w:leftChars="100" w:left="202" w:firstLineChars="100" w:firstLine="202"/>
        <w:rPr>
          <w:rFonts w:ascii="ＭＳ ゴシック" w:eastAsia="ＭＳ ゴシック" w:hAnsi="ＭＳ ゴシック"/>
          <w:szCs w:val="21"/>
        </w:rPr>
      </w:pPr>
    </w:p>
    <w:p w14:paraId="00B396B2" w14:textId="77777777" w:rsidR="00B150BB" w:rsidRPr="004F659C" w:rsidRDefault="00B150BB" w:rsidP="00B150BB">
      <w:pPr>
        <w:ind w:leftChars="140" w:left="282" w:firstLineChars="70" w:firstLine="141"/>
        <w:rPr>
          <w:rFonts w:ascii="ＭＳ ゴシック" w:eastAsia="ＭＳ ゴシック" w:hAnsi="ＭＳ ゴシック"/>
          <w:szCs w:val="21"/>
        </w:rPr>
      </w:pPr>
    </w:p>
    <w:p w14:paraId="04A8CFAF" w14:textId="77777777" w:rsidR="00B150BB" w:rsidRPr="004F659C" w:rsidRDefault="00B150BB" w:rsidP="00B150BB">
      <w:pPr>
        <w:ind w:leftChars="140" w:left="282" w:firstLineChars="70" w:firstLine="141"/>
        <w:rPr>
          <w:rFonts w:ascii="ＭＳ ゴシック" w:eastAsia="ＭＳ ゴシック" w:hAnsi="ＭＳ ゴシック"/>
          <w:szCs w:val="21"/>
        </w:rPr>
      </w:pPr>
    </w:p>
    <w:p w14:paraId="5B3415B6" w14:textId="77777777" w:rsidR="00B150BB" w:rsidRDefault="00B150BB" w:rsidP="00B150BB">
      <w:pPr>
        <w:ind w:leftChars="140" w:left="282" w:firstLineChars="70" w:firstLine="141"/>
        <w:jc w:val="right"/>
      </w:pPr>
      <w:r w:rsidRPr="004F659C">
        <w:rPr>
          <w:rFonts w:ascii="ＭＳ ゴシック" w:eastAsia="ＭＳ ゴシック" w:hAnsi="ＭＳ ゴシック" w:hint="eastAsia"/>
          <w:szCs w:val="21"/>
        </w:rPr>
        <w:t>以上</w:t>
      </w:r>
    </w:p>
    <w:p w14:paraId="7831C1BC" w14:textId="77777777" w:rsidR="00B150BB" w:rsidRDefault="00B150BB" w:rsidP="00B150BB">
      <w:pPr>
        <w:jc w:val="right"/>
        <w:rPr>
          <w:rFonts w:ascii="ＭＳ ゴシック" w:eastAsia="ＭＳ ゴシック" w:hAnsi="ＭＳ ゴシック"/>
        </w:rPr>
      </w:pPr>
    </w:p>
    <w:p w14:paraId="21670BB1" w14:textId="77777777" w:rsidR="0040005F" w:rsidRDefault="0040005F">
      <w:pPr>
        <w:widowControl/>
        <w:jc w:val="left"/>
        <w:rPr>
          <w:rFonts w:asciiTheme="minorEastAsia" w:eastAsiaTheme="minorEastAsia" w:hAnsiTheme="minorEastAsia"/>
          <w:color w:val="00B0F0"/>
          <w:szCs w:val="21"/>
        </w:rPr>
      </w:pPr>
      <w:r>
        <w:rPr>
          <w:rFonts w:asciiTheme="minorEastAsia" w:eastAsiaTheme="minorEastAsia" w:hAnsiTheme="minorEastAsia"/>
          <w:color w:val="00B0F0"/>
          <w:szCs w:val="21"/>
        </w:rPr>
        <w:br w:type="page"/>
      </w:r>
    </w:p>
    <w:p w14:paraId="3AD92D48" w14:textId="7BCBF632" w:rsidR="0040005F" w:rsidRPr="003369C9" w:rsidRDefault="0040005F" w:rsidP="0040005F">
      <w:pPr>
        <w:jc w:val="left"/>
        <w:rPr>
          <w:rFonts w:asciiTheme="minorEastAsia" w:eastAsiaTheme="minorEastAsia" w:hAnsiTheme="minorEastAsia"/>
          <w:szCs w:val="21"/>
        </w:rPr>
      </w:pPr>
      <w:r w:rsidRPr="003369C9">
        <w:rPr>
          <w:rFonts w:asciiTheme="minorEastAsia" w:eastAsiaTheme="minorEastAsia" w:hAnsiTheme="minorEastAsia" w:hint="eastAsia"/>
          <w:szCs w:val="21"/>
        </w:rPr>
        <w:lastRenderedPageBreak/>
        <w:t>（様式A）</w:t>
      </w:r>
    </w:p>
    <w:p w14:paraId="38AAE834" w14:textId="77777777" w:rsidR="0040005F" w:rsidRPr="00E639DF" w:rsidRDefault="0040005F" w:rsidP="0040005F">
      <w:pPr>
        <w:ind w:right="202"/>
        <w:jc w:val="center"/>
        <w:rPr>
          <w:rFonts w:asciiTheme="minorEastAsia" w:eastAsiaTheme="minorEastAsia" w:hAnsiTheme="minorEastAsia"/>
          <w:b/>
          <w:szCs w:val="21"/>
        </w:rPr>
      </w:pPr>
      <w:r w:rsidRPr="00E639DF">
        <w:rPr>
          <w:rFonts w:asciiTheme="minorEastAsia" w:eastAsiaTheme="minorEastAsia" w:hAnsiTheme="minorEastAsia" w:hint="eastAsia"/>
          <w:b/>
          <w:szCs w:val="21"/>
        </w:rPr>
        <w:t>情報管理体制図（例）</w:t>
      </w:r>
    </w:p>
    <w:p w14:paraId="0F9AE82A" w14:textId="77777777" w:rsidR="0040005F" w:rsidRPr="00095A98" w:rsidRDefault="0040005F" w:rsidP="0040005F">
      <w:pPr>
        <w:ind w:right="202"/>
        <w:jc w:val="center"/>
        <w:rPr>
          <w:rFonts w:asciiTheme="minorEastAsia" w:eastAsiaTheme="minorEastAsia" w:hAnsiTheme="minorEastAsia"/>
          <w:b/>
          <w:color w:val="00B0F0"/>
          <w:szCs w:val="21"/>
        </w:rPr>
      </w:pPr>
    </w:p>
    <w:p w14:paraId="44C93B7F" w14:textId="77777777" w:rsidR="0040005F" w:rsidRPr="00095A98" w:rsidRDefault="0040005F" w:rsidP="0040005F">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5408" behindDoc="0" locked="0" layoutInCell="1" allowOverlap="1" wp14:anchorId="11A800BC" wp14:editId="7530DC66">
                <wp:simplePos x="0" y="0"/>
                <wp:positionH relativeFrom="margin">
                  <wp:align>center</wp:align>
                </wp:positionH>
                <wp:positionV relativeFrom="paragraph">
                  <wp:posOffset>75565</wp:posOffset>
                </wp:positionV>
                <wp:extent cx="1092731" cy="332715"/>
                <wp:effectExtent l="0" t="0" r="12700" b="10795"/>
                <wp:wrapNone/>
                <wp:docPr id="3"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4B93D6A" w14:textId="77777777" w:rsidR="0040005F" w:rsidRDefault="0040005F" w:rsidP="0040005F">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800BC" id="正方形/長方形 29" o:spid="_x0000_s1026" style="position:absolute;left:0;text-align:left;margin-left:0;margin-top:5.95pt;width:86.05pt;height:26.2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4B93D6A" w14:textId="77777777" w:rsidR="0040005F" w:rsidRDefault="0040005F" w:rsidP="0040005F">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6FC3F5D" w14:textId="77777777" w:rsidR="0040005F" w:rsidRPr="00095A98" w:rsidRDefault="0040005F" w:rsidP="0040005F">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4384" behindDoc="0" locked="0" layoutInCell="1" allowOverlap="1" wp14:anchorId="6E84266B" wp14:editId="5EC2D054">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245688C9" w14:textId="77777777" w:rsidR="0040005F" w:rsidRPr="00095A98" w:rsidRDefault="0040005F" w:rsidP="0040005F">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266B" id="正方形/長方形 27" o:spid="_x0000_s1027" style="position:absolute;left:0;text-align:left;margin-left:13.1pt;margin-top:1.7pt;width:41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245688C9" w14:textId="77777777" w:rsidR="0040005F" w:rsidRPr="00095A98" w:rsidRDefault="0040005F" w:rsidP="0040005F">
                      <w:pPr>
                        <w:rPr>
                          <w:color w:val="00B0F0"/>
                          <w:kern w:val="0"/>
                          <w:sz w:val="24"/>
                        </w:rPr>
                      </w:pPr>
                      <w:r>
                        <w:rPr>
                          <w:rFonts w:ascii="ＭＳ 明朝" w:hAnsi="ＭＳ 明朝" w:hint="eastAsia"/>
                          <w:color w:val="FFFFFF"/>
                          <w:sz w:val="22"/>
                          <w:szCs w:val="22"/>
                        </w:rPr>
                        <w:t> </w:t>
                      </w:r>
                    </w:p>
                  </w:txbxContent>
                </v:textbox>
              </v:rect>
            </w:pict>
          </mc:Fallback>
        </mc:AlternateContent>
      </w:r>
    </w:p>
    <w:p w14:paraId="4617D6E2" w14:textId="77777777" w:rsidR="0040005F" w:rsidRPr="00095A98" w:rsidRDefault="0040005F" w:rsidP="0040005F">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2BF1149" wp14:editId="27071781">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B9B7EEF" w14:textId="77777777" w:rsidR="0040005F" w:rsidRPr="00095A98" w:rsidRDefault="0040005F" w:rsidP="0040005F">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76160B4" w14:textId="77777777" w:rsidR="0040005F" w:rsidRPr="00E639DF" w:rsidRDefault="0040005F" w:rsidP="0040005F">
      <w:pPr>
        <w:tabs>
          <w:tab w:val="left" w:pos="3030"/>
        </w:tabs>
        <w:rPr>
          <w:rFonts w:asciiTheme="minorEastAsia" w:eastAsiaTheme="minorEastAsia" w:hAnsiTheme="minorEastAsia"/>
          <w:szCs w:val="21"/>
        </w:rPr>
      </w:pPr>
      <w:r w:rsidRPr="00E639DF">
        <w:rPr>
          <w:rFonts w:asciiTheme="minorEastAsia" w:eastAsiaTheme="minorEastAsia" w:hAnsiTheme="minorEastAsia" w:hint="eastAsia"/>
          <w:szCs w:val="21"/>
        </w:rPr>
        <w:t>【情報管理体制図に記載すべき事項】</w:t>
      </w:r>
    </w:p>
    <w:p w14:paraId="2DC7B6FA" w14:textId="77777777" w:rsidR="0040005F" w:rsidRPr="00E639DF" w:rsidRDefault="0040005F" w:rsidP="0040005F">
      <w:pPr>
        <w:tabs>
          <w:tab w:val="left" w:pos="3030"/>
        </w:tabs>
        <w:rPr>
          <w:rFonts w:asciiTheme="minorEastAsia" w:eastAsiaTheme="minorEastAsia" w:hAnsiTheme="minorEastAsia"/>
          <w:szCs w:val="21"/>
        </w:rPr>
      </w:pPr>
      <w:r w:rsidRPr="00E639DF">
        <w:rPr>
          <w:rFonts w:asciiTheme="minorEastAsia" w:eastAsiaTheme="minorEastAsia" w:hAnsiTheme="minorEastAsia" w:hint="eastAsia"/>
          <w:szCs w:val="21"/>
        </w:rPr>
        <w:t>・　本委託業務の遂行にあたって保護すべき情報を取り扱う全ての者。（再委託先も含む。）</w:t>
      </w:r>
    </w:p>
    <w:p w14:paraId="61C369A3" w14:textId="77777777" w:rsidR="0040005F" w:rsidRPr="00E639DF" w:rsidRDefault="0040005F" w:rsidP="0040005F">
      <w:pPr>
        <w:tabs>
          <w:tab w:val="left" w:pos="3030"/>
        </w:tabs>
        <w:rPr>
          <w:rFonts w:asciiTheme="minorEastAsia" w:eastAsiaTheme="minorEastAsia" w:hAnsiTheme="minorEastAsia"/>
          <w:szCs w:val="21"/>
        </w:rPr>
      </w:pPr>
      <w:r w:rsidRPr="00E639DF">
        <w:rPr>
          <w:rFonts w:asciiTheme="minorEastAsia" w:eastAsiaTheme="minorEastAsia" w:hAnsiTheme="minorEastAsia" w:hint="eastAsia"/>
          <w:szCs w:val="21"/>
        </w:rPr>
        <w:t>・　委託業務の遂行のため最低限必要な範囲で情報取扱者を設定し記載すること。</w:t>
      </w:r>
    </w:p>
    <w:p w14:paraId="20B883BC" w14:textId="77777777" w:rsidR="0040005F" w:rsidRPr="00E639DF" w:rsidRDefault="0040005F" w:rsidP="0040005F">
      <w:pPr>
        <w:ind w:left="423" w:hangingChars="210" w:hanging="423"/>
        <w:rPr>
          <w:rFonts w:asciiTheme="minorEastAsia" w:eastAsiaTheme="minorEastAsia" w:hAnsiTheme="minorEastAsia"/>
          <w:szCs w:val="21"/>
        </w:rPr>
      </w:pPr>
      <w:r w:rsidRPr="00E639D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61A27DE4" w14:textId="77777777" w:rsidR="0040005F" w:rsidRPr="00095A98" w:rsidRDefault="0040005F" w:rsidP="0040005F">
      <w:pPr>
        <w:tabs>
          <w:tab w:val="left" w:pos="3030"/>
        </w:tabs>
        <w:rPr>
          <w:rFonts w:asciiTheme="minorEastAsia" w:eastAsiaTheme="minorEastAsia" w:hAnsiTheme="minorEastAsia"/>
          <w:color w:val="00B0F0"/>
          <w:szCs w:val="21"/>
        </w:rPr>
      </w:pPr>
    </w:p>
    <w:p w14:paraId="31C46F51" w14:textId="77777777" w:rsidR="0040005F" w:rsidRPr="00095A98" w:rsidRDefault="0040005F" w:rsidP="0040005F">
      <w:pPr>
        <w:rPr>
          <w:rFonts w:ascii="ＭＳ 明朝" w:hAnsi="ＭＳ 明朝"/>
          <w:color w:val="00B0F0"/>
        </w:rPr>
      </w:pPr>
    </w:p>
    <w:p w14:paraId="57EF47F2" w14:textId="00FA6A60" w:rsidR="0040005F" w:rsidRDefault="0040005F">
      <w:pPr>
        <w:widowControl/>
        <w:jc w:val="left"/>
        <w:rPr>
          <w:rFonts w:ascii="ＭＳ 明朝" w:hAnsi="ＭＳ 明朝"/>
        </w:rPr>
      </w:pPr>
      <w:r>
        <w:rPr>
          <w:rFonts w:ascii="ＭＳ 明朝" w:hAnsi="ＭＳ 明朝"/>
        </w:rPr>
        <w:br w:type="page"/>
      </w:r>
    </w:p>
    <w:p w14:paraId="3287B787" w14:textId="384D062B" w:rsidR="0040005F" w:rsidRPr="00F27A59" w:rsidRDefault="0040005F" w:rsidP="0040005F">
      <w:pPr>
        <w:jc w:val="left"/>
        <w:rPr>
          <w:rFonts w:ascii="ＭＳ 明朝" w:hAnsi="ＭＳ 明朝"/>
        </w:rPr>
      </w:pPr>
      <w:r w:rsidRPr="00F27A59">
        <w:rPr>
          <w:rFonts w:ascii="ＭＳ 明朝" w:hAnsi="ＭＳ 明朝" w:hint="eastAsia"/>
        </w:rPr>
        <w:lastRenderedPageBreak/>
        <w:t>（様式</w:t>
      </w:r>
      <w:r>
        <w:rPr>
          <w:rFonts w:ascii="ＭＳ 明朝" w:hAnsi="ＭＳ 明朝" w:hint="eastAsia"/>
        </w:rPr>
        <w:t>B</w:t>
      </w:r>
      <w:r w:rsidRPr="00F27A59">
        <w:rPr>
          <w:rFonts w:ascii="ＭＳ 明朝" w:hAnsi="ＭＳ 明朝" w:hint="eastAsia"/>
        </w:rPr>
        <w:t>）</w:t>
      </w:r>
    </w:p>
    <w:p w14:paraId="1B988D43" w14:textId="77777777" w:rsidR="0040005F" w:rsidRDefault="0040005F" w:rsidP="0040005F">
      <w:pPr>
        <w:jc w:val="center"/>
        <w:rPr>
          <w:rFonts w:asciiTheme="minorEastAsia" w:eastAsiaTheme="minorEastAsia" w:hAnsiTheme="minorEastAsia"/>
          <w:b/>
          <w:color w:val="00B0F0"/>
          <w:szCs w:val="21"/>
        </w:rPr>
      </w:pPr>
    </w:p>
    <w:p w14:paraId="4670074D" w14:textId="77777777" w:rsidR="0040005F" w:rsidRDefault="0040005F" w:rsidP="0040005F">
      <w:pPr>
        <w:jc w:val="center"/>
        <w:rPr>
          <w:rFonts w:asciiTheme="minorEastAsia" w:eastAsiaTheme="minorEastAsia" w:hAnsiTheme="minorEastAsia"/>
          <w:b/>
          <w:color w:val="00B0F0"/>
          <w:szCs w:val="21"/>
        </w:rPr>
      </w:pPr>
    </w:p>
    <w:p w14:paraId="52D4E525" w14:textId="77777777" w:rsidR="0040005F" w:rsidRDefault="0040005F" w:rsidP="0040005F">
      <w:pPr>
        <w:jc w:val="center"/>
        <w:rPr>
          <w:rFonts w:asciiTheme="minorEastAsia" w:eastAsiaTheme="minorEastAsia" w:hAnsiTheme="minorEastAsia"/>
          <w:b/>
          <w:color w:val="00B0F0"/>
          <w:szCs w:val="21"/>
        </w:rPr>
      </w:pPr>
    </w:p>
    <w:p w14:paraId="4C67A3EB" w14:textId="77777777" w:rsidR="0040005F" w:rsidRDefault="0040005F" w:rsidP="0040005F">
      <w:pPr>
        <w:jc w:val="center"/>
        <w:rPr>
          <w:rFonts w:asciiTheme="minorEastAsia" w:eastAsiaTheme="minorEastAsia" w:hAnsiTheme="minorEastAsia"/>
          <w:b/>
          <w:color w:val="00B0F0"/>
          <w:szCs w:val="21"/>
        </w:rPr>
      </w:pPr>
    </w:p>
    <w:p w14:paraId="3F08424B" w14:textId="77777777" w:rsidR="0040005F" w:rsidRPr="00E639DF" w:rsidRDefault="0040005F" w:rsidP="0040005F">
      <w:pPr>
        <w:jc w:val="center"/>
        <w:rPr>
          <w:rFonts w:asciiTheme="minorEastAsia" w:eastAsiaTheme="minorEastAsia" w:hAnsiTheme="minorEastAsia"/>
          <w:b/>
          <w:szCs w:val="21"/>
        </w:rPr>
      </w:pPr>
      <w:r w:rsidRPr="00E639DF">
        <w:rPr>
          <w:rFonts w:asciiTheme="minorEastAsia" w:eastAsiaTheme="minorEastAsia" w:hAnsiTheme="minorEastAsia" w:hint="eastAsia"/>
          <w:b/>
          <w:szCs w:val="21"/>
        </w:rPr>
        <w:t>情報取扱者名簿</w:t>
      </w:r>
    </w:p>
    <w:p w14:paraId="3AE3FB82" w14:textId="77777777" w:rsidR="0040005F" w:rsidRPr="00095A98" w:rsidRDefault="0040005F" w:rsidP="0040005F">
      <w:pPr>
        <w:jc w:val="right"/>
        <w:rPr>
          <w:rFonts w:asciiTheme="minorEastAsia" w:eastAsiaTheme="minorEastAsia" w:hAnsiTheme="minorEastAsia"/>
          <w:color w:val="00B0F0"/>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639DF" w:rsidRPr="00E639DF" w14:paraId="45B20D17" w14:textId="77777777" w:rsidTr="00083B22">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46FE9"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B614A4"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16"/>
                <w:szCs w:val="16"/>
              </w:rPr>
              <w:t>(しめい)</w:t>
            </w:r>
          </w:p>
          <w:p w14:paraId="114286A3"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33D163"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4A952"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066E9"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8D45C"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078D7D" w14:textId="77777777" w:rsidR="0040005F" w:rsidRPr="00E639DF" w:rsidRDefault="0040005F" w:rsidP="00083B22">
            <w:pPr>
              <w:widowControl/>
              <w:jc w:val="center"/>
              <w:rPr>
                <w:rFonts w:ascii="ＭＳ Ｐゴシック" w:eastAsia="ＭＳ Ｐゴシック" w:hAnsi="ＭＳ Ｐゴシック"/>
                <w:sz w:val="20"/>
                <w:szCs w:val="20"/>
              </w:rPr>
            </w:pPr>
            <w:r w:rsidRPr="00E639DF">
              <w:rPr>
                <w:rFonts w:ascii="ＭＳ Ｐゴシック" w:eastAsia="ＭＳ Ｐゴシック" w:hAnsi="ＭＳ Ｐゴシック" w:hint="eastAsia"/>
                <w:sz w:val="20"/>
                <w:szCs w:val="20"/>
              </w:rPr>
              <w:t>パスポート番号及び国籍</w:t>
            </w:r>
          </w:p>
          <w:p w14:paraId="74CBB37F" w14:textId="77777777" w:rsidR="0040005F" w:rsidRPr="00E639DF" w:rsidRDefault="0040005F" w:rsidP="00083B22">
            <w:pPr>
              <w:widowControl/>
              <w:jc w:val="center"/>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（※４）</w:t>
            </w:r>
          </w:p>
        </w:tc>
      </w:tr>
      <w:tr w:rsidR="00E639DF" w:rsidRPr="00E639DF" w14:paraId="5CC369B1" w14:textId="77777777" w:rsidTr="00083B22">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AD123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A14A55"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D841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1E8D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F0CB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7F604"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5C501"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63912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41FADC3C" w14:textId="77777777" w:rsidTr="00083B22">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BA88D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F616A"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E8EEC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D4F3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5B62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A75C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E41054"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34E9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02DEECCF" w14:textId="77777777" w:rsidTr="00083B22">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DFBA6B" w14:textId="77777777" w:rsidR="0040005F" w:rsidRPr="00E639DF" w:rsidRDefault="0040005F" w:rsidP="00083B22">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F85C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BC9E4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11DCD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22163"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7A16A"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8402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2713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636E3F80" w14:textId="77777777" w:rsidTr="00083B22">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F64CA"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A7DF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FE47E4"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8B84B"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2CD25"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4CB40"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622A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FD2B2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E639DF" w:rsidRPr="00E639DF" w14:paraId="57C8D635" w14:textId="77777777" w:rsidTr="00083B22">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870FC2" w14:textId="77777777" w:rsidR="0040005F" w:rsidRPr="00E639DF" w:rsidRDefault="0040005F" w:rsidP="00083B22">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43B6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8960C"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410ED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34F0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CBD15"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E95E2"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58F55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r w:rsidR="0040005F" w:rsidRPr="00E639DF" w14:paraId="3E1DCE03" w14:textId="77777777" w:rsidTr="00083B22">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E93A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037D27"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53B4D"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20D5A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18252"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E15A09"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47C15E"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1288" w14:textId="77777777" w:rsidR="0040005F" w:rsidRPr="00E639DF" w:rsidRDefault="0040005F" w:rsidP="00083B22">
            <w:pPr>
              <w:widowControl/>
              <w:jc w:val="left"/>
              <w:rPr>
                <w:rFonts w:ascii="Arial" w:eastAsia="ＭＳ Ｐゴシック" w:hAnsi="Arial" w:cs="Arial"/>
                <w:kern w:val="0"/>
                <w:sz w:val="36"/>
                <w:szCs w:val="36"/>
              </w:rPr>
            </w:pPr>
            <w:r w:rsidRPr="00E639DF">
              <w:rPr>
                <w:rFonts w:ascii="ＭＳ Ｐゴシック" w:eastAsia="ＭＳ Ｐゴシック" w:hAnsi="ＭＳ Ｐゴシック" w:hint="eastAsia"/>
                <w:sz w:val="20"/>
                <w:szCs w:val="20"/>
              </w:rPr>
              <w:t> </w:t>
            </w:r>
          </w:p>
        </w:tc>
      </w:tr>
    </w:tbl>
    <w:p w14:paraId="1875246E" w14:textId="77777777" w:rsidR="0040005F" w:rsidRPr="00E639DF" w:rsidRDefault="0040005F" w:rsidP="0040005F">
      <w:pPr>
        <w:ind w:right="202"/>
        <w:jc w:val="right"/>
        <w:rPr>
          <w:rFonts w:asciiTheme="minorEastAsia" w:eastAsiaTheme="minorEastAsia" w:hAnsiTheme="minorEastAsia"/>
          <w:szCs w:val="21"/>
        </w:rPr>
      </w:pPr>
    </w:p>
    <w:p w14:paraId="6103538B" w14:textId="77777777" w:rsidR="0040005F" w:rsidRPr="00E639DF" w:rsidRDefault="0040005F" w:rsidP="0040005F">
      <w:pPr>
        <w:ind w:right="202"/>
        <w:jc w:val="left"/>
        <w:rPr>
          <w:rFonts w:asciiTheme="minorEastAsia" w:eastAsiaTheme="minorEastAsia" w:hAnsiTheme="minorEastAsia"/>
          <w:szCs w:val="21"/>
        </w:rPr>
      </w:pPr>
      <w:r w:rsidRPr="00E639DF">
        <w:rPr>
          <w:rFonts w:asciiTheme="minorEastAsia" w:eastAsiaTheme="minorEastAsia" w:hAnsiTheme="minorEastAsia" w:hint="eastAsia"/>
          <w:szCs w:val="21"/>
        </w:rPr>
        <w:t>（※１）受託事業者としての情報取扱の全ての責任を有する者。必ず明記すること。</w:t>
      </w:r>
    </w:p>
    <w:p w14:paraId="57A8F58E" w14:textId="77777777" w:rsidR="0040005F" w:rsidRPr="00E639DF" w:rsidRDefault="0040005F" w:rsidP="0040005F">
      <w:pPr>
        <w:ind w:left="605" w:hangingChars="300" w:hanging="605"/>
        <w:rPr>
          <w:rFonts w:asciiTheme="minorEastAsia" w:eastAsiaTheme="minorEastAsia" w:hAnsiTheme="minorEastAsia"/>
          <w:szCs w:val="21"/>
        </w:rPr>
      </w:pPr>
      <w:r w:rsidRPr="00E639D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07E11E4F" w14:textId="77777777" w:rsidR="0040005F" w:rsidRPr="00E639DF" w:rsidRDefault="0040005F" w:rsidP="0040005F">
      <w:pPr>
        <w:ind w:right="202"/>
        <w:jc w:val="left"/>
        <w:rPr>
          <w:rFonts w:asciiTheme="minorEastAsia" w:eastAsiaTheme="minorEastAsia" w:hAnsiTheme="minorEastAsia"/>
          <w:szCs w:val="21"/>
        </w:rPr>
      </w:pPr>
      <w:r w:rsidRPr="00E639DF">
        <w:rPr>
          <w:rFonts w:asciiTheme="minorEastAsia" w:eastAsiaTheme="minorEastAsia" w:hAnsiTheme="minorEastAsia" w:hint="eastAsia"/>
          <w:szCs w:val="21"/>
        </w:rPr>
        <w:t>（※３）本委託業務の遂行にあたって保護すべき情報を取り扱う可能性のある者。</w:t>
      </w:r>
    </w:p>
    <w:p w14:paraId="62546861" w14:textId="77777777" w:rsidR="0040005F" w:rsidRPr="00E639DF" w:rsidRDefault="0040005F" w:rsidP="0040005F">
      <w:pPr>
        <w:ind w:left="605" w:hangingChars="300" w:hanging="605"/>
        <w:rPr>
          <w:rFonts w:asciiTheme="minorEastAsia" w:eastAsiaTheme="minorEastAsia" w:hAnsiTheme="minorEastAsia"/>
          <w:szCs w:val="21"/>
        </w:rPr>
      </w:pPr>
      <w:r w:rsidRPr="00E639D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5B354D78" w14:textId="77777777" w:rsidR="0040005F" w:rsidRPr="00E639DF" w:rsidRDefault="0040005F" w:rsidP="0040005F">
      <w:pPr>
        <w:ind w:left="605" w:hangingChars="300" w:hanging="605"/>
        <w:rPr>
          <w:rFonts w:asciiTheme="minorEastAsia" w:eastAsiaTheme="minorEastAsia" w:hAnsiTheme="minorEastAsia"/>
          <w:szCs w:val="21"/>
        </w:rPr>
      </w:pPr>
      <w:r w:rsidRPr="00E639D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1CF96B4" w14:textId="5C55311E" w:rsidR="0040005F" w:rsidRPr="00E639DF" w:rsidRDefault="0040005F" w:rsidP="0040005F">
      <w:pPr>
        <w:widowControl/>
        <w:jc w:val="left"/>
        <w:rPr>
          <w:rFonts w:asciiTheme="minorEastAsia" w:eastAsiaTheme="minorEastAsia" w:hAnsiTheme="minorEastAsia"/>
          <w:szCs w:val="21"/>
        </w:rPr>
      </w:pPr>
    </w:p>
    <w:p w14:paraId="0B695282" w14:textId="77777777" w:rsidR="00B150BB" w:rsidRPr="00E639DF" w:rsidRDefault="00B150BB" w:rsidP="00B150BB">
      <w:pPr>
        <w:jc w:val="right"/>
        <w:rPr>
          <w:rFonts w:ascii="ＭＳ ゴシック" w:eastAsia="ＭＳ ゴシック" w:hAnsi="ＭＳ ゴシック"/>
        </w:rPr>
      </w:pPr>
    </w:p>
    <w:p w14:paraId="608A3A41" w14:textId="77777777" w:rsidR="005004B0" w:rsidRPr="00E639DF" w:rsidRDefault="005004B0" w:rsidP="005004B0">
      <w:pPr>
        <w:rPr>
          <w:rFonts w:ascii="ＭＳ 明朝" w:hAnsi="ＭＳ 明朝"/>
        </w:rPr>
        <w:sectPr w:rsidR="005004B0" w:rsidRPr="00E639DF" w:rsidSect="00C73A49">
          <w:pgSz w:w="11906" w:h="16838" w:code="9"/>
          <w:pgMar w:top="1418" w:right="1418" w:bottom="1418" w:left="1418" w:header="794" w:footer="794" w:gutter="0"/>
          <w:cols w:space="425"/>
          <w:docGrid w:type="linesAndChars" w:linePitch="311" w:charSpace="-1730"/>
        </w:sectPr>
      </w:pPr>
      <w:bookmarkStart w:id="13" w:name="_Toc312686013"/>
      <w:bookmarkEnd w:id="8"/>
      <w:bookmarkEnd w:id="9"/>
      <w:bookmarkEnd w:id="10"/>
    </w:p>
    <w:p w14:paraId="608A3A67" w14:textId="41AFA426" w:rsidR="000F713F" w:rsidRPr="007C3BFB" w:rsidRDefault="00FD69D3" w:rsidP="00295524">
      <w:pPr>
        <w:pStyle w:val="af3"/>
      </w:pPr>
      <w:bookmarkStart w:id="14" w:name="_Toc329788654"/>
      <w:bookmarkStart w:id="15" w:name="_Toc525647148"/>
      <w:r>
        <w:rPr>
          <w:rFonts w:hint="eastAsia"/>
        </w:rPr>
        <w:lastRenderedPageBreak/>
        <w:t>Ⅳ</w:t>
      </w:r>
      <w:r w:rsidR="00CD07B5" w:rsidRPr="007C3BFB">
        <w:rPr>
          <w:rFonts w:hint="eastAsia"/>
        </w:rPr>
        <w:t>．その他関連</w:t>
      </w:r>
      <w:r w:rsidR="005004B0" w:rsidRPr="007C3BFB">
        <w:rPr>
          <w:rFonts w:hint="eastAsia"/>
        </w:rPr>
        <w:t>資料</w:t>
      </w:r>
      <w:bookmarkEnd w:id="13"/>
      <w:bookmarkEnd w:id="14"/>
      <w:bookmarkEnd w:id="15"/>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DB17F48" w:rsidR="00FD69D3" w:rsidRPr="00D35D6C" w:rsidRDefault="00FD69D3" w:rsidP="00FD69D3">
      <w:pPr>
        <w:rPr>
          <w:rFonts w:ascii="ＭＳ 明朝" w:hAnsi="ＭＳ 明朝"/>
        </w:rPr>
      </w:pPr>
      <w:r w:rsidRPr="00D35D6C">
        <w:rPr>
          <w:rFonts w:ascii="ＭＳ 明朝" w:hAnsi="ＭＳ 明朝" w:hint="eastAsia"/>
        </w:rPr>
        <w:t>（担当部署：</w:t>
      </w:r>
      <w:r w:rsidR="00531E13">
        <w:rPr>
          <w:rFonts w:ascii="ＭＳ 明朝" w:hAnsi="ＭＳ 明朝" w:hint="eastAsia"/>
        </w:rPr>
        <w:t>セキュリティセンター　普及啓発・振興部　普及啓発グループ）</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D3DBD3D" w:rsidR="00FD69D3" w:rsidRPr="00D35D6C" w:rsidRDefault="00531E13" w:rsidP="00FD69D3">
      <w:pPr>
        <w:ind w:firstLineChars="100" w:firstLine="202"/>
        <w:rPr>
          <w:rFonts w:ascii="ＭＳ 明朝" w:hAnsi="ＭＳ 明朝"/>
        </w:rPr>
      </w:pPr>
      <w:r w:rsidRPr="00F27A59">
        <w:rPr>
          <w:rFonts w:ascii="ＭＳ 明朝" w:hAnsi="ＭＳ 明朝" w:hint="eastAsia"/>
        </w:rPr>
        <w:t>「</w:t>
      </w:r>
      <w:r>
        <w:rPr>
          <w:rFonts w:ascii="ＭＳ 明朝" w:hAnsi="ＭＳ 明朝" w:hint="eastAsia"/>
        </w:rPr>
        <w:t>令和</w:t>
      </w:r>
      <w:r w:rsidRPr="008E1DAF">
        <w:rPr>
          <w:rFonts w:ascii="ＭＳ 明朝" w:hAnsi="ＭＳ 明朝" w:hint="eastAsia"/>
        </w:rPr>
        <w:t>6</w:t>
      </w:r>
      <w:r>
        <w:rPr>
          <w:rFonts w:ascii="ＭＳ 明朝" w:hAnsi="ＭＳ 明朝" w:hint="eastAsia"/>
        </w:rPr>
        <w:t>年度</w:t>
      </w:r>
      <w:r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Pr="008E1DAF">
        <w:rPr>
          <w:rFonts w:ascii="ＭＳ 明朝" w:hAnsi="ＭＳ 明朝" w:hint="eastAsia"/>
        </w:rPr>
        <w:t>2024年5月1日付公告</w:t>
      </w:r>
      <w:r w:rsidRPr="00F27A59">
        <w:rPr>
          <w:rFonts w:ascii="ＭＳ 明朝" w:hAnsi="ＭＳ 明朝" w:hint="eastAsia"/>
        </w:rPr>
        <w:t>）</w:t>
      </w:r>
      <w:r w:rsidR="00FD69D3"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B8DCF6E"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00661C7C" w:rsidRPr="00F27A59">
        <w:rPr>
          <w:rFonts w:ascii="ＭＳ 明朝" w:hAnsi="ＭＳ 明朝" w:hint="eastAsia"/>
        </w:rPr>
        <w:t>「</w:t>
      </w:r>
      <w:r w:rsidR="00661C7C">
        <w:rPr>
          <w:rFonts w:ascii="ＭＳ 明朝" w:hAnsi="ＭＳ 明朝" w:hint="eastAsia"/>
        </w:rPr>
        <w:t>令和</w:t>
      </w:r>
      <w:r w:rsidR="00661C7C" w:rsidRPr="008E1DAF">
        <w:rPr>
          <w:rFonts w:ascii="ＭＳ 明朝" w:hAnsi="ＭＳ 明朝" w:hint="eastAsia"/>
        </w:rPr>
        <w:t>6</w:t>
      </w:r>
      <w:r w:rsidR="00661C7C">
        <w:rPr>
          <w:rFonts w:ascii="ＭＳ 明朝" w:hAnsi="ＭＳ 明朝" w:hint="eastAsia"/>
        </w:rPr>
        <w:t>年度</w:t>
      </w:r>
      <w:r w:rsidR="00661C7C" w:rsidRPr="00F27A59">
        <w:rPr>
          <w:rFonts w:ascii="ＭＳ 明朝" w:hAnsi="ＭＳ 明朝" w:hint="eastAsia"/>
          <w:szCs w:val="21"/>
        </w:rPr>
        <w:t>サイバーセキュリティお助け隊サービス基準適合性に関する調査等業務</w:t>
      </w:r>
      <w:r w:rsidR="00661C7C" w:rsidRPr="00F27A59">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17317154" w:rsidR="00FD69D3" w:rsidRPr="00B27014" w:rsidRDefault="009E13FD" w:rsidP="00FD69D3">
      <w:pPr>
        <w:jc w:val="center"/>
        <w:rPr>
          <w:rFonts w:ascii="ＭＳ 明朝" w:hAnsi="ＭＳ 明朝"/>
        </w:rPr>
      </w:pPr>
      <w:r w:rsidRPr="00FF43F1">
        <w:rPr>
          <w:rFonts w:ascii="ＭＳ 明朝" w:hAnsi="ＭＳ 明朝" w:hint="eastAsia"/>
        </w:rPr>
        <w:t xml:space="preserve">（※　</w:t>
      </w:r>
      <w:r w:rsidR="00AC7B13" w:rsidRPr="00F27A59">
        <w:rPr>
          <w:rFonts w:ascii="ＭＳ 明朝" w:hAnsi="ＭＳ 明朝" w:hint="eastAsia"/>
        </w:rPr>
        <w:t>下記件名に係る調査体制の整備等の一式の金額と</w:t>
      </w:r>
      <w:r w:rsidR="00AC7B13">
        <w:rPr>
          <w:rFonts w:ascii="ＭＳ 明朝" w:hAnsi="ＭＳ 明朝" w:hint="eastAsia"/>
        </w:rPr>
        <w:t>、</w:t>
      </w:r>
      <w:r w:rsidR="00AC7B13" w:rsidRPr="00F27A59">
        <w:rPr>
          <w:rFonts w:ascii="ＭＳ 明朝" w:hAnsi="ＭＳ 明朝" w:hint="eastAsia"/>
        </w:rPr>
        <w:t>新規</w:t>
      </w:r>
      <w:r w:rsidR="00E43740">
        <w:rPr>
          <w:rFonts w:ascii="ＭＳ 明朝" w:hAnsi="ＭＳ 明朝" w:hint="eastAsia"/>
        </w:rPr>
        <w:t>案件</w:t>
      </w:r>
      <w:r w:rsidR="00AC7B13" w:rsidRPr="00F27A59">
        <w:rPr>
          <w:rFonts w:ascii="ＭＳ 明朝" w:hAnsi="ＭＳ 明朝" w:hint="eastAsia"/>
        </w:rPr>
        <w:t>にかかる調査業務</w:t>
      </w:r>
      <w:r w:rsidR="00AC7B13">
        <w:rPr>
          <w:rFonts w:ascii="ＭＳ 明朝" w:hAnsi="ＭＳ 明朝" w:hint="eastAsia"/>
        </w:rPr>
        <w:t>、</w:t>
      </w:r>
      <w:r w:rsidR="00AC7B13" w:rsidRPr="00F27A59">
        <w:rPr>
          <w:rFonts w:ascii="ＭＳ 明朝" w:hAnsi="ＭＳ 明朝" w:hint="eastAsia"/>
        </w:rPr>
        <w:t>変更</w:t>
      </w:r>
      <w:r w:rsidR="00E43740">
        <w:rPr>
          <w:rFonts w:ascii="ＭＳ 明朝" w:hAnsi="ＭＳ 明朝" w:hint="eastAsia"/>
        </w:rPr>
        <w:t>案件</w:t>
      </w:r>
      <w:r w:rsidR="00AC7B13" w:rsidRPr="00F27A59">
        <w:rPr>
          <w:rFonts w:ascii="ＭＳ 明朝" w:hAnsi="ＭＳ 明朝" w:hint="eastAsia"/>
        </w:rPr>
        <w:t>にかかる調査業務</w:t>
      </w:r>
      <w:r w:rsidR="00AC7B13">
        <w:rPr>
          <w:rFonts w:ascii="ＭＳ 明朝" w:hAnsi="ＭＳ 明朝" w:hint="eastAsia"/>
        </w:rPr>
        <w:t>及び更新</w:t>
      </w:r>
      <w:r w:rsidR="00E43740">
        <w:rPr>
          <w:rFonts w:ascii="ＭＳ 明朝" w:hAnsi="ＭＳ 明朝" w:hint="eastAsia"/>
        </w:rPr>
        <w:t>案件</w:t>
      </w:r>
      <w:r w:rsidR="00AC7B13">
        <w:rPr>
          <w:rFonts w:ascii="ＭＳ 明朝" w:hAnsi="ＭＳ 明朝" w:hint="eastAsia"/>
        </w:rPr>
        <w:t>にかかる調査業務</w:t>
      </w:r>
      <w:r w:rsidR="00AC7B13" w:rsidRPr="00F27A59">
        <w:rPr>
          <w:rFonts w:ascii="ＭＳ 明朝" w:hAnsi="ＭＳ 明朝" w:hint="eastAsia"/>
        </w:rPr>
        <w:t>の各単価に予定数量を乗じた総価を記載すること</w:t>
      </w:r>
      <w:r w:rsidRPr="00FF43F1">
        <w:rPr>
          <w:rFonts w:ascii="ＭＳ 明朝" w:hAnsi="ＭＳ 明朝" w:hint="eastAsia"/>
        </w:rPr>
        <w:t>）</w:t>
      </w:r>
    </w:p>
    <w:p w14:paraId="2CE57BC9" w14:textId="77777777" w:rsidR="00FD69D3" w:rsidRDefault="00FD69D3" w:rsidP="00FD69D3">
      <w:pPr>
        <w:jc w:val="center"/>
        <w:rPr>
          <w:rFonts w:ascii="ＭＳ 明朝" w:hAnsi="ＭＳ 明朝"/>
        </w:rPr>
      </w:pPr>
    </w:p>
    <w:p w14:paraId="7ACAA2AF" w14:textId="586CB881" w:rsidR="00FD69D3" w:rsidRDefault="00FD69D3" w:rsidP="00AC7B13">
      <w:pP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AC7B13" w:rsidRPr="00F27A59">
        <w:rPr>
          <w:rFonts w:ascii="ＭＳ 明朝" w:hAnsi="ＭＳ 明朝" w:hint="eastAsia"/>
        </w:rPr>
        <w:t>「</w:t>
      </w:r>
      <w:r w:rsidR="00AC7B13">
        <w:rPr>
          <w:rFonts w:ascii="ＭＳ 明朝" w:hAnsi="ＭＳ 明朝" w:hint="eastAsia"/>
        </w:rPr>
        <w:t>令和</w:t>
      </w:r>
      <w:r w:rsidR="00AC7B13" w:rsidRPr="008E1DAF">
        <w:rPr>
          <w:rFonts w:ascii="ＭＳ 明朝" w:hAnsi="ＭＳ 明朝" w:hint="eastAsia"/>
        </w:rPr>
        <w:t>6</w:t>
      </w:r>
      <w:r w:rsidR="00AC7B13">
        <w:rPr>
          <w:rFonts w:ascii="ＭＳ 明朝" w:hAnsi="ＭＳ 明朝" w:hint="eastAsia"/>
        </w:rPr>
        <w:t>年度</w:t>
      </w:r>
      <w:r w:rsidR="00AC7B13" w:rsidRPr="00F27A59">
        <w:rPr>
          <w:rFonts w:ascii="ＭＳ 明朝" w:hAnsi="ＭＳ 明朝" w:hint="eastAsia"/>
          <w:szCs w:val="21"/>
        </w:rPr>
        <w:t>サイバーセキュリティお助け隊サービス基準適合性に関する調査等業務</w:t>
      </w:r>
      <w:r w:rsidR="00AC7B13" w:rsidRPr="00F27A59">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15B51107" w:rsidR="00FD69D3" w:rsidRDefault="00FD69D3" w:rsidP="00FD69D3">
      <w:pPr>
        <w:rPr>
          <w:rFonts w:ascii="ＭＳ 明朝" w:hAnsi="ＭＳ 明朝"/>
        </w:rPr>
      </w:pPr>
    </w:p>
    <w:p w14:paraId="15D43596" w14:textId="5E5AFD6D" w:rsidR="009A0ECA" w:rsidRDefault="0040005F" w:rsidP="00511698">
      <w:pPr>
        <w:jc w:val="left"/>
        <w:rPr>
          <w:rFonts w:asciiTheme="minorEastAsia" w:eastAsiaTheme="minorEastAsia" w:hAnsiTheme="minorEastAsia"/>
          <w:szCs w:val="21"/>
        </w:rPr>
      </w:pPr>
      <w:r>
        <w:rPr>
          <w:rFonts w:ascii="ＭＳ 明朝" w:hAnsi="ＭＳ 明朝" w:hint="eastAsia"/>
        </w:rPr>
        <w:lastRenderedPageBreak/>
        <w:t>（様式３-別紙）</w:t>
      </w:r>
    </w:p>
    <w:p w14:paraId="29FA8083" w14:textId="299A0C3C" w:rsidR="009A0ECA" w:rsidRPr="00F27A59" w:rsidRDefault="009A0ECA" w:rsidP="009A0ECA">
      <w:pPr>
        <w:jc w:val="right"/>
        <w:rPr>
          <w:szCs w:val="21"/>
        </w:rPr>
      </w:pPr>
      <w:r w:rsidRPr="001D17CF">
        <w:rPr>
          <w:rFonts w:asciiTheme="minorEastAsia" w:eastAsiaTheme="minorEastAsia" w:hAnsiTheme="minorEastAsia"/>
          <w:szCs w:val="21"/>
        </w:rPr>
        <w:t>202</w:t>
      </w:r>
      <w:r w:rsidRPr="001D17CF">
        <w:rPr>
          <w:rFonts w:asciiTheme="minorEastAsia" w:eastAsiaTheme="minorEastAsia" w:hAnsiTheme="minorEastAsia" w:hint="eastAsia"/>
          <w:szCs w:val="21"/>
        </w:rPr>
        <w:t>4</w:t>
      </w:r>
      <w:r>
        <w:rPr>
          <w:rFonts w:hint="eastAsia"/>
          <w:szCs w:val="21"/>
        </w:rPr>
        <w:t>年</w:t>
      </w:r>
      <w:r w:rsidRPr="00F27A59">
        <w:rPr>
          <w:rFonts w:hint="eastAsia"/>
          <w:szCs w:val="21"/>
        </w:rPr>
        <w:t xml:space="preserve">　月　　日</w:t>
      </w:r>
    </w:p>
    <w:p w14:paraId="0A20E21B" w14:textId="77777777" w:rsidR="009A0ECA" w:rsidRPr="00F27A59" w:rsidRDefault="009A0ECA" w:rsidP="009A0ECA">
      <w:pPr>
        <w:pStyle w:val="af7"/>
        <w:ind w:left="806"/>
        <w:rPr>
          <w:rFonts w:asciiTheme="minorEastAsia" w:eastAsiaTheme="minorEastAsia" w:hAnsiTheme="minorEastAsia"/>
          <w:b/>
          <w:bCs/>
          <w:sz w:val="24"/>
          <w:szCs w:val="24"/>
        </w:rPr>
      </w:pPr>
      <w:r w:rsidRPr="00F27A59">
        <w:rPr>
          <w:rFonts w:asciiTheme="minorEastAsia" w:eastAsiaTheme="minorEastAsia" w:hAnsiTheme="minorEastAsia" w:hint="eastAsia"/>
          <w:b/>
          <w:bCs/>
          <w:sz w:val="24"/>
          <w:szCs w:val="24"/>
        </w:rPr>
        <w:t>入</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札</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内</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訳</w:t>
      </w:r>
      <w:r w:rsidRPr="00F27A59">
        <w:rPr>
          <w:rFonts w:asciiTheme="minorEastAsia" w:eastAsiaTheme="minorEastAsia" w:hAnsiTheme="minorEastAsia"/>
          <w:b/>
          <w:bCs/>
          <w:sz w:val="24"/>
          <w:szCs w:val="24"/>
        </w:rPr>
        <w:t xml:space="preserve"> </w:t>
      </w:r>
      <w:r w:rsidRPr="00F27A59">
        <w:rPr>
          <w:rFonts w:asciiTheme="minorEastAsia" w:eastAsiaTheme="minorEastAsia" w:hAnsiTheme="minorEastAsia" w:hint="eastAsia"/>
          <w:b/>
          <w:bCs/>
          <w:sz w:val="24"/>
          <w:szCs w:val="24"/>
        </w:rPr>
        <w:t>書</w:t>
      </w:r>
    </w:p>
    <w:p w14:paraId="2A8EE859" w14:textId="77777777" w:rsidR="009A0ECA" w:rsidRPr="00F27A59" w:rsidRDefault="009A0ECA" w:rsidP="009A0ECA">
      <w:pPr>
        <w:jc w:val="left"/>
        <w:rPr>
          <w:szCs w:val="21"/>
        </w:rPr>
      </w:pPr>
      <w:r w:rsidRPr="00F27A59">
        <w:rPr>
          <w:rFonts w:hint="eastAsia"/>
          <w:szCs w:val="21"/>
        </w:rPr>
        <w:t>独立行政法人情報処理推進機構</w:t>
      </w:r>
    </w:p>
    <w:p w14:paraId="47745D32" w14:textId="77777777" w:rsidR="009A0ECA" w:rsidRPr="00F27A59" w:rsidRDefault="009A0ECA" w:rsidP="009A0ECA">
      <w:pPr>
        <w:jc w:val="left"/>
        <w:rPr>
          <w:szCs w:val="21"/>
        </w:rPr>
      </w:pPr>
      <w:r w:rsidRPr="00F27A59">
        <w:rPr>
          <w:rFonts w:hint="eastAsia"/>
          <w:szCs w:val="21"/>
        </w:rPr>
        <w:t xml:space="preserve">　理事長　</w:t>
      </w:r>
      <w:r>
        <w:rPr>
          <w:rFonts w:hint="eastAsia"/>
          <w:szCs w:val="21"/>
        </w:rPr>
        <w:t>齊藤　裕</w:t>
      </w:r>
      <w:r w:rsidRPr="00F27A59">
        <w:rPr>
          <w:rFonts w:hint="eastAsia"/>
          <w:szCs w:val="21"/>
        </w:rPr>
        <w:t xml:space="preserve">　殿</w:t>
      </w:r>
    </w:p>
    <w:p w14:paraId="56283036" w14:textId="77777777" w:rsidR="009A0ECA" w:rsidRPr="00F27A59" w:rsidRDefault="009A0ECA" w:rsidP="009A0ECA">
      <w:pPr>
        <w:jc w:val="left"/>
        <w:rPr>
          <w:szCs w:val="21"/>
        </w:rPr>
      </w:pPr>
    </w:p>
    <w:p w14:paraId="5ECE7AC8" w14:textId="77777777" w:rsidR="009A0ECA" w:rsidRPr="00F27A59" w:rsidRDefault="009A0ECA" w:rsidP="009A0ECA">
      <w:pPr>
        <w:ind w:firstLineChars="1750" w:firstLine="3527"/>
      </w:pPr>
      <w:r w:rsidRPr="00F27A59">
        <w:rPr>
          <w:rFonts w:hint="eastAsia"/>
        </w:rPr>
        <w:t xml:space="preserve">所　</w:t>
      </w:r>
      <w:r w:rsidRPr="00F27A59">
        <w:t xml:space="preserve">  </w:t>
      </w:r>
      <w:r w:rsidRPr="00F27A59">
        <w:rPr>
          <w:rFonts w:hint="eastAsia"/>
        </w:rPr>
        <w:t>在</w:t>
      </w:r>
      <w:r w:rsidRPr="00F27A59">
        <w:t xml:space="preserve"> </w:t>
      </w:r>
      <w:r w:rsidRPr="00F27A59">
        <w:rPr>
          <w:rFonts w:hint="eastAsia"/>
        </w:rPr>
        <w:t xml:space="preserve">　</w:t>
      </w:r>
      <w:r w:rsidRPr="00F27A59">
        <w:t xml:space="preserve"> </w:t>
      </w:r>
      <w:r w:rsidRPr="00F27A59">
        <w:rPr>
          <w:rFonts w:hint="eastAsia"/>
        </w:rPr>
        <w:t>地</w:t>
      </w:r>
    </w:p>
    <w:p w14:paraId="32492B77" w14:textId="77777777" w:rsidR="009A0ECA" w:rsidRPr="00F27A59" w:rsidRDefault="009A0ECA" w:rsidP="009A0ECA">
      <w:pPr>
        <w:ind w:firstLineChars="1750" w:firstLine="3527"/>
      </w:pPr>
      <w:r w:rsidRPr="00F27A59">
        <w:rPr>
          <w:rFonts w:hint="eastAsia"/>
        </w:rPr>
        <w:t>商号</w:t>
      </w:r>
      <w:r w:rsidRPr="00F27A59">
        <w:t xml:space="preserve"> </w:t>
      </w:r>
      <w:r w:rsidRPr="00F27A59">
        <w:rPr>
          <w:rFonts w:hint="eastAsia"/>
        </w:rPr>
        <w:t>又は</w:t>
      </w:r>
      <w:r w:rsidRPr="00F27A59">
        <w:t xml:space="preserve"> </w:t>
      </w:r>
      <w:r w:rsidRPr="00F27A59">
        <w:rPr>
          <w:rFonts w:hint="eastAsia"/>
        </w:rPr>
        <w:t>名称</w:t>
      </w:r>
    </w:p>
    <w:p w14:paraId="3C1541C8" w14:textId="77777777" w:rsidR="009A0ECA" w:rsidRPr="00F27A59" w:rsidRDefault="009A0ECA" w:rsidP="009A0ECA">
      <w:pPr>
        <w:ind w:firstLineChars="1750" w:firstLine="3527"/>
      </w:pPr>
      <w:r w:rsidRPr="00F27A59">
        <w:rPr>
          <w:rFonts w:hint="eastAsia"/>
        </w:rPr>
        <w:t>代</w:t>
      </w:r>
      <w:r w:rsidRPr="00F27A59">
        <w:t xml:space="preserve"> </w:t>
      </w:r>
      <w:r w:rsidRPr="00F27A59">
        <w:rPr>
          <w:rFonts w:hint="eastAsia"/>
        </w:rPr>
        <w:t>表</w:t>
      </w:r>
      <w:r w:rsidRPr="00F27A59">
        <w:t xml:space="preserve"> </w:t>
      </w:r>
      <w:r w:rsidRPr="00F27A59">
        <w:rPr>
          <w:rFonts w:hint="eastAsia"/>
        </w:rPr>
        <w:t>者</w:t>
      </w:r>
      <w:r w:rsidRPr="00F27A59">
        <w:t xml:space="preserve"> </w:t>
      </w:r>
      <w:r>
        <w:rPr>
          <w:rFonts w:hint="eastAsia"/>
        </w:rPr>
        <w:t>役職及び</w:t>
      </w:r>
      <w:r w:rsidRPr="00F27A59">
        <w:rPr>
          <w:rFonts w:hint="eastAsia"/>
        </w:rPr>
        <w:t>氏</w:t>
      </w:r>
      <w:r w:rsidRPr="00F27A59">
        <w:t xml:space="preserve"> </w:t>
      </w:r>
      <w:r w:rsidRPr="00F27A59">
        <w:rPr>
          <w:rFonts w:hint="eastAsia"/>
        </w:rPr>
        <w:t xml:space="preserve">名　　　　　　</w:t>
      </w:r>
      <w:r w:rsidRPr="00F27A59">
        <w:rPr>
          <w:rFonts w:hint="eastAsia"/>
        </w:rPr>
        <w:t xml:space="preserve"> </w:t>
      </w:r>
      <w:r w:rsidRPr="00F27A59">
        <w:t xml:space="preserve">   </w:t>
      </w:r>
      <w:r w:rsidRPr="00F27A59">
        <w:rPr>
          <w:rFonts w:hint="eastAsia"/>
        </w:rPr>
        <w:t xml:space="preserve">　</w:t>
      </w:r>
      <w:r w:rsidRPr="00F27A59">
        <w:t xml:space="preserve">            </w:t>
      </w:r>
      <w:r w:rsidRPr="00F27A59">
        <w:rPr>
          <w:rFonts w:hint="eastAsia"/>
        </w:rPr>
        <w:t>印</w:t>
      </w:r>
    </w:p>
    <w:p w14:paraId="16896F6C" w14:textId="77777777" w:rsidR="009A0ECA" w:rsidRPr="00F27A59" w:rsidRDefault="009A0ECA" w:rsidP="009A0ECA">
      <w:pPr>
        <w:ind w:firstLineChars="1650" w:firstLine="3326"/>
      </w:pPr>
      <w:r w:rsidRPr="00F27A59">
        <w:rPr>
          <w:rFonts w:hint="eastAsia"/>
        </w:rPr>
        <w:t xml:space="preserve">（又は代理人、復代理人氏名）　　　</w:t>
      </w:r>
      <w:r w:rsidRPr="00F27A59">
        <w:t xml:space="preserve"> </w:t>
      </w:r>
      <w:r w:rsidRPr="00F27A59">
        <w:rPr>
          <w:rFonts w:hint="eastAsia"/>
        </w:rPr>
        <w:t xml:space="preserve">　　　</w:t>
      </w:r>
      <w:r w:rsidRPr="00F27A59">
        <w:t xml:space="preserve">            </w:t>
      </w:r>
      <w:r w:rsidRPr="00F27A59">
        <w:rPr>
          <w:rFonts w:hint="eastAsia"/>
        </w:rPr>
        <w:t>印</w:t>
      </w:r>
    </w:p>
    <w:p w14:paraId="31844CF0" w14:textId="77777777" w:rsidR="009A0ECA" w:rsidRPr="00F27A59" w:rsidRDefault="009A0ECA" w:rsidP="009A0ECA">
      <w:pPr>
        <w:jc w:val="center"/>
        <w:rPr>
          <w:szCs w:val="22"/>
        </w:rPr>
      </w:pPr>
    </w:p>
    <w:p w14:paraId="3B8870B3" w14:textId="77777777" w:rsidR="009A0ECA" w:rsidRPr="00F27A59" w:rsidRDefault="009A0ECA" w:rsidP="009A0ECA">
      <w:pPr>
        <w:jc w:val="center"/>
        <w:rPr>
          <w:szCs w:val="22"/>
        </w:rPr>
      </w:pPr>
    </w:p>
    <w:p w14:paraId="7C5850E0" w14:textId="77777777" w:rsidR="009A0ECA" w:rsidRPr="00F27A59" w:rsidRDefault="009A0ECA" w:rsidP="009A0ECA">
      <w:pPr>
        <w:rPr>
          <w:szCs w:val="22"/>
        </w:rPr>
      </w:pPr>
      <w:r w:rsidRPr="00F27A59">
        <w:rPr>
          <w:rFonts w:hint="eastAsia"/>
          <w:szCs w:val="22"/>
        </w:rPr>
        <w:t>１．件</w:t>
      </w:r>
      <w:r w:rsidRPr="00F27A59">
        <w:rPr>
          <w:szCs w:val="22"/>
        </w:rPr>
        <w:t xml:space="preserve"> </w:t>
      </w:r>
      <w:r w:rsidRPr="00F27A59">
        <w:rPr>
          <w:rFonts w:hint="eastAsia"/>
          <w:szCs w:val="22"/>
        </w:rPr>
        <w:t>名：「</w:t>
      </w:r>
      <w:r w:rsidRPr="001D17CF">
        <w:rPr>
          <w:rFonts w:hint="eastAsia"/>
          <w:szCs w:val="22"/>
        </w:rPr>
        <w:t>令和</w:t>
      </w:r>
      <w:r w:rsidRPr="001D17CF">
        <w:rPr>
          <w:rFonts w:hint="eastAsia"/>
          <w:szCs w:val="22"/>
        </w:rPr>
        <w:t>6</w:t>
      </w:r>
      <w:r>
        <w:rPr>
          <w:rFonts w:hint="eastAsia"/>
          <w:szCs w:val="22"/>
        </w:rPr>
        <w:t>年度</w:t>
      </w:r>
      <w:r w:rsidRPr="00F27A59">
        <w:rPr>
          <w:rFonts w:asciiTheme="minorEastAsia" w:eastAsiaTheme="minorEastAsia" w:hAnsiTheme="minorEastAsia" w:hint="eastAsia"/>
          <w:szCs w:val="22"/>
        </w:rPr>
        <w:t>サイバーセキュリティお助け隊サービス基準適合性に関する調査等業務</w:t>
      </w:r>
      <w:r w:rsidRPr="00F27A59">
        <w:rPr>
          <w:rFonts w:hint="eastAsia"/>
          <w:szCs w:val="22"/>
        </w:rPr>
        <w:t>」</w:t>
      </w:r>
    </w:p>
    <w:p w14:paraId="63239703" w14:textId="77777777" w:rsidR="009A0ECA" w:rsidRPr="00F27A59" w:rsidRDefault="009A0ECA" w:rsidP="009A0ECA">
      <w:pPr>
        <w:rPr>
          <w:szCs w:val="22"/>
        </w:rPr>
      </w:pPr>
    </w:p>
    <w:p w14:paraId="67652ED2" w14:textId="77777777" w:rsidR="009A0ECA" w:rsidRPr="00F27A59" w:rsidRDefault="009A0ECA" w:rsidP="009A0ECA">
      <w:pPr>
        <w:rPr>
          <w:szCs w:val="22"/>
        </w:rPr>
      </w:pPr>
      <w:r w:rsidRPr="00F27A59">
        <w:rPr>
          <w:rFonts w:hint="eastAsia"/>
          <w:szCs w:val="22"/>
        </w:rPr>
        <w:t>２．積算内訳</w:t>
      </w:r>
    </w:p>
    <w:p w14:paraId="2FC21B3C" w14:textId="77777777" w:rsidR="009A0ECA" w:rsidRPr="00F27A59" w:rsidRDefault="009A0ECA" w:rsidP="009A0ECA">
      <w:pPr>
        <w:rPr>
          <w:szCs w:val="22"/>
        </w:rPr>
      </w:pPr>
    </w:p>
    <w:p w14:paraId="449BAAAF" w14:textId="77777777" w:rsidR="009A0ECA" w:rsidRPr="00F27A59" w:rsidRDefault="009A0ECA" w:rsidP="009A0ECA">
      <w:pPr>
        <w:rPr>
          <w:rFonts w:asciiTheme="minorEastAsia" w:eastAsiaTheme="minorEastAsia" w:hAnsiTheme="minorEastAsia"/>
          <w:szCs w:val="22"/>
        </w:rPr>
      </w:pPr>
      <w:r w:rsidRPr="00F27A59">
        <w:rPr>
          <w:rFonts w:asciiTheme="minorEastAsia" w:eastAsiaTheme="minorEastAsia" w:hAnsiTheme="minorEastAsia"/>
          <w:szCs w:val="22"/>
        </w:rPr>
        <w:t>(1)</w:t>
      </w:r>
      <w:r w:rsidRPr="00F27A59">
        <w:rPr>
          <w:rFonts w:asciiTheme="minorEastAsia" w:eastAsiaTheme="minorEastAsia" w:hAnsiTheme="minorEastAsia" w:hint="eastAsia"/>
          <w:szCs w:val="22"/>
        </w:rPr>
        <w:t xml:space="preserve"> 調査体制の整備等</w:t>
      </w:r>
    </w:p>
    <w:tbl>
      <w:tblPr>
        <w:tblStyle w:val="21"/>
        <w:tblW w:w="9071" w:type="dxa"/>
        <w:tblLook w:val="04A0" w:firstRow="1" w:lastRow="0" w:firstColumn="1" w:lastColumn="0" w:noHBand="0" w:noVBand="1"/>
      </w:tblPr>
      <w:tblGrid>
        <w:gridCol w:w="5669"/>
        <w:gridCol w:w="3402"/>
      </w:tblGrid>
      <w:tr w:rsidR="009A0ECA" w:rsidRPr="00F27A59" w14:paraId="75D8BFBB" w14:textId="77777777" w:rsidTr="005D121C">
        <w:trPr>
          <w:trHeight w:val="340"/>
        </w:trPr>
        <w:tc>
          <w:tcPr>
            <w:tcW w:w="5669" w:type="dxa"/>
          </w:tcPr>
          <w:p w14:paraId="22EFC5E8" w14:textId="77777777" w:rsidR="009A0ECA" w:rsidRPr="00F27A59" w:rsidRDefault="009A0ECA" w:rsidP="005D121C">
            <w:pPr>
              <w:jc w:val="center"/>
              <w:rPr>
                <w:rFonts w:asciiTheme="minorEastAsia" w:eastAsiaTheme="minorEastAsia" w:hAnsiTheme="minorEastAsia"/>
                <w:sz w:val="18"/>
                <w:szCs w:val="21"/>
              </w:rPr>
            </w:pPr>
            <w:r w:rsidRPr="00F27A59">
              <w:rPr>
                <w:rFonts w:asciiTheme="minorEastAsia" w:eastAsiaTheme="minorEastAsia" w:hAnsiTheme="minorEastAsia" w:hint="eastAsia"/>
              </w:rPr>
              <w:t>主な業務内容</w:t>
            </w:r>
          </w:p>
        </w:tc>
        <w:tc>
          <w:tcPr>
            <w:tcW w:w="3402" w:type="dxa"/>
          </w:tcPr>
          <w:p w14:paraId="63880FF3"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p>
        </w:tc>
      </w:tr>
      <w:tr w:rsidR="009A0ECA" w:rsidRPr="00F27A59" w14:paraId="437D2660" w14:textId="77777777" w:rsidTr="005D121C">
        <w:trPr>
          <w:trHeight w:val="680"/>
        </w:trPr>
        <w:tc>
          <w:tcPr>
            <w:tcW w:w="5669" w:type="dxa"/>
            <w:vAlign w:val="center"/>
          </w:tcPr>
          <w:p w14:paraId="17405CB3" w14:textId="5ED5580A" w:rsidR="009A0ECA" w:rsidRPr="00F27A59" w:rsidRDefault="009A0ECA" w:rsidP="005D121C">
            <w:pPr>
              <w:jc w:val="left"/>
              <w:rPr>
                <w:rFonts w:asciiTheme="minorEastAsia" w:eastAsiaTheme="minorEastAsia" w:hAnsiTheme="minorEastAsia"/>
                <w:sz w:val="18"/>
                <w:szCs w:val="21"/>
              </w:rPr>
            </w:pPr>
            <w:r w:rsidRPr="00F27A59">
              <w:rPr>
                <w:rFonts w:asciiTheme="minorEastAsia" w:eastAsiaTheme="minorEastAsia" w:hAnsiTheme="minorEastAsia" w:hint="eastAsia"/>
                <w:sz w:val="18"/>
                <w:szCs w:val="21"/>
              </w:rPr>
              <w:t>調査体制の整備、</w:t>
            </w:r>
            <w:r w:rsidR="00E43740">
              <w:rPr>
                <w:rFonts w:asciiTheme="minorEastAsia" w:eastAsiaTheme="minorEastAsia" w:hAnsiTheme="minorEastAsia" w:hint="eastAsia"/>
                <w:sz w:val="18"/>
                <w:szCs w:val="21"/>
              </w:rPr>
              <w:t>調査</w:t>
            </w:r>
            <w:r w:rsidRPr="00F27A59">
              <w:rPr>
                <w:rFonts w:asciiTheme="minorEastAsia" w:eastAsiaTheme="minorEastAsia" w:hAnsiTheme="minorEastAsia" w:hint="eastAsia"/>
                <w:sz w:val="18"/>
                <w:szCs w:val="21"/>
              </w:rPr>
              <w:t>用フォーマットの作成、問合せ窓口業務、登録簿</w:t>
            </w:r>
            <w:r w:rsidR="00E43740">
              <w:rPr>
                <w:rFonts w:asciiTheme="minorEastAsia" w:eastAsiaTheme="minorEastAsia" w:hAnsiTheme="minorEastAsia" w:hint="eastAsia"/>
                <w:sz w:val="18"/>
                <w:szCs w:val="21"/>
              </w:rPr>
              <w:t>（基準適合一覧）</w:t>
            </w:r>
            <w:r w:rsidRPr="00F27A59">
              <w:rPr>
                <w:rFonts w:asciiTheme="minorEastAsia" w:eastAsiaTheme="minorEastAsia" w:hAnsiTheme="minorEastAsia" w:hint="eastAsia"/>
                <w:sz w:val="18"/>
                <w:szCs w:val="21"/>
              </w:rPr>
              <w:t>の管理、実施報告書の作成等</w:t>
            </w:r>
          </w:p>
        </w:tc>
        <w:tc>
          <w:tcPr>
            <w:tcW w:w="3402" w:type="dxa"/>
            <w:vAlign w:val="center"/>
          </w:tcPr>
          <w:p w14:paraId="1B310AEF"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一式　　　　　　　　　　　　円</w:t>
            </w:r>
          </w:p>
        </w:tc>
      </w:tr>
    </w:tbl>
    <w:p w14:paraId="33360984" w14:textId="77777777" w:rsidR="009A0ECA" w:rsidRPr="00F27A59" w:rsidRDefault="009A0ECA" w:rsidP="009A0ECA">
      <w:pPr>
        <w:rPr>
          <w:rFonts w:asciiTheme="minorEastAsia" w:eastAsiaTheme="minorEastAsia" w:hAnsiTheme="minorEastAsia"/>
          <w:szCs w:val="22"/>
        </w:rPr>
      </w:pPr>
    </w:p>
    <w:p w14:paraId="3B17E239" w14:textId="399F5E23" w:rsidR="009A0ECA" w:rsidRPr="00F27A59" w:rsidRDefault="009A0ECA" w:rsidP="009A0ECA">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2</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新規</w:t>
      </w:r>
      <w:r w:rsidR="00E4374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72" w:type="dxa"/>
        <w:tblLook w:val="04A0" w:firstRow="1" w:lastRow="0" w:firstColumn="1" w:lastColumn="0" w:noHBand="0" w:noVBand="1"/>
      </w:tblPr>
      <w:tblGrid>
        <w:gridCol w:w="3402"/>
        <w:gridCol w:w="1134"/>
        <w:gridCol w:w="2268"/>
        <w:gridCol w:w="2268"/>
      </w:tblGrid>
      <w:tr w:rsidR="009A0ECA" w:rsidRPr="00F27A59" w14:paraId="18E28CC0" w14:textId="77777777" w:rsidTr="005D121C">
        <w:trPr>
          <w:trHeight w:val="680"/>
        </w:trPr>
        <w:tc>
          <w:tcPr>
            <w:tcW w:w="3402" w:type="dxa"/>
            <w:vAlign w:val="center"/>
          </w:tcPr>
          <w:p w14:paraId="1E4E734F"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42AA65EE"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1E153933"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2F4015EC"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4895C1A5"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3432B8A6"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金額（A×B）</w:t>
            </w:r>
          </w:p>
        </w:tc>
      </w:tr>
      <w:tr w:rsidR="009A0ECA" w:rsidRPr="00F27A59" w14:paraId="7C1452BC" w14:textId="77777777" w:rsidTr="005D121C">
        <w:trPr>
          <w:trHeight w:val="794"/>
        </w:trPr>
        <w:tc>
          <w:tcPr>
            <w:tcW w:w="3402" w:type="dxa"/>
            <w:vAlign w:val="center"/>
          </w:tcPr>
          <w:p w14:paraId="463E706D" w14:textId="25D4C167" w:rsidR="009A0ECA" w:rsidRPr="00F27A59" w:rsidRDefault="009A0ECA" w:rsidP="005D121C">
            <w:pPr>
              <w:pStyle w:val="af2"/>
              <w:numPr>
                <w:ilvl w:val="0"/>
                <w:numId w:val="18"/>
              </w:numPr>
              <w:ind w:leftChars="0" w:left="227" w:hanging="227"/>
              <w:jc w:val="left"/>
              <w:rPr>
                <w:rFonts w:ascii="ＭＳ 明朝" w:hAnsi="ＭＳ 明朝" w:cs="ＭＳ Ｐゴシック"/>
                <w:kern w:val="0"/>
                <w:sz w:val="18"/>
                <w:szCs w:val="18"/>
              </w:rPr>
            </w:pPr>
            <w:r w:rsidRPr="00F27A59">
              <w:rPr>
                <w:rFonts w:ascii="ＭＳ 明朝" w:hAnsi="ＭＳ 明朝" w:cs="ＭＳ Ｐゴシック" w:hint="eastAsia"/>
                <w:kern w:val="0"/>
                <w:sz w:val="18"/>
                <w:szCs w:val="18"/>
              </w:rPr>
              <w:t>新規</w:t>
            </w:r>
            <w:r w:rsidR="00662FF8">
              <w:rPr>
                <w:rFonts w:ascii="ＭＳ 明朝" w:hAnsi="ＭＳ 明朝" w:cs="ＭＳ Ｐゴシック" w:hint="eastAsia"/>
                <w:kern w:val="0"/>
                <w:sz w:val="18"/>
                <w:szCs w:val="18"/>
              </w:rPr>
              <w:t>のサービス</w:t>
            </w:r>
            <w:r w:rsidRPr="00F27A59">
              <w:rPr>
                <w:rFonts w:ascii="ＭＳ 明朝" w:hAnsi="ＭＳ 明朝" w:cs="ＭＳ Ｐゴシック" w:hint="eastAsia"/>
                <w:kern w:val="0"/>
                <w:sz w:val="18"/>
                <w:szCs w:val="18"/>
              </w:rPr>
              <w:t>について、</w:t>
            </w:r>
            <w:r w:rsidR="00E43740">
              <w:rPr>
                <w:rFonts w:ascii="ＭＳ 明朝" w:hAnsi="ＭＳ 明朝" w:cs="ＭＳ Ｐゴシック" w:hint="eastAsia"/>
                <w:kern w:val="0"/>
                <w:sz w:val="18"/>
                <w:szCs w:val="18"/>
              </w:rPr>
              <w:t>対象</w:t>
            </w:r>
            <w:r w:rsidRPr="00F27A59">
              <w:rPr>
                <w:rFonts w:ascii="ＭＳ 明朝" w:hAnsi="ＭＳ 明朝" w:cs="ＭＳ Ｐゴシック" w:hint="eastAsia"/>
                <w:kern w:val="0"/>
                <w:sz w:val="18"/>
                <w:szCs w:val="18"/>
              </w:rPr>
              <w:t>内容のサイバーセキュリティお助け隊サービス基準適合性を調査する。</w:t>
            </w:r>
          </w:p>
          <w:p w14:paraId="646BD4CC" w14:textId="6E0C4D3A" w:rsidR="009A0ECA" w:rsidRPr="00F27A59" w:rsidRDefault="00E43740" w:rsidP="005D121C">
            <w:pPr>
              <w:pStyle w:val="af2"/>
              <w:numPr>
                <w:ilvl w:val="0"/>
                <w:numId w:val="18"/>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9A0ECA" w:rsidRPr="00F27A59">
              <w:rPr>
                <w:rFonts w:ascii="ＭＳ 明朝" w:hAnsi="ＭＳ 明朝" w:cs="ＭＳ Ｐゴシック" w:hint="eastAsia"/>
                <w:kern w:val="0"/>
                <w:sz w:val="18"/>
                <w:szCs w:val="18"/>
              </w:rPr>
              <w:t>に対し、調査結果を通知する。</w:t>
            </w:r>
          </w:p>
        </w:tc>
        <w:tc>
          <w:tcPr>
            <w:tcW w:w="1134" w:type="dxa"/>
            <w:vAlign w:val="center"/>
          </w:tcPr>
          <w:p w14:paraId="17CF6FBA" w14:textId="77777777" w:rsidR="009A0ECA" w:rsidRPr="00F27A59" w:rsidRDefault="009A0ECA" w:rsidP="005D121C">
            <w:pPr>
              <w:jc w:val="center"/>
              <w:rPr>
                <w:rFonts w:ascii="ＭＳ 明朝" w:hAnsi="ＭＳ 明朝" w:cs="ＭＳ Ｐゴシック"/>
                <w:kern w:val="0"/>
                <w:szCs w:val="21"/>
              </w:rPr>
            </w:pPr>
            <w:r w:rsidRPr="001D17CF">
              <w:rPr>
                <w:rFonts w:ascii="ＭＳ 明朝" w:hAnsi="ＭＳ 明朝" w:cs="ＭＳ Ｐゴシック" w:hint="eastAsia"/>
                <w:kern w:val="0"/>
                <w:szCs w:val="21"/>
              </w:rPr>
              <w:t>48</w:t>
            </w:r>
            <w:r w:rsidRPr="00F27A59">
              <w:rPr>
                <w:rFonts w:ascii="ＭＳ 明朝" w:hAnsi="ＭＳ 明朝" w:cs="ＭＳ Ｐゴシック" w:hint="eastAsia"/>
                <w:kern w:val="0"/>
                <w:szCs w:val="21"/>
              </w:rPr>
              <w:t>件</w:t>
            </w:r>
          </w:p>
        </w:tc>
        <w:tc>
          <w:tcPr>
            <w:tcW w:w="2268" w:type="dxa"/>
            <w:vAlign w:val="center"/>
          </w:tcPr>
          <w:p w14:paraId="0BFDEF57"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27D39BFF"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32B6F2FB" w14:textId="77777777" w:rsidR="009A0ECA" w:rsidRPr="00F27A59" w:rsidRDefault="009A0ECA" w:rsidP="009A0ECA">
      <w:pPr>
        <w:rPr>
          <w:rFonts w:ascii="ＭＳ 明朝" w:hAnsi="ＭＳ 明朝" w:cs="ＭＳ Ｐゴシック"/>
          <w:kern w:val="0"/>
          <w:szCs w:val="21"/>
        </w:rPr>
      </w:pPr>
    </w:p>
    <w:p w14:paraId="2F944440" w14:textId="68FBAED7" w:rsidR="009A0ECA" w:rsidRPr="00F27A59" w:rsidRDefault="009A0ECA" w:rsidP="009A0ECA">
      <w:pPr>
        <w:rPr>
          <w:rFonts w:asciiTheme="minorEastAsia" w:eastAsiaTheme="minorEastAsia" w:hAnsiTheme="minorEastAsia" w:cs="ＭＳ Ｐゴシック"/>
          <w:kern w:val="0"/>
          <w:szCs w:val="21"/>
        </w:rPr>
      </w:pPr>
      <w:r w:rsidRPr="00F27A59">
        <w:rPr>
          <w:rFonts w:asciiTheme="minorEastAsia" w:eastAsiaTheme="minorEastAsia" w:hAnsiTheme="minorEastAsia"/>
          <w:szCs w:val="22"/>
        </w:rPr>
        <w:t>(</w:t>
      </w:r>
      <w:r w:rsidRPr="00F27A59">
        <w:rPr>
          <w:rFonts w:asciiTheme="minorEastAsia" w:eastAsiaTheme="minorEastAsia" w:hAnsiTheme="minorEastAsia" w:hint="eastAsia"/>
          <w:szCs w:val="22"/>
        </w:rPr>
        <w:t>3</w:t>
      </w:r>
      <w:r w:rsidRPr="00F27A59">
        <w:rPr>
          <w:rFonts w:asciiTheme="minorEastAsia" w:eastAsiaTheme="minorEastAsia" w:hAnsiTheme="minorEastAsia"/>
          <w:szCs w:val="22"/>
        </w:rPr>
        <w:t>)</w:t>
      </w:r>
      <w:r w:rsidRPr="00F27A59">
        <w:rPr>
          <w:rFonts w:asciiTheme="minorEastAsia" w:eastAsiaTheme="minorEastAsia" w:hAnsiTheme="minorEastAsia" w:cs="ＭＳ Ｐゴシック" w:hint="eastAsia"/>
          <w:kern w:val="0"/>
          <w:szCs w:val="21"/>
        </w:rPr>
        <w:t>変更</w:t>
      </w:r>
      <w:r w:rsidR="00E4374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72" w:type="dxa"/>
        <w:tblLook w:val="04A0" w:firstRow="1" w:lastRow="0" w:firstColumn="1" w:lastColumn="0" w:noHBand="0" w:noVBand="1"/>
      </w:tblPr>
      <w:tblGrid>
        <w:gridCol w:w="3402"/>
        <w:gridCol w:w="1134"/>
        <w:gridCol w:w="2268"/>
        <w:gridCol w:w="2268"/>
      </w:tblGrid>
      <w:tr w:rsidR="009A0ECA" w:rsidRPr="00F27A59" w14:paraId="5AD2E430" w14:textId="77777777" w:rsidTr="005D121C">
        <w:trPr>
          <w:trHeight w:val="680"/>
        </w:trPr>
        <w:tc>
          <w:tcPr>
            <w:tcW w:w="3402" w:type="dxa"/>
            <w:vAlign w:val="center"/>
          </w:tcPr>
          <w:p w14:paraId="660B2683"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54D15292"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7D5982DA"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6DFDE0E6"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3FA9D390"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71260677"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Pr="00F27A59">
              <w:rPr>
                <w:rFonts w:ascii="ＭＳ 明朝" w:hAnsi="ＭＳ 明朝" w:cs="ＭＳ Ｐゴシック"/>
                <w:kern w:val="0"/>
                <w:szCs w:val="21"/>
              </w:rPr>
              <w:t>A×B</w:t>
            </w:r>
            <w:r w:rsidRPr="00F27A59">
              <w:rPr>
                <w:rFonts w:ascii="ＭＳ 明朝" w:hAnsi="ＭＳ 明朝" w:cs="ＭＳ Ｐゴシック" w:hint="eastAsia"/>
                <w:kern w:val="0"/>
                <w:szCs w:val="21"/>
              </w:rPr>
              <w:t>）</w:t>
            </w:r>
          </w:p>
        </w:tc>
      </w:tr>
      <w:tr w:rsidR="009A0ECA" w:rsidRPr="00F27A59" w14:paraId="4DE31390" w14:textId="77777777" w:rsidTr="005D121C">
        <w:trPr>
          <w:trHeight w:val="794"/>
        </w:trPr>
        <w:tc>
          <w:tcPr>
            <w:tcW w:w="3402" w:type="dxa"/>
            <w:vAlign w:val="center"/>
          </w:tcPr>
          <w:p w14:paraId="6788E113" w14:textId="68FF5B55"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9A0ECA" w:rsidRPr="00F27A59">
              <w:rPr>
                <w:rFonts w:ascii="ＭＳ 明朝" w:hAnsi="ＭＳ 明朝" w:cs="ＭＳ Ｐゴシック" w:hint="eastAsia"/>
                <w:kern w:val="0"/>
                <w:sz w:val="18"/>
                <w:szCs w:val="18"/>
              </w:rPr>
              <w:t>サービスに</w:t>
            </w:r>
            <w:r w:rsidR="00662FF8">
              <w:rPr>
                <w:rFonts w:ascii="ＭＳ 明朝" w:hAnsi="ＭＳ 明朝" w:cs="ＭＳ Ｐゴシック" w:hint="eastAsia"/>
                <w:kern w:val="0"/>
                <w:sz w:val="18"/>
                <w:szCs w:val="18"/>
              </w:rPr>
              <w:t>おける変更に</w:t>
            </w:r>
            <w:r w:rsidR="009A0ECA" w:rsidRPr="00F27A59">
              <w:rPr>
                <w:rFonts w:ascii="ＭＳ 明朝" w:hAnsi="ＭＳ 明朝" w:cs="ＭＳ Ｐゴシック" w:hint="eastAsia"/>
                <w:kern w:val="0"/>
                <w:sz w:val="18"/>
                <w:szCs w:val="18"/>
              </w:rPr>
              <w:t>ついて、</w:t>
            </w:r>
            <w:r w:rsidR="00662FF8">
              <w:rPr>
                <w:rFonts w:ascii="ＭＳ 明朝" w:hAnsi="ＭＳ 明朝" w:cs="ＭＳ Ｐゴシック" w:hint="eastAsia"/>
                <w:kern w:val="0"/>
                <w:sz w:val="18"/>
                <w:szCs w:val="18"/>
              </w:rPr>
              <w:t>対象</w:t>
            </w:r>
            <w:r w:rsidR="009A0ECA" w:rsidRPr="00F27A59">
              <w:rPr>
                <w:rFonts w:ascii="ＭＳ 明朝" w:hAnsi="ＭＳ 明朝" w:cs="ＭＳ Ｐゴシック" w:hint="eastAsia"/>
                <w:kern w:val="0"/>
                <w:sz w:val="18"/>
                <w:szCs w:val="18"/>
              </w:rPr>
              <w:t>内容のサイバーセキュリティお助け隊サービス基準適合性を調査する。</w:t>
            </w:r>
          </w:p>
          <w:p w14:paraId="092F755D" w14:textId="275FCD5B"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9A0ECA" w:rsidRPr="00F27A59">
              <w:rPr>
                <w:rFonts w:ascii="ＭＳ 明朝" w:hAnsi="ＭＳ 明朝" w:cs="ＭＳ Ｐゴシック" w:hint="eastAsia"/>
                <w:kern w:val="0"/>
                <w:sz w:val="18"/>
                <w:szCs w:val="18"/>
              </w:rPr>
              <w:t>に対し、調査結果を通知する。</w:t>
            </w:r>
          </w:p>
        </w:tc>
        <w:tc>
          <w:tcPr>
            <w:tcW w:w="1134" w:type="dxa"/>
            <w:vAlign w:val="center"/>
          </w:tcPr>
          <w:p w14:paraId="7CB633FE" w14:textId="77777777" w:rsidR="009A0ECA" w:rsidRPr="00F27A59" w:rsidRDefault="009A0ECA" w:rsidP="005D121C">
            <w:pPr>
              <w:jc w:val="center"/>
              <w:rPr>
                <w:rFonts w:ascii="ＭＳ 明朝" w:hAnsi="ＭＳ 明朝" w:cs="ＭＳ Ｐゴシック"/>
                <w:kern w:val="0"/>
                <w:szCs w:val="21"/>
              </w:rPr>
            </w:pPr>
            <w:r w:rsidRPr="001D17CF">
              <w:rPr>
                <w:rFonts w:ascii="ＭＳ 明朝" w:hAnsi="ＭＳ 明朝" w:cs="ＭＳ Ｐゴシック" w:hint="eastAsia"/>
                <w:kern w:val="0"/>
                <w:szCs w:val="21"/>
              </w:rPr>
              <w:t>4</w:t>
            </w:r>
            <w:r w:rsidRPr="00F27A59">
              <w:rPr>
                <w:rFonts w:ascii="ＭＳ 明朝" w:hAnsi="ＭＳ 明朝" w:cs="ＭＳ Ｐゴシック" w:hint="eastAsia"/>
                <w:kern w:val="0"/>
                <w:szCs w:val="21"/>
              </w:rPr>
              <w:t>件</w:t>
            </w:r>
          </w:p>
        </w:tc>
        <w:tc>
          <w:tcPr>
            <w:tcW w:w="2268" w:type="dxa"/>
            <w:vAlign w:val="center"/>
          </w:tcPr>
          <w:p w14:paraId="74F594DA"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0C5C5986"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1B7269C2" w14:textId="77777777" w:rsidR="009A0ECA" w:rsidRDefault="009A0ECA" w:rsidP="009A0ECA">
      <w:pPr>
        <w:rPr>
          <w:rFonts w:ascii="ＭＳ 明朝" w:hAnsi="ＭＳ 明朝" w:cs="ＭＳ Ｐゴシック"/>
          <w:kern w:val="0"/>
          <w:szCs w:val="21"/>
        </w:rPr>
      </w:pPr>
    </w:p>
    <w:p w14:paraId="0F500747" w14:textId="77777777" w:rsidR="009A0ECA" w:rsidRDefault="009A0ECA" w:rsidP="009A0ECA">
      <w:pPr>
        <w:widowControl/>
        <w:jc w:val="left"/>
        <w:rPr>
          <w:rFonts w:ascii="ＭＳ 明朝" w:hAnsi="ＭＳ 明朝" w:cs="ＭＳ Ｐゴシック"/>
          <w:kern w:val="0"/>
          <w:szCs w:val="21"/>
        </w:rPr>
      </w:pPr>
      <w:r>
        <w:rPr>
          <w:rFonts w:ascii="ＭＳ 明朝" w:hAnsi="ＭＳ 明朝" w:cs="ＭＳ Ｐゴシック"/>
          <w:kern w:val="0"/>
          <w:szCs w:val="21"/>
        </w:rPr>
        <w:br w:type="page"/>
      </w:r>
    </w:p>
    <w:p w14:paraId="0C33F36E" w14:textId="2155F11B" w:rsidR="009A0ECA" w:rsidRPr="00F27A59" w:rsidRDefault="009A0ECA" w:rsidP="009A0ECA">
      <w:pPr>
        <w:rPr>
          <w:rFonts w:asciiTheme="minorEastAsia" w:eastAsiaTheme="minorEastAsia" w:hAnsiTheme="minorEastAsia" w:cs="ＭＳ Ｐゴシック"/>
          <w:kern w:val="0"/>
          <w:szCs w:val="21"/>
        </w:rPr>
      </w:pPr>
      <w:r>
        <w:rPr>
          <w:rFonts w:asciiTheme="minorEastAsia" w:eastAsiaTheme="minorEastAsia" w:hAnsiTheme="minorEastAsia"/>
          <w:szCs w:val="22"/>
        </w:rPr>
        <w:lastRenderedPageBreak/>
        <w:t>(4</w:t>
      </w:r>
      <w:r w:rsidRPr="00F27A59">
        <w:rPr>
          <w:rFonts w:asciiTheme="minorEastAsia" w:eastAsiaTheme="minorEastAsia" w:hAnsiTheme="minorEastAsia"/>
          <w:szCs w:val="22"/>
        </w:rPr>
        <w:t>)</w:t>
      </w:r>
      <w:r>
        <w:rPr>
          <w:rFonts w:asciiTheme="minorEastAsia" w:eastAsiaTheme="minorEastAsia" w:hAnsiTheme="minorEastAsia" w:cs="ＭＳ Ｐゴシック" w:hint="eastAsia"/>
          <w:kern w:val="0"/>
          <w:szCs w:val="21"/>
        </w:rPr>
        <w:t>更新</w:t>
      </w:r>
      <w:r w:rsidR="00E43740">
        <w:rPr>
          <w:rFonts w:asciiTheme="minorEastAsia" w:eastAsiaTheme="minorEastAsia" w:hAnsiTheme="minorEastAsia" w:cs="ＭＳ Ｐゴシック" w:hint="eastAsia"/>
          <w:kern w:val="0"/>
          <w:szCs w:val="21"/>
        </w:rPr>
        <w:t>案件</w:t>
      </w:r>
      <w:r w:rsidRPr="00F27A59">
        <w:rPr>
          <w:rFonts w:asciiTheme="minorEastAsia" w:eastAsiaTheme="minorEastAsia" w:hAnsiTheme="minorEastAsia" w:cs="ＭＳ Ｐゴシック" w:hint="eastAsia"/>
          <w:kern w:val="0"/>
          <w:szCs w:val="21"/>
        </w:rPr>
        <w:t>にかかる調査業務</w:t>
      </w:r>
    </w:p>
    <w:tbl>
      <w:tblPr>
        <w:tblStyle w:val="21"/>
        <w:tblW w:w="9072" w:type="dxa"/>
        <w:tblLook w:val="04A0" w:firstRow="1" w:lastRow="0" w:firstColumn="1" w:lastColumn="0" w:noHBand="0" w:noVBand="1"/>
      </w:tblPr>
      <w:tblGrid>
        <w:gridCol w:w="3402"/>
        <w:gridCol w:w="1134"/>
        <w:gridCol w:w="2268"/>
        <w:gridCol w:w="2268"/>
      </w:tblGrid>
      <w:tr w:rsidR="009A0ECA" w:rsidRPr="00F27A59" w14:paraId="318AB775" w14:textId="77777777" w:rsidTr="005D121C">
        <w:trPr>
          <w:trHeight w:val="680"/>
        </w:trPr>
        <w:tc>
          <w:tcPr>
            <w:tcW w:w="3402" w:type="dxa"/>
            <w:vAlign w:val="center"/>
          </w:tcPr>
          <w:p w14:paraId="400E851F"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主な業務内容</w:t>
            </w:r>
          </w:p>
        </w:tc>
        <w:tc>
          <w:tcPr>
            <w:tcW w:w="1134" w:type="dxa"/>
            <w:vAlign w:val="center"/>
          </w:tcPr>
          <w:p w14:paraId="0815DF04"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予定件数</w:t>
            </w:r>
          </w:p>
          <w:p w14:paraId="4A194D62"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（A）</w:t>
            </w:r>
          </w:p>
        </w:tc>
        <w:tc>
          <w:tcPr>
            <w:tcW w:w="2268" w:type="dxa"/>
            <w:vAlign w:val="center"/>
          </w:tcPr>
          <w:p w14:paraId="47BA7388"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一件あたりの単価</w:t>
            </w:r>
          </w:p>
          <w:p w14:paraId="56EEF475"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（B）</w:t>
            </w:r>
          </w:p>
        </w:tc>
        <w:tc>
          <w:tcPr>
            <w:tcW w:w="2268" w:type="dxa"/>
            <w:vAlign w:val="center"/>
          </w:tcPr>
          <w:p w14:paraId="2825145B" w14:textId="77777777" w:rsidR="009A0ECA" w:rsidRPr="00F27A59" w:rsidRDefault="009A0ECA" w:rsidP="005D121C">
            <w:pPr>
              <w:jc w:val="center"/>
              <w:rPr>
                <w:rFonts w:ascii="ＭＳ 明朝" w:hAnsi="ＭＳ 明朝" w:cs="ＭＳ Ｐゴシック"/>
                <w:kern w:val="0"/>
                <w:szCs w:val="21"/>
              </w:rPr>
            </w:pPr>
            <w:r w:rsidRPr="00F27A59">
              <w:rPr>
                <w:rFonts w:ascii="ＭＳ 明朝" w:hAnsi="ＭＳ 明朝" w:cs="ＭＳ Ｐゴシック" w:hint="eastAsia"/>
                <w:kern w:val="0"/>
                <w:szCs w:val="21"/>
              </w:rPr>
              <w:t>金額（</w:t>
            </w:r>
            <w:r w:rsidRPr="00F27A59">
              <w:rPr>
                <w:rFonts w:ascii="ＭＳ 明朝" w:hAnsi="ＭＳ 明朝" w:cs="ＭＳ Ｐゴシック"/>
                <w:kern w:val="0"/>
                <w:szCs w:val="21"/>
              </w:rPr>
              <w:t>A×B</w:t>
            </w:r>
            <w:r w:rsidRPr="00F27A59">
              <w:rPr>
                <w:rFonts w:ascii="ＭＳ 明朝" w:hAnsi="ＭＳ 明朝" w:cs="ＭＳ Ｐゴシック" w:hint="eastAsia"/>
                <w:kern w:val="0"/>
                <w:szCs w:val="21"/>
              </w:rPr>
              <w:t>）</w:t>
            </w:r>
          </w:p>
        </w:tc>
      </w:tr>
      <w:tr w:rsidR="009A0ECA" w:rsidRPr="00F27A59" w14:paraId="2A622B3F" w14:textId="77777777" w:rsidTr="005D121C">
        <w:trPr>
          <w:trHeight w:val="794"/>
        </w:trPr>
        <w:tc>
          <w:tcPr>
            <w:tcW w:w="3402" w:type="dxa"/>
            <w:vAlign w:val="center"/>
          </w:tcPr>
          <w:p w14:paraId="31ACD986" w14:textId="4674AC31"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既存の適合</w:t>
            </w:r>
            <w:r w:rsidR="009A0ECA" w:rsidRPr="00F27A59">
              <w:rPr>
                <w:rFonts w:ascii="ＭＳ 明朝" w:hAnsi="ＭＳ 明朝" w:cs="ＭＳ Ｐゴシック" w:hint="eastAsia"/>
                <w:kern w:val="0"/>
                <w:sz w:val="18"/>
                <w:szCs w:val="18"/>
              </w:rPr>
              <w:t>サービスに</w:t>
            </w:r>
            <w:r w:rsidR="00662FF8">
              <w:rPr>
                <w:rFonts w:ascii="ＭＳ 明朝" w:hAnsi="ＭＳ 明朝" w:cs="ＭＳ Ｐゴシック" w:hint="eastAsia"/>
                <w:kern w:val="0"/>
                <w:sz w:val="18"/>
                <w:szCs w:val="18"/>
              </w:rPr>
              <w:t>おける更新に</w:t>
            </w:r>
            <w:r w:rsidR="009A0ECA" w:rsidRPr="00F27A59">
              <w:rPr>
                <w:rFonts w:ascii="ＭＳ 明朝" w:hAnsi="ＭＳ 明朝" w:cs="ＭＳ Ｐゴシック" w:hint="eastAsia"/>
                <w:kern w:val="0"/>
                <w:sz w:val="18"/>
                <w:szCs w:val="18"/>
              </w:rPr>
              <w:t>ついて、</w:t>
            </w:r>
            <w:r w:rsidR="00662FF8">
              <w:rPr>
                <w:rFonts w:ascii="ＭＳ 明朝" w:hAnsi="ＭＳ 明朝" w:cs="ＭＳ Ｐゴシック" w:hint="eastAsia"/>
                <w:kern w:val="0"/>
                <w:sz w:val="18"/>
                <w:szCs w:val="18"/>
              </w:rPr>
              <w:t>対象</w:t>
            </w:r>
            <w:r w:rsidR="009A0ECA" w:rsidRPr="00F27A59">
              <w:rPr>
                <w:rFonts w:ascii="ＭＳ 明朝" w:hAnsi="ＭＳ 明朝" w:cs="ＭＳ Ｐゴシック" w:hint="eastAsia"/>
                <w:kern w:val="0"/>
                <w:sz w:val="18"/>
                <w:szCs w:val="18"/>
              </w:rPr>
              <w:t>内容のサイバーセキュリティお助け隊サービス基準適合性を調査する。</w:t>
            </w:r>
          </w:p>
          <w:p w14:paraId="4F21B13C" w14:textId="04FEA1BB" w:rsidR="009A0ECA" w:rsidRPr="00F27A59" w:rsidRDefault="00E43740" w:rsidP="005D121C">
            <w:pPr>
              <w:pStyle w:val="af2"/>
              <w:numPr>
                <w:ilvl w:val="0"/>
                <w:numId w:val="19"/>
              </w:numPr>
              <w:ind w:leftChars="0" w:left="227" w:hanging="227"/>
              <w:jc w:val="left"/>
              <w:rPr>
                <w:rFonts w:ascii="ＭＳ 明朝" w:hAnsi="ＭＳ 明朝" w:cs="ＭＳ Ｐゴシック"/>
                <w:kern w:val="0"/>
                <w:sz w:val="18"/>
                <w:szCs w:val="18"/>
              </w:rPr>
            </w:pPr>
            <w:r>
              <w:rPr>
                <w:rFonts w:ascii="ＭＳ 明朝" w:hAnsi="ＭＳ 明朝" w:cs="ＭＳ Ｐゴシック" w:hint="eastAsia"/>
                <w:kern w:val="0"/>
                <w:sz w:val="18"/>
                <w:szCs w:val="18"/>
              </w:rPr>
              <w:t>申込者</w:t>
            </w:r>
            <w:r w:rsidR="009A0ECA" w:rsidRPr="00F27A59">
              <w:rPr>
                <w:rFonts w:ascii="ＭＳ 明朝" w:hAnsi="ＭＳ 明朝" w:cs="ＭＳ Ｐゴシック" w:hint="eastAsia"/>
                <w:kern w:val="0"/>
                <w:sz w:val="18"/>
                <w:szCs w:val="18"/>
              </w:rPr>
              <w:t>に対し、調査結果を通知する。</w:t>
            </w:r>
          </w:p>
        </w:tc>
        <w:tc>
          <w:tcPr>
            <w:tcW w:w="1134" w:type="dxa"/>
            <w:vAlign w:val="center"/>
          </w:tcPr>
          <w:p w14:paraId="5A99368B" w14:textId="77777777" w:rsidR="009A0ECA" w:rsidRPr="00F27A59" w:rsidRDefault="009A0ECA" w:rsidP="005D121C">
            <w:pPr>
              <w:jc w:val="center"/>
              <w:rPr>
                <w:rFonts w:ascii="ＭＳ 明朝" w:hAnsi="ＭＳ 明朝" w:cs="ＭＳ Ｐゴシック"/>
                <w:kern w:val="0"/>
                <w:szCs w:val="21"/>
              </w:rPr>
            </w:pPr>
            <w:r w:rsidRPr="001D17CF">
              <w:rPr>
                <w:rFonts w:ascii="ＭＳ 明朝" w:hAnsi="ＭＳ 明朝" w:cs="ＭＳ Ｐゴシック" w:hint="eastAsia"/>
                <w:kern w:val="0"/>
                <w:szCs w:val="21"/>
              </w:rPr>
              <w:t>23</w:t>
            </w:r>
            <w:r w:rsidRPr="00F27A59">
              <w:rPr>
                <w:rFonts w:ascii="ＭＳ 明朝" w:hAnsi="ＭＳ 明朝" w:cs="ＭＳ Ｐゴシック" w:hint="eastAsia"/>
                <w:kern w:val="0"/>
                <w:szCs w:val="21"/>
              </w:rPr>
              <w:t>件</w:t>
            </w:r>
          </w:p>
        </w:tc>
        <w:tc>
          <w:tcPr>
            <w:tcW w:w="2268" w:type="dxa"/>
            <w:vAlign w:val="center"/>
          </w:tcPr>
          <w:p w14:paraId="42CE53FA"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円/件</w:t>
            </w:r>
          </w:p>
        </w:tc>
        <w:tc>
          <w:tcPr>
            <w:tcW w:w="2268" w:type="dxa"/>
            <w:vAlign w:val="center"/>
          </w:tcPr>
          <w:p w14:paraId="007883BA"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tc>
      </w:tr>
    </w:tbl>
    <w:p w14:paraId="1321DDF7" w14:textId="77777777" w:rsidR="009A0ECA" w:rsidRPr="00F27A59" w:rsidRDefault="009A0ECA" w:rsidP="009A0ECA">
      <w:pPr>
        <w:rPr>
          <w:rFonts w:ascii="ＭＳ 明朝" w:hAnsi="ＭＳ 明朝" w:cs="ＭＳ Ｐゴシック"/>
          <w:kern w:val="0"/>
          <w:szCs w:val="21"/>
        </w:rPr>
      </w:pPr>
    </w:p>
    <w:p w14:paraId="154D160D" w14:textId="77777777" w:rsidR="009A0ECA" w:rsidRPr="00F27A59" w:rsidRDefault="009A0ECA" w:rsidP="009A0ECA">
      <w:pPr>
        <w:rPr>
          <w:rFonts w:ascii="ＭＳ 明朝" w:hAnsi="ＭＳ 明朝" w:cs="ＭＳ Ｐゴシック"/>
          <w:kern w:val="0"/>
          <w:szCs w:val="21"/>
        </w:rPr>
      </w:pPr>
      <w:r w:rsidRPr="00F27A59">
        <w:rPr>
          <w:rFonts w:ascii="ＭＳ 明朝" w:hAnsi="ＭＳ 明朝" w:cs="ＭＳ Ｐゴシック"/>
          <w:kern w:val="0"/>
          <w:szCs w:val="21"/>
        </w:rPr>
        <w:t>(</w:t>
      </w:r>
      <w:r>
        <w:rPr>
          <w:rFonts w:ascii="ＭＳ 明朝" w:hAnsi="ＭＳ 明朝" w:cs="ＭＳ Ｐゴシック"/>
          <w:kern w:val="0"/>
          <w:szCs w:val="21"/>
        </w:rPr>
        <w:t>5</w:t>
      </w:r>
      <w:r w:rsidRPr="00F27A59">
        <w:rPr>
          <w:rFonts w:ascii="ＭＳ 明朝" w:hAnsi="ＭＳ 明朝" w:cs="ＭＳ Ｐゴシック"/>
          <w:kern w:val="0"/>
          <w:szCs w:val="21"/>
        </w:rPr>
        <w:t xml:space="preserve">) </w:t>
      </w:r>
      <w:r w:rsidRPr="00F27A59">
        <w:rPr>
          <w:rFonts w:ascii="ＭＳ 明朝" w:hAnsi="ＭＳ 明朝" w:cs="ＭＳ Ｐゴシック" w:hint="eastAsia"/>
          <w:kern w:val="0"/>
          <w:szCs w:val="21"/>
        </w:rPr>
        <w:t>入札金額（入札書記載額）</w:t>
      </w:r>
    </w:p>
    <w:tbl>
      <w:tblPr>
        <w:tblStyle w:val="21"/>
        <w:tblW w:w="9071" w:type="dxa"/>
        <w:tblLook w:val="04A0" w:firstRow="1" w:lastRow="0" w:firstColumn="1" w:lastColumn="0" w:noHBand="0" w:noVBand="1"/>
      </w:tblPr>
      <w:tblGrid>
        <w:gridCol w:w="5669"/>
        <w:gridCol w:w="3402"/>
      </w:tblGrid>
      <w:tr w:rsidR="009A0ECA" w:rsidRPr="00F27A59" w14:paraId="248D78F8" w14:textId="77777777" w:rsidTr="005D121C">
        <w:trPr>
          <w:trHeight w:val="1134"/>
        </w:trPr>
        <w:tc>
          <w:tcPr>
            <w:tcW w:w="5669" w:type="dxa"/>
            <w:vAlign w:val="center"/>
          </w:tcPr>
          <w:p w14:paraId="4953AD3A" w14:textId="77777777" w:rsidR="009A0ECA" w:rsidRPr="00F27A59" w:rsidRDefault="009A0ECA" w:rsidP="005D121C">
            <w:pPr>
              <w:rPr>
                <w:rFonts w:ascii="ＭＳ 明朝" w:hAnsi="ＭＳ 明朝" w:cs="ＭＳ Ｐゴシック"/>
                <w:kern w:val="0"/>
                <w:szCs w:val="21"/>
              </w:rPr>
            </w:pPr>
            <w:r w:rsidRPr="00F27A59">
              <w:rPr>
                <w:rFonts w:ascii="ＭＳ 明朝" w:hAnsi="ＭＳ 明朝" w:cs="ＭＳ Ｐゴシック" w:hint="eastAsia"/>
                <w:kern w:val="0"/>
                <w:szCs w:val="21"/>
              </w:rPr>
              <w:t>入札金額（</w:t>
            </w:r>
            <w:r w:rsidRPr="00F27A59">
              <w:rPr>
                <w:rFonts w:ascii="ＭＳ 明朝" w:hAnsi="ＭＳ 明朝" w:cs="ＭＳ Ｐゴシック"/>
                <w:kern w:val="0"/>
                <w:szCs w:val="21"/>
              </w:rPr>
              <w:t>(1)＋(2)＋(3)＋(</w:t>
            </w:r>
            <w:r>
              <w:rPr>
                <w:rFonts w:ascii="ＭＳ 明朝" w:hAnsi="ＭＳ 明朝" w:cs="ＭＳ Ｐゴシック"/>
                <w:kern w:val="0"/>
                <w:szCs w:val="21"/>
              </w:rPr>
              <w:t>4</w:t>
            </w:r>
            <w:r w:rsidRPr="00F27A59">
              <w:rPr>
                <w:rFonts w:ascii="ＭＳ 明朝" w:hAnsi="ＭＳ 明朝" w:cs="ＭＳ Ｐゴシック"/>
                <w:kern w:val="0"/>
                <w:szCs w:val="21"/>
              </w:rPr>
              <w:t>)</w:t>
            </w:r>
            <w:r w:rsidRPr="00F27A59">
              <w:rPr>
                <w:rFonts w:ascii="ＭＳ 明朝" w:hAnsi="ＭＳ 明朝" w:cs="ＭＳ Ｐゴシック" w:hint="eastAsia"/>
                <w:kern w:val="0"/>
                <w:szCs w:val="21"/>
              </w:rPr>
              <w:t>）</w:t>
            </w:r>
          </w:p>
        </w:tc>
        <w:tc>
          <w:tcPr>
            <w:tcW w:w="3402" w:type="dxa"/>
            <w:tcMar>
              <w:left w:w="57" w:type="dxa"/>
              <w:right w:w="57" w:type="dxa"/>
            </w:tcMar>
            <w:vAlign w:val="center"/>
          </w:tcPr>
          <w:p w14:paraId="2A296A9E" w14:textId="77777777" w:rsidR="009A0ECA" w:rsidRPr="00F27A59" w:rsidRDefault="009A0ECA" w:rsidP="005D121C">
            <w:pPr>
              <w:jc w:val="right"/>
              <w:rPr>
                <w:rFonts w:ascii="ＭＳ 明朝" w:hAnsi="ＭＳ 明朝" w:cs="ＭＳ Ｐゴシック"/>
                <w:kern w:val="0"/>
                <w:szCs w:val="21"/>
              </w:rPr>
            </w:pPr>
            <w:r w:rsidRPr="00F27A59">
              <w:rPr>
                <w:rFonts w:ascii="ＭＳ 明朝" w:hAnsi="ＭＳ 明朝" w:cs="ＭＳ Ｐゴシック" w:hint="eastAsia"/>
                <w:kern w:val="0"/>
                <w:szCs w:val="21"/>
              </w:rPr>
              <w:t>円</w:t>
            </w:r>
          </w:p>
          <w:p w14:paraId="11EBF7C8" w14:textId="77777777" w:rsidR="009A0ECA" w:rsidRPr="00F27A59" w:rsidRDefault="009A0ECA" w:rsidP="005D121C">
            <w:pPr>
              <w:adjustRightInd w:val="0"/>
              <w:jc w:val="right"/>
              <w:rPr>
                <w:rFonts w:ascii="ＭＳ 明朝" w:hAnsi="ＭＳ 明朝" w:cs="ＭＳ Ｐゴシック"/>
                <w:kern w:val="0"/>
                <w:sz w:val="20"/>
                <w:szCs w:val="20"/>
              </w:rPr>
            </w:pPr>
            <w:r w:rsidRPr="00F27A59">
              <w:rPr>
                <w:rFonts w:ascii="ＭＳ 明朝" w:hAnsi="ＭＳ 明朝" w:cs="ＭＳ Ｐゴシック" w:hint="eastAsia"/>
                <w:kern w:val="0"/>
                <w:szCs w:val="21"/>
              </w:rPr>
              <w:t>（消費税及び地方消費税を除く。）</w:t>
            </w:r>
          </w:p>
        </w:tc>
      </w:tr>
    </w:tbl>
    <w:p w14:paraId="6266763E" w14:textId="77777777" w:rsidR="009A0ECA" w:rsidRPr="00F27A59" w:rsidRDefault="009A0ECA" w:rsidP="009A0ECA">
      <w:pPr>
        <w:rPr>
          <w:rFonts w:ascii="ＭＳ 明朝" w:hAnsi="ＭＳ 明朝" w:cs="ＭＳ Ｐゴシック"/>
          <w:kern w:val="0"/>
          <w:szCs w:val="21"/>
        </w:rPr>
      </w:pPr>
    </w:p>
    <w:p w14:paraId="0FD3128D" w14:textId="77777777" w:rsidR="009A0ECA" w:rsidRPr="00F27A59" w:rsidRDefault="009A0ECA" w:rsidP="009A0ECA">
      <w:pPr>
        <w:ind w:left="383" w:hangingChars="200" w:hanging="383"/>
        <w:jc w:val="left"/>
        <w:rPr>
          <w:rFonts w:asciiTheme="minorEastAsia" w:eastAsiaTheme="minorEastAsia" w:hAnsiTheme="minorEastAsia" w:cs="ＭＳ Ｐゴシック"/>
          <w:kern w:val="0"/>
          <w:sz w:val="20"/>
          <w:szCs w:val="20"/>
        </w:rPr>
      </w:pPr>
      <w:r w:rsidRPr="00F27A59">
        <w:rPr>
          <w:rFonts w:asciiTheme="minorEastAsia" w:eastAsiaTheme="minorEastAsia" w:hAnsiTheme="minorEastAsia" w:cs="ＭＳ Ｐゴシック" w:hint="eastAsia"/>
          <w:kern w:val="0"/>
          <w:sz w:val="20"/>
          <w:szCs w:val="20"/>
        </w:rPr>
        <w:t>注</w:t>
      </w:r>
      <w:r w:rsidRPr="00F27A59">
        <w:rPr>
          <w:rFonts w:asciiTheme="minorEastAsia" w:eastAsiaTheme="minorEastAsia" w:hAnsiTheme="minorEastAsia" w:cs="ＭＳ Ｐゴシック"/>
          <w:kern w:val="0"/>
          <w:sz w:val="20"/>
          <w:szCs w:val="20"/>
        </w:rPr>
        <w:t xml:space="preserve">1　</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2</w:t>
      </w:r>
      <w:r w:rsidRPr="00F27A59">
        <w:rPr>
          <w:rFonts w:asciiTheme="minorEastAsia" w:eastAsiaTheme="minorEastAsia" w:hAnsiTheme="minorEastAsia" w:cs="ＭＳ Ｐゴシック" w:hint="eastAsia"/>
          <w:kern w:val="0"/>
          <w:sz w:val="20"/>
          <w:szCs w:val="20"/>
        </w:rPr>
        <w:t>)(</w:t>
      </w:r>
      <w:r w:rsidRPr="00F27A59">
        <w:rPr>
          <w:rFonts w:asciiTheme="minorEastAsia" w:eastAsiaTheme="minorEastAsia" w:hAnsiTheme="minorEastAsia" w:cs="ＭＳ Ｐゴシック"/>
          <w:kern w:val="0"/>
          <w:sz w:val="20"/>
          <w:szCs w:val="20"/>
        </w:rPr>
        <w:t>3)</w:t>
      </w:r>
      <w:r>
        <w:rPr>
          <w:rFonts w:asciiTheme="minorEastAsia" w:eastAsiaTheme="minorEastAsia" w:hAnsiTheme="minorEastAsia" w:cs="ＭＳ Ｐゴシック"/>
          <w:kern w:val="0"/>
          <w:sz w:val="20"/>
          <w:szCs w:val="20"/>
        </w:rPr>
        <w:t>(4)</w:t>
      </w:r>
      <w:r w:rsidRPr="00F27A59">
        <w:rPr>
          <w:rFonts w:asciiTheme="minorEastAsia" w:eastAsiaTheme="minorEastAsia" w:hAnsiTheme="minorEastAsia" w:cs="ＭＳ Ｐゴシック" w:hint="eastAsia"/>
          <w:kern w:val="0"/>
          <w:sz w:val="20"/>
          <w:szCs w:val="20"/>
        </w:rPr>
        <w:t>について、実際の件数は予定件数よりも増加あるいは減少する場合があるが、その場合も単価の変更はできない。</w:t>
      </w:r>
    </w:p>
    <w:p w14:paraId="2F7B5F86" w14:textId="77777777" w:rsidR="009A0ECA" w:rsidRPr="00F27A59" w:rsidRDefault="009A0ECA" w:rsidP="009A0ECA">
      <w:pPr>
        <w:ind w:leftChars="-6" w:left="-12"/>
        <w:rPr>
          <w:rFonts w:asciiTheme="minorEastAsia" w:eastAsiaTheme="minorEastAsia" w:hAnsiTheme="minorEastAsia"/>
          <w:sz w:val="20"/>
          <w:szCs w:val="20"/>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2</w:t>
      </w:r>
      <w:r w:rsidRPr="00F27A59">
        <w:rPr>
          <w:rFonts w:asciiTheme="minorEastAsia" w:eastAsiaTheme="minorEastAsia" w:hAnsiTheme="minorEastAsia" w:hint="eastAsia"/>
          <w:sz w:val="20"/>
          <w:szCs w:val="20"/>
        </w:rPr>
        <w:t xml:space="preserve">　各金額について、</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円未満の端数は認めない。</w:t>
      </w:r>
    </w:p>
    <w:p w14:paraId="2B0C6947" w14:textId="77777777" w:rsidR="009A0ECA" w:rsidRPr="0063367F" w:rsidRDefault="009A0ECA" w:rsidP="009A0ECA">
      <w:pPr>
        <w:widowControl/>
        <w:ind w:left="383" w:hangingChars="200" w:hanging="383"/>
        <w:jc w:val="left"/>
        <w:rPr>
          <w:rFonts w:ascii="ＭＳ 明朝" w:hAnsi="ＭＳ 明朝"/>
        </w:rPr>
      </w:pPr>
      <w:r w:rsidRPr="00F27A59">
        <w:rPr>
          <w:rFonts w:asciiTheme="minorEastAsia" w:eastAsiaTheme="minorEastAsia" w:hAnsiTheme="minorEastAsia" w:hint="eastAsia"/>
          <w:sz w:val="20"/>
          <w:szCs w:val="20"/>
        </w:rPr>
        <w:t>注</w:t>
      </w:r>
      <w:r w:rsidRPr="00F27A59">
        <w:rPr>
          <w:rFonts w:asciiTheme="minorEastAsia" w:eastAsiaTheme="minorEastAsia" w:hAnsiTheme="minorEastAsia"/>
          <w:sz w:val="20"/>
          <w:szCs w:val="20"/>
        </w:rPr>
        <w:t>3</w:t>
      </w:r>
      <w:r w:rsidRPr="00F27A59">
        <w:rPr>
          <w:rFonts w:asciiTheme="minorEastAsia" w:eastAsiaTheme="minorEastAsia" w:hAnsiTheme="minorEastAsia" w:hint="eastAsia"/>
          <w:sz w:val="20"/>
          <w:szCs w:val="20"/>
        </w:rPr>
        <w:t xml:space="preserve">　落札者の決定に当たっては、入札金額に</w:t>
      </w:r>
      <w:r w:rsidRPr="00F27A59">
        <w:rPr>
          <w:rFonts w:asciiTheme="minorEastAsia" w:eastAsiaTheme="minorEastAsia" w:hAnsiTheme="minorEastAsia"/>
          <w:sz w:val="20"/>
          <w:szCs w:val="20"/>
        </w:rPr>
        <w:t>10</w:t>
      </w:r>
      <w:r w:rsidRPr="00F27A59">
        <w:rPr>
          <w:rFonts w:asciiTheme="minorEastAsia" w:eastAsiaTheme="minorEastAsia" w:hAnsiTheme="minorEastAsia" w:hint="eastAsia"/>
          <w:sz w:val="20"/>
          <w:szCs w:val="20"/>
        </w:rPr>
        <w:t>パーセントに相当する額を加算した金額（当該金額に</w:t>
      </w:r>
      <w:r w:rsidRPr="00F27A59">
        <w:rPr>
          <w:rFonts w:asciiTheme="minorEastAsia" w:eastAsiaTheme="minorEastAsia" w:hAnsiTheme="minorEastAsia"/>
          <w:sz w:val="20"/>
          <w:szCs w:val="20"/>
        </w:rPr>
        <w:t xml:space="preserve">1 </w:t>
      </w:r>
      <w:r w:rsidRPr="00F27A59">
        <w:rPr>
          <w:rFonts w:asciiTheme="minorEastAsia" w:eastAsiaTheme="minorEastAsia" w:hAnsiTheme="minorEastAsia" w:hint="eastAsia"/>
          <w:sz w:val="20"/>
          <w:szCs w:val="20"/>
        </w:rPr>
        <w:t>円未満の端数があるときは、その端数金額を切り捨てるものとする。）をもって落札価格とする。</w:t>
      </w:r>
    </w:p>
    <w:p w14:paraId="162F9B38" w14:textId="77777777" w:rsidR="009A0ECA" w:rsidRPr="00095A98" w:rsidRDefault="009A0ECA" w:rsidP="009A0ECA">
      <w:pPr>
        <w:widowControl/>
        <w:jc w:val="left"/>
        <w:rPr>
          <w:rFonts w:asciiTheme="minorEastAsia" w:eastAsiaTheme="minorEastAsia" w:hAnsiTheme="minorEastAsia"/>
          <w:color w:val="00B0F0"/>
          <w:szCs w:val="21"/>
        </w:rPr>
      </w:pPr>
    </w:p>
    <w:p w14:paraId="3B625F54" w14:textId="77777777" w:rsidR="009A0ECA" w:rsidRDefault="009A0ECA" w:rsidP="009A0ECA">
      <w:pPr>
        <w:jc w:val="center"/>
        <w:rPr>
          <w:rFonts w:asciiTheme="minorEastAsia" w:eastAsiaTheme="minorEastAsia" w:hAnsiTheme="minorEastAsia"/>
          <w:b/>
          <w:color w:val="00B0F0"/>
          <w:szCs w:val="21"/>
        </w:rPr>
      </w:pPr>
    </w:p>
    <w:p w14:paraId="47EFE4E5" w14:textId="77777777" w:rsidR="009A0ECA" w:rsidRDefault="009A0ECA" w:rsidP="009A0ECA">
      <w:pPr>
        <w:jc w:val="center"/>
        <w:rPr>
          <w:rFonts w:asciiTheme="minorEastAsia" w:eastAsiaTheme="minorEastAsia" w:hAnsiTheme="minorEastAsia"/>
          <w:b/>
          <w:color w:val="00B0F0"/>
          <w:szCs w:val="21"/>
        </w:rPr>
      </w:pPr>
    </w:p>
    <w:p w14:paraId="600766D7" w14:textId="77777777" w:rsidR="009A0ECA" w:rsidRDefault="009A0ECA" w:rsidP="009A0ECA">
      <w:pPr>
        <w:jc w:val="center"/>
        <w:rPr>
          <w:rFonts w:asciiTheme="minorEastAsia" w:eastAsiaTheme="minorEastAsia" w:hAnsiTheme="minorEastAsia"/>
          <w:b/>
          <w:color w:val="00B0F0"/>
          <w:szCs w:val="21"/>
        </w:rPr>
      </w:pPr>
    </w:p>
    <w:p w14:paraId="2546C9A4" w14:textId="77777777" w:rsidR="009A0ECA" w:rsidRDefault="009A0ECA" w:rsidP="009A0ECA">
      <w:pPr>
        <w:jc w:val="center"/>
        <w:rPr>
          <w:rFonts w:asciiTheme="minorEastAsia" w:eastAsiaTheme="minorEastAsia" w:hAnsiTheme="minorEastAsia"/>
          <w:b/>
          <w:color w:val="00B0F0"/>
          <w:szCs w:val="21"/>
        </w:rPr>
      </w:pPr>
    </w:p>
    <w:p w14:paraId="03D3A4EF" w14:textId="77777777" w:rsidR="009A0ECA" w:rsidRDefault="009A0ECA" w:rsidP="009A0ECA">
      <w:pPr>
        <w:jc w:val="center"/>
        <w:rPr>
          <w:rFonts w:asciiTheme="minorEastAsia" w:eastAsiaTheme="minorEastAsia" w:hAnsiTheme="minorEastAsia"/>
          <w:b/>
          <w:color w:val="00B0F0"/>
          <w:szCs w:val="21"/>
        </w:rPr>
      </w:pPr>
    </w:p>
    <w:p w14:paraId="4E591F15" w14:textId="77777777" w:rsidR="009A0ECA" w:rsidRDefault="009A0ECA" w:rsidP="009A0ECA">
      <w:pPr>
        <w:jc w:val="center"/>
        <w:rPr>
          <w:rFonts w:asciiTheme="minorEastAsia" w:eastAsiaTheme="minorEastAsia" w:hAnsiTheme="minorEastAsia"/>
          <w:b/>
          <w:color w:val="00B0F0"/>
          <w:szCs w:val="21"/>
        </w:rPr>
      </w:pPr>
    </w:p>
    <w:p w14:paraId="401DAD58" w14:textId="77777777" w:rsidR="009A0ECA" w:rsidRDefault="009A0ECA" w:rsidP="009A0ECA">
      <w:pPr>
        <w:jc w:val="center"/>
        <w:rPr>
          <w:rFonts w:asciiTheme="minorEastAsia" w:eastAsiaTheme="minorEastAsia" w:hAnsiTheme="minorEastAsia"/>
          <w:b/>
          <w:color w:val="00B0F0"/>
          <w:szCs w:val="21"/>
        </w:rPr>
      </w:pPr>
    </w:p>
    <w:p w14:paraId="24338E6A" w14:textId="77777777" w:rsidR="009A0ECA" w:rsidRDefault="009A0ECA" w:rsidP="009A0ECA">
      <w:pPr>
        <w:jc w:val="center"/>
        <w:rPr>
          <w:rFonts w:asciiTheme="minorEastAsia" w:eastAsiaTheme="minorEastAsia" w:hAnsiTheme="minorEastAsia"/>
          <w:b/>
          <w:color w:val="00B0F0"/>
          <w:szCs w:val="21"/>
        </w:rPr>
      </w:pPr>
    </w:p>
    <w:p w14:paraId="2675557F" w14:textId="77777777" w:rsidR="009A0ECA" w:rsidRDefault="009A0ECA" w:rsidP="009A0ECA">
      <w:pPr>
        <w:jc w:val="center"/>
        <w:rPr>
          <w:rFonts w:asciiTheme="minorEastAsia" w:eastAsiaTheme="minorEastAsia" w:hAnsiTheme="minorEastAsia"/>
          <w:b/>
          <w:color w:val="00B0F0"/>
          <w:szCs w:val="21"/>
        </w:rPr>
      </w:pPr>
    </w:p>
    <w:p w14:paraId="6D69E9DC" w14:textId="77777777" w:rsidR="009A0ECA" w:rsidRDefault="009A0ECA" w:rsidP="009A0ECA">
      <w:pPr>
        <w:jc w:val="center"/>
        <w:rPr>
          <w:rFonts w:asciiTheme="minorEastAsia" w:eastAsiaTheme="minorEastAsia" w:hAnsiTheme="minorEastAsia"/>
          <w:b/>
          <w:color w:val="00B0F0"/>
          <w:szCs w:val="21"/>
        </w:rPr>
      </w:pPr>
    </w:p>
    <w:p w14:paraId="3E685EDF" w14:textId="77777777" w:rsidR="009A0ECA" w:rsidRDefault="009A0ECA" w:rsidP="009A0ECA">
      <w:pPr>
        <w:jc w:val="center"/>
        <w:rPr>
          <w:rFonts w:asciiTheme="minorEastAsia" w:eastAsiaTheme="minorEastAsia" w:hAnsiTheme="minorEastAsia"/>
          <w:b/>
          <w:color w:val="00B0F0"/>
          <w:szCs w:val="21"/>
        </w:rPr>
      </w:pPr>
    </w:p>
    <w:p w14:paraId="0812E2E1" w14:textId="77777777" w:rsidR="009A0ECA" w:rsidRDefault="009A0ECA" w:rsidP="009A0ECA">
      <w:pPr>
        <w:jc w:val="center"/>
        <w:rPr>
          <w:rFonts w:asciiTheme="minorEastAsia" w:eastAsiaTheme="minorEastAsia" w:hAnsiTheme="minorEastAsia"/>
          <w:b/>
          <w:color w:val="00B0F0"/>
          <w:szCs w:val="21"/>
        </w:rPr>
      </w:pPr>
    </w:p>
    <w:p w14:paraId="4655EB92" w14:textId="77777777" w:rsidR="009A0ECA" w:rsidRDefault="009A0ECA" w:rsidP="009A0ECA">
      <w:pPr>
        <w:jc w:val="center"/>
        <w:rPr>
          <w:rFonts w:asciiTheme="minorEastAsia" w:eastAsiaTheme="minorEastAsia" w:hAnsiTheme="minorEastAsia"/>
          <w:b/>
          <w:color w:val="00B0F0"/>
          <w:szCs w:val="21"/>
        </w:rPr>
      </w:pPr>
    </w:p>
    <w:p w14:paraId="1E1CDEBA" w14:textId="77777777" w:rsidR="009A0ECA" w:rsidRDefault="009A0ECA" w:rsidP="009A0ECA">
      <w:pPr>
        <w:jc w:val="center"/>
        <w:rPr>
          <w:rFonts w:asciiTheme="minorEastAsia" w:eastAsiaTheme="minorEastAsia" w:hAnsiTheme="minorEastAsia"/>
          <w:b/>
          <w:color w:val="00B0F0"/>
          <w:szCs w:val="21"/>
        </w:rPr>
      </w:pPr>
    </w:p>
    <w:p w14:paraId="190846AD" w14:textId="77777777" w:rsidR="009A0ECA" w:rsidRDefault="009A0ECA" w:rsidP="009A0ECA">
      <w:pPr>
        <w:jc w:val="center"/>
        <w:rPr>
          <w:rFonts w:asciiTheme="minorEastAsia" w:eastAsiaTheme="minorEastAsia" w:hAnsiTheme="minorEastAsia"/>
          <w:b/>
          <w:color w:val="00B0F0"/>
          <w:szCs w:val="21"/>
        </w:rPr>
      </w:pPr>
    </w:p>
    <w:p w14:paraId="31E02E62" w14:textId="77777777" w:rsidR="009A0ECA" w:rsidRDefault="009A0ECA" w:rsidP="009A0ECA">
      <w:pPr>
        <w:jc w:val="center"/>
        <w:rPr>
          <w:rFonts w:asciiTheme="minorEastAsia" w:eastAsiaTheme="minorEastAsia" w:hAnsiTheme="minorEastAsia"/>
          <w:b/>
          <w:color w:val="00B0F0"/>
          <w:szCs w:val="21"/>
        </w:rPr>
      </w:pPr>
    </w:p>
    <w:p w14:paraId="084919E6" w14:textId="77777777" w:rsidR="009A0ECA" w:rsidRDefault="009A0ECA" w:rsidP="009A0ECA">
      <w:pPr>
        <w:jc w:val="center"/>
        <w:rPr>
          <w:rFonts w:asciiTheme="minorEastAsia" w:eastAsiaTheme="minorEastAsia" w:hAnsiTheme="minorEastAsia"/>
          <w:b/>
          <w:color w:val="00B0F0"/>
          <w:szCs w:val="21"/>
        </w:rPr>
      </w:pPr>
    </w:p>
    <w:p w14:paraId="1A699E99" w14:textId="77777777" w:rsidR="009A0ECA" w:rsidRDefault="009A0ECA" w:rsidP="009A0ECA">
      <w:pPr>
        <w:jc w:val="center"/>
        <w:rPr>
          <w:rFonts w:asciiTheme="minorEastAsia" w:eastAsiaTheme="minorEastAsia" w:hAnsiTheme="minorEastAsia"/>
          <w:b/>
          <w:color w:val="00B0F0"/>
          <w:szCs w:val="21"/>
        </w:rPr>
      </w:pPr>
    </w:p>
    <w:p w14:paraId="5A42D311" w14:textId="77777777" w:rsidR="009A0ECA" w:rsidRDefault="009A0ECA" w:rsidP="009A0ECA">
      <w:pPr>
        <w:jc w:val="center"/>
        <w:rPr>
          <w:rFonts w:asciiTheme="minorEastAsia" w:eastAsiaTheme="minorEastAsia" w:hAnsiTheme="minorEastAsia"/>
          <w:b/>
          <w:color w:val="00B0F0"/>
          <w:szCs w:val="21"/>
        </w:rPr>
      </w:pPr>
    </w:p>
    <w:p w14:paraId="5CBA0516" w14:textId="77777777" w:rsidR="009A0ECA" w:rsidRDefault="009A0ECA" w:rsidP="009A0ECA">
      <w:pPr>
        <w:jc w:val="center"/>
        <w:rPr>
          <w:rFonts w:asciiTheme="minorEastAsia" w:eastAsiaTheme="minorEastAsia" w:hAnsiTheme="minorEastAsia"/>
          <w:b/>
          <w:color w:val="00B0F0"/>
          <w:szCs w:val="21"/>
        </w:rPr>
      </w:pPr>
    </w:p>
    <w:p w14:paraId="3577CD58" w14:textId="77777777" w:rsidR="009A0ECA" w:rsidRDefault="009A0ECA" w:rsidP="009A0ECA">
      <w:pPr>
        <w:jc w:val="center"/>
        <w:rPr>
          <w:rFonts w:asciiTheme="minorEastAsia" w:eastAsiaTheme="minorEastAsia" w:hAnsiTheme="minorEastAsia"/>
          <w:b/>
          <w:color w:val="00B0F0"/>
          <w:szCs w:val="21"/>
        </w:rPr>
      </w:pPr>
    </w:p>
    <w:p w14:paraId="2F15AB41" w14:textId="77777777" w:rsidR="009A0ECA" w:rsidRDefault="009A0ECA" w:rsidP="009A0ECA">
      <w:pPr>
        <w:jc w:val="center"/>
        <w:rPr>
          <w:rFonts w:asciiTheme="minorEastAsia" w:eastAsiaTheme="minorEastAsia" w:hAnsiTheme="minorEastAsia"/>
          <w:b/>
          <w:color w:val="00B0F0"/>
          <w:szCs w:val="21"/>
        </w:rPr>
      </w:pPr>
    </w:p>
    <w:p w14:paraId="586F9847" w14:textId="77777777" w:rsidR="009A0ECA" w:rsidRDefault="009A0ECA" w:rsidP="009A0ECA">
      <w:pPr>
        <w:jc w:val="center"/>
        <w:rPr>
          <w:rFonts w:asciiTheme="minorEastAsia" w:eastAsiaTheme="minorEastAsia" w:hAnsiTheme="minorEastAsia"/>
          <w:b/>
          <w:color w:val="00B0F0"/>
          <w:szCs w:val="21"/>
        </w:rPr>
      </w:pPr>
    </w:p>
    <w:p w14:paraId="592CF4B0" w14:textId="77777777" w:rsidR="009A0ECA" w:rsidRDefault="009A0ECA" w:rsidP="009A0ECA">
      <w:pPr>
        <w:jc w:val="center"/>
        <w:rPr>
          <w:rFonts w:asciiTheme="minorEastAsia" w:eastAsiaTheme="minorEastAsia" w:hAnsiTheme="minorEastAsia"/>
          <w:b/>
          <w:color w:val="00B0F0"/>
          <w:szCs w:val="21"/>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342E9227" w:rsidR="00FD69D3" w:rsidRPr="00DE1AE8" w:rsidRDefault="002E5F08" w:rsidP="00FD69D3">
      <w:pPr>
        <w:ind w:firstLineChars="100" w:firstLine="202"/>
        <w:rPr>
          <w:color w:val="000000" w:themeColor="text1"/>
        </w:rPr>
      </w:pPr>
      <w:r w:rsidRPr="00F27A59">
        <w:rPr>
          <w:rFonts w:ascii="ＭＳ 明朝" w:hAnsi="ＭＳ 明朝" w:hint="eastAsia"/>
        </w:rPr>
        <w:t>「</w:t>
      </w:r>
      <w:r>
        <w:rPr>
          <w:rFonts w:ascii="ＭＳ 明朝" w:hAnsi="ＭＳ 明朝" w:hint="eastAsia"/>
        </w:rPr>
        <w:t>令和</w:t>
      </w:r>
      <w:r w:rsidRPr="008E1DAF">
        <w:rPr>
          <w:rFonts w:ascii="ＭＳ 明朝" w:hAnsi="ＭＳ 明朝" w:hint="eastAsia"/>
        </w:rPr>
        <w:t>6</w:t>
      </w:r>
      <w:r>
        <w:rPr>
          <w:rFonts w:ascii="ＭＳ 明朝" w:hAnsi="ＭＳ 明朝" w:hint="eastAsia"/>
        </w:rPr>
        <w:t>年度</w:t>
      </w:r>
      <w:r w:rsidRPr="00F27A59">
        <w:rPr>
          <w:rFonts w:ascii="ＭＳ 明朝" w:hAnsi="ＭＳ 明朝" w:hint="eastAsia"/>
          <w:szCs w:val="21"/>
        </w:rPr>
        <w:t>サイバーセキュリティお助け隊サービス基準適合性に関する調査等業務</w:t>
      </w:r>
      <w:r w:rsidRPr="00F27A59">
        <w:rPr>
          <w:rFonts w:ascii="ＭＳ 明朝" w:hAnsi="ＭＳ 明朝" w:hint="eastAsia"/>
        </w:rPr>
        <w:t>」（</w:t>
      </w:r>
      <w:r w:rsidRPr="008E1DAF">
        <w:rPr>
          <w:rFonts w:ascii="ＭＳ 明朝" w:hAnsi="ＭＳ 明朝" w:hint="eastAsia"/>
        </w:rPr>
        <w:t>2024年5月1日付公告</w:t>
      </w:r>
      <w:r w:rsidRPr="00F27A59">
        <w:rPr>
          <w:rFonts w:ascii="ＭＳ 明朝" w:hAnsi="ＭＳ 明朝" w:hint="eastAsia"/>
        </w:rPr>
        <w:t>）</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6"/>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6"/>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7DB8724B" w14:textId="77777777" w:rsidR="00E657D3" w:rsidRPr="00F27A59" w:rsidRDefault="00E657D3" w:rsidP="00E657D3">
      <w:pPr>
        <w:pStyle w:val="af7"/>
        <w:ind w:left="806" w:firstLineChars="1300" w:firstLine="2631"/>
        <w:jc w:val="both"/>
        <w:rPr>
          <w:rFonts w:asciiTheme="minorEastAsia" w:eastAsiaTheme="minorEastAsia" w:hAnsiTheme="minorEastAsia"/>
          <w:b/>
          <w:bCs/>
          <w:sz w:val="21"/>
          <w:szCs w:val="21"/>
          <w:u w:val="single"/>
        </w:rPr>
      </w:pPr>
      <w:r w:rsidRPr="00F27A59">
        <w:rPr>
          <w:rFonts w:asciiTheme="minorEastAsia" w:eastAsiaTheme="minorEastAsia" w:hAnsiTheme="minorEastAsia" w:hint="eastAsia"/>
          <w:b/>
          <w:bCs/>
          <w:sz w:val="21"/>
          <w:szCs w:val="21"/>
          <w:u w:val="single"/>
        </w:rPr>
        <w:t>適合証明書詳細一覧表</w:t>
      </w:r>
    </w:p>
    <w:p w14:paraId="2805A727" w14:textId="77777777" w:rsidR="00E657D3" w:rsidRPr="00F27A59" w:rsidRDefault="00E657D3" w:rsidP="00E657D3">
      <w:pPr>
        <w:jc w:val="center"/>
        <w:rPr>
          <w:rFonts w:ascii="ＭＳ 明朝" w:hAnsi="ＭＳ 明朝"/>
          <w:b/>
          <w:u w:val="single"/>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69"/>
        <w:gridCol w:w="3969"/>
        <w:gridCol w:w="680"/>
      </w:tblGrid>
      <w:tr w:rsidR="00E657D3" w:rsidRPr="00F27A59" w14:paraId="564F0DFE" w14:textId="77777777" w:rsidTr="005D121C">
        <w:trPr>
          <w:trHeight w:val="70"/>
          <w:tblHeader/>
          <w:jc w:val="center"/>
        </w:trPr>
        <w:tc>
          <w:tcPr>
            <w:tcW w:w="397" w:type="dxa"/>
            <w:tcBorders>
              <w:bottom w:val="single" w:sz="4" w:space="0" w:color="auto"/>
            </w:tcBorders>
            <w:shd w:val="clear" w:color="auto" w:fill="auto"/>
          </w:tcPr>
          <w:p w14:paraId="7BEA390A" w14:textId="77777777" w:rsidR="00E657D3" w:rsidRPr="00F27A59" w:rsidRDefault="00E657D3" w:rsidP="005D121C">
            <w:pPr>
              <w:jc w:val="center"/>
              <w:rPr>
                <w:rFonts w:ascii="ＭＳ 明朝" w:hAnsi="ＭＳ 明朝"/>
              </w:rPr>
            </w:pPr>
          </w:p>
        </w:tc>
        <w:tc>
          <w:tcPr>
            <w:tcW w:w="3969" w:type="dxa"/>
            <w:tcBorders>
              <w:bottom w:val="single" w:sz="4" w:space="0" w:color="auto"/>
            </w:tcBorders>
            <w:shd w:val="clear" w:color="auto" w:fill="auto"/>
          </w:tcPr>
          <w:p w14:paraId="639B2579" w14:textId="77777777" w:rsidR="00E657D3" w:rsidRPr="00F27A59" w:rsidRDefault="00E657D3" w:rsidP="005D121C">
            <w:pPr>
              <w:jc w:val="center"/>
              <w:rPr>
                <w:rFonts w:ascii="ＭＳ 明朝" w:hAnsi="ＭＳ 明朝"/>
              </w:rPr>
            </w:pPr>
            <w:r w:rsidRPr="00F27A59">
              <w:rPr>
                <w:rFonts w:ascii="ＭＳ 明朝" w:hAnsi="ＭＳ 明朝" w:hint="eastAsia"/>
              </w:rPr>
              <w:t>仕様書の要件</w:t>
            </w:r>
          </w:p>
        </w:tc>
        <w:tc>
          <w:tcPr>
            <w:tcW w:w="3969" w:type="dxa"/>
            <w:tcBorders>
              <w:bottom w:val="single" w:sz="4" w:space="0" w:color="auto"/>
            </w:tcBorders>
            <w:shd w:val="clear" w:color="auto" w:fill="auto"/>
          </w:tcPr>
          <w:p w14:paraId="51F98213" w14:textId="77777777" w:rsidR="00E657D3" w:rsidRPr="00F27A59" w:rsidRDefault="00E657D3" w:rsidP="005D121C">
            <w:pPr>
              <w:jc w:val="center"/>
              <w:rPr>
                <w:rFonts w:ascii="ＭＳ 明朝" w:hAnsi="ＭＳ 明朝"/>
              </w:rPr>
            </w:pPr>
            <w:r w:rsidRPr="00F27A59">
              <w:rPr>
                <w:rFonts w:ascii="ＭＳ 明朝" w:hAnsi="ＭＳ 明朝" w:hint="eastAsia"/>
              </w:rPr>
              <w:t>詳細内容</w:t>
            </w:r>
          </w:p>
        </w:tc>
        <w:tc>
          <w:tcPr>
            <w:tcW w:w="680" w:type="dxa"/>
            <w:tcBorders>
              <w:bottom w:val="single" w:sz="4" w:space="0" w:color="auto"/>
            </w:tcBorders>
            <w:shd w:val="clear" w:color="auto" w:fill="auto"/>
          </w:tcPr>
          <w:p w14:paraId="6BFFFB0D" w14:textId="77777777" w:rsidR="00E657D3" w:rsidRPr="00F27A59" w:rsidRDefault="00E657D3" w:rsidP="005D121C">
            <w:pPr>
              <w:jc w:val="center"/>
              <w:rPr>
                <w:rFonts w:ascii="ＭＳ 明朝" w:hAnsi="ＭＳ 明朝"/>
              </w:rPr>
            </w:pPr>
            <w:r w:rsidRPr="00F27A59">
              <w:rPr>
                <w:rFonts w:ascii="ＭＳ 明朝" w:hAnsi="ＭＳ 明朝" w:hint="eastAsia"/>
              </w:rPr>
              <w:t>適合</w:t>
            </w:r>
          </w:p>
        </w:tc>
      </w:tr>
      <w:tr w:rsidR="00E657D3" w:rsidRPr="00F27A59" w14:paraId="461B4207" w14:textId="77777777" w:rsidTr="005D121C">
        <w:trPr>
          <w:trHeight w:val="1020"/>
          <w:jc w:val="center"/>
        </w:trPr>
        <w:tc>
          <w:tcPr>
            <w:tcW w:w="397" w:type="dxa"/>
          </w:tcPr>
          <w:p w14:paraId="31D8B53F" w14:textId="77777777" w:rsidR="00E657D3" w:rsidRPr="00F27A59" w:rsidRDefault="00E657D3" w:rsidP="005D121C">
            <w:pPr>
              <w:jc w:val="center"/>
              <w:rPr>
                <w:rFonts w:ascii="ＭＳ 明朝" w:hAnsi="ＭＳ 明朝"/>
              </w:rPr>
            </w:pPr>
            <w:r w:rsidRPr="00F27A59">
              <w:rPr>
                <w:rFonts w:ascii="ＭＳ 明朝" w:hAnsi="ＭＳ 明朝" w:hint="eastAsia"/>
              </w:rPr>
              <w:t>1</w:t>
            </w:r>
          </w:p>
        </w:tc>
        <w:tc>
          <w:tcPr>
            <w:tcW w:w="3969" w:type="dxa"/>
          </w:tcPr>
          <w:p w14:paraId="6B8C212E" w14:textId="0A17E4C8" w:rsidR="00E657D3" w:rsidRPr="00F27A59" w:rsidRDefault="00E657D3" w:rsidP="001E797C">
            <w:pPr>
              <w:rPr>
                <w:rFonts w:ascii="ＭＳ 明朝" w:hAnsi="ＭＳ 明朝"/>
              </w:rPr>
            </w:pPr>
            <w:r w:rsidRPr="00F27A59">
              <w:rPr>
                <w:rFonts w:ascii="ＭＳ 明朝" w:hAnsi="ＭＳ 明朝" w:hint="eastAsia"/>
              </w:rPr>
              <w:t>審査</w:t>
            </w:r>
            <w:r w:rsidR="005F65DB">
              <w:rPr>
                <w:rFonts w:ascii="ＭＳ 明朝" w:hAnsi="ＭＳ 明朝" w:hint="eastAsia"/>
              </w:rPr>
              <w:t>登録</w:t>
            </w:r>
            <w:r w:rsidRPr="00F27A59">
              <w:rPr>
                <w:rFonts w:ascii="ＭＳ 明朝" w:hAnsi="ＭＳ 明朝" w:hint="eastAsia"/>
              </w:rPr>
              <w:t>機関基準に定めるところにより、本業務を実施するための体制を整備すること。</w:t>
            </w:r>
          </w:p>
        </w:tc>
        <w:tc>
          <w:tcPr>
            <w:tcW w:w="3969" w:type="dxa"/>
          </w:tcPr>
          <w:p w14:paraId="79E1E43C" w14:textId="77777777" w:rsidR="00E657D3" w:rsidRPr="00F27A59" w:rsidRDefault="00E657D3" w:rsidP="005D121C">
            <w:pPr>
              <w:rPr>
                <w:rFonts w:ascii="ＭＳ 明朝" w:hAnsi="ＭＳ 明朝"/>
              </w:rPr>
            </w:pPr>
          </w:p>
        </w:tc>
        <w:tc>
          <w:tcPr>
            <w:tcW w:w="680" w:type="dxa"/>
          </w:tcPr>
          <w:p w14:paraId="69FDBBD1" w14:textId="77777777" w:rsidR="00E657D3" w:rsidRPr="00F27A59" w:rsidRDefault="00E657D3" w:rsidP="005D121C">
            <w:pPr>
              <w:rPr>
                <w:rFonts w:ascii="ＭＳ 明朝" w:hAnsi="ＭＳ 明朝"/>
              </w:rPr>
            </w:pPr>
          </w:p>
        </w:tc>
      </w:tr>
      <w:tr w:rsidR="00E657D3" w:rsidRPr="00F27A59" w14:paraId="52A49F6F" w14:textId="77777777" w:rsidTr="005D121C">
        <w:trPr>
          <w:trHeight w:val="680"/>
          <w:jc w:val="center"/>
        </w:trPr>
        <w:tc>
          <w:tcPr>
            <w:tcW w:w="397" w:type="dxa"/>
            <w:tcBorders>
              <w:bottom w:val="single" w:sz="4" w:space="0" w:color="auto"/>
            </w:tcBorders>
          </w:tcPr>
          <w:p w14:paraId="1EC0DF1C" w14:textId="77777777" w:rsidR="00E657D3" w:rsidRPr="00F27A59" w:rsidRDefault="00E657D3" w:rsidP="005D121C">
            <w:pPr>
              <w:jc w:val="center"/>
              <w:rPr>
                <w:rFonts w:ascii="ＭＳ 明朝" w:hAnsi="ＭＳ 明朝"/>
              </w:rPr>
            </w:pPr>
            <w:r w:rsidRPr="00F27A59">
              <w:rPr>
                <w:rFonts w:ascii="ＭＳ 明朝" w:hAnsi="ＭＳ 明朝" w:hint="eastAsia"/>
              </w:rPr>
              <w:t>2</w:t>
            </w:r>
          </w:p>
        </w:tc>
        <w:tc>
          <w:tcPr>
            <w:tcW w:w="3969" w:type="dxa"/>
          </w:tcPr>
          <w:p w14:paraId="683C0378" w14:textId="77777777" w:rsidR="00E657D3" w:rsidRPr="00F27A59" w:rsidRDefault="00E657D3" w:rsidP="005D121C">
            <w:pPr>
              <w:rPr>
                <w:rFonts w:ascii="ＭＳ 明朝" w:hAnsi="ＭＳ 明朝"/>
              </w:rPr>
            </w:pPr>
            <w:r w:rsidRPr="00F27A59">
              <w:rPr>
                <w:rFonts w:ascii="ＭＳ 明朝" w:hAnsi="ＭＳ 明朝" w:hint="eastAsia"/>
              </w:rPr>
              <w:t>本業務の遂行において、IPAとの連絡、調整に当たる者は正副合わせて2名以上とすること。</w:t>
            </w:r>
          </w:p>
        </w:tc>
        <w:tc>
          <w:tcPr>
            <w:tcW w:w="3969" w:type="dxa"/>
          </w:tcPr>
          <w:p w14:paraId="615E0BAD" w14:textId="77777777" w:rsidR="00E657D3" w:rsidRPr="00F27A59" w:rsidRDefault="00E657D3" w:rsidP="005D121C">
            <w:pPr>
              <w:rPr>
                <w:rFonts w:ascii="ＭＳ 明朝" w:hAnsi="ＭＳ 明朝"/>
              </w:rPr>
            </w:pPr>
          </w:p>
        </w:tc>
        <w:tc>
          <w:tcPr>
            <w:tcW w:w="680" w:type="dxa"/>
            <w:tcBorders>
              <w:bottom w:val="single" w:sz="4" w:space="0" w:color="auto"/>
            </w:tcBorders>
          </w:tcPr>
          <w:p w14:paraId="6FF2DA11" w14:textId="77777777" w:rsidR="00E657D3" w:rsidRPr="00F27A59" w:rsidRDefault="00E657D3" w:rsidP="005D121C">
            <w:pPr>
              <w:rPr>
                <w:rFonts w:ascii="ＭＳ 明朝" w:hAnsi="ＭＳ 明朝"/>
              </w:rPr>
            </w:pPr>
          </w:p>
        </w:tc>
      </w:tr>
      <w:tr w:rsidR="00E657D3" w:rsidRPr="00F27A59" w14:paraId="22E52F2F" w14:textId="77777777" w:rsidTr="005D121C">
        <w:trPr>
          <w:trHeight w:val="680"/>
          <w:jc w:val="center"/>
        </w:trPr>
        <w:tc>
          <w:tcPr>
            <w:tcW w:w="397" w:type="dxa"/>
          </w:tcPr>
          <w:p w14:paraId="1085367A" w14:textId="77777777" w:rsidR="00E657D3" w:rsidRPr="00F27A59" w:rsidRDefault="00E657D3" w:rsidP="005D121C">
            <w:pPr>
              <w:jc w:val="center"/>
              <w:rPr>
                <w:rFonts w:ascii="ＭＳ 明朝" w:hAnsi="ＭＳ 明朝"/>
              </w:rPr>
            </w:pPr>
            <w:r w:rsidRPr="00F27A59">
              <w:rPr>
                <w:rFonts w:ascii="ＭＳ 明朝" w:hAnsi="ＭＳ 明朝" w:hint="eastAsia"/>
              </w:rPr>
              <w:t>3</w:t>
            </w:r>
          </w:p>
        </w:tc>
        <w:tc>
          <w:tcPr>
            <w:tcW w:w="3969" w:type="dxa"/>
            <w:tcBorders>
              <w:bottom w:val="single" w:sz="4" w:space="0" w:color="auto"/>
            </w:tcBorders>
          </w:tcPr>
          <w:p w14:paraId="61878EEE" w14:textId="77777777" w:rsidR="00E657D3" w:rsidRPr="00F27A59" w:rsidRDefault="00E657D3" w:rsidP="005D121C">
            <w:pPr>
              <w:rPr>
                <w:rFonts w:ascii="ＭＳ 明朝" w:hAnsi="ＭＳ 明朝"/>
              </w:rPr>
            </w:pPr>
            <w:r w:rsidRPr="00F27A59">
              <w:rPr>
                <w:rFonts w:ascii="ＭＳ 明朝" w:hAnsi="ＭＳ 明朝" w:hint="eastAsia"/>
              </w:rPr>
              <w:t>業務の役割を定めた実働可能な人数を確保すること。</w:t>
            </w:r>
          </w:p>
        </w:tc>
        <w:tc>
          <w:tcPr>
            <w:tcW w:w="3969" w:type="dxa"/>
          </w:tcPr>
          <w:p w14:paraId="28832B89" w14:textId="77777777" w:rsidR="00E657D3" w:rsidRPr="00F27A59" w:rsidRDefault="00E657D3" w:rsidP="005D121C">
            <w:pPr>
              <w:rPr>
                <w:rFonts w:ascii="ＭＳ 明朝" w:hAnsi="ＭＳ 明朝"/>
              </w:rPr>
            </w:pPr>
          </w:p>
        </w:tc>
        <w:tc>
          <w:tcPr>
            <w:tcW w:w="680" w:type="dxa"/>
          </w:tcPr>
          <w:p w14:paraId="4B29EFE6" w14:textId="77777777" w:rsidR="00E657D3" w:rsidRPr="00F27A59" w:rsidRDefault="00E657D3" w:rsidP="005D121C">
            <w:pPr>
              <w:rPr>
                <w:rFonts w:ascii="ＭＳ 明朝" w:hAnsi="ＭＳ 明朝"/>
              </w:rPr>
            </w:pPr>
          </w:p>
        </w:tc>
      </w:tr>
      <w:tr w:rsidR="00E657D3" w:rsidRPr="00F27A59" w14:paraId="0D64750A" w14:textId="77777777" w:rsidTr="005D121C">
        <w:trPr>
          <w:trHeight w:val="680"/>
          <w:jc w:val="center"/>
        </w:trPr>
        <w:tc>
          <w:tcPr>
            <w:tcW w:w="397" w:type="dxa"/>
          </w:tcPr>
          <w:p w14:paraId="4D4FF5BD" w14:textId="77777777" w:rsidR="00E657D3" w:rsidRPr="00F27A59" w:rsidRDefault="00E657D3" w:rsidP="005D121C">
            <w:pPr>
              <w:jc w:val="center"/>
              <w:rPr>
                <w:rFonts w:ascii="ＭＳ 明朝" w:hAnsi="ＭＳ 明朝"/>
              </w:rPr>
            </w:pPr>
            <w:r w:rsidRPr="00F27A59">
              <w:rPr>
                <w:rFonts w:ascii="ＭＳ 明朝" w:hAnsi="ＭＳ 明朝" w:hint="eastAsia"/>
              </w:rPr>
              <w:t>4</w:t>
            </w:r>
          </w:p>
        </w:tc>
        <w:tc>
          <w:tcPr>
            <w:tcW w:w="3969" w:type="dxa"/>
          </w:tcPr>
          <w:p w14:paraId="0F93416F" w14:textId="77777777" w:rsidR="00E657D3" w:rsidRPr="00F27A59" w:rsidRDefault="00E657D3" w:rsidP="005D121C">
            <w:pPr>
              <w:rPr>
                <w:rFonts w:ascii="ＭＳ 明朝" w:hAnsi="ＭＳ 明朝"/>
              </w:rPr>
            </w:pPr>
            <w:r w:rsidRPr="00F27A59">
              <w:rPr>
                <w:rFonts w:ascii="ＭＳ 明朝" w:hAnsi="ＭＳ 明朝" w:hint="eastAsia"/>
              </w:rPr>
              <w:t>組織として適切な管理・バックアップ体制を整えること。</w:t>
            </w:r>
          </w:p>
        </w:tc>
        <w:tc>
          <w:tcPr>
            <w:tcW w:w="3969" w:type="dxa"/>
          </w:tcPr>
          <w:p w14:paraId="1F41F6C6" w14:textId="77777777" w:rsidR="00E657D3" w:rsidRPr="00F27A59" w:rsidRDefault="00E657D3" w:rsidP="005D121C">
            <w:pPr>
              <w:rPr>
                <w:rFonts w:ascii="ＭＳ 明朝" w:hAnsi="ＭＳ 明朝"/>
              </w:rPr>
            </w:pPr>
          </w:p>
        </w:tc>
        <w:tc>
          <w:tcPr>
            <w:tcW w:w="680" w:type="dxa"/>
          </w:tcPr>
          <w:p w14:paraId="40A4CD4A" w14:textId="77777777" w:rsidR="00E657D3" w:rsidRPr="00F27A59" w:rsidRDefault="00E657D3" w:rsidP="005D121C">
            <w:pPr>
              <w:rPr>
                <w:rFonts w:ascii="ＭＳ 明朝" w:hAnsi="ＭＳ 明朝"/>
              </w:rPr>
            </w:pPr>
          </w:p>
        </w:tc>
      </w:tr>
      <w:tr w:rsidR="00E657D3" w:rsidRPr="00F27A59" w14:paraId="338BEFF9" w14:textId="77777777" w:rsidTr="005D121C">
        <w:trPr>
          <w:trHeight w:val="1814"/>
          <w:jc w:val="center"/>
        </w:trPr>
        <w:tc>
          <w:tcPr>
            <w:tcW w:w="397" w:type="dxa"/>
          </w:tcPr>
          <w:p w14:paraId="61EABC59" w14:textId="77777777" w:rsidR="00E657D3" w:rsidRPr="00F27A59" w:rsidRDefault="00E657D3" w:rsidP="005D121C">
            <w:pPr>
              <w:jc w:val="center"/>
              <w:rPr>
                <w:rFonts w:ascii="ＭＳ 明朝" w:hAnsi="ＭＳ 明朝"/>
              </w:rPr>
            </w:pPr>
            <w:r w:rsidRPr="00F27A59">
              <w:rPr>
                <w:rFonts w:ascii="ＭＳ 明朝" w:hAnsi="ＭＳ 明朝" w:hint="eastAsia"/>
              </w:rPr>
              <w:t>5</w:t>
            </w:r>
          </w:p>
        </w:tc>
        <w:tc>
          <w:tcPr>
            <w:tcW w:w="3969" w:type="dxa"/>
          </w:tcPr>
          <w:p w14:paraId="0548999F" w14:textId="77777777" w:rsidR="00E657D3" w:rsidRPr="00F27A59" w:rsidRDefault="00E657D3" w:rsidP="005D121C">
            <w:pPr>
              <w:rPr>
                <w:rFonts w:ascii="ＭＳ 明朝" w:hAnsi="ＭＳ 明朝"/>
              </w:rPr>
            </w:pPr>
            <w:r w:rsidRPr="00F27A59">
              <w:rPr>
                <w:rFonts w:ascii="ＭＳ 明朝" w:hAnsi="ＭＳ 明朝" w:hint="eastAsia"/>
              </w:rPr>
              <w:t>組織として次の実績を満たすこと。</w:t>
            </w:r>
          </w:p>
          <w:p w14:paraId="4D3A22D5" w14:textId="77777777" w:rsidR="00E657D3" w:rsidRPr="00F27A59" w:rsidRDefault="00E657D3" w:rsidP="00E657D3">
            <w:pPr>
              <w:pStyle w:val="af2"/>
              <w:numPr>
                <w:ilvl w:val="0"/>
                <w:numId w:val="34"/>
              </w:numPr>
              <w:ind w:leftChars="0" w:left="227" w:hanging="227"/>
              <w:rPr>
                <w:rFonts w:ascii="ＭＳ 明朝" w:hAnsi="ＭＳ 明朝"/>
              </w:rPr>
            </w:pPr>
            <w:r w:rsidRPr="00F27A59">
              <w:rPr>
                <w:rFonts w:ascii="ＭＳ 明朝" w:hAnsi="ＭＳ 明朝" w:hint="eastAsia"/>
              </w:rPr>
              <w:t>日本の中小企業向けセキュリティサービスの普及・向上のための活動実績のあること。</w:t>
            </w:r>
          </w:p>
          <w:p w14:paraId="4A571673" w14:textId="77777777" w:rsidR="00E657D3" w:rsidRPr="00F27A59" w:rsidRDefault="00E657D3" w:rsidP="00E657D3">
            <w:pPr>
              <w:pStyle w:val="af2"/>
              <w:numPr>
                <w:ilvl w:val="0"/>
                <w:numId w:val="33"/>
              </w:numPr>
              <w:ind w:leftChars="0" w:left="227" w:hanging="227"/>
              <w:rPr>
                <w:rFonts w:ascii="ＭＳ 明朝" w:hAnsi="ＭＳ 明朝"/>
              </w:rPr>
            </w:pPr>
            <w:r w:rsidRPr="00F27A59">
              <w:rPr>
                <w:rFonts w:ascii="ＭＳ 明朝" w:hAnsi="ＭＳ 明朝" w:hint="eastAsia"/>
              </w:rPr>
              <w:t>セキュリティサービスに関する本業務（基準適合性調査）と類似の業務を実施した経験があること。</w:t>
            </w:r>
          </w:p>
        </w:tc>
        <w:tc>
          <w:tcPr>
            <w:tcW w:w="3969" w:type="dxa"/>
          </w:tcPr>
          <w:p w14:paraId="0A052826" w14:textId="77777777" w:rsidR="00E657D3" w:rsidRPr="00F27A59" w:rsidRDefault="00E657D3" w:rsidP="005D121C">
            <w:pPr>
              <w:rPr>
                <w:rFonts w:ascii="ＭＳ 明朝" w:hAnsi="ＭＳ 明朝"/>
              </w:rPr>
            </w:pPr>
          </w:p>
        </w:tc>
        <w:tc>
          <w:tcPr>
            <w:tcW w:w="680" w:type="dxa"/>
          </w:tcPr>
          <w:p w14:paraId="02E202A4" w14:textId="77777777" w:rsidR="00E657D3" w:rsidRPr="00F27A59" w:rsidRDefault="00E657D3" w:rsidP="005D121C">
            <w:pPr>
              <w:rPr>
                <w:rFonts w:ascii="ＭＳ 明朝" w:hAnsi="ＭＳ 明朝"/>
              </w:rPr>
            </w:pPr>
          </w:p>
        </w:tc>
      </w:tr>
      <w:tr w:rsidR="00E657D3" w:rsidRPr="00F27A59" w14:paraId="70FF03D1" w14:textId="77777777" w:rsidTr="005D121C">
        <w:trPr>
          <w:trHeight w:val="4082"/>
          <w:jc w:val="center"/>
        </w:trPr>
        <w:tc>
          <w:tcPr>
            <w:tcW w:w="397" w:type="dxa"/>
          </w:tcPr>
          <w:p w14:paraId="1A81E540" w14:textId="77777777" w:rsidR="00E657D3" w:rsidRPr="00F27A59" w:rsidRDefault="00E657D3" w:rsidP="005D121C">
            <w:pPr>
              <w:jc w:val="center"/>
              <w:rPr>
                <w:rFonts w:ascii="ＭＳ 明朝" w:hAnsi="ＭＳ 明朝"/>
              </w:rPr>
            </w:pPr>
            <w:r w:rsidRPr="00F27A59">
              <w:rPr>
                <w:rFonts w:ascii="ＭＳ 明朝" w:hAnsi="ＭＳ 明朝" w:hint="eastAsia"/>
              </w:rPr>
              <w:t>6</w:t>
            </w:r>
          </w:p>
        </w:tc>
        <w:tc>
          <w:tcPr>
            <w:tcW w:w="3969" w:type="dxa"/>
          </w:tcPr>
          <w:p w14:paraId="04447ECD" w14:textId="77777777" w:rsidR="00E657D3" w:rsidRPr="00F27A59" w:rsidRDefault="00E657D3" w:rsidP="005D121C">
            <w:pPr>
              <w:rPr>
                <w:rFonts w:ascii="ＭＳ 明朝" w:hAnsi="ＭＳ 明朝"/>
              </w:rPr>
            </w:pPr>
            <w:r w:rsidRPr="00F27A59">
              <w:rPr>
                <w:rFonts w:ascii="ＭＳ 明朝" w:hAnsi="ＭＳ 明朝" w:hint="eastAsia"/>
              </w:rPr>
              <w:t>実施担当者に次の実績又はスキル要件を満たす者を含めること。</w:t>
            </w:r>
          </w:p>
          <w:p w14:paraId="52C13AF0" w14:textId="77777777" w:rsidR="00E657D3" w:rsidRPr="00F27A59" w:rsidRDefault="00E657D3" w:rsidP="00E657D3">
            <w:pPr>
              <w:pStyle w:val="af2"/>
              <w:numPr>
                <w:ilvl w:val="0"/>
                <w:numId w:val="33"/>
              </w:numPr>
              <w:ind w:leftChars="0" w:left="227" w:hanging="227"/>
              <w:rPr>
                <w:rFonts w:ascii="ＭＳ 明朝" w:hAnsi="ＭＳ 明朝"/>
              </w:rPr>
            </w:pPr>
            <w:r w:rsidRPr="00F27A59">
              <w:rPr>
                <w:rFonts w:ascii="ＭＳ 明朝" w:hAnsi="ＭＳ 明朝" w:hint="eastAsia"/>
              </w:rPr>
              <w:t>中小企業向けセキュリティサービスに関する専門的知識を有し、過去に情報セキュリティに関する調査業務を少なくとも</w:t>
            </w:r>
            <w:r w:rsidRPr="00F27A59">
              <w:rPr>
                <w:rFonts w:ascii="ＭＳ 明朝" w:hAnsi="ＭＳ 明朝"/>
              </w:rPr>
              <w:t>3</w:t>
            </w:r>
            <w:r w:rsidRPr="00F27A59">
              <w:rPr>
                <w:rFonts w:ascii="ＭＳ 明朝" w:hAnsi="ＭＳ 明朝" w:hint="eastAsia"/>
              </w:rPr>
              <w:t>回行った実績があること。</w:t>
            </w:r>
          </w:p>
          <w:p w14:paraId="59FEF96E" w14:textId="77777777" w:rsidR="00E657D3" w:rsidRPr="00F27A59" w:rsidRDefault="00E657D3" w:rsidP="00E657D3">
            <w:pPr>
              <w:pStyle w:val="af2"/>
              <w:numPr>
                <w:ilvl w:val="0"/>
                <w:numId w:val="33"/>
              </w:numPr>
              <w:ind w:leftChars="0" w:left="227" w:hanging="227"/>
              <w:rPr>
                <w:rFonts w:ascii="ＭＳ 明朝" w:hAnsi="ＭＳ 明朝"/>
              </w:rPr>
            </w:pPr>
            <w:r w:rsidRPr="00F27A59">
              <w:rPr>
                <w:rFonts w:ascii="ＭＳ 明朝" w:hAnsi="ＭＳ 明朝" w:hint="eastAsia"/>
              </w:rPr>
              <w:t>業務内容（中小企業向け情報セキュリティサービス）に関する人的コネクションを有していること。</w:t>
            </w:r>
          </w:p>
          <w:p w14:paraId="25B3CE8C" w14:textId="77777777" w:rsidR="00E657D3" w:rsidRPr="00F27A59" w:rsidRDefault="00E657D3" w:rsidP="00E657D3">
            <w:pPr>
              <w:pStyle w:val="af2"/>
              <w:numPr>
                <w:ilvl w:val="0"/>
                <w:numId w:val="33"/>
              </w:numPr>
              <w:ind w:leftChars="0" w:left="227" w:hanging="227"/>
              <w:rPr>
                <w:rFonts w:ascii="ＭＳ 明朝" w:hAnsi="ＭＳ 明朝"/>
              </w:rPr>
            </w:pPr>
            <w:r w:rsidRPr="00F27A59">
              <w:rPr>
                <w:rFonts w:ascii="ＭＳ 明朝" w:hAnsi="ＭＳ 明朝" w:hint="eastAsia"/>
              </w:rPr>
              <w:t>業務内容</w:t>
            </w:r>
            <w:r w:rsidRPr="00F27A59">
              <w:rPr>
                <w:rFonts w:ascii="ＭＳ 明朝" w:hAnsi="ＭＳ 明朝"/>
              </w:rPr>
              <w:t>(</w:t>
            </w:r>
            <w:r w:rsidRPr="00F27A59">
              <w:rPr>
                <w:rFonts w:ascii="ＭＳ 明朝" w:hAnsi="ＭＳ 明朝" w:hint="eastAsia"/>
              </w:rPr>
              <w:t>中小企業向け情報セキュリティサービス）に関する専門的知識・知見に基づいたデータ分析及びレポーティング能力を有していること。</w:t>
            </w:r>
          </w:p>
        </w:tc>
        <w:tc>
          <w:tcPr>
            <w:tcW w:w="3969" w:type="dxa"/>
          </w:tcPr>
          <w:p w14:paraId="7E07A5AD" w14:textId="77777777" w:rsidR="00E657D3" w:rsidRPr="00F27A59" w:rsidRDefault="00E657D3" w:rsidP="005D121C">
            <w:pPr>
              <w:rPr>
                <w:rFonts w:ascii="ＭＳ 明朝" w:hAnsi="ＭＳ 明朝"/>
              </w:rPr>
            </w:pPr>
          </w:p>
        </w:tc>
        <w:tc>
          <w:tcPr>
            <w:tcW w:w="680" w:type="dxa"/>
          </w:tcPr>
          <w:p w14:paraId="066BCF5E" w14:textId="77777777" w:rsidR="00E657D3" w:rsidRPr="00F27A59" w:rsidRDefault="00E657D3" w:rsidP="005D121C">
            <w:pPr>
              <w:rPr>
                <w:rFonts w:ascii="ＭＳ 明朝" w:hAnsi="ＭＳ 明朝"/>
              </w:rPr>
            </w:pPr>
          </w:p>
        </w:tc>
      </w:tr>
      <w:tr w:rsidR="00E657D3" w:rsidRPr="00F27A59" w14:paraId="401584DA" w14:textId="77777777" w:rsidTr="005D121C">
        <w:trPr>
          <w:trHeight w:val="1134"/>
          <w:jc w:val="center"/>
        </w:trPr>
        <w:tc>
          <w:tcPr>
            <w:tcW w:w="397" w:type="dxa"/>
          </w:tcPr>
          <w:p w14:paraId="02424B63" w14:textId="77777777" w:rsidR="00E657D3" w:rsidRPr="00F27A59" w:rsidRDefault="00E657D3" w:rsidP="005D121C">
            <w:pPr>
              <w:jc w:val="center"/>
              <w:rPr>
                <w:rFonts w:ascii="ＭＳ 明朝" w:hAnsi="ＭＳ 明朝"/>
              </w:rPr>
            </w:pPr>
            <w:r w:rsidRPr="00F27A59">
              <w:rPr>
                <w:rFonts w:ascii="ＭＳ 明朝" w:hAnsi="ＭＳ 明朝" w:hint="eastAsia"/>
              </w:rPr>
              <w:t>7</w:t>
            </w:r>
          </w:p>
        </w:tc>
        <w:tc>
          <w:tcPr>
            <w:tcW w:w="3969" w:type="dxa"/>
          </w:tcPr>
          <w:p w14:paraId="4452BC27" w14:textId="77777777" w:rsidR="00E657D3" w:rsidRPr="00F27A59" w:rsidRDefault="00E657D3" w:rsidP="005D121C">
            <w:pPr>
              <w:rPr>
                <w:rFonts w:ascii="ＭＳ 明朝" w:hAnsi="ＭＳ 明朝"/>
              </w:rPr>
            </w:pPr>
            <w:r w:rsidRPr="00F27A59">
              <w:rPr>
                <w:rFonts w:ascii="ＭＳ 明朝" w:hAnsi="ＭＳ 明朝" w:hint="eastAsia"/>
              </w:rPr>
              <w:t>情報管理に対する社内規則等（社内規則がない場合は代わりとなるもの。）を提出すること。</w:t>
            </w:r>
          </w:p>
        </w:tc>
        <w:tc>
          <w:tcPr>
            <w:tcW w:w="3969" w:type="dxa"/>
          </w:tcPr>
          <w:p w14:paraId="3508FDEF" w14:textId="77777777" w:rsidR="00E657D3" w:rsidRPr="00F27A59" w:rsidRDefault="00E657D3" w:rsidP="005D121C">
            <w:pPr>
              <w:rPr>
                <w:rFonts w:ascii="ＭＳ 明朝" w:hAnsi="ＭＳ 明朝"/>
              </w:rPr>
            </w:pPr>
          </w:p>
        </w:tc>
        <w:tc>
          <w:tcPr>
            <w:tcW w:w="680" w:type="dxa"/>
          </w:tcPr>
          <w:p w14:paraId="35029B88" w14:textId="77777777" w:rsidR="00E657D3" w:rsidRPr="00F27A59" w:rsidRDefault="00E657D3" w:rsidP="005D121C">
            <w:pPr>
              <w:rPr>
                <w:rFonts w:ascii="ＭＳ 明朝" w:hAnsi="ＭＳ 明朝"/>
              </w:rPr>
            </w:pPr>
          </w:p>
        </w:tc>
      </w:tr>
      <w:tr w:rsidR="00E657D3" w:rsidRPr="00F27A59" w14:paraId="1BE26411" w14:textId="77777777" w:rsidTr="005D121C">
        <w:trPr>
          <w:trHeight w:val="2268"/>
          <w:jc w:val="center"/>
        </w:trPr>
        <w:tc>
          <w:tcPr>
            <w:tcW w:w="397" w:type="dxa"/>
          </w:tcPr>
          <w:p w14:paraId="14966DDF" w14:textId="77777777" w:rsidR="00E657D3" w:rsidRPr="00F27A59" w:rsidRDefault="00E657D3" w:rsidP="005D121C">
            <w:pPr>
              <w:jc w:val="center"/>
              <w:rPr>
                <w:rFonts w:ascii="ＭＳ 明朝" w:hAnsi="ＭＳ 明朝"/>
              </w:rPr>
            </w:pPr>
            <w:r w:rsidRPr="00F27A59">
              <w:rPr>
                <w:rFonts w:ascii="ＭＳ 明朝" w:hAnsi="ＭＳ 明朝" w:hint="eastAsia"/>
              </w:rPr>
              <w:lastRenderedPageBreak/>
              <w:t>8</w:t>
            </w:r>
          </w:p>
        </w:tc>
        <w:tc>
          <w:tcPr>
            <w:tcW w:w="3969" w:type="dxa"/>
          </w:tcPr>
          <w:p w14:paraId="6A01D335" w14:textId="77777777" w:rsidR="00E657D3" w:rsidRPr="00F27A59" w:rsidRDefault="00E657D3" w:rsidP="005D121C">
            <w:pPr>
              <w:rPr>
                <w:rFonts w:ascii="ＭＳ 明朝" w:hAnsi="ＭＳ 明朝"/>
              </w:rPr>
            </w:pPr>
            <w:r w:rsidRPr="00F27A59">
              <w:rPr>
                <w:rFonts w:ascii="ＭＳ 明朝" w:hAnsi="ＭＳ 明朝" w:hint="eastAsia"/>
              </w:rPr>
              <w:t>本業務に従事する全ての者において、業務を遂行する能力があることを証明できること。具体的には、各業務従事者の氏名、所属、役職、業務経験、学歴、職歴、資格、その他の経歴（専門的知識その他の知見等）を提出し、業務遂行能力を証明すること。</w:t>
            </w:r>
          </w:p>
        </w:tc>
        <w:tc>
          <w:tcPr>
            <w:tcW w:w="3969" w:type="dxa"/>
          </w:tcPr>
          <w:p w14:paraId="6310983B" w14:textId="77777777" w:rsidR="00E657D3" w:rsidRPr="00F27A59" w:rsidRDefault="00E657D3" w:rsidP="005D121C">
            <w:pPr>
              <w:rPr>
                <w:rFonts w:ascii="ＭＳ 明朝" w:hAnsi="ＭＳ 明朝"/>
              </w:rPr>
            </w:pPr>
          </w:p>
        </w:tc>
        <w:tc>
          <w:tcPr>
            <w:tcW w:w="680" w:type="dxa"/>
          </w:tcPr>
          <w:p w14:paraId="0EACF291" w14:textId="77777777" w:rsidR="00E657D3" w:rsidRPr="00F27A59" w:rsidRDefault="00E657D3" w:rsidP="005D121C">
            <w:pPr>
              <w:rPr>
                <w:rFonts w:ascii="ＭＳ 明朝" w:hAnsi="ＭＳ 明朝"/>
              </w:rPr>
            </w:pPr>
          </w:p>
        </w:tc>
      </w:tr>
      <w:tr w:rsidR="00E657D3" w:rsidRPr="00F27A59" w14:paraId="2FA9C33C" w14:textId="77777777" w:rsidTr="005D121C">
        <w:trPr>
          <w:trHeight w:val="2041"/>
          <w:jc w:val="center"/>
        </w:trPr>
        <w:tc>
          <w:tcPr>
            <w:tcW w:w="397" w:type="dxa"/>
          </w:tcPr>
          <w:p w14:paraId="5725AD47" w14:textId="77777777" w:rsidR="00E657D3" w:rsidRPr="00F27A59" w:rsidRDefault="00E657D3" w:rsidP="005D121C">
            <w:pPr>
              <w:jc w:val="center"/>
              <w:rPr>
                <w:rFonts w:ascii="ＭＳ 明朝" w:hAnsi="ＭＳ 明朝"/>
              </w:rPr>
            </w:pPr>
            <w:r w:rsidRPr="00F27A59">
              <w:rPr>
                <w:rFonts w:ascii="ＭＳ 明朝" w:hAnsi="ＭＳ 明朝" w:hint="eastAsia"/>
              </w:rPr>
              <w:t>9</w:t>
            </w:r>
          </w:p>
        </w:tc>
        <w:tc>
          <w:tcPr>
            <w:tcW w:w="3969" w:type="dxa"/>
          </w:tcPr>
          <w:p w14:paraId="5B75531C" w14:textId="77777777" w:rsidR="00E657D3" w:rsidRPr="00F27A59" w:rsidRDefault="00E657D3" w:rsidP="005D121C">
            <w:pPr>
              <w:rPr>
                <w:rFonts w:ascii="ＭＳ 明朝" w:hAnsi="ＭＳ 明朝"/>
              </w:rPr>
            </w:pPr>
            <w:r w:rsidRPr="00F27A59">
              <w:rPr>
                <w:rFonts w:ascii="ＭＳ 明朝" w:hAnsi="ＭＳ 明朝" w:hint="eastAsia"/>
              </w:rPr>
              <w:t>請負者の情報管理体制がわかる「情報管理体制図（様式A）」、情報を取扱う者の氏名・</w:t>
            </w:r>
            <w:r>
              <w:rPr>
                <w:rFonts w:ascii="ＭＳ 明朝" w:hAnsi="ＭＳ 明朝" w:hint="eastAsia"/>
              </w:rPr>
              <w:t>個人</w:t>
            </w:r>
            <w:r w:rsidRPr="00F27A59">
              <w:rPr>
                <w:rFonts w:ascii="ＭＳ 明朝" w:hAnsi="ＭＳ 明朝" w:hint="eastAsia"/>
              </w:rPr>
              <w:t>住所・生年月日・所属部署・役職等がわかる「情報取扱者名簿（様式B）」を契約時に提出できることを確約すること。</w:t>
            </w:r>
          </w:p>
        </w:tc>
        <w:tc>
          <w:tcPr>
            <w:tcW w:w="3969" w:type="dxa"/>
          </w:tcPr>
          <w:p w14:paraId="3F023C9A" w14:textId="77777777" w:rsidR="00E657D3" w:rsidRPr="00F27A59" w:rsidRDefault="00E657D3" w:rsidP="005D121C">
            <w:pPr>
              <w:rPr>
                <w:rFonts w:ascii="ＭＳ 明朝" w:hAnsi="ＭＳ 明朝"/>
              </w:rPr>
            </w:pPr>
          </w:p>
        </w:tc>
        <w:tc>
          <w:tcPr>
            <w:tcW w:w="680" w:type="dxa"/>
          </w:tcPr>
          <w:p w14:paraId="53DBBB35" w14:textId="77777777" w:rsidR="00E657D3" w:rsidRPr="00F27A59" w:rsidRDefault="00E657D3" w:rsidP="005D121C">
            <w:pPr>
              <w:rPr>
                <w:rFonts w:ascii="ＭＳ 明朝" w:hAnsi="ＭＳ 明朝"/>
              </w:rPr>
            </w:pPr>
          </w:p>
        </w:tc>
      </w:tr>
    </w:tbl>
    <w:p w14:paraId="1EB3AC9D" w14:textId="77777777" w:rsidR="00E657D3" w:rsidRPr="00F27A59" w:rsidRDefault="00E657D3" w:rsidP="00E657D3">
      <w:pPr>
        <w:ind w:left="575" w:hangingChars="300" w:hanging="575"/>
        <w:rPr>
          <w:rFonts w:ascii="ＭＳ 明朝" w:hAnsi="ＭＳ 明朝"/>
          <w:sz w:val="20"/>
          <w:szCs w:val="20"/>
        </w:rPr>
      </w:pPr>
      <w:r w:rsidRPr="00F27A59">
        <w:rPr>
          <w:rFonts w:ascii="ＭＳ 明朝" w:hAnsi="ＭＳ 明朝" w:hint="eastAsia"/>
          <w:sz w:val="20"/>
          <w:szCs w:val="20"/>
        </w:rPr>
        <w:t>（注１）適合欄には、仕様書の要件に適合している場合は「○」、不適合の場合は「×」を記載すること。</w:t>
      </w:r>
    </w:p>
    <w:p w14:paraId="6DF1D860" w14:textId="77777777" w:rsidR="00E657D3" w:rsidRPr="00F27A59" w:rsidRDefault="00E657D3" w:rsidP="00E657D3">
      <w:pPr>
        <w:ind w:left="575" w:hangingChars="300" w:hanging="575"/>
        <w:rPr>
          <w:rFonts w:ascii="ＭＳ 明朝" w:hAnsi="ＭＳ 明朝"/>
          <w:sz w:val="20"/>
          <w:szCs w:val="20"/>
        </w:rPr>
      </w:pPr>
      <w:r w:rsidRPr="00F27A59">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206D6CE" w14:textId="77777777" w:rsidR="00E657D3" w:rsidRPr="00F27A59" w:rsidRDefault="00E657D3" w:rsidP="00E657D3">
      <w:pPr>
        <w:ind w:left="575" w:hangingChars="300" w:hanging="575"/>
        <w:rPr>
          <w:rFonts w:ascii="ＭＳ 明朝" w:hAnsi="ＭＳ 明朝"/>
          <w:sz w:val="20"/>
          <w:szCs w:val="20"/>
        </w:rPr>
      </w:pPr>
      <w:r w:rsidRPr="00F27A59">
        <w:rPr>
          <w:rFonts w:ascii="ＭＳ 明朝" w:hAnsi="ＭＳ 明朝" w:hint="eastAsia"/>
          <w:sz w:val="20"/>
          <w:szCs w:val="20"/>
        </w:rPr>
        <w:t>（注３）項番2～6の要件に適合することを証明する資料として、各業務従事者の略歴を含む実施体制に係る資料（実施体制図等）を添付すること。</w:t>
      </w:r>
    </w:p>
    <w:p w14:paraId="0B6B8776" w14:textId="77777777" w:rsidR="00E657D3" w:rsidRPr="00F27A59" w:rsidRDefault="00E657D3" w:rsidP="00E657D3">
      <w:pPr>
        <w:widowControl/>
        <w:jc w:val="left"/>
        <w:rPr>
          <w:rFonts w:ascii="ＭＳ 明朝" w:hAnsi="ＭＳ 明朝"/>
        </w:rPr>
      </w:pPr>
      <w:r w:rsidRPr="00F27A59">
        <w:rPr>
          <w:rFonts w:ascii="ＭＳ 明朝" w:hAnsi="ＭＳ 明朝"/>
        </w:rPr>
        <w:br w:type="page"/>
      </w:r>
    </w:p>
    <w:p w14:paraId="61784EBC" w14:textId="77777777" w:rsidR="009A0ECA" w:rsidRDefault="009A0ECA" w:rsidP="009A0ECA">
      <w:pPr>
        <w:rPr>
          <w:rFonts w:ascii="ＭＳ 明朝" w:hAnsi="ＭＳ 明朝"/>
        </w:rPr>
      </w:pPr>
      <w:r>
        <w:rPr>
          <w:rFonts w:ascii="ＭＳ 明朝" w:hAnsi="ＭＳ 明朝" w:hint="eastAsia"/>
        </w:rPr>
        <w:lastRenderedPageBreak/>
        <w:t>（様式５）</w:t>
      </w:r>
    </w:p>
    <w:p w14:paraId="207CAE1A" w14:textId="495BCA9A" w:rsidR="00093905" w:rsidRPr="00437360" w:rsidRDefault="00093905" w:rsidP="009A0ECA">
      <w:pPr>
        <w:ind w:firstLineChars="1500" w:firstLine="3487"/>
        <w:rPr>
          <w:rFonts w:ascii="ＭＳ 明朝" w:hAnsi="ＭＳ 明朝"/>
          <w:b/>
          <w:sz w:val="24"/>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13A7757" w:rsidR="00093905" w:rsidRDefault="00093905" w:rsidP="00093905">
      <w:pPr>
        <w:rPr>
          <w:rFonts w:ascii="ＭＳ 明朝" w:hAnsi="ＭＳ 明朝"/>
        </w:rPr>
      </w:pPr>
      <w:r>
        <w:rPr>
          <w:rFonts w:ascii="ＭＳ 明朝" w:hAnsi="ＭＳ 明朝" w:hint="eastAsia"/>
        </w:rPr>
        <w:t>件名：</w:t>
      </w:r>
      <w:r w:rsidR="00E931DA" w:rsidRPr="00F27A59">
        <w:rPr>
          <w:rFonts w:ascii="ＭＳ 明朝" w:hAnsi="ＭＳ 明朝" w:hint="eastAsia"/>
        </w:rPr>
        <w:t>「</w:t>
      </w:r>
      <w:r w:rsidR="00E931DA" w:rsidRPr="008E1DAF">
        <w:rPr>
          <w:rFonts w:ascii="ＭＳ 明朝" w:hAnsi="ＭＳ 明朝" w:hint="eastAsia"/>
        </w:rPr>
        <w:t>令和6</w:t>
      </w:r>
      <w:r w:rsidR="00E931DA">
        <w:rPr>
          <w:rFonts w:ascii="ＭＳ 明朝" w:hAnsi="ＭＳ 明朝" w:hint="eastAsia"/>
        </w:rPr>
        <w:t>年度</w:t>
      </w:r>
      <w:r w:rsidR="00E931DA" w:rsidRPr="00F27A59">
        <w:rPr>
          <w:rFonts w:ascii="ＭＳ 明朝" w:hAnsi="ＭＳ 明朝" w:hint="eastAsia"/>
          <w:szCs w:val="21"/>
        </w:rPr>
        <w:t>サイバーセキュリティお助け隊サービス基準適合性に関する調査等業務</w:t>
      </w:r>
      <w:r w:rsidR="00E931DA" w:rsidRPr="00F27A59">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1B080F5"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2B07BE7F" w:rsidR="00093905" w:rsidRPr="009E13FD" w:rsidRDefault="00093905" w:rsidP="0009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F3145DA"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E931DA" w:rsidRPr="00F27A59">
        <w:rPr>
          <w:rFonts w:ascii="ＭＳ 明朝" w:hAnsi="ＭＳ 明朝" w:hint="eastAsia"/>
          <w:u w:val="single"/>
        </w:rPr>
        <w:t>「</w:t>
      </w:r>
      <w:r w:rsidR="00E931DA" w:rsidRPr="008E1DAF">
        <w:rPr>
          <w:rFonts w:ascii="ＭＳ 明朝" w:hAnsi="ＭＳ 明朝" w:hint="eastAsia"/>
          <w:u w:val="single"/>
        </w:rPr>
        <w:t>令和6</w:t>
      </w:r>
      <w:r w:rsidR="00E931DA">
        <w:rPr>
          <w:rFonts w:ascii="ＭＳ 明朝" w:hAnsi="ＭＳ 明朝" w:hint="eastAsia"/>
          <w:u w:val="single"/>
        </w:rPr>
        <w:t>年度</w:t>
      </w:r>
      <w:r w:rsidR="00E931DA" w:rsidRPr="00F27A59">
        <w:rPr>
          <w:rFonts w:ascii="ＭＳ 明朝" w:hAnsi="ＭＳ 明朝" w:hint="eastAsia"/>
          <w:szCs w:val="21"/>
          <w:u w:val="single"/>
        </w:rPr>
        <w:t>サイバーセキュリティお助け隊サービス基準適合性に関する調査等業務</w:t>
      </w:r>
      <w:r w:rsidR="00E931DA" w:rsidRPr="00F27A59">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273961DF" w14:textId="715C6C73" w:rsidR="00B82473" w:rsidRDefault="00093905" w:rsidP="00E931DA">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E931DA" w:rsidRPr="00F27A59">
        <w:rPr>
          <w:rFonts w:ascii="ＭＳ 明朝" w:hAnsi="ＭＳ 明朝" w:hint="eastAsia"/>
        </w:rPr>
        <w:t>セキュリティセンター</w:t>
      </w:r>
    </w:p>
    <w:p w14:paraId="3AC367AF" w14:textId="73268140" w:rsidR="00E931DA" w:rsidRPr="00F27A59" w:rsidRDefault="00E931DA" w:rsidP="00E931DA">
      <w:pPr>
        <w:wordWrap w:val="0"/>
        <w:jc w:val="right"/>
        <w:rPr>
          <w:rFonts w:ascii="ＭＳ 明朝" w:hAnsi="ＭＳ 明朝"/>
        </w:rPr>
      </w:pPr>
      <w:r w:rsidRPr="00F27A59">
        <w:rPr>
          <w:rFonts w:ascii="ＭＳ 明朝" w:hAnsi="ＭＳ 明朝" w:hint="eastAsia"/>
        </w:rPr>
        <w:t xml:space="preserve">　</w:t>
      </w:r>
      <w:r w:rsidRPr="008E1DAF">
        <w:rPr>
          <w:rFonts w:ascii="ＭＳ 明朝" w:hAnsi="ＭＳ 明朝" w:hint="eastAsia"/>
        </w:rPr>
        <w:t>普及啓発・振興部　普及啓発グループ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77D8DE34" w14:textId="77777777" w:rsidR="00093905" w:rsidRPr="00BE0207" w:rsidRDefault="00093905" w:rsidP="00511698">
      <w:pPr>
        <w:jc w:val="left"/>
        <w:rPr>
          <w:rFonts w:ascii="ＭＳ 明朝" w:hAnsi="ＭＳ 明朝"/>
        </w:rPr>
      </w:pPr>
    </w:p>
    <w:sectPr w:rsidR="00093905" w:rsidRPr="00BE0207" w:rsidSect="00500446">
      <w:headerReference w:type="default" r:id="rId25"/>
      <w:footerReference w:type="even" r:id="rId26"/>
      <w:footerReference w:type="default" r:id="rId2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a.枸..">
    <w:altName w:val="ＭＳ 明朝"/>
    <w:panose1 w:val="00000000000000000000"/>
    <w:charset w:val="80"/>
    <w:family w:val="roman"/>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83BB" w14:textId="77777777" w:rsidR="00041E2E" w:rsidRDefault="00041E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F1CA" w14:textId="77777777" w:rsidR="00041E2E" w:rsidRDefault="00041E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B062" w14:textId="77777777" w:rsidR="00041E2E" w:rsidRDefault="00041E2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id="1">
    <w:p w14:paraId="628F0DAE" w14:textId="77777777" w:rsidR="00B150BB" w:rsidRDefault="00B150BB" w:rsidP="00B150BB">
      <w:pPr>
        <w:pStyle w:val="ab"/>
        <w:rPr>
          <w:sz w:val="20"/>
          <w:szCs w:val="20"/>
        </w:rPr>
      </w:pPr>
      <w:r w:rsidRPr="00AC70A5">
        <w:rPr>
          <w:rStyle w:val="af6"/>
          <w:sz w:val="20"/>
          <w:szCs w:val="20"/>
        </w:rPr>
        <w:footnoteRef/>
      </w:r>
      <w:r w:rsidRPr="00AC70A5">
        <w:rPr>
          <w:sz w:val="20"/>
          <w:szCs w:val="20"/>
        </w:rPr>
        <w:t xml:space="preserve"> </w:t>
      </w:r>
      <w:r w:rsidRPr="00AC70A5">
        <w:rPr>
          <w:rFonts w:hint="eastAsia"/>
          <w:sz w:val="20"/>
          <w:szCs w:val="20"/>
        </w:rPr>
        <w:t>（サイバーセキュリティお助け隊サービス）</w:t>
      </w:r>
    </w:p>
    <w:p w14:paraId="250CBEDA" w14:textId="77777777" w:rsidR="00B150BB" w:rsidRDefault="00B150BB" w:rsidP="00B150BB">
      <w:pPr>
        <w:pStyle w:val="ab"/>
      </w:pPr>
      <w:r w:rsidRPr="00A42561">
        <w:t>https://www.ipa.go.jp/security/sme/otasuketai/index.html</w:t>
      </w:r>
    </w:p>
    <w:p w14:paraId="75028796" w14:textId="77777777" w:rsidR="00B150BB" w:rsidRPr="00AC70A5" w:rsidRDefault="00B150BB" w:rsidP="00B150BB">
      <w:pPr>
        <w:pStyle w:val="af4"/>
        <w:rPr>
          <w:sz w:val="20"/>
          <w:szCs w:val="20"/>
        </w:rPr>
      </w:pPr>
    </w:p>
  </w:footnote>
  <w:footnote w:id="2">
    <w:p w14:paraId="7D186FE3" w14:textId="067C38C6" w:rsidR="00B150BB" w:rsidRPr="00511698" w:rsidRDefault="00AA652E" w:rsidP="00B150BB">
      <w:pPr>
        <w:pStyle w:val="af4"/>
        <w:rPr>
          <w:sz w:val="20"/>
          <w:szCs w:val="22"/>
        </w:rPr>
      </w:pPr>
      <w:r w:rsidRPr="00511698">
        <w:rPr>
          <w:sz w:val="18"/>
          <w:szCs w:val="18"/>
        </w:rPr>
        <w:t>2</w:t>
      </w:r>
      <w:r>
        <w:rPr>
          <w:sz w:val="18"/>
          <w:szCs w:val="18"/>
        </w:rPr>
        <w:t xml:space="preserve"> </w:t>
      </w:r>
      <w:r w:rsidR="009D7701" w:rsidRPr="00511698">
        <w:rPr>
          <w:rFonts w:hint="eastAsia"/>
          <w:sz w:val="20"/>
          <w:szCs w:val="22"/>
        </w:rPr>
        <w:t>（サイバーセキュリティお助け隊サービス審査登録機関基準）</w:t>
      </w:r>
    </w:p>
    <w:p w14:paraId="59202EF7" w14:textId="1ABBB25D" w:rsidR="009D7701" w:rsidRPr="009D7701" w:rsidRDefault="009D7701" w:rsidP="00B150BB">
      <w:pPr>
        <w:pStyle w:val="af4"/>
      </w:pPr>
      <w:r w:rsidRPr="009D7701">
        <w:t>https://www.ipa.go.jp/security/sme/otasuketai/nq6ept000000faii-att/000088837.pdf</w:t>
      </w:r>
    </w:p>
  </w:footnote>
  <w:footnote w:id="3">
    <w:p w14:paraId="2D8954F9" w14:textId="77777777" w:rsidR="00B150BB" w:rsidRDefault="00B150BB" w:rsidP="00B150BB">
      <w:pPr>
        <w:pStyle w:val="af4"/>
      </w:pPr>
      <w:r>
        <w:rPr>
          <w:rStyle w:val="af6"/>
        </w:rPr>
        <w:footnoteRef/>
      </w:r>
      <w:r>
        <w:t xml:space="preserve"> </w:t>
      </w:r>
      <w:r>
        <w:rPr>
          <w:rFonts w:hint="eastAsia"/>
        </w:rPr>
        <w:t>（サイバーセキュリティお助け隊サービス基準</w:t>
      </w:r>
      <w:r>
        <w:rPr>
          <w:rFonts w:hint="eastAsia"/>
        </w:rPr>
        <w:t>2.0</w:t>
      </w:r>
      <w:r>
        <w:rPr>
          <w:rFonts w:hint="eastAsia"/>
        </w:rPr>
        <w:t>版）</w:t>
      </w:r>
    </w:p>
    <w:p w14:paraId="088D9187" w14:textId="77777777" w:rsidR="00B150BB" w:rsidRDefault="00B150BB" w:rsidP="00B150BB">
      <w:pPr>
        <w:pStyle w:val="af4"/>
      </w:pPr>
      <w:r w:rsidRPr="00CC10E7">
        <w:t>https://www.ipa.go.jp/security/sme/otasuketai/nq6ept000000faii-att/000092713.pdf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AF95" w14:textId="77777777" w:rsidR="00041E2E" w:rsidRDefault="00041E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2" w14:textId="2ED32164" w:rsidR="002F5C75" w:rsidRPr="00F56D48" w:rsidRDefault="002F5C75">
    <w:pPr>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F883" w14:textId="77777777" w:rsidR="00041E2E" w:rsidRDefault="00041E2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13DC0321"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2CC"/>
    <w:multiLevelType w:val="hybridMultilevel"/>
    <w:tmpl w:val="833409C0"/>
    <w:lvl w:ilvl="0" w:tplc="7FD45D72">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C70570A"/>
    <w:multiLevelType w:val="hybridMultilevel"/>
    <w:tmpl w:val="08A4C5F2"/>
    <w:lvl w:ilvl="0" w:tplc="87122A84">
      <w:start w:val="1"/>
      <w:numFmt w:val="decimal"/>
      <w:lvlText w:val="（%1）"/>
      <w:lvlJc w:val="left"/>
      <w:pPr>
        <w:ind w:left="1839" w:hanging="420"/>
      </w:pPr>
      <w:rPr>
        <w:rFonts w:hint="eastAsia"/>
        <w:lang w:val="en-US"/>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EA92E1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1577C"/>
    <w:multiLevelType w:val="hybridMultilevel"/>
    <w:tmpl w:val="7FCAD2DA"/>
    <w:lvl w:ilvl="0" w:tplc="E5C2022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451F3D"/>
    <w:multiLevelType w:val="hybridMultilevel"/>
    <w:tmpl w:val="B57E32BE"/>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173E4D"/>
    <w:multiLevelType w:val="hybridMultilevel"/>
    <w:tmpl w:val="62FA952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D340F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F32664F"/>
    <w:multiLevelType w:val="hybridMultilevel"/>
    <w:tmpl w:val="8940EBE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166FFA"/>
    <w:multiLevelType w:val="hybridMultilevel"/>
    <w:tmpl w:val="98626D14"/>
    <w:lvl w:ilvl="0" w:tplc="F8789A7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037093"/>
    <w:multiLevelType w:val="hybridMultilevel"/>
    <w:tmpl w:val="81367A3C"/>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802C98"/>
    <w:multiLevelType w:val="hybridMultilevel"/>
    <w:tmpl w:val="E0AA8EBA"/>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DC561C3"/>
    <w:multiLevelType w:val="hybridMultilevel"/>
    <w:tmpl w:val="855EF334"/>
    <w:lvl w:ilvl="0" w:tplc="7FD45D72">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1"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80233C6"/>
    <w:multiLevelType w:val="hybridMultilevel"/>
    <w:tmpl w:val="0128CE32"/>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A27605D"/>
    <w:multiLevelType w:val="hybridMultilevel"/>
    <w:tmpl w:val="A210C2F4"/>
    <w:lvl w:ilvl="0" w:tplc="E5C202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FF124B"/>
    <w:multiLevelType w:val="hybridMultilevel"/>
    <w:tmpl w:val="E118D576"/>
    <w:lvl w:ilvl="0" w:tplc="7FD45D7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95C4C75"/>
    <w:multiLevelType w:val="hybridMultilevel"/>
    <w:tmpl w:val="C8CEFD2A"/>
    <w:lvl w:ilvl="0" w:tplc="8572D320">
      <w:start w:val="1"/>
      <w:numFmt w:val="decimalEnclosedCircle"/>
      <w:lvlText w:val="%1"/>
      <w:lvlJc w:val="left"/>
      <w:pPr>
        <w:ind w:left="1025" w:hanging="420"/>
      </w:pPr>
      <w:rPr>
        <w:rFonts w:hint="eastAsia"/>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8"/>
  </w:num>
  <w:num w:numId="2" w16cid:durableId="1259170438">
    <w:abstractNumId w:val="13"/>
  </w:num>
  <w:num w:numId="3" w16cid:durableId="2098596743">
    <w:abstractNumId w:val="21"/>
  </w:num>
  <w:num w:numId="4" w16cid:durableId="604272809">
    <w:abstractNumId w:val="16"/>
  </w:num>
  <w:num w:numId="5" w16cid:durableId="1622034295">
    <w:abstractNumId w:val="14"/>
  </w:num>
  <w:num w:numId="6" w16cid:durableId="250823997">
    <w:abstractNumId w:val="30"/>
  </w:num>
  <w:num w:numId="7" w16cid:durableId="2031756796">
    <w:abstractNumId w:val="18"/>
  </w:num>
  <w:num w:numId="8" w16cid:durableId="2037003096">
    <w:abstractNumId w:val="1"/>
  </w:num>
  <w:num w:numId="9" w16cid:durableId="1931546001">
    <w:abstractNumId w:val="9"/>
  </w:num>
  <w:num w:numId="10" w16cid:durableId="811411631">
    <w:abstractNumId w:val="23"/>
  </w:num>
  <w:num w:numId="11" w16cid:durableId="1732999011">
    <w:abstractNumId w:val="26"/>
  </w:num>
  <w:num w:numId="12" w16cid:durableId="1134057016">
    <w:abstractNumId w:val="5"/>
  </w:num>
  <w:num w:numId="13" w16cid:durableId="803036101">
    <w:abstractNumId w:val="24"/>
  </w:num>
  <w:num w:numId="14" w16cid:durableId="1981494550">
    <w:abstractNumId w:val="17"/>
  </w:num>
  <w:num w:numId="15" w16cid:durableId="96482489">
    <w:abstractNumId w:val="33"/>
  </w:num>
  <w:num w:numId="16" w16cid:durableId="1201936949">
    <w:abstractNumId w:val="29"/>
  </w:num>
  <w:num w:numId="17" w16cid:durableId="1200585167">
    <w:abstractNumId w:val="25"/>
  </w:num>
  <w:num w:numId="18" w16cid:durableId="330527819">
    <w:abstractNumId w:val="22"/>
  </w:num>
  <w:num w:numId="19" w16cid:durableId="807472985">
    <w:abstractNumId w:val="0"/>
  </w:num>
  <w:num w:numId="20" w16cid:durableId="1329673781">
    <w:abstractNumId w:val="10"/>
  </w:num>
  <w:num w:numId="21" w16cid:durableId="1582907612">
    <w:abstractNumId w:val="12"/>
  </w:num>
  <w:num w:numId="22" w16cid:durableId="2074889099">
    <w:abstractNumId w:val="3"/>
  </w:num>
  <w:num w:numId="23" w16cid:durableId="1625698178">
    <w:abstractNumId w:val="4"/>
  </w:num>
  <w:num w:numId="24" w16cid:durableId="1202936495">
    <w:abstractNumId w:val="6"/>
  </w:num>
  <w:num w:numId="25" w16cid:durableId="625548792">
    <w:abstractNumId w:val="31"/>
  </w:num>
  <w:num w:numId="26" w16cid:durableId="1486700724">
    <w:abstractNumId w:val="19"/>
  </w:num>
  <w:num w:numId="27" w16cid:durableId="207422678">
    <w:abstractNumId w:val="27"/>
  </w:num>
  <w:num w:numId="28" w16cid:durableId="1138453143">
    <w:abstractNumId w:val="2"/>
  </w:num>
  <w:num w:numId="29" w16cid:durableId="1730421197">
    <w:abstractNumId w:val="15"/>
  </w:num>
  <w:num w:numId="30" w16cid:durableId="2024361826">
    <w:abstractNumId w:val="32"/>
  </w:num>
  <w:num w:numId="31" w16cid:durableId="590896449">
    <w:abstractNumId w:val="20"/>
  </w:num>
  <w:num w:numId="32" w16cid:durableId="192620155">
    <w:abstractNumId w:val="7"/>
  </w:num>
  <w:num w:numId="33" w16cid:durableId="652947737">
    <w:abstractNumId w:val="8"/>
  </w:num>
  <w:num w:numId="34" w16cid:durableId="14459268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687E"/>
    <w:rsid w:val="00041E2E"/>
    <w:rsid w:val="00041FCA"/>
    <w:rsid w:val="00054DB0"/>
    <w:rsid w:val="00055171"/>
    <w:rsid w:val="0005686C"/>
    <w:rsid w:val="000632F1"/>
    <w:rsid w:val="00065E8F"/>
    <w:rsid w:val="00070D44"/>
    <w:rsid w:val="00074261"/>
    <w:rsid w:val="000767CF"/>
    <w:rsid w:val="00084853"/>
    <w:rsid w:val="000851F8"/>
    <w:rsid w:val="00093905"/>
    <w:rsid w:val="00095E8D"/>
    <w:rsid w:val="000B4304"/>
    <w:rsid w:val="000C2005"/>
    <w:rsid w:val="000D4AC1"/>
    <w:rsid w:val="000E0E11"/>
    <w:rsid w:val="000E1896"/>
    <w:rsid w:val="000F713F"/>
    <w:rsid w:val="0012038A"/>
    <w:rsid w:val="00121E8E"/>
    <w:rsid w:val="00125DE9"/>
    <w:rsid w:val="0013314B"/>
    <w:rsid w:val="00135203"/>
    <w:rsid w:val="001373F4"/>
    <w:rsid w:val="001416D9"/>
    <w:rsid w:val="001532B2"/>
    <w:rsid w:val="0015555F"/>
    <w:rsid w:val="001579B8"/>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C185A"/>
    <w:rsid w:val="001C2091"/>
    <w:rsid w:val="001C4AC3"/>
    <w:rsid w:val="001C58A2"/>
    <w:rsid w:val="001C61F1"/>
    <w:rsid w:val="001C74FB"/>
    <w:rsid w:val="001D2F8C"/>
    <w:rsid w:val="001E26E1"/>
    <w:rsid w:val="001E78E8"/>
    <w:rsid w:val="001E797C"/>
    <w:rsid w:val="001E7F93"/>
    <w:rsid w:val="001F5B2F"/>
    <w:rsid w:val="001F709A"/>
    <w:rsid w:val="00203EB2"/>
    <w:rsid w:val="002072A1"/>
    <w:rsid w:val="00211CF5"/>
    <w:rsid w:val="00215560"/>
    <w:rsid w:val="00215ED8"/>
    <w:rsid w:val="00232E63"/>
    <w:rsid w:val="002371F5"/>
    <w:rsid w:val="002433B5"/>
    <w:rsid w:val="002525DB"/>
    <w:rsid w:val="00253772"/>
    <w:rsid w:val="00264AFA"/>
    <w:rsid w:val="002663C1"/>
    <w:rsid w:val="0027770F"/>
    <w:rsid w:val="00292D13"/>
    <w:rsid w:val="00295524"/>
    <w:rsid w:val="00295942"/>
    <w:rsid w:val="002971BC"/>
    <w:rsid w:val="002A220B"/>
    <w:rsid w:val="002C07DD"/>
    <w:rsid w:val="002C109F"/>
    <w:rsid w:val="002C723E"/>
    <w:rsid w:val="002E3130"/>
    <w:rsid w:val="002E5F08"/>
    <w:rsid w:val="002F1B38"/>
    <w:rsid w:val="002F53A6"/>
    <w:rsid w:val="002F5C75"/>
    <w:rsid w:val="002F6CE4"/>
    <w:rsid w:val="002F7607"/>
    <w:rsid w:val="002F7ED5"/>
    <w:rsid w:val="00300457"/>
    <w:rsid w:val="00301A28"/>
    <w:rsid w:val="003043D7"/>
    <w:rsid w:val="003150FC"/>
    <w:rsid w:val="00321A22"/>
    <w:rsid w:val="0032721E"/>
    <w:rsid w:val="0033527E"/>
    <w:rsid w:val="003369C9"/>
    <w:rsid w:val="003377A1"/>
    <w:rsid w:val="00341988"/>
    <w:rsid w:val="003428E2"/>
    <w:rsid w:val="003431FF"/>
    <w:rsid w:val="00346922"/>
    <w:rsid w:val="00356025"/>
    <w:rsid w:val="003570FD"/>
    <w:rsid w:val="0036428F"/>
    <w:rsid w:val="00377DF4"/>
    <w:rsid w:val="0038198C"/>
    <w:rsid w:val="00381C45"/>
    <w:rsid w:val="00381D58"/>
    <w:rsid w:val="00383AAE"/>
    <w:rsid w:val="0038591B"/>
    <w:rsid w:val="003A3D8F"/>
    <w:rsid w:val="003A5D04"/>
    <w:rsid w:val="003B1F65"/>
    <w:rsid w:val="003C0304"/>
    <w:rsid w:val="003C2D75"/>
    <w:rsid w:val="003C4747"/>
    <w:rsid w:val="003D7802"/>
    <w:rsid w:val="0040005F"/>
    <w:rsid w:val="004160F9"/>
    <w:rsid w:val="004172DE"/>
    <w:rsid w:val="00424565"/>
    <w:rsid w:val="0042545E"/>
    <w:rsid w:val="00426695"/>
    <w:rsid w:val="00433522"/>
    <w:rsid w:val="00437360"/>
    <w:rsid w:val="0045236A"/>
    <w:rsid w:val="0045357B"/>
    <w:rsid w:val="00461630"/>
    <w:rsid w:val="00462292"/>
    <w:rsid w:val="00471C43"/>
    <w:rsid w:val="00471E07"/>
    <w:rsid w:val="00483511"/>
    <w:rsid w:val="00494200"/>
    <w:rsid w:val="004A27E6"/>
    <w:rsid w:val="004B154D"/>
    <w:rsid w:val="004B53F5"/>
    <w:rsid w:val="004B6A63"/>
    <w:rsid w:val="004C5071"/>
    <w:rsid w:val="004D0D87"/>
    <w:rsid w:val="004D2FE1"/>
    <w:rsid w:val="004E3D78"/>
    <w:rsid w:val="004E3E3B"/>
    <w:rsid w:val="004F2DD3"/>
    <w:rsid w:val="00500446"/>
    <w:rsid w:val="005004B0"/>
    <w:rsid w:val="00502CC9"/>
    <w:rsid w:val="00511698"/>
    <w:rsid w:val="00531E13"/>
    <w:rsid w:val="00533FB2"/>
    <w:rsid w:val="00536E17"/>
    <w:rsid w:val="00545949"/>
    <w:rsid w:val="00545D34"/>
    <w:rsid w:val="005529D9"/>
    <w:rsid w:val="005602A0"/>
    <w:rsid w:val="00563128"/>
    <w:rsid w:val="005638AA"/>
    <w:rsid w:val="005654AA"/>
    <w:rsid w:val="00566716"/>
    <w:rsid w:val="005672C2"/>
    <w:rsid w:val="00575B1D"/>
    <w:rsid w:val="00577253"/>
    <w:rsid w:val="00587282"/>
    <w:rsid w:val="00590611"/>
    <w:rsid w:val="005A6ABC"/>
    <w:rsid w:val="005C3D6B"/>
    <w:rsid w:val="005C7D64"/>
    <w:rsid w:val="005D01BE"/>
    <w:rsid w:val="005D7AAD"/>
    <w:rsid w:val="005E2580"/>
    <w:rsid w:val="005E31CF"/>
    <w:rsid w:val="005E45C4"/>
    <w:rsid w:val="005F394D"/>
    <w:rsid w:val="005F3B81"/>
    <w:rsid w:val="005F65DB"/>
    <w:rsid w:val="005F7FC9"/>
    <w:rsid w:val="00601B28"/>
    <w:rsid w:val="0060275D"/>
    <w:rsid w:val="00605020"/>
    <w:rsid w:val="00614390"/>
    <w:rsid w:val="00614DA0"/>
    <w:rsid w:val="0061617F"/>
    <w:rsid w:val="0062128F"/>
    <w:rsid w:val="00625DF4"/>
    <w:rsid w:val="00626872"/>
    <w:rsid w:val="00626D28"/>
    <w:rsid w:val="00630266"/>
    <w:rsid w:val="006346E9"/>
    <w:rsid w:val="006405A2"/>
    <w:rsid w:val="0064135D"/>
    <w:rsid w:val="0064725B"/>
    <w:rsid w:val="0065079E"/>
    <w:rsid w:val="00651960"/>
    <w:rsid w:val="00654E8C"/>
    <w:rsid w:val="006560D1"/>
    <w:rsid w:val="00657E22"/>
    <w:rsid w:val="00661285"/>
    <w:rsid w:val="00661C7C"/>
    <w:rsid w:val="00662FF8"/>
    <w:rsid w:val="0066486A"/>
    <w:rsid w:val="0066758B"/>
    <w:rsid w:val="00672BBE"/>
    <w:rsid w:val="006819F7"/>
    <w:rsid w:val="00684466"/>
    <w:rsid w:val="00685065"/>
    <w:rsid w:val="0068554F"/>
    <w:rsid w:val="0068686E"/>
    <w:rsid w:val="00695C7D"/>
    <w:rsid w:val="006B00B7"/>
    <w:rsid w:val="006B38CC"/>
    <w:rsid w:val="006C42BE"/>
    <w:rsid w:val="006D22B9"/>
    <w:rsid w:val="006D371E"/>
    <w:rsid w:val="006E176B"/>
    <w:rsid w:val="006E3648"/>
    <w:rsid w:val="006E713B"/>
    <w:rsid w:val="006F0BB9"/>
    <w:rsid w:val="00711F1D"/>
    <w:rsid w:val="007132BB"/>
    <w:rsid w:val="00720DAE"/>
    <w:rsid w:val="00721B1E"/>
    <w:rsid w:val="00731DFD"/>
    <w:rsid w:val="007338EC"/>
    <w:rsid w:val="00733ED1"/>
    <w:rsid w:val="00745B19"/>
    <w:rsid w:val="00760785"/>
    <w:rsid w:val="00763BB3"/>
    <w:rsid w:val="0076424A"/>
    <w:rsid w:val="007726D0"/>
    <w:rsid w:val="00772F22"/>
    <w:rsid w:val="00776848"/>
    <w:rsid w:val="00777497"/>
    <w:rsid w:val="00777BCC"/>
    <w:rsid w:val="00777D01"/>
    <w:rsid w:val="00781DA1"/>
    <w:rsid w:val="00783F69"/>
    <w:rsid w:val="007903E6"/>
    <w:rsid w:val="00791660"/>
    <w:rsid w:val="007C3BFB"/>
    <w:rsid w:val="007D1C98"/>
    <w:rsid w:val="007E3036"/>
    <w:rsid w:val="007E52DA"/>
    <w:rsid w:val="007E6CED"/>
    <w:rsid w:val="007F31E5"/>
    <w:rsid w:val="007F7672"/>
    <w:rsid w:val="00800B2C"/>
    <w:rsid w:val="00812881"/>
    <w:rsid w:val="00817DA6"/>
    <w:rsid w:val="00823E5B"/>
    <w:rsid w:val="008361AD"/>
    <w:rsid w:val="00843EE8"/>
    <w:rsid w:val="00850BD3"/>
    <w:rsid w:val="00852870"/>
    <w:rsid w:val="00857EFE"/>
    <w:rsid w:val="008714B2"/>
    <w:rsid w:val="008723CF"/>
    <w:rsid w:val="008739C3"/>
    <w:rsid w:val="00877682"/>
    <w:rsid w:val="00882009"/>
    <w:rsid w:val="00884A50"/>
    <w:rsid w:val="008850DD"/>
    <w:rsid w:val="0088620A"/>
    <w:rsid w:val="00896BE1"/>
    <w:rsid w:val="008A0A3F"/>
    <w:rsid w:val="008B1D11"/>
    <w:rsid w:val="008B610B"/>
    <w:rsid w:val="008B74C1"/>
    <w:rsid w:val="008C7006"/>
    <w:rsid w:val="008D7E9D"/>
    <w:rsid w:val="008F149B"/>
    <w:rsid w:val="008F2049"/>
    <w:rsid w:val="008F233D"/>
    <w:rsid w:val="00910B77"/>
    <w:rsid w:val="0092699C"/>
    <w:rsid w:val="00927B1E"/>
    <w:rsid w:val="0093430B"/>
    <w:rsid w:val="00964EC4"/>
    <w:rsid w:val="009805E1"/>
    <w:rsid w:val="00990318"/>
    <w:rsid w:val="00992165"/>
    <w:rsid w:val="00993272"/>
    <w:rsid w:val="009957B0"/>
    <w:rsid w:val="009A0AB9"/>
    <w:rsid w:val="009A0ECA"/>
    <w:rsid w:val="009B2E53"/>
    <w:rsid w:val="009B6A93"/>
    <w:rsid w:val="009C0425"/>
    <w:rsid w:val="009C1FB8"/>
    <w:rsid w:val="009C3B16"/>
    <w:rsid w:val="009C51B4"/>
    <w:rsid w:val="009C70F3"/>
    <w:rsid w:val="009D24D3"/>
    <w:rsid w:val="009D49D7"/>
    <w:rsid w:val="009D7701"/>
    <w:rsid w:val="009D7B29"/>
    <w:rsid w:val="009E13FD"/>
    <w:rsid w:val="009E1469"/>
    <w:rsid w:val="00A000CC"/>
    <w:rsid w:val="00A017A1"/>
    <w:rsid w:val="00A02323"/>
    <w:rsid w:val="00A065A2"/>
    <w:rsid w:val="00A114F3"/>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4D7A"/>
    <w:rsid w:val="00A952AB"/>
    <w:rsid w:val="00AA25B4"/>
    <w:rsid w:val="00AA652E"/>
    <w:rsid w:val="00AC71FE"/>
    <w:rsid w:val="00AC7B13"/>
    <w:rsid w:val="00AD1082"/>
    <w:rsid w:val="00AD340D"/>
    <w:rsid w:val="00AD4935"/>
    <w:rsid w:val="00AD7F4B"/>
    <w:rsid w:val="00AE4313"/>
    <w:rsid w:val="00AF1085"/>
    <w:rsid w:val="00AF6CAC"/>
    <w:rsid w:val="00B150BB"/>
    <w:rsid w:val="00B1699B"/>
    <w:rsid w:val="00B21447"/>
    <w:rsid w:val="00B217F6"/>
    <w:rsid w:val="00B2506C"/>
    <w:rsid w:val="00B27014"/>
    <w:rsid w:val="00B275D2"/>
    <w:rsid w:val="00B30315"/>
    <w:rsid w:val="00B46070"/>
    <w:rsid w:val="00B512FF"/>
    <w:rsid w:val="00B65CFA"/>
    <w:rsid w:val="00B70403"/>
    <w:rsid w:val="00B72A42"/>
    <w:rsid w:val="00B82473"/>
    <w:rsid w:val="00B94532"/>
    <w:rsid w:val="00B94F07"/>
    <w:rsid w:val="00BA235C"/>
    <w:rsid w:val="00BA78A8"/>
    <w:rsid w:val="00BB5802"/>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56A0A"/>
    <w:rsid w:val="00C602AC"/>
    <w:rsid w:val="00C6316D"/>
    <w:rsid w:val="00C70D10"/>
    <w:rsid w:val="00C73A49"/>
    <w:rsid w:val="00C80FE7"/>
    <w:rsid w:val="00C839FC"/>
    <w:rsid w:val="00C93F8B"/>
    <w:rsid w:val="00CA578E"/>
    <w:rsid w:val="00CA7BE7"/>
    <w:rsid w:val="00CB02C2"/>
    <w:rsid w:val="00CB47F5"/>
    <w:rsid w:val="00CB63A1"/>
    <w:rsid w:val="00CB7124"/>
    <w:rsid w:val="00CC6550"/>
    <w:rsid w:val="00CC73D5"/>
    <w:rsid w:val="00CD07B5"/>
    <w:rsid w:val="00CD2A35"/>
    <w:rsid w:val="00CD50B9"/>
    <w:rsid w:val="00CE0133"/>
    <w:rsid w:val="00CE365D"/>
    <w:rsid w:val="00CE5439"/>
    <w:rsid w:val="00CE7AE4"/>
    <w:rsid w:val="00CF3B67"/>
    <w:rsid w:val="00CF51A6"/>
    <w:rsid w:val="00CF7C31"/>
    <w:rsid w:val="00D005F1"/>
    <w:rsid w:val="00D12A56"/>
    <w:rsid w:val="00D172E7"/>
    <w:rsid w:val="00D2233C"/>
    <w:rsid w:val="00D247FA"/>
    <w:rsid w:val="00D25466"/>
    <w:rsid w:val="00D2626A"/>
    <w:rsid w:val="00D35681"/>
    <w:rsid w:val="00D37387"/>
    <w:rsid w:val="00D60919"/>
    <w:rsid w:val="00D6277B"/>
    <w:rsid w:val="00D62A3B"/>
    <w:rsid w:val="00D62BF6"/>
    <w:rsid w:val="00D6428D"/>
    <w:rsid w:val="00D64E04"/>
    <w:rsid w:val="00D775FB"/>
    <w:rsid w:val="00D81982"/>
    <w:rsid w:val="00D85A6B"/>
    <w:rsid w:val="00D85BA7"/>
    <w:rsid w:val="00D9123C"/>
    <w:rsid w:val="00DA5994"/>
    <w:rsid w:val="00DD476A"/>
    <w:rsid w:val="00DD4E33"/>
    <w:rsid w:val="00DD4E81"/>
    <w:rsid w:val="00DE1AE8"/>
    <w:rsid w:val="00DE3773"/>
    <w:rsid w:val="00DF23C4"/>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3740"/>
    <w:rsid w:val="00E4585C"/>
    <w:rsid w:val="00E47F96"/>
    <w:rsid w:val="00E502A3"/>
    <w:rsid w:val="00E510D2"/>
    <w:rsid w:val="00E54ED6"/>
    <w:rsid w:val="00E55A04"/>
    <w:rsid w:val="00E61F26"/>
    <w:rsid w:val="00E639DF"/>
    <w:rsid w:val="00E657D3"/>
    <w:rsid w:val="00E6701E"/>
    <w:rsid w:val="00E70799"/>
    <w:rsid w:val="00E7224E"/>
    <w:rsid w:val="00E758DF"/>
    <w:rsid w:val="00E8388A"/>
    <w:rsid w:val="00E840CB"/>
    <w:rsid w:val="00E84F2C"/>
    <w:rsid w:val="00E86E22"/>
    <w:rsid w:val="00E931DA"/>
    <w:rsid w:val="00EA06BE"/>
    <w:rsid w:val="00EA140C"/>
    <w:rsid w:val="00EA2901"/>
    <w:rsid w:val="00EA2DA4"/>
    <w:rsid w:val="00EA3705"/>
    <w:rsid w:val="00EC3C15"/>
    <w:rsid w:val="00ED4677"/>
    <w:rsid w:val="00EE4AA6"/>
    <w:rsid w:val="00EF29F9"/>
    <w:rsid w:val="00EF5D8C"/>
    <w:rsid w:val="00F07F51"/>
    <w:rsid w:val="00F1357C"/>
    <w:rsid w:val="00F16E91"/>
    <w:rsid w:val="00F17AED"/>
    <w:rsid w:val="00F23386"/>
    <w:rsid w:val="00F262DB"/>
    <w:rsid w:val="00F366D4"/>
    <w:rsid w:val="00F53BD9"/>
    <w:rsid w:val="00F56D48"/>
    <w:rsid w:val="00F579AF"/>
    <w:rsid w:val="00F57D33"/>
    <w:rsid w:val="00F60867"/>
    <w:rsid w:val="00F673AE"/>
    <w:rsid w:val="00F7341F"/>
    <w:rsid w:val="00F84D15"/>
    <w:rsid w:val="00F876ED"/>
    <w:rsid w:val="00F91C2E"/>
    <w:rsid w:val="00F935CF"/>
    <w:rsid w:val="00F9769C"/>
    <w:rsid w:val="00FA0BDF"/>
    <w:rsid w:val="00FA570A"/>
    <w:rsid w:val="00FA6629"/>
    <w:rsid w:val="00FB5BEA"/>
    <w:rsid w:val="00FC1F90"/>
    <w:rsid w:val="00FD69D3"/>
    <w:rsid w:val="00FD7C88"/>
    <w:rsid w:val="00FE32B3"/>
    <w:rsid w:val="00FF117F"/>
    <w:rsid w:val="00FF3524"/>
    <w:rsid w:val="00FF3DC8"/>
    <w:rsid w:val="00FF43F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215ED8"/>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table" w:customStyle="1" w:styleId="21">
    <w:name w:val="表 (格子)2"/>
    <w:basedOn w:val="a1"/>
    <w:next w:val="a6"/>
    <w:rsid w:val="004B15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semiHidden/>
    <w:unhideWhenUsed/>
    <w:rsid w:val="00B150BB"/>
    <w:pPr>
      <w:snapToGrid w:val="0"/>
      <w:jc w:val="left"/>
    </w:pPr>
  </w:style>
  <w:style w:type="character" w:customStyle="1" w:styleId="af5">
    <w:name w:val="脚注文字列 (文字)"/>
    <w:basedOn w:val="a0"/>
    <w:link w:val="af4"/>
    <w:semiHidden/>
    <w:rsid w:val="00B150BB"/>
    <w:rPr>
      <w:kern w:val="2"/>
      <w:sz w:val="21"/>
      <w:szCs w:val="24"/>
    </w:rPr>
  </w:style>
  <w:style w:type="character" w:styleId="af6">
    <w:name w:val="footnote reference"/>
    <w:semiHidden/>
    <w:rsid w:val="00B150BB"/>
    <w:rPr>
      <w:vertAlign w:val="superscript"/>
    </w:rPr>
  </w:style>
  <w:style w:type="table" w:customStyle="1" w:styleId="13">
    <w:name w:val="表 (格子)1"/>
    <w:basedOn w:val="a1"/>
    <w:next w:val="a6"/>
    <w:uiPriority w:val="39"/>
    <w:rsid w:val="00B15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コメント文字列 (文字)"/>
    <w:link w:val="ab"/>
    <w:uiPriority w:val="99"/>
    <w:rsid w:val="00B150BB"/>
    <w:rPr>
      <w:kern w:val="2"/>
      <w:sz w:val="21"/>
      <w:szCs w:val="24"/>
    </w:rPr>
  </w:style>
  <w:style w:type="paragraph" w:styleId="af7">
    <w:name w:val="Title"/>
    <w:basedOn w:val="a"/>
    <w:next w:val="a"/>
    <w:link w:val="af8"/>
    <w:qFormat/>
    <w:rsid w:val="00F53BD9"/>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rsid w:val="00F53BD9"/>
    <w:rPr>
      <w:rFonts w:asciiTheme="majorHAnsi" w:eastAsiaTheme="majorEastAsia" w:hAnsiTheme="majorHAnsi" w:cstheme="majorBidi"/>
      <w:kern w:val="2"/>
      <w:sz w:val="32"/>
      <w:szCs w:val="32"/>
    </w:rPr>
  </w:style>
  <w:style w:type="paragraph" w:styleId="af9">
    <w:name w:val="Revision"/>
    <w:hidden/>
    <w:uiPriority w:val="99"/>
    <w:semiHidden/>
    <w:rsid w:val="00B824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2.xml><?xml version="1.0" encoding="utf-8"?>
<ds:datastoreItem xmlns:ds="http://schemas.openxmlformats.org/officeDocument/2006/customXml" ds:itemID="{68245C9E-690C-407A-BCC7-9929FE77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4.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77238521-d6a4-4265-9b88-b8b5079bbb4a"/>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30478</Words>
  <Characters>2858</Characters>
  <DocSecurity>0</DocSecurity>
  <Lines>23</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2024-04-19T01:42:00Z</cp:lastPrinted>
  <dcterms:created xsi:type="dcterms:W3CDTF">2024-04-25T06:31:00Z</dcterms:created>
  <dcterms:modified xsi:type="dcterms:W3CDTF">2024-04-26T02:44:00Z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