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27797605" w14:textId="507D56FD" w:rsidR="006D0197" w:rsidRDefault="007F4CAD" w:rsidP="006D0197">
      <w:pPr>
        <w:pStyle w:val="a3"/>
        <w:spacing w:line="396" w:lineRule="exact"/>
        <w:jc w:val="center"/>
        <w:rPr>
          <w:rFonts w:ascii="ＭＳ Ｐゴシック" w:eastAsia="ＭＳ Ｐゴシック" w:hAnsi="ＭＳ Ｐゴシック"/>
          <w:b/>
          <w:spacing w:val="20"/>
          <w:sz w:val="36"/>
          <w:szCs w:val="36"/>
        </w:rPr>
      </w:pPr>
      <w:r w:rsidRPr="006D0197">
        <w:rPr>
          <w:rFonts w:ascii="ＭＳ Ｐゴシック" w:eastAsia="ＭＳ Ｐゴシック" w:hAnsi="ＭＳ Ｐゴシック" w:hint="eastAsia"/>
          <w:b/>
          <w:spacing w:val="20"/>
          <w:sz w:val="36"/>
          <w:szCs w:val="36"/>
        </w:rPr>
        <w:t>「</w:t>
      </w:r>
      <w:r w:rsidR="006D0197" w:rsidRPr="006D0197">
        <w:rPr>
          <w:rFonts w:ascii="ＭＳ Ｐゴシック" w:eastAsia="ＭＳ Ｐゴシック" w:hAnsi="ＭＳ Ｐゴシック" w:hint="eastAsia"/>
          <w:b/>
          <w:sz w:val="36"/>
          <w:szCs w:val="36"/>
        </w:rPr>
        <w:t>データセンター</w:t>
      </w:r>
      <w:r w:rsidR="000652F1">
        <w:rPr>
          <w:rFonts w:ascii="ＭＳ Ｐゴシック" w:eastAsia="ＭＳ Ｐゴシック" w:hAnsi="ＭＳ Ｐゴシック" w:hint="eastAsia"/>
          <w:b/>
          <w:sz w:val="36"/>
          <w:szCs w:val="36"/>
        </w:rPr>
        <w:t>環境</w:t>
      </w:r>
      <w:r w:rsidR="006D0197" w:rsidRPr="006D0197">
        <w:rPr>
          <w:rFonts w:ascii="ＭＳ Ｐゴシック" w:eastAsia="ＭＳ Ｐゴシック" w:hAnsi="ＭＳ Ｐゴシック" w:hint="eastAsia"/>
          <w:b/>
          <w:sz w:val="36"/>
          <w:szCs w:val="36"/>
        </w:rPr>
        <w:t>の構築及び運用・保守</w:t>
      </w:r>
      <w:r w:rsidR="006D0197">
        <w:rPr>
          <w:rFonts w:ascii="ＭＳ Ｐゴシック" w:eastAsia="ＭＳ Ｐゴシック" w:hAnsi="ＭＳ Ｐゴシック" w:hint="eastAsia"/>
          <w:b/>
          <w:sz w:val="36"/>
          <w:szCs w:val="36"/>
        </w:rPr>
        <w:t>業務</w:t>
      </w:r>
      <w:r w:rsidRPr="006D0197">
        <w:rPr>
          <w:rFonts w:ascii="ＭＳ Ｐゴシック" w:eastAsia="ＭＳ Ｐゴシック" w:hAnsi="ＭＳ Ｐゴシック" w:hint="eastAsia"/>
          <w:b/>
          <w:spacing w:val="20"/>
          <w:sz w:val="36"/>
          <w:szCs w:val="36"/>
        </w:rPr>
        <w:t>」</w:t>
      </w:r>
    </w:p>
    <w:p w14:paraId="7DF90B7C" w14:textId="24352FDA" w:rsidR="007F4CAD" w:rsidRPr="00582D9A" w:rsidRDefault="007F4CAD" w:rsidP="006D0197">
      <w:pPr>
        <w:pStyle w:val="a3"/>
        <w:spacing w:line="396" w:lineRule="exact"/>
        <w:jc w:val="center"/>
        <w:rPr>
          <w:rFonts w:ascii="ＭＳ Ｐゴシック" w:eastAsia="ＭＳ Ｐゴシック" w:hAnsi="ＭＳ Ｐゴシック"/>
          <w:b/>
          <w:spacing w:val="0"/>
        </w:rPr>
      </w:pPr>
      <w:r w:rsidRPr="006D0197">
        <w:rPr>
          <w:rFonts w:ascii="ＭＳ Ｐゴシック" w:eastAsia="ＭＳ Ｐゴシック" w:hAnsi="ＭＳ Ｐゴシック" w:hint="eastAsia"/>
          <w:b/>
          <w:spacing w:val="20"/>
          <w:sz w:val="36"/>
          <w:szCs w:val="36"/>
        </w:rPr>
        <w:t>に係る一</w:t>
      </w:r>
      <w:r w:rsidRPr="00582D9A">
        <w:rPr>
          <w:rFonts w:ascii="ＭＳ Ｐゴシック" w:eastAsia="ＭＳ Ｐゴシック" w:hAnsi="ＭＳ Ｐゴシック" w:hint="eastAsia"/>
          <w:b/>
          <w:spacing w:val="20"/>
          <w:sz w:val="36"/>
          <w:szCs w:val="36"/>
        </w:rPr>
        <w:t>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54735895" w:rsidR="007F4CAD" w:rsidRDefault="007F4CAD">
      <w:pPr>
        <w:pStyle w:val="a3"/>
        <w:spacing w:line="396" w:lineRule="exact"/>
        <w:jc w:val="center"/>
        <w:rPr>
          <w:rFonts w:ascii="ＭＳ Ｐゴシック" w:eastAsia="ＭＳ Ｐゴシック" w:hAnsi="ＭＳ Ｐゴシック"/>
          <w:b/>
          <w:spacing w:val="20"/>
          <w:sz w:val="36"/>
          <w:szCs w:val="36"/>
          <w:u w:val="single"/>
        </w:rPr>
      </w:pPr>
      <w:r w:rsidRPr="00F40222">
        <w:rPr>
          <w:rFonts w:ascii="ＭＳ Ｐゴシック" w:eastAsia="ＭＳ Ｐゴシック" w:hAnsi="ＭＳ Ｐゴシック" w:hint="eastAsia"/>
          <w:b/>
          <w:spacing w:val="20"/>
          <w:sz w:val="36"/>
          <w:szCs w:val="36"/>
          <w:u w:val="single"/>
        </w:rPr>
        <w:t>入札説明書</w:t>
      </w:r>
    </w:p>
    <w:p w14:paraId="7DF90B86" w14:textId="77777777" w:rsidR="007F4CAD" w:rsidRDefault="007F4CAD">
      <w:pPr>
        <w:pStyle w:val="a3"/>
        <w:rPr>
          <w:rFonts w:ascii="ＭＳ Ｐゴシック" w:eastAsia="ＭＳ Ｐゴシック" w:hAnsi="ＭＳ Ｐゴシック"/>
          <w:spacing w:val="0"/>
        </w:rPr>
      </w:pPr>
    </w:p>
    <w:p w14:paraId="647DA177" w14:textId="77777777" w:rsidR="00506E26" w:rsidRDefault="00506E26">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A" w14:textId="3153C106" w:rsidR="007F4CAD" w:rsidRDefault="007F4CAD">
      <w:pPr>
        <w:pStyle w:val="a3"/>
      </w:pPr>
    </w:p>
    <w:p w14:paraId="7520C723" w14:textId="05848041" w:rsidR="006D0197" w:rsidRDefault="006D0197">
      <w:pPr>
        <w:pStyle w:val="a3"/>
      </w:pPr>
    </w:p>
    <w:p w14:paraId="4738FEE0" w14:textId="7096B93B" w:rsidR="006D0197" w:rsidRDefault="006D0197">
      <w:pPr>
        <w:pStyle w:val="a3"/>
      </w:pPr>
    </w:p>
    <w:p w14:paraId="1CBFF216" w14:textId="0AB702F2" w:rsidR="006D0197" w:rsidRDefault="006D0197">
      <w:pPr>
        <w:pStyle w:val="a3"/>
      </w:pPr>
    </w:p>
    <w:p w14:paraId="61680FE2" w14:textId="70363B1F" w:rsidR="006D0197" w:rsidRDefault="006D0197">
      <w:pPr>
        <w:pStyle w:val="a3"/>
      </w:pPr>
    </w:p>
    <w:p w14:paraId="6B871549" w14:textId="384889A1" w:rsidR="006D0197" w:rsidRDefault="006D0197">
      <w:pPr>
        <w:pStyle w:val="a3"/>
      </w:pPr>
    </w:p>
    <w:p w14:paraId="51D4C5EC" w14:textId="6AB9BFCE" w:rsidR="006D0197" w:rsidRDefault="006D0197">
      <w:pPr>
        <w:pStyle w:val="a3"/>
      </w:pPr>
    </w:p>
    <w:p w14:paraId="73003034" w14:textId="69462A15" w:rsidR="006D0197" w:rsidRDefault="006D0197">
      <w:pPr>
        <w:pStyle w:val="a3"/>
      </w:pPr>
    </w:p>
    <w:p w14:paraId="43C956BF" w14:textId="61C87361" w:rsidR="006D0197" w:rsidRDefault="006D0197">
      <w:pPr>
        <w:pStyle w:val="a3"/>
      </w:pPr>
    </w:p>
    <w:p w14:paraId="61FF292D" w14:textId="14DB947E" w:rsidR="006D0197" w:rsidRDefault="006D0197">
      <w:pPr>
        <w:pStyle w:val="a3"/>
      </w:pPr>
    </w:p>
    <w:p w14:paraId="46DC63E4" w14:textId="0FF0EB90" w:rsidR="006D0197" w:rsidRDefault="006D0197">
      <w:pPr>
        <w:pStyle w:val="a3"/>
      </w:pPr>
    </w:p>
    <w:p w14:paraId="28899C9A" w14:textId="77777777" w:rsidR="006D0197" w:rsidRPr="004E62CF" w:rsidRDefault="006D0197">
      <w:pPr>
        <w:pStyle w:val="a3"/>
      </w:pPr>
    </w:p>
    <w:sdt>
      <w:sdtPr>
        <w:rPr>
          <w:rFonts w:ascii="ＭＳ Ｐゴシック" w:eastAsia="ＭＳ Ｐゴシック" w:hAnsi="ＭＳ Ｐゴシック" w:hint="eastAsia"/>
          <w:sz w:val="28"/>
          <w:szCs w:val="28"/>
        </w:rPr>
        <w:id w:val="-394585147"/>
        <w:placeholder>
          <w:docPart w:val="DefaultPlaceholder_-1854013437"/>
        </w:placeholder>
        <w:date w:fullDate="2024-07-01T00:00:00Z">
          <w:dateFormat w:val="yyyy'年'M'月'd'日'"/>
          <w:lid w:val="ja-JP"/>
          <w:storeMappedDataAs w:val="dateTime"/>
          <w:calendar w:val="gregorian"/>
        </w:date>
      </w:sdtPr>
      <w:sdtContent>
        <w:p w14:paraId="7DF90B9B" w14:textId="47E451A3" w:rsidR="007F4CAD" w:rsidRDefault="0022247E">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2024年7月1日</w:t>
          </w:r>
        </w:p>
      </w:sdtContent>
    </w:sdt>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235551">
        <w:rPr>
          <w:rFonts w:ascii="ＭＳ 明朝" w:hAnsi="ＭＳ 明朝" w:cs="ＭＳ Ｐゴシック" w:hint="eastAsia"/>
          <w:spacing w:val="315"/>
          <w:kern w:val="0"/>
          <w:szCs w:val="21"/>
          <w:fitText w:val="1050" w:id="-966527222"/>
        </w:rPr>
        <w:t>目</w:t>
      </w:r>
      <w:r w:rsidRPr="00235551">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4C2F811D" w14:textId="77777777" w:rsidR="00F958E3" w:rsidRDefault="007F4CAD">
      <w:pPr>
        <w:pStyle w:val="a3"/>
        <w:spacing w:line="360" w:lineRule="auto"/>
        <w:rPr>
          <w:rFonts w:ascii="ＭＳ 明朝" w:hAnsi="ＭＳ 明朝"/>
          <w:noProof/>
          <w:spacing w:val="0"/>
        </w:rPr>
        <w:sectPr w:rsidR="00F958E3" w:rsidSect="00881E0E">
          <w:footerReference w:type="even" r:id="rId14"/>
          <w:footerReference w:type="default" r:id="rId15"/>
          <w:footerReference w:type="first" r:id="rId16"/>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557911EC" w14:textId="77777777" w:rsidR="00F958E3" w:rsidRDefault="00F958E3">
      <w:pPr>
        <w:pStyle w:val="12"/>
        <w:rPr>
          <w:noProof/>
        </w:rPr>
      </w:pPr>
      <w:r>
        <w:rPr>
          <w:rFonts w:hint="eastAsia"/>
          <w:noProof/>
        </w:rPr>
        <w:t>Ⅰ．</w:t>
      </w:r>
      <w:r w:rsidRPr="00011163">
        <w:rPr>
          <w:rFonts w:hint="eastAsia"/>
          <w:noProof/>
          <w:spacing w:val="2"/>
        </w:rPr>
        <w:t>入札説明書</w:t>
      </w:r>
      <w:r>
        <w:rPr>
          <w:noProof/>
        </w:rPr>
        <w:tab/>
        <w:t>1</w:t>
      </w:r>
    </w:p>
    <w:p w14:paraId="20B16327" w14:textId="77777777" w:rsidR="00F958E3" w:rsidRDefault="00F958E3">
      <w:pPr>
        <w:pStyle w:val="12"/>
        <w:rPr>
          <w:noProof/>
        </w:rPr>
      </w:pPr>
      <w:r>
        <w:rPr>
          <w:rFonts w:hint="eastAsia"/>
          <w:noProof/>
        </w:rPr>
        <w:t>Ⅱ．契約書</w:t>
      </w:r>
      <w:r>
        <w:rPr>
          <w:noProof/>
        </w:rPr>
        <w:tab/>
        <w:t>6</w:t>
      </w:r>
    </w:p>
    <w:p w14:paraId="50358F88" w14:textId="77777777" w:rsidR="00F958E3" w:rsidRDefault="00F958E3">
      <w:pPr>
        <w:pStyle w:val="12"/>
        <w:rPr>
          <w:noProof/>
        </w:rPr>
      </w:pPr>
      <w:r>
        <w:rPr>
          <w:rFonts w:hint="eastAsia"/>
          <w:noProof/>
        </w:rPr>
        <w:t>Ⅲ．仕様書</w:t>
      </w:r>
      <w:r>
        <w:rPr>
          <w:noProof/>
        </w:rPr>
        <w:tab/>
        <w:t>16</w:t>
      </w:r>
    </w:p>
    <w:p w14:paraId="31D02F5F" w14:textId="77777777" w:rsidR="00F958E3" w:rsidRDefault="00F958E3">
      <w:pPr>
        <w:pStyle w:val="12"/>
        <w:rPr>
          <w:noProof/>
        </w:rPr>
      </w:pPr>
      <w:r w:rsidRPr="00011163">
        <w:rPr>
          <w:rFonts w:cs="ＭＳ Ｐゴシック" w:hint="eastAsia"/>
          <w:noProof/>
        </w:rPr>
        <w:t>Ⅳ．入札資料作成要領</w:t>
      </w:r>
      <w:r>
        <w:rPr>
          <w:noProof/>
        </w:rPr>
        <w:tab/>
        <w:t>29</w:t>
      </w:r>
    </w:p>
    <w:p w14:paraId="1AB6169F" w14:textId="77777777" w:rsidR="00F958E3" w:rsidRDefault="00F958E3">
      <w:pPr>
        <w:pStyle w:val="12"/>
        <w:rPr>
          <w:noProof/>
        </w:rPr>
      </w:pPr>
      <w:r w:rsidRPr="00011163">
        <w:rPr>
          <w:rFonts w:ascii="ＭＳ 明朝" w:hAnsi="ＭＳ 明朝" w:cs="ＭＳ Ｐゴシック" w:hint="eastAsia"/>
          <w:noProof/>
        </w:rPr>
        <w:t>Ⅴ．評価項目一覧</w:t>
      </w:r>
      <w:r>
        <w:rPr>
          <w:noProof/>
        </w:rPr>
        <w:tab/>
        <w:t>36</w:t>
      </w:r>
    </w:p>
    <w:p w14:paraId="568E93B3" w14:textId="77777777" w:rsidR="00F958E3" w:rsidRDefault="00F958E3">
      <w:pPr>
        <w:pStyle w:val="12"/>
        <w:rPr>
          <w:noProof/>
        </w:rPr>
      </w:pPr>
      <w:r w:rsidRPr="00011163">
        <w:rPr>
          <w:rFonts w:cs="ＭＳ Ｐゴシック" w:hint="eastAsia"/>
          <w:noProof/>
        </w:rPr>
        <w:t>Ⅵ．評価手順書</w:t>
      </w:r>
      <w:r>
        <w:rPr>
          <w:noProof/>
        </w:rPr>
        <w:tab/>
        <w:t>41</w:t>
      </w:r>
    </w:p>
    <w:p w14:paraId="36C50DDF" w14:textId="77777777" w:rsidR="00F958E3" w:rsidRDefault="00F958E3">
      <w:pPr>
        <w:pStyle w:val="12"/>
        <w:rPr>
          <w:noProof/>
        </w:rPr>
      </w:pPr>
      <w:r w:rsidRPr="00011163">
        <w:rPr>
          <w:rFonts w:ascii="ＭＳ 明朝" w:hAnsi="ＭＳ 明朝" w:hint="eastAsia"/>
          <w:noProof/>
        </w:rPr>
        <w:t>Ⅶ．その他関係資料</w:t>
      </w:r>
      <w:r>
        <w:rPr>
          <w:noProof/>
        </w:rPr>
        <w:tab/>
        <w:t>45</w:t>
      </w:r>
    </w:p>
    <w:p w14:paraId="4B85197C" w14:textId="77777777" w:rsidR="00F958E3" w:rsidRDefault="00F958E3">
      <w:pPr>
        <w:pStyle w:val="a3"/>
        <w:spacing w:line="360" w:lineRule="auto"/>
        <w:rPr>
          <w:rFonts w:ascii="ＭＳ 明朝" w:hAnsi="ＭＳ 明朝"/>
          <w:noProof/>
          <w:spacing w:val="0"/>
        </w:rPr>
        <w:sectPr w:rsidR="00F958E3" w:rsidSect="00F958E3">
          <w:type w:val="continuous"/>
          <w:pgSz w:w="11906" w:h="16838"/>
          <w:pgMar w:top="1134" w:right="1134" w:bottom="1134" w:left="1304" w:header="720" w:footer="720" w:gutter="0"/>
          <w:cols w:space="720"/>
          <w:noEndnote/>
        </w:sectPr>
      </w:pPr>
    </w:p>
    <w:p w14:paraId="7DF90BB0" w14:textId="542C0878" w:rsidR="007F4CAD" w:rsidRDefault="007F4CAD" w:rsidP="00F85315">
      <w:pPr>
        <w:pStyle w:val="a3"/>
        <w:spacing w:line="360" w:lineRule="auto"/>
        <w:rPr>
          <w:rFonts w:ascii="ＭＳ ゴシック" w:eastAsia="ＭＳ ゴシック" w:hAnsi="ＭＳ ゴシック"/>
          <w:color w:val="FF0000"/>
          <w:spacing w:val="0"/>
          <w:sz w:val="20"/>
          <w:szCs w:val="20"/>
        </w:rPr>
      </w:pPr>
      <w:r>
        <w:rPr>
          <w:rFonts w:ascii="ＭＳ 明朝" w:hAnsi="ＭＳ 明朝"/>
        </w:rPr>
        <w:fldChar w:fldCharType="end"/>
      </w: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881E0E">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\y "</w:instrText>
      </w:r>
      <w:r w:rsidRPr="00355105">
        <w:rPr>
          <w:sz w:val="21"/>
          <w:szCs w:val="21"/>
        </w:rPr>
        <w:instrText>１．にゅうさつせつめいしょ</w:instrText>
      </w:r>
      <w:r w:rsidRPr="00355105">
        <w:rPr>
          <w:sz w:val="21"/>
          <w:szCs w:val="21"/>
        </w:rPr>
        <w:instrText xml:space="preserve">"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18EAA2B0"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6D0197">
        <w:rPr>
          <w:rFonts w:ascii="ＭＳ 明朝" w:hAnsi="ＭＳ 明朝" w:hint="eastAsia"/>
        </w:rPr>
        <w:t>（</w:t>
      </w:r>
      <w:r w:rsidR="00E33A0A" w:rsidRPr="006D0197">
        <w:rPr>
          <w:rFonts w:ascii="ＭＳ 明朝" w:hAnsi="ＭＳ 明朝" w:hint="eastAsia"/>
        </w:rPr>
        <w:t>202</w:t>
      </w:r>
      <w:r w:rsidR="00E33A0A">
        <w:rPr>
          <w:rFonts w:ascii="ＭＳ 明朝" w:hAnsi="ＭＳ 明朝"/>
        </w:rPr>
        <w:t>4</w:t>
      </w:r>
      <w:r w:rsidRPr="006D0197">
        <w:rPr>
          <w:rFonts w:ascii="ＭＳ 明朝" w:hAnsi="ＭＳ 明朝" w:hint="eastAsia"/>
        </w:rPr>
        <w:t>年</w:t>
      </w:r>
      <w:r w:rsidR="00E86B5D">
        <w:rPr>
          <w:rFonts w:ascii="ＭＳ 明朝" w:hAnsi="ＭＳ 明朝"/>
        </w:rPr>
        <w:t>7</w:t>
      </w:r>
      <w:r w:rsidRPr="006D0197">
        <w:rPr>
          <w:rFonts w:ascii="ＭＳ 明朝" w:hAnsi="ＭＳ 明朝" w:hint="eastAsia"/>
        </w:rPr>
        <w:t>月</w:t>
      </w:r>
      <w:r w:rsidR="00161F39">
        <w:rPr>
          <w:rFonts w:ascii="ＭＳ 明朝" w:hAnsi="ＭＳ 明朝"/>
        </w:rPr>
        <w:t>1</w:t>
      </w:r>
      <w:r w:rsidRPr="006D0197">
        <w:rPr>
          <w:rFonts w:ascii="ＭＳ 明朝" w:hAnsi="ＭＳ 明朝" w:hint="eastAsia"/>
        </w:rPr>
        <w:t>日付け</w:t>
      </w:r>
      <w:r w:rsidR="00C25E14" w:rsidRPr="006D0197">
        <w:rPr>
          <w:rFonts w:ascii="ＭＳ 明朝" w:hAnsi="ＭＳ 明朝" w:hint="eastAsia"/>
        </w:rPr>
        <w:t>公告</w:t>
      </w:r>
      <w:r w:rsidRPr="006D0197">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0C9F91BA" w:rsidR="007F4CAD" w:rsidRPr="0010023A"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6D0197" w:rsidRPr="006D0197">
        <w:rPr>
          <w:rFonts w:ascii="ＭＳ 明朝" w:hAnsi="ＭＳ 明朝" w:hint="eastAsia"/>
        </w:rPr>
        <w:t>データセンター</w:t>
      </w:r>
      <w:r w:rsidR="000652F1">
        <w:rPr>
          <w:rFonts w:ascii="ＭＳ 明朝" w:hAnsi="ＭＳ 明朝" w:hint="eastAsia"/>
        </w:rPr>
        <w:t>環境</w:t>
      </w:r>
      <w:r w:rsidR="006D0197" w:rsidRPr="006D0197">
        <w:rPr>
          <w:rFonts w:ascii="ＭＳ 明朝" w:hAnsi="ＭＳ 明朝" w:hint="eastAsia"/>
        </w:rPr>
        <w:t>の構築及び運用・保守</w:t>
      </w:r>
      <w:r w:rsidR="006D0197">
        <w:rPr>
          <w:rFonts w:asciiTheme="minorEastAsia" w:eastAsiaTheme="minorEastAsia" w:hAnsiTheme="minorEastAsia" w:hint="eastAsia"/>
          <w:color w:val="000000" w:themeColor="text1"/>
        </w:rPr>
        <w:t>業務</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970511">
        <w:rPr>
          <w:rFonts w:ascii="ＭＳ 明朝" w:hAnsi="ＭＳ 明朝" w:hint="eastAsia"/>
          <w:spacing w:val="36"/>
          <w:fitText w:val="1060" w:id="-970208244"/>
        </w:rPr>
        <w:t>履行期</w:t>
      </w:r>
      <w:r w:rsidRPr="00970511">
        <w:rPr>
          <w:rFonts w:ascii="ＭＳ 明朝" w:hAnsi="ＭＳ 明朝" w:hint="eastAsia"/>
          <w:spacing w:val="2"/>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285ECCC7"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970511">
        <w:rPr>
          <w:rFonts w:ascii="ＭＳ 明朝" w:hAnsi="ＭＳ 明朝" w:hint="eastAsia"/>
          <w:spacing w:val="36"/>
          <w:fitText w:val="1060" w:id="-970208243"/>
        </w:rPr>
        <w:t>作業場</w:t>
      </w:r>
      <w:r w:rsidRPr="00970511">
        <w:rPr>
          <w:rFonts w:ascii="ＭＳ 明朝" w:hAnsi="ＭＳ 明朝" w:hint="eastAsia"/>
          <w:spacing w:val="2"/>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31C37CA4"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277FE5">
        <w:rPr>
          <w:rFonts w:ascii="ＭＳ 明朝" w:hAnsi="ＭＳ 明朝" w:hint="eastAsia"/>
        </w:rPr>
        <w:t>「6.(4)提出書類一覧」</w:t>
      </w:r>
      <w:r>
        <w:rPr>
          <w:rFonts w:ascii="ＭＳ 明朝" w:hAnsi="ＭＳ 明朝" w:hint="eastAsia"/>
        </w:rPr>
        <w:t>「</w:t>
      </w:r>
      <w:r w:rsidR="00277FE5">
        <w:rPr>
          <w:rFonts w:ascii="ＭＳ 明朝" w:hAnsi="ＭＳ 明朝"/>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081E4B0B"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6D0197">
        <w:rPr>
          <w:rFonts w:ascii="ＭＳ 明朝" w:hAnsi="ＭＳ 明朝" w:hint="eastAsia"/>
        </w:rPr>
        <w:t>「</w:t>
      </w:r>
      <w:r w:rsidR="006D0197" w:rsidRPr="006D0197">
        <w:rPr>
          <w:rFonts w:ascii="ＭＳ 明朝" w:hAnsi="ＭＳ 明朝" w:hint="eastAsia"/>
        </w:rPr>
        <w:t>データセンター</w:t>
      </w:r>
      <w:r w:rsidR="000652F1">
        <w:rPr>
          <w:rFonts w:ascii="ＭＳ 明朝" w:hAnsi="ＭＳ 明朝" w:hint="eastAsia"/>
        </w:rPr>
        <w:t>環境</w:t>
      </w:r>
      <w:r w:rsidR="006D0197" w:rsidRPr="006D0197">
        <w:rPr>
          <w:rFonts w:ascii="ＭＳ 明朝" w:hAnsi="ＭＳ 明朝" w:hint="eastAsia"/>
        </w:rPr>
        <w:t>の構築及び運用・保守</w:t>
      </w:r>
      <w:r w:rsidR="0093202E">
        <w:rPr>
          <w:rFonts w:ascii="ＭＳ 明朝" w:hAnsi="ＭＳ 明朝" w:hint="eastAsia"/>
        </w:rPr>
        <w:t>業務</w:t>
      </w:r>
      <w:r w:rsidR="0010023A" w:rsidRPr="006D0197">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472CA0">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472CA0">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2A6E2DD9"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472CA0">
        <w:rPr>
          <w:rFonts w:ascii="ＭＳ 明朝" w:hAnsi="ＭＳ 明朝" w:hint="eastAsia"/>
        </w:rPr>
        <w:t>令和</w:t>
      </w:r>
      <w:r w:rsidR="00A51362">
        <w:rPr>
          <w:rFonts w:ascii="ＭＳ 明朝" w:hAnsi="ＭＳ 明朝" w:hint="eastAsia"/>
        </w:rPr>
        <w:t>4・5・6</w:t>
      </w:r>
      <w:r w:rsidR="00C21FAD" w:rsidRPr="00472CA0">
        <w:rPr>
          <w:rFonts w:ascii="ＭＳ 明朝" w:hAnsi="ＭＳ 明朝"/>
        </w:rPr>
        <w:t>年度</w:t>
      </w:r>
      <w:r w:rsidRPr="00CD55D7">
        <w:rPr>
          <w:rFonts w:ascii="ＭＳ 明朝" w:hAnsi="ＭＳ 明朝" w:hint="eastAsia"/>
        </w:rPr>
        <w:t>競争参加資格（全省庁統一資格）において</w:t>
      </w:r>
      <w:r w:rsidR="002B5E5D">
        <w:rPr>
          <w:rFonts w:ascii="ＭＳ 明朝" w:hAnsi="ＭＳ 明朝" w:hint="eastAsia"/>
        </w:rPr>
        <w:t>「物品の販売」及び</w:t>
      </w:r>
      <w:r w:rsidRPr="0054613B">
        <w:rPr>
          <w:rFonts w:ascii="ＭＳ 明朝" w:hAnsi="ＭＳ 明朝" w:hint="eastAsia"/>
        </w:rPr>
        <w:t>「役務の提供等」</w:t>
      </w:r>
      <w:r w:rsidR="00002D3F" w:rsidRPr="0054613B">
        <w:rPr>
          <w:rFonts w:ascii="ＭＳ 明朝" w:hAnsi="ＭＳ 明朝" w:hint="eastAsia"/>
        </w:rPr>
        <w:t>で</w:t>
      </w:r>
      <w:r w:rsidRPr="00CD55D7">
        <w:rPr>
          <w:rFonts w:ascii="ＭＳ 明朝" w:hAnsi="ＭＳ 明朝" w:hint="eastAsia"/>
          <w:color w:val="0000FF"/>
        </w:rPr>
        <w:t>、</w:t>
      </w:r>
      <w:r w:rsidRPr="006D0197">
        <w:rPr>
          <w:rFonts w:ascii="ＭＳ 明朝" w:hAnsi="ＭＳ 明朝" w:hint="eastAsia"/>
        </w:rPr>
        <w:t>「</w:t>
      </w:r>
      <w:r w:rsidR="006D0197" w:rsidRPr="006D0197">
        <w:rPr>
          <w:rFonts w:ascii="ＭＳ 明朝" w:hAnsi="ＭＳ 明朝" w:hint="eastAsia"/>
        </w:rPr>
        <w:t>Ａ</w:t>
      </w:r>
      <w:r w:rsidRPr="006D0197">
        <w:rPr>
          <w:rFonts w:ascii="ＭＳ 明朝" w:hAnsi="ＭＳ 明朝" w:hint="eastAsia"/>
        </w:rPr>
        <w:t>」</w:t>
      </w:r>
      <w:r w:rsidR="006D0197" w:rsidRPr="006D0197">
        <w:rPr>
          <w:rFonts w:ascii="ＭＳ 明朝" w:hAnsi="ＭＳ 明朝" w:hint="eastAsia"/>
        </w:rPr>
        <w:t>「Ｂ」「Ｃ」</w:t>
      </w:r>
      <w:r w:rsidRPr="006D0197">
        <w:rPr>
          <w:rFonts w:ascii="ＭＳ 明朝" w:hAnsi="ＭＳ 明朝" w:hint="eastAsia"/>
        </w:rPr>
        <w:t>又は「</w:t>
      </w:r>
      <w:r w:rsidR="006D0197" w:rsidRPr="006D0197">
        <w:rPr>
          <w:rFonts w:ascii="ＭＳ 明朝" w:hAnsi="ＭＳ 明朝" w:hint="eastAsia"/>
        </w:rPr>
        <w:t>Ｄ</w:t>
      </w:r>
      <w:r w:rsidRPr="006D0197">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7DF90BD1" w14:textId="06DCE7F6"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CD6B90">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20D41134"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02A4B616" w14:textId="48466371" w:rsidR="00CD6B90" w:rsidRDefault="00CD6B90" w:rsidP="00032CB6">
      <w:pPr>
        <w:pStyle w:val="a3"/>
        <w:ind w:leftChars="50" w:left="428" w:hangingChars="154" w:hanging="323"/>
        <w:rPr>
          <w:rFonts w:ascii="ＭＳ 明朝" w:hAnsi="ＭＳ 明朝"/>
          <w:spacing w:val="0"/>
        </w:rPr>
      </w:pPr>
      <w:r>
        <w:rPr>
          <w:rFonts w:ascii="ＭＳ 明朝" w:hAnsi="ＭＳ 明朝" w:hint="eastAsia"/>
          <w:spacing w:val="0"/>
        </w:rPr>
        <w:t xml:space="preserve">(6)　</w:t>
      </w:r>
      <w:r w:rsidRPr="00CD6B90">
        <w:rPr>
          <w:rFonts w:ascii="ＭＳ 明朝" w:hAnsi="ＭＳ 明朝" w:hint="eastAsia"/>
          <w:spacing w:val="0"/>
        </w:rPr>
        <w:t>過去3年以内に情報管理の不備を理由に機構から契約を解除されている者ではないこと。</w:t>
      </w:r>
    </w:p>
    <w:p w14:paraId="4B1CD300" w14:textId="77777777" w:rsidR="00F75C84" w:rsidRPr="00E15E7B" w:rsidRDefault="00F75C84" w:rsidP="00F75C84">
      <w:pPr>
        <w:pStyle w:val="a3"/>
        <w:ind w:leftChars="50" w:left="428" w:hangingChars="154" w:hanging="323"/>
        <w:rPr>
          <w:rFonts w:ascii="ＭＳ 明朝" w:hAnsi="ＭＳ 明朝"/>
          <w:spacing w:val="0"/>
        </w:rPr>
      </w:pPr>
      <w:r>
        <w:rPr>
          <w:rFonts w:ascii="ＭＳ 明朝" w:hAnsi="ＭＳ 明朝" w:hint="eastAsia"/>
          <w:spacing w:val="0"/>
        </w:rPr>
        <w:t xml:space="preserve">(7)　</w:t>
      </w:r>
      <w:r w:rsidRPr="00C1223B">
        <w:rPr>
          <w:rFonts w:hint="eastAsia"/>
        </w:rPr>
        <w:t xml:space="preserve"> </w:t>
      </w:r>
      <w:r w:rsidRPr="00C1223B">
        <w:rPr>
          <w:rFonts w:ascii="ＭＳ 明朝" w:hAnsi="ＭＳ 明朝" w:hint="eastAsia"/>
          <w:spacing w:val="0"/>
        </w:rPr>
        <w:t>「6．機器等リストの提出方法及び提出期限等」に記載の機器等リスト（案）を提出期限までに提出している者であること。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043ED471" w:rsidR="007F4CAD"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968B835" w14:textId="129E81C5" w:rsidR="00B02AC0" w:rsidRPr="00B02AC0" w:rsidRDefault="00B02AC0" w:rsidP="00B02AC0">
      <w:pPr>
        <w:pStyle w:val="a3"/>
        <w:ind w:leftChars="50" w:left="317" w:hangingChars="100" w:hanging="212"/>
        <w:rPr>
          <w:rFonts w:ascii="ＭＳ 明朝" w:hAnsi="ＭＳ 明朝"/>
        </w:rPr>
      </w:pPr>
      <w:r w:rsidRPr="003F40A6">
        <w:rPr>
          <w:rFonts w:ascii="ＭＳ 明朝" w:hAnsi="ＭＳ 明朝" w:hint="eastAsia"/>
        </w:rPr>
        <w:t>(2) 入札者は、当機構が交</w:t>
      </w:r>
      <w:r w:rsidRPr="00CB70F8">
        <w:rPr>
          <w:rFonts w:ascii="ＭＳ 明朝" w:hAnsi="ＭＳ 明朝" w:hint="eastAsia"/>
        </w:rPr>
        <w:t>付する仕様書に基づいて</w:t>
      </w:r>
      <w:r>
        <w:rPr>
          <w:rFonts w:ascii="ＭＳ 明朝" w:hAnsi="ＭＳ 明朝" w:hint="eastAsia"/>
        </w:rPr>
        <w:t>機器リスト</w:t>
      </w:r>
      <w:r w:rsidRPr="00CB70F8">
        <w:rPr>
          <w:rFonts w:ascii="ＭＳ 明朝" w:hAnsi="ＭＳ 明朝" w:hint="eastAsia"/>
        </w:rPr>
        <w:t>を作成し、これを</w:t>
      </w:r>
      <w:r>
        <w:rPr>
          <w:rFonts w:ascii="ＭＳ 明朝" w:hAnsi="ＭＳ 明朝" w:hint="eastAsia"/>
        </w:rPr>
        <w:t>機器リスト</w:t>
      </w:r>
      <w:r w:rsidRPr="00CB70F8">
        <w:rPr>
          <w:rFonts w:ascii="ＭＳ 明朝" w:hAnsi="ＭＳ 明朝" w:hint="eastAsia"/>
        </w:rPr>
        <w:t>の提出期限内に提出しなければならない。また、開札日の前日までの間において当機構から当該書類に関して説明を求められた場合は、これに応じなければならない。</w:t>
      </w:r>
    </w:p>
    <w:p w14:paraId="7DF90BD6" w14:textId="7C7008D5"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w:t>
      </w:r>
      <w:r w:rsidR="00B13899">
        <w:rPr>
          <w:rFonts w:ascii="ＭＳ 明朝" w:hAnsi="ＭＳ 明朝"/>
        </w:rPr>
        <w:t>3</w:t>
      </w:r>
      <w:r w:rsidRPr="003F40A6">
        <w:rPr>
          <w:rFonts w:ascii="ＭＳ 明朝" w:hAnsi="ＭＳ 明朝" w:hint="eastAsia"/>
        </w:rPr>
        <w:t xml:space="preserve">)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5FE19893" w:rsidR="007F4CAD" w:rsidRDefault="007F4CAD">
      <w:pPr>
        <w:pStyle w:val="a3"/>
        <w:spacing w:afterLines="50" w:after="120"/>
        <w:rPr>
          <w:rFonts w:ascii="ＭＳ 明朝" w:hAnsi="ＭＳ 明朝"/>
        </w:rPr>
      </w:pPr>
      <w:r>
        <w:rPr>
          <w:rFonts w:ascii="ＭＳ 明朝" w:hAnsi="ＭＳ 明朝" w:hint="eastAsia"/>
        </w:rPr>
        <w:t>4．入札説明会の日時及び</w:t>
      </w:r>
      <w:r w:rsidR="009E7BF0">
        <w:rPr>
          <w:rFonts w:ascii="ＭＳ 明朝" w:hAnsi="ＭＳ 明朝" w:hint="eastAsia"/>
        </w:rPr>
        <w:t>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t>(1) 入札説明会の日時</w:t>
      </w:r>
    </w:p>
    <w:p w14:paraId="7DF90BDA" w14:textId="5847CED4" w:rsidR="007F4CAD" w:rsidRDefault="00E33A0A">
      <w:pPr>
        <w:pStyle w:val="a3"/>
        <w:ind w:firstLineChars="300" w:firstLine="636"/>
        <w:rPr>
          <w:rFonts w:ascii="ＭＳ 明朝" w:hAnsi="ＭＳ 明朝"/>
          <w:spacing w:val="0"/>
        </w:rPr>
      </w:pPr>
      <w:r>
        <w:rPr>
          <w:rFonts w:ascii="ＭＳ 明朝" w:hAnsi="ＭＳ 明朝" w:hint="eastAsia"/>
        </w:rPr>
        <w:t>202</w:t>
      </w:r>
      <w:r>
        <w:rPr>
          <w:rFonts w:ascii="ＭＳ 明朝" w:hAnsi="ＭＳ 明朝"/>
        </w:rPr>
        <w:t>4</w:t>
      </w:r>
      <w:r w:rsidR="007F4CAD">
        <w:rPr>
          <w:rFonts w:ascii="ＭＳ 明朝" w:hAnsi="ＭＳ 明朝" w:hint="eastAsia"/>
        </w:rPr>
        <w:t>年</w:t>
      </w:r>
      <w:r w:rsidR="007D59B2">
        <w:rPr>
          <w:rFonts w:ascii="ＭＳ 明朝" w:hAnsi="ＭＳ 明朝"/>
        </w:rPr>
        <w:t>7</w:t>
      </w:r>
      <w:r w:rsidR="007F4CAD">
        <w:rPr>
          <w:rFonts w:ascii="ＭＳ 明朝" w:hAnsi="ＭＳ 明朝" w:hint="eastAsia"/>
        </w:rPr>
        <w:t>月</w:t>
      </w:r>
      <w:r w:rsidR="007D5CE2">
        <w:rPr>
          <w:rFonts w:ascii="ＭＳ 明朝" w:hAnsi="ＭＳ 明朝"/>
        </w:rPr>
        <w:t>1</w:t>
      </w:r>
      <w:r w:rsidR="0078237D">
        <w:rPr>
          <w:rFonts w:ascii="ＭＳ 明朝" w:hAnsi="ＭＳ 明朝"/>
        </w:rPr>
        <w:t>6</w:t>
      </w:r>
      <w:r w:rsidR="007F4CAD">
        <w:rPr>
          <w:rFonts w:ascii="ＭＳ 明朝" w:hAnsi="ＭＳ 明朝" w:hint="eastAsia"/>
        </w:rPr>
        <w:t>日（</w:t>
      </w:r>
      <w:r w:rsidR="0078237D">
        <w:rPr>
          <w:rFonts w:ascii="ＭＳ 明朝" w:hAnsi="ＭＳ 明朝" w:hint="eastAsia"/>
        </w:rPr>
        <w:t>火</w:t>
      </w:r>
      <w:r w:rsidR="007F4CAD">
        <w:rPr>
          <w:rFonts w:ascii="ＭＳ 明朝" w:hAnsi="ＭＳ 明朝" w:hint="eastAsia"/>
        </w:rPr>
        <w:t xml:space="preserve">）　</w:t>
      </w:r>
      <w:r>
        <w:rPr>
          <w:rFonts w:ascii="ＭＳ 明朝" w:hAnsi="ＭＳ 明朝" w:hint="eastAsia"/>
        </w:rPr>
        <w:t>1</w:t>
      </w:r>
      <w:r>
        <w:rPr>
          <w:rFonts w:ascii="ＭＳ 明朝" w:hAnsi="ＭＳ 明朝"/>
        </w:rPr>
        <w:t>1</w:t>
      </w:r>
      <w:r w:rsidR="007F4CAD">
        <w:rPr>
          <w:rFonts w:ascii="ＭＳ 明朝" w:hAnsi="ＭＳ 明朝" w:hint="eastAsia"/>
        </w:rPr>
        <w:t>時</w:t>
      </w:r>
      <w:r>
        <w:rPr>
          <w:rFonts w:ascii="ＭＳ 明朝" w:hAnsi="ＭＳ 明朝" w:hint="eastAsia"/>
        </w:rPr>
        <w:t>0</w:t>
      </w:r>
      <w:r>
        <w:rPr>
          <w:rFonts w:ascii="ＭＳ 明朝" w:hAnsi="ＭＳ 明朝"/>
        </w:rPr>
        <w:t>0</w:t>
      </w:r>
      <w:r w:rsidR="007F4CAD">
        <w:rPr>
          <w:rFonts w:ascii="ＭＳ 明朝" w:hAnsi="ＭＳ 明朝" w:hint="eastAsia"/>
        </w:rPr>
        <w:t>分</w:t>
      </w:r>
    </w:p>
    <w:p w14:paraId="7DF90BDB" w14:textId="77777777" w:rsidR="007F4CAD" w:rsidRDefault="007F4CAD" w:rsidP="00032CB6">
      <w:pPr>
        <w:pStyle w:val="a3"/>
        <w:ind w:leftChars="50" w:left="105"/>
        <w:rPr>
          <w:rFonts w:ascii="ＭＳ 明朝" w:hAnsi="ＭＳ 明朝"/>
        </w:rPr>
      </w:pPr>
      <w:r>
        <w:rPr>
          <w:rFonts w:ascii="ＭＳ 明朝" w:hAnsi="ＭＳ 明朝" w:hint="eastAsia"/>
        </w:rPr>
        <w:t>(2) 入札説明会の場所</w:t>
      </w:r>
    </w:p>
    <w:p w14:paraId="7DF90BDD" w14:textId="655F3B6F" w:rsidR="007F4CAD" w:rsidRDefault="00C97ADB">
      <w:pPr>
        <w:pStyle w:val="a3"/>
        <w:ind w:firstLineChars="300" w:firstLine="636"/>
        <w:rPr>
          <w:rFonts w:ascii="ＭＳ 明朝" w:hAnsi="ＭＳ 明朝"/>
          <w:spacing w:val="0"/>
        </w:rPr>
      </w:pPr>
      <w:r>
        <w:rPr>
          <w:rFonts w:ascii="ＭＳ 明朝" w:hAnsi="ＭＳ 明朝" w:hint="eastAsia"/>
        </w:rPr>
        <w:t>W</w:t>
      </w:r>
      <w:r>
        <w:rPr>
          <w:rFonts w:ascii="ＭＳ 明朝" w:hAnsi="ＭＳ 明朝"/>
        </w:rPr>
        <w:t>eb</w:t>
      </w:r>
      <w:r>
        <w:rPr>
          <w:rFonts w:ascii="ＭＳ 明朝" w:hAnsi="ＭＳ 明朝" w:hint="eastAsia"/>
        </w:rPr>
        <w:t>会議</w:t>
      </w:r>
    </w:p>
    <w:p w14:paraId="7DF90BDE" w14:textId="7D8ABCEC" w:rsidR="007F4CAD" w:rsidRDefault="007F4CAD">
      <w:pPr>
        <w:pStyle w:val="a3"/>
        <w:ind w:left="630" w:hangingChars="300" w:hanging="630"/>
        <w:rPr>
          <w:rFonts w:ascii="ＭＳ 明朝" w:hAnsi="ＭＳ 明朝"/>
          <w:spacing w:val="0"/>
        </w:rPr>
      </w:pPr>
      <w:r>
        <w:rPr>
          <w:rFonts w:ascii="ＭＳ 明朝" w:hAnsi="ＭＳ 明朝" w:hint="eastAsia"/>
          <w:spacing w:val="0"/>
        </w:rPr>
        <w:t xml:space="preserve">　　※　入札説明会への参加を希望する場合は、</w:t>
      </w:r>
      <w:r w:rsidR="00E33A0A">
        <w:rPr>
          <w:rFonts w:ascii="ＭＳ 明朝" w:hAnsi="ＭＳ 明朝" w:hint="eastAsia"/>
        </w:rPr>
        <w:t>202</w:t>
      </w:r>
      <w:r w:rsidR="00E33A0A">
        <w:rPr>
          <w:rFonts w:ascii="ＭＳ 明朝" w:hAnsi="ＭＳ 明朝"/>
        </w:rPr>
        <w:t>4</w:t>
      </w:r>
      <w:r w:rsidR="00723D62">
        <w:rPr>
          <w:rFonts w:ascii="ＭＳ 明朝" w:hAnsi="ＭＳ 明朝" w:hint="eastAsia"/>
        </w:rPr>
        <w:t>年</w:t>
      </w:r>
      <w:r w:rsidR="003B1D14">
        <w:rPr>
          <w:rFonts w:ascii="ＭＳ 明朝" w:hAnsi="ＭＳ 明朝"/>
        </w:rPr>
        <w:t>7</w:t>
      </w:r>
      <w:r w:rsidR="00723D62">
        <w:rPr>
          <w:rFonts w:ascii="ＭＳ 明朝" w:hAnsi="ＭＳ 明朝" w:hint="eastAsia"/>
        </w:rPr>
        <w:t>月</w:t>
      </w:r>
      <w:r w:rsidR="009479AE">
        <w:rPr>
          <w:rFonts w:ascii="ＭＳ 明朝" w:hAnsi="ＭＳ 明朝"/>
        </w:rPr>
        <w:t>1</w:t>
      </w:r>
      <w:r w:rsidR="00647C83">
        <w:rPr>
          <w:rFonts w:ascii="ＭＳ 明朝" w:hAnsi="ＭＳ 明朝"/>
        </w:rPr>
        <w:t>1</w:t>
      </w:r>
      <w:r w:rsidR="00723D62">
        <w:rPr>
          <w:rFonts w:ascii="ＭＳ 明朝" w:hAnsi="ＭＳ 明朝" w:hint="eastAsia"/>
        </w:rPr>
        <w:t>日（</w:t>
      </w:r>
      <w:r w:rsidR="00647C83">
        <w:rPr>
          <w:rFonts w:ascii="ＭＳ 明朝" w:hAnsi="ＭＳ 明朝" w:hint="eastAsia"/>
        </w:rPr>
        <w:t>木</w:t>
      </w:r>
      <w:r w:rsidR="00723D62">
        <w:rPr>
          <w:rFonts w:ascii="ＭＳ 明朝" w:hAnsi="ＭＳ 明朝" w:hint="eastAsia"/>
        </w:rPr>
        <w:t>）</w:t>
      </w:r>
      <w:r w:rsidR="00B31270">
        <w:rPr>
          <w:rFonts w:ascii="ＭＳ 明朝" w:hAnsi="ＭＳ 明朝" w:hint="eastAsia"/>
        </w:rPr>
        <w:t xml:space="preserve"> </w:t>
      </w:r>
      <w:r w:rsidR="00F92796">
        <w:rPr>
          <w:rFonts w:ascii="ＭＳ 明朝" w:hAnsi="ＭＳ 明朝"/>
        </w:rPr>
        <w:t>12</w:t>
      </w:r>
      <w:r w:rsidR="00B83792">
        <w:rPr>
          <w:rFonts w:ascii="ＭＳ 明朝" w:hAnsi="ＭＳ 明朝" w:hint="eastAsia"/>
        </w:rPr>
        <w:t>時</w:t>
      </w:r>
      <w:r w:rsidR="00F92796">
        <w:rPr>
          <w:rFonts w:ascii="ＭＳ 明朝" w:hAnsi="ＭＳ 明朝"/>
        </w:rPr>
        <w:t>3</w:t>
      </w:r>
      <w:r w:rsidR="00F92796">
        <w:rPr>
          <w:rFonts w:ascii="ＭＳ 明朝" w:hAnsi="ＭＳ 明朝" w:hint="eastAsia"/>
        </w:rPr>
        <w:t>0</w:t>
      </w:r>
      <w:r w:rsidR="00B83792">
        <w:rPr>
          <w:rFonts w:ascii="ＭＳ 明朝" w:hAnsi="ＭＳ 明朝" w:hint="eastAsia"/>
        </w:rPr>
        <w:t>分</w:t>
      </w:r>
      <w:r w:rsidR="00723D62">
        <w:rPr>
          <w:rFonts w:ascii="ＭＳ 明朝" w:hAnsi="ＭＳ 明朝" w:hint="eastAsia"/>
        </w:rPr>
        <w:t>までに</w:t>
      </w:r>
      <w:r>
        <w:rPr>
          <w:rFonts w:ascii="ＭＳ 明朝" w:hAnsi="ＭＳ 明朝" w:hint="eastAsia"/>
          <w:spacing w:val="0"/>
        </w:rPr>
        <w:t>1</w:t>
      </w:r>
      <w:r w:rsidR="00277FE5">
        <w:rPr>
          <w:rFonts w:ascii="ＭＳ 明朝" w:hAnsi="ＭＳ 明朝"/>
          <w:spacing w:val="0"/>
        </w:rPr>
        <w:t>5</w:t>
      </w:r>
      <w:r>
        <w:rPr>
          <w:rFonts w:ascii="ＭＳ 明朝" w:hAnsi="ＭＳ 明朝" w:hint="eastAsia"/>
          <w:spacing w:val="0"/>
        </w:rPr>
        <w:t>.(4)の担当部署</w:t>
      </w:r>
      <w:r w:rsidR="006C0302">
        <w:rPr>
          <w:rFonts w:ascii="ＭＳ 明朝" w:hAnsi="ＭＳ 明朝" w:hint="eastAsia"/>
          <w:spacing w:val="0"/>
        </w:rPr>
        <w:t>宛に</w:t>
      </w:r>
      <w:r>
        <w:rPr>
          <w:rFonts w:ascii="ＭＳ 明朝" w:hAnsi="ＭＳ 明朝" w:hint="eastAsia"/>
          <w:spacing w:val="0"/>
        </w:rPr>
        <w:t>電子メール</w:t>
      </w:r>
      <w:r w:rsidR="00C44FF7" w:rsidRPr="00C44FF7">
        <w:rPr>
          <w:rFonts w:ascii="ＭＳ 明朝" w:hAnsi="ＭＳ 明朝" w:hint="eastAsia"/>
          <w:spacing w:val="0"/>
        </w:rPr>
        <w:t>の件名に「【データセンター環境の構築及び運用・保守業務】入札説明会申し込み」と明記し、入札説明会に参加する者の所属名・氏名及びメールアドレスを記載の</w:t>
      </w:r>
      <w:r w:rsidR="00C44FF7">
        <w:rPr>
          <w:rFonts w:ascii="ＭＳ 明朝" w:hAnsi="ＭＳ 明朝" w:hint="eastAsia"/>
          <w:spacing w:val="0"/>
        </w:rPr>
        <w:t>うえ</w:t>
      </w:r>
      <w:r>
        <w:rPr>
          <w:rFonts w:ascii="ＭＳ 明朝" w:hAnsi="ＭＳ 明朝" w:hint="eastAsia"/>
          <w:spacing w:val="0"/>
        </w:rPr>
        <w:t>申し込む</w:t>
      </w:r>
      <w:r w:rsidR="00B55431">
        <w:rPr>
          <w:rFonts w:ascii="ＭＳ 明朝" w:hAnsi="ＭＳ 明朝" w:hint="eastAsia"/>
          <w:spacing w:val="0"/>
        </w:rPr>
        <w:t>こと</w:t>
      </w:r>
      <w:r>
        <w:rPr>
          <w:rFonts w:ascii="ＭＳ 明朝" w:hAnsi="ＭＳ 明朝" w:hint="eastAsia"/>
          <w:spacing w:val="0"/>
        </w:rPr>
        <w:t>。</w:t>
      </w:r>
    </w:p>
    <w:p w14:paraId="7DF90C01" w14:textId="77777777" w:rsidR="007F4CAD" w:rsidRPr="004916EF"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35E1A5A6" w14:textId="439C206C" w:rsidR="00E86F30" w:rsidRDefault="00E33A0A">
      <w:pPr>
        <w:pStyle w:val="a3"/>
        <w:ind w:leftChars="303" w:left="636"/>
        <w:rPr>
          <w:rFonts w:ascii="ＭＳ 明朝" w:hAnsi="ＭＳ 明朝"/>
          <w:spacing w:val="0"/>
        </w:rPr>
      </w:pPr>
      <w:r>
        <w:rPr>
          <w:rFonts w:ascii="ＭＳ 明朝" w:hAnsi="ＭＳ 明朝" w:hint="eastAsia"/>
        </w:rPr>
        <w:t>202</w:t>
      </w:r>
      <w:r>
        <w:rPr>
          <w:rFonts w:ascii="ＭＳ 明朝" w:hAnsi="ＭＳ 明朝"/>
        </w:rPr>
        <w:t>4</w:t>
      </w:r>
      <w:r w:rsidR="007F4CAD">
        <w:rPr>
          <w:rFonts w:ascii="ＭＳ 明朝" w:hAnsi="ＭＳ 明朝" w:hint="eastAsia"/>
        </w:rPr>
        <w:t>年</w:t>
      </w:r>
      <w:r w:rsidR="003175F3">
        <w:rPr>
          <w:rFonts w:ascii="ＭＳ 明朝" w:hAnsi="ＭＳ 明朝" w:hint="eastAsia"/>
        </w:rPr>
        <w:t>7</w:t>
      </w:r>
      <w:r w:rsidR="007F4CAD">
        <w:rPr>
          <w:rFonts w:ascii="ＭＳ 明朝" w:hAnsi="ＭＳ 明朝" w:hint="eastAsia"/>
        </w:rPr>
        <w:t>月</w:t>
      </w:r>
      <w:r w:rsidR="00F23BF9">
        <w:rPr>
          <w:rFonts w:ascii="ＭＳ 明朝" w:hAnsi="ＭＳ 明朝" w:hint="eastAsia"/>
        </w:rPr>
        <w:t>1</w:t>
      </w:r>
      <w:r w:rsidR="007F4CAD">
        <w:rPr>
          <w:rFonts w:ascii="ＭＳ 明朝" w:hAnsi="ＭＳ 明朝" w:hint="eastAsia"/>
        </w:rPr>
        <w:t>日（</w:t>
      </w:r>
      <w:r w:rsidR="00F23BF9">
        <w:rPr>
          <w:rFonts w:ascii="ＭＳ 明朝" w:hAnsi="ＭＳ 明朝" w:hint="eastAsia"/>
        </w:rPr>
        <w:t>月</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w:t>
      </w:r>
      <w:r>
        <w:rPr>
          <w:rFonts w:ascii="ＭＳ 明朝" w:hAnsi="ＭＳ 明朝"/>
        </w:rPr>
        <w:t>4</w:t>
      </w:r>
      <w:r w:rsidR="007F4CAD">
        <w:rPr>
          <w:rFonts w:ascii="ＭＳ 明朝" w:hAnsi="ＭＳ 明朝" w:hint="eastAsia"/>
        </w:rPr>
        <w:t>年</w:t>
      </w:r>
      <w:r w:rsidR="003175F3">
        <w:rPr>
          <w:rFonts w:ascii="ＭＳ 明朝" w:hAnsi="ＭＳ 明朝"/>
        </w:rPr>
        <w:t>8</w:t>
      </w:r>
      <w:r w:rsidR="007F4CAD">
        <w:rPr>
          <w:rFonts w:ascii="ＭＳ 明朝" w:hAnsi="ＭＳ 明朝" w:hint="eastAsia"/>
        </w:rPr>
        <w:t>月</w:t>
      </w:r>
      <w:r w:rsidR="00964A5D">
        <w:rPr>
          <w:rFonts w:ascii="ＭＳ 明朝" w:hAnsi="ＭＳ 明朝"/>
        </w:rPr>
        <w:t>28</w:t>
      </w:r>
      <w:r w:rsidR="007F4CAD">
        <w:rPr>
          <w:rFonts w:ascii="ＭＳ 明朝" w:hAnsi="ＭＳ 明朝" w:hint="eastAsia"/>
        </w:rPr>
        <w:t>日（</w:t>
      </w:r>
      <w:r w:rsidR="00964A5D">
        <w:rPr>
          <w:rFonts w:ascii="ＭＳ 明朝" w:hAnsi="ＭＳ 明朝" w:hint="eastAsia"/>
        </w:rPr>
        <w:t>水</w:t>
      </w:r>
      <w:r w:rsidR="007F4CAD">
        <w:rPr>
          <w:rFonts w:ascii="ＭＳ 明朝" w:hAnsi="ＭＳ 明朝" w:hint="eastAsia"/>
        </w:rPr>
        <w:t xml:space="preserve">）　</w:t>
      </w:r>
      <w:r w:rsidR="00B83792">
        <w:rPr>
          <w:rFonts w:ascii="ＭＳ 明朝" w:hAnsi="ＭＳ 明朝" w:hint="eastAsia"/>
        </w:rPr>
        <w:t>1</w:t>
      </w:r>
      <w:r w:rsidR="00B83792">
        <w:rPr>
          <w:rFonts w:ascii="ＭＳ 明朝" w:hAnsi="ＭＳ 明朝"/>
        </w:rPr>
        <w:t>8</w:t>
      </w:r>
      <w:r w:rsidR="007F4CAD">
        <w:rPr>
          <w:rFonts w:ascii="ＭＳ 明朝" w:hAnsi="ＭＳ 明朝" w:hint="eastAsia"/>
          <w:spacing w:val="0"/>
        </w:rPr>
        <w:t>時</w:t>
      </w:r>
      <w:r>
        <w:rPr>
          <w:rFonts w:ascii="ＭＳ 明朝" w:hAnsi="ＭＳ 明朝" w:hint="eastAsia"/>
          <w:spacing w:val="0"/>
        </w:rPr>
        <w:t>0</w:t>
      </w:r>
      <w:r>
        <w:rPr>
          <w:rFonts w:ascii="ＭＳ 明朝" w:hAnsi="ＭＳ 明朝"/>
          <w:spacing w:val="0"/>
        </w:rPr>
        <w:t>0</w:t>
      </w:r>
      <w:r w:rsidR="007F4CAD">
        <w:rPr>
          <w:rFonts w:ascii="ＭＳ 明朝" w:hAnsi="ＭＳ 明朝" w:hint="eastAsia"/>
          <w:spacing w:val="0"/>
        </w:rPr>
        <w:t>分まで。</w:t>
      </w:r>
    </w:p>
    <w:p w14:paraId="7DF90C07" w14:textId="413F5661" w:rsidR="007F4CAD" w:rsidRDefault="007F4CAD">
      <w:pPr>
        <w:pStyle w:val="a3"/>
        <w:ind w:leftChars="303" w:left="636"/>
        <w:rPr>
          <w:rFonts w:ascii="ＭＳ 明朝" w:hAnsi="ＭＳ 明朝"/>
          <w:spacing w:val="0"/>
        </w:rPr>
      </w:pP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29FA795"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277FE5">
        <w:rPr>
          <w:rFonts w:ascii="ＭＳ 明朝" w:hAnsi="ＭＳ 明朝"/>
          <w:spacing w:val="0"/>
        </w:rPr>
        <w:t>5</w:t>
      </w:r>
      <w:r>
        <w:rPr>
          <w:rFonts w:ascii="ＭＳ 明朝" w:hAnsi="ＭＳ 明朝" w:hint="eastAsia"/>
          <w:spacing w:val="0"/>
        </w:rPr>
        <w:t>.(4)のとおり</w:t>
      </w:r>
    </w:p>
    <w:p w14:paraId="7DF90C0B" w14:textId="34AD92D2" w:rsidR="007F4CAD" w:rsidRDefault="007F4CAD">
      <w:pPr>
        <w:pStyle w:val="a3"/>
        <w:rPr>
          <w:rFonts w:ascii="ＭＳ 明朝" w:hAnsi="ＭＳ 明朝"/>
          <w:spacing w:val="0"/>
        </w:rPr>
      </w:pPr>
    </w:p>
    <w:p w14:paraId="0246B9E8" w14:textId="4D1E3C06" w:rsidR="00FD0ABC" w:rsidRDefault="00FD0ABC" w:rsidP="00FD0ABC">
      <w:pPr>
        <w:pStyle w:val="a3"/>
        <w:spacing w:afterLines="50" w:after="120"/>
        <w:rPr>
          <w:rFonts w:ascii="ＭＳ 明朝" w:hAnsi="ＭＳ 明朝"/>
          <w:color w:val="FF0000"/>
        </w:rPr>
      </w:pPr>
      <w:r w:rsidRPr="00394946">
        <w:rPr>
          <w:rFonts w:ascii="ＭＳ 明朝" w:hAnsi="ＭＳ 明朝"/>
        </w:rPr>
        <w:t>6．機器</w:t>
      </w:r>
      <w:r w:rsidR="00476DF0" w:rsidRPr="00394946">
        <w:rPr>
          <w:rFonts w:ascii="ＭＳ 明朝" w:hAnsi="ＭＳ 明朝" w:hint="eastAsia"/>
        </w:rPr>
        <w:t>等</w:t>
      </w:r>
      <w:r w:rsidRPr="00394946">
        <w:rPr>
          <w:rFonts w:ascii="ＭＳ 明朝" w:hAnsi="ＭＳ 明朝" w:hint="eastAsia"/>
        </w:rPr>
        <w:t>リストの提出方法及び提出期限等</w:t>
      </w:r>
    </w:p>
    <w:p w14:paraId="3BF6B186" w14:textId="5039CB40" w:rsidR="00476DF0" w:rsidRPr="00323E34" w:rsidRDefault="00476DF0" w:rsidP="00FD0ABC">
      <w:pPr>
        <w:pStyle w:val="a3"/>
        <w:spacing w:afterLines="50" w:after="120"/>
        <w:rPr>
          <w:rFonts w:ascii="ＭＳ 明朝" w:hAnsi="ＭＳ 明朝"/>
        </w:rPr>
      </w:pPr>
      <w:r w:rsidRPr="00394946">
        <w:rPr>
          <w:rFonts w:ascii="ＭＳ 明朝" w:hAnsi="ＭＳ 明朝" w:hint="eastAsia"/>
        </w:rPr>
        <w:t xml:space="preserve">　サプライチェーン・リスクに係る確認のため、入札を希望する者は、次の所定事項に従い、機器等リスト（案）を電子メールにより提出すること。</w:t>
      </w:r>
    </w:p>
    <w:p w14:paraId="6E56AAE2" w14:textId="77777777" w:rsidR="00FD0ABC" w:rsidRDefault="00FD0ABC" w:rsidP="00FD0ABC">
      <w:pPr>
        <w:pStyle w:val="a3"/>
        <w:ind w:leftChars="50" w:left="105"/>
        <w:rPr>
          <w:rFonts w:ascii="ＭＳ 明朝" w:hAnsi="ＭＳ 明朝"/>
        </w:rPr>
      </w:pPr>
      <w:r>
        <w:rPr>
          <w:rFonts w:ascii="ＭＳ 明朝" w:hAnsi="ＭＳ 明朝" w:hint="eastAsia"/>
        </w:rPr>
        <w:t>(1) 受付期間</w:t>
      </w:r>
    </w:p>
    <w:p w14:paraId="0DE68363" w14:textId="312A9474" w:rsidR="00FD0ABC" w:rsidRDefault="00E33A0A" w:rsidP="00FD0ABC">
      <w:pPr>
        <w:pStyle w:val="a3"/>
        <w:ind w:firstLineChars="300" w:firstLine="636"/>
        <w:rPr>
          <w:rFonts w:ascii="ＭＳ 明朝" w:hAnsi="ＭＳ 明朝"/>
        </w:rPr>
      </w:pPr>
      <w:r>
        <w:rPr>
          <w:rFonts w:ascii="ＭＳ 明朝" w:hAnsi="ＭＳ 明朝" w:hint="eastAsia"/>
        </w:rPr>
        <w:t>202</w:t>
      </w:r>
      <w:r>
        <w:rPr>
          <w:rFonts w:ascii="ＭＳ 明朝" w:hAnsi="ＭＳ 明朝"/>
        </w:rPr>
        <w:t>4</w:t>
      </w:r>
      <w:r w:rsidR="00FD0ABC">
        <w:rPr>
          <w:rFonts w:ascii="ＭＳ 明朝" w:hAnsi="ＭＳ 明朝" w:hint="eastAsia"/>
        </w:rPr>
        <w:t>年</w:t>
      </w:r>
      <w:r w:rsidR="00292EE7">
        <w:rPr>
          <w:rFonts w:ascii="ＭＳ 明朝" w:hAnsi="ＭＳ 明朝"/>
        </w:rPr>
        <w:t>7</w:t>
      </w:r>
      <w:r w:rsidR="00FD0ABC">
        <w:rPr>
          <w:rFonts w:ascii="ＭＳ 明朝" w:hAnsi="ＭＳ 明朝" w:hint="eastAsia"/>
        </w:rPr>
        <w:t>月</w:t>
      </w:r>
      <w:r w:rsidR="00C82DA0">
        <w:rPr>
          <w:rFonts w:ascii="ＭＳ 明朝" w:hAnsi="ＭＳ 明朝" w:hint="eastAsia"/>
        </w:rPr>
        <w:t>1</w:t>
      </w:r>
      <w:r w:rsidR="00FD0ABC">
        <w:rPr>
          <w:rFonts w:ascii="ＭＳ 明朝" w:hAnsi="ＭＳ 明朝" w:hint="eastAsia"/>
        </w:rPr>
        <w:t>日（</w:t>
      </w:r>
      <w:r w:rsidR="00C82DA0">
        <w:rPr>
          <w:rFonts w:ascii="ＭＳ 明朝" w:hAnsi="ＭＳ 明朝" w:hint="eastAsia"/>
        </w:rPr>
        <w:t>月</w:t>
      </w:r>
      <w:r w:rsidR="00FD0ABC">
        <w:rPr>
          <w:rFonts w:ascii="ＭＳ 明朝" w:hAnsi="ＭＳ 明朝" w:hint="eastAsia"/>
        </w:rPr>
        <w:t>）</w:t>
      </w:r>
      <w:r w:rsidR="00FD0ABC">
        <w:rPr>
          <w:rFonts w:ascii="ＭＳ 明朝" w:hAnsi="ＭＳ 明朝" w:hint="eastAsia"/>
          <w:spacing w:val="0"/>
        </w:rPr>
        <w:t>から</w:t>
      </w:r>
      <w:r w:rsidR="00A73634">
        <w:rPr>
          <w:rFonts w:ascii="ＭＳ 明朝" w:hAnsi="ＭＳ 明朝" w:hint="eastAsia"/>
        </w:rPr>
        <w:t>202</w:t>
      </w:r>
      <w:r w:rsidR="00A73634">
        <w:rPr>
          <w:rFonts w:ascii="ＭＳ 明朝" w:hAnsi="ＭＳ 明朝"/>
        </w:rPr>
        <w:t>4</w:t>
      </w:r>
      <w:r w:rsidR="00A73634">
        <w:rPr>
          <w:rFonts w:ascii="ＭＳ 明朝" w:hAnsi="ＭＳ 明朝" w:hint="eastAsia"/>
        </w:rPr>
        <w:t>年</w:t>
      </w:r>
      <w:r w:rsidR="00292EE7">
        <w:rPr>
          <w:rFonts w:ascii="ＭＳ 明朝" w:hAnsi="ＭＳ 明朝"/>
        </w:rPr>
        <w:t>8</w:t>
      </w:r>
      <w:r w:rsidR="00A73634">
        <w:rPr>
          <w:rFonts w:ascii="ＭＳ 明朝" w:hAnsi="ＭＳ 明朝" w:hint="eastAsia"/>
        </w:rPr>
        <w:t>月</w:t>
      </w:r>
      <w:r w:rsidR="0046247D">
        <w:rPr>
          <w:rFonts w:ascii="ＭＳ 明朝" w:hAnsi="ＭＳ 明朝" w:hint="eastAsia"/>
        </w:rPr>
        <w:t>1</w:t>
      </w:r>
      <w:r w:rsidR="008223E4">
        <w:rPr>
          <w:rFonts w:ascii="ＭＳ 明朝" w:hAnsi="ＭＳ 明朝" w:hint="eastAsia"/>
        </w:rPr>
        <w:t>9</w:t>
      </w:r>
      <w:r w:rsidR="00A73634">
        <w:rPr>
          <w:rFonts w:ascii="ＭＳ 明朝" w:hAnsi="ＭＳ 明朝" w:hint="eastAsia"/>
        </w:rPr>
        <w:t>日（</w:t>
      </w:r>
      <w:r w:rsidR="0046247D">
        <w:rPr>
          <w:rFonts w:ascii="ＭＳ 明朝" w:hAnsi="ＭＳ 明朝" w:hint="eastAsia"/>
        </w:rPr>
        <w:t>月</w:t>
      </w:r>
      <w:r w:rsidR="00A73634">
        <w:rPr>
          <w:rFonts w:ascii="ＭＳ 明朝" w:hAnsi="ＭＳ 明朝" w:hint="eastAsia"/>
        </w:rPr>
        <w:t>）</w:t>
      </w:r>
    </w:p>
    <w:p w14:paraId="61BACE9E" w14:textId="77777777" w:rsidR="00FD0ABC" w:rsidRDefault="00FD0ABC" w:rsidP="00FD0ABC">
      <w:pPr>
        <w:pStyle w:val="a3"/>
        <w:ind w:leftChars="50" w:left="105"/>
        <w:rPr>
          <w:rFonts w:ascii="ＭＳ 明朝" w:hAnsi="ＭＳ 明朝"/>
        </w:rPr>
      </w:pPr>
      <w:r>
        <w:rPr>
          <w:rFonts w:ascii="ＭＳ 明朝" w:hAnsi="ＭＳ 明朝" w:hint="eastAsia"/>
        </w:rPr>
        <w:t>(2) 提出期限</w:t>
      </w:r>
    </w:p>
    <w:p w14:paraId="56955B4A" w14:textId="6865890F" w:rsidR="00FD0ABC" w:rsidRDefault="00E33A0A" w:rsidP="00FD0ABC">
      <w:pPr>
        <w:pStyle w:val="a3"/>
        <w:ind w:leftChars="202" w:left="424" w:firstLineChars="100" w:firstLine="212"/>
        <w:rPr>
          <w:rFonts w:ascii="ＭＳ 明朝" w:hAnsi="ＭＳ 明朝"/>
        </w:rPr>
      </w:pPr>
      <w:r>
        <w:rPr>
          <w:rFonts w:ascii="ＭＳ 明朝" w:hAnsi="ＭＳ 明朝" w:hint="eastAsia"/>
        </w:rPr>
        <w:t>202</w:t>
      </w:r>
      <w:r>
        <w:rPr>
          <w:rFonts w:ascii="ＭＳ 明朝" w:hAnsi="ＭＳ 明朝"/>
        </w:rPr>
        <w:t>4</w:t>
      </w:r>
      <w:r w:rsidR="00FD0ABC">
        <w:rPr>
          <w:rFonts w:ascii="ＭＳ 明朝" w:hAnsi="ＭＳ 明朝" w:hint="eastAsia"/>
        </w:rPr>
        <w:t>年</w:t>
      </w:r>
      <w:r w:rsidR="000F4FD1">
        <w:rPr>
          <w:rFonts w:ascii="ＭＳ 明朝" w:hAnsi="ＭＳ 明朝"/>
        </w:rPr>
        <w:t>8</w:t>
      </w:r>
      <w:r w:rsidR="00FD0ABC">
        <w:rPr>
          <w:rFonts w:ascii="ＭＳ 明朝" w:hAnsi="ＭＳ 明朝" w:hint="eastAsia"/>
        </w:rPr>
        <w:t>月</w:t>
      </w:r>
      <w:r w:rsidR="000F4FD1">
        <w:rPr>
          <w:rFonts w:ascii="ＭＳ 明朝" w:hAnsi="ＭＳ 明朝" w:hint="eastAsia"/>
        </w:rPr>
        <w:t>1</w:t>
      </w:r>
      <w:r w:rsidR="00767C62">
        <w:rPr>
          <w:rFonts w:ascii="ＭＳ 明朝" w:hAnsi="ＭＳ 明朝" w:hint="eastAsia"/>
        </w:rPr>
        <w:t>9</w:t>
      </w:r>
      <w:r w:rsidR="00FD0ABC">
        <w:rPr>
          <w:rFonts w:ascii="ＭＳ 明朝" w:hAnsi="ＭＳ 明朝" w:hint="eastAsia"/>
        </w:rPr>
        <w:t>日（</w:t>
      </w:r>
      <w:r w:rsidR="003804C8">
        <w:rPr>
          <w:rFonts w:ascii="ＭＳ 明朝" w:hAnsi="ＭＳ 明朝" w:hint="eastAsia"/>
        </w:rPr>
        <w:t>月</w:t>
      </w:r>
      <w:r w:rsidR="00FD0ABC">
        <w:rPr>
          <w:rFonts w:ascii="ＭＳ 明朝" w:hAnsi="ＭＳ 明朝" w:hint="eastAsia"/>
        </w:rPr>
        <w:t xml:space="preserve">） </w:t>
      </w:r>
      <w:r>
        <w:rPr>
          <w:rFonts w:ascii="ＭＳ 明朝" w:hAnsi="ＭＳ 明朝" w:hint="eastAsia"/>
        </w:rPr>
        <w:t>1</w:t>
      </w:r>
      <w:r>
        <w:rPr>
          <w:rFonts w:ascii="ＭＳ 明朝" w:hAnsi="ＭＳ 明朝"/>
        </w:rPr>
        <w:t>2</w:t>
      </w:r>
      <w:r w:rsidR="00FD0ABC">
        <w:rPr>
          <w:rFonts w:ascii="ＭＳ 明朝" w:hAnsi="ＭＳ 明朝" w:hint="eastAsia"/>
        </w:rPr>
        <w:t>時</w:t>
      </w:r>
      <w:r>
        <w:rPr>
          <w:rFonts w:ascii="ＭＳ 明朝" w:hAnsi="ＭＳ 明朝" w:hint="eastAsia"/>
        </w:rPr>
        <w:t>0</w:t>
      </w:r>
      <w:r>
        <w:rPr>
          <w:rFonts w:ascii="ＭＳ 明朝" w:hAnsi="ＭＳ 明朝"/>
        </w:rPr>
        <w:t>0</w:t>
      </w:r>
      <w:r w:rsidR="00FD0ABC">
        <w:rPr>
          <w:rFonts w:ascii="ＭＳ 明朝" w:hAnsi="ＭＳ 明朝" w:hint="eastAsia"/>
        </w:rPr>
        <w:t>分</w:t>
      </w:r>
    </w:p>
    <w:p w14:paraId="3ADC0232" w14:textId="51D8AC48" w:rsidR="00FD0ABC" w:rsidRDefault="00FD0ABC" w:rsidP="00394946">
      <w:pPr>
        <w:pStyle w:val="a3"/>
        <w:ind w:leftChars="300" w:left="630" w:firstLineChars="100" w:firstLine="212"/>
        <w:rPr>
          <w:rFonts w:ascii="ＭＳ 明朝" w:hAnsi="ＭＳ 明朝"/>
        </w:rPr>
      </w:pPr>
      <w:r>
        <w:rPr>
          <w:rFonts w:ascii="ＭＳ 明朝" w:hAnsi="ＭＳ 明朝" w:hint="eastAsia"/>
        </w:rPr>
        <w:t>上記期限を過ぎた</w:t>
      </w:r>
      <w:r w:rsidR="00476DF0">
        <w:rPr>
          <w:rFonts w:ascii="ＭＳ 明朝" w:hAnsi="ＭＳ 明朝" w:hint="eastAsia"/>
        </w:rPr>
        <w:t>機器等リスト（案）</w:t>
      </w:r>
      <w:r>
        <w:rPr>
          <w:rFonts w:ascii="ＭＳ 明朝" w:hAnsi="ＭＳ 明朝" w:hint="eastAsia"/>
        </w:rPr>
        <w:t>はいかなる理由があっても受け取らない。</w:t>
      </w:r>
      <w:r w:rsidR="00676601">
        <w:rPr>
          <w:rFonts w:ascii="ＭＳ 明朝" w:hAnsi="ＭＳ 明朝" w:hint="eastAsia"/>
        </w:rPr>
        <w:t>ただし、</w:t>
      </w:r>
      <w:r w:rsidR="00561ED8">
        <w:rPr>
          <w:rFonts w:ascii="ＭＳ 明朝" w:hAnsi="ＭＳ 明朝" w:hint="eastAsia"/>
        </w:rPr>
        <w:t>機器等リスト（案）を</w:t>
      </w:r>
      <w:r w:rsidR="00676601">
        <w:rPr>
          <w:rFonts w:ascii="ＭＳ 明朝" w:hAnsi="ＭＳ 明朝" w:hint="eastAsia"/>
        </w:rPr>
        <w:t>提出済みの</w:t>
      </w:r>
      <w:r w:rsidR="00561ED8">
        <w:rPr>
          <w:rFonts w:ascii="ＭＳ 明朝" w:hAnsi="ＭＳ 明朝" w:hint="eastAsia"/>
        </w:rPr>
        <w:t>者が</w:t>
      </w:r>
      <w:r w:rsidR="00676601">
        <w:rPr>
          <w:rFonts w:ascii="ＭＳ 明朝" w:hAnsi="ＭＳ 明朝" w:hint="eastAsia"/>
        </w:rPr>
        <w:t>変更</w:t>
      </w:r>
      <w:r w:rsidR="00561ED8">
        <w:rPr>
          <w:rFonts w:ascii="ＭＳ 明朝" w:hAnsi="ＭＳ 明朝" w:hint="eastAsia"/>
        </w:rPr>
        <w:t>等</w:t>
      </w:r>
      <w:r w:rsidR="00676601">
        <w:rPr>
          <w:rFonts w:ascii="ＭＳ 明朝" w:hAnsi="ＭＳ 明朝" w:hint="eastAsia"/>
        </w:rPr>
        <w:t>して再提出する場合は除く。</w:t>
      </w:r>
    </w:p>
    <w:p w14:paraId="254D099D" w14:textId="77777777" w:rsidR="00FD0ABC" w:rsidRDefault="00FD0ABC" w:rsidP="00FD0ABC">
      <w:pPr>
        <w:pStyle w:val="a3"/>
        <w:ind w:leftChars="50" w:left="105"/>
        <w:rPr>
          <w:rFonts w:ascii="ＭＳ 明朝" w:hAnsi="ＭＳ 明朝"/>
        </w:rPr>
      </w:pPr>
      <w:r>
        <w:rPr>
          <w:rFonts w:ascii="ＭＳ 明朝" w:hAnsi="ＭＳ 明朝" w:hint="eastAsia"/>
        </w:rPr>
        <w:t>(3) 提出先</w:t>
      </w:r>
    </w:p>
    <w:p w14:paraId="3A9318E8" w14:textId="7A890029" w:rsidR="00FD0ABC" w:rsidRPr="00FC2522" w:rsidRDefault="00FD0ABC" w:rsidP="004319D0">
      <w:pPr>
        <w:pStyle w:val="a3"/>
        <w:ind w:leftChars="202" w:left="424" w:firstLineChars="100" w:firstLine="212"/>
        <w:rPr>
          <w:rFonts w:asciiTheme="minorEastAsia" w:eastAsiaTheme="minorEastAsia" w:hAnsiTheme="minorEastAsia"/>
        </w:rPr>
      </w:pPr>
      <w:r w:rsidRPr="00FC2522">
        <w:rPr>
          <w:rFonts w:asciiTheme="minorEastAsia" w:eastAsiaTheme="minorEastAsia" w:hAnsiTheme="minorEastAsia" w:hint="eastAsia"/>
        </w:rPr>
        <w:t>1</w:t>
      </w:r>
      <w:r w:rsidR="00277FE5" w:rsidRPr="00FC2522">
        <w:rPr>
          <w:rFonts w:asciiTheme="minorEastAsia" w:eastAsiaTheme="minorEastAsia" w:hAnsiTheme="minorEastAsia"/>
        </w:rPr>
        <w:t>5</w:t>
      </w:r>
      <w:r w:rsidRPr="00FC2522">
        <w:rPr>
          <w:rFonts w:asciiTheme="minorEastAsia" w:eastAsiaTheme="minorEastAsia" w:hAnsiTheme="minorEastAsia" w:hint="eastAsia"/>
        </w:rPr>
        <w:t>.(4)のとおり。</w:t>
      </w:r>
    </w:p>
    <w:p w14:paraId="382F46E9" w14:textId="77777777" w:rsidR="00FD0ABC" w:rsidRPr="00FC2522" w:rsidRDefault="00FD0ABC" w:rsidP="00FD0ABC">
      <w:pPr>
        <w:ind w:leftChars="50" w:left="315" w:hangingChars="100" w:hanging="210"/>
        <w:rPr>
          <w:rFonts w:asciiTheme="minorEastAsia" w:eastAsiaTheme="minorEastAsia" w:hAnsiTheme="minorEastAsia"/>
        </w:rPr>
      </w:pPr>
      <w:r w:rsidRPr="00FC2522">
        <w:rPr>
          <w:rFonts w:asciiTheme="minorEastAsia" w:eastAsiaTheme="minorEastAsia" w:hAnsiTheme="minorEastAsia" w:hint="eastAsia"/>
        </w:rPr>
        <w:t>(4) 提出書類一覧</w:t>
      </w:r>
    </w:p>
    <w:p w14:paraId="08C02F31" w14:textId="77777777" w:rsidR="00FD0ABC" w:rsidRPr="00FC2522" w:rsidRDefault="00FD0ABC" w:rsidP="00FD0ABC">
      <w:pPr>
        <w:pStyle w:val="a3"/>
        <w:ind w:leftChars="67" w:left="141"/>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265"/>
        <w:gridCol w:w="1701"/>
        <w:gridCol w:w="1000"/>
      </w:tblGrid>
      <w:tr w:rsidR="00FD0ABC" w:rsidRPr="00FC2522" w14:paraId="236865B3" w14:textId="77777777" w:rsidTr="00394946">
        <w:trPr>
          <w:jc w:val="center"/>
        </w:trPr>
        <w:tc>
          <w:tcPr>
            <w:tcW w:w="542" w:type="dxa"/>
            <w:shd w:val="clear" w:color="auto" w:fill="D9D9D9" w:themeFill="background1" w:themeFillShade="D9"/>
            <w:vAlign w:val="center"/>
          </w:tcPr>
          <w:p w14:paraId="4FDF1669" w14:textId="77777777" w:rsidR="00FD0ABC" w:rsidRPr="00FC2522" w:rsidRDefault="00FD0ABC" w:rsidP="008167AF">
            <w:pPr>
              <w:jc w:val="center"/>
              <w:rPr>
                <w:rFonts w:asciiTheme="minorEastAsia" w:eastAsiaTheme="minorEastAsia" w:hAnsiTheme="minorEastAsia"/>
                <w:szCs w:val="21"/>
              </w:rPr>
            </w:pPr>
            <w:r w:rsidRPr="00FC2522">
              <w:rPr>
                <w:rFonts w:asciiTheme="minorEastAsia" w:eastAsiaTheme="minorEastAsia" w:hAnsiTheme="minorEastAsia"/>
                <w:szCs w:val="21"/>
              </w:rPr>
              <w:t>No.</w:t>
            </w:r>
          </w:p>
        </w:tc>
        <w:tc>
          <w:tcPr>
            <w:tcW w:w="6966" w:type="dxa"/>
            <w:gridSpan w:val="2"/>
            <w:shd w:val="clear" w:color="auto" w:fill="D9D9D9" w:themeFill="background1" w:themeFillShade="D9"/>
            <w:vAlign w:val="center"/>
          </w:tcPr>
          <w:p w14:paraId="3C6B890B" w14:textId="77777777" w:rsidR="00FD0ABC" w:rsidRPr="00FC2522" w:rsidRDefault="00FD0ABC" w:rsidP="008167AF">
            <w:pPr>
              <w:jc w:val="center"/>
              <w:rPr>
                <w:rFonts w:asciiTheme="minorEastAsia" w:eastAsiaTheme="minorEastAsia" w:hAnsiTheme="minorEastAsia"/>
                <w:szCs w:val="21"/>
              </w:rPr>
            </w:pPr>
            <w:r w:rsidRPr="00FC2522">
              <w:rPr>
                <w:rFonts w:asciiTheme="minorEastAsia" w:eastAsiaTheme="minorEastAsia" w:hAnsiTheme="minorEastAsia" w:hint="eastAsia"/>
                <w:szCs w:val="21"/>
              </w:rPr>
              <w:t>提出書類</w:t>
            </w:r>
          </w:p>
        </w:tc>
        <w:tc>
          <w:tcPr>
            <w:tcW w:w="1000" w:type="dxa"/>
            <w:shd w:val="clear" w:color="auto" w:fill="D9D9D9" w:themeFill="background1" w:themeFillShade="D9"/>
            <w:vAlign w:val="center"/>
          </w:tcPr>
          <w:p w14:paraId="04754F1B" w14:textId="77777777" w:rsidR="00FD0ABC" w:rsidRPr="00FC2522" w:rsidRDefault="00FD0ABC" w:rsidP="008167AF">
            <w:pPr>
              <w:jc w:val="center"/>
              <w:rPr>
                <w:rFonts w:asciiTheme="minorEastAsia" w:eastAsiaTheme="minorEastAsia" w:hAnsiTheme="minorEastAsia"/>
                <w:szCs w:val="21"/>
              </w:rPr>
            </w:pPr>
            <w:r w:rsidRPr="00FC2522">
              <w:rPr>
                <w:rFonts w:asciiTheme="minorEastAsia" w:eastAsiaTheme="minorEastAsia" w:hAnsiTheme="minorEastAsia" w:hint="eastAsia"/>
                <w:szCs w:val="21"/>
              </w:rPr>
              <w:t>部数</w:t>
            </w:r>
          </w:p>
        </w:tc>
      </w:tr>
      <w:tr w:rsidR="00FD0ABC" w:rsidRPr="00FC2522" w14:paraId="7AC3E031" w14:textId="77777777" w:rsidTr="00394946">
        <w:trPr>
          <w:jc w:val="center"/>
        </w:trPr>
        <w:tc>
          <w:tcPr>
            <w:tcW w:w="542" w:type="dxa"/>
            <w:shd w:val="clear" w:color="auto" w:fill="F2F2F2" w:themeFill="background1" w:themeFillShade="F2"/>
            <w:vAlign w:val="center"/>
          </w:tcPr>
          <w:p w14:paraId="771241EA" w14:textId="2F25D057" w:rsidR="00FD0ABC" w:rsidRPr="00394946" w:rsidRDefault="00DE776C" w:rsidP="00394946">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265" w:type="dxa"/>
            <w:vAlign w:val="center"/>
          </w:tcPr>
          <w:p w14:paraId="1277AF90" w14:textId="5EEC6DE7" w:rsidR="00FD0ABC" w:rsidRPr="00FC2522" w:rsidRDefault="00FD0ABC" w:rsidP="008167AF">
            <w:pPr>
              <w:rPr>
                <w:rFonts w:asciiTheme="minorEastAsia" w:eastAsiaTheme="minorEastAsia" w:hAnsiTheme="minorEastAsia"/>
                <w:szCs w:val="21"/>
              </w:rPr>
            </w:pPr>
            <w:r w:rsidRPr="00FC2522">
              <w:rPr>
                <w:rFonts w:asciiTheme="minorEastAsia" w:eastAsiaTheme="minorEastAsia" w:hAnsiTheme="minorEastAsia" w:hint="eastAsia"/>
                <w:szCs w:val="21"/>
              </w:rPr>
              <w:t>機器</w:t>
            </w:r>
            <w:r w:rsidR="0072732D">
              <w:rPr>
                <w:rFonts w:asciiTheme="minorEastAsia" w:eastAsiaTheme="minorEastAsia" w:hAnsiTheme="minorEastAsia" w:hint="eastAsia"/>
                <w:szCs w:val="21"/>
              </w:rPr>
              <w:t>等</w:t>
            </w:r>
            <w:r w:rsidRPr="00FC2522">
              <w:rPr>
                <w:rFonts w:asciiTheme="minorEastAsia" w:eastAsiaTheme="minorEastAsia" w:hAnsiTheme="minorEastAsia" w:hint="eastAsia"/>
                <w:szCs w:val="21"/>
              </w:rPr>
              <w:t>リスト</w:t>
            </w:r>
            <w:r w:rsidR="0072732D">
              <w:rPr>
                <w:rFonts w:asciiTheme="minorEastAsia" w:eastAsiaTheme="minorEastAsia" w:hAnsiTheme="minorEastAsia" w:hint="eastAsia"/>
                <w:szCs w:val="21"/>
              </w:rPr>
              <w:t>（案）</w:t>
            </w:r>
            <w:r w:rsidR="00B02AC0" w:rsidRPr="00FC2522">
              <w:rPr>
                <w:rFonts w:asciiTheme="minorEastAsia" w:eastAsiaTheme="minorEastAsia" w:hAnsiTheme="minorEastAsia" w:hint="eastAsia"/>
                <w:szCs w:val="21"/>
              </w:rPr>
              <w:t>（</w:t>
            </w:r>
            <w:r w:rsidRPr="00FC2522">
              <w:rPr>
                <w:rFonts w:asciiTheme="minorEastAsia" w:eastAsiaTheme="minorEastAsia" w:hAnsiTheme="minorEastAsia" w:hint="eastAsia"/>
                <w:szCs w:val="21"/>
              </w:rPr>
              <w:t>仕様書における機器仕様を参照のうえ、</w:t>
            </w:r>
            <w:r w:rsidR="00FC2522" w:rsidRPr="00FC2522">
              <w:rPr>
                <w:rFonts w:asciiTheme="minorEastAsia" w:eastAsiaTheme="minorEastAsia" w:hAnsiTheme="minorEastAsia" w:hint="eastAsia"/>
                <w:szCs w:val="21"/>
              </w:rPr>
              <w:t>納入</w:t>
            </w:r>
            <w:r w:rsidRPr="00FC2522">
              <w:rPr>
                <w:rFonts w:asciiTheme="minorEastAsia" w:eastAsiaTheme="minorEastAsia" w:hAnsiTheme="minorEastAsia" w:hint="eastAsia"/>
                <w:szCs w:val="21"/>
              </w:rPr>
              <w:t>する予定の</w:t>
            </w:r>
            <w:r w:rsidR="00FC2522" w:rsidRPr="00FC2522">
              <w:rPr>
                <w:rFonts w:asciiTheme="minorEastAsia" w:eastAsiaTheme="minorEastAsia" w:hAnsiTheme="minorEastAsia" w:hint="eastAsia"/>
                <w:szCs w:val="21"/>
              </w:rPr>
              <w:t>製造元・型番・</w:t>
            </w:r>
            <w:r w:rsidRPr="00FC2522">
              <w:rPr>
                <w:rFonts w:asciiTheme="minorEastAsia" w:eastAsiaTheme="minorEastAsia" w:hAnsiTheme="minorEastAsia" w:hint="eastAsia"/>
                <w:szCs w:val="21"/>
              </w:rPr>
              <w:t>機器名等の情報を記載すること</w:t>
            </w:r>
            <w:r w:rsidR="00277FE5" w:rsidRPr="00FC2522">
              <w:rPr>
                <w:rFonts w:asciiTheme="minorEastAsia" w:eastAsiaTheme="minorEastAsia" w:hAnsiTheme="minorEastAsia" w:hint="eastAsia"/>
                <w:szCs w:val="21"/>
              </w:rPr>
              <w:t>。</w:t>
            </w:r>
            <w:r w:rsidR="00B02AC0" w:rsidRPr="00FC2522">
              <w:rPr>
                <w:rFonts w:asciiTheme="minorEastAsia" w:eastAsiaTheme="minorEastAsia" w:hAnsiTheme="minorEastAsia" w:hint="eastAsia"/>
                <w:szCs w:val="21"/>
              </w:rPr>
              <w:t>）</w:t>
            </w:r>
          </w:p>
        </w:tc>
        <w:tc>
          <w:tcPr>
            <w:tcW w:w="1701" w:type="dxa"/>
            <w:vAlign w:val="center"/>
          </w:tcPr>
          <w:p w14:paraId="45AF13C8" w14:textId="21E6529F" w:rsidR="00BE3F7F" w:rsidRDefault="00FD0ABC" w:rsidP="008167AF">
            <w:pPr>
              <w:jc w:val="center"/>
              <w:rPr>
                <w:rFonts w:asciiTheme="minorEastAsia" w:eastAsiaTheme="minorEastAsia" w:hAnsiTheme="minorEastAsia"/>
                <w:szCs w:val="21"/>
              </w:rPr>
            </w:pPr>
            <w:r w:rsidRPr="00FC2522">
              <w:rPr>
                <w:rFonts w:asciiTheme="minorEastAsia" w:eastAsiaTheme="minorEastAsia" w:hAnsiTheme="minorEastAsia" w:hint="eastAsia"/>
                <w:szCs w:val="21"/>
              </w:rPr>
              <w:t>様式</w:t>
            </w:r>
            <w:r w:rsidR="002D65D5">
              <w:rPr>
                <w:rFonts w:asciiTheme="minorEastAsia" w:eastAsiaTheme="minorEastAsia" w:hAnsiTheme="minorEastAsia" w:hint="eastAsia"/>
                <w:szCs w:val="21"/>
              </w:rPr>
              <w:t>6</w:t>
            </w:r>
          </w:p>
          <w:p w14:paraId="1496DD0A" w14:textId="2F41285C" w:rsidR="00FD0ABC" w:rsidRPr="00FC2522" w:rsidRDefault="00B216A5" w:rsidP="008167AF">
            <w:pPr>
              <w:jc w:val="center"/>
              <w:rPr>
                <w:rFonts w:asciiTheme="minorEastAsia" w:eastAsiaTheme="minorEastAsia" w:hAnsiTheme="minorEastAsia"/>
                <w:szCs w:val="21"/>
              </w:rPr>
            </w:pPr>
            <w:r>
              <w:rPr>
                <w:rFonts w:asciiTheme="minorEastAsia" w:eastAsiaTheme="minorEastAsia" w:hAnsiTheme="minorEastAsia" w:hint="eastAsia"/>
                <w:szCs w:val="21"/>
              </w:rPr>
              <w:t>（添付無し）</w:t>
            </w:r>
          </w:p>
        </w:tc>
        <w:tc>
          <w:tcPr>
            <w:tcW w:w="1000" w:type="dxa"/>
            <w:vAlign w:val="center"/>
          </w:tcPr>
          <w:p w14:paraId="7AAA852C" w14:textId="77777777" w:rsidR="00FD0ABC" w:rsidRPr="00FC2522" w:rsidRDefault="00FD0ABC" w:rsidP="008167AF">
            <w:pPr>
              <w:jc w:val="center"/>
              <w:rPr>
                <w:rFonts w:asciiTheme="minorEastAsia" w:eastAsiaTheme="minorEastAsia" w:hAnsiTheme="minorEastAsia"/>
                <w:szCs w:val="21"/>
              </w:rPr>
            </w:pPr>
            <w:r w:rsidRPr="00FC2522">
              <w:rPr>
                <w:rFonts w:asciiTheme="minorEastAsia" w:eastAsiaTheme="minorEastAsia" w:hAnsiTheme="minorEastAsia" w:hint="eastAsia"/>
                <w:szCs w:val="21"/>
              </w:rPr>
              <w:t>1通</w:t>
            </w:r>
          </w:p>
        </w:tc>
      </w:tr>
    </w:tbl>
    <w:p w14:paraId="2E081B6E" w14:textId="77777777" w:rsidR="00FD0ABC" w:rsidRPr="00FC2522" w:rsidRDefault="00FD0ABC" w:rsidP="00FD0ABC">
      <w:pPr>
        <w:pStyle w:val="a3"/>
        <w:ind w:leftChars="50" w:left="105"/>
        <w:rPr>
          <w:rFonts w:asciiTheme="minorEastAsia" w:eastAsiaTheme="minorEastAsia" w:hAnsiTheme="minorEastAsia"/>
        </w:rPr>
      </w:pPr>
    </w:p>
    <w:p w14:paraId="081119B7" w14:textId="6DFFAA8D" w:rsidR="00FD0ABC" w:rsidRPr="00FC2522" w:rsidRDefault="00FD0ABC" w:rsidP="00FD0ABC">
      <w:pPr>
        <w:pStyle w:val="a3"/>
        <w:ind w:leftChars="50" w:left="105"/>
        <w:rPr>
          <w:rFonts w:asciiTheme="minorEastAsia" w:eastAsiaTheme="minorEastAsia" w:hAnsiTheme="minorEastAsia"/>
        </w:rPr>
      </w:pPr>
      <w:r w:rsidRPr="00FC2522">
        <w:rPr>
          <w:rFonts w:asciiTheme="minorEastAsia" w:eastAsiaTheme="minorEastAsia" w:hAnsiTheme="minorEastAsia" w:hint="eastAsia"/>
        </w:rPr>
        <w:t>(5) 提出方法</w:t>
      </w:r>
    </w:p>
    <w:p w14:paraId="5AE52C6B" w14:textId="4CEB6BA3" w:rsidR="00DE776C" w:rsidRDefault="00B216A5" w:rsidP="00394946">
      <w:pPr>
        <w:pStyle w:val="a3"/>
        <w:ind w:leftChars="200" w:left="420" w:firstLineChars="100" w:firstLine="212"/>
        <w:rPr>
          <w:rFonts w:ascii="ＭＳ 明朝" w:hAnsi="ＭＳ 明朝"/>
        </w:rPr>
      </w:pPr>
      <w:r>
        <w:rPr>
          <w:rFonts w:ascii="ＭＳ 明朝" w:hAnsi="ＭＳ 明朝" w:hint="eastAsia"/>
        </w:rPr>
        <w:t>1</w:t>
      </w:r>
      <w:r>
        <w:rPr>
          <w:rFonts w:ascii="ＭＳ 明朝" w:hAnsi="ＭＳ 明朝"/>
        </w:rPr>
        <w:t>5</w:t>
      </w:r>
      <w:r>
        <w:rPr>
          <w:rFonts w:ascii="ＭＳ 明朝" w:hAnsi="ＭＳ 明朝" w:hint="eastAsia"/>
        </w:rPr>
        <w:t>.(4)のメールアドレス宛に入札を希望する旨を連絡し、様式</w:t>
      </w:r>
      <w:r w:rsidR="00115A35">
        <w:rPr>
          <w:rFonts w:ascii="ＭＳ 明朝" w:hAnsi="ＭＳ 明朝" w:hint="eastAsia"/>
        </w:rPr>
        <w:t>6</w:t>
      </w:r>
      <w:r w:rsidR="00083534">
        <w:rPr>
          <w:rFonts w:ascii="ＭＳ 明朝" w:hAnsi="ＭＳ 明朝" w:hint="eastAsia"/>
        </w:rPr>
        <w:t>（本入札説明書への添付無し）</w:t>
      </w:r>
      <w:r>
        <w:rPr>
          <w:rFonts w:ascii="ＭＳ 明朝" w:hAnsi="ＭＳ 明朝" w:hint="eastAsia"/>
        </w:rPr>
        <w:t>を入手すること。様式</w:t>
      </w:r>
      <w:r w:rsidR="00F54287">
        <w:rPr>
          <w:rFonts w:ascii="ＭＳ 明朝" w:hAnsi="ＭＳ 明朝" w:hint="eastAsia"/>
        </w:rPr>
        <w:t>6</w:t>
      </w:r>
      <w:r>
        <w:rPr>
          <w:rFonts w:ascii="ＭＳ 明朝" w:hAnsi="ＭＳ 明朝" w:hint="eastAsia"/>
        </w:rPr>
        <w:t>へ入力後、同メールアドレスへファイルを送信して提出すること。</w:t>
      </w:r>
    </w:p>
    <w:p w14:paraId="099ECC12" w14:textId="2F88EF25" w:rsidR="00DE776C" w:rsidRPr="00FC2522" w:rsidRDefault="00DE776C" w:rsidP="00DE776C">
      <w:pPr>
        <w:pStyle w:val="a3"/>
        <w:ind w:leftChars="50" w:left="105"/>
        <w:rPr>
          <w:rFonts w:asciiTheme="minorEastAsia" w:eastAsiaTheme="minorEastAsia" w:hAnsiTheme="minorEastAsia"/>
        </w:rPr>
      </w:pPr>
      <w:r w:rsidRPr="00FC2522">
        <w:rPr>
          <w:rFonts w:asciiTheme="minorEastAsia" w:eastAsiaTheme="minorEastAsia" w:hAnsiTheme="minorEastAsia" w:hint="eastAsia"/>
        </w:rPr>
        <w:t>(</w:t>
      </w:r>
      <w:r>
        <w:rPr>
          <w:rFonts w:asciiTheme="minorEastAsia" w:eastAsiaTheme="minorEastAsia" w:hAnsiTheme="minorEastAsia" w:hint="eastAsia"/>
        </w:rPr>
        <w:t>6</w:t>
      </w:r>
      <w:r w:rsidRPr="00FC2522">
        <w:rPr>
          <w:rFonts w:asciiTheme="minorEastAsia" w:eastAsiaTheme="minorEastAsia" w:hAnsiTheme="minorEastAsia" w:hint="eastAsia"/>
        </w:rPr>
        <w:t xml:space="preserve">) </w:t>
      </w:r>
      <w:r>
        <w:rPr>
          <w:rFonts w:asciiTheme="minorEastAsia" w:eastAsiaTheme="minorEastAsia" w:hAnsiTheme="minorEastAsia" w:hint="eastAsia"/>
        </w:rPr>
        <w:t>提出後の対応</w:t>
      </w:r>
    </w:p>
    <w:p w14:paraId="1653A46F" w14:textId="11C6EC8D" w:rsidR="00DE776C" w:rsidRPr="00323E34" w:rsidRDefault="00DE776C" w:rsidP="00394946">
      <w:pPr>
        <w:pStyle w:val="a3"/>
        <w:spacing w:afterLines="50" w:after="120"/>
        <w:ind w:leftChars="200" w:left="420" w:firstLineChars="100" w:firstLine="212"/>
        <w:rPr>
          <w:rFonts w:ascii="ＭＳ 明朝" w:hAnsi="ＭＳ 明朝"/>
        </w:rPr>
      </w:pPr>
      <w:r>
        <w:rPr>
          <w:rFonts w:ascii="ＭＳ 明朝" w:hAnsi="ＭＳ 明朝" w:hint="eastAsia"/>
        </w:rPr>
        <w:t>提出後、必要に応じて</w:t>
      </w:r>
      <w:r w:rsidRPr="00B47DD1">
        <w:rPr>
          <w:rFonts w:ascii="ＭＳ 明朝" w:hAnsi="ＭＳ 明朝" w:hint="eastAsia"/>
        </w:rPr>
        <w:t>ヒアリングを</w:t>
      </w:r>
      <w:r w:rsidR="00F431A7">
        <w:rPr>
          <w:rFonts w:ascii="ＭＳ 明朝" w:hAnsi="ＭＳ 明朝" w:hint="eastAsia"/>
        </w:rPr>
        <w:t>Web会議もしくはメールにて</w:t>
      </w:r>
      <w:r w:rsidRPr="00B47DD1">
        <w:rPr>
          <w:rFonts w:ascii="ＭＳ 明朝" w:hAnsi="ＭＳ 明朝" w:hint="eastAsia"/>
        </w:rPr>
        <w:t>実施する。ヒアリングについては、提案内容を熟知した実施責任者等が対応すること。</w:t>
      </w:r>
      <w:r>
        <w:rPr>
          <w:rFonts w:ascii="ＭＳ 明朝" w:hAnsi="ＭＳ 明朝"/>
        </w:rPr>
        <w:br/>
      </w:r>
      <w:r>
        <w:rPr>
          <w:rFonts w:ascii="ＭＳ 明朝" w:hAnsi="ＭＳ 明朝" w:hint="eastAsia"/>
        </w:rPr>
        <w:t xml:space="preserve">　</w:t>
      </w:r>
      <w:r w:rsidRPr="00323E34">
        <w:rPr>
          <w:rFonts w:ascii="ＭＳ 明朝" w:hAnsi="ＭＳ 明朝" w:hint="eastAsia"/>
        </w:rPr>
        <w:t>IPAとの調整の結果、</w:t>
      </w:r>
      <w:r w:rsidRPr="00704ED2">
        <w:rPr>
          <w:rFonts w:ascii="ＭＳ 明朝" w:hAnsi="ＭＳ 明朝"/>
        </w:rPr>
        <w:t>IPA</w:t>
      </w:r>
      <w:r w:rsidRPr="00704ED2">
        <w:rPr>
          <w:rFonts w:ascii="ＭＳ 明朝" w:hAnsi="ＭＳ 明朝" w:hint="eastAsia"/>
        </w:rPr>
        <w:t>がサプライチェーン・リスクに係る懸念が払拭されないと判断した場合には、当該リスクに対応するため、代替品又はリスク低減対策の提出を求めることがあるので、速やかに機器</w:t>
      </w:r>
      <w:r w:rsidR="00002C8C">
        <w:rPr>
          <w:rFonts w:ascii="ＭＳ 明朝" w:hAnsi="ＭＳ 明朝" w:hint="eastAsia"/>
        </w:rPr>
        <w:t>等</w:t>
      </w:r>
      <w:r w:rsidRPr="00704ED2">
        <w:rPr>
          <w:rFonts w:ascii="ＭＳ 明朝" w:hAnsi="ＭＳ 明朝" w:hint="eastAsia"/>
        </w:rPr>
        <w:t>リスト</w:t>
      </w:r>
      <w:r w:rsidR="0001026C">
        <w:rPr>
          <w:rFonts w:ascii="ＭＳ 明朝" w:hAnsi="ＭＳ 明朝" w:hint="eastAsia"/>
        </w:rPr>
        <w:t>（案）</w:t>
      </w:r>
      <w:r w:rsidRPr="00704ED2">
        <w:rPr>
          <w:rFonts w:ascii="ＭＳ 明朝" w:hAnsi="ＭＳ 明朝" w:hint="eastAsia"/>
        </w:rPr>
        <w:t>の変更要請に応じること。</w:t>
      </w:r>
    </w:p>
    <w:p w14:paraId="68A44DBA" w14:textId="77777777" w:rsidR="00FD0ABC" w:rsidRDefault="00FD0ABC">
      <w:pPr>
        <w:pStyle w:val="a3"/>
        <w:rPr>
          <w:rFonts w:ascii="ＭＳ 明朝" w:hAnsi="ＭＳ 明朝"/>
          <w:spacing w:val="0"/>
        </w:rPr>
      </w:pPr>
    </w:p>
    <w:p w14:paraId="7DF90C0C" w14:textId="38B29B0D" w:rsidR="007F4CAD" w:rsidRDefault="00B02AC0">
      <w:pPr>
        <w:pStyle w:val="a3"/>
        <w:spacing w:afterLines="50" w:after="120"/>
        <w:rPr>
          <w:rFonts w:ascii="ＭＳ 明朝" w:hAnsi="ＭＳ 明朝"/>
        </w:rPr>
      </w:pPr>
      <w:r>
        <w:rPr>
          <w:rFonts w:ascii="ＭＳ 明朝" w:hAnsi="ＭＳ 明朝"/>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lastRenderedPageBreak/>
        <w:t>(1) 受付期間</w:t>
      </w:r>
    </w:p>
    <w:p w14:paraId="7DF90C0E" w14:textId="4DDCAA90" w:rsidR="007F4CAD" w:rsidRDefault="009E4114">
      <w:pPr>
        <w:pStyle w:val="a3"/>
        <w:ind w:firstLineChars="300" w:firstLine="636"/>
        <w:rPr>
          <w:rFonts w:ascii="ＭＳ 明朝" w:hAnsi="ＭＳ 明朝"/>
        </w:rPr>
      </w:pPr>
      <w:r>
        <w:rPr>
          <w:rFonts w:ascii="ＭＳ 明朝" w:hAnsi="ＭＳ 明朝" w:hint="eastAsia"/>
        </w:rPr>
        <w:t>202</w:t>
      </w:r>
      <w:r>
        <w:rPr>
          <w:rFonts w:ascii="ＭＳ 明朝" w:hAnsi="ＭＳ 明朝"/>
        </w:rPr>
        <w:t>4</w:t>
      </w:r>
      <w:r>
        <w:rPr>
          <w:rFonts w:ascii="ＭＳ 明朝" w:hAnsi="ＭＳ 明朝" w:hint="eastAsia"/>
        </w:rPr>
        <w:t>年</w:t>
      </w:r>
      <w:r w:rsidR="00E2681A">
        <w:rPr>
          <w:rFonts w:ascii="ＭＳ 明朝" w:hAnsi="ＭＳ 明朝"/>
        </w:rPr>
        <w:t>9</w:t>
      </w:r>
      <w:r>
        <w:rPr>
          <w:rFonts w:ascii="ＭＳ 明朝" w:hAnsi="ＭＳ 明朝" w:hint="eastAsia"/>
        </w:rPr>
        <w:t>月</w:t>
      </w:r>
      <w:r w:rsidR="00E2681A">
        <w:rPr>
          <w:rFonts w:ascii="ＭＳ 明朝" w:hAnsi="ＭＳ 明朝"/>
        </w:rPr>
        <w:t>3</w:t>
      </w:r>
      <w:r>
        <w:rPr>
          <w:rFonts w:ascii="ＭＳ 明朝" w:hAnsi="ＭＳ 明朝" w:hint="eastAsia"/>
        </w:rPr>
        <w:t>日（</w:t>
      </w:r>
      <w:r w:rsidR="00E2681A">
        <w:rPr>
          <w:rFonts w:ascii="ＭＳ 明朝" w:hAnsi="ＭＳ 明朝" w:hint="eastAsia"/>
        </w:rPr>
        <w:t>火</w:t>
      </w:r>
      <w:r>
        <w:rPr>
          <w:rFonts w:ascii="ＭＳ 明朝" w:hAnsi="ＭＳ 明朝" w:hint="eastAsia"/>
        </w:rPr>
        <w:t>）</w:t>
      </w:r>
      <w:r w:rsidR="007F4CAD">
        <w:rPr>
          <w:rFonts w:ascii="ＭＳ 明朝" w:hAnsi="ＭＳ 明朝" w:hint="eastAsia"/>
          <w:spacing w:val="0"/>
        </w:rPr>
        <w:t>から</w:t>
      </w:r>
      <w:r w:rsidR="00E33A0A">
        <w:rPr>
          <w:rFonts w:ascii="ＭＳ 明朝" w:hAnsi="ＭＳ 明朝" w:hint="eastAsia"/>
        </w:rPr>
        <w:t>202</w:t>
      </w:r>
      <w:r w:rsidR="00E33A0A">
        <w:rPr>
          <w:rFonts w:ascii="ＭＳ 明朝" w:hAnsi="ＭＳ 明朝"/>
        </w:rPr>
        <w:t>4</w:t>
      </w:r>
      <w:r w:rsidR="007F4CAD">
        <w:rPr>
          <w:rFonts w:ascii="ＭＳ 明朝" w:hAnsi="ＭＳ 明朝" w:hint="eastAsia"/>
        </w:rPr>
        <w:t>年</w:t>
      </w:r>
      <w:r w:rsidR="00E2681A">
        <w:rPr>
          <w:rFonts w:ascii="ＭＳ 明朝" w:hAnsi="ＭＳ 明朝"/>
        </w:rPr>
        <w:t>9</w:t>
      </w:r>
      <w:r w:rsidR="007F4CAD">
        <w:rPr>
          <w:rFonts w:ascii="ＭＳ 明朝" w:hAnsi="ＭＳ 明朝" w:hint="eastAsia"/>
        </w:rPr>
        <w:t>月</w:t>
      </w:r>
      <w:r w:rsidR="00E2681A">
        <w:rPr>
          <w:rFonts w:ascii="ＭＳ 明朝" w:hAnsi="ＭＳ 明朝"/>
        </w:rPr>
        <w:t>5</w:t>
      </w:r>
      <w:r w:rsidR="007F4CAD">
        <w:rPr>
          <w:rFonts w:ascii="ＭＳ 明朝" w:hAnsi="ＭＳ 明朝" w:hint="eastAsia"/>
        </w:rPr>
        <w:t>日（</w:t>
      </w:r>
      <w:r w:rsidR="000363B4">
        <w:rPr>
          <w:rFonts w:ascii="ＭＳ 明朝" w:hAnsi="ＭＳ 明朝" w:hint="eastAsia"/>
        </w:rPr>
        <w:t>木</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23F04FD1" w:rsidR="007F4CAD" w:rsidRDefault="00E33A0A">
      <w:pPr>
        <w:pStyle w:val="a3"/>
        <w:ind w:leftChars="202" w:left="424" w:firstLineChars="100" w:firstLine="212"/>
        <w:rPr>
          <w:rFonts w:ascii="ＭＳ 明朝" w:hAnsi="ＭＳ 明朝"/>
        </w:rPr>
      </w:pPr>
      <w:r>
        <w:rPr>
          <w:rFonts w:ascii="ＭＳ 明朝" w:hAnsi="ＭＳ 明朝" w:hint="eastAsia"/>
        </w:rPr>
        <w:t>202</w:t>
      </w:r>
      <w:r>
        <w:rPr>
          <w:rFonts w:ascii="ＭＳ 明朝" w:hAnsi="ＭＳ 明朝"/>
        </w:rPr>
        <w:t>4</w:t>
      </w:r>
      <w:r w:rsidR="007F4CAD">
        <w:rPr>
          <w:rFonts w:ascii="ＭＳ 明朝" w:hAnsi="ＭＳ 明朝" w:hint="eastAsia"/>
        </w:rPr>
        <w:t>年</w:t>
      </w:r>
      <w:r w:rsidR="0077067B">
        <w:rPr>
          <w:rFonts w:ascii="ＭＳ 明朝" w:hAnsi="ＭＳ 明朝"/>
        </w:rPr>
        <w:t>9</w:t>
      </w:r>
      <w:r w:rsidR="007F4CAD">
        <w:rPr>
          <w:rFonts w:ascii="ＭＳ 明朝" w:hAnsi="ＭＳ 明朝" w:hint="eastAsia"/>
        </w:rPr>
        <w:t>月</w:t>
      </w:r>
      <w:r w:rsidR="0077067B">
        <w:rPr>
          <w:rFonts w:ascii="ＭＳ 明朝" w:hAnsi="ＭＳ 明朝"/>
        </w:rPr>
        <w:t>5</w:t>
      </w:r>
      <w:r w:rsidR="007F4CAD">
        <w:rPr>
          <w:rFonts w:ascii="ＭＳ 明朝" w:hAnsi="ＭＳ 明朝" w:hint="eastAsia"/>
        </w:rPr>
        <w:t>日（</w:t>
      </w:r>
      <w:r w:rsidR="0077067B">
        <w:rPr>
          <w:rFonts w:ascii="ＭＳ 明朝" w:hAnsi="ＭＳ 明朝" w:hint="eastAsia"/>
        </w:rPr>
        <w:t>木</w:t>
      </w:r>
      <w:r w:rsidR="007F4CAD">
        <w:rPr>
          <w:rFonts w:ascii="ＭＳ 明朝" w:hAnsi="ＭＳ 明朝" w:hint="eastAsia"/>
        </w:rPr>
        <w:t xml:space="preserve">） </w:t>
      </w:r>
      <w:r>
        <w:rPr>
          <w:rFonts w:ascii="ＭＳ 明朝" w:hAnsi="ＭＳ 明朝" w:hint="eastAsia"/>
        </w:rPr>
        <w:t>1</w:t>
      </w:r>
      <w:r w:rsidR="0077067B">
        <w:rPr>
          <w:rFonts w:ascii="ＭＳ 明朝" w:hAnsi="ＭＳ 明朝"/>
        </w:rPr>
        <w:t>7</w:t>
      </w:r>
      <w:r w:rsidR="007F4CAD">
        <w:rPr>
          <w:rFonts w:ascii="ＭＳ 明朝" w:hAnsi="ＭＳ 明朝" w:hint="eastAsia"/>
        </w:rPr>
        <w:t>時</w:t>
      </w:r>
      <w:r>
        <w:rPr>
          <w:rFonts w:ascii="ＭＳ 明朝" w:hAnsi="ＭＳ 明朝" w:hint="eastAsia"/>
        </w:rPr>
        <w:t>0</w:t>
      </w:r>
      <w:r>
        <w:rPr>
          <w:rFonts w:ascii="ＭＳ 明朝" w:hAnsi="ＭＳ 明朝"/>
        </w:rPr>
        <w:t>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Pr="004C59A0" w:rsidRDefault="007F4CAD" w:rsidP="00032CB6">
      <w:pPr>
        <w:pStyle w:val="a3"/>
        <w:ind w:leftChars="50" w:left="105"/>
        <w:rPr>
          <w:rFonts w:asciiTheme="minorEastAsia" w:eastAsiaTheme="minorEastAsia" w:hAnsiTheme="minorEastAsia"/>
        </w:rPr>
      </w:pPr>
      <w:r>
        <w:rPr>
          <w:rFonts w:ascii="ＭＳ 明朝" w:hAnsi="ＭＳ 明朝" w:hint="eastAsia"/>
        </w:rPr>
        <w:t>(</w:t>
      </w:r>
      <w:r w:rsidRPr="004C59A0">
        <w:rPr>
          <w:rFonts w:asciiTheme="minorEastAsia" w:eastAsiaTheme="minorEastAsia" w:hAnsiTheme="minorEastAsia" w:hint="eastAsia"/>
        </w:rPr>
        <w:t>3) 提出先</w:t>
      </w:r>
    </w:p>
    <w:p w14:paraId="772CD9AE" w14:textId="01CF79C8" w:rsidR="002F69DE" w:rsidRDefault="007F4CAD" w:rsidP="00561ED8">
      <w:pPr>
        <w:pStyle w:val="a3"/>
        <w:ind w:leftChars="302" w:left="846" w:hangingChars="100" w:hanging="212"/>
        <w:rPr>
          <w:rFonts w:asciiTheme="minorEastAsia" w:eastAsiaTheme="minorEastAsia" w:hAnsiTheme="minorEastAsia"/>
        </w:rPr>
      </w:pPr>
      <w:r w:rsidRPr="004C59A0">
        <w:rPr>
          <w:rFonts w:asciiTheme="minorEastAsia" w:eastAsiaTheme="minorEastAsia" w:hAnsiTheme="minorEastAsia" w:hint="eastAsia"/>
        </w:rPr>
        <w:t>1</w:t>
      </w:r>
      <w:r w:rsidR="00277FE5" w:rsidRPr="004C59A0">
        <w:rPr>
          <w:rFonts w:asciiTheme="minorEastAsia" w:eastAsiaTheme="minorEastAsia" w:hAnsiTheme="minorEastAsia"/>
        </w:rPr>
        <w:t>5</w:t>
      </w:r>
      <w:r w:rsidRPr="004C59A0">
        <w:rPr>
          <w:rFonts w:asciiTheme="minorEastAsia" w:eastAsiaTheme="minorEastAsia" w:hAnsiTheme="minorEastAsia" w:hint="eastAsia"/>
        </w:rPr>
        <w:t>.(4)のとおり。</w:t>
      </w:r>
    </w:p>
    <w:p w14:paraId="6D85ACCD" w14:textId="3FF1364C" w:rsidR="00561ED8" w:rsidRPr="004C59A0" w:rsidRDefault="00561ED8" w:rsidP="00970511">
      <w:pPr>
        <w:pStyle w:val="a3"/>
        <w:ind w:leftChars="302" w:left="1058" w:hangingChars="200" w:hanging="424"/>
        <w:rPr>
          <w:rFonts w:asciiTheme="minorEastAsia" w:eastAsiaTheme="minorEastAsia" w:hAnsiTheme="minorEastAsia"/>
        </w:rPr>
      </w:pPr>
      <w:r>
        <w:rPr>
          <w:rFonts w:asciiTheme="minorEastAsia" w:eastAsiaTheme="minorEastAsia" w:hAnsiTheme="minorEastAsia" w:hint="eastAsia"/>
        </w:rPr>
        <w:t xml:space="preserve">※　</w:t>
      </w:r>
      <w:r w:rsidR="00DF3AA0">
        <w:rPr>
          <w:rFonts w:asciiTheme="minorEastAsia" w:eastAsiaTheme="minorEastAsia" w:hAnsiTheme="minorEastAsia"/>
        </w:rPr>
        <w:t>7</w:t>
      </w:r>
      <w:r w:rsidR="00DF3AA0">
        <w:rPr>
          <w:rFonts w:asciiTheme="minorEastAsia" w:eastAsiaTheme="minorEastAsia" w:hAnsiTheme="minorEastAsia" w:hint="eastAsia"/>
        </w:rPr>
        <w:t>.(5)</w:t>
      </w:r>
      <w:r>
        <w:rPr>
          <w:rFonts w:asciiTheme="minorEastAsia" w:eastAsiaTheme="minorEastAsia" w:hAnsiTheme="minorEastAsia" w:hint="eastAsia"/>
        </w:rPr>
        <w:t>持参</w:t>
      </w:r>
      <w:r w:rsidR="00DF3AA0">
        <w:rPr>
          <w:rFonts w:asciiTheme="minorEastAsia" w:eastAsiaTheme="minorEastAsia" w:hAnsiTheme="minorEastAsia" w:hint="eastAsia"/>
        </w:rPr>
        <w:t>による提出</w:t>
      </w:r>
      <w:r>
        <w:rPr>
          <w:rFonts w:asciiTheme="minorEastAsia" w:eastAsiaTheme="minorEastAsia" w:hAnsiTheme="minorEastAsia" w:hint="eastAsia"/>
        </w:rPr>
        <w:t>の場合、事前に15.(4)に示す担当者にメールで連絡し、訪問日時を調整したうえで</w:t>
      </w:r>
      <w:r>
        <w:rPr>
          <w:rFonts w:ascii="ＭＳ 明朝" w:hAnsi="ＭＳ 明朝" w:hint="eastAsia"/>
        </w:rPr>
        <w:t>文京グリーンコートセンターオフィス13階の当機構総合受付を訪問すること。</w:t>
      </w:r>
    </w:p>
    <w:p w14:paraId="7DF90C15" w14:textId="77777777" w:rsidR="007F4CAD" w:rsidRPr="004C59A0" w:rsidRDefault="007F4CAD" w:rsidP="00032CB6">
      <w:pPr>
        <w:ind w:leftChars="50" w:left="315" w:hangingChars="100" w:hanging="210"/>
        <w:rPr>
          <w:rFonts w:asciiTheme="minorEastAsia" w:eastAsiaTheme="minorEastAsia" w:hAnsiTheme="minorEastAsia"/>
        </w:rPr>
      </w:pPr>
      <w:r w:rsidRPr="004C59A0">
        <w:rPr>
          <w:rFonts w:asciiTheme="minorEastAsia" w:eastAsiaTheme="minorEastAsia" w:hAnsiTheme="minorEastAsia" w:hint="eastAsia"/>
        </w:rPr>
        <w:t>(4) 提出書類一覧</w:t>
      </w:r>
    </w:p>
    <w:p w14:paraId="7DF90C1A" w14:textId="77777777" w:rsidR="00D40007" w:rsidRPr="004C59A0" w:rsidRDefault="00D40007">
      <w:pPr>
        <w:pStyle w:val="a3"/>
        <w:ind w:leftChars="67" w:left="141"/>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4C59A0" w:rsidRPr="004C59A0" w14:paraId="7DF90C1E" w14:textId="77777777" w:rsidTr="00896BD2">
        <w:trPr>
          <w:jc w:val="center"/>
        </w:trPr>
        <w:tc>
          <w:tcPr>
            <w:tcW w:w="542" w:type="dxa"/>
            <w:shd w:val="clear" w:color="auto" w:fill="D9D9D9" w:themeFill="background1" w:themeFillShade="D9"/>
            <w:vAlign w:val="center"/>
          </w:tcPr>
          <w:p w14:paraId="7DF90C1B" w14:textId="77777777" w:rsidR="00A13DC0" w:rsidRPr="004C59A0" w:rsidRDefault="00A13DC0" w:rsidP="006C0302">
            <w:pPr>
              <w:jc w:val="center"/>
              <w:rPr>
                <w:rFonts w:asciiTheme="minorEastAsia" w:eastAsiaTheme="minorEastAsia" w:hAnsiTheme="minorEastAsia"/>
                <w:szCs w:val="21"/>
              </w:rPr>
            </w:pPr>
            <w:r w:rsidRPr="004C59A0">
              <w:rPr>
                <w:rFonts w:asciiTheme="minorEastAsia" w:eastAsiaTheme="minorEastAsia" w:hAnsiTheme="minorEastAsia"/>
                <w:szCs w:val="21"/>
              </w:rPr>
              <w:t>No.</w:t>
            </w:r>
          </w:p>
        </w:tc>
        <w:tc>
          <w:tcPr>
            <w:tcW w:w="6644" w:type="dxa"/>
            <w:gridSpan w:val="2"/>
            <w:shd w:val="clear" w:color="auto" w:fill="D9D9D9" w:themeFill="background1" w:themeFillShade="D9"/>
            <w:vAlign w:val="center"/>
          </w:tcPr>
          <w:p w14:paraId="7DF90C1C" w14:textId="77777777" w:rsidR="00A13DC0" w:rsidRPr="004C59A0" w:rsidRDefault="00A13DC0" w:rsidP="00A13DC0">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提出書類</w:t>
            </w:r>
          </w:p>
        </w:tc>
        <w:tc>
          <w:tcPr>
            <w:tcW w:w="1322" w:type="dxa"/>
            <w:shd w:val="clear" w:color="auto" w:fill="D9D9D9" w:themeFill="background1" w:themeFillShade="D9"/>
            <w:vAlign w:val="center"/>
          </w:tcPr>
          <w:p w14:paraId="7DF90C1D" w14:textId="77777777" w:rsidR="00A13DC0" w:rsidRPr="004C59A0" w:rsidRDefault="00A13DC0" w:rsidP="00A13DC0">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部数</w:t>
            </w:r>
          </w:p>
        </w:tc>
      </w:tr>
      <w:tr w:rsidR="004C59A0" w:rsidRPr="004C59A0" w14:paraId="7DF90C23" w14:textId="77777777" w:rsidTr="00896BD2">
        <w:trPr>
          <w:jc w:val="center"/>
        </w:trPr>
        <w:tc>
          <w:tcPr>
            <w:tcW w:w="542" w:type="dxa"/>
            <w:shd w:val="clear" w:color="auto" w:fill="F2F2F2" w:themeFill="background1" w:themeFillShade="F2"/>
            <w:vAlign w:val="center"/>
          </w:tcPr>
          <w:p w14:paraId="7DF90C1F" w14:textId="7C1F63B6" w:rsidR="007F4CAD" w:rsidRPr="004C59A0" w:rsidRDefault="00DE776C" w:rsidP="006C0302">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407" w:type="dxa"/>
            <w:vAlign w:val="center"/>
          </w:tcPr>
          <w:p w14:paraId="7DF90C20" w14:textId="77777777" w:rsidR="007F4CAD" w:rsidRPr="004C59A0" w:rsidRDefault="007F4CAD" w:rsidP="00A13DC0">
            <w:pPr>
              <w:rPr>
                <w:rFonts w:asciiTheme="minorEastAsia" w:eastAsiaTheme="minorEastAsia" w:hAnsiTheme="minorEastAsia"/>
                <w:szCs w:val="21"/>
              </w:rPr>
            </w:pPr>
            <w:r w:rsidRPr="004C59A0">
              <w:rPr>
                <w:rFonts w:asciiTheme="minorEastAsia" w:eastAsiaTheme="minorEastAsia" w:hAnsiTheme="minorEastAsia" w:hint="eastAsia"/>
                <w:szCs w:val="21"/>
              </w:rPr>
              <w:t>委任状（代理人に委任する場合）</w:t>
            </w:r>
          </w:p>
        </w:tc>
        <w:tc>
          <w:tcPr>
            <w:tcW w:w="1237" w:type="dxa"/>
            <w:vAlign w:val="center"/>
          </w:tcPr>
          <w:p w14:paraId="7DF90C21" w14:textId="77777777" w:rsidR="007F4CAD" w:rsidRPr="004C59A0" w:rsidRDefault="007F4CAD" w:rsidP="00A13DC0">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様式2</w:t>
            </w:r>
          </w:p>
        </w:tc>
        <w:tc>
          <w:tcPr>
            <w:tcW w:w="1322" w:type="dxa"/>
            <w:vAlign w:val="center"/>
          </w:tcPr>
          <w:p w14:paraId="7DF90C22" w14:textId="77777777" w:rsidR="007F4CAD" w:rsidRPr="004C59A0" w:rsidRDefault="007F4CAD" w:rsidP="00A13DC0">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1通</w:t>
            </w:r>
          </w:p>
        </w:tc>
      </w:tr>
      <w:tr w:rsidR="004C59A0" w:rsidRPr="004C59A0" w14:paraId="7DF90C28" w14:textId="77777777" w:rsidTr="00896BD2">
        <w:trPr>
          <w:jc w:val="center"/>
        </w:trPr>
        <w:tc>
          <w:tcPr>
            <w:tcW w:w="542" w:type="dxa"/>
            <w:shd w:val="clear" w:color="auto" w:fill="F2F2F2" w:themeFill="background1" w:themeFillShade="F2"/>
            <w:vAlign w:val="center"/>
          </w:tcPr>
          <w:p w14:paraId="7DF90C24" w14:textId="5B412651" w:rsidR="007F4CAD" w:rsidRPr="004C59A0" w:rsidRDefault="00DE776C" w:rsidP="006C0302">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407" w:type="dxa"/>
            <w:vAlign w:val="center"/>
          </w:tcPr>
          <w:p w14:paraId="7DF90C25" w14:textId="4EC59E04" w:rsidR="007F4CAD" w:rsidRPr="004C59A0" w:rsidRDefault="007F4CAD" w:rsidP="00A13DC0">
            <w:pPr>
              <w:rPr>
                <w:rFonts w:asciiTheme="minorEastAsia" w:eastAsiaTheme="minorEastAsia" w:hAnsiTheme="minorEastAsia"/>
                <w:szCs w:val="21"/>
              </w:rPr>
            </w:pPr>
            <w:r w:rsidRPr="004C59A0">
              <w:rPr>
                <w:rFonts w:asciiTheme="minorEastAsia" w:eastAsiaTheme="minorEastAsia" w:hAnsiTheme="minorEastAsia" w:hint="eastAsia"/>
                <w:szCs w:val="21"/>
              </w:rPr>
              <w:t>入札書</w:t>
            </w:r>
            <w:r w:rsidR="00AD5F8C" w:rsidRPr="004C59A0">
              <w:rPr>
                <w:rFonts w:asciiTheme="minorEastAsia" w:eastAsiaTheme="minorEastAsia" w:hAnsiTheme="minorEastAsia" w:hint="eastAsia"/>
                <w:szCs w:val="21"/>
              </w:rPr>
              <w:t>（封緘）</w:t>
            </w:r>
          </w:p>
        </w:tc>
        <w:tc>
          <w:tcPr>
            <w:tcW w:w="1237" w:type="dxa"/>
            <w:vAlign w:val="center"/>
          </w:tcPr>
          <w:p w14:paraId="7DF90C26" w14:textId="0A4860E8" w:rsidR="007F4CAD" w:rsidRPr="004C59A0" w:rsidRDefault="007F4CAD" w:rsidP="00A13DC0">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様式3</w:t>
            </w:r>
            <w:r w:rsidR="007A1E84">
              <w:rPr>
                <w:rFonts w:asciiTheme="minorEastAsia" w:eastAsiaTheme="minorEastAsia" w:hAnsiTheme="minorEastAsia"/>
                <w:szCs w:val="21"/>
              </w:rPr>
              <w:t>-1</w:t>
            </w:r>
          </w:p>
        </w:tc>
        <w:tc>
          <w:tcPr>
            <w:tcW w:w="1322" w:type="dxa"/>
            <w:vAlign w:val="center"/>
          </w:tcPr>
          <w:p w14:paraId="7DF90C27" w14:textId="77777777" w:rsidR="007F4CAD" w:rsidRPr="004C59A0" w:rsidRDefault="007F4CAD" w:rsidP="00A13DC0">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1通</w:t>
            </w:r>
          </w:p>
        </w:tc>
      </w:tr>
      <w:tr w:rsidR="004C59A0" w:rsidRPr="004C59A0" w14:paraId="7DF90C2D" w14:textId="77777777" w:rsidTr="00896BD2">
        <w:trPr>
          <w:jc w:val="center"/>
        </w:trPr>
        <w:tc>
          <w:tcPr>
            <w:tcW w:w="542" w:type="dxa"/>
            <w:shd w:val="clear" w:color="auto" w:fill="F2F2F2" w:themeFill="background1" w:themeFillShade="F2"/>
            <w:vAlign w:val="center"/>
          </w:tcPr>
          <w:p w14:paraId="7DF90C29" w14:textId="6D67E33D" w:rsidR="007F4CAD" w:rsidRPr="004C59A0" w:rsidRDefault="00DE776C" w:rsidP="006C0302">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407" w:type="dxa"/>
            <w:vAlign w:val="center"/>
          </w:tcPr>
          <w:p w14:paraId="7DF90C2A" w14:textId="4EED5C68" w:rsidR="007F4CAD" w:rsidRPr="004C59A0" w:rsidRDefault="007F4CAD" w:rsidP="00A13DC0">
            <w:pPr>
              <w:rPr>
                <w:rFonts w:asciiTheme="minorEastAsia" w:eastAsiaTheme="minorEastAsia" w:hAnsiTheme="minorEastAsia"/>
                <w:szCs w:val="21"/>
              </w:rPr>
            </w:pPr>
            <w:r w:rsidRPr="004C59A0">
              <w:rPr>
                <w:rFonts w:asciiTheme="minorEastAsia" w:eastAsiaTheme="minorEastAsia" w:hAnsiTheme="minorEastAsia" w:hint="eastAsia"/>
                <w:szCs w:val="21"/>
              </w:rPr>
              <w:t>提案書</w:t>
            </w:r>
            <w:r w:rsidR="00B30EA0">
              <w:rPr>
                <w:rFonts w:asciiTheme="minorEastAsia" w:eastAsiaTheme="minorEastAsia" w:hAnsiTheme="minorEastAsia" w:hint="eastAsia"/>
                <w:szCs w:val="21"/>
              </w:rPr>
              <w:t>（別紙含む）</w:t>
            </w:r>
          </w:p>
        </w:tc>
        <w:tc>
          <w:tcPr>
            <w:tcW w:w="1237" w:type="dxa"/>
            <w:vAlign w:val="center"/>
          </w:tcPr>
          <w:p w14:paraId="7DF90C2B" w14:textId="77777777" w:rsidR="007F4CAD" w:rsidRPr="004C59A0" w:rsidRDefault="007F4CAD" w:rsidP="00A13DC0">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w:t>
            </w:r>
          </w:p>
        </w:tc>
        <w:tc>
          <w:tcPr>
            <w:tcW w:w="1322" w:type="dxa"/>
            <w:vAlign w:val="center"/>
          </w:tcPr>
          <w:p w14:paraId="7DF90C2C" w14:textId="114F4932" w:rsidR="007F4CAD" w:rsidRPr="004C59A0" w:rsidRDefault="006C0302" w:rsidP="00A13DC0">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5</w:t>
            </w:r>
            <w:r w:rsidR="007F4CAD" w:rsidRPr="004C59A0">
              <w:rPr>
                <w:rFonts w:asciiTheme="minorEastAsia" w:eastAsiaTheme="minorEastAsia" w:hAnsiTheme="minorEastAsia" w:hint="eastAsia"/>
                <w:szCs w:val="21"/>
              </w:rPr>
              <w:t>部</w:t>
            </w:r>
          </w:p>
        </w:tc>
      </w:tr>
      <w:tr w:rsidR="004C59A0" w:rsidRPr="004C59A0" w14:paraId="7DF90C32" w14:textId="77777777" w:rsidTr="00896BD2">
        <w:trPr>
          <w:jc w:val="center"/>
        </w:trPr>
        <w:tc>
          <w:tcPr>
            <w:tcW w:w="542" w:type="dxa"/>
            <w:shd w:val="clear" w:color="auto" w:fill="F2F2F2" w:themeFill="background1" w:themeFillShade="F2"/>
            <w:vAlign w:val="center"/>
          </w:tcPr>
          <w:p w14:paraId="7DF90C2E" w14:textId="458597FE" w:rsidR="007F4CAD" w:rsidRPr="004C59A0" w:rsidRDefault="00DE776C" w:rsidP="006C0302">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407" w:type="dxa"/>
            <w:vAlign w:val="center"/>
          </w:tcPr>
          <w:p w14:paraId="7DF90C2F" w14:textId="77777777" w:rsidR="007F4CAD" w:rsidRPr="004C59A0" w:rsidRDefault="007F4CAD" w:rsidP="00A13DC0">
            <w:pPr>
              <w:rPr>
                <w:rFonts w:asciiTheme="minorEastAsia" w:eastAsiaTheme="minorEastAsia" w:hAnsiTheme="minorEastAsia"/>
              </w:rPr>
            </w:pPr>
            <w:r w:rsidRPr="004C59A0">
              <w:rPr>
                <w:rFonts w:asciiTheme="minorEastAsia" w:eastAsiaTheme="minorEastAsia" w:hAnsiTheme="minorEastAsia" w:hint="eastAsia"/>
              </w:rPr>
              <w:t>評価項目一覧</w:t>
            </w:r>
          </w:p>
        </w:tc>
        <w:tc>
          <w:tcPr>
            <w:tcW w:w="1237" w:type="dxa"/>
            <w:vAlign w:val="center"/>
          </w:tcPr>
          <w:p w14:paraId="7DF90C30" w14:textId="77777777" w:rsidR="007F4CAD" w:rsidRPr="004C59A0" w:rsidRDefault="007F4CAD" w:rsidP="00A13DC0">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w:t>
            </w:r>
          </w:p>
        </w:tc>
        <w:tc>
          <w:tcPr>
            <w:tcW w:w="1322" w:type="dxa"/>
            <w:vAlign w:val="center"/>
          </w:tcPr>
          <w:p w14:paraId="7DF90C31" w14:textId="0A8CE4BC" w:rsidR="007F4CAD" w:rsidRPr="004C59A0" w:rsidRDefault="006C0302" w:rsidP="00A13DC0">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5</w:t>
            </w:r>
            <w:r w:rsidR="007F4CAD" w:rsidRPr="004C59A0">
              <w:rPr>
                <w:rFonts w:asciiTheme="minorEastAsia" w:eastAsiaTheme="minorEastAsia" w:hAnsiTheme="minorEastAsia" w:hint="eastAsia"/>
                <w:szCs w:val="21"/>
              </w:rPr>
              <w:t>部</w:t>
            </w:r>
          </w:p>
        </w:tc>
      </w:tr>
      <w:tr w:rsidR="00B72C05" w:rsidRPr="004C59A0" w14:paraId="519C9CB4" w14:textId="77777777" w:rsidTr="00896BD2">
        <w:trPr>
          <w:jc w:val="center"/>
        </w:trPr>
        <w:tc>
          <w:tcPr>
            <w:tcW w:w="542" w:type="dxa"/>
            <w:shd w:val="clear" w:color="auto" w:fill="F2F2F2" w:themeFill="background1" w:themeFillShade="F2"/>
            <w:vAlign w:val="center"/>
          </w:tcPr>
          <w:p w14:paraId="75BBE85D" w14:textId="12186864" w:rsidR="00B72C05" w:rsidRPr="004C59A0" w:rsidRDefault="00DE776C" w:rsidP="00B72C05">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407" w:type="dxa"/>
            <w:vAlign w:val="center"/>
          </w:tcPr>
          <w:p w14:paraId="44CE26AE" w14:textId="42C977D2" w:rsidR="00B72C05" w:rsidRPr="004C59A0" w:rsidRDefault="00B72C05" w:rsidP="00B72C05">
            <w:pPr>
              <w:rPr>
                <w:rFonts w:asciiTheme="minorEastAsia" w:eastAsiaTheme="minorEastAsia" w:hAnsiTheme="minorEastAsia"/>
              </w:rPr>
            </w:pPr>
            <w:r w:rsidRPr="004C59A0">
              <w:rPr>
                <w:rFonts w:asciiTheme="minorEastAsia" w:eastAsiaTheme="minorEastAsia" w:hAnsiTheme="minorEastAsia" w:hint="eastAsia"/>
              </w:rPr>
              <w:t>令和4・5・6</w:t>
            </w:r>
            <w:r w:rsidRPr="004C59A0">
              <w:rPr>
                <w:rFonts w:asciiTheme="minorEastAsia" w:eastAsiaTheme="minorEastAsia" w:hAnsiTheme="minorEastAsia"/>
              </w:rPr>
              <w:t>年度</w:t>
            </w:r>
            <w:r w:rsidRPr="004C59A0">
              <w:rPr>
                <w:rFonts w:asciiTheme="minorEastAsia" w:eastAsiaTheme="minorEastAsia" w:hAnsiTheme="minorEastAsia" w:hint="eastAsia"/>
                <w:szCs w:val="21"/>
              </w:rPr>
              <w:t>競争参加資格（全省庁統一資格）における資格審査結果通知書の写し</w:t>
            </w:r>
          </w:p>
        </w:tc>
        <w:tc>
          <w:tcPr>
            <w:tcW w:w="1237" w:type="dxa"/>
            <w:vAlign w:val="center"/>
          </w:tcPr>
          <w:p w14:paraId="33AEB475" w14:textId="66CED07A" w:rsidR="00B72C05" w:rsidRPr="004C59A0" w:rsidRDefault="00B72C05" w:rsidP="00B72C05">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w:t>
            </w:r>
          </w:p>
        </w:tc>
        <w:tc>
          <w:tcPr>
            <w:tcW w:w="1322" w:type="dxa"/>
            <w:vAlign w:val="center"/>
          </w:tcPr>
          <w:p w14:paraId="504DBEC6" w14:textId="2720C5A4" w:rsidR="00B72C05" w:rsidRPr="004C59A0" w:rsidRDefault="00B72C05" w:rsidP="00B72C05">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1通</w:t>
            </w:r>
          </w:p>
        </w:tc>
      </w:tr>
      <w:tr w:rsidR="004C59A0" w:rsidRPr="004C59A0" w14:paraId="7DF90C41" w14:textId="77777777" w:rsidTr="00896BD2">
        <w:trPr>
          <w:jc w:val="center"/>
        </w:trPr>
        <w:tc>
          <w:tcPr>
            <w:tcW w:w="542" w:type="dxa"/>
            <w:shd w:val="clear" w:color="auto" w:fill="F2F2F2" w:themeFill="background1" w:themeFillShade="F2"/>
            <w:vAlign w:val="center"/>
          </w:tcPr>
          <w:p w14:paraId="7DF90C38" w14:textId="3124B66E" w:rsidR="007F4CAD" w:rsidRPr="004C59A0" w:rsidRDefault="00DE776C" w:rsidP="006C0302">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5407" w:type="dxa"/>
            <w:vAlign w:val="center"/>
          </w:tcPr>
          <w:p w14:paraId="7DF90C3E" w14:textId="2879A4FC" w:rsidR="00F04FE7" w:rsidRPr="004C59A0" w:rsidRDefault="00B85797" w:rsidP="006C0302">
            <w:pPr>
              <w:rPr>
                <w:rFonts w:asciiTheme="minorEastAsia" w:eastAsiaTheme="minorEastAsia" w:hAnsiTheme="minorEastAsia"/>
                <w:szCs w:val="21"/>
              </w:rPr>
            </w:pPr>
            <w:r>
              <w:rPr>
                <w:rFonts w:asciiTheme="minorEastAsia" w:eastAsiaTheme="minorEastAsia" w:hAnsiTheme="minorEastAsia" w:hint="eastAsia"/>
              </w:rPr>
              <w:t>ディスク型</w:t>
            </w:r>
            <w:r w:rsidR="006C0302" w:rsidRPr="004C59A0">
              <w:rPr>
                <w:rFonts w:asciiTheme="minorEastAsia" w:eastAsiaTheme="minorEastAsia" w:hAnsiTheme="minorEastAsia" w:hint="eastAsia"/>
              </w:rPr>
              <w:t>電子媒体（</w:t>
            </w:r>
            <w:r w:rsidR="00DE776C">
              <w:rPr>
                <w:rFonts w:asciiTheme="minorEastAsia" w:eastAsiaTheme="minorEastAsia" w:hAnsiTheme="minorEastAsia" w:hint="eastAsia"/>
              </w:rPr>
              <w:t>N</w:t>
            </w:r>
            <w:r w:rsidR="00DE776C">
              <w:rPr>
                <w:rFonts w:asciiTheme="minorEastAsia" w:eastAsiaTheme="minorEastAsia" w:hAnsiTheme="minorEastAsia"/>
              </w:rPr>
              <w:t>o.</w:t>
            </w:r>
            <w:r w:rsidR="00DE776C">
              <w:rPr>
                <w:rFonts w:asciiTheme="minorEastAsia" w:eastAsiaTheme="minorEastAsia" w:hAnsiTheme="minorEastAsia" w:hint="eastAsia"/>
              </w:rPr>
              <w:t>3</w:t>
            </w:r>
            <w:r w:rsidR="00B72C05">
              <w:rPr>
                <w:rFonts w:asciiTheme="minorEastAsia" w:eastAsiaTheme="minorEastAsia" w:hAnsiTheme="minorEastAsia" w:hint="eastAsia"/>
              </w:rPr>
              <w:t>、</w:t>
            </w:r>
            <w:r w:rsidR="00DE776C">
              <w:rPr>
                <w:rFonts w:asciiTheme="minorEastAsia" w:eastAsiaTheme="minorEastAsia" w:hAnsiTheme="minorEastAsia" w:hint="eastAsia"/>
              </w:rPr>
              <w:t>4</w:t>
            </w:r>
            <w:r w:rsidR="00B72C05">
              <w:rPr>
                <w:rFonts w:asciiTheme="minorEastAsia" w:eastAsiaTheme="minorEastAsia" w:hAnsiTheme="minorEastAsia" w:hint="eastAsia"/>
              </w:rPr>
              <w:t>がPDF形式等で格納された</w:t>
            </w:r>
            <w:r w:rsidR="006C0302" w:rsidRPr="004C59A0">
              <w:rPr>
                <w:rFonts w:asciiTheme="minorEastAsia" w:eastAsiaTheme="minorEastAsia" w:hAnsiTheme="minorEastAsia" w:hint="eastAsia"/>
              </w:rPr>
              <w:t>DVD</w:t>
            </w:r>
            <w:r>
              <w:rPr>
                <w:rFonts w:asciiTheme="minorEastAsia" w:eastAsiaTheme="minorEastAsia" w:hAnsiTheme="minorEastAsia" w:hint="eastAsia"/>
              </w:rPr>
              <w:t>-R</w:t>
            </w:r>
            <w:r w:rsidR="006C0302" w:rsidRPr="004C59A0">
              <w:rPr>
                <w:rFonts w:asciiTheme="minorEastAsia" w:eastAsiaTheme="minorEastAsia" w:hAnsiTheme="minorEastAsia" w:hint="eastAsia"/>
              </w:rPr>
              <w:t>等）</w:t>
            </w:r>
          </w:p>
        </w:tc>
        <w:tc>
          <w:tcPr>
            <w:tcW w:w="1237" w:type="dxa"/>
            <w:vAlign w:val="center"/>
          </w:tcPr>
          <w:p w14:paraId="7DF90C3F" w14:textId="77777777" w:rsidR="007F4CAD" w:rsidRPr="004C59A0" w:rsidRDefault="007F4CAD" w:rsidP="00A13DC0">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w:t>
            </w:r>
          </w:p>
        </w:tc>
        <w:tc>
          <w:tcPr>
            <w:tcW w:w="1322" w:type="dxa"/>
            <w:vAlign w:val="center"/>
          </w:tcPr>
          <w:p w14:paraId="7DF90C40" w14:textId="77777777" w:rsidR="007F4CAD" w:rsidRPr="004C59A0" w:rsidRDefault="007F4CAD" w:rsidP="00CA303E">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1</w:t>
            </w:r>
            <w:r w:rsidR="00CA303E" w:rsidRPr="004C59A0">
              <w:rPr>
                <w:rFonts w:asciiTheme="minorEastAsia" w:eastAsiaTheme="minorEastAsia" w:hAnsiTheme="minorEastAsia" w:hint="eastAsia"/>
                <w:szCs w:val="21"/>
              </w:rPr>
              <w:t>通</w:t>
            </w:r>
          </w:p>
        </w:tc>
      </w:tr>
      <w:tr w:rsidR="004C59A0" w:rsidRPr="004C59A0" w14:paraId="7DF90C46" w14:textId="77777777" w:rsidTr="00896BD2">
        <w:trPr>
          <w:jc w:val="center"/>
        </w:trPr>
        <w:tc>
          <w:tcPr>
            <w:tcW w:w="542" w:type="dxa"/>
            <w:shd w:val="clear" w:color="auto" w:fill="F2F2F2" w:themeFill="background1" w:themeFillShade="F2"/>
            <w:vAlign w:val="center"/>
          </w:tcPr>
          <w:p w14:paraId="7DF90C42" w14:textId="525D556C" w:rsidR="006C0302" w:rsidRPr="004C59A0" w:rsidRDefault="00DE776C" w:rsidP="006C0302">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5407" w:type="dxa"/>
            <w:vAlign w:val="center"/>
          </w:tcPr>
          <w:p w14:paraId="7DF90C43" w14:textId="77777777" w:rsidR="006C0302" w:rsidRPr="004C59A0" w:rsidRDefault="006C0302" w:rsidP="006C0302">
            <w:pPr>
              <w:rPr>
                <w:rFonts w:asciiTheme="minorEastAsia" w:eastAsiaTheme="minorEastAsia" w:hAnsiTheme="minorEastAsia"/>
                <w:szCs w:val="21"/>
              </w:rPr>
            </w:pPr>
            <w:r w:rsidRPr="004C59A0">
              <w:rPr>
                <w:rFonts w:asciiTheme="minorEastAsia" w:eastAsiaTheme="minorEastAsia" w:hAnsiTheme="minorEastAsia" w:hint="eastAsia"/>
                <w:szCs w:val="21"/>
              </w:rPr>
              <w:t>提案書受理票</w:t>
            </w:r>
          </w:p>
        </w:tc>
        <w:tc>
          <w:tcPr>
            <w:tcW w:w="1237" w:type="dxa"/>
            <w:vAlign w:val="center"/>
          </w:tcPr>
          <w:p w14:paraId="7DF90C44" w14:textId="77777777" w:rsidR="006C0302" w:rsidRPr="004C59A0" w:rsidRDefault="006C0302" w:rsidP="006C0302">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様式4</w:t>
            </w:r>
          </w:p>
        </w:tc>
        <w:tc>
          <w:tcPr>
            <w:tcW w:w="1322" w:type="dxa"/>
            <w:vAlign w:val="center"/>
          </w:tcPr>
          <w:p w14:paraId="7DF90C45" w14:textId="77777777" w:rsidR="006C0302" w:rsidRPr="004C59A0" w:rsidRDefault="006C0302" w:rsidP="006C0302">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1通</w:t>
            </w:r>
          </w:p>
        </w:tc>
      </w:tr>
    </w:tbl>
    <w:p w14:paraId="040D480E" w14:textId="77777777" w:rsidR="00896BD2" w:rsidRPr="004C59A0" w:rsidRDefault="00896BD2" w:rsidP="00032CB6">
      <w:pPr>
        <w:pStyle w:val="a3"/>
        <w:ind w:leftChars="50" w:left="105"/>
        <w:rPr>
          <w:rFonts w:asciiTheme="minorEastAsia" w:eastAsiaTheme="minorEastAsia" w:hAnsiTheme="minorEastAsia"/>
        </w:rPr>
      </w:pPr>
    </w:p>
    <w:p w14:paraId="7DF90C47" w14:textId="23BCC652" w:rsidR="007F4CAD" w:rsidRPr="004C59A0" w:rsidRDefault="007F4CAD" w:rsidP="00032CB6">
      <w:pPr>
        <w:pStyle w:val="a3"/>
        <w:ind w:leftChars="50" w:left="105"/>
        <w:rPr>
          <w:rFonts w:asciiTheme="minorEastAsia" w:eastAsiaTheme="minorEastAsia" w:hAnsiTheme="minorEastAsia"/>
        </w:rPr>
      </w:pPr>
      <w:r w:rsidRPr="004C59A0">
        <w:rPr>
          <w:rFonts w:asciiTheme="minorEastAsia" w:eastAsiaTheme="minorEastAsia" w:hAnsiTheme="minorEastAsia" w:hint="eastAsia"/>
        </w:rPr>
        <w:t>(5) 提出方法</w:t>
      </w:r>
    </w:p>
    <w:p w14:paraId="7DF90C48" w14:textId="77777777" w:rsidR="007F4CAD" w:rsidRPr="004C59A0" w:rsidRDefault="007F4CAD">
      <w:pPr>
        <w:pStyle w:val="a3"/>
        <w:ind w:leftChars="200" w:left="420"/>
        <w:rPr>
          <w:rFonts w:asciiTheme="minorEastAsia" w:eastAsiaTheme="minorEastAsia" w:hAnsiTheme="minorEastAsia"/>
        </w:rPr>
      </w:pPr>
      <w:r w:rsidRPr="004C59A0">
        <w:rPr>
          <w:rFonts w:asciiTheme="minorEastAsia" w:eastAsiaTheme="minorEastAsia" w:hAnsiTheme="minorEastAsia" w:hint="eastAsia"/>
        </w:rPr>
        <w:t>① 入札書等提出書類を持参により提出する場合</w:t>
      </w:r>
    </w:p>
    <w:p w14:paraId="7DF90C49" w14:textId="47AD3054" w:rsidR="007F4CAD" w:rsidRDefault="00B72C05" w:rsidP="00B72C05">
      <w:pPr>
        <w:pStyle w:val="a3"/>
        <w:ind w:leftChars="336" w:left="706" w:firstLineChars="100" w:firstLine="212"/>
        <w:rPr>
          <w:rFonts w:ascii="ＭＳ 明朝" w:hAnsi="ＭＳ 明朝"/>
        </w:rPr>
      </w:pPr>
      <w:r w:rsidRPr="00A15223">
        <w:rPr>
          <w:rFonts w:ascii="ＭＳ 明朝" w:hAnsi="ＭＳ 明朝" w:hint="eastAsia"/>
        </w:rPr>
        <w:t>入札書を封筒に入れ封緘し、封皮に氏名（法人の場合は商号又は名称）、宛先（</w:t>
      </w:r>
      <w:r w:rsidRPr="00E76FE9">
        <w:rPr>
          <w:rFonts w:ascii="ＭＳ 明朝" w:hAnsi="ＭＳ 明朝"/>
        </w:rPr>
        <w:t>1</w:t>
      </w:r>
      <w:r>
        <w:rPr>
          <w:rFonts w:ascii="ＭＳ 明朝" w:hAnsi="ＭＳ 明朝"/>
        </w:rPr>
        <w:t>5</w:t>
      </w:r>
      <w:r w:rsidRPr="00E76FE9">
        <w:rPr>
          <w:rFonts w:ascii="ＭＳ 明朝" w:hAnsi="ＭＳ 明朝"/>
        </w:rPr>
        <w:t>.(4)</w:t>
      </w:r>
      <w:r>
        <w:rPr>
          <w:rFonts w:ascii="ＭＳ 明朝" w:hAnsi="ＭＳ 明朝" w:hint="eastAsia"/>
        </w:rPr>
        <w:t>の担当者名）を記載するとともに</w:t>
      </w:r>
      <w:r w:rsidRPr="0054613B">
        <w:rPr>
          <w:rFonts w:ascii="ＭＳ 明朝" w:hAnsi="ＭＳ 明朝" w:hint="eastAsia"/>
        </w:rPr>
        <w:t>「</w:t>
      </w:r>
      <w:r w:rsidRPr="004C59A0">
        <w:rPr>
          <w:rFonts w:asciiTheme="minorEastAsia" w:eastAsiaTheme="minorEastAsia" w:hAnsiTheme="minorEastAsia" w:hint="eastAsia"/>
        </w:rPr>
        <w:t>データセンター</w:t>
      </w:r>
      <w:r w:rsidR="000652F1">
        <w:rPr>
          <w:rFonts w:ascii="ＭＳ 明朝" w:hAnsi="ＭＳ 明朝" w:hint="eastAsia"/>
        </w:rPr>
        <w:t>環境</w:t>
      </w:r>
      <w:r w:rsidRPr="004C59A0">
        <w:rPr>
          <w:rFonts w:asciiTheme="minorEastAsia" w:eastAsiaTheme="minorEastAsia" w:hAnsiTheme="minorEastAsia" w:hint="eastAsia"/>
        </w:rPr>
        <w:t>の構築及び運用・保守業務</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Pr>
          <w:rFonts w:ascii="ＭＳ 明朝" w:hAnsi="ＭＳ 明朝"/>
        </w:rPr>
        <w:t>5</w:t>
      </w:r>
      <w:r>
        <w:rPr>
          <w:rFonts w:ascii="ＭＳ 明朝" w:hAnsi="ＭＳ 明朝" w:hint="eastAsia"/>
        </w:rPr>
        <w:t>.(4)の担当者名）を記載し、かつ、</w:t>
      </w:r>
      <w:r w:rsidRPr="0054613B">
        <w:rPr>
          <w:rFonts w:ascii="ＭＳ 明朝" w:hAnsi="ＭＳ 明朝" w:hint="eastAsia"/>
        </w:rPr>
        <w:t>「</w:t>
      </w:r>
      <w:r w:rsidRPr="004C59A0">
        <w:rPr>
          <w:rFonts w:asciiTheme="minorEastAsia" w:eastAsiaTheme="minorEastAsia" w:hAnsiTheme="minorEastAsia" w:hint="eastAsia"/>
        </w:rPr>
        <w:t>データセンター</w:t>
      </w:r>
      <w:r w:rsidR="000652F1">
        <w:rPr>
          <w:rFonts w:ascii="ＭＳ 明朝" w:hAnsi="ＭＳ 明朝" w:hint="eastAsia"/>
        </w:rPr>
        <w:t>環境</w:t>
      </w:r>
      <w:r w:rsidRPr="004C59A0">
        <w:rPr>
          <w:rFonts w:asciiTheme="minorEastAsia" w:eastAsiaTheme="minorEastAsia" w:hAnsiTheme="minorEastAsia" w:hint="eastAsia"/>
        </w:rPr>
        <w:t>の構築及び運用・保守業務</w:t>
      </w:r>
      <w:r>
        <w:rPr>
          <w:rFonts w:ascii="ＭＳ 明朝" w:hAnsi="ＭＳ 明朝" w:hint="eastAsia"/>
        </w:rPr>
        <w:t xml:space="preserve">　一般競争入札に係る提出書類一式在中」と朱書きすること。</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2E74E6F9"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6D0197" w:rsidRPr="006D0197">
        <w:rPr>
          <w:rFonts w:ascii="ＭＳ 明朝" w:hAnsi="ＭＳ 明朝" w:hint="eastAsia"/>
        </w:rPr>
        <w:t>データセンター</w:t>
      </w:r>
      <w:r w:rsidR="000652F1">
        <w:rPr>
          <w:rFonts w:ascii="ＭＳ 明朝" w:hAnsi="ＭＳ 明朝" w:hint="eastAsia"/>
        </w:rPr>
        <w:t>環境</w:t>
      </w:r>
      <w:r w:rsidR="006D0197" w:rsidRPr="006D0197">
        <w:rPr>
          <w:rFonts w:ascii="ＭＳ 明朝" w:hAnsi="ＭＳ 明朝" w:hint="eastAsia"/>
        </w:rPr>
        <w:t>の構築及び運用・保守</w:t>
      </w:r>
      <w:r w:rsidR="006D0197">
        <w:rPr>
          <w:rFonts w:asciiTheme="minorEastAsia" w:eastAsiaTheme="minorEastAsia" w:hAnsiTheme="minorEastAsia" w:hint="eastAsia"/>
          <w:color w:val="000000" w:themeColor="text1"/>
        </w:rPr>
        <w:t>業務</w:t>
      </w:r>
      <w:r>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2204EF3C" w:rsidR="00F532D7" w:rsidRPr="00B47DD1" w:rsidRDefault="00F532D7" w:rsidP="00F532D7">
      <w:pPr>
        <w:pStyle w:val="a3"/>
        <w:ind w:firstLineChars="200" w:firstLine="424"/>
        <w:rPr>
          <w:rFonts w:ascii="ＭＳ 明朝" w:hAnsi="ＭＳ 明朝"/>
        </w:rPr>
      </w:pPr>
      <w:r w:rsidRPr="00B47DD1">
        <w:rPr>
          <w:rFonts w:ascii="ＭＳ 明朝" w:hAnsi="ＭＳ 明朝" w:hint="eastAsia"/>
        </w:rPr>
        <w:t xml:space="preserve">② </w:t>
      </w:r>
      <w:r w:rsidR="00F20BBD">
        <w:rPr>
          <w:rFonts w:ascii="ＭＳ 明朝" w:hAnsi="ＭＳ 明朝" w:hint="eastAsia"/>
        </w:rPr>
        <w:t>必要に応じて</w:t>
      </w:r>
      <w:r w:rsidR="00F20BBD" w:rsidRPr="00B47DD1">
        <w:rPr>
          <w:rFonts w:ascii="ＭＳ 明朝" w:hAnsi="ＭＳ 明朝" w:hint="eastAsia"/>
        </w:rPr>
        <w:t>ヒアリングを</w:t>
      </w:r>
      <w:r w:rsidR="00F20BBD">
        <w:rPr>
          <w:rFonts w:ascii="ＭＳ 明朝" w:hAnsi="ＭＳ 明朝" w:hint="eastAsia"/>
        </w:rPr>
        <w:t>Web会議もしくはメールにて</w:t>
      </w:r>
      <w:r w:rsidR="00F20BBD" w:rsidRPr="00B47DD1">
        <w:rPr>
          <w:rFonts w:ascii="ＭＳ 明朝" w:hAnsi="ＭＳ 明朝" w:hint="eastAsia"/>
        </w:rPr>
        <w:t>次の日程で実施する。</w:t>
      </w:r>
    </w:p>
    <w:p w14:paraId="7DF90C4F" w14:textId="4F34B298" w:rsidR="00F532D7" w:rsidRPr="00B47DD1" w:rsidRDefault="00F532D7" w:rsidP="00F532D7">
      <w:pPr>
        <w:pStyle w:val="a3"/>
        <w:rPr>
          <w:rFonts w:ascii="ＭＳ 明朝" w:hAnsi="ＭＳ 明朝"/>
        </w:rPr>
      </w:pPr>
      <w:r w:rsidRPr="00B47DD1">
        <w:rPr>
          <w:rFonts w:ascii="ＭＳ 明朝" w:hAnsi="ＭＳ 明朝" w:hint="eastAsia"/>
        </w:rPr>
        <w:t xml:space="preserve">　　　　日時：20</w:t>
      </w:r>
      <w:r w:rsidR="006D0197">
        <w:rPr>
          <w:rFonts w:ascii="ＭＳ 明朝" w:hAnsi="ＭＳ 明朝" w:hint="eastAsia"/>
        </w:rPr>
        <w:t>2</w:t>
      </w:r>
      <w:r w:rsidR="00B049CE">
        <w:rPr>
          <w:rFonts w:ascii="ＭＳ 明朝" w:hAnsi="ＭＳ 明朝" w:hint="eastAsia"/>
        </w:rPr>
        <w:t>4</w:t>
      </w:r>
      <w:r w:rsidRPr="00B47DD1">
        <w:rPr>
          <w:rFonts w:ascii="ＭＳ 明朝" w:hAnsi="ＭＳ 明朝" w:hint="eastAsia"/>
        </w:rPr>
        <w:t>年</w:t>
      </w:r>
      <w:r w:rsidR="008741B5">
        <w:rPr>
          <w:rFonts w:ascii="ＭＳ 明朝" w:hAnsi="ＭＳ 明朝"/>
        </w:rPr>
        <w:t>9</w:t>
      </w:r>
      <w:r w:rsidRPr="00B47DD1">
        <w:rPr>
          <w:rFonts w:ascii="ＭＳ 明朝" w:hAnsi="ＭＳ 明朝" w:hint="eastAsia"/>
        </w:rPr>
        <w:t>月</w:t>
      </w:r>
      <w:r w:rsidR="000C6148">
        <w:rPr>
          <w:rFonts w:ascii="ＭＳ 明朝" w:hAnsi="ＭＳ 明朝"/>
        </w:rPr>
        <w:t>11</w:t>
      </w:r>
      <w:r w:rsidRPr="00B47DD1">
        <w:rPr>
          <w:rFonts w:ascii="ＭＳ 明朝" w:hAnsi="ＭＳ 明朝" w:hint="eastAsia"/>
        </w:rPr>
        <w:t>日（</w:t>
      </w:r>
      <w:r w:rsidR="000C6148">
        <w:rPr>
          <w:rFonts w:ascii="ＭＳ 明朝" w:hAnsi="ＭＳ 明朝" w:hint="eastAsia"/>
        </w:rPr>
        <w:t>水</w:t>
      </w:r>
      <w:r w:rsidRPr="00B47DD1">
        <w:rPr>
          <w:rFonts w:ascii="ＭＳ 明朝" w:hAnsi="ＭＳ 明朝" w:hint="eastAsia"/>
        </w:rPr>
        <w:t>）</w:t>
      </w:r>
      <w:r w:rsidR="00B9092C">
        <w:rPr>
          <w:rFonts w:ascii="ＭＳ 明朝" w:hAnsi="ＭＳ 明朝" w:hint="eastAsia"/>
        </w:rPr>
        <w:t>～</w:t>
      </w:r>
      <w:r w:rsidR="008741B5">
        <w:rPr>
          <w:rFonts w:ascii="ＭＳ 明朝" w:hAnsi="ＭＳ 明朝" w:hint="eastAsia"/>
        </w:rPr>
        <w:t>1</w:t>
      </w:r>
      <w:r w:rsidR="000C6148">
        <w:rPr>
          <w:rFonts w:ascii="ＭＳ 明朝" w:hAnsi="ＭＳ 明朝"/>
        </w:rPr>
        <w:t>3</w:t>
      </w:r>
      <w:r w:rsidR="00B9092C">
        <w:rPr>
          <w:rFonts w:ascii="ＭＳ 明朝" w:hAnsi="ＭＳ 明朝" w:hint="eastAsia"/>
        </w:rPr>
        <w:t>日（</w:t>
      </w:r>
      <w:r w:rsidR="000C6148">
        <w:rPr>
          <w:rFonts w:ascii="ＭＳ 明朝" w:hAnsi="ＭＳ 明朝" w:hint="eastAsia"/>
        </w:rPr>
        <w:t>金</w:t>
      </w:r>
      <w:r w:rsidR="00B9092C">
        <w:rPr>
          <w:rFonts w:ascii="ＭＳ 明朝" w:hAnsi="ＭＳ 明朝" w:hint="eastAsia"/>
        </w:rPr>
        <w:t xml:space="preserve">）　</w:t>
      </w:r>
      <w:r w:rsidRPr="00B47DD1">
        <w:rPr>
          <w:rFonts w:ascii="ＭＳ 明朝" w:hAnsi="ＭＳ 明朝" w:hint="eastAsia"/>
        </w:rPr>
        <w:t>10時</w:t>
      </w:r>
      <w:r w:rsidR="00CA6F29">
        <w:rPr>
          <w:rFonts w:ascii="ＭＳ 明朝" w:hAnsi="ＭＳ 明朝"/>
        </w:rPr>
        <w:t>0</w:t>
      </w:r>
      <w:r w:rsidRPr="00B47DD1">
        <w:rPr>
          <w:rFonts w:ascii="ＭＳ 明朝" w:hAnsi="ＭＳ 明朝" w:hint="eastAsia"/>
        </w:rPr>
        <w:t>0分～</w:t>
      </w:r>
      <w:r w:rsidR="00B9092C" w:rsidRPr="00B47DD1">
        <w:rPr>
          <w:rFonts w:ascii="ＭＳ 明朝" w:hAnsi="ＭＳ 明朝" w:hint="eastAsia"/>
        </w:rPr>
        <w:t>1</w:t>
      </w:r>
      <w:r w:rsidR="00B9092C">
        <w:rPr>
          <w:rFonts w:ascii="ＭＳ 明朝" w:hAnsi="ＭＳ 明朝"/>
        </w:rPr>
        <w:t>8</w:t>
      </w:r>
      <w:r w:rsidRPr="00B47DD1">
        <w:rPr>
          <w:rFonts w:ascii="ＭＳ 明朝" w:hAnsi="ＭＳ 明朝" w:hint="eastAsia"/>
        </w:rPr>
        <w:t>時</w:t>
      </w:r>
      <w:r w:rsidR="00B9092C">
        <w:rPr>
          <w:rFonts w:ascii="ＭＳ 明朝" w:hAnsi="ＭＳ 明朝"/>
        </w:rPr>
        <w:t>0</w:t>
      </w:r>
      <w:r w:rsidR="00B9092C" w:rsidRPr="00B47DD1">
        <w:rPr>
          <w:rFonts w:ascii="ＭＳ 明朝" w:hAnsi="ＭＳ 明朝" w:hint="eastAsia"/>
        </w:rPr>
        <w:t>0</w:t>
      </w:r>
      <w:r w:rsidRPr="00B47DD1">
        <w:rPr>
          <w:rFonts w:ascii="ＭＳ 明朝" w:hAnsi="ＭＳ 明朝" w:hint="eastAsia"/>
        </w:rPr>
        <w:t>分の間</w:t>
      </w:r>
    </w:p>
    <w:p w14:paraId="7559489B" w14:textId="0F107EF7" w:rsidR="00EC6F4F" w:rsidRPr="00EC6F4F" w:rsidRDefault="00F532D7" w:rsidP="00970511">
      <w:pPr>
        <w:pStyle w:val="a3"/>
        <w:rPr>
          <w:rFonts w:ascii="ＭＳ 明朝" w:hAnsi="ＭＳ 明朝"/>
        </w:rPr>
      </w:pPr>
      <w:r w:rsidRPr="00B47DD1">
        <w:rPr>
          <w:rFonts w:ascii="ＭＳ 明朝" w:hAnsi="ＭＳ 明朝" w:hint="eastAsia"/>
        </w:rPr>
        <w:t xml:space="preserve">　　　　</w:t>
      </w:r>
      <w:r w:rsidR="00B9092C">
        <w:rPr>
          <w:rFonts w:ascii="ＭＳ 明朝" w:hAnsi="ＭＳ 明朝" w:hint="eastAsia"/>
        </w:rPr>
        <w:t>方法</w:t>
      </w:r>
      <w:r w:rsidRPr="00B47DD1">
        <w:rPr>
          <w:rFonts w:ascii="ＭＳ 明朝" w:hAnsi="ＭＳ 明朝" w:hint="eastAsia"/>
        </w:rPr>
        <w:t>：</w:t>
      </w:r>
      <w:r w:rsidR="00B9092C">
        <w:rPr>
          <w:rFonts w:ascii="ＭＳ 明朝" w:hAnsi="ＭＳ 明朝" w:hint="eastAsia"/>
        </w:rPr>
        <w:t>Web会議</w:t>
      </w:r>
    </w:p>
    <w:p w14:paraId="7DF90C51" w14:textId="77777777" w:rsidR="00F532D7" w:rsidRPr="00B47DD1" w:rsidRDefault="00841743">
      <w:pPr>
        <w:pStyle w:val="a3"/>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0E577F98" w:rsidR="007F4CAD" w:rsidRDefault="00277FE5">
      <w:pPr>
        <w:pStyle w:val="a3"/>
        <w:spacing w:afterLines="50" w:after="120"/>
        <w:rPr>
          <w:rFonts w:ascii="ＭＳ 明朝" w:hAnsi="ＭＳ 明朝"/>
          <w:spacing w:val="0"/>
        </w:rPr>
      </w:pPr>
      <w:r>
        <w:rPr>
          <w:rFonts w:ascii="ＭＳ 明朝" w:hAnsi="ＭＳ 明朝"/>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063127C0" w:rsidR="007F4CAD" w:rsidRDefault="00F3707B">
      <w:pPr>
        <w:pStyle w:val="a3"/>
        <w:ind w:leftChars="270" w:left="567"/>
        <w:rPr>
          <w:rFonts w:ascii="ＭＳ 明朝" w:hAnsi="ＭＳ 明朝"/>
        </w:rPr>
      </w:pPr>
      <w:r>
        <w:rPr>
          <w:rFonts w:ascii="ＭＳ 明朝" w:hAnsi="ＭＳ 明朝" w:hint="eastAsia"/>
        </w:rPr>
        <w:t>2024年</w:t>
      </w:r>
      <w:r w:rsidR="00D22DD2">
        <w:rPr>
          <w:rFonts w:ascii="ＭＳ 明朝" w:hAnsi="ＭＳ 明朝"/>
        </w:rPr>
        <w:t>9</w:t>
      </w:r>
      <w:r>
        <w:rPr>
          <w:rFonts w:ascii="ＭＳ 明朝" w:hAnsi="ＭＳ 明朝" w:hint="eastAsia"/>
        </w:rPr>
        <w:t>月</w:t>
      </w:r>
      <w:r w:rsidR="0094342F">
        <w:rPr>
          <w:rFonts w:ascii="ＭＳ 明朝" w:hAnsi="ＭＳ 明朝" w:hint="eastAsia"/>
        </w:rPr>
        <w:t>2</w:t>
      </w:r>
      <w:r w:rsidR="00CD7046">
        <w:rPr>
          <w:rFonts w:ascii="ＭＳ 明朝" w:hAnsi="ＭＳ 明朝" w:hint="eastAsia"/>
        </w:rPr>
        <w:t>7</w:t>
      </w:r>
      <w:r>
        <w:rPr>
          <w:rFonts w:ascii="ＭＳ 明朝" w:hAnsi="ＭＳ 明朝" w:hint="eastAsia"/>
        </w:rPr>
        <w:t>日（</w:t>
      </w:r>
      <w:r w:rsidR="00CD7046">
        <w:rPr>
          <w:rFonts w:ascii="ＭＳ 明朝" w:hAnsi="ＭＳ 明朝" w:hint="eastAsia"/>
        </w:rPr>
        <w:t>金</w:t>
      </w:r>
      <w:r>
        <w:rPr>
          <w:rFonts w:ascii="ＭＳ 明朝" w:hAnsi="ＭＳ 明朝" w:hint="eastAsia"/>
        </w:rPr>
        <w:t>）</w:t>
      </w:r>
      <w:r w:rsidR="007F4CAD">
        <w:rPr>
          <w:rFonts w:ascii="ＭＳ 明朝" w:hAnsi="ＭＳ 明朝" w:hint="eastAsia"/>
        </w:rPr>
        <w:t xml:space="preserve">　</w:t>
      </w:r>
      <w:r w:rsidR="00D53631">
        <w:rPr>
          <w:rFonts w:ascii="ＭＳ 明朝" w:hAnsi="ＭＳ 明朝" w:hint="eastAsia"/>
        </w:rPr>
        <w:t>1</w:t>
      </w:r>
      <w:r w:rsidR="00D53631">
        <w:rPr>
          <w:rFonts w:ascii="ＭＳ 明朝" w:hAnsi="ＭＳ 明朝"/>
        </w:rPr>
        <w:t>1</w:t>
      </w:r>
      <w:r w:rsidR="007F4CAD">
        <w:rPr>
          <w:rFonts w:ascii="ＭＳ 明朝" w:hAnsi="ＭＳ 明朝" w:hint="eastAsia"/>
        </w:rPr>
        <w:t>時</w:t>
      </w:r>
      <w:r w:rsidR="00B049CE">
        <w:rPr>
          <w:rFonts w:ascii="ＭＳ 明朝" w:hAnsi="ＭＳ 明朝" w:hint="eastAsia"/>
        </w:rPr>
        <w:t>0</w:t>
      </w:r>
      <w:r w:rsidR="00B049CE">
        <w:rPr>
          <w:rFonts w:ascii="ＭＳ 明朝" w:hAnsi="ＭＳ 明朝"/>
        </w:rPr>
        <w:t>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5ABDA911"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307F62">
        <w:rPr>
          <w:rFonts w:ascii="ＭＳ 明朝" w:hAnsi="ＭＳ 明朝" w:hint="eastAsia"/>
        </w:rPr>
        <w:t>A</w:t>
      </w:r>
    </w:p>
    <w:p w14:paraId="0EA7ED96" w14:textId="77777777" w:rsidR="002F69DE" w:rsidRDefault="002F69DE">
      <w:pPr>
        <w:pStyle w:val="a3"/>
        <w:rPr>
          <w:rFonts w:ascii="ＭＳ 明朝" w:hAnsi="ＭＳ 明朝"/>
          <w:spacing w:val="0"/>
        </w:rPr>
      </w:pPr>
    </w:p>
    <w:p w14:paraId="7DF90C5A" w14:textId="5A8505D7" w:rsidR="007F4CAD" w:rsidRDefault="00277FE5" w:rsidP="006C7089">
      <w:pPr>
        <w:pStyle w:val="a3"/>
        <w:rPr>
          <w:rFonts w:ascii="ＭＳ 明朝" w:hAnsi="ＭＳ 明朝"/>
          <w:spacing w:val="0"/>
        </w:rPr>
      </w:pPr>
      <w:r>
        <w:rPr>
          <w:rFonts w:ascii="ＭＳ 明朝" w:hAnsi="ＭＳ 明朝"/>
        </w:rPr>
        <w:t>9</w:t>
      </w:r>
      <w:r w:rsidR="007F4CAD">
        <w:rPr>
          <w:rFonts w:ascii="ＭＳ 明朝" w:hAnsi="ＭＳ 明朝" w:hint="eastAsia"/>
        </w:rPr>
        <w:t>. 入札の無効</w:t>
      </w:r>
    </w:p>
    <w:p w14:paraId="7DF90C5B" w14:textId="4FEB3560" w:rsidR="007F4CAD" w:rsidRDefault="00CD6B90">
      <w:pPr>
        <w:pStyle w:val="a3"/>
        <w:ind w:leftChars="193" w:left="405" w:firstLineChars="100" w:firstLine="212"/>
        <w:rPr>
          <w:rFonts w:ascii="ＭＳ 明朝" w:hAnsi="ＭＳ 明朝"/>
          <w:spacing w:val="0"/>
        </w:rPr>
      </w:pPr>
      <w:r w:rsidRPr="00CD6B90">
        <w:rPr>
          <w:rFonts w:ascii="ＭＳ 明朝" w:hAnsi="ＭＳ 明朝" w:hint="eastAsia"/>
        </w:rPr>
        <w:t>競争入札に参加する者に必要な資格のない者による入札及び競争入札に参加する者に求められる義務に違反した入札は無効とする。</w:t>
      </w:r>
    </w:p>
    <w:p w14:paraId="7DF90C5C" w14:textId="77777777" w:rsidR="007F4CAD" w:rsidRDefault="007F4CAD">
      <w:pPr>
        <w:pStyle w:val="a3"/>
        <w:rPr>
          <w:rFonts w:ascii="ＭＳ 明朝" w:hAnsi="ＭＳ 明朝"/>
          <w:spacing w:val="0"/>
        </w:rPr>
      </w:pPr>
    </w:p>
    <w:p w14:paraId="7DF90C5D" w14:textId="7CE78F96" w:rsidR="007F4CAD" w:rsidRDefault="00277FE5">
      <w:pPr>
        <w:pStyle w:val="a3"/>
        <w:rPr>
          <w:rFonts w:ascii="ＭＳ 明朝" w:hAnsi="ＭＳ 明朝"/>
          <w:spacing w:val="0"/>
        </w:rPr>
      </w:pPr>
      <w:r>
        <w:rPr>
          <w:rFonts w:ascii="ＭＳ 明朝" w:hAnsi="ＭＳ 明朝"/>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6FD176B5" w:rsidR="007F4CAD" w:rsidRDefault="007F4CAD">
      <w:pPr>
        <w:pStyle w:val="a3"/>
        <w:rPr>
          <w:rFonts w:ascii="ＭＳ 明朝" w:hAnsi="ＭＳ 明朝"/>
          <w:spacing w:val="0"/>
        </w:rPr>
      </w:pPr>
      <w:r>
        <w:rPr>
          <w:rFonts w:ascii="ＭＳ 明朝" w:hAnsi="ＭＳ 明朝" w:hint="eastAsia"/>
        </w:rPr>
        <w:t>1</w:t>
      </w:r>
      <w:r w:rsidR="00277FE5">
        <w:rPr>
          <w:rFonts w:ascii="ＭＳ 明朝" w:hAnsi="ＭＳ 明朝"/>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622708E5" w:rsidR="007F4CAD" w:rsidRDefault="007F4CAD">
      <w:pPr>
        <w:pStyle w:val="a3"/>
        <w:rPr>
          <w:rFonts w:ascii="ＭＳ 明朝" w:hAnsi="ＭＳ 明朝"/>
          <w:spacing w:val="0"/>
        </w:rPr>
      </w:pPr>
      <w:r>
        <w:rPr>
          <w:rFonts w:ascii="ＭＳ 明朝" w:hAnsi="ＭＳ 明朝" w:hint="eastAsia"/>
        </w:rPr>
        <w:t>1</w:t>
      </w:r>
      <w:r w:rsidR="00277FE5">
        <w:rPr>
          <w:rFonts w:ascii="ＭＳ 明朝" w:hAnsi="ＭＳ 明朝"/>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5A0DD2CE" w:rsidR="007F4CAD" w:rsidRDefault="007F4CAD">
      <w:pPr>
        <w:pStyle w:val="a3"/>
        <w:rPr>
          <w:rFonts w:ascii="ＭＳ 明朝" w:hAnsi="ＭＳ 明朝"/>
          <w:spacing w:val="0"/>
        </w:rPr>
      </w:pPr>
      <w:r>
        <w:rPr>
          <w:rFonts w:ascii="ＭＳ 明朝" w:hAnsi="ＭＳ 明朝" w:hint="eastAsia"/>
        </w:rPr>
        <w:t>1</w:t>
      </w:r>
      <w:r w:rsidR="00277FE5">
        <w:rPr>
          <w:rFonts w:ascii="ＭＳ 明朝" w:hAnsi="ＭＳ 明朝"/>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0D4263C6" w:rsidR="007F4CAD" w:rsidRDefault="007F4CAD">
      <w:pPr>
        <w:pStyle w:val="a3"/>
        <w:rPr>
          <w:rFonts w:ascii="ＭＳ 明朝" w:hAnsi="ＭＳ 明朝"/>
          <w:spacing w:val="0"/>
        </w:rPr>
      </w:pPr>
      <w:r>
        <w:rPr>
          <w:rFonts w:ascii="ＭＳ 明朝" w:hAnsi="ＭＳ 明朝" w:hint="eastAsia"/>
        </w:rPr>
        <w:t>1</w:t>
      </w:r>
      <w:r w:rsidR="00277FE5">
        <w:rPr>
          <w:rFonts w:ascii="ＭＳ 明朝" w:hAnsi="ＭＳ 明朝"/>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58F4E6F2"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CD6B90" w:rsidRPr="00CD6B90">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0DEC527" w:rsidR="007F4CAD" w:rsidRDefault="007F4CAD">
      <w:pPr>
        <w:pStyle w:val="a3"/>
        <w:rPr>
          <w:rFonts w:ascii="ＭＳ 明朝" w:hAnsi="ＭＳ 明朝"/>
          <w:spacing w:val="0"/>
        </w:rPr>
      </w:pPr>
      <w:r>
        <w:rPr>
          <w:rFonts w:ascii="ＭＳ 明朝" w:hAnsi="ＭＳ 明朝" w:hint="eastAsia"/>
        </w:rPr>
        <w:t>1</w:t>
      </w:r>
      <w:r w:rsidR="00277FE5">
        <w:rPr>
          <w:rFonts w:ascii="ＭＳ 明朝" w:hAnsi="ＭＳ 明朝"/>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472CA0">
        <w:rPr>
          <w:rFonts w:ascii="ＭＳ 明朝" w:hAnsi="ＭＳ 明朝" w:hint="eastAsia"/>
          <w:color w:val="000000" w:themeColor="text1"/>
        </w:rPr>
        <w:t>契約に係る情報については、機構ウェブサイトにて機構会計規程等に基づき公表</w:t>
      </w:r>
      <w:r w:rsidR="00C21FAD" w:rsidRPr="00472CA0">
        <w:rPr>
          <w:rFonts w:ascii="ＭＳ 明朝" w:hAnsi="ＭＳ 明朝" w:hint="eastAsia"/>
          <w:color w:val="000000" w:themeColor="text1"/>
          <w:vertAlign w:val="superscript"/>
        </w:rPr>
        <w:t>（注）</w:t>
      </w:r>
      <w:r w:rsidR="00C21FAD" w:rsidRPr="00472CA0">
        <w:rPr>
          <w:rFonts w:ascii="ＭＳ 明朝" w:hAnsi="ＭＳ 明朝" w:hint="eastAsia"/>
          <w:color w:val="000000" w:themeColor="text1"/>
        </w:rPr>
        <w:t>するものとする。</w:t>
      </w:r>
    </w:p>
    <w:p w14:paraId="7DF90C73" w14:textId="6D3ABAD5"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w:t>
      </w:r>
      <w:r w:rsidR="00E24F36">
        <w:rPr>
          <w:rFonts w:ascii="ＭＳ 明朝" w:hAnsi="ＭＳ 明朝" w:hint="eastAsia"/>
        </w:rPr>
        <w:t>（様式3-2）</w:t>
      </w:r>
      <w:r>
        <w:rPr>
          <w:rFonts w:ascii="ＭＳ 明朝" w:hAnsi="ＭＳ 明朝" w:hint="eastAsia"/>
        </w:rPr>
        <w:t>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29148DE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6D0197">
        <w:rPr>
          <w:rFonts w:ascii="ＭＳ 明朝" w:hAnsi="ＭＳ 明朝" w:hint="eastAsia"/>
        </w:rPr>
        <w:t>1</w:t>
      </w:r>
      <w:r w:rsidR="006D0197">
        <w:rPr>
          <w:rFonts w:ascii="ＭＳ 明朝" w:hAnsi="ＭＳ 明朝"/>
        </w:rPr>
        <w:t>6</w:t>
      </w:r>
      <w:r>
        <w:rPr>
          <w:rFonts w:ascii="ＭＳ 明朝" w:hAnsi="ＭＳ 明朝" w:hint="eastAsia"/>
        </w:rPr>
        <w:t>階</w:t>
      </w:r>
    </w:p>
    <w:p w14:paraId="353153F5" w14:textId="77777777" w:rsidR="006D0197"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6D0197">
        <w:rPr>
          <w:rFonts w:ascii="ＭＳ 明朝" w:hAnsi="ＭＳ 明朝" w:hint="eastAsia"/>
        </w:rPr>
        <w:t>デジタル改革推進部　インフラサービスグループ</w:t>
      </w:r>
    </w:p>
    <w:p w14:paraId="7DF90C77" w14:textId="390BC924" w:rsidR="007F4CAD" w:rsidRDefault="007F4CAD" w:rsidP="006D0197">
      <w:pPr>
        <w:pStyle w:val="a3"/>
        <w:ind w:leftChars="207" w:left="435" w:firstLineChars="250" w:firstLine="530"/>
        <w:rPr>
          <w:rFonts w:ascii="ＭＳ 明朝" w:hAnsi="ＭＳ 明朝"/>
        </w:rPr>
      </w:pPr>
      <w:r>
        <w:rPr>
          <w:rFonts w:ascii="ＭＳ 明朝" w:hAnsi="ＭＳ 明朝" w:hint="eastAsia"/>
        </w:rPr>
        <w:t>担当：</w:t>
      </w:r>
      <w:r w:rsidR="00574F2A">
        <w:rPr>
          <w:rFonts w:ascii="ＭＳ 明朝" w:hAnsi="ＭＳ 明朝" w:hint="eastAsia"/>
        </w:rPr>
        <w:t>淺賀（あさが）</w:t>
      </w:r>
      <w:r>
        <w:rPr>
          <w:rFonts w:ascii="ＭＳ 明朝" w:hAnsi="ＭＳ 明朝" w:hint="eastAsia"/>
        </w:rPr>
        <w:t>、</w:t>
      </w:r>
      <w:r w:rsidR="00E372C2">
        <w:rPr>
          <w:rFonts w:ascii="ＭＳ 明朝" w:hAnsi="ＭＳ 明朝" w:hint="eastAsia"/>
        </w:rPr>
        <w:t>片山</w:t>
      </w:r>
    </w:p>
    <w:p w14:paraId="7DF90C78" w14:textId="4A17AB9D"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6D0197">
        <w:rPr>
          <w:rFonts w:ascii="ＭＳ 明朝" w:hAnsi="ＭＳ 明朝" w:hint="eastAsia"/>
        </w:rPr>
        <w:t>7</w:t>
      </w:r>
      <w:r w:rsidR="006D0197">
        <w:rPr>
          <w:rFonts w:ascii="ＭＳ 明朝" w:hAnsi="ＭＳ 明朝"/>
        </w:rPr>
        <w:t>519</w:t>
      </w:r>
    </w:p>
    <w:p w14:paraId="114FA648" w14:textId="7302D28C" w:rsidR="006D4896" w:rsidRPr="006D4896" w:rsidRDefault="007F4CAD">
      <w:pPr>
        <w:pStyle w:val="a3"/>
        <w:ind w:leftChars="207" w:left="435" w:firstLineChars="150" w:firstLine="318"/>
        <w:rPr>
          <w:rFonts w:ascii="ＭＳ 明朝" w:hAnsi="ＭＳ 明朝"/>
        </w:rPr>
      </w:pPr>
      <w:r>
        <w:rPr>
          <w:rFonts w:ascii="ＭＳ 明朝" w:hAnsi="ＭＳ 明朝" w:hint="eastAsia"/>
        </w:rPr>
        <w:t>E-mail：</w:t>
      </w:r>
      <w:r w:rsidR="006D0197">
        <w:rPr>
          <w:rFonts w:ascii="ＭＳ 明朝" w:hAnsi="ＭＳ 明朝" w:hint="eastAsia"/>
        </w:rPr>
        <w:t>s</w:t>
      </w:r>
      <w:r w:rsidR="006D0197">
        <w:rPr>
          <w:rFonts w:ascii="ＭＳ 明朝" w:hAnsi="ＭＳ 明朝"/>
        </w:rPr>
        <w:t>ysg-kobo</w:t>
      </w:r>
      <w:r>
        <w:rPr>
          <w:rFonts w:ascii="ＭＳ 明朝" w:hAnsi="ＭＳ 明朝" w:hint="eastAsia"/>
        </w:rPr>
        <w:t>@ipa.go.jp</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15F52B7C"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B0042C">
        <w:rPr>
          <w:rFonts w:ascii="ＭＳ 明朝" w:hAnsi="ＭＳ 明朝" w:hint="eastAsia"/>
        </w:rPr>
        <w:t>今木</w:t>
      </w:r>
      <w:r>
        <w:rPr>
          <w:rFonts w:ascii="ＭＳ 明朝" w:hAnsi="ＭＳ 明朝" w:hint="eastAsia"/>
        </w:rPr>
        <w:t>、</w:t>
      </w:r>
      <w:r w:rsidR="00B0042C">
        <w:rPr>
          <w:rFonts w:ascii="ＭＳ 明朝" w:hAnsi="ＭＳ 明朝" w:hint="eastAsia"/>
        </w:rPr>
        <w:t>田中</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0"/>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B7B6B" w:rsidRDefault="000B7B6B" w:rsidP="00F7778A">
                            <w:pPr>
                              <w:rPr>
                                <w:rFonts w:ascii="ＭＳ Ｐゴシック" w:eastAsia="ＭＳ Ｐゴシック" w:hAnsi="ＭＳ Ｐゴシック"/>
                                <w:sz w:val="22"/>
                                <w:szCs w:val="22"/>
                              </w:rPr>
                            </w:pPr>
                          </w:p>
                          <w:p w14:paraId="7DF91346"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B7B6B" w:rsidRPr="0019326E" w:rsidRDefault="000B7B6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B7B6B" w:rsidRPr="0019326E" w:rsidRDefault="000B7B6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B7B6B" w:rsidRDefault="000B7B6B" w:rsidP="00F7778A">
                            <w:pPr>
                              <w:rPr>
                                <w:rFonts w:ascii="ＭＳ Ｐゴシック" w:eastAsia="ＭＳ Ｐゴシック" w:hAnsi="ＭＳ Ｐゴシック"/>
                                <w:sz w:val="22"/>
                                <w:szCs w:val="22"/>
                              </w:rPr>
                            </w:pPr>
                          </w:p>
                          <w:p w14:paraId="7DF9134C"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B7B6B" w:rsidRDefault="000B7B6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B7B6B" w:rsidRPr="000C251E" w:rsidRDefault="000B7B6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B7B6B" w:rsidRPr="0019326E" w:rsidRDefault="000B7B6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B7B6B"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B7B6B" w:rsidRPr="0019326E" w:rsidRDefault="000B7B6B" w:rsidP="00F7778A">
                            <w:pPr>
                              <w:ind w:firstLineChars="100" w:firstLine="220"/>
                              <w:rPr>
                                <w:rFonts w:ascii="ＭＳ Ｐゴシック" w:eastAsia="ＭＳ Ｐゴシック" w:hAnsi="ＭＳ Ｐゴシック"/>
                                <w:sz w:val="22"/>
                                <w:szCs w:val="22"/>
                              </w:rPr>
                            </w:pPr>
                          </w:p>
                          <w:p w14:paraId="7DF91355"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B7B6B" w:rsidRDefault="000B7B6B" w:rsidP="00F7778A">
                            <w:pPr>
                              <w:rPr>
                                <w:rFonts w:ascii="ＭＳ Ｐゴシック" w:eastAsia="ＭＳ Ｐゴシック" w:hAnsi="ＭＳ Ｐゴシック"/>
                                <w:sz w:val="22"/>
                                <w:szCs w:val="22"/>
                              </w:rPr>
                            </w:pPr>
                          </w:p>
                          <w:p w14:paraId="7DF91359"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B7B6B" w:rsidRDefault="000B7B6B" w:rsidP="00F7778A">
                            <w:pPr>
                              <w:rPr>
                                <w:rFonts w:ascii="ＭＳ Ｐゴシック" w:eastAsia="ＭＳ Ｐゴシック" w:hAnsi="ＭＳ Ｐゴシック"/>
                                <w:sz w:val="22"/>
                                <w:szCs w:val="22"/>
                              </w:rPr>
                            </w:pPr>
                          </w:p>
                          <w:p w14:paraId="7DF9135C" w14:textId="77777777" w:rsidR="000B7B6B" w:rsidRDefault="000B7B6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B7B6B" w:rsidRDefault="000B7B6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B7B6B" w:rsidRDefault="000B7B6B" w:rsidP="00F7778A">
                            <w:pPr>
                              <w:rPr>
                                <w:rFonts w:ascii="ＭＳ Ｐゴシック" w:eastAsia="ＭＳ Ｐゴシック" w:hAnsi="ＭＳ Ｐゴシック"/>
                                <w:sz w:val="22"/>
                                <w:szCs w:val="22"/>
                              </w:rPr>
                            </w:pPr>
                          </w:p>
                          <w:p w14:paraId="7DF9135F"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B7B6B" w:rsidRDefault="000B7B6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B7B6B" w:rsidRDefault="000B7B6B" w:rsidP="00F7778A">
                      <w:pPr>
                        <w:rPr>
                          <w:rFonts w:ascii="ＭＳ Ｐゴシック" w:eastAsia="ＭＳ Ｐゴシック" w:hAnsi="ＭＳ Ｐゴシック"/>
                          <w:sz w:val="22"/>
                          <w:szCs w:val="22"/>
                        </w:rPr>
                      </w:pPr>
                    </w:p>
                    <w:p w14:paraId="7DF91346"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B7B6B" w:rsidRPr="0019326E" w:rsidRDefault="000B7B6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B7B6B" w:rsidRPr="0019326E" w:rsidRDefault="000B7B6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B7B6B" w:rsidRDefault="000B7B6B" w:rsidP="00F7778A">
                      <w:pPr>
                        <w:rPr>
                          <w:rFonts w:ascii="ＭＳ Ｐゴシック" w:eastAsia="ＭＳ Ｐゴシック" w:hAnsi="ＭＳ Ｐゴシック"/>
                          <w:sz w:val="22"/>
                          <w:szCs w:val="22"/>
                        </w:rPr>
                      </w:pPr>
                    </w:p>
                    <w:p w14:paraId="7DF9134C"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B7B6B" w:rsidRDefault="000B7B6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B7B6B" w:rsidRPr="000C251E" w:rsidRDefault="000B7B6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B7B6B" w:rsidRPr="0019326E" w:rsidRDefault="000B7B6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B7B6B"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B7B6B" w:rsidRPr="0019326E" w:rsidRDefault="000B7B6B" w:rsidP="00F7778A">
                      <w:pPr>
                        <w:ind w:firstLineChars="100" w:firstLine="220"/>
                        <w:rPr>
                          <w:rFonts w:ascii="ＭＳ Ｐゴシック" w:eastAsia="ＭＳ Ｐゴシック" w:hAnsi="ＭＳ Ｐゴシック"/>
                          <w:sz w:val="22"/>
                          <w:szCs w:val="22"/>
                        </w:rPr>
                      </w:pPr>
                    </w:p>
                    <w:p w14:paraId="7DF91355"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B7B6B" w:rsidRDefault="000B7B6B" w:rsidP="00F7778A">
                      <w:pPr>
                        <w:rPr>
                          <w:rFonts w:ascii="ＭＳ Ｐゴシック" w:eastAsia="ＭＳ Ｐゴシック" w:hAnsi="ＭＳ Ｐゴシック"/>
                          <w:sz w:val="22"/>
                          <w:szCs w:val="22"/>
                        </w:rPr>
                      </w:pPr>
                    </w:p>
                    <w:p w14:paraId="7DF91359"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B7B6B" w:rsidRDefault="000B7B6B" w:rsidP="00F7778A">
                      <w:pPr>
                        <w:rPr>
                          <w:rFonts w:ascii="ＭＳ Ｐゴシック" w:eastAsia="ＭＳ Ｐゴシック" w:hAnsi="ＭＳ Ｐゴシック"/>
                          <w:sz w:val="22"/>
                          <w:szCs w:val="22"/>
                        </w:rPr>
                      </w:pPr>
                    </w:p>
                    <w:p w14:paraId="7DF9135C" w14:textId="77777777" w:rsidR="000B7B6B" w:rsidRDefault="000B7B6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B7B6B" w:rsidRDefault="000B7B6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B7B6B" w:rsidRDefault="000B7B6B" w:rsidP="00F7778A">
                      <w:pPr>
                        <w:rPr>
                          <w:rFonts w:ascii="ＭＳ Ｐゴシック" w:eastAsia="ＭＳ Ｐゴシック" w:hAnsi="ＭＳ Ｐゴシック"/>
                          <w:sz w:val="22"/>
                          <w:szCs w:val="22"/>
                        </w:rPr>
                      </w:pPr>
                    </w:p>
                    <w:p w14:paraId="7DF9135F"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B7B6B" w:rsidRDefault="000B7B6B"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\y "</w:instrText>
      </w:r>
      <w:r w:rsidR="007F4CAD" w:rsidRPr="00355105">
        <w:rPr>
          <w:sz w:val="21"/>
          <w:szCs w:val="21"/>
        </w:rPr>
        <w:instrText>２．けいやくしょ</w:instrText>
      </w:r>
      <w:r w:rsidR="007F4CAD" w:rsidRPr="00355105">
        <w:rPr>
          <w:sz w:val="21"/>
          <w:szCs w:val="21"/>
        </w:rPr>
        <w:instrText xml:space="preserve">" </w:instrText>
      </w:r>
      <w:r w:rsidR="007F4CAD" w:rsidRPr="00355105">
        <w:rPr>
          <w:sz w:val="21"/>
          <w:szCs w:val="21"/>
        </w:rPr>
        <w:fldChar w:fldCharType="end"/>
      </w:r>
      <w:bookmarkStart w:id="0" w:name="_Toc194746968"/>
      <w:bookmarkStart w:id="1"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7C848871" w:rsidR="00077FB2" w:rsidRPr="001C6D83" w:rsidRDefault="00077FB2" w:rsidP="00077FB2">
      <w:pPr>
        <w:ind w:right="-88"/>
        <w:jc w:val="center"/>
        <w:rPr>
          <w:rFonts w:asciiTheme="minorEastAsia" w:eastAsiaTheme="minorEastAsia" w:hAnsiTheme="minorEastAsia"/>
          <w:color w:val="000000" w:themeColor="text1"/>
          <w:sz w:val="28"/>
          <w:szCs w:val="28"/>
        </w:rPr>
      </w:pPr>
      <w:r w:rsidRPr="00B72C05">
        <w:rPr>
          <w:rFonts w:asciiTheme="minorEastAsia" w:eastAsiaTheme="minorEastAsia" w:hAnsiTheme="minorEastAsia" w:hint="eastAsia"/>
          <w:color w:val="000000" w:themeColor="text1"/>
          <w:spacing w:val="183"/>
          <w:kern w:val="0"/>
          <w:sz w:val="28"/>
          <w:szCs w:val="28"/>
          <w:fitText w:val="1572" w:id="-2038720511"/>
        </w:rPr>
        <w:t>契約</w:t>
      </w:r>
      <w:r w:rsidRPr="00B72C05">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4539842B"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6D0197" w:rsidRPr="006D0197">
        <w:rPr>
          <w:rFonts w:asciiTheme="minorEastAsia" w:eastAsiaTheme="minorEastAsia" w:hAnsiTheme="minorEastAsia" w:hint="eastAsia"/>
          <w:color w:val="000000" w:themeColor="text1"/>
          <w:szCs w:val="21"/>
        </w:rPr>
        <w:t>データセンター</w:t>
      </w:r>
      <w:r w:rsidR="000652F1">
        <w:rPr>
          <w:rFonts w:asciiTheme="minorEastAsia" w:eastAsiaTheme="minorEastAsia" w:hAnsiTheme="minorEastAsia" w:hint="eastAsia"/>
          <w:color w:val="000000" w:themeColor="text1"/>
          <w:szCs w:val="21"/>
        </w:rPr>
        <w:t>環境</w:t>
      </w:r>
      <w:r w:rsidR="006D0197" w:rsidRPr="006D0197">
        <w:rPr>
          <w:rFonts w:asciiTheme="minorEastAsia" w:eastAsiaTheme="minorEastAsia" w:hAnsiTheme="minorEastAsia" w:hint="eastAsia"/>
          <w:color w:val="000000" w:themeColor="text1"/>
          <w:szCs w:val="21"/>
        </w:rPr>
        <w:t>の構築及び運用・保守</w:t>
      </w:r>
      <w:r w:rsidR="006D0197">
        <w:rPr>
          <w:rFonts w:asciiTheme="minorEastAsia" w:eastAsiaTheme="minorEastAsia" w:hAnsiTheme="minorEastAsia" w:hint="eastAsia"/>
          <w:color w:val="000000" w:themeColor="text1"/>
          <w:szCs w:val="21"/>
        </w:rPr>
        <w:t>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030B121D"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6D0197" w:rsidRPr="006D0197">
        <w:rPr>
          <w:rFonts w:asciiTheme="minorEastAsia" w:eastAsiaTheme="minorEastAsia" w:hAnsiTheme="minorEastAsia" w:hint="eastAsia"/>
          <w:color w:val="000000" w:themeColor="text1"/>
          <w:szCs w:val="21"/>
        </w:rPr>
        <w:t>データセンター</w:t>
      </w:r>
      <w:r w:rsidR="000652F1">
        <w:rPr>
          <w:rFonts w:asciiTheme="minorEastAsia" w:eastAsiaTheme="minorEastAsia" w:hAnsiTheme="minorEastAsia" w:hint="eastAsia"/>
          <w:color w:val="000000" w:themeColor="text1"/>
          <w:szCs w:val="21"/>
        </w:rPr>
        <w:t>環境</w:t>
      </w:r>
      <w:r w:rsidR="006D0197" w:rsidRPr="006D0197">
        <w:rPr>
          <w:rFonts w:asciiTheme="minorEastAsia" w:eastAsiaTheme="minorEastAsia" w:hAnsiTheme="minorEastAsia" w:hint="eastAsia"/>
          <w:color w:val="000000" w:themeColor="text1"/>
          <w:szCs w:val="21"/>
        </w:rPr>
        <w:t>の構築及び運用・保守</w:t>
      </w:r>
      <w:r w:rsidR="006D0197">
        <w:rPr>
          <w:rFonts w:asciiTheme="minorEastAsia" w:eastAsiaTheme="minorEastAsia" w:hAnsiTheme="minorEastAsia" w:hint="eastAsia"/>
          <w:color w:val="000000" w:themeColor="text1"/>
          <w:szCs w:val="21"/>
        </w:rPr>
        <w:t>業務</w:t>
      </w:r>
      <w:r w:rsidRPr="001C6D83">
        <w:rPr>
          <w:rFonts w:asciiTheme="minorEastAsia" w:eastAsiaTheme="minorEastAsia" w:hAnsiTheme="minorEastAsia" w:hint="eastAsia"/>
          <w:color w:val="000000" w:themeColor="text1"/>
          <w:szCs w:val="21"/>
        </w:rPr>
        <w:t>」（以下、「請負業務」という。）の完遂を乙に注文し、乙は本契約</w:t>
      </w:r>
      <w:r w:rsidR="00E15CD5">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69B679BB"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11256284"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w:t>
      </w:r>
      <w:r w:rsidR="00C46AEC">
        <w:rPr>
          <w:rFonts w:asciiTheme="minorEastAsia" w:eastAsiaTheme="minorEastAsia" w:hAnsiTheme="minorEastAsia" w:hint="eastAsia"/>
          <w:color w:val="000000" w:themeColor="text1"/>
          <w:szCs w:val="21"/>
        </w:rPr>
        <w:t>し、その内訳は以下のとおりと</w:t>
      </w:r>
      <w:r w:rsidR="00C46AEC" w:rsidRPr="001C6D83">
        <w:rPr>
          <w:rFonts w:asciiTheme="minorEastAsia" w:eastAsiaTheme="minorEastAsia" w:hAnsiTheme="minorEastAsia" w:hint="eastAsia"/>
          <w:color w:val="000000" w:themeColor="text1"/>
          <w:szCs w:val="21"/>
        </w:rPr>
        <w:t>する。</w:t>
      </w:r>
    </w:p>
    <w:p w14:paraId="6FE31915" w14:textId="77777777" w:rsidR="009658F3" w:rsidRDefault="009658F3" w:rsidP="00077FB2">
      <w:pPr>
        <w:wordWrap w:val="0"/>
        <w:ind w:left="166" w:right="-88" w:hangingChars="79" w:hanging="166"/>
        <w:jc w:val="left"/>
        <w:rPr>
          <w:rFonts w:asciiTheme="minorEastAsia" w:eastAsiaTheme="minorEastAsia" w:hAnsiTheme="minorEastAsia"/>
          <w:color w:val="000000" w:themeColor="text1"/>
          <w:szCs w:val="21"/>
        </w:rPr>
      </w:pPr>
    </w:p>
    <w:tbl>
      <w:tblPr>
        <w:tblStyle w:val="a6"/>
        <w:tblW w:w="8647" w:type="dxa"/>
        <w:tblInd w:w="562" w:type="dxa"/>
        <w:tblLook w:val="04A0" w:firstRow="1" w:lastRow="0" w:firstColumn="1" w:lastColumn="0" w:noHBand="0" w:noVBand="1"/>
      </w:tblPr>
      <w:tblGrid>
        <w:gridCol w:w="2977"/>
        <w:gridCol w:w="5670"/>
      </w:tblGrid>
      <w:tr w:rsidR="009658F3" w14:paraId="07CE4DE1" w14:textId="77777777" w:rsidTr="00881E0E">
        <w:tc>
          <w:tcPr>
            <w:tcW w:w="2977" w:type="dxa"/>
          </w:tcPr>
          <w:p w14:paraId="79810824" w14:textId="77777777" w:rsidR="009658F3" w:rsidRPr="00574F2A" w:rsidRDefault="009658F3" w:rsidP="000841BE">
            <w:pPr>
              <w:wordWrap w:val="0"/>
              <w:ind w:right="-88"/>
              <w:jc w:val="left"/>
              <w:rPr>
                <w:rFonts w:asciiTheme="minorEastAsia" w:eastAsiaTheme="minorEastAsia" w:hAnsiTheme="minorEastAsia"/>
                <w:color w:val="000000" w:themeColor="text1"/>
                <w:szCs w:val="21"/>
              </w:rPr>
            </w:pPr>
            <w:r w:rsidRPr="00574F2A">
              <w:rPr>
                <w:rFonts w:asciiTheme="minorEastAsia" w:eastAsiaTheme="minorEastAsia" w:hAnsiTheme="minorEastAsia" w:hint="eastAsia"/>
                <w:color w:val="000000" w:themeColor="text1"/>
                <w:szCs w:val="21"/>
              </w:rPr>
              <w:t>第1回納品に係る金額</w:t>
            </w:r>
          </w:p>
        </w:tc>
        <w:tc>
          <w:tcPr>
            <w:tcW w:w="5670" w:type="dxa"/>
          </w:tcPr>
          <w:p w14:paraId="66225885" w14:textId="77777777" w:rsidR="009658F3" w:rsidRPr="00574F2A" w:rsidRDefault="009658F3" w:rsidP="000841BE">
            <w:pPr>
              <w:wordWrap w:val="0"/>
              <w:ind w:right="-88"/>
              <w:jc w:val="left"/>
              <w:rPr>
                <w:rFonts w:asciiTheme="minorEastAsia" w:eastAsiaTheme="minorEastAsia" w:hAnsiTheme="minorEastAsia"/>
                <w:color w:val="000000" w:themeColor="text1"/>
                <w:szCs w:val="21"/>
              </w:rPr>
            </w:pPr>
            <w:r w:rsidRPr="00574F2A">
              <w:rPr>
                <w:rFonts w:asciiTheme="minorEastAsia" w:eastAsiaTheme="minorEastAsia" w:hAnsiTheme="minorEastAsia" w:hint="eastAsia"/>
                <w:color w:val="000000" w:themeColor="text1"/>
                <w:szCs w:val="21"/>
              </w:rPr>
              <w:t>○○，○○○，○○○円</w:t>
            </w:r>
          </w:p>
          <w:p w14:paraId="4EAAC181" w14:textId="77777777" w:rsidR="009658F3" w:rsidRPr="00574F2A" w:rsidRDefault="009658F3" w:rsidP="000841BE">
            <w:pPr>
              <w:wordWrap w:val="0"/>
              <w:ind w:right="-88"/>
              <w:jc w:val="left"/>
              <w:rPr>
                <w:rFonts w:asciiTheme="minorEastAsia" w:eastAsiaTheme="minorEastAsia" w:hAnsiTheme="minorEastAsia"/>
                <w:color w:val="000000" w:themeColor="text1"/>
                <w:szCs w:val="21"/>
              </w:rPr>
            </w:pPr>
            <w:r w:rsidRPr="00574F2A">
              <w:rPr>
                <w:rFonts w:asciiTheme="minorEastAsia" w:eastAsiaTheme="minorEastAsia" w:hAnsiTheme="minorEastAsia" w:hint="eastAsia"/>
                <w:color w:val="000000" w:themeColor="text1"/>
                <w:szCs w:val="21"/>
              </w:rPr>
              <w:t>（うち消費税及び地方消費税○，○○○，○○○円）</w:t>
            </w:r>
          </w:p>
        </w:tc>
      </w:tr>
      <w:tr w:rsidR="009658F3" w14:paraId="526CF66C" w14:textId="77777777" w:rsidTr="00881E0E">
        <w:tc>
          <w:tcPr>
            <w:tcW w:w="2977" w:type="dxa"/>
          </w:tcPr>
          <w:p w14:paraId="30472D2B" w14:textId="5EAA947F" w:rsidR="009658F3" w:rsidRPr="00574F2A" w:rsidRDefault="009658F3" w:rsidP="009658F3">
            <w:pPr>
              <w:wordWrap w:val="0"/>
              <w:ind w:right="-88"/>
              <w:jc w:val="left"/>
              <w:rPr>
                <w:rFonts w:asciiTheme="minorEastAsia" w:eastAsiaTheme="minorEastAsia" w:hAnsiTheme="minorEastAsia"/>
                <w:color w:val="000000" w:themeColor="text1"/>
                <w:szCs w:val="21"/>
              </w:rPr>
            </w:pPr>
            <w:r w:rsidRPr="00011FB1">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2</w:t>
            </w:r>
            <w:r w:rsidRPr="00011FB1">
              <w:rPr>
                <w:rFonts w:asciiTheme="minorEastAsia" w:eastAsiaTheme="minorEastAsia" w:hAnsiTheme="minorEastAsia" w:hint="eastAsia"/>
                <w:color w:val="000000" w:themeColor="text1"/>
                <w:szCs w:val="21"/>
              </w:rPr>
              <w:t>回納品に係る金額</w:t>
            </w:r>
          </w:p>
        </w:tc>
        <w:tc>
          <w:tcPr>
            <w:tcW w:w="5670" w:type="dxa"/>
          </w:tcPr>
          <w:p w14:paraId="7BCE213C" w14:textId="77777777" w:rsidR="009658F3" w:rsidRPr="00574F2A" w:rsidRDefault="009658F3" w:rsidP="009658F3">
            <w:pPr>
              <w:wordWrap w:val="0"/>
              <w:ind w:right="-88"/>
              <w:jc w:val="left"/>
              <w:rPr>
                <w:rFonts w:asciiTheme="minorEastAsia" w:eastAsiaTheme="minorEastAsia" w:hAnsiTheme="minorEastAsia"/>
                <w:color w:val="000000" w:themeColor="text1"/>
                <w:szCs w:val="21"/>
              </w:rPr>
            </w:pPr>
            <w:r w:rsidRPr="00574F2A">
              <w:rPr>
                <w:rFonts w:asciiTheme="minorEastAsia" w:eastAsiaTheme="minorEastAsia" w:hAnsiTheme="minorEastAsia" w:hint="eastAsia"/>
                <w:color w:val="000000" w:themeColor="text1"/>
                <w:szCs w:val="21"/>
              </w:rPr>
              <w:t>○○，○○○，○○○円</w:t>
            </w:r>
          </w:p>
          <w:p w14:paraId="359C90D4" w14:textId="2DDDF202" w:rsidR="009658F3" w:rsidRPr="00574F2A" w:rsidRDefault="009658F3" w:rsidP="009658F3">
            <w:pPr>
              <w:wordWrap w:val="0"/>
              <w:ind w:right="-88"/>
              <w:jc w:val="left"/>
              <w:rPr>
                <w:rFonts w:asciiTheme="minorEastAsia" w:eastAsiaTheme="minorEastAsia" w:hAnsiTheme="minorEastAsia"/>
                <w:color w:val="000000" w:themeColor="text1"/>
                <w:szCs w:val="21"/>
              </w:rPr>
            </w:pPr>
            <w:r w:rsidRPr="00574F2A">
              <w:rPr>
                <w:rFonts w:asciiTheme="minorEastAsia" w:eastAsiaTheme="minorEastAsia" w:hAnsiTheme="minorEastAsia" w:hint="eastAsia"/>
                <w:color w:val="000000" w:themeColor="text1"/>
                <w:szCs w:val="21"/>
              </w:rPr>
              <w:t>（うち消費税及び地方消費税○，○○○，○○○円）</w:t>
            </w:r>
          </w:p>
        </w:tc>
      </w:tr>
      <w:tr w:rsidR="009658F3" w14:paraId="40F863C7" w14:textId="77777777" w:rsidTr="00881E0E">
        <w:tc>
          <w:tcPr>
            <w:tcW w:w="2977" w:type="dxa"/>
          </w:tcPr>
          <w:p w14:paraId="32C9F707" w14:textId="11C30A1E" w:rsidR="009658F3" w:rsidRPr="00574F2A" w:rsidRDefault="009658F3" w:rsidP="009658F3">
            <w:pPr>
              <w:wordWrap w:val="0"/>
              <w:ind w:right="-88"/>
              <w:jc w:val="left"/>
              <w:rPr>
                <w:rFonts w:asciiTheme="minorEastAsia" w:eastAsiaTheme="minorEastAsia" w:hAnsiTheme="minorEastAsia"/>
                <w:color w:val="000000" w:themeColor="text1"/>
                <w:szCs w:val="21"/>
              </w:rPr>
            </w:pPr>
            <w:r w:rsidRPr="00011FB1">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3</w:t>
            </w:r>
            <w:r w:rsidRPr="00011FB1">
              <w:rPr>
                <w:rFonts w:asciiTheme="minorEastAsia" w:eastAsiaTheme="minorEastAsia" w:hAnsiTheme="minorEastAsia" w:hint="eastAsia"/>
                <w:color w:val="000000" w:themeColor="text1"/>
                <w:szCs w:val="21"/>
              </w:rPr>
              <w:t>回納品に係る金額</w:t>
            </w:r>
          </w:p>
        </w:tc>
        <w:tc>
          <w:tcPr>
            <w:tcW w:w="5670" w:type="dxa"/>
          </w:tcPr>
          <w:p w14:paraId="369A1044" w14:textId="77777777" w:rsidR="009658F3" w:rsidRPr="00574F2A" w:rsidRDefault="009658F3" w:rsidP="009658F3">
            <w:pPr>
              <w:wordWrap w:val="0"/>
              <w:ind w:right="-88"/>
              <w:jc w:val="left"/>
              <w:rPr>
                <w:rFonts w:asciiTheme="minorEastAsia" w:eastAsiaTheme="minorEastAsia" w:hAnsiTheme="minorEastAsia"/>
                <w:color w:val="000000" w:themeColor="text1"/>
                <w:szCs w:val="21"/>
              </w:rPr>
            </w:pPr>
            <w:r w:rsidRPr="00574F2A">
              <w:rPr>
                <w:rFonts w:asciiTheme="minorEastAsia" w:eastAsiaTheme="minorEastAsia" w:hAnsiTheme="minorEastAsia" w:hint="eastAsia"/>
                <w:color w:val="000000" w:themeColor="text1"/>
                <w:szCs w:val="21"/>
              </w:rPr>
              <w:t>○○，○○○，○○○円</w:t>
            </w:r>
          </w:p>
          <w:p w14:paraId="09168BA8" w14:textId="4F6EDCDD" w:rsidR="009658F3" w:rsidRPr="00574F2A" w:rsidRDefault="009658F3" w:rsidP="009658F3">
            <w:pPr>
              <w:wordWrap w:val="0"/>
              <w:ind w:right="-88"/>
              <w:jc w:val="left"/>
              <w:rPr>
                <w:rFonts w:asciiTheme="minorEastAsia" w:eastAsiaTheme="minorEastAsia" w:hAnsiTheme="minorEastAsia"/>
                <w:color w:val="000000" w:themeColor="text1"/>
                <w:szCs w:val="21"/>
              </w:rPr>
            </w:pPr>
            <w:r w:rsidRPr="00574F2A">
              <w:rPr>
                <w:rFonts w:asciiTheme="minorEastAsia" w:eastAsiaTheme="minorEastAsia" w:hAnsiTheme="minorEastAsia" w:hint="eastAsia"/>
                <w:color w:val="000000" w:themeColor="text1"/>
                <w:szCs w:val="21"/>
              </w:rPr>
              <w:t>（うち消費税及び地方消費税○，○○○，○○○円）</w:t>
            </w:r>
          </w:p>
        </w:tc>
      </w:tr>
      <w:tr w:rsidR="009658F3" w14:paraId="0B838B4F" w14:textId="77777777" w:rsidTr="00881E0E">
        <w:tc>
          <w:tcPr>
            <w:tcW w:w="2977" w:type="dxa"/>
          </w:tcPr>
          <w:p w14:paraId="638B11A4" w14:textId="3BAF7003" w:rsidR="009658F3" w:rsidRPr="00574F2A" w:rsidRDefault="009658F3" w:rsidP="009658F3">
            <w:pPr>
              <w:wordWrap w:val="0"/>
              <w:ind w:right="-88"/>
              <w:jc w:val="left"/>
              <w:rPr>
                <w:rFonts w:asciiTheme="minorEastAsia" w:eastAsiaTheme="minorEastAsia" w:hAnsiTheme="minorEastAsia"/>
                <w:color w:val="000000" w:themeColor="text1"/>
                <w:szCs w:val="21"/>
              </w:rPr>
            </w:pPr>
            <w:r w:rsidRPr="00011FB1">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4</w:t>
            </w:r>
            <w:r w:rsidRPr="00011FB1">
              <w:rPr>
                <w:rFonts w:asciiTheme="minorEastAsia" w:eastAsiaTheme="minorEastAsia" w:hAnsiTheme="minorEastAsia" w:hint="eastAsia"/>
                <w:color w:val="000000" w:themeColor="text1"/>
                <w:szCs w:val="21"/>
              </w:rPr>
              <w:t>回納品に係る金額</w:t>
            </w:r>
          </w:p>
        </w:tc>
        <w:tc>
          <w:tcPr>
            <w:tcW w:w="5670" w:type="dxa"/>
          </w:tcPr>
          <w:p w14:paraId="6B1BF428" w14:textId="77777777" w:rsidR="009658F3" w:rsidRPr="00574F2A" w:rsidRDefault="009658F3" w:rsidP="009658F3">
            <w:pPr>
              <w:wordWrap w:val="0"/>
              <w:ind w:right="-88"/>
              <w:jc w:val="left"/>
              <w:rPr>
                <w:rFonts w:asciiTheme="minorEastAsia" w:eastAsiaTheme="minorEastAsia" w:hAnsiTheme="minorEastAsia"/>
                <w:color w:val="000000" w:themeColor="text1"/>
                <w:szCs w:val="21"/>
              </w:rPr>
            </w:pPr>
            <w:r w:rsidRPr="00574F2A">
              <w:rPr>
                <w:rFonts w:asciiTheme="minorEastAsia" w:eastAsiaTheme="minorEastAsia" w:hAnsiTheme="minorEastAsia" w:hint="eastAsia"/>
                <w:color w:val="000000" w:themeColor="text1"/>
                <w:szCs w:val="21"/>
              </w:rPr>
              <w:t>○○，○○○，○○○円</w:t>
            </w:r>
          </w:p>
          <w:p w14:paraId="6930ADAC" w14:textId="2A72959F" w:rsidR="009658F3" w:rsidRPr="00574F2A" w:rsidRDefault="009658F3" w:rsidP="009658F3">
            <w:pPr>
              <w:wordWrap w:val="0"/>
              <w:ind w:right="-88"/>
              <w:jc w:val="left"/>
              <w:rPr>
                <w:rFonts w:asciiTheme="minorEastAsia" w:eastAsiaTheme="minorEastAsia" w:hAnsiTheme="minorEastAsia"/>
                <w:color w:val="000000" w:themeColor="text1"/>
                <w:szCs w:val="21"/>
              </w:rPr>
            </w:pPr>
            <w:r w:rsidRPr="00574F2A">
              <w:rPr>
                <w:rFonts w:asciiTheme="minorEastAsia" w:eastAsiaTheme="minorEastAsia" w:hAnsiTheme="minorEastAsia" w:hint="eastAsia"/>
                <w:color w:val="000000" w:themeColor="text1"/>
                <w:szCs w:val="21"/>
              </w:rPr>
              <w:t>（うち消費税及び地方消費税○，○○○，○○○円）</w:t>
            </w:r>
          </w:p>
        </w:tc>
      </w:tr>
      <w:tr w:rsidR="009658F3" w14:paraId="4304CE0A" w14:textId="77777777" w:rsidTr="00881E0E">
        <w:tc>
          <w:tcPr>
            <w:tcW w:w="2977" w:type="dxa"/>
          </w:tcPr>
          <w:p w14:paraId="0EE099F4" w14:textId="77777777" w:rsidR="009658F3" w:rsidRDefault="009658F3" w:rsidP="009658F3">
            <w:pPr>
              <w:wordWrap w:val="0"/>
              <w:ind w:right="-88"/>
              <w:jc w:val="left"/>
              <w:rPr>
                <w:rFonts w:asciiTheme="minorEastAsia" w:eastAsiaTheme="minorEastAsia" w:hAnsiTheme="minorEastAsia"/>
                <w:color w:val="000000" w:themeColor="text1"/>
                <w:szCs w:val="21"/>
              </w:rPr>
            </w:pPr>
            <w:r w:rsidRPr="00011FB1">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5</w:t>
            </w:r>
            <w:r w:rsidRPr="00011FB1">
              <w:rPr>
                <w:rFonts w:asciiTheme="minorEastAsia" w:eastAsiaTheme="minorEastAsia" w:hAnsiTheme="minorEastAsia" w:hint="eastAsia"/>
                <w:color w:val="000000" w:themeColor="text1"/>
                <w:szCs w:val="21"/>
              </w:rPr>
              <w:t>回納品に係る金額</w:t>
            </w:r>
          </w:p>
          <w:p w14:paraId="316CA69E" w14:textId="09864A0B" w:rsidR="006761FC" w:rsidRPr="00574F2A" w:rsidRDefault="006761FC" w:rsidP="009658F3">
            <w:pPr>
              <w:wordWrap w:val="0"/>
              <w:ind w:right="-88"/>
              <w:jc w:val="left"/>
              <w:rPr>
                <w:rFonts w:asciiTheme="minorEastAsia" w:eastAsiaTheme="minorEastAsia" w:hAnsiTheme="minorEastAsia"/>
                <w:color w:val="000000" w:themeColor="text1"/>
                <w:szCs w:val="21"/>
              </w:rPr>
            </w:pPr>
          </w:p>
        </w:tc>
        <w:tc>
          <w:tcPr>
            <w:tcW w:w="5670" w:type="dxa"/>
          </w:tcPr>
          <w:p w14:paraId="08E2CE9B" w14:textId="77777777" w:rsidR="009658F3" w:rsidRPr="00574F2A" w:rsidRDefault="009658F3" w:rsidP="009658F3">
            <w:pPr>
              <w:wordWrap w:val="0"/>
              <w:ind w:right="-88"/>
              <w:jc w:val="left"/>
              <w:rPr>
                <w:rFonts w:asciiTheme="minorEastAsia" w:eastAsiaTheme="minorEastAsia" w:hAnsiTheme="minorEastAsia"/>
                <w:color w:val="000000" w:themeColor="text1"/>
                <w:szCs w:val="21"/>
              </w:rPr>
            </w:pPr>
            <w:r w:rsidRPr="00574F2A">
              <w:rPr>
                <w:rFonts w:asciiTheme="minorEastAsia" w:eastAsiaTheme="minorEastAsia" w:hAnsiTheme="minorEastAsia" w:hint="eastAsia"/>
                <w:color w:val="000000" w:themeColor="text1"/>
                <w:szCs w:val="21"/>
              </w:rPr>
              <w:t>○○，○○○，○○○円</w:t>
            </w:r>
          </w:p>
          <w:p w14:paraId="3040DA55" w14:textId="001CBB9F" w:rsidR="009658F3" w:rsidRPr="00574F2A" w:rsidRDefault="009658F3" w:rsidP="009658F3">
            <w:pPr>
              <w:wordWrap w:val="0"/>
              <w:ind w:right="-88"/>
              <w:jc w:val="left"/>
              <w:rPr>
                <w:rFonts w:asciiTheme="minorEastAsia" w:eastAsiaTheme="minorEastAsia" w:hAnsiTheme="minorEastAsia"/>
                <w:color w:val="000000" w:themeColor="text1"/>
                <w:szCs w:val="21"/>
              </w:rPr>
            </w:pPr>
            <w:r w:rsidRPr="00574F2A">
              <w:rPr>
                <w:rFonts w:asciiTheme="minorEastAsia" w:eastAsiaTheme="minorEastAsia" w:hAnsiTheme="minorEastAsia" w:hint="eastAsia"/>
                <w:color w:val="000000" w:themeColor="text1"/>
                <w:szCs w:val="21"/>
              </w:rPr>
              <w:t>（うち消費税及び地方消費税○，○○○，○○○円）</w:t>
            </w:r>
          </w:p>
        </w:tc>
      </w:tr>
      <w:tr w:rsidR="004E0AE8" w14:paraId="15B9A286" w14:textId="77777777" w:rsidTr="00881E0E">
        <w:tc>
          <w:tcPr>
            <w:tcW w:w="2977" w:type="dxa"/>
          </w:tcPr>
          <w:p w14:paraId="59D25C7B" w14:textId="6D6CEDC9" w:rsidR="004E0AE8" w:rsidRPr="00011FB1" w:rsidRDefault="004E0AE8" w:rsidP="009658F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sidR="008D2076">
              <w:rPr>
                <w:rFonts w:asciiTheme="minorEastAsia" w:eastAsiaTheme="minorEastAsia" w:hAnsiTheme="minorEastAsia"/>
                <w:color w:val="000000" w:themeColor="text1"/>
                <w:szCs w:val="21"/>
              </w:rPr>
              <w:t>6</w:t>
            </w:r>
            <w:r>
              <w:rPr>
                <w:rFonts w:asciiTheme="minorEastAsia" w:eastAsiaTheme="minorEastAsia" w:hAnsiTheme="minorEastAsia" w:hint="eastAsia"/>
                <w:color w:val="000000" w:themeColor="text1"/>
                <w:szCs w:val="21"/>
              </w:rPr>
              <w:t>回から第57回納品に係る金額</w:t>
            </w:r>
          </w:p>
        </w:tc>
        <w:tc>
          <w:tcPr>
            <w:tcW w:w="5670" w:type="dxa"/>
          </w:tcPr>
          <w:p w14:paraId="066D9E58" w14:textId="77777777" w:rsidR="004E0AE8" w:rsidRPr="00574F2A" w:rsidRDefault="004E0AE8" w:rsidP="004E0AE8">
            <w:pPr>
              <w:wordWrap w:val="0"/>
              <w:ind w:right="-88"/>
              <w:jc w:val="left"/>
              <w:rPr>
                <w:rFonts w:asciiTheme="minorEastAsia" w:eastAsiaTheme="minorEastAsia" w:hAnsiTheme="minorEastAsia"/>
                <w:color w:val="000000" w:themeColor="text1"/>
                <w:szCs w:val="21"/>
              </w:rPr>
            </w:pPr>
            <w:r w:rsidRPr="00574F2A">
              <w:rPr>
                <w:rFonts w:asciiTheme="minorEastAsia" w:eastAsiaTheme="minorEastAsia" w:hAnsiTheme="minorEastAsia" w:hint="eastAsia"/>
                <w:color w:val="000000" w:themeColor="text1"/>
                <w:szCs w:val="21"/>
              </w:rPr>
              <w:t>○○，○○○，○○○円</w:t>
            </w:r>
          </w:p>
          <w:p w14:paraId="7632CB99" w14:textId="3660410E" w:rsidR="004E0AE8" w:rsidRPr="00574F2A" w:rsidRDefault="004E0AE8" w:rsidP="004E0AE8">
            <w:pPr>
              <w:wordWrap w:val="0"/>
              <w:ind w:right="-88"/>
              <w:jc w:val="left"/>
              <w:rPr>
                <w:rFonts w:asciiTheme="minorEastAsia" w:eastAsiaTheme="minorEastAsia" w:hAnsiTheme="minorEastAsia"/>
                <w:color w:val="000000" w:themeColor="text1"/>
                <w:szCs w:val="21"/>
              </w:rPr>
            </w:pPr>
            <w:r w:rsidRPr="00574F2A">
              <w:rPr>
                <w:rFonts w:asciiTheme="minorEastAsia" w:eastAsiaTheme="minorEastAsia" w:hAnsiTheme="minorEastAsia" w:hint="eastAsia"/>
                <w:color w:val="000000" w:themeColor="text1"/>
                <w:szCs w:val="21"/>
              </w:rPr>
              <w:t>（うち消費税及び地方消費税○，○○○，○○○円）</w:t>
            </w:r>
          </w:p>
        </w:tc>
      </w:tr>
    </w:tbl>
    <w:p w14:paraId="20445E92" w14:textId="77777777" w:rsidR="009658F3" w:rsidRPr="009658F3" w:rsidRDefault="009658F3" w:rsidP="00077FB2">
      <w:pPr>
        <w:wordWrap w:val="0"/>
        <w:ind w:left="166" w:right="-88" w:hangingChars="79" w:hanging="166"/>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第6条　乙は、本契約によって生じる権利又は義務を第三者に譲渡し、又は承継させてはならない。</w:t>
      </w:r>
    </w:p>
    <w:p w14:paraId="7CDAB3EC" w14:textId="77777777" w:rsidR="00077FB2" w:rsidRPr="006D0A95" w:rsidRDefault="00077FB2" w:rsidP="00077FB2">
      <w:pPr>
        <w:wordWrap w:val="0"/>
        <w:ind w:right="-88"/>
        <w:jc w:val="left"/>
        <w:rPr>
          <w:rFonts w:asciiTheme="minorEastAsia" w:eastAsiaTheme="minorEastAsia" w:hAnsiTheme="minorEastAsia"/>
          <w:color w:val="000000" w:themeColor="text1"/>
          <w:szCs w:val="21"/>
        </w:rPr>
      </w:pPr>
    </w:p>
    <w:p w14:paraId="2E2FFF9B" w14:textId="77777777" w:rsidR="00F037A2" w:rsidRPr="00881E0E" w:rsidRDefault="00F037A2" w:rsidP="00F037A2">
      <w:pPr>
        <w:wordWrap w:val="0"/>
        <w:ind w:right="-88"/>
        <w:jc w:val="left"/>
        <w:rPr>
          <w:rFonts w:asciiTheme="minorEastAsia" w:eastAsiaTheme="minorEastAsia" w:hAnsiTheme="minorEastAsia"/>
          <w:szCs w:val="21"/>
        </w:rPr>
      </w:pPr>
      <w:r w:rsidRPr="00881E0E">
        <w:rPr>
          <w:rFonts w:asciiTheme="minorEastAsia" w:eastAsiaTheme="minorEastAsia" w:hAnsiTheme="minorEastAsia" w:hint="eastAsia"/>
          <w:szCs w:val="21"/>
        </w:rPr>
        <w:t>（実地調査）</w:t>
      </w:r>
    </w:p>
    <w:p w14:paraId="026D9B94" w14:textId="3F63F891" w:rsidR="00F037A2" w:rsidRPr="00881E0E" w:rsidRDefault="00F037A2" w:rsidP="00F037A2">
      <w:pPr>
        <w:wordWrap w:val="0"/>
        <w:ind w:left="166" w:right="-88" w:hangingChars="79" w:hanging="166"/>
        <w:jc w:val="left"/>
        <w:rPr>
          <w:rFonts w:asciiTheme="minorEastAsia" w:eastAsiaTheme="minorEastAsia" w:hAnsiTheme="minorEastAsia"/>
          <w:szCs w:val="21"/>
        </w:rPr>
      </w:pPr>
      <w:r w:rsidRPr="00881E0E">
        <w:rPr>
          <w:rFonts w:asciiTheme="minorEastAsia" w:eastAsiaTheme="minorEastAsia" w:hAnsiTheme="minorEastAsia" w:hint="eastAsia"/>
          <w:szCs w:val="21"/>
        </w:rPr>
        <w:t>第</w:t>
      </w:r>
      <w:r w:rsidRPr="00881E0E">
        <w:rPr>
          <w:rFonts w:asciiTheme="minorEastAsia" w:eastAsiaTheme="minorEastAsia" w:hAnsiTheme="minorEastAsia"/>
          <w:szCs w:val="21"/>
        </w:rPr>
        <w:t>7</w:t>
      </w:r>
      <w:r w:rsidRPr="00881E0E">
        <w:rPr>
          <w:rFonts w:asciiTheme="minorEastAsia" w:eastAsiaTheme="minorEastAsia" w:hAnsiTheme="minorEastAsia" w:hint="eastAsia"/>
          <w:szCs w:val="21"/>
        </w:rPr>
        <w:t>条　甲は、必要があると認めるときは、乙に対し、自ら又はその指名する第三者をして、請負業務の実施状況等について、報告又は資料を求め、若しくは事業所に臨んで実地に調査を行うことができる。</w:t>
      </w:r>
    </w:p>
    <w:p w14:paraId="73B9AFFE" w14:textId="04AE671F" w:rsidR="00077FB2" w:rsidRPr="00881E0E" w:rsidRDefault="00F037A2" w:rsidP="00077FB2">
      <w:pPr>
        <w:wordWrap w:val="0"/>
        <w:ind w:left="226" w:right="-88"/>
        <w:jc w:val="left"/>
        <w:rPr>
          <w:rFonts w:asciiTheme="minorEastAsia" w:eastAsiaTheme="minorEastAsia" w:hAnsiTheme="minorEastAsia"/>
          <w:szCs w:val="21"/>
        </w:rPr>
      </w:pPr>
      <w:r w:rsidRPr="00881E0E">
        <w:rPr>
          <w:rFonts w:asciiTheme="minorEastAsia" w:eastAsiaTheme="minorEastAsia" w:hAnsiTheme="minorEastAsia"/>
          <w:szCs w:val="21"/>
        </w:rPr>
        <w:t>2</w:t>
      </w:r>
      <w:r w:rsidRPr="00881E0E">
        <w:rPr>
          <w:rFonts w:asciiTheme="minorEastAsia" w:eastAsiaTheme="minorEastAsia" w:hAnsiTheme="minorEastAsia" w:hint="eastAsia"/>
          <w:szCs w:val="21"/>
        </w:rPr>
        <w:t xml:space="preserve">　前項において、甲は乙に意見を述べ、補足資料の提出を求めることができる。</w:t>
      </w:r>
    </w:p>
    <w:p w14:paraId="31B6C5D6" w14:textId="77777777" w:rsidR="00C46AEC" w:rsidRPr="001C6D83" w:rsidRDefault="00C46AEC"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376F86B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w:t>
      </w:r>
      <w:r w:rsidR="006D0A95">
        <w:rPr>
          <w:rFonts w:asciiTheme="minorEastAsia" w:eastAsiaTheme="minorEastAsia" w:hAnsiTheme="minorEastAsia" w:hint="eastAsia"/>
          <w:color w:val="000000" w:themeColor="text1"/>
          <w:szCs w:val="21"/>
        </w:rPr>
        <w:t>各</w:t>
      </w:r>
      <w:r w:rsidRPr="001C6D83">
        <w:rPr>
          <w:rFonts w:asciiTheme="minorEastAsia" w:eastAsiaTheme="minorEastAsia" w:hAnsiTheme="minorEastAsia" w:hint="eastAsia"/>
          <w:color w:val="000000" w:themeColor="text1"/>
          <w:szCs w:val="21"/>
        </w:rPr>
        <w:t>納入物件の納入を受けた日から</w:t>
      </w:r>
      <w:r w:rsidR="00C46AEC">
        <w:rPr>
          <w:rFonts w:asciiTheme="minorEastAsia" w:eastAsiaTheme="minorEastAsia" w:hAnsiTheme="minorEastAsia"/>
          <w:color w:val="000000" w:themeColor="text1"/>
          <w:szCs w:val="21"/>
        </w:rPr>
        <w:t>3</w:t>
      </w:r>
      <w:r w:rsidR="00C46AEC"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14B80DC9"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2　</w:t>
      </w:r>
      <w:r w:rsidR="00C46AEC">
        <w:rPr>
          <w:rFonts w:asciiTheme="minorEastAsia" w:eastAsiaTheme="minorEastAsia" w:hAnsiTheme="minorEastAsia" w:hint="eastAsia"/>
          <w:szCs w:val="21"/>
        </w:rPr>
        <w:t>各納入物件について、</w:t>
      </w:r>
      <w:r w:rsidRPr="001C6D83">
        <w:rPr>
          <w:rFonts w:asciiTheme="minorEastAsia" w:eastAsiaTheme="minorEastAsia" w:hAnsiTheme="minorEastAsia" w:hint="eastAsia"/>
          <w:szCs w:val="21"/>
        </w:rPr>
        <w:t>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0ACB6ECB"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w:t>
      </w:r>
      <w:r w:rsidR="000F5F2D">
        <w:rPr>
          <w:rFonts w:asciiTheme="minorEastAsia" w:eastAsiaTheme="minorEastAsia" w:hAnsiTheme="minorEastAsia" w:hint="eastAsia"/>
          <w:color w:val="000000" w:themeColor="text1"/>
          <w:szCs w:val="21"/>
        </w:rPr>
        <w:t>各</w:t>
      </w:r>
      <w:r w:rsidRPr="001C6D83">
        <w:rPr>
          <w:rFonts w:asciiTheme="minorEastAsia" w:eastAsiaTheme="minorEastAsia" w:hAnsiTheme="minorEastAsia" w:hint="eastAsia"/>
          <w:color w:val="000000" w:themeColor="text1"/>
          <w:szCs w:val="21"/>
        </w:rPr>
        <w:t>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4C939C90"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w:t>
      </w:r>
      <w:r w:rsidR="00C46AEC" w:rsidRPr="00F52A85">
        <w:rPr>
          <w:rFonts w:asciiTheme="minorEastAsia" w:eastAsiaTheme="minorEastAsia" w:hAnsiTheme="minorEastAsia" w:hint="eastAsia"/>
          <w:szCs w:val="21"/>
        </w:rPr>
        <w:t>第8条第2項の規定による検査の合格又は第8条第3項の規定による</w:t>
      </w:r>
      <w:r w:rsidR="00C46AEC" w:rsidRPr="001C6D83">
        <w:rPr>
          <w:rFonts w:asciiTheme="minorEastAsia" w:eastAsiaTheme="minorEastAsia" w:hAnsiTheme="minorEastAsia" w:hint="eastAsia"/>
          <w:szCs w:val="21"/>
        </w:rPr>
        <w:t>請負業務の完了後</w:t>
      </w:r>
      <w:r w:rsidRPr="001C6D83">
        <w:rPr>
          <w:rFonts w:asciiTheme="minorEastAsia" w:eastAsiaTheme="minorEastAsia" w:hAnsiTheme="minorEastAsia" w:hint="eastAsia"/>
          <w:szCs w:val="21"/>
        </w:rPr>
        <w:t>、乙から適法な支払請求書を受理した日の属する月の翌月末日までに契約金額を支払う。なお、支払いに要する費用は甲の負担とする。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4F966D80"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第11条　</w:t>
      </w:r>
      <w:r w:rsidR="007D4055">
        <w:rPr>
          <w:rFonts w:asciiTheme="minorEastAsia" w:eastAsiaTheme="minorEastAsia" w:hAnsiTheme="minorEastAsia" w:hint="eastAsia"/>
          <w:szCs w:val="21"/>
        </w:rPr>
        <w:t>各納入物件について、</w:t>
      </w:r>
      <w:r w:rsidRPr="001C6D83">
        <w:rPr>
          <w:rFonts w:asciiTheme="minorEastAsia" w:eastAsiaTheme="minorEastAsia" w:hAnsiTheme="minorEastAsia" w:hint="eastAsia"/>
          <w:szCs w:val="21"/>
        </w:rPr>
        <w:t>天災地変その他乙の責に帰すことができない事由による場合を除き、乙が納</w:t>
      </w:r>
      <w:r w:rsidRPr="001C6D83">
        <w:rPr>
          <w:rFonts w:asciiTheme="minorEastAsia" w:eastAsiaTheme="minorEastAsia" w:hAnsiTheme="minorEastAsia" w:hint="eastAsia"/>
          <w:szCs w:val="21"/>
        </w:rPr>
        <w:lastRenderedPageBreak/>
        <w:t>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45DBAE4B"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C6721FE" w14:textId="77777777" w:rsidR="007D4055" w:rsidRPr="001C6D83" w:rsidRDefault="007D4055"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55EA21F1"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44AD5C52" w14:textId="77777777" w:rsidR="00F037A2" w:rsidRPr="00881E0E" w:rsidRDefault="00F037A2" w:rsidP="00F037A2">
      <w:pPr>
        <w:wordWrap w:val="0"/>
        <w:ind w:right="-88"/>
        <w:jc w:val="left"/>
        <w:rPr>
          <w:rFonts w:asciiTheme="minorEastAsia" w:eastAsiaTheme="minorEastAsia" w:hAnsiTheme="minorEastAsia"/>
          <w:szCs w:val="21"/>
        </w:rPr>
      </w:pPr>
      <w:r w:rsidRPr="00881E0E">
        <w:rPr>
          <w:rFonts w:asciiTheme="minorEastAsia" w:eastAsiaTheme="minorEastAsia" w:hAnsiTheme="minorEastAsia" w:hint="eastAsia"/>
          <w:szCs w:val="21"/>
        </w:rPr>
        <w:t>（秘密保持及び個人情報）</w:t>
      </w:r>
    </w:p>
    <w:p w14:paraId="49BBA00A" w14:textId="77777777" w:rsidR="00F037A2" w:rsidRPr="00394946" w:rsidRDefault="00F037A2" w:rsidP="00F037A2">
      <w:pPr>
        <w:wordWrap w:val="0"/>
        <w:ind w:left="166" w:right="-88" w:hangingChars="79" w:hanging="166"/>
        <w:jc w:val="left"/>
        <w:rPr>
          <w:rFonts w:asciiTheme="minorEastAsia" w:eastAsiaTheme="minorEastAsia" w:hAnsiTheme="minorEastAsia"/>
          <w:szCs w:val="21"/>
        </w:rPr>
      </w:pPr>
      <w:r w:rsidRPr="00394946">
        <w:rPr>
          <w:rFonts w:asciiTheme="minorEastAsia" w:eastAsiaTheme="minorEastAsia" w:hAnsiTheme="minorEastAsia" w:hint="eastAsia"/>
          <w:szCs w:val="21"/>
        </w:rPr>
        <w:t>第</w:t>
      </w:r>
      <w:r w:rsidRPr="00394946">
        <w:rPr>
          <w:rFonts w:asciiTheme="minorEastAsia" w:eastAsiaTheme="minorEastAsia" w:hAnsiTheme="minorEastAsia"/>
          <w:szCs w:val="21"/>
        </w:rPr>
        <w:t>16条　甲及び乙は、相互に本契約の履行過程において知り得た相手方の秘密を他に漏洩せず、また本契約の目的の範囲を超えて利用しない。ただし、甲が、法令等、官公署の要求、その他公益的見地に基づい</w:t>
      </w:r>
      <w:r w:rsidRPr="00394946">
        <w:rPr>
          <w:rFonts w:asciiTheme="minorEastAsia" w:eastAsiaTheme="minorEastAsia" w:hAnsiTheme="minorEastAsia"/>
          <w:szCs w:val="21"/>
        </w:rPr>
        <w:lastRenderedPageBreak/>
        <w:t>て、必要最小限の範囲で開示する場合を除く。</w:t>
      </w:r>
    </w:p>
    <w:p w14:paraId="1C00482E" w14:textId="12250E65" w:rsidR="000B7B6B" w:rsidRPr="006D0197" w:rsidRDefault="000B7B6B" w:rsidP="007D4055">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007D4055">
        <w:rPr>
          <w:rFonts w:asciiTheme="minorEastAsia" w:eastAsiaTheme="minorEastAsia" w:hAnsiTheme="minorEastAsia"/>
          <w:szCs w:val="21"/>
        </w:rPr>
        <w:br/>
      </w:r>
      <w:r w:rsidR="007D4055">
        <w:rPr>
          <w:rFonts w:asciiTheme="minorEastAsia" w:eastAsiaTheme="minorEastAsia" w:hAnsiTheme="minorEastAsia" w:hint="eastAsia"/>
          <w:szCs w:val="21"/>
        </w:rPr>
        <w:t xml:space="preserve">　</w:t>
      </w:r>
      <w:r w:rsidRPr="006D0197">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51DDD431"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649CAA69" w14:textId="0409AC03"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73E0B5C"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246BAD7"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E7A8B97"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6E4A169E"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2B52986C"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AAE25CD"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10　個人情報に関する取扱いについては、別添「個人情報の取扱いに関する特則」のとおりとする。</w:t>
      </w:r>
    </w:p>
    <w:p w14:paraId="25ECF6A7"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11　前各項の規定は、本契約終了後も有効に存続する。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w:t>
      </w:r>
      <w:r w:rsidRPr="001C6D83">
        <w:rPr>
          <w:rFonts w:asciiTheme="minorEastAsia" w:eastAsiaTheme="minorEastAsia" w:hAnsiTheme="minorEastAsia" w:hint="eastAsia"/>
          <w:color w:val="000000" w:themeColor="text1"/>
          <w:szCs w:val="21"/>
        </w:rPr>
        <w:lastRenderedPageBreak/>
        <w:t>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1C148FC0"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4916EF" w:rsidRPr="00431D9D">
        <w:rPr>
          <w:rFonts w:asciiTheme="minorEastAsia" w:eastAsiaTheme="minorEastAsia" w:hAnsiTheme="minorEastAsia" w:hint="eastAsia"/>
          <w:color w:val="000000" w:themeColor="text1"/>
          <w:szCs w:val="21"/>
        </w:rPr>
        <w:t>訴えの第一審は、甲の所在地を管轄する地方裁判所の管轄に専属する</w:t>
      </w:r>
      <w:r w:rsidR="004916EF" w:rsidRPr="001C6D83">
        <w:rPr>
          <w:rFonts w:asciiTheme="minorEastAsia" w:eastAsiaTheme="minorEastAsia" w:hAnsiTheme="minorEastAsia" w:hint="eastAsia"/>
          <w:color w:val="000000" w:themeColor="text1"/>
          <w:szCs w:val="21"/>
        </w:rPr>
        <w:t>。</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13AF122"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E15CD5">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E15CD5">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3E18626E"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E15CD5">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E15CD5">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E15CD5">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E15CD5">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69B4A938"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E15CD5" w:rsidRPr="00E15CD5">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52CCA8CD"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w:t>
      </w:r>
      <w:r w:rsidRPr="001C6D83">
        <w:rPr>
          <w:rFonts w:asciiTheme="minorEastAsia" w:eastAsiaTheme="minorEastAsia" w:hAnsiTheme="minorEastAsia" w:hint="eastAsia"/>
          <w:color w:val="000000" w:themeColor="text1"/>
          <w:szCs w:val="21"/>
        </w:rPr>
        <w:lastRenderedPageBreak/>
        <w:t>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F83693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E15CD5">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65500BF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E15CD5" w:rsidRPr="00E15CD5">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4C8AC80F"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E15CD5">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w:t>
      </w:r>
      <w:r w:rsidRPr="001C6D83">
        <w:rPr>
          <w:rFonts w:asciiTheme="minorEastAsia" w:eastAsiaTheme="minorEastAsia" w:hAnsiTheme="minorEastAsia" w:cs="ＭＳ明朝" w:hint="eastAsia"/>
          <w:color w:val="000000" w:themeColor="text1"/>
          <w:kern w:val="0"/>
          <w:szCs w:val="21"/>
        </w:rPr>
        <w:lastRenderedPageBreak/>
        <w:t>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745EFBC"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CD6B90" w:rsidRPr="00CD6B90">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DF90D60" w14:textId="77777777" w:rsidR="007F4CAD" w:rsidRDefault="007F4CAD" w:rsidP="00355105">
      <w:pPr>
        <w:pStyle w:val="aff0"/>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\y "</w:instrText>
      </w:r>
      <w:r w:rsidRPr="00355105">
        <w:rPr>
          <w:sz w:val="21"/>
          <w:szCs w:val="21"/>
        </w:rPr>
        <w:instrText>３．しようしょ</w:instrText>
      </w:r>
      <w:r w:rsidRPr="00355105">
        <w:rPr>
          <w:sz w:val="21"/>
          <w:szCs w:val="21"/>
        </w:rPr>
        <w:instrText xml:space="preserve">"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5A8A3ADF" w:rsidR="007F4CAD" w:rsidRPr="0010023A" w:rsidRDefault="007F4CAD" w:rsidP="006D0197">
      <w:pPr>
        <w:jc w:val="center"/>
        <w:rPr>
          <w:rFonts w:ascii="ＭＳ 明朝" w:hAnsi="ＭＳ 明朝"/>
          <w:b/>
          <w:sz w:val="32"/>
          <w:szCs w:val="32"/>
        </w:rPr>
      </w:pPr>
      <w:r w:rsidRPr="0010023A">
        <w:rPr>
          <w:rFonts w:ascii="ＭＳ 明朝" w:hAnsi="ＭＳ 明朝" w:hint="eastAsia"/>
          <w:b/>
          <w:sz w:val="32"/>
          <w:szCs w:val="32"/>
        </w:rPr>
        <w:t>「</w:t>
      </w:r>
      <w:r w:rsidR="006D0197" w:rsidRPr="006D0197">
        <w:rPr>
          <w:rFonts w:ascii="ＭＳ 明朝" w:hAnsi="ＭＳ 明朝" w:hint="eastAsia"/>
          <w:b/>
          <w:sz w:val="32"/>
          <w:szCs w:val="32"/>
        </w:rPr>
        <w:t>データセンター</w:t>
      </w:r>
      <w:r w:rsidR="000652F1">
        <w:rPr>
          <w:rFonts w:ascii="ＭＳ 明朝" w:hAnsi="ＭＳ 明朝" w:hint="eastAsia"/>
          <w:b/>
          <w:sz w:val="32"/>
          <w:szCs w:val="32"/>
        </w:rPr>
        <w:t>環境</w:t>
      </w:r>
      <w:r w:rsidR="006D0197" w:rsidRPr="006D0197">
        <w:rPr>
          <w:rFonts w:ascii="ＭＳ 明朝" w:hAnsi="ＭＳ 明朝" w:hint="eastAsia"/>
          <w:b/>
          <w:sz w:val="32"/>
          <w:szCs w:val="32"/>
        </w:rPr>
        <w:t>の構築及び運用・保守業務</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83" w14:textId="0E720432" w:rsidR="007F4CAD" w:rsidRDefault="007F4CAD">
      <w:pPr>
        <w:jc w:val="center"/>
        <w:rPr>
          <w:rFonts w:ascii="ＭＳ 明朝" w:hAnsi="ＭＳ 明朝"/>
        </w:rPr>
      </w:pPr>
    </w:p>
    <w:p w14:paraId="4717A0FF" w14:textId="70881E44" w:rsidR="00F03925" w:rsidRDefault="00F03925">
      <w:pPr>
        <w:jc w:val="center"/>
        <w:rPr>
          <w:rFonts w:ascii="ＭＳ 明朝" w:hAnsi="ＭＳ 明朝"/>
        </w:rPr>
      </w:pPr>
    </w:p>
    <w:p w14:paraId="30FE096B" w14:textId="1CBC2B4F" w:rsidR="00F03925" w:rsidRDefault="00F03925">
      <w:pPr>
        <w:jc w:val="center"/>
        <w:rPr>
          <w:rFonts w:ascii="ＭＳ 明朝" w:hAnsi="ＭＳ 明朝"/>
        </w:rPr>
      </w:pPr>
    </w:p>
    <w:p w14:paraId="79D63C94" w14:textId="2ADEF387" w:rsidR="00F03925" w:rsidRDefault="00F03925">
      <w:pPr>
        <w:jc w:val="center"/>
        <w:rPr>
          <w:rFonts w:ascii="ＭＳ 明朝" w:hAnsi="ＭＳ 明朝"/>
        </w:rPr>
      </w:pPr>
    </w:p>
    <w:p w14:paraId="46313BF6" w14:textId="69D635DD" w:rsidR="00F03925" w:rsidRDefault="00F03925">
      <w:pPr>
        <w:jc w:val="center"/>
        <w:rPr>
          <w:rFonts w:ascii="ＭＳ 明朝" w:hAnsi="ＭＳ 明朝"/>
        </w:rPr>
      </w:pPr>
    </w:p>
    <w:p w14:paraId="59DD55E5" w14:textId="1B3520A3" w:rsidR="00F03925" w:rsidRDefault="00F03925">
      <w:pPr>
        <w:jc w:val="center"/>
        <w:rPr>
          <w:rFonts w:ascii="ＭＳ 明朝" w:hAnsi="ＭＳ 明朝"/>
        </w:rPr>
      </w:pPr>
    </w:p>
    <w:p w14:paraId="6031DD03" w14:textId="73F8A716" w:rsidR="00F03925" w:rsidRDefault="00F03925">
      <w:pPr>
        <w:jc w:val="center"/>
        <w:rPr>
          <w:rFonts w:ascii="ＭＳ 明朝" w:hAnsi="ＭＳ 明朝"/>
        </w:rPr>
      </w:pPr>
    </w:p>
    <w:p w14:paraId="252EDF85" w14:textId="1241B3C8" w:rsidR="00F03925" w:rsidRDefault="00F03925">
      <w:pPr>
        <w:jc w:val="center"/>
        <w:rPr>
          <w:rFonts w:ascii="ＭＳ 明朝" w:hAnsi="ＭＳ 明朝"/>
        </w:rPr>
      </w:pPr>
    </w:p>
    <w:p w14:paraId="7D9AB78D" w14:textId="33808965" w:rsidR="00F03925" w:rsidRDefault="00F03925">
      <w:pPr>
        <w:jc w:val="center"/>
        <w:rPr>
          <w:rFonts w:ascii="ＭＳ 明朝" w:hAnsi="ＭＳ 明朝"/>
        </w:rPr>
      </w:pPr>
    </w:p>
    <w:p w14:paraId="6523B431" w14:textId="25C4A71A" w:rsidR="00F03925" w:rsidRDefault="00F03925">
      <w:pPr>
        <w:jc w:val="center"/>
        <w:rPr>
          <w:rFonts w:ascii="ＭＳ 明朝" w:hAnsi="ＭＳ 明朝"/>
        </w:rPr>
      </w:pPr>
    </w:p>
    <w:p w14:paraId="044B481F" w14:textId="571A7F2A" w:rsidR="00F03925" w:rsidRDefault="00F03925">
      <w:pPr>
        <w:jc w:val="center"/>
        <w:rPr>
          <w:rFonts w:ascii="ＭＳ 明朝" w:hAnsi="ＭＳ 明朝"/>
        </w:rPr>
      </w:pPr>
    </w:p>
    <w:p w14:paraId="2E8D470D" w14:textId="7CEB7A90" w:rsidR="00F03925" w:rsidRDefault="00F03925">
      <w:pPr>
        <w:jc w:val="center"/>
        <w:rPr>
          <w:rFonts w:ascii="ＭＳ 明朝" w:hAnsi="ＭＳ 明朝"/>
        </w:rPr>
      </w:pPr>
    </w:p>
    <w:p w14:paraId="70C9D308" w14:textId="09B1C954" w:rsidR="00F03925" w:rsidRDefault="00F03925">
      <w:pPr>
        <w:jc w:val="center"/>
        <w:rPr>
          <w:rFonts w:ascii="ＭＳ 明朝" w:hAnsi="ＭＳ 明朝"/>
        </w:rPr>
      </w:pPr>
    </w:p>
    <w:p w14:paraId="048552E4" w14:textId="09C9B139" w:rsidR="00F03925" w:rsidRDefault="00F03925">
      <w:pPr>
        <w:jc w:val="center"/>
        <w:rPr>
          <w:rFonts w:ascii="ＭＳ 明朝" w:hAnsi="ＭＳ 明朝"/>
        </w:rPr>
      </w:pPr>
    </w:p>
    <w:p w14:paraId="19A09A9F" w14:textId="77777777" w:rsidR="00F03925" w:rsidRDefault="00F03925">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8D" w14:textId="43131CB0" w:rsidR="00AD6732" w:rsidRDefault="00AD6732">
      <w:pPr>
        <w:jc w:val="center"/>
        <w:rPr>
          <w:rFonts w:ascii="ＭＳ 明朝" w:hAnsi="ＭＳ 明朝"/>
          <w:sz w:val="24"/>
        </w:rPr>
      </w:pPr>
    </w:p>
    <w:p w14:paraId="511C3575" w14:textId="77777777" w:rsidR="00BF3809" w:rsidRPr="009A64F9" w:rsidRDefault="00BF3809" w:rsidP="00BF3809">
      <w:pPr>
        <w:jc w:val="center"/>
        <w:rPr>
          <w:rFonts w:hAnsi="ＭＳ ゴシック"/>
          <w:color w:val="7F7F7F"/>
          <w:sz w:val="24"/>
        </w:rPr>
      </w:pPr>
      <w:r w:rsidRPr="009A64F9">
        <w:rPr>
          <w:rFonts w:hAnsi="ＭＳ ゴシック"/>
          <w:sz w:val="24"/>
        </w:rPr>
        <w:t>事業内容（仕様書）</w:t>
      </w:r>
    </w:p>
    <w:p w14:paraId="423BAA29" w14:textId="77777777" w:rsidR="00BF3809" w:rsidRPr="009A64F9" w:rsidRDefault="00BF3809" w:rsidP="00BF3809">
      <w:pPr>
        <w:rPr>
          <w:rFonts w:hAnsi="ＭＳ ゴシック"/>
        </w:rPr>
      </w:pPr>
    </w:p>
    <w:p w14:paraId="05FBCCE0" w14:textId="77777777" w:rsidR="00BF3809" w:rsidRPr="009A64F9" w:rsidRDefault="00BF3809" w:rsidP="00BF3809">
      <w:pPr>
        <w:pStyle w:val="1"/>
        <w:spacing w:before="240" w:after="120"/>
        <w:rPr>
          <w:rFonts w:ascii="ＭＳ ゴシック" w:eastAsia="ＭＳ ゴシック" w:hAnsi="ＭＳ ゴシック"/>
        </w:rPr>
      </w:pPr>
      <w:r w:rsidRPr="009A64F9">
        <w:rPr>
          <w:rFonts w:ascii="ＭＳ ゴシック" w:eastAsia="ＭＳ ゴシック" w:hAnsi="ＭＳ ゴシック"/>
        </w:rPr>
        <w:t>件名</w:t>
      </w:r>
    </w:p>
    <w:p w14:paraId="27EF6905" w14:textId="1001DCC3" w:rsidR="00BF3809" w:rsidRPr="009A64F9" w:rsidRDefault="00BF3809" w:rsidP="00BF3809">
      <w:pPr>
        <w:ind w:firstLineChars="200" w:firstLine="420"/>
        <w:rPr>
          <w:rFonts w:hAnsi="ＭＳ ゴシック"/>
        </w:rPr>
      </w:pPr>
      <w:r w:rsidRPr="009A64F9">
        <w:rPr>
          <w:rFonts w:hAnsi="ＭＳ ゴシック" w:hint="eastAsia"/>
        </w:rPr>
        <w:t>「データセンター</w:t>
      </w:r>
      <w:r w:rsidR="000652F1">
        <w:rPr>
          <w:rFonts w:hAnsi="ＭＳ ゴシック" w:hint="eastAsia"/>
        </w:rPr>
        <w:t>環境</w:t>
      </w:r>
      <w:r w:rsidRPr="009A64F9">
        <w:rPr>
          <w:rFonts w:hAnsi="ＭＳ ゴシック" w:hint="eastAsia"/>
        </w:rPr>
        <w:t>の構築及び運用・保守</w:t>
      </w:r>
      <w:r w:rsidR="0093202E">
        <w:rPr>
          <w:rFonts w:hAnsi="ＭＳ ゴシック" w:hint="eastAsia"/>
        </w:rPr>
        <w:t>業務</w:t>
      </w:r>
      <w:r w:rsidRPr="009A64F9">
        <w:rPr>
          <w:rFonts w:hAnsi="ＭＳ ゴシック" w:hint="eastAsia"/>
        </w:rPr>
        <w:t>」</w:t>
      </w:r>
    </w:p>
    <w:p w14:paraId="269CAEC6" w14:textId="77777777" w:rsidR="00BF3809" w:rsidRPr="009A64F9" w:rsidRDefault="00BF3809" w:rsidP="00BF3809">
      <w:pPr>
        <w:ind w:firstLineChars="200" w:firstLine="420"/>
        <w:rPr>
          <w:rFonts w:hAnsi="ＭＳ ゴシック"/>
        </w:rPr>
      </w:pPr>
    </w:p>
    <w:p w14:paraId="63E9A01E" w14:textId="77777777" w:rsidR="00BF3809" w:rsidRPr="009A64F9" w:rsidRDefault="00BF3809" w:rsidP="00BF3809">
      <w:pPr>
        <w:pStyle w:val="1"/>
        <w:spacing w:before="240" w:after="120"/>
        <w:rPr>
          <w:rFonts w:ascii="ＭＳ ゴシック" w:eastAsia="ＭＳ ゴシック" w:hAnsi="ＭＳ ゴシック"/>
        </w:rPr>
      </w:pPr>
      <w:r w:rsidRPr="009A64F9">
        <w:rPr>
          <w:rFonts w:ascii="ＭＳ ゴシック" w:eastAsia="ＭＳ ゴシック" w:hAnsi="ＭＳ ゴシック"/>
        </w:rPr>
        <w:t>背景・目的</w:t>
      </w:r>
    </w:p>
    <w:p w14:paraId="14B095F6" w14:textId="06E0CBAB" w:rsidR="00BF3809" w:rsidRPr="009A64F9" w:rsidRDefault="00BF3809" w:rsidP="00BF3809">
      <w:pPr>
        <w:ind w:firstLineChars="100" w:firstLine="210"/>
        <w:rPr>
          <w:rFonts w:hAnsi="ＭＳ ゴシック"/>
        </w:rPr>
      </w:pPr>
      <w:r w:rsidRPr="009A64F9">
        <w:rPr>
          <w:rFonts w:hAnsi="ＭＳ ゴシック" w:hint="eastAsia"/>
        </w:rPr>
        <w:t>独立行政法人情報処理推進機構（以下「IPA」という。）では、オンプレミス環境で多くの情報システムを運用してきたが、情報システムの可用性向上を目的として、データセンターへの一部システム</w:t>
      </w:r>
      <w:r w:rsidR="00A82421">
        <w:rPr>
          <w:rFonts w:hAnsi="ＭＳ ゴシック" w:hint="eastAsia"/>
        </w:rPr>
        <w:t>や一部機器の</w:t>
      </w:r>
      <w:r w:rsidRPr="009A64F9">
        <w:rPr>
          <w:rFonts w:hAnsi="ＭＳ ゴシック" w:hint="eastAsia"/>
        </w:rPr>
        <w:t>移行を企図している。</w:t>
      </w:r>
    </w:p>
    <w:p w14:paraId="5575C9E5" w14:textId="330028FB" w:rsidR="00BF3809" w:rsidRPr="00843FD3" w:rsidRDefault="00BF3809" w:rsidP="00BF3809">
      <w:pPr>
        <w:ind w:firstLineChars="100" w:firstLine="210"/>
        <w:rPr>
          <w:rFonts w:hAnsi="ＭＳ ゴシック"/>
        </w:rPr>
      </w:pPr>
      <w:r>
        <w:rPr>
          <w:rFonts w:hAnsi="ＭＳ ゴシック" w:hint="eastAsia"/>
        </w:rPr>
        <w:t>本調達による業務（以下「本業務」という。）では、</w:t>
      </w:r>
      <w:r w:rsidRPr="009A64F9">
        <w:rPr>
          <w:rFonts w:hAnsi="ＭＳ ゴシック" w:hint="eastAsia"/>
        </w:rPr>
        <w:t>データセンター</w:t>
      </w:r>
      <w:r>
        <w:rPr>
          <w:rFonts w:hAnsi="ＭＳ ゴシック" w:hint="eastAsia"/>
        </w:rPr>
        <w:t>を新規に契約し、</w:t>
      </w:r>
      <w:r w:rsidRPr="009A64F9">
        <w:rPr>
          <w:rFonts w:hAnsi="ＭＳ ゴシック" w:hint="eastAsia"/>
        </w:rPr>
        <w:t>回線を敷設のうえ、ネットワーク環境の構築や情報システムを構成する機器の移設を行い、データセンターにおいて</w:t>
      </w:r>
      <w:r w:rsidR="00B7651D">
        <w:rPr>
          <w:rFonts w:hAnsi="ＭＳ ゴシック" w:hint="eastAsia"/>
        </w:rPr>
        <w:t>IPAの</w:t>
      </w:r>
      <w:r w:rsidRPr="009A64F9">
        <w:rPr>
          <w:rFonts w:hAnsi="ＭＳ ゴシック" w:hint="eastAsia"/>
        </w:rPr>
        <w:t>情報システムが安定稼働することを本</w:t>
      </w:r>
      <w:r w:rsidR="00A82421">
        <w:rPr>
          <w:rFonts w:hAnsi="ＭＳ ゴシック" w:hint="eastAsia"/>
        </w:rPr>
        <w:t>業務</w:t>
      </w:r>
      <w:r w:rsidRPr="009A64F9">
        <w:rPr>
          <w:rFonts w:hAnsi="ＭＳ ゴシック" w:hint="eastAsia"/>
        </w:rPr>
        <w:t>の目的とする。</w:t>
      </w:r>
    </w:p>
    <w:p w14:paraId="22CF33A1" w14:textId="77777777" w:rsidR="00BF3809" w:rsidRPr="009A64F9" w:rsidRDefault="00BF3809" w:rsidP="00BF3809">
      <w:pPr>
        <w:rPr>
          <w:rFonts w:hAnsi="ＭＳ ゴシック"/>
          <w:b/>
          <w:sz w:val="24"/>
        </w:rPr>
      </w:pPr>
    </w:p>
    <w:p w14:paraId="01FC6E60" w14:textId="77777777" w:rsidR="00BF3809" w:rsidRDefault="00BF3809" w:rsidP="00BF3809">
      <w:pPr>
        <w:pStyle w:val="1"/>
        <w:spacing w:before="240" w:after="120"/>
        <w:rPr>
          <w:rFonts w:ascii="ＭＳ ゴシック" w:eastAsia="ＭＳ ゴシック" w:hAnsi="ＭＳ ゴシック"/>
        </w:rPr>
      </w:pPr>
      <w:r w:rsidRPr="009A64F9">
        <w:rPr>
          <w:rFonts w:ascii="ＭＳ ゴシック" w:eastAsia="ＭＳ ゴシック" w:hAnsi="ＭＳ ゴシック" w:hint="eastAsia"/>
        </w:rPr>
        <w:t>業務内容</w:t>
      </w:r>
    </w:p>
    <w:p w14:paraId="64DC4B18" w14:textId="77777777" w:rsidR="0019391C" w:rsidRDefault="00BF3809" w:rsidP="00BF3809">
      <w:pPr>
        <w:rPr>
          <w:rFonts w:hAnsi="ＭＳ ゴシック"/>
        </w:rPr>
      </w:pPr>
      <w:r>
        <w:rPr>
          <w:rFonts w:hint="eastAsia"/>
        </w:rPr>
        <w:t xml:space="preserve">　</w:t>
      </w:r>
      <w:r>
        <w:rPr>
          <w:rFonts w:hAnsi="ＭＳ ゴシック" w:hint="eastAsia"/>
        </w:rPr>
        <w:t>本業務に含まれる業務は本項のとおり</w:t>
      </w:r>
      <w:r w:rsidR="0019391C">
        <w:rPr>
          <w:rFonts w:hAnsi="ＭＳ ゴシック" w:hint="eastAsia"/>
        </w:rPr>
        <w:t>とする</w:t>
      </w:r>
      <w:r>
        <w:rPr>
          <w:rFonts w:hAnsi="ＭＳ ゴシック" w:hint="eastAsia"/>
        </w:rPr>
        <w:t>。</w:t>
      </w:r>
    </w:p>
    <w:p w14:paraId="4C2305E8" w14:textId="5BDB7D9C" w:rsidR="00BF3809" w:rsidRDefault="00945454" w:rsidP="0019391C">
      <w:pPr>
        <w:ind w:firstLineChars="100" w:firstLine="210"/>
      </w:pPr>
      <w:r>
        <w:rPr>
          <w:rFonts w:hAnsi="ＭＳ ゴシック" w:hint="eastAsia"/>
        </w:rPr>
        <w:t>各業務の</w:t>
      </w:r>
      <w:r w:rsidR="00BF3809">
        <w:rPr>
          <w:rFonts w:hAnsi="ＭＳ ゴシック" w:hint="eastAsia"/>
        </w:rPr>
        <w:t>想定スケジュールは以下の</w:t>
      </w:r>
      <w:r w:rsidR="0019391C">
        <w:rPr>
          <w:rFonts w:hAnsi="ＭＳ ゴシック" w:hint="eastAsia"/>
        </w:rPr>
        <w:t>図の</w:t>
      </w:r>
      <w:r w:rsidR="00BF3809">
        <w:rPr>
          <w:rFonts w:hAnsi="ＭＳ ゴシック" w:hint="eastAsia"/>
        </w:rPr>
        <w:t>とおり</w:t>
      </w:r>
      <w:bookmarkStart w:id="2" w:name="_Hlk147155849"/>
      <w:r w:rsidR="00BF3809">
        <w:rPr>
          <w:rFonts w:hAnsi="ＭＳ ゴシック" w:hint="eastAsia"/>
        </w:rPr>
        <w:t>に完了することを目標とする。</w:t>
      </w:r>
      <w:bookmarkEnd w:id="2"/>
      <w:r w:rsidR="00BF3809">
        <w:rPr>
          <w:rFonts w:hAnsi="ＭＳ ゴシック" w:hint="eastAsia"/>
        </w:rPr>
        <w:t>（詳細な納期は「</w:t>
      </w:r>
      <w:r w:rsidR="00221B05">
        <w:rPr>
          <w:rFonts w:hAnsi="ＭＳ ゴシック" w:hint="eastAsia"/>
        </w:rPr>
        <w:t>7</w:t>
      </w:r>
      <w:r w:rsidR="00BF3809">
        <w:rPr>
          <w:rFonts w:hAnsi="ＭＳ ゴシック" w:hint="eastAsia"/>
        </w:rPr>
        <w:t>.1　納入期限・納入物件」のとおり。）</w:t>
      </w:r>
    </w:p>
    <w:p w14:paraId="76A6757D" w14:textId="77777777" w:rsidR="00BF3809" w:rsidRDefault="00BF3809" w:rsidP="00BF3809">
      <w:r>
        <w:rPr>
          <w:rFonts w:hint="eastAsia"/>
        </w:rPr>
        <w:t xml:space="preserve">　</w:t>
      </w:r>
    </w:p>
    <w:p w14:paraId="6AF635F1" w14:textId="05AE18ED" w:rsidR="00BF3809" w:rsidRPr="00881E0E" w:rsidRDefault="00BF3809" w:rsidP="00BF3809">
      <w:pPr>
        <w:spacing w:afterLines="50" w:after="120"/>
        <w:jc w:val="center"/>
        <w:rPr>
          <w:rFonts w:hAnsi="ＭＳ ゴシック"/>
          <w:b/>
          <w:bCs/>
        </w:rPr>
      </w:pPr>
      <w:r w:rsidRPr="00881E0E">
        <w:rPr>
          <w:rFonts w:hAnsi="ＭＳ ゴシック" w:hint="eastAsia"/>
          <w:b/>
          <w:bCs/>
        </w:rPr>
        <w:t>図　本業務の想定スケジュール</w:t>
      </w:r>
    </w:p>
    <w:tbl>
      <w:tblPr>
        <w:tblStyle w:val="a6"/>
        <w:tblW w:w="10058" w:type="dxa"/>
        <w:tblLayout w:type="fixed"/>
        <w:tblLook w:val="04A0" w:firstRow="1" w:lastRow="0" w:firstColumn="1" w:lastColumn="0" w:noHBand="0" w:noVBand="1"/>
      </w:tblPr>
      <w:tblGrid>
        <w:gridCol w:w="1409"/>
        <w:gridCol w:w="486"/>
        <w:gridCol w:w="454"/>
        <w:gridCol w:w="425"/>
        <w:gridCol w:w="427"/>
        <w:gridCol w:w="428"/>
        <w:gridCol w:w="427"/>
        <w:gridCol w:w="334"/>
        <w:gridCol w:w="425"/>
        <w:gridCol w:w="425"/>
        <w:gridCol w:w="425"/>
        <w:gridCol w:w="567"/>
        <w:gridCol w:w="426"/>
        <w:gridCol w:w="425"/>
        <w:gridCol w:w="425"/>
        <w:gridCol w:w="425"/>
        <w:gridCol w:w="425"/>
        <w:gridCol w:w="425"/>
        <w:gridCol w:w="425"/>
        <w:gridCol w:w="425"/>
        <w:gridCol w:w="425"/>
      </w:tblGrid>
      <w:tr w:rsidR="008D2076" w14:paraId="140D067D" w14:textId="2AB7DC56" w:rsidTr="00F85315">
        <w:trPr>
          <w:trHeight w:val="234"/>
        </w:trPr>
        <w:tc>
          <w:tcPr>
            <w:tcW w:w="1409" w:type="dxa"/>
            <w:shd w:val="clear" w:color="auto" w:fill="D9D9D9" w:themeFill="background1" w:themeFillShade="D9"/>
            <w:vAlign w:val="center"/>
          </w:tcPr>
          <w:p w14:paraId="63FE1F57" w14:textId="77777777" w:rsidR="008D2076" w:rsidRPr="00970511" w:rsidRDefault="008D2076" w:rsidP="008D2076">
            <w:pPr>
              <w:jc w:val="center"/>
              <w:rPr>
                <w:sz w:val="18"/>
                <w:szCs w:val="18"/>
              </w:rPr>
            </w:pPr>
            <w:r w:rsidRPr="00970511">
              <w:rPr>
                <w:rFonts w:hint="eastAsia"/>
                <w:sz w:val="18"/>
                <w:szCs w:val="18"/>
              </w:rPr>
              <w:t>年度</w:t>
            </w:r>
          </w:p>
        </w:tc>
        <w:tc>
          <w:tcPr>
            <w:tcW w:w="2981" w:type="dxa"/>
            <w:gridSpan w:val="7"/>
            <w:shd w:val="clear" w:color="auto" w:fill="D9D9D9" w:themeFill="background1" w:themeFillShade="D9"/>
            <w:vAlign w:val="center"/>
          </w:tcPr>
          <w:p w14:paraId="270535CE" w14:textId="77777777" w:rsidR="008D2076" w:rsidRPr="00F20BBD" w:rsidRDefault="008D2076" w:rsidP="008D2076">
            <w:pPr>
              <w:jc w:val="center"/>
              <w:rPr>
                <w:sz w:val="18"/>
                <w:szCs w:val="18"/>
              </w:rPr>
            </w:pPr>
            <w:r w:rsidRPr="00970511">
              <w:rPr>
                <w:sz w:val="18"/>
                <w:szCs w:val="18"/>
              </w:rPr>
              <w:t>2024</w:t>
            </w:r>
            <w:r w:rsidRPr="00970511">
              <w:rPr>
                <w:rFonts w:hint="eastAsia"/>
                <w:sz w:val="18"/>
                <w:szCs w:val="18"/>
              </w:rPr>
              <w:t>年度</w:t>
            </w:r>
          </w:p>
        </w:tc>
        <w:tc>
          <w:tcPr>
            <w:tcW w:w="1842" w:type="dxa"/>
            <w:gridSpan w:val="4"/>
            <w:shd w:val="clear" w:color="auto" w:fill="D9D9D9" w:themeFill="background1" w:themeFillShade="D9"/>
            <w:vAlign w:val="center"/>
          </w:tcPr>
          <w:p w14:paraId="6A6BDAAB" w14:textId="77777777" w:rsidR="008D2076" w:rsidRPr="00970511" w:rsidRDefault="008D2076" w:rsidP="008D2076">
            <w:pPr>
              <w:jc w:val="center"/>
              <w:rPr>
                <w:sz w:val="18"/>
                <w:szCs w:val="18"/>
              </w:rPr>
            </w:pPr>
            <w:r w:rsidRPr="00970511">
              <w:rPr>
                <w:rFonts w:hint="eastAsia"/>
                <w:sz w:val="18"/>
                <w:szCs w:val="18"/>
              </w:rPr>
              <w:t>2025年度</w:t>
            </w:r>
          </w:p>
        </w:tc>
        <w:tc>
          <w:tcPr>
            <w:tcW w:w="426" w:type="dxa"/>
            <w:shd w:val="clear" w:color="auto" w:fill="D9D9D9" w:themeFill="background1" w:themeFillShade="D9"/>
            <w:vAlign w:val="center"/>
          </w:tcPr>
          <w:p w14:paraId="7DB2B1F7" w14:textId="77777777" w:rsidR="008D2076" w:rsidRPr="00970511" w:rsidRDefault="008D2076" w:rsidP="008D2076">
            <w:pPr>
              <w:jc w:val="center"/>
              <w:rPr>
                <w:sz w:val="18"/>
                <w:szCs w:val="18"/>
              </w:rPr>
            </w:pPr>
            <w:r>
              <w:rPr>
                <w:rFonts w:hint="eastAsia"/>
                <w:sz w:val="18"/>
                <w:szCs w:val="18"/>
              </w:rPr>
              <w:t>～</w:t>
            </w:r>
          </w:p>
        </w:tc>
        <w:tc>
          <w:tcPr>
            <w:tcW w:w="3400" w:type="dxa"/>
            <w:gridSpan w:val="8"/>
            <w:shd w:val="clear" w:color="auto" w:fill="D9D9D9" w:themeFill="background1" w:themeFillShade="D9"/>
            <w:vAlign w:val="center"/>
          </w:tcPr>
          <w:p w14:paraId="6A8C991F" w14:textId="72D0EA9D" w:rsidR="008D2076" w:rsidRDefault="008D2076" w:rsidP="008D2076">
            <w:pPr>
              <w:jc w:val="center"/>
              <w:rPr>
                <w:sz w:val="18"/>
                <w:szCs w:val="18"/>
              </w:rPr>
            </w:pPr>
            <w:r>
              <w:rPr>
                <w:rFonts w:hint="eastAsia"/>
                <w:sz w:val="18"/>
                <w:szCs w:val="18"/>
              </w:rPr>
              <w:t>2</w:t>
            </w:r>
            <w:r>
              <w:rPr>
                <w:sz w:val="18"/>
                <w:szCs w:val="18"/>
              </w:rPr>
              <w:t>029</w:t>
            </w:r>
            <w:r>
              <w:rPr>
                <w:rFonts w:hint="eastAsia"/>
                <w:sz w:val="18"/>
                <w:szCs w:val="18"/>
              </w:rPr>
              <w:t>年度</w:t>
            </w:r>
          </w:p>
        </w:tc>
      </w:tr>
      <w:tr w:rsidR="00493F62" w14:paraId="02053CFB" w14:textId="2EDB17D9" w:rsidTr="008D2076">
        <w:trPr>
          <w:trHeight w:val="452"/>
        </w:trPr>
        <w:tc>
          <w:tcPr>
            <w:tcW w:w="1409" w:type="dxa"/>
            <w:shd w:val="clear" w:color="auto" w:fill="D9D9D9" w:themeFill="background1" w:themeFillShade="D9"/>
            <w:vAlign w:val="center"/>
          </w:tcPr>
          <w:p w14:paraId="52BEB83C" w14:textId="77777777" w:rsidR="008D2076" w:rsidRPr="00970511" w:rsidRDefault="008D2076" w:rsidP="008D2076">
            <w:pPr>
              <w:jc w:val="center"/>
              <w:rPr>
                <w:sz w:val="18"/>
                <w:szCs w:val="18"/>
              </w:rPr>
            </w:pPr>
            <w:r w:rsidRPr="00970511">
              <w:rPr>
                <w:rFonts w:hint="eastAsia"/>
                <w:sz w:val="18"/>
                <w:szCs w:val="18"/>
              </w:rPr>
              <w:t>月</w:t>
            </w:r>
          </w:p>
        </w:tc>
        <w:tc>
          <w:tcPr>
            <w:tcW w:w="486" w:type="dxa"/>
            <w:shd w:val="clear" w:color="auto" w:fill="D9D9D9" w:themeFill="background1" w:themeFillShade="D9"/>
            <w:vAlign w:val="center"/>
          </w:tcPr>
          <w:p w14:paraId="79AEB2EE" w14:textId="77777777" w:rsidR="008D2076" w:rsidRPr="00970511" w:rsidRDefault="008D2076" w:rsidP="008D2076">
            <w:pPr>
              <w:jc w:val="center"/>
              <w:rPr>
                <w:sz w:val="18"/>
                <w:szCs w:val="18"/>
              </w:rPr>
            </w:pPr>
            <w:r>
              <w:rPr>
                <w:sz w:val="18"/>
                <w:szCs w:val="18"/>
              </w:rPr>
              <w:t>9</w:t>
            </w:r>
          </w:p>
        </w:tc>
        <w:tc>
          <w:tcPr>
            <w:tcW w:w="454" w:type="dxa"/>
            <w:shd w:val="clear" w:color="auto" w:fill="D9D9D9" w:themeFill="background1" w:themeFillShade="D9"/>
            <w:vAlign w:val="center"/>
          </w:tcPr>
          <w:p w14:paraId="3E134C32" w14:textId="77777777" w:rsidR="008D2076" w:rsidRPr="00970511" w:rsidRDefault="008D2076" w:rsidP="008D2076">
            <w:pPr>
              <w:jc w:val="center"/>
              <w:rPr>
                <w:sz w:val="18"/>
                <w:szCs w:val="18"/>
              </w:rPr>
            </w:pPr>
            <w:r>
              <w:rPr>
                <w:sz w:val="18"/>
                <w:szCs w:val="18"/>
              </w:rPr>
              <w:t>10</w:t>
            </w:r>
          </w:p>
        </w:tc>
        <w:tc>
          <w:tcPr>
            <w:tcW w:w="425" w:type="dxa"/>
            <w:shd w:val="clear" w:color="auto" w:fill="D9D9D9" w:themeFill="background1" w:themeFillShade="D9"/>
            <w:vAlign w:val="center"/>
          </w:tcPr>
          <w:p w14:paraId="055EFE32" w14:textId="77777777" w:rsidR="008D2076" w:rsidRPr="00970511" w:rsidRDefault="008D2076" w:rsidP="008D2076">
            <w:pPr>
              <w:jc w:val="center"/>
              <w:rPr>
                <w:sz w:val="18"/>
                <w:szCs w:val="18"/>
              </w:rPr>
            </w:pPr>
            <w:r>
              <w:rPr>
                <w:sz w:val="18"/>
                <w:szCs w:val="18"/>
              </w:rPr>
              <w:t>11</w:t>
            </w:r>
          </w:p>
        </w:tc>
        <w:tc>
          <w:tcPr>
            <w:tcW w:w="427" w:type="dxa"/>
            <w:shd w:val="clear" w:color="auto" w:fill="D9D9D9" w:themeFill="background1" w:themeFillShade="D9"/>
            <w:vAlign w:val="center"/>
          </w:tcPr>
          <w:p w14:paraId="284A8A73" w14:textId="77777777" w:rsidR="008D2076" w:rsidRPr="00970511" w:rsidRDefault="008D2076" w:rsidP="008D2076">
            <w:pPr>
              <w:jc w:val="center"/>
              <w:rPr>
                <w:sz w:val="18"/>
                <w:szCs w:val="18"/>
              </w:rPr>
            </w:pPr>
            <w:r>
              <w:rPr>
                <w:sz w:val="18"/>
                <w:szCs w:val="18"/>
              </w:rPr>
              <w:t>12</w:t>
            </w:r>
          </w:p>
        </w:tc>
        <w:tc>
          <w:tcPr>
            <w:tcW w:w="428" w:type="dxa"/>
            <w:shd w:val="clear" w:color="auto" w:fill="D9D9D9" w:themeFill="background1" w:themeFillShade="D9"/>
            <w:vAlign w:val="center"/>
          </w:tcPr>
          <w:p w14:paraId="4EAE1FCA" w14:textId="77777777" w:rsidR="008D2076" w:rsidRPr="00970511" w:rsidRDefault="008D2076" w:rsidP="008D2076">
            <w:pPr>
              <w:jc w:val="center"/>
              <w:rPr>
                <w:sz w:val="18"/>
                <w:szCs w:val="18"/>
              </w:rPr>
            </w:pPr>
            <w:r w:rsidRPr="00BC63C4">
              <w:rPr>
                <w:sz w:val="18"/>
                <w:szCs w:val="18"/>
              </w:rPr>
              <w:t>1</w:t>
            </w:r>
          </w:p>
        </w:tc>
        <w:tc>
          <w:tcPr>
            <w:tcW w:w="427" w:type="dxa"/>
            <w:shd w:val="clear" w:color="auto" w:fill="D9D9D9" w:themeFill="background1" w:themeFillShade="D9"/>
            <w:vAlign w:val="center"/>
          </w:tcPr>
          <w:p w14:paraId="09066333" w14:textId="77777777" w:rsidR="008D2076" w:rsidRPr="00970511" w:rsidRDefault="008D2076" w:rsidP="008D2076">
            <w:pPr>
              <w:jc w:val="center"/>
              <w:rPr>
                <w:sz w:val="18"/>
                <w:szCs w:val="18"/>
              </w:rPr>
            </w:pPr>
            <w:r>
              <w:rPr>
                <w:sz w:val="18"/>
                <w:szCs w:val="18"/>
              </w:rPr>
              <w:t>2</w:t>
            </w:r>
          </w:p>
        </w:tc>
        <w:tc>
          <w:tcPr>
            <w:tcW w:w="334" w:type="dxa"/>
            <w:shd w:val="clear" w:color="auto" w:fill="D9D9D9" w:themeFill="background1" w:themeFillShade="D9"/>
            <w:vAlign w:val="center"/>
          </w:tcPr>
          <w:p w14:paraId="551854B2" w14:textId="77777777" w:rsidR="008D2076" w:rsidRPr="00970511" w:rsidRDefault="008D2076" w:rsidP="008D2076">
            <w:pPr>
              <w:jc w:val="center"/>
              <w:rPr>
                <w:sz w:val="18"/>
                <w:szCs w:val="18"/>
              </w:rPr>
            </w:pPr>
            <w:r>
              <w:rPr>
                <w:sz w:val="18"/>
                <w:szCs w:val="18"/>
              </w:rPr>
              <w:t>3</w:t>
            </w:r>
          </w:p>
        </w:tc>
        <w:tc>
          <w:tcPr>
            <w:tcW w:w="425" w:type="dxa"/>
            <w:shd w:val="clear" w:color="auto" w:fill="D9D9D9" w:themeFill="background1" w:themeFillShade="D9"/>
            <w:vAlign w:val="center"/>
          </w:tcPr>
          <w:p w14:paraId="21762135" w14:textId="77777777" w:rsidR="008D2076" w:rsidRPr="00970511" w:rsidRDefault="008D2076" w:rsidP="008D2076">
            <w:pPr>
              <w:jc w:val="center"/>
              <w:rPr>
                <w:sz w:val="18"/>
                <w:szCs w:val="18"/>
              </w:rPr>
            </w:pPr>
            <w:r>
              <w:rPr>
                <w:rFonts w:hint="eastAsia"/>
                <w:sz w:val="18"/>
                <w:szCs w:val="18"/>
              </w:rPr>
              <w:t>4</w:t>
            </w:r>
          </w:p>
        </w:tc>
        <w:tc>
          <w:tcPr>
            <w:tcW w:w="425" w:type="dxa"/>
            <w:shd w:val="clear" w:color="auto" w:fill="D9D9D9" w:themeFill="background1" w:themeFillShade="D9"/>
            <w:vAlign w:val="center"/>
          </w:tcPr>
          <w:p w14:paraId="4BE4C159" w14:textId="77777777" w:rsidR="008D2076" w:rsidRPr="00970511" w:rsidRDefault="008D2076" w:rsidP="008D2076">
            <w:pPr>
              <w:jc w:val="center"/>
              <w:rPr>
                <w:sz w:val="18"/>
                <w:szCs w:val="18"/>
              </w:rPr>
            </w:pPr>
            <w:r>
              <w:rPr>
                <w:sz w:val="18"/>
                <w:szCs w:val="18"/>
              </w:rPr>
              <w:t>5</w:t>
            </w:r>
          </w:p>
        </w:tc>
        <w:tc>
          <w:tcPr>
            <w:tcW w:w="425" w:type="dxa"/>
            <w:shd w:val="clear" w:color="auto" w:fill="D9D9D9" w:themeFill="background1" w:themeFillShade="D9"/>
            <w:vAlign w:val="center"/>
          </w:tcPr>
          <w:p w14:paraId="21DA5E08" w14:textId="77777777" w:rsidR="008D2076" w:rsidRPr="00970511" w:rsidRDefault="008D2076" w:rsidP="008D2076">
            <w:pPr>
              <w:jc w:val="center"/>
              <w:rPr>
                <w:sz w:val="18"/>
                <w:szCs w:val="18"/>
              </w:rPr>
            </w:pPr>
            <w:r>
              <w:rPr>
                <w:sz w:val="18"/>
                <w:szCs w:val="18"/>
              </w:rPr>
              <w:t>6</w:t>
            </w:r>
          </w:p>
        </w:tc>
        <w:tc>
          <w:tcPr>
            <w:tcW w:w="567" w:type="dxa"/>
            <w:shd w:val="clear" w:color="auto" w:fill="D9D9D9" w:themeFill="background1" w:themeFillShade="D9"/>
            <w:vAlign w:val="center"/>
          </w:tcPr>
          <w:p w14:paraId="5156258F" w14:textId="77777777" w:rsidR="008D2076" w:rsidRPr="00970511" w:rsidRDefault="008D2076" w:rsidP="008D2076">
            <w:pPr>
              <w:jc w:val="center"/>
              <w:rPr>
                <w:sz w:val="18"/>
                <w:szCs w:val="18"/>
              </w:rPr>
            </w:pPr>
            <w:r>
              <w:rPr>
                <w:rFonts w:hint="eastAsia"/>
                <w:sz w:val="18"/>
                <w:szCs w:val="18"/>
              </w:rPr>
              <w:t>～</w:t>
            </w:r>
          </w:p>
        </w:tc>
        <w:tc>
          <w:tcPr>
            <w:tcW w:w="426" w:type="dxa"/>
            <w:shd w:val="clear" w:color="auto" w:fill="D9D9D9" w:themeFill="background1" w:themeFillShade="D9"/>
            <w:vAlign w:val="center"/>
          </w:tcPr>
          <w:p w14:paraId="1C379E30" w14:textId="4951E5DB" w:rsidR="008D2076" w:rsidRDefault="008D2076" w:rsidP="008D2076">
            <w:pPr>
              <w:jc w:val="center"/>
              <w:rPr>
                <w:sz w:val="18"/>
                <w:szCs w:val="18"/>
              </w:rPr>
            </w:pPr>
            <w:r>
              <w:rPr>
                <w:rFonts w:hint="eastAsia"/>
                <w:sz w:val="18"/>
                <w:szCs w:val="18"/>
              </w:rPr>
              <w:t>～</w:t>
            </w:r>
          </w:p>
        </w:tc>
        <w:tc>
          <w:tcPr>
            <w:tcW w:w="425" w:type="dxa"/>
            <w:shd w:val="clear" w:color="auto" w:fill="D9D9D9" w:themeFill="background1" w:themeFillShade="D9"/>
            <w:vAlign w:val="center"/>
          </w:tcPr>
          <w:p w14:paraId="1CBC61EB" w14:textId="34E65D5E" w:rsidR="008D2076" w:rsidRDefault="008D2076" w:rsidP="008D2076">
            <w:pPr>
              <w:jc w:val="center"/>
              <w:rPr>
                <w:sz w:val="18"/>
                <w:szCs w:val="18"/>
              </w:rPr>
            </w:pPr>
            <w:r>
              <w:rPr>
                <w:rFonts w:hint="eastAsia"/>
                <w:sz w:val="18"/>
                <w:szCs w:val="18"/>
              </w:rPr>
              <w:t>～</w:t>
            </w:r>
          </w:p>
        </w:tc>
        <w:tc>
          <w:tcPr>
            <w:tcW w:w="425" w:type="dxa"/>
            <w:shd w:val="clear" w:color="auto" w:fill="D9D9D9" w:themeFill="background1" w:themeFillShade="D9"/>
            <w:vAlign w:val="center"/>
          </w:tcPr>
          <w:p w14:paraId="5861F476" w14:textId="5EF771FC" w:rsidR="008D2076" w:rsidRDefault="008D2076" w:rsidP="008D2076">
            <w:pPr>
              <w:jc w:val="center"/>
              <w:rPr>
                <w:sz w:val="18"/>
                <w:szCs w:val="18"/>
              </w:rPr>
            </w:pPr>
            <w:r>
              <w:rPr>
                <w:rFonts w:hint="eastAsia"/>
                <w:sz w:val="18"/>
                <w:szCs w:val="18"/>
              </w:rPr>
              <w:t>9</w:t>
            </w:r>
          </w:p>
        </w:tc>
        <w:tc>
          <w:tcPr>
            <w:tcW w:w="425" w:type="dxa"/>
            <w:shd w:val="clear" w:color="auto" w:fill="D9D9D9" w:themeFill="background1" w:themeFillShade="D9"/>
            <w:vAlign w:val="center"/>
          </w:tcPr>
          <w:p w14:paraId="161DE824" w14:textId="5CE6425B" w:rsidR="008D2076" w:rsidRDefault="008D2076" w:rsidP="008D2076">
            <w:pPr>
              <w:jc w:val="center"/>
              <w:rPr>
                <w:sz w:val="18"/>
                <w:szCs w:val="18"/>
              </w:rPr>
            </w:pPr>
            <w:r>
              <w:rPr>
                <w:rFonts w:hint="eastAsia"/>
                <w:sz w:val="18"/>
                <w:szCs w:val="18"/>
              </w:rPr>
              <w:t>1</w:t>
            </w:r>
            <w:r>
              <w:rPr>
                <w:sz w:val="18"/>
                <w:szCs w:val="18"/>
              </w:rPr>
              <w:t>0</w:t>
            </w:r>
          </w:p>
        </w:tc>
        <w:tc>
          <w:tcPr>
            <w:tcW w:w="425" w:type="dxa"/>
            <w:shd w:val="clear" w:color="auto" w:fill="D9D9D9" w:themeFill="background1" w:themeFillShade="D9"/>
            <w:vAlign w:val="center"/>
          </w:tcPr>
          <w:p w14:paraId="2BE0EFAB" w14:textId="7C50D455" w:rsidR="008D2076" w:rsidRDefault="008D2076" w:rsidP="008D2076">
            <w:pPr>
              <w:jc w:val="center"/>
              <w:rPr>
                <w:sz w:val="18"/>
                <w:szCs w:val="18"/>
              </w:rPr>
            </w:pPr>
            <w:r>
              <w:rPr>
                <w:rFonts w:hint="eastAsia"/>
                <w:sz w:val="18"/>
                <w:szCs w:val="18"/>
              </w:rPr>
              <w:t>1</w:t>
            </w:r>
            <w:r>
              <w:rPr>
                <w:sz w:val="18"/>
                <w:szCs w:val="18"/>
              </w:rPr>
              <w:t>1</w:t>
            </w:r>
          </w:p>
        </w:tc>
        <w:tc>
          <w:tcPr>
            <w:tcW w:w="425" w:type="dxa"/>
            <w:shd w:val="clear" w:color="auto" w:fill="D9D9D9" w:themeFill="background1" w:themeFillShade="D9"/>
            <w:vAlign w:val="center"/>
          </w:tcPr>
          <w:p w14:paraId="460252DE" w14:textId="242DEC21" w:rsidR="008D2076" w:rsidRDefault="008D2076" w:rsidP="008D2076">
            <w:pPr>
              <w:jc w:val="center"/>
              <w:rPr>
                <w:sz w:val="18"/>
                <w:szCs w:val="18"/>
              </w:rPr>
            </w:pPr>
            <w:r>
              <w:rPr>
                <w:rFonts w:hint="eastAsia"/>
                <w:sz w:val="18"/>
                <w:szCs w:val="18"/>
              </w:rPr>
              <w:t>1</w:t>
            </w:r>
            <w:r>
              <w:rPr>
                <w:sz w:val="18"/>
                <w:szCs w:val="18"/>
              </w:rPr>
              <w:t>2</w:t>
            </w:r>
          </w:p>
        </w:tc>
        <w:tc>
          <w:tcPr>
            <w:tcW w:w="425" w:type="dxa"/>
            <w:shd w:val="clear" w:color="auto" w:fill="D9D9D9" w:themeFill="background1" w:themeFillShade="D9"/>
            <w:vAlign w:val="center"/>
          </w:tcPr>
          <w:p w14:paraId="34CA353C" w14:textId="78EC785A" w:rsidR="008D2076" w:rsidRDefault="008D2076" w:rsidP="008D2076">
            <w:pPr>
              <w:jc w:val="center"/>
              <w:rPr>
                <w:sz w:val="18"/>
                <w:szCs w:val="18"/>
              </w:rPr>
            </w:pPr>
            <w:r>
              <w:rPr>
                <w:rFonts w:hint="eastAsia"/>
                <w:sz w:val="18"/>
                <w:szCs w:val="18"/>
              </w:rPr>
              <w:t>1</w:t>
            </w:r>
          </w:p>
        </w:tc>
        <w:tc>
          <w:tcPr>
            <w:tcW w:w="425" w:type="dxa"/>
            <w:shd w:val="clear" w:color="auto" w:fill="D9D9D9" w:themeFill="background1" w:themeFillShade="D9"/>
            <w:vAlign w:val="center"/>
          </w:tcPr>
          <w:p w14:paraId="3FCAA9A7" w14:textId="6DE3E7DD" w:rsidR="008D2076" w:rsidRDefault="008D2076" w:rsidP="008D2076">
            <w:pPr>
              <w:jc w:val="center"/>
              <w:rPr>
                <w:sz w:val="18"/>
                <w:szCs w:val="18"/>
              </w:rPr>
            </w:pPr>
            <w:r>
              <w:rPr>
                <w:rFonts w:hint="eastAsia"/>
                <w:sz w:val="18"/>
                <w:szCs w:val="18"/>
              </w:rPr>
              <w:t>2</w:t>
            </w:r>
          </w:p>
        </w:tc>
        <w:tc>
          <w:tcPr>
            <w:tcW w:w="425" w:type="dxa"/>
            <w:shd w:val="clear" w:color="auto" w:fill="D9D9D9" w:themeFill="background1" w:themeFillShade="D9"/>
            <w:vAlign w:val="center"/>
          </w:tcPr>
          <w:p w14:paraId="262EB4A7" w14:textId="7B60B962" w:rsidR="008D2076" w:rsidRDefault="008D2076" w:rsidP="008D2076">
            <w:pPr>
              <w:jc w:val="center"/>
              <w:rPr>
                <w:sz w:val="18"/>
                <w:szCs w:val="18"/>
              </w:rPr>
            </w:pPr>
            <w:r>
              <w:rPr>
                <w:rFonts w:hint="eastAsia"/>
                <w:sz w:val="18"/>
                <w:szCs w:val="18"/>
              </w:rPr>
              <w:t>3</w:t>
            </w:r>
          </w:p>
        </w:tc>
      </w:tr>
      <w:tr w:rsidR="008D2076" w14:paraId="20F68F58" w14:textId="68D535D2" w:rsidTr="00F85315">
        <w:trPr>
          <w:trHeight w:val="687"/>
        </w:trPr>
        <w:tc>
          <w:tcPr>
            <w:tcW w:w="1409" w:type="dxa"/>
            <w:shd w:val="clear" w:color="auto" w:fill="F2F2F2" w:themeFill="background1" w:themeFillShade="F2"/>
            <w:vAlign w:val="center"/>
          </w:tcPr>
          <w:p w14:paraId="1E011D09" w14:textId="77777777" w:rsidR="008D2076" w:rsidRPr="00970511" w:rsidRDefault="008D2076" w:rsidP="008D2076">
            <w:pPr>
              <w:jc w:val="center"/>
              <w:rPr>
                <w:rFonts w:hAnsi="ＭＳ ゴシック"/>
                <w:sz w:val="18"/>
                <w:szCs w:val="18"/>
              </w:rPr>
            </w:pPr>
            <w:r w:rsidRPr="00AA111E">
              <w:rPr>
                <w:rFonts w:hAnsi="ＭＳ ゴシック" w:hint="eastAsia"/>
                <w:sz w:val="18"/>
                <w:szCs w:val="18"/>
              </w:rPr>
              <w:t>3.</w:t>
            </w:r>
            <w:r w:rsidRPr="00AA111E">
              <w:rPr>
                <w:rFonts w:hAnsi="ＭＳ ゴシック"/>
                <w:sz w:val="18"/>
                <w:szCs w:val="18"/>
              </w:rPr>
              <w:t>1</w:t>
            </w:r>
            <w:r>
              <w:rPr>
                <w:rFonts w:hAnsi="ＭＳ ゴシック" w:hint="eastAsia"/>
                <w:sz w:val="18"/>
                <w:szCs w:val="18"/>
              </w:rPr>
              <w:t xml:space="preserve">　</w:t>
            </w:r>
            <w:r w:rsidRPr="00AA111E">
              <w:rPr>
                <w:rFonts w:hAnsi="ＭＳ ゴシック" w:hint="eastAsia"/>
                <w:sz w:val="18"/>
                <w:szCs w:val="18"/>
              </w:rPr>
              <w:t>プロジェクト管理</w:t>
            </w:r>
          </w:p>
        </w:tc>
        <w:tc>
          <w:tcPr>
            <w:tcW w:w="486" w:type="dxa"/>
            <w:vAlign w:val="center"/>
          </w:tcPr>
          <w:p w14:paraId="2BC3B06C" w14:textId="77777777" w:rsidR="008D2076" w:rsidRPr="00970511" w:rsidRDefault="008D2076" w:rsidP="008D2076">
            <w:pPr>
              <w:jc w:val="center"/>
              <w:rPr>
                <w:sz w:val="18"/>
                <w:szCs w:val="18"/>
              </w:rPr>
            </w:pPr>
          </w:p>
        </w:tc>
        <w:tc>
          <w:tcPr>
            <w:tcW w:w="454" w:type="dxa"/>
            <w:vMerge w:val="restart"/>
            <w:vAlign w:val="center"/>
          </w:tcPr>
          <w:p w14:paraId="0D53FB06" w14:textId="77777777" w:rsidR="008D2076" w:rsidRPr="00970511" w:rsidRDefault="008D2076" w:rsidP="008D2076">
            <w:pPr>
              <w:jc w:val="center"/>
              <w:rPr>
                <w:sz w:val="18"/>
                <w:szCs w:val="18"/>
              </w:rPr>
            </w:pPr>
            <w:r>
              <w:rPr>
                <w:rFonts w:hint="eastAsia"/>
                <w:sz w:val="18"/>
                <w:szCs w:val="18"/>
              </w:rPr>
              <w:t>契約予定</w:t>
            </w:r>
          </w:p>
        </w:tc>
        <w:tc>
          <w:tcPr>
            <w:tcW w:w="425" w:type="dxa"/>
            <w:vAlign w:val="center"/>
          </w:tcPr>
          <w:p w14:paraId="69D1DC36" w14:textId="77777777" w:rsidR="008D2076" w:rsidRPr="00970511" w:rsidRDefault="008D2076" w:rsidP="008D2076">
            <w:pPr>
              <w:jc w:val="center"/>
              <w:rPr>
                <w:sz w:val="18"/>
                <w:szCs w:val="18"/>
              </w:rPr>
            </w:pPr>
            <w:r w:rsidRPr="00BC63C4">
              <w:rPr>
                <w:rFonts w:hint="eastAsia"/>
                <w:sz w:val="18"/>
                <w:szCs w:val="18"/>
              </w:rPr>
              <w:t>→</w:t>
            </w:r>
          </w:p>
        </w:tc>
        <w:tc>
          <w:tcPr>
            <w:tcW w:w="427" w:type="dxa"/>
            <w:vAlign w:val="center"/>
          </w:tcPr>
          <w:p w14:paraId="32F9E4F3" w14:textId="77777777" w:rsidR="008D2076" w:rsidRPr="00970511" w:rsidRDefault="008D2076" w:rsidP="008D2076">
            <w:pPr>
              <w:jc w:val="center"/>
              <w:rPr>
                <w:sz w:val="18"/>
                <w:szCs w:val="18"/>
              </w:rPr>
            </w:pPr>
            <w:r w:rsidRPr="00BC63C4">
              <w:rPr>
                <w:rFonts w:hint="eastAsia"/>
                <w:sz w:val="18"/>
                <w:szCs w:val="18"/>
              </w:rPr>
              <w:t>→</w:t>
            </w:r>
          </w:p>
        </w:tc>
        <w:tc>
          <w:tcPr>
            <w:tcW w:w="428" w:type="dxa"/>
            <w:vAlign w:val="center"/>
          </w:tcPr>
          <w:p w14:paraId="37D1163E" w14:textId="77777777" w:rsidR="008D2076" w:rsidRPr="00970511" w:rsidRDefault="008D2076" w:rsidP="008D2076">
            <w:pPr>
              <w:jc w:val="center"/>
              <w:rPr>
                <w:sz w:val="18"/>
                <w:szCs w:val="18"/>
              </w:rPr>
            </w:pPr>
            <w:r w:rsidRPr="00BC63C4">
              <w:rPr>
                <w:rFonts w:hint="eastAsia"/>
                <w:sz w:val="18"/>
                <w:szCs w:val="18"/>
              </w:rPr>
              <w:t>→</w:t>
            </w:r>
          </w:p>
        </w:tc>
        <w:tc>
          <w:tcPr>
            <w:tcW w:w="427" w:type="dxa"/>
            <w:vAlign w:val="center"/>
          </w:tcPr>
          <w:p w14:paraId="6B4F2BCD" w14:textId="77777777" w:rsidR="008D2076" w:rsidRPr="00970511" w:rsidRDefault="008D2076" w:rsidP="008D2076">
            <w:pPr>
              <w:jc w:val="center"/>
              <w:rPr>
                <w:sz w:val="18"/>
                <w:szCs w:val="18"/>
              </w:rPr>
            </w:pPr>
            <w:r w:rsidRPr="00BC63C4">
              <w:rPr>
                <w:rFonts w:hint="eastAsia"/>
                <w:sz w:val="18"/>
                <w:szCs w:val="18"/>
              </w:rPr>
              <w:t>→</w:t>
            </w:r>
          </w:p>
        </w:tc>
        <w:tc>
          <w:tcPr>
            <w:tcW w:w="334" w:type="dxa"/>
            <w:vAlign w:val="center"/>
          </w:tcPr>
          <w:p w14:paraId="57504B29" w14:textId="77777777" w:rsidR="008D2076" w:rsidRPr="00970511" w:rsidRDefault="008D2076" w:rsidP="008D2076">
            <w:pPr>
              <w:jc w:val="center"/>
              <w:rPr>
                <w:sz w:val="18"/>
                <w:szCs w:val="18"/>
              </w:rPr>
            </w:pPr>
            <w:r w:rsidRPr="00BC63C4">
              <w:rPr>
                <w:rFonts w:hint="eastAsia"/>
                <w:sz w:val="18"/>
                <w:szCs w:val="18"/>
              </w:rPr>
              <w:t>→</w:t>
            </w:r>
          </w:p>
        </w:tc>
        <w:tc>
          <w:tcPr>
            <w:tcW w:w="425" w:type="dxa"/>
            <w:vAlign w:val="center"/>
          </w:tcPr>
          <w:p w14:paraId="3E604F1E" w14:textId="77777777" w:rsidR="008D2076" w:rsidRPr="00970511" w:rsidRDefault="008D2076" w:rsidP="008D2076">
            <w:pPr>
              <w:jc w:val="center"/>
              <w:rPr>
                <w:sz w:val="18"/>
                <w:szCs w:val="18"/>
              </w:rPr>
            </w:pPr>
            <w:r w:rsidRPr="00BC63C4">
              <w:rPr>
                <w:rFonts w:hint="eastAsia"/>
                <w:sz w:val="18"/>
                <w:szCs w:val="18"/>
              </w:rPr>
              <w:t>→</w:t>
            </w:r>
          </w:p>
        </w:tc>
        <w:tc>
          <w:tcPr>
            <w:tcW w:w="425" w:type="dxa"/>
            <w:vAlign w:val="center"/>
          </w:tcPr>
          <w:p w14:paraId="0FC808F8" w14:textId="77777777" w:rsidR="008D2076" w:rsidRPr="00970511" w:rsidRDefault="008D2076" w:rsidP="008D2076">
            <w:pPr>
              <w:jc w:val="center"/>
              <w:rPr>
                <w:sz w:val="18"/>
                <w:szCs w:val="18"/>
              </w:rPr>
            </w:pPr>
            <w:r w:rsidRPr="00BC63C4">
              <w:rPr>
                <w:rFonts w:hint="eastAsia"/>
                <w:sz w:val="18"/>
                <w:szCs w:val="18"/>
              </w:rPr>
              <w:t>→</w:t>
            </w:r>
          </w:p>
        </w:tc>
        <w:tc>
          <w:tcPr>
            <w:tcW w:w="992" w:type="dxa"/>
            <w:gridSpan w:val="2"/>
            <w:vAlign w:val="center"/>
          </w:tcPr>
          <w:p w14:paraId="080CC81F" w14:textId="77777777" w:rsidR="008D2076" w:rsidRPr="00970511" w:rsidRDefault="008D2076" w:rsidP="008D2076">
            <w:pPr>
              <w:jc w:val="center"/>
              <w:rPr>
                <w:sz w:val="18"/>
                <w:szCs w:val="18"/>
              </w:rPr>
            </w:pPr>
            <w:r w:rsidRPr="00A512F1">
              <w:rPr>
                <w:rFonts w:hint="eastAsia"/>
                <w:sz w:val="18"/>
                <w:szCs w:val="18"/>
              </w:rPr>
              <w:t>納品物／ドキュメント作成等を適宜実施</w:t>
            </w:r>
          </w:p>
        </w:tc>
        <w:tc>
          <w:tcPr>
            <w:tcW w:w="426" w:type="dxa"/>
            <w:vAlign w:val="center"/>
          </w:tcPr>
          <w:p w14:paraId="196041C0" w14:textId="77777777" w:rsidR="008D2076" w:rsidRPr="00970511" w:rsidRDefault="008D2076" w:rsidP="008D2076">
            <w:pPr>
              <w:jc w:val="center"/>
              <w:rPr>
                <w:sz w:val="18"/>
                <w:szCs w:val="18"/>
              </w:rPr>
            </w:pPr>
          </w:p>
        </w:tc>
        <w:tc>
          <w:tcPr>
            <w:tcW w:w="425" w:type="dxa"/>
            <w:vAlign w:val="center"/>
          </w:tcPr>
          <w:p w14:paraId="1CC732DA" w14:textId="77777777" w:rsidR="008D2076" w:rsidRPr="00970511" w:rsidRDefault="008D2076" w:rsidP="008D2076">
            <w:pPr>
              <w:jc w:val="center"/>
              <w:rPr>
                <w:sz w:val="18"/>
                <w:szCs w:val="18"/>
              </w:rPr>
            </w:pPr>
          </w:p>
        </w:tc>
        <w:tc>
          <w:tcPr>
            <w:tcW w:w="425" w:type="dxa"/>
            <w:vAlign w:val="center"/>
          </w:tcPr>
          <w:p w14:paraId="41F450F9" w14:textId="77777777" w:rsidR="008D2076" w:rsidRPr="00970511" w:rsidRDefault="008D2076" w:rsidP="008D2076">
            <w:pPr>
              <w:jc w:val="center"/>
              <w:rPr>
                <w:sz w:val="18"/>
                <w:szCs w:val="18"/>
              </w:rPr>
            </w:pPr>
          </w:p>
        </w:tc>
        <w:tc>
          <w:tcPr>
            <w:tcW w:w="425" w:type="dxa"/>
            <w:vAlign w:val="center"/>
          </w:tcPr>
          <w:p w14:paraId="2CF91760" w14:textId="77777777" w:rsidR="008D2076" w:rsidRPr="00970511" w:rsidRDefault="008D2076" w:rsidP="008D2076">
            <w:pPr>
              <w:jc w:val="center"/>
              <w:rPr>
                <w:sz w:val="18"/>
                <w:szCs w:val="18"/>
              </w:rPr>
            </w:pPr>
          </w:p>
        </w:tc>
        <w:tc>
          <w:tcPr>
            <w:tcW w:w="425" w:type="dxa"/>
            <w:vAlign w:val="center"/>
          </w:tcPr>
          <w:p w14:paraId="0186DE2F" w14:textId="77777777" w:rsidR="008D2076" w:rsidRPr="00970511" w:rsidRDefault="008D2076" w:rsidP="008D2076">
            <w:pPr>
              <w:jc w:val="center"/>
              <w:rPr>
                <w:sz w:val="18"/>
                <w:szCs w:val="18"/>
              </w:rPr>
            </w:pPr>
          </w:p>
        </w:tc>
        <w:tc>
          <w:tcPr>
            <w:tcW w:w="425" w:type="dxa"/>
            <w:vAlign w:val="center"/>
          </w:tcPr>
          <w:p w14:paraId="302F4F65" w14:textId="77777777" w:rsidR="008D2076" w:rsidRPr="00970511" w:rsidRDefault="008D2076" w:rsidP="008D2076">
            <w:pPr>
              <w:jc w:val="center"/>
              <w:rPr>
                <w:sz w:val="18"/>
                <w:szCs w:val="18"/>
              </w:rPr>
            </w:pPr>
          </w:p>
        </w:tc>
        <w:tc>
          <w:tcPr>
            <w:tcW w:w="425" w:type="dxa"/>
            <w:vAlign w:val="center"/>
          </w:tcPr>
          <w:p w14:paraId="75A6C51C" w14:textId="77777777" w:rsidR="008D2076" w:rsidRPr="00970511" w:rsidRDefault="008D2076" w:rsidP="008D2076">
            <w:pPr>
              <w:jc w:val="center"/>
              <w:rPr>
                <w:sz w:val="18"/>
                <w:szCs w:val="18"/>
              </w:rPr>
            </w:pPr>
          </w:p>
        </w:tc>
        <w:tc>
          <w:tcPr>
            <w:tcW w:w="425" w:type="dxa"/>
            <w:vAlign w:val="center"/>
          </w:tcPr>
          <w:p w14:paraId="61C18C83" w14:textId="77777777" w:rsidR="008D2076" w:rsidRPr="00970511" w:rsidRDefault="008D2076" w:rsidP="008D2076">
            <w:pPr>
              <w:jc w:val="center"/>
              <w:rPr>
                <w:sz w:val="18"/>
                <w:szCs w:val="18"/>
              </w:rPr>
            </w:pPr>
          </w:p>
        </w:tc>
        <w:tc>
          <w:tcPr>
            <w:tcW w:w="425" w:type="dxa"/>
            <w:vAlign w:val="center"/>
          </w:tcPr>
          <w:p w14:paraId="567E9A3F" w14:textId="77777777" w:rsidR="008D2076" w:rsidRPr="00970511" w:rsidRDefault="008D2076" w:rsidP="008D2076">
            <w:pPr>
              <w:jc w:val="center"/>
              <w:rPr>
                <w:sz w:val="18"/>
                <w:szCs w:val="18"/>
              </w:rPr>
            </w:pPr>
          </w:p>
        </w:tc>
      </w:tr>
      <w:tr w:rsidR="008D2076" w14:paraId="19B6146B" w14:textId="51F03E60" w:rsidTr="00F85315">
        <w:trPr>
          <w:trHeight w:val="469"/>
        </w:trPr>
        <w:tc>
          <w:tcPr>
            <w:tcW w:w="1409" w:type="dxa"/>
            <w:shd w:val="clear" w:color="auto" w:fill="F2F2F2" w:themeFill="background1" w:themeFillShade="F2"/>
            <w:vAlign w:val="center"/>
          </w:tcPr>
          <w:p w14:paraId="2DE5D4A6" w14:textId="77777777" w:rsidR="008D2076" w:rsidRPr="00970511" w:rsidRDefault="008D2076" w:rsidP="008D2076">
            <w:pPr>
              <w:jc w:val="center"/>
              <w:rPr>
                <w:rFonts w:hAnsi="ＭＳ ゴシック"/>
                <w:sz w:val="18"/>
                <w:szCs w:val="18"/>
              </w:rPr>
            </w:pPr>
            <w:r w:rsidRPr="00AA111E">
              <w:rPr>
                <w:rFonts w:hAnsi="ＭＳ ゴシック" w:hint="eastAsia"/>
                <w:sz w:val="18"/>
                <w:szCs w:val="18"/>
              </w:rPr>
              <w:t>3.</w:t>
            </w:r>
            <w:r w:rsidRPr="00AA111E">
              <w:rPr>
                <w:rFonts w:hAnsi="ＭＳ ゴシック"/>
                <w:sz w:val="18"/>
                <w:szCs w:val="18"/>
              </w:rPr>
              <w:t>2</w:t>
            </w:r>
            <w:r w:rsidRPr="00AA111E">
              <w:rPr>
                <w:rFonts w:hAnsi="ＭＳ ゴシック" w:hint="eastAsia"/>
                <w:sz w:val="18"/>
                <w:szCs w:val="18"/>
              </w:rPr>
              <w:t xml:space="preserve">　データセンターの調達</w:t>
            </w:r>
          </w:p>
        </w:tc>
        <w:tc>
          <w:tcPr>
            <w:tcW w:w="486" w:type="dxa"/>
            <w:vAlign w:val="center"/>
          </w:tcPr>
          <w:p w14:paraId="651BA830" w14:textId="77777777" w:rsidR="008D2076" w:rsidRPr="00970511" w:rsidRDefault="008D2076" w:rsidP="008D2076">
            <w:pPr>
              <w:jc w:val="center"/>
              <w:rPr>
                <w:sz w:val="18"/>
                <w:szCs w:val="18"/>
              </w:rPr>
            </w:pPr>
          </w:p>
        </w:tc>
        <w:tc>
          <w:tcPr>
            <w:tcW w:w="454" w:type="dxa"/>
            <w:vMerge/>
            <w:vAlign w:val="center"/>
          </w:tcPr>
          <w:p w14:paraId="71102901" w14:textId="77777777" w:rsidR="008D2076" w:rsidRPr="00970511" w:rsidRDefault="008D2076" w:rsidP="008D2076">
            <w:pPr>
              <w:jc w:val="center"/>
              <w:rPr>
                <w:sz w:val="18"/>
                <w:szCs w:val="18"/>
              </w:rPr>
            </w:pPr>
          </w:p>
        </w:tc>
        <w:tc>
          <w:tcPr>
            <w:tcW w:w="1280" w:type="dxa"/>
            <w:gridSpan w:val="3"/>
            <w:vAlign w:val="center"/>
          </w:tcPr>
          <w:p w14:paraId="1401F6F7" w14:textId="77777777" w:rsidR="008D2076" w:rsidRPr="00970511" w:rsidRDefault="008D2076" w:rsidP="008D2076">
            <w:pPr>
              <w:jc w:val="center"/>
              <w:rPr>
                <w:sz w:val="18"/>
                <w:szCs w:val="18"/>
              </w:rPr>
            </w:pPr>
            <w:r>
              <w:rPr>
                <w:rFonts w:hint="eastAsia"/>
                <w:sz w:val="18"/>
                <w:szCs w:val="18"/>
              </w:rPr>
              <w:t>ラック検討</w:t>
            </w:r>
          </w:p>
        </w:tc>
        <w:tc>
          <w:tcPr>
            <w:tcW w:w="427" w:type="dxa"/>
            <w:vAlign w:val="center"/>
          </w:tcPr>
          <w:p w14:paraId="2A6C0EEA" w14:textId="77777777" w:rsidR="008D2076" w:rsidRPr="00970511" w:rsidRDefault="008D2076" w:rsidP="008D2076">
            <w:pPr>
              <w:jc w:val="center"/>
              <w:rPr>
                <w:sz w:val="18"/>
                <w:szCs w:val="18"/>
              </w:rPr>
            </w:pPr>
            <w:r w:rsidRPr="00BC63C4">
              <w:rPr>
                <w:rFonts w:hint="eastAsia"/>
                <w:sz w:val="18"/>
                <w:szCs w:val="18"/>
              </w:rPr>
              <w:t>→</w:t>
            </w:r>
          </w:p>
        </w:tc>
        <w:tc>
          <w:tcPr>
            <w:tcW w:w="334" w:type="dxa"/>
            <w:vAlign w:val="center"/>
          </w:tcPr>
          <w:p w14:paraId="0E84EECB" w14:textId="77777777" w:rsidR="008D2076" w:rsidRPr="00970511" w:rsidRDefault="008D2076" w:rsidP="008D2076">
            <w:pPr>
              <w:jc w:val="center"/>
              <w:rPr>
                <w:sz w:val="18"/>
                <w:szCs w:val="18"/>
              </w:rPr>
            </w:pPr>
            <w:r w:rsidRPr="00BC63C4">
              <w:rPr>
                <w:rFonts w:hint="eastAsia"/>
                <w:sz w:val="18"/>
                <w:szCs w:val="18"/>
              </w:rPr>
              <w:t>→</w:t>
            </w:r>
          </w:p>
        </w:tc>
        <w:tc>
          <w:tcPr>
            <w:tcW w:w="425" w:type="dxa"/>
            <w:vAlign w:val="center"/>
          </w:tcPr>
          <w:p w14:paraId="1CC995AD" w14:textId="77777777" w:rsidR="008D2076" w:rsidRPr="00970511" w:rsidRDefault="008D2076" w:rsidP="008D2076">
            <w:pPr>
              <w:jc w:val="center"/>
              <w:rPr>
                <w:sz w:val="18"/>
                <w:szCs w:val="18"/>
              </w:rPr>
            </w:pPr>
            <w:r w:rsidRPr="00BC63C4">
              <w:rPr>
                <w:rFonts w:hint="eastAsia"/>
                <w:sz w:val="18"/>
                <w:szCs w:val="18"/>
              </w:rPr>
              <w:t>→</w:t>
            </w:r>
          </w:p>
        </w:tc>
        <w:tc>
          <w:tcPr>
            <w:tcW w:w="425" w:type="dxa"/>
            <w:vAlign w:val="center"/>
          </w:tcPr>
          <w:p w14:paraId="7C7FBC99" w14:textId="77777777" w:rsidR="008D2076" w:rsidRPr="00970511" w:rsidRDefault="008D2076" w:rsidP="008D2076">
            <w:pPr>
              <w:jc w:val="center"/>
              <w:rPr>
                <w:sz w:val="18"/>
                <w:szCs w:val="18"/>
              </w:rPr>
            </w:pPr>
            <w:r w:rsidRPr="00BC63C4">
              <w:rPr>
                <w:rFonts w:hint="eastAsia"/>
                <w:sz w:val="18"/>
                <w:szCs w:val="18"/>
              </w:rPr>
              <w:t>→</w:t>
            </w:r>
          </w:p>
        </w:tc>
        <w:tc>
          <w:tcPr>
            <w:tcW w:w="425" w:type="dxa"/>
            <w:vAlign w:val="center"/>
          </w:tcPr>
          <w:p w14:paraId="4B7346F9" w14:textId="77777777" w:rsidR="008D2076" w:rsidRPr="00970511" w:rsidRDefault="008D2076" w:rsidP="008D2076">
            <w:pPr>
              <w:jc w:val="center"/>
              <w:rPr>
                <w:sz w:val="18"/>
                <w:szCs w:val="18"/>
              </w:rPr>
            </w:pPr>
            <w:r w:rsidRPr="00BC63C4">
              <w:rPr>
                <w:rFonts w:hint="eastAsia"/>
                <w:sz w:val="18"/>
                <w:szCs w:val="18"/>
              </w:rPr>
              <w:t>→</w:t>
            </w:r>
          </w:p>
        </w:tc>
        <w:tc>
          <w:tcPr>
            <w:tcW w:w="567" w:type="dxa"/>
            <w:vAlign w:val="center"/>
          </w:tcPr>
          <w:p w14:paraId="20768F02" w14:textId="77777777" w:rsidR="008D2076" w:rsidRPr="00970511" w:rsidRDefault="008D2076" w:rsidP="008D2076">
            <w:pPr>
              <w:jc w:val="center"/>
              <w:rPr>
                <w:sz w:val="18"/>
                <w:szCs w:val="18"/>
              </w:rPr>
            </w:pPr>
            <w:r w:rsidRPr="00BC63C4">
              <w:rPr>
                <w:rFonts w:hint="eastAsia"/>
                <w:sz w:val="18"/>
                <w:szCs w:val="18"/>
              </w:rPr>
              <w:t>→</w:t>
            </w:r>
          </w:p>
        </w:tc>
        <w:tc>
          <w:tcPr>
            <w:tcW w:w="426" w:type="dxa"/>
            <w:vAlign w:val="center"/>
          </w:tcPr>
          <w:p w14:paraId="2F64C4DB" w14:textId="77777777" w:rsidR="008D2076" w:rsidRPr="00970511" w:rsidRDefault="008D2076" w:rsidP="008D2076">
            <w:pPr>
              <w:jc w:val="center"/>
              <w:rPr>
                <w:sz w:val="18"/>
                <w:szCs w:val="18"/>
              </w:rPr>
            </w:pPr>
            <w:r>
              <w:rPr>
                <w:rFonts w:hint="eastAsia"/>
                <w:sz w:val="18"/>
                <w:szCs w:val="18"/>
              </w:rPr>
              <w:t>→</w:t>
            </w:r>
          </w:p>
        </w:tc>
        <w:tc>
          <w:tcPr>
            <w:tcW w:w="425" w:type="dxa"/>
            <w:vAlign w:val="center"/>
          </w:tcPr>
          <w:p w14:paraId="47E0E4CB" w14:textId="77777777" w:rsidR="008D2076" w:rsidRPr="00970511" w:rsidRDefault="008D2076" w:rsidP="008D2076">
            <w:pPr>
              <w:jc w:val="center"/>
              <w:rPr>
                <w:sz w:val="18"/>
                <w:szCs w:val="18"/>
              </w:rPr>
            </w:pPr>
            <w:r>
              <w:rPr>
                <w:rFonts w:hint="eastAsia"/>
                <w:sz w:val="18"/>
                <w:szCs w:val="18"/>
              </w:rPr>
              <w:t>→</w:t>
            </w:r>
          </w:p>
        </w:tc>
        <w:tc>
          <w:tcPr>
            <w:tcW w:w="425" w:type="dxa"/>
            <w:vAlign w:val="center"/>
          </w:tcPr>
          <w:p w14:paraId="487B6FBE" w14:textId="43CB93A8" w:rsidR="008D2076" w:rsidRDefault="008D2076" w:rsidP="008D2076">
            <w:pPr>
              <w:jc w:val="center"/>
              <w:rPr>
                <w:sz w:val="18"/>
                <w:szCs w:val="18"/>
              </w:rPr>
            </w:pPr>
            <w:r w:rsidRPr="00DD7E89">
              <w:rPr>
                <w:rFonts w:hint="eastAsia"/>
                <w:sz w:val="18"/>
                <w:szCs w:val="18"/>
              </w:rPr>
              <w:t>→</w:t>
            </w:r>
          </w:p>
        </w:tc>
        <w:tc>
          <w:tcPr>
            <w:tcW w:w="425" w:type="dxa"/>
            <w:vAlign w:val="center"/>
          </w:tcPr>
          <w:p w14:paraId="5C9D237F" w14:textId="73EC5E22" w:rsidR="008D2076" w:rsidRDefault="008D2076" w:rsidP="008D2076">
            <w:pPr>
              <w:jc w:val="center"/>
              <w:rPr>
                <w:sz w:val="18"/>
                <w:szCs w:val="18"/>
              </w:rPr>
            </w:pPr>
            <w:r w:rsidRPr="00DD7E89">
              <w:rPr>
                <w:rFonts w:hint="eastAsia"/>
                <w:sz w:val="18"/>
                <w:szCs w:val="18"/>
              </w:rPr>
              <w:t>→</w:t>
            </w:r>
          </w:p>
        </w:tc>
        <w:tc>
          <w:tcPr>
            <w:tcW w:w="425" w:type="dxa"/>
            <w:vAlign w:val="center"/>
          </w:tcPr>
          <w:p w14:paraId="45AB4E23" w14:textId="4DE430D7" w:rsidR="008D2076" w:rsidRDefault="008D2076" w:rsidP="008D2076">
            <w:pPr>
              <w:jc w:val="center"/>
              <w:rPr>
                <w:sz w:val="18"/>
                <w:szCs w:val="18"/>
              </w:rPr>
            </w:pPr>
            <w:r w:rsidRPr="00DD7E89">
              <w:rPr>
                <w:rFonts w:hint="eastAsia"/>
                <w:sz w:val="18"/>
                <w:szCs w:val="18"/>
              </w:rPr>
              <w:t>→</w:t>
            </w:r>
          </w:p>
        </w:tc>
        <w:tc>
          <w:tcPr>
            <w:tcW w:w="425" w:type="dxa"/>
            <w:vAlign w:val="center"/>
          </w:tcPr>
          <w:p w14:paraId="4AED36F7" w14:textId="463296ED" w:rsidR="008D2076" w:rsidRDefault="008D2076" w:rsidP="008D2076">
            <w:pPr>
              <w:jc w:val="center"/>
              <w:rPr>
                <w:sz w:val="18"/>
                <w:szCs w:val="18"/>
              </w:rPr>
            </w:pPr>
            <w:r w:rsidRPr="00DD7E89">
              <w:rPr>
                <w:rFonts w:hint="eastAsia"/>
                <w:sz w:val="18"/>
                <w:szCs w:val="18"/>
              </w:rPr>
              <w:t>→</w:t>
            </w:r>
          </w:p>
        </w:tc>
        <w:tc>
          <w:tcPr>
            <w:tcW w:w="425" w:type="dxa"/>
            <w:vAlign w:val="center"/>
          </w:tcPr>
          <w:p w14:paraId="7708988D" w14:textId="1DD4CE61" w:rsidR="008D2076" w:rsidRDefault="008D2076" w:rsidP="008D2076">
            <w:pPr>
              <w:jc w:val="center"/>
              <w:rPr>
                <w:sz w:val="18"/>
                <w:szCs w:val="18"/>
              </w:rPr>
            </w:pPr>
            <w:r w:rsidRPr="00DD7E89">
              <w:rPr>
                <w:rFonts w:hint="eastAsia"/>
                <w:sz w:val="18"/>
                <w:szCs w:val="18"/>
              </w:rPr>
              <w:t>→</w:t>
            </w:r>
          </w:p>
        </w:tc>
        <w:tc>
          <w:tcPr>
            <w:tcW w:w="425" w:type="dxa"/>
            <w:vAlign w:val="center"/>
          </w:tcPr>
          <w:p w14:paraId="6239C03A" w14:textId="0C64EC99" w:rsidR="008D2076" w:rsidRDefault="008D2076" w:rsidP="008D2076">
            <w:pPr>
              <w:jc w:val="center"/>
              <w:rPr>
                <w:sz w:val="18"/>
                <w:szCs w:val="18"/>
              </w:rPr>
            </w:pPr>
          </w:p>
        </w:tc>
        <w:tc>
          <w:tcPr>
            <w:tcW w:w="425" w:type="dxa"/>
            <w:vAlign w:val="center"/>
          </w:tcPr>
          <w:p w14:paraId="0895BA67" w14:textId="77777777" w:rsidR="008D2076" w:rsidRDefault="008D2076" w:rsidP="008D2076">
            <w:pPr>
              <w:jc w:val="center"/>
              <w:rPr>
                <w:sz w:val="18"/>
                <w:szCs w:val="18"/>
              </w:rPr>
            </w:pPr>
          </w:p>
        </w:tc>
      </w:tr>
      <w:tr w:rsidR="008D2076" w14:paraId="4C6CB59A" w14:textId="731CA681" w:rsidTr="00F85315">
        <w:trPr>
          <w:trHeight w:val="452"/>
        </w:trPr>
        <w:tc>
          <w:tcPr>
            <w:tcW w:w="1409" w:type="dxa"/>
            <w:shd w:val="clear" w:color="auto" w:fill="F2F2F2" w:themeFill="background1" w:themeFillShade="F2"/>
            <w:vAlign w:val="center"/>
          </w:tcPr>
          <w:p w14:paraId="793A0A16" w14:textId="77777777" w:rsidR="008D2076" w:rsidRPr="00970511" w:rsidRDefault="008D2076" w:rsidP="008D2076">
            <w:pPr>
              <w:jc w:val="center"/>
              <w:rPr>
                <w:rFonts w:asciiTheme="majorEastAsia" w:eastAsiaTheme="majorEastAsia" w:hAnsiTheme="majorEastAsia"/>
                <w:sz w:val="18"/>
                <w:szCs w:val="18"/>
              </w:rPr>
            </w:pPr>
            <w:r w:rsidRPr="00AA111E">
              <w:rPr>
                <w:rFonts w:asciiTheme="majorEastAsia" w:eastAsiaTheme="majorEastAsia" w:hAnsiTheme="majorEastAsia"/>
                <w:sz w:val="18"/>
                <w:szCs w:val="18"/>
              </w:rPr>
              <w:t>3.3</w:t>
            </w:r>
            <w:r w:rsidRPr="00AA111E">
              <w:rPr>
                <w:rFonts w:asciiTheme="majorEastAsia" w:eastAsiaTheme="majorEastAsia" w:hAnsiTheme="majorEastAsia" w:hint="eastAsia"/>
                <w:sz w:val="18"/>
                <w:szCs w:val="18"/>
              </w:rPr>
              <w:t xml:space="preserve">　機器調達・設置</w:t>
            </w:r>
          </w:p>
        </w:tc>
        <w:tc>
          <w:tcPr>
            <w:tcW w:w="486" w:type="dxa"/>
            <w:vAlign w:val="center"/>
          </w:tcPr>
          <w:p w14:paraId="42A1D731" w14:textId="77777777" w:rsidR="008D2076" w:rsidRPr="00970511" w:rsidRDefault="008D2076" w:rsidP="008D2076">
            <w:pPr>
              <w:jc w:val="center"/>
              <w:rPr>
                <w:sz w:val="18"/>
                <w:szCs w:val="18"/>
              </w:rPr>
            </w:pPr>
          </w:p>
        </w:tc>
        <w:tc>
          <w:tcPr>
            <w:tcW w:w="454" w:type="dxa"/>
            <w:vMerge/>
            <w:vAlign w:val="center"/>
          </w:tcPr>
          <w:p w14:paraId="55C94D8A" w14:textId="77777777" w:rsidR="008D2076" w:rsidRPr="00970511" w:rsidRDefault="008D2076" w:rsidP="008D2076">
            <w:pPr>
              <w:jc w:val="center"/>
              <w:rPr>
                <w:sz w:val="18"/>
                <w:szCs w:val="18"/>
              </w:rPr>
            </w:pPr>
          </w:p>
        </w:tc>
        <w:tc>
          <w:tcPr>
            <w:tcW w:w="425" w:type="dxa"/>
            <w:vAlign w:val="center"/>
          </w:tcPr>
          <w:p w14:paraId="26B07FB3" w14:textId="77777777" w:rsidR="008D2076" w:rsidRPr="00970511" w:rsidRDefault="008D2076" w:rsidP="008D2076">
            <w:pPr>
              <w:jc w:val="center"/>
              <w:rPr>
                <w:sz w:val="18"/>
                <w:szCs w:val="18"/>
              </w:rPr>
            </w:pPr>
            <w:r w:rsidRPr="00BC63C4">
              <w:rPr>
                <w:rFonts w:hint="eastAsia"/>
                <w:sz w:val="18"/>
                <w:szCs w:val="18"/>
              </w:rPr>
              <w:t>→</w:t>
            </w:r>
          </w:p>
        </w:tc>
        <w:tc>
          <w:tcPr>
            <w:tcW w:w="427" w:type="dxa"/>
            <w:vAlign w:val="center"/>
          </w:tcPr>
          <w:p w14:paraId="5C1FC453" w14:textId="77777777" w:rsidR="008D2076" w:rsidRPr="00970511" w:rsidRDefault="008D2076" w:rsidP="008D2076">
            <w:pPr>
              <w:jc w:val="center"/>
              <w:rPr>
                <w:sz w:val="18"/>
                <w:szCs w:val="18"/>
              </w:rPr>
            </w:pPr>
            <w:r w:rsidRPr="00BC63C4">
              <w:rPr>
                <w:rFonts w:hint="eastAsia"/>
                <w:sz w:val="18"/>
                <w:szCs w:val="18"/>
              </w:rPr>
              <w:t>→</w:t>
            </w:r>
          </w:p>
        </w:tc>
        <w:tc>
          <w:tcPr>
            <w:tcW w:w="428" w:type="dxa"/>
            <w:vAlign w:val="center"/>
          </w:tcPr>
          <w:p w14:paraId="49BB9D3C" w14:textId="77777777" w:rsidR="008D2076" w:rsidRPr="00970511" w:rsidRDefault="008D2076" w:rsidP="008D2076">
            <w:pPr>
              <w:jc w:val="center"/>
              <w:rPr>
                <w:sz w:val="18"/>
                <w:szCs w:val="18"/>
              </w:rPr>
            </w:pPr>
            <w:r w:rsidRPr="00BC63C4">
              <w:rPr>
                <w:rFonts w:hint="eastAsia"/>
                <w:sz w:val="18"/>
                <w:szCs w:val="18"/>
              </w:rPr>
              <w:t>→</w:t>
            </w:r>
          </w:p>
        </w:tc>
        <w:tc>
          <w:tcPr>
            <w:tcW w:w="427" w:type="dxa"/>
            <w:vAlign w:val="center"/>
          </w:tcPr>
          <w:p w14:paraId="3D8BF504" w14:textId="77777777" w:rsidR="008D2076" w:rsidRPr="00970511" w:rsidRDefault="008D2076" w:rsidP="008D2076">
            <w:pPr>
              <w:jc w:val="center"/>
              <w:rPr>
                <w:sz w:val="18"/>
                <w:szCs w:val="18"/>
              </w:rPr>
            </w:pPr>
            <w:r w:rsidRPr="00BC63C4">
              <w:rPr>
                <w:rFonts w:hint="eastAsia"/>
                <w:sz w:val="18"/>
                <w:szCs w:val="18"/>
              </w:rPr>
              <w:t>→</w:t>
            </w:r>
          </w:p>
        </w:tc>
        <w:tc>
          <w:tcPr>
            <w:tcW w:w="334" w:type="dxa"/>
            <w:vAlign w:val="center"/>
          </w:tcPr>
          <w:p w14:paraId="3D437BB6" w14:textId="77777777" w:rsidR="008D2076" w:rsidRPr="00F85315" w:rsidRDefault="008D2076" w:rsidP="008D2076">
            <w:pPr>
              <w:jc w:val="center"/>
              <w:rPr>
                <w:rFonts w:hAnsi="ＭＳ ゴシック"/>
                <w:sz w:val="18"/>
                <w:szCs w:val="18"/>
              </w:rPr>
            </w:pPr>
            <w:r w:rsidRPr="00F85315">
              <w:rPr>
                <w:rFonts w:hAnsi="ＭＳ ゴシック" w:hint="eastAsia"/>
                <w:sz w:val="18"/>
                <w:szCs w:val="18"/>
              </w:rPr>
              <w:t>→</w:t>
            </w:r>
          </w:p>
        </w:tc>
        <w:tc>
          <w:tcPr>
            <w:tcW w:w="425" w:type="dxa"/>
            <w:vAlign w:val="center"/>
          </w:tcPr>
          <w:p w14:paraId="60EDC61D" w14:textId="77777777" w:rsidR="008D2076" w:rsidRPr="00970511" w:rsidRDefault="008D2076" w:rsidP="008D2076">
            <w:pPr>
              <w:jc w:val="center"/>
              <w:rPr>
                <w:sz w:val="18"/>
                <w:szCs w:val="18"/>
              </w:rPr>
            </w:pPr>
            <w:r>
              <w:rPr>
                <w:rFonts w:hint="eastAsia"/>
                <w:sz w:val="18"/>
                <w:szCs w:val="18"/>
              </w:rPr>
              <w:t>→</w:t>
            </w:r>
          </w:p>
        </w:tc>
        <w:tc>
          <w:tcPr>
            <w:tcW w:w="425" w:type="dxa"/>
            <w:vAlign w:val="center"/>
          </w:tcPr>
          <w:p w14:paraId="1CD62DF0" w14:textId="77777777" w:rsidR="008D2076" w:rsidRPr="00970511" w:rsidRDefault="008D2076" w:rsidP="008D2076">
            <w:pPr>
              <w:jc w:val="center"/>
              <w:rPr>
                <w:sz w:val="18"/>
                <w:szCs w:val="18"/>
              </w:rPr>
            </w:pPr>
          </w:p>
        </w:tc>
        <w:tc>
          <w:tcPr>
            <w:tcW w:w="425" w:type="dxa"/>
            <w:vAlign w:val="center"/>
          </w:tcPr>
          <w:p w14:paraId="5FAD1D23" w14:textId="77777777" w:rsidR="008D2076" w:rsidRPr="00970511" w:rsidRDefault="008D2076" w:rsidP="008D2076">
            <w:pPr>
              <w:jc w:val="center"/>
              <w:rPr>
                <w:sz w:val="18"/>
                <w:szCs w:val="18"/>
              </w:rPr>
            </w:pPr>
          </w:p>
        </w:tc>
        <w:tc>
          <w:tcPr>
            <w:tcW w:w="567" w:type="dxa"/>
            <w:vAlign w:val="center"/>
          </w:tcPr>
          <w:p w14:paraId="0F43B676" w14:textId="77777777" w:rsidR="008D2076" w:rsidRPr="00970511" w:rsidRDefault="008D2076" w:rsidP="008D2076">
            <w:pPr>
              <w:jc w:val="center"/>
              <w:rPr>
                <w:sz w:val="18"/>
                <w:szCs w:val="18"/>
              </w:rPr>
            </w:pPr>
          </w:p>
        </w:tc>
        <w:tc>
          <w:tcPr>
            <w:tcW w:w="426" w:type="dxa"/>
            <w:vAlign w:val="center"/>
          </w:tcPr>
          <w:p w14:paraId="6D93B85C" w14:textId="77777777" w:rsidR="008D2076" w:rsidRPr="00970511" w:rsidRDefault="008D2076" w:rsidP="008D2076">
            <w:pPr>
              <w:jc w:val="center"/>
              <w:rPr>
                <w:sz w:val="18"/>
                <w:szCs w:val="18"/>
              </w:rPr>
            </w:pPr>
          </w:p>
        </w:tc>
        <w:tc>
          <w:tcPr>
            <w:tcW w:w="425" w:type="dxa"/>
            <w:vAlign w:val="center"/>
          </w:tcPr>
          <w:p w14:paraId="57149A35" w14:textId="77777777" w:rsidR="008D2076" w:rsidRPr="00970511" w:rsidRDefault="008D2076" w:rsidP="008D2076">
            <w:pPr>
              <w:jc w:val="center"/>
              <w:rPr>
                <w:sz w:val="18"/>
                <w:szCs w:val="18"/>
              </w:rPr>
            </w:pPr>
          </w:p>
        </w:tc>
        <w:tc>
          <w:tcPr>
            <w:tcW w:w="425" w:type="dxa"/>
            <w:vAlign w:val="center"/>
          </w:tcPr>
          <w:p w14:paraId="78BDC3FC" w14:textId="77777777" w:rsidR="008D2076" w:rsidRPr="00970511" w:rsidRDefault="008D2076" w:rsidP="008D2076">
            <w:pPr>
              <w:jc w:val="center"/>
              <w:rPr>
                <w:sz w:val="18"/>
                <w:szCs w:val="18"/>
              </w:rPr>
            </w:pPr>
          </w:p>
        </w:tc>
        <w:tc>
          <w:tcPr>
            <w:tcW w:w="425" w:type="dxa"/>
            <w:vAlign w:val="center"/>
          </w:tcPr>
          <w:p w14:paraId="0BC2D9B3" w14:textId="77777777" w:rsidR="008D2076" w:rsidRPr="00970511" w:rsidRDefault="008D2076" w:rsidP="008D2076">
            <w:pPr>
              <w:jc w:val="center"/>
              <w:rPr>
                <w:sz w:val="18"/>
                <w:szCs w:val="18"/>
              </w:rPr>
            </w:pPr>
          </w:p>
        </w:tc>
        <w:tc>
          <w:tcPr>
            <w:tcW w:w="425" w:type="dxa"/>
            <w:vAlign w:val="center"/>
          </w:tcPr>
          <w:p w14:paraId="001A0B30" w14:textId="77777777" w:rsidR="008D2076" w:rsidRPr="00970511" w:rsidRDefault="008D2076" w:rsidP="008D2076">
            <w:pPr>
              <w:jc w:val="center"/>
              <w:rPr>
                <w:sz w:val="18"/>
                <w:szCs w:val="18"/>
              </w:rPr>
            </w:pPr>
          </w:p>
        </w:tc>
        <w:tc>
          <w:tcPr>
            <w:tcW w:w="425" w:type="dxa"/>
            <w:vAlign w:val="center"/>
          </w:tcPr>
          <w:p w14:paraId="1FD57C9D" w14:textId="77777777" w:rsidR="008D2076" w:rsidRPr="00970511" w:rsidRDefault="008D2076" w:rsidP="008D2076">
            <w:pPr>
              <w:jc w:val="center"/>
              <w:rPr>
                <w:sz w:val="18"/>
                <w:szCs w:val="18"/>
              </w:rPr>
            </w:pPr>
          </w:p>
        </w:tc>
        <w:tc>
          <w:tcPr>
            <w:tcW w:w="425" w:type="dxa"/>
            <w:vAlign w:val="center"/>
          </w:tcPr>
          <w:p w14:paraId="3CDF223D" w14:textId="77777777" w:rsidR="008D2076" w:rsidRPr="00970511" w:rsidRDefault="008D2076" w:rsidP="008D2076">
            <w:pPr>
              <w:jc w:val="center"/>
              <w:rPr>
                <w:sz w:val="18"/>
                <w:szCs w:val="18"/>
              </w:rPr>
            </w:pPr>
          </w:p>
        </w:tc>
        <w:tc>
          <w:tcPr>
            <w:tcW w:w="425" w:type="dxa"/>
            <w:vAlign w:val="center"/>
          </w:tcPr>
          <w:p w14:paraId="269F3DEE" w14:textId="77777777" w:rsidR="008D2076" w:rsidRPr="00970511" w:rsidRDefault="008D2076" w:rsidP="008D2076">
            <w:pPr>
              <w:jc w:val="center"/>
              <w:rPr>
                <w:sz w:val="18"/>
                <w:szCs w:val="18"/>
              </w:rPr>
            </w:pPr>
          </w:p>
        </w:tc>
        <w:tc>
          <w:tcPr>
            <w:tcW w:w="425" w:type="dxa"/>
            <w:vAlign w:val="center"/>
          </w:tcPr>
          <w:p w14:paraId="2D2C9FB2" w14:textId="77777777" w:rsidR="008D2076" w:rsidRPr="00970511" w:rsidRDefault="008D2076" w:rsidP="008D2076">
            <w:pPr>
              <w:jc w:val="center"/>
              <w:rPr>
                <w:sz w:val="18"/>
                <w:szCs w:val="18"/>
              </w:rPr>
            </w:pPr>
          </w:p>
        </w:tc>
      </w:tr>
      <w:tr w:rsidR="008D2076" w14:paraId="68490E09" w14:textId="23F73AD2" w:rsidTr="00F85315">
        <w:trPr>
          <w:trHeight w:val="469"/>
        </w:trPr>
        <w:tc>
          <w:tcPr>
            <w:tcW w:w="1409" w:type="dxa"/>
            <w:shd w:val="clear" w:color="auto" w:fill="F2F2F2" w:themeFill="background1" w:themeFillShade="F2"/>
            <w:vAlign w:val="center"/>
          </w:tcPr>
          <w:p w14:paraId="017FA054" w14:textId="77777777" w:rsidR="008D2076" w:rsidRPr="00970511" w:rsidRDefault="008D2076" w:rsidP="008D2076">
            <w:pPr>
              <w:jc w:val="center"/>
              <w:rPr>
                <w:sz w:val="18"/>
                <w:szCs w:val="18"/>
              </w:rPr>
            </w:pPr>
            <w:r w:rsidRPr="00AA111E">
              <w:rPr>
                <w:rFonts w:hAnsi="ＭＳ ゴシック"/>
                <w:sz w:val="18"/>
                <w:szCs w:val="18"/>
              </w:rPr>
              <w:t>3.4</w:t>
            </w:r>
            <w:r w:rsidRPr="00AA111E">
              <w:rPr>
                <w:rFonts w:hAnsi="ＭＳ ゴシック" w:hint="eastAsia"/>
                <w:sz w:val="18"/>
                <w:szCs w:val="18"/>
              </w:rPr>
              <w:t xml:space="preserve">　ネットワーク設計・構築支援</w:t>
            </w:r>
          </w:p>
        </w:tc>
        <w:tc>
          <w:tcPr>
            <w:tcW w:w="486" w:type="dxa"/>
            <w:vAlign w:val="center"/>
          </w:tcPr>
          <w:p w14:paraId="18365FA7" w14:textId="77777777" w:rsidR="008D2076" w:rsidRPr="00970511" w:rsidRDefault="008D2076" w:rsidP="008D2076">
            <w:pPr>
              <w:jc w:val="center"/>
              <w:rPr>
                <w:sz w:val="18"/>
                <w:szCs w:val="18"/>
              </w:rPr>
            </w:pPr>
          </w:p>
        </w:tc>
        <w:tc>
          <w:tcPr>
            <w:tcW w:w="454" w:type="dxa"/>
            <w:vMerge/>
            <w:vAlign w:val="center"/>
          </w:tcPr>
          <w:p w14:paraId="790058CA" w14:textId="77777777" w:rsidR="008D2076" w:rsidRPr="00970511" w:rsidRDefault="008D2076" w:rsidP="008D2076">
            <w:pPr>
              <w:jc w:val="center"/>
              <w:rPr>
                <w:sz w:val="18"/>
                <w:szCs w:val="18"/>
              </w:rPr>
            </w:pPr>
          </w:p>
        </w:tc>
        <w:tc>
          <w:tcPr>
            <w:tcW w:w="425" w:type="dxa"/>
            <w:vAlign w:val="center"/>
          </w:tcPr>
          <w:p w14:paraId="1D5B41E5" w14:textId="77777777" w:rsidR="008D2076" w:rsidRPr="00970511" w:rsidRDefault="008D2076" w:rsidP="008D2076">
            <w:pPr>
              <w:jc w:val="center"/>
              <w:rPr>
                <w:sz w:val="18"/>
                <w:szCs w:val="18"/>
              </w:rPr>
            </w:pPr>
            <w:r w:rsidRPr="00BC63C4">
              <w:rPr>
                <w:rFonts w:hint="eastAsia"/>
                <w:sz w:val="18"/>
                <w:szCs w:val="18"/>
              </w:rPr>
              <w:t>→</w:t>
            </w:r>
          </w:p>
        </w:tc>
        <w:tc>
          <w:tcPr>
            <w:tcW w:w="427" w:type="dxa"/>
            <w:vAlign w:val="center"/>
          </w:tcPr>
          <w:p w14:paraId="50FBBDD7" w14:textId="77777777" w:rsidR="008D2076" w:rsidRPr="00970511" w:rsidRDefault="008D2076" w:rsidP="008D2076">
            <w:pPr>
              <w:jc w:val="center"/>
              <w:rPr>
                <w:sz w:val="18"/>
                <w:szCs w:val="18"/>
              </w:rPr>
            </w:pPr>
            <w:r w:rsidRPr="00BC63C4">
              <w:rPr>
                <w:rFonts w:hint="eastAsia"/>
                <w:sz w:val="18"/>
                <w:szCs w:val="18"/>
              </w:rPr>
              <w:t>→</w:t>
            </w:r>
          </w:p>
        </w:tc>
        <w:tc>
          <w:tcPr>
            <w:tcW w:w="428" w:type="dxa"/>
            <w:vAlign w:val="center"/>
          </w:tcPr>
          <w:p w14:paraId="64AEBE2A" w14:textId="77777777" w:rsidR="008D2076" w:rsidRPr="00970511" w:rsidRDefault="008D2076" w:rsidP="008D2076">
            <w:pPr>
              <w:jc w:val="center"/>
              <w:rPr>
                <w:sz w:val="18"/>
                <w:szCs w:val="18"/>
              </w:rPr>
            </w:pPr>
            <w:r w:rsidRPr="00BC63C4">
              <w:rPr>
                <w:rFonts w:hint="eastAsia"/>
                <w:sz w:val="18"/>
                <w:szCs w:val="18"/>
              </w:rPr>
              <w:t>→</w:t>
            </w:r>
          </w:p>
        </w:tc>
        <w:tc>
          <w:tcPr>
            <w:tcW w:w="427" w:type="dxa"/>
            <w:vAlign w:val="center"/>
          </w:tcPr>
          <w:p w14:paraId="1EC24207" w14:textId="77777777" w:rsidR="008D2076" w:rsidRPr="00970511" w:rsidRDefault="008D2076" w:rsidP="008D2076">
            <w:pPr>
              <w:jc w:val="center"/>
              <w:rPr>
                <w:sz w:val="18"/>
                <w:szCs w:val="18"/>
              </w:rPr>
            </w:pPr>
            <w:r w:rsidRPr="00BC63C4">
              <w:rPr>
                <w:rFonts w:hint="eastAsia"/>
                <w:sz w:val="18"/>
                <w:szCs w:val="18"/>
              </w:rPr>
              <w:t>→</w:t>
            </w:r>
          </w:p>
        </w:tc>
        <w:tc>
          <w:tcPr>
            <w:tcW w:w="334" w:type="dxa"/>
            <w:vAlign w:val="center"/>
          </w:tcPr>
          <w:p w14:paraId="1D6BC82F" w14:textId="77777777" w:rsidR="008D2076" w:rsidRPr="00970511" w:rsidRDefault="008D2076" w:rsidP="008D2076">
            <w:pPr>
              <w:jc w:val="center"/>
              <w:rPr>
                <w:sz w:val="18"/>
                <w:szCs w:val="18"/>
              </w:rPr>
            </w:pPr>
            <w:r w:rsidRPr="00BC63C4">
              <w:rPr>
                <w:rFonts w:hint="eastAsia"/>
                <w:sz w:val="18"/>
                <w:szCs w:val="18"/>
              </w:rPr>
              <w:t>→</w:t>
            </w:r>
          </w:p>
        </w:tc>
        <w:tc>
          <w:tcPr>
            <w:tcW w:w="425" w:type="dxa"/>
            <w:vAlign w:val="center"/>
          </w:tcPr>
          <w:p w14:paraId="4AEB6B0C" w14:textId="77777777" w:rsidR="008D2076" w:rsidRPr="00970511" w:rsidRDefault="008D2076" w:rsidP="008D2076">
            <w:pPr>
              <w:jc w:val="center"/>
              <w:rPr>
                <w:sz w:val="18"/>
                <w:szCs w:val="18"/>
              </w:rPr>
            </w:pPr>
            <w:r w:rsidRPr="00BC63C4">
              <w:rPr>
                <w:rFonts w:hint="eastAsia"/>
                <w:sz w:val="18"/>
                <w:szCs w:val="18"/>
              </w:rPr>
              <w:t>→</w:t>
            </w:r>
          </w:p>
        </w:tc>
        <w:tc>
          <w:tcPr>
            <w:tcW w:w="425" w:type="dxa"/>
            <w:vAlign w:val="center"/>
          </w:tcPr>
          <w:p w14:paraId="44767923" w14:textId="77777777" w:rsidR="008D2076" w:rsidRPr="00970511" w:rsidRDefault="008D2076" w:rsidP="008D2076">
            <w:pPr>
              <w:jc w:val="center"/>
              <w:rPr>
                <w:sz w:val="18"/>
                <w:szCs w:val="18"/>
              </w:rPr>
            </w:pPr>
          </w:p>
        </w:tc>
        <w:tc>
          <w:tcPr>
            <w:tcW w:w="425" w:type="dxa"/>
            <w:vAlign w:val="center"/>
          </w:tcPr>
          <w:p w14:paraId="1011FC06" w14:textId="77777777" w:rsidR="008D2076" w:rsidRPr="00970511" w:rsidRDefault="008D2076" w:rsidP="008D2076">
            <w:pPr>
              <w:jc w:val="center"/>
              <w:rPr>
                <w:sz w:val="18"/>
                <w:szCs w:val="18"/>
              </w:rPr>
            </w:pPr>
          </w:p>
        </w:tc>
        <w:tc>
          <w:tcPr>
            <w:tcW w:w="567" w:type="dxa"/>
            <w:vAlign w:val="center"/>
          </w:tcPr>
          <w:p w14:paraId="1CFE3086" w14:textId="77777777" w:rsidR="008D2076" w:rsidRPr="00970511" w:rsidRDefault="008D2076" w:rsidP="008D2076">
            <w:pPr>
              <w:jc w:val="center"/>
              <w:rPr>
                <w:sz w:val="18"/>
                <w:szCs w:val="18"/>
              </w:rPr>
            </w:pPr>
          </w:p>
        </w:tc>
        <w:tc>
          <w:tcPr>
            <w:tcW w:w="426" w:type="dxa"/>
            <w:vAlign w:val="center"/>
          </w:tcPr>
          <w:p w14:paraId="1A6816F9" w14:textId="77777777" w:rsidR="008D2076" w:rsidRPr="00970511" w:rsidRDefault="008D2076" w:rsidP="008D2076">
            <w:pPr>
              <w:jc w:val="center"/>
              <w:rPr>
                <w:sz w:val="18"/>
                <w:szCs w:val="18"/>
              </w:rPr>
            </w:pPr>
          </w:p>
        </w:tc>
        <w:tc>
          <w:tcPr>
            <w:tcW w:w="425" w:type="dxa"/>
            <w:vAlign w:val="center"/>
          </w:tcPr>
          <w:p w14:paraId="26460C0D" w14:textId="77777777" w:rsidR="008D2076" w:rsidRPr="00970511" w:rsidRDefault="008D2076" w:rsidP="008D2076">
            <w:pPr>
              <w:jc w:val="center"/>
              <w:rPr>
                <w:sz w:val="18"/>
                <w:szCs w:val="18"/>
              </w:rPr>
            </w:pPr>
          </w:p>
        </w:tc>
        <w:tc>
          <w:tcPr>
            <w:tcW w:w="425" w:type="dxa"/>
            <w:vAlign w:val="center"/>
          </w:tcPr>
          <w:p w14:paraId="68144E69" w14:textId="77777777" w:rsidR="008D2076" w:rsidRPr="00970511" w:rsidRDefault="008D2076" w:rsidP="008D2076">
            <w:pPr>
              <w:jc w:val="center"/>
              <w:rPr>
                <w:sz w:val="18"/>
                <w:szCs w:val="18"/>
              </w:rPr>
            </w:pPr>
          </w:p>
        </w:tc>
        <w:tc>
          <w:tcPr>
            <w:tcW w:w="425" w:type="dxa"/>
            <w:vAlign w:val="center"/>
          </w:tcPr>
          <w:p w14:paraId="52328550" w14:textId="77777777" w:rsidR="008D2076" w:rsidRPr="00970511" w:rsidRDefault="008D2076" w:rsidP="008D2076">
            <w:pPr>
              <w:jc w:val="center"/>
              <w:rPr>
                <w:sz w:val="18"/>
                <w:szCs w:val="18"/>
              </w:rPr>
            </w:pPr>
          </w:p>
        </w:tc>
        <w:tc>
          <w:tcPr>
            <w:tcW w:w="425" w:type="dxa"/>
            <w:vAlign w:val="center"/>
          </w:tcPr>
          <w:p w14:paraId="6AFB40D9" w14:textId="77777777" w:rsidR="008D2076" w:rsidRPr="00970511" w:rsidRDefault="008D2076" w:rsidP="008D2076">
            <w:pPr>
              <w:jc w:val="center"/>
              <w:rPr>
                <w:sz w:val="18"/>
                <w:szCs w:val="18"/>
              </w:rPr>
            </w:pPr>
          </w:p>
        </w:tc>
        <w:tc>
          <w:tcPr>
            <w:tcW w:w="425" w:type="dxa"/>
            <w:vAlign w:val="center"/>
          </w:tcPr>
          <w:p w14:paraId="78F88B46" w14:textId="77777777" w:rsidR="008D2076" w:rsidRPr="00970511" w:rsidRDefault="008D2076" w:rsidP="008D2076">
            <w:pPr>
              <w:jc w:val="center"/>
              <w:rPr>
                <w:sz w:val="18"/>
                <w:szCs w:val="18"/>
              </w:rPr>
            </w:pPr>
          </w:p>
        </w:tc>
        <w:tc>
          <w:tcPr>
            <w:tcW w:w="425" w:type="dxa"/>
            <w:vAlign w:val="center"/>
          </w:tcPr>
          <w:p w14:paraId="1C1ADD63" w14:textId="77777777" w:rsidR="008D2076" w:rsidRPr="00970511" w:rsidRDefault="008D2076" w:rsidP="008D2076">
            <w:pPr>
              <w:jc w:val="center"/>
              <w:rPr>
                <w:sz w:val="18"/>
                <w:szCs w:val="18"/>
              </w:rPr>
            </w:pPr>
          </w:p>
        </w:tc>
        <w:tc>
          <w:tcPr>
            <w:tcW w:w="425" w:type="dxa"/>
            <w:vAlign w:val="center"/>
          </w:tcPr>
          <w:p w14:paraId="1374AAC3" w14:textId="77777777" w:rsidR="008D2076" w:rsidRPr="00970511" w:rsidRDefault="008D2076" w:rsidP="008D2076">
            <w:pPr>
              <w:jc w:val="center"/>
              <w:rPr>
                <w:sz w:val="18"/>
                <w:szCs w:val="18"/>
              </w:rPr>
            </w:pPr>
          </w:p>
        </w:tc>
        <w:tc>
          <w:tcPr>
            <w:tcW w:w="425" w:type="dxa"/>
            <w:vAlign w:val="center"/>
          </w:tcPr>
          <w:p w14:paraId="5E9844E2" w14:textId="77777777" w:rsidR="008D2076" w:rsidRPr="00970511" w:rsidRDefault="008D2076" w:rsidP="008D2076">
            <w:pPr>
              <w:jc w:val="center"/>
              <w:rPr>
                <w:sz w:val="18"/>
                <w:szCs w:val="18"/>
              </w:rPr>
            </w:pPr>
          </w:p>
        </w:tc>
      </w:tr>
      <w:tr w:rsidR="008D2076" w14:paraId="77936750" w14:textId="12976D98" w:rsidTr="00F85315">
        <w:trPr>
          <w:trHeight w:val="218"/>
        </w:trPr>
        <w:tc>
          <w:tcPr>
            <w:tcW w:w="1409" w:type="dxa"/>
            <w:shd w:val="clear" w:color="auto" w:fill="F2F2F2" w:themeFill="background1" w:themeFillShade="F2"/>
            <w:vAlign w:val="center"/>
          </w:tcPr>
          <w:p w14:paraId="55AC5BC4" w14:textId="77777777" w:rsidR="008D2076" w:rsidRPr="00970511" w:rsidRDefault="008D2076" w:rsidP="008D2076">
            <w:pPr>
              <w:jc w:val="center"/>
              <w:rPr>
                <w:rFonts w:hAnsi="ＭＳ ゴシック"/>
                <w:sz w:val="18"/>
                <w:szCs w:val="18"/>
              </w:rPr>
            </w:pPr>
            <w:r w:rsidRPr="00AA111E">
              <w:rPr>
                <w:rFonts w:hAnsi="ＭＳ ゴシック"/>
                <w:sz w:val="18"/>
                <w:szCs w:val="18"/>
              </w:rPr>
              <w:t>3.5</w:t>
            </w:r>
            <w:r w:rsidRPr="00AA111E">
              <w:rPr>
                <w:rFonts w:hAnsi="ＭＳ ゴシック" w:hint="eastAsia"/>
                <w:sz w:val="18"/>
                <w:szCs w:val="18"/>
              </w:rPr>
              <w:t xml:space="preserve">　回線敷設</w:t>
            </w:r>
          </w:p>
        </w:tc>
        <w:tc>
          <w:tcPr>
            <w:tcW w:w="486" w:type="dxa"/>
            <w:vAlign w:val="center"/>
          </w:tcPr>
          <w:p w14:paraId="504948A4" w14:textId="77777777" w:rsidR="008D2076" w:rsidRPr="00970511" w:rsidRDefault="008D2076" w:rsidP="008D2076">
            <w:pPr>
              <w:jc w:val="center"/>
              <w:rPr>
                <w:sz w:val="18"/>
                <w:szCs w:val="18"/>
              </w:rPr>
            </w:pPr>
          </w:p>
        </w:tc>
        <w:tc>
          <w:tcPr>
            <w:tcW w:w="454" w:type="dxa"/>
            <w:vMerge/>
            <w:vAlign w:val="center"/>
          </w:tcPr>
          <w:p w14:paraId="26749EA3" w14:textId="77777777" w:rsidR="008D2076" w:rsidRPr="00970511" w:rsidRDefault="008D2076" w:rsidP="008D2076">
            <w:pPr>
              <w:jc w:val="center"/>
              <w:rPr>
                <w:sz w:val="18"/>
                <w:szCs w:val="18"/>
              </w:rPr>
            </w:pPr>
          </w:p>
        </w:tc>
        <w:tc>
          <w:tcPr>
            <w:tcW w:w="1280" w:type="dxa"/>
            <w:gridSpan w:val="3"/>
            <w:vAlign w:val="center"/>
          </w:tcPr>
          <w:p w14:paraId="62F68BA2" w14:textId="77777777" w:rsidR="008D2076" w:rsidRPr="00970511" w:rsidRDefault="008D2076" w:rsidP="008D2076">
            <w:pPr>
              <w:jc w:val="center"/>
              <w:rPr>
                <w:sz w:val="18"/>
                <w:szCs w:val="18"/>
              </w:rPr>
            </w:pPr>
            <w:r>
              <w:rPr>
                <w:rFonts w:hint="eastAsia"/>
                <w:sz w:val="18"/>
                <w:szCs w:val="18"/>
              </w:rPr>
              <w:t>準備</w:t>
            </w:r>
          </w:p>
        </w:tc>
        <w:tc>
          <w:tcPr>
            <w:tcW w:w="427" w:type="dxa"/>
            <w:vAlign w:val="center"/>
          </w:tcPr>
          <w:p w14:paraId="2757BD70" w14:textId="77777777" w:rsidR="008D2076" w:rsidRPr="00970511" w:rsidRDefault="008D2076" w:rsidP="008D2076">
            <w:pPr>
              <w:jc w:val="center"/>
              <w:rPr>
                <w:sz w:val="18"/>
                <w:szCs w:val="18"/>
              </w:rPr>
            </w:pPr>
            <w:r w:rsidRPr="00BC63C4">
              <w:rPr>
                <w:rFonts w:hint="eastAsia"/>
                <w:sz w:val="18"/>
                <w:szCs w:val="18"/>
              </w:rPr>
              <w:t>→</w:t>
            </w:r>
          </w:p>
        </w:tc>
        <w:tc>
          <w:tcPr>
            <w:tcW w:w="334" w:type="dxa"/>
            <w:vAlign w:val="center"/>
          </w:tcPr>
          <w:p w14:paraId="6C0B47A1" w14:textId="77777777" w:rsidR="008D2076" w:rsidRPr="00970511" w:rsidRDefault="008D2076" w:rsidP="008D2076">
            <w:pPr>
              <w:jc w:val="center"/>
              <w:rPr>
                <w:sz w:val="18"/>
                <w:szCs w:val="18"/>
              </w:rPr>
            </w:pPr>
            <w:r w:rsidRPr="00FB5421">
              <w:rPr>
                <w:rFonts w:hint="eastAsia"/>
                <w:sz w:val="18"/>
                <w:szCs w:val="18"/>
              </w:rPr>
              <w:t>→</w:t>
            </w:r>
          </w:p>
        </w:tc>
        <w:tc>
          <w:tcPr>
            <w:tcW w:w="425" w:type="dxa"/>
            <w:vAlign w:val="center"/>
          </w:tcPr>
          <w:p w14:paraId="07C7D272" w14:textId="77777777" w:rsidR="008D2076" w:rsidRPr="00970511" w:rsidRDefault="008D2076" w:rsidP="008D2076">
            <w:pPr>
              <w:jc w:val="center"/>
              <w:rPr>
                <w:sz w:val="18"/>
                <w:szCs w:val="18"/>
              </w:rPr>
            </w:pPr>
            <w:r w:rsidRPr="00FB5421">
              <w:rPr>
                <w:rFonts w:hint="eastAsia"/>
                <w:sz w:val="18"/>
                <w:szCs w:val="18"/>
              </w:rPr>
              <w:t>→</w:t>
            </w:r>
          </w:p>
        </w:tc>
        <w:tc>
          <w:tcPr>
            <w:tcW w:w="425" w:type="dxa"/>
            <w:vAlign w:val="center"/>
          </w:tcPr>
          <w:p w14:paraId="17E102B5" w14:textId="77777777" w:rsidR="008D2076" w:rsidRPr="00970511" w:rsidRDefault="008D2076" w:rsidP="008D2076">
            <w:pPr>
              <w:jc w:val="center"/>
              <w:rPr>
                <w:sz w:val="18"/>
                <w:szCs w:val="18"/>
              </w:rPr>
            </w:pPr>
            <w:r w:rsidRPr="00FB5421">
              <w:rPr>
                <w:rFonts w:hint="eastAsia"/>
                <w:sz w:val="18"/>
                <w:szCs w:val="18"/>
              </w:rPr>
              <w:t>→</w:t>
            </w:r>
          </w:p>
        </w:tc>
        <w:tc>
          <w:tcPr>
            <w:tcW w:w="425" w:type="dxa"/>
            <w:vAlign w:val="center"/>
          </w:tcPr>
          <w:p w14:paraId="2E31A270" w14:textId="77777777" w:rsidR="008D2076" w:rsidRPr="00970511" w:rsidRDefault="008D2076" w:rsidP="008D2076">
            <w:pPr>
              <w:jc w:val="center"/>
              <w:rPr>
                <w:sz w:val="18"/>
                <w:szCs w:val="18"/>
              </w:rPr>
            </w:pPr>
            <w:r w:rsidRPr="00FB5421">
              <w:rPr>
                <w:rFonts w:hint="eastAsia"/>
                <w:sz w:val="18"/>
                <w:szCs w:val="18"/>
              </w:rPr>
              <w:t>→</w:t>
            </w:r>
          </w:p>
        </w:tc>
        <w:tc>
          <w:tcPr>
            <w:tcW w:w="567" w:type="dxa"/>
            <w:vAlign w:val="center"/>
          </w:tcPr>
          <w:p w14:paraId="41315D82" w14:textId="77777777" w:rsidR="008D2076" w:rsidRPr="00970511" w:rsidRDefault="008D2076" w:rsidP="008D2076">
            <w:pPr>
              <w:jc w:val="center"/>
              <w:rPr>
                <w:sz w:val="18"/>
                <w:szCs w:val="18"/>
              </w:rPr>
            </w:pPr>
            <w:r w:rsidRPr="00FB5421">
              <w:rPr>
                <w:rFonts w:hint="eastAsia"/>
                <w:sz w:val="18"/>
                <w:szCs w:val="18"/>
              </w:rPr>
              <w:t>→</w:t>
            </w:r>
          </w:p>
        </w:tc>
        <w:tc>
          <w:tcPr>
            <w:tcW w:w="426" w:type="dxa"/>
            <w:vAlign w:val="center"/>
          </w:tcPr>
          <w:p w14:paraId="65012EB7" w14:textId="77777777" w:rsidR="008D2076" w:rsidRPr="00970511" w:rsidRDefault="008D2076" w:rsidP="008D2076">
            <w:pPr>
              <w:jc w:val="center"/>
              <w:rPr>
                <w:sz w:val="18"/>
                <w:szCs w:val="18"/>
              </w:rPr>
            </w:pPr>
            <w:r>
              <w:rPr>
                <w:rFonts w:hint="eastAsia"/>
                <w:sz w:val="18"/>
                <w:szCs w:val="18"/>
              </w:rPr>
              <w:t>→</w:t>
            </w:r>
          </w:p>
        </w:tc>
        <w:tc>
          <w:tcPr>
            <w:tcW w:w="425" w:type="dxa"/>
            <w:vAlign w:val="center"/>
          </w:tcPr>
          <w:p w14:paraId="796A217B" w14:textId="77777777" w:rsidR="008D2076" w:rsidRPr="00970511" w:rsidRDefault="008D2076" w:rsidP="008D2076">
            <w:pPr>
              <w:jc w:val="center"/>
              <w:rPr>
                <w:sz w:val="18"/>
                <w:szCs w:val="18"/>
              </w:rPr>
            </w:pPr>
            <w:r>
              <w:rPr>
                <w:rFonts w:hint="eastAsia"/>
                <w:sz w:val="18"/>
                <w:szCs w:val="18"/>
              </w:rPr>
              <w:t>→</w:t>
            </w:r>
          </w:p>
        </w:tc>
        <w:tc>
          <w:tcPr>
            <w:tcW w:w="425" w:type="dxa"/>
            <w:vAlign w:val="center"/>
          </w:tcPr>
          <w:p w14:paraId="1BACC38A" w14:textId="1C891F32" w:rsidR="008D2076" w:rsidRDefault="008D2076" w:rsidP="008D2076">
            <w:pPr>
              <w:jc w:val="center"/>
              <w:rPr>
                <w:sz w:val="18"/>
                <w:szCs w:val="18"/>
              </w:rPr>
            </w:pPr>
            <w:r w:rsidRPr="00945FC0">
              <w:rPr>
                <w:rFonts w:hint="eastAsia"/>
                <w:sz w:val="18"/>
                <w:szCs w:val="18"/>
              </w:rPr>
              <w:t>→</w:t>
            </w:r>
          </w:p>
        </w:tc>
        <w:tc>
          <w:tcPr>
            <w:tcW w:w="425" w:type="dxa"/>
            <w:vAlign w:val="center"/>
          </w:tcPr>
          <w:p w14:paraId="345E9462" w14:textId="537E959B" w:rsidR="008D2076" w:rsidRDefault="008D2076" w:rsidP="008D2076">
            <w:pPr>
              <w:jc w:val="center"/>
              <w:rPr>
                <w:sz w:val="18"/>
                <w:szCs w:val="18"/>
              </w:rPr>
            </w:pPr>
            <w:r w:rsidRPr="00945FC0">
              <w:rPr>
                <w:rFonts w:hint="eastAsia"/>
                <w:sz w:val="18"/>
                <w:szCs w:val="18"/>
              </w:rPr>
              <w:t>→</w:t>
            </w:r>
          </w:p>
        </w:tc>
        <w:tc>
          <w:tcPr>
            <w:tcW w:w="425" w:type="dxa"/>
            <w:vAlign w:val="center"/>
          </w:tcPr>
          <w:p w14:paraId="78591A67" w14:textId="3A3E5059" w:rsidR="008D2076" w:rsidRDefault="008D2076" w:rsidP="008D2076">
            <w:pPr>
              <w:jc w:val="center"/>
              <w:rPr>
                <w:sz w:val="18"/>
                <w:szCs w:val="18"/>
              </w:rPr>
            </w:pPr>
            <w:r w:rsidRPr="00945FC0">
              <w:rPr>
                <w:rFonts w:hint="eastAsia"/>
                <w:sz w:val="18"/>
                <w:szCs w:val="18"/>
              </w:rPr>
              <w:t>→</w:t>
            </w:r>
          </w:p>
        </w:tc>
        <w:tc>
          <w:tcPr>
            <w:tcW w:w="425" w:type="dxa"/>
            <w:vAlign w:val="center"/>
          </w:tcPr>
          <w:p w14:paraId="1C6D36B5" w14:textId="039D3589" w:rsidR="008D2076" w:rsidRDefault="008D2076" w:rsidP="008D2076">
            <w:pPr>
              <w:jc w:val="center"/>
              <w:rPr>
                <w:sz w:val="18"/>
                <w:szCs w:val="18"/>
              </w:rPr>
            </w:pPr>
            <w:r w:rsidRPr="00945FC0">
              <w:rPr>
                <w:rFonts w:hint="eastAsia"/>
                <w:sz w:val="18"/>
                <w:szCs w:val="18"/>
              </w:rPr>
              <w:t>→</w:t>
            </w:r>
          </w:p>
        </w:tc>
        <w:tc>
          <w:tcPr>
            <w:tcW w:w="425" w:type="dxa"/>
            <w:vAlign w:val="center"/>
          </w:tcPr>
          <w:p w14:paraId="5835B6DD" w14:textId="411B7C05" w:rsidR="008D2076" w:rsidRDefault="008D2076" w:rsidP="008D2076">
            <w:pPr>
              <w:jc w:val="center"/>
              <w:rPr>
                <w:sz w:val="18"/>
                <w:szCs w:val="18"/>
              </w:rPr>
            </w:pPr>
            <w:r w:rsidRPr="00945FC0">
              <w:rPr>
                <w:rFonts w:hint="eastAsia"/>
                <w:sz w:val="18"/>
                <w:szCs w:val="18"/>
              </w:rPr>
              <w:t>→</w:t>
            </w:r>
          </w:p>
        </w:tc>
        <w:tc>
          <w:tcPr>
            <w:tcW w:w="425" w:type="dxa"/>
            <w:vAlign w:val="center"/>
          </w:tcPr>
          <w:p w14:paraId="7285336E" w14:textId="53664FD4" w:rsidR="008D2076" w:rsidRDefault="008D2076" w:rsidP="008D2076">
            <w:pPr>
              <w:jc w:val="center"/>
              <w:rPr>
                <w:sz w:val="18"/>
                <w:szCs w:val="18"/>
              </w:rPr>
            </w:pPr>
          </w:p>
        </w:tc>
        <w:tc>
          <w:tcPr>
            <w:tcW w:w="425" w:type="dxa"/>
            <w:vAlign w:val="center"/>
          </w:tcPr>
          <w:p w14:paraId="56540B60" w14:textId="77777777" w:rsidR="008D2076" w:rsidRDefault="008D2076" w:rsidP="008D2076">
            <w:pPr>
              <w:jc w:val="center"/>
              <w:rPr>
                <w:sz w:val="18"/>
                <w:szCs w:val="18"/>
              </w:rPr>
            </w:pPr>
          </w:p>
        </w:tc>
      </w:tr>
      <w:tr w:rsidR="008D2076" w14:paraId="175BEDC9" w14:textId="714553B0" w:rsidTr="00F85315">
        <w:trPr>
          <w:trHeight w:val="234"/>
        </w:trPr>
        <w:tc>
          <w:tcPr>
            <w:tcW w:w="1409" w:type="dxa"/>
            <w:shd w:val="clear" w:color="auto" w:fill="F2F2F2" w:themeFill="background1" w:themeFillShade="F2"/>
            <w:vAlign w:val="center"/>
          </w:tcPr>
          <w:p w14:paraId="6CEF5D2C" w14:textId="77777777" w:rsidR="008D2076" w:rsidRPr="00970511" w:rsidRDefault="008D2076" w:rsidP="008D2076">
            <w:pPr>
              <w:jc w:val="center"/>
              <w:rPr>
                <w:rFonts w:hAnsi="ＭＳ ゴシック"/>
                <w:sz w:val="18"/>
                <w:szCs w:val="18"/>
              </w:rPr>
            </w:pPr>
            <w:r w:rsidRPr="00AA111E">
              <w:rPr>
                <w:rFonts w:hAnsi="ＭＳ ゴシック"/>
                <w:sz w:val="18"/>
                <w:szCs w:val="18"/>
              </w:rPr>
              <w:t>3.6</w:t>
            </w:r>
            <w:r w:rsidRPr="00AA111E">
              <w:rPr>
                <w:rFonts w:hAnsi="ＭＳ ゴシック" w:hint="eastAsia"/>
                <w:sz w:val="18"/>
                <w:szCs w:val="18"/>
              </w:rPr>
              <w:t xml:space="preserve">　運用・保守</w:t>
            </w:r>
          </w:p>
        </w:tc>
        <w:tc>
          <w:tcPr>
            <w:tcW w:w="486" w:type="dxa"/>
            <w:vAlign w:val="center"/>
          </w:tcPr>
          <w:p w14:paraId="35D65D97" w14:textId="77777777" w:rsidR="008D2076" w:rsidRPr="00970511" w:rsidRDefault="008D2076" w:rsidP="008D2076">
            <w:pPr>
              <w:jc w:val="center"/>
              <w:rPr>
                <w:sz w:val="18"/>
                <w:szCs w:val="18"/>
              </w:rPr>
            </w:pPr>
          </w:p>
        </w:tc>
        <w:tc>
          <w:tcPr>
            <w:tcW w:w="454" w:type="dxa"/>
            <w:vMerge/>
            <w:vAlign w:val="center"/>
          </w:tcPr>
          <w:p w14:paraId="7BD14663" w14:textId="77777777" w:rsidR="008D2076" w:rsidRPr="00970511" w:rsidRDefault="008D2076" w:rsidP="008D2076">
            <w:pPr>
              <w:jc w:val="center"/>
              <w:rPr>
                <w:sz w:val="18"/>
                <w:szCs w:val="18"/>
              </w:rPr>
            </w:pPr>
          </w:p>
        </w:tc>
        <w:tc>
          <w:tcPr>
            <w:tcW w:w="425" w:type="dxa"/>
            <w:vAlign w:val="center"/>
          </w:tcPr>
          <w:p w14:paraId="268650AF" w14:textId="77777777" w:rsidR="008D2076" w:rsidRPr="00970511" w:rsidRDefault="008D2076" w:rsidP="008D2076">
            <w:pPr>
              <w:jc w:val="center"/>
              <w:rPr>
                <w:sz w:val="18"/>
                <w:szCs w:val="18"/>
              </w:rPr>
            </w:pPr>
            <w:r w:rsidRPr="00BC63C4">
              <w:rPr>
                <w:rFonts w:hint="eastAsia"/>
                <w:sz w:val="18"/>
                <w:szCs w:val="18"/>
              </w:rPr>
              <w:t>→</w:t>
            </w:r>
          </w:p>
        </w:tc>
        <w:tc>
          <w:tcPr>
            <w:tcW w:w="427" w:type="dxa"/>
            <w:vAlign w:val="center"/>
          </w:tcPr>
          <w:p w14:paraId="09D201D9" w14:textId="77777777" w:rsidR="008D2076" w:rsidRPr="00970511" w:rsidRDefault="008D2076" w:rsidP="008D2076">
            <w:pPr>
              <w:jc w:val="center"/>
              <w:rPr>
                <w:sz w:val="18"/>
                <w:szCs w:val="18"/>
              </w:rPr>
            </w:pPr>
            <w:r w:rsidRPr="00BC63C4">
              <w:rPr>
                <w:rFonts w:hint="eastAsia"/>
                <w:sz w:val="18"/>
                <w:szCs w:val="18"/>
              </w:rPr>
              <w:t>→</w:t>
            </w:r>
          </w:p>
        </w:tc>
        <w:tc>
          <w:tcPr>
            <w:tcW w:w="428" w:type="dxa"/>
            <w:vAlign w:val="center"/>
          </w:tcPr>
          <w:p w14:paraId="589DA51E" w14:textId="77777777" w:rsidR="008D2076" w:rsidRPr="00970511" w:rsidRDefault="008D2076" w:rsidP="008D2076">
            <w:pPr>
              <w:jc w:val="center"/>
              <w:rPr>
                <w:sz w:val="18"/>
                <w:szCs w:val="18"/>
              </w:rPr>
            </w:pPr>
            <w:r w:rsidRPr="00BC63C4">
              <w:rPr>
                <w:rFonts w:hint="eastAsia"/>
                <w:sz w:val="18"/>
                <w:szCs w:val="18"/>
              </w:rPr>
              <w:t>→</w:t>
            </w:r>
          </w:p>
        </w:tc>
        <w:tc>
          <w:tcPr>
            <w:tcW w:w="427" w:type="dxa"/>
            <w:vAlign w:val="center"/>
          </w:tcPr>
          <w:p w14:paraId="32D44E16" w14:textId="77777777" w:rsidR="008D2076" w:rsidRPr="00970511" w:rsidRDefault="008D2076" w:rsidP="008D2076">
            <w:pPr>
              <w:jc w:val="center"/>
              <w:rPr>
                <w:sz w:val="18"/>
                <w:szCs w:val="18"/>
              </w:rPr>
            </w:pPr>
            <w:r w:rsidRPr="00BC63C4">
              <w:rPr>
                <w:rFonts w:hint="eastAsia"/>
                <w:sz w:val="18"/>
                <w:szCs w:val="18"/>
              </w:rPr>
              <w:t>→</w:t>
            </w:r>
          </w:p>
        </w:tc>
        <w:tc>
          <w:tcPr>
            <w:tcW w:w="334" w:type="dxa"/>
            <w:vAlign w:val="center"/>
          </w:tcPr>
          <w:p w14:paraId="15C461D6" w14:textId="77777777" w:rsidR="008D2076" w:rsidRPr="00970511" w:rsidRDefault="008D2076" w:rsidP="008D2076">
            <w:pPr>
              <w:jc w:val="center"/>
              <w:rPr>
                <w:sz w:val="18"/>
                <w:szCs w:val="18"/>
              </w:rPr>
            </w:pPr>
            <w:r w:rsidRPr="00BC63C4">
              <w:rPr>
                <w:rFonts w:hint="eastAsia"/>
                <w:sz w:val="18"/>
                <w:szCs w:val="18"/>
              </w:rPr>
              <w:t>→</w:t>
            </w:r>
          </w:p>
        </w:tc>
        <w:tc>
          <w:tcPr>
            <w:tcW w:w="425" w:type="dxa"/>
            <w:vAlign w:val="center"/>
          </w:tcPr>
          <w:p w14:paraId="29E9F8EE" w14:textId="77777777" w:rsidR="008D2076" w:rsidRPr="00970511" w:rsidRDefault="008D2076" w:rsidP="008D2076">
            <w:pPr>
              <w:jc w:val="center"/>
              <w:rPr>
                <w:sz w:val="18"/>
                <w:szCs w:val="18"/>
              </w:rPr>
            </w:pPr>
            <w:r w:rsidRPr="00BC63C4">
              <w:rPr>
                <w:rFonts w:hint="eastAsia"/>
                <w:sz w:val="18"/>
                <w:szCs w:val="18"/>
              </w:rPr>
              <w:t>→</w:t>
            </w:r>
          </w:p>
        </w:tc>
        <w:tc>
          <w:tcPr>
            <w:tcW w:w="425" w:type="dxa"/>
            <w:vAlign w:val="center"/>
          </w:tcPr>
          <w:p w14:paraId="0FFF800E" w14:textId="77777777" w:rsidR="008D2076" w:rsidRPr="00970511" w:rsidRDefault="008D2076" w:rsidP="008D2076">
            <w:pPr>
              <w:jc w:val="center"/>
              <w:rPr>
                <w:sz w:val="18"/>
                <w:szCs w:val="18"/>
              </w:rPr>
            </w:pPr>
            <w:r w:rsidRPr="00BC63C4">
              <w:rPr>
                <w:rFonts w:hint="eastAsia"/>
                <w:sz w:val="18"/>
                <w:szCs w:val="18"/>
              </w:rPr>
              <w:t>→</w:t>
            </w:r>
          </w:p>
        </w:tc>
        <w:tc>
          <w:tcPr>
            <w:tcW w:w="425" w:type="dxa"/>
            <w:vAlign w:val="center"/>
          </w:tcPr>
          <w:p w14:paraId="57E05866" w14:textId="77777777" w:rsidR="008D2076" w:rsidRPr="00970511" w:rsidRDefault="008D2076" w:rsidP="008D2076">
            <w:pPr>
              <w:jc w:val="center"/>
              <w:rPr>
                <w:sz w:val="18"/>
                <w:szCs w:val="18"/>
              </w:rPr>
            </w:pPr>
            <w:r w:rsidRPr="00BC63C4">
              <w:rPr>
                <w:rFonts w:hint="eastAsia"/>
                <w:sz w:val="18"/>
                <w:szCs w:val="18"/>
              </w:rPr>
              <w:t>→</w:t>
            </w:r>
          </w:p>
        </w:tc>
        <w:tc>
          <w:tcPr>
            <w:tcW w:w="567" w:type="dxa"/>
            <w:vAlign w:val="center"/>
          </w:tcPr>
          <w:p w14:paraId="54AC2D8D" w14:textId="77777777" w:rsidR="008D2076" w:rsidRPr="00970511" w:rsidRDefault="008D2076" w:rsidP="008D2076">
            <w:pPr>
              <w:jc w:val="center"/>
              <w:rPr>
                <w:sz w:val="18"/>
                <w:szCs w:val="18"/>
              </w:rPr>
            </w:pPr>
            <w:r w:rsidRPr="00BC63C4">
              <w:rPr>
                <w:rFonts w:hint="eastAsia"/>
                <w:sz w:val="18"/>
                <w:szCs w:val="18"/>
              </w:rPr>
              <w:t>→</w:t>
            </w:r>
          </w:p>
        </w:tc>
        <w:tc>
          <w:tcPr>
            <w:tcW w:w="426" w:type="dxa"/>
            <w:vAlign w:val="center"/>
          </w:tcPr>
          <w:p w14:paraId="591AEE7E" w14:textId="77777777" w:rsidR="008D2076" w:rsidRPr="00970511" w:rsidRDefault="008D2076" w:rsidP="008D2076">
            <w:pPr>
              <w:jc w:val="center"/>
              <w:rPr>
                <w:sz w:val="18"/>
                <w:szCs w:val="18"/>
              </w:rPr>
            </w:pPr>
            <w:r>
              <w:rPr>
                <w:rFonts w:hint="eastAsia"/>
                <w:sz w:val="18"/>
                <w:szCs w:val="18"/>
              </w:rPr>
              <w:t>→</w:t>
            </w:r>
          </w:p>
        </w:tc>
        <w:tc>
          <w:tcPr>
            <w:tcW w:w="425" w:type="dxa"/>
            <w:vAlign w:val="center"/>
          </w:tcPr>
          <w:p w14:paraId="793C3F79" w14:textId="77777777" w:rsidR="008D2076" w:rsidRPr="00970511" w:rsidRDefault="008D2076" w:rsidP="008D2076">
            <w:pPr>
              <w:jc w:val="center"/>
              <w:rPr>
                <w:sz w:val="18"/>
                <w:szCs w:val="18"/>
              </w:rPr>
            </w:pPr>
            <w:r>
              <w:rPr>
                <w:rFonts w:hint="eastAsia"/>
                <w:sz w:val="18"/>
                <w:szCs w:val="18"/>
              </w:rPr>
              <w:t>→</w:t>
            </w:r>
          </w:p>
        </w:tc>
        <w:tc>
          <w:tcPr>
            <w:tcW w:w="425" w:type="dxa"/>
            <w:vAlign w:val="center"/>
          </w:tcPr>
          <w:p w14:paraId="2F0A018D" w14:textId="352864A7" w:rsidR="008D2076" w:rsidRDefault="008D2076" w:rsidP="008D2076">
            <w:pPr>
              <w:jc w:val="center"/>
              <w:rPr>
                <w:sz w:val="18"/>
                <w:szCs w:val="18"/>
              </w:rPr>
            </w:pPr>
            <w:r w:rsidRPr="00BD59D1">
              <w:rPr>
                <w:rFonts w:hint="eastAsia"/>
                <w:sz w:val="18"/>
                <w:szCs w:val="18"/>
              </w:rPr>
              <w:t>→</w:t>
            </w:r>
          </w:p>
        </w:tc>
        <w:tc>
          <w:tcPr>
            <w:tcW w:w="425" w:type="dxa"/>
            <w:vAlign w:val="center"/>
          </w:tcPr>
          <w:p w14:paraId="67094495" w14:textId="69AA2DE9" w:rsidR="008D2076" w:rsidRDefault="008D2076" w:rsidP="008D2076">
            <w:pPr>
              <w:jc w:val="center"/>
              <w:rPr>
                <w:sz w:val="18"/>
                <w:szCs w:val="18"/>
              </w:rPr>
            </w:pPr>
            <w:r w:rsidRPr="00BD59D1">
              <w:rPr>
                <w:rFonts w:hint="eastAsia"/>
                <w:sz w:val="18"/>
                <w:szCs w:val="18"/>
              </w:rPr>
              <w:t>→</w:t>
            </w:r>
          </w:p>
        </w:tc>
        <w:tc>
          <w:tcPr>
            <w:tcW w:w="425" w:type="dxa"/>
            <w:vAlign w:val="center"/>
          </w:tcPr>
          <w:p w14:paraId="58B0075E" w14:textId="40B03C48" w:rsidR="008D2076" w:rsidRDefault="008D2076" w:rsidP="008D2076">
            <w:pPr>
              <w:jc w:val="center"/>
              <w:rPr>
                <w:sz w:val="18"/>
                <w:szCs w:val="18"/>
              </w:rPr>
            </w:pPr>
            <w:r w:rsidRPr="00BD59D1">
              <w:rPr>
                <w:rFonts w:hint="eastAsia"/>
                <w:sz w:val="18"/>
                <w:szCs w:val="18"/>
              </w:rPr>
              <w:t>→</w:t>
            </w:r>
          </w:p>
        </w:tc>
        <w:tc>
          <w:tcPr>
            <w:tcW w:w="425" w:type="dxa"/>
            <w:vAlign w:val="center"/>
          </w:tcPr>
          <w:p w14:paraId="1FB32824" w14:textId="44055A91" w:rsidR="008D2076" w:rsidRDefault="008D2076" w:rsidP="008D2076">
            <w:pPr>
              <w:jc w:val="center"/>
              <w:rPr>
                <w:sz w:val="18"/>
                <w:szCs w:val="18"/>
              </w:rPr>
            </w:pPr>
            <w:r w:rsidRPr="00BD59D1">
              <w:rPr>
                <w:rFonts w:hint="eastAsia"/>
                <w:sz w:val="18"/>
                <w:szCs w:val="18"/>
              </w:rPr>
              <w:t>→</w:t>
            </w:r>
          </w:p>
        </w:tc>
        <w:tc>
          <w:tcPr>
            <w:tcW w:w="425" w:type="dxa"/>
            <w:vAlign w:val="center"/>
          </w:tcPr>
          <w:p w14:paraId="009D411F" w14:textId="1C70404C" w:rsidR="008D2076" w:rsidRDefault="008D2076" w:rsidP="008D2076">
            <w:pPr>
              <w:jc w:val="center"/>
              <w:rPr>
                <w:sz w:val="18"/>
                <w:szCs w:val="18"/>
              </w:rPr>
            </w:pPr>
            <w:r w:rsidRPr="00BD59D1">
              <w:rPr>
                <w:rFonts w:hint="eastAsia"/>
                <w:sz w:val="18"/>
                <w:szCs w:val="18"/>
              </w:rPr>
              <w:t>→</w:t>
            </w:r>
          </w:p>
        </w:tc>
        <w:tc>
          <w:tcPr>
            <w:tcW w:w="425" w:type="dxa"/>
            <w:vAlign w:val="center"/>
          </w:tcPr>
          <w:p w14:paraId="1F96203D" w14:textId="0CB86BCA" w:rsidR="008D2076" w:rsidRDefault="008D2076" w:rsidP="008D2076">
            <w:pPr>
              <w:jc w:val="center"/>
              <w:rPr>
                <w:sz w:val="18"/>
                <w:szCs w:val="18"/>
              </w:rPr>
            </w:pPr>
          </w:p>
        </w:tc>
        <w:tc>
          <w:tcPr>
            <w:tcW w:w="425" w:type="dxa"/>
            <w:vAlign w:val="center"/>
          </w:tcPr>
          <w:p w14:paraId="0BA883C6" w14:textId="77777777" w:rsidR="008D2076" w:rsidRDefault="008D2076" w:rsidP="008D2076">
            <w:pPr>
              <w:jc w:val="center"/>
              <w:rPr>
                <w:sz w:val="18"/>
                <w:szCs w:val="18"/>
              </w:rPr>
            </w:pPr>
          </w:p>
        </w:tc>
      </w:tr>
    </w:tbl>
    <w:p w14:paraId="3CF67255" w14:textId="77777777" w:rsidR="00274B05" w:rsidRDefault="00274B05" w:rsidP="00BF3809"/>
    <w:p w14:paraId="2C9EF62A" w14:textId="21B91997" w:rsidR="009224C5" w:rsidRDefault="009224C5" w:rsidP="009224C5">
      <w:pPr>
        <w:pStyle w:val="2"/>
        <w:spacing w:before="240"/>
        <w:rPr>
          <w:rFonts w:ascii="ＭＳ ゴシック" w:eastAsia="ＭＳ ゴシック" w:hAnsi="ＭＳ ゴシック"/>
        </w:rPr>
      </w:pPr>
      <w:r>
        <w:rPr>
          <w:rFonts w:ascii="ＭＳ ゴシック" w:eastAsia="ＭＳ ゴシック" w:hAnsi="ＭＳ ゴシック" w:hint="eastAsia"/>
        </w:rPr>
        <w:t>プロジェクト管理</w:t>
      </w:r>
    </w:p>
    <w:p w14:paraId="6956839E" w14:textId="6C602487" w:rsidR="009224C5" w:rsidRDefault="009224C5" w:rsidP="00F05A63">
      <w:r>
        <w:rPr>
          <w:rFonts w:hint="eastAsia"/>
        </w:rPr>
        <w:t xml:space="preserve">　本仕様書に示す要件</w:t>
      </w:r>
      <w:r w:rsidR="00374E54">
        <w:rPr>
          <w:rFonts w:hint="eastAsia"/>
        </w:rPr>
        <w:t>や想定スケジュール</w:t>
      </w:r>
      <w:r>
        <w:rPr>
          <w:rFonts w:hint="eastAsia"/>
        </w:rPr>
        <w:t>を基に、</w:t>
      </w:r>
      <w:r w:rsidR="00374E54">
        <w:rPr>
          <w:rFonts w:hint="eastAsia"/>
        </w:rPr>
        <w:t>詳細な</w:t>
      </w:r>
      <w:r>
        <w:rPr>
          <w:rFonts w:hint="eastAsia"/>
        </w:rPr>
        <w:t>スケジュールの立案・管理を行う。業務間の依存関係を踏まえ</w:t>
      </w:r>
      <w:r w:rsidR="00B12C4F">
        <w:rPr>
          <w:rFonts w:hint="eastAsia"/>
        </w:rPr>
        <w:t>て各業務の進捗を管理し、プロジェクト管理を行う。</w:t>
      </w:r>
    </w:p>
    <w:p w14:paraId="2733816A" w14:textId="4C010BAE" w:rsidR="00B12C4F" w:rsidRDefault="00B12C4F" w:rsidP="00B12C4F">
      <w:r>
        <w:rPr>
          <w:rFonts w:hint="eastAsia"/>
        </w:rPr>
        <w:t xml:space="preserve">　また、本業務実施にあたり必要となる事項の調整のため、必要な会議が行われるよう運営する。会議運営にあたっては、以下の事項に留意すること。</w:t>
      </w:r>
    </w:p>
    <w:p w14:paraId="7DF89A3E" w14:textId="77777777" w:rsidR="00B12C4F" w:rsidRDefault="00B12C4F" w:rsidP="00B12C4F"/>
    <w:p w14:paraId="45423B74" w14:textId="7871287B" w:rsidR="00B12C4F" w:rsidRDefault="00B12C4F" w:rsidP="00B12C4F">
      <w:pPr>
        <w:pStyle w:val="afc"/>
        <w:numPr>
          <w:ilvl w:val="0"/>
          <w:numId w:val="20"/>
        </w:numPr>
        <w:ind w:leftChars="0"/>
      </w:pPr>
      <w:r>
        <w:rPr>
          <w:rFonts w:hint="eastAsia"/>
        </w:rPr>
        <w:t>会議は</w:t>
      </w:r>
      <w:r w:rsidR="00B72C05">
        <w:rPr>
          <w:rFonts w:hint="eastAsia"/>
        </w:rPr>
        <w:t>月2</w:t>
      </w:r>
      <w:r>
        <w:rPr>
          <w:rFonts w:hint="eastAsia"/>
        </w:rPr>
        <w:t>回を基本とするが、</w:t>
      </w:r>
      <w:r w:rsidR="00374E54">
        <w:rPr>
          <w:rFonts w:hint="eastAsia"/>
        </w:rPr>
        <w:t>課題が多い</w:t>
      </w:r>
      <w:r w:rsidR="006F2CCA">
        <w:rPr>
          <w:rFonts w:hint="eastAsia"/>
        </w:rPr>
        <w:t>場合</w:t>
      </w:r>
      <w:r>
        <w:rPr>
          <w:rFonts w:hint="eastAsia"/>
        </w:rPr>
        <w:t>は会議の頻度を増やす</w:t>
      </w:r>
      <w:r w:rsidR="006F2CCA">
        <w:rPr>
          <w:rFonts w:hint="eastAsia"/>
        </w:rPr>
        <w:t>／会議の時間を延長する</w:t>
      </w:r>
      <w:r>
        <w:rPr>
          <w:rFonts w:hint="eastAsia"/>
        </w:rPr>
        <w:t>など、柔軟な運営を行うこと。</w:t>
      </w:r>
    </w:p>
    <w:p w14:paraId="18EF9F98" w14:textId="77777777" w:rsidR="00B12C4F" w:rsidRDefault="00B12C4F" w:rsidP="00B12C4F">
      <w:pPr>
        <w:pStyle w:val="afc"/>
        <w:numPr>
          <w:ilvl w:val="0"/>
          <w:numId w:val="20"/>
        </w:numPr>
        <w:ind w:leftChars="0"/>
      </w:pPr>
      <w:r>
        <w:rPr>
          <w:rFonts w:hint="eastAsia"/>
        </w:rPr>
        <w:t>定期的な会議とは別に、担当者を交えた個別の会議を必要に応じて設定するなど、スピーディな意思決定を行うこと。</w:t>
      </w:r>
    </w:p>
    <w:p w14:paraId="5DCA7802" w14:textId="372D2157" w:rsidR="00BF3809" w:rsidRDefault="00B12C4F" w:rsidP="00BF3809">
      <w:pPr>
        <w:pStyle w:val="afc"/>
        <w:numPr>
          <w:ilvl w:val="0"/>
          <w:numId w:val="20"/>
        </w:numPr>
        <w:ind w:leftChars="0"/>
      </w:pPr>
      <w:r>
        <w:rPr>
          <w:rFonts w:hint="eastAsia"/>
        </w:rPr>
        <w:t>会議議事録を作成すること。</w:t>
      </w:r>
    </w:p>
    <w:p w14:paraId="5964C911" w14:textId="6F084966" w:rsidR="00E51412" w:rsidRDefault="00E51412" w:rsidP="00BF3809">
      <w:pPr>
        <w:pStyle w:val="afc"/>
        <w:numPr>
          <w:ilvl w:val="0"/>
          <w:numId w:val="20"/>
        </w:numPr>
        <w:ind w:leftChars="0"/>
      </w:pPr>
      <w:r>
        <w:rPr>
          <w:rFonts w:hint="eastAsia"/>
        </w:rPr>
        <w:lastRenderedPageBreak/>
        <w:t>WBSを作成し、進捗管理を行うこと。</w:t>
      </w:r>
    </w:p>
    <w:p w14:paraId="79880DCD" w14:textId="323DC4DA" w:rsidR="00B66014" w:rsidRDefault="00B66014" w:rsidP="00BF3809">
      <w:pPr>
        <w:pStyle w:val="afc"/>
        <w:numPr>
          <w:ilvl w:val="0"/>
          <w:numId w:val="20"/>
        </w:numPr>
        <w:ind w:leftChars="0"/>
      </w:pPr>
      <w:r>
        <w:rPr>
          <w:rFonts w:hint="eastAsia"/>
        </w:rPr>
        <w:t>定期的な</w:t>
      </w:r>
      <w:r w:rsidR="002E2721">
        <w:rPr>
          <w:rFonts w:hint="eastAsia"/>
        </w:rPr>
        <w:t>会議の議題として、</w:t>
      </w:r>
      <w:r>
        <w:rPr>
          <w:rFonts w:hint="eastAsia"/>
        </w:rPr>
        <w:t>以下に挙げる項目を取り上げること。</w:t>
      </w:r>
    </w:p>
    <w:p w14:paraId="3C25242F" w14:textId="652961CB" w:rsidR="00B66014" w:rsidRDefault="00B66014" w:rsidP="00B66014">
      <w:pPr>
        <w:pStyle w:val="afc"/>
        <w:numPr>
          <w:ilvl w:val="1"/>
          <w:numId w:val="20"/>
        </w:numPr>
        <w:ind w:leftChars="0"/>
      </w:pPr>
      <w:r>
        <w:rPr>
          <w:rFonts w:hint="eastAsia"/>
        </w:rPr>
        <w:t>「3.2　データセンターの調達」から「3.6　運用・保守」の業務の進捗。</w:t>
      </w:r>
    </w:p>
    <w:p w14:paraId="418104D4" w14:textId="5BA08AD7" w:rsidR="005030D7" w:rsidRDefault="005030D7" w:rsidP="00B66014">
      <w:pPr>
        <w:pStyle w:val="afc"/>
        <w:numPr>
          <w:ilvl w:val="1"/>
          <w:numId w:val="20"/>
        </w:numPr>
        <w:ind w:leftChars="0"/>
      </w:pPr>
      <w:r>
        <w:rPr>
          <w:rFonts w:hint="eastAsia"/>
        </w:rPr>
        <w:t>機器諸元等の情報に基づき機器の電力量等を算出し、それらの情報を踏まえて移行スケジュールの検討。</w:t>
      </w:r>
    </w:p>
    <w:p w14:paraId="303C9222" w14:textId="143709AA" w:rsidR="002E2721" w:rsidRDefault="002E2721" w:rsidP="00B66014">
      <w:pPr>
        <w:pStyle w:val="afc"/>
        <w:numPr>
          <w:ilvl w:val="1"/>
          <w:numId w:val="20"/>
        </w:numPr>
        <w:ind w:leftChars="0"/>
      </w:pPr>
      <w:r>
        <w:rPr>
          <w:rFonts w:hint="eastAsia"/>
        </w:rPr>
        <w:t>本業務のほか</w:t>
      </w:r>
      <w:r w:rsidR="00215901">
        <w:rPr>
          <w:rFonts w:hint="eastAsia"/>
        </w:rPr>
        <w:t>に</w:t>
      </w:r>
      <w:r>
        <w:rPr>
          <w:rFonts w:hint="eastAsia"/>
        </w:rPr>
        <w:t>別途調達するデータセンターへの機器移設に関するスケジュール</w:t>
      </w:r>
      <w:r w:rsidR="00215901">
        <w:rPr>
          <w:rFonts w:hint="eastAsia"/>
        </w:rPr>
        <w:t>や回線敷設</w:t>
      </w:r>
      <w:r>
        <w:rPr>
          <w:rFonts w:hint="eastAsia"/>
        </w:rPr>
        <w:t>等、データセンター利用に関する他の業務</w:t>
      </w:r>
      <w:r w:rsidR="00B66014">
        <w:rPr>
          <w:rFonts w:hint="eastAsia"/>
        </w:rPr>
        <w:t>の進捗</w:t>
      </w:r>
      <w:r>
        <w:rPr>
          <w:rFonts w:hint="eastAsia"/>
        </w:rPr>
        <w:t>。</w:t>
      </w:r>
    </w:p>
    <w:p w14:paraId="0B698456" w14:textId="311E4F4E" w:rsidR="00F97C01" w:rsidRDefault="00327B61" w:rsidP="00F05A63">
      <w:pPr>
        <w:pStyle w:val="afc"/>
        <w:numPr>
          <w:ilvl w:val="1"/>
          <w:numId w:val="20"/>
        </w:numPr>
        <w:ind w:leftChars="0"/>
      </w:pPr>
      <w:r>
        <w:rPr>
          <w:rFonts w:hint="eastAsia"/>
        </w:rPr>
        <w:t>その他、データセンターの利</w:t>
      </w:r>
      <w:r w:rsidR="006F2CCA">
        <w:rPr>
          <w:rFonts w:hint="eastAsia"/>
        </w:rPr>
        <w:t>活用</w:t>
      </w:r>
      <w:r>
        <w:rPr>
          <w:rFonts w:hint="eastAsia"/>
        </w:rPr>
        <w:t>に向けた課題等</w:t>
      </w:r>
      <w:r w:rsidR="006F2CCA">
        <w:rPr>
          <w:rFonts w:hint="eastAsia"/>
        </w:rPr>
        <w:t>の対策</w:t>
      </w:r>
      <w:r>
        <w:rPr>
          <w:rFonts w:hint="eastAsia"/>
        </w:rPr>
        <w:t>。</w:t>
      </w:r>
    </w:p>
    <w:p w14:paraId="3B6AD9B1" w14:textId="4AF36CA5" w:rsidR="00BF3809" w:rsidRDefault="00BF3809" w:rsidP="00BF3809">
      <w:pPr>
        <w:pStyle w:val="2"/>
        <w:spacing w:before="240"/>
        <w:rPr>
          <w:rFonts w:ascii="ＭＳ ゴシック" w:eastAsia="ＭＳ ゴシック" w:hAnsi="ＭＳ ゴシック"/>
        </w:rPr>
      </w:pPr>
      <w:r>
        <w:rPr>
          <w:rFonts w:ascii="ＭＳ ゴシック" w:eastAsia="ＭＳ ゴシック" w:hAnsi="ＭＳ ゴシック" w:hint="eastAsia"/>
        </w:rPr>
        <w:t>データセンターの</w:t>
      </w:r>
      <w:r w:rsidR="00E06CF4">
        <w:rPr>
          <w:rFonts w:ascii="ＭＳ ゴシック" w:eastAsia="ＭＳ ゴシック" w:hAnsi="ＭＳ ゴシック" w:hint="eastAsia"/>
        </w:rPr>
        <w:t>調達</w:t>
      </w:r>
    </w:p>
    <w:p w14:paraId="0D2E2389" w14:textId="0BE2ED6D" w:rsidR="00BF3809" w:rsidRDefault="0093202E" w:rsidP="00BF3809">
      <w:r>
        <w:rPr>
          <w:rFonts w:hint="eastAsia"/>
        </w:rPr>
        <w:t xml:space="preserve">　データセンター</w:t>
      </w:r>
      <w:r w:rsidR="00327B61">
        <w:rPr>
          <w:rFonts w:hint="eastAsia"/>
        </w:rPr>
        <w:t>とそこに設置されたラック</w:t>
      </w:r>
      <w:r>
        <w:rPr>
          <w:rFonts w:hint="eastAsia"/>
        </w:rPr>
        <w:t>を契約し、使用可能な状態とする。</w:t>
      </w:r>
      <w:r w:rsidR="007D017F">
        <w:rPr>
          <w:rFonts w:hint="eastAsia"/>
        </w:rPr>
        <w:t>「図　本業務の想定スケジュール」に示す通り、データセンターの利用</w:t>
      </w:r>
      <w:r w:rsidR="00E533C9">
        <w:rPr>
          <w:rFonts w:hint="eastAsia"/>
        </w:rPr>
        <w:t>期間</w:t>
      </w:r>
      <w:r w:rsidR="007D017F">
        <w:rPr>
          <w:rFonts w:hint="eastAsia"/>
        </w:rPr>
        <w:t>は</w:t>
      </w:r>
      <w:r w:rsidR="007B2849">
        <w:t>60</w:t>
      </w:r>
      <w:r w:rsidR="007D017F">
        <w:rPr>
          <w:rFonts w:hint="eastAsia"/>
        </w:rPr>
        <w:t>カ月</w:t>
      </w:r>
      <w:r w:rsidR="00881E0E">
        <w:rPr>
          <w:rFonts w:hint="eastAsia"/>
        </w:rPr>
        <w:t>であるため、その期間にデータセンターを使用するために必要となる費用をすべて入札</w:t>
      </w:r>
      <w:r w:rsidR="007D017F">
        <w:rPr>
          <w:rFonts w:hint="eastAsia"/>
        </w:rPr>
        <w:t>金額に含めること。</w:t>
      </w:r>
      <w:r w:rsidR="00704156">
        <w:rPr>
          <w:rFonts w:hint="eastAsia"/>
        </w:rPr>
        <w:t>最低利用期間がある場合、その期間とデータセンターまたはラック解約時の違約金を</w:t>
      </w:r>
      <w:r w:rsidR="006F2498">
        <w:rPr>
          <w:rFonts w:hint="eastAsia"/>
        </w:rPr>
        <w:t>別紙で</w:t>
      </w:r>
      <w:r w:rsidR="00704156">
        <w:rPr>
          <w:rFonts w:hint="eastAsia"/>
        </w:rPr>
        <w:t>示すこと。</w:t>
      </w:r>
    </w:p>
    <w:p w14:paraId="17E6029C" w14:textId="77777777" w:rsidR="002F4EFC" w:rsidRDefault="002F4EFC" w:rsidP="00BF3809"/>
    <w:p w14:paraId="6B90A5D5" w14:textId="7CED308F" w:rsidR="00BF3809" w:rsidRDefault="0074234E" w:rsidP="00BF3809">
      <w:pPr>
        <w:pStyle w:val="2"/>
        <w:spacing w:before="240"/>
        <w:rPr>
          <w:rFonts w:ascii="ＭＳ ゴシック" w:eastAsia="ＭＳ ゴシック" w:hAnsi="ＭＳ ゴシック"/>
        </w:rPr>
      </w:pPr>
      <w:r>
        <w:rPr>
          <w:rFonts w:ascii="ＭＳ ゴシック" w:eastAsia="ＭＳ ゴシック" w:hAnsi="ＭＳ ゴシック" w:hint="eastAsia"/>
        </w:rPr>
        <w:t>機器</w:t>
      </w:r>
      <w:r w:rsidR="00C86954">
        <w:rPr>
          <w:rFonts w:ascii="ＭＳ ゴシック" w:eastAsia="ＭＳ ゴシック" w:hAnsi="ＭＳ ゴシック" w:hint="eastAsia"/>
        </w:rPr>
        <w:t>の</w:t>
      </w:r>
      <w:r>
        <w:rPr>
          <w:rFonts w:ascii="ＭＳ ゴシック" w:eastAsia="ＭＳ ゴシック" w:hAnsi="ＭＳ ゴシック" w:hint="eastAsia"/>
        </w:rPr>
        <w:t>調達</w:t>
      </w:r>
      <w:r w:rsidR="002716EC">
        <w:rPr>
          <w:rFonts w:ascii="ＭＳ ゴシック" w:eastAsia="ＭＳ ゴシック" w:hAnsi="ＭＳ ゴシック" w:hint="eastAsia"/>
        </w:rPr>
        <w:t>・設置</w:t>
      </w:r>
    </w:p>
    <w:p w14:paraId="72D82946" w14:textId="11F78B9E" w:rsidR="0074234E" w:rsidRPr="00B520F0" w:rsidRDefault="00BF3809" w:rsidP="00BF3809">
      <w:r>
        <w:rPr>
          <w:rFonts w:hint="eastAsia"/>
        </w:rPr>
        <w:t xml:space="preserve">　</w:t>
      </w:r>
      <w:r w:rsidR="002716EC">
        <w:rPr>
          <w:rFonts w:hint="eastAsia"/>
        </w:rPr>
        <w:t>以下の表に示す機器を調達</w:t>
      </w:r>
      <w:r w:rsidR="009F298C">
        <w:rPr>
          <w:rFonts w:hint="eastAsia"/>
        </w:rPr>
        <w:t>のうえ</w:t>
      </w:r>
      <w:r w:rsidR="00881E0E">
        <w:rPr>
          <w:rFonts w:hint="eastAsia"/>
        </w:rPr>
        <w:t>、請負者が用意した場所にて</w:t>
      </w:r>
      <w:r w:rsidR="009F298C">
        <w:rPr>
          <w:rFonts w:hint="eastAsia"/>
        </w:rPr>
        <w:t>キッティング</w:t>
      </w:r>
      <w:r w:rsidR="00881E0E">
        <w:rPr>
          <w:rFonts w:hint="eastAsia"/>
        </w:rPr>
        <w:t>と</w:t>
      </w:r>
      <w:r w:rsidR="009F298C">
        <w:rPr>
          <w:rFonts w:hint="eastAsia"/>
        </w:rPr>
        <w:t>テスト</w:t>
      </w:r>
      <w:r w:rsidR="00881E0E">
        <w:rPr>
          <w:rFonts w:hint="eastAsia"/>
        </w:rPr>
        <w:t>を実施する。テスト</w:t>
      </w:r>
      <w:r w:rsidR="009F298C">
        <w:rPr>
          <w:rFonts w:hint="eastAsia"/>
        </w:rPr>
        <w:t>にて正常稼働を確認した後に</w:t>
      </w:r>
      <w:r w:rsidR="002716EC">
        <w:rPr>
          <w:rFonts w:hint="eastAsia"/>
        </w:rPr>
        <w:t>、契約</w:t>
      </w:r>
      <w:r w:rsidR="00327B61">
        <w:rPr>
          <w:rFonts w:hint="eastAsia"/>
        </w:rPr>
        <w:t>した</w:t>
      </w:r>
      <w:r w:rsidR="002716EC">
        <w:rPr>
          <w:rFonts w:hint="eastAsia"/>
        </w:rPr>
        <w:t>ラックへ設置する</w:t>
      </w:r>
      <w:r w:rsidR="009D280C">
        <w:rPr>
          <w:rFonts w:hint="eastAsia"/>
        </w:rPr>
        <w:t>こと</w:t>
      </w:r>
      <w:r w:rsidR="002716EC">
        <w:rPr>
          <w:rFonts w:hint="eastAsia"/>
        </w:rPr>
        <w:t>。</w:t>
      </w:r>
      <w:r w:rsidR="006E67DE">
        <w:rPr>
          <w:rFonts w:hint="eastAsia"/>
        </w:rPr>
        <w:t>以下の表に示す仕様のほか、「</w:t>
      </w:r>
      <w:r w:rsidR="006E67DE" w:rsidRPr="006E67DE">
        <w:rPr>
          <w:rFonts w:hint="eastAsia"/>
        </w:rPr>
        <w:t>4.5</w:t>
      </w:r>
      <w:r w:rsidR="006E67DE">
        <w:t xml:space="preserve"> </w:t>
      </w:r>
      <w:r w:rsidR="006E67DE" w:rsidRPr="006E67DE">
        <w:rPr>
          <w:rFonts w:hint="eastAsia"/>
        </w:rPr>
        <w:t>機器に係る要件</w:t>
      </w:r>
      <w:r w:rsidR="006E67DE">
        <w:rPr>
          <w:rFonts w:hint="eastAsia"/>
        </w:rPr>
        <w:t>」を満たす必要があることに留意すること。また、これらの機器の初期設定や配線</w:t>
      </w:r>
      <w:r w:rsidR="002716EC">
        <w:rPr>
          <w:rFonts w:hint="eastAsia"/>
        </w:rPr>
        <w:t>については、「3.</w:t>
      </w:r>
      <w:r w:rsidR="00327B61">
        <w:t>4</w:t>
      </w:r>
      <w:r w:rsidR="00327B61">
        <w:rPr>
          <w:rFonts w:hint="eastAsia"/>
        </w:rPr>
        <w:t xml:space="preserve">　</w:t>
      </w:r>
      <w:r w:rsidR="002716EC">
        <w:rPr>
          <w:rFonts w:hint="eastAsia"/>
        </w:rPr>
        <w:t>ネットワーク設計・構築支援」で</w:t>
      </w:r>
      <w:r w:rsidR="00B770FF">
        <w:rPr>
          <w:rFonts w:hint="eastAsia"/>
        </w:rPr>
        <w:t>設計した内容に</w:t>
      </w:r>
      <w:r w:rsidR="00836341">
        <w:rPr>
          <w:rFonts w:hint="eastAsia"/>
        </w:rPr>
        <w:t>基づ</w:t>
      </w:r>
      <w:r w:rsidR="006E67DE">
        <w:rPr>
          <w:rFonts w:hint="eastAsia"/>
        </w:rPr>
        <w:t>き請負者が実施する</w:t>
      </w:r>
      <w:r w:rsidR="00B770FF">
        <w:rPr>
          <w:rFonts w:hint="eastAsia"/>
        </w:rPr>
        <w:t>。</w:t>
      </w:r>
    </w:p>
    <w:p w14:paraId="218D34B1" w14:textId="4FEACECA" w:rsidR="00B770FF" w:rsidRDefault="00B770FF" w:rsidP="00BF3809"/>
    <w:p w14:paraId="7E0BF166" w14:textId="0A7D0BB5" w:rsidR="00DE10F6" w:rsidRPr="00DE10F6" w:rsidRDefault="00DE10F6" w:rsidP="00881E0E">
      <w:pPr>
        <w:snapToGrid w:val="0"/>
        <w:spacing w:afterLines="50" w:after="120"/>
        <w:jc w:val="center"/>
        <w:rPr>
          <w:b/>
          <w:bCs/>
        </w:rPr>
      </w:pPr>
      <w:r w:rsidRPr="00DE10F6">
        <w:rPr>
          <w:rFonts w:hint="eastAsia"/>
          <w:b/>
          <w:bCs/>
        </w:rPr>
        <w:t>表　調達機器一覧</w:t>
      </w:r>
    </w:p>
    <w:tbl>
      <w:tblPr>
        <w:tblStyle w:val="a6"/>
        <w:tblW w:w="0" w:type="auto"/>
        <w:tblLook w:val="04A0" w:firstRow="1" w:lastRow="0" w:firstColumn="1" w:lastColumn="0" w:noHBand="0" w:noVBand="1"/>
      </w:tblPr>
      <w:tblGrid>
        <w:gridCol w:w="421"/>
        <w:gridCol w:w="1559"/>
        <w:gridCol w:w="4252"/>
        <w:gridCol w:w="851"/>
        <w:gridCol w:w="2897"/>
      </w:tblGrid>
      <w:tr w:rsidR="00DE10F6" w14:paraId="3B67DA94" w14:textId="77777777" w:rsidTr="008006C5">
        <w:tc>
          <w:tcPr>
            <w:tcW w:w="421" w:type="dxa"/>
            <w:shd w:val="clear" w:color="auto" w:fill="D9D9D9" w:themeFill="background1" w:themeFillShade="D9"/>
          </w:tcPr>
          <w:p w14:paraId="24B532C7" w14:textId="07C4DDD3" w:rsidR="00DE10F6" w:rsidRDefault="00DE10F6" w:rsidP="002D5C11">
            <w:pPr>
              <w:jc w:val="center"/>
            </w:pPr>
            <w:r>
              <w:rPr>
                <w:rFonts w:hint="eastAsia"/>
              </w:rPr>
              <w:t>#</w:t>
            </w:r>
          </w:p>
        </w:tc>
        <w:tc>
          <w:tcPr>
            <w:tcW w:w="1559" w:type="dxa"/>
            <w:shd w:val="clear" w:color="auto" w:fill="D9D9D9" w:themeFill="background1" w:themeFillShade="D9"/>
          </w:tcPr>
          <w:p w14:paraId="5669B8AF" w14:textId="1AC3350E" w:rsidR="00DE10F6" w:rsidRDefault="00DE10F6" w:rsidP="002D5C11">
            <w:pPr>
              <w:jc w:val="center"/>
            </w:pPr>
            <w:r>
              <w:rPr>
                <w:rFonts w:hint="eastAsia"/>
              </w:rPr>
              <w:t>品名</w:t>
            </w:r>
          </w:p>
        </w:tc>
        <w:tc>
          <w:tcPr>
            <w:tcW w:w="4252" w:type="dxa"/>
            <w:shd w:val="clear" w:color="auto" w:fill="D9D9D9" w:themeFill="background1" w:themeFillShade="D9"/>
          </w:tcPr>
          <w:p w14:paraId="30DEFADA" w14:textId="088E098A" w:rsidR="00DE10F6" w:rsidRDefault="00DE10F6" w:rsidP="002D5C11">
            <w:pPr>
              <w:jc w:val="center"/>
            </w:pPr>
            <w:r>
              <w:rPr>
                <w:rFonts w:hint="eastAsia"/>
              </w:rPr>
              <w:t>要件</w:t>
            </w:r>
          </w:p>
        </w:tc>
        <w:tc>
          <w:tcPr>
            <w:tcW w:w="851" w:type="dxa"/>
            <w:shd w:val="clear" w:color="auto" w:fill="D9D9D9" w:themeFill="background1" w:themeFillShade="D9"/>
          </w:tcPr>
          <w:p w14:paraId="62A44F52" w14:textId="391595DE" w:rsidR="00DE10F6" w:rsidRDefault="00DE10F6" w:rsidP="002D5C11">
            <w:pPr>
              <w:jc w:val="center"/>
            </w:pPr>
            <w:r>
              <w:rPr>
                <w:rFonts w:hint="eastAsia"/>
              </w:rPr>
              <w:t>数量</w:t>
            </w:r>
          </w:p>
        </w:tc>
        <w:tc>
          <w:tcPr>
            <w:tcW w:w="2897" w:type="dxa"/>
            <w:shd w:val="clear" w:color="auto" w:fill="D9D9D9" w:themeFill="background1" w:themeFillShade="D9"/>
          </w:tcPr>
          <w:p w14:paraId="754A3889" w14:textId="54E2DE3F" w:rsidR="00DE10F6" w:rsidRDefault="00DE10F6" w:rsidP="002D5C11">
            <w:pPr>
              <w:jc w:val="center"/>
            </w:pPr>
            <w:r>
              <w:rPr>
                <w:rFonts w:hint="eastAsia"/>
              </w:rPr>
              <w:t>参考製品</w:t>
            </w:r>
          </w:p>
        </w:tc>
      </w:tr>
      <w:tr w:rsidR="00DE10F6" w14:paraId="431D30A1" w14:textId="77777777" w:rsidTr="008006C5">
        <w:tc>
          <w:tcPr>
            <w:tcW w:w="421" w:type="dxa"/>
            <w:shd w:val="clear" w:color="auto" w:fill="F2F2F2" w:themeFill="background1" w:themeFillShade="F2"/>
          </w:tcPr>
          <w:p w14:paraId="1A392E85" w14:textId="267E98E2" w:rsidR="00DE10F6" w:rsidRDefault="00DE10F6" w:rsidP="002D5C11">
            <w:pPr>
              <w:jc w:val="center"/>
            </w:pPr>
            <w:r>
              <w:rPr>
                <w:rFonts w:hint="eastAsia"/>
              </w:rPr>
              <w:t>1</w:t>
            </w:r>
          </w:p>
        </w:tc>
        <w:tc>
          <w:tcPr>
            <w:tcW w:w="1559" w:type="dxa"/>
          </w:tcPr>
          <w:p w14:paraId="1EBA541F" w14:textId="788D5937" w:rsidR="00DE10F6" w:rsidRDefault="00DE10F6" w:rsidP="00BF3809">
            <w:r>
              <w:rPr>
                <w:rFonts w:hint="eastAsia"/>
              </w:rPr>
              <w:t>ファイアウォール</w:t>
            </w:r>
          </w:p>
        </w:tc>
        <w:tc>
          <w:tcPr>
            <w:tcW w:w="4252" w:type="dxa"/>
          </w:tcPr>
          <w:p w14:paraId="50B2C8BE" w14:textId="774712AD" w:rsidR="00DE10F6" w:rsidRDefault="00DE10F6" w:rsidP="006A12A6">
            <w:pPr>
              <w:pStyle w:val="afc"/>
              <w:numPr>
                <w:ilvl w:val="0"/>
                <w:numId w:val="22"/>
              </w:numPr>
              <w:ind w:leftChars="0"/>
            </w:pPr>
            <w:r w:rsidRPr="00DE10F6">
              <w:rPr>
                <w:rFonts w:hint="eastAsia"/>
              </w:rPr>
              <w:t>10GbE</w:t>
            </w:r>
            <w:r w:rsidR="00A82421">
              <w:rPr>
                <w:rFonts w:hint="eastAsia"/>
              </w:rPr>
              <w:t>（</w:t>
            </w:r>
            <w:r w:rsidRPr="00DE10F6">
              <w:rPr>
                <w:rFonts w:hint="eastAsia"/>
              </w:rPr>
              <w:t>RJ45/SFP/SFP+</w:t>
            </w:r>
            <w:r w:rsidR="00A82421">
              <w:rPr>
                <w:rFonts w:hint="eastAsia"/>
              </w:rPr>
              <w:t>）</w:t>
            </w:r>
            <w:r w:rsidRPr="00DE10F6">
              <w:rPr>
                <w:rFonts w:hint="eastAsia"/>
              </w:rPr>
              <w:t>以上のマルチギガビットイーサネット</w:t>
            </w:r>
          </w:p>
          <w:p w14:paraId="38C89F54" w14:textId="77777777" w:rsidR="00DE10F6" w:rsidRDefault="00DE10F6" w:rsidP="006A12A6">
            <w:pPr>
              <w:pStyle w:val="afc"/>
              <w:numPr>
                <w:ilvl w:val="0"/>
                <w:numId w:val="22"/>
              </w:numPr>
              <w:ind w:leftChars="0"/>
            </w:pPr>
            <w:r w:rsidRPr="00DE10F6">
              <w:rPr>
                <w:rFonts w:hint="eastAsia"/>
              </w:rPr>
              <w:t>10Gbps接続に対応できるスループット</w:t>
            </w:r>
          </w:p>
          <w:p w14:paraId="1494016D" w14:textId="24CD4C88" w:rsidR="00190F02" w:rsidRDefault="00190F02" w:rsidP="00190F02">
            <w:pPr>
              <w:pStyle w:val="afc"/>
              <w:numPr>
                <w:ilvl w:val="0"/>
                <w:numId w:val="22"/>
              </w:numPr>
              <w:ind w:leftChars="0"/>
            </w:pPr>
            <w:r>
              <w:rPr>
                <w:rFonts w:hint="eastAsia"/>
              </w:rPr>
              <w:t>25</w:t>
            </w:r>
            <w:r>
              <w:t>GbE</w:t>
            </w:r>
            <w:r>
              <w:rPr>
                <w:rFonts w:hint="eastAsia"/>
              </w:rPr>
              <w:t>アップリンクポート</w:t>
            </w:r>
          </w:p>
          <w:p w14:paraId="7A761212" w14:textId="77777777" w:rsidR="00DE10F6" w:rsidRDefault="00DE10F6" w:rsidP="006A12A6">
            <w:pPr>
              <w:pStyle w:val="afc"/>
              <w:numPr>
                <w:ilvl w:val="0"/>
                <w:numId w:val="22"/>
              </w:numPr>
              <w:ind w:leftChars="0"/>
            </w:pPr>
            <w:r w:rsidRPr="00DE10F6">
              <w:rPr>
                <w:rFonts w:hint="eastAsia"/>
              </w:rPr>
              <w:t>冗長構成</w:t>
            </w:r>
          </w:p>
          <w:p w14:paraId="31AD243E" w14:textId="77777777" w:rsidR="000201C3" w:rsidRPr="000201C3" w:rsidRDefault="000201C3" w:rsidP="000201C3">
            <w:pPr>
              <w:pStyle w:val="afc"/>
              <w:numPr>
                <w:ilvl w:val="0"/>
                <w:numId w:val="22"/>
              </w:numPr>
              <w:ind w:leftChars="0"/>
            </w:pPr>
            <w:r w:rsidRPr="000201C3">
              <w:rPr>
                <w:rFonts w:hint="eastAsia"/>
              </w:rPr>
              <w:t>パブリッククラウドへのダイレクト接続機能(</w:t>
            </w:r>
            <w:r w:rsidRPr="000201C3">
              <w:t>BGP ECMP</w:t>
            </w:r>
            <w:r w:rsidRPr="000201C3">
              <w:rPr>
                <w:rFonts w:hint="eastAsia"/>
              </w:rPr>
              <w:t>接続等</w:t>
            </w:r>
            <w:r w:rsidRPr="000201C3">
              <w:t>)</w:t>
            </w:r>
          </w:p>
          <w:p w14:paraId="5A542F4B" w14:textId="77777777" w:rsidR="000201C3" w:rsidRPr="000201C3" w:rsidRDefault="000201C3" w:rsidP="000201C3">
            <w:pPr>
              <w:pStyle w:val="afc"/>
              <w:numPr>
                <w:ilvl w:val="0"/>
                <w:numId w:val="22"/>
              </w:numPr>
              <w:ind w:leftChars="0"/>
            </w:pPr>
            <w:r w:rsidRPr="000201C3">
              <w:rPr>
                <w:rFonts w:hint="eastAsia"/>
              </w:rPr>
              <w:t>N</w:t>
            </w:r>
            <w:r w:rsidRPr="000201C3">
              <w:t>GFW</w:t>
            </w:r>
            <w:r w:rsidRPr="000201C3">
              <w:rPr>
                <w:rFonts w:hint="eastAsia"/>
              </w:rPr>
              <w:t>機能</w:t>
            </w:r>
          </w:p>
          <w:p w14:paraId="6AA7491A" w14:textId="77777777" w:rsidR="000201C3" w:rsidRPr="000201C3" w:rsidRDefault="000201C3" w:rsidP="000201C3">
            <w:pPr>
              <w:pStyle w:val="afc"/>
              <w:numPr>
                <w:ilvl w:val="0"/>
                <w:numId w:val="22"/>
              </w:numPr>
              <w:ind w:leftChars="0"/>
            </w:pPr>
            <w:r w:rsidRPr="000201C3">
              <w:rPr>
                <w:rFonts w:hint="eastAsia"/>
              </w:rPr>
              <w:t>ZTNA対応機能</w:t>
            </w:r>
          </w:p>
          <w:p w14:paraId="5D342667" w14:textId="5712C575" w:rsidR="00281FF6" w:rsidRPr="000201C3" w:rsidRDefault="000201C3" w:rsidP="000201C3">
            <w:pPr>
              <w:pStyle w:val="afc"/>
              <w:numPr>
                <w:ilvl w:val="0"/>
                <w:numId w:val="22"/>
              </w:numPr>
              <w:ind w:leftChars="0"/>
            </w:pPr>
            <w:r w:rsidRPr="000201C3">
              <w:rPr>
                <w:rFonts w:hint="eastAsia"/>
              </w:rPr>
              <w:t>S</w:t>
            </w:r>
            <w:r w:rsidRPr="000201C3">
              <w:t>D-WAN</w:t>
            </w:r>
            <w:r w:rsidRPr="000201C3">
              <w:rPr>
                <w:rFonts w:hint="eastAsia"/>
              </w:rPr>
              <w:t>機能</w:t>
            </w:r>
          </w:p>
          <w:p w14:paraId="6D39FEC1" w14:textId="1D3559D0" w:rsidR="001207EE" w:rsidRDefault="000201C3" w:rsidP="00281FF6">
            <w:pPr>
              <w:pStyle w:val="afc"/>
              <w:numPr>
                <w:ilvl w:val="0"/>
                <w:numId w:val="22"/>
              </w:numPr>
              <w:ind w:leftChars="0"/>
            </w:pPr>
            <w:r w:rsidRPr="000201C3">
              <w:rPr>
                <w:rFonts w:hint="eastAsia"/>
              </w:rPr>
              <w:t>仮想化(</w:t>
            </w:r>
            <w:r w:rsidRPr="000201C3">
              <w:t>VSX/VDOM/VRF</w:t>
            </w:r>
            <w:r w:rsidRPr="000201C3">
              <w:rPr>
                <w:rFonts w:hint="eastAsia"/>
              </w:rPr>
              <w:t>等</w:t>
            </w:r>
            <w:r w:rsidRPr="000201C3">
              <w:t>)</w:t>
            </w:r>
            <w:r w:rsidRPr="000201C3">
              <w:rPr>
                <w:rFonts w:hint="eastAsia"/>
              </w:rPr>
              <w:t>機能</w:t>
            </w:r>
          </w:p>
        </w:tc>
        <w:tc>
          <w:tcPr>
            <w:tcW w:w="851" w:type="dxa"/>
          </w:tcPr>
          <w:p w14:paraId="63239542" w14:textId="0FBDE49E" w:rsidR="00DE10F6" w:rsidRDefault="002D5C11" w:rsidP="00BF3809">
            <w:r>
              <w:t>2</w:t>
            </w:r>
            <w:r>
              <w:rPr>
                <w:rFonts w:hint="eastAsia"/>
              </w:rPr>
              <w:t>台</w:t>
            </w:r>
          </w:p>
        </w:tc>
        <w:tc>
          <w:tcPr>
            <w:tcW w:w="2897" w:type="dxa"/>
          </w:tcPr>
          <w:p w14:paraId="2ACB619A" w14:textId="63F41524" w:rsidR="00B9092C" w:rsidRDefault="00B9092C" w:rsidP="00B9092C">
            <w:pPr>
              <w:pStyle w:val="afc"/>
              <w:numPr>
                <w:ilvl w:val="0"/>
                <w:numId w:val="23"/>
              </w:numPr>
              <w:ind w:leftChars="0"/>
            </w:pPr>
            <w:r w:rsidRPr="000201C3">
              <w:t>Check Point 6600</w:t>
            </w:r>
          </w:p>
          <w:p w14:paraId="04136967" w14:textId="7D7273A4" w:rsidR="000201C3" w:rsidRPr="000201C3" w:rsidRDefault="000201C3" w:rsidP="000201C3">
            <w:pPr>
              <w:pStyle w:val="afc"/>
              <w:numPr>
                <w:ilvl w:val="0"/>
                <w:numId w:val="23"/>
              </w:numPr>
              <w:ind w:leftChars="0"/>
            </w:pPr>
            <w:r w:rsidRPr="000201C3">
              <w:t>FortiGate 601F</w:t>
            </w:r>
          </w:p>
          <w:p w14:paraId="77BF3D53" w14:textId="77777777" w:rsidR="000201C3" w:rsidRPr="000201C3" w:rsidRDefault="000201C3" w:rsidP="000201C3">
            <w:pPr>
              <w:pStyle w:val="afc"/>
              <w:numPr>
                <w:ilvl w:val="0"/>
                <w:numId w:val="23"/>
              </w:numPr>
              <w:ind w:leftChars="0"/>
            </w:pPr>
            <w:r w:rsidRPr="000201C3">
              <w:t xml:space="preserve">Palo </w:t>
            </w:r>
            <w:r w:rsidRPr="000201C3">
              <w:rPr>
                <w:rFonts w:hint="eastAsia"/>
              </w:rPr>
              <w:t>A</w:t>
            </w:r>
            <w:r w:rsidRPr="000201C3">
              <w:t>lto PA-3420</w:t>
            </w:r>
          </w:p>
          <w:p w14:paraId="64EF159E" w14:textId="51A6B8FB" w:rsidR="00DE10F6" w:rsidRDefault="00DE10F6" w:rsidP="00881E0E">
            <w:pPr>
              <w:pStyle w:val="afc"/>
              <w:ind w:leftChars="0" w:left="440"/>
            </w:pPr>
          </w:p>
        </w:tc>
      </w:tr>
      <w:tr w:rsidR="00DE10F6" w14:paraId="6C1A46FF" w14:textId="77777777" w:rsidTr="008006C5">
        <w:tc>
          <w:tcPr>
            <w:tcW w:w="421" w:type="dxa"/>
            <w:shd w:val="clear" w:color="auto" w:fill="F2F2F2" w:themeFill="background1" w:themeFillShade="F2"/>
          </w:tcPr>
          <w:p w14:paraId="51DF6F59" w14:textId="0519A52A" w:rsidR="00DE10F6" w:rsidRDefault="00DE10F6" w:rsidP="002D5C11">
            <w:pPr>
              <w:jc w:val="center"/>
            </w:pPr>
            <w:r>
              <w:rPr>
                <w:rFonts w:hint="eastAsia"/>
              </w:rPr>
              <w:t>2</w:t>
            </w:r>
          </w:p>
        </w:tc>
        <w:tc>
          <w:tcPr>
            <w:tcW w:w="1559" w:type="dxa"/>
          </w:tcPr>
          <w:p w14:paraId="03BF8187" w14:textId="6AFC84DB" w:rsidR="00DE10F6" w:rsidRDefault="001207EE" w:rsidP="00BF3809">
            <w:r>
              <w:rPr>
                <w:rFonts w:hint="eastAsia"/>
              </w:rPr>
              <w:t>集約</w:t>
            </w:r>
            <w:r w:rsidR="00955C0B">
              <w:rPr>
                <w:rFonts w:hint="eastAsia"/>
              </w:rPr>
              <w:t>スイッチ</w:t>
            </w:r>
          </w:p>
        </w:tc>
        <w:tc>
          <w:tcPr>
            <w:tcW w:w="4252" w:type="dxa"/>
          </w:tcPr>
          <w:p w14:paraId="305272D9" w14:textId="50E578F3" w:rsidR="00DE10F6" w:rsidRDefault="00955C0B" w:rsidP="00190F02">
            <w:pPr>
              <w:pStyle w:val="afc"/>
              <w:numPr>
                <w:ilvl w:val="0"/>
                <w:numId w:val="24"/>
              </w:numPr>
              <w:ind w:leftChars="0"/>
            </w:pPr>
            <w:r w:rsidRPr="00955C0B">
              <w:rPr>
                <w:rFonts w:hint="eastAsia"/>
              </w:rPr>
              <w:t>10GbE(RJ45/SFP/SFP+)以上のマルチギガビットイーサネット</w:t>
            </w:r>
          </w:p>
          <w:p w14:paraId="0E9B0AA7" w14:textId="47838BDD" w:rsidR="00190F02" w:rsidRDefault="00190F02" w:rsidP="00190F02">
            <w:pPr>
              <w:pStyle w:val="afc"/>
              <w:numPr>
                <w:ilvl w:val="0"/>
                <w:numId w:val="24"/>
              </w:numPr>
              <w:ind w:leftChars="0"/>
            </w:pPr>
            <w:r>
              <w:rPr>
                <w:rFonts w:hint="eastAsia"/>
              </w:rPr>
              <w:t>25</w:t>
            </w:r>
            <w:r>
              <w:t>GbE</w:t>
            </w:r>
            <w:r>
              <w:rPr>
                <w:rFonts w:hint="eastAsia"/>
              </w:rPr>
              <w:t>アップリンクポート</w:t>
            </w:r>
          </w:p>
          <w:p w14:paraId="0E5DDC1F" w14:textId="777D4F92" w:rsidR="001207EE" w:rsidRDefault="004C1685" w:rsidP="00190F02">
            <w:pPr>
              <w:pStyle w:val="afc"/>
              <w:numPr>
                <w:ilvl w:val="0"/>
                <w:numId w:val="24"/>
              </w:numPr>
              <w:ind w:leftChars="0"/>
            </w:pPr>
            <w:r>
              <w:rPr>
                <w:rFonts w:hint="eastAsia"/>
              </w:rPr>
              <w:t>高度なアクセス制御管理（</w:t>
            </w:r>
            <w:r w:rsidRPr="004C1685">
              <w:rPr>
                <w:rFonts w:hint="eastAsia"/>
              </w:rPr>
              <w:t>マイクロセグメンテーション</w:t>
            </w:r>
            <w:r>
              <w:rPr>
                <w:rFonts w:hint="eastAsia"/>
              </w:rPr>
              <w:t>、ダイナミックセグメンテーション等）</w:t>
            </w:r>
          </w:p>
          <w:p w14:paraId="1D628ABB" w14:textId="4055AEBE" w:rsidR="004C1685" w:rsidRDefault="004C1685" w:rsidP="00190F02">
            <w:pPr>
              <w:pStyle w:val="afc"/>
              <w:numPr>
                <w:ilvl w:val="0"/>
                <w:numId w:val="24"/>
              </w:numPr>
              <w:ind w:leftChars="0"/>
            </w:pPr>
            <w:r w:rsidRPr="004C1685">
              <w:rPr>
                <w:rFonts w:hint="eastAsia"/>
              </w:rPr>
              <w:t>冗長化ファブリック接続(EVPN-VXLAN)</w:t>
            </w:r>
          </w:p>
          <w:p w14:paraId="1DFEB6AA" w14:textId="54BD0096" w:rsidR="004C1685" w:rsidRDefault="004C1685" w:rsidP="00190F02">
            <w:pPr>
              <w:pStyle w:val="afc"/>
              <w:numPr>
                <w:ilvl w:val="0"/>
                <w:numId w:val="24"/>
              </w:numPr>
              <w:ind w:leftChars="0"/>
            </w:pPr>
            <w:r w:rsidRPr="004C1685">
              <w:rPr>
                <w:rFonts w:hint="eastAsia"/>
              </w:rPr>
              <w:t>クラスタ機能(バーチャルシャーシ)</w:t>
            </w:r>
          </w:p>
          <w:p w14:paraId="64D8C380" w14:textId="59494431" w:rsidR="00955C0B" w:rsidRDefault="00955C0B" w:rsidP="00190F02">
            <w:pPr>
              <w:pStyle w:val="afc"/>
              <w:numPr>
                <w:ilvl w:val="0"/>
                <w:numId w:val="24"/>
              </w:numPr>
              <w:ind w:leftChars="0"/>
            </w:pPr>
            <w:r w:rsidRPr="00955C0B">
              <w:rPr>
                <w:rFonts w:hint="eastAsia"/>
              </w:rPr>
              <w:t>冗長構成</w:t>
            </w:r>
          </w:p>
        </w:tc>
        <w:tc>
          <w:tcPr>
            <w:tcW w:w="851" w:type="dxa"/>
          </w:tcPr>
          <w:p w14:paraId="1D225EEC" w14:textId="02F8442A" w:rsidR="00DE10F6" w:rsidRDefault="002D5C11" w:rsidP="00BF3809">
            <w:r>
              <w:t>2</w:t>
            </w:r>
            <w:r>
              <w:rPr>
                <w:rFonts w:hint="eastAsia"/>
              </w:rPr>
              <w:t>台</w:t>
            </w:r>
          </w:p>
        </w:tc>
        <w:tc>
          <w:tcPr>
            <w:tcW w:w="2897" w:type="dxa"/>
          </w:tcPr>
          <w:p w14:paraId="18F91773" w14:textId="5EFABFA0" w:rsidR="00505AA9" w:rsidRDefault="00505AA9" w:rsidP="00505AA9">
            <w:pPr>
              <w:pStyle w:val="afc"/>
              <w:numPr>
                <w:ilvl w:val="0"/>
                <w:numId w:val="24"/>
              </w:numPr>
              <w:ind w:leftChars="0"/>
            </w:pPr>
            <w:r>
              <w:rPr>
                <w:rFonts w:hint="eastAsia"/>
              </w:rPr>
              <w:t>Aruba 6300M 24p HPE Smart Rate 1G/2.5G/5G/10G Class 6 PoE および 2p 50G および 2p 25G スイッチ (R8S89A)</w:t>
            </w:r>
          </w:p>
          <w:p w14:paraId="27054503" w14:textId="77777777" w:rsidR="00505AA9" w:rsidRDefault="00505AA9" w:rsidP="00505AA9">
            <w:pPr>
              <w:pStyle w:val="afc"/>
              <w:numPr>
                <w:ilvl w:val="0"/>
                <w:numId w:val="24"/>
              </w:numPr>
              <w:ind w:leftChars="0"/>
            </w:pPr>
            <w:r>
              <w:t>Cisco Nexus 93108TC-FX3P</w:t>
            </w:r>
          </w:p>
          <w:p w14:paraId="6AD0ECD3" w14:textId="559DA593" w:rsidR="00955C0B" w:rsidRDefault="00505AA9" w:rsidP="00505AA9">
            <w:pPr>
              <w:pStyle w:val="afc"/>
              <w:numPr>
                <w:ilvl w:val="0"/>
                <w:numId w:val="24"/>
              </w:numPr>
              <w:ind w:leftChars="0"/>
            </w:pPr>
            <w:r>
              <w:t>Juniper EX4400-24X</w:t>
            </w:r>
          </w:p>
        </w:tc>
      </w:tr>
      <w:tr w:rsidR="00955C0B" w14:paraId="2163EB8A" w14:textId="77777777" w:rsidTr="008006C5">
        <w:tc>
          <w:tcPr>
            <w:tcW w:w="421" w:type="dxa"/>
            <w:shd w:val="clear" w:color="auto" w:fill="F2F2F2" w:themeFill="background1" w:themeFillShade="F2"/>
          </w:tcPr>
          <w:p w14:paraId="1EDC4F41" w14:textId="7CFCDD0A" w:rsidR="00955C0B" w:rsidRDefault="002D5C11" w:rsidP="002D5C11">
            <w:pPr>
              <w:jc w:val="center"/>
            </w:pPr>
            <w:r>
              <w:rPr>
                <w:rFonts w:hint="eastAsia"/>
              </w:rPr>
              <w:t>3</w:t>
            </w:r>
          </w:p>
        </w:tc>
        <w:tc>
          <w:tcPr>
            <w:tcW w:w="1559" w:type="dxa"/>
          </w:tcPr>
          <w:p w14:paraId="04D940F1" w14:textId="2A9316B2" w:rsidR="00955C0B" w:rsidRDefault="00955C0B" w:rsidP="00BF3809">
            <w:r>
              <w:rPr>
                <w:rFonts w:hint="eastAsia"/>
              </w:rPr>
              <w:t>バックアップ用アプライアンス</w:t>
            </w:r>
          </w:p>
        </w:tc>
        <w:tc>
          <w:tcPr>
            <w:tcW w:w="4252" w:type="dxa"/>
          </w:tcPr>
          <w:p w14:paraId="1B0C7605" w14:textId="77777777" w:rsidR="00955C0B" w:rsidRDefault="002D5C11" w:rsidP="006A12A6">
            <w:pPr>
              <w:pStyle w:val="afc"/>
              <w:numPr>
                <w:ilvl w:val="0"/>
                <w:numId w:val="27"/>
              </w:numPr>
              <w:ind w:leftChars="0"/>
            </w:pPr>
            <w:r>
              <w:rPr>
                <w:rFonts w:hint="eastAsia"/>
              </w:rPr>
              <w:t>遠隔バックアップ機能</w:t>
            </w:r>
          </w:p>
          <w:p w14:paraId="7B5DBD40" w14:textId="54963BFC" w:rsidR="002D5C11" w:rsidRDefault="004C1685" w:rsidP="006A12A6">
            <w:pPr>
              <w:pStyle w:val="afc"/>
              <w:numPr>
                <w:ilvl w:val="0"/>
                <w:numId w:val="27"/>
              </w:numPr>
              <w:ind w:leftChars="0"/>
            </w:pPr>
            <w:r>
              <w:rPr>
                <w:rFonts w:hint="eastAsia"/>
              </w:rPr>
              <w:t>実効ストレージ容量</w:t>
            </w:r>
            <w:r w:rsidR="00BA2C01">
              <w:t>5</w:t>
            </w:r>
            <w:r w:rsidR="00BA2C01">
              <w:rPr>
                <w:rFonts w:hint="eastAsia"/>
              </w:rPr>
              <w:t>0TB</w:t>
            </w:r>
            <w:r w:rsidR="002D5C11">
              <w:rPr>
                <w:rFonts w:hint="eastAsia"/>
              </w:rPr>
              <w:t>以上</w:t>
            </w:r>
          </w:p>
          <w:p w14:paraId="1D9D063D" w14:textId="1BE5D431" w:rsidR="00281FF6" w:rsidRDefault="00E10297" w:rsidP="00970511">
            <w:pPr>
              <w:pStyle w:val="afc"/>
              <w:numPr>
                <w:ilvl w:val="1"/>
                <w:numId w:val="27"/>
              </w:numPr>
              <w:ind w:leftChars="0"/>
            </w:pPr>
            <w:r>
              <w:rPr>
                <w:rFonts w:hint="eastAsia"/>
              </w:rPr>
              <w:t>本業務</w:t>
            </w:r>
            <w:r w:rsidR="006761FC">
              <w:rPr>
                <w:rFonts w:hint="eastAsia"/>
              </w:rPr>
              <w:t>に</w:t>
            </w:r>
            <w:r>
              <w:rPr>
                <w:rFonts w:hint="eastAsia"/>
              </w:rPr>
              <w:t>は機器の基本的な稼働まで</w:t>
            </w:r>
            <w:r w:rsidR="006761FC">
              <w:rPr>
                <w:rFonts w:hint="eastAsia"/>
              </w:rPr>
              <w:t>を含むこと</w:t>
            </w:r>
            <w:r>
              <w:rPr>
                <w:rFonts w:hint="eastAsia"/>
              </w:rPr>
              <w:t>とし、</w:t>
            </w:r>
            <w:r w:rsidR="00281FF6">
              <w:rPr>
                <w:rFonts w:hint="eastAsia"/>
              </w:rPr>
              <w:t>バックアップ対象の設定作業は</w:t>
            </w:r>
            <w:r>
              <w:rPr>
                <w:rFonts w:hint="eastAsia"/>
              </w:rPr>
              <w:t>本業務</w:t>
            </w:r>
            <w:r w:rsidR="00281FF6">
              <w:rPr>
                <w:rFonts w:hint="eastAsia"/>
              </w:rPr>
              <w:t>には含まない</w:t>
            </w:r>
          </w:p>
        </w:tc>
        <w:tc>
          <w:tcPr>
            <w:tcW w:w="851" w:type="dxa"/>
          </w:tcPr>
          <w:p w14:paraId="2C051DD7" w14:textId="5C29ABD3" w:rsidR="00955C0B" w:rsidRDefault="002D5C11" w:rsidP="00BF3809">
            <w:r>
              <w:rPr>
                <w:rFonts w:hint="eastAsia"/>
              </w:rPr>
              <w:t>1台</w:t>
            </w:r>
          </w:p>
        </w:tc>
        <w:tc>
          <w:tcPr>
            <w:tcW w:w="2897" w:type="dxa"/>
          </w:tcPr>
          <w:p w14:paraId="5B56861D" w14:textId="779BDC24" w:rsidR="00955C0B" w:rsidRDefault="002D5C11" w:rsidP="006A12A6">
            <w:pPr>
              <w:pStyle w:val="afc"/>
              <w:numPr>
                <w:ilvl w:val="0"/>
                <w:numId w:val="27"/>
              </w:numPr>
              <w:ind w:leftChars="0"/>
            </w:pPr>
            <w:r w:rsidRPr="002D5C11">
              <w:t xml:space="preserve">Arcserve UDP </w:t>
            </w:r>
            <w:r w:rsidR="00D96483" w:rsidRPr="002D5C11">
              <w:t>94</w:t>
            </w:r>
            <w:r w:rsidR="00D96483">
              <w:t>2</w:t>
            </w:r>
            <w:r w:rsidR="00D96483" w:rsidRPr="002D5C11">
              <w:t xml:space="preserve">0 </w:t>
            </w:r>
            <w:r w:rsidRPr="002D5C11">
              <w:t>Appliance</w:t>
            </w:r>
          </w:p>
        </w:tc>
      </w:tr>
    </w:tbl>
    <w:p w14:paraId="3BC31348" w14:textId="46B994EE" w:rsidR="00DE10F6" w:rsidRDefault="00DE10F6" w:rsidP="00BF3809"/>
    <w:p w14:paraId="5893538A" w14:textId="7973B2BA" w:rsidR="00716089" w:rsidRDefault="00716089" w:rsidP="00BF3809">
      <w:r>
        <w:rPr>
          <w:rFonts w:hint="eastAsia"/>
        </w:rPr>
        <w:t xml:space="preserve">　なお、調達する機器については</w:t>
      </w:r>
      <w:r w:rsidR="006C6BAD" w:rsidRPr="00A5775E">
        <w:rPr>
          <w:rFonts w:hint="eastAsia"/>
          <w:u w:val="single"/>
        </w:rPr>
        <w:t>入札前に機器</w:t>
      </w:r>
      <w:r w:rsidR="00E201DA">
        <w:rPr>
          <w:rFonts w:hint="eastAsia"/>
          <w:u w:val="single"/>
        </w:rPr>
        <w:t>等</w:t>
      </w:r>
      <w:r w:rsidR="006C6BAD" w:rsidRPr="00A5775E">
        <w:rPr>
          <w:rFonts w:hint="eastAsia"/>
          <w:u w:val="single"/>
        </w:rPr>
        <w:t>リスト</w:t>
      </w:r>
      <w:r w:rsidR="00B72C05">
        <w:rPr>
          <w:rFonts w:hint="eastAsia"/>
          <w:u w:val="single"/>
        </w:rPr>
        <w:t>（案）</w:t>
      </w:r>
      <w:r w:rsidR="006C6BAD" w:rsidRPr="00A5775E">
        <w:rPr>
          <w:rFonts w:hint="eastAsia"/>
          <w:u w:val="single"/>
        </w:rPr>
        <w:t>として提出する必要があることに</w:t>
      </w:r>
      <w:r w:rsidRPr="00A5775E">
        <w:rPr>
          <w:rFonts w:hint="eastAsia"/>
          <w:u w:val="single"/>
        </w:rPr>
        <w:t>留意するこ</w:t>
      </w:r>
      <w:r w:rsidRPr="00A5775E">
        <w:rPr>
          <w:rFonts w:hint="eastAsia"/>
          <w:u w:val="single"/>
        </w:rPr>
        <w:lastRenderedPageBreak/>
        <w:t>と。</w:t>
      </w:r>
    </w:p>
    <w:p w14:paraId="0657DA4F" w14:textId="77777777" w:rsidR="00DE10F6" w:rsidRPr="00B72C05" w:rsidRDefault="00DE10F6" w:rsidP="00BF3809"/>
    <w:p w14:paraId="05CA8E36" w14:textId="65D94245" w:rsidR="0074234E" w:rsidRDefault="0074234E" w:rsidP="0074234E">
      <w:pPr>
        <w:pStyle w:val="2"/>
        <w:spacing w:before="240"/>
        <w:rPr>
          <w:rFonts w:ascii="ＭＳ ゴシック" w:eastAsia="ＭＳ ゴシック" w:hAnsi="ＭＳ ゴシック"/>
        </w:rPr>
      </w:pPr>
      <w:r w:rsidRPr="009A64F9">
        <w:rPr>
          <w:rFonts w:ascii="ＭＳ ゴシック" w:eastAsia="ＭＳ ゴシック" w:hAnsi="ＭＳ ゴシック" w:hint="eastAsia"/>
        </w:rPr>
        <w:t>ネットワーク</w:t>
      </w:r>
      <w:r>
        <w:rPr>
          <w:rFonts w:ascii="ＭＳ ゴシック" w:eastAsia="ＭＳ ゴシック" w:hAnsi="ＭＳ ゴシック" w:hint="eastAsia"/>
        </w:rPr>
        <w:t>設計・</w:t>
      </w:r>
      <w:r w:rsidRPr="009A64F9">
        <w:rPr>
          <w:rFonts w:ascii="ＭＳ ゴシック" w:eastAsia="ＭＳ ゴシック" w:hAnsi="ＭＳ ゴシック" w:hint="eastAsia"/>
        </w:rPr>
        <w:t>構築</w:t>
      </w:r>
      <w:r>
        <w:rPr>
          <w:rFonts w:ascii="ＭＳ ゴシック" w:eastAsia="ＭＳ ゴシック" w:hAnsi="ＭＳ ゴシック" w:hint="eastAsia"/>
        </w:rPr>
        <w:t>支援</w:t>
      </w:r>
    </w:p>
    <w:p w14:paraId="6B4EA3FC" w14:textId="6C4EC5D8" w:rsidR="00A5775E" w:rsidRDefault="00B770FF" w:rsidP="00BF3809">
      <w:r>
        <w:rPr>
          <w:rFonts w:hint="eastAsia"/>
        </w:rPr>
        <w:t xml:space="preserve">　IPA担当者</w:t>
      </w:r>
      <w:r w:rsidR="000C1714">
        <w:rPr>
          <w:rFonts w:hint="eastAsia"/>
        </w:rPr>
        <w:t>（IPAが契約する事業者含む）</w:t>
      </w:r>
      <w:r>
        <w:rPr>
          <w:rFonts w:hint="eastAsia"/>
        </w:rPr>
        <w:t>が、データセンター内におけるネットワーク</w:t>
      </w:r>
      <w:r w:rsidR="003040F5">
        <w:rPr>
          <w:rFonts w:hint="eastAsia"/>
        </w:rPr>
        <w:t>の</w:t>
      </w:r>
      <w:r>
        <w:rPr>
          <w:rFonts w:hint="eastAsia"/>
        </w:rPr>
        <w:t>設計や、</w:t>
      </w:r>
      <w:r w:rsidR="003040F5">
        <w:rPr>
          <w:rFonts w:hint="eastAsia"/>
        </w:rPr>
        <w:t>データセンターと</w:t>
      </w:r>
      <w:r>
        <w:rPr>
          <w:rFonts w:hint="eastAsia"/>
        </w:rPr>
        <w:t>IPAオフィス</w:t>
      </w:r>
      <w:r w:rsidR="003040F5">
        <w:rPr>
          <w:rFonts w:hint="eastAsia"/>
        </w:rPr>
        <w:t>間</w:t>
      </w:r>
      <w:r w:rsidR="0018289F">
        <w:rPr>
          <w:rFonts w:hint="eastAsia"/>
        </w:rPr>
        <w:t>の</w:t>
      </w:r>
      <w:r>
        <w:rPr>
          <w:rFonts w:hint="eastAsia"/>
        </w:rPr>
        <w:t>L2レイヤでのネットワーク接続を行うにあたり、データセンターや回線の特性を踏まえたうえで</w:t>
      </w:r>
      <w:r w:rsidR="003040F5">
        <w:rPr>
          <w:rFonts w:hint="eastAsia"/>
        </w:rPr>
        <w:t>設計・構築の</w:t>
      </w:r>
      <w:r>
        <w:rPr>
          <w:rFonts w:hint="eastAsia"/>
        </w:rPr>
        <w:t>支援を行う。</w:t>
      </w:r>
      <w:r w:rsidR="00C45A93">
        <w:rPr>
          <w:rFonts w:hint="eastAsia"/>
        </w:rPr>
        <w:t>請負者が実施する想定となる</w:t>
      </w:r>
      <w:r w:rsidR="00A5775E">
        <w:rPr>
          <w:rFonts w:hint="eastAsia"/>
        </w:rPr>
        <w:t>作業は以下の通り。</w:t>
      </w:r>
    </w:p>
    <w:p w14:paraId="6EC74A58" w14:textId="086070A2" w:rsidR="00A5775E" w:rsidRDefault="009A2A93" w:rsidP="00A5775E">
      <w:pPr>
        <w:pStyle w:val="afc"/>
        <w:numPr>
          <w:ilvl w:val="0"/>
          <w:numId w:val="32"/>
        </w:numPr>
        <w:ind w:leftChars="0"/>
      </w:pPr>
      <w:r w:rsidRPr="009A2A93">
        <w:rPr>
          <w:rFonts w:hint="eastAsia"/>
        </w:rPr>
        <w:t>IPA担当者が行う</w:t>
      </w:r>
      <w:r>
        <w:rPr>
          <w:rFonts w:hint="eastAsia"/>
        </w:rPr>
        <w:t>データセンター内のネットワーク</w:t>
      </w:r>
      <w:r w:rsidRPr="009A2A93">
        <w:rPr>
          <w:rFonts w:hint="eastAsia"/>
        </w:rPr>
        <w:t>設計を支援する。データセンタ</w:t>
      </w:r>
      <w:r>
        <w:rPr>
          <w:rFonts w:hint="eastAsia"/>
        </w:rPr>
        <w:t>ー</w:t>
      </w:r>
      <w:r w:rsidRPr="009A2A93">
        <w:rPr>
          <w:rFonts w:hint="eastAsia"/>
        </w:rPr>
        <w:t>環境や敷設する回線の特性等を踏まえて、データセンター内部の設計案を提示するとともに、IPA環境との接続における留意点等の提示及びIPA内の各種設定変更等のための助言を行う。</w:t>
      </w:r>
    </w:p>
    <w:p w14:paraId="09DB5F56" w14:textId="4895754E" w:rsidR="003E3F3A" w:rsidRDefault="003E3F3A" w:rsidP="00A5775E">
      <w:pPr>
        <w:pStyle w:val="afc"/>
        <w:numPr>
          <w:ilvl w:val="0"/>
          <w:numId w:val="32"/>
        </w:numPr>
        <w:ind w:leftChars="0"/>
      </w:pPr>
      <w:r>
        <w:rPr>
          <w:rFonts w:hint="eastAsia"/>
        </w:rPr>
        <w:t>設計・構築した内容に基づき、調達機器の初期設定手順書を作成する。不要なサービスやネットワークポートを開放しないよう、セキュリティ面の考慮が必要であることに留意すること。</w:t>
      </w:r>
    </w:p>
    <w:p w14:paraId="769BFF0C" w14:textId="071F86C5" w:rsidR="00A5775E" w:rsidRDefault="00C402DC" w:rsidP="00DF15AA">
      <w:pPr>
        <w:pStyle w:val="afc"/>
        <w:numPr>
          <w:ilvl w:val="0"/>
          <w:numId w:val="32"/>
        </w:numPr>
        <w:ind w:leftChars="0"/>
      </w:pPr>
      <w:r>
        <w:rPr>
          <w:rFonts w:hint="eastAsia"/>
        </w:rPr>
        <w:t>ネットワーク設計書</w:t>
      </w:r>
      <w:r w:rsidR="0086316E">
        <w:rPr>
          <w:rFonts w:hint="eastAsia"/>
        </w:rPr>
        <w:t>（要件定義書）</w:t>
      </w:r>
      <w:r w:rsidR="000A3E11">
        <w:rPr>
          <w:rFonts w:hint="eastAsia"/>
        </w:rPr>
        <w:t>、基本設計書、詳細設計書（パラメーターシート）</w:t>
      </w:r>
      <w:r w:rsidR="00C75B9A">
        <w:rPr>
          <w:rFonts w:hint="eastAsia"/>
        </w:rPr>
        <w:t>、テスト計画書、</w:t>
      </w:r>
      <w:r w:rsidR="008049A8">
        <w:rPr>
          <w:rFonts w:hint="eastAsia"/>
        </w:rPr>
        <w:t>運用設計書</w:t>
      </w:r>
      <w:r w:rsidR="002272DF">
        <w:rPr>
          <w:rFonts w:hint="eastAsia"/>
        </w:rPr>
        <w:t>（機器の設定変更</w:t>
      </w:r>
      <w:r w:rsidR="00C56C82">
        <w:rPr>
          <w:rFonts w:hint="eastAsia"/>
        </w:rPr>
        <w:t>等、運用に必要となる</w:t>
      </w:r>
      <w:r w:rsidR="002272DF">
        <w:rPr>
          <w:rFonts w:hint="eastAsia"/>
        </w:rPr>
        <w:t>手順を含めること）</w:t>
      </w:r>
      <w:r w:rsidR="00DA3682">
        <w:rPr>
          <w:rFonts w:hint="eastAsia"/>
        </w:rPr>
        <w:t>を</w:t>
      </w:r>
      <w:r w:rsidR="00A5775E">
        <w:rPr>
          <w:rFonts w:hint="eastAsia"/>
        </w:rPr>
        <w:t>作成</w:t>
      </w:r>
      <w:r w:rsidR="0049466D">
        <w:rPr>
          <w:rFonts w:hint="eastAsia"/>
        </w:rPr>
        <w:t>し、設計・構築を実施</w:t>
      </w:r>
      <w:r w:rsidR="00DA3682">
        <w:rPr>
          <w:rFonts w:hint="eastAsia"/>
        </w:rPr>
        <w:t>する。</w:t>
      </w:r>
    </w:p>
    <w:p w14:paraId="4CC50C30" w14:textId="5DD13320" w:rsidR="00BF3809" w:rsidRDefault="00BF3809" w:rsidP="00BF3809">
      <w:pPr>
        <w:pStyle w:val="2"/>
        <w:spacing w:before="240"/>
        <w:rPr>
          <w:rFonts w:ascii="ＭＳ ゴシック" w:eastAsia="ＭＳ ゴシック" w:hAnsi="ＭＳ ゴシック"/>
        </w:rPr>
      </w:pPr>
      <w:r w:rsidRPr="009A64F9">
        <w:rPr>
          <w:rFonts w:ascii="ＭＳ ゴシック" w:eastAsia="ＭＳ ゴシック" w:hAnsi="ＭＳ ゴシック" w:hint="eastAsia"/>
        </w:rPr>
        <w:t>回線</w:t>
      </w:r>
      <w:r w:rsidR="00E533C9">
        <w:rPr>
          <w:rFonts w:ascii="ＭＳ ゴシック" w:eastAsia="ＭＳ ゴシック" w:hAnsi="ＭＳ ゴシック" w:hint="eastAsia"/>
        </w:rPr>
        <w:t>の調達</w:t>
      </w:r>
    </w:p>
    <w:p w14:paraId="3E717E5B" w14:textId="78221884" w:rsidR="00BF3809" w:rsidRDefault="00836341" w:rsidP="00BF3809">
      <w:r>
        <w:rPr>
          <w:rFonts w:hint="eastAsia"/>
        </w:rPr>
        <w:t xml:space="preserve">　</w:t>
      </w:r>
      <w:r w:rsidR="00A5775E">
        <w:rPr>
          <w:rFonts w:hint="eastAsia"/>
        </w:rPr>
        <w:t>データセンターとIPAオフィスを</w:t>
      </w:r>
      <w:r w:rsidR="00875232">
        <w:rPr>
          <w:rFonts w:hint="eastAsia"/>
        </w:rPr>
        <w:t>ネットワーク（L2延伸等）</w:t>
      </w:r>
      <w:r w:rsidR="00A5775E">
        <w:rPr>
          <w:rFonts w:hint="eastAsia"/>
        </w:rPr>
        <w:t>で接続するための回線を敷設</w:t>
      </w:r>
      <w:r w:rsidR="00E533C9">
        <w:rPr>
          <w:rFonts w:hint="eastAsia"/>
        </w:rPr>
        <w:t>し、使用可能な状態とする</w:t>
      </w:r>
      <w:r w:rsidR="00A5775E">
        <w:rPr>
          <w:rFonts w:hint="eastAsia"/>
        </w:rPr>
        <w:t>。</w:t>
      </w:r>
      <w:r w:rsidR="00CE768A">
        <w:rPr>
          <w:rFonts w:hint="eastAsia"/>
        </w:rPr>
        <w:t>回線敷設にあたって、下見や工事については請負者が立ち会うこと。</w:t>
      </w:r>
      <w:r w:rsidR="00E533C9">
        <w:rPr>
          <w:rFonts w:hint="eastAsia"/>
        </w:rPr>
        <w:t>「図　本業務の想定スケジュール」に示す通り、回線の利用は</w:t>
      </w:r>
      <w:r w:rsidR="00B8446C">
        <w:rPr>
          <w:rFonts w:hint="eastAsia"/>
        </w:rPr>
        <w:t>60</w:t>
      </w:r>
      <w:r w:rsidR="00E533C9">
        <w:rPr>
          <w:rFonts w:hint="eastAsia"/>
        </w:rPr>
        <w:t>カ月の想定</w:t>
      </w:r>
      <w:r w:rsidR="00CE768A">
        <w:rPr>
          <w:rFonts w:hint="eastAsia"/>
        </w:rPr>
        <w:t>とする</w:t>
      </w:r>
      <w:r w:rsidR="00E533C9">
        <w:rPr>
          <w:rFonts w:hint="eastAsia"/>
        </w:rPr>
        <w:t>。</w:t>
      </w:r>
    </w:p>
    <w:p w14:paraId="5968C0FC" w14:textId="77777777" w:rsidR="002F4EFC" w:rsidRDefault="002F4EFC" w:rsidP="00BF3809"/>
    <w:p w14:paraId="487B34EB" w14:textId="43D96948" w:rsidR="00BF3809" w:rsidRDefault="00BF3809" w:rsidP="00BF3809">
      <w:pPr>
        <w:pStyle w:val="2"/>
        <w:spacing w:before="240"/>
        <w:rPr>
          <w:rFonts w:ascii="ＭＳ ゴシック" w:eastAsia="ＭＳ ゴシック" w:hAnsi="ＭＳ ゴシック"/>
        </w:rPr>
      </w:pPr>
      <w:r>
        <w:rPr>
          <w:rFonts w:ascii="ＭＳ ゴシック" w:eastAsia="ＭＳ ゴシック" w:hAnsi="ＭＳ ゴシック" w:hint="eastAsia"/>
        </w:rPr>
        <w:t>運用・保守</w:t>
      </w:r>
    </w:p>
    <w:p w14:paraId="6A37B39E" w14:textId="492B98F0" w:rsidR="00601504" w:rsidRDefault="00B94BD0" w:rsidP="00601504">
      <w:pPr>
        <w:pStyle w:val="afc"/>
        <w:numPr>
          <w:ilvl w:val="0"/>
          <w:numId w:val="39"/>
        </w:numPr>
        <w:ind w:leftChars="0"/>
      </w:pPr>
      <w:r>
        <w:rPr>
          <w:rFonts w:hint="eastAsia"/>
        </w:rPr>
        <w:t>「</w:t>
      </w:r>
      <w:r w:rsidR="008C190E">
        <w:rPr>
          <w:rFonts w:hint="eastAsia"/>
        </w:rPr>
        <w:t>3.</w:t>
      </w:r>
      <w:r w:rsidR="008C190E">
        <w:t>2</w:t>
      </w:r>
      <w:r w:rsidR="008C190E">
        <w:rPr>
          <w:rFonts w:hint="eastAsia"/>
        </w:rPr>
        <w:t xml:space="preserve">　データセンターの調達」で調達したデータセンターの運用</w:t>
      </w:r>
      <w:r w:rsidR="00332D4B">
        <w:rPr>
          <w:rFonts w:hint="eastAsia"/>
        </w:rPr>
        <w:t>及び</w:t>
      </w:r>
      <w:r w:rsidR="008C190E">
        <w:rPr>
          <w:rFonts w:hint="eastAsia"/>
        </w:rPr>
        <w:t>「3.</w:t>
      </w:r>
      <w:r w:rsidR="008C190E">
        <w:t>3</w:t>
      </w:r>
      <w:r w:rsidR="008C190E">
        <w:rPr>
          <w:rFonts w:hint="eastAsia"/>
        </w:rPr>
        <w:t xml:space="preserve">　機器の調達・設置」で調達した機器の保守を行う。</w:t>
      </w:r>
      <w:r w:rsidR="00CE768A">
        <w:rPr>
          <w:rFonts w:hint="eastAsia"/>
        </w:rPr>
        <w:t>機器の障害等が発生した場合、データセンターにて機器の確認や交換の対応が必要となった場合は、請負者が立ち会うこと。</w:t>
      </w:r>
    </w:p>
    <w:p w14:paraId="6CF75103" w14:textId="5EB32568" w:rsidR="008E353E" w:rsidRDefault="008E353E" w:rsidP="00A207EB">
      <w:pPr>
        <w:pStyle w:val="afc"/>
        <w:numPr>
          <w:ilvl w:val="0"/>
          <w:numId w:val="39"/>
        </w:numPr>
        <w:ind w:leftChars="0"/>
      </w:pPr>
      <w:r>
        <w:rPr>
          <w:rFonts w:hint="eastAsia"/>
        </w:rPr>
        <w:t>「3.</w:t>
      </w:r>
      <w:r>
        <w:t>2</w:t>
      </w:r>
      <w:r>
        <w:rPr>
          <w:rFonts w:hint="eastAsia"/>
        </w:rPr>
        <w:t xml:space="preserve">　データセンターの調達」で調達したデータセンターは</w:t>
      </w:r>
      <w:r w:rsidR="006C53E2">
        <w:rPr>
          <w:rFonts w:hint="eastAsia"/>
        </w:rPr>
        <w:t>利用期間を60カ月とし</w:t>
      </w:r>
      <w:r>
        <w:rPr>
          <w:rFonts w:hint="eastAsia"/>
        </w:rPr>
        <w:t>運用を行うこと。「3.</w:t>
      </w:r>
      <w:r>
        <w:t>3</w:t>
      </w:r>
      <w:r>
        <w:rPr>
          <w:rFonts w:hint="eastAsia"/>
        </w:rPr>
        <w:t xml:space="preserve">　機器の調達・設置」で調達した機器は</w:t>
      </w:r>
      <w:r w:rsidR="00D803F7">
        <w:rPr>
          <w:rFonts w:hint="eastAsia"/>
        </w:rPr>
        <w:t>構築</w:t>
      </w:r>
      <w:r w:rsidR="00A00DA2">
        <w:rPr>
          <w:rFonts w:hint="eastAsia"/>
        </w:rPr>
        <w:t>期間</w:t>
      </w:r>
      <w:r w:rsidR="00D803F7">
        <w:rPr>
          <w:rFonts w:hint="eastAsia"/>
        </w:rPr>
        <w:t>から保守を行</w:t>
      </w:r>
      <w:r w:rsidR="00B3683A">
        <w:rPr>
          <w:rFonts w:hint="eastAsia"/>
        </w:rPr>
        <w:t>うこととして保守契約を締結し、</w:t>
      </w:r>
      <w:r w:rsidR="006C53E2">
        <w:rPr>
          <w:rFonts w:hint="eastAsia"/>
        </w:rPr>
        <w:t>構築完了後</w:t>
      </w:r>
      <w:r w:rsidR="00D803F7">
        <w:rPr>
          <w:rFonts w:hint="eastAsia"/>
        </w:rPr>
        <w:t>は</w:t>
      </w:r>
      <w:r w:rsidR="006C53E2">
        <w:rPr>
          <w:rFonts w:hint="eastAsia"/>
        </w:rPr>
        <w:t>60カ月間、</w:t>
      </w:r>
      <w:r>
        <w:rPr>
          <w:rFonts w:hint="eastAsia"/>
        </w:rPr>
        <w:t>保守を行</w:t>
      </w:r>
      <w:r w:rsidR="00D803F7">
        <w:rPr>
          <w:rFonts w:hint="eastAsia"/>
        </w:rPr>
        <w:t>う</w:t>
      </w:r>
      <w:r w:rsidR="00343C1F">
        <w:rPr>
          <w:rFonts w:hint="eastAsia"/>
        </w:rPr>
        <w:t>こと</w:t>
      </w:r>
      <w:r>
        <w:rPr>
          <w:rFonts w:hint="eastAsia"/>
        </w:rPr>
        <w:t>。</w:t>
      </w:r>
      <w:r w:rsidR="00BE01BF">
        <w:rPr>
          <w:rFonts w:hint="eastAsia"/>
        </w:rPr>
        <w:t>なお、「3.</w:t>
      </w:r>
      <w:r w:rsidR="00BE01BF">
        <w:t>3</w:t>
      </w:r>
      <w:r w:rsidR="00BE01BF">
        <w:rPr>
          <w:rFonts w:hint="eastAsia"/>
        </w:rPr>
        <w:t xml:space="preserve">　機器の調達・設置」で調達した機器の保守に係る金額は、機器の納入時の支払いとするこ</w:t>
      </w:r>
      <w:r w:rsidR="00A207EB">
        <w:rPr>
          <w:rFonts w:hint="eastAsia"/>
        </w:rPr>
        <w:t>と。</w:t>
      </w:r>
    </w:p>
    <w:p w14:paraId="234B2981" w14:textId="183529D1" w:rsidR="008C190E" w:rsidRDefault="005C3980" w:rsidP="00601504">
      <w:pPr>
        <w:pStyle w:val="afc"/>
        <w:numPr>
          <w:ilvl w:val="0"/>
          <w:numId w:val="39"/>
        </w:numPr>
        <w:ind w:leftChars="0"/>
      </w:pPr>
      <w:r>
        <w:rPr>
          <w:rFonts w:hint="eastAsia"/>
        </w:rPr>
        <w:t>データセンターの</w:t>
      </w:r>
      <w:r w:rsidR="003047FE">
        <w:rPr>
          <w:rFonts w:hint="eastAsia"/>
        </w:rPr>
        <w:t>入退館</w:t>
      </w:r>
      <w:r w:rsidR="00153D06">
        <w:rPr>
          <w:rFonts w:hint="eastAsia"/>
        </w:rPr>
        <w:t>に係る手順書</w:t>
      </w:r>
      <w:r w:rsidR="0036489A">
        <w:rPr>
          <w:rFonts w:hint="eastAsia"/>
        </w:rPr>
        <w:t>等、データセンターの使用に係る手順書</w:t>
      </w:r>
      <w:r>
        <w:rPr>
          <w:rFonts w:hint="eastAsia"/>
        </w:rPr>
        <w:t>を</w:t>
      </w:r>
      <w:r w:rsidR="0036489A">
        <w:rPr>
          <w:rFonts w:hint="eastAsia"/>
        </w:rPr>
        <w:t>提供</w:t>
      </w:r>
      <w:r>
        <w:rPr>
          <w:rFonts w:hint="eastAsia"/>
        </w:rPr>
        <w:t>する</w:t>
      </w:r>
      <w:r w:rsidR="00367684">
        <w:rPr>
          <w:rFonts w:hint="eastAsia"/>
        </w:rPr>
        <w:t>こと。</w:t>
      </w:r>
    </w:p>
    <w:p w14:paraId="443F318D" w14:textId="6D25F9AA" w:rsidR="00F135C2" w:rsidRDefault="00F135C2" w:rsidP="00970511">
      <w:pPr>
        <w:pStyle w:val="afc"/>
        <w:numPr>
          <w:ilvl w:val="0"/>
          <w:numId w:val="39"/>
        </w:numPr>
        <w:ind w:leftChars="0"/>
      </w:pPr>
      <w:r>
        <w:rPr>
          <w:rFonts w:hint="eastAsia"/>
        </w:rPr>
        <w:t>IPAデジタル改革推進部　インフラサービスグループ向けにネットワークの設計内容の説明</w:t>
      </w:r>
      <w:r w:rsidR="0010711B">
        <w:rPr>
          <w:rFonts w:hint="eastAsia"/>
        </w:rPr>
        <w:t>、</w:t>
      </w:r>
      <w:r>
        <w:rPr>
          <w:rFonts w:hint="eastAsia"/>
        </w:rPr>
        <w:t>ネットワークに関連する操作</w:t>
      </w:r>
      <w:r w:rsidR="0010711B">
        <w:rPr>
          <w:rFonts w:hint="eastAsia"/>
        </w:rPr>
        <w:t>及び</w:t>
      </w:r>
      <w:r>
        <w:rPr>
          <w:rFonts w:hint="eastAsia"/>
        </w:rPr>
        <w:t>データセンターの入館方法等の集合研修をデータセンター運用開始前</w:t>
      </w:r>
      <w:r w:rsidR="00307967">
        <w:rPr>
          <w:rFonts w:hint="eastAsia"/>
        </w:rPr>
        <w:t>、もしくは開始後まもなく</w:t>
      </w:r>
      <w:r>
        <w:rPr>
          <w:rFonts w:hint="eastAsia"/>
        </w:rPr>
        <w:t>1回実施すること。また、現場責任者向けにデータセンターの入館方法について集合研修を1回実施する</w:t>
      </w:r>
      <w:r w:rsidR="00307967">
        <w:rPr>
          <w:rFonts w:hint="eastAsia"/>
        </w:rPr>
        <w:t>こと</w:t>
      </w:r>
      <w:r>
        <w:rPr>
          <w:rFonts w:hint="eastAsia"/>
        </w:rPr>
        <w:t>。</w:t>
      </w:r>
    </w:p>
    <w:p w14:paraId="32F419CF" w14:textId="77777777" w:rsidR="00BF3809" w:rsidRPr="00732624" w:rsidRDefault="00BF3809" w:rsidP="00BF3809">
      <w:pPr>
        <w:rPr>
          <w:rFonts w:hAnsi="ＭＳ ゴシック"/>
        </w:rPr>
      </w:pPr>
    </w:p>
    <w:p w14:paraId="31219C53" w14:textId="6390A780" w:rsidR="00BF3809" w:rsidRDefault="00BF3809" w:rsidP="00BF3809">
      <w:pPr>
        <w:pStyle w:val="1"/>
        <w:spacing w:before="240" w:after="120"/>
        <w:rPr>
          <w:rFonts w:ascii="ＭＳ ゴシック" w:eastAsia="ＭＳ ゴシック" w:hAnsi="ＭＳ ゴシック"/>
        </w:rPr>
      </w:pPr>
      <w:r w:rsidRPr="009A64F9">
        <w:rPr>
          <w:rFonts w:ascii="ＭＳ ゴシック" w:eastAsia="ＭＳ ゴシック" w:hAnsi="ＭＳ ゴシック" w:hint="eastAsia"/>
        </w:rPr>
        <w:t>要件</w:t>
      </w:r>
    </w:p>
    <w:p w14:paraId="51844009" w14:textId="0136B2C0" w:rsidR="00DE10F6" w:rsidRPr="009A64F9" w:rsidRDefault="00DE10F6" w:rsidP="00DE10F6">
      <w:pPr>
        <w:pStyle w:val="2"/>
        <w:spacing w:before="240"/>
        <w:rPr>
          <w:rFonts w:ascii="ＭＳ ゴシック" w:eastAsia="ＭＳ ゴシック" w:hAnsi="ＭＳ ゴシック"/>
        </w:rPr>
      </w:pPr>
      <w:r>
        <w:rPr>
          <w:rFonts w:ascii="ＭＳ ゴシック" w:eastAsia="ＭＳ ゴシック" w:hAnsi="ＭＳ ゴシック" w:hint="eastAsia"/>
        </w:rPr>
        <w:t>全般</w:t>
      </w:r>
    </w:p>
    <w:p w14:paraId="11AC2DF2" w14:textId="59A416AB" w:rsidR="00DE10F6" w:rsidRDefault="00DE10F6" w:rsidP="006A12A6">
      <w:pPr>
        <w:pStyle w:val="afc"/>
        <w:numPr>
          <w:ilvl w:val="0"/>
          <w:numId w:val="21"/>
        </w:numPr>
        <w:autoSpaceDE w:val="0"/>
        <w:autoSpaceDN w:val="0"/>
        <w:spacing w:beforeLines="50" w:before="120" w:afterLines="50" w:after="120"/>
        <w:ind w:leftChars="0"/>
        <w:contextualSpacing/>
        <w:rPr>
          <w:rFonts w:hAnsi="ＭＳ ゴシック"/>
        </w:rPr>
      </w:pPr>
      <w:r>
        <w:rPr>
          <w:rFonts w:hAnsi="ＭＳ ゴシック" w:hint="eastAsia"/>
        </w:rPr>
        <w:t>各</w:t>
      </w:r>
      <w:r w:rsidR="00447488">
        <w:rPr>
          <w:rFonts w:hAnsi="ＭＳ ゴシック" w:hint="eastAsia"/>
        </w:rPr>
        <w:t>業務の実施や</w:t>
      </w:r>
      <w:r>
        <w:rPr>
          <w:rFonts w:hAnsi="ＭＳ ゴシック" w:hint="eastAsia"/>
        </w:rPr>
        <w:t>要件の策定にあたっては、</w:t>
      </w:r>
      <w:r w:rsidRPr="003040F5">
        <w:rPr>
          <w:rFonts w:hAnsi="ＭＳ ゴシック" w:hint="eastAsia"/>
        </w:rPr>
        <w:t>政府機関等のサイバーセキュリティ対策のための統一基準群（以下「政府セキュリティ統一基準群」という。）</w:t>
      </w:r>
      <w:r>
        <w:rPr>
          <w:rFonts w:hAnsi="ＭＳ ゴシック" w:hint="eastAsia"/>
        </w:rPr>
        <w:t>やIPAにおける情報セキュリティ関連規程</w:t>
      </w:r>
      <w:r w:rsidRPr="003040F5">
        <w:rPr>
          <w:rFonts w:hAnsi="ＭＳ ゴシック" w:hint="eastAsia"/>
        </w:rPr>
        <w:t>に準じたセキュリティを担保し</w:t>
      </w:r>
      <w:r>
        <w:rPr>
          <w:rFonts w:hAnsi="ＭＳ ゴシック" w:hint="eastAsia"/>
        </w:rPr>
        <w:t>つつ</w:t>
      </w:r>
      <w:r w:rsidRPr="003040F5">
        <w:rPr>
          <w:rFonts w:hAnsi="ＭＳ ゴシック" w:hint="eastAsia"/>
        </w:rPr>
        <w:t>、コストバランスにも配慮</w:t>
      </w:r>
      <w:r>
        <w:rPr>
          <w:rFonts w:hAnsi="ＭＳ ゴシック" w:hint="eastAsia"/>
        </w:rPr>
        <w:t>すること。</w:t>
      </w:r>
    </w:p>
    <w:p w14:paraId="156B448E" w14:textId="41D60E00" w:rsidR="00DE10F6" w:rsidRDefault="00DE10F6" w:rsidP="006A12A6">
      <w:pPr>
        <w:pStyle w:val="afc"/>
        <w:numPr>
          <w:ilvl w:val="0"/>
          <w:numId w:val="21"/>
        </w:numPr>
        <w:autoSpaceDE w:val="0"/>
        <w:autoSpaceDN w:val="0"/>
        <w:spacing w:beforeLines="50" w:before="120" w:afterLines="50" w:after="120"/>
        <w:ind w:leftChars="0"/>
        <w:contextualSpacing/>
        <w:rPr>
          <w:rFonts w:hAnsi="ＭＳ ゴシック"/>
        </w:rPr>
      </w:pPr>
      <w:r>
        <w:rPr>
          <w:rFonts w:hAnsi="ＭＳ ゴシック" w:hint="eastAsia"/>
        </w:rPr>
        <w:t>クラウド接続等、</w:t>
      </w:r>
      <w:r w:rsidR="004E551C">
        <w:rPr>
          <w:rFonts w:hAnsi="ＭＳ ゴシック" w:hint="eastAsia"/>
        </w:rPr>
        <w:t>直近予定している</w:t>
      </w:r>
      <w:r>
        <w:rPr>
          <w:rFonts w:hAnsi="ＭＳ ゴシック" w:hint="eastAsia"/>
        </w:rPr>
        <w:t>ネットワーク更改時にも配慮したネットワーク設計となるよう配慮</w:t>
      </w:r>
      <w:r w:rsidR="004920E2">
        <w:rPr>
          <w:rFonts w:hAnsi="ＭＳ ゴシック" w:hint="eastAsia"/>
        </w:rPr>
        <w:t>されていることが望ましい</w:t>
      </w:r>
      <w:r>
        <w:rPr>
          <w:rFonts w:hAnsi="ＭＳ ゴシック" w:hint="eastAsia"/>
        </w:rPr>
        <w:t>。</w:t>
      </w:r>
    </w:p>
    <w:p w14:paraId="556DE8E2" w14:textId="5B940BCA" w:rsidR="00F96355" w:rsidRDefault="00F96355" w:rsidP="006A12A6">
      <w:pPr>
        <w:pStyle w:val="afc"/>
        <w:numPr>
          <w:ilvl w:val="0"/>
          <w:numId w:val="21"/>
        </w:numPr>
        <w:autoSpaceDE w:val="0"/>
        <w:autoSpaceDN w:val="0"/>
        <w:spacing w:beforeLines="50" w:before="120" w:afterLines="50" w:after="120"/>
        <w:ind w:leftChars="0"/>
        <w:contextualSpacing/>
        <w:rPr>
          <w:rFonts w:hAnsi="ＭＳ ゴシック"/>
        </w:rPr>
      </w:pPr>
      <w:r>
        <w:rPr>
          <w:rFonts w:hAnsi="ＭＳ ゴシック" w:hint="eastAsia"/>
        </w:rPr>
        <w:t>本調達で調達する機器は、正規品かつ未使用の機器であること。</w:t>
      </w:r>
    </w:p>
    <w:p w14:paraId="53991237" w14:textId="6FB73845" w:rsidR="00EC05D7" w:rsidRDefault="00EC05D7" w:rsidP="006A12A6">
      <w:pPr>
        <w:pStyle w:val="afc"/>
        <w:numPr>
          <w:ilvl w:val="0"/>
          <w:numId w:val="21"/>
        </w:numPr>
        <w:autoSpaceDE w:val="0"/>
        <w:autoSpaceDN w:val="0"/>
        <w:spacing w:beforeLines="50" w:before="120" w:afterLines="50" w:after="120"/>
        <w:ind w:leftChars="0"/>
        <w:contextualSpacing/>
        <w:rPr>
          <w:rFonts w:hAnsi="ＭＳ ゴシック"/>
        </w:rPr>
      </w:pPr>
      <w:r>
        <w:rPr>
          <w:rFonts w:hAnsi="ＭＳ ゴシック" w:hint="eastAsia"/>
        </w:rPr>
        <w:t>本調達で調達するデータセンターは、正式稼働後は</w:t>
      </w:r>
      <w:r w:rsidRPr="00EC05D7">
        <w:rPr>
          <w:rFonts w:hAnsi="ＭＳ ゴシック" w:hint="eastAsia"/>
        </w:rPr>
        <w:t>原則365日24時間</w:t>
      </w:r>
      <w:r>
        <w:rPr>
          <w:rFonts w:hAnsi="ＭＳ ゴシック" w:hint="eastAsia"/>
        </w:rPr>
        <w:t>の稼働となるため、その前提で必要となる要件を検討すること。</w:t>
      </w:r>
    </w:p>
    <w:p w14:paraId="5995367F" w14:textId="0525AD5F" w:rsidR="002E2721" w:rsidRDefault="002E2721" w:rsidP="006A12A6">
      <w:pPr>
        <w:pStyle w:val="afc"/>
        <w:numPr>
          <w:ilvl w:val="0"/>
          <w:numId w:val="21"/>
        </w:numPr>
        <w:autoSpaceDE w:val="0"/>
        <w:autoSpaceDN w:val="0"/>
        <w:spacing w:beforeLines="50" w:before="120" w:afterLines="50" w:after="120"/>
        <w:ind w:leftChars="0"/>
        <w:contextualSpacing/>
        <w:rPr>
          <w:rFonts w:hAnsi="ＭＳ ゴシック"/>
        </w:rPr>
      </w:pPr>
      <w:r>
        <w:rPr>
          <w:rFonts w:hAnsi="ＭＳ ゴシック" w:hint="eastAsia"/>
        </w:rPr>
        <w:t>会議や作業など、本業務における計画作業は平日日中（10-</w:t>
      </w:r>
      <w:r>
        <w:rPr>
          <w:rFonts w:hAnsi="ＭＳ ゴシック"/>
        </w:rPr>
        <w:t>17</w:t>
      </w:r>
      <w:r>
        <w:rPr>
          <w:rFonts w:hAnsi="ＭＳ ゴシック" w:hint="eastAsia"/>
        </w:rPr>
        <w:t>時）に行う前提で計画すること。ただし、緊急時には上記以外の時間帯でも対応すること。</w:t>
      </w:r>
    </w:p>
    <w:p w14:paraId="1178C339" w14:textId="2CB8E6DC" w:rsidR="00F30177" w:rsidRDefault="00F30177" w:rsidP="006A12A6">
      <w:pPr>
        <w:pStyle w:val="afc"/>
        <w:numPr>
          <w:ilvl w:val="0"/>
          <w:numId w:val="21"/>
        </w:numPr>
        <w:autoSpaceDE w:val="0"/>
        <w:autoSpaceDN w:val="0"/>
        <w:spacing w:beforeLines="50" w:before="120" w:afterLines="50" w:after="120"/>
        <w:ind w:leftChars="0"/>
        <w:contextualSpacing/>
        <w:rPr>
          <w:rFonts w:hAnsi="ＭＳ ゴシック"/>
        </w:rPr>
      </w:pPr>
      <w:r w:rsidRPr="00F30177">
        <w:rPr>
          <w:rFonts w:hAnsi="ＭＳ ゴシック" w:hint="eastAsia"/>
        </w:rPr>
        <w:t>請負者は、請負業務の全部を第三者に請負わせてはならない。</w:t>
      </w:r>
      <w:r w:rsidR="006761FC">
        <w:rPr>
          <w:rFonts w:hAnsi="ＭＳ ゴシック" w:hint="eastAsia"/>
        </w:rPr>
        <w:t>また請負業務の一部を請け負わせる場合であっても、</w:t>
      </w:r>
      <w:r w:rsidR="007E6FC4">
        <w:rPr>
          <w:rFonts w:hAnsi="ＭＳ ゴシック" w:hint="eastAsia"/>
        </w:rPr>
        <w:t>情報</w:t>
      </w:r>
      <w:r w:rsidR="001E29B4">
        <w:rPr>
          <w:rFonts w:hAnsi="ＭＳ ゴシック" w:hint="eastAsia"/>
        </w:rPr>
        <w:t>の受け渡し</w:t>
      </w:r>
      <w:r w:rsidR="007E6FC4">
        <w:rPr>
          <w:rFonts w:hAnsi="ＭＳ ゴシック" w:hint="eastAsia"/>
        </w:rPr>
        <w:t>は業務に必要最低限な範囲のものに留め</w:t>
      </w:r>
      <w:r w:rsidR="001E29B4" w:rsidRPr="00360C8E">
        <w:rPr>
          <w:rFonts w:hAnsi="ＭＳ ゴシック" w:hint="eastAsia"/>
        </w:rPr>
        <w:t>ること。</w:t>
      </w:r>
    </w:p>
    <w:p w14:paraId="5AF624A6" w14:textId="77777777" w:rsidR="00DE10F6" w:rsidRPr="00DE10F6" w:rsidRDefault="00DE10F6" w:rsidP="00DE10F6"/>
    <w:p w14:paraId="7176F397" w14:textId="77777777" w:rsidR="00BF3809" w:rsidRPr="009A64F9" w:rsidRDefault="00BF3809" w:rsidP="00BF3809">
      <w:pPr>
        <w:pStyle w:val="2"/>
        <w:spacing w:before="240"/>
        <w:rPr>
          <w:rFonts w:ascii="ＭＳ ゴシック" w:eastAsia="ＭＳ ゴシック" w:hAnsi="ＭＳ ゴシック"/>
        </w:rPr>
      </w:pPr>
      <w:r w:rsidRPr="009A64F9">
        <w:rPr>
          <w:rFonts w:ascii="ＭＳ ゴシック" w:eastAsia="ＭＳ ゴシック" w:hAnsi="ＭＳ ゴシック" w:hint="eastAsia"/>
        </w:rPr>
        <w:lastRenderedPageBreak/>
        <w:t>データセンターに係る要件</w:t>
      </w:r>
    </w:p>
    <w:p w14:paraId="7B6BE715" w14:textId="77777777" w:rsidR="00BF3809" w:rsidRPr="009A64F9" w:rsidRDefault="00BF3809" w:rsidP="00BF3809">
      <w:pPr>
        <w:pStyle w:val="3"/>
        <w:spacing w:before="240"/>
        <w:rPr>
          <w:rFonts w:ascii="ＭＳ ゴシック" w:eastAsia="ＭＳ ゴシック" w:hAnsi="ＭＳ ゴシック"/>
        </w:rPr>
      </w:pPr>
      <w:r>
        <w:rPr>
          <w:rFonts w:ascii="ＭＳ ゴシック" w:eastAsia="ＭＳ ゴシック" w:hAnsi="ＭＳ ゴシック" w:hint="eastAsia"/>
        </w:rPr>
        <w:t>品質基準／</w:t>
      </w:r>
      <w:r w:rsidRPr="009A64F9">
        <w:rPr>
          <w:rFonts w:ascii="ＭＳ ゴシック" w:eastAsia="ＭＳ ゴシック" w:hAnsi="ＭＳ ゴシック" w:hint="eastAsia"/>
        </w:rPr>
        <w:t>認証</w:t>
      </w:r>
    </w:p>
    <w:p w14:paraId="1BB85307" w14:textId="64E7E478" w:rsidR="000C6B9D" w:rsidRDefault="00BF3809" w:rsidP="000C6B9D">
      <w:pPr>
        <w:pStyle w:val="afc"/>
        <w:numPr>
          <w:ilvl w:val="0"/>
          <w:numId w:val="3"/>
        </w:numPr>
        <w:autoSpaceDE w:val="0"/>
        <w:autoSpaceDN w:val="0"/>
        <w:spacing w:beforeLines="50" w:before="120" w:afterLines="50" w:after="120"/>
        <w:ind w:leftChars="0"/>
        <w:contextualSpacing/>
        <w:rPr>
          <w:rFonts w:hAnsi="ＭＳ ゴシック"/>
        </w:rPr>
      </w:pPr>
      <w:r w:rsidRPr="000C6B9D">
        <w:rPr>
          <w:rFonts w:hAnsi="ＭＳ ゴシック" w:hint="eastAsia"/>
        </w:rPr>
        <w:t>日本データセンター協会（JDCC）が制定したデータセンターファシリティスタンダード</w:t>
      </w:r>
      <w:r w:rsidR="00C56FD5" w:rsidRPr="000C6B9D">
        <w:rPr>
          <w:rFonts w:hAnsi="ＭＳ ゴシック"/>
        </w:rPr>
        <w:t>JDCC FS-001 Ver.2.3</w:t>
      </w:r>
      <w:r w:rsidR="000C6B9D" w:rsidRPr="000C6B9D">
        <w:rPr>
          <w:rFonts w:hAnsi="ＭＳ ゴシック" w:hint="eastAsia"/>
        </w:rPr>
        <w:t>に挙げる</w:t>
      </w:r>
      <w:r w:rsidRPr="000C6B9D">
        <w:rPr>
          <w:rFonts w:hAnsi="ＭＳ ゴシック" w:hint="eastAsia"/>
        </w:rPr>
        <w:t>項目</w:t>
      </w:r>
      <w:r w:rsidR="004E551C" w:rsidRPr="000C6B9D">
        <w:rPr>
          <w:rFonts w:hAnsi="ＭＳ ゴシック" w:hint="eastAsia"/>
        </w:rPr>
        <w:t>のうち以下項目について、ティア3を満たすこと。</w:t>
      </w:r>
      <w:r w:rsidRPr="000C6B9D">
        <w:rPr>
          <w:rFonts w:hAnsi="ＭＳ ゴシック" w:hint="eastAsia"/>
        </w:rPr>
        <w:t>もしくはそれに相当する性能であること。</w:t>
      </w:r>
      <w:r w:rsidR="000C6B9D" w:rsidRPr="000C6B9D">
        <w:rPr>
          <w:rFonts w:hAnsi="ＭＳ ゴシック" w:hint="eastAsia"/>
        </w:rPr>
        <w:t>項目名のあとに「※」が付された項目については、</w:t>
      </w:r>
      <w:r w:rsidR="004329CC" w:rsidRPr="000C6B9D">
        <w:rPr>
          <w:rFonts w:hAnsi="ＭＳ ゴシック" w:hint="eastAsia"/>
        </w:rPr>
        <w:t>ティア4を満たすことが望ましい。</w:t>
      </w:r>
    </w:p>
    <w:p w14:paraId="12969B34" w14:textId="7340E5AF" w:rsidR="000C6B9D" w:rsidRPr="00881E0E" w:rsidRDefault="000C6B9D" w:rsidP="00881E0E">
      <w:pPr>
        <w:autoSpaceDE w:val="0"/>
        <w:autoSpaceDN w:val="0"/>
        <w:spacing w:beforeLines="50" w:before="120" w:afterLines="50" w:after="120"/>
        <w:ind w:left="420" w:firstLine="300"/>
        <w:contextualSpacing/>
        <w:rPr>
          <w:rFonts w:hAnsi="ＭＳ ゴシック"/>
        </w:rPr>
      </w:pPr>
      <w:r w:rsidRPr="00881E0E">
        <w:rPr>
          <w:rFonts w:hAnsi="ＭＳ ゴシック" w:hint="eastAsia"/>
        </w:rPr>
        <w:t>■基準項目</w:t>
      </w:r>
    </w:p>
    <w:p w14:paraId="14A893C8" w14:textId="77777777" w:rsidR="004E551C" w:rsidRPr="004E551C" w:rsidRDefault="004E551C" w:rsidP="00394946">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B-1　建物用途</w:t>
      </w:r>
    </w:p>
    <w:p w14:paraId="223A0F8A" w14:textId="77777777" w:rsidR="004E551C" w:rsidRPr="004E551C" w:rsidRDefault="004E551C" w:rsidP="00394946">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B-2　地震リスクに対する安全性</w:t>
      </w:r>
    </w:p>
    <w:p w14:paraId="2872D73C" w14:textId="3B63A01A" w:rsidR="004E551C" w:rsidRPr="004E551C" w:rsidRDefault="004E551C" w:rsidP="00394946">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S-1　セキュリティ管理レベル</w:t>
      </w:r>
      <w:r w:rsidR="000C6B9D">
        <w:rPr>
          <w:rFonts w:hAnsi="ＭＳ ゴシック" w:hint="eastAsia"/>
        </w:rPr>
        <w:t xml:space="preserve">　※</w:t>
      </w:r>
    </w:p>
    <w:p w14:paraId="1EF92189" w14:textId="77777777" w:rsidR="004E551C" w:rsidRPr="004E551C" w:rsidRDefault="004E551C" w:rsidP="00394946">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E-2　電源経路の冗長性(受電設備～UPS)</w:t>
      </w:r>
    </w:p>
    <w:p w14:paraId="568839BE" w14:textId="77777777" w:rsidR="004E551C" w:rsidRPr="004E551C" w:rsidRDefault="004E551C" w:rsidP="00394946">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E-3　電源経路の冗長性(UPS～PDU)</w:t>
      </w:r>
    </w:p>
    <w:p w14:paraId="431C17F9" w14:textId="02E3B844" w:rsidR="004E551C" w:rsidRPr="004E551C" w:rsidRDefault="004E551C" w:rsidP="002F4EFC">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E-4　非常用発電設備の冗長性</w:t>
      </w:r>
    </w:p>
    <w:p w14:paraId="27D07F27" w14:textId="42E1DFD0" w:rsidR="004E551C" w:rsidRPr="004E551C" w:rsidRDefault="004E551C" w:rsidP="002F4EFC">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E-5　UPS設備の冗長性</w:t>
      </w:r>
      <w:r w:rsidR="000C6B9D">
        <w:rPr>
          <w:rFonts w:hAnsi="ＭＳ ゴシック" w:hint="eastAsia"/>
        </w:rPr>
        <w:t xml:space="preserve">　※</w:t>
      </w:r>
    </w:p>
    <w:p w14:paraId="281C6683" w14:textId="6B791736" w:rsidR="004E551C" w:rsidRPr="004E551C" w:rsidRDefault="004E551C" w:rsidP="000C6B9D">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H-1　熱源機器・空調機器の冗長性</w:t>
      </w:r>
    </w:p>
    <w:p w14:paraId="64958575" w14:textId="1F7C6B8E" w:rsidR="004E551C" w:rsidRPr="004E551C" w:rsidRDefault="004E551C" w:rsidP="00394946">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T-1　引込</w:t>
      </w:r>
      <w:r w:rsidR="000C6B9D">
        <w:rPr>
          <w:rFonts w:hAnsi="ＭＳ ゴシック" w:hint="eastAsia"/>
        </w:rPr>
        <w:t>回線</w:t>
      </w:r>
      <w:r w:rsidRPr="004E551C">
        <w:rPr>
          <w:rFonts w:hAnsi="ＭＳ ゴシック" w:hint="eastAsia"/>
        </w:rPr>
        <w:t>の冗長性</w:t>
      </w:r>
    </w:p>
    <w:p w14:paraId="572DB97C" w14:textId="6B555E1A" w:rsidR="004E551C" w:rsidRPr="004E551C" w:rsidRDefault="004E551C" w:rsidP="00394946">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T-2　建物内ネットワーク</w:t>
      </w:r>
      <w:r w:rsidR="000C6B9D">
        <w:rPr>
          <w:rFonts w:hAnsi="ＭＳ ゴシック" w:hint="eastAsia"/>
        </w:rPr>
        <w:t>回線</w:t>
      </w:r>
      <w:r w:rsidRPr="004E551C">
        <w:rPr>
          <w:rFonts w:hAnsi="ＭＳ ゴシック" w:hint="eastAsia"/>
        </w:rPr>
        <w:t>の冗長性</w:t>
      </w:r>
    </w:p>
    <w:p w14:paraId="1031BE0A" w14:textId="66E75215" w:rsidR="004E551C" w:rsidRPr="004E551C" w:rsidRDefault="004E551C" w:rsidP="00394946">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M-1　常駐管理体制</w:t>
      </w:r>
      <w:r w:rsidR="000C6B9D">
        <w:rPr>
          <w:rFonts w:hAnsi="ＭＳ ゴシック" w:hint="eastAsia"/>
        </w:rPr>
        <w:t xml:space="preserve">　※</w:t>
      </w:r>
    </w:p>
    <w:p w14:paraId="028A4368" w14:textId="77777777" w:rsidR="000C6B9D" w:rsidRDefault="004E551C" w:rsidP="000C6B9D">
      <w:pPr>
        <w:pStyle w:val="afc"/>
        <w:numPr>
          <w:ilvl w:val="1"/>
          <w:numId w:val="3"/>
        </w:numPr>
        <w:autoSpaceDE w:val="0"/>
        <w:autoSpaceDN w:val="0"/>
        <w:spacing w:beforeLines="50" w:before="120" w:afterLines="50" w:after="120"/>
        <w:ind w:left="1282" w:hanging="442"/>
        <w:contextualSpacing/>
        <w:rPr>
          <w:rFonts w:hAnsi="ＭＳ ゴシック"/>
        </w:rPr>
      </w:pPr>
      <w:r w:rsidRPr="000C6B9D">
        <w:rPr>
          <w:rFonts w:hAnsi="ＭＳ ゴシック" w:hint="eastAsia"/>
        </w:rPr>
        <w:t>M-2　運用マネジメントの仕組みと運用</w:t>
      </w:r>
      <w:r w:rsidR="000C6B9D" w:rsidRPr="000C6B9D">
        <w:rPr>
          <w:rFonts w:hAnsi="ＭＳ ゴシック" w:hint="eastAsia"/>
        </w:rPr>
        <w:t xml:space="preserve">　※</w:t>
      </w:r>
    </w:p>
    <w:p w14:paraId="1B986FA5" w14:textId="3C00B771" w:rsidR="000C6B9D" w:rsidRPr="00881E0E" w:rsidRDefault="000C6B9D" w:rsidP="00881E0E">
      <w:pPr>
        <w:autoSpaceDE w:val="0"/>
        <w:autoSpaceDN w:val="0"/>
        <w:spacing w:beforeLines="50" w:before="120" w:afterLines="50" w:after="120"/>
        <w:ind w:left="862" w:hanging="142"/>
        <w:contextualSpacing/>
        <w:rPr>
          <w:rFonts w:hAnsi="ＭＳ ゴシック"/>
        </w:rPr>
      </w:pPr>
      <w:r w:rsidRPr="00881E0E">
        <w:rPr>
          <w:rFonts w:hAnsi="ＭＳ ゴシック" w:hint="eastAsia"/>
        </w:rPr>
        <w:t>■推奨項目</w:t>
      </w:r>
    </w:p>
    <w:p w14:paraId="26511DCD" w14:textId="66954687" w:rsidR="004E551C" w:rsidRPr="004E551C" w:rsidRDefault="004E551C" w:rsidP="00675AF8">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R-1　地盤の安定性</w:t>
      </w:r>
    </w:p>
    <w:p w14:paraId="10F10BCE" w14:textId="77777777" w:rsidR="004E551C" w:rsidRPr="004E551C" w:rsidRDefault="004E551C" w:rsidP="00394946">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B-1　設備（機器、配管等）の耐震安全性</w:t>
      </w:r>
    </w:p>
    <w:p w14:paraId="0A5E9882" w14:textId="77777777" w:rsidR="004E551C" w:rsidRPr="004E551C" w:rsidRDefault="004E551C" w:rsidP="00394946">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B-2　地震発生後の早期復旧体制・準備</w:t>
      </w:r>
    </w:p>
    <w:p w14:paraId="6A0D6F51" w14:textId="77777777" w:rsidR="004E551C" w:rsidRPr="004E551C" w:rsidRDefault="004E551C" w:rsidP="00394946">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B-3　建物の耐火性能</w:t>
      </w:r>
    </w:p>
    <w:p w14:paraId="20746A31" w14:textId="77777777" w:rsidR="004E551C" w:rsidRPr="004E551C" w:rsidRDefault="004E551C" w:rsidP="00394946">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C-1　耐火性能、区画</w:t>
      </w:r>
    </w:p>
    <w:p w14:paraId="2D1AA5A1" w14:textId="77777777" w:rsidR="004E551C" w:rsidRDefault="004E551C" w:rsidP="00394946">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C-4　ガス系消火システム</w:t>
      </w:r>
    </w:p>
    <w:p w14:paraId="1B3BDEB0" w14:textId="186FAA8D" w:rsidR="007C0F46" w:rsidRPr="004E551C" w:rsidRDefault="007C0F46" w:rsidP="00394946">
      <w:pPr>
        <w:pStyle w:val="afc"/>
        <w:numPr>
          <w:ilvl w:val="1"/>
          <w:numId w:val="3"/>
        </w:numPr>
        <w:autoSpaceDE w:val="0"/>
        <w:autoSpaceDN w:val="0"/>
        <w:spacing w:beforeLines="50" w:before="120" w:afterLines="50" w:after="120"/>
        <w:ind w:left="1282" w:hanging="442"/>
        <w:contextualSpacing/>
        <w:rPr>
          <w:rFonts w:hAnsi="ＭＳ ゴシック"/>
        </w:rPr>
      </w:pPr>
      <w:r>
        <w:rPr>
          <w:rFonts w:hAnsi="ＭＳ ゴシック" w:hint="eastAsia"/>
        </w:rPr>
        <w:t>S-3　アクセス管理（サーバ室）</w:t>
      </w:r>
      <w:r w:rsidR="00675AF8">
        <w:rPr>
          <w:rFonts w:hAnsi="ＭＳ ゴシック" w:hint="eastAsia"/>
        </w:rPr>
        <w:t xml:space="preserve">　※</w:t>
      </w:r>
    </w:p>
    <w:p w14:paraId="7250E46E" w14:textId="2CA2C680" w:rsidR="004E551C" w:rsidRPr="004E551C" w:rsidRDefault="004E551C" w:rsidP="00394946">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S-4　アクセス管理（ラック）</w:t>
      </w:r>
      <w:r w:rsidR="00675AF8">
        <w:rPr>
          <w:rFonts w:hAnsi="ＭＳ ゴシック" w:hint="eastAsia"/>
        </w:rPr>
        <w:t xml:space="preserve">　※</w:t>
      </w:r>
    </w:p>
    <w:p w14:paraId="24585316" w14:textId="25D3C1BE" w:rsidR="004E551C" w:rsidRPr="004E551C" w:rsidRDefault="004E551C" w:rsidP="00394946">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S-6　セキュリティ</w:t>
      </w:r>
      <w:r w:rsidR="00675AF8">
        <w:rPr>
          <w:rFonts w:hAnsi="ＭＳ ゴシック" w:hint="eastAsia"/>
        </w:rPr>
        <w:t>ー</w:t>
      </w:r>
      <w:r w:rsidRPr="004E551C">
        <w:rPr>
          <w:rFonts w:hAnsi="ＭＳ ゴシック" w:hint="eastAsia"/>
        </w:rPr>
        <w:t>監視（建物）</w:t>
      </w:r>
      <w:r w:rsidR="00675AF8">
        <w:rPr>
          <w:rFonts w:hAnsi="ＭＳ ゴシック" w:hint="eastAsia"/>
        </w:rPr>
        <w:t xml:space="preserve">　※</w:t>
      </w:r>
    </w:p>
    <w:p w14:paraId="6B784809" w14:textId="5189C8F1" w:rsidR="004E551C" w:rsidRPr="004E551C" w:rsidRDefault="004E551C" w:rsidP="00394946">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S-7　セキュリティ</w:t>
      </w:r>
      <w:r w:rsidR="00675AF8">
        <w:rPr>
          <w:rFonts w:hAnsi="ＭＳ ゴシック" w:hint="eastAsia"/>
        </w:rPr>
        <w:t>ー</w:t>
      </w:r>
      <w:r w:rsidRPr="004E551C">
        <w:rPr>
          <w:rFonts w:hAnsi="ＭＳ ゴシック" w:hint="eastAsia"/>
        </w:rPr>
        <w:t>監視（サーバー室）</w:t>
      </w:r>
    </w:p>
    <w:p w14:paraId="00706155" w14:textId="1F39EFA6" w:rsidR="004E551C" w:rsidRPr="004E551C" w:rsidRDefault="004E551C" w:rsidP="00394946">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S-8　セキュリティ</w:t>
      </w:r>
      <w:r w:rsidR="00675AF8">
        <w:rPr>
          <w:rFonts w:hAnsi="ＭＳ ゴシック" w:hint="eastAsia"/>
        </w:rPr>
        <w:t>ー</w:t>
      </w:r>
      <w:r w:rsidRPr="004E551C">
        <w:rPr>
          <w:rFonts w:hAnsi="ＭＳ ゴシック" w:hint="eastAsia"/>
        </w:rPr>
        <w:t>監視（ラック）</w:t>
      </w:r>
    </w:p>
    <w:p w14:paraId="7252A842" w14:textId="61FAE6C5" w:rsidR="004E551C" w:rsidRPr="004E551C" w:rsidRDefault="004E551C" w:rsidP="00394946">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E-3　UPSの停電補償時間</w:t>
      </w:r>
      <w:r w:rsidR="00675AF8">
        <w:rPr>
          <w:rFonts w:hAnsi="ＭＳ ゴシック" w:hint="eastAsia"/>
        </w:rPr>
        <w:t xml:space="preserve">　※</w:t>
      </w:r>
    </w:p>
    <w:p w14:paraId="70B014AC" w14:textId="2612E356" w:rsidR="004E551C" w:rsidRPr="00881E0E" w:rsidRDefault="004E551C" w:rsidP="00675AF8">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E-4　非常用発電機の燃料確保量</w:t>
      </w:r>
      <w:r w:rsidR="00675AF8">
        <w:rPr>
          <w:rFonts w:hAnsi="ＭＳ ゴシック" w:hint="eastAsia"/>
        </w:rPr>
        <w:t xml:space="preserve">　※</w:t>
      </w:r>
    </w:p>
    <w:p w14:paraId="2E15F136" w14:textId="15A2B180" w:rsidR="004E551C" w:rsidRPr="004E551C" w:rsidRDefault="004E551C" w:rsidP="002F4EFC">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T-1　MDF室、ネットワーク室の区画</w:t>
      </w:r>
    </w:p>
    <w:p w14:paraId="1CF150F1" w14:textId="48139219" w:rsidR="004E551C" w:rsidRPr="00F97B9F" w:rsidRDefault="004E551C" w:rsidP="002F4EFC">
      <w:pPr>
        <w:pStyle w:val="afc"/>
        <w:numPr>
          <w:ilvl w:val="1"/>
          <w:numId w:val="3"/>
        </w:numPr>
        <w:autoSpaceDE w:val="0"/>
        <w:autoSpaceDN w:val="0"/>
        <w:spacing w:beforeLines="50" w:before="120" w:afterLines="50" w:after="120"/>
        <w:ind w:left="1282" w:hanging="442"/>
        <w:contextualSpacing/>
        <w:rPr>
          <w:rFonts w:hAnsi="ＭＳ ゴシック"/>
        </w:rPr>
      </w:pPr>
      <w:r w:rsidRPr="004E551C">
        <w:rPr>
          <w:rFonts w:hAnsi="ＭＳ ゴシック" w:hint="eastAsia"/>
        </w:rPr>
        <w:t>T-2　MDF室、ネットワーク室の冗長性</w:t>
      </w:r>
    </w:p>
    <w:p w14:paraId="3C8432E4" w14:textId="7F04B0BC" w:rsidR="00BF3809" w:rsidRPr="009A64F9" w:rsidRDefault="00BF3809" w:rsidP="006A12A6">
      <w:pPr>
        <w:pStyle w:val="afc"/>
        <w:numPr>
          <w:ilvl w:val="0"/>
          <w:numId w:val="3"/>
        </w:numPr>
        <w:autoSpaceDE w:val="0"/>
        <w:autoSpaceDN w:val="0"/>
        <w:spacing w:beforeLines="50" w:before="120" w:afterLines="50" w:after="120"/>
        <w:ind w:leftChars="0"/>
        <w:contextualSpacing/>
        <w:rPr>
          <w:rFonts w:hAnsi="ＭＳ ゴシック"/>
        </w:rPr>
      </w:pPr>
      <w:r w:rsidRPr="009A64F9">
        <w:rPr>
          <w:rFonts w:hAnsi="ＭＳ ゴシック" w:hint="eastAsia"/>
        </w:rPr>
        <w:t>データセンターとして</w:t>
      </w:r>
      <w:r>
        <w:rPr>
          <w:rFonts w:hAnsi="ＭＳ ゴシック" w:hint="eastAsia"/>
        </w:rPr>
        <w:t>、</w:t>
      </w:r>
      <w:r w:rsidRPr="009A64F9">
        <w:rPr>
          <w:rFonts w:hAnsi="ＭＳ ゴシック" w:hint="eastAsia"/>
        </w:rPr>
        <w:t>以下</w:t>
      </w:r>
      <w:r>
        <w:rPr>
          <w:rFonts w:hAnsi="ＭＳ ゴシック" w:hint="eastAsia"/>
        </w:rPr>
        <w:t>に挙げるような</w:t>
      </w:r>
      <w:r w:rsidRPr="009A64F9">
        <w:rPr>
          <w:rFonts w:hAnsi="ＭＳ ゴシック" w:hint="eastAsia"/>
        </w:rPr>
        <w:t>認証を取得</w:t>
      </w:r>
      <w:r w:rsidR="001A7519">
        <w:rPr>
          <w:rFonts w:hAnsi="ＭＳ ゴシック" w:hint="eastAsia"/>
        </w:rPr>
        <w:t>もしくは</w:t>
      </w:r>
      <w:r w:rsidR="00006EA8">
        <w:rPr>
          <w:rFonts w:hAnsi="ＭＳ ゴシック" w:hint="eastAsia"/>
        </w:rPr>
        <w:t>同等の性能を所有</w:t>
      </w:r>
      <w:r w:rsidRPr="009A64F9">
        <w:rPr>
          <w:rFonts w:hAnsi="ＭＳ ゴシック" w:hint="eastAsia"/>
        </w:rPr>
        <w:t>していること</w:t>
      </w:r>
      <w:r w:rsidR="006C3B5A">
        <w:rPr>
          <w:rFonts w:hAnsi="ＭＳ ゴシック" w:hint="eastAsia"/>
        </w:rPr>
        <w:t>を示せること</w:t>
      </w:r>
      <w:r>
        <w:rPr>
          <w:rFonts w:hAnsi="ＭＳ ゴシック" w:hint="eastAsia"/>
        </w:rPr>
        <w:t>が望ましい</w:t>
      </w:r>
      <w:r w:rsidRPr="009A64F9">
        <w:rPr>
          <w:rFonts w:hAnsi="ＭＳ ゴシック" w:hint="eastAsia"/>
        </w:rPr>
        <w:t>。</w:t>
      </w:r>
    </w:p>
    <w:p w14:paraId="36A11CFC" w14:textId="77777777" w:rsidR="00BF3809" w:rsidRPr="009A64F9" w:rsidRDefault="00BF3809" w:rsidP="006A12A6">
      <w:pPr>
        <w:pStyle w:val="afc"/>
        <w:numPr>
          <w:ilvl w:val="1"/>
          <w:numId w:val="4"/>
        </w:numPr>
        <w:autoSpaceDE w:val="0"/>
        <w:autoSpaceDN w:val="0"/>
        <w:spacing w:beforeLines="50" w:before="120" w:afterLines="50" w:after="120"/>
        <w:ind w:leftChars="0"/>
        <w:contextualSpacing/>
        <w:rPr>
          <w:rFonts w:hAnsi="ＭＳ ゴシック"/>
        </w:rPr>
      </w:pPr>
      <w:r w:rsidRPr="009A64F9">
        <w:rPr>
          <w:rFonts w:hAnsi="ＭＳ ゴシック" w:hint="eastAsia"/>
        </w:rPr>
        <w:t>FISC（金融機関等コンピュータシステムの安全対策基準）のうち、設備基準（コンピュータセンター）</w:t>
      </w:r>
    </w:p>
    <w:p w14:paraId="5DE1C650" w14:textId="77777777" w:rsidR="00BF3809" w:rsidRPr="00EB0538" w:rsidRDefault="00BF3809" w:rsidP="006A12A6">
      <w:pPr>
        <w:pStyle w:val="afc"/>
        <w:numPr>
          <w:ilvl w:val="1"/>
          <w:numId w:val="4"/>
        </w:numPr>
        <w:autoSpaceDE w:val="0"/>
        <w:autoSpaceDN w:val="0"/>
        <w:spacing w:beforeLines="50" w:before="120" w:afterLines="50" w:after="120"/>
        <w:ind w:leftChars="0"/>
        <w:contextualSpacing/>
        <w:rPr>
          <w:rFonts w:hAnsi="ＭＳ ゴシック"/>
        </w:rPr>
      </w:pPr>
      <w:r>
        <w:rPr>
          <w:rFonts w:hAnsi="ＭＳ ゴシック" w:hint="eastAsia"/>
        </w:rPr>
        <w:t>ISO</w:t>
      </w:r>
      <w:r>
        <w:rPr>
          <w:rFonts w:hAnsi="ＭＳ ゴシック"/>
        </w:rPr>
        <w:t>9001</w:t>
      </w:r>
      <w:r>
        <w:rPr>
          <w:rFonts w:hAnsi="ＭＳ ゴシック" w:hint="eastAsia"/>
        </w:rPr>
        <w:t>（品質マネジメントシステム）、ISO27001（情報セキュリティマネジメントシステム）等のISO規格</w:t>
      </w:r>
    </w:p>
    <w:p w14:paraId="3981D1F1" w14:textId="5F865DB2" w:rsidR="00BF3809" w:rsidRDefault="00BF3809" w:rsidP="006A12A6">
      <w:pPr>
        <w:pStyle w:val="afc"/>
        <w:numPr>
          <w:ilvl w:val="0"/>
          <w:numId w:val="3"/>
        </w:numPr>
        <w:autoSpaceDE w:val="0"/>
        <w:autoSpaceDN w:val="0"/>
        <w:spacing w:beforeLines="50" w:before="120" w:afterLines="50" w:after="120"/>
        <w:ind w:leftChars="0"/>
        <w:contextualSpacing/>
        <w:rPr>
          <w:rFonts w:hAnsi="ＭＳ ゴシック"/>
        </w:rPr>
      </w:pPr>
      <w:r>
        <w:rPr>
          <w:rFonts w:hAnsi="ＭＳ ゴシック" w:hint="eastAsia"/>
        </w:rPr>
        <w:t>請負者またはデータセンター運営会社として、以下に挙げるような</w:t>
      </w:r>
      <w:r w:rsidR="00E60B2B">
        <w:rPr>
          <w:rFonts w:hAnsi="ＭＳ ゴシック" w:hint="eastAsia"/>
        </w:rPr>
        <w:t>情報セキュリティに関する</w:t>
      </w:r>
      <w:r>
        <w:rPr>
          <w:rFonts w:hAnsi="ＭＳ ゴシック" w:hint="eastAsia"/>
        </w:rPr>
        <w:t>認証を取得していることが望ましい。</w:t>
      </w:r>
    </w:p>
    <w:p w14:paraId="445FCD16" w14:textId="405DAA9B" w:rsidR="00BF3809" w:rsidRDefault="00BF3809" w:rsidP="00E60B2B">
      <w:pPr>
        <w:pStyle w:val="afc"/>
        <w:numPr>
          <w:ilvl w:val="1"/>
          <w:numId w:val="3"/>
        </w:numPr>
        <w:autoSpaceDE w:val="0"/>
        <w:autoSpaceDN w:val="0"/>
        <w:spacing w:beforeLines="50" w:before="120" w:afterLines="50" w:after="120"/>
        <w:ind w:left="1282" w:hanging="442"/>
        <w:contextualSpacing/>
        <w:rPr>
          <w:rFonts w:hAnsi="ＭＳ ゴシック"/>
        </w:rPr>
      </w:pPr>
      <w:r>
        <w:rPr>
          <w:rFonts w:hAnsi="ＭＳ ゴシック" w:hint="eastAsia"/>
        </w:rPr>
        <w:t>情報セキュリティマネジメントシステム（ISMS）適合性評価制度</w:t>
      </w:r>
    </w:p>
    <w:p w14:paraId="6466DBC4" w14:textId="1F68B388" w:rsidR="00E60B2B" w:rsidRDefault="00E60B2B" w:rsidP="00394946">
      <w:pPr>
        <w:pStyle w:val="afc"/>
        <w:numPr>
          <w:ilvl w:val="0"/>
          <w:numId w:val="3"/>
        </w:numPr>
        <w:autoSpaceDE w:val="0"/>
        <w:autoSpaceDN w:val="0"/>
        <w:spacing w:beforeLines="50" w:before="120" w:afterLines="50" w:after="120"/>
        <w:ind w:leftChars="0"/>
        <w:contextualSpacing/>
        <w:rPr>
          <w:rFonts w:hAnsi="ＭＳ ゴシック"/>
        </w:rPr>
      </w:pPr>
      <w:r>
        <w:rPr>
          <w:rFonts w:hAnsi="ＭＳ ゴシック" w:hint="eastAsia"/>
        </w:rPr>
        <w:t>データセンターとして</w:t>
      </w:r>
      <w:r w:rsidR="00F5538A" w:rsidRPr="00F5538A">
        <w:rPr>
          <w:rFonts w:hAnsi="ＭＳ ゴシック" w:hint="eastAsia"/>
        </w:rPr>
        <w:t>温室効果ガスの排出量削減等</w:t>
      </w:r>
      <w:r w:rsidR="00F5538A">
        <w:rPr>
          <w:rFonts w:hAnsi="ＭＳ ゴシック" w:hint="eastAsia"/>
        </w:rPr>
        <w:t>の</w:t>
      </w:r>
      <w:r>
        <w:rPr>
          <w:rFonts w:hAnsi="ＭＳ ゴシック" w:hint="eastAsia"/>
        </w:rPr>
        <w:t>環境対策への取り組みが実施されていることが望ましい。</w:t>
      </w:r>
    </w:p>
    <w:p w14:paraId="2A4BAA39" w14:textId="77777777" w:rsidR="00BF3809" w:rsidRPr="009A64F9" w:rsidRDefault="00BF3809" w:rsidP="00BF3809">
      <w:pPr>
        <w:pStyle w:val="3"/>
        <w:spacing w:before="240"/>
        <w:rPr>
          <w:rFonts w:ascii="ＭＳ ゴシック" w:eastAsia="ＭＳ ゴシック" w:hAnsi="ＭＳ ゴシック"/>
        </w:rPr>
      </w:pPr>
      <w:r w:rsidRPr="009A64F9">
        <w:rPr>
          <w:rFonts w:ascii="ＭＳ ゴシック" w:eastAsia="ＭＳ ゴシック" w:hAnsi="ＭＳ ゴシック" w:hint="eastAsia"/>
        </w:rPr>
        <w:t>立地</w:t>
      </w:r>
    </w:p>
    <w:p w14:paraId="33CE0F65" w14:textId="4B4F16AC" w:rsidR="00BF3809" w:rsidRPr="009A64F9" w:rsidRDefault="00BF3809" w:rsidP="006A12A6">
      <w:pPr>
        <w:pStyle w:val="afc"/>
        <w:numPr>
          <w:ilvl w:val="0"/>
          <w:numId w:val="8"/>
        </w:numPr>
        <w:autoSpaceDE w:val="0"/>
        <w:autoSpaceDN w:val="0"/>
        <w:spacing w:beforeLines="50" w:before="120" w:afterLines="50" w:after="120"/>
        <w:ind w:leftChars="0"/>
        <w:contextualSpacing/>
        <w:rPr>
          <w:rFonts w:hAnsi="ＭＳ ゴシック"/>
        </w:rPr>
      </w:pPr>
      <w:r w:rsidRPr="009A64F9">
        <w:rPr>
          <w:rFonts w:hAnsi="ＭＳ ゴシック" w:hint="eastAsia"/>
        </w:rPr>
        <w:t>日本国内であ</w:t>
      </w:r>
      <w:r w:rsidR="00CC3994">
        <w:rPr>
          <w:rFonts w:hAnsi="ＭＳ ゴシック" w:hint="eastAsia"/>
        </w:rPr>
        <w:t>る</w:t>
      </w:r>
      <w:r w:rsidRPr="009A64F9">
        <w:rPr>
          <w:rFonts w:hAnsi="ＭＳ ゴシック" w:hint="eastAsia"/>
        </w:rPr>
        <w:t>こと。</w:t>
      </w:r>
      <w:r w:rsidR="00CC3994">
        <w:rPr>
          <w:rFonts w:hAnsi="ＭＳ ゴシック" w:hint="eastAsia"/>
        </w:rPr>
        <w:t>日本国の法令及び規制が適用される場所に立地すること。</w:t>
      </w:r>
    </w:p>
    <w:p w14:paraId="0331627F" w14:textId="19AEF1C8" w:rsidR="00BF3809" w:rsidRPr="009A64F9" w:rsidRDefault="00BF3809" w:rsidP="006A12A6">
      <w:pPr>
        <w:pStyle w:val="afc"/>
        <w:numPr>
          <w:ilvl w:val="0"/>
          <w:numId w:val="8"/>
        </w:numPr>
        <w:autoSpaceDE w:val="0"/>
        <w:autoSpaceDN w:val="0"/>
        <w:spacing w:beforeLines="50" w:before="120" w:afterLines="50" w:after="120"/>
        <w:ind w:leftChars="0"/>
        <w:contextualSpacing/>
        <w:rPr>
          <w:rFonts w:hAnsi="ＭＳ ゴシック"/>
        </w:rPr>
      </w:pPr>
      <w:r>
        <w:rPr>
          <w:rFonts w:hAnsi="ＭＳ ゴシック" w:hint="eastAsia"/>
        </w:rPr>
        <w:t>東京都文京区本駒込2丁目28番8号</w:t>
      </w:r>
      <w:r w:rsidRPr="009A64F9">
        <w:rPr>
          <w:rFonts w:hAnsi="ＭＳ ゴシック" w:hint="eastAsia"/>
        </w:rPr>
        <w:t>から半径</w:t>
      </w:r>
      <w:r>
        <w:rPr>
          <w:rFonts w:hAnsi="ＭＳ ゴシック" w:hint="eastAsia"/>
        </w:rPr>
        <w:t>50</w:t>
      </w:r>
      <w:r w:rsidRPr="009A64F9">
        <w:rPr>
          <w:rFonts w:hAnsi="ＭＳ ゴシック" w:hint="eastAsia"/>
        </w:rPr>
        <w:t>km以内の場所に位置し、</w:t>
      </w:r>
      <w:r>
        <w:rPr>
          <w:rFonts w:hAnsi="ＭＳ ゴシック" w:hint="eastAsia"/>
        </w:rPr>
        <w:t>千石駅（都営地下鉄三田線）</w:t>
      </w:r>
      <w:r w:rsidRPr="009A64F9">
        <w:rPr>
          <w:rFonts w:hAnsi="ＭＳ ゴシック" w:hint="eastAsia"/>
        </w:rPr>
        <w:lastRenderedPageBreak/>
        <w:t>から公共の交通手段</w:t>
      </w:r>
      <w:r w:rsidR="00B3683A">
        <w:rPr>
          <w:rFonts w:hAnsi="ＭＳ ゴシック" w:hint="eastAsia"/>
        </w:rPr>
        <w:t>や徒歩</w:t>
      </w:r>
      <w:r w:rsidRPr="009A64F9">
        <w:rPr>
          <w:rFonts w:hAnsi="ＭＳ ゴシック" w:hint="eastAsia"/>
        </w:rPr>
        <w:t>で</w:t>
      </w:r>
      <w:r>
        <w:rPr>
          <w:rFonts w:hAnsi="ＭＳ ゴシック" w:hint="eastAsia"/>
        </w:rPr>
        <w:t>1</w:t>
      </w:r>
      <w:r>
        <w:rPr>
          <w:rFonts w:hAnsi="ＭＳ ゴシック"/>
        </w:rPr>
        <w:t>20</w:t>
      </w:r>
      <w:r w:rsidRPr="009A64F9">
        <w:rPr>
          <w:rFonts w:hAnsi="ＭＳ ゴシック" w:hint="eastAsia"/>
        </w:rPr>
        <w:t>分以内に</w:t>
      </w:r>
      <w:r w:rsidR="00B3683A">
        <w:rPr>
          <w:rFonts w:hint="eastAsia"/>
        </w:rPr>
        <w:t>「3.</w:t>
      </w:r>
      <w:r w:rsidR="00B3683A">
        <w:t>2</w:t>
      </w:r>
      <w:r w:rsidR="00B3683A">
        <w:rPr>
          <w:rFonts w:hint="eastAsia"/>
        </w:rPr>
        <w:t xml:space="preserve">　データセンターの調達」で調達するデータセンターの入り口へ</w:t>
      </w:r>
      <w:r w:rsidR="00B3683A">
        <w:rPr>
          <w:rFonts w:hAnsi="ＭＳ ゴシック" w:hint="eastAsia"/>
        </w:rPr>
        <w:t>到着する</w:t>
      </w:r>
      <w:r w:rsidRPr="009A64F9">
        <w:rPr>
          <w:rFonts w:hAnsi="ＭＳ ゴシック" w:hint="eastAsia"/>
        </w:rPr>
        <w:t>ことが可能であること。</w:t>
      </w:r>
    </w:p>
    <w:p w14:paraId="41988DAF" w14:textId="77777777" w:rsidR="00BF3809" w:rsidRPr="009A64F9" w:rsidRDefault="00BF3809" w:rsidP="006A12A6">
      <w:pPr>
        <w:pStyle w:val="afc"/>
        <w:numPr>
          <w:ilvl w:val="0"/>
          <w:numId w:val="8"/>
        </w:numPr>
        <w:autoSpaceDE w:val="0"/>
        <w:autoSpaceDN w:val="0"/>
        <w:spacing w:beforeLines="50" w:before="120" w:afterLines="50" w:after="120"/>
        <w:ind w:leftChars="0"/>
        <w:contextualSpacing/>
        <w:rPr>
          <w:rFonts w:hAnsi="ＭＳ ゴシック"/>
        </w:rPr>
      </w:pPr>
      <w:r w:rsidRPr="009A64F9">
        <w:rPr>
          <w:rFonts w:hAnsi="ＭＳ ゴシック" w:hint="eastAsia"/>
        </w:rPr>
        <w:t>自然災害や人為的な災害により災害対策基本法第63条に基づく警戒区域の指定を受ける危険が少ない場所に立地しており、以下の要件を満たすこと。</w:t>
      </w:r>
    </w:p>
    <w:p w14:paraId="14803CFB" w14:textId="77777777" w:rsidR="00BF3809" w:rsidRPr="009A64F9" w:rsidRDefault="00BF3809" w:rsidP="006A12A6">
      <w:pPr>
        <w:pStyle w:val="afc"/>
        <w:numPr>
          <w:ilvl w:val="1"/>
          <w:numId w:val="8"/>
        </w:numPr>
        <w:autoSpaceDE w:val="0"/>
        <w:autoSpaceDN w:val="0"/>
        <w:spacing w:beforeLines="50" w:before="120" w:afterLines="50" w:after="120"/>
        <w:ind w:leftChars="0"/>
        <w:contextualSpacing/>
        <w:rPr>
          <w:rFonts w:hAnsi="ＭＳ ゴシック"/>
        </w:rPr>
      </w:pPr>
      <w:r w:rsidRPr="009A64F9">
        <w:rPr>
          <w:rFonts w:hAnsi="ＭＳ ゴシック" w:hint="eastAsia"/>
        </w:rPr>
        <w:t>データセンターの敷地が石油コンビナート等災害防止法（昭和五十年法律第八十四号）第二条第二項に規定される石油コンビナート等特別防災区域に指定されていないこと。</w:t>
      </w:r>
    </w:p>
    <w:p w14:paraId="7F67989F" w14:textId="77777777" w:rsidR="00BF3809" w:rsidRPr="009A64F9" w:rsidRDefault="00BF3809" w:rsidP="006A12A6">
      <w:pPr>
        <w:pStyle w:val="afc"/>
        <w:numPr>
          <w:ilvl w:val="0"/>
          <w:numId w:val="8"/>
        </w:numPr>
        <w:autoSpaceDE w:val="0"/>
        <w:autoSpaceDN w:val="0"/>
        <w:spacing w:beforeLines="50" w:before="120" w:afterLines="50" w:after="120"/>
        <w:ind w:leftChars="0"/>
        <w:contextualSpacing/>
        <w:rPr>
          <w:rFonts w:hAnsi="ＭＳ ゴシック"/>
        </w:rPr>
      </w:pPr>
      <w:r w:rsidRPr="009A64F9">
        <w:rPr>
          <w:rFonts w:hAnsi="ＭＳ ゴシック" w:hint="eastAsia"/>
        </w:rPr>
        <w:t>活断層マップ及び国土地理院の都市圏活断層図でデータセンターの敷地が活断層上にないこと。</w:t>
      </w:r>
    </w:p>
    <w:p w14:paraId="4456FFE7" w14:textId="7BCA17B7" w:rsidR="00BF3809" w:rsidRPr="009A64F9" w:rsidRDefault="00BF3809" w:rsidP="006A12A6">
      <w:pPr>
        <w:pStyle w:val="afc"/>
        <w:numPr>
          <w:ilvl w:val="0"/>
          <w:numId w:val="8"/>
        </w:numPr>
        <w:autoSpaceDE w:val="0"/>
        <w:autoSpaceDN w:val="0"/>
        <w:spacing w:beforeLines="50" w:before="120" w:afterLines="50" w:after="120"/>
        <w:ind w:leftChars="0"/>
        <w:contextualSpacing/>
        <w:rPr>
          <w:rFonts w:hAnsi="ＭＳ ゴシック"/>
        </w:rPr>
      </w:pPr>
      <w:r w:rsidRPr="009A64F9">
        <w:rPr>
          <w:rFonts w:hAnsi="ＭＳ ゴシック" w:hint="eastAsia"/>
        </w:rPr>
        <w:t>津波浸水予測図、浸水想定区域図及び国土交通省の浸水想定区域図で、データセンターの敷地全域が津波・高潮・洪水による水災害発生時における浸水深予測が</w:t>
      </w:r>
      <w:r w:rsidR="006C3B5A">
        <w:rPr>
          <w:rFonts w:hAnsi="ＭＳ ゴシック" w:hint="eastAsia"/>
        </w:rPr>
        <w:t>1m未満であり、施設側にて浸水防止措置が行われていること。</w:t>
      </w:r>
    </w:p>
    <w:p w14:paraId="58A4095F" w14:textId="77777777" w:rsidR="00BF3809" w:rsidRPr="009A64F9" w:rsidRDefault="00BF3809" w:rsidP="006A12A6">
      <w:pPr>
        <w:pStyle w:val="afc"/>
        <w:numPr>
          <w:ilvl w:val="0"/>
          <w:numId w:val="8"/>
        </w:numPr>
        <w:autoSpaceDE w:val="0"/>
        <w:autoSpaceDN w:val="0"/>
        <w:spacing w:beforeLines="50" w:before="120" w:afterLines="50" w:after="120"/>
        <w:ind w:leftChars="0"/>
        <w:contextualSpacing/>
        <w:rPr>
          <w:rFonts w:hAnsi="ＭＳ ゴシック"/>
        </w:rPr>
      </w:pPr>
      <w:r w:rsidRPr="009A64F9">
        <w:rPr>
          <w:rFonts w:hAnsi="ＭＳ ゴシック" w:hint="eastAsia"/>
        </w:rPr>
        <w:t>液状化想定図でデータセンターの敷地全体が「液状化の可能性なし」もしくは「極めて低い（PL値が示されている場合は、PL=0.0）」とされている、または、「可能性が低い（PL値が示されている場合は、PL=5.0）」とされており、抗基礎の採用、地盤改良の実施、ライフラインの液状化対策により液状化への対策が十分に行われていること。</w:t>
      </w:r>
    </w:p>
    <w:p w14:paraId="675CD28F" w14:textId="77777777" w:rsidR="00BF3809" w:rsidRPr="009A64F9" w:rsidRDefault="00BF3809" w:rsidP="00BF3809">
      <w:pPr>
        <w:pStyle w:val="3"/>
        <w:spacing w:before="240"/>
        <w:rPr>
          <w:rFonts w:ascii="ＭＳ ゴシック" w:eastAsia="ＭＳ ゴシック" w:hAnsi="ＭＳ ゴシック"/>
        </w:rPr>
      </w:pPr>
      <w:r w:rsidRPr="009A64F9">
        <w:rPr>
          <w:rFonts w:ascii="ＭＳ ゴシック" w:eastAsia="ＭＳ ゴシック" w:hAnsi="ＭＳ ゴシック" w:hint="eastAsia"/>
        </w:rPr>
        <w:t>建物</w:t>
      </w:r>
    </w:p>
    <w:p w14:paraId="3351AA12" w14:textId="12FCC523" w:rsidR="004329CC" w:rsidRDefault="005030D7" w:rsidP="006A12A6">
      <w:pPr>
        <w:pStyle w:val="afc"/>
        <w:numPr>
          <w:ilvl w:val="0"/>
          <w:numId w:val="9"/>
        </w:numPr>
        <w:autoSpaceDE w:val="0"/>
        <w:autoSpaceDN w:val="0"/>
        <w:spacing w:beforeLines="50" w:before="120" w:afterLines="50" w:after="120"/>
        <w:ind w:leftChars="0"/>
        <w:contextualSpacing/>
        <w:rPr>
          <w:rFonts w:hAnsi="ＭＳ ゴシック"/>
        </w:rPr>
      </w:pPr>
      <w:r>
        <w:rPr>
          <w:rFonts w:hAnsi="ＭＳ ゴシック" w:hint="eastAsia"/>
        </w:rPr>
        <w:t>202</w:t>
      </w:r>
      <w:r>
        <w:rPr>
          <w:rFonts w:hAnsi="ＭＳ ゴシック"/>
        </w:rPr>
        <w:t>4</w:t>
      </w:r>
      <w:r w:rsidR="004329CC">
        <w:rPr>
          <w:rFonts w:hAnsi="ＭＳ ゴシック" w:hint="eastAsia"/>
        </w:rPr>
        <w:t>年</w:t>
      </w:r>
      <w:r>
        <w:rPr>
          <w:rFonts w:hAnsi="ＭＳ ゴシック"/>
        </w:rPr>
        <w:t>4</w:t>
      </w:r>
      <w:r w:rsidR="004329CC">
        <w:rPr>
          <w:rFonts w:hAnsi="ＭＳ ゴシック" w:hint="eastAsia"/>
        </w:rPr>
        <w:t>月を基準として、</w:t>
      </w:r>
      <w:r w:rsidR="000C6B9D">
        <w:rPr>
          <w:rFonts w:hAnsi="ＭＳ ゴシック"/>
        </w:rPr>
        <w:t>30</w:t>
      </w:r>
      <w:r w:rsidR="004329CC">
        <w:rPr>
          <w:rFonts w:hAnsi="ＭＳ ゴシック" w:hint="eastAsia"/>
        </w:rPr>
        <w:t>年以内に竣工された建物であること。</w:t>
      </w:r>
    </w:p>
    <w:p w14:paraId="6C8F0779" w14:textId="17264C81" w:rsidR="00BF3809" w:rsidRPr="009A64F9" w:rsidRDefault="00BF3809" w:rsidP="006A12A6">
      <w:pPr>
        <w:pStyle w:val="afc"/>
        <w:numPr>
          <w:ilvl w:val="0"/>
          <w:numId w:val="9"/>
        </w:numPr>
        <w:autoSpaceDE w:val="0"/>
        <w:autoSpaceDN w:val="0"/>
        <w:spacing w:beforeLines="50" w:before="120" w:afterLines="50" w:after="120"/>
        <w:ind w:leftChars="0"/>
        <w:contextualSpacing/>
        <w:rPr>
          <w:rFonts w:hAnsi="ＭＳ ゴシック"/>
        </w:rPr>
      </w:pPr>
      <w:r w:rsidRPr="009A64F9">
        <w:rPr>
          <w:rFonts w:hAnsi="ＭＳ ゴシック" w:hint="eastAsia"/>
        </w:rPr>
        <w:t>電気については、変電所からの受電系統を複数引くこと。また、データセンター内においても、複数の受電系統から給電が可能であること。</w:t>
      </w:r>
    </w:p>
    <w:p w14:paraId="461E9063" w14:textId="77777777" w:rsidR="00BF3809" w:rsidRPr="009A64F9" w:rsidRDefault="00BF3809" w:rsidP="006A12A6">
      <w:pPr>
        <w:pStyle w:val="afc"/>
        <w:numPr>
          <w:ilvl w:val="0"/>
          <w:numId w:val="9"/>
        </w:numPr>
        <w:autoSpaceDE w:val="0"/>
        <w:autoSpaceDN w:val="0"/>
        <w:spacing w:beforeLines="50" w:before="120" w:afterLines="50" w:after="120"/>
        <w:ind w:leftChars="0"/>
        <w:contextualSpacing/>
        <w:rPr>
          <w:rFonts w:hAnsi="ＭＳ ゴシック"/>
        </w:rPr>
      </w:pPr>
      <w:r w:rsidRPr="009A64F9">
        <w:rPr>
          <w:rFonts w:hAnsi="ＭＳ ゴシック" w:hint="eastAsia"/>
        </w:rPr>
        <w:t>地震に関する対策</w:t>
      </w:r>
      <w:r>
        <w:rPr>
          <w:rFonts w:hAnsi="ＭＳ ゴシック" w:hint="eastAsia"/>
        </w:rPr>
        <w:t>として</w:t>
      </w:r>
      <w:r w:rsidRPr="009A64F9">
        <w:rPr>
          <w:rFonts w:hAnsi="ＭＳ ゴシック" w:hint="eastAsia"/>
        </w:rPr>
        <w:t>、以下の要件を満たすこと。</w:t>
      </w:r>
    </w:p>
    <w:p w14:paraId="1D96014E" w14:textId="7ED7489B" w:rsidR="00BF3809" w:rsidRPr="009A64F9" w:rsidRDefault="00A76FB7" w:rsidP="006A12A6">
      <w:pPr>
        <w:pStyle w:val="afc"/>
        <w:numPr>
          <w:ilvl w:val="1"/>
          <w:numId w:val="8"/>
        </w:numPr>
        <w:autoSpaceDE w:val="0"/>
        <w:autoSpaceDN w:val="0"/>
        <w:spacing w:beforeLines="50" w:before="120" w:afterLines="50" w:after="120"/>
        <w:ind w:leftChars="0"/>
        <w:contextualSpacing/>
        <w:rPr>
          <w:rFonts w:hAnsi="ＭＳ ゴシック"/>
        </w:rPr>
      </w:pPr>
      <w:r>
        <w:rPr>
          <w:rFonts w:hAnsi="ＭＳ ゴシック" w:hint="eastAsia"/>
        </w:rPr>
        <w:t>震度6強の地震に耐えうる設計であり、</w:t>
      </w:r>
      <w:r w:rsidR="004415C5" w:rsidRPr="004415C5">
        <w:rPr>
          <w:rFonts w:hAnsi="ＭＳ ゴシック" w:hint="eastAsia"/>
        </w:rPr>
        <w:t>耐震・制震・免震いずれかの構造であること</w:t>
      </w:r>
      <w:r w:rsidR="004415C5">
        <w:rPr>
          <w:rFonts w:hAnsi="ＭＳ ゴシック" w:hint="eastAsia"/>
        </w:rPr>
        <w:t>。</w:t>
      </w:r>
      <w:r w:rsidR="00BF3809" w:rsidRPr="009A64F9">
        <w:rPr>
          <w:rFonts w:hAnsi="ＭＳ ゴシック" w:hint="eastAsia"/>
        </w:rPr>
        <w:t>免震建築物の構造方法に関する安全上必要な技術的基準を定める等の件（平成12年10月17日建設省告示第2009号）に規定する免震建築物</w:t>
      </w:r>
      <w:r w:rsidR="006C20BC" w:rsidRPr="00394946">
        <w:rPr>
          <w:rFonts w:hAnsi="ＭＳ ゴシック" w:hint="eastAsia"/>
        </w:rPr>
        <w:t>の基準</w:t>
      </w:r>
      <w:r w:rsidR="006C20BC">
        <w:rPr>
          <w:rFonts w:hAnsi="ＭＳ ゴシック" w:hint="eastAsia"/>
        </w:rPr>
        <w:t>もしくは相当の性能</w:t>
      </w:r>
      <w:r w:rsidR="006C20BC" w:rsidRPr="00394946">
        <w:rPr>
          <w:rFonts w:hAnsi="ＭＳ ゴシック" w:hint="eastAsia"/>
        </w:rPr>
        <w:t>を満たすことが望ましい。</w:t>
      </w:r>
    </w:p>
    <w:p w14:paraId="5AB46EAD" w14:textId="77777777" w:rsidR="00BF3809" w:rsidRPr="009A64F9" w:rsidRDefault="00BF3809" w:rsidP="006A12A6">
      <w:pPr>
        <w:pStyle w:val="afc"/>
        <w:numPr>
          <w:ilvl w:val="0"/>
          <w:numId w:val="9"/>
        </w:numPr>
        <w:autoSpaceDE w:val="0"/>
        <w:autoSpaceDN w:val="0"/>
        <w:spacing w:beforeLines="50" w:before="120" w:afterLines="50" w:after="120"/>
        <w:ind w:leftChars="0"/>
        <w:contextualSpacing/>
        <w:rPr>
          <w:rFonts w:hAnsi="ＭＳ ゴシック"/>
        </w:rPr>
      </w:pPr>
      <w:r w:rsidRPr="009A64F9">
        <w:rPr>
          <w:rFonts w:hAnsi="ＭＳ ゴシック" w:hint="eastAsia"/>
        </w:rPr>
        <w:t>火災に関する対策</w:t>
      </w:r>
      <w:r>
        <w:rPr>
          <w:rFonts w:hAnsi="ＭＳ ゴシック" w:hint="eastAsia"/>
        </w:rPr>
        <w:t>として</w:t>
      </w:r>
      <w:r w:rsidRPr="009A64F9">
        <w:rPr>
          <w:rFonts w:hAnsi="ＭＳ ゴシック" w:hint="eastAsia"/>
        </w:rPr>
        <w:t>、以下の要件を満たすこと。</w:t>
      </w:r>
    </w:p>
    <w:p w14:paraId="5706DB42" w14:textId="77777777" w:rsidR="00BF3809" w:rsidRDefault="00BF3809" w:rsidP="006A12A6">
      <w:pPr>
        <w:pStyle w:val="afc"/>
        <w:numPr>
          <w:ilvl w:val="1"/>
          <w:numId w:val="9"/>
        </w:numPr>
        <w:autoSpaceDE w:val="0"/>
        <w:autoSpaceDN w:val="0"/>
        <w:spacing w:beforeLines="50" w:before="120" w:afterLines="50" w:after="120"/>
        <w:ind w:leftChars="0"/>
        <w:contextualSpacing/>
        <w:rPr>
          <w:rFonts w:hAnsi="ＭＳ ゴシック"/>
        </w:rPr>
      </w:pPr>
      <w:r w:rsidRPr="009A64F9">
        <w:rPr>
          <w:rFonts w:hAnsi="ＭＳ ゴシック" w:hint="eastAsia"/>
        </w:rPr>
        <w:t>建築基準法に規定する耐火建築物であること。</w:t>
      </w:r>
    </w:p>
    <w:p w14:paraId="3D1648D8" w14:textId="77777777" w:rsidR="00BF3809" w:rsidRPr="00E472B6" w:rsidRDefault="00BF3809" w:rsidP="006A12A6">
      <w:pPr>
        <w:pStyle w:val="afc"/>
        <w:numPr>
          <w:ilvl w:val="1"/>
          <w:numId w:val="9"/>
        </w:numPr>
        <w:autoSpaceDE w:val="0"/>
        <w:autoSpaceDN w:val="0"/>
        <w:spacing w:beforeLines="50" w:before="120" w:afterLines="50" w:after="120"/>
        <w:ind w:leftChars="0"/>
        <w:contextualSpacing/>
        <w:rPr>
          <w:rFonts w:hAnsi="ＭＳ ゴシック"/>
        </w:rPr>
      </w:pPr>
      <w:r w:rsidRPr="00E472B6">
        <w:rPr>
          <w:rFonts w:hAnsi="ＭＳ ゴシック" w:hint="eastAsia"/>
        </w:rPr>
        <w:t>サーバ室に火災</w:t>
      </w:r>
      <w:r>
        <w:rPr>
          <w:rFonts w:hAnsi="ＭＳ ゴシック" w:hint="eastAsia"/>
        </w:rPr>
        <w:t>検知</w:t>
      </w:r>
      <w:r w:rsidRPr="00E472B6">
        <w:rPr>
          <w:rFonts w:hAnsi="ＭＳ ゴシック" w:hint="eastAsia"/>
        </w:rPr>
        <w:t>設備を備え、火災の早期発見が可能であること。</w:t>
      </w:r>
    </w:p>
    <w:p w14:paraId="1AF56674" w14:textId="77777777" w:rsidR="00BF3809" w:rsidRPr="00843FD3" w:rsidRDefault="00BF3809" w:rsidP="006A12A6">
      <w:pPr>
        <w:pStyle w:val="afc"/>
        <w:numPr>
          <w:ilvl w:val="1"/>
          <w:numId w:val="9"/>
        </w:numPr>
        <w:autoSpaceDE w:val="0"/>
        <w:autoSpaceDN w:val="0"/>
        <w:spacing w:beforeLines="50" w:before="120" w:afterLines="50" w:after="120"/>
        <w:ind w:leftChars="0"/>
        <w:contextualSpacing/>
        <w:rPr>
          <w:rFonts w:hAnsi="ＭＳ ゴシック"/>
        </w:rPr>
      </w:pPr>
      <w:r w:rsidRPr="00843FD3">
        <w:rPr>
          <w:rFonts w:hAnsi="ＭＳ ゴシック" w:hint="eastAsia"/>
        </w:rPr>
        <w:t>サーバ室に水を使用しない消火設備を備えること。</w:t>
      </w:r>
    </w:p>
    <w:p w14:paraId="53683DC4" w14:textId="77777777" w:rsidR="00BF3809" w:rsidRPr="00843FD3" w:rsidRDefault="00BF3809" w:rsidP="006A12A6">
      <w:pPr>
        <w:pStyle w:val="afc"/>
        <w:numPr>
          <w:ilvl w:val="0"/>
          <w:numId w:val="9"/>
        </w:numPr>
        <w:autoSpaceDE w:val="0"/>
        <w:autoSpaceDN w:val="0"/>
        <w:spacing w:beforeLines="50" w:before="120" w:afterLines="50" w:after="120"/>
        <w:ind w:leftChars="0"/>
        <w:contextualSpacing/>
        <w:rPr>
          <w:rFonts w:hAnsi="ＭＳ ゴシック"/>
        </w:rPr>
      </w:pPr>
      <w:r w:rsidRPr="00843FD3">
        <w:rPr>
          <w:rFonts w:hAnsi="ＭＳ ゴシック" w:hint="eastAsia"/>
        </w:rPr>
        <w:t>落雷に関する対策として、以下の要件を満たすこと。</w:t>
      </w:r>
    </w:p>
    <w:p w14:paraId="611668EF" w14:textId="263E0259" w:rsidR="00BF3809" w:rsidRPr="00843FD3" w:rsidRDefault="00BF3809" w:rsidP="006A12A6">
      <w:pPr>
        <w:pStyle w:val="afc"/>
        <w:numPr>
          <w:ilvl w:val="1"/>
          <w:numId w:val="9"/>
        </w:numPr>
        <w:autoSpaceDE w:val="0"/>
        <w:autoSpaceDN w:val="0"/>
        <w:spacing w:beforeLines="50" w:before="120" w:afterLines="50" w:after="120"/>
        <w:ind w:leftChars="0"/>
        <w:contextualSpacing/>
        <w:rPr>
          <w:rFonts w:hAnsi="ＭＳ ゴシック"/>
        </w:rPr>
      </w:pPr>
      <w:r w:rsidRPr="00843FD3">
        <w:rPr>
          <w:rFonts w:hAnsi="ＭＳ ゴシック" w:hint="eastAsia"/>
        </w:rPr>
        <w:t>外部雷保護対策として、避雷設備を備えていること。</w:t>
      </w:r>
    </w:p>
    <w:p w14:paraId="33C485C5" w14:textId="6628D413" w:rsidR="00BF3809" w:rsidRPr="00843FD3" w:rsidRDefault="00BF3809" w:rsidP="006A12A6">
      <w:pPr>
        <w:pStyle w:val="afc"/>
        <w:numPr>
          <w:ilvl w:val="1"/>
          <w:numId w:val="9"/>
        </w:numPr>
        <w:autoSpaceDE w:val="0"/>
        <w:autoSpaceDN w:val="0"/>
        <w:spacing w:beforeLines="50" w:before="120" w:afterLines="50" w:after="120"/>
        <w:ind w:leftChars="0"/>
        <w:contextualSpacing/>
        <w:rPr>
          <w:rFonts w:hAnsi="ＭＳ ゴシック"/>
        </w:rPr>
      </w:pPr>
      <w:r w:rsidRPr="00843FD3">
        <w:rPr>
          <w:rFonts w:hAnsi="ＭＳ ゴシック" w:hint="eastAsia"/>
        </w:rPr>
        <w:t>内部雷保護対策として、内部雷保護システム</w:t>
      </w:r>
      <w:r w:rsidR="004415C5" w:rsidRPr="00843FD3">
        <w:rPr>
          <w:rFonts w:hAnsi="ＭＳ ゴシック" w:hint="eastAsia"/>
        </w:rPr>
        <w:t>を備えている</w:t>
      </w:r>
      <w:r w:rsidRPr="00843FD3">
        <w:rPr>
          <w:rFonts w:hAnsi="ＭＳ ゴシック" w:hint="eastAsia"/>
        </w:rPr>
        <w:t>こと。</w:t>
      </w:r>
    </w:p>
    <w:p w14:paraId="154CB474" w14:textId="77777777" w:rsidR="00BF3809" w:rsidRPr="00843FD3" w:rsidRDefault="00BF3809" w:rsidP="006A12A6">
      <w:pPr>
        <w:pStyle w:val="afc"/>
        <w:numPr>
          <w:ilvl w:val="0"/>
          <w:numId w:val="9"/>
        </w:numPr>
        <w:autoSpaceDE w:val="0"/>
        <w:autoSpaceDN w:val="0"/>
        <w:spacing w:beforeLines="50" w:before="120" w:afterLines="50" w:after="120"/>
        <w:ind w:leftChars="0"/>
        <w:contextualSpacing/>
        <w:rPr>
          <w:rFonts w:hAnsi="ＭＳ ゴシック"/>
        </w:rPr>
      </w:pPr>
      <w:r w:rsidRPr="00843FD3">
        <w:rPr>
          <w:rFonts w:hAnsi="ＭＳ ゴシック" w:hint="eastAsia"/>
        </w:rPr>
        <w:t>停電に関する対策として、以下の要件を満たすこと。</w:t>
      </w:r>
    </w:p>
    <w:p w14:paraId="3AB39078" w14:textId="4CE0D16B" w:rsidR="00BF3809" w:rsidRPr="00843FD3" w:rsidRDefault="00BF3809" w:rsidP="006A12A6">
      <w:pPr>
        <w:pStyle w:val="afc"/>
        <w:numPr>
          <w:ilvl w:val="1"/>
          <w:numId w:val="9"/>
        </w:numPr>
        <w:autoSpaceDE w:val="0"/>
        <w:autoSpaceDN w:val="0"/>
        <w:spacing w:beforeLines="50" w:before="120" w:afterLines="50" w:after="120"/>
        <w:ind w:leftChars="0"/>
        <w:contextualSpacing/>
        <w:rPr>
          <w:rFonts w:hAnsi="ＭＳ ゴシック"/>
        </w:rPr>
      </w:pPr>
      <w:r w:rsidRPr="00843FD3">
        <w:rPr>
          <w:rFonts w:hAnsi="ＭＳ ゴシック" w:hint="eastAsia"/>
        </w:rPr>
        <w:t>自家発電装置及び無停電電源装置（CVCF、UPS）がN以上の構成となっており、電源供給の停止、瞬電を防止できること。</w:t>
      </w:r>
    </w:p>
    <w:p w14:paraId="15BA2CA1" w14:textId="77777777" w:rsidR="00BF3809" w:rsidRPr="00843FD3" w:rsidRDefault="00BF3809" w:rsidP="006A12A6">
      <w:pPr>
        <w:pStyle w:val="afc"/>
        <w:numPr>
          <w:ilvl w:val="1"/>
          <w:numId w:val="9"/>
        </w:numPr>
        <w:autoSpaceDE w:val="0"/>
        <w:autoSpaceDN w:val="0"/>
        <w:spacing w:beforeLines="50" w:before="120" w:afterLines="50" w:after="120"/>
        <w:ind w:leftChars="0"/>
        <w:contextualSpacing/>
        <w:rPr>
          <w:rFonts w:hAnsi="ＭＳ ゴシック"/>
        </w:rPr>
      </w:pPr>
      <w:r w:rsidRPr="00843FD3">
        <w:rPr>
          <w:rFonts w:hAnsi="ＭＳ ゴシック" w:hint="eastAsia"/>
        </w:rPr>
        <w:t>建物の受電が停止した場合、データセンター全体の受電容量を100％カバー可能な非常用電源が確保されていること。</w:t>
      </w:r>
    </w:p>
    <w:p w14:paraId="224ED895" w14:textId="54F3B8B9" w:rsidR="00BF3809" w:rsidRDefault="00BF3809" w:rsidP="006A12A6">
      <w:pPr>
        <w:pStyle w:val="afc"/>
        <w:numPr>
          <w:ilvl w:val="1"/>
          <w:numId w:val="9"/>
        </w:numPr>
        <w:autoSpaceDE w:val="0"/>
        <w:autoSpaceDN w:val="0"/>
        <w:spacing w:beforeLines="50" w:before="120" w:afterLines="50" w:after="120"/>
        <w:ind w:leftChars="0"/>
        <w:contextualSpacing/>
        <w:rPr>
          <w:rFonts w:hAnsi="ＭＳ ゴシック"/>
        </w:rPr>
      </w:pPr>
      <w:r>
        <w:rPr>
          <w:rFonts w:hAnsi="ＭＳ ゴシック" w:hint="eastAsia"/>
        </w:rPr>
        <w:t>外部からの</w:t>
      </w:r>
      <w:r w:rsidRPr="00843FD3">
        <w:rPr>
          <w:rFonts w:hAnsi="ＭＳ ゴシック" w:hint="eastAsia"/>
        </w:rPr>
        <w:t>給油</w:t>
      </w:r>
      <w:r>
        <w:rPr>
          <w:rFonts w:hAnsi="ＭＳ ゴシック" w:hint="eastAsia"/>
        </w:rPr>
        <w:t>無し</w:t>
      </w:r>
      <w:r w:rsidRPr="00843FD3">
        <w:rPr>
          <w:rFonts w:hAnsi="ＭＳ ゴシック" w:hint="eastAsia"/>
        </w:rPr>
        <w:t>で</w:t>
      </w:r>
      <w:r w:rsidR="001E2FDA">
        <w:rPr>
          <w:rFonts w:hAnsi="ＭＳ ゴシック" w:hint="eastAsia"/>
        </w:rPr>
        <w:t>48</w:t>
      </w:r>
      <w:r w:rsidRPr="00843FD3">
        <w:rPr>
          <w:rFonts w:hAnsi="ＭＳ ゴシック" w:hint="eastAsia"/>
        </w:rPr>
        <w:t>時間以上給電可能であること。</w:t>
      </w:r>
    </w:p>
    <w:p w14:paraId="524AFF3D" w14:textId="7E5E51DC" w:rsidR="00D2344B" w:rsidRPr="00843FD3" w:rsidRDefault="00D2344B" w:rsidP="006A12A6">
      <w:pPr>
        <w:pStyle w:val="afc"/>
        <w:numPr>
          <w:ilvl w:val="0"/>
          <w:numId w:val="9"/>
        </w:numPr>
        <w:autoSpaceDE w:val="0"/>
        <w:autoSpaceDN w:val="0"/>
        <w:spacing w:beforeLines="50" w:before="120" w:afterLines="50" w:after="120"/>
        <w:ind w:leftChars="0"/>
        <w:contextualSpacing/>
        <w:rPr>
          <w:rFonts w:hAnsi="ＭＳ ゴシック"/>
        </w:rPr>
      </w:pPr>
      <w:r>
        <w:rPr>
          <w:rFonts w:hAnsi="ＭＳ ゴシック" w:hint="eastAsia"/>
        </w:rPr>
        <w:t>床耐荷重が1平方メートルあたり1</w:t>
      </w:r>
      <w:r>
        <w:rPr>
          <w:rFonts w:hAnsi="ＭＳ ゴシック"/>
        </w:rPr>
        <w:t>,000kg</w:t>
      </w:r>
      <w:r>
        <w:rPr>
          <w:rFonts w:hAnsi="ＭＳ ゴシック" w:hint="eastAsia"/>
        </w:rPr>
        <w:t>以上であること。</w:t>
      </w:r>
    </w:p>
    <w:p w14:paraId="45D79988" w14:textId="77777777" w:rsidR="00BF3809" w:rsidRPr="00843FD3" w:rsidRDefault="00BF3809" w:rsidP="006A12A6">
      <w:pPr>
        <w:pStyle w:val="afc"/>
        <w:numPr>
          <w:ilvl w:val="0"/>
          <w:numId w:val="9"/>
        </w:numPr>
        <w:autoSpaceDE w:val="0"/>
        <w:autoSpaceDN w:val="0"/>
        <w:spacing w:beforeLines="50" w:before="120" w:afterLines="50" w:after="120"/>
        <w:ind w:leftChars="0"/>
        <w:contextualSpacing/>
        <w:rPr>
          <w:rFonts w:hAnsi="ＭＳ ゴシック"/>
        </w:rPr>
      </w:pPr>
      <w:r w:rsidRPr="00843FD3">
        <w:rPr>
          <w:rFonts w:hAnsi="ＭＳ ゴシック" w:hint="eastAsia"/>
        </w:rPr>
        <w:t>メンテナンス等により入館不可能な日が無いこと。</w:t>
      </w:r>
    </w:p>
    <w:p w14:paraId="7B29C23B" w14:textId="50DD0F60" w:rsidR="00BF3809" w:rsidRDefault="00AA1840" w:rsidP="006A12A6">
      <w:pPr>
        <w:pStyle w:val="afc"/>
        <w:numPr>
          <w:ilvl w:val="0"/>
          <w:numId w:val="9"/>
        </w:numPr>
        <w:autoSpaceDE w:val="0"/>
        <w:autoSpaceDN w:val="0"/>
        <w:spacing w:beforeLines="50" w:before="120" w:afterLines="50" w:after="120"/>
        <w:ind w:leftChars="0"/>
        <w:contextualSpacing/>
        <w:rPr>
          <w:rFonts w:hAnsi="ＭＳ ゴシック"/>
        </w:rPr>
      </w:pPr>
      <w:r>
        <w:rPr>
          <w:rFonts w:hAnsi="ＭＳ ゴシック" w:hint="eastAsia"/>
        </w:rPr>
        <w:t>入館者が手荷物を保管可能な鍵付きロッカーが設置されていること。</w:t>
      </w:r>
    </w:p>
    <w:p w14:paraId="4BA3A825" w14:textId="2D180BC2" w:rsidR="004D4EC8" w:rsidRPr="00843FD3" w:rsidRDefault="004D4EC8" w:rsidP="006A12A6">
      <w:pPr>
        <w:pStyle w:val="afc"/>
        <w:numPr>
          <w:ilvl w:val="0"/>
          <w:numId w:val="9"/>
        </w:numPr>
        <w:autoSpaceDE w:val="0"/>
        <w:autoSpaceDN w:val="0"/>
        <w:spacing w:beforeLines="50" w:before="120" w:afterLines="50" w:after="120"/>
        <w:ind w:leftChars="0"/>
        <w:contextualSpacing/>
        <w:rPr>
          <w:rFonts w:hAnsi="ＭＳ ゴシック"/>
        </w:rPr>
      </w:pPr>
      <w:r>
        <w:rPr>
          <w:rFonts w:hAnsi="ＭＳ ゴシック" w:hint="eastAsia"/>
        </w:rPr>
        <w:t>別拠点にある</w:t>
      </w:r>
      <w:r w:rsidR="004329CC">
        <w:rPr>
          <w:rFonts w:hAnsi="ＭＳ ゴシック" w:hint="eastAsia"/>
        </w:rPr>
        <w:t>同一事業者の</w:t>
      </w:r>
      <w:r>
        <w:rPr>
          <w:rFonts w:hAnsi="ＭＳ ゴシック" w:hint="eastAsia"/>
        </w:rPr>
        <w:t>データセンターとネットワークが接続されており、複数データセンターにまたがって機器を配置することが可能であることが望ましい。</w:t>
      </w:r>
    </w:p>
    <w:p w14:paraId="0C0D4ABF" w14:textId="77777777" w:rsidR="00BF3809" w:rsidRPr="009A64F9" w:rsidRDefault="00BF3809" w:rsidP="00BF3809">
      <w:pPr>
        <w:pStyle w:val="3"/>
        <w:spacing w:before="240"/>
        <w:rPr>
          <w:rFonts w:ascii="ＭＳ ゴシック" w:eastAsia="ＭＳ ゴシック" w:hAnsi="ＭＳ ゴシック"/>
        </w:rPr>
      </w:pPr>
      <w:r w:rsidRPr="009A64F9">
        <w:rPr>
          <w:rFonts w:ascii="ＭＳ ゴシック" w:eastAsia="ＭＳ ゴシック" w:hAnsi="ＭＳ ゴシック" w:hint="eastAsia"/>
        </w:rPr>
        <w:t>回線</w:t>
      </w:r>
    </w:p>
    <w:p w14:paraId="071C743E" w14:textId="38508D31" w:rsidR="00CF6D27" w:rsidRPr="00970511" w:rsidRDefault="00E76C13" w:rsidP="00CF6D27">
      <w:pPr>
        <w:pStyle w:val="afc"/>
        <w:numPr>
          <w:ilvl w:val="0"/>
          <w:numId w:val="5"/>
        </w:numPr>
        <w:autoSpaceDE w:val="0"/>
        <w:autoSpaceDN w:val="0"/>
        <w:spacing w:beforeLines="50" w:before="120" w:afterLines="50" w:after="120"/>
        <w:ind w:leftChars="0"/>
        <w:contextualSpacing/>
        <w:rPr>
          <w:rFonts w:hAnsi="ＭＳ ゴシック"/>
        </w:rPr>
      </w:pPr>
      <w:r>
        <w:rPr>
          <w:rFonts w:hAnsi="ＭＳ ゴシック" w:hint="eastAsia"/>
        </w:rPr>
        <w:t>データセンターと</w:t>
      </w:r>
      <w:r w:rsidR="00BF3809">
        <w:rPr>
          <w:rFonts w:hAnsi="ＭＳ ゴシック" w:hint="eastAsia"/>
        </w:rPr>
        <w:t>東京都内にあるIPAの拠点</w:t>
      </w:r>
      <w:r>
        <w:rPr>
          <w:rFonts w:hAnsi="ＭＳ ゴシック" w:hint="eastAsia"/>
        </w:rPr>
        <w:t>を</w:t>
      </w:r>
      <w:r w:rsidR="00875232">
        <w:rPr>
          <w:rFonts w:hint="eastAsia"/>
        </w:rPr>
        <w:t>ネットワーク（</w:t>
      </w:r>
      <w:r w:rsidR="00B4132B">
        <w:rPr>
          <w:rFonts w:hAnsi="ＭＳ ゴシック" w:hint="eastAsia"/>
        </w:rPr>
        <w:t>VPN</w:t>
      </w:r>
      <w:r w:rsidR="00485C44">
        <w:rPr>
          <w:rFonts w:hAnsi="ＭＳ ゴシック" w:hint="eastAsia"/>
        </w:rPr>
        <w:t>または</w:t>
      </w:r>
      <w:r w:rsidR="00190BF9">
        <w:rPr>
          <w:rFonts w:hAnsi="ＭＳ ゴシック" w:hint="eastAsia"/>
        </w:rPr>
        <w:t>専用線</w:t>
      </w:r>
      <w:r w:rsidR="00875232">
        <w:rPr>
          <w:rFonts w:hAnsi="ＭＳ ゴシック" w:hint="eastAsia"/>
        </w:rPr>
        <w:t>、</w:t>
      </w:r>
      <w:r w:rsidR="00875232">
        <w:rPr>
          <w:rFonts w:hint="eastAsia"/>
        </w:rPr>
        <w:t>L2</w:t>
      </w:r>
      <w:r w:rsidR="00D96483">
        <w:rPr>
          <w:rFonts w:hint="eastAsia"/>
        </w:rPr>
        <w:t>延伸</w:t>
      </w:r>
      <w:r w:rsidR="00B4132B">
        <w:rPr>
          <w:rFonts w:hint="eastAsia"/>
        </w:rPr>
        <w:t>、回線速度10Gbps以上、帯域保証型</w:t>
      </w:r>
      <w:r w:rsidR="00875232">
        <w:rPr>
          <w:rFonts w:hint="eastAsia"/>
        </w:rPr>
        <w:t>）</w:t>
      </w:r>
      <w:r w:rsidRPr="00E76C13">
        <w:rPr>
          <w:rFonts w:hAnsi="ＭＳ ゴシック" w:hint="eastAsia"/>
        </w:rPr>
        <w:t>で接続するための回線を敷設する</w:t>
      </w:r>
      <w:r>
        <w:rPr>
          <w:rFonts w:hAnsi="ＭＳ ゴシック" w:hint="eastAsia"/>
        </w:rPr>
        <w:t>こと</w:t>
      </w:r>
      <w:r w:rsidR="00BF3809" w:rsidRPr="009A64F9">
        <w:rPr>
          <w:rFonts w:hAnsi="ＭＳ ゴシック" w:hint="eastAsia"/>
        </w:rPr>
        <w:t>。</w:t>
      </w:r>
    </w:p>
    <w:p w14:paraId="582017F1" w14:textId="59BAC0D0" w:rsidR="00E76C13" w:rsidRDefault="00E76C13" w:rsidP="006A12A6">
      <w:pPr>
        <w:pStyle w:val="afc"/>
        <w:numPr>
          <w:ilvl w:val="0"/>
          <w:numId w:val="5"/>
        </w:numPr>
        <w:autoSpaceDE w:val="0"/>
        <w:autoSpaceDN w:val="0"/>
        <w:spacing w:beforeLines="50" w:before="120" w:afterLines="50" w:after="120"/>
        <w:ind w:leftChars="0"/>
        <w:contextualSpacing/>
        <w:rPr>
          <w:rFonts w:hAnsi="ＭＳ ゴシック"/>
        </w:rPr>
      </w:pPr>
      <w:r w:rsidRPr="00E76C13">
        <w:rPr>
          <w:rFonts w:hAnsi="ＭＳ ゴシック" w:hint="eastAsia"/>
        </w:rPr>
        <w:t>IPAオフィスの</w:t>
      </w:r>
      <w:r w:rsidR="007848B2">
        <w:rPr>
          <w:rFonts w:hAnsi="ＭＳ ゴシック" w:hint="eastAsia"/>
        </w:rPr>
        <w:t>追加</w:t>
      </w:r>
      <w:r w:rsidRPr="00E76C13">
        <w:rPr>
          <w:rFonts w:hAnsi="ＭＳ ゴシック" w:hint="eastAsia"/>
        </w:rPr>
        <w:t>時は</w:t>
      </w:r>
      <w:r w:rsidR="00190BF9">
        <w:rPr>
          <w:rFonts w:hAnsi="ＭＳ ゴシック" w:hint="eastAsia"/>
        </w:rPr>
        <w:t>専用線接続であれば専用線の追加が可能、VPNであれば</w:t>
      </w:r>
      <w:r w:rsidR="007848B2">
        <w:rPr>
          <w:rFonts w:hAnsi="ＭＳ ゴシック" w:hint="eastAsia"/>
        </w:rPr>
        <w:t>VPN網に追加</w:t>
      </w:r>
      <w:r w:rsidRPr="00E76C13">
        <w:rPr>
          <w:rFonts w:hAnsi="ＭＳ ゴシック" w:hint="eastAsia"/>
        </w:rPr>
        <w:t>可能であること。</w:t>
      </w:r>
    </w:p>
    <w:p w14:paraId="1302FC0A" w14:textId="4F9E7BAF" w:rsidR="004329CC" w:rsidRDefault="00C919C1" w:rsidP="006A12A6">
      <w:pPr>
        <w:pStyle w:val="afc"/>
        <w:numPr>
          <w:ilvl w:val="0"/>
          <w:numId w:val="5"/>
        </w:numPr>
        <w:autoSpaceDE w:val="0"/>
        <w:autoSpaceDN w:val="0"/>
        <w:spacing w:beforeLines="50" w:before="120" w:afterLines="50" w:after="120"/>
        <w:ind w:leftChars="0"/>
        <w:contextualSpacing/>
        <w:rPr>
          <w:rFonts w:hAnsi="ＭＳ ゴシック"/>
        </w:rPr>
      </w:pPr>
      <w:r>
        <w:rPr>
          <w:rFonts w:hAnsi="ＭＳ ゴシック" w:hint="eastAsia"/>
        </w:rPr>
        <w:t>データセンターにおいて</w:t>
      </w:r>
      <w:r w:rsidR="004329CC">
        <w:rPr>
          <w:rFonts w:hAnsi="ＭＳ ゴシック" w:hint="eastAsia"/>
        </w:rPr>
        <w:t>複数の</w:t>
      </w:r>
      <w:r w:rsidR="004329CC" w:rsidRPr="004329CC">
        <w:rPr>
          <w:rFonts w:hAnsi="ＭＳ ゴシック" w:hint="eastAsia"/>
        </w:rPr>
        <w:t>通信キャリア（NTT、KDDI、ソフトバンク等）の回線が</w:t>
      </w:r>
      <w:r w:rsidR="004329CC">
        <w:rPr>
          <w:rFonts w:hAnsi="ＭＳ ゴシック" w:hint="eastAsia"/>
        </w:rPr>
        <w:t>使用可能であ</w:t>
      </w:r>
      <w:r w:rsidR="000652F1">
        <w:rPr>
          <w:rFonts w:hAnsi="ＭＳ ゴシック" w:hint="eastAsia"/>
        </w:rPr>
        <w:t>ること。</w:t>
      </w:r>
      <w:r w:rsidR="004329CC" w:rsidRPr="004329CC">
        <w:rPr>
          <w:rFonts w:hAnsi="ＭＳ ゴシック" w:hint="eastAsia"/>
        </w:rPr>
        <w:t>異経路で引き込めることが望ましい。</w:t>
      </w:r>
    </w:p>
    <w:p w14:paraId="19AB7065" w14:textId="422A6752" w:rsidR="003E212A" w:rsidRDefault="003E212A" w:rsidP="003E212A">
      <w:pPr>
        <w:pStyle w:val="afc"/>
        <w:numPr>
          <w:ilvl w:val="0"/>
          <w:numId w:val="5"/>
        </w:numPr>
        <w:autoSpaceDE w:val="0"/>
        <w:autoSpaceDN w:val="0"/>
        <w:spacing w:beforeLines="50" w:before="120" w:afterLines="50" w:after="120"/>
        <w:ind w:leftChars="0"/>
        <w:contextualSpacing/>
        <w:rPr>
          <w:rFonts w:hAnsi="ＭＳ ゴシック"/>
        </w:rPr>
      </w:pPr>
      <w:r>
        <w:rPr>
          <w:rFonts w:hAnsi="ＭＳ ゴシック" w:hint="eastAsia"/>
        </w:rPr>
        <w:t>本回線</w:t>
      </w:r>
      <w:r w:rsidR="005F4481">
        <w:rPr>
          <w:rFonts w:hAnsi="ＭＳ ゴシック" w:hint="eastAsia"/>
        </w:rPr>
        <w:t>を用いて</w:t>
      </w:r>
      <w:r>
        <w:rPr>
          <w:rFonts w:hAnsi="ＭＳ ゴシック" w:hint="eastAsia"/>
        </w:rPr>
        <w:t>クラウドへの</w:t>
      </w:r>
      <w:r w:rsidR="005F4481">
        <w:rPr>
          <w:rFonts w:hAnsi="ＭＳ ゴシック" w:hint="eastAsia"/>
        </w:rPr>
        <w:t>専用線</w:t>
      </w:r>
      <w:r>
        <w:rPr>
          <w:rFonts w:hAnsi="ＭＳ ゴシック" w:hint="eastAsia"/>
        </w:rPr>
        <w:t>接続</w:t>
      </w:r>
      <w:r w:rsidR="005F4481">
        <w:rPr>
          <w:rFonts w:hAnsi="ＭＳ ゴシック" w:hint="eastAsia"/>
        </w:rPr>
        <w:t>が容易に行える</w:t>
      </w:r>
      <w:r>
        <w:rPr>
          <w:rFonts w:hAnsi="ＭＳ ゴシック" w:hint="eastAsia"/>
        </w:rPr>
        <w:t>ことが望ましい。</w:t>
      </w:r>
    </w:p>
    <w:p w14:paraId="66BC4D7B" w14:textId="77777777" w:rsidR="003E212A" w:rsidRPr="006405B3" w:rsidRDefault="003E212A" w:rsidP="006405B3">
      <w:pPr>
        <w:autoSpaceDE w:val="0"/>
        <w:autoSpaceDN w:val="0"/>
        <w:spacing w:beforeLines="50" w:before="120" w:afterLines="50" w:after="120"/>
        <w:ind w:left="420"/>
        <w:contextualSpacing/>
        <w:rPr>
          <w:rFonts w:hAnsi="ＭＳ ゴシック"/>
        </w:rPr>
      </w:pPr>
    </w:p>
    <w:p w14:paraId="2669C32C" w14:textId="77777777" w:rsidR="00BF3809" w:rsidRPr="009A64F9" w:rsidRDefault="00BF3809" w:rsidP="00BF3809">
      <w:pPr>
        <w:pStyle w:val="3"/>
        <w:spacing w:before="240"/>
        <w:rPr>
          <w:rFonts w:ascii="ＭＳ ゴシック" w:eastAsia="ＭＳ ゴシック" w:hAnsi="ＭＳ ゴシック"/>
        </w:rPr>
      </w:pPr>
      <w:r w:rsidRPr="009A64F9">
        <w:rPr>
          <w:rFonts w:ascii="ＭＳ ゴシック" w:eastAsia="ＭＳ ゴシック" w:hAnsi="ＭＳ ゴシック" w:hint="eastAsia"/>
        </w:rPr>
        <w:lastRenderedPageBreak/>
        <w:t>サーバ</w:t>
      </w:r>
      <w:r>
        <w:rPr>
          <w:rFonts w:ascii="ＭＳ ゴシック" w:eastAsia="ＭＳ ゴシック" w:hAnsi="ＭＳ ゴシック" w:hint="eastAsia"/>
        </w:rPr>
        <w:t>室</w:t>
      </w:r>
    </w:p>
    <w:p w14:paraId="2E3070FF" w14:textId="7B6C15CD" w:rsidR="00215901" w:rsidRPr="004B4C9B" w:rsidRDefault="00215901" w:rsidP="00E51F95">
      <w:pPr>
        <w:pStyle w:val="afc"/>
        <w:numPr>
          <w:ilvl w:val="0"/>
          <w:numId w:val="6"/>
        </w:numPr>
        <w:autoSpaceDE w:val="0"/>
        <w:autoSpaceDN w:val="0"/>
        <w:spacing w:beforeLines="50" w:before="120" w:afterLines="50" w:after="120"/>
        <w:ind w:leftChars="0"/>
        <w:contextualSpacing/>
        <w:rPr>
          <w:rFonts w:hAnsi="ＭＳ ゴシック"/>
        </w:rPr>
      </w:pPr>
      <w:r w:rsidRPr="004B4C9B">
        <w:rPr>
          <w:rFonts w:hAnsi="ＭＳ ゴシック" w:hint="eastAsia"/>
        </w:rPr>
        <w:t>以下の</w:t>
      </w:r>
      <w:r w:rsidR="00E9612E" w:rsidRPr="004B4C9B">
        <w:rPr>
          <w:rFonts w:hAnsi="ＭＳ ゴシック" w:hint="eastAsia"/>
        </w:rPr>
        <w:t>表に示す</w:t>
      </w:r>
      <w:r w:rsidR="00D423D7" w:rsidRPr="004B4C9B">
        <w:rPr>
          <w:rFonts w:hAnsi="ＭＳ ゴシック" w:hint="eastAsia"/>
        </w:rPr>
        <w:t>定格</w:t>
      </w:r>
      <w:r w:rsidR="00E9612E" w:rsidRPr="004B4C9B">
        <w:rPr>
          <w:rFonts w:hAnsi="ＭＳ ゴシック" w:hint="eastAsia"/>
        </w:rPr>
        <w:t>電力量を持つ</w:t>
      </w:r>
      <w:r w:rsidRPr="004B4C9B">
        <w:rPr>
          <w:rFonts w:hAnsi="ＭＳ ゴシック" w:hint="eastAsia"/>
        </w:rPr>
        <w:t>機器が格納可能であること。</w:t>
      </w:r>
      <w:r w:rsidR="00D423D7" w:rsidRPr="004B4C9B">
        <w:rPr>
          <w:rFonts w:hAnsi="ＭＳ ゴシック" w:hint="eastAsia"/>
        </w:rPr>
        <w:t>定格</w:t>
      </w:r>
      <w:r w:rsidR="00577947" w:rsidRPr="004B4C9B">
        <w:rPr>
          <w:rFonts w:hAnsi="ＭＳ ゴシック" w:hint="eastAsia"/>
        </w:rPr>
        <w:t>消費</w:t>
      </w:r>
      <w:r w:rsidR="00E9612E" w:rsidRPr="004B4C9B">
        <w:rPr>
          <w:rFonts w:hAnsi="ＭＳ ゴシック" w:hint="eastAsia"/>
        </w:rPr>
        <w:t>電力量、想定ラック数は見込みであり、契約後に機器諸元に基づき</w:t>
      </w:r>
      <w:r w:rsidR="00577947" w:rsidRPr="004B4C9B">
        <w:rPr>
          <w:rFonts w:hAnsi="ＭＳ ゴシック" w:hint="eastAsia"/>
        </w:rPr>
        <w:t>消費</w:t>
      </w:r>
      <w:r w:rsidR="00E9612E" w:rsidRPr="004B4C9B">
        <w:rPr>
          <w:rFonts w:hAnsi="ＭＳ ゴシック" w:hint="eastAsia"/>
        </w:rPr>
        <w:t>電力量を算定することとする。</w:t>
      </w:r>
      <w:r w:rsidR="00D423D7" w:rsidRPr="004B4C9B">
        <w:rPr>
          <w:rFonts w:hAnsi="ＭＳ ゴシック" w:hint="eastAsia"/>
        </w:rPr>
        <w:t>入札にあたっては、</w:t>
      </w:r>
      <w:r w:rsidR="00B36180" w:rsidRPr="004B4C9B">
        <w:rPr>
          <w:rFonts w:hAnsi="ＭＳ ゴシック" w:hint="eastAsia"/>
        </w:rPr>
        <w:t>定格消費電力量ではなく、</w:t>
      </w:r>
      <w:r w:rsidR="00FD2443" w:rsidRPr="004B4C9B">
        <w:rPr>
          <w:rFonts w:hAnsi="ＭＳ ゴシック" w:hint="eastAsia"/>
        </w:rPr>
        <w:t>以下表の想定ラック数</w:t>
      </w:r>
      <w:r w:rsidR="00707C58">
        <w:rPr>
          <w:rFonts w:hAnsi="ＭＳ ゴシック" w:hint="eastAsia"/>
        </w:rPr>
        <w:t>及び時期</w:t>
      </w:r>
      <w:r w:rsidR="00D423D7" w:rsidRPr="004B4C9B">
        <w:rPr>
          <w:rFonts w:hAnsi="ＭＳ ゴシック" w:hint="eastAsia"/>
        </w:rPr>
        <w:t>を元に</w:t>
      </w:r>
      <w:r w:rsidR="00FD2443" w:rsidRPr="004B4C9B">
        <w:rPr>
          <w:rFonts w:hAnsi="ＭＳ ゴシック" w:hint="eastAsia"/>
        </w:rPr>
        <w:t>金額を見積もること。</w:t>
      </w:r>
      <w:r w:rsidR="00577947" w:rsidRPr="004B4C9B">
        <w:rPr>
          <w:rFonts w:hAnsi="ＭＳ ゴシック" w:hint="eastAsia"/>
        </w:rPr>
        <w:t>想定と現状の差異がある場合は、ラック数等を変更する</w:t>
      </w:r>
      <w:r w:rsidR="00707C58">
        <w:rPr>
          <w:rFonts w:hAnsi="ＭＳ ゴシック" w:hint="eastAsia"/>
        </w:rPr>
        <w:t>可能性</w:t>
      </w:r>
      <w:r w:rsidR="00577947" w:rsidRPr="004B4C9B">
        <w:rPr>
          <w:rFonts w:hAnsi="ＭＳ ゴシック" w:hint="eastAsia"/>
        </w:rPr>
        <w:t>がある。</w:t>
      </w:r>
      <w:r w:rsidR="00576A7F">
        <w:rPr>
          <w:rFonts w:hAnsi="ＭＳ ゴシック" w:hint="eastAsia"/>
        </w:rPr>
        <w:t>ラックの利用期間は60カ月とする。</w:t>
      </w:r>
    </w:p>
    <w:tbl>
      <w:tblPr>
        <w:tblStyle w:val="a6"/>
        <w:tblW w:w="0" w:type="auto"/>
        <w:tblInd w:w="1483" w:type="dxa"/>
        <w:tblLook w:val="04A0" w:firstRow="1" w:lastRow="0" w:firstColumn="1" w:lastColumn="0" w:noHBand="0" w:noVBand="1"/>
      </w:tblPr>
      <w:tblGrid>
        <w:gridCol w:w="3048"/>
        <w:gridCol w:w="1901"/>
        <w:gridCol w:w="2115"/>
      </w:tblGrid>
      <w:tr w:rsidR="003D2292" w14:paraId="12CAA84C" w14:textId="77777777" w:rsidTr="00881E0E">
        <w:tc>
          <w:tcPr>
            <w:tcW w:w="3048" w:type="dxa"/>
            <w:shd w:val="clear" w:color="auto" w:fill="D9D9D9" w:themeFill="background1" w:themeFillShade="D9"/>
            <w:vAlign w:val="center"/>
          </w:tcPr>
          <w:p w14:paraId="0277D504" w14:textId="627F235A" w:rsidR="003D2292" w:rsidRPr="003D2292" w:rsidRDefault="003D2292" w:rsidP="00970511">
            <w:pPr>
              <w:jc w:val="center"/>
            </w:pPr>
            <w:r w:rsidRPr="003D2292">
              <w:rPr>
                <w:rFonts w:hint="eastAsia"/>
              </w:rPr>
              <w:t>時期</w:t>
            </w:r>
          </w:p>
        </w:tc>
        <w:tc>
          <w:tcPr>
            <w:tcW w:w="1901" w:type="dxa"/>
            <w:shd w:val="clear" w:color="auto" w:fill="D9D9D9" w:themeFill="background1" w:themeFillShade="D9"/>
            <w:vAlign w:val="center"/>
          </w:tcPr>
          <w:p w14:paraId="4A33A1A4" w14:textId="08481A1F" w:rsidR="003D2292" w:rsidRPr="003D2292" w:rsidRDefault="00D423D7" w:rsidP="00970511">
            <w:pPr>
              <w:jc w:val="center"/>
            </w:pPr>
            <w:r>
              <w:rPr>
                <w:rFonts w:hAnsi="ＭＳ ゴシック" w:hint="eastAsia"/>
              </w:rPr>
              <w:t>定格</w:t>
            </w:r>
            <w:r w:rsidR="00577947">
              <w:rPr>
                <w:rFonts w:hint="eastAsia"/>
              </w:rPr>
              <w:t>消費</w:t>
            </w:r>
            <w:r w:rsidR="003D2292" w:rsidRPr="003D2292">
              <w:rPr>
                <w:rFonts w:hint="eastAsia"/>
              </w:rPr>
              <w:t>電力</w:t>
            </w:r>
            <w:r w:rsidR="00E9612E">
              <w:rPr>
                <w:rFonts w:hint="eastAsia"/>
              </w:rPr>
              <w:t>量</w:t>
            </w:r>
          </w:p>
        </w:tc>
        <w:tc>
          <w:tcPr>
            <w:tcW w:w="2115" w:type="dxa"/>
            <w:shd w:val="clear" w:color="auto" w:fill="D9D9D9" w:themeFill="background1" w:themeFillShade="D9"/>
            <w:vAlign w:val="center"/>
          </w:tcPr>
          <w:p w14:paraId="39CCEA58" w14:textId="511ECEC8" w:rsidR="003D2292" w:rsidRPr="003D2292" w:rsidRDefault="00B36180" w:rsidP="00970511">
            <w:pPr>
              <w:jc w:val="center"/>
            </w:pPr>
            <w:r>
              <w:rPr>
                <w:rFonts w:hint="eastAsia"/>
              </w:rPr>
              <w:t>想定</w:t>
            </w:r>
            <w:r w:rsidR="003D2292" w:rsidRPr="003D2292">
              <w:rPr>
                <w:rFonts w:hint="eastAsia"/>
              </w:rPr>
              <w:t>ラック数</w:t>
            </w:r>
          </w:p>
        </w:tc>
      </w:tr>
      <w:tr w:rsidR="003D2292" w14:paraId="7B692FAD" w14:textId="77777777" w:rsidTr="00881E0E">
        <w:tc>
          <w:tcPr>
            <w:tcW w:w="3048" w:type="dxa"/>
            <w:shd w:val="clear" w:color="auto" w:fill="F2F2F2" w:themeFill="background1" w:themeFillShade="F2"/>
            <w:vAlign w:val="center"/>
          </w:tcPr>
          <w:p w14:paraId="03A713ED" w14:textId="1A3993F3" w:rsidR="003D2292" w:rsidRPr="003D2292" w:rsidRDefault="00D27443" w:rsidP="00970511">
            <w:pPr>
              <w:jc w:val="center"/>
            </w:pPr>
            <w:r>
              <w:rPr>
                <w:rFonts w:hint="eastAsia"/>
              </w:rPr>
              <w:t>202</w:t>
            </w:r>
            <w:r w:rsidR="00197B81">
              <w:rPr>
                <w:rFonts w:hint="eastAsia"/>
              </w:rPr>
              <w:t>5</w:t>
            </w:r>
            <w:r>
              <w:rPr>
                <w:rFonts w:hint="eastAsia"/>
              </w:rPr>
              <w:t>年</w:t>
            </w:r>
            <w:r w:rsidR="00E46AEF">
              <w:t>2</w:t>
            </w:r>
            <w:r>
              <w:rPr>
                <w:rFonts w:hint="eastAsia"/>
              </w:rPr>
              <w:t>月</w:t>
            </w:r>
            <w:r w:rsidR="007B47EA">
              <w:rPr>
                <w:rFonts w:hint="eastAsia"/>
              </w:rPr>
              <w:t>～2025年</w:t>
            </w:r>
            <w:r w:rsidR="00E46AEF">
              <w:t>5</w:t>
            </w:r>
            <w:r w:rsidR="007B47EA">
              <w:rPr>
                <w:rFonts w:hint="eastAsia"/>
              </w:rPr>
              <w:t>月</w:t>
            </w:r>
          </w:p>
        </w:tc>
        <w:tc>
          <w:tcPr>
            <w:tcW w:w="1901" w:type="dxa"/>
            <w:vAlign w:val="center"/>
          </w:tcPr>
          <w:p w14:paraId="3BB413EF" w14:textId="220AC43E" w:rsidR="003D2292" w:rsidRPr="006405B3" w:rsidRDefault="00D423D7" w:rsidP="00970511">
            <w:pPr>
              <w:jc w:val="center"/>
            </w:pPr>
            <w:r w:rsidRPr="006405B3">
              <w:t>18kVA</w:t>
            </w:r>
            <w:r w:rsidRPr="006405B3">
              <w:rPr>
                <w:rFonts w:hint="eastAsia"/>
              </w:rPr>
              <w:t>以上</w:t>
            </w:r>
          </w:p>
        </w:tc>
        <w:tc>
          <w:tcPr>
            <w:tcW w:w="2115" w:type="dxa"/>
            <w:vAlign w:val="center"/>
          </w:tcPr>
          <w:p w14:paraId="066D9171" w14:textId="59A8C9AF" w:rsidR="003D2292" w:rsidRPr="006405B3" w:rsidRDefault="00307967" w:rsidP="00970511">
            <w:pPr>
              <w:jc w:val="center"/>
            </w:pPr>
            <w:r w:rsidRPr="006405B3">
              <w:t>3</w:t>
            </w:r>
            <w:r w:rsidR="003D2292" w:rsidRPr="006405B3">
              <w:rPr>
                <w:rFonts w:hint="eastAsia"/>
              </w:rPr>
              <w:t>ラック</w:t>
            </w:r>
          </w:p>
        </w:tc>
      </w:tr>
      <w:tr w:rsidR="003D2292" w14:paraId="40B15758" w14:textId="2BABEB6F" w:rsidTr="00881E0E">
        <w:tc>
          <w:tcPr>
            <w:tcW w:w="3048" w:type="dxa"/>
            <w:shd w:val="clear" w:color="auto" w:fill="F2F2F2" w:themeFill="background1" w:themeFillShade="F2"/>
            <w:vAlign w:val="center"/>
          </w:tcPr>
          <w:p w14:paraId="2586AB1D" w14:textId="02BFAC8F" w:rsidR="003D2292" w:rsidRPr="003D2292" w:rsidRDefault="003D2292" w:rsidP="00970511">
            <w:pPr>
              <w:jc w:val="center"/>
            </w:pPr>
            <w:r w:rsidRPr="003D2292">
              <w:rPr>
                <w:rFonts w:hint="eastAsia"/>
              </w:rPr>
              <w:t>202</w:t>
            </w:r>
            <w:r w:rsidR="00970511">
              <w:t>5</w:t>
            </w:r>
            <w:r w:rsidRPr="003D2292">
              <w:rPr>
                <w:rFonts w:hint="eastAsia"/>
              </w:rPr>
              <w:t>年</w:t>
            </w:r>
            <w:r w:rsidR="00E46AEF">
              <w:t>6</w:t>
            </w:r>
            <w:r w:rsidRPr="003D2292">
              <w:rPr>
                <w:rFonts w:hint="eastAsia"/>
              </w:rPr>
              <w:t>月</w:t>
            </w:r>
            <w:r w:rsidR="00576A7F">
              <w:rPr>
                <w:rFonts w:hint="eastAsia"/>
              </w:rPr>
              <w:t>以降</w:t>
            </w:r>
          </w:p>
        </w:tc>
        <w:tc>
          <w:tcPr>
            <w:tcW w:w="1901" w:type="dxa"/>
            <w:vAlign w:val="center"/>
          </w:tcPr>
          <w:p w14:paraId="3A5F3B7F" w14:textId="22CE4EAB" w:rsidR="003D2292" w:rsidRPr="006405B3" w:rsidRDefault="00D423D7" w:rsidP="00970511">
            <w:pPr>
              <w:jc w:val="center"/>
            </w:pPr>
            <w:r w:rsidRPr="006405B3">
              <w:t>36kVA</w:t>
            </w:r>
            <w:r w:rsidRPr="006405B3">
              <w:rPr>
                <w:rFonts w:hint="eastAsia"/>
              </w:rPr>
              <w:t>以上</w:t>
            </w:r>
          </w:p>
        </w:tc>
        <w:tc>
          <w:tcPr>
            <w:tcW w:w="2115" w:type="dxa"/>
            <w:vAlign w:val="center"/>
          </w:tcPr>
          <w:p w14:paraId="727A474F" w14:textId="1068B35F" w:rsidR="003D2292" w:rsidRPr="006405B3" w:rsidRDefault="00307967" w:rsidP="00970511">
            <w:pPr>
              <w:jc w:val="center"/>
            </w:pPr>
            <w:r w:rsidRPr="006405B3">
              <w:t>6</w:t>
            </w:r>
            <w:r w:rsidR="003D2292" w:rsidRPr="006405B3">
              <w:rPr>
                <w:rFonts w:hint="eastAsia"/>
              </w:rPr>
              <w:t>ラック</w:t>
            </w:r>
          </w:p>
        </w:tc>
      </w:tr>
    </w:tbl>
    <w:p w14:paraId="3E8BFB6B" w14:textId="5FACC0D3" w:rsidR="00DA4FD2" w:rsidRDefault="00BF3809" w:rsidP="00E51F95">
      <w:pPr>
        <w:pStyle w:val="afc"/>
        <w:numPr>
          <w:ilvl w:val="0"/>
          <w:numId w:val="6"/>
        </w:numPr>
        <w:autoSpaceDE w:val="0"/>
        <w:autoSpaceDN w:val="0"/>
        <w:spacing w:beforeLines="50" w:before="120" w:afterLines="50" w:after="120"/>
        <w:ind w:leftChars="0"/>
        <w:contextualSpacing/>
        <w:rPr>
          <w:rFonts w:hAnsi="ＭＳ ゴシック"/>
        </w:rPr>
      </w:pPr>
      <w:r w:rsidRPr="009A64F9">
        <w:rPr>
          <w:rFonts w:hAnsi="ＭＳ ゴシック" w:hint="eastAsia"/>
        </w:rPr>
        <w:t>1ラックあたり</w:t>
      </w:r>
      <w:r w:rsidR="00D423D7">
        <w:rPr>
          <w:rFonts w:hAnsi="ＭＳ ゴシック"/>
        </w:rPr>
        <w:t>6</w:t>
      </w:r>
      <w:r w:rsidR="00D423D7" w:rsidRPr="009A64F9">
        <w:rPr>
          <w:rFonts w:hAnsi="ＭＳ ゴシック" w:hint="eastAsia"/>
        </w:rPr>
        <w:t>kVA</w:t>
      </w:r>
      <w:r w:rsidRPr="009A64F9">
        <w:rPr>
          <w:rFonts w:hAnsi="ＭＳ ゴシック" w:hint="eastAsia"/>
        </w:rPr>
        <w:t>以上の電力が供給可能であ</w:t>
      </w:r>
      <w:r w:rsidR="003D507B">
        <w:rPr>
          <w:rFonts w:hAnsi="ＭＳ ゴシック" w:hint="eastAsia"/>
        </w:rPr>
        <w:t>ること。</w:t>
      </w:r>
    </w:p>
    <w:p w14:paraId="0A297D43" w14:textId="3A9E8FF3" w:rsidR="00AF3AC1" w:rsidRDefault="00AF3AC1" w:rsidP="006A12A6">
      <w:pPr>
        <w:pStyle w:val="afc"/>
        <w:numPr>
          <w:ilvl w:val="0"/>
          <w:numId w:val="6"/>
        </w:numPr>
        <w:autoSpaceDE w:val="0"/>
        <w:autoSpaceDN w:val="0"/>
        <w:spacing w:beforeLines="50" w:before="120" w:afterLines="50" w:after="120"/>
        <w:ind w:leftChars="0"/>
        <w:contextualSpacing/>
        <w:rPr>
          <w:rFonts w:hAnsi="ＭＳ ゴシック"/>
        </w:rPr>
      </w:pPr>
      <w:r>
        <w:rPr>
          <w:rFonts w:hAnsi="ＭＳ ゴシック" w:hint="eastAsia"/>
        </w:rPr>
        <w:t>ラックごとの電力消費量を把握することが可能であること。</w:t>
      </w:r>
    </w:p>
    <w:p w14:paraId="0BDBDCAB" w14:textId="297965F6" w:rsidR="00BF3809" w:rsidRDefault="00BF3809" w:rsidP="006A12A6">
      <w:pPr>
        <w:pStyle w:val="afc"/>
        <w:numPr>
          <w:ilvl w:val="0"/>
          <w:numId w:val="6"/>
        </w:numPr>
        <w:autoSpaceDE w:val="0"/>
        <w:autoSpaceDN w:val="0"/>
        <w:spacing w:beforeLines="50" w:before="120" w:afterLines="50" w:after="120"/>
        <w:ind w:leftChars="0"/>
        <w:contextualSpacing/>
        <w:rPr>
          <w:rFonts w:hAnsi="ＭＳ ゴシック"/>
        </w:rPr>
      </w:pPr>
      <w:r>
        <w:rPr>
          <w:rFonts w:hAnsi="ＭＳ ゴシック" w:hint="eastAsia"/>
        </w:rPr>
        <w:t>フルサイズの19インチラック（36U以上）を使用することが可能であること。用意するラックは</w:t>
      </w:r>
      <w:r w:rsidR="00577947">
        <w:rPr>
          <w:rFonts w:hAnsi="ＭＳ ゴシック" w:hint="eastAsia"/>
        </w:rPr>
        <w:t>可能なかぎり</w:t>
      </w:r>
      <w:r>
        <w:rPr>
          <w:rFonts w:hAnsi="ＭＳ ゴシック" w:hint="eastAsia"/>
        </w:rPr>
        <w:t>隣接していること</w:t>
      </w:r>
      <w:r w:rsidR="002239E7">
        <w:rPr>
          <w:rFonts w:hAnsi="ＭＳ ゴシック" w:hint="eastAsia"/>
        </w:rPr>
        <w:t>が望ましい</w:t>
      </w:r>
      <w:r>
        <w:rPr>
          <w:rFonts w:hAnsi="ＭＳ ゴシック" w:hint="eastAsia"/>
        </w:rPr>
        <w:t>。</w:t>
      </w:r>
    </w:p>
    <w:p w14:paraId="78714145" w14:textId="53FC1868" w:rsidR="00BF3809" w:rsidRDefault="00BF3809" w:rsidP="006A12A6">
      <w:pPr>
        <w:pStyle w:val="afc"/>
        <w:numPr>
          <w:ilvl w:val="0"/>
          <w:numId w:val="6"/>
        </w:numPr>
        <w:autoSpaceDE w:val="0"/>
        <w:autoSpaceDN w:val="0"/>
        <w:spacing w:beforeLines="50" w:before="120" w:afterLines="50" w:after="120"/>
        <w:ind w:leftChars="0"/>
        <w:contextualSpacing/>
        <w:rPr>
          <w:rFonts w:hAnsi="ＭＳ ゴシック"/>
        </w:rPr>
      </w:pPr>
      <w:r>
        <w:rPr>
          <w:rFonts w:hAnsi="ＭＳ ゴシック" w:hint="eastAsia"/>
        </w:rPr>
        <w:t>1ラックあたり合計</w:t>
      </w:r>
      <w:r w:rsidRPr="00394946">
        <w:rPr>
          <w:rFonts w:hAnsi="ＭＳ ゴシック"/>
        </w:rPr>
        <w:t>10口以上</w:t>
      </w:r>
      <w:r>
        <w:rPr>
          <w:rFonts w:hAnsi="ＭＳ ゴシック" w:hint="eastAsia"/>
        </w:rPr>
        <w:t>の電源タップ2式を確保すること。また電源タップは冗長化され、両方の電源タップから電力を取得することで、片方の電源に異常があっても電源供給が継続されること。</w:t>
      </w:r>
    </w:p>
    <w:p w14:paraId="2401942A" w14:textId="03B20EBF" w:rsidR="00DD0A81" w:rsidRDefault="00DD0A81" w:rsidP="006A12A6">
      <w:pPr>
        <w:pStyle w:val="afc"/>
        <w:numPr>
          <w:ilvl w:val="0"/>
          <w:numId w:val="6"/>
        </w:numPr>
        <w:autoSpaceDE w:val="0"/>
        <w:autoSpaceDN w:val="0"/>
        <w:spacing w:beforeLines="50" w:before="120" w:afterLines="50" w:after="120"/>
        <w:ind w:leftChars="0"/>
        <w:contextualSpacing/>
        <w:rPr>
          <w:rFonts w:hAnsi="ＭＳ ゴシック"/>
        </w:rPr>
      </w:pPr>
      <w:r>
        <w:rPr>
          <w:rFonts w:hAnsi="ＭＳ ゴシック" w:hint="eastAsia"/>
        </w:rPr>
        <w:t>ラックに設置する電源タップの電圧（100V、200V）や形状については、変更可能であること。</w:t>
      </w:r>
    </w:p>
    <w:p w14:paraId="2BE1E3C9" w14:textId="77777777" w:rsidR="00BF3809" w:rsidRPr="009A64F9" w:rsidRDefault="00BF3809" w:rsidP="00BF3809">
      <w:pPr>
        <w:pStyle w:val="3"/>
        <w:spacing w:before="240"/>
        <w:rPr>
          <w:rFonts w:ascii="ＭＳ ゴシック" w:eastAsia="ＭＳ ゴシック" w:hAnsi="ＭＳ ゴシック"/>
        </w:rPr>
      </w:pPr>
      <w:r w:rsidRPr="009A64F9">
        <w:rPr>
          <w:rFonts w:ascii="ＭＳ ゴシック" w:eastAsia="ＭＳ ゴシック" w:hAnsi="ＭＳ ゴシック" w:hint="eastAsia"/>
        </w:rPr>
        <w:t>セキュリティ</w:t>
      </w:r>
    </w:p>
    <w:p w14:paraId="13EC6945" w14:textId="77777777" w:rsidR="00BF3809" w:rsidRDefault="00BF3809" w:rsidP="006A12A6">
      <w:pPr>
        <w:pStyle w:val="afc"/>
        <w:numPr>
          <w:ilvl w:val="0"/>
          <w:numId w:val="7"/>
        </w:numPr>
        <w:autoSpaceDE w:val="0"/>
        <w:autoSpaceDN w:val="0"/>
        <w:spacing w:beforeLines="50" w:before="120" w:afterLines="50" w:after="120"/>
        <w:ind w:leftChars="0"/>
        <w:contextualSpacing/>
        <w:rPr>
          <w:rFonts w:hAnsi="ＭＳ ゴシック"/>
        </w:rPr>
      </w:pPr>
      <w:r>
        <w:rPr>
          <w:rFonts w:hAnsi="ＭＳ ゴシック" w:hint="eastAsia"/>
        </w:rPr>
        <w:t>データセンターの入退室は警備員またはセキュリティ管理システム等により24時間365日管理すること。入退室者は個人を識別・記録し、許可された者が許可されたエリアにのみ入室できる仕組みを備えること。</w:t>
      </w:r>
    </w:p>
    <w:p w14:paraId="6F8F27F9" w14:textId="77777777" w:rsidR="00BF3809" w:rsidRDefault="00BF3809" w:rsidP="006A12A6">
      <w:pPr>
        <w:pStyle w:val="afc"/>
        <w:numPr>
          <w:ilvl w:val="0"/>
          <w:numId w:val="7"/>
        </w:numPr>
        <w:autoSpaceDE w:val="0"/>
        <w:autoSpaceDN w:val="0"/>
        <w:spacing w:beforeLines="50" w:before="120" w:afterLines="50" w:after="120"/>
        <w:ind w:leftChars="0"/>
        <w:contextualSpacing/>
        <w:rPr>
          <w:rFonts w:hAnsi="ＭＳ ゴシック"/>
        </w:rPr>
      </w:pPr>
      <w:r>
        <w:rPr>
          <w:rFonts w:hAnsi="ＭＳ ゴシック" w:hint="eastAsia"/>
        </w:rPr>
        <w:t>共連れ防止機能や有人監視機能を備え、無権限者の立ち入りを防ぐことが可能であること。</w:t>
      </w:r>
    </w:p>
    <w:p w14:paraId="5147B921" w14:textId="02BC4107" w:rsidR="00BF3809" w:rsidRDefault="00BF3809" w:rsidP="006A12A6">
      <w:pPr>
        <w:pStyle w:val="afc"/>
        <w:numPr>
          <w:ilvl w:val="0"/>
          <w:numId w:val="7"/>
        </w:numPr>
        <w:autoSpaceDE w:val="0"/>
        <w:autoSpaceDN w:val="0"/>
        <w:spacing w:beforeLines="50" w:before="120" w:afterLines="50" w:after="120"/>
        <w:ind w:leftChars="0"/>
        <w:contextualSpacing/>
        <w:rPr>
          <w:rFonts w:hAnsi="ＭＳ ゴシック"/>
        </w:rPr>
      </w:pPr>
      <w:r>
        <w:rPr>
          <w:rFonts w:hAnsi="ＭＳ ゴシック" w:hint="eastAsia"/>
        </w:rPr>
        <w:t>ラックは鍵付き</w:t>
      </w:r>
      <w:r w:rsidR="00DD0A81">
        <w:rPr>
          <w:rFonts w:hAnsi="ＭＳ ゴシック" w:hint="eastAsia"/>
        </w:rPr>
        <w:t>（物理鍵、電子鍵いずれも可）</w:t>
      </w:r>
      <w:r>
        <w:rPr>
          <w:rFonts w:hAnsi="ＭＳ ゴシック" w:hint="eastAsia"/>
        </w:rPr>
        <w:t>のものとし、鍵</w:t>
      </w:r>
      <w:r w:rsidR="00DD0A81">
        <w:rPr>
          <w:rFonts w:hAnsi="ＭＳ ゴシック" w:hint="eastAsia"/>
        </w:rPr>
        <w:t>の</w:t>
      </w:r>
      <w:r>
        <w:rPr>
          <w:rFonts w:hAnsi="ＭＳ ゴシック" w:hint="eastAsia"/>
        </w:rPr>
        <w:t>貸出記録</w:t>
      </w:r>
      <w:r w:rsidR="00DD0A81">
        <w:rPr>
          <w:rFonts w:hAnsi="ＭＳ ゴシック" w:hint="eastAsia"/>
        </w:rPr>
        <w:t>もしくはラック開錠記録</w:t>
      </w:r>
      <w:r>
        <w:rPr>
          <w:rFonts w:hAnsi="ＭＳ ゴシック" w:hint="eastAsia"/>
        </w:rPr>
        <w:t>を控えて管理すること。IPA担当者またはIPA担当者が許可したものが入館する際は、</w:t>
      </w:r>
      <w:r w:rsidR="00836341">
        <w:rPr>
          <w:rFonts w:hAnsi="ＭＳ ゴシック" w:hint="eastAsia"/>
        </w:rPr>
        <w:t>データセンター担当者が</w:t>
      </w:r>
      <w:r>
        <w:rPr>
          <w:rFonts w:hAnsi="ＭＳ ゴシック" w:hint="eastAsia"/>
        </w:rPr>
        <w:t>適切に開錠を行うこと。</w:t>
      </w:r>
    </w:p>
    <w:p w14:paraId="4ED5EDEB" w14:textId="0B175FF2" w:rsidR="00CC3994" w:rsidRDefault="00CC3994" w:rsidP="006A12A6">
      <w:pPr>
        <w:pStyle w:val="afc"/>
        <w:numPr>
          <w:ilvl w:val="0"/>
          <w:numId w:val="7"/>
        </w:numPr>
        <w:autoSpaceDE w:val="0"/>
        <w:autoSpaceDN w:val="0"/>
        <w:spacing w:beforeLines="50" w:before="120" w:afterLines="50" w:after="120"/>
        <w:ind w:leftChars="0"/>
        <w:contextualSpacing/>
        <w:rPr>
          <w:rFonts w:hAnsi="ＭＳ ゴシック"/>
        </w:rPr>
      </w:pPr>
      <w:r>
        <w:rPr>
          <w:rFonts w:hAnsi="ＭＳ ゴシック" w:hint="eastAsia"/>
        </w:rPr>
        <w:t>入退室やラック開錠に関する履歴を1年以上保管し、</w:t>
      </w:r>
      <w:r w:rsidR="00DD0A81">
        <w:rPr>
          <w:rFonts w:hAnsi="ＭＳ ゴシック" w:hint="eastAsia"/>
        </w:rPr>
        <w:t>定期レポートもしくは</w:t>
      </w:r>
      <w:r>
        <w:rPr>
          <w:rFonts w:hAnsi="ＭＳ ゴシック" w:hint="eastAsia"/>
        </w:rPr>
        <w:t>IPAからの要望に応え</w:t>
      </w:r>
      <w:r w:rsidR="00DD0A81">
        <w:rPr>
          <w:rFonts w:hAnsi="ＭＳ ゴシック" w:hint="eastAsia"/>
        </w:rPr>
        <w:t>る形で</w:t>
      </w:r>
      <w:r>
        <w:rPr>
          <w:rFonts w:hAnsi="ＭＳ ゴシック" w:hint="eastAsia"/>
        </w:rPr>
        <w:t>、IPAに関連する履歴の開示が可能であること。</w:t>
      </w:r>
    </w:p>
    <w:p w14:paraId="5A27344E" w14:textId="76A910F8" w:rsidR="00AA1840" w:rsidRDefault="00AA1840" w:rsidP="006A12A6">
      <w:pPr>
        <w:pStyle w:val="afc"/>
        <w:numPr>
          <w:ilvl w:val="0"/>
          <w:numId w:val="7"/>
        </w:numPr>
        <w:autoSpaceDE w:val="0"/>
        <w:autoSpaceDN w:val="0"/>
        <w:spacing w:beforeLines="50" w:before="120" w:afterLines="50" w:after="120"/>
        <w:ind w:leftChars="0"/>
        <w:contextualSpacing/>
        <w:rPr>
          <w:rFonts w:hAnsi="ＭＳ ゴシック"/>
        </w:rPr>
      </w:pPr>
      <w:r>
        <w:rPr>
          <w:rFonts w:hAnsi="ＭＳ ゴシック" w:hint="eastAsia"/>
        </w:rPr>
        <w:t>監視カメラにより、サーバ室入り口やラック</w:t>
      </w:r>
      <w:r w:rsidR="00462786">
        <w:rPr>
          <w:rFonts w:hAnsi="ＭＳ ゴシック" w:hint="eastAsia"/>
        </w:rPr>
        <w:t>間の通路</w:t>
      </w:r>
      <w:r>
        <w:rPr>
          <w:rFonts w:hAnsi="ＭＳ ゴシック" w:hint="eastAsia"/>
        </w:rPr>
        <w:t>などの監視が常時実施可能であること。また、録画映像を</w:t>
      </w:r>
      <w:r w:rsidR="004415C5">
        <w:rPr>
          <w:rFonts w:hAnsi="ＭＳ ゴシック" w:hint="eastAsia"/>
        </w:rPr>
        <w:t>60日</w:t>
      </w:r>
      <w:r>
        <w:rPr>
          <w:rFonts w:hAnsi="ＭＳ ゴシック" w:hint="eastAsia"/>
        </w:rPr>
        <w:t>以上保管</w:t>
      </w:r>
      <w:r w:rsidR="00484429">
        <w:rPr>
          <w:rFonts w:hAnsi="ＭＳ ゴシック" w:hint="eastAsia"/>
        </w:rPr>
        <w:t>すること</w:t>
      </w:r>
      <w:r>
        <w:rPr>
          <w:rFonts w:hAnsi="ＭＳ ゴシック" w:hint="eastAsia"/>
        </w:rPr>
        <w:t>。</w:t>
      </w:r>
    </w:p>
    <w:p w14:paraId="70056C3E" w14:textId="43F64BED" w:rsidR="00CC3994" w:rsidRPr="009A64F9" w:rsidRDefault="00970F4D" w:rsidP="006A12A6">
      <w:pPr>
        <w:pStyle w:val="afc"/>
        <w:numPr>
          <w:ilvl w:val="0"/>
          <w:numId w:val="7"/>
        </w:numPr>
        <w:autoSpaceDE w:val="0"/>
        <w:autoSpaceDN w:val="0"/>
        <w:spacing w:beforeLines="50" w:before="120" w:afterLines="50" w:after="120"/>
        <w:ind w:leftChars="0"/>
        <w:contextualSpacing/>
        <w:rPr>
          <w:rFonts w:hAnsi="ＭＳ ゴシック"/>
        </w:rPr>
      </w:pPr>
      <w:r>
        <w:rPr>
          <w:rFonts w:hAnsi="ＭＳ ゴシック" w:hint="eastAsia"/>
        </w:rPr>
        <w:t>(1)から(</w:t>
      </w:r>
      <w:r w:rsidR="00644D54">
        <w:rPr>
          <w:rFonts w:hAnsi="ＭＳ ゴシック" w:hint="eastAsia"/>
        </w:rPr>
        <w:t>5</w:t>
      </w:r>
      <w:r>
        <w:rPr>
          <w:rFonts w:hAnsi="ＭＳ ゴシック" w:hint="eastAsia"/>
        </w:rPr>
        <w:t>)</w:t>
      </w:r>
      <w:r w:rsidR="00644D54">
        <w:rPr>
          <w:rFonts w:hAnsi="ＭＳ ゴシック" w:hint="eastAsia"/>
        </w:rPr>
        <w:t>の項目以外にも、</w:t>
      </w:r>
      <w:r>
        <w:rPr>
          <w:rFonts w:hAnsi="ＭＳ ゴシック" w:hint="eastAsia"/>
        </w:rPr>
        <w:t>セキュリティに関するチェックが実施できることが望ましい</w:t>
      </w:r>
      <w:r w:rsidR="00154206">
        <w:rPr>
          <w:rFonts w:hAnsi="ＭＳ ゴシック" w:hint="eastAsia"/>
        </w:rPr>
        <w:t>（例：入退館時の持ち込み物チェック等）</w:t>
      </w:r>
      <w:r>
        <w:rPr>
          <w:rFonts w:hAnsi="ＭＳ ゴシック" w:hint="eastAsia"/>
        </w:rPr>
        <w:t>。</w:t>
      </w:r>
    </w:p>
    <w:p w14:paraId="16C6D8C0" w14:textId="76733E5C" w:rsidR="00CC3994" w:rsidRPr="009A64F9" w:rsidRDefault="00CC3994" w:rsidP="00CC3994">
      <w:pPr>
        <w:pStyle w:val="3"/>
        <w:spacing w:before="240"/>
        <w:rPr>
          <w:rFonts w:ascii="ＭＳ ゴシック" w:eastAsia="ＭＳ ゴシック" w:hAnsi="ＭＳ ゴシック"/>
        </w:rPr>
      </w:pPr>
      <w:r>
        <w:rPr>
          <w:rFonts w:ascii="ＭＳ ゴシック" w:eastAsia="ＭＳ ゴシック" w:hAnsi="ＭＳ ゴシック" w:hint="eastAsia"/>
        </w:rPr>
        <w:t>運用</w:t>
      </w:r>
    </w:p>
    <w:p w14:paraId="2D733DD8" w14:textId="77777777" w:rsidR="00CC3994" w:rsidRDefault="00CC3994" w:rsidP="006A12A6">
      <w:pPr>
        <w:pStyle w:val="afc"/>
        <w:numPr>
          <w:ilvl w:val="0"/>
          <w:numId w:val="28"/>
        </w:numPr>
        <w:autoSpaceDE w:val="0"/>
        <w:autoSpaceDN w:val="0"/>
        <w:spacing w:beforeLines="50" w:before="120" w:afterLines="50" w:after="120"/>
        <w:ind w:leftChars="0"/>
        <w:contextualSpacing/>
        <w:rPr>
          <w:rFonts w:hAnsi="ＭＳ ゴシック"/>
        </w:rPr>
      </w:pPr>
      <w:r>
        <w:rPr>
          <w:rFonts w:hAnsi="ＭＳ ゴシック" w:hint="eastAsia"/>
        </w:rPr>
        <w:t>IPA担当者より、データセンターに常駐する作業者へ以下のような作業が依頼できること。</w:t>
      </w:r>
    </w:p>
    <w:p w14:paraId="205609DD" w14:textId="57F3A6C3" w:rsidR="00CC3994" w:rsidRDefault="00154206" w:rsidP="006A12A6">
      <w:pPr>
        <w:pStyle w:val="afc"/>
        <w:numPr>
          <w:ilvl w:val="1"/>
          <w:numId w:val="28"/>
        </w:numPr>
        <w:autoSpaceDE w:val="0"/>
        <w:autoSpaceDN w:val="0"/>
        <w:spacing w:beforeLines="50" w:before="120" w:afterLines="50" w:after="120"/>
        <w:ind w:leftChars="0"/>
        <w:contextualSpacing/>
        <w:rPr>
          <w:rFonts w:hAnsi="ＭＳ ゴシック"/>
        </w:rPr>
      </w:pPr>
      <w:r>
        <w:rPr>
          <w:rFonts w:hAnsi="ＭＳ ゴシック" w:hint="eastAsia"/>
        </w:rPr>
        <w:t>IPA担当者またはIPA担当者が許可したものが入館する際、</w:t>
      </w:r>
      <w:r w:rsidR="00CC3994">
        <w:rPr>
          <w:rFonts w:hAnsi="ＭＳ ゴシック" w:hint="eastAsia"/>
        </w:rPr>
        <w:t>ラック</w:t>
      </w:r>
      <w:r>
        <w:rPr>
          <w:rFonts w:hAnsi="ＭＳ ゴシック" w:hint="eastAsia"/>
        </w:rPr>
        <w:t>鍵の貸し出しもしくはラック</w:t>
      </w:r>
      <w:r w:rsidR="00CC3994">
        <w:rPr>
          <w:rFonts w:hAnsi="ＭＳ ゴシック" w:hint="eastAsia"/>
        </w:rPr>
        <w:t>の開錠。</w:t>
      </w:r>
    </w:p>
    <w:p w14:paraId="563DE243" w14:textId="2C83A9F1" w:rsidR="000652F1" w:rsidRPr="00830306" w:rsidRDefault="000652F1" w:rsidP="000652F1">
      <w:pPr>
        <w:pStyle w:val="afc"/>
        <w:numPr>
          <w:ilvl w:val="0"/>
          <w:numId w:val="28"/>
        </w:numPr>
        <w:autoSpaceDE w:val="0"/>
        <w:autoSpaceDN w:val="0"/>
        <w:spacing w:beforeLines="50" w:before="120" w:afterLines="50" w:after="120"/>
        <w:ind w:leftChars="0"/>
        <w:contextualSpacing/>
      </w:pPr>
      <w:r w:rsidRPr="000652F1">
        <w:rPr>
          <w:rFonts w:hint="eastAsia"/>
        </w:rPr>
        <w:t>IPA担当者より、データセンターに常駐する作業者へ以下のような作業が依頼できることが望ましい。（</w:t>
      </w:r>
      <w:r>
        <w:rPr>
          <w:rFonts w:hint="eastAsia"/>
        </w:rPr>
        <w:t>入札金額及び</w:t>
      </w:r>
      <w:r w:rsidRPr="000652F1">
        <w:rPr>
          <w:rFonts w:hint="eastAsia"/>
        </w:rPr>
        <w:t>標準費用に含まれなくても良い。）</w:t>
      </w:r>
    </w:p>
    <w:p w14:paraId="35630CFD" w14:textId="0AB90BB6" w:rsidR="005C2CDA" w:rsidRDefault="00877479" w:rsidP="00394946">
      <w:pPr>
        <w:pStyle w:val="afc"/>
        <w:numPr>
          <w:ilvl w:val="0"/>
          <w:numId w:val="33"/>
        </w:numPr>
        <w:autoSpaceDE w:val="0"/>
        <w:autoSpaceDN w:val="0"/>
        <w:spacing w:beforeLines="50" w:before="120" w:afterLines="50" w:after="120"/>
        <w:ind w:leftChars="0"/>
        <w:contextualSpacing/>
        <w:rPr>
          <w:rFonts w:hAnsi="ＭＳ ゴシック"/>
        </w:rPr>
      </w:pPr>
      <w:r>
        <w:rPr>
          <w:rFonts w:hAnsi="ＭＳ ゴシック" w:hint="eastAsia"/>
        </w:rPr>
        <w:t>事前に合意した手順書に基づく、</w:t>
      </w:r>
      <w:r w:rsidR="005C2CDA">
        <w:rPr>
          <w:rFonts w:hAnsi="ＭＳ ゴシック" w:hint="eastAsia"/>
        </w:rPr>
        <w:t>機器のランプ／アラーム等によるステータスチェック。</w:t>
      </w:r>
    </w:p>
    <w:p w14:paraId="72919CB7" w14:textId="0D272E96" w:rsidR="005C2CDA" w:rsidRPr="00394946" w:rsidRDefault="005C2CDA" w:rsidP="00394946">
      <w:pPr>
        <w:pStyle w:val="afc"/>
        <w:numPr>
          <w:ilvl w:val="0"/>
          <w:numId w:val="33"/>
        </w:numPr>
        <w:autoSpaceDE w:val="0"/>
        <w:autoSpaceDN w:val="0"/>
        <w:spacing w:beforeLines="50" w:before="120" w:afterLines="50" w:after="120"/>
        <w:ind w:leftChars="0"/>
        <w:contextualSpacing/>
        <w:rPr>
          <w:rFonts w:hAnsi="ＭＳ ゴシック"/>
        </w:rPr>
      </w:pPr>
      <w:r>
        <w:rPr>
          <w:rFonts w:hAnsi="ＭＳ ゴシック" w:hint="eastAsia"/>
        </w:rPr>
        <w:t>事前に合意した手順書に基づく</w:t>
      </w:r>
      <w:r w:rsidR="00877479">
        <w:rPr>
          <w:rFonts w:hAnsi="ＭＳ ゴシック" w:hint="eastAsia"/>
        </w:rPr>
        <w:t>、</w:t>
      </w:r>
      <w:r>
        <w:rPr>
          <w:rFonts w:hAnsi="ＭＳ ゴシック" w:hint="eastAsia"/>
        </w:rPr>
        <w:t>機器の起動／停止等</w:t>
      </w:r>
      <w:r w:rsidR="00877479">
        <w:rPr>
          <w:rFonts w:hAnsi="ＭＳ ゴシック" w:hint="eastAsia"/>
        </w:rPr>
        <w:t>の対応</w:t>
      </w:r>
      <w:r>
        <w:rPr>
          <w:rFonts w:hAnsi="ＭＳ ゴシック" w:hint="eastAsia"/>
        </w:rPr>
        <w:t>。</w:t>
      </w:r>
    </w:p>
    <w:p w14:paraId="372B68A9" w14:textId="574EF158" w:rsidR="00CC3994" w:rsidRPr="00394946" w:rsidRDefault="00E02819" w:rsidP="006A12A6">
      <w:pPr>
        <w:pStyle w:val="afc"/>
        <w:numPr>
          <w:ilvl w:val="0"/>
          <w:numId w:val="28"/>
        </w:numPr>
        <w:autoSpaceDE w:val="0"/>
        <w:autoSpaceDN w:val="0"/>
        <w:spacing w:beforeLines="50" w:before="120" w:afterLines="50" w:after="120"/>
        <w:ind w:leftChars="0"/>
        <w:contextualSpacing/>
      </w:pPr>
      <w:r>
        <w:rPr>
          <w:rFonts w:hAnsi="ＭＳ ゴシック" w:hint="eastAsia"/>
        </w:rPr>
        <w:t>サーバ室の温度・湿度等が常時監視され、異常があった際はIPA担当者宛に通知がされること。</w:t>
      </w:r>
    </w:p>
    <w:p w14:paraId="0A8DAD24" w14:textId="163FC394" w:rsidR="00E60B2B" w:rsidRPr="00970511" w:rsidRDefault="003311E3" w:rsidP="006A12A6">
      <w:pPr>
        <w:pStyle w:val="afc"/>
        <w:numPr>
          <w:ilvl w:val="0"/>
          <w:numId w:val="28"/>
        </w:numPr>
        <w:autoSpaceDE w:val="0"/>
        <w:autoSpaceDN w:val="0"/>
        <w:spacing w:beforeLines="50" w:before="120" w:afterLines="50" w:after="120"/>
        <w:ind w:leftChars="0"/>
        <w:contextualSpacing/>
      </w:pPr>
      <w:r>
        <w:rPr>
          <w:rFonts w:hAnsi="ＭＳ ゴシック" w:hint="eastAsia"/>
        </w:rPr>
        <w:t>公的機関</w:t>
      </w:r>
      <w:r w:rsidR="005A2934">
        <w:rPr>
          <w:rFonts w:hAnsi="ＭＳ ゴシック" w:hint="eastAsia"/>
        </w:rPr>
        <w:t>にて本データセンター</w:t>
      </w:r>
      <w:r w:rsidR="00E60B2B">
        <w:rPr>
          <w:rFonts w:hAnsi="ＭＳ ゴシック" w:hint="eastAsia"/>
        </w:rPr>
        <w:t>の運用実績があることが望ましい。</w:t>
      </w:r>
    </w:p>
    <w:p w14:paraId="25424846" w14:textId="77777777" w:rsidR="009A554E" w:rsidRPr="00CC3994" w:rsidRDefault="009A554E" w:rsidP="00394946">
      <w:pPr>
        <w:autoSpaceDE w:val="0"/>
        <w:autoSpaceDN w:val="0"/>
        <w:spacing w:beforeLines="50" w:before="120" w:afterLines="50" w:after="120"/>
        <w:contextualSpacing/>
      </w:pPr>
    </w:p>
    <w:p w14:paraId="5A42F757" w14:textId="77777777" w:rsidR="00BF3809" w:rsidRPr="009A64F9" w:rsidRDefault="00BF3809" w:rsidP="00BF3809">
      <w:pPr>
        <w:pStyle w:val="2"/>
        <w:spacing w:before="240"/>
        <w:rPr>
          <w:rFonts w:ascii="ＭＳ ゴシック" w:eastAsia="ＭＳ ゴシック" w:hAnsi="ＭＳ ゴシック"/>
        </w:rPr>
      </w:pPr>
      <w:r>
        <w:rPr>
          <w:rFonts w:ascii="ＭＳ ゴシック" w:eastAsia="ＭＳ ゴシック" w:hAnsi="ＭＳ ゴシック" w:hint="eastAsia"/>
        </w:rPr>
        <w:t>業務</w:t>
      </w:r>
      <w:r w:rsidRPr="009A64F9">
        <w:rPr>
          <w:rFonts w:ascii="ＭＳ ゴシック" w:eastAsia="ＭＳ ゴシック" w:hAnsi="ＭＳ ゴシック" w:hint="eastAsia"/>
        </w:rPr>
        <w:t>に係る要件</w:t>
      </w:r>
    </w:p>
    <w:p w14:paraId="48FBC00E" w14:textId="72E036B1" w:rsidR="0093202E" w:rsidRPr="009A64F9" w:rsidRDefault="0093202E" w:rsidP="0093202E">
      <w:pPr>
        <w:pStyle w:val="3"/>
        <w:spacing w:before="240"/>
        <w:rPr>
          <w:rFonts w:ascii="ＭＳ ゴシック" w:eastAsia="ＭＳ ゴシック" w:hAnsi="ＭＳ ゴシック"/>
        </w:rPr>
      </w:pPr>
      <w:r>
        <w:rPr>
          <w:rFonts w:ascii="ＭＳ ゴシック" w:eastAsia="ＭＳ ゴシック" w:hAnsi="ＭＳ ゴシック" w:hint="eastAsia"/>
        </w:rPr>
        <w:t>契約</w:t>
      </w:r>
    </w:p>
    <w:p w14:paraId="117F2AB8" w14:textId="1266C2C6" w:rsidR="0093202E" w:rsidRDefault="0093202E" w:rsidP="006A12A6">
      <w:pPr>
        <w:pStyle w:val="afc"/>
        <w:numPr>
          <w:ilvl w:val="0"/>
          <w:numId w:val="14"/>
        </w:numPr>
        <w:autoSpaceDE w:val="0"/>
        <w:autoSpaceDN w:val="0"/>
        <w:spacing w:beforeLines="50" w:before="120" w:afterLines="50" w:after="120"/>
        <w:ind w:leftChars="0"/>
        <w:contextualSpacing/>
        <w:rPr>
          <w:rFonts w:hAnsi="ＭＳ ゴシック"/>
        </w:rPr>
      </w:pPr>
      <w:r>
        <w:rPr>
          <w:rFonts w:hAnsi="ＭＳ ゴシック" w:hint="eastAsia"/>
        </w:rPr>
        <w:t>データセンター事業者や回線事業者など、請負者以外との契約が必要となる場合、契約者名義は</w:t>
      </w:r>
      <w:r w:rsidR="00441212">
        <w:rPr>
          <w:rFonts w:hAnsi="ＭＳ ゴシック" w:hint="eastAsia"/>
        </w:rPr>
        <w:t>可能な限り</w:t>
      </w:r>
      <w:r>
        <w:rPr>
          <w:rFonts w:hAnsi="ＭＳ ゴシック" w:hint="eastAsia"/>
        </w:rPr>
        <w:t>IPAとすること。また契約の手続きや書類のやり取りには請負者が協力すること。</w:t>
      </w:r>
    </w:p>
    <w:p w14:paraId="181A1EE7" w14:textId="2D816251" w:rsidR="0093202E" w:rsidRDefault="0093202E" w:rsidP="006A12A6">
      <w:pPr>
        <w:pStyle w:val="afc"/>
        <w:numPr>
          <w:ilvl w:val="0"/>
          <w:numId w:val="14"/>
        </w:numPr>
        <w:autoSpaceDE w:val="0"/>
        <w:autoSpaceDN w:val="0"/>
        <w:spacing w:beforeLines="50" w:before="120" w:afterLines="50" w:after="120"/>
        <w:ind w:leftChars="0"/>
        <w:contextualSpacing/>
        <w:rPr>
          <w:rFonts w:hAnsi="ＭＳ ゴシック"/>
        </w:rPr>
      </w:pPr>
      <w:r>
        <w:rPr>
          <w:rFonts w:hAnsi="ＭＳ ゴシック" w:hint="eastAsia"/>
        </w:rPr>
        <w:t>IPAへの請求</w:t>
      </w:r>
      <w:r w:rsidR="00487398">
        <w:rPr>
          <w:rFonts w:hAnsi="ＭＳ ゴシック" w:hint="eastAsia"/>
        </w:rPr>
        <w:t>／</w:t>
      </w:r>
      <w:r>
        <w:rPr>
          <w:rFonts w:hAnsi="ＭＳ ゴシック" w:hint="eastAsia"/>
        </w:rPr>
        <w:t>IPAからの支払いは請負者とのやり取りとすること。</w:t>
      </w:r>
    </w:p>
    <w:p w14:paraId="5617A496" w14:textId="6CB46745" w:rsidR="00BF3809" w:rsidRPr="00836341" w:rsidRDefault="0093202E" w:rsidP="006A12A6">
      <w:pPr>
        <w:pStyle w:val="afc"/>
        <w:numPr>
          <w:ilvl w:val="0"/>
          <w:numId w:val="14"/>
        </w:numPr>
        <w:autoSpaceDE w:val="0"/>
        <w:autoSpaceDN w:val="0"/>
        <w:spacing w:beforeLines="50" w:before="120" w:afterLines="50" w:after="120"/>
        <w:ind w:leftChars="0"/>
        <w:contextualSpacing/>
        <w:rPr>
          <w:rFonts w:ascii="ＭＳ 明朝" w:hAnsi="ＭＳ ゴシック"/>
        </w:rPr>
      </w:pPr>
      <w:r>
        <w:rPr>
          <w:rFonts w:hAnsi="ＭＳ ゴシック" w:hint="eastAsia"/>
        </w:rPr>
        <w:lastRenderedPageBreak/>
        <w:t>データセンター事業者と請負者が異なる場合、請負者との契約が終了した場合であっても、IPAが引き続きデータセンターを使用することが可能であること。</w:t>
      </w:r>
    </w:p>
    <w:p w14:paraId="5FEAACC3" w14:textId="726FAB8F" w:rsidR="00836341" w:rsidRDefault="00836341" w:rsidP="006A12A6">
      <w:pPr>
        <w:pStyle w:val="afc"/>
        <w:numPr>
          <w:ilvl w:val="0"/>
          <w:numId w:val="14"/>
        </w:numPr>
        <w:autoSpaceDE w:val="0"/>
        <w:autoSpaceDN w:val="0"/>
        <w:spacing w:beforeLines="50" w:before="120" w:afterLines="50" w:after="120"/>
        <w:ind w:leftChars="0"/>
        <w:contextualSpacing/>
        <w:rPr>
          <w:rFonts w:hAnsi="ＭＳ ゴシック"/>
        </w:rPr>
      </w:pPr>
      <w:r>
        <w:rPr>
          <w:rFonts w:hAnsi="ＭＳ ゴシック" w:hint="eastAsia"/>
        </w:rPr>
        <w:t>データセンターへの入館手続きはIPA職員が直接行えること。</w:t>
      </w:r>
    </w:p>
    <w:p w14:paraId="41157746" w14:textId="11E9D7FF" w:rsidR="00836341" w:rsidRDefault="00836341" w:rsidP="006A12A6">
      <w:pPr>
        <w:pStyle w:val="afc"/>
        <w:numPr>
          <w:ilvl w:val="0"/>
          <w:numId w:val="14"/>
        </w:numPr>
        <w:autoSpaceDE w:val="0"/>
        <w:autoSpaceDN w:val="0"/>
        <w:spacing w:beforeLines="50" w:before="120" w:afterLines="50" w:after="120"/>
        <w:ind w:leftChars="0"/>
        <w:contextualSpacing/>
        <w:rPr>
          <w:rFonts w:hAnsi="ＭＳ ゴシック"/>
        </w:rPr>
      </w:pPr>
      <w:r>
        <w:rPr>
          <w:rFonts w:hAnsi="ＭＳ ゴシック" w:hint="eastAsia"/>
        </w:rPr>
        <w:t>データセンター事業者や回線事業者からのメンテナンス等の連絡についてはIPA職員が</w:t>
      </w:r>
      <w:r w:rsidR="00732624">
        <w:rPr>
          <w:rFonts w:hAnsi="ＭＳ ゴシック" w:hint="eastAsia"/>
        </w:rPr>
        <w:t>直接</w:t>
      </w:r>
      <w:r>
        <w:rPr>
          <w:rFonts w:hAnsi="ＭＳ ゴシック" w:hint="eastAsia"/>
        </w:rPr>
        <w:t>受領できること。また、IPA職員から</w:t>
      </w:r>
      <w:r w:rsidR="00AF5798">
        <w:rPr>
          <w:rFonts w:hAnsi="ＭＳ ゴシック" w:hint="eastAsia"/>
        </w:rPr>
        <w:t>各事業者への</w:t>
      </w:r>
      <w:r>
        <w:rPr>
          <w:rFonts w:hAnsi="ＭＳ ゴシック" w:hint="eastAsia"/>
        </w:rPr>
        <w:t>問い合わせについては請負者が行うこと。</w:t>
      </w:r>
    </w:p>
    <w:p w14:paraId="0236A0DB" w14:textId="3BDAB764" w:rsidR="00360C8E" w:rsidRDefault="00360C8E" w:rsidP="006A12A6">
      <w:pPr>
        <w:pStyle w:val="afc"/>
        <w:numPr>
          <w:ilvl w:val="0"/>
          <w:numId w:val="14"/>
        </w:numPr>
        <w:autoSpaceDE w:val="0"/>
        <w:autoSpaceDN w:val="0"/>
        <w:spacing w:beforeLines="50" w:before="120" w:afterLines="50" w:after="120"/>
        <w:ind w:leftChars="0"/>
        <w:contextualSpacing/>
        <w:rPr>
          <w:rFonts w:hAnsi="ＭＳ ゴシック"/>
        </w:rPr>
      </w:pPr>
      <w:r>
        <w:rPr>
          <w:rFonts w:hAnsi="ＭＳ ゴシック" w:hint="eastAsia"/>
        </w:rPr>
        <w:t>必要となるサービスが変更になった際など、オプションサービス</w:t>
      </w:r>
      <w:r w:rsidR="00732624">
        <w:rPr>
          <w:rFonts w:hAnsi="ＭＳ ゴシック" w:hint="eastAsia"/>
        </w:rPr>
        <w:t>を</w:t>
      </w:r>
      <w:r>
        <w:rPr>
          <w:rFonts w:hAnsi="ＭＳ ゴシック" w:hint="eastAsia"/>
        </w:rPr>
        <w:t>月単位で</w:t>
      </w:r>
      <w:r w:rsidR="00732624">
        <w:rPr>
          <w:rFonts w:hAnsi="ＭＳ ゴシック" w:hint="eastAsia"/>
        </w:rPr>
        <w:t>変更する等、契約途中での要件変更が可能である</w:t>
      </w:r>
      <w:r>
        <w:rPr>
          <w:rFonts w:hAnsi="ＭＳ ゴシック" w:hint="eastAsia"/>
        </w:rPr>
        <w:t>こと。</w:t>
      </w:r>
    </w:p>
    <w:p w14:paraId="5D96A8A6" w14:textId="2164A68C" w:rsidR="00AF5798" w:rsidRPr="00732624" w:rsidRDefault="00AF5798" w:rsidP="00AF5798">
      <w:pPr>
        <w:autoSpaceDE w:val="0"/>
        <w:autoSpaceDN w:val="0"/>
        <w:spacing w:beforeLines="50" w:before="120" w:afterLines="50" w:after="120"/>
        <w:contextualSpacing/>
        <w:rPr>
          <w:rFonts w:hAnsi="ＭＳ ゴシック"/>
        </w:rPr>
      </w:pPr>
    </w:p>
    <w:p w14:paraId="6D8B1C47" w14:textId="0E99BDAB" w:rsidR="00AF5798" w:rsidRPr="009A64F9" w:rsidRDefault="00732624" w:rsidP="00AF5798">
      <w:pPr>
        <w:pStyle w:val="3"/>
        <w:spacing w:before="240"/>
        <w:rPr>
          <w:rFonts w:ascii="ＭＳ ゴシック" w:eastAsia="ＭＳ ゴシック" w:hAnsi="ＭＳ ゴシック"/>
        </w:rPr>
      </w:pPr>
      <w:r>
        <w:rPr>
          <w:rFonts w:ascii="ＭＳ ゴシック" w:eastAsia="ＭＳ ゴシック" w:hAnsi="ＭＳ ゴシック" w:hint="eastAsia"/>
        </w:rPr>
        <w:t>文書</w:t>
      </w:r>
    </w:p>
    <w:p w14:paraId="2E5D6D0C" w14:textId="50B137A1" w:rsidR="00AF5798" w:rsidRDefault="00AF5798" w:rsidP="006A12A6">
      <w:pPr>
        <w:pStyle w:val="afc"/>
        <w:numPr>
          <w:ilvl w:val="0"/>
          <w:numId w:val="17"/>
        </w:numPr>
        <w:autoSpaceDE w:val="0"/>
        <w:autoSpaceDN w:val="0"/>
        <w:spacing w:beforeLines="50" w:before="120" w:afterLines="50" w:after="120"/>
        <w:ind w:leftChars="0"/>
        <w:contextualSpacing/>
        <w:rPr>
          <w:rFonts w:hAnsi="ＭＳ ゴシック"/>
        </w:rPr>
      </w:pPr>
      <w:r w:rsidRPr="00AF5798">
        <w:rPr>
          <w:rFonts w:hAnsi="ＭＳ ゴシック" w:hint="eastAsia"/>
        </w:rPr>
        <w:t>本業務において作成する報告書</w:t>
      </w:r>
      <w:r w:rsidR="00732624">
        <w:rPr>
          <w:rFonts w:hAnsi="ＭＳ ゴシック" w:hint="eastAsia"/>
        </w:rPr>
        <w:t>等の文書作成にあたって</w:t>
      </w:r>
      <w:r w:rsidRPr="00AF5798">
        <w:rPr>
          <w:rFonts w:hAnsi="ＭＳ ゴシック" w:hint="eastAsia"/>
        </w:rPr>
        <w:t>は、以下の留意事項を満たすこと。</w:t>
      </w:r>
    </w:p>
    <w:p w14:paraId="0516F8BE" w14:textId="3BC0AE23" w:rsidR="00AF5798" w:rsidRDefault="00AF5798" w:rsidP="006A12A6">
      <w:pPr>
        <w:pStyle w:val="afc"/>
        <w:numPr>
          <w:ilvl w:val="1"/>
          <w:numId w:val="17"/>
        </w:numPr>
        <w:autoSpaceDE w:val="0"/>
        <w:autoSpaceDN w:val="0"/>
        <w:spacing w:beforeLines="50" w:before="120" w:afterLines="50" w:after="120"/>
        <w:ind w:leftChars="0"/>
        <w:contextualSpacing/>
        <w:rPr>
          <w:rFonts w:hAnsi="ＭＳ ゴシック"/>
        </w:rPr>
      </w:pPr>
      <w:r w:rsidRPr="00AF5798">
        <w:rPr>
          <w:rFonts w:hAnsi="ＭＳ ゴシック" w:hint="eastAsia"/>
        </w:rPr>
        <w:t>日本語で作成すること。（ただし、固有名詞や文献参照等に外国語表記を用いることは可能。その場合は必要に応じて日本語での解説も併記すること。）</w:t>
      </w:r>
    </w:p>
    <w:p w14:paraId="69E5476F" w14:textId="4B955990" w:rsidR="00AF5798" w:rsidRDefault="00AF5798" w:rsidP="006A12A6">
      <w:pPr>
        <w:pStyle w:val="afc"/>
        <w:numPr>
          <w:ilvl w:val="1"/>
          <w:numId w:val="17"/>
        </w:numPr>
        <w:autoSpaceDE w:val="0"/>
        <w:autoSpaceDN w:val="0"/>
        <w:spacing w:beforeLines="50" w:before="120" w:afterLines="50" w:after="120"/>
        <w:ind w:leftChars="0"/>
        <w:contextualSpacing/>
        <w:rPr>
          <w:rFonts w:hAnsi="ＭＳ ゴシック"/>
        </w:rPr>
      </w:pPr>
      <w:r w:rsidRPr="00AF5798">
        <w:rPr>
          <w:rFonts w:hAnsi="ＭＳ ゴシック" w:hint="eastAsia"/>
        </w:rPr>
        <w:t>アルファベット等の略語については原則、初出箇所のページ下部に脚注を挿入し、フルスペルと意味についての説明を加えること。</w:t>
      </w:r>
    </w:p>
    <w:p w14:paraId="3B99C3D4" w14:textId="6B78552F" w:rsidR="00360C8E" w:rsidRDefault="00360C8E" w:rsidP="006A12A6">
      <w:pPr>
        <w:pStyle w:val="afc"/>
        <w:numPr>
          <w:ilvl w:val="1"/>
          <w:numId w:val="17"/>
        </w:numPr>
        <w:autoSpaceDE w:val="0"/>
        <w:autoSpaceDN w:val="0"/>
        <w:spacing w:beforeLines="50" w:before="120" w:afterLines="50" w:after="120"/>
        <w:ind w:leftChars="0"/>
        <w:contextualSpacing/>
        <w:rPr>
          <w:rFonts w:hAnsi="ＭＳ ゴシック"/>
        </w:rPr>
      </w:pPr>
      <w:r w:rsidRPr="00360C8E">
        <w:rPr>
          <w:rFonts w:hAnsi="ＭＳ ゴシック" w:hint="eastAsia"/>
        </w:rPr>
        <w:t>必要に応じて五十音順・アルファベット順の用語集、略語集を含めること。</w:t>
      </w:r>
    </w:p>
    <w:p w14:paraId="0320A464" w14:textId="0868A462" w:rsidR="00AF5798" w:rsidRDefault="00AF5798" w:rsidP="006A12A6">
      <w:pPr>
        <w:pStyle w:val="afc"/>
        <w:numPr>
          <w:ilvl w:val="1"/>
          <w:numId w:val="17"/>
        </w:numPr>
        <w:autoSpaceDE w:val="0"/>
        <w:autoSpaceDN w:val="0"/>
        <w:spacing w:beforeLines="50" w:before="120" w:afterLines="50" w:after="120"/>
        <w:ind w:leftChars="0"/>
        <w:contextualSpacing/>
        <w:rPr>
          <w:rFonts w:hAnsi="ＭＳ ゴシック"/>
        </w:rPr>
      </w:pPr>
      <w:r w:rsidRPr="00AF5798">
        <w:rPr>
          <w:rFonts w:hAnsi="ＭＳ ゴシック" w:hint="eastAsia"/>
        </w:rPr>
        <w:t>目次を作成すること。</w:t>
      </w:r>
    </w:p>
    <w:p w14:paraId="3176F5CE" w14:textId="534BDFB6" w:rsidR="00AF5798" w:rsidRDefault="00360C8E" w:rsidP="006A12A6">
      <w:pPr>
        <w:pStyle w:val="afc"/>
        <w:numPr>
          <w:ilvl w:val="1"/>
          <w:numId w:val="17"/>
        </w:numPr>
        <w:autoSpaceDE w:val="0"/>
        <w:autoSpaceDN w:val="0"/>
        <w:spacing w:beforeLines="50" w:before="120" w:afterLines="50" w:after="120"/>
        <w:ind w:leftChars="0"/>
        <w:contextualSpacing/>
        <w:rPr>
          <w:rFonts w:hAnsi="ＭＳ ゴシック"/>
        </w:rPr>
      </w:pPr>
      <w:r w:rsidRPr="00360C8E">
        <w:rPr>
          <w:rFonts w:hAnsi="ＭＳ ゴシック" w:hint="eastAsia"/>
        </w:rPr>
        <w:t>誤記が含まれていないか十分内容を確認することとし、請負者内での事前レビュー体制を万全のものとすること。これにより、用語・用法の不統一、誤字脱字、論理的矛盾など、業務の本質に直接関わりのない修正については、請負者の責任においてIPAへの納入前に修正すること。</w:t>
      </w:r>
    </w:p>
    <w:p w14:paraId="20D21EB0" w14:textId="4F4377AF" w:rsidR="00360C8E" w:rsidRDefault="00360C8E" w:rsidP="006A12A6">
      <w:pPr>
        <w:pStyle w:val="afc"/>
        <w:numPr>
          <w:ilvl w:val="1"/>
          <w:numId w:val="17"/>
        </w:numPr>
        <w:autoSpaceDE w:val="0"/>
        <w:autoSpaceDN w:val="0"/>
        <w:spacing w:beforeLines="50" w:before="120" w:afterLines="50" w:after="120"/>
        <w:ind w:leftChars="0"/>
        <w:contextualSpacing/>
        <w:rPr>
          <w:rFonts w:hAnsi="ＭＳ ゴシック"/>
        </w:rPr>
      </w:pPr>
      <w:r w:rsidRPr="00360C8E">
        <w:rPr>
          <w:rFonts w:hAnsi="ＭＳ ゴシック" w:hint="eastAsia"/>
        </w:rPr>
        <w:t>文章や図、写真等を引用する際には、引用部分それぞれにおいて出典元を明記すること。また著作権法に抵触する事がないよう留意すること。</w:t>
      </w:r>
    </w:p>
    <w:p w14:paraId="6A535827" w14:textId="42D15735" w:rsidR="00360C8E" w:rsidRDefault="00360C8E" w:rsidP="006A12A6">
      <w:pPr>
        <w:pStyle w:val="afc"/>
        <w:numPr>
          <w:ilvl w:val="1"/>
          <w:numId w:val="17"/>
        </w:numPr>
        <w:autoSpaceDE w:val="0"/>
        <w:autoSpaceDN w:val="0"/>
        <w:spacing w:beforeLines="50" w:before="120" w:afterLines="50" w:after="120"/>
        <w:ind w:leftChars="0"/>
        <w:contextualSpacing/>
        <w:rPr>
          <w:rFonts w:hAnsi="ＭＳ ゴシック"/>
        </w:rPr>
      </w:pPr>
      <w:r w:rsidRPr="00360C8E">
        <w:rPr>
          <w:rFonts w:hAnsi="ＭＳ ゴシック" w:hint="eastAsia"/>
        </w:rPr>
        <w:t>請負者が作成した図や表を添付する際は、編集できる形式とするか、元データを別途納品物に含めること。</w:t>
      </w:r>
    </w:p>
    <w:p w14:paraId="50772705" w14:textId="78030D58" w:rsidR="00F431A7" w:rsidRDefault="00360C8E" w:rsidP="006A12A6">
      <w:pPr>
        <w:pStyle w:val="afc"/>
        <w:numPr>
          <w:ilvl w:val="1"/>
          <w:numId w:val="17"/>
        </w:numPr>
        <w:autoSpaceDE w:val="0"/>
        <w:autoSpaceDN w:val="0"/>
        <w:spacing w:beforeLines="50" w:before="120" w:afterLines="50" w:after="120"/>
        <w:ind w:leftChars="0"/>
        <w:contextualSpacing/>
        <w:rPr>
          <w:rFonts w:hAnsi="ＭＳ ゴシック"/>
        </w:rPr>
      </w:pPr>
      <w:r w:rsidRPr="00360C8E">
        <w:rPr>
          <w:rFonts w:hAnsi="ＭＳ ゴシック" w:hint="eastAsia"/>
        </w:rPr>
        <w:t>予め記述項目、記載内容に関してIPA担当者の承諾を得ること。</w:t>
      </w:r>
    </w:p>
    <w:p w14:paraId="3AD2FF35" w14:textId="09FF5A8D" w:rsidR="00360C8E" w:rsidRDefault="00360C8E" w:rsidP="00F431A7">
      <w:pPr>
        <w:pStyle w:val="afc"/>
        <w:numPr>
          <w:ilvl w:val="1"/>
          <w:numId w:val="17"/>
        </w:numPr>
        <w:autoSpaceDE w:val="0"/>
        <w:autoSpaceDN w:val="0"/>
        <w:spacing w:beforeLines="50" w:before="120" w:afterLines="50" w:after="120"/>
        <w:ind w:leftChars="0"/>
        <w:contextualSpacing/>
        <w:rPr>
          <w:rFonts w:hAnsi="ＭＳ ゴシック"/>
        </w:rPr>
      </w:pPr>
      <w:r w:rsidRPr="00394946">
        <w:rPr>
          <w:rFonts w:hAnsi="ＭＳ ゴシック" w:hint="eastAsia"/>
        </w:rPr>
        <w:t>ファイル形式は</w:t>
      </w:r>
      <w:r w:rsidRPr="00394946">
        <w:rPr>
          <w:rFonts w:hAnsi="ＭＳ ゴシック"/>
        </w:rPr>
        <w:t>Microsoft Office形式とすること。ただし、請負者が作成していない資料については、PDF形式でも問題ない。</w:t>
      </w:r>
    </w:p>
    <w:p w14:paraId="2170E981" w14:textId="50C6C7F5" w:rsidR="00C56C82" w:rsidRPr="00394946" w:rsidRDefault="00C56C82" w:rsidP="00970511">
      <w:pPr>
        <w:pStyle w:val="afc"/>
        <w:numPr>
          <w:ilvl w:val="0"/>
          <w:numId w:val="17"/>
        </w:numPr>
        <w:autoSpaceDE w:val="0"/>
        <w:autoSpaceDN w:val="0"/>
        <w:spacing w:beforeLines="50" w:before="120" w:afterLines="50" w:after="120"/>
        <w:ind w:leftChars="0"/>
        <w:contextualSpacing/>
        <w:rPr>
          <w:rFonts w:hAnsi="ＭＳ ゴシック"/>
        </w:rPr>
      </w:pPr>
      <w:r>
        <w:rPr>
          <w:rFonts w:hint="eastAsia"/>
        </w:rPr>
        <w:t>手順書等については、IPA担当者が確認しながら業務を行うことを踏まえ、運用や機器の設定時に手順の不明点が無いよう、実務上有用なドキュメントとなるよう留意すること。</w:t>
      </w:r>
    </w:p>
    <w:p w14:paraId="46311534" w14:textId="2EE30D87" w:rsidR="00225E34" w:rsidRPr="009A64F9" w:rsidRDefault="00225E34" w:rsidP="00225E34">
      <w:pPr>
        <w:pStyle w:val="3"/>
        <w:spacing w:before="240"/>
        <w:rPr>
          <w:rFonts w:ascii="ＭＳ ゴシック" w:eastAsia="ＭＳ ゴシック" w:hAnsi="ＭＳ ゴシック"/>
        </w:rPr>
      </w:pPr>
      <w:r>
        <w:rPr>
          <w:rFonts w:ascii="ＭＳ ゴシック" w:eastAsia="ＭＳ ゴシック" w:hAnsi="ＭＳ ゴシック" w:hint="eastAsia"/>
        </w:rPr>
        <w:t>ネットワーク</w:t>
      </w:r>
    </w:p>
    <w:p w14:paraId="56F9207D" w14:textId="33CF0F63" w:rsidR="002A76FF" w:rsidRDefault="00225E34" w:rsidP="006A12A6">
      <w:pPr>
        <w:pStyle w:val="afc"/>
        <w:numPr>
          <w:ilvl w:val="0"/>
          <w:numId w:val="25"/>
        </w:numPr>
        <w:autoSpaceDE w:val="0"/>
        <w:autoSpaceDN w:val="0"/>
        <w:spacing w:beforeLines="50" w:before="120" w:afterLines="50" w:after="120"/>
        <w:ind w:leftChars="0"/>
        <w:contextualSpacing/>
        <w:rPr>
          <w:rFonts w:hAnsi="ＭＳ ゴシック"/>
        </w:rPr>
      </w:pPr>
      <w:r>
        <w:rPr>
          <w:rFonts w:hAnsi="ＭＳ ゴシック" w:hint="eastAsia"/>
        </w:rPr>
        <w:t>本業務でLANケーブルを敷設する場合、</w:t>
      </w:r>
      <w:r w:rsidR="002A76FF">
        <w:rPr>
          <w:rFonts w:hAnsi="ＭＳ ゴシック" w:hint="eastAsia"/>
        </w:rPr>
        <w:t>以下のように対応すること。</w:t>
      </w:r>
    </w:p>
    <w:p w14:paraId="5B459EF4" w14:textId="324FF656" w:rsidR="002A76FF" w:rsidRDefault="00225E34" w:rsidP="006A12A6">
      <w:pPr>
        <w:pStyle w:val="afc"/>
        <w:numPr>
          <w:ilvl w:val="1"/>
          <w:numId w:val="25"/>
        </w:numPr>
        <w:autoSpaceDE w:val="0"/>
        <w:autoSpaceDN w:val="0"/>
        <w:spacing w:beforeLines="50" w:before="120" w:afterLines="50" w:after="120"/>
        <w:ind w:leftChars="0"/>
        <w:contextualSpacing/>
        <w:rPr>
          <w:rFonts w:hAnsi="ＭＳ ゴシック"/>
        </w:rPr>
      </w:pPr>
      <w:r>
        <w:rPr>
          <w:rFonts w:hAnsi="ＭＳ ゴシック" w:hint="eastAsia"/>
        </w:rPr>
        <w:t>ケーブル接続先が分かるようタグを付与すること</w:t>
      </w:r>
      <w:r w:rsidR="002A76FF">
        <w:rPr>
          <w:rFonts w:hAnsi="ＭＳ ゴシック" w:hint="eastAsia"/>
        </w:rPr>
        <w:t>。</w:t>
      </w:r>
    </w:p>
    <w:p w14:paraId="402E5445" w14:textId="77777777" w:rsidR="002A76FF" w:rsidRDefault="00225E34" w:rsidP="006A12A6">
      <w:pPr>
        <w:pStyle w:val="afc"/>
        <w:numPr>
          <w:ilvl w:val="1"/>
          <w:numId w:val="25"/>
        </w:numPr>
        <w:autoSpaceDE w:val="0"/>
        <w:autoSpaceDN w:val="0"/>
        <w:spacing w:beforeLines="50" w:before="120" w:afterLines="50" w:after="120"/>
        <w:ind w:leftChars="0"/>
        <w:contextualSpacing/>
        <w:rPr>
          <w:rFonts w:hAnsi="ＭＳ ゴシック"/>
        </w:rPr>
      </w:pPr>
      <w:r>
        <w:rPr>
          <w:rFonts w:hAnsi="ＭＳ ゴシック" w:hint="eastAsia"/>
        </w:rPr>
        <w:t>機器をアンラッキングする際にケーブルが干渉しないように設置すること</w:t>
      </w:r>
      <w:r w:rsidR="002A76FF">
        <w:rPr>
          <w:rFonts w:hAnsi="ＭＳ ゴシック" w:hint="eastAsia"/>
        </w:rPr>
        <w:t>。</w:t>
      </w:r>
    </w:p>
    <w:p w14:paraId="6AC36771" w14:textId="0514F8D1" w:rsidR="00225E34" w:rsidRDefault="00225E34" w:rsidP="006A12A6">
      <w:pPr>
        <w:pStyle w:val="afc"/>
        <w:numPr>
          <w:ilvl w:val="1"/>
          <w:numId w:val="25"/>
        </w:numPr>
        <w:autoSpaceDE w:val="0"/>
        <w:autoSpaceDN w:val="0"/>
        <w:spacing w:beforeLines="50" w:before="120" w:afterLines="50" w:after="120"/>
        <w:ind w:leftChars="0"/>
        <w:contextualSpacing/>
        <w:rPr>
          <w:rFonts w:hAnsi="ＭＳ ゴシック"/>
        </w:rPr>
      </w:pPr>
      <w:r>
        <w:rPr>
          <w:rFonts w:hAnsi="ＭＳ ゴシック" w:hint="eastAsia"/>
        </w:rPr>
        <w:t>ケーブルをまとめること</w:t>
      </w:r>
      <w:r w:rsidR="002A76FF">
        <w:rPr>
          <w:rFonts w:hAnsi="ＭＳ ゴシック" w:hint="eastAsia"/>
        </w:rPr>
        <w:t>。</w:t>
      </w:r>
    </w:p>
    <w:p w14:paraId="33452875" w14:textId="7FB647A6" w:rsidR="006A12A6" w:rsidRPr="009A64F9" w:rsidRDefault="006A12A6" w:rsidP="006A12A6">
      <w:pPr>
        <w:pStyle w:val="3"/>
        <w:spacing w:before="240"/>
        <w:rPr>
          <w:rFonts w:ascii="ＭＳ ゴシック" w:eastAsia="ＭＳ ゴシック" w:hAnsi="ＭＳ ゴシック"/>
        </w:rPr>
      </w:pPr>
      <w:r>
        <w:rPr>
          <w:rFonts w:ascii="ＭＳ ゴシック" w:eastAsia="ＭＳ ゴシック" w:hAnsi="ＭＳ ゴシック" w:hint="eastAsia"/>
        </w:rPr>
        <w:t>搬入</w:t>
      </w:r>
    </w:p>
    <w:p w14:paraId="1FDA3FC3" w14:textId="77777777" w:rsidR="006A12A6" w:rsidRDefault="006A12A6" w:rsidP="00487398">
      <w:pPr>
        <w:pStyle w:val="afc"/>
        <w:numPr>
          <w:ilvl w:val="0"/>
          <w:numId w:val="31"/>
        </w:numPr>
        <w:autoSpaceDE w:val="0"/>
        <w:autoSpaceDN w:val="0"/>
        <w:spacing w:beforeLines="50" w:before="120" w:afterLines="50" w:after="120"/>
        <w:ind w:leftChars="0"/>
        <w:contextualSpacing/>
        <w:rPr>
          <w:rFonts w:hAnsi="ＭＳ ゴシック"/>
        </w:rPr>
      </w:pPr>
      <w:r>
        <w:rPr>
          <w:rFonts w:hAnsi="ＭＳ ゴシック" w:hint="eastAsia"/>
        </w:rPr>
        <w:t>搬入先が求める搬入口や搬入ルート等、搬入方法を遵守すること。</w:t>
      </w:r>
    </w:p>
    <w:p w14:paraId="5AA0F567" w14:textId="77777777" w:rsidR="006A12A6" w:rsidRPr="006A12A6" w:rsidRDefault="006A12A6" w:rsidP="00487398">
      <w:pPr>
        <w:pStyle w:val="afc"/>
        <w:numPr>
          <w:ilvl w:val="0"/>
          <w:numId w:val="31"/>
        </w:numPr>
        <w:autoSpaceDE w:val="0"/>
        <w:autoSpaceDN w:val="0"/>
        <w:spacing w:beforeLines="50" w:before="120" w:afterLines="50" w:after="120"/>
        <w:ind w:leftChars="0"/>
        <w:contextualSpacing/>
        <w:rPr>
          <w:rFonts w:asciiTheme="majorEastAsia" w:eastAsiaTheme="majorEastAsia" w:hAnsiTheme="majorEastAsia"/>
        </w:rPr>
      </w:pPr>
      <w:r w:rsidRPr="006A12A6">
        <w:rPr>
          <w:rFonts w:asciiTheme="majorEastAsia" w:eastAsiaTheme="majorEastAsia" w:hAnsiTheme="majorEastAsia" w:hint="eastAsia"/>
        </w:rPr>
        <w:t>必要な場合は建物内の床面及び壁に養生を施すこと。</w:t>
      </w:r>
    </w:p>
    <w:p w14:paraId="6BF3459C" w14:textId="77777777" w:rsidR="006A12A6" w:rsidRDefault="006A12A6" w:rsidP="00487398">
      <w:pPr>
        <w:pStyle w:val="afc"/>
        <w:numPr>
          <w:ilvl w:val="0"/>
          <w:numId w:val="31"/>
        </w:numPr>
        <w:autoSpaceDE w:val="0"/>
        <w:autoSpaceDN w:val="0"/>
        <w:spacing w:beforeLines="50" w:before="120" w:afterLines="50" w:after="120"/>
        <w:ind w:leftChars="0"/>
        <w:contextualSpacing/>
        <w:rPr>
          <w:rFonts w:asciiTheme="majorEastAsia" w:eastAsiaTheme="majorEastAsia" w:hAnsiTheme="majorEastAsia"/>
        </w:rPr>
      </w:pPr>
      <w:r w:rsidRPr="006A12A6">
        <w:rPr>
          <w:rFonts w:asciiTheme="majorEastAsia" w:eastAsiaTheme="majorEastAsia" w:hAnsiTheme="majorEastAsia" w:hint="eastAsia"/>
        </w:rPr>
        <w:t>納入作業に従事する者の所属や氏名等の情報について、IPA担当者が指定する日時までに報告すること。</w:t>
      </w:r>
    </w:p>
    <w:p w14:paraId="6EC25FAA" w14:textId="0D0890F8" w:rsidR="006A12A6" w:rsidRDefault="006A12A6" w:rsidP="00487398">
      <w:pPr>
        <w:pStyle w:val="afc"/>
        <w:numPr>
          <w:ilvl w:val="0"/>
          <w:numId w:val="31"/>
        </w:numPr>
        <w:autoSpaceDE w:val="0"/>
        <w:autoSpaceDN w:val="0"/>
        <w:spacing w:beforeLines="50" w:before="120" w:afterLines="50" w:after="120"/>
        <w:ind w:leftChars="0"/>
        <w:contextualSpacing/>
        <w:rPr>
          <w:rFonts w:asciiTheme="majorEastAsia" w:eastAsiaTheme="majorEastAsia" w:hAnsiTheme="majorEastAsia"/>
        </w:rPr>
      </w:pPr>
      <w:r>
        <w:rPr>
          <w:rFonts w:asciiTheme="majorEastAsia" w:eastAsiaTheme="majorEastAsia" w:hAnsiTheme="majorEastAsia" w:hint="eastAsia"/>
        </w:rPr>
        <w:t>請負者が立ち会</w:t>
      </w:r>
      <w:r w:rsidR="00487398">
        <w:rPr>
          <w:rFonts w:asciiTheme="majorEastAsia" w:eastAsiaTheme="majorEastAsia" w:hAnsiTheme="majorEastAsia" w:hint="eastAsia"/>
        </w:rPr>
        <w:t>い、搬入事業者との連絡は請負者が行うこと</w:t>
      </w:r>
      <w:r>
        <w:rPr>
          <w:rFonts w:asciiTheme="majorEastAsia" w:eastAsiaTheme="majorEastAsia" w:hAnsiTheme="majorEastAsia" w:hint="eastAsia"/>
        </w:rPr>
        <w:t>。</w:t>
      </w:r>
    </w:p>
    <w:p w14:paraId="31DCEF79" w14:textId="3E0A4572" w:rsidR="006A12A6" w:rsidRPr="006A12A6" w:rsidRDefault="009F7050" w:rsidP="00487398">
      <w:pPr>
        <w:pStyle w:val="afc"/>
        <w:numPr>
          <w:ilvl w:val="0"/>
          <w:numId w:val="31"/>
        </w:numPr>
        <w:autoSpaceDE w:val="0"/>
        <w:autoSpaceDN w:val="0"/>
        <w:spacing w:beforeLines="50" w:before="120" w:afterLines="50" w:after="120"/>
        <w:ind w:leftChars="0"/>
        <w:contextualSpacing/>
        <w:rPr>
          <w:rFonts w:asciiTheme="majorEastAsia" w:eastAsiaTheme="majorEastAsia" w:hAnsiTheme="majorEastAsia"/>
        </w:rPr>
      </w:pPr>
      <w:r>
        <w:rPr>
          <w:rFonts w:asciiTheme="majorEastAsia" w:eastAsiaTheme="majorEastAsia" w:hAnsiTheme="majorEastAsia" w:hint="eastAsia"/>
        </w:rPr>
        <w:t>本調達において調達した物品</w:t>
      </w:r>
      <w:r w:rsidR="003311E3">
        <w:rPr>
          <w:rFonts w:asciiTheme="majorEastAsia" w:eastAsiaTheme="majorEastAsia" w:hAnsiTheme="majorEastAsia" w:hint="eastAsia"/>
        </w:rPr>
        <w:t>で使用されていた</w:t>
      </w:r>
      <w:r w:rsidR="006A12A6" w:rsidRPr="006A12A6">
        <w:rPr>
          <w:rFonts w:asciiTheme="majorEastAsia" w:eastAsiaTheme="majorEastAsia" w:hAnsiTheme="majorEastAsia" w:hint="eastAsia"/>
        </w:rPr>
        <w:t>梱包材や段ボール</w:t>
      </w:r>
      <w:r w:rsidR="006A12A6">
        <w:rPr>
          <w:rFonts w:asciiTheme="majorEastAsia" w:eastAsiaTheme="majorEastAsia" w:hAnsiTheme="majorEastAsia" w:hint="eastAsia"/>
        </w:rPr>
        <w:t>のうち</w:t>
      </w:r>
      <w:r w:rsidR="003311E3">
        <w:rPr>
          <w:rFonts w:asciiTheme="majorEastAsia" w:eastAsiaTheme="majorEastAsia" w:hAnsiTheme="majorEastAsia" w:hint="eastAsia"/>
        </w:rPr>
        <w:t>、</w:t>
      </w:r>
      <w:r w:rsidR="006A12A6">
        <w:rPr>
          <w:rFonts w:asciiTheme="majorEastAsia" w:eastAsiaTheme="majorEastAsia" w:hAnsiTheme="majorEastAsia" w:hint="eastAsia"/>
        </w:rPr>
        <w:t>廃棄すべきもの</w:t>
      </w:r>
      <w:r w:rsidR="006A12A6" w:rsidRPr="006A12A6">
        <w:rPr>
          <w:rFonts w:asciiTheme="majorEastAsia" w:eastAsiaTheme="majorEastAsia" w:hAnsiTheme="majorEastAsia" w:hint="eastAsia"/>
        </w:rPr>
        <w:t>については、</w:t>
      </w:r>
      <w:r w:rsidR="006A12A6">
        <w:rPr>
          <w:rFonts w:asciiTheme="majorEastAsia" w:eastAsiaTheme="majorEastAsia" w:hAnsiTheme="majorEastAsia" w:hint="eastAsia"/>
        </w:rPr>
        <w:t>請負</w:t>
      </w:r>
      <w:r w:rsidR="006A12A6" w:rsidRPr="006A12A6">
        <w:rPr>
          <w:rFonts w:asciiTheme="majorEastAsia" w:eastAsiaTheme="majorEastAsia" w:hAnsiTheme="majorEastAsia" w:hint="eastAsia"/>
        </w:rPr>
        <w:t>者側で撤去及び廃棄処理すること。</w:t>
      </w:r>
    </w:p>
    <w:p w14:paraId="3A9BECEE" w14:textId="77777777" w:rsidR="00A870FE" w:rsidRPr="00A870FE" w:rsidRDefault="00A870FE" w:rsidP="00A870FE"/>
    <w:p w14:paraId="1D3347E7" w14:textId="77811937" w:rsidR="00360C8E" w:rsidRPr="009A64F9" w:rsidRDefault="00360C8E" w:rsidP="00360C8E">
      <w:pPr>
        <w:pStyle w:val="2"/>
        <w:spacing w:before="240"/>
        <w:rPr>
          <w:rFonts w:ascii="ＭＳ ゴシック" w:eastAsia="ＭＳ ゴシック" w:hAnsi="ＭＳ ゴシック"/>
        </w:rPr>
      </w:pPr>
      <w:r>
        <w:rPr>
          <w:rFonts w:ascii="ＭＳ ゴシック" w:eastAsia="ＭＳ ゴシック" w:hAnsi="ＭＳ ゴシック" w:hint="eastAsia"/>
        </w:rPr>
        <w:t>セキュリティ</w:t>
      </w:r>
      <w:r w:rsidRPr="009A64F9">
        <w:rPr>
          <w:rFonts w:ascii="ＭＳ ゴシック" w:eastAsia="ＭＳ ゴシック" w:hAnsi="ＭＳ ゴシック" w:hint="eastAsia"/>
        </w:rPr>
        <w:t>に係る要件</w:t>
      </w:r>
    </w:p>
    <w:p w14:paraId="61730DA1" w14:textId="0DF5C129" w:rsidR="00360C8E" w:rsidRDefault="00360C8E" w:rsidP="006A12A6">
      <w:pPr>
        <w:pStyle w:val="afc"/>
        <w:numPr>
          <w:ilvl w:val="0"/>
          <w:numId w:val="18"/>
        </w:numPr>
        <w:autoSpaceDE w:val="0"/>
        <w:autoSpaceDN w:val="0"/>
        <w:spacing w:beforeLines="50" w:before="120" w:afterLines="50" w:after="120"/>
        <w:ind w:leftChars="0"/>
        <w:contextualSpacing/>
        <w:rPr>
          <w:rFonts w:hAnsi="ＭＳ ゴシック"/>
        </w:rPr>
      </w:pPr>
      <w:r w:rsidRPr="00360C8E">
        <w:rPr>
          <w:rFonts w:hAnsi="ＭＳ ゴシック" w:hint="eastAsia"/>
        </w:rPr>
        <w:t>本事業の過程で収集・作成する情報（以下、「秘密情報」という。）は、本事業の目的の他に利用しないこと。但し、本事業の実施以前に公開情報となっていたものについては除く。</w:t>
      </w:r>
    </w:p>
    <w:p w14:paraId="27FFEB1B" w14:textId="5FF754F9" w:rsidR="00360C8E" w:rsidRDefault="00360C8E" w:rsidP="006A12A6">
      <w:pPr>
        <w:pStyle w:val="afc"/>
        <w:numPr>
          <w:ilvl w:val="0"/>
          <w:numId w:val="18"/>
        </w:numPr>
        <w:autoSpaceDE w:val="0"/>
        <w:autoSpaceDN w:val="0"/>
        <w:spacing w:beforeLines="50" w:before="120" w:afterLines="50" w:after="120"/>
        <w:ind w:leftChars="0"/>
        <w:contextualSpacing/>
        <w:rPr>
          <w:rFonts w:hAnsi="ＭＳ ゴシック"/>
        </w:rPr>
      </w:pPr>
      <w:r w:rsidRPr="00360C8E">
        <w:rPr>
          <w:rFonts w:hAnsi="ＭＳ ゴシック" w:hint="eastAsia"/>
        </w:rPr>
        <w:t>請負者は秘密情報や個人情報の取り扱いに留意し適切に管理を行うこと。また、情報漏えい防止対</w:t>
      </w:r>
      <w:r w:rsidRPr="00360C8E">
        <w:rPr>
          <w:rFonts w:hAnsi="ＭＳ ゴシック" w:hint="eastAsia"/>
        </w:rPr>
        <w:lastRenderedPageBreak/>
        <w:t>策や情報の暗号化、脆弱性への対応など適切に情報セキュリティ対策を実施すること。さらに、本</w:t>
      </w:r>
      <w:r>
        <w:rPr>
          <w:rFonts w:hAnsi="ＭＳ ゴシック" w:hint="eastAsia"/>
        </w:rPr>
        <w:t>業務</w:t>
      </w:r>
      <w:r w:rsidRPr="00360C8E">
        <w:rPr>
          <w:rFonts w:hAnsi="ＭＳ ゴシック" w:hint="eastAsia"/>
        </w:rPr>
        <w:t>の一部業務を再委託する場合、請負者は再委託先が十分な情報セキュリティ対策を実施していることを担保し、IPAの求めがあれば再委託先の情報セキュリティ対策の実施状況を確認の上でIPAに報告し、承認を得ること。</w:t>
      </w:r>
    </w:p>
    <w:p w14:paraId="045C13C7" w14:textId="2D024D2F" w:rsidR="00360C8E" w:rsidRDefault="00360C8E" w:rsidP="006A12A6">
      <w:pPr>
        <w:pStyle w:val="afc"/>
        <w:numPr>
          <w:ilvl w:val="0"/>
          <w:numId w:val="18"/>
        </w:numPr>
        <w:autoSpaceDE w:val="0"/>
        <w:autoSpaceDN w:val="0"/>
        <w:spacing w:beforeLines="50" w:before="120" w:afterLines="50" w:after="120"/>
        <w:ind w:leftChars="0"/>
        <w:contextualSpacing/>
        <w:rPr>
          <w:rFonts w:hAnsi="ＭＳ ゴシック"/>
        </w:rPr>
      </w:pPr>
      <w:r w:rsidRPr="00360C8E">
        <w:rPr>
          <w:rFonts w:hAnsi="ＭＳ ゴシック" w:hint="eastAsia"/>
        </w:rPr>
        <w:t>本事業に係る情報セキュリティ対策の管理体制、及び請負者又はその再委託先若しくはその他の者による意図しない変更が加えられないための管理体制を、事業開始前に書面にて説明すること。</w:t>
      </w:r>
    </w:p>
    <w:p w14:paraId="4C57C03E" w14:textId="2FCC7A9E" w:rsidR="00360C8E" w:rsidRDefault="00360C8E" w:rsidP="006A12A6">
      <w:pPr>
        <w:pStyle w:val="afc"/>
        <w:numPr>
          <w:ilvl w:val="0"/>
          <w:numId w:val="18"/>
        </w:numPr>
        <w:autoSpaceDE w:val="0"/>
        <w:autoSpaceDN w:val="0"/>
        <w:spacing w:beforeLines="50" w:before="120" w:afterLines="50" w:after="120"/>
        <w:ind w:leftChars="0"/>
        <w:contextualSpacing/>
        <w:rPr>
          <w:rFonts w:hAnsi="ＭＳ ゴシック"/>
        </w:rPr>
      </w:pPr>
      <w:r w:rsidRPr="00360C8E">
        <w:rPr>
          <w:rFonts w:hAnsi="ＭＳ ゴシック" w:hint="eastAsia"/>
        </w:rPr>
        <w:t>情報セキュリティインシデントが発生した場合、ただちにIPAに報告しIPAの指示に基づき適切に対応すること。</w:t>
      </w:r>
    </w:p>
    <w:p w14:paraId="5288BFB0" w14:textId="3B5653AC" w:rsidR="00360C8E" w:rsidRDefault="00360C8E" w:rsidP="006A12A6">
      <w:pPr>
        <w:pStyle w:val="afc"/>
        <w:numPr>
          <w:ilvl w:val="0"/>
          <w:numId w:val="18"/>
        </w:numPr>
        <w:autoSpaceDE w:val="0"/>
        <w:autoSpaceDN w:val="0"/>
        <w:spacing w:beforeLines="50" w:before="120" w:afterLines="50" w:after="120"/>
        <w:ind w:leftChars="0"/>
        <w:contextualSpacing/>
        <w:rPr>
          <w:rFonts w:hAnsi="ＭＳ ゴシック"/>
        </w:rPr>
      </w:pPr>
      <w:r w:rsidRPr="00360C8E">
        <w:rPr>
          <w:rFonts w:hAnsi="ＭＳ ゴシック" w:hint="eastAsia"/>
        </w:rPr>
        <w:t>本事業の過程で収集・作成する情報のうち、IPAが秘密情報であると指定するものについての受け渡しは、直接、IPA 担当者に手渡しする場合を除き、アクセス制御、暗号化、通信の保護等の適切な情報セキュリティ対策が施された手段にて行うこと。</w:t>
      </w:r>
    </w:p>
    <w:p w14:paraId="79D4BF61" w14:textId="50872137" w:rsidR="00360C8E" w:rsidRDefault="00360C8E" w:rsidP="006A12A6">
      <w:pPr>
        <w:pStyle w:val="afc"/>
        <w:numPr>
          <w:ilvl w:val="0"/>
          <w:numId w:val="18"/>
        </w:numPr>
        <w:autoSpaceDE w:val="0"/>
        <w:autoSpaceDN w:val="0"/>
        <w:spacing w:beforeLines="50" w:before="120" w:afterLines="50" w:after="120"/>
        <w:ind w:leftChars="0"/>
        <w:contextualSpacing/>
        <w:rPr>
          <w:rFonts w:hAnsi="ＭＳ ゴシック"/>
        </w:rPr>
      </w:pPr>
      <w:r w:rsidRPr="00360C8E">
        <w:rPr>
          <w:rFonts w:hAnsi="ＭＳ ゴシック" w:hint="eastAsia"/>
        </w:rPr>
        <w:t>本事業終了後、一時的にIPAから提示する秘密情報や個人情報等は、当機構との間で合意した安全な方法により廃棄/抹消し、その事実を(3)に記載の管理体制の責任者が確認し、書面にて報告すること。</w:t>
      </w:r>
    </w:p>
    <w:p w14:paraId="6B1226A6" w14:textId="2D4005F7" w:rsidR="00360C8E" w:rsidRDefault="00360C8E" w:rsidP="006A12A6">
      <w:pPr>
        <w:pStyle w:val="afc"/>
        <w:numPr>
          <w:ilvl w:val="0"/>
          <w:numId w:val="18"/>
        </w:numPr>
        <w:autoSpaceDE w:val="0"/>
        <w:autoSpaceDN w:val="0"/>
        <w:spacing w:beforeLines="50" w:before="120" w:afterLines="50" w:after="120"/>
        <w:ind w:leftChars="0"/>
        <w:contextualSpacing/>
        <w:rPr>
          <w:rFonts w:hAnsi="ＭＳ ゴシック"/>
        </w:rPr>
      </w:pPr>
      <w:r w:rsidRPr="00360C8E">
        <w:rPr>
          <w:rFonts w:hAnsi="ＭＳ ゴシック" w:hint="eastAsia"/>
        </w:rPr>
        <w:t>請負者の情報セキュリティ対策の履行状況を確認する必要が生じた場合、対応すること。</w:t>
      </w:r>
    </w:p>
    <w:p w14:paraId="0C31A728" w14:textId="4D2D485D" w:rsidR="00360C8E" w:rsidRDefault="00360C8E" w:rsidP="006A12A6">
      <w:pPr>
        <w:pStyle w:val="afc"/>
        <w:numPr>
          <w:ilvl w:val="0"/>
          <w:numId w:val="18"/>
        </w:numPr>
        <w:autoSpaceDE w:val="0"/>
        <w:autoSpaceDN w:val="0"/>
        <w:spacing w:beforeLines="50" w:before="120" w:afterLines="50" w:after="120"/>
        <w:ind w:leftChars="0"/>
        <w:contextualSpacing/>
        <w:rPr>
          <w:rFonts w:hAnsi="ＭＳ ゴシック"/>
        </w:rPr>
      </w:pPr>
      <w:r w:rsidRPr="00360C8E">
        <w:rPr>
          <w:rFonts w:hAnsi="ＭＳ ゴシック" w:hint="eastAsia"/>
        </w:rPr>
        <w:t>情報セキュリティ確保のため、秘密情報や個人情報を取り扱う場合は「政府機関等のサイバーセキュリティ対策のための統一基準群」等に基づく、情報セキュリティ対策を講じること。</w:t>
      </w:r>
    </w:p>
    <w:p w14:paraId="5D3DEA6E" w14:textId="33CD2EE6" w:rsidR="00360C8E" w:rsidRDefault="00360C8E" w:rsidP="006A12A6">
      <w:pPr>
        <w:pStyle w:val="afc"/>
        <w:numPr>
          <w:ilvl w:val="0"/>
          <w:numId w:val="18"/>
        </w:numPr>
        <w:autoSpaceDE w:val="0"/>
        <w:autoSpaceDN w:val="0"/>
        <w:spacing w:beforeLines="50" w:before="120" w:afterLines="50" w:after="120"/>
        <w:ind w:leftChars="0"/>
        <w:contextualSpacing/>
        <w:rPr>
          <w:rFonts w:hAnsi="ＭＳ ゴシック"/>
        </w:rPr>
      </w:pPr>
      <w:r w:rsidRPr="00360C8E">
        <w:rPr>
          <w:rFonts w:hAnsi="ＭＳ ゴシック" w:hint="eastAsia"/>
        </w:rPr>
        <w:t>本事業において利用するクラウドサービスにおいて秘密情報や個人情報を取り扱う場合は、原則としてISMAPに登録されたクラウドサービスを利用すること。また、利用前にIPA担当者に利用法について説明し、許諾を得ること。</w:t>
      </w:r>
    </w:p>
    <w:p w14:paraId="618D0F2F" w14:textId="4AEB5967" w:rsidR="00360C8E" w:rsidRDefault="00360C8E" w:rsidP="006A12A6">
      <w:pPr>
        <w:pStyle w:val="afc"/>
        <w:numPr>
          <w:ilvl w:val="0"/>
          <w:numId w:val="18"/>
        </w:numPr>
        <w:autoSpaceDE w:val="0"/>
        <w:autoSpaceDN w:val="0"/>
        <w:spacing w:beforeLines="50" w:before="120" w:afterLines="50" w:after="120"/>
        <w:ind w:leftChars="0"/>
        <w:contextualSpacing/>
        <w:rPr>
          <w:rFonts w:hAnsi="ＭＳ ゴシック"/>
        </w:rPr>
      </w:pPr>
      <w:r w:rsidRPr="00360C8E">
        <w:rPr>
          <w:rFonts w:hAnsi="ＭＳ ゴシック" w:hint="eastAsia"/>
        </w:rPr>
        <w:t>構築、検証等に使用する機器類については、ウイルス対策、セキュリティホール対策等、十分なセキュリティ対策が実施されていること。</w:t>
      </w:r>
    </w:p>
    <w:p w14:paraId="41D191AB" w14:textId="748D02E4" w:rsidR="00360C8E" w:rsidRDefault="00360C8E" w:rsidP="006A12A6">
      <w:pPr>
        <w:pStyle w:val="afc"/>
        <w:numPr>
          <w:ilvl w:val="0"/>
          <w:numId w:val="18"/>
        </w:numPr>
        <w:autoSpaceDE w:val="0"/>
        <w:autoSpaceDN w:val="0"/>
        <w:spacing w:beforeLines="50" w:before="120" w:afterLines="50" w:after="120"/>
        <w:ind w:leftChars="0"/>
        <w:contextualSpacing/>
        <w:rPr>
          <w:rFonts w:hAnsi="ＭＳ ゴシック"/>
        </w:rPr>
      </w:pPr>
      <w:r w:rsidRPr="00360C8E">
        <w:rPr>
          <w:rFonts w:hAnsi="ＭＳ ゴシック" w:hint="eastAsia"/>
        </w:rPr>
        <w:t>TLS通信を行う環境の構築に際しては、「TLS暗号設定ガイドライン」</w:t>
      </w:r>
      <w:r>
        <w:rPr>
          <w:rFonts w:hAnsi="ＭＳ ゴシック"/>
        </w:rPr>
        <w:br/>
      </w:r>
      <w:r w:rsidRPr="00360C8E">
        <w:rPr>
          <w:rFonts w:hAnsi="ＭＳ ゴシック" w:hint="eastAsia"/>
        </w:rPr>
        <w:t>（https://www.ipa.go.jp/security/vuln/ssl_crypt_config.html）に基づく設定・管理を要件に盛り込むこと。</w:t>
      </w:r>
    </w:p>
    <w:p w14:paraId="0C6407D4" w14:textId="209433B5" w:rsidR="00360C8E" w:rsidRDefault="00360C8E" w:rsidP="006A12A6">
      <w:pPr>
        <w:pStyle w:val="afc"/>
        <w:numPr>
          <w:ilvl w:val="0"/>
          <w:numId w:val="18"/>
        </w:numPr>
        <w:autoSpaceDE w:val="0"/>
        <w:autoSpaceDN w:val="0"/>
        <w:spacing w:beforeLines="50" w:before="120" w:afterLines="50" w:after="120"/>
        <w:ind w:leftChars="0"/>
        <w:contextualSpacing/>
        <w:rPr>
          <w:rFonts w:hAnsi="ＭＳ ゴシック"/>
        </w:rPr>
      </w:pPr>
      <w:r w:rsidRPr="00360C8E">
        <w:rPr>
          <w:rFonts w:hAnsi="ＭＳ ゴシック" w:hint="eastAsia"/>
        </w:rPr>
        <w:t>暗号化機能、電子署名機能を使用するシステムの構築、運用、保守に際しては、「電子政府推奨暗号リスト」(https://www.cryptrec.go.jp/list.html)に基づくアルゴリズム及びプロトコルを採用すること。</w:t>
      </w:r>
    </w:p>
    <w:p w14:paraId="70906877" w14:textId="25F1C857" w:rsidR="002E2721" w:rsidRDefault="002E2721" w:rsidP="006A12A6">
      <w:pPr>
        <w:pStyle w:val="afc"/>
        <w:numPr>
          <w:ilvl w:val="0"/>
          <w:numId w:val="18"/>
        </w:numPr>
        <w:autoSpaceDE w:val="0"/>
        <w:autoSpaceDN w:val="0"/>
        <w:spacing w:beforeLines="50" w:before="120" w:afterLines="50" w:after="120"/>
        <w:ind w:leftChars="0"/>
        <w:contextualSpacing/>
        <w:rPr>
          <w:rFonts w:hAnsi="ＭＳ ゴシック"/>
        </w:rPr>
      </w:pPr>
      <w:r>
        <w:rPr>
          <w:rFonts w:hAnsi="ＭＳ ゴシック" w:hint="eastAsia"/>
        </w:rPr>
        <w:t>IPAからの求めに応じて、本プロジェクトに関して実施している情報セキュリティ対策を示す資料を提出すること。</w:t>
      </w:r>
    </w:p>
    <w:p w14:paraId="738341E1" w14:textId="21D7A69D" w:rsidR="00360C8E" w:rsidRDefault="00360C8E" w:rsidP="006A12A6">
      <w:pPr>
        <w:pStyle w:val="afc"/>
        <w:numPr>
          <w:ilvl w:val="0"/>
          <w:numId w:val="18"/>
        </w:numPr>
        <w:autoSpaceDE w:val="0"/>
        <w:autoSpaceDN w:val="0"/>
        <w:spacing w:beforeLines="50" w:before="120" w:afterLines="50" w:after="120"/>
        <w:ind w:leftChars="0"/>
        <w:contextualSpacing/>
        <w:rPr>
          <w:rFonts w:hAnsi="ＭＳ ゴシック"/>
        </w:rPr>
      </w:pPr>
      <w:r w:rsidRPr="00360C8E">
        <w:rPr>
          <w:rFonts w:hAnsi="ＭＳ ゴシック" w:hint="eastAsia"/>
        </w:rPr>
        <w:t>情報セキュリティ対策が不十分であることが判明した場合、IPAと調整し、適切に対処すること。</w:t>
      </w:r>
    </w:p>
    <w:p w14:paraId="691FA56E" w14:textId="2823ED12" w:rsidR="00360C8E" w:rsidRPr="009A64F9" w:rsidRDefault="00360C8E" w:rsidP="006A12A6">
      <w:pPr>
        <w:pStyle w:val="afc"/>
        <w:numPr>
          <w:ilvl w:val="0"/>
          <w:numId w:val="18"/>
        </w:numPr>
        <w:autoSpaceDE w:val="0"/>
        <w:autoSpaceDN w:val="0"/>
        <w:spacing w:beforeLines="50" w:before="120" w:afterLines="50" w:after="120"/>
        <w:ind w:leftChars="0"/>
        <w:contextualSpacing/>
        <w:rPr>
          <w:rFonts w:hAnsi="ＭＳ ゴシック"/>
        </w:rPr>
      </w:pPr>
      <w:r w:rsidRPr="00360C8E">
        <w:rPr>
          <w:rFonts w:hAnsi="ＭＳ ゴシック" w:hint="eastAsia"/>
        </w:rPr>
        <w:t>本事業の一部を別の事業者に請負わせようとする場合は、上記(1)～(</w:t>
      </w:r>
      <w:r w:rsidR="00EC05D7" w:rsidRPr="00360C8E">
        <w:rPr>
          <w:rFonts w:hAnsi="ＭＳ ゴシック" w:hint="eastAsia"/>
        </w:rPr>
        <w:t>1</w:t>
      </w:r>
      <w:r w:rsidR="00EC05D7">
        <w:rPr>
          <w:rFonts w:hAnsi="ＭＳ ゴシック"/>
        </w:rPr>
        <w:t>4</w:t>
      </w:r>
      <w:r w:rsidRPr="00360C8E">
        <w:rPr>
          <w:rFonts w:hAnsi="ＭＳ ゴシック" w:hint="eastAsia"/>
        </w:rPr>
        <w:t>)の措置の実施を契約等により再請負先に担保させること。</w:t>
      </w:r>
    </w:p>
    <w:p w14:paraId="66848E0B" w14:textId="77777777" w:rsidR="009D7D2E" w:rsidRPr="009A64F9" w:rsidRDefault="009D7D2E" w:rsidP="009D7D2E">
      <w:pPr>
        <w:pStyle w:val="1"/>
        <w:numPr>
          <w:ilvl w:val="0"/>
          <w:numId w:val="0"/>
        </w:numPr>
        <w:spacing w:before="240" w:after="120"/>
        <w:rPr>
          <w:rFonts w:ascii="ＭＳ ゴシック" w:eastAsia="ＭＳ ゴシック" w:hAnsi="ＭＳ ゴシック"/>
        </w:rPr>
      </w:pPr>
    </w:p>
    <w:p w14:paraId="064A22F4" w14:textId="054A8803" w:rsidR="009D7D2E" w:rsidRDefault="009D7D2E" w:rsidP="009D7D2E">
      <w:pPr>
        <w:pStyle w:val="2"/>
        <w:spacing w:before="240"/>
        <w:rPr>
          <w:rFonts w:ascii="ＭＳ ゴシック" w:eastAsia="ＭＳ ゴシック" w:hAnsi="ＭＳ ゴシック"/>
        </w:rPr>
      </w:pPr>
      <w:r>
        <w:rPr>
          <w:rFonts w:ascii="ＭＳ ゴシック" w:eastAsia="ＭＳ ゴシック" w:hAnsi="ＭＳ ゴシック" w:hint="eastAsia"/>
        </w:rPr>
        <w:t>機器</w:t>
      </w:r>
      <w:r w:rsidRPr="009A64F9">
        <w:rPr>
          <w:rFonts w:ascii="ＭＳ ゴシック" w:eastAsia="ＭＳ ゴシック" w:hAnsi="ＭＳ ゴシック" w:hint="eastAsia"/>
        </w:rPr>
        <w:t>に係る要件</w:t>
      </w:r>
    </w:p>
    <w:p w14:paraId="4F087FC9" w14:textId="17507E9C" w:rsidR="009D7D2E" w:rsidRPr="009A64F9" w:rsidRDefault="00485F90" w:rsidP="009D7D2E">
      <w:pPr>
        <w:pStyle w:val="3"/>
        <w:spacing w:before="240"/>
        <w:rPr>
          <w:rFonts w:ascii="ＭＳ ゴシック" w:eastAsia="ＭＳ ゴシック" w:hAnsi="ＭＳ ゴシック"/>
        </w:rPr>
      </w:pPr>
      <w:r>
        <w:rPr>
          <w:rFonts w:ascii="ＭＳ ゴシック" w:eastAsia="ＭＳ ゴシック" w:hAnsi="ＭＳ ゴシック" w:hint="eastAsia"/>
        </w:rPr>
        <w:t>調達する機器に係る要件</w:t>
      </w:r>
    </w:p>
    <w:p w14:paraId="0EA93FEB" w14:textId="60FD68AE" w:rsidR="006E67DE" w:rsidRDefault="006E67DE" w:rsidP="006A12A6">
      <w:pPr>
        <w:pStyle w:val="afc"/>
        <w:numPr>
          <w:ilvl w:val="0"/>
          <w:numId w:val="30"/>
        </w:numPr>
        <w:autoSpaceDE w:val="0"/>
        <w:autoSpaceDN w:val="0"/>
        <w:spacing w:beforeLines="50" w:before="120" w:afterLines="50" w:after="120"/>
        <w:ind w:leftChars="0"/>
        <w:contextualSpacing/>
        <w:rPr>
          <w:rFonts w:hAnsi="ＭＳ ゴシック"/>
        </w:rPr>
      </w:pPr>
      <w:r w:rsidRPr="006E67DE">
        <w:rPr>
          <w:rFonts w:hAnsi="ＭＳ ゴシック" w:hint="eastAsia"/>
        </w:rPr>
        <w:t>納入するハードウェア</w:t>
      </w:r>
      <w:r w:rsidR="00485F90">
        <w:rPr>
          <w:rFonts w:hAnsi="ＭＳ ゴシック" w:hint="eastAsia"/>
        </w:rPr>
        <w:t>（以下「調達機器」という。）</w:t>
      </w:r>
      <w:r w:rsidRPr="006E67DE">
        <w:rPr>
          <w:rFonts w:hAnsi="ＭＳ ゴシック" w:hint="eastAsia"/>
        </w:rPr>
        <w:t>は新品であること。また、該当する物品がある場合は「国等による環境物品等の調達の推進等に関する法律（グリーン購入法）」第</w:t>
      </w:r>
      <w:r>
        <w:rPr>
          <w:rFonts w:hAnsi="ＭＳ ゴシック" w:hint="eastAsia"/>
        </w:rPr>
        <w:t>6</w:t>
      </w:r>
      <w:r w:rsidRPr="006E67DE">
        <w:rPr>
          <w:rFonts w:hAnsi="ＭＳ ゴシック" w:hint="eastAsia"/>
        </w:rPr>
        <w:t>条第</w:t>
      </w:r>
      <w:r>
        <w:rPr>
          <w:rFonts w:hAnsi="ＭＳ ゴシック" w:hint="eastAsia"/>
        </w:rPr>
        <w:t>1</w:t>
      </w:r>
      <w:r w:rsidRPr="006E67DE">
        <w:rPr>
          <w:rFonts w:hAnsi="ＭＳ ゴシック" w:hint="eastAsia"/>
        </w:rPr>
        <w:t>項の規定に基づき定められた「環境物品等の調達の推進に関する基本方針」の基準を満たすものであること。</w:t>
      </w:r>
    </w:p>
    <w:p w14:paraId="2367EC22" w14:textId="77777777" w:rsidR="006E67DE" w:rsidRDefault="006E67DE" w:rsidP="006A12A6">
      <w:pPr>
        <w:pStyle w:val="afc"/>
        <w:numPr>
          <w:ilvl w:val="0"/>
          <w:numId w:val="30"/>
        </w:numPr>
        <w:autoSpaceDE w:val="0"/>
        <w:autoSpaceDN w:val="0"/>
        <w:spacing w:beforeLines="50" w:before="120" w:afterLines="50" w:after="120"/>
        <w:ind w:leftChars="0"/>
        <w:contextualSpacing/>
        <w:rPr>
          <w:rFonts w:hAnsi="ＭＳ ゴシック"/>
        </w:rPr>
      </w:pPr>
      <w:r>
        <w:rPr>
          <w:rFonts w:hAnsi="ＭＳ ゴシック" w:hint="eastAsia"/>
        </w:rPr>
        <w:t>一覧に注記がある場合を除き、以下の仕様を満たすこと。</w:t>
      </w:r>
    </w:p>
    <w:p w14:paraId="02D6634B" w14:textId="0615DDE6" w:rsidR="00954C6B" w:rsidRDefault="009D7D2E" w:rsidP="006A12A6">
      <w:pPr>
        <w:pStyle w:val="afc"/>
        <w:numPr>
          <w:ilvl w:val="1"/>
          <w:numId w:val="30"/>
        </w:numPr>
        <w:autoSpaceDE w:val="0"/>
        <w:autoSpaceDN w:val="0"/>
        <w:spacing w:beforeLines="50" w:before="120" w:afterLines="50" w:after="120"/>
        <w:ind w:leftChars="0"/>
        <w:contextualSpacing/>
        <w:rPr>
          <w:rFonts w:hAnsi="ＭＳ ゴシック"/>
        </w:rPr>
      </w:pPr>
      <w:r>
        <w:rPr>
          <w:rFonts w:hAnsi="ＭＳ ゴシック" w:hint="eastAsia"/>
        </w:rPr>
        <w:t>ラックマウント型であること。</w:t>
      </w:r>
    </w:p>
    <w:p w14:paraId="141C5F4E" w14:textId="09328889" w:rsidR="00954C6B" w:rsidRDefault="009D7D2E" w:rsidP="00954C6B">
      <w:pPr>
        <w:pStyle w:val="afc"/>
        <w:numPr>
          <w:ilvl w:val="1"/>
          <w:numId w:val="30"/>
        </w:numPr>
        <w:autoSpaceDE w:val="0"/>
        <w:autoSpaceDN w:val="0"/>
        <w:spacing w:beforeLines="50" w:before="120" w:afterLines="50" w:after="120"/>
        <w:ind w:leftChars="0"/>
        <w:contextualSpacing/>
        <w:rPr>
          <w:rFonts w:hAnsi="ＭＳ ゴシック"/>
        </w:rPr>
      </w:pPr>
      <w:r w:rsidRPr="00394946">
        <w:rPr>
          <w:rFonts w:hAnsi="ＭＳ ゴシック" w:hint="eastAsia"/>
        </w:rPr>
        <w:t>周波数</w:t>
      </w:r>
      <w:r w:rsidRPr="00394946">
        <w:rPr>
          <w:rFonts w:hAnsi="ＭＳ ゴシック"/>
        </w:rPr>
        <w:t>50～60Hz、AC100Vの電源で動作すること。</w:t>
      </w:r>
    </w:p>
    <w:p w14:paraId="72ACB4B3" w14:textId="5E3BB3E2" w:rsidR="00505AA9" w:rsidRPr="00394946" w:rsidRDefault="004E6557" w:rsidP="00954C6B">
      <w:pPr>
        <w:pStyle w:val="afc"/>
        <w:numPr>
          <w:ilvl w:val="1"/>
          <w:numId w:val="30"/>
        </w:numPr>
        <w:autoSpaceDE w:val="0"/>
        <w:autoSpaceDN w:val="0"/>
        <w:spacing w:beforeLines="50" w:before="120" w:afterLines="50" w:after="120"/>
        <w:ind w:leftChars="0"/>
        <w:contextualSpacing/>
        <w:rPr>
          <w:rFonts w:hAnsi="ＭＳ ゴシック"/>
        </w:rPr>
      </w:pPr>
      <w:r>
        <w:rPr>
          <w:rFonts w:hAnsi="ＭＳ ゴシック" w:hint="eastAsia"/>
        </w:rPr>
        <w:t>本仕様書の要件を満たすために</w:t>
      </w:r>
      <w:r w:rsidR="00505AA9">
        <w:rPr>
          <w:rFonts w:hAnsi="ＭＳ ゴシック" w:hint="eastAsia"/>
        </w:rPr>
        <w:t>必要なライセンスがある場合、</w:t>
      </w:r>
      <w:r>
        <w:rPr>
          <w:rFonts w:hAnsi="ＭＳ ゴシック" w:hint="eastAsia"/>
        </w:rPr>
        <w:t>必要な期間のライセンスを調達すること。</w:t>
      </w:r>
    </w:p>
    <w:p w14:paraId="31236747" w14:textId="31958FB3" w:rsidR="00847C20" w:rsidRDefault="00485F90" w:rsidP="00954C6B">
      <w:pPr>
        <w:pStyle w:val="afc"/>
        <w:numPr>
          <w:ilvl w:val="0"/>
          <w:numId w:val="30"/>
        </w:numPr>
        <w:autoSpaceDE w:val="0"/>
        <w:autoSpaceDN w:val="0"/>
        <w:spacing w:beforeLines="50" w:before="120" w:afterLines="50" w:after="120"/>
        <w:ind w:leftChars="0"/>
        <w:contextualSpacing/>
      </w:pPr>
      <w:r>
        <w:rPr>
          <w:rFonts w:hAnsi="ＭＳ ゴシック" w:hint="eastAsia"/>
        </w:rPr>
        <w:t>調達機器</w:t>
      </w:r>
      <w:r w:rsidRPr="00485F90">
        <w:rPr>
          <w:rFonts w:hint="eastAsia"/>
        </w:rPr>
        <w:t>及び</w:t>
      </w:r>
      <w:r>
        <w:rPr>
          <w:rFonts w:hAnsi="ＭＳ ゴシック" w:hint="eastAsia"/>
        </w:rPr>
        <w:t>調達機器</w:t>
      </w:r>
      <w:r>
        <w:rPr>
          <w:rFonts w:hint="eastAsia"/>
        </w:rPr>
        <w:t>に含まれる</w:t>
      </w:r>
      <w:r w:rsidRPr="00485F90">
        <w:rPr>
          <w:rFonts w:hint="eastAsia"/>
        </w:rPr>
        <w:t>ソフトウェアに関する保守サポートとして、原則365日24時間での受付と、受付から当日</w:t>
      </w:r>
      <w:r w:rsidR="005D1756">
        <w:t>6</w:t>
      </w:r>
      <w:r w:rsidRPr="00485F90">
        <w:rPr>
          <w:rFonts w:hint="eastAsia"/>
        </w:rPr>
        <w:t>時間以内でのオンサイト保守相当のサービスを提供すること。また、日本語によるコミュニケーションが可能なこと。</w:t>
      </w:r>
    </w:p>
    <w:p w14:paraId="3C57D3FA" w14:textId="7893D603" w:rsidR="00485F90" w:rsidRDefault="00485F90" w:rsidP="00954C6B">
      <w:pPr>
        <w:pStyle w:val="afc"/>
        <w:numPr>
          <w:ilvl w:val="0"/>
          <w:numId w:val="30"/>
        </w:numPr>
        <w:autoSpaceDE w:val="0"/>
        <w:autoSpaceDN w:val="0"/>
        <w:spacing w:beforeLines="50" w:before="120" w:afterLines="50" w:after="120"/>
        <w:ind w:leftChars="0"/>
        <w:contextualSpacing/>
      </w:pPr>
      <w:r>
        <w:rPr>
          <w:rFonts w:hAnsi="ＭＳ ゴシック" w:hint="eastAsia"/>
        </w:rPr>
        <w:t>調達機器</w:t>
      </w:r>
      <w:r>
        <w:rPr>
          <w:rFonts w:hint="eastAsia"/>
        </w:rPr>
        <w:t>に関する課題</w:t>
      </w:r>
      <w:r w:rsidRPr="00485F90">
        <w:rPr>
          <w:rFonts w:hint="eastAsia"/>
        </w:rPr>
        <w:t>（導入時に使用していない機能や、メーカーが保守サポートの範囲で提供するバージョンアッププログラム等を含む）で、マニュアル等により判別がつかない事象が発生した</w:t>
      </w:r>
      <w:r w:rsidRPr="00485F90">
        <w:rPr>
          <w:rFonts w:hint="eastAsia"/>
        </w:rPr>
        <w:lastRenderedPageBreak/>
        <w:t>場合に、</w:t>
      </w:r>
      <w:r>
        <w:rPr>
          <w:rFonts w:hint="eastAsia"/>
        </w:rPr>
        <w:t>IPA担当者</w:t>
      </w:r>
      <w:r w:rsidRPr="00485F90">
        <w:rPr>
          <w:rFonts w:hint="eastAsia"/>
        </w:rPr>
        <w:t>が速やかに対応し事象を解決することができるレベルの保守サービスを提供すること。</w:t>
      </w:r>
    </w:p>
    <w:p w14:paraId="72EBFEC8" w14:textId="7992F738" w:rsidR="00485F90" w:rsidRDefault="00485F90" w:rsidP="00394946">
      <w:pPr>
        <w:pStyle w:val="afc"/>
        <w:numPr>
          <w:ilvl w:val="0"/>
          <w:numId w:val="30"/>
        </w:numPr>
        <w:autoSpaceDE w:val="0"/>
        <w:autoSpaceDN w:val="0"/>
        <w:spacing w:beforeLines="50" w:before="120" w:afterLines="50" w:after="120"/>
        <w:ind w:leftChars="0"/>
        <w:contextualSpacing/>
      </w:pPr>
      <w:r>
        <w:rPr>
          <w:rFonts w:hAnsi="ＭＳ ゴシック" w:hint="eastAsia"/>
        </w:rPr>
        <w:t>調達機器</w:t>
      </w:r>
      <w:r>
        <w:rPr>
          <w:rFonts w:hint="eastAsia"/>
        </w:rPr>
        <w:t>の保守にあたり、記録</w:t>
      </w:r>
      <w:r w:rsidRPr="00485F90">
        <w:rPr>
          <w:rFonts w:hint="eastAsia"/>
        </w:rPr>
        <w:t>媒体</w:t>
      </w:r>
      <w:r>
        <w:rPr>
          <w:rFonts w:hint="eastAsia"/>
        </w:rPr>
        <w:t>は返却不要であること。</w:t>
      </w:r>
    </w:p>
    <w:p w14:paraId="123C00A3" w14:textId="123C3AB6" w:rsidR="00D027A7" w:rsidRPr="00954C6B" w:rsidRDefault="00D027A7" w:rsidP="00394946">
      <w:pPr>
        <w:pStyle w:val="afc"/>
        <w:numPr>
          <w:ilvl w:val="0"/>
          <w:numId w:val="30"/>
        </w:numPr>
        <w:autoSpaceDE w:val="0"/>
        <w:autoSpaceDN w:val="0"/>
        <w:spacing w:beforeLines="50" w:before="120" w:afterLines="50" w:after="120"/>
        <w:ind w:leftChars="0"/>
        <w:contextualSpacing/>
      </w:pPr>
      <w:r>
        <w:rPr>
          <w:rFonts w:hint="eastAsia"/>
        </w:rPr>
        <w:t>調達機器の梱包資材は</w:t>
      </w:r>
      <w:r w:rsidR="009D280C">
        <w:rPr>
          <w:rFonts w:hint="eastAsia"/>
        </w:rPr>
        <w:t>請負者が</w:t>
      </w:r>
      <w:r>
        <w:rPr>
          <w:rFonts w:hint="eastAsia"/>
        </w:rPr>
        <w:t>廃棄すること。</w:t>
      </w:r>
    </w:p>
    <w:p w14:paraId="7FA878B1" w14:textId="53E658DC" w:rsidR="00DA323E" w:rsidRPr="009A64F9" w:rsidRDefault="00DA323E" w:rsidP="00DA323E">
      <w:pPr>
        <w:pStyle w:val="3"/>
        <w:spacing w:before="240"/>
        <w:rPr>
          <w:rFonts w:ascii="ＭＳ ゴシック" w:eastAsia="ＭＳ ゴシック" w:hAnsi="ＭＳ ゴシック"/>
        </w:rPr>
      </w:pPr>
      <w:r>
        <w:rPr>
          <w:rFonts w:ascii="ＭＳ ゴシック" w:eastAsia="ＭＳ ゴシック" w:hAnsi="ＭＳ ゴシック" w:hint="eastAsia"/>
        </w:rPr>
        <w:t>その他の機器に係る要件</w:t>
      </w:r>
    </w:p>
    <w:p w14:paraId="0534D322" w14:textId="573A95DF" w:rsidR="00DA323E" w:rsidRPr="00DA323E" w:rsidRDefault="00DA323E" w:rsidP="00394946">
      <w:pPr>
        <w:pStyle w:val="afc"/>
        <w:numPr>
          <w:ilvl w:val="0"/>
          <w:numId w:val="34"/>
        </w:numPr>
        <w:autoSpaceDE w:val="0"/>
        <w:autoSpaceDN w:val="0"/>
        <w:spacing w:beforeLines="50" w:before="120" w:afterLines="50" w:after="120"/>
        <w:ind w:leftChars="0"/>
        <w:contextualSpacing/>
      </w:pPr>
      <w:r>
        <w:rPr>
          <w:rFonts w:hAnsi="ＭＳ ゴシック" w:hint="eastAsia"/>
        </w:rPr>
        <w:t>調達機器には含まれないものの、接続回線を提供するための機器等、データセンターでの業務に必要な機器についても保守を行うこと。</w:t>
      </w:r>
    </w:p>
    <w:p w14:paraId="45BD5CF7" w14:textId="77777777" w:rsidR="00DA323E" w:rsidRDefault="00DA323E" w:rsidP="009A554E"/>
    <w:p w14:paraId="41218407" w14:textId="77777777" w:rsidR="00BF3809" w:rsidRPr="009A64F9" w:rsidRDefault="00BF3809" w:rsidP="00BF3809">
      <w:pPr>
        <w:pStyle w:val="1"/>
        <w:spacing w:before="240" w:after="120"/>
        <w:rPr>
          <w:rFonts w:ascii="ＭＳ ゴシック" w:eastAsia="ＭＳ ゴシック" w:hAnsi="ＭＳ ゴシック"/>
        </w:rPr>
      </w:pPr>
      <w:r w:rsidRPr="009A64F9">
        <w:rPr>
          <w:rFonts w:ascii="ＭＳ ゴシック" w:eastAsia="ＭＳ ゴシック" w:hAnsi="ＭＳ ゴシック" w:hint="eastAsia"/>
        </w:rPr>
        <w:t>事業の実施体制</w:t>
      </w:r>
    </w:p>
    <w:p w14:paraId="3DD2CAF2" w14:textId="71BF6166" w:rsidR="00BF3809" w:rsidRPr="009A64F9" w:rsidRDefault="0010205A" w:rsidP="0010205A">
      <w:pPr>
        <w:ind w:rightChars="-64" w:right="-134" w:firstLineChars="100" w:firstLine="210"/>
        <w:rPr>
          <w:rFonts w:hAnsi="ＭＳ ゴシック"/>
        </w:rPr>
      </w:pPr>
      <w:r w:rsidRPr="0010205A">
        <w:rPr>
          <w:rFonts w:hAnsi="ＭＳ ゴシック" w:hint="eastAsia"/>
        </w:rPr>
        <w:t>本業務の実施にあたっては、下記の要件を満たした実施体制を構築し、事前に当機構の承諾を得た上で、下記要件を満たしていることを記載した資料と共に実施体制表を提出すること。</w:t>
      </w:r>
    </w:p>
    <w:p w14:paraId="66DE73F4" w14:textId="4F22F5D1" w:rsidR="0010205A" w:rsidRDefault="0010205A" w:rsidP="006A12A6">
      <w:pPr>
        <w:pStyle w:val="afc"/>
        <w:numPr>
          <w:ilvl w:val="0"/>
          <w:numId w:val="16"/>
        </w:numPr>
        <w:ind w:leftChars="0" w:rightChars="-64" w:right="-134"/>
        <w:rPr>
          <w:rFonts w:hAnsi="ＭＳ ゴシック"/>
        </w:rPr>
      </w:pPr>
      <w:r w:rsidRPr="0010205A">
        <w:rPr>
          <w:rFonts w:hAnsi="ＭＳ ゴシック" w:hint="eastAsia"/>
        </w:rPr>
        <w:t>業務の役割を定めた実働可能な人数を確保する</w:t>
      </w:r>
      <w:r w:rsidR="00C27F26">
        <w:rPr>
          <w:rFonts w:hAnsi="ＭＳ ゴシック" w:hint="eastAsia"/>
        </w:rPr>
        <w:t>とともに、</w:t>
      </w:r>
      <w:r w:rsidR="00C27F26" w:rsidRPr="0010205A">
        <w:rPr>
          <w:rFonts w:hAnsi="ＭＳ ゴシック" w:hint="eastAsia"/>
        </w:rPr>
        <w:t>情報セキュリティ上の明らかな懸念が無い体制となるように当機構と調整する</w:t>
      </w:r>
      <w:r w:rsidR="00C27F26">
        <w:rPr>
          <w:rFonts w:hAnsi="ＭＳ ゴシック" w:hint="eastAsia"/>
        </w:rPr>
        <w:t>こと。</w:t>
      </w:r>
    </w:p>
    <w:p w14:paraId="032925E6" w14:textId="1D9CEDF2" w:rsidR="0010205A" w:rsidRDefault="0010205A" w:rsidP="006A12A6">
      <w:pPr>
        <w:pStyle w:val="afc"/>
        <w:numPr>
          <w:ilvl w:val="0"/>
          <w:numId w:val="16"/>
        </w:numPr>
        <w:ind w:leftChars="0" w:rightChars="-64" w:right="-134"/>
        <w:rPr>
          <w:rFonts w:hAnsi="ＭＳ ゴシック"/>
        </w:rPr>
      </w:pPr>
      <w:r w:rsidRPr="0010205A">
        <w:rPr>
          <w:rFonts w:hAnsi="ＭＳ ゴシック" w:hint="eastAsia"/>
        </w:rPr>
        <w:t>当機構に対する請負者の資本関係、役員等の情報、本業務の実施場所に係る情報を提供すること。</w:t>
      </w:r>
    </w:p>
    <w:p w14:paraId="050F704A" w14:textId="1B97E382" w:rsidR="0010205A" w:rsidRDefault="0010205A" w:rsidP="006A12A6">
      <w:pPr>
        <w:pStyle w:val="afc"/>
        <w:numPr>
          <w:ilvl w:val="0"/>
          <w:numId w:val="16"/>
        </w:numPr>
        <w:ind w:leftChars="0" w:rightChars="-64" w:right="-134"/>
        <w:rPr>
          <w:rFonts w:hAnsi="ＭＳ ゴシック"/>
        </w:rPr>
      </w:pPr>
      <w:r w:rsidRPr="0010205A">
        <w:rPr>
          <w:rFonts w:hAnsi="ＭＳ ゴシック" w:hint="eastAsia"/>
        </w:rPr>
        <w:t>公的機関</w:t>
      </w:r>
      <w:r w:rsidR="00644D54">
        <w:rPr>
          <w:rFonts w:hAnsi="ＭＳ ゴシック" w:hint="eastAsia"/>
        </w:rPr>
        <w:t>の調達案件</w:t>
      </w:r>
      <w:r w:rsidRPr="0010205A">
        <w:rPr>
          <w:rFonts w:hAnsi="ＭＳ ゴシック" w:hint="eastAsia"/>
        </w:rPr>
        <w:t>にお</w:t>
      </w:r>
      <w:r w:rsidR="00557D86">
        <w:rPr>
          <w:rFonts w:hAnsi="ＭＳ ゴシック" w:hint="eastAsia"/>
        </w:rPr>
        <w:t>いて、</w:t>
      </w:r>
      <w:r w:rsidRPr="0010205A">
        <w:rPr>
          <w:rFonts w:hAnsi="ＭＳ ゴシック" w:hint="eastAsia"/>
        </w:rPr>
        <w:t>プロジェクトリーダ</w:t>
      </w:r>
      <w:r w:rsidR="00557D86">
        <w:rPr>
          <w:rFonts w:hAnsi="ＭＳ ゴシック" w:hint="eastAsia"/>
        </w:rPr>
        <w:t>ー</w:t>
      </w:r>
      <w:r w:rsidRPr="0010205A">
        <w:rPr>
          <w:rFonts w:hAnsi="ＭＳ ゴシック" w:hint="eastAsia"/>
        </w:rPr>
        <w:t>として参画した経験を</w:t>
      </w:r>
      <w:r w:rsidR="00557D86" w:rsidRPr="0010205A">
        <w:rPr>
          <w:rFonts w:hAnsi="ＭＳ ゴシック" w:hint="eastAsia"/>
        </w:rPr>
        <w:t>有する者</w:t>
      </w:r>
      <w:r w:rsidR="00557D86">
        <w:rPr>
          <w:rFonts w:hAnsi="ＭＳ ゴシック" w:hint="eastAsia"/>
        </w:rPr>
        <w:t>をプロジェクトリーダーとして要員に含む</w:t>
      </w:r>
      <w:r w:rsidRPr="0010205A">
        <w:rPr>
          <w:rFonts w:hAnsi="ＭＳ ゴシック" w:hint="eastAsia"/>
        </w:rPr>
        <w:t>こと。</w:t>
      </w:r>
      <w:r w:rsidR="00644D54">
        <w:rPr>
          <w:rFonts w:hAnsi="ＭＳ ゴシック" w:hint="eastAsia"/>
        </w:rPr>
        <w:t>データセンター構築案件やネットワーク構築案件の経験者であることが望ましい。</w:t>
      </w:r>
    </w:p>
    <w:p w14:paraId="3424B609" w14:textId="2AD0E1A3" w:rsidR="00C27F26" w:rsidRDefault="00C27F26" w:rsidP="006A12A6">
      <w:pPr>
        <w:pStyle w:val="afc"/>
        <w:numPr>
          <w:ilvl w:val="0"/>
          <w:numId w:val="16"/>
        </w:numPr>
        <w:ind w:leftChars="0" w:rightChars="-64" w:right="-134"/>
        <w:rPr>
          <w:rFonts w:hAnsi="ＭＳ ゴシック"/>
        </w:rPr>
      </w:pPr>
      <w:r w:rsidRPr="0010205A">
        <w:rPr>
          <w:rFonts w:hAnsi="ＭＳ ゴシック" w:hint="eastAsia"/>
        </w:rPr>
        <w:t>公的機関において、EVM</w:t>
      </w:r>
      <w:r>
        <w:rPr>
          <w:rFonts w:hAnsi="ＭＳ ゴシック" w:hint="eastAsia"/>
        </w:rPr>
        <w:t>等の手法</w:t>
      </w:r>
      <w:r w:rsidRPr="0010205A">
        <w:rPr>
          <w:rFonts w:hAnsi="ＭＳ ゴシック" w:hint="eastAsia"/>
        </w:rPr>
        <w:t>を用い</w:t>
      </w:r>
      <w:r w:rsidR="00557D86">
        <w:rPr>
          <w:rFonts w:hAnsi="ＭＳ ゴシック" w:hint="eastAsia"/>
        </w:rPr>
        <w:t>て</w:t>
      </w:r>
      <w:r w:rsidRPr="0010205A">
        <w:rPr>
          <w:rFonts w:hAnsi="ＭＳ ゴシック" w:hint="eastAsia"/>
        </w:rPr>
        <w:t>プロジェクト管理</w:t>
      </w:r>
      <w:r w:rsidR="00557D86">
        <w:rPr>
          <w:rFonts w:hAnsi="ＭＳ ゴシック" w:hint="eastAsia"/>
        </w:rPr>
        <w:t>を行った</w:t>
      </w:r>
      <w:r w:rsidRPr="0010205A">
        <w:rPr>
          <w:rFonts w:hAnsi="ＭＳ ゴシック" w:hint="eastAsia"/>
        </w:rPr>
        <w:t>経験を有する者を要員に含むこと。</w:t>
      </w:r>
    </w:p>
    <w:p w14:paraId="1FE637C5" w14:textId="4BB9CADC" w:rsidR="00C27F26" w:rsidRDefault="0010205A" w:rsidP="006A12A6">
      <w:pPr>
        <w:pStyle w:val="afc"/>
        <w:numPr>
          <w:ilvl w:val="0"/>
          <w:numId w:val="16"/>
        </w:numPr>
        <w:ind w:leftChars="0" w:rightChars="-64" w:right="-134"/>
        <w:rPr>
          <w:rFonts w:hAnsi="ＭＳ ゴシック"/>
        </w:rPr>
      </w:pPr>
      <w:r w:rsidRPr="0010205A">
        <w:rPr>
          <w:rFonts w:hAnsi="ＭＳ ゴシック" w:hint="eastAsia"/>
        </w:rPr>
        <w:t>情報処理安全確保支援士の登録を受けている者、情報処理安全確保支援士試験に合格した者、情報セキュリティマネジメント試験に合格した者又はこれらと同等の知識及び技能を有する者を要員に含むこと。</w:t>
      </w:r>
    </w:p>
    <w:p w14:paraId="31A84200" w14:textId="6A1C92AD" w:rsidR="004067F4" w:rsidRPr="00394946" w:rsidRDefault="004067F4" w:rsidP="004067F4">
      <w:pPr>
        <w:pStyle w:val="afc"/>
        <w:numPr>
          <w:ilvl w:val="0"/>
          <w:numId w:val="16"/>
        </w:numPr>
        <w:ind w:leftChars="0" w:rightChars="-64" w:right="-134"/>
        <w:rPr>
          <w:rFonts w:hAnsi="ＭＳ ゴシック"/>
        </w:rPr>
      </w:pPr>
      <w:r>
        <w:rPr>
          <w:rFonts w:hAnsi="ＭＳ ゴシック" w:hint="eastAsia"/>
        </w:rPr>
        <w:t>データセンターと別拠点をまたぐネットワーク構築を行った</w:t>
      </w:r>
      <w:r w:rsidRPr="0010205A">
        <w:rPr>
          <w:rFonts w:hAnsi="ＭＳ ゴシック" w:hint="eastAsia"/>
        </w:rPr>
        <w:t>経験を有する者</w:t>
      </w:r>
      <w:r>
        <w:rPr>
          <w:rFonts w:hAnsi="ＭＳ ゴシック" w:hint="eastAsia"/>
        </w:rPr>
        <w:t>など、本業務の実施に有益な経験を持つ</w:t>
      </w:r>
      <w:r w:rsidR="003F2928">
        <w:rPr>
          <w:rFonts w:hAnsi="ＭＳ ゴシック" w:hint="eastAsia"/>
        </w:rPr>
        <w:t>者を要員に含むことが望ましい。</w:t>
      </w:r>
    </w:p>
    <w:p w14:paraId="28112858" w14:textId="77777777" w:rsidR="00BF3809" w:rsidRPr="009A64F9" w:rsidRDefault="00BF3809" w:rsidP="00BF3809">
      <w:pPr>
        <w:ind w:rightChars="-64" w:right="-134"/>
        <w:rPr>
          <w:rFonts w:hAnsi="ＭＳ ゴシック"/>
        </w:rPr>
      </w:pPr>
    </w:p>
    <w:p w14:paraId="4728B8B1" w14:textId="77777777" w:rsidR="00BF3809" w:rsidRPr="009A64F9" w:rsidRDefault="00BF3809" w:rsidP="00BF3809">
      <w:pPr>
        <w:pStyle w:val="1"/>
        <w:spacing w:before="240" w:after="120"/>
        <w:rPr>
          <w:rFonts w:ascii="ＭＳ ゴシック" w:eastAsia="ＭＳ ゴシック" w:hAnsi="ＭＳ ゴシック"/>
        </w:rPr>
      </w:pPr>
      <w:r w:rsidRPr="009A64F9">
        <w:rPr>
          <w:rFonts w:ascii="ＭＳ ゴシック" w:eastAsia="ＭＳ ゴシック" w:hAnsi="ＭＳ ゴシック"/>
        </w:rPr>
        <w:t>情報管理体制</w:t>
      </w:r>
    </w:p>
    <w:p w14:paraId="6739F014" w14:textId="77777777" w:rsidR="00BF3809" w:rsidRDefault="00BF3809" w:rsidP="00BF3809">
      <w:pPr>
        <w:pStyle w:val="2"/>
        <w:spacing w:before="240"/>
        <w:rPr>
          <w:rFonts w:ascii="ＭＳ ゴシック" w:eastAsia="ＭＳ ゴシック" w:hAnsi="ＭＳ ゴシック"/>
        </w:rPr>
      </w:pPr>
      <w:r>
        <w:rPr>
          <w:rFonts w:ascii="ＭＳ ゴシック" w:eastAsia="ＭＳ ゴシック" w:hAnsi="ＭＳ ゴシック" w:hint="eastAsia"/>
        </w:rPr>
        <w:t>情報管理体制</w:t>
      </w:r>
    </w:p>
    <w:p w14:paraId="34BC27D4" w14:textId="51B6A137" w:rsidR="00BF3809" w:rsidRPr="002C15EA" w:rsidRDefault="00BF3809" w:rsidP="006A12A6">
      <w:pPr>
        <w:pStyle w:val="afc"/>
        <w:numPr>
          <w:ilvl w:val="0"/>
          <w:numId w:val="10"/>
        </w:numPr>
        <w:autoSpaceDE w:val="0"/>
        <w:autoSpaceDN w:val="0"/>
        <w:spacing w:beforeLines="50" w:before="120" w:afterLines="50" w:after="120"/>
        <w:ind w:leftChars="0"/>
        <w:contextualSpacing/>
        <w:rPr>
          <w:rFonts w:hAnsi="ＭＳ ゴシック"/>
        </w:rPr>
      </w:pPr>
      <w:r w:rsidRPr="002C15EA">
        <w:rPr>
          <w:rFonts w:hAnsi="ＭＳ ゴシック" w:hint="eastAsia"/>
        </w:rPr>
        <w:t>受注者は本業務で知り得た情報を適切に管理するため、次の履行体制を確保し、発注者に対し「情報セキュリティを確保するための体制を定めた書面（情報管理体制図</w:t>
      </w:r>
      <w:r w:rsidR="00AF5798">
        <w:rPr>
          <w:rFonts w:hAnsi="ＭＳ ゴシック" w:hint="eastAsia"/>
        </w:rPr>
        <w:t>）</w:t>
      </w:r>
      <w:r w:rsidRPr="002C15EA">
        <w:rPr>
          <w:rFonts w:hAnsi="ＭＳ ゴシック" w:hint="eastAsia"/>
        </w:rPr>
        <w:t>」及び「情報取扱者名簿」（氏名、個人住所、生年月日、所属部署、役職等が記載されたもの）を</w:t>
      </w:r>
      <w:r w:rsidR="001D3155" w:rsidRPr="002C15EA">
        <w:rPr>
          <w:rFonts w:hAnsi="ＭＳ ゴシック" w:hint="eastAsia"/>
        </w:rPr>
        <w:t>契約前に</w:t>
      </w:r>
      <w:r w:rsidRPr="002C15EA">
        <w:rPr>
          <w:rFonts w:hAnsi="ＭＳ ゴシック" w:hint="eastAsia"/>
        </w:rPr>
        <w:t>提出し、担当部門の同意を得ること。</w:t>
      </w:r>
      <w:r w:rsidR="00587B78">
        <w:rPr>
          <w:rFonts w:hAnsi="ＭＳ ゴシック" w:hint="eastAsia"/>
        </w:rPr>
        <w:t>（</w:t>
      </w:r>
      <w:r w:rsidR="00587B78" w:rsidRPr="00587B78">
        <w:rPr>
          <w:rFonts w:hAnsi="ＭＳ ゴシック" w:hint="eastAsia"/>
        </w:rPr>
        <w:t>住所、生年月日については、必ずしも契約前に提出することを要しないが、その場合であっても担当部門から求められた場合は速やかに提出すること。</w:t>
      </w:r>
      <w:r w:rsidR="00587B78">
        <w:rPr>
          <w:rFonts w:hAnsi="ＭＳ ゴシック" w:hint="eastAsia"/>
        </w:rPr>
        <w:t>）</w:t>
      </w:r>
      <w:r w:rsidRPr="002C15EA">
        <w:rPr>
          <w:rFonts w:hAnsi="ＭＳ ゴシック" w:hint="eastAsia"/>
        </w:rPr>
        <w:t>なお、情報取扱者名簿は、業務の遂行のため最低限必要な範囲で情報取扱者を掲載すること。</w:t>
      </w:r>
    </w:p>
    <w:p w14:paraId="7F1B393E" w14:textId="02CE4996" w:rsidR="00BF3809" w:rsidRPr="002C15EA" w:rsidRDefault="00BF3809" w:rsidP="006A12A6">
      <w:pPr>
        <w:pStyle w:val="afc"/>
        <w:numPr>
          <w:ilvl w:val="0"/>
          <w:numId w:val="10"/>
        </w:numPr>
        <w:autoSpaceDE w:val="0"/>
        <w:autoSpaceDN w:val="0"/>
        <w:spacing w:beforeLines="50" w:before="120" w:afterLines="50" w:after="120"/>
        <w:ind w:leftChars="0"/>
        <w:contextualSpacing/>
        <w:rPr>
          <w:rFonts w:hAnsi="ＭＳ ゴシック"/>
        </w:rPr>
      </w:pPr>
      <w:r w:rsidRPr="002C15EA">
        <w:rPr>
          <w:rFonts w:hAnsi="ＭＳ ゴシック" w:hint="eastAsia"/>
        </w:rPr>
        <w:t>（確保すべき履行体制）</w:t>
      </w:r>
    </w:p>
    <w:p w14:paraId="526FF443" w14:textId="159A2836" w:rsidR="00BF3809" w:rsidRPr="002C15EA" w:rsidRDefault="00BF3809" w:rsidP="00BF3809">
      <w:pPr>
        <w:pStyle w:val="afc"/>
        <w:autoSpaceDE w:val="0"/>
        <w:autoSpaceDN w:val="0"/>
        <w:spacing w:beforeLines="50" w:before="120" w:afterLines="50" w:after="120"/>
        <w:ind w:leftChars="0" w:left="860"/>
        <w:contextualSpacing/>
        <w:rPr>
          <w:rFonts w:hAnsi="ＭＳ ゴシック"/>
        </w:rPr>
      </w:pPr>
      <w:r w:rsidRPr="002C15EA">
        <w:rPr>
          <w:rFonts w:hAnsi="ＭＳ ゴシック" w:hint="eastAsia"/>
        </w:rPr>
        <w:t>契約を履行する一環として契約相手方が収集、整理、作成等した一切の情報が、</w:t>
      </w:r>
      <w:r w:rsidR="00557D86">
        <w:rPr>
          <w:rFonts w:hAnsi="ＭＳ ゴシック" w:hint="eastAsia"/>
        </w:rPr>
        <w:t>IPA</w:t>
      </w:r>
      <w:r w:rsidRPr="002C15EA">
        <w:rPr>
          <w:rFonts w:hAnsi="ＭＳ ゴシック" w:hint="eastAsia"/>
        </w:rPr>
        <w:t>が保護を要さないと確認するまでは、情報取扱者名簿に記載のある者以外に伝達又は漏えいされないことを保証する履行体制を有していること</w:t>
      </w:r>
      <w:r>
        <w:rPr>
          <w:rFonts w:hAnsi="ＭＳ ゴシック" w:hint="eastAsia"/>
        </w:rPr>
        <w:t>。</w:t>
      </w:r>
    </w:p>
    <w:p w14:paraId="2BFA882E" w14:textId="77777777" w:rsidR="00BF3809" w:rsidRDefault="00BF3809" w:rsidP="00BF3809">
      <w:pPr>
        <w:pStyle w:val="afc"/>
        <w:autoSpaceDE w:val="0"/>
        <w:autoSpaceDN w:val="0"/>
        <w:spacing w:beforeLines="50" w:before="120" w:afterLines="50" w:after="120"/>
        <w:ind w:leftChars="0" w:left="860"/>
        <w:contextualSpacing/>
        <w:rPr>
          <w:rFonts w:hAnsi="ＭＳ ゴシック"/>
        </w:rPr>
      </w:pPr>
      <w:r w:rsidRPr="002C15EA">
        <w:rPr>
          <w:rFonts w:hAnsi="ＭＳ ゴシック" w:hint="eastAsia"/>
        </w:rPr>
        <w:t>IPAが個別に承認した場合を除き、契約相手方に係る親会社、地域統括会社、ブランド・ライセンサー、フランチャイザー、コンサルタントその他の契約相手方に対して指導、監督、業務支援、助言、監査等を行う者を含む一切の契約相手方以外の者に対して伝達又は漏えいされないことを保証する履行体制を有していること。</w:t>
      </w:r>
    </w:p>
    <w:p w14:paraId="45471E62" w14:textId="77777777" w:rsidR="00BF3809" w:rsidRPr="002C15EA" w:rsidRDefault="00BF3809" w:rsidP="006A12A6">
      <w:pPr>
        <w:pStyle w:val="afc"/>
        <w:numPr>
          <w:ilvl w:val="0"/>
          <w:numId w:val="10"/>
        </w:numPr>
        <w:autoSpaceDE w:val="0"/>
        <w:autoSpaceDN w:val="0"/>
        <w:spacing w:beforeLines="50" w:before="120" w:afterLines="50" w:after="120"/>
        <w:ind w:leftChars="0"/>
        <w:contextualSpacing/>
        <w:rPr>
          <w:rFonts w:hAnsi="ＭＳ ゴシック"/>
        </w:rPr>
      </w:pPr>
      <w:r w:rsidRPr="009A64F9">
        <w:rPr>
          <w:rFonts w:hAnsi="ＭＳ ゴシック" w:cs="ＭＳ 明朝" w:hint="eastAsia"/>
          <w:szCs w:val="20"/>
        </w:rPr>
        <w:t>本業務で知り得た一切の情報について、情報取扱者以外の者に開示又は漏えいしてはならないものとする。ただし、担当部門の承認を得た場合は、この限りではない。</w:t>
      </w:r>
    </w:p>
    <w:p w14:paraId="54656EFD" w14:textId="77777777" w:rsidR="00BF3809" w:rsidRDefault="00BF3809" w:rsidP="006A12A6">
      <w:pPr>
        <w:pStyle w:val="afc"/>
        <w:numPr>
          <w:ilvl w:val="0"/>
          <w:numId w:val="10"/>
        </w:numPr>
        <w:autoSpaceDE w:val="0"/>
        <w:autoSpaceDN w:val="0"/>
        <w:spacing w:beforeLines="50" w:before="120" w:afterLines="50" w:after="120"/>
        <w:ind w:leftChars="0"/>
        <w:contextualSpacing/>
        <w:rPr>
          <w:rFonts w:hAnsi="ＭＳ ゴシック"/>
        </w:rPr>
      </w:pPr>
      <w:r>
        <w:rPr>
          <w:rFonts w:hAnsi="ＭＳ ゴシック" w:hint="eastAsia"/>
        </w:rPr>
        <w:t>(1)と(2)に記載する</w:t>
      </w:r>
      <w:r w:rsidRPr="002C15EA">
        <w:rPr>
          <w:rFonts w:hAnsi="ＭＳ ゴシック" w:hint="eastAsia"/>
        </w:rPr>
        <w:t>情報セキュリティを確保するための体制を定めた書面又は情報取扱者名簿に変更がある場合は、予め担当部門へ届出を行い、同意を得なければならない。</w:t>
      </w:r>
    </w:p>
    <w:p w14:paraId="4167FE41" w14:textId="77777777" w:rsidR="00BF3809" w:rsidRDefault="00BF3809" w:rsidP="00BF3809">
      <w:pPr>
        <w:pStyle w:val="2"/>
        <w:spacing w:before="240"/>
        <w:rPr>
          <w:rFonts w:ascii="ＭＳ ゴシック" w:eastAsia="ＭＳ ゴシック" w:hAnsi="ＭＳ ゴシック"/>
        </w:rPr>
      </w:pPr>
      <w:r w:rsidRPr="009A64F9">
        <w:rPr>
          <w:rFonts w:ascii="ＭＳ ゴシック" w:eastAsia="ＭＳ ゴシック" w:hAnsi="ＭＳ ゴシック" w:cs="ＭＳ 明朝" w:hint="eastAsia"/>
          <w:szCs w:val="20"/>
        </w:rPr>
        <w:lastRenderedPageBreak/>
        <w:t>履行完了後の情報の取扱い</w:t>
      </w:r>
    </w:p>
    <w:p w14:paraId="4D91CF97" w14:textId="77777777" w:rsidR="00BF3809" w:rsidRPr="00503DB4" w:rsidRDefault="00BF3809" w:rsidP="006A12A6">
      <w:pPr>
        <w:pStyle w:val="afc"/>
        <w:numPr>
          <w:ilvl w:val="0"/>
          <w:numId w:val="11"/>
        </w:numPr>
        <w:autoSpaceDE w:val="0"/>
        <w:autoSpaceDN w:val="0"/>
        <w:spacing w:beforeLines="50" w:before="120" w:afterLines="50" w:after="120"/>
        <w:ind w:leftChars="0"/>
        <w:contextualSpacing/>
        <w:rPr>
          <w:rFonts w:hAnsi="ＭＳ ゴシック"/>
        </w:rPr>
      </w:pPr>
      <w:r w:rsidRPr="00503DB4">
        <w:rPr>
          <w:rFonts w:hAnsi="ＭＳ ゴシック" w:hint="eastAsia"/>
        </w:rPr>
        <w:t>IPAから提供した資料又はIPAが指定した資料の取扱い（返却・削除等）については、担当職員の指示に従うこと。業務日誌を始めとする経理処理に関する資料については適切に保管すること。</w:t>
      </w:r>
    </w:p>
    <w:p w14:paraId="3A838B2E" w14:textId="77777777" w:rsidR="00BF3809" w:rsidRDefault="00BF3809" w:rsidP="00BF3809">
      <w:pPr>
        <w:pStyle w:val="2"/>
        <w:spacing w:before="240"/>
        <w:rPr>
          <w:rFonts w:ascii="ＭＳ ゴシック" w:eastAsia="ＭＳ ゴシック" w:hAnsi="ＭＳ ゴシック"/>
        </w:rPr>
      </w:pPr>
      <w:r w:rsidRPr="009A64F9">
        <w:rPr>
          <w:rFonts w:ascii="ＭＳ ゴシック" w:eastAsia="ＭＳ ゴシック" w:hAnsi="ＭＳ ゴシック" w:cs="ＭＳ 明朝" w:hint="eastAsia"/>
          <w:szCs w:val="20"/>
        </w:rPr>
        <w:t>業務従事者の経歴</w:t>
      </w:r>
    </w:p>
    <w:p w14:paraId="637F395A" w14:textId="6C1AB3C9" w:rsidR="00BF3809" w:rsidRPr="00503DB4" w:rsidRDefault="00BF3809" w:rsidP="006A12A6">
      <w:pPr>
        <w:pStyle w:val="afc"/>
        <w:numPr>
          <w:ilvl w:val="0"/>
          <w:numId w:val="12"/>
        </w:numPr>
        <w:autoSpaceDE w:val="0"/>
        <w:autoSpaceDN w:val="0"/>
        <w:spacing w:beforeLines="50" w:before="120" w:afterLines="50" w:after="120"/>
        <w:ind w:leftChars="0"/>
        <w:contextualSpacing/>
        <w:rPr>
          <w:rFonts w:hAnsi="ＭＳ ゴシック"/>
        </w:rPr>
      </w:pPr>
      <w:r w:rsidRPr="00503DB4">
        <w:rPr>
          <w:rFonts w:hAnsi="ＭＳ ゴシック" w:hint="eastAsia"/>
        </w:rPr>
        <w:t>業務従事者の経歴（氏名、所属、役職、学歴、職歴、業務経験、研修実績その他の経歴、専門的知識その他の知見、母語及び外国語能力、国籍等がわかる資料）を提出すること。</w:t>
      </w:r>
      <w:r>
        <w:rPr>
          <w:rFonts w:hAnsi="ＭＳ ゴシック"/>
        </w:rPr>
        <w:br/>
      </w:r>
      <w:r w:rsidRPr="00503DB4">
        <w:rPr>
          <w:rFonts w:hAnsi="ＭＳ ゴシック" w:hint="eastAsia"/>
        </w:rPr>
        <w:t>※経歴提出のない業務従事者の人件費は計上不可。</w:t>
      </w:r>
    </w:p>
    <w:p w14:paraId="49EA2D26" w14:textId="2390C2C9" w:rsidR="00BF3809" w:rsidRDefault="00BF3809" w:rsidP="00BF3809">
      <w:pPr>
        <w:autoSpaceDE w:val="0"/>
        <w:autoSpaceDN w:val="0"/>
        <w:spacing w:beforeLines="50" w:before="120" w:afterLines="50" w:after="120"/>
        <w:contextualSpacing/>
        <w:rPr>
          <w:rFonts w:hAnsi="ＭＳ ゴシック" w:cs="ＭＳ 明朝"/>
          <w:szCs w:val="20"/>
        </w:rPr>
      </w:pPr>
    </w:p>
    <w:p w14:paraId="3232DB0F" w14:textId="035571A7" w:rsidR="00557D86" w:rsidRDefault="00557D86">
      <w:pPr>
        <w:widowControl/>
        <w:jc w:val="left"/>
        <w:rPr>
          <w:rFonts w:hAnsi="ＭＳ ゴシック" w:cs="ＭＳ 明朝"/>
          <w:szCs w:val="20"/>
        </w:rPr>
      </w:pPr>
      <w:r>
        <w:rPr>
          <w:rFonts w:hAnsi="ＭＳ ゴシック" w:cs="ＭＳ 明朝"/>
          <w:szCs w:val="20"/>
        </w:rPr>
        <w:br w:type="page"/>
      </w:r>
    </w:p>
    <w:p w14:paraId="03688685" w14:textId="08634A06" w:rsidR="00557D86" w:rsidRPr="0053207D" w:rsidRDefault="00557D86" w:rsidP="0053207D">
      <w:pPr>
        <w:jc w:val="center"/>
        <w:rPr>
          <w:b/>
          <w:bCs/>
        </w:rPr>
      </w:pPr>
      <w:r w:rsidRPr="0053207D">
        <w:rPr>
          <w:rFonts w:hint="eastAsia"/>
          <w:b/>
          <w:bCs/>
        </w:rPr>
        <w:lastRenderedPageBreak/>
        <w:t>情報取扱者名簿</w:t>
      </w:r>
      <w:r w:rsidR="00AF5798" w:rsidRPr="0053207D">
        <w:rPr>
          <w:rFonts w:hint="eastAsia"/>
          <w:b/>
          <w:bCs/>
        </w:rPr>
        <w:t>（例）</w:t>
      </w:r>
    </w:p>
    <w:p w14:paraId="5BFD4C6B" w14:textId="77777777" w:rsidR="00557D86" w:rsidRPr="00557D86" w:rsidRDefault="00557D86" w:rsidP="00557D86">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557D86" w:rsidRPr="00557D86" w14:paraId="23C810D3" w14:textId="77777777" w:rsidTr="00177842">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9963D" w14:textId="77777777" w:rsidR="00557D86" w:rsidRPr="00557D86" w:rsidRDefault="00557D86" w:rsidP="00177842">
            <w:pPr>
              <w:widowControl/>
              <w:jc w:val="center"/>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B5752F" w14:textId="77777777" w:rsidR="00557D86" w:rsidRPr="00557D86" w:rsidRDefault="00557D86" w:rsidP="00177842">
            <w:pPr>
              <w:widowControl/>
              <w:jc w:val="center"/>
              <w:rPr>
                <w:rFonts w:ascii="Arial" w:eastAsia="ＭＳ Ｐゴシック" w:hAnsi="Arial" w:cs="Arial"/>
                <w:kern w:val="0"/>
                <w:sz w:val="36"/>
                <w:szCs w:val="36"/>
              </w:rPr>
            </w:pPr>
            <w:r w:rsidRPr="00557D86">
              <w:rPr>
                <w:rFonts w:ascii="ＭＳ Ｐゴシック" w:eastAsia="ＭＳ Ｐゴシック" w:hAnsi="ＭＳ Ｐゴシック" w:hint="eastAsia"/>
                <w:sz w:val="16"/>
                <w:szCs w:val="16"/>
              </w:rPr>
              <w:t>(しめい)</w:t>
            </w:r>
          </w:p>
          <w:p w14:paraId="3C5D4971" w14:textId="77777777" w:rsidR="00557D86" w:rsidRPr="00557D86" w:rsidRDefault="00557D86" w:rsidP="00177842">
            <w:pPr>
              <w:widowControl/>
              <w:jc w:val="center"/>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D744D2" w14:textId="77777777" w:rsidR="00557D86" w:rsidRPr="00557D86" w:rsidRDefault="00557D86" w:rsidP="00177842">
            <w:pPr>
              <w:widowControl/>
              <w:jc w:val="center"/>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782527" w14:textId="77777777" w:rsidR="00557D86" w:rsidRPr="00557D86" w:rsidRDefault="00557D86" w:rsidP="00177842">
            <w:pPr>
              <w:widowControl/>
              <w:jc w:val="center"/>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35FC1F" w14:textId="77777777" w:rsidR="00557D86" w:rsidRPr="00557D86" w:rsidRDefault="00557D86" w:rsidP="00177842">
            <w:pPr>
              <w:widowControl/>
              <w:jc w:val="center"/>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15F885" w14:textId="77777777" w:rsidR="00557D86" w:rsidRPr="00557D86" w:rsidRDefault="00557D86" w:rsidP="00177842">
            <w:pPr>
              <w:widowControl/>
              <w:jc w:val="center"/>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BD631" w14:textId="77777777" w:rsidR="00557D86" w:rsidRPr="00557D86" w:rsidRDefault="00557D86" w:rsidP="00177842">
            <w:pPr>
              <w:widowControl/>
              <w:jc w:val="center"/>
              <w:rPr>
                <w:rFonts w:ascii="ＭＳ Ｐゴシック" w:eastAsia="ＭＳ Ｐゴシック" w:hAnsi="ＭＳ Ｐゴシック"/>
                <w:sz w:val="20"/>
                <w:szCs w:val="20"/>
              </w:rPr>
            </w:pPr>
            <w:r w:rsidRPr="00557D86">
              <w:rPr>
                <w:rFonts w:ascii="ＭＳ Ｐゴシック" w:eastAsia="ＭＳ Ｐゴシック" w:hAnsi="ＭＳ Ｐゴシック" w:hint="eastAsia"/>
                <w:sz w:val="20"/>
                <w:szCs w:val="20"/>
              </w:rPr>
              <w:t>パスポート番号及び国籍</w:t>
            </w:r>
          </w:p>
          <w:p w14:paraId="2B84E168" w14:textId="77777777" w:rsidR="00557D86" w:rsidRPr="00557D86" w:rsidRDefault="00557D86" w:rsidP="00177842">
            <w:pPr>
              <w:widowControl/>
              <w:jc w:val="center"/>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（※４）</w:t>
            </w:r>
          </w:p>
        </w:tc>
      </w:tr>
      <w:tr w:rsidR="00557D86" w:rsidRPr="00557D86" w14:paraId="52E631EF" w14:textId="77777777" w:rsidTr="00177842">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3A316A"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868347"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67177A"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FC979D"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5111EA"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291A78"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94CFB"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3AF56D"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r>
      <w:tr w:rsidR="00557D86" w:rsidRPr="00557D86" w14:paraId="7B4274DE" w14:textId="77777777" w:rsidTr="00177842">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1687C5"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638AA0"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C9F1D8"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4FBD84"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2646D3"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77C645"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FE390E"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DFAED2"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r>
      <w:tr w:rsidR="00557D86" w:rsidRPr="00557D86" w14:paraId="7B996BEF" w14:textId="77777777" w:rsidTr="00177842">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F8A6CE6" w14:textId="77777777" w:rsidR="00557D86" w:rsidRPr="00557D86" w:rsidRDefault="00557D86" w:rsidP="00177842">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807DF6"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6D0802"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D8ECB2"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FD5CCE"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DE134B"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96F086"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961B12"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r>
      <w:tr w:rsidR="00557D86" w:rsidRPr="00557D86" w14:paraId="64FBBD07" w14:textId="77777777" w:rsidTr="00177842">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CEAD54"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DC52F2"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66E92D"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0C4655"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F2DC55"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FB7E38"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262647"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9735E8"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r>
      <w:tr w:rsidR="00557D86" w:rsidRPr="00557D86" w14:paraId="25CD92C8" w14:textId="77777777" w:rsidTr="00177842">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88F94C7" w14:textId="77777777" w:rsidR="00557D86" w:rsidRPr="00557D86" w:rsidRDefault="00557D86" w:rsidP="00177842">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4B6AF7"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5342F3"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C271C"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B55E46"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EE7C13"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1A93CE"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A53ACC"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r>
      <w:tr w:rsidR="00557D86" w:rsidRPr="00557D86" w14:paraId="119E287F" w14:textId="77777777" w:rsidTr="00177842">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84C0FF"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ECD546"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BEA1B7"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4EC7AA"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4EAAF6"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16FEB"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2F47F6"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E88E0C" w14:textId="77777777" w:rsidR="00557D86" w:rsidRPr="00557D86" w:rsidRDefault="00557D86" w:rsidP="00177842">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r>
    </w:tbl>
    <w:p w14:paraId="7B844435" w14:textId="77777777" w:rsidR="00557D86" w:rsidRPr="00557D86" w:rsidRDefault="00557D86" w:rsidP="00557D86">
      <w:pPr>
        <w:ind w:right="202"/>
        <w:jc w:val="right"/>
        <w:rPr>
          <w:rFonts w:asciiTheme="minorEastAsia" w:eastAsiaTheme="minorEastAsia" w:hAnsiTheme="minorEastAsia"/>
          <w:szCs w:val="21"/>
        </w:rPr>
      </w:pPr>
    </w:p>
    <w:p w14:paraId="1C39AEAD" w14:textId="77777777" w:rsidR="00557D86" w:rsidRPr="00557D86" w:rsidRDefault="00557D86" w:rsidP="00557D86">
      <w:pPr>
        <w:ind w:right="202"/>
        <w:jc w:val="left"/>
        <w:rPr>
          <w:rFonts w:asciiTheme="minorEastAsia" w:eastAsiaTheme="minorEastAsia" w:hAnsiTheme="minorEastAsia"/>
          <w:szCs w:val="21"/>
        </w:rPr>
      </w:pPr>
      <w:r w:rsidRPr="00557D86">
        <w:rPr>
          <w:rFonts w:asciiTheme="minorEastAsia" w:eastAsiaTheme="minorEastAsia" w:hAnsiTheme="minorEastAsia" w:hint="eastAsia"/>
          <w:szCs w:val="21"/>
        </w:rPr>
        <w:t>（※１）受託事業者としての情報取扱の全ての責任を有する者。必ず明記すること。</w:t>
      </w:r>
    </w:p>
    <w:p w14:paraId="6BEEDB6B" w14:textId="77777777" w:rsidR="00557D86" w:rsidRPr="00557D86" w:rsidRDefault="00557D86" w:rsidP="00557D86">
      <w:pPr>
        <w:ind w:left="630" w:hangingChars="300" w:hanging="630"/>
        <w:rPr>
          <w:rFonts w:asciiTheme="minorEastAsia" w:eastAsiaTheme="minorEastAsia" w:hAnsiTheme="minorEastAsia"/>
          <w:szCs w:val="21"/>
        </w:rPr>
      </w:pPr>
      <w:r w:rsidRPr="00557D86">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45647708" w14:textId="77777777" w:rsidR="00557D86" w:rsidRPr="00557D86" w:rsidRDefault="00557D86" w:rsidP="00557D86">
      <w:pPr>
        <w:ind w:right="202"/>
        <w:jc w:val="left"/>
        <w:rPr>
          <w:rFonts w:asciiTheme="minorEastAsia" w:eastAsiaTheme="minorEastAsia" w:hAnsiTheme="minorEastAsia"/>
          <w:szCs w:val="21"/>
        </w:rPr>
      </w:pPr>
      <w:r w:rsidRPr="00557D86">
        <w:rPr>
          <w:rFonts w:asciiTheme="minorEastAsia" w:eastAsiaTheme="minorEastAsia" w:hAnsiTheme="minorEastAsia" w:hint="eastAsia"/>
          <w:szCs w:val="21"/>
        </w:rPr>
        <w:t>（※３）本委託業務の遂行にあたって保護すべき情報を取り扱う可能性のある者。</w:t>
      </w:r>
    </w:p>
    <w:p w14:paraId="31B2B655" w14:textId="36D20E9A" w:rsidR="00557D86" w:rsidRDefault="00557D86" w:rsidP="00AF5798">
      <w:pPr>
        <w:ind w:left="630" w:hangingChars="300" w:hanging="630"/>
        <w:rPr>
          <w:rFonts w:asciiTheme="minorEastAsia" w:eastAsiaTheme="minorEastAsia" w:hAnsiTheme="minorEastAsia"/>
          <w:szCs w:val="21"/>
        </w:rPr>
      </w:pPr>
      <w:r w:rsidRPr="00557D86">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0A614224" w14:textId="7B6C3E64" w:rsidR="00E52B65" w:rsidRPr="00C93DB2" w:rsidRDefault="00E52B65" w:rsidP="00AF5798">
      <w:pPr>
        <w:ind w:left="630" w:hangingChars="300" w:hanging="630"/>
        <w:rPr>
          <w:rFonts w:asciiTheme="minorEastAsia" w:eastAsiaTheme="minorEastAsia" w:hAnsiTheme="minorEastAsia"/>
          <w:color w:val="00B0F0"/>
          <w:szCs w:val="21"/>
        </w:rPr>
      </w:pPr>
      <w:r w:rsidRPr="00023E07">
        <w:rPr>
          <w:rFonts w:asciiTheme="minorEastAsia" w:eastAsiaTheme="minorEastAsia" w:hAnsiTheme="minorEastAsia" w:hint="eastAsia"/>
          <w:szCs w:val="21"/>
        </w:rPr>
        <w:t>（※5）個人住所、生年月日については、必ずしも契約前に提出することを要しないが、その場合であっても担当部門から求められた場合は速やかに提出すること</w:t>
      </w:r>
    </w:p>
    <w:p w14:paraId="59A2989B" w14:textId="2C0C91A6" w:rsidR="00AF5798" w:rsidRDefault="00AF5798" w:rsidP="006405B3">
      <w:pPr>
        <w:ind w:right="202"/>
        <w:rPr>
          <w:rFonts w:asciiTheme="minorEastAsia" w:eastAsiaTheme="minorEastAsia" w:hAnsiTheme="minorEastAsia"/>
          <w:b/>
          <w:szCs w:val="21"/>
        </w:rPr>
      </w:pPr>
    </w:p>
    <w:p w14:paraId="793C6890" w14:textId="77777777" w:rsidR="0053207D" w:rsidRDefault="0053207D" w:rsidP="00557D86">
      <w:pPr>
        <w:ind w:right="202"/>
        <w:jc w:val="center"/>
        <w:rPr>
          <w:rFonts w:asciiTheme="minorEastAsia" w:eastAsiaTheme="minorEastAsia" w:hAnsiTheme="minorEastAsia"/>
          <w:b/>
          <w:szCs w:val="21"/>
        </w:rPr>
      </w:pPr>
    </w:p>
    <w:p w14:paraId="002FFF78" w14:textId="08F0E80E" w:rsidR="00557D86" w:rsidRPr="0053207D" w:rsidRDefault="00557D86" w:rsidP="0053207D">
      <w:pPr>
        <w:jc w:val="center"/>
        <w:rPr>
          <w:b/>
          <w:bCs/>
        </w:rPr>
      </w:pPr>
      <w:r w:rsidRPr="0053207D">
        <w:rPr>
          <w:rFonts w:hint="eastAsia"/>
          <w:b/>
          <w:bCs/>
        </w:rPr>
        <w:t>情報管理体制図（例）</w:t>
      </w:r>
    </w:p>
    <w:p w14:paraId="4C683DB0" w14:textId="561A6D30" w:rsidR="00557D86" w:rsidRPr="00557D86" w:rsidRDefault="00557D86" w:rsidP="00557D86">
      <w:pPr>
        <w:ind w:right="202"/>
        <w:jc w:val="center"/>
        <w:rPr>
          <w:rFonts w:asciiTheme="minorEastAsia" w:eastAsiaTheme="minorEastAsia" w:hAnsiTheme="minorEastAsia"/>
          <w:b/>
          <w:szCs w:val="21"/>
        </w:rPr>
      </w:pPr>
    </w:p>
    <w:p w14:paraId="56137163" w14:textId="1DAA432B" w:rsidR="00557D86" w:rsidRPr="00557D86" w:rsidRDefault="00557D86" w:rsidP="00557D86">
      <w:pPr>
        <w:ind w:right="202"/>
        <w:jc w:val="center"/>
        <w:rPr>
          <w:rFonts w:asciiTheme="minorEastAsia" w:eastAsiaTheme="minorEastAsia" w:hAnsiTheme="minorEastAsia"/>
          <w:b/>
          <w:szCs w:val="21"/>
        </w:rPr>
      </w:pPr>
      <w:r w:rsidRPr="00557D86">
        <w:rPr>
          <w:rFonts w:asciiTheme="minorEastAsia" w:eastAsiaTheme="minorEastAsia" w:hAnsiTheme="minorEastAsia"/>
          <w:noProof/>
          <w:szCs w:val="21"/>
        </w:rPr>
        <mc:AlternateContent>
          <mc:Choice Requires="wps">
            <w:drawing>
              <wp:anchor distT="0" distB="0" distL="114300" distR="114300" simplePos="0" relativeHeight="251667968" behindDoc="0" locked="0" layoutInCell="1" allowOverlap="1" wp14:anchorId="36478764" wp14:editId="747A4C4F">
                <wp:simplePos x="0" y="0"/>
                <wp:positionH relativeFrom="margin">
                  <wp:align>center</wp:align>
                </wp:positionH>
                <wp:positionV relativeFrom="paragraph">
                  <wp:posOffset>10160</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134483DA" w14:textId="77777777" w:rsidR="00557D86" w:rsidRDefault="00557D86" w:rsidP="00557D86">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78764" id="正方形/長方形 29" o:spid="_x0000_s1027" style="position:absolute;left:0;text-align:left;margin-left:0;margin-top:.8pt;width:86.05pt;height:26.2pt;z-index:2516679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" fillcolor="window" strokecolor="#385d8a" strokeweight="2pt">
                <v:textbox>
                  <w:txbxContent>
                    <w:p w14:paraId="134483DA" w14:textId="77777777" w:rsidR="00557D86" w:rsidRDefault="00557D86" w:rsidP="00557D86">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F1D322" w14:textId="27DF9786" w:rsidR="00557D86" w:rsidRPr="00557D86" w:rsidRDefault="00AF5798" w:rsidP="00557D86">
      <w:pPr>
        <w:ind w:right="202"/>
        <w:jc w:val="center"/>
        <w:rPr>
          <w:rFonts w:asciiTheme="minorEastAsia" w:eastAsiaTheme="minorEastAsia" w:hAnsiTheme="minorEastAsia"/>
          <w:b/>
          <w:szCs w:val="21"/>
        </w:rPr>
      </w:pPr>
      <w:r w:rsidRPr="00557D86">
        <w:rPr>
          <w:rFonts w:asciiTheme="minorEastAsia" w:eastAsiaTheme="minorEastAsia" w:hAnsiTheme="minorEastAsia"/>
          <w:noProof/>
          <w:szCs w:val="21"/>
        </w:rPr>
        <mc:AlternateContent>
          <mc:Choice Requires="wps">
            <w:drawing>
              <wp:anchor distT="0" distB="0" distL="114300" distR="114300" simplePos="0" relativeHeight="251666944" behindDoc="0" locked="0" layoutInCell="1" allowOverlap="1" wp14:anchorId="3977DAEF" wp14:editId="44E24085">
                <wp:simplePos x="0" y="0"/>
                <wp:positionH relativeFrom="margin">
                  <wp:posOffset>382905</wp:posOffset>
                </wp:positionH>
                <wp:positionV relativeFrom="paragraph">
                  <wp:posOffset>6350</wp:posOffset>
                </wp:positionV>
                <wp:extent cx="5505450" cy="29622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505450" cy="2962275"/>
                        </a:xfrm>
                        <a:prstGeom prst="rect">
                          <a:avLst/>
                        </a:prstGeom>
                        <a:noFill/>
                        <a:ln w="25400" cap="flat" cmpd="sng" algn="ctr">
                          <a:solidFill>
                            <a:srgbClr val="4F81BD">
                              <a:shade val="50000"/>
                            </a:srgbClr>
                          </a:solidFill>
                          <a:prstDash val="solid"/>
                        </a:ln>
                        <a:effectLst/>
                      </wps:spPr>
                      <wps:txbx>
                        <w:txbxContent>
                          <w:p w14:paraId="4682F752" w14:textId="77777777" w:rsidR="00557D86" w:rsidRDefault="00557D86" w:rsidP="00557D86">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7DAEF" id="正方形/長方形 27" o:spid="_x0000_s1028" style="position:absolute;left:0;text-align:left;margin-left:30.15pt;margin-top:.5pt;width:433.5pt;height:233.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" filled="f" strokecolor="#385d8a" strokeweight="2pt">
                <v:textbox>
                  <w:txbxContent>
                    <w:p w14:paraId="4682F752" w14:textId="77777777" w:rsidR="00557D86" w:rsidRDefault="00557D86" w:rsidP="00557D86">
                      <w:pPr>
                        <w:rPr>
                          <w:kern w:val="0"/>
                          <w:sz w:val="24"/>
                        </w:rPr>
                      </w:pPr>
                      <w:r>
                        <w:rPr>
                          <w:rFonts w:ascii="ＭＳ 明朝" w:hAnsi="ＭＳ 明朝" w:hint="eastAsia"/>
                          <w:color w:val="FFFFFF"/>
                          <w:sz w:val="22"/>
                          <w:szCs w:val="22"/>
                        </w:rPr>
                        <w:t> </w:t>
                      </w:r>
                    </w:p>
                  </w:txbxContent>
                </v:textbox>
                <w10:wrap anchorx="margin"/>
              </v:rect>
            </w:pict>
          </mc:Fallback>
        </mc:AlternateContent>
      </w:r>
    </w:p>
    <w:p w14:paraId="523D95F8" w14:textId="77777777" w:rsidR="00557D86" w:rsidRPr="00557D86" w:rsidRDefault="00557D86" w:rsidP="00557D86">
      <w:pPr>
        <w:ind w:right="202"/>
        <w:jc w:val="center"/>
        <w:rPr>
          <w:rFonts w:asciiTheme="minorEastAsia" w:eastAsiaTheme="minorEastAsia" w:hAnsiTheme="minorEastAsia"/>
          <w:szCs w:val="21"/>
        </w:rPr>
      </w:pPr>
      <w:r w:rsidRPr="00557D86">
        <w:rPr>
          <w:rFonts w:asciiTheme="minorEastAsia" w:eastAsiaTheme="minorEastAsia" w:hAnsiTheme="minorEastAsia"/>
          <w:noProof/>
          <w:szCs w:val="21"/>
        </w:rPr>
        <w:drawing>
          <wp:inline distT="0" distB="0" distL="0" distR="0" wp14:anchorId="76C8AFAB" wp14:editId="013A950F">
            <wp:extent cx="4419600" cy="2714625"/>
            <wp:effectExtent l="0" t="0" r="0" b="9525"/>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FAF2409" w14:textId="77777777" w:rsidR="00557D86" w:rsidRPr="00557D86" w:rsidRDefault="00557D86" w:rsidP="00557D86">
      <w:pPr>
        <w:tabs>
          <w:tab w:val="left" w:pos="3030"/>
        </w:tabs>
        <w:rPr>
          <w:rFonts w:asciiTheme="minorEastAsia" w:eastAsiaTheme="minorEastAsia" w:hAnsiTheme="minorEastAsia"/>
          <w:szCs w:val="21"/>
        </w:rPr>
      </w:pPr>
      <w:r w:rsidRPr="00557D86">
        <w:rPr>
          <w:rFonts w:asciiTheme="minorEastAsia" w:eastAsiaTheme="minorEastAsia" w:hAnsiTheme="minorEastAsia"/>
          <w:szCs w:val="21"/>
        </w:rPr>
        <w:tab/>
      </w:r>
    </w:p>
    <w:p w14:paraId="1D06380D" w14:textId="77777777" w:rsidR="00557D86" w:rsidRPr="00557D86" w:rsidRDefault="00557D86" w:rsidP="0053207D">
      <w:r w:rsidRPr="00557D86">
        <w:rPr>
          <w:rFonts w:hint="eastAsia"/>
        </w:rPr>
        <w:t>【情報管理体制図に記載すべき事項】</w:t>
      </w:r>
    </w:p>
    <w:p w14:paraId="12A108D7" w14:textId="5B9AF8AA" w:rsidR="00557D86" w:rsidRPr="00AF5798" w:rsidRDefault="00557D86" w:rsidP="006A12A6">
      <w:pPr>
        <w:pStyle w:val="afc"/>
        <w:numPr>
          <w:ilvl w:val="0"/>
          <w:numId w:val="19"/>
        </w:numPr>
        <w:ind w:leftChars="0"/>
      </w:pPr>
      <w:r w:rsidRPr="00AF5798">
        <w:rPr>
          <w:rFonts w:hint="eastAsia"/>
        </w:rPr>
        <w:t>本委託業務の遂行にあたって保護すべき情報を取り扱う全ての者。（再委託先も含む。）</w:t>
      </w:r>
    </w:p>
    <w:p w14:paraId="46DCE9D6" w14:textId="7EEF8464" w:rsidR="00557D86" w:rsidRPr="00AF5798" w:rsidRDefault="00557D86" w:rsidP="006A12A6">
      <w:pPr>
        <w:pStyle w:val="afc"/>
        <w:numPr>
          <w:ilvl w:val="0"/>
          <w:numId w:val="19"/>
        </w:numPr>
        <w:ind w:leftChars="0"/>
      </w:pPr>
      <w:r w:rsidRPr="00AF5798">
        <w:rPr>
          <w:rFonts w:hint="eastAsia"/>
        </w:rPr>
        <w:t>委託業務の遂行のため最低限必要な範囲で情報取扱者を設定し記載すること。</w:t>
      </w:r>
    </w:p>
    <w:p w14:paraId="761D6916" w14:textId="50D39BFB" w:rsidR="00AF5798" w:rsidRDefault="00AF5798">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1B22D6D" w14:textId="13A6A6B7" w:rsidR="00BF3809" w:rsidRPr="009A64F9" w:rsidRDefault="00BF3809" w:rsidP="00BF3809">
      <w:pPr>
        <w:pStyle w:val="1"/>
        <w:spacing w:before="240" w:after="120"/>
        <w:rPr>
          <w:rFonts w:ascii="ＭＳ ゴシック" w:eastAsia="ＭＳ ゴシック" w:hAnsi="ＭＳ ゴシック"/>
        </w:rPr>
      </w:pPr>
      <w:r w:rsidRPr="009A64F9">
        <w:rPr>
          <w:rFonts w:ascii="ＭＳ ゴシック" w:eastAsia="ＭＳ ゴシック" w:hAnsi="ＭＳ ゴシック" w:hint="eastAsia"/>
        </w:rPr>
        <w:lastRenderedPageBreak/>
        <w:t>納入</w:t>
      </w:r>
      <w:r w:rsidR="000F5F2D">
        <w:rPr>
          <w:rFonts w:ascii="ＭＳ ゴシック" w:eastAsia="ＭＳ ゴシック" w:hAnsi="ＭＳ ゴシック" w:hint="eastAsia"/>
        </w:rPr>
        <w:t>・提出</w:t>
      </w:r>
      <w:r w:rsidRPr="009A64F9">
        <w:rPr>
          <w:rFonts w:ascii="ＭＳ ゴシック" w:eastAsia="ＭＳ ゴシック" w:hAnsi="ＭＳ ゴシック" w:hint="eastAsia"/>
        </w:rPr>
        <w:t>関連</w:t>
      </w:r>
    </w:p>
    <w:p w14:paraId="2B855FE7" w14:textId="77777777" w:rsidR="00BF3809" w:rsidRPr="009A64F9" w:rsidRDefault="00BF3809" w:rsidP="00BF3809">
      <w:pPr>
        <w:pStyle w:val="2"/>
        <w:spacing w:before="240"/>
        <w:rPr>
          <w:rFonts w:ascii="ＭＳ ゴシック" w:eastAsia="ＭＳ ゴシック" w:hAnsi="ＭＳ ゴシック"/>
        </w:rPr>
      </w:pPr>
      <w:r w:rsidRPr="009A64F9">
        <w:rPr>
          <w:rFonts w:ascii="ＭＳ ゴシック" w:eastAsia="ＭＳ ゴシック" w:hAnsi="ＭＳ ゴシック" w:hint="eastAsia"/>
        </w:rPr>
        <w:t>納入期限・納入</w:t>
      </w:r>
      <w:r>
        <w:rPr>
          <w:rFonts w:ascii="ＭＳ ゴシック" w:eastAsia="ＭＳ ゴシック" w:hAnsi="ＭＳ ゴシック" w:hint="eastAsia"/>
        </w:rPr>
        <w:t>物件</w:t>
      </w:r>
    </w:p>
    <w:tbl>
      <w:tblPr>
        <w:tblStyle w:val="a6"/>
        <w:tblW w:w="0" w:type="auto"/>
        <w:tblLook w:val="04A0" w:firstRow="1" w:lastRow="0" w:firstColumn="1" w:lastColumn="0" w:noHBand="0" w:noVBand="1"/>
      </w:tblPr>
      <w:tblGrid>
        <w:gridCol w:w="988"/>
        <w:gridCol w:w="2409"/>
        <w:gridCol w:w="5223"/>
        <w:gridCol w:w="1298"/>
      </w:tblGrid>
      <w:tr w:rsidR="00970511" w14:paraId="26BA6EFE" w14:textId="77777777" w:rsidTr="002B7312">
        <w:tc>
          <w:tcPr>
            <w:tcW w:w="988" w:type="dxa"/>
            <w:shd w:val="clear" w:color="auto" w:fill="D9D9D9" w:themeFill="background1" w:themeFillShade="D9"/>
          </w:tcPr>
          <w:p w14:paraId="688FA3B1" w14:textId="6D800B11" w:rsidR="00970511" w:rsidRDefault="00434010" w:rsidP="005C4C8A">
            <w:pPr>
              <w:snapToGrid w:val="0"/>
              <w:jc w:val="center"/>
              <w:rPr>
                <w:rFonts w:hAnsi="ＭＳ ゴシック"/>
                <w:szCs w:val="21"/>
              </w:rPr>
            </w:pPr>
            <w:r>
              <w:rPr>
                <w:rFonts w:hAnsi="ＭＳ ゴシック" w:hint="eastAsia"/>
                <w:szCs w:val="21"/>
              </w:rPr>
              <w:t>#</w:t>
            </w:r>
          </w:p>
        </w:tc>
        <w:tc>
          <w:tcPr>
            <w:tcW w:w="2409" w:type="dxa"/>
            <w:shd w:val="clear" w:color="auto" w:fill="D9D9D9" w:themeFill="background1" w:themeFillShade="D9"/>
          </w:tcPr>
          <w:p w14:paraId="6987B496" w14:textId="77777777" w:rsidR="00970511" w:rsidRDefault="00970511" w:rsidP="005C4C8A">
            <w:pPr>
              <w:snapToGrid w:val="0"/>
              <w:jc w:val="center"/>
              <w:rPr>
                <w:rFonts w:hAnsi="ＭＳ ゴシック"/>
                <w:szCs w:val="21"/>
              </w:rPr>
            </w:pPr>
            <w:r>
              <w:rPr>
                <w:rFonts w:hAnsi="ＭＳ ゴシック" w:hint="eastAsia"/>
                <w:szCs w:val="21"/>
              </w:rPr>
              <w:t>納入期限</w:t>
            </w:r>
          </w:p>
        </w:tc>
        <w:tc>
          <w:tcPr>
            <w:tcW w:w="5223" w:type="dxa"/>
            <w:shd w:val="clear" w:color="auto" w:fill="D9D9D9" w:themeFill="background1" w:themeFillShade="D9"/>
          </w:tcPr>
          <w:p w14:paraId="1627BEEE" w14:textId="77777777" w:rsidR="00970511" w:rsidRDefault="00970511" w:rsidP="005C4C8A">
            <w:pPr>
              <w:snapToGrid w:val="0"/>
              <w:jc w:val="center"/>
              <w:rPr>
                <w:rFonts w:hAnsi="ＭＳ ゴシック"/>
                <w:szCs w:val="21"/>
              </w:rPr>
            </w:pPr>
            <w:r>
              <w:rPr>
                <w:rFonts w:hAnsi="ＭＳ ゴシック" w:hint="eastAsia"/>
                <w:szCs w:val="21"/>
              </w:rPr>
              <w:t>納入物件</w:t>
            </w:r>
          </w:p>
        </w:tc>
        <w:tc>
          <w:tcPr>
            <w:tcW w:w="1298" w:type="dxa"/>
            <w:shd w:val="clear" w:color="auto" w:fill="D9D9D9" w:themeFill="background1" w:themeFillShade="D9"/>
          </w:tcPr>
          <w:p w14:paraId="0DD45B2C" w14:textId="77777777" w:rsidR="00970511" w:rsidRDefault="00970511" w:rsidP="005C4C8A">
            <w:pPr>
              <w:snapToGrid w:val="0"/>
              <w:jc w:val="center"/>
              <w:rPr>
                <w:rFonts w:hAnsi="ＭＳ ゴシック"/>
                <w:szCs w:val="21"/>
              </w:rPr>
            </w:pPr>
            <w:r>
              <w:rPr>
                <w:rFonts w:hAnsi="ＭＳ ゴシック" w:hint="eastAsia"/>
                <w:szCs w:val="21"/>
              </w:rPr>
              <w:t>納入場所</w:t>
            </w:r>
          </w:p>
        </w:tc>
      </w:tr>
      <w:tr w:rsidR="00D27443" w14:paraId="01F7F89E" w14:textId="77777777" w:rsidTr="002B7312">
        <w:tc>
          <w:tcPr>
            <w:tcW w:w="988" w:type="dxa"/>
            <w:shd w:val="clear" w:color="auto" w:fill="F2F2F2" w:themeFill="background1" w:themeFillShade="F2"/>
          </w:tcPr>
          <w:p w14:paraId="5940CF1A" w14:textId="77777777" w:rsidR="00D27443" w:rsidRDefault="00D27443" w:rsidP="00D27443">
            <w:pPr>
              <w:snapToGrid w:val="0"/>
              <w:jc w:val="center"/>
              <w:rPr>
                <w:rFonts w:hAnsi="ＭＳ ゴシック"/>
                <w:szCs w:val="21"/>
              </w:rPr>
            </w:pPr>
            <w:r>
              <w:rPr>
                <w:rFonts w:hAnsi="ＭＳ ゴシック" w:hint="eastAsia"/>
                <w:szCs w:val="21"/>
              </w:rPr>
              <w:t>第1回</w:t>
            </w:r>
          </w:p>
        </w:tc>
        <w:tc>
          <w:tcPr>
            <w:tcW w:w="2409" w:type="dxa"/>
          </w:tcPr>
          <w:p w14:paraId="26560791" w14:textId="304DB015" w:rsidR="00D27443" w:rsidRDefault="00000000" w:rsidP="00D27443">
            <w:pPr>
              <w:snapToGrid w:val="0"/>
              <w:jc w:val="center"/>
              <w:rPr>
                <w:rFonts w:hAnsi="ＭＳ ゴシック"/>
                <w:szCs w:val="21"/>
              </w:rPr>
            </w:pPr>
            <w:sdt>
              <w:sdtPr>
                <w:rPr>
                  <w:rFonts w:hAnsi="ＭＳ ゴシック" w:hint="eastAsia"/>
                  <w:szCs w:val="21"/>
                </w:rPr>
                <w:id w:val="2007090728"/>
                <w:placeholder>
                  <w:docPart w:val="A1D5A890B3A54A279C85F06675F561E7"/>
                </w:placeholder>
                <w:date w:fullDate="2025-03-07T00:00:00Z">
                  <w:dateFormat w:val="yyyy年M月d日(aaa)"/>
                  <w:lid w:val="ja-JP"/>
                  <w:storeMappedDataAs w:val="dateTime"/>
                  <w:calendar w:val="gregorian"/>
                </w:date>
              </w:sdtPr>
              <w:sdtContent>
                <w:r w:rsidR="00EA65DE">
                  <w:rPr>
                    <w:rFonts w:hAnsi="ＭＳ ゴシック" w:hint="eastAsia"/>
                    <w:szCs w:val="21"/>
                  </w:rPr>
                  <w:t>2025年3月7日(金)</w:t>
                </w:r>
              </w:sdtContent>
            </w:sdt>
          </w:p>
          <w:p w14:paraId="6C0C2C49" w14:textId="7927FB29" w:rsidR="00D27443" w:rsidRDefault="00D27443" w:rsidP="00D27443">
            <w:pPr>
              <w:snapToGrid w:val="0"/>
              <w:jc w:val="center"/>
              <w:rPr>
                <w:rFonts w:hAnsi="ＭＳ ゴシック"/>
                <w:szCs w:val="21"/>
              </w:rPr>
            </w:pPr>
          </w:p>
        </w:tc>
        <w:tc>
          <w:tcPr>
            <w:tcW w:w="5223" w:type="dxa"/>
          </w:tcPr>
          <w:p w14:paraId="4D6D0776" w14:textId="64BB02AA" w:rsidR="00D27443" w:rsidRPr="00394946" w:rsidRDefault="00D27443" w:rsidP="00D27443">
            <w:pPr>
              <w:pStyle w:val="afc"/>
              <w:numPr>
                <w:ilvl w:val="0"/>
                <w:numId w:val="38"/>
              </w:numPr>
              <w:snapToGrid w:val="0"/>
              <w:ind w:leftChars="0"/>
              <w:rPr>
                <w:rFonts w:hAnsi="ＭＳ ゴシック"/>
                <w:szCs w:val="21"/>
              </w:rPr>
            </w:pPr>
            <w:r>
              <w:rPr>
                <w:rFonts w:hAnsi="ＭＳ ゴシック" w:hint="eastAsia"/>
                <w:szCs w:val="21"/>
              </w:rPr>
              <w:t>業務完了報告書（2024年</w:t>
            </w:r>
            <w:r w:rsidR="003301C0">
              <w:rPr>
                <w:rFonts w:hAnsi="ＭＳ ゴシック" w:hint="eastAsia"/>
                <w:szCs w:val="21"/>
              </w:rPr>
              <w:t>1</w:t>
            </w:r>
            <w:r w:rsidR="00EA65DE">
              <w:rPr>
                <w:rFonts w:hAnsi="ＭＳ ゴシック" w:hint="eastAsia"/>
                <w:szCs w:val="21"/>
              </w:rPr>
              <w:t>1</w:t>
            </w:r>
            <w:r>
              <w:rPr>
                <w:rFonts w:hAnsi="ＭＳ ゴシック" w:hint="eastAsia"/>
                <w:szCs w:val="21"/>
              </w:rPr>
              <w:t>月～</w:t>
            </w:r>
            <w:r w:rsidR="003301C0">
              <w:rPr>
                <w:rFonts w:hAnsi="ＭＳ ゴシック" w:hint="eastAsia"/>
                <w:szCs w:val="21"/>
              </w:rPr>
              <w:t>2025年</w:t>
            </w:r>
            <w:r w:rsidR="00EA65DE">
              <w:rPr>
                <w:rFonts w:hAnsi="ＭＳ ゴシック"/>
                <w:szCs w:val="21"/>
              </w:rPr>
              <w:t>2</w:t>
            </w:r>
            <w:r>
              <w:rPr>
                <w:rFonts w:hAnsi="ＭＳ ゴシック" w:hint="eastAsia"/>
                <w:szCs w:val="21"/>
              </w:rPr>
              <w:t>月分）</w:t>
            </w:r>
          </w:p>
        </w:tc>
        <w:tc>
          <w:tcPr>
            <w:tcW w:w="1298" w:type="dxa"/>
          </w:tcPr>
          <w:p w14:paraId="6AC42623" w14:textId="77777777" w:rsidR="00D27443" w:rsidRDefault="00D27443" w:rsidP="00D27443">
            <w:pPr>
              <w:snapToGrid w:val="0"/>
              <w:jc w:val="center"/>
              <w:rPr>
                <w:rFonts w:hAnsi="ＭＳ ゴシック"/>
                <w:szCs w:val="21"/>
              </w:rPr>
            </w:pPr>
            <w:r>
              <w:rPr>
                <w:rFonts w:hAnsi="ＭＳ ゴシック" w:hint="eastAsia"/>
                <w:szCs w:val="21"/>
              </w:rPr>
              <w:t>7.2(1)</w:t>
            </w:r>
          </w:p>
        </w:tc>
      </w:tr>
      <w:tr w:rsidR="00D27443" w14:paraId="0D695206" w14:textId="77777777" w:rsidTr="002B7312">
        <w:tc>
          <w:tcPr>
            <w:tcW w:w="988" w:type="dxa"/>
            <w:shd w:val="clear" w:color="auto" w:fill="F2F2F2" w:themeFill="background1" w:themeFillShade="F2"/>
          </w:tcPr>
          <w:p w14:paraId="491E8114" w14:textId="0DDF37E9" w:rsidR="00D27443" w:rsidRDefault="00D27443" w:rsidP="00D27443">
            <w:pPr>
              <w:snapToGrid w:val="0"/>
              <w:jc w:val="center"/>
              <w:rPr>
                <w:rFonts w:hAnsi="ＭＳ ゴシック"/>
                <w:szCs w:val="21"/>
              </w:rPr>
            </w:pPr>
            <w:r>
              <w:rPr>
                <w:rFonts w:hAnsi="ＭＳ ゴシック" w:hint="eastAsia"/>
                <w:szCs w:val="21"/>
              </w:rPr>
              <w:t>第2回</w:t>
            </w:r>
          </w:p>
        </w:tc>
        <w:tc>
          <w:tcPr>
            <w:tcW w:w="2409" w:type="dxa"/>
          </w:tcPr>
          <w:sdt>
            <w:sdtPr>
              <w:rPr>
                <w:rFonts w:hAnsi="ＭＳ ゴシック" w:hint="eastAsia"/>
                <w:szCs w:val="21"/>
              </w:rPr>
              <w:id w:val="-1173492413"/>
              <w:placeholder>
                <w:docPart w:val="25FF46B5A4CF4F149D1969F387852420"/>
              </w:placeholder>
              <w:date w:fullDate="2025-04-07T00:00:00Z">
                <w:dateFormat w:val="yyyy年M月d日(aaa)"/>
                <w:lid w:val="ja-JP"/>
                <w:storeMappedDataAs w:val="dateTime"/>
                <w:calendar w:val="gregorian"/>
              </w:date>
            </w:sdtPr>
            <w:sdtContent>
              <w:p w14:paraId="324ABBF3" w14:textId="1C0B6FBC" w:rsidR="00D27443" w:rsidRDefault="00EA65DE" w:rsidP="00D27443">
                <w:pPr>
                  <w:snapToGrid w:val="0"/>
                  <w:jc w:val="center"/>
                  <w:rPr>
                    <w:rFonts w:hAnsi="ＭＳ ゴシック"/>
                    <w:szCs w:val="21"/>
                  </w:rPr>
                </w:pPr>
                <w:r>
                  <w:rPr>
                    <w:rFonts w:hAnsi="ＭＳ ゴシック" w:hint="eastAsia"/>
                    <w:szCs w:val="21"/>
                  </w:rPr>
                  <w:t>2025年4月7日(月)</w:t>
                </w:r>
              </w:p>
            </w:sdtContent>
          </w:sdt>
        </w:tc>
        <w:tc>
          <w:tcPr>
            <w:tcW w:w="5223" w:type="dxa"/>
          </w:tcPr>
          <w:p w14:paraId="78193164" w14:textId="7DCA3325" w:rsidR="00D27443" w:rsidRDefault="00D27443" w:rsidP="00D27443">
            <w:pPr>
              <w:pStyle w:val="afc"/>
              <w:numPr>
                <w:ilvl w:val="0"/>
                <w:numId w:val="38"/>
              </w:numPr>
              <w:snapToGrid w:val="0"/>
              <w:ind w:leftChars="0"/>
              <w:rPr>
                <w:rFonts w:hAnsi="ＭＳ ゴシック"/>
                <w:szCs w:val="21"/>
              </w:rPr>
            </w:pPr>
            <w:r>
              <w:rPr>
                <w:rFonts w:hAnsi="ＭＳ ゴシック" w:hint="eastAsia"/>
                <w:szCs w:val="21"/>
              </w:rPr>
              <w:t>業務完了報告書（202</w:t>
            </w:r>
            <w:r w:rsidR="004F1530">
              <w:rPr>
                <w:rFonts w:hAnsi="ＭＳ ゴシック" w:hint="eastAsia"/>
                <w:szCs w:val="21"/>
              </w:rPr>
              <w:t>5</w:t>
            </w:r>
            <w:r>
              <w:rPr>
                <w:rFonts w:hAnsi="ＭＳ ゴシック" w:hint="eastAsia"/>
                <w:szCs w:val="21"/>
              </w:rPr>
              <w:t>年</w:t>
            </w:r>
            <w:r w:rsidR="00EA65DE">
              <w:rPr>
                <w:rFonts w:hAnsi="ＭＳ ゴシック"/>
                <w:szCs w:val="21"/>
              </w:rPr>
              <w:t>3</w:t>
            </w:r>
            <w:r>
              <w:rPr>
                <w:rFonts w:hAnsi="ＭＳ ゴシック" w:hint="eastAsia"/>
                <w:szCs w:val="21"/>
              </w:rPr>
              <w:t>月分）</w:t>
            </w:r>
          </w:p>
        </w:tc>
        <w:tc>
          <w:tcPr>
            <w:tcW w:w="1298" w:type="dxa"/>
          </w:tcPr>
          <w:p w14:paraId="7988BA8B" w14:textId="40FBE729" w:rsidR="00D27443" w:rsidRDefault="00D27443" w:rsidP="00D27443">
            <w:pPr>
              <w:snapToGrid w:val="0"/>
              <w:jc w:val="center"/>
              <w:rPr>
                <w:rFonts w:hAnsi="ＭＳ ゴシック"/>
                <w:szCs w:val="21"/>
              </w:rPr>
            </w:pPr>
            <w:r w:rsidRPr="00A53CA4">
              <w:rPr>
                <w:rFonts w:hAnsi="ＭＳ ゴシック" w:hint="eastAsia"/>
                <w:szCs w:val="21"/>
              </w:rPr>
              <w:t>7.2(1)</w:t>
            </w:r>
          </w:p>
        </w:tc>
      </w:tr>
      <w:tr w:rsidR="00D27443" w14:paraId="001B4E19" w14:textId="77777777" w:rsidTr="002B7312">
        <w:tc>
          <w:tcPr>
            <w:tcW w:w="988" w:type="dxa"/>
            <w:shd w:val="clear" w:color="auto" w:fill="F2F2F2" w:themeFill="background1" w:themeFillShade="F2"/>
          </w:tcPr>
          <w:p w14:paraId="18DB3DE0" w14:textId="6B16C0AB" w:rsidR="00D27443" w:rsidRDefault="00D27443" w:rsidP="00D27443">
            <w:pPr>
              <w:snapToGrid w:val="0"/>
              <w:jc w:val="center"/>
              <w:rPr>
                <w:rFonts w:hAnsi="ＭＳ ゴシック"/>
                <w:szCs w:val="21"/>
              </w:rPr>
            </w:pPr>
            <w:r>
              <w:rPr>
                <w:rFonts w:hAnsi="ＭＳ ゴシック" w:hint="eastAsia"/>
                <w:szCs w:val="21"/>
              </w:rPr>
              <w:t>第</w:t>
            </w:r>
            <w:r>
              <w:rPr>
                <w:rFonts w:hAnsi="ＭＳ ゴシック"/>
                <w:szCs w:val="21"/>
              </w:rPr>
              <w:t>3</w:t>
            </w:r>
            <w:r>
              <w:rPr>
                <w:rFonts w:hAnsi="ＭＳ ゴシック" w:hint="eastAsia"/>
                <w:szCs w:val="21"/>
              </w:rPr>
              <w:t>回</w:t>
            </w:r>
          </w:p>
        </w:tc>
        <w:tc>
          <w:tcPr>
            <w:tcW w:w="2409" w:type="dxa"/>
          </w:tcPr>
          <w:sdt>
            <w:sdtPr>
              <w:rPr>
                <w:rFonts w:hAnsi="ＭＳ ゴシック" w:hint="eastAsia"/>
                <w:szCs w:val="21"/>
              </w:rPr>
              <w:id w:val="1623887740"/>
              <w:placeholder>
                <w:docPart w:val="CB468E33927B4E6EAEAD003E88C1A475"/>
              </w:placeholder>
              <w:date w:fullDate="2025-05-09T00:00:00Z">
                <w:dateFormat w:val="yyyy年M月d日(aaa)"/>
                <w:lid w:val="ja-JP"/>
                <w:storeMappedDataAs w:val="dateTime"/>
                <w:calendar w:val="gregorian"/>
              </w:date>
            </w:sdtPr>
            <w:sdtContent>
              <w:p w14:paraId="2DE1847B" w14:textId="05FC3207" w:rsidR="00D27443" w:rsidRDefault="00EA65DE" w:rsidP="00D27443">
                <w:pPr>
                  <w:snapToGrid w:val="0"/>
                  <w:jc w:val="center"/>
                  <w:rPr>
                    <w:rFonts w:hAnsi="ＭＳ ゴシック"/>
                    <w:szCs w:val="21"/>
                  </w:rPr>
                </w:pPr>
                <w:r>
                  <w:rPr>
                    <w:rFonts w:hAnsi="ＭＳ ゴシック" w:hint="eastAsia"/>
                    <w:szCs w:val="21"/>
                  </w:rPr>
                  <w:t>2025年5月9日(金)</w:t>
                </w:r>
              </w:p>
            </w:sdtContent>
          </w:sdt>
        </w:tc>
        <w:tc>
          <w:tcPr>
            <w:tcW w:w="5223" w:type="dxa"/>
          </w:tcPr>
          <w:p w14:paraId="3FA42ED0" w14:textId="3717F5C9" w:rsidR="00D27443" w:rsidRDefault="00D27443" w:rsidP="00D27443">
            <w:pPr>
              <w:pStyle w:val="afc"/>
              <w:numPr>
                <w:ilvl w:val="0"/>
                <w:numId w:val="38"/>
              </w:numPr>
              <w:snapToGrid w:val="0"/>
              <w:ind w:leftChars="0"/>
              <w:rPr>
                <w:rFonts w:hAnsi="ＭＳ ゴシック"/>
                <w:szCs w:val="21"/>
              </w:rPr>
            </w:pPr>
            <w:r>
              <w:rPr>
                <w:rFonts w:hAnsi="ＭＳ ゴシック" w:hint="eastAsia"/>
                <w:szCs w:val="21"/>
              </w:rPr>
              <w:t>業務完了報告書（202</w:t>
            </w:r>
            <w:r>
              <w:rPr>
                <w:rFonts w:hAnsi="ＭＳ ゴシック"/>
                <w:szCs w:val="21"/>
              </w:rPr>
              <w:t>5</w:t>
            </w:r>
            <w:r>
              <w:rPr>
                <w:rFonts w:hAnsi="ＭＳ ゴシック" w:hint="eastAsia"/>
                <w:szCs w:val="21"/>
              </w:rPr>
              <w:t>年</w:t>
            </w:r>
            <w:r w:rsidR="00EA65DE">
              <w:rPr>
                <w:rFonts w:hAnsi="ＭＳ ゴシック"/>
                <w:szCs w:val="21"/>
              </w:rPr>
              <w:t>4</w:t>
            </w:r>
            <w:r>
              <w:rPr>
                <w:rFonts w:hAnsi="ＭＳ ゴシック" w:hint="eastAsia"/>
                <w:szCs w:val="21"/>
              </w:rPr>
              <w:t>月分）</w:t>
            </w:r>
          </w:p>
        </w:tc>
        <w:tc>
          <w:tcPr>
            <w:tcW w:w="1298" w:type="dxa"/>
          </w:tcPr>
          <w:p w14:paraId="18A4AA05" w14:textId="1ADFF3ED" w:rsidR="00D27443" w:rsidRDefault="00D27443" w:rsidP="00D27443">
            <w:pPr>
              <w:snapToGrid w:val="0"/>
              <w:jc w:val="center"/>
              <w:rPr>
                <w:rFonts w:hAnsi="ＭＳ ゴシック"/>
                <w:szCs w:val="21"/>
              </w:rPr>
            </w:pPr>
            <w:r w:rsidRPr="00A53CA4">
              <w:rPr>
                <w:rFonts w:hAnsi="ＭＳ ゴシック" w:hint="eastAsia"/>
                <w:szCs w:val="21"/>
              </w:rPr>
              <w:t>7.2(1)</w:t>
            </w:r>
          </w:p>
        </w:tc>
      </w:tr>
      <w:tr w:rsidR="00D27443" w14:paraId="4DFD68A5" w14:textId="77777777" w:rsidTr="002B7312">
        <w:tc>
          <w:tcPr>
            <w:tcW w:w="988" w:type="dxa"/>
            <w:shd w:val="clear" w:color="auto" w:fill="F2F2F2" w:themeFill="background1" w:themeFillShade="F2"/>
          </w:tcPr>
          <w:p w14:paraId="1CEC119D" w14:textId="39DE289D" w:rsidR="00D27443" w:rsidRDefault="00D27443" w:rsidP="00D27443">
            <w:pPr>
              <w:snapToGrid w:val="0"/>
              <w:jc w:val="center"/>
              <w:rPr>
                <w:rFonts w:hAnsi="ＭＳ ゴシック"/>
                <w:szCs w:val="21"/>
              </w:rPr>
            </w:pPr>
            <w:r>
              <w:rPr>
                <w:rFonts w:hAnsi="ＭＳ ゴシック" w:hint="eastAsia"/>
                <w:szCs w:val="21"/>
              </w:rPr>
              <w:t>第</w:t>
            </w:r>
            <w:r>
              <w:rPr>
                <w:rFonts w:hAnsi="ＭＳ ゴシック"/>
                <w:szCs w:val="21"/>
              </w:rPr>
              <w:t>4</w:t>
            </w:r>
            <w:r>
              <w:rPr>
                <w:rFonts w:hAnsi="ＭＳ ゴシック" w:hint="eastAsia"/>
                <w:szCs w:val="21"/>
              </w:rPr>
              <w:t>回</w:t>
            </w:r>
          </w:p>
        </w:tc>
        <w:tc>
          <w:tcPr>
            <w:tcW w:w="2409" w:type="dxa"/>
          </w:tcPr>
          <w:sdt>
            <w:sdtPr>
              <w:rPr>
                <w:rFonts w:hAnsi="ＭＳ ゴシック" w:hint="eastAsia"/>
                <w:szCs w:val="21"/>
              </w:rPr>
              <w:id w:val="-1012072898"/>
              <w:placeholder>
                <w:docPart w:val="0C42E08BED504257BB6A160E4ADBA50E"/>
              </w:placeholder>
              <w:date w:fullDate="2025-06-06T00:00:00Z">
                <w:dateFormat w:val="yyyy年M月d日(aaa)"/>
                <w:lid w:val="ja-JP"/>
                <w:storeMappedDataAs w:val="dateTime"/>
                <w:calendar w:val="gregorian"/>
              </w:date>
            </w:sdtPr>
            <w:sdtContent>
              <w:p w14:paraId="276C84E2" w14:textId="7481F7C1" w:rsidR="00D27443" w:rsidRDefault="00EA65DE" w:rsidP="00D27443">
                <w:pPr>
                  <w:snapToGrid w:val="0"/>
                  <w:jc w:val="center"/>
                  <w:rPr>
                    <w:rFonts w:hAnsi="ＭＳ ゴシック"/>
                    <w:szCs w:val="21"/>
                  </w:rPr>
                </w:pPr>
                <w:r>
                  <w:rPr>
                    <w:rFonts w:hAnsi="ＭＳ ゴシック" w:hint="eastAsia"/>
                    <w:szCs w:val="21"/>
                  </w:rPr>
                  <w:t>2025年6月6日(金)</w:t>
                </w:r>
              </w:p>
            </w:sdtContent>
          </w:sdt>
        </w:tc>
        <w:tc>
          <w:tcPr>
            <w:tcW w:w="5223" w:type="dxa"/>
          </w:tcPr>
          <w:p w14:paraId="0932AB92" w14:textId="390A9BDA" w:rsidR="00D27443" w:rsidRDefault="00D27443" w:rsidP="00D27443">
            <w:pPr>
              <w:pStyle w:val="afc"/>
              <w:numPr>
                <w:ilvl w:val="0"/>
                <w:numId w:val="38"/>
              </w:numPr>
              <w:snapToGrid w:val="0"/>
              <w:ind w:leftChars="0"/>
              <w:rPr>
                <w:rFonts w:hAnsi="ＭＳ ゴシック"/>
                <w:szCs w:val="21"/>
              </w:rPr>
            </w:pPr>
            <w:r>
              <w:rPr>
                <w:rFonts w:hAnsi="ＭＳ ゴシック" w:hint="eastAsia"/>
                <w:szCs w:val="21"/>
              </w:rPr>
              <w:t>業務完了報告書（202</w:t>
            </w:r>
            <w:r>
              <w:rPr>
                <w:rFonts w:hAnsi="ＭＳ ゴシック"/>
                <w:szCs w:val="21"/>
              </w:rPr>
              <w:t>5</w:t>
            </w:r>
            <w:r>
              <w:rPr>
                <w:rFonts w:hAnsi="ＭＳ ゴシック" w:hint="eastAsia"/>
                <w:szCs w:val="21"/>
              </w:rPr>
              <w:t>年</w:t>
            </w:r>
            <w:r w:rsidR="00EA65DE">
              <w:rPr>
                <w:rFonts w:hAnsi="ＭＳ ゴシック"/>
                <w:szCs w:val="21"/>
              </w:rPr>
              <w:t>5</w:t>
            </w:r>
            <w:r>
              <w:rPr>
                <w:rFonts w:hAnsi="ＭＳ ゴシック" w:hint="eastAsia"/>
                <w:szCs w:val="21"/>
              </w:rPr>
              <w:t>月分）</w:t>
            </w:r>
          </w:p>
        </w:tc>
        <w:tc>
          <w:tcPr>
            <w:tcW w:w="1298" w:type="dxa"/>
          </w:tcPr>
          <w:p w14:paraId="77ECAEDE" w14:textId="1C9D9162" w:rsidR="00D27443" w:rsidRDefault="00D27443" w:rsidP="00D27443">
            <w:pPr>
              <w:snapToGrid w:val="0"/>
              <w:jc w:val="center"/>
              <w:rPr>
                <w:rFonts w:hAnsi="ＭＳ ゴシック"/>
                <w:szCs w:val="21"/>
              </w:rPr>
            </w:pPr>
            <w:r w:rsidRPr="00A53CA4">
              <w:rPr>
                <w:rFonts w:hAnsi="ＭＳ ゴシック" w:hint="eastAsia"/>
                <w:szCs w:val="21"/>
              </w:rPr>
              <w:t>7.2(1)</w:t>
            </w:r>
          </w:p>
        </w:tc>
      </w:tr>
      <w:tr w:rsidR="00A64F3F" w14:paraId="4E882750" w14:textId="77777777" w:rsidTr="002B7312">
        <w:tc>
          <w:tcPr>
            <w:tcW w:w="988" w:type="dxa"/>
            <w:vMerge w:val="restart"/>
            <w:shd w:val="clear" w:color="auto" w:fill="F2F2F2" w:themeFill="background1" w:themeFillShade="F2"/>
          </w:tcPr>
          <w:p w14:paraId="1478D54F" w14:textId="19E9EAB4" w:rsidR="00A64F3F" w:rsidRDefault="00A64F3F" w:rsidP="00A64F3F">
            <w:pPr>
              <w:snapToGrid w:val="0"/>
              <w:jc w:val="center"/>
              <w:rPr>
                <w:rFonts w:hAnsi="ＭＳ ゴシック"/>
                <w:szCs w:val="21"/>
              </w:rPr>
            </w:pPr>
            <w:r>
              <w:rPr>
                <w:rFonts w:hAnsi="ＭＳ ゴシック" w:hint="eastAsia"/>
                <w:szCs w:val="21"/>
              </w:rPr>
              <w:t>第</w:t>
            </w:r>
            <w:r>
              <w:rPr>
                <w:rFonts w:hAnsi="ＭＳ ゴシック"/>
                <w:szCs w:val="21"/>
              </w:rPr>
              <w:t>5</w:t>
            </w:r>
            <w:r>
              <w:rPr>
                <w:rFonts w:hAnsi="ＭＳ ゴシック" w:hint="eastAsia"/>
                <w:szCs w:val="21"/>
              </w:rPr>
              <w:t>回</w:t>
            </w:r>
          </w:p>
        </w:tc>
        <w:tc>
          <w:tcPr>
            <w:tcW w:w="2409" w:type="dxa"/>
            <w:vMerge w:val="restart"/>
          </w:tcPr>
          <w:sdt>
            <w:sdtPr>
              <w:rPr>
                <w:rFonts w:hAnsi="ＭＳ ゴシック" w:hint="eastAsia"/>
                <w:szCs w:val="21"/>
              </w:rPr>
              <w:id w:val="-1203017423"/>
              <w:placeholder>
                <w:docPart w:val="606E6CBAE9E3461F9F21B3BD41EF833E"/>
              </w:placeholder>
              <w:date w:fullDate="2025-07-07T00:00:00Z">
                <w:dateFormat w:val="yyyy年M月d日(aaa)"/>
                <w:lid w:val="ja-JP"/>
                <w:storeMappedDataAs w:val="dateTime"/>
                <w:calendar w:val="gregorian"/>
              </w:date>
            </w:sdtPr>
            <w:sdtContent>
              <w:p w14:paraId="7A9C0732" w14:textId="1CA7F8FE" w:rsidR="00A64F3F" w:rsidRDefault="00EA65DE" w:rsidP="00A64F3F">
                <w:pPr>
                  <w:snapToGrid w:val="0"/>
                  <w:jc w:val="center"/>
                  <w:rPr>
                    <w:rFonts w:hAnsi="ＭＳ ゴシック"/>
                    <w:szCs w:val="21"/>
                  </w:rPr>
                </w:pPr>
                <w:r>
                  <w:rPr>
                    <w:rFonts w:hAnsi="ＭＳ ゴシック" w:hint="eastAsia"/>
                    <w:szCs w:val="21"/>
                  </w:rPr>
                  <w:t>2025年7月7日(月)</w:t>
                </w:r>
              </w:p>
            </w:sdtContent>
          </w:sdt>
        </w:tc>
        <w:tc>
          <w:tcPr>
            <w:tcW w:w="5223" w:type="dxa"/>
          </w:tcPr>
          <w:p w14:paraId="4ECCFEA7" w14:textId="7307F539" w:rsidR="00A64F3F" w:rsidRDefault="00A64F3F" w:rsidP="00A64F3F">
            <w:pPr>
              <w:pStyle w:val="afc"/>
              <w:numPr>
                <w:ilvl w:val="0"/>
                <w:numId w:val="38"/>
              </w:numPr>
              <w:snapToGrid w:val="0"/>
              <w:ind w:leftChars="0"/>
              <w:rPr>
                <w:rFonts w:hAnsi="ＭＳ ゴシック"/>
                <w:szCs w:val="21"/>
              </w:rPr>
            </w:pPr>
            <w:r>
              <w:rPr>
                <w:rFonts w:hAnsi="ＭＳ ゴシック" w:hint="eastAsia"/>
                <w:szCs w:val="21"/>
              </w:rPr>
              <w:t>業務完了報告書（202</w:t>
            </w:r>
            <w:r>
              <w:rPr>
                <w:rFonts w:hAnsi="ＭＳ ゴシック"/>
                <w:szCs w:val="21"/>
              </w:rPr>
              <w:t>5</w:t>
            </w:r>
            <w:r>
              <w:rPr>
                <w:rFonts w:hAnsi="ＭＳ ゴシック" w:hint="eastAsia"/>
                <w:szCs w:val="21"/>
              </w:rPr>
              <w:t>年</w:t>
            </w:r>
            <w:r w:rsidR="00EA65DE">
              <w:rPr>
                <w:rFonts w:hAnsi="ＭＳ ゴシック" w:hint="eastAsia"/>
                <w:szCs w:val="21"/>
              </w:rPr>
              <w:t>6</w:t>
            </w:r>
            <w:r>
              <w:rPr>
                <w:rFonts w:hAnsi="ＭＳ ゴシック" w:hint="eastAsia"/>
                <w:szCs w:val="21"/>
              </w:rPr>
              <w:t>月分）</w:t>
            </w:r>
          </w:p>
        </w:tc>
        <w:tc>
          <w:tcPr>
            <w:tcW w:w="1298" w:type="dxa"/>
          </w:tcPr>
          <w:p w14:paraId="29521F51" w14:textId="63DF1E9D" w:rsidR="00A64F3F" w:rsidRDefault="00A64F3F" w:rsidP="00A64F3F">
            <w:pPr>
              <w:snapToGrid w:val="0"/>
              <w:jc w:val="center"/>
              <w:rPr>
                <w:rFonts w:hAnsi="ＭＳ ゴシック"/>
                <w:szCs w:val="21"/>
              </w:rPr>
            </w:pPr>
            <w:r w:rsidRPr="00A53CA4">
              <w:rPr>
                <w:rFonts w:hAnsi="ＭＳ ゴシック" w:hint="eastAsia"/>
                <w:szCs w:val="21"/>
              </w:rPr>
              <w:t>7.2(1)</w:t>
            </w:r>
          </w:p>
        </w:tc>
      </w:tr>
      <w:tr w:rsidR="00606660" w14:paraId="61EF70B2" w14:textId="77777777" w:rsidTr="00606660">
        <w:tc>
          <w:tcPr>
            <w:tcW w:w="988" w:type="dxa"/>
            <w:vMerge/>
            <w:shd w:val="clear" w:color="auto" w:fill="F2F2F2" w:themeFill="background1" w:themeFillShade="F2"/>
          </w:tcPr>
          <w:p w14:paraId="5A0F5D38" w14:textId="77777777" w:rsidR="00A64F3F" w:rsidRDefault="00A64F3F" w:rsidP="00A64F3F">
            <w:pPr>
              <w:snapToGrid w:val="0"/>
              <w:jc w:val="center"/>
              <w:rPr>
                <w:rFonts w:hAnsi="ＭＳ ゴシック"/>
                <w:szCs w:val="21"/>
              </w:rPr>
            </w:pPr>
          </w:p>
        </w:tc>
        <w:tc>
          <w:tcPr>
            <w:tcW w:w="2409" w:type="dxa"/>
            <w:vMerge/>
          </w:tcPr>
          <w:p w14:paraId="1A781C51" w14:textId="77777777" w:rsidR="00A64F3F" w:rsidRDefault="00A64F3F" w:rsidP="00A64F3F">
            <w:pPr>
              <w:snapToGrid w:val="0"/>
              <w:jc w:val="center"/>
              <w:rPr>
                <w:rFonts w:hAnsi="ＭＳ ゴシック"/>
                <w:szCs w:val="21"/>
              </w:rPr>
            </w:pPr>
          </w:p>
        </w:tc>
        <w:tc>
          <w:tcPr>
            <w:tcW w:w="5223" w:type="dxa"/>
          </w:tcPr>
          <w:p w14:paraId="0CE30348" w14:textId="4D86C049" w:rsidR="00A64F3F" w:rsidRDefault="00A64F3F" w:rsidP="00A64F3F">
            <w:pPr>
              <w:pStyle w:val="afc"/>
              <w:numPr>
                <w:ilvl w:val="0"/>
                <w:numId w:val="38"/>
              </w:numPr>
              <w:snapToGrid w:val="0"/>
              <w:ind w:leftChars="0"/>
              <w:rPr>
                <w:rFonts w:hAnsi="ＭＳ ゴシック"/>
                <w:szCs w:val="21"/>
              </w:rPr>
            </w:pPr>
            <w:r>
              <w:rPr>
                <w:rFonts w:hAnsi="ＭＳ ゴシック" w:hint="eastAsia"/>
                <w:szCs w:val="21"/>
              </w:rPr>
              <w:t>「</w:t>
            </w:r>
            <w:r w:rsidRPr="003F09B9">
              <w:rPr>
                <w:rFonts w:hAnsi="ＭＳ ゴシック" w:hint="eastAsia"/>
                <w:szCs w:val="21"/>
              </w:rPr>
              <w:t>3.1</w:t>
            </w:r>
            <w:r>
              <w:rPr>
                <w:rFonts w:hAnsi="ＭＳ ゴシック" w:hint="eastAsia"/>
                <w:szCs w:val="21"/>
              </w:rPr>
              <w:t xml:space="preserve">　</w:t>
            </w:r>
            <w:r w:rsidRPr="003F09B9">
              <w:rPr>
                <w:rFonts w:hAnsi="ＭＳ ゴシック" w:hint="eastAsia"/>
                <w:szCs w:val="21"/>
              </w:rPr>
              <w:t>プロジェクト管理</w:t>
            </w:r>
            <w:r>
              <w:rPr>
                <w:rFonts w:hAnsi="ＭＳ ゴシック" w:hint="eastAsia"/>
                <w:szCs w:val="21"/>
              </w:rPr>
              <w:t>」で作成した会議議事録</w:t>
            </w:r>
          </w:p>
        </w:tc>
        <w:tc>
          <w:tcPr>
            <w:tcW w:w="1298" w:type="dxa"/>
          </w:tcPr>
          <w:p w14:paraId="7C0188F1" w14:textId="01A647DA" w:rsidR="00A64F3F" w:rsidRDefault="00A64F3F" w:rsidP="00A64F3F">
            <w:pPr>
              <w:snapToGrid w:val="0"/>
              <w:jc w:val="center"/>
              <w:rPr>
                <w:rFonts w:hAnsi="ＭＳ ゴシック"/>
                <w:szCs w:val="21"/>
              </w:rPr>
            </w:pPr>
            <w:r w:rsidRPr="00A53CA4">
              <w:rPr>
                <w:rFonts w:hAnsi="ＭＳ ゴシック" w:hint="eastAsia"/>
                <w:szCs w:val="21"/>
              </w:rPr>
              <w:t>7.2(1)</w:t>
            </w:r>
          </w:p>
        </w:tc>
      </w:tr>
      <w:tr w:rsidR="00606660" w14:paraId="30CC8D13" w14:textId="77777777" w:rsidTr="00606660">
        <w:tc>
          <w:tcPr>
            <w:tcW w:w="988" w:type="dxa"/>
            <w:vMerge/>
            <w:shd w:val="clear" w:color="auto" w:fill="F2F2F2" w:themeFill="background1" w:themeFillShade="F2"/>
          </w:tcPr>
          <w:p w14:paraId="7B6E73EB" w14:textId="77777777" w:rsidR="00A64F3F" w:rsidRDefault="00A64F3F" w:rsidP="00A64F3F">
            <w:pPr>
              <w:snapToGrid w:val="0"/>
              <w:jc w:val="center"/>
              <w:rPr>
                <w:rFonts w:hAnsi="ＭＳ ゴシック"/>
                <w:szCs w:val="21"/>
              </w:rPr>
            </w:pPr>
          </w:p>
        </w:tc>
        <w:tc>
          <w:tcPr>
            <w:tcW w:w="2409" w:type="dxa"/>
            <w:vMerge/>
          </w:tcPr>
          <w:p w14:paraId="576206F7" w14:textId="77777777" w:rsidR="00A64F3F" w:rsidRDefault="00A64F3F" w:rsidP="00A64F3F">
            <w:pPr>
              <w:snapToGrid w:val="0"/>
              <w:jc w:val="center"/>
              <w:rPr>
                <w:rFonts w:hAnsi="ＭＳ ゴシック"/>
                <w:szCs w:val="21"/>
              </w:rPr>
            </w:pPr>
          </w:p>
        </w:tc>
        <w:tc>
          <w:tcPr>
            <w:tcW w:w="5223" w:type="dxa"/>
          </w:tcPr>
          <w:p w14:paraId="66B210AA" w14:textId="2B294D48" w:rsidR="00A64F3F" w:rsidRDefault="00A64F3F" w:rsidP="00A64F3F">
            <w:pPr>
              <w:pStyle w:val="afc"/>
              <w:numPr>
                <w:ilvl w:val="0"/>
                <w:numId w:val="38"/>
              </w:numPr>
              <w:snapToGrid w:val="0"/>
              <w:ind w:leftChars="0"/>
              <w:rPr>
                <w:rFonts w:hAnsi="ＭＳ ゴシック"/>
                <w:szCs w:val="21"/>
              </w:rPr>
            </w:pPr>
            <w:r w:rsidRPr="00316482">
              <w:rPr>
                <w:rFonts w:hAnsi="ＭＳ ゴシック" w:hint="eastAsia"/>
                <w:szCs w:val="21"/>
              </w:rPr>
              <w:t>「3.3　機器の調達・設置」で調達</w:t>
            </w:r>
            <w:r>
              <w:rPr>
                <w:rFonts w:hAnsi="ＭＳ ゴシック" w:hint="eastAsia"/>
                <w:szCs w:val="21"/>
              </w:rPr>
              <w:t>した</w:t>
            </w:r>
            <w:r w:rsidRPr="00316482">
              <w:rPr>
                <w:rFonts w:hAnsi="ＭＳ ゴシック" w:hint="eastAsia"/>
                <w:szCs w:val="21"/>
              </w:rPr>
              <w:t>機器</w:t>
            </w:r>
          </w:p>
        </w:tc>
        <w:tc>
          <w:tcPr>
            <w:tcW w:w="1298" w:type="dxa"/>
          </w:tcPr>
          <w:p w14:paraId="583628EA" w14:textId="4FBD989F" w:rsidR="00A64F3F" w:rsidRPr="00A53CA4" w:rsidRDefault="00A64F3F" w:rsidP="00A64F3F">
            <w:pPr>
              <w:snapToGrid w:val="0"/>
              <w:jc w:val="center"/>
              <w:rPr>
                <w:rFonts w:hAnsi="ＭＳ ゴシック"/>
                <w:szCs w:val="21"/>
              </w:rPr>
            </w:pPr>
            <w:r>
              <w:rPr>
                <w:rFonts w:hAnsi="ＭＳ ゴシック" w:hint="eastAsia"/>
                <w:szCs w:val="21"/>
              </w:rPr>
              <w:t>7.2(</w:t>
            </w:r>
            <w:r>
              <w:rPr>
                <w:rFonts w:hAnsi="ＭＳ ゴシック"/>
                <w:szCs w:val="21"/>
              </w:rPr>
              <w:t>2</w:t>
            </w:r>
            <w:r>
              <w:rPr>
                <w:rFonts w:hAnsi="ＭＳ ゴシック" w:hint="eastAsia"/>
                <w:szCs w:val="21"/>
              </w:rPr>
              <w:t>)</w:t>
            </w:r>
          </w:p>
        </w:tc>
      </w:tr>
      <w:tr w:rsidR="00606660" w14:paraId="19FB2EA3" w14:textId="77777777" w:rsidTr="00606660">
        <w:tc>
          <w:tcPr>
            <w:tcW w:w="988" w:type="dxa"/>
            <w:vMerge/>
            <w:shd w:val="clear" w:color="auto" w:fill="F2F2F2" w:themeFill="background1" w:themeFillShade="F2"/>
          </w:tcPr>
          <w:p w14:paraId="6B831464" w14:textId="77777777" w:rsidR="00A64F3F" w:rsidRDefault="00A64F3F" w:rsidP="00A64F3F">
            <w:pPr>
              <w:snapToGrid w:val="0"/>
              <w:jc w:val="center"/>
              <w:rPr>
                <w:rFonts w:hAnsi="ＭＳ ゴシック"/>
                <w:szCs w:val="21"/>
              </w:rPr>
            </w:pPr>
          </w:p>
        </w:tc>
        <w:tc>
          <w:tcPr>
            <w:tcW w:w="2409" w:type="dxa"/>
            <w:vMerge/>
          </w:tcPr>
          <w:p w14:paraId="1EB242EE" w14:textId="77777777" w:rsidR="00A64F3F" w:rsidRDefault="00A64F3F" w:rsidP="00A64F3F">
            <w:pPr>
              <w:snapToGrid w:val="0"/>
              <w:jc w:val="center"/>
              <w:rPr>
                <w:rFonts w:hAnsi="ＭＳ ゴシック"/>
                <w:szCs w:val="21"/>
              </w:rPr>
            </w:pPr>
          </w:p>
        </w:tc>
        <w:tc>
          <w:tcPr>
            <w:tcW w:w="5223" w:type="dxa"/>
          </w:tcPr>
          <w:p w14:paraId="37BE6F04" w14:textId="7D2DEC3F" w:rsidR="00A64F3F" w:rsidRDefault="00A64F3F" w:rsidP="00A64F3F">
            <w:pPr>
              <w:pStyle w:val="afc"/>
              <w:numPr>
                <w:ilvl w:val="0"/>
                <w:numId w:val="38"/>
              </w:numPr>
              <w:snapToGrid w:val="0"/>
              <w:ind w:leftChars="0"/>
              <w:rPr>
                <w:rFonts w:hAnsi="ＭＳ ゴシック"/>
                <w:szCs w:val="21"/>
              </w:rPr>
            </w:pPr>
            <w:r w:rsidRPr="00316482">
              <w:rPr>
                <w:rFonts w:hAnsi="ＭＳ ゴシック" w:hint="eastAsia"/>
                <w:szCs w:val="21"/>
              </w:rPr>
              <w:t>「3.3　機器の調達・設置」で調達</w:t>
            </w:r>
            <w:r>
              <w:rPr>
                <w:rFonts w:hAnsi="ＭＳ ゴシック" w:hint="eastAsia"/>
                <w:szCs w:val="21"/>
              </w:rPr>
              <w:t>した</w:t>
            </w:r>
            <w:r w:rsidRPr="00316482">
              <w:rPr>
                <w:rFonts w:hAnsi="ＭＳ ゴシック" w:hint="eastAsia"/>
                <w:szCs w:val="21"/>
              </w:rPr>
              <w:t>機器</w:t>
            </w:r>
            <w:r>
              <w:rPr>
                <w:rFonts w:hAnsi="ＭＳ ゴシック" w:hint="eastAsia"/>
                <w:szCs w:val="21"/>
              </w:rPr>
              <w:t>の保守</w:t>
            </w:r>
            <w:r w:rsidR="00C36313">
              <w:rPr>
                <w:rFonts w:hAnsi="ＭＳ ゴシック" w:hint="eastAsia"/>
                <w:szCs w:val="21"/>
              </w:rPr>
              <w:t>内容（保守</w:t>
            </w:r>
            <w:r w:rsidR="00556617">
              <w:rPr>
                <w:rFonts w:hAnsi="ＭＳ ゴシック" w:hint="eastAsia"/>
                <w:szCs w:val="21"/>
              </w:rPr>
              <w:t>期間</w:t>
            </w:r>
            <w:r w:rsidR="00C36313">
              <w:rPr>
                <w:rFonts w:hAnsi="ＭＳ ゴシック" w:hint="eastAsia"/>
                <w:szCs w:val="21"/>
              </w:rPr>
              <w:t>、サービス内容</w:t>
            </w:r>
            <w:r w:rsidR="00556617">
              <w:rPr>
                <w:rFonts w:hAnsi="ＭＳ ゴシック" w:hint="eastAsia"/>
                <w:szCs w:val="21"/>
              </w:rPr>
              <w:t>等</w:t>
            </w:r>
            <w:r w:rsidR="00C36313">
              <w:rPr>
                <w:rFonts w:hAnsi="ＭＳ ゴシック" w:hint="eastAsia"/>
                <w:szCs w:val="21"/>
              </w:rPr>
              <w:t>）</w:t>
            </w:r>
            <w:r>
              <w:rPr>
                <w:rFonts w:hAnsi="ＭＳ ゴシック" w:hint="eastAsia"/>
                <w:szCs w:val="21"/>
              </w:rPr>
              <w:t>を示す書類</w:t>
            </w:r>
          </w:p>
        </w:tc>
        <w:tc>
          <w:tcPr>
            <w:tcW w:w="1298" w:type="dxa"/>
          </w:tcPr>
          <w:p w14:paraId="1FB5BC07" w14:textId="1091E642" w:rsidR="00A64F3F" w:rsidRPr="00A53CA4" w:rsidRDefault="00A64F3F" w:rsidP="00A64F3F">
            <w:pPr>
              <w:snapToGrid w:val="0"/>
              <w:jc w:val="center"/>
              <w:rPr>
                <w:rFonts w:hAnsi="ＭＳ ゴシック"/>
                <w:szCs w:val="21"/>
              </w:rPr>
            </w:pPr>
            <w:r w:rsidRPr="00A53CA4">
              <w:rPr>
                <w:rFonts w:hAnsi="ＭＳ ゴシック" w:hint="eastAsia"/>
                <w:szCs w:val="21"/>
              </w:rPr>
              <w:t>7.2(1)</w:t>
            </w:r>
          </w:p>
        </w:tc>
      </w:tr>
      <w:tr w:rsidR="00606660" w14:paraId="5047EFC1" w14:textId="77777777" w:rsidTr="00606660">
        <w:tc>
          <w:tcPr>
            <w:tcW w:w="988" w:type="dxa"/>
            <w:vMerge/>
            <w:shd w:val="clear" w:color="auto" w:fill="F2F2F2" w:themeFill="background1" w:themeFillShade="F2"/>
          </w:tcPr>
          <w:p w14:paraId="30023999" w14:textId="77777777" w:rsidR="00A64F3F" w:rsidRDefault="00A64F3F" w:rsidP="00A64F3F">
            <w:pPr>
              <w:snapToGrid w:val="0"/>
              <w:jc w:val="center"/>
              <w:rPr>
                <w:rFonts w:hAnsi="ＭＳ ゴシック"/>
                <w:szCs w:val="21"/>
              </w:rPr>
            </w:pPr>
          </w:p>
        </w:tc>
        <w:tc>
          <w:tcPr>
            <w:tcW w:w="2409" w:type="dxa"/>
            <w:vMerge/>
          </w:tcPr>
          <w:p w14:paraId="606872D4" w14:textId="77777777" w:rsidR="00A64F3F" w:rsidRDefault="00A64F3F" w:rsidP="00A64F3F">
            <w:pPr>
              <w:snapToGrid w:val="0"/>
              <w:jc w:val="center"/>
              <w:rPr>
                <w:rFonts w:hAnsi="ＭＳ ゴシック"/>
                <w:szCs w:val="21"/>
              </w:rPr>
            </w:pPr>
          </w:p>
        </w:tc>
        <w:tc>
          <w:tcPr>
            <w:tcW w:w="5223" w:type="dxa"/>
          </w:tcPr>
          <w:p w14:paraId="220A1D76" w14:textId="08530C9F" w:rsidR="00A64F3F" w:rsidRDefault="00A64F3F" w:rsidP="00A64F3F">
            <w:pPr>
              <w:pStyle w:val="afc"/>
              <w:numPr>
                <w:ilvl w:val="0"/>
                <w:numId w:val="38"/>
              </w:numPr>
              <w:snapToGrid w:val="0"/>
              <w:ind w:leftChars="0"/>
              <w:rPr>
                <w:rFonts w:hAnsi="ＭＳ ゴシック"/>
                <w:szCs w:val="21"/>
              </w:rPr>
            </w:pPr>
            <w:r>
              <w:rPr>
                <w:rFonts w:hAnsi="ＭＳ ゴシック" w:hint="eastAsia"/>
                <w:szCs w:val="21"/>
              </w:rPr>
              <w:t>「</w:t>
            </w:r>
            <w:r w:rsidRPr="003F09B9">
              <w:rPr>
                <w:rFonts w:hAnsi="ＭＳ ゴシック" w:hint="eastAsia"/>
                <w:szCs w:val="21"/>
              </w:rPr>
              <w:t>3.4</w:t>
            </w:r>
            <w:r>
              <w:rPr>
                <w:rFonts w:hAnsi="ＭＳ ゴシック" w:hint="eastAsia"/>
                <w:szCs w:val="21"/>
              </w:rPr>
              <w:t xml:space="preserve">　</w:t>
            </w:r>
            <w:r w:rsidRPr="003F09B9">
              <w:rPr>
                <w:rFonts w:hAnsi="ＭＳ ゴシック" w:hint="eastAsia"/>
                <w:szCs w:val="21"/>
              </w:rPr>
              <w:t>ネットワーク設計・構築支援　設定手順書等</w:t>
            </w:r>
            <w:r>
              <w:rPr>
                <w:rFonts w:hAnsi="ＭＳ ゴシック" w:hint="eastAsia"/>
                <w:szCs w:val="21"/>
              </w:rPr>
              <w:t>」で作成した</w:t>
            </w:r>
            <w:r w:rsidRPr="003F09B9">
              <w:rPr>
                <w:rFonts w:hAnsi="ＭＳ ゴシック" w:hint="eastAsia"/>
                <w:szCs w:val="21"/>
              </w:rPr>
              <w:t>設定手順書等</w:t>
            </w:r>
          </w:p>
        </w:tc>
        <w:tc>
          <w:tcPr>
            <w:tcW w:w="1298" w:type="dxa"/>
          </w:tcPr>
          <w:p w14:paraId="791907AA" w14:textId="3C4FC0F4" w:rsidR="00A64F3F" w:rsidRPr="00A53CA4" w:rsidRDefault="00A64F3F" w:rsidP="00A64F3F">
            <w:pPr>
              <w:snapToGrid w:val="0"/>
              <w:jc w:val="center"/>
              <w:rPr>
                <w:rFonts w:hAnsi="ＭＳ ゴシック"/>
                <w:szCs w:val="21"/>
              </w:rPr>
            </w:pPr>
            <w:r w:rsidRPr="00A53CA4">
              <w:rPr>
                <w:rFonts w:hAnsi="ＭＳ ゴシック" w:hint="eastAsia"/>
                <w:szCs w:val="21"/>
              </w:rPr>
              <w:t>7.2(1)</w:t>
            </w:r>
          </w:p>
        </w:tc>
      </w:tr>
    </w:tbl>
    <w:p w14:paraId="2C5A3819" w14:textId="21E50FAC" w:rsidR="00EA65DE" w:rsidRPr="00EA65DE" w:rsidRDefault="00EA65DE" w:rsidP="00F85315">
      <w:pPr>
        <w:pStyle w:val="2"/>
        <w:numPr>
          <w:ilvl w:val="0"/>
          <w:numId w:val="0"/>
        </w:numPr>
        <w:spacing w:before="240"/>
        <w:ind w:firstLineChars="100" w:firstLine="210"/>
        <w:rPr>
          <w:rFonts w:ascii="ＭＳ ゴシック" w:eastAsia="ＭＳ ゴシック" w:hAnsi="ＭＳ ゴシック"/>
        </w:rPr>
      </w:pPr>
      <w:r w:rsidRPr="00EA65DE">
        <w:rPr>
          <w:rFonts w:ascii="ＭＳ ゴシック" w:eastAsia="ＭＳ ゴシック" w:hAnsi="ＭＳ ゴシック" w:hint="eastAsia"/>
        </w:rPr>
        <w:t>以降、</w:t>
      </w:r>
      <w:r w:rsidR="008D2076">
        <w:rPr>
          <w:rFonts w:ascii="ＭＳ ゴシック" w:eastAsia="ＭＳ ゴシック" w:hAnsi="ＭＳ ゴシック" w:hint="eastAsia"/>
        </w:rPr>
        <w:t>第6回以降については、</w:t>
      </w:r>
      <w:r w:rsidRPr="00EA65DE">
        <w:rPr>
          <w:rFonts w:ascii="ＭＳ ゴシック" w:eastAsia="ＭＳ ゴシック" w:hAnsi="ＭＳ ゴシック" w:hint="eastAsia"/>
        </w:rPr>
        <w:t>毎月第5営業日までに前月分の業務完了報告書を納入すること。</w:t>
      </w:r>
      <w:r w:rsidR="00802AC7">
        <w:rPr>
          <w:rFonts w:ascii="ＭＳ ゴシック" w:eastAsia="ＭＳ ゴシック" w:hAnsi="ＭＳ ゴシック" w:hint="eastAsia"/>
        </w:rPr>
        <w:t>（例：第6回として、2025年8月7日(木</w:t>
      </w:r>
      <w:r w:rsidR="00802AC7">
        <w:rPr>
          <w:rFonts w:ascii="ＭＳ ゴシック" w:eastAsia="ＭＳ ゴシック" w:hAnsi="ＭＳ ゴシック"/>
        </w:rPr>
        <w:t>)</w:t>
      </w:r>
      <w:r w:rsidR="00802AC7">
        <w:rPr>
          <w:rFonts w:ascii="ＭＳ ゴシック" w:eastAsia="ＭＳ ゴシック" w:hAnsi="ＭＳ ゴシック" w:hint="eastAsia"/>
        </w:rPr>
        <w:t>までに2025年7月分の業務完了報告書を提出する。）</w:t>
      </w:r>
    </w:p>
    <w:p w14:paraId="79332EC5" w14:textId="61FFC5F5" w:rsidR="00BF3809" w:rsidRDefault="00BF3809" w:rsidP="00BF3809">
      <w:pPr>
        <w:pStyle w:val="2"/>
        <w:spacing w:before="240"/>
        <w:rPr>
          <w:rFonts w:ascii="ＭＳ ゴシック" w:eastAsia="ＭＳ ゴシック" w:hAnsi="ＭＳ ゴシック"/>
        </w:rPr>
      </w:pPr>
      <w:r w:rsidRPr="009A64F9">
        <w:rPr>
          <w:rFonts w:ascii="ＭＳ ゴシック" w:eastAsia="ＭＳ ゴシック" w:hAnsi="ＭＳ ゴシック" w:hint="eastAsia"/>
        </w:rPr>
        <w:t>納入</w:t>
      </w:r>
      <w:r>
        <w:rPr>
          <w:rFonts w:ascii="ＭＳ ゴシック" w:eastAsia="ＭＳ ゴシック" w:hAnsi="ＭＳ ゴシック" w:hint="eastAsia"/>
        </w:rPr>
        <w:t>場所</w:t>
      </w:r>
    </w:p>
    <w:p w14:paraId="3B963FD1" w14:textId="13605901" w:rsidR="00BF3809" w:rsidRDefault="00FC61E9" w:rsidP="00BE3F7F">
      <w:pPr>
        <w:pStyle w:val="afc"/>
        <w:numPr>
          <w:ilvl w:val="0"/>
          <w:numId w:val="36"/>
        </w:numPr>
        <w:ind w:leftChars="0"/>
      </w:pPr>
      <w:r>
        <w:rPr>
          <w:rFonts w:hint="eastAsia"/>
        </w:rPr>
        <w:t>〒113-6591</w:t>
      </w:r>
      <w:r w:rsidR="00BE3F7F">
        <w:br/>
      </w:r>
      <w:r>
        <w:rPr>
          <w:rFonts w:hint="eastAsia"/>
        </w:rPr>
        <w:t>東京都文京区本駒込2丁目28番8号　文京グリーンコートセンターオフィス16階</w:t>
      </w:r>
      <w:r w:rsidR="00BE3F7F">
        <w:br/>
      </w:r>
      <w:r>
        <w:rPr>
          <w:rFonts w:hint="eastAsia"/>
        </w:rPr>
        <w:t>独立行政法人情報処理推進機構 デジタル改革推進部</w:t>
      </w:r>
    </w:p>
    <w:p w14:paraId="79E4DA49" w14:textId="2DB1139D" w:rsidR="00BE3F7F" w:rsidRDefault="00BE3F7F" w:rsidP="00394946">
      <w:pPr>
        <w:pStyle w:val="afc"/>
        <w:numPr>
          <w:ilvl w:val="0"/>
          <w:numId w:val="36"/>
        </w:numPr>
        <w:ind w:leftChars="0"/>
      </w:pPr>
      <w:r>
        <w:rPr>
          <w:rFonts w:hint="eastAsia"/>
        </w:rPr>
        <w:t>本調達において契約するデータセンター</w:t>
      </w:r>
    </w:p>
    <w:p w14:paraId="34C212E5" w14:textId="26CA92C5" w:rsidR="000F5F2D" w:rsidRPr="009A64F9" w:rsidRDefault="000F5F2D" w:rsidP="000F5F2D">
      <w:pPr>
        <w:pStyle w:val="2"/>
        <w:spacing w:before="240"/>
        <w:rPr>
          <w:rFonts w:ascii="ＭＳ ゴシック" w:eastAsia="ＭＳ ゴシック" w:hAnsi="ＭＳ ゴシック"/>
        </w:rPr>
      </w:pPr>
      <w:r>
        <w:rPr>
          <w:rFonts w:ascii="ＭＳ ゴシック" w:eastAsia="ＭＳ ゴシック" w:hAnsi="ＭＳ ゴシック" w:hint="eastAsia"/>
        </w:rPr>
        <w:t>提出</w:t>
      </w:r>
      <w:r w:rsidRPr="009A64F9">
        <w:rPr>
          <w:rFonts w:ascii="ＭＳ ゴシック" w:eastAsia="ＭＳ ゴシック" w:hAnsi="ＭＳ ゴシック" w:hint="eastAsia"/>
        </w:rPr>
        <w:t>期限・</w:t>
      </w:r>
      <w:r>
        <w:rPr>
          <w:rFonts w:ascii="ＭＳ ゴシック" w:eastAsia="ＭＳ ゴシック" w:hAnsi="ＭＳ ゴシック" w:hint="eastAsia"/>
        </w:rPr>
        <w:t>提出物件</w:t>
      </w:r>
    </w:p>
    <w:tbl>
      <w:tblPr>
        <w:tblStyle w:val="a6"/>
        <w:tblW w:w="0" w:type="auto"/>
        <w:tblLook w:val="04A0" w:firstRow="1" w:lastRow="0" w:firstColumn="1" w:lastColumn="0" w:noHBand="0" w:noVBand="1"/>
      </w:tblPr>
      <w:tblGrid>
        <w:gridCol w:w="988"/>
        <w:gridCol w:w="2551"/>
        <w:gridCol w:w="5245"/>
        <w:gridCol w:w="1196"/>
      </w:tblGrid>
      <w:tr w:rsidR="000F5F2D" w14:paraId="7B1E337D" w14:textId="77777777" w:rsidTr="00827827">
        <w:tc>
          <w:tcPr>
            <w:tcW w:w="988" w:type="dxa"/>
            <w:shd w:val="clear" w:color="auto" w:fill="D9D9D9" w:themeFill="background1" w:themeFillShade="D9"/>
          </w:tcPr>
          <w:p w14:paraId="1BE6B4F8" w14:textId="77777777" w:rsidR="000F5F2D" w:rsidRDefault="000F5F2D" w:rsidP="00827827">
            <w:pPr>
              <w:snapToGrid w:val="0"/>
              <w:jc w:val="center"/>
              <w:rPr>
                <w:rFonts w:hAnsi="ＭＳ ゴシック"/>
                <w:szCs w:val="21"/>
              </w:rPr>
            </w:pPr>
            <w:r>
              <w:rPr>
                <w:rFonts w:hAnsi="ＭＳ ゴシック" w:hint="eastAsia"/>
                <w:szCs w:val="21"/>
              </w:rPr>
              <w:t>#</w:t>
            </w:r>
          </w:p>
        </w:tc>
        <w:tc>
          <w:tcPr>
            <w:tcW w:w="2551" w:type="dxa"/>
            <w:shd w:val="clear" w:color="auto" w:fill="D9D9D9" w:themeFill="background1" w:themeFillShade="D9"/>
          </w:tcPr>
          <w:p w14:paraId="7CB95F2A" w14:textId="77777777" w:rsidR="000F5F2D" w:rsidRDefault="000F5F2D" w:rsidP="00827827">
            <w:pPr>
              <w:snapToGrid w:val="0"/>
              <w:jc w:val="center"/>
              <w:rPr>
                <w:rFonts w:hAnsi="ＭＳ ゴシック"/>
                <w:szCs w:val="21"/>
              </w:rPr>
            </w:pPr>
            <w:r>
              <w:rPr>
                <w:rFonts w:hAnsi="ＭＳ ゴシック" w:hint="eastAsia"/>
                <w:szCs w:val="21"/>
              </w:rPr>
              <w:t>納入期限</w:t>
            </w:r>
          </w:p>
        </w:tc>
        <w:tc>
          <w:tcPr>
            <w:tcW w:w="5245" w:type="dxa"/>
            <w:shd w:val="clear" w:color="auto" w:fill="D9D9D9" w:themeFill="background1" w:themeFillShade="D9"/>
          </w:tcPr>
          <w:p w14:paraId="6E84BCA0" w14:textId="77777777" w:rsidR="000F5F2D" w:rsidRDefault="000F5F2D" w:rsidP="00827827">
            <w:pPr>
              <w:snapToGrid w:val="0"/>
              <w:jc w:val="center"/>
              <w:rPr>
                <w:rFonts w:hAnsi="ＭＳ ゴシック"/>
                <w:szCs w:val="21"/>
              </w:rPr>
            </w:pPr>
            <w:r>
              <w:rPr>
                <w:rFonts w:hAnsi="ＭＳ ゴシック" w:hint="eastAsia"/>
                <w:szCs w:val="21"/>
              </w:rPr>
              <w:t>納入物件</w:t>
            </w:r>
          </w:p>
        </w:tc>
        <w:tc>
          <w:tcPr>
            <w:tcW w:w="1196" w:type="dxa"/>
            <w:shd w:val="clear" w:color="auto" w:fill="D9D9D9" w:themeFill="background1" w:themeFillShade="D9"/>
          </w:tcPr>
          <w:p w14:paraId="75453564" w14:textId="251E815C" w:rsidR="000F5F2D" w:rsidRDefault="000F5F2D" w:rsidP="00827827">
            <w:pPr>
              <w:snapToGrid w:val="0"/>
              <w:jc w:val="center"/>
              <w:rPr>
                <w:rFonts w:hAnsi="ＭＳ ゴシック"/>
                <w:szCs w:val="21"/>
              </w:rPr>
            </w:pPr>
            <w:r>
              <w:rPr>
                <w:rFonts w:hAnsi="ＭＳ ゴシック" w:hint="eastAsia"/>
                <w:szCs w:val="21"/>
              </w:rPr>
              <w:t>提出場所</w:t>
            </w:r>
          </w:p>
        </w:tc>
      </w:tr>
      <w:tr w:rsidR="000F5F2D" w14:paraId="7D981040" w14:textId="77777777" w:rsidTr="00827827">
        <w:tc>
          <w:tcPr>
            <w:tcW w:w="988" w:type="dxa"/>
            <w:shd w:val="clear" w:color="auto" w:fill="F2F2F2" w:themeFill="background1" w:themeFillShade="F2"/>
          </w:tcPr>
          <w:p w14:paraId="50AA2D7B" w14:textId="59B0C8EE" w:rsidR="000F5F2D" w:rsidRDefault="000F5F2D" w:rsidP="00827827">
            <w:pPr>
              <w:snapToGrid w:val="0"/>
              <w:jc w:val="center"/>
              <w:rPr>
                <w:rFonts w:hAnsi="ＭＳ ゴシック"/>
                <w:szCs w:val="21"/>
              </w:rPr>
            </w:pPr>
            <w:r>
              <w:rPr>
                <w:rFonts w:hAnsi="ＭＳ ゴシック" w:hint="eastAsia"/>
                <w:szCs w:val="21"/>
              </w:rPr>
              <w:t>1</w:t>
            </w:r>
          </w:p>
        </w:tc>
        <w:tc>
          <w:tcPr>
            <w:tcW w:w="2551" w:type="dxa"/>
          </w:tcPr>
          <w:p w14:paraId="2945FDD9" w14:textId="4F551A3C" w:rsidR="000F5F2D" w:rsidRDefault="000F5F2D" w:rsidP="00881E0E">
            <w:pPr>
              <w:snapToGrid w:val="0"/>
              <w:rPr>
                <w:rFonts w:hAnsi="ＭＳ ゴシック"/>
                <w:szCs w:val="21"/>
              </w:rPr>
            </w:pPr>
            <w:r w:rsidRPr="000F5F2D">
              <w:rPr>
                <w:rFonts w:hAnsi="ＭＳ ゴシック" w:hint="eastAsia"/>
                <w:szCs w:val="21"/>
              </w:rPr>
              <w:t>契約締結後速やか</w:t>
            </w:r>
            <w:r>
              <w:rPr>
                <w:rFonts w:hAnsi="ＭＳ ゴシック" w:hint="eastAsia"/>
                <w:szCs w:val="21"/>
              </w:rPr>
              <w:t>に。また変更があった場合は変更後速やかに。</w:t>
            </w:r>
          </w:p>
        </w:tc>
        <w:tc>
          <w:tcPr>
            <w:tcW w:w="5245" w:type="dxa"/>
          </w:tcPr>
          <w:p w14:paraId="7D284160" w14:textId="44EB2991" w:rsidR="000F5F2D" w:rsidRPr="00394946" w:rsidRDefault="000F5F2D" w:rsidP="00827827">
            <w:pPr>
              <w:pStyle w:val="afc"/>
              <w:numPr>
                <w:ilvl w:val="0"/>
                <w:numId w:val="38"/>
              </w:numPr>
              <w:snapToGrid w:val="0"/>
              <w:ind w:leftChars="0"/>
              <w:rPr>
                <w:rFonts w:hAnsi="ＭＳ ゴシック"/>
                <w:szCs w:val="21"/>
              </w:rPr>
            </w:pPr>
            <w:r w:rsidRPr="000F5F2D">
              <w:rPr>
                <w:rFonts w:hAnsi="ＭＳ ゴシック" w:hint="eastAsia"/>
                <w:szCs w:val="21"/>
              </w:rPr>
              <w:t>情報セキュリティを確保するための体制を定めたもの</w:t>
            </w:r>
            <w:r>
              <w:rPr>
                <w:rFonts w:hAnsi="ＭＳ ゴシック" w:hint="eastAsia"/>
                <w:szCs w:val="21"/>
              </w:rPr>
              <w:t>など、情報セキュリティに関する</w:t>
            </w:r>
            <w:r w:rsidRPr="000F5F2D">
              <w:rPr>
                <w:rFonts w:hAnsi="ＭＳ ゴシック" w:hint="eastAsia"/>
                <w:szCs w:val="21"/>
              </w:rPr>
              <w:t>事項の遵守の方法及び提出を求める情報、書類等</w:t>
            </w:r>
            <w:r>
              <w:rPr>
                <w:rFonts w:hAnsi="ＭＳ ゴシック" w:hint="eastAsia"/>
                <w:szCs w:val="21"/>
              </w:rPr>
              <w:t>。</w:t>
            </w:r>
          </w:p>
        </w:tc>
        <w:tc>
          <w:tcPr>
            <w:tcW w:w="1196" w:type="dxa"/>
          </w:tcPr>
          <w:p w14:paraId="0C60EE06" w14:textId="77777777" w:rsidR="000F5F2D" w:rsidRDefault="000F5F2D" w:rsidP="00827827">
            <w:pPr>
              <w:snapToGrid w:val="0"/>
              <w:jc w:val="center"/>
              <w:rPr>
                <w:rFonts w:hAnsi="ＭＳ ゴシック"/>
                <w:szCs w:val="21"/>
              </w:rPr>
            </w:pPr>
            <w:r>
              <w:rPr>
                <w:rFonts w:hAnsi="ＭＳ ゴシック" w:hint="eastAsia"/>
                <w:szCs w:val="21"/>
              </w:rPr>
              <w:t>7.2(1)</w:t>
            </w:r>
          </w:p>
        </w:tc>
      </w:tr>
    </w:tbl>
    <w:p w14:paraId="7E8CA349" w14:textId="77777777" w:rsidR="00BF3809" w:rsidRDefault="00BF3809" w:rsidP="00BF3809">
      <w:pPr>
        <w:pStyle w:val="2"/>
        <w:spacing w:before="240"/>
        <w:rPr>
          <w:rFonts w:ascii="ＭＳ ゴシック" w:eastAsia="ＭＳ ゴシック" w:hAnsi="ＭＳ ゴシック"/>
        </w:rPr>
      </w:pPr>
      <w:r>
        <w:rPr>
          <w:rFonts w:ascii="ＭＳ ゴシック" w:eastAsia="ＭＳ ゴシック" w:hAnsi="ＭＳ ゴシック" w:hint="eastAsia"/>
        </w:rPr>
        <w:t>契約期間</w:t>
      </w:r>
    </w:p>
    <w:p w14:paraId="74611BA8" w14:textId="1803A3E7" w:rsidR="00BF3809" w:rsidRPr="004433BD" w:rsidRDefault="00BF3809" w:rsidP="00BF3809">
      <w:r w:rsidRPr="009A64F9">
        <w:rPr>
          <w:rFonts w:hAnsi="ＭＳ ゴシック" w:cs="ＭＳ 明朝" w:hint="eastAsia"/>
          <w:szCs w:val="20"/>
        </w:rPr>
        <w:t xml:space="preserve">　</w:t>
      </w:r>
      <w:r w:rsidR="00AF5798">
        <w:rPr>
          <w:rFonts w:hAnsi="ＭＳ ゴシック" w:cs="ＭＳ 明朝" w:hint="eastAsia"/>
          <w:szCs w:val="20"/>
        </w:rPr>
        <w:t>本業務の契約期間</w:t>
      </w:r>
      <w:r>
        <w:rPr>
          <w:rFonts w:hAnsi="ＭＳ ゴシック" w:cs="ＭＳ 明朝" w:hint="eastAsia"/>
          <w:szCs w:val="20"/>
        </w:rPr>
        <w:t>は</w:t>
      </w:r>
      <w:r w:rsidR="00EB609F">
        <w:rPr>
          <w:rFonts w:hAnsi="ＭＳ ゴシック" w:cs="ＭＳ 明朝" w:hint="eastAsia"/>
          <w:szCs w:val="20"/>
        </w:rPr>
        <w:t>2</w:t>
      </w:r>
      <w:r w:rsidR="00EB609F">
        <w:rPr>
          <w:rFonts w:hAnsi="ＭＳ ゴシック" w:cs="ＭＳ 明朝"/>
          <w:szCs w:val="20"/>
        </w:rPr>
        <w:t>024</w:t>
      </w:r>
      <w:r w:rsidR="00EB609F">
        <w:rPr>
          <w:rFonts w:hAnsi="ＭＳ ゴシック" w:cs="ＭＳ 明朝" w:hint="eastAsia"/>
          <w:szCs w:val="20"/>
        </w:rPr>
        <w:t>年</w:t>
      </w:r>
      <w:r w:rsidR="000A0AD3">
        <w:rPr>
          <w:rFonts w:hAnsi="ＭＳ ゴシック" w:cs="ＭＳ 明朝"/>
          <w:szCs w:val="20"/>
        </w:rPr>
        <w:t>1</w:t>
      </w:r>
      <w:r w:rsidR="0097199B">
        <w:rPr>
          <w:rFonts w:hAnsi="ＭＳ ゴシック" w:cs="ＭＳ 明朝"/>
          <w:szCs w:val="20"/>
        </w:rPr>
        <w:t>1</w:t>
      </w:r>
      <w:r w:rsidR="00EB609F">
        <w:rPr>
          <w:rFonts w:hAnsi="ＭＳ ゴシック" w:cs="ＭＳ 明朝" w:hint="eastAsia"/>
          <w:szCs w:val="20"/>
        </w:rPr>
        <w:t>月1日から</w:t>
      </w:r>
      <w:r w:rsidR="00E17200">
        <w:rPr>
          <w:rFonts w:hAnsi="ＭＳ ゴシック" w:cs="ＭＳ 明朝" w:hint="eastAsia"/>
          <w:szCs w:val="20"/>
        </w:rPr>
        <w:t>20</w:t>
      </w:r>
      <w:r w:rsidR="00802AC7">
        <w:rPr>
          <w:rFonts w:hAnsi="ＭＳ ゴシック" w:cs="ＭＳ 明朝"/>
          <w:szCs w:val="20"/>
        </w:rPr>
        <w:t>30</w:t>
      </w:r>
      <w:r>
        <w:rPr>
          <w:rFonts w:hAnsi="ＭＳ ゴシック" w:cs="ＭＳ 明朝" w:hint="eastAsia"/>
          <w:szCs w:val="20"/>
        </w:rPr>
        <w:t>年</w:t>
      </w:r>
      <w:r w:rsidR="00802AC7">
        <w:rPr>
          <w:rFonts w:hAnsi="ＭＳ ゴシック" w:cs="ＭＳ 明朝"/>
          <w:szCs w:val="20"/>
        </w:rPr>
        <w:t>1</w:t>
      </w:r>
      <w:r>
        <w:rPr>
          <w:rFonts w:hAnsi="ＭＳ ゴシック" w:cs="ＭＳ 明朝" w:hint="eastAsia"/>
          <w:szCs w:val="20"/>
        </w:rPr>
        <w:t>月</w:t>
      </w:r>
      <w:r w:rsidR="00ED3159">
        <w:rPr>
          <w:rFonts w:hAnsi="ＭＳ ゴシック" w:cs="ＭＳ 明朝"/>
          <w:szCs w:val="20"/>
        </w:rPr>
        <w:t>3</w:t>
      </w:r>
      <w:r w:rsidR="000A0AD3">
        <w:rPr>
          <w:rFonts w:hAnsi="ＭＳ ゴシック" w:cs="ＭＳ 明朝"/>
          <w:szCs w:val="20"/>
        </w:rPr>
        <w:t>1</w:t>
      </w:r>
      <w:r>
        <w:rPr>
          <w:rFonts w:hAnsi="ＭＳ ゴシック" w:cs="ＭＳ 明朝" w:hint="eastAsia"/>
          <w:szCs w:val="20"/>
        </w:rPr>
        <w:t>日までとする</w:t>
      </w:r>
      <w:r w:rsidR="00487398">
        <w:rPr>
          <w:rFonts w:hAnsi="ＭＳ ゴシック" w:cs="ＭＳ 明朝" w:hint="eastAsia"/>
          <w:szCs w:val="20"/>
        </w:rPr>
        <w:t>。</w:t>
      </w:r>
    </w:p>
    <w:p w14:paraId="3813BDA1" w14:textId="77777777" w:rsidR="00BF3809" w:rsidRPr="009A64F9" w:rsidRDefault="00BF3809" w:rsidP="00970511">
      <w:pPr>
        <w:rPr>
          <w:rFonts w:hAnsi="ＭＳ ゴシック"/>
        </w:rPr>
      </w:pPr>
    </w:p>
    <w:p w14:paraId="685E8940" w14:textId="77777777" w:rsidR="00BF3809" w:rsidRPr="009A64F9" w:rsidRDefault="00BF3809" w:rsidP="00BF3809">
      <w:pPr>
        <w:pStyle w:val="1"/>
        <w:spacing w:before="240" w:after="120"/>
        <w:rPr>
          <w:rFonts w:ascii="ＭＳ ゴシック" w:eastAsia="ＭＳ ゴシック" w:hAnsi="ＭＳ ゴシック"/>
        </w:rPr>
      </w:pPr>
      <w:r w:rsidRPr="009A64F9">
        <w:rPr>
          <w:rFonts w:ascii="ＭＳ ゴシック" w:eastAsia="ＭＳ ゴシック" w:hAnsi="ＭＳ ゴシック" w:hint="eastAsia"/>
        </w:rPr>
        <w:t>検収関連</w:t>
      </w:r>
    </w:p>
    <w:p w14:paraId="4FE8D818" w14:textId="1EB95722" w:rsidR="00954C6B" w:rsidRDefault="00954C6B" w:rsidP="00954C6B">
      <w:pPr>
        <w:pStyle w:val="2"/>
        <w:spacing w:before="240"/>
        <w:rPr>
          <w:rFonts w:ascii="ＭＳ ゴシック" w:eastAsia="ＭＳ ゴシック" w:hAnsi="ＭＳ ゴシック"/>
        </w:rPr>
      </w:pPr>
      <w:r>
        <w:rPr>
          <w:rFonts w:ascii="ＭＳ ゴシック" w:eastAsia="ＭＳ ゴシック" w:hAnsi="ＭＳ ゴシック" w:hint="eastAsia"/>
        </w:rPr>
        <w:t>検収条件</w:t>
      </w:r>
    </w:p>
    <w:p w14:paraId="3EABDBE0" w14:textId="2A005ADB" w:rsidR="00BF3809" w:rsidRPr="009A64F9" w:rsidRDefault="00BF3809" w:rsidP="00394946">
      <w:pPr>
        <w:snapToGrid w:val="0"/>
        <w:ind w:firstLineChars="100" w:firstLine="210"/>
        <w:rPr>
          <w:rFonts w:hAnsi="ＭＳ ゴシック"/>
        </w:rPr>
      </w:pPr>
      <w:r w:rsidRPr="009A64F9">
        <w:rPr>
          <w:rFonts w:hAnsi="ＭＳ ゴシック" w:hint="eastAsia"/>
        </w:rPr>
        <w:t>納入物件の内容に関しては、</w:t>
      </w:r>
      <w:r w:rsidR="00360C8E">
        <w:rPr>
          <w:rFonts w:hAnsi="ＭＳ ゴシック" w:hint="eastAsia"/>
        </w:rPr>
        <w:t>業務</w:t>
      </w:r>
      <w:r w:rsidRPr="009A64F9">
        <w:rPr>
          <w:rFonts w:hAnsi="ＭＳ ゴシック" w:hint="eastAsia"/>
        </w:rPr>
        <w:t>内容及び対象に関して本仕様書に示された条件、項目を満たしているかについて確認を行う。また、品質については「2.背景・目的」で示された目的を満たすに十分か否かを基準に判断する。</w:t>
      </w:r>
    </w:p>
    <w:p w14:paraId="4221CB7B" w14:textId="25880DF8" w:rsidR="00BF3809" w:rsidRDefault="00BF3809" w:rsidP="00BF3809">
      <w:pPr>
        <w:rPr>
          <w:rFonts w:ascii="ＭＳ 明朝" w:hAnsi="ＭＳ 明朝"/>
          <w:sz w:val="24"/>
        </w:rPr>
      </w:pPr>
    </w:p>
    <w:p w14:paraId="6F8CA63A" w14:textId="01D1F5B0" w:rsidR="00BF3809" w:rsidRDefault="00BF3809">
      <w:pPr>
        <w:widowControl/>
        <w:jc w:val="left"/>
        <w:rPr>
          <w:rFonts w:ascii="ＭＳ 明朝" w:hAnsi="ＭＳ 明朝"/>
          <w:sz w:val="24"/>
        </w:rPr>
      </w:pPr>
      <w:r>
        <w:rPr>
          <w:rFonts w:ascii="ＭＳ 明朝" w:hAnsi="ＭＳ 明朝"/>
          <w:sz w:val="24"/>
        </w:rPr>
        <w:br w:type="page"/>
      </w:r>
    </w:p>
    <w:bookmarkEnd w:id="0"/>
    <w:bookmarkEnd w:id="1"/>
    <w:p w14:paraId="41A8D590" w14:textId="77777777" w:rsidR="002658A2" w:rsidRDefault="002658A2" w:rsidP="00472CA0">
      <w:pPr>
        <w:ind w:left="441" w:hangingChars="210" w:hanging="441"/>
      </w:pPr>
    </w:p>
    <w:p w14:paraId="0D4C45E3" w14:textId="77777777" w:rsidR="002658A2" w:rsidRDefault="002658A2" w:rsidP="00355105">
      <w:pPr>
        <w:pStyle w:val="aff0"/>
      </w:pPr>
    </w:p>
    <w:p w14:paraId="7DF90E51" w14:textId="489E28E9" w:rsidR="007F4CAD" w:rsidRDefault="007F4CAD" w:rsidP="00355105">
      <w:pPr>
        <w:pStyle w:val="aff0"/>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\y "</w:instrText>
      </w:r>
      <w:r w:rsidRPr="00355105">
        <w:rPr>
          <w:sz w:val="21"/>
          <w:szCs w:val="21"/>
        </w:rPr>
        <w:instrText>４</w:instrText>
      </w:r>
      <w:r w:rsidRPr="00355105">
        <w:rPr>
          <w:sz w:val="21"/>
          <w:szCs w:val="21"/>
        </w:rPr>
        <w:instrText>.</w:instrText>
      </w:r>
      <w:r w:rsidRPr="00355105">
        <w:rPr>
          <w:sz w:val="21"/>
          <w:szCs w:val="21"/>
        </w:rPr>
        <w:instrText>にゅうさつしりょうさくせいようりょう</w:instrText>
      </w:r>
      <w:r w:rsidRPr="00355105">
        <w:rPr>
          <w:sz w:val="21"/>
          <w:szCs w:val="21"/>
        </w:rPr>
        <w:instrText xml:space="preserve">" </w:instrText>
      </w:r>
      <w:r w:rsidRPr="00355105">
        <w:rPr>
          <w:rFonts w:cs="ＭＳ Ｐゴシック"/>
          <w:sz w:val="21"/>
          <w:szCs w:val="21"/>
        </w:rPr>
        <w:fldChar w:fldCharType="end"/>
      </w:r>
    </w:p>
    <w:p w14:paraId="7DF90E52" w14:textId="77777777" w:rsidR="007F4CAD" w:rsidRPr="00645677"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5D340B84" w:rsidR="007F4CAD" w:rsidRPr="0010023A" w:rsidRDefault="007F4CAD" w:rsidP="00FC61E9">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r w:rsidR="00FC61E9" w:rsidRPr="00FC61E9">
        <w:rPr>
          <w:rFonts w:ascii="ＭＳ 明朝" w:hAnsi="ＭＳ 明朝" w:hint="eastAsia"/>
          <w:b/>
          <w:sz w:val="32"/>
          <w:szCs w:val="32"/>
        </w:rPr>
        <w:t>データセンター</w:t>
      </w:r>
      <w:r w:rsidR="000652F1">
        <w:rPr>
          <w:rFonts w:ascii="ＭＳ 明朝" w:hAnsi="ＭＳ 明朝" w:hint="eastAsia"/>
          <w:b/>
          <w:sz w:val="32"/>
          <w:szCs w:val="32"/>
        </w:rPr>
        <w:t>環境</w:t>
      </w:r>
      <w:r w:rsidR="00FC61E9" w:rsidRPr="00FC61E9">
        <w:rPr>
          <w:rFonts w:ascii="ＭＳ 明朝" w:hAnsi="ＭＳ 明朝" w:hint="eastAsia"/>
          <w:b/>
          <w:sz w:val="32"/>
          <w:szCs w:val="32"/>
        </w:rPr>
        <w:t>の構築及び運用・保守業務</w:t>
      </w:r>
      <w:r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19BDA2E"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FC61E9">
        <w:rPr>
          <w:rFonts w:ascii="ＭＳ 明朝" w:hAnsi="ＭＳ 明朝" w:cs="ＭＳ Ｐゴシック" w:hint="eastAsia"/>
        </w:rPr>
        <w:t>「</w:t>
      </w:r>
      <w:r w:rsidR="00FC61E9" w:rsidRPr="00FC61E9">
        <w:rPr>
          <w:rFonts w:ascii="ＭＳ 明朝" w:hAnsi="ＭＳ 明朝" w:hint="eastAsia"/>
        </w:rPr>
        <w:t>データセンター</w:t>
      </w:r>
      <w:r w:rsidR="000652F1">
        <w:rPr>
          <w:rFonts w:ascii="ＭＳ 明朝" w:hAnsi="ＭＳ 明朝" w:hint="eastAsia"/>
        </w:rPr>
        <w:t>環境</w:t>
      </w:r>
      <w:r w:rsidR="00FC61E9" w:rsidRPr="00FC61E9">
        <w:rPr>
          <w:rFonts w:ascii="ＭＳ 明朝" w:hAnsi="ＭＳ 明朝" w:hint="eastAsia"/>
        </w:rPr>
        <w:t>の構築及び運用・保守業務</w:t>
      </w:r>
      <w:r w:rsidRPr="00FC61E9">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0C8D5D1E"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10023A" w:rsidRPr="00FC61E9">
              <w:rPr>
                <w:rFonts w:ascii="ＭＳ 明朝" w:hAnsi="ＭＳ 明朝" w:cs="ＭＳ Ｐゴシック" w:hint="eastAsia"/>
              </w:rPr>
              <w:t>「</w:t>
            </w:r>
            <w:r w:rsidR="00FC61E9" w:rsidRPr="00FC61E9">
              <w:rPr>
                <w:rFonts w:ascii="ＭＳ 明朝" w:hAnsi="ＭＳ 明朝" w:hint="eastAsia"/>
              </w:rPr>
              <w:t>データセンター</w:t>
            </w:r>
            <w:r w:rsidR="000652F1">
              <w:rPr>
                <w:rFonts w:ascii="ＭＳ 明朝" w:hAnsi="ＭＳ 明朝" w:hint="eastAsia"/>
              </w:rPr>
              <w:t>環境</w:t>
            </w:r>
            <w:r w:rsidR="00FC61E9" w:rsidRPr="00FC61E9">
              <w:rPr>
                <w:rFonts w:ascii="ＭＳ 明朝" w:hAnsi="ＭＳ 明朝" w:hint="eastAsia"/>
              </w:rPr>
              <w:t>の構築及び運用・保守業務</w:t>
            </w:r>
            <w:r w:rsidR="0010023A" w:rsidRPr="00FC61E9">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4784ECA" w:rsidR="007F4CAD" w:rsidRDefault="00565A6E">
            <w:pPr>
              <w:pStyle w:val="a3"/>
              <w:ind w:firstLineChars="100" w:firstLine="212"/>
              <w:rPr>
                <w:rFonts w:ascii="ＭＳ 明朝" w:hAnsi="ＭＳ 明朝"/>
              </w:rPr>
            </w:pPr>
            <w:r w:rsidRPr="00FC61E9">
              <w:rPr>
                <w:rFonts w:ascii="ＭＳ 明朝" w:hAnsi="ＭＳ 明朝" w:cs="ＭＳ Ｐゴシック" w:hint="eastAsia"/>
              </w:rPr>
              <w:t>「</w:t>
            </w:r>
            <w:r w:rsidR="00FC61E9" w:rsidRPr="00FC61E9">
              <w:rPr>
                <w:rFonts w:ascii="ＭＳ 明朝" w:hAnsi="ＭＳ 明朝" w:hint="eastAsia"/>
              </w:rPr>
              <w:t>データセンター</w:t>
            </w:r>
            <w:r w:rsidR="000652F1">
              <w:rPr>
                <w:rFonts w:ascii="ＭＳ 明朝" w:hAnsi="ＭＳ 明朝" w:hint="eastAsia"/>
              </w:rPr>
              <w:t>環境</w:t>
            </w:r>
            <w:r w:rsidR="00FC61E9" w:rsidRPr="00FC61E9">
              <w:rPr>
                <w:rFonts w:ascii="ＭＳ 明朝" w:hAnsi="ＭＳ 明朝" w:hint="eastAsia"/>
              </w:rPr>
              <w:t>の構築及び運用・保守業務</w:t>
            </w:r>
            <w:r w:rsidRPr="00FC61E9">
              <w:rPr>
                <w:rFonts w:ascii="ＭＳ 明朝" w:hAnsi="ＭＳ 明朝" w:cs="ＭＳ Ｐゴシック" w:hint="eastAsia"/>
              </w:rPr>
              <w:t>」</w:t>
            </w:r>
            <w:r w:rsidR="007F4CAD" w:rsidRPr="00FC61E9">
              <w:rPr>
                <w:rFonts w:ascii="ＭＳ 明朝" w:hAnsi="ＭＳ 明朝" w:cs="ＭＳ Ｐゴシック" w:hint="eastAsia"/>
              </w:rPr>
              <w:t>を</w:t>
            </w:r>
            <w:r w:rsidR="007F4CAD">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3" w14:textId="328901D2" w:rsidR="00CB70F8" w:rsidRDefault="00CB70F8" w:rsidP="00A80121">
      <w:pPr>
        <w:pStyle w:val="a3"/>
        <w:ind w:leftChars="401" w:left="842" w:firstLineChars="100" w:firstLine="212"/>
        <w:rPr>
          <w:rFonts w:ascii="ＭＳ 明朝" w:hAnsi="ＭＳ 明朝" w:cs="ＭＳ Ｐゴシック"/>
        </w:rPr>
      </w:pPr>
    </w:p>
    <w:p w14:paraId="7DF90F24" w14:textId="77777777" w:rsidR="00CB70F8" w:rsidRDefault="00CB70F8" w:rsidP="00F7778A">
      <w:pPr>
        <w:pStyle w:val="a3"/>
        <w:ind w:leftChars="401" w:left="842" w:firstLineChars="100" w:firstLine="212"/>
        <w:rPr>
          <w:rFonts w:ascii="ＭＳ 明朝" w:hAnsi="ＭＳ 明朝" w:cs="ＭＳ Ｐゴシック"/>
        </w:rPr>
      </w:pP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3205709" w:rsidR="007F4CAD" w:rsidRPr="00F532D7" w:rsidRDefault="00FC61E9">
            <w:pPr>
              <w:pStyle w:val="a3"/>
              <w:rPr>
                <w:rFonts w:ascii="ＭＳ 明朝" w:hAnsi="ＭＳ 明朝" w:cs="ＭＳ Ｐゴシック"/>
              </w:rPr>
            </w:pPr>
            <w:r>
              <w:rPr>
                <w:rFonts w:ascii="ＭＳ 明朝" w:hAnsi="ＭＳ 明朝" w:cs="ＭＳ Ｐゴシック" w:hint="eastAsia"/>
              </w:rPr>
              <w:t>本</w:t>
            </w:r>
            <w:r w:rsidR="007F4CAD"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7DF90F2F" w14:textId="77777777" w:rsidR="007F4CAD" w:rsidRPr="00F532D7" w:rsidRDefault="007F4CAD">
            <w:pPr>
              <w:pStyle w:val="a3"/>
              <w:ind w:firstLineChars="100" w:firstLine="212"/>
              <w:rPr>
                <w:rFonts w:ascii="ＭＳ 明朝" w:hAnsi="ＭＳ 明朝" w:cs="ＭＳ Ｐゴシック"/>
              </w:rPr>
            </w:pPr>
            <w:r w:rsidRPr="00F532D7">
              <w:rPr>
                <w:rFonts w:ascii="ＭＳ 明朝" w:hAnsi="ＭＳ 明朝" w:cs="ＭＳ Ｐゴシック" w:hint="eastAsia"/>
              </w:rPr>
              <w:t>目標設定、実施作業内容、実施スケジュール及び事業の実現性等。</w:t>
            </w:r>
          </w:p>
          <w:p w14:paraId="7DF90F30" w14:textId="56988403" w:rsidR="00F7778A" w:rsidRPr="00F532D7" w:rsidRDefault="00F7778A" w:rsidP="00F7778A">
            <w:pPr>
              <w:pStyle w:val="a3"/>
              <w:ind w:firstLineChars="100" w:firstLine="212"/>
              <w:rPr>
                <w:rFonts w:ascii="ＭＳ 明朝" w:hAnsi="ＭＳ 明朝" w:cs="ＭＳ Ｐゴシック"/>
                <w:u w:val="single"/>
              </w:rPr>
            </w:pPr>
            <w:r w:rsidRPr="00F532D7">
              <w:rPr>
                <w:rFonts w:ascii="ＭＳ 明朝" w:hAnsi="ＭＳ 明朝" w:cs="ＭＳ Ｐゴシック" w:hint="eastAsia"/>
                <w:u w:val="single"/>
              </w:rPr>
              <w:t>仕様書</w:t>
            </w:r>
            <w:r w:rsidR="000652F1">
              <w:rPr>
                <w:rFonts w:ascii="ＭＳ 明朝" w:hAnsi="ＭＳ 明朝" w:cs="ＭＳ Ｐゴシック" w:hint="eastAsia"/>
                <w:u w:val="single"/>
              </w:rPr>
              <w:t>に記載した業務</w:t>
            </w:r>
            <w:r w:rsidRPr="00F532D7">
              <w:rPr>
                <w:rFonts w:ascii="ＭＳ 明朝" w:hAnsi="ＭＳ 明朝" w:cs="ＭＳ Ｐゴシック" w:hint="eastAsia"/>
                <w:u w:val="single"/>
              </w:rPr>
              <w:t>の実施方法の他に、</w:t>
            </w:r>
            <w:r w:rsidR="00F532D7">
              <w:rPr>
                <w:rFonts w:ascii="ＭＳ 明朝" w:hAnsi="ＭＳ 明朝" w:cs="ＭＳ Ｐゴシック" w:hint="eastAsia"/>
                <w:u w:val="single"/>
              </w:rPr>
              <w:t>より適切な方法など</w:t>
            </w:r>
            <w:r w:rsidRPr="00F532D7">
              <w:rPr>
                <w:rFonts w:ascii="ＭＳ 明朝" w:hAnsi="ＭＳ 明朝" w:cs="ＭＳ Ｐゴシック" w:hint="eastAsia"/>
                <w:u w:val="single"/>
              </w:rPr>
              <w:t>事業の効果・効率を高める工夫があれば提案すること。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47192915"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FC61E9">
        <w:rPr>
          <w:rFonts w:ascii="ＭＳ 明朝" w:hAnsi="ＭＳ 明朝" w:cs="ＭＳ Ｐゴシック" w:hint="eastAsia"/>
        </w:rPr>
        <w:t>、</w:t>
      </w:r>
      <w:r w:rsidRPr="00FC61E9">
        <w:rPr>
          <w:rFonts w:ascii="ＭＳ 明朝" w:hAnsi="ＭＳ 明朝" w:hint="eastAsia"/>
        </w:rPr>
        <w:t>Microsoft Office</w:t>
      </w:r>
      <w:r w:rsidR="00A56053">
        <w:rPr>
          <w:rFonts w:ascii="ＭＳ 明朝" w:hAnsi="ＭＳ 明朝" w:hint="eastAsia"/>
        </w:rPr>
        <w:t>形式</w:t>
      </w:r>
      <w:r w:rsidRPr="00FC61E9">
        <w:rPr>
          <w:rFonts w:ascii="ＭＳ 明朝" w:hAnsi="ＭＳ 明朝" w:hint="eastAsia"/>
        </w:rPr>
        <w:t>または</w:t>
      </w:r>
      <w:r w:rsidR="00FC61E9" w:rsidRPr="00FC61E9">
        <w:rPr>
          <w:rFonts w:ascii="ＭＳ 明朝" w:hAnsi="ＭＳ 明朝" w:hint="eastAsia"/>
        </w:rPr>
        <w:t>PDF</w:t>
      </w:r>
      <w:r w:rsidRPr="00FC61E9">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③　入札者は提案の際、提案内容についてより具体的・客観的な詳細説明を行うための資料を、</w:t>
      </w:r>
      <w:r>
        <w:rPr>
          <w:rFonts w:ascii="ＭＳ 明朝" w:hAnsi="ＭＳ 明朝" w:cs="ＭＳ Ｐゴシック" w:hint="eastAsia"/>
        </w:rPr>
        <w:lastRenderedPageBreak/>
        <w:t>添付資料として提案書に含めることができる(その際、提案書本文と添付資料の対応が取れるようにする)。</w:t>
      </w:r>
    </w:p>
    <w:p w14:paraId="69511701" w14:textId="7605F3E3" w:rsidR="001C4B96" w:rsidRDefault="001C4B96">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④　提案書は</w:t>
      </w:r>
      <w:r w:rsidR="00380CB6">
        <w:rPr>
          <w:rFonts w:ascii="ＭＳ 明朝" w:hAnsi="ＭＳ 明朝" w:cs="ＭＳ Ｐゴシック" w:hint="eastAsia"/>
        </w:rPr>
        <w:t>50</w:t>
      </w:r>
      <w:r>
        <w:rPr>
          <w:rFonts w:ascii="ＭＳ 明朝" w:hAnsi="ＭＳ 明朝" w:cs="ＭＳ Ｐゴシック" w:hint="eastAsia"/>
        </w:rPr>
        <w:t>ページ以内（表紙を含む）で作成すること。補足資料は含まないが、要点を絞って作成すること。</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4E92D7B4" w:rsidR="007F4CAD" w:rsidRPr="00FC61E9" w:rsidRDefault="007F4CAD" w:rsidP="00FC61E9">
      <w:pPr>
        <w:pStyle w:val="a3"/>
        <w:spacing w:line="484" w:lineRule="exact"/>
        <w:jc w:val="center"/>
        <w:rPr>
          <w:rFonts w:ascii="ＭＳ 明朝" w:hAnsi="ＭＳ 明朝"/>
          <w:b/>
          <w:sz w:val="32"/>
          <w:szCs w:val="32"/>
        </w:rPr>
      </w:pPr>
      <w:r w:rsidRPr="00FC61E9">
        <w:rPr>
          <w:rFonts w:ascii="ＭＳ 明朝" w:hAnsi="ＭＳ 明朝" w:cs="ＭＳ Ｐゴシック" w:hint="eastAsia"/>
          <w:b/>
          <w:sz w:val="32"/>
          <w:szCs w:val="32"/>
        </w:rPr>
        <w:t>「</w:t>
      </w:r>
      <w:r w:rsidR="00FC61E9" w:rsidRPr="00FC61E9">
        <w:rPr>
          <w:rFonts w:ascii="ＭＳ 明朝" w:hAnsi="ＭＳ 明朝" w:hint="eastAsia"/>
          <w:b/>
          <w:sz w:val="32"/>
          <w:szCs w:val="32"/>
        </w:rPr>
        <w:t>データセンター</w:t>
      </w:r>
      <w:r w:rsidR="000652F1">
        <w:rPr>
          <w:rFonts w:ascii="ＭＳ 明朝" w:hAnsi="ＭＳ 明朝" w:hint="eastAsia"/>
          <w:b/>
          <w:sz w:val="32"/>
          <w:szCs w:val="32"/>
        </w:rPr>
        <w:t>環境</w:t>
      </w:r>
      <w:r w:rsidR="00FC61E9" w:rsidRPr="00FC61E9">
        <w:rPr>
          <w:rFonts w:ascii="ＭＳ 明朝" w:hAnsi="ＭＳ 明朝" w:hint="eastAsia"/>
          <w:b/>
          <w:sz w:val="32"/>
          <w:szCs w:val="32"/>
        </w:rPr>
        <w:t>の構築及び運用・保守業務</w:t>
      </w:r>
      <w:r w:rsidRPr="00FC61E9">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08213B5D" w14:textId="77777777" w:rsidR="00B96DB8" w:rsidRDefault="00B96DB8" w:rsidP="00B96DB8">
      <w:pPr>
        <w:pStyle w:val="a3"/>
        <w:jc w:val="center"/>
        <w:rPr>
          <w:rFonts w:ascii="ＭＳ 明朝" w:hAnsi="ＭＳ 明朝"/>
        </w:rPr>
      </w:pPr>
    </w:p>
    <w:p w14:paraId="7DEF02AC" w14:textId="77777777" w:rsidR="00B96DB8" w:rsidRDefault="00B96DB8" w:rsidP="00B96DB8">
      <w:pPr>
        <w:pStyle w:val="a3"/>
        <w:jc w:val="center"/>
        <w:rPr>
          <w:rFonts w:ascii="ＭＳ 明朝" w:hAnsi="ＭＳ 明朝"/>
        </w:rPr>
      </w:pPr>
    </w:p>
    <w:p w14:paraId="554680E9" w14:textId="77777777" w:rsidR="00B96DB8" w:rsidRDefault="00B96DB8" w:rsidP="00B96DB8">
      <w:pPr>
        <w:pStyle w:val="a3"/>
        <w:jc w:val="center"/>
        <w:rPr>
          <w:rFonts w:ascii="ＭＳ 明朝" w:hAnsi="ＭＳ 明朝"/>
        </w:rPr>
      </w:pPr>
    </w:p>
    <w:p w14:paraId="0CCC5160" w14:textId="77777777" w:rsidR="00B96DB8" w:rsidRDefault="00B96DB8" w:rsidP="00B96DB8">
      <w:pPr>
        <w:pStyle w:val="a3"/>
        <w:jc w:val="center"/>
        <w:rPr>
          <w:rFonts w:ascii="ＭＳ 明朝" w:hAnsi="ＭＳ 明朝"/>
        </w:rPr>
      </w:pPr>
    </w:p>
    <w:p w14:paraId="155A847A" w14:textId="77777777" w:rsidR="00B96DB8" w:rsidRPr="00B8782F" w:rsidRDefault="00B96DB8" w:rsidP="00B96DB8">
      <w:pPr>
        <w:pStyle w:val="a3"/>
        <w:jc w:val="center"/>
        <w:rPr>
          <w:rFonts w:ascii="ＭＳ 明朝" w:hAnsi="ＭＳ 明朝"/>
        </w:rPr>
      </w:pPr>
    </w:p>
    <w:p w14:paraId="4C99036D" w14:textId="77777777" w:rsidR="00B96DB8" w:rsidRDefault="00B96DB8" w:rsidP="00B96DB8">
      <w:pPr>
        <w:pStyle w:val="a3"/>
        <w:jc w:val="center"/>
        <w:rPr>
          <w:rFonts w:ascii="ＭＳ 明朝" w:hAnsi="ＭＳ 明朝"/>
        </w:rPr>
      </w:pPr>
    </w:p>
    <w:p w14:paraId="252554E6" w14:textId="77777777" w:rsidR="00B96DB8" w:rsidRDefault="00B96DB8" w:rsidP="00B96DB8">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972" w:type="dxa"/>
        <w:tblInd w:w="94" w:type="dxa"/>
        <w:tblCellMar>
          <w:left w:w="99" w:type="dxa"/>
          <w:right w:w="99" w:type="dxa"/>
        </w:tblCellMar>
        <w:tblLook w:val="04A0" w:firstRow="1" w:lastRow="0" w:firstColumn="1" w:lastColumn="0" w:noHBand="0" w:noVBand="1"/>
      </w:tblPr>
      <w:tblGrid>
        <w:gridCol w:w="473"/>
        <w:gridCol w:w="2127"/>
        <w:gridCol w:w="6716"/>
        <w:gridCol w:w="246"/>
        <w:gridCol w:w="410"/>
      </w:tblGrid>
      <w:tr w:rsidR="00190ABC" w:rsidRPr="00FE3A31" w14:paraId="730DF666" w14:textId="77777777" w:rsidTr="00881E0E">
        <w:trPr>
          <w:trHeight w:val="270"/>
        </w:trPr>
        <w:tc>
          <w:tcPr>
            <w:tcW w:w="9316" w:type="dxa"/>
            <w:gridSpan w:val="3"/>
            <w:tcBorders>
              <w:top w:val="nil"/>
              <w:left w:val="nil"/>
              <w:bottom w:val="single" w:sz="4" w:space="0" w:color="auto"/>
              <w:right w:val="nil"/>
            </w:tcBorders>
            <w:shd w:val="clear" w:color="000000" w:fill="FFFFFF"/>
            <w:noWrap/>
            <w:vAlign w:val="center"/>
          </w:tcPr>
          <w:p w14:paraId="352F9F30" w14:textId="77777777" w:rsidR="00190ABC" w:rsidRPr="00FE3A31" w:rsidRDefault="00190ABC" w:rsidP="00177842">
            <w:pPr>
              <w:widowControl/>
              <w:jc w:val="left"/>
              <w:rPr>
                <w:rFonts w:ascii="ＭＳ 明朝" w:hAnsi="ＭＳ 明朝" w:cs="ＭＳ Ｐゴシック"/>
                <w:b/>
                <w:bCs/>
                <w:kern w:val="0"/>
                <w:sz w:val="24"/>
              </w:rPr>
            </w:pPr>
            <w:r w:rsidRPr="00FE3A31">
              <w:rPr>
                <w:rFonts w:ascii="ＭＳ 明朝" w:hAnsi="ＭＳ 明朝"/>
              </w:rPr>
              <w:lastRenderedPageBreak/>
              <w:br w:type="page"/>
            </w:r>
            <w:r w:rsidRPr="00FE3A31">
              <w:rPr>
                <w:rFonts w:ascii="ＭＳ 明朝" w:hAnsi="ＭＳ 明朝" w:hint="eastAsia"/>
                <w:b/>
                <w:sz w:val="28"/>
                <w:szCs w:val="28"/>
              </w:rPr>
              <w:t>[</w:t>
            </w:r>
            <w:r w:rsidRPr="00FE3A31">
              <w:rPr>
                <w:rFonts w:ascii="ＭＳ 明朝" w:hAnsi="ＭＳ 明朝" w:hint="eastAsia"/>
                <w:b/>
                <w:sz w:val="28"/>
                <w:szCs w:val="28"/>
              </w:rPr>
              <w:t>Ⅴ</w:t>
            </w:r>
            <w:r w:rsidRPr="00FE3A31">
              <w:rPr>
                <w:rFonts w:ascii="ＭＳ 明朝" w:hAnsi="ＭＳ 明朝" w:hint="eastAsia"/>
                <w:b/>
                <w:sz w:val="28"/>
                <w:szCs w:val="28"/>
              </w:rPr>
              <w:t>-1</w:t>
            </w:r>
            <w:r w:rsidRPr="00FE3A31">
              <w:rPr>
                <w:rFonts w:ascii="ＭＳ 明朝" w:hAnsi="ＭＳ 明朝" w:hint="eastAsia"/>
                <w:b/>
                <w:sz w:val="28"/>
                <w:szCs w:val="28"/>
              </w:rPr>
              <w:t>．</w:t>
            </w:r>
            <w:r w:rsidRPr="00FE3A31">
              <w:rPr>
                <w:rFonts w:ascii="ＭＳ 明朝" w:hAnsi="ＭＳ 明朝" w:cs="ＭＳ Ｐゴシック" w:hint="eastAsia"/>
                <w:b/>
                <w:bCs/>
                <w:kern w:val="0"/>
                <w:sz w:val="28"/>
                <w:szCs w:val="28"/>
              </w:rPr>
              <w:t>遵守確認事項</w:t>
            </w:r>
            <w:r w:rsidRPr="00FE3A31">
              <w:rPr>
                <w:rFonts w:ascii="ＭＳ 明朝" w:hAnsi="ＭＳ 明朝" w:hint="eastAsia"/>
                <w:b/>
                <w:sz w:val="28"/>
                <w:szCs w:val="28"/>
              </w:rPr>
              <w:t>]</w:t>
            </w:r>
          </w:p>
        </w:tc>
        <w:tc>
          <w:tcPr>
            <w:tcW w:w="656" w:type="dxa"/>
            <w:gridSpan w:val="2"/>
            <w:tcBorders>
              <w:top w:val="nil"/>
              <w:left w:val="nil"/>
              <w:bottom w:val="single" w:sz="4" w:space="0" w:color="auto"/>
            </w:tcBorders>
            <w:shd w:val="clear" w:color="000000" w:fill="FFFFFF"/>
            <w:noWrap/>
            <w:vAlign w:val="center"/>
          </w:tcPr>
          <w:p w14:paraId="7EFAB566" w14:textId="77777777" w:rsidR="00190ABC" w:rsidRPr="00FE3A31" w:rsidRDefault="00190ABC" w:rsidP="00177842">
            <w:pPr>
              <w:widowControl/>
              <w:jc w:val="left"/>
              <w:rPr>
                <w:rFonts w:ascii="ＭＳ 明朝" w:hAnsi="ＭＳ 明朝" w:cs="ＭＳ Ｐゴシック"/>
                <w:b/>
                <w:bCs/>
                <w:kern w:val="0"/>
                <w:sz w:val="18"/>
                <w:szCs w:val="18"/>
              </w:rPr>
            </w:pPr>
            <w:r w:rsidRPr="00FE3A31">
              <w:rPr>
                <w:rFonts w:ascii="ＭＳ 明朝" w:hAnsi="ＭＳ 明朝" w:cs="ＭＳ Ｐゴシック" w:hint="eastAsia"/>
                <w:b/>
                <w:bCs/>
                <w:kern w:val="0"/>
                <w:sz w:val="18"/>
                <w:szCs w:val="18"/>
              </w:rPr>
              <w:t xml:space="preserve">　</w:t>
            </w:r>
          </w:p>
        </w:tc>
      </w:tr>
      <w:tr w:rsidR="00190ABC" w:rsidRPr="00FE3A31" w14:paraId="78B912BA" w14:textId="77777777" w:rsidTr="00881E0E">
        <w:trPr>
          <w:trHeight w:val="681"/>
        </w:trPr>
        <w:tc>
          <w:tcPr>
            <w:tcW w:w="473" w:type="dxa"/>
            <w:tcBorders>
              <w:top w:val="nil"/>
              <w:left w:val="single" w:sz="4" w:space="0" w:color="auto"/>
              <w:bottom w:val="single" w:sz="4" w:space="0" w:color="auto"/>
              <w:right w:val="single" w:sz="4" w:space="0" w:color="auto"/>
            </w:tcBorders>
            <w:shd w:val="clear" w:color="000000" w:fill="99CCFF"/>
            <w:noWrap/>
            <w:vAlign w:val="center"/>
          </w:tcPr>
          <w:p w14:paraId="79B29A11" w14:textId="77777777" w:rsidR="00190ABC" w:rsidRPr="00FE3A31" w:rsidRDefault="00190ABC" w:rsidP="00177842">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大項目</w:t>
            </w:r>
          </w:p>
        </w:tc>
        <w:tc>
          <w:tcPr>
            <w:tcW w:w="2127" w:type="dxa"/>
            <w:tcBorders>
              <w:top w:val="nil"/>
              <w:left w:val="nil"/>
              <w:bottom w:val="single" w:sz="4" w:space="0" w:color="auto"/>
              <w:right w:val="single" w:sz="4" w:space="0" w:color="000000"/>
            </w:tcBorders>
            <w:shd w:val="clear" w:color="000000" w:fill="99CCFF"/>
            <w:vAlign w:val="center"/>
          </w:tcPr>
          <w:p w14:paraId="53CD777C" w14:textId="77777777" w:rsidR="00190ABC" w:rsidRPr="00FE3A31" w:rsidRDefault="00190ABC" w:rsidP="00177842">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小項目</w:t>
            </w:r>
          </w:p>
        </w:tc>
        <w:tc>
          <w:tcPr>
            <w:tcW w:w="6962" w:type="dxa"/>
            <w:gridSpan w:val="2"/>
            <w:tcBorders>
              <w:top w:val="single" w:sz="4" w:space="0" w:color="auto"/>
              <w:left w:val="nil"/>
              <w:bottom w:val="single" w:sz="4" w:space="0" w:color="auto"/>
              <w:right w:val="single" w:sz="4" w:space="0" w:color="auto"/>
            </w:tcBorders>
            <w:shd w:val="clear" w:color="000000" w:fill="99CCFF"/>
            <w:vAlign w:val="center"/>
          </w:tcPr>
          <w:p w14:paraId="0C6DACE3" w14:textId="77777777" w:rsidR="00190ABC" w:rsidRPr="00FE3A31" w:rsidRDefault="00190ABC" w:rsidP="00177842">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内容説明</w:t>
            </w:r>
          </w:p>
        </w:tc>
        <w:tc>
          <w:tcPr>
            <w:tcW w:w="410" w:type="dxa"/>
            <w:tcBorders>
              <w:top w:val="single" w:sz="4" w:space="0" w:color="auto"/>
              <w:left w:val="nil"/>
              <w:bottom w:val="single" w:sz="4" w:space="0" w:color="auto"/>
              <w:right w:val="single" w:sz="4" w:space="0" w:color="auto"/>
            </w:tcBorders>
            <w:shd w:val="clear" w:color="000000" w:fill="99CCFF"/>
            <w:vAlign w:val="center"/>
          </w:tcPr>
          <w:p w14:paraId="668E35F6" w14:textId="77777777" w:rsidR="00190ABC" w:rsidRPr="00FE3A31" w:rsidRDefault="00190ABC" w:rsidP="00177842">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遵守確認</w:t>
            </w:r>
          </w:p>
        </w:tc>
      </w:tr>
      <w:tr w:rsidR="00190ABC" w:rsidRPr="00FE3A31" w14:paraId="6437FCC8" w14:textId="77777777" w:rsidTr="00881E0E">
        <w:trPr>
          <w:trHeight w:val="596"/>
        </w:trPr>
        <w:tc>
          <w:tcPr>
            <w:tcW w:w="9972" w:type="dxa"/>
            <w:gridSpan w:val="5"/>
            <w:tcBorders>
              <w:top w:val="nil"/>
              <w:left w:val="single" w:sz="4" w:space="0" w:color="auto"/>
              <w:bottom w:val="single" w:sz="4" w:space="0" w:color="auto"/>
              <w:right w:val="single" w:sz="4" w:space="0" w:color="auto"/>
            </w:tcBorders>
            <w:shd w:val="clear" w:color="000000" w:fill="CCFFFF"/>
            <w:noWrap/>
            <w:vAlign w:val="center"/>
          </w:tcPr>
          <w:p w14:paraId="6F106D24" w14:textId="77777777" w:rsidR="00190ABC" w:rsidRPr="00FE3A31" w:rsidRDefault="00190ABC" w:rsidP="00177842">
            <w:pPr>
              <w:widowControl/>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0</w:t>
            </w:r>
            <w:r w:rsidRPr="00FE3A31">
              <w:rPr>
                <w:rFonts w:ascii="ＭＳ 明朝" w:hAnsi="ＭＳ 明朝" w:cs="ＭＳ Ｐゴシック" w:hint="eastAsia"/>
                <w:kern w:val="0"/>
                <w:sz w:val="18"/>
                <w:szCs w:val="18"/>
              </w:rPr>
              <w:t xml:space="preserve">　遵守確認事項</w:t>
            </w:r>
          </w:p>
        </w:tc>
      </w:tr>
      <w:tr w:rsidR="00190ABC" w:rsidRPr="00FE3A31" w14:paraId="3F82DAE7" w14:textId="77777777" w:rsidTr="00881E0E">
        <w:trPr>
          <w:trHeight w:val="542"/>
        </w:trPr>
        <w:tc>
          <w:tcPr>
            <w:tcW w:w="473" w:type="dxa"/>
            <w:tcBorders>
              <w:top w:val="nil"/>
              <w:left w:val="single" w:sz="4" w:space="0" w:color="auto"/>
              <w:bottom w:val="single" w:sz="4" w:space="0" w:color="auto"/>
              <w:right w:val="single" w:sz="4" w:space="0" w:color="auto"/>
            </w:tcBorders>
            <w:shd w:val="clear" w:color="auto" w:fill="auto"/>
            <w:noWrap/>
            <w:vAlign w:val="center"/>
          </w:tcPr>
          <w:p w14:paraId="52E9647D" w14:textId="77777777" w:rsidR="00190ABC" w:rsidRPr="00FE3A31" w:rsidRDefault="00190ABC" w:rsidP="00177842">
            <w:pPr>
              <w:widowControl/>
              <w:jc w:val="center"/>
              <w:rPr>
                <w:rFonts w:ascii="ＭＳ 明朝" w:hAnsi="ＭＳ 明朝" w:cs="ＭＳ Ｐゴシック"/>
                <w:kern w:val="0"/>
                <w:sz w:val="18"/>
                <w:szCs w:val="18"/>
              </w:rPr>
            </w:pPr>
          </w:p>
        </w:tc>
        <w:tc>
          <w:tcPr>
            <w:tcW w:w="2127" w:type="dxa"/>
            <w:tcBorders>
              <w:top w:val="nil"/>
              <w:left w:val="nil"/>
              <w:bottom w:val="single" w:sz="4" w:space="0" w:color="auto"/>
              <w:right w:val="single" w:sz="4" w:space="0" w:color="auto"/>
            </w:tcBorders>
            <w:shd w:val="clear" w:color="000000" w:fill="FFFFFF"/>
            <w:noWrap/>
            <w:vAlign w:val="center"/>
          </w:tcPr>
          <w:p w14:paraId="5EC0F576" w14:textId="77777777" w:rsidR="00190ABC" w:rsidRPr="00FE3A31" w:rsidRDefault="00190ABC" w:rsidP="00177842">
            <w:pPr>
              <w:widowControl/>
              <w:ind w:left="270" w:hangingChars="150" w:hanging="27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xml:space="preserve">0.1 </w:t>
            </w:r>
            <w:r w:rsidRPr="00FE3A31">
              <w:rPr>
                <w:rFonts w:ascii="ＭＳ 明朝" w:hAnsi="ＭＳ 明朝" w:cs="ＭＳ Ｐゴシック" w:hint="eastAsia"/>
                <w:kern w:val="0"/>
                <w:sz w:val="18"/>
                <w:szCs w:val="18"/>
              </w:rPr>
              <w:t>納入物件</w:t>
            </w:r>
          </w:p>
        </w:tc>
        <w:tc>
          <w:tcPr>
            <w:tcW w:w="6962" w:type="dxa"/>
            <w:gridSpan w:val="2"/>
            <w:tcBorders>
              <w:top w:val="nil"/>
              <w:left w:val="nil"/>
              <w:bottom w:val="single" w:sz="4" w:space="0" w:color="auto"/>
              <w:right w:val="single" w:sz="4" w:space="0" w:color="auto"/>
            </w:tcBorders>
            <w:shd w:val="clear" w:color="auto" w:fill="auto"/>
            <w:vAlign w:val="center"/>
          </w:tcPr>
          <w:p w14:paraId="2B9598D8" w14:textId="77777777" w:rsidR="00190ABC" w:rsidRPr="00FE3A31" w:rsidRDefault="00190ABC" w:rsidP="00177842">
            <w:pPr>
              <w:widowControl/>
              <w:ind w:firstLineChars="100" w:firstLine="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納入物件は、日本語で作成すること。ただし、固有名詞や文献参照等に外国語表記を用いることは可とする。</w:t>
            </w:r>
          </w:p>
        </w:tc>
        <w:tc>
          <w:tcPr>
            <w:tcW w:w="410" w:type="dxa"/>
            <w:tcBorders>
              <w:top w:val="nil"/>
              <w:left w:val="nil"/>
              <w:bottom w:val="single" w:sz="4" w:space="0" w:color="auto"/>
              <w:right w:val="single" w:sz="4" w:space="0" w:color="auto"/>
            </w:tcBorders>
            <w:shd w:val="clear" w:color="auto" w:fill="auto"/>
            <w:vAlign w:val="center"/>
          </w:tcPr>
          <w:p w14:paraId="25155C4E" w14:textId="77777777" w:rsidR="00190ABC" w:rsidRPr="00FE3A31" w:rsidRDefault="00190ABC" w:rsidP="00177842">
            <w:pPr>
              <w:widowControl/>
              <w:jc w:val="left"/>
              <w:rPr>
                <w:rFonts w:ascii="ＭＳ 明朝" w:hAnsi="ＭＳ 明朝" w:cs="ＭＳ Ｐゴシック"/>
                <w:kern w:val="0"/>
                <w:sz w:val="18"/>
                <w:szCs w:val="18"/>
              </w:rPr>
            </w:pPr>
          </w:p>
        </w:tc>
      </w:tr>
      <w:tr w:rsidR="00190ABC" w:rsidRPr="00FE3A31" w14:paraId="2491C6B9" w14:textId="77777777" w:rsidTr="00881E0E">
        <w:trPr>
          <w:trHeight w:val="492"/>
        </w:trPr>
        <w:tc>
          <w:tcPr>
            <w:tcW w:w="473" w:type="dxa"/>
            <w:tcBorders>
              <w:top w:val="nil"/>
              <w:left w:val="single" w:sz="4" w:space="0" w:color="auto"/>
              <w:bottom w:val="single" w:sz="4" w:space="0" w:color="auto"/>
              <w:right w:val="single" w:sz="4" w:space="0" w:color="auto"/>
            </w:tcBorders>
            <w:shd w:val="clear" w:color="auto" w:fill="auto"/>
            <w:noWrap/>
            <w:vAlign w:val="center"/>
          </w:tcPr>
          <w:p w14:paraId="1A149D19" w14:textId="77777777" w:rsidR="00190ABC" w:rsidRPr="00FE3A31" w:rsidRDefault="00190ABC" w:rsidP="00177842">
            <w:pPr>
              <w:widowControl/>
              <w:jc w:val="center"/>
              <w:rPr>
                <w:rFonts w:ascii="ＭＳ 明朝" w:hAnsi="ＭＳ 明朝" w:cs="ＭＳ Ｐゴシック"/>
                <w:kern w:val="0"/>
                <w:sz w:val="18"/>
                <w:szCs w:val="18"/>
              </w:rPr>
            </w:pPr>
          </w:p>
        </w:tc>
        <w:tc>
          <w:tcPr>
            <w:tcW w:w="2127" w:type="dxa"/>
            <w:tcBorders>
              <w:top w:val="nil"/>
              <w:left w:val="nil"/>
              <w:bottom w:val="single" w:sz="4" w:space="0" w:color="auto"/>
              <w:right w:val="single" w:sz="4" w:space="0" w:color="auto"/>
            </w:tcBorders>
            <w:shd w:val="clear" w:color="000000" w:fill="FFFFFF"/>
            <w:noWrap/>
            <w:vAlign w:val="center"/>
          </w:tcPr>
          <w:p w14:paraId="23DB7F02" w14:textId="77777777" w:rsidR="00190ABC" w:rsidRPr="00FE3A31" w:rsidRDefault="00190ABC" w:rsidP="00177842">
            <w:pPr>
              <w:widowControl/>
              <w:ind w:left="270" w:hangingChars="150" w:hanging="27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xml:space="preserve">0.2 </w:t>
            </w:r>
            <w:r w:rsidRPr="00FE3A31">
              <w:rPr>
                <w:rFonts w:ascii="ＭＳ 明朝" w:hAnsi="ＭＳ 明朝" w:cs="ＭＳ Ｐゴシック" w:hint="eastAsia"/>
                <w:kern w:val="0"/>
                <w:sz w:val="18"/>
                <w:szCs w:val="18"/>
              </w:rPr>
              <w:t>業務の範囲</w:t>
            </w:r>
          </w:p>
        </w:tc>
        <w:tc>
          <w:tcPr>
            <w:tcW w:w="6962" w:type="dxa"/>
            <w:gridSpan w:val="2"/>
            <w:tcBorders>
              <w:top w:val="nil"/>
              <w:left w:val="nil"/>
              <w:bottom w:val="single" w:sz="4" w:space="0" w:color="auto"/>
              <w:right w:val="single" w:sz="4" w:space="0" w:color="auto"/>
            </w:tcBorders>
            <w:shd w:val="clear" w:color="auto" w:fill="auto"/>
            <w:vAlign w:val="center"/>
          </w:tcPr>
          <w:p w14:paraId="36A428AC" w14:textId="327E9C1A" w:rsidR="00190ABC" w:rsidRPr="00FE3A31" w:rsidRDefault="00190ABC" w:rsidP="00177842">
            <w:pPr>
              <w:widowControl/>
              <w:ind w:firstLineChars="100" w:firstLine="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Ⅲ</w:t>
            </w:r>
            <w:r w:rsidRPr="00FE3A31">
              <w:rPr>
                <w:rFonts w:ascii="ＭＳ 明朝" w:hAnsi="ＭＳ 明朝" w:cs="ＭＳ Ｐゴシック" w:hint="eastAsia"/>
                <w:kern w:val="0"/>
                <w:sz w:val="18"/>
                <w:szCs w:val="18"/>
              </w:rPr>
              <w:t>.</w:t>
            </w:r>
            <w:r w:rsidRPr="00FE3A31">
              <w:rPr>
                <w:rFonts w:ascii="ＭＳ 明朝" w:hAnsi="ＭＳ 明朝" w:cs="ＭＳ Ｐゴシック" w:hint="eastAsia"/>
                <w:kern w:val="0"/>
                <w:sz w:val="18"/>
                <w:szCs w:val="18"/>
              </w:rPr>
              <w:t>仕様書「</w:t>
            </w:r>
            <w:r w:rsidRPr="00FE3A31">
              <w:rPr>
                <w:rFonts w:ascii="ＭＳ 明朝" w:hAnsi="ＭＳ 明朝" w:cs="ＭＳ Ｐゴシック" w:hint="eastAsia"/>
                <w:kern w:val="0"/>
                <w:sz w:val="18"/>
                <w:szCs w:val="18"/>
              </w:rPr>
              <w:t>3.</w:t>
            </w:r>
            <w:r>
              <w:rPr>
                <w:rFonts w:ascii="ＭＳ 明朝" w:hAnsi="ＭＳ 明朝" w:cs="ＭＳ Ｐゴシック" w:hint="eastAsia"/>
                <w:kern w:val="0"/>
                <w:sz w:val="18"/>
                <w:szCs w:val="18"/>
              </w:rPr>
              <w:t>業務内容</w:t>
            </w:r>
            <w:r w:rsidRPr="00FE3A31">
              <w:rPr>
                <w:rFonts w:ascii="ＭＳ 明朝" w:hAnsi="ＭＳ 明朝" w:cs="ＭＳ Ｐゴシック" w:hint="eastAsia"/>
                <w:kern w:val="0"/>
                <w:sz w:val="18"/>
                <w:szCs w:val="18"/>
              </w:rPr>
              <w:t>」に記載している項目を一括して受託すること（部分についての提案は認めない）。</w:t>
            </w:r>
          </w:p>
        </w:tc>
        <w:tc>
          <w:tcPr>
            <w:tcW w:w="410" w:type="dxa"/>
            <w:tcBorders>
              <w:top w:val="nil"/>
              <w:left w:val="nil"/>
              <w:bottom w:val="single" w:sz="4" w:space="0" w:color="auto"/>
              <w:right w:val="single" w:sz="4" w:space="0" w:color="auto"/>
            </w:tcBorders>
            <w:shd w:val="clear" w:color="auto" w:fill="auto"/>
            <w:vAlign w:val="center"/>
          </w:tcPr>
          <w:p w14:paraId="52B92A1F" w14:textId="77777777" w:rsidR="00190ABC" w:rsidRPr="00FE3A31" w:rsidRDefault="00190ABC" w:rsidP="00177842">
            <w:pPr>
              <w:widowControl/>
              <w:jc w:val="left"/>
              <w:rPr>
                <w:rFonts w:ascii="ＭＳ 明朝" w:hAnsi="ＭＳ 明朝" w:cs="ＭＳ Ｐゴシック"/>
                <w:kern w:val="0"/>
                <w:sz w:val="18"/>
                <w:szCs w:val="18"/>
              </w:rPr>
            </w:pPr>
          </w:p>
        </w:tc>
      </w:tr>
      <w:tr w:rsidR="00DF3AA0" w:rsidRPr="00FE3A31" w14:paraId="2D721900" w14:textId="77777777" w:rsidTr="00DF3AA0">
        <w:trPr>
          <w:trHeight w:val="492"/>
        </w:trPr>
        <w:tc>
          <w:tcPr>
            <w:tcW w:w="473" w:type="dxa"/>
            <w:tcBorders>
              <w:top w:val="nil"/>
              <w:left w:val="single" w:sz="4" w:space="0" w:color="auto"/>
              <w:bottom w:val="single" w:sz="4" w:space="0" w:color="auto"/>
              <w:right w:val="single" w:sz="4" w:space="0" w:color="auto"/>
            </w:tcBorders>
            <w:shd w:val="clear" w:color="auto" w:fill="auto"/>
            <w:noWrap/>
            <w:vAlign w:val="center"/>
          </w:tcPr>
          <w:p w14:paraId="61522044" w14:textId="77777777" w:rsidR="00DF3AA0" w:rsidRPr="00FE3A31" w:rsidRDefault="00DF3AA0" w:rsidP="00177842">
            <w:pPr>
              <w:widowControl/>
              <w:jc w:val="center"/>
              <w:rPr>
                <w:rFonts w:ascii="ＭＳ 明朝" w:hAnsi="ＭＳ 明朝" w:cs="ＭＳ Ｐゴシック"/>
                <w:kern w:val="0"/>
                <w:sz w:val="18"/>
                <w:szCs w:val="18"/>
              </w:rPr>
            </w:pPr>
          </w:p>
        </w:tc>
        <w:tc>
          <w:tcPr>
            <w:tcW w:w="2127" w:type="dxa"/>
            <w:tcBorders>
              <w:top w:val="nil"/>
              <w:left w:val="nil"/>
              <w:bottom w:val="single" w:sz="4" w:space="0" w:color="auto"/>
              <w:right w:val="single" w:sz="4" w:space="0" w:color="auto"/>
            </w:tcBorders>
            <w:shd w:val="clear" w:color="000000" w:fill="FFFFFF"/>
            <w:noWrap/>
            <w:vAlign w:val="center"/>
          </w:tcPr>
          <w:p w14:paraId="26ACC272" w14:textId="43FD2828" w:rsidR="00DF3AA0" w:rsidRPr="00FE3A31" w:rsidRDefault="00DF3AA0" w:rsidP="00177842">
            <w:pPr>
              <w:widowControl/>
              <w:ind w:left="270" w:hangingChars="150" w:hanging="27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0.3</w:t>
            </w:r>
            <w:r w:rsidRPr="00FE3A31">
              <w:rPr>
                <w:rFonts w:ascii="ＭＳ 明朝" w:hAnsi="ＭＳ 明朝" w:cs="ＭＳ Ｐゴシック" w:hint="eastAsia"/>
                <w:kern w:val="0"/>
                <w:sz w:val="18"/>
                <w:szCs w:val="18"/>
              </w:rPr>
              <w:t>業務の実施方針等</w:t>
            </w:r>
          </w:p>
        </w:tc>
        <w:tc>
          <w:tcPr>
            <w:tcW w:w="6962" w:type="dxa"/>
            <w:gridSpan w:val="2"/>
            <w:tcBorders>
              <w:top w:val="nil"/>
              <w:left w:val="nil"/>
              <w:bottom w:val="single" w:sz="4" w:space="0" w:color="auto"/>
              <w:right w:val="single" w:sz="4" w:space="0" w:color="auto"/>
            </w:tcBorders>
            <w:shd w:val="clear" w:color="auto" w:fill="auto"/>
            <w:vAlign w:val="center"/>
          </w:tcPr>
          <w:p w14:paraId="4CAC5EEA" w14:textId="4A9F069A" w:rsidR="00DF3AA0" w:rsidRPr="00FE3A31" w:rsidRDefault="00DF3AA0" w:rsidP="00177842">
            <w:pPr>
              <w:widowControl/>
              <w:ind w:firstLineChars="100" w:firstLine="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Ⅲ</w:t>
            </w:r>
            <w:r w:rsidRPr="00FE3A31">
              <w:rPr>
                <w:rFonts w:ascii="ＭＳ 明朝" w:hAnsi="ＭＳ 明朝" w:cs="ＭＳ Ｐゴシック" w:hint="eastAsia"/>
                <w:kern w:val="0"/>
                <w:sz w:val="18"/>
                <w:szCs w:val="18"/>
              </w:rPr>
              <w:t>.</w:t>
            </w:r>
            <w:r w:rsidRPr="00FE3A31">
              <w:rPr>
                <w:rFonts w:ascii="ＭＳ 明朝" w:hAnsi="ＭＳ 明朝" w:cs="ＭＳ Ｐゴシック" w:hint="eastAsia"/>
                <w:kern w:val="0"/>
                <w:sz w:val="18"/>
                <w:szCs w:val="18"/>
              </w:rPr>
              <w:t>仕様書「</w:t>
            </w:r>
            <w:r w:rsidRPr="00FE3A31">
              <w:rPr>
                <w:rFonts w:ascii="ＭＳ 明朝" w:hAnsi="ＭＳ 明朝" w:cs="ＭＳ Ｐゴシック" w:hint="eastAsia"/>
                <w:kern w:val="0"/>
                <w:sz w:val="18"/>
                <w:szCs w:val="18"/>
              </w:rPr>
              <w:t>3.</w:t>
            </w:r>
            <w:r>
              <w:rPr>
                <w:rFonts w:ascii="ＭＳ 明朝" w:hAnsi="ＭＳ 明朝" w:cs="ＭＳ Ｐゴシック" w:hint="eastAsia"/>
                <w:kern w:val="0"/>
                <w:sz w:val="18"/>
                <w:szCs w:val="18"/>
              </w:rPr>
              <w:t>業務内容</w:t>
            </w:r>
            <w:r w:rsidRPr="00FE3A31">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4.</w:t>
            </w:r>
            <w:r>
              <w:rPr>
                <w:rFonts w:ascii="ＭＳ 明朝" w:hAnsi="ＭＳ 明朝" w:cs="ＭＳ Ｐゴシック" w:hint="eastAsia"/>
                <w:kern w:val="0"/>
                <w:sz w:val="18"/>
                <w:szCs w:val="18"/>
              </w:rPr>
              <w:t>要件」</w:t>
            </w:r>
            <w:r w:rsidRPr="00FE3A31">
              <w:rPr>
                <w:rFonts w:ascii="ＭＳ 明朝" w:hAnsi="ＭＳ 明朝" w:cs="ＭＳ Ｐゴシック" w:hint="eastAsia"/>
                <w:kern w:val="0"/>
                <w:sz w:val="18"/>
                <w:szCs w:val="18"/>
              </w:rPr>
              <w:t>に従い、業務を実施すること。</w:t>
            </w:r>
          </w:p>
        </w:tc>
        <w:tc>
          <w:tcPr>
            <w:tcW w:w="410" w:type="dxa"/>
            <w:tcBorders>
              <w:top w:val="nil"/>
              <w:left w:val="nil"/>
              <w:bottom w:val="single" w:sz="4" w:space="0" w:color="auto"/>
              <w:right w:val="single" w:sz="4" w:space="0" w:color="auto"/>
            </w:tcBorders>
            <w:shd w:val="clear" w:color="auto" w:fill="auto"/>
            <w:vAlign w:val="center"/>
          </w:tcPr>
          <w:p w14:paraId="0BC20623" w14:textId="77777777" w:rsidR="00DF3AA0" w:rsidRPr="00FE3A31" w:rsidRDefault="00DF3AA0" w:rsidP="00177842">
            <w:pPr>
              <w:widowControl/>
              <w:jc w:val="left"/>
              <w:rPr>
                <w:rFonts w:ascii="ＭＳ 明朝" w:hAnsi="ＭＳ 明朝" w:cs="ＭＳ Ｐゴシック"/>
                <w:kern w:val="0"/>
                <w:sz w:val="18"/>
                <w:szCs w:val="18"/>
              </w:rPr>
            </w:pPr>
          </w:p>
        </w:tc>
      </w:tr>
      <w:tr w:rsidR="00190ABC" w:rsidRPr="00FE3A31" w14:paraId="51BC6C0F" w14:textId="77777777" w:rsidTr="00881E0E">
        <w:trPr>
          <w:trHeight w:val="486"/>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16A6C" w14:textId="77777777" w:rsidR="00190ABC" w:rsidRPr="00FE3A31" w:rsidRDefault="00190ABC" w:rsidP="00177842">
            <w:pPr>
              <w:widowControl/>
              <w:jc w:val="center"/>
              <w:rPr>
                <w:rFonts w:ascii="ＭＳ 明朝" w:hAnsi="ＭＳ 明朝" w:cs="ＭＳ Ｐゴシック"/>
                <w:kern w:val="0"/>
                <w:sz w:val="18"/>
                <w:szCs w:val="18"/>
              </w:rPr>
            </w:pPr>
          </w:p>
        </w:tc>
        <w:tc>
          <w:tcPr>
            <w:tcW w:w="2127" w:type="dxa"/>
            <w:tcBorders>
              <w:top w:val="single" w:sz="4" w:space="0" w:color="auto"/>
              <w:left w:val="nil"/>
              <w:bottom w:val="single" w:sz="4" w:space="0" w:color="auto"/>
              <w:right w:val="single" w:sz="4" w:space="0" w:color="auto"/>
            </w:tcBorders>
            <w:shd w:val="clear" w:color="000000" w:fill="FFFFFF"/>
            <w:noWrap/>
            <w:vAlign w:val="center"/>
          </w:tcPr>
          <w:p w14:paraId="0ADC6217" w14:textId="107DCE29" w:rsidR="00190ABC" w:rsidRPr="00FE3A31" w:rsidRDefault="00DF3AA0" w:rsidP="00177842">
            <w:pPr>
              <w:widowControl/>
              <w:ind w:left="270" w:hangingChars="150" w:hanging="270"/>
              <w:jc w:val="left"/>
              <w:rPr>
                <w:rFonts w:ascii="ＭＳ 明朝" w:hAnsi="ＭＳ 明朝" w:cs="ＭＳ Ｐゴシック"/>
                <w:kern w:val="0"/>
                <w:sz w:val="18"/>
                <w:szCs w:val="18"/>
              </w:rPr>
            </w:pPr>
            <w:r>
              <w:rPr>
                <w:rFonts w:ascii="ＭＳ 明朝" w:hAnsi="ＭＳ 明朝" w:cs="ＭＳ Ｐゴシック" w:hint="eastAsia"/>
                <w:kern w:val="0"/>
                <w:sz w:val="18"/>
                <w:szCs w:val="18"/>
              </w:rPr>
              <w:t>0.4</w:t>
            </w:r>
            <w:r>
              <w:rPr>
                <w:rFonts w:ascii="ＭＳ 明朝" w:hAnsi="ＭＳ 明朝" w:cs="ＭＳ Ｐゴシック"/>
                <w:kern w:val="0"/>
                <w:sz w:val="18"/>
                <w:szCs w:val="18"/>
              </w:rPr>
              <w:t xml:space="preserve"> </w:t>
            </w:r>
            <w:r>
              <w:rPr>
                <w:rFonts w:ascii="ＭＳ 明朝" w:hAnsi="ＭＳ 明朝" w:cs="ＭＳ Ｐゴシック" w:hint="eastAsia"/>
                <w:kern w:val="0"/>
                <w:sz w:val="18"/>
                <w:szCs w:val="18"/>
              </w:rPr>
              <w:t>体制</w:t>
            </w:r>
          </w:p>
        </w:tc>
        <w:tc>
          <w:tcPr>
            <w:tcW w:w="6962" w:type="dxa"/>
            <w:gridSpan w:val="2"/>
            <w:tcBorders>
              <w:top w:val="single" w:sz="4" w:space="0" w:color="auto"/>
              <w:left w:val="nil"/>
              <w:bottom w:val="single" w:sz="4" w:space="0" w:color="auto"/>
              <w:right w:val="single" w:sz="4" w:space="0" w:color="auto"/>
            </w:tcBorders>
            <w:shd w:val="clear" w:color="auto" w:fill="auto"/>
            <w:vAlign w:val="center"/>
          </w:tcPr>
          <w:p w14:paraId="43ABD051" w14:textId="79C1DAED" w:rsidR="00190ABC" w:rsidRPr="00FE3A31" w:rsidRDefault="00DF3AA0" w:rsidP="00177842">
            <w:pPr>
              <w:widowControl/>
              <w:ind w:firstLineChars="100" w:firstLine="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情報セキュリティを確保するための体制を定めたものなど、情報セキュリティ事項の順守の方法及び提出を求める情報等を、契約締結後速やかに提出すること。</w:t>
            </w:r>
          </w:p>
        </w:tc>
        <w:tc>
          <w:tcPr>
            <w:tcW w:w="410" w:type="dxa"/>
            <w:tcBorders>
              <w:top w:val="single" w:sz="4" w:space="0" w:color="auto"/>
              <w:left w:val="nil"/>
              <w:bottom w:val="single" w:sz="4" w:space="0" w:color="auto"/>
              <w:right w:val="single" w:sz="4" w:space="0" w:color="auto"/>
            </w:tcBorders>
            <w:shd w:val="clear" w:color="auto" w:fill="auto"/>
            <w:vAlign w:val="center"/>
          </w:tcPr>
          <w:p w14:paraId="3163839A" w14:textId="77777777" w:rsidR="00190ABC" w:rsidRPr="00FE3A31" w:rsidRDefault="00190ABC" w:rsidP="00177842">
            <w:pPr>
              <w:widowControl/>
              <w:jc w:val="left"/>
              <w:rPr>
                <w:rFonts w:ascii="ＭＳ 明朝" w:hAnsi="ＭＳ 明朝" w:cs="ＭＳ Ｐゴシック"/>
                <w:kern w:val="0"/>
                <w:sz w:val="18"/>
                <w:szCs w:val="18"/>
              </w:rPr>
            </w:pPr>
          </w:p>
        </w:tc>
      </w:tr>
    </w:tbl>
    <w:p w14:paraId="448A4F5E" w14:textId="77777777" w:rsidR="00190ABC" w:rsidRPr="00FE3A31" w:rsidRDefault="00190ABC" w:rsidP="00190ABC">
      <w:pPr>
        <w:rPr>
          <w:rFonts w:ascii="ＭＳ 明朝" w:hAnsi="ＭＳ 明朝"/>
        </w:rPr>
      </w:pPr>
    </w:p>
    <w:p w14:paraId="0913B3C6" w14:textId="77777777" w:rsidR="00190ABC" w:rsidRPr="00FE3A31" w:rsidRDefault="00190ABC" w:rsidP="00190ABC">
      <w:pPr>
        <w:widowControl/>
        <w:jc w:val="left"/>
        <w:rPr>
          <w:rFonts w:ascii="ＭＳ 明朝" w:hAnsi="ＭＳ 明朝"/>
        </w:rPr>
      </w:pPr>
      <w:r w:rsidRPr="00FE3A31">
        <w:rPr>
          <w:rFonts w:ascii="ＭＳ 明朝" w:hAnsi="ＭＳ 明朝"/>
        </w:rPr>
        <w:br w:type="page"/>
      </w:r>
    </w:p>
    <w:p w14:paraId="53E4789D" w14:textId="594D7EDC" w:rsidR="00190ABC" w:rsidRPr="00B6559B" w:rsidRDefault="00190ABC" w:rsidP="00190ABC">
      <w:pPr>
        <w:rPr>
          <w:rFonts w:ascii="ＭＳ Ｐゴシック" w:eastAsia="ＭＳ Ｐゴシック" w:hAnsi="ＭＳ Ｐゴシック"/>
        </w:rPr>
      </w:pPr>
      <w:bookmarkStart w:id="3" w:name="_Hlk66190509"/>
      <w:r w:rsidRPr="00B6559B">
        <w:rPr>
          <w:rFonts w:ascii="ＭＳ Ｐゴシック" w:eastAsia="ＭＳ Ｐゴシック" w:hAnsi="ＭＳ Ｐゴシック" w:hint="eastAsia"/>
          <w:b/>
          <w:sz w:val="28"/>
          <w:szCs w:val="28"/>
        </w:rPr>
        <w:lastRenderedPageBreak/>
        <w:t>[Ⅴ-2．</w:t>
      </w:r>
      <w:r w:rsidRPr="00B6559B">
        <w:rPr>
          <w:rFonts w:ascii="ＭＳ Ｐゴシック" w:eastAsia="ＭＳ Ｐゴシック" w:hAnsi="ＭＳ Ｐゴシック" w:cs="ＭＳ Ｐゴシック" w:hint="eastAsia"/>
          <w:b/>
          <w:bCs/>
          <w:kern w:val="0"/>
          <w:sz w:val="28"/>
          <w:szCs w:val="28"/>
        </w:rPr>
        <w:t>提案要求事項一覧</w:t>
      </w:r>
      <w:r w:rsidRPr="00B6559B">
        <w:rPr>
          <w:rFonts w:ascii="ＭＳ Ｐゴシック" w:eastAsia="ＭＳ Ｐゴシック" w:hAnsi="ＭＳ Ｐゴシック" w:hint="eastAsia"/>
          <w:b/>
          <w:sz w:val="28"/>
          <w:szCs w:val="28"/>
        </w:rPr>
        <w:t>]</w:t>
      </w:r>
      <w:r w:rsidR="00B34A13" w:rsidDel="00B34A13">
        <w:rPr>
          <w:rFonts w:ascii="ＭＳ Ｐゴシック" w:eastAsia="ＭＳ Ｐゴシック" w:hAnsi="ＭＳ Ｐゴシック" w:hint="eastAsia"/>
          <w:b/>
          <w:sz w:val="28"/>
          <w:szCs w:val="28"/>
        </w:rPr>
        <w:t xml:space="preserve"> </w:t>
      </w:r>
    </w:p>
    <w:tbl>
      <w:tblPr>
        <w:tblW w:w="9975" w:type="dxa"/>
        <w:tblInd w:w="99" w:type="dxa"/>
        <w:tblLayout w:type="fixed"/>
        <w:tblCellMar>
          <w:left w:w="99" w:type="dxa"/>
          <w:right w:w="99" w:type="dxa"/>
        </w:tblCellMar>
        <w:tblLook w:val="04A0" w:firstRow="1" w:lastRow="0" w:firstColumn="1" w:lastColumn="0" w:noHBand="0" w:noVBand="1"/>
      </w:tblPr>
      <w:tblGrid>
        <w:gridCol w:w="321"/>
        <w:gridCol w:w="1418"/>
        <w:gridCol w:w="5387"/>
        <w:gridCol w:w="567"/>
        <w:gridCol w:w="567"/>
        <w:gridCol w:w="567"/>
        <w:gridCol w:w="567"/>
        <w:gridCol w:w="581"/>
      </w:tblGrid>
      <w:tr w:rsidR="00190ABC" w:rsidRPr="00B6559B" w14:paraId="475657D3" w14:textId="77777777" w:rsidTr="00177842">
        <w:trPr>
          <w:trHeight w:val="265"/>
        </w:trPr>
        <w:tc>
          <w:tcPr>
            <w:tcW w:w="1739" w:type="dxa"/>
            <w:gridSpan w:val="2"/>
            <w:tcBorders>
              <w:top w:val="single" w:sz="4" w:space="0" w:color="auto"/>
              <w:left w:val="single" w:sz="4" w:space="0" w:color="auto"/>
              <w:bottom w:val="single" w:sz="4" w:space="0" w:color="auto"/>
              <w:right w:val="single" w:sz="4" w:space="0" w:color="auto"/>
            </w:tcBorders>
            <w:shd w:val="clear" w:color="000000" w:fill="99CCFF"/>
            <w:vAlign w:val="center"/>
          </w:tcPr>
          <w:bookmarkEnd w:id="3"/>
          <w:p w14:paraId="7EF3F606" w14:textId="77777777" w:rsidR="00190ABC" w:rsidRPr="00B6559B" w:rsidRDefault="00190ABC" w:rsidP="00177842">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提案書の目次</w:t>
            </w:r>
          </w:p>
        </w:tc>
        <w:tc>
          <w:tcPr>
            <w:tcW w:w="5387" w:type="dxa"/>
            <w:vMerge w:val="restart"/>
            <w:tcBorders>
              <w:top w:val="single" w:sz="4" w:space="0" w:color="auto"/>
              <w:left w:val="single" w:sz="4" w:space="0" w:color="auto"/>
              <w:right w:val="single" w:sz="4" w:space="0" w:color="auto"/>
            </w:tcBorders>
            <w:shd w:val="clear" w:color="000000" w:fill="99CCFF"/>
            <w:vAlign w:val="center"/>
          </w:tcPr>
          <w:p w14:paraId="70323FF5"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提案要求事項</w:t>
            </w:r>
          </w:p>
        </w:tc>
        <w:tc>
          <w:tcPr>
            <w:tcW w:w="567" w:type="dxa"/>
            <w:vMerge w:val="restart"/>
            <w:tcBorders>
              <w:top w:val="single" w:sz="4" w:space="0" w:color="auto"/>
              <w:left w:val="nil"/>
              <w:right w:val="single" w:sz="4" w:space="0" w:color="auto"/>
            </w:tcBorders>
            <w:shd w:val="clear" w:color="000000" w:fill="99CCFF"/>
            <w:vAlign w:val="center"/>
          </w:tcPr>
          <w:p w14:paraId="52CC9CE7"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評価</w:t>
            </w:r>
            <w:r w:rsidRPr="00B6559B">
              <w:rPr>
                <w:rFonts w:ascii="ＭＳ Ｐゴシック" w:eastAsia="ＭＳ Ｐゴシック" w:hAnsi="ＭＳ Ｐゴシック" w:cs="ＭＳ Ｐゴシック" w:hint="eastAsia"/>
                <w:kern w:val="0"/>
                <w:sz w:val="18"/>
                <w:szCs w:val="18"/>
              </w:rPr>
              <w:br/>
              <w:t>区分</w:t>
            </w:r>
          </w:p>
        </w:tc>
        <w:tc>
          <w:tcPr>
            <w:tcW w:w="1701" w:type="dxa"/>
            <w:gridSpan w:val="3"/>
            <w:tcBorders>
              <w:top w:val="single" w:sz="4" w:space="0" w:color="auto"/>
              <w:left w:val="single" w:sz="4" w:space="0" w:color="auto"/>
              <w:bottom w:val="single" w:sz="4" w:space="0" w:color="auto"/>
              <w:right w:val="single" w:sz="4" w:space="0" w:color="000000"/>
            </w:tcBorders>
            <w:shd w:val="clear" w:color="000000" w:fill="99CCFF"/>
            <w:vAlign w:val="center"/>
          </w:tcPr>
          <w:p w14:paraId="0EAC3059" w14:textId="77777777" w:rsidR="00190ABC" w:rsidRPr="00B6559B" w:rsidRDefault="00190ABC" w:rsidP="00177842">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得点配分</w:t>
            </w:r>
          </w:p>
        </w:tc>
        <w:tc>
          <w:tcPr>
            <w:tcW w:w="581" w:type="dxa"/>
            <w:vMerge w:val="restart"/>
            <w:tcBorders>
              <w:top w:val="single" w:sz="4" w:space="0" w:color="auto"/>
              <w:left w:val="nil"/>
              <w:right w:val="single" w:sz="4" w:space="0" w:color="auto"/>
            </w:tcBorders>
            <w:shd w:val="clear" w:color="000000" w:fill="99CCFF"/>
            <w:tcMar>
              <w:left w:w="28" w:type="dxa"/>
              <w:right w:w="28" w:type="dxa"/>
            </w:tcMar>
            <w:vAlign w:val="center"/>
          </w:tcPr>
          <w:p w14:paraId="7EC7856B" w14:textId="77777777" w:rsidR="00190ABC" w:rsidRPr="00B6559B" w:rsidRDefault="00190ABC" w:rsidP="00177842">
            <w:pPr>
              <w:jc w:val="center"/>
              <w:rPr>
                <w:rFonts w:ascii="ＭＳ Ｐゴシック" w:eastAsia="ＭＳ Ｐゴシック" w:hAnsi="ＭＳ Ｐゴシック" w:cs="ＭＳ Ｐゴシック"/>
                <w:kern w:val="0"/>
                <w:sz w:val="16"/>
                <w:szCs w:val="16"/>
              </w:rPr>
            </w:pPr>
            <w:r w:rsidRPr="00B6559B">
              <w:rPr>
                <w:rFonts w:ascii="ＭＳ Ｐゴシック" w:eastAsia="ＭＳ Ｐゴシック" w:hAnsi="ＭＳ Ｐゴシック" w:cs="ＭＳ Ｐゴシック" w:hint="eastAsia"/>
                <w:kern w:val="0"/>
                <w:sz w:val="16"/>
                <w:szCs w:val="16"/>
              </w:rPr>
              <w:t>提案書頁番号</w:t>
            </w:r>
          </w:p>
        </w:tc>
      </w:tr>
      <w:tr w:rsidR="00190ABC" w:rsidRPr="00B6559B" w14:paraId="58BBD7B1" w14:textId="77777777" w:rsidTr="00177842">
        <w:trPr>
          <w:cantSplit/>
          <w:trHeight w:val="680"/>
        </w:trPr>
        <w:tc>
          <w:tcPr>
            <w:tcW w:w="321" w:type="dxa"/>
            <w:tcBorders>
              <w:top w:val="nil"/>
              <w:left w:val="single" w:sz="4" w:space="0" w:color="auto"/>
              <w:bottom w:val="single" w:sz="4" w:space="0" w:color="auto"/>
              <w:right w:val="single" w:sz="4" w:space="0" w:color="auto"/>
            </w:tcBorders>
            <w:shd w:val="clear" w:color="000000" w:fill="99CCFF"/>
            <w:noWrap/>
            <w:textDirection w:val="tbRlV"/>
            <w:vAlign w:val="center"/>
          </w:tcPr>
          <w:p w14:paraId="56742087" w14:textId="77777777" w:rsidR="00190ABC" w:rsidRPr="00B6559B" w:rsidRDefault="00190ABC" w:rsidP="00177842">
            <w:pPr>
              <w:widowControl/>
              <w:spacing w:line="180" w:lineRule="exact"/>
              <w:jc w:val="center"/>
              <w:textAlignment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大項目</w:t>
            </w:r>
          </w:p>
        </w:tc>
        <w:tc>
          <w:tcPr>
            <w:tcW w:w="1418" w:type="dxa"/>
            <w:tcBorders>
              <w:top w:val="nil"/>
              <w:left w:val="nil"/>
              <w:bottom w:val="nil"/>
              <w:right w:val="single" w:sz="4" w:space="0" w:color="auto"/>
            </w:tcBorders>
            <w:shd w:val="clear" w:color="000000" w:fill="99CCFF"/>
            <w:vAlign w:val="center"/>
          </w:tcPr>
          <w:p w14:paraId="4010C3F1" w14:textId="77777777" w:rsidR="00190ABC" w:rsidRPr="00B6559B" w:rsidRDefault="00190ABC" w:rsidP="00177842">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小項目</w:t>
            </w:r>
          </w:p>
        </w:tc>
        <w:tc>
          <w:tcPr>
            <w:tcW w:w="5387" w:type="dxa"/>
            <w:vMerge/>
            <w:tcBorders>
              <w:left w:val="single" w:sz="4" w:space="0" w:color="auto"/>
              <w:bottom w:val="nil"/>
              <w:right w:val="single" w:sz="4" w:space="0" w:color="auto"/>
            </w:tcBorders>
            <w:shd w:val="clear" w:color="000000" w:fill="99CCFF"/>
            <w:vAlign w:val="center"/>
          </w:tcPr>
          <w:p w14:paraId="5E39D9C7" w14:textId="77777777" w:rsidR="00190ABC" w:rsidRPr="00B6559B" w:rsidRDefault="00190ABC" w:rsidP="00177842">
            <w:pPr>
              <w:widowControl/>
              <w:jc w:val="center"/>
              <w:rPr>
                <w:rFonts w:ascii="ＭＳ Ｐゴシック" w:eastAsia="ＭＳ Ｐゴシック" w:hAnsi="ＭＳ Ｐゴシック" w:cs="ＭＳ Ｐゴシック"/>
                <w:kern w:val="0"/>
                <w:sz w:val="18"/>
                <w:szCs w:val="18"/>
              </w:rPr>
            </w:pPr>
          </w:p>
        </w:tc>
        <w:tc>
          <w:tcPr>
            <w:tcW w:w="567" w:type="dxa"/>
            <w:vMerge/>
            <w:tcBorders>
              <w:left w:val="nil"/>
              <w:bottom w:val="single" w:sz="4" w:space="0" w:color="auto"/>
              <w:right w:val="single" w:sz="4" w:space="0" w:color="auto"/>
            </w:tcBorders>
            <w:shd w:val="clear" w:color="000000" w:fill="99CCFF"/>
            <w:vAlign w:val="center"/>
          </w:tcPr>
          <w:p w14:paraId="6C649057" w14:textId="77777777" w:rsidR="00190ABC" w:rsidRPr="00B6559B" w:rsidRDefault="00190ABC" w:rsidP="00177842">
            <w:pPr>
              <w:widowControl/>
              <w:jc w:val="center"/>
              <w:rPr>
                <w:rFonts w:ascii="ＭＳ Ｐゴシック" w:eastAsia="ＭＳ Ｐゴシック" w:hAnsi="ＭＳ Ｐゴシック"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000000" w:fill="99CCFF"/>
            <w:textDirection w:val="tbRlV"/>
            <w:vAlign w:val="center"/>
          </w:tcPr>
          <w:p w14:paraId="69024CC5" w14:textId="77777777" w:rsidR="00190ABC" w:rsidRPr="00B6559B" w:rsidRDefault="00190ABC" w:rsidP="00177842">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18480274" w14:textId="77777777" w:rsidR="00190ABC" w:rsidRPr="00B6559B" w:rsidRDefault="00190ABC" w:rsidP="00177842">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1D92CA4D" w14:textId="77777777" w:rsidR="00190ABC" w:rsidRPr="00B6559B" w:rsidRDefault="00190ABC" w:rsidP="00177842">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合計</w:t>
            </w:r>
          </w:p>
        </w:tc>
        <w:tc>
          <w:tcPr>
            <w:tcW w:w="581" w:type="dxa"/>
            <w:vMerge/>
            <w:tcBorders>
              <w:left w:val="nil"/>
              <w:bottom w:val="nil"/>
              <w:right w:val="single" w:sz="4" w:space="0" w:color="auto"/>
            </w:tcBorders>
            <w:shd w:val="clear" w:color="000000" w:fill="99CCFF"/>
            <w:vAlign w:val="bottom"/>
          </w:tcPr>
          <w:p w14:paraId="23679B41" w14:textId="77777777" w:rsidR="00190ABC" w:rsidRPr="00B6559B" w:rsidRDefault="00190ABC" w:rsidP="00177842">
            <w:pPr>
              <w:widowControl/>
              <w:jc w:val="center"/>
              <w:rPr>
                <w:rFonts w:ascii="ＭＳ Ｐゴシック" w:eastAsia="ＭＳ Ｐゴシック" w:hAnsi="ＭＳ Ｐゴシック" w:cs="ＭＳ Ｐゴシック"/>
                <w:kern w:val="0"/>
                <w:sz w:val="18"/>
                <w:szCs w:val="18"/>
              </w:rPr>
            </w:pPr>
          </w:p>
        </w:tc>
      </w:tr>
      <w:tr w:rsidR="00190ABC" w:rsidRPr="00B6559B" w14:paraId="1FC62719" w14:textId="77777777" w:rsidTr="00177842">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394E7B4A" w14:textId="77777777" w:rsidR="00190ABC" w:rsidRPr="00B6559B" w:rsidRDefault="00190ABC" w:rsidP="00177842">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1</w:t>
            </w:r>
          </w:p>
        </w:tc>
        <w:tc>
          <w:tcPr>
            <w:tcW w:w="6805" w:type="dxa"/>
            <w:gridSpan w:val="2"/>
            <w:tcBorders>
              <w:top w:val="single" w:sz="4" w:space="0" w:color="auto"/>
              <w:left w:val="nil"/>
              <w:bottom w:val="single" w:sz="4" w:space="0" w:color="auto"/>
              <w:right w:val="nil"/>
            </w:tcBorders>
            <w:shd w:val="clear" w:color="000000" w:fill="CCFFFF"/>
            <w:noWrap/>
            <w:vAlign w:val="center"/>
          </w:tcPr>
          <w:p w14:paraId="12DCA57F" w14:textId="508A3919" w:rsidR="00190ABC" w:rsidRPr="00B6559B" w:rsidRDefault="00A56053" w:rsidP="00177842">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本</w:t>
            </w:r>
            <w:r w:rsidR="00190ABC" w:rsidRPr="00B6559B">
              <w:rPr>
                <w:rFonts w:ascii="ＭＳ Ｐゴシック" w:eastAsia="ＭＳ Ｐゴシック" w:hAnsi="ＭＳ Ｐゴシック" w:cs="ＭＳ Ｐゴシック" w:hint="eastAsia"/>
                <w:kern w:val="0"/>
                <w:sz w:val="18"/>
                <w:szCs w:val="18"/>
              </w:rPr>
              <w:t>業務の実施方針等</w:t>
            </w:r>
          </w:p>
        </w:tc>
        <w:tc>
          <w:tcPr>
            <w:tcW w:w="567" w:type="dxa"/>
            <w:tcBorders>
              <w:top w:val="nil"/>
              <w:left w:val="nil"/>
              <w:right w:val="single" w:sz="4" w:space="0" w:color="auto"/>
            </w:tcBorders>
            <w:shd w:val="clear" w:color="000000" w:fill="CCFFFF"/>
          </w:tcPr>
          <w:p w14:paraId="35C5A3EC" w14:textId="77777777" w:rsidR="00190ABC" w:rsidRPr="00B6559B" w:rsidRDefault="00190ABC" w:rsidP="00177842">
            <w:pPr>
              <w:widowControl/>
              <w:jc w:val="center"/>
              <w:rPr>
                <w:rFonts w:ascii="ＭＳ Ｐゴシック" w:eastAsia="ＭＳ Ｐゴシック" w:hAnsi="ＭＳ Ｐゴシック" w:cs="ＭＳ Ｐゴシック"/>
                <w:kern w:val="0"/>
                <w:sz w:val="18"/>
                <w:szCs w:val="18"/>
              </w:rPr>
            </w:pPr>
          </w:p>
        </w:tc>
        <w:tc>
          <w:tcPr>
            <w:tcW w:w="567" w:type="dxa"/>
            <w:tcBorders>
              <w:top w:val="nil"/>
              <w:left w:val="single" w:sz="4" w:space="0" w:color="auto"/>
              <w:bottom w:val="single" w:sz="4" w:space="0" w:color="auto"/>
              <w:right w:val="nil"/>
            </w:tcBorders>
            <w:shd w:val="clear" w:color="000000" w:fill="CCFFFF"/>
            <w:vAlign w:val="center"/>
          </w:tcPr>
          <w:p w14:paraId="7A2E63B5" w14:textId="77777777" w:rsidR="00190ABC" w:rsidRPr="00B6559B" w:rsidRDefault="00190ABC" w:rsidP="00177842">
            <w:pPr>
              <w:widowControl/>
              <w:jc w:val="center"/>
              <w:rPr>
                <w:rFonts w:ascii="ＭＳ Ｐゴシック" w:eastAsia="ＭＳ Ｐゴシック" w:hAnsi="ＭＳ Ｐゴシック" w:cs="ＭＳ Ｐゴシック"/>
                <w:kern w:val="0"/>
                <w:sz w:val="18"/>
                <w:szCs w:val="18"/>
              </w:rPr>
            </w:pPr>
          </w:p>
        </w:tc>
        <w:tc>
          <w:tcPr>
            <w:tcW w:w="567" w:type="dxa"/>
            <w:tcBorders>
              <w:top w:val="nil"/>
              <w:left w:val="nil"/>
              <w:bottom w:val="single" w:sz="4" w:space="0" w:color="auto"/>
              <w:right w:val="nil"/>
            </w:tcBorders>
            <w:shd w:val="clear" w:color="000000" w:fill="CCFFFF"/>
            <w:vAlign w:val="center"/>
          </w:tcPr>
          <w:p w14:paraId="60B401D3" w14:textId="77777777" w:rsidR="00190ABC" w:rsidRPr="00B6559B" w:rsidRDefault="00190ABC" w:rsidP="00177842">
            <w:pPr>
              <w:widowControl/>
              <w:jc w:val="center"/>
              <w:rPr>
                <w:rFonts w:ascii="ＭＳ Ｐゴシック" w:eastAsia="ＭＳ Ｐゴシック" w:hAnsi="ＭＳ Ｐゴシック" w:cs="ＭＳ Ｐゴシック"/>
                <w:kern w:val="0"/>
                <w:sz w:val="18"/>
                <w:szCs w:val="18"/>
              </w:rPr>
            </w:pPr>
          </w:p>
        </w:tc>
        <w:tc>
          <w:tcPr>
            <w:tcW w:w="567" w:type="dxa"/>
            <w:tcBorders>
              <w:top w:val="nil"/>
              <w:left w:val="nil"/>
              <w:bottom w:val="single" w:sz="4" w:space="0" w:color="auto"/>
              <w:right w:val="nil"/>
            </w:tcBorders>
            <w:shd w:val="clear" w:color="000000" w:fill="CCFFFF"/>
            <w:vAlign w:val="center"/>
          </w:tcPr>
          <w:p w14:paraId="74B6EB38" w14:textId="77777777" w:rsidR="00190ABC" w:rsidRPr="00B6559B" w:rsidRDefault="00190ABC" w:rsidP="00177842">
            <w:pPr>
              <w:widowControl/>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286AAEF1" w14:textId="77777777" w:rsidR="00190ABC" w:rsidRPr="00B6559B" w:rsidRDefault="00190ABC" w:rsidP="00177842">
            <w:pPr>
              <w:widowControl/>
              <w:jc w:val="left"/>
              <w:rPr>
                <w:rFonts w:ascii="ＭＳ Ｐゴシック" w:eastAsia="ＭＳ Ｐゴシック" w:hAnsi="ＭＳ Ｐゴシック" w:cs="ＭＳ Ｐゴシック"/>
                <w:kern w:val="0"/>
                <w:sz w:val="18"/>
                <w:szCs w:val="18"/>
              </w:rPr>
            </w:pPr>
          </w:p>
        </w:tc>
      </w:tr>
      <w:tr w:rsidR="00190ABC" w:rsidRPr="00B6559B" w14:paraId="5B02C691" w14:textId="77777777" w:rsidTr="00177842">
        <w:trPr>
          <w:trHeight w:val="567"/>
        </w:trPr>
        <w:tc>
          <w:tcPr>
            <w:tcW w:w="321" w:type="dxa"/>
            <w:vMerge w:val="restart"/>
            <w:tcBorders>
              <w:left w:val="single" w:sz="4" w:space="0" w:color="auto"/>
              <w:right w:val="single" w:sz="4" w:space="0" w:color="auto"/>
            </w:tcBorders>
            <w:vAlign w:val="center"/>
          </w:tcPr>
          <w:p w14:paraId="0FD6B1DE" w14:textId="77777777" w:rsidR="00190ABC" w:rsidRPr="00B6559B" w:rsidRDefault="00190ABC" w:rsidP="00177842">
            <w:pPr>
              <w:widowControl/>
              <w:jc w:val="left"/>
              <w:rPr>
                <w:rFonts w:ascii="ＭＳ Ｐゴシック" w:eastAsia="ＭＳ Ｐゴシック" w:hAnsi="ＭＳ Ｐゴシック" w:cs="ＭＳ Ｐゴシック"/>
                <w:kern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A724593" w14:textId="77777777" w:rsidR="00190ABC" w:rsidRPr="00B6559B" w:rsidRDefault="00190ABC" w:rsidP="00177842">
            <w:pPr>
              <w:ind w:left="270" w:hangingChars="150" w:hanging="27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1.1 事業全般</w:t>
            </w:r>
          </w:p>
        </w:tc>
        <w:tc>
          <w:tcPr>
            <w:tcW w:w="5387" w:type="dxa"/>
            <w:tcBorders>
              <w:top w:val="single" w:sz="4" w:space="0" w:color="auto"/>
              <w:left w:val="nil"/>
              <w:bottom w:val="single" w:sz="4" w:space="0" w:color="auto"/>
              <w:right w:val="single" w:sz="4" w:space="0" w:color="auto"/>
            </w:tcBorders>
            <w:shd w:val="clear" w:color="auto" w:fill="auto"/>
            <w:vAlign w:val="center"/>
          </w:tcPr>
          <w:p w14:paraId="4CE3ED85" w14:textId="5B2FBB19" w:rsidR="00190ABC" w:rsidRPr="00B6559B" w:rsidRDefault="00190ABC" w:rsidP="00177842">
            <w:pPr>
              <w:ind w:left="90" w:hangingChars="50" w:hanging="9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・仕様書記載の業務内容について全て提案されているか。</w:t>
            </w:r>
          </w:p>
        </w:tc>
        <w:tc>
          <w:tcPr>
            <w:tcW w:w="567" w:type="dxa"/>
            <w:tcBorders>
              <w:top w:val="single" w:sz="4" w:space="0" w:color="auto"/>
              <w:left w:val="nil"/>
              <w:bottom w:val="single" w:sz="4" w:space="0" w:color="auto"/>
              <w:right w:val="single" w:sz="4" w:space="0" w:color="auto"/>
            </w:tcBorders>
            <w:vAlign w:val="center"/>
          </w:tcPr>
          <w:p w14:paraId="5F1BEE57"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937671"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20</w:t>
            </w:r>
          </w:p>
        </w:tc>
        <w:tc>
          <w:tcPr>
            <w:tcW w:w="567" w:type="dxa"/>
            <w:tcBorders>
              <w:top w:val="single" w:sz="4" w:space="0" w:color="auto"/>
              <w:left w:val="nil"/>
              <w:bottom w:val="single" w:sz="4" w:space="0" w:color="auto"/>
              <w:right w:val="single" w:sz="4" w:space="0" w:color="auto"/>
            </w:tcBorders>
            <w:shd w:val="clear" w:color="auto" w:fill="auto"/>
            <w:vAlign w:val="center"/>
          </w:tcPr>
          <w:p w14:paraId="2D33AA0A"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single" w:sz="4" w:space="0" w:color="auto"/>
              <w:right w:val="single" w:sz="4" w:space="0" w:color="auto"/>
            </w:tcBorders>
            <w:vAlign w:val="center"/>
          </w:tcPr>
          <w:p w14:paraId="320F0512"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20</w:t>
            </w:r>
          </w:p>
        </w:tc>
        <w:tc>
          <w:tcPr>
            <w:tcW w:w="581" w:type="dxa"/>
            <w:tcBorders>
              <w:top w:val="single" w:sz="4" w:space="0" w:color="auto"/>
              <w:left w:val="nil"/>
              <w:bottom w:val="single" w:sz="4" w:space="0" w:color="auto"/>
              <w:right w:val="single" w:sz="4" w:space="0" w:color="auto"/>
            </w:tcBorders>
            <w:shd w:val="clear" w:color="auto" w:fill="auto"/>
            <w:vAlign w:val="center"/>
          </w:tcPr>
          <w:p w14:paraId="0542494D" w14:textId="77777777" w:rsidR="00190ABC" w:rsidRPr="00B6559B" w:rsidRDefault="00190ABC" w:rsidP="00177842">
            <w:pPr>
              <w:widowControl/>
              <w:jc w:val="center"/>
              <w:rPr>
                <w:rFonts w:ascii="ＭＳ Ｐゴシック" w:eastAsia="ＭＳ Ｐゴシック" w:hAnsi="ＭＳ Ｐゴシック" w:cs="ＭＳ Ｐゴシック"/>
                <w:kern w:val="0"/>
                <w:sz w:val="18"/>
                <w:szCs w:val="18"/>
              </w:rPr>
            </w:pPr>
          </w:p>
        </w:tc>
      </w:tr>
      <w:tr w:rsidR="00190ABC" w:rsidRPr="00B6559B" w14:paraId="42557D20" w14:textId="77777777" w:rsidTr="00177842">
        <w:trPr>
          <w:trHeight w:val="567"/>
        </w:trPr>
        <w:tc>
          <w:tcPr>
            <w:tcW w:w="321" w:type="dxa"/>
            <w:vMerge/>
            <w:tcBorders>
              <w:left w:val="single" w:sz="4" w:space="0" w:color="auto"/>
              <w:right w:val="single" w:sz="4" w:space="0" w:color="auto"/>
            </w:tcBorders>
            <w:vAlign w:val="center"/>
          </w:tcPr>
          <w:p w14:paraId="1488A057" w14:textId="77777777" w:rsidR="00190ABC" w:rsidRPr="00B6559B" w:rsidRDefault="00190ABC" w:rsidP="00177842">
            <w:pPr>
              <w:widowControl/>
              <w:jc w:val="left"/>
              <w:rPr>
                <w:rFonts w:ascii="ＭＳ Ｐゴシック" w:eastAsia="ＭＳ Ｐゴシック" w:hAnsi="ＭＳ Ｐゴシック"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587BE027" w14:textId="77777777" w:rsidR="00190ABC" w:rsidRPr="00B6559B" w:rsidRDefault="00190ABC" w:rsidP="00177842">
            <w:pPr>
              <w:ind w:left="270" w:hangingChars="150" w:hanging="27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1.2</w:t>
            </w:r>
            <w:r w:rsidRPr="00B6559B">
              <w:rPr>
                <w:rFonts w:ascii="ＭＳ Ｐゴシック" w:eastAsia="ＭＳ Ｐゴシック" w:hAnsi="ＭＳ Ｐゴシック" w:cs="ＭＳ Ｐゴシック"/>
                <w:kern w:val="0"/>
                <w:sz w:val="18"/>
                <w:szCs w:val="18"/>
              </w:rPr>
              <w:t xml:space="preserve"> </w:t>
            </w:r>
            <w:r w:rsidRPr="00B6559B">
              <w:rPr>
                <w:rFonts w:ascii="ＭＳ Ｐゴシック" w:eastAsia="ＭＳ Ｐゴシック" w:hAnsi="ＭＳ Ｐゴシック" w:cs="ＭＳ Ｐゴシック" w:hint="eastAsia"/>
                <w:kern w:val="0"/>
                <w:sz w:val="18"/>
                <w:szCs w:val="18"/>
              </w:rPr>
              <w:t>事業概要</w:t>
            </w:r>
          </w:p>
        </w:tc>
        <w:tc>
          <w:tcPr>
            <w:tcW w:w="5387" w:type="dxa"/>
            <w:tcBorders>
              <w:top w:val="single" w:sz="4" w:space="0" w:color="auto"/>
              <w:left w:val="nil"/>
              <w:bottom w:val="single" w:sz="4" w:space="0" w:color="auto"/>
              <w:right w:val="single" w:sz="4" w:space="0" w:color="auto"/>
            </w:tcBorders>
            <w:shd w:val="clear" w:color="auto" w:fill="auto"/>
            <w:vAlign w:val="center"/>
          </w:tcPr>
          <w:p w14:paraId="23531B00" w14:textId="3A4A8231" w:rsidR="00190ABC" w:rsidRPr="00B6559B" w:rsidRDefault="00190ABC" w:rsidP="00177842">
            <w:pPr>
              <w:ind w:left="90" w:hangingChars="50" w:hanging="9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r w:rsidR="00F152AD">
              <w:rPr>
                <w:rFonts w:ascii="ＭＳ Ｐゴシック" w:eastAsia="ＭＳ Ｐゴシック" w:hAnsi="ＭＳ Ｐゴシック" w:cs="ＭＳ Ｐゴシック" w:hint="eastAsia"/>
                <w:kern w:val="0"/>
                <w:sz w:val="18"/>
                <w:szCs w:val="18"/>
              </w:rPr>
              <w:t>仕様書「2.背景・目的」に示す</w:t>
            </w:r>
            <w:r w:rsidRPr="00B6559B">
              <w:rPr>
                <w:rFonts w:ascii="ＭＳ Ｐゴシック" w:eastAsia="ＭＳ Ｐゴシック" w:hAnsi="ＭＳ Ｐゴシック" w:cs="ＭＳ Ｐゴシック" w:hint="eastAsia"/>
                <w:kern w:val="0"/>
                <w:sz w:val="18"/>
                <w:szCs w:val="18"/>
              </w:rPr>
              <w:t>背景・目的を理解し、これに則して業務を行うことが示されているか。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463F98E1"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8CD54"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849BDF8"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7009C49C"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30</w:t>
            </w:r>
          </w:p>
        </w:tc>
        <w:tc>
          <w:tcPr>
            <w:tcW w:w="581" w:type="dxa"/>
            <w:tcBorders>
              <w:top w:val="single" w:sz="4" w:space="0" w:color="auto"/>
              <w:left w:val="nil"/>
              <w:bottom w:val="single" w:sz="4" w:space="0" w:color="auto"/>
              <w:right w:val="single" w:sz="4" w:space="0" w:color="auto"/>
            </w:tcBorders>
            <w:shd w:val="clear" w:color="auto" w:fill="auto"/>
            <w:vAlign w:val="center"/>
          </w:tcPr>
          <w:p w14:paraId="41C875A1" w14:textId="77777777" w:rsidR="00190ABC" w:rsidRPr="00B6559B" w:rsidRDefault="00190ABC" w:rsidP="00177842">
            <w:pPr>
              <w:widowControl/>
              <w:jc w:val="center"/>
              <w:rPr>
                <w:rFonts w:ascii="ＭＳ Ｐゴシック" w:eastAsia="ＭＳ Ｐゴシック" w:hAnsi="ＭＳ Ｐゴシック" w:cs="ＭＳ Ｐゴシック"/>
                <w:kern w:val="0"/>
                <w:sz w:val="18"/>
                <w:szCs w:val="18"/>
              </w:rPr>
            </w:pPr>
          </w:p>
        </w:tc>
      </w:tr>
      <w:tr w:rsidR="00190ABC" w:rsidRPr="00B6559B" w14:paraId="1D9301FF" w14:textId="77777777" w:rsidTr="00177842">
        <w:trPr>
          <w:trHeight w:val="567"/>
        </w:trPr>
        <w:tc>
          <w:tcPr>
            <w:tcW w:w="321" w:type="dxa"/>
            <w:vMerge/>
            <w:tcBorders>
              <w:left w:val="single" w:sz="4" w:space="0" w:color="auto"/>
              <w:right w:val="single" w:sz="4" w:space="0" w:color="auto"/>
            </w:tcBorders>
            <w:vAlign w:val="center"/>
          </w:tcPr>
          <w:p w14:paraId="64AE1415" w14:textId="77777777" w:rsidR="00190ABC" w:rsidRPr="00B6559B" w:rsidRDefault="00190ABC" w:rsidP="00177842">
            <w:pPr>
              <w:widowControl/>
              <w:jc w:val="left"/>
              <w:rPr>
                <w:rFonts w:ascii="ＭＳ Ｐゴシック" w:eastAsia="ＭＳ Ｐゴシック" w:hAnsi="ＭＳ Ｐゴシック" w:cs="ＭＳ Ｐゴシック"/>
                <w:kern w:val="0"/>
                <w:sz w:val="18"/>
                <w:szCs w:val="18"/>
              </w:rPr>
            </w:pPr>
          </w:p>
        </w:tc>
        <w:tc>
          <w:tcPr>
            <w:tcW w:w="1418" w:type="dxa"/>
            <w:vMerge/>
            <w:tcBorders>
              <w:left w:val="single" w:sz="4" w:space="0" w:color="auto"/>
              <w:right w:val="single" w:sz="4" w:space="0" w:color="auto"/>
            </w:tcBorders>
            <w:vAlign w:val="center"/>
          </w:tcPr>
          <w:p w14:paraId="05455335" w14:textId="77777777" w:rsidR="00190ABC" w:rsidRPr="00B6559B" w:rsidRDefault="00190ABC" w:rsidP="00177842">
            <w:pPr>
              <w:ind w:left="270" w:hangingChars="150" w:hanging="270"/>
              <w:rPr>
                <w:rFonts w:ascii="ＭＳ Ｐゴシック" w:eastAsia="ＭＳ Ｐゴシック" w:hAnsi="ＭＳ Ｐゴシック"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4F95C91B" w14:textId="0DD6B863" w:rsidR="00190ABC" w:rsidRPr="00B96DB8" w:rsidRDefault="00190ABC" w:rsidP="00177842">
            <w:pPr>
              <w:ind w:left="90" w:hangingChars="50" w:hanging="90"/>
              <w:rPr>
                <w:rFonts w:ascii="ＭＳ Ｐゴシック" w:eastAsia="ＭＳ Ｐゴシック" w:hAnsi="ＭＳ Ｐゴシック" w:cs="ＭＳ Ｐゴシック"/>
                <w:kern w:val="0"/>
                <w:sz w:val="18"/>
                <w:szCs w:val="18"/>
              </w:rPr>
            </w:pPr>
            <w:r w:rsidRPr="00B96DB8">
              <w:rPr>
                <w:rFonts w:ascii="ＭＳ Ｐゴシック" w:eastAsia="ＭＳ Ｐゴシック" w:hAnsi="ＭＳ Ｐゴシック" w:cs="ＭＳ Ｐゴシック" w:hint="eastAsia"/>
                <w:kern w:val="0"/>
                <w:sz w:val="18"/>
                <w:szCs w:val="18"/>
              </w:rPr>
              <w:t>・仕様書</w:t>
            </w:r>
            <w:r w:rsidR="00B96DB8" w:rsidRPr="00B96DB8">
              <w:rPr>
                <w:rFonts w:ascii="ＭＳ Ｐゴシック" w:eastAsia="ＭＳ Ｐゴシック" w:hAnsi="ＭＳ Ｐゴシック" w:cs="ＭＳ Ｐゴシック" w:hint="eastAsia"/>
                <w:kern w:val="0"/>
                <w:sz w:val="18"/>
                <w:szCs w:val="18"/>
              </w:rPr>
              <w:t>「</w:t>
            </w:r>
            <w:r w:rsidRPr="00B96DB8">
              <w:rPr>
                <w:rFonts w:ascii="ＭＳ Ｐゴシック" w:eastAsia="ＭＳ Ｐゴシック" w:hAnsi="ＭＳ Ｐゴシック" w:cs="ＭＳ Ｐゴシック"/>
                <w:kern w:val="0"/>
                <w:sz w:val="18"/>
                <w:szCs w:val="18"/>
              </w:rPr>
              <w:t>3.</w:t>
            </w:r>
            <w:r w:rsidRPr="00B96DB8">
              <w:rPr>
                <w:rFonts w:ascii="ＭＳ Ｐゴシック" w:eastAsia="ＭＳ Ｐゴシック" w:hAnsi="ＭＳ Ｐゴシック" w:cs="ＭＳ Ｐゴシック" w:hint="eastAsia"/>
                <w:kern w:val="0"/>
                <w:sz w:val="18"/>
                <w:szCs w:val="18"/>
              </w:rPr>
              <w:t>業務内容</w:t>
            </w:r>
            <w:r w:rsidR="00B96DB8" w:rsidRPr="00B96DB8">
              <w:rPr>
                <w:rFonts w:ascii="ＭＳ Ｐゴシック" w:eastAsia="ＭＳ Ｐゴシック" w:hAnsi="ＭＳ Ｐゴシック" w:cs="ＭＳ Ｐゴシック" w:hint="eastAsia"/>
                <w:kern w:val="0"/>
                <w:sz w:val="18"/>
                <w:szCs w:val="18"/>
              </w:rPr>
              <w:t>」</w:t>
            </w:r>
            <w:r w:rsidRPr="00B96DB8">
              <w:rPr>
                <w:rFonts w:ascii="ＭＳ Ｐゴシック" w:eastAsia="ＭＳ Ｐゴシック" w:hAnsi="ＭＳ Ｐゴシック" w:cs="ＭＳ Ｐゴシック" w:hint="eastAsia"/>
                <w:kern w:val="0"/>
                <w:sz w:val="18"/>
                <w:szCs w:val="18"/>
              </w:rPr>
              <w:t>に示す業務項目について、過去の</w:t>
            </w:r>
            <w:r w:rsidR="003C18E9" w:rsidRPr="00B96DB8">
              <w:rPr>
                <w:rFonts w:ascii="ＭＳ Ｐゴシック" w:eastAsia="ＭＳ Ｐゴシック" w:hAnsi="ＭＳ Ｐゴシック" w:cs="ＭＳ Ｐゴシック" w:hint="eastAsia"/>
                <w:kern w:val="0"/>
                <w:sz w:val="18"/>
                <w:szCs w:val="18"/>
              </w:rPr>
              <w:t>請負</w:t>
            </w:r>
            <w:r w:rsidRPr="00B96DB8">
              <w:rPr>
                <w:rFonts w:ascii="ＭＳ Ｐゴシック" w:eastAsia="ＭＳ Ｐゴシック" w:hAnsi="ＭＳ Ｐゴシック" w:cs="ＭＳ Ｐゴシック" w:hint="eastAsia"/>
                <w:kern w:val="0"/>
                <w:sz w:val="18"/>
                <w:szCs w:val="18"/>
              </w:rPr>
              <w:t>経験等から、事業推進における課題や解決方針に係る提案がなされているか。</w:t>
            </w:r>
          </w:p>
        </w:tc>
        <w:tc>
          <w:tcPr>
            <w:tcW w:w="567" w:type="dxa"/>
            <w:tcBorders>
              <w:top w:val="single" w:sz="4" w:space="0" w:color="auto"/>
              <w:left w:val="nil"/>
              <w:bottom w:val="single" w:sz="4" w:space="0" w:color="auto"/>
              <w:right w:val="single" w:sz="4" w:space="0" w:color="auto"/>
            </w:tcBorders>
            <w:vAlign w:val="center"/>
          </w:tcPr>
          <w:p w14:paraId="4050FB22"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BF1785"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6F65728"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25</w:t>
            </w:r>
          </w:p>
        </w:tc>
        <w:tc>
          <w:tcPr>
            <w:tcW w:w="567" w:type="dxa"/>
            <w:vMerge/>
            <w:tcBorders>
              <w:left w:val="single" w:sz="4" w:space="0" w:color="auto"/>
              <w:right w:val="single" w:sz="4" w:space="0" w:color="auto"/>
            </w:tcBorders>
            <w:vAlign w:val="center"/>
          </w:tcPr>
          <w:p w14:paraId="537A6D86"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1AC89F46" w14:textId="77777777" w:rsidR="00190ABC" w:rsidRPr="00B6559B" w:rsidRDefault="00190ABC" w:rsidP="00177842">
            <w:pPr>
              <w:widowControl/>
              <w:jc w:val="center"/>
              <w:rPr>
                <w:rFonts w:ascii="ＭＳ Ｐゴシック" w:eastAsia="ＭＳ Ｐゴシック" w:hAnsi="ＭＳ Ｐゴシック" w:cs="ＭＳ Ｐゴシック"/>
                <w:kern w:val="0"/>
                <w:sz w:val="18"/>
                <w:szCs w:val="18"/>
              </w:rPr>
            </w:pPr>
          </w:p>
        </w:tc>
      </w:tr>
      <w:tr w:rsidR="00190ABC" w:rsidRPr="00B6559B" w14:paraId="4CB1B67B" w14:textId="77777777" w:rsidTr="00177842">
        <w:trPr>
          <w:trHeight w:val="567"/>
        </w:trPr>
        <w:tc>
          <w:tcPr>
            <w:tcW w:w="321" w:type="dxa"/>
            <w:vMerge/>
            <w:tcBorders>
              <w:left w:val="single" w:sz="4" w:space="0" w:color="auto"/>
              <w:right w:val="single" w:sz="4" w:space="0" w:color="auto"/>
            </w:tcBorders>
            <w:vAlign w:val="center"/>
          </w:tcPr>
          <w:p w14:paraId="2BC044A4" w14:textId="77777777" w:rsidR="00190ABC" w:rsidRPr="00B6559B" w:rsidRDefault="00190ABC" w:rsidP="00177842">
            <w:pPr>
              <w:widowControl/>
              <w:jc w:val="left"/>
              <w:rPr>
                <w:rFonts w:ascii="ＭＳ Ｐゴシック" w:eastAsia="ＭＳ Ｐゴシック" w:hAnsi="ＭＳ Ｐゴシック"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0A16197A" w14:textId="6326B3D3" w:rsidR="00190ABC" w:rsidRPr="00B6559B" w:rsidRDefault="00190ABC" w:rsidP="00177842">
            <w:pPr>
              <w:ind w:left="270" w:hangingChars="150" w:hanging="27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1.3</w:t>
            </w:r>
            <w:r w:rsidRPr="00B6559B">
              <w:rPr>
                <w:rFonts w:ascii="ＭＳ Ｐゴシック" w:eastAsia="ＭＳ Ｐゴシック" w:hAnsi="ＭＳ Ｐゴシック" w:cs="ＭＳ Ｐゴシック"/>
                <w:kern w:val="0"/>
                <w:sz w:val="18"/>
                <w:szCs w:val="18"/>
              </w:rPr>
              <w:t xml:space="preserve"> </w:t>
            </w:r>
            <w:r w:rsidR="0043653F">
              <w:rPr>
                <w:rFonts w:ascii="ＭＳ Ｐゴシック" w:eastAsia="ＭＳ Ｐゴシック" w:hAnsi="ＭＳ Ｐゴシック" w:cs="ＭＳ Ｐゴシック" w:hint="eastAsia"/>
                <w:kern w:val="0"/>
                <w:sz w:val="18"/>
                <w:szCs w:val="18"/>
              </w:rPr>
              <w:t>プロジェクト管理</w:t>
            </w:r>
          </w:p>
        </w:tc>
        <w:tc>
          <w:tcPr>
            <w:tcW w:w="5387" w:type="dxa"/>
            <w:tcBorders>
              <w:top w:val="single" w:sz="4" w:space="0" w:color="auto"/>
              <w:left w:val="nil"/>
              <w:bottom w:val="single" w:sz="4" w:space="0" w:color="auto"/>
              <w:right w:val="single" w:sz="4" w:space="0" w:color="auto"/>
            </w:tcBorders>
            <w:shd w:val="clear" w:color="auto" w:fill="auto"/>
            <w:vAlign w:val="center"/>
          </w:tcPr>
          <w:p w14:paraId="0CDC2541" w14:textId="4396CAE8" w:rsidR="00190ABC" w:rsidRPr="00B6559B" w:rsidRDefault="00190ABC" w:rsidP="00177842">
            <w:pPr>
              <w:ind w:left="90" w:hangingChars="50" w:hanging="90"/>
              <w:rPr>
                <w:rFonts w:ascii="ＭＳ Ｐゴシック" w:eastAsia="ＭＳ Ｐゴシック" w:hAnsi="ＭＳ Ｐゴシック"/>
                <w:sz w:val="18"/>
                <w:szCs w:val="18"/>
              </w:rPr>
            </w:pPr>
            <w:r w:rsidRPr="00B6559B">
              <w:rPr>
                <w:rFonts w:ascii="ＭＳ Ｐゴシック" w:eastAsia="ＭＳ Ｐゴシック" w:hAnsi="ＭＳ Ｐゴシック" w:hint="eastAsia"/>
                <w:sz w:val="18"/>
                <w:szCs w:val="18"/>
              </w:rPr>
              <w:t>・仕様書</w:t>
            </w:r>
            <w:r w:rsidR="0043653F">
              <w:rPr>
                <w:rFonts w:ascii="ＭＳ Ｐゴシック" w:eastAsia="ＭＳ Ｐゴシック" w:hAnsi="ＭＳ Ｐゴシック" w:hint="eastAsia"/>
                <w:sz w:val="18"/>
                <w:szCs w:val="18"/>
              </w:rPr>
              <w:t>「3.1　プロジェクト管理」に示す</w:t>
            </w:r>
            <w:r w:rsidRPr="00B6559B">
              <w:rPr>
                <w:rFonts w:ascii="ＭＳ Ｐゴシック" w:eastAsia="ＭＳ Ｐゴシック" w:hAnsi="ＭＳ Ｐゴシック" w:hint="eastAsia"/>
                <w:sz w:val="18"/>
                <w:szCs w:val="18"/>
              </w:rPr>
              <w:t>業務を</w:t>
            </w:r>
            <w:r w:rsidR="0003257C">
              <w:rPr>
                <w:rFonts w:ascii="ＭＳ Ｐゴシック" w:eastAsia="ＭＳ Ｐゴシック" w:hAnsi="ＭＳ Ｐゴシック" w:hint="eastAsia"/>
                <w:sz w:val="18"/>
                <w:szCs w:val="18"/>
              </w:rPr>
              <w:t>「4.要件」に挙げる要件に従って</w:t>
            </w:r>
            <w:r w:rsidRPr="00B6559B">
              <w:rPr>
                <w:rFonts w:ascii="ＭＳ Ｐゴシック" w:eastAsia="ＭＳ Ｐゴシック" w:hAnsi="ＭＳ Ｐゴシック" w:hint="eastAsia"/>
                <w:sz w:val="18"/>
                <w:szCs w:val="18"/>
              </w:rPr>
              <w:t>遂行することが示されているか。</w:t>
            </w:r>
          </w:p>
        </w:tc>
        <w:tc>
          <w:tcPr>
            <w:tcW w:w="567" w:type="dxa"/>
            <w:tcBorders>
              <w:top w:val="single" w:sz="4" w:space="0" w:color="auto"/>
              <w:left w:val="nil"/>
              <w:bottom w:val="single" w:sz="4" w:space="0" w:color="auto"/>
              <w:right w:val="single" w:sz="4" w:space="0" w:color="auto"/>
            </w:tcBorders>
            <w:vAlign w:val="center"/>
          </w:tcPr>
          <w:p w14:paraId="748DF079"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4F4533"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01E7716"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5BCB84B8" w14:textId="551090C1" w:rsidR="00190ABC" w:rsidRPr="00B6559B" w:rsidRDefault="001C6AED" w:rsidP="00177842">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40</w:t>
            </w:r>
          </w:p>
        </w:tc>
        <w:tc>
          <w:tcPr>
            <w:tcW w:w="581" w:type="dxa"/>
            <w:tcBorders>
              <w:top w:val="single" w:sz="4" w:space="0" w:color="auto"/>
              <w:left w:val="nil"/>
              <w:bottom w:val="single" w:sz="4" w:space="0" w:color="auto"/>
              <w:right w:val="single" w:sz="4" w:space="0" w:color="auto"/>
            </w:tcBorders>
            <w:shd w:val="clear" w:color="auto" w:fill="auto"/>
            <w:vAlign w:val="center"/>
          </w:tcPr>
          <w:p w14:paraId="29AF7F41" w14:textId="77777777" w:rsidR="00190ABC" w:rsidRPr="00B6559B" w:rsidRDefault="00190ABC" w:rsidP="00177842">
            <w:pPr>
              <w:widowControl/>
              <w:jc w:val="center"/>
              <w:rPr>
                <w:rFonts w:ascii="ＭＳ Ｐゴシック" w:eastAsia="ＭＳ Ｐゴシック" w:hAnsi="ＭＳ Ｐゴシック" w:cs="ＭＳ Ｐゴシック"/>
                <w:kern w:val="0"/>
                <w:sz w:val="18"/>
                <w:szCs w:val="18"/>
              </w:rPr>
            </w:pPr>
          </w:p>
        </w:tc>
      </w:tr>
      <w:tr w:rsidR="00190ABC" w:rsidRPr="00B6559B" w14:paraId="6915EA1E" w14:textId="77777777" w:rsidTr="00177842">
        <w:trPr>
          <w:trHeight w:val="567"/>
        </w:trPr>
        <w:tc>
          <w:tcPr>
            <w:tcW w:w="321" w:type="dxa"/>
            <w:vMerge/>
            <w:tcBorders>
              <w:left w:val="single" w:sz="4" w:space="0" w:color="auto"/>
              <w:right w:val="single" w:sz="4" w:space="0" w:color="auto"/>
            </w:tcBorders>
            <w:vAlign w:val="center"/>
          </w:tcPr>
          <w:p w14:paraId="58B26CAA" w14:textId="77777777" w:rsidR="00190ABC" w:rsidRPr="00B6559B" w:rsidRDefault="00190ABC" w:rsidP="00177842">
            <w:pPr>
              <w:widowControl/>
              <w:jc w:val="left"/>
              <w:rPr>
                <w:rFonts w:ascii="ＭＳ Ｐゴシック" w:eastAsia="ＭＳ Ｐゴシック" w:hAnsi="ＭＳ Ｐゴシック" w:cs="ＭＳ Ｐゴシック"/>
                <w:kern w:val="0"/>
                <w:sz w:val="18"/>
                <w:szCs w:val="18"/>
              </w:rPr>
            </w:pPr>
          </w:p>
        </w:tc>
        <w:tc>
          <w:tcPr>
            <w:tcW w:w="1418" w:type="dxa"/>
            <w:vMerge/>
            <w:tcBorders>
              <w:top w:val="single" w:sz="4" w:space="0" w:color="auto"/>
              <w:left w:val="single" w:sz="4" w:space="0" w:color="auto"/>
              <w:right w:val="single" w:sz="4" w:space="0" w:color="auto"/>
            </w:tcBorders>
            <w:vAlign w:val="center"/>
          </w:tcPr>
          <w:p w14:paraId="4FFFA9BF" w14:textId="77777777" w:rsidR="00190ABC" w:rsidRPr="00B6559B" w:rsidRDefault="00190ABC" w:rsidP="00177842">
            <w:pPr>
              <w:ind w:left="270" w:hangingChars="150" w:hanging="270"/>
              <w:rPr>
                <w:rFonts w:ascii="ＭＳ Ｐゴシック" w:eastAsia="ＭＳ Ｐゴシック" w:hAnsi="ＭＳ Ｐゴシック"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1E1FE51F" w14:textId="653BF231" w:rsidR="00190ABC" w:rsidRPr="00B6559B" w:rsidRDefault="00190ABC" w:rsidP="00177842">
            <w:pPr>
              <w:ind w:left="90" w:hangingChars="50" w:hanging="90"/>
              <w:rPr>
                <w:rFonts w:ascii="ＭＳ Ｐゴシック" w:eastAsia="ＭＳ Ｐゴシック" w:hAnsi="ＭＳ Ｐゴシック"/>
                <w:sz w:val="18"/>
                <w:szCs w:val="18"/>
              </w:rPr>
            </w:pPr>
            <w:r w:rsidRPr="00B6559B">
              <w:rPr>
                <w:rFonts w:ascii="ＭＳ Ｐゴシック" w:eastAsia="ＭＳ Ｐゴシック" w:hAnsi="ＭＳ Ｐゴシック" w:hint="eastAsia"/>
                <w:sz w:val="18"/>
                <w:szCs w:val="18"/>
              </w:rPr>
              <w:t>・</w:t>
            </w:r>
            <w:r w:rsidR="0043653F">
              <w:rPr>
                <w:rFonts w:ascii="ＭＳ Ｐゴシック" w:eastAsia="ＭＳ Ｐゴシック" w:hAnsi="ＭＳ Ｐゴシック" w:hint="eastAsia"/>
                <w:sz w:val="18"/>
                <w:szCs w:val="18"/>
              </w:rPr>
              <w:t>プロジェクトのスケジュール</w:t>
            </w:r>
            <w:r w:rsidRPr="00B6559B">
              <w:rPr>
                <w:rFonts w:ascii="ＭＳ Ｐゴシック" w:eastAsia="ＭＳ Ｐゴシック" w:hAnsi="ＭＳ Ｐゴシック" w:hint="eastAsia"/>
                <w:sz w:val="18"/>
                <w:szCs w:val="18"/>
              </w:rPr>
              <w:t>管理に</w:t>
            </w:r>
            <w:r w:rsidR="0043653F">
              <w:rPr>
                <w:rFonts w:ascii="ＭＳ Ｐゴシック" w:eastAsia="ＭＳ Ｐゴシック" w:hAnsi="ＭＳ Ｐゴシック" w:hint="eastAsia"/>
                <w:sz w:val="18"/>
                <w:szCs w:val="18"/>
              </w:rPr>
              <w:t>使用する方法（</w:t>
            </w:r>
            <w:r w:rsidRPr="00B6559B">
              <w:rPr>
                <w:rFonts w:ascii="ＭＳ Ｐゴシック" w:eastAsia="ＭＳ Ｐゴシック" w:hAnsi="ＭＳ Ｐゴシック" w:hint="eastAsia"/>
                <w:sz w:val="18"/>
                <w:szCs w:val="18"/>
              </w:rPr>
              <w:t>EVM</w:t>
            </w:r>
            <w:r w:rsidR="0043653F">
              <w:rPr>
                <w:rFonts w:ascii="ＭＳ Ｐゴシック" w:eastAsia="ＭＳ Ｐゴシック" w:hAnsi="ＭＳ Ｐゴシック" w:hint="eastAsia"/>
                <w:sz w:val="18"/>
                <w:szCs w:val="18"/>
              </w:rPr>
              <w:t>等</w:t>
            </w:r>
            <w:r w:rsidR="00962BAD">
              <w:rPr>
                <w:rFonts w:ascii="ＭＳ Ｐゴシック" w:eastAsia="ＭＳ Ｐゴシック" w:hAnsi="ＭＳ Ｐゴシック" w:hint="eastAsia"/>
                <w:sz w:val="18"/>
                <w:szCs w:val="18"/>
              </w:rPr>
              <w:t>）が示され、どのように</w:t>
            </w:r>
            <w:r w:rsidRPr="00B6559B">
              <w:rPr>
                <w:rFonts w:ascii="ＭＳ Ｐゴシック" w:eastAsia="ＭＳ Ｐゴシック" w:hAnsi="ＭＳ Ｐゴシック" w:hint="eastAsia"/>
                <w:sz w:val="18"/>
                <w:szCs w:val="18"/>
              </w:rPr>
              <w:t>現状を把握・分析し、進捗を管理する</w:t>
            </w:r>
            <w:r w:rsidR="00962BAD">
              <w:rPr>
                <w:rFonts w:ascii="ＭＳ Ｐゴシック" w:eastAsia="ＭＳ Ｐゴシック" w:hAnsi="ＭＳ Ｐゴシック" w:hint="eastAsia"/>
                <w:sz w:val="18"/>
                <w:szCs w:val="18"/>
              </w:rPr>
              <w:t>か</w:t>
            </w:r>
            <w:r w:rsidRPr="00B6559B">
              <w:rPr>
                <w:rFonts w:ascii="ＭＳ Ｐゴシック" w:eastAsia="ＭＳ Ｐゴシック" w:hAnsi="ＭＳ Ｐゴシック" w:hint="eastAsia"/>
                <w:sz w:val="18"/>
                <w:szCs w:val="18"/>
              </w:rPr>
              <w:t>が示されているか。</w:t>
            </w:r>
          </w:p>
        </w:tc>
        <w:tc>
          <w:tcPr>
            <w:tcW w:w="567" w:type="dxa"/>
            <w:tcBorders>
              <w:top w:val="single" w:sz="4" w:space="0" w:color="auto"/>
              <w:left w:val="nil"/>
              <w:bottom w:val="single" w:sz="4" w:space="0" w:color="auto"/>
              <w:right w:val="single" w:sz="4" w:space="0" w:color="auto"/>
            </w:tcBorders>
            <w:vAlign w:val="center"/>
          </w:tcPr>
          <w:p w14:paraId="48A59CD8"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7EE85B"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3A4B563"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vMerge/>
            <w:tcBorders>
              <w:top w:val="single" w:sz="4" w:space="0" w:color="auto"/>
              <w:left w:val="single" w:sz="4" w:space="0" w:color="auto"/>
              <w:right w:val="single" w:sz="4" w:space="0" w:color="auto"/>
            </w:tcBorders>
            <w:vAlign w:val="center"/>
          </w:tcPr>
          <w:p w14:paraId="40CF77FF"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723B5417" w14:textId="77777777" w:rsidR="00190ABC" w:rsidRPr="00B6559B" w:rsidRDefault="00190ABC" w:rsidP="00177842">
            <w:pPr>
              <w:widowControl/>
              <w:jc w:val="center"/>
              <w:rPr>
                <w:rFonts w:ascii="ＭＳ Ｐゴシック" w:eastAsia="ＭＳ Ｐゴシック" w:hAnsi="ＭＳ Ｐゴシック" w:cs="ＭＳ Ｐゴシック"/>
                <w:kern w:val="0"/>
                <w:sz w:val="18"/>
                <w:szCs w:val="18"/>
              </w:rPr>
            </w:pPr>
          </w:p>
        </w:tc>
      </w:tr>
      <w:tr w:rsidR="00190ABC" w:rsidRPr="00B6559B" w14:paraId="4B8589F3" w14:textId="77777777" w:rsidTr="00177842">
        <w:trPr>
          <w:trHeight w:val="629"/>
        </w:trPr>
        <w:tc>
          <w:tcPr>
            <w:tcW w:w="321" w:type="dxa"/>
            <w:vMerge/>
            <w:tcBorders>
              <w:left w:val="single" w:sz="4" w:space="0" w:color="auto"/>
              <w:right w:val="single" w:sz="4" w:space="0" w:color="auto"/>
            </w:tcBorders>
            <w:vAlign w:val="center"/>
          </w:tcPr>
          <w:p w14:paraId="2CC81551" w14:textId="77777777" w:rsidR="00190ABC" w:rsidRPr="00B6559B" w:rsidRDefault="00190ABC" w:rsidP="00177842">
            <w:pPr>
              <w:widowControl/>
              <w:jc w:val="left"/>
              <w:rPr>
                <w:rFonts w:ascii="ＭＳ Ｐゴシック" w:eastAsia="ＭＳ Ｐゴシック" w:hAnsi="ＭＳ Ｐゴシック" w:cs="ＭＳ Ｐゴシック"/>
                <w:kern w:val="0"/>
                <w:sz w:val="18"/>
                <w:szCs w:val="18"/>
              </w:rPr>
            </w:pPr>
          </w:p>
        </w:tc>
        <w:tc>
          <w:tcPr>
            <w:tcW w:w="1418" w:type="dxa"/>
            <w:vMerge/>
            <w:tcBorders>
              <w:left w:val="single" w:sz="4" w:space="0" w:color="auto"/>
              <w:right w:val="single" w:sz="4" w:space="0" w:color="auto"/>
            </w:tcBorders>
            <w:vAlign w:val="center"/>
          </w:tcPr>
          <w:p w14:paraId="12E69B45" w14:textId="77777777" w:rsidR="00190ABC" w:rsidRPr="00B6559B" w:rsidRDefault="00190ABC" w:rsidP="00177842">
            <w:pPr>
              <w:ind w:left="270" w:hangingChars="150" w:hanging="270"/>
              <w:rPr>
                <w:rFonts w:ascii="ＭＳ Ｐゴシック" w:eastAsia="ＭＳ Ｐゴシック" w:hAnsi="ＭＳ Ｐゴシック"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33DF6D8D" w14:textId="5F1FCA81" w:rsidR="00190ABC" w:rsidRPr="00B6559B" w:rsidRDefault="00190ABC" w:rsidP="00177842">
            <w:pPr>
              <w:ind w:left="90" w:hangingChars="50" w:hanging="9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r w:rsidRPr="00B6559B">
              <w:rPr>
                <w:rFonts w:ascii="ＭＳ Ｐゴシック" w:eastAsia="ＭＳ Ｐゴシック" w:hAnsi="ＭＳ Ｐゴシック" w:hint="eastAsia"/>
                <w:sz w:val="18"/>
                <w:szCs w:val="18"/>
              </w:rPr>
              <w:t>定期的な会議と</w:t>
            </w:r>
            <w:r w:rsidR="00962BAD">
              <w:rPr>
                <w:rFonts w:ascii="ＭＳ Ｐゴシック" w:eastAsia="ＭＳ Ｐゴシック" w:hAnsi="ＭＳ Ｐゴシック" w:hint="eastAsia"/>
                <w:sz w:val="18"/>
                <w:szCs w:val="18"/>
              </w:rPr>
              <w:t>個別の会議について、どのような方針で開催するかが</w:t>
            </w:r>
            <w:r w:rsidRPr="00B6559B">
              <w:rPr>
                <w:rFonts w:ascii="ＭＳ Ｐゴシック" w:eastAsia="ＭＳ Ｐゴシック" w:hAnsi="ＭＳ Ｐゴシック" w:hint="eastAsia"/>
                <w:sz w:val="18"/>
                <w:szCs w:val="18"/>
              </w:rPr>
              <w:t>示されているか。</w:t>
            </w:r>
          </w:p>
        </w:tc>
        <w:tc>
          <w:tcPr>
            <w:tcW w:w="567" w:type="dxa"/>
            <w:tcBorders>
              <w:top w:val="single" w:sz="4" w:space="0" w:color="auto"/>
              <w:left w:val="nil"/>
              <w:right w:val="single" w:sz="4" w:space="0" w:color="auto"/>
            </w:tcBorders>
            <w:vAlign w:val="center"/>
          </w:tcPr>
          <w:p w14:paraId="1D7A78A4"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7E72EAD0"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5</w:t>
            </w:r>
          </w:p>
        </w:tc>
        <w:tc>
          <w:tcPr>
            <w:tcW w:w="567" w:type="dxa"/>
            <w:tcBorders>
              <w:top w:val="single" w:sz="4" w:space="0" w:color="auto"/>
              <w:left w:val="nil"/>
              <w:right w:val="single" w:sz="4" w:space="0" w:color="auto"/>
            </w:tcBorders>
            <w:shd w:val="clear" w:color="auto" w:fill="auto"/>
            <w:vAlign w:val="center"/>
          </w:tcPr>
          <w:p w14:paraId="19A73975"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vMerge/>
            <w:tcBorders>
              <w:left w:val="single" w:sz="4" w:space="0" w:color="auto"/>
              <w:right w:val="single" w:sz="4" w:space="0" w:color="auto"/>
            </w:tcBorders>
            <w:vAlign w:val="center"/>
          </w:tcPr>
          <w:p w14:paraId="3F53F5C7"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right w:val="single" w:sz="4" w:space="0" w:color="auto"/>
            </w:tcBorders>
            <w:shd w:val="clear" w:color="auto" w:fill="auto"/>
            <w:vAlign w:val="center"/>
          </w:tcPr>
          <w:p w14:paraId="13089695" w14:textId="77777777" w:rsidR="00190ABC" w:rsidRPr="00B6559B" w:rsidRDefault="00190ABC" w:rsidP="00177842">
            <w:pPr>
              <w:widowControl/>
              <w:jc w:val="center"/>
              <w:rPr>
                <w:rFonts w:ascii="ＭＳ Ｐゴシック" w:eastAsia="ＭＳ Ｐゴシック" w:hAnsi="ＭＳ Ｐゴシック" w:cs="ＭＳ Ｐゴシック"/>
                <w:kern w:val="0"/>
                <w:sz w:val="18"/>
                <w:szCs w:val="18"/>
              </w:rPr>
            </w:pPr>
          </w:p>
        </w:tc>
      </w:tr>
      <w:tr w:rsidR="00190ABC" w:rsidRPr="00B6559B" w14:paraId="6A59ECEE" w14:textId="77777777" w:rsidTr="00970511">
        <w:trPr>
          <w:trHeight w:val="567"/>
        </w:trPr>
        <w:tc>
          <w:tcPr>
            <w:tcW w:w="321" w:type="dxa"/>
            <w:vMerge/>
            <w:tcBorders>
              <w:left w:val="single" w:sz="4" w:space="0" w:color="auto"/>
              <w:right w:val="single" w:sz="4" w:space="0" w:color="auto"/>
            </w:tcBorders>
            <w:vAlign w:val="center"/>
          </w:tcPr>
          <w:p w14:paraId="5D0A157A" w14:textId="77777777" w:rsidR="00190ABC" w:rsidRPr="00B6559B" w:rsidRDefault="00190ABC" w:rsidP="00177842">
            <w:pPr>
              <w:widowControl/>
              <w:jc w:val="left"/>
              <w:rPr>
                <w:rFonts w:ascii="ＭＳ Ｐゴシック" w:eastAsia="ＭＳ Ｐゴシック" w:hAnsi="ＭＳ Ｐゴシック" w:cs="ＭＳ Ｐゴシック"/>
                <w:kern w:val="0"/>
                <w:sz w:val="18"/>
                <w:szCs w:val="18"/>
              </w:rPr>
            </w:pPr>
          </w:p>
        </w:tc>
        <w:tc>
          <w:tcPr>
            <w:tcW w:w="1418" w:type="dxa"/>
            <w:vMerge/>
            <w:tcBorders>
              <w:left w:val="single" w:sz="4" w:space="0" w:color="auto"/>
              <w:bottom w:val="single" w:sz="4" w:space="0" w:color="auto"/>
              <w:right w:val="single" w:sz="4" w:space="0" w:color="auto"/>
            </w:tcBorders>
            <w:vAlign w:val="center"/>
          </w:tcPr>
          <w:p w14:paraId="66E6E03B" w14:textId="77777777" w:rsidR="00190ABC" w:rsidRPr="00B6559B" w:rsidRDefault="00190ABC" w:rsidP="00177842">
            <w:pPr>
              <w:ind w:left="270" w:hangingChars="150" w:hanging="270"/>
              <w:rPr>
                <w:rFonts w:ascii="ＭＳ Ｐゴシック" w:eastAsia="ＭＳ Ｐゴシック" w:hAnsi="ＭＳ Ｐゴシック"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42351B63" w14:textId="0B9643CF" w:rsidR="00190ABC" w:rsidRPr="00B6559B" w:rsidRDefault="00190ABC" w:rsidP="00177842">
            <w:pPr>
              <w:ind w:left="90" w:hangingChars="50" w:hanging="9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・過去の実績などに基づき、</w:t>
            </w:r>
            <w:r w:rsidRPr="00962BAD">
              <w:rPr>
                <w:rFonts w:ascii="ＭＳ Ｐゴシック" w:eastAsia="ＭＳ Ｐゴシック" w:hAnsi="ＭＳ Ｐゴシック" w:cs="ＭＳ Ｐゴシック" w:hint="eastAsia"/>
                <w:kern w:val="0"/>
                <w:sz w:val="18"/>
                <w:szCs w:val="18"/>
              </w:rPr>
              <w:t>公的機関</w:t>
            </w:r>
            <w:r w:rsidR="00962BAD" w:rsidRPr="00962BAD">
              <w:rPr>
                <w:rFonts w:ascii="ＭＳ Ｐゴシック" w:eastAsia="ＭＳ Ｐゴシック" w:hAnsi="ＭＳ Ｐゴシック" w:cs="ＭＳ Ｐゴシック" w:hint="eastAsia"/>
                <w:kern w:val="0"/>
                <w:sz w:val="18"/>
                <w:szCs w:val="18"/>
              </w:rPr>
              <w:t>等</w:t>
            </w:r>
            <w:r w:rsidRPr="00962BAD">
              <w:rPr>
                <w:rFonts w:ascii="ＭＳ Ｐゴシック" w:eastAsia="ＭＳ Ｐゴシック" w:hAnsi="ＭＳ Ｐゴシック" w:cs="ＭＳ Ｐゴシック" w:hint="eastAsia"/>
                <w:kern w:val="0"/>
                <w:sz w:val="18"/>
                <w:szCs w:val="18"/>
              </w:rPr>
              <w:t>での</w:t>
            </w:r>
            <w:r w:rsidR="00962BAD" w:rsidRPr="00962BAD">
              <w:rPr>
                <w:rFonts w:ascii="ＭＳ Ｐゴシック" w:eastAsia="ＭＳ Ｐゴシック" w:hAnsi="ＭＳ Ｐゴシック" w:cs="ＭＳ Ｐゴシック" w:hint="eastAsia"/>
                <w:kern w:val="0"/>
                <w:sz w:val="18"/>
                <w:szCs w:val="18"/>
              </w:rPr>
              <w:t>データセンター移行</w:t>
            </w:r>
            <w:r w:rsidRPr="00962BAD">
              <w:rPr>
                <w:rFonts w:ascii="ＭＳ Ｐゴシック" w:eastAsia="ＭＳ Ｐゴシック" w:hAnsi="ＭＳ Ｐゴシック" w:cs="ＭＳ Ｐゴシック" w:hint="eastAsia"/>
                <w:kern w:val="0"/>
                <w:sz w:val="18"/>
                <w:szCs w:val="18"/>
              </w:rPr>
              <w:t>における</w:t>
            </w:r>
            <w:r w:rsidR="00962BAD" w:rsidRPr="00962BAD">
              <w:rPr>
                <w:rFonts w:ascii="ＭＳ Ｐゴシック" w:eastAsia="ＭＳ Ｐゴシック" w:hAnsi="ＭＳ Ｐゴシック" w:cs="ＭＳ Ｐゴシック" w:hint="eastAsia"/>
                <w:kern w:val="0"/>
                <w:sz w:val="18"/>
                <w:szCs w:val="18"/>
              </w:rPr>
              <w:t>注意点やリスク</w:t>
            </w:r>
            <w:r w:rsidRPr="00962BAD">
              <w:rPr>
                <w:rFonts w:ascii="ＭＳ Ｐゴシック" w:eastAsia="ＭＳ Ｐゴシック" w:hAnsi="ＭＳ Ｐゴシック" w:cs="ＭＳ Ｐゴシック" w:hint="eastAsia"/>
                <w:kern w:val="0"/>
                <w:sz w:val="18"/>
                <w:szCs w:val="18"/>
              </w:rPr>
              <w:t>が提示され、これを考慮した</w:t>
            </w:r>
            <w:r w:rsidR="00962BAD" w:rsidRPr="00962BAD">
              <w:rPr>
                <w:rFonts w:ascii="ＭＳ Ｐゴシック" w:eastAsia="ＭＳ Ｐゴシック" w:hAnsi="ＭＳ Ｐゴシック" w:cs="ＭＳ Ｐゴシック" w:hint="eastAsia"/>
                <w:kern w:val="0"/>
                <w:sz w:val="18"/>
                <w:szCs w:val="18"/>
              </w:rPr>
              <w:t>計画</w:t>
            </w:r>
            <w:r w:rsidRPr="00962BAD">
              <w:rPr>
                <w:rFonts w:ascii="ＭＳ Ｐゴシック" w:eastAsia="ＭＳ Ｐゴシック" w:hAnsi="ＭＳ Ｐゴシック" w:cs="ＭＳ Ｐゴシック" w:hint="eastAsia"/>
                <w:kern w:val="0"/>
                <w:sz w:val="18"/>
                <w:szCs w:val="18"/>
              </w:rPr>
              <w:t>等が提案されているか。</w:t>
            </w:r>
          </w:p>
        </w:tc>
        <w:tc>
          <w:tcPr>
            <w:tcW w:w="567" w:type="dxa"/>
            <w:tcBorders>
              <w:top w:val="single" w:sz="4" w:space="0" w:color="auto"/>
              <w:left w:val="nil"/>
              <w:bottom w:val="single" w:sz="4" w:space="0" w:color="auto"/>
              <w:right w:val="single" w:sz="4" w:space="0" w:color="auto"/>
            </w:tcBorders>
            <w:vAlign w:val="center"/>
          </w:tcPr>
          <w:p w14:paraId="0A688AA5"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BA212"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8A58D57" w14:textId="77777777" w:rsidR="00190ABC" w:rsidRPr="00B6559B" w:rsidRDefault="00190ABC" w:rsidP="00177842">
            <w:pPr>
              <w:ind w:firstLineChars="50" w:firstLine="9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25</w:t>
            </w:r>
          </w:p>
        </w:tc>
        <w:tc>
          <w:tcPr>
            <w:tcW w:w="567" w:type="dxa"/>
            <w:vMerge/>
            <w:tcBorders>
              <w:left w:val="single" w:sz="4" w:space="0" w:color="auto"/>
              <w:bottom w:val="single" w:sz="4" w:space="0" w:color="auto"/>
              <w:right w:val="single" w:sz="4" w:space="0" w:color="auto"/>
            </w:tcBorders>
            <w:vAlign w:val="center"/>
          </w:tcPr>
          <w:p w14:paraId="622C25A9" w14:textId="77777777" w:rsidR="00190ABC" w:rsidRPr="00B6559B" w:rsidRDefault="00190ABC" w:rsidP="00177842">
            <w:pPr>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52ADA32E" w14:textId="77777777" w:rsidR="00190ABC" w:rsidRPr="00B6559B" w:rsidRDefault="00190ABC" w:rsidP="00177842">
            <w:pPr>
              <w:widowControl/>
              <w:jc w:val="center"/>
              <w:rPr>
                <w:rFonts w:ascii="ＭＳ Ｐゴシック" w:eastAsia="ＭＳ Ｐゴシック" w:hAnsi="ＭＳ Ｐゴシック" w:cs="ＭＳ Ｐゴシック"/>
                <w:kern w:val="0"/>
                <w:sz w:val="18"/>
                <w:szCs w:val="18"/>
              </w:rPr>
            </w:pPr>
          </w:p>
        </w:tc>
      </w:tr>
      <w:tr w:rsidR="0097299B" w:rsidRPr="00B6559B" w14:paraId="5A44DCF6" w14:textId="77777777" w:rsidTr="00177842">
        <w:trPr>
          <w:trHeight w:val="567"/>
        </w:trPr>
        <w:tc>
          <w:tcPr>
            <w:tcW w:w="321" w:type="dxa"/>
            <w:vMerge/>
            <w:tcBorders>
              <w:left w:val="single" w:sz="4" w:space="0" w:color="auto"/>
              <w:right w:val="single" w:sz="4" w:space="0" w:color="auto"/>
            </w:tcBorders>
            <w:vAlign w:val="center"/>
          </w:tcPr>
          <w:p w14:paraId="16E362C5" w14:textId="77777777" w:rsidR="0097299B" w:rsidRPr="00B6559B" w:rsidRDefault="0097299B" w:rsidP="00177842">
            <w:pPr>
              <w:widowControl/>
              <w:jc w:val="left"/>
              <w:rPr>
                <w:rFonts w:ascii="ＭＳ Ｐゴシック" w:eastAsia="ＭＳ Ｐゴシック" w:hAnsi="ＭＳ Ｐゴシック"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2C50E028" w14:textId="79EF1D17" w:rsidR="0097299B" w:rsidRPr="00B6559B" w:rsidRDefault="0097299B" w:rsidP="00177842">
            <w:pPr>
              <w:ind w:left="270" w:hangingChars="150" w:hanging="27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1.4</w:t>
            </w:r>
            <w:r>
              <w:rPr>
                <w:rFonts w:ascii="ＭＳ Ｐゴシック" w:eastAsia="ＭＳ Ｐゴシック" w:hAnsi="ＭＳ Ｐゴシック" w:cs="ＭＳ Ｐゴシック" w:hint="eastAsia"/>
                <w:kern w:val="0"/>
                <w:sz w:val="18"/>
                <w:szCs w:val="18"/>
              </w:rPr>
              <w:t>データセンターの調達</w:t>
            </w:r>
          </w:p>
        </w:tc>
        <w:tc>
          <w:tcPr>
            <w:tcW w:w="5387" w:type="dxa"/>
            <w:tcBorders>
              <w:top w:val="single" w:sz="4" w:space="0" w:color="auto"/>
              <w:left w:val="nil"/>
              <w:bottom w:val="single" w:sz="4" w:space="0" w:color="auto"/>
              <w:right w:val="single" w:sz="4" w:space="0" w:color="auto"/>
            </w:tcBorders>
            <w:shd w:val="clear" w:color="auto" w:fill="auto"/>
            <w:vAlign w:val="center"/>
          </w:tcPr>
          <w:p w14:paraId="35B42809" w14:textId="6E55DC70" w:rsidR="0097299B" w:rsidRPr="00B6559B" w:rsidRDefault="0097299B" w:rsidP="00177842">
            <w:pPr>
              <w:ind w:left="90" w:hangingChars="50" w:hanging="9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r w:rsidR="00D709D5">
              <w:rPr>
                <w:rFonts w:ascii="ＭＳ Ｐゴシック" w:eastAsia="ＭＳ Ｐゴシック" w:hAnsi="ＭＳ Ｐゴシック" w:cs="ＭＳ Ｐゴシック" w:hint="eastAsia"/>
                <w:kern w:val="0"/>
                <w:sz w:val="18"/>
                <w:szCs w:val="18"/>
              </w:rPr>
              <w:t>仕様書「4</w:t>
            </w:r>
            <w:r w:rsidR="00D709D5">
              <w:rPr>
                <w:rFonts w:ascii="ＭＳ Ｐゴシック" w:eastAsia="ＭＳ Ｐゴシック" w:hAnsi="ＭＳ Ｐゴシック" w:cs="ＭＳ Ｐゴシック"/>
                <w:kern w:val="0"/>
                <w:sz w:val="18"/>
                <w:szCs w:val="18"/>
              </w:rPr>
              <w:t xml:space="preserve">.2 </w:t>
            </w:r>
            <w:r w:rsidR="00097E95">
              <w:rPr>
                <w:rFonts w:ascii="ＭＳ Ｐゴシック" w:eastAsia="ＭＳ Ｐゴシック" w:hAnsi="ＭＳ Ｐゴシック" w:cs="ＭＳ Ｐゴシック" w:hint="eastAsia"/>
                <w:kern w:val="0"/>
                <w:sz w:val="18"/>
                <w:szCs w:val="18"/>
              </w:rPr>
              <w:t>データセンターに係る要件</w:t>
            </w:r>
            <w:r w:rsidR="00D709D5">
              <w:rPr>
                <w:rFonts w:ascii="ＭＳ Ｐゴシック" w:eastAsia="ＭＳ Ｐゴシック" w:hAnsi="ＭＳ Ｐゴシック" w:cs="ＭＳ Ｐゴシック" w:hint="eastAsia"/>
                <w:kern w:val="0"/>
                <w:sz w:val="18"/>
                <w:szCs w:val="18"/>
              </w:rPr>
              <w:t>」</w:t>
            </w:r>
            <w:r w:rsidR="00722022">
              <w:rPr>
                <w:rFonts w:ascii="ＭＳ Ｐゴシック" w:eastAsia="ＭＳ Ｐゴシック" w:hAnsi="ＭＳ Ｐゴシック" w:cs="ＭＳ Ｐゴシック" w:hint="eastAsia"/>
                <w:kern w:val="0"/>
                <w:sz w:val="18"/>
                <w:szCs w:val="18"/>
              </w:rPr>
              <w:t>の4.2.1から4.2.</w:t>
            </w:r>
            <w:r w:rsidR="00DB271E">
              <w:rPr>
                <w:rFonts w:ascii="ＭＳ Ｐゴシック" w:eastAsia="ＭＳ Ｐゴシック" w:hAnsi="ＭＳ Ｐゴシック" w:cs="ＭＳ Ｐゴシック" w:hint="eastAsia"/>
                <w:kern w:val="0"/>
                <w:sz w:val="18"/>
                <w:szCs w:val="18"/>
              </w:rPr>
              <w:t>3</w:t>
            </w:r>
            <w:r w:rsidR="00FB5CD5">
              <w:rPr>
                <w:rFonts w:ascii="ＭＳ Ｐゴシック" w:eastAsia="ＭＳ Ｐゴシック" w:hAnsi="ＭＳ Ｐゴシック" w:cs="ＭＳ Ｐゴシック" w:hint="eastAsia"/>
                <w:kern w:val="0"/>
                <w:sz w:val="18"/>
                <w:szCs w:val="18"/>
              </w:rPr>
              <w:t>及び4.2.6</w:t>
            </w:r>
            <w:r w:rsidR="00D709D5">
              <w:rPr>
                <w:rFonts w:ascii="ＭＳ Ｐゴシック" w:eastAsia="ＭＳ Ｐゴシック" w:hAnsi="ＭＳ Ｐゴシック" w:cs="ＭＳ Ｐゴシック" w:hint="eastAsia"/>
                <w:kern w:val="0"/>
                <w:sz w:val="18"/>
                <w:szCs w:val="18"/>
              </w:rPr>
              <w:t>に</w:t>
            </w:r>
            <w:r w:rsidR="00097E95">
              <w:rPr>
                <w:rFonts w:ascii="ＭＳ Ｐゴシック" w:eastAsia="ＭＳ Ｐゴシック" w:hAnsi="ＭＳ Ｐゴシック" w:cs="ＭＳ Ｐゴシック" w:hint="eastAsia"/>
                <w:kern w:val="0"/>
                <w:sz w:val="18"/>
                <w:szCs w:val="18"/>
              </w:rPr>
              <w:t>挙げる</w:t>
            </w:r>
            <w:r w:rsidR="00B639D4">
              <w:rPr>
                <w:rFonts w:ascii="ＭＳ Ｐゴシック" w:eastAsia="ＭＳ Ｐゴシック" w:hAnsi="ＭＳ Ｐゴシック" w:cs="ＭＳ Ｐゴシック" w:hint="eastAsia"/>
                <w:kern w:val="0"/>
                <w:sz w:val="18"/>
                <w:szCs w:val="18"/>
              </w:rPr>
              <w:t>全ての要件を充足した</w:t>
            </w:r>
            <w:r w:rsidR="00097E95">
              <w:rPr>
                <w:rFonts w:ascii="ＭＳ Ｐゴシック" w:eastAsia="ＭＳ Ｐゴシック" w:hAnsi="ＭＳ Ｐゴシック" w:cs="ＭＳ Ｐゴシック" w:hint="eastAsia"/>
                <w:kern w:val="0"/>
                <w:sz w:val="18"/>
                <w:szCs w:val="18"/>
              </w:rPr>
              <w:t>データセンター／</w:t>
            </w:r>
            <w:r w:rsidR="00D709D5">
              <w:rPr>
                <w:rFonts w:ascii="ＭＳ Ｐゴシック" w:eastAsia="ＭＳ Ｐゴシック" w:hAnsi="ＭＳ Ｐゴシック" w:cs="ＭＳ Ｐゴシック" w:hint="eastAsia"/>
                <w:kern w:val="0"/>
                <w:sz w:val="18"/>
                <w:szCs w:val="18"/>
              </w:rPr>
              <w:t>ラックが示され</w:t>
            </w:r>
            <w:r w:rsidR="00B639D4">
              <w:rPr>
                <w:rFonts w:ascii="ＭＳ Ｐゴシック" w:eastAsia="ＭＳ Ｐゴシック" w:hAnsi="ＭＳ Ｐゴシック" w:cs="ＭＳ Ｐゴシック" w:hint="eastAsia"/>
                <w:kern w:val="0"/>
                <w:sz w:val="18"/>
                <w:szCs w:val="18"/>
              </w:rPr>
              <w:t>ているか。</w:t>
            </w:r>
          </w:p>
        </w:tc>
        <w:tc>
          <w:tcPr>
            <w:tcW w:w="567" w:type="dxa"/>
            <w:tcBorders>
              <w:top w:val="single" w:sz="4" w:space="0" w:color="auto"/>
              <w:left w:val="nil"/>
              <w:bottom w:val="single" w:sz="4" w:space="0" w:color="auto"/>
              <w:right w:val="single" w:sz="4" w:space="0" w:color="auto"/>
            </w:tcBorders>
            <w:vAlign w:val="center"/>
          </w:tcPr>
          <w:p w14:paraId="5B70C260" w14:textId="77777777" w:rsidR="0097299B" w:rsidRPr="00B6559B" w:rsidRDefault="0097299B"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DDC64D" w14:textId="77777777" w:rsidR="0097299B" w:rsidRPr="00B6559B" w:rsidRDefault="0097299B"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A0D4141" w14:textId="77777777" w:rsidR="0097299B" w:rsidRPr="00B6559B" w:rsidRDefault="0097299B" w:rsidP="00177842">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3716EF5A" w14:textId="70651F34" w:rsidR="0097299B" w:rsidRPr="00B6559B" w:rsidRDefault="00183B12" w:rsidP="00177842">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50</w:t>
            </w:r>
          </w:p>
        </w:tc>
        <w:tc>
          <w:tcPr>
            <w:tcW w:w="581" w:type="dxa"/>
            <w:tcBorders>
              <w:top w:val="single" w:sz="4" w:space="0" w:color="auto"/>
              <w:left w:val="nil"/>
              <w:bottom w:val="single" w:sz="4" w:space="0" w:color="auto"/>
              <w:right w:val="single" w:sz="4" w:space="0" w:color="auto"/>
            </w:tcBorders>
            <w:shd w:val="clear" w:color="auto" w:fill="auto"/>
            <w:vAlign w:val="center"/>
          </w:tcPr>
          <w:p w14:paraId="05E917DB" w14:textId="77777777" w:rsidR="0097299B" w:rsidRPr="00B6559B" w:rsidRDefault="0097299B" w:rsidP="00177842">
            <w:pPr>
              <w:widowControl/>
              <w:jc w:val="center"/>
              <w:rPr>
                <w:rFonts w:ascii="ＭＳ Ｐゴシック" w:eastAsia="ＭＳ Ｐゴシック" w:hAnsi="ＭＳ Ｐゴシック" w:cs="ＭＳ Ｐゴシック"/>
                <w:kern w:val="0"/>
                <w:sz w:val="18"/>
                <w:szCs w:val="18"/>
              </w:rPr>
            </w:pPr>
          </w:p>
        </w:tc>
      </w:tr>
      <w:tr w:rsidR="0097299B" w:rsidRPr="00B6559B" w14:paraId="7A82D418" w14:textId="77777777" w:rsidTr="00177842">
        <w:trPr>
          <w:trHeight w:val="567"/>
        </w:trPr>
        <w:tc>
          <w:tcPr>
            <w:tcW w:w="321" w:type="dxa"/>
            <w:vMerge/>
            <w:tcBorders>
              <w:left w:val="single" w:sz="4" w:space="0" w:color="auto"/>
              <w:right w:val="single" w:sz="4" w:space="0" w:color="auto"/>
            </w:tcBorders>
            <w:vAlign w:val="center"/>
          </w:tcPr>
          <w:p w14:paraId="1EDDB03F" w14:textId="77777777" w:rsidR="0097299B" w:rsidRPr="00B6559B" w:rsidRDefault="0097299B" w:rsidP="00177842">
            <w:pPr>
              <w:widowControl/>
              <w:jc w:val="left"/>
              <w:rPr>
                <w:rFonts w:ascii="ＭＳ Ｐゴシック" w:eastAsia="ＭＳ Ｐゴシック" w:hAnsi="ＭＳ Ｐゴシック" w:cs="ＭＳ Ｐゴシック"/>
                <w:kern w:val="0"/>
                <w:sz w:val="18"/>
                <w:szCs w:val="18"/>
              </w:rPr>
            </w:pPr>
          </w:p>
        </w:tc>
        <w:tc>
          <w:tcPr>
            <w:tcW w:w="1418" w:type="dxa"/>
            <w:vMerge/>
            <w:tcBorders>
              <w:left w:val="single" w:sz="4" w:space="0" w:color="auto"/>
              <w:right w:val="single" w:sz="4" w:space="0" w:color="auto"/>
            </w:tcBorders>
          </w:tcPr>
          <w:p w14:paraId="39BF236C" w14:textId="77777777" w:rsidR="0097299B" w:rsidRPr="00B6559B" w:rsidRDefault="0097299B" w:rsidP="00177842">
            <w:pPr>
              <w:jc w:val="left"/>
              <w:rPr>
                <w:rFonts w:ascii="ＭＳ Ｐゴシック" w:eastAsia="ＭＳ Ｐゴシック" w:hAnsi="ＭＳ Ｐゴシック"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74BECB76" w14:textId="4B36C5C4" w:rsidR="00964024" w:rsidRPr="00B6559B" w:rsidRDefault="0097299B" w:rsidP="00B267EB">
            <w:pPr>
              <w:ind w:left="90" w:hangingChars="50" w:hanging="90"/>
              <w:rPr>
                <w:rFonts w:ascii="ＭＳ Ｐゴシック" w:eastAsia="ＭＳ Ｐゴシック" w:hAnsi="ＭＳ Ｐゴシック"/>
                <w:sz w:val="18"/>
                <w:szCs w:val="18"/>
              </w:rPr>
            </w:pPr>
            <w:r w:rsidRPr="00B6559B">
              <w:rPr>
                <w:rFonts w:ascii="ＭＳ Ｐゴシック" w:eastAsia="ＭＳ Ｐゴシック" w:hAnsi="ＭＳ Ｐゴシック" w:hint="eastAsia"/>
                <w:sz w:val="18"/>
                <w:szCs w:val="18"/>
              </w:rPr>
              <w:t>・</w:t>
            </w:r>
            <w:r w:rsidR="00097E95">
              <w:rPr>
                <w:rFonts w:ascii="ＭＳ Ｐゴシック" w:eastAsia="ＭＳ Ｐゴシック" w:hAnsi="ＭＳ Ｐゴシック" w:hint="eastAsia"/>
                <w:sz w:val="18"/>
                <w:szCs w:val="18"/>
              </w:rPr>
              <w:t>提案するデータセンターが、「</w:t>
            </w:r>
            <w:r w:rsidR="00097E95" w:rsidRPr="00BD02F2">
              <w:rPr>
                <w:rFonts w:ascii="ＭＳ Ｐゴシック" w:eastAsia="ＭＳ Ｐゴシック" w:hAnsi="ＭＳ Ｐゴシック" w:hint="eastAsia"/>
                <w:sz w:val="18"/>
                <w:szCs w:val="18"/>
              </w:rPr>
              <w:t>4.2.</w:t>
            </w:r>
            <w:r w:rsidR="00097E95">
              <w:rPr>
                <w:rFonts w:ascii="ＭＳ Ｐゴシック" w:eastAsia="ＭＳ Ｐゴシック" w:hAnsi="ＭＳ Ｐゴシック"/>
                <w:sz w:val="18"/>
                <w:szCs w:val="18"/>
              </w:rPr>
              <w:t>1</w:t>
            </w:r>
            <w:r w:rsidR="00097E95">
              <w:rPr>
                <w:rFonts w:ascii="ＭＳ Ｐゴシック" w:eastAsia="ＭＳ Ｐゴシック" w:hAnsi="ＭＳ Ｐゴシック" w:hint="eastAsia"/>
                <w:sz w:val="18"/>
                <w:szCs w:val="18"/>
              </w:rPr>
              <w:t xml:space="preserve"> 品質基準／認証」に</w:t>
            </w:r>
            <w:r w:rsidR="00722022">
              <w:rPr>
                <w:rFonts w:ascii="ＭＳ Ｐゴシック" w:eastAsia="ＭＳ Ｐゴシック" w:hAnsi="ＭＳ Ｐゴシック" w:hint="eastAsia"/>
                <w:sz w:val="18"/>
                <w:szCs w:val="18"/>
              </w:rPr>
              <w:t>て望ましいとしている</w:t>
            </w:r>
            <w:r w:rsidR="00097E95">
              <w:rPr>
                <w:rFonts w:ascii="ＭＳ Ｐゴシック" w:eastAsia="ＭＳ Ｐゴシック" w:hAnsi="ＭＳ Ｐゴシック" w:hint="eastAsia"/>
                <w:sz w:val="18"/>
                <w:szCs w:val="18"/>
              </w:rPr>
              <w:t>項目</w:t>
            </w:r>
            <w:r w:rsidR="00722022">
              <w:rPr>
                <w:rFonts w:ascii="ＭＳ Ｐゴシック" w:eastAsia="ＭＳ Ｐゴシック" w:hAnsi="ＭＳ Ｐゴシック" w:hint="eastAsia"/>
                <w:sz w:val="18"/>
                <w:szCs w:val="18"/>
              </w:rPr>
              <w:t>を満たすこと</w:t>
            </w:r>
            <w:r w:rsidR="00B8793C">
              <w:rPr>
                <w:rFonts w:ascii="ＭＳ Ｐゴシック" w:eastAsia="ＭＳ Ｐゴシック" w:hAnsi="ＭＳ Ｐゴシック" w:hint="eastAsia"/>
                <w:sz w:val="18"/>
                <w:szCs w:val="18"/>
              </w:rPr>
              <w:t>が</w:t>
            </w:r>
            <w:r w:rsidR="0015080B">
              <w:rPr>
                <w:rFonts w:ascii="ＭＳ Ｐゴシック" w:eastAsia="ＭＳ Ｐゴシック" w:hAnsi="ＭＳ Ｐゴシック" w:hint="eastAsia"/>
                <w:sz w:val="18"/>
                <w:szCs w:val="18"/>
              </w:rPr>
              <w:t>、</w:t>
            </w:r>
            <w:r w:rsidR="002B7312">
              <w:rPr>
                <w:rFonts w:ascii="ＭＳ Ｐゴシック" w:eastAsia="ＭＳ Ｐゴシック" w:hAnsi="ＭＳ Ｐゴシック" w:hint="eastAsia"/>
                <w:sz w:val="18"/>
                <w:szCs w:val="18"/>
              </w:rPr>
              <w:t>ティア4を取得している項目／</w:t>
            </w:r>
            <w:r w:rsidR="0015080B">
              <w:rPr>
                <w:rFonts w:ascii="ＭＳ Ｐゴシック" w:eastAsia="ＭＳ Ｐゴシック" w:hAnsi="ＭＳ Ｐゴシック" w:hint="eastAsia"/>
                <w:sz w:val="18"/>
                <w:szCs w:val="18"/>
              </w:rPr>
              <w:t>取得している認証の内容等を含めて具体的に</w:t>
            </w:r>
            <w:r w:rsidR="00B8793C">
              <w:rPr>
                <w:rFonts w:ascii="ＭＳ Ｐゴシック" w:eastAsia="ＭＳ Ｐゴシック" w:hAnsi="ＭＳ Ｐゴシック" w:hint="eastAsia"/>
                <w:sz w:val="18"/>
                <w:szCs w:val="18"/>
              </w:rPr>
              <w:t>示されているか。</w:t>
            </w:r>
          </w:p>
        </w:tc>
        <w:tc>
          <w:tcPr>
            <w:tcW w:w="567" w:type="dxa"/>
            <w:tcBorders>
              <w:top w:val="single" w:sz="4" w:space="0" w:color="auto"/>
              <w:left w:val="nil"/>
              <w:bottom w:val="single" w:sz="4" w:space="0" w:color="auto"/>
              <w:right w:val="single" w:sz="4" w:space="0" w:color="auto"/>
            </w:tcBorders>
            <w:vAlign w:val="center"/>
          </w:tcPr>
          <w:p w14:paraId="569056EA" w14:textId="41844592" w:rsidR="0097299B" w:rsidRPr="00B6559B" w:rsidRDefault="00722022" w:rsidP="00177842">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634252" w14:textId="726B1236" w:rsidR="0097299B" w:rsidRPr="00B6559B" w:rsidRDefault="00606660" w:rsidP="00177842">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CF43288" w14:textId="10A6996E" w:rsidR="0097299B" w:rsidRPr="00B6559B" w:rsidRDefault="00606660" w:rsidP="00177842">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25</w:t>
            </w:r>
          </w:p>
        </w:tc>
        <w:tc>
          <w:tcPr>
            <w:tcW w:w="567" w:type="dxa"/>
            <w:vMerge/>
            <w:tcBorders>
              <w:left w:val="single" w:sz="4" w:space="0" w:color="auto"/>
              <w:right w:val="single" w:sz="4" w:space="0" w:color="auto"/>
            </w:tcBorders>
            <w:vAlign w:val="center"/>
          </w:tcPr>
          <w:p w14:paraId="4F43773A" w14:textId="77777777" w:rsidR="0097299B" w:rsidRPr="00B6559B" w:rsidRDefault="0097299B" w:rsidP="00177842">
            <w:pPr>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6A41D485" w14:textId="77777777" w:rsidR="0097299B" w:rsidRPr="00B6559B" w:rsidRDefault="0097299B" w:rsidP="00177842">
            <w:pPr>
              <w:widowControl/>
              <w:jc w:val="center"/>
              <w:rPr>
                <w:rFonts w:ascii="ＭＳ Ｐゴシック" w:eastAsia="ＭＳ Ｐゴシック" w:hAnsi="ＭＳ Ｐゴシック" w:cs="ＭＳ Ｐゴシック"/>
                <w:kern w:val="0"/>
                <w:sz w:val="18"/>
                <w:szCs w:val="18"/>
              </w:rPr>
            </w:pPr>
          </w:p>
        </w:tc>
      </w:tr>
      <w:tr w:rsidR="0097299B" w:rsidRPr="00B6559B" w14:paraId="548F45F8" w14:textId="77777777" w:rsidTr="00962BAD">
        <w:trPr>
          <w:trHeight w:val="567"/>
        </w:trPr>
        <w:tc>
          <w:tcPr>
            <w:tcW w:w="321" w:type="dxa"/>
            <w:vMerge/>
            <w:tcBorders>
              <w:left w:val="single" w:sz="4" w:space="0" w:color="auto"/>
              <w:right w:val="single" w:sz="4" w:space="0" w:color="auto"/>
            </w:tcBorders>
            <w:vAlign w:val="center"/>
          </w:tcPr>
          <w:p w14:paraId="080F9E80" w14:textId="77777777" w:rsidR="0097299B" w:rsidRPr="00B6559B" w:rsidRDefault="0097299B" w:rsidP="00962BAD">
            <w:pPr>
              <w:widowControl/>
              <w:jc w:val="left"/>
              <w:rPr>
                <w:rFonts w:ascii="ＭＳ Ｐゴシック" w:eastAsia="ＭＳ Ｐゴシック" w:hAnsi="ＭＳ Ｐゴシック" w:cs="ＭＳ Ｐゴシック"/>
                <w:kern w:val="0"/>
                <w:sz w:val="18"/>
                <w:szCs w:val="18"/>
              </w:rPr>
            </w:pPr>
          </w:p>
        </w:tc>
        <w:tc>
          <w:tcPr>
            <w:tcW w:w="1418" w:type="dxa"/>
            <w:vMerge/>
            <w:tcBorders>
              <w:left w:val="single" w:sz="4" w:space="0" w:color="auto"/>
              <w:right w:val="single" w:sz="4" w:space="0" w:color="auto"/>
            </w:tcBorders>
          </w:tcPr>
          <w:p w14:paraId="5A4038B0" w14:textId="77777777" w:rsidR="0097299B" w:rsidRPr="00B6559B" w:rsidRDefault="0097299B" w:rsidP="00962BAD">
            <w:pPr>
              <w:jc w:val="left"/>
              <w:rPr>
                <w:rFonts w:ascii="ＭＳ Ｐゴシック" w:eastAsia="ＭＳ Ｐゴシック" w:hAnsi="ＭＳ Ｐゴシック"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6CCBADDF" w14:textId="0603DA7F" w:rsidR="00B84CA7" w:rsidRPr="00B6559B" w:rsidRDefault="00DB271E" w:rsidP="00B267EB">
            <w:pPr>
              <w:ind w:left="90" w:hangingChars="50" w:hanging="90"/>
              <w:rPr>
                <w:rFonts w:ascii="ＭＳ Ｐゴシック" w:eastAsia="ＭＳ Ｐゴシック" w:hAnsi="ＭＳ Ｐゴシック"/>
                <w:sz w:val="18"/>
                <w:szCs w:val="18"/>
              </w:rPr>
            </w:pPr>
            <w:r w:rsidRPr="00B6559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提案するデータセンターが、「</w:t>
            </w:r>
            <w:r w:rsidRPr="00BD02F2">
              <w:rPr>
                <w:rFonts w:ascii="ＭＳ Ｐゴシック" w:eastAsia="ＭＳ Ｐゴシック" w:hAnsi="ＭＳ Ｐゴシック" w:hint="eastAsia"/>
                <w:sz w:val="18"/>
                <w:szCs w:val="18"/>
              </w:rPr>
              <w:t>4.2.</w:t>
            </w:r>
            <w:r>
              <w:rPr>
                <w:rFonts w:ascii="ＭＳ Ｐゴシック" w:eastAsia="ＭＳ Ｐゴシック" w:hAnsi="ＭＳ Ｐゴシック" w:hint="eastAsia"/>
                <w:sz w:val="18"/>
                <w:szCs w:val="18"/>
              </w:rPr>
              <w:t>3 建物」にて望ましいとしている項目を満たすことが示されているか。</w:t>
            </w:r>
          </w:p>
        </w:tc>
        <w:tc>
          <w:tcPr>
            <w:tcW w:w="567" w:type="dxa"/>
            <w:tcBorders>
              <w:top w:val="single" w:sz="4" w:space="0" w:color="auto"/>
              <w:left w:val="nil"/>
              <w:bottom w:val="single" w:sz="4" w:space="0" w:color="auto"/>
              <w:right w:val="single" w:sz="4" w:space="0" w:color="auto"/>
            </w:tcBorders>
            <w:vAlign w:val="center"/>
          </w:tcPr>
          <w:p w14:paraId="5CDA4077" w14:textId="5B300ADD" w:rsidR="0097299B" w:rsidRPr="00B6559B" w:rsidRDefault="00DB271E" w:rsidP="00962BA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E80A32" w14:textId="6258D585" w:rsidR="0097299B" w:rsidRPr="00B6559B" w:rsidRDefault="00606660" w:rsidP="00962BA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FDBE865" w14:textId="4266B27D" w:rsidR="0097299B" w:rsidRPr="00B6559B" w:rsidRDefault="00B84CA7" w:rsidP="00962BA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10</w:t>
            </w:r>
          </w:p>
        </w:tc>
        <w:tc>
          <w:tcPr>
            <w:tcW w:w="567" w:type="dxa"/>
            <w:vMerge/>
            <w:tcBorders>
              <w:left w:val="single" w:sz="4" w:space="0" w:color="auto"/>
              <w:right w:val="single" w:sz="4" w:space="0" w:color="auto"/>
            </w:tcBorders>
            <w:vAlign w:val="center"/>
          </w:tcPr>
          <w:p w14:paraId="426F486D" w14:textId="77777777" w:rsidR="0097299B" w:rsidRPr="00B6559B" w:rsidRDefault="0097299B" w:rsidP="00962BAD">
            <w:pPr>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423A605A" w14:textId="77777777" w:rsidR="0097299B" w:rsidRPr="00B6559B" w:rsidRDefault="0097299B" w:rsidP="00962BAD">
            <w:pPr>
              <w:widowControl/>
              <w:jc w:val="center"/>
              <w:rPr>
                <w:rFonts w:ascii="ＭＳ Ｐゴシック" w:eastAsia="ＭＳ Ｐゴシック" w:hAnsi="ＭＳ Ｐゴシック" w:cs="ＭＳ Ｐゴシック"/>
                <w:kern w:val="0"/>
                <w:sz w:val="18"/>
                <w:szCs w:val="18"/>
              </w:rPr>
            </w:pPr>
          </w:p>
        </w:tc>
      </w:tr>
      <w:tr w:rsidR="00FB5CD5" w:rsidRPr="00B6559B" w14:paraId="09354166" w14:textId="77777777" w:rsidTr="00970511">
        <w:trPr>
          <w:trHeight w:val="567"/>
        </w:trPr>
        <w:tc>
          <w:tcPr>
            <w:tcW w:w="321" w:type="dxa"/>
            <w:vMerge/>
            <w:tcBorders>
              <w:left w:val="single" w:sz="4" w:space="0" w:color="auto"/>
              <w:right w:val="single" w:sz="4" w:space="0" w:color="auto"/>
            </w:tcBorders>
            <w:vAlign w:val="center"/>
          </w:tcPr>
          <w:p w14:paraId="177C1CCE" w14:textId="77777777" w:rsidR="00FB5CD5" w:rsidRPr="00B6559B" w:rsidRDefault="00FB5CD5" w:rsidP="00FB5CD5">
            <w:pPr>
              <w:widowControl/>
              <w:jc w:val="left"/>
              <w:rPr>
                <w:rFonts w:ascii="ＭＳ Ｐゴシック" w:eastAsia="ＭＳ Ｐゴシック" w:hAnsi="ＭＳ Ｐゴシック" w:cs="ＭＳ Ｐゴシック"/>
                <w:kern w:val="0"/>
                <w:sz w:val="18"/>
                <w:szCs w:val="18"/>
              </w:rPr>
            </w:pPr>
          </w:p>
        </w:tc>
        <w:tc>
          <w:tcPr>
            <w:tcW w:w="1418" w:type="dxa"/>
            <w:vMerge/>
            <w:tcBorders>
              <w:left w:val="single" w:sz="4" w:space="0" w:color="auto"/>
              <w:bottom w:val="single" w:sz="4" w:space="0" w:color="auto"/>
              <w:right w:val="single" w:sz="4" w:space="0" w:color="auto"/>
            </w:tcBorders>
          </w:tcPr>
          <w:p w14:paraId="0F69B8EC" w14:textId="77777777" w:rsidR="00FB5CD5" w:rsidRPr="00B6559B" w:rsidRDefault="00FB5CD5" w:rsidP="00FB5CD5">
            <w:pPr>
              <w:jc w:val="left"/>
              <w:rPr>
                <w:rFonts w:ascii="ＭＳ Ｐゴシック" w:eastAsia="ＭＳ Ｐゴシック" w:hAnsi="ＭＳ Ｐゴシック"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65E7DE0B" w14:textId="465E69B9" w:rsidR="00A36232" w:rsidRPr="00B6559B" w:rsidRDefault="00FB5CD5" w:rsidP="00B267EB">
            <w:pPr>
              <w:ind w:left="90" w:hangingChars="50" w:hanging="90"/>
              <w:rPr>
                <w:rFonts w:ascii="ＭＳ Ｐゴシック" w:eastAsia="ＭＳ Ｐゴシック" w:hAnsi="ＭＳ Ｐゴシック"/>
                <w:sz w:val="18"/>
                <w:szCs w:val="18"/>
              </w:rPr>
            </w:pPr>
            <w:r w:rsidRPr="00B6559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提案するデータセンター／ラックが、「</w:t>
            </w:r>
            <w:r w:rsidRPr="00BD02F2">
              <w:rPr>
                <w:rFonts w:ascii="ＭＳ Ｐゴシック" w:eastAsia="ＭＳ Ｐゴシック" w:hAnsi="ＭＳ Ｐゴシック" w:hint="eastAsia"/>
                <w:sz w:val="18"/>
                <w:szCs w:val="18"/>
              </w:rPr>
              <w:t>4.2.</w:t>
            </w:r>
            <w:r>
              <w:rPr>
                <w:rFonts w:ascii="ＭＳ Ｐゴシック" w:eastAsia="ＭＳ Ｐゴシック" w:hAnsi="ＭＳ Ｐゴシック"/>
                <w:sz w:val="18"/>
                <w:szCs w:val="18"/>
              </w:rPr>
              <w:t>6</w:t>
            </w:r>
            <w:r>
              <w:rPr>
                <w:rFonts w:ascii="ＭＳ Ｐゴシック" w:eastAsia="ＭＳ Ｐゴシック" w:hAnsi="ＭＳ Ｐゴシック" w:hint="eastAsia"/>
                <w:sz w:val="18"/>
                <w:szCs w:val="18"/>
              </w:rPr>
              <w:t xml:space="preserve"> セキュリティ」にて望ましいとしている項目を満たすことが示されているか。</w:t>
            </w:r>
          </w:p>
        </w:tc>
        <w:tc>
          <w:tcPr>
            <w:tcW w:w="567" w:type="dxa"/>
            <w:tcBorders>
              <w:top w:val="single" w:sz="4" w:space="0" w:color="auto"/>
              <w:left w:val="nil"/>
              <w:bottom w:val="single" w:sz="4" w:space="0" w:color="auto"/>
              <w:right w:val="single" w:sz="4" w:space="0" w:color="auto"/>
            </w:tcBorders>
            <w:vAlign w:val="center"/>
          </w:tcPr>
          <w:p w14:paraId="0B3E4190" w14:textId="3D3727BB" w:rsidR="00FB5CD5" w:rsidRPr="00B6559B" w:rsidRDefault="00FB5CD5" w:rsidP="00FB5CD5">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65E490" w14:textId="050430E1" w:rsidR="00FB5CD5" w:rsidRPr="00B6559B" w:rsidRDefault="00606660" w:rsidP="00FB5CD5">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5FE4B71" w14:textId="7A91826D" w:rsidR="00FB5CD5" w:rsidRPr="00B6559B" w:rsidRDefault="001A1449" w:rsidP="00FB5CD5">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10</w:t>
            </w:r>
          </w:p>
        </w:tc>
        <w:tc>
          <w:tcPr>
            <w:tcW w:w="567" w:type="dxa"/>
            <w:vMerge/>
            <w:tcBorders>
              <w:left w:val="single" w:sz="4" w:space="0" w:color="auto"/>
              <w:bottom w:val="single" w:sz="4" w:space="0" w:color="auto"/>
              <w:right w:val="single" w:sz="4" w:space="0" w:color="auto"/>
            </w:tcBorders>
            <w:vAlign w:val="center"/>
          </w:tcPr>
          <w:p w14:paraId="17A113E2" w14:textId="77777777" w:rsidR="00FB5CD5" w:rsidRPr="00B6559B" w:rsidRDefault="00FB5CD5" w:rsidP="00FB5CD5">
            <w:pPr>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198472CF" w14:textId="77777777" w:rsidR="00FB5CD5" w:rsidRPr="00B6559B" w:rsidRDefault="00FB5CD5" w:rsidP="00FB5CD5">
            <w:pPr>
              <w:widowControl/>
              <w:jc w:val="center"/>
              <w:rPr>
                <w:rFonts w:ascii="ＭＳ Ｐゴシック" w:eastAsia="ＭＳ Ｐゴシック" w:hAnsi="ＭＳ Ｐゴシック" w:cs="ＭＳ Ｐゴシック"/>
                <w:kern w:val="0"/>
                <w:sz w:val="18"/>
                <w:szCs w:val="18"/>
              </w:rPr>
            </w:pPr>
          </w:p>
        </w:tc>
      </w:tr>
      <w:tr w:rsidR="00962BAD" w:rsidRPr="00B6559B" w14:paraId="259BBCC4" w14:textId="77777777" w:rsidTr="00970511">
        <w:trPr>
          <w:trHeight w:val="567"/>
        </w:trPr>
        <w:tc>
          <w:tcPr>
            <w:tcW w:w="321" w:type="dxa"/>
            <w:vMerge/>
            <w:tcBorders>
              <w:left w:val="single" w:sz="4" w:space="0" w:color="auto"/>
              <w:right w:val="single" w:sz="4" w:space="0" w:color="auto"/>
            </w:tcBorders>
            <w:vAlign w:val="center"/>
          </w:tcPr>
          <w:p w14:paraId="737666AE" w14:textId="77777777" w:rsidR="00962BAD" w:rsidRPr="00B6559B" w:rsidRDefault="00962BAD" w:rsidP="00962BAD">
            <w:pPr>
              <w:widowControl/>
              <w:jc w:val="left"/>
              <w:rPr>
                <w:rFonts w:ascii="ＭＳ Ｐゴシック" w:eastAsia="ＭＳ Ｐゴシック" w:hAnsi="ＭＳ Ｐゴシック"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204E19B3" w14:textId="29C4AAC4" w:rsidR="00962BAD" w:rsidRPr="00B6559B" w:rsidRDefault="00962BAD" w:rsidP="00962BAD">
            <w:pPr>
              <w:jc w:val="left"/>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kern w:val="0"/>
                <w:sz w:val="18"/>
                <w:szCs w:val="18"/>
              </w:rPr>
              <w:t>5</w:t>
            </w:r>
            <w:r>
              <w:rPr>
                <w:rFonts w:ascii="ＭＳ Ｐゴシック" w:eastAsia="ＭＳ Ｐゴシック" w:hAnsi="ＭＳ Ｐゴシック" w:cs="ＭＳ Ｐゴシック" w:hint="eastAsia"/>
                <w:kern w:val="0"/>
                <w:sz w:val="18"/>
                <w:szCs w:val="18"/>
              </w:rPr>
              <w:t>機器の調達・設置</w:t>
            </w:r>
          </w:p>
        </w:tc>
        <w:tc>
          <w:tcPr>
            <w:tcW w:w="5387" w:type="dxa"/>
            <w:tcBorders>
              <w:top w:val="single" w:sz="4" w:space="0" w:color="auto"/>
              <w:left w:val="nil"/>
              <w:bottom w:val="single" w:sz="4" w:space="0" w:color="auto"/>
              <w:right w:val="single" w:sz="4" w:space="0" w:color="auto"/>
            </w:tcBorders>
            <w:shd w:val="clear" w:color="auto" w:fill="auto"/>
            <w:vAlign w:val="center"/>
          </w:tcPr>
          <w:p w14:paraId="6F3C9E7F" w14:textId="1C077647" w:rsidR="00962BAD" w:rsidRPr="00766A12" w:rsidRDefault="00962BAD" w:rsidP="00962BAD">
            <w:pPr>
              <w:ind w:left="90" w:hangingChars="50" w:hanging="90"/>
              <w:rPr>
                <w:rFonts w:ascii="ＭＳ Ｐゴシック" w:eastAsia="ＭＳ Ｐゴシック" w:hAnsi="ＭＳ Ｐゴシック"/>
                <w:sz w:val="18"/>
                <w:szCs w:val="18"/>
              </w:rPr>
            </w:pPr>
            <w:r w:rsidRPr="00B6559B">
              <w:rPr>
                <w:rFonts w:ascii="ＭＳ Ｐゴシック" w:eastAsia="ＭＳ Ｐゴシック" w:hAnsi="ＭＳ Ｐゴシック" w:cs="ＭＳ Ｐゴシック" w:hint="eastAsia"/>
                <w:kern w:val="0"/>
                <w:sz w:val="18"/>
                <w:szCs w:val="18"/>
              </w:rPr>
              <w:t>・</w:t>
            </w:r>
            <w:r w:rsidR="00673A2B">
              <w:rPr>
                <w:rFonts w:ascii="ＭＳ Ｐゴシック" w:eastAsia="ＭＳ Ｐゴシック" w:hAnsi="ＭＳ Ｐゴシック" w:cs="ＭＳ Ｐゴシック" w:hint="eastAsia"/>
                <w:kern w:val="0"/>
                <w:sz w:val="18"/>
                <w:szCs w:val="18"/>
              </w:rPr>
              <w:t>仕様書「</w:t>
            </w:r>
            <w:r w:rsidR="00673A2B" w:rsidRPr="00673A2B">
              <w:rPr>
                <w:rFonts w:ascii="ＭＳ Ｐゴシック" w:eastAsia="ＭＳ Ｐゴシック" w:hAnsi="ＭＳ Ｐゴシック" w:cs="ＭＳ Ｐゴシック" w:hint="eastAsia"/>
                <w:kern w:val="0"/>
                <w:sz w:val="18"/>
                <w:szCs w:val="18"/>
              </w:rPr>
              <w:t>3.3機器の調達・設置</w:t>
            </w:r>
            <w:r w:rsidR="00673A2B">
              <w:rPr>
                <w:rFonts w:ascii="ＭＳ Ｐゴシック" w:eastAsia="ＭＳ Ｐゴシック" w:hAnsi="ＭＳ Ｐゴシック" w:cs="ＭＳ Ｐゴシック" w:hint="eastAsia"/>
                <w:kern w:val="0"/>
                <w:sz w:val="18"/>
                <w:szCs w:val="18"/>
              </w:rPr>
              <w:t>」</w:t>
            </w:r>
            <w:r w:rsidR="00DB271E">
              <w:rPr>
                <w:rFonts w:ascii="ＭＳ Ｐゴシック" w:eastAsia="ＭＳ Ｐゴシック" w:hAnsi="ＭＳ Ｐゴシック" w:cs="ＭＳ Ｐゴシック" w:hint="eastAsia"/>
                <w:kern w:val="0"/>
                <w:sz w:val="18"/>
                <w:szCs w:val="18"/>
              </w:rPr>
              <w:t>「4.5</w:t>
            </w:r>
            <w:r w:rsidR="00DB271E">
              <w:rPr>
                <w:rFonts w:ascii="ＭＳ Ｐゴシック" w:eastAsia="ＭＳ Ｐゴシック" w:hAnsi="ＭＳ Ｐゴシック" w:cs="ＭＳ Ｐゴシック"/>
                <w:kern w:val="0"/>
                <w:sz w:val="18"/>
                <w:szCs w:val="18"/>
              </w:rPr>
              <w:t xml:space="preserve">.1 </w:t>
            </w:r>
            <w:r w:rsidR="00DB271E">
              <w:rPr>
                <w:rFonts w:ascii="ＭＳ Ｐゴシック" w:eastAsia="ＭＳ Ｐゴシック" w:hAnsi="ＭＳ Ｐゴシック" w:cs="ＭＳ Ｐゴシック" w:hint="eastAsia"/>
                <w:kern w:val="0"/>
                <w:sz w:val="18"/>
                <w:szCs w:val="18"/>
              </w:rPr>
              <w:t>調達する機器に係る要件」</w:t>
            </w:r>
            <w:r w:rsidR="00EC03CC">
              <w:rPr>
                <w:rFonts w:ascii="ＭＳ Ｐゴシック" w:eastAsia="ＭＳ Ｐゴシック" w:hAnsi="ＭＳ Ｐゴシック" w:cs="ＭＳ Ｐゴシック" w:hint="eastAsia"/>
                <w:kern w:val="0"/>
                <w:sz w:val="18"/>
                <w:szCs w:val="18"/>
              </w:rPr>
              <w:t>の</w:t>
            </w:r>
            <w:r w:rsidR="00250295">
              <w:rPr>
                <w:rFonts w:ascii="ＭＳ Ｐゴシック" w:eastAsia="ＭＳ Ｐゴシック" w:hAnsi="ＭＳ Ｐゴシック" w:cs="ＭＳ Ｐゴシック" w:hint="eastAsia"/>
                <w:kern w:val="0"/>
                <w:sz w:val="18"/>
                <w:szCs w:val="18"/>
              </w:rPr>
              <w:t>要件を</w:t>
            </w:r>
            <w:r w:rsidR="005C4A4C">
              <w:rPr>
                <w:rFonts w:ascii="ＭＳ Ｐゴシック" w:eastAsia="ＭＳ Ｐゴシック" w:hAnsi="ＭＳ Ｐゴシック" w:cs="ＭＳ Ｐゴシック" w:hint="eastAsia"/>
                <w:kern w:val="0"/>
                <w:sz w:val="18"/>
                <w:szCs w:val="18"/>
              </w:rPr>
              <w:t>充足する</w:t>
            </w:r>
            <w:r w:rsidR="00250295">
              <w:rPr>
                <w:rFonts w:ascii="ＭＳ Ｐゴシック" w:eastAsia="ＭＳ Ｐゴシック" w:hAnsi="ＭＳ Ｐゴシック" w:cs="ＭＳ Ｐゴシック" w:hint="eastAsia"/>
                <w:kern w:val="0"/>
                <w:sz w:val="18"/>
                <w:szCs w:val="18"/>
              </w:rPr>
              <w:t>機器が</w:t>
            </w:r>
            <w:r w:rsidR="00DB271E">
              <w:rPr>
                <w:rFonts w:ascii="ＭＳ Ｐゴシック" w:eastAsia="ＭＳ Ｐゴシック" w:hAnsi="ＭＳ Ｐゴシック" w:cs="ＭＳ Ｐゴシック" w:hint="eastAsia"/>
                <w:kern w:val="0"/>
                <w:sz w:val="18"/>
                <w:szCs w:val="18"/>
              </w:rPr>
              <w:t>提案</w:t>
            </w:r>
            <w:r w:rsidR="00250295">
              <w:rPr>
                <w:rFonts w:ascii="ＭＳ Ｐゴシック" w:eastAsia="ＭＳ Ｐゴシック" w:hAnsi="ＭＳ Ｐゴシック" w:cs="ＭＳ Ｐゴシック" w:hint="eastAsia"/>
                <w:kern w:val="0"/>
                <w:sz w:val="18"/>
                <w:szCs w:val="18"/>
              </w:rPr>
              <w:t>されているか。</w:t>
            </w:r>
          </w:p>
        </w:tc>
        <w:tc>
          <w:tcPr>
            <w:tcW w:w="567" w:type="dxa"/>
            <w:tcBorders>
              <w:top w:val="single" w:sz="4" w:space="0" w:color="auto"/>
              <w:left w:val="nil"/>
              <w:bottom w:val="single" w:sz="4" w:space="0" w:color="auto"/>
              <w:right w:val="single" w:sz="4" w:space="0" w:color="auto"/>
            </w:tcBorders>
            <w:vAlign w:val="center"/>
          </w:tcPr>
          <w:p w14:paraId="0399705E" w14:textId="7F0330F2" w:rsidR="00962BAD" w:rsidRPr="00B6559B" w:rsidRDefault="00962BAD" w:rsidP="00962BAD">
            <w:pP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786DF0" w14:textId="3879AEA6" w:rsidR="00962BAD" w:rsidRPr="00B6559B" w:rsidRDefault="00962BAD" w:rsidP="00962BAD">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71E54F9" w14:textId="2F2DDE2A" w:rsidR="00962BAD" w:rsidRPr="00B6559B" w:rsidRDefault="00962BAD" w:rsidP="00962BAD">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01AEA48F" w14:textId="0E33FC92" w:rsidR="00962BAD" w:rsidRPr="00B6559B" w:rsidRDefault="00CF5147" w:rsidP="00962BA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25</w:t>
            </w:r>
          </w:p>
        </w:tc>
        <w:tc>
          <w:tcPr>
            <w:tcW w:w="581" w:type="dxa"/>
            <w:tcBorders>
              <w:top w:val="single" w:sz="4" w:space="0" w:color="auto"/>
              <w:left w:val="nil"/>
              <w:bottom w:val="single" w:sz="4" w:space="0" w:color="auto"/>
              <w:right w:val="single" w:sz="4" w:space="0" w:color="auto"/>
            </w:tcBorders>
            <w:shd w:val="clear" w:color="auto" w:fill="auto"/>
            <w:vAlign w:val="center"/>
          </w:tcPr>
          <w:p w14:paraId="23EBBC18" w14:textId="77777777" w:rsidR="00962BAD" w:rsidRPr="00B6559B" w:rsidRDefault="00962BAD" w:rsidP="00962BAD">
            <w:pPr>
              <w:widowControl/>
              <w:jc w:val="center"/>
              <w:rPr>
                <w:rFonts w:ascii="ＭＳ Ｐゴシック" w:eastAsia="ＭＳ Ｐゴシック" w:hAnsi="ＭＳ Ｐゴシック" w:cs="ＭＳ Ｐゴシック"/>
                <w:kern w:val="0"/>
                <w:sz w:val="18"/>
                <w:szCs w:val="18"/>
              </w:rPr>
            </w:pPr>
          </w:p>
        </w:tc>
      </w:tr>
      <w:tr w:rsidR="00962BAD" w:rsidRPr="00B6559B" w14:paraId="1DDFA19A" w14:textId="77777777" w:rsidTr="00962BAD">
        <w:trPr>
          <w:trHeight w:val="567"/>
        </w:trPr>
        <w:tc>
          <w:tcPr>
            <w:tcW w:w="321" w:type="dxa"/>
            <w:vMerge/>
            <w:tcBorders>
              <w:left w:val="single" w:sz="4" w:space="0" w:color="auto"/>
              <w:right w:val="single" w:sz="4" w:space="0" w:color="auto"/>
            </w:tcBorders>
            <w:vAlign w:val="center"/>
          </w:tcPr>
          <w:p w14:paraId="2087CB4D" w14:textId="77777777" w:rsidR="00962BAD" w:rsidRPr="00B6559B" w:rsidRDefault="00962BAD" w:rsidP="00962BAD">
            <w:pPr>
              <w:widowControl/>
              <w:jc w:val="left"/>
              <w:rPr>
                <w:rFonts w:ascii="ＭＳ Ｐゴシック" w:eastAsia="ＭＳ Ｐゴシック" w:hAnsi="ＭＳ Ｐゴシック" w:cs="ＭＳ Ｐゴシック"/>
                <w:kern w:val="0"/>
                <w:sz w:val="18"/>
                <w:szCs w:val="18"/>
              </w:rPr>
            </w:pPr>
          </w:p>
        </w:tc>
        <w:tc>
          <w:tcPr>
            <w:tcW w:w="1418" w:type="dxa"/>
            <w:vMerge/>
            <w:tcBorders>
              <w:left w:val="single" w:sz="4" w:space="0" w:color="auto"/>
              <w:right w:val="single" w:sz="4" w:space="0" w:color="auto"/>
            </w:tcBorders>
          </w:tcPr>
          <w:p w14:paraId="148F115B" w14:textId="77777777" w:rsidR="00962BAD" w:rsidRPr="00B6559B" w:rsidRDefault="00962BAD" w:rsidP="00962BAD">
            <w:pPr>
              <w:jc w:val="left"/>
              <w:rPr>
                <w:rFonts w:ascii="ＭＳ Ｐゴシック" w:eastAsia="ＭＳ Ｐゴシック" w:hAnsi="ＭＳ Ｐゴシック"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4F99955E" w14:textId="1FCDEB17" w:rsidR="00183B12" w:rsidRPr="00766A12" w:rsidRDefault="00962BAD" w:rsidP="00FD6E06">
            <w:pPr>
              <w:ind w:left="90" w:hangingChars="50" w:hanging="90"/>
              <w:rPr>
                <w:rFonts w:ascii="ＭＳ Ｐゴシック" w:eastAsia="ＭＳ Ｐゴシック" w:hAnsi="ＭＳ Ｐゴシック"/>
                <w:sz w:val="18"/>
                <w:szCs w:val="18"/>
              </w:rPr>
            </w:pPr>
            <w:r w:rsidRPr="00B6559B">
              <w:rPr>
                <w:rFonts w:ascii="ＭＳ Ｐゴシック" w:eastAsia="ＭＳ Ｐゴシック" w:hAnsi="ＭＳ Ｐゴシック" w:hint="eastAsia"/>
                <w:sz w:val="18"/>
                <w:szCs w:val="18"/>
              </w:rPr>
              <w:t>・</w:t>
            </w:r>
            <w:r w:rsidR="00DB271E">
              <w:rPr>
                <w:rFonts w:ascii="ＭＳ Ｐゴシック" w:eastAsia="ＭＳ Ｐゴシック" w:hAnsi="ＭＳ Ｐゴシック" w:hint="eastAsia"/>
                <w:sz w:val="18"/>
                <w:szCs w:val="18"/>
              </w:rPr>
              <w:t>提案内容に、過去の請負経験等から得られた</w:t>
            </w:r>
            <w:r w:rsidR="00250295">
              <w:rPr>
                <w:rFonts w:ascii="ＭＳ Ｐゴシック" w:eastAsia="ＭＳ Ｐゴシック" w:hAnsi="ＭＳ Ｐゴシック" w:hint="eastAsia"/>
                <w:sz w:val="18"/>
                <w:szCs w:val="18"/>
              </w:rPr>
              <w:t>調達する</w:t>
            </w:r>
            <w:r w:rsidR="00722022">
              <w:rPr>
                <w:rFonts w:ascii="ＭＳ Ｐゴシック" w:eastAsia="ＭＳ Ｐゴシック" w:hAnsi="ＭＳ Ｐゴシック" w:cs="ＭＳ Ｐゴシック" w:hint="eastAsia"/>
                <w:kern w:val="0"/>
                <w:sz w:val="18"/>
                <w:szCs w:val="18"/>
              </w:rPr>
              <w:t>機器の</w:t>
            </w:r>
            <w:r w:rsidR="00DB271E">
              <w:rPr>
                <w:rFonts w:ascii="ＭＳ Ｐゴシック" w:eastAsia="ＭＳ Ｐゴシック" w:hAnsi="ＭＳ Ｐゴシック" w:hint="eastAsia"/>
                <w:sz w:val="18"/>
                <w:szCs w:val="18"/>
              </w:rPr>
              <w:t>特性が考慮されているか。</w:t>
            </w:r>
          </w:p>
        </w:tc>
        <w:tc>
          <w:tcPr>
            <w:tcW w:w="567" w:type="dxa"/>
            <w:tcBorders>
              <w:top w:val="single" w:sz="4" w:space="0" w:color="auto"/>
              <w:left w:val="nil"/>
              <w:bottom w:val="single" w:sz="4" w:space="0" w:color="auto"/>
              <w:right w:val="single" w:sz="4" w:space="0" w:color="auto"/>
            </w:tcBorders>
            <w:vAlign w:val="center"/>
          </w:tcPr>
          <w:p w14:paraId="520411A9" w14:textId="733FBA59" w:rsidR="00962BAD" w:rsidRPr="00B6559B" w:rsidRDefault="00DB271E" w:rsidP="00962BAD">
            <w:pP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66A6C" w14:textId="6EDCED07" w:rsidR="00962BAD" w:rsidRPr="00B6559B" w:rsidRDefault="00CF5147" w:rsidP="00962BAD">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9CD6589" w14:textId="2C7E19C2" w:rsidR="00962BAD" w:rsidRPr="00B6559B" w:rsidRDefault="00CF5147" w:rsidP="00962BA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w:t>
            </w:r>
          </w:p>
        </w:tc>
        <w:tc>
          <w:tcPr>
            <w:tcW w:w="567" w:type="dxa"/>
            <w:vMerge/>
            <w:tcBorders>
              <w:left w:val="single" w:sz="4" w:space="0" w:color="auto"/>
              <w:right w:val="single" w:sz="4" w:space="0" w:color="auto"/>
            </w:tcBorders>
            <w:vAlign w:val="center"/>
          </w:tcPr>
          <w:p w14:paraId="17BD0A5F" w14:textId="77777777" w:rsidR="00962BAD" w:rsidRPr="00B6559B" w:rsidRDefault="00962BAD" w:rsidP="00962BAD">
            <w:pPr>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4A439609" w14:textId="77777777" w:rsidR="00962BAD" w:rsidRPr="00B6559B" w:rsidRDefault="00962BAD" w:rsidP="00962BAD">
            <w:pPr>
              <w:widowControl/>
              <w:jc w:val="center"/>
              <w:rPr>
                <w:rFonts w:ascii="ＭＳ Ｐゴシック" w:eastAsia="ＭＳ Ｐゴシック" w:hAnsi="ＭＳ Ｐゴシック" w:cs="ＭＳ Ｐゴシック"/>
                <w:kern w:val="0"/>
                <w:sz w:val="18"/>
                <w:szCs w:val="18"/>
              </w:rPr>
            </w:pPr>
          </w:p>
        </w:tc>
      </w:tr>
      <w:tr w:rsidR="000C11AE" w:rsidRPr="00B6559B" w14:paraId="1016CCB0" w14:textId="77777777" w:rsidTr="00011727">
        <w:trPr>
          <w:trHeight w:val="567"/>
        </w:trPr>
        <w:tc>
          <w:tcPr>
            <w:tcW w:w="321" w:type="dxa"/>
            <w:vMerge/>
            <w:tcBorders>
              <w:left w:val="single" w:sz="4" w:space="0" w:color="auto"/>
              <w:right w:val="single" w:sz="4" w:space="0" w:color="auto"/>
            </w:tcBorders>
            <w:vAlign w:val="center"/>
          </w:tcPr>
          <w:p w14:paraId="027BE811" w14:textId="77777777" w:rsidR="000C11AE" w:rsidRPr="00B6559B" w:rsidRDefault="000C11AE" w:rsidP="00962BAD">
            <w:pPr>
              <w:widowControl/>
              <w:jc w:val="left"/>
              <w:rPr>
                <w:rFonts w:ascii="ＭＳ Ｐゴシック" w:eastAsia="ＭＳ Ｐゴシック" w:hAnsi="ＭＳ Ｐゴシック"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66827FA2" w14:textId="1ECEFE24" w:rsidR="000C11AE" w:rsidRPr="00B6559B" w:rsidRDefault="000C11AE" w:rsidP="00962BAD">
            <w:pPr>
              <w:jc w:val="left"/>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kern w:val="0"/>
                <w:sz w:val="18"/>
                <w:szCs w:val="18"/>
              </w:rPr>
              <w:t>6</w:t>
            </w:r>
            <w:r>
              <w:rPr>
                <w:rFonts w:ascii="ＭＳ Ｐゴシック" w:eastAsia="ＭＳ Ｐゴシック" w:hAnsi="ＭＳ Ｐゴシック" w:cs="ＭＳ Ｐゴシック" w:hint="eastAsia"/>
                <w:kern w:val="0"/>
                <w:sz w:val="18"/>
                <w:szCs w:val="18"/>
              </w:rPr>
              <w:t>ネットワーク設計・構築支援</w:t>
            </w:r>
          </w:p>
        </w:tc>
        <w:tc>
          <w:tcPr>
            <w:tcW w:w="5387" w:type="dxa"/>
            <w:tcBorders>
              <w:top w:val="single" w:sz="4" w:space="0" w:color="auto"/>
              <w:left w:val="nil"/>
              <w:bottom w:val="single" w:sz="4" w:space="0" w:color="auto"/>
              <w:right w:val="single" w:sz="4" w:space="0" w:color="auto"/>
            </w:tcBorders>
            <w:shd w:val="clear" w:color="auto" w:fill="auto"/>
            <w:vAlign w:val="center"/>
          </w:tcPr>
          <w:p w14:paraId="3767512E" w14:textId="3511B27F" w:rsidR="000C11AE" w:rsidRPr="00766A12" w:rsidRDefault="000C11AE" w:rsidP="00962BAD">
            <w:pPr>
              <w:ind w:left="90" w:hangingChars="50" w:hanging="90"/>
              <w:rPr>
                <w:rFonts w:ascii="ＭＳ Ｐゴシック" w:eastAsia="ＭＳ Ｐゴシック" w:hAnsi="ＭＳ Ｐゴシック"/>
                <w:sz w:val="18"/>
                <w:szCs w:val="18"/>
              </w:rPr>
            </w:pPr>
            <w:r w:rsidRPr="00B6559B">
              <w:rPr>
                <w:rFonts w:ascii="ＭＳ Ｐゴシック" w:eastAsia="ＭＳ Ｐゴシック" w:hAnsi="ＭＳ Ｐゴシック" w:cs="ＭＳ Ｐゴシック" w:hint="eastAsia"/>
                <w:kern w:val="0"/>
                <w:sz w:val="18"/>
                <w:szCs w:val="18"/>
              </w:rPr>
              <w:t>・</w:t>
            </w:r>
            <w:r w:rsidRPr="00F6137D">
              <w:rPr>
                <w:rFonts w:ascii="ＭＳ Ｐゴシック" w:eastAsia="ＭＳ Ｐゴシック" w:hAnsi="ＭＳ Ｐゴシック" w:cs="ＭＳ Ｐゴシック" w:hint="eastAsia"/>
                <w:kern w:val="0"/>
                <w:sz w:val="18"/>
                <w:szCs w:val="18"/>
              </w:rPr>
              <w:t>仕様書「3.4 ネットワーク設計・構築支援」</w:t>
            </w:r>
            <w:r>
              <w:rPr>
                <w:rFonts w:ascii="ＭＳ Ｐゴシック" w:eastAsia="ＭＳ Ｐゴシック" w:hAnsi="ＭＳ Ｐゴシック" w:cs="ＭＳ Ｐゴシック" w:hint="eastAsia"/>
                <w:kern w:val="0"/>
                <w:sz w:val="18"/>
                <w:szCs w:val="18"/>
              </w:rPr>
              <w:t>において、</w:t>
            </w:r>
            <w:r w:rsidR="00DB271E">
              <w:rPr>
                <w:rFonts w:ascii="ＭＳ Ｐゴシック" w:eastAsia="ＭＳ Ｐゴシック" w:hAnsi="ＭＳ Ｐゴシック" w:cs="ＭＳ Ｐゴシック" w:hint="eastAsia"/>
                <w:kern w:val="0"/>
                <w:sz w:val="18"/>
                <w:szCs w:val="18"/>
              </w:rPr>
              <w:t>ネットワーク</w:t>
            </w:r>
            <w:r>
              <w:rPr>
                <w:rFonts w:ascii="ＭＳ Ｐゴシック" w:eastAsia="ＭＳ Ｐゴシック" w:hAnsi="ＭＳ Ｐゴシック" w:cs="ＭＳ Ｐゴシック" w:hint="eastAsia"/>
                <w:kern w:val="0"/>
                <w:sz w:val="18"/>
                <w:szCs w:val="18"/>
              </w:rPr>
              <w:t>設計案</w:t>
            </w:r>
            <w:r w:rsidR="00DB271E">
              <w:rPr>
                <w:rFonts w:ascii="ＭＳ Ｐゴシック" w:eastAsia="ＭＳ Ｐゴシック" w:hAnsi="ＭＳ Ｐゴシック" w:cs="ＭＳ Ｐゴシック" w:hint="eastAsia"/>
                <w:kern w:val="0"/>
                <w:sz w:val="18"/>
                <w:szCs w:val="18"/>
              </w:rPr>
              <w:t>の概要が</w:t>
            </w:r>
            <w:r>
              <w:rPr>
                <w:rFonts w:ascii="ＭＳ Ｐゴシック" w:eastAsia="ＭＳ Ｐゴシック" w:hAnsi="ＭＳ Ｐゴシック" w:hint="eastAsia"/>
                <w:sz w:val="18"/>
                <w:szCs w:val="18"/>
              </w:rPr>
              <w:t>示されているか。</w:t>
            </w:r>
          </w:p>
        </w:tc>
        <w:tc>
          <w:tcPr>
            <w:tcW w:w="567" w:type="dxa"/>
            <w:tcBorders>
              <w:top w:val="single" w:sz="4" w:space="0" w:color="auto"/>
              <w:left w:val="nil"/>
              <w:bottom w:val="single" w:sz="4" w:space="0" w:color="auto"/>
              <w:right w:val="single" w:sz="4" w:space="0" w:color="auto"/>
            </w:tcBorders>
            <w:vAlign w:val="center"/>
          </w:tcPr>
          <w:p w14:paraId="11A22EB3" w14:textId="69D31811" w:rsidR="000C11AE" w:rsidRPr="00B6559B" w:rsidRDefault="000C11AE" w:rsidP="00962BAD">
            <w:pP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E64C77" w14:textId="624F340B" w:rsidR="000C11AE" w:rsidRPr="00B6559B" w:rsidRDefault="000C11AE" w:rsidP="00962BAD">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3F1036FD" w14:textId="138C6B1B" w:rsidR="000C11AE" w:rsidRPr="00B6559B" w:rsidRDefault="000C11AE" w:rsidP="00962BAD">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6C1A65DE" w14:textId="4F158E44" w:rsidR="000C11AE" w:rsidRPr="00B6559B" w:rsidRDefault="00EA6F57" w:rsidP="00962BA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50</w:t>
            </w:r>
          </w:p>
        </w:tc>
        <w:tc>
          <w:tcPr>
            <w:tcW w:w="581" w:type="dxa"/>
            <w:tcBorders>
              <w:top w:val="single" w:sz="4" w:space="0" w:color="auto"/>
              <w:left w:val="nil"/>
              <w:bottom w:val="single" w:sz="4" w:space="0" w:color="auto"/>
              <w:right w:val="single" w:sz="4" w:space="0" w:color="auto"/>
            </w:tcBorders>
            <w:shd w:val="clear" w:color="auto" w:fill="auto"/>
            <w:vAlign w:val="center"/>
          </w:tcPr>
          <w:p w14:paraId="4BC2ED4F" w14:textId="77777777" w:rsidR="000C11AE" w:rsidRPr="00B6559B" w:rsidRDefault="000C11AE" w:rsidP="00962BAD">
            <w:pPr>
              <w:widowControl/>
              <w:jc w:val="center"/>
              <w:rPr>
                <w:rFonts w:ascii="ＭＳ Ｐゴシック" w:eastAsia="ＭＳ Ｐゴシック" w:hAnsi="ＭＳ Ｐゴシック" w:cs="ＭＳ Ｐゴシック"/>
                <w:kern w:val="0"/>
                <w:sz w:val="18"/>
                <w:szCs w:val="18"/>
              </w:rPr>
            </w:pPr>
          </w:p>
        </w:tc>
      </w:tr>
      <w:tr w:rsidR="000C11AE" w:rsidRPr="00B6559B" w14:paraId="37C4141F" w14:textId="77777777" w:rsidTr="00962BAD">
        <w:trPr>
          <w:trHeight w:val="567"/>
        </w:trPr>
        <w:tc>
          <w:tcPr>
            <w:tcW w:w="321" w:type="dxa"/>
            <w:vMerge/>
            <w:tcBorders>
              <w:left w:val="single" w:sz="4" w:space="0" w:color="auto"/>
              <w:right w:val="single" w:sz="4" w:space="0" w:color="auto"/>
            </w:tcBorders>
            <w:vAlign w:val="center"/>
          </w:tcPr>
          <w:p w14:paraId="07571237" w14:textId="77777777" w:rsidR="000C11AE" w:rsidRPr="00B6559B" w:rsidRDefault="000C11AE" w:rsidP="00962BAD">
            <w:pPr>
              <w:widowControl/>
              <w:jc w:val="left"/>
              <w:rPr>
                <w:rFonts w:ascii="ＭＳ Ｐゴシック" w:eastAsia="ＭＳ Ｐゴシック" w:hAnsi="ＭＳ Ｐゴシック" w:cs="ＭＳ Ｐゴシック"/>
                <w:kern w:val="0"/>
                <w:sz w:val="18"/>
                <w:szCs w:val="18"/>
              </w:rPr>
            </w:pPr>
          </w:p>
        </w:tc>
        <w:tc>
          <w:tcPr>
            <w:tcW w:w="1418" w:type="dxa"/>
            <w:vMerge/>
            <w:tcBorders>
              <w:left w:val="single" w:sz="4" w:space="0" w:color="auto"/>
              <w:right w:val="single" w:sz="4" w:space="0" w:color="auto"/>
            </w:tcBorders>
          </w:tcPr>
          <w:p w14:paraId="32626C9F" w14:textId="77777777" w:rsidR="000C11AE" w:rsidRPr="00B6559B" w:rsidRDefault="000C11AE" w:rsidP="00962BAD">
            <w:pPr>
              <w:jc w:val="left"/>
              <w:rPr>
                <w:rFonts w:ascii="ＭＳ Ｐゴシック" w:eastAsia="ＭＳ Ｐゴシック" w:hAnsi="ＭＳ Ｐゴシック"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04EDE2C9" w14:textId="027C5630" w:rsidR="0039335D" w:rsidRPr="00766A12" w:rsidRDefault="000C11AE" w:rsidP="005E18DD">
            <w:pPr>
              <w:ind w:left="90" w:hangingChars="50" w:hanging="90"/>
              <w:rPr>
                <w:rFonts w:ascii="ＭＳ Ｐゴシック" w:eastAsia="ＭＳ Ｐゴシック" w:hAnsi="ＭＳ Ｐゴシック"/>
                <w:sz w:val="18"/>
                <w:szCs w:val="18"/>
              </w:rPr>
            </w:pPr>
            <w:r w:rsidRPr="00B6559B">
              <w:rPr>
                <w:rFonts w:ascii="ＭＳ Ｐゴシック" w:eastAsia="ＭＳ Ｐゴシック" w:hAnsi="ＭＳ Ｐゴシック" w:hint="eastAsia"/>
                <w:sz w:val="18"/>
                <w:szCs w:val="18"/>
              </w:rPr>
              <w:t>・</w:t>
            </w:r>
            <w:r w:rsidR="00FB5CD5">
              <w:rPr>
                <w:rFonts w:ascii="ＭＳ Ｐゴシック" w:eastAsia="ＭＳ Ｐゴシック" w:hAnsi="ＭＳ Ｐゴシック" w:hint="eastAsia"/>
                <w:sz w:val="18"/>
                <w:szCs w:val="18"/>
              </w:rPr>
              <w:t>ネットワーク設計にあたって</w:t>
            </w:r>
            <w:r w:rsidR="009B5A12">
              <w:rPr>
                <w:rFonts w:ascii="ＭＳ Ｐゴシック" w:eastAsia="ＭＳ Ｐゴシック" w:hAnsi="ＭＳ Ｐゴシック" w:hint="eastAsia"/>
                <w:sz w:val="18"/>
                <w:szCs w:val="18"/>
              </w:rPr>
              <w:t>、IPAの背景</w:t>
            </w:r>
            <w:r w:rsidR="00C7717A">
              <w:rPr>
                <w:rFonts w:ascii="ＭＳ Ｐゴシック" w:eastAsia="ＭＳ Ｐゴシック" w:hAnsi="ＭＳ Ｐゴシック" w:hint="eastAsia"/>
                <w:sz w:val="18"/>
                <w:szCs w:val="18"/>
              </w:rPr>
              <w:t>・目的</w:t>
            </w:r>
            <w:r w:rsidR="009B5A12">
              <w:rPr>
                <w:rFonts w:ascii="ＭＳ Ｐゴシック" w:eastAsia="ＭＳ Ｐゴシック" w:hAnsi="ＭＳ Ｐゴシック" w:hint="eastAsia"/>
                <w:sz w:val="18"/>
                <w:szCs w:val="18"/>
              </w:rPr>
              <w:t>を</w:t>
            </w:r>
            <w:r w:rsidR="00C7717A">
              <w:rPr>
                <w:rFonts w:ascii="ＭＳ Ｐゴシック" w:eastAsia="ＭＳ Ｐゴシック" w:hAnsi="ＭＳ Ｐゴシック" w:hint="eastAsia"/>
                <w:sz w:val="18"/>
                <w:szCs w:val="18"/>
              </w:rPr>
              <w:t>踏まえて</w:t>
            </w:r>
            <w:r w:rsidR="00DB271E">
              <w:rPr>
                <w:rFonts w:ascii="ＭＳ Ｐゴシック" w:eastAsia="ＭＳ Ｐゴシック" w:hAnsi="ＭＳ Ｐゴシック" w:hint="eastAsia"/>
                <w:sz w:val="18"/>
                <w:szCs w:val="18"/>
              </w:rPr>
              <w:t>セキュリティ面で考慮</w:t>
            </w:r>
            <w:r w:rsidR="00FB5CD5">
              <w:rPr>
                <w:rFonts w:ascii="ＭＳ Ｐゴシック" w:eastAsia="ＭＳ Ｐゴシック" w:hAnsi="ＭＳ Ｐゴシック" w:hint="eastAsia"/>
                <w:sz w:val="18"/>
                <w:szCs w:val="18"/>
              </w:rPr>
              <w:t>すべき事項が示され、その対策につ</w:t>
            </w:r>
            <w:r w:rsidR="00DB271E">
              <w:rPr>
                <w:rFonts w:ascii="ＭＳ Ｐゴシック" w:eastAsia="ＭＳ Ｐゴシック" w:hAnsi="ＭＳ Ｐゴシック" w:hint="eastAsia"/>
                <w:sz w:val="18"/>
                <w:szCs w:val="18"/>
              </w:rPr>
              <w:t>いて示されているか</w:t>
            </w:r>
            <w:r>
              <w:rPr>
                <w:rFonts w:ascii="ＭＳ Ｐゴシック" w:eastAsia="ＭＳ Ｐゴシック" w:hAnsi="ＭＳ Ｐゴシック" w:hint="eastAsia"/>
                <w:sz w:val="18"/>
                <w:szCs w:val="18"/>
              </w:rPr>
              <w:t>。</w:t>
            </w:r>
          </w:p>
        </w:tc>
        <w:tc>
          <w:tcPr>
            <w:tcW w:w="567" w:type="dxa"/>
            <w:tcBorders>
              <w:top w:val="single" w:sz="4" w:space="0" w:color="auto"/>
              <w:left w:val="nil"/>
              <w:bottom w:val="single" w:sz="4" w:space="0" w:color="auto"/>
              <w:right w:val="single" w:sz="4" w:space="0" w:color="auto"/>
            </w:tcBorders>
            <w:vAlign w:val="center"/>
          </w:tcPr>
          <w:p w14:paraId="3521F663" w14:textId="7F191405" w:rsidR="000C11AE" w:rsidRPr="00B6559B" w:rsidRDefault="00FB5CD5" w:rsidP="00962BAD">
            <w:pP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F604BC" w14:textId="08FFA75D" w:rsidR="000C11AE" w:rsidRPr="00B6559B" w:rsidRDefault="00606660" w:rsidP="00962BA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3209928" w14:textId="52C45A66" w:rsidR="000C11AE" w:rsidRPr="00B6559B" w:rsidRDefault="00EA6F57" w:rsidP="00962BAD">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20</w:t>
            </w:r>
          </w:p>
        </w:tc>
        <w:tc>
          <w:tcPr>
            <w:tcW w:w="567" w:type="dxa"/>
            <w:vMerge/>
            <w:tcBorders>
              <w:left w:val="single" w:sz="4" w:space="0" w:color="auto"/>
              <w:right w:val="single" w:sz="4" w:space="0" w:color="auto"/>
            </w:tcBorders>
            <w:vAlign w:val="center"/>
          </w:tcPr>
          <w:p w14:paraId="74A06CEB" w14:textId="77777777" w:rsidR="000C11AE" w:rsidRPr="00B6559B" w:rsidRDefault="000C11AE" w:rsidP="00962BAD">
            <w:pPr>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497F67F6" w14:textId="77777777" w:rsidR="000C11AE" w:rsidRPr="00B6559B" w:rsidRDefault="000C11AE" w:rsidP="00962BAD">
            <w:pPr>
              <w:widowControl/>
              <w:jc w:val="center"/>
              <w:rPr>
                <w:rFonts w:ascii="ＭＳ Ｐゴシック" w:eastAsia="ＭＳ Ｐゴシック" w:hAnsi="ＭＳ Ｐゴシック" w:cs="ＭＳ Ｐゴシック"/>
                <w:kern w:val="0"/>
                <w:sz w:val="18"/>
                <w:szCs w:val="18"/>
              </w:rPr>
            </w:pPr>
          </w:p>
        </w:tc>
      </w:tr>
      <w:tr w:rsidR="000C11AE" w:rsidRPr="00B6559B" w14:paraId="7DF94477" w14:textId="77777777" w:rsidTr="00962BAD">
        <w:trPr>
          <w:trHeight w:val="567"/>
        </w:trPr>
        <w:tc>
          <w:tcPr>
            <w:tcW w:w="321" w:type="dxa"/>
            <w:vMerge/>
            <w:tcBorders>
              <w:left w:val="single" w:sz="4" w:space="0" w:color="auto"/>
              <w:right w:val="single" w:sz="4" w:space="0" w:color="auto"/>
            </w:tcBorders>
            <w:vAlign w:val="center"/>
          </w:tcPr>
          <w:p w14:paraId="2690C448" w14:textId="77777777" w:rsidR="000C11AE" w:rsidRPr="00B6559B" w:rsidRDefault="000C11AE" w:rsidP="00962BAD">
            <w:pPr>
              <w:widowControl/>
              <w:jc w:val="left"/>
              <w:rPr>
                <w:rFonts w:ascii="ＭＳ Ｐゴシック" w:eastAsia="ＭＳ Ｐゴシック" w:hAnsi="ＭＳ Ｐゴシック" w:cs="ＭＳ Ｐゴシック"/>
                <w:kern w:val="0"/>
                <w:sz w:val="18"/>
                <w:szCs w:val="18"/>
              </w:rPr>
            </w:pPr>
          </w:p>
        </w:tc>
        <w:tc>
          <w:tcPr>
            <w:tcW w:w="1418" w:type="dxa"/>
            <w:vMerge/>
            <w:tcBorders>
              <w:left w:val="single" w:sz="4" w:space="0" w:color="auto"/>
              <w:right w:val="single" w:sz="4" w:space="0" w:color="auto"/>
            </w:tcBorders>
          </w:tcPr>
          <w:p w14:paraId="1AC6C172" w14:textId="77777777" w:rsidR="000C11AE" w:rsidRPr="00B6559B" w:rsidRDefault="000C11AE" w:rsidP="00962BAD">
            <w:pPr>
              <w:jc w:val="left"/>
              <w:rPr>
                <w:rFonts w:ascii="ＭＳ Ｐゴシック" w:eastAsia="ＭＳ Ｐゴシック" w:hAnsi="ＭＳ Ｐゴシック"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55F7EA3C" w14:textId="5F34E6DD" w:rsidR="000C11AE" w:rsidRPr="00766A12" w:rsidRDefault="000C11AE" w:rsidP="00962BAD">
            <w:pPr>
              <w:ind w:left="90" w:hangingChars="50" w:hanging="90"/>
              <w:rPr>
                <w:rFonts w:ascii="ＭＳ Ｐゴシック" w:eastAsia="ＭＳ Ｐゴシック" w:hAnsi="ＭＳ Ｐゴシック"/>
                <w:sz w:val="18"/>
                <w:szCs w:val="18"/>
              </w:rPr>
            </w:pPr>
            <w:r w:rsidRPr="00766A12">
              <w:rPr>
                <w:rFonts w:ascii="ＭＳ Ｐゴシック" w:eastAsia="ＭＳ Ｐゴシック" w:hAnsi="ＭＳ Ｐゴシック" w:hint="eastAsia"/>
                <w:sz w:val="18"/>
                <w:szCs w:val="18"/>
              </w:rPr>
              <w:t>・</w:t>
            </w:r>
            <w:r w:rsidRPr="00F6137D">
              <w:rPr>
                <w:rFonts w:ascii="ＭＳ Ｐゴシック" w:eastAsia="ＭＳ Ｐゴシック" w:hAnsi="ＭＳ Ｐゴシック" w:cs="ＭＳ Ｐゴシック" w:hint="eastAsia"/>
                <w:kern w:val="0"/>
                <w:sz w:val="18"/>
                <w:szCs w:val="18"/>
              </w:rPr>
              <w:t>仕様書「3.4 ネットワーク設計・構築支援」</w:t>
            </w:r>
            <w:r>
              <w:rPr>
                <w:rFonts w:ascii="ＭＳ Ｐゴシック" w:eastAsia="ＭＳ Ｐゴシック" w:hAnsi="ＭＳ Ｐゴシック" w:cs="ＭＳ Ｐゴシック" w:hint="eastAsia"/>
                <w:kern w:val="0"/>
                <w:sz w:val="18"/>
                <w:szCs w:val="18"/>
              </w:rPr>
              <w:t>において</w:t>
            </w:r>
            <w:r>
              <w:rPr>
                <w:rFonts w:ascii="ＭＳ Ｐゴシック" w:eastAsia="ＭＳ Ｐゴシック" w:hAnsi="ＭＳ Ｐゴシック" w:hint="eastAsia"/>
                <w:sz w:val="18"/>
                <w:szCs w:val="18"/>
              </w:rPr>
              <w:t>IPAが提供するフォーマットをベースに作成すること及び作成するドキュメントの種類と内容が示されているか。</w:t>
            </w:r>
          </w:p>
        </w:tc>
        <w:tc>
          <w:tcPr>
            <w:tcW w:w="567" w:type="dxa"/>
            <w:tcBorders>
              <w:top w:val="single" w:sz="4" w:space="0" w:color="auto"/>
              <w:left w:val="nil"/>
              <w:bottom w:val="single" w:sz="4" w:space="0" w:color="auto"/>
              <w:right w:val="single" w:sz="4" w:space="0" w:color="auto"/>
            </w:tcBorders>
            <w:vAlign w:val="center"/>
          </w:tcPr>
          <w:p w14:paraId="22E1E600" w14:textId="6933ED80" w:rsidR="000C11AE" w:rsidRPr="00B6559B" w:rsidRDefault="000C11AE" w:rsidP="00962BAD">
            <w:pP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415E8C" w14:textId="082B3067" w:rsidR="000C11AE" w:rsidRPr="00B6559B" w:rsidRDefault="000C11AE" w:rsidP="00962BAD">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9D504D1" w14:textId="77777777" w:rsidR="000C11AE" w:rsidRPr="00B6559B" w:rsidRDefault="000C11AE" w:rsidP="00962BAD">
            <w:pPr>
              <w:jc w:val="center"/>
              <w:rPr>
                <w:rFonts w:ascii="ＭＳ Ｐゴシック" w:eastAsia="ＭＳ Ｐゴシック" w:hAnsi="ＭＳ Ｐゴシック" w:cs="ＭＳ Ｐゴシック"/>
                <w:kern w:val="0"/>
                <w:sz w:val="18"/>
                <w:szCs w:val="18"/>
              </w:rPr>
            </w:pPr>
          </w:p>
        </w:tc>
        <w:tc>
          <w:tcPr>
            <w:tcW w:w="567" w:type="dxa"/>
            <w:vMerge/>
            <w:tcBorders>
              <w:left w:val="single" w:sz="4" w:space="0" w:color="auto"/>
              <w:right w:val="single" w:sz="4" w:space="0" w:color="auto"/>
            </w:tcBorders>
            <w:vAlign w:val="center"/>
          </w:tcPr>
          <w:p w14:paraId="1C26853E" w14:textId="77777777" w:rsidR="000C11AE" w:rsidRPr="00B6559B" w:rsidRDefault="000C11AE" w:rsidP="00962BAD">
            <w:pPr>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CD261A9" w14:textId="77777777" w:rsidR="000C11AE" w:rsidRPr="00B6559B" w:rsidRDefault="000C11AE" w:rsidP="00962BAD">
            <w:pPr>
              <w:widowControl/>
              <w:jc w:val="center"/>
              <w:rPr>
                <w:rFonts w:ascii="ＭＳ Ｐゴシック" w:eastAsia="ＭＳ Ｐゴシック" w:hAnsi="ＭＳ Ｐゴシック" w:cs="ＭＳ Ｐゴシック"/>
                <w:kern w:val="0"/>
                <w:sz w:val="18"/>
                <w:szCs w:val="18"/>
              </w:rPr>
            </w:pPr>
          </w:p>
        </w:tc>
      </w:tr>
      <w:tr w:rsidR="00382677" w:rsidRPr="00B6559B" w14:paraId="3FC4063D" w14:textId="77777777" w:rsidTr="00970511">
        <w:trPr>
          <w:trHeight w:val="567"/>
        </w:trPr>
        <w:tc>
          <w:tcPr>
            <w:tcW w:w="321" w:type="dxa"/>
            <w:vMerge/>
            <w:tcBorders>
              <w:left w:val="single" w:sz="4" w:space="0" w:color="auto"/>
              <w:right w:val="single" w:sz="4" w:space="0" w:color="auto"/>
            </w:tcBorders>
            <w:vAlign w:val="center"/>
          </w:tcPr>
          <w:p w14:paraId="5EF39E36" w14:textId="77777777" w:rsidR="00382677" w:rsidRPr="00B6559B" w:rsidRDefault="00382677" w:rsidP="00382677">
            <w:pPr>
              <w:widowControl/>
              <w:jc w:val="left"/>
              <w:rPr>
                <w:rFonts w:ascii="ＭＳ Ｐゴシック" w:eastAsia="ＭＳ Ｐゴシック" w:hAnsi="ＭＳ Ｐゴシック" w:cs="ＭＳ Ｐゴシック"/>
                <w:kern w:val="0"/>
                <w:sz w:val="18"/>
                <w:szCs w:val="18"/>
              </w:rPr>
            </w:pPr>
          </w:p>
        </w:tc>
        <w:tc>
          <w:tcPr>
            <w:tcW w:w="1418" w:type="dxa"/>
            <w:vMerge/>
            <w:tcBorders>
              <w:left w:val="single" w:sz="4" w:space="0" w:color="auto"/>
              <w:bottom w:val="single" w:sz="4" w:space="0" w:color="auto"/>
              <w:right w:val="single" w:sz="4" w:space="0" w:color="auto"/>
            </w:tcBorders>
          </w:tcPr>
          <w:p w14:paraId="430961F2" w14:textId="77777777" w:rsidR="00382677" w:rsidRPr="00B6559B" w:rsidRDefault="00382677" w:rsidP="00382677">
            <w:pPr>
              <w:jc w:val="left"/>
              <w:rPr>
                <w:rFonts w:ascii="ＭＳ Ｐゴシック" w:eastAsia="ＭＳ Ｐゴシック" w:hAnsi="ＭＳ Ｐゴシック"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59FF6312" w14:textId="6010F363" w:rsidR="0039335D" w:rsidRPr="00766A12" w:rsidRDefault="00382677" w:rsidP="00D139A3">
            <w:pPr>
              <w:ind w:left="9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C7717A">
              <w:rPr>
                <w:rFonts w:ascii="ＭＳ Ｐゴシック" w:eastAsia="ＭＳ Ｐゴシック" w:hAnsi="ＭＳ Ｐゴシック" w:hint="eastAsia"/>
                <w:sz w:val="18"/>
                <w:szCs w:val="18"/>
              </w:rPr>
              <w:t>過去の実績を踏まえたベストプラクティスの提示など、ネットワーク設計に係る</w:t>
            </w:r>
            <w:r w:rsidRPr="0005709F">
              <w:rPr>
                <w:rFonts w:ascii="ＭＳ Ｐゴシック" w:eastAsia="ＭＳ Ｐゴシック" w:hAnsi="ＭＳ Ｐゴシック" w:hint="eastAsia"/>
                <w:sz w:val="18"/>
                <w:szCs w:val="18"/>
              </w:rPr>
              <w:t>各作業を効率的に実施するための工夫や提案は</w:t>
            </w:r>
            <w:r w:rsidR="00C7717A">
              <w:rPr>
                <w:rFonts w:ascii="ＭＳ Ｐゴシック" w:eastAsia="ＭＳ Ｐゴシック" w:hAnsi="ＭＳ Ｐゴシック" w:hint="eastAsia"/>
                <w:sz w:val="18"/>
                <w:szCs w:val="18"/>
              </w:rPr>
              <w:t>示されている</w:t>
            </w:r>
            <w:r w:rsidRPr="0005709F">
              <w:rPr>
                <w:rFonts w:ascii="ＭＳ Ｐゴシック" w:eastAsia="ＭＳ Ｐゴシック" w:hAnsi="ＭＳ Ｐゴシック" w:hint="eastAsia"/>
                <w:sz w:val="18"/>
                <w:szCs w:val="18"/>
              </w:rPr>
              <w:t>か。</w:t>
            </w:r>
          </w:p>
        </w:tc>
        <w:tc>
          <w:tcPr>
            <w:tcW w:w="567" w:type="dxa"/>
            <w:tcBorders>
              <w:top w:val="single" w:sz="4" w:space="0" w:color="auto"/>
              <w:left w:val="nil"/>
              <w:bottom w:val="single" w:sz="4" w:space="0" w:color="auto"/>
              <w:right w:val="single" w:sz="4" w:space="0" w:color="auto"/>
            </w:tcBorders>
            <w:vAlign w:val="center"/>
          </w:tcPr>
          <w:p w14:paraId="3588816E" w14:textId="3F811935" w:rsidR="00382677" w:rsidRPr="00B6559B" w:rsidRDefault="00382677" w:rsidP="00382677">
            <w:pP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DA3546" w14:textId="56B0D334" w:rsidR="00382677" w:rsidRPr="00B6559B" w:rsidRDefault="00382677" w:rsidP="00382677">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E3A8FE0" w14:textId="0CAADBC3" w:rsidR="00382677" w:rsidRPr="00B6559B" w:rsidRDefault="00EA6F57" w:rsidP="00382677">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20</w:t>
            </w:r>
          </w:p>
        </w:tc>
        <w:tc>
          <w:tcPr>
            <w:tcW w:w="567" w:type="dxa"/>
            <w:vMerge/>
            <w:tcBorders>
              <w:left w:val="single" w:sz="4" w:space="0" w:color="auto"/>
              <w:bottom w:val="single" w:sz="4" w:space="0" w:color="auto"/>
              <w:right w:val="single" w:sz="4" w:space="0" w:color="auto"/>
            </w:tcBorders>
            <w:vAlign w:val="center"/>
          </w:tcPr>
          <w:p w14:paraId="07AE6F3A" w14:textId="77777777" w:rsidR="00382677" w:rsidRPr="00B6559B" w:rsidRDefault="00382677" w:rsidP="00382677">
            <w:pPr>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49EDB84C" w14:textId="77777777" w:rsidR="00382677" w:rsidRPr="00B6559B" w:rsidRDefault="00382677" w:rsidP="00382677">
            <w:pPr>
              <w:widowControl/>
              <w:jc w:val="center"/>
              <w:rPr>
                <w:rFonts w:ascii="ＭＳ Ｐゴシック" w:eastAsia="ＭＳ Ｐゴシック" w:hAnsi="ＭＳ Ｐゴシック" w:cs="ＭＳ Ｐゴシック"/>
                <w:kern w:val="0"/>
                <w:sz w:val="18"/>
                <w:szCs w:val="18"/>
              </w:rPr>
            </w:pPr>
          </w:p>
        </w:tc>
      </w:tr>
      <w:tr w:rsidR="00382677" w:rsidRPr="00B6559B" w14:paraId="1FC8A8B3" w14:textId="77777777" w:rsidTr="00970511">
        <w:trPr>
          <w:trHeight w:val="567"/>
        </w:trPr>
        <w:tc>
          <w:tcPr>
            <w:tcW w:w="321" w:type="dxa"/>
            <w:vMerge/>
            <w:tcBorders>
              <w:left w:val="single" w:sz="4" w:space="0" w:color="auto"/>
              <w:right w:val="single" w:sz="4" w:space="0" w:color="auto"/>
            </w:tcBorders>
            <w:vAlign w:val="center"/>
          </w:tcPr>
          <w:p w14:paraId="725630A8" w14:textId="77777777" w:rsidR="00382677" w:rsidRPr="00B6559B" w:rsidRDefault="00382677" w:rsidP="00382677">
            <w:pPr>
              <w:widowControl/>
              <w:jc w:val="left"/>
              <w:rPr>
                <w:rFonts w:ascii="ＭＳ Ｐゴシック" w:eastAsia="ＭＳ Ｐゴシック" w:hAnsi="ＭＳ Ｐゴシック"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6F959A29" w14:textId="5D2331B5" w:rsidR="00382677" w:rsidRPr="00B6559B" w:rsidRDefault="00382677" w:rsidP="00382677">
            <w:pPr>
              <w:jc w:val="left"/>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kern w:val="0"/>
                <w:sz w:val="18"/>
                <w:szCs w:val="18"/>
              </w:rPr>
              <w:t>7</w:t>
            </w:r>
            <w:r>
              <w:rPr>
                <w:rFonts w:ascii="ＭＳ Ｐゴシック" w:eastAsia="ＭＳ Ｐゴシック" w:hAnsi="ＭＳ Ｐゴシック" w:cs="ＭＳ Ｐゴシック" w:hint="eastAsia"/>
                <w:kern w:val="0"/>
                <w:sz w:val="18"/>
                <w:szCs w:val="18"/>
              </w:rPr>
              <w:t>回線</w:t>
            </w:r>
            <w:r w:rsidR="002654CE">
              <w:rPr>
                <w:rFonts w:ascii="ＭＳ Ｐゴシック" w:eastAsia="ＭＳ Ｐゴシック" w:hAnsi="ＭＳ Ｐゴシック" w:cs="ＭＳ Ｐゴシック" w:hint="eastAsia"/>
                <w:kern w:val="0"/>
                <w:sz w:val="18"/>
                <w:szCs w:val="18"/>
              </w:rPr>
              <w:t>の調達</w:t>
            </w:r>
          </w:p>
        </w:tc>
        <w:tc>
          <w:tcPr>
            <w:tcW w:w="5387" w:type="dxa"/>
            <w:tcBorders>
              <w:top w:val="single" w:sz="4" w:space="0" w:color="auto"/>
              <w:left w:val="nil"/>
              <w:bottom w:val="single" w:sz="4" w:space="0" w:color="auto"/>
              <w:right w:val="single" w:sz="4" w:space="0" w:color="auto"/>
            </w:tcBorders>
            <w:shd w:val="clear" w:color="auto" w:fill="auto"/>
            <w:vAlign w:val="center"/>
          </w:tcPr>
          <w:p w14:paraId="5947FDEB" w14:textId="2A36CB04" w:rsidR="00382677" w:rsidRPr="00766A12" w:rsidRDefault="00382677" w:rsidP="00382677">
            <w:pPr>
              <w:ind w:left="90" w:hangingChars="50" w:hanging="90"/>
              <w:rPr>
                <w:rFonts w:ascii="ＭＳ Ｐゴシック" w:eastAsia="ＭＳ Ｐゴシック" w:hAnsi="ＭＳ Ｐゴシック"/>
                <w:sz w:val="18"/>
                <w:szCs w:val="18"/>
              </w:rPr>
            </w:pPr>
            <w:r w:rsidRPr="00B6559B">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仕様書「4.2.4 回線」において、</w:t>
            </w:r>
            <w:r w:rsidR="00FB5CD5">
              <w:rPr>
                <w:rFonts w:ascii="ＭＳ Ｐゴシック" w:eastAsia="ＭＳ Ｐゴシック" w:hAnsi="ＭＳ Ｐゴシック" w:cs="ＭＳ Ｐゴシック" w:hint="eastAsia"/>
                <w:kern w:val="0"/>
                <w:sz w:val="18"/>
                <w:szCs w:val="18"/>
              </w:rPr>
              <w:t>使用予定の回線方式と</w:t>
            </w:r>
            <w:r>
              <w:rPr>
                <w:rFonts w:ascii="ＭＳ Ｐゴシック" w:eastAsia="ＭＳ Ｐゴシック" w:hAnsi="ＭＳ Ｐゴシック" w:cs="ＭＳ Ｐゴシック" w:hint="eastAsia"/>
                <w:kern w:val="0"/>
                <w:sz w:val="18"/>
                <w:szCs w:val="18"/>
              </w:rPr>
              <w:t>既存のネットワークを延伸する方式が</w:t>
            </w:r>
            <w:r w:rsidR="00FB5CD5">
              <w:rPr>
                <w:rFonts w:ascii="ＭＳ Ｐゴシック" w:eastAsia="ＭＳ Ｐゴシック" w:hAnsi="ＭＳ Ｐゴシック" w:cs="ＭＳ Ｐゴシック" w:hint="eastAsia"/>
                <w:kern w:val="0"/>
                <w:sz w:val="18"/>
                <w:szCs w:val="18"/>
              </w:rPr>
              <w:t>示され</w:t>
            </w:r>
            <w:r>
              <w:rPr>
                <w:rFonts w:ascii="ＭＳ Ｐゴシック" w:eastAsia="ＭＳ Ｐゴシック" w:hAnsi="ＭＳ Ｐゴシック" w:cs="ＭＳ Ｐゴシック" w:hint="eastAsia"/>
                <w:kern w:val="0"/>
                <w:sz w:val="18"/>
                <w:szCs w:val="18"/>
              </w:rPr>
              <w:t>、既存のシステムへの影響を考慮された回線敷設の計画等が提案されているか。</w:t>
            </w:r>
          </w:p>
        </w:tc>
        <w:tc>
          <w:tcPr>
            <w:tcW w:w="567" w:type="dxa"/>
            <w:tcBorders>
              <w:top w:val="single" w:sz="4" w:space="0" w:color="auto"/>
              <w:left w:val="nil"/>
              <w:bottom w:val="single" w:sz="4" w:space="0" w:color="auto"/>
              <w:right w:val="single" w:sz="4" w:space="0" w:color="auto"/>
            </w:tcBorders>
            <w:vAlign w:val="center"/>
          </w:tcPr>
          <w:p w14:paraId="39E51748" w14:textId="68F885AB" w:rsidR="00382677" w:rsidRPr="00B6559B" w:rsidRDefault="00382677" w:rsidP="00382677">
            <w:pP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BB091D" w14:textId="212CDD78" w:rsidR="00382677" w:rsidRPr="00B6559B" w:rsidRDefault="00382677" w:rsidP="00382677">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36595CDA" w14:textId="51391118" w:rsidR="00382677" w:rsidRPr="00B6559B" w:rsidRDefault="00382677" w:rsidP="00382677">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1D4BDD55" w14:textId="11BD722D" w:rsidR="00382677" w:rsidRPr="00B6559B" w:rsidRDefault="00373BC8" w:rsidP="00382677">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w:t>
            </w:r>
            <w:r>
              <w:rPr>
                <w:rFonts w:ascii="ＭＳ Ｐゴシック" w:eastAsia="ＭＳ Ｐゴシック" w:hAnsi="ＭＳ Ｐゴシック" w:cs="ＭＳ Ｐゴシック" w:hint="eastAsia"/>
                <w:kern w:val="0"/>
                <w:sz w:val="18"/>
                <w:szCs w:val="18"/>
              </w:rPr>
              <w:t>0</w:t>
            </w:r>
          </w:p>
        </w:tc>
        <w:tc>
          <w:tcPr>
            <w:tcW w:w="581" w:type="dxa"/>
            <w:tcBorders>
              <w:top w:val="single" w:sz="4" w:space="0" w:color="auto"/>
              <w:left w:val="nil"/>
              <w:bottom w:val="single" w:sz="4" w:space="0" w:color="auto"/>
              <w:right w:val="single" w:sz="4" w:space="0" w:color="auto"/>
            </w:tcBorders>
            <w:shd w:val="clear" w:color="auto" w:fill="auto"/>
            <w:vAlign w:val="center"/>
          </w:tcPr>
          <w:p w14:paraId="0276B9F5" w14:textId="77777777" w:rsidR="00382677" w:rsidRPr="00B6559B" w:rsidRDefault="00382677" w:rsidP="00382677">
            <w:pPr>
              <w:widowControl/>
              <w:jc w:val="center"/>
              <w:rPr>
                <w:rFonts w:ascii="ＭＳ Ｐゴシック" w:eastAsia="ＭＳ Ｐゴシック" w:hAnsi="ＭＳ Ｐゴシック" w:cs="ＭＳ Ｐゴシック"/>
                <w:kern w:val="0"/>
                <w:sz w:val="18"/>
                <w:szCs w:val="18"/>
              </w:rPr>
            </w:pPr>
          </w:p>
        </w:tc>
      </w:tr>
      <w:tr w:rsidR="00382677" w:rsidRPr="00B6559B" w14:paraId="566C0D95" w14:textId="77777777" w:rsidTr="00970511">
        <w:trPr>
          <w:trHeight w:val="567"/>
        </w:trPr>
        <w:tc>
          <w:tcPr>
            <w:tcW w:w="321" w:type="dxa"/>
            <w:vMerge/>
            <w:tcBorders>
              <w:left w:val="single" w:sz="4" w:space="0" w:color="auto"/>
              <w:right w:val="single" w:sz="4" w:space="0" w:color="auto"/>
            </w:tcBorders>
            <w:vAlign w:val="center"/>
          </w:tcPr>
          <w:p w14:paraId="172566BE" w14:textId="77777777" w:rsidR="00382677" w:rsidRPr="00B6559B" w:rsidRDefault="00382677" w:rsidP="00382677">
            <w:pPr>
              <w:widowControl/>
              <w:jc w:val="left"/>
              <w:rPr>
                <w:rFonts w:ascii="ＭＳ Ｐゴシック" w:eastAsia="ＭＳ Ｐゴシック" w:hAnsi="ＭＳ Ｐゴシック" w:cs="ＭＳ Ｐゴシック"/>
                <w:kern w:val="0"/>
                <w:sz w:val="18"/>
                <w:szCs w:val="18"/>
              </w:rPr>
            </w:pPr>
          </w:p>
        </w:tc>
        <w:tc>
          <w:tcPr>
            <w:tcW w:w="1418" w:type="dxa"/>
            <w:vMerge/>
            <w:tcBorders>
              <w:left w:val="single" w:sz="4" w:space="0" w:color="auto"/>
              <w:bottom w:val="single" w:sz="4" w:space="0" w:color="auto"/>
              <w:right w:val="single" w:sz="4" w:space="0" w:color="auto"/>
            </w:tcBorders>
          </w:tcPr>
          <w:p w14:paraId="10E33841" w14:textId="77777777" w:rsidR="00382677" w:rsidRPr="00B6559B" w:rsidRDefault="00382677" w:rsidP="00382677">
            <w:pPr>
              <w:jc w:val="left"/>
              <w:rPr>
                <w:rFonts w:ascii="ＭＳ Ｐゴシック" w:eastAsia="ＭＳ Ｐゴシック" w:hAnsi="ＭＳ Ｐゴシック"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77F1D60C" w14:textId="6F1F9A10" w:rsidR="00565A34" w:rsidRPr="00766A12" w:rsidRDefault="00382677" w:rsidP="00D139A3">
            <w:pPr>
              <w:ind w:left="90" w:hangingChars="50" w:hanging="90"/>
              <w:rPr>
                <w:rFonts w:ascii="ＭＳ Ｐゴシック" w:eastAsia="ＭＳ Ｐゴシック" w:hAnsi="ＭＳ Ｐゴシック"/>
                <w:sz w:val="18"/>
                <w:szCs w:val="18"/>
              </w:rPr>
            </w:pPr>
            <w:r w:rsidRPr="00766A12">
              <w:rPr>
                <w:rFonts w:ascii="ＭＳ Ｐゴシック" w:eastAsia="ＭＳ Ｐゴシック" w:hAnsi="ＭＳ Ｐゴシック" w:hint="eastAsia"/>
                <w:sz w:val="18"/>
                <w:szCs w:val="18"/>
              </w:rPr>
              <w:t>・</w:t>
            </w:r>
            <w:r w:rsidR="00FB5CD5">
              <w:rPr>
                <w:rFonts w:ascii="ＭＳ Ｐゴシック" w:eastAsia="ＭＳ Ｐゴシック" w:hAnsi="ＭＳ Ｐゴシック" w:hint="eastAsia"/>
                <w:sz w:val="18"/>
                <w:szCs w:val="18"/>
              </w:rPr>
              <w:t>提案する回線が、</w:t>
            </w:r>
            <w:r>
              <w:rPr>
                <w:rFonts w:ascii="ＭＳ Ｐゴシック" w:eastAsia="ＭＳ Ｐゴシック" w:hAnsi="ＭＳ Ｐゴシック" w:hint="eastAsia"/>
                <w:sz w:val="18"/>
                <w:szCs w:val="18"/>
              </w:rPr>
              <w:t>仕様書「4</w:t>
            </w:r>
            <w:r>
              <w:rPr>
                <w:rFonts w:ascii="ＭＳ Ｐゴシック" w:eastAsia="ＭＳ Ｐゴシック" w:hAnsi="ＭＳ Ｐゴシック"/>
                <w:sz w:val="18"/>
                <w:szCs w:val="18"/>
              </w:rPr>
              <w:t>.2.4</w:t>
            </w:r>
            <w:r>
              <w:rPr>
                <w:rFonts w:ascii="ＭＳ Ｐゴシック" w:eastAsia="ＭＳ Ｐゴシック" w:hAnsi="ＭＳ Ｐゴシック" w:hint="eastAsia"/>
                <w:sz w:val="18"/>
                <w:szCs w:val="18"/>
              </w:rPr>
              <w:t xml:space="preserve"> 回線」</w:t>
            </w:r>
            <w:r w:rsidR="00FB5CD5">
              <w:rPr>
                <w:rFonts w:ascii="ＭＳ Ｐゴシック" w:eastAsia="ＭＳ Ｐゴシック" w:hAnsi="ＭＳ Ｐゴシック" w:hint="eastAsia"/>
                <w:sz w:val="18"/>
                <w:szCs w:val="18"/>
              </w:rPr>
              <w:t>にて望ましいとしている項目を満たすことが示されているか。</w:t>
            </w:r>
          </w:p>
        </w:tc>
        <w:tc>
          <w:tcPr>
            <w:tcW w:w="567" w:type="dxa"/>
            <w:tcBorders>
              <w:top w:val="single" w:sz="4" w:space="0" w:color="auto"/>
              <w:left w:val="nil"/>
              <w:bottom w:val="single" w:sz="4" w:space="0" w:color="auto"/>
              <w:right w:val="single" w:sz="4" w:space="0" w:color="auto"/>
            </w:tcBorders>
            <w:vAlign w:val="center"/>
          </w:tcPr>
          <w:p w14:paraId="13AD92A8" w14:textId="0454A074" w:rsidR="00382677" w:rsidRPr="00B6559B" w:rsidRDefault="00382677" w:rsidP="00382677">
            <w:pP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DFFA19" w14:textId="3D9C3FA8" w:rsidR="00382677" w:rsidRPr="00B6559B" w:rsidRDefault="00382677" w:rsidP="00382677">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F8A3400" w14:textId="2BD1F3E0" w:rsidR="00382677" w:rsidRPr="00B6559B" w:rsidRDefault="00373BC8" w:rsidP="00382677">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15</w:t>
            </w:r>
          </w:p>
        </w:tc>
        <w:tc>
          <w:tcPr>
            <w:tcW w:w="567" w:type="dxa"/>
            <w:vMerge/>
            <w:tcBorders>
              <w:left w:val="single" w:sz="4" w:space="0" w:color="auto"/>
              <w:bottom w:val="single" w:sz="4" w:space="0" w:color="auto"/>
              <w:right w:val="single" w:sz="4" w:space="0" w:color="auto"/>
            </w:tcBorders>
            <w:vAlign w:val="center"/>
          </w:tcPr>
          <w:p w14:paraId="13F9B035" w14:textId="77777777" w:rsidR="00382677" w:rsidRPr="00B6559B" w:rsidRDefault="00382677" w:rsidP="00382677">
            <w:pPr>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6CE98A50" w14:textId="77777777" w:rsidR="00382677" w:rsidRPr="00B6559B" w:rsidRDefault="00382677" w:rsidP="00382677">
            <w:pPr>
              <w:widowControl/>
              <w:jc w:val="center"/>
              <w:rPr>
                <w:rFonts w:ascii="ＭＳ Ｐゴシック" w:eastAsia="ＭＳ Ｐゴシック" w:hAnsi="ＭＳ Ｐゴシック" w:cs="ＭＳ Ｐゴシック"/>
                <w:kern w:val="0"/>
                <w:sz w:val="18"/>
                <w:szCs w:val="18"/>
              </w:rPr>
            </w:pPr>
          </w:p>
        </w:tc>
      </w:tr>
      <w:tr w:rsidR="00360B47" w:rsidRPr="00B6559B" w14:paraId="0DE26864" w14:textId="77777777" w:rsidTr="000F3F7B">
        <w:trPr>
          <w:trHeight w:val="567"/>
        </w:trPr>
        <w:tc>
          <w:tcPr>
            <w:tcW w:w="321" w:type="dxa"/>
            <w:vMerge/>
            <w:tcBorders>
              <w:left w:val="single" w:sz="4" w:space="0" w:color="auto"/>
              <w:right w:val="single" w:sz="4" w:space="0" w:color="auto"/>
            </w:tcBorders>
            <w:vAlign w:val="center"/>
          </w:tcPr>
          <w:p w14:paraId="18EED981" w14:textId="77777777" w:rsidR="00360B47" w:rsidRPr="00B6559B" w:rsidRDefault="00360B47" w:rsidP="00382677">
            <w:pPr>
              <w:widowControl/>
              <w:jc w:val="left"/>
              <w:rPr>
                <w:rFonts w:ascii="ＭＳ Ｐゴシック" w:eastAsia="ＭＳ Ｐゴシック" w:hAnsi="ＭＳ Ｐゴシック"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1E1AD998" w14:textId="791A5500" w:rsidR="00360B47" w:rsidRPr="00B6559B" w:rsidRDefault="00360B47" w:rsidP="00382677">
            <w:pPr>
              <w:jc w:val="left"/>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kern w:val="0"/>
                <w:sz w:val="18"/>
                <w:szCs w:val="18"/>
              </w:rPr>
              <w:t>8</w:t>
            </w:r>
            <w:r>
              <w:rPr>
                <w:rFonts w:ascii="ＭＳ Ｐゴシック" w:eastAsia="ＭＳ Ｐゴシック" w:hAnsi="ＭＳ Ｐゴシック" w:cs="ＭＳ Ｐゴシック" w:hint="eastAsia"/>
                <w:kern w:val="0"/>
                <w:sz w:val="18"/>
                <w:szCs w:val="18"/>
              </w:rPr>
              <w:t>運用・保守</w:t>
            </w:r>
          </w:p>
        </w:tc>
        <w:tc>
          <w:tcPr>
            <w:tcW w:w="5387" w:type="dxa"/>
            <w:tcBorders>
              <w:top w:val="single" w:sz="4" w:space="0" w:color="auto"/>
              <w:left w:val="nil"/>
              <w:bottom w:val="single" w:sz="4" w:space="0" w:color="auto"/>
              <w:right w:val="single" w:sz="4" w:space="0" w:color="auto"/>
            </w:tcBorders>
            <w:shd w:val="clear" w:color="auto" w:fill="auto"/>
            <w:vAlign w:val="center"/>
          </w:tcPr>
          <w:p w14:paraId="071A6ABF" w14:textId="2F4249D7" w:rsidR="00360B47" w:rsidRPr="00970511" w:rsidRDefault="002654CE" w:rsidP="00382677">
            <w:pPr>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sz w:val="18"/>
                <w:szCs w:val="18"/>
              </w:rPr>
              <w:t>・</w:t>
            </w:r>
            <w:r w:rsidRPr="00B6559B">
              <w:rPr>
                <w:rFonts w:ascii="ＭＳ Ｐゴシック" w:eastAsia="ＭＳ Ｐゴシック" w:hAnsi="ＭＳ Ｐゴシック" w:hint="eastAsia"/>
                <w:sz w:val="18"/>
                <w:szCs w:val="18"/>
              </w:rPr>
              <w:t>仕様書</w:t>
            </w:r>
            <w:r>
              <w:rPr>
                <w:rFonts w:ascii="ＭＳ Ｐゴシック" w:eastAsia="ＭＳ Ｐゴシック" w:hAnsi="ＭＳ Ｐゴシック" w:hint="eastAsia"/>
                <w:sz w:val="18"/>
                <w:szCs w:val="18"/>
              </w:rPr>
              <w:t>「3.</w:t>
            </w:r>
            <w:r>
              <w:rPr>
                <w:rFonts w:ascii="ＭＳ Ｐゴシック" w:eastAsia="ＭＳ Ｐゴシック" w:hAnsi="ＭＳ Ｐゴシック"/>
                <w:sz w:val="18"/>
                <w:szCs w:val="18"/>
              </w:rPr>
              <w:t>6</w:t>
            </w:r>
            <w:r>
              <w:rPr>
                <w:rFonts w:ascii="ＭＳ Ｐゴシック" w:eastAsia="ＭＳ Ｐゴシック" w:hAnsi="ＭＳ Ｐゴシック" w:hint="eastAsia"/>
                <w:sz w:val="18"/>
                <w:szCs w:val="18"/>
              </w:rPr>
              <w:t xml:space="preserve">　運用・保守」に示す</w:t>
            </w:r>
            <w:r w:rsidRPr="00B6559B">
              <w:rPr>
                <w:rFonts w:ascii="ＭＳ Ｐゴシック" w:eastAsia="ＭＳ Ｐゴシック" w:hAnsi="ＭＳ Ｐゴシック" w:hint="eastAsia"/>
                <w:sz w:val="18"/>
                <w:szCs w:val="18"/>
              </w:rPr>
              <w:t>業務を遂行することが示されているか。</w:t>
            </w:r>
          </w:p>
        </w:tc>
        <w:tc>
          <w:tcPr>
            <w:tcW w:w="567" w:type="dxa"/>
            <w:tcBorders>
              <w:top w:val="single" w:sz="4" w:space="0" w:color="auto"/>
              <w:left w:val="nil"/>
              <w:bottom w:val="single" w:sz="4" w:space="0" w:color="auto"/>
              <w:right w:val="single" w:sz="4" w:space="0" w:color="auto"/>
            </w:tcBorders>
            <w:vAlign w:val="center"/>
          </w:tcPr>
          <w:p w14:paraId="1B7DE2A7" w14:textId="3DC7763E" w:rsidR="00360B47" w:rsidRPr="00B6559B" w:rsidRDefault="00360B47" w:rsidP="00382677">
            <w:pP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6CDC29" w14:textId="280FFB65" w:rsidR="00360B47" w:rsidRPr="00B6559B" w:rsidRDefault="00360B47" w:rsidP="00382677">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3646F347" w14:textId="082C277D" w:rsidR="00360B47" w:rsidRPr="00B6559B" w:rsidRDefault="00360B47" w:rsidP="00382677">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5AEFB139" w14:textId="149CB373" w:rsidR="00360B47" w:rsidRPr="00B6559B" w:rsidRDefault="00EA6F57" w:rsidP="00382677">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40</w:t>
            </w:r>
          </w:p>
        </w:tc>
        <w:tc>
          <w:tcPr>
            <w:tcW w:w="581" w:type="dxa"/>
            <w:tcBorders>
              <w:top w:val="single" w:sz="4" w:space="0" w:color="auto"/>
              <w:left w:val="nil"/>
              <w:bottom w:val="single" w:sz="4" w:space="0" w:color="auto"/>
              <w:right w:val="single" w:sz="4" w:space="0" w:color="auto"/>
            </w:tcBorders>
            <w:shd w:val="clear" w:color="auto" w:fill="auto"/>
            <w:vAlign w:val="center"/>
          </w:tcPr>
          <w:p w14:paraId="386ECE05" w14:textId="77777777" w:rsidR="00360B47" w:rsidRPr="00B6559B" w:rsidRDefault="00360B47" w:rsidP="00382677">
            <w:pPr>
              <w:widowControl/>
              <w:jc w:val="center"/>
              <w:rPr>
                <w:rFonts w:ascii="ＭＳ Ｐゴシック" w:eastAsia="ＭＳ Ｐゴシック" w:hAnsi="ＭＳ Ｐゴシック" w:cs="ＭＳ Ｐゴシック"/>
                <w:kern w:val="0"/>
                <w:sz w:val="18"/>
                <w:szCs w:val="18"/>
              </w:rPr>
            </w:pPr>
          </w:p>
        </w:tc>
      </w:tr>
      <w:tr w:rsidR="00360B47" w:rsidRPr="00B6559B" w14:paraId="32926825" w14:textId="77777777" w:rsidTr="00962BAD">
        <w:trPr>
          <w:trHeight w:val="567"/>
        </w:trPr>
        <w:tc>
          <w:tcPr>
            <w:tcW w:w="321" w:type="dxa"/>
            <w:vMerge/>
            <w:tcBorders>
              <w:left w:val="single" w:sz="4" w:space="0" w:color="auto"/>
              <w:right w:val="single" w:sz="4" w:space="0" w:color="auto"/>
            </w:tcBorders>
            <w:vAlign w:val="center"/>
          </w:tcPr>
          <w:p w14:paraId="43EA1F98" w14:textId="77777777" w:rsidR="00360B47" w:rsidRPr="00B6559B" w:rsidRDefault="00360B47" w:rsidP="00382677">
            <w:pPr>
              <w:widowControl/>
              <w:jc w:val="left"/>
              <w:rPr>
                <w:rFonts w:ascii="ＭＳ Ｐゴシック" w:eastAsia="ＭＳ Ｐゴシック" w:hAnsi="ＭＳ Ｐゴシック" w:cs="ＭＳ Ｐゴシック"/>
                <w:kern w:val="0"/>
                <w:sz w:val="18"/>
                <w:szCs w:val="18"/>
              </w:rPr>
            </w:pPr>
          </w:p>
        </w:tc>
        <w:tc>
          <w:tcPr>
            <w:tcW w:w="1418" w:type="dxa"/>
            <w:vMerge/>
            <w:tcBorders>
              <w:left w:val="single" w:sz="4" w:space="0" w:color="auto"/>
              <w:right w:val="single" w:sz="4" w:space="0" w:color="auto"/>
            </w:tcBorders>
          </w:tcPr>
          <w:p w14:paraId="07CAD527" w14:textId="77777777" w:rsidR="00360B47" w:rsidRPr="00B6559B" w:rsidRDefault="00360B47" w:rsidP="00382677">
            <w:pPr>
              <w:jc w:val="left"/>
              <w:rPr>
                <w:rFonts w:ascii="ＭＳ Ｐゴシック" w:eastAsia="ＭＳ Ｐゴシック" w:hAnsi="ＭＳ Ｐゴシック"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0B5FDEDC" w14:textId="70D9AB32" w:rsidR="00373BC8" w:rsidRPr="00766A12" w:rsidRDefault="00360B47" w:rsidP="005C447B">
            <w:pPr>
              <w:ind w:left="90" w:hangingChars="50" w:hanging="90"/>
              <w:rPr>
                <w:rFonts w:ascii="ＭＳ Ｐゴシック" w:eastAsia="ＭＳ Ｐゴシック" w:hAnsi="ＭＳ Ｐゴシック"/>
                <w:sz w:val="18"/>
                <w:szCs w:val="18"/>
              </w:rPr>
            </w:pPr>
            <w:r w:rsidRPr="00B6559B">
              <w:rPr>
                <w:rFonts w:ascii="ＭＳ Ｐゴシック" w:eastAsia="ＭＳ Ｐゴシック" w:hAnsi="ＭＳ Ｐゴシック" w:hint="eastAsia"/>
                <w:sz w:val="18"/>
                <w:szCs w:val="18"/>
              </w:rPr>
              <w:t>・</w:t>
            </w:r>
            <w:r w:rsidR="00FB5CD5">
              <w:rPr>
                <w:rFonts w:ascii="ＭＳ Ｐゴシック" w:eastAsia="ＭＳ Ｐゴシック" w:hAnsi="ＭＳ Ｐゴシック" w:hint="eastAsia"/>
                <w:sz w:val="18"/>
                <w:szCs w:val="18"/>
              </w:rPr>
              <w:t>提案内容が、仕様書「4</w:t>
            </w:r>
            <w:r w:rsidR="00FB5CD5">
              <w:rPr>
                <w:rFonts w:ascii="ＭＳ Ｐゴシック" w:eastAsia="ＭＳ Ｐゴシック" w:hAnsi="ＭＳ Ｐゴシック"/>
                <w:sz w:val="18"/>
                <w:szCs w:val="18"/>
              </w:rPr>
              <w:t>.2.7</w:t>
            </w:r>
            <w:r w:rsidR="00FB5CD5">
              <w:rPr>
                <w:rFonts w:ascii="ＭＳ Ｐゴシック" w:eastAsia="ＭＳ Ｐゴシック" w:hAnsi="ＭＳ Ｐゴシック" w:hint="eastAsia"/>
                <w:sz w:val="18"/>
                <w:szCs w:val="18"/>
              </w:rPr>
              <w:t xml:space="preserve"> 運用」にて望ましいとしている項目を満たすことが示されているか。</w:t>
            </w:r>
            <w:r w:rsidR="002B7312">
              <w:rPr>
                <w:rFonts w:ascii="ＭＳ Ｐゴシック" w:eastAsia="ＭＳ Ｐゴシック" w:hAnsi="ＭＳ Ｐゴシック" w:hint="eastAsia"/>
                <w:sz w:val="18"/>
                <w:szCs w:val="18"/>
              </w:rPr>
              <w:t>（具体的な公的機関の名称は伏せても良い。）</w:t>
            </w:r>
          </w:p>
        </w:tc>
        <w:tc>
          <w:tcPr>
            <w:tcW w:w="567" w:type="dxa"/>
            <w:tcBorders>
              <w:top w:val="single" w:sz="4" w:space="0" w:color="auto"/>
              <w:left w:val="nil"/>
              <w:bottom w:val="single" w:sz="4" w:space="0" w:color="auto"/>
              <w:right w:val="single" w:sz="4" w:space="0" w:color="auto"/>
            </w:tcBorders>
            <w:vAlign w:val="center"/>
          </w:tcPr>
          <w:p w14:paraId="77F55F68" w14:textId="05201B6D" w:rsidR="00360B47" w:rsidRPr="00B6559B" w:rsidRDefault="00FB5CD5" w:rsidP="00382677">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5A0F8C" w14:textId="3BC8CC3C" w:rsidR="00360B47" w:rsidRPr="00B6559B" w:rsidRDefault="00CF5147" w:rsidP="00382677">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9131D96" w14:textId="51A8B868" w:rsidR="00360B47" w:rsidRPr="00B6559B" w:rsidRDefault="00EA6F57" w:rsidP="00382677">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20</w:t>
            </w:r>
          </w:p>
        </w:tc>
        <w:tc>
          <w:tcPr>
            <w:tcW w:w="567" w:type="dxa"/>
            <w:vMerge/>
            <w:tcBorders>
              <w:left w:val="single" w:sz="4" w:space="0" w:color="auto"/>
              <w:right w:val="single" w:sz="4" w:space="0" w:color="auto"/>
            </w:tcBorders>
            <w:vAlign w:val="center"/>
          </w:tcPr>
          <w:p w14:paraId="1D62F862" w14:textId="77777777" w:rsidR="00360B47" w:rsidRPr="00B6559B" w:rsidRDefault="00360B47" w:rsidP="00382677">
            <w:pPr>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78DF88DC" w14:textId="77777777" w:rsidR="00360B47" w:rsidRPr="00B6559B" w:rsidRDefault="00360B47" w:rsidP="00382677">
            <w:pPr>
              <w:widowControl/>
              <w:jc w:val="center"/>
              <w:rPr>
                <w:rFonts w:ascii="ＭＳ Ｐゴシック" w:eastAsia="ＭＳ Ｐゴシック" w:hAnsi="ＭＳ Ｐゴシック" w:cs="ＭＳ Ｐゴシック"/>
                <w:kern w:val="0"/>
                <w:sz w:val="18"/>
                <w:szCs w:val="18"/>
              </w:rPr>
            </w:pPr>
          </w:p>
        </w:tc>
      </w:tr>
      <w:tr w:rsidR="00FB5CD5" w:rsidRPr="00B6559B" w14:paraId="7C9D5ABC" w14:textId="77777777" w:rsidTr="00962BAD">
        <w:trPr>
          <w:trHeight w:val="567"/>
        </w:trPr>
        <w:tc>
          <w:tcPr>
            <w:tcW w:w="321" w:type="dxa"/>
            <w:vMerge/>
            <w:tcBorders>
              <w:left w:val="single" w:sz="4" w:space="0" w:color="auto"/>
              <w:right w:val="single" w:sz="4" w:space="0" w:color="auto"/>
            </w:tcBorders>
            <w:vAlign w:val="center"/>
          </w:tcPr>
          <w:p w14:paraId="2C323A6B" w14:textId="77777777" w:rsidR="00FB5CD5" w:rsidRPr="00B6559B" w:rsidRDefault="00FB5CD5" w:rsidP="00FB5CD5">
            <w:pPr>
              <w:widowControl/>
              <w:jc w:val="left"/>
              <w:rPr>
                <w:rFonts w:ascii="ＭＳ Ｐゴシック" w:eastAsia="ＭＳ Ｐゴシック" w:hAnsi="ＭＳ Ｐゴシック" w:cs="ＭＳ Ｐゴシック"/>
                <w:kern w:val="0"/>
                <w:sz w:val="18"/>
                <w:szCs w:val="18"/>
              </w:rPr>
            </w:pPr>
          </w:p>
        </w:tc>
        <w:tc>
          <w:tcPr>
            <w:tcW w:w="1418" w:type="dxa"/>
            <w:vMerge/>
            <w:tcBorders>
              <w:left w:val="single" w:sz="4" w:space="0" w:color="auto"/>
              <w:right w:val="single" w:sz="4" w:space="0" w:color="auto"/>
            </w:tcBorders>
          </w:tcPr>
          <w:p w14:paraId="1DF7EEDE" w14:textId="77777777" w:rsidR="00FB5CD5" w:rsidRPr="00B6559B" w:rsidRDefault="00FB5CD5" w:rsidP="00FB5CD5">
            <w:pPr>
              <w:jc w:val="left"/>
              <w:rPr>
                <w:rFonts w:ascii="ＭＳ Ｐゴシック" w:eastAsia="ＭＳ Ｐゴシック" w:hAnsi="ＭＳ Ｐゴシック"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4B9385E0" w14:textId="6A71733C" w:rsidR="00373BC8" w:rsidRPr="00766A12" w:rsidRDefault="00FB5CD5" w:rsidP="005C447B">
            <w:pPr>
              <w:ind w:left="90" w:hangingChars="50" w:hanging="90"/>
              <w:rPr>
                <w:rFonts w:ascii="ＭＳ Ｐゴシック" w:eastAsia="ＭＳ Ｐゴシック" w:hAnsi="ＭＳ Ｐゴシック"/>
                <w:sz w:val="18"/>
                <w:szCs w:val="18"/>
              </w:rPr>
            </w:pPr>
            <w:r w:rsidRPr="00B6559B">
              <w:rPr>
                <w:rFonts w:ascii="ＭＳ Ｐゴシック" w:eastAsia="ＭＳ Ｐゴシック" w:hAnsi="ＭＳ Ｐゴシック" w:hint="eastAsia"/>
                <w:sz w:val="18"/>
                <w:szCs w:val="18"/>
              </w:rPr>
              <w:t>・</w:t>
            </w:r>
            <w:r w:rsidR="00373BC8">
              <w:rPr>
                <w:rFonts w:ascii="ＭＳ Ｐゴシック" w:eastAsia="ＭＳ Ｐゴシック" w:hAnsi="ＭＳ Ｐゴシック" w:hint="eastAsia"/>
                <w:sz w:val="18"/>
                <w:szCs w:val="18"/>
              </w:rPr>
              <w:t>仕様書に挙げられている項目以外に</w:t>
            </w:r>
            <w:r>
              <w:rPr>
                <w:rFonts w:ascii="ＭＳ Ｐゴシック" w:eastAsia="ＭＳ Ｐゴシック" w:hAnsi="ＭＳ Ｐゴシック" w:hint="eastAsia"/>
                <w:sz w:val="18"/>
                <w:szCs w:val="18"/>
              </w:rPr>
              <w:t>、データセンターの運用にあたって有益な項目が提案されているか。</w:t>
            </w:r>
          </w:p>
        </w:tc>
        <w:tc>
          <w:tcPr>
            <w:tcW w:w="567" w:type="dxa"/>
            <w:tcBorders>
              <w:top w:val="single" w:sz="4" w:space="0" w:color="auto"/>
              <w:left w:val="nil"/>
              <w:bottom w:val="single" w:sz="4" w:space="0" w:color="auto"/>
              <w:right w:val="single" w:sz="4" w:space="0" w:color="auto"/>
            </w:tcBorders>
            <w:vAlign w:val="center"/>
          </w:tcPr>
          <w:p w14:paraId="7583CA4C" w14:textId="210FF9B3" w:rsidR="00FB5CD5" w:rsidRPr="00B6559B" w:rsidRDefault="00FB5CD5" w:rsidP="00FB5CD5">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F4C356" w14:textId="7CEB0A1C" w:rsidR="00FB5CD5" w:rsidRPr="00B6559B" w:rsidRDefault="00CF5147" w:rsidP="00FB5CD5">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6B2A7" w14:textId="08252709" w:rsidR="00FB5CD5" w:rsidRPr="00B6559B" w:rsidRDefault="00373BC8" w:rsidP="00FB5CD5">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kern w:val="0"/>
                <w:sz w:val="18"/>
                <w:szCs w:val="18"/>
              </w:rPr>
              <w:t>5</w:t>
            </w:r>
          </w:p>
        </w:tc>
        <w:tc>
          <w:tcPr>
            <w:tcW w:w="567" w:type="dxa"/>
            <w:vMerge/>
            <w:tcBorders>
              <w:left w:val="single" w:sz="4" w:space="0" w:color="auto"/>
              <w:right w:val="single" w:sz="4" w:space="0" w:color="auto"/>
            </w:tcBorders>
            <w:vAlign w:val="center"/>
          </w:tcPr>
          <w:p w14:paraId="2E30868A" w14:textId="77777777" w:rsidR="00FB5CD5" w:rsidRPr="00B6559B" w:rsidRDefault="00FB5CD5" w:rsidP="00FB5CD5">
            <w:pPr>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16A615C1" w14:textId="77777777" w:rsidR="00FB5CD5" w:rsidRPr="00B6559B" w:rsidRDefault="00FB5CD5" w:rsidP="00FB5CD5">
            <w:pPr>
              <w:widowControl/>
              <w:jc w:val="center"/>
              <w:rPr>
                <w:rFonts w:ascii="ＭＳ Ｐゴシック" w:eastAsia="ＭＳ Ｐゴシック" w:hAnsi="ＭＳ Ｐゴシック" w:cs="ＭＳ Ｐゴシック"/>
                <w:kern w:val="0"/>
                <w:sz w:val="18"/>
                <w:szCs w:val="18"/>
              </w:rPr>
            </w:pPr>
          </w:p>
        </w:tc>
      </w:tr>
      <w:tr w:rsidR="00FF499B" w:rsidRPr="00B6559B" w14:paraId="71B33E2C" w14:textId="77777777" w:rsidTr="00177842">
        <w:trPr>
          <w:trHeight w:val="567"/>
        </w:trPr>
        <w:tc>
          <w:tcPr>
            <w:tcW w:w="321" w:type="dxa"/>
            <w:vMerge/>
            <w:tcBorders>
              <w:left w:val="single" w:sz="4" w:space="0" w:color="auto"/>
              <w:right w:val="single" w:sz="4" w:space="0" w:color="auto"/>
            </w:tcBorders>
            <w:vAlign w:val="center"/>
          </w:tcPr>
          <w:p w14:paraId="40FB9AF0" w14:textId="77777777" w:rsidR="00FF499B" w:rsidRPr="00B6559B" w:rsidRDefault="00FF499B" w:rsidP="00FF499B">
            <w:pPr>
              <w:widowControl/>
              <w:jc w:val="left"/>
              <w:rPr>
                <w:rFonts w:ascii="ＭＳ Ｐゴシック" w:eastAsia="ＭＳ Ｐゴシック" w:hAnsi="ＭＳ Ｐゴシック"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0F73AE93" w14:textId="1457313B" w:rsidR="00FF499B" w:rsidRPr="00B6559B" w:rsidRDefault="00FF499B" w:rsidP="00FF499B">
            <w:pPr>
              <w:ind w:left="270" w:hangingChars="150" w:hanging="27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1.</w:t>
            </w:r>
            <w:r w:rsidR="002D47A1">
              <w:rPr>
                <w:rFonts w:ascii="ＭＳ Ｐゴシック" w:eastAsia="ＭＳ Ｐゴシック" w:hAnsi="ＭＳ Ｐゴシック" w:cs="ＭＳ Ｐゴシック"/>
                <w:kern w:val="0"/>
                <w:sz w:val="18"/>
                <w:szCs w:val="18"/>
              </w:rPr>
              <w:t>9</w:t>
            </w:r>
            <w:r w:rsidR="002D47A1" w:rsidRPr="00B6559B">
              <w:rPr>
                <w:rFonts w:ascii="ＭＳ Ｐゴシック" w:eastAsia="ＭＳ Ｐゴシック" w:hAnsi="ＭＳ Ｐゴシック" w:cs="ＭＳ Ｐゴシック" w:hint="eastAsia"/>
                <w:kern w:val="0"/>
                <w:sz w:val="18"/>
                <w:szCs w:val="18"/>
              </w:rPr>
              <w:t xml:space="preserve"> </w:t>
            </w:r>
            <w:r w:rsidRPr="00B6559B">
              <w:rPr>
                <w:rFonts w:ascii="ＭＳ Ｐゴシック" w:eastAsia="ＭＳ Ｐゴシック" w:hAnsi="ＭＳ Ｐゴシック" w:cs="ＭＳ Ｐゴシック" w:hint="eastAsia"/>
                <w:kern w:val="0"/>
                <w:sz w:val="18"/>
                <w:szCs w:val="18"/>
              </w:rPr>
              <w:t>納入成果物作成</w:t>
            </w:r>
          </w:p>
        </w:tc>
        <w:tc>
          <w:tcPr>
            <w:tcW w:w="5387" w:type="dxa"/>
            <w:tcBorders>
              <w:top w:val="single" w:sz="4" w:space="0" w:color="auto"/>
              <w:left w:val="nil"/>
              <w:bottom w:val="single" w:sz="4" w:space="0" w:color="auto"/>
              <w:right w:val="single" w:sz="4" w:space="0" w:color="auto"/>
            </w:tcBorders>
            <w:shd w:val="clear" w:color="auto" w:fill="auto"/>
            <w:vAlign w:val="center"/>
          </w:tcPr>
          <w:p w14:paraId="63FCF885" w14:textId="026CE329" w:rsidR="00FF499B" w:rsidRPr="00B6559B" w:rsidRDefault="00FF499B" w:rsidP="00FF499B">
            <w:pPr>
              <w:ind w:left="90" w:hangingChars="50" w:hanging="9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・仕様書</w:t>
            </w:r>
            <w:r>
              <w:rPr>
                <w:rFonts w:ascii="ＭＳ Ｐゴシック" w:eastAsia="ＭＳ Ｐゴシック" w:hAnsi="ＭＳ Ｐゴシック" w:cs="ＭＳ Ｐゴシック" w:hint="eastAsia"/>
                <w:kern w:val="0"/>
                <w:sz w:val="18"/>
                <w:szCs w:val="18"/>
              </w:rPr>
              <w:t>「7.1　納入期限・納入物件」</w:t>
            </w:r>
            <w:r w:rsidRPr="00B6559B">
              <w:rPr>
                <w:rFonts w:ascii="ＭＳ Ｐゴシック" w:eastAsia="ＭＳ Ｐゴシック" w:hAnsi="ＭＳ Ｐゴシック" w:cs="ＭＳ Ｐゴシック" w:hint="eastAsia"/>
                <w:kern w:val="0"/>
                <w:sz w:val="18"/>
                <w:szCs w:val="18"/>
              </w:rPr>
              <w:t>に示す納入物件について、もれなく作成・納入することが示されているか。</w:t>
            </w:r>
          </w:p>
        </w:tc>
        <w:tc>
          <w:tcPr>
            <w:tcW w:w="567" w:type="dxa"/>
            <w:tcBorders>
              <w:top w:val="single" w:sz="4" w:space="0" w:color="auto"/>
              <w:left w:val="nil"/>
              <w:bottom w:val="single" w:sz="4" w:space="0" w:color="auto"/>
              <w:right w:val="single" w:sz="4" w:space="0" w:color="auto"/>
            </w:tcBorders>
            <w:vAlign w:val="center"/>
          </w:tcPr>
          <w:p w14:paraId="7AD6EC37" w14:textId="77777777" w:rsidR="00FF499B" w:rsidRPr="00B6559B" w:rsidRDefault="00FF499B" w:rsidP="00FF499B">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0FB62" w14:textId="77777777" w:rsidR="00FF499B" w:rsidRPr="00B6559B" w:rsidRDefault="00FF499B" w:rsidP="00FF499B">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C28ACC0" w14:textId="77777777" w:rsidR="00FF499B" w:rsidRPr="00B6559B" w:rsidRDefault="00FF499B" w:rsidP="00FF499B">
            <w:pPr>
              <w:jc w:val="center"/>
              <w:rPr>
                <w:rFonts w:ascii="ＭＳ Ｐゴシック" w:eastAsia="ＭＳ Ｐゴシック" w:hAnsi="ＭＳ Ｐゴシック" w:cs="ＭＳ Ｐゴシック"/>
                <w:kern w:val="0"/>
                <w:sz w:val="18"/>
                <w:szCs w:val="18"/>
              </w:rPr>
            </w:pPr>
          </w:p>
        </w:tc>
        <w:tc>
          <w:tcPr>
            <w:tcW w:w="567" w:type="dxa"/>
            <w:vMerge w:val="restart"/>
            <w:tcBorders>
              <w:top w:val="single" w:sz="4" w:space="0" w:color="auto"/>
              <w:left w:val="single" w:sz="4" w:space="0" w:color="auto"/>
              <w:right w:val="single" w:sz="4" w:space="0" w:color="auto"/>
            </w:tcBorders>
            <w:vAlign w:val="center"/>
          </w:tcPr>
          <w:p w14:paraId="4F782CE6" w14:textId="77777777" w:rsidR="00FF499B" w:rsidRPr="00B6559B" w:rsidRDefault="00FF499B" w:rsidP="00FF499B">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15</w:t>
            </w:r>
          </w:p>
        </w:tc>
        <w:tc>
          <w:tcPr>
            <w:tcW w:w="581" w:type="dxa"/>
            <w:tcBorders>
              <w:top w:val="single" w:sz="4" w:space="0" w:color="auto"/>
              <w:left w:val="nil"/>
              <w:bottom w:val="single" w:sz="4" w:space="0" w:color="auto"/>
              <w:right w:val="single" w:sz="4" w:space="0" w:color="auto"/>
            </w:tcBorders>
            <w:shd w:val="clear" w:color="auto" w:fill="auto"/>
            <w:vAlign w:val="center"/>
          </w:tcPr>
          <w:p w14:paraId="505F43A7" w14:textId="77777777" w:rsidR="00FF499B" w:rsidRPr="00B6559B" w:rsidRDefault="00FF499B" w:rsidP="00FF499B">
            <w:pPr>
              <w:widowControl/>
              <w:jc w:val="center"/>
              <w:rPr>
                <w:rFonts w:ascii="ＭＳ Ｐゴシック" w:eastAsia="ＭＳ Ｐゴシック" w:hAnsi="ＭＳ Ｐゴシック" w:cs="ＭＳ Ｐゴシック"/>
                <w:kern w:val="0"/>
                <w:sz w:val="18"/>
                <w:szCs w:val="18"/>
              </w:rPr>
            </w:pPr>
          </w:p>
        </w:tc>
      </w:tr>
      <w:tr w:rsidR="00FF499B" w:rsidRPr="00B6559B" w14:paraId="54256276" w14:textId="77777777" w:rsidTr="00177842">
        <w:trPr>
          <w:trHeight w:val="567"/>
        </w:trPr>
        <w:tc>
          <w:tcPr>
            <w:tcW w:w="321" w:type="dxa"/>
            <w:vMerge/>
            <w:tcBorders>
              <w:left w:val="single" w:sz="4" w:space="0" w:color="auto"/>
              <w:right w:val="single" w:sz="4" w:space="0" w:color="auto"/>
            </w:tcBorders>
            <w:vAlign w:val="center"/>
          </w:tcPr>
          <w:p w14:paraId="04651C64" w14:textId="77777777" w:rsidR="00FF499B" w:rsidRPr="00B6559B" w:rsidRDefault="00FF499B" w:rsidP="00FF499B">
            <w:pPr>
              <w:widowControl/>
              <w:jc w:val="left"/>
              <w:rPr>
                <w:rFonts w:ascii="ＭＳ Ｐゴシック" w:eastAsia="ＭＳ Ｐゴシック" w:hAnsi="ＭＳ Ｐゴシック" w:cs="ＭＳ Ｐゴシック"/>
                <w:kern w:val="0"/>
                <w:sz w:val="18"/>
                <w:szCs w:val="18"/>
              </w:rPr>
            </w:pPr>
          </w:p>
        </w:tc>
        <w:tc>
          <w:tcPr>
            <w:tcW w:w="1418" w:type="dxa"/>
            <w:vMerge/>
            <w:tcBorders>
              <w:left w:val="single" w:sz="4" w:space="0" w:color="auto"/>
              <w:right w:val="single" w:sz="4" w:space="0" w:color="auto"/>
            </w:tcBorders>
            <w:vAlign w:val="center"/>
          </w:tcPr>
          <w:p w14:paraId="35FEEC4A" w14:textId="77777777" w:rsidR="00FF499B" w:rsidRPr="00B6559B" w:rsidRDefault="00FF499B" w:rsidP="00FF499B">
            <w:pPr>
              <w:ind w:left="270" w:hangingChars="150" w:hanging="270"/>
              <w:rPr>
                <w:rFonts w:ascii="ＭＳ Ｐゴシック" w:eastAsia="ＭＳ Ｐゴシック" w:hAnsi="ＭＳ Ｐゴシック"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0FBBA30F" w14:textId="681A6F0D" w:rsidR="00373BC8" w:rsidRPr="00B6559B" w:rsidRDefault="00FF499B" w:rsidP="005C447B">
            <w:pPr>
              <w:ind w:left="90" w:hangingChars="50" w:hanging="9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・上記評価項目に関連し、納入物件のドキュメントにおける品質を確保するための方策が示されているか。</w:t>
            </w:r>
          </w:p>
        </w:tc>
        <w:tc>
          <w:tcPr>
            <w:tcW w:w="567" w:type="dxa"/>
            <w:tcBorders>
              <w:top w:val="single" w:sz="4" w:space="0" w:color="auto"/>
              <w:left w:val="nil"/>
              <w:bottom w:val="single" w:sz="4" w:space="0" w:color="auto"/>
              <w:right w:val="single" w:sz="4" w:space="0" w:color="auto"/>
            </w:tcBorders>
            <w:vAlign w:val="center"/>
          </w:tcPr>
          <w:p w14:paraId="2C6B3790" w14:textId="77777777" w:rsidR="00FF499B" w:rsidRPr="00B6559B" w:rsidRDefault="00FF499B" w:rsidP="00FF499B">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3F633C" w14:textId="77777777" w:rsidR="00FF499B" w:rsidRPr="00B6559B" w:rsidRDefault="00FF499B" w:rsidP="00FF499B">
            <w:pPr>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2CEB90F" w14:textId="77777777" w:rsidR="00FF499B" w:rsidRPr="00B6559B" w:rsidRDefault="00FF499B" w:rsidP="00FF499B">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10</w:t>
            </w:r>
          </w:p>
        </w:tc>
        <w:tc>
          <w:tcPr>
            <w:tcW w:w="567" w:type="dxa"/>
            <w:vMerge/>
            <w:tcBorders>
              <w:left w:val="single" w:sz="4" w:space="0" w:color="auto"/>
              <w:bottom w:val="single" w:sz="4" w:space="0" w:color="auto"/>
              <w:right w:val="single" w:sz="4" w:space="0" w:color="auto"/>
            </w:tcBorders>
            <w:vAlign w:val="center"/>
          </w:tcPr>
          <w:p w14:paraId="6F9E3A21" w14:textId="77777777" w:rsidR="00FF499B" w:rsidRPr="00B6559B" w:rsidRDefault="00FF499B" w:rsidP="00FF499B">
            <w:pPr>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24290158" w14:textId="77777777" w:rsidR="00FF499B" w:rsidRPr="00B6559B" w:rsidRDefault="00FF499B" w:rsidP="00FF499B">
            <w:pPr>
              <w:widowControl/>
              <w:jc w:val="center"/>
              <w:rPr>
                <w:rFonts w:ascii="ＭＳ Ｐゴシック" w:eastAsia="ＭＳ Ｐゴシック" w:hAnsi="ＭＳ Ｐゴシック" w:cs="ＭＳ Ｐゴシック"/>
                <w:kern w:val="0"/>
                <w:sz w:val="18"/>
                <w:szCs w:val="18"/>
              </w:rPr>
            </w:pPr>
          </w:p>
        </w:tc>
      </w:tr>
      <w:tr w:rsidR="00FF499B" w:rsidRPr="00B6559B" w14:paraId="76C51C2C" w14:textId="77777777" w:rsidTr="00177842">
        <w:trPr>
          <w:trHeight w:val="567"/>
        </w:trPr>
        <w:tc>
          <w:tcPr>
            <w:tcW w:w="321" w:type="dxa"/>
            <w:vMerge/>
            <w:tcBorders>
              <w:left w:val="single" w:sz="4" w:space="0" w:color="auto"/>
              <w:right w:val="single" w:sz="4" w:space="0" w:color="auto"/>
            </w:tcBorders>
            <w:vAlign w:val="center"/>
          </w:tcPr>
          <w:p w14:paraId="393F2C5F" w14:textId="77777777" w:rsidR="00FF499B" w:rsidRPr="00B6559B" w:rsidRDefault="00FF499B" w:rsidP="00FF499B">
            <w:pPr>
              <w:widowControl/>
              <w:jc w:val="left"/>
              <w:rPr>
                <w:rFonts w:ascii="ＭＳ Ｐゴシック" w:eastAsia="ＭＳ Ｐゴシック" w:hAnsi="ＭＳ Ｐゴシック"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47961ABE" w14:textId="0B0A585B" w:rsidR="00FF499B" w:rsidRPr="00B6559B" w:rsidRDefault="00FF499B" w:rsidP="00FF499B">
            <w:pPr>
              <w:widowControl/>
              <w:ind w:left="270" w:hangingChars="150" w:hanging="27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1.</w:t>
            </w:r>
            <w:r w:rsidR="002D47A1">
              <w:rPr>
                <w:rFonts w:ascii="ＭＳ Ｐゴシック" w:eastAsia="ＭＳ Ｐゴシック" w:hAnsi="ＭＳ Ｐゴシック" w:cs="ＭＳ Ｐゴシック"/>
                <w:kern w:val="0"/>
                <w:sz w:val="18"/>
                <w:szCs w:val="18"/>
              </w:rPr>
              <w:t>10</w:t>
            </w:r>
            <w:r w:rsidR="002D47A1" w:rsidRPr="00B6559B">
              <w:rPr>
                <w:rFonts w:ascii="ＭＳ Ｐゴシック" w:eastAsia="ＭＳ Ｐゴシック" w:hAnsi="ＭＳ Ｐゴシック" w:cs="ＭＳ Ｐゴシック" w:hint="eastAsia"/>
                <w:kern w:val="0"/>
                <w:sz w:val="18"/>
                <w:szCs w:val="18"/>
              </w:rPr>
              <w:t xml:space="preserve"> </w:t>
            </w:r>
            <w:r w:rsidRPr="00B6559B">
              <w:rPr>
                <w:rFonts w:ascii="ＭＳ Ｐゴシック" w:eastAsia="ＭＳ Ｐゴシック" w:hAnsi="ＭＳ Ｐゴシック" w:cs="ＭＳ Ｐゴシック" w:hint="eastAsia"/>
                <w:kern w:val="0"/>
                <w:sz w:val="18"/>
                <w:szCs w:val="18"/>
              </w:rPr>
              <w:t>作業計画(スケジュール)</w:t>
            </w:r>
          </w:p>
        </w:tc>
        <w:tc>
          <w:tcPr>
            <w:tcW w:w="5387" w:type="dxa"/>
            <w:tcBorders>
              <w:top w:val="single" w:sz="4" w:space="0" w:color="auto"/>
              <w:left w:val="nil"/>
              <w:bottom w:val="single" w:sz="4" w:space="0" w:color="auto"/>
              <w:right w:val="single" w:sz="4" w:space="0" w:color="auto"/>
            </w:tcBorders>
            <w:shd w:val="clear" w:color="auto" w:fill="auto"/>
            <w:vAlign w:val="center"/>
          </w:tcPr>
          <w:p w14:paraId="648CC9E1" w14:textId="0298A110" w:rsidR="00FF499B" w:rsidRPr="00B6559B" w:rsidRDefault="00FF499B" w:rsidP="00FF499B">
            <w:pPr>
              <w:ind w:left="90" w:hangingChars="50" w:hanging="9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・仕様書に提示したマイルストーンを踏まえ、手法、日程等に無理がなく、目的に沿った実現性のあるスケジュールの提案となっているか。</w:t>
            </w:r>
          </w:p>
        </w:tc>
        <w:tc>
          <w:tcPr>
            <w:tcW w:w="567" w:type="dxa"/>
            <w:tcBorders>
              <w:top w:val="single" w:sz="4" w:space="0" w:color="auto"/>
              <w:left w:val="nil"/>
              <w:bottom w:val="single" w:sz="4" w:space="0" w:color="auto"/>
              <w:right w:val="single" w:sz="4" w:space="0" w:color="auto"/>
            </w:tcBorders>
            <w:vAlign w:val="center"/>
          </w:tcPr>
          <w:p w14:paraId="0829BB4C" w14:textId="77777777" w:rsidR="00FF499B" w:rsidRPr="00B6559B" w:rsidRDefault="00FF499B" w:rsidP="00FF499B">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02FE11" w14:textId="77777777" w:rsidR="00FF499B" w:rsidRPr="00B6559B" w:rsidRDefault="00FF499B" w:rsidP="00FF499B">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41D9B981" w14:textId="77777777" w:rsidR="00FF499B" w:rsidRPr="00B6559B" w:rsidRDefault="00FF499B" w:rsidP="00FF499B">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vMerge w:val="restart"/>
            <w:tcBorders>
              <w:left w:val="single" w:sz="4" w:space="0" w:color="auto"/>
              <w:right w:val="single" w:sz="4" w:space="0" w:color="auto"/>
            </w:tcBorders>
            <w:vAlign w:val="center"/>
          </w:tcPr>
          <w:p w14:paraId="58AE4FD8" w14:textId="51B33945" w:rsidR="00FF499B" w:rsidRPr="00B6559B" w:rsidRDefault="00373BC8" w:rsidP="00FF499B">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3</w:t>
            </w:r>
            <w:r w:rsidRPr="00B6559B">
              <w:rPr>
                <w:rFonts w:ascii="ＭＳ Ｐゴシック" w:eastAsia="ＭＳ Ｐゴシック" w:hAnsi="ＭＳ Ｐゴシック" w:cs="ＭＳ Ｐゴシック" w:hint="eastAsia"/>
                <w:kern w:val="0"/>
                <w:sz w:val="18"/>
                <w:szCs w:val="18"/>
              </w:rPr>
              <w:t>0</w:t>
            </w:r>
          </w:p>
        </w:tc>
        <w:tc>
          <w:tcPr>
            <w:tcW w:w="581" w:type="dxa"/>
            <w:tcBorders>
              <w:top w:val="single" w:sz="4" w:space="0" w:color="auto"/>
              <w:left w:val="nil"/>
              <w:bottom w:val="single" w:sz="4" w:space="0" w:color="auto"/>
              <w:right w:val="single" w:sz="4" w:space="0" w:color="auto"/>
            </w:tcBorders>
            <w:shd w:val="clear" w:color="auto" w:fill="auto"/>
          </w:tcPr>
          <w:p w14:paraId="323A0456" w14:textId="77777777" w:rsidR="00FF499B" w:rsidRPr="00B6559B" w:rsidRDefault="00FF499B" w:rsidP="00FF499B">
            <w:pPr>
              <w:rPr>
                <w:rFonts w:ascii="ＭＳ Ｐゴシック" w:eastAsia="ＭＳ Ｐゴシック" w:hAnsi="ＭＳ Ｐゴシック" w:cs="ＭＳ Ｐゴシック"/>
                <w:kern w:val="0"/>
                <w:sz w:val="18"/>
                <w:szCs w:val="18"/>
              </w:rPr>
            </w:pPr>
          </w:p>
        </w:tc>
      </w:tr>
      <w:tr w:rsidR="00FF499B" w:rsidRPr="00B6559B" w14:paraId="5979FEF2" w14:textId="77777777" w:rsidTr="00177842">
        <w:trPr>
          <w:trHeight w:val="496"/>
        </w:trPr>
        <w:tc>
          <w:tcPr>
            <w:tcW w:w="321" w:type="dxa"/>
            <w:vMerge/>
            <w:tcBorders>
              <w:left w:val="single" w:sz="4" w:space="0" w:color="auto"/>
              <w:right w:val="single" w:sz="4" w:space="0" w:color="auto"/>
            </w:tcBorders>
            <w:vAlign w:val="center"/>
          </w:tcPr>
          <w:p w14:paraId="02D6C863" w14:textId="77777777" w:rsidR="00FF499B" w:rsidRPr="00B6559B" w:rsidRDefault="00FF499B" w:rsidP="00FF499B">
            <w:pPr>
              <w:widowControl/>
              <w:jc w:val="left"/>
              <w:rPr>
                <w:rFonts w:ascii="ＭＳ Ｐゴシック" w:eastAsia="ＭＳ Ｐゴシック" w:hAnsi="ＭＳ Ｐゴシック" w:cs="ＭＳ Ｐゴシック"/>
                <w:kern w:val="0"/>
                <w:sz w:val="18"/>
                <w:szCs w:val="18"/>
              </w:rPr>
            </w:pPr>
          </w:p>
        </w:tc>
        <w:tc>
          <w:tcPr>
            <w:tcW w:w="1418" w:type="dxa"/>
            <w:vMerge/>
            <w:tcBorders>
              <w:left w:val="single" w:sz="4" w:space="0" w:color="auto"/>
              <w:right w:val="single" w:sz="4" w:space="0" w:color="auto"/>
            </w:tcBorders>
            <w:vAlign w:val="center"/>
          </w:tcPr>
          <w:p w14:paraId="04D22FF2" w14:textId="77777777" w:rsidR="00FF499B" w:rsidRPr="00B6559B" w:rsidRDefault="00FF499B" w:rsidP="00FF499B">
            <w:pPr>
              <w:widowControl/>
              <w:jc w:val="left"/>
              <w:rPr>
                <w:rFonts w:ascii="ＭＳ Ｐゴシック" w:eastAsia="ＭＳ Ｐゴシック" w:hAnsi="ＭＳ Ｐゴシック"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0E861051" w14:textId="35EB8C08" w:rsidR="00373BC8" w:rsidRPr="00B6559B" w:rsidRDefault="00FF499B" w:rsidP="005C447B">
            <w:pPr>
              <w:ind w:left="90" w:hangingChars="50" w:hanging="9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・各作業を効率的に実施するための工夫や提案はあるか。</w:t>
            </w:r>
            <w:r>
              <w:rPr>
                <w:rFonts w:ascii="ＭＳ Ｐゴシック" w:eastAsia="ＭＳ Ｐゴシック" w:hAnsi="ＭＳ Ｐゴシック" w:cs="ＭＳ Ｐゴシック" w:hint="eastAsia"/>
                <w:kern w:val="0"/>
                <w:sz w:val="18"/>
                <w:szCs w:val="18"/>
              </w:rPr>
              <w:t>また、スケジュール</w:t>
            </w:r>
            <w:r w:rsidRPr="00B6559B">
              <w:rPr>
                <w:rFonts w:ascii="ＭＳ Ｐゴシック" w:eastAsia="ＭＳ Ｐゴシック" w:hAnsi="ＭＳ Ｐゴシック" w:cs="ＭＳ Ｐゴシック" w:hint="eastAsia"/>
                <w:kern w:val="0"/>
                <w:sz w:val="18"/>
                <w:szCs w:val="18"/>
              </w:rPr>
              <w:t>実現性の明示として、作業構造一覧（WBS</w:t>
            </w:r>
            <w:r w:rsidRPr="00B6559B">
              <w:rPr>
                <w:rFonts w:ascii="ＭＳ Ｐゴシック" w:eastAsia="ＭＳ Ｐゴシック" w:hAnsi="ＭＳ Ｐゴシック" w:cs="ＭＳ Ｐゴシック"/>
                <w:kern w:val="0"/>
                <w:sz w:val="18"/>
                <w:szCs w:val="18"/>
              </w:rPr>
              <w:t>）</w:t>
            </w:r>
            <w:r w:rsidRPr="00B6559B">
              <w:rPr>
                <w:rFonts w:ascii="ＭＳ Ｐゴシック" w:eastAsia="ＭＳ Ｐゴシック" w:hAnsi="ＭＳ Ｐゴシック" w:cs="ＭＳ Ｐゴシック" w:hint="eastAsia"/>
                <w:kern w:val="0"/>
                <w:sz w:val="18"/>
                <w:szCs w:val="18"/>
              </w:rPr>
              <w:t>がレベル3程度に細分化されて添付されているか。</w:t>
            </w:r>
          </w:p>
        </w:tc>
        <w:tc>
          <w:tcPr>
            <w:tcW w:w="567" w:type="dxa"/>
            <w:tcBorders>
              <w:top w:val="single" w:sz="4" w:space="0" w:color="auto"/>
              <w:left w:val="nil"/>
              <w:bottom w:val="single" w:sz="4" w:space="0" w:color="auto"/>
              <w:right w:val="single" w:sz="4" w:space="0" w:color="auto"/>
            </w:tcBorders>
            <w:vAlign w:val="center"/>
          </w:tcPr>
          <w:p w14:paraId="482C9CC7" w14:textId="77777777" w:rsidR="00FF499B" w:rsidRPr="00B6559B" w:rsidRDefault="00FF499B" w:rsidP="00FF499B">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875312" w14:textId="77777777" w:rsidR="00FF499B" w:rsidRPr="00B6559B" w:rsidRDefault="00FF499B" w:rsidP="00FF499B">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C8ADAB7" w14:textId="6268FCDD" w:rsidR="00FF499B" w:rsidRPr="00B6559B" w:rsidRDefault="00373BC8" w:rsidP="00FF499B">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w:t>
            </w:r>
            <w:r w:rsidRPr="00B6559B">
              <w:rPr>
                <w:rFonts w:ascii="ＭＳ Ｐゴシック" w:eastAsia="ＭＳ Ｐゴシック" w:hAnsi="ＭＳ Ｐゴシック" w:cs="ＭＳ Ｐゴシック" w:hint="eastAsia"/>
                <w:kern w:val="0"/>
                <w:sz w:val="18"/>
                <w:szCs w:val="18"/>
              </w:rPr>
              <w:t>0</w:t>
            </w:r>
          </w:p>
        </w:tc>
        <w:tc>
          <w:tcPr>
            <w:tcW w:w="567" w:type="dxa"/>
            <w:vMerge/>
            <w:tcBorders>
              <w:left w:val="single" w:sz="4" w:space="0" w:color="auto"/>
              <w:bottom w:val="single" w:sz="4" w:space="0" w:color="auto"/>
              <w:right w:val="single" w:sz="4" w:space="0" w:color="auto"/>
            </w:tcBorders>
            <w:vAlign w:val="center"/>
          </w:tcPr>
          <w:p w14:paraId="05F57E05" w14:textId="77777777" w:rsidR="00FF499B" w:rsidRPr="00B6559B" w:rsidRDefault="00FF499B" w:rsidP="00FF499B">
            <w:pPr>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tcPr>
          <w:p w14:paraId="35F029A2" w14:textId="77777777" w:rsidR="00FF499B" w:rsidRPr="00B6559B" w:rsidRDefault="00FF499B" w:rsidP="00FF499B">
            <w:pPr>
              <w:rPr>
                <w:rFonts w:ascii="ＭＳ Ｐゴシック" w:eastAsia="ＭＳ Ｐゴシック" w:hAnsi="ＭＳ Ｐゴシック" w:cs="ＭＳ Ｐゴシック"/>
                <w:kern w:val="0"/>
                <w:sz w:val="18"/>
                <w:szCs w:val="18"/>
              </w:rPr>
            </w:pPr>
          </w:p>
        </w:tc>
      </w:tr>
      <w:tr w:rsidR="00FF499B" w:rsidRPr="00B6559B" w14:paraId="0175E6F1" w14:textId="77777777" w:rsidTr="00177842">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3836749D" w14:textId="77777777" w:rsidR="00FF499B" w:rsidRPr="00B6559B" w:rsidRDefault="00FF499B" w:rsidP="00FF499B">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2</w:t>
            </w:r>
          </w:p>
        </w:tc>
        <w:tc>
          <w:tcPr>
            <w:tcW w:w="6805" w:type="dxa"/>
            <w:gridSpan w:val="2"/>
            <w:tcBorders>
              <w:top w:val="single" w:sz="4" w:space="0" w:color="auto"/>
              <w:left w:val="nil"/>
              <w:bottom w:val="single" w:sz="4" w:space="0" w:color="auto"/>
              <w:right w:val="nil"/>
            </w:tcBorders>
            <w:shd w:val="clear" w:color="000000" w:fill="CCFFFF"/>
            <w:noWrap/>
            <w:vAlign w:val="center"/>
          </w:tcPr>
          <w:p w14:paraId="1C2477B0" w14:textId="77777777" w:rsidR="00FF499B" w:rsidRPr="00B6559B" w:rsidRDefault="00FF499B" w:rsidP="00FF499B">
            <w:pPr>
              <w:widowControl/>
              <w:jc w:val="left"/>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組織の経験・能力</w:t>
            </w:r>
          </w:p>
        </w:tc>
        <w:tc>
          <w:tcPr>
            <w:tcW w:w="567" w:type="dxa"/>
            <w:tcBorders>
              <w:top w:val="single" w:sz="4" w:space="0" w:color="auto"/>
              <w:left w:val="nil"/>
              <w:bottom w:val="single" w:sz="4" w:space="0" w:color="auto"/>
              <w:right w:val="single" w:sz="4" w:space="0" w:color="auto"/>
            </w:tcBorders>
            <w:shd w:val="clear" w:color="000000" w:fill="CCFFFF"/>
          </w:tcPr>
          <w:p w14:paraId="3E106DCF" w14:textId="77777777" w:rsidR="00FF499B" w:rsidRPr="00B6559B" w:rsidRDefault="00FF499B" w:rsidP="00FF499B">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175173FF" w14:textId="77777777" w:rsidR="00FF499B" w:rsidRPr="00B6559B" w:rsidRDefault="00FF499B" w:rsidP="00FF499B">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2ADBB04A" w14:textId="77777777" w:rsidR="00FF499B" w:rsidRPr="00B6559B" w:rsidRDefault="00FF499B" w:rsidP="00FF499B">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4906D8A1" w14:textId="77777777" w:rsidR="00FF499B" w:rsidRPr="00B6559B" w:rsidRDefault="00FF499B" w:rsidP="00FF499B">
            <w:pPr>
              <w:widowControl/>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26B178D9" w14:textId="77777777" w:rsidR="00FF499B" w:rsidRPr="00B6559B" w:rsidRDefault="00FF499B" w:rsidP="00FF499B">
            <w:pPr>
              <w:widowControl/>
              <w:jc w:val="left"/>
              <w:rPr>
                <w:rFonts w:ascii="ＭＳ Ｐゴシック" w:eastAsia="ＭＳ Ｐゴシック" w:hAnsi="ＭＳ Ｐゴシック" w:cs="ＭＳ Ｐゴシック"/>
                <w:kern w:val="0"/>
                <w:sz w:val="18"/>
                <w:szCs w:val="18"/>
              </w:rPr>
            </w:pPr>
          </w:p>
        </w:tc>
      </w:tr>
      <w:tr w:rsidR="00FF499B" w:rsidRPr="00B6559B" w14:paraId="2788175C" w14:textId="77777777" w:rsidTr="00177842">
        <w:trPr>
          <w:trHeight w:val="397"/>
        </w:trPr>
        <w:tc>
          <w:tcPr>
            <w:tcW w:w="321" w:type="dxa"/>
            <w:vMerge w:val="restart"/>
            <w:tcBorders>
              <w:top w:val="single" w:sz="4" w:space="0" w:color="auto"/>
              <w:left w:val="single" w:sz="4" w:space="0" w:color="auto"/>
              <w:right w:val="single" w:sz="4" w:space="0" w:color="auto"/>
            </w:tcBorders>
            <w:vAlign w:val="center"/>
          </w:tcPr>
          <w:p w14:paraId="23295151" w14:textId="77777777" w:rsidR="00FF499B" w:rsidRPr="00B6559B" w:rsidRDefault="00FF499B" w:rsidP="00FF499B">
            <w:pPr>
              <w:jc w:val="center"/>
              <w:rPr>
                <w:rFonts w:ascii="ＭＳ Ｐゴシック" w:eastAsia="ＭＳ Ｐゴシック" w:hAnsi="ＭＳ Ｐゴシック" w:cs="ＭＳ Ｐゴシック"/>
                <w:kern w:val="0"/>
                <w:sz w:val="18"/>
                <w:szCs w:val="18"/>
              </w:rPr>
            </w:pPr>
          </w:p>
        </w:tc>
        <w:tc>
          <w:tcPr>
            <w:tcW w:w="1418" w:type="dxa"/>
            <w:vMerge w:val="restart"/>
            <w:tcBorders>
              <w:top w:val="single" w:sz="4" w:space="0" w:color="auto"/>
              <w:left w:val="single" w:sz="4" w:space="0" w:color="auto"/>
              <w:right w:val="single" w:sz="4" w:space="0" w:color="auto"/>
            </w:tcBorders>
            <w:shd w:val="clear" w:color="auto" w:fill="auto"/>
            <w:noWrap/>
            <w:vAlign w:val="center"/>
          </w:tcPr>
          <w:p w14:paraId="032158E3" w14:textId="77777777" w:rsidR="00FF499B" w:rsidRPr="00B6559B" w:rsidRDefault="00FF499B" w:rsidP="00FF499B">
            <w:pPr>
              <w:widowControl/>
              <w:ind w:left="270" w:hangingChars="150" w:hanging="27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2.1 実施体制</w:t>
            </w:r>
          </w:p>
        </w:tc>
        <w:tc>
          <w:tcPr>
            <w:tcW w:w="5387" w:type="dxa"/>
            <w:tcBorders>
              <w:top w:val="single" w:sz="4" w:space="0" w:color="auto"/>
              <w:left w:val="nil"/>
              <w:bottom w:val="single" w:sz="4" w:space="0" w:color="auto"/>
              <w:right w:val="single" w:sz="4" w:space="0" w:color="auto"/>
            </w:tcBorders>
            <w:shd w:val="clear" w:color="000000" w:fill="FFFFFF"/>
            <w:vAlign w:val="center"/>
          </w:tcPr>
          <w:p w14:paraId="315BADE2" w14:textId="77777777" w:rsidR="00FF499B" w:rsidRPr="00B6559B" w:rsidRDefault="00FF499B" w:rsidP="00FF499B">
            <w:pPr>
              <w:ind w:left="90" w:hangingChars="50" w:hanging="90"/>
              <w:rPr>
                <w:rFonts w:ascii="ＭＳ Ｐゴシック" w:eastAsia="ＭＳ Ｐゴシック" w:hAnsi="ＭＳ Ｐゴシック"/>
                <w:sz w:val="18"/>
                <w:szCs w:val="18"/>
              </w:rPr>
            </w:pPr>
            <w:r w:rsidRPr="00B6559B">
              <w:rPr>
                <w:rFonts w:ascii="ＭＳ Ｐゴシック" w:eastAsia="ＭＳ Ｐゴシック" w:hAnsi="ＭＳ Ｐゴシック" w:hint="eastAsia"/>
                <w:sz w:val="18"/>
                <w:szCs w:val="18"/>
              </w:rPr>
              <w:t>・業務の実施体制及び役割が、実施内容と整合していることが示されているか。</w:t>
            </w:r>
          </w:p>
          <w:p w14:paraId="252A75C9" w14:textId="77777777" w:rsidR="00FF499B" w:rsidRPr="00B6559B" w:rsidRDefault="00FF499B" w:rsidP="00FF499B">
            <w:pPr>
              <w:ind w:left="90" w:hangingChars="50" w:hanging="90"/>
              <w:rPr>
                <w:rFonts w:ascii="ＭＳ Ｐゴシック" w:eastAsia="ＭＳ Ｐゴシック" w:hAnsi="ＭＳ Ｐゴシック"/>
                <w:sz w:val="18"/>
                <w:szCs w:val="18"/>
              </w:rPr>
            </w:pPr>
            <w:r w:rsidRPr="00B6559B">
              <w:rPr>
                <w:rFonts w:ascii="ＭＳ Ｐゴシック" w:eastAsia="ＭＳ Ｐゴシック" w:hAnsi="ＭＳ Ｐゴシック" w:hint="eastAsia"/>
                <w:sz w:val="18"/>
                <w:szCs w:val="18"/>
              </w:rPr>
              <w:t>・要員数、体制、役割分担が明確にされており、事業を遂行可能な人数が確保されていることが示されているか。</w:t>
            </w:r>
          </w:p>
          <w:p w14:paraId="292577AE" w14:textId="2867DFFB" w:rsidR="00F43A93" w:rsidRDefault="00FF499B" w:rsidP="00FF499B">
            <w:pPr>
              <w:ind w:left="90" w:hangingChars="50" w:hanging="9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hint="eastAsia"/>
                <w:sz w:val="18"/>
                <w:szCs w:val="18"/>
              </w:rPr>
              <w:t>・以下の資料が提出されているか。</w:t>
            </w:r>
          </w:p>
          <w:p w14:paraId="68F5551B" w14:textId="4EDDAC3D" w:rsidR="00FF499B" w:rsidRPr="00B6559B" w:rsidRDefault="00FF499B" w:rsidP="00F85315">
            <w:pPr>
              <w:ind w:left="9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情報管理に対する社内規則等（社内規則がない場合は代わりとなるもの。）</w:t>
            </w:r>
          </w:p>
        </w:tc>
        <w:tc>
          <w:tcPr>
            <w:tcW w:w="567" w:type="dxa"/>
            <w:tcBorders>
              <w:top w:val="single" w:sz="4" w:space="0" w:color="auto"/>
              <w:left w:val="nil"/>
              <w:bottom w:val="single" w:sz="4" w:space="0" w:color="auto"/>
              <w:right w:val="single" w:sz="4" w:space="0" w:color="auto"/>
            </w:tcBorders>
            <w:vAlign w:val="center"/>
          </w:tcPr>
          <w:p w14:paraId="26CECE08" w14:textId="77777777" w:rsidR="00FF499B" w:rsidRPr="00B6559B" w:rsidRDefault="00FF499B" w:rsidP="00FF499B">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C2C333" w14:textId="77777777" w:rsidR="00FF499B" w:rsidRPr="00B6559B" w:rsidRDefault="00FF499B" w:rsidP="00FF499B">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15</w:t>
            </w:r>
          </w:p>
        </w:tc>
        <w:tc>
          <w:tcPr>
            <w:tcW w:w="567" w:type="dxa"/>
            <w:tcBorders>
              <w:top w:val="single" w:sz="4" w:space="0" w:color="auto"/>
              <w:left w:val="nil"/>
              <w:bottom w:val="single" w:sz="4" w:space="0" w:color="auto"/>
              <w:right w:val="single" w:sz="4" w:space="0" w:color="auto"/>
            </w:tcBorders>
            <w:shd w:val="clear" w:color="auto" w:fill="auto"/>
            <w:vAlign w:val="center"/>
          </w:tcPr>
          <w:p w14:paraId="58C76181" w14:textId="77777777" w:rsidR="00FF499B" w:rsidRPr="00B6559B" w:rsidRDefault="00FF499B" w:rsidP="00FF499B">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3F473DE" w14:textId="77777777" w:rsidR="00FF499B" w:rsidRPr="00B6559B" w:rsidRDefault="00FF499B" w:rsidP="00FF499B">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30</w:t>
            </w:r>
          </w:p>
        </w:tc>
        <w:tc>
          <w:tcPr>
            <w:tcW w:w="581" w:type="dxa"/>
            <w:tcBorders>
              <w:top w:val="single" w:sz="4" w:space="0" w:color="auto"/>
              <w:left w:val="nil"/>
              <w:bottom w:val="single" w:sz="4" w:space="0" w:color="auto"/>
              <w:right w:val="single" w:sz="4" w:space="0" w:color="auto"/>
            </w:tcBorders>
            <w:shd w:val="clear" w:color="auto" w:fill="auto"/>
            <w:vAlign w:val="center"/>
          </w:tcPr>
          <w:p w14:paraId="040DFBF8" w14:textId="77777777" w:rsidR="00FF499B" w:rsidRPr="00B6559B" w:rsidRDefault="00FF499B" w:rsidP="00FF499B">
            <w:pPr>
              <w:widowControl/>
              <w:jc w:val="left"/>
              <w:rPr>
                <w:rFonts w:ascii="ＭＳ Ｐゴシック" w:eastAsia="ＭＳ Ｐゴシック" w:hAnsi="ＭＳ Ｐゴシック" w:cs="ＭＳ Ｐゴシック"/>
                <w:kern w:val="0"/>
                <w:sz w:val="18"/>
                <w:szCs w:val="18"/>
              </w:rPr>
            </w:pPr>
          </w:p>
        </w:tc>
      </w:tr>
      <w:tr w:rsidR="00FF499B" w:rsidRPr="00B6559B" w14:paraId="6F0D03CA" w14:textId="77777777" w:rsidTr="00177842">
        <w:trPr>
          <w:trHeight w:val="397"/>
        </w:trPr>
        <w:tc>
          <w:tcPr>
            <w:tcW w:w="321" w:type="dxa"/>
            <w:vMerge/>
            <w:tcBorders>
              <w:left w:val="single" w:sz="4" w:space="0" w:color="auto"/>
              <w:right w:val="single" w:sz="4" w:space="0" w:color="auto"/>
            </w:tcBorders>
            <w:vAlign w:val="center"/>
          </w:tcPr>
          <w:p w14:paraId="2AF4FC17" w14:textId="77777777" w:rsidR="00FF499B" w:rsidRPr="00B6559B" w:rsidRDefault="00FF499B" w:rsidP="00FF499B">
            <w:pPr>
              <w:jc w:val="center"/>
              <w:rPr>
                <w:rFonts w:ascii="ＭＳ Ｐゴシック" w:eastAsia="ＭＳ Ｐゴシック" w:hAnsi="ＭＳ Ｐゴシック" w:cs="ＭＳ Ｐゴシック"/>
                <w:kern w:val="0"/>
                <w:sz w:val="18"/>
                <w:szCs w:val="18"/>
              </w:rPr>
            </w:pPr>
          </w:p>
        </w:tc>
        <w:tc>
          <w:tcPr>
            <w:tcW w:w="1418" w:type="dxa"/>
            <w:vMerge/>
            <w:tcBorders>
              <w:left w:val="single" w:sz="4" w:space="0" w:color="auto"/>
              <w:right w:val="single" w:sz="4" w:space="0" w:color="auto"/>
            </w:tcBorders>
            <w:shd w:val="clear" w:color="auto" w:fill="auto"/>
            <w:noWrap/>
            <w:vAlign w:val="center"/>
          </w:tcPr>
          <w:p w14:paraId="1377C5C4" w14:textId="77777777" w:rsidR="00FF499B" w:rsidRPr="00B6559B" w:rsidRDefault="00FF499B" w:rsidP="00FF499B">
            <w:pPr>
              <w:widowControl/>
              <w:rPr>
                <w:rFonts w:ascii="ＭＳ Ｐゴシック" w:eastAsia="ＭＳ Ｐゴシック" w:hAnsi="ＭＳ Ｐゴシック" w:cs="ＭＳ Ｐゴシック"/>
                <w:kern w:val="0"/>
                <w:sz w:val="18"/>
                <w:szCs w:val="18"/>
              </w:rPr>
            </w:pPr>
          </w:p>
        </w:tc>
        <w:tc>
          <w:tcPr>
            <w:tcW w:w="5387" w:type="dxa"/>
            <w:tcBorders>
              <w:top w:val="single" w:sz="4" w:space="0" w:color="auto"/>
              <w:left w:val="nil"/>
              <w:right w:val="single" w:sz="4" w:space="0" w:color="auto"/>
            </w:tcBorders>
            <w:shd w:val="clear" w:color="000000" w:fill="FFFFFF"/>
            <w:vAlign w:val="center"/>
          </w:tcPr>
          <w:p w14:paraId="74EAA7A6" w14:textId="4E0CEE50" w:rsidR="00373BC8" w:rsidRPr="00B6559B" w:rsidRDefault="00FF499B" w:rsidP="00FD469F">
            <w:pPr>
              <w:ind w:left="90" w:hangingChars="50" w:hanging="9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r w:rsidRPr="00B6559B">
              <w:rPr>
                <w:rFonts w:ascii="ＭＳ Ｐゴシック" w:eastAsia="ＭＳ Ｐゴシック" w:hAnsi="ＭＳ Ｐゴシック" w:hint="eastAsia"/>
                <w:sz w:val="18"/>
                <w:szCs w:val="18"/>
              </w:rPr>
              <w:t>要員数、体制、役割分担について、人員配置</w:t>
            </w:r>
            <w:r w:rsidR="009757FB">
              <w:rPr>
                <w:rFonts w:ascii="ＭＳ Ｐゴシック" w:eastAsia="ＭＳ Ｐゴシック" w:hAnsi="ＭＳ Ｐゴシック" w:hint="eastAsia"/>
                <w:sz w:val="18"/>
                <w:szCs w:val="18"/>
              </w:rPr>
              <w:t>が</w:t>
            </w:r>
            <w:r w:rsidR="00F50ACF">
              <w:rPr>
                <w:rFonts w:ascii="ＭＳ Ｐゴシック" w:eastAsia="ＭＳ Ｐゴシック" w:hAnsi="ＭＳ Ｐゴシック" w:hint="eastAsia"/>
                <w:sz w:val="18"/>
                <w:szCs w:val="18"/>
              </w:rPr>
              <w:t>本業務に対して</w:t>
            </w:r>
            <w:r w:rsidR="009757FB">
              <w:rPr>
                <w:rFonts w:ascii="ＭＳ Ｐゴシック" w:eastAsia="ＭＳ Ｐゴシック" w:hAnsi="ＭＳ Ｐゴシック" w:hint="eastAsia"/>
                <w:sz w:val="18"/>
                <w:szCs w:val="18"/>
              </w:rPr>
              <w:t>適切である理由</w:t>
            </w:r>
            <w:r w:rsidRPr="00B6559B">
              <w:rPr>
                <w:rFonts w:ascii="ＭＳ Ｐゴシック" w:eastAsia="ＭＳ Ｐゴシック" w:hAnsi="ＭＳ Ｐゴシック" w:hint="eastAsia"/>
                <w:sz w:val="18"/>
                <w:szCs w:val="18"/>
              </w:rPr>
              <w:t>が示されているか</w:t>
            </w:r>
            <w:r w:rsidRPr="00B6559B">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vAlign w:val="center"/>
          </w:tcPr>
          <w:p w14:paraId="692E7507" w14:textId="77777777" w:rsidR="00FF499B" w:rsidRPr="00B6559B" w:rsidRDefault="00FF499B" w:rsidP="00FF499B">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4C72C6" w14:textId="77777777" w:rsidR="00FF499B" w:rsidRPr="00B6559B" w:rsidRDefault="00FF499B" w:rsidP="00FF499B">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DDBD89E" w14:textId="77777777" w:rsidR="00FF499B" w:rsidRPr="00B6559B" w:rsidRDefault="00FF499B" w:rsidP="00FF499B">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15</w:t>
            </w:r>
          </w:p>
        </w:tc>
        <w:tc>
          <w:tcPr>
            <w:tcW w:w="567" w:type="dxa"/>
            <w:vMerge/>
            <w:tcBorders>
              <w:left w:val="single" w:sz="4" w:space="0" w:color="auto"/>
              <w:right w:val="single" w:sz="4" w:space="0" w:color="auto"/>
            </w:tcBorders>
            <w:shd w:val="clear" w:color="auto" w:fill="auto"/>
            <w:vAlign w:val="center"/>
          </w:tcPr>
          <w:p w14:paraId="6611F233" w14:textId="77777777" w:rsidR="00FF499B" w:rsidRPr="00B6559B" w:rsidRDefault="00FF499B" w:rsidP="00FF499B">
            <w:pPr>
              <w:widowControl/>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59856F55" w14:textId="77777777" w:rsidR="00FF499B" w:rsidRPr="00B6559B" w:rsidRDefault="00FF499B" w:rsidP="00FF499B">
            <w:pPr>
              <w:jc w:val="left"/>
              <w:rPr>
                <w:rFonts w:ascii="ＭＳ Ｐゴシック" w:eastAsia="ＭＳ Ｐゴシック" w:hAnsi="ＭＳ Ｐゴシック" w:cs="ＭＳ Ｐゴシック"/>
                <w:kern w:val="0"/>
                <w:sz w:val="18"/>
                <w:szCs w:val="18"/>
              </w:rPr>
            </w:pPr>
          </w:p>
        </w:tc>
      </w:tr>
      <w:tr w:rsidR="00FF499B" w:rsidRPr="00B6559B" w14:paraId="5211FC15" w14:textId="77777777" w:rsidTr="00177842">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215D40A5" w14:textId="77777777" w:rsidR="00FF499B" w:rsidRPr="00B6559B" w:rsidRDefault="00FF499B" w:rsidP="00FF499B">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3</w:t>
            </w:r>
          </w:p>
        </w:tc>
        <w:tc>
          <w:tcPr>
            <w:tcW w:w="6805" w:type="dxa"/>
            <w:gridSpan w:val="2"/>
            <w:tcBorders>
              <w:top w:val="single" w:sz="4" w:space="0" w:color="auto"/>
              <w:left w:val="nil"/>
              <w:bottom w:val="single" w:sz="4" w:space="0" w:color="auto"/>
              <w:right w:val="nil"/>
            </w:tcBorders>
            <w:shd w:val="clear" w:color="000000" w:fill="CCFFFF"/>
            <w:noWrap/>
            <w:vAlign w:val="center"/>
          </w:tcPr>
          <w:p w14:paraId="1185B750" w14:textId="5603EA4C" w:rsidR="00FF499B" w:rsidRPr="00B6559B" w:rsidRDefault="001A2A68" w:rsidP="00FF499B">
            <w:pPr>
              <w:widowControl/>
              <w:jc w:val="left"/>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業務従事者の経験・能力</w:t>
            </w:r>
          </w:p>
        </w:tc>
        <w:tc>
          <w:tcPr>
            <w:tcW w:w="567" w:type="dxa"/>
            <w:tcBorders>
              <w:top w:val="single" w:sz="4" w:space="0" w:color="auto"/>
              <w:left w:val="nil"/>
              <w:bottom w:val="single" w:sz="4" w:space="0" w:color="auto"/>
              <w:right w:val="single" w:sz="4" w:space="0" w:color="auto"/>
            </w:tcBorders>
            <w:shd w:val="clear" w:color="000000" w:fill="CCFFFF"/>
          </w:tcPr>
          <w:p w14:paraId="51D62279" w14:textId="77777777" w:rsidR="00FF499B" w:rsidRPr="00B6559B" w:rsidRDefault="00FF499B" w:rsidP="00FF499B">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1EF54E75" w14:textId="77777777" w:rsidR="00FF499B" w:rsidRPr="00B6559B" w:rsidRDefault="00FF499B" w:rsidP="00FF499B">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43CF9175" w14:textId="77777777" w:rsidR="00FF499B" w:rsidRPr="00B6559B" w:rsidRDefault="00FF499B" w:rsidP="00FF499B">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0D0BFCC4" w14:textId="77777777" w:rsidR="00FF499B" w:rsidRPr="00B6559B" w:rsidRDefault="00FF499B" w:rsidP="00FF499B">
            <w:pPr>
              <w:widowControl/>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1FEC94B7" w14:textId="77777777" w:rsidR="00FF499B" w:rsidRPr="00B6559B" w:rsidRDefault="00FF499B" w:rsidP="00FF499B">
            <w:pPr>
              <w:widowControl/>
              <w:jc w:val="left"/>
              <w:rPr>
                <w:rFonts w:ascii="ＭＳ Ｐゴシック" w:eastAsia="ＭＳ Ｐゴシック" w:hAnsi="ＭＳ Ｐゴシック" w:cs="ＭＳ Ｐゴシック"/>
                <w:kern w:val="0"/>
                <w:sz w:val="18"/>
                <w:szCs w:val="18"/>
              </w:rPr>
            </w:pPr>
          </w:p>
        </w:tc>
      </w:tr>
      <w:tr w:rsidR="00FF499B" w:rsidRPr="00B6559B" w14:paraId="14CF9036" w14:textId="77777777" w:rsidTr="00177842">
        <w:trPr>
          <w:trHeight w:val="567"/>
        </w:trPr>
        <w:tc>
          <w:tcPr>
            <w:tcW w:w="321" w:type="dxa"/>
            <w:vMerge w:val="restart"/>
            <w:tcBorders>
              <w:left w:val="single" w:sz="4" w:space="0" w:color="auto"/>
              <w:right w:val="single" w:sz="4" w:space="0" w:color="auto"/>
            </w:tcBorders>
            <w:shd w:val="clear" w:color="auto" w:fill="auto"/>
            <w:noWrap/>
            <w:vAlign w:val="center"/>
          </w:tcPr>
          <w:p w14:paraId="17009609" w14:textId="77777777" w:rsidR="00FF499B" w:rsidRPr="00B6559B" w:rsidRDefault="00FF499B" w:rsidP="00FF499B">
            <w:pPr>
              <w:jc w:val="center"/>
              <w:rPr>
                <w:rFonts w:ascii="ＭＳ Ｐゴシック" w:eastAsia="ＭＳ Ｐゴシック" w:hAnsi="ＭＳ Ｐゴシック" w:cs="ＭＳ Ｐゴシック"/>
                <w:kern w:val="0"/>
                <w:sz w:val="18"/>
                <w:szCs w:val="18"/>
              </w:rPr>
            </w:pPr>
            <w:bookmarkStart w:id="4" w:name="_Hlk56596315"/>
          </w:p>
        </w:tc>
        <w:tc>
          <w:tcPr>
            <w:tcW w:w="1418" w:type="dxa"/>
            <w:vMerge w:val="restart"/>
            <w:tcBorders>
              <w:top w:val="single" w:sz="4" w:space="0" w:color="auto"/>
              <w:left w:val="nil"/>
              <w:right w:val="single" w:sz="4" w:space="0" w:color="auto"/>
            </w:tcBorders>
            <w:shd w:val="clear" w:color="auto" w:fill="auto"/>
            <w:noWrap/>
            <w:vAlign w:val="center"/>
          </w:tcPr>
          <w:p w14:paraId="0C889A09" w14:textId="77777777" w:rsidR="00FF499B" w:rsidRPr="00B6559B" w:rsidRDefault="00FF499B" w:rsidP="00FF499B">
            <w:pPr>
              <w:widowControl/>
              <w:ind w:left="270" w:hangingChars="150" w:hanging="27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3.1 事業内容に関する専門知識・適格性及び関連業務の経験</w:t>
            </w:r>
          </w:p>
        </w:tc>
        <w:tc>
          <w:tcPr>
            <w:tcW w:w="5387" w:type="dxa"/>
            <w:tcBorders>
              <w:top w:val="single" w:sz="4" w:space="0" w:color="auto"/>
              <w:left w:val="nil"/>
              <w:right w:val="single" w:sz="4" w:space="0" w:color="auto"/>
            </w:tcBorders>
            <w:shd w:val="clear" w:color="auto" w:fill="auto"/>
            <w:vAlign w:val="center"/>
          </w:tcPr>
          <w:p w14:paraId="6F89F8AC" w14:textId="67B9F809" w:rsidR="00FF499B" w:rsidRPr="00B6559B" w:rsidRDefault="00FF499B" w:rsidP="00FF499B">
            <w:pPr>
              <w:widowControl/>
              <w:ind w:left="90" w:hangingChars="50" w:hanging="9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・プロジェクトリーダ</w:t>
            </w:r>
            <w:r>
              <w:rPr>
                <w:rFonts w:ascii="ＭＳ Ｐゴシック" w:eastAsia="ＭＳ Ｐゴシック" w:hAnsi="ＭＳ Ｐゴシック" w:cs="ＭＳ Ｐゴシック" w:hint="eastAsia"/>
                <w:kern w:val="0"/>
                <w:sz w:val="18"/>
                <w:szCs w:val="18"/>
              </w:rPr>
              <w:t>ー</w:t>
            </w:r>
            <w:r w:rsidRPr="00B6559B">
              <w:rPr>
                <w:rFonts w:ascii="ＭＳ Ｐゴシック" w:eastAsia="ＭＳ Ｐゴシック" w:hAnsi="ＭＳ Ｐゴシック" w:cs="ＭＳ Ｐゴシック" w:hint="eastAsia"/>
                <w:kern w:val="0"/>
                <w:sz w:val="18"/>
                <w:szCs w:val="18"/>
              </w:rPr>
              <w:t>は、公的機関</w:t>
            </w:r>
            <w:r w:rsidR="00606660">
              <w:rPr>
                <w:rFonts w:ascii="ＭＳ Ｐゴシック" w:eastAsia="ＭＳ Ｐゴシック" w:hAnsi="ＭＳ Ｐゴシック" w:cs="ＭＳ Ｐゴシック" w:hint="eastAsia"/>
                <w:kern w:val="0"/>
                <w:sz w:val="18"/>
                <w:szCs w:val="18"/>
              </w:rPr>
              <w:t>の調達</w:t>
            </w:r>
            <w:r w:rsidRPr="00B6559B">
              <w:rPr>
                <w:rFonts w:ascii="ＭＳ Ｐゴシック" w:eastAsia="ＭＳ Ｐゴシック" w:hAnsi="ＭＳ Ｐゴシック" w:cs="ＭＳ Ｐゴシック" w:hint="eastAsia"/>
                <w:kern w:val="0"/>
                <w:sz w:val="18"/>
                <w:szCs w:val="18"/>
              </w:rPr>
              <w:t>案件</w:t>
            </w:r>
            <w:r w:rsidR="00606660">
              <w:rPr>
                <w:rFonts w:ascii="ＭＳ Ｐゴシック" w:eastAsia="ＭＳ Ｐゴシック" w:hAnsi="ＭＳ Ｐゴシック" w:cs="ＭＳ Ｐゴシック" w:hint="eastAsia"/>
                <w:kern w:val="0"/>
                <w:sz w:val="18"/>
                <w:szCs w:val="18"/>
              </w:rPr>
              <w:t>において</w:t>
            </w:r>
            <w:r w:rsidRPr="00B6559B">
              <w:rPr>
                <w:rFonts w:ascii="ＭＳ Ｐゴシック" w:eastAsia="ＭＳ Ｐゴシック" w:hAnsi="ＭＳ Ｐゴシック" w:cs="ＭＳ Ｐゴシック" w:hint="eastAsia"/>
                <w:kern w:val="0"/>
                <w:sz w:val="18"/>
                <w:szCs w:val="18"/>
              </w:rPr>
              <w:t>、プロジェクトリーダ</w:t>
            </w:r>
            <w:r>
              <w:rPr>
                <w:rFonts w:ascii="ＭＳ Ｐゴシック" w:eastAsia="ＭＳ Ｐゴシック" w:hAnsi="ＭＳ Ｐゴシック" w:cs="ＭＳ Ｐゴシック" w:hint="eastAsia"/>
                <w:kern w:val="0"/>
                <w:sz w:val="18"/>
                <w:szCs w:val="18"/>
              </w:rPr>
              <w:t>ー</w:t>
            </w:r>
            <w:r w:rsidRPr="00B6559B">
              <w:rPr>
                <w:rFonts w:ascii="ＭＳ Ｐゴシック" w:eastAsia="ＭＳ Ｐゴシック" w:hAnsi="ＭＳ Ｐゴシック" w:cs="ＭＳ Ｐゴシック" w:hint="eastAsia"/>
                <w:kern w:val="0"/>
                <w:sz w:val="18"/>
                <w:szCs w:val="18"/>
              </w:rPr>
              <w:t>として参画した経験を有</w:t>
            </w:r>
            <w:r>
              <w:rPr>
                <w:rFonts w:ascii="ＭＳ Ｐゴシック" w:eastAsia="ＭＳ Ｐゴシック" w:hAnsi="ＭＳ Ｐゴシック" w:cs="ＭＳ Ｐゴシック" w:hint="eastAsia"/>
                <w:kern w:val="0"/>
                <w:sz w:val="18"/>
                <w:szCs w:val="18"/>
              </w:rPr>
              <w:t>しているか</w:t>
            </w:r>
            <w:r w:rsidRPr="00B6559B">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nil"/>
              <w:right w:val="single" w:sz="4" w:space="0" w:color="auto"/>
            </w:tcBorders>
            <w:vAlign w:val="center"/>
          </w:tcPr>
          <w:p w14:paraId="1B15E189" w14:textId="77777777" w:rsidR="00FF499B" w:rsidRPr="00B6559B" w:rsidRDefault="00FF499B" w:rsidP="00FF499B">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317A12C5" w14:textId="77777777" w:rsidR="00FF499B" w:rsidRPr="00B6559B" w:rsidRDefault="00FF499B" w:rsidP="00FF499B">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5</w:t>
            </w:r>
          </w:p>
        </w:tc>
        <w:tc>
          <w:tcPr>
            <w:tcW w:w="567" w:type="dxa"/>
            <w:tcBorders>
              <w:top w:val="single" w:sz="4" w:space="0" w:color="auto"/>
              <w:left w:val="nil"/>
              <w:right w:val="single" w:sz="4" w:space="0" w:color="auto"/>
            </w:tcBorders>
            <w:shd w:val="clear" w:color="auto" w:fill="auto"/>
            <w:vAlign w:val="center"/>
          </w:tcPr>
          <w:p w14:paraId="332EECC7" w14:textId="77777777" w:rsidR="00FF499B" w:rsidRPr="00B6559B" w:rsidRDefault="00FF499B" w:rsidP="00FF499B">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2A3E66A3" w14:textId="77777777" w:rsidR="00FF499B" w:rsidRPr="00B6559B" w:rsidRDefault="00FF499B" w:rsidP="00FF499B">
            <w:pPr>
              <w:jc w:val="center"/>
              <w:rPr>
                <w:rFonts w:ascii="ＭＳ Ｐゴシック" w:eastAsia="ＭＳ Ｐゴシック" w:hAnsi="ＭＳ Ｐゴシック" w:cs="ＭＳ Ｐゴシック"/>
                <w:kern w:val="0"/>
                <w:sz w:val="18"/>
                <w:szCs w:val="18"/>
              </w:rPr>
            </w:pPr>
          </w:p>
          <w:p w14:paraId="36F4349C" w14:textId="6F4052A1" w:rsidR="00FF499B" w:rsidRPr="00B6559B" w:rsidRDefault="002D47A1" w:rsidP="00FF499B">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4</w:t>
            </w:r>
            <w:r w:rsidR="009012BA">
              <w:rPr>
                <w:rFonts w:ascii="ＭＳ Ｐゴシック" w:eastAsia="ＭＳ Ｐゴシック" w:hAnsi="ＭＳ Ｐゴシック" w:cs="ＭＳ Ｐゴシック"/>
                <w:kern w:val="0"/>
                <w:sz w:val="18"/>
                <w:szCs w:val="18"/>
              </w:rPr>
              <w:t>5</w:t>
            </w:r>
          </w:p>
        </w:tc>
        <w:tc>
          <w:tcPr>
            <w:tcW w:w="581" w:type="dxa"/>
            <w:tcBorders>
              <w:top w:val="single" w:sz="4" w:space="0" w:color="auto"/>
              <w:left w:val="nil"/>
              <w:right w:val="single" w:sz="4" w:space="0" w:color="auto"/>
            </w:tcBorders>
            <w:shd w:val="clear" w:color="auto" w:fill="auto"/>
            <w:vAlign w:val="center"/>
          </w:tcPr>
          <w:p w14:paraId="519323C1" w14:textId="77777777" w:rsidR="00FF499B" w:rsidRPr="00B6559B" w:rsidRDefault="00FF499B" w:rsidP="00FF499B">
            <w:pPr>
              <w:widowControl/>
              <w:jc w:val="left"/>
              <w:rPr>
                <w:rFonts w:ascii="ＭＳ Ｐゴシック" w:eastAsia="ＭＳ Ｐゴシック" w:hAnsi="ＭＳ Ｐゴシック" w:cs="ＭＳ Ｐゴシック"/>
                <w:kern w:val="0"/>
                <w:sz w:val="18"/>
                <w:szCs w:val="18"/>
              </w:rPr>
            </w:pPr>
          </w:p>
        </w:tc>
      </w:tr>
      <w:tr w:rsidR="001601E6" w:rsidRPr="00B6559B" w14:paraId="063AC8FD" w14:textId="77777777" w:rsidTr="00177842">
        <w:trPr>
          <w:trHeight w:val="567"/>
        </w:trPr>
        <w:tc>
          <w:tcPr>
            <w:tcW w:w="321" w:type="dxa"/>
            <w:vMerge/>
            <w:tcBorders>
              <w:left w:val="single" w:sz="4" w:space="0" w:color="auto"/>
              <w:right w:val="single" w:sz="4" w:space="0" w:color="auto"/>
            </w:tcBorders>
            <w:shd w:val="clear" w:color="auto" w:fill="auto"/>
            <w:noWrap/>
            <w:vAlign w:val="center"/>
          </w:tcPr>
          <w:p w14:paraId="5A88C947" w14:textId="77777777" w:rsidR="001601E6" w:rsidRPr="00B6559B" w:rsidRDefault="001601E6" w:rsidP="00FF499B">
            <w:pPr>
              <w:jc w:val="center"/>
              <w:rPr>
                <w:rFonts w:ascii="ＭＳ Ｐゴシック" w:eastAsia="ＭＳ Ｐゴシック" w:hAnsi="ＭＳ Ｐゴシック" w:cs="ＭＳ Ｐゴシック"/>
                <w:kern w:val="0"/>
                <w:sz w:val="18"/>
                <w:szCs w:val="18"/>
              </w:rPr>
            </w:pPr>
          </w:p>
        </w:tc>
        <w:tc>
          <w:tcPr>
            <w:tcW w:w="1418" w:type="dxa"/>
            <w:vMerge/>
            <w:tcBorders>
              <w:top w:val="single" w:sz="4" w:space="0" w:color="auto"/>
              <w:left w:val="nil"/>
              <w:right w:val="single" w:sz="4" w:space="0" w:color="auto"/>
            </w:tcBorders>
            <w:shd w:val="clear" w:color="auto" w:fill="auto"/>
            <w:noWrap/>
            <w:vAlign w:val="center"/>
          </w:tcPr>
          <w:p w14:paraId="4C9E8B9F" w14:textId="77777777" w:rsidR="001601E6" w:rsidRPr="00B6559B" w:rsidRDefault="001601E6" w:rsidP="00FF499B">
            <w:pPr>
              <w:widowControl/>
              <w:ind w:left="270" w:hangingChars="150" w:hanging="270"/>
              <w:rPr>
                <w:rFonts w:ascii="ＭＳ Ｐゴシック" w:eastAsia="ＭＳ Ｐゴシック" w:hAnsi="ＭＳ Ｐゴシック"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795F4300" w14:textId="5DFCD3D6" w:rsidR="0045396C" w:rsidRPr="00B6559B" w:rsidRDefault="001601E6" w:rsidP="00FD469F">
            <w:pPr>
              <w:widowControl/>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B6559B">
              <w:rPr>
                <w:rFonts w:ascii="ＭＳ Ｐゴシック" w:eastAsia="ＭＳ Ｐゴシック" w:hAnsi="ＭＳ Ｐゴシック" w:cs="ＭＳ Ｐゴシック" w:hint="eastAsia"/>
                <w:kern w:val="0"/>
                <w:sz w:val="18"/>
                <w:szCs w:val="18"/>
              </w:rPr>
              <w:t>仕様書</w:t>
            </w:r>
            <w:r>
              <w:rPr>
                <w:rFonts w:ascii="ＭＳ Ｐゴシック" w:eastAsia="ＭＳ Ｐゴシック" w:hAnsi="ＭＳ Ｐゴシック" w:cs="ＭＳ Ｐゴシック" w:hint="eastAsia"/>
                <w:kern w:val="0"/>
                <w:sz w:val="18"/>
                <w:szCs w:val="18"/>
              </w:rPr>
              <w:t>「5　事業の実施体制」(</w:t>
            </w:r>
            <w:r>
              <w:rPr>
                <w:rFonts w:ascii="ＭＳ Ｐゴシック" w:eastAsia="ＭＳ Ｐゴシック" w:hAnsi="ＭＳ Ｐゴシック" w:cs="ＭＳ Ｐゴシック"/>
                <w:kern w:val="0"/>
                <w:sz w:val="18"/>
                <w:szCs w:val="18"/>
              </w:rPr>
              <w:t>3)</w:t>
            </w:r>
            <w:r>
              <w:rPr>
                <w:rFonts w:ascii="ＭＳ Ｐゴシック" w:eastAsia="ＭＳ Ｐゴシック" w:hAnsi="ＭＳ Ｐゴシック" w:cs="ＭＳ Ｐゴシック" w:hint="eastAsia"/>
                <w:kern w:val="0"/>
                <w:sz w:val="18"/>
                <w:szCs w:val="18"/>
              </w:rPr>
              <w:t>に記載のとおり、</w:t>
            </w:r>
            <w:r w:rsidRPr="00B6559B">
              <w:rPr>
                <w:rFonts w:ascii="ＭＳ Ｐゴシック" w:eastAsia="ＭＳ Ｐゴシック" w:hAnsi="ＭＳ Ｐゴシック" w:cs="ＭＳ Ｐゴシック" w:hint="eastAsia"/>
                <w:kern w:val="0"/>
                <w:sz w:val="18"/>
                <w:szCs w:val="18"/>
              </w:rPr>
              <w:t>プロジェクトリーダ</w:t>
            </w:r>
            <w:r>
              <w:rPr>
                <w:rFonts w:ascii="ＭＳ Ｐゴシック" w:eastAsia="ＭＳ Ｐゴシック" w:hAnsi="ＭＳ Ｐゴシック" w:cs="ＭＳ Ｐゴシック" w:hint="eastAsia"/>
                <w:kern w:val="0"/>
                <w:sz w:val="18"/>
                <w:szCs w:val="18"/>
              </w:rPr>
              <w:t>ー</w:t>
            </w:r>
            <w:r w:rsidRPr="00B6559B">
              <w:rPr>
                <w:rFonts w:ascii="ＭＳ Ｐゴシック" w:eastAsia="ＭＳ Ｐゴシック" w:hAnsi="ＭＳ Ｐゴシック" w:cs="ＭＳ Ｐゴシック" w:hint="eastAsia"/>
                <w:kern w:val="0"/>
                <w:sz w:val="18"/>
                <w:szCs w:val="18"/>
              </w:rPr>
              <w:t>は、</w:t>
            </w:r>
            <w:r w:rsidRPr="001601E6">
              <w:rPr>
                <w:rFonts w:ascii="ＭＳ Ｐゴシック" w:eastAsia="ＭＳ Ｐゴシック" w:hAnsi="ＭＳ Ｐゴシック" w:cs="ＭＳ Ｐゴシック" w:hint="eastAsia"/>
                <w:kern w:val="0"/>
                <w:sz w:val="18"/>
                <w:szCs w:val="18"/>
              </w:rPr>
              <w:t>データセンター構築案件やネットワーク構築案件の経験者</w:t>
            </w:r>
            <w:r>
              <w:rPr>
                <w:rFonts w:ascii="ＭＳ Ｐゴシック" w:eastAsia="ＭＳ Ｐゴシック" w:hAnsi="ＭＳ Ｐゴシック" w:cs="ＭＳ Ｐゴシック" w:hint="eastAsia"/>
                <w:kern w:val="0"/>
                <w:sz w:val="18"/>
                <w:szCs w:val="18"/>
              </w:rPr>
              <w:t>であるか。</w:t>
            </w:r>
          </w:p>
        </w:tc>
        <w:tc>
          <w:tcPr>
            <w:tcW w:w="567" w:type="dxa"/>
            <w:tcBorders>
              <w:top w:val="single" w:sz="4" w:space="0" w:color="auto"/>
              <w:left w:val="nil"/>
              <w:right w:val="single" w:sz="4" w:space="0" w:color="auto"/>
            </w:tcBorders>
            <w:vAlign w:val="center"/>
          </w:tcPr>
          <w:p w14:paraId="569A5AF3" w14:textId="22CC36E8" w:rsidR="001601E6" w:rsidRPr="00B6559B" w:rsidRDefault="001601E6" w:rsidP="00FF499B">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567" w:type="dxa"/>
            <w:tcBorders>
              <w:top w:val="single" w:sz="4" w:space="0" w:color="auto"/>
              <w:left w:val="single" w:sz="4" w:space="0" w:color="auto"/>
              <w:right w:val="single" w:sz="4" w:space="0" w:color="auto"/>
            </w:tcBorders>
            <w:shd w:val="clear" w:color="auto" w:fill="auto"/>
            <w:vAlign w:val="center"/>
          </w:tcPr>
          <w:p w14:paraId="7A9FF12B" w14:textId="3B4BB076" w:rsidR="001601E6" w:rsidRPr="00B6559B" w:rsidRDefault="001601E6" w:rsidP="00FF499B">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nil"/>
              <w:right w:val="single" w:sz="4" w:space="0" w:color="auto"/>
            </w:tcBorders>
            <w:shd w:val="clear" w:color="auto" w:fill="auto"/>
            <w:vAlign w:val="center"/>
          </w:tcPr>
          <w:p w14:paraId="64F3F71B" w14:textId="7400EB30" w:rsidR="001601E6" w:rsidRPr="00B6559B" w:rsidRDefault="001601E6" w:rsidP="00FF499B">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kern w:val="0"/>
                <w:sz w:val="18"/>
                <w:szCs w:val="18"/>
              </w:rPr>
              <w:t>0</w:t>
            </w:r>
          </w:p>
        </w:tc>
        <w:tc>
          <w:tcPr>
            <w:tcW w:w="567" w:type="dxa"/>
            <w:vMerge/>
            <w:tcBorders>
              <w:top w:val="single" w:sz="4" w:space="0" w:color="auto"/>
              <w:left w:val="nil"/>
              <w:right w:val="single" w:sz="4" w:space="0" w:color="auto"/>
            </w:tcBorders>
            <w:shd w:val="clear" w:color="auto" w:fill="auto"/>
            <w:vAlign w:val="center"/>
          </w:tcPr>
          <w:p w14:paraId="7E5BA3A4" w14:textId="77777777" w:rsidR="001601E6" w:rsidRPr="00B6559B" w:rsidRDefault="001601E6" w:rsidP="00FF499B">
            <w:pPr>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right w:val="single" w:sz="4" w:space="0" w:color="auto"/>
            </w:tcBorders>
            <w:shd w:val="clear" w:color="auto" w:fill="auto"/>
            <w:vAlign w:val="center"/>
          </w:tcPr>
          <w:p w14:paraId="1CA1CCCE" w14:textId="77777777" w:rsidR="001601E6" w:rsidRPr="00B6559B" w:rsidRDefault="001601E6" w:rsidP="00FF499B">
            <w:pPr>
              <w:widowControl/>
              <w:jc w:val="left"/>
              <w:rPr>
                <w:rFonts w:ascii="ＭＳ Ｐゴシック" w:eastAsia="ＭＳ Ｐゴシック" w:hAnsi="ＭＳ Ｐゴシック" w:cs="ＭＳ Ｐゴシック"/>
                <w:kern w:val="0"/>
                <w:sz w:val="18"/>
                <w:szCs w:val="18"/>
              </w:rPr>
            </w:pPr>
          </w:p>
        </w:tc>
      </w:tr>
      <w:bookmarkEnd w:id="4"/>
      <w:tr w:rsidR="00A37404" w:rsidRPr="00B6559B" w14:paraId="38C0593C" w14:textId="77777777" w:rsidTr="00177842">
        <w:trPr>
          <w:trHeight w:val="567"/>
        </w:trPr>
        <w:tc>
          <w:tcPr>
            <w:tcW w:w="321" w:type="dxa"/>
            <w:vMerge/>
            <w:tcBorders>
              <w:left w:val="single" w:sz="4" w:space="0" w:color="auto"/>
              <w:right w:val="single" w:sz="4" w:space="0" w:color="auto"/>
            </w:tcBorders>
            <w:shd w:val="clear" w:color="auto" w:fill="auto"/>
            <w:noWrap/>
            <w:vAlign w:val="center"/>
          </w:tcPr>
          <w:p w14:paraId="316662A4" w14:textId="77777777" w:rsidR="00A37404" w:rsidRPr="00B6559B" w:rsidRDefault="00A37404" w:rsidP="009107F0">
            <w:pPr>
              <w:jc w:val="center"/>
              <w:rPr>
                <w:rFonts w:ascii="ＭＳ Ｐゴシック" w:eastAsia="ＭＳ Ｐゴシック" w:hAnsi="ＭＳ Ｐゴシック" w:cs="ＭＳ Ｐゴシック"/>
                <w:kern w:val="0"/>
                <w:sz w:val="18"/>
                <w:szCs w:val="18"/>
              </w:rPr>
            </w:pPr>
          </w:p>
        </w:tc>
        <w:tc>
          <w:tcPr>
            <w:tcW w:w="1418" w:type="dxa"/>
            <w:vMerge/>
            <w:tcBorders>
              <w:top w:val="single" w:sz="4" w:space="0" w:color="auto"/>
              <w:left w:val="nil"/>
              <w:right w:val="single" w:sz="4" w:space="0" w:color="auto"/>
            </w:tcBorders>
            <w:shd w:val="clear" w:color="auto" w:fill="auto"/>
            <w:noWrap/>
            <w:vAlign w:val="center"/>
          </w:tcPr>
          <w:p w14:paraId="3FE2E88C" w14:textId="77777777" w:rsidR="00A37404" w:rsidRPr="00B6559B" w:rsidRDefault="00A37404" w:rsidP="009107F0">
            <w:pPr>
              <w:widowControl/>
              <w:ind w:left="270" w:hangingChars="150" w:hanging="270"/>
              <w:rPr>
                <w:rFonts w:ascii="ＭＳ Ｐゴシック" w:eastAsia="ＭＳ Ｐゴシック" w:hAnsi="ＭＳ Ｐゴシック"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7F001AD2" w14:textId="7D445DF8" w:rsidR="00A67868" w:rsidRPr="00B6559B" w:rsidRDefault="009C67A6" w:rsidP="009107F0">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A67868">
              <w:rPr>
                <w:rFonts w:ascii="ＭＳ Ｐゴシック" w:eastAsia="ＭＳ Ｐゴシック" w:hAnsi="ＭＳ Ｐゴシック" w:cs="ＭＳ Ｐゴシック" w:hint="eastAsia"/>
                <w:kern w:val="0"/>
                <w:sz w:val="18"/>
                <w:szCs w:val="18"/>
              </w:rPr>
              <w:t>公的機関において、EVM等の手法を用いて、プロジェクト管理を行った経験を有する者が要員に含まれているか。</w:t>
            </w:r>
          </w:p>
        </w:tc>
        <w:tc>
          <w:tcPr>
            <w:tcW w:w="567" w:type="dxa"/>
            <w:tcBorders>
              <w:top w:val="single" w:sz="4" w:space="0" w:color="auto"/>
              <w:left w:val="nil"/>
              <w:right w:val="single" w:sz="4" w:space="0" w:color="auto"/>
            </w:tcBorders>
            <w:vAlign w:val="center"/>
          </w:tcPr>
          <w:p w14:paraId="4211F3EF" w14:textId="4BA9053E" w:rsidR="00A37404" w:rsidRPr="00B6559B" w:rsidRDefault="009012BA" w:rsidP="009107F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45C7E53A" w14:textId="748EC3F2" w:rsidR="00A37404" w:rsidRPr="00B6559B" w:rsidRDefault="009012BA" w:rsidP="009107F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567" w:type="dxa"/>
            <w:tcBorders>
              <w:top w:val="single" w:sz="4" w:space="0" w:color="auto"/>
              <w:left w:val="nil"/>
              <w:right w:val="single" w:sz="4" w:space="0" w:color="auto"/>
            </w:tcBorders>
            <w:shd w:val="clear" w:color="auto" w:fill="auto"/>
            <w:vAlign w:val="center"/>
          </w:tcPr>
          <w:p w14:paraId="20B1ADE6" w14:textId="77777777" w:rsidR="00A37404" w:rsidRPr="00B6559B" w:rsidRDefault="00A37404" w:rsidP="009107F0">
            <w:pPr>
              <w:widowControl/>
              <w:jc w:val="center"/>
              <w:rPr>
                <w:rFonts w:ascii="ＭＳ Ｐゴシック" w:eastAsia="ＭＳ Ｐゴシック" w:hAnsi="ＭＳ Ｐゴシック" w:cs="ＭＳ Ｐゴシック"/>
                <w:kern w:val="0"/>
                <w:sz w:val="18"/>
                <w:szCs w:val="18"/>
              </w:rPr>
            </w:pPr>
          </w:p>
        </w:tc>
        <w:tc>
          <w:tcPr>
            <w:tcW w:w="567" w:type="dxa"/>
            <w:vMerge/>
            <w:tcBorders>
              <w:top w:val="single" w:sz="4" w:space="0" w:color="auto"/>
              <w:left w:val="nil"/>
              <w:right w:val="single" w:sz="4" w:space="0" w:color="auto"/>
            </w:tcBorders>
            <w:shd w:val="clear" w:color="auto" w:fill="auto"/>
            <w:vAlign w:val="center"/>
          </w:tcPr>
          <w:p w14:paraId="5B692380" w14:textId="77777777" w:rsidR="00A37404" w:rsidRPr="00B6559B" w:rsidRDefault="00A37404" w:rsidP="009107F0">
            <w:pPr>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right w:val="single" w:sz="4" w:space="0" w:color="auto"/>
            </w:tcBorders>
            <w:shd w:val="clear" w:color="auto" w:fill="auto"/>
            <w:vAlign w:val="center"/>
          </w:tcPr>
          <w:p w14:paraId="6B83C242" w14:textId="77777777" w:rsidR="00A37404" w:rsidRPr="00B6559B" w:rsidRDefault="00A37404" w:rsidP="009107F0">
            <w:pPr>
              <w:widowControl/>
              <w:jc w:val="left"/>
              <w:rPr>
                <w:rFonts w:ascii="ＭＳ Ｐゴシック" w:eastAsia="ＭＳ Ｐゴシック" w:hAnsi="ＭＳ Ｐゴシック" w:cs="ＭＳ Ｐゴシック"/>
                <w:kern w:val="0"/>
                <w:sz w:val="18"/>
                <w:szCs w:val="18"/>
              </w:rPr>
            </w:pPr>
          </w:p>
        </w:tc>
      </w:tr>
      <w:tr w:rsidR="009107F0" w:rsidRPr="00B6559B" w14:paraId="346E5890" w14:textId="77777777" w:rsidTr="00177842">
        <w:trPr>
          <w:trHeight w:val="567"/>
        </w:trPr>
        <w:tc>
          <w:tcPr>
            <w:tcW w:w="321" w:type="dxa"/>
            <w:vMerge/>
            <w:tcBorders>
              <w:left w:val="single" w:sz="4" w:space="0" w:color="auto"/>
              <w:right w:val="single" w:sz="4" w:space="0" w:color="auto"/>
            </w:tcBorders>
            <w:shd w:val="clear" w:color="auto" w:fill="auto"/>
            <w:noWrap/>
            <w:vAlign w:val="center"/>
          </w:tcPr>
          <w:p w14:paraId="5AA66E65" w14:textId="77777777" w:rsidR="009107F0" w:rsidRPr="00B6559B" w:rsidRDefault="009107F0" w:rsidP="009107F0">
            <w:pPr>
              <w:jc w:val="center"/>
              <w:rPr>
                <w:rFonts w:ascii="ＭＳ Ｐゴシック" w:eastAsia="ＭＳ Ｐゴシック" w:hAnsi="ＭＳ Ｐゴシック" w:cs="ＭＳ Ｐゴシック"/>
                <w:kern w:val="0"/>
                <w:sz w:val="18"/>
                <w:szCs w:val="18"/>
              </w:rPr>
            </w:pPr>
          </w:p>
        </w:tc>
        <w:tc>
          <w:tcPr>
            <w:tcW w:w="1418" w:type="dxa"/>
            <w:vMerge/>
            <w:tcBorders>
              <w:top w:val="single" w:sz="4" w:space="0" w:color="auto"/>
              <w:left w:val="nil"/>
              <w:right w:val="single" w:sz="4" w:space="0" w:color="auto"/>
            </w:tcBorders>
            <w:shd w:val="clear" w:color="auto" w:fill="auto"/>
            <w:noWrap/>
            <w:vAlign w:val="center"/>
          </w:tcPr>
          <w:p w14:paraId="3DE6014B" w14:textId="77777777" w:rsidR="009107F0" w:rsidRPr="00B6559B" w:rsidRDefault="009107F0" w:rsidP="009107F0">
            <w:pPr>
              <w:widowControl/>
              <w:ind w:left="270" w:hangingChars="150" w:hanging="270"/>
              <w:rPr>
                <w:rFonts w:ascii="ＭＳ Ｐゴシック" w:eastAsia="ＭＳ Ｐゴシック" w:hAnsi="ＭＳ Ｐゴシック"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3BCC639A" w14:textId="7AD3D690" w:rsidR="009107F0" w:rsidRDefault="009107F0" w:rsidP="009107F0">
            <w:pPr>
              <w:widowControl/>
              <w:rPr>
                <w:rFonts w:ascii="ＭＳ Ｐゴシック" w:eastAsia="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実施要員に、情報処理安全確保支援士の登録を受けている者、情報処理安全確保支援士試験に合格した者、情報セキュリティマネジメント試験に合格した者又はこれらと同等の知識及び技能を有する者を含んでいるか。</w:t>
            </w:r>
          </w:p>
        </w:tc>
        <w:tc>
          <w:tcPr>
            <w:tcW w:w="567" w:type="dxa"/>
            <w:tcBorders>
              <w:top w:val="single" w:sz="4" w:space="0" w:color="auto"/>
              <w:left w:val="nil"/>
              <w:right w:val="single" w:sz="4" w:space="0" w:color="auto"/>
            </w:tcBorders>
            <w:vAlign w:val="center"/>
          </w:tcPr>
          <w:p w14:paraId="2B15DE1E" w14:textId="2BDB4CAC" w:rsidR="009107F0" w:rsidRDefault="009107F0" w:rsidP="009107F0">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00F6F035" w14:textId="17192DCA" w:rsidR="009107F0" w:rsidRDefault="009107F0" w:rsidP="009107F0">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5</w:t>
            </w:r>
          </w:p>
        </w:tc>
        <w:tc>
          <w:tcPr>
            <w:tcW w:w="567" w:type="dxa"/>
            <w:tcBorders>
              <w:top w:val="single" w:sz="4" w:space="0" w:color="auto"/>
              <w:left w:val="nil"/>
              <w:right w:val="single" w:sz="4" w:space="0" w:color="auto"/>
            </w:tcBorders>
            <w:shd w:val="clear" w:color="auto" w:fill="auto"/>
            <w:vAlign w:val="center"/>
          </w:tcPr>
          <w:p w14:paraId="1C69C36C" w14:textId="3BFE66EA" w:rsidR="009107F0" w:rsidRPr="00B6559B" w:rsidRDefault="009107F0" w:rsidP="009107F0">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vMerge/>
            <w:tcBorders>
              <w:top w:val="single" w:sz="4" w:space="0" w:color="auto"/>
              <w:left w:val="nil"/>
              <w:right w:val="single" w:sz="4" w:space="0" w:color="auto"/>
            </w:tcBorders>
            <w:shd w:val="clear" w:color="auto" w:fill="auto"/>
            <w:vAlign w:val="center"/>
          </w:tcPr>
          <w:p w14:paraId="207AD97C" w14:textId="77777777" w:rsidR="009107F0" w:rsidRPr="00B6559B" w:rsidRDefault="009107F0" w:rsidP="009107F0">
            <w:pPr>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right w:val="single" w:sz="4" w:space="0" w:color="auto"/>
            </w:tcBorders>
            <w:shd w:val="clear" w:color="auto" w:fill="auto"/>
            <w:vAlign w:val="center"/>
          </w:tcPr>
          <w:p w14:paraId="23F62175" w14:textId="77777777" w:rsidR="009107F0" w:rsidRPr="00B6559B" w:rsidRDefault="009107F0" w:rsidP="009107F0">
            <w:pPr>
              <w:widowControl/>
              <w:jc w:val="left"/>
              <w:rPr>
                <w:rFonts w:ascii="ＭＳ Ｐゴシック" w:eastAsia="ＭＳ Ｐゴシック" w:hAnsi="ＭＳ Ｐゴシック" w:cs="ＭＳ Ｐゴシック"/>
                <w:kern w:val="0"/>
                <w:sz w:val="18"/>
                <w:szCs w:val="18"/>
              </w:rPr>
            </w:pPr>
          </w:p>
        </w:tc>
      </w:tr>
      <w:tr w:rsidR="009107F0" w:rsidRPr="00B6559B" w14:paraId="68ECFE4E" w14:textId="77777777" w:rsidTr="00177842">
        <w:trPr>
          <w:trHeight w:val="567"/>
        </w:trPr>
        <w:tc>
          <w:tcPr>
            <w:tcW w:w="321" w:type="dxa"/>
            <w:vMerge/>
            <w:tcBorders>
              <w:left w:val="single" w:sz="4" w:space="0" w:color="auto"/>
              <w:right w:val="single" w:sz="4" w:space="0" w:color="auto"/>
            </w:tcBorders>
            <w:shd w:val="clear" w:color="auto" w:fill="auto"/>
            <w:noWrap/>
            <w:vAlign w:val="center"/>
          </w:tcPr>
          <w:p w14:paraId="79DC2D13" w14:textId="77777777" w:rsidR="009107F0" w:rsidRPr="00B6559B" w:rsidRDefault="009107F0" w:rsidP="009107F0">
            <w:pPr>
              <w:jc w:val="center"/>
              <w:rPr>
                <w:rFonts w:ascii="ＭＳ Ｐゴシック" w:eastAsia="ＭＳ Ｐゴシック" w:hAnsi="ＭＳ Ｐゴシック" w:cs="ＭＳ Ｐゴシック"/>
                <w:kern w:val="0"/>
                <w:sz w:val="18"/>
                <w:szCs w:val="18"/>
              </w:rPr>
            </w:pPr>
          </w:p>
        </w:tc>
        <w:tc>
          <w:tcPr>
            <w:tcW w:w="1418" w:type="dxa"/>
            <w:vMerge/>
            <w:tcBorders>
              <w:top w:val="single" w:sz="4" w:space="0" w:color="auto"/>
              <w:left w:val="nil"/>
              <w:right w:val="single" w:sz="4" w:space="0" w:color="auto"/>
            </w:tcBorders>
            <w:shd w:val="clear" w:color="auto" w:fill="auto"/>
            <w:noWrap/>
            <w:vAlign w:val="center"/>
          </w:tcPr>
          <w:p w14:paraId="0EBA1A5B" w14:textId="77777777" w:rsidR="009107F0" w:rsidRPr="00B6559B" w:rsidRDefault="009107F0" w:rsidP="009107F0">
            <w:pPr>
              <w:widowControl/>
              <w:ind w:left="270" w:hangingChars="150" w:hanging="270"/>
              <w:rPr>
                <w:rFonts w:ascii="ＭＳ Ｐゴシック" w:eastAsia="ＭＳ Ｐゴシック" w:hAnsi="ＭＳ Ｐゴシック"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1491D0A1" w14:textId="6AD632BC" w:rsidR="009107F0" w:rsidRPr="00970511" w:rsidRDefault="00C051BC" w:rsidP="00970511">
            <w:pPr>
              <w:widowControl/>
              <w:rPr>
                <w:rFonts w:ascii="ＭＳ Ｐゴシック" w:eastAsia="ＭＳ Ｐゴシック" w:cs="ＭＳ Ｐゴシック"/>
                <w:kern w:val="0"/>
                <w:sz w:val="18"/>
                <w:szCs w:val="18"/>
              </w:rPr>
            </w:pPr>
            <w:r>
              <w:rPr>
                <w:rFonts w:ascii="ＭＳ Ｐゴシック" w:eastAsia="ＭＳ Ｐゴシック" w:cs="ＭＳ Ｐゴシック" w:hint="eastAsia"/>
                <w:kern w:val="0"/>
                <w:sz w:val="18"/>
                <w:szCs w:val="18"/>
              </w:rPr>
              <w:t>・</w:t>
            </w:r>
            <w:r w:rsidRPr="00B6559B">
              <w:rPr>
                <w:rFonts w:ascii="ＭＳ Ｐゴシック" w:eastAsia="ＭＳ Ｐゴシック" w:hAnsi="ＭＳ Ｐゴシック" w:cs="ＭＳ Ｐゴシック" w:hint="eastAsia"/>
                <w:kern w:val="0"/>
                <w:sz w:val="18"/>
                <w:szCs w:val="18"/>
              </w:rPr>
              <w:t>仕様書</w:t>
            </w:r>
            <w:r>
              <w:rPr>
                <w:rFonts w:ascii="ＭＳ Ｐゴシック" w:eastAsia="ＭＳ Ｐゴシック" w:hAnsi="ＭＳ Ｐゴシック" w:cs="ＭＳ Ｐゴシック" w:hint="eastAsia"/>
                <w:kern w:val="0"/>
                <w:sz w:val="18"/>
                <w:szCs w:val="18"/>
              </w:rPr>
              <w:t>「6　情報管理体制」にて求める体制</w:t>
            </w:r>
            <w:r>
              <w:rPr>
                <w:rFonts w:ascii="ＭＳ Ｐゴシック" w:eastAsia="ＭＳ Ｐゴシック" w:hAnsi="ＭＳ Ｐゴシック" w:hint="eastAsia"/>
                <w:sz w:val="18"/>
                <w:szCs w:val="18"/>
              </w:rPr>
              <w:t>を満たすことが示されているか。</w:t>
            </w:r>
          </w:p>
        </w:tc>
        <w:tc>
          <w:tcPr>
            <w:tcW w:w="567" w:type="dxa"/>
            <w:tcBorders>
              <w:top w:val="single" w:sz="4" w:space="0" w:color="auto"/>
              <w:left w:val="nil"/>
              <w:right w:val="single" w:sz="4" w:space="0" w:color="auto"/>
            </w:tcBorders>
            <w:vAlign w:val="center"/>
          </w:tcPr>
          <w:p w14:paraId="38FD737A" w14:textId="3665566D" w:rsidR="009107F0" w:rsidRPr="00B6559B" w:rsidRDefault="00CF5147" w:rsidP="009107F0">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6E43D1A1" w14:textId="68B15E73" w:rsidR="009107F0" w:rsidRPr="00B6559B" w:rsidRDefault="0033260F" w:rsidP="009107F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10</w:t>
            </w:r>
          </w:p>
        </w:tc>
        <w:tc>
          <w:tcPr>
            <w:tcW w:w="567" w:type="dxa"/>
            <w:tcBorders>
              <w:top w:val="single" w:sz="4" w:space="0" w:color="auto"/>
              <w:left w:val="nil"/>
              <w:right w:val="single" w:sz="4" w:space="0" w:color="auto"/>
            </w:tcBorders>
            <w:shd w:val="clear" w:color="auto" w:fill="auto"/>
            <w:vAlign w:val="center"/>
          </w:tcPr>
          <w:p w14:paraId="3ACE042D" w14:textId="367C6FAE" w:rsidR="009107F0" w:rsidRPr="00B6559B" w:rsidRDefault="0033260F" w:rsidP="009107F0">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vMerge/>
            <w:tcBorders>
              <w:top w:val="single" w:sz="4" w:space="0" w:color="auto"/>
              <w:left w:val="nil"/>
              <w:right w:val="single" w:sz="4" w:space="0" w:color="auto"/>
            </w:tcBorders>
            <w:shd w:val="clear" w:color="auto" w:fill="auto"/>
            <w:vAlign w:val="center"/>
          </w:tcPr>
          <w:p w14:paraId="0C830167" w14:textId="77777777" w:rsidR="009107F0" w:rsidRPr="00B6559B" w:rsidRDefault="009107F0" w:rsidP="009107F0">
            <w:pPr>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right w:val="single" w:sz="4" w:space="0" w:color="auto"/>
            </w:tcBorders>
            <w:shd w:val="clear" w:color="auto" w:fill="auto"/>
            <w:vAlign w:val="center"/>
          </w:tcPr>
          <w:p w14:paraId="18D971BC" w14:textId="77777777" w:rsidR="009107F0" w:rsidRPr="00B6559B" w:rsidRDefault="009107F0" w:rsidP="009107F0">
            <w:pPr>
              <w:widowControl/>
              <w:jc w:val="left"/>
              <w:rPr>
                <w:rFonts w:ascii="ＭＳ Ｐゴシック" w:eastAsia="ＭＳ Ｐゴシック" w:hAnsi="ＭＳ Ｐゴシック" w:cs="ＭＳ Ｐゴシック"/>
                <w:kern w:val="0"/>
                <w:sz w:val="18"/>
                <w:szCs w:val="18"/>
              </w:rPr>
            </w:pPr>
          </w:p>
        </w:tc>
      </w:tr>
      <w:tr w:rsidR="009107F0" w:rsidRPr="00B6559B" w14:paraId="4BBBC5C8" w14:textId="77777777" w:rsidTr="00177842">
        <w:trPr>
          <w:trHeight w:val="567"/>
        </w:trPr>
        <w:tc>
          <w:tcPr>
            <w:tcW w:w="321" w:type="dxa"/>
            <w:vMerge/>
            <w:tcBorders>
              <w:left w:val="single" w:sz="4" w:space="0" w:color="auto"/>
              <w:right w:val="single" w:sz="4" w:space="0" w:color="auto"/>
            </w:tcBorders>
            <w:shd w:val="clear" w:color="auto" w:fill="auto"/>
            <w:noWrap/>
            <w:vAlign w:val="center"/>
          </w:tcPr>
          <w:p w14:paraId="66E4DB56" w14:textId="77777777" w:rsidR="009107F0" w:rsidRPr="00B6559B" w:rsidRDefault="009107F0" w:rsidP="009107F0">
            <w:pPr>
              <w:jc w:val="center"/>
              <w:rPr>
                <w:rFonts w:ascii="ＭＳ Ｐゴシック" w:eastAsia="ＭＳ Ｐゴシック" w:hAnsi="ＭＳ Ｐゴシック" w:cs="ＭＳ Ｐゴシック"/>
                <w:kern w:val="0"/>
                <w:sz w:val="18"/>
                <w:szCs w:val="18"/>
              </w:rPr>
            </w:pPr>
          </w:p>
        </w:tc>
        <w:tc>
          <w:tcPr>
            <w:tcW w:w="1418" w:type="dxa"/>
            <w:vMerge/>
            <w:tcBorders>
              <w:top w:val="single" w:sz="4" w:space="0" w:color="auto"/>
              <w:left w:val="nil"/>
              <w:right w:val="single" w:sz="4" w:space="0" w:color="auto"/>
            </w:tcBorders>
            <w:shd w:val="clear" w:color="auto" w:fill="auto"/>
            <w:noWrap/>
            <w:vAlign w:val="center"/>
          </w:tcPr>
          <w:p w14:paraId="74BF6CBF" w14:textId="77777777" w:rsidR="009107F0" w:rsidRPr="00B6559B" w:rsidRDefault="009107F0" w:rsidP="009107F0">
            <w:pPr>
              <w:widowControl/>
              <w:ind w:left="270" w:hangingChars="150" w:hanging="270"/>
              <w:rPr>
                <w:rFonts w:ascii="ＭＳ Ｐゴシック" w:eastAsia="ＭＳ Ｐゴシック" w:hAnsi="ＭＳ Ｐゴシック"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6EBBDAEA" w14:textId="27A5BE38" w:rsidR="002D47A1" w:rsidRPr="00B6559B" w:rsidRDefault="00C051BC" w:rsidP="00FD469F">
            <w:pPr>
              <w:widowControl/>
              <w:ind w:left="90" w:hangingChars="50" w:hanging="90"/>
              <w:rPr>
                <w:rFonts w:ascii="ＭＳ Ｐゴシック" w:eastAsia="ＭＳ Ｐゴシック" w:hAnsi="ＭＳ Ｐゴシック" w:cs="ＭＳ Ｐゴシック"/>
                <w:kern w:val="0"/>
                <w:sz w:val="18"/>
                <w:szCs w:val="18"/>
              </w:rPr>
            </w:pPr>
            <w:r>
              <w:rPr>
                <w:rFonts w:ascii="ＭＳ Ｐゴシック" w:eastAsia="ＭＳ Ｐゴシック" w:cs="ＭＳ Ｐゴシック" w:hint="eastAsia"/>
                <w:kern w:val="0"/>
                <w:sz w:val="18"/>
                <w:szCs w:val="18"/>
              </w:rPr>
              <w:t>・</w:t>
            </w:r>
            <w:r w:rsidR="001601E6" w:rsidRPr="00B6559B">
              <w:rPr>
                <w:rFonts w:ascii="ＭＳ Ｐゴシック" w:eastAsia="ＭＳ Ｐゴシック" w:hAnsi="ＭＳ Ｐゴシック" w:cs="ＭＳ Ｐゴシック" w:hint="eastAsia"/>
                <w:kern w:val="0"/>
                <w:sz w:val="18"/>
                <w:szCs w:val="18"/>
              </w:rPr>
              <w:t>仕様書</w:t>
            </w:r>
            <w:r w:rsidR="001601E6">
              <w:rPr>
                <w:rFonts w:ascii="ＭＳ Ｐゴシック" w:eastAsia="ＭＳ Ｐゴシック" w:hAnsi="ＭＳ Ｐゴシック" w:cs="ＭＳ Ｐゴシック" w:hint="eastAsia"/>
                <w:kern w:val="0"/>
                <w:sz w:val="18"/>
                <w:szCs w:val="18"/>
              </w:rPr>
              <w:t>「5　事業の実施体制」(</w:t>
            </w:r>
            <w:r w:rsidR="001601E6">
              <w:rPr>
                <w:rFonts w:ascii="ＭＳ Ｐゴシック" w:eastAsia="ＭＳ Ｐゴシック" w:hAnsi="ＭＳ Ｐゴシック" w:cs="ＭＳ Ｐゴシック"/>
                <w:kern w:val="0"/>
                <w:sz w:val="18"/>
                <w:szCs w:val="18"/>
              </w:rPr>
              <w:t>6)</w:t>
            </w:r>
            <w:r w:rsidR="001601E6">
              <w:rPr>
                <w:rFonts w:ascii="ＭＳ Ｐゴシック" w:eastAsia="ＭＳ Ｐゴシック" w:hAnsi="ＭＳ Ｐゴシック" w:cs="ＭＳ Ｐゴシック" w:hint="eastAsia"/>
                <w:kern w:val="0"/>
                <w:sz w:val="18"/>
                <w:szCs w:val="18"/>
              </w:rPr>
              <w:t>に記載のとおり、</w:t>
            </w:r>
            <w:r w:rsidR="001601E6" w:rsidRPr="001601E6">
              <w:rPr>
                <w:rFonts w:ascii="ＭＳ Ｐゴシック" w:eastAsia="ＭＳ Ｐゴシック" w:hAnsi="ＭＳ Ｐゴシック" w:cs="ＭＳ Ｐゴシック" w:hint="eastAsia"/>
                <w:kern w:val="0"/>
                <w:sz w:val="18"/>
                <w:szCs w:val="18"/>
              </w:rPr>
              <w:t>本業務の実施に有益な経験を持つ者を要員に含</w:t>
            </w:r>
            <w:r w:rsidR="001601E6">
              <w:rPr>
                <w:rFonts w:ascii="ＭＳ Ｐゴシック" w:eastAsia="ＭＳ Ｐゴシック" w:hAnsi="ＭＳ Ｐゴシック" w:cs="ＭＳ Ｐゴシック" w:hint="eastAsia"/>
                <w:kern w:val="0"/>
                <w:sz w:val="18"/>
                <w:szCs w:val="18"/>
              </w:rPr>
              <w:t>むことが示されているか</w:t>
            </w:r>
            <w:r>
              <w:rPr>
                <w:rFonts w:ascii="ＭＳ Ｐゴシック" w:eastAsia="ＭＳ Ｐゴシック" w:hAnsi="ＭＳ Ｐゴシック" w:hint="eastAsia"/>
                <w:sz w:val="18"/>
                <w:szCs w:val="18"/>
              </w:rPr>
              <w:t>。</w:t>
            </w:r>
          </w:p>
        </w:tc>
        <w:tc>
          <w:tcPr>
            <w:tcW w:w="567" w:type="dxa"/>
            <w:tcBorders>
              <w:top w:val="single" w:sz="4" w:space="0" w:color="auto"/>
              <w:left w:val="nil"/>
              <w:right w:val="single" w:sz="4" w:space="0" w:color="auto"/>
            </w:tcBorders>
            <w:vAlign w:val="center"/>
          </w:tcPr>
          <w:p w14:paraId="37CA22D8" w14:textId="14940CE1" w:rsidR="009107F0" w:rsidRPr="00B6559B" w:rsidRDefault="009107F0" w:rsidP="009107F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567" w:type="dxa"/>
            <w:tcBorders>
              <w:top w:val="single" w:sz="4" w:space="0" w:color="auto"/>
              <w:left w:val="single" w:sz="4" w:space="0" w:color="auto"/>
              <w:right w:val="single" w:sz="4" w:space="0" w:color="auto"/>
            </w:tcBorders>
            <w:shd w:val="clear" w:color="auto" w:fill="auto"/>
            <w:vAlign w:val="center"/>
          </w:tcPr>
          <w:p w14:paraId="60A7783B" w14:textId="635016BE" w:rsidR="009107F0" w:rsidRPr="00B6559B" w:rsidRDefault="001420C2" w:rsidP="009107F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nil"/>
              <w:right w:val="single" w:sz="4" w:space="0" w:color="auto"/>
            </w:tcBorders>
            <w:shd w:val="clear" w:color="auto" w:fill="auto"/>
            <w:vAlign w:val="center"/>
          </w:tcPr>
          <w:p w14:paraId="13BC5F61" w14:textId="7CC70EA0" w:rsidR="009107F0" w:rsidRPr="00B6559B" w:rsidRDefault="001601E6" w:rsidP="009107F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w:t>
            </w:r>
            <w:r w:rsidR="002D47A1">
              <w:rPr>
                <w:rFonts w:ascii="ＭＳ Ｐゴシック" w:eastAsia="ＭＳ Ｐゴシック" w:hAnsi="ＭＳ Ｐゴシック" w:cs="ＭＳ Ｐゴシック"/>
                <w:kern w:val="0"/>
                <w:sz w:val="18"/>
                <w:szCs w:val="18"/>
              </w:rPr>
              <w:t>0</w:t>
            </w:r>
          </w:p>
        </w:tc>
        <w:tc>
          <w:tcPr>
            <w:tcW w:w="567" w:type="dxa"/>
            <w:vMerge/>
            <w:tcBorders>
              <w:top w:val="single" w:sz="4" w:space="0" w:color="auto"/>
              <w:left w:val="nil"/>
              <w:right w:val="single" w:sz="4" w:space="0" w:color="auto"/>
            </w:tcBorders>
            <w:shd w:val="clear" w:color="auto" w:fill="auto"/>
            <w:vAlign w:val="center"/>
          </w:tcPr>
          <w:p w14:paraId="3CA3CDF3" w14:textId="77777777" w:rsidR="009107F0" w:rsidRPr="00B6559B" w:rsidRDefault="009107F0" w:rsidP="009107F0">
            <w:pPr>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right w:val="single" w:sz="4" w:space="0" w:color="auto"/>
            </w:tcBorders>
            <w:shd w:val="clear" w:color="auto" w:fill="auto"/>
            <w:vAlign w:val="center"/>
          </w:tcPr>
          <w:p w14:paraId="7320C894" w14:textId="77777777" w:rsidR="009107F0" w:rsidRPr="00B6559B" w:rsidRDefault="009107F0" w:rsidP="009107F0">
            <w:pPr>
              <w:widowControl/>
              <w:jc w:val="left"/>
              <w:rPr>
                <w:rFonts w:ascii="ＭＳ Ｐゴシック" w:eastAsia="ＭＳ Ｐゴシック" w:hAnsi="ＭＳ Ｐゴシック" w:cs="ＭＳ Ｐゴシック"/>
                <w:kern w:val="0"/>
                <w:sz w:val="18"/>
                <w:szCs w:val="18"/>
              </w:rPr>
            </w:pPr>
          </w:p>
        </w:tc>
      </w:tr>
      <w:tr w:rsidR="009107F0" w:rsidRPr="00B6559B" w14:paraId="3D83B0FE" w14:textId="77777777" w:rsidTr="00177842">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49DD180C" w14:textId="77777777" w:rsidR="009107F0" w:rsidRPr="00B6559B" w:rsidRDefault="009107F0" w:rsidP="009107F0">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4</w:t>
            </w:r>
          </w:p>
        </w:tc>
        <w:tc>
          <w:tcPr>
            <w:tcW w:w="6805" w:type="dxa"/>
            <w:gridSpan w:val="2"/>
            <w:tcBorders>
              <w:top w:val="single" w:sz="4" w:space="0" w:color="auto"/>
              <w:left w:val="nil"/>
              <w:bottom w:val="single" w:sz="4" w:space="0" w:color="auto"/>
              <w:right w:val="nil"/>
            </w:tcBorders>
            <w:shd w:val="clear" w:color="000000" w:fill="CCFFFF"/>
            <w:noWrap/>
            <w:vAlign w:val="center"/>
          </w:tcPr>
          <w:p w14:paraId="41F0611F" w14:textId="77777777" w:rsidR="009107F0" w:rsidRPr="00B6559B" w:rsidRDefault="009107F0" w:rsidP="009107F0">
            <w:pPr>
              <w:widowControl/>
              <w:jc w:val="left"/>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ワーク・ライフ・バランス等の推進に関する指標</w:t>
            </w:r>
          </w:p>
        </w:tc>
        <w:tc>
          <w:tcPr>
            <w:tcW w:w="567" w:type="dxa"/>
            <w:tcBorders>
              <w:top w:val="single" w:sz="4" w:space="0" w:color="auto"/>
              <w:left w:val="nil"/>
              <w:bottom w:val="single" w:sz="4" w:space="0" w:color="auto"/>
              <w:right w:val="single" w:sz="4" w:space="0" w:color="auto"/>
            </w:tcBorders>
            <w:shd w:val="clear" w:color="000000" w:fill="CCFFFF"/>
          </w:tcPr>
          <w:p w14:paraId="3DCAB728" w14:textId="77777777" w:rsidR="009107F0" w:rsidRPr="00B6559B" w:rsidRDefault="009107F0" w:rsidP="009107F0">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24E14BA8" w14:textId="77777777" w:rsidR="009107F0" w:rsidRPr="00B6559B" w:rsidRDefault="009107F0" w:rsidP="009107F0">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72202280" w14:textId="77777777" w:rsidR="009107F0" w:rsidRPr="00B6559B" w:rsidRDefault="009107F0" w:rsidP="009107F0">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55D88AB9" w14:textId="77777777" w:rsidR="009107F0" w:rsidRPr="00B6559B" w:rsidRDefault="009107F0" w:rsidP="009107F0">
            <w:pPr>
              <w:widowControl/>
              <w:jc w:val="center"/>
              <w:rPr>
                <w:rFonts w:ascii="ＭＳ Ｐゴシック" w:eastAsia="ＭＳ Ｐゴシック" w:hAnsi="ＭＳ Ｐゴシック"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6F4ECFB8" w14:textId="77777777" w:rsidR="009107F0" w:rsidRPr="00B6559B" w:rsidRDefault="009107F0" w:rsidP="009107F0">
            <w:pPr>
              <w:widowControl/>
              <w:jc w:val="left"/>
              <w:rPr>
                <w:rFonts w:ascii="ＭＳ Ｐゴシック" w:eastAsia="ＭＳ Ｐゴシック" w:hAnsi="ＭＳ Ｐゴシック" w:cs="ＭＳ Ｐゴシック"/>
                <w:kern w:val="0"/>
                <w:sz w:val="18"/>
                <w:szCs w:val="18"/>
              </w:rPr>
            </w:pPr>
          </w:p>
        </w:tc>
      </w:tr>
      <w:tr w:rsidR="00B72A53" w:rsidRPr="00B6559B" w14:paraId="7E69CB01" w14:textId="77777777" w:rsidTr="00970511">
        <w:trPr>
          <w:trHeight w:val="558"/>
        </w:trPr>
        <w:tc>
          <w:tcPr>
            <w:tcW w:w="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9D087" w14:textId="77777777" w:rsidR="00B72A53" w:rsidRPr="00B6559B" w:rsidRDefault="00B72A53" w:rsidP="00B72A53">
            <w:pPr>
              <w:jc w:val="center"/>
              <w:rPr>
                <w:rFonts w:ascii="ＭＳ Ｐゴシック" w:eastAsia="ＭＳ Ｐゴシック" w:hAnsi="ＭＳ Ｐゴシック" w:cs="ＭＳ Ｐゴシック"/>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F316CC2" w14:textId="77777777" w:rsidR="00B72A53" w:rsidRPr="00B6559B" w:rsidRDefault="00B72A53" w:rsidP="00B72A53">
            <w:pPr>
              <w:widowControl/>
              <w:ind w:left="270" w:hangingChars="150" w:hanging="27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4.1 ワーク・ライフ・バランス等の推進</w:t>
            </w:r>
          </w:p>
        </w:tc>
        <w:tc>
          <w:tcPr>
            <w:tcW w:w="5387" w:type="dxa"/>
            <w:tcBorders>
              <w:top w:val="single" w:sz="4" w:space="0" w:color="auto"/>
              <w:left w:val="nil"/>
              <w:bottom w:val="single" w:sz="4" w:space="0" w:color="auto"/>
              <w:right w:val="single" w:sz="4" w:space="0" w:color="auto"/>
            </w:tcBorders>
            <w:shd w:val="clear" w:color="auto" w:fill="auto"/>
            <w:vAlign w:val="center"/>
          </w:tcPr>
          <w:p w14:paraId="062644A5" w14:textId="77777777" w:rsidR="00B72A53" w:rsidRPr="00B6559B" w:rsidRDefault="00B72A53" w:rsidP="00B72A53">
            <w:pPr>
              <w:widowControl/>
              <w:ind w:left="90" w:hangingChars="50" w:hanging="9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・企業として、以下のいずれかに該当するワーク・ライフ・バランスの取組を推進しているか。（対象の場合は、認定通知書の写し等を添付すること。）</w:t>
            </w:r>
          </w:p>
          <w:p w14:paraId="05241A9A" w14:textId="77777777" w:rsidR="00B72A53" w:rsidRPr="00B6559B" w:rsidRDefault="00B72A53" w:rsidP="00B72A53">
            <w:pPr>
              <w:widowControl/>
              <w:ind w:leftChars="100" w:left="390" w:hangingChars="100" w:hanging="18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551D4350" w14:textId="55F45489" w:rsidR="00B72A53" w:rsidRPr="00B6559B" w:rsidRDefault="00B72A53" w:rsidP="00B72A53">
            <w:pPr>
              <w:widowControl/>
              <w:ind w:leftChars="100" w:left="390" w:hangingChars="100" w:hanging="18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②次世代育成支援対策推進法（次世代法）に基づく認定（くるみん認定企業</w:t>
            </w:r>
            <w:r w:rsidR="004D704E">
              <w:rPr>
                <w:rFonts w:ascii="ＭＳ Ｐゴシック" w:eastAsia="ＭＳ Ｐゴシック" w:hAnsi="ＭＳ Ｐゴシック" w:cs="ＭＳ Ｐゴシック" w:hint="eastAsia"/>
                <w:kern w:val="0"/>
                <w:sz w:val="18"/>
                <w:szCs w:val="18"/>
              </w:rPr>
              <w:t>トライくるみん認定企業・</w:t>
            </w:r>
            <w:r w:rsidRPr="00B6559B">
              <w:rPr>
                <w:rFonts w:ascii="ＭＳ Ｐゴシック" w:eastAsia="ＭＳ Ｐゴシック" w:hAnsi="ＭＳ Ｐゴシック" w:cs="ＭＳ Ｐゴシック" w:hint="eastAsia"/>
                <w:kern w:val="0"/>
                <w:sz w:val="18"/>
                <w:szCs w:val="18"/>
              </w:rPr>
              <w:t>プラチナくるみん認定企業）</w:t>
            </w:r>
          </w:p>
          <w:p w14:paraId="5EAC24D5" w14:textId="77777777" w:rsidR="00B72A53" w:rsidRPr="00B6559B" w:rsidRDefault="00B72A53" w:rsidP="00B72A53">
            <w:pPr>
              <w:widowControl/>
              <w:ind w:leftChars="100" w:left="390" w:hangingChars="100" w:hanging="180"/>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③青少年の雇用の促進等に関する法律（若者雇用促進法）に基づく認定（ユースエール認定企業）</w:t>
            </w:r>
          </w:p>
        </w:tc>
        <w:tc>
          <w:tcPr>
            <w:tcW w:w="567" w:type="dxa"/>
            <w:tcBorders>
              <w:top w:val="single" w:sz="4" w:space="0" w:color="auto"/>
              <w:left w:val="nil"/>
              <w:right w:val="single" w:sz="4" w:space="0" w:color="auto"/>
            </w:tcBorders>
            <w:vAlign w:val="center"/>
          </w:tcPr>
          <w:p w14:paraId="0D0DF83E" w14:textId="77777777" w:rsidR="00B72A53" w:rsidRPr="00B6559B" w:rsidRDefault="00B72A53" w:rsidP="00B72A53">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F91579" w14:textId="77777777" w:rsidR="00B72A53" w:rsidRPr="00B6559B" w:rsidRDefault="00B72A53" w:rsidP="00B72A53">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DB9B094" w14:textId="7747AF09" w:rsidR="00B72A53" w:rsidRPr="00B6559B" w:rsidRDefault="00B72A53" w:rsidP="00B72A53">
            <w:pPr>
              <w:widowControl/>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1</w:t>
            </w:r>
            <w:r w:rsidR="007B4FA9">
              <w:rPr>
                <w:rFonts w:ascii="ＭＳ Ｐゴシック" w:eastAsia="ＭＳ Ｐゴシック" w:hAnsi="ＭＳ Ｐゴシック"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7B7EDB6" w14:textId="1412F132" w:rsidR="00B72A53" w:rsidRPr="00B6559B" w:rsidRDefault="00B72A53" w:rsidP="00B72A53">
            <w:pPr>
              <w:jc w:val="center"/>
              <w:rPr>
                <w:rFonts w:ascii="ＭＳ Ｐゴシック" w:eastAsia="ＭＳ Ｐゴシック" w:hAnsi="ＭＳ Ｐゴシック" w:cs="ＭＳ Ｐゴシック"/>
                <w:kern w:val="0"/>
                <w:sz w:val="18"/>
                <w:szCs w:val="18"/>
              </w:rPr>
            </w:pPr>
            <w:r w:rsidRPr="00B6559B">
              <w:rPr>
                <w:rFonts w:ascii="ＭＳ Ｐゴシック" w:eastAsia="ＭＳ Ｐゴシック" w:hAnsi="ＭＳ Ｐゴシック" w:cs="ＭＳ Ｐゴシック" w:hint="eastAsia"/>
                <w:kern w:val="0"/>
                <w:sz w:val="18"/>
                <w:szCs w:val="18"/>
              </w:rPr>
              <w:t>1</w:t>
            </w:r>
            <w:r w:rsidR="00725B6F">
              <w:rPr>
                <w:rFonts w:ascii="ＭＳ Ｐゴシック" w:eastAsia="ＭＳ Ｐゴシック" w:hAnsi="ＭＳ Ｐゴシック" w:cs="ＭＳ Ｐゴシック"/>
                <w:kern w:val="0"/>
                <w:sz w:val="18"/>
                <w:szCs w:val="18"/>
              </w:rPr>
              <w:t>5</w:t>
            </w:r>
          </w:p>
        </w:tc>
        <w:tc>
          <w:tcPr>
            <w:tcW w:w="581" w:type="dxa"/>
            <w:tcBorders>
              <w:top w:val="single" w:sz="4" w:space="0" w:color="auto"/>
              <w:left w:val="nil"/>
              <w:bottom w:val="single" w:sz="4" w:space="0" w:color="auto"/>
              <w:right w:val="single" w:sz="4" w:space="0" w:color="auto"/>
            </w:tcBorders>
            <w:shd w:val="clear" w:color="auto" w:fill="auto"/>
            <w:vAlign w:val="center"/>
          </w:tcPr>
          <w:p w14:paraId="1627580E" w14:textId="77777777" w:rsidR="00B72A53" w:rsidRPr="00B6559B" w:rsidRDefault="00B72A53" w:rsidP="00B72A53">
            <w:pPr>
              <w:widowControl/>
              <w:jc w:val="left"/>
              <w:rPr>
                <w:rFonts w:ascii="ＭＳ Ｐゴシック" w:eastAsia="ＭＳ Ｐゴシック" w:hAnsi="ＭＳ Ｐゴシック" w:cs="ＭＳ Ｐゴシック"/>
                <w:kern w:val="0"/>
                <w:sz w:val="18"/>
                <w:szCs w:val="18"/>
              </w:rPr>
            </w:pPr>
          </w:p>
        </w:tc>
      </w:tr>
      <w:tr w:rsidR="00B72A53" w:rsidRPr="00B6559B" w14:paraId="2E7F7FF3" w14:textId="77777777" w:rsidTr="00177842">
        <w:trPr>
          <w:trHeight w:val="571"/>
        </w:trPr>
        <w:tc>
          <w:tcPr>
            <w:tcW w:w="321" w:type="dxa"/>
            <w:tcBorders>
              <w:top w:val="single" w:sz="4" w:space="0" w:color="auto"/>
            </w:tcBorders>
            <w:shd w:val="clear" w:color="auto" w:fill="auto"/>
            <w:noWrap/>
            <w:vAlign w:val="center"/>
          </w:tcPr>
          <w:p w14:paraId="3B9DCEDD" w14:textId="77777777" w:rsidR="00B72A53" w:rsidRPr="00B6559B" w:rsidRDefault="00B72A53" w:rsidP="00B72A53">
            <w:pPr>
              <w:jc w:val="center"/>
              <w:rPr>
                <w:rFonts w:ascii="ＭＳ Ｐゴシック" w:eastAsia="ＭＳ Ｐゴシック" w:hAnsi="ＭＳ Ｐゴシック" w:cs="ＭＳ Ｐゴシック"/>
                <w:kern w:val="0"/>
                <w:sz w:val="18"/>
                <w:szCs w:val="18"/>
              </w:rPr>
            </w:pPr>
          </w:p>
        </w:tc>
        <w:tc>
          <w:tcPr>
            <w:tcW w:w="1418" w:type="dxa"/>
            <w:tcBorders>
              <w:top w:val="single" w:sz="4" w:space="0" w:color="auto"/>
            </w:tcBorders>
            <w:shd w:val="clear" w:color="auto" w:fill="auto"/>
            <w:noWrap/>
            <w:vAlign w:val="center"/>
          </w:tcPr>
          <w:p w14:paraId="3015C489" w14:textId="77777777" w:rsidR="00B72A53" w:rsidRPr="00B6559B" w:rsidRDefault="00B72A53" w:rsidP="00B72A53">
            <w:pPr>
              <w:widowControl/>
              <w:rPr>
                <w:rFonts w:ascii="ＭＳ Ｐゴシック" w:eastAsia="ＭＳ Ｐゴシック" w:hAnsi="ＭＳ Ｐゴシック" w:cs="ＭＳ Ｐゴシック"/>
                <w:kern w:val="0"/>
                <w:sz w:val="18"/>
                <w:szCs w:val="18"/>
              </w:rPr>
            </w:pPr>
          </w:p>
        </w:tc>
        <w:tc>
          <w:tcPr>
            <w:tcW w:w="5387" w:type="dxa"/>
            <w:tcBorders>
              <w:top w:val="single" w:sz="4" w:space="0" w:color="auto"/>
            </w:tcBorders>
            <w:shd w:val="clear" w:color="auto" w:fill="auto"/>
            <w:vAlign w:val="center"/>
          </w:tcPr>
          <w:p w14:paraId="4E2183DA" w14:textId="77777777" w:rsidR="00B72A53" w:rsidRPr="00B6559B" w:rsidRDefault="00B72A53" w:rsidP="00B72A53">
            <w:pPr>
              <w:widowControl/>
              <w:jc w:val="left"/>
              <w:rPr>
                <w:rFonts w:ascii="ＭＳ Ｐゴシック" w:eastAsia="ＭＳ Ｐゴシック" w:hAnsi="ＭＳ Ｐゴシック" w:cs="ＭＳ Ｐゴシック"/>
                <w:kern w:val="0"/>
                <w:sz w:val="18"/>
                <w:szCs w:val="18"/>
              </w:rPr>
            </w:pPr>
          </w:p>
        </w:tc>
        <w:tc>
          <w:tcPr>
            <w:tcW w:w="567" w:type="dxa"/>
            <w:tcBorders>
              <w:top w:val="single" w:sz="4" w:space="0" w:color="auto"/>
              <w:left w:val="nil"/>
              <w:right w:val="single" w:sz="4" w:space="0" w:color="auto"/>
            </w:tcBorders>
            <w:vAlign w:val="center"/>
          </w:tcPr>
          <w:p w14:paraId="76CC11FE" w14:textId="77777777" w:rsidR="00B72A53" w:rsidRPr="00B6559B" w:rsidRDefault="00B72A53" w:rsidP="00B72A53">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DB2846" w14:textId="35BBC7A2" w:rsidR="00B72A53" w:rsidRPr="00B6559B" w:rsidRDefault="00B72A53" w:rsidP="00B72A53">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w:t>
            </w:r>
            <w:r>
              <w:rPr>
                <w:rFonts w:ascii="ＭＳ Ｐゴシック" w:eastAsia="ＭＳ Ｐゴシック" w:hAnsi="ＭＳ Ｐゴシック" w:cs="ＭＳ Ｐゴシック" w:hint="eastAsia"/>
                <w:kern w:val="0"/>
                <w:sz w:val="18"/>
                <w:szCs w:val="18"/>
              </w:rPr>
              <w:t>2</w:t>
            </w:r>
            <w:r w:rsidR="003C0494">
              <w:rPr>
                <w:rFonts w:ascii="ＭＳ Ｐゴシック" w:eastAsia="ＭＳ Ｐゴシック" w:hAnsi="ＭＳ Ｐゴシック"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BA4C798" w14:textId="7FE65BBA" w:rsidR="00B72A53" w:rsidRPr="00B6559B" w:rsidRDefault="00B72A53" w:rsidP="00B72A53">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w:t>
            </w:r>
            <w:r>
              <w:rPr>
                <w:rFonts w:ascii="ＭＳ Ｐゴシック" w:eastAsia="ＭＳ Ｐゴシック" w:hAnsi="ＭＳ Ｐゴシック" w:cs="ＭＳ Ｐゴシック" w:hint="eastAsia"/>
                <w:kern w:val="0"/>
                <w:sz w:val="18"/>
                <w:szCs w:val="18"/>
              </w:rPr>
              <w:t>8</w:t>
            </w:r>
            <w:r w:rsidR="00DF567A">
              <w:rPr>
                <w:rFonts w:ascii="ＭＳ Ｐゴシック" w:eastAsia="ＭＳ Ｐゴシック" w:hAnsi="ＭＳ Ｐゴシック"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B89D49A" w14:textId="6CB9AD35" w:rsidR="00B72A53" w:rsidRPr="00B6559B" w:rsidRDefault="00B72A53" w:rsidP="00B72A53">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4</w:t>
            </w:r>
            <w:r w:rsidR="00DF567A">
              <w:rPr>
                <w:rFonts w:ascii="ＭＳ Ｐゴシック" w:eastAsia="ＭＳ Ｐゴシック" w:hAnsi="ＭＳ Ｐゴシック" w:cs="ＭＳ Ｐゴシック"/>
                <w:kern w:val="0"/>
                <w:sz w:val="18"/>
                <w:szCs w:val="18"/>
              </w:rPr>
              <w:t>10</w:t>
            </w:r>
          </w:p>
        </w:tc>
        <w:tc>
          <w:tcPr>
            <w:tcW w:w="581" w:type="dxa"/>
            <w:tcBorders>
              <w:top w:val="single" w:sz="4" w:space="0" w:color="auto"/>
              <w:left w:val="single" w:sz="4" w:space="0" w:color="auto"/>
            </w:tcBorders>
            <w:shd w:val="clear" w:color="auto" w:fill="auto"/>
            <w:vAlign w:val="center"/>
          </w:tcPr>
          <w:p w14:paraId="21AE159A" w14:textId="77777777" w:rsidR="00B72A53" w:rsidRPr="00B6559B" w:rsidRDefault="00B72A53" w:rsidP="00B72A53">
            <w:pPr>
              <w:widowControl/>
              <w:jc w:val="left"/>
              <w:rPr>
                <w:rFonts w:ascii="ＭＳ Ｐゴシック" w:eastAsia="ＭＳ Ｐゴシック" w:hAnsi="ＭＳ Ｐゴシック" w:cs="ＭＳ Ｐゴシック"/>
                <w:kern w:val="0"/>
                <w:sz w:val="18"/>
                <w:szCs w:val="18"/>
              </w:rPr>
            </w:pPr>
          </w:p>
        </w:tc>
      </w:tr>
    </w:tbl>
    <w:p w14:paraId="6C5C604C" w14:textId="77777777" w:rsidR="00190ABC" w:rsidRPr="00FE3A31" w:rsidRDefault="00190ABC" w:rsidP="00190ABC">
      <w:pPr>
        <w:rPr>
          <w:rFonts w:ascii="ＭＳ 明朝" w:hAnsi="ＭＳ 明朝"/>
        </w:rPr>
      </w:pPr>
    </w:p>
    <w:p w14:paraId="2EE72757" w14:textId="77777777" w:rsidR="00190ABC" w:rsidRPr="00FE3A31" w:rsidRDefault="00190ABC" w:rsidP="00190ABC">
      <w:pPr>
        <w:widowControl/>
        <w:jc w:val="left"/>
        <w:rPr>
          <w:rFonts w:ascii="ＭＳ 明朝" w:hAnsi="ＭＳ 明朝"/>
        </w:rPr>
      </w:pPr>
      <w:r w:rsidRPr="00FE3A31">
        <w:rPr>
          <w:rFonts w:ascii="ＭＳ 明朝" w:hAnsi="ＭＳ 明朝"/>
        </w:rPr>
        <w:br w:type="page"/>
      </w:r>
    </w:p>
    <w:tbl>
      <w:tblPr>
        <w:tblW w:w="9985" w:type="dxa"/>
        <w:tblInd w:w="94" w:type="dxa"/>
        <w:tblCellMar>
          <w:left w:w="99" w:type="dxa"/>
          <w:right w:w="99" w:type="dxa"/>
        </w:tblCellMar>
        <w:tblLook w:val="04A0" w:firstRow="1" w:lastRow="0" w:firstColumn="1" w:lastColumn="0" w:noHBand="0" w:noVBand="1"/>
      </w:tblPr>
      <w:tblGrid>
        <w:gridCol w:w="378"/>
        <w:gridCol w:w="1418"/>
        <w:gridCol w:w="5765"/>
        <w:gridCol w:w="1276"/>
        <w:gridCol w:w="1148"/>
      </w:tblGrid>
      <w:tr w:rsidR="00190ABC" w:rsidRPr="00FE3A31" w14:paraId="05FDBB3D" w14:textId="77777777" w:rsidTr="00177842">
        <w:trPr>
          <w:trHeight w:val="270"/>
        </w:trPr>
        <w:tc>
          <w:tcPr>
            <w:tcW w:w="7561" w:type="dxa"/>
            <w:gridSpan w:val="3"/>
            <w:tcBorders>
              <w:top w:val="nil"/>
              <w:bottom w:val="single" w:sz="4" w:space="0" w:color="auto"/>
              <w:right w:val="nil"/>
            </w:tcBorders>
            <w:shd w:val="clear" w:color="000000" w:fill="FFFFFF"/>
            <w:noWrap/>
            <w:vAlign w:val="center"/>
          </w:tcPr>
          <w:p w14:paraId="74DD0573" w14:textId="77777777" w:rsidR="00190ABC" w:rsidRPr="00343277" w:rsidRDefault="00190ABC" w:rsidP="00177842">
            <w:pPr>
              <w:widowControl/>
              <w:jc w:val="left"/>
              <w:rPr>
                <w:rFonts w:ascii="ＭＳ Ｐゴシック" w:eastAsia="ＭＳ Ｐゴシック" w:hAnsi="ＭＳ Ｐゴシック" w:cs="ＭＳ Ｐゴシック"/>
                <w:b/>
                <w:bCs/>
                <w:kern w:val="0"/>
                <w:sz w:val="18"/>
                <w:szCs w:val="18"/>
              </w:rPr>
            </w:pPr>
            <w:r w:rsidRPr="00343277">
              <w:rPr>
                <w:rFonts w:ascii="ＭＳ Ｐゴシック" w:eastAsia="ＭＳ Ｐゴシック" w:hAnsi="ＭＳ Ｐゴシック" w:hint="eastAsia"/>
                <w:b/>
                <w:sz w:val="28"/>
                <w:szCs w:val="28"/>
              </w:rPr>
              <w:lastRenderedPageBreak/>
              <w:t>[</w:t>
            </w:r>
            <w:bookmarkStart w:id="5" w:name="_Hlk59174602"/>
            <w:r w:rsidRPr="00343277">
              <w:rPr>
                <w:rFonts w:ascii="ＭＳ Ｐゴシック" w:eastAsia="ＭＳ Ｐゴシック" w:hAnsi="ＭＳ Ｐゴシック" w:hint="eastAsia"/>
                <w:b/>
                <w:sz w:val="28"/>
                <w:szCs w:val="28"/>
              </w:rPr>
              <w:t>Ⅴ-３．添付資料</w:t>
            </w:r>
            <w:bookmarkEnd w:id="5"/>
            <w:r w:rsidRPr="00343277">
              <w:rPr>
                <w:rFonts w:ascii="ＭＳ Ｐゴシック" w:eastAsia="ＭＳ Ｐゴシック" w:hAnsi="ＭＳ Ｐゴシック" w:hint="eastAsia"/>
                <w:b/>
                <w:sz w:val="28"/>
                <w:szCs w:val="28"/>
              </w:rPr>
              <w:t>]</w:t>
            </w:r>
          </w:p>
        </w:tc>
        <w:tc>
          <w:tcPr>
            <w:tcW w:w="1276" w:type="dxa"/>
            <w:tcBorders>
              <w:top w:val="nil"/>
              <w:left w:val="nil"/>
              <w:bottom w:val="single" w:sz="4" w:space="0" w:color="auto"/>
              <w:right w:val="nil"/>
            </w:tcBorders>
            <w:shd w:val="clear" w:color="000000" w:fill="FFFFFF"/>
            <w:noWrap/>
            <w:vAlign w:val="center"/>
          </w:tcPr>
          <w:p w14:paraId="5E270C9A" w14:textId="77777777" w:rsidR="00190ABC" w:rsidRPr="00343277" w:rsidRDefault="00190ABC" w:rsidP="00177842">
            <w:pPr>
              <w:widowControl/>
              <w:jc w:val="left"/>
              <w:rPr>
                <w:rFonts w:ascii="ＭＳ Ｐゴシック" w:eastAsia="ＭＳ Ｐゴシック" w:hAnsi="ＭＳ Ｐゴシック" w:cs="ＭＳ Ｐゴシック"/>
                <w:b/>
                <w:bCs/>
                <w:kern w:val="0"/>
                <w:sz w:val="18"/>
                <w:szCs w:val="18"/>
              </w:rPr>
            </w:pPr>
          </w:p>
        </w:tc>
        <w:tc>
          <w:tcPr>
            <w:tcW w:w="1148" w:type="dxa"/>
            <w:tcBorders>
              <w:left w:val="nil"/>
              <w:bottom w:val="single" w:sz="4" w:space="0" w:color="auto"/>
            </w:tcBorders>
            <w:shd w:val="clear" w:color="000000" w:fill="FFFFFF"/>
            <w:noWrap/>
          </w:tcPr>
          <w:p w14:paraId="1B1B6BA8" w14:textId="77777777" w:rsidR="00190ABC" w:rsidRPr="00343277" w:rsidRDefault="00190ABC" w:rsidP="00177842">
            <w:pPr>
              <w:widowControl/>
              <w:jc w:val="left"/>
              <w:rPr>
                <w:rFonts w:ascii="ＭＳ Ｐゴシック" w:eastAsia="ＭＳ Ｐゴシック" w:hAnsi="ＭＳ Ｐゴシック" w:cs="ＭＳ Ｐゴシック"/>
                <w:b/>
                <w:bCs/>
                <w:kern w:val="0"/>
                <w:sz w:val="18"/>
                <w:szCs w:val="18"/>
              </w:rPr>
            </w:pPr>
          </w:p>
        </w:tc>
      </w:tr>
      <w:tr w:rsidR="00190ABC" w:rsidRPr="00FE3A31" w14:paraId="4F80D2B0" w14:textId="77777777" w:rsidTr="00177842">
        <w:trPr>
          <w:trHeight w:val="440"/>
        </w:trPr>
        <w:tc>
          <w:tcPr>
            <w:tcW w:w="1796" w:type="dxa"/>
            <w:gridSpan w:val="2"/>
            <w:tcBorders>
              <w:top w:val="nil"/>
              <w:left w:val="single" w:sz="4" w:space="0" w:color="auto"/>
              <w:bottom w:val="single" w:sz="4" w:space="0" w:color="auto"/>
              <w:right w:val="nil"/>
            </w:tcBorders>
            <w:shd w:val="clear" w:color="000000" w:fill="99CCFF"/>
            <w:vAlign w:val="center"/>
          </w:tcPr>
          <w:p w14:paraId="7204D744" w14:textId="77777777" w:rsidR="00190ABC" w:rsidRPr="00343277" w:rsidRDefault="00190ABC" w:rsidP="00177842">
            <w:pPr>
              <w:widowControl/>
              <w:jc w:val="center"/>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cs="ＭＳ Ｐゴシック" w:hint="eastAsia"/>
                <w:kern w:val="0"/>
                <w:sz w:val="18"/>
                <w:szCs w:val="18"/>
              </w:rPr>
              <w:t>提案書の目次</w:t>
            </w:r>
          </w:p>
        </w:tc>
        <w:tc>
          <w:tcPr>
            <w:tcW w:w="5765" w:type="dxa"/>
            <w:vMerge w:val="restart"/>
            <w:tcBorders>
              <w:top w:val="nil"/>
              <w:left w:val="single" w:sz="4" w:space="0" w:color="auto"/>
              <w:right w:val="single" w:sz="4" w:space="0" w:color="auto"/>
            </w:tcBorders>
            <w:shd w:val="clear" w:color="000000" w:fill="99CCFF"/>
            <w:vAlign w:val="center"/>
          </w:tcPr>
          <w:p w14:paraId="3EC3502D" w14:textId="77777777" w:rsidR="00190ABC" w:rsidRPr="00343277" w:rsidRDefault="00190ABC" w:rsidP="00177842">
            <w:pPr>
              <w:jc w:val="center"/>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cs="ＭＳ Ｐゴシック" w:hint="eastAsia"/>
                <w:kern w:val="0"/>
                <w:sz w:val="18"/>
                <w:szCs w:val="18"/>
              </w:rPr>
              <w:t>資料内容</w:t>
            </w:r>
          </w:p>
        </w:tc>
        <w:tc>
          <w:tcPr>
            <w:tcW w:w="1276" w:type="dxa"/>
            <w:vMerge w:val="restart"/>
            <w:tcBorders>
              <w:top w:val="nil"/>
              <w:left w:val="nil"/>
              <w:right w:val="single" w:sz="4" w:space="0" w:color="auto"/>
            </w:tcBorders>
            <w:shd w:val="clear" w:color="000000" w:fill="99CCFF"/>
            <w:vAlign w:val="center"/>
          </w:tcPr>
          <w:p w14:paraId="65E7AD94" w14:textId="77777777" w:rsidR="00190ABC" w:rsidRPr="00343277" w:rsidRDefault="00190ABC" w:rsidP="00177842">
            <w:pPr>
              <w:jc w:val="center"/>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cs="ＭＳ Ｐゴシック" w:hint="eastAsia"/>
                <w:kern w:val="0"/>
                <w:sz w:val="18"/>
                <w:szCs w:val="18"/>
              </w:rPr>
              <w:t>提案の要否</w:t>
            </w:r>
          </w:p>
        </w:tc>
        <w:tc>
          <w:tcPr>
            <w:tcW w:w="1148" w:type="dxa"/>
            <w:vMerge w:val="restart"/>
            <w:tcBorders>
              <w:top w:val="nil"/>
              <w:left w:val="single" w:sz="4" w:space="0" w:color="auto"/>
              <w:bottom w:val="single" w:sz="4" w:space="0" w:color="000000"/>
              <w:right w:val="single" w:sz="4" w:space="0" w:color="auto"/>
            </w:tcBorders>
            <w:shd w:val="clear" w:color="000000" w:fill="99CCFF"/>
            <w:vAlign w:val="center"/>
          </w:tcPr>
          <w:p w14:paraId="03FB01CD" w14:textId="77777777" w:rsidR="00190ABC" w:rsidRPr="00343277" w:rsidRDefault="00190ABC" w:rsidP="00177842">
            <w:pPr>
              <w:widowControl/>
              <w:jc w:val="center"/>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cs="ＭＳ Ｐゴシック" w:hint="eastAsia"/>
                <w:kern w:val="0"/>
                <w:sz w:val="18"/>
                <w:szCs w:val="18"/>
              </w:rPr>
              <w:t>提案書</w:t>
            </w:r>
            <w:r w:rsidRPr="00343277">
              <w:rPr>
                <w:rFonts w:ascii="ＭＳ Ｐゴシック" w:eastAsia="ＭＳ Ｐゴシック" w:hAnsi="ＭＳ Ｐゴシック" w:cs="ＭＳ Ｐゴシック"/>
                <w:kern w:val="0"/>
                <w:sz w:val="18"/>
                <w:szCs w:val="18"/>
              </w:rPr>
              <w:br/>
            </w:r>
            <w:r w:rsidRPr="00343277">
              <w:rPr>
                <w:rFonts w:ascii="ＭＳ Ｐゴシック" w:eastAsia="ＭＳ Ｐゴシック" w:hAnsi="ＭＳ Ｐゴシック" w:cs="ＭＳ Ｐゴシック" w:hint="eastAsia"/>
                <w:kern w:val="0"/>
                <w:sz w:val="18"/>
                <w:szCs w:val="18"/>
              </w:rPr>
              <w:t>頁番号</w:t>
            </w:r>
          </w:p>
        </w:tc>
      </w:tr>
      <w:tr w:rsidR="00190ABC" w:rsidRPr="00FE3A31" w14:paraId="20E7245B" w14:textId="77777777" w:rsidTr="00177842">
        <w:trPr>
          <w:trHeight w:val="722"/>
        </w:trPr>
        <w:tc>
          <w:tcPr>
            <w:tcW w:w="378" w:type="dxa"/>
            <w:tcBorders>
              <w:top w:val="nil"/>
              <w:left w:val="single" w:sz="4" w:space="0" w:color="auto"/>
              <w:bottom w:val="single" w:sz="4" w:space="0" w:color="auto"/>
              <w:right w:val="single" w:sz="4" w:space="0" w:color="auto"/>
            </w:tcBorders>
            <w:shd w:val="clear" w:color="000000" w:fill="99CCFF"/>
            <w:noWrap/>
            <w:vAlign w:val="center"/>
          </w:tcPr>
          <w:p w14:paraId="1C1F9324" w14:textId="77777777" w:rsidR="00190ABC" w:rsidRPr="00FE3A31" w:rsidRDefault="00190ABC" w:rsidP="00177842">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大項目</w:t>
            </w:r>
          </w:p>
        </w:tc>
        <w:tc>
          <w:tcPr>
            <w:tcW w:w="1418" w:type="dxa"/>
            <w:tcBorders>
              <w:top w:val="nil"/>
              <w:left w:val="nil"/>
              <w:bottom w:val="single" w:sz="4" w:space="0" w:color="auto"/>
              <w:right w:val="single" w:sz="4" w:space="0" w:color="auto"/>
            </w:tcBorders>
            <w:shd w:val="clear" w:color="000000" w:fill="99CCFF"/>
            <w:vAlign w:val="center"/>
          </w:tcPr>
          <w:p w14:paraId="025C8075" w14:textId="77777777" w:rsidR="00190ABC" w:rsidRPr="00343277" w:rsidRDefault="00190ABC" w:rsidP="00177842">
            <w:pPr>
              <w:widowControl/>
              <w:jc w:val="center"/>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cs="ＭＳ Ｐゴシック" w:hint="eastAsia"/>
                <w:kern w:val="0"/>
                <w:sz w:val="18"/>
                <w:szCs w:val="18"/>
              </w:rPr>
              <w:t>小項目</w:t>
            </w:r>
          </w:p>
        </w:tc>
        <w:tc>
          <w:tcPr>
            <w:tcW w:w="5765" w:type="dxa"/>
            <w:vMerge/>
            <w:tcBorders>
              <w:left w:val="single" w:sz="4" w:space="0" w:color="auto"/>
              <w:bottom w:val="single" w:sz="4" w:space="0" w:color="auto"/>
              <w:right w:val="single" w:sz="4" w:space="0" w:color="auto"/>
            </w:tcBorders>
            <w:shd w:val="clear" w:color="000000" w:fill="99CCFF"/>
            <w:vAlign w:val="center"/>
          </w:tcPr>
          <w:p w14:paraId="31B8BAB5" w14:textId="77777777" w:rsidR="00190ABC" w:rsidRPr="00343277" w:rsidRDefault="00190ABC" w:rsidP="00177842">
            <w:pPr>
              <w:widowControl/>
              <w:jc w:val="center"/>
              <w:rPr>
                <w:rFonts w:ascii="ＭＳ Ｐゴシック" w:eastAsia="ＭＳ Ｐゴシック" w:hAnsi="ＭＳ Ｐゴシック" w:cs="ＭＳ Ｐゴシック"/>
                <w:kern w:val="0"/>
                <w:sz w:val="18"/>
                <w:szCs w:val="18"/>
              </w:rPr>
            </w:pPr>
          </w:p>
        </w:tc>
        <w:tc>
          <w:tcPr>
            <w:tcW w:w="1276" w:type="dxa"/>
            <w:vMerge/>
            <w:tcBorders>
              <w:left w:val="nil"/>
              <w:bottom w:val="single" w:sz="4" w:space="0" w:color="auto"/>
              <w:right w:val="single" w:sz="4" w:space="0" w:color="auto"/>
            </w:tcBorders>
            <w:shd w:val="clear" w:color="000000" w:fill="99CCFF"/>
            <w:vAlign w:val="center"/>
          </w:tcPr>
          <w:p w14:paraId="16DF800F" w14:textId="77777777" w:rsidR="00190ABC" w:rsidRPr="00343277" w:rsidRDefault="00190ABC" w:rsidP="00177842">
            <w:pPr>
              <w:widowControl/>
              <w:jc w:val="center"/>
              <w:rPr>
                <w:rFonts w:ascii="ＭＳ Ｐゴシック" w:eastAsia="ＭＳ Ｐゴシック" w:hAnsi="ＭＳ Ｐゴシック" w:cs="ＭＳ Ｐゴシック"/>
                <w:kern w:val="0"/>
                <w:sz w:val="18"/>
                <w:szCs w:val="18"/>
              </w:rPr>
            </w:pPr>
          </w:p>
        </w:tc>
        <w:tc>
          <w:tcPr>
            <w:tcW w:w="1148" w:type="dxa"/>
            <w:vMerge/>
            <w:tcBorders>
              <w:top w:val="nil"/>
              <w:left w:val="single" w:sz="4" w:space="0" w:color="auto"/>
              <w:bottom w:val="single" w:sz="4" w:space="0" w:color="auto"/>
              <w:right w:val="single" w:sz="4" w:space="0" w:color="auto"/>
            </w:tcBorders>
            <w:vAlign w:val="center"/>
          </w:tcPr>
          <w:p w14:paraId="174082D0" w14:textId="77777777" w:rsidR="00190ABC" w:rsidRPr="00343277" w:rsidRDefault="00190ABC" w:rsidP="00177842">
            <w:pPr>
              <w:widowControl/>
              <w:jc w:val="left"/>
              <w:rPr>
                <w:rFonts w:ascii="ＭＳ Ｐゴシック" w:eastAsia="ＭＳ Ｐゴシック" w:hAnsi="ＭＳ Ｐゴシック" w:cs="ＭＳ Ｐゴシック"/>
                <w:kern w:val="0"/>
                <w:sz w:val="18"/>
                <w:szCs w:val="18"/>
              </w:rPr>
            </w:pPr>
          </w:p>
        </w:tc>
      </w:tr>
      <w:tr w:rsidR="00190ABC" w:rsidRPr="00FE3A31" w14:paraId="34C20D37" w14:textId="77777777" w:rsidTr="00177842">
        <w:trPr>
          <w:trHeight w:val="474"/>
        </w:trPr>
        <w:tc>
          <w:tcPr>
            <w:tcW w:w="9985" w:type="dxa"/>
            <w:gridSpan w:val="5"/>
            <w:tcBorders>
              <w:top w:val="nil"/>
              <w:left w:val="single" w:sz="4" w:space="0" w:color="auto"/>
              <w:bottom w:val="single" w:sz="4" w:space="0" w:color="auto"/>
              <w:right w:val="single" w:sz="4" w:space="0" w:color="auto"/>
            </w:tcBorders>
            <w:shd w:val="clear" w:color="000000" w:fill="CCFFFF"/>
            <w:noWrap/>
            <w:vAlign w:val="center"/>
          </w:tcPr>
          <w:p w14:paraId="5E6A72C6" w14:textId="77777777" w:rsidR="00190ABC" w:rsidRPr="00343277" w:rsidRDefault="00190ABC" w:rsidP="00177842">
            <w:pPr>
              <w:widowControl/>
              <w:jc w:val="left"/>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cs="ＭＳ Ｐゴシック" w:hint="eastAsia"/>
                <w:kern w:val="0"/>
                <w:sz w:val="18"/>
                <w:szCs w:val="18"/>
              </w:rPr>
              <w:t>5　添付資料</w:t>
            </w:r>
          </w:p>
        </w:tc>
      </w:tr>
      <w:tr w:rsidR="00190ABC" w:rsidRPr="00FE3A31" w14:paraId="540DE913" w14:textId="77777777" w:rsidTr="00177842">
        <w:trPr>
          <w:trHeight w:val="585"/>
        </w:trPr>
        <w:tc>
          <w:tcPr>
            <w:tcW w:w="378" w:type="dxa"/>
            <w:vMerge w:val="restart"/>
            <w:tcBorders>
              <w:top w:val="nil"/>
              <w:left w:val="single" w:sz="4" w:space="0" w:color="auto"/>
              <w:right w:val="single" w:sz="4" w:space="0" w:color="auto"/>
            </w:tcBorders>
            <w:shd w:val="clear" w:color="auto" w:fill="auto"/>
            <w:noWrap/>
            <w:vAlign w:val="center"/>
          </w:tcPr>
          <w:p w14:paraId="1381D76B" w14:textId="77777777" w:rsidR="00190ABC" w:rsidRPr="00FE3A31" w:rsidRDefault="00190ABC" w:rsidP="00177842">
            <w:pPr>
              <w:widowControl/>
              <w:jc w:val="center"/>
              <w:rPr>
                <w:rFonts w:ascii="ＭＳ 明朝" w:hAnsi="ＭＳ 明朝" w:cs="ＭＳ Ｐゴシック"/>
                <w:kern w:val="0"/>
                <w:sz w:val="18"/>
                <w:szCs w:val="18"/>
              </w:rPr>
            </w:pPr>
            <w:bookmarkStart w:id="6" w:name="_Hlk59174469"/>
          </w:p>
        </w:tc>
        <w:tc>
          <w:tcPr>
            <w:tcW w:w="1418" w:type="dxa"/>
            <w:vMerge w:val="restart"/>
            <w:tcBorders>
              <w:top w:val="nil"/>
              <w:left w:val="single" w:sz="4" w:space="0" w:color="auto"/>
              <w:right w:val="single" w:sz="4" w:space="0" w:color="auto"/>
            </w:tcBorders>
            <w:shd w:val="clear" w:color="auto" w:fill="auto"/>
            <w:noWrap/>
            <w:vAlign w:val="center"/>
          </w:tcPr>
          <w:p w14:paraId="7731CE94" w14:textId="77777777" w:rsidR="00190ABC" w:rsidRPr="00343277" w:rsidRDefault="00190ABC" w:rsidP="00177842">
            <w:pPr>
              <w:widowControl/>
              <w:jc w:val="left"/>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cs="ＭＳ Ｐゴシック" w:hint="eastAsia"/>
                <w:kern w:val="0"/>
                <w:sz w:val="18"/>
                <w:szCs w:val="18"/>
              </w:rPr>
              <w:t>5.1 実施体制及び業務従事者略歴</w:t>
            </w:r>
          </w:p>
        </w:tc>
        <w:tc>
          <w:tcPr>
            <w:tcW w:w="5765" w:type="dxa"/>
            <w:tcBorders>
              <w:top w:val="nil"/>
              <w:left w:val="nil"/>
              <w:bottom w:val="single" w:sz="4" w:space="0" w:color="auto"/>
              <w:right w:val="single" w:sz="4" w:space="0" w:color="auto"/>
            </w:tcBorders>
            <w:shd w:val="clear" w:color="000000" w:fill="FFFFFF"/>
            <w:vAlign w:val="center"/>
          </w:tcPr>
          <w:p w14:paraId="4CCEF222" w14:textId="77777777" w:rsidR="00190ABC" w:rsidRPr="00343277" w:rsidRDefault="00190ABC" w:rsidP="00177842">
            <w:pPr>
              <w:widowControl/>
              <w:ind w:left="180" w:hangingChars="100" w:hanging="180"/>
              <w:jc w:val="left"/>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cs="ＭＳ Ｐゴシック" w:hint="eastAsia"/>
                <w:kern w:val="0"/>
                <w:sz w:val="18"/>
                <w:szCs w:val="18"/>
              </w:rPr>
              <w:t xml:space="preserve">・ </w:t>
            </w:r>
            <w:r w:rsidRPr="00343277">
              <w:rPr>
                <w:rFonts w:ascii="ＭＳ Ｐゴシック" w:eastAsia="ＭＳ Ｐゴシック" w:hAnsi="ＭＳ Ｐゴシック" w:cs="ＭＳ Ｐゴシック" w:hint="eastAsia"/>
                <w:sz w:val="18"/>
                <w:szCs w:val="18"/>
              </w:rPr>
              <w:t>入札</w:t>
            </w:r>
            <w:r w:rsidRPr="00343277">
              <w:rPr>
                <w:rFonts w:ascii="ＭＳ Ｐゴシック" w:eastAsia="ＭＳ Ｐゴシック" w:hAnsi="ＭＳ Ｐゴシック" w:cs="ＭＳ Ｐゴシック" w:hint="eastAsia"/>
                <w:kern w:val="0"/>
                <w:sz w:val="18"/>
                <w:szCs w:val="18"/>
              </w:rPr>
              <w:t>者の概要の分かる資料</w:t>
            </w:r>
          </w:p>
        </w:tc>
        <w:tc>
          <w:tcPr>
            <w:tcW w:w="1276" w:type="dxa"/>
            <w:tcBorders>
              <w:top w:val="nil"/>
              <w:left w:val="nil"/>
              <w:bottom w:val="single" w:sz="4" w:space="0" w:color="auto"/>
              <w:right w:val="single" w:sz="4" w:space="0" w:color="auto"/>
            </w:tcBorders>
            <w:shd w:val="clear" w:color="auto" w:fill="auto"/>
            <w:vAlign w:val="center"/>
          </w:tcPr>
          <w:p w14:paraId="3A2BF19F" w14:textId="77777777" w:rsidR="00190ABC" w:rsidRPr="00343277" w:rsidRDefault="00190ABC" w:rsidP="00177842">
            <w:pPr>
              <w:widowControl/>
              <w:jc w:val="center"/>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cs="ＭＳ Ｐゴシック" w:hint="eastAsia"/>
                <w:kern w:val="0"/>
                <w:sz w:val="18"/>
                <w:szCs w:val="18"/>
              </w:rPr>
              <w:t>任意</w:t>
            </w:r>
          </w:p>
        </w:tc>
        <w:tc>
          <w:tcPr>
            <w:tcW w:w="1148" w:type="dxa"/>
            <w:tcBorders>
              <w:top w:val="nil"/>
              <w:left w:val="nil"/>
              <w:bottom w:val="single" w:sz="4" w:space="0" w:color="auto"/>
              <w:right w:val="single" w:sz="4" w:space="0" w:color="auto"/>
            </w:tcBorders>
            <w:shd w:val="clear" w:color="auto" w:fill="auto"/>
            <w:vAlign w:val="center"/>
          </w:tcPr>
          <w:p w14:paraId="42E1307C" w14:textId="77777777" w:rsidR="00190ABC" w:rsidRPr="00343277" w:rsidRDefault="00190ABC" w:rsidP="00177842">
            <w:pPr>
              <w:widowControl/>
              <w:jc w:val="center"/>
              <w:rPr>
                <w:rFonts w:ascii="ＭＳ Ｐゴシック" w:eastAsia="ＭＳ Ｐゴシック" w:hAnsi="ＭＳ Ｐゴシック" w:cs="ＭＳ Ｐゴシック"/>
                <w:kern w:val="0"/>
                <w:sz w:val="18"/>
                <w:szCs w:val="18"/>
              </w:rPr>
            </w:pPr>
          </w:p>
        </w:tc>
      </w:tr>
      <w:tr w:rsidR="00190ABC" w:rsidRPr="00FE3A31" w14:paraId="393B5192" w14:textId="77777777" w:rsidTr="00177842">
        <w:trPr>
          <w:trHeight w:val="584"/>
        </w:trPr>
        <w:tc>
          <w:tcPr>
            <w:tcW w:w="378" w:type="dxa"/>
            <w:vMerge/>
            <w:tcBorders>
              <w:left w:val="single" w:sz="4" w:space="0" w:color="auto"/>
              <w:right w:val="single" w:sz="4" w:space="0" w:color="auto"/>
            </w:tcBorders>
            <w:shd w:val="clear" w:color="auto" w:fill="auto"/>
            <w:noWrap/>
            <w:vAlign w:val="center"/>
          </w:tcPr>
          <w:p w14:paraId="34B36A8D" w14:textId="77777777" w:rsidR="00190ABC" w:rsidRPr="00FE3A31" w:rsidRDefault="00190ABC" w:rsidP="00177842">
            <w:pPr>
              <w:widowControl/>
              <w:jc w:val="center"/>
              <w:rPr>
                <w:rFonts w:ascii="ＭＳ 明朝" w:hAnsi="ＭＳ 明朝" w:cs="ＭＳ Ｐゴシック"/>
                <w:kern w:val="0"/>
                <w:sz w:val="18"/>
                <w:szCs w:val="18"/>
              </w:rPr>
            </w:pPr>
          </w:p>
        </w:tc>
        <w:tc>
          <w:tcPr>
            <w:tcW w:w="1418" w:type="dxa"/>
            <w:vMerge/>
            <w:tcBorders>
              <w:left w:val="single" w:sz="4" w:space="0" w:color="auto"/>
              <w:right w:val="single" w:sz="4" w:space="0" w:color="auto"/>
            </w:tcBorders>
            <w:shd w:val="clear" w:color="auto" w:fill="auto"/>
            <w:vAlign w:val="center"/>
          </w:tcPr>
          <w:p w14:paraId="620B653C" w14:textId="77777777" w:rsidR="00190ABC" w:rsidRPr="00343277" w:rsidRDefault="00190ABC" w:rsidP="00177842">
            <w:pPr>
              <w:widowControl/>
              <w:jc w:val="left"/>
              <w:rPr>
                <w:rFonts w:ascii="ＭＳ Ｐゴシック" w:eastAsia="ＭＳ Ｐゴシック" w:hAnsi="ＭＳ Ｐゴシック"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6A37899C" w14:textId="77777777" w:rsidR="00190ABC" w:rsidRPr="00343277" w:rsidRDefault="00190ABC" w:rsidP="00177842">
            <w:pPr>
              <w:widowControl/>
              <w:ind w:left="180" w:hangingChars="100" w:hanging="180"/>
              <w:jc w:val="left"/>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cs="ＭＳ Ｐゴシック" w:hint="eastAsia"/>
                <w:kern w:val="0"/>
                <w:sz w:val="18"/>
                <w:szCs w:val="18"/>
              </w:rPr>
              <w:t>・ 本業務履行のための体制図</w:t>
            </w:r>
          </w:p>
        </w:tc>
        <w:tc>
          <w:tcPr>
            <w:tcW w:w="1276" w:type="dxa"/>
            <w:tcBorders>
              <w:top w:val="nil"/>
              <w:left w:val="nil"/>
              <w:bottom w:val="single" w:sz="4" w:space="0" w:color="auto"/>
              <w:right w:val="single" w:sz="4" w:space="0" w:color="auto"/>
            </w:tcBorders>
            <w:shd w:val="clear" w:color="auto" w:fill="auto"/>
            <w:vAlign w:val="center"/>
          </w:tcPr>
          <w:p w14:paraId="6FA70534" w14:textId="77777777" w:rsidR="00190ABC" w:rsidRPr="00343277" w:rsidRDefault="00190ABC" w:rsidP="00177842">
            <w:pPr>
              <w:widowControl/>
              <w:jc w:val="center"/>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cs="ＭＳ Ｐゴシック" w:hint="eastAsia"/>
                <w:kern w:val="0"/>
                <w:sz w:val="18"/>
                <w:szCs w:val="18"/>
              </w:rPr>
              <w:t>必須</w:t>
            </w:r>
          </w:p>
        </w:tc>
        <w:tc>
          <w:tcPr>
            <w:tcW w:w="1148" w:type="dxa"/>
            <w:tcBorders>
              <w:top w:val="nil"/>
              <w:left w:val="nil"/>
              <w:bottom w:val="single" w:sz="4" w:space="0" w:color="auto"/>
              <w:right w:val="single" w:sz="4" w:space="0" w:color="auto"/>
            </w:tcBorders>
            <w:shd w:val="clear" w:color="auto" w:fill="auto"/>
            <w:vAlign w:val="center"/>
          </w:tcPr>
          <w:p w14:paraId="757F8C6E" w14:textId="77777777" w:rsidR="00190ABC" w:rsidRPr="00343277" w:rsidRDefault="00190ABC" w:rsidP="00177842">
            <w:pPr>
              <w:widowControl/>
              <w:jc w:val="center"/>
              <w:rPr>
                <w:rFonts w:ascii="ＭＳ Ｐゴシック" w:eastAsia="ＭＳ Ｐゴシック" w:hAnsi="ＭＳ Ｐゴシック" w:cs="ＭＳ Ｐゴシック"/>
                <w:kern w:val="0"/>
                <w:sz w:val="18"/>
                <w:szCs w:val="18"/>
              </w:rPr>
            </w:pPr>
          </w:p>
        </w:tc>
      </w:tr>
      <w:tr w:rsidR="00190ABC" w:rsidRPr="00FE3A31" w14:paraId="3956F9AA" w14:textId="77777777" w:rsidTr="00177842">
        <w:trPr>
          <w:trHeight w:val="603"/>
        </w:trPr>
        <w:tc>
          <w:tcPr>
            <w:tcW w:w="378" w:type="dxa"/>
            <w:vMerge/>
            <w:tcBorders>
              <w:left w:val="single" w:sz="4" w:space="0" w:color="auto"/>
              <w:right w:val="single" w:sz="4" w:space="0" w:color="auto"/>
            </w:tcBorders>
            <w:shd w:val="clear" w:color="auto" w:fill="auto"/>
            <w:noWrap/>
            <w:vAlign w:val="center"/>
          </w:tcPr>
          <w:p w14:paraId="33B52063" w14:textId="77777777" w:rsidR="00190ABC" w:rsidRPr="00FE3A31" w:rsidRDefault="00190ABC" w:rsidP="00177842">
            <w:pPr>
              <w:widowControl/>
              <w:jc w:val="center"/>
              <w:rPr>
                <w:rFonts w:ascii="ＭＳ 明朝" w:hAnsi="ＭＳ 明朝" w:cs="ＭＳ Ｐゴシック"/>
                <w:kern w:val="0"/>
                <w:sz w:val="18"/>
                <w:szCs w:val="18"/>
              </w:rPr>
            </w:pPr>
          </w:p>
        </w:tc>
        <w:tc>
          <w:tcPr>
            <w:tcW w:w="1418" w:type="dxa"/>
            <w:vMerge/>
            <w:tcBorders>
              <w:left w:val="single" w:sz="4" w:space="0" w:color="auto"/>
              <w:right w:val="single" w:sz="4" w:space="0" w:color="auto"/>
            </w:tcBorders>
            <w:shd w:val="clear" w:color="auto" w:fill="auto"/>
            <w:vAlign w:val="center"/>
          </w:tcPr>
          <w:p w14:paraId="46A84158" w14:textId="77777777" w:rsidR="00190ABC" w:rsidRPr="00343277" w:rsidRDefault="00190ABC" w:rsidP="00177842">
            <w:pPr>
              <w:widowControl/>
              <w:jc w:val="left"/>
              <w:rPr>
                <w:rFonts w:ascii="ＭＳ Ｐゴシック" w:eastAsia="ＭＳ Ｐゴシック" w:hAnsi="ＭＳ Ｐゴシック"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3FDF9C78" w14:textId="77777777" w:rsidR="00190ABC" w:rsidRPr="00343277" w:rsidRDefault="00190ABC" w:rsidP="00177842">
            <w:pPr>
              <w:widowControl/>
              <w:ind w:left="180" w:hangingChars="100" w:hanging="180"/>
              <w:jc w:val="left"/>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sz w:val="18"/>
                <w:szCs w:val="18"/>
              </w:rPr>
              <w:t>・</w:t>
            </w:r>
            <w:r w:rsidRPr="00343277">
              <w:rPr>
                <w:rFonts w:ascii="ＭＳ Ｐゴシック" w:eastAsia="ＭＳ Ｐゴシック" w:hAnsi="ＭＳ Ｐゴシック" w:hint="eastAsia"/>
                <w:sz w:val="18"/>
                <w:szCs w:val="18"/>
              </w:rPr>
              <w:t>各業務従事者の略歴（氏名、所属、役職、職歴、業務経験、研修実績その他経歴、専門的知識その他の知見、母語及び外国語能力等）</w:t>
            </w:r>
          </w:p>
        </w:tc>
        <w:tc>
          <w:tcPr>
            <w:tcW w:w="1276" w:type="dxa"/>
            <w:tcBorders>
              <w:top w:val="nil"/>
              <w:left w:val="nil"/>
              <w:bottom w:val="single" w:sz="4" w:space="0" w:color="auto"/>
              <w:right w:val="single" w:sz="4" w:space="0" w:color="auto"/>
            </w:tcBorders>
            <w:shd w:val="clear" w:color="auto" w:fill="auto"/>
            <w:vAlign w:val="center"/>
          </w:tcPr>
          <w:p w14:paraId="008276B9" w14:textId="77777777" w:rsidR="00190ABC" w:rsidRPr="00343277" w:rsidRDefault="00190ABC" w:rsidP="00177842">
            <w:pPr>
              <w:widowControl/>
              <w:jc w:val="center"/>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hint="eastAsia"/>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2811437E" w14:textId="77777777" w:rsidR="00190ABC" w:rsidRPr="00343277" w:rsidRDefault="00190ABC" w:rsidP="00177842">
            <w:pPr>
              <w:widowControl/>
              <w:jc w:val="center"/>
              <w:rPr>
                <w:rFonts w:ascii="ＭＳ Ｐゴシック" w:eastAsia="ＭＳ Ｐゴシック" w:hAnsi="ＭＳ Ｐゴシック" w:cs="ＭＳ Ｐゴシック"/>
                <w:kern w:val="0"/>
                <w:sz w:val="18"/>
                <w:szCs w:val="18"/>
              </w:rPr>
            </w:pPr>
          </w:p>
        </w:tc>
      </w:tr>
      <w:tr w:rsidR="00190ABC" w:rsidRPr="00FE3A31" w14:paraId="1EA7FFF8" w14:textId="77777777" w:rsidTr="006405B3">
        <w:trPr>
          <w:trHeight w:val="603"/>
        </w:trPr>
        <w:tc>
          <w:tcPr>
            <w:tcW w:w="378" w:type="dxa"/>
            <w:vMerge/>
            <w:tcBorders>
              <w:left w:val="single" w:sz="4" w:space="0" w:color="auto"/>
              <w:right w:val="single" w:sz="4" w:space="0" w:color="auto"/>
            </w:tcBorders>
            <w:shd w:val="clear" w:color="auto" w:fill="auto"/>
            <w:noWrap/>
            <w:vAlign w:val="center"/>
          </w:tcPr>
          <w:p w14:paraId="58B4B946" w14:textId="77777777" w:rsidR="00190ABC" w:rsidRPr="00FE3A31" w:rsidRDefault="00190ABC" w:rsidP="00177842">
            <w:pPr>
              <w:widowControl/>
              <w:jc w:val="center"/>
              <w:rPr>
                <w:rFonts w:ascii="ＭＳ 明朝" w:hAnsi="ＭＳ 明朝" w:cs="ＭＳ Ｐゴシック"/>
                <w:kern w:val="0"/>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14:paraId="283491BE" w14:textId="77777777" w:rsidR="00190ABC" w:rsidRPr="00343277" w:rsidRDefault="00190ABC" w:rsidP="00177842">
            <w:pPr>
              <w:widowControl/>
              <w:jc w:val="left"/>
              <w:rPr>
                <w:rFonts w:ascii="ＭＳ Ｐゴシック" w:eastAsia="ＭＳ Ｐゴシック" w:hAnsi="ＭＳ Ｐゴシック"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03C7DB4D" w14:textId="77777777" w:rsidR="00190ABC" w:rsidRPr="00343277" w:rsidRDefault="00190ABC" w:rsidP="00177842">
            <w:pPr>
              <w:widowControl/>
              <w:ind w:left="180" w:hangingChars="100" w:hanging="180"/>
              <w:jc w:val="left"/>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cs="ＭＳ Ｐゴシック" w:hint="eastAsia"/>
                <w:kern w:val="0"/>
                <w:sz w:val="18"/>
                <w:szCs w:val="18"/>
              </w:rPr>
              <w:t xml:space="preserve">・ </w:t>
            </w:r>
            <w:r w:rsidRPr="00343277">
              <w:rPr>
                <w:rFonts w:ascii="ＭＳ Ｐゴシック" w:eastAsia="ＭＳ Ｐゴシック" w:hAnsi="ＭＳ Ｐゴシック" w:hint="eastAsia"/>
                <w:sz w:val="18"/>
                <w:szCs w:val="18"/>
              </w:rPr>
              <w:t>請負者の情報管理体制がわかる「情報管理体制図」、情報を取扱う者の氏名・住所・生年月日・所属部署・役職等がわかる「情報取扱担当者名簿」を契約時に提出できることを確約する</w:t>
            </w:r>
          </w:p>
        </w:tc>
        <w:tc>
          <w:tcPr>
            <w:tcW w:w="1276" w:type="dxa"/>
            <w:tcBorders>
              <w:top w:val="nil"/>
              <w:left w:val="nil"/>
              <w:bottom w:val="single" w:sz="4" w:space="0" w:color="auto"/>
              <w:right w:val="single" w:sz="4" w:space="0" w:color="auto"/>
            </w:tcBorders>
            <w:shd w:val="clear" w:color="auto" w:fill="auto"/>
            <w:vAlign w:val="center"/>
          </w:tcPr>
          <w:p w14:paraId="2534D212" w14:textId="77777777" w:rsidR="00190ABC" w:rsidRPr="00343277" w:rsidRDefault="00190ABC" w:rsidP="00177842">
            <w:pPr>
              <w:widowControl/>
              <w:jc w:val="center"/>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766BBFBF" w14:textId="77777777" w:rsidR="00190ABC" w:rsidRPr="00343277" w:rsidRDefault="00190ABC" w:rsidP="00177842">
            <w:pPr>
              <w:widowControl/>
              <w:jc w:val="center"/>
              <w:rPr>
                <w:rFonts w:ascii="ＭＳ Ｐゴシック" w:eastAsia="ＭＳ Ｐゴシック" w:hAnsi="ＭＳ Ｐゴシック" w:cs="ＭＳ Ｐゴシック"/>
                <w:kern w:val="0"/>
                <w:sz w:val="18"/>
                <w:szCs w:val="18"/>
              </w:rPr>
            </w:pPr>
          </w:p>
        </w:tc>
      </w:tr>
      <w:bookmarkEnd w:id="6"/>
      <w:tr w:rsidR="00190ABC" w:rsidRPr="00FE3A31" w14:paraId="04F2B397" w14:textId="77777777" w:rsidTr="006405B3">
        <w:trPr>
          <w:trHeight w:val="594"/>
        </w:trPr>
        <w:tc>
          <w:tcPr>
            <w:tcW w:w="378" w:type="dxa"/>
            <w:vMerge w:val="restart"/>
            <w:tcBorders>
              <w:top w:val="nil"/>
              <w:left w:val="single" w:sz="4" w:space="0" w:color="auto"/>
              <w:right w:val="single" w:sz="4" w:space="0" w:color="auto"/>
            </w:tcBorders>
            <w:shd w:val="clear" w:color="auto" w:fill="auto"/>
            <w:noWrap/>
            <w:vAlign w:val="center"/>
          </w:tcPr>
          <w:p w14:paraId="2E13910E" w14:textId="77777777" w:rsidR="00190ABC" w:rsidRPr="00FE3A31" w:rsidRDefault="00190ABC" w:rsidP="00177842">
            <w:pPr>
              <w:widowControl/>
              <w:jc w:val="center"/>
              <w:rPr>
                <w:rFonts w:ascii="ＭＳ 明朝" w:hAnsi="ＭＳ 明朝" w:cs="ＭＳ Ｐゴシック"/>
                <w:kern w:val="0"/>
                <w:sz w:val="18"/>
                <w:szCs w:val="18"/>
              </w:rPr>
            </w:pP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FB09642" w14:textId="77777777" w:rsidR="00190ABC" w:rsidRPr="00343277" w:rsidRDefault="00190ABC" w:rsidP="00177842">
            <w:pPr>
              <w:widowControl/>
              <w:jc w:val="left"/>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cs="ＭＳ Ｐゴシック" w:hint="eastAsia"/>
                <w:kern w:val="0"/>
                <w:sz w:val="18"/>
                <w:szCs w:val="18"/>
              </w:rPr>
              <w:t>5.2 会社としての実績</w:t>
            </w:r>
          </w:p>
        </w:tc>
        <w:tc>
          <w:tcPr>
            <w:tcW w:w="5765" w:type="dxa"/>
            <w:tcBorders>
              <w:top w:val="nil"/>
              <w:left w:val="nil"/>
              <w:bottom w:val="single" w:sz="4" w:space="0" w:color="auto"/>
              <w:right w:val="single" w:sz="4" w:space="0" w:color="auto"/>
            </w:tcBorders>
            <w:shd w:val="clear" w:color="000000" w:fill="FFFFFF"/>
            <w:vAlign w:val="center"/>
          </w:tcPr>
          <w:p w14:paraId="74814973" w14:textId="77777777" w:rsidR="00190ABC" w:rsidRPr="00343277" w:rsidRDefault="00190ABC" w:rsidP="00177842">
            <w:pPr>
              <w:widowControl/>
              <w:ind w:left="180" w:hangingChars="100" w:hanging="180"/>
              <w:jc w:val="left"/>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cs="ＭＳ Ｐゴシック" w:hint="eastAsia"/>
                <w:kern w:val="0"/>
                <w:sz w:val="18"/>
                <w:szCs w:val="18"/>
              </w:rPr>
              <w:t>・ 本業務の類似案件実績</w:t>
            </w:r>
          </w:p>
        </w:tc>
        <w:tc>
          <w:tcPr>
            <w:tcW w:w="1276" w:type="dxa"/>
            <w:tcBorders>
              <w:top w:val="nil"/>
              <w:left w:val="nil"/>
              <w:bottom w:val="single" w:sz="4" w:space="0" w:color="auto"/>
              <w:right w:val="single" w:sz="4" w:space="0" w:color="auto"/>
            </w:tcBorders>
            <w:shd w:val="clear" w:color="auto" w:fill="auto"/>
            <w:vAlign w:val="center"/>
          </w:tcPr>
          <w:p w14:paraId="1EEBBB10" w14:textId="77777777" w:rsidR="00190ABC" w:rsidRPr="00343277" w:rsidRDefault="00190ABC" w:rsidP="00177842">
            <w:pPr>
              <w:widowControl/>
              <w:jc w:val="center"/>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54741912" w14:textId="77777777" w:rsidR="00190ABC" w:rsidRPr="00343277" w:rsidRDefault="00190ABC" w:rsidP="00177842">
            <w:pPr>
              <w:widowControl/>
              <w:jc w:val="center"/>
              <w:rPr>
                <w:rFonts w:ascii="ＭＳ Ｐゴシック" w:eastAsia="ＭＳ Ｐゴシック" w:hAnsi="ＭＳ Ｐゴシック" w:cs="ＭＳ Ｐゴシック"/>
                <w:kern w:val="0"/>
                <w:sz w:val="18"/>
                <w:szCs w:val="18"/>
              </w:rPr>
            </w:pPr>
          </w:p>
        </w:tc>
      </w:tr>
      <w:tr w:rsidR="00190ABC" w:rsidRPr="00FE3A31" w14:paraId="42BB0040" w14:textId="77777777" w:rsidTr="00177842">
        <w:trPr>
          <w:trHeight w:val="585"/>
        </w:trPr>
        <w:tc>
          <w:tcPr>
            <w:tcW w:w="378" w:type="dxa"/>
            <w:vMerge/>
            <w:tcBorders>
              <w:left w:val="single" w:sz="4" w:space="0" w:color="auto"/>
              <w:right w:val="single" w:sz="4" w:space="0" w:color="auto"/>
            </w:tcBorders>
            <w:shd w:val="clear" w:color="auto" w:fill="auto"/>
            <w:noWrap/>
            <w:vAlign w:val="center"/>
          </w:tcPr>
          <w:p w14:paraId="6DE0587B" w14:textId="77777777" w:rsidR="00190ABC" w:rsidRPr="00FE3A31" w:rsidRDefault="00190ABC" w:rsidP="00177842">
            <w:pPr>
              <w:widowControl/>
              <w:jc w:val="center"/>
              <w:rPr>
                <w:rFonts w:ascii="ＭＳ 明朝" w:hAnsi="ＭＳ 明朝" w:cs="ＭＳ Ｐゴシック"/>
                <w:kern w:val="0"/>
                <w:sz w:val="18"/>
                <w:szCs w:val="18"/>
              </w:rPr>
            </w:pPr>
          </w:p>
        </w:tc>
        <w:tc>
          <w:tcPr>
            <w:tcW w:w="1418" w:type="dxa"/>
            <w:vMerge/>
            <w:tcBorders>
              <w:left w:val="single" w:sz="4" w:space="0" w:color="auto"/>
              <w:bottom w:val="single" w:sz="4" w:space="0" w:color="000000"/>
              <w:right w:val="single" w:sz="4" w:space="0" w:color="auto"/>
            </w:tcBorders>
            <w:vAlign w:val="center"/>
          </w:tcPr>
          <w:p w14:paraId="52AF6277" w14:textId="77777777" w:rsidR="00190ABC" w:rsidRPr="00343277" w:rsidRDefault="00190ABC" w:rsidP="00177842">
            <w:pPr>
              <w:widowControl/>
              <w:jc w:val="left"/>
              <w:rPr>
                <w:rFonts w:ascii="ＭＳ Ｐゴシック" w:eastAsia="ＭＳ Ｐゴシック" w:hAnsi="ＭＳ Ｐゴシック"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2D614BC5" w14:textId="77777777" w:rsidR="00190ABC" w:rsidRPr="00343277" w:rsidRDefault="00190ABC" w:rsidP="00177842">
            <w:pPr>
              <w:widowControl/>
              <w:ind w:left="180" w:hangingChars="100" w:hanging="180"/>
              <w:jc w:val="left"/>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cs="ＭＳ Ｐゴシック" w:hint="eastAsia"/>
                <w:kern w:val="0"/>
                <w:sz w:val="18"/>
                <w:szCs w:val="18"/>
              </w:rPr>
              <w:t>・ 本業務に有用な領域での資格、実績等</w:t>
            </w:r>
          </w:p>
        </w:tc>
        <w:tc>
          <w:tcPr>
            <w:tcW w:w="1276" w:type="dxa"/>
            <w:tcBorders>
              <w:top w:val="nil"/>
              <w:left w:val="nil"/>
              <w:bottom w:val="single" w:sz="4" w:space="0" w:color="auto"/>
              <w:right w:val="single" w:sz="4" w:space="0" w:color="auto"/>
            </w:tcBorders>
            <w:shd w:val="clear" w:color="auto" w:fill="auto"/>
            <w:vAlign w:val="center"/>
          </w:tcPr>
          <w:p w14:paraId="08A4848F" w14:textId="77777777" w:rsidR="00190ABC" w:rsidRPr="00343277" w:rsidRDefault="00190ABC" w:rsidP="00177842">
            <w:pPr>
              <w:widowControl/>
              <w:jc w:val="center"/>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2A7E1A12" w14:textId="77777777" w:rsidR="00190ABC" w:rsidRPr="00343277" w:rsidRDefault="00190ABC" w:rsidP="00177842">
            <w:pPr>
              <w:widowControl/>
              <w:jc w:val="center"/>
              <w:rPr>
                <w:rFonts w:ascii="ＭＳ Ｐゴシック" w:eastAsia="ＭＳ Ｐゴシック" w:hAnsi="ＭＳ Ｐゴシック" w:cs="ＭＳ Ｐゴシック"/>
                <w:kern w:val="0"/>
                <w:sz w:val="18"/>
                <w:szCs w:val="18"/>
              </w:rPr>
            </w:pPr>
          </w:p>
        </w:tc>
      </w:tr>
      <w:tr w:rsidR="00190ABC" w:rsidRPr="00FE3A31" w14:paraId="18307395" w14:textId="77777777" w:rsidTr="00177842">
        <w:trPr>
          <w:trHeight w:val="585"/>
        </w:trPr>
        <w:tc>
          <w:tcPr>
            <w:tcW w:w="378" w:type="dxa"/>
            <w:vMerge/>
            <w:tcBorders>
              <w:left w:val="single" w:sz="4" w:space="0" w:color="auto"/>
              <w:right w:val="single" w:sz="4" w:space="0" w:color="auto"/>
            </w:tcBorders>
            <w:shd w:val="clear" w:color="auto" w:fill="auto"/>
            <w:noWrap/>
            <w:vAlign w:val="center"/>
          </w:tcPr>
          <w:p w14:paraId="1B057DAE" w14:textId="77777777" w:rsidR="00190ABC" w:rsidRPr="00FE3A31" w:rsidRDefault="00190ABC" w:rsidP="00177842">
            <w:pPr>
              <w:widowControl/>
              <w:jc w:val="center"/>
              <w:rPr>
                <w:rFonts w:ascii="ＭＳ 明朝" w:hAnsi="ＭＳ 明朝" w:cs="ＭＳ Ｐゴシック"/>
                <w:kern w:val="0"/>
                <w:sz w:val="18"/>
                <w:szCs w:val="18"/>
              </w:rPr>
            </w:pPr>
          </w:p>
        </w:tc>
        <w:tc>
          <w:tcPr>
            <w:tcW w:w="1418" w:type="dxa"/>
            <w:vMerge/>
            <w:tcBorders>
              <w:left w:val="single" w:sz="4" w:space="0" w:color="auto"/>
              <w:bottom w:val="single" w:sz="4" w:space="0" w:color="000000"/>
              <w:right w:val="single" w:sz="4" w:space="0" w:color="auto"/>
            </w:tcBorders>
            <w:vAlign w:val="center"/>
          </w:tcPr>
          <w:p w14:paraId="3CB33B4D" w14:textId="77777777" w:rsidR="00190ABC" w:rsidRPr="00343277" w:rsidRDefault="00190ABC" w:rsidP="00177842">
            <w:pPr>
              <w:widowControl/>
              <w:jc w:val="left"/>
              <w:rPr>
                <w:rFonts w:ascii="ＭＳ Ｐゴシック" w:eastAsia="ＭＳ Ｐゴシック" w:hAnsi="ＭＳ Ｐゴシック"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42F6D090" w14:textId="77777777" w:rsidR="00190ABC" w:rsidRPr="00343277" w:rsidRDefault="00190ABC" w:rsidP="00177842">
            <w:pPr>
              <w:widowControl/>
              <w:ind w:left="180" w:hangingChars="100" w:hanging="180"/>
              <w:jc w:val="left"/>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hint="eastAsia"/>
                <w:sz w:val="18"/>
                <w:szCs w:val="18"/>
              </w:rPr>
              <w:t>・ ワーク・</w:t>
            </w:r>
            <w:r w:rsidRPr="00343277">
              <w:rPr>
                <w:rFonts w:ascii="ＭＳ Ｐゴシック" w:eastAsia="ＭＳ Ｐゴシック" w:hAnsi="ＭＳ Ｐゴシック" w:cs="ＭＳ Ｐゴシック" w:hint="eastAsia"/>
                <w:kern w:val="0"/>
                <w:sz w:val="18"/>
                <w:szCs w:val="18"/>
              </w:rPr>
              <w:t>ライフ</w:t>
            </w:r>
            <w:r w:rsidRPr="00343277">
              <w:rPr>
                <w:rFonts w:ascii="ＭＳ Ｐゴシック" w:eastAsia="ＭＳ Ｐゴシック" w:hAnsi="ＭＳ Ｐゴシック" w:hint="eastAsia"/>
                <w:sz w:val="18"/>
                <w:szCs w:val="18"/>
              </w:rPr>
              <w:t>・バランス等の推進に関する認定通知書等の写し</w:t>
            </w:r>
          </w:p>
        </w:tc>
        <w:tc>
          <w:tcPr>
            <w:tcW w:w="1276" w:type="dxa"/>
            <w:tcBorders>
              <w:top w:val="nil"/>
              <w:left w:val="nil"/>
              <w:bottom w:val="single" w:sz="4" w:space="0" w:color="auto"/>
              <w:right w:val="single" w:sz="4" w:space="0" w:color="auto"/>
            </w:tcBorders>
            <w:shd w:val="clear" w:color="auto" w:fill="auto"/>
            <w:vAlign w:val="center"/>
          </w:tcPr>
          <w:p w14:paraId="11AC0B1E" w14:textId="77777777" w:rsidR="00190ABC" w:rsidRPr="00343277" w:rsidRDefault="00190ABC" w:rsidP="00177842">
            <w:pPr>
              <w:widowControl/>
              <w:jc w:val="center"/>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hint="eastAsia"/>
                <w:sz w:val="18"/>
                <w:szCs w:val="18"/>
              </w:rPr>
              <w:t>任意</w:t>
            </w:r>
          </w:p>
        </w:tc>
        <w:tc>
          <w:tcPr>
            <w:tcW w:w="1148" w:type="dxa"/>
            <w:tcBorders>
              <w:top w:val="single" w:sz="4" w:space="0" w:color="auto"/>
              <w:left w:val="nil"/>
              <w:bottom w:val="nil"/>
              <w:right w:val="single" w:sz="4" w:space="0" w:color="auto"/>
            </w:tcBorders>
            <w:shd w:val="clear" w:color="auto" w:fill="auto"/>
            <w:vAlign w:val="center"/>
          </w:tcPr>
          <w:p w14:paraId="10333978" w14:textId="77777777" w:rsidR="00190ABC" w:rsidRPr="00343277" w:rsidRDefault="00190ABC" w:rsidP="00177842">
            <w:pPr>
              <w:widowControl/>
              <w:jc w:val="center"/>
              <w:rPr>
                <w:rFonts w:ascii="ＭＳ Ｐゴシック" w:eastAsia="ＭＳ Ｐゴシック" w:hAnsi="ＭＳ Ｐゴシック" w:cs="ＭＳ Ｐゴシック"/>
                <w:kern w:val="0"/>
                <w:sz w:val="18"/>
                <w:szCs w:val="18"/>
              </w:rPr>
            </w:pPr>
          </w:p>
        </w:tc>
      </w:tr>
      <w:tr w:rsidR="00190ABC" w:rsidRPr="00FE3A31" w14:paraId="34FCCE0D" w14:textId="77777777" w:rsidTr="00177842">
        <w:trPr>
          <w:trHeight w:val="593"/>
        </w:trPr>
        <w:tc>
          <w:tcPr>
            <w:tcW w:w="378" w:type="dxa"/>
            <w:tcBorders>
              <w:left w:val="single" w:sz="4" w:space="0" w:color="auto"/>
              <w:bottom w:val="single" w:sz="4" w:space="0" w:color="auto"/>
              <w:right w:val="single" w:sz="4" w:space="0" w:color="auto"/>
            </w:tcBorders>
            <w:shd w:val="clear" w:color="auto" w:fill="auto"/>
            <w:noWrap/>
            <w:vAlign w:val="center"/>
          </w:tcPr>
          <w:p w14:paraId="15CEDD71" w14:textId="77777777" w:rsidR="00190ABC" w:rsidRPr="00FE3A31" w:rsidRDefault="00190ABC" w:rsidP="00177842">
            <w:pPr>
              <w:widowControl/>
              <w:jc w:val="center"/>
              <w:rPr>
                <w:rFonts w:ascii="ＭＳ 明朝" w:hAnsi="ＭＳ 明朝" w:cs="ＭＳ Ｐゴシック"/>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3C120860" w14:textId="77777777" w:rsidR="00190ABC" w:rsidRPr="00343277" w:rsidRDefault="00190ABC" w:rsidP="00177842">
            <w:pPr>
              <w:widowControl/>
              <w:jc w:val="left"/>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cs="ＭＳ Ｐゴシック" w:hint="eastAsia"/>
                <w:kern w:val="0"/>
                <w:sz w:val="18"/>
                <w:szCs w:val="18"/>
              </w:rPr>
              <w:t>5.3 その他</w:t>
            </w:r>
          </w:p>
        </w:tc>
        <w:tc>
          <w:tcPr>
            <w:tcW w:w="5765" w:type="dxa"/>
            <w:tcBorders>
              <w:top w:val="nil"/>
              <w:left w:val="single" w:sz="4" w:space="0" w:color="auto"/>
              <w:bottom w:val="single" w:sz="4" w:space="0" w:color="auto"/>
              <w:right w:val="single" w:sz="4" w:space="0" w:color="auto"/>
            </w:tcBorders>
            <w:shd w:val="clear" w:color="auto" w:fill="auto"/>
            <w:vAlign w:val="center"/>
          </w:tcPr>
          <w:p w14:paraId="1AD819ED" w14:textId="77777777" w:rsidR="00190ABC" w:rsidRPr="00343277" w:rsidRDefault="00190ABC" w:rsidP="00177842">
            <w:pPr>
              <w:widowControl/>
              <w:ind w:left="180" w:hangingChars="100" w:hanging="180"/>
              <w:jc w:val="left"/>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cs="ＭＳ Ｐゴシック" w:hint="eastAsia"/>
                <w:kern w:val="0"/>
                <w:sz w:val="18"/>
                <w:szCs w:val="18"/>
              </w:rPr>
              <w:t>・ その他提案内容を補足する説明、調査実施における前提条件等</w:t>
            </w:r>
          </w:p>
        </w:tc>
        <w:tc>
          <w:tcPr>
            <w:tcW w:w="1276" w:type="dxa"/>
            <w:tcBorders>
              <w:top w:val="nil"/>
              <w:left w:val="nil"/>
              <w:bottom w:val="single" w:sz="4" w:space="0" w:color="auto"/>
              <w:right w:val="single" w:sz="4" w:space="0" w:color="auto"/>
            </w:tcBorders>
            <w:shd w:val="clear" w:color="auto" w:fill="auto"/>
            <w:vAlign w:val="center"/>
          </w:tcPr>
          <w:p w14:paraId="6F6764C6" w14:textId="77777777" w:rsidR="00190ABC" w:rsidRPr="00343277" w:rsidRDefault="00190ABC" w:rsidP="00177842">
            <w:pPr>
              <w:widowControl/>
              <w:jc w:val="center"/>
              <w:rPr>
                <w:rFonts w:ascii="ＭＳ Ｐゴシック" w:eastAsia="ＭＳ Ｐゴシック" w:hAnsi="ＭＳ Ｐゴシック" w:cs="ＭＳ Ｐゴシック"/>
                <w:kern w:val="0"/>
                <w:sz w:val="18"/>
                <w:szCs w:val="18"/>
              </w:rPr>
            </w:pPr>
            <w:r w:rsidRPr="00343277">
              <w:rPr>
                <w:rFonts w:ascii="ＭＳ Ｐゴシック" w:eastAsia="ＭＳ Ｐゴシック" w:hAnsi="ＭＳ Ｐゴシック" w:cs="ＭＳ Ｐゴシック" w:hint="eastAsia"/>
                <w:kern w:val="0"/>
                <w:sz w:val="18"/>
                <w:szCs w:val="18"/>
              </w:rPr>
              <w:t>任意</w:t>
            </w:r>
          </w:p>
        </w:tc>
        <w:tc>
          <w:tcPr>
            <w:tcW w:w="1148" w:type="dxa"/>
            <w:tcBorders>
              <w:top w:val="single" w:sz="4" w:space="0" w:color="auto"/>
              <w:left w:val="nil"/>
              <w:bottom w:val="single" w:sz="4" w:space="0" w:color="auto"/>
              <w:right w:val="single" w:sz="4" w:space="0" w:color="auto"/>
            </w:tcBorders>
            <w:shd w:val="clear" w:color="auto" w:fill="auto"/>
            <w:vAlign w:val="center"/>
          </w:tcPr>
          <w:p w14:paraId="6C91EB4D" w14:textId="77777777" w:rsidR="00190ABC" w:rsidRPr="00343277" w:rsidRDefault="00190ABC" w:rsidP="00177842">
            <w:pPr>
              <w:widowControl/>
              <w:jc w:val="center"/>
              <w:rPr>
                <w:rFonts w:ascii="ＭＳ Ｐゴシック" w:eastAsia="ＭＳ Ｐゴシック" w:hAnsi="ＭＳ Ｐゴシック" w:cs="ＭＳ Ｐゴシック"/>
                <w:kern w:val="0"/>
                <w:sz w:val="18"/>
                <w:szCs w:val="18"/>
              </w:rPr>
            </w:pPr>
          </w:p>
        </w:tc>
      </w:tr>
    </w:tbl>
    <w:p w14:paraId="6179A3E9" w14:textId="77777777" w:rsidR="00190ABC" w:rsidRPr="00FE3A31" w:rsidRDefault="00190ABC" w:rsidP="00190ABC"/>
    <w:p w14:paraId="1291FDA9" w14:textId="77777777" w:rsidR="00190ABC" w:rsidRPr="00FE3A31" w:rsidRDefault="00190ABC" w:rsidP="00190ABC">
      <w:pPr>
        <w:widowControl/>
        <w:jc w:val="left"/>
        <w:rPr>
          <w:rFonts w:ascii="ＭＳ 明朝" w:hAnsi="ＭＳ 明朝"/>
        </w:rPr>
      </w:pPr>
    </w:p>
    <w:p w14:paraId="7DF9111A" w14:textId="71A175B3" w:rsidR="003C1368" w:rsidRPr="003C1368" w:rsidRDefault="003C1368" w:rsidP="00472CA0">
      <w:pPr>
        <w:tabs>
          <w:tab w:val="left" w:pos="2790"/>
        </w:tabs>
        <w:rPr>
          <w:rFonts w:ascii="ＭＳ 明朝" w:hAnsi="ＭＳ 明朝"/>
        </w:rPr>
        <w:sectPr w:rsidR="003C1368" w:rsidRPr="003C1368" w:rsidSect="00881E0E">
          <w:headerReference w:type="default" r:id="rId23"/>
          <w:footerReference w:type="default" r:id="rId24"/>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0"/>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w:instrText>
      </w:r>
      <w:r w:rsidR="00411F91" w:rsidRPr="00355105">
        <w:rPr>
          <w:sz w:val="21"/>
          <w:szCs w:val="21"/>
        </w:rPr>
        <w:instrText>６</w:instrText>
      </w:r>
      <w:r w:rsidR="00411F91" w:rsidRPr="00355105">
        <w:rPr>
          <w:sz w:val="21"/>
          <w:szCs w:val="21"/>
        </w:rPr>
        <w:instrText>.</w:instrText>
      </w:r>
      <w:r w:rsidR="00411F91" w:rsidRPr="00355105">
        <w:rPr>
          <w:sz w:val="21"/>
          <w:szCs w:val="21"/>
        </w:rPr>
        <w:instrText>ひょうかてじゅんしょ</w:instrText>
      </w:r>
      <w:r w:rsidR="00411F91" w:rsidRPr="00355105">
        <w:rPr>
          <w:sz w:val="21"/>
          <w:szCs w:val="21"/>
        </w:rPr>
        <w:instrText>"</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4DC0B50B" w:rsidR="007F4CAD" w:rsidRPr="00D84C86" w:rsidRDefault="007F4CAD" w:rsidP="00D84C86">
      <w:pPr>
        <w:pStyle w:val="a3"/>
        <w:spacing w:line="484" w:lineRule="exact"/>
        <w:jc w:val="center"/>
        <w:rPr>
          <w:rFonts w:ascii="ＭＳ 明朝" w:hAnsi="ＭＳ 明朝"/>
          <w:sz w:val="32"/>
          <w:szCs w:val="32"/>
        </w:rPr>
      </w:pPr>
      <w:r w:rsidRPr="00D84C86">
        <w:rPr>
          <w:rFonts w:ascii="ＭＳ 明朝" w:hAnsi="ＭＳ 明朝" w:cs="ＭＳ Ｐゴシック" w:hint="eastAsia"/>
          <w:sz w:val="32"/>
          <w:szCs w:val="32"/>
        </w:rPr>
        <w:t>「</w:t>
      </w:r>
      <w:r w:rsidR="00D84C86" w:rsidRPr="00D84C86">
        <w:rPr>
          <w:rFonts w:ascii="ＭＳ 明朝" w:hAnsi="ＭＳ 明朝" w:hint="eastAsia"/>
          <w:b/>
          <w:sz w:val="32"/>
          <w:szCs w:val="32"/>
        </w:rPr>
        <w:t>データセンター</w:t>
      </w:r>
      <w:r w:rsidR="000652F1">
        <w:rPr>
          <w:rFonts w:ascii="ＭＳ 明朝" w:hAnsi="ＭＳ 明朝" w:hint="eastAsia"/>
          <w:b/>
          <w:sz w:val="32"/>
          <w:szCs w:val="32"/>
        </w:rPr>
        <w:t>環境</w:t>
      </w:r>
      <w:r w:rsidR="00D84C86" w:rsidRPr="00D84C86">
        <w:rPr>
          <w:rFonts w:ascii="ＭＳ 明朝" w:hAnsi="ＭＳ 明朝" w:hint="eastAsia"/>
          <w:b/>
          <w:sz w:val="32"/>
          <w:szCs w:val="32"/>
        </w:rPr>
        <w:t>の構築及び運用・保守業務</w:t>
      </w:r>
      <w:r w:rsidRPr="00D84C86">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4284CDD9" w:rsidR="00FD3587" w:rsidRDefault="00FD3587">
      <w:pPr>
        <w:widowControl/>
        <w:jc w:val="left"/>
        <w:rPr>
          <w:rFonts w:ascii="ＭＳ 明朝" w:eastAsia="ＭＳ 明朝" w:hAnsi="ＭＳ 明朝" w:cs="ＭＳ Ｐゴシック"/>
          <w:spacing w:val="1"/>
          <w:kern w:val="0"/>
          <w:szCs w:val="21"/>
        </w:rPr>
      </w:pPr>
      <w:r>
        <w:rPr>
          <w:rFonts w:ascii="ＭＳ 明朝" w:hAnsi="ＭＳ 明朝" w:cs="ＭＳ Ｐゴシック"/>
        </w:rPr>
        <w:br w:type="page"/>
      </w:r>
    </w:p>
    <w:p w14:paraId="7DF9114D" w14:textId="4BF0087B"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C067D8">
        <w:rPr>
          <w:rFonts w:ascii="ＭＳ 明朝" w:hAnsi="ＭＳ 明朝" w:cs="ＭＳ Ｐゴシック" w:hint="eastAsia"/>
          <w:color w:val="00B050"/>
        </w:rPr>
        <w:t>「</w:t>
      </w:r>
      <w:r w:rsidR="00D84C86" w:rsidRPr="00D84C86">
        <w:rPr>
          <w:rFonts w:ascii="ＭＳ 明朝" w:hAnsi="ＭＳ 明朝" w:cs="ＭＳ ゴシック" w:hint="eastAsia"/>
          <w:bCs/>
        </w:rPr>
        <w:t>データセンター</w:t>
      </w:r>
      <w:r w:rsidR="000652F1">
        <w:rPr>
          <w:rFonts w:ascii="ＭＳ 明朝" w:hAnsi="ＭＳ 明朝" w:cs="ＭＳ ゴシック" w:hint="eastAsia"/>
          <w:bCs/>
        </w:rPr>
        <w:t>環境</w:t>
      </w:r>
      <w:r w:rsidR="00D84C86" w:rsidRPr="00D84C86">
        <w:rPr>
          <w:rFonts w:ascii="ＭＳ 明朝" w:hAnsi="ＭＳ 明朝" w:cs="ＭＳ ゴシック" w:hint="eastAsia"/>
          <w:bCs/>
        </w:rPr>
        <w:t>の構築及び運用・保守業務</w:t>
      </w:r>
      <w:r w:rsidR="00124ED3" w:rsidRPr="00D84C86">
        <w:rPr>
          <w:rFonts w:ascii="ＭＳ 明朝" w:hAnsi="ＭＳ 明朝" w:cs="ＭＳ ゴシック" w:hint="eastAsia"/>
          <w:bCs/>
        </w:rPr>
        <w:t>」</w:t>
      </w:r>
      <w:r w:rsidRPr="00D84C86">
        <w:rPr>
          <w:rFonts w:ascii="ＭＳ 明朝" w:hAnsi="ＭＳ 明朝" w:cs="ＭＳ Ｐゴシック" w:hint="eastAsia"/>
        </w:rPr>
        <w:t>に</w:t>
      </w:r>
      <w:r w:rsidRPr="00FC0D06">
        <w:rPr>
          <w:rFonts w:ascii="ＭＳ 明朝" w:hAnsi="ＭＳ 明朝" w:cs="ＭＳ Ｐゴシック" w:hint="eastAsia"/>
        </w:rPr>
        <w:t>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6F779045"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4C3848">
        <w:rPr>
          <w:rFonts w:ascii="ＭＳ 明朝" w:hAnsi="ＭＳ 明朝" w:cs="ＭＳ Ｐゴシック"/>
        </w:rPr>
        <w:t>4</w:t>
      </w:r>
      <w:r w:rsidR="009B3497">
        <w:rPr>
          <w:rFonts w:ascii="ＭＳ 明朝" w:hAnsi="ＭＳ 明朝" w:cs="ＭＳ Ｐゴシック"/>
        </w:rPr>
        <w:t>1</w:t>
      </w:r>
      <w:r w:rsidR="004C3848">
        <w:rPr>
          <w:rFonts w:ascii="ＭＳ 明朝" w:hAnsi="ＭＳ 明朝" w:cs="ＭＳ Ｐゴシック"/>
        </w:rPr>
        <w:t>0</w:t>
      </w:r>
      <w:r>
        <w:rPr>
          <w:rFonts w:ascii="ＭＳ 明朝" w:hAnsi="ＭＳ 明朝" w:cs="ＭＳ Ｐゴシック" w:hint="eastAsia"/>
        </w:rPr>
        <w:t>点、価格点の配分を</w:t>
      </w:r>
      <w:r w:rsidR="004C3848">
        <w:rPr>
          <w:rFonts w:ascii="ＭＳ 明朝" w:hAnsi="ＭＳ 明朝" w:cs="ＭＳ Ｐゴシック"/>
        </w:rPr>
        <w:t>20</w:t>
      </w:r>
      <w:r w:rsidR="0057655D">
        <w:rPr>
          <w:rFonts w:ascii="ＭＳ 明朝" w:hAnsi="ＭＳ 明朝" w:cs="ＭＳ Ｐゴシック"/>
        </w:rPr>
        <w:t>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51B8DD7" w:rsidR="007F4CAD" w:rsidRDefault="00EA6F57">
            <w:pPr>
              <w:pStyle w:val="a3"/>
              <w:jc w:val="center"/>
              <w:rPr>
                <w:rFonts w:ascii="ＭＳ 明朝" w:hAnsi="ＭＳ 明朝"/>
              </w:rPr>
            </w:pPr>
            <w:r>
              <w:rPr>
                <w:rFonts w:ascii="ＭＳ 明朝" w:hAnsi="ＭＳ 明朝" w:cs="ＭＳ Ｐゴシック"/>
              </w:rPr>
              <w:t>4</w:t>
            </w:r>
            <w:r w:rsidR="009B3497">
              <w:rPr>
                <w:rFonts w:ascii="ＭＳ 明朝" w:hAnsi="ＭＳ 明朝" w:cs="ＭＳ Ｐゴシック"/>
              </w:rPr>
              <w:t>1</w:t>
            </w:r>
            <w:r>
              <w:rPr>
                <w:rFonts w:ascii="ＭＳ 明朝" w:hAnsi="ＭＳ 明朝" w:cs="ＭＳ Ｐゴシック"/>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58E698CE" w:rsidR="007F4CAD" w:rsidRDefault="00EA6F57">
            <w:pPr>
              <w:pStyle w:val="a3"/>
              <w:jc w:val="center"/>
              <w:rPr>
                <w:rFonts w:ascii="ＭＳ 明朝" w:hAnsi="ＭＳ 明朝"/>
              </w:rPr>
            </w:pPr>
            <w:r>
              <w:rPr>
                <w:rFonts w:ascii="ＭＳ 明朝" w:hAnsi="ＭＳ 明朝" w:cs="ＭＳ Ｐゴシック"/>
              </w:rPr>
              <w:t>20</w:t>
            </w:r>
            <w:r w:rsidR="00D117C5">
              <w:rPr>
                <w:rFonts w:ascii="ＭＳ 明朝" w:hAnsi="ＭＳ 明朝" w:cs="ＭＳ Ｐゴシック"/>
              </w:rPr>
              <w:t>5</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694DB1BF"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64A8D103" w14:textId="3B675E1F" w:rsidR="00B96DB8" w:rsidRDefault="00B96DB8">
      <w:pPr>
        <w:pStyle w:val="a3"/>
        <w:ind w:leftChars="404" w:left="848" w:firstLineChars="100" w:firstLine="212"/>
        <w:rPr>
          <w:rFonts w:ascii="ＭＳ 明朝" w:hAnsi="ＭＳ 明朝" w:cs="ＭＳ Ｐゴシック"/>
        </w:rPr>
      </w:pPr>
    </w:p>
    <w:tbl>
      <w:tblPr>
        <w:tblW w:w="8833"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709"/>
        <w:gridCol w:w="744"/>
        <w:gridCol w:w="784"/>
        <w:gridCol w:w="784"/>
      </w:tblGrid>
      <w:tr w:rsidR="00B96DB8" w:rsidRPr="00FE3A31" w14:paraId="50C59B17" w14:textId="77777777" w:rsidTr="00B96DB8">
        <w:trPr>
          <w:trHeight w:val="397"/>
        </w:trPr>
        <w:tc>
          <w:tcPr>
            <w:tcW w:w="851" w:type="dxa"/>
            <w:vAlign w:val="center"/>
          </w:tcPr>
          <w:p w14:paraId="1D1187EF" w14:textId="77777777" w:rsidR="00B96DB8" w:rsidRPr="00FE3A31" w:rsidRDefault="00B96DB8" w:rsidP="00177842">
            <w:pPr>
              <w:jc w:val="center"/>
              <w:rPr>
                <w:rFonts w:ascii="ＭＳ 明朝" w:hAnsi="ＭＳ 明朝"/>
              </w:rPr>
            </w:pPr>
            <w:r w:rsidRPr="00FE3A31">
              <w:rPr>
                <w:rFonts w:ascii="ＭＳ 明朝" w:hAnsi="ＭＳ 明朝" w:hint="eastAsia"/>
              </w:rPr>
              <w:t>評価</w:t>
            </w:r>
          </w:p>
          <w:p w14:paraId="44989F2F" w14:textId="77777777" w:rsidR="00B96DB8" w:rsidRPr="00FE3A31" w:rsidRDefault="00B96DB8" w:rsidP="00177842">
            <w:pPr>
              <w:jc w:val="center"/>
              <w:rPr>
                <w:rFonts w:ascii="ＭＳ 明朝" w:hAnsi="ＭＳ 明朝"/>
              </w:rPr>
            </w:pPr>
            <w:r w:rsidRPr="00FE3A31">
              <w:rPr>
                <w:rFonts w:ascii="ＭＳ 明朝" w:hAnsi="ＭＳ 明朝" w:hint="eastAsia"/>
              </w:rPr>
              <w:t>ランク</w:t>
            </w:r>
          </w:p>
        </w:tc>
        <w:tc>
          <w:tcPr>
            <w:tcW w:w="4961" w:type="dxa"/>
            <w:vAlign w:val="center"/>
          </w:tcPr>
          <w:p w14:paraId="2E1FB33B" w14:textId="77777777" w:rsidR="00B96DB8" w:rsidRPr="00FE3A31" w:rsidRDefault="00B96DB8" w:rsidP="00177842">
            <w:pPr>
              <w:jc w:val="center"/>
              <w:rPr>
                <w:rFonts w:ascii="ＭＳ 明朝" w:hAnsi="ＭＳ 明朝"/>
              </w:rPr>
            </w:pPr>
            <w:r w:rsidRPr="00FE3A31">
              <w:rPr>
                <w:rFonts w:ascii="ＭＳ 明朝" w:hAnsi="ＭＳ 明朝" w:hint="eastAsia"/>
              </w:rPr>
              <w:t>評価基準</w:t>
            </w:r>
          </w:p>
        </w:tc>
        <w:tc>
          <w:tcPr>
            <w:tcW w:w="3021" w:type="dxa"/>
            <w:gridSpan w:val="4"/>
            <w:vAlign w:val="center"/>
          </w:tcPr>
          <w:p w14:paraId="112B9A28" w14:textId="77777777" w:rsidR="00B96DB8" w:rsidRPr="00FE3A31" w:rsidRDefault="00B96DB8" w:rsidP="00177842">
            <w:pPr>
              <w:jc w:val="center"/>
              <w:rPr>
                <w:rFonts w:ascii="ＭＳ 明朝" w:hAnsi="ＭＳ 明朝"/>
              </w:rPr>
            </w:pPr>
            <w:r w:rsidRPr="00FE3A31">
              <w:rPr>
                <w:rFonts w:ascii="ＭＳ 明朝" w:hAnsi="ＭＳ 明朝" w:hint="eastAsia"/>
              </w:rPr>
              <w:t>項目別得点</w:t>
            </w:r>
          </w:p>
        </w:tc>
      </w:tr>
      <w:tr w:rsidR="00B96DB8" w:rsidRPr="00FE3A31" w14:paraId="6679DDB8" w14:textId="77777777" w:rsidTr="00B96DB8">
        <w:trPr>
          <w:trHeight w:val="545"/>
        </w:trPr>
        <w:tc>
          <w:tcPr>
            <w:tcW w:w="851" w:type="dxa"/>
            <w:vAlign w:val="center"/>
          </w:tcPr>
          <w:p w14:paraId="47DBA1CA" w14:textId="77777777" w:rsidR="00B96DB8" w:rsidRPr="00FE3A31" w:rsidRDefault="00B96DB8" w:rsidP="00177842">
            <w:pPr>
              <w:jc w:val="center"/>
              <w:rPr>
                <w:rFonts w:ascii="ＭＳ 明朝" w:hAnsi="ＭＳ 明朝"/>
              </w:rPr>
            </w:pPr>
            <w:r w:rsidRPr="00FE3A31">
              <w:rPr>
                <w:rFonts w:ascii="ＭＳ 明朝" w:hAnsi="ＭＳ 明朝" w:hint="eastAsia"/>
              </w:rPr>
              <w:t>S</w:t>
            </w:r>
          </w:p>
        </w:tc>
        <w:tc>
          <w:tcPr>
            <w:tcW w:w="4961" w:type="dxa"/>
            <w:vAlign w:val="center"/>
          </w:tcPr>
          <w:p w14:paraId="4FDA9374" w14:textId="77777777" w:rsidR="00B96DB8" w:rsidRPr="00FE3A31" w:rsidRDefault="00B96DB8" w:rsidP="00177842">
            <w:pPr>
              <w:rPr>
                <w:rFonts w:ascii="ＭＳ 明朝" w:hAnsi="ＭＳ 明朝"/>
              </w:rPr>
            </w:pPr>
            <w:r w:rsidRPr="00FE3A31">
              <w:rPr>
                <w:rFonts w:ascii="ＭＳ 明朝" w:hAnsi="ＭＳ 明朝" w:hint="eastAsia"/>
              </w:rPr>
              <w:t>通常の想定を超える卓越した提案内容である。</w:t>
            </w:r>
          </w:p>
        </w:tc>
        <w:tc>
          <w:tcPr>
            <w:tcW w:w="709" w:type="dxa"/>
            <w:vAlign w:val="center"/>
          </w:tcPr>
          <w:p w14:paraId="0F57B783" w14:textId="77777777" w:rsidR="00B96DB8" w:rsidRPr="00FE3A31" w:rsidRDefault="00B96DB8" w:rsidP="00177842">
            <w:pPr>
              <w:jc w:val="center"/>
              <w:rPr>
                <w:rFonts w:ascii="ＭＳ 明朝" w:hAnsi="ＭＳ 明朝"/>
              </w:rPr>
            </w:pPr>
            <w:r w:rsidRPr="00FE3A31">
              <w:rPr>
                <w:rFonts w:ascii="ＭＳ 明朝" w:hAnsi="ＭＳ 明朝" w:hint="eastAsia"/>
              </w:rPr>
              <w:t>25</w:t>
            </w:r>
          </w:p>
        </w:tc>
        <w:tc>
          <w:tcPr>
            <w:tcW w:w="744" w:type="dxa"/>
            <w:vAlign w:val="center"/>
          </w:tcPr>
          <w:p w14:paraId="3327E56C" w14:textId="77777777" w:rsidR="00B96DB8" w:rsidRPr="00FE3A31" w:rsidRDefault="00B96DB8" w:rsidP="00177842">
            <w:pPr>
              <w:jc w:val="center"/>
              <w:rPr>
                <w:rFonts w:ascii="ＭＳ 明朝" w:hAnsi="ＭＳ 明朝"/>
              </w:rPr>
            </w:pPr>
            <w:r w:rsidRPr="00FE3A31">
              <w:rPr>
                <w:rFonts w:ascii="ＭＳ 明朝" w:hAnsi="ＭＳ 明朝" w:hint="eastAsia"/>
              </w:rPr>
              <w:t>2</w:t>
            </w:r>
            <w:r w:rsidRPr="00FE3A31">
              <w:rPr>
                <w:rFonts w:ascii="ＭＳ 明朝" w:hAnsi="ＭＳ 明朝"/>
              </w:rPr>
              <w:t>0</w:t>
            </w:r>
          </w:p>
        </w:tc>
        <w:tc>
          <w:tcPr>
            <w:tcW w:w="784" w:type="dxa"/>
            <w:vAlign w:val="center"/>
          </w:tcPr>
          <w:p w14:paraId="1C9928FE" w14:textId="77777777" w:rsidR="00B96DB8" w:rsidRPr="00FE3A31" w:rsidRDefault="00B96DB8" w:rsidP="00177842">
            <w:pPr>
              <w:jc w:val="center"/>
              <w:rPr>
                <w:rFonts w:ascii="ＭＳ 明朝" w:hAnsi="ＭＳ 明朝"/>
              </w:rPr>
            </w:pPr>
            <w:r w:rsidRPr="00FE3A31">
              <w:rPr>
                <w:rFonts w:ascii="ＭＳ 明朝" w:hAnsi="ＭＳ 明朝" w:hint="eastAsia"/>
              </w:rPr>
              <w:t>15</w:t>
            </w:r>
          </w:p>
        </w:tc>
        <w:tc>
          <w:tcPr>
            <w:tcW w:w="784" w:type="dxa"/>
            <w:vAlign w:val="center"/>
          </w:tcPr>
          <w:p w14:paraId="3AC65A10" w14:textId="77777777" w:rsidR="00B96DB8" w:rsidRPr="00FE3A31" w:rsidRDefault="00B96DB8" w:rsidP="00177842">
            <w:pPr>
              <w:jc w:val="center"/>
              <w:rPr>
                <w:rFonts w:ascii="ＭＳ 明朝" w:hAnsi="ＭＳ 明朝"/>
              </w:rPr>
            </w:pPr>
            <w:r w:rsidRPr="00FE3A31">
              <w:rPr>
                <w:rFonts w:ascii="ＭＳ 明朝" w:hAnsi="ＭＳ 明朝" w:hint="eastAsia"/>
              </w:rPr>
              <w:t>10</w:t>
            </w:r>
          </w:p>
        </w:tc>
      </w:tr>
      <w:tr w:rsidR="00B96DB8" w:rsidRPr="00FE3A31" w14:paraId="7E5AB2ED" w14:textId="77777777" w:rsidTr="00B96DB8">
        <w:trPr>
          <w:trHeight w:val="545"/>
        </w:trPr>
        <w:tc>
          <w:tcPr>
            <w:tcW w:w="851" w:type="dxa"/>
            <w:vAlign w:val="center"/>
          </w:tcPr>
          <w:p w14:paraId="6C3BC7BD" w14:textId="77777777" w:rsidR="00B96DB8" w:rsidRPr="00FE3A31" w:rsidRDefault="00B96DB8" w:rsidP="00177842">
            <w:pPr>
              <w:jc w:val="center"/>
              <w:rPr>
                <w:rFonts w:ascii="ＭＳ 明朝" w:hAnsi="ＭＳ 明朝"/>
              </w:rPr>
            </w:pPr>
            <w:r w:rsidRPr="00FE3A31">
              <w:rPr>
                <w:rFonts w:ascii="ＭＳ 明朝" w:hAnsi="ＭＳ 明朝" w:hint="eastAsia"/>
              </w:rPr>
              <w:t>A</w:t>
            </w:r>
          </w:p>
        </w:tc>
        <w:tc>
          <w:tcPr>
            <w:tcW w:w="4961" w:type="dxa"/>
            <w:vAlign w:val="center"/>
          </w:tcPr>
          <w:p w14:paraId="4C6A8D14" w14:textId="77777777" w:rsidR="00B96DB8" w:rsidRPr="00FE3A31" w:rsidRDefault="00B96DB8" w:rsidP="00177842">
            <w:pPr>
              <w:rPr>
                <w:rFonts w:ascii="ＭＳ 明朝" w:hAnsi="ＭＳ 明朝"/>
              </w:rPr>
            </w:pPr>
            <w:r w:rsidRPr="00FE3A31">
              <w:rPr>
                <w:rFonts w:ascii="ＭＳ 明朝" w:hAnsi="ＭＳ 明朝" w:hint="eastAsia"/>
              </w:rPr>
              <w:t>通常想定される提案としては最適な内容である。</w:t>
            </w:r>
          </w:p>
        </w:tc>
        <w:tc>
          <w:tcPr>
            <w:tcW w:w="709" w:type="dxa"/>
            <w:vAlign w:val="center"/>
          </w:tcPr>
          <w:p w14:paraId="2EB31601" w14:textId="77777777" w:rsidR="00B96DB8" w:rsidRPr="00FE3A31" w:rsidRDefault="00B96DB8" w:rsidP="00177842">
            <w:pPr>
              <w:jc w:val="center"/>
              <w:rPr>
                <w:rFonts w:ascii="ＭＳ 明朝" w:hAnsi="ＭＳ 明朝"/>
              </w:rPr>
            </w:pPr>
            <w:r w:rsidRPr="00FE3A31">
              <w:rPr>
                <w:rFonts w:ascii="ＭＳ 明朝" w:hAnsi="ＭＳ 明朝" w:hint="eastAsia"/>
              </w:rPr>
              <w:t>20</w:t>
            </w:r>
          </w:p>
        </w:tc>
        <w:tc>
          <w:tcPr>
            <w:tcW w:w="744" w:type="dxa"/>
            <w:vAlign w:val="center"/>
          </w:tcPr>
          <w:p w14:paraId="275FE0C2" w14:textId="77777777" w:rsidR="00B96DB8" w:rsidRPr="00FE3A31" w:rsidRDefault="00B96DB8" w:rsidP="00177842">
            <w:pPr>
              <w:jc w:val="center"/>
              <w:rPr>
                <w:rFonts w:ascii="ＭＳ 明朝" w:hAnsi="ＭＳ 明朝"/>
              </w:rPr>
            </w:pPr>
            <w:r w:rsidRPr="00FE3A31">
              <w:rPr>
                <w:rFonts w:ascii="ＭＳ 明朝" w:hAnsi="ＭＳ 明朝" w:hint="eastAsia"/>
              </w:rPr>
              <w:t>1</w:t>
            </w:r>
            <w:r w:rsidRPr="00FE3A31">
              <w:rPr>
                <w:rFonts w:ascii="ＭＳ 明朝" w:hAnsi="ＭＳ 明朝"/>
              </w:rPr>
              <w:t>6</w:t>
            </w:r>
          </w:p>
        </w:tc>
        <w:tc>
          <w:tcPr>
            <w:tcW w:w="784" w:type="dxa"/>
            <w:vAlign w:val="center"/>
          </w:tcPr>
          <w:p w14:paraId="243E3564" w14:textId="77777777" w:rsidR="00B96DB8" w:rsidRPr="00FE3A31" w:rsidRDefault="00B96DB8" w:rsidP="00177842">
            <w:pPr>
              <w:jc w:val="center"/>
              <w:rPr>
                <w:rFonts w:ascii="ＭＳ 明朝" w:hAnsi="ＭＳ 明朝"/>
              </w:rPr>
            </w:pPr>
            <w:r w:rsidRPr="00FE3A31">
              <w:rPr>
                <w:rFonts w:ascii="ＭＳ 明朝" w:hAnsi="ＭＳ 明朝" w:hint="eastAsia"/>
              </w:rPr>
              <w:t>12</w:t>
            </w:r>
          </w:p>
        </w:tc>
        <w:tc>
          <w:tcPr>
            <w:tcW w:w="784" w:type="dxa"/>
            <w:vAlign w:val="center"/>
          </w:tcPr>
          <w:p w14:paraId="0192F8AD" w14:textId="77777777" w:rsidR="00B96DB8" w:rsidRPr="00FE3A31" w:rsidRDefault="00B96DB8" w:rsidP="00177842">
            <w:pPr>
              <w:jc w:val="center"/>
              <w:rPr>
                <w:rFonts w:ascii="ＭＳ 明朝" w:hAnsi="ＭＳ 明朝"/>
              </w:rPr>
            </w:pPr>
            <w:r w:rsidRPr="00FE3A31">
              <w:rPr>
                <w:rFonts w:ascii="ＭＳ 明朝" w:hAnsi="ＭＳ 明朝"/>
              </w:rPr>
              <w:t>8</w:t>
            </w:r>
          </w:p>
        </w:tc>
      </w:tr>
      <w:tr w:rsidR="00B96DB8" w:rsidRPr="00FE3A31" w14:paraId="227F5DB7" w14:textId="77777777" w:rsidTr="00B96DB8">
        <w:trPr>
          <w:trHeight w:val="545"/>
        </w:trPr>
        <w:tc>
          <w:tcPr>
            <w:tcW w:w="851" w:type="dxa"/>
            <w:vAlign w:val="center"/>
          </w:tcPr>
          <w:p w14:paraId="788F2322" w14:textId="77777777" w:rsidR="00B96DB8" w:rsidRPr="00FE3A31" w:rsidRDefault="00B96DB8" w:rsidP="00177842">
            <w:pPr>
              <w:jc w:val="center"/>
              <w:rPr>
                <w:rFonts w:ascii="ＭＳ 明朝" w:hAnsi="ＭＳ 明朝"/>
              </w:rPr>
            </w:pPr>
            <w:r w:rsidRPr="00FE3A31">
              <w:rPr>
                <w:rFonts w:ascii="ＭＳ 明朝" w:hAnsi="ＭＳ 明朝" w:hint="eastAsia"/>
              </w:rPr>
              <w:t>B</w:t>
            </w:r>
          </w:p>
        </w:tc>
        <w:tc>
          <w:tcPr>
            <w:tcW w:w="4961" w:type="dxa"/>
            <w:vAlign w:val="center"/>
          </w:tcPr>
          <w:p w14:paraId="2643D074" w14:textId="77777777" w:rsidR="00B96DB8" w:rsidRPr="00FE3A31" w:rsidRDefault="00B96DB8" w:rsidP="00177842">
            <w:pPr>
              <w:rPr>
                <w:rFonts w:ascii="ＭＳ 明朝" w:hAnsi="ＭＳ 明朝"/>
              </w:rPr>
            </w:pPr>
            <w:r w:rsidRPr="00FE3A31">
              <w:rPr>
                <w:rFonts w:ascii="ＭＳ 明朝" w:hAnsi="ＭＳ 明朝" w:hint="eastAsia"/>
              </w:rPr>
              <w:t>概ね妥当な内容である。</w:t>
            </w:r>
          </w:p>
        </w:tc>
        <w:tc>
          <w:tcPr>
            <w:tcW w:w="709" w:type="dxa"/>
            <w:vAlign w:val="center"/>
          </w:tcPr>
          <w:p w14:paraId="12A0CAC9" w14:textId="77777777" w:rsidR="00B96DB8" w:rsidRPr="00FE3A31" w:rsidRDefault="00B96DB8" w:rsidP="00177842">
            <w:pPr>
              <w:jc w:val="center"/>
              <w:rPr>
                <w:rFonts w:ascii="ＭＳ 明朝" w:hAnsi="ＭＳ 明朝"/>
              </w:rPr>
            </w:pPr>
            <w:r w:rsidRPr="00FE3A31">
              <w:rPr>
                <w:rFonts w:ascii="ＭＳ 明朝" w:hAnsi="ＭＳ 明朝" w:hint="eastAsia"/>
              </w:rPr>
              <w:t>10</w:t>
            </w:r>
          </w:p>
        </w:tc>
        <w:tc>
          <w:tcPr>
            <w:tcW w:w="744" w:type="dxa"/>
            <w:vAlign w:val="center"/>
          </w:tcPr>
          <w:p w14:paraId="3D902FED" w14:textId="77777777" w:rsidR="00B96DB8" w:rsidRPr="00FE3A31" w:rsidRDefault="00B96DB8" w:rsidP="00177842">
            <w:pPr>
              <w:jc w:val="center"/>
              <w:rPr>
                <w:rFonts w:ascii="ＭＳ 明朝" w:hAnsi="ＭＳ 明朝"/>
              </w:rPr>
            </w:pPr>
            <w:r w:rsidRPr="00FE3A31">
              <w:rPr>
                <w:rFonts w:ascii="ＭＳ 明朝" w:hAnsi="ＭＳ 明朝"/>
              </w:rPr>
              <w:t>8</w:t>
            </w:r>
          </w:p>
        </w:tc>
        <w:tc>
          <w:tcPr>
            <w:tcW w:w="784" w:type="dxa"/>
            <w:vAlign w:val="center"/>
          </w:tcPr>
          <w:p w14:paraId="5F8B65B2" w14:textId="77777777" w:rsidR="00B96DB8" w:rsidRPr="00FE3A31" w:rsidRDefault="00B96DB8" w:rsidP="00177842">
            <w:pPr>
              <w:jc w:val="center"/>
              <w:rPr>
                <w:rFonts w:ascii="ＭＳ 明朝" w:hAnsi="ＭＳ 明朝"/>
              </w:rPr>
            </w:pPr>
            <w:r w:rsidRPr="00FE3A31">
              <w:rPr>
                <w:rFonts w:ascii="ＭＳ 明朝" w:hAnsi="ＭＳ 明朝"/>
              </w:rPr>
              <w:t>6</w:t>
            </w:r>
          </w:p>
        </w:tc>
        <w:tc>
          <w:tcPr>
            <w:tcW w:w="784" w:type="dxa"/>
            <w:vAlign w:val="center"/>
          </w:tcPr>
          <w:p w14:paraId="01C94C43" w14:textId="77777777" w:rsidR="00B96DB8" w:rsidRPr="00FE3A31" w:rsidRDefault="00B96DB8" w:rsidP="00177842">
            <w:pPr>
              <w:jc w:val="center"/>
              <w:rPr>
                <w:rFonts w:ascii="ＭＳ 明朝" w:hAnsi="ＭＳ 明朝"/>
              </w:rPr>
            </w:pPr>
            <w:r w:rsidRPr="00FE3A31">
              <w:rPr>
                <w:rFonts w:ascii="ＭＳ 明朝" w:hAnsi="ＭＳ 明朝" w:hint="eastAsia"/>
              </w:rPr>
              <w:t>4</w:t>
            </w:r>
          </w:p>
        </w:tc>
      </w:tr>
      <w:tr w:rsidR="00B96DB8" w:rsidRPr="00FE3A31" w14:paraId="752A2F53" w14:textId="77777777" w:rsidTr="00B96DB8">
        <w:trPr>
          <w:trHeight w:val="545"/>
        </w:trPr>
        <w:tc>
          <w:tcPr>
            <w:tcW w:w="851" w:type="dxa"/>
            <w:vAlign w:val="center"/>
          </w:tcPr>
          <w:p w14:paraId="0B3AF1E1" w14:textId="77777777" w:rsidR="00B96DB8" w:rsidRPr="00FE3A31" w:rsidRDefault="00B96DB8" w:rsidP="00177842">
            <w:pPr>
              <w:jc w:val="center"/>
              <w:rPr>
                <w:rFonts w:ascii="ＭＳ 明朝" w:hAnsi="ＭＳ 明朝"/>
              </w:rPr>
            </w:pPr>
            <w:r w:rsidRPr="00FE3A31">
              <w:rPr>
                <w:rFonts w:ascii="ＭＳ 明朝" w:hAnsi="ＭＳ 明朝" w:hint="eastAsia"/>
              </w:rPr>
              <w:t>C</w:t>
            </w:r>
          </w:p>
        </w:tc>
        <w:tc>
          <w:tcPr>
            <w:tcW w:w="4961" w:type="dxa"/>
            <w:vAlign w:val="center"/>
          </w:tcPr>
          <w:p w14:paraId="6F5DF849" w14:textId="77777777" w:rsidR="00B96DB8" w:rsidRPr="00FE3A31" w:rsidRDefault="00B96DB8" w:rsidP="00177842">
            <w:pPr>
              <w:rPr>
                <w:rFonts w:ascii="ＭＳ 明朝" w:hAnsi="ＭＳ 明朝"/>
              </w:rPr>
            </w:pPr>
            <w:r w:rsidRPr="00FE3A31">
              <w:rPr>
                <w:rFonts w:ascii="ＭＳ 明朝" w:hAnsi="ＭＳ 明朝" w:hint="eastAsia"/>
              </w:rPr>
              <w:t>内容が不十分である、または該当する提案の記載がない。</w:t>
            </w:r>
          </w:p>
        </w:tc>
        <w:tc>
          <w:tcPr>
            <w:tcW w:w="709" w:type="dxa"/>
            <w:vAlign w:val="center"/>
          </w:tcPr>
          <w:p w14:paraId="030B0787" w14:textId="77777777" w:rsidR="00B96DB8" w:rsidRPr="00FE3A31" w:rsidRDefault="00B96DB8" w:rsidP="00177842">
            <w:pPr>
              <w:jc w:val="center"/>
              <w:rPr>
                <w:rFonts w:ascii="ＭＳ 明朝" w:hAnsi="ＭＳ 明朝"/>
              </w:rPr>
            </w:pPr>
            <w:r w:rsidRPr="00FE3A31">
              <w:rPr>
                <w:rFonts w:ascii="ＭＳ 明朝" w:hAnsi="ＭＳ 明朝" w:hint="eastAsia"/>
              </w:rPr>
              <w:t>0</w:t>
            </w:r>
          </w:p>
        </w:tc>
        <w:tc>
          <w:tcPr>
            <w:tcW w:w="744" w:type="dxa"/>
            <w:vAlign w:val="center"/>
          </w:tcPr>
          <w:p w14:paraId="592C7506" w14:textId="77777777" w:rsidR="00B96DB8" w:rsidRPr="00FE3A31" w:rsidRDefault="00B96DB8" w:rsidP="00177842">
            <w:pPr>
              <w:jc w:val="center"/>
              <w:rPr>
                <w:rFonts w:ascii="ＭＳ 明朝" w:hAnsi="ＭＳ 明朝"/>
              </w:rPr>
            </w:pPr>
            <w:r w:rsidRPr="00FE3A31">
              <w:rPr>
                <w:rFonts w:ascii="ＭＳ 明朝" w:hAnsi="ＭＳ 明朝" w:hint="eastAsia"/>
              </w:rPr>
              <w:t>0</w:t>
            </w:r>
          </w:p>
        </w:tc>
        <w:tc>
          <w:tcPr>
            <w:tcW w:w="784" w:type="dxa"/>
            <w:vAlign w:val="center"/>
          </w:tcPr>
          <w:p w14:paraId="19923CC1" w14:textId="77777777" w:rsidR="00B96DB8" w:rsidRPr="00FE3A31" w:rsidRDefault="00B96DB8" w:rsidP="00177842">
            <w:pPr>
              <w:jc w:val="center"/>
              <w:rPr>
                <w:rFonts w:ascii="ＭＳ 明朝" w:hAnsi="ＭＳ 明朝"/>
              </w:rPr>
            </w:pPr>
            <w:r w:rsidRPr="00FE3A31">
              <w:rPr>
                <w:rFonts w:ascii="ＭＳ 明朝" w:hAnsi="ＭＳ 明朝" w:hint="eastAsia"/>
              </w:rPr>
              <w:t>0</w:t>
            </w:r>
          </w:p>
        </w:tc>
        <w:tc>
          <w:tcPr>
            <w:tcW w:w="784" w:type="dxa"/>
            <w:vAlign w:val="center"/>
          </w:tcPr>
          <w:p w14:paraId="1A316CDE" w14:textId="77777777" w:rsidR="00B96DB8" w:rsidRPr="00FE3A31" w:rsidRDefault="00B96DB8" w:rsidP="00177842">
            <w:pPr>
              <w:jc w:val="center"/>
              <w:rPr>
                <w:rFonts w:ascii="ＭＳ 明朝" w:hAnsi="ＭＳ 明朝"/>
              </w:rPr>
            </w:pPr>
            <w:r w:rsidRPr="00FE3A31">
              <w:rPr>
                <w:rFonts w:ascii="ＭＳ 明朝" w:hAnsi="ＭＳ 明朝" w:hint="eastAsia"/>
              </w:rPr>
              <w:t>0</w:t>
            </w:r>
          </w:p>
        </w:tc>
      </w:tr>
    </w:tbl>
    <w:p w14:paraId="079292AC" w14:textId="77777777" w:rsidR="00B96DB8" w:rsidRDefault="00B96DB8">
      <w:pPr>
        <w:pStyle w:val="a3"/>
        <w:ind w:leftChars="404" w:left="848" w:firstLineChars="100" w:firstLine="212"/>
        <w:rPr>
          <w:rFonts w:ascii="ＭＳ 明朝" w:hAnsi="ＭＳ 明朝" w:cs="ＭＳ Ｐゴシック"/>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50A34183" w14:textId="77777777" w:rsidR="004E62CF" w:rsidRDefault="004E62CF" w:rsidP="004E62CF">
      <w:pPr>
        <w:pStyle w:val="a3"/>
        <w:ind w:leftChars="404" w:left="848" w:firstLineChars="100" w:firstLine="212"/>
        <w:rPr>
          <w:rFonts w:ascii="ＭＳ 明朝" w:hAnsi="ＭＳ 明朝" w:cs="ＭＳ Ｐゴシック"/>
        </w:rPr>
      </w:pPr>
      <w:bookmarkStart w:id="7" w:name="_Hlk41468134"/>
    </w:p>
    <w:tbl>
      <w:tblPr>
        <w:tblStyle w:val="a6"/>
        <w:tblW w:w="8392" w:type="dxa"/>
        <w:tblInd w:w="1101" w:type="dxa"/>
        <w:tblLook w:val="04A0" w:firstRow="1" w:lastRow="0" w:firstColumn="1" w:lastColumn="0" w:noHBand="0" w:noVBand="1"/>
      </w:tblPr>
      <w:tblGrid>
        <w:gridCol w:w="3289"/>
        <w:gridCol w:w="3685"/>
        <w:gridCol w:w="1418"/>
      </w:tblGrid>
      <w:tr w:rsidR="004E62CF" w14:paraId="759B3BAE"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21521B9" w14:textId="77777777" w:rsidR="004E62CF" w:rsidRDefault="004E62CF" w:rsidP="00E916A4">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BB7599" w14:textId="77777777" w:rsidR="004E62CF" w:rsidRDefault="004E62CF" w:rsidP="00E916A4">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FD3587" w14:paraId="1AEEDE25"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5F4D7EE4" w14:textId="77777777" w:rsidR="00FD3587" w:rsidRDefault="00FD3587" w:rsidP="00FD3587">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B09D442" w14:textId="77777777" w:rsidR="00FD3587" w:rsidRDefault="00FD3587" w:rsidP="00FD3587">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20C33E" w14:textId="7D1D30CB" w:rsidR="00FD3587" w:rsidRPr="00B96DB8" w:rsidRDefault="00FD3587" w:rsidP="00FD3587">
            <w:pPr>
              <w:pStyle w:val="a3"/>
              <w:jc w:val="center"/>
              <w:rPr>
                <w:rFonts w:asciiTheme="minorEastAsia" w:eastAsiaTheme="minorEastAsia" w:hAnsiTheme="minorEastAsia"/>
              </w:rPr>
            </w:pPr>
            <w:r w:rsidRPr="00F85315">
              <w:rPr>
                <w:rFonts w:asciiTheme="minorEastAsia" w:eastAsiaTheme="minorEastAsia" w:hAnsiTheme="minorEastAsia"/>
              </w:rPr>
              <w:t>1</w:t>
            </w:r>
            <w:r w:rsidR="00825D7C" w:rsidRPr="00F85315">
              <w:rPr>
                <w:rFonts w:asciiTheme="minorEastAsia" w:eastAsiaTheme="minorEastAsia" w:hAnsiTheme="minorEastAsia"/>
              </w:rPr>
              <w:t>5</w:t>
            </w:r>
          </w:p>
        </w:tc>
      </w:tr>
      <w:tr w:rsidR="00FD3587" w14:paraId="3C1AD32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CE2E5" w14:textId="77777777" w:rsidR="00FD3587" w:rsidRDefault="00FD3587" w:rsidP="00FD358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729578A" w14:textId="77777777" w:rsidR="00FD3587" w:rsidRDefault="00FD3587" w:rsidP="00FD3587">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1015A3" w14:textId="77777777" w:rsidR="00FD3587" w:rsidRPr="00B96DB8" w:rsidRDefault="00FD3587" w:rsidP="00FD3587">
            <w:pPr>
              <w:pStyle w:val="a3"/>
              <w:jc w:val="center"/>
              <w:rPr>
                <w:rFonts w:asciiTheme="minorEastAsia" w:eastAsiaTheme="minorEastAsia" w:hAnsiTheme="minorEastAsia"/>
              </w:rPr>
            </w:pPr>
            <w:r w:rsidRPr="00B96DB8">
              <w:rPr>
                <w:rFonts w:asciiTheme="minorEastAsia" w:eastAsiaTheme="minorEastAsia" w:hAnsiTheme="minorEastAsia"/>
              </w:rPr>
              <w:t>8</w:t>
            </w:r>
          </w:p>
        </w:tc>
      </w:tr>
      <w:tr w:rsidR="00FD3587" w14:paraId="25246BEC"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336D6" w14:textId="77777777" w:rsidR="00FD3587" w:rsidRDefault="00FD3587" w:rsidP="00FD358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DFBAE60" w14:textId="77777777" w:rsidR="00FD3587" w:rsidRDefault="00FD3587" w:rsidP="00FD3587">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5D4B73" w14:textId="77777777" w:rsidR="00FD3587" w:rsidRPr="00B96DB8" w:rsidRDefault="00FD3587" w:rsidP="00FD3587">
            <w:pPr>
              <w:pStyle w:val="a3"/>
              <w:jc w:val="center"/>
              <w:rPr>
                <w:rFonts w:asciiTheme="minorEastAsia" w:eastAsiaTheme="minorEastAsia" w:hAnsiTheme="minorEastAsia"/>
              </w:rPr>
            </w:pPr>
            <w:r w:rsidRPr="00B96DB8">
              <w:rPr>
                <w:rFonts w:asciiTheme="minorEastAsia" w:eastAsiaTheme="minorEastAsia" w:hAnsiTheme="minorEastAsia"/>
              </w:rPr>
              <w:t>7</w:t>
            </w:r>
          </w:p>
        </w:tc>
      </w:tr>
      <w:tr w:rsidR="00FD3587" w14:paraId="512EA4F2"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CFADB" w14:textId="77777777" w:rsidR="00FD3587" w:rsidRDefault="00FD3587" w:rsidP="00FD358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14046EE" w14:textId="77777777" w:rsidR="00FD3587" w:rsidRDefault="00FD3587" w:rsidP="00FD3587">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EDC1C0" w14:textId="77777777" w:rsidR="00FD3587" w:rsidRPr="00B96DB8" w:rsidRDefault="00FD3587" w:rsidP="00FD3587">
            <w:pPr>
              <w:pStyle w:val="a3"/>
              <w:jc w:val="center"/>
              <w:rPr>
                <w:rFonts w:asciiTheme="minorEastAsia" w:eastAsiaTheme="minorEastAsia" w:hAnsiTheme="minorEastAsia"/>
              </w:rPr>
            </w:pPr>
            <w:r w:rsidRPr="00B96DB8">
              <w:rPr>
                <w:rFonts w:asciiTheme="minorEastAsia" w:eastAsiaTheme="minorEastAsia" w:hAnsiTheme="minorEastAsia"/>
              </w:rPr>
              <w:t>4</w:t>
            </w:r>
          </w:p>
        </w:tc>
      </w:tr>
      <w:tr w:rsidR="00FD3587" w14:paraId="64DC36DC"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AC055" w14:textId="77777777" w:rsidR="00FD3587" w:rsidRDefault="00FD3587" w:rsidP="00FD358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1312198" w14:textId="1D75D312" w:rsidR="00FD3587" w:rsidRDefault="00FD3587" w:rsidP="00FD3587">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E29E35" w14:textId="77777777" w:rsidR="00FD3587" w:rsidRPr="00B96DB8" w:rsidRDefault="00FD3587" w:rsidP="00FD3587">
            <w:pPr>
              <w:pStyle w:val="a3"/>
              <w:jc w:val="center"/>
              <w:rPr>
                <w:rFonts w:asciiTheme="minorEastAsia" w:eastAsiaTheme="minorEastAsia" w:hAnsiTheme="minorEastAsia"/>
              </w:rPr>
            </w:pPr>
            <w:r w:rsidRPr="00B96DB8">
              <w:rPr>
                <w:rFonts w:asciiTheme="minorEastAsia" w:eastAsiaTheme="minorEastAsia" w:hAnsiTheme="minorEastAsia"/>
              </w:rPr>
              <w:t>2</w:t>
            </w:r>
          </w:p>
        </w:tc>
      </w:tr>
      <w:tr w:rsidR="00FD3587" w14:paraId="0AE1FBCE"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F318D6E" w14:textId="77777777" w:rsidR="00FD3587" w:rsidRDefault="00FD3587" w:rsidP="00FD3587">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B0BAA4C" w14:textId="77777777" w:rsidR="00FD3587" w:rsidRDefault="00FD3587" w:rsidP="00FD3587">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99110D4" w14:textId="77777777" w:rsidR="00FD3587" w:rsidRDefault="00FD3587" w:rsidP="00FD3587">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3F9271" w14:textId="63E5C4B8" w:rsidR="00FD3587" w:rsidRPr="00B96DB8" w:rsidRDefault="00FD3587" w:rsidP="00FD3587">
            <w:pPr>
              <w:pStyle w:val="a3"/>
              <w:jc w:val="center"/>
              <w:rPr>
                <w:rFonts w:asciiTheme="minorEastAsia" w:eastAsiaTheme="minorEastAsia" w:hAnsiTheme="minorEastAsia"/>
              </w:rPr>
            </w:pPr>
            <w:r w:rsidRPr="00B96DB8">
              <w:rPr>
                <w:rFonts w:asciiTheme="minorEastAsia" w:eastAsiaTheme="minorEastAsia" w:hAnsiTheme="minorEastAsia" w:hint="eastAsia"/>
              </w:rPr>
              <w:t>1</w:t>
            </w:r>
            <w:r w:rsidR="005C1C89">
              <w:rPr>
                <w:rFonts w:asciiTheme="minorEastAsia" w:eastAsiaTheme="minorEastAsia" w:hAnsiTheme="minorEastAsia" w:hint="eastAsia"/>
              </w:rPr>
              <w:t>5</w:t>
            </w:r>
          </w:p>
        </w:tc>
      </w:tr>
      <w:tr w:rsidR="00FD3587" w14:paraId="3362DE84" w14:textId="77777777" w:rsidTr="00E916A4">
        <w:trPr>
          <w:trHeight w:val="397"/>
        </w:trPr>
        <w:tc>
          <w:tcPr>
            <w:tcW w:w="0" w:type="auto"/>
            <w:vMerge/>
            <w:tcBorders>
              <w:left w:val="single" w:sz="4" w:space="0" w:color="auto"/>
              <w:right w:val="single" w:sz="4" w:space="0" w:color="auto"/>
            </w:tcBorders>
            <w:vAlign w:val="center"/>
            <w:hideMark/>
          </w:tcPr>
          <w:p w14:paraId="1A85BFF7" w14:textId="77777777" w:rsidR="00FD3587" w:rsidRDefault="00FD3587" w:rsidP="00FD358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222E11" w14:textId="77777777" w:rsidR="00FD3587" w:rsidRDefault="00FD3587" w:rsidP="00FD3587">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4DF2A7" w14:textId="77777777" w:rsidR="00FD3587" w:rsidRPr="00B96DB8" w:rsidRDefault="00FD3587" w:rsidP="00FD3587">
            <w:pPr>
              <w:pStyle w:val="a3"/>
              <w:jc w:val="center"/>
              <w:rPr>
                <w:rFonts w:asciiTheme="minorEastAsia" w:eastAsiaTheme="minorEastAsia" w:hAnsiTheme="minorEastAsia"/>
              </w:rPr>
            </w:pPr>
            <w:r w:rsidRPr="00B96DB8">
              <w:rPr>
                <w:rFonts w:asciiTheme="minorEastAsia" w:eastAsiaTheme="minorEastAsia" w:hAnsiTheme="minorEastAsia"/>
              </w:rPr>
              <w:t>7</w:t>
            </w:r>
          </w:p>
        </w:tc>
      </w:tr>
      <w:tr w:rsidR="00FD3587" w14:paraId="0514F081" w14:textId="77777777" w:rsidTr="00E916A4">
        <w:trPr>
          <w:trHeight w:val="397"/>
        </w:trPr>
        <w:tc>
          <w:tcPr>
            <w:tcW w:w="0" w:type="auto"/>
            <w:vMerge/>
            <w:tcBorders>
              <w:left w:val="single" w:sz="4" w:space="0" w:color="auto"/>
              <w:right w:val="single" w:sz="4" w:space="0" w:color="auto"/>
            </w:tcBorders>
            <w:vAlign w:val="center"/>
            <w:hideMark/>
          </w:tcPr>
          <w:p w14:paraId="72FF2C84" w14:textId="77777777" w:rsidR="00FD3587" w:rsidRDefault="00FD3587" w:rsidP="00FD358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25BB77E" w14:textId="77777777" w:rsidR="00FD3587" w:rsidRDefault="00FD3587" w:rsidP="00FD3587">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9B3A35" w14:textId="77777777" w:rsidR="00FD3587" w:rsidRPr="00B96DB8" w:rsidRDefault="00FD3587" w:rsidP="00FD3587">
            <w:pPr>
              <w:pStyle w:val="a3"/>
              <w:jc w:val="center"/>
              <w:rPr>
                <w:rFonts w:asciiTheme="minorEastAsia" w:eastAsiaTheme="minorEastAsia" w:hAnsiTheme="minorEastAsia"/>
              </w:rPr>
            </w:pPr>
            <w:r w:rsidRPr="00B96DB8">
              <w:rPr>
                <w:rFonts w:asciiTheme="minorEastAsia" w:eastAsiaTheme="minorEastAsia" w:hAnsiTheme="minorEastAsia"/>
              </w:rPr>
              <w:t>6</w:t>
            </w:r>
          </w:p>
        </w:tc>
      </w:tr>
      <w:tr w:rsidR="00FD3587" w14:paraId="4F0B5BDC" w14:textId="77777777" w:rsidTr="00E916A4">
        <w:trPr>
          <w:trHeight w:val="397"/>
        </w:trPr>
        <w:tc>
          <w:tcPr>
            <w:tcW w:w="0" w:type="auto"/>
            <w:vMerge/>
            <w:tcBorders>
              <w:left w:val="single" w:sz="4" w:space="0" w:color="auto"/>
              <w:right w:val="single" w:sz="4" w:space="0" w:color="auto"/>
            </w:tcBorders>
            <w:vAlign w:val="center"/>
          </w:tcPr>
          <w:p w14:paraId="0F5B31E6" w14:textId="77777777" w:rsidR="00FD3587" w:rsidRDefault="00FD3587" w:rsidP="00FD358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895FE66" w14:textId="77777777" w:rsidR="00FD3587" w:rsidRDefault="00FD3587" w:rsidP="00FD3587">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6D4D7195" w14:textId="77777777" w:rsidR="00FD3587" w:rsidRPr="00B96DB8" w:rsidRDefault="00FD3587" w:rsidP="00FD3587">
            <w:pPr>
              <w:pStyle w:val="a3"/>
              <w:jc w:val="center"/>
              <w:rPr>
                <w:rFonts w:asciiTheme="minorEastAsia" w:eastAsiaTheme="minorEastAsia" w:hAnsiTheme="minorEastAsia"/>
              </w:rPr>
            </w:pPr>
            <w:r w:rsidRPr="00B96DB8">
              <w:rPr>
                <w:rFonts w:asciiTheme="minorEastAsia" w:eastAsiaTheme="minorEastAsia" w:hAnsiTheme="minorEastAsia"/>
              </w:rPr>
              <w:t>5</w:t>
            </w:r>
          </w:p>
        </w:tc>
      </w:tr>
      <w:tr w:rsidR="00FD3587" w14:paraId="2CA34591"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01CFF525" w14:textId="77777777" w:rsidR="00FD3587" w:rsidRDefault="00FD3587" w:rsidP="00FD358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21FC4756" w14:textId="77777777" w:rsidR="00FD3587" w:rsidRDefault="00FD3587" w:rsidP="00FD3587">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66497F3D" w14:textId="77777777" w:rsidR="00FD3587" w:rsidRPr="00B96DB8" w:rsidRDefault="00FD3587" w:rsidP="00FD3587">
            <w:pPr>
              <w:pStyle w:val="a3"/>
              <w:jc w:val="center"/>
              <w:rPr>
                <w:rFonts w:asciiTheme="minorEastAsia" w:eastAsiaTheme="minorEastAsia" w:hAnsiTheme="minorEastAsia"/>
              </w:rPr>
            </w:pPr>
            <w:r w:rsidRPr="00B96DB8">
              <w:rPr>
                <w:rFonts w:asciiTheme="minorEastAsia" w:eastAsiaTheme="minorEastAsia" w:hAnsiTheme="minorEastAsia"/>
              </w:rPr>
              <w:t>4</w:t>
            </w:r>
          </w:p>
        </w:tc>
      </w:tr>
      <w:tr w:rsidR="00FD3587" w14:paraId="239DC38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EB08F90" w14:textId="77777777" w:rsidR="00FD3587" w:rsidRDefault="00FD3587" w:rsidP="00FD3587">
            <w:pPr>
              <w:pStyle w:val="a3"/>
              <w:wordWrap/>
              <w:rPr>
                <w:rFonts w:asciiTheme="minorEastAsia" w:eastAsiaTheme="minorEastAsia" w:hAnsiTheme="minorEastAsia"/>
              </w:rPr>
            </w:pPr>
            <w:r>
              <w:rPr>
                <w:rFonts w:asciiTheme="minorEastAsia" w:eastAsiaTheme="minorEastAsia" w:hAnsiTheme="minorEastAsia" w:hint="eastAsia"/>
              </w:rPr>
              <w:lastRenderedPageBreak/>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805085" w14:textId="77777777" w:rsidR="00FD3587" w:rsidRPr="00B96DB8" w:rsidRDefault="00FD3587" w:rsidP="00FD3587">
            <w:pPr>
              <w:pStyle w:val="a3"/>
              <w:wordWrap/>
              <w:jc w:val="center"/>
              <w:rPr>
                <w:rFonts w:asciiTheme="minorEastAsia" w:eastAsiaTheme="minorEastAsia" w:hAnsiTheme="minorEastAsia"/>
              </w:rPr>
            </w:pPr>
            <w:r w:rsidRPr="00B96DB8">
              <w:rPr>
                <w:rFonts w:asciiTheme="minorEastAsia" w:eastAsiaTheme="minorEastAsia" w:hAnsiTheme="minorEastAsia"/>
              </w:rPr>
              <w:t>8</w:t>
            </w:r>
          </w:p>
        </w:tc>
      </w:tr>
    </w:tbl>
    <w:p w14:paraId="7663CBC4" w14:textId="77777777" w:rsidR="004E62CF" w:rsidRDefault="004E62CF" w:rsidP="004E62CF">
      <w:pPr>
        <w:pStyle w:val="a3"/>
        <w:ind w:leftChars="404" w:left="848" w:firstLineChars="100" w:firstLine="212"/>
        <w:rPr>
          <w:rFonts w:ascii="ＭＳ 明朝" w:hAnsi="ＭＳ 明朝" w:cs="ＭＳ Ｐゴシック"/>
        </w:rPr>
      </w:pPr>
    </w:p>
    <w:p w14:paraId="283A2B02" w14:textId="77777777" w:rsidR="001B5440"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5A90A20C" w14:textId="77777777" w:rsidR="001B5440" w:rsidRDefault="001B5440" w:rsidP="001B544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女性活躍推進法第9条の規定に基づく認定</w:t>
      </w:r>
    </w:p>
    <w:p w14:paraId="79A59AA5" w14:textId="77777777" w:rsidR="001B5440" w:rsidRDefault="001B5440" w:rsidP="001B544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612AA88C" w14:textId="77777777" w:rsidR="001B5440"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3C90DF65" w14:textId="77777777" w:rsidR="001B5440"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1CD70C0C" w14:textId="77777777" w:rsidR="001B5440" w:rsidRPr="00C8150F"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F33072">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F33072">
        <w:rPr>
          <w:rFonts w:ascii="ＭＳ 明朝" w:hAnsi="ＭＳ 明朝" w:cs="ＭＳ Ｐゴシック" w:hint="eastAsia"/>
        </w:rPr>
        <w:t>年厚生労働省令第185号。以下「令和</w:t>
      </w:r>
      <w:r>
        <w:rPr>
          <w:rFonts w:ascii="ＭＳ 明朝" w:hAnsi="ＭＳ 明朝" w:cs="ＭＳ Ｐゴシック" w:hint="eastAsia"/>
        </w:rPr>
        <w:t>3</w:t>
      </w:r>
      <w:r w:rsidRPr="00F33072">
        <w:rPr>
          <w:rFonts w:ascii="ＭＳ 明朝" w:hAnsi="ＭＳ 明朝" w:cs="ＭＳ Ｐゴシック" w:hint="eastAsia"/>
        </w:rPr>
        <w:t>年改正省令」という。）による改正後の次世代育成支援対策推進法施行規則（以下「新施行規則」という。）第</w:t>
      </w:r>
      <w:r>
        <w:rPr>
          <w:rFonts w:ascii="ＭＳ 明朝" w:hAnsi="ＭＳ 明朝" w:cs="ＭＳ Ｐゴシック" w:hint="eastAsia"/>
        </w:rPr>
        <w:t>4</w:t>
      </w:r>
      <w:r w:rsidRPr="00F33072">
        <w:rPr>
          <w:rFonts w:ascii="ＭＳ 明朝" w:hAnsi="ＭＳ 明朝" w:cs="ＭＳ Ｐゴシック" w:hint="eastAsia"/>
        </w:rPr>
        <w:t>条第</w:t>
      </w:r>
      <w:r>
        <w:rPr>
          <w:rFonts w:ascii="ＭＳ 明朝" w:hAnsi="ＭＳ 明朝" w:cs="ＭＳ Ｐゴシック" w:hint="eastAsia"/>
        </w:rPr>
        <w:t>1</w:t>
      </w:r>
      <w:r w:rsidRPr="00F33072">
        <w:rPr>
          <w:rFonts w:ascii="ＭＳ 明朝" w:hAnsi="ＭＳ 明朝" w:cs="ＭＳ Ｐゴシック" w:hint="eastAsia"/>
        </w:rPr>
        <w:t>項第</w:t>
      </w:r>
      <w:r>
        <w:rPr>
          <w:rFonts w:ascii="ＭＳ 明朝" w:hAnsi="ＭＳ 明朝" w:cs="ＭＳ Ｐゴシック" w:hint="eastAsia"/>
        </w:rPr>
        <w:t>1</w:t>
      </w:r>
      <w:r w:rsidRPr="00F33072">
        <w:rPr>
          <w:rFonts w:ascii="ＭＳ 明朝" w:hAnsi="ＭＳ 明朝" w:cs="ＭＳ Ｐゴシック" w:hint="eastAsia"/>
        </w:rPr>
        <w:t>号及び第</w:t>
      </w:r>
      <w:r>
        <w:rPr>
          <w:rFonts w:ascii="ＭＳ 明朝" w:hAnsi="ＭＳ 明朝" w:cs="ＭＳ Ｐゴシック" w:hint="eastAsia"/>
        </w:rPr>
        <w:t>2</w:t>
      </w:r>
      <w:r w:rsidRPr="00F33072">
        <w:rPr>
          <w:rFonts w:ascii="ＭＳ 明朝" w:hAnsi="ＭＳ 明朝" w:cs="ＭＳ Ｐゴシック" w:hint="eastAsia"/>
        </w:rPr>
        <w:t>号の規定に基づく認定</w:t>
      </w:r>
    </w:p>
    <w:p w14:paraId="00F5E07C" w14:textId="77777777" w:rsidR="001B5440"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3B1AA65" w14:textId="77777777" w:rsidR="001B5440"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01E2CB20" w14:textId="77777777" w:rsidR="001B5440" w:rsidRDefault="001B5440" w:rsidP="001B5440">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bookmarkEnd w:id="7"/>
    <w:p w14:paraId="0DAA8D33" w14:textId="77777777" w:rsidR="00864D66" w:rsidRDefault="00864D66" w:rsidP="00864D66">
      <w:pPr>
        <w:pStyle w:val="a3"/>
        <w:jc w:val="cente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8"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BF3809">
        <w:rPr>
          <w:rFonts w:ascii="ＭＳ 明朝" w:hAnsi="ＭＳ 明朝" w:hint="eastAsia"/>
          <w:w w:val="90"/>
          <w:kern w:val="0"/>
          <w:sz w:val="28"/>
          <w:szCs w:val="28"/>
          <w:fitText w:val="4540" w:id="122959876"/>
        </w:rPr>
        <w:t>独立行政法人情報処理推進機構入札心</w:t>
      </w:r>
      <w:r w:rsidRPr="00BF3809">
        <w:rPr>
          <w:rFonts w:ascii="ＭＳ 明朝" w:hAnsi="ＭＳ 明朝" w:hint="eastAsia"/>
          <w:spacing w:val="5"/>
          <w:w w:val="90"/>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472CA0">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472CA0" w:rsidRDefault="00BF6062" w:rsidP="00BF6062">
      <w:pPr>
        <w:widowControl/>
        <w:rPr>
          <w:rFonts w:asciiTheme="minorEastAsia" w:eastAsiaTheme="minorEastAsia" w:hAnsiTheme="minorEastAsia"/>
          <w:color w:val="000000" w:themeColor="text1"/>
          <w:szCs w:val="22"/>
        </w:rPr>
      </w:pPr>
    </w:p>
    <w:p w14:paraId="093F539E"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（仕様書等）</w:t>
      </w:r>
    </w:p>
    <w:p w14:paraId="5D778A45"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472CA0" w:rsidRDefault="00BF6062" w:rsidP="00BF6062">
      <w:pPr>
        <w:widowControl/>
        <w:rPr>
          <w:rFonts w:asciiTheme="minorEastAsia" w:eastAsiaTheme="minorEastAsia" w:hAnsiTheme="minorEastAsia"/>
          <w:color w:val="000000" w:themeColor="text1"/>
          <w:szCs w:val="22"/>
        </w:rPr>
      </w:pPr>
    </w:p>
    <w:p w14:paraId="46B0486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（入札保証金及び契約保証金）</w:t>
      </w:r>
    </w:p>
    <w:p w14:paraId="73D5A7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472CA0" w:rsidRDefault="00BF6062" w:rsidP="00BF6062">
      <w:pPr>
        <w:widowControl/>
        <w:rPr>
          <w:rFonts w:asciiTheme="minorEastAsia" w:eastAsiaTheme="minorEastAsia" w:hAnsiTheme="minorEastAsia"/>
          <w:color w:val="000000" w:themeColor="text1"/>
          <w:szCs w:val="22"/>
        </w:rPr>
      </w:pPr>
    </w:p>
    <w:p w14:paraId="5E442D5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（入札の方法）</w:t>
      </w:r>
    </w:p>
    <w:p w14:paraId="788D814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 xml:space="preserve">4条　</w:t>
      </w:r>
      <w:r w:rsidRPr="00472CA0">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472CA0"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472CA0">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5条　落札決定に当たっては、</w:t>
      </w:r>
      <w:r w:rsidRPr="00472CA0">
        <w:rPr>
          <w:rFonts w:asciiTheme="minorEastAsia" w:eastAsiaTheme="minorEastAsia" w:hAnsiTheme="minorEastAsia" w:hint="eastAsia"/>
          <w:color w:val="000000" w:themeColor="text1"/>
          <w:szCs w:val="22"/>
        </w:rPr>
        <w:t>入札書に記載された金額に当該金額の</w:t>
      </w:r>
      <w:r w:rsidRPr="00472CA0">
        <w:rPr>
          <w:rFonts w:asciiTheme="minorEastAsia" w:eastAsiaTheme="minorEastAsia" w:hAnsiTheme="minorEastAsia"/>
          <w:color w:val="000000" w:themeColor="text1"/>
          <w:szCs w:val="22"/>
        </w:rPr>
        <w:t>10</w:t>
      </w:r>
      <w:r w:rsidRPr="00472CA0">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472CA0">
        <w:rPr>
          <w:rFonts w:asciiTheme="minorEastAsia" w:eastAsiaTheme="minorEastAsia" w:hAnsiTheme="minorEastAsia"/>
          <w:color w:val="000000" w:themeColor="text1"/>
          <w:szCs w:val="22"/>
        </w:rPr>
        <w:t>110</w:t>
      </w:r>
      <w:r w:rsidRPr="00472CA0">
        <w:rPr>
          <w:rFonts w:asciiTheme="minorEastAsia" w:eastAsiaTheme="minorEastAsia" w:hAnsiTheme="minorEastAsia" w:hint="eastAsia"/>
          <w:color w:val="000000" w:themeColor="text1"/>
          <w:szCs w:val="22"/>
        </w:rPr>
        <w:t>分の</w:t>
      </w:r>
      <w:r w:rsidRPr="00472CA0">
        <w:rPr>
          <w:rFonts w:asciiTheme="minorEastAsia" w:eastAsiaTheme="minorEastAsia" w:hAnsiTheme="minorEastAsia"/>
          <w:color w:val="000000" w:themeColor="text1"/>
          <w:szCs w:val="22"/>
        </w:rPr>
        <w:t>100に相当する金額を入札書に記載すること。</w:t>
      </w:r>
    </w:p>
    <w:p w14:paraId="1A48E842" w14:textId="77777777" w:rsidR="00BF6062" w:rsidRPr="00472CA0" w:rsidRDefault="00BF6062" w:rsidP="00BF6062">
      <w:pPr>
        <w:widowControl/>
        <w:rPr>
          <w:rFonts w:asciiTheme="minorEastAsia" w:eastAsiaTheme="minorEastAsia" w:hAnsiTheme="minorEastAsia"/>
          <w:color w:val="000000" w:themeColor="text1"/>
          <w:szCs w:val="22"/>
        </w:rPr>
      </w:pPr>
    </w:p>
    <w:p w14:paraId="7A02EA2A"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（直接入札）</w:t>
      </w:r>
    </w:p>
    <w:p w14:paraId="5CDE445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472CA0" w:rsidRDefault="00BF6062" w:rsidP="00BF6062">
      <w:pPr>
        <w:widowControl/>
        <w:rPr>
          <w:rFonts w:asciiTheme="minorEastAsia" w:eastAsiaTheme="minorEastAsia" w:hAnsiTheme="minorEastAsia"/>
          <w:color w:val="000000" w:themeColor="text1"/>
          <w:szCs w:val="22"/>
        </w:rPr>
      </w:pPr>
    </w:p>
    <w:p w14:paraId="0F332010"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（郵便等入札）</w:t>
      </w:r>
    </w:p>
    <w:p w14:paraId="3761B34B"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472CA0" w:rsidRDefault="00BF6062" w:rsidP="00BF6062">
      <w:pPr>
        <w:widowControl/>
        <w:rPr>
          <w:rFonts w:asciiTheme="minorEastAsia" w:eastAsiaTheme="minorEastAsia" w:hAnsiTheme="minorEastAsia"/>
          <w:color w:val="000000" w:themeColor="text1"/>
          <w:szCs w:val="22"/>
        </w:rPr>
      </w:pPr>
    </w:p>
    <w:p w14:paraId="6BFC99D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（代理人の制限）</w:t>
      </w:r>
    </w:p>
    <w:p w14:paraId="54A60C97"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8</w:t>
      </w:r>
      <w:r w:rsidRPr="00472CA0">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472CA0" w:rsidRDefault="00BF6062" w:rsidP="00BF6062">
      <w:pPr>
        <w:widowControl/>
        <w:rPr>
          <w:rFonts w:asciiTheme="minorEastAsia" w:eastAsiaTheme="minorEastAsia" w:hAnsiTheme="minorEastAsia"/>
          <w:color w:val="000000" w:themeColor="text1"/>
          <w:szCs w:val="22"/>
        </w:rPr>
      </w:pPr>
    </w:p>
    <w:p w14:paraId="05829686"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（条件付きの入札）</w:t>
      </w:r>
    </w:p>
    <w:p w14:paraId="7DD547C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9</w:t>
      </w:r>
      <w:r w:rsidRPr="00472CA0">
        <w:rPr>
          <w:rFonts w:asciiTheme="minorEastAsia" w:eastAsiaTheme="minorEastAsia" w:hAnsiTheme="minorEastAsia" w:hint="eastAsia"/>
          <w:color w:val="000000" w:themeColor="text1"/>
          <w:szCs w:val="22"/>
        </w:rPr>
        <w:t>条</w:t>
      </w:r>
      <w:r w:rsidRPr="00472CA0">
        <w:rPr>
          <w:rFonts w:asciiTheme="minorEastAsia" w:eastAsiaTheme="minorEastAsia" w:hAnsiTheme="minorEastAsia"/>
          <w:color w:val="000000" w:themeColor="text1"/>
          <w:szCs w:val="22"/>
        </w:rPr>
        <w:t xml:space="preserve">  </w:t>
      </w:r>
      <w:r w:rsidRPr="00472CA0">
        <w:rPr>
          <w:rFonts w:asciiTheme="minorEastAsia" w:eastAsiaTheme="minorEastAsia" w:hAnsiTheme="minorEastAsia" w:hint="eastAsia"/>
          <w:color w:val="000000" w:themeColor="text1"/>
          <w:szCs w:val="22"/>
        </w:rPr>
        <w:t>予決令第</w:t>
      </w:r>
      <w:r w:rsidRPr="00472CA0">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472CA0" w:rsidRDefault="00BF6062" w:rsidP="00BF6062">
      <w:pPr>
        <w:widowControl/>
        <w:rPr>
          <w:rFonts w:asciiTheme="minorEastAsia" w:eastAsiaTheme="minorEastAsia" w:hAnsiTheme="minorEastAsia"/>
          <w:color w:val="000000" w:themeColor="text1"/>
          <w:szCs w:val="22"/>
        </w:rPr>
      </w:pPr>
    </w:p>
    <w:p w14:paraId="30F943E0"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（入札の取り止め等）</w:t>
      </w:r>
    </w:p>
    <w:p w14:paraId="65ADBEEA"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lastRenderedPageBreak/>
        <w:t>第</w:t>
      </w:r>
      <w:r w:rsidRPr="00472CA0">
        <w:rPr>
          <w:rFonts w:asciiTheme="minorEastAsia" w:eastAsiaTheme="minorEastAsia" w:hAnsiTheme="minorEastAsia"/>
          <w:color w:val="000000" w:themeColor="text1"/>
          <w:szCs w:val="22"/>
        </w:rPr>
        <w:t>10</w:t>
      </w:r>
      <w:r w:rsidRPr="00472CA0">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472CA0" w:rsidRDefault="00BF6062" w:rsidP="00BF6062">
      <w:pPr>
        <w:widowControl/>
        <w:rPr>
          <w:rFonts w:asciiTheme="minorEastAsia" w:eastAsiaTheme="minorEastAsia" w:hAnsiTheme="minorEastAsia"/>
          <w:color w:val="000000" w:themeColor="text1"/>
          <w:szCs w:val="22"/>
        </w:rPr>
      </w:pPr>
    </w:p>
    <w:p w14:paraId="799371DD"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（入札の無効）</w:t>
      </w:r>
    </w:p>
    <w:p w14:paraId="288435C1"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11</w:t>
      </w:r>
      <w:r w:rsidRPr="00472CA0">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 </w:t>
      </w:r>
      <w:r w:rsidRPr="00472CA0">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(3) </w:t>
      </w:r>
      <w:r w:rsidRPr="00472CA0">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472CA0" w:rsidRDefault="00BF6062" w:rsidP="00BF6062">
      <w:pPr>
        <w:widowControl/>
        <w:ind w:leftChars="100" w:left="525" w:hangingChars="150" w:hanging="31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(4) </w:t>
      </w:r>
      <w:r w:rsidRPr="00472CA0">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(5) </w:t>
      </w:r>
      <w:r w:rsidRPr="00472CA0">
        <w:rPr>
          <w:rFonts w:asciiTheme="minorEastAsia" w:eastAsiaTheme="minorEastAsia" w:hAnsiTheme="minorEastAsia" w:hint="eastAsia"/>
          <w:color w:val="000000" w:themeColor="text1"/>
          <w:szCs w:val="22"/>
        </w:rPr>
        <w:t>金額を訂正した入札</w:t>
      </w:r>
    </w:p>
    <w:p w14:paraId="1CB54D05"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(6) </w:t>
      </w:r>
      <w:r w:rsidRPr="00472CA0">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(7) </w:t>
      </w:r>
      <w:r w:rsidRPr="00472CA0">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(8) </w:t>
      </w:r>
      <w:r w:rsidRPr="00472CA0">
        <w:rPr>
          <w:rFonts w:asciiTheme="minorEastAsia" w:eastAsiaTheme="minorEastAsia" w:hAnsiTheme="minorEastAsia" w:hint="eastAsia"/>
          <w:color w:val="000000" w:themeColor="text1"/>
          <w:szCs w:val="22"/>
        </w:rPr>
        <w:t>同一事項の入札について他人の代理人を兼ね又は</w:t>
      </w:r>
      <w:r w:rsidRPr="00472CA0">
        <w:rPr>
          <w:rFonts w:asciiTheme="minorEastAsia" w:eastAsiaTheme="minorEastAsia" w:hAnsiTheme="minorEastAsia"/>
          <w:color w:val="000000" w:themeColor="text1"/>
          <w:szCs w:val="22"/>
        </w:rPr>
        <w:t>2者以上の代理をした者の入札</w:t>
      </w:r>
    </w:p>
    <w:p w14:paraId="6862B64C" w14:textId="77777777" w:rsidR="00BF6062" w:rsidRPr="00472CA0" w:rsidRDefault="00BF6062" w:rsidP="00BF6062">
      <w:pPr>
        <w:widowControl/>
        <w:ind w:leftChars="100" w:left="525" w:hangingChars="150" w:hanging="31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(9) </w:t>
      </w:r>
      <w:r w:rsidRPr="00472CA0">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(10) </w:t>
      </w:r>
      <w:r w:rsidRPr="00472CA0">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(11) </w:t>
      </w:r>
      <w:r w:rsidRPr="00472CA0">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(12) </w:t>
      </w:r>
      <w:r w:rsidRPr="00472CA0">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472CA0" w:rsidRDefault="00BF6062" w:rsidP="00BF6062">
      <w:pPr>
        <w:widowControl/>
        <w:rPr>
          <w:rFonts w:asciiTheme="minorEastAsia" w:eastAsiaTheme="minorEastAsia" w:hAnsiTheme="minorEastAsia"/>
          <w:color w:val="000000" w:themeColor="text1"/>
          <w:szCs w:val="22"/>
        </w:rPr>
      </w:pPr>
    </w:p>
    <w:p w14:paraId="5EE452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（開　札）</w:t>
      </w:r>
    </w:p>
    <w:p w14:paraId="7850E590"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12</w:t>
      </w:r>
      <w:r w:rsidRPr="00472CA0">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472CA0" w:rsidRDefault="00BF6062" w:rsidP="00BF6062">
      <w:pPr>
        <w:widowControl/>
        <w:rPr>
          <w:rFonts w:asciiTheme="minorEastAsia" w:eastAsiaTheme="minorEastAsia" w:hAnsiTheme="minorEastAsia"/>
          <w:color w:val="000000" w:themeColor="text1"/>
          <w:szCs w:val="22"/>
        </w:rPr>
      </w:pPr>
    </w:p>
    <w:p w14:paraId="225760A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（調査基準価格、低入札価格調査制度）</w:t>
      </w:r>
    </w:p>
    <w:p w14:paraId="0D22EDB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13</w:t>
      </w:r>
      <w:r w:rsidRPr="00472CA0">
        <w:rPr>
          <w:rFonts w:asciiTheme="minorEastAsia" w:eastAsiaTheme="minorEastAsia" w:hAnsiTheme="minorEastAsia" w:hint="eastAsia"/>
          <w:color w:val="000000" w:themeColor="text1"/>
          <w:szCs w:val="22"/>
        </w:rPr>
        <w:t>条　工事その他の請負契約（予定価格が</w:t>
      </w:r>
      <w:r w:rsidRPr="00472CA0">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 </w:t>
      </w:r>
      <w:r w:rsidRPr="00472CA0">
        <w:rPr>
          <w:rFonts w:asciiTheme="minorEastAsia" w:eastAsiaTheme="minorEastAsia" w:hAnsiTheme="minorEastAsia" w:hint="eastAsia"/>
          <w:color w:val="000000" w:themeColor="text1"/>
          <w:szCs w:val="22"/>
        </w:rPr>
        <w:t>工事の請負契約　その者の申込みに係る価格が契約ごとに</w:t>
      </w:r>
      <w:r w:rsidRPr="00472CA0">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前号以外の請負契約　その者の申込みに係る価格が</w:t>
      </w:r>
      <w:r w:rsidRPr="00472CA0">
        <w:rPr>
          <w:rFonts w:asciiTheme="minorEastAsia" w:eastAsiaTheme="minorEastAsia" w:hAnsiTheme="minorEastAsia"/>
          <w:color w:val="000000" w:themeColor="text1"/>
          <w:szCs w:val="22"/>
        </w:rPr>
        <w:t>10分の6を予定価格に乗じて得た額</w:t>
      </w:r>
    </w:p>
    <w:p w14:paraId="0BDE43C3"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472CA0" w:rsidRDefault="00BF6062" w:rsidP="00BF6062">
      <w:pPr>
        <w:widowControl/>
        <w:rPr>
          <w:rFonts w:asciiTheme="minorEastAsia" w:eastAsiaTheme="minorEastAsia" w:hAnsiTheme="minorEastAsia"/>
          <w:color w:val="000000" w:themeColor="text1"/>
          <w:szCs w:val="22"/>
        </w:rPr>
      </w:pPr>
    </w:p>
    <w:p w14:paraId="17876C59"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（落札者の決定）</w:t>
      </w:r>
    </w:p>
    <w:p w14:paraId="41544595"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14</w:t>
      </w:r>
      <w:r w:rsidRPr="00472CA0">
        <w:rPr>
          <w:rFonts w:asciiTheme="minorEastAsia" w:eastAsiaTheme="minorEastAsia" w:hAnsiTheme="minorEastAsia" w:hint="eastAsia"/>
          <w:color w:val="000000" w:themeColor="text1"/>
          <w:szCs w:val="22"/>
        </w:rPr>
        <w:t>条　一般競争入札最低価格落札方式</w:t>
      </w:r>
      <w:r w:rsidRPr="00472CA0">
        <w:rPr>
          <w:rFonts w:asciiTheme="minorEastAsia" w:eastAsiaTheme="minorEastAsia" w:hAnsiTheme="minorEastAsia" w:hint="eastAsia"/>
          <w:color w:val="000000" w:themeColor="text1"/>
          <w:szCs w:val="21"/>
        </w:rPr>
        <w:t>（以下「最低価格落札方式」という。）</w:t>
      </w:r>
      <w:r w:rsidRPr="00472CA0">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472CA0">
        <w:rPr>
          <w:rFonts w:asciiTheme="minorEastAsia" w:eastAsiaTheme="minorEastAsia" w:hAnsiTheme="minorEastAsia" w:hint="eastAsia"/>
          <w:color w:val="000000" w:themeColor="text1"/>
          <w:szCs w:val="21"/>
        </w:rPr>
        <w:t>（以下「総合評価落札方式」という。）</w:t>
      </w:r>
      <w:r w:rsidRPr="00472CA0">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472CA0" w:rsidRDefault="00BF6062" w:rsidP="00BF6062">
      <w:pPr>
        <w:widowControl/>
        <w:ind w:left="210" w:hangingChars="100" w:hanging="210"/>
        <w:rPr>
          <w:rFonts w:asciiTheme="minorEastAsia" w:eastAsiaTheme="minorEastAsia" w:hAnsiTheme="minorEastAsia"/>
          <w:color w:val="000000" w:themeColor="text1"/>
          <w:spacing w:val="-2"/>
          <w:szCs w:val="22"/>
        </w:rPr>
      </w:pPr>
      <w:r w:rsidRPr="00472CA0">
        <w:rPr>
          <w:rFonts w:asciiTheme="minorEastAsia" w:eastAsiaTheme="minorEastAsia" w:hAnsiTheme="minorEastAsia"/>
          <w:color w:val="000000" w:themeColor="text1"/>
          <w:szCs w:val="22"/>
        </w:rPr>
        <w:t xml:space="preserve">3　</w:t>
      </w:r>
      <w:r w:rsidRPr="00472CA0">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lastRenderedPageBreak/>
        <w:t xml:space="preserve">(1) </w:t>
      </w:r>
      <w:r w:rsidRPr="00472CA0">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472CA0" w:rsidRDefault="00BF6062" w:rsidP="00BF6062">
      <w:pPr>
        <w:widowControl/>
        <w:rPr>
          <w:rFonts w:asciiTheme="minorEastAsia" w:eastAsiaTheme="minorEastAsia" w:hAnsiTheme="minorEastAsia"/>
          <w:color w:val="000000" w:themeColor="text1"/>
          <w:szCs w:val="22"/>
        </w:rPr>
      </w:pPr>
    </w:p>
    <w:p w14:paraId="4D12C8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（再度入札）</w:t>
      </w:r>
    </w:p>
    <w:p w14:paraId="64B5C19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15</w:t>
      </w:r>
      <w:r w:rsidRPr="00472CA0">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472CA0" w:rsidRDefault="00BF6062" w:rsidP="00BF6062">
      <w:pPr>
        <w:widowControl/>
        <w:rPr>
          <w:rFonts w:asciiTheme="minorEastAsia" w:eastAsiaTheme="minorEastAsia" w:hAnsiTheme="minorEastAsia"/>
          <w:color w:val="000000" w:themeColor="text1"/>
          <w:szCs w:val="22"/>
        </w:rPr>
      </w:pPr>
    </w:p>
    <w:p w14:paraId="1CC55EB9"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16</w:t>
      </w:r>
      <w:r w:rsidRPr="00472CA0">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472CA0">
        <w:rPr>
          <w:rFonts w:asciiTheme="minorEastAsia" w:eastAsiaTheme="minorEastAsia" w:hAnsiTheme="minorEastAsia"/>
          <w:color w:val="000000" w:themeColor="text1"/>
          <w:szCs w:val="22"/>
        </w:rPr>
        <w:t>12</w:t>
      </w:r>
      <w:r w:rsidRPr="00472CA0">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472CA0" w:rsidRDefault="00BF6062" w:rsidP="00BF6062">
      <w:pPr>
        <w:widowControl/>
        <w:rPr>
          <w:rFonts w:asciiTheme="minorEastAsia" w:eastAsiaTheme="minorEastAsia" w:hAnsiTheme="minorEastAsia"/>
          <w:color w:val="000000" w:themeColor="text1"/>
          <w:szCs w:val="22"/>
        </w:rPr>
      </w:pPr>
    </w:p>
    <w:p w14:paraId="3D3E5E08"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（契約書の提出）</w:t>
      </w:r>
    </w:p>
    <w:p w14:paraId="1CAA3C7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17</w:t>
      </w:r>
      <w:r w:rsidRPr="00472CA0">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472CA0">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472CA0" w:rsidRDefault="00BF6062" w:rsidP="00BF6062">
      <w:pPr>
        <w:widowControl/>
        <w:rPr>
          <w:rFonts w:asciiTheme="minorEastAsia" w:eastAsiaTheme="minorEastAsia" w:hAnsiTheme="minorEastAsia"/>
          <w:color w:val="000000" w:themeColor="text1"/>
          <w:szCs w:val="22"/>
        </w:rPr>
      </w:pPr>
    </w:p>
    <w:p w14:paraId="51532BB1"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（入札書に使用する言語及び通貨）</w:t>
      </w:r>
    </w:p>
    <w:p w14:paraId="7EBFF399"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18</w:t>
      </w:r>
      <w:r w:rsidRPr="00472CA0">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472CA0" w:rsidRDefault="00BF6062" w:rsidP="00BF6062">
      <w:pPr>
        <w:widowControl/>
        <w:rPr>
          <w:rFonts w:asciiTheme="minorEastAsia" w:eastAsiaTheme="minorEastAsia" w:hAnsiTheme="minorEastAsia"/>
          <w:color w:val="000000" w:themeColor="text1"/>
          <w:szCs w:val="22"/>
        </w:rPr>
      </w:pPr>
    </w:p>
    <w:p w14:paraId="5371C0FA"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（落札決定の取消し）</w:t>
      </w:r>
    </w:p>
    <w:p w14:paraId="4E051814"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19</w:t>
      </w:r>
      <w:r w:rsidRPr="00472CA0">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472CA0" w:rsidRDefault="00AC5736" w:rsidP="00AC5736">
      <w:pPr>
        <w:widowControl/>
        <w:ind w:left="210" w:hangingChars="100" w:hanging="210"/>
        <w:rPr>
          <w:rFonts w:ascii="ＭＳ 明朝" w:hAnsi="ＭＳ 明朝"/>
          <w:color w:val="000000" w:themeColor="text1"/>
          <w:szCs w:val="22"/>
        </w:rPr>
      </w:pPr>
    </w:p>
    <w:p w14:paraId="7DF91215" w14:textId="77777777" w:rsidR="00AC5736" w:rsidRPr="00472CA0" w:rsidRDefault="00AC5736" w:rsidP="00AC5736">
      <w:pPr>
        <w:widowControl/>
        <w:jc w:val="right"/>
        <w:rPr>
          <w:rFonts w:ascii="ＭＳ 明朝" w:hAnsi="ＭＳ 明朝"/>
          <w:color w:val="000000" w:themeColor="text1"/>
          <w:szCs w:val="22"/>
        </w:rPr>
      </w:pPr>
      <w:r w:rsidRPr="00472CA0">
        <w:rPr>
          <w:rFonts w:ascii="ＭＳ 明朝" w:hAnsi="ＭＳ 明朝" w:hint="eastAsia"/>
          <w:color w:val="000000" w:themeColor="text1"/>
          <w:szCs w:val="22"/>
        </w:rPr>
        <w:t>以上</w:t>
      </w:r>
    </w:p>
    <w:bookmarkEnd w:id="8"/>
    <w:p w14:paraId="7DF91217" w14:textId="77777777" w:rsidR="00AC5736" w:rsidRPr="00472CA0" w:rsidRDefault="00AC5736" w:rsidP="00AC5736">
      <w:pPr>
        <w:widowControl/>
        <w:jc w:val="left"/>
        <w:rPr>
          <w:rFonts w:ascii="ＭＳ 明朝" w:hAnsi="ＭＳ 明朝"/>
          <w:color w:val="000000" w:themeColor="text1"/>
          <w:szCs w:val="22"/>
        </w:rPr>
      </w:pPr>
      <w:r w:rsidRPr="00472CA0">
        <w:rPr>
          <w:rFonts w:ascii="ＭＳ 明朝" w:hAnsi="ＭＳ 明朝"/>
          <w:color w:val="000000" w:themeColor="text1"/>
          <w:szCs w:val="22"/>
        </w:rPr>
        <w:br w:type="page"/>
      </w:r>
    </w:p>
    <w:p w14:paraId="7DF91218" w14:textId="77777777" w:rsidR="00AC5736" w:rsidRPr="00472CA0" w:rsidRDefault="00AC5736" w:rsidP="00AC5736">
      <w:pPr>
        <w:widowControl/>
        <w:jc w:val="right"/>
        <w:rPr>
          <w:rFonts w:ascii="ＭＳ 明朝" w:hAnsi="ＭＳ 明朝"/>
          <w:color w:val="000000" w:themeColor="text1"/>
          <w:szCs w:val="22"/>
        </w:rPr>
      </w:pPr>
      <w:r w:rsidRPr="00472CA0">
        <w:rPr>
          <w:rFonts w:ascii="ＭＳ 明朝" w:hAnsi="ＭＳ 明朝" w:hint="eastAsia"/>
          <w:color w:val="000000" w:themeColor="text1"/>
          <w:szCs w:val="22"/>
        </w:rPr>
        <w:lastRenderedPageBreak/>
        <w:t>（別記）</w:t>
      </w:r>
    </w:p>
    <w:p w14:paraId="7DF91219" w14:textId="77777777" w:rsidR="00AC5736" w:rsidRPr="00472CA0" w:rsidRDefault="00AC5736" w:rsidP="00AC5736">
      <w:pPr>
        <w:widowControl/>
        <w:jc w:val="left"/>
        <w:rPr>
          <w:rFonts w:ascii="ＭＳ 明朝" w:hAnsi="ＭＳ 明朝"/>
          <w:color w:val="000000" w:themeColor="text1"/>
          <w:szCs w:val="22"/>
        </w:rPr>
      </w:pPr>
    </w:p>
    <w:p w14:paraId="7DF9121A" w14:textId="77777777" w:rsidR="00AC5736" w:rsidRPr="00472CA0" w:rsidRDefault="00AC5736" w:rsidP="00AC5736">
      <w:pPr>
        <w:widowControl/>
        <w:jc w:val="center"/>
        <w:rPr>
          <w:rFonts w:ascii="ＭＳ 明朝" w:hAnsi="ＭＳ 明朝"/>
          <w:color w:val="000000" w:themeColor="text1"/>
          <w:sz w:val="24"/>
          <w:u w:val="single"/>
        </w:rPr>
      </w:pPr>
      <w:r w:rsidRPr="00BF3809">
        <w:rPr>
          <w:rFonts w:ascii="ＭＳ 明朝" w:hAnsi="ＭＳ 明朝" w:hint="eastAsia"/>
          <w:color w:val="000000" w:themeColor="text1"/>
          <w:spacing w:val="41"/>
          <w:kern w:val="0"/>
          <w:sz w:val="24"/>
          <w:u w:val="single"/>
          <w:fitText w:val="4104" w:id="122959877"/>
        </w:rPr>
        <w:t>暴力団排除に関する誓約事</w:t>
      </w:r>
      <w:r w:rsidRPr="00BF3809">
        <w:rPr>
          <w:rFonts w:ascii="ＭＳ 明朝" w:hAnsi="ＭＳ 明朝" w:hint="eastAsia"/>
          <w:color w:val="000000" w:themeColor="text1"/>
          <w:kern w:val="0"/>
          <w:sz w:val="24"/>
          <w:u w:val="single"/>
          <w:fitText w:val="4104" w:id="122959877"/>
        </w:rPr>
        <w:t>項</w:t>
      </w:r>
    </w:p>
    <w:p w14:paraId="7DF9121B" w14:textId="77777777" w:rsidR="00AC5736" w:rsidRPr="00472CA0" w:rsidRDefault="00AC5736" w:rsidP="00AC5736">
      <w:pPr>
        <w:widowControl/>
        <w:rPr>
          <w:rFonts w:ascii="ＭＳ 明朝" w:hAnsi="ＭＳ 明朝"/>
          <w:color w:val="000000" w:themeColor="text1"/>
          <w:szCs w:val="22"/>
        </w:rPr>
      </w:pPr>
    </w:p>
    <w:p w14:paraId="7DF9121C" w14:textId="77777777" w:rsidR="00AC5736" w:rsidRPr="00472CA0" w:rsidRDefault="00AC5736" w:rsidP="00AC5736">
      <w:pPr>
        <w:widowControl/>
        <w:ind w:firstLineChars="100" w:firstLine="210"/>
        <w:rPr>
          <w:rFonts w:ascii="ＭＳ 明朝" w:hAnsi="ＭＳ 明朝"/>
          <w:color w:val="000000" w:themeColor="text1"/>
          <w:szCs w:val="22"/>
        </w:rPr>
      </w:pPr>
      <w:r w:rsidRPr="00472CA0">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472CA0" w:rsidRDefault="00AC5736" w:rsidP="00AC5736">
      <w:pPr>
        <w:widowControl/>
        <w:ind w:firstLineChars="100" w:firstLine="210"/>
        <w:rPr>
          <w:rFonts w:ascii="ＭＳ 明朝" w:hAnsi="ＭＳ 明朝"/>
          <w:color w:val="000000" w:themeColor="text1"/>
          <w:szCs w:val="22"/>
        </w:rPr>
      </w:pPr>
      <w:r w:rsidRPr="00472CA0">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472CA0" w:rsidRDefault="00AC5736" w:rsidP="00AC5736">
      <w:pPr>
        <w:widowControl/>
        <w:rPr>
          <w:rFonts w:ascii="ＭＳ 明朝" w:hAnsi="ＭＳ 明朝"/>
          <w:color w:val="000000" w:themeColor="text1"/>
          <w:szCs w:val="22"/>
        </w:rPr>
      </w:pPr>
    </w:p>
    <w:p w14:paraId="7DF9121F" w14:textId="77777777" w:rsidR="00AC5736" w:rsidRPr="00472CA0" w:rsidRDefault="00AC5736" w:rsidP="00AC5736">
      <w:pPr>
        <w:widowControl/>
        <w:jc w:val="center"/>
        <w:rPr>
          <w:rFonts w:ascii="ＭＳ 明朝" w:hAnsi="ＭＳ 明朝"/>
          <w:color w:val="000000" w:themeColor="text1"/>
          <w:szCs w:val="22"/>
        </w:rPr>
      </w:pPr>
      <w:r w:rsidRPr="00472CA0">
        <w:rPr>
          <w:rFonts w:ascii="ＭＳ 明朝" w:hAnsi="ＭＳ 明朝" w:hint="eastAsia"/>
          <w:color w:val="000000" w:themeColor="text1"/>
          <w:szCs w:val="22"/>
        </w:rPr>
        <w:t>記</w:t>
      </w:r>
    </w:p>
    <w:p w14:paraId="7DF91220" w14:textId="77777777" w:rsidR="00AC5736" w:rsidRPr="00472CA0" w:rsidRDefault="00AC5736" w:rsidP="00AC5736">
      <w:pPr>
        <w:widowControl/>
        <w:rPr>
          <w:rFonts w:ascii="ＭＳ 明朝" w:hAnsi="ＭＳ 明朝"/>
          <w:color w:val="000000" w:themeColor="text1"/>
          <w:szCs w:val="22"/>
        </w:rPr>
      </w:pPr>
    </w:p>
    <w:p w14:paraId="7DF91221" w14:textId="77777777" w:rsidR="00AC5736" w:rsidRPr="00472CA0" w:rsidRDefault="00AC5736" w:rsidP="00AC5736">
      <w:pPr>
        <w:widowControl/>
        <w:rPr>
          <w:rFonts w:ascii="ＭＳ 明朝" w:hAnsi="ＭＳ 明朝"/>
          <w:color w:val="000000" w:themeColor="text1"/>
          <w:szCs w:val="22"/>
        </w:rPr>
      </w:pPr>
      <w:r w:rsidRPr="00472CA0">
        <w:rPr>
          <w:rFonts w:ascii="ＭＳ 明朝" w:hAnsi="ＭＳ 明朝"/>
          <w:color w:val="000000" w:themeColor="text1"/>
          <w:szCs w:val="22"/>
        </w:rPr>
        <w:t xml:space="preserve">1.  </w:t>
      </w:r>
      <w:r w:rsidRPr="00472CA0">
        <w:rPr>
          <w:rFonts w:ascii="ＭＳ 明朝" w:hAnsi="ＭＳ 明朝" w:hint="eastAsia"/>
          <w:color w:val="000000" w:themeColor="text1"/>
          <w:szCs w:val="22"/>
        </w:rPr>
        <w:t>契約の相手方として不適当な者</w:t>
      </w:r>
    </w:p>
    <w:p w14:paraId="7DF91222"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(1) </w:t>
      </w:r>
      <w:r w:rsidRPr="00472CA0">
        <w:rPr>
          <w:rFonts w:ascii="ＭＳ 明朝" w:hAnsi="ＭＳ 明朝" w:hint="eastAsia"/>
          <w:color w:val="000000" w:themeColor="text1"/>
          <w:szCs w:val="22"/>
        </w:rPr>
        <w:t>法人等（個人、法人又は団体をいう。）が、暴力団（暴力団員による不当な行為の防止等に関する法律（平成</w:t>
      </w:r>
      <w:r w:rsidRPr="00472CA0">
        <w:rPr>
          <w:rFonts w:ascii="ＭＳ 明朝" w:hAnsi="ＭＳ 明朝"/>
          <w:color w:val="000000" w:themeColor="text1"/>
          <w:szCs w:val="22"/>
        </w:rPr>
        <w:t>3</w:t>
      </w:r>
      <w:r w:rsidRPr="00472CA0">
        <w:rPr>
          <w:rFonts w:ascii="ＭＳ 明朝" w:hAnsi="ＭＳ 明朝"/>
          <w:color w:val="000000" w:themeColor="text1"/>
          <w:szCs w:val="22"/>
        </w:rPr>
        <w:t>年法律第</w:t>
      </w:r>
      <w:r w:rsidRPr="00472CA0">
        <w:rPr>
          <w:rFonts w:ascii="ＭＳ 明朝" w:hAnsi="ＭＳ 明朝"/>
          <w:color w:val="000000" w:themeColor="text1"/>
          <w:szCs w:val="22"/>
        </w:rPr>
        <w:t>77</w:t>
      </w:r>
      <w:r w:rsidRPr="00472CA0">
        <w:rPr>
          <w:rFonts w:ascii="ＭＳ 明朝" w:hAnsi="ＭＳ 明朝"/>
          <w:color w:val="000000" w:themeColor="text1"/>
          <w:szCs w:val="22"/>
        </w:rPr>
        <w:t>号）第</w:t>
      </w:r>
      <w:r w:rsidRPr="00472CA0">
        <w:rPr>
          <w:rFonts w:ascii="ＭＳ 明朝" w:hAnsi="ＭＳ 明朝"/>
          <w:color w:val="000000" w:themeColor="text1"/>
          <w:szCs w:val="22"/>
        </w:rPr>
        <w:t>2</w:t>
      </w:r>
      <w:r w:rsidRPr="00472CA0">
        <w:rPr>
          <w:rFonts w:ascii="ＭＳ 明朝" w:hAnsi="ＭＳ 明朝"/>
          <w:color w:val="000000" w:themeColor="text1"/>
          <w:szCs w:val="22"/>
        </w:rPr>
        <w:t>条第</w:t>
      </w:r>
      <w:r w:rsidRPr="00472CA0">
        <w:rPr>
          <w:rFonts w:ascii="ＭＳ 明朝" w:hAnsi="ＭＳ 明朝"/>
          <w:color w:val="000000" w:themeColor="text1"/>
          <w:szCs w:val="22"/>
        </w:rPr>
        <w:t>2</w:t>
      </w:r>
      <w:r w:rsidRPr="00472CA0">
        <w:rPr>
          <w:rFonts w:ascii="ＭＳ 明朝" w:hAnsi="ＭＳ 明朝"/>
          <w:color w:val="000000" w:themeColor="text1"/>
          <w:szCs w:val="22"/>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sidRPr="00472CA0">
        <w:rPr>
          <w:rFonts w:ascii="ＭＳ 明朝" w:hAnsi="ＭＳ 明朝"/>
          <w:color w:val="000000" w:themeColor="text1"/>
          <w:szCs w:val="22"/>
        </w:rPr>
        <w:t>2</w:t>
      </w:r>
      <w:r w:rsidRPr="00472CA0">
        <w:rPr>
          <w:rFonts w:ascii="ＭＳ 明朝" w:hAnsi="ＭＳ 明朝"/>
          <w:color w:val="000000" w:themeColor="text1"/>
          <w:szCs w:val="22"/>
        </w:rPr>
        <w:t>条第</w:t>
      </w:r>
      <w:r w:rsidRPr="00472CA0">
        <w:rPr>
          <w:rFonts w:ascii="ＭＳ 明朝" w:hAnsi="ＭＳ 明朝"/>
          <w:color w:val="000000" w:themeColor="text1"/>
          <w:szCs w:val="22"/>
        </w:rPr>
        <w:t>6</w:t>
      </w:r>
      <w:r w:rsidRPr="00472CA0">
        <w:rPr>
          <w:rFonts w:ascii="ＭＳ 明朝" w:hAnsi="ＭＳ 明朝"/>
          <w:color w:val="000000" w:themeColor="text1"/>
          <w:szCs w:val="22"/>
        </w:rPr>
        <w:t>号に規定する暴力団員をいう。以下同じ。）であるとき</w:t>
      </w:r>
    </w:p>
    <w:p w14:paraId="7DF91223"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(2) </w:t>
      </w:r>
      <w:r w:rsidRPr="00472CA0">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(3) </w:t>
      </w:r>
      <w:r w:rsidRPr="00472CA0">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472CA0" w:rsidRDefault="00AC5736" w:rsidP="00D50963">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(4) </w:t>
      </w:r>
      <w:r w:rsidRPr="00472CA0">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472CA0" w:rsidRDefault="00D50963" w:rsidP="00AC5736">
      <w:pPr>
        <w:widowControl/>
        <w:ind w:firstLineChars="100" w:firstLine="210"/>
        <w:rPr>
          <w:rFonts w:ascii="ＭＳ 明朝" w:hAnsi="ＭＳ 明朝"/>
          <w:color w:val="000000" w:themeColor="text1"/>
          <w:szCs w:val="22"/>
        </w:rPr>
      </w:pPr>
    </w:p>
    <w:p w14:paraId="7DF91227" w14:textId="77777777" w:rsidR="00D50963" w:rsidRPr="00472CA0" w:rsidRDefault="00D50963" w:rsidP="00AC5736">
      <w:pPr>
        <w:widowControl/>
        <w:ind w:firstLineChars="100" w:firstLine="210"/>
        <w:rPr>
          <w:rFonts w:ascii="ＭＳ 明朝" w:hAnsi="ＭＳ 明朝"/>
          <w:color w:val="000000" w:themeColor="text1"/>
          <w:szCs w:val="22"/>
        </w:rPr>
      </w:pPr>
    </w:p>
    <w:p w14:paraId="7DF91228" w14:textId="0BB25D34" w:rsidR="00AC5736" w:rsidRPr="00472CA0" w:rsidRDefault="00BF6062" w:rsidP="00D50963">
      <w:pPr>
        <w:widowControl/>
        <w:ind w:firstLineChars="200" w:firstLine="420"/>
        <w:rPr>
          <w:rFonts w:ascii="ＭＳ 明朝" w:hAnsi="ＭＳ 明朝"/>
          <w:color w:val="000000" w:themeColor="text1"/>
          <w:szCs w:val="22"/>
        </w:rPr>
      </w:pPr>
      <w:r w:rsidRPr="00472CA0">
        <w:rPr>
          <w:rFonts w:ascii="ＭＳ 明朝" w:hAnsi="ＭＳ 明朝" w:hint="eastAsia"/>
          <w:color w:val="000000" w:themeColor="text1"/>
          <w:szCs w:val="22"/>
        </w:rPr>
        <w:t>上記事項について、入札書の提出をもって誓約します。</w:t>
      </w:r>
    </w:p>
    <w:p w14:paraId="7DF91229" w14:textId="77777777" w:rsidR="007F4CAD" w:rsidRPr="00472CA0"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9" w:name="_Toc164995312"/>
      <w:r>
        <w:rPr>
          <w:rFonts w:hint="eastAsia"/>
        </w:rPr>
        <w:lastRenderedPageBreak/>
        <w:t>（様　式　1）</w:t>
      </w:r>
      <w:bookmarkEnd w:id="9"/>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3974B379"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D84C86">
        <w:rPr>
          <w:rFonts w:ascii="ＭＳ 明朝" w:hAnsi="ＭＳ 明朝" w:hint="eastAsia"/>
        </w:rPr>
        <w:t>デジタル改革推進部　インフラサービスグループ</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42C5EE87" w:rsidR="007F4CAD" w:rsidRDefault="007F4CAD">
      <w:pPr>
        <w:spacing w:line="-362" w:lineRule="auto"/>
        <w:ind w:leftChars="-103" w:left="-216" w:right="215" w:firstLineChars="100" w:firstLine="210"/>
        <w:rPr>
          <w:rFonts w:ascii="ＭＳ 明朝" w:hAnsi="ＭＳ 明朝"/>
          <w:szCs w:val="21"/>
        </w:rPr>
      </w:pPr>
      <w:r w:rsidRPr="00D84C86">
        <w:rPr>
          <w:rFonts w:ascii="ＭＳ 明朝" w:hAnsi="ＭＳ 明朝" w:hint="eastAsia"/>
          <w:szCs w:val="21"/>
        </w:rPr>
        <w:t>「</w:t>
      </w:r>
      <w:r w:rsidR="00D84C86" w:rsidRPr="00D84C86">
        <w:rPr>
          <w:rFonts w:ascii="ＭＳ 明朝" w:hAnsi="ＭＳ 明朝" w:hint="eastAsia"/>
          <w:szCs w:val="21"/>
        </w:rPr>
        <w:t>データセンター</w:t>
      </w:r>
      <w:r w:rsidR="000652F1">
        <w:rPr>
          <w:rFonts w:ascii="ＭＳ 明朝" w:hAnsi="ＭＳ 明朝" w:hint="eastAsia"/>
          <w:szCs w:val="21"/>
        </w:rPr>
        <w:t>環境</w:t>
      </w:r>
      <w:r w:rsidR="00D84C86" w:rsidRPr="00D84C86">
        <w:rPr>
          <w:rFonts w:ascii="ＭＳ 明朝" w:hAnsi="ＭＳ 明朝" w:hint="eastAsia"/>
          <w:szCs w:val="21"/>
        </w:rPr>
        <w:t>の構築及び運用・保守業務</w:t>
      </w:r>
      <w:r w:rsidRPr="00D84C86">
        <w:rPr>
          <w:rFonts w:ascii="ＭＳ 明朝" w:hAnsi="ＭＳ 明朝" w:hint="eastAsia"/>
          <w:szCs w:val="21"/>
        </w:rPr>
        <w:t>」に</w:t>
      </w:r>
      <w:r>
        <w:rPr>
          <w:rFonts w:ascii="ＭＳ 明朝" w:hAnsi="ＭＳ 明朝" w:hint="eastAsia"/>
          <w:szCs w:val="21"/>
        </w:rPr>
        <w:t>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 xml:space="preserve">例）　</w:t>
            </w:r>
            <w:r>
              <w:rPr>
                <w:rFonts w:ascii="ＭＳ 明朝" w:hAnsi="ＭＳ 明朝" w:cs="ＭＳ 明朝" w:hint="eastAsia"/>
                <w:szCs w:val="21"/>
              </w:rPr>
              <w:t>P</w:t>
            </w:r>
            <w:r>
              <w:rPr>
                <w:rFonts w:ascii="ＭＳ 明朝" w:hAnsi="ＭＳ 明朝" w:cs="ＭＳ 明朝" w:hint="eastAsia"/>
                <w:szCs w:val="21"/>
              </w:rPr>
              <w:t>○</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6EF48242"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w:t>
      </w:r>
      <w:r>
        <w:rPr>
          <w:rFonts w:ascii="ＭＳ 明朝" w:hAnsi="ＭＳ 明朝" w:cs="ＭＳ 明朝" w:hint="eastAsia"/>
          <w:szCs w:val="21"/>
        </w:rPr>
        <w:t>．質問は、本様式</w:t>
      </w:r>
      <w:r w:rsidR="00112C73">
        <w:rPr>
          <w:rFonts w:ascii="ＭＳ 明朝" w:hAnsi="ＭＳ 明朝" w:cs="ＭＳ 明朝" w:hint="eastAsia"/>
          <w:szCs w:val="21"/>
        </w:rPr>
        <w:t xml:space="preserve"> </w:t>
      </w:r>
      <w:r>
        <w:rPr>
          <w:rFonts w:ascii="ＭＳ 明朝" w:hAnsi="ＭＳ 明朝" w:cs="ＭＳ明朝"/>
          <w:szCs w:val="21"/>
        </w:rPr>
        <w:t xml:space="preserve">1 </w:t>
      </w:r>
      <w:r>
        <w:rPr>
          <w:rFonts w:ascii="ＭＳ 明朝" w:hAnsi="ＭＳ 明朝" w:cs="ＭＳ 明朝" w:hint="eastAsia"/>
          <w:szCs w:val="21"/>
        </w:rPr>
        <w:t>枚につき</w:t>
      </w:r>
      <w:r w:rsidR="00112C73">
        <w:rPr>
          <w:rFonts w:ascii="ＭＳ 明朝" w:hAnsi="ＭＳ 明朝" w:cs="ＭＳ 明朝" w:hint="eastAsia"/>
          <w:szCs w:val="21"/>
        </w:rPr>
        <w:t xml:space="preserve"> </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w:t>
      </w:r>
      <w:r>
        <w:rPr>
          <w:rFonts w:ascii="ＭＳ 明朝" w:hAnsi="ＭＳ 明朝" w:cs="ＭＳ 明朝" w:hint="eastAsia"/>
          <w:szCs w:val="21"/>
        </w:rPr>
        <w:t>．質問及び回答は、</w:t>
      </w:r>
      <w:r>
        <w:rPr>
          <w:rFonts w:ascii="ＭＳ 明朝" w:hAnsi="ＭＳ 明朝" w:cs="ＭＳ 明朝" w:hint="eastAsia"/>
          <w:szCs w:val="21"/>
        </w:rPr>
        <w:t>IPA</w:t>
      </w:r>
      <w:r>
        <w:rPr>
          <w:rFonts w:ascii="ＭＳ 明朝" w:hAnsi="ＭＳ 明朝" w:cs="ＭＳ 明朝" w:hint="eastAsia"/>
          <w:szCs w:val="21"/>
        </w:rPr>
        <w:t>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0" w:name="_（様式3）"/>
      <w:bookmarkEnd w:id="10"/>
      <w:r>
        <w:br w:type="page"/>
      </w:r>
      <w:r w:rsidRPr="00366D56">
        <w:rPr>
          <w:rFonts w:hint="eastAsia"/>
        </w:rPr>
        <w:lastRenderedPageBreak/>
        <w:t>（様　式　2）</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w:t>
      </w:r>
      <w:r>
        <w:rPr>
          <w:rFonts w:ascii="ＭＳ 明朝" w:hAnsi="ＭＳ 明朝" w:hint="eastAsia"/>
        </w:rPr>
        <w:t>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3CA1DBF5"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D84C86">
        <w:rPr>
          <w:rFonts w:ascii="ＭＳ 明朝" w:hAnsi="ＭＳ 明朝" w:hint="eastAsia"/>
        </w:rPr>
        <w:t>「</w:t>
      </w:r>
      <w:r w:rsidR="00D84C86" w:rsidRPr="00D84C86">
        <w:rPr>
          <w:rFonts w:ascii="ＭＳ 明朝" w:hAnsi="ＭＳ 明朝" w:hint="eastAsia"/>
          <w:szCs w:val="21"/>
        </w:rPr>
        <w:t>データセンター</w:t>
      </w:r>
      <w:r w:rsidR="000652F1">
        <w:rPr>
          <w:rFonts w:ascii="ＭＳ 明朝" w:hAnsi="ＭＳ 明朝" w:hint="eastAsia"/>
          <w:szCs w:val="21"/>
        </w:rPr>
        <w:t>環境</w:t>
      </w:r>
      <w:r w:rsidR="00D84C86" w:rsidRPr="00D84C86">
        <w:rPr>
          <w:rFonts w:ascii="ＭＳ 明朝" w:hAnsi="ＭＳ 明朝" w:hint="eastAsia"/>
          <w:szCs w:val="21"/>
        </w:rPr>
        <w:t>の構築及び運用・保守業務</w:t>
      </w:r>
      <w:r w:rsidRPr="00D84C86">
        <w:rPr>
          <w:rFonts w:ascii="ＭＳ 明朝" w:hAnsi="ＭＳ 明朝"/>
        </w:rPr>
        <w:t>」</w:t>
      </w:r>
      <w:r w:rsidR="009C62D4" w:rsidRPr="00D84C86">
        <w:rPr>
          <w:rFonts w:ascii="ＭＳ 明朝" w:hAnsi="ＭＳ 明朝" w:hint="eastAsia"/>
        </w:rPr>
        <w:t>の</w:t>
      </w:r>
      <w:r w:rsidR="009C62D4" w:rsidRPr="005E2C87">
        <w:rPr>
          <w:rFonts w:ascii="ＭＳ 明朝" w:hAnsi="ＭＳ 明朝" w:hint="eastAsia"/>
        </w:rPr>
        <w:t>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w:t>
      </w:r>
      <w:r>
        <w:rPr>
          <w:rFonts w:ascii="ＭＳ 明朝" w:hAnsi="ＭＳ 明朝" w:hint="eastAsia"/>
        </w:rPr>
        <w:t xml:space="preserve"> </w:t>
      </w:r>
      <w:r>
        <w:rPr>
          <w:rFonts w:ascii="ＭＳ 明朝" w:hAnsi="ＭＳ 明朝" w:hint="eastAsia"/>
        </w:rPr>
        <w:t>理</w:t>
      </w:r>
      <w:r>
        <w:rPr>
          <w:rFonts w:ascii="ＭＳ 明朝" w:hAnsi="ＭＳ 明朝" w:hint="eastAsia"/>
        </w:rPr>
        <w:t xml:space="preserve"> </w:t>
      </w:r>
      <w:r>
        <w:rPr>
          <w:rFonts w:ascii="ＭＳ 明朝" w:hAnsi="ＭＳ 明朝" w:hint="eastAsia"/>
        </w:rPr>
        <w:t>人</w:t>
      </w:r>
      <w:r>
        <w:rPr>
          <w:rFonts w:ascii="ＭＳ 明朝" w:hAnsi="ＭＳ 明朝" w:hint="eastAsia"/>
        </w:rPr>
        <w:t>(</w:t>
      </w:r>
      <w:r>
        <w:rPr>
          <w:rFonts w:ascii="ＭＳ 明朝" w:hAnsi="ＭＳ 明朝" w:hint="eastAsia"/>
        </w:rPr>
        <w:t>又は復代理人</w:t>
      </w:r>
      <w:r>
        <w:rPr>
          <w:rFonts w:ascii="ＭＳ 明朝" w:hAnsi="ＭＳ 明朝" w:hint="eastAsia"/>
        </w:rPr>
        <w:t>)</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514031D8" w:rsidR="007F4CAD" w:rsidRDefault="007F4CAD" w:rsidP="005F35A0">
      <w:pPr>
        <w:rPr>
          <w:sz w:val="32"/>
          <w:szCs w:val="32"/>
        </w:rPr>
      </w:pPr>
      <w:r>
        <w:br w:type="page"/>
      </w:r>
      <w:r w:rsidRPr="00366D56">
        <w:rPr>
          <w:rFonts w:hint="eastAsia"/>
        </w:rPr>
        <w:lastRenderedPageBreak/>
        <w:t>（様　式　3</w:t>
      </w:r>
      <w:r w:rsidR="00F20BBD">
        <w:t>-1</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472CA0">
        <w:rPr>
          <w:rFonts w:ascii="ＭＳ 明朝" w:hAnsi="ＭＳ 明朝" w:hint="eastAsia"/>
          <w:color w:val="000000" w:themeColor="text1"/>
        </w:rPr>
        <w:t xml:space="preserve">　</w:t>
      </w:r>
      <w:bookmarkStart w:id="11" w:name="_Hlk34725076"/>
      <w:r w:rsidRPr="00472CA0">
        <w:rPr>
          <w:rFonts w:ascii="ＭＳ 明朝" w:hAnsi="ＭＳ 明朝" w:hint="eastAsia"/>
          <w:color w:val="000000" w:themeColor="text1"/>
        </w:rPr>
        <w:t>（※　下記件名に係る費用の総価を記載すること）</w:t>
      </w:r>
      <w:bookmarkEnd w:id="11"/>
    </w:p>
    <w:p w14:paraId="7DF912AB" w14:textId="77777777" w:rsidR="007F4CAD" w:rsidRDefault="007F4CAD">
      <w:pPr>
        <w:jc w:val="center"/>
        <w:rPr>
          <w:rFonts w:ascii="ＭＳ 明朝" w:hAnsi="ＭＳ 明朝"/>
        </w:rPr>
      </w:pPr>
    </w:p>
    <w:p w14:paraId="7DF912AC" w14:textId="36D35C74"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sidRPr="00D84C86">
        <w:rPr>
          <w:rFonts w:ascii="ＭＳ 明朝" w:hAnsi="ＭＳ 明朝" w:hint="eastAsia"/>
        </w:rPr>
        <w:t>「</w:t>
      </w:r>
      <w:r w:rsidR="00D84C86" w:rsidRPr="00D84C86">
        <w:rPr>
          <w:rFonts w:ascii="ＭＳ 明朝" w:hAnsi="ＭＳ 明朝" w:hint="eastAsia"/>
          <w:szCs w:val="21"/>
        </w:rPr>
        <w:t>データセンター</w:t>
      </w:r>
      <w:r w:rsidR="000652F1">
        <w:rPr>
          <w:rFonts w:ascii="ＭＳ 明朝" w:hAnsi="ＭＳ 明朝" w:hint="eastAsia"/>
          <w:szCs w:val="21"/>
        </w:rPr>
        <w:t>環境</w:t>
      </w:r>
      <w:r w:rsidR="00D84C86" w:rsidRPr="00D84C86">
        <w:rPr>
          <w:rFonts w:ascii="ＭＳ 明朝" w:hAnsi="ＭＳ 明朝" w:hint="eastAsia"/>
          <w:szCs w:val="21"/>
        </w:rPr>
        <w:t>の構築及び運用・保守業務</w:t>
      </w:r>
      <w:r w:rsidRPr="00D84C86">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39BC8E46" w14:textId="77777777" w:rsidR="00F20BBD" w:rsidRDefault="00F20BBD">
      <w:pPr>
        <w:rPr>
          <w:rFonts w:ascii="ＭＳ 明朝" w:hAnsi="ＭＳ 明朝"/>
        </w:rPr>
      </w:pPr>
    </w:p>
    <w:p w14:paraId="061FC28F" w14:textId="262C934E" w:rsidR="00F20BBD" w:rsidRDefault="00F20BBD">
      <w:pPr>
        <w:widowControl/>
        <w:jc w:val="left"/>
        <w:rPr>
          <w:rFonts w:ascii="ＭＳ 明朝" w:hAnsi="ＭＳ 明朝"/>
        </w:rPr>
      </w:pPr>
      <w:r>
        <w:rPr>
          <w:rFonts w:ascii="ＭＳ 明朝" w:hAnsi="ＭＳ 明朝"/>
        </w:rPr>
        <w:br w:type="page"/>
      </w:r>
    </w:p>
    <w:p w14:paraId="0AE8553B" w14:textId="77777777" w:rsidR="00F20BBD" w:rsidRPr="00083F3C" w:rsidRDefault="00F20BBD" w:rsidP="00F20BBD">
      <w:pPr>
        <w:pStyle w:val="a3"/>
        <w:wordWrap/>
        <w:autoSpaceDE/>
        <w:autoSpaceDN/>
        <w:spacing w:line="240" w:lineRule="auto"/>
        <w:rPr>
          <w:rFonts w:ascii="ＭＳ 明朝" w:hAnsi="ＭＳ 明朝"/>
          <w:color w:val="000000" w:themeColor="text1"/>
        </w:rPr>
      </w:pPr>
    </w:p>
    <w:p w14:paraId="4F831231" w14:textId="19F2505F" w:rsidR="00F20BBD" w:rsidRPr="00083F3C" w:rsidRDefault="00F20BBD" w:rsidP="00F85315">
      <w:pPr>
        <w:widowControl/>
        <w:rPr>
          <w:rFonts w:ascii="ＭＳ 明朝" w:hAnsi="ＭＳ 明朝"/>
          <w:color w:val="000000" w:themeColor="text1"/>
        </w:rPr>
      </w:pPr>
      <w:r>
        <w:rPr>
          <w:rFonts w:asciiTheme="minorEastAsia" w:eastAsiaTheme="minorEastAsia" w:hAnsiTheme="minorEastAsia" w:hint="eastAsia"/>
        </w:rPr>
        <w:t>（</w:t>
      </w:r>
      <w:r w:rsidRPr="00366D56">
        <w:rPr>
          <w:rFonts w:hint="eastAsia"/>
        </w:rPr>
        <w:t>様　式　3</w:t>
      </w:r>
      <w:r>
        <w:rPr>
          <w:rFonts w:hint="eastAsia"/>
        </w:rPr>
        <w:t>-2</w:t>
      </w:r>
      <w:r>
        <w:rPr>
          <w:rFonts w:asciiTheme="minorEastAsia" w:eastAsiaTheme="minorEastAsia" w:hAnsiTheme="minorEastAsia" w:hint="eastAsia"/>
        </w:rPr>
        <w:t>）</w:t>
      </w:r>
      <w:r w:rsidR="000B67F4">
        <w:rPr>
          <w:rFonts w:asciiTheme="minorEastAsia" w:eastAsiaTheme="minorEastAsia" w:hAnsiTheme="minorEastAsia" w:hint="eastAsia"/>
        </w:rPr>
        <w:t xml:space="preserve"> </w:t>
      </w:r>
      <w:r w:rsidR="000B67F4">
        <w:rPr>
          <w:rFonts w:asciiTheme="minorEastAsia" w:eastAsiaTheme="minorEastAsia" w:hAnsiTheme="minorEastAsia"/>
        </w:rPr>
        <w:t xml:space="preserve">                                                        </w:t>
      </w:r>
      <w:r w:rsidRPr="00083F3C">
        <w:rPr>
          <w:rFonts w:ascii="ＭＳ 明朝" w:hAnsi="ＭＳ 明朝" w:hint="eastAsia"/>
          <w:color w:val="000000" w:themeColor="text1"/>
        </w:rPr>
        <w:t xml:space="preserve">　　年　　月　　日</w:t>
      </w:r>
    </w:p>
    <w:p w14:paraId="126FC32F" w14:textId="478D3AD0" w:rsidR="00F20BBD" w:rsidRPr="00083F3C" w:rsidRDefault="00F20BBD" w:rsidP="00F20BBD">
      <w:pPr>
        <w:widowControl/>
        <w:jc w:val="center"/>
        <w:rPr>
          <w:rFonts w:ascii="ＭＳ 明朝" w:hAnsi="ＭＳ 明朝"/>
          <w:color w:val="000000" w:themeColor="text1"/>
        </w:rPr>
      </w:pPr>
      <w:r w:rsidRPr="00083F3C">
        <w:rPr>
          <w:rFonts w:ascii="ＭＳ 明朝" w:hAnsi="ＭＳ 明朝" w:hint="eastAsia"/>
          <w:color w:val="000000" w:themeColor="text1"/>
        </w:rPr>
        <w:t>入札内訳書</w:t>
      </w:r>
    </w:p>
    <w:p w14:paraId="649F8E5B" w14:textId="77777777" w:rsidR="00F20BBD" w:rsidRPr="00881E0E" w:rsidRDefault="00F20BBD" w:rsidP="00F20BBD">
      <w:pPr>
        <w:widowControl/>
        <w:jc w:val="left"/>
        <w:rPr>
          <w:rFonts w:asciiTheme="majorEastAsia" w:eastAsiaTheme="majorEastAsia" w:hAnsiTheme="majorEastAsia"/>
          <w:color w:val="000000" w:themeColor="text1"/>
        </w:rPr>
      </w:pPr>
    </w:p>
    <w:p w14:paraId="5825204F" w14:textId="77777777" w:rsidR="00F20BBD" w:rsidRPr="00881E0E" w:rsidRDefault="00F20BBD" w:rsidP="00F20BBD">
      <w:pPr>
        <w:ind w:left="187"/>
        <w:rPr>
          <w:rFonts w:asciiTheme="majorEastAsia" w:eastAsiaTheme="majorEastAsia" w:hAnsiTheme="majorEastAsia"/>
        </w:rPr>
      </w:pPr>
      <w:r w:rsidRPr="00881E0E">
        <w:rPr>
          <w:rFonts w:asciiTheme="majorEastAsia" w:eastAsiaTheme="majorEastAsia" w:hAnsiTheme="majorEastAsia" w:hint="eastAsia"/>
        </w:rPr>
        <w:t>独立行政法人情報処理推進機構</w:t>
      </w:r>
    </w:p>
    <w:p w14:paraId="23555C14" w14:textId="77777777" w:rsidR="00F20BBD" w:rsidRPr="00881E0E" w:rsidRDefault="00F20BBD" w:rsidP="00F20BBD">
      <w:pPr>
        <w:ind w:left="187"/>
        <w:rPr>
          <w:rFonts w:asciiTheme="majorEastAsia" w:eastAsiaTheme="majorEastAsia" w:hAnsiTheme="majorEastAsia"/>
        </w:rPr>
      </w:pPr>
      <w:r w:rsidRPr="00881E0E">
        <w:rPr>
          <w:rFonts w:asciiTheme="majorEastAsia" w:eastAsiaTheme="majorEastAsia" w:hAnsiTheme="majorEastAsia" w:hint="eastAsia"/>
        </w:rPr>
        <w:t xml:space="preserve">　理事長　</w:t>
      </w:r>
      <w:r w:rsidRPr="00881E0E">
        <w:rPr>
          <w:rFonts w:asciiTheme="majorEastAsia" w:eastAsiaTheme="majorEastAsia" w:hAnsiTheme="majorEastAsia" w:hint="eastAsia"/>
          <w:color w:val="000000" w:themeColor="text1"/>
        </w:rPr>
        <w:t>齊藤　裕</w:t>
      </w:r>
      <w:r w:rsidRPr="00881E0E">
        <w:rPr>
          <w:rFonts w:asciiTheme="majorEastAsia" w:eastAsiaTheme="majorEastAsia" w:hAnsiTheme="majorEastAsia" w:hint="eastAsia"/>
        </w:rPr>
        <w:t xml:space="preserve">　殿</w:t>
      </w:r>
    </w:p>
    <w:p w14:paraId="1CBA3BE4" w14:textId="77777777" w:rsidR="00F20BBD" w:rsidRPr="00881E0E" w:rsidRDefault="00F20BBD" w:rsidP="00F20BBD">
      <w:pPr>
        <w:widowControl/>
        <w:jc w:val="left"/>
        <w:rPr>
          <w:rFonts w:asciiTheme="majorEastAsia" w:eastAsiaTheme="majorEastAsia" w:hAnsiTheme="majorEastAsia"/>
          <w:color w:val="000000" w:themeColor="text1"/>
        </w:rPr>
      </w:pPr>
    </w:p>
    <w:p w14:paraId="2F985E64" w14:textId="77777777" w:rsidR="00F20BBD" w:rsidRPr="00083F3C" w:rsidRDefault="00F20BBD" w:rsidP="00F20BBD">
      <w:pPr>
        <w:widowControl/>
        <w:spacing w:line="360" w:lineRule="auto"/>
        <w:ind w:firstLineChars="2500" w:firstLine="5250"/>
        <w:jc w:val="left"/>
        <w:rPr>
          <w:rFonts w:ascii="ＭＳ 明朝" w:hAnsi="ＭＳ 明朝"/>
          <w:color w:val="000000" w:themeColor="text1"/>
        </w:rPr>
      </w:pPr>
      <w:r w:rsidRPr="00083F3C">
        <w:rPr>
          <w:rFonts w:ascii="ＭＳ 明朝" w:hAnsi="ＭＳ 明朝" w:hint="eastAsia"/>
          <w:color w:val="000000" w:themeColor="text1"/>
        </w:rPr>
        <w:t xml:space="preserve">住所　　　　　　　　　　　　　　</w:t>
      </w:r>
    </w:p>
    <w:p w14:paraId="0369DD87" w14:textId="77777777" w:rsidR="00F20BBD" w:rsidRPr="00083F3C" w:rsidRDefault="00F20BBD" w:rsidP="00F20BBD">
      <w:pPr>
        <w:widowControl/>
        <w:spacing w:line="360" w:lineRule="auto"/>
        <w:ind w:firstLineChars="2500" w:firstLine="5250"/>
        <w:jc w:val="left"/>
        <w:rPr>
          <w:rFonts w:ascii="ＭＳ 明朝" w:hAnsi="ＭＳ 明朝"/>
          <w:color w:val="000000" w:themeColor="text1"/>
        </w:rPr>
      </w:pPr>
      <w:r w:rsidRPr="00083F3C">
        <w:rPr>
          <w:rFonts w:ascii="ＭＳ 明朝" w:hAnsi="ＭＳ 明朝" w:hint="eastAsia"/>
          <w:color w:val="000000" w:themeColor="text1"/>
        </w:rPr>
        <w:t xml:space="preserve">法人名　　　　　　　　　　　　　</w:t>
      </w:r>
    </w:p>
    <w:p w14:paraId="0F642431" w14:textId="77777777" w:rsidR="00F20BBD" w:rsidRPr="00083F3C" w:rsidRDefault="00F20BBD" w:rsidP="00F20BBD">
      <w:pPr>
        <w:widowControl/>
        <w:spacing w:line="360" w:lineRule="auto"/>
        <w:ind w:firstLineChars="2500" w:firstLine="5250"/>
        <w:jc w:val="left"/>
        <w:rPr>
          <w:rFonts w:ascii="ＭＳ 明朝" w:hAnsi="ＭＳ 明朝"/>
          <w:color w:val="000000" w:themeColor="text1"/>
        </w:rPr>
      </w:pPr>
      <w:r w:rsidRPr="00083F3C">
        <w:rPr>
          <w:rFonts w:ascii="ＭＳ 明朝" w:hAnsi="ＭＳ 明朝" w:hint="eastAsia"/>
          <w:color w:val="000000" w:themeColor="text1"/>
        </w:rPr>
        <w:t xml:space="preserve">代表者名　　　　　　　　　　</w:t>
      </w:r>
      <w:r>
        <w:rPr>
          <w:rFonts w:ascii="ＭＳ 明朝" w:hAnsi="ＭＳ 明朝" w:hint="eastAsia"/>
          <w:color w:val="000000" w:themeColor="text1"/>
        </w:rPr>
        <w:t xml:space="preserve">　　　　　</w:t>
      </w:r>
      <w:r w:rsidRPr="00083F3C">
        <w:rPr>
          <w:rFonts w:ascii="ＭＳ 明朝" w:hAnsi="ＭＳ 明朝" w:hint="eastAsia"/>
          <w:color w:val="000000" w:themeColor="text1"/>
        </w:rPr>
        <w:t>印</w:t>
      </w:r>
    </w:p>
    <w:p w14:paraId="0FCD1C5C" w14:textId="77777777" w:rsidR="00F20BBD" w:rsidRPr="00083F3C" w:rsidRDefault="00F20BBD" w:rsidP="00F20BBD">
      <w:pPr>
        <w:widowControl/>
        <w:jc w:val="left"/>
        <w:rPr>
          <w:rFonts w:ascii="ＭＳ 明朝" w:hAnsi="ＭＳ 明朝"/>
          <w:color w:val="000000" w:themeColor="text1"/>
        </w:rPr>
      </w:pPr>
    </w:p>
    <w:p w14:paraId="1A3864E3" w14:textId="67901732" w:rsidR="00F20BBD" w:rsidRPr="00083F3C" w:rsidRDefault="009658F3" w:rsidP="00F20BBD">
      <w:pPr>
        <w:widowControl/>
        <w:jc w:val="center"/>
        <w:rPr>
          <w:rFonts w:ascii="ＭＳ 明朝" w:hAnsi="ＭＳ 明朝"/>
          <w:color w:val="000000" w:themeColor="text1"/>
          <w:u w:val="single"/>
        </w:rPr>
      </w:pPr>
      <w:r>
        <w:rPr>
          <w:rFonts w:ascii="ＭＳ 明朝" w:hAnsi="ＭＳ 明朝" w:hint="eastAsia"/>
          <w:color w:val="000000" w:themeColor="text1"/>
          <w:u w:val="single"/>
        </w:rPr>
        <w:t xml:space="preserve">　</w:t>
      </w:r>
      <w:r w:rsidR="00F20BBD" w:rsidRPr="00083F3C">
        <w:rPr>
          <w:rFonts w:ascii="ＭＳ 明朝" w:hAnsi="ＭＳ 明朝" w:hint="eastAsia"/>
          <w:color w:val="000000" w:themeColor="text1"/>
          <w:u w:val="single"/>
        </w:rPr>
        <w:t>件名</w:t>
      </w:r>
      <w:r>
        <w:rPr>
          <w:rFonts w:ascii="ＭＳ 明朝" w:hAnsi="ＭＳ 明朝" w:hint="eastAsia"/>
          <w:color w:val="000000" w:themeColor="text1"/>
          <w:u w:val="single"/>
        </w:rPr>
        <w:t xml:space="preserve">　</w:t>
      </w:r>
      <w:r w:rsidR="00F20BBD" w:rsidRPr="00083F3C">
        <w:rPr>
          <w:rFonts w:ascii="ＭＳ 明朝" w:hAnsi="ＭＳ 明朝" w:hint="eastAsia"/>
          <w:color w:val="000000" w:themeColor="text1"/>
          <w:u w:val="single"/>
        </w:rPr>
        <w:t>：</w:t>
      </w:r>
      <w:r w:rsidR="00F20BBD" w:rsidRPr="00083F3C">
        <w:rPr>
          <w:rFonts w:ascii="ＭＳ 明朝" w:hAnsi="ＭＳ 明朝" w:hint="eastAsia"/>
          <w:color w:val="000000" w:themeColor="text1"/>
          <w:u w:val="single"/>
        </w:rPr>
        <w:t xml:space="preserve"> </w:t>
      </w:r>
      <w:r w:rsidR="00F20BBD" w:rsidRPr="00970511">
        <w:rPr>
          <w:rFonts w:ascii="ＭＳ 明朝" w:hAnsi="ＭＳ 明朝" w:hint="eastAsia"/>
          <w:szCs w:val="21"/>
          <w:u w:val="single"/>
        </w:rPr>
        <w:t>データセンター環境の構築及び運用・保守業務</w:t>
      </w:r>
      <w:r w:rsidR="0052420C">
        <w:rPr>
          <w:rFonts w:ascii="ＭＳ 明朝" w:hAnsi="ＭＳ 明朝" w:hint="eastAsia"/>
          <w:szCs w:val="21"/>
          <w:u w:val="single"/>
        </w:rPr>
        <w:t xml:space="preserve">　</w:t>
      </w:r>
    </w:p>
    <w:p w14:paraId="403F9946" w14:textId="77777777" w:rsidR="00F20BBD" w:rsidRPr="00083F3C" w:rsidRDefault="00F20BBD" w:rsidP="00F20BBD">
      <w:pPr>
        <w:widowControl/>
        <w:jc w:val="center"/>
        <w:rPr>
          <w:rFonts w:ascii="ＭＳ 明朝" w:hAnsi="ＭＳ 明朝"/>
          <w:color w:val="000000" w:themeColor="text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3684"/>
        <w:gridCol w:w="1133"/>
        <w:gridCol w:w="850"/>
        <w:gridCol w:w="1841"/>
        <w:gridCol w:w="1848"/>
      </w:tblGrid>
      <w:tr w:rsidR="006D4896" w:rsidRPr="00083F3C" w14:paraId="39787FF5" w14:textId="77777777" w:rsidTr="00881E0E">
        <w:trPr>
          <w:trHeight w:val="493"/>
          <w:jc w:val="center"/>
        </w:trPr>
        <w:tc>
          <w:tcPr>
            <w:tcW w:w="3684" w:type="dxa"/>
            <w:shd w:val="clear" w:color="auto" w:fill="D9D9D9"/>
            <w:vAlign w:val="center"/>
          </w:tcPr>
          <w:p w14:paraId="62E7DC62" w14:textId="77777777" w:rsidR="00F20BBD" w:rsidRPr="00083F3C" w:rsidRDefault="00F20BBD" w:rsidP="00BC63C4">
            <w:pPr>
              <w:widowControl/>
              <w:spacing w:line="276" w:lineRule="auto"/>
              <w:jc w:val="center"/>
              <w:rPr>
                <w:rFonts w:ascii="ＭＳ 明朝" w:hAnsi="ＭＳ 明朝"/>
                <w:color w:val="000000" w:themeColor="text1"/>
              </w:rPr>
            </w:pPr>
            <w:r w:rsidRPr="00083F3C">
              <w:rPr>
                <w:rFonts w:ascii="ＭＳ 明朝" w:hAnsi="ＭＳ 明朝" w:hint="eastAsia"/>
                <w:color w:val="000000" w:themeColor="text1"/>
              </w:rPr>
              <w:t>項　目</w:t>
            </w:r>
          </w:p>
        </w:tc>
        <w:tc>
          <w:tcPr>
            <w:tcW w:w="1133" w:type="dxa"/>
            <w:shd w:val="clear" w:color="auto" w:fill="D9D9D9"/>
            <w:vAlign w:val="center"/>
          </w:tcPr>
          <w:p w14:paraId="73FE8B9E" w14:textId="77777777" w:rsidR="00F20BBD" w:rsidRPr="00083F3C" w:rsidRDefault="00F20BBD" w:rsidP="00BC63C4">
            <w:pPr>
              <w:widowControl/>
              <w:spacing w:line="276" w:lineRule="auto"/>
              <w:jc w:val="center"/>
              <w:rPr>
                <w:rFonts w:ascii="ＭＳ 明朝" w:hAnsi="ＭＳ 明朝"/>
                <w:color w:val="000000" w:themeColor="text1"/>
              </w:rPr>
            </w:pPr>
            <w:r w:rsidRPr="00083F3C">
              <w:rPr>
                <w:rFonts w:ascii="ＭＳ 明朝" w:hAnsi="ＭＳ 明朝" w:hint="eastAsia"/>
                <w:color w:val="000000" w:themeColor="text1"/>
              </w:rPr>
              <w:t>予定数量</w:t>
            </w:r>
          </w:p>
        </w:tc>
        <w:tc>
          <w:tcPr>
            <w:tcW w:w="850" w:type="dxa"/>
            <w:shd w:val="clear" w:color="auto" w:fill="D9D9D9"/>
            <w:vAlign w:val="center"/>
          </w:tcPr>
          <w:p w14:paraId="073F1B72" w14:textId="77777777" w:rsidR="00F20BBD" w:rsidRPr="00083F3C" w:rsidRDefault="00F20BBD" w:rsidP="00BC63C4">
            <w:pPr>
              <w:widowControl/>
              <w:spacing w:line="276" w:lineRule="auto"/>
              <w:jc w:val="center"/>
              <w:rPr>
                <w:rFonts w:ascii="ＭＳ 明朝" w:hAnsi="ＭＳ 明朝"/>
                <w:color w:val="000000" w:themeColor="text1"/>
              </w:rPr>
            </w:pPr>
            <w:r w:rsidRPr="00083F3C">
              <w:rPr>
                <w:rFonts w:ascii="ＭＳ 明朝" w:hAnsi="ＭＳ 明朝" w:hint="eastAsia"/>
                <w:color w:val="000000" w:themeColor="text1"/>
              </w:rPr>
              <w:t>単位</w:t>
            </w:r>
          </w:p>
        </w:tc>
        <w:tc>
          <w:tcPr>
            <w:tcW w:w="1841" w:type="dxa"/>
            <w:shd w:val="clear" w:color="auto" w:fill="D9D9D9"/>
            <w:vAlign w:val="center"/>
          </w:tcPr>
          <w:p w14:paraId="5D297FA2" w14:textId="77777777" w:rsidR="00F20BBD" w:rsidRDefault="00F20BBD" w:rsidP="00BC63C4">
            <w:pPr>
              <w:widowControl/>
              <w:spacing w:line="276" w:lineRule="auto"/>
              <w:jc w:val="center"/>
              <w:rPr>
                <w:rFonts w:ascii="ＭＳ 明朝" w:hAnsi="ＭＳ 明朝"/>
                <w:color w:val="000000" w:themeColor="text1"/>
              </w:rPr>
            </w:pPr>
            <w:r w:rsidRPr="00083F3C">
              <w:rPr>
                <w:rFonts w:ascii="ＭＳ 明朝" w:hAnsi="ＭＳ 明朝" w:hint="eastAsia"/>
                <w:color w:val="000000" w:themeColor="text1"/>
              </w:rPr>
              <w:t>単価（円）</w:t>
            </w:r>
          </w:p>
          <w:p w14:paraId="1B0C9F63" w14:textId="442FCC78" w:rsidR="00112C73" w:rsidRPr="00083F3C" w:rsidRDefault="00112C73" w:rsidP="00BC63C4">
            <w:pPr>
              <w:widowControl/>
              <w:spacing w:line="276" w:lineRule="auto"/>
              <w:jc w:val="center"/>
              <w:rPr>
                <w:rFonts w:ascii="ＭＳ 明朝" w:hAnsi="ＭＳ 明朝"/>
                <w:color w:val="000000" w:themeColor="text1"/>
              </w:rPr>
            </w:pPr>
            <w:r w:rsidRPr="00881E0E">
              <w:rPr>
                <w:rFonts w:ascii="ＭＳ 明朝" w:hAnsi="ＭＳ 明朝" w:hint="eastAsia"/>
                <w:color w:val="000000" w:themeColor="text1"/>
                <w:sz w:val="16"/>
                <w:szCs w:val="20"/>
              </w:rPr>
              <w:t>※税抜</w:t>
            </w:r>
          </w:p>
        </w:tc>
        <w:tc>
          <w:tcPr>
            <w:tcW w:w="1848" w:type="dxa"/>
            <w:shd w:val="clear" w:color="auto" w:fill="D9D9D9"/>
            <w:vAlign w:val="center"/>
          </w:tcPr>
          <w:p w14:paraId="0A5F96DC" w14:textId="10161B14" w:rsidR="00F20BBD" w:rsidRDefault="00112C73" w:rsidP="00BC63C4">
            <w:pPr>
              <w:widowControl/>
              <w:spacing w:line="276" w:lineRule="auto"/>
              <w:jc w:val="center"/>
              <w:rPr>
                <w:rFonts w:ascii="ＭＳ 明朝" w:hAnsi="ＭＳ 明朝"/>
                <w:color w:val="000000" w:themeColor="text1"/>
              </w:rPr>
            </w:pPr>
            <w:r>
              <w:rPr>
                <w:rFonts w:ascii="ＭＳ 明朝" w:hAnsi="ＭＳ 明朝" w:hint="eastAsia"/>
                <w:color w:val="000000" w:themeColor="text1"/>
              </w:rPr>
              <w:t>総額</w:t>
            </w:r>
            <w:r w:rsidR="00F20BBD" w:rsidRPr="00083F3C">
              <w:rPr>
                <w:rFonts w:ascii="ＭＳ 明朝" w:hAnsi="ＭＳ 明朝" w:hint="eastAsia"/>
                <w:color w:val="000000" w:themeColor="text1"/>
              </w:rPr>
              <w:t>（円）</w:t>
            </w:r>
          </w:p>
          <w:p w14:paraId="4E4B4A91" w14:textId="3CD9B54D" w:rsidR="00D93FBE" w:rsidRPr="00083F3C" w:rsidRDefault="00D93FBE" w:rsidP="00BC63C4">
            <w:pPr>
              <w:widowControl/>
              <w:spacing w:line="276" w:lineRule="auto"/>
              <w:jc w:val="center"/>
              <w:rPr>
                <w:rFonts w:ascii="ＭＳ 明朝" w:hAnsi="ＭＳ 明朝"/>
                <w:color w:val="000000" w:themeColor="text1"/>
              </w:rPr>
            </w:pPr>
            <w:r w:rsidRPr="00827827">
              <w:rPr>
                <w:rFonts w:ascii="ＭＳ 明朝" w:hAnsi="ＭＳ 明朝" w:hint="eastAsia"/>
                <w:color w:val="000000" w:themeColor="text1"/>
                <w:sz w:val="16"/>
                <w:szCs w:val="20"/>
              </w:rPr>
              <w:t>※税抜、</w:t>
            </w:r>
            <w:r w:rsidRPr="00827827">
              <w:rPr>
                <w:rFonts w:ascii="ＭＳ 明朝" w:hAnsi="ＭＳ 明朝"/>
                <w:color w:val="000000" w:themeColor="text1"/>
                <w:sz w:val="16"/>
                <w:szCs w:val="20"/>
              </w:rPr>
              <w:t>1</w:t>
            </w:r>
            <w:r w:rsidRPr="00827827">
              <w:rPr>
                <w:rFonts w:ascii="ＭＳ 明朝" w:hAnsi="ＭＳ 明朝" w:hint="eastAsia"/>
                <w:color w:val="000000" w:themeColor="text1"/>
                <w:sz w:val="16"/>
                <w:szCs w:val="20"/>
              </w:rPr>
              <w:t>円未満切捨</w:t>
            </w:r>
          </w:p>
        </w:tc>
      </w:tr>
      <w:tr w:rsidR="006D4896" w:rsidRPr="00083F3C" w14:paraId="7FAC6E98" w14:textId="77777777" w:rsidTr="00881E0E">
        <w:trPr>
          <w:trHeight w:val="407"/>
          <w:jc w:val="center"/>
        </w:trPr>
        <w:tc>
          <w:tcPr>
            <w:tcW w:w="3684" w:type="dxa"/>
            <w:shd w:val="clear" w:color="auto" w:fill="F2F2F2" w:themeFill="background1" w:themeFillShade="F2"/>
            <w:vAlign w:val="center"/>
          </w:tcPr>
          <w:p w14:paraId="5ED1A754" w14:textId="5C15DEBF" w:rsidR="00F20BBD" w:rsidRPr="00970511" w:rsidRDefault="00E533C9" w:rsidP="00BC63C4">
            <w:pPr>
              <w:widowControl/>
              <w:spacing w:line="276" w:lineRule="auto"/>
              <w:jc w:val="left"/>
              <w:rPr>
                <w:rFonts w:hAnsi="ＭＳ ゴシック"/>
                <w:color w:val="000000" w:themeColor="text1"/>
                <w:sz w:val="18"/>
                <w:szCs w:val="18"/>
              </w:rPr>
            </w:pPr>
            <w:r w:rsidRPr="00970511">
              <w:rPr>
                <w:rFonts w:hAnsi="ＭＳ ゴシック" w:hint="eastAsia"/>
                <w:color w:val="000000" w:themeColor="text1"/>
                <w:sz w:val="18"/>
                <w:szCs w:val="18"/>
              </w:rPr>
              <w:t>仕様書</w:t>
            </w:r>
            <w:r w:rsidR="0052420C" w:rsidRPr="00970511">
              <w:rPr>
                <w:rFonts w:hAnsi="ＭＳ ゴシック" w:hint="eastAsia"/>
                <w:color w:val="000000" w:themeColor="text1"/>
                <w:sz w:val="18"/>
                <w:szCs w:val="18"/>
              </w:rPr>
              <w:t xml:space="preserve">　</w:t>
            </w:r>
            <w:r w:rsidRPr="00970511">
              <w:rPr>
                <w:rFonts w:hAnsi="ＭＳ ゴシック"/>
                <w:color w:val="000000" w:themeColor="text1"/>
                <w:sz w:val="18"/>
                <w:szCs w:val="18"/>
              </w:rPr>
              <w:t>3.1</w:t>
            </w:r>
            <w:r w:rsidR="0052420C" w:rsidRPr="00970511">
              <w:rPr>
                <w:rFonts w:hAnsi="ＭＳ ゴシック" w:hint="eastAsia"/>
                <w:color w:val="000000" w:themeColor="text1"/>
                <w:sz w:val="18"/>
                <w:szCs w:val="18"/>
              </w:rPr>
              <w:t xml:space="preserve">　</w:t>
            </w:r>
            <w:r w:rsidRPr="00970511">
              <w:rPr>
                <w:rFonts w:hAnsi="ＭＳ ゴシック" w:hint="eastAsia"/>
                <w:color w:val="000000" w:themeColor="text1"/>
                <w:sz w:val="18"/>
                <w:szCs w:val="18"/>
              </w:rPr>
              <w:t>プロジェクト管理</w:t>
            </w:r>
          </w:p>
        </w:tc>
        <w:tc>
          <w:tcPr>
            <w:tcW w:w="1133" w:type="dxa"/>
            <w:shd w:val="clear" w:color="auto" w:fill="F2F2F2" w:themeFill="background1" w:themeFillShade="F2"/>
            <w:vAlign w:val="center"/>
          </w:tcPr>
          <w:p w14:paraId="2C0D2CBD" w14:textId="007A4BC5" w:rsidR="00F20BBD" w:rsidRPr="00970511" w:rsidRDefault="00F20BBD" w:rsidP="00BC63C4">
            <w:pPr>
              <w:widowControl/>
              <w:spacing w:line="276" w:lineRule="auto"/>
              <w:jc w:val="center"/>
              <w:rPr>
                <w:rFonts w:hAnsi="ＭＳ ゴシック"/>
                <w:color w:val="000000" w:themeColor="text1"/>
                <w:sz w:val="18"/>
                <w:szCs w:val="18"/>
              </w:rPr>
            </w:pPr>
            <w:r w:rsidRPr="00970511">
              <w:rPr>
                <w:rFonts w:hAnsi="ＭＳ ゴシック"/>
                <w:color w:val="000000" w:themeColor="text1"/>
                <w:sz w:val="18"/>
                <w:szCs w:val="18"/>
              </w:rPr>
              <w:t>1</w:t>
            </w:r>
          </w:p>
        </w:tc>
        <w:tc>
          <w:tcPr>
            <w:tcW w:w="850" w:type="dxa"/>
            <w:shd w:val="clear" w:color="auto" w:fill="F2F2F2" w:themeFill="background1" w:themeFillShade="F2"/>
            <w:vAlign w:val="center"/>
          </w:tcPr>
          <w:p w14:paraId="107A25BB" w14:textId="13910542" w:rsidR="00F20BBD" w:rsidRPr="00970511" w:rsidRDefault="00E533C9" w:rsidP="00BC63C4">
            <w:pPr>
              <w:widowControl/>
              <w:spacing w:line="276" w:lineRule="auto"/>
              <w:jc w:val="center"/>
              <w:rPr>
                <w:rFonts w:hAnsi="ＭＳ ゴシック"/>
                <w:color w:val="000000" w:themeColor="text1"/>
                <w:sz w:val="18"/>
                <w:szCs w:val="18"/>
              </w:rPr>
            </w:pPr>
            <w:r w:rsidRPr="00970511">
              <w:rPr>
                <w:rFonts w:hAnsi="ＭＳ ゴシック" w:hint="eastAsia"/>
                <w:color w:val="000000" w:themeColor="text1"/>
                <w:sz w:val="18"/>
                <w:szCs w:val="18"/>
              </w:rPr>
              <w:t>式</w:t>
            </w:r>
          </w:p>
        </w:tc>
        <w:tc>
          <w:tcPr>
            <w:tcW w:w="1841" w:type="dxa"/>
            <w:shd w:val="clear" w:color="auto" w:fill="auto"/>
            <w:vAlign w:val="center"/>
          </w:tcPr>
          <w:p w14:paraId="39062CF5" w14:textId="77777777" w:rsidR="00F20BBD" w:rsidRPr="00970511" w:rsidRDefault="00F20BBD" w:rsidP="00BC63C4">
            <w:pPr>
              <w:widowControl/>
              <w:spacing w:line="276" w:lineRule="auto"/>
              <w:jc w:val="left"/>
              <w:rPr>
                <w:rFonts w:hAnsi="ＭＳ ゴシック"/>
                <w:color w:val="000000" w:themeColor="text1"/>
                <w:szCs w:val="21"/>
              </w:rPr>
            </w:pPr>
          </w:p>
        </w:tc>
        <w:tc>
          <w:tcPr>
            <w:tcW w:w="1848" w:type="dxa"/>
            <w:shd w:val="clear" w:color="auto" w:fill="auto"/>
            <w:vAlign w:val="center"/>
          </w:tcPr>
          <w:p w14:paraId="3CF78B6B" w14:textId="77777777" w:rsidR="00F20BBD" w:rsidRPr="00970511" w:rsidRDefault="00F20BBD" w:rsidP="00BC63C4">
            <w:pPr>
              <w:widowControl/>
              <w:spacing w:line="276" w:lineRule="auto"/>
              <w:jc w:val="left"/>
              <w:rPr>
                <w:rFonts w:hAnsi="ＭＳ ゴシック"/>
                <w:color w:val="000000" w:themeColor="text1"/>
                <w:szCs w:val="21"/>
              </w:rPr>
            </w:pPr>
          </w:p>
        </w:tc>
      </w:tr>
      <w:tr w:rsidR="0052420C" w:rsidRPr="00083F3C" w14:paraId="37DF9347" w14:textId="77777777" w:rsidTr="00881E0E">
        <w:trPr>
          <w:trHeight w:val="407"/>
          <w:jc w:val="center"/>
        </w:trPr>
        <w:tc>
          <w:tcPr>
            <w:tcW w:w="3684" w:type="dxa"/>
            <w:shd w:val="clear" w:color="auto" w:fill="F2F2F2" w:themeFill="background1" w:themeFillShade="F2"/>
            <w:vAlign w:val="center"/>
          </w:tcPr>
          <w:p w14:paraId="6469C81D" w14:textId="3CB32C04" w:rsidR="00F20BBD" w:rsidRPr="00970511" w:rsidRDefault="00F20BBD" w:rsidP="00BC63C4">
            <w:pPr>
              <w:widowControl/>
              <w:spacing w:line="276" w:lineRule="auto"/>
              <w:jc w:val="left"/>
              <w:rPr>
                <w:rFonts w:hAnsi="ＭＳ ゴシック"/>
                <w:color w:val="000000" w:themeColor="text1"/>
                <w:sz w:val="18"/>
                <w:szCs w:val="18"/>
              </w:rPr>
            </w:pPr>
            <w:r w:rsidRPr="00970511">
              <w:rPr>
                <w:rFonts w:hAnsi="ＭＳ ゴシック" w:hint="eastAsia"/>
                <w:color w:val="000000" w:themeColor="text1"/>
                <w:sz w:val="18"/>
                <w:szCs w:val="18"/>
              </w:rPr>
              <w:t xml:space="preserve">仕様書　</w:t>
            </w:r>
            <w:r w:rsidR="00E533C9" w:rsidRPr="00970511">
              <w:rPr>
                <w:rFonts w:hAnsi="ＭＳ ゴシック"/>
                <w:color w:val="000000" w:themeColor="text1"/>
                <w:sz w:val="18"/>
                <w:szCs w:val="18"/>
              </w:rPr>
              <w:t>3.2</w:t>
            </w:r>
            <w:r w:rsidR="00E533C9" w:rsidRPr="00970511">
              <w:rPr>
                <w:rFonts w:hAnsi="ＭＳ ゴシック" w:hint="eastAsia"/>
                <w:color w:val="000000" w:themeColor="text1"/>
                <w:sz w:val="18"/>
                <w:szCs w:val="18"/>
              </w:rPr>
              <w:t xml:space="preserve">　データセンターの調達</w:t>
            </w:r>
          </w:p>
        </w:tc>
        <w:tc>
          <w:tcPr>
            <w:tcW w:w="1133" w:type="dxa"/>
            <w:shd w:val="clear" w:color="auto" w:fill="808080" w:themeFill="background1" w:themeFillShade="80"/>
            <w:vAlign w:val="center"/>
          </w:tcPr>
          <w:p w14:paraId="492EF6C6" w14:textId="32F7D679" w:rsidR="00F20BBD" w:rsidRPr="00970511" w:rsidRDefault="00F20BBD" w:rsidP="00BC63C4">
            <w:pPr>
              <w:widowControl/>
              <w:spacing w:line="276" w:lineRule="auto"/>
              <w:jc w:val="center"/>
              <w:rPr>
                <w:rFonts w:hAnsi="ＭＳ ゴシック"/>
                <w:color w:val="000000" w:themeColor="text1"/>
                <w:sz w:val="18"/>
                <w:szCs w:val="18"/>
              </w:rPr>
            </w:pPr>
          </w:p>
        </w:tc>
        <w:tc>
          <w:tcPr>
            <w:tcW w:w="850" w:type="dxa"/>
            <w:shd w:val="clear" w:color="auto" w:fill="808080" w:themeFill="background1" w:themeFillShade="80"/>
            <w:vAlign w:val="center"/>
          </w:tcPr>
          <w:p w14:paraId="29BDD589" w14:textId="0230C5A2" w:rsidR="00F20BBD" w:rsidRPr="00970511" w:rsidRDefault="00F20BBD" w:rsidP="00BC63C4">
            <w:pPr>
              <w:widowControl/>
              <w:spacing w:line="276" w:lineRule="auto"/>
              <w:jc w:val="center"/>
              <w:rPr>
                <w:rFonts w:hAnsi="ＭＳ ゴシック"/>
                <w:color w:val="000000" w:themeColor="text1"/>
                <w:sz w:val="18"/>
                <w:szCs w:val="18"/>
              </w:rPr>
            </w:pPr>
          </w:p>
        </w:tc>
        <w:tc>
          <w:tcPr>
            <w:tcW w:w="1841" w:type="dxa"/>
            <w:shd w:val="clear" w:color="auto" w:fill="808080" w:themeFill="background1" w:themeFillShade="80"/>
            <w:vAlign w:val="center"/>
          </w:tcPr>
          <w:p w14:paraId="72B5A6CF" w14:textId="77777777" w:rsidR="00F20BBD" w:rsidRPr="00970511" w:rsidRDefault="00F20BBD" w:rsidP="00BC63C4">
            <w:pPr>
              <w:widowControl/>
              <w:spacing w:line="276" w:lineRule="auto"/>
              <w:jc w:val="left"/>
              <w:rPr>
                <w:rFonts w:hAnsi="ＭＳ ゴシック"/>
                <w:color w:val="000000" w:themeColor="text1"/>
                <w:szCs w:val="21"/>
              </w:rPr>
            </w:pPr>
          </w:p>
        </w:tc>
        <w:tc>
          <w:tcPr>
            <w:tcW w:w="1848" w:type="dxa"/>
            <w:shd w:val="clear" w:color="auto" w:fill="808080" w:themeFill="background1" w:themeFillShade="80"/>
            <w:vAlign w:val="center"/>
          </w:tcPr>
          <w:p w14:paraId="3DCD3C53" w14:textId="77777777" w:rsidR="00F20BBD" w:rsidRPr="00970511" w:rsidRDefault="00F20BBD" w:rsidP="00BC63C4">
            <w:pPr>
              <w:widowControl/>
              <w:spacing w:line="276" w:lineRule="auto"/>
              <w:jc w:val="left"/>
              <w:rPr>
                <w:rFonts w:hAnsi="ＭＳ ゴシック"/>
                <w:color w:val="000000" w:themeColor="text1"/>
                <w:szCs w:val="21"/>
              </w:rPr>
            </w:pPr>
          </w:p>
        </w:tc>
      </w:tr>
      <w:tr w:rsidR="00EB7D0D" w:rsidRPr="00083F3C" w14:paraId="19A74421" w14:textId="77777777" w:rsidTr="00881E0E">
        <w:trPr>
          <w:trHeight w:val="407"/>
          <w:jc w:val="center"/>
        </w:trPr>
        <w:tc>
          <w:tcPr>
            <w:tcW w:w="3684" w:type="dxa"/>
            <w:shd w:val="clear" w:color="auto" w:fill="F2F2F2" w:themeFill="background1" w:themeFillShade="F2"/>
            <w:vAlign w:val="center"/>
          </w:tcPr>
          <w:p w14:paraId="68E978A7" w14:textId="4F6DFDA9" w:rsidR="00EB7D0D" w:rsidRPr="00970511" w:rsidRDefault="00EB7D0D" w:rsidP="00BC63C4">
            <w:pPr>
              <w:widowControl/>
              <w:spacing w:line="276" w:lineRule="auto"/>
              <w:jc w:val="left"/>
              <w:rPr>
                <w:rFonts w:hAnsi="ＭＳ ゴシック"/>
                <w:color w:val="000000" w:themeColor="text1"/>
                <w:sz w:val="18"/>
                <w:szCs w:val="18"/>
              </w:rPr>
            </w:pPr>
            <w:r w:rsidRPr="00970511">
              <w:rPr>
                <w:rFonts w:hAnsi="ＭＳ ゴシック" w:hint="eastAsia"/>
                <w:color w:val="000000" w:themeColor="text1"/>
                <w:sz w:val="18"/>
                <w:szCs w:val="18"/>
              </w:rPr>
              <w:t xml:space="preserve">　</w:t>
            </w:r>
            <w:r w:rsidR="007255E1">
              <w:rPr>
                <w:rFonts w:hAnsi="ＭＳ ゴシック" w:hint="eastAsia"/>
                <w:color w:val="000000" w:themeColor="text1"/>
                <w:sz w:val="18"/>
                <w:szCs w:val="18"/>
              </w:rPr>
              <w:t>・</w:t>
            </w:r>
            <w:r w:rsidRPr="00970511">
              <w:rPr>
                <w:rFonts w:hAnsi="ＭＳ ゴシック" w:hint="eastAsia"/>
                <w:color w:val="000000" w:themeColor="text1"/>
                <w:sz w:val="18"/>
                <w:szCs w:val="18"/>
              </w:rPr>
              <w:t>初期費用</w:t>
            </w:r>
          </w:p>
        </w:tc>
        <w:tc>
          <w:tcPr>
            <w:tcW w:w="1133" w:type="dxa"/>
            <w:shd w:val="clear" w:color="auto" w:fill="F2F2F2" w:themeFill="background1" w:themeFillShade="F2"/>
            <w:vAlign w:val="center"/>
          </w:tcPr>
          <w:p w14:paraId="5FC67CA0" w14:textId="36240350" w:rsidR="00EB7D0D" w:rsidRPr="00970511" w:rsidRDefault="00EB7D0D" w:rsidP="00BC63C4">
            <w:pPr>
              <w:widowControl/>
              <w:spacing w:line="276" w:lineRule="auto"/>
              <w:jc w:val="center"/>
              <w:rPr>
                <w:rFonts w:hAnsi="ＭＳ ゴシック"/>
                <w:color w:val="000000" w:themeColor="text1"/>
                <w:sz w:val="18"/>
                <w:szCs w:val="18"/>
              </w:rPr>
            </w:pPr>
            <w:r w:rsidRPr="00970511">
              <w:rPr>
                <w:rFonts w:hAnsi="ＭＳ ゴシック"/>
                <w:color w:val="000000" w:themeColor="text1"/>
                <w:sz w:val="18"/>
                <w:szCs w:val="18"/>
              </w:rPr>
              <w:t>1</w:t>
            </w:r>
          </w:p>
        </w:tc>
        <w:tc>
          <w:tcPr>
            <w:tcW w:w="850" w:type="dxa"/>
            <w:shd w:val="clear" w:color="auto" w:fill="F2F2F2" w:themeFill="background1" w:themeFillShade="F2"/>
            <w:vAlign w:val="center"/>
          </w:tcPr>
          <w:p w14:paraId="5CA7FDC9" w14:textId="6EE3E29A" w:rsidR="00EB7D0D" w:rsidRPr="00970511" w:rsidRDefault="00EB7D0D" w:rsidP="00BC63C4">
            <w:pPr>
              <w:widowControl/>
              <w:spacing w:line="276" w:lineRule="auto"/>
              <w:jc w:val="center"/>
              <w:rPr>
                <w:rFonts w:hAnsi="ＭＳ ゴシック"/>
                <w:color w:val="000000" w:themeColor="text1"/>
                <w:sz w:val="18"/>
                <w:szCs w:val="18"/>
              </w:rPr>
            </w:pPr>
            <w:r w:rsidRPr="00970511">
              <w:rPr>
                <w:rFonts w:hAnsi="ＭＳ ゴシック" w:hint="eastAsia"/>
                <w:color w:val="000000" w:themeColor="text1"/>
                <w:sz w:val="18"/>
                <w:szCs w:val="18"/>
              </w:rPr>
              <w:t>式</w:t>
            </w:r>
          </w:p>
        </w:tc>
        <w:tc>
          <w:tcPr>
            <w:tcW w:w="1841" w:type="dxa"/>
            <w:shd w:val="clear" w:color="auto" w:fill="auto"/>
            <w:vAlign w:val="center"/>
          </w:tcPr>
          <w:p w14:paraId="33BFE4EF" w14:textId="77777777" w:rsidR="00EB7D0D" w:rsidRPr="00970511" w:rsidRDefault="00EB7D0D" w:rsidP="00BC63C4">
            <w:pPr>
              <w:widowControl/>
              <w:spacing w:line="276" w:lineRule="auto"/>
              <w:jc w:val="left"/>
              <w:rPr>
                <w:rFonts w:hAnsi="ＭＳ ゴシック"/>
                <w:color w:val="000000" w:themeColor="text1"/>
                <w:szCs w:val="21"/>
              </w:rPr>
            </w:pPr>
          </w:p>
        </w:tc>
        <w:tc>
          <w:tcPr>
            <w:tcW w:w="1848" w:type="dxa"/>
            <w:shd w:val="clear" w:color="auto" w:fill="auto"/>
            <w:vAlign w:val="center"/>
          </w:tcPr>
          <w:p w14:paraId="63BE614A" w14:textId="77777777" w:rsidR="00EB7D0D" w:rsidRPr="00970511" w:rsidRDefault="00EB7D0D" w:rsidP="00BC63C4">
            <w:pPr>
              <w:widowControl/>
              <w:spacing w:line="276" w:lineRule="auto"/>
              <w:jc w:val="left"/>
              <w:rPr>
                <w:rFonts w:hAnsi="ＭＳ ゴシック"/>
                <w:color w:val="000000" w:themeColor="text1"/>
                <w:szCs w:val="21"/>
              </w:rPr>
            </w:pPr>
          </w:p>
        </w:tc>
      </w:tr>
      <w:tr w:rsidR="00EB7D0D" w:rsidRPr="00083F3C" w14:paraId="0D7C65DE" w14:textId="77777777" w:rsidTr="00881E0E">
        <w:trPr>
          <w:trHeight w:val="407"/>
          <w:jc w:val="center"/>
        </w:trPr>
        <w:tc>
          <w:tcPr>
            <w:tcW w:w="3684" w:type="dxa"/>
            <w:shd w:val="clear" w:color="auto" w:fill="F2F2F2" w:themeFill="background1" w:themeFillShade="F2"/>
            <w:vAlign w:val="center"/>
          </w:tcPr>
          <w:p w14:paraId="03C8DD0D" w14:textId="6C9620CD" w:rsidR="00EB7D0D" w:rsidRPr="00970511" w:rsidRDefault="00EB7D0D" w:rsidP="00A24C6A">
            <w:pPr>
              <w:widowControl/>
              <w:spacing w:line="276" w:lineRule="auto"/>
              <w:ind w:left="360" w:hangingChars="200" w:hanging="360"/>
              <w:jc w:val="left"/>
              <w:rPr>
                <w:rFonts w:hAnsi="ＭＳ ゴシック"/>
                <w:color w:val="000000" w:themeColor="text1"/>
                <w:sz w:val="18"/>
                <w:szCs w:val="18"/>
              </w:rPr>
            </w:pPr>
            <w:r w:rsidRPr="00970511">
              <w:rPr>
                <w:rFonts w:hAnsi="ＭＳ ゴシック" w:hint="eastAsia"/>
                <w:color w:val="000000" w:themeColor="text1"/>
                <w:sz w:val="18"/>
                <w:szCs w:val="18"/>
              </w:rPr>
              <w:t xml:space="preserve">　</w:t>
            </w:r>
            <w:r w:rsidR="007255E1">
              <w:rPr>
                <w:rFonts w:hAnsi="ＭＳ ゴシック" w:hint="eastAsia"/>
                <w:color w:val="000000" w:themeColor="text1"/>
                <w:sz w:val="18"/>
                <w:szCs w:val="18"/>
              </w:rPr>
              <w:t>・</w:t>
            </w:r>
            <w:r w:rsidRPr="00970511">
              <w:rPr>
                <w:rFonts w:hAnsi="ＭＳ ゴシック" w:hint="eastAsia"/>
                <w:color w:val="000000" w:themeColor="text1"/>
                <w:sz w:val="18"/>
                <w:szCs w:val="18"/>
              </w:rPr>
              <w:t>月額</w:t>
            </w:r>
            <w:r w:rsidR="00FE7B62">
              <w:rPr>
                <w:rFonts w:hAnsi="ＭＳ ゴシック" w:hint="eastAsia"/>
                <w:color w:val="000000" w:themeColor="text1"/>
                <w:sz w:val="18"/>
                <w:szCs w:val="18"/>
              </w:rPr>
              <w:t>費用</w:t>
            </w:r>
            <w:r w:rsidR="007B47EA">
              <w:rPr>
                <w:rFonts w:hAnsi="ＭＳ ゴシック" w:hint="eastAsia"/>
                <w:color w:val="000000" w:themeColor="text1"/>
                <w:sz w:val="18"/>
                <w:szCs w:val="18"/>
              </w:rPr>
              <w:t>（202</w:t>
            </w:r>
            <w:r w:rsidR="00477BC1">
              <w:rPr>
                <w:rFonts w:hAnsi="ＭＳ ゴシック"/>
                <w:color w:val="000000" w:themeColor="text1"/>
                <w:sz w:val="18"/>
                <w:szCs w:val="18"/>
              </w:rPr>
              <w:t>5</w:t>
            </w:r>
            <w:r w:rsidR="007B47EA">
              <w:rPr>
                <w:rFonts w:hAnsi="ＭＳ ゴシック" w:hint="eastAsia"/>
                <w:color w:val="000000" w:themeColor="text1"/>
                <w:sz w:val="18"/>
                <w:szCs w:val="18"/>
              </w:rPr>
              <w:t>年</w:t>
            </w:r>
            <w:r w:rsidR="002A7574">
              <w:rPr>
                <w:rFonts w:hAnsi="ＭＳ ゴシック"/>
                <w:color w:val="000000" w:themeColor="text1"/>
                <w:sz w:val="18"/>
                <w:szCs w:val="18"/>
              </w:rPr>
              <w:t>2</w:t>
            </w:r>
            <w:r w:rsidR="007B47EA">
              <w:rPr>
                <w:rFonts w:hAnsi="ＭＳ ゴシック" w:hint="eastAsia"/>
                <w:color w:val="000000" w:themeColor="text1"/>
                <w:sz w:val="18"/>
                <w:szCs w:val="18"/>
              </w:rPr>
              <w:t>月～2025年</w:t>
            </w:r>
            <w:r w:rsidR="002A7574">
              <w:rPr>
                <w:rFonts w:hAnsi="ＭＳ ゴシック"/>
                <w:color w:val="000000" w:themeColor="text1"/>
                <w:sz w:val="18"/>
                <w:szCs w:val="18"/>
              </w:rPr>
              <w:t>5</w:t>
            </w:r>
            <w:r w:rsidR="007B47EA">
              <w:rPr>
                <w:rFonts w:hAnsi="ＭＳ ゴシック" w:hint="eastAsia"/>
                <w:color w:val="000000" w:themeColor="text1"/>
                <w:sz w:val="18"/>
                <w:szCs w:val="18"/>
              </w:rPr>
              <w:t>月）</w:t>
            </w:r>
            <w:r w:rsidR="00FD2443">
              <w:rPr>
                <w:rFonts w:hAnsi="ＭＳ ゴシック"/>
                <w:color w:val="000000" w:themeColor="text1"/>
                <w:sz w:val="18"/>
                <w:szCs w:val="18"/>
              </w:rPr>
              <w:br/>
            </w:r>
            <w:r w:rsidR="00FD2443">
              <w:rPr>
                <w:rFonts w:hAnsi="ＭＳ ゴシック" w:hint="eastAsia"/>
                <w:color w:val="000000" w:themeColor="text1"/>
                <w:sz w:val="18"/>
                <w:szCs w:val="18"/>
              </w:rPr>
              <w:t>※3ラック</w:t>
            </w:r>
          </w:p>
        </w:tc>
        <w:tc>
          <w:tcPr>
            <w:tcW w:w="1133" w:type="dxa"/>
            <w:shd w:val="clear" w:color="auto" w:fill="F2F2F2" w:themeFill="background1" w:themeFillShade="F2"/>
            <w:vAlign w:val="center"/>
          </w:tcPr>
          <w:p w14:paraId="4BD4F69E" w14:textId="49F545FA" w:rsidR="00EB7D0D" w:rsidRPr="00970511" w:rsidRDefault="007B47EA" w:rsidP="00BC63C4">
            <w:pPr>
              <w:widowControl/>
              <w:spacing w:line="276" w:lineRule="auto"/>
              <w:jc w:val="center"/>
              <w:rPr>
                <w:rFonts w:hAnsi="ＭＳ ゴシック"/>
                <w:color w:val="000000" w:themeColor="text1"/>
                <w:sz w:val="18"/>
                <w:szCs w:val="18"/>
              </w:rPr>
            </w:pPr>
            <w:r>
              <w:rPr>
                <w:rFonts w:hAnsi="ＭＳ ゴシック"/>
                <w:color w:val="000000" w:themeColor="text1"/>
                <w:sz w:val="18"/>
                <w:szCs w:val="18"/>
              </w:rPr>
              <w:t>4</w:t>
            </w:r>
          </w:p>
        </w:tc>
        <w:tc>
          <w:tcPr>
            <w:tcW w:w="850" w:type="dxa"/>
            <w:shd w:val="clear" w:color="auto" w:fill="F2F2F2" w:themeFill="background1" w:themeFillShade="F2"/>
            <w:vAlign w:val="center"/>
          </w:tcPr>
          <w:p w14:paraId="4405DC65" w14:textId="2311A0FB" w:rsidR="00EB7D0D" w:rsidRPr="00970511" w:rsidRDefault="00EB7D0D" w:rsidP="00BC63C4">
            <w:pPr>
              <w:widowControl/>
              <w:spacing w:line="276" w:lineRule="auto"/>
              <w:jc w:val="center"/>
              <w:rPr>
                <w:rFonts w:hAnsi="ＭＳ ゴシック"/>
                <w:color w:val="000000" w:themeColor="text1"/>
                <w:sz w:val="18"/>
                <w:szCs w:val="18"/>
              </w:rPr>
            </w:pPr>
            <w:r w:rsidRPr="00970511">
              <w:rPr>
                <w:rFonts w:hAnsi="ＭＳ ゴシック" w:hint="eastAsia"/>
                <w:color w:val="000000" w:themeColor="text1"/>
                <w:sz w:val="18"/>
                <w:szCs w:val="18"/>
              </w:rPr>
              <w:t>カ月</w:t>
            </w:r>
          </w:p>
        </w:tc>
        <w:tc>
          <w:tcPr>
            <w:tcW w:w="1841" w:type="dxa"/>
            <w:shd w:val="clear" w:color="auto" w:fill="auto"/>
            <w:vAlign w:val="center"/>
          </w:tcPr>
          <w:p w14:paraId="2FE4F618" w14:textId="77777777" w:rsidR="00EB7D0D" w:rsidRPr="00970511" w:rsidRDefault="00EB7D0D" w:rsidP="00BC63C4">
            <w:pPr>
              <w:widowControl/>
              <w:spacing w:line="276" w:lineRule="auto"/>
              <w:jc w:val="left"/>
              <w:rPr>
                <w:rFonts w:hAnsi="ＭＳ ゴシック"/>
                <w:color w:val="000000" w:themeColor="text1"/>
                <w:szCs w:val="21"/>
              </w:rPr>
            </w:pPr>
          </w:p>
        </w:tc>
        <w:tc>
          <w:tcPr>
            <w:tcW w:w="1848" w:type="dxa"/>
            <w:shd w:val="clear" w:color="auto" w:fill="auto"/>
            <w:vAlign w:val="center"/>
          </w:tcPr>
          <w:p w14:paraId="7DC1C3AB" w14:textId="77777777" w:rsidR="00EB7D0D" w:rsidRPr="00970511" w:rsidRDefault="00EB7D0D" w:rsidP="00BC63C4">
            <w:pPr>
              <w:widowControl/>
              <w:spacing w:line="276" w:lineRule="auto"/>
              <w:jc w:val="left"/>
              <w:rPr>
                <w:rFonts w:hAnsi="ＭＳ ゴシック"/>
                <w:color w:val="000000" w:themeColor="text1"/>
                <w:szCs w:val="21"/>
              </w:rPr>
            </w:pPr>
          </w:p>
        </w:tc>
      </w:tr>
      <w:tr w:rsidR="006D4896" w:rsidRPr="00083F3C" w14:paraId="162189E3" w14:textId="77777777" w:rsidTr="00881E0E">
        <w:trPr>
          <w:trHeight w:val="407"/>
          <w:jc w:val="center"/>
        </w:trPr>
        <w:tc>
          <w:tcPr>
            <w:tcW w:w="3684" w:type="dxa"/>
            <w:shd w:val="clear" w:color="auto" w:fill="F2F2F2" w:themeFill="background1" w:themeFillShade="F2"/>
            <w:vAlign w:val="center"/>
          </w:tcPr>
          <w:p w14:paraId="07FCCDAA" w14:textId="159A9B9F" w:rsidR="006D4896" w:rsidRDefault="006D4896" w:rsidP="00BC63C4">
            <w:pPr>
              <w:widowControl/>
              <w:spacing w:line="276" w:lineRule="auto"/>
              <w:jc w:val="left"/>
              <w:rPr>
                <w:rFonts w:hAnsi="ＭＳ ゴシック"/>
                <w:color w:val="000000" w:themeColor="text1"/>
                <w:sz w:val="18"/>
                <w:szCs w:val="18"/>
              </w:rPr>
            </w:pPr>
            <w:r>
              <w:rPr>
                <w:rFonts w:hAnsi="ＭＳ ゴシック" w:hint="eastAsia"/>
                <w:color w:val="000000" w:themeColor="text1"/>
                <w:sz w:val="18"/>
                <w:szCs w:val="18"/>
              </w:rPr>
              <w:t xml:space="preserve">　</w:t>
            </w:r>
            <w:r w:rsidR="007B47EA">
              <w:rPr>
                <w:rFonts w:hAnsi="ＭＳ ゴシック" w:hint="eastAsia"/>
                <w:color w:val="000000" w:themeColor="text1"/>
                <w:sz w:val="18"/>
                <w:szCs w:val="18"/>
              </w:rPr>
              <w:t>・</w:t>
            </w:r>
            <w:r w:rsidR="007B47EA" w:rsidRPr="00970511">
              <w:rPr>
                <w:rFonts w:hAnsi="ＭＳ ゴシック" w:hint="eastAsia"/>
                <w:color w:val="000000" w:themeColor="text1"/>
                <w:sz w:val="18"/>
                <w:szCs w:val="18"/>
              </w:rPr>
              <w:t>月額</w:t>
            </w:r>
            <w:r w:rsidR="007B47EA">
              <w:rPr>
                <w:rFonts w:hAnsi="ＭＳ ゴシック" w:hint="eastAsia"/>
                <w:color w:val="000000" w:themeColor="text1"/>
                <w:sz w:val="18"/>
                <w:szCs w:val="18"/>
              </w:rPr>
              <w:t>費用（202</w:t>
            </w:r>
            <w:r w:rsidR="007B47EA">
              <w:rPr>
                <w:rFonts w:hAnsi="ＭＳ ゴシック"/>
                <w:color w:val="000000" w:themeColor="text1"/>
                <w:sz w:val="18"/>
                <w:szCs w:val="18"/>
              </w:rPr>
              <w:t>5</w:t>
            </w:r>
            <w:r w:rsidR="007B47EA">
              <w:rPr>
                <w:rFonts w:hAnsi="ＭＳ ゴシック" w:hint="eastAsia"/>
                <w:color w:val="000000" w:themeColor="text1"/>
                <w:sz w:val="18"/>
                <w:szCs w:val="18"/>
              </w:rPr>
              <w:t>年</w:t>
            </w:r>
            <w:r w:rsidR="002A7574">
              <w:rPr>
                <w:rFonts w:hAnsi="ＭＳ ゴシック"/>
                <w:color w:val="000000" w:themeColor="text1"/>
                <w:sz w:val="18"/>
                <w:szCs w:val="18"/>
              </w:rPr>
              <w:t>6</w:t>
            </w:r>
            <w:r w:rsidR="007B47EA">
              <w:rPr>
                <w:rFonts w:hAnsi="ＭＳ ゴシック" w:hint="eastAsia"/>
                <w:color w:val="000000" w:themeColor="text1"/>
                <w:sz w:val="18"/>
                <w:szCs w:val="18"/>
              </w:rPr>
              <w:t>月～20</w:t>
            </w:r>
            <w:r w:rsidR="00596E9E">
              <w:rPr>
                <w:rFonts w:hAnsi="ＭＳ ゴシック" w:hint="eastAsia"/>
                <w:color w:val="000000" w:themeColor="text1"/>
                <w:sz w:val="18"/>
                <w:szCs w:val="18"/>
              </w:rPr>
              <w:t>3</w:t>
            </w:r>
            <w:r w:rsidR="00596E9E">
              <w:rPr>
                <w:rFonts w:hAnsi="ＭＳ ゴシック"/>
                <w:color w:val="000000" w:themeColor="text1"/>
                <w:sz w:val="18"/>
                <w:szCs w:val="18"/>
              </w:rPr>
              <w:t>0</w:t>
            </w:r>
            <w:r w:rsidR="007B47EA">
              <w:rPr>
                <w:rFonts w:hAnsi="ＭＳ ゴシック" w:hint="eastAsia"/>
                <w:color w:val="000000" w:themeColor="text1"/>
                <w:sz w:val="18"/>
                <w:szCs w:val="18"/>
              </w:rPr>
              <w:t>年</w:t>
            </w:r>
            <w:r w:rsidR="007B47EA">
              <w:rPr>
                <w:rFonts w:hAnsi="ＭＳ ゴシック"/>
                <w:color w:val="000000" w:themeColor="text1"/>
                <w:sz w:val="18"/>
                <w:szCs w:val="18"/>
              </w:rPr>
              <w:t>1</w:t>
            </w:r>
            <w:r w:rsidR="007B47EA">
              <w:rPr>
                <w:rFonts w:hAnsi="ＭＳ ゴシック" w:hint="eastAsia"/>
                <w:color w:val="000000" w:themeColor="text1"/>
                <w:sz w:val="18"/>
                <w:szCs w:val="18"/>
              </w:rPr>
              <w:t>月）</w:t>
            </w:r>
          </w:p>
          <w:p w14:paraId="38A2B86D" w14:textId="32F326E1" w:rsidR="00FD2443" w:rsidRPr="006D4896" w:rsidRDefault="00FD2443" w:rsidP="00BC63C4">
            <w:pPr>
              <w:widowControl/>
              <w:spacing w:line="276" w:lineRule="auto"/>
              <w:jc w:val="left"/>
              <w:rPr>
                <w:rFonts w:hAnsi="ＭＳ ゴシック"/>
                <w:color w:val="000000" w:themeColor="text1"/>
                <w:sz w:val="18"/>
                <w:szCs w:val="18"/>
              </w:rPr>
            </w:pPr>
            <w:r>
              <w:rPr>
                <w:rFonts w:hAnsi="ＭＳ ゴシック" w:hint="eastAsia"/>
                <w:color w:val="000000" w:themeColor="text1"/>
                <w:sz w:val="18"/>
                <w:szCs w:val="18"/>
              </w:rPr>
              <w:t xml:space="preserve">　　※6ラック</w:t>
            </w:r>
          </w:p>
        </w:tc>
        <w:tc>
          <w:tcPr>
            <w:tcW w:w="1133" w:type="dxa"/>
            <w:shd w:val="clear" w:color="auto" w:fill="F2F2F2" w:themeFill="background1" w:themeFillShade="F2"/>
            <w:vAlign w:val="center"/>
          </w:tcPr>
          <w:p w14:paraId="558A0D0E" w14:textId="6750D124" w:rsidR="006D4896" w:rsidRPr="006D4896" w:rsidRDefault="00CC4A2C" w:rsidP="00BC63C4">
            <w:pPr>
              <w:widowControl/>
              <w:spacing w:line="276" w:lineRule="auto"/>
              <w:jc w:val="center"/>
              <w:rPr>
                <w:rFonts w:hAnsi="ＭＳ ゴシック"/>
                <w:color w:val="000000" w:themeColor="text1"/>
                <w:sz w:val="18"/>
                <w:szCs w:val="18"/>
              </w:rPr>
            </w:pPr>
            <w:r>
              <w:rPr>
                <w:rFonts w:hAnsi="ＭＳ ゴシック" w:hint="eastAsia"/>
                <w:color w:val="000000" w:themeColor="text1"/>
                <w:sz w:val="18"/>
                <w:szCs w:val="18"/>
              </w:rPr>
              <w:t>5</w:t>
            </w:r>
            <w:r w:rsidR="002335BB">
              <w:rPr>
                <w:rFonts w:hAnsi="ＭＳ ゴシック"/>
                <w:color w:val="000000" w:themeColor="text1"/>
                <w:sz w:val="18"/>
                <w:szCs w:val="18"/>
              </w:rPr>
              <w:t>6</w:t>
            </w:r>
          </w:p>
        </w:tc>
        <w:tc>
          <w:tcPr>
            <w:tcW w:w="850" w:type="dxa"/>
            <w:shd w:val="clear" w:color="auto" w:fill="F2F2F2" w:themeFill="background1" w:themeFillShade="F2"/>
            <w:vAlign w:val="center"/>
          </w:tcPr>
          <w:p w14:paraId="2C23BBA9" w14:textId="32F113DF" w:rsidR="006D4896" w:rsidRPr="006D4896" w:rsidRDefault="007B47EA" w:rsidP="00BC63C4">
            <w:pPr>
              <w:widowControl/>
              <w:spacing w:line="276" w:lineRule="auto"/>
              <w:jc w:val="center"/>
              <w:rPr>
                <w:rFonts w:hAnsi="ＭＳ ゴシック"/>
                <w:color w:val="000000" w:themeColor="text1"/>
                <w:sz w:val="18"/>
                <w:szCs w:val="18"/>
              </w:rPr>
            </w:pPr>
            <w:r w:rsidRPr="00970511">
              <w:rPr>
                <w:rFonts w:hAnsi="ＭＳ ゴシック" w:hint="eastAsia"/>
                <w:color w:val="000000" w:themeColor="text1"/>
                <w:sz w:val="18"/>
                <w:szCs w:val="18"/>
              </w:rPr>
              <w:t>カ月</w:t>
            </w:r>
          </w:p>
        </w:tc>
        <w:tc>
          <w:tcPr>
            <w:tcW w:w="1841" w:type="dxa"/>
            <w:shd w:val="clear" w:color="auto" w:fill="auto"/>
            <w:vAlign w:val="center"/>
          </w:tcPr>
          <w:p w14:paraId="71E3199C" w14:textId="77777777" w:rsidR="006D4896" w:rsidRPr="006D4896" w:rsidRDefault="006D4896" w:rsidP="00BC63C4">
            <w:pPr>
              <w:widowControl/>
              <w:spacing w:line="276" w:lineRule="auto"/>
              <w:jc w:val="left"/>
              <w:rPr>
                <w:rFonts w:hAnsi="ＭＳ ゴシック"/>
                <w:color w:val="000000" w:themeColor="text1"/>
                <w:szCs w:val="21"/>
              </w:rPr>
            </w:pPr>
          </w:p>
        </w:tc>
        <w:tc>
          <w:tcPr>
            <w:tcW w:w="1848" w:type="dxa"/>
            <w:shd w:val="clear" w:color="auto" w:fill="auto"/>
            <w:vAlign w:val="center"/>
          </w:tcPr>
          <w:p w14:paraId="305A5FFF" w14:textId="77777777" w:rsidR="006D4896" w:rsidRPr="006D4896" w:rsidRDefault="006D4896" w:rsidP="00BC63C4">
            <w:pPr>
              <w:widowControl/>
              <w:spacing w:line="276" w:lineRule="auto"/>
              <w:jc w:val="left"/>
              <w:rPr>
                <w:rFonts w:hAnsi="ＭＳ ゴシック"/>
                <w:color w:val="000000" w:themeColor="text1"/>
                <w:szCs w:val="21"/>
              </w:rPr>
            </w:pPr>
          </w:p>
        </w:tc>
      </w:tr>
      <w:tr w:rsidR="00E533C9" w:rsidRPr="00083F3C" w14:paraId="559F94F1" w14:textId="77777777" w:rsidTr="00881E0E">
        <w:trPr>
          <w:trHeight w:val="407"/>
          <w:jc w:val="center"/>
        </w:trPr>
        <w:tc>
          <w:tcPr>
            <w:tcW w:w="3684" w:type="dxa"/>
            <w:shd w:val="clear" w:color="auto" w:fill="F2F2F2" w:themeFill="background1" w:themeFillShade="F2"/>
            <w:vAlign w:val="center"/>
          </w:tcPr>
          <w:p w14:paraId="0B37C391" w14:textId="6DD012BF" w:rsidR="00E533C9" w:rsidRPr="00970511" w:rsidRDefault="0052420C" w:rsidP="00BC63C4">
            <w:pPr>
              <w:widowControl/>
              <w:spacing w:line="276" w:lineRule="auto"/>
              <w:jc w:val="left"/>
              <w:rPr>
                <w:rFonts w:hAnsi="ＭＳ ゴシック"/>
                <w:color w:val="000000" w:themeColor="text1"/>
                <w:sz w:val="18"/>
                <w:szCs w:val="18"/>
              </w:rPr>
            </w:pPr>
            <w:r w:rsidRPr="00970511">
              <w:rPr>
                <w:rFonts w:hAnsi="ＭＳ ゴシック" w:hint="eastAsia"/>
                <w:color w:val="000000" w:themeColor="text1"/>
                <w:sz w:val="18"/>
                <w:szCs w:val="18"/>
              </w:rPr>
              <w:t xml:space="preserve">仕様書　</w:t>
            </w:r>
            <w:r w:rsidR="00E533C9" w:rsidRPr="00970511">
              <w:rPr>
                <w:rFonts w:hAnsi="ＭＳ ゴシック"/>
                <w:color w:val="000000" w:themeColor="text1"/>
                <w:sz w:val="18"/>
                <w:szCs w:val="18"/>
              </w:rPr>
              <w:t>3.3</w:t>
            </w:r>
            <w:r w:rsidR="00E533C9" w:rsidRPr="00970511">
              <w:rPr>
                <w:rFonts w:hAnsi="ＭＳ ゴシック" w:hint="eastAsia"/>
                <w:color w:val="000000" w:themeColor="text1"/>
                <w:sz w:val="18"/>
                <w:szCs w:val="18"/>
              </w:rPr>
              <w:t xml:space="preserve">　機器調達・設置</w:t>
            </w:r>
          </w:p>
        </w:tc>
        <w:tc>
          <w:tcPr>
            <w:tcW w:w="1133" w:type="dxa"/>
            <w:shd w:val="clear" w:color="auto" w:fill="808080" w:themeFill="background1" w:themeFillShade="80"/>
            <w:vAlign w:val="center"/>
          </w:tcPr>
          <w:p w14:paraId="75564333" w14:textId="0F81B5F7" w:rsidR="00E533C9" w:rsidRPr="00970511" w:rsidRDefault="00E533C9" w:rsidP="00BC63C4">
            <w:pPr>
              <w:widowControl/>
              <w:spacing w:line="276" w:lineRule="auto"/>
              <w:jc w:val="center"/>
              <w:rPr>
                <w:rFonts w:hAnsi="ＭＳ ゴシック"/>
                <w:color w:val="000000" w:themeColor="text1"/>
                <w:sz w:val="18"/>
                <w:szCs w:val="18"/>
              </w:rPr>
            </w:pPr>
          </w:p>
        </w:tc>
        <w:tc>
          <w:tcPr>
            <w:tcW w:w="850" w:type="dxa"/>
            <w:shd w:val="clear" w:color="auto" w:fill="808080" w:themeFill="background1" w:themeFillShade="80"/>
            <w:vAlign w:val="center"/>
          </w:tcPr>
          <w:p w14:paraId="095CFE35" w14:textId="2286662F" w:rsidR="00E533C9" w:rsidRPr="00970511" w:rsidRDefault="00E533C9" w:rsidP="00BC63C4">
            <w:pPr>
              <w:widowControl/>
              <w:spacing w:line="276" w:lineRule="auto"/>
              <w:jc w:val="center"/>
              <w:rPr>
                <w:rFonts w:hAnsi="ＭＳ ゴシック"/>
                <w:color w:val="000000" w:themeColor="text1"/>
                <w:sz w:val="18"/>
                <w:szCs w:val="18"/>
              </w:rPr>
            </w:pPr>
          </w:p>
        </w:tc>
        <w:tc>
          <w:tcPr>
            <w:tcW w:w="1841" w:type="dxa"/>
            <w:shd w:val="clear" w:color="auto" w:fill="808080" w:themeFill="background1" w:themeFillShade="80"/>
            <w:vAlign w:val="center"/>
          </w:tcPr>
          <w:p w14:paraId="4F90E256" w14:textId="77777777" w:rsidR="00E533C9" w:rsidRPr="00970511" w:rsidRDefault="00E533C9" w:rsidP="00BC63C4">
            <w:pPr>
              <w:widowControl/>
              <w:spacing w:line="276" w:lineRule="auto"/>
              <w:jc w:val="left"/>
              <w:rPr>
                <w:rFonts w:hAnsi="ＭＳ ゴシック"/>
                <w:color w:val="000000" w:themeColor="text1"/>
                <w:szCs w:val="21"/>
              </w:rPr>
            </w:pPr>
          </w:p>
        </w:tc>
        <w:tc>
          <w:tcPr>
            <w:tcW w:w="1848" w:type="dxa"/>
            <w:shd w:val="clear" w:color="auto" w:fill="808080" w:themeFill="background1" w:themeFillShade="80"/>
            <w:vAlign w:val="center"/>
          </w:tcPr>
          <w:p w14:paraId="0447E818" w14:textId="77777777" w:rsidR="00E533C9" w:rsidRPr="00970511" w:rsidRDefault="00E533C9" w:rsidP="00BC63C4">
            <w:pPr>
              <w:widowControl/>
              <w:spacing w:line="276" w:lineRule="auto"/>
              <w:jc w:val="left"/>
              <w:rPr>
                <w:rFonts w:hAnsi="ＭＳ ゴシック"/>
                <w:color w:val="000000" w:themeColor="text1"/>
                <w:szCs w:val="21"/>
              </w:rPr>
            </w:pPr>
          </w:p>
        </w:tc>
      </w:tr>
      <w:tr w:rsidR="007255E1" w:rsidRPr="00083F3C" w14:paraId="2E7C7339" w14:textId="77777777" w:rsidTr="00881E0E">
        <w:trPr>
          <w:trHeight w:val="407"/>
          <w:jc w:val="center"/>
        </w:trPr>
        <w:tc>
          <w:tcPr>
            <w:tcW w:w="3684" w:type="dxa"/>
            <w:shd w:val="clear" w:color="auto" w:fill="F2F2F2" w:themeFill="background1" w:themeFillShade="F2"/>
            <w:vAlign w:val="center"/>
          </w:tcPr>
          <w:p w14:paraId="6148792C" w14:textId="3D6D2567" w:rsidR="007255E1" w:rsidRPr="007255E1" w:rsidRDefault="007255E1" w:rsidP="00BC63C4">
            <w:pPr>
              <w:widowControl/>
              <w:spacing w:line="276" w:lineRule="auto"/>
              <w:jc w:val="left"/>
              <w:rPr>
                <w:rFonts w:hAnsi="ＭＳ ゴシック"/>
                <w:color w:val="000000" w:themeColor="text1"/>
                <w:sz w:val="18"/>
                <w:szCs w:val="18"/>
              </w:rPr>
            </w:pPr>
            <w:r>
              <w:rPr>
                <w:rFonts w:hAnsi="ＭＳ ゴシック" w:hint="eastAsia"/>
                <w:color w:val="000000" w:themeColor="text1"/>
                <w:sz w:val="18"/>
                <w:szCs w:val="18"/>
              </w:rPr>
              <w:t xml:space="preserve">　・1　</w:t>
            </w:r>
            <w:r w:rsidRPr="007255E1">
              <w:rPr>
                <w:rFonts w:hAnsi="ＭＳ ゴシック" w:hint="eastAsia"/>
                <w:color w:val="000000" w:themeColor="text1"/>
                <w:sz w:val="18"/>
                <w:szCs w:val="18"/>
              </w:rPr>
              <w:t>ファイアウォール</w:t>
            </w:r>
          </w:p>
        </w:tc>
        <w:tc>
          <w:tcPr>
            <w:tcW w:w="1133" w:type="dxa"/>
            <w:shd w:val="clear" w:color="auto" w:fill="F2F2F2" w:themeFill="background1" w:themeFillShade="F2"/>
            <w:vAlign w:val="center"/>
          </w:tcPr>
          <w:p w14:paraId="345D75CF" w14:textId="2EDE31E8" w:rsidR="007255E1" w:rsidRPr="007255E1" w:rsidRDefault="007255E1" w:rsidP="00BC63C4">
            <w:pPr>
              <w:widowControl/>
              <w:spacing w:line="276" w:lineRule="auto"/>
              <w:jc w:val="center"/>
              <w:rPr>
                <w:rFonts w:hAnsi="ＭＳ ゴシック"/>
                <w:color w:val="000000" w:themeColor="text1"/>
                <w:sz w:val="18"/>
                <w:szCs w:val="18"/>
              </w:rPr>
            </w:pPr>
            <w:r>
              <w:rPr>
                <w:rFonts w:hAnsi="ＭＳ ゴシック" w:hint="eastAsia"/>
                <w:color w:val="000000" w:themeColor="text1"/>
                <w:sz w:val="18"/>
                <w:szCs w:val="18"/>
              </w:rPr>
              <w:t>2</w:t>
            </w:r>
          </w:p>
        </w:tc>
        <w:tc>
          <w:tcPr>
            <w:tcW w:w="850" w:type="dxa"/>
            <w:shd w:val="clear" w:color="auto" w:fill="F2F2F2" w:themeFill="background1" w:themeFillShade="F2"/>
            <w:vAlign w:val="center"/>
          </w:tcPr>
          <w:p w14:paraId="007D6477" w14:textId="1F5E2B0B" w:rsidR="007255E1" w:rsidRPr="007255E1" w:rsidRDefault="007255E1" w:rsidP="00BC63C4">
            <w:pPr>
              <w:widowControl/>
              <w:spacing w:line="276" w:lineRule="auto"/>
              <w:jc w:val="center"/>
              <w:rPr>
                <w:rFonts w:hAnsi="ＭＳ ゴシック"/>
                <w:color w:val="000000" w:themeColor="text1"/>
                <w:sz w:val="18"/>
                <w:szCs w:val="18"/>
              </w:rPr>
            </w:pPr>
            <w:r w:rsidRPr="007255E1">
              <w:rPr>
                <w:rFonts w:hAnsi="ＭＳ ゴシック" w:hint="eastAsia"/>
                <w:color w:val="000000" w:themeColor="text1"/>
                <w:sz w:val="18"/>
                <w:szCs w:val="18"/>
              </w:rPr>
              <w:t>台</w:t>
            </w:r>
          </w:p>
        </w:tc>
        <w:tc>
          <w:tcPr>
            <w:tcW w:w="1841" w:type="dxa"/>
            <w:shd w:val="clear" w:color="auto" w:fill="auto"/>
            <w:vAlign w:val="center"/>
          </w:tcPr>
          <w:p w14:paraId="6583C9AC" w14:textId="77777777" w:rsidR="007255E1" w:rsidRPr="007255E1" w:rsidRDefault="007255E1" w:rsidP="00BC63C4">
            <w:pPr>
              <w:widowControl/>
              <w:spacing w:line="276" w:lineRule="auto"/>
              <w:jc w:val="left"/>
              <w:rPr>
                <w:rFonts w:hAnsi="ＭＳ ゴシック"/>
                <w:color w:val="000000" w:themeColor="text1"/>
                <w:szCs w:val="21"/>
              </w:rPr>
            </w:pPr>
          </w:p>
        </w:tc>
        <w:tc>
          <w:tcPr>
            <w:tcW w:w="1848" w:type="dxa"/>
            <w:shd w:val="clear" w:color="auto" w:fill="auto"/>
            <w:vAlign w:val="center"/>
          </w:tcPr>
          <w:p w14:paraId="0BDCBE47" w14:textId="77777777" w:rsidR="007255E1" w:rsidRPr="007255E1" w:rsidRDefault="007255E1" w:rsidP="00BC63C4">
            <w:pPr>
              <w:widowControl/>
              <w:spacing w:line="276" w:lineRule="auto"/>
              <w:jc w:val="left"/>
              <w:rPr>
                <w:rFonts w:hAnsi="ＭＳ ゴシック"/>
                <w:color w:val="000000" w:themeColor="text1"/>
                <w:szCs w:val="21"/>
              </w:rPr>
            </w:pPr>
          </w:p>
        </w:tc>
      </w:tr>
      <w:tr w:rsidR="007255E1" w:rsidRPr="00083F3C" w14:paraId="1ABDA94B" w14:textId="77777777" w:rsidTr="00881E0E">
        <w:trPr>
          <w:trHeight w:val="407"/>
          <w:jc w:val="center"/>
        </w:trPr>
        <w:tc>
          <w:tcPr>
            <w:tcW w:w="3684" w:type="dxa"/>
            <w:shd w:val="clear" w:color="auto" w:fill="F2F2F2" w:themeFill="background1" w:themeFillShade="F2"/>
            <w:vAlign w:val="center"/>
          </w:tcPr>
          <w:p w14:paraId="06AB806E" w14:textId="16B210DE" w:rsidR="007255E1" w:rsidRPr="007255E1" w:rsidRDefault="007255E1" w:rsidP="00BC63C4">
            <w:pPr>
              <w:widowControl/>
              <w:spacing w:line="276" w:lineRule="auto"/>
              <w:jc w:val="left"/>
              <w:rPr>
                <w:rFonts w:hAnsi="ＭＳ ゴシック"/>
                <w:color w:val="000000" w:themeColor="text1"/>
                <w:sz w:val="18"/>
                <w:szCs w:val="18"/>
              </w:rPr>
            </w:pPr>
            <w:r>
              <w:rPr>
                <w:rFonts w:hAnsi="ＭＳ ゴシック" w:hint="eastAsia"/>
                <w:color w:val="000000" w:themeColor="text1"/>
                <w:sz w:val="18"/>
                <w:szCs w:val="18"/>
              </w:rPr>
              <w:t xml:space="preserve">　・2　</w:t>
            </w:r>
            <w:r w:rsidRPr="007255E1">
              <w:rPr>
                <w:rFonts w:hAnsi="ＭＳ ゴシック" w:hint="eastAsia"/>
                <w:color w:val="000000" w:themeColor="text1"/>
                <w:sz w:val="18"/>
                <w:szCs w:val="18"/>
              </w:rPr>
              <w:t>集約スイッチ</w:t>
            </w:r>
          </w:p>
        </w:tc>
        <w:tc>
          <w:tcPr>
            <w:tcW w:w="1133" w:type="dxa"/>
            <w:shd w:val="clear" w:color="auto" w:fill="F2F2F2" w:themeFill="background1" w:themeFillShade="F2"/>
            <w:vAlign w:val="center"/>
          </w:tcPr>
          <w:p w14:paraId="7C6AB4E8" w14:textId="53F9FE94" w:rsidR="007255E1" w:rsidRPr="007255E1" w:rsidRDefault="007255E1" w:rsidP="00BC63C4">
            <w:pPr>
              <w:widowControl/>
              <w:spacing w:line="276" w:lineRule="auto"/>
              <w:jc w:val="center"/>
              <w:rPr>
                <w:rFonts w:hAnsi="ＭＳ ゴシック"/>
                <w:color w:val="000000" w:themeColor="text1"/>
                <w:sz w:val="18"/>
                <w:szCs w:val="18"/>
              </w:rPr>
            </w:pPr>
            <w:r>
              <w:rPr>
                <w:rFonts w:hAnsi="ＭＳ ゴシック" w:hint="eastAsia"/>
                <w:color w:val="000000" w:themeColor="text1"/>
                <w:sz w:val="18"/>
                <w:szCs w:val="18"/>
              </w:rPr>
              <w:t>2</w:t>
            </w:r>
          </w:p>
        </w:tc>
        <w:tc>
          <w:tcPr>
            <w:tcW w:w="850" w:type="dxa"/>
            <w:shd w:val="clear" w:color="auto" w:fill="F2F2F2" w:themeFill="background1" w:themeFillShade="F2"/>
            <w:vAlign w:val="center"/>
          </w:tcPr>
          <w:p w14:paraId="24AB124B" w14:textId="3E7860C6" w:rsidR="007255E1" w:rsidRPr="007255E1" w:rsidRDefault="007255E1" w:rsidP="00BC63C4">
            <w:pPr>
              <w:widowControl/>
              <w:spacing w:line="276" w:lineRule="auto"/>
              <w:jc w:val="center"/>
              <w:rPr>
                <w:rFonts w:hAnsi="ＭＳ ゴシック"/>
                <w:color w:val="000000" w:themeColor="text1"/>
                <w:sz w:val="18"/>
                <w:szCs w:val="18"/>
              </w:rPr>
            </w:pPr>
            <w:r w:rsidRPr="007255E1">
              <w:rPr>
                <w:rFonts w:hAnsi="ＭＳ ゴシック" w:hint="eastAsia"/>
                <w:color w:val="000000" w:themeColor="text1"/>
                <w:sz w:val="18"/>
                <w:szCs w:val="18"/>
              </w:rPr>
              <w:t>台</w:t>
            </w:r>
          </w:p>
        </w:tc>
        <w:tc>
          <w:tcPr>
            <w:tcW w:w="1841" w:type="dxa"/>
            <w:shd w:val="clear" w:color="auto" w:fill="auto"/>
            <w:vAlign w:val="center"/>
          </w:tcPr>
          <w:p w14:paraId="51E98B0E" w14:textId="77777777" w:rsidR="007255E1" w:rsidRPr="007255E1" w:rsidRDefault="007255E1" w:rsidP="00BC63C4">
            <w:pPr>
              <w:widowControl/>
              <w:spacing w:line="276" w:lineRule="auto"/>
              <w:jc w:val="left"/>
              <w:rPr>
                <w:rFonts w:hAnsi="ＭＳ ゴシック"/>
                <w:color w:val="000000" w:themeColor="text1"/>
                <w:szCs w:val="21"/>
              </w:rPr>
            </w:pPr>
          </w:p>
        </w:tc>
        <w:tc>
          <w:tcPr>
            <w:tcW w:w="1848" w:type="dxa"/>
            <w:shd w:val="clear" w:color="auto" w:fill="auto"/>
            <w:vAlign w:val="center"/>
          </w:tcPr>
          <w:p w14:paraId="078880B1" w14:textId="77777777" w:rsidR="007255E1" w:rsidRPr="007255E1" w:rsidRDefault="007255E1" w:rsidP="00BC63C4">
            <w:pPr>
              <w:widowControl/>
              <w:spacing w:line="276" w:lineRule="auto"/>
              <w:jc w:val="left"/>
              <w:rPr>
                <w:rFonts w:hAnsi="ＭＳ ゴシック"/>
                <w:color w:val="000000" w:themeColor="text1"/>
                <w:szCs w:val="21"/>
              </w:rPr>
            </w:pPr>
          </w:p>
        </w:tc>
      </w:tr>
      <w:tr w:rsidR="007255E1" w:rsidRPr="00083F3C" w14:paraId="52DBD836" w14:textId="77777777" w:rsidTr="00881E0E">
        <w:trPr>
          <w:trHeight w:val="407"/>
          <w:jc w:val="center"/>
        </w:trPr>
        <w:tc>
          <w:tcPr>
            <w:tcW w:w="3684" w:type="dxa"/>
            <w:shd w:val="clear" w:color="auto" w:fill="F2F2F2" w:themeFill="background1" w:themeFillShade="F2"/>
            <w:vAlign w:val="center"/>
          </w:tcPr>
          <w:p w14:paraId="69E04647" w14:textId="463EFA6F" w:rsidR="007255E1" w:rsidRPr="007255E1" w:rsidRDefault="007255E1" w:rsidP="00BC63C4">
            <w:pPr>
              <w:widowControl/>
              <w:spacing w:line="276" w:lineRule="auto"/>
              <w:jc w:val="left"/>
              <w:rPr>
                <w:rFonts w:hAnsi="ＭＳ ゴシック"/>
                <w:color w:val="000000" w:themeColor="text1"/>
                <w:sz w:val="18"/>
                <w:szCs w:val="18"/>
              </w:rPr>
            </w:pPr>
            <w:r>
              <w:rPr>
                <w:rFonts w:hAnsi="ＭＳ ゴシック" w:hint="eastAsia"/>
                <w:color w:val="000000" w:themeColor="text1"/>
                <w:sz w:val="18"/>
                <w:szCs w:val="18"/>
              </w:rPr>
              <w:t xml:space="preserve">　・3　</w:t>
            </w:r>
            <w:r w:rsidRPr="007255E1">
              <w:rPr>
                <w:rFonts w:hAnsi="ＭＳ ゴシック" w:hint="eastAsia"/>
                <w:color w:val="000000" w:themeColor="text1"/>
                <w:sz w:val="18"/>
                <w:szCs w:val="18"/>
              </w:rPr>
              <w:t>バックアップ用アプライアンス</w:t>
            </w:r>
          </w:p>
        </w:tc>
        <w:tc>
          <w:tcPr>
            <w:tcW w:w="1133" w:type="dxa"/>
            <w:shd w:val="clear" w:color="auto" w:fill="F2F2F2" w:themeFill="background1" w:themeFillShade="F2"/>
            <w:vAlign w:val="center"/>
          </w:tcPr>
          <w:p w14:paraId="5BF4F1C6" w14:textId="48407CA3" w:rsidR="007255E1" w:rsidRPr="007255E1" w:rsidRDefault="007255E1" w:rsidP="00BC63C4">
            <w:pPr>
              <w:widowControl/>
              <w:spacing w:line="276" w:lineRule="auto"/>
              <w:jc w:val="center"/>
              <w:rPr>
                <w:rFonts w:hAnsi="ＭＳ ゴシック"/>
                <w:color w:val="000000" w:themeColor="text1"/>
                <w:sz w:val="18"/>
                <w:szCs w:val="18"/>
              </w:rPr>
            </w:pPr>
            <w:r>
              <w:rPr>
                <w:rFonts w:hAnsi="ＭＳ ゴシック" w:hint="eastAsia"/>
                <w:color w:val="000000" w:themeColor="text1"/>
                <w:sz w:val="18"/>
                <w:szCs w:val="18"/>
              </w:rPr>
              <w:t>1</w:t>
            </w:r>
          </w:p>
        </w:tc>
        <w:tc>
          <w:tcPr>
            <w:tcW w:w="850" w:type="dxa"/>
            <w:shd w:val="clear" w:color="auto" w:fill="F2F2F2" w:themeFill="background1" w:themeFillShade="F2"/>
            <w:vAlign w:val="center"/>
          </w:tcPr>
          <w:p w14:paraId="5EEC2CEB" w14:textId="3784A429" w:rsidR="007255E1" w:rsidRPr="007255E1" w:rsidRDefault="007255E1" w:rsidP="00BC63C4">
            <w:pPr>
              <w:widowControl/>
              <w:spacing w:line="276" w:lineRule="auto"/>
              <w:jc w:val="center"/>
              <w:rPr>
                <w:rFonts w:hAnsi="ＭＳ ゴシック"/>
                <w:color w:val="000000" w:themeColor="text1"/>
                <w:sz w:val="18"/>
                <w:szCs w:val="18"/>
              </w:rPr>
            </w:pPr>
            <w:r w:rsidRPr="007255E1">
              <w:rPr>
                <w:rFonts w:hAnsi="ＭＳ ゴシック" w:hint="eastAsia"/>
                <w:color w:val="000000" w:themeColor="text1"/>
                <w:sz w:val="18"/>
                <w:szCs w:val="18"/>
              </w:rPr>
              <w:t>台</w:t>
            </w:r>
          </w:p>
        </w:tc>
        <w:tc>
          <w:tcPr>
            <w:tcW w:w="1841" w:type="dxa"/>
            <w:shd w:val="clear" w:color="auto" w:fill="auto"/>
            <w:vAlign w:val="center"/>
          </w:tcPr>
          <w:p w14:paraId="2584141B" w14:textId="77777777" w:rsidR="007255E1" w:rsidRPr="007255E1" w:rsidRDefault="007255E1" w:rsidP="00BC63C4">
            <w:pPr>
              <w:widowControl/>
              <w:spacing w:line="276" w:lineRule="auto"/>
              <w:jc w:val="left"/>
              <w:rPr>
                <w:rFonts w:hAnsi="ＭＳ ゴシック"/>
                <w:color w:val="000000" w:themeColor="text1"/>
                <w:szCs w:val="21"/>
              </w:rPr>
            </w:pPr>
          </w:p>
        </w:tc>
        <w:tc>
          <w:tcPr>
            <w:tcW w:w="1848" w:type="dxa"/>
            <w:shd w:val="clear" w:color="auto" w:fill="auto"/>
            <w:vAlign w:val="center"/>
          </w:tcPr>
          <w:p w14:paraId="57041664" w14:textId="77777777" w:rsidR="007255E1" w:rsidRPr="007255E1" w:rsidRDefault="007255E1" w:rsidP="00BC63C4">
            <w:pPr>
              <w:widowControl/>
              <w:spacing w:line="276" w:lineRule="auto"/>
              <w:jc w:val="left"/>
              <w:rPr>
                <w:rFonts w:hAnsi="ＭＳ ゴシック"/>
                <w:color w:val="000000" w:themeColor="text1"/>
                <w:szCs w:val="21"/>
              </w:rPr>
            </w:pPr>
          </w:p>
        </w:tc>
      </w:tr>
      <w:tr w:rsidR="007255E1" w:rsidRPr="00083F3C" w14:paraId="08EFC2A7" w14:textId="77777777" w:rsidTr="00881E0E">
        <w:trPr>
          <w:trHeight w:val="407"/>
          <w:jc w:val="center"/>
        </w:trPr>
        <w:tc>
          <w:tcPr>
            <w:tcW w:w="3684" w:type="dxa"/>
            <w:shd w:val="clear" w:color="auto" w:fill="F2F2F2" w:themeFill="background1" w:themeFillShade="F2"/>
            <w:vAlign w:val="center"/>
          </w:tcPr>
          <w:p w14:paraId="6CA9A6BE" w14:textId="44ECCF96" w:rsidR="007255E1" w:rsidRPr="007255E1" w:rsidRDefault="007255E1" w:rsidP="00BC63C4">
            <w:pPr>
              <w:widowControl/>
              <w:spacing w:line="276" w:lineRule="auto"/>
              <w:jc w:val="left"/>
              <w:rPr>
                <w:rFonts w:hAnsi="ＭＳ ゴシック"/>
                <w:color w:val="000000" w:themeColor="text1"/>
                <w:sz w:val="18"/>
                <w:szCs w:val="18"/>
              </w:rPr>
            </w:pPr>
            <w:r>
              <w:rPr>
                <w:rFonts w:hAnsi="ＭＳ ゴシック" w:hint="eastAsia"/>
                <w:color w:val="000000" w:themeColor="text1"/>
                <w:sz w:val="18"/>
                <w:szCs w:val="18"/>
              </w:rPr>
              <w:t xml:space="preserve">　・上記を除く本項目に係る周辺作業</w:t>
            </w:r>
          </w:p>
        </w:tc>
        <w:tc>
          <w:tcPr>
            <w:tcW w:w="1133" w:type="dxa"/>
            <w:shd w:val="clear" w:color="auto" w:fill="F2F2F2" w:themeFill="background1" w:themeFillShade="F2"/>
            <w:vAlign w:val="center"/>
          </w:tcPr>
          <w:p w14:paraId="436EAF8C" w14:textId="42306809" w:rsidR="007255E1" w:rsidRPr="007255E1" w:rsidRDefault="007255E1" w:rsidP="00BC63C4">
            <w:pPr>
              <w:widowControl/>
              <w:spacing w:line="276" w:lineRule="auto"/>
              <w:jc w:val="center"/>
              <w:rPr>
                <w:rFonts w:hAnsi="ＭＳ ゴシック"/>
                <w:color w:val="000000" w:themeColor="text1"/>
                <w:sz w:val="18"/>
                <w:szCs w:val="18"/>
              </w:rPr>
            </w:pPr>
            <w:r>
              <w:rPr>
                <w:rFonts w:hAnsi="ＭＳ ゴシック" w:hint="eastAsia"/>
                <w:color w:val="000000" w:themeColor="text1"/>
                <w:sz w:val="18"/>
                <w:szCs w:val="18"/>
              </w:rPr>
              <w:t>1</w:t>
            </w:r>
          </w:p>
        </w:tc>
        <w:tc>
          <w:tcPr>
            <w:tcW w:w="850" w:type="dxa"/>
            <w:shd w:val="clear" w:color="auto" w:fill="F2F2F2" w:themeFill="background1" w:themeFillShade="F2"/>
            <w:vAlign w:val="center"/>
          </w:tcPr>
          <w:p w14:paraId="085176B0" w14:textId="4759599C" w:rsidR="007255E1" w:rsidRPr="007255E1" w:rsidRDefault="007255E1" w:rsidP="00BC63C4">
            <w:pPr>
              <w:widowControl/>
              <w:spacing w:line="276" w:lineRule="auto"/>
              <w:jc w:val="center"/>
              <w:rPr>
                <w:rFonts w:hAnsi="ＭＳ ゴシック"/>
                <w:color w:val="000000" w:themeColor="text1"/>
                <w:sz w:val="18"/>
                <w:szCs w:val="18"/>
              </w:rPr>
            </w:pPr>
            <w:r>
              <w:rPr>
                <w:rFonts w:hAnsi="ＭＳ ゴシック" w:hint="eastAsia"/>
                <w:color w:val="000000" w:themeColor="text1"/>
                <w:sz w:val="18"/>
                <w:szCs w:val="18"/>
              </w:rPr>
              <w:t>式</w:t>
            </w:r>
          </w:p>
        </w:tc>
        <w:tc>
          <w:tcPr>
            <w:tcW w:w="1841" w:type="dxa"/>
            <w:shd w:val="clear" w:color="auto" w:fill="auto"/>
            <w:vAlign w:val="center"/>
          </w:tcPr>
          <w:p w14:paraId="3842F5D6" w14:textId="77777777" w:rsidR="007255E1" w:rsidRPr="007255E1" w:rsidRDefault="007255E1" w:rsidP="00BC63C4">
            <w:pPr>
              <w:widowControl/>
              <w:spacing w:line="276" w:lineRule="auto"/>
              <w:jc w:val="left"/>
              <w:rPr>
                <w:rFonts w:hAnsi="ＭＳ ゴシック"/>
                <w:color w:val="000000" w:themeColor="text1"/>
                <w:szCs w:val="21"/>
              </w:rPr>
            </w:pPr>
          </w:p>
        </w:tc>
        <w:tc>
          <w:tcPr>
            <w:tcW w:w="1848" w:type="dxa"/>
            <w:shd w:val="clear" w:color="auto" w:fill="auto"/>
            <w:vAlign w:val="center"/>
          </w:tcPr>
          <w:p w14:paraId="7BDDD98C" w14:textId="77777777" w:rsidR="007255E1" w:rsidRPr="007255E1" w:rsidRDefault="007255E1" w:rsidP="00BC63C4">
            <w:pPr>
              <w:widowControl/>
              <w:spacing w:line="276" w:lineRule="auto"/>
              <w:jc w:val="left"/>
              <w:rPr>
                <w:rFonts w:hAnsi="ＭＳ ゴシック"/>
                <w:color w:val="000000" w:themeColor="text1"/>
                <w:szCs w:val="21"/>
              </w:rPr>
            </w:pPr>
          </w:p>
        </w:tc>
      </w:tr>
      <w:tr w:rsidR="00E533C9" w:rsidRPr="00083F3C" w14:paraId="7E6A865A" w14:textId="77777777" w:rsidTr="00881E0E">
        <w:trPr>
          <w:trHeight w:val="407"/>
          <w:jc w:val="center"/>
        </w:trPr>
        <w:tc>
          <w:tcPr>
            <w:tcW w:w="3684" w:type="dxa"/>
            <w:shd w:val="clear" w:color="auto" w:fill="F2F2F2" w:themeFill="background1" w:themeFillShade="F2"/>
            <w:vAlign w:val="center"/>
          </w:tcPr>
          <w:p w14:paraId="2ED7175E" w14:textId="7374C3A4" w:rsidR="00E533C9" w:rsidRPr="00970511" w:rsidRDefault="0052420C" w:rsidP="00BC63C4">
            <w:pPr>
              <w:widowControl/>
              <w:spacing w:line="276" w:lineRule="auto"/>
              <w:jc w:val="left"/>
              <w:rPr>
                <w:rFonts w:hAnsi="ＭＳ ゴシック"/>
                <w:color w:val="000000" w:themeColor="text1"/>
                <w:sz w:val="18"/>
                <w:szCs w:val="18"/>
              </w:rPr>
            </w:pPr>
            <w:r w:rsidRPr="00970511">
              <w:rPr>
                <w:rFonts w:hAnsi="ＭＳ ゴシック" w:hint="eastAsia"/>
                <w:color w:val="000000" w:themeColor="text1"/>
                <w:sz w:val="18"/>
                <w:szCs w:val="18"/>
              </w:rPr>
              <w:t xml:space="preserve">仕様書　</w:t>
            </w:r>
            <w:r w:rsidR="00E533C9" w:rsidRPr="00970511">
              <w:rPr>
                <w:rFonts w:hAnsi="ＭＳ ゴシック"/>
                <w:color w:val="000000" w:themeColor="text1"/>
                <w:sz w:val="18"/>
                <w:szCs w:val="18"/>
              </w:rPr>
              <w:t>3.4</w:t>
            </w:r>
            <w:r w:rsidR="00E533C9" w:rsidRPr="00970511">
              <w:rPr>
                <w:rFonts w:hAnsi="ＭＳ ゴシック" w:hint="eastAsia"/>
                <w:color w:val="000000" w:themeColor="text1"/>
                <w:sz w:val="18"/>
                <w:szCs w:val="18"/>
              </w:rPr>
              <w:t xml:space="preserve">　ネットワーク設計・構築支援</w:t>
            </w:r>
          </w:p>
        </w:tc>
        <w:tc>
          <w:tcPr>
            <w:tcW w:w="1133" w:type="dxa"/>
            <w:shd w:val="clear" w:color="auto" w:fill="F2F2F2" w:themeFill="background1" w:themeFillShade="F2"/>
            <w:vAlign w:val="center"/>
          </w:tcPr>
          <w:p w14:paraId="0CA83D34" w14:textId="650359FE" w:rsidR="00E533C9" w:rsidRPr="00970511" w:rsidRDefault="00E533C9" w:rsidP="00BC63C4">
            <w:pPr>
              <w:widowControl/>
              <w:spacing w:line="276" w:lineRule="auto"/>
              <w:jc w:val="center"/>
              <w:rPr>
                <w:rFonts w:hAnsi="ＭＳ ゴシック"/>
                <w:color w:val="000000" w:themeColor="text1"/>
                <w:sz w:val="18"/>
                <w:szCs w:val="18"/>
              </w:rPr>
            </w:pPr>
            <w:r w:rsidRPr="00970511">
              <w:rPr>
                <w:rFonts w:hAnsi="ＭＳ ゴシック"/>
                <w:color w:val="000000" w:themeColor="text1"/>
                <w:sz w:val="18"/>
                <w:szCs w:val="18"/>
              </w:rPr>
              <w:t>1</w:t>
            </w:r>
          </w:p>
        </w:tc>
        <w:tc>
          <w:tcPr>
            <w:tcW w:w="850" w:type="dxa"/>
            <w:shd w:val="clear" w:color="auto" w:fill="F2F2F2" w:themeFill="background1" w:themeFillShade="F2"/>
            <w:vAlign w:val="center"/>
          </w:tcPr>
          <w:p w14:paraId="2D40B561" w14:textId="2AB75B43" w:rsidR="00E533C9" w:rsidRPr="00970511" w:rsidRDefault="00E533C9" w:rsidP="00BC63C4">
            <w:pPr>
              <w:widowControl/>
              <w:spacing w:line="276" w:lineRule="auto"/>
              <w:jc w:val="center"/>
              <w:rPr>
                <w:rFonts w:hAnsi="ＭＳ ゴシック"/>
                <w:color w:val="000000" w:themeColor="text1"/>
                <w:sz w:val="18"/>
                <w:szCs w:val="18"/>
              </w:rPr>
            </w:pPr>
            <w:r w:rsidRPr="00970511">
              <w:rPr>
                <w:rFonts w:hAnsi="ＭＳ ゴシック" w:hint="eastAsia"/>
                <w:color w:val="000000" w:themeColor="text1"/>
                <w:sz w:val="18"/>
                <w:szCs w:val="18"/>
              </w:rPr>
              <w:t>式</w:t>
            </w:r>
          </w:p>
        </w:tc>
        <w:tc>
          <w:tcPr>
            <w:tcW w:w="1841" w:type="dxa"/>
            <w:shd w:val="clear" w:color="auto" w:fill="auto"/>
            <w:vAlign w:val="center"/>
          </w:tcPr>
          <w:p w14:paraId="267B1AA3" w14:textId="77777777" w:rsidR="00E533C9" w:rsidRPr="00970511" w:rsidRDefault="00E533C9" w:rsidP="00BC63C4">
            <w:pPr>
              <w:widowControl/>
              <w:spacing w:line="276" w:lineRule="auto"/>
              <w:jc w:val="left"/>
              <w:rPr>
                <w:rFonts w:hAnsi="ＭＳ ゴシック"/>
                <w:color w:val="000000" w:themeColor="text1"/>
                <w:szCs w:val="21"/>
              </w:rPr>
            </w:pPr>
          </w:p>
        </w:tc>
        <w:tc>
          <w:tcPr>
            <w:tcW w:w="1848" w:type="dxa"/>
            <w:shd w:val="clear" w:color="auto" w:fill="auto"/>
            <w:vAlign w:val="center"/>
          </w:tcPr>
          <w:p w14:paraId="5BB9B53B" w14:textId="77777777" w:rsidR="00E533C9" w:rsidRPr="00970511" w:rsidRDefault="00E533C9" w:rsidP="00BC63C4">
            <w:pPr>
              <w:widowControl/>
              <w:spacing w:line="276" w:lineRule="auto"/>
              <w:jc w:val="left"/>
              <w:rPr>
                <w:rFonts w:hAnsi="ＭＳ ゴシック"/>
                <w:color w:val="000000" w:themeColor="text1"/>
                <w:szCs w:val="21"/>
              </w:rPr>
            </w:pPr>
          </w:p>
        </w:tc>
      </w:tr>
      <w:tr w:rsidR="00E533C9" w:rsidRPr="00083F3C" w14:paraId="08A19DB3" w14:textId="77777777" w:rsidTr="00881E0E">
        <w:trPr>
          <w:trHeight w:val="407"/>
          <w:jc w:val="center"/>
        </w:trPr>
        <w:tc>
          <w:tcPr>
            <w:tcW w:w="3684" w:type="dxa"/>
            <w:shd w:val="clear" w:color="auto" w:fill="F2F2F2" w:themeFill="background1" w:themeFillShade="F2"/>
            <w:vAlign w:val="center"/>
          </w:tcPr>
          <w:p w14:paraId="083FB896" w14:textId="370CBACE" w:rsidR="00E533C9" w:rsidRPr="00970511" w:rsidRDefault="0052420C" w:rsidP="00BC63C4">
            <w:pPr>
              <w:widowControl/>
              <w:spacing w:line="276" w:lineRule="auto"/>
              <w:jc w:val="left"/>
              <w:rPr>
                <w:rFonts w:hAnsi="ＭＳ ゴシック"/>
                <w:color w:val="000000" w:themeColor="text1"/>
                <w:sz w:val="18"/>
                <w:szCs w:val="18"/>
              </w:rPr>
            </w:pPr>
            <w:r w:rsidRPr="00970511">
              <w:rPr>
                <w:rFonts w:hAnsi="ＭＳ ゴシック" w:hint="eastAsia"/>
                <w:color w:val="000000" w:themeColor="text1"/>
                <w:sz w:val="18"/>
                <w:szCs w:val="18"/>
              </w:rPr>
              <w:t xml:space="preserve">仕様書　</w:t>
            </w:r>
            <w:r w:rsidR="00E533C9" w:rsidRPr="00970511">
              <w:rPr>
                <w:rFonts w:hAnsi="ＭＳ ゴシック"/>
                <w:color w:val="000000" w:themeColor="text1"/>
                <w:sz w:val="18"/>
                <w:szCs w:val="18"/>
              </w:rPr>
              <w:t>3.5</w:t>
            </w:r>
            <w:r w:rsidR="00E533C9" w:rsidRPr="00970511">
              <w:rPr>
                <w:rFonts w:hAnsi="ＭＳ ゴシック" w:hint="eastAsia"/>
                <w:color w:val="000000" w:themeColor="text1"/>
                <w:sz w:val="18"/>
                <w:szCs w:val="18"/>
              </w:rPr>
              <w:t xml:space="preserve">　回線敷設</w:t>
            </w:r>
          </w:p>
        </w:tc>
        <w:tc>
          <w:tcPr>
            <w:tcW w:w="1133" w:type="dxa"/>
            <w:shd w:val="clear" w:color="auto" w:fill="808080" w:themeFill="background1" w:themeFillShade="80"/>
            <w:vAlign w:val="center"/>
          </w:tcPr>
          <w:p w14:paraId="0F991076" w14:textId="77777777" w:rsidR="00E533C9" w:rsidRPr="00970511" w:rsidRDefault="00E533C9" w:rsidP="00BC63C4">
            <w:pPr>
              <w:widowControl/>
              <w:spacing w:line="276" w:lineRule="auto"/>
              <w:jc w:val="center"/>
              <w:rPr>
                <w:rFonts w:hAnsi="ＭＳ ゴシック"/>
                <w:color w:val="000000" w:themeColor="text1"/>
                <w:sz w:val="18"/>
                <w:szCs w:val="18"/>
              </w:rPr>
            </w:pPr>
          </w:p>
        </w:tc>
        <w:tc>
          <w:tcPr>
            <w:tcW w:w="850" w:type="dxa"/>
            <w:shd w:val="clear" w:color="auto" w:fill="808080" w:themeFill="background1" w:themeFillShade="80"/>
            <w:vAlign w:val="center"/>
          </w:tcPr>
          <w:p w14:paraId="7E193AA8" w14:textId="77D97235" w:rsidR="00E533C9" w:rsidRPr="00970511" w:rsidRDefault="00E533C9" w:rsidP="00BC63C4">
            <w:pPr>
              <w:widowControl/>
              <w:spacing w:line="276" w:lineRule="auto"/>
              <w:jc w:val="center"/>
              <w:rPr>
                <w:rFonts w:hAnsi="ＭＳ ゴシック"/>
                <w:color w:val="000000" w:themeColor="text1"/>
                <w:sz w:val="18"/>
                <w:szCs w:val="18"/>
              </w:rPr>
            </w:pPr>
          </w:p>
        </w:tc>
        <w:tc>
          <w:tcPr>
            <w:tcW w:w="1841" w:type="dxa"/>
            <w:shd w:val="clear" w:color="auto" w:fill="808080" w:themeFill="background1" w:themeFillShade="80"/>
            <w:vAlign w:val="center"/>
          </w:tcPr>
          <w:p w14:paraId="28EC3D4A" w14:textId="77777777" w:rsidR="00E533C9" w:rsidRPr="00970511" w:rsidRDefault="00E533C9" w:rsidP="00BC63C4">
            <w:pPr>
              <w:widowControl/>
              <w:spacing w:line="276" w:lineRule="auto"/>
              <w:jc w:val="left"/>
              <w:rPr>
                <w:rFonts w:hAnsi="ＭＳ ゴシック"/>
                <w:color w:val="000000" w:themeColor="text1"/>
                <w:szCs w:val="21"/>
              </w:rPr>
            </w:pPr>
          </w:p>
        </w:tc>
        <w:tc>
          <w:tcPr>
            <w:tcW w:w="1848" w:type="dxa"/>
            <w:shd w:val="clear" w:color="auto" w:fill="808080" w:themeFill="background1" w:themeFillShade="80"/>
            <w:vAlign w:val="center"/>
          </w:tcPr>
          <w:p w14:paraId="09F7F5E9" w14:textId="77777777" w:rsidR="00E533C9" w:rsidRPr="00970511" w:rsidRDefault="00E533C9" w:rsidP="00BC63C4">
            <w:pPr>
              <w:widowControl/>
              <w:spacing w:line="276" w:lineRule="auto"/>
              <w:jc w:val="left"/>
              <w:rPr>
                <w:rFonts w:hAnsi="ＭＳ ゴシック"/>
                <w:color w:val="000000" w:themeColor="text1"/>
                <w:szCs w:val="21"/>
              </w:rPr>
            </w:pPr>
          </w:p>
        </w:tc>
      </w:tr>
      <w:tr w:rsidR="00E533C9" w:rsidRPr="00083F3C" w14:paraId="47B93F9F" w14:textId="77777777" w:rsidTr="00881E0E">
        <w:trPr>
          <w:trHeight w:val="407"/>
          <w:jc w:val="center"/>
        </w:trPr>
        <w:tc>
          <w:tcPr>
            <w:tcW w:w="3684" w:type="dxa"/>
            <w:shd w:val="clear" w:color="auto" w:fill="F2F2F2" w:themeFill="background1" w:themeFillShade="F2"/>
            <w:vAlign w:val="center"/>
          </w:tcPr>
          <w:p w14:paraId="5C49DF00" w14:textId="243EDDA8" w:rsidR="00E533C9" w:rsidRPr="00970511" w:rsidRDefault="00E533C9" w:rsidP="00BC63C4">
            <w:pPr>
              <w:widowControl/>
              <w:spacing w:line="276" w:lineRule="auto"/>
              <w:jc w:val="left"/>
              <w:rPr>
                <w:rFonts w:hAnsi="ＭＳ ゴシック"/>
                <w:color w:val="000000" w:themeColor="text1"/>
                <w:sz w:val="18"/>
                <w:szCs w:val="18"/>
              </w:rPr>
            </w:pPr>
            <w:r w:rsidRPr="00970511">
              <w:rPr>
                <w:rFonts w:hAnsi="ＭＳ ゴシック" w:hint="eastAsia"/>
                <w:color w:val="000000" w:themeColor="text1"/>
                <w:sz w:val="18"/>
                <w:szCs w:val="18"/>
              </w:rPr>
              <w:t xml:space="preserve">　</w:t>
            </w:r>
            <w:r w:rsidR="007255E1">
              <w:rPr>
                <w:rFonts w:hAnsi="ＭＳ ゴシック" w:hint="eastAsia"/>
                <w:color w:val="000000" w:themeColor="text1"/>
                <w:sz w:val="18"/>
                <w:szCs w:val="18"/>
              </w:rPr>
              <w:t>・</w:t>
            </w:r>
            <w:r w:rsidRPr="00970511">
              <w:rPr>
                <w:rFonts w:hAnsi="ＭＳ ゴシック" w:hint="eastAsia"/>
                <w:color w:val="000000" w:themeColor="text1"/>
                <w:sz w:val="18"/>
                <w:szCs w:val="18"/>
              </w:rPr>
              <w:t>初期費用</w:t>
            </w:r>
          </w:p>
        </w:tc>
        <w:tc>
          <w:tcPr>
            <w:tcW w:w="1133" w:type="dxa"/>
            <w:shd w:val="clear" w:color="auto" w:fill="F2F2F2" w:themeFill="background1" w:themeFillShade="F2"/>
            <w:vAlign w:val="center"/>
          </w:tcPr>
          <w:p w14:paraId="18FCD978" w14:textId="687E0B4A" w:rsidR="00E533C9" w:rsidRPr="00970511" w:rsidRDefault="00E533C9" w:rsidP="00BC63C4">
            <w:pPr>
              <w:widowControl/>
              <w:spacing w:line="276" w:lineRule="auto"/>
              <w:jc w:val="center"/>
              <w:rPr>
                <w:rFonts w:hAnsi="ＭＳ ゴシック"/>
                <w:color w:val="000000" w:themeColor="text1"/>
                <w:sz w:val="18"/>
                <w:szCs w:val="18"/>
              </w:rPr>
            </w:pPr>
            <w:r w:rsidRPr="00970511">
              <w:rPr>
                <w:rFonts w:hAnsi="ＭＳ ゴシック"/>
                <w:color w:val="000000" w:themeColor="text1"/>
                <w:sz w:val="18"/>
                <w:szCs w:val="18"/>
              </w:rPr>
              <w:t>1</w:t>
            </w:r>
          </w:p>
        </w:tc>
        <w:tc>
          <w:tcPr>
            <w:tcW w:w="850" w:type="dxa"/>
            <w:shd w:val="clear" w:color="auto" w:fill="F2F2F2" w:themeFill="background1" w:themeFillShade="F2"/>
            <w:vAlign w:val="center"/>
          </w:tcPr>
          <w:p w14:paraId="372F9B99" w14:textId="0767A56C" w:rsidR="00E533C9" w:rsidRPr="00970511" w:rsidRDefault="00E533C9" w:rsidP="00BC63C4">
            <w:pPr>
              <w:widowControl/>
              <w:spacing w:line="276" w:lineRule="auto"/>
              <w:jc w:val="center"/>
              <w:rPr>
                <w:rFonts w:hAnsi="ＭＳ ゴシック"/>
                <w:color w:val="000000" w:themeColor="text1"/>
                <w:sz w:val="18"/>
                <w:szCs w:val="18"/>
              </w:rPr>
            </w:pPr>
            <w:r w:rsidRPr="00970511">
              <w:rPr>
                <w:rFonts w:hAnsi="ＭＳ ゴシック" w:hint="eastAsia"/>
                <w:color w:val="000000" w:themeColor="text1"/>
                <w:sz w:val="18"/>
                <w:szCs w:val="18"/>
              </w:rPr>
              <w:t>式</w:t>
            </w:r>
          </w:p>
        </w:tc>
        <w:tc>
          <w:tcPr>
            <w:tcW w:w="1841" w:type="dxa"/>
            <w:shd w:val="clear" w:color="auto" w:fill="auto"/>
            <w:vAlign w:val="center"/>
          </w:tcPr>
          <w:p w14:paraId="38710F9A" w14:textId="77777777" w:rsidR="00E533C9" w:rsidRPr="00970511" w:rsidRDefault="00E533C9" w:rsidP="00BC63C4">
            <w:pPr>
              <w:widowControl/>
              <w:spacing w:line="276" w:lineRule="auto"/>
              <w:jc w:val="left"/>
              <w:rPr>
                <w:rFonts w:hAnsi="ＭＳ ゴシック"/>
                <w:color w:val="000000" w:themeColor="text1"/>
                <w:szCs w:val="21"/>
              </w:rPr>
            </w:pPr>
          </w:p>
        </w:tc>
        <w:tc>
          <w:tcPr>
            <w:tcW w:w="1848" w:type="dxa"/>
            <w:shd w:val="clear" w:color="auto" w:fill="auto"/>
            <w:vAlign w:val="center"/>
          </w:tcPr>
          <w:p w14:paraId="64706AAC" w14:textId="77777777" w:rsidR="00E533C9" w:rsidRPr="00970511" w:rsidRDefault="00E533C9" w:rsidP="00BC63C4">
            <w:pPr>
              <w:widowControl/>
              <w:spacing w:line="276" w:lineRule="auto"/>
              <w:jc w:val="left"/>
              <w:rPr>
                <w:rFonts w:hAnsi="ＭＳ ゴシック"/>
                <w:color w:val="000000" w:themeColor="text1"/>
                <w:szCs w:val="21"/>
              </w:rPr>
            </w:pPr>
          </w:p>
        </w:tc>
      </w:tr>
      <w:tr w:rsidR="00E533C9" w:rsidRPr="00083F3C" w14:paraId="352F4F4F" w14:textId="77777777" w:rsidTr="00881E0E">
        <w:trPr>
          <w:trHeight w:val="407"/>
          <w:jc w:val="center"/>
        </w:trPr>
        <w:tc>
          <w:tcPr>
            <w:tcW w:w="3684" w:type="dxa"/>
            <w:shd w:val="clear" w:color="auto" w:fill="F2F2F2" w:themeFill="background1" w:themeFillShade="F2"/>
            <w:vAlign w:val="center"/>
          </w:tcPr>
          <w:p w14:paraId="740A569D" w14:textId="5EB2E0EB" w:rsidR="00E533C9" w:rsidRPr="00970511" w:rsidRDefault="00E533C9" w:rsidP="00BC63C4">
            <w:pPr>
              <w:widowControl/>
              <w:spacing w:line="276" w:lineRule="auto"/>
              <w:jc w:val="left"/>
              <w:rPr>
                <w:rFonts w:hAnsi="ＭＳ ゴシック"/>
                <w:color w:val="000000" w:themeColor="text1"/>
                <w:sz w:val="18"/>
                <w:szCs w:val="18"/>
              </w:rPr>
            </w:pPr>
            <w:r w:rsidRPr="00970511">
              <w:rPr>
                <w:rFonts w:hAnsi="ＭＳ ゴシック" w:hint="eastAsia"/>
                <w:color w:val="000000" w:themeColor="text1"/>
                <w:sz w:val="18"/>
                <w:szCs w:val="18"/>
              </w:rPr>
              <w:t xml:space="preserve">　</w:t>
            </w:r>
            <w:r w:rsidR="007255E1">
              <w:rPr>
                <w:rFonts w:hAnsi="ＭＳ ゴシック" w:hint="eastAsia"/>
                <w:color w:val="000000" w:themeColor="text1"/>
                <w:sz w:val="18"/>
                <w:szCs w:val="18"/>
              </w:rPr>
              <w:t>・</w:t>
            </w:r>
            <w:r w:rsidRPr="00970511">
              <w:rPr>
                <w:rFonts w:hAnsi="ＭＳ ゴシック" w:hint="eastAsia"/>
                <w:color w:val="000000" w:themeColor="text1"/>
                <w:sz w:val="18"/>
                <w:szCs w:val="18"/>
              </w:rPr>
              <w:t>月額</w:t>
            </w:r>
            <w:r w:rsidR="00FE7B62">
              <w:rPr>
                <w:rFonts w:hAnsi="ＭＳ ゴシック" w:hint="eastAsia"/>
                <w:color w:val="000000" w:themeColor="text1"/>
                <w:sz w:val="18"/>
                <w:szCs w:val="18"/>
              </w:rPr>
              <w:t>費用</w:t>
            </w:r>
          </w:p>
        </w:tc>
        <w:tc>
          <w:tcPr>
            <w:tcW w:w="1133" w:type="dxa"/>
            <w:shd w:val="clear" w:color="auto" w:fill="F2F2F2" w:themeFill="background1" w:themeFillShade="F2"/>
            <w:vAlign w:val="center"/>
          </w:tcPr>
          <w:p w14:paraId="4BA9B547" w14:textId="22743CA1" w:rsidR="00E533C9" w:rsidRPr="00970511" w:rsidRDefault="00FE3A82" w:rsidP="00BC63C4">
            <w:pPr>
              <w:widowControl/>
              <w:spacing w:line="276" w:lineRule="auto"/>
              <w:jc w:val="center"/>
              <w:rPr>
                <w:rFonts w:hAnsi="ＭＳ ゴシック"/>
                <w:color w:val="000000" w:themeColor="text1"/>
                <w:sz w:val="18"/>
                <w:szCs w:val="18"/>
              </w:rPr>
            </w:pPr>
            <w:r>
              <w:rPr>
                <w:rFonts w:hAnsi="ＭＳ ゴシック" w:hint="eastAsia"/>
                <w:color w:val="000000" w:themeColor="text1"/>
                <w:sz w:val="18"/>
                <w:szCs w:val="18"/>
              </w:rPr>
              <w:t>60</w:t>
            </w:r>
          </w:p>
        </w:tc>
        <w:tc>
          <w:tcPr>
            <w:tcW w:w="850" w:type="dxa"/>
            <w:shd w:val="clear" w:color="auto" w:fill="F2F2F2" w:themeFill="background1" w:themeFillShade="F2"/>
            <w:vAlign w:val="center"/>
          </w:tcPr>
          <w:p w14:paraId="489C4287" w14:textId="10E96267" w:rsidR="00E533C9" w:rsidRPr="00970511" w:rsidRDefault="00E533C9" w:rsidP="00BC63C4">
            <w:pPr>
              <w:widowControl/>
              <w:spacing w:line="276" w:lineRule="auto"/>
              <w:jc w:val="center"/>
              <w:rPr>
                <w:rFonts w:hAnsi="ＭＳ ゴシック"/>
                <w:color w:val="000000" w:themeColor="text1"/>
                <w:sz w:val="18"/>
                <w:szCs w:val="18"/>
              </w:rPr>
            </w:pPr>
            <w:r w:rsidRPr="00970511">
              <w:rPr>
                <w:rFonts w:hAnsi="ＭＳ ゴシック" w:hint="eastAsia"/>
                <w:color w:val="000000" w:themeColor="text1"/>
                <w:sz w:val="18"/>
                <w:szCs w:val="18"/>
              </w:rPr>
              <w:t>カ月</w:t>
            </w:r>
          </w:p>
        </w:tc>
        <w:tc>
          <w:tcPr>
            <w:tcW w:w="1841" w:type="dxa"/>
            <w:shd w:val="clear" w:color="auto" w:fill="auto"/>
            <w:vAlign w:val="center"/>
          </w:tcPr>
          <w:p w14:paraId="2DB117CD" w14:textId="77777777" w:rsidR="00E533C9" w:rsidRPr="00970511" w:rsidRDefault="00E533C9" w:rsidP="00BC63C4">
            <w:pPr>
              <w:widowControl/>
              <w:spacing w:line="276" w:lineRule="auto"/>
              <w:jc w:val="left"/>
              <w:rPr>
                <w:rFonts w:hAnsi="ＭＳ ゴシック"/>
                <w:color w:val="000000" w:themeColor="text1"/>
                <w:szCs w:val="21"/>
              </w:rPr>
            </w:pPr>
          </w:p>
        </w:tc>
        <w:tc>
          <w:tcPr>
            <w:tcW w:w="1848" w:type="dxa"/>
            <w:shd w:val="clear" w:color="auto" w:fill="auto"/>
            <w:vAlign w:val="center"/>
          </w:tcPr>
          <w:p w14:paraId="7DEAD661" w14:textId="77777777" w:rsidR="00E533C9" w:rsidRPr="00970511" w:rsidRDefault="00E533C9" w:rsidP="00BC63C4">
            <w:pPr>
              <w:widowControl/>
              <w:spacing w:line="276" w:lineRule="auto"/>
              <w:jc w:val="left"/>
              <w:rPr>
                <w:rFonts w:hAnsi="ＭＳ ゴシック"/>
                <w:color w:val="000000" w:themeColor="text1"/>
                <w:szCs w:val="21"/>
              </w:rPr>
            </w:pPr>
          </w:p>
        </w:tc>
      </w:tr>
      <w:tr w:rsidR="00E533C9" w:rsidRPr="00083F3C" w14:paraId="51FF3588" w14:textId="77777777" w:rsidTr="00881E0E">
        <w:trPr>
          <w:trHeight w:val="407"/>
          <w:jc w:val="center"/>
        </w:trPr>
        <w:tc>
          <w:tcPr>
            <w:tcW w:w="3684" w:type="dxa"/>
            <w:shd w:val="clear" w:color="auto" w:fill="F2F2F2" w:themeFill="background1" w:themeFillShade="F2"/>
            <w:vAlign w:val="center"/>
          </w:tcPr>
          <w:p w14:paraId="5B181853" w14:textId="2A480DE9" w:rsidR="00E533C9" w:rsidRPr="00970511" w:rsidRDefault="0052420C" w:rsidP="00BC63C4">
            <w:pPr>
              <w:widowControl/>
              <w:spacing w:line="276" w:lineRule="auto"/>
              <w:jc w:val="left"/>
              <w:rPr>
                <w:rFonts w:hAnsi="ＭＳ ゴシック"/>
                <w:color w:val="000000" w:themeColor="text1"/>
                <w:sz w:val="18"/>
                <w:szCs w:val="18"/>
              </w:rPr>
            </w:pPr>
            <w:r w:rsidRPr="00970511">
              <w:rPr>
                <w:rFonts w:hAnsi="ＭＳ ゴシック" w:hint="eastAsia"/>
                <w:color w:val="000000" w:themeColor="text1"/>
                <w:sz w:val="18"/>
                <w:szCs w:val="18"/>
              </w:rPr>
              <w:t xml:space="preserve">仕様書　</w:t>
            </w:r>
            <w:r w:rsidR="00E533C9" w:rsidRPr="00970511">
              <w:rPr>
                <w:rFonts w:hAnsi="ＭＳ ゴシック"/>
                <w:color w:val="000000" w:themeColor="text1"/>
                <w:sz w:val="18"/>
                <w:szCs w:val="18"/>
              </w:rPr>
              <w:t>3.6</w:t>
            </w:r>
            <w:r w:rsidR="00E533C9" w:rsidRPr="00970511">
              <w:rPr>
                <w:rFonts w:hAnsi="ＭＳ ゴシック" w:hint="eastAsia"/>
                <w:color w:val="000000" w:themeColor="text1"/>
                <w:sz w:val="18"/>
                <w:szCs w:val="18"/>
              </w:rPr>
              <w:t xml:space="preserve">　運用・保守</w:t>
            </w:r>
          </w:p>
        </w:tc>
        <w:tc>
          <w:tcPr>
            <w:tcW w:w="1133" w:type="dxa"/>
            <w:shd w:val="clear" w:color="auto" w:fill="F2F2F2" w:themeFill="background1" w:themeFillShade="F2"/>
            <w:vAlign w:val="center"/>
          </w:tcPr>
          <w:p w14:paraId="4669FDA5" w14:textId="2105223D" w:rsidR="00E533C9" w:rsidRPr="00970511" w:rsidRDefault="00E533C9" w:rsidP="00BC63C4">
            <w:pPr>
              <w:widowControl/>
              <w:spacing w:line="276" w:lineRule="auto"/>
              <w:jc w:val="center"/>
              <w:rPr>
                <w:rFonts w:hAnsi="ＭＳ ゴシック"/>
                <w:color w:val="000000" w:themeColor="text1"/>
                <w:sz w:val="18"/>
                <w:szCs w:val="18"/>
              </w:rPr>
            </w:pPr>
            <w:r w:rsidRPr="00970511">
              <w:rPr>
                <w:rFonts w:hAnsi="ＭＳ ゴシック"/>
                <w:color w:val="000000" w:themeColor="text1"/>
                <w:sz w:val="18"/>
                <w:szCs w:val="18"/>
              </w:rPr>
              <w:t>1</w:t>
            </w:r>
          </w:p>
        </w:tc>
        <w:tc>
          <w:tcPr>
            <w:tcW w:w="850" w:type="dxa"/>
            <w:shd w:val="clear" w:color="auto" w:fill="F2F2F2" w:themeFill="background1" w:themeFillShade="F2"/>
            <w:vAlign w:val="center"/>
          </w:tcPr>
          <w:p w14:paraId="6B348672" w14:textId="6858F59B" w:rsidR="00E533C9" w:rsidRPr="00970511" w:rsidRDefault="00E533C9" w:rsidP="00BC63C4">
            <w:pPr>
              <w:widowControl/>
              <w:spacing w:line="276" w:lineRule="auto"/>
              <w:jc w:val="center"/>
              <w:rPr>
                <w:rFonts w:hAnsi="ＭＳ ゴシック"/>
                <w:color w:val="000000" w:themeColor="text1"/>
                <w:sz w:val="18"/>
                <w:szCs w:val="18"/>
              </w:rPr>
            </w:pPr>
            <w:r w:rsidRPr="00970511">
              <w:rPr>
                <w:rFonts w:hAnsi="ＭＳ ゴシック" w:hint="eastAsia"/>
                <w:color w:val="000000" w:themeColor="text1"/>
                <w:sz w:val="18"/>
                <w:szCs w:val="18"/>
              </w:rPr>
              <w:t>式</w:t>
            </w:r>
          </w:p>
        </w:tc>
        <w:tc>
          <w:tcPr>
            <w:tcW w:w="1841" w:type="dxa"/>
            <w:shd w:val="clear" w:color="auto" w:fill="auto"/>
            <w:vAlign w:val="center"/>
          </w:tcPr>
          <w:p w14:paraId="5916A5A5" w14:textId="77777777" w:rsidR="00E533C9" w:rsidRPr="00970511" w:rsidRDefault="00E533C9" w:rsidP="00BC63C4">
            <w:pPr>
              <w:widowControl/>
              <w:spacing w:line="276" w:lineRule="auto"/>
              <w:jc w:val="left"/>
              <w:rPr>
                <w:rFonts w:hAnsi="ＭＳ ゴシック"/>
                <w:color w:val="000000" w:themeColor="text1"/>
                <w:szCs w:val="21"/>
              </w:rPr>
            </w:pPr>
          </w:p>
        </w:tc>
        <w:tc>
          <w:tcPr>
            <w:tcW w:w="1848" w:type="dxa"/>
            <w:shd w:val="clear" w:color="auto" w:fill="auto"/>
            <w:vAlign w:val="center"/>
          </w:tcPr>
          <w:p w14:paraId="54DD89E0" w14:textId="77777777" w:rsidR="00E533C9" w:rsidRPr="00970511" w:rsidRDefault="00E533C9" w:rsidP="00BC63C4">
            <w:pPr>
              <w:widowControl/>
              <w:spacing w:line="276" w:lineRule="auto"/>
              <w:jc w:val="left"/>
              <w:rPr>
                <w:rFonts w:hAnsi="ＭＳ ゴシック"/>
                <w:color w:val="000000" w:themeColor="text1"/>
                <w:szCs w:val="21"/>
              </w:rPr>
            </w:pPr>
          </w:p>
        </w:tc>
      </w:tr>
      <w:tr w:rsidR="002413FB" w:rsidRPr="00083F3C" w14:paraId="090C13D3" w14:textId="77777777" w:rsidTr="00881E0E">
        <w:trPr>
          <w:trHeight w:val="407"/>
          <w:jc w:val="center"/>
        </w:trPr>
        <w:tc>
          <w:tcPr>
            <w:tcW w:w="3684" w:type="dxa"/>
            <w:shd w:val="clear" w:color="auto" w:fill="F2F2F2" w:themeFill="background1" w:themeFillShade="F2"/>
            <w:vAlign w:val="center"/>
          </w:tcPr>
          <w:p w14:paraId="14A2EFDC" w14:textId="7F756EC3" w:rsidR="002413FB" w:rsidRPr="00970511" w:rsidRDefault="002413FB" w:rsidP="00BC63C4">
            <w:pPr>
              <w:widowControl/>
              <w:spacing w:line="276" w:lineRule="auto"/>
              <w:jc w:val="left"/>
              <w:rPr>
                <w:rFonts w:hAnsi="ＭＳ ゴシック"/>
                <w:color w:val="000000" w:themeColor="text1"/>
                <w:sz w:val="18"/>
                <w:szCs w:val="18"/>
              </w:rPr>
            </w:pPr>
            <w:r>
              <w:rPr>
                <w:rFonts w:hAnsi="ＭＳ ゴシック" w:hint="eastAsia"/>
                <w:color w:val="000000" w:themeColor="text1"/>
                <w:sz w:val="18"/>
                <w:szCs w:val="18"/>
              </w:rPr>
              <w:t xml:space="preserve">　・調達機器に係る</w:t>
            </w:r>
            <w:r w:rsidRPr="00970511">
              <w:rPr>
                <w:rFonts w:hAnsi="ＭＳ ゴシック" w:hint="eastAsia"/>
                <w:color w:val="000000" w:themeColor="text1"/>
                <w:sz w:val="18"/>
                <w:szCs w:val="18"/>
              </w:rPr>
              <w:t>費用</w:t>
            </w:r>
          </w:p>
        </w:tc>
        <w:tc>
          <w:tcPr>
            <w:tcW w:w="1133" w:type="dxa"/>
            <w:shd w:val="clear" w:color="auto" w:fill="F2F2F2" w:themeFill="background1" w:themeFillShade="F2"/>
            <w:vAlign w:val="center"/>
          </w:tcPr>
          <w:p w14:paraId="49D8787A" w14:textId="40C159F3" w:rsidR="002413FB" w:rsidRPr="00970511" w:rsidRDefault="002413FB" w:rsidP="00BC63C4">
            <w:pPr>
              <w:widowControl/>
              <w:spacing w:line="276" w:lineRule="auto"/>
              <w:jc w:val="center"/>
              <w:rPr>
                <w:rFonts w:hAnsi="ＭＳ ゴシック"/>
                <w:color w:val="000000" w:themeColor="text1"/>
                <w:sz w:val="18"/>
                <w:szCs w:val="18"/>
              </w:rPr>
            </w:pPr>
            <w:r w:rsidRPr="00970511">
              <w:rPr>
                <w:rFonts w:hAnsi="ＭＳ ゴシック"/>
                <w:color w:val="000000" w:themeColor="text1"/>
                <w:sz w:val="18"/>
                <w:szCs w:val="18"/>
              </w:rPr>
              <w:t>1</w:t>
            </w:r>
          </w:p>
        </w:tc>
        <w:tc>
          <w:tcPr>
            <w:tcW w:w="850" w:type="dxa"/>
            <w:shd w:val="clear" w:color="auto" w:fill="F2F2F2" w:themeFill="background1" w:themeFillShade="F2"/>
            <w:vAlign w:val="center"/>
          </w:tcPr>
          <w:p w14:paraId="1092CAF2" w14:textId="7D5A8D25" w:rsidR="002413FB" w:rsidRPr="00970511" w:rsidRDefault="002413FB" w:rsidP="00BC63C4">
            <w:pPr>
              <w:widowControl/>
              <w:spacing w:line="276" w:lineRule="auto"/>
              <w:jc w:val="center"/>
              <w:rPr>
                <w:rFonts w:hAnsi="ＭＳ ゴシック"/>
                <w:color w:val="000000" w:themeColor="text1"/>
                <w:sz w:val="18"/>
                <w:szCs w:val="18"/>
              </w:rPr>
            </w:pPr>
            <w:r w:rsidRPr="00970511">
              <w:rPr>
                <w:rFonts w:hAnsi="ＭＳ ゴシック" w:hint="eastAsia"/>
                <w:color w:val="000000" w:themeColor="text1"/>
                <w:sz w:val="18"/>
                <w:szCs w:val="18"/>
              </w:rPr>
              <w:t>式</w:t>
            </w:r>
          </w:p>
        </w:tc>
        <w:tc>
          <w:tcPr>
            <w:tcW w:w="1841" w:type="dxa"/>
            <w:shd w:val="clear" w:color="auto" w:fill="auto"/>
            <w:vAlign w:val="center"/>
          </w:tcPr>
          <w:p w14:paraId="6A806B98" w14:textId="77777777" w:rsidR="002413FB" w:rsidRPr="00970511" w:rsidRDefault="002413FB" w:rsidP="00BC63C4">
            <w:pPr>
              <w:widowControl/>
              <w:spacing w:line="276" w:lineRule="auto"/>
              <w:jc w:val="left"/>
              <w:rPr>
                <w:rFonts w:hAnsi="ＭＳ ゴシック"/>
                <w:color w:val="000000" w:themeColor="text1"/>
                <w:szCs w:val="21"/>
              </w:rPr>
            </w:pPr>
          </w:p>
        </w:tc>
        <w:tc>
          <w:tcPr>
            <w:tcW w:w="1848" w:type="dxa"/>
            <w:shd w:val="clear" w:color="auto" w:fill="auto"/>
            <w:vAlign w:val="center"/>
          </w:tcPr>
          <w:p w14:paraId="5BACA393" w14:textId="77777777" w:rsidR="002413FB" w:rsidRPr="00970511" w:rsidRDefault="002413FB" w:rsidP="00BC63C4">
            <w:pPr>
              <w:widowControl/>
              <w:spacing w:line="276" w:lineRule="auto"/>
              <w:jc w:val="left"/>
              <w:rPr>
                <w:rFonts w:hAnsi="ＭＳ ゴシック"/>
                <w:color w:val="000000" w:themeColor="text1"/>
                <w:szCs w:val="21"/>
              </w:rPr>
            </w:pPr>
          </w:p>
        </w:tc>
      </w:tr>
      <w:tr w:rsidR="002413FB" w:rsidRPr="00083F3C" w14:paraId="2EA94758" w14:textId="77777777" w:rsidTr="00881E0E">
        <w:trPr>
          <w:trHeight w:val="407"/>
          <w:jc w:val="center"/>
        </w:trPr>
        <w:tc>
          <w:tcPr>
            <w:tcW w:w="3684" w:type="dxa"/>
            <w:shd w:val="clear" w:color="auto" w:fill="F2F2F2" w:themeFill="background1" w:themeFillShade="F2"/>
            <w:vAlign w:val="center"/>
          </w:tcPr>
          <w:p w14:paraId="02C5393B" w14:textId="5E951B9C" w:rsidR="002413FB" w:rsidRPr="00970511" w:rsidRDefault="002413FB" w:rsidP="00BC63C4">
            <w:pPr>
              <w:widowControl/>
              <w:spacing w:line="276" w:lineRule="auto"/>
              <w:jc w:val="left"/>
              <w:rPr>
                <w:rFonts w:hAnsi="ＭＳ ゴシック"/>
                <w:color w:val="000000" w:themeColor="text1"/>
                <w:sz w:val="18"/>
                <w:szCs w:val="18"/>
              </w:rPr>
            </w:pPr>
            <w:r w:rsidRPr="00970511">
              <w:rPr>
                <w:rFonts w:hAnsi="ＭＳ ゴシック" w:hint="eastAsia"/>
                <w:color w:val="000000" w:themeColor="text1"/>
                <w:sz w:val="18"/>
                <w:szCs w:val="18"/>
              </w:rPr>
              <w:t xml:space="preserve">　</w:t>
            </w:r>
            <w:r>
              <w:rPr>
                <w:rFonts w:hAnsi="ＭＳ ゴシック" w:hint="eastAsia"/>
                <w:color w:val="000000" w:themeColor="text1"/>
                <w:sz w:val="18"/>
                <w:szCs w:val="18"/>
              </w:rPr>
              <w:t>・データセンターに係る費用（月額）</w:t>
            </w:r>
          </w:p>
        </w:tc>
        <w:tc>
          <w:tcPr>
            <w:tcW w:w="1133" w:type="dxa"/>
            <w:shd w:val="clear" w:color="auto" w:fill="F2F2F2" w:themeFill="background1" w:themeFillShade="F2"/>
            <w:vAlign w:val="center"/>
          </w:tcPr>
          <w:p w14:paraId="6331338B" w14:textId="1222C502" w:rsidR="002413FB" w:rsidRPr="00970511" w:rsidRDefault="006A03E5" w:rsidP="00BC63C4">
            <w:pPr>
              <w:widowControl/>
              <w:spacing w:line="276" w:lineRule="auto"/>
              <w:jc w:val="center"/>
              <w:rPr>
                <w:rFonts w:hAnsi="ＭＳ ゴシック"/>
                <w:color w:val="000000" w:themeColor="text1"/>
                <w:sz w:val="18"/>
                <w:szCs w:val="18"/>
              </w:rPr>
            </w:pPr>
            <w:r>
              <w:rPr>
                <w:rFonts w:hAnsi="ＭＳ ゴシック" w:hint="eastAsia"/>
                <w:color w:val="000000" w:themeColor="text1"/>
                <w:sz w:val="18"/>
                <w:szCs w:val="18"/>
              </w:rPr>
              <w:t>60</w:t>
            </w:r>
          </w:p>
        </w:tc>
        <w:tc>
          <w:tcPr>
            <w:tcW w:w="850" w:type="dxa"/>
            <w:shd w:val="clear" w:color="auto" w:fill="F2F2F2" w:themeFill="background1" w:themeFillShade="F2"/>
            <w:vAlign w:val="center"/>
          </w:tcPr>
          <w:p w14:paraId="719354A8" w14:textId="078819CC" w:rsidR="002413FB" w:rsidRPr="00970511" w:rsidRDefault="002413FB" w:rsidP="00BC63C4">
            <w:pPr>
              <w:widowControl/>
              <w:spacing w:line="276" w:lineRule="auto"/>
              <w:jc w:val="center"/>
              <w:rPr>
                <w:rFonts w:hAnsi="ＭＳ ゴシック"/>
                <w:color w:val="000000" w:themeColor="text1"/>
                <w:sz w:val="18"/>
                <w:szCs w:val="18"/>
              </w:rPr>
            </w:pPr>
            <w:r w:rsidRPr="00970511">
              <w:rPr>
                <w:rFonts w:hAnsi="ＭＳ ゴシック" w:hint="eastAsia"/>
                <w:color w:val="000000" w:themeColor="text1"/>
                <w:sz w:val="18"/>
                <w:szCs w:val="18"/>
              </w:rPr>
              <w:t>カ月</w:t>
            </w:r>
          </w:p>
        </w:tc>
        <w:tc>
          <w:tcPr>
            <w:tcW w:w="1841" w:type="dxa"/>
            <w:shd w:val="clear" w:color="auto" w:fill="auto"/>
            <w:vAlign w:val="center"/>
          </w:tcPr>
          <w:p w14:paraId="3C2396DC" w14:textId="77777777" w:rsidR="002413FB" w:rsidRPr="00970511" w:rsidRDefault="002413FB" w:rsidP="00BC63C4">
            <w:pPr>
              <w:widowControl/>
              <w:spacing w:line="276" w:lineRule="auto"/>
              <w:jc w:val="left"/>
              <w:rPr>
                <w:rFonts w:hAnsi="ＭＳ ゴシック"/>
                <w:color w:val="000000" w:themeColor="text1"/>
                <w:szCs w:val="21"/>
              </w:rPr>
            </w:pPr>
          </w:p>
        </w:tc>
        <w:tc>
          <w:tcPr>
            <w:tcW w:w="1848" w:type="dxa"/>
            <w:shd w:val="clear" w:color="auto" w:fill="auto"/>
            <w:vAlign w:val="center"/>
          </w:tcPr>
          <w:p w14:paraId="3C5F4A11" w14:textId="77777777" w:rsidR="002413FB" w:rsidRPr="00970511" w:rsidRDefault="002413FB" w:rsidP="00BC63C4">
            <w:pPr>
              <w:widowControl/>
              <w:spacing w:line="276" w:lineRule="auto"/>
              <w:jc w:val="left"/>
              <w:rPr>
                <w:rFonts w:hAnsi="ＭＳ ゴシック"/>
                <w:color w:val="000000" w:themeColor="text1"/>
                <w:szCs w:val="21"/>
              </w:rPr>
            </w:pPr>
          </w:p>
        </w:tc>
      </w:tr>
      <w:tr w:rsidR="006D4896" w:rsidRPr="00083F3C" w14:paraId="280B48CF" w14:textId="77777777" w:rsidTr="00881E0E">
        <w:trPr>
          <w:trHeight w:val="363"/>
          <w:jc w:val="center"/>
        </w:trPr>
        <w:tc>
          <w:tcPr>
            <w:tcW w:w="5667" w:type="dxa"/>
            <w:gridSpan w:val="3"/>
            <w:shd w:val="clear" w:color="auto" w:fill="auto"/>
            <w:vAlign w:val="center"/>
          </w:tcPr>
          <w:p w14:paraId="2B074903" w14:textId="0E619313" w:rsidR="006D4896" w:rsidRPr="006D4896" w:rsidRDefault="006D4896" w:rsidP="00BC63C4">
            <w:pPr>
              <w:widowControl/>
              <w:spacing w:line="276" w:lineRule="auto"/>
              <w:jc w:val="right"/>
              <w:rPr>
                <w:rFonts w:hAnsi="ＭＳ ゴシック"/>
                <w:color w:val="000000" w:themeColor="text1"/>
                <w:szCs w:val="21"/>
              </w:rPr>
            </w:pPr>
            <w:r w:rsidRPr="00970511">
              <w:rPr>
                <w:rFonts w:hAnsi="ＭＳ ゴシック" w:hint="eastAsia"/>
                <w:color w:val="000000" w:themeColor="text1"/>
                <w:szCs w:val="21"/>
              </w:rPr>
              <w:t>合計（税抜）</w:t>
            </w:r>
            <w:r w:rsidR="00112C73">
              <w:rPr>
                <w:rFonts w:hAnsi="ＭＳ ゴシック" w:hint="eastAsia"/>
                <w:color w:val="000000" w:themeColor="text1"/>
                <w:szCs w:val="21"/>
              </w:rPr>
              <w:t>（入札金額）</w:t>
            </w:r>
          </w:p>
        </w:tc>
        <w:tc>
          <w:tcPr>
            <w:tcW w:w="3689" w:type="dxa"/>
            <w:gridSpan w:val="2"/>
            <w:shd w:val="clear" w:color="auto" w:fill="auto"/>
            <w:vAlign w:val="center"/>
          </w:tcPr>
          <w:p w14:paraId="03AD0959" w14:textId="77777777" w:rsidR="006D4896" w:rsidRDefault="006D4896" w:rsidP="00BC63C4">
            <w:pPr>
              <w:widowControl/>
              <w:spacing w:line="276" w:lineRule="auto"/>
              <w:jc w:val="right"/>
              <w:rPr>
                <w:rFonts w:hAnsi="ＭＳ ゴシック"/>
                <w:color w:val="000000" w:themeColor="text1"/>
                <w:szCs w:val="21"/>
              </w:rPr>
            </w:pPr>
          </w:p>
          <w:p w14:paraId="1D097C4F" w14:textId="77777777" w:rsidR="006D4896" w:rsidRPr="00970511" w:rsidRDefault="006D4896" w:rsidP="00BC63C4">
            <w:pPr>
              <w:widowControl/>
              <w:spacing w:line="276" w:lineRule="auto"/>
              <w:jc w:val="right"/>
              <w:rPr>
                <w:rFonts w:hAnsi="ＭＳ ゴシック"/>
                <w:color w:val="000000" w:themeColor="text1"/>
                <w:szCs w:val="21"/>
              </w:rPr>
            </w:pPr>
          </w:p>
          <w:p w14:paraId="204C3EA0" w14:textId="31ADB848" w:rsidR="006D4896" w:rsidRPr="00970511" w:rsidRDefault="006D4896" w:rsidP="00BC63C4">
            <w:pPr>
              <w:widowControl/>
              <w:spacing w:line="276" w:lineRule="auto"/>
              <w:jc w:val="right"/>
              <w:rPr>
                <w:rFonts w:hAnsi="ＭＳ ゴシック"/>
                <w:color w:val="000000" w:themeColor="text1"/>
                <w:szCs w:val="21"/>
              </w:rPr>
            </w:pPr>
            <w:r w:rsidRPr="00970511">
              <w:rPr>
                <w:rFonts w:hAnsi="ＭＳ ゴシック" w:hint="eastAsia"/>
                <w:color w:val="000000" w:themeColor="text1"/>
                <w:szCs w:val="21"/>
              </w:rPr>
              <w:t>（※）</w:t>
            </w:r>
          </w:p>
        </w:tc>
      </w:tr>
    </w:tbl>
    <w:p w14:paraId="5F5AA8F7" w14:textId="77777777" w:rsidR="00F20BBD" w:rsidRDefault="00F20BBD" w:rsidP="00F20BBD">
      <w:pPr>
        <w:widowControl/>
        <w:ind w:firstLineChars="600" w:firstLine="1260"/>
        <w:jc w:val="left"/>
        <w:rPr>
          <w:rFonts w:ascii="ＭＳ 明朝" w:hAnsi="ＭＳ 明朝"/>
          <w:color w:val="000000" w:themeColor="text1"/>
        </w:rPr>
      </w:pPr>
    </w:p>
    <w:p w14:paraId="2877C268" w14:textId="0D78FB17" w:rsidR="009658F3" w:rsidRDefault="00F20BBD">
      <w:pPr>
        <w:widowControl/>
        <w:jc w:val="left"/>
      </w:pPr>
      <w:r w:rsidRPr="00E26D43">
        <w:rPr>
          <w:rFonts w:ascii="ＭＳ 明朝" w:hAnsi="ＭＳ 明朝" w:hint="eastAsia"/>
          <w:color w:val="000000" w:themeColor="text1"/>
          <w:u w:val="single"/>
        </w:rPr>
        <w:t>※　同欄に算出された金額を入札書に記載すること。</w:t>
      </w:r>
      <w:bookmarkStart w:id="12" w:name="_Toc311216238"/>
      <w:bookmarkStart w:id="13" w:name="_Toc268880064"/>
      <w:bookmarkStart w:id="14" w:name="_Toc194746978"/>
      <w:r w:rsidR="009658F3">
        <w:br w:type="page"/>
      </w:r>
    </w:p>
    <w:p w14:paraId="7DF912B3" w14:textId="4E8391A8" w:rsidR="00403201" w:rsidRDefault="00403201" w:rsidP="005F35A0">
      <w:pPr>
        <w:rPr>
          <w:sz w:val="32"/>
          <w:szCs w:val="32"/>
        </w:rPr>
      </w:pPr>
      <w:r w:rsidRPr="00366D56">
        <w:rPr>
          <w:rFonts w:hint="eastAsia"/>
        </w:rPr>
        <w:lastRenderedPageBreak/>
        <w:t>（様　式　4）</w:t>
      </w:r>
      <w:bookmarkEnd w:id="12"/>
      <w:r>
        <w:rPr>
          <w:rFonts w:hint="eastAsia"/>
        </w:rPr>
        <w:t xml:space="preserve">　</w:t>
      </w:r>
      <w:bookmarkEnd w:id="13"/>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04B2A9DD" w:rsidR="00403201" w:rsidRDefault="00403201" w:rsidP="00403201">
      <w:pPr>
        <w:rPr>
          <w:rFonts w:ascii="ＭＳ 明朝" w:hAnsi="ＭＳ 明朝"/>
          <w:u w:val="single"/>
        </w:rPr>
      </w:pPr>
      <w:r>
        <w:rPr>
          <w:rFonts w:ascii="ＭＳ 明朝" w:hAnsi="ＭＳ 明朝" w:hint="eastAsia"/>
          <w:u w:val="single"/>
        </w:rPr>
        <w:t xml:space="preserve">提案書受理番号　　　　　　　　　</w:t>
      </w:r>
      <w:r w:rsidR="007A1E84">
        <w:rPr>
          <w:rFonts w:ascii="ＭＳ 明朝" w:hAnsi="ＭＳ 明朝" w:hint="eastAsia"/>
          <w:u w:val="single"/>
        </w:rPr>
        <w:t xml:space="preserve">　　　　</w:t>
      </w:r>
      <w:r>
        <w:rPr>
          <w:rFonts w:ascii="ＭＳ 明朝" w:hAnsi="ＭＳ 明朝" w:hint="eastAsia"/>
          <w:u w:val="single"/>
        </w:rPr>
        <w:t xml:space="preserve">　</w:t>
      </w:r>
    </w:p>
    <w:p w14:paraId="7DF912B8" w14:textId="77777777" w:rsidR="007F4CAD" w:rsidRDefault="007F4CAD">
      <w:pPr>
        <w:rPr>
          <w:rFonts w:ascii="ＭＳ 明朝" w:hAnsi="ＭＳ 明朝"/>
          <w:u w:val="single"/>
        </w:rPr>
      </w:pPr>
    </w:p>
    <w:p w14:paraId="7DF912B9" w14:textId="6BB9B604" w:rsidR="007F4CAD" w:rsidRPr="00D84C86" w:rsidRDefault="007F4CAD">
      <w:pPr>
        <w:rPr>
          <w:rFonts w:ascii="ＭＳ 明朝" w:hAnsi="ＭＳ 明朝"/>
        </w:rPr>
      </w:pPr>
      <w:r>
        <w:rPr>
          <w:rFonts w:ascii="ＭＳ 明朝" w:hAnsi="ＭＳ 明朝" w:hint="eastAsia"/>
        </w:rPr>
        <w:t>件名：</w:t>
      </w:r>
      <w:r w:rsidRPr="00D84C86">
        <w:rPr>
          <w:rFonts w:ascii="ＭＳ 明朝" w:hAnsi="ＭＳ 明朝" w:hint="eastAsia"/>
        </w:rPr>
        <w:t>「</w:t>
      </w:r>
      <w:r w:rsidR="00D84C86" w:rsidRPr="00D84C86">
        <w:rPr>
          <w:rFonts w:ascii="ＭＳ 明朝" w:hAnsi="ＭＳ 明朝" w:hint="eastAsia"/>
          <w:szCs w:val="21"/>
        </w:rPr>
        <w:t>データセンター</w:t>
      </w:r>
      <w:r w:rsidR="000652F1">
        <w:rPr>
          <w:rFonts w:ascii="ＭＳ 明朝" w:hAnsi="ＭＳ 明朝" w:hint="eastAsia"/>
          <w:szCs w:val="21"/>
        </w:rPr>
        <w:t>環境</w:t>
      </w:r>
      <w:r w:rsidR="00D84C86" w:rsidRPr="00D84C86">
        <w:rPr>
          <w:rFonts w:ascii="ＭＳ 明朝" w:hAnsi="ＭＳ 明朝" w:hint="eastAsia"/>
          <w:szCs w:val="21"/>
        </w:rPr>
        <w:t>の構築及び運用・保守業務</w:t>
      </w:r>
      <w:r w:rsidRPr="00D84C86">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w:t>
            </w:r>
            <w:r>
              <w:rPr>
                <w:rFonts w:ascii="ＭＳ 明朝" w:hAnsi="ＭＳ 明朝" w:hint="eastAsia"/>
              </w:rPr>
              <w:t xml:space="preserve"> </w:t>
            </w:r>
            <w:r>
              <w:rPr>
                <w:rFonts w:ascii="ＭＳ 明朝" w:hAnsi="ＭＳ 明朝" w:hint="eastAsia"/>
              </w:rPr>
              <w:t>人</w:t>
            </w:r>
            <w:r>
              <w:rPr>
                <w:rFonts w:ascii="ＭＳ 明朝" w:hAnsi="ＭＳ 明朝" w:hint="eastAsia"/>
              </w:rPr>
              <w:t xml:space="preserve"> </w:t>
            </w:r>
            <w:r>
              <w:rPr>
                <w:rFonts w:ascii="ＭＳ 明朝" w:hAnsi="ＭＳ 明朝" w:hint="eastAsia"/>
              </w:rPr>
              <w:t>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w:t>
            </w:r>
            <w:r>
              <w:rPr>
                <w:rFonts w:ascii="ＭＳ 明朝" w:hAnsi="ＭＳ 明朝" w:hint="eastAsia"/>
              </w:rPr>
              <w:t xml:space="preserve"> </w:t>
            </w:r>
            <w:r>
              <w:rPr>
                <w:rFonts w:ascii="ＭＳ 明朝" w:hAnsi="ＭＳ 明朝" w:hint="eastAsia"/>
              </w:rPr>
              <w:t>在</w:t>
            </w:r>
            <w:r>
              <w:rPr>
                <w:rFonts w:ascii="ＭＳ 明朝" w:hAnsi="ＭＳ 明朝" w:hint="eastAsia"/>
              </w:rPr>
              <w:t xml:space="preserve"> </w:t>
            </w:r>
            <w:r>
              <w:rPr>
                <w:rFonts w:ascii="ＭＳ 明朝" w:hAnsi="ＭＳ 明朝" w:hint="eastAsia"/>
              </w:rPr>
              <w:t>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w:t>
            </w:r>
            <w:r>
              <w:rPr>
                <w:rFonts w:ascii="ＭＳ 明朝" w:hAnsi="ＭＳ 明朝" w:hint="eastAsia"/>
              </w:rPr>
              <w:t xml:space="preserve"> </w:t>
            </w:r>
            <w:r>
              <w:rPr>
                <w:rFonts w:ascii="ＭＳ 明朝" w:hAnsi="ＭＳ 明朝" w:hint="eastAsia"/>
              </w:rPr>
              <w:t>当</w:t>
            </w:r>
            <w:r>
              <w:rPr>
                <w:rFonts w:ascii="ＭＳ 明朝" w:hAnsi="ＭＳ 明朝" w:hint="eastAsia"/>
              </w:rPr>
              <w:t xml:space="preserve"> </w:t>
            </w:r>
            <w:r>
              <w:rPr>
                <w:rFonts w:ascii="ＭＳ 明朝" w:hAnsi="ＭＳ 明朝" w:hint="eastAsia"/>
              </w:rPr>
              <w:t>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w:t>
            </w:r>
            <w:r>
              <w:rPr>
                <w:rFonts w:ascii="ＭＳ 明朝" w:hAnsi="ＭＳ 明朝" w:hint="eastAsia"/>
              </w:rPr>
              <w:t>TEL</w:t>
            </w:r>
            <w:r>
              <w:rPr>
                <w:rFonts w:ascii="ＭＳ 明朝" w:hAnsi="ＭＳ 明朝" w:hint="eastAsia"/>
              </w:rPr>
              <w:t xml:space="preserve">　　　　　　　　　　　　　　</w:t>
            </w:r>
            <w:r>
              <w:rPr>
                <w:rFonts w:ascii="ＭＳ 明朝" w:hAnsi="ＭＳ 明朝" w:hint="eastAsia"/>
              </w:rPr>
              <w:t xml:space="preserve">            FAX</w:t>
            </w:r>
          </w:p>
          <w:p w14:paraId="7DF912C7" w14:textId="77777777" w:rsidR="007F4CAD" w:rsidRDefault="007F4CAD">
            <w:pPr>
              <w:rPr>
                <w:rFonts w:ascii="ＭＳ 明朝" w:hAnsi="ＭＳ 明朝"/>
              </w:rPr>
            </w:pPr>
          </w:p>
          <w:p w14:paraId="7DF912C8" w14:textId="2C54D78B" w:rsidR="007F4CAD" w:rsidRDefault="007F4CAD">
            <w:pPr>
              <w:rPr>
                <w:rFonts w:ascii="ＭＳ 明朝" w:hAnsi="ＭＳ 明朝"/>
              </w:rPr>
            </w:pPr>
            <w:r>
              <w:rPr>
                <w:rFonts w:ascii="ＭＳ 明朝" w:hAnsi="ＭＳ 明朝" w:hint="eastAsia"/>
              </w:rPr>
              <w:t xml:space="preserve">          </w:t>
            </w:r>
            <w:r w:rsidR="00B96DB8">
              <w:rPr>
                <w:rFonts w:ascii="ＭＳ 明朝" w:hAnsi="ＭＳ 明朝" w:hint="eastAsia"/>
              </w:rPr>
              <w:t xml:space="preserve">　</w:t>
            </w: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61CB5AD4" w:rsidR="007F4CAD" w:rsidRDefault="007F4CAD">
      <w:pPr>
        <w:rPr>
          <w:rFonts w:ascii="ＭＳ 明朝" w:hAnsi="ＭＳ 明朝"/>
        </w:rPr>
      </w:pPr>
      <w:r>
        <w:rPr>
          <w:rFonts w:ascii="ＭＳ 明朝" w:hAnsi="ＭＳ 明朝" w:hint="eastAsia"/>
        </w:rPr>
        <w:t>【</w:t>
      </w:r>
      <w:r w:rsidR="00D84C86">
        <w:rPr>
          <w:rFonts w:ascii="ＭＳ 明朝" w:hAnsi="ＭＳ 明朝" w:hint="eastAsia"/>
        </w:rPr>
        <w:t>IPA</w:t>
      </w:r>
      <w:r>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340D44E7" w:rsidR="007F4CAD" w:rsidRDefault="00DE776C">
            <w:pPr>
              <w:jc w:val="center"/>
              <w:rPr>
                <w:rFonts w:ascii="ＭＳ 明朝" w:hAnsi="ＭＳ 明朝"/>
              </w:rPr>
            </w:pPr>
            <w:r>
              <w:rPr>
                <w:rFonts w:ascii="ＭＳ 明朝" w:hAnsi="ＭＳ 明朝" w:hint="eastAsia"/>
              </w:rPr>
              <w:t>1</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w:t>
            </w:r>
            <w:r>
              <w:rPr>
                <w:rFonts w:ascii="ＭＳ 明朝" w:hAnsi="ＭＳ 明朝" w:hint="eastAsia"/>
              </w:rPr>
              <w:t>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C191546" w:rsidR="007F4CAD" w:rsidRDefault="00DE776C">
            <w:pPr>
              <w:jc w:val="center"/>
              <w:rPr>
                <w:rFonts w:ascii="ＭＳ 明朝" w:hAnsi="ＭＳ 明朝"/>
              </w:rPr>
            </w:pPr>
            <w:r>
              <w:rPr>
                <w:rFonts w:ascii="ＭＳ 明朝" w:hAnsi="ＭＳ 明朝" w:hint="eastAsia"/>
              </w:rPr>
              <w:t>2</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w:t>
            </w:r>
            <w:r>
              <w:rPr>
                <w:rFonts w:ascii="ＭＳ 明朝" w:hAnsi="ＭＳ 明朝" w:hint="eastAsia"/>
              </w:rPr>
              <w:t>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695229F2" w:rsidR="007F4CAD" w:rsidRDefault="00DE776C">
            <w:pPr>
              <w:jc w:val="center"/>
              <w:rPr>
                <w:rFonts w:ascii="ＭＳ 明朝" w:hAnsi="ＭＳ 明朝"/>
              </w:rPr>
            </w:pPr>
            <w:r>
              <w:rPr>
                <w:rFonts w:ascii="ＭＳ 明朝" w:hAnsi="ＭＳ 明朝" w:hint="eastAsia"/>
              </w:rPr>
              <w:t>3</w:t>
            </w:r>
          </w:p>
        </w:tc>
        <w:tc>
          <w:tcPr>
            <w:tcW w:w="2435" w:type="dxa"/>
            <w:vAlign w:val="center"/>
          </w:tcPr>
          <w:p w14:paraId="7DF912DF" w14:textId="282F7EC0" w:rsidR="007F4CAD" w:rsidRDefault="007F4CAD">
            <w:pPr>
              <w:rPr>
                <w:rFonts w:ascii="ＭＳ 明朝" w:hAnsi="ＭＳ 明朝"/>
              </w:rPr>
            </w:pPr>
            <w:r>
              <w:rPr>
                <w:rFonts w:ascii="ＭＳ 明朝" w:hAnsi="ＭＳ 明朝" w:hint="eastAsia"/>
              </w:rPr>
              <w:t>提案書</w:t>
            </w:r>
            <w:r w:rsidR="00B30EA0">
              <w:rPr>
                <w:rFonts w:ascii="ＭＳ 明朝" w:hAnsi="ＭＳ 明朝" w:hint="eastAsia"/>
              </w:rPr>
              <w:t>（別紙含む）</w:t>
            </w:r>
          </w:p>
        </w:tc>
        <w:tc>
          <w:tcPr>
            <w:tcW w:w="883" w:type="dxa"/>
            <w:vAlign w:val="center"/>
          </w:tcPr>
          <w:p w14:paraId="7DF912E0" w14:textId="2349BC2A" w:rsidR="007F4CAD" w:rsidRDefault="00B96DB8">
            <w:pPr>
              <w:jc w:val="right"/>
              <w:rPr>
                <w:rFonts w:ascii="ＭＳ 明朝" w:hAnsi="ＭＳ 明朝"/>
              </w:rPr>
            </w:pPr>
            <w:r>
              <w:rPr>
                <w:rFonts w:ascii="ＭＳ 明朝" w:hAnsi="ＭＳ 明朝" w:hint="eastAsia"/>
              </w:rPr>
              <w:t>5</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10200B26" w:rsidR="007F4CAD" w:rsidRDefault="00DE776C">
            <w:pPr>
              <w:jc w:val="center"/>
              <w:rPr>
                <w:rFonts w:ascii="ＭＳ 明朝" w:hAnsi="ＭＳ 明朝"/>
              </w:rPr>
            </w:pPr>
            <w:r>
              <w:rPr>
                <w:rFonts w:ascii="ＭＳ 明朝" w:hAnsi="ＭＳ 明朝" w:hint="eastAsia"/>
              </w:rPr>
              <w:t>4</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35D0067A" w:rsidR="007F4CAD" w:rsidRDefault="00B96DB8">
            <w:pPr>
              <w:jc w:val="right"/>
              <w:rPr>
                <w:rFonts w:ascii="ＭＳ 明朝" w:hAnsi="ＭＳ 明朝"/>
              </w:rPr>
            </w:pPr>
            <w:r>
              <w:rPr>
                <w:rFonts w:ascii="ＭＳ 明朝" w:hAnsi="ＭＳ 明朝" w:hint="eastAsia"/>
              </w:rPr>
              <w:t>5</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B96DB8" w14:paraId="610331E8" w14:textId="77777777" w:rsidTr="001C7259">
        <w:tc>
          <w:tcPr>
            <w:tcW w:w="532" w:type="dxa"/>
            <w:vAlign w:val="center"/>
          </w:tcPr>
          <w:p w14:paraId="59BC3681" w14:textId="3858694D" w:rsidR="00B96DB8" w:rsidRDefault="00DE776C">
            <w:pPr>
              <w:jc w:val="center"/>
              <w:rPr>
                <w:rFonts w:ascii="ＭＳ 明朝" w:hAnsi="ＭＳ 明朝"/>
              </w:rPr>
            </w:pPr>
            <w:r>
              <w:rPr>
                <w:rFonts w:ascii="ＭＳ 明朝" w:hAnsi="ＭＳ 明朝" w:hint="eastAsia"/>
              </w:rPr>
              <w:t>5</w:t>
            </w:r>
          </w:p>
        </w:tc>
        <w:tc>
          <w:tcPr>
            <w:tcW w:w="2435" w:type="dxa"/>
            <w:vAlign w:val="center"/>
          </w:tcPr>
          <w:p w14:paraId="2483E7D4" w14:textId="47FCDEAB" w:rsidR="00B96DB8" w:rsidRDefault="00DE776C">
            <w:pPr>
              <w:rPr>
                <w:rFonts w:ascii="ＭＳ 明朝" w:hAnsi="ＭＳ 明朝"/>
              </w:rPr>
            </w:pPr>
            <w:r>
              <w:rPr>
                <w:rFonts w:ascii="ＭＳ 明朝" w:hAnsi="ＭＳ 明朝" w:hint="eastAsia"/>
              </w:rPr>
              <w:t>N</w:t>
            </w:r>
            <w:r>
              <w:rPr>
                <w:rFonts w:ascii="ＭＳ 明朝" w:hAnsi="ＭＳ 明朝"/>
              </w:rPr>
              <w:t>o.</w:t>
            </w:r>
            <w:r w:rsidR="00EC16AB">
              <w:rPr>
                <w:rFonts w:ascii="ＭＳ 明朝" w:hAnsi="ＭＳ 明朝"/>
              </w:rPr>
              <w:t>3</w:t>
            </w:r>
            <w:r>
              <w:rPr>
                <w:rFonts w:ascii="ＭＳ 明朝" w:hAnsi="ＭＳ 明朝" w:hint="eastAsia"/>
              </w:rPr>
              <w:t>、</w:t>
            </w:r>
            <w:r>
              <w:rPr>
                <w:rFonts w:ascii="ＭＳ 明朝" w:hAnsi="ＭＳ 明朝" w:hint="eastAsia"/>
              </w:rPr>
              <w:t>4</w:t>
            </w:r>
            <w:r w:rsidR="00B96DB8">
              <w:rPr>
                <w:rFonts w:ascii="ＭＳ 明朝" w:hAnsi="ＭＳ 明朝" w:hint="eastAsia"/>
              </w:rPr>
              <w:t>が格納された</w:t>
            </w:r>
            <w:r w:rsidR="00B85797">
              <w:rPr>
                <w:rFonts w:ascii="ＭＳ 明朝" w:hAnsi="ＭＳ 明朝" w:hint="eastAsia"/>
              </w:rPr>
              <w:t>ディスク型</w:t>
            </w:r>
            <w:r w:rsidR="00B96DB8">
              <w:rPr>
                <w:rFonts w:ascii="ＭＳ 明朝" w:hAnsi="ＭＳ 明朝" w:hint="eastAsia"/>
              </w:rPr>
              <w:t>電子媒体（</w:t>
            </w:r>
            <w:r w:rsidR="00B96DB8">
              <w:rPr>
                <w:rFonts w:ascii="ＭＳ 明朝" w:hAnsi="ＭＳ 明朝" w:hint="eastAsia"/>
              </w:rPr>
              <w:t>DVD</w:t>
            </w:r>
            <w:r w:rsidR="00B85797">
              <w:rPr>
                <w:rFonts w:ascii="ＭＳ 明朝" w:hAnsi="ＭＳ 明朝"/>
              </w:rPr>
              <w:t>-R</w:t>
            </w:r>
            <w:r w:rsidR="00B96DB8">
              <w:rPr>
                <w:rFonts w:ascii="ＭＳ 明朝" w:hAnsi="ＭＳ 明朝" w:hint="eastAsia"/>
              </w:rPr>
              <w:t>等）</w:t>
            </w:r>
          </w:p>
        </w:tc>
        <w:tc>
          <w:tcPr>
            <w:tcW w:w="883" w:type="dxa"/>
            <w:vAlign w:val="center"/>
          </w:tcPr>
          <w:p w14:paraId="7361783E" w14:textId="3C4F7FAA" w:rsidR="00B96DB8" w:rsidRDefault="00B96DB8">
            <w:pPr>
              <w:jc w:val="right"/>
              <w:rPr>
                <w:rFonts w:ascii="ＭＳ 明朝" w:hAnsi="ＭＳ 明朝"/>
              </w:rPr>
            </w:pPr>
            <w:r>
              <w:rPr>
                <w:rFonts w:ascii="ＭＳ 明朝" w:hAnsi="ＭＳ 明朝" w:hint="eastAsia"/>
              </w:rPr>
              <w:t>1</w:t>
            </w:r>
            <w:r>
              <w:rPr>
                <w:rFonts w:ascii="ＭＳ 明朝" w:hAnsi="ＭＳ 明朝" w:hint="eastAsia"/>
              </w:rPr>
              <w:t>部</w:t>
            </w:r>
          </w:p>
        </w:tc>
        <w:tc>
          <w:tcPr>
            <w:tcW w:w="863" w:type="dxa"/>
          </w:tcPr>
          <w:p w14:paraId="7D4EE69E" w14:textId="77777777" w:rsidR="00B96DB8" w:rsidRDefault="00B96DB8">
            <w:pPr>
              <w:rPr>
                <w:rFonts w:ascii="ＭＳ 明朝" w:hAnsi="ＭＳ 明朝"/>
              </w:rPr>
            </w:pPr>
          </w:p>
        </w:tc>
        <w:tc>
          <w:tcPr>
            <w:tcW w:w="531" w:type="dxa"/>
            <w:vAlign w:val="center"/>
          </w:tcPr>
          <w:p w14:paraId="56F24497" w14:textId="6B6A2814" w:rsidR="00B96DB8" w:rsidRDefault="00DE776C">
            <w:pPr>
              <w:jc w:val="center"/>
              <w:rPr>
                <w:rFonts w:ascii="ＭＳ 明朝" w:hAnsi="ＭＳ 明朝"/>
              </w:rPr>
            </w:pPr>
            <w:r>
              <w:rPr>
                <w:rFonts w:ascii="ＭＳ 明朝" w:hAnsi="ＭＳ 明朝" w:hint="eastAsia"/>
              </w:rPr>
              <w:t>6</w:t>
            </w:r>
          </w:p>
        </w:tc>
        <w:tc>
          <w:tcPr>
            <w:tcW w:w="2402" w:type="dxa"/>
            <w:vAlign w:val="center"/>
          </w:tcPr>
          <w:p w14:paraId="273E452D" w14:textId="5A2FA5D6" w:rsidR="00B96DB8" w:rsidRDefault="00B96DB8">
            <w:pPr>
              <w:rPr>
                <w:rFonts w:ascii="ＭＳ 明朝" w:hAnsi="ＭＳ 明朝"/>
              </w:rPr>
            </w:pPr>
            <w:r w:rsidRPr="00FB4977">
              <w:rPr>
                <w:rFonts w:ascii="ＭＳ 明朝" w:hAnsi="ＭＳ 明朝" w:hint="eastAsia"/>
              </w:rPr>
              <w:t>資格審査結果通知書の写し</w:t>
            </w:r>
          </w:p>
        </w:tc>
        <w:tc>
          <w:tcPr>
            <w:tcW w:w="932" w:type="dxa"/>
            <w:vAlign w:val="center"/>
          </w:tcPr>
          <w:p w14:paraId="1AF08D8A" w14:textId="34AB7C74" w:rsidR="00B96DB8" w:rsidRDefault="00B96DB8">
            <w:pPr>
              <w:jc w:val="right"/>
              <w:rPr>
                <w:rFonts w:ascii="ＭＳ 明朝" w:hAnsi="ＭＳ 明朝"/>
              </w:rPr>
            </w:pPr>
            <w:r w:rsidRPr="00FB4977">
              <w:rPr>
                <w:rFonts w:ascii="ＭＳ 明朝" w:hAnsi="ＭＳ 明朝" w:hint="eastAsia"/>
              </w:rPr>
              <w:t>1</w:t>
            </w:r>
            <w:r w:rsidRPr="00FB4977">
              <w:rPr>
                <w:rFonts w:ascii="ＭＳ 明朝" w:hAnsi="ＭＳ 明朝" w:hint="eastAsia"/>
              </w:rPr>
              <w:t>通</w:t>
            </w:r>
          </w:p>
        </w:tc>
        <w:tc>
          <w:tcPr>
            <w:tcW w:w="880" w:type="dxa"/>
          </w:tcPr>
          <w:p w14:paraId="1972B7D5" w14:textId="77777777" w:rsidR="00B96DB8" w:rsidRDefault="00B96DB8">
            <w:pPr>
              <w:rPr>
                <w:rFonts w:ascii="ＭＳ 明朝" w:hAnsi="ＭＳ 明朝"/>
              </w:rPr>
            </w:pPr>
          </w:p>
        </w:tc>
      </w:tr>
      <w:tr w:rsidR="00B96DB8" w:rsidRPr="00791E54" w14:paraId="13CFEE97" w14:textId="77777777" w:rsidTr="00B96DB8">
        <w:tc>
          <w:tcPr>
            <w:tcW w:w="532" w:type="dxa"/>
            <w:vAlign w:val="center"/>
          </w:tcPr>
          <w:p w14:paraId="48126734" w14:textId="62906E97" w:rsidR="00B96DB8" w:rsidRPr="00FB4977" w:rsidRDefault="00DE776C">
            <w:pPr>
              <w:jc w:val="center"/>
              <w:rPr>
                <w:rFonts w:ascii="ＭＳ 明朝" w:hAnsi="ＭＳ 明朝"/>
              </w:rPr>
            </w:pPr>
            <w:bookmarkStart w:id="15" w:name="_Hlk3393383"/>
            <w:r>
              <w:rPr>
                <w:rFonts w:ascii="ＭＳ 明朝" w:hAnsi="ＭＳ 明朝" w:hint="eastAsia"/>
              </w:rPr>
              <w:t>7</w:t>
            </w:r>
          </w:p>
        </w:tc>
        <w:tc>
          <w:tcPr>
            <w:tcW w:w="2435" w:type="dxa"/>
            <w:vAlign w:val="center"/>
          </w:tcPr>
          <w:p w14:paraId="050E052B" w14:textId="77777777" w:rsidR="00B96DB8" w:rsidRPr="00FB4977" w:rsidRDefault="00B96DB8">
            <w:pPr>
              <w:rPr>
                <w:rFonts w:ascii="ＭＳ 明朝" w:hAnsi="ＭＳ 明朝"/>
              </w:rPr>
            </w:pPr>
            <w:r w:rsidRPr="00FB4977">
              <w:rPr>
                <w:rFonts w:ascii="ＭＳ 明朝" w:hAnsi="ＭＳ 明朝" w:hint="eastAsia"/>
              </w:rPr>
              <w:t>提案書受理票</w:t>
            </w:r>
          </w:p>
        </w:tc>
        <w:tc>
          <w:tcPr>
            <w:tcW w:w="883" w:type="dxa"/>
            <w:vAlign w:val="center"/>
          </w:tcPr>
          <w:p w14:paraId="05E8FCD8" w14:textId="33FB90D9" w:rsidR="00B96DB8" w:rsidRPr="00FB4977" w:rsidRDefault="00B96DB8">
            <w:pPr>
              <w:jc w:val="right"/>
              <w:rPr>
                <w:rFonts w:ascii="ＭＳ 明朝" w:hAnsi="ＭＳ 明朝"/>
              </w:rPr>
            </w:pPr>
            <w:r w:rsidRPr="00FB4977">
              <w:rPr>
                <w:rFonts w:ascii="ＭＳ 明朝" w:hAnsi="ＭＳ 明朝"/>
              </w:rPr>
              <w:t>(</w:t>
            </w:r>
            <w:r w:rsidRPr="00FB4977">
              <w:rPr>
                <w:rFonts w:ascii="ＭＳ 明朝" w:hAnsi="ＭＳ 明朝"/>
              </w:rPr>
              <w:t>本紙</w:t>
            </w:r>
            <w:r w:rsidRPr="00FB4977">
              <w:rPr>
                <w:rFonts w:ascii="ＭＳ 明朝" w:hAnsi="ＭＳ 明朝"/>
              </w:rPr>
              <w:t>)</w:t>
            </w:r>
          </w:p>
        </w:tc>
        <w:tc>
          <w:tcPr>
            <w:tcW w:w="863" w:type="dxa"/>
          </w:tcPr>
          <w:p w14:paraId="5638A31D" w14:textId="77777777" w:rsidR="00B96DB8" w:rsidRPr="00FB4977" w:rsidRDefault="00B96DB8">
            <w:pPr>
              <w:rPr>
                <w:rFonts w:ascii="ＭＳ 明朝" w:hAnsi="ＭＳ 明朝"/>
              </w:rPr>
            </w:pPr>
          </w:p>
        </w:tc>
        <w:tc>
          <w:tcPr>
            <w:tcW w:w="531" w:type="dxa"/>
            <w:tcBorders>
              <w:bottom w:val="single" w:sz="4" w:space="0" w:color="auto"/>
            </w:tcBorders>
            <w:shd w:val="clear" w:color="auto" w:fill="BFBFBF" w:themeFill="background1" w:themeFillShade="BF"/>
            <w:vAlign w:val="center"/>
          </w:tcPr>
          <w:p w14:paraId="55D675A9" w14:textId="54F09DE3" w:rsidR="00B96DB8" w:rsidRPr="00FB4977" w:rsidRDefault="00B96DB8">
            <w:pPr>
              <w:jc w:val="center"/>
              <w:rPr>
                <w:rFonts w:ascii="ＭＳ 明朝" w:hAnsi="ＭＳ 明朝"/>
              </w:rPr>
            </w:pPr>
          </w:p>
        </w:tc>
        <w:tc>
          <w:tcPr>
            <w:tcW w:w="2402" w:type="dxa"/>
            <w:tcBorders>
              <w:bottom w:val="single" w:sz="4" w:space="0" w:color="auto"/>
            </w:tcBorders>
            <w:shd w:val="clear" w:color="auto" w:fill="BFBFBF" w:themeFill="background1" w:themeFillShade="BF"/>
            <w:vAlign w:val="center"/>
          </w:tcPr>
          <w:p w14:paraId="1F6CC457" w14:textId="2DE5EB20" w:rsidR="00B96DB8" w:rsidRPr="00FB4977" w:rsidRDefault="00B96DB8" w:rsidP="001645B5">
            <w:pPr>
              <w:rPr>
                <w:rFonts w:ascii="ＭＳ 明朝" w:hAnsi="ＭＳ 明朝"/>
              </w:rPr>
            </w:pPr>
          </w:p>
        </w:tc>
        <w:tc>
          <w:tcPr>
            <w:tcW w:w="932" w:type="dxa"/>
            <w:tcBorders>
              <w:bottom w:val="single" w:sz="4" w:space="0" w:color="auto"/>
            </w:tcBorders>
            <w:shd w:val="clear" w:color="auto" w:fill="BFBFBF" w:themeFill="background1" w:themeFillShade="BF"/>
            <w:vAlign w:val="center"/>
          </w:tcPr>
          <w:p w14:paraId="2AB4FF52" w14:textId="687A0669" w:rsidR="00B96DB8" w:rsidRPr="00FB4977" w:rsidRDefault="00B96DB8">
            <w:pPr>
              <w:jc w:val="right"/>
              <w:rPr>
                <w:rFonts w:ascii="ＭＳ 明朝" w:hAnsi="ＭＳ 明朝"/>
              </w:rPr>
            </w:pPr>
          </w:p>
        </w:tc>
        <w:tc>
          <w:tcPr>
            <w:tcW w:w="880" w:type="dxa"/>
            <w:tcBorders>
              <w:bottom w:val="single" w:sz="4" w:space="0" w:color="auto"/>
            </w:tcBorders>
            <w:shd w:val="clear" w:color="auto" w:fill="BFBFBF" w:themeFill="background1" w:themeFillShade="BF"/>
          </w:tcPr>
          <w:p w14:paraId="7CB3ABBA" w14:textId="77777777" w:rsidR="00B96DB8" w:rsidRPr="00FB4977" w:rsidRDefault="00B96DB8">
            <w:pPr>
              <w:rPr>
                <w:rFonts w:ascii="ＭＳ 明朝" w:hAnsi="ＭＳ 明朝"/>
              </w:rPr>
            </w:pPr>
          </w:p>
        </w:tc>
      </w:tr>
      <w:bookmarkEnd w:id="15"/>
    </w:tbl>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rsidP="006405B3">
            <w:pPr>
              <w:jc w:val="cente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52BD707E" w:rsidR="007F4CAD" w:rsidRDefault="007F4CAD">
      <w:pPr>
        <w:rPr>
          <w:rFonts w:ascii="ＭＳ 明朝" w:hAnsi="ＭＳ 明朝"/>
          <w:u w:val="single"/>
        </w:rPr>
      </w:pPr>
      <w:r>
        <w:rPr>
          <w:rFonts w:ascii="ＭＳ 明朝" w:hAnsi="ＭＳ 明朝" w:hint="eastAsia"/>
          <w:u w:val="single"/>
        </w:rPr>
        <w:t xml:space="preserve">提案書受理番号　　　　　　　</w:t>
      </w:r>
      <w:r w:rsidR="007A1E84">
        <w:rPr>
          <w:rFonts w:ascii="ＭＳ 明朝" w:hAnsi="ＭＳ 明朝" w:hint="eastAsia"/>
          <w:u w:val="single"/>
        </w:rPr>
        <w:t xml:space="preserve">　　　</w:t>
      </w:r>
      <w:r>
        <w:rPr>
          <w:rFonts w:ascii="ＭＳ 明朝" w:hAnsi="ＭＳ 明朝" w:hint="eastAsia"/>
          <w:u w:val="single"/>
        </w:rPr>
        <w:t xml:space="preserve">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721C52BB" w:rsidR="00403201" w:rsidRPr="00D84C86"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D84C86" w:rsidRPr="00D84C86">
        <w:rPr>
          <w:rFonts w:ascii="ＭＳ 明朝" w:hAnsi="ＭＳ 明朝" w:hint="eastAsia"/>
          <w:szCs w:val="21"/>
          <w:u w:val="single"/>
        </w:rPr>
        <w:t>データセンター</w:t>
      </w:r>
      <w:r w:rsidR="000652F1">
        <w:rPr>
          <w:rFonts w:ascii="ＭＳ 明朝" w:hAnsi="ＭＳ 明朝" w:hint="eastAsia"/>
          <w:szCs w:val="21"/>
          <w:u w:val="single"/>
        </w:rPr>
        <w:t>環境</w:t>
      </w:r>
      <w:r w:rsidR="00D84C86" w:rsidRPr="00D84C86">
        <w:rPr>
          <w:rFonts w:ascii="ＭＳ 明朝" w:hAnsi="ＭＳ 明朝" w:hint="eastAsia"/>
          <w:szCs w:val="21"/>
          <w:u w:val="single"/>
        </w:rPr>
        <w:t>の構築及び運用・保守業務</w:t>
      </w:r>
      <w:r w:rsidRPr="00D84C86">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4599B192" w:rsidR="00403201" w:rsidRDefault="00403201" w:rsidP="00D84C86">
      <w:pPr>
        <w:wordWrap w:val="0"/>
        <w:jc w:val="right"/>
        <w:rPr>
          <w:rFonts w:ascii="ＭＳ 明朝" w:hAnsi="ＭＳ 明朝"/>
        </w:rPr>
      </w:pPr>
      <w:r>
        <w:rPr>
          <w:rFonts w:ascii="ＭＳ 明朝" w:hAnsi="ＭＳ 明朝" w:hint="eastAsia"/>
        </w:rPr>
        <w:t xml:space="preserve">独立行政法人情報処理推進機構　</w:t>
      </w:r>
      <w:r w:rsidR="00D84C86">
        <w:rPr>
          <w:rFonts w:ascii="ＭＳ 明朝" w:hAnsi="ＭＳ 明朝" w:hint="eastAsia"/>
        </w:rPr>
        <w:t>デジタル改革推進部　インフラサービスグループ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0BFD01D" w14:textId="30909EAE" w:rsidR="00BB72A2" w:rsidRDefault="00BB72A2" w:rsidP="00394946">
      <w:pPr>
        <w:jc w:val="left"/>
        <w:rPr>
          <w:rFonts w:ascii="ＭＳ 明朝" w:eastAsia="ＭＳ 明朝" w:hAnsi="ＭＳ 明朝"/>
          <w:szCs w:val="21"/>
        </w:rPr>
      </w:pPr>
    </w:p>
    <w:p w14:paraId="19331C51" w14:textId="099FDA21" w:rsidR="00BB72A2" w:rsidRDefault="00BB72A2">
      <w:pPr>
        <w:widowControl/>
        <w:jc w:val="left"/>
        <w:rPr>
          <w:rFonts w:ascii="ＭＳ 明朝" w:hAnsi="ＭＳ 明朝"/>
        </w:rPr>
      </w:pPr>
      <w:r>
        <w:rPr>
          <w:rFonts w:ascii="ＭＳ 明朝" w:hAnsi="ＭＳ 明朝"/>
        </w:rPr>
        <w:br w:type="page"/>
      </w:r>
    </w:p>
    <w:p w14:paraId="7DF91315" w14:textId="7E518A49" w:rsidR="007F4CAD" w:rsidRDefault="007F4CAD">
      <w:pPr>
        <w:rPr>
          <w:rFonts w:ascii="ＭＳ 明朝" w:hAnsi="ＭＳ 明朝"/>
        </w:rPr>
      </w:pP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4"/>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（一般競争に参加させることができない者）</w:t>
      </w:r>
      <w:r>
        <w:rPr>
          <w:rFonts w:ascii="ＭＳ 明朝" w:hAnsi="ＭＳ 明朝"/>
        </w:rPr>
        <w:t xml:space="preserve">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0159F8" w:rsidRPr="001D50B1">
        <w:rPr>
          <w:rFonts w:asciiTheme="minorEastAsia" w:hAnsiTheme="minorEastAsia" w:hint="eastAsia"/>
          <w:szCs w:val="20"/>
        </w:rPr>
        <w:t xml:space="preserve">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（一般競争に参加させないことができる者）</w:t>
      </w:r>
      <w:r w:rsidRPr="001D50B1">
        <w:rPr>
          <w:rFonts w:ascii="ＭＳ 明朝" w:hAnsi="ＭＳ 明朝"/>
        </w:rPr>
        <w:t xml:space="preserve">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1D50B1">
        <w:rPr>
          <w:rFonts w:asciiTheme="minorEastAsia" w:hAnsiTheme="minorEastAsia" w:hint="eastAsia"/>
          <w:szCs w:val="20"/>
        </w:rPr>
        <w:t xml:space="preserve">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w:t>
      </w:r>
      <w:r w:rsidRPr="001D50B1">
        <w:rPr>
          <w:rFonts w:asciiTheme="minorEastAsia" w:hAnsiTheme="minorEastAsia" w:hint="eastAsia"/>
          <w:szCs w:val="20"/>
        </w:rPr>
        <w:t xml:space="preserve">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rsidSect="00881E0E">
      <w:headerReference w:type="default" r:id="rId25"/>
      <w:footerReference w:type="default" r:id="rId26"/>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4085A" w14:textId="77777777" w:rsidR="00486648" w:rsidRDefault="00486648">
      <w:r>
        <w:separator/>
      </w:r>
    </w:p>
  </w:endnote>
  <w:endnote w:type="continuationSeparator" w:id="0">
    <w:p w14:paraId="5BA62B14" w14:textId="77777777" w:rsidR="00486648" w:rsidRDefault="0048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5EF0B540" w:rsidR="000B7B6B" w:rsidRDefault="000B7B6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002B8">
      <w:rPr>
        <w:rStyle w:val="a9"/>
        <w:noProof/>
      </w:rPr>
      <w:t>2</w:t>
    </w:r>
    <w:r>
      <w:rPr>
        <w:rStyle w:val="a9"/>
      </w:rPr>
      <w:fldChar w:fldCharType="end"/>
    </w:r>
  </w:p>
  <w:p w14:paraId="7DF91337" w14:textId="77777777" w:rsidR="000B7B6B" w:rsidRDefault="000B7B6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B7B6B" w:rsidRDefault="000B7B6B">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B7B6B" w:rsidRDefault="000B7B6B">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B7B6B" w:rsidRDefault="000B7B6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B7B6B" w:rsidRDefault="000B7B6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F011" w14:textId="77777777" w:rsidR="00486648" w:rsidRDefault="00486648">
      <w:r>
        <w:separator/>
      </w:r>
    </w:p>
  </w:footnote>
  <w:footnote w:type="continuationSeparator" w:id="0">
    <w:p w14:paraId="0910BFB0" w14:textId="77777777" w:rsidR="00486648" w:rsidRDefault="00486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B7B6B" w:rsidRDefault="000B7B6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B7B6B" w:rsidRDefault="000B7B6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47B"/>
    <w:multiLevelType w:val="hybridMultilevel"/>
    <w:tmpl w:val="255224D2"/>
    <w:lvl w:ilvl="0" w:tplc="FFFFFFFF">
      <w:start w:val="1"/>
      <w:numFmt w:val="decimal"/>
      <w:lvlText w:val="(%1)"/>
      <w:lvlJc w:val="left"/>
      <w:pPr>
        <w:ind w:left="860" w:hanging="44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2C6676"/>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 w15:restartNumberingAfterBreak="0">
    <w:nsid w:val="04E732AD"/>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 w15:restartNumberingAfterBreak="0">
    <w:nsid w:val="075B5FF7"/>
    <w:multiLevelType w:val="hybridMultilevel"/>
    <w:tmpl w:val="C002B708"/>
    <w:lvl w:ilvl="0" w:tplc="686EB954">
      <w:start w:val="1"/>
      <w:numFmt w:val="decimal"/>
      <w:lvlText w:val="(%1)"/>
      <w:lvlJc w:val="left"/>
      <w:pPr>
        <w:ind w:left="653" w:hanging="440"/>
      </w:pPr>
      <w:rPr>
        <w:rFonts w:ascii="ＭＳ ゴシック" w:eastAsia="ＭＳ ゴシック" w:hAnsi="ＭＳ ゴシック"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4" w15:restartNumberingAfterBreak="0">
    <w:nsid w:val="10A71A62"/>
    <w:multiLevelType w:val="hybridMultilevel"/>
    <w:tmpl w:val="09D6B688"/>
    <w:lvl w:ilvl="0" w:tplc="0C0EEEAE">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5" w15:restartNumberingAfterBreak="0">
    <w:nsid w:val="12517359"/>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6" w15:restartNumberingAfterBreak="0">
    <w:nsid w:val="13085F68"/>
    <w:multiLevelType w:val="hybridMultilevel"/>
    <w:tmpl w:val="C7DA7B84"/>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AAC5E01"/>
    <w:multiLevelType w:val="hybridMultilevel"/>
    <w:tmpl w:val="7BA02888"/>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8" w15:restartNumberingAfterBreak="0">
    <w:nsid w:val="1B4861B7"/>
    <w:multiLevelType w:val="hybridMultilevel"/>
    <w:tmpl w:val="89FAA358"/>
    <w:lvl w:ilvl="0" w:tplc="686EB954">
      <w:start w:val="1"/>
      <w:numFmt w:val="decimal"/>
      <w:lvlText w:val="(%1)"/>
      <w:lvlJc w:val="left"/>
      <w:pPr>
        <w:ind w:left="860" w:hanging="440"/>
      </w:pPr>
      <w:rPr>
        <w:rFonts w:ascii="ＭＳ ゴシック" w:eastAsia="ＭＳ ゴシック" w:hAnsi="ＭＳ ゴシック" w:hint="default"/>
      </w:rPr>
    </w:lvl>
    <w:lvl w:ilvl="1" w:tplc="9EE89D1E">
      <w:start w:val="1"/>
      <w:numFmt w:val="bullet"/>
      <w:lvlText w:val=""/>
      <w:lvlJc w:val="left"/>
      <w:pPr>
        <w:ind w:left="440" w:hanging="440"/>
      </w:pPr>
      <w:rPr>
        <w:rFonts w:ascii="Wingdings" w:hAnsi="Wingdings" w:hint="default"/>
      </w:rPr>
    </w:lvl>
    <w:lvl w:ilvl="2" w:tplc="0409001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224E3B0D"/>
    <w:multiLevelType w:val="hybridMultilevel"/>
    <w:tmpl w:val="10A8645E"/>
    <w:lvl w:ilvl="0" w:tplc="61044E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C8A66DC"/>
    <w:multiLevelType w:val="hybridMultilevel"/>
    <w:tmpl w:val="5D947DF6"/>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E221D3B"/>
    <w:multiLevelType w:val="hybridMultilevel"/>
    <w:tmpl w:val="520C0550"/>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FCD070B"/>
    <w:multiLevelType w:val="hybridMultilevel"/>
    <w:tmpl w:val="7BA02888"/>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3" w15:restartNumberingAfterBreak="0">
    <w:nsid w:val="32686CE8"/>
    <w:multiLevelType w:val="hybridMultilevel"/>
    <w:tmpl w:val="A1D60B82"/>
    <w:lvl w:ilvl="0" w:tplc="FFFFFFFF">
      <w:start w:val="1"/>
      <w:numFmt w:val="decimal"/>
      <w:lvlText w:val="(%1)"/>
      <w:lvlJc w:val="left"/>
      <w:pPr>
        <w:ind w:left="860" w:hanging="440"/>
      </w:pPr>
      <w:rPr>
        <w:rFonts w:ascii="ＭＳ 明朝" w:hint="default"/>
      </w:rPr>
    </w:lvl>
    <w:lvl w:ilvl="1" w:tplc="04090011">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4" w15:restartNumberingAfterBreak="0">
    <w:nsid w:val="329000C4"/>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5" w15:restartNumberingAfterBreak="0">
    <w:nsid w:val="3BC24C59"/>
    <w:multiLevelType w:val="hybridMultilevel"/>
    <w:tmpl w:val="DD78DA3E"/>
    <w:lvl w:ilvl="0" w:tplc="1BD872C6">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6" w15:restartNumberingAfterBreak="0">
    <w:nsid w:val="3FF54FC6"/>
    <w:multiLevelType w:val="hybridMultilevel"/>
    <w:tmpl w:val="36EE9CCE"/>
    <w:lvl w:ilvl="0" w:tplc="686EB954">
      <w:start w:val="1"/>
      <w:numFmt w:val="decimal"/>
      <w:lvlText w:val="(%1)"/>
      <w:lvlJc w:val="left"/>
      <w:pPr>
        <w:ind w:left="650" w:hanging="440"/>
      </w:pPr>
      <w:rPr>
        <w:rFonts w:ascii="ＭＳ ゴシック" w:eastAsia="ＭＳ ゴシック" w:hAnsi="ＭＳ ゴシック" w:hint="default"/>
      </w:rPr>
    </w:lvl>
    <w:lvl w:ilvl="1" w:tplc="F1D412FA">
      <w:start w:val="1"/>
      <w:numFmt w:val="bullet"/>
      <w:lvlText w:val="・"/>
      <w:lvlJc w:val="left"/>
      <w:pPr>
        <w:ind w:left="101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1534300"/>
    <w:multiLevelType w:val="hybridMultilevel"/>
    <w:tmpl w:val="7E7CEB72"/>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3D16040"/>
    <w:multiLevelType w:val="hybridMultilevel"/>
    <w:tmpl w:val="9E2A173E"/>
    <w:lvl w:ilvl="0" w:tplc="FFFFFFFF">
      <w:start w:val="1"/>
      <w:numFmt w:val="decimalEnclosedCircle"/>
      <w:lvlText w:val="%1"/>
      <w:lvlJc w:val="left"/>
      <w:pPr>
        <w:ind w:left="440" w:hanging="440"/>
      </w:pPr>
    </w:lvl>
    <w:lvl w:ilvl="1" w:tplc="04090017">
      <w:start w:val="1"/>
      <w:numFmt w:val="aiueoFullWidth"/>
      <w:lvlText w:val="(%2)"/>
      <w:lvlJc w:val="left"/>
      <w:pPr>
        <w:ind w:left="20" w:hanging="440"/>
      </w:pPr>
    </w:lvl>
    <w:lvl w:ilvl="2" w:tplc="04090011" w:tentative="1">
      <w:start w:val="1"/>
      <w:numFmt w:val="decimalEnclosedCircle"/>
      <w:lvlText w:val="%3"/>
      <w:lvlJc w:val="left"/>
      <w:pPr>
        <w:ind w:left="460" w:hanging="440"/>
      </w:pPr>
    </w:lvl>
    <w:lvl w:ilvl="3" w:tplc="0409000F" w:tentative="1">
      <w:start w:val="1"/>
      <w:numFmt w:val="decimal"/>
      <w:lvlText w:val="%4."/>
      <w:lvlJc w:val="left"/>
      <w:pPr>
        <w:ind w:left="900" w:hanging="440"/>
      </w:pPr>
    </w:lvl>
    <w:lvl w:ilvl="4" w:tplc="04090017" w:tentative="1">
      <w:start w:val="1"/>
      <w:numFmt w:val="aiueoFullWidth"/>
      <w:lvlText w:val="(%5)"/>
      <w:lvlJc w:val="left"/>
      <w:pPr>
        <w:ind w:left="1340" w:hanging="440"/>
      </w:pPr>
    </w:lvl>
    <w:lvl w:ilvl="5" w:tplc="04090011" w:tentative="1">
      <w:start w:val="1"/>
      <w:numFmt w:val="decimalEnclosedCircle"/>
      <w:lvlText w:val="%6"/>
      <w:lvlJc w:val="left"/>
      <w:pPr>
        <w:ind w:left="1780" w:hanging="440"/>
      </w:pPr>
    </w:lvl>
    <w:lvl w:ilvl="6" w:tplc="0409000F" w:tentative="1">
      <w:start w:val="1"/>
      <w:numFmt w:val="decimal"/>
      <w:lvlText w:val="%7."/>
      <w:lvlJc w:val="left"/>
      <w:pPr>
        <w:ind w:left="2220" w:hanging="440"/>
      </w:pPr>
    </w:lvl>
    <w:lvl w:ilvl="7" w:tplc="04090017" w:tentative="1">
      <w:start w:val="1"/>
      <w:numFmt w:val="aiueoFullWidth"/>
      <w:lvlText w:val="(%8)"/>
      <w:lvlJc w:val="left"/>
      <w:pPr>
        <w:ind w:left="2660" w:hanging="440"/>
      </w:pPr>
    </w:lvl>
    <w:lvl w:ilvl="8" w:tplc="04090011" w:tentative="1">
      <w:start w:val="1"/>
      <w:numFmt w:val="decimalEnclosedCircle"/>
      <w:lvlText w:val="%9"/>
      <w:lvlJc w:val="left"/>
      <w:pPr>
        <w:ind w:left="3100" w:hanging="440"/>
      </w:pPr>
    </w:lvl>
  </w:abstractNum>
  <w:abstractNum w:abstractNumId="20" w15:restartNumberingAfterBreak="0">
    <w:nsid w:val="46BC4E5B"/>
    <w:multiLevelType w:val="hybridMultilevel"/>
    <w:tmpl w:val="A76081B8"/>
    <w:lvl w:ilvl="0" w:tplc="D352A778">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1" w15:restartNumberingAfterBreak="0">
    <w:nsid w:val="4A85230D"/>
    <w:multiLevelType w:val="hybridMultilevel"/>
    <w:tmpl w:val="7BA02888"/>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2" w15:restartNumberingAfterBreak="0">
    <w:nsid w:val="4D993C66"/>
    <w:multiLevelType w:val="hybridMultilevel"/>
    <w:tmpl w:val="7BA02888"/>
    <w:lvl w:ilvl="0" w:tplc="3C8E6BDA">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3" w15:restartNumberingAfterBreak="0">
    <w:nsid w:val="50311EE4"/>
    <w:multiLevelType w:val="hybridMultilevel"/>
    <w:tmpl w:val="B2C018A8"/>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05C1772"/>
    <w:multiLevelType w:val="hybridMultilevel"/>
    <w:tmpl w:val="7BA02888"/>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5" w15:restartNumberingAfterBreak="0">
    <w:nsid w:val="53082533"/>
    <w:multiLevelType w:val="hybridMultilevel"/>
    <w:tmpl w:val="9D868A74"/>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3745DA3"/>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7" w15:restartNumberingAfterBreak="0">
    <w:nsid w:val="55707087"/>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8" w15:restartNumberingAfterBreak="0">
    <w:nsid w:val="59E326ED"/>
    <w:multiLevelType w:val="hybridMultilevel"/>
    <w:tmpl w:val="6E983FEE"/>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A442040"/>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0" w15:restartNumberingAfterBreak="0">
    <w:nsid w:val="5A734353"/>
    <w:multiLevelType w:val="hybridMultilevel"/>
    <w:tmpl w:val="9F30A546"/>
    <w:lvl w:ilvl="0" w:tplc="F46EA6EC">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1" w15:restartNumberingAfterBreak="0">
    <w:nsid w:val="60C70A5F"/>
    <w:multiLevelType w:val="hybridMultilevel"/>
    <w:tmpl w:val="FD347C9C"/>
    <w:lvl w:ilvl="0" w:tplc="FFFFFFFF">
      <w:start w:val="1"/>
      <w:numFmt w:val="decimalEnclosedCircle"/>
      <w:lvlText w:val="%1"/>
      <w:lvlJc w:val="left"/>
      <w:pPr>
        <w:ind w:left="130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44B5744"/>
    <w:multiLevelType w:val="hybridMultilevel"/>
    <w:tmpl w:val="367CA6BC"/>
    <w:lvl w:ilvl="0" w:tplc="9EE89D1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5D30C1D"/>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18E1820"/>
    <w:multiLevelType w:val="hybridMultilevel"/>
    <w:tmpl w:val="43C68956"/>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71417C7"/>
    <w:multiLevelType w:val="hybridMultilevel"/>
    <w:tmpl w:val="C1FA4078"/>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94475B7"/>
    <w:multiLevelType w:val="hybridMultilevel"/>
    <w:tmpl w:val="7BA02888"/>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8" w15:restartNumberingAfterBreak="0">
    <w:nsid w:val="7CC30A06"/>
    <w:multiLevelType w:val="hybridMultilevel"/>
    <w:tmpl w:val="2A44DB96"/>
    <w:lvl w:ilvl="0" w:tplc="9EE89D1E">
      <w:start w:val="1"/>
      <w:numFmt w:val="bullet"/>
      <w:lvlText w:val=""/>
      <w:lvlJc w:val="left"/>
      <w:pPr>
        <w:ind w:left="440" w:hanging="440"/>
      </w:pPr>
      <w:rPr>
        <w:rFonts w:ascii="Wingdings" w:hAnsi="Wingdings" w:hint="default"/>
      </w:rPr>
    </w:lvl>
    <w:lvl w:ilvl="1" w:tplc="B322C252">
      <w:numFmt w:val="bullet"/>
      <w:lvlText w:val="※"/>
      <w:lvlJc w:val="left"/>
      <w:pPr>
        <w:ind w:left="800" w:hanging="360"/>
      </w:pPr>
      <w:rPr>
        <w:rFonts w:ascii="ＭＳ ゴシック" w:eastAsia="ＭＳ ゴシック" w:hAnsi="ＭＳ 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1461444">
    <w:abstractNumId w:val="17"/>
  </w:num>
  <w:num w:numId="2" w16cid:durableId="504825765">
    <w:abstractNumId w:val="34"/>
  </w:num>
  <w:num w:numId="3" w16cid:durableId="149058166">
    <w:abstractNumId w:val="8"/>
  </w:num>
  <w:num w:numId="4" w16cid:durableId="1515725652">
    <w:abstractNumId w:val="13"/>
  </w:num>
  <w:num w:numId="5" w16cid:durableId="185336381">
    <w:abstractNumId w:val="30"/>
  </w:num>
  <w:num w:numId="6" w16cid:durableId="2114088271">
    <w:abstractNumId w:val="4"/>
  </w:num>
  <w:num w:numId="7" w16cid:durableId="892890772">
    <w:abstractNumId w:val="22"/>
  </w:num>
  <w:num w:numId="8" w16cid:durableId="41683888">
    <w:abstractNumId w:val="20"/>
  </w:num>
  <w:num w:numId="9" w16cid:durableId="581137289">
    <w:abstractNumId w:val="15"/>
  </w:num>
  <w:num w:numId="10" w16cid:durableId="492382165">
    <w:abstractNumId w:val="7"/>
  </w:num>
  <w:num w:numId="11" w16cid:durableId="1409382723">
    <w:abstractNumId w:val="37"/>
  </w:num>
  <w:num w:numId="12" w16cid:durableId="1324775695">
    <w:abstractNumId w:val="21"/>
  </w:num>
  <w:num w:numId="13" w16cid:durableId="392897002">
    <w:abstractNumId w:val="24"/>
  </w:num>
  <w:num w:numId="14" w16cid:durableId="1415588741">
    <w:abstractNumId w:val="33"/>
  </w:num>
  <w:num w:numId="15" w16cid:durableId="766003935">
    <w:abstractNumId w:val="6"/>
  </w:num>
  <w:num w:numId="16" w16cid:durableId="369300904">
    <w:abstractNumId w:val="0"/>
  </w:num>
  <w:num w:numId="17" w16cid:durableId="71322368">
    <w:abstractNumId w:val="26"/>
  </w:num>
  <w:num w:numId="18" w16cid:durableId="924454577">
    <w:abstractNumId w:val="27"/>
  </w:num>
  <w:num w:numId="19" w16cid:durableId="388505633">
    <w:abstractNumId w:val="25"/>
  </w:num>
  <w:num w:numId="20" w16cid:durableId="1252395644">
    <w:abstractNumId w:val="32"/>
  </w:num>
  <w:num w:numId="21" w16cid:durableId="205148423">
    <w:abstractNumId w:val="1"/>
  </w:num>
  <w:num w:numId="22" w16cid:durableId="2055032855">
    <w:abstractNumId w:val="23"/>
  </w:num>
  <w:num w:numId="23" w16cid:durableId="1510099024">
    <w:abstractNumId w:val="36"/>
  </w:num>
  <w:num w:numId="24" w16cid:durableId="1158614791">
    <w:abstractNumId w:val="10"/>
  </w:num>
  <w:num w:numId="25" w16cid:durableId="1852987789">
    <w:abstractNumId w:val="29"/>
  </w:num>
  <w:num w:numId="26" w16cid:durableId="774714684">
    <w:abstractNumId w:val="35"/>
  </w:num>
  <w:num w:numId="27" w16cid:durableId="1966308473">
    <w:abstractNumId w:val="38"/>
  </w:num>
  <w:num w:numId="28" w16cid:durableId="1881043797">
    <w:abstractNumId w:val="12"/>
  </w:num>
  <w:num w:numId="29" w16cid:durableId="2129199655">
    <w:abstractNumId w:val="9"/>
  </w:num>
  <w:num w:numId="30" w16cid:durableId="527328895">
    <w:abstractNumId w:val="14"/>
  </w:num>
  <w:num w:numId="31" w16cid:durableId="1695300162">
    <w:abstractNumId w:val="2"/>
  </w:num>
  <w:num w:numId="32" w16cid:durableId="353657736">
    <w:abstractNumId w:val="11"/>
  </w:num>
  <w:num w:numId="33" w16cid:durableId="752094617">
    <w:abstractNumId w:val="31"/>
  </w:num>
  <w:num w:numId="34" w16cid:durableId="1659840612">
    <w:abstractNumId w:val="5"/>
  </w:num>
  <w:num w:numId="35" w16cid:durableId="71439642">
    <w:abstractNumId w:val="18"/>
  </w:num>
  <w:num w:numId="36" w16cid:durableId="264075103">
    <w:abstractNumId w:val="16"/>
  </w:num>
  <w:num w:numId="37" w16cid:durableId="1459488569">
    <w:abstractNumId w:val="19"/>
  </w:num>
  <w:num w:numId="38" w16cid:durableId="379525313">
    <w:abstractNumId w:val="28"/>
  </w:num>
  <w:num w:numId="39" w16cid:durableId="1744376676">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2C8C"/>
    <w:rsid w:val="00002D3F"/>
    <w:rsid w:val="00002E00"/>
    <w:rsid w:val="00003C9E"/>
    <w:rsid w:val="00004622"/>
    <w:rsid w:val="00005981"/>
    <w:rsid w:val="00005CDD"/>
    <w:rsid w:val="00006EA8"/>
    <w:rsid w:val="0001026C"/>
    <w:rsid w:val="00011643"/>
    <w:rsid w:val="00011D27"/>
    <w:rsid w:val="00015811"/>
    <w:rsid w:val="000159F8"/>
    <w:rsid w:val="00016C88"/>
    <w:rsid w:val="000201C3"/>
    <w:rsid w:val="000213E3"/>
    <w:rsid w:val="00021FC0"/>
    <w:rsid w:val="00023ED7"/>
    <w:rsid w:val="00024A50"/>
    <w:rsid w:val="00025727"/>
    <w:rsid w:val="00027747"/>
    <w:rsid w:val="000302F8"/>
    <w:rsid w:val="0003257C"/>
    <w:rsid w:val="00032CB6"/>
    <w:rsid w:val="00033436"/>
    <w:rsid w:val="00034F72"/>
    <w:rsid w:val="00035E19"/>
    <w:rsid w:val="000363B4"/>
    <w:rsid w:val="00043CFC"/>
    <w:rsid w:val="00044F1C"/>
    <w:rsid w:val="00045814"/>
    <w:rsid w:val="00046F0D"/>
    <w:rsid w:val="00050482"/>
    <w:rsid w:val="00052B40"/>
    <w:rsid w:val="000553E3"/>
    <w:rsid w:val="00056B1A"/>
    <w:rsid w:val="00056CBF"/>
    <w:rsid w:val="0005709F"/>
    <w:rsid w:val="000574EF"/>
    <w:rsid w:val="000602D4"/>
    <w:rsid w:val="00064319"/>
    <w:rsid w:val="0006497B"/>
    <w:rsid w:val="000652F1"/>
    <w:rsid w:val="0007045A"/>
    <w:rsid w:val="0007157D"/>
    <w:rsid w:val="00072997"/>
    <w:rsid w:val="00073416"/>
    <w:rsid w:val="00075E0D"/>
    <w:rsid w:val="00076307"/>
    <w:rsid w:val="00076FB8"/>
    <w:rsid w:val="000770CF"/>
    <w:rsid w:val="00077FB2"/>
    <w:rsid w:val="0008251E"/>
    <w:rsid w:val="00082FE6"/>
    <w:rsid w:val="00083133"/>
    <w:rsid w:val="00083534"/>
    <w:rsid w:val="000860F7"/>
    <w:rsid w:val="000867A8"/>
    <w:rsid w:val="0009165B"/>
    <w:rsid w:val="00091661"/>
    <w:rsid w:val="000919B2"/>
    <w:rsid w:val="00094095"/>
    <w:rsid w:val="000946D0"/>
    <w:rsid w:val="000950AF"/>
    <w:rsid w:val="0009510A"/>
    <w:rsid w:val="00097360"/>
    <w:rsid w:val="00097E95"/>
    <w:rsid w:val="000A0AD3"/>
    <w:rsid w:val="000A3E11"/>
    <w:rsid w:val="000A3FFA"/>
    <w:rsid w:val="000A51E5"/>
    <w:rsid w:val="000B0863"/>
    <w:rsid w:val="000B4161"/>
    <w:rsid w:val="000B67F4"/>
    <w:rsid w:val="000B7B6B"/>
    <w:rsid w:val="000B7F29"/>
    <w:rsid w:val="000C0251"/>
    <w:rsid w:val="000C11AE"/>
    <w:rsid w:val="000C15E0"/>
    <w:rsid w:val="000C1714"/>
    <w:rsid w:val="000C251E"/>
    <w:rsid w:val="000C3FCF"/>
    <w:rsid w:val="000C4384"/>
    <w:rsid w:val="000C4D41"/>
    <w:rsid w:val="000C5665"/>
    <w:rsid w:val="000C6148"/>
    <w:rsid w:val="000C64DF"/>
    <w:rsid w:val="000C6B9D"/>
    <w:rsid w:val="000C716F"/>
    <w:rsid w:val="000C7A52"/>
    <w:rsid w:val="000D084C"/>
    <w:rsid w:val="000D53D0"/>
    <w:rsid w:val="000E0384"/>
    <w:rsid w:val="000E69FC"/>
    <w:rsid w:val="000E7A0D"/>
    <w:rsid w:val="000F08F5"/>
    <w:rsid w:val="000F0EDA"/>
    <w:rsid w:val="000F3494"/>
    <w:rsid w:val="000F45FC"/>
    <w:rsid w:val="000F4B35"/>
    <w:rsid w:val="000F4FD1"/>
    <w:rsid w:val="000F5F2D"/>
    <w:rsid w:val="000F7BCA"/>
    <w:rsid w:val="00100197"/>
    <w:rsid w:val="0010023A"/>
    <w:rsid w:val="0010205A"/>
    <w:rsid w:val="0010405A"/>
    <w:rsid w:val="00105709"/>
    <w:rsid w:val="0010607D"/>
    <w:rsid w:val="00106D57"/>
    <w:rsid w:val="0010711B"/>
    <w:rsid w:val="00107A13"/>
    <w:rsid w:val="001118F3"/>
    <w:rsid w:val="00111FC6"/>
    <w:rsid w:val="00112C73"/>
    <w:rsid w:val="00114357"/>
    <w:rsid w:val="00114D6D"/>
    <w:rsid w:val="0011525E"/>
    <w:rsid w:val="001156EC"/>
    <w:rsid w:val="00115A35"/>
    <w:rsid w:val="001207EE"/>
    <w:rsid w:val="00120DBF"/>
    <w:rsid w:val="001212E8"/>
    <w:rsid w:val="00124ED3"/>
    <w:rsid w:val="00126E13"/>
    <w:rsid w:val="001310E6"/>
    <w:rsid w:val="00131B25"/>
    <w:rsid w:val="0013249A"/>
    <w:rsid w:val="001342CE"/>
    <w:rsid w:val="0013468A"/>
    <w:rsid w:val="00136656"/>
    <w:rsid w:val="00136F07"/>
    <w:rsid w:val="0014080D"/>
    <w:rsid w:val="001420C2"/>
    <w:rsid w:val="00142E2D"/>
    <w:rsid w:val="00150460"/>
    <w:rsid w:val="0015080B"/>
    <w:rsid w:val="00153D06"/>
    <w:rsid w:val="00154206"/>
    <w:rsid w:val="00155915"/>
    <w:rsid w:val="00156FB8"/>
    <w:rsid w:val="001577A0"/>
    <w:rsid w:val="001601E6"/>
    <w:rsid w:val="00161540"/>
    <w:rsid w:val="00161574"/>
    <w:rsid w:val="00161A26"/>
    <w:rsid w:val="00161B11"/>
    <w:rsid w:val="00161F39"/>
    <w:rsid w:val="001645B5"/>
    <w:rsid w:val="00166D1E"/>
    <w:rsid w:val="00167057"/>
    <w:rsid w:val="00170823"/>
    <w:rsid w:val="0017282A"/>
    <w:rsid w:val="00175550"/>
    <w:rsid w:val="00175C37"/>
    <w:rsid w:val="00176866"/>
    <w:rsid w:val="00176CDF"/>
    <w:rsid w:val="00176E7D"/>
    <w:rsid w:val="00181B50"/>
    <w:rsid w:val="0018289F"/>
    <w:rsid w:val="00183B12"/>
    <w:rsid w:val="001863B9"/>
    <w:rsid w:val="00186E65"/>
    <w:rsid w:val="00190ABC"/>
    <w:rsid w:val="00190BF9"/>
    <w:rsid w:val="00190F02"/>
    <w:rsid w:val="00191EED"/>
    <w:rsid w:val="0019391C"/>
    <w:rsid w:val="00196DFE"/>
    <w:rsid w:val="00197B81"/>
    <w:rsid w:val="001A1449"/>
    <w:rsid w:val="001A1BC2"/>
    <w:rsid w:val="001A1D2E"/>
    <w:rsid w:val="001A1E28"/>
    <w:rsid w:val="001A2A68"/>
    <w:rsid w:val="001A372B"/>
    <w:rsid w:val="001A41BF"/>
    <w:rsid w:val="001A4B4A"/>
    <w:rsid w:val="001A58C7"/>
    <w:rsid w:val="001A7519"/>
    <w:rsid w:val="001B0099"/>
    <w:rsid w:val="001B1452"/>
    <w:rsid w:val="001B1E3B"/>
    <w:rsid w:val="001B3687"/>
    <w:rsid w:val="001B3963"/>
    <w:rsid w:val="001B5440"/>
    <w:rsid w:val="001B62B6"/>
    <w:rsid w:val="001C0D0D"/>
    <w:rsid w:val="001C4B96"/>
    <w:rsid w:val="001C5ACF"/>
    <w:rsid w:val="001C5DCB"/>
    <w:rsid w:val="001C5DF1"/>
    <w:rsid w:val="001C6359"/>
    <w:rsid w:val="001C6AED"/>
    <w:rsid w:val="001C7259"/>
    <w:rsid w:val="001C7B9E"/>
    <w:rsid w:val="001D121B"/>
    <w:rsid w:val="001D1B9E"/>
    <w:rsid w:val="001D2ED3"/>
    <w:rsid w:val="001D3155"/>
    <w:rsid w:val="001D50B1"/>
    <w:rsid w:val="001D5239"/>
    <w:rsid w:val="001D5278"/>
    <w:rsid w:val="001D7337"/>
    <w:rsid w:val="001E185B"/>
    <w:rsid w:val="001E289C"/>
    <w:rsid w:val="001E29B4"/>
    <w:rsid w:val="001E2FDA"/>
    <w:rsid w:val="001E3A5C"/>
    <w:rsid w:val="001E4EED"/>
    <w:rsid w:val="001E59AA"/>
    <w:rsid w:val="001E7526"/>
    <w:rsid w:val="001F4C50"/>
    <w:rsid w:val="001F4DE0"/>
    <w:rsid w:val="001F7224"/>
    <w:rsid w:val="001F72E5"/>
    <w:rsid w:val="001F7CF3"/>
    <w:rsid w:val="00202FEC"/>
    <w:rsid w:val="00207AE4"/>
    <w:rsid w:val="00211903"/>
    <w:rsid w:val="00213F0F"/>
    <w:rsid w:val="00215901"/>
    <w:rsid w:val="00215B95"/>
    <w:rsid w:val="0021617F"/>
    <w:rsid w:val="00216E0C"/>
    <w:rsid w:val="00216FCC"/>
    <w:rsid w:val="00217C82"/>
    <w:rsid w:val="00221B05"/>
    <w:rsid w:val="0022247E"/>
    <w:rsid w:val="002239E7"/>
    <w:rsid w:val="00223DD3"/>
    <w:rsid w:val="00224C17"/>
    <w:rsid w:val="00225800"/>
    <w:rsid w:val="00225E34"/>
    <w:rsid w:val="00225E76"/>
    <w:rsid w:val="002272DF"/>
    <w:rsid w:val="00227965"/>
    <w:rsid w:val="00227FA9"/>
    <w:rsid w:val="00230833"/>
    <w:rsid w:val="002322C7"/>
    <w:rsid w:val="00232D31"/>
    <w:rsid w:val="002335BB"/>
    <w:rsid w:val="00234D82"/>
    <w:rsid w:val="00235551"/>
    <w:rsid w:val="00237161"/>
    <w:rsid w:val="002374C8"/>
    <w:rsid w:val="00237680"/>
    <w:rsid w:val="00237DFA"/>
    <w:rsid w:val="00240650"/>
    <w:rsid w:val="002413FB"/>
    <w:rsid w:val="002425DE"/>
    <w:rsid w:val="00244B62"/>
    <w:rsid w:val="002456D9"/>
    <w:rsid w:val="00250295"/>
    <w:rsid w:val="00250D54"/>
    <w:rsid w:val="002518D4"/>
    <w:rsid w:val="00251C35"/>
    <w:rsid w:val="00260CED"/>
    <w:rsid w:val="00260DC7"/>
    <w:rsid w:val="002654CE"/>
    <w:rsid w:val="002658A2"/>
    <w:rsid w:val="00266500"/>
    <w:rsid w:val="00266A47"/>
    <w:rsid w:val="002716EC"/>
    <w:rsid w:val="00272873"/>
    <w:rsid w:val="00272B1C"/>
    <w:rsid w:val="00272B63"/>
    <w:rsid w:val="00274B05"/>
    <w:rsid w:val="00275739"/>
    <w:rsid w:val="00277FE5"/>
    <w:rsid w:val="0028091C"/>
    <w:rsid w:val="00281FF6"/>
    <w:rsid w:val="00286358"/>
    <w:rsid w:val="00286A0D"/>
    <w:rsid w:val="00286CF1"/>
    <w:rsid w:val="002902E8"/>
    <w:rsid w:val="002910B2"/>
    <w:rsid w:val="00292EE7"/>
    <w:rsid w:val="0029302C"/>
    <w:rsid w:val="00294979"/>
    <w:rsid w:val="002960E3"/>
    <w:rsid w:val="0029746C"/>
    <w:rsid w:val="002A0853"/>
    <w:rsid w:val="002A43FC"/>
    <w:rsid w:val="002A4A87"/>
    <w:rsid w:val="002A7574"/>
    <w:rsid w:val="002A76FF"/>
    <w:rsid w:val="002B0EF0"/>
    <w:rsid w:val="002B17BD"/>
    <w:rsid w:val="002B1943"/>
    <w:rsid w:val="002B1B63"/>
    <w:rsid w:val="002B2ED2"/>
    <w:rsid w:val="002B35D9"/>
    <w:rsid w:val="002B494F"/>
    <w:rsid w:val="002B5E5D"/>
    <w:rsid w:val="002B6610"/>
    <w:rsid w:val="002B6839"/>
    <w:rsid w:val="002B7312"/>
    <w:rsid w:val="002B76A4"/>
    <w:rsid w:val="002B7F0B"/>
    <w:rsid w:val="002C1971"/>
    <w:rsid w:val="002C253F"/>
    <w:rsid w:val="002C3ECD"/>
    <w:rsid w:val="002C5A22"/>
    <w:rsid w:val="002C6E83"/>
    <w:rsid w:val="002C7124"/>
    <w:rsid w:val="002D0E83"/>
    <w:rsid w:val="002D16FE"/>
    <w:rsid w:val="002D1A06"/>
    <w:rsid w:val="002D47A1"/>
    <w:rsid w:val="002D5C11"/>
    <w:rsid w:val="002D65D5"/>
    <w:rsid w:val="002D6C97"/>
    <w:rsid w:val="002D7BAA"/>
    <w:rsid w:val="002E01D4"/>
    <w:rsid w:val="002E2721"/>
    <w:rsid w:val="002E61CB"/>
    <w:rsid w:val="002E6941"/>
    <w:rsid w:val="002F0F11"/>
    <w:rsid w:val="002F4EFC"/>
    <w:rsid w:val="002F69DE"/>
    <w:rsid w:val="002F7551"/>
    <w:rsid w:val="003004D5"/>
    <w:rsid w:val="00301192"/>
    <w:rsid w:val="003040F5"/>
    <w:rsid w:val="003046FC"/>
    <w:rsid w:val="003047FE"/>
    <w:rsid w:val="00305F30"/>
    <w:rsid w:val="00307557"/>
    <w:rsid w:val="00307967"/>
    <w:rsid w:val="00307F62"/>
    <w:rsid w:val="00310C84"/>
    <w:rsid w:val="00311224"/>
    <w:rsid w:val="00313A0C"/>
    <w:rsid w:val="00313B70"/>
    <w:rsid w:val="00314A67"/>
    <w:rsid w:val="003157E1"/>
    <w:rsid w:val="003175F3"/>
    <w:rsid w:val="00317A85"/>
    <w:rsid w:val="00320433"/>
    <w:rsid w:val="00320B83"/>
    <w:rsid w:val="00320BDA"/>
    <w:rsid w:val="003227CA"/>
    <w:rsid w:val="00323017"/>
    <w:rsid w:val="00323E34"/>
    <w:rsid w:val="00324675"/>
    <w:rsid w:val="00325593"/>
    <w:rsid w:val="00327B61"/>
    <w:rsid w:val="003301C0"/>
    <w:rsid w:val="00330A17"/>
    <w:rsid w:val="003311E3"/>
    <w:rsid w:val="0033260F"/>
    <w:rsid w:val="00332728"/>
    <w:rsid w:val="00332D4B"/>
    <w:rsid w:val="0033409E"/>
    <w:rsid w:val="00336BDA"/>
    <w:rsid w:val="0034103F"/>
    <w:rsid w:val="003416BD"/>
    <w:rsid w:val="00341E74"/>
    <w:rsid w:val="0034273B"/>
    <w:rsid w:val="00343277"/>
    <w:rsid w:val="00343C1F"/>
    <w:rsid w:val="003445E8"/>
    <w:rsid w:val="00351B4D"/>
    <w:rsid w:val="003536CE"/>
    <w:rsid w:val="00355105"/>
    <w:rsid w:val="003574F5"/>
    <w:rsid w:val="0036001D"/>
    <w:rsid w:val="00360B47"/>
    <w:rsid w:val="00360C8E"/>
    <w:rsid w:val="0036282C"/>
    <w:rsid w:val="00362D18"/>
    <w:rsid w:val="00362EB0"/>
    <w:rsid w:val="0036367B"/>
    <w:rsid w:val="00363809"/>
    <w:rsid w:val="0036489A"/>
    <w:rsid w:val="00364E5E"/>
    <w:rsid w:val="00366D56"/>
    <w:rsid w:val="00367684"/>
    <w:rsid w:val="00373BC8"/>
    <w:rsid w:val="003748CA"/>
    <w:rsid w:val="00374E54"/>
    <w:rsid w:val="00375479"/>
    <w:rsid w:val="00376A4B"/>
    <w:rsid w:val="00377E30"/>
    <w:rsid w:val="003804C8"/>
    <w:rsid w:val="00380CB6"/>
    <w:rsid w:val="003819E1"/>
    <w:rsid w:val="00381E1A"/>
    <w:rsid w:val="0038237B"/>
    <w:rsid w:val="00382677"/>
    <w:rsid w:val="00386954"/>
    <w:rsid w:val="0039335D"/>
    <w:rsid w:val="003934B6"/>
    <w:rsid w:val="003937B7"/>
    <w:rsid w:val="0039472E"/>
    <w:rsid w:val="00394946"/>
    <w:rsid w:val="00397597"/>
    <w:rsid w:val="00397CEF"/>
    <w:rsid w:val="003A0847"/>
    <w:rsid w:val="003A0F24"/>
    <w:rsid w:val="003A284B"/>
    <w:rsid w:val="003A32F9"/>
    <w:rsid w:val="003A5366"/>
    <w:rsid w:val="003A5777"/>
    <w:rsid w:val="003A70CF"/>
    <w:rsid w:val="003B0C4D"/>
    <w:rsid w:val="003B1B67"/>
    <w:rsid w:val="003B1D14"/>
    <w:rsid w:val="003B347D"/>
    <w:rsid w:val="003B3D21"/>
    <w:rsid w:val="003B62A7"/>
    <w:rsid w:val="003B7FFA"/>
    <w:rsid w:val="003C0494"/>
    <w:rsid w:val="003C1368"/>
    <w:rsid w:val="003C18E9"/>
    <w:rsid w:val="003C2F9D"/>
    <w:rsid w:val="003C3D79"/>
    <w:rsid w:val="003C3E7A"/>
    <w:rsid w:val="003C5419"/>
    <w:rsid w:val="003C5917"/>
    <w:rsid w:val="003C7784"/>
    <w:rsid w:val="003D158F"/>
    <w:rsid w:val="003D15B1"/>
    <w:rsid w:val="003D2292"/>
    <w:rsid w:val="003D2936"/>
    <w:rsid w:val="003D2992"/>
    <w:rsid w:val="003D40E2"/>
    <w:rsid w:val="003D4278"/>
    <w:rsid w:val="003D507B"/>
    <w:rsid w:val="003D78A5"/>
    <w:rsid w:val="003E02A1"/>
    <w:rsid w:val="003E17A5"/>
    <w:rsid w:val="003E212A"/>
    <w:rsid w:val="003E33FA"/>
    <w:rsid w:val="003E3C5E"/>
    <w:rsid w:val="003E3F3A"/>
    <w:rsid w:val="003E4D28"/>
    <w:rsid w:val="003E4DB6"/>
    <w:rsid w:val="003E5546"/>
    <w:rsid w:val="003E6A66"/>
    <w:rsid w:val="003E7882"/>
    <w:rsid w:val="003F09B9"/>
    <w:rsid w:val="003F146C"/>
    <w:rsid w:val="003F1F3F"/>
    <w:rsid w:val="003F1F9E"/>
    <w:rsid w:val="003F2928"/>
    <w:rsid w:val="003F2E5C"/>
    <w:rsid w:val="003F3D4C"/>
    <w:rsid w:val="003F40A6"/>
    <w:rsid w:val="003F56AE"/>
    <w:rsid w:val="003F5894"/>
    <w:rsid w:val="003F79C3"/>
    <w:rsid w:val="003F7EB2"/>
    <w:rsid w:val="00403201"/>
    <w:rsid w:val="00403EEB"/>
    <w:rsid w:val="00404747"/>
    <w:rsid w:val="004060B0"/>
    <w:rsid w:val="004067F4"/>
    <w:rsid w:val="00407238"/>
    <w:rsid w:val="004078C0"/>
    <w:rsid w:val="00411047"/>
    <w:rsid w:val="0041126F"/>
    <w:rsid w:val="004117E9"/>
    <w:rsid w:val="00411F91"/>
    <w:rsid w:val="0041448C"/>
    <w:rsid w:val="00414926"/>
    <w:rsid w:val="00417571"/>
    <w:rsid w:val="004177E3"/>
    <w:rsid w:val="0042042F"/>
    <w:rsid w:val="004210A1"/>
    <w:rsid w:val="00422743"/>
    <w:rsid w:val="0042496B"/>
    <w:rsid w:val="004300AC"/>
    <w:rsid w:val="00430B12"/>
    <w:rsid w:val="004319D0"/>
    <w:rsid w:val="004329CC"/>
    <w:rsid w:val="00434010"/>
    <w:rsid w:val="0043427A"/>
    <w:rsid w:val="00434B71"/>
    <w:rsid w:val="0043653F"/>
    <w:rsid w:val="0044015B"/>
    <w:rsid w:val="00441212"/>
    <w:rsid w:val="004415C5"/>
    <w:rsid w:val="00441B70"/>
    <w:rsid w:val="00441F9C"/>
    <w:rsid w:val="00443A40"/>
    <w:rsid w:val="00447488"/>
    <w:rsid w:val="00452F9F"/>
    <w:rsid w:val="0045396C"/>
    <w:rsid w:val="00455CCC"/>
    <w:rsid w:val="00457956"/>
    <w:rsid w:val="00457BD2"/>
    <w:rsid w:val="0046247D"/>
    <w:rsid w:val="00462786"/>
    <w:rsid w:val="00462AE2"/>
    <w:rsid w:val="00462C4B"/>
    <w:rsid w:val="00462D1E"/>
    <w:rsid w:val="00464409"/>
    <w:rsid w:val="00465722"/>
    <w:rsid w:val="00466A71"/>
    <w:rsid w:val="00467E54"/>
    <w:rsid w:val="00470F15"/>
    <w:rsid w:val="00471FB4"/>
    <w:rsid w:val="00472746"/>
    <w:rsid w:val="00472CA0"/>
    <w:rsid w:val="0047470B"/>
    <w:rsid w:val="00474AFF"/>
    <w:rsid w:val="00476DF0"/>
    <w:rsid w:val="00477BC1"/>
    <w:rsid w:val="004823BB"/>
    <w:rsid w:val="00484429"/>
    <w:rsid w:val="00484468"/>
    <w:rsid w:val="00485C44"/>
    <w:rsid w:val="00485F90"/>
    <w:rsid w:val="00486648"/>
    <w:rsid w:val="0048683A"/>
    <w:rsid w:val="00487398"/>
    <w:rsid w:val="004916EF"/>
    <w:rsid w:val="00491AFE"/>
    <w:rsid w:val="00491CF8"/>
    <w:rsid w:val="004920E2"/>
    <w:rsid w:val="0049267E"/>
    <w:rsid w:val="00493F62"/>
    <w:rsid w:val="0049466D"/>
    <w:rsid w:val="004A376F"/>
    <w:rsid w:val="004A3E5F"/>
    <w:rsid w:val="004A6C3A"/>
    <w:rsid w:val="004B27A6"/>
    <w:rsid w:val="004B2856"/>
    <w:rsid w:val="004B3DCC"/>
    <w:rsid w:val="004B4223"/>
    <w:rsid w:val="004B476D"/>
    <w:rsid w:val="004B4C9B"/>
    <w:rsid w:val="004B5723"/>
    <w:rsid w:val="004B580A"/>
    <w:rsid w:val="004B6BC6"/>
    <w:rsid w:val="004C051D"/>
    <w:rsid w:val="004C1685"/>
    <w:rsid w:val="004C36BC"/>
    <w:rsid w:val="004C3848"/>
    <w:rsid w:val="004C45F1"/>
    <w:rsid w:val="004C59A0"/>
    <w:rsid w:val="004C5E18"/>
    <w:rsid w:val="004C65F7"/>
    <w:rsid w:val="004C6ED2"/>
    <w:rsid w:val="004C6F44"/>
    <w:rsid w:val="004C7445"/>
    <w:rsid w:val="004C7E22"/>
    <w:rsid w:val="004D00E0"/>
    <w:rsid w:val="004D17D8"/>
    <w:rsid w:val="004D347A"/>
    <w:rsid w:val="004D4EC8"/>
    <w:rsid w:val="004D704E"/>
    <w:rsid w:val="004E0AE8"/>
    <w:rsid w:val="004E37D4"/>
    <w:rsid w:val="004E4504"/>
    <w:rsid w:val="004E551C"/>
    <w:rsid w:val="004E62CF"/>
    <w:rsid w:val="004E6557"/>
    <w:rsid w:val="004E66A3"/>
    <w:rsid w:val="004E7E70"/>
    <w:rsid w:val="004F0E71"/>
    <w:rsid w:val="004F1530"/>
    <w:rsid w:val="004F206E"/>
    <w:rsid w:val="004F2585"/>
    <w:rsid w:val="004F34FF"/>
    <w:rsid w:val="004F6B25"/>
    <w:rsid w:val="004F6BF7"/>
    <w:rsid w:val="004F7B32"/>
    <w:rsid w:val="00502BEF"/>
    <w:rsid w:val="005030D7"/>
    <w:rsid w:val="005039E9"/>
    <w:rsid w:val="00504C4A"/>
    <w:rsid w:val="00505A15"/>
    <w:rsid w:val="00505AA9"/>
    <w:rsid w:val="00505C2C"/>
    <w:rsid w:val="00506E26"/>
    <w:rsid w:val="00510067"/>
    <w:rsid w:val="005103D2"/>
    <w:rsid w:val="00510B63"/>
    <w:rsid w:val="00510D20"/>
    <w:rsid w:val="0051170A"/>
    <w:rsid w:val="0051478C"/>
    <w:rsid w:val="00515076"/>
    <w:rsid w:val="00517219"/>
    <w:rsid w:val="0052036E"/>
    <w:rsid w:val="005231A0"/>
    <w:rsid w:val="0052420C"/>
    <w:rsid w:val="00525996"/>
    <w:rsid w:val="00531F1C"/>
    <w:rsid w:val="0053207D"/>
    <w:rsid w:val="00532B4C"/>
    <w:rsid w:val="005341FF"/>
    <w:rsid w:val="005344D7"/>
    <w:rsid w:val="00534E5B"/>
    <w:rsid w:val="00535FA6"/>
    <w:rsid w:val="00536783"/>
    <w:rsid w:val="00537BBC"/>
    <w:rsid w:val="00537BCA"/>
    <w:rsid w:val="00540D97"/>
    <w:rsid w:val="00542C25"/>
    <w:rsid w:val="00545170"/>
    <w:rsid w:val="0054613B"/>
    <w:rsid w:val="0054668B"/>
    <w:rsid w:val="00554491"/>
    <w:rsid w:val="00556617"/>
    <w:rsid w:val="00557D86"/>
    <w:rsid w:val="005613B7"/>
    <w:rsid w:val="00561ED8"/>
    <w:rsid w:val="005649D9"/>
    <w:rsid w:val="005655D5"/>
    <w:rsid w:val="00565A34"/>
    <w:rsid w:val="00565A6E"/>
    <w:rsid w:val="0056648A"/>
    <w:rsid w:val="005700DA"/>
    <w:rsid w:val="00573504"/>
    <w:rsid w:val="00574A69"/>
    <w:rsid w:val="00574F2A"/>
    <w:rsid w:val="00575969"/>
    <w:rsid w:val="00575F48"/>
    <w:rsid w:val="0057655D"/>
    <w:rsid w:val="00576A7F"/>
    <w:rsid w:val="00576B6A"/>
    <w:rsid w:val="00577947"/>
    <w:rsid w:val="00577ACB"/>
    <w:rsid w:val="00577F53"/>
    <w:rsid w:val="00582D9A"/>
    <w:rsid w:val="00584050"/>
    <w:rsid w:val="00584769"/>
    <w:rsid w:val="00585231"/>
    <w:rsid w:val="00586425"/>
    <w:rsid w:val="005870E8"/>
    <w:rsid w:val="00587B78"/>
    <w:rsid w:val="005922A4"/>
    <w:rsid w:val="00593F10"/>
    <w:rsid w:val="00596E9E"/>
    <w:rsid w:val="005970C7"/>
    <w:rsid w:val="005972C4"/>
    <w:rsid w:val="00597854"/>
    <w:rsid w:val="005A11A0"/>
    <w:rsid w:val="005A24D8"/>
    <w:rsid w:val="005A2934"/>
    <w:rsid w:val="005A2FC5"/>
    <w:rsid w:val="005A3A61"/>
    <w:rsid w:val="005A5924"/>
    <w:rsid w:val="005A67A3"/>
    <w:rsid w:val="005A6CBD"/>
    <w:rsid w:val="005B0887"/>
    <w:rsid w:val="005B0991"/>
    <w:rsid w:val="005B3616"/>
    <w:rsid w:val="005B5F3A"/>
    <w:rsid w:val="005B66C8"/>
    <w:rsid w:val="005B6FD0"/>
    <w:rsid w:val="005B7500"/>
    <w:rsid w:val="005C1C89"/>
    <w:rsid w:val="005C2CDA"/>
    <w:rsid w:val="005C3980"/>
    <w:rsid w:val="005C43F4"/>
    <w:rsid w:val="005C447B"/>
    <w:rsid w:val="005C4A4C"/>
    <w:rsid w:val="005C5C04"/>
    <w:rsid w:val="005C6CCD"/>
    <w:rsid w:val="005D0BED"/>
    <w:rsid w:val="005D1756"/>
    <w:rsid w:val="005D49B7"/>
    <w:rsid w:val="005D52E1"/>
    <w:rsid w:val="005D6540"/>
    <w:rsid w:val="005D7515"/>
    <w:rsid w:val="005E07C0"/>
    <w:rsid w:val="005E07CD"/>
    <w:rsid w:val="005E0CCC"/>
    <w:rsid w:val="005E17FC"/>
    <w:rsid w:val="005E18DD"/>
    <w:rsid w:val="005E22D4"/>
    <w:rsid w:val="005E2C87"/>
    <w:rsid w:val="005E3E4C"/>
    <w:rsid w:val="005E4F8E"/>
    <w:rsid w:val="005E6F2A"/>
    <w:rsid w:val="005F23E0"/>
    <w:rsid w:val="005F35A0"/>
    <w:rsid w:val="005F40B5"/>
    <w:rsid w:val="005F4481"/>
    <w:rsid w:val="005F699A"/>
    <w:rsid w:val="005F73BB"/>
    <w:rsid w:val="006002F0"/>
    <w:rsid w:val="00601504"/>
    <w:rsid w:val="0060256C"/>
    <w:rsid w:val="00604E47"/>
    <w:rsid w:val="00606660"/>
    <w:rsid w:val="006068F7"/>
    <w:rsid w:val="00606BFA"/>
    <w:rsid w:val="00607BD4"/>
    <w:rsid w:val="00610BD6"/>
    <w:rsid w:val="00610FC0"/>
    <w:rsid w:val="0061436D"/>
    <w:rsid w:val="00617814"/>
    <w:rsid w:val="00621368"/>
    <w:rsid w:val="006234A2"/>
    <w:rsid w:val="006277E4"/>
    <w:rsid w:val="006278C3"/>
    <w:rsid w:val="00631957"/>
    <w:rsid w:val="00634150"/>
    <w:rsid w:val="006365C5"/>
    <w:rsid w:val="0063709A"/>
    <w:rsid w:val="006405B3"/>
    <w:rsid w:val="0064092B"/>
    <w:rsid w:val="00640947"/>
    <w:rsid w:val="00640CDD"/>
    <w:rsid w:val="006437CD"/>
    <w:rsid w:val="00644D54"/>
    <w:rsid w:val="006453E4"/>
    <w:rsid w:val="00645677"/>
    <w:rsid w:val="006461EF"/>
    <w:rsid w:val="00646F9F"/>
    <w:rsid w:val="00647380"/>
    <w:rsid w:val="00647952"/>
    <w:rsid w:val="00647C83"/>
    <w:rsid w:val="006510FB"/>
    <w:rsid w:val="006512F0"/>
    <w:rsid w:val="0065362E"/>
    <w:rsid w:val="00654EB9"/>
    <w:rsid w:val="00655E7B"/>
    <w:rsid w:val="00661347"/>
    <w:rsid w:val="00661EAE"/>
    <w:rsid w:val="00664FCB"/>
    <w:rsid w:val="0066530E"/>
    <w:rsid w:val="00665E42"/>
    <w:rsid w:val="00670292"/>
    <w:rsid w:val="006718CC"/>
    <w:rsid w:val="00673A2B"/>
    <w:rsid w:val="00675AF8"/>
    <w:rsid w:val="00675C95"/>
    <w:rsid w:val="006761FC"/>
    <w:rsid w:val="00676601"/>
    <w:rsid w:val="00676D42"/>
    <w:rsid w:val="006802A9"/>
    <w:rsid w:val="006813CB"/>
    <w:rsid w:val="00681FF9"/>
    <w:rsid w:val="006821F6"/>
    <w:rsid w:val="00682400"/>
    <w:rsid w:val="006843C4"/>
    <w:rsid w:val="006844BE"/>
    <w:rsid w:val="00686345"/>
    <w:rsid w:val="00691E74"/>
    <w:rsid w:val="006924A0"/>
    <w:rsid w:val="006944BA"/>
    <w:rsid w:val="006952C2"/>
    <w:rsid w:val="00695794"/>
    <w:rsid w:val="006973E1"/>
    <w:rsid w:val="006A03E5"/>
    <w:rsid w:val="006A12A6"/>
    <w:rsid w:val="006A51BB"/>
    <w:rsid w:val="006A7C23"/>
    <w:rsid w:val="006B026F"/>
    <w:rsid w:val="006B0880"/>
    <w:rsid w:val="006B0882"/>
    <w:rsid w:val="006B231B"/>
    <w:rsid w:val="006B5304"/>
    <w:rsid w:val="006B697F"/>
    <w:rsid w:val="006C0302"/>
    <w:rsid w:val="006C1594"/>
    <w:rsid w:val="006C20BC"/>
    <w:rsid w:val="006C22AD"/>
    <w:rsid w:val="006C2EBE"/>
    <w:rsid w:val="006C3B5A"/>
    <w:rsid w:val="006C53E2"/>
    <w:rsid w:val="006C6BAD"/>
    <w:rsid w:val="006C6F33"/>
    <w:rsid w:val="006C7089"/>
    <w:rsid w:val="006C7679"/>
    <w:rsid w:val="006D0197"/>
    <w:rsid w:val="006D0A86"/>
    <w:rsid w:val="006D0A95"/>
    <w:rsid w:val="006D1EA6"/>
    <w:rsid w:val="006D4896"/>
    <w:rsid w:val="006D4CC1"/>
    <w:rsid w:val="006D67E6"/>
    <w:rsid w:val="006D6FED"/>
    <w:rsid w:val="006D7FD2"/>
    <w:rsid w:val="006E123F"/>
    <w:rsid w:val="006E1E6D"/>
    <w:rsid w:val="006E28D3"/>
    <w:rsid w:val="006E2901"/>
    <w:rsid w:val="006E3D16"/>
    <w:rsid w:val="006E67DE"/>
    <w:rsid w:val="006E6D48"/>
    <w:rsid w:val="006E75D0"/>
    <w:rsid w:val="006F03CA"/>
    <w:rsid w:val="006F2498"/>
    <w:rsid w:val="006F2CCA"/>
    <w:rsid w:val="006F38F8"/>
    <w:rsid w:val="006F3ABC"/>
    <w:rsid w:val="006F4EC3"/>
    <w:rsid w:val="006F5E8F"/>
    <w:rsid w:val="006F6262"/>
    <w:rsid w:val="006F70F6"/>
    <w:rsid w:val="00700B0D"/>
    <w:rsid w:val="00701385"/>
    <w:rsid w:val="0070169A"/>
    <w:rsid w:val="007026F9"/>
    <w:rsid w:val="00703EB5"/>
    <w:rsid w:val="00704156"/>
    <w:rsid w:val="00704BEE"/>
    <w:rsid w:val="007054AE"/>
    <w:rsid w:val="00707AF8"/>
    <w:rsid w:val="00707C58"/>
    <w:rsid w:val="00714BEF"/>
    <w:rsid w:val="00716089"/>
    <w:rsid w:val="0071701A"/>
    <w:rsid w:val="007211C5"/>
    <w:rsid w:val="0072135D"/>
    <w:rsid w:val="00721D0D"/>
    <w:rsid w:val="00722022"/>
    <w:rsid w:val="007226C7"/>
    <w:rsid w:val="0072397C"/>
    <w:rsid w:val="00723D62"/>
    <w:rsid w:val="007255E1"/>
    <w:rsid w:val="00725B6F"/>
    <w:rsid w:val="0072732D"/>
    <w:rsid w:val="00727A3F"/>
    <w:rsid w:val="00730760"/>
    <w:rsid w:val="00732624"/>
    <w:rsid w:val="00740C25"/>
    <w:rsid w:val="0074234E"/>
    <w:rsid w:val="00742AD8"/>
    <w:rsid w:val="00744ACC"/>
    <w:rsid w:val="00747411"/>
    <w:rsid w:val="007522E3"/>
    <w:rsid w:val="00754B45"/>
    <w:rsid w:val="007553C2"/>
    <w:rsid w:val="00755D17"/>
    <w:rsid w:val="00756F83"/>
    <w:rsid w:val="007618BD"/>
    <w:rsid w:val="00763019"/>
    <w:rsid w:val="00763A6C"/>
    <w:rsid w:val="0076497F"/>
    <w:rsid w:val="0076792B"/>
    <w:rsid w:val="00767C62"/>
    <w:rsid w:val="0077041D"/>
    <w:rsid w:val="0077067B"/>
    <w:rsid w:val="00770E04"/>
    <w:rsid w:val="0077197E"/>
    <w:rsid w:val="007723F4"/>
    <w:rsid w:val="00775A71"/>
    <w:rsid w:val="00777239"/>
    <w:rsid w:val="0078061B"/>
    <w:rsid w:val="0078237D"/>
    <w:rsid w:val="007826DE"/>
    <w:rsid w:val="00784789"/>
    <w:rsid w:val="007848B2"/>
    <w:rsid w:val="00791E54"/>
    <w:rsid w:val="00794974"/>
    <w:rsid w:val="00797C5D"/>
    <w:rsid w:val="007A1E84"/>
    <w:rsid w:val="007A1ED5"/>
    <w:rsid w:val="007A200B"/>
    <w:rsid w:val="007A2168"/>
    <w:rsid w:val="007A390F"/>
    <w:rsid w:val="007A5CF0"/>
    <w:rsid w:val="007B2849"/>
    <w:rsid w:val="007B2947"/>
    <w:rsid w:val="007B3D73"/>
    <w:rsid w:val="007B4170"/>
    <w:rsid w:val="007B4172"/>
    <w:rsid w:val="007B47EA"/>
    <w:rsid w:val="007B4FA9"/>
    <w:rsid w:val="007B63F0"/>
    <w:rsid w:val="007B6815"/>
    <w:rsid w:val="007B6CDC"/>
    <w:rsid w:val="007B7457"/>
    <w:rsid w:val="007C0F46"/>
    <w:rsid w:val="007C19AA"/>
    <w:rsid w:val="007C3C01"/>
    <w:rsid w:val="007C7EA5"/>
    <w:rsid w:val="007D017F"/>
    <w:rsid w:val="007D2596"/>
    <w:rsid w:val="007D280F"/>
    <w:rsid w:val="007D3B1F"/>
    <w:rsid w:val="007D4055"/>
    <w:rsid w:val="007D46DB"/>
    <w:rsid w:val="007D59B2"/>
    <w:rsid w:val="007D5CE2"/>
    <w:rsid w:val="007D6905"/>
    <w:rsid w:val="007D7440"/>
    <w:rsid w:val="007E3949"/>
    <w:rsid w:val="007E6FC4"/>
    <w:rsid w:val="007E722F"/>
    <w:rsid w:val="007E7FAA"/>
    <w:rsid w:val="007F07D7"/>
    <w:rsid w:val="007F0802"/>
    <w:rsid w:val="007F0BCC"/>
    <w:rsid w:val="007F3E4B"/>
    <w:rsid w:val="007F4B22"/>
    <w:rsid w:val="007F4CAD"/>
    <w:rsid w:val="007F6781"/>
    <w:rsid w:val="007F7FD0"/>
    <w:rsid w:val="008006C5"/>
    <w:rsid w:val="00801513"/>
    <w:rsid w:val="00802AC7"/>
    <w:rsid w:val="00803920"/>
    <w:rsid w:val="00804501"/>
    <w:rsid w:val="008049A8"/>
    <w:rsid w:val="00806B75"/>
    <w:rsid w:val="008101C4"/>
    <w:rsid w:val="008108FD"/>
    <w:rsid w:val="00812CDE"/>
    <w:rsid w:val="00812F89"/>
    <w:rsid w:val="008140D5"/>
    <w:rsid w:val="00815A11"/>
    <w:rsid w:val="00815ACE"/>
    <w:rsid w:val="0082002D"/>
    <w:rsid w:val="008214F4"/>
    <w:rsid w:val="008223E4"/>
    <w:rsid w:val="00824091"/>
    <w:rsid w:val="00825D7C"/>
    <w:rsid w:val="008268F6"/>
    <w:rsid w:val="00831FC5"/>
    <w:rsid w:val="00833BE7"/>
    <w:rsid w:val="00833D8E"/>
    <w:rsid w:val="008343F9"/>
    <w:rsid w:val="008357D5"/>
    <w:rsid w:val="00836341"/>
    <w:rsid w:val="008378D5"/>
    <w:rsid w:val="008401E9"/>
    <w:rsid w:val="00840B2F"/>
    <w:rsid w:val="00841743"/>
    <w:rsid w:val="008422C1"/>
    <w:rsid w:val="0084477C"/>
    <w:rsid w:val="00845DBE"/>
    <w:rsid w:val="00847C20"/>
    <w:rsid w:val="00850416"/>
    <w:rsid w:val="00851B59"/>
    <w:rsid w:val="00855931"/>
    <w:rsid w:val="00856998"/>
    <w:rsid w:val="00857A20"/>
    <w:rsid w:val="008613FF"/>
    <w:rsid w:val="0086316E"/>
    <w:rsid w:val="00863599"/>
    <w:rsid w:val="00864D66"/>
    <w:rsid w:val="00864DEF"/>
    <w:rsid w:val="00864FD0"/>
    <w:rsid w:val="00866C2B"/>
    <w:rsid w:val="00870F0C"/>
    <w:rsid w:val="00871897"/>
    <w:rsid w:val="0087213B"/>
    <w:rsid w:val="008741B5"/>
    <w:rsid w:val="00875232"/>
    <w:rsid w:val="0087576B"/>
    <w:rsid w:val="00877479"/>
    <w:rsid w:val="00881E0E"/>
    <w:rsid w:val="00884460"/>
    <w:rsid w:val="00884573"/>
    <w:rsid w:val="00885E7D"/>
    <w:rsid w:val="00886CCA"/>
    <w:rsid w:val="00891B00"/>
    <w:rsid w:val="00891B1B"/>
    <w:rsid w:val="0089349A"/>
    <w:rsid w:val="0089374E"/>
    <w:rsid w:val="00893ED3"/>
    <w:rsid w:val="008946F9"/>
    <w:rsid w:val="00894EDF"/>
    <w:rsid w:val="00896BD2"/>
    <w:rsid w:val="0089715E"/>
    <w:rsid w:val="008978FE"/>
    <w:rsid w:val="008A0867"/>
    <w:rsid w:val="008A2A42"/>
    <w:rsid w:val="008A4898"/>
    <w:rsid w:val="008A64A9"/>
    <w:rsid w:val="008B1264"/>
    <w:rsid w:val="008B3E85"/>
    <w:rsid w:val="008B50AE"/>
    <w:rsid w:val="008B6A3D"/>
    <w:rsid w:val="008C190E"/>
    <w:rsid w:val="008C5C1F"/>
    <w:rsid w:val="008C669F"/>
    <w:rsid w:val="008C6B9F"/>
    <w:rsid w:val="008C708F"/>
    <w:rsid w:val="008C7787"/>
    <w:rsid w:val="008D1C31"/>
    <w:rsid w:val="008D2076"/>
    <w:rsid w:val="008D59AE"/>
    <w:rsid w:val="008D704B"/>
    <w:rsid w:val="008D705B"/>
    <w:rsid w:val="008D7B70"/>
    <w:rsid w:val="008E0559"/>
    <w:rsid w:val="008E353E"/>
    <w:rsid w:val="008E4B16"/>
    <w:rsid w:val="008E4B83"/>
    <w:rsid w:val="008E597E"/>
    <w:rsid w:val="008E67DF"/>
    <w:rsid w:val="008E7A97"/>
    <w:rsid w:val="008F0FAF"/>
    <w:rsid w:val="008F3509"/>
    <w:rsid w:val="008F51BC"/>
    <w:rsid w:val="008F5C96"/>
    <w:rsid w:val="009002B8"/>
    <w:rsid w:val="0090086A"/>
    <w:rsid w:val="009012BA"/>
    <w:rsid w:val="00901661"/>
    <w:rsid w:val="00901B05"/>
    <w:rsid w:val="00910058"/>
    <w:rsid w:val="00910493"/>
    <w:rsid w:val="009107F0"/>
    <w:rsid w:val="00913BB1"/>
    <w:rsid w:val="00914900"/>
    <w:rsid w:val="00914C70"/>
    <w:rsid w:val="0091556D"/>
    <w:rsid w:val="009161AF"/>
    <w:rsid w:val="009164A2"/>
    <w:rsid w:val="00921222"/>
    <w:rsid w:val="00921C22"/>
    <w:rsid w:val="00922100"/>
    <w:rsid w:val="009224C5"/>
    <w:rsid w:val="0092252F"/>
    <w:rsid w:val="009228C1"/>
    <w:rsid w:val="009231A1"/>
    <w:rsid w:val="00923C83"/>
    <w:rsid w:val="0092441E"/>
    <w:rsid w:val="00924D5F"/>
    <w:rsid w:val="009312DA"/>
    <w:rsid w:val="0093202E"/>
    <w:rsid w:val="009328CE"/>
    <w:rsid w:val="00933C9A"/>
    <w:rsid w:val="009403AC"/>
    <w:rsid w:val="00942CBE"/>
    <w:rsid w:val="0094342F"/>
    <w:rsid w:val="00944AA8"/>
    <w:rsid w:val="00945454"/>
    <w:rsid w:val="00946593"/>
    <w:rsid w:val="009479AE"/>
    <w:rsid w:val="0095056E"/>
    <w:rsid w:val="009507E3"/>
    <w:rsid w:val="00953309"/>
    <w:rsid w:val="0095362F"/>
    <w:rsid w:val="00954C6B"/>
    <w:rsid w:val="00955C0B"/>
    <w:rsid w:val="00957742"/>
    <w:rsid w:val="0096050F"/>
    <w:rsid w:val="00962491"/>
    <w:rsid w:val="009627AC"/>
    <w:rsid w:val="00962BAD"/>
    <w:rsid w:val="00964024"/>
    <w:rsid w:val="009645EC"/>
    <w:rsid w:val="00964A5D"/>
    <w:rsid w:val="009658F3"/>
    <w:rsid w:val="00965912"/>
    <w:rsid w:val="00970511"/>
    <w:rsid w:val="009707D1"/>
    <w:rsid w:val="00970F4D"/>
    <w:rsid w:val="009718D2"/>
    <w:rsid w:val="0097199B"/>
    <w:rsid w:val="0097240A"/>
    <w:rsid w:val="00972664"/>
    <w:rsid w:val="0097270B"/>
    <w:rsid w:val="0097299B"/>
    <w:rsid w:val="0097439C"/>
    <w:rsid w:val="00975063"/>
    <w:rsid w:val="00975321"/>
    <w:rsid w:val="009757FB"/>
    <w:rsid w:val="00980328"/>
    <w:rsid w:val="00980696"/>
    <w:rsid w:val="00980917"/>
    <w:rsid w:val="009811C1"/>
    <w:rsid w:val="00981A29"/>
    <w:rsid w:val="009849FA"/>
    <w:rsid w:val="0098666D"/>
    <w:rsid w:val="00986717"/>
    <w:rsid w:val="00986D2C"/>
    <w:rsid w:val="009871B3"/>
    <w:rsid w:val="00993B35"/>
    <w:rsid w:val="009A12E9"/>
    <w:rsid w:val="009A1EEF"/>
    <w:rsid w:val="009A22F1"/>
    <w:rsid w:val="009A2A6B"/>
    <w:rsid w:val="009A2A93"/>
    <w:rsid w:val="009A3AB0"/>
    <w:rsid w:val="009A4017"/>
    <w:rsid w:val="009A554E"/>
    <w:rsid w:val="009A620C"/>
    <w:rsid w:val="009B0B12"/>
    <w:rsid w:val="009B1EA1"/>
    <w:rsid w:val="009B3497"/>
    <w:rsid w:val="009B3818"/>
    <w:rsid w:val="009B4842"/>
    <w:rsid w:val="009B4FD0"/>
    <w:rsid w:val="009B5A12"/>
    <w:rsid w:val="009B5D44"/>
    <w:rsid w:val="009C0ABD"/>
    <w:rsid w:val="009C110E"/>
    <w:rsid w:val="009C162B"/>
    <w:rsid w:val="009C303B"/>
    <w:rsid w:val="009C48B5"/>
    <w:rsid w:val="009C5822"/>
    <w:rsid w:val="009C62D4"/>
    <w:rsid w:val="009C67A6"/>
    <w:rsid w:val="009C6F1C"/>
    <w:rsid w:val="009C739D"/>
    <w:rsid w:val="009D01A4"/>
    <w:rsid w:val="009D157A"/>
    <w:rsid w:val="009D280C"/>
    <w:rsid w:val="009D2C1D"/>
    <w:rsid w:val="009D5F7A"/>
    <w:rsid w:val="009D7D2E"/>
    <w:rsid w:val="009E0140"/>
    <w:rsid w:val="009E1B86"/>
    <w:rsid w:val="009E1E88"/>
    <w:rsid w:val="009E2550"/>
    <w:rsid w:val="009E2B00"/>
    <w:rsid w:val="009E3A9E"/>
    <w:rsid w:val="009E4114"/>
    <w:rsid w:val="009E49FE"/>
    <w:rsid w:val="009E50B7"/>
    <w:rsid w:val="009E5D13"/>
    <w:rsid w:val="009E5E52"/>
    <w:rsid w:val="009E66EC"/>
    <w:rsid w:val="009E6D7F"/>
    <w:rsid w:val="009E7BF0"/>
    <w:rsid w:val="009F02BE"/>
    <w:rsid w:val="009F0DBB"/>
    <w:rsid w:val="009F1CD9"/>
    <w:rsid w:val="009F298C"/>
    <w:rsid w:val="009F4D55"/>
    <w:rsid w:val="009F5605"/>
    <w:rsid w:val="009F5A4A"/>
    <w:rsid w:val="009F7050"/>
    <w:rsid w:val="009F76E5"/>
    <w:rsid w:val="00A00DA2"/>
    <w:rsid w:val="00A020D2"/>
    <w:rsid w:val="00A052C1"/>
    <w:rsid w:val="00A06385"/>
    <w:rsid w:val="00A06A2A"/>
    <w:rsid w:val="00A1241B"/>
    <w:rsid w:val="00A128A8"/>
    <w:rsid w:val="00A137B2"/>
    <w:rsid w:val="00A13DC0"/>
    <w:rsid w:val="00A14A2B"/>
    <w:rsid w:val="00A15DDF"/>
    <w:rsid w:val="00A164F4"/>
    <w:rsid w:val="00A16760"/>
    <w:rsid w:val="00A16BEF"/>
    <w:rsid w:val="00A17BB2"/>
    <w:rsid w:val="00A17F1C"/>
    <w:rsid w:val="00A207EB"/>
    <w:rsid w:val="00A20904"/>
    <w:rsid w:val="00A21CA2"/>
    <w:rsid w:val="00A2214A"/>
    <w:rsid w:val="00A22C66"/>
    <w:rsid w:val="00A24881"/>
    <w:rsid w:val="00A24C6A"/>
    <w:rsid w:val="00A2792F"/>
    <w:rsid w:val="00A27B00"/>
    <w:rsid w:val="00A30A34"/>
    <w:rsid w:val="00A31117"/>
    <w:rsid w:val="00A32573"/>
    <w:rsid w:val="00A347D2"/>
    <w:rsid w:val="00A36232"/>
    <w:rsid w:val="00A37404"/>
    <w:rsid w:val="00A41C55"/>
    <w:rsid w:val="00A437AC"/>
    <w:rsid w:val="00A4454A"/>
    <w:rsid w:val="00A45647"/>
    <w:rsid w:val="00A512F1"/>
    <w:rsid w:val="00A51362"/>
    <w:rsid w:val="00A554CA"/>
    <w:rsid w:val="00A56053"/>
    <w:rsid w:val="00A5623D"/>
    <w:rsid w:val="00A5775E"/>
    <w:rsid w:val="00A61113"/>
    <w:rsid w:val="00A62F9E"/>
    <w:rsid w:val="00A63BE3"/>
    <w:rsid w:val="00A645E7"/>
    <w:rsid w:val="00A64F3F"/>
    <w:rsid w:val="00A65525"/>
    <w:rsid w:val="00A65717"/>
    <w:rsid w:val="00A65FC7"/>
    <w:rsid w:val="00A666EC"/>
    <w:rsid w:val="00A67868"/>
    <w:rsid w:val="00A70758"/>
    <w:rsid w:val="00A7119D"/>
    <w:rsid w:val="00A72B06"/>
    <w:rsid w:val="00A73634"/>
    <w:rsid w:val="00A73FD9"/>
    <w:rsid w:val="00A73FE4"/>
    <w:rsid w:val="00A75AFE"/>
    <w:rsid w:val="00A76603"/>
    <w:rsid w:val="00A76FB7"/>
    <w:rsid w:val="00A77AC7"/>
    <w:rsid w:val="00A80121"/>
    <w:rsid w:val="00A81CE5"/>
    <w:rsid w:val="00A8232A"/>
    <w:rsid w:val="00A82421"/>
    <w:rsid w:val="00A84916"/>
    <w:rsid w:val="00A85F30"/>
    <w:rsid w:val="00A870FE"/>
    <w:rsid w:val="00A90A9E"/>
    <w:rsid w:val="00A9130E"/>
    <w:rsid w:val="00A91926"/>
    <w:rsid w:val="00A91C0F"/>
    <w:rsid w:val="00A92C9C"/>
    <w:rsid w:val="00A95C79"/>
    <w:rsid w:val="00A96BA1"/>
    <w:rsid w:val="00AA111E"/>
    <w:rsid w:val="00AA1840"/>
    <w:rsid w:val="00AA3FBC"/>
    <w:rsid w:val="00AA66DC"/>
    <w:rsid w:val="00AB1E74"/>
    <w:rsid w:val="00AB33E5"/>
    <w:rsid w:val="00AB4FA7"/>
    <w:rsid w:val="00AB5904"/>
    <w:rsid w:val="00AB6BBB"/>
    <w:rsid w:val="00AC0084"/>
    <w:rsid w:val="00AC1117"/>
    <w:rsid w:val="00AC385F"/>
    <w:rsid w:val="00AC389C"/>
    <w:rsid w:val="00AC4F84"/>
    <w:rsid w:val="00AC5300"/>
    <w:rsid w:val="00AC5736"/>
    <w:rsid w:val="00AD5286"/>
    <w:rsid w:val="00AD5E9A"/>
    <w:rsid w:val="00AD5F8C"/>
    <w:rsid w:val="00AD6732"/>
    <w:rsid w:val="00AD7343"/>
    <w:rsid w:val="00AE0F5C"/>
    <w:rsid w:val="00AE19AC"/>
    <w:rsid w:val="00AE24B8"/>
    <w:rsid w:val="00AE27EE"/>
    <w:rsid w:val="00AE3200"/>
    <w:rsid w:val="00AE7C30"/>
    <w:rsid w:val="00AF0060"/>
    <w:rsid w:val="00AF06B7"/>
    <w:rsid w:val="00AF2125"/>
    <w:rsid w:val="00AF2F3A"/>
    <w:rsid w:val="00AF3AC1"/>
    <w:rsid w:val="00AF4EB5"/>
    <w:rsid w:val="00AF5798"/>
    <w:rsid w:val="00AF6058"/>
    <w:rsid w:val="00AF6ECF"/>
    <w:rsid w:val="00B0042C"/>
    <w:rsid w:val="00B01B4C"/>
    <w:rsid w:val="00B026AA"/>
    <w:rsid w:val="00B02A77"/>
    <w:rsid w:val="00B02AC0"/>
    <w:rsid w:val="00B049CE"/>
    <w:rsid w:val="00B0676F"/>
    <w:rsid w:val="00B0792A"/>
    <w:rsid w:val="00B1069C"/>
    <w:rsid w:val="00B11425"/>
    <w:rsid w:val="00B12C4F"/>
    <w:rsid w:val="00B13899"/>
    <w:rsid w:val="00B1485F"/>
    <w:rsid w:val="00B15C22"/>
    <w:rsid w:val="00B16FAF"/>
    <w:rsid w:val="00B20297"/>
    <w:rsid w:val="00B216A5"/>
    <w:rsid w:val="00B22A4D"/>
    <w:rsid w:val="00B23E02"/>
    <w:rsid w:val="00B2435D"/>
    <w:rsid w:val="00B267EB"/>
    <w:rsid w:val="00B2767A"/>
    <w:rsid w:val="00B30EA0"/>
    <w:rsid w:val="00B31270"/>
    <w:rsid w:val="00B3277B"/>
    <w:rsid w:val="00B333FA"/>
    <w:rsid w:val="00B34A13"/>
    <w:rsid w:val="00B35560"/>
    <w:rsid w:val="00B36180"/>
    <w:rsid w:val="00B3683A"/>
    <w:rsid w:val="00B36B61"/>
    <w:rsid w:val="00B3799D"/>
    <w:rsid w:val="00B40E27"/>
    <w:rsid w:val="00B4132B"/>
    <w:rsid w:val="00B42B6B"/>
    <w:rsid w:val="00B42DDB"/>
    <w:rsid w:val="00B4370D"/>
    <w:rsid w:val="00B43CB6"/>
    <w:rsid w:val="00B45A9F"/>
    <w:rsid w:val="00B47DD1"/>
    <w:rsid w:val="00B51665"/>
    <w:rsid w:val="00B517CE"/>
    <w:rsid w:val="00B520F0"/>
    <w:rsid w:val="00B53999"/>
    <w:rsid w:val="00B549A8"/>
    <w:rsid w:val="00B55431"/>
    <w:rsid w:val="00B605E5"/>
    <w:rsid w:val="00B6351F"/>
    <w:rsid w:val="00B639D4"/>
    <w:rsid w:val="00B6559B"/>
    <w:rsid w:val="00B66014"/>
    <w:rsid w:val="00B71C1F"/>
    <w:rsid w:val="00B7240F"/>
    <w:rsid w:val="00B72A53"/>
    <w:rsid w:val="00B72C05"/>
    <w:rsid w:val="00B74B27"/>
    <w:rsid w:val="00B7651D"/>
    <w:rsid w:val="00B770FF"/>
    <w:rsid w:val="00B77BE2"/>
    <w:rsid w:val="00B83792"/>
    <w:rsid w:val="00B8446C"/>
    <w:rsid w:val="00B84CA7"/>
    <w:rsid w:val="00B8556F"/>
    <w:rsid w:val="00B85797"/>
    <w:rsid w:val="00B8782F"/>
    <w:rsid w:val="00B8793C"/>
    <w:rsid w:val="00B908D1"/>
    <w:rsid w:val="00B9092C"/>
    <w:rsid w:val="00B91075"/>
    <w:rsid w:val="00B92C2B"/>
    <w:rsid w:val="00B94143"/>
    <w:rsid w:val="00B94BD0"/>
    <w:rsid w:val="00B94C40"/>
    <w:rsid w:val="00B96DB8"/>
    <w:rsid w:val="00B978EB"/>
    <w:rsid w:val="00B979B8"/>
    <w:rsid w:val="00BA2C01"/>
    <w:rsid w:val="00BA631B"/>
    <w:rsid w:val="00BA6981"/>
    <w:rsid w:val="00BA78C0"/>
    <w:rsid w:val="00BB3530"/>
    <w:rsid w:val="00BB3997"/>
    <w:rsid w:val="00BB5454"/>
    <w:rsid w:val="00BB5B74"/>
    <w:rsid w:val="00BB72A2"/>
    <w:rsid w:val="00BC0CFC"/>
    <w:rsid w:val="00BC2C4B"/>
    <w:rsid w:val="00BC4596"/>
    <w:rsid w:val="00BC55EC"/>
    <w:rsid w:val="00BC7FB9"/>
    <w:rsid w:val="00BD00B5"/>
    <w:rsid w:val="00BD02F2"/>
    <w:rsid w:val="00BD0BC6"/>
    <w:rsid w:val="00BD3FC9"/>
    <w:rsid w:val="00BD44A6"/>
    <w:rsid w:val="00BD5DB8"/>
    <w:rsid w:val="00BD651E"/>
    <w:rsid w:val="00BD7C53"/>
    <w:rsid w:val="00BE01BF"/>
    <w:rsid w:val="00BE09D5"/>
    <w:rsid w:val="00BE2297"/>
    <w:rsid w:val="00BE3F7F"/>
    <w:rsid w:val="00BE5701"/>
    <w:rsid w:val="00BE5A38"/>
    <w:rsid w:val="00BF3315"/>
    <w:rsid w:val="00BF3809"/>
    <w:rsid w:val="00BF3CCC"/>
    <w:rsid w:val="00BF4702"/>
    <w:rsid w:val="00BF5988"/>
    <w:rsid w:val="00BF604A"/>
    <w:rsid w:val="00BF6062"/>
    <w:rsid w:val="00BF7C5F"/>
    <w:rsid w:val="00BF7E20"/>
    <w:rsid w:val="00C001B0"/>
    <w:rsid w:val="00C00283"/>
    <w:rsid w:val="00C02591"/>
    <w:rsid w:val="00C0372B"/>
    <w:rsid w:val="00C04551"/>
    <w:rsid w:val="00C051BC"/>
    <w:rsid w:val="00C067D8"/>
    <w:rsid w:val="00C11F5D"/>
    <w:rsid w:val="00C125FB"/>
    <w:rsid w:val="00C14EA4"/>
    <w:rsid w:val="00C15031"/>
    <w:rsid w:val="00C21FAD"/>
    <w:rsid w:val="00C22517"/>
    <w:rsid w:val="00C23108"/>
    <w:rsid w:val="00C25E14"/>
    <w:rsid w:val="00C27F26"/>
    <w:rsid w:val="00C33152"/>
    <w:rsid w:val="00C33531"/>
    <w:rsid w:val="00C33A2F"/>
    <w:rsid w:val="00C34206"/>
    <w:rsid w:val="00C346B1"/>
    <w:rsid w:val="00C36313"/>
    <w:rsid w:val="00C36541"/>
    <w:rsid w:val="00C40100"/>
    <w:rsid w:val="00C402DC"/>
    <w:rsid w:val="00C406F5"/>
    <w:rsid w:val="00C40FF8"/>
    <w:rsid w:val="00C433A3"/>
    <w:rsid w:val="00C445A3"/>
    <w:rsid w:val="00C44A50"/>
    <w:rsid w:val="00C44FF7"/>
    <w:rsid w:val="00C45A93"/>
    <w:rsid w:val="00C460C8"/>
    <w:rsid w:val="00C46AEC"/>
    <w:rsid w:val="00C46C01"/>
    <w:rsid w:val="00C527D8"/>
    <w:rsid w:val="00C5393C"/>
    <w:rsid w:val="00C54B7D"/>
    <w:rsid w:val="00C5520D"/>
    <w:rsid w:val="00C56C82"/>
    <w:rsid w:val="00C56FD5"/>
    <w:rsid w:val="00C63080"/>
    <w:rsid w:val="00C63D05"/>
    <w:rsid w:val="00C65AED"/>
    <w:rsid w:val="00C65B88"/>
    <w:rsid w:val="00C65FA6"/>
    <w:rsid w:val="00C66278"/>
    <w:rsid w:val="00C70375"/>
    <w:rsid w:val="00C72C0B"/>
    <w:rsid w:val="00C74830"/>
    <w:rsid w:val="00C74D87"/>
    <w:rsid w:val="00C74E3B"/>
    <w:rsid w:val="00C75B9A"/>
    <w:rsid w:val="00C75EA8"/>
    <w:rsid w:val="00C763BD"/>
    <w:rsid w:val="00C7717A"/>
    <w:rsid w:val="00C77435"/>
    <w:rsid w:val="00C80692"/>
    <w:rsid w:val="00C8139B"/>
    <w:rsid w:val="00C81486"/>
    <w:rsid w:val="00C82DA0"/>
    <w:rsid w:val="00C8512A"/>
    <w:rsid w:val="00C86353"/>
    <w:rsid w:val="00C86954"/>
    <w:rsid w:val="00C8715A"/>
    <w:rsid w:val="00C91916"/>
    <w:rsid w:val="00C919C1"/>
    <w:rsid w:val="00C9277E"/>
    <w:rsid w:val="00C9447B"/>
    <w:rsid w:val="00C968B1"/>
    <w:rsid w:val="00C97ADB"/>
    <w:rsid w:val="00CA303E"/>
    <w:rsid w:val="00CA525C"/>
    <w:rsid w:val="00CA61F3"/>
    <w:rsid w:val="00CA68A2"/>
    <w:rsid w:val="00CA6F29"/>
    <w:rsid w:val="00CA75DF"/>
    <w:rsid w:val="00CA7857"/>
    <w:rsid w:val="00CA78E2"/>
    <w:rsid w:val="00CB04D7"/>
    <w:rsid w:val="00CB0C2B"/>
    <w:rsid w:val="00CB225D"/>
    <w:rsid w:val="00CB3A49"/>
    <w:rsid w:val="00CB48B1"/>
    <w:rsid w:val="00CB70F8"/>
    <w:rsid w:val="00CB7113"/>
    <w:rsid w:val="00CB7C2F"/>
    <w:rsid w:val="00CC0139"/>
    <w:rsid w:val="00CC030B"/>
    <w:rsid w:val="00CC1C40"/>
    <w:rsid w:val="00CC2FC5"/>
    <w:rsid w:val="00CC3654"/>
    <w:rsid w:val="00CC3994"/>
    <w:rsid w:val="00CC4A2C"/>
    <w:rsid w:val="00CD465A"/>
    <w:rsid w:val="00CD55D7"/>
    <w:rsid w:val="00CD63DD"/>
    <w:rsid w:val="00CD6B90"/>
    <w:rsid w:val="00CD7046"/>
    <w:rsid w:val="00CD7934"/>
    <w:rsid w:val="00CE147C"/>
    <w:rsid w:val="00CE1AB8"/>
    <w:rsid w:val="00CE23EC"/>
    <w:rsid w:val="00CE2E44"/>
    <w:rsid w:val="00CE2E9E"/>
    <w:rsid w:val="00CE3535"/>
    <w:rsid w:val="00CE479F"/>
    <w:rsid w:val="00CE522D"/>
    <w:rsid w:val="00CE5920"/>
    <w:rsid w:val="00CE62DE"/>
    <w:rsid w:val="00CE6747"/>
    <w:rsid w:val="00CE675C"/>
    <w:rsid w:val="00CE768A"/>
    <w:rsid w:val="00CF0A09"/>
    <w:rsid w:val="00CF27E5"/>
    <w:rsid w:val="00CF5147"/>
    <w:rsid w:val="00CF5BC5"/>
    <w:rsid w:val="00CF627B"/>
    <w:rsid w:val="00CF6D27"/>
    <w:rsid w:val="00D00623"/>
    <w:rsid w:val="00D00815"/>
    <w:rsid w:val="00D00D79"/>
    <w:rsid w:val="00D023EB"/>
    <w:rsid w:val="00D027A7"/>
    <w:rsid w:val="00D035E1"/>
    <w:rsid w:val="00D045D9"/>
    <w:rsid w:val="00D0508C"/>
    <w:rsid w:val="00D117C5"/>
    <w:rsid w:val="00D11ACE"/>
    <w:rsid w:val="00D12A34"/>
    <w:rsid w:val="00D12E4D"/>
    <w:rsid w:val="00D139A3"/>
    <w:rsid w:val="00D14156"/>
    <w:rsid w:val="00D178F3"/>
    <w:rsid w:val="00D20101"/>
    <w:rsid w:val="00D20183"/>
    <w:rsid w:val="00D20F68"/>
    <w:rsid w:val="00D2122F"/>
    <w:rsid w:val="00D21C0F"/>
    <w:rsid w:val="00D22CC6"/>
    <w:rsid w:val="00D22DD2"/>
    <w:rsid w:val="00D230BB"/>
    <w:rsid w:val="00D2344B"/>
    <w:rsid w:val="00D23C9A"/>
    <w:rsid w:val="00D2452B"/>
    <w:rsid w:val="00D27443"/>
    <w:rsid w:val="00D27500"/>
    <w:rsid w:val="00D306EA"/>
    <w:rsid w:val="00D318DE"/>
    <w:rsid w:val="00D324B7"/>
    <w:rsid w:val="00D40007"/>
    <w:rsid w:val="00D40B39"/>
    <w:rsid w:val="00D40E79"/>
    <w:rsid w:val="00D41044"/>
    <w:rsid w:val="00D410D8"/>
    <w:rsid w:val="00D423D7"/>
    <w:rsid w:val="00D4489B"/>
    <w:rsid w:val="00D44A31"/>
    <w:rsid w:val="00D44AEB"/>
    <w:rsid w:val="00D452B0"/>
    <w:rsid w:val="00D456A3"/>
    <w:rsid w:val="00D47911"/>
    <w:rsid w:val="00D50963"/>
    <w:rsid w:val="00D50D69"/>
    <w:rsid w:val="00D5126B"/>
    <w:rsid w:val="00D53631"/>
    <w:rsid w:val="00D541F5"/>
    <w:rsid w:val="00D5425D"/>
    <w:rsid w:val="00D54901"/>
    <w:rsid w:val="00D60751"/>
    <w:rsid w:val="00D60D2D"/>
    <w:rsid w:val="00D61C13"/>
    <w:rsid w:val="00D63763"/>
    <w:rsid w:val="00D63B2E"/>
    <w:rsid w:val="00D64607"/>
    <w:rsid w:val="00D64904"/>
    <w:rsid w:val="00D64E91"/>
    <w:rsid w:val="00D672CA"/>
    <w:rsid w:val="00D67832"/>
    <w:rsid w:val="00D709D5"/>
    <w:rsid w:val="00D774A3"/>
    <w:rsid w:val="00D803F7"/>
    <w:rsid w:val="00D8133D"/>
    <w:rsid w:val="00D81B01"/>
    <w:rsid w:val="00D84C86"/>
    <w:rsid w:val="00D85723"/>
    <w:rsid w:val="00D86976"/>
    <w:rsid w:val="00D87341"/>
    <w:rsid w:val="00D93FBE"/>
    <w:rsid w:val="00D96483"/>
    <w:rsid w:val="00D96D6B"/>
    <w:rsid w:val="00DA1851"/>
    <w:rsid w:val="00DA20BD"/>
    <w:rsid w:val="00DA323E"/>
    <w:rsid w:val="00DA3682"/>
    <w:rsid w:val="00DA4EB1"/>
    <w:rsid w:val="00DA4FD2"/>
    <w:rsid w:val="00DA7AB2"/>
    <w:rsid w:val="00DA7D71"/>
    <w:rsid w:val="00DB1002"/>
    <w:rsid w:val="00DB271E"/>
    <w:rsid w:val="00DB4179"/>
    <w:rsid w:val="00DB4DBD"/>
    <w:rsid w:val="00DB5897"/>
    <w:rsid w:val="00DB76F7"/>
    <w:rsid w:val="00DC4AEB"/>
    <w:rsid w:val="00DC5B8B"/>
    <w:rsid w:val="00DC68BC"/>
    <w:rsid w:val="00DC68F1"/>
    <w:rsid w:val="00DC6C00"/>
    <w:rsid w:val="00DC7E9C"/>
    <w:rsid w:val="00DD089F"/>
    <w:rsid w:val="00DD0A81"/>
    <w:rsid w:val="00DD1B37"/>
    <w:rsid w:val="00DD29F2"/>
    <w:rsid w:val="00DD2CDC"/>
    <w:rsid w:val="00DD2E8A"/>
    <w:rsid w:val="00DD4641"/>
    <w:rsid w:val="00DD48E3"/>
    <w:rsid w:val="00DD50F8"/>
    <w:rsid w:val="00DD608B"/>
    <w:rsid w:val="00DD6161"/>
    <w:rsid w:val="00DD62FB"/>
    <w:rsid w:val="00DE01F1"/>
    <w:rsid w:val="00DE10F6"/>
    <w:rsid w:val="00DE4D89"/>
    <w:rsid w:val="00DE4E9B"/>
    <w:rsid w:val="00DE5DFC"/>
    <w:rsid w:val="00DE7581"/>
    <w:rsid w:val="00DE776C"/>
    <w:rsid w:val="00DF1088"/>
    <w:rsid w:val="00DF15AA"/>
    <w:rsid w:val="00DF38B2"/>
    <w:rsid w:val="00DF3AA0"/>
    <w:rsid w:val="00DF567A"/>
    <w:rsid w:val="00DF6076"/>
    <w:rsid w:val="00DF6D34"/>
    <w:rsid w:val="00DF7CD1"/>
    <w:rsid w:val="00E02819"/>
    <w:rsid w:val="00E02A8B"/>
    <w:rsid w:val="00E0370F"/>
    <w:rsid w:val="00E0508C"/>
    <w:rsid w:val="00E06CF4"/>
    <w:rsid w:val="00E07FC6"/>
    <w:rsid w:val="00E10297"/>
    <w:rsid w:val="00E114D9"/>
    <w:rsid w:val="00E117B5"/>
    <w:rsid w:val="00E15CD5"/>
    <w:rsid w:val="00E15E7B"/>
    <w:rsid w:val="00E16145"/>
    <w:rsid w:val="00E16CE1"/>
    <w:rsid w:val="00E17200"/>
    <w:rsid w:val="00E201DA"/>
    <w:rsid w:val="00E20EC1"/>
    <w:rsid w:val="00E223B4"/>
    <w:rsid w:val="00E227F6"/>
    <w:rsid w:val="00E23F9D"/>
    <w:rsid w:val="00E24F36"/>
    <w:rsid w:val="00E2681A"/>
    <w:rsid w:val="00E301F9"/>
    <w:rsid w:val="00E3033E"/>
    <w:rsid w:val="00E3054D"/>
    <w:rsid w:val="00E33194"/>
    <w:rsid w:val="00E33A0A"/>
    <w:rsid w:val="00E372C2"/>
    <w:rsid w:val="00E37E3A"/>
    <w:rsid w:val="00E406DF"/>
    <w:rsid w:val="00E409AE"/>
    <w:rsid w:val="00E4135B"/>
    <w:rsid w:val="00E440CE"/>
    <w:rsid w:val="00E45978"/>
    <w:rsid w:val="00E461BE"/>
    <w:rsid w:val="00E465D0"/>
    <w:rsid w:val="00E46AEF"/>
    <w:rsid w:val="00E51412"/>
    <w:rsid w:val="00E51F95"/>
    <w:rsid w:val="00E52B65"/>
    <w:rsid w:val="00E533C9"/>
    <w:rsid w:val="00E534ED"/>
    <w:rsid w:val="00E547A4"/>
    <w:rsid w:val="00E55ABF"/>
    <w:rsid w:val="00E57188"/>
    <w:rsid w:val="00E60221"/>
    <w:rsid w:val="00E60B2B"/>
    <w:rsid w:val="00E64548"/>
    <w:rsid w:val="00E6533A"/>
    <w:rsid w:val="00E662B4"/>
    <w:rsid w:val="00E71AE2"/>
    <w:rsid w:val="00E73051"/>
    <w:rsid w:val="00E73FC9"/>
    <w:rsid w:val="00E76C13"/>
    <w:rsid w:val="00E77D28"/>
    <w:rsid w:val="00E85647"/>
    <w:rsid w:val="00E86B5D"/>
    <w:rsid w:val="00E86F30"/>
    <w:rsid w:val="00E91CF1"/>
    <w:rsid w:val="00E9612E"/>
    <w:rsid w:val="00E96A98"/>
    <w:rsid w:val="00E96E8A"/>
    <w:rsid w:val="00E97BEC"/>
    <w:rsid w:val="00E97E4F"/>
    <w:rsid w:val="00EA0C41"/>
    <w:rsid w:val="00EA2606"/>
    <w:rsid w:val="00EA2E71"/>
    <w:rsid w:val="00EA3706"/>
    <w:rsid w:val="00EA40C3"/>
    <w:rsid w:val="00EA65DE"/>
    <w:rsid w:val="00EA6F57"/>
    <w:rsid w:val="00EB1C13"/>
    <w:rsid w:val="00EB1DA9"/>
    <w:rsid w:val="00EB40C7"/>
    <w:rsid w:val="00EB53EC"/>
    <w:rsid w:val="00EB609F"/>
    <w:rsid w:val="00EB7840"/>
    <w:rsid w:val="00EB7D0D"/>
    <w:rsid w:val="00EC03CC"/>
    <w:rsid w:val="00EC04E3"/>
    <w:rsid w:val="00EC05D7"/>
    <w:rsid w:val="00EC0BF7"/>
    <w:rsid w:val="00EC0E17"/>
    <w:rsid w:val="00EC1669"/>
    <w:rsid w:val="00EC16AB"/>
    <w:rsid w:val="00EC6F4F"/>
    <w:rsid w:val="00EC786E"/>
    <w:rsid w:val="00ED17E3"/>
    <w:rsid w:val="00ED271F"/>
    <w:rsid w:val="00ED3159"/>
    <w:rsid w:val="00ED369B"/>
    <w:rsid w:val="00ED6CFF"/>
    <w:rsid w:val="00ED6E60"/>
    <w:rsid w:val="00EE3636"/>
    <w:rsid w:val="00EE4767"/>
    <w:rsid w:val="00EE4F15"/>
    <w:rsid w:val="00EE57DB"/>
    <w:rsid w:val="00EE5D7B"/>
    <w:rsid w:val="00EE606F"/>
    <w:rsid w:val="00EE6DCB"/>
    <w:rsid w:val="00EE7A08"/>
    <w:rsid w:val="00EF55D6"/>
    <w:rsid w:val="00F037A2"/>
    <w:rsid w:val="00F03925"/>
    <w:rsid w:val="00F039FD"/>
    <w:rsid w:val="00F04466"/>
    <w:rsid w:val="00F04919"/>
    <w:rsid w:val="00F04CED"/>
    <w:rsid w:val="00F04FE7"/>
    <w:rsid w:val="00F05A63"/>
    <w:rsid w:val="00F0785F"/>
    <w:rsid w:val="00F1030F"/>
    <w:rsid w:val="00F12B88"/>
    <w:rsid w:val="00F12D19"/>
    <w:rsid w:val="00F135C2"/>
    <w:rsid w:val="00F14121"/>
    <w:rsid w:val="00F14EA9"/>
    <w:rsid w:val="00F15096"/>
    <w:rsid w:val="00F152AD"/>
    <w:rsid w:val="00F15947"/>
    <w:rsid w:val="00F1650D"/>
    <w:rsid w:val="00F168A1"/>
    <w:rsid w:val="00F17751"/>
    <w:rsid w:val="00F20BBD"/>
    <w:rsid w:val="00F21CDF"/>
    <w:rsid w:val="00F22863"/>
    <w:rsid w:val="00F2316B"/>
    <w:rsid w:val="00F23BF9"/>
    <w:rsid w:val="00F253C3"/>
    <w:rsid w:val="00F26ADD"/>
    <w:rsid w:val="00F27621"/>
    <w:rsid w:val="00F30177"/>
    <w:rsid w:val="00F323E1"/>
    <w:rsid w:val="00F3674B"/>
    <w:rsid w:val="00F3707B"/>
    <w:rsid w:val="00F37934"/>
    <w:rsid w:val="00F3796A"/>
    <w:rsid w:val="00F40222"/>
    <w:rsid w:val="00F431A7"/>
    <w:rsid w:val="00F43A93"/>
    <w:rsid w:val="00F448F1"/>
    <w:rsid w:val="00F456B2"/>
    <w:rsid w:val="00F45816"/>
    <w:rsid w:val="00F4702C"/>
    <w:rsid w:val="00F50ACF"/>
    <w:rsid w:val="00F516FF"/>
    <w:rsid w:val="00F51BF5"/>
    <w:rsid w:val="00F52AB0"/>
    <w:rsid w:val="00F532D7"/>
    <w:rsid w:val="00F5343E"/>
    <w:rsid w:val="00F53EAB"/>
    <w:rsid w:val="00F54287"/>
    <w:rsid w:val="00F5538A"/>
    <w:rsid w:val="00F576C0"/>
    <w:rsid w:val="00F60CC6"/>
    <w:rsid w:val="00F610F6"/>
    <w:rsid w:val="00F6137D"/>
    <w:rsid w:val="00F65BBA"/>
    <w:rsid w:val="00F66A0E"/>
    <w:rsid w:val="00F673E3"/>
    <w:rsid w:val="00F6741D"/>
    <w:rsid w:val="00F70381"/>
    <w:rsid w:val="00F70854"/>
    <w:rsid w:val="00F70963"/>
    <w:rsid w:val="00F715C5"/>
    <w:rsid w:val="00F738D6"/>
    <w:rsid w:val="00F73B3B"/>
    <w:rsid w:val="00F75C84"/>
    <w:rsid w:val="00F7778A"/>
    <w:rsid w:val="00F806EC"/>
    <w:rsid w:val="00F82FC4"/>
    <w:rsid w:val="00F83B16"/>
    <w:rsid w:val="00F85315"/>
    <w:rsid w:val="00F8741E"/>
    <w:rsid w:val="00F916E2"/>
    <w:rsid w:val="00F92796"/>
    <w:rsid w:val="00F92A4B"/>
    <w:rsid w:val="00F92D9B"/>
    <w:rsid w:val="00F94545"/>
    <w:rsid w:val="00F958E3"/>
    <w:rsid w:val="00F95EC4"/>
    <w:rsid w:val="00F9616C"/>
    <w:rsid w:val="00F96355"/>
    <w:rsid w:val="00F967D0"/>
    <w:rsid w:val="00F974BD"/>
    <w:rsid w:val="00F97C01"/>
    <w:rsid w:val="00F97FEC"/>
    <w:rsid w:val="00FA1D25"/>
    <w:rsid w:val="00FA52BE"/>
    <w:rsid w:val="00FA6644"/>
    <w:rsid w:val="00FB09B4"/>
    <w:rsid w:val="00FB20DF"/>
    <w:rsid w:val="00FB37A1"/>
    <w:rsid w:val="00FB3ADF"/>
    <w:rsid w:val="00FB3FB9"/>
    <w:rsid w:val="00FB425F"/>
    <w:rsid w:val="00FB4977"/>
    <w:rsid w:val="00FB5CD5"/>
    <w:rsid w:val="00FC0D06"/>
    <w:rsid w:val="00FC1AA5"/>
    <w:rsid w:val="00FC1BDF"/>
    <w:rsid w:val="00FC1F72"/>
    <w:rsid w:val="00FC2522"/>
    <w:rsid w:val="00FC3994"/>
    <w:rsid w:val="00FC42B8"/>
    <w:rsid w:val="00FC4714"/>
    <w:rsid w:val="00FC4B3F"/>
    <w:rsid w:val="00FC61E9"/>
    <w:rsid w:val="00FC78ED"/>
    <w:rsid w:val="00FD0552"/>
    <w:rsid w:val="00FD0ABC"/>
    <w:rsid w:val="00FD15F8"/>
    <w:rsid w:val="00FD2443"/>
    <w:rsid w:val="00FD3587"/>
    <w:rsid w:val="00FD469F"/>
    <w:rsid w:val="00FD6E06"/>
    <w:rsid w:val="00FD71CB"/>
    <w:rsid w:val="00FD778E"/>
    <w:rsid w:val="00FE07B5"/>
    <w:rsid w:val="00FE2078"/>
    <w:rsid w:val="00FE2429"/>
    <w:rsid w:val="00FE32E1"/>
    <w:rsid w:val="00FE3A82"/>
    <w:rsid w:val="00FE534B"/>
    <w:rsid w:val="00FE7B62"/>
    <w:rsid w:val="00FF1EDB"/>
    <w:rsid w:val="00FF219A"/>
    <w:rsid w:val="00FF33A9"/>
    <w:rsid w:val="00FF499B"/>
    <w:rsid w:val="00FF4C3A"/>
    <w:rsid w:val="00FF5E8E"/>
    <w:rsid w:val="00FF72E6"/>
    <w:rsid w:val="00FF7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15:docId w15:val="{E9FDBC08-FA61-4749-97C3-464F17DA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D86"/>
    <w:pPr>
      <w:widowControl w:val="0"/>
      <w:jc w:val="both"/>
    </w:pPr>
    <w:rPr>
      <w:rFonts w:ascii="ＭＳ ゴシック" w:eastAsia="ＭＳ ゴシック"/>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BF3809"/>
    <w:pPr>
      <w:keepNext/>
      <w:numPr>
        <w:ilvl w:val="1"/>
        <w:numId w:val="1"/>
      </w:numPr>
      <w:ind w:left="630" w:hangingChars="300" w:hanging="630"/>
      <w:outlineLvl w:val="1"/>
    </w:pPr>
    <w:rPr>
      <w:rFonts w:asciiTheme="majorEastAsia" w:eastAsiaTheme="majorEastAsia" w:hAnsiTheme="majorEastAsia"/>
    </w:rPr>
  </w:style>
  <w:style w:type="paragraph" w:styleId="3">
    <w:name w:val="heading 3"/>
    <w:basedOn w:val="a"/>
    <w:next w:val="a"/>
    <w:qFormat/>
    <w:rsid w:val="00BF3809"/>
    <w:pPr>
      <w:keepNext/>
      <w:numPr>
        <w:ilvl w:val="2"/>
        <w:numId w:val="1"/>
      </w:numPr>
      <w:ind w:left="840" w:hangingChars="400" w:hanging="840"/>
      <w:outlineLvl w:val="2"/>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qFormat/>
    <w:rsid w:val="0010205A"/>
    <w:pPr>
      <w:ind w:leftChars="400" w:left="840"/>
    </w:pPr>
    <w:rPr>
      <w:rFonts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C36313"/>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hAnsi="ＭＳ ゴシック"/>
      <w:szCs w:val="20"/>
    </w:rPr>
  </w:style>
  <w:style w:type="table" w:customStyle="1" w:styleId="21">
    <w:name w:val="表 (格子)2"/>
    <w:basedOn w:val="a1"/>
    <w:next w:val="a6"/>
    <w:uiPriority w:val="59"/>
    <w:rsid w:val="004E62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basedOn w:val="a0"/>
    <w:link w:val="a3"/>
    <w:rsid w:val="00B72C05"/>
    <w:rPr>
      <w:rFonts w:cs="ＭＳ 明朝"/>
      <w:spacing w:val="1"/>
      <w:sz w:val="21"/>
      <w:szCs w:val="21"/>
    </w:rPr>
  </w:style>
  <w:style w:type="character" w:styleId="aff2">
    <w:name w:val="Placeholder Text"/>
    <w:basedOn w:val="a0"/>
    <w:uiPriority w:val="99"/>
    <w:semiHidden/>
    <w:rsid w:val="00634150"/>
    <w:rPr>
      <w:color w:val="808080"/>
    </w:rPr>
  </w:style>
  <w:style w:type="character" w:styleId="aff3">
    <w:name w:val="Unresolved Mention"/>
    <w:basedOn w:val="a0"/>
    <w:uiPriority w:val="99"/>
    <w:semiHidden/>
    <w:unhideWhenUsed/>
    <w:rsid w:val="006D4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90062823">
      <w:bodyDiv w:val="1"/>
      <w:marLeft w:val="0"/>
      <w:marRight w:val="0"/>
      <w:marTop w:val="0"/>
      <w:marBottom w:val="0"/>
      <w:divBdr>
        <w:top w:val="none" w:sz="0" w:space="0" w:color="auto"/>
        <w:left w:val="none" w:sz="0" w:space="0" w:color="auto"/>
        <w:bottom w:val="none" w:sz="0" w:space="0" w:color="auto"/>
        <w:right w:val="none" w:sz="0" w:space="0" w:color="auto"/>
      </w:divBdr>
    </w:div>
    <w:div w:id="38622129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16005738">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5635366">
      <w:bodyDiv w:val="1"/>
      <w:marLeft w:val="0"/>
      <w:marRight w:val="0"/>
      <w:marTop w:val="0"/>
      <w:marBottom w:val="0"/>
      <w:divBdr>
        <w:top w:val="none" w:sz="0" w:space="0" w:color="auto"/>
        <w:left w:val="none" w:sz="0" w:space="0" w:color="auto"/>
        <w:bottom w:val="none" w:sz="0" w:space="0" w:color="auto"/>
        <w:right w:val="none" w:sz="0" w:space="0" w:color="auto"/>
      </w:divBdr>
    </w:div>
    <w:div w:id="801466354">
      <w:bodyDiv w:val="1"/>
      <w:marLeft w:val="0"/>
      <w:marRight w:val="0"/>
      <w:marTop w:val="0"/>
      <w:marBottom w:val="0"/>
      <w:divBdr>
        <w:top w:val="none" w:sz="0" w:space="0" w:color="auto"/>
        <w:left w:val="none" w:sz="0" w:space="0" w:color="auto"/>
        <w:bottom w:val="none" w:sz="0" w:space="0" w:color="auto"/>
        <w:right w:val="none" w:sz="0" w:space="0" w:color="auto"/>
      </w:divBdr>
    </w:div>
    <w:div w:id="839201658">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7874460">
      <w:bodyDiv w:val="1"/>
      <w:marLeft w:val="0"/>
      <w:marRight w:val="0"/>
      <w:marTop w:val="0"/>
      <w:marBottom w:val="0"/>
      <w:divBdr>
        <w:top w:val="none" w:sz="0" w:space="0" w:color="auto"/>
        <w:left w:val="none" w:sz="0" w:space="0" w:color="auto"/>
        <w:bottom w:val="none" w:sz="0" w:space="0" w:color="auto"/>
        <w:right w:val="none" w:sz="0" w:space="0" w:color="auto"/>
      </w:divBdr>
    </w:div>
    <w:div w:id="1044910951">
      <w:bodyDiv w:val="1"/>
      <w:marLeft w:val="0"/>
      <w:marRight w:val="0"/>
      <w:marTop w:val="0"/>
      <w:marBottom w:val="0"/>
      <w:divBdr>
        <w:top w:val="none" w:sz="0" w:space="0" w:color="auto"/>
        <w:left w:val="none" w:sz="0" w:space="0" w:color="auto"/>
        <w:bottom w:val="none" w:sz="0" w:space="0" w:color="auto"/>
        <w:right w:val="none" w:sz="0" w:space="0" w:color="auto"/>
      </w:divBdr>
    </w:div>
    <w:div w:id="1121537806">
      <w:bodyDiv w:val="1"/>
      <w:marLeft w:val="0"/>
      <w:marRight w:val="0"/>
      <w:marTop w:val="0"/>
      <w:marBottom w:val="0"/>
      <w:divBdr>
        <w:top w:val="none" w:sz="0" w:space="0" w:color="auto"/>
        <w:left w:val="none" w:sz="0" w:space="0" w:color="auto"/>
        <w:bottom w:val="none" w:sz="0" w:space="0" w:color="auto"/>
        <w:right w:val="none" w:sz="0" w:space="0" w:color="auto"/>
      </w:divBdr>
    </w:div>
    <w:div w:id="1187518203">
      <w:bodyDiv w:val="1"/>
      <w:marLeft w:val="0"/>
      <w:marRight w:val="0"/>
      <w:marTop w:val="0"/>
      <w:marBottom w:val="0"/>
      <w:divBdr>
        <w:top w:val="none" w:sz="0" w:space="0" w:color="auto"/>
        <w:left w:val="none" w:sz="0" w:space="0" w:color="auto"/>
        <w:bottom w:val="none" w:sz="0" w:space="0" w:color="auto"/>
        <w:right w:val="none" w:sz="0" w:space="0" w:color="auto"/>
      </w:divBdr>
    </w:div>
    <w:div w:id="1236433141">
      <w:bodyDiv w:val="1"/>
      <w:marLeft w:val="0"/>
      <w:marRight w:val="0"/>
      <w:marTop w:val="0"/>
      <w:marBottom w:val="0"/>
      <w:divBdr>
        <w:top w:val="none" w:sz="0" w:space="0" w:color="auto"/>
        <w:left w:val="none" w:sz="0" w:space="0" w:color="auto"/>
        <w:bottom w:val="none" w:sz="0" w:space="0" w:color="auto"/>
        <w:right w:val="none" w:sz="0" w:space="0" w:color="auto"/>
      </w:divBdr>
    </w:div>
    <w:div w:id="1306860378">
      <w:bodyDiv w:val="1"/>
      <w:marLeft w:val="0"/>
      <w:marRight w:val="0"/>
      <w:marTop w:val="0"/>
      <w:marBottom w:val="0"/>
      <w:divBdr>
        <w:top w:val="none" w:sz="0" w:space="0" w:color="auto"/>
        <w:left w:val="none" w:sz="0" w:space="0" w:color="auto"/>
        <w:bottom w:val="none" w:sz="0" w:space="0" w:color="auto"/>
        <w:right w:val="none" w:sz="0" w:space="0" w:color="auto"/>
      </w:divBdr>
    </w:div>
    <w:div w:id="137226514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6565210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342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diagramData" Target="diagrams/data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QuickStyle" Target="diagrams/quickStyle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07/relationships/diagramDrawing" Target="diagrams/drawing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L&#12501;&#12457;&#12523;&#12480;\&#20837;&#26413;&#35500;&#26126;&#26360;&#12469;&#12531;&#12503;&#12523;&#65288;&#20107;&#26989;&#21029;&#65289;%20byItouGL\&#32207;&#21512;&#35413;&#20385;&#26041;&#24335;&#20837;&#26413;&#35500;&#26126;&#26360;&#65288;&#25522;&#36617;&#29256;&#65289;&#12469;&#12531;&#12503;&#12523;\&#32207;&#21512;&#35413;&#20385;&#20837;&#26413;&#35500;&#26126;&#26360;&#12469;&#12531;&#12503;&#12523;Ver.2.4\RTF8READ.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109378"/>
          <a:ext cx="4419600" cy="60165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17622" y="2127000"/>
        <a:ext cx="1290636" cy="566408"/>
      </dsp:txXfrm>
    </dsp:sp>
    <dsp:sp modelId="{4BA2EADF-5E54-4C92-9121-3C46BC2F4B75}">
      <dsp:nvSpPr>
        <dsp:cNvPr id="0" name=""/>
        <dsp:cNvSpPr/>
      </dsp:nvSpPr>
      <dsp:spPr>
        <a:xfrm>
          <a:off x="0" y="1407450"/>
          <a:ext cx="4419600" cy="60165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17622" y="1425072"/>
        <a:ext cx="1290636" cy="566408"/>
      </dsp:txXfrm>
    </dsp:sp>
    <dsp:sp modelId="{8B07AED6-950A-4834-8718-F9CEB231D781}">
      <dsp:nvSpPr>
        <dsp:cNvPr id="0" name=""/>
        <dsp:cNvSpPr/>
      </dsp:nvSpPr>
      <dsp:spPr>
        <a:xfrm>
          <a:off x="0" y="705522"/>
          <a:ext cx="4419600" cy="60165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17622" y="723144"/>
        <a:ext cx="1290636" cy="566408"/>
      </dsp:txXfrm>
    </dsp:sp>
    <dsp:sp modelId="{E9C7594F-69F3-4E88-B6E8-FA37A2107B0E}">
      <dsp:nvSpPr>
        <dsp:cNvPr id="0" name=""/>
        <dsp:cNvSpPr/>
      </dsp:nvSpPr>
      <dsp:spPr>
        <a:xfrm>
          <a:off x="0" y="0"/>
          <a:ext cx="4419600" cy="60165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17622" y="17622"/>
        <a:ext cx="1290636" cy="566408"/>
      </dsp:txXfrm>
    </dsp:sp>
    <dsp:sp modelId="{2FF7632A-E04B-4808-BE50-46E0FF1647DB}">
      <dsp:nvSpPr>
        <dsp:cNvPr id="0" name=""/>
        <dsp:cNvSpPr/>
      </dsp:nvSpPr>
      <dsp:spPr>
        <a:xfrm>
          <a:off x="2452511" y="53731"/>
          <a:ext cx="752065"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467196" y="68416"/>
        <a:ext cx="722695" cy="472007"/>
      </dsp:txXfrm>
    </dsp:sp>
    <dsp:sp modelId="{05B34929-F2CB-49A7-BEED-07AA39D95C1E}">
      <dsp:nvSpPr>
        <dsp:cNvPr id="0" name=""/>
        <dsp:cNvSpPr/>
      </dsp:nvSpPr>
      <dsp:spPr>
        <a:xfrm>
          <a:off x="2073526" y="555109"/>
          <a:ext cx="755017" cy="200550"/>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370946" y="755659"/>
          <a:ext cx="1405159"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385631" y="770344"/>
        <a:ext cx="1375789" cy="472007"/>
      </dsp:txXfrm>
    </dsp:sp>
    <dsp:sp modelId="{B34B972B-FF88-47E9-9C4C-B96BE639DE7B}">
      <dsp:nvSpPr>
        <dsp:cNvPr id="0" name=""/>
        <dsp:cNvSpPr/>
      </dsp:nvSpPr>
      <dsp:spPr>
        <a:xfrm>
          <a:off x="2027806" y="1257037"/>
          <a:ext cx="91440" cy="200550"/>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697493" y="1457587"/>
          <a:ext cx="752065"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712178" y="1472272"/>
        <a:ext cx="722695" cy="472007"/>
      </dsp:txXfrm>
    </dsp:sp>
    <dsp:sp modelId="{889D948D-E69F-4A81-9362-EF43607A6911}">
      <dsp:nvSpPr>
        <dsp:cNvPr id="0" name=""/>
        <dsp:cNvSpPr/>
      </dsp:nvSpPr>
      <dsp:spPr>
        <a:xfrm>
          <a:off x="2828544" y="555109"/>
          <a:ext cx="815389" cy="200550"/>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001725" y="755659"/>
          <a:ext cx="1284415"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016410" y="770344"/>
        <a:ext cx="1255045" cy="472007"/>
      </dsp:txXfrm>
    </dsp:sp>
    <dsp:sp modelId="{C25EEB10-6D7A-4E54-A8C0-8B36CCC9A587}">
      <dsp:nvSpPr>
        <dsp:cNvPr id="0" name=""/>
        <dsp:cNvSpPr/>
      </dsp:nvSpPr>
      <dsp:spPr>
        <a:xfrm>
          <a:off x="3598213" y="1257037"/>
          <a:ext cx="91440" cy="200550"/>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267900" y="1457587"/>
          <a:ext cx="752065"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282585" y="1472272"/>
        <a:ext cx="722695" cy="472007"/>
      </dsp:txXfrm>
    </dsp:sp>
    <dsp:sp modelId="{72CEFCE7-DE98-4EB8-AB07-ABA546EAE94A}">
      <dsp:nvSpPr>
        <dsp:cNvPr id="0" name=""/>
        <dsp:cNvSpPr/>
      </dsp:nvSpPr>
      <dsp:spPr>
        <a:xfrm>
          <a:off x="3598213" y="1958965"/>
          <a:ext cx="91440" cy="200550"/>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267900" y="2159515"/>
          <a:ext cx="752065"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282585" y="2174200"/>
        <a:ext cx="722695" cy="47200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全般"/>
          <w:gallery w:val="placeholder"/>
        </w:category>
        <w:types>
          <w:type w:val="bbPlcHdr"/>
        </w:types>
        <w:behaviors>
          <w:behavior w:val="content"/>
        </w:behaviors>
        <w:guid w:val="{4F730DD1-1D03-4270-AADA-FC538A6338F5}"/>
      </w:docPartPr>
      <w:docPartBody>
        <w:p w:rsidR="00CA6CD5" w:rsidRDefault="00CA6CD5">
          <w:r w:rsidRPr="00AF3951">
            <w:rPr>
              <w:rStyle w:val="a3"/>
              <w:rFonts w:hint="eastAsia"/>
            </w:rPr>
            <w:t>クリックまたはタップして日付を入力してください。</w:t>
          </w:r>
        </w:p>
      </w:docPartBody>
    </w:docPart>
    <w:docPart>
      <w:docPartPr>
        <w:name w:val="606E6CBAE9E3461F9F21B3BD41EF833E"/>
        <w:category>
          <w:name w:val="全般"/>
          <w:gallery w:val="placeholder"/>
        </w:category>
        <w:types>
          <w:type w:val="bbPlcHdr"/>
        </w:types>
        <w:behaviors>
          <w:behavior w:val="content"/>
        </w:behaviors>
        <w:guid w:val="{EBD0938B-2CD5-4CF1-A036-28A9695A5405}"/>
      </w:docPartPr>
      <w:docPartBody>
        <w:p w:rsidR="00CA6CD5" w:rsidRDefault="00CA6CD5" w:rsidP="00CA6CD5">
          <w:pPr>
            <w:pStyle w:val="606E6CBAE9E3461F9F21B3BD41EF833E"/>
          </w:pPr>
          <w:r w:rsidRPr="00802544">
            <w:rPr>
              <w:rStyle w:val="a3"/>
              <w:rFonts w:hint="eastAsia"/>
            </w:rPr>
            <w:t>クリックまたはタップして日付を入力してください。</w:t>
          </w:r>
        </w:p>
      </w:docPartBody>
    </w:docPart>
    <w:docPart>
      <w:docPartPr>
        <w:name w:val="A1D5A890B3A54A279C85F06675F561E7"/>
        <w:category>
          <w:name w:val="全般"/>
          <w:gallery w:val="placeholder"/>
        </w:category>
        <w:types>
          <w:type w:val="bbPlcHdr"/>
        </w:types>
        <w:behaviors>
          <w:behavior w:val="content"/>
        </w:behaviors>
        <w:guid w:val="{120C3905-8A03-4A88-BCF4-1C0AFE51988F}"/>
      </w:docPartPr>
      <w:docPartBody>
        <w:p w:rsidR="00CA6CD5" w:rsidRDefault="00CA6CD5" w:rsidP="00CA6CD5">
          <w:pPr>
            <w:pStyle w:val="A1D5A890B3A54A279C85F06675F561E7"/>
          </w:pPr>
          <w:r w:rsidRPr="00802544">
            <w:rPr>
              <w:rStyle w:val="a3"/>
              <w:rFonts w:hint="eastAsia"/>
            </w:rPr>
            <w:t>クリックまたはタップして日付を入力してください。</w:t>
          </w:r>
        </w:p>
      </w:docPartBody>
    </w:docPart>
    <w:docPart>
      <w:docPartPr>
        <w:name w:val="25FF46B5A4CF4F149D1969F387852420"/>
        <w:category>
          <w:name w:val="全般"/>
          <w:gallery w:val="placeholder"/>
        </w:category>
        <w:types>
          <w:type w:val="bbPlcHdr"/>
        </w:types>
        <w:behaviors>
          <w:behavior w:val="content"/>
        </w:behaviors>
        <w:guid w:val="{32338D69-C30D-4796-97FC-FB6F5B695381}"/>
      </w:docPartPr>
      <w:docPartBody>
        <w:p w:rsidR="00CA6CD5" w:rsidRDefault="00CA6CD5" w:rsidP="00CA6CD5">
          <w:pPr>
            <w:pStyle w:val="25FF46B5A4CF4F149D1969F387852420"/>
          </w:pPr>
          <w:r w:rsidRPr="00802544">
            <w:rPr>
              <w:rStyle w:val="a3"/>
              <w:rFonts w:hint="eastAsia"/>
            </w:rPr>
            <w:t>クリックまたはタップして日付を入力してください。</w:t>
          </w:r>
        </w:p>
      </w:docPartBody>
    </w:docPart>
    <w:docPart>
      <w:docPartPr>
        <w:name w:val="CB468E33927B4E6EAEAD003E88C1A475"/>
        <w:category>
          <w:name w:val="全般"/>
          <w:gallery w:val="placeholder"/>
        </w:category>
        <w:types>
          <w:type w:val="bbPlcHdr"/>
        </w:types>
        <w:behaviors>
          <w:behavior w:val="content"/>
        </w:behaviors>
        <w:guid w:val="{F7624C16-D6D9-45F5-8C13-5E662D56874C}"/>
      </w:docPartPr>
      <w:docPartBody>
        <w:p w:rsidR="00CA6CD5" w:rsidRDefault="00CA6CD5" w:rsidP="00CA6CD5">
          <w:pPr>
            <w:pStyle w:val="CB468E33927B4E6EAEAD003E88C1A475"/>
          </w:pPr>
          <w:r w:rsidRPr="00802544">
            <w:rPr>
              <w:rStyle w:val="a3"/>
              <w:rFonts w:hint="eastAsia"/>
            </w:rPr>
            <w:t>クリックまたはタップして日付を入力してください。</w:t>
          </w:r>
        </w:p>
      </w:docPartBody>
    </w:docPart>
    <w:docPart>
      <w:docPartPr>
        <w:name w:val="0C42E08BED504257BB6A160E4ADBA50E"/>
        <w:category>
          <w:name w:val="全般"/>
          <w:gallery w:val="placeholder"/>
        </w:category>
        <w:types>
          <w:type w:val="bbPlcHdr"/>
        </w:types>
        <w:behaviors>
          <w:behavior w:val="content"/>
        </w:behaviors>
        <w:guid w:val="{4DFD2E73-3AEC-46A8-9BAE-5290FB6DA476}"/>
      </w:docPartPr>
      <w:docPartBody>
        <w:p w:rsidR="00CA6CD5" w:rsidRDefault="00CA6CD5" w:rsidP="00CA6CD5">
          <w:pPr>
            <w:pStyle w:val="0C42E08BED504257BB6A160E4ADBA50E"/>
          </w:pPr>
          <w:r w:rsidRPr="00802544">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89"/>
    <w:rsid w:val="000513F5"/>
    <w:rsid w:val="0008598D"/>
    <w:rsid w:val="00144940"/>
    <w:rsid w:val="00171741"/>
    <w:rsid w:val="00190C4F"/>
    <w:rsid w:val="001B511B"/>
    <w:rsid w:val="00244041"/>
    <w:rsid w:val="00280F2F"/>
    <w:rsid w:val="00291640"/>
    <w:rsid w:val="002B69BE"/>
    <w:rsid w:val="002E5383"/>
    <w:rsid w:val="002F74B4"/>
    <w:rsid w:val="00396C09"/>
    <w:rsid w:val="004C6722"/>
    <w:rsid w:val="004E18D3"/>
    <w:rsid w:val="00560356"/>
    <w:rsid w:val="005727FC"/>
    <w:rsid w:val="005C416F"/>
    <w:rsid w:val="006820E8"/>
    <w:rsid w:val="006E53D4"/>
    <w:rsid w:val="00752E78"/>
    <w:rsid w:val="007656B3"/>
    <w:rsid w:val="008C2461"/>
    <w:rsid w:val="008F5830"/>
    <w:rsid w:val="009D03AE"/>
    <w:rsid w:val="009E034A"/>
    <w:rsid w:val="009E07F3"/>
    <w:rsid w:val="009F7E90"/>
    <w:rsid w:val="00AA4BCB"/>
    <w:rsid w:val="00B00089"/>
    <w:rsid w:val="00B76F8E"/>
    <w:rsid w:val="00BC03A7"/>
    <w:rsid w:val="00BD7843"/>
    <w:rsid w:val="00C00B51"/>
    <w:rsid w:val="00C822D3"/>
    <w:rsid w:val="00CA5C96"/>
    <w:rsid w:val="00CA6CD5"/>
    <w:rsid w:val="00D23C91"/>
    <w:rsid w:val="00D66BEC"/>
    <w:rsid w:val="00E60D25"/>
    <w:rsid w:val="00F17FCA"/>
    <w:rsid w:val="00FC648D"/>
    <w:rsid w:val="00FF2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727FC"/>
    <w:rPr>
      <w:color w:val="808080"/>
    </w:rPr>
  </w:style>
  <w:style w:type="paragraph" w:customStyle="1" w:styleId="606E6CBAE9E3461F9F21B3BD41EF833E">
    <w:name w:val="606E6CBAE9E3461F9F21B3BD41EF833E"/>
    <w:rsid w:val="00CA6CD5"/>
    <w:pPr>
      <w:widowControl w:val="0"/>
      <w:jc w:val="both"/>
    </w:pPr>
    <w:rPr>
      <w14:ligatures w14:val="standardContextual"/>
    </w:rPr>
  </w:style>
  <w:style w:type="paragraph" w:customStyle="1" w:styleId="A1D5A890B3A54A279C85F06675F561E7">
    <w:name w:val="A1D5A890B3A54A279C85F06675F561E7"/>
    <w:rsid w:val="00CA6CD5"/>
    <w:pPr>
      <w:widowControl w:val="0"/>
      <w:jc w:val="both"/>
    </w:pPr>
    <w:rPr>
      <w14:ligatures w14:val="standardContextual"/>
    </w:rPr>
  </w:style>
  <w:style w:type="paragraph" w:customStyle="1" w:styleId="25FF46B5A4CF4F149D1969F387852420">
    <w:name w:val="25FF46B5A4CF4F149D1969F387852420"/>
    <w:rsid w:val="00CA6CD5"/>
    <w:pPr>
      <w:widowControl w:val="0"/>
      <w:jc w:val="both"/>
    </w:pPr>
    <w:rPr>
      <w14:ligatures w14:val="standardContextual"/>
    </w:rPr>
  </w:style>
  <w:style w:type="paragraph" w:customStyle="1" w:styleId="CB468E33927B4E6EAEAD003E88C1A475">
    <w:name w:val="CB468E33927B4E6EAEAD003E88C1A475"/>
    <w:rsid w:val="00CA6CD5"/>
    <w:pPr>
      <w:widowControl w:val="0"/>
      <w:jc w:val="both"/>
    </w:pPr>
    <w:rPr>
      <w14:ligatures w14:val="standardContextual"/>
    </w:rPr>
  </w:style>
  <w:style w:type="paragraph" w:customStyle="1" w:styleId="0C42E08BED504257BB6A160E4ADBA50E">
    <w:name w:val="0C42E08BED504257BB6A160E4ADBA50E"/>
    <w:rsid w:val="00CA6CD5"/>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982__x8981_ xmlns="77238521-d6a4-4265-9b88-b8b5079bbb4a">「ワーク･ライフ・バランス等の推進に関する指標」の評価基準等を変更
理事長名を変更　等</_x6982__x8981_>
    <CW_CreatedDate xmlns="77238521-d6a4-4265-9b88-b8b5079bbb4a" xsi:nil="true"/>
    <CW_Permission xmlns="77238521-d6a4-4265-9b88-b8b5079bbb4a" xsi:nil="true"/>
    <CW_FolderPath xmlns="77238521-d6a4-4265-9b88-b8b5079bbb4a" xsi:nil="true"/>
    <CW_Executed xmlns="77238521-d6a4-4265-9b88-b8b5079bbb4a" xsi:nil="true"/>
    <CW_CreatedBy xmlns="77238521-d6a4-4265-9b88-b8b5079bbb4a" xsi:nil="true"/>
    <CW_ModifiedBy xmlns="77238521-d6a4-4265-9b88-b8b5079bbb4a" xsi:nil="true"/>
    <CW_ModifiedDate xmlns="77238521-d6a4-4265-9b88-b8b5079bbb4a" xsi:nil="true"/>
    <CW_ID xmlns="77238521-d6a4-4265-9b88-b8b5079bbb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6277FFD999EF849B29C0C92B2F53BF0" ma:contentTypeVersion="20" ma:contentTypeDescription="新しいドキュメントを作成します。" ma:contentTypeScope="" ma:versionID="82bd7e82f48a4a39e2d9e089a63401e3">
  <xsd:schema xmlns:xsd="http://www.w3.org/2001/XMLSchema" xmlns:xs="http://www.w3.org/2001/XMLSchema" xmlns:p="http://schemas.microsoft.com/office/2006/metadata/properties" xmlns:ns2="77238521-d6a4-4265-9b88-b8b5079bbb4a" xmlns:ns3="7c3fbcb4-bb0e-4040-b3e3-7c408b3c2c38" xmlns:ns4="6e082b7a-3751-4457-9b4a-146b5099cbb4" targetNamespace="http://schemas.microsoft.com/office/2006/metadata/properties" ma:root="true" ma:fieldsID="9eb20110fb6760b44e4d5f507ac2c997" ns2:_="" ns3:_="" ns4:_="">
    <xsd:import namespace="77238521-d6a4-4265-9b88-b8b5079bbb4a"/>
    <xsd:import namespace="7c3fbcb4-bb0e-4040-b3e3-7c408b3c2c38"/>
    <xsd:import namespace="6e082b7a-3751-4457-9b4a-146b5099cbb4"/>
    <xsd:element name="properties">
      <xsd:complexType>
        <xsd:sequence>
          <xsd:element name="documentManagement">
            <xsd:complexType>
              <xsd:all>
                <xsd:element ref="ns2:_x6982__x8981_" minOccurs="0"/>
                <xsd:element ref="ns2:CW_ModifiedDate" minOccurs="0"/>
                <xsd:element ref="ns2:CW_ModifiedBy" minOccurs="0"/>
                <xsd:element ref="ns2:CW_ID" minOccurs="0"/>
                <xsd:element ref="ns2:CW_Permission" minOccurs="0"/>
                <xsd:element ref="ns2:CW_FolderPath" minOccurs="0"/>
                <xsd:element ref="ns2:CW_CreatedBy" minOccurs="0"/>
                <xsd:element ref="ns2:CW_CreatedDate" minOccurs="0"/>
                <xsd:element ref="ns2:CW_Execute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38521-d6a4-4265-9b88-b8b5079bbb4a" elementFormDefault="qualified">
    <xsd:import namespace="http://schemas.microsoft.com/office/2006/documentManagement/types"/>
    <xsd:import namespace="http://schemas.microsoft.com/office/infopath/2007/PartnerControls"/>
    <xsd:element name="_x6982__x8981_" ma:index="1" nillable="true" ma:displayName="概要" ma:default="" ma:description="" ma:internalName="_x6982__x8981_">
      <xsd:simpleType>
        <xsd:restriction base="dms:Note">
          <xsd:maxLength value="255"/>
        </xsd:restriction>
      </xsd:simpleType>
    </xsd:element>
    <xsd:element name="CW_ModifiedDate" ma:index="9" nillable="true" ma:displayName="CW_ModifiedDate" ma:default="" ma:indexed="true" ma:internalName="CW_ModifiedDate">
      <xsd:simpleType>
        <xsd:restriction base="dms:DateTime"/>
      </xsd:simpleType>
    </xsd:element>
    <xsd:element name="CW_ModifiedBy" ma:index="10" nillable="true" ma:displayName="CW_ModifiedBy" ma:default="" ma:internalName="CW_ModifiedBy">
      <xsd:simpleType>
        <xsd:restriction base="dms:Note">
          <xsd:maxLength value="255"/>
        </xsd:restriction>
      </xsd:simpleType>
    </xsd:element>
    <xsd:element name="CW_ID" ma:index="11" nillable="true" ma:displayName="CW_ID" ma:default="" ma:indexed="true" ma:internalName="CW_ID">
      <xsd:simpleType>
        <xsd:restriction base="dms:Text"/>
      </xsd:simpleType>
    </xsd:element>
    <xsd:element name="CW_Permission" ma:index="12" nillable="true" ma:displayName="CW_Permission" ma:default="" ma:internalName="CW_Permission">
      <xsd:simpleType>
        <xsd:restriction base="dms:Note">
          <xsd:maxLength value="255"/>
        </xsd:restriction>
      </xsd:simpleType>
    </xsd:element>
    <xsd:element name="CW_FolderPath" ma:index="13" nillable="true" ma:displayName="CW_FolderPath" ma:default="" ma:internalName="CW_FolderPath">
      <xsd:simpleType>
        <xsd:restriction base="dms:Note">
          <xsd:maxLength value="255"/>
        </xsd:restriction>
      </xsd:simpleType>
    </xsd:element>
    <xsd:element name="CW_CreatedBy" ma:index="14" nillable="true" ma:displayName="CW_CreatedBy" ma:default="" ma:internalName="CW_CreatedBy">
      <xsd:simpleType>
        <xsd:restriction base="dms:Note">
          <xsd:maxLength value="255"/>
        </xsd:restriction>
      </xsd:simpleType>
    </xsd:element>
    <xsd:element name="CW_CreatedDate" ma:index="15" nillable="true" ma:displayName="CW_CreatedDate" ma:default="" ma:indexed="true" ma:internalName="CW_CreatedDate">
      <xsd:simpleType>
        <xsd:restriction base="dms:DateTime"/>
      </xsd:simpleType>
    </xsd:element>
    <xsd:element name="CW_Executed" ma:index="16" nillable="true" ma:displayName="CW_Executed" ma:default="" ma:internalName="CW_Execut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3fbcb4-bb0e-4040-b3e3-7c408b3c2c3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082b7a-3751-4457-9b4a-146b5099cbb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0"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0029FB-D0A4-4F82-9AFB-DFEF2A19AA8E}">
  <ds:schemaRefs>
    <ds:schemaRef ds:uri="http://schemas.microsoft.com/office/2006/metadata/properties"/>
    <ds:schemaRef ds:uri="http://schemas.microsoft.com/office/infopath/2007/PartnerControls"/>
    <ds:schemaRef ds:uri="77238521-d6a4-4265-9b88-b8b5079bbb4a"/>
  </ds:schemaRefs>
</ds:datastoreItem>
</file>

<file path=customXml/itemProps2.xml><?xml version="1.0" encoding="utf-8"?>
<ds:datastoreItem xmlns:ds="http://schemas.openxmlformats.org/officeDocument/2006/customXml" ds:itemID="{5EF3A3F8-FF6B-46FF-A218-AB6747ACEA0C}">
  <ds:schemaRefs>
    <ds:schemaRef ds:uri="http://schemas.microsoft.com/sharepoint/v3/contenttype/forms"/>
  </ds:schemaRefs>
</ds:datastoreItem>
</file>

<file path=customXml/itemProps3.xml><?xml version="1.0" encoding="utf-8"?>
<ds:datastoreItem xmlns:ds="http://schemas.openxmlformats.org/officeDocument/2006/customXml" ds:itemID="{ACC149B0-F9BF-4FCB-ADA5-B72E569A8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38521-d6a4-4265-9b88-b8b5079bbb4a"/>
    <ds:schemaRef ds:uri="7c3fbcb4-bb0e-4040-b3e3-7c408b3c2c38"/>
    <ds:schemaRef ds:uri="6e082b7a-3751-4457-9b4a-146b5099c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5.xml><?xml version="1.0" encoding="utf-8"?>
<ds:datastoreItem xmlns:ds="http://schemas.openxmlformats.org/officeDocument/2006/customXml" ds:itemID="{E21FFE1F-907B-4FB9-8325-88035AEC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TotalTime>
  <Pages>56</Pages>
  <Words>7428</Words>
  <Characters>42341</Characters>
  <DocSecurity>0</DocSecurity>
  <Lines>352</Lines>
  <Paragraphs>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2024-06-18T08:17:00Z</cp:lastPrinted>
  <dcterms:created xsi:type="dcterms:W3CDTF">2024-06-26T07:24:00Z</dcterms:created>
  <dcterms:modified xsi:type="dcterms:W3CDTF">2024-06-27T01:56:00Z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11500.0000000000</vt:lpwstr>
  </property>
  <property fmtid="{D5CDD505-2E9C-101B-9397-08002B2CF9AE}" pid="3" name="ContentTypeId">
    <vt:lpwstr>0x01010076277FFD999EF849B29C0C92B2F53BF0</vt:lpwstr>
  </property>
</Properties>
</file>