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0AE3D8F8" w14:textId="77777777" w:rsidR="00793CB9" w:rsidRDefault="00793CB9">
      <w:pPr>
        <w:pStyle w:val="a3"/>
        <w:rPr>
          <w:rFonts w:ascii="ＭＳ Ｐゴシック" w:eastAsia="ＭＳ Ｐゴシック" w:hAnsi="ＭＳ Ｐゴシック"/>
          <w:spacing w:val="0"/>
        </w:rPr>
      </w:pPr>
    </w:p>
    <w:p w14:paraId="518C8FA1" w14:textId="77777777" w:rsidR="00793CB9" w:rsidRDefault="00793CB9">
      <w:pPr>
        <w:pStyle w:val="a3"/>
        <w:rPr>
          <w:rFonts w:ascii="ＭＳ Ｐゴシック" w:eastAsia="ＭＳ Ｐゴシック" w:hAnsi="ＭＳ Ｐゴシック"/>
          <w:spacing w:val="0"/>
        </w:rPr>
      </w:pPr>
    </w:p>
    <w:p w14:paraId="72AD6005" w14:textId="77777777" w:rsidR="00793CB9" w:rsidRDefault="00793CB9">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F0EE2DF" w:rsidR="007F4CAD" w:rsidRPr="00582D9A" w:rsidRDefault="007F4CAD" w:rsidP="00206F3C">
      <w:pPr>
        <w:pStyle w:val="a3"/>
        <w:spacing w:line="240" w:lineRule="auto"/>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EC66D2">
        <w:rPr>
          <w:rFonts w:ascii="ＭＳ Ｐゴシック" w:eastAsia="ＭＳ Ｐゴシック" w:hAnsi="ＭＳ Ｐゴシック" w:hint="eastAsia"/>
          <w:b/>
          <w:spacing w:val="20"/>
          <w:sz w:val="36"/>
          <w:szCs w:val="36"/>
        </w:rPr>
        <w:t>令和6年度</w:t>
      </w:r>
      <w:r w:rsidR="00BC59FE">
        <w:rPr>
          <w:rFonts w:ascii="ＭＳ Ｐゴシック" w:eastAsia="ＭＳ Ｐゴシック" w:hAnsi="ＭＳ Ｐゴシック" w:hint="eastAsia"/>
          <w:b/>
          <w:spacing w:val="20"/>
          <w:sz w:val="36"/>
          <w:szCs w:val="36"/>
        </w:rPr>
        <w:t>地域ITベンダーの</w:t>
      </w:r>
      <w:r w:rsidR="009B2936" w:rsidRPr="009B2936">
        <w:rPr>
          <w:rFonts w:ascii="ＭＳ Ｐゴシック" w:eastAsia="ＭＳ Ｐゴシック" w:hAnsi="ＭＳ Ｐゴシック" w:hint="eastAsia"/>
          <w:b/>
          <w:spacing w:val="20"/>
          <w:sz w:val="36"/>
          <w:szCs w:val="36"/>
        </w:rPr>
        <w:t>セキュリティ</w:t>
      </w:r>
      <w:r w:rsidR="00BC59FE">
        <w:rPr>
          <w:rFonts w:ascii="ＭＳ Ｐゴシック" w:eastAsia="ＭＳ Ｐゴシック" w:hAnsi="ＭＳ Ｐゴシック" w:hint="eastAsia"/>
          <w:b/>
          <w:spacing w:val="20"/>
          <w:sz w:val="36"/>
          <w:szCs w:val="36"/>
        </w:rPr>
        <w:t>対応能力強化支援</w:t>
      </w:r>
      <w:r w:rsidR="00DD740B">
        <w:rPr>
          <w:rFonts w:ascii="ＭＳ Ｐゴシック" w:eastAsia="ＭＳ Ｐゴシック" w:hAnsi="ＭＳ Ｐゴシック" w:hint="eastAsia"/>
          <w:b/>
          <w:spacing w:val="20"/>
          <w:sz w:val="36"/>
          <w:szCs w:val="36"/>
        </w:rPr>
        <w:t>業務</w:t>
      </w:r>
      <w:r w:rsidRPr="00582D9A">
        <w:rPr>
          <w:rFonts w:ascii="ＭＳ Ｐゴシック" w:eastAsia="ＭＳ Ｐゴシック" w:hAnsi="ＭＳ Ｐゴシック" w:hint="eastAsia"/>
          <w:b/>
          <w:spacing w:val="20"/>
          <w:sz w:val="36"/>
          <w:szCs w:val="36"/>
        </w:rPr>
        <w:t>」に</w:t>
      </w:r>
      <w:r w:rsidR="007F0E26">
        <w:rPr>
          <w:rFonts w:ascii="ＭＳ Ｐゴシック" w:eastAsia="ＭＳ Ｐゴシック" w:hAnsi="ＭＳ Ｐゴシック" w:hint="eastAsia"/>
          <w:b/>
          <w:spacing w:val="20"/>
          <w:sz w:val="36"/>
          <w:szCs w:val="36"/>
        </w:rPr>
        <w:t>係る</w:t>
      </w: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A107928" w:rsidR="007F4CAD" w:rsidRPr="00582D9A" w:rsidRDefault="007F4CAD">
      <w:pPr>
        <w:pStyle w:val="a3"/>
        <w:spacing w:line="396" w:lineRule="exact"/>
        <w:jc w:val="center"/>
        <w:rPr>
          <w:rFonts w:ascii="ＭＳ Ｐゴシック" w:eastAsia="ＭＳ Ｐゴシック" w:hAnsi="ＭＳ Ｐゴシック"/>
          <w:b/>
          <w:spacing w:val="0"/>
        </w:rPr>
      </w:pPr>
      <w:r w:rsidRPr="00F40222">
        <w:rPr>
          <w:rFonts w:ascii="ＭＳ Ｐゴシック" w:eastAsia="ＭＳ Ｐゴシック" w:hAnsi="ＭＳ Ｐゴシック" w:hint="eastAsia"/>
          <w:b/>
          <w:spacing w:val="20"/>
          <w:sz w:val="36"/>
          <w:szCs w:val="36"/>
          <w:u w:val="single"/>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A" w14:textId="48044D03" w:rsidR="007F4CAD" w:rsidRDefault="007F4CAD" w:rsidP="009B2936">
      <w:pPr>
        <w:jc w:val="left"/>
        <w:rPr>
          <w:rFonts w:ascii="ＭＳ ゴシック" w:eastAsia="ＭＳ ゴシック" w:hAnsi="ＭＳ ゴシック"/>
          <w:color w:val="FF0000"/>
          <w:szCs w:val="21"/>
          <w:lang w:eastAsia="zh-CN"/>
        </w:rPr>
      </w:pPr>
    </w:p>
    <w:p w14:paraId="503536C1" w14:textId="77777777" w:rsidR="009B2936" w:rsidRDefault="009B2936" w:rsidP="009B2936">
      <w:pPr>
        <w:rPr>
          <w:rFonts w:ascii="ＭＳ ゴシック" w:eastAsia="ＭＳ ゴシック" w:hAnsi="ＭＳ ゴシック"/>
          <w:color w:val="FF0000"/>
          <w:szCs w:val="21"/>
        </w:rPr>
      </w:pPr>
    </w:p>
    <w:p w14:paraId="7DF90B8B" w14:textId="380CE39D" w:rsidR="007F4CAD" w:rsidRDefault="007F4CAD" w:rsidP="009B2936">
      <w:pPr>
        <w:rPr>
          <w:rFonts w:ascii="ＭＳ ゴシック" w:eastAsia="ＭＳ ゴシック" w:hAnsi="ＭＳ ゴシック"/>
          <w:color w:val="FF0000"/>
          <w:szCs w:val="21"/>
        </w:rPr>
      </w:pPr>
    </w:p>
    <w:p w14:paraId="7DF90B8C" w14:textId="17C3F7B1" w:rsidR="007F4CAD" w:rsidRDefault="007F4CAD" w:rsidP="009B2936">
      <w:pPr>
        <w:rPr>
          <w:rFonts w:ascii="ＭＳ ゴシック" w:eastAsia="ＭＳ ゴシック" w:hAnsi="ＭＳ ゴシック"/>
          <w:color w:val="FF0000"/>
          <w:szCs w:val="21"/>
        </w:rPr>
      </w:pPr>
    </w:p>
    <w:p w14:paraId="6AB940B8" w14:textId="77777777" w:rsidR="009B2936" w:rsidRDefault="009B2936" w:rsidP="009B2936">
      <w:pPr>
        <w:rPr>
          <w:rFonts w:ascii="ＭＳ ゴシック" w:eastAsia="ＭＳ ゴシック" w:hAnsi="ＭＳ ゴシック"/>
          <w:color w:val="FF0000"/>
          <w:szCs w:val="21"/>
        </w:rPr>
      </w:pPr>
    </w:p>
    <w:p w14:paraId="7DF90B8D" w14:textId="3BE584A7" w:rsidR="007F4CAD" w:rsidRPr="003603CC" w:rsidRDefault="007F4CAD">
      <w:pPr>
        <w:pStyle w:val="a3"/>
        <w:ind w:left="1060" w:hangingChars="500" w:hanging="1060"/>
        <w:rPr>
          <w:rFonts w:ascii="ＭＳ ゴシック" w:eastAsia="ＭＳ ゴシック" w:hAnsi="ＭＳ ゴシック" w:cs="ＭＳ Ｐゴシック"/>
          <w:color w:val="FF0000"/>
        </w:rPr>
      </w:pPr>
    </w:p>
    <w:p w14:paraId="7DF90B8E" w14:textId="693D7087" w:rsidR="007F4CAD" w:rsidRDefault="007F4CAD" w:rsidP="009B2936">
      <w:pPr>
        <w:jc w:val="left"/>
        <w:rPr>
          <w:rFonts w:ascii="ＭＳ ゴシック" w:eastAsia="SimSun" w:hAnsi="ＭＳ ゴシック"/>
          <w:color w:val="FF0000"/>
          <w:szCs w:val="21"/>
          <w:lang w:eastAsia="zh-CN"/>
        </w:rPr>
      </w:pPr>
    </w:p>
    <w:p w14:paraId="7E9F2AB5" w14:textId="77777777" w:rsidR="009B2936" w:rsidRDefault="009B2936" w:rsidP="009B2936">
      <w:pPr>
        <w:jc w:val="left"/>
        <w:rPr>
          <w:rFonts w:ascii="ＭＳ ゴシック" w:eastAsia="SimSun" w:hAnsi="ＭＳ ゴシック"/>
          <w:color w:val="FF0000"/>
          <w:szCs w:val="21"/>
          <w:lang w:eastAsia="zh-CN"/>
        </w:rPr>
      </w:pPr>
    </w:p>
    <w:p w14:paraId="08578FFC" w14:textId="77777777" w:rsidR="009B2936" w:rsidRDefault="009B2936" w:rsidP="009B2936">
      <w:pPr>
        <w:jc w:val="left"/>
        <w:rPr>
          <w:rFonts w:ascii="ＭＳ ゴシック" w:eastAsia="SimSun" w:hAnsi="ＭＳ ゴシック"/>
          <w:color w:val="FF0000"/>
          <w:szCs w:val="21"/>
          <w:lang w:eastAsia="zh-CN"/>
        </w:rPr>
      </w:pPr>
    </w:p>
    <w:p w14:paraId="5F0B7210" w14:textId="77777777" w:rsidR="009B2936" w:rsidRDefault="009B2936" w:rsidP="009B2936">
      <w:pPr>
        <w:jc w:val="left"/>
        <w:rPr>
          <w:rFonts w:ascii="ＭＳ ゴシック" w:eastAsia="SimSun" w:hAnsi="ＭＳ ゴシック"/>
          <w:color w:val="FF0000"/>
          <w:szCs w:val="21"/>
          <w:lang w:eastAsia="zh-CN"/>
        </w:rPr>
      </w:pPr>
    </w:p>
    <w:p w14:paraId="58B81931" w14:textId="77777777" w:rsidR="009B2936" w:rsidRDefault="009B2936" w:rsidP="009B2936">
      <w:pPr>
        <w:jc w:val="left"/>
        <w:rPr>
          <w:rFonts w:ascii="ＭＳ ゴシック" w:eastAsia="SimSun" w:hAnsi="ＭＳ ゴシック"/>
          <w:color w:val="FF0000"/>
          <w:szCs w:val="21"/>
          <w:lang w:eastAsia="zh-CN"/>
        </w:rPr>
      </w:pPr>
    </w:p>
    <w:p w14:paraId="2EFAA2A0" w14:textId="77777777" w:rsidR="009B2936" w:rsidRDefault="009B2936" w:rsidP="009B2936">
      <w:pPr>
        <w:jc w:val="left"/>
        <w:rPr>
          <w:rFonts w:ascii="ＭＳ ゴシック" w:eastAsia="SimSun" w:hAnsi="ＭＳ ゴシック"/>
          <w:color w:val="FF0000"/>
          <w:szCs w:val="21"/>
          <w:lang w:eastAsia="zh-CN"/>
        </w:rPr>
      </w:pPr>
    </w:p>
    <w:p w14:paraId="36F7890B" w14:textId="77777777" w:rsidR="009B2936" w:rsidRPr="009B2936" w:rsidRDefault="009B2936" w:rsidP="009B2936">
      <w:pPr>
        <w:jc w:val="left"/>
        <w:rPr>
          <w:rFonts w:ascii="ＭＳ ゴシック" w:eastAsia="SimSun" w:hAnsi="ＭＳ ゴシック"/>
          <w:color w:val="FF0000"/>
          <w:szCs w:val="21"/>
          <w:lang w:eastAsia="zh-CN"/>
        </w:rPr>
      </w:pPr>
    </w:p>
    <w:p w14:paraId="7DF90B90" w14:textId="73059CDC" w:rsidR="007F4CAD" w:rsidRDefault="007F4CAD" w:rsidP="009B2936">
      <w:pPr>
        <w:pStyle w:val="a3"/>
        <w:rPr>
          <w:rFonts w:ascii="ＭＳ ゴシック" w:eastAsia="ＭＳ ゴシック" w:hAnsi="ＭＳ ゴシック"/>
          <w:color w:val="FF0000"/>
        </w:rPr>
      </w:pPr>
    </w:p>
    <w:p w14:paraId="2181FB7B" w14:textId="77777777" w:rsidR="009B2936" w:rsidRDefault="009B2936" w:rsidP="009B2936">
      <w:pPr>
        <w:pStyle w:val="a3"/>
        <w:rPr>
          <w:rFonts w:ascii="ＭＳ ゴシック" w:eastAsia="ＭＳ ゴシック" w:hAnsi="ＭＳ ゴシック"/>
          <w:color w:val="FF0000"/>
        </w:rPr>
      </w:pPr>
    </w:p>
    <w:p w14:paraId="163DD33A" w14:textId="02875D39" w:rsidR="001B3963" w:rsidRPr="001B3963" w:rsidRDefault="001B3963" w:rsidP="009B2936">
      <w:pPr>
        <w:pStyle w:val="a3"/>
        <w:rPr>
          <w:rFonts w:ascii="ＭＳ ゴシック" w:eastAsia="ＭＳ ゴシック" w:hAnsi="ＭＳ ゴシック"/>
          <w:color w:val="FF0000"/>
        </w:rPr>
      </w:pPr>
    </w:p>
    <w:p w14:paraId="6F82D0F5" w14:textId="2D40D8FE" w:rsidR="004E62CF" w:rsidRDefault="004E62CF" w:rsidP="009B2936">
      <w:pPr>
        <w:pStyle w:val="a3"/>
        <w:rPr>
          <w:rFonts w:ascii="ＭＳ ゴシック" w:eastAsia="ＭＳ ゴシック" w:hAnsi="ＭＳ ゴシック"/>
          <w:color w:val="FF0000"/>
        </w:rPr>
      </w:pPr>
    </w:p>
    <w:p w14:paraId="7DF90B9A" w14:textId="77777777" w:rsidR="007F4CAD" w:rsidRPr="004E62CF" w:rsidRDefault="007F4CAD">
      <w:pPr>
        <w:pStyle w:val="a3"/>
      </w:pPr>
    </w:p>
    <w:p w14:paraId="7DF90B9B" w14:textId="480A43B7"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9B2936">
        <w:rPr>
          <w:rFonts w:ascii="ＭＳ Ｐゴシック" w:eastAsia="ＭＳ Ｐゴシック" w:hAnsi="ＭＳ Ｐゴシック" w:hint="eastAsia"/>
          <w:sz w:val="28"/>
          <w:szCs w:val="28"/>
        </w:rPr>
        <w:t>24</w:t>
      </w:r>
      <w:r w:rsidR="007F4CAD">
        <w:rPr>
          <w:rFonts w:ascii="ＭＳ Ｐゴシック" w:eastAsia="ＭＳ Ｐゴシック" w:hAnsi="ＭＳ Ｐゴシック" w:hint="eastAsia"/>
          <w:sz w:val="28"/>
          <w:szCs w:val="28"/>
        </w:rPr>
        <w:t>年</w:t>
      </w:r>
      <w:r w:rsidR="007F0E26">
        <w:rPr>
          <w:rFonts w:ascii="ＭＳ Ｐゴシック" w:eastAsia="ＭＳ Ｐゴシック" w:hAnsi="ＭＳ Ｐゴシック" w:hint="eastAsia"/>
          <w:sz w:val="28"/>
          <w:szCs w:val="28"/>
        </w:rPr>
        <w:t>10</w:t>
      </w:r>
      <w:r w:rsidR="00A45647">
        <w:rPr>
          <w:rFonts w:ascii="ＭＳ Ｐゴシック" w:eastAsia="ＭＳ Ｐゴシック" w:hAnsi="ＭＳ Ｐゴシック" w:hint="eastAsia"/>
          <w:sz w:val="28"/>
          <w:szCs w:val="28"/>
        </w:rPr>
        <w:t>月</w:t>
      </w:r>
      <w:r w:rsidR="00523662">
        <w:rPr>
          <w:rFonts w:ascii="ＭＳ Ｐゴシック" w:eastAsia="ＭＳ Ｐゴシック" w:hAnsi="ＭＳ Ｐゴシック" w:hint="eastAsia"/>
          <w:sz w:val="28"/>
          <w:szCs w:val="28"/>
        </w:rPr>
        <w:t>21</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Pr="009B2936" w:rsidRDefault="007F4CAD">
      <w:pPr>
        <w:jc w:val="center"/>
        <w:rPr>
          <w:rFonts w:ascii="ＭＳ 明朝" w:hAnsi="ＭＳ 明朝" w:cs="ＭＳ Ｐゴシック"/>
          <w:b/>
          <w:bCs/>
          <w:sz w:val="28"/>
          <w:szCs w:val="28"/>
        </w:rPr>
      </w:pPr>
      <w:r w:rsidRPr="00F13786">
        <w:rPr>
          <w:rFonts w:ascii="ＭＳ 明朝" w:hAnsi="ＭＳ 明朝" w:cs="ＭＳ Ｐゴシック" w:hint="eastAsia"/>
          <w:b/>
          <w:bCs/>
          <w:spacing w:val="244"/>
          <w:kern w:val="0"/>
          <w:sz w:val="28"/>
          <w:szCs w:val="28"/>
          <w:fitText w:val="1050" w:id="-966527222"/>
        </w:rPr>
        <w:t>目</w:t>
      </w:r>
      <w:r w:rsidRPr="00F13786">
        <w:rPr>
          <w:rFonts w:ascii="ＭＳ 明朝" w:hAnsi="ＭＳ 明朝" w:cs="ＭＳ Ｐゴシック" w:hint="eastAsia"/>
          <w:b/>
          <w:bCs/>
          <w:kern w:val="0"/>
          <w:sz w:val="28"/>
          <w:szCs w:val="28"/>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0460743" w14:textId="77777777" w:rsidR="00F2574F" w:rsidRDefault="007F4CAD">
      <w:pPr>
        <w:pStyle w:val="a3"/>
        <w:spacing w:line="360" w:lineRule="auto"/>
        <w:rPr>
          <w:rFonts w:ascii="ＭＳ 明朝" w:hAnsi="ＭＳ 明朝"/>
          <w:noProof/>
          <w:spacing w:val="0"/>
        </w:rPr>
        <w:sectPr w:rsidR="00F2574F" w:rsidSect="00F2574F">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991522F" w14:textId="77777777" w:rsidR="00F2574F" w:rsidRDefault="00F2574F">
      <w:pPr>
        <w:pStyle w:val="12"/>
        <w:rPr>
          <w:noProof/>
        </w:rPr>
      </w:pPr>
      <w:r>
        <w:rPr>
          <w:rFonts w:hint="eastAsia"/>
          <w:noProof/>
        </w:rPr>
        <w:t>Ⅰ．</w:t>
      </w:r>
      <w:r w:rsidRPr="00A72B37">
        <w:rPr>
          <w:rFonts w:hint="eastAsia"/>
          <w:noProof/>
          <w:spacing w:val="2"/>
        </w:rPr>
        <w:t>入札説明書</w:t>
      </w:r>
      <w:r>
        <w:rPr>
          <w:noProof/>
        </w:rPr>
        <w:tab/>
        <w:t>1</w:t>
      </w:r>
    </w:p>
    <w:p w14:paraId="170A9B6F" w14:textId="77777777" w:rsidR="00F2574F" w:rsidRDefault="00F2574F">
      <w:pPr>
        <w:pStyle w:val="12"/>
        <w:rPr>
          <w:noProof/>
        </w:rPr>
      </w:pPr>
      <w:r>
        <w:rPr>
          <w:rFonts w:hint="eastAsia"/>
          <w:noProof/>
        </w:rPr>
        <w:t>Ⅱ．契約書</w:t>
      </w:r>
      <w:r>
        <w:rPr>
          <w:noProof/>
        </w:rPr>
        <w:tab/>
        <w:t>6</w:t>
      </w:r>
    </w:p>
    <w:p w14:paraId="0CF9BA4F" w14:textId="77777777" w:rsidR="00F2574F" w:rsidRDefault="00F2574F">
      <w:pPr>
        <w:pStyle w:val="12"/>
        <w:rPr>
          <w:noProof/>
        </w:rPr>
      </w:pPr>
      <w:r>
        <w:rPr>
          <w:rFonts w:hint="eastAsia"/>
          <w:noProof/>
        </w:rPr>
        <w:t>Ⅲ．仕様書</w:t>
      </w:r>
      <w:r>
        <w:rPr>
          <w:noProof/>
        </w:rPr>
        <w:tab/>
        <w:t>15</w:t>
      </w:r>
    </w:p>
    <w:p w14:paraId="636D1907" w14:textId="77777777" w:rsidR="00F2574F" w:rsidRDefault="00F2574F">
      <w:pPr>
        <w:pStyle w:val="12"/>
        <w:rPr>
          <w:noProof/>
        </w:rPr>
      </w:pPr>
      <w:r w:rsidRPr="00A72B37">
        <w:rPr>
          <w:rFonts w:cs="ＭＳ Ｐゴシック" w:hint="eastAsia"/>
          <w:noProof/>
        </w:rPr>
        <w:t>Ⅳ．入札資料作成要領</w:t>
      </w:r>
      <w:r>
        <w:rPr>
          <w:noProof/>
        </w:rPr>
        <w:tab/>
        <w:t>24</w:t>
      </w:r>
    </w:p>
    <w:p w14:paraId="6B660173" w14:textId="77777777" w:rsidR="00F2574F" w:rsidRDefault="00F2574F">
      <w:pPr>
        <w:pStyle w:val="12"/>
        <w:rPr>
          <w:noProof/>
        </w:rPr>
      </w:pPr>
      <w:r w:rsidRPr="00A72B37">
        <w:rPr>
          <w:rFonts w:ascii="ＭＳ 明朝" w:hAnsi="ＭＳ 明朝" w:cs="ＭＳ Ｐゴシック" w:hint="eastAsia"/>
          <w:noProof/>
        </w:rPr>
        <w:t>Ⅴ．評価項目一覧</w:t>
      </w:r>
      <w:r>
        <w:rPr>
          <w:noProof/>
        </w:rPr>
        <w:tab/>
        <w:t>31</w:t>
      </w:r>
    </w:p>
    <w:p w14:paraId="435285CC" w14:textId="77777777" w:rsidR="00F2574F" w:rsidRDefault="00F2574F">
      <w:pPr>
        <w:pStyle w:val="12"/>
        <w:rPr>
          <w:noProof/>
        </w:rPr>
      </w:pPr>
      <w:r w:rsidRPr="00A72B37">
        <w:rPr>
          <w:rFonts w:cs="ＭＳ Ｐゴシック" w:hint="eastAsia"/>
          <w:noProof/>
        </w:rPr>
        <w:t>Ⅵ．評価手順書</w:t>
      </w:r>
      <w:r>
        <w:rPr>
          <w:noProof/>
        </w:rPr>
        <w:tab/>
        <w:t>37</w:t>
      </w:r>
    </w:p>
    <w:p w14:paraId="4FE3C80A" w14:textId="77777777" w:rsidR="00F2574F" w:rsidRDefault="00F2574F">
      <w:pPr>
        <w:pStyle w:val="12"/>
        <w:rPr>
          <w:noProof/>
        </w:rPr>
      </w:pPr>
      <w:r w:rsidRPr="00A72B37">
        <w:rPr>
          <w:rFonts w:ascii="ＭＳ 明朝" w:hAnsi="ＭＳ 明朝" w:hint="eastAsia"/>
          <w:noProof/>
        </w:rPr>
        <w:t>Ⅶ．その他関係資料</w:t>
      </w:r>
      <w:r>
        <w:rPr>
          <w:noProof/>
        </w:rPr>
        <w:tab/>
        <w:t>41</w:t>
      </w:r>
    </w:p>
    <w:p w14:paraId="1C4F10D9" w14:textId="77777777" w:rsidR="00F2574F" w:rsidRDefault="00F2574F">
      <w:pPr>
        <w:pStyle w:val="a3"/>
        <w:spacing w:line="360" w:lineRule="auto"/>
        <w:rPr>
          <w:rFonts w:ascii="ＭＳ 明朝" w:hAnsi="ＭＳ 明朝"/>
          <w:noProof/>
          <w:spacing w:val="0"/>
        </w:rPr>
        <w:sectPr w:rsidR="00F2574F" w:rsidSect="00F2574F">
          <w:type w:val="continuous"/>
          <w:pgSz w:w="11906" w:h="16838"/>
          <w:pgMar w:top="1134" w:right="1134" w:bottom="1134" w:left="1304" w:header="720" w:footer="720" w:gutter="0"/>
          <w:cols w:space="720"/>
          <w:noEndnote/>
        </w:sectPr>
      </w:pPr>
    </w:p>
    <w:p w14:paraId="7DF90BAF" w14:textId="154BE9A5"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3400B99"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F2574F">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6FCD76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952C42">
        <w:rPr>
          <w:rFonts w:ascii="ＭＳ 明朝" w:hAnsi="ＭＳ 明朝" w:hint="eastAsia"/>
        </w:rPr>
        <w:t>（20</w:t>
      </w:r>
      <w:r w:rsidR="009B2936" w:rsidRPr="00952C42">
        <w:rPr>
          <w:rFonts w:ascii="ＭＳ 明朝" w:hAnsi="ＭＳ 明朝" w:hint="eastAsia"/>
        </w:rPr>
        <w:t>24</w:t>
      </w:r>
      <w:r w:rsidRPr="00952C42">
        <w:rPr>
          <w:rFonts w:ascii="ＭＳ 明朝" w:hAnsi="ＭＳ 明朝" w:hint="eastAsia"/>
        </w:rPr>
        <w:t>年</w:t>
      </w:r>
      <w:r w:rsidR="007F0E26">
        <w:rPr>
          <w:rFonts w:ascii="ＭＳ 明朝" w:hAnsi="ＭＳ 明朝" w:hint="eastAsia"/>
        </w:rPr>
        <w:t>10</w:t>
      </w:r>
      <w:r w:rsidRPr="00952C42">
        <w:rPr>
          <w:rFonts w:ascii="ＭＳ 明朝" w:hAnsi="ＭＳ 明朝" w:hint="eastAsia"/>
        </w:rPr>
        <w:t>月</w:t>
      </w:r>
      <w:r w:rsidR="00523662">
        <w:rPr>
          <w:rFonts w:ascii="ＭＳ 明朝" w:hAnsi="ＭＳ 明朝" w:hint="eastAsia"/>
        </w:rPr>
        <w:t>21</w:t>
      </w:r>
      <w:r w:rsidRPr="00952C42">
        <w:rPr>
          <w:rFonts w:ascii="ＭＳ 明朝" w:hAnsi="ＭＳ 明朝" w:hint="eastAsia"/>
        </w:rPr>
        <w:t>日付け</w:t>
      </w:r>
      <w:r w:rsidR="00C25E14" w:rsidRPr="00952C42">
        <w:rPr>
          <w:rFonts w:ascii="ＭＳ 明朝" w:hAnsi="ＭＳ 明朝" w:hint="eastAsia"/>
        </w:rPr>
        <w:t>公告</w:t>
      </w:r>
      <w:r w:rsidRPr="00952C42">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B2936"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1881678"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EC66D2">
        <w:rPr>
          <w:rFonts w:ascii="ＭＳ 明朝" w:hAnsi="ＭＳ 明朝" w:hint="eastAsia"/>
        </w:rPr>
        <w:t>令和6年度地域IT</w:t>
      </w:r>
      <w:r w:rsidR="007F0E26">
        <w:rPr>
          <w:rFonts w:ascii="ＭＳ 明朝" w:hAnsi="ＭＳ 明朝" w:hint="eastAsia"/>
        </w:rPr>
        <w:t>ベンダーの</w:t>
      </w:r>
      <w:r w:rsidR="009B2936" w:rsidRPr="00952C42">
        <w:rPr>
          <w:rFonts w:ascii="ＭＳ 明朝" w:hAnsi="ＭＳ 明朝" w:hint="eastAsia"/>
        </w:rPr>
        <w:t>セキュリティ</w:t>
      </w:r>
      <w:r w:rsidR="007F0E26">
        <w:rPr>
          <w:rFonts w:ascii="ＭＳ 明朝" w:hAnsi="ＭＳ 明朝" w:hint="eastAsia"/>
        </w:rPr>
        <w:t>対応能力強化支援</w:t>
      </w:r>
      <w:r w:rsidR="00DD740B">
        <w:rPr>
          <w:rFonts w:ascii="ＭＳ 明朝" w:hAnsi="ＭＳ 明朝" w:hint="eastAsia"/>
        </w:rPr>
        <w:t>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E00431">
        <w:rPr>
          <w:rFonts w:ascii="ＭＳ 明朝" w:hAnsi="ＭＳ 明朝" w:hint="eastAsia"/>
          <w:spacing w:val="36"/>
          <w:fitText w:val="1060" w:id="-970208244"/>
        </w:rPr>
        <w:t>履行期</w:t>
      </w:r>
      <w:r w:rsidRPr="00E00431">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0F07136D"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E00431">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E00431">
        <w:rPr>
          <w:rFonts w:ascii="ＭＳ 明朝" w:hAnsi="ＭＳ 明朝" w:hint="eastAsia"/>
          <w:spacing w:val="36"/>
          <w:fitText w:val="1060" w:id="-970208242"/>
        </w:rPr>
        <w:t>入札方</w:t>
      </w:r>
      <w:r w:rsidRPr="00E00431">
        <w:rPr>
          <w:rFonts w:ascii="ＭＳ 明朝" w:hAnsi="ＭＳ 明朝" w:hint="eastAsia"/>
          <w:spacing w:val="2"/>
          <w:fitText w:val="1060" w:id="-970208242"/>
        </w:rPr>
        <w:t>法</w:t>
      </w:r>
      <w:r>
        <w:rPr>
          <w:rFonts w:ascii="ＭＳ 明朝" w:hAnsi="ＭＳ 明朝" w:hint="eastAsia"/>
          <w:spacing w:val="0"/>
        </w:rPr>
        <w:tab/>
      </w:r>
      <w:r w:rsidR="003E2CC3">
        <w:rPr>
          <w:rFonts w:ascii="ＭＳ 明朝" w:hAnsi="ＭＳ 明朝" w:hint="eastAsia"/>
          <w:spacing w:val="0"/>
        </w:rPr>
        <w:t xml:space="preserve">　</w:t>
      </w:r>
      <w:r>
        <w:rPr>
          <w:rFonts w:ascii="ＭＳ 明朝" w:hAnsi="ＭＳ 明朝" w:hint="eastAsia"/>
        </w:rPr>
        <w:t>落札者の決定は総合評価落札方式をもって行うので、</w:t>
      </w:r>
    </w:p>
    <w:p w14:paraId="7DF90BC4" w14:textId="781F0835" w:rsidR="007F4CAD" w:rsidRDefault="007F4CAD">
      <w:pPr>
        <w:pStyle w:val="a3"/>
        <w:ind w:leftChars="1018" w:left="2350" w:hangingChars="100" w:hanging="212"/>
        <w:rPr>
          <w:rFonts w:ascii="ＭＳ 明朝" w:hAnsi="ＭＳ 明朝"/>
        </w:rPr>
      </w:pPr>
      <w:r>
        <w:rPr>
          <w:rFonts w:ascii="ＭＳ 明朝" w:hAnsi="ＭＳ 明朝" w:hint="eastAsia"/>
        </w:rPr>
        <w:t>①</w:t>
      </w:r>
      <w:r w:rsidR="003E2CC3">
        <w:rPr>
          <w:rFonts w:ascii="ＭＳ 明朝" w:hAnsi="ＭＳ 明朝" w:hint="eastAsia"/>
        </w:rPr>
        <w:t xml:space="preserve">　</w:t>
      </w:r>
      <w:r>
        <w:rPr>
          <w:rFonts w:ascii="ＭＳ 明朝" w:hAnsi="ＭＳ 明朝" w:hint="eastAsia"/>
        </w:rPr>
        <w:t>入札に参加を希望する者（以下「入札者」という。）は「</w:t>
      </w:r>
      <w:r w:rsidRPr="00952C42">
        <w:rPr>
          <w:rFonts w:ascii="ＭＳ 明朝" w:hAnsi="ＭＳ 明朝" w:hint="eastAsia"/>
        </w:rPr>
        <w:t>6.(4)</w:t>
      </w:r>
      <w:r>
        <w:rPr>
          <w:rFonts w:ascii="ＭＳ 明朝" w:hAnsi="ＭＳ 明朝" w:hint="eastAsia"/>
        </w:rPr>
        <w:t>提出書類一覧」に記載の提出書類を提出すること。</w:t>
      </w:r>
    </w:p>
    <w:p w14:paraId="7DF90BC5" w14:textId="3D3E40D7" w:rsidR="007F4CAD" w:rsidRDefault="007F4CAD">
      <w:pPr>
        <w:pStyle w:val="a3"/>
        <w:ind w:leftChars="1016" w:left="2348" w:hangingChars="101" w:hanging="214"/>
        <w:rPr>
          <w:rFonts w:ascii="ＭＳ 明朝" w:hAnsi="ＭＳ 明朝"/>
        </w:rPr>
      </w:pPr>
      <w:r>
        <w:rPr>
          <w:rFonts w:ascii="ＭＳ 明朝" w:hAnsi="ＭＳ 明朝" w:hint="eastAsia"/>
        </w:rPr>
        <w:t>②</w:t>
      </w:r>
      <w:r w:rsidR="003E2CC3">
        <w:rPr>
          <w:rFonts w:ascii="ＭＳ 明朝" w:hAnsi="ＭＳ 明朝" w:hint="eastAsia"/>
        </w:rPr>
        <w:t xml:space="preserve">　</w:t>
      </w:r>
      <w:r>
        <w:rPr>
          <w:rFonts w:ascii="ＭＳ 明朝" w:hAnsi="ＭＳ 明朝" w:hint="eastAsia"/>
        </w:rPr>
        <w:t>上記①の提出書類のうち提案書については、入札資料作成要領に従って作成、提出すること。</w:t>
      </w:r>
    </w:p>
    <w:p w14:paraId="7DF90BC6" w14:textId="6125628D" w:rsidR="007F4CAD" w:rsidRDefault="007F4CAD">
      <w:pPr>
        <w:pStyle w:val="a3"/>
        <w:ind w:leftChars="1016" w:left="2348" w:hangingChars="101" w:hanging="214"/>
        <w:rPr>
          <w:rFonts w:ascii="ＭＳ 明朝" w:hAnsi="ＭＳ 明朝"/>
        </w:rPr>
      </w:pPr>
      <w:r>
        <w:rPr>
          <w:rFonts w:ascii="ＭＳ 明朝" w:hAnsi="ＭＳ 明朝" w:hint="eastAsia"/>
        </w:rPr>
        <w:t>③</w:t>
      </w:r>
      <w:r w:rsidR="003E2CC3">
        <w:rPr>
          <w:rFonts w:ascii="ＭＳ 明朝" w:hAnsi="ＭＳ 明朝" w:hint="eastAsia"/>
        </w:rPr>
        <w:t xml:space="preserve">　</w:t>
      </w:r>
      <w:r>
        <w:rPr>
          <w:rFonts w:ascii="ＭＳ 明朝" w:hAnsi="ＭＳ 明朝" w:hint="eastAsia"/>
        </w:rPr>
        <w:t>上記①の提出書類のうち、入札書については仕様書及び契約書案に定めるところにより、入札金額を見積るものとする。入札金額は、</w:t>
      </w:r>
      <w:r w:rsidR="0010023A" w:rsidRPr="00952C42">
        <w:rPr>
          <w:rFonts w:ascii="ＭＳ 明朝" w:hAnsi="ＭＳ 明朝" w:hint="eastAsia"/>
        </w:rPr>
        <w:t>「</w:t>
      </w:r>
      <w:r w:rsidR="00EC66D2">
        <w:rPr>
          <w:rFonts w:ascii="ＭＳ 明朝" w:hAnsi="ＭＳ 明朝" w:hint="eastAsia"/>
        </w:rPr>
        <w:t>令和6年度地域IT</w:t>
      </w:r>
      <w:r w:rsidR="007F0E26">
        <w:rPr>
          <w:rFonts w:ascii="ＭＳ 明朝" w:hAnsi="ＭＳ 明朝" w:hint="eastAsia"/>
        </w:rPr>
        <w:t>ベンダーの</w:t>
      </w:r>
      <w:r w:rsidR="00E00431" w:rsidRPr="00952C42">
        <w:rPr>
          <w:rFonts w:ascii="ＭＳ 明朝" w:hAnsi="ＭＳ 明朝" w:hint="eastAsia"/>
        </w:rPr>
        <w:t>セキュリティ</w:t>
      </w:r>
      <w:r w:rsidR="007F0E26">
        <w:rPr>
          <w:rFonts w:ascii="ＭＳ 明朝" w:hAnsi="ＭＳ 明朝" w:hint="eastAsia"/>
        </w:rPr>
        <w:t>対応能力強化支援</w:t>
      </w:r>
      <w:r w:rsidR="00DD740B">
        <w:rPr>
          <w:rFonts w:ascii="ＭＳ 明朝" w:hAnsi="ＭＳ 明朝" w:hint="eastAsia"/>
        </w:rPr>
        <w:t>業務</w:t>
      </w:r>
      <w:r w:rsidR="0010023A" w:rsidRPr="00952C42">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4D6C7E6A" w:rsidR="007F4CAD" w:rsidRDefault="007F4CAD">
      <w:pPr>
        <w:pStyle w:val="a3"/>
        <w:ind w:leftChars="1016" w:left="2348" w:hangingChars="101" w:hanging="214"/>
        <w:rPr>
          <w:rFonts w:ascii="ＭＳ 明朝" w:hAnsi="ＭＳ 明朝"/>
        </w:rPr>
      </w:pPr>
      <w:r>
        <w:rPr>
          <w:rFonts w:ascii="ＭＳ 明朝" w:hAnsi="ＭＳ 明朝" w:hint="eastAsia"/>
        </w:rPr>
        <w:t>④</w:t>
      </w:r>
      <w:r w:rsidR="003E2CC3">
        <w:rPr>
          <w:rFonts w:ascii="ＭＳ 明朝" w:hAnsi="ＭＳ 明朝" w:hint="eastAsia"/>
        </w:rPr>
        <w:t xml:space="preserve">　</w:t>
      </w:r>
      <w:r>
        <w:rPr>
          <w:rFonts w:ascii="ＭＳ 明朝" w:hAnsi="ＭＳ 明朝" w:hint="eastAsia"/>
        </w:rPr>
        <w:t>落札決定に当たっては、入札書に記載された金額に当該金額の</w:t>
      </w:r>
      <w:r w:rsidR="00FB4977" w:rsidRPr="00472CA0">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472CA0">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1DB2E17D" w:rsidR="007F4CAD" w:rsidRDefault="007F4CAD">
      <w:pPr>
        <w:pStyle w:val="a3"/>
        <w:ind w:leftChars="1018" w:left="2350" w:hangingChars="100" w:hanging="212"/>
        <w:rPr>
          <w:rFonts w:ascii="ＭＳ 明朝" w:hAnsi="ＭＳ 明朝"/>
          <w:spacing w:val="0"/>
        </w:rPr>
      </w:pPr>
      <w:r>
        <w:rPr>
          <w:rFonts w:ascii="ＭＳ 明朝" w:hAnsi="ＭＳ 明朝" w:hint="eastAsia"/>
        </w:rPr>
        <w:t>⑤</w:t>
      </w:r>
      <w:r w:rsidR="003E2CC3">
        <w:rPr>
          <w:rFonts w:ascii="ＭＳ 明朝" w:hAnsi="ＭＳ 明朝" w:hint="eastAsia"/>
        </w:rPr>
        <w:t xml:space="preserve">　</w:t>
      </w:r>
      <w:r>
        <w:rPr>
          <w:rFonts w:ascii="ＭＳ 明朝" w:hAnsi="ＭＳ 明朝" w:hint="eastAsia"/>
        </w:rPr>
        <w:t>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63B39026"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3E2CC3">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C570906"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003E2CC3">
        <w:rPr>
          <w:rFonts w:ascii="ＭＳ 明朝" w:hAnsi="ＭＳ 明朝" w:hint="eastAsia"/>
        </w:rPr>
        <w:t xml:space="preserve">　</w:t>
      </w:r>
      <w:r w:rsidRPr="00FB4977">
        <w:rPr>
          <w:rFonts w:ascii="ＭＳ 明朝" w:hAnsi="ＭＳ 明朝" w:hint="eastAsia"/>
        </w:rPr>
        <w:t>予決令第71条の規定に該当しない者であること。</w:t>
      </w:r>
    </w:p>
    <w:p w14:paraId="6D70A8B3" w14:textId="639A0FD3" w:rsidR="004E37D4" w:rsidRDefault="00791E54" w:rsidP="003D78A5">
      <w:pPr>
        <w:pStyle w:val="a3"/>
        <w:ind w:leftChars="50" w:left="317" w:hangingChars="100" w:hanging="212"/>
        <w:rPr>
          <w:rFonts w:ascii="ＭＳ 明朝" w:hAnsi="ＭＳ 明朝"/>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E2CC3">
        <w:rPr>
          <w:rFonts w:ascii="ＭＳ 明朝" w:hAnsi="ＭＳ 明朝" w:hint="eastAsia"/>
        </w:rPr>
        <w:t xml:space="preserve">　</w:t>
      </w:r>
      <w:r w:rsidR="00C21FAD" w:rsidRPr="00472CA0">
        <w:rPr>
          <w:rFonts w:ascii="ＭＳ 明朝" w:hAnsi="ＭＳ 明朝" w:hint="eastAsia"/>
        </w:rPr>
        <w:t>令和</w:t>
      </w:r>
      <w:r w:rsidR="00A51362">
        <w:rPr>
          <w:rFonts w:ascii="ＭＳ 明朝" w:hAnsi="ＭＳ 明朝" w:hint="eastAsia"/>
        </w:rPr>
        <w:t>4・5・6</w:t>
      </w:r>
      <w:r w:rsidR="00C21FAD" w:rsidRPr="00472CA0">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952C42">
        <w:rPr>
          <w:rFonts w:ascii="ＭＳ 明朝" w:hAnsi="ＭＳ 明朝" w:hint="eastAsia"/>
        </w:rPr>
        <w:t>「</w:t>
      </w:r>
      <w:r w:rsidR="005216F3">
        <w:rPr>
          <w:rFonts w:ascii="ＭＳ 明朝" w:hAnsi="ＭＳ 明朝" w:hint="eastAsia"/>
        </w:rPr>
        <w:t>Ａ</w:t>
      </w:r>
      <w:r w:rsidRPr="00952C42">
        <w:rPr>
          <w:rFonts w:ascii="ＭＳ 明朝" w:hAnsi="ＭＳ 明朝" w:hint="eastAsia"/>
        </w:rPr>
        <w:t>」</w:t>
      </w:r>
      <w:r w:rsidR="00E00431" w:rsidRPr="00952C42">
        <w:rPr>
          <w:rFonts w:ascii="ＭＳ 明朝" w:hAnsi="ＭＳ 明朝" w:hint="eastAsia"/>
        </w:rPr>
        <w:t>、</w:t>
      </w:r>
      <w:r w:rsidRPr="00952C42">
        <w:rPr>
          <w:rFonts w:ascii="ＭＳ 明朝" w:hAnsi="ＭＳ 明朝" w:hint="eastAsia"/>
        </w:rPr>
        <w:t>「</w:t>
      </w:r>
      <w:r w:rsidR="005216F3">
        <w:rPr>
          <w:rFonts w:ascii="ＭＳ 明朝" w:hAnsi="ＭＳ 明朝" w:hint="eastAsia"/>
        </w:rPr>
        <w:t>Ｂ</w:t>
      </w:r>
      <w:r w:rsidRPr="00952C42">
        <w:rPr>
          <w:rFonts w:ascii="ＭＳ 明朝" w:hAnsi="ＭＳ 明朝" w:hint="eastAsia"/>
        </w:rPr>
        <w:t>」</w:t>
      </w:r>
      <w:r w:rsidR="00E00431" w:rsidRPr="00952C42">
        <w:rPr>
          <w:rFonts w:ascii="ＭＳ 明朝" w:hAnsi="ＭＳ 明朝" w:hint="eastAsia"/>
        </w:rPr>
        <w:t>又は「</w:t>
      </w:r>
      <w:r w:rsidR="005216F3">
        <w:rPr>
          <w:rFonts w:ascii="ＭＳ 明朝" w:hAnsi="ＭＳ 明朝" w:hint="eastAsia"/>
        </w:rPr>
        <w:t>Ｃ</w:t>
      </w:r>
      <w:r w:rsidR="00E00431" w:rsidRPr="00952C42">
        <w:rPr>
          <w:rFonts w:ascii="ＭＳ 明朝" w:hAnsi="ＭＳ 明朝" w:hint="eastAsia"/>
        </w:rPr>
        <w:t>」</w:t>
      </w:r>
      <w:r w:rsidRPr="00952C42">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076E2100" w14:textId="37F60E55" w:rsidR="00947893" w:rsidRDefault="00947893" w:rsidP="003D78A5">
      <w:pPr>
        <w:pStyle w:val="a3"/>
        <w:ind w:leftChars="50" w:left="315" w:hangingChars="100" w:hanging="210"/>
        <w:rPr>
          <w:rFonts w:ascii="ＭＳ 明朝" w:hAnsi="ＭＳ 明朝"/>
          <w:color w:val="FF0000"/>
          <w:spacing w:val="0"/>
        </w:rPr>
      </w:pPr>
      <w:r w:rsidRPr="00FB4977">
        <w:rPr>
          <w:rFonts w:ascii="ＭＳ 明朝" w:hAnsi="ＭＳ 明朝" w:hint="eastAsia"/>
          <w:spacing w:val="0"/>
        </w:rPr>
        <w:t>(</w:t>
      </w:r>
      <w:r w:rsidRPr="00FB4977">
        <w:rPr>
          <w:rFonts w:ascii="ＭＳ 明朝" w:hAnsi="ＭＳ 明朝"/>
          <w:spacing w:val="0"/>
        </w:rPr>
        <w:t>4</w:t>
      </w:r>
      <w:r w:rsidRPr="00FB4977">
        <w:rPr>
          <w:rFonts w:ascii="ＭＳ 明朝" w:hAnsi="ＭＳ 明朝" w:hint="eastAsia"/>
          <w:spacing w:val="0"/>
        </w:rPr>
        <w:t>)</w:t>
      </w:r>
      <w:r w:rsidR="003E2CC3">
        <w:rPr>
          <w:rFonts w:ascii="ＭＳ 明朝" w:hAnsi="ＭＳ 明朝" w:hint="eastAsia"/>
          <w:spacing w:val="0"/>
        </w:rPr>
        <w:t xml:space="preserve">　</w:t>
      </w:r>
      <w:r w:rsidRPr="00AC3E68">
        <w:rPr>
          <w:rFonts w:ascii="ＭＳ 明朝" w:hAnsi="ＭＳ 明朝" w:cs="ＭＳ Ｐゴシック" w:hint="eastAsia"/>
          <w:bCs/>
        </w:rPr>
        <w:t>「プライバシーマーク」付与事業者または「情報セキュリティマネジメントシステム(ISMS)」認証取得組織であること。</w:t>
      </w:r>
    </w:p>
    <w:p w14:paraId="7DF90BD1" w14:textId="483C57AA"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947893">
        <w:rPr>
          <w:rFonts w:ascii="ＭＳ 明朝" w:hAnsi="ＭＳ 明朝" w:hint="eastAsia"/>
          <w:spacing w:val="0"/>
        </w:rPr>
        <w:t>5</w:t>
      </w:r>
      <w:r w:rsidRPr="00FB4977">
        <w:rPr>
          <w:rFonts w:ascii="ＭＳ 明朝" w:hAnsi="ＭＳ 明朝" w:hint="eastAsia"/>
          <w:spacing w:val="0"/>
        </w:rPr>
        <w:t>)</w:t>
      </w:r>
      <w:r w:rsidR="003E2CC3">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563F26C5"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947893">
        <w:rPr>
          <w:rFonts w:ascii="ＭＳ 明朝" w:hAnsi="ＭＳ 明朝" w:hint="eastAsia"/>
          <w:spacing w:val="0"/>
        </w:rPr>
        <w:t>6</w:t>
      </w:r>
      <w:r w:rsidRPr="00FB4977">
        <w:rPr>
          <w:rFonts w:ascii="ＭＳ 明朝" w:hAnsi="ＭＳ 明朝" w:hint="eastAsia"/>
          <w:spacing w:val="0"/>
        </w:rPr>
        <w:t>)</w:t>
      </w:r>
      <w:r w:rsidR="003E2CC3">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02A4B616" w14:textId="73FE834C" w:rsidR="00CD6B90" w:rsidRPr="00E15E7B" w:rsidRDefault="00CD6B90" w:rsidP="00032CB6">
      <w:pPr>
        <w:pStyle w:val="a3"/>
        <w:ind w:leftChars="50" w:left="428" w:hangingChars="154" w:hanging="323"/>
        <w:rPr>
          <w:rFonts w:ascii="ＭＳ 明朝" w:hAnsi="ＭＳ 明朝"/>
          <w:spacing w:val="0"/>
        </w:rPr>
      </w:pPr>
      <w:r>
        <w:rPr>
          <w:rFonts w:ascii="ＭＳ 明朝" w:hAnsi="ＭＳ 明朝" w:hint="eastAsia"/>
          <w:spacing w:val="0"/>
        </w:rPr>
        <w:t>(</w:t>
      </w:r>
      <w:r w:rsidR="00947893">
        <w:rPr>
          <w:rFonts w:ascii="ＭＳ 明朝" w:hAnsi="ＭＳ 明朝" w:hint="eastAsia"/>
          <w:spacing w:val="0"/>
        </w:rPr>
        <w:t>7</w:t>
      </w:r>
      <w:r>
        <w:rPr>
          <w:rFonts w:ascii="ＭＳ 明朝" w:hAnsi="ＭＳ 明朝" w:hint="eastAsia"/>
          <w:spacing w:val="0"/>
        </w:rPr>
        <w:t>)</w:t>
      </w:r>
      <w:r w:rsidR="003E2CC3">
        <w:rPr>
          <w:rFonts w:ascii="ＭＳ 明朝" w:hAnsi="ＭＳ 明朝" w:hint="eastAsia"/>
          <w:spacing w:val="0"/>
        </w:rPr>
        <w:t xml:space="preserve">　</w:t>
      </w:r>
      <w:r w:rsidRPr="00CD6B90">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629021E8" w:rsidR="007F4CAD" w:rsidRDefault="007F4CAD">
      <w:pPr>
        <w:pStyle w:val="a3"/>
        <w:ind w:firstLineChars="300" w:firstLine="636"/>
        <w:rPr>
          <w:rFonts w:ascii="ＭＳ 明朝" w:hAnsi="ＭＳ 明朝"/>
          <w:spacing w:val="0"/>
        </w:rPr>
      </w:pPr>
      <w:r>
        <w:rPr>
          <w:rFonts w:ascii="ＭＳ 明朝" w:hAnsi="ＭＳ 明朝" w:hint="eastAsia"/>
        </w:rPr>
        <w:t>20</w:t>
      </w:r>
      <w:r w:rsidR="00CA3AC1">
        <w:rPr>
          <w:rFonts w:ascii="ＭＳ 明朝" w:hAnsi="ＭＳ 明朝" w:hint="eastAsia"/>
        </w:rPr>
        <w:t>24</w:t>
      </w:r>
      <w:r>
        <w:rPr>
          <w:rFonts w:ascii="ＭＳ 明朝" w:hAnsi="ＭＳ 明朝" w:hint="eastAsia"/>
        </w:rPr>
        <w:t>年</w:t>
      </w:r>
      <w:r w:rsidR="003E2CC3">
        <w:rPr>
          <w:rFonts w:ascii="ＭＳ 明朝" w:hAnsi="ＭＳ 明朝" w:hint="eastAsia"/>
        </w:rPr>
        <w:t>10</w:t>
      </w:r>
      <w:r>
        <w:rPr>
          <w:rFonts w:ascii="ＭＳ 明朝" w:hAnsi="ＭＳ 明朝" w:hint="eastAsia"/>
        </w:rPr>
        <w:t>月</w:t>
      </w:r>
      <w:r w:rsidR="003E2CC3">
        <w:rPr>
          <w:rFonts w:ascii="ＭＳ 明朝" w:hAnsi="ＭＳ 明朝" w:hint="eastAsia"/>
        </w:rPr>
        <w:t>2</w:t>
      </w:r>
      <w:r w:rsidR="00523662">
        <w:rPr>
          <w:rFonts w:ascii="ＭＳ 明朝" w:hAnsi="ＭＳ 明朝" w:hint="eastAsia"/>
        </w:rPr>
        <w:t>8</w:t>
      </w:r>
      <w:r>
        <w:rPr>
          <w:rFonts w:ascii="ＭＳ 明朝" w:hAnsi="ＭＳ 明朝" w:hint="eastAsia"/>
        </w:rPr>
        <w:t>日（</w:t>
      </w:r>
      <w:r w:rsidR="00523662">
        <w:rPr>
          <w:rFonts w:ascii="ＭＳ 明朝" w:hAnsi="ＭＳ 明朝" w:hint="eastAsia"/>
        </w:rPr>
        <w:t>月</w:t>
      </w:r>
      <w:r>
        <w:rPr>
          <w:rFonts w:ascii="ＭＳ 明朝" w:hAnsi="ＭＳ 明朝" w:hint="eastAsia"/>
        </w:rPr>
        <w:t xml:space="preserve">）　</w:t>
      </w:r>
      <w:r w:rsidR="001619E6">
        <w:rPr>
          <w:rFonts w:ascii="ＭＳ 明朝" w:hAnsi="ＭＳ 明朝" w:hint="eastAsia"/>
        </w:rPr>
        <w:t>15</w:t>
      </w:r>
      <w:r>
        <w:rPr>
          <w:rFonts w:ascii="ＭＳ 明朝" w:hAnsi="ＭＳ 明朝" w:hint="eastAsia"/>
        </w:rPr>
        <w:t>時</w:t>
      </w:r>
      <w:r w:rsidR="00CA3AC1">
        <w:rPr>
          <w:rFonts w:ascii="ＭＳ 明朝" w:hAnsi="ＭＳ 明朝" w:hint="eastAsia"/>
        </w:rPr>
        <w:t>00</w:t>
      </w:r>
      <w:r>
        <w:rPr>
          <w:rFonts w:ascii="ＭＳ 明朝" w:hAnsi="ＭＳ 明朝" w:hint="eastAsia"/>
        </w:rPr>
        <w:t>分</w:t>
      </w:r>
    </w:p>
    <w:p w14:paraId="7DF90BDB" w14:textId="173167FF" w:rsidR="007F4CAD" w:rsidRDefault="007F4CAD" w:rsidP="00032CB6">
      <w:pPr>
        <w:pStyle w:val="a3"/>
        <w:ind w:leftChars="50" w:left="105"/>
        <w:rPr>
          <w:rFonts w:ascii="ＭＳ 明朝" w:hAnsi="ＭＳ 明朝"/>
        </w:rPr>
      </w:pPr>
      <w:r>
        <w:rPr>
          <w:rFonts w:ascii="ＭＳ 明朝" w:hAnsi="ＭＳ 明朝" w:hint="eastAsia"/>
        </w:rPr>
        <w:t>(2) 入札説明会の</w:t>
      </w:r>
      <w:r w:rsidR="00CA3AC1">
        <w:rPr>
          <w:rFonts w:ascii="ＭＳ 明朝" w:hAnsi="ＭＳ 明朝" w:hint="eastAsia"/>
        </w:rPr>
        <w:t>実施方法</w:t>
      </w:r>
    </w:p>
    <w:p w14:paraId="7DF90BDD" w14:textId="1A4EB25B" w:rsidR="007F4CAD" w:rsidRDefault="00CA3AC1">
      <w:pPr>
        <w:pStyle w:val="a3"/>
        <w:ind w:firstLineChars="300" w:firstLine="630"/>
        <w:rPr>
          <w:rFonts w:ascii="ＭＳ 明朝" w:hAnsi="ＭＳ 明朝"/>
          <w:spacing w:val="0"/>
        </w:rPr>
      </w:pPr>
      <w:r>
        <w:rPr>
          <w:rFonts w:ascii="ＭＳ 明朝" w:hAnsi="ＭＳ 明朝" w:hint="eastAsia"/>
          <w:spacing w:val="0"/>
        </w:rPr>
        <w:t>オンラインによる説明会とする。</w:t>
      </w:r>
    </w:p>
    <w:p w14:paraId="118D9CC9" w14:textId="77777777" w:rsidR="0096773C" w:rsidRPr="00A33E9C" w:rsidRDefault="0096773C" w:rsidP="0096773C">
      <w:pPr>
        <w:pStyle w:val="a3"/>
        <w:ind w:leftChars="50" w:left="105"/>
        <w:rPr>
          <w:rFonts w:ascii="ＭＳ 明朝" w:hAnsi="ＭＳ 明朝"/>
        </w:rPr>
      </w:pPr>
      <w:r w:rsidRPr="0096773C">
        <w:rPr>
          <w:rFonts w:ascii="ＭＳ 明朝" w:hAnsi="ＭＳ 明朝" w:hint="eastAsia"/>
        </w:rPr>
        <w:t>(3)</w:t>
      </w:r>
      <w:r w:rsidRPr="00A33E9C">
        <w:rPr>
          <w:rFonts w:ascii="ＭＳ 明朝" w:hAnsi="ＭＳ 明朝" w:hint="eastAsia"/>
        </w:rPr>
        <w:t xml:space="preserve"> </w:t>
      </w:r>
      <w:r>
        <w:rPr>
          <w:rFonts w:ascii="ＭＳ 明朝" w:hAnsi="ＭＳ 明朝" w:hint="eastAsia"/>
        </w:rPr>
        <w:t>入札説明会の</w:t>
      </w:r>
      <w:r w:rsidRPr="00A33E9C">
        <w:rPr>
          <w:rFonts w:ascii="ＭＳ 明朝" w:hAnsi="ＭＳ 明朝" w:hint="eastAsia"/>
        </w:rPr>
        <w:t>参加</w:t>
      </w:r>
      <w:r>
        <w:rPr>
          <w:rFonts w:ascii="ＭＳ 明朝" w:hAnsi="ＭＳ 明朝" w:hint="eastAsia"/>
        </w:rPr>
        <w:t>方法</w:t>
      </w:r>
    </w:p>
    <w:p w14:paraId="00C48A6A" w14:textId="131D87C6" w:rsidR="0096773C" w:rsidRDefault="0096773C" w:rsidP="0096773C">
      <w:pPr>
        <w:ind w:leftChars="200" w:left="420" w:firstLineChars="100" w:firstLine="210"/>
        <w:rPr>
          <w:rFonts w:ascii="ＭＳ 明朝" w:hAnsi="ＭＳ 明朝"/>
          <w:szCs w:val="21"/>
        </w:rPr>
      </w:pPr>
      <w:r w:rsidRPr="00A33E9C">
        <w:rPr>
          <w:rFonts w:ascii="ＭＳ 明朝" w:hAnsi="ＭＳ 明朝" w:hint="eastAsia"/>
          <w:szCs w:val="21"/>
        </w:rPr>
        <w:t>入札説明会への参加を希望する場合は、</w:t>
      </w:r>
      <w:r w:rsidRPr="009E5F9E">
        <w:rPr>
          <w:rFonts w:ascii="ＭＳ 明朝" w:hAnsi="ＭＳ 明朝" w:hint="eastAsia"/>
          <w:szCs w:val="21"/>
        </w:rPr>
        <w:t>1</w:t>
      </w:r>
      <w:r w:rsidR="002646AD" w:rsidRPr="009E5F9E">
        <w:rPr>
          <w:rFonts w:ascii="ＭＳ 明朝" w:hAnsi="ＭＳ 明朝" w:hint="eastAsia"/>
          <w:szCs w:val="21"/>
        </w:rPr>
        <w:t>4</w:t>
      </w:r>
      <w:r w:rsidRPr="009E5F9E">
        <w:rPr>
          <w:rFonts w:ascii="ＭＳ 明朝" w:hAnsi="ＭＳ 明朝" w:hint="eastAsia"/>
          <w:color w:val="000000" w:themeColor="text1"/>
          <w:szCs w:val="21"/>
        </w:rPr>
        <w:t>.</w:t>
      </w:r>
      <w:r w:rsidRPr="009E5F9E">
        <w:rPr>
          <w:rFonts w:ascii="ＭＳ 明朝" w:hAnsi="ＭＳ 明朝"/>
          <w:color w:val="000000" w:themeColor="text1"/>
          <w:szCs w:val="21"/>
        </w:rPr>
        <w:t>(4)</w:t>
      </w:r>
      <w:r>
        <w:rPr>
          <w:rFonts w:ascii="ＭＳ 明朝" w:hAnsi="ＭＳ 明朝" w:hint="eastAsia"/>
          <w:color w:val="000000" w:themeColor="text1"/>
          <w:szCs w:val="21"/>
        </w:rPr>
        <w:t>の担当部署まで、以下のとおり</w:t>
      </w:r>
      <w:r w:rsidRPr="00A33E9C">
        <w:rPr>
          <w:rFonts w:ascii="ＭＳ 明朝" w:hAnsi="ＭＳ 明朝" w:hint="eastAsia"/>
          <w:szCs w:val="21"/>
        </w:rPr>
        <w:t>電子メールにより申し込むこと。</w:t>
      </w:r>
    </w:p>
    <w:p w14:paraId="0EFEAB40" w14:textId="5392B003" w:rsidR="0096773C" w:rsidRPr="000F3CB2" w:rsidRDefault="0096773C" w:rsidP="0096773C">
      <w:pPr>
        <w:numPr>
          <w:ilvl w:val="0"/>
          <w:numId w:val="21"/>
        </w:numPr>
        <w:ind w:leftChars="200" w:left="724" w:hangingChars="145" w:hanging="304"/>
        <w:rPr>
          <w:rFonts w:ascii="ＭＳ 明朝" w:hAnsi="ＭＳ 明朝"/>
        </w:rPr>
      </w:pPr>
      <w:r w:rsidRPr="000F3CB2">
        <w:rPr>
          <w:rFonts w:ascii="ＭＳ 明朝" w:hAnsi="ＭＳ 明朝" w:hint="eastAsia"/>
        </w:rPr>
        <w:t>オンラインによる説明会は会議招待メールを送信する必要があるため、202</w:t>
      </w:r>
      <w:r>
        <w:rPr>
          <w:rFonts w:ascii="ＭＳ 明朝" w:hAnsi="ＭＳ 明朝" w:hint="eastAsia"/>
        </w:rPr>
        <w:t>4</w:t>
      </w:r>
      <w:r w:rsidRPr="000F3CB2">
        <w:rPr>
          <w:rFonts w:ascii="ＭＳ 明朝" w:hAnsi="ＭＳ 明朝" w:hint="eastAsia"/>
        </w:rPr>
        <w:t>年</w:t>
      </w:r>
      <w:r w:rsidR="00D33E9B">
        <w:rPr>
          <w:rFonts w:ascii="ＭＳ 明朝" w:hAnsi="ＭＳ 明朝" w:hint="eastAsia"/>
        </w:rPr>
        <w:t>10</w:t>
      </w:r>
      <w:r w:rsidRPr="000F3CB2">
        <w:rPr>
          <w:rFonts w:ascii="ＭＳ 明朝" w:hAnsi="ＭＳ 明朝" w:hint="eastAsia"/>
        </w:rPr>
        <w:t>月</w:t>
      </w:r>
      <w:r w:rsidR="00D33E9B">
        <w:rPr>
          <w:rFonts w:ascii="ＭＳ 明朝" w:hAnsi="ＭＳ 明朝" w:hint="eastAsia"/>
        </w:rPr>
        <w:t>2</w:t>
      </w:r>
      <w:r w:rsidR="00523662">
        <w:rPr>
          <w:rFonts w:ascii="ＭＳ 明朝" w:hAnsi="ＭＳ 明朝" w:hint="eastAsia"/>
        </w:rPr>
        <w:t>8</w:t>
      </w:r>
      <w:r w:rsidRPr="000F3CB2">
        <w:rPr>
          <w:rFonts w:ascii="ＭＳ 明朝" w:hAnsi="ＭＳ 明朝" w:hint="eastAsia"/>
        </w:rPr>
        <w:t>日（</w:t>
      </w:r>
      <w:r w:rsidR="00523662">
        <w:rPr>
          <w:rFonts w:ascii="ＭＳ 明朝" w:hAnsi="ＭＳ 明朝" w:hint="eastAsia"/>
        </w:rPr>
        <w:t>月</w:t>
      </w:r>
      <w:r w:rsidRPr="000F3CB2">
        <w:rPr>
          <w:rFonts w:ascii="ＭＳ 明朝" w:hAnsi="ＭＳ 明朝" w:hint="eastAsia"/>
        </w:rPr>
        <w:t>）</w:t>
      </w:r>
      <w:r w:rsidR="00D33E9B">
        <w:rPr>
          <w:rFonts w:ascii="ＭＳ 明朝" w:hAnsi="ＭＳ 明朝" w:hint="eastAsia"/>
        </w:rPr>
        <w:t>12</w:t>
      </w:r>
      <w:r w:rsidRPr="000F3CB2">
        <w:rPr>
          <w:rFonts w:ascii="ＭＳ 明朝" w:hAnsi="ＭＳ 明朝" w:hint="eastAsia"/>
        </w:rPr>
        <w:t>時00分までに申し込むこと。</w:t>
      </w:r>
    </w:p>
    <w:p w14:paraId="291B877B" w14:textId="034E4B18" w:rsidR="008733F6" w:rsidRPr="00D33E9B" w:rsidRDefault="0096773C" w:rsidP="00D33E9B">
      <w:pPr>
        <w:numPr>
          <w:ilvl w:val="0"/>
          <w:numId w:val="21"/>
        </w:numPr>
        <w:ind w:leftChars="200" w:left="727" w:hangingChars="146" w:hanging="307"/>
        <w:rPr>
          <w:rFonts w:ascii="ＭＳ 明朝" w:hAnsi="ＭＳ 明朝"/>
        </w:rPr>
      </w:pPr>
      <w:r w:rsidRPr="000F3CB2">
        <w:rPr>
          <w:rFonts w:ascii="ＭＳ 明朝" w:hAnsi="ＭＳ 明朝" w:hint="eastAsia"/>
        </w:rPr>
        <w:t>電子メールの件名に「【</w:t>
      </w:r>
      <w:r w:rsidR="00EC66D2">
        <w:rPr>
          <w:rFonts w:ascii="ＭＳ 明朝" w:hAnsi="ＭＳ 明朝" w:hint="eastAsia"/>
        </w:rPr>
        <w:t>令和6年度地域IT</w:t>
      </w:r>
      <w:r w:rsidR="00D33E9B">
        <w:rPr>
          <w:rFonts w:ascii="ＭＳ 明朝" w:hAnsi="ＭＳ 明朝" w:hint="eastAsia"/>
        </w:rPr>
        <w:t>ベンダーの</w:t>
      </w:r>
      <w:r>
        <w:rPr>
          <w:rFonts w:ascii="ＭＳ 明朝" w:hAnsi="ＭＳ 明朝" w:hint="eastAsia"/>
        </w:rPr>
        <w:t>セキュリティ</w:t>
      </w:r>
      <w:r w:rsidR="00D33E9B">
        <w:rPr>
          <w:rFonts w:ascii="ＭＳ 明朝" w:hAnsi="ＭＳ 明朝" w:hint="eastAsia"/>
        </w:rPr>
        <w:t>対応能力強化支援</w:t>
      </w:r>
      <w:r w:rsidR="00DD740B">
        <w:rPr>
          <w:rFonts w:ascii="ＭＳ 明朝" w:hAnsi="ＭＳ 明朝" w:hint="eastAsia"/>
        </w:rPr>
        <w:t>業務</w:t>
      </w:r>
      <w:r w:rsidRPr="000F3CB2">
        <w:rPr>
          <w:rFonts w:ascii="ＭＳ 明朝" w:hAnsi="ＭＳ 明朝" w:hint="eastAsia"/>
        </w:rPr>
        <w:t>】入札説明会申し込み」と明記し、入札説明会に参加する者の所属・氏名及びメールアドレスを記載の上申し込むこと。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FD3C5DA" w:rsidR="007F4CAD" w:rsidRDefault="007F4CAD">
      <w:pPr>
        <w:pStyle w:val="a3"/>
        <w:ind w:leftChars="303" w:left="636"/>
        <w:rPr>
          <w:rFonts w:ascii="ＭＳ 明朝" w:hAnsi="ＭＳ 明朝"/>
          <w:spacing w:val="0"/>
        </w:rPr>
      </w:pPr>
      <w:r>
        <w:rPr>
          <w:rFonts w:ascii="ＭＳ 明朝" w:hAnsi="ＭＳ 明朝" w:hint="eastAsia"/>
        </w:rPr>
        <w:t>20</w:t>
      </w:r>
      <w:r w:rsidR="0096773C">
        <w:rPr>
          <w:rFonts w:ascii="ＭＳ 明朝" w:hAnsi="ＭＳ 明朝" w:hint="eastAsia"/>
        </w:rPr>
        <w:t>24</w:t>
      </w:r>
      <w:r>
        <w:rPr>
          <w:rFonts w:ascii="ＭＳ 明朝" w:hAnsi="ＭＳ 明朝" w:hint="eastAsia"/>
        </w:rPr>
        <w:t>年</w:t>
      </w:r>
      <w:r w:rsidR="00D33E9B">
        <w:rPr>
          <w:rFonts w:ascii="ＭＳ 明朝" w:hAnsi="ＭＳ 明朝" w:hint="eastAsia"/>
        </w:rPr>
        <w:t>10</w:t>
      </w:r>
      <w:r>
        <w:rPr>
          <w:rFonts w:ascii="ＭＳ 明朝" w:hAnsi="ＭＳ 明朝" w:hint="eastAsia"/>
        </w:rPr>
        <w:t>月</w:t>
      </w:r>
      <w:r w:rsidR="00D33E9B">
        <w:rPr>
          <w:rFonts w:ascii="ＭＳ 明朝" w:hAnsi="ＭＳ 明朝" w:hint="eastAsia"/>
        </w:rPr>
        <w:t>2</w:t>
      </w:r>
      <w:r w:rsidR="00523662">
        <w:rPr>
          <w:rFonts w:ascii="ＭＳ 明朝" w:hAnsi="ＭＳ 明朝" w:hint="eastAsia"/>
        </w:rPr>
        <w:t>8</w:t>
      </w:r>
      <w:r>
        <w:rPr>
          <w:rFonts w:ascii="ＭＳ 明朝" w:hAnsi="ＭＳ 明朝" w:hint="eastAsia"/>
        </w:rPr>
        <w:t>日（</w:t>
      </w:r>
      <w:r w:rsidR="00523662">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96773C">
        <w:rPr>
          <w:rFonts w:ascii="ＭＳ 明朝" w:hAnsi="ＭＳ 明朝" w:hint="eastAsia"/>
        </w:rPr>
        <w:t>24</w:t>
      </w:r>
      <w:r>
        <w:rPr>
          <w:rFonts w:ascii="ＭＳ 明朝" w:hAnsi="ＭＳ 明朝" w:hint="eastAsia"/>
        </w:rPr>
        <w:t>年</w:t>
      </w:r>
      <w:r w:rsidR="00D33E9B">
        <w:rPr>
          <w:rFonts w:ascii="ＭＳ 明朝" w:hAnsi="ＭＳ 明朝" w:hint="eastAsia"/>
        </w:rPr>
        <w:t>1</w:t>
      </w:r>
      <w:r w:rsidR="00542585">
        <w:rPr>
          <w:rFonts w:ascii="ＭＳ 明朝" w:hAnsi="ＭＳ 明朝" w:hint="eastAsia"/>
        </w:rPr>
        <w:t>1</w:t>
      </w:r>
      <w:r>
        <w:rPr>
          <w:rFonts w:ascii="ＭＳ 明朝" w:hAnsi="ＭＳ 明朝" w:hint="eastAsia"/>
        </w:rPr>
        <w:t>月</w:t>
      </w:r>
      <w:r w:rsidR="00542585">
        <w:rPr>
          <w:rFonts w:ascii="ＭＳ 明朝" w:hAnsi="ＭＳ 明朝" w:hint="eastAsia"/>
        </w:rPr>
        <w:t>5</w:t>
      </w:r>
      <w:r>
        <w:rPr>
          <w:rFonts w:ascii="ＭＳ 明朝" w:hAnsi="ＭＳ 明朝" w:hint="eastAsia"/>
        </w:rPr>
        <w:t>日（</w:t>
      </w:r>
      <w:r w:rsidR="002646AD">
        <w:rPr>
          <w:rFonts w:ascii="ＭＳ 明朝" w:hAnsi="ＭＳ 明朝" w:hint="eastAsia"/>
        </w:rPr>
        <w:t>火</w:t>
      </w:r>
      <w:r>
        <w:rPr>
          <w:rFonts w:ascii="ＭＳ 明朝" w:hAnsi="ＭＳ 明朝" w:hint="eastAsia"/>
        </w:rPr>
        <w:t xml:space="preserve">）　</w:t>
      </w:r>
      <w:r w:rsidR="002646AD">
        <w:rPr>
          <w:rFonts w:ascii="ＭＳ 明朝" w:hAnsi="ＭＳ 明朝" w:hint="eastAsia"/>
        </w:rPr>
        <w:t>17</w:t>
      </w:r>
      <w:r>
        <w:rPr>
          <w:rFonts w:ascii="ＭＳ 明朝" w:hAnsi="ＭＳ 明朝" w:hint="eastAsia"/>
          <w:spacing w:val="0"/>
        </w:rPr>
        <w:t>時</w:t>
      </w:r>
      <w:r w:rsidR="002646AD">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sidRPr="009E5F9E">
        <w:rPr>
          <w:rFonts w:ascii="ＭＳ 明朝" w:hAnsi="ＭＳ 明朝" w:hint="eastAsia"/>
          <w:spacing w:val="0"/>
        </w:rPr>
        <w:t>1</w:t>
      </w:r>
      <w:r w:rsidR="00D40007" w:rsidRPr="009E5F9E">
        <w:rPr>
          <w:rFonts w:ascii="ＭＳ 明朝" w:hAnsi="ＭＳ 明朝" w:hint="eastAsia"/>
          <w:spacing w:val="0"/>
        </w:rPr>
        <w:t>4</w:t>
      </w:r>
      <w:r w:rsidRPr="009E5F9E">
        <w:rPr>
          <w:rFonts w:ascii="ＭＳ 明朝" w:hAnsi="ＭＳ 明朝" w:hint="eastAsia"/>
          <w:spacing w:val="0"/>
        </w:rPr>
        <w:t>.(4)</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4BD5B26" w:rsidR="007F4CAD" w:rsidRDefault="007F4CAD">
      <w:pPr>
        <w:pStyle w:val="a3"/>
        <w:ind w:firstLineChars="300" w:firstLine="636"/>
        <w:rPr>
          <w:rFonts w:ascii="ＭＳ 明朝" w:hAnsi="ＭＳ 明朝"/>
        </w:rPr>
      </w:pPr>
      <w:r>
        <w:rPr>
          <w:rFonts w:ascii="ＭＳ 明朝" w:hAnsi="ＭＳ 明朝" w:hint="eastAsia"/>
        </w:rPr>
        <w:t>20</w:t>
      </w:r>
      <w:r w:rsidR="002646AD">
        <w:rPr>
          <w:rFonts w:ascii="ＭＳ 明朝" w:hAnsi="ＭＳ 明朝" w:hint="eastAsia"/>
        </w:rPr>
        <w:t>24</w:t>
      </w:r>
      <w:r>
        <w:rPr>
          <w:rFonts w:ascii="ＭＳ 明朝" w:hAnsi="ＭＳ 明朝" w:hint="eastAsia"/>
        </w:rPr>
        <w:t>年</w:t>
      </w:r>
      <w:r w:rsidR="00D33E9B">
        <w:rPr>
          <w:rFonts w:ascii="ＭＳ 明朝" w:hAnsi="ＭＳ 明朝" w:hint="eastAsia"/>
        </w:rPr>
        <w:t>11</w:t>
      </w:r>
      <w:r>
        <w:rPr>
          <w:rFonts w:ascii="ＭＳ 明朝" w:hAnsi="ＭＳ 明朝" w:hint="eastAsia"/>
        </w:rPr>
        <w:t>月</w:t>
      </w:r>
      <w:r w:rsidR="00523662">
        <w:rPr>
          <w:rFonts w:ascii="ＭＳ 明朝" w:hAnsi="ＭＳ 明朝" w:hint="eastAsia"/>
        </w:rPr>
        <w:t>8</w:t>
      </w:r>
      <w:r>
        <w:rPr>
          <w:rFonts w:ascii="ＭＳ 明朝" w:hAnsi="ＭＳ 明朝" w:hint="eastAsia"/>
        </w:rPr>
        <w:t>日（</w:t>
      </w:r>
      <w:r w:rsidR="002646AD">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2646AD">
        <w:rPr>
          <w:rFonts w:ascii="ＭＳ 明朝" w:hAnsi="ＭＳ 明朝" w:hint="eastAsia"/>
        </w:rPr>
        <w:t>24</w:t>
      </w:r>
      <w:r>
        <w:rPr>
          <w:rFonts w:ascii="ＭＳ 明朝" w:hAnsi="ＭＳ 明朝" w:hint="eastAsia"/>
        </w:rPr>
        <w:t>年</w:t>
      </w:r>
      <w:r w:rsidR="00D33E9B">
        <w:rPr>
          <w:rFonts w:ascii="ＭＳ 明朝" w:hAnsi="ＭＳ 明朝" w:hint="eastAsia"/>
        </w:rPr>
        <w:t>11</w:t>
      </w:r>
      <w:r>
        <w:rPr>
          <w:rFonts w:ascii="ＭＳ 明朝" w:hAnsi="ＭＳ 明朝" w:hint="eastAsia"/>
        </w:rPr>
        <w:t>月</w:t>
      </w:r>
      <w:r w:rsidR="00523662">
        <w:rPr>
          <w:rFonts w:ascii="ＭＳ 明朝" w:hAnsi="ＭＳ 明朝" w:hint="eastAsia"/>
        </w:rPr>
        <w:t>12</w:t>
      </w:r>
      <w:r>
        <w:rPr>
          <w:rFonts w:ascii="ＭＳ 明朝" w:hAnsi="ＭＳ 明朝" w:hint="eastAsia"/>
        </w:rPr>
        <w:t>日（</w:t>
      </w:r>
      <w:r w:rsidR="00523662">
        <w:rPr>
          <w:rFonts w:ascii="ＭＳ 明朝" w:hAnsi="ＭＳ 明朝" w:hint="eastAsia"/>
        </w:rPr>
        <w:t>火</w:t>
      </w:r>
      <w:r>
        <w:rPr>
          <w:rFonts w:ascii="ＭＳ 明朝" w:hAnsi="ＭＳ 明朝" w:hint="eastAsia"/>
        </w:rPr>
        <w:t>）。</w:t>
      </w:r>
    </w:p>
    <w:p w14:paraId="377B22E3" w14:textId="77777777" w:rsidR="00CF441B"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p>
    <w:p w14:paraId="7DF90C0F" w14:textId="3382AEDD" w:rsidR="007F4CAD" w:rsidRDefault="007F4CAD">
      <w:pPr>
        <w:pStyle w:val="a3"/>
        <w:ind w:leftChars="202" w:left="424" w:firstLineChars="100" w:firstLine="212"/>
        <w:rPr>
          <w:rFonts w:ascii="ＭＳ 明朝" w:hAnsi="ＭＳ 明朝"/>
        </w:rPr>
      </w:pP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A3EF18B" w:rsidR="007F4CAD" w:rsidRDefault="007F4CAD">
      <w:pPr>
        <w:pStyle w:val="a3"/>
        <w:ind w:leftChars="202" w:left="424" w:firstLineChars="100" w:firstLine="212"/>
        <w:rPr>
          <w:rFonts w:ascii="ＭＳ 明朝" w:hAnsi="ＭＳ 明朝"/>
        </w:rPr>
      </w:pPr>
      <w:r>
        <w:rPr>
          <w:rFonts w:ascii="ＭＳ 明朝" w:hAnsi="ＭＳ 明朝" w:hint="eastAsia"/>
        </w:rPr>
        <w:t>20</w:t>
      </w:r>
      <w:r w:rsidR="002646AD">
        <w:rPr>
          <w:rFonts w:ascii="ＭＳ 明朝" w:hAnsi="ＭＳ 明朝" w:hint="eastAsia"/>
        </w:rPr>
        <w:t>24</w:t>
      </w:r>
      <w:r>
        <w:rPr>
          <w:rFonts w:ascii="ＭＳ 明朝" w:hAnsi="ＭＳ 明朝" w:hint="eastAsia"/>
        </w:rPr>
        <w:t>年</w:t>
      </w:r>
      <w:r w:rsidR="00D33E9B">
        <w:rPr>
          <w:rFonts w:ascii="ＭＳ 明朝" w:hAnsi="ＭＳ 明朝" w:hint="eastAsia"/>
        </w:rPr>
        <w:t>11</w:t>
      </w:r>
      <w:r>
        <w:rPr>
          <w:rFonts w:ascii="ＭＳ 明朝" w:hAnsi="ＭＳ 明朝" w:hint="eastAsia"/>
        </w:rPr>
        <w:t>月</w:t>
      </w:r>
      <w:r w:rsidR="00542585">
        <w:rPr>
          <w:rFonts w:ascii="ＭＳ 明朝" w:hAnsi="ＭＳ 明朝" w:hint="eastAsia"/>
        </w:rPr>
        <w:t>12</w:t>
      </w:r>
      <w:r>
        <w:rPr>
          <w:rFonts w:ascii="ＭＳ 明朝" w:hAnsi="ＭＳ 明朝" w:hint="eastAsia"/>
        </w:rPr>
        <w:t>日（</w:t>
      </w:r>
      <w:r w:rsidR="00542585">
        <w:rPr>
          <w:rFonts w:ascii="ＭＳ 明朝" w:hAnsi="ＭＳ 明朝" w:hint="eastAsia"/>
        </w:rPr>
        <w:t>火</w:t>
      </w:r>
      <w:r>
        <w:rPr>
          <w:rFonts w:ascii="ＭＳ 明朝" w:hAnsi="ＭＳ 明朝" w:hint="eastAsia"/>
        </w:rPr>
        <w:t xml:space="preserve">） </w:t>
      </w:r>
      <w:r w:rsidR="002646AD">
        <w:rPr>
          <w:rFonts w:ascii="ＭＳ 明朝" w:hAnsi="ＭＳ 明朝" w:hint="eastAsia"/>
        </w:rPr>
        <w:t>17</w:t>
      </w:r>
      <w:r>
        <w:rPr>
          <w:rFonts w:ascii="ＭＳ 明朝" w:hAnsi="ＭＳ 明朝" w:hint="eastAsia"/>
        </w:rPr>
        <w:t>時</w:t>
      </w:r>
      <w:r w:rsidR="002646AD">
        <w:rPr>
          <w:rFonts w:ascii="ＭＳ 明朝" w:hAnsi="ＭＳ 明朝" w:hint="eastAsia"/>
        </w:rPr>
        <w:t>00</w:t>
      </w:r>
      <w:r>
        <w:rPr>
          <w:rFonts w:ascii="ＭＳ 明朝" w:hAnsi="ＭＳ 明朝" w:hint="eastAsia"/>
        </w:rPr>
        <w:t>分必着。</w:t>
      </w:r>
    </w:p>
    <w:p w14:paraId="7DF90C12" w14:textId="3C977572" w:rsidR="007F4CAD" w:rsidRDefault="007F4CAD" w:rsidP="00CF441B">
      <w:pPr>
        <w:pStyle w:val="a3"/>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sidRPr="009E5F9E">
        <w:rPr>
          <w:rFonts w:ascii="ＭＳ 明朝" w:hAnsi="ＭＳ 明朝" w:hint="eastAsia"/>
        </w:rPr>
        <w:t>1</w:t>
      </w:r>
      <w:r w:rsidR="00D40007" w:rsidRPr="009E5F9E">
        <w:rPr>
          <w:rFonts w:ascii="ＭＳ 明朝" w:hAnsi="ＭＳ 明朝" w:hint="eastAsia"/>
        </w:rPr>
        <w:t>4</w:t>
      </w:r>
      <w:r w:rsidRPr="009E5F9E">
        <w:rPr>
          <w:rFonts w:ascii="ＭＳ 明朝" w:hAnsi="ＭＳ 明朝" w:hint="eastAsia"/>
        </w:rPr>
        <w:t>.(4)</w:t>
      </w:r>
      <w:r>
        <w:rPr>
          <w:rFonts w:ascii="ＭＳ 明朝" w:hAnsi="ＭＳ 明朝" w:hint="eastAsia"/>
        </w:rPr>
        <w:t>のとおり。</w:t>
      </w:r>
    </w:p>
    <w:p w14:paraId="7DF90C15" w14:textId="77777777" w:rsidR="007F4CAD" w:rsidRDefault="007F4CAD" w:rsidP="00CF441B">
      <w:pPr>
        <w:spacing w:afterLines="50" w:after="120"/>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701"/>
      </w:tblGrid>
      <w:tr w:rsidR="00A13DC0" w14:paraId="7DF90C1E" w14:textId="77777777" w:rsidTr="00B92801">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701"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B92801">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701"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B92801">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701"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B92801">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701" w:type="dxa"/>
            <w:vAlign w:val="center"/>
          </w:tcPr>
          <w:p w14:paraId="3F82264F" w14:textId="77777777" w:rsidR="007F4CAD" w:rsidRDefault="00B92801" w:rsidP="00B92801">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r w:rsidR="00612B06">
              <w:rPr>
                <w:rFonts w:ascii="ＭＳ 明朝" w:hAnsi="ＭＳ 明朝" w:hint="eastAsia"/>
                <w:szCs w:val="21"/>
              </w:rPr>
              <w:t>及び</w:t>
            </w:r>
          </w:p>
          <w:p w14:paraId="7DF90C2C" w14:textId="5A5A0231" w:rsidR="00612B06" w:rsidRDefault="00612B06" w:rsidP="00B92801">
            <w:pPr>
              <w:jc w:val="center"/>
              <w:rPr>
                <w:rFonts w:ascii="ＭＳ 明朝" w:hAnsi="ＭＳ 明朝"/>
                <w:szCs w:val="21"/>
              </w:rPr>
            </w:pPr>
            <w:r>
              <w:rPr>
                <w:rFonts w:ascii="ＭＳ 明朝" w:hAnsi="ＭＳ 明朝" w:hint="eastAsia"/>
                <w:szCs w:val="21"/>
              </w:rPr>
              <w:t>電子ファイル</w:t>
            </w:r>
          </w:p>
        </w:tc>
      </w:tr>
      <w:tr w:rsidR="007F4CAD" w14:paraId="7DF90C32" w14:textId="77777777" w:rsidTr="00B92801">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701" w:type="dxa"/>
            <w:vAlign w:val="center"/>
          </w:tcPr>
          <w:p w14:paraId="312C4B16" w14:textId="77777777" w:rsidR="00B92801" w:rsidRDefault="00B92801"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r>
              <w:rPr>
                <w:rFonts w:ascii="ＭＳ 明朝" w:hAnsi="ＭＳ 明朝" w:hint="eastAsia"/>
                <w:szCs w:val="21"/>
              </w:rPr>
              <w:t>及び</w:t>
            </w:r>
          </w:p>
          <w:p w14:paraId="7DF90C31" w14:textId="4ED08933" w:rsidR="007F4CAD" w:rsidRDefault="00B92801" w:rsidP="00A13DC0">
            <w:pPr>
              <w:jc w:val="center"/>
              <w:rPr>
                <w:rFonts w:ascii="ＭＳ 明朝" w:hAnsi="ＭＳ 明朝"/>
                <w:szCs w:val="21"/>
              </w:rPr>
            </w:pPr>
            <w:r>
              <w:rPr>
                <w:rFonts w:ascii="ＭＳ 明朝" w:hAnsi="ＭＳ 明朝" w:hint="eastAsia"/>
                <w:szCs w:val="21"/>
              </w:rPr>
              <w:t>電子ファイル</w:t>
            </w:r>
          </w:p>
        </w:tc>
      </w:tr>
      <w:tr w:rsidR="00E15E7B" w:rsidRPr="00E15E7B" w14:paraId="7DF90C41" w14:textId="77777777" w:rsidTr="00B92801">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7FC3498F" w:rsidR="00F04FE7" w:rsidRPr="00FB4977" w:rsidRDefault="00C21FAD" w:rsidP="00612B06">
            <w:pPr>
              <w:rPr>
                <w:rFonts w:ascii="ＭＳ 明朝" w:hAnsi="ＭＳ 明朝"/>
              </w:rPr>
            </w:pPr>
            <w:r w:rsidRPr="00472CA0">
              <w:rPr>
                <w:rFonts w:ascii="ＭＳ 明朝" w:hAnsi="ＭＳ 明朝" w:hint="eastAsia"/>
                <w:color w:val="000000" w:themeColor="text1"/>
              </w:rPr>
              <w:t>令和</w:t>
            </w:r>
            <w:r w:rsidR="00A51362">
              <w:rPr>
                <w:rFonts w:ascii="ＭＳ 明朝" w:hAnsi="ＭＳ 明朝" w:hint="eastAsia"/>
                <w:color w:val="000000" w:themeColor="text1"/>
              </w:rPr>
              <w:t>4・5・6</w:t>
            </w:r>
            <w:r w:rsidRPr="00472CA0">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701"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612B06" w:rsidRPr="00E15E7B" w14:paraId="3C7A9753" w14:textId="77777777" w:rsidTr="00B92801">
        <w:trPr>
          <w:jc w:val="center"/>
        </w:trPr>
        <w:tc>
          <w:tcPr>
            <w:tcW w:w="542" w:type="dxa"/>
            <w:vAlign w:val="center"/>
          </w:tcPr>
          <w:p w14:paraId="4FF3C63B" w14:textId="49A1168F" w:rsidR="00612B06" w:rsidRPr="00FB4977" w:rsidRDefault="00612B06" w:rsidP="00A13DC0">
            <w:pPr>
              <w:rPr>
                <w:rFonts w:ascii="ＭＳ 明朝" w:hAnsi="ＭＳ 明朝"/>
                <w:szCs w:val="21"/>
              </w:rPr>
            </w:pPr>
            <w:r>
              <w:rPr>
                <w:rFonts w:ascii="ＭＳ 明朝" w:hAnsi="ＭＳ 明朝" w:hint="eastAsia"/>
                <w:szCs w:val="21"/>
              </w:rPr>
              <w:t>⑥</w:t>
            </w:r>
          </w:p>
        </w:tc>
        <w:tc>
          <w:tcPr>
            <w:tcW w:w="5407" w:type="dxa"/>
            <w:vAlign w:val="center"/>
          </w:tcPr>
          <w:p w14:paraId="56089335" w14:textId="53BEA1AA" w:rsidR="00612B06" w:rsidRPr="00472CA0" w:rsidRDefault="00612B06" w:rsidP="00A51362">
            <w:pPr>
              <w:rPr>
                <w:rFonts w:ascii="ＭＳ 明朝" w:hAnsi="ＭＳ 明朝"/>
                <w:color w:val="000000" w:themeColor="text1"/>
              </w:rPr>
            </w:pPr>
            <w:r>
              <w:rPr>
                <w:rFonts w:ascii="ＭＳ 明朝" w:hAnsi="ＭＳ 明朝" w:hint="eastAsia"/>
                <w:color w:val="000000" w:themeColor="text1"/>
              </w:rPr>
              <w:t>プライバシーマークまたは情報セキュリティマネジメントシステム（ISMS）認証の資格の写し</w:t>
            </w:r>
          </w:p>
        </w:tc>
        <w:tc>
          <w:tcPr>
            <w:tcW w:w="1237" w:type="dxa"/>
            <w:vAlign w:val="center"/>
          </w:tcPr>
          <w:p w14:paraId="220446ED" w14:textId="60ED4FCD" w:rsidR="00612B06" w:rsidRPr="00E15E7B" w:rsidRDefault="00612B06" w:rsidP="00A13DC0">
            <w:pPr>
              <w:jc w:val="center"/>
              <w:rPr>
                <w:rFonts w:ascii="ＭＳ 明朝" w:hAnsi="ＭＳ 明朝"/>
                <w:szCs w:val="21"/>
              </w:rPr>
            </w:pPr>
            <w:r w:rsidRPr="00E15E7B">
              <w:rPr>
                <w:rFonts w:ascii="ＭＳ 明朝" w:hAnsi="ＭＳ 明朝" w:hint="eastAsia"/>
                <w:szCs w:val="21"/>
              </w:rPr>
              <w:t>－</w:t>
            </w:r>
          </w:p>
        </w:tc>
        <w:tc>
          <w:tcPr>
            <w:tcW w:w="1701" w:type="dxa"/>
            <w:vAlign w:val="center"/>
          </w:tcPr>
          <w:p w14:paraId="1921B071" w14:textId="3B9D08A2" w:rsidR="00612B06" w:rsidRPr="00E15E7B" w:rsidRDefault="00612B06" w:rsidP="00CA303E">
            <w:pPr>
              <w:jc w:val="center"/>
              <w:rPr>
                <w:rFonts w:ascii="ＭＳ 明朝" w:hAnsi="ＭＳ 明朝"/>
                <w:szCs w:val="21"/>
              </w:rPr>
            </w:pPr>
            <w:r w:rsidRPr="00E15E7B">
              <w:rPr>
                <w:rFonts w:ascii="ＭＳ 明朝" w:hAnsi="ＭＳ 明朝" w:hint="eastAsia"/>
                <w:szCs w:val="21"/>
              </w:rPr>
              <w:t>1通</w:t>
            </w:r>
          </w:p>
        </w:tc>
      </w:tr>
      <w:tr w:rsidR="00E15E7B" w:rsidRPr="00E15E7B" w14:paraId="7DF90C46" w14:textId="77777777" w:rsidTr="00B92801">
        <w:trPr>
          <w:jc w:val="center"/>
        </w:trPr>
        <w:tc>
          <w:tcPr>
            <w:tcW w:w="542" w:type="dxa"/>
            <w:vAlign w:val="center"/>
          </w:tcPr>
          <w:p w14:paraId="7DF90C42" w14:textId="102BEA2C" w:rsidR="007F4CAD" w:rsidRPr="00FB4977" w:rsidRDefault="00612B06"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701"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285E015F" w:rsidR="007F4CAD" w:rsidRDefault="007F4CAD" w:rsidP="00CF441B">
      <w:pPr>
        <w:pStyle w:val="a3"/>
        <w:spacing w:beforeLines="50" w:before="120"/>
        <w:ind w:leftChars="50" w:left="105"/>
        <w:rPr>
          <w:rFonts w:ascii="ＭＳ 明朝" w:hAnsi="ＭＳ 明朝"/>
        </w:rPr>
      </w:pPr>
      <w:r>
        <w:rPr>
          <w:rFonts w:ascii="ＭＳ 明朝" w:hAnsi="ＭＳ 明朝" w:hint="eastAsia"/>
        </w:rPr>
        <w:t>(5) 提出方法</w:t>
      </w:r>
    </w:p>
    <w:p w14:paraId="7DF90C48" w14:textId="6B144D9E" w:rsidR="007F4CAD" w:rsidRDefault="007F4CAD" w:rsidP="005216F3">
      <w:pPr>
        <w:pStyle w:val="a3"/>
        <w:numPr>
          <w:ilvl w:val="0"/>
          <w:numId w:val="45"/>
        </w:numPr>
        <w:rPr>
          <w:rFonts w:ascii="ＭＳ 明朝" w:hAnsi="ＭＳ 明朝"/>
        </w:rPr>
      </w:pPr>
      <w:r>
        <w:rPr>
          <w:rFonts w:ascii="ＭＳ 明朝" w:hAnsi="ＭＳ 明朝" w:hint="eastAsia"/>
        </w:rPr>
        <w:t>入札書等提出書類を持参により提出する場合</w:t>
      </w:r>
    </w:p>
    <w:p w14:paraId="7DF90C49" w14:textId="364F1959"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EC66D2">
        <w:rPr>
          <w:rFonts w:ascii="ＭＳ 明朝" w:hAnsi="ＭＳ 明朝" w:hint="eastAsia"/>
        </w:rPr>
        <w:t>令和6年度地域IT</w:t>
      </w:r>
      <w:r w:rsidR="00D33E9B">
        <w:rPr>
          <w:rFonts w:ascii="ＭＳ 明朝" w:hAnsi="ＭＳ 明朝" w:hint="eastAsia"/>
        </w:rPr>
        <w:t>ベンダーの</w:t>
      </w:r>
      <w:r w:rsidR="009E5F9E" w:rsidRPr="00952C42">
        <w:rPr>
          <w:rFonts w:ascii="ＭＳ 明朝" w:hAnsi="ＭＳ 明朝" w:hint="eastAsia"/>
        </w:rPr>
        <w:t>セキュリティ</w:t>
      </w:r>
      <w:r w:rsidR="00D33E9B">
        <w:rPr>
          <w:rFonts w:ascii="ＭＳ 明朝" w:hAnsi="ＭＳ 明朝" w:hint="eastAsia"/>
        </w:rPr>
        <w:t>対応能力強化支援</w:t>
      </w:r>
      <w:r w:rsidR="00DD740B">
        <w:rPr>
          <w:rFonts w:ascii="ＭＳ 明朝" w:hAnsi="ＭＳ 明朝" w:hint="eastAsia"/>
        </w:rPr>
        <w:t>業務</w:t>
      </w:r>
      <w:r>
        <w:rPr>
          <w:rFonts w:ascii="ＭＳ 明朝" w:hAnsi="ＭＳ 明朝" w:hint="eastAsia"/>
        </w:rPr>
        <w:t xml:space="preserve">　一般競争入札に</w:t>
      </w:r>
      <w:r w:rsidR="00DD740B">
        <w:rPr>
          <w:rFonts w:ascii="ＭＳ 明朝" w:hAnsi="ＭＳ 明朝" w:hint="eastAsia"/>
        </w:rPr>
        <w:t>関する</w:t>
      </w:r>
      <w:r>
        <w:rPr>
          <w:rFonts w:ascii="ＭＳ 明朝" w:hAnsi="ＭＳ 明朝" w:hint="eastAsia"/>
        </w:rPr>
        <w:t>入札書在中」と朱書きし、その他提出書類一式と併せ封筒に入れ封緘し、その封</w:t>
      </w:r>
      <w:r>
        <w:rPr>
          <w:rFonts w:ascii="ＭＳ 明朝" w:hAnsi="ＭＳ 明朝" w:hint="eastAsia"/>
        </w:rPr>
        <w:lastRenderedPageBreak/>
        <w:t>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EC66D2">
        <w:rPr>
          <w:rFonts w:ascii="ＭＳ 明朝" w:hAnsi="ＭＳ 明朝" w:hint="eastAsia"/>
        </w:rPr>
        <w:t>令和6年度地域IT</w:t>
      </w:r>
      <w:r w:rsidR="00D33E9B">
        <w:rPr>
          <w:rFonts w:ascii="ＭＳ 明朝" w:hAnsi="ＭＳ 明朝" w:hint="eastAsia"/>
        </w:rPr>
        <w:t>ベンダーの</w:t>
      </w:r>
      <w:r w:rsidR="00612B06" w:rsidRPr="00952C42">
        <w:rPr>
          <w:rFonts w:ascii="ＭＳ 明朝" w:hAnsi="ＭＳ 明朝" w:hint="eastAsia"/>
        </w:rPr>
        <w:t>セキュリティ</w:t>
      </w:r>
      <w:r w:rsidR="00D33E9B">
        <w:rPr>
          <w:rFonts w:ascii="ＭＳ 明朝" w:hAnsi="ＭＳ 明朝" w:hint="eastAsia"/>
        </w:rPr>
        <w:t>対応能力強化支援</w:t>
      </w:r>
      <w:r w:rsidR="00DD740B">
        <w:rPr>
          <w:rFonts w:ascii="ＭＳ 明朝" w:hAnsi="ＭＳ 明朝" w:hint="eastAsia"/>
        </w:rPr>
        <w:t>業務</w:t>
      </w:r>
      <w:r>
        <w:rPr>
          <w:rFonts w:ascii="ＭＳ 明朝" w:hAnsi="ＭＳ 明朝" w:hint="eastAsia"/>
        </w:rPr>
        <w:t xml:space="preserve">　一般競争入札に</w:t>
      </w:r>
      <w:r w:rsidR="00DD740B">
        <w:rPr>
          <w:rFonts w:ascii="ＭＳ 明朝" w:hAnsi="ＭＳ 明朝" w:hint="eastAsia"/>
        </w:rPr>
        <w:t>関する</w:t>
      </w:r>
      <w:r>
        <w:rPr>
          <w:rFonts w:ascii="ＭＳ 明朝" w:hAnsi="ＭＳ 明朝" w:hint="eastAsia"/>
        </w:rPr>
        <w:t>提出書類一式在中」と朱書きすること。</w:t>
      </w:r>
      <w:r w:rsidR="005216F3">
        <w:rPr>
          <w:rFonts w:ascii="ＭＳ 明朝" w:hAnsi="ＭＳ 明朝" w:hint="eastAsia"/>
        </w:rPr>
        <w:t>なお、入札書等提出書類を持参により提出する場合は、持参日の前営業日18時までに</w:t>
      </w:r>
      <w:r w:rsidR="000B0CE5">
        <w:rPr>
          <w:rFonts w:ascii="ＭＳ 明朝" w:hAnsi="ＭＳ 明朝" w:hint="eastAsia"/>
        </w:rPr>
        <w:t>14.(4)の担当部署宛に電子メールで連絡すること。連絡なく持参した場合は受け取れない場合がある。</w:t>
      </w:r>
    </w:p>
    <w:p w14:paraId="7DF90C4A" w14:textId="07068C03" w:rsidR="007F4CAD" w:rsidRDefault="007F4CAD" w:rsidP="005216F3">
      <w:pPr>
        <w:pStyle w:val="a3"/>
        <w:numPr>
          <w:ilvl w:val="0"/>
          <w:numId w:val="45"/>
        </w:numPr>
        <w:rPr>
          <w:rFonts w:ascii="ＭＳ 明朝" w:hAnsi="ＭＳ 明朝"/>
        </w:rPr>
      </w:pPr>
      <w:r>
        <w:rPr>
          <w:rFonts w:ascii="ＭＳ 明朝" w:hAnsi="ＭＳ 明朝" w:hint="eastAsia"/>
        </w:rPr>
        <w:t>入札書等提出書類を郵便等（書留）により提出する場合</w:t>
      </w:r>
    </w:p>
    <w:p w14:paraId="7DF90C4B" w14:textId="081B3117"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EC66D2">
        <w:rPr>
          <w:rFonts w:ascii="ＭＳ 明朝" w:hAnsi="ＭＳ 明朝" w:hint="eastAsia"/>
        </w:rPr>
        <w:t>令和6年度地域IT</w:t>
      </w:r>
      <w:r w:rsidR="00D33E9B">
        <w:rPr>
          <w:rFonts w:ascii="ＭＳ 明朝" w:hAnsi="ＭＳ 明朝" w:hint="eastAsia"/>
        </w:rPr>
        <w:t>ベンダーの</w:t>
      </w:r>
      <w:r w:rsidR="00612B06" w:rsidRPr="00952C42">
        <w:rPr>
          <w:rFonts w:ascii="ＭＳ 明朝" w:hAnsi="ＭＳ 明朝" w:hint="eastAsia"/>
        </w:rPr>
        <w:t>セキュリティ</w:t>
      </w:r>
      <w:r w:rsidR="00D33E9B">
        <w:rPr>
          <w:rFonts w:ascii="ＭＳ 明朝" w:hAnsi="ＭＳ 明朝" w:hint="eastAsia"/>
        </w:rPr>
        <w:t>対応能力強化支援</w:t>
      </w:r>
      <w:r w:rsidR="009151DD">
        <w:rPr>
          <w:rFonts w:ascii="ＭＳ 明朝" w:hAnsi="ＭＳ 明朝" w:hint="eastAsia"/>
        </w:rPr>
        <w:t>業務</w:t>
      </w:r>
      <w:r>
        <w:rPr>
          <w:rFonts w:ascii="ＭＳ 明朝" w:hAnsi="ＭＳ 明朝" w:hint="eastAsia"/>
        </w:rPr>
        <w:t xml:space="preserve">　一般競争入札に</w:t>
      </w:r>
      <w:r w:rsidR="00DD740B">
        <w:rPr>
          <w:rFonts w:ascii="ＭＳ 明朝" w:hAnsi="ＭＳ 明朝" w:hint="eastAsia"/>
        </w:rPr>
        <w:t>関する</w:t>
      </w:r>
      <w:r>
        <w:rPr>
          <w:rFonts w:ascii="ＭＳ 明朝" w:hAnsi="ＭＳ 明朝" w:hint="eastAsia"/>
        </w:rPr>
        <w:t>提出書類一式在中」と朱書きし、中封筒の封皮には直接提出する場合と同様とすること。</w:t>
      </w:r>
    </w:p>
    <w:p w14:paraId="0C1B6D7B" w14:textId="55482477" w:rsidR="00612B06" w:rsidRPr="00612B06" w:rsidRDefault="00612B06">
      <w:pPr>
        <w:pStyle w:val="a3"/>
        <w:ind w:leftChars="329" w:left="691" w:firstLineChars="100" w:firstLine="212"/>
        <w:rPr>
          <w:rFonts w:ascii="ＭＳ 明朝" w:hAnsi="ＭＳ 明朝"/>
        </w:rPr>
      </w:pPr>
      <w:r>
        <w:rPr>
          <w:rFonts w:ascii="ＭＳ 明朝" w:hAnsi="ＭＳ 明朝" w:hint="eastAsia"/>
        </w:rPr>
        <w:t>なお、6.(4)提出書類一覧</w:t>
      </w:r>
      <w:r w:rsidR="00D834A8">
        <w:rPr>
          <w:rFonts w:ascii="ＭＳ 明朝" w:hAnsi="ＭＳ 明朝" w:hint="eastAsia"/>
        </w:rPr>
        <w:t>の</w:t>
      </w:r>
      <w:r>
        <w:rPr>
          <w:rFonts w:ascii="ＭＳ 明朝" w:hAnsi="ＭＳ 明朝" w:hint="eastAsia"/>
        </w:rPr>
        <w:t>③</w:t>
      </w:r>
      <w:r w:rsidR="00D834A8">
        <w:rPr>
          <w:rFonts w:ascii="ＭＳ 明朝" w:hAnsi="ＭＳ 明朝" w:hint="eastAsia"/>
        </w:rPr>
        <w:t>と</w:t>
      </w:r>
      <w:r>
        <w:rPr>
          <w:rFonts w:ascii="ＭＳ 明朝" w:hAnsi="ＭＳ 明朝" w:hint="eastAsia"/>
        </w:rPr>
        <w:t>④</w:t>
      </w:r>
      <w:r w:rsidR="00D834A8">
        <w:rPr>
          <w:rFonts w:ascii="ＭＳ 明朝" w:hAnsi="ＭＳ 明朝" w:hint="eastAsia"/>
        </w:rPr>
        <w:t>の</w:t>
      </w:r>
      <w:r>
        <w:rPr>
          <w:rFonts w:ascii="ＭＳ 明朝" w:hAnsi="ＭＳ 明朝" w:hint="eastAsia"/>
        </w:rPr>
        <w:t>電子ファイル</w:t>
      </w:r>
      <w:r w:rsidR="00D834A8">
        <w:rPr>
          <w:rFonts w:ascii="ＭＳ 明朝" w:hAnsi="ＭＳ 明朝" w:hint="eastAsia"/>
        </w:rPr>
        <w:t>は、電子媒体（CD-R又はDVD-R）に収録して提出する方法の他、電子メールによる提出を可能とする。その場合は件名に「【</w:t>
      </w:r>
      <w:r w:rsidR="00EC66D2">
        <w:rPr>
          <w:rFonts w:ascii="ＭＳ 明朝" w:hAnsi="ＭＳ 明朝" w:hint="eastAsia"/>
        </w:rPr>
        <w:t>令和6年度地域IT</w:t>
      </w:r>
      <w:r w:rsidR="009151DD">
        <w:rPr>
          <w:rFonts w:ascii="ＭＳ 明朝" w:hAnsi="ＭＳ 明朝" w:hint="eastAsia"/>
        </w:rPr>
        <w:t>ベンダーの</w:t>
      </w:r>
      <w:r w:rsidR="00D834A8">
        <w:rPr>
          <w:rFonts w:ascii="ＭＳ 明朝" w:hAnsi="ＭＳ 明朝" w:hint="eastAsia"/>
        </w:rPr>
        <w:t>セキュリティ</w:t>
      </w:r>
      <w:r w:rsidR="009151DD">
        <w:rPr>
          <w:rFonts w:ascii="ＭＳ 明朝" w:hAnsi="ＭＳ 明朝" w:hint="eastAsia"/>
        </w:rPr>
        <w:t>対応能力強化支援</w:t>
      </w:r>
      <w:r w:rsidR="00DD740B">
        <w:rPr>
          <w:rFonts w:ascii="ＭＳ 明朝" w:hAnsi="ＭＳ 明朝" w:hint="eastAsia"/>
        </w:rPr>
        <w:t>業務</w:t>
      </w:r>
      <w:r w:rsidR="00D834A8">
        <w:rPr>
          <w:rFonts w:ascii="ＭＳ 明朝" w:hAnsi="ＭＳ 明朝" w:hint="eastAsia"/>
        </w:rPr>
        <w:t>】提案書及び評価項目一覧の提出」と明記し</w:t>
      </w:r>
      <w:r w:rsidR="0018716E">
        <w:rPr>
          <w:rFonts w:ascii="ＭＳ 明朝" w:hAnsi="ＭＳ 明朝" w:hint="eastAsia"/>
        </w:rPr>
        <w:t>、</w:t>
      </w:r>
      <w:r w:rsidR="00D834A8">
        <w:rPr>
          <w:rFonts w:ascii="ＭＳ 明朝" w:hAnsi="ＭＳ 明朝" w:hint="eastAsia"/>
        </w:rPr>
        <w:t>電子ファイルを添付し</w:t>
      </w:r>
      <w:r w:rsidR="0018716E">
        <w:rPr>
          <w:rFonts w:ascii="ＭＳ 明朝" w:hAnsi="ＭＳ 明朝" w:hint="eastAsia"/>
        </w:rPr>
        <w:t>て</w:t>
      </w:r>
      <w:r w:rsidR="00D834A8">
        <w:rPr>
          <w:rFonts w:ascii="ＭＳ 明朝" w:hAnsi="ＭＳ 明朝" w:hint="eastAsia"/>
        </w:rPr>
        <w:t>14.(4)の担当部署へ送付すること。その際、電子ファイルにはパスワードを付与すること。電子ファイルの容量が</w:t>
      </w:r>
      <w:r w:rsidR="0018716E">
        <w:rPr>
          <w:rFonts w:ascii="ＭＳ 明朝" w:hAnsi="ＭＳ 明朝" w:hint="eastAsia"/>
        </w:rPr>
        <w:t>5</w:t>
      </w:r>
      <w:r w:rsidR="00D834A8">
        <w:rPr>
          <w:rFonts w:ascii="ＭＳ 明朝" w:hAnsi="ＭＳ 明朝" w:hint="eastAsia"/>
        </w:rPr>
        <w:t>MBを超える場合は、送付方法を別途案内するので、余裕をもって14.(4)の担当部署に連絡すること。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34A3D87A" w:rsidR="007F4CAD" w:rsidRDefault="007F4CAD" w:rsidP="00934477">
      <w:pPr>
        <w:pStyle w:val="a3"/>
        <w:numPr>
          <w:ilvl w:val="0"/>
          <w:numId w:val="47"/>
        </w:numPr>
        <w:spacing w:line="333" w:lineRule="exact"/>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p>
    <w:p w14:paraId="378716B6" w14:textId="4ACCB3C3" w:rsidR="006604CD" w:rsidRDefault="00F532D7" w:rsidP="00934477">
      <w:pPr>
        <w:pStyle w:val="a3"/>
        <w:numPr>
          <w:ilvl w:val="0"/>
          <w:numId w:val="47"/>
        </w:numPr>
        <w:rPr>
          <w:rFonts w:ascii="ＭＳ 明朝" w:hAnsi="ＭＳ 明朝"/>
        </w:rPr>
      </w:pPr>
      <w:r w:rsidRPr="00B47DD1">
        <w:rPr>
          <w:rFonts w:ascii="ＭＳ 明朝" w:hAnsi="ＭＳ 明朝" w:hint="eastAsia"/>
        </w:rPr>
        <w:t>ヒアリングを次の日程で実施する。</w:t>
      </w:r>
    </w:p>
    <w:p w14:paraId="7DF90C4F" w14:textId="23E9C23F" w:rsidR="00F532D7" w:rsidRPr="00B47DD1" w:rsidRDefault="00F532D7" w:rsidP="006604CD">
      <w:pPr>
        <w:pStyle w:val="a3"/>
        <w:ind w:firstLineChars="300" w:firstLine="636"/>
        <w:rPr>
          <w:rFonts w:ascii="ＭＳ 明朝" w:hAnsi="ＭＳ 明朝"/>
        </w:rPr>
      </w:pPr>
      <w:r w:rsidRPr="00B47DD1">
        <w:rPr>
          <w:rFonts w:ascii="ＭＳ 明朝" w:hAnsi="ＭＳ 明朝" w:hint="eastAsia"/>
        </w:rPr>
        <w:t>日時：20</w:t>
      </w:r>
      <w:r w:rsidR="006604CD">
        <w:rPr>
          <w:rFonts w:ascii="ＭＳ 明朝" w:hAnsi="ＭＳ 明朝" w:hint="eastAsia"/>
        </w:rPr>
        <w:t>24</w:t>
      </w:r>
      <w:r w:rsidRPr="00B47DD1">
        <w:rPr>
          <w:rFonts w:ascii="ＭＳ 明朝" w:hAnsi="ＭＳ 明朝" w:hint="eastAsia"/>
        </w:rPr>
        <w:t>年</w:t>
      </w:r>
      <w:r w:rsidR="009151DD">
        <w:rPr>
          <w:rFonts w:ascii="ＭＳ 明朝" w:hAnsi="ＭＳ 明朝" w:hint="eastAsia"/>
        </w:rPr>
        <w:t>11</w:t>
      </w:r>
      <w:r w:rsidRPr="00B47DD1">
        <w:rPr>
          <w:rFonts w:ascii="ＭＳ 明朝" w:hAnsi="ＭＳ 明朝" w:hint="eastAsia"/>
        </w:rPr>
        <w:t>月</w:t>
      </w:r>
      <w:r w:rsidR="00542585">
        <w:rPr>
          <w:rFonts w:ascii="ＭＳ 明朝" w:hAnsi="ＭＳ 明朝" w:hint="eastAsia"/>
        </w:rPr>
        <w:t>14</w:t>
      </w:r>
      <w:r w:rsidRPr="00B47DD1">
        <w:rPr>
          <w:rFonts w:ascii="ＭＳ 明朝" w:hAnsi="ＭＳ 明朝" w:hint="eastAsia"/>
        </w:rPr>
        <w:t>日（</w:t>
      </w:r>
      <w:r w:rsidR="00542585">
        <w:rPr>
          <w:rFonts w:ascii="ＭＳ 明朝" w:hAnsi="ＭＳ 明朝" w:hint="eastAsia"/>
        </w:rPr>
        <w:t>木</w:t>
      </w:r>
      <w:r w:rsidRPr="00B47DD1">
        <w:rPr>
          <w:rFonts w:ascii="ＭＳ 明朝" w:hAnsi="ＭＳ 明朝" w:hint="eastAsia"/>
        </w:rPr>
        <w:t>）10時30分～17時30分の間（1者あたり1時間を予定）</w:t>
      </w:r>
    </w:p>
    <w:p w14:paraId="43799E9B" w14:textId="758979B9" w:rsidR="00934477" w:rsidRDefault="00934477" w:rsidP="00934477">
      <w:pPr>
        <w:pStyle w:val="a3"/>
        <w:ind w:leftChars="300" w:left="630"/>
        <w:rPr>
          <w:rFonts w:ascii="ＭＳ 明朝" w:hAnsi="ＭＳ 明朝"/>
        </w:rPr>
      </w:pPr>
      <w:r>
        <w:rPr>
          <w:rFonts w:ascii="ＭＳ 明朝" w:hAnsi="ＭＳ 明朝" w:hint="eastAsia"/>
        </w:rPr>
        <w:t>オンラインまたは電子メールや電話等の他の手段によるヒアリングを行う場合があるので、その際はIPAの指示に従うこと。</w:t>
      </w:r>
    </w:p>
    <w:p w14:paraId="7C4E14BD" w14:textId="77777777" w:rsidR="00074574" w:rsidRDefault="006604CD" w:rsidP="00074574">
      <w:pPr>
        <w:pStyle w:val="a3"/>
        <w:ind w:leftChars="300" w:left="630"/>
        <w:rPr>
          <w:rFonts w:ascii="ＭＳ 明朝" w:hAnsi="ＭＳ 明朝"/>
        </w:rPr>
      </w:pPr>
      <w:r w:rsidRPr="00B47DD1">
        <w:rPr>
          <w:rFonts w:ascii="ＭＳ 明朝" w:hAnsi="ＭＳ 明朝" w:hint="eastAsia"/>
        </w:rPr>
        <w:t>なお、</w:t>
      </w:r>
      <w:r>
        <w:rPr>
          <w:rFonts w:ascii="ＭＳ 明朝" w:hAnsi="ＭＳ 明朝" w:hint="eastAsia"/>
        </w:rPr>
        <w:t>ヒアリングについては、</w:t>
      </w:r>
      <w:r w:rsidRPr="00B47DD1">
        <w:rPr>
          <w:rFonts w:ascii="ＭＳ 明朝" w:hAnsi="ＭＳ 明朝" w:hint="eastAsia"/>
        </w:rPr>
        <w:t>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D918D90" w:rsidR="007F4CAD" w:rsidRDefault="007F4CAD">
      <w:pPr>
        <w:pStyle w:val="a3"/>
        <w:ind w:leftChars="270" w:left="567"/>
        <w:rPr>
          <w:rFonts w:ascii="ＭＳ 明朝" w:hAnsi="ＭＳ 明朝"/>
        </w:rPr>
      </w:pPr>
      <w:r>
        <w:rPr>
          <w:rFonts w:ascii="ＭＳ 明朝" w:hAnsi="ＭＳ 明朝" w:hint="eastAsia"/>
        </w:rPr>
        <w:t>20</w:t>
      </w:r>
      <w:r w:rsidR="000A28D1">
        <w:rPr>
          <w:rFonts w:ascii="ＭＳ 明朝" w:hAnsi="ＭＳ 明朝" w:hint="eastAsia"/>
        </w:rPr>
        <w:t>24</w:t>
      </w:r>
      <w:r>
        <w:rPr>
          <w:rFonts w:ascii="ＭＳ 明朝" w:hAnsi="ＭＳ 明朝" w:hint="eastAsia"/>
        </w:rPr>
        <w:t>年</w:t>
      </w:r>
      <w:r w:rsidR="007D762C">
        <w:rPr>
          <w:rFonts w:ascii="ＭＳ 明朝" w:hAnsi="ＭＳ 明朝" w:hint="eastAsia"/>
        </w:rPr>
        <w:t>11</w:t>
      </w:r>
      <w:r>
        <w:rPr>
          <w:rFonts w:ascii="ＭＳ 明朝" w:hAnsi="ＭＳ 明朝" w:hint="eastAsia"/>
        </w:rPr>
        <w:t>月</w:t>
      </w:r>
      <w:r w:rsidR="007D762C">
        <w:rPr>
          <w:rFonts w:ascii="ＭＳ 明朝" w:hAnsi="ＭＳ 明朝" w:hint="eastAsia"/>
        </w:rPr>
        <w:t>1</w:t>
      </w:r>
      <w:r w:rsidR="00542585">
        <w:rPr>
          <w:rFonts w:ascii="ＭＳ 明朝" w:hAnsi="ＭＳ 明朝" w:hint="eastAsia"/>
        </w:rPr>
        <w:t>9</w:t>
      </w:r>
      <w:r>
        <w:rPr>
          <w:rFonts w:ascii="ＭＳ 明朝" w:hAnsi="ＭＳ 明朝" w:hint="eastAsia"/>
        </w:rPr>
        <w:t>日（</w:t>
      </w:r>
      <w:r w:rsidR="00542585">
        <w:rPr>
          <w:rFonts w:ascii="ＭＳ 明朝" w:hAnsi="ＭＳ 明朝" w:hint="eastAsia"/>
        </w:rPr>
        <w:t>火</w:t>
      </w:r>
      <w:r>
        <w:rPr>
          <w:rFonts w:ascii="ＭＳ 明朝" w:hAnsi="ＭＳ 明朝" w:hint="eastAsia"/>
        </w:rPr>
        <w:t>）</w:t>
      </w:r>
      <w:r w:rsidR="000A28D1">
        <w:rPr>
          <w:rFonts w:ascii="ＭＳ 明朝" w:hAnsi="ＭＳ 明朝" w:hint="eastAsia"/>
        </w:rPr>
        <w:t>14</w:t>
      </w:r>
      <w:r>
        <w:rPr>
          <w:rFonts w:ascii="ＭＳ 明朝" w:hAnsi="ＭＳ 明朝" w:hint="eastAsia"/>
        </w:rPr>
        <w:t>時</w:t>
      </w:r>
      <w:r w:rsidR="000A28D1">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5A9516C8"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542585">
        <w:rPr>
          <w:rFonts w:ascii="ＭＳ 明朝" w:hAnsi="ＭＳ 明朝" w:hint="eastAsia"/>
        </w:rPr>
        <w:t>3</w:t>
      </w:r>
      <w:r>
        <w:rPr>
          <w:rFonts w:ascii="ＭＳ 明朝" w:hAnsi="ＭＳ 明朝" w:hint="eastAsia"/>
        </w:rPr>
        <w:t>階</w:t>
      </w:r>
    </w:p>
    <w:p w14:paraId="7DF90C59" w14:textId="66481DFA" w:rsidR="007F4CAD" w:rsidRDefault="007F4CAD" w:rsidP="000A28D1">
      <w:pPr>
        <w:pStyle w:val="a3"/>
        <w:ind w:leftChars="270" w:left="567"/>
        <w:rPr>
          <w:rFonts w:ascii="ＭＳ 明朝" w:hAnsi="ＭＳ 明朝"/>
          <w:spacing w:val="0"/>
        </w:rPr>
      </w:pPr>
      <w:r>
        <w:rPr>
          <w:rFonts w:ascii="ＭＳ 明朝" w:hAnsi="ＭＳ 明朝" w:hint="eastAsia"/>
        </w:rPr>
        <w:t>独立行政法人情報処理推進機構　会議室</w:t>
      </w:r>
      <w:r w:rsidR="000A28D1">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4FEB3560" w:rsidR="007F4CAD" w:rsidRDefault="00CD6B90">
      <w:pPr>
        <w:pStyle w:val="a3"/>
        <w:ind w:leftChars="193" w:left="405" w:firstLineChars="100" w:firstLine="212"/>
        <w:rPr>
          <w:rFonts w:ascii="ＭＳ 明朝" w:hAnsi="ＭＳ 明朝"/>
          <w:spacing w:val="0"/>
        </w:rPr>
      </w:pPr>
      <w:r w:rsidRPr="00CD6B90">
        <w:rPr>
          <w:rFonts w:ascii="ＭＳ 明朝" w:hAnsi="ＭＳ 明朝" w:hint="eastAsia"/>
        </w:rPr>
        <w:t>競争入札に参加する者に必要な資格のない者による入札及び競争入札に参加する者に求められる義務に違反した入札は無効とする。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B4FA52F"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lastRenderedPageBreak/>
        <w:t>〒113-6591  東京都文京区本駒込2-28-8　　文京グリーンコートセンターオフィス16階</w:t>
      </w:r>
    </w:p>
    <w:p w14:paraId="7DF90C6D" w14:textId="58F4E6F2"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CD6B90" w:rsidRPr="00CD6B90">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1B1D4F7A" w:rsidR="007F4CAD" w:rsidRDefault="007F4CAD" w:rsidP="00032CB6">
      <w:pPr>
        <w:pStyle w:val="a3"/>
        <w:ind w:leftChars="50" w:left="429" w:hangingChars="153" w:hanging="324"/>
        <w:rPr>
          <w:rFonts w:ascii="ＭＳ 明朝" w:hAnsi="ＭＳ 明朝"/>
        </w:rPr>
      </w:pPr>
      <w:r>
        <w:rPr>
          <w:rFonts w:ascii="ＭＳ 明朝" w:hAnsi="ＭＳ 明朝" w:hint="eastAsia"/>
        </w:rPr>
        <w:t>(1)</w:t>
      </w:r>
      <w:r w:rsidR="007D762C">
        <w:rPr>
          <w:rFonts w:ascii="ＭＳ 明朝" w:hAnsi="ＭＳ 明朝" w:hint="eastAsia"/>
        </w:rPr>
        <w:t xml:space="preserve">　</w:t>
      </w:r>
      <w:r>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709C7065" w:rsidR="007F4CAD" w:rsidRDefault="007F4CAD" w:rsidP="00032CB6">
      <w:pPr>
        <w:pStyle w:val="a3"/>
        <w:ind w:leftChars="50" w:left="429" w:hangingChars="153" w:hanging="324"/>
        <w:rPr>
          <w:rFonts w:ascii="ＭＳ 明朝" w:hAnsi="ＭＳ 明朝"/>
        </w:rPr>
      </w:pPr>
      <w:r>
        <w:rPr>
          <w:rFonts w:ascii="ＭＳ 明朝" w:hAnsi="ＭＳ 明朝" w:hint="eastAsia"/>
        </w:rPr>
        <w:t>(2)</w:t>
      </w:r>
      <w:r w:rsidR="007D762C">
        <w:rPr>
          <w:rFonts w:ascii="ＭＳ 明朝" w:hAnsi="ＭＳ 明朝" w:hint="eastAsia"/>
        </w:rPr>
        <w:t xml:space="preserve">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するものとする。</w:t>
      </w:r>
    </w:p>
    <w:p w14:paraId="7DF90C73" w14:textId="18BE468C" w:rsidR="007F4CAD" w:rsidRDefault="007F4CAD" w:rsidP="00032CB6">
      <w:pPr>
        <w:pStyle w:val="a3"/>
        <w:ind w:leftChars="50" w:left="429" w:hangingChars="153" w:hanging="324"/>
        <w:rPr>
          <w:rFonts w:ascii="ＭＳ 明朝" w:hAnsi="ＭＳ 明朝"/>
        </w:rPr>
      </w:pPr>
      <w:r>
        <w:rPr>
          <w:rFonts w:ascii="ＭＳ 明朝" w:hAnsi="ＭＳ 明朝" w:hint="eastAsia"/>
        </w:rPr>
        <w:t>(3)</w:t>
      </w:r>
      <w:r w:rsidR="007D762C">
        <w:rPr>
          <w:rFonts w:ascii="ＭＳ 明朝" w:hAnsi="ＭＳ 明朝" w:hint="eastAsia"/>
        </w:rPr>
        <w:t xml:space="preserve">　</w:t>
      </w:r>
      <w:r>
        <w:rPr>
          <w:rFonts w:ascii="ＭＳ 明朝" w:hAnsi="ＭＳ 明朝" w:hint="eastAsia"/>
        </w:rPr>
        <w:t>落札者は、契約締結時までに入札内訳書及び提案書の電子データを提出するものとする。</w:t>
      </w:r>
    </w:p>
    <w:p w14:paraId="7DF90C74" w14:textId="19C3A3D2" w:rsidR="007F4CAD" w:rsidRDefault="007F4CAD" w:rsidP="00032CB6">
      <w:pPr>
        <w:pStyle w:val="a3"/>
        <w:ind w:leftChars="50" w:left="429" w:hangingChars="153" w:hanging="324"/>
        <w:rPr>
          <w:rFonts w:ascii="ＭＳ 明朝" w:hAnsi="ＭＳ 明朝"/>
        </w:rPr>
      </w:pPr>
      <w:r>
        <w:rPr>
          <w:rFonts w:ascii="ＭＳ 明朝" w:hAnsi="ＭＳ 明朝" w:hint="eastAsia"/>
        </w:rPr>
        <w:t>(4)</w:t>
      </w:r>
      <w:r w:rsidR="007D762C">
        <w:rPr>
          <w:rFonts w:ascii="ＭＳ 明朝" w:hAnsi="ＭＳ 明朝" w:hint="eastAsia"/>
        </w:rPr>
        <w:t xml:space="preserve">　</w:t>
      </w:r>
      <w:r>
        <w:rPr>
          <w:rFonts w:ascii="ＭＳ 明朝" w:hAnsi="ＭＳ 明朝" w:hint="eastAsia"/>
        </w:rPr>
        <w:t>入札説明会への参加申込み、仕様書に関する照会先、入札に関する質問の受付、入札書類の提出先</w:t>
      </w:r>
    </w:p>
    <w:p w14:paraId="7DF90C75" w14:textId="77777777" w:rsidR="007F4CAD" w:rsidRDefault="007F4CAD" w:rsidP="00B9711F">
      <w:pPr>
        <w:pStyle w:val="a3"/>
        <w:ind w:leftChars="150" w:left="315" w:firstLineChars="100" w:firstLine="212"/>
        <w:rPr>
          <w:rFonts w:ascii="ＭＳ 明朝" w:hAnsi="ＭＳ 明朝"/>
        </w:rPr>
      </w:pPr>
      <w:r>
        <w:rPr>
          <w:rFonts w:ascii="ＭＳ 明朝" w:hAnsi="ＭＳ 明朝" w:hint="eastAsia"/>
        </w:rPr>
        <w:t>〒113-6591</w:t>
      </w:r>
    </w:p>
    <w:p w14:paraId="7DF90C76" w14:textId="739716CB" w:rsidR="007F4CAD" w:rsidRDefault="007F4CAD" w:rsidP="00B9711F">
      <w:pPr>
        <w:pStyle w:val="a3"/>
        <w:ind w:leftChars="150" w:left="315" w:firstLineChars="100" w:firstLine="212"/>
        <w:rPr>
          <w:rFonts w:ascii="ＭＳ 明朝" w:hAnsi="ＭＳ 明朝"/>
        </w:rPr>
      </w:pPr>
      <w:r>
        <w:rPr>
          <w:rFonts w:ascii="ＭＳ 明朝" w:hAnsi="ＭＳ 明朝" w:hint="eastAsia"/>
        </w:rPr>
        <w:t>東京都文京区本駒込2-28-8　　文京グリーンコートセンターオフィス</w:t>
      </w:r>
      <w:r w:rsidR="000A28D1">
        <w:rPr>
          <w:rFonts w:ascii="ＭＳ 明朝" w:hAnsi="ＭＳ 明朝" w:hint="eastAsia"/>
        </w:rPr>
        <w:t>18</w:t>
      </w:r>
      <w:r>
        <w:rPr>
          <w:rFonts w:ascii="ＭＳ 明朝" w:hAnsi="ＭＳ 明朝" w:hint="eastAsia"/>
        </w:rPr>
        <w:t>階</w:t>
      </w:r>
    </w:p>
    <w:p w14:paraId="55B6DAC9" w14:textId="77777777" w:rsidR="000A28D1" w:rsidRDefault="007F4CAD" w:rsidP="00B9711F">
      <w:pPr>
        <w:pStyle w:val="a3"/>
        <w:ind w:leftChars="150" w:left="315" w:firstLineChars="100" w:firstLine="212"/>
        <w:rPr>
          <w:rFonts w:ascii="ＭＳ 明朝" w:hAnsi="ＭＳ 明朝"/>
        </w:rPr>
      </w:pPr>
      <w:r>
        <w:rPr>
          <w:rFonts w:ascii="ＭＳ 明朝" w:hAnsi="ＭＳ 明朝" w:hint="eastAsia"/>
        </w:rPr>
        <w:t xml:space="preserve">独立行政法人情報処理推進機構　</w:t>
      </w:r>
      <w:r w:rsidR="000A28D1">
        <w:rPr>
          <w:rFonts w:ascii="ＭＳ 明朝" w:hAnsi="ＭＳ 明朝" w:hint="eastAsia"/>
        </w:rPr>
        <w:t>セキュリティセンター　普及啓発・振興部</w:t>
      </w:r>
    </w:p>
    <w:p w14:paraId="7DF90C77" w14:textId="43693034" w:rsidR="007F4CAD" w:rsidRDefault="000A28D1" w:rsidP="00B9711F">
      <w:pPr>
        <w:pStyle w:val="a3"/>
        <w:ind w:leftChars="150" w:left="315" w:firstLineChars="100" w:firstLine="212"/>
        <w:rPr>
          <w:rFonts w:ascii="ＭＳ 明朝" w:hAnsi="ＭＳ 明朝"/>
        </w:rPr>
      </w:pPr>
      <w:r>
        <w:rPr>
          <w:rFonts w:ascii="ＭＳ 明朝" w:hAnsi="ＭＳ 明朝" w:hint="eastAsia"/>
        </w:rPr>
        <w:t>普及啓発グループ</w:t>
      </w:r>
      <w:r w:rsidR="007F4CAD">
        <w:rPr>
          <w:rFonts w:ascii="ＭＳ 明朝" w:hAnsi="ＭＳ 明朝" w:hint="eastAsia"/>
        </w:rPr>
        <w:t xml:space="preserve">　担当：</w:t>
      </w:r>
      <w:r w:rsidR="007D762C">
        <w:rPr>
          <w:rFonts w:ascii="ＭＳ 明朝" w:hAnsi="ＭＳ 明朝" w:hint="eastAsia"/>
        </w:rPr>
        <w:t>福岡、</w:t>
      </w:r>
      <w:r>
        <w:rPr>
          <w:rFonts w:ascii="ＭＳ 明朝" w:hAnsi="ＭＳ 明朝" w:hint="eastAsia"/>
        </w:rPr>
        <w:t>芳賀</w:t>
      </w:r>
    </w:p>
    <w:p w14:paraId="7DF90C78" w14:textId="5BB62A60" w:rsidR="007F4CAD" w:rsidRDefault="007F4CAD" w:rsidP="00B9711F">
      <w:pPr>
        <w:pStyle w:val="a3"/>
        <w:ind w:leftChars="150" w:left="315" w:firstLineChars="100" w:firstLine="212"/>
        <w:rPr>
          <w:rFonts w:ascii="ＭＳ 明朝" w:hAnsi="ＭＳ 明朝"/>
        </w:rPr>
      </w:pPr>
      <w:r>
        <w:rPr>
          <w:rFonts w:ascii="ＭＳ 明朝" w:hAnsi="ＭＳ 明朝" w:hint="eastAsia"/>
        </w:rPr>
        <w:t>TEL：03-5978-</w:t>
      </w:r>
      <w:r w:rsidR="00B9711F">
        <w:rPr>
          <w:rFonts w:ascii="ＭＳ 明朝" w:hAnsi="ＭＳ 明朝" w:hint="eastAsia"/>
        </w:rPr>
        <w:t>7508</w:t>
      </w:r>
    </w:p>
    <w:p w14:paraId="7DF90C79" w14:textId="770156C3" w:rsidR="007F4CAD" w:rsidRDefault="007F4CAD" w:rsidP="00B9711F">
      <w:pPr>
        <w:pStyle w:val="a3"/>
        <w:ind w:leftChars="150" w:left="315" w:firstLineChars="100" w:firstLine="212"/>
        <w:rPr>
          <w:rFonts w:ascii="ＭＳ 明朝" w:hAnsi="ＭＳ 明朝"/>
        </w:rPr>
      </w:pPr>
      <w:r>
        <w:rPr>
          <w:rFonts w:ascii="ＭＳ 明朝" w:hAnsi="ＭＳ 明朝" w:hint="eastAsia"/>
        </w:rPr>
        <w:t>E-mail：</w:t>
      </w:r>
      <w:r w:rsidR="00B9711F">
        <w:rPr>
          <w:rFonts w:ascii="ＭＳ 明朝" w:hAnsi="ＭＳ 明朝" w:hint="eastAsia"/>
        </w:rPr>
        <w:t>i</w:t>
      </w:r>
      <w:r w:rsidR="00B9711F">
        <w:rPr>
          <w:rFonts w:ascii="ＭＳ 明朝" w:hAnsi="ＭＳ 明朝"/>
        </w:rPr>
        <w:t>sec-sme-kobo</w:t>
      </w:r>
      <w:r>
        <w:rPr>
          <w:rFonts w:ascii="ＭＳ 明朝" w:hAnsi="ＭＳ 明朝" w:hint="eastAsia"/>
        </w:rPr>
        <w:t>@ipa.go.jp</w:t>
      </w:r>
    </w:p>
    <w:p w14:paraId="7DF90C7A" w14:textId="56E62CD1" w:rsidR="007F4CAD" w:rsidRDefault="00655E7B" w:rsidP="00B9711F">
      <w:pPr>
        <w:pStyle w:val="a3"/>
        <w:ind w:leftChars="250" w:left="525"/>
        <w:rPr>
          <w:rFonts w:ascii="ＭＳ 明朝" w:hAnsi="ＭＳ 明朝"/>
        </w:rPr>
      </w:pPr>
      <w:r>
        <w:rPr>
          <w:rFonts w:ascii="ＭＳ 明朝" w:hAnsi="ＭＳ 明朝" w:hint="eastAsia"/>
        </w:rPr>
        <w:t>なお、直接提出する場合は、文京グリーンコートセンターオフィス13階の当機構総合受付を訪問すること。</w:t>
      </w:r>
    </w:p>
    <w:p w14:paraId="7DF90C7B" w14:textId="4A0B59D9"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498E897E" w:rsidR="007F4CAD" w:rsidRDefault="007F4CAD" w:rsidP="00B9711F">
      <w:pPr>
        <w:pStyle w:val="a3"/>
        <w:ind w:leftChars="150" w:left="315" w:firstLineChars="100" w:firstLine="212"/>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7D762C">
        <w:rPr>
          <w:rFonts w:ascii="ＭＳ 明朝" w:hAnsi="ＭＳ 明朝" w:hint="eastAsia"/>
        </w:rPr>
        <w:t>今木</w:t>
      </w:r>
      <w:r>
        <w:rPr>
          <w:rFonts w:ascii="ＭＳ 明朝" w:hAnsi="ＭＳ 明朝" w:hint="eastAsia"/>
        </w:rPr>
        <w:t>、</w:t>
      </w:r>
      <w:r w:rsidR="00B9711F">
        <w:rPr>
          <w:rFonts w:ascii="ＭＳ 明朝" w:hAnsi="ＭＳ 明朝" w:hint="eastAsia"/>
        </w:rPr>
        <w:t>辻</w:t>
      </w:r>
    </w:p>
    <w:p w14:paraId="7DF90C7D" w14:textId="77777777" w:rsidR="007F4CAD" w:rsidRDefault="007F4CAD" w:rsidP="00B9711F">
      <w:pPr>
        <w:pStyle w:val="a3"/>
        <w:ind w:leftChars="150" w:left="315" w:firstLineChars="100" w:firstLine="212"/>
        <w:rPr>
          <w:rFonts w:ascii="ＭＳ 明朝" w:hAnsi="ＭＳ 明朝"/>
        </w:rPr>
      </w:pPr>
      <w:r>
        <w:rPr>
          <w:rFonts w:ascii="ＭＳ 明朝" w:hAnsi="ＭＳ 明朝" w:hint="eastAsia"/>
        </w:rPr>
        <w:t>TEL：03-5978-7502</w:t>
      </w:r>
    </w:p>
    <w:p w14:paraId="7DF90C7E" w14:textId="77777777" w:rsidR="007F4CAD" w:rsidRDefault="007F4CAD" w:rsidP="00B9711F">
      <w:pPr>
        <w:pStyle w:val="a3"/>
        <w:ind w:leftChars="150" w:left="315" w:firstLineChars="100" w:firstLine="212"/>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167BA5D2"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C66D2">
        <w:rPr>
          <w:rFonts w:asciiTheme="minorEastAsia" w:eastAsiaTheme="minorEastAsia" w:hAnsiTheme="minorEastAsia" w:hint="eastAsia"/>
          <w:color w:val="000000" w:themeColor="text1"/>
          <w:szCs w:val="21"/>
        </w:rPr>
        <w:t>令和6年度地域IT</w:t>
      </w:r>
      <w:r w:rsidR="006D46E3">
        <w:rPr>
          <w:rFonts w:asciiTheme="minorEastAsia" w:eastAsiaTheme="minorEastAsia" w:hAnsiTheme="minorEastAsia" w:hint="eastAsia"/>
          <w:color w:val="000000" w:themeColor="text1"/>
          <w:szCs w:val="21"/>
        </w:rPr>
        <w:t>ベンダーの</w:t>
      </w:r>
      <w:r w:rsidR="00ED28A8" w:rsidRPr="00ED28A8">
        <w:rPr>
          <w:rFonts w:asciiTheme="minorEastAsia" w:eastAsiaTheme="minorEastAsia" w:hAnsiTheme="minorEastAsia" w:hint="eastAsia"/>
          <w:color w:val="000000" w:themeColor="text1"/>
          <w:szCs w:val="21"/>
        </w:rPr>
        <w:t>セキュリティ</w:t>
      </w:r>
      <w:r w:rsidR="006D46E3">
        <w:rPr>
          <w:rFonts w:asciiTheme="minorEastAsia" w:eastAsiaTheme="minorEastAsia" w:hAnsiTheme="minorEastAsia" w:hint="eastAsia"/>
          <w:color w:val="000000" w:themeColor="text1"/>
          <w:szCs w:val="21"/>
        </w:rPr>
        <w:t>対応能力強化支援</w:t>
      </w:r>
      <w:r w:rsidR="00DD740B">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2526A54"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EC66D2">
        <w:rPr>
          <w:rFonts w:asciiTheme="minorEastAsia" w:eastAsiaTheme="minorEastAsia" w:hAnsiTheme="minorEastAsia" w:hint="eastAsia"/>
          <w:color w:val="000000" w:themeColor="text1"/>
          <w:szCs w:val="21"/>
        </w:rPr>
        <w:t>令和6年度地域IT</w:t>
      </w:r>
      <w:r w:rsidR="006D46E3">
        <w:rPr>
          <w:rFonts w:asciiTheme="minorEastAsia" w:eastAsiaTheme="minorEastAsia" w:hAnsiTheme="minorEastAsia" w:hint="eastAsia"/>
          <w:color w:val="000000" w:themeColor="text1"/>
          <w:szCs w:val="21"/>
        </w:rPr>
        <w:t>ベンダーの</w:t>
      </w:r>
      <w:r w:rsidR="00ED28A8" w:rsidRPr="00ED28A8">
        <w:rPr>
          <w:rFonts w:asciiTheme="minorEastAsia" w:eastAsiaTheme="minorEastAsia" w:hAnsiTheme="minorEastAsia" w:hint="eastAsia"/>
          <w:color w:val="000000" w:themeColor="text1"/>
          <w:szCs w:val="21"/>
        </w:rPr>
        <w:t>セキュリティ</w:t>
      </w:r>
      <w:r w:rsidR="006D46E3">
        <w:rPr>
          <w:rFonts w:asciiTheme="minorEastAsia" w:eastAsiaTheme="minorEastAsia" w:hAnsiTheme="minorEastAsia" w:hint="eastAsia"/>
          <w:color w:val="000000" w:themeColor="text1"/>
          <w:szCs w:val="21"/>
        </w:rPr>
        <w:t>対応能力強化支援</w:t>
      </w:r>
      <w:r w:rsidR="00DD740B">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E15CD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8AE03F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2D85D355" w14:textId="77777777" w:rsidR="00CA67F0" w:rsidRPr="001C6D83" w:rsidRDefault="00CA67F0"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（実地調査）</w:t>
      </w:r>
    </w:p>
    <w:p w14:paraId="026D9B94" w14:textId="3F63F891" w:rsidR="00F037A2" w:rsidRPr="00533CB8" w:rsidRDefault="00F037A2" w:rsidP="00F037A2">
      <w:pPr>
        <w:wordWrap w:val="0"/>
        <w:ind w:left="166" w:right="-88" w:hangingChars="79" w:hanging="166"/>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48C826A6" w:rsidR="00077FB2" w:rsidRDefault="00F037A2" w:rsidP="00077FB2">
      <w:pPr>
        <w:wordWrap w:val="0"/>
        <w:ind w:left="226" w:right="-88"/>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p>
    <w:p w14:paraId="525D8CD0" w14:textId="77777777" w:rsidR="00ED28A8" w:rsidRPr="001C6D83" w:rsidRDefault="00ED28A8" w:rsidP="00ED28A8">
      <w:pPr>
        <w:wordWrap w:val="0"/>
        <w:ind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20A427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EA4DDBE"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162CC6FD"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4EDA925B"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（秘密保持及び個人情報）</w:t>
      </w:r>
    </w:p>
    <w:p w14:paraId="49BBA00A" w14:textId="0A23CEDB" w:rsidR="00F037A2" w:rsidRPr="00287F12" w:rsidRDefault="00F037A2" w:rsidP="00F037A2">
      <w:pPr>
        <w:wordWrap w:val="0"/>
        <w:ind w:left="166" w:right="-88" w:hangingChars="79" w:hanging="166"/>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16条　甲及び乙は、相互に本契約の履行過程において知り得た相手方の秘密を他に漏洩せず、また本契約の</w:t>
      </w:r>
      <w:r w:rsidR="00FA0C71" w:rsidRPr="001C6D83">
        <w:rPr>
          <w:rFonts w:asciiTheme="minorEastAsia" w:eastAsiaTheme="minorEastAsia" w:hAnsiTheme="minorEastAsia" w:hint="eastAsia"/>
          <w:color w:val="000000" w:themeColor="text1"/>
          <w:szCs w:val="21"/>
        </w:rPr>
        <w:t>履行に必要な</w:t>
      </w:r>
      <w:r w:rsidRPr="00287F12">
        <w:rPr>
          <w:rFonts w:ascii="ＭＳ 明朝" w:hAnsi="ＭＳ 明朝"/>
          <w:szCs w:val="21"/>
        </w:rPr>
        <w:t>範囲を超えて利用しない。ただし、甲が、法令等、官公署の要求、その他公益的見地に基づいて、必要最小限の範囲で開示する場合を除く。</w:t>
      </w:r>
    </w:p>
    <w:p w14:paraId="1C00482E" w14:textId="22DF10BD" w:rsidR="000B7B6B" w:rsidRPr="00CD6B90" w:rsidRDefault="000B7B6B" w:rsidP="007777FF">
      <w:pPr>
        <w:wordWrap w:val="0"/>
        <w:ind w:left="166" w:right="-88" w:hangingChars="79" w:hanging="166"/>
        <w:jc w:val="left"/>
        <w:rPr>
          <w:rFonts w:asciiTheme="minorEastAsia" w:eastAsiaTheme="minorEastAsia" w:hAnsiTheme="minorEastAsia"/>
          <w:color w:val="00B0F0"/>
          <w:szCs w:val="21"/>
        </w:rPr>
      </w:pPr>
      <w:r w:rsidRPr="00ED28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ED28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6224094" w14:textId="290C74D6" w:rsidR="000B7B6B" w:rsidRPr="00BE6D5E" w:rsidRDefault="000B7B6B" w:rsidP="007777FF">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49CAA69" w14:textId="0409AC03"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4　乙は、本契約を終了又は契約解除する場合には、乙において本契約遂行中に得た本契約に関する情報</w:t>
      </w:r>
      <w:r w:rsidRPr="00BE6D5E">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573E0B5C"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11　前各項の規定は、本契約終了後も有効に存続する。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058B2AD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7777FF" w:rsidRPr="007777FF">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15CD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15CD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3E18626E"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15CD5">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15CD5">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9B4A93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15CD5" w:rsidRPr="00E15CD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2CCA8C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15CD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500BF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15CD5" w:rsidRPr="00E15CD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15CD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745EFBC"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D6B90" w:rsidRPr="00CD6B90">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535639"/>
    <w:p w14:paraId="123E46D3" w14:textId="7450BFA2" w:rsidR="00D76091" w:rsidRDefault="00D76091" w:rsidP="00D76091">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A2FC37F" w14:textId="77777777" w:rsidR="00D76091" w:rsidRDefault="00D76091" w:rsidP="00D76091">
      <w:pPr>
        <w:jc w:val="center"/>
        <w:rPr>
          <w:rFonts w:ascii="ＭＳ 明朝" w:hAnsi="ＭＳ 明朝"/>
          <w:sz w:val="32"/>
          <w:szCs w:val="32"/>
        </w:rPr>
      </w:pPr>
    </w:p>
    <w:p w14:paraId="156BDDD8" w14:textId="77777777" w:rsidR="00D76091" w:rsidRDefault="00D76091" w:rsidP="00D76091">
      <w:pPr>
        <w:rPr>
          <w:rFonts w:ascii="ＭＳ 明朝" w:hAnsi="ＭＳ 明朝"/>
        </w:rPr>
      </w:pPr>
    </w:p>
    <w:p w14:paraId="662A60F0" w14:textId="77777777" w:rsidR="00D76091" w:rsidRDefault="00D76091" w:rsidP="00D76091">
      <w:pPr>
        <w:rPr>
          <w:rFonts w:ascii="ＭＳ 明朝" w:hAnsi="ＭＳ 明朝"/>
        </w:rPr>
      </w:pPr>
    </w:p>
    <w:p w14:paraId="02D5BD3E" w14:textId="77777777" w:rsidR="00D76091" w:rsidRDefault="00D76091" w:rsidP="00D76091">
      <w:pPr>
        <w:rPr>
          <w:rFonts w:ascii="ＭＳ 明朝" w:hAnsi="ＭＳ 明朝"/>
        </w:rPr>
      </w:pPr>
    </w:p>
    <w:p w14:paraId="5CC9B622" w14:textId="77777777" w:rsidR="00D76091" w:rsidRDefault="00D76091" w:rsidP="00D76091">
      <w:pPr>
        <w:rPr>
          <w:rFonts w:ascii="ＭＳ 明朝" w:hAnsi="ＭＳ 明朝"/>
        </w:rPr>
      </w:pPr>
    </w:p>
    <w:p w14:paraId="415D228D" w14:textId="77777777" w:rsidR="00D76091" w:rsidRDefault="00D76091" w:rsidP="00D76091">
      <w:pPr>
        <w:rPr>
          <w:rFonts w:ascii="ＭＳ 明朝" w:hAnsi="ＭＳ 明朝"/>
        </w:rPr>
      </w:pPr>
    </w:p>
    <w:p w14:paraId="2D0350CB" w14:textId="77777777" w:rsidR="00D76091" w:rsidRDefault="00D76091" w:rsidP="00D76091">
      <w:pPr>
        <w:rPr>
          <w:rFonts w:ascii="ＭＳ 明朝" w:hAnsi="ＭＳ 明朝"/>
        </w:rPr>
      </w:pPr>
    </w:p>
    <w:p w14:paraId="4B6E1915" w14:textId="77777777" w:rsidR="00687A6F" w:rsidRDefault="00D76091" w:rsidP="00D76091">
      <w:pPr>
        <w:jc w:val="center"/>
        <w:rPr>
          <w:rFonts w:ascii="ＭＳ 明朝" w:hAnsi="ＭＳ 明朝"/>
          <w:b/>
          <w:sz w:val="32"/>
          <w:szCs w:val="32"/>
        </w:rPr>
      </w:pPr>
      <w:r w:rsidRPr="0010023A">
        <w:rPr>
          <w:rFonts w:ascii="ＭＳ 明朝" w:hAnsi="ＭＳ 明朝" w:hint="eastAsia"/>
          <w:b/>
          <w:sz w:val="32"/>
          <w:szCs w:val="32"/>
        </w:rPr>
        <w:t>「</w:t>
      </w:r>
      <w:r w:rsidR="00EC66D2">
        <w:rPr>
          <w:rFonts w:ascii="ＭＳ 明朝" w:hAnsi="ＭＳ 明朝" w:hint="eastAsia"/>
          <w:b/>
          <w:sz w:val="32"/>
          <w:szCs w:val="32"/>
        </w:rPr>
        <w:t>令和6年度</w:t>
      </w:r>
      <w:r w:rsidR="00934477">
        <w:rPr>
          <w:rFonts w:ascii="ＭＳ 明朝" w:hAnsi="ＭＳ 明朝" w:hint="eastAsia"/>
          <w:b/>
          <w:sz w:val="32"/>
          <w:szCs w:val="32"/>
        </w:rPr>
        <w:t>地域ITベンダーの</w:t>
      </w:r>
      <w:r w:rsidRPr="00BE6D5E">
        <w:rPr>
          <w:rFonts w:ascii="ＭＳ 明朝" w:hAnsi="ＭＳ 明朝" w:hint="eastAsia"/>
          <w:b/>
          <w:sz w:val="32"/>
          <w:szCs w:val="32"/>
        </w:rPr>
        <w:t>セキュリティ</w:t>
      </w:r>
      <w:r w:rsidR="00934477">
        <w:rPr>
          <w:rFonts w:ascii="ＭＳ 明朝" w:hAnsi="ＭＳ 明朝" w:hint="eastAsia"/>
          <w:b/>
          <w:sz w:val="32"/>
          <w:szCs w:val="32"/>
        </w:rPr>
        <w:t>対応能力強化</w:t>
      </w:r>
    </w:p>
    <w:p w14:paraId="733F3FDA" w14:textId="56EFDFEB" w:rsidR="00D76091" w:rsidRPr="0010023A" w:rsidRDefault="00934477" w:rsidP="00D76091">
      <w:pPr>
        <w:jc w:val="center"/>
        <w:rPr>
          <w:rFonts w:ascii="ＭＳ 明朝" w:hAnsi="ＭＳ 明朝"/>
          <w:b/>
          <w:sz w:val="32"/>
          <w:szCs w:val="32"/>
        </w:rPr>
      </w:pPr>
      <w:r>
        <w:rPr>
          <w:rFonts w:ascii="ＭＳ 明朝" w:hAnsi="ＭＳ 明朝" w:hint="eastAsia"/>
          <w:b/>
          <w:sz w:val="32"/>
          <w:szCs w:val="32"/>
        </w:rPr>
        <w:t>支援</w:t>
      </w:r>
      <w:r w:rsidR="00D76091">
        <w:rPr>
          <w:rFonts w:ascii="ＭＳ 明朝" w:hAnsi="ＭＳ 明朝" w:hint="eastAsia"/>
          <w:b/>
          <w:sz w:val="32"/>
          <w:szCs w:val="32"/>
        </w:rPr>
        <w:t>業務</w:t>
      </w:r>
      <w:r w:rsidR="00D76091" w:rsidRPr="0010023A">
        <w:rPr>
          <w:rFonts w:ascii="ＭＳ 明朝" w:hAnsi="ＭＳ 明朝" w:hint="eastAsia"/>
          <w:b/>
          <w:sz w:val="32"/>
          <w:szCs w:val="32"/>
        </w:rPr>
        <w:t>」</w:t>
      </w:r>
    </w:p>
    <w:p w14:paraId="5C8192AB" w14:textId="77777777" w:rsidR="00D76091" w:rsidRPr="00934477" w:rsidRDefault="00D76091" w:rsidP="00D76091">
      <w:pPr>
        <w:jc w:val="center"/>
        <w:rPr>
          <w:rFonts w:ascii="ＭＳ 明朝" w:hAnsi="ＭＳ 明朝"/>
          <w:sz w:val="32"/>
          <w:szCs w:val="32"/>
        </w:rPr>
      </w:pPr>
    </w:p>
    <w:p w14:paraId="71E4895A" w14:textId="77777777" w:rsidR="00D76091" w:rsidRDefault="00D76091" w:rsidP="00D76091">
      <w:pPr>
        <w:jc w:val="center"/>
        <w:rPr>
          <w:rFonts w:ascii="ＭＳ 明朝" w:hAnsi="ＭＳ 明朝"/>
          <w:sz w:val="32"/>
          <w:szCs w:val="32"/>
        </w:rPr>
      </w:pPr>
    </w:p>
    <w:p w14:paraId="67763CBA" w14:textId="77777777" w:rsidR="00D76091" w:rsidRDefault="00D76091" w:rsidP="00D76091">
      <w:pPr>
        <w:jc w:val="center"/>
        <w:rPr>
          <w:rFonts w:ascii="ＭＳ 明朝" w:hAnsi="ＭＳ 明朝"/>
          <w:sz w:val="32"/>
          <w:szCs w:val="32"/>
        </w:rPr>
      </w:pPr>
    </w:p>
    <w:p w14:paraId="3E048F4D" w14:textId="77777777" w:rsidR="00D76091" w:rsidRDefault="00D76091" w:rsidP="00D76091">
      <w:pPr>
        <w:jc w:val="center"/>
        <w:rPr>
          <w:rFonts w:ascii="ＭＳ 明朝" w:hAnsi="ＭＳ 明朝"/>
          <w:sz w:val="32"/>
          <w:szCs w:val="32"/>
        </w:rPr>
      </w:pPr>
    </w:p>
    <w:p w14:paraId="4FFA4DBF" w14:textId="77777777" w:rsidR="00D76091" w:rsidRDefault="00D76091" w:rsidP="00D76091">
      <w:pPr>
        <w:jc w:val="center"/>
        <w:rPr>
          <w:rFonts w:ascii="ＭＳ 明朝" w:hAnsi="ＭＳ 明朝"/>
          <w:sz w:val="32"/>
          <w:szCs w:val="32"/>
        </w:rPr>
      </w:pPr>
    </w:p>
    <w:p w14:paraId="50856AE2" w14:textId="77777777" w:rsidR="00D76091" w:rsidRDefault="00D76091" w:rsidP="00D76091">
      <w:pPr>
        <w:jc w:val="center"/>
        <w:rPr>
          <w:rFonts w:ascii="ＭＳ 明朝" w:hAnsi="ＭＳ 明朝"/>
          <w:sz w:val="32"/>
          <w:szCs w:val="32"/>
        </w:rPr>
      </w:pPr>
      <w:r>
        <w:rPr>
          <w:rFonts w:ascii="ＭＳ 明朝" w:hAnsi="ＭＳ 明朝"/>
          <w:sz w:val="32"/>
          <w:szCs w:val="32"/>
        </w:rPr>
        <w:t>事業内容（仕様書）</w:t>
      </w:r>
    </w:p>
    <w:p w14:paraId="2962396B" w14:textId="77777777" w:rsidR="00D76091" w:rsidRDefault="00D76091" w:rsidP="00D76091">
      <w:pPr>
        <w:rPr>
          <w:rFonts w:ascii="ＭＳ 明朝" w:hAnsi="ＭＳ 明朝"/>
        </w:rPr>
      </w:pPr>
    </w:p>
    <w:p w14:paraId="38418521" w14:textId="77777777" w:rsidR="00D76091" w:rsidRDefault="00D76091" w:rsidP="00D76091">
      <w:pPr>
        <w:rPr>
          <w:rFonts w:ascii="ＭＳ 明朝" w:hAnsi="ＭＳ 明朝"/>
        </w:rPr>
      </w:pPr>
    </w:p>
    <w:p w14:paraId="449D12DD" w14:textId="77777777" w:rsidR="00D76091" w:rsidRDefault="00D76091" w:rsidP="00D76091">
      <w:pPr>
        <w:rPr>
          <w:rFonts w:ascii="ＭＳ 明朝" w:hAnsi="ＭＳ 明朝"/>
        </w:rPr>
      </w:pPr>
    </w:p>
    <w:p w14:paraId="58E973E3" w14:textId="77777777" w:rsidR="00D76091" w:rsidRPr="00504C4A" w:rsidRDefault="00D76091" w:rsidP="00D76091">
      <w:pPr>
        <w:jc w:val="left"/>
        <w:rPr>
          <w:rFonts w:ascii="ＭＳ ゴシック" w:eastAsia="ＭＳ ゴシック" w:hAnsi="ＭＳ ゴシック"/>
          <w:color w:val="FF0000"/>
          <w:szCs w:val="21"/>
        </w:rPr>
      </w:pPr>
    </w:p>
    <w:p w14:paraId="0F0FAFDF" w14:textId="77777777" w:rsidR="00D76091" w:rsidRPr="00504C4A" w:rsidRDefault="00D76091" w:rsidP="00D76091">
      <w:pPr>
        <w:jc w:val="left"/>
        <w:rPr>
          <w:rFonts w:ascii="ＭＳ ゴシック" w:eastAsia="ＭＳ ゴシック" w:hAnsi="ＭＳ ゴシック"/>
          <w:color w:val="FF0000"/>
        </w:rPr>
      </w:pPr>
    </w:p>
    <w:p w14:paraId="67DAC0C5" w14:textId="77777777" w:rsidR="00D76091" w:rsidRPr="00504C4A" w:rsidRDefault="00D76091" w:rsidP="00D76091">
      <w:pPr>
        <w:jc w:val="left"/>
        <w:rPr>
          <w:rFonts w:ascii="ＭＳ ゴシック" w:eastAsia="ＭＳ ゴシック" w:hAnsi="ＭＳ ゴシック"/>
          <w:color w:val="FF0000"/>
        </w:rPr>
      </w:pPr>
    </w:p>
    <w:p w14:paraId="4E223FB3" w14:textId="77777777" w:rsidR="00D76091" w:rsidRPr="00504C4A" w:rsidRDefault="00D76091" w:rsidP="00D76091">
      <w:pPr>
        <w:jc w:val="left"/>
        <w:rPr>
          <w:rFonts w:ascii="ＭＳ ゴシック" w:eastAsia="ＭＳ ゴシック" w:hAnsi="ＭＳ ゴシック"/>
          <w:color w:val="FF0000"/>
        </w:rPr>
      </w:pPr>
    </w:p>
    <w:p w14:paraId="12F292B7" w14:textId="77777777" w:rsidR="00D76091" w:rsidRPr="00504C4A" w:rsidRDefault="00D76091" w:rsidP="00D76091">
      <w:pPr>
        <w:jc w:val="left"/>
        <w:rPr>
          <w:rFonts w:ascii="ＭＳ ゴシック" w:eastAsia="ＭＳ ゴシック" w:hAnsi="ＭＳ ゴシック"/>
          <w:color w:val="FF0000"/>
        </w:rPr>
      </w:pPr>
    </w:p>
    <w:p w14:paraId="7EF34467" w14:textId="77777777" w:rsidR="00D76091" w:rsidRDefault="00D76091" w:rsidP="00D76091">
      <w:pPr>
        <w:jc w:val="left"/>
        <w:rPr>
          <w:rFonts w:ascii="ＭＳ ゴシック" w:eastAsia="ＭＳ ゴシック" w:hAnsi="ＭＳ ゴシック"/>
          <w:color w:val="FF0000"/>
        </w:rPr>
      </w:pPr>
    </w:p>
    <w:p w14:paraId="55942006" w14:textId="77777777" w:rsidR="00D76091" w:rsidRPr="00504C4A" w:rsidRDefault="00D76091" w:rsidP="00D76091">
      <w:pPr>
        <w:jc w:val="left"/>
        <w:rPr>
          <w:rFonts w:ascii="ＭＳ ゴシック" w:eastAsia="ＭＳ ゴシック" w:hAnsi="ＭＳ ゴシック"/>
          <w:color w:val="FF0000"/>
        </w:rPr>
      </w:pPr>
    </w:p>
    <w:p w14:paraId="2E9D62B8" w14:textId="77777777" w:rsidR="00D76091" w:rsidRPr="00504C4A" w:rsidRDefault="00D76091" w:rsidP="00D76091">
      <w:pPr>
        <w:jc w:val="left"/>
        <w:rPr>
          <w:rFonts w:ascii="ＭＳ ゴシック" w:eastAsia="ＭＳ ゴシック" w:hAnsi="ＭＳ ゴシック"/>
          <w:color w:val="FF0000"/>
          <w:szCs w:val="21"/>
        </w:rPr>
      </w:pPr>
    </w:p>
    <w:p w14:paraId="66E0ECD5" w14:textId="77777777" w:rsidR="00D76091" w:rsidRPr="00504C4A" w:rsidRDefault="00D76091" w:rsidP="00D76091">
      <w:pPr>
        <w:jc w:val="left"/>
        <w:rPr>
          <w:rFonts w:ascii="ＭＳ ゴシック" w:eastAsia="ＭＳ ゴシック" w:hAnsi="ＭＳ ゴシック"/>
          <w:color w:val="FF0000"/>
          <w:sz w:val="20"/>
          <w:szCs w:val="20"/>
        </w:rPr>
      </w:pPr>
    </w:p>
    <w:p w14:paraId="5DEA85DD" w14:textId="77777777" w:rsidR="00D76091" w:rsidRPr="00504C4A" w:rsidRDefault="00D76091" w:rsidP="00D76091">
      <w:pPr>
        <w:jc w:val="left"/>
        <w:rPr>
          <w:rFonts w:ascii="ＭＳ ゴシック" w:eastAsia="ＭＳ ゴシック" w:hAnsi="ＭＳ ゴシック"/>
          <w:color w:val="FF0000"/>
          <w:sz w:val="20"/>
          <w:szCs w:val="20"/>
        </w:rPr>
      </w:pPr>
    </w:p>
    <w:p w14:paraId="091E4B00" w14:textId="77777777" w:rsidR="00D76091" w:rsidRPr="00BE6D5E" w:rsidRDefault="00D76091" w:rsidP="00D76091">
      <w:pPr>
        <w:jc w:val="left"/>
        <w:rPr>
          <w:rFonts w:ascii="ＭＳ ゴシック" w:eastAsia="SimSun" w:hAnsi="ＭＳ ゴシック"/>
          <w:color w:val="FF0000"/>
          <w:szCs w:val="21"/>
          <w:lang w:eastAsia="zh-CN"/>
        </w:rPr>
      </w:pPr>
    </w:p>
    <w:p w14:paraId="6A2FFF10" w14:textId="77777777" w:rsidR="00D76091" w:rsidRPr="00504C4A" w:rsidRDefault="00D76091" w:rsidP="00D76091">
      <w:pPr>
        <w:rPr>
          <w:rFonts w:ascii="ＭＳ ゴシック" w:eastAsia="ＭＳ ゴシック" w:hAnsi="ＭＳ ゴシック"/>
          <w:color w:val="FF0000"/>
          <w:szCs w:val="21"/>
        </w:rPr>
      </w:pPr>
    </w:p>
    <w:p w14:paraId="4E58EE44" w14:textId="77777777" w:rsidR="00D76091" w:rsidRDefault="00D76091" w:rsidP="00D76091">
      <w:pPr>
        <w:rPr>
          <w:rFonts w:ascii="ＭＳ 明朝" w:hAnsi="ＭＳ 明朝"/>
          <w:color w:val="FF0000"/>
        </w:rPr>
      </w:pPr>
    </w:p>
    <w:p w14:paraId="44B97E4B" w14:textId="77777777" w:rsidR="00D76091" w:rsidRDefault="00D76091" w:rsidP="00D76091">
      <w:pPr>
        <w:rPr>
          <w:rFonts w:ascii="ＭＳ 明朝" w:hAnsi="ＭＳ 明朝"/>
        </w:rPr>
      </w:pPr>
    </w:p>
    <w:p w14:paraId="1B2EEA0D" w14:textId="77777777" w:rsidR="00D76091" w:rsidRDefault="00D76091" w:rsidP="00D76091">
      <w:pPr>
        <w:rPr>
          <w:rFonts w:ascii="ＭＳ 明朝" w:hAnsi="ＭＳ 明朝"/>
        </w:rPr>
      </w:pPr>
    </w:p>
    <w:p w14:paraId="71D5B04A" w14:textId="77777777" w:rsidR="00D76091" w:rsidRDefault="00D76091" w:rsidP="00D76091">
      <w:pPr>
        <w:rPr>
          <w:rFonts w:ascii="ＭＳ 明朝" w:hAnsi="ＭＳ 明朝"/>
        </w:rPr>
      </w:pPr>
    </w:p>
    <w:p w14:paraId="2DD8F03C" w14:textId="77777777" w:rsidR="00D76091" w:rsidRDefault="00D76091" w:rsidP="00D76091">
      <w:pPr>
        <w:rPr>
          <w:rFonts w:ascii="ＭＳ 明朝" w:hAnsi="ＭＳ 明朝"/>
        </w:rPr>
      </w:pPr>
    </w:p>
    <w:p w14:paraId="7684F041" w14:textId="77777777" w:rsidR="00D76091" w:rsidRDefault="00D76091" w:rsidP="00D76091">
      <w:pPr>
        <w:jc w:val="center"/>
        <w:rPr>
          <w:rFonts w:ascii="ＭＳ 明朝" w:hAnsi="ＭＳ 明朝"/>
        </w:rPr>
      </w:pPr>
    </w:p>
    <w:p w14:paraId="6501F23C" w14:textId="77777777" w:rsidR="00D76091" w:rsidRDefault="00D76091" w:rsidP="00D76091">
      <w:pPr>
        <w:jc w:val="center"/>
        <w:rPr>
          <w:rFonts w:ascii="ＭＳ 明朝" w:hAnsi="ＭＳ 明朝"/>
        </w:rPr>
      </w:pPr>
    </w:p>
    <w:p w14:paraId="16B6D51F" w14:textId="77777777" w:rsidR="00D76091" w:rsidRDefault="00D76091" w:rsidP="00D76091">
      <w:pPr>
        <w:jc w:val="center"/>
        <w:rPr>
          <w:rFonts w:ascii="ＭＳ 明朝" w:hAnsi="ＭＳ 明朝"/>
        </w:rPr>
      </w:pPr>
    </w:p>
    <w:p w14:paraId="7F1ABA42" w14:textId="77777777" w:rsidR="00D76091" w:rsidRDefault="00D76091" w:rsidP="00D76091">
      <w:pPr>
        <w:jc w:val="center"/>
        <w:rPr>
          <w:rFonts w:ascii="ＭＳ 明朝" w:hAnsi="ＭＳ 明朝"/>
        </w:rPr>
      </w:pPr>
    </w:p>
    <w:p w14:paraId="3F68786D" w14:textId="77777777" w:rsidR="00D76091" w:rsidRDefault="00D76091" w:rsidP="00D76091">
      <w:pPr>
        <w:jc w:val="center"/>
        <w:rPr>
          <w:rFonts w:ascii="ＭＳ 明朝" w:hAnsi="ＭＳ 明朝"/>
        </w:rPr>
      </w:pPr>
    </w:p>
    <w:p w14:paraId="25E0D094" w14:textId="77777777" w:rsidR="00D76091" w:rsidRDefault="00D76091" w:rsidP="00D76091">
      <w:pPr>
        <w:jc w:val="center"/>
        <w:rPr>
          <w:rFonts w:ascii="ＭＳ 明朝" w:hAnsi="ＭＳ 明朝"/>
        </w:rPr>
      </w:pPr>
    </w:p>
    <w:p w14:paraId="3CAE9595" w14:textId="77777777" w:rsidR="00D76091" w:rsidRDefault="00D76091" w:rsidP="00D76091">
      <w:pPr>
        <w:jc w:val="center"/>
        <w:rPr>
          <w:rFonts w:ascii="ＭＳ 明朝" w:hAnsi="ＭＳ 明朝"/>
        </w:rPr>
      </w:pPr>
    </w:p>
    <w:p w14:paraId="10AD4A7A" w14:textId="77777777" w:rsidR="00D76091" w:rsidRDefault="00D76091" w:rsidP="00D76091">
      <w:pPr>
        <w:jc w:val="center"/>
        <w:rPr>
          <w:rFonts w:ascii="ＭＳ 明朝" w:hAnsi="ＭＳ 明朝"/>
        </w:rPr>
      </w:pPr>
      <w:r>
        <w:rPr>
          <w:noProof/>
        </w:rPr>
        <w:drawing>
          <wp:inline distT="0" distB="0" distL="0" distR="0" wp14:anchorId="4DB97B38" wp14:editId="5FB8E3E4">
            <wp:extent cx="3241675" cy="213995"/>
            <wp:effectExtent l="0" t="0" r="0" b="0"/>
            <wp:docPr id="5" name="図 5"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30ED986" w14:textId="77777777" w:rsidR="00D76091" w:rsidRDefault="00D76091" w:rsidP="00D76091">
      <w:pPr>
        <w:jc w:val="center"/>
        <w:rPr>
          <w:rFonts w:ascii="ＭＳ 明朝" w:hAnsi="ＭＳ 明朝"/>
          <w:sz w:val="28"/>
          <w:szCs w:val="28"/>
        </w:rPr>
      </w:pPr>
    </w:p>
    <w:p w14:paraId="4BBBD427" w14:textId="77777777" w:rsidR="00D76091" w:rsidRDefault="00D76091" w:rsidP="00D76091">
      <w:pPr>
        <w:jc w:val="center"/>
        <w:rPr>
          <w:rFonts w:ascii="ＭＳ 明朝" w:hAnsi="ＭＳ 明朝"/>
          <w:sz w:val="24"/>
        </w:rPr>
      </w:pPr>
      <w:r>
        <w:rPr>
          <w:rFonts w:ascii="ＭＳ 明朝" w:hAnsi="ＭＳ 明朝"/>
          <w:sz w:val="24"/>
        </w:rPr>
        <w:br w:type="page"/>
      </w:r>
    </w:p>
    <w:p w14:paraId="56DF952D" w14:textId="77777777" w:rsidR="00130F87" w:rsidRPr="00EC04E3" w:rsidRDefault="00130F87" w:rsidP="00130F87">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5A6AB4EA" w14:textId="77777777" w:rsidR="00130F87" w:rsidRPr="00EC04E3" w:rsidRDefault="00130F87" w:rsidP="00130F87">
      <w:pPr>
        <w:rPr>
          <w:rFonts w:ascii="ＭＳ ゴシック" w:eastAsia="ＭＳ ゴシック" w:hAnsi="ＭＳ ゴシック"/>
          <w:color w:val="7F7F7F"/>
        </w:rPr>
      </w:pPr>
    </w:p>
    <w:p w14:paraId="4AAB5F7B" w14:textId="77777777" w:rsidR="00130F87" w:rsidRPr="006B3494" w:rsidRDefault="00130F87" w:rsidP="00130F87">
      <w:pPr>
        <w:pStyle w:val="1"/>
      </w:pPr>
      <w:r w:rsidRPr="006B3494">
        <w:t>件名</w:t>
      </w:r>
    </w:p>
    <w:p w14:paraId="2B7ACFCC" w14:textId="77777777" w:rsidR="00130F87" w:rsidRPr="006B3494" w:rsidRDefault="00130F87" w:rsidP="00130F87">
      <w:pPr>
        <w:ind w:firstLineChars="200" w:firstLine="420"/>
        <w:rPr>
          <w:rFonts w:ascii="ＭＳ ゴシック" w:eastAsia="ＭＳ ゴシック" w:hAnsi="ＭＳ ゴシック"/>
        </w:rPr>
      </w:pPr>
      <w:r w:rsidRPr="006B3494">
        <w:rPr>
          <w:rFonts w:ascii="ＭＳ ゴシック" w:eastAsia="ＭＳ ゴシック" w:hAnsi="ＭＳ ゴシック" w:hint="eastAsia"/>
        </w:rPr>
        <w:t>「令和6年度</w:t>
      </w:r>
      <w:r w:rsidRPr="008E5415">
        <w:rPr>
          <w:rFonts w:ascii="ＭＳ ゴシック" w:eastAsia="ＭＳ ゴシック" w:hAnsi="ＭＳ ゴシック" w:hint="eastAsia"/>
        </w:rPr>
        <w:t>地域ITベンダーのセキュリティ対応能力強化支援</w:t>
      </w:r>
      <w:r>
        <w:rPr>
          <w:rFonts w:ascii="ＭＳ ゴシック" w:eastAsia="ＭＳ ゴシック" w:hAnsi="ＭＳ ゴシック" w:hint="eastAsia"/>
        </w:rPr>
        <w:t>業務</w:t>
      </w:r>
      <w:r w:rsidRPr="006B3494">
        <w:rPr>
          <w:rFonts w:ascii="ＭＳ ゴシック" w:eastAsia="ＭＳ ゴシック" w:hAnsi="ＭＳ ゴシック" w:hint="eastAsia"/>
        </w:rPr>
        <w:t>」</w:t>
      </w:r>
    </w:p>
    <w:p w14:paraId="21827DFB" w14:textId="77777777" w:rsidR="00130F87" w:rsidRPr="006B3494" w:rsidRDefault="00130F87" w:rsidP="00130F87">
      <w:pPr>
        <w:ind w:firstLineChars="200" w:firstLine="420"/>
        <w:rPr>
          <w:rFonts w:ascii="ＭＳ ゴシック" w:eastAsia="ＭＳ ゴシック" w:hAnsi="ＭＳ ゴシック"/>
        </w:rPr>
      </w:pPr>
    </w:p>
    <w:p w14:paraId="2627DADB" w14:textId="77777777" w:rsidR="00130F87" w:rsidRDefault="00130F87" w:rsidP="00130F87">
      <w:pPr>
        <w:pStyle w:val="1"/>
      </w:pPr>
      <w:r w:rsidRPr="006B3494">
        <w:t>背景・目的</w:t>
      </w:r>
    </w:p>
    <w:p w14:paraId="6203C0C6" w14:textId="77777777" w:rsidR="00130F87" w:rsidRDefault="00130F87" w:rsidP="00130F87">
      <w:pPr>
        <w:ind w:leftChars="100" w:left="210" w:firstLineChars="100" w:firstLine="210"/>
        <w:rPr>
          <w:rFonts w:ascii="ＭＳ ゴシック" w:eastAsia="ＭＳ ゴシック" w:hAnsi="ＭＳ ゴシック"/>
        </w:rPr>
      </w:pPr>
      <w:r w:rsidRPr="003A3832">
        <w:rPr>
          <w:rFonts w:ascii="ＭＳ ゴシック" w:eastAsia="ＭＳ ゴシック" w:hAnsi="ＭＳ ゴシック" w:hint="eastAsia"/>
        </w:rPr>
        <w:t>近年、情報セキュリティ対策が強固とはいえない中小企業を対象としたサイバー攻撃や、それに起因する</w:t>
      </w:r>
      <w:r>
        <w:rPr>
          <w:rFonts w:ascii="ＭＳ ゴシック" w:eastAsia="ＭＳ ゴシック" w:hAnsi="ＭＳ ゴシック" w:hint="eastAsia"/>
        </w:rPr>
        <w:t>取引先の</w:t>
      </w:r>
      <w:r w:rsidRPr="003A3832">
        <w:rPr>
          <w:rFonts w:ascii="ＭＳ ゴシック" w:eastAsia="ＭＳ ゴシック" w:hAnsi="ＭＳ ゴシック" w:hint="eastAsia"/>
        </w:rPr>
        <w:t>大企業等の被害も顕在化しており、</w:t>
      </w:r>
      <w:r>
        <w:rPr>
          <w:rFonts w:ascii="ＭＳ ゴシック" w:eastAsia="ＭＳ ゴシック" w:hAnsi="ＭＳ ゴシック" w:hint="eastAsia"/>
        </w:rPr>
        <w:t>中小企業を含めた</w:t>
      </w:r>
      <w:r w:rsidRPr="005D2126">
        <w:rPr>
          <w:rFonts w:ascii="ＭＳ ゴシック" w:eastAsia="ＭＳ ゴシック" w:hAnsi="ＭＳ ゴシック" w:hint="eastAsia"/>
        </w:rPr>
        <w:t>サプライチェーン</w:t>
      </w:r>
      <w:r>
        <w:rPr>
          <w:rFonts w:ascii="ＭＳ ゴシック" w:eastAsia="ＭＳ ゴシック" w:hAnsi="ＭＳ ゴシック" w:hint="eastAsia"/>
        </w:rPr>
        <w:t>全体での</w:t>
      </w:r>
      <w:r w:rsidRPr="005D2126">
        <w:rPr>
          <w:rFonts w:ascii="ＭＳ ゴシック" w:eastAsia="ＭＳ ゴシック" w:hAnsi="ＭＳ ゴシック" w:hint="eastAsia"/>
        </w:rPr>
        <w:t>セキュリティ対策</w:t>
      </w:r>
      <w:r>
        <w:rPr>
          <w:rFonts w:ascii="ＭＳ ゴシック" w:eastAsia="ＭＳ ゴシック" w:hAnsi="ＭＳ ゴシック" w:hint="eastAsia"/>
        </w:rPr>
        <w:t>の強化が求められている。</w:t>
      </w:r>
    </w:p>
    <w:p w14:paraId="45075521" w14:textId="26DF4ED7" w:rsidR="00130F87" w:rsidRPr="00863964" w:rsidRDefault="00130F87" w:rsidP="00130F8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そのような中、</w:t>
      </w:r>
      <w:r w:rsidRPr="003A3832">
        <w:rPr>
          <w:rFonts w:ascii="ＭＳ ゴシック" w:eastAsia="ＭＳ ゴシック" w:hAnsi="ＭＳ ゴシック" w:hint="eastAsia"/>
        </w:rPr>
        <w:t>独立行政法人情報処理推進機構（以下「IPA」という）</w:t>
      </w:r>
      <w:r w:rsidRPr="007B320A">
        <w:rPr>
          <w:rFonts w:ascii="ＭＳ ゴシック" w:eastAsia="ＭＳ ゴシック" w:hAnsi="ＭＳ ゴシック" w:hint="eastAsia"/>
        </w:rPr>
        <w:t>が実施した「2021年度中小企業における情報セキュリティ対策に関する実態調査」</w:t>
      </w:r>
      <w:r w:rsidRPr="001E2160">
        <w:rPr>
          <w:rStyle w:val="afe"/>
          <w:rFonts w:ascii="ＭＳ ゴシック" w:eastAsia="ＭＳ ゴシック" w:hAnsi="ＭＳ ゴシック"/>
        </w:rPr>
        <w:footnoteReference w:id="1"/>
      </w:r>
      <w:r w:rsidRPr="007B320A">
        <w:rPr>
          <w:rFonts w:ascii="ＭＳ ゴシック" w:eastAsia="ＭＳ ゴシック" w:hAnsi="ＭＳ ゴシック" w:hint="eastAsia"/>
        </w:rPr>
        <w:t>によると、</w:t>
      </w:r>
      <w:r>
        <w:rPr>
          <w:rFonts w:ascii="ＭＳ ゴシック" w:eastAsia="ＭＳ ゴシック" w:hAnsi="ＭＳ ゴシック" w:hint="eastAsia"/>
        </w:rPr>
        <w:t>中小企業が</w:t>
      </w:r>
      <w:r w:rsidRPr="007B320A">
        <w:rPr>
          <w:rFonts w:ascii="ＭＳ ゴシック" w:eastAsia="ＭＳ ゴシック" w:hAnsi="ＭＳ ゴシック" w:hint="eastAsia"/>
        </w:rPr>
        <w:t>情報セキュリティに係る困ったことがあった際の相談先について、「社外のIT関連業者」の割合が最も高く49.2%となって</w:t>
      </w:r>
      <w:r>
        <w:rPr>
          <w:rFonts w:ascii="ＭＳ ゴシック" w:eastAsia="ＭＳ ゴシック" w:hAnsi="ＭＳ ゴシック" w:hint="eastAsia"/>
        </w:rPr>
        <w:t>おり、地域のIT関連企業（以下「地域ITベンダー」という）が中小企業の主たる相談相手を果たしてしている。</w:t>
      </w:r>
      <w:r w:rsidRPr="00863964">
        <w:rPr>
          <w:rFonts w:ascii="ＭＳ ゴシック" w:eastAsia="ＭＳ ゴシック" w:hAnsi="ＭＳ ゴシック" w:hint="eastAsia"/>
        </w:rPr>
        <w:t>一方で、自社が取扱うセキュリティ製品の詳細説明ができず、</w:t>
      </w:r>
      <w:r w:rsidR="002B08E9" w:rsidRPr="002B08E9">
        <w:rPr>
          <w:rFonts w:ascii="ＭＳ ゴシック" w:eastAsia="ＭＳ ゴシック" w:hAnsi="ＭＳ ゴシック" w:hint="eastAsia"/>
        </w:rPr>
        <w:t>売ること自体が目的となっている地域ITベンダーも存在し、</w:t>
      </w:r>
      <w:r w:rsidRPr="00863964">
        <w:rPr>
          <w:rFonts w:ascii="ＭＳ ゴシック" w:eastAsia="ＭＳ ゴシック" w:hAnsi="ＭＳ ゴシック" w:hint="eastAsia"/>
        </w:rPr>
        <w:t>ユーザー企業のセキュリティ対策を向上させるという意識が低い</w:t>
      </w:r>
      <w:r>
        <w:rPr>
          <w:rFonts w:ascii="ＭＳ ゴシック" w:eastAsia="ＭＳ ゴシック" w:hAnsi="ＭＳ ゴシック" w:hint="eastAsia"/>
        </w:rPr>
        <w:t>と</w:t>
      </w:r>
      <w:r w:rsidR="002B08E9">
        <w:rPr>
          <w:rFonts w:ascii="ＭＳ ゴシック" w:eastAsia="ＭＳ ゴシック" w:hAnsi="ＭＳ ゴシック" w:hint="eastAsia"/>
        </w:rPr>
        <w:t>の</w:t>
      </w:r>
      <w:r>
        <w:rPr>
          <w:rFonts w:ascii="ＭＳ ゴシック" w:eastAsia="ＭＳ ゴシック" w:hAnsi="ＭＳ ゴシック" w:hint="eastAsia"/>
        </w:rPr>
        <w:t>指摘があ</w:t>
      </w:r>
      <w:r w:rsidR="002B08E9">
        <w:rPr>
          <w:rFonts w:ascii="ＭＳ ゴシック" w:eastAsia="ＭＳ ゴシック" w:hAnsi="ＭＳ ゴシック" w:hint="eastAsia"/>
        </w:rPr>
        <w:t>る。</w:t>
      </w:r>
      <w:r w:rsidRPr="00863964">
        <w:rPr>
          <w:rFonts w:ascii="ＭＳ ゴシック" w:eastAsia="ＭＳ ゴシック" w:hAnsi="ＭＳ ゴシック" w:hint="eastAsia"/>
        </w:rPr>
        <w:t>その結果、ユーザー企業はITベンダーに勧められるままにセキュリティ製品を入れ、導入後もアップデート</w:t>
      </w:r>
      <w:r w:rsidR="002B08E9">
        <w:rPr>
          <w:rFonts w:ascii="ＭＳ ゴシック" w:eastAsia="ＭＳ ゴシック" w:hAnsi="ＭＳ ゴシック" w:hint="eastAsia"/>
        </w:rPr>
        <w:t>すら</w:t>
      </w:r>
      <w:r w:rsidRPr="00863964">
        <w:rPr>
          <w:rFonts w:ascii="ＭＳ ゴシック" w:eastAsia="ＭＳ ゴシック" w:hAnsi="ＭＳ ゴシック" w:hint="eastAsia"/>
        </w:rPr>
        <w:t>していないという</w:t>
      </w:r>
      <w:r>
        <w:rPr>
          <w:rFonts w:ascii="ＭＳ ゴシック" w:eastAsia="ＭＳ ゴシック" w:hAnsi="ＭＳ ゴシック" w:hint="eastAsia"/>
        </w:rPr>
        <w:t>例</w:t>
      </w:r>
      <w:r w:rsidRPr="00863964">
        <w:rPr>
          <w:rFonts w:ascii="ＭＳ ゴシック" w:eastAsia="ＭＳ ゴシック" w:hAnsi="ＭＳ ゴシック" w:hint="eastAsia"/>
        </w:rPr>
        <w:t>も散見され、地域全体でのセキュリティレベルの低下につながっている、との</w:t>
      </w:r>
      <w:r>
        <w:rPr>
          <w:rFonts w:ascii="ＭＳ ゴシック" w:eastAsia="ＭＳ ゴシック" w:hAnsi="ＭＳ ゴシック" w:hint="eastAsia"/>
        </w:rPr>
        <w:t>見方</w:t>
      </w:r>
      <w:r w:rsidRPr="00863964">
        <w:rPr>
          <w:rFonts w:ascii="ＭＳ ゴシック" w:eastAsia="ＭＳ ゴシック" w:hAnsi="ＭＳ ゴシック" w:hint="eastAsia"/>
        </w:rPr>
        <w:t>がある。</w:t>
      </w:r>
    </w:p>
    <w:p w14:paraId="4559ADBA" w14:textId="77777777" w:rsidR="00130F87" w:rsidRDefault="00130F87" w:rsidP="00130F87">
      <w:pPr>
        <w:ind w:leftChars="100" w:left="210" w:firstLineChars="100" w:firstLine="210"/>
        <w:rPr>
          <w:rFonts w:ascii="ＭＳ ゴシック" w:eastAsia="ＭＳ ゴシック" w:hAnsi="ＭＳ ゴシック"/>
        </w:rPr>
      </w:pPr>
      <w:r w:rsidRPr="003A3832">
        <w:rPr>
          <w:rFonts w:ascii="ＭＳ ゴシック" w:eastAsia="ＭＳ ゴシック" w:hAnsi="ＭＳ ゴシック" w:hint="eastAsia"/>
        </w:rPr>
        <w:t>このような背景のもと、IPAでは、</w:t>
      </w:r>
      <w:r>
        <w:rPr>
          <w:rFonts w:ascii="ＭＳ ゴシック" w:eastAsia="ＭＳ ゴシック" w:hAnsi="ＭＳ ゴシック" w:hint="eastAsia"/>
        </w:rPr>
        <w:t>令和6年度において、</w:t>
      </w:r>
      <w:r w:rsidRPr="001400ED">
        <w:rPr>
          <w:rFonts w:ascii="ＭＳ ゴシック" w:eastAsia="ＭＳ ゴシック" w:hAnsi="ＭＳ ゴシック" w:hint="eastAsia"/>
        </w:rPr>
        <w:t>地域ITベンダーにおけるシステム導入・運用時のセキュリティに関する現状について、アンケート及びヒアリング調査で明らかにした上で、地域ITベンダーが実施すべき事項を整理し、地域ITベンダーが中小企業の「よき相談相手」足り得るための支援策を検討する。</w:t>
      </w:r>
      <w:r>
        <w:rPr>
          <w:rFonts w:ascii="ＭＳ ゴシック" w:eastAsia="ＭＳ ゴシック" w:hAnsi="ＭＳ ゴシック" w:hint="eastAsia"/>
        </w:rPr>
        <w:t>支援策の検討にあたっては、</w:t>
      </w:r>
      <w:r w:rsidRPr="001400ED">
        <w:rPr>
          <w:rFonts w:ascii="ＭＳ ゴシック" w:eastAsia="ＭＳ ゴシック" w:hAnsi="ＭＳ ゴシック" w:hint="eastAsia"/>
        </w:rPr>
        <w:t>システム導入・運用時やセキュリティ製品・サービスの取扱い関して</w:t>
      </w:r>
      <w:r>
        <w:rPr>
          <w:rFonts w:ascii="ＭＳ ゴシック" w:eastAsia="ＭＳ ゴシック" w:hAnsi="ＭＳ ゴシック" w:hint="eastAsia"/>
        </w:rPr>
        <w:t>、</w:t>
      </w:r>
      <w:r w:rsidRPr="001400ED">
        <w:rPr>
          <w:rFonts w:ascii="ＭＳ ゴシック" w:eastAsia="ＭＳ ゴシック" w:hAnsi="ＭＳ ゴシック" w:hint="eastAsia"/>
        </w:rPr>
        <w:t>地域ITベンダーが認識しておくべき事項等をまとめた</w:t>
      </w:r>
      <w:r>
        <w:rPr>
          <w:rFonts w:ascii="ＭＳ ゴシック" w:eastAsia="ＭＳ ゴシック" w:hAnsi="ＭＳ ゴシック" w:hint="eastAsia"/>
        </w:rPr>
        <w:t>「</w:t>
      </w:r>
      <w:r w:rsidRPr="001400ED">
        <w:rPr>
          <w:rFonts w:ascii="ＭＳ ゴシック" w:eastAsia="ＭＳ ゴシック" w:hAnsi="ＭＳ ゴシック" w:hint="eastAsia"/>
        </w:rPr>
        <w:t>ITベンダー向け手引き（案）</w:t>
      </w:r>
      <w:r>
        <w:rPr>
          <w:rFonts w:ascii="ＭＳ ゴシック" w:eastAsia="ＭＳ ゴシック" w:hAnsi="ＭＳ ゴシック" w:hint="eastAsia"/>
        </w:rPr>
        <w:t>」</w:t>
      </w:r>
      <w:r w:rsidRPr="001400ED">
        <w:rPr>
          <w:rFonts w:ascii="ＭＳ ゴシック" w:eastAsia="ＭＳ ゴシック" w:hAnsi="ＭＳ ゴシック" w:hint="eastAsia"/>
        </w:rPr>
        <w:t>の作成</w:t>
      </w:r>
      <w:r>
        <w:rPr>
          <w:rFonts w:ascii="ＭＳ ゴシック" w:eastAsia="ＭＳ ゴシック" w:hAnsi="ＭＳ ゴシック" w:hint="eastAsia"/>
        </w:rPr>
        <w:t>や、</w:t>
      </w:r>
      <w:r w:rsidRPr="00766F6F">
        <w:rPr>
          <w:rFonts w:ascii="ＭＳ ゴシック" w:eastAsia="ＭＳ ゴシック" w:hAnsi="ＭＳ ゴシック" w:hint="eastAsia"/>
        </w:rPr>
        <w:t>ITベンダー内部のセキュリティ担当者の教育・育成、及び外部セキュリティ人材の活用検討</w:t>
      </w:r>
      <w:r>
        <w:rPr>
          <w:rFonts w:ascii="ＭＳ ゴシック" w:eastAsia="ＭＳ ゴシック" w:hAnsi="ＭＳ ゴシック" w:hint="eastAsia"/>
        </w:rPr>
        <w:t>等を含めるものとし、将来的な対応として、地域ITベンダーのセキュリティ対応能力強化に資することを目標とする。</w:t>
      </w:r>
    </w:p>
    <w:p w14:paraId="1C6A9123" w14:textId="77777777" w:rsidR="00130F87" w:rsidRPr="003A3832" w:rsidRDefault="00130F87" w:rsidP="00130F87">
      <w:pPr>
        <w:ind w:leftChars="100" w:left="210" w:firstLineChars="100" w:firstLine="210"/>
        <w:rPr>
          <w:rFonts w:ascii="ＭＳ ゴシック" w:eastAsia="ＭＳ ゴシック" w:hAnsi="ＭＳ ゴシック"/>
        </w:rPr>
      </w:pPr>
    </w:p>
    <w:p w14:paraId="3F4EBA04" w14:textId="77777777" w:rsidR="00130F87" w:rsidRDefault="00130F87" w:rsidP="00130F87">
      <w:pPr>
        <w:pStyle w:val="1"/>
      </w:pPr>
      <w:r>
        <w:rPr>
          <w:rFonts w:hint="eastAsia"/>
        </w:rPr>
        <w:t>業務概要</w:t>
      </w:r>
    </w:p>
    <w:p w14:paraId="4A42FE2C" w14:textId="77777777" w:rsidR="00130F87" w:rsidRDefault="00130F87" w:rsidP="00130F87">
      <w:pPr>
        <w:pStyle w:val="2"/>
        <w:rPr>
          <w:color w:val="auto"/>
        </w:rPr>
      </w:pPr>
      <w:r>
        <w:rPr>
          <w:rFonts w:hint="eastAsia"/>
          <w:color w:val="auto"/>
        </w:rPr>
        <w:t>業務の概要</w:t>
      </w:r>
    </w:p>
    <w:p w14:paraId="071DCC35" w14:textId="77777777" w:rsidR="00130F87" w:rsidRDefault="00130F87" w:rsidP="00130F8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本業務の請負者は、</w:t>
      </w:r>
      <w:r w:rsidRPr="00132585">
        <w:rPr>
          <w:rFonts w:ascii="ＭＳ ゴシック" w:eastAsia="ＭＳ ゴシック" w:hAnsi="ＭＳ ゴシック" w:hint="eastAsia"/>
        </w:rPr>
        <w:t>地域ITベンダーのセキュリティ対応能力強化支援業務</w:t>
      </w:r>
      <w:r>
        <w:rPr>
          <w:rFonts w:ascii="ＭＳ ゴシック" w:eastAsia="ＭＳ ゴシック" w:hAnsi="ＭＳ ゴシック" w:hint="eastAsia"/>
        </w:rPr>
        <w:t>として、以下の業務を行う。</w:t>
      </w:r>
    </w:p>
    <w:p w14:paraId="1D2FC826" w14:textId="77777777" w:rsidR="00130F87" w:rsidRDefault="00130F87" w:rsidP="00130F87">
      <w:pPr>
        <w:pStyle w:val="afb"/>
        <w:numPr>
          <w:ilvl w:val="1"/>
          <w:numId w:val="22"/>
        </w:numPr>
        <w:ind w:leftChars="200" w:left="840" w:hangingChars="200" w:hanging="420"/>
        <w:rPr>
          <w:rFonts w:ascii="ＭＳ ゴシック" w:eastAsia="ＭＳ ゴシック" w:hAnsi="ＭＳ ゴシック"/>
          <w:szCs w:val="21"/>
        </w:rPr>
      </w:pPr>
      <w:r w:rsidRPr="00DD0C34">
        <w:rPr>
          <w:rFonts w:ascii="ＭＳ ゴシック" w:eastAsia="ＭＳ ゴシック" w:hAnsi="ＭＳ ゴシック" w:hint="eastAsia"/>
          <w:szCs w:val="21"/>
        </w:rPr>
        <w:t>地域ITベンダー状況調査の実施</w:t>
      </w:r>
    </w:p>
    <w:p w14:paraId="4D1E2ACD" w14:textId="77777777" w:rsidR="00130F87" w:rsidRDefault="00130F87" w:rsidP="00130F87">
      <w:pPr>
        <w:pStyle w:val="afb"/>
        <w:ind w:leftChars="0"/>
        <w:rPr>
          <w:rFonts w:ascii="ＭＳ ゴシック" w:eastAsia="ＭＳ ゴシック" w:hAnsi="ＭＳ ゴシック"/>
          <w:szCs w:val="21"/>
        </w:rPr>
      </w:pPr>
      <w:r>
        <w:rPr>
          <w:rFonts w:ascii="ＭＳ ゴシック" w:eastAsia="ＭＳ ゴシック" w:hAnsi="ＭＳ ゴシック" w:hint="eastAsia"/>
          <w:szCs w:val="21"/>
        </w:rPr>
        <w:t>①アンケート調査（Web調査）</w:t>
      </w:r>
    </w:p>
    <w:p w14:paraId="195CE1E0" w14:textId="77777777" w:rsidR="00130F87" w:rsidRDefault="00130F87" w:rsidP="00130F87">
      <w:pPr>
        <w:pStyle w:val="afb"/>
        <w:ind w:leftChars="0"/>
        <w:rPr>
          <w:rFonts w:ascii="ＭＳ ゴシック" w:eastAsia="ＭＳ ゴシック" w:hAnsi="ＭＳ ゴシック"/>
          <w:szCs w:val="21"/>
        </w:rPr>
      </w:pPr>
      <w:r>
        <w:rPr>
          <w:rFonts w:ascii="ＭＳ ゴシック" w:eastAsia="ＭＳ ゴシック" w:hAnsi="ＭＳ ゴシック" w:hint="eastAsia"/>
          <w:szCs w:val="21"/>
        </w:rPr>
        <w:t>②ヒアリング調査（オンライン調査）</w:t>
      </w:r>
    </w:p>
    <w:p w14:paraId="1B521B54" w14:textId="77777777" w:rsidR="00130F87" w:rsidRDefault="00130F87" w:rsidP="00130F87">
      <w:pPr>
        <w:pStyle w:val="afb"/>
        <w:numPr>
          <w:ilvl w:val="1"/>
          <w:numId w:val="22"/>
        </w:numPr>
        <w:ind w:leftChars="200" w:left="840" w:hangingChars="200" w:hanging="420"/>
        <w:rPr>
          <w:rFonts w:ascii="ＭＳ ゴシック" w:eastAsia="ＭＳ ゴシック" w:hAnsi="ＭＳ ゴシック"/>
          <w:szCs w:val="21"/>
        </w:rPr>
      </w:pPr>
      <w:r w:rsidRPr="00DD0C34">
        <w:rPr>
          <w:rFonts w:ascii="ＭＳ ゴシック" w:eastAsia="ＭＳ ゴシック" w:hAnsi="ＭＳ ゴシック" w:hint="eastAsia"/>
          <w:szCs w:val="21"/>
        </w:rPr>
        <w:t>地域ITベンダー</w:t>
      </w:r>
      <w:r>
        <w:rPr>
          <w:rFonts w:ascii="ＭＳ ゴシック" w:eastAsia="ＭＳ ゴシック" w:hAnsi="ＭＳ ゴシック" w:hint="eastAsia"/>
          <w:szCs w:val="21"/>
        </w:rPr>
        <w:t>が</w:t>
      </w:r>
      <w:r w:rsidRPr="00DD0C34">
        <w:rPr>
          <w:rFonts w:ascii="ＭＳ ゴシック" w:eastAsia="ＭＳ ゴシック" w:hAnsi="ＭＳ ゴシック" w:hint="eastAsia"/>
          <w:szCs w:val="21"/>
        </w:rPr>
        <w:t>実施すべき事項の整理及び支援策の検討</w:t>
      </w:r>
    </w:p>
    <w:p w14:paraId="37EF2DE6" w14:textId="77777777" w:rsidR="00130F87" w:rsidRDefault="00130F87" w:rsidP="00130F87">
      <w:pPr>
        <w:pStyle w:val="afb"/>
        <w:numPr>
          <w:ilvl w:val="1"/>
          <w:numId w:val="22"/>
        </w:numPr>
        <w:ind w:leftChars="200" w:left="840" w:hangingChars="200" w:hanging="420"/>
        <w:rPr>
          <w:rFonts w:ascii="ＭＳ ゴシック" w:eastAsia="ＭＳ ゴシック" w:hAnsi="ＭＳ ゴシック"/>
          <w:szCs w:val="21"/>
        </w:rPr>
      </w:pPr>
      <w:r w:rsidRPr="00384E47">
        <w:rPr>
          <w:rFonts w:ascii="ＭＳ ゴシック" w:eastAsia="ＭＳ ゴシック" w:hAnsi="ＭＳ ゴシック" w:hint="eastAsia"/>
          <w:szCs w:val="21"/>
        </w:rPr>
        <w:t>実施報告書の作成</w:t>
      </w:r>
    </w:p>
    <w:p w14:paraId="6DC095DC" w14:textId="77777777" w:rsidR="00130F87" w:rsidRPr="00576C37" w:rsidRDefault="00130F87" w:rsidP="00130F87">
      <w:pPr>
        <w:rPr>
          <w:rFonts w:ascii="ＭＳ ゴシック" w:eastAsia="ＭＳ ゴシック" w:hAnsi="ＭＳ ゴシック"/>
          <w:szCs w:val="21"/>
        </w:rPr>
      </w:pPr>
    </w:p>
    <w:p w14:paraId="104219CD" w14:textId="77777777" w:rsidR="00130F87" w:rsidRDefault="00130F87" w:rsidP="00130F87">
      <w:pPr>
        <w:pStyle w:val="2"/>
        <w:rPr>
          <w:color w:val="auto"/>
        </w:rPr>
      </w:pPr>
      <w:r>
        <w:rPr>
          <w:rFonts w:hint="eastAsia"/>
          <w:color w:val="auto"/>
        </w:rPr>
        <w:t>業務スケジュール</w:t>
      </w:r>
    </w:p>
    <w:p w14:paraId="52E49122" w14:textId="77777777" w:rsidR="00130F87" w:rsidRDefault="00130F87" w:rsidP="00130F8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本業務の業務スケジュール（案）を以下に記す。請負者は、本業務の契約締結後、実施計画及びスケジュールをIPAと協議の上作成し、業務を進めること。</w:t>
      </w:r>
    </w:p>
    <w:p w14:paraId="25A0A004" w14:textId="77777777" w:rsidR="00130F87" w:rsidRDefault="00130F87" w:rsidP="00130F87">
      <w:pPr>
        <w:ind w:leftChars="100" w:left="210" w:firstLineChars="100" w:firstLine="210"/>
        <w:rPr>
          <w:rFonts w:ascii="ＭＳ ゴシック" w:eastAsia="ＭＳ ゴシック" w:hAnsi="ＭＳ ゴシック"/>
        </w:rPr>
      </w:pPr>
    </w:p>
    <w:p w14:paraId="1E278B0D" w14:textId="77777777" w:rsidR="00130F87" w:rsidRDefault="00130F87" w:rsidP="00130F87">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6E0E4424" w14:textId="77777777" w:rsidR="00130F87" w:rsidRPr="00F40ABC" w:rsidRDefault="00130F87" w:rsidP="00130F87">
      <w:pP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業務</w:t>
      </w:r>
      <w:r w:rsidRPr="00F40ABC">
        <w:rPr>
          <w:rFonts w:ascii="ＭＳ ゴシック" w:eastAsia="ＭＳ ゴシック" w:hAnsi="ＭＳ ゴシック" w:hint="eastAsia"/>
          <w:color w:val="000000" w:themeColor="text1"/>
        </w:rPr>
        <w:t>スケジュール（案）】</w:t>
      </w:r>
    </w:p>
    <w:tbl>
      <w:tblPr>
        <w:tblStyle w:val="a5"/>
        <w:tblW w:w="9918" w:type="dxa"/>
        <w:tblLook w:val="04A0" w:firstRow="1" w:lastRow="0" w:firstColumn="1" w:lastColumn="0" w:noHBand="0" w:noVBand="1"/>
      </w:tblPr>
      <w:tblGrid>
        <w:gridCol w:w="1413"/>
        <w:gridCol w:w="1701"/>
        <w:gridCol w:w="1701"/>
        <w:gridCol w:w="1701"/>
        <w:gridCol w:w="1701"/>
        <w:gridCol w:w="1701"/>
      </w:tblGrid>
      <w:tr w:rsidR="00130F87" w:rsidRPr="00F40ABC" w14:paraId="527A0F9F" w14:textId="77777777" w:rsidTr="00E52823">
        <w:tc>
          <w:tcPr>
            <w:tcW w:w="1413" w:type="dxa"/>
            <w:vAlign w:val="center"/>
          </w:tcPr>
          <w:p w14:paraId="345911CA" w14:textId="77777777" w:rsidR="00130F87" w:rsidRPr="00F40ABC" w:rsidRDefault="00130F87" w:rsidP="00E52823">
            <w:pPr>
              <w:jc w:val="center"/>
              <w:rPr>
                <w:rFonts w:ascii="ＭＳ ゴシック" w:eastAsia="ＭＳ ゴシック" w:hAnsi="ＭＳ ゴシック"/>
                <w:color w:val="000000" w:themeColor="text1"/>
              </w:rPr>
            </w:pPr>
          </w:p>
        </w:tc>
        <w:tc>
          <w:tcPr>
            <w:tcW w:w="3402" w:type="dxa"/>
            <w:gridSpan w:val="2"/>
          </w:tcPr>
          <w:p w14:paraId="580C3DD6" w14:textId="77777777" w:rsidR="00130F87" w:rsidRPr="00F40ABC" w:rsidRDefault="00130F87" w:rsidP="00E52823">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6</w:t>
            </w:r>
            <w:r w:rsidRPr="00F40ABC">
              <w:rPr>
                <w:rFonts w:ascii="ＭＳ ゴシック" w:eastAsia="ＭＳ ゴシック" w:hAnsi="ＭＳ ゴシック" w:hint="eastAsia"/>
                <w:color w:val="000000" w:themeColor="text1"/>
              </w:rPr>
              <w:t>年</w:t>
            </w:r>
          </w:p>
        </w:tc>
        <w:tc>
          <w:tcPr>
            <w:tcW w:w="5103" w:type="dxa"/>
            <w:gridSpan w:val="3"/>
            <w:vAlign w:val="center"/>
          </w:tcPr>
          <w:p w14:paraId="68AD1135" w14:textId="77777777" w:rsidR="00130F87" w:rsidRPr="00F40ABC" w:rsidRDefault="00130F87" w:rsidP="00E52823">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7</w:t>
            </w:r>
            <w:r w:rsidRPr="00F40ABC">
              <w:rPr>
                <w:rFonts w:ascii="ＭＳ ゴシック" w:eastAsia="ＭＳ ゴシック" w:hAnsi="ＭＳ ゴシック" w:hint="eastAsia"/>
                <w:color w:val="000000" w:themeColor="text1"/>
              </w:rPr>
              <w:t>年</w:t>
            </w:r>
          </w:p>
        </w:tc>
      </w:tr>
      <w:tr w:rsidR="00130F87" w:rsidRPr="00F40ABC" w14:paraId="3D596960" w14:textId="77777777" w:rsidTr="00E52823">
        <w:tc>
          <w:tcPr>
            <w:tcW w:w="1413" w:type="dxa"/>
            <w:vAlign w:val="center"/>
          </w:tcPr>
          <w:p w14:paraId="2FB619C9" w14:textId="77777777" w:rsidR="00130F87" w:rsidRPr="00F40ABC" w:rsidRDefault="00130F87" w:rsidP="00E52823">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年月</w:t>
            </w:r>
          </w:p>
        </w:tc>
        <w:tc>
          <w:tcPr>
            <w:tcW w:w="1701" w:type="dxa"/>
            <w:vAlign w:val="center"/>
          </w:tcPr>
          <w:p w14:paraId="7807F162" w14:textId="77777777" w:rsidR="00130F87" w:rsidRPr="00F40ABC" w:rsidRDefault="00130F87" w:rsidP="00E5282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11</w:t>
            </w:r>
            <w:r w:rsidRPr="00F40ABC">
              <w:rPr>
                <w:rFonts w:ascii="ＭＳ ゴシック" w:eastAsia="ＭＳ ゴシック" w:hAnsi="ＭＳ ゴシック" w:hint="eastAsia"/>
                <w:color w:val="000000" w:themeColor="text1"/>
              </w:rPr>
              <w:t>月</w:t>
            </w:r>
          </w:p>
        </w:tc>
        <w:tc>
          <w:tcPr>
            <w:tcW w:w="1701" w:type="dxa"/>
            <w:vAlign w:val="center"/>
          </w:tcPr>
          <w:p w14:paraId="63C433BC" w14:textId="77777777" w:rsidR="00130F87" w:rsidRPr="00F40ABC" w:rsidRDefault="00130F87" w:rsidP="00E5282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12</w:t>
            </w:r>
            <w:r w:rsidRPr="00F40ABC">
              <w:rPr>
                <w:rFonts w:ascii="ＭＳ ゴシック" w:eastAsia="ＭＳ ゴシック" w:hAnsi="ＭＳ ゴシック" w:hint="eastAsia"/>
                <w:color w:val="000000" w:themeColor="text1"/>
              </w:rPr>
              <w:t>月</w:t>
            </w:r>
          </w:p>
        </w:tc>
        <w:tc>
          <w:tcPr>
            <w:tcW w:w="1701" w:type="dxa"/>
            <w:vAlign w:val="center"/>
          </w:tcPr>
          <w:p w14:paraId="7901AC4E" w14:textId="77777777" w:rsidR="00130F87" w:rsidRPr="00F40ABC" w:rsidRDefault="00130F87" w:rsidP="00E52823">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1月</w:t>
            </w:r>
          </w:p>
        </w:tc>
        <w:tc>
          <w:tcPr>
            <w:tcW w:w="1701" w:type="dxa"/>
            <w:vAlign w:val="center"/>
          </w:tcPr>
          <w:p w14:paraId="503C1396" w14:textId="77777777" w:rsidR="00130F87" w:rsidRPr="00F40ABC" w:rsidRDefault="00130F87" w:rsidP="00E5282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F40ABC">
              <w:rPr>
                <w:rFonts w:ascii="ＭＳ ゴシック" w:eastAsia="ＭＳ ゴシック" w:hAnsi="ＭＳ ゴシック" w:hint="eastAsia"/>
                <w:color w:val="000000" w:themeColor="text1"/>
              </w:rPr>
              <w:t>月</w:t>
            </w:r>
          </w:p>
        </w:tc>
        <w:tc>
          <w:tcPr>
            <w:tcW w:w="1701" w:type="dxa"/>
          </w:tcPr>
          <w:p w14:paraId="2BC84706" w14:textId="77777777" w:rsidR="00130F87" w:rsidRPr="00F40ABC" w:rsidRDefault="00130F87" w:rsidP="00E5282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3月</w:t>
            </w:r>
          </w:p>
        </w:tc>
      </w:tr>
      <w:tr w:rsidR="00130F87" w:rsidRPr="00F40ABC" w14:paraId="2F2B9E78" w14:textId="77777777" w:rsidTr="00E52823">
        <w:trPr>
          <w:trHeight w:val="2411"/>
        </w:trPr>
        <w:tc>
          <w:tcPr>
            <w:tcW w:w="1413" w:type="dxa"/>
            <w:noWrap/>
            <w:tcMar>
              <w:left w:w="0" w:type="dxa"/>
              <w:right w:w="0" w:type="dxa"/>
            </w:tcMar>
            <w:vAlign w:val="center"/>
          </w:tcPr>
          <w:p w14:paraId="2A2C6A8F" w14:textId="77777777" w:rsidR="00130F87" w:rsidRDefault="00130F87" w:rsidP="00E5282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業務</w:t>
            </w:r>
          </w:p>
          <w:p w14:paraId="0500ABE5" w14:textId="77777777" w:rsidR="00130F87" w:rsidRPr="00F40ABC" w:rsidRDefault="00130F87" w:rsidP="00E52823">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スケジュール</w:t>
            </w:r>
          </w:p>
        </w:tc>
        <w:tc>
          <w:tcPr>
            <w:tcW w:w="1701" w:type="dxa"/>
          </w:tcPr>
          <w:p w14:paraId="05CF2FA9" w14:textId="77777777" w:rsidR="00130F87" w:rsidRDefault="00130F87" w:rsidP="00E52823">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732480" behindDoc="0" locked="0" layoutInCell="1" allowOverlap="1" wp14:anchorId="2A5BFF75" wp14:editId="2663E2CE">
                      <wp:simplePos x="0" y="0"/>
                      <wp:positionH relativeFrom="column">
                        <wp:posOffset>701040</wp:posOffset>
                      </wp:positionH>
                      <wp:positionV relativeFrom="paragraph">
                        <wp:posOffset>87210</wp:posOffset>
                      </wp:positionV>
                      <wp:extent cx="316865" cy="302260"/>
                      <wp:effectExtent l="0" t="0" r="26035" b="21590"/>
                      <wp:wrapNone/>
                      <wp:docPr id="14" name="矢印: 五方向 14"/>
                      <wp:cNvGraphicFramePr/>
                      <a:graphic xmlns:a="http://schemas.openxmlformats.org/drawingml/2006/main">
                        <a:graphicData uri="http://schemas.microsoft.com/office/word/2010/wordprocessingShape">
                          <wps:wsp>
                            <wps:cNvSpPr/>
                            <wps:spPr>
                              <a:xfrm>
                                <a:off x="0" y="0"/>
                                <a:ext cx="316865" cy="302260"/>
                              </a:xfrm>
                              <a:prstGeom prst="homePlate">
                                <a:avLst>
                                  <a:gd name="adj" fmla="val 26439"/>
                                </a:avLst>
                              </a:prstGeom>
                              <a:solidFill>
                                <a:sysClr val="window" lastClr="FFFFFF"/>
                              </a:solidFill>
                              <a:ln w="19050" cap="flat" cmpd="sng" algn="ctr">
                                <a:solidFill>
                                  <a:srgbClr val="4F81BD">
                                    <a:shade val="50000"/>
                                  </a:srgbClr>
                                </a:solidFill>
                                <a:prstDash val="dash"/>
                              </a:ln>
                              <a:effectLst/>
                            </wps:spPr>
                            <wps:txbx>
                              <w:txbxContent>
                                <w:p w14:paraId="1C58C82F" w14:textId="77777777" w:rsidR="00130F87" w:rsidRPr="00566D8D" w:rsidRDefault="00130F87" w:rsidP="00130F87">
                                  <w:pPr>
                                    <w:snapToGrid w:val="0"/>
                                    <w:spacing w:line="200" w:lineRule="atLeast"/>
                                    <w:jc w:val="center"/>
                                    <w:rPr>
                                      <w:rFonts w:ascii="ＭＳ ゴシック" w:eastAsia="ＭＳ ゴシック" w:hAnsi="ＭＳ ゴシック"/>
                                      <w:color w:val="000000" w:themeColor="text1"/>
                                      <w:sz w:val="16"/>
                                      <w:szCs w:val="16"/>
                                    </w:rPr>
                                  </w:pPr>
                                  <w:r w:rsidRPr="00D01C38">
                                    <w:rPr>
                                      <w:rFonts w:ascii="ＭＳ ゴシック" w:eastAsia="ＭＳ ゴシック" w:hAnsi="ＭＳ ゴシック" w:hint="eastAsia"/>
                                      <w:color w:val="000000" w:themeColor="text1"/>
                                      <w:sz w:val="16"/>
                                      <w:szCs w:val="16"/>
                                    </w:rPr>
                                    <w:t>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BFF7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4" o:spid="_x0000_s1027" type="#_x0000_t15" style="position:absolute;left:0;text-align:left;margin-left:55.2pt;margin-top:6.85pt;width:24.95pt;height:23.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" adj="16152" fillcolor="window" strokecolor="#385d8a" strokeweight="1.5pt">
                      <v:stroke dashstyle="dash"/>
                      <v:textbox inset="0,0,0,0">
                        <w:txbxContent>
                          <w:p w14:paraId="1C58C82F" w14:textId="77777777" w:rsidR="00130F87" w:rsidRPr="00566D8D" w:rsidRDefault="00130F87" w:rsidP="00130F87">
                            <w:pPr>
                              <w:snapToGrid w:val="0"/>
                              <w:spacing w:line="200" w:lineRule="atLeast"/>
                              <w:jc w:val="center"/>
                              <w:rPr>
                                <w:rFonts w:ascii="ＭＳ ゴシック" w:eastAsia="ＭＳ ゴシック" w:hAnsi="ＭＳ ゴシック"/>
                                <w:color w:val="000000" w:themeColor="text1"/>
                                <w:sz w:val="16"/>
                                <w:szCs w:val="16"/>
                              </w:rPr>
                            </w:pPr>
                            <w:r w:rsidRPr="00D01C38">
                              <w:rPr>
                                <w:rFonts w:ascii="ＭＳ ゴシック" w:eastAsia="ＭＳ ゴシック" w:hAnsi="ＭＳ ゴシック" w:hint="eastAsia"/>
                                <w:color w:val="000000" w:themeColor="text1"/>
                                <w:sz w:val="16"/>
                                <w:szCs w:val="16"/>
                              </w:rPr>
                              <w:t>準備</w:t>
                            </w:r>
                          </w:p>
                        </w:txbxContent>
                      </v:textbox>
                    </v:shape>
                  </w:pict>
                </mc:Fallback>
              </mc:AlternateContent>
            </w:r>
          </w:p>
          <w:p w14:paraId="78641419" w14:textId="77777777" w:rsidR="00130F87" w:rsidRDefault="00130F87" w:rsidP="00E52823">
            <w:pPr>
              <w:rPr>
                <w:rFonts w:ascii="ＭＳ ゴシック" w:eastAsia="ＭＳ ゴシック" w:hAnsi="ＭＳ ゴシック"/>
                <w:color w:val="000000" w:themeColor="text1"/>
              </w:rPr>
            </w:pPr>
          </w:p>
          <w:p w14:paraId="3263FBA5" w14:textId="77777777" w:rsidR="00130F87" w:rsidRDefault="00130F87" w:rsidP="00E52823">
            <w:pPr>
              <w:rPr>
                <w:rFonts w:ascii="ＭＳ ゴシック" w:eastAsia="ＭＳ ゴシック" w:hAnsi="ＭＳ ゴシック"/>
                <w:color w:val="000000" w:themeColor="text1"/>
              </w:rPr>
            </w:pPr>
          </w:p>
          <w:p w14:paraId="40B9A675" w14:textId="77777777" w:rsidR="00130F87" w:rsidRDefault="00130F87" w:rsidP="00E52823">
            <w:pPr>
              <w:rPr>
                <w:rFonts w:ascii="ＭＳ ゴシック" w:eastAsia="ＭＳ ゴシック" w:hAnsi="ＭＳ ゴシック"/>
                <w:color w:val="000000" w:themeColor="text1"/>
              </w:rPr>
            </w:pPr>
          </w:p>
          <w:p w14:paraId="2D33B537" w14:textId="77777777" w:rsidR="00130F87" w:rsidRDefault="00130F87" w:rsidP="00E52823">
            <w:pPr>
              <w:rPr>
                <w:rFonts w:ascii="ＭＳ ゴシック" w:eastAsia="ＭＳ ゴシック" w:hAnsi="ＭＳ ゴシック"/>
                <w:color w:val="000000" w:themeColor="text1"/>
              </w:rPr>
            </w:pPr>
          </w:p>
          <w:p w14:paraId="33BBC93C" w14:textId="77777777" w:rsidR="00130F87" w:rsidRDefault="00130F87" w:rsidP="00E52823">
            <w:pPr>
              <w:rPr>
                <w:rFonts w:ascii="ＭＳ ゴシック" w:eastAsia="ＭＳ ゴシック" w:hAnsi="ＭＳ ゴシック"/>
                <w:color w:val="000000" w:themeColor="text1"/>
              </w:rPr>
            </w:pPr>
          </w:p>
          <w:p w14:paraId="4623DCDC" w14:textId="77777777" w:rsidR="00130F87" w:rsidRDefault="00130F87" w:rsidP="00E52823">
            <w:pPr>
              <w:rPr>
                <w:rFonts w:ascii="ＭＳ ゴシック" w:eastAsia="ＭＳ ゴシック" w:hAnsi="ＭＳ ゴシック"/>
                <w:color w:val="000000" w:themeColor="text1"/>
              </w:rPr>
            </w:pPr>
          </w:p>
          <w:p w14:paraId="68DCCA7F" w14:textId="77777777" w:rsidR="00130F87" w:rsidRDefault="00130F87" w:rsidP="00E52823">
            <w:pPr>
              <w:rPr>
                <w:rFonts w:ascii="ＭＳ ゴシック" w:eastAsia="ＭＳ ゴシック" w:hAnsi="ＭＳ ゴシック"/>
                <w:color w:val="000000" w:themeColor="text1"/>
              </w:rPr>
            </w:pPr>
          </w:p>
          <w:p w14:paraId="79515D86" w14:textId="77777777" w:rsidR="00130F87" w:rsidRPr="00F40ABC" w:rsidRDefault="00130F87" w:rsidP="00E52823">
            <w:pPr>
              <w:rPr>
                <w:rFonts w:ascii="ＭＳ ゴシック" w:eastAsia="ＭＳ ゴシック" w:hAnsi="ＭＳ ゴシック"/>
                <w:color w:val="000000" w:themeColor="text1"/>
              </w:rPr>
            </w:pPr>
          </w:p>
        </w:tc>
        <w:tc>
          <w:tcPr>
            <w:tcW w:w="1701" w:type="dxa"/>
          </w:tcPr>
          <w:p w14:paraId="417DD364" w14:textId="77777777" w:rsidR="00130F87" w:rsidRDefault="00130F87" w:rsidP="00E52823">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731456" behindDoc="0" locked="0" layoutInCell="1" allowOverlap="1" wp14:anchorId="6100AE42" wp14:editId="722A075E">
                      <wp:simplePos x="0" y="0"/>
                      <wp:positionH relativeFrom="column">
                        <wp:posOffset>-25400</wp:posOffset>
                      </wp:positionH>
                      <wp:positionV relativeFrom="paragraph">
                        <wp:posOffset>72605</wp:posOffset>
                      </wp:positionV>
                      <wp:extent cx="1288415" cy="302260"/>
                      <wp:effectExtent l="0" t="0" r="26035" b="21590"/>
                      <wp:wrapNone/>
                      <wp:docPr id="8" name="矢印: 五方向 8"/>
                      <wp:cNvGraphicFramePr/>
                      <a:graphic xmlns:a="http://schemas.openxmlformats.org/drawingml/2006/main">
                        <a:graphicData uri="http://schemas.microsoft.com/office/word/2010/wordprocessingShape">
                          <wps:wsp>
                            <wps:cNvSpPr/>
                            <wps:spPr>
                              <a:xfrm>
                                <a:off x="0" y="0"/>
                                <a:ext cx="1288415" cy="30226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68967616" w14:textId="77777777" w:rsidR="00130F87" w:rsidRPr="00DF0648" w:rsidRDefault="00130F87" w:rsidP="00130F87">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アンケート調査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0AE42" id="矢印: 五方向 8" o:spid="_x0000_s1028" type="#_x0000_t15" style="position:absolute;left:0;text-align:left;margin-left:-2pt;margin-top:5.7pt;width:101.45pt;height:23.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" adj="19949" fillcolor="window" strokecolor="#385d8a" strokeweight="1.5pt">
                      <v:textbox inset="0,0,0,0">
                        <w:txbxContent>
                          <w:p w14:paraId="68967616" w14:textId="77777777" w:rsidR="00130F87" w:rsidRPr="00DF0648" w:rsidRDefault="00130F87" w:rsidP="00130F87">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アンケート調査</w:t>
                            </w:r>
                          </w:p>
                        </w:txbxContent>
                      </v:textbox>
                    </v:shape>
                  </w:pict>
                </mc:Fallback>
              </mc:AlternateContent>
            </w:r>
          </w:p>
          <w:p w14:paraId="13238AF5" w14:textId="77777777" w:rsidR="00130F87" w:rsidRDefault="00130F87" w:rsidP="00E52823">
            <w:pPr>
              <w:rPr>
                <w:rFonts w:ascii="ＭＳ ゴシック" w:eastAsia="ＭＳ ゴシック" w:hAnsi="ＭＳ ゴシック"/>
                <w:color w:val="000000" w:themeColor="text1"/>
              </w:rPr>
            </w:pPr>
          </w:p>
          <w:p w14:paraId="5596947F" w14:textId="77777777" w:rsidR="00130F87" w:rsidRDefault="00130F87" w:rsidP="00E52823">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736576" behindDoc="0" locked="0" layoutInCell="1" allowOverlap="1" wp14:anchorId="5169A8D8" wp14:editId="5D7F3E82">
                      <wp:simplePos x="0" y="0"/>
                      <wp:positionH relativeFrom="column">
                        <wp:posOffset>744855</wp:posOffset>
                      </wp:positionH>
                      <wp:positionV relativeFrom="paragraph">
                        <wp:posOffset>100965</wp:posOffset>
                      </wp:positionV>
                      <wp:extent cx="316865" cy="273050"/>
                      <wp:effectExtent l="0" t="0" r="26035" b="12700"/>
                      <wp:wrapNone/>
                      <wp:docPr id="236311717" name="矢印: 五方向 236311717"/>
                      <wp:cNvGraphicFramePr/>
                      <a:graphic xmlns:a="http://schemas.openxmlformats.org/drawingml/2006/main">
                        <a:graphicData uri="http://schemas.microsoft.com/office/word/2010/wordprocessingShape">
                          <wps:wsp>
                            <wps:cNvSpPr/>
                            <wps:spPr>
                              <a:xfrm>
                                <a:off x="0" y="0"/>
                                <a:ext cx="316865" cy="273050"/>
                              </a:xfrm>
                              <a:prstGeom prst="homePlate">
                                <a:avLst>
                                  <a:gd name="adj" fmla="val 26439"/>
                                </a:avLst>
                              </a:prstGeom>
                              <a:solidFill>
                                <a:sysClr val="window" lastClr="FFFFFF"/>
                              </a:solidFill>
                              <a:ln w="19050" cap="flat" cmpd="sng" algn="ctr">
                                <a:solidFill>
                                  <a:srgbClr val="4F81BD">
                                    <a:shade val="50000"/>
                                  </a:srgbClr>
                                </a:solidFill>
                                <a:prstDash val="dash"/>
                              </a:ln>
                              <a:effectLst/>
                            </wps:spPr>
                            <wps:txbx>
                              <w:txbxContent>
                                <w:p w14:paraId="15441779" w14:textId="77777777" w:rsidR="00130F87" w:rsidRPr="00566D8D" w:rsidRDefault="00130F87" w:rsidP="00130F87">
                                  <w:pPr>
                                    <w:snapToGrid w:val="0"/>
                                    <w:spacing w:line="200" w:lineRule="atLeast"/>
                                    <w:jc w:val="center"/>
                                    <w:rPr>
                                      <w:rFonts w:ascii="ＭＳ ゴシック" w:eastAsia="ＭＳ ゴシック" w:hAnsi="ＭＳ ゴシック"/>
                                      <w:color w:val="000000" w:themeColor="text1"/>
                                      <w:sz w:val="16"/>
                                      <w:szCs w:val="16"/>
                                    </w:rPr>
                                  </w:pPr>
                                  <w:r w:rsidRPr="00D01C38">
                                    <w:rPr>
                                      <w:rFonts w:ascii="ＭＳ ゴシック" w:eastAsia="ＭＳ ゴシック" w:hAnsi="ＭＳ ゴシック" w:hint="eastAsia"/>
                                      <w:color w:val="000000" w:themeColor="text1"/>
                                      <w:sz w:val="16"/>
                                      <w:szCs w:val="16"/>
                                    </w:rPr>
                                    <w:t>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9A8D8" id="矢印: 五方向 236311717" o:spid="_x0000_s1029" type="#_x0000_t15" style="position:absolute;left:0;text-align:left;margin-left:58.65pt;margin-top:7.95pt;width:24.95pt;height:2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" adj="16679" fillcolor="window" strokecolor="#385d8a" strokeweight="1.5pt">
                      <v:stroke dashstyle="dash"/>
                      <v:textbox inset="0,0,0,0">
                        <w:txbxContent>
                          <w:p w14:paraId="15441779" w14:textId="77777777" w:rsidR="00130F87" w:rsidRPr="00566D8D" w:rsidRDefault="00130F87" w:rsidP="00130F87">
                            <w:pPr>
                              <w:snapToGrid w:val="0"/>
                              <w:spacing w:line="200" w:lineRule="atLeast"/>
                              <w:jc w:val="center"/>
                              <w:rPr>
                                <w:rFonts w:ascii="ＭＳ ゴシック" w:eastAsia="ＭＳ ゴシック" w:hAnsi="ＭＳ ゴシック"/>
                                <w:color w:val="000000" w:themeColor="text1"/>
                                <w:sz w:val="16"/>
                                <w:szCs w:val="16"/>
                              </w:rPr>
                            </w:pPr>
                            <w:r w:rsidRPr="00D01C38">
                              <w:rPr>
                                <w:rFonts w:ascii="ＭＳ ゴシック" w:eastAsia="ＭＳ ゴシック" w:hAnsi="ＭＳ ゴシック" w:hint="eastAsia"/>
                                <w:color w:val="000000" w:themeColor="text1"/>
                                <w:sz w:val="16"/>
                                <w:szCs w:val="16"/>
                              </w:rPr>
                              <w:t>準備</w:t>
                            </w:r>
                          </w:p>
                        </w:txbxContent>
                      </v:textbox>
                    </v:shape>
                  </w:pict>
                </mc:Fallback>
              </mc:AlternateContent>
            </w:r>
          </w:p>
          <w:p w14:paraId="0CCBAE85" w14:textId="77777777" w:rsidR="00130F87" w:rsidRDefault="00130F87" w:rsidP="00E52823">
            <w:pPr>
              <w:rPr>
                <w:rFonts w:ascii="ＭＳ ゴシック" w:eastAsia="ＭＳ ゴシック" w:hAnsi="ＭＳ ゴシック"/>
                <w:color w:val="000000" w:themeColor="text1"/>
              </w:rPr>
            </w:pPr>
          </w:p>
          <w:p w14:paraId="7CF2EABF" w14:textId="77777777" w:rsidR="00130F87" w:rsidRDefault="00130F87" w:rsidP="00E52823">
            <w:pPr>
              <w:rPr>
                <w:rFonts w:ascii="ＭＳ ゴシック" w:eastAsia="ＭＳ ゴシック" w:hAnsi="ＭＳ ゴシック"/>
                <w:color w:val="000000" w:themeColor="text1"/>
              </w:rPr>
            </w:pPr>
          </w:p>
          <w:p w14:paraId="0E2497B4" w14:textId="77777777" w:rsidR="00130F87" w:rsidRDefault="00130F87" w:rsidP="00E52823">
            <w:pPr>
              <w:rPr>
                <w:rFonts w:ascii="ＭＳ ゴシック" w:eastAsia="ＭＳ ゴシック" w:hAnsi="ＭＳ ゴシック"/>
                <w:color w:val="000000" w:themeColor="text1"/>
              </w:rPr>
            </w:pPr>
          </w:p>
          <w:p w14:paraId="2CDC80AD" w14:textId="77777777" w:rsidR="00130F87" w:rsidRDefault="00130F87" w:rsidP="00E52823">
            <w:pPr>
              <w:rPr>
                <w:rFonts w:ascii="ＭＳ ゴシック" w:eastAsia="ＭＳ ゴシック" w:hAnsi="ＭＳ ゴシック"/>
                <w:color w:val="000000" w:themeColor="text1"/>
              </w:rPr>
            </w:pPr>
          </w:p>
          <w:p w14:paraId="22412DBD" w14:textId="77777777" w:rsidR="00130F87" w:rsidRDefault="00130F87" w:rsidP="00E52823">
            <w:pPr>
              <w:rPr>
                <w:rFonts w:ascii="ＭＳ ゴシック" w:eastAsia="ＭＳ ゴシック" w:hAnsi="ＭＳ ゴシック"/>
                <w:color w:val="000000" w:themeColor="text1"/>
              </w:rPr>
            </w:pPr>
          </w:p>
          <w:p w14:paraId="39846AAD" w14:textId="77777777" w:rsidR="00130F87" w:rsidRPr="00F40ABC" w:rsidRDefault="00130F87" w:rsidP="00E52823">
            <w:pPr>
              <w:rPr>
                <w:rFonts w:ascii="ＭＳ ゴシック" w:eastAsia="ＭＳ ゴシック" w:hAnsi="ＭＳ ゴシック"/>
                <w:color w:val="000000" w:themeColor="text1"/>
              </w:rPr>
            </w:pPr>
          </w:p>
        </w:tc>
        <w:tc>
          <w:tcPr>
            <w:tcW w:w="1701" w:type="dxa"/>
          </w:tcPr>
          <w:p w14:paraId="27FD3F79" w14:textId="77777777" w:rsidR="00130F87" w:rsidRDefault="00130F87" w:rsidP="00E52823">
            <w:pPr>
              <w:rPr>
                <w:rFonts w:ascii="ＭＳ ゴシック" w:eastAsia="ＭＳ ゴシック" w:hAnsi="ＭＳ ゴシック"/>
                <w:color w:val="000000" w:themeColor="text1"/>
              </w:rPr>
            </w:pPr>
          </w:p>
          <w:p w14:paraId="3978C984" w14:textId="77777777" w:rsidR="00130F87" w:rsidRDefault="00130F87" w:rsidP="00E52823">
            <w:pPr>
              <w:rPr>
                <w:rFonts w:ascii="ＭＳ ゴシック" w:eastAsia="ＭＳ ゴシック" w:hAnsi="ＭＳ ゴシック"/>
                <w:color w:val="000000" w:themeColor="text1"/>
              </w:rPr>
            </w:pPr>
          </w:p>
          <w:p w14:paraId="69D7AE82" w14:textId="77777777" w:rsidR="00130F87" w:rsidRDefault="00130F87" w:rsidP="00E52823">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734528" behindDoc="0" locked="0" layoutInCell="1" allowOverlap="1" wp14:anchorId="758DEB79" wp14:editId="608F7086">
                      <wp:simplePos x="0" y="0"/>
                      <wp:positionH relativeFrom="column">
                        <wp:posOffset>-3810</wp:posOffset>
                      </wp:positionH>
                      <wp:positionV relativeFrom="paragraph">
                        <wp:posOffset>85940</wp:posOffset>
                      </wp:positionV>
                      <wp:extent cx="1216025" cy="280670"/>
                      <wp:effectExtent l="0" t="0" r="22225" b="24130"/>
                      <wp:wrapNone/>
                      <wp:docPr id="1133151183" name="矢印: 五方向 1133151183"/>
                      <wp:cNvGraphicFramePr/>
                      <a:graphic xmlns:a="http://schemas.openxmlformats.org/drawingml/2006/main">
                        <a:graphicData uri="http://schemas.microsoft.com/office/word/2010/wordprocessingShape">
                          <wps:wsp>
                            <wps:cNvSpPr/>
                            <wps:spPr>
                              <a:xfrm>
                                <a:off x="0" y="0"/>
                                <a:ext cx="1216025" cy="28067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2ACFD372" w14:textId="77777777" w:rsidR="00130F87" w:rsidRPr="00DF0648" w:rsidRDefault="00130F87" w:rsidP="00130F87">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ヒアリング調査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EB79" id="矢印: 五方向 1133151183" o:spid="_x0000_s1030" type="#_x0000_t15" style="position:absolute;left:0;text-align:left;margin-left:-.3pt;margin-top:6.75pt;width:95.75pt;height:22.1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" adj="19975" fillcolor="window" strokecolor="#385d8a" strokeweight="1.5pt">
                      <v:textbox inset="0,0,0,0">
                        <w:txbxContent>
                          <w:p w14:paraId="2ACFD372" w14:textId="77777777" w:rsidR="00130F87" w:rsidRPr="00DF0648" w:rsidRDefault="00130F87" w:rsidP="00130F87">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ヒアリング調査</w:t>
                            </w:r>
                          </w:p>
                        </w:txbxContent>
                      </v:textbox>
                    </v:shape>
                  </w:pict>
                </mc:Fallback>
              </mc:AlternateContent>
            </w:r>
          </w:p>
          <w:p w14:paraId="124E9E1A" w14:textId="77777777" w:rsidR="00130F87" w:rsidRDefault="00130F87" w:rsidP="00E52823">
            <w:pPr>
              <w:rPr>
                <w:rFonts w:ascii="ＭＳ ゴシック" w:eastAsia="ＭＳ ゴシック" w:hAnsi="ＭＳ ゴシック"/>
                <w:color w:val="000000" w:themeColor="text1"/>
              </w:rPr>
            </w:pPr>
          </w:p>
          <w:p w14:paraId="6D13FBFF" w14:textId="77777777" w:rsidR="00130F87" w:rsidRDefault="00130F87" w:rsidP="00E52823">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737600" behindDoc="0" locked="0" layoutInCell="1" allowOverlap="1" wp14:anchorId="79DCB059" wp14:editId="22664736">
                      <wp:simplePos x="0" y="0"/>
                      <wp:positionH relativeFrom="column">
                        <wp:posOffset>353308</wp:posOffset>
                      </wp:positionH>
                      <wp:positionV relativeFrom="paragraph">
                        <wp:posOffset>101987</wp:posOffset>
                      </wp:positionV>
                      <wp:extent cx="316865" cy="308278"/>
                      <wp:effectExtent l="0" t="0" r="26035" b="15875"/>
                      <wp:wrapNone/>
                      <wp:docPr id="707330916" name="矢印: 五方向 707330916"/>
                      <wp:cNvGraphicFramePr/>
                      <a:graphic xmlns:a="http://schemas.openxmlformats.org/drawingml/2006/main">
                        <a:graphicData uri="http://schemas.microsoft.com/office/word/2010/wordprocessingShape">
                          <wps:wsp>
                            <wps:cNvSpPr/>
                            <wps:spPr>
                              <a:xfrm>
                                <a:off x="0" y="0"/>
                                <a:ext cx="316865" cy="308278"/>
                              </a:xfrm>
                              <a:prstGeom prst="homePlate">
                                <a:avLst>
                                  <a:gd name="adj" fmla="val 26439"/>
                                </a:avLst>
                              </a:prstGeom>
                              <a:solidFill>
                                <a:sysClr val="window" lastClr="FFFFFF"/>
                              </a:solidFill>
                              <a:ln w="19050" cap="flat" cmpd="sng" algn="ctr">
                                <a:solidFill>
                                  <a:srgbClr val="4F81BD">
                                    <a:shade val="50000"/>
                                  </a:srgbClr>
                                </a:solidFill>
                                <a:prstDash val="dash"/>
                              </a:ln>
                              <a:effectLst/>
                            </wps:spPr>
                            <wps:txbx>
                              <w:txbxContent>
                                <w:p w14:paraId="5B08BF76" w14:textId="77777777" w:rsidR="00130F87" w:rsidRPr="00566D8D" w:rsidRDefault="00130F87" w:rsidP="00130F87">
                                  <w:pPr>
                                    <w:snapToGrid w:val="0"/>
                                    <w:spacing w:line="200" w:lineRule="atLeast"/>
                                    <w:jc w:val="center"/>
                                    <w:rPr>
                                      <w:rFonts w:ascii="ＭＳ ゴシック" w:eastAsia="ＭＳ ゴシック" w:hAnsi="ＭＳ ゴシック"/>
                                      <w:color w:val="000000" w:themeColor="text1"/>
                                      <w:sz w:val="16"/>
                                      <w:szCs w:val="16"/>
                                    </w:rPr>
                                  </w:pPr>
                                  <w:r w:rsidRPr="00D01C38">
                                    <w:rPr>
                                      <w:rFonts w:ascii="ＭＳ ゴシック" w:eastAsia="ＭＳ ゴシック" w:hAnsi="ＭＳ ゴシック" w:hint="eastAsia"/>
                                      <w:color w:val="000000" w:themeColor="text1"/>
                                      <w:sz w:val="16"/>
                                      <w:szCs w:val="16"/>
                                    </w:rPr>
                                    <w:t>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CB059" id="矢印: 五方向 707330916" o:spid="_x0000_s1031" type="#_x0000_t15" style="position:absolute;left:0;text-align:left;margin-left:27.8pt;margin-top:8.05pt;width:24.95pt;height:24.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" adj="16044" fillcolor="window" strokecolor="#385d8a" strokeweight="1.5pt">
                      <v:stroke dashstyle="dash"/>
                      <v:textbox inset="0,0,0,0">
                        <w:txbxContent>
                          <w:p w14:paraId="5B08BF76" w14:textId="77777777" w:rsidR="00130F87" w:rsidRPr="00566D8D" w:rsidRDefault="00130F87" w:rsidP="00130F87">
                            <w:pPr>
                              <w:snapToGrid w:val="0"/>
                              <w:spacing w:line="200" w:lineRule="atLeast"/>
                              <w:jc w:val="center"/>
                              <w:rPr>
                                <w:rFonts w:ascii="ＭＳ ゴシック" w:eastAsia="ＭＳ ゴシック" w:hAnsi="ＭＳ ゴシック"/>
                                <w:color w:val="000000" w:themeColor="text1"/>
                                <w:sz w:val="16"/>
                                <w:szCs w:val="16"/>
                              </w:rPr>
                            </w:pPr>
                            <w:r w:rsidRPr="00D01C38">
                              <w:rPr>
                                <w:rFonts w:ascii="ＭＳ ゴシック" w:eastAsia="ＭＳ ゴシック" w:hAnsi="ＭＳ ゴシック" w:hint="eastAsia"/>
                                <w:color w:val="000000" w:themeColor="text1"/>
                                <w:sz w:val="16"/>
                                <w:szCs w:val="16"/>
                              </w:rPr>
                              <w:t>準備</w:t>
                            </w:r>
                          </w:p>
                        </w:txbxContent>
                      </v:textbox>
                    </v:shape>
                  </w:pict>
                </mc:Fallback>
              </mc:AlternateContent>
            </w:r>
          </w:p>
          <w:p w14:paraId="32B75A73" w14:textId="77777777" w:rsidR="00130F87" w:rsidRDefault="00130F87" w:rsidP="00E52823">
            <w:pPr>
              <w:rPr>
                <w:rFonts w:ascii="ＭＳ ゴシック" w:eastAsia="ＭＳ ゴシック" w:hAnsi="ＭＳ ゴシック"/>
                <w:color w:val="000000" w:themeColor="text1"/>
              </w:rPr>
            </w:pPr>
          </w:p>
          <w:p w14:paraId="3F15CE83" w14:textId="77777777" w:rsidR="00130F87" w:rsidRDefault="00130F87" w:rsidP="00E52823">
            <w:pPr>
              <w:rPr>
                <w:rFonts w:ascii="ＭＳ ゴシック" w:eastAsia="ＭＳ ゴシック" w:hAnsi="ＭＳ ゴシック"/>
                <w:color w:val="000000" w:themeColor="text1"/>
              </w:rPr>
            </w:pPr>
          </w:p>
          <w:p w14:paraId="42A03E2C" w14:textId="77777777" w:rsidR="00130F87" w:rsidRDefault="00130F87" w:rsidP="00E52823">
            <w:pPr>
              <w:rPr>
                <w:rFonts w:ascii="ＭＳ ゴシック" w:eastAsia="ＭＳ ゴシック" w:hAnsi="ＭＳ ゴシック"/>
                <w:color w:val="000000" w:themeColor="text1"/>
              </w:rPr>
            </w:pPr>
          </w:p>
          <w:p w14:paraId="187DFBDF" w14:textId="77777777" w:rsidR="00130F87" w:rsidRPr="00F40ABC" w:rsidRDefault="00130F87" w:rsidP="00E52823">
            <w:pPr>
              <w:rPr>
                <w:rFonts w:ascii="ＭＳ ゴシック" w:eastAsia="ＭＳ ゴシック" w:hAnsi="ＭＳ ゴシック"/>
                <w:color w:val="000000" w:themeColor="text1"/>
              </w:rPr>
            </w:pPr>
          </w:p>
        </w:tc>
        <w:tc>
          <w:tcPr>
            <w:tcW w:w="1701" w:type="dxa"/>
          </w:tcPr>
          <w:p w14:paraId="34346457" w14:textId="77777777" w:rsidR="00130F87" w:rsidRDefault="00130F87" w:rsidP="00E52823">
            <w:pPr>
              <w:rPr>
                <w:rFonts w:ascii="ＭＳ ゴシック" w:eastAsia="ＭＳ ゴシック" w:hAnsi="ＭＳ ゴシック"/>
                <w:color w:val="000000" w:themeColor="text1"/>
              </w:rPr>
            </w:pPr>
          </w:p>
          <w:p w14:paraId="58FA3EA3" w14:textId="77777777" w:rsidR="00130F87" w:rsidRDefault="00130F87" w:rsidP="00E52823">
            <w:pPr>
              <w:rPr>
                <w:rFonts w:ascii="ＭＳ ゴシック" w:eastAsia="ＭＳ ゴシック" w:hAnsi="ＭＳ ゴシック"/>
                <w:color w:val="000000" w:themeColor="text1"/>
              </w:rPr>
            </w:pPr>
          </w:p>
          <w:p w14:paraId="1341D5AC" w14:textId="77777777" w:rsidR="00130F87" w:rsidRDefault="00130F87" w:rsidP="00E52823">
            <w:pPr>
              <w:rPr>
                <w:rFonts w:ascii="ＭＳ ゴシック" w:eastAsia="ＭＳ ゴシック" w:hAnsi="ＭＳ ゴシック"/>
                <w:color w:val="000000" w:themeColor="text1"/>
              </w:rPr>
            </w:pPr>
          </w:p>
          <w:p w14:paraId="5FAEF4E2" w14:textId="77777777" w:rsidR="00130F87" w:rsidRDefault="00130F87" w:rsidP="00E52823">
            <w:pPr>
              <w:rPr>
                <w:rFonts w:ascii="ＭＳ ゴシック" w:eastAsia="ＭＳ ゴシック" w:hAnsi="ＭＳ ゴシック"/>
                <w:color w:val="000000" w:themeColor="text1"/>
              </w:rPr>
            </w:pPr>
          </w:p>
          <w:p w14:paraId="55F5744B" w14:textId="77777777" w:rsidR="00130F87" w:rsidRDefault="00130F87" w:rsidP="00E52823">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733504" behindDoc="0" locked="0" layoutInCell="1" allowOverlap="1" wp14:anchorId="48C6A647" wp14:editId="07E5CC76">
                      <wp:simplePos x="0" y="0"/>
                      <wp:positionH relativeFrom="column">
                        <wp:posOffset>-369018</wp:posOffset>
                      </wp:positionH>
                      <wp:positionV relativeFrom="paragraph">
                        <wp:posOffset>94035</wp:posOffset>
                      </wp:positionV>
                      <wp:extent cx="1170581" cy="316230"/>
                      <wp:effectExtent l="0" t="0" r="10795" b="26670"/>
                      <wp:wrapNone/>
                      <wp:docPr id="15" name="矢印: 五方向 15"/>
                      <wp:cNvGraphicFramePr/>
                      <a:graphic xmlns:a="http://schemas.openxmlformats.org/drawingml/2006/main">
                        <a:graphicData uri="http://schemas.microsoft.com/office/word/2010/wordprocessingShape">
                          <wps:wsp>
                            <wps:cNvSpPr/>
                            <wps:spPr>
                              <a:xfrm>
                                <a:off x="0" y="0"/>
                                <a:ext cx="1170581" cy="31623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71277B32" w14:textId="77777777" w:rsidR="00130F87" w:rsidRPr="007525A3" w:rsidRDefault="00130F87" w:rsidP="00130F87">
                                  <w:pPr>
                                    <w:snapToGrid w:val="0"/>
                                    <w:spacing w:line="200" w:lineRule="atLeast"/>
                                    <w:jc w:val="center"/>
                                    <w:rPr>
                                      <w:rFonts w:ascii="ＭＳ ゴシック" w:eastAsia="ＭＳ ゴシック" w:hAnsi="ＭＳ ゴシック"/>
                                      <w:color w:val="000000" w:themeColor="text1"/>
                                      <w:sz w:val="16"/>
                                      <w:szCs w:val="16"/>
                                    </w:rPr>
                                  </w:pPr>
                                  <w:r w:rsidRPr="007525A3">
                                    <w:rPr>
                                      <w:rFonts w:ascii="ＭＳ ゴシック" w:eastAsia="ＭＳ ゴシック" w:hAnsi="ＭＳ ゴシック" w:hint="eastAsia"/>
                                      <w:color w:val="000000" w:themeColor="text1"/>
                                      <w:sz w:val="16"/>
                                      <w:szCs w:val="16"/>
                                    </w:rPr>
                                    <w:t>実施事項整理</w:t>
                                  </w:r>
                                </w:p>
                                <w:p w14:paraId="12AE2DF8" w14:textId="77777777" w:rsidR="00130F87" w:rsidRPr="007525A3" w:rsidRDefault="00130F87" w:rsidP="00130F87">
                                  <w:pPr>
                                    <w:snapToGrid w:val="0"/>
                                    <w:spacing w:line="200" w:lineRule="atLeast"/>
                                    <w:jc w:val="center"/>
                                    <w:rPr>
                                      <w:rFonts w:ascii="ＭＳ ゴシック" w:eastAsia="ＭＳ ゴシック" w:hAnsi="ＭＳ ゴシック"/>
                                      <w:color w:val="000000" w:themeColor="text1"/>
                                      <w:sz w:val="16"/>
                                      <w:szCs w:val="16"/>
                                    </w:rPr>
                                  </w:pPr>
                                  <w:r w:rsidRPr="007525A3">
                                    <w:rPr>
                                      <w:rFonts w:ascii="ＭＳ ゴシック" w:eastAsia="ＭＳ ゴシック" w:hAnsi="ＭＳ ゴシック" w:hint="eastAsia"/>
                                      <w:color w:val="000000" w:themeColor="text1"/>
                                      <w:sz w:val="16"/>
                                      <w:szCs w:val="16"/>
                                    </w:rPr>
                                    <w:t>＆支援策検討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6A647" id="矢印: 五方向 15" o:spid="_x0000_s1032" type="#_x0000_t15" style="position:absolute;left:0;text-align:left;margin-left:-29.05pt;margin-top:7.4pt;width:92.15pt;height:24.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" adj="19699" fillcolor="window" strokecolor="#385d8a" strokeweight="1.5pt">
                      <v:textbox inset="0,0,0,0">
                        <w:txbxContent>
                          <w:p w14:paraId="71277B32" w14:textId="77777777" w:rsidR="00130F87" w:rsidRPr="007525A3" w:rsidRDefault="00130F87" w:rsidP="00130F87">
                            <w:pPr>
                              <w:snapToGrid w:val="0"/>
                              <w:spacing w:line="200" w:lineRule="atLeast"/>
                              <w:jc w:val="center"/>
                              <w:rPr>
                                <w:rFonts w:ascii="ＭＳ ゴシック" w:eastAsia="ＭＳ ゴシック" w:hAnsi="ＭＳ ゴシック"/>
                                <w:color w:val="000000" w:themeColor="text1"/>
                                <w:sz w:val="16"/>
                                <w:szCs w:val="16"/>
                              </w:rPr>
                            </w:pPr>
                            <w:r w:rsidRPr="007525A3">
                              <w:rPr>
                                <w:rFonts w:ascii="ＭＳ ゴシック" w:eastAsia="ＭＳ ゴシック" w:hAnsi="ＭＳ ゴシック" w:hint="eastAsia"/>
                                <w:color w:val="000000" w:themeColor="text1"/>
                                <w:sz w:val="16"/>
                                <w:szCs w:val="16"/>
                              </w:rPr>
                              <w:t>実施事項整理</w:t>
                            </w:r>
                          </w:p>
                          <w:p w14:paraId="12AE2DF8" w14:textId="77777777" w:rsidR="00130F87" w:rsidRPr="007525A3" w:rsidRDefault="00130F87" w:rsidP="00130F87">
                            <w:pPr>
                              <w:snapToGrid w:val="0"/>
                              <w:spacing w:line="200" w:lineRule="atLeast"/>
                              <w:jc w:val="center"/>
                              <w:rPr>
                                <w:rFonts w:ascii="ＭＳ ゴシック" w:eastAsia="ＭＳ ゴシック" w:hAnsi="ＭＳ ゴシック"/>
                                <w:color w:val="000000" w:themeColor="text1"/>
                                <w:sz w:val="16"/>
                                <w:szCs w:val="16"/>
                              </w:rPr>
                            </w:pPr>
                            <w:r w:rsidRPr="007525A3">
                              <w:rPr>
                                <w:rFonts w:ascii="ＭＳ ゴシック" w:eastAsia="ＭＳ ゴシック" w:hAnsi="ＭＳ ゴシック" w:hint="eastAsia"/>
                                <w:color w:val="000000" w:themeColor="text1"/>
                                <w:sz w:val="16"/>
                                <w:szCs w:val="16"/>
                              </w:rPr>
                              <w:t>＆支援策検討</w:t>
                            </w:r>
                          </w:p>
                        </w:txbxContent>
                      </v:textbox>
                    </v:shape>
                  </w:pict>
                </mc:Fallback>
              </mc:AlternateContent>
            </w:r>
          </w:p>
          <w:p w14:paraId="447B3431" w14:textId="77777777" w:rsidR="00130F87" w:rsidRDefault="00130F87" w:rsidP="00E52823">
            <w:pPr>
              <w:rPr>
                <w:rFonts w:ascii="ＭＳ ゴシック" w:eastAsia="ＭＳ ゴシック" w:hAnsi="ＭＳ ゴシック"/>
                <w:color w:val="000000" w:themeColor="text1"/>
              </w:rPr>
            </w:pPr>
          </w:p>
          <w:p w14:paraId="458E1890" w14:textId="77777777" w:rsidR="00130F87" w:rsidRDefault="00130F87" w:rsidP="00E52823">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735552" behindDoc="0" locked="0" layoutInCell="1" allowOverlap="1" wp14:anchorId="15E1761B" wp14:editId="057C95DF">
                      <wp:simplePos x="0" y="0"/>
                      <wp:positionH relativeFrom="column">
                        <wp:posOffset>737090</wp:posOffset>
                      </wp:positionH>
                      <wp:positionV relativeFrom="paragraph">
                        <wp:posOffset>94875</wp:posOffset>
                      </wp:positionV>
                      <wp:extent cx="482400" cy="316230"/>
                      <wp:effectExtent l="0" t="0" r="13335" b="26670"/>
                      <wp:wrapNone/>
                      <wp:docPr id="457381422" name="矢印: 五方向 457381422"/>
                      <wp:cNvGraphicFramePr/>
                      <a:graphic xmlns:a="http://schemas.openxmlformats.org/drawingml/2006/main">
                        <a:graphicData uri="http://schemas.microsoft.com/office/word/2010/wordprocessingShape">
                          <wps:wsp>
                            <wps:cNvSpPr/>
                            <wps:spPr>
                              <a:xfrm>
                                <a:off x="0" y="0"/>
                                <a:ext cx="482400" cy="31623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396CC0AD" w14:textId="77777777" w:rsidR="00130F87" w:rsidRDefault="00130F87" w:rsidP="00130F87">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報告書</w:t>
                                  </w:r>
                                </w:p>
                                <w:p w14:paraId="1C2879F4" w14:textId="77777777" w:rsidR="00130F87" w:rsidRPr="007525A3" w:rsidRDefault="00130F87" w:rsidP="00130F87">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1761B" id="矢印: 五方向 457381422" o:spid="_x0000_s1033" type="#_x0000_t15" style="position:absolute;left:0;text-align:left;margin-left:58.05pt;margin-top:7.45pt;width:38pt;height:24.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" adj="16986" fillcolor="window" strokecolor="#385d8a" strokeweight="1.5pt">
                      <v:textbox inset="0,0,0,0">
                        <w:txbxContent>
                          <w:p w14:paraId="396CC0AD" w14:textId="77777777" w:rsidR="00130F87" w:rsidRDefault="00130F87" w:rsidP="00130F87">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報告書</w:t>
                            </w:r>
                          </w:p>
                          <w:p w14:paraId="1C2879F4" w14:textId="77777777" w:rsidR="00130F87" w:rsidRPr="007525A3" w:rsidRDefault="00130F87" w:rsidP="00130F87">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作成</w:t>
                            </w:r>
                          </w:p>
                        </w:txbxContent>
                      </v:textbox>
                    </v:shape>
                  </w:pict>
                </mc:Fallback>
              </mc:AlternateContent>
            </w:r>
          </w:p>
          <w:p w14:paraId="77512134" w14:textId="77777777" w:rsidR="00130F87" w:rsidRDefault="00130F87" w:rsidP="00E52823">
            <w:pPr>
              <w:rPr>
                <w:rFonts w:ascii="ＭＳ ゴシック" w:eastAsia="ＭＳ ゴシック" w:hAnsi="ＭＳ ゴシック"/>
                <w:color w:val="000000" w:themeColor="text1"/>
              </w:rPr>
            </w:pPr>
          </w:p>
          <w:p w14:paraId="7E73C05F" w14:textId="77777777" w:rsidR="00130F87" w:rsidRPr="00F40ABC" w:rsidRDefault="00130F87" w:rsidP="00E52823">
            <w:pPr>
              <w:rPr>
                <w:rFonts w:ascii="ＭＳ ゴシック" w:eastAsia="ＭＳ ゴシック" w:hAnsi="ＭＳ ゴシック"/>
                <w:color w:val="000000" w:themeColor="text1"/>
              </w:rPr>
            </w:pPr>
          </w:p>
        </w:tc>
        <w:tc>
          <w:tcPr>
            <w:tcW w:w="1701" w:type="dxa"/>
          </w:tcPr>
          <w:p w14:paraId="39A7FFB6" w14:textId="77777777" w:rsidR="00130F87" w:rsidRDefault="00130F87" w:rsidP="00E52823">
            <w:pPr>
              <w:rPr>
                <w:rFonts w:ascii="ＭＳ ゴシック" w:eastAsia="ＭＳ ゴシック" w:hAnsi="ＭＳ ゴシック"/>
                <w:color w:val="000000" w:themeColor="text1"/>
              </w:rPr>
            </w:pPr>
          </w:p>
          <w:p w14:paraId="7D09C50D" w14:textId="77777777" w:rsidR="00130F87" w:rsidRDefault="00130F87" w:rsidP="00E52823">
            <w:pPr>
              <w:rPr>
                <w:rFonts w:ascii="ＭＳ ゴシック" w:eastAsia="ＭＳ ゴシック" w:hAnsi="ＭＳ ゴシック"/>
                <w:color w:val="000000" w:themeColor="text1"/>
              </w:rPr>
            </w:pPr>
          </w:p>
          <w:p w14:paraId="7AD97F0D" w14:textId="77777777" w:rsidR="00130F87" w:rsidRDefault="00130F87" w:rsidP="00E52823">
            <w:pPr>
              <w:rPr>
                <w:rFonts w:ascii="ＭＳ ゴシック" w:eastAsia="ＭＳ ゴシック" w:hAnsi="ＭＳ ゴシック"/>
                <w:color w:val="000000" w:themeColor="text1"/>
              </w:rPr>
            </w:pPr>
          </w:p>
          <w:p w14:paraId="04EC1554" w14:textId="77777777" w:rsidR="00130F87" w:rsidRDefault="00130F87" w:rsidP="00E52823">
            <w:pPr>
              <w:rPr>
                <w:rFonts w:ascii="ＭＳ ゴシック" w:eastAsia="ＭＳ ゴシック" w:hAnsi="ＭＳ ゴシック"/>
                <w:color w:val="000000" w:themeColor="text1"/>
              </w:rPr>
            </w:pPr>
          </w:p>
          <w:p w14:paraId="6FFAF7E0" w14:textId="77777777" w:rsidR="00130F87" w:rsidRDefault="00130F87" w:rsidP="00E52823">
            <w:pPr>
              <w:rPr>
                <w:rFonts w:ascii="ＭＳ ゴシック" w:eastAsia="ＭＳ ゴシック" w:hAnsi="ＭＳ ゴシック"/>
                <w:color w:val="000000" w:themeColor="text1"/>
              </w:rPr>
            </w:pPr>
          </w:p>
          <w:p w14:paraId="0A044DB4" w14:textId="77777777" w:rsidR="00130F87" w:rsidRDefault="00130F87" w:rsidP="00E52823">
            <w:pPr>
              <w:rPr>
                <w:rFonts w:ascii="ＭＳ ゴシック" w:eastAsia="ＭＳ ゴシック" w:hAnsi="ＭＳ ゴシック"/>
                <w:color w:val="000000" w:themeColor="text1"/>
              </w:rPr>
            </w:pPr>
          </w:p>
          <w:p w14:paraId="6225B9A5" w14:textId="77777777" w:rsidR="00130F87" w:rsidRDefault="00130F87" w:rsidP="00E52823">
            <w:pPr>
              <w:rPr>
                <w:rFonts w:ascii="ＭＳ ゴシック" w:eastAsia="ＭＳ ゴシック" w:hAnsi="ＭＳ ゴシック"/>
                <w:color w:val="000000" w:themeColor="text1"/>
              </w:rPr>
            </w:pPr>
          </w:p>
          <w:p w14:paraId="5C4FE52D" w14:textId="77777777" w:rsidR="00130F87" w:rsidRDefault="00130F87" w:rsidP="00E52823">
            <w:pPr>
              <w:rPr>
                <w:rFonts w:ascii="ＭＳ ゴシック" w:eastAsia="ＭＳ ゴシック" w:hAnsi="ＭＳ ゴシック"/>
                <w:color w:val="000000" w:themeColor="text1"/>
              </w:rPr>
            </w:pPr>
          </w:p>
          <w:p w14:paraId="0017E151" w14:textId="77777777" w:rsidR="00130F87" w:rsidRPr="00F40ABC" w:rsidRDefault="00130F87" w:rsidP="00E52823">
            <w:pPr>
              <w:rPr>
                <w:rFonts w:ascii="ＭＳ ゴシック" w:eastAsia="ＭＳ ゴシック" w:hAnsi="ＭＳ ゴシック"/>
                <w:color w:val="000000" w:themeColor="text1"/>
              </w:rPr>
            </w:pPr>
          </w:p>
        </w:tc>
      </w:tr>
    </w:tbl>
    <w:p w14:paraId="376B245B" w14:textId="77777777" w:rsidR="00130F87" w:rsidRPr="00BB759D" w:rsidRDefault="00130F87" w:rsidP="00130F87">
      <w:pPr>
        <w:ind w:left="420"/>
        <w:rPr>
          <w:rFonts w:ascii="ＭＳ ゴシック" w:eastAsia="ＭＳ ゴシック" w:hAnsi="ＭＳ ゴシック"/>
          <w:szCs w:val="21"/>
        </w:rPr>
      </w:pPr>
    </w:p>
    <w:p w14:paraId="245E9878" w14:textId="77777777" w:rsidR="00130F87" w:rsidRPr="00AC385F" w:rsidRDefault="00130F87" w:rsidP="00130F87">
      <w:pPr>
        <w:pStyle w:val="1"/>
      </w:pPr>
      <w:r w:rsidRPr="00AC385F">
        <w:rPr>
          <w:rFonts w:hint="eastAsia"/>
        </w:rPr>
        <w:t>業務</w:t>
      </w:r>
      <w:r>
        <w:rPr>
          <w:rFonts w:hint="eastAsia"/>
        </w:rPr>
        <w:t>内容</w:t>
      </w:r>
    </w:p>
    <w:p w14:paraId="5C0BEC2A" w14:textId="77777777" w:rsidR="00130F87" w:rsidRDefault="00130F87" w:rsidP="00130F87">
      <w:pPr>
        <w:pStyle w:val="2"/>
        <w:ind w:left="420" w:hangingChars="200" w:hanging="420"/>
        <w:rPr>
          <w:color w:val="auto"/>
        </w:rPr>
      </w:pPr>
      <w:r w:rsidRPr="007F5541">
        <w:rPr>
          <w:rFonts w:hint="eastAsia"/>
          <w:color w:val="auto"/>
        </w:rPr>
        <w:t>地域ITベンダー状況調査の実施</w:t>
      </w:r>
    </w:p>
    <w:p w14:paraId="506FE66B" w14:textId="77777777" w:rsidR="00130F87" w:rsidRDefault="00130F87" w:rsidP="00130F87">
      <w:pPr>
        <w:ind w:leftChars="100" w:left="210" w:firstLineChars="100" w:firstLine="210"/>
        <w:rPr>
          <w:rFonts w:ascii="ＭＳ ゴシック" w:eastAsia="ＭＳ ゴシック" w:hAnsi="ＭＳ ゴシック"/>
          <w:szCs w:val="21"/>
        </w:rPr>
      </w:pPr>
      <w:r w:rsidRPr="00B47C5F">
        <w:rPr>
          <w:rFonts w:ascii="ＭＳ ゴシック" w:eastAsia="ＭＳ ゴシック" w:hAnsi="ＭＳ ゴシック" w:hint="eastAsia"/>
          <w:szCs w:val="21"/>
        </w:rPr>
        <w:t>地域ITベンダーにおけるシステム導入・運用時のセキュリティに関する現状</w:t>
      </w:r>
      <w:r>
        <w:rPr>
          <w:rFonts w:ascii="ＭＳ ゴシック" w:eastAsia="ＭＳ ゴシック" w:hAnsi="ＭＳ ゴシック" w:hint="eastAsia"/>
          <w:szCs w:val="21"/>
        </w:rPr>
        <w:t>と課題を把握することを目途に</w:t>
      </w:r>
      <w:r w:rsidRPr="00B47C5F">
        <w:rPr>
          <w:rFonts w:ascii="ＭＳ ゴシック" w:eastAsia="ＭＳ ゴシック" w:hAnsi="ＭＳ ゴシック" w:hint="eastAsia"/>
          <w:szCs w:val="21"/>
        </w:rPr>
        <w:t>、アンケート</w:t>
      </w:r>
      <w:r>
        <w:rPr>
          <w:rFonts w:ascii="ＭＳ ゴシック" w:eastAsia="ＭＳ ゴシック" w:hAnsi="ＭＳ ゴシック" w:hint="eastAsia"/>
          <w:szCs w:val="21"/>
        </w:rPr>
        <w:t>調査</w:t>
      </w:r>
      <w:r w:rsidRPr="00B47C5F">
        <w:rPr>
          <w:rFonts w:ascii="ＭＳ ゴシック" w:eastAsia="ＭＳ ゴシック" w:hAnsi="ＭＳ ゴシック" w:hint="eastAsia"/>
          <w:szCs w:val="21"/>
        </w:rPr>
        <w:t>及びヒアリング調査</w:t>
      </w:r>
      <w:r>
        <w:rPr>
          <w:rFonts w:ascii="ＭＳ ゴシック" w:eastAsia="ＭＳ ゴシック" w:hAnsi="ＭＳ ゴシック" w:hint="eastAsia"/>
          <w:szCs w:val="21"/>
        </w:rPr>
        <w:t>を実施する。状況調査の実施にあたっては、地域のIT事業者団体として、</w:t>
      </w:r>
      <w:r w:rsidRPr="00B47C5F">
        <w:rPr>
          <w:rFonts w:ascii="ＭＳ ゴシック" w:eastAsia="ＭＳ ゴシック" w:hAnsi="ＭＳ ゴシック" w:hint="eastAsia"/>
          <w:szCs w:val="21"/>
        </w:rPr>
        <w:t>一般社団法人情報サービス産業協会</w:t>
      </w:r>
      <w:r w:rsidRPr="001E2160">
        <w:rPr>
          <w:rStyle w:val="afe"/>
          <w:rFonts w:ascii="ＭＳ ゴシック" w:eastAsia="ＭＳ ゴシック" w:hAnsi="ＭＳ ゴシック"/>
        </w:rPr>
        <w:footnoteReference w:id="2"/>
      </w:r>
      <w:r w:rsidRPr="00B47C5F">
        <w:rPr>
          <w:rFonts w:ascii="ＭＳ ゴシック" w:eastAsia="ＭＳ ゴシック" w:hAnsi="ＭＳ ゴシック" w:hint="eastAsia"/>
          <w:szCs w:val="21"/>
        </w:rPr>
        <w:t>（以下「JISA」という）</w:t>
      </w:r>
      <w:r>
        <w:rPr>
          <w:rFonts w:ascii="ＭＳ ゴシック" w:eastAsia="ＭＳ ゴシック" w:hAnsi="ＭＳ ゴシック" w:hint="eastAsia"/>
          <w:szCs w:val="21"/>
        </w:rPr>
        <w:t>の協力を得て行うものとする。なお、状況調査の結果は、「4.2 地域ITベンダーが</w:t>
      </w:r>
      <w:r w:rsidRPr="0061651E">
        <w:rPr>
          <w:rFonts w:ascii="ＭＳ ゴシック" w:eastAsia="ＭＳ ゴシック" w:hAnsi="ＭＳ ゴシック" w:hint="eastAsia"/>
          <w:szCs w:val="21"/>
        </w:rPr>
        <w:t>実施すべき事項の整理及び支援策の検討</w:t>
      </w:r>
      <w:r>
        <w:rPr>
          <w:rFonts w:ascii="ＭＳ ゴシック" w:eastAsia="ＭＳ ゴシック" w:hAnsi="ＭＳ ゴシック" w:hint="eastAsia"/>
          <w:szCs w:val="21"/>
        </w:rPr>
        <w:t>」に供すると共に、JISA及び協力団体へフィードバックする。</w:t>
      </w:r>
    </w:p>
    <w:p w14:paraId="6FE76492" w14:textId="77777777" w:rsidR="00130F87" w:rsidRPr="0061651E" w:rsidRDefault="00130F87" w:rsidP="00130F87">
      <w:pPr>
        <w:rPr>
          <w:rFonts w:ascii="ＭＳ ゴシック" w:eastAsia="ＭＳ ゴシック" w:hAnsi="ＭＳ ゴシック"/>
          <w:szCs w:val="21"/>
        </w:rPr>
      </w:pPr>
    </w:p>
    <w:p w14:paraId="1B0A1CBE" w14:textId="77777777" w:rsidR="00130F87" w:rsidRDefault="00130F87" w:rsidP="00130F87">
      <w:pPr>
        <w:pStyle w:val="3"/>
        <w:ind w:left="630" w:hangingChars="300" w:hanging="630"/>
        <w:rPr>
          <w:color w:val="auto"/>
        </w:rPr>
      </w:pPr>
      <w:r w:rsidRPr="00145C73">
        <w:rPr>
          <w:rFonts w:hint="eastAsia"/>
          <w:color w:val="auto"/>
        </w:rPr>
        <w:t>アンケート調査</w:t>
      </w:r>
      <w:r>
        <w:rPr>
          <w:rFonts w:hint="eastAsia"/>
          <w:color w:val="auto"/>
        </w:rPr>
        <w:t>（Web調査）</w:t>
      </w:r>
    </w:p>
    <w:p w14:paraId="6DFD677B" w14:textId="77777777" w:rsidR="00130F87" w:rsidRPr="004618A4" w:rsidRDefault="00130F87" w:rsidP="00130F87">
      <w:pPr>
        <w:ind w:leftChars="135" w:left="283" w:firstLineChars="68" w:firstLine="143"/>
      </w:pPr>
      <w:r>
        <w:rPr>
          <w:rFonts w:ascii="ＭＳ ゴシック" w:eastAsia="ＭＳ ゴシック" w:hAnsi="ＭＳ ゴシック" w:hint="eastAsia"/>
          <w:szCs w:val="21"/>
        </w:rPr>
        <w:t>JISA</w:t>
      </w:r>
      <w:r w:rsidRPr="004618A4">
        <w:rPr>
          <w:rFonts w:ascii="ＭＳ ゴシック" w:eastAsia="ＭＳ ゴシック" w:hAnsi="ＭＳ ゴシック" w:hint="eastAsia"/>
          <w:szCs w:val="21"/>
        </w:rPr>
        <w:t>団体会員（国内地域）加盟のIT</w:t>
      </w:r>
      <w:r>
        <w:rPr>
          <w:rFonts w:ascii="ＭＳ ゴシック" w:eastAsia="ＭＳ ゴシック" w:hAnsi="ＭＳ ゴシック" w:hint="eastAsia"/>
          <w:szCs w:val="21"/>
        </w:rPr>
        <w:t>企業（約2,750社）</w:t>
      </w:r>
      <w:r w:rsidRPr="004618A4">
        <w:rPr>
          <w:rFonts w:ascii="ＭＳ ゴシック" w:eastAsia="ＭＳ ゴシック" w:hAnsi="ＭＳ ゴシック" w:hint="eastAsia"/>
          <w:szCs w:val="21"/>
        </w:rPr>
        <w:t>に対する、アンケート調査（Web調査）を行い、システム導入・運用する際のセキュリティに関する現状と課題をベースライン的に把握する。</w:t>
      </w:r>
      <w:r>
        <w:rPr>
          <w:rFonts w:ascii="ＭＳ ゴシック" w:eastAsia="ＭＳ ゴシック" w:hAnsi="ＭＳ ゴシック" w:hint="eastAsia"/>
          <w:szCs w:val="21"/>
        </w:rPr>
        <w:t>具体的には、</w:t>
      </w:r>
      <w:r w:rsidRPr="000C19D5">
        <w:rPr>
          <w:rFonts w:ascii="ＭＳ ゴシック" w:eastAsia="ＭＳ ゴシック" w:hAnsi="ＭＳ ゴシック" w:hint="eastAsia"/>
          <w:szCs w:val="21"/>
        </w:rPr>
        <w:t>JISAを介してJISA団体会員（国内地域</w:t>
      </w:r>
      <w:r>
        <w:rPr>
          <w:rFonts w:ascii="ＭＳ ゴシック" w:eastAsia="ＭＳ ゴシック" w:hAnsi="ＭＳ ゴシック" w:hint="eastAsia"/>
          <w:szCs w:val="21"/>
        </w:rPr>
        <w:t>団体</w:t>
      </w:r>
      <w:r w:rsidRPr="000C19D5">
        <w:rPr>
          <w:rFonts w:ascii="ＭＳ ゴシック" w:eastAsia="ＭＳ ゴシック" w:hAnsi="ＭＳ ゴシック" w:hint="eastAsia"/>
          <w:szCs w:val="21"/>
        </w:rPr>
        <w:t>）</w:t>
      </w:r>
      <w:r>
        <w:rPr>
          <w:rFonts w:ascii="ＭＳ ゴシック" w:eastAsia="ＭＳ ゴシック" w:hAnsi="ＭＳ ゴシック" w:hint="eastAsia"/>
          <w:szCs w:val="21"/>
        </w:rPr>
        <w:t>27団体</w:t>
      </w:r>
      <w:r w:rsidRPr="001E2160">
        <w:rPr>
          <w:rStyle w:val="afe"/>
          <w:rFonts w:ascii="ＭＳ ゴシック" w:eastAsia="ＭＳ ゴシック" w:hAnsi="ＭＳ ゴシック"/>
        </w:rPr>
        <w:footnoteReference w:id="3"/>
      </w:r>
      <w:r>
        <w:rPr>
          <w:rFonts w:ascii="ＭＳ ゴシック" w:eastAsia="ＭＳ ゴシック" w:hAnsi="ＭＳ ゴシック" w:hint="eastAsia"/>
          <w:szCs w:val="21"/>
        </w:rPr>
        <w:t>より、</w:t>
      </w:r>
      <w:r w:rsidRPr="004618A4">
        <w:rPr>
          <w:rFonts w:ascii="ＭＳ ゴシック" w:eastAsia="ＭＳ ゴシック" w:hAnsi="ＭＳ ゴシック" w:hint="eastAsia"/>
          <w:szCs w:val="21"/>
        </w:rPr>
        <w:t>加盟</w:t>
      </w:r>
      <w:r>
        <w:rPr>
          <w:rFonts w:ascii="ＭＳ ゴシック" w:eastAsia="ＭＳ ゴシック" w:hAnsi="ＭＳ ゴシック" w:hint="eastAsia"/>
          <w:szCs w:val="21"/>
        </w:rPr>
        <w:t>団体の</w:t>
      </w:r>
      <w:r w:rsidRPr="004618A4">
        <w:rPr>
          <w:rFonts w:ascii="ＭＳ ゴシック" w:eastAsia="ＭＳ ゴシック" w:hAnsi="ＭＳ ゴシック" w:hint="eastAsia"/>
          <w:szCs w:val="21"/>
        </w:rPr>
        <w:t>IT</w:t>
      </w:r>
      <w:r>
        <w:rPr>
          <w:rFonts w:ascii="ＭＳ ゴシック" w:eastAsia="ＭＳ ゴシック" w:hAnsi="ＭＳ ゴシック" w:hint="eastAsia"/>
          <w:szCs w:val="21"/>
        </w:rPr>
        <w:t>企業に対してアンケート協力依頼を行い、IT企業がIPAホームページに設けたアンケートサイトにアクセスして回答することで行う。</w:t>
      </w:r>
    </w:p>
    <w:p w14:paraId="2D77DE4F" w14:textId="77777777" w:rsidR="00130F87" w:rsidRPr="00145C73" w:rsidRDefault="00130F87" w:rsidP="00130F87">
      <w:pPr>
        <w:pStyle w:val="afb"/>
        <w:numPr>
          <w:ilvl w:val="0"/>
          <w:numId w:val="24"/>
        </w:numPr>
        <w:ind w:leftChars="68" w:left="565" w:hangingChars="201" w:hanging="422"/>
        <w:rPr>
          <w:rFonts w:ascii="ＭＳ ゴシック" w:eastAsia="ＭＳ ゴシック" w:hAnsi="ＭＳ ゴシック"/>
        </w:rPr>
      </w:pPr>
      <w:r>
        <w:rPr>
          <w:rFonts w:ascii="ＭＳ ゴシック" w:eastAsia="ＭＳ ゴシック" w:hAnsi="ＭＳ ゴシック" w:hint="eastAsia"/>
          <w:szCs w:val="21"/>
        </w:rPr>
        <w:t>請負者は、</w:t>
      </w:r>
      <w:r w:rsidRPr="00480255">
        <w:rPr>
          <w:rFonts w:ascii="ＭＳ ゴシック" w:eastAsia="ＭＳ ゴシック" w:hAnsi="ＭＳ ゴシック" w:hint="eastAsia"/>
          <w:szCs w:val="21"/>
        </w:rPr>
        <w:t>IPAと協議の上アンケート項目を作成する</w:t>
      </w:r>
      <w:r>
        <w:rPr>
          <w:rFonts w:ascii="ＭＳ ゴシック" w:eastAsia="ＭＳ ゴシック" w:hAnsi="ＭＳ ゴシック" w:hint="eastAsia"/>
          <w:szCs w:val="21"/>
        </w:rPr>
        <w:t>こと</w:t>
      </w:r>
      <w:r w:rsidRPr="00480255">
        <w:rPr>
          <w:rFonts w:ascii="ＭＳ ゴシック" w:eastAsia="ＭＳ ゴシック" w:hAnsi="ＭＳ ゴシック" w:hint="eastAsia"/>
          <w:szCs w:val="21"/>
        </w:rPr>
        <w:t>。設問数は、以下を参考に総数25問程度とする。</w:t>
      </w:r>
      <w:r>
        <w:rPr>
          <w:rFonts w:ascii="ＭＳ ゴシック" w:eastAsia="ＭＳ ゴシック" w:hAnsi="ＭＳ ゴシック" w:hint="eastAsia"/>
          <w:szCs w:val="21"/>
        </w:rPr>
        <w:t>なお、作成したアンケート項目をもとに、IPAにてアンケートサイトのWebページを作成する。</w:t>
      </w:r>
    </w:p>
    <w:p w14:paraId="6A9843A7" w14:textId="77777777" w:rsidR="00130F87" w:rsidRDefault="00130F87" w:rsidP="00130F87">
      <w:pPr>
        <w:pStyle w:val="afb"/>
        <w:numPr>
          <w:ilvl w:val="0"/>
          <w:numId w:val="25"/>
        </w:numPr>
        <w:ind w:leftChars="300" w:left="840" w:hangingChars="100" w:hanging="210"/>
        <w:rPr>
          <w:rFonts w:ascii="ＭＳ ゴシック" w:eastAsia="ＭＳ ゴシック" w:hAnsi="ＭＳ ゴシック"/>
        </w:rPr>
      </w:pPr>
      <w:r w:rsidRPr="00480255">
        <w:rPr>
          <w:rFonts w:ascii="ＭＳ ゴシック" w:eastAsia="ＭＳ ゴシック" w:hAnsi="ＭＳ ゴシック" w:hint="eastAsia"/>
        </w:rPr>
        <w:t>回答企業/組織の属性（業種、従業員数、</w:t>
      </w:r>
      <w:r>
        <w:rPr>
          <w:rFonts w:ascii="ＭＳ ゴシック" w:eastAsia="ＭＳ ゴシック" w:hAnsi="ＭＳ ゴシック" w:hint="eastAsia"/>
        </w:rPr>
        <w:t>資本金、</w:t>
      </w:r>
      <w:r w:rsidRPr="00480255">
        <w:rPr>
          <w:rFonts w:ascii="ＭＳ ゴシック" w:eastAsia="ＭＳ ゴシック" w:hAnsi="ＭＳ ゴシック" w:hint="eastAsia"/>
        </w:rPr>
        <w:t>売上高、及び所在地等）</w:t>
      </w:r>
    </w:p>
    <w:p w14:paraId="6E685E64" w14:textId="77777777" w:rsidR="00130F87" w:rsidRDefault="00130F87" w:rsidP="00130F87">
      <w:pPr>
        <w:pStyle w:val="afb"/>
        <w:numPr>
          <w:ilvl w:val="0"/>
          <w:numId w:val="25"/>
        </w:numPr>
        <w:ind w:leftChars="300" w:left="840" w:hangingChars="100" w:hanging="210"/>
        <w:rPr>
          <w:rFonts w:ascii="ＭＳ ゴシック" w:eastAsia="ＭＳ ゴシック" w:hAnsi="ＭＳ ゴシック"/>
        </w:rPr>
      </w:pPr>
      <w:r w:rsidRPr="00D81897">
        <w:rPr>
          <w:rFonts w:ascii="ＭＳ ゴシック" w:eastAsia="ＭＳ ゴシック" w:hAnsi="ＭＳ ゴシック" w:hint="eastAsia"/>
        </w:rPr>
        <w:t>お客様のセキュリティに関するニーズの有無</w:t>
      </w:r>
      <w:r>
        <w:rPr>
          <w:rFonts w:ascii="ＭＳ ゴシック" w:eastAsia="ＭＳ ゴシック" w:hAnsi="ＭＳ ゴシック" w:hint="eastAsia"/>
        </w:rPr>
        <w:t>とその内容</w:t>
      </w:r>
    </w:p>
    <w:p w14:paraId="34FA24C7" w14:textId="77777777" w:rsidR="00130F87" w:rsidRDefault="00130F87" w:rsidP="00130F87">
      <w:pPr>
        <w:pStyle w:val="afb"/>
        <w:numPr>
          <w:ilvl w:val="0"/>
          <w:numId w:val="25"/>
        </w:num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お客様の</w:t>
      </w:r>
      <w:r w:rsidRPr="004618A4">
        <w:rPr>
          <w:rFonts w:ascii="ＭＳ ゴシック" w:eastAsia="ＭＳ ゴシック" w:hAnsi="ＭＳ ゴシック" w:hint="eastAsia"/>
          <w:szCs w:val="21"/>
        </w:rPr>
        <w:t>システム導入・運用</w:t>
      </w:r>
      <w:r>
        <w:rPr>
          <w:rFonts w:ascii="ＭＳ ゴシック" w:eastAsia="ＭＳ ゴシック" w:hAnsi="ＭＳ ゴシック" w:hint="eastAsia"/>
          <w:szCs w:val="21"/>
        </w:rPr>
        <w:t>をする際の</w:t>
      </w:r>
      <w:r w:rsidRPr="00D81897">
        <w:rPr>
          <w:rFonts w:ascii="ＭＳ ゴシック" w:eastAsia="ＭＳ ゴシック" w:hAnsi="ＭＳ ゴシック" w:hint="eastAsia"/>
        </w:rPr>
        <w:t>セキュリティ対策の実施課題</w:t>
      </w:r>
    </w:p>
    <w:p w14:paraId="7B61C945" w14:textId="77777777" w:rsidR="00130F87" w:rsidRDefault="00130F87" w:rsidP="00130F87">
      <w:pPr>
        <w:pStyle w:val="afb"/>
        <w:numPr>
          <w:ilvl w:val="0"/>
          <w:numId w:val="25"/>
        </w:numPr>
        <w:ind w:leftChars="300" w:left="840" w:hangingChars="100" w:hanging="210"/>
        <w:rPr>
          <w:rFonts w:ascii="ＭＳ ゴシック" w:eastAsia="ＭＳ ゴシック" w:hAnsi="ＭＳ ゴシック"/>
        </w:rPr>
      </w:pPr>
      <w:r w:rsidRPr="00D81897">
        <w:rPr>
          <w:rFonts w:ascii="ＭＳ ゴシック" w:eastAsia="ＭＳ ゴシック" w:hAnsi="ＭＳ ゴシック" w:hint="eastAsia"/>
        </w:rPr>
        <w:t>セキュリティ製品・サービスの取扱い有無とその理由</w:t>
      </w:r>
    </w:p>
    <w:p w14:paraId="71735A3E" w14:textId="77777777" w:rsidR="00130F87" w:rsidRDefault="00130F87" w:rsidP="00130F87">
      <w:pPr>
        <w:pStyle w:val="afb"/>
        <w:numPr>
          <w:ilvl w:val="0"/>
          <w:numId w:val="25"/>
        </w:num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自社のセキュリティ体制の整備状況（社内規定、手順書等）</w:t>
      </w:r>
    </w:p>
    <w:p w14:paraId="7159F83A" w14:textId="77777777" w:rsidR="00130F87" w:rsidRDefault="00130F87" w:rsidP="00130F87">
      <w:pPr>
        <w:pStyle w:val="afb"/>
        <w:numPr>
          <w:ilvl w:val="0"/>
          <w:numId w:val="25"/>
        </w:num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自社内の</w:t>
      </w:r>
      <w:r w:rsidRPr="00D81897">
        <w:rPr>
          <w:rFonts w:ascii="ＭＳ ゴシック" w:eastAsia="ＭＳ ゴシック" w:hAnsi="ＭＳ ゴシック" w:hint="eastAsia"/>
        </w:rPr>
        <w:t>セキュリティ専門家の有無</w:t>
      </w:r>
      <w:r>
        <w:rPr>
          <w:rFonts w:ascii="ＭＳ ゴシック" w:eastAsia="ＭＳ ゴシック" w:hAnsi="ＭＳ ゴシック" w:hint="eastAsia"/>
        </w:rPr>
        <w:t>及び教育について 等</w:t>
      </w:r>
    </w:p>
    <w:p w14:paraId="2394C514" w14:textId="77777777" w:rsidR="00130F87" w:rsidRPr="00AF1ED6" w:rsidRDefault="00130F87" w:rsidP="00130F87">
      <w:pPr>
        <w:ind w:left="630"/>
        <w:rPr>
          <w:rFonts w:ascii="ＭＳ ゴシック" w:eastAsia="ＭＳ ゴシック" w:hAnsi="ＭＳ ゴシック"/>
        </w:rPr>
      </w:pPr>
      <w:r>
        <w:rPr>
          <w:rFonts w:ascii="ＭＳ ゴシック" w:eastAsia="ＭＳ ゴシック" w:hAnsi="ＭＳ ゴシック" w:hint="eastAsia"/>
        </w:rPr>
        <w:t>その他、以下を考慮すること。</w:t>
      </w:r>
    </w:p>
    <w:p w14:paraId="1D595B6C" w14:textId="77777777" w:rsidR="00130F87" w:rsidRDefault="00130F87" w:rsidP="00130F87">
      <w:pPr>
        <w:pStyle w:val="afb"/>
        <w:numPr>
          <w:ilvl w:val="0"/>
          <w:numId w:val="25"/>
        </w:numPr>
        <w:ind w:leftChars="300" w:left="840" w:hangingChars="100" w:hanging="210"/>
        <w:rPr>
          <w:rFonts w:ascii="ＭＳ ゴシック" w:eastAsia="ＭＳ ゴシック" w:hAnsi="ＭＳ ゴシック"/>
        </w:rPr>
      </w:pPr>
      <w:r w:rsidRPr="00AF1ED6">
        <w:rPr>
          <w:rFonts w:ascii="ＭＳ ゴシック" w:eastAsia="ＭＳ ゴシック" w:hAnsi="ＭＳ ゴシック" w:hint="eastAsia"/>
        </w:rPr>
        <w:t>設問の内容は</w:t>
      </w:r>
      <w:r>
        <w:rPr>
          <w:rFonts w:ascii="ＭＳ ゴシック" w:eastAsia="ＭＳ ゴシック" w:hAnsi="ＭＳ ゴシック" w:hint="eastAsia"/>
        </w:rPr>
        <w:t>、</w:t>
      </w:r>
      <w:r w:rsidRPr="00AF1ED6">
        <w:rPr>
          <w:rFonts w:ascii="ＭＳ ゴシック" w:eastAsia="ＭＳ ゴシック" w:hAnsi="ＭＳ ゴシック" w:hint="eastAsia"/>
        </w:rPr>
        <w:t>回答者が回答を容易に行うことができるよう工夫を施すこと。</w:t>
      </w:r>
    </w:p>
    <w:p w14:paraId="0814F8D5" w14:textId="77777777" w:rsidR="00130F87" w:rsidRPr="00D81897" w:rsidRDefault="00130F87" w:rsidP="00130F87">
      <w:pPr>
        <w:pStyle w:val="afb"/>
        <w:numPr>
          <w:ilvl w:val="0"/>
          <w:numId w:val="25"/>
        </w:numPr>
        <w:ind w:leftChars="300" w:left="840" w:hangingChars="100" w:hanging="210"/>
        <w:rPr>
          <w:rFonts w:ascii="ＭＳ ゴシック" w:eastAsia="ＭＳ ゴシック" w:hAnsi="ＭＳ ゴシック"/>
        </w:rPr>
      </w:pPr>
      <w:r w:rsidRPr="00AF1ED6">
        <w:rPr>
          <w:rFonts w:ascii="ＭＳ ゴシック" w:eastAsia="ＭＳ ゴシック" w:hAnsi="ＭＳ ゴシック" w:hint="eastAsia"/>
        </w:rPr>
        <w:t>回答欄は、択一選択及び自由記述の両方を設け、択一選択のみでも回答が完了するようにすること。</w:t>
      </w:r>
    </w:p>
    <w:p w14:paraId="279AB881" w14:textId="77777777" w:rsidR="00130F87" w:rsidRPr="00145C73" w:rsidRDefault="00130F87" w:rsidP="00130F87">
      <w:pPr>
        <w:pStyle w:val="afb"/>
        <w:numPr>
          <w:ilvl w:val="0"/>
          <w:numId w:val="24"/>
        </w:numPr>
        <w:ind w:leftChars="68" w:left="565" w:hangingChars="201" w:hanging="422"/>
        <w:rPr>
          <w:rFonts w:ascii="ＭＳ ゴシック" w:eastAsia="ＭＳ ゴシック" w:hAnsi="ＭＳ ゴシック"/>
        </w:rPr>
      </w:pPr>
      <w:r>
        <w:rPr>
          <w:rFonts w:ascii="ＭＳ ゴシック" w:eastAsia="ＭＳ ゴシック" w:hAnsi="ＭＳ ゴシック" w:hint="eastAsia"/>
          <w:szCs w:val="21"/>
        </w:rPr>
        <w:t>請負者は、</w:t>
      </w:r>
      <w:r w:rsidRPr="00480255">
        <w:rPr>
          <w:rFonts w:ascii="ＭＳ ゴシック" w:eastAsia="ＭＳ ゴシック" w:hAnsi="ＭＳ ゴシック" w:hint="eastAsia"/>
          <w:szCs w:val="21"/>
        </w:rPr>
        <w:t>IPAと協議の上</w:t>
      </w:r>
      <w:r>
        <w:rPr>
          <w:rFonts w:ascii="ＭＳ ゴシック" w:eastAsia="ＭＳ ゴシック" w:hAnsi="ＭＳ ゴシック" w:hint="eastAsia"/>
          <w:szCs w:val="21"/>
        </w:rPr>
        <w:t>アンケート依頼文を作成し、</w:t>
      </w:r>
      <w:r w:rsidRPr="000C19D5">
        <w:rPr>
          <w:rFonts w:ascii="ＭＳ ゴシック" w:eastAsia="ＭＳ ゴシック" w:hAnsi="ＭＳ ゴシック" w:hint="eastAsia"/>
          <w:szCs w:val="21"/>
        </w:rPr>
        <w:t>JISAを介してJISA団体会員（国内地域</w:t>
      </w:r>
      <w:r>
        <w:rPr>
          <w:rFonts w:ascii="ＭＳ ゴシック" w:eastAsia="ＭＳ ゴシック" w:hAnsi="ＭＳ ゴシック" w:hint="eastAsia"/>
          <w:szCs w:val="21"/>
        </w:rPr>
        <w:t>団体</w:t>
      </w:r>
      <w:r w:rsidRPr="000C19D5">
        <w:rPr>
          <w:rFonts w:ascii="ＭＳ ゴシック" w:eastAsia="ＭＳ ゴシック" w:hAnsi="ＭＳ ゴシック" w:hint="eastAsia"/>
          <w:szCs w:val="21"/>
        </w:rPr>
        <w:t>）</w:t>
      </w:r>
      <w:r>
        <w:rPr>
          <w:rFonts w:ascii="ＭＳ ゴシック" w:eastAsia="ＭＳ ゴシック" w:hAnsi="ＭＳ ゴシック" w:hint="eastAsia"/>
          <w:szCs w:val="21"/>
        </w:rPr>
        <w:t>より</w:t>
      </w:r>
      <w:r w:rsidRPr="004618A4">
        <w:rPr>
          <w:rFonts w:ascii="ＭＳ ゴシック" w:eastAsia="ＭＳ ゴシック" w:hAnsi="ＭＳ ゴシック" w:hint="eastAsia"/>
          <w:szCs w:val="21"/>
        </w:rPr>
        <w:t>加盟</w:t>
      </w:r>
      <w:r>
        <w:rPr>
          <w:rFonts w:ascii="ＭＳ ゴシック" w:eastAsia="ＭＳ ゴシック" w:hAnsi="ＭＳ ゴシック" w:hint="eastAsia"/>
          <w:szCs w:val="21"/>
        </w:rPr>
        <w:t>団体の</w:t>
      </w:r>
      <w:r w:rsidRPr="004618A4">
        <w:rPr>
          <w:rFonts w:ascii="ＭＳ ゴシック" w:eastAsia="ＭＳ ゴシック" w:hAnsi="ＭＳ ゴシック" w:hint="eastAsia"/>
          <w:szCs w:val="21"/>
        </w:rPr>
        <w:t>IT</w:t>
      </w:r>
      <w:r>
        <w:rPr>
          <w:rFonts w:ascii="ＭＳ ゴシック" w:eastAsia="ＭＳ ゴシック" w:hAnsi="ＭＳ ゴシック" w:hint="eastAsia"/>
          <w:szCs w:val="21"/>
        </w:rPr>
        <w:t>企業に対して、メール等によりアンケート協力依頼を行う。アンケートの有効回答数は275件以上確保するものとし、</w:t>
      </w:r>
      <w:r w:rsidRPr="00005479">
        <w:rPr>
          <w:rFonts w:ascii="ＭＳ ゴシック" w:eastAsia="ＭＳ ゴシック" w:hAnsi="ＭＳ ゴシック" w:hint="eastAsia"/>
          <w:szCs w:val="21"/>
        </w:rPr>
        <w:t>必要に応じて、有効回答数を確保するための督促</w:t>
      </w:r>
      <w:r>
        <w:rPr>
          <w:rFonts w:ascii="ＭＳ ゴシック" w:eastAsia="ＭＳ ゴシック" w:hAnsi="ＭＳ ゴシック" w:hint="eastAsia"/>
          <w:szCs w:val="21"/>
        </w:rPr>
        <w:t>メールの発信等の対応</w:t>
      </w:r>
      <w:r w:rsidRPr="00005479">
        <w:rPr>
          <w:rFonts w:ascii="ＭＳ ゴシック" w:eastAsia="ＭＳ ゴシック" w:hAnsi="ＭＳ ゴシック" w:hint="eastAsia"/>
          <w:szCs w:val="21"/>
        </w:rPr>
        <w:t>を行うこと。</w:t>
      </w:r>
    </w:p>
    <w:p w14:paraId="75A4FE62" w14:textId="77777777" w:rsidR="00130F87" w:rsidRPr="00145C73" w:rsidRDefault="00130F87" w:rsidP="00130F87">
      <w:pPr>
        <w:pStyle w:val="afb"/>
        <w:numPr>
          <w:ilvl w:val="0"/>
          <w:numId w:val="24"/>
        </w:numPr>
        <w:ind w:leftChars="68" w:left="565" w:hangingChars="201" w:hanging="422"/>
        <w:rPr>
          <w:rFonts w:ascii="ＭＳ ゴシック" w:eastAsia="ＭＳ ゴシック" w:hAnsi="ＭＳ ゴシック"/>
        </w:rPr>
      </w:pPr>
      <w:r>
        <w:rPr>
          <w:rFonts w:ascii="ＭＳ ゴシック" w:eastAsia="ＭＳ ゴシック" w:hAnsi="ＭＳ ゴシック" w:hint="eastAsia"/>
          <w:szCs w:val="21"/>
        </w:rPr>
        <w:t>請負者は、IPAアンケートサイトの回答データをIPAから受け取り、以下の点を留意してアンケート結果の集計・分析を</w:t>
      </w:r>
      <w:r w:rsidRPr="00005479">
        <w:rPr>
          <w:rFonts w:ascii="ＭＳ ゴシック" w:eastAsia="ＭＳ ゴシック" w:hAnsi="ＭＳ ゴシック" w:hint="eastAsia"/>
          <w:szCs w:val="21"/>
        </w:rPr>
        <w:t>行うこと。</w:t>
      </w:r>
    </w:p>
    <w:p w14:paraId="55BFE76B" w14:textId="77777777" w:rsidR="00130F87" w:rsidRDefault="00130F87" w:rsidP="00130F87">
      <w:pPr>
        <w:pStyle w:val="afb"/>
        <w:numPr>
          <w:ilvl w:val="0"/>
          <w:numId w:val="25"/>
        </w:numPr>
        <w:ind w:leftChars="300" w:left="840" w:hangingChars="100" w:hanging="210"/>
        <w:rPr>
          <w:rFonts w:ascii="ＭＳ ゴシック" w:eastAsia="ＭＳ ゴシック" w:hAnsi="ＭＳ ゴシック"/>
        </w:rPr>
      </w:pPr>
      <w:r w:rsidRPr="007A74AE">
        <w:rPr>
          <w:rFonts w:ascii="ＭＳ ゴシック" w:eastAsia="ＭＳ ゴシック" w:hAnsi="ＭＳ ゴシック" w:hint="eastAsia"/>
        </w:rPr>
        <w:t>回答データに同一社の回答が複数含まれないようにし、無回答項目や回答の矛盾点を確認の上、回答データの精度向上、信頼性の確保に努めること。</w:t>
      </w:r>
    </w:p>
    <w:p w14:paraId="3E1DCA6A" w14:textId="77777777" w:rsidR="00130F87" w:rsidRPr="007A74AE" w:rsidRDefault="00130F87" w:rsidP="00130F87">
      <w:pPr>
        <w:pStyle w:val="afb"/>
        <w:numPr>
          <w:ilvl w:val="0"/>
          <w:numId w:val="25"/>
        </w:numPr>
        <w:ind w:leftChars="300" w:left="840" w:hangingChars="100" w:hanging="210"/>
        <w:rPr>
          <w:rFonts w:ascii="ＭＳ ゴシック" w:eastAsia="ＭＳ ゴシック" w:hAnsi="ＭＳ ゴシック"/>
        </w:rPr>
      </w:pPr>
      <w:r w:rsidRPr="007A74AE">
        <w:rPr>
          <w:rFonts w:ascii="ＭＳ ゴシック" w:eastAsia="ＭＳ ゴシック" w:hAnsi="ＭＳ ゴシック" w:hint="eastAsia"/>
        </w:rPr>
        <w:t>アンケート結果について、単純集計及びクロス集計を行うこと。クロス集計の対象項目については、企業/組織の属性（地域・業種・企業規模等）やアンケート結果を踏まえて検討し、IPAと協議の上決定する。また、自由記述の回答項目については、すべての回答を確認し、代表例を抽出すること。</w:t>
      </w:r>
    </w:p>
    <w:p w14:paraId="17EB167B" w14:textId="77777777" w:rsidR="00130F87" w:rsidRDefault="00130F87" w:rsidP="00130F87">
      <w:pPr>
        <w:pStyle w:val="afb"/>
        <w:numPr>
          <w:ilvl w:val="0"/>
          <w:numId w:val="25"/>
        </w:numPr>
        <w:ind w:leftChars="300" w:left="840" w:hangingChars="100" w:hanging="210"/>
        <w:rPr>
          <w:rFonts w:ascii="ＭＳ ゴシック" w:eastAsia="ＭＳ ゴシック" w:hAnsi="ＭＳ ゴシック"/>
        </w:rPr>
      </w:pPr>
      <w:r w:rsidRPr="00703506">
        <w:rPr>
          <w:rFonts w:ascii="ＭＳ ゴシック" w:eastAsia="ＭＳ ゴシック" w:hAnsi="ＭＳ ゴシック" w:hint="eastAsia"/>
        </w:rPr>
        <w:t>アンケート集計・分析結果は、JISA団体会員（国内地域団体）の対象地域（道府県）毎にも取りま</w:t>
      </w:r>
      <w:r w:rsidRPr="00703506">
        <w:rPr>
          <w:rFonts w:ascii="ＭＳ ゴシック" w:eastAsia="ＭＳ ゴシック" w:hAnsi="ＭＳ ゴシック" w:hint="eastAsia"/>
        </w:rPr>
        <w:lastRenderedPageBreak/>
        <w:t>とめ、全体結果との比較を記した上で、JISAを介してJISA団体会員へフィードバックを行うこと。</w:t>
      </w:r>
    </w:p>
    <w:p w14:paraId="30CA3B96" w14:textId="77777777" w:rsidR="00130F87" w:rsidRPr="000C19D5" w:rsidRDefault="00130F87" w:rsidP="00130F87">
      <w:pPr>
        <w:rPr>
          <w:rFonts w:ascii="ＭＳ ゴシック" w:eastAsia="ＭＳ ゴシック" w:hAnsi="ＭＳ ゴシック"/>
        </w:rPr>
      </w:pPr>
    </w:p>
    <w:p w14:paraId="595CA73B" w14:textId="77777777" w:rsidR="00130F87" w:rsidRDefault="00130F87" w:rsidP="00130F87">
      <w:pPr>
        <w:pStyle w:val="3"/>
        <w:ind w:left="630" w:hangingChars="300" w:hanging="630"/>
        <w:rPr>
          <w:color w:val="auto"/>
        </w:rPr>
      </w:pPr>
      <w:r>
        <w:rPr>
          <w:rFonts w:hint="eastAsia"/>
          <w:color w:val="auto"/>
        </w:rPr>
        <w:t>ヒアリング</w:t>
      </w:r>
      <w:r w:rsidRPr="00145C73">
        <w:rPr>
          <w:rFonts w:hint="eastAsia"/>
          <w:color w:val="auto"/>
        </w:rPr>
        <w:t>調査</w:t>
      </w:r>
      <w:r>
        <w:rPr>
          <w:rFonts w:hint="eastAsia"/>
          <w:color w:val="auto"/>
        </w:rPr>
        <w:t>（オンライン調査）</w:t>
      </w:r>
    </w:p>
    <w:p w14:paraId="5288760C" w14:textId="77777777" w:rsidR="00130F87" w:rsidRPr="00DA0F16" w:rsidRDefault="00130F87" w:rsidP="00130F87">
      <w:pPr>
        <w:ind w:leftChars="135" w:left="283" w:firstLineChars="68" w:firstLine="143"/>
      </w:pPr>
      <w:r>
        <w:rPr>
          <w:rFonts w:ascii="ＭＳ ゴシック" w:eastAsia="ＭＳ ゴシック" w:hAnsi="ＭＳ ゴシック" w:hint="eastAsia"/>
          <w:szCs w:val="21"/>
        </w:rPr>
        <w:t>請負者は、JISA</w:t>
      </w:r>
      <w:r w:rsidRPr="004618A4">
        <w:rPr>
          <w:rFonts w:ascii="ＭＳ ゴシック" w:eastAsia="ＭＳ ゴシック" w:hAnsi="ＭＳ ゴシック" w:hint="eastAsia"/>
          <w:szCs w:val="21"/>
        </w:rPr>
        <w:t>団体会員（国内地域）</w:t>
      </w:r>
      <w:r w:rsidRPr="00537CE0">
        <w:rPr>
          <w:rFonts w:ascii="ＭＳ ゴシック" w:eastAsia="ＭＳ ゴシック" w:hAnsi="ＭＳ ゴシック" w:hint="eastAsia"/>
          <w:szCs w:val="21"/>
        </w:rPr>
        <w:t>の協力を得て、地域ITベンダーへのヒアリング調査（オンライン調査）を行い、アンケート調査</w:t>
      </w:r>
      <w:r>
        <w:rPr>
          <w:rFonts w:ascii="ＭＳ ゴシック" w:eastAsia="ＭＳ ゴシック" w:hAnsi="ＭＳ ゴシック" w:hint="eastAsia"/>
          <w:szCs w:val="21"/>
        </w:rPr>
        <w:t>（Web調査）</w:t>
      </w:r>
      <w:r w:rsidRPr="00537CE0">
        <w:rPr>
          <w:rFonts w:ascii="ＭＳ ゴシック" w:eastAsia="ＭＳ ゴシック" w:hAnsi="ＭＳ ゴシック" w:hint="eastAsia"/>
          <w:szCs w:val="21"/>
        </w:rPr>
        <w:t>で抽出した</w:t>
      </w:r>
      <w:r>
        <w:rPr>
          <w:rFonts w:ascii="ＭＳ ゴシック" w:eastAsia="ＭＳ ゴシック" w:hAnsi="ＭＳ ゴシック" w:hint="eastAsia"/>
          <w:szCs w:val="21"/>
        </w:rPr>
        <w:t>結果</w:t>
      </w:r>
      <w:r w:rsidRPr="00537CE0">
        <w:rPr>
          <w:rFonts w:ascii="ＭＳ ゴシック" w:eastAsia="ＭＳ ゴシック" w:hAnsi="ＭＳ ゴシック" w:hint="eastAsia"/>
          <w:szCs w:val="21"/>
        </w:rPr>
        <w:t>の背景も含めて深掘りする。併せて、ITベンダー向け手引きの作成に関して、活用の観点等から意見を聴取する。</w:t>
      </w:r>
      <w:r>
        <w:rPr>
          <w:rFonts w:ascii="ＭＳ ゴシック" w:eastAsia="ＭＳ ゴシック" w:hAnsi="ＭＳ ゴシック" w:hint="eastAsia"/>
          <w:szCs w:val="21"/>
        </w:rPr>
        <w:t>なお、ヒアリング調査の実施対象は、</w:t>
      </w:r>
      <w:r w:rsidRPr="00FF6441">
        <w:rPr>
          <w:rFonts w:ascii="ＭＳ ゴシック" w:eastAsia="ＭＳ ゴシック" w:hAnsi="ＭＳ ゴシック" w:hint="eastAsia"/>
          <w:szCs w:val="21"/>
        </w:rPr>
        <w:t>IPAが地域連携を進めている北海道、愛知県、福岡県、熊本県、沖縄県</w:t>
      </w:r>
      <w:r w:rsidRPr="00DA0F16">
        <w:rPr>
          <w:rFonts w:ascii="ＭＳ ゴシック" w:eastAsia="ＭＳ ゴシック" w:hAnsi="ＭＳ ゴシック" w:hint="eastAsia"/>
          <w:szCs w:val="21"/>
        </w:rPr>
        <w:t>のIT団体5団体に属する</w:t>
      </w:r>
      <w:r w:rsidRPr="000C2BD1">
        <w:rPr>
          <w:rFonts w:ascii="ＭＳ ゴシック" w:eastAsia="ＭＳ ゴシック" w:hAnsi="ＭＳ ゴシック" w:hint="eastAsia"/>
          <w:szCs w:val="21"/>
        </w:rPr>
        <w:t>地域ITベンダー</w:t>
      </w:r>
      <w:r>
        <w:rPr>
          <w:rFonts w:ascii="ＭＳ ゴシック" w:eastAsia="ＭＳ ゴシック" w:hAnsi="ＭＳ ゴシック" w:hint="eastAsia"/>
          <w:szCs w:val="21"/>
        </w:rPr>
        <w:t>計</w:t>
      </w:r>
      <w:r w:rsidRPr="00DA0F16">
        <w:rPr>
          <w:rFonts w:ascii="ＭＳ ゴシック" w:eastAsia="ＭＳ ゴシック" w:hAnsi="ＭＳ ゴシック" w:hint="eastAsia"/>
          <w:szCs w:val="21"/>
        </w:rPr>
        <w:t>15社</w:t>
      </w:r>
      <w:r>
        <w:rPr>
          <w:rFonts w:ascii="ＭＳ ゴシック" w:eastAsia="ＭＳ ゴシック" w:hAnsi="ＭＳ ゴシック" w:hint="eastAsia"/>
          <w:szCs w:val="21"/>
        </w:rPr>
        <w:t>を予定している（</w:t>
      </w:r>
      <w:r w:rsidRPr="00DA0F16">
        <w:rPr>
          <w:rFonts w:ascii="ＭＳ ゴシック" w:eastAsia="ＭＳ ゴシック" w:hAnsi="ＭＳ ゴシック" w:hint="eastAsia"/>
          <w:szCs w:val="21"/>
        </w:rPr>
        <w:t>候補先地域については調整中</w:t>
      </w:r>
      <w:r>
        <w:rPr>
          <w:rFonts w:ascii="ＭＳ ゴシック" w:eastAsia="ＭＳ ゴシック" w:hAnsi="ＭＳ ゴシック" w:hint="eastAsia"/>
          <w:szCs w:val="21"/>
        </w:rPr>
        <w:t>）。</w:t>
      </w:r>
    </w:p>
    <w:p w14:paraId="58258E9D" w14:textId="77777777" w:rsidR="00130F87" w:rsidRDefault="00130F87" w:rsidP="00130F87">
      <w:pPr>
        <w:pStyle w:val="afb"/>
        <w:numPr>
          <w:ilvl w:val="0"/>
          <w:numId w:val="50"/>
        </w:numPr>
        <w:ind w:leftChars="0" w:left="567" w:hanging="425"/>
        <w:rPr>
          <w:rFonts w:ascii="ＭＳ ゴシック" w:eastAsia="ＭＳ ゴシック" w:hAnsi="ＭＳ ゴシック"/>
        </w:rPr>
      </w:pPr>
      <w:r w:rsidRPr="00DA0F16">
        <w:rPr>
          <w:rFonts w:ascii="ＭＳ ゴシック" w:eastAsia="ＭＳ ゴシック" w:hAnsi="ＭＳ ゴシック" w:hint="eastAsia"/>
        </w:rPr>
        <w:t>請負者は、ヒアリング調査を実施するにあたり</w:t>
      </w:r>
      <w:r>
        <w:rPr>
          <w:rFonts w:ascii="ＭＳ ゴシック" w:eastAsia="ＭＳ ゴシック" w:hAnsi="ＭＳ ゴシック" w:hint="eastAsia"/>
        </w:rPr>
        <w:t>、</w:t>
      </w:r>
      <w:r w:rsidRPr="00DA0F16">
        <w:rPr>
          <w:rFonts w:ascii="ＭＳ ゴシック" w:eastAsia="ＭＳ ゴシック" w:hAnsi="ＭＳ ゴシック" w:hint="eastAsia"/>
        </w:rPr>
        <w:t>IPAと協議の上</w:t>
      </w:r>
      <w:r>
        <w:rPr>
          <w:rFonts w:ascii="ＭＳ ゴシック" w:eastAsia="ＭＳ ゴシック" w:hAnsi="ＭＳ ゴシック" w:hint="eastAsia"/>
        </w:rPr>
        <w:t>、ヒアリング実施方法（オンライン会議形式）、ヒアリング項目等を記した</w:t>
      </w:r>
      <w:r w:rsidRPr="00DA0F16">
        <w:rPr>
          <w:rFonts w:ascii="ＭＳ ゴシック" w:eastAsia="ＭＳ ゴシック" w:hAnsi="ＭＳ ゴシック" w:hint="eastAsia"/>
        </w:rPr>
        <w:t>「ヒアリング対象者向けの</w:t>
      </w:r>
      <w:r>
        <w:rPr>
          <w:rFonts w:ascii="ＭＳ ゴシック" w:eastAsia="ＭＳ ゴシック" w:hAnsi="ＭＳ ゴシック" w:hint="eastAsia"/>
        </w:rPr>
        <w:t>趣旨</w:t>
      </w:r>
      <w:r w:rsidRPr="00DA0F16">
        <w:rPr>
          <w:rFonts w:ascii="ＭＳ ゴシック" w:eastAsia="ＭＳ ゴシック" w:hAnsi="ＭＳ ゴシック" w:hint="eastAsia"/>
        </w:rPr>
        <w:t>説明」資料を作成すること。</w:t>
      </w:r>
      <w:r>
        <w:rPr>
          <w:rFonts w:ascii="ＭＳ ゴシック" w:eastAsia="ＭＳ ゴシック" w:hAnsi="ＭＳ ゴシック" w:hint="eastAsia"/>
        </w:rPr>
        <w:t>ヒアリング項目は、アンケート調査の内容をもとにしつつ、「</w:t>
      </w:r>
      <w:r w:rsidRPr="00AD0D13">
        <w:rPr>
          <w:rFonts w:ascii="ＭＳ ゴシック" w:eastAsia="ＭＳ ゴシック" w:hAnsi="ＭＳ ゴシック" w:hint="eastAsia"/>
        </w:rPr>
        <w:t>ITベンダー向け手引き（案）</w:t>
      </w:r>
      <w:r>
        <w:rPr>
          <w:rFonts w:ascii="ＭＳ ゴシック" w:eastAsia="ＭＳ ゴシック" w:hAnsi="ＭＳ ゴシック" w:hint="eastAsia"/>
        </w:rPr>
        <w:t>」の考え方や項目案</w:t>
      </w:r>
      <w:r w:rsidRPr="00AD0D13">
        <w:rPr>
          <w:rFonts w:ascii="ＭＳ ゴシック" w:eastAsia="ＭＳ ゴシック" w:hAnsi="ＭＳ ゴシック" w:hint="eastAsia"/>
        </w:rPr>
        <w:t>について</w:t>
      </w:r>
      <w:r>
        <w:rPr>
          <w:rFonts w:ascii="ＭＳ ゴシック" w:eastAsia="ＭＳ ゴシック" w:hAnsi="ＭＳ ゴシック" w:hint="eastAsia"/>
        </w:rPr>
        <w:t>も</w:t>
      </w:r>
      <w:r w:rsidRPr="00AD0D13">
        <w:rPr>
          <w:rFonts w:ascii="ＭＳ ゴシック" w:eastAsia="ＭＳ ゴシック" w:hAnsi="ＭＳ ゴシック" w:hint="eastAsia"/>
        </w:rPr>
        <w:t>説明を行い、活用の観点等から意見を聴取する</w:t>
      </w:r>
      <w:r>
        <w:rPr>
          <w:rFonts w:ascii="ＭＳ ゴシック" w:eastAsia="ＭＳ ゴシック" w:hAnsi="ＭＳ ゴシック" w:hint="eastAsia"/>
        </w:rPr>
        <w:t>ものとすること。</w:t>
      </w:r>
    </w:p>
    <w:p w14:paraId="33DCF839" w14:textId="77777777" w:rsidR="00130F87" w:rsidRPr="00AD0D13" w:rsidRDefault="00130F87" w:rsidP="00130F87">
      <w:pPr>
        <w:pStyle w:val="afb"/>
        <w:numPr>
          <w:ilvl w:val="0"/>
          <w:numId w:val="50"/>
        </w:numPr>
        <w:ind w:leftChars="0" w:left="567" w:hanging="425"/>
        <w:rPr>
          <w:rFonts w:ascii="ＭＳ ゴシック" w:eastAsia="ＭＳ ゴシック" w:hAnsi="ＭＳ ゴシック"/>
        </w:rPr>
      </w:pPr>
      <w:r>
        <w:rPr>
          <w:rFonts w:ascii="ＭＳ ゴシック" w:eastAsia="ＭＳ ゴシック" w:hAnsi="ＭＳ ゴシック" w:hint="eastAsia"/>
          <w:szCs w:val="21"/>
        </w:rPr>
        <w:t>請負者は</w:t>
      </w:r>
      <w:r w:rsidRPr="00DA0F16">
        <w:rPr>
          <w:rFonts w:ascii="ＭＳ ゴシック" w:eastAsia="ＭＳ ゴシック" w:hAnsi="ＭＳ ゴシック" w:hint="eastAsia"/>
          <w:szCs w:val="21"/>
        </w:rPr>
        <w:t>、</w:t>
      </w:r>
      <w:r>
        <w:rPr>
          <w:rFonts w:ascii="ＭＳ ゴシック" w:eastAsia="ＭＳ ゴシック" w:hAnsi="ＭＳ ゴシック" w:hint="eastAsia"/>
          <w:szCs w:val="21"/>
        </w:rPr>
        <w:t>ヒアリング趣旨説明資料をもとに、協力地域のIT団体に趣旨説明を行い、ヒアリングに協力いただく地域ITベンダーの選定を依頼、IT団体より推薦された企業をもとに、IPAと協議の上ヒアリング対象者を選定する。</w:t>
      </w:r>
    </w:p>
    <w:p w14:paraId="3F2B7EB8" w14:textId="77777777" w:rsidR="00130F87" w:rsidRPr="006E7803" w:rsidRDefault="00130F87" w:rsidP="00130F87">
      <w:pPr>
        <w:pStyle w:val="afb"/>
        <w:numPr>
          <w:ilvl w:val="0"/>
          <w:numId w:val="50"/>
        </w:numPr>
        <w:ind w:leftChars="0" w:left="567" w:hanging="425"/>
        <w:rPr>
          <w:rFonts w:ascii="ＭＳ ゴシック" w:eastAsia="ＭＳ ゴシック" w:hAnsi="ＭＳ ゴシック"/>
        </w:rPr>
      </w:pPr>
      <w:r>
        <w:rPr>
          <w:rFonts w:ascii="ＭＳ ゴシック" w:eastAsia="ＭＳ ゴシック" w:hAnsi="ＭＳ ゴシック" w:hint="eastAsia"/>
          <w:szCs w:val="21"/>
        </w:rPr>
        <w:t>請負者は</w:t>
      </w:r>
      <w:r w:rsidRPr="00DA0F16">
        <w:rPr>
          <w:rFonts w:ascii="ＭＳ ゴシック" w:eastAsia="ＭＳ ゴシック" w:hAnsi="ＭＳ ゴシック" w:hint="eastAsia"/>
          <w:szCs w:val="21"/>
        </w:rPr>
        <w:t>、</w:t>
      </w:r>
      <w:r>
        <w:rPr>
          <w:rFonts w:ascii="ＭＳ ゴシック" w:eastAsia="ＭＳ ゴシック" w:hAnsi="ＭＳ ゴシック" w:hint="eastAsia"/>
          <w:szCs w:val="21"/>
        </w:rPr>
        <w:t>必要に応じてヒアリング対象者に対する事前説明を行い、ヒアリング日程を調整の上、オンライン会議URL等の必要事項をヒアリング対象企業に連絡する。ヒアリング日程調整は管理表を作成して行い、IPA職員の同席も考慮の上、効率的にヒアリングが実施できるよう計画すること。なお、1社あたりのヒアリングは1時間程度を想定している。</w:t>
      </w:r>
    </w:p>
    <w:p w14:paraId="02A934C9" w14:textId="77777777" w:rsidR="00130F87" w:rsidRPr="00E02E22" w:rsidRDefault="00130F87" w:rsidP="00130F87">
      <w:pPr>
        <w:pStyle w:val="afb"/>
        <w:numPr>
          <w:ilvl w:val="0"/>
          <w:numId w:val="50"/>
        </w:numPr>
        <w:ind w:leftChars="0" w:left="567" w:hanging="425"/>
        <w:rPr>
          <w:rFonts w:ascii="ＭＳ ゴシック" w:eastAsia="ＭＳ ゴシック" w:hAnsi="ＭＳ ゴシック"/>
        </w:rPr>
      </w:pPr>
      <w:r w:rsidRPr="00DA0F16">
        <w:rPr>
          <w:rFonts w:ascii="ＭＳ ゴシック" w:eastAsia="ＭＳ ゴシック" w:hAnsi="ＭＳ ゴシック" w:hint="eastAsia"/>
        </w:rPr>
        <w:t>請負者は、ヒアリング</w:t>
      </w:r>
      <w:r>
        <w:rPr>
          <w:rFonts w:ascii="ＭＳ ゴシック" w:eastAsia="ＭＳ ゴシック" w:hAnsi="ＭＳ ゴシック" w:hint="eastAsia"/>
        </w:rPr>
        <w:t>対象者毎に、</w:t>
      </w:r>
      <w:r w:rsidRPr="00DA0F16">
        <w:rPr>
          <w:rFonts w:ascii="ＭＳ ゴシック" w:eastAsia="ＭＳ ゴシック" w:hAnsi="ＭＳ ゴシック" w:hint="eastAsia"/>
        </w:rPr>
        <w:t>ヒアリング調査結果を取り</w:t>
      </w:r>
      <w:r>
        <w:rPr>
          <w:rFonts w:ascii="ＭＳ ゴシック" w:eastAsia="ＭＳ ゴシック" w:hAnsi="ＭＳ ゴシック" w:hint="eastAsia"/>
        </w:rPr>
        <w:t>まとめ</w:t>
      </w:r>
      <w:r w:rsidRPr="00DA0F16">
        <w:rPr>
          <w:rFonts w:ascii="ＭＳ ゴシック" w:eastAsia="ＭＳ ゴシック" w:hAnsi="ＭＳ ゴシック" w:hint="eastAsia"/>
        </w:rPr>
        <w:t>た議事録を作成すること。</w:t>
      </w:r>
    </w:p>
    <w:p w14:paraId="305AB1A0" w14:textId="77777777" w:rsidR="00130F87" w:rsidRDefault="00130F87" w:rsidP="00130F87">
      <w:pPr>
        <w:pStyle w:val="afb"/>
        <w:numPr>
          <w:ilvl w:val="0"/>
          <w:numId w:val="50"/>
        </w:numPr>
        <w:ind w:leftChars="0" w:left="567" w:hanging="425"/>
        <w:rPr>
          <w:rFonts w:ascii="ＭＳ ゴシック" w:eastAsia="ＭＳ ゴシック" w:hAnsi="ＭＳ ゴシック"/>
        </w:rPr>
      </w:pPr>
      <w:r>
        <w:rPr>
          <w:rFonts w:ascii="ＭＳ ゴシック" w:eastAsia="ＭＳ ゴシック" w:hAnsi="ＭＳ ゴシック" w:hint="eastAsia"/>
          <w:szCs w:val="21"/>
        </w:rPr>
        <w:t>請負者は、アンケート調査並びにヒアリング調査の結果をもとに、地域ITベンダーが</w:t>
      </w:r>
      <w:r w:rsidRPr="000C2BD1">
        <w:rPr>
          <w:rFonts w:ascii="ＭＳ ゴシック" w:eastAsia="ＭＳ ゴシック" w:hAnsi="ＭＳ ゴシック" w:hint="eastAsia"/>
          <w:szCs w:val="21"/>
        </w:rPr>
        <w:t>中小企業へシステム導入・運用する際のセキュリティに関する現状と課題</w:t>
      </w:r>
      <w:r>
        <w:rPr>
          <w:rFonts w:ascii="ＭＳ ゴシック" w:eastAsia="ＭＳ ゴシック" w:hAnsi="ＭＳ ゴシック" w:hint="eastAsia"/>
          <w:szCs w:val="21"/>
        </w:rPr>
        <w:t>についてまとめること。</w:t>
      </w:r>
    </w:p>
    <w:p w14:paraId="225D2038" w14:textId="77777777" w:rsidR="00130F87" w:rsidRPr="00B45E55" w:rsidRDefault="00130F87" w:rsidP="00130F87">
      <w:pPr>
        <w:pStyle w:val="afb"/>
        <w:ind w:leftChars="196" w:left="412"/>
        <w:rPr>
          <w:rFonts w:ascii="ＭＳ ゴシック" w:eastAsia="ＭＳ ゴシック" w:hAnsi="ＭＳ ゴシック"/>
        </w:rPr>
      </w:pPr>
    </w:p>
    <w:p w14:paraId="69A9CDB2" w14:textId="77777777" w:rsidR="00130F87" w:rsidRDefault="00130F87" w:rsidP="00130F87">
      <w:pPr>
        <w:pStyle w:val="2"/>
        <w:ind w:left="420" w:hangingChars="200" w:hanging="420"/>
        <w:rPr>
          <w:color w:val="auto"/>
        </w:rPr>
      </w:pPr>
      <w:r w:rsidRPr="00230F62">
        <w:rPr>
          <w:rFonts w:hint="eastAsia"/>
          <w:color w:val="auto"/>
        </w:rPr>
        <w:t>地域ITベンダー</w:t>
      </w:r>
      <w:r>
        <w:rPr>
          <w:rFonts w:hint="eastAsia"/>
          <w:color w:val="auto"/>
        </w:rPr>
        <w:t>が</w:t>
      </w:r>
      <w:r w:rsidRPr="00BF6067">
        <w:rPr>
          <w:rFonts w:hint="eastAsia"/>
          <w:color w:val="auto"/>
        </w:rPr>
        <w:t>実施すべき事項の整理及び支援策の検討</w:t>
      </w:r>
    </w:p>
    <w:p w14:paraId="32451F33" w14:textId="77777777" w:rsidR="00130F87" w:rsidRDefault="00130F87" w:rsidP="00130F87">
      <w:pPr>
        <w:ind w:leftChars="100" w:left="210" w:firstLineChars="100" w:firstLine="210"/>
        <w:rPr>
          <w:rFonts w:ascii="ＭＳ ゴシック" w:eastAsia="ＭＳ ゴシック" w:hAnsi="ＭＳ ゴシック"/>
          <w:szCs w:val="21"/>
        </w:rPr>
      </w:pPr>
      <w:r w:rsidRPr="00BF6067">
        <w:rPr>
          <w:rFonts w:ascii="ＭＳ ゴシック" w:eastAsia="ＭＳ ゴシック" w:hAnsi="ＭＳ ゴシック" w:hint="eastAsia"/>
          <w:szCs w:val="21"/>
        </w:rPr>
        <w:t>請負者は</w:t>
      </w:r>
      <w:r>
        <w:rPr>
          <w:rFonts w:ascii="ＭＳ ゴシック" w:eastAsia="ＭＳ ゴシック" w:hAnsi="ＭＳ ゴシック" w:hint="eastAsia"/>
          <w:szCs w:val="21"/>
        </w:rPr>
        <w:t>、「4.1</w:t>
      </w:r>
      <w:r w:rsidRPr="00D406D8">
        <w:rPr>
          <w:rFonts w:ascii="ＭＳ ゴシック" w:eastAsia="ＭＳ ゴシック" w:hAnsi="ＭＳ ゴシック" w:hint="eastAsia"/>
        </w:rPr>
        <w:t>地域ITベンダー</w:t>
      </w:r>
      <w:r w:rsidRPr="00A83024">
        <w:rPr>
          <w:rFonts w:ascii="ＭＳ ゴシック" w:eastAsia="ＭＳ ゴシック" w:hAnsi="ＭＳ ゴシック" w:hint="eastAsia"/>
          <w:szCs w:val="21"/>
        </w:rPr>
        <w:t>状況調査</w:t>
      </w:r>
      <w:r>
        <w:rPr>
          <w:rFonts w:ascii="ＭＳ ゴシック" w:eastAsia="ＭＳ ゴシック" w:hAnsi="ＭＳ ゴシック" w:hint="eastAsia"/>
          <w:szCs w:val="21"/>
        </w:rPr>
        <w:t>の実施」</w:t>
      </w:r>
      <w:r w:rsidRPr="00A83024">
        <w:rPr>
          <w:rFonts w:ascii="ＭＳ ゴシック" w:eastAsia="ＭＳ ゴシック" w:hAnsi="ＭＳ ゴシック" w:hint="eastAsia"/>
          <w:szCs w:val="21"/>
        </w:rPr>
        <w:t>の結果を踏まえ、地域ITベンダーが</w:t>
      </w:r>
      <w:r>
        <w:rPr>
          <w:rFonts w:ascii="ＭＳ ゴシック" w:eastAsia="ＭＳ ゴシック" w:hAnsi="ＭＳ ゴシック" w:hint="eastAsia"/>
          <w:szCs w:val="21"/>
        </w:rPr>
        <w:t>セキュリティ対策上</w:t>
      </w:r>
      <w:r w:rsidRPr="00A83024">
        <w:rPr>
          <w:rFonts w:ascii="ＭＳ ゴシック" w:eastAsia="ＭＳ ゴシック" w:hAnsi="ＭＳ ゴシック" w:hint="eastAsia"/>
          <w:szCs w:val="21"/>
        </w:rPr>
        <w:t>実施すべき事項の整理及び支援策の検討を行う。検討にあたっては以下の点を留意し、内容に含めるものとする。</w:t>
      </w:r>
    </w:p>
    <w:p w14:paraId="20CAB2D5" w14:textId="77777777" w:rsidR="00130F87" w:rsidRDefault="00130F87" w:rsidP="00130F87">
      <w:pPr>
        <w:pStyle w:val="afb"/>
        <w:numPr>
          <w:ilvl w:val="0"/>
          <w:numId w:val="25"/>
        </w:numPr>
        <w:ind w:leftChars="300" w:left="840" w:hangingChars="100" w:hanging="210"/>
        <w:rPr>
          <w:rFonts w:ascii="ＭＳ ゴシック" w:eastAsia="ＭＳ ゴシック" w:hAnsi="ＭＳ ゴシック"/>
        </w:rPr>
      </w:pPr>
      <w:r w:rsidRPr="00194F4F">
        <w:rPr>
          <w:rFonts w:ascii="ＭＳ ゴシック" w:eastAsia="ＭＳ ゴシック" w:hAnsi="ＭＳ ゴシック" w:hint="eastAsia"/>
        </w:rPr>
        <w:t>中小企業へシステム導入・運用する際の情報セキュリティ対策に関する留意点や、推奨事項を分かりやすくまとめた</w:t>
      </w:r>
      <w:r>
        <w:rPr>
          <w:rFonts w:ascii="ＭＳ ゴシック" w:eastAsia="ＭＳ ゴシック" w:hAnsi="ＭＳ ゴシック" w:hint="eastAsia"/>
        </w:rPr>
        <w:t>「</w:t>
      </w:r>
      <w:r w:rsidRPr="00194F4F">
        <w:rPr>
          <w:rFonts w:ascii="ＭＳ ゴシック" w:eastAsia="ＭＳ ゴシック" w:hAnsi="ＭＳ ゴシック" w:hint="eastAsia"/>
        </w:rPr>
        <w:t>ITベンダー向け手引き（案）</w:t>
      </w:r>
      <w:r>
        <w:rPr>
          <w:rFonts w:ascii="ＭＳ ゴシック" w:eastAsia="ＭＳ ゴシック" w:hAnsi="ＭＳ ゴシック" w:hint="eastAsia"/>
        </w:rPr>
        <w:t>」</w:t>
      </w:r>
      <w:r w:rsidRPr="00A83024">
        <w:rPr>
          <w:rFonts w:ascii="ＭＳ ゴシック" w:eastAsia="ＭＳ ゴシック" w:hAnsi="ＭＳ ゴシック" w:hint="eastAsia"/>
        </w:rPr>
        <w:t>の作成</w:t>
      </w:r>
    </w:p>
    <w:p w14:paraId="1B3B5DE9" w14:textId="77777777" w:rsidR="00130F87" w:rsidRPr="00A83024" w:rsidRDefault="00130F87" w:rsidP="00130F87">
      <w:pPr>
        <w:pStyle w:val="afb"/>
        <w:numPr>
          <w:ilvl w:val="0"/>
          <w:numId w:val="25"/>
        </w:numPr>
        <w:ind w:leftChars="300" w:left="840" w:hangingChars="100" w:hanging="210"/>
        <w:rPr>
          <w:rFonts w:ascii="ＭＳ ゴシック" w:eastAsia="ＭＳ ゴシック" w:hAnsi="ＭＳ ゴシック"/>
        </w:rPr>
      </w:pPr>
      <w:r w:rsidRPr="00A83024">
        <w:rPr>
          <w:rFonts w:ascii="ＭＳ ゴシック" w:eastAsia="ＭＳ ゴシック" w:hAnsi="ＭＳ ゴシック" w:hint="eastAsia"/>
        </w:rPr>
        <w:t>ITベンダー内部のセキュリティ担当者の教育・育成、及び外部セキュリティ人材の活用検討</w:t>
      </w:r>
    </w:p>
    <w:p w14:paraId="4F8E86E4" w14:textId="77777777" w:rsidR="00130F87" w:rsidRPr="00194F4F" w:rsidRDefault="00130F87" w:rsidP="00130F87">
      <w:pPr>
        <w:pStyle w:val="afb"/>
        <w:numPr>
          <w:ilvl w:val="0"/>
          <w:numId w:val="26"/>
        </w:numPr>
        <w:ind w:leftChars="100" w:left="630" w:hangingChars="200"/>
        <w:rPr>
          <w:rFonts w:ascii="ＭＳ ゴシック" w:eastAsia="ＭＳ ゴシック" w:hAnsi="ＭＳ ゴシック"/>
        </w:rPr>
      </w:pPr>
      <w:r>
        <w:rPr>
          <w:rFonts w:ascii="ＭＳ ゴシック" w:eastAsia="ＭＳ ゴシック" w:hAnsi="ＭＳ ゴシック" w:hint="eastAsia"/>
          <w:szCs w:val="21"/>
        </w:rPr>
        <w:t>請負者は、</w:t>
      </w:r>
      <w:r w:rsidRPr="00194F4F">
        <w:rPr>
          <w:rFonts w:ascii="ＭＳ ゴシック" w:eastAsia="ＭＳ ゴシック" w:hAnsi="ＭＳ ゴシック" w:hint="eastAsia"/>
          <w:szCs w:val="21"/>
        </w:rPr>
        <w:t>地域ITベンダーがセキュリティ対策上実施すべき事項</w:t>
      </w:r>
      <w:r>
        <w:rPr>
          <w:rFonts w:ascii="ＭＳ ゴシック" w:eastAsia="ＭＳ ゴシック" w:hAnsi="ＭＳ ゴシック" w:hint="eastAsia"/>
          <w:szCs w:val="21"/>
        </w:rPr>
        <w:t>を</w:t>
      </w:r>
      <w:r w:rsidRPr="00194F4F">
        <w:rPr>
          <w:rFonts w:ascii="ＭＳ ゴシック" w:eastAsia="ＭＳ ゴシック" w:hAnsi="ＭＳ ゴシック" w:hint="eastAsia"/>
          <w:szCs w:val="21"/>
        </w:rPr>
        <w:t>整理</w:t>
      </w:r>
      <w:r>
        <w:rPr>
          <w:rFonts w:ascii="ＭＳ ゴシック" w:eastAsia="ＭＳ ゴシック" w:hAnsi="ＭＳ ゴシック" w:hint="eastAsia"/>
          <w:szCs w:val="21"/>
        </w:rPr>
        <w:t>した上で。IPAと協議の上</w:t>
      </w:r>
      <w:r w:rsidRPr="00194F4F">
        <w:rPr>
          <w:rFonts w:ascii="ＭＳ ゴシック" w:eastAsia="ＭＳ ゴシック" w:hAnsi="ＭＳ ゴシック" w:hint="eastAsia"/>
          <w:szCs w:val="21"/>
        </w:rPr>
        <w:t>支援策の検討</w:t>
      </w:r>
      <w:r>
        <w:rPr>
          <w:rFonts w:ascii="ＭＳ ゴシック" w:eastAsia="ＭＳ ゴシック" w:hAnsi="ＭＳ ゴシック" w:hint="eastAsia"/>
          <w:szCs w:val="21"/>
        </w:rPr>
        <w:t>を行い、検討結果を取りまとめる。</w:t>
      </w:r>
    </w:p>
    <w:p w14:paraId="29D9AB1A" w14:textId="77777777" w:rsidR="00130F87" w:rsidRPr="008212CD" w:rsidRDefault="00130F87" w:rsidP="00130F87">
      <w:pPr>
        <w:pStyle w:val="afb"/>
        <w:numPr>
          <w:ilvl w:val="0"/>
          <w:numId w:val="26"/>
        </w:numPr>
        <w:ind w:leftChars="100" w:left="630" w:hangingChars="200"/>
        <w:rPr>
          <w:rFonts w:ascii="ＭＳ ゴシック" w:eastAsia="ＭＳ ゴシック" w:hAnsi="ＭＳ ゴシック"/>
        </w:rPr>
      </w:pPr>
      <w:r>
        <w:rPr>
          <w:rFonts w:ascii="ＭＳ ゴシック" w:eastAsia="ＭＳ ゴシック" w:hAnsi="ＭＳ ゴシック" w:hint="eastAsia"/>
          <w:szCs w:val="21"/>
        </w:rPr>
        <w:t>請負者は、</w:t>
      </w:r>
      <w:r w:rsidRPr="00D254AB">
        <w:rPr>
          <w:rFonts w:ascii="ＭＳ ゴシック" w:eastAsia="ＭＳ ゴシック" w:hAnsi="ＭＳ ゴシック" w:hint="eastAsia"/>
        </w:rPr>
        <w:t>地域ITベンダー</w:t>
      </w:r>
      <w:r w:rsidRPr="00A83024">
        <w:rPr>
          <w:rFonts w:ascii="ＭＳ ゴシック" w:eastAsia="ＭＳ ゴシック" w:hAnsi="ＭＳ ゴシック" w:hint="eastAsia"/>
          <w:szCs w:val="21"/>
        </w:rPr>
        <w:t>状況調査</w:t>
      </w:r>
      <w:r>
        <w:rPr>
          <w:rFonts w:ascii="ＭＳ ゴシック" w:eastAsia="ＭＳ ゴシック" w:hAnsi="ＭＳ ゴシック" w:hint="eastAsia"/>
          <w:szCs w:val="21"/>
        </w:rPr>
        <w:t>の結果、及びヒアリング調査で地域ITベンダーから聴取した意見を参考に「</w:t>
      </w:r>
      <w:r w:rsidRPr="00194F4F">
        <w:rPr>
          <w:rFonts w:ascii="ＭＳ ゴシック" w:eastAsia="ＭＳ ゴシック" w:hAnsi="ＭＳ ゴシック" w:hint="eastAsia"/>
        </w:rPr>
        <w:t>ITベンダー向け手引き（案）</w:t>
      </w:r>
      <w:r>
        <w:rPr>
          <w:rFonts w:ascii="ＭＳ ゴシック" w:eastAsia="ＭＳ ゴシック" w:hAnsi="ＭＳ ゴシック" w:hint="eastAsia"/>
        </w:rPr>
        <w:t>」を作成する</w:t>
      </w:r>
      <w:r>
        <w:rPr>
          <w:rFonts w:ascii="ＭＳ ゴシック" w:eastAsia="ＭＳ ゴシック" w:hAnsi="ＭＳ ゴシック" w:hint="eastAsia"/>
          <w:szCs w:val="21"/>
        </w:rPr>
        <w:t>。</w:t>
      </w:r>
      <w:r w:rsidRPr="004656CE">
        <w:rPr>
          <w:rFonts w:ascii="ＭＳ ゴシック" w:eastAsia="ＭＳ ゴシック" w:hAnsi="ＭＳ ゴシック" w:hint="eastAsia"/>
          <w:szCs w:val="21"/>
        </w:rPr>
        <w:t>ITベンダー向け手引きは、地域ITベンダーの情報セキュリティ対策の実効性向上を図るために、IPAが提供しているサイバーセキュリティお助け隊サービス</w:t>
      </w:r>
      <w:r w:rsidRPr="001E2160">
        <w:rPr>
          <w:rStyle w:val="afe"/>
          <w:rFonts w:ascii="ＭＳ ゴシック" w:eastAsia="ＭＳ ゴシック" w:hAnsi="ＭＳ ゴシック"/>
        </w:rPr>
        <w:footnoteReference w:id="4"/>
      </w:r>
      <w:r w:rsidRPr="004656CE">
        <w:rPr>
          <w:rFonts w:ascii="ＭＳ ゴシック" w:eastAsia="ＭＳ ゴシック" w:hAnsi="ＭＳ ゴシック" w:hint="eastAsia"/>
          <w:szCs w:val="21"/>
        </w:rPr>
        <w:t>等、情報セキュリティに関する</w:t>
      </w:r>
      <w:r>
        <w:rPr>
          <w:rFonts w:ascii="ＭＳ ゴシック" w:eastAsia="ＭＳ ゴシック" w:hAnsi="ＭＳ ゴシック" w:hint="eastAsia"/>
          <w:szCs w:val="21"/>
        </w:rPr>
        <w:t>IPAの</w:t>
      </w:r>
      <w:r w:rsidRPr="004656CE">
        <w:rPr>
          <w:rFonts w:ascii="ＭＳ ゴシック" w:eastAsia="ＭＳ ゴシック" w:hAnsi="ＭＳ ゴシック" w:hint="eastAsia"/>
          <w:szCs w:val="21"/>
        </w:rPr>
        <w:t>各施策</w:t>
      </w:r>
      <w:r>
        <w:rPr>
          <w:rFonts w:ascii="ＭＳ ゴシック" w:eastAsia="ＭＳ ゴシック" w:hAnsi="ＭＳ ゴシック" w:hint="eastAsia"/>
          <w:szCs w:val="21"/>
        </w:rPr>
        <w:t>や国の施策</w:t>
      </w:r>
      <w:r w:rsidRPr="004656CE">
        <w:rPr>
          <w:rFonts w:ascii="ＭＳ ゴシック" w:eastAsia="ＭＳ ゴシック" w:hAnsi="ＭＳ ゴシック" w:hint="eastAsia"/>
          <w:szCs w:val="21"/>
        </w:rPr>
        <w:t>との連携を検討し、有用と判断できる施策を反映すること。また</w:t>
      </w:r>
      <w:r>
        <w:rPr>
          <w:rFonts w:ascii="ＭＳ ゴシック" w:eastAsia="ＭＳ ゴシック" w:hAnsi="ＭＳ ゴシック" w:hint="eastAsia"/>
          <w:szCs w:val="21"/>
        </w:rPr>
        <w:t>、</w:t>
      </w:r>
      <w:r w:rsidRPr="004656CE">
        <w:rPr>
          <w:rFonts w:ascii="ＭＳ ゴシック" w:eastAsia="ＭＳ ゴシック" w:hAnsi="ＭＳ ゴシック" w:hint="eastAsia"/>
          <w:szCs w:val="21"/>
        </w:rPr>
        <w:t>図表等を用いた分かり易い構成（本文16ページ程度のA4パンフレット形式を想定）とし、確認項目に対する解説とチェックリストを含むものとする。</w:t>
      </w:r>
      <w:r w:rsidRPr="00B45E55">
        <w:rPr>
          <w:rFonts w:ascii="ＭＳ ゴシック" w:eastAsia="ＭＳ ゴシック" w:hAnsi="ＭＳ ゴシック" w:hint="eastAsia"/>
          <w:color w:val="000000" w:themeColor="text1"/>
        </w:rPr>
        <w:t>形式はMicrosoft Office 2016 以上の互換形式とする。</w:t>
      </w:r>
      <w:r>
        <w:rPr>
          <w:rFonts w:ascii="ＭＳ ゴシック" w:eastAsia="ＭＳ ゴシック" w:hAnsi="ＭＳ ゴシック" w:hint="eastAsia"/>
          <w:szCs w:val="21"/>
        </w:rPr>
        <w:t>想定される</w:t>
      </w:r>
      <w:r w:rsidRPr="00273C98">
        <w:rPr>
          <w:rFonts w:ascii="ＭＳ ゴシック" w:eastAsia="ＭＳ ゴシック" w:hAnsi="ＭＳ ゴシック" w:hint="eastAsia"/>
          <w:szCs w:val="21"/>
        </w:rPr>
        <w:t>ITベンダー向け手引き</w:t>
      </w:r>
      <w:r>
        <w:rPr>
          <w:rFonts w:ascii="ＭＳ ゴシック" w:eastAsia="ＭＳ ゴシック" w:hAnsi="ＭＳ ゴシック" w:hint="eastAsia"/>
          <w:szCs w:val="21"/>
        </w:rPr>
        <w:t>の記載内容例を以下に記す。</w:t>
      </w:r>
    </w:p>
    <w:p w14:paraId="1E85C8DB" w14:textId="77777777" w:rsidR="00130F87" w:rsidRPr="00F40ABC" w:rsidRDefault="00130F87" w:rsidP="00130F87">
      <w:pPr>
        <w:ind w:firstLineChars="200" w:firstLine="42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w:t>
      </w:r>
      <w:r w:rsidRPr="00273C98">
        <w:rPr>
          <w:rFonts w:ascii="ＭＳ ゴシック" w:eastAsia="ＭＳ ゴシック" w:hAnsi="ＭＳ ゴシック" w:hint="eastAsia"/>
          <w:color w:val="000000" w:themeColor="text1"/>
        </w:rPr>
        <w:t>ITベンダー向け手引きの記載内容例</w:t>
      </w:r>
      <w:r w:rsidRPr="00F40ABC">
        <w:rPr>
          <w:rFonts w:ascii="ＭＳ ゴシック" w:eastAsia="ＭＳ ゴシック" w:hAnsi="ＭＳ ゴシック" w:hint="eastAsia"/>
          <w:color w:val="000000" w:themeColor="text1"/>
        </w:rPr>
        <w:t>】</w:t>
      </w:r>
    </w:p>
    <w:tbl>
      <w:tblPr>
        <w:tblStyle w:val="a5"/>
        <w:tblW w:w="0" w:type="auto"/>
        <w:tblInd w:w="630" w:type="dxa"/>
        <w:tblLook w:val="04A0" w:firstRow="1" w:lastRow="0" w:firstColumn="1" w:lastColumn="0" w:noHBand="0" w:noVBand="1"/>
      </w:tblPr>
      <w:tblGrid>
        <w:gridCol w:w="9350"/>
      </w:tblGrid>
      <w:tr w:rsidR="00130F87" w14:paraId="12424113" w14:textId="77777777" w:rsidTr="00E52823">
        <w:tc>
          <w:tcPr>
            <w:tcW w:w="9350" w:type="dxa"/>
          </w:tcPr>
          <w:p w14:paraId="0D774D2F" w14:textId="77777777" w:rsidR="00130F87" w:rsidRDefault="00130F87" w:rsidP="00E52823">
            <w:pPr>
              <w:pStyle w:val="afb"/>
              <w:numPr>
                <w:ilvl w:val="0"/>
                <w:numId w:val="41"/>
              </w:numPr>
              <w:ind w:leftChars="0" w:left="340" w:hanging="340"/>
              <w:rPr>
                <w:rFonts w:ascii="ＭＳ ゴシック" w:eastAsia="ＭＳ ゴシック" w:hAnsi="ＭＳ ゴシック"/>
                <w:sz w:val="20"/>
                <w:szCs w:val="20"/>
              </w:rPr>
            </w:pPr>
            <w:r w:rsidRPr="00273C98">
              <w:rPr>
                <w:rFonts w:ascii="ＭＳ ゴシック" w:eastAsia="ＭＳ ゴシック" w:hAnsi="ＭＳ ゴシック" w:hint="eastAsia"/>
                <w:sz w:val="20"/>
                <w:szCs w:val="20"/>
              </w:rPr>
              <w:t>情報セキュリティ対策の目的、必要性（インシデント事例を通じた対策必要性の認識、経営に与える影響等）</w:t>
            </w:r>
            <w:r w:rsidRPr="00576268">
              <w:rPr>
                <w:rFonts w:ascii="ＭＳ ゴシック" w:eastAsia="ＭＳ ゴシック" w:hAnsi="ＭＳ ゴシック" w:hint="eastAsia"/>
                <w:sz w:val="20"/>
                <w:szCs w:val="20"/>
              </w:rPr>
              <w:t>情報</w:t>
            </w:r>
          </w:p>
          <w:p w14:paraId="34D8AC76" w14:textId="77777777" w:rsidR="00130F87" w:rsidRDefault="00130F87" w:rsidP="00E52823">
            <w:pPr>
              <w:pStyle w:val="afb"/>
              <w:numPr>
                <w:ilvl w:val="0"/>
                <w:numId w:val="41"/>
              </w:numPr>
              <w:ind w:leftChars="0" w:left="340" w:hanging="340"/>
              <w:rPr>
                <w:rFonts w:ascii="ＭＳ ゴシック" w:eastAsia="ＭＳ ゴシック" w:hAnsi="ＭＳ ゴシック"/>
                <w:sz w:val="20"/>
                <w:szCs w:val="20"/>
              </w:rPr>
            </w:pPr>
            <w:r w:rsidRPr="00950B52">
              <w:rPr>
                <w:rFonts w:ascii="ＭＳ ゴシック" w:eastAsia="ＭＳ ゴシック" w:hAnsi="ＭＳ ゴシック" w:hint="eastAsia"/>
                <w:sz w:val="20"/>
                <w:szCs w:val="20"/>
              </w:rPr>
              <w:t>システム導入時にシステム利用者に対して依頼・提供すべき内容（契約書に盛り込む内容等）</w:t>
            </w:r>
          </w:p>
          <w:p w14:paraId="775D0108" w14:textId="77777777" w:rsidR="00130F87" w:rsidRDefault="00130F87" w:rsidP="00E52823">
            <w:pPr>
              <w:pStyle w:val="afb"/>
              <w:numPr>
                <w:ilvl w:val="0"/>
                <w:numId w:val="41"/>
              </w:numPr>
              <w:ind w:leftChars="0" w:left="340" w:hanging="340"/>
              <w:rPr>
                <w:rFonts w:ascii="ＭＳ ゴシック" w:eastAsia="ＭＳ ゴシック" w:hAnsi="ＭＳ ゴシック"/>
                <w:sz w:val="20"/>
                <w:szCs w:val="20"/>
              </w:rPr>
            </w:pPr>
            <w:r w:rsidRPr="00950B52">
              <w:rPr>
                <w:rFonts w:ascii="ＭＳ ゴシック" w:eastAsia="ＭＳ ゴシック" w:hAnsi="ＭＳ ゴシック" w:hint="eastAsia"/>
                <w:sz w:val="20"/>
                <w:szCs w:val="20"/>
              </w:rPr>
              <w:t>システム運用時（インシデント発生時を含む）にITベンダーが実施すべき内容</w:t>
            </w:r>
          </w:p>
          <w:p w14:paraId="45FD8BC3" w14:textId="77777777" w:rsidR="00130F87" w:rsidRPr="00576268" w:rsidRDefault="00130F87" w:rsidP="00E52823">
            <w:pPr>
              <w:pStyle w:val="afb"/>
              <w:numPr>
                <w:ilvl w:val="0"/>
                <w:numId w:val="41"/>
              </w:numPr>
              <w:ind w:leftChars="0" w:left="340" w:hanging="340"/>
              <w:rPr>
                <w:rFonts w:ascii="ＭＳ ゴシック" w:eastAsia="ＭＳ ゴシック" w:hAnsi="ＭＳ ゴシック"/>
                <w:sz w:val="20"/>
                <w:szCs w:val="20"/>
              </w:rPr>
            </w:pPr>
            <w:r w:rsidRPr="00950B52">
              <w:rPr>
                <w:rFonts w:ascii="ＭＳ ゴシック" w:eastAsia="ＭＳ ゴシック" w:hAnsi="ＭＳ ゴシック" w:hint="eastAsia"/>
                <w:sz w:val="20"/>
                <w:szCs w:val="20"/>
              </w:rPr>
              <w:t>ITベンダー内の</w:t>
            </w:r>
            <w:r>
              <w:rPr>
                <w:rFonts w:ascii="ＭＳ ゴシック" w:eastAsia="ＭＳ ゴシック" w:hAnsi="ＭＳ ゴシック" w:hint="eastAsia"/>
                <w:sz w:val="20"/>
                <w:szCs w:val="20"/>
              </w:rPr>
              <w:t>体制</w:t>
            </w:r>
            <w:r w:rsidRPr="00950B52">
              <w:rPr>
                <w:rFonts w:ascii="ＭＳ ゴシック" w:eastAsia="ＭＳ ゴシック" w:hAnsi="ＭＳ ゴシック" w:hint="eastAsia"/>
                <w:sz w:val="20"/>
                <w:szCs w:val="20"/>
              </w:rPr>
              <w:t>整備（社内規定・手順整備、セキュリティ人材の教育・育成、外部セキュリティ人材の活用等）</w:t>
            </w:r>
          </w:p>
          <w:p w14:paraId="2AE79B6C" w14:textId="77777777" w:rsidR="00130F87" w:rsidRPr="00811968" w:rsidRDefault="00130F87" w:rsidP="00E52823">
            <w:pPr>
              <w:pStyle w:val="afb"/>
              <w:numPr>
                <w:ilvl w:val="0"/>
                <w:numId w:val="41"/>
              </w:numPr>
              <w:ind w:leftChars="0" w:left="340" w:hanging="340"/>
              <w:rPr>
                <w:rFonts w:ascii="ＭＳ ゴシック" w:eastAsia="ＭＳ ゴシック" w:hAnsi="ＭＳ ゴシック"/>
                <w:sz w:val="20"/>
                <w:szCs w:val="20"/>
              </w:rPr>
            </w:pPr>
            <w:r w:rsidRPr="00950B52">
              <w:rPr>
                <w:rFonts w:ascii="ＭＳ ゴシック" w:eastAsia="ＭＳ ゴシック" w:hAnsi="ＭＳ ゴシック" w:hint="eastAsia"/>
                <w:sz w:val="20"/>
                <w:szCs w:val="20"/>
              </w:rPr>
              <w:t>セキュリティ監視サービス（UTM、EDR）の提供または連携（サイバーセキュリティお助け隊サービスの活用等）</w:t>
            </w:r>
          </w:p>
        </w:tc>
      </w:tr>
    </w:tbl>
    <w:p w14:paraId="12C72A48" w14:textId="77777777" w:rsidR="00130F87" w:rsidRPr="005C229C" w:rsidRDefault="00130F87" w:rsidP="00130F87">
      <w:pPr>
        <w:pStyle w:val="afb"/>
        <w:numPr>
          <w:ilvl w:val="0"/>
          <w:numId w:val="26"/>
        </w:numPr>
        <w:ind w:leftChars="100" w:left="630" w:hangingChars="200"/>
        <w:rPr>
          <w:rFonts w:ascii="ＭＳ ゴシック" w:eastAsia="ＭＳ ゴシック" w:hAnsi="ＭＳ ゴシック"/>
        </w:rPr>
      </w:pPr>
      <w:r>
        <w:rPr>
          <w:rFonts w:ascii="ＭＳ ゴシック" w:eastAsia="ＭＳ ゴシック" w:hAnsi="ＭＳ ゴシック" w:hint="eastAsia"/>
          <w:szCs w:val="21"/>
        </w:rPr>
        <w:t>請負者は、</w:t>
      </w:r>
      <w:r w:rsidRPr="00950B52">
        <w:rPr>
          <w:rFonts w:ascii="ＭＳ ゴシック" w:eastAsia="ＭＳ ゴシック" w:hAnsi="ＭＳ ゴシック"/>
          <w:szCs w:val="21"/>
        </w:rPr>
        <w:t>IT</w:t>
      </w:r>
      <w:r w:rsidRPr="00950B52">
        <w:rPr>
          <w:rFonts w:ascii="ＭＳ ゴシック" w:eastAsia="ＭＳ ゴシック" w:hAnsi="ＭＳ ゴシック" w:hint="eastAsia"/>
          <w:szCs w:val="21"/>
        </w:rPr>
        <w:t>ベンダー内部のセキュリティ担当者の教育・育成、及び外部セキュリティ人材の活用</w:t>
      </w:r>
      <w:r>
        <w:rPr>
          <w:rFonts w:ascii="ＭＳ ゴシック" w:eastAsia="ＭＳ ゴシック" w:hAnsi="ＭＳ ゴシック" w:hint="eastAsia"/>
          <w:szCs w:val="21"/>
        </w:rPr>
        <w:lastRenderedPageBreak/>
        <w:t>について</w:t>
      </w:r>
      <w:r w:rsidRPr="00950B52">
        <w:rPr>
          <w:rFonts w:ascii="ＭＳ ゴシック" w:eastAsia="ＭＳ ゴシック" w:hAnsi="ＭＳ ゴシック" w:hint="eastAsia"/>
          <w:szCs w:val="21"/>
        </w:rPr>
        <w:t>検討</w:t>
      </w:r>
      <w:r>
        <w:rPr>
          <w:rFonts w:ascii="ＭＳ ゴシック" w:eastAsia="ＭＳ ゴシック" w:hAnsi="ＭＳ ゴシック" w:hint="eastAsia"/>
          <w:szCs w:val="21"/>
        </w:rPr>
        <w:t>を行い、検討結果を取りまとめる。内部人材の育成に関しては</w:t>
      </w:r>
      <w:r w:rsidRPr="005624CA">
        <w:rPr>
          <w:rFonts w:ascii="ＭＳ ゴシック" w:eastAsia="ＭＳ ゴシック" w:hAnsi="ＭＳ ゴシック" w:hint="eastAsia"/>
          <w:szCs w:val="21"/>
        </w:rPr>
        <w:t>ITスキル標準（ITSS)</w:t>
      </w:r>
      <w:r w:rsidRPr="000472F3">
        <w:rPr>
          <w:rStyle w:val="afe"/>
          <w:rFonts w:ascii="ＭＳ ゴシック" w:eastAsia="ＭＳ ゴシック" w:hAnsi="ＭＳ ゴシック"/>
        </w:rPr>
        <w:t xml:space="preserve"> </w:t>
      </w:r>
      <w:r w:rsidRPr="001E2160">
        <w:rPr>
          <w:rStyle w:val="afe"/>
          <w:rFonts w:ascii="ＭＳ ゴシック" w:eastAsia="ＭＳ ゴシック" w:hAnsi="ＭＳ ゴシック"/>
        </w:rPr>
        <w:footnoteReference w:id="5"/>
      </w:r>
      <w:r>
        <w:rPr>
          <w:rFonts w:ascii="ＭＳ ゴシック" w:eastAsia="ＭＳ ゴシック" w:hAnsi="ＭＳ ゴシック" w:hint="eastAsia"/>
          <w:szCs w:val="21"/>
        </w:rPr>
        <w:t>等の基準を考慮し、外部人材の活用に関しては情報処理安全確保支援士</w:t>
      </w:r>
      <w:r w:rsidRPr="000472F3">
        <w:rPr>
          <w:rFonts w:ascii="ＭＳ ゴシック" w:eastAsia="ＭＳ ゴシック" w:hAnsi="ＭＳ ゴシック" w:hint="eastAsia"/>
          <w:szCs w:val="21"/>
        </w:rPr>
        <w:t>（登録セキスペ）</w:t>
      </w:r>
      <w:r w:rsidRPr="001E2160">
        <w:rPr>
          <w:rStyle w:val="afe"/>
          <w:rFonts w:ascii="ＭＳ ゴシック" w:eastAsia="ＭＳ ゴシック" w:hAnsi="ＭＳ ゴシック"/>
        </w:rPr>
        <w:footnoteReference w:id="6"/>
      </w:r>
      <w:r>
        <w:rPr>
          <w:rFonts w:ascii="ＭＳ ゴシック" w:eastAsia="ＭＳ ゴシック" w:hAnsi="ＭＳ ゴシック" w:hint="eastAsia"/>
          <w:szCs w:val="21"/>
        </w:rPr>
        <w:t>の活用を考慮すること。</w:t>
      </w:r>
    </w:p>
    <w:p w14:paraId="7DADBE5B" w14:textId="77777777" w:rsidR="00130F87" w:rsidRPr="00121E0C" w:rsidRDefault="00130F87" w:rsidP="00130F87"/>
    <w:p w14:paraId="0D6C9DBA" w14:textId="77777777" w:rsidR="00130F87" w:rsidRPr="00121E0C" w:rsidRDefault="00130F87" w:rsidP="00130F87">
      <w:pPr>
        <w:pStyle w:val="2"/>
        <w:ind w:left="420" w:hangingChars="200" w:hanging="420"/>
        <w:rPr>
          <w:color w:val="auto"/>
        </w:rPr>
      </w:pPr>
      <w:r w:rsidRPr="00121E0C">
        <w:rPr>
          <w:rFonts w:hint="eastAsia"/>
          <w:color w:val="auto"/>
        </w:rPr>
        <w:t>実施報告書の作成</w:t>
      </w:r>
    </w:p>
    <w:p w14:paraId="1AEB9501" w14:textId="77777777" w:rsidR="00130F87" w:rsidRPr="00B45E55" w:rsidRDefault="00130F87" w:rsidP="00130F87">
      <w:pPr>
        <w:pStyle w:val="afb"/>
        <w:numPr>
          <w:ilvl w:val="0"/>
          <w:numId w:val="28"/>
        </w:numPr>
        <w:ind w:leftChars="100" w:left="630" w:hangingChars="200"/>
        <w:rPr>
          <w:rFonts w:ascii="ＭＳ ゴシック" w:eastAsia="ＭＳ ゴシック" w:hAnsi="ＭＳ ゴシック"/>
        </w:rPr>
      </w:pPr>
      <w:r w:rsidRPr="00B45E55">
        <w:rPr>
          <w:rFonts w:ascii="ＭＳ ゴシック" w:eastAsia="ＭＳ ゴシック" w:hAnsi="ＭＳ ゴシック" w:hint="eastAsia"/>
        </w:rPr>
        <w:t>請負者は、</w:t>
      </w:r>
      <w:r>
        <w:rPr>
          <w:rFonts w:ascii="ＭＳ ゴシック" w:eastAsia="ＭＳ ゴシック" w:hAnsi="ＭＳ ゴシック" w:hint="eastAsia"/>
        </w:rPr>
        <w:t>4.1、4.2で実施した内容を、</w:t>
      </w:r>
      <w:r w:rsidRPr="00B45E55">
        <w:rPr>
          <w:rFonts w:ascii="ＭＳ ゴシック" w:eastAsia="ＭＳ ゴシック" w:hAnsi="ＭＳ ゴシック" w:hint="eastAsia"/>
          <w:color w:val="000000" w:themeColor="text1"/>
        </w:rPr>
        <w:t>各業務の実施結果を踏まえた考察を含む</w:t>
      </w:r>
      <w:r>
        <w:rPr>
          <w:rFonts w:ascii="ＭＳ ゴシック" w:eastAsia="ＭＳ ゴシック" w:hAnsi="ＭＳ ゴシック" w:hint="eastAsia"/>
          <w:color w:val="000000" w:themeColor="text1"/>
        </w:rPr>
        <w:t>「</w:t>
      </w:r>
      <w:r w:rsidRPr="00B45E55">
        <w:rPr>
          <w:rFonts w:ascii="ＭＳ ゴシック" w:eastAsia="ＭＳ ゴシック" w:hAnsi="ＭＳ ゴシック" w:hint="eastAsia"/>
        </w:rPr>
        <w:t>実施報告書</w:t>
      </w:r>
      <w:r>
        <w:rPr>
          <w:rFonts w:ascii="ＭＳ ゴシック" w:eastAsia="ＭＳ ゴシック" w:hAnsi="ＭＳ ゴシック" w:hint="eastAsia"/>
        </w:rPr>
        <w:t>」</w:t>
      </w:r>
      <w:r w:rsidRPr="00B45E55">
        <w:rPr>
          <w:rFonts w:ascii="ＭＳ ゴシック" w:eastAsia="ＭＳ ゴシック" w:hAnsi="ＭＳ ゴシック" w:hint="eastAsia"/>
        </w:rPr>
        <w:t>（30ページ</w:t>
      </w:r>
      <w:r>
        <w:rPr>
          <w:rFonts w:ascii="ＭＳ ゴシック" w:eastAsia="ＭＳ ゴシック" w:hAnsi="ＭＳ ゴシック" w:hint="eastAsia"/>
        </w:rPr>
        <w:t>以上</w:t>
      </w:r>
      <w:r w:rsidRPr="00B45E55">
        <w:rPr>
          <w:rFonts w:ascii="ＭＳ ゴシック" w:eastAsia="ＭＳ ゴシック" w:hAnsi="ＭＳ ゴシック" w:hint="eastAsia"/>
        </w:rPr>
        <w:t>）としてまとめること。実施報告書の</w:t>
      </w:r>
      <w:r w:rsidRPr="00B45E55">
        <w:rPr>
          <w:rFonts w:ascii="ＭＳ ゴシック" w:eastAsia="ＭＳ ゴシック" w:hAnsi="ＭＳ ゴシック" w:hint="eastAsia"/>
          <w:color w:val="000000" w:themeColor="text1"/>
        </w:rPr>
        <w:t>考察の観点や項目については、少なくとも1回以上I</w:t>
      </w:r>
      <w:r w:rsidRPr="00B45E55">
        <w:rPr>
          <w:rFonts w:ascii="ＭＳ ゴシック" w:eastAsia="ＭＳ ゴシック" w:hAnsi="ＭＳ ゴシック"/>
          <w:color w:val="000000" w:themeColor="text1"/>
        </w:rPr>
        <w:t>PA</w:t>
      </w:r>
      <w:r w:rsidRPr="00B45E55">
        <w:rPr>
          <w:rFonts w:ascii="ＭＳ ゴシック" w:eastAsia="ＭＳ ゴシック" w:hAnsi="ＭＳ ゴシック" w:hint="eastAsia"/>
          <w:color w:val="000000" w:themeColor="text1"/>
        </w:rPr>
        <w:t>と打合せを実施し、I</w:t>
      </w:r>
      <w:r w:rsidRPr="00B45E55">
        <w:rPr>
          <w:rFonts w:ascii="ＭＳ ゴシック" w:eastAsia="ＭＳ ゴシック" w:hAnsi="ＭＳ ゴシック"/>
          <w:color w:val="000000" w:themeColor="text1"/>
        </w:rPr>
        <w:t>PA</w:t>
      </w:r>
      <w:r w:rsidRPr="00B45E55">
        <w:rPr>
          <w:rFonts w:ascii="ＭＳ ゴシック" w:eastAsia="ＭＳ ゴシック" w:hAnsi="ＭＳ ゴシック" w:hint="eastAsia"/>
          <w:color w:val="000000" w:themeColor="text1"/>
        </w:rPr>
        <w:t>によるフィードバック等を受けて修正を図ること</w:t>
      </w:r>
      <w:r>
        <w:rPr>
          <w:rFonts w:ascii="ＭＳ ゴシック" w:eastAsia="ＭＳ ゴシック" w:hAnsi="ＭＳ ゴシック" w:hint="eastAsia"/>
          <w:color w:val="000000" w:themeColor="text1"/>
        </w:rPr>
        <w:t>。</w:t>
      </w:r>
    </w:p>
    <w:p w14:paraId="5AC01630" w14:textId="77777777" w:rsidR="00130F87" w:rsidRPr="00B45E55" w:rsidRDefault="00130F87" w:rsidP="00130F87">
      <w:pPr>
        <w:pStyle w:val="afb"/>
        <w:numPr>
          <w:ilvl w:val="0"/>
          <w:numId w:val="28"/>
        </w:numPr>
        <w:ind w:leftChars="100" w:left="630" w:hangingChars="200"/>
        <w:rPr>
          <w:rFonts w:ascii="ＭＳ ゴシック" w:eastAsia="ＭＳ ゴシック" w:hAnsi="ＭＳ ゴシック"/>
        </w:rPr>
      </w:pPr>
      <w:r w:rsidRPr="00B45E55">
        <w:rPr>
          <w:rFonts w:ascii="ＭＳ ゴシック" w:eastAsia="ＭＳ ゴシック" w:hAnsi="ＭＳ ゴシック" w:hint="eastAsia"/>
        </w:rPr>
        <w:t>当該実施報告書をもとに、「実施報告書（概要版）」（実施結果を説明するためのプレゼンテーション用資料）を作成する。本資料は、業務実施結果の要点（内容・方法・結果・考察）を10ページ</w:t>
      </w:r>
      <w:r>
        <w:rPr>
          <w:rFonts w:ascii="ＭＳ ゴシック" w:eastAsia="ＭＳ ゴシック" w:hAnsi="ＭＳ ゴシック" w:hint="eastAsia"/>
        </w:rPr>
        <w:t>以上</w:t>
      </w:r>
      <w:r w:rsidRPr="00B45E55">
        <w:rPr>
          <w:rFonts w:ascii="ＭＳ ゴシック" w:eastAsia="ＭＳ ゴシック" w:hAnsi="ＭＳ ゴシック" w:hint="eastAsia"/>
        </w:rPr>
        <w:t>にまとめ、Microsoft PowerPoint形式で作成すること。</w:t>
      </w:r>
    </w:p>
    <w:p w14:paraId="16200C94" w14:textId="77777777" w:rsidR="00130F87" w:rsidRPr="00B45E55" w:rsidRDefault="00130F87" w:rsidP="00130F87">
      <w:pPr>
        <w:pStyle w:val="afb"/>
        <w:numPr>
          <w:ilvl w:val="0"/>
          <w:numId w:val="28"/>
        </w:numPr>
        <w:ind w:leftChars="100" w:left="630" w:hangingChars="200"/>
        <w:rPr>
          <w:rFonts w:ascii="ＭＳ ゴシック" w:eastAsia="ＭＳ ゴシック" w:hAnsi="ＭＳ ゴシック"/>
        </w:rPr>
      </w:pPr>
      <w:r w:rsidRPr="00B45E55">
        <w:rPr>
          <w:rFonts w:ascii="ＭＳ ゴシック" w:eastAsia="ＭＳ ゴシック" w:hAnsi="ＭＳ ゴシック" w:hint="eastAsia"/>
        </w:rPr>
        <w:t>その他、以下の条件を満たすこと。</w:t>
      </w:r>
    </w:p>
    <w:p w14:paraId="668F34C6" w14:textId="77777777" w:rsidR="00130F87" w:rsidRPr="00B45E55" w:rsidRDefault="00130F87" w:rsidP="00130F87">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実施報告書の章立て等の詳細については、IPAとの協議の上で決定すること。</w:t>
      </w:r>
    </w:p>
    <w:p w14:paraId="1EE873D0" w14:textId="77777777" w:rsidR="00130F87" w:rsidRPr="00B45E55" w:rsidRDefault="00130F87" w:rsidP="00130F87">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実施報告書の形式はMicrosoft Office 2016 以上の互換形式、及びPDF形式とする。</w:t>
      </w:r>
    </w:p>
    <w:p w14:paraId="56AFAAE8" w14:textId="77777777" w:rsidR="00130F87" w:rsidRPr="00B45E55" w:rsidRDefault="00130F87" w:rsidP="00130F87">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使用言語は日本語とすること。ただし、固有名詞や文献参照等に外国語表記を用いることは可とする。</w:t>
      </w:r>
      <w:r w:rsidRPr="00B45E55">
        <w:rPr>
          <w:rFonts w:ascii="ＭＳ ゴシック" w:eastAsia="ＭＳ ゴシック" w:hAnsi="ＭＳ ゴシック" w:cs="ＭＳ Ｐゴシック" w:hint="eastAsia"/>
          <w:kern w:val="0"/>
          <w:szCs w:val="21"/>
        </w:rPr>
        <w:t>その場合は日本語での解説も併記すること</w:t>
      </w:r>
    </w:p>
    <w:p w14:paraId="2C3C76E6" w14:textId="77777777" w:rsidR="00130F87" w:rsidRPr="00B45E55" w:rsidRDefault="00130F87" w:rsidP="00130F87">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アルファベット等の略語については初出箇所のページ下部に脚注を入れ説明すること。</w:t>
      </w:r>
    </w:p>
    <w:p w14:paraId="26AA2F9F" w14:textId="77777777" w:rsidR="00130F87" w:rsidRPr="00B45E55" w:rsidRDefault="00130F87" w:rsidP="00130F87">
      <w:pPr>
        <w:pStyle w:val="afb"/>
        <w:numPr>
          <w:ilvl w:val="0"/>
          <w:numId w:val="29"/>
        </w:numPr>
        <w:autoSpaceDE w:val="0"/>
        <w:autoSpaceDN w:val="0"/>
        <w:spacing w:beforeLines="50" w:before="120" w:afterLines="50" w:after="120"/>
        <w:ind w:leftChars="280" w:left="1031" w:hangingChars="211" w:hanging="443"/>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図表を用い、理解し</w:t>
      </w:r>
      <w:r>
        <w:rPr>
          <w:rFonts w:ascii="ＭＳ ゴシック" w:eastAsia="ＭＳ ゴシック" w:hAnsi="ＭＳ ゴシック" w:cs="ＭＳ 明朝" w:hint="eastAsia"/>
        </w:rPr>
        <w:t>やすい</w:t>
      </w:r>
      <w:r w:rsidRPr="00B45E55">
        <w:rPr>
          <w:rFonts w:ascii="ＭＳ ゴシック" w:eastAsia="ＭＳ ゴシック" w:hAnsi="ＭＳ ゴシック" w:cs="ＭＳ 明朝" w:hint="eastAsia"/>
        </w:rPr>
        <w:t>よう配慮の上、体系的に整理された記述にすること。</w:t>
      </w:r>
    </w:p>
    <w:p w14:paraId="69F1A6F9" w14:textId="77777777" w:rsidR="00130F87" w:rsidRPr="00B45E55" w:rsidRDefault="00130F87" w:rsidP="00130F87">
      <w:pPr>
        <w:pStyle w:val="afb"/>
        <w:numPr>
          <w:ilvl w:val="0"/>
          <w:numId w:val="29"/>
        </w:numPr>
        <w:autoSpaceDE w:val="0"/>
        <w:autoSpaceDN w:val="0"/>
        <w:spacing w:beforeLines="50" w:before="120" w:afterLines="50" w:after="120"/>
        <w:ind w:leftChars="280" w:left="1031" w:hangingChars="211" w:hanging="443"/>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文章や図、写真等を引用する際には、引用部分それぞれにおいて出典元を明記すること。</w:t>
      </w:r>
    </w:p>
    <w:p w14:paraId="769F91D8" w14:textId="77777777" w:rsidR="00130F87" w:rsidRDefault="00130F87" w:rsidP="00130F87">
      <w:pPr>
        <w:pStyle w:val="afb"/>
        <w:numPr>
          <w:ilvl w:val="0"/>
          <w:numId w:val="29"/>
        </w:numPr>
        <w:autoSpaceDE w:val="0"/>
        <w:autoSpaceDN w:val="0"/>
        <w:spacing w:beforeLines="50" w:before="120" w:afterLines="50" w:after="120"/>
        <w:ind w:leftChars="280" w:left="1031" w:hangingChars="211" w:hanging="443"/>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予め記述項目、記載内容及び記載水準に対して</w:t>
      </w:r>
      <w:r w:rsidRPr="00B45E55">
        <w:rPr>
          <w:rFonts w:ascii="ＭＳ ゴシック" w:eastAsia="ＭＳ ゴシック" w:hAnsi="ＭＳ ゴシック" w:cs="ＭＳ 明朝"/>
        </w:rPr>
        <w:t>IPAの了解を得ること。</w:t>
      </w:r>
    </w:p>
    <w:p w14:paraId="62AB012E" w14:textId="77777777" w:rsidR="00130F87" w:rsidRPr="00CA3D4A" w:rsidRDefault="00130F87" w:rsidP="00130F87"/>
    <w:p w14:paraId="55592956" w14:textId="77777777" w:rsidR="00130F87" w:rsidRDefault="00130F87" w:rsidP="00130F87">
      <w:pPr>
        <w:pStyle w:val="1"/>
      </w:pPr>
      <w:r w:rsidRPr="00AC385F">
        <w:rPr>
          <w:rFonts w:hint="eastAsia"/>
        </w:rPr>
        <w:t>留意事項</w:t>
      </w:r>
    </w:p>
    <w:p w14:paraId="5893AA19" w14:textId="77777777" w:rsidR="00130F87" w:rsidRPr="00D112B8" w:rsidRDefault="00130F87" w:rsidP="00130F87">
      <w:pPr>
        <w:pStyle w:val="afb"/>
        <w:numPr>
          <w:ilvl w:val="0"/>
          <w:numId w:val="30"/>
        </w:numPr>
        <w:ind w:leftChars="100" w:left="630" w:hangingChars="200"/>
        <w:rPr>
          <w:rFonts w:ascii="ＭＳ ゴシック" w:eastAsia="ＭＳ ゴシック" w:hAnsi="ＭＳ ゴシック"/>
          <w:szCs w:val="21"/>
        </w:rPr>
      </w:pPr>
      <w:r>
        <w:rPr>
          <w:rFonts w:ascii="ＭＳ ゴシック" w:eastAsia="ＭＳ ゴシック" w:hAnsi="ＭＳ ゴシック" w:hint="eastAsia"/>
          <w:szCs w:val="21"/>
        </w:rPr>
        <w:t>スケジュール</w:t>
      </w:r>
      <w:r w:rsidRPr="0032763C">
        <w:rPr>
          <w:rFonts w:ascii="ＭＳ ゴシック" w:eastAsia="ＭＳ ゴシック" w:hAnsi="ＭＳ ゴシック" w:hint="eastAsia"/>
          <w:szCs w:val="21"/>
        </w:rPr>
        <w:t>の詳細については、契約締結後にIPA担当者と協議の上決定することとする。</w:t>
      </w:r>
    </w:p>
    <w:p w14:paraId="33F16377" w14:textId="77777777" w:rsidR="00130F87" w:rsidRPr="00D112B8" w:rsidRDefault="00130F87" w:rsidP="00130F87">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上記</w:t>
      </w:r>
      <w:r>
        <w:rPr>
          <w:rFonts w:ascii="ＭＳ ゴシック" w:eastAsia="ＭＳ ゴシック" w:hAnsi="ＭＳ ゴシック" w:hint="eastAsia"/>
          <w:szCs w:val="21"/>
        </w:rPr>
        <w:t>スケジュールに沿って進捗管理を着実に行い、</w:t>
      </w:r>
      <w:r w:rsidRPr="00D112B8">
        <w:rPr>
          <w:rFonts w:ascii="ＭＳ ゴシック" w:eastAsia="ＭＳ ゴシック" w:hAnsi="ＭＳ ゴシック" w:hint="eastAsia"/>
          <w:szCs w:val="21"/>
        </w:rPr>
        <w:t>作業の遅延等が生じた場合にはその対策案をI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担当者に報告するとともに、リカバリーに努めること。</w:t>
      </w:r>
    </w:p>
    <w:p w14:paraId="4E8192AA" w14:textId="77777777" w:rsidR="00130F87" w:rsidRPr="00D112B8" w:rsidRDefault="00130F87" w:rsidP="00130F87">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作業はI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の指示に基づき行うものとし、必要に応じて適宜ミーティング等を実施することにより作業内容の調整を行うこと。</w:t>
      </w:r>
    </w:p>
    <w:p w14:paraId="5BE453B4" w14:textId="77777777" w:rsidR="00130F87" w:rsidRPr="00ED68F1" w:rsidRDefault="00130F87" w:rsidP="00130F87">
      <w:pPr>
        <w:pStyle w:val="afb"/>
        <w:numPr>
          <w:ilvl w:val="0"/>
          <w:numId w:val="30"/>
        </w:numPr>
        <w:ind w:leftChars="100" w:left="630" w:hangingChars="200"/>
        <w:rPr>
          <w:rFonts w:ascii="ＭＳ ゴシック" w:eastAsia="ＭＳ ゴシック" w:hAnsi="ＭＳ ゴシック"/>
          <w:szCs w:val="21"/>
        </w:rPr>
      </w:pPr>
      <w:r w:rsidRPr="00ED68F1">
        <w:rPr>
          <w:rFonts w:ascii="ＭＳ ゴシック" w:eastAsia="ＭＳ ゴシック" w:hAnsi="ＭＳ ゴシック" w:hint="eastAsia"/>
          <w:szCs w:val="21"/>
        </w:rPr>
        <w:t>各ミーティングの形式は</w:t>
      </w:r>
      <w:r>
        <w:rPr>
          <w:rFonts w:ascii="ＭＳ ゴシック" w:eastAsia="ＭＳ ゴシック" w:hAnsi="ＭＳ ゴシック" w:hint="eastAsia"/>
          <w:szCs w:val="21"/>
        </w:rPr>
        <w:t>Web会議等によるオンライン開催を</w:t>
      </w:r>
      <w:r w:rsidRPr="00ED68F1">
        <w:rPr>
          <w:rFonts w:ascii="ＭＳ ゴシック" w:eastAsia="ＭＳ ゴシック" w:hAnsi="ＭＳ ゴシック" w:hint="eastAsia"/>
          <w:szCs w:val="21"/>
        </w:rPr>
        <w:t>主とするが、必要に応じて集合形式にて行うものとする。</w:t>
      </w:r>
    </w:p>
    <w:p w14:paraId="616C1953" w14:textId="77777777" w:rsidR="00130F87" w:rsidRPr="00D112B8" w:rsidRDefault="00130F87" w:rsidP="00130F87">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からの</w:t>
      </w:r>
      <w:r>
        <w:rPr>
          <w:rFonts w:ascii="ＭＳ ゴシック" w:eastAsia="ＭＳ ゴシック" w:hAnsi="ＭＳ ゴシック" w:hint="eastAsia"/>
          <w:szCs w:val="21"/>
        </w:rPr>
        <w:t>進捗等</w:t>
      </w:r>
      <w:r w:rsidRPr="00D112B8">
        <w:rPr>
          <w:rFonts w:ascii="ＭＳ ゴシック" w:eastAsia="ＭＳ ゴシック" w:hAnsi="ＭＳ ゴシック" w:hint="eastAsia"/>
          <w:szCs w:val="21"/>
        </w:rPr>
        <w:t>に関する報告要求があった場合には、速やかに対応すること。</w:t>
      </w:r>
    </w:p>
    <w:p w14:paraId="0B146570" w14:textId="77777777" w:rsidR="00130F87" w:rsidRPr="00D112B8" w:rsidRDefault="00130F87" w:rsidP="00130F87">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とのミーティング等で必要となるすべての会話は日本語を用いること。</w:t>
      </w:r>
    </w:p>
    <w:p w14:paraId="28843CD3" w14:textId="77777777" w:rsidR="00130F87" w:rsidRDefault="00130F87" w:rsidP="00130F87">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仕様書に定めのない事項等については、I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と請負者が協議の上、決定すること。</w:t>
      </w:r>
    </w:p>
    <w:p w14:paraId="741E3AE6" w14:textId="77777777" w:rsidR="00130F87" w:rsidRPr="00D57E1C" w:rsidRDefault="00130F87" w:rsidP="00130F87">
      <w:pPr>
        <w:rPr>
          <w:rFonts w:ascii="ＭＳ ゴシック" w:eastAsia="ＭＳ ゴシック" w:hAnsi="ＭＳ ゴシック"/>
          <w:szCs w:val="21"/>
        </w:rPr>
      </w:pPr>
    </w:p>
    <w:p w14:paraId="46C67800" w14:textId="77777777" w:rsidR="00130F87" w:rsidRDefault="00130F87" w:rsidP="00130F87">
      <w:pPr>
        <w:pStyle w:val="1"/>
      </w:pPr>
      <w:r>
        <w:rPr>
          <w:rFonts w:hint="eastAsia"/>
        </w:rPr>
        <w:t>業務</w:t>
      </w:r>
      <w:r w:rsidRPr="00AC385F">
        <w:rPr>
          <w:rFonts w:hint="eastAsia"/>
        </w:rPr>
        <w:t>の実施体制</w:t>
      </w:r>
    </w:p>
    <w:p w14:paraId="46F667F3" w14:textId="77777777" w:rsidR="00130F87" w:rsidRPr="005A0A84" w:rsidRDefault="00130F87" w:rsidP="00130F87">
      <w:pPr>
        <w:ind w:leftChars="100" w:left="210" w:firstLineChars="100" w:firstLine="210"/>
        <w:rPr>
          <w:rFonts w:ascii="ＭＳ ゴシック" w:eastAsia="ＭＳ ゴシック" w:hAnsi="ＭＳ ゴシック"/>
          <w:szCs w:val="21"/>
        </w:rPr>
      </w:pPr>
      <w:r w:rsidRPr="005A0A84">
        <w:rPr>
          <w:rFonts w:ascii="ＭＳ ゴシック" w:eastAsia="ＭＳ ゴシック" w:hAnsi="ＭＳ ゴシック" w:hint="eastAsia"/>
          <w:szCs w:val="21"/>
        </w:rPr>
        <w:t>本業務の実施に必要な体制を編成すること。編成に際しては、以下の条件を満たすこと。</w:t>
      </w:r>
    </w:p>
    <w:p w14:paraId="75FEA7D8" w14:textId="77777777" w:rsidR="00130F87" w:rsidRPr="008B069F" w:rsidRDefault="00130F87" w:rsidP="00130F87">
      <w:pPr>
        <w:pStyle w:val="afb"/>
        <w:numPr>
          <w:ilvl w:val="0"/>
          <w:numId w:val="34"/>
        </w:numPr>
        <w:ind w:leftChars="0"/>
        <w:jc w:val="left"/>
        <w:rPr>
          <w:rFonts w:ascii="ＭＳ ゴシック" w:eastAsia="ＭＳ ゴシック" w:hAnsi="ＭＳ ゴシック"/>
        </w:rPr>
      </w:pPr>
      <w:r>
        <w:rPr>
          <w:rFonts w:ascii="ＭＳ ゴシック" w:eastAsia="ＭＳ ゴシック" w:hAnsi="ＭＳ ゴシック" w:hint="eastAsia"/>
        </w:rPr>
        <w:t>業務</w:t>
      </w:r>
      <w:r w:rsidRPr="008B069F">
        <w:rPr>
          <w:rFonts w:ascii="ＭＳ ゴシック" w:eastAsia="ＭＳ ゴシック" w:hAnsi="ＭＳ ゴシック" w:hint="eastAsia"/>
        </w:rPr>
        <w:t>の実施体制及び役割を明確にし、実施内容と整合させること。</w:t>
      </w:r>
    </w:p>
    <w:p w14:paraId="457A101D" w14:textId="77777777" w:rsidR="00130F87" w:rsidRPr="008B069F" w:rsidRDefault="00130F87" w:rsidP="00130F87">
      <w:pPr>
        <w:pStyle w:val="afb"/>
        <w:numPr>
          <w:ilvl w:val="0"/>
          <w:numId w:val="34"/>
        </w:numPr>
        <w:ind w:leftChars="0"/>
        <w:jc w:val="left"/>
        <w:rPr>
          <w:rFonts w:ascii="ＭＳ ゴシック" w:eastAsia="ＭＳ ゴシック" w:hAnsi="ＭＳ ゴシック"/>
        </w:rPr>
      </w:pPr>
      <w:r>
        <w:rPr>
          <w:rFonts w:ascii="ＭＳ ゴシック" w:eastAsia="ＭＳ ゴシック" w:hAnsi="ＭＳ ゴシック" w:hint="eastAsia"/>
        </w:rPr>
        <w:t>業務</w:t>
      </w:r>
      <w:r w:rsidRPr="008B069F">
        <w:rPr>
          <w:rFonts w:ascii="ＭＳ ゴシック" w:eastAsia="ＭＳ ゴシック" w:hAnsi="ＭＳ ゴシック" w:hint="eastAsia"/>
        </w:rPr>
        <w:t>を遂行可能な人数を確保し、円滑な</w:t>
      </w:r>
      <w:r>
        <w:rPr>
          <w:rFonts w:ascii="ＭＳ ゴシック" w:eastAsia="ＭＳ ゴシック" w:hAnsi="ＭＳ ゴシック" w:hint="eastAsia"/>
        </w:rPr>
        <w:t>業務</w:t>
      </w:r>
      <w:r w:rsidRPr="008B069F">
        <w:rPr>
          <w:rFonts w:ascii="ＭＳ ゴシック" w:eastAsia="ＭＳ ゴシック" w:hAnsi="ＭＳ ゴシック" w:hint="eastAsia"/>
        </w:rPr>
        <w:t>遂行のための人員補助体制を組み込んだ実施体制とすること。</w:t>
      </w:r>
    </w:p>
    <w:p w14:paraId="76C9121B" w14:textId="77777777" w:rsidR="00130F87" w:rsidRPr="008B069F" w:rsidRDefault="00130F87" w:rsidP="00130F87">
      <w:pPr>
        <w:pStyle w:val="afb"/>
        <w:numPr>
          <w:ilvl w:val="0"/>
          <w:numId w:val="34"/>
        </w:numPr>
        <w:ind w:leftChars="0"/>
        <w:jc w:val="left"/>
        <w:rPr>
          <w:rFonts w:ascii="ＭＳ ゴシック" w:eastAsia="ＭＳ ゴシック" w:hAnsi="ＭＳ ゴシック"/>
        </w:rPr>
      </w:pPr>
      <w:r w:rsidRPr="008B069F">
        <w:rPr>
          <w:rFonts w:ascii="ＭＳ ゴシック" w:eastAsia="ＭＳ ゴシック" w:hAnsi="ＭＳ ゴシック" w:hint="eastAsia"/>
        </w:rPr>
        <w:t>実施要員に、セキュリティに関する知識及び技能を有する者を含めること。知識及び技能を裏付ける経歴（保有資格、専門的知識その他の知見等）などを提案に含めること。</w:t>
      </w:r>
    </w:p>
    <w:p w14:paraId="1AC89364" w14:textId="77777777" w:rsidR="00130F87" w:rsidRPr="008B069F" w:rsidRDefault="00130F87" w:rsidP="00130F87">
      <w:pPr>
        <w:pStyle w:val="afb"/>
        <w:numPr>
          <w:ilvl w:val="0"/>
          <w:numId w:val="34"/>
        </w:numPr>
        <w:ind w:leftChars="0"/>
        <w:jc w:val="left"/>
        <w:rPr>
          <w:rFonts w:ascii="ＭＳ ゴシック" w:eastAsia="ＭＳ ゴシック" w:hAnsi="ＭＳ ゴシック"/>
        </w:rPr>
      </w:pPr>
      <w:r w:rsidRPr="008B069F">
        <w:rPr>
          <w:rFonts w:ascii="ＭＳ ゴシック" w:eastAsia="ＭＳ ゴシック" w:hAnsi="ＭＳ ゴシック" w:hint="eastAsia"/>
        </w:rPr>
        <w:t>実施要員に、セキュリティに関する調査業務やコンサルタント業務などの経験者を含めること。経験を裏付ける経歴（職歴、業務経験）などを提案に含めること。</w:t>
      </w:r>
    </w:p>
    <w:p w14:paraId="1BCB274A" w14:textId="77777777" w:rsidR="00130F87" w:rsidRPr="008B069F" w:rsidRDefault="00130F87" w:rsidP="00130F87">
      <w:pPr>
        <w:pStyle w:val="afb"/>
        <w:numPr>
          <w:ilvl w:val="0"/>
          <w:numId w:val="34"/>
        </w:numPr>
        <w:ind w:leftChars="0"/>
        <w:jc w:val="left"/>
        <w:rPr>
          <w:rFonts w:ascii="ＭＳ ゴシック" w:eastAsia="ＭＳ ゴシック" w:hAnsi="ＭＳ ゴシック"/>
        </w:rPr>
      </w:pPr>
      <w:r w:rsidRPr="008B069F">
        <w:rPr>
          <w:rFonts w:ascii="ＭＳ ゴシック" w:eastAsia="ＭＳ ゴシック" w:hAnsi="ＭＳ ゴシック" w:hint="eastAsia"/>
        </w:rPr>
        <w:t>実施責任者は、公的機関の調査プロジェクトの実施経験を有すること。経験を裏付ける経歴（職歴、業務経験）などを提案に含めること。</w:t>
      </w:r>
    </w:p>
    <w:p w14:paraId="5BAF120E" w14:textId="77777777" w:rsidR="00130F87" w:rsidRDefault="00130F87" w:rsidP="00130F87">
      <w:pPr>
        <w:ind w:rightChars="-64" w:right="-134"/>
        <w:rPr>
          <w:rFonts w:ascii="ＭＳ ゴシック" w:eastAsia="ＭＳ ゴシック" w:hAnsi="ＭＳ ゴシック"/>
          <w:color w:val="008000"/>
          <w:szCs w:val="21"/>
        </w:rPr>
      </w:pPr>
    </w:p>
    <w:p w14:paraId="66548A8F" w14:textId="77777777" w:rsidR="00130F87" w:rsidRPr="008B069F" w:rsidRDefault="00130F87" w:rsidP="00130F87">
      <w:pPr>
        <w:pStyle w:val="1"/>
        <w:rPr>
          <w:rFonts w:ascii="ＭＳ ゴシック" w:eastAsia="ＭＳ ゴシック" w:hAnsi="ＭＳ ゴシック"/>
        </w:rPr>
      </w:pPr>
      <w:r w:rsidRPr="008B069F">
        <w:rPr>
          <w:rFonts w:ascii="ＭＳ ゴシック" w:eastAsia="ＭＳ ゴシック" w:hAnsi="ＭＳ ゴシック"/>
        </w:rPr>
        <w:t>情報</w:t>
      </w:r>
      <w:r w:rsidRPr="008B069F">
        <w:t>管理</w:t>
      </w:r>
      <w:r w:rsidRPr="008B069F">
        <w:rPr>
          <w:rFonts w:ascii="ＭＳ ゴシック" w:eastAsia="ＭＳ ゴシック" w:hAnsi="ＭＳ ゴシック"/>
        </w:rPr>
        <w:t>体制</w:t>
      </w:r>
    </w:p>
    <w:p w14:paraId="54548A3B" w14:textId="77777777" w:rsidR="00130F87" w:rsidRPr="0031516B" w:rsidRDefault="00130F87" w:rsidP="00130F87">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cs="ＭＳ 明朝"/>
          <w:szCs w:val="20"/>
        </w:rPr>
      </w:pPr>
      <w:r w:rsidRPr="0031516B">
        <w:rPr>
          <w:rFonts w:ascii="ＭＳ ゴシック" w:eastAsia="ＭＳ ゴシック" w:hAnsi="ＭＳ ゴシック" w:hint="eastAsia"/>
        </w:rPr>
        <w:t>請負者は、</w:t>
      </w:r>
      <w:r w:rsidRPr="0031516B">
        <w:rPr>
          <w:rFonts w:ascii="ＭＳ ゴシック" w:eastAsia="ＭＳ ゴシック" w:hAnsi="ＭＳ ゴシック" w:cs="ＭＳ 明朝" w:hint="eastAsia"/>
          <w:szCs w:val="20"/>
        </w:rPr>
        <w:t>本業務で知り得た情報を適切に管理するため、次の履行体制を確保し、IPAに対し「情報セキュリティを確保するための体制を定めた書面（「情報管理体制図」【様式A】及び「情報取扱者名簿」【様式</w:t>
      </w:r>
      <w:r>
        <w:rPr>
          <w:rFonts w:ascii="ＭＳ ゴシック" w:eastAsia="ＭＳ ゴシック" w:hAnsi="ＭＳ ゴシック" w:cs="ＭＳ 明朝" w:hint="eastAsia"/>
          <w:szCs w:val="20"/>
        </w:rPr>
        <w:t>B</w:t>
      </w:r>
      <w:r w:rsidRPr="0031516B">
        <w:rPr>
          <w:rFonts w:ascii="ＭＳ ゴシック" w:eastAsia="ＭＳ ゴシック" w:hAnsi="ＭＳ ゴシック" w:cs="ＭＳ 明朝" w:hint="eastAsia"/>
          <w:szCs w:val="20"/>
        </w:rPr>
        <w:t>】（氏名、個人住所、生年月日、所属部署、役職等が記載されたもの）を契約前に</w:t>
      </w:r>
      <w:r w:rsidRPr="0031516B">
        <w:rPr>
          <w:rFonts w:ascii="ＭＳ ゴシック" w:eastAsia="ＭＳ ゴシック" w:hAnsi="ＭＳ ゴシック" w:cs="ＭＳ 明朝" w:hint="eastAsia"/>
          <w:szCs w:val="20"/>
        </w:rPr>
        <w:lastRenderedPageBreak/>
        <w:t>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31516B">
        <w:rPr>
          <w:rFonts w:ascii="ＭＳ ゴシック" w:eastAsia="ＭＳ ゴシック" w:hAnsi="ＭＳ ゴシック" w:hint="eastAsia"/>
          <w:szCs w:val="21"/>
        </w:rPr>
        <w:t>また、情報セキュリティを確保するための体制を定めた書面又は情報取扱者名簿に変更がある場合は、予めIPAへ届出を行い、同意を得ること。</w:t>
      </w:r>
    </w:p>
    <w:p w14:paraId="4A47E40E" w14:textId="77777777" w:rsidR="00130F87" w:rsidRPr="0031516B" w:rsidRDefault="00130F87" w:rsidP="00130F87">
      <w:pPr>
        <w:autoSpaceDE w:val="0"/>
        <w:autoSpaceDN w:val="0"/>
        <w:spacing w:beforeLines="50" w:before="120" w:afterLines="50" w:after="120"/>
        <w:ind w:firstLineChars="200" w:firstLine="420"/>
        <w:contextualSpacing/>
        <w:rPr>
          <w:rFonts w:ascii="ＭＳ ゴシック" w:eastAsia="ＭＳ ゴシック" w:hAnsi="ＭＳ ゴシック" w:cs="ＭＳ 明朝"/>
          <w:szCs w:val="20"/>
        </w:rPr>
      </w:pPr>
      <w:r w:rsidRPr="0031516B">
        <w:rPr>
          <w:rFonts w:ascii="ＭＳ ゴシック" w:eastAsia="ＭＳ ゴシック" w:hAnsi="ＭＳ ゴシック" w:cs="ＭＳ 明朝" w:hint="eastAsia"/>
          <w:szCs w:val="20"/>
        </w:rPr>
        <w:t>（確保すべき履行体制）</w:t>
      </w:r>
    </w:p>
    <w:p w14:paraId="4304D922" w14:textId="77777777" w:rsidR="00130F87" w:rsidRPr="0031516B" w:rsidRDefault="00130F87" w:rsidP="00130F87">
      <w:pPr>
        <w:autoSpaceDE w:val="0"/>
        <w:autoSpaceDN w:val="0"/>
        <w:spacing w:beforeLines="50" w:before="120" w:afterLines="50" w:after="120"/>
        <w:ind w:left="630" w:hangingChars="300" w:hanging="630"/>
        <w:contextualSpacing/>
        <w:rPr>
          <w:rFonts w:ascii="ＭＳ ゴシック" w:eastAsia="ＭＳ ゴシック" w:hAnsi="ＭＳ ゴシック" w:cs="ＭＳ 明朝"/>
          <w:szCs w:val="20"/>
        </w:rPr>
      </w:pPr>
      <w:r w:rsidRPr="0031516B">
        <w:rPr>
          <w:rFonts w:ascii="ＭＳ ゴシック" w:eastAsia="ＭＳ ゴシック" w:hAnsi="ＭＳ ゴシック" w:cs="ＭＳ 明朝" w:hint="eastAsia"/>
          <w:szCs w:val="20"/>
        </w:rPr>
        <w:t xml:space="preserve">　  </w:t>
      </w:r>
      <w:r>
        <w:rPr>
          <w:rFonts w:ascii="ＭＳ ゴシック" w:eastAsia="ＭＳ ゴシック" w:hAnsi="ＭＳ ゴシック" w:cs="ＭＳ 明朝" w:hint="eastAsia"/>
          <w:szCs w:val="20"/>
        </w:rPr>
        <w:t xml:space="preserve"> </w:t>
      </w:r>
      <w:r w:rsidRPr="0031516B">
        <w:rPr>
          <w:rFonts w:ascii="ＭＳ ゴシック" w:eastAsia="ＭＳ ゴシック" w:hAnsi="ＭＳ ゴシック" w:cs="ＭＳ 明朝" w:hint="eastAsia"/>
          <w:szCs w:val="20"/>
        </w:rPr>
        <w:t xml:space="preserve"> 契約を履行する一環として契約相手方が収集、整理、作成等した一切の情報</w:t>
      </w:r>
      <w:r>
        <w:rPr>
          <w:rFonts w:ascii="ＭＳ ゴシック" w:eastAsia="ＭＳ ゴシック" w:hAnsi="ＭＳ ゴシック" w:cs="ＭＳ 明朝" w:hint="eastAsia"/>
          <w:szCs w:val="20"/>
        </w:rPr>
        <w:t>を</w:t>
      </w:r>
      <w:r w:rsidRPr="0031516B">
        <w:rPr>
          <w:rFonts w:ascii="ＭＳ ゴシック" w:eastAsia="ＭＳ ゴシック" w:hAnsi="ＭＳ ゴシック" w:cs="ＭＳ 明朝" w:hint="eastAsia"/>
          <w:szCs w:val="20"/>
        </w:rPr>
        <w:t>、IPAが保護を要さないと確認するまでは、情報取扱者名簿に記載のある者以外に伝達又は漏えいされないことを保証する履行体制を有していること。</w:t>
      </w:r>
    </w:p>
    <w:p w14:paraId="2C0AC458" w14:textId="77777777" w:rsidR="00130F87" w:rsidRPr="002B3776" w:rsidRDefault="00130F87" w:rsidP="00130F87">
      <w:pPr>
        <w:pStyle w:val="afb"/>
        <w:numPr>
          <w:ilvl w:val="0"/>
          <w:numId w:val="39"/>
        </w:numPr>
        <w:autoSpaceDE w:val="0"/>
        <w:autoSpaceDN w:val="0"/>
        <w:spacing w:beforeLines="50" w:before="120" w:afterLines="50" w:after="120"/>
        <w:ind w:leftChars="0"/>
        <w:contextualSpacing/>
        <w:rPr>
          <w:rFonts w:ascii="ＭＳ ゴシック" w:eastAsia="ＭＳ ゴシック" w:hAnsi="ＭＳ ゴシック"/>
          <w:szCs w:val="21"/>
        </w:rPr>
      </w:pPr>
      <w:r w:rsidRPr="002B3776">
        <w:rPr>
          <w:rFonts w:ascii="ＭＳ ゴシック" w:eastAsia="ＭＳ ゴシック" w:hAnsi="ＭＳ ゴシック" w:hint="eastAsia"/>
          <w:szCs w:val="21"/>
        </w:rPr>
        <w:t>請負者は、請負者の資本関係・役員等の情報、本業務の実施場所、業務従事者の経歴（氏名、所属、役職、学歴、職歴、業務経験、研修実績その他経歴、</w:t>
      </w:r>
      <w:r w:rsidRPr="002B3776">
        <w:rPr>
          <w:rFonts w:ascii="ＭＳ ゴシック" w:eastAsia="ＭＳ ゴシック" w:hAnsi="ＭＳ ゴシック" w:cs="ＭＳ\" w:hint="eastAsia"/>
          <w:kern w:val="0"/>
          <w:szCs w:val="21"/>
        </w:rPr>
        <w:t>専門的知識その他の知見等</w:t>
      </w:r>
      <w:r w:rsidRPr="002B3776">
        <w:rPr>
          <w:rFonts w:ascii="ＭＳ ゴシック" w:eastAsia="ＭＳ ゴシック" w:hAnsi="ＭＳ ゴシック" w:hint="eastAsia"/>
          <w:szCs w:val="21"/>
        </w:rPr>
        <w:t>、国籍等がわかる資料）を提出すること。経歴提出のない業務従事者の人件費は計上不可。</w:t>
      </w:r>
    </w:p>
    <w:p w14:paraId="341B3963" w14:textId="77777777" w:rsidR="00130F87" w:rsidRPr="00CC61DE" w:rsidRDefault="00130F87" w:rsidP="00130F87">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FF7443">
        <w:rPr>
          <w:rFonts w:ascii="ＭＳ ゴシック" w:eastAsia="ＭＳ ゴシック" w:hAnsi="ＭＳ ゴシック" w:hint="eastAsia"/>
          <w:szCs w:val="21"/>
        </w:rPr>
        <w:t>本業務の過程で収集・作成する一切の情報は、本業務の目的の他に</w:t>
      </w:r>
      <w:r w:rsidRPr="00FF7443">
        <w:rPr>
          <w:rFonts w:ascii="ＭＳ ゴシック" w:eastAsia="ＭＳ ゴシック" w:hAnsi="ＭＳ ゴシック"/>
          <w:szCs w:val="21"/>
        </w:rPr>
        <w:t>IPAに許可なく情報取扱者以外の</w:t>
      </w:r>
      <w:r w:rsidRPr="00CC61DE">
        <w:rPr>
          <w:rFonts w:ascii="ＭＳ ゴシック" w:eastAsia="ＭＳ ゴシック" w:hAnsi="ＭＳ ゴシック" w:cs="ＭＳ" w:hint="eastAsia"/>
          <w:szCs w:val="21"/>
        </w:rPr>
        <w:t>者に開示又は漏えいしないものとし、他に利用しないこと。但し、本業務の実施以前に公開情報</w:t>
      </w:r>
      <w:r w:rsidRPr="00CC61DE">
        <w:rPr>
          <w:rFonts w:ascii="ＭＳ ゴシック" w:eastAsia="ＭＳ ゴシック" w:hAnsi="ＭＳ ゴシック" w:hint="eastAsia"/>
          <w:szCs w:val="21"/>
        </w:rPr>
        <w:t>となっていたものについては除く。</w:t>
      </w:r>
    </w:p>
    <w:p w14:paraId="13756781" w14:textId="77777777" w:rsidR="00130F87" w:rsidRPr="00CC61DE" w:rsidRDefault="00130F87" w:rsidP="00130F87">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再委託先の情報セキュリティ対策の実施状況を確認するために必要な情報を</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に提供し、</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の承認を受けること。</w:t>
      </w:r>
    </w:p>
    <w:p w14:paraId="1A107FDB" w14:textId="77777777" w:rsidR="00130F87" w:rsidRPr="00CC61DE" w:rsidRDefault="00130F87" w:rsidP="00130F87">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情報セキュリティインシデントが発生した場合、ただちに</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に報告し</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の指示に基づき適切に対応すること。</w:t>
      </w:r>
    </w:p>
    <w:p w14:paraId="0605ACAF" w14:textId="77777777" w:rsidR="00130F87" w:rsidRPr="00CC61DE" w:rsidRDefault="00130F87" w:rsidP="00130F87">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保護すべき情報は、パスワードの設定など安全な方法で受け渡しをすること。また、契約中／契約終了後の如何に依らず、一時的に</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から提示する未公開情報や個人情報等は、不要になった段階で適切に削除するとともに、</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に確認を取ること。</w:t>
      </w:r>
    </w:p>
    <w:p w14:paraId="22BE6AED" w14:textId="77777777" w:rsidR="00130F87" w:rsidRPr="00CC61DE" w:rsidRDefault="00130F87" w:rsidP="00130F87">
      <w:pPr>
        <w:pStyle w:val="afb"/>
        <w:numPr>
          <w:ilvl w:val="0"/>
          <w:numId w:val="39"/>
        </w:numPr>
        <w:autoSpaceDE w:val="0"/>
        <w:autoSpaceDN w:val="0"/>
        <w:ind w:leftChars="0" w:left="652" w:hanging="442"/>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本業務の実施においてクラウドサービスを利用する場合、以下の項目に留意し、必要があれば</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に報告すること。</w:t>
      </w:r>
    </w:p>
    <w:p w14:paraId="7E18C628" w14:textId="77777777" w:rsidR="00130F87" w:rsidRPr="006C637D" w:rsidRDefault="00130F87" w:rsidP="00130F87">
      <w:pPr>
        <w:ind w:leftChars="296" w:left="832" w:hangingChars="100" w:hanging="210"/>
        <w:rPr>
          <w:rFonts w:ascii="ＭＳ ゴシック" w:eastAsia="ＭＳ ゴシック" w:hAnsi="ＭＳ ゴシック"/>
          <w:szCs w:val="21"/>
        </w:rPr>
      </w:pPr>
      <w:r w:rsidRPr="006C637D">
        <w:rPr>
          <w:rFonts w:ascii="ＭＳ ゴシック" w:eastAsia="ＭＳ ゴシック" w:hAnsi="ＭＳ ゴシック" w:hint="eastAsia"/>
          <w:szCs w:val="21"/>
        </w:rPr>
        <w:t>a) クラウドサービスに係るアクセスログ等の証跡の保存及び提供が可能なこと。</w:t>
      </w:r>
    </w:p>
    <w:p w14:paraId="1776F85A" w14:textId="77777777" w:rsidR="00130F87" w:rsidRPr="006C637D" w:rsidRDefault="00130F87" w:rsidP="00130F87">
      <w:pPr>
        <w:ind w:leftChars="296" w:left="832" w:hangingChars="100" w:hanging="210"/>
        <w:rPr>
          <w:rFonts w:ascii="ＭＳ ゴシック" w:eastAsia="ＭＳ ゴシック" w:hAnsi="ＭＳ ゴシック"/>
          <w:szCs w:val="21"/>
        </w:rPr>
      </w:pPr>
      <w:r w:rsidRPr="006C637D">
        <w:rPr>
          <w:rFonts w:ascii="ＭＳ ゴシック" w:eastAsia="ＭＳ ゴシック" w:hAnsi="ＭＳ ゴシック" w:hint="eastAsia"/>
          <w:szCs w:val="21"/>
        </w:rPr>
        <w:t>b) クラウドサービス上の脆弱性対策の実施内容が確認できること。</w:t>
      </w:r>
    </w:p>
    <w:p w14:paraId="4A224613" w14:textId="77777777" w:rsidR="00130F87" w:rsidRDefault="00130F87" w:rsidP="00130F87">
      <w:pPr>
        <w:pStyle w:val="afb"/>
        <w:numPr>
          <w:ilvl w:val="0"/>
          <w:numId w:val="39"/>
        </w:numPr>
        <w:autoSpaceDE w:val="0"/>
        <w:autoSpaceDN w:val="0"/>
        <w:ind w:leftChars="0" w:left="652" w:hanging="442"/>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請負者の情報セキュリティ対策の履行状況を確認する必要が生じた場合、対応すること。</w:t>
      </w:r>
    </w:p>
    <w:p w14:paraId="1FE71548" w14:textId="77777777" w:rsidR="00130F87" w:rsidRDefault="00130F87" w:rsidP="00130F87">
      <w:pPr>
        <w:pStyle w:val="afb"/>
        <w:numPr>
          <w:ilvl w:val="0"/>
          <w:numId w:val="39"/>
        </w:numPr>
        <w:autoSpaceDE w:val="0"/>
        <w:autoSpaceDN w:val="0"/>
        <w:ind w:leftChars="0" w:left="652" w:hanging="442"/>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情報セキュリティ対策が不十分であることが判明した場合、</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と調整し、適切に対処すること。</w:t>
      </w:r>
    </w:p>
    <w:p w14:paraId="7F281E7B" w14:textId="77777777" w:rsidR="00130F87" w:rsidRPr="00990825" w:rsidRDefault="00130F87" w:rsidP="00130F87">
      <w:pPr>
        <w:autoSpaceDE w:val="0"/>
        <w:autoSpaceDN w:val="0"/>
        <w:contextualSpacing/>
        <w:jc w:val="left"/>
        <w:rPr>
          <w:rFonts w:ascii="ＭＳ ゴシック" w:eastAsia="ＭＳ ゴシック" w:hAnsi="ＭＳ ゴシック"/>
          <w:szCs w:val="21"/>
        </w:rPr>
      </w:pPr>
    </w:p>
    <w:p w14:paraId="41263EC8" w14:textId="77777777" w:rsidR="00130F87" w:rsidRDefault="00130F87" w:rsidP="00130F87">
      <w:pPr>
        <w:pStyle w:val="1"/>
      </w:pPr>
      <w:r>
        <w:rPr>
          <w:rFonts w:hint="eastAsia"/>
        </w:rPr>
        <w:t>納入関連</w:t>
      </w:r>
    </w:p>
    <w:p w14:paraId="73436049" w14:textId="77777777" w:rsidR="00130F87" w:rsidRPr="00710B19" w:rsidRDefault="00130F87" w:rsidP="00130F87">
      <w:pPr>
        <w:pStyle w:val="2"/>
        <w:ind w:left="420" w:hangingChars="200" w:hanging="420"/>
        <w:rPr>
          <w:color w:val="auto"/>
        </w:rPr>
      </w:pPr>
      <w:r w:rsidRPr="00710B19">
        <w:rPr>
          <w:rFonts w:hint="eastAsia"/>
          <w:color w:val="auto"/>
        </w:rPr>
        <w:t>納入期限・納入場所</w:t>
      </w:r>
    </w:p>
    <w:p w14:paraId="7AD1C45B" w14:textId="77777777" w:rsidR="00130F87" w:rsidRPr="00710B19" w:rsidRDefault="00130F87" w:rsidP="00130F87">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hint="eastAsia"/>
          <w:szCs w:val="21"/>
        </w:rPr>
        <w:t>20</w:t>
      </w:r>
      <w:r>
        <w:rPr>
          <w:rFonts w:ascii="ＭＳ ゴシック" w:eastAsia="ＭＳ ゴシック" w:hAnsi="ＭＳ ゴシック" w:hint="eastAsia"/>
          <w:szCs w:val="21"/>
        </w:rPr>
        <w:t>25</w:t>
      </w:r>
      <w:r w:rsidRPr="00710B19">
        <w:rPr>
          <w:rFonts w:ascii="ＭＳ ゴシック" w:eastAsia="ＭＳ ゴシック" w:hAnsi="ＭＳ ゴシック" w:hint="eastAsia"/>
          <w:szCs w:val="21"/>
        </w:rPr>
        <w:t>年</w:t>
      </w:r>
      <w:r>
        <w:rPr>
          <w:rFonts w:ascii="ＭＳ ゴシック" w:eastAsia="ＭＳ ゴシック" w:hAnsi="ＭＳ ゴシック" w:hint="eastAsia"/>
          <w:szCs w:val="21"/>
        </w:rPr>
        <w:t>3</w:t>
      </w:r>
      <w:r w:rsidRPr="00710B19">
        <w:rPr>
          <w:rFonts w:ascii="ＭＳ ゴシック" w:eastAsia="ＭＳ ゴシック" w:hAnsi="ＭＳ ゴシック" w:hint="eastAsia"/>
          <w:szCs w:val="21"/>
        </w:rPr>
        <w:t>月</w:t>
      </w:r>
      <w:r>
        <w:rPr>
          <w:rFonts w:ascii="ＭＳ ゴシック" w:eastAsia="ＭＳ ゴシック" w:hAnsi="ＭＳ ゴシック" w:hint="eastAsia"/>
          <w:szCs w:val="21"/>
        </w:rPr>
        <w:t>5</w:t>
      </w:r>
      <w:r w:rsidRPr="00710B19">
        <w:rPr>
          <w:rFonts w:ascii="ＭＳ ゴシック" w:eastAsia="ＭＳ ゴシック" w:hAnsi="ＭＳ ゴシック" w:hint="eastAsia"/>
          <w:szCs w:val="21"/>
        </w:rPr>
        <w:t>日</w:t>
      </w:r>
      <w:r>
        <w:rPr>
          <w:rFonts w:ascii="ＭＳ ゴシック" w:eastAsia="ＭＳ ゴシック" w:hAnsi="ＭＳ ゴシック" w:hint="eastAsia"/>
          <w:szCs w:val="21"/>
        </w:rPr>
        <w:t>（水）</w:t>
      </w:r>
    </w:p>
    <w:p w14:paraId="5C66D05E" w14:textId="77777777" w:rsidR="00130F87" w:rsidRPr="00710B19" w:rsidRDefault="00130F87" w:rsidP="00130F87">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szCs w:val="21"/>
        </w:rPr>
        <w:t>〒113-6591</w:t>
      </w:r>
    </w:p>
    <w:p w14:paraId="6F5482FB" w14:textId="77777777" w:rsidR="00130F87" w:rsidRPr="00710B19" w:rsidRDefault="00130F87" w:rsidP="00130F87">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hint="eastAsia"/>
          <w:szCs w:val="21"/>
        </w:rPr>
        <w:t>東京都文京区本駒込2丁目</w:t>
      </w:r>
      <w:r w:rsidRPr="00710B19">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8</w:t>
      </w:r>
      <w:r w:rsidRPr="00710B19">
        <w:rPr>
          <w:rFonts w:ascii="ＭＳ ゴシック" w:eastAsia="ＭＳ ゴシック" w:hAnsi="ＭＳ ゴシック"/>
          <w:szCs w:val="21"/>
        </w:rPr>
        <w:t>階</w:t>
      </w:r>
    </w:p>
    <w:p w14:paraId="1831D969" w14:textId="77777777" w:rsidR="00130F87" w:rsidRPr="00710B19" w:rsidRDefault="00130F87" w:rsidP="00130F87">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hint="eastAsia"/>
          <w:szCs w:val="21"/>
        </w:rPr>
        <w:t>独立行政法人情報処理推進機構</w:t>
      </w:r>
      <w:r w:rsidRPr="00D112B8">
        <w:rPr>
          <w:rFonts w:ascii="ＭＳ ゴシック" w:eastAsia="ＭＳ ゴシック" w:hAnsi="ＭＳ ゴシック" w:hint="eastAsia"/>
          <w:szCs w:val="21"/>
        </w:rPr>
        <w:t xml:space="preserve">　セキュリティセンター</w:t>
      </w:r>
      <w:r>
        <w:rPr>
          <w:rFonts w:ascii="ＭＳ ゴシック" w:eastAsia="ＭＳ ゴシック" w:hAnsi="ＭＳ ゴシック" w:hint="eastAsia"/>
          <w:szCs w:val="21"/>
        </w:rPr>
        <w:t xml:space="preserve">　</w:t>
      </w:r>
      <w:r w:rsidRPr="00BE2D6E">
        <w:rPr>
          <w:rFonts w:ascii="ＭＳ ゴシック" w:eastAsia="ＭＳ ゴシック" w:hAnsi="ＭＳ ゴシック" w:hint="eastAsia"/>
          <w:szCs w:val="21"/>
        </w:rPr>
        <w:t>普及啓発・振興部</w:t>
      </w:r>
      <w:r>
        <w:rPr>
          <w:rFonts w:ascii="ＭＳ ゴシック" w:eastAsia="ＭＳ ゴシック" w:hAnsi="ＭＳ ゴシック" w:hint="eastAsia"/>
          <w:szCs w:val="21"/>
        </w:rPr>
        <w:t xml:space="preserve">　</w:t>
      </w:r>
      <w:r w:rsidRPr="00BE2D6E">
        <w:rPr>
          <w:rFonts w:ascii="ＭＳ ゴシック" w:eastAsia="ＭＳ ゴシック" w:hAnsi="ＭＳ ゴシック" w:hint="eastAsia"/>
          <w:szCs w:val="21"/>
        </w:rPr>
        <w:t>普及啓発グループ</w:t>
      </w:r>
    </w:p>
    <w:p w14:paraId="4B6E5F4B" w14:textId="77777777" w:rsidR="00130F87" w:rsidRPr="00EC04E3" w:rsidRDefault="00130F87" w:rsidP="00130F87">
      <w:pPr>
        <w:snapToGrid w:val="0"/>
        <w:rPr>
          <w:rFonts w:ascii="ＭＳ ゴシック" w:eastAsia="ＭＳ ゴシック" w:hAnsi="ＭＳ ゴシック"/>
          <w:color w:val="7F7F7F"/>
          <w:szCs w:val="21"/>
        </w:rPr>
      </w:pPr>
    </w:p>
    <w:p w14:paraId="644AAB64" w14:textId="77777777" w:rsidR="00130F87" w:rsidRPr="00A3031C" w:rsidRDefault="00130F87" w:rsidP="00130F87">
      <w:pPr>
        <w:pStyle w:val="2"/>
        <w:ind w:left="420" w:hangingChars="200" w:hanging="420"/>
        <w:rPr>
          <w:color w:val="auto"/>
        </w:rPr>
      </w:pPr>
      <w:r w:rsidRPr="00A3031C">
        <w:rPr>
          <w:rFonts w:hint="eastAsia"/>
          <w:color w:val="auto"/>
        </w:rPr>
        <w:t>納入物件</w:t>
      </w:r>
    </w:p>
    <w:p w14:paraId="1F9E11CB" w14:textId="77777777" w:rsidR="00130F87" w:rsidRPr="00D112B8" w:rsidRDefault="00130F87" w:rsidP="00130F87">
      <w:pPr>
        <w:snapToGrid w:val="0"/>
        <w:ind w:firstLineChars="200" w:firstLine="420"/>
        <w:rPr>
          <w:rFonts w:ascii="ＭＳ ゴシック" w:eastAsia="ＭＳ ゴシック" w:hAnsi="ＭＳ ゴシック"/>
          <w:szCs w:val="21"/>
        </w:rPr>
      </w:pPr>
      <w:r w:rsidRPr="00D112B8">
        <w:rPr>
          <w:rFonts w:ascii="ＭＳ ゴシック" w:eastAsia="ＭＳ ゴシック" w:hAnsi="ＭＳ ゴシック" w:hint="eastAsia"/>
          <w:szCs w:val="21"/>
        </w:rPr>
        <w:t>以下の資料の電子データを格納した記録媒体(CD-R又はDVD-R)　一式</w:t>
      </w:r>
    </w:p>
    <w:p w14:paraId="0E1D52E5" w14:textId="77777777" w:rsidR="00130F87" w:rsidRPr="00A3031C" w:rsidRDefault="00130F87" w:rsidP="00130F87">
      <w:pPr>
        <w:pStyle w:val="afb"/>
        <w:numPr>
          <w:ilvl w:val="0"/>
          <w:numId w:val="31"/>
        </w:num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w:t>
      </w:r>
      <w:r>
        <w:rPr>
          <w:rFonts w:ascii="ＭＳ ゴシック" w:eastAsia="ＭＳ ゴシック" w:hAnsi="ＭＳ ゴシック" w:hint="eastAsia"/>
        </w:rPr>
        <w:t>1.1に定める</w:t>
      </w:r>
      <w:r w:rsidRPr="00D517E2">
        <w:rPr>
          <w:rFonts w:ascii="ＭＳ ゴシック" w:eastAsia="ＭＳ ゴシック" w:hAnsi="ＭＳ ゴシック" w:hint="eastAsia"/>
        </w:rPr>
        <w:t>「アンケート集計・分析結果（全体、地域別）」</w:t>
      </w:r>
    </w:p>
    <w:p w14:paraId="1601CCDF" w14:textId="77777777" w:rsidR="00130F87" w:rsidRDefault="00130F87" w:rsidP="00130F87">
      <w:pPr>
        <w:pStyle w:val="afb"/>
        <w:numPr>
          <w:ilvl w:val="0"/>
          <w:numId w:val="31"/>
        </w:numPr>
        <w:ind w:leftChars="100" w:left="630" w:hangingChars="200" w:hanging="420"/>
        <w:rPr>
          <w:rFonts w:ascii="ＭＳ ゴシック" w:eastAsia="ＭＳ ゴシック" w:hAnsi="ＭＳ ゴシック"/>
        </w:rPr>
      </w:pPr>
      <w:r w:rsidRPr="00A3031C">
        <w:rPr>
          <w:rFonts w:ascii="ＭＳ ゴシック" w:eastAsia="ＭＳ ゴシック" w:hAnsi="ＭＳ ゴシック"/>
        </w:rPr>
        <w:t>4.</w:t>
      </w:r>
      <w:r>
        <w:rPr>
          <w:rFonts w:ascii="ＭＳ ゴシック" w:eastAsia="ＭＳ ゴシック" w:hAnsi="ＭＳ ゴシック" w:hint="eastAsia"/>
        </w:rPr>
        <w:t>1.2</w:t>
      </w:r>
      <w:r w:rsidRPr="00A3031C">
        <w:rPr>
          <w:rFonts w:ascii="ＭＳ ゴシック" w:eastAsia="ＭＳ ゴシック" w:hAnsi="ＭＳ ゴシック" w:hint="eastAsia"/>
        </w:rPr>
        <w:t>に定める</w:t>
      </w:r>
      <w:r>
        <w:rPr>
          <w:rFonts w:ascii="ＭＳ ゴシック" w:eastAsia="ＭＳ ゴシック" w:hAnsi="ＭＳ ゴシック" w:hint="eastAsia"/>
        </w:rPr>
        <w:t>「</w:t>
      </w:r>
      <w:r w:rsidRPr="004327CE">
        <w:rPr>
          <w:rFonts w:ascii="ＭＳ ゴシック" w:eastAsia="ＭＳ ゴシック" w:hAnsi="ＭＳ ゴシック" w:hint="eastAsia"/>
        </w:rPr>
        <w:t>ヒアリング議事録（ヒアリング対象者毎）</w:t>
      </w:r>
      <w:r>
        <w:rPr>
          <w:rFonts w:ascii="ＭＳ ゴシック" w:eastAsia="ＭＳ ゴシック" w:hAnsi="ＭＳ ゴシック" w:hint="eastAsia"/>
        </w:rPr>
        <w:t>」、「</w:t>
      </w:r>
      <w:r w:rsidRPr="004327CE">
        <w:rPr>
          <w:rFonts w:ascii="ＭＳ ゴシック" w:eastAsia="ＭＳ ゴシック" w:hAnsi="ＭＳ ゴシック" w:hint="eastAsia"/>
        </w:rPr>
        <w:t>地域ITベンダーのセキュリティに関する現状と課題</w:t>
      </w:r>
      <w:r>
        <w:rPr>
          <w:rFonts w:ascii="ＭＳ ゴシック" w:eastAsia="ＭＳ ゴシック" w:hAnsi="ＭＳ ゴシック" w:hint="eastAsia"/>
        </w:rPr>
        <w:t>」</w:t>
      </w:r>
    </w:p>
    <w:p w14:paraId="5E1D4AE5" w14:textId="77777777" w:rsidR="00130F87" w:rsidRPr="00952221" w:rsidRDefault="00130F87" w:rsidP="00130F87">
      <w:pPr>
        <w:pStyle w:val="afb"/>
        <w:numPr>
          <w:ilvl w:val="0"/>
          <w:numId w:val="31"/>
        </w:numPr>
        <w:ind w:leftChars="100" w:left="630" w:hangingChars="200" w:hanging="420"/>
        <w:rPr>
          <w:rFonts w:ascii="ＭＳ ゴシック" w:eastAsia="ＭＳ ゴシック" w:hAnsi="ＭＳ ゴシック"/>
        </w:rPr>
      </w:pPr>
      <w:r w:rsidRPr="00952221">
        <w:rPr>
          <w:rFonts w:ascii="ＭＳ ゴシック" w:eastAsia="ＭＳ ゴシック" w:hAnsi="ＭＳ ゴシック" w:hint="eastAsia"/>
        </w:rPr>
        <w:t>4</w:t>
      </w:r>
      <w:r w:rsidRPr="00952221">
        <w:rPr>
          <w:rFonts w:ascii="ＭＳ ゴシック" w:eastAsia="ＭＳ ゴシック" w:hAnsi="ＭＳ ゴシック"/>
        </w:rPr>
        <w:t>.</w:t>
      </w:r>
      <w:r>
        <w:rPr>
          <w:rFonts w:ascii="ＭＳ ゴシック" w:eastAsia="ＭＳ ゴシック" w:hAnsi="ＭＳ ゴシック" w:hint="eastAsia"/>
        </w:rPr>
        <w:t>2</w:t>
      </w:r>
      <w:r w:rsidRPr="00952221">
        <w:rPr>
          <w:rFonts w:ascii="ＭＳ ゴシック" w:eastAsia="ＭＳ ゴシック" w:hAnsi="ＭＳ ゴシック" w:hint="eastAsia"/>
        </w:rPr>
        <w:t>に定める「</w:t>
      </w:r>
      <w:r w:rsidRPr="004327CE">
        <w:rPr>
          <w:rFonts w:ascii="ＭＳ ゴシック" w:eastAsia="ＭＳ ゴシック" w:hAnsi="ＭＳ ゴシック" w:hint="eastAsia"/>
        </w:rPr>
        <w:t>地域ITベンダー</w:t>
      </w:r>
      <w:r>
        <w:rPr>
          <w:rFonts w:ascii="ＭＳ ゴシック" w:eastAsia="ＭＳ ゴシック" w:hAnsi="ＭＳ ゴシック" w:hint="eastAsia"/>
        </w:rPr>
        <w:t>が</w:t>
      </w:r>
      <w:r w:rsidRPr="004327CE">
        <w:rPr>
          <w:rFonts w:ascii="ＭＳ ゴシック" w:eastAsia="ＭＳ ゴシック" w:hAnsi="ＭＳ ゴシック" w:hint="eastAsia"/>
        </w:rPr>
        <w:t>実施すべき事項の整理及び支援策の検討結果</w:t>
      </w:r>
      <w:r w:rsidRPr="00952221">
        <w:rPr>
          <w:rFonts w:ascii="ＭＳ ゴシック" w:eastAsia="ＭＳ ゴシック" w:hAnsi="ＭＳ ゴシック" w:hint="eastAsia"/>
        </w:rPr>
        <w:t>」、「</w:t>
      </w:r>
      <w:r w:rsidRPr="004327CE">
        <w:rPr>
          <w:rFonts w:ascii="ＭＳ ゴシック" w:eastAsia="ＭＳ ゴシック" w:hAnsi="ＭＳ ゴシック" w:hint="eastAsia"/>
        </w:rPr>
        <w:t>ITベンダー向け手引き（案）</w:t>
      </w:r>
      <w:r w:rsidRPr="00952221">
        <w:rPr>
          <w:rFonts w:ascii="ＭＳ ゴシック" w:eastAsia="ＭＳ ゴシック" w:hAnsi="ＭＳ ゴシック" w:hint="eastAsia"/>
        </w:rPr>
        <w:t>」</w:t>
      </w:r>
    </w:p>
    <w:p w14:paraId="24CF22C3" w14:textId="77777777" w:rsidR="00130F87" w:rsidRPr="00A3031C" w:rsidRDefault="00130F87" w:rsidP="00130F87">
      <w:pPr>
        <w:pStyle w:val="afb"/>
        <w:numPr>
          <w:ilvl w:val="0"/>
          <w:numId w:val="31"/>
        </w:numPr>
        <w:ind w:leftChars="100" w:left="630" w:hangingChars="200" w:hanging="420"/>
        <w:rPr>
          <w:rFonts w:ascii="ＭＳ ゴシック" w:eastAsia="ＭＳ ゴシック" w:hAnsi="ＭＳ ゴシック"/>
        </w:rPr>
      </w:pPr>
      <w:r w:rsidRPr="00A3031C">
        <w:rPr>
          <w:rFonts w:ascii="ＭＳ ゴシック" w:eastAsia="ＭＳ ゴシック" w:hAnsi="ＭＳ ゴシック" w:hint="eastAsia"/>
        </w:rPr>
        <w:t>4.</w:t>
      </w:r>
      <w:r>
        <w:rPr>
          <w:rFonts w:ascii="ＭＳ ゴシック" w:eastAsia="ＭＳ ゴシック" w:hAnsi="ＭＳ ゴシック" w:hint="eastAsia"/>
        </w:rPr>
        <w:t>3</w:t>
      </w:r>
      <w:r w:rsidRPr="00A3031C">
        <w:rPr>
          <w:rFonts w:ascii="ＭＳ ゴシック" w:eastAsia="ＭＳ ゴシック" w:hAnsi="ＭＳ ゴシック" w:hint="eastAsia"/>
        </w:rPr>
        <w:t>に定める「実施報告書」</w:t>
      </w:r>
      <w:bookmarkStart w:id="2" w:name="_Hlk138437609"/>
      <w:r>
        <w:rPr>
          <w:rFonts w:ascii="ＭＳ ゴシック" w:eastAsia="ＭＳ ゴシック" w:hAnsi="ＭＳ ゴシック" w:hint="eastAsia"/>
        </w:rPr>
        <w:t>及び</w:t>
      </w:r>
      <w:r w:rsidRPr="00A3031C">
        <w:rPr>
          <w:rFonts w:ascii="ＭＳ ゴシック" w:eastAsia="ＭＳ ゴシック" w:hAnsi="ＭＳ ゴシック" w:hint="eastAsia"/>
        </w:rPr>
        <w:t>「実施報告書（概要版）」</w:t>
      </w:r>
      <w:bookmarkEnd w:id="2"/>
    </w:p>
    <w:p w14:paraId="39755813" w14:textId="77777777" w:rsidR="00130F87" w:rsidRPr="00DC7C2B" w:rsidRDefault="00130F87" w:rsidP="00130F87">
      <w:pPr>
        <w:pStyle w:val="afb"/>
        <w:ind w:leftChars="100" w:left="210"/>
        <w:rPr>
          <w:rFonts w:ascii="ＭＳ ゴシック" w:eastAsia="ＭＳ ゴシック" w:hAnsi="ＭＳ ゴシック"/>
          <w:szCs w:val="21"/>
        </w:rPr>
      </w:pPr>
      <w:r>
        <w:rPr>
          <w:rFonts w:ascii="ＭＳ ゴシック" w:eastAsia="ＭＳ ゴシック" w:hAnsi="ＭＳ ゴシック" w:hint="eastAsia"/>
          <w:szCs w:val="21"/>
        </w:rPr>
        <w:t>なお、検収確認用としてそれぞれ紙媒体1部を添付すること。</w:t>
      </w:r>
    </w:p>
    <w:p w14:paraId="65C0A472" w14:textId="77777777" w:rsidR="00130F87" w:rsidRPr="00D112B8" w:rsidRDefault="00130F87" w:rsidP="00130F87">
      <w:pPr>
        <w:snapToGrid w:val="0"/>
        <w:ind w:leftChars="50" w:left="105" w:firstLineChars="100" w:firstLine="210"/>
        <w:rPr>
          <w:rFonts w:ascii="ＭＳ ゴシック" w:eastAsia="ＭＳ ゴシック" w:hAnsi="ＭＳ ゴシック"/>
          <w:szCs w:val="21"/>
        </w:rPr>
      </w:pPr>
      <w:r w:rsidRPr="00D112B8">
        <w:rPr>
          <w:rFonts w:ascii="ＭＳ ゴシック" w:eastAsia="ＭＳ ゴシック" w:hAnsi="ＭＳ ゴシック" w:hint="eastAsia"/>
          <w:szCs w:val="21"/>
        </w:rPr>
        <w:t>※データ形式</w:t>
      </w:r>
    </w:p>
    <w:p w14:paraId="2A71978F" w14:textId="77777777" w:rsidR="00130F87" w:rsidRPr="00D112B8" w:rsidRDefault="00130F87" w:rsidP="00130F87">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・各納入物件とも図表等を挿入したもの</w:t>
      </w:r>
    </w:p>
    <w:p w14:paraId="62D0233C" w14:textId="77777777" w:rsidR="00130F87" w:rsidRPr="00D112B8" w:rsidRDefault="00130F87" w:rsidP="00130F87">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・Microsoft Word2016以上、Power</w:t>
      </w:r>
      <w:r w:rsidRPr="00D112B8">
        <w:rPr>
          <w:rFonts w:ascii="ＭＳ ゴシック" w:eastAsia="ＭＳ ゴシック" w:hAnsi="ＭＳ ゴシック"/>
          <w:szCs w:val="21"/>
        </w:rPr>
        <w:t xml:space="preserve"> P</w:t>
      </w:r>
      <w:r w:rsidRPr="00D112B8">
        <w:rPr>
          <w:rFonts w:ascii="ＭＳ ゴシック" w:eastAsia="ＭＳ ゴシック" w:hAnsi="ＭＳ ゴシック" w:hint="eastAsia"/>
          <w:szCs w:val="21"/>
        </w:rPr>
        <w:t>oint2016以上、及びPDF形式</w:t>
      </w:r>
    </w:p>
    <w:p w14:paraId="65E4B047" w14:textId="77777777" w:rsidR="00130F87" w:rsidRPr="00D112B8" w:rsidRDefault="00130F87" w:rsidP="00130F87">
      <w:pPr>
        <w:ind w:leftChars="50" w:left="105" w:firstLineChars="250" w:firstLine="525"/>
        <w:rPr>
          <w:rFonts w:ascii="ＭＳ ゴシック" w:eastAsia="ＭＳ ゴシック" w:hAnsi="ＭＳ ゴシック"/>
          <w:szCs w:val="21"/>
        </w:rPr>
      </w:pPr>
      <w:r w:rsidRPr="00D112B8">
        <w:rPr>
          <w:rFonts w:ascii="ＭＳ ゴシック" w:eastAsia="ＭＳ ゴシック" w:hAnsi="ＭＳ ゴシック" w:hint="eastAsia"/>
          <w:szCs w:val="21"/>
        </w:rPr>
        <w:t>ただし、納入物件の用途によってはMicrosoft Excel2016以上を含む。</w:t>
      </w:r>
    </w:p>
    <w:p w14:paraId="114B7AD3" w14:textId="77777777" w:rsidR="00130F87" w:rsidRPr="00D112B8" w:rsidRDefault="00130F87" w:rsidP="00130F87">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lastRenderedPageBreak/>
        <w:t>＜注＞</w:t>
      </w:r>
    </w:p>
    <w:p w14:paraId="17B39AC4" w14:textId="77777777" w:rsidR="00130F87" w:rsidRDefault="00130F87" w:rsidP="00130F87">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w:t>
      </w:r>
      <w:r>
        <w:rPr>
          <w:rFonts w:ascii="ＭＳ ゴシック" w:eastAsia="ＭＳ ゴシック" w:hAnsi="ＭＳ ゴシック" w:hint="eastAsia"/>
          <w:szCs w:val="21"/>
        </w:rPr>
        <w:t>その他、本業務で入手したデータ、文献、資料等も併せて提出すること。</w:t>
      </w:r>
    </w:p>
    <w:p w14:paraId="604507D3" w14:textId="77777777" w:rsidR="00130F87" w:rsidRPr="00D112B8" w:rsidRDefault="00130F87" w:rsidP="00130F87">
      <w:pPr>
        <w:ind w:leftChars="50" w:left="105"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w:t>
      </w:r>
      <w:r w:rsidRPr="00D112B8">
        <w:rPr>
          <w:rFonts w:ascii="ＭＳ ゴシック" w:eastAsia="ＭＳ ゴシック" w:hAnsi="ＭＳ ゴシック" w:hint="eastAsia"/>
          <w:szCs w:val="21"/>
        </w:rPr>
        <w:t>本文に画像形式ファイルを挿入した場合は、個々の画像形式ファイルも納入データに含む。</w:t>
      </w:r>
    </w:p>
    <w:p w14:paraId="534A1373" w14:textId="77777777" w:rsidR="00130F87" w:rsidRPr="00A3031C" w:rsidRDefault="00130F87" w:rsidP="00130F87">
      <w:pPr>
        <w:ind w:firstLineChars="200" w:firstLine="420"/>
        <w:rPr>
          <w:rFonts w:ascii="ＭＳ ゴシック" w:eastAsia="ＭＳ ゴシック" w:hAnsi="ＭＳ ゴシック"/>
          <w:color w:val="7F7F7F"/>
        </w:rPr>
      </w:pPr>
    </w:p>
    <w:p w14:paraId="5BD90EE6" w14:textId="77777777" w:rsidR="00130F87" w:rsidRPr="00AC385F" w:rsidRDefault="00130F87" w:rsidP="00130F87">
      <w:pPr>
        <w:pStyle w:val="1"/>
      </w:pPr>
      <w:r w:rsidRPr="00AC385F">
        <w:rPr>
          <w:rFonts w:hint="eastAsia"/>
        </w:rPr>
        <w:t>検収関連</w:t>
      </w:r>
    </w:p>
    <w:p w14:paraId="311D6B84" w14:textId="77777777" w:rsidR="00130F87" w:rsidRPr="00A3031C" w:rsidRDefault="00130F87" w:rsidP="00130F87">
      <w:pPr>
        <w:snapToGrid w:val="0"/>
        <w:ind w:firstLineChars="200" w:firstLine="420"/>
        <w:rPr>
          <w:rFonts w:ascii="ＭＳ ゴシック" w:eastAsia="ＭＳ ゴシック" w:hAnsi="ＭＳ ゴシック"/>
          <w:szCs w:val="21"/>
        </w:rPr>
      </w:pPr>
      <w:r w:rsidRPr="00A3031C">
        <w:rPr>
          <w:rFonts w:ascii="ＭＳ ゴシック" w:eastAsia="ＭＳ ゴシック" w:hAnsi="ＭＳ ゴシック" w:hint="eastAsia"/>
          <w:szCs w:val="21"/>
        </w:rPr>
        <w:t>検収条件</w:t>
      </w:r>
    </w:p>
    <w:p w14:paraId="50B27840" w14:textId="77777777" w:rsidR="00130F87" w:rsidRDefault="00130F87" w:rsidP="00130F87">
      <w:pPr>
        <w:snapToGrid w:val="0"/>
        <w:ind w:left="360" w:firstLineChars="100" w:firstLine="210"/>
        <w:rPr>
          <w:rFonts w:ascii="ＭＳ ゴシック" w:eastAsia="ＭＳ ゴシック" w:hAnsi="ＭＳ ゴシック"/>
        </w:rPr>
      </w:pPr>
      <w:r w:rsidRPr="00A3031C">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69BC0C29" w14:textId="77777777" w:rsidR="00130F87" w:rsidRPr="00A3031C" w:rsidRDefault="00130F87" w:rsidP="00130F87">
      <w:pPr>
        <w:snapToGrid w:val="0"/>
        <w:rPr>
          <w:rFonts w:ascii="ＭＳ 明朝" w:hAnsi="ＭＳ 明朝"/>
        </w:rPr>
      </w:pPr>
    </w:p>
    <w:p w14:paraId="6E2B63B9" w14:textId="77777777" w:rsidR="00130F87" w:rsidRPr="00664EC7" w:rsidRDefault="00130F87" w:rsidP="00130F87">
      <w:pPr>
        <w:jc w:val="right"/>
        <w:rPr>
          <w:rFonts w:asciiTheme="minorEastAsia" w:eastAsiaTheme="minorEastAsia" w:hAnsiTheme="minorEastAsia"/>
          <w:szCs w:val="21"/>
        </w:rPr>
      </w:pPr>
      <w:r>
        <w:rPr>
          <w:rFonts w:ascii="ＭＳ 明朝" w:hAnsi="ＭＳ 明朝"/>
        </w:rPr>
        <w:br w:type="page"/>
      </w:r>
      <w:r w:rsidRPr="00664EC7">
        <w:rPr>
          <w:rFonts w:asciiTheme="minorEastAsia" w:eastAsiaTheme="minorEastAsia" w:hAnsiTheme="minorEastAsia" w:hint="eastAsia"/>
          <w:szCs w:val="21"/>
        </w:rPr>
        <w:lastRenderedPageBreak/>
        <w:t>【様式A】</w:t>
      </w:r>
    </w:p>
    <w:p w14:paraId="119DA074" w14:textId="77777777" w:rsidR="00130F87" w:rsidRPr="00AF0BBF" w:rsidRDefault="00130F87" w:rsidP="00130F87">
      <w:pPr>
        <w:ind w:right="202"/>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情報管理体制図（例）</w:t>
      </w:r>
    </w:p>
    <w:p w14:paraId="67213983" w14:textId="77777777" w:rsidR="00130F87" w:rsidRPr="00095A98" w:rsidRDefault="00130F87" w:rsidP="00130F87">
      <w:pPr>
        <w:ind w:right="202"/>
        <w:jc w:val="center"/>
        <w:rPr>
          <w:rFonts w:asciiTheme="minorEastAsia" w:eastAsiaTheme="minorEastAsia" w:hAnsiTheme="minorEastAsia"/>
          <w:b/>
          <w:color w:val="00B0F0"/>
          <w:szCs w:val="21"/>
        </w:rPr>
      </w:pPr>
    </w:p>
    <w:p w14:paraId="00A83959" w14:textId="77777777" w:rsidR="00130F87" w:rsidRPr="00095A98" w:rsidRDefault="00130F87" w:rsidP="00130F8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730432" behindDoc="0" locked="0" layoutInCell="1" allowOverlap="1" wp14:anchorId="178E37FF" wp14:editId="4606FD04">
                <wp:simplePos x="0" y="0"/>
                <wp:positionH relativeFrom="margin">
                  <wp:align>center</wp:align>
                </wp:positionH>
                <wp:positionV relativeFrom="paragraph">
                  <wp:posOffset>75565</wp:posOffset>
                </wp:positionV>
                <wp:extent cx="1092731" cy="332715"/>
                <wp:effectExtent l="0" t="0" r="12700" b="10795"/>
                <wp:wrapNone/>
                <wp:docPr id="2087598207"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FA3EBA7" w14:textId="77777777" w:rsidR="00130F87" w:rsidRDefault="00130F87" w:rsidP="00130F8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E37FF" id="正方形/長方形 29" o:spid="_x0000_s1034" style="position:absolute;left:0;text-align:left;margin-left:0;margin-top:5.95pt;width:86.05pt;height:26.2pt;z-index:251730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u/omkYAIAAMcEAAAOAAAAAAAAAAAAAAAAAC4CAABkcnMvZTJvRG9j&#10;LnhtbFBLAQItABQABgAIAAAAIQCv6I5k3AAAAAYBAAAPAAAAAAAAAAAAAAAAALoEAABkcnMvZG93&#10;bnJldi54bWxQSwUGAAAAAAQABADzAAAAwwUAAAAA&#10;" fillcolor="window" strokecolor="#385d8a" strokeweight="2pt">
                <v:textbox>
                  <w:txbxContent>
                    <w:p w14:paraId="0FA3EBA7" w14:textId="77777777" w:rsidR="00130F87" w:rsidRDefault="00130F87" w:rsidP="00130F8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0ACCE3E" w14:textId="77777777" w:rsidR="00130F87" w:rsidRPr="00095A98" w:rsidRDefault="00130F87" w:rsidP="00130F8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729408" behindDoc="0" locked="0" layoutInCell="1" allowOverlap="1" wp14:anchorId="152551F4" wp14:editId="53C5CCC4">
                <wp:simplePos x="0" y="0"/>
                <wp:positionH relativeFrom="column">
                  <wp:posOffset>166894</wp:posOffset>
                </wp:positionH>
                <wp:positionV relativeFrom="paragraph">
                  <wp:posOffset>19630</wp:posOffset>
                </wp:positionV>
                <wp:extent cx="5947575" cy="3714750"/>
                <wp:effectExtent l="0" t="0" r="15240" b="19050"/>
                <wp:wrapNone/>
                <wp:docPr id="996721762" name="正方形/長方形 27"/>
                <wp:cNvGraphicFramePr/>
                <a:graphic xmlns:a="http://schemas.openxmlformats.org/drawingml/2006/main">
                  <a:graphicData uri="http://schemas.microsoft.com/office/word/2010/wordprocessingShape">
                    <wps:wsp>
                      <wps:cNvSpPr/>
                      <wps:spPr>
                        <a:xfrm>
                          <a:off x="0" y="0"/>
                          <a:ext cx="5947575" cy="3714750"/>
                        </a:xfrm>
                        <a:prstGeom prst="rect">
                          <a:avLst/>
                        </a:prstGeom>
                        <a:noFill/>
                        <a:ln w="25400" cap="flat" cmpd="sng" algn="ctr">
                          <a:solidFill>
                            <a:srgbClr val="4F81BD">
                              <a:shade val="50000"/>
                            </a:srgbClr>
                          </a:solidFill>
                          <a:prstDash val="solid"/>
                        </a:ln>
                        <a:effectLst/>
                      </wps:spPr>
                      <wps:txbx>
                        <w:txbxContent>
                          <w:p w14:paraId="32CC0FA8" w14:textId="77777777" w:rsidR="00130F87" w:rsidRPr="00095A98" w:rsidRDefault="00130F87" w:rsidP="00130F8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551F4" id="正方形/長方形 27" o:spid="_x0000_s1035" style="position:absolute;left:0;text-align:left;margin-left:13.15pt;margin-top:1.55pt;width:468.3pt;height:29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" filled="f" strokecolor="#385d8a" strokeweight="2pt">
                <v:textbox>
                  <w:txbxContent>
                    <w:p w14:paraId="32CC0FA8" w14:textId="77777777" w:rsidR="00130F87" w:rsidRPr="00095A98" w:rsidRDefault="00130F87" w:rsidP="00130F87">
                      <w:pPr>
                        <w:rPr>
                          <w:color w:val="00B0F0"/>
                          <w:kern w:val="0"/>
                          <w:sz w:val="24"/>
                        </w:rPr>
                      </w:pPr>
                      <w:r>
                        <w:rPr>
                          <w:rFonts w:ascii="ＭＳ 明朝" w:hAnsi="ＭＳ 明朝" w:hint="eastAsia"/>
                          <w:color w:val="FFFFFF"/>
                          <w:sz w:val="22"/>
                          <w:szCs w:val="22"/>
                        </w:rPr>
                        <w:t> </w:t>
                      </w:r>
                    </w:p>
                  </w:txbxContent>
                </v:textbox>
              </v:rect>
            </w:pict>
          </mc:Fallback>
        </mc:AlternateContent>
      </w:r>
    </w:p>
    <w:p w14:paraId="1071023C" w14:textId="77777777" w:rsidR="00130F87" w:rsidRPr="00095A98" w:rsidRDefault="00130F87" w:rsidP="00130F8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664D4DD9" wp14:editId="3EB06515">
            <wp:extent cx="5095875" cy="3438525"/>
            <wp:effectExtent l="0" t="0" r="9525" b="0"/>
            <wp:docPr id="1350649507" name="図表 1350649507">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A6F7157" w14:textId="77777777" w:rsidR="00130F87" w:rsidRPr="00095A98" w:rsidRDefault="00130F87" w:rsidP="00130F8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005C03A1" w14:textId="77777777" w:rsidR="00130F87" w:rsidRPr="00AF0BBF" w:rsidRDefault="00130F87" w:rsidP="00130F8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【情報管理体制図に記載すべき事項】</w:t>
      </w:r>
    </w:p>
    <w:p w14:paraId="6503F5FA" w14:textId="77777777" w:rsidR="00130F87" w:rsidRPr="00AF0BBF" w:rsidRDefault="00130F87" w:rsidP="00130F8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本委託業務の遂行にあたって保護すべき情報を取り扱う全ての者。（再委託先も含む。）</w:t>
      </w:r>
    </w:p>
    <w:p w14:paraId="64006464" w14:textId="77777777" w:rsidR="00130F87" w:rsidRPr="00AF0BBF" w:rsidRDefault="00130F87" w:rsidP="00130F8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委託業務の遂行のため最低限必要な範囲で情報取扱者を設定し記載すること。</w:t>
      </w:r>
    </w:p>
    <w:p w14:paraId="7E18401E" w14:textId="77777777" w:rsidR="00130F87" w:rsidRPr="00AF0BBF" w:rsidRDefault="00130F87" w:rsidP="00130F87">
      <w:pPr>
        <w:ind w:left="441" w:hangingChars="210" w:hanging="441"/>
        <w:rPr>
          <w:rFonts w:asciiTheme="minorEastAsia" w:eastAsiaTheme="minorEastAsia" w:hAnsiTheme="minorEastAsia"/>
          <w:szCs w:val="21"/>
        </w:rPr>
      </w:pPr>
      <w:r w:rsidRPr="00AF0BB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0360BF68" w14:textId="77777777" w:rsidR="00130F87" w:rsidRDefault="00130F87" w:rsidP="00130F87">
      <w:pPr>
        <w:rPr>
          <w:rFonts w:ascii="ＭＳ 明朝" w:hAnsi="ＭＳ 明朝"/>
        </w:rPr>
      </w:pPr>
      <w:r>
        <w:rPr>
          <w:rFonts w:ascii="ＭＳ 明朝" w:hAnsi="ＭＳ 明朝"/>
        </w:rPr>
        <w:br w:type="page"/>
      </w:r>
    </w:p>
    <w:p w14:paraId="319B99AD" w14:textId="77777777" w:rsidR="00130F87" w:rsidRPr="00AF0BBF" w:rsidRDefault="00130F87" w:rsidP="00130F87">
      <w:pPr>
        <w:widowControl/>
        <w:jc w:val="right"/>
        <w:rPr>
          <w:rFonts w:asciiTheme="minorEastAsia" w:eastAsiaTheme="minorEastAsia" w:hAnsiTheme="minorEastAsia"/>
          <w:szCs w:val="21"/>
        </w:rPr>
      </w:pPr>
      <w:r w:rsidRPr="00F40ABC">
        <w:rPr>
          <w:rFonts w:ascii="ＭＳ ゴシック" w:eastAsia="ＭＳ ゴシック" w:hAnsi="ＭＳ ゴシック" w:hint="eastAsia"/>
          <w:szCs w:val="21"/>
        </w:rPr>
        <w:lastRenderedPageBreak/>
        <w:t>【様式B</w:t>
      </w:r>
      <w:r w:rsidRPr="00F40ABC">
        <w:rPr>
          <w:rFonts w:ascii="ＭＳ ゴシック" w:eastAsia="ＭＳ ゴシック" w:hAnsi="ＭＳ ゴシック"/>
          <w:szCs w:val="21"/>
        </w:rPr>
        <w:t>】</w:t>
      </w:r>
    </w:p>
    <w:p w14:paraId="396351B9" w14:textId="77777777" w:rsidR="00130F87" w:rsidRDefault="00130F87" w:rsidP="00130F87">
      <w:pPr>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情報取扱者名簿</w:t>
      </w:r>
    </w:p>
    <w:p w14:paraId="3242F1D0" w14:textId="77777777" w:rsidR="00130F87" w:rsidRDefault="00130F87" w:rsidP="00130F87">
      <w:pPr>
        <w:jc w:val="left"/>
        <w:rPr>
          <w:rFonts w:asciiTheme="minorEastAsia" w:eastAsiaTheme="minorEastAsia" w:hAnsiTheme="minorEastAsia"/>
          <w:b/>
          <w:szCs w:val="21"/>
        </w:rPr>
      </w:pPr>
    </w:p>
    <w:tbl>
      <w:tblPr>
        <w:tblW w:w="10055" w:type="dxa"/>
        <w:tblCellMar>
          <w:left w:w="0" w:type="dxa"/>
          <w:right w:w="0" w:type="dxa"/>
        </w:tblCellMar>
        <w:tblLook w:val="04A0" w:firstRow="1" w:lastRow="0" w:firstColumn="1" w:lastColumn="0" w:noHBand="0" w:noVBand="1"/>
      </w:tblPr>
      <w:tblGrid>
        <w:gridCol w:w="2258"/>
        <w:gridCol w:w="426"/>
        <w:gridCol w:w="992"/>
        <w:gridCol w:w="1701"/>
        <w:gridCol w:w="1134"/>
        <w:gridCol w:w="1134"/>
        <w:gridCol w:w="850"/>
        <w:gridCol w:w="1560"/>
      </w:tblGrid>
      <w:tr w:rsidR="00130F87" w:rsidRPr="000C361A" w14:paraId="399B7F8F" w14:textId="77777777" w:rsidTr="00E52823">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3769A" w14:textId="77777777" w:rsidR="00130F87" w:rsidRPr="00CC61DE" w:rsidRDefault="00130F87" w:rsidP="00E52823">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29DB12" w14:textId="77777777" w:rsidR="00130F87" w:rsidRPr="00CC61DE" w:rsidRDefault="00130F87" w:rsidP="00E52823">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sz w:val="16"/>
                <w:szCs w:val="16"/>
              </w:rPr>
              <w:t>(しめい)</w:t>
            </w:r>
          </w:p>
          <w:p w14:paraId="50C6154F" w14:textId="77777777" w:rsidR="00130F87" w:rsidRPr="00CC61DE" w:rsidRDefault="00130F87" w:rsidP="00E52823">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氏名</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C5462" w14:textId="77777777" w:rsidR="00130F87" w:rsidRDefault="00130F87" w:rsidP="00E52823">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個人住所</w:t>
            </w:r>
          </w:p>
          <w:p w14:paraId="71AE27E3" w14:textId="77777777" w:rsidR="00130F87" w:rsidRPr="00CC61DE" w:rsidRDefault="00130F87" w:rsidP="00E52823">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D2C12" w14:textId="77777777" w:rsidR="00130F87" w:rsidRDefault="00130F87" w:rsidP="00E52823">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生年月日</w:t>
            </w:r>
          </w:p>
          <w:p w14:paraId="62D08B13" w14:textId="77777777" w:rsidR="00130F87" w:rsidRPr="00CC61DE" w:rsidRDefault="00130F87" w:rsidP="00E52823">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43E40" w14:textId="77777777" w:rsidR="00130F87" w:rsidRPr="00CC61DE" w:rsidRDefault="00130F87" w:rsidP="00E52823">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85221A" w14:textId="77777777" w:rsidR="00130F87" w:rsidRPr="00CC61DE" w:rsidRDefault="00130F87" w:rsidP="00E52823">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79F4DF" w14:textId="77777777" w:rsidR="00130F87" w:rsidRDefault="00130F87" w:rsidP="00E52823">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パスポート番号</w:t>
            </w:r>
          </w:p>
          <w:p w14:paraId="76B3D60A" w14:textId="77777777" w:rsidR="00130F87" w:rsidRPr="00CC61DE" w:rsidRDefault="00130F87" w:rsidP="00E52823">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及び国籍</w:t>
            </w:r>
          </w:p>
          <w:p w14:paraId="6C274553" w14:textId="77777777" w:rsidR="00130F87" w:rsidRPr="00CC61DE" w:rsidRDefault="00130F87" w:rsidP="00E52823">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（※４）</w:t>
            </w:r>
          </w:p>
        </w:tc>
      </w:tr>
      <w:tr w:rsidR="00130F87" w:rsidRPr="000C361A" w14:paraId="391190B3" w14:textId="77777777" w:rsidTr="00E52823">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7954E9"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BB3ED1"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65BF66"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6CA656"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361BDE"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D7D969"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C48BE"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3F7252"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130F87" w:rsidRPr="000C361A" w14:paraId="645E531B" w14:textId="77777777" w:rsidTr="00E528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905DB"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292CE"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6A034"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0CF402"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9DA27"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32D386"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E98ED9"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1A0C7F"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130F87" w:rsidRPr="000C361A" w14:paraId="744C45CF" w14:textId="77777777" w:rsidTr="00E52823">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1A70D07" w14:textId="77777777" w:rsidR="00130F87" w:rsidRPr="00CC61DE" w:rsidRDefault="00130F87" w:rsidP="00E528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AB6D54"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E1AA9"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1BBDA"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B0A111"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FE138"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FE53A"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9D1A4"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130F87" w:rsidRPr="000C361A" w14:paraId="07287327" w14:textId="77777777" w:rsidTr="00E528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1F101C"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B9CA08"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84FCD"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6A3C79"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9EAEFE"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AC3997"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2A1E4F"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9AF57"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130F87" w:rsidRPr="000C361A" w14:paraId="5E766CBC" w14:textId="77777777" w:rsidTr="00E52823">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5D64AC7" w14:textId="77777777" w:rsidR="00130F87" w:rsidRPr="00CC61DE" w:rsidRDefault="00130F87" w:rsidP="00E528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FF8330"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58D2E7"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9FDB88"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B5D4BC"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AF1273"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3C407"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4434B"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130F87" w:rsidRPr="000C361A" w14:paraId="17FEF2E6" w14:textId="77777777" w:rsidTr="00E52823">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3655FF"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DC81E"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2EE62"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BFF267"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C33A3A"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9D909E"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C1FD86"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7EEBE" w14:textId="77777777" w:rsidR="00130F87" w:rsidRPr="00CC61DE" w:rsidRDefault="00130F87" w:rsidP="00E52823">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bl>
    <w:p w14:paraId="2AB92F68" w14:textId="77777777" w:rsidR="00130F87" w:rsidRPr="00AF0BBF" w:rsidRDefault="00130F87" w:rsidP="00130F87">
      <w:pPr>
        <w:ind w:right="202"/>
        <w:jc w:val="right"/>
        <w:rPr>
          <w:rFonts w:asciiTheme="minorEastAsia" w:eastAsiaTheme="minorEastAsia" w:hAnsiTheme="minorEastAsia"/>
          <w:szCs w:val="21"/>
        </w:rPr>
      </w:pPr>
    </w:p>
    <w:p w14:paraId="1D5C780F" w14:textId="77777777" w:rsidR="00130F87" w:rsidRPr="00AF0BBF" w:rsidRDefault="00130F87" w:rsidP="00130F8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（※１）受託事業者としての情報取扱の全ての責任を有する者。必ず明記すること。</w:t>
      </w:r>
    </w:p>
    <w:p w14:paraId="7F7691AA" w14:textId="77777777" w:rsidR="00130F87" w:rsidRPr="00AF0BBF" w:rsidRDefault="00130F87" w:rsidP="00130F87">
      <w:pPr>
        <w:ind w:left="630" w:hangingChars="300" w:hanging="630"/>
        <w:rPr>
          <w:rFonts w:asciiTheme="minorEastAsia" w:eastAsiaTheme="minorEastAsia" w:hAnsiTheme="minorEastAsia"/>
          <w:szCs w:val="21"/>
        </w:rPr>
      </w:pPr>
      <w:r w:rsidRPr="00AF0BB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2BF2C22" w14:textId="77777777" w:rsidR="00130F87" w:rsidRPr="00AF0BBF" w:rsidRDefault="00130F87" w:rsidP="00130F8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（※３）本委託業務の遂行にあたって保護すべき情報を取り扱う可能性のある者。</w:t>
      </w:r>
    </w:p>
    <w:p w14:paraId="7B0CD41D" w14:textId="77777777" w:rsidR="00130F87" w:rsidRDefault="00130F87" w:rsidP="00130F87">
      <w:pPr>
        <w:ind w:left="630" w:hangingChars="300" w:hanging="630"/>
        <w:rPr>
          <w:rFonts w:asciiTheme="minorEastAsia" w:eastAsiaTheme="minorEastAsia" w:hAnsiTheme="minorEastAsia"/>
          <w:szCs w:val="21"/>
        </w:rPr>
      </w:pPr>
      <w:r w:rsidRPr="00AF0BB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36324C7B" w14:textId="77777777" w:rsidR="00130F87" w:rsidRPr="00AF0BBF" w:rsidRDefault="00130F87" w:rsidP="00130F87">
      <w:pPr>
        <w:ind w:left="630" w:hangingChars="300" w:hanging="630"/>
        <w:rPr>
          <w:rFonts w:asciiTheme="minorEastAsia" w:eastAsiaTheme="minorEastAsia" w:hAnsiTheme="minorEastAsia"/>
          <w:szCs w:val="21"/>
        </w:rPr>
      </w:pPr>
      <w:r w:rsidRPr="0027261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bookmarkEnd w:id="0"/>
    <w:bookmarkEnd w:id="1"/>
    <w:p w14:paraId="0D4C45E3" w14:textId="77777777" w:rsidR="002658A2" w:rsidRDefault="002658A2" w:rsidP="00535639"/>
    <w:p w14:paraId="582DD095" w14:textId="77777777" w:rsidR="00B00485" w:rsidRDefault="00B00485">
      <w:pPr>
        <w:widowControl/>
        <w:jc w:val="left"/>
        <w:rPr>
          <w:rFonts w:ascii="ＭＳ 明朝" w:hAnsi="ＭＳ 明朝" w:cs="ＭＳ Ｐゴシック"/>
          <w:sz w:val="28"/>
          <w:szCs w:val="28"/>
        </w:rPr>
      </w:pPr>
      <w:r>
        <w:rPr>
          <w:rFonts w:cs="ＭＳ Ｐゴシック"/>
        </w:rPr>
        <w:br w:type="page"/>
      </w:r>
    </w:p>
    <w:p w14:paraId="6D6C2D8F" w14:textId="77777777" w:rsidR="00B00485" w:rsidRDefault="00B00485" w:rsidP="00B00485"/>
    <w:p w14:paraId="69062378" w14:textId="77777777" w:rsidR="00B00485" w:rsidRDefault="00B00485" w:rsidP="00B00485"/>
    <w:p w14:paraId="7DF90E51" w14:textId="6A1CAC2D"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Pr="00645677"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04959F1C" w14:textId="77777777" w:rsidR="002833FF" w:rsidRDefault="007F4CAD" w:rsidP="009D21B8">
      <w:pPr>
        <w:pStyle w:val="a3"/>
        <w:spacing w:line="484" w:lineRule="exact"/>
        <w:jc w:val="center"/>
        <w:rPr>
          <w:rFonts w:ascii="ＭＳ 明朝" w:hAnsi="ＭＳ 明朝" w:cs="ＭＳ Ｐゴシック"/>
          <w:b/>
          <w:sz w:val="32"/>
          <w:szCs w:val="32"/>
        </w:rPr>
      </w:pPr>
      <w:r w:rsidRPr="0010023A">
        <w:rPr>
          <w:rFonts w:ascii="ＭＳ 明朝" w:hAnsi="ＭＳ 明朝" w:cs="ＭＳ Ｐゴシック" w:hint="eastAsia"/>
          <w:b/>
          <w:sz w:val="32"/>
          <w:szCs w:val="32"/>
        </w:rPr>
        <w:t>「</w:t>
      </w:r>
      <w:r w:rsidR="00EC66D2">
        <w:rPr>
          <w:rFonts w:ascii="ＭＳ 明朝" w:hAnsi="ＭＳ 明朝" w:cs="ＭＳ Ｐゴシック" w:hint="eastAsia"/>
          <w:b/>
          <w:sz w:val="32"/>
          <w:szCs w:val="32"/>
        </w:rPr>
        <w:t>令和6年度地域IT</w:t>
      </w:r>
      <w:r w:rsidR="001866EC">
        <w:rPr>
          <w:rFonts w:ascii="ＭＳ 明朝" w:hAnsi="ＭＳ 明朝" w:cs="ＭＳ Ｐゴシック" w:hint="eastAsia"/>
          <w:b/>
          <w:sz w:val="32"/>
          <w:szCs w:val="32"/>
        </w:rPr>
        <w:t>ベンダーの</w:t>
      </w:r>
      <w:r w:rsidR="009D21B8" w:rsidRPr="009D21B8">
        <w:rPr>
          <w:rFonts w:ascii="ＭＳ 明朝" w:hAnsi="ＭＳ 明朝" w:cs="ＭＳ Ｐゴシック" w:hint="eastAsia"/>
          <w:b/>
          <w:sz w:val="32"/>
          <w:szCs w:val="32"/>
        </w:rPr>
        <w:t>セキュリティ</w:t>
      </w:r>
      <w:r w:rsidR="001866EC">
        <w:rPr>
          <w:rFonts w:ascii="ＭＳ 明朝" w:hAnsi="ＭＳ 明朝" w:cs="ＭＳ Ｐゴシック" w:hint="eastAsia"/>
          <w:b/>
          <w:sz w:val="32"/>
          <w:szCs w:val="32"/>
        </w:rPr>
        <w:t>対応能力強化</w:t>
      </w:r>
    </w:p>
    <w:p w14:paraId="7DF90E5B" w14:textId="007E33CB" w:rsidR="007F4CAD" w:rsidRPr="0010023A" w:rsidRDefault="001866EC" w:rsidP="009D21B8">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支援業務</w:t>
      </w:r>
      <w:r w:rsidR="007F4CAD" w:rsidRPr="0010023A">
        <w:rPr>
          <w:rFonts w:ascii="ＭＳ 明朝" w:hAnsi="ＭＳ 明朝" w:cs="ＭＳ Ｐゴシック" w:hint="eastAsia"/>
          <w:b/>
          <w:sz w:val="32"/>
          <w:szCs w:val="32"/>
        </w:rPr>
        <w:t>」</w:t>
      </w:r>
    </w:p>
    <w:p w14:paraId="7DF90E5C" w14:textId="77777777" w:rsidR="007F4CAD" w:rsidRPr="009D21B8"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1ADC58E"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9D21B8">
        <w:rPr>
          <w:rFonts w:ascii="ＭＳ 明朝" w:hAnsi="ＭＳ 明朝" w:cs="ＭＳ Ｐゴシック" w:hint="eastAsia"/>
        </w:rPr>
        <w:t>「</w:t>
      </w:r>
      <w:r w:rsidR="00EC66D2">
        <w:rPr>
          <w:rFonts w:ascii="ＭＳ 明朝" w:hAnsi="ＭＳ 明朝" w:cs="ＭＳ Ｐゴシック" w:hint="eastAsia"/>
        </w:rPr>
        <w:t>令和6年度地域IT</w:t>
      </w:r>
      <w:r w:rsidR="001866EC">
        <w:rPr>
          <w:rFonts w:ascii="ＭＳ 明朝" w:hAnsi="ＭＳ 明朝" w:cs="ＭＳ Ｐゴシック" w:hint="eastAsia"/>
        </w:rPr>
        <w:t>ベンダーの</w:t>
      </w:r>
      <w:r w:rsidR="009D21B8" w:rsidRPr="009D21B8">
        <w:rPr>
          <w:rFonts w:ascii="ＭＳ 明朝" w:hAnsi="ＭＳ 明朝" w:cs="ＭＳ Ｐゴシック" w:hint="eastAsia"/>
        </w:rPr>
        <w:t>セキュリティ</w:t>
      </w:r>
      <w:r w:rsidR="001866EC">
        <w:rPr>
          <w:rFonts w:ascii="ＭＳ 明朝" w:hAnsi="ＭＳ 明朝" w:cs="ＭＳ Ｐゴシック" w:hint="eastAsia"/>
        </w:rPr>
        <w:t>対応能力強化支援</w:t>
      </w:r>
      <w:r w:rsidR="00DD740B">
        <w:rPr>
          <w:rFonts w:ascii="ＭＳ 明朝" w:hAnsi="ＭＳ 明朝" w:cs="ＭＳ Ｐゴシック" w:hint="eastAsia"/>
        </w:rPr>
        <w:t>業務</w:t>
      </w:r>
      <w:r w:rsidRPr="009D21B8">
        <w:rPr>
          <w:rFonts w:ascii="ＭＳ 明朝" w:hAnsi="ＭＳ 明朝" w:cs="ＭＳ Ｐゴシック" w:hint="eastAsia"/>
        </w:rPr>
        <w:t>」</w:t>
      </w:r>
      <w:r w:rsidRPr="0010023A">
        <w:rPr>
          <w:rFonts w:ascii="ＭＳ 明朝" w:hAnsi="ＭＳ 明朝" w:cs="ＭＳ Ｐゴシック" w:hint="eastAsia"/>
        </w:rPr>
        <w:t>に</w:t>
      </w:r>
      <w:r w:rsidR="00DD740B">
        <w:rPr>
          <w:rFonts w:ascii="ＭＳ 明朝" w:hAnsi="ＭＳ 明朝" w:cs="ＭＳ Ｐゴシック" w:hint="eastAsia"/>
        </w:rPr>
        <w:t>関する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3463D64E" w:rsidR="007F4CAD" w:rsidRDefault="001866EC" w:rsidP="001866EC">
            <w:pPr>
              <w:pStyle w:val="a3"/>
              <w:rPr>
                <w:rFonts w:ascii="ＭＳ 明朝" w:hAnsi="ＭＳ 明朝"/>
              </w:rPr>
            </w:pPr>
            <w:r w:rsidRPr="001866EC">
              <w:rPr>
                <w:rFonts w:ascii="ＭＳ 明朝" w:hAnsi="ＭＳ 明朝" w:cs="ＭＳ Ｐゴシック" w:hint="eastAsia"/>
              </w:rPr>
              <w:t>①</w:t>
            </w:r>
            <w:r w:rsidR="007F4CAD" w:rsidRPr="001866EC">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706918D3"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9D21B8">
              <w:rPr>
                <w:rFonts w:ascii="ＭＳ 明朝" w:hAnsi="ＭＳ 明朝" w:cs="ＭＳ Ｐゴシック" w:hint="eastAsia"/>
              </w:rPr>
              <w:t>「</w:t>
            </w:r>
            <w:r w:rsidR="00EC66D2">
              <w:rPr>
                <w:rFonts w:ascii="ＭＳ 明朝" w:hAnsi="ＭＳ 明朝" w:cs="ＭＳ Ｐゴシック" w:hint="eastAsia"/>
              </w:rPr>
              <w:t>令和6年度地域IT</w:t>
            </w:r>
            <w:r w:rsidR="001866EC">
              <w:rPr>
                <w:rFonts w:ascii="ＭＳ 明朝" w:hAnsi="ＭＳ 明朝" w:cs="ＭＳ Ｐゴシック" w:hint="eastAsia"/>
              </w:rPr>
              <w:t>ベンダーの</w:t>
            </w:r>
            <w:r w:rsidR="009D21B8" w:rsidRPr="009D21B8">
              <w:rPr>
                <w:rFonts w:ascii="ＭＳ 明朝" w:hAnsi="ＭＳ 明朝" w:cs="ＭＳ Ｐゴシック" w:hint="eastAsia"/>
              </w:rPr>
              <w:t>セキュリティ</w:t>
            </w:r>
            <w:r w:rsidR="001866EC">
              <w:rPr>
                <w:rFonts w:ascii="ＭＳ 明朝" w:hAnsi="ＭＳ 明朝" w:cs="ＭＳ Ｐゴシック" w:hint="eastAsia"/>
              </w:rPr>
              <w:t>対応能力強化支援</w:t>
            </w:r>
            <w:r w:rsidR="00DD740B">
              <w:rPr>
                <w:rFonts w:ascii="ＭＳ 明朝" w:hAnsi="ＭＳ 明朝" w:cs="ＭＳ Ｐゴシック" w:hint="eastAsia"/>
              </w:rPr>
              <w:t>業務</w:t>
            </w:r>
            <w:r w:rsidR="0010023A" w:rsidRPr="009D21B8">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9441633" w:rsidR="007F4CAD" w:rsidRDefault="00565A6E">
            <w:pPr>
              <w:pStyle w:val="a3"/>
              <w:ind w:firstLineChars="100" w:firstLine="212"/>
              <w:rPr>
                <w:rFonts w:ascii="ＭＳ 明朝" w:hAnsi="ＭＳ 明朝"/>
              </w:rPr>
            </w:pPr>
            <w:r w:rsidRPr="009D21B8">
              <w:rPr>
                <w:rFonts w:ascii="ＭＳ 明朝" w:hAnsi="ＭＳ 明朝" w:cs="ＭＳ Ｐゴシック" w:hint="eastAsia"/>
              </w:rPr>
              <w:t>「</w:t>
            </w:r>
            <w:r w:rsidR="00EC66D2">
              <w:rPr>
                <w:rFonts w:ascii="ＭＳ 明朝" w:hAnsi="ＭＳ 明朝" w:cs="ＭＳ Ｐゴシック" w:hint="eastAsia"/>
              </w:rPr>
              <w:t>令和6年度地域IT</w:t>
            </w:r>
            <w:r w:rsidR="00F13786">
              <w:rPr>
                <w:rFonts w:ascii="ＭＳ 明朝" w:hAnsi="ＭＳ 明朝" w:cs="ＭＳ Ｐゴシック" w:hint="eastAsia"/>
              </w:rPr>
              <w:t>ベンダーのセキュリティ対応能力強化支援業務</w:t>
            </w:r>
            <w:r w:rsidRPr="009D21B8">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655760BD"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0868F7C0" w:rsidR="007F4CAD" w:rsidRDefault="00933C0D">
            <w:pPr>
              <w:pStyle w:val="a3"/>
              <w:ind w:firstLineChars="100" w:firstLine="212"/>
              <w:rPr>
                <w:rFonts w:ascii="ＭＳ 明朝" w:hAnsi="ＭＳ 明朝" w:cs="ＭＳ Ｐゴシック"/>
              </w:rPr>
            </w:pPr>
            <w:r w:rsidRPr="00933C0D">
              <w:rPr>
                <w:rFonts w:ascii="ＭＳ 明朝" w:hAnsi="ＭＳ 明朝" w:cs="ＭＳ Ｐゴシック" w:hint="eastAsia"/>
              </w:rPr>
              <w:t>目的を達成するための</w:t>
            </w:r>
            <w:r w:rsidR="007F4CAD" w:rsidRPr="00F532D7">
              <w:rPr>
                <w:rFonts w:ascii="ＭＳ 明朝" w:hAnsi="ＭＳ 明朝" w:cs="ＭＳ Ｐゴシック" w:hint="eastAsia"/>
              </w:rPr>
              <w:t>実施作業内容、実施スケジュール及び事業の実現性等。</w:t>
            </w:r>
          </w:p>
          <w:p w14:paraId="7DF90F30" w14:textId="08C67666"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8076BA">
              <w:rPr>
                <w:rFonts w:ascii="ＭＳ 明朝" w:hAnsi="ＭＳ 明朝" w:cs="ＭＳ Ｐゴシック" w:hint="eastAsia"/>
                <w:u w:val="single"/>
              </w:rPr>
              <w:t>及びこれらの他に、</w:t>
            </w:r>
            <w:r w:rsidR="00F532D7">
              <w:rPr>
                <w:rFonts w:ascii="ＭＳ 明朝" w:hAnsi="ＭＳ 明朝" w:cs="ＭＳ Ｐゴシック" w:hint="eastAsia"/>
                <w:u w:val="single"/>
              </w:rPr>
              <w:t>より適切な方法など</w:t>
            </w:r>
            <w:r w:rsidR="008076BA">
              <w:rPr>
                <w:rFonts w:ascii="ＭＳ 明朝" w:hAnsi="ＭＳ 明朝" w:cs="ＭＳ Ｐゴシック" w:hint="eastAsia"/>
                <w:u w:val="single"/>
              </w:rPr>
              <w:t>、</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8076BA"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E382A1E"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w:t>
            </w:r>
            <w:r w:rsidR="00DA6ED6">
              <w:rPr>
                <w:rFonts w:ascii="ＭＳ 明朝" w:hAnsi="ＭＳ 明朝" w:cs="ＭＳ Ｐゴシック" w:hint="eastAsia"/>
              </w:rPr>
              <w:t>業務</w:t>
            </w:r>
            <w:r>
              <w:rPr>
                <w:rFonts w:ascii="ＭＳ 明朝" w:hAnsi="ＭＳ 明朝" w:cs="ＭＳ Ｐゴシック" w:hint="eastAsia"/>
              </w:rPr>
              <w:t>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8076BA"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w:t>
      </w:r>
      <w:r w:rsidRPr="008076BA">
        <w:rPr>
          <w:rFonts w:ascii="ＭＳ 明朝" w:hAnsi="ＭＳ 明朝" w:cs="ＭＳ Ｐゴシック" w:hint="eastAsia"/>
        </w:rPr>
        <w:t>形式は、原則として、</w:t>
      </w:r>
      <w:r w:rsidRPr="008076BA">
        <w:rPr>
          <w:rFonts w:ascii="ＭＳ 明朝" w:hAnsi="ＭＳ 明朝" w:hint="eastAsia"/>
        </w:rPr>
        <w:t>Microsoft Office20</w:t>
      </w:r>
      <w:r w:rsidR="005F40B5" w:rsidRPr="008076BA">
        <w:rPr>
          <w:rFonts w:ascii="ＭＳ 明朝" w:hAnsi="ＭＳ 明朝" w:hint="eastAsia"/>
        </w:rPr>
        <w:t>1</w:t>
      </w:r>
      <w:r w:rsidR="005F40B5" w:rsidRPr="008076BA">
        <w:rPr>
          <w:rFonts w:ascii="ＭＳ 明朝" w:hAnsi="ＭＳ 明朝"/>
        </w:rPr>
        <w:t>3</w:t>
      </w:r>
      <w:r w:rsidRPr="008076BA">
        <w:rPr>
          <w:rFonts w:ascii="ＭＳ 明朝" w:hAnsi="ＭＳ 明朝" w:hint="eastAsia"/>
        </w:rPr>
        <w:t>互換または</w:t>
      </w:r>
      <w:r w:rsidR="00D20101" w:rsidRPr="008076BA">
        <w:rPr>
          <w:rFonts w:ascii="ＭＳ 明朝" w:hAnsi="ＭＳ 明朝" w:hint="eastAsia"/>
        </w:rPr>
        <w:t>ＰＤＦ</w:t>
      </w:r>
      <w:r w:rsidRPr="008076BA">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w:t>
      </w:r>
      <w:r>
        <w:rPr>
          <w:rFonts w:ascii="ＭＳ 明朝" w:hAnsi="ＭＳ 明朝" w:cs="ＭＳ Ｐゴシック" w:hint="eastAsia"/>
        </w:rPr>
        <w:lastRenderedPageBreak/>
        <w:t>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4077602C" w14:textId="77777777" w:rsidR="00687A6F" w:rsidRDefault="007F4CAD" w:rsidP="009D21B8">
      <w:pPr>
        <w:pStyle w:val="a3"/>
        <w:spacing w:line="484" w:lineRule="exact"/>
        <w:jc w:val="center"/>
        <w:rPr>
          <w:rFonts w:ascii="ＭＳ 明朝" w:hAnsi="ＭＳ 明朝" w:cs="ＭＳ Ｐゴシック"/>
          <w:b/>
          <w:sz w:val="32"/>
          <w:szCs w:val="32"/>
        </w:rPr>
      </w:pPr>
      <w:r>
        <w:rPr>
          <w:rFonts w:ascii="ＭＳ 明朝" w:hAnsi="ＭＳ 明朝" w:cs="ＭＳ Ｐゴシック" w:hint="eastAsia"/>
          <w:b/>
          <w:sz w:val="32"/>
          <w:szCs w:val="32"/>
        </w:rPr>
        <w:t>「</w:t>
      </w:r>
      <w:r w:rsidR="00EC66D2">
        <w:rPr>
          <w:rFonts w:ascii="ＭＳ 明朝" w:hAnsi="ＭＳ 明朝" w:cs="ＭＳ Ｐゴシック" w:hint="eastAsia"/>
          <w:b/>
          <w:sz w:val="32"/>
          <w:szCs w:val="32"/>
        </w:rPr>
        <w:t>令和6年度地域IT</w:t>
      </w:r>
      <w:r w:rsidR="00F13786">
        <w:rPr>
          <w:rFonts w:ascii="ＭＳ 明朝" w:hAnsi="ＭＳ 明朝" w:cs="ＭＳ Ｐゴシック" w:hint="eastAsia"/>
          <w:b/>
          <w:sz w:val="32"/>
          <w:szCs w:val="32"/>
        </w:rPr>
        <w:t>ベンダーのセキュリティ対応能力強化</w:t>
      </w:r>
    </w:p>
    <w:p w14:paraId="7DF90F78" w14:textId="142A93DE" w:rsidR="007F4CAD" w:rsidRDefault="00F13786" w:rsidP="009D21B8">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支援業務</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7AAEB1E3" w14:textId="77777777" w:rsidR="00902376" w:rsidRDefault="00902376">
      <w:pPr>
        <w:pStyle w:val="a3"/>
        <w:jc w:val="center"/>
        <w:rPr>
          <w:rFonts w:ascii="ＭＳ 明朝" w:hAnsi="ＭＳ 明朝"/>
        </w:rPr>
      </w:pPr>
    </w:p>
    <w:p w14:paraId="5107BA86" w14:textId="77777777" w:rsidR="00902376" w:rsidRDefault="00902376">
      <w:pPr>
        <w:pStyle w:val="a3"/>
        <w:jc w:val="center"/>
        <w:rPr>
          <w:rFonts w:ascii="ＭＳ 明朝" w:hAnsi="ＭＳ 明朝"/>
        </w:rPr>
      </w:pPr>
    </w:p>
    <w:p w14:paraId="755AC2A1" w14:textId="77777777" w:rsidR="00902376" w:rsidRDefault="00902376">
      <w:pPr>
        <w:pStyle w:val="a3"/>
        <w:jc w:val="center"/>
        <w:rPr>
          <w:rFonts w:ascii="ＭＳ 明朝" w:hAnsi="ＭＳ 明朝"/>
        </w:rPr>
      </w:pPr>
    </w:p>
    <w:p w14:paraId="5B98C439" w14:textId="77777777" w:rsidR="00902376" w:rsidRDefault="00902376">
      <w:pPr>
        <w:pStyle w:val="a3"/>
        <w:jc w:val="center"/>
        <w:rPr>
          <w:rFonts w:ascii="ＭＳ 明朝" w:hAnsi="ＭＳ 明朝"/>
        </w:rPr>
      </w:pPr>
    </w:p>
    <w:p w14:paraId="12F6EFE6" w14:textId="77777777" w:rsidR="00902376" w:rsidRDefault="00902376">
      <w:pPr>
        <w:pStyle w:val="a3"/>
        <w:jc w:val="center"/>
        <w:rPr>
          <w:rFonts w:ascii="ＭＳ 明朝" w:hAnsi="ＭＳ 明朝"/>
        </w:rPr>
      </w:pPr>
    </w:p>
    <w:p w14:paraId="007118DD" w14:textId="77777777" w:rsidR="00902376" w:rsidRDefault="00902376">
      <w:pPr>
        <w:pStyle w:val="a3"/>
        <w:jc w:val="center"/>
        <w:rPr>
          <w:rFonts w:ascii="ＭＳ 明朝" w:hAnsi="ＭＳ 明朝"/>
        </w:rPr>
      </w:pPr>
    </w:p>
    <w:p w14:paraId="08E85D8A" w14:textId="77777777" w:rsidR="00902376" w:rsidRDefault="00902376">
      <w:pPr>
        <w:pStyle w:val="a3"/>
        <w:jc w:val="center"/>
        <w:rPr>
          <w:rFonts w:ascii="ＭＳ 明朝" w:hAnsi="ＭＳ 明朝"/>
        </w:rPr>
      </w:pPr>
    </w:p>
    <w:p w14:paraId="5AD10CBE" w14:textId="77777777" w:rsidR="00902376" w:rsidRDefault="0090237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829" w:type="dxa"/>
        <w:tblInd w:w="94" w:type="dxa"/>
        <w:tblCellMar>
          <w:left w:w="99" w:type="dxa"/>
          <w:right w:w="99" w:type="dxa"/>
        </w:tblCellMar>
        <w:tblLook w:val="04A0" w:firstRow="1" w:lastRow="0" w:firstColumn="1" w:lastColumn="0" w:noHBand="0" w:noVBand="1"/>
      </w:tblPr>
      <w:tblGrid>
        <w:gridCol w:w="767"/>
        <w:gridCol w:w="2652"/>
        <w:gridCol w:w="5276"/>
        <w:gridCol w:w="621"/>
        <w:gridCol w:w="513"/>
      </w:tblGrid>
      <w:tr w:rsidR="001F30B3" w:rsidRPr="001F30B3" w14:paraId="7DF90F9F" w14:textId="77777777" w:rsidTr="00C303CC">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32B18D97" w:rsidR="00CB70F8" w:rsidRPr="001F30B3" w:rsidRDefault="00FC0D06" w:rsidP="00902376">
            <w:pPr>
              <w:widowControl/>
              <w:jc w:val="center"/>
              <w:rPr>
                <w:rFonts w:ascii="ＭＳ 明朝" w:hAnsi="ＭＳ 明朝"/>
              </w:rPr>
            </w:pPr>
            <w:r w:rsidRPr="001F30B3">
              <w:rPr>
                <w:rFonts w:ascii="ＭＳ 明朝" w:hAnsi="ＭＳ 明朝"/>
              </w:rPr>
              <w:lastRenderedPageBreak/>
              <w:br w:type="page"/>
            </w:r>
          </w:p>
          <w:p w14:paraId="7DF90F9D" w14:textId="77777777" w:rsidR="00FC0D06" w:rsidRPr="001F30B3" w:rsidRDefault="00FC0D06" w:rsidP="00EC04E3">
            <w:pPr>
              <w:widowControl/>
              <w:jc w:val="left"/>
              <w:rPr>
                <w:rFonts w:ascii="ＭＳ 明朝" w:hAnsi="ＭＳ 明朝" w:cs="ＭＳ Ｐゴシック"/>
                <w:b/>
                <w:bCs/>
                <w:kern w:val="0"/>
                <w:sz w:val="24"/>
              </w:rPr>
            </w:pPr>
            <w:r w:rsidRPr="001F30B3">
              <w:rPr>
                <w:rFonts w:ascii="ＭＳ 明朝" w:hAnsi="ＭＳ 明朝" w:hint="eastAsia"/>
                <w:b/>
                <w:sz w:val="28"/>
                <w:szCs w:val="28"/>
              </w:rPr>
              <w:t>１．評価項目一覧－</w:t>
            </w:r>
            <w:r w:rsidRPr="001F30B3">
              <w:rPr>
                <w:rFonts w:ascii="ＭＳ 明朝" w:hAnsi="ＭＳ 明朝" w:cs="ＭＳ Ｐゴシック" w:hint="eastAsia"/>
                <w:b/>
                <w:bCs/>
                <w:kern w:val="0"/>
                <w:sz w:val="28"/>
                <w:szCs w:val="28"/>
              </w:rPr>
              <w:t xml:space="preserve">遵守確認事項－　</w:t>
            </w:r>
          </w:p>
        </w:tc>
        <w:tc>
          <w:tcPr>
            <w:tcW w:w="513" w:type="dxa"/>
            <w:tcBorders>
              <w:top w:val="nil"/>
              <w:left w:val="nil"/>
              <w:bottom w:val="single" w:sz="4" w:space="0" w:color="auto"/>
            </w:tcBorders>
            <w:shd w:val="clear" w:color="000000" w:fill="FFFFFF"/>
            <w:noWrap/>
            <w:vAlign w:val="center"/>
          </w:tcPr>
          <w:p w14:paraId="7DF90F9E" w14:textId="77777777" w:rsidR="00FC0D06" w:rsidRPr="001F30B3" w:rsidRDefault="00FC0D06" w:rsidP="00EC04E3">
            <w:pPr>
              <w:widowControl/>
              <w:jc w:val="left"/>
              <w:rPr>
                <w:rFonts w:ascii="ＭＳ 明朝" w:hAnsi="ＭＳ 明朝" w:cs="ＭＳ Ｐゴシック"/>
                <w:b/>
                <w:bCs/>
                <w:kern w:val="0"/>
                <w:sz w:val="18"/>
                <w:szCs w:val="18"/>
              </w:rPr>
            </w:pPr>
            <w:r w:rsidRPr="001F30B3">
              <w:rPr>
                <w:rFonts w:ascii="ＭＳ 明朝" w:hAnsi="ＭＳ 明朝" w:cs="ＭＳ Ｐゴシック" w:hint="eastAsia"/>
                <w:b/>
                <w:bCs/>
                <w:kern w:val="0"/>
                <w:sz w:val="18"/>
                <w:szCs w:val="18"/>
              </w:rPr>
              <w:t xml:space="preserve">　</w:t>
            </w:r>
          </w:p>
        </w:tc>
      </w:tr>
      <w:tr w:rsidR="001F30B3" w:rsidRPr="001F30B3" w14:paraId="7DF90FA4" w14:textId="77777777" w:rsidTr="00C303CC">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小項目</w:t>
            </w:r>
          </w:p>
        </w:tc>
        <w:tc>
          <w:tcPr>
            <w:tcW w:w="527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内容説明</w:t>
            </w:r>
          </w:p>
        </w:tc>
        <w:tc>
          <w:tcPr>
            <w:tcW w:w="1134"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遵守確認</w:t>
            </w:r>
          </w:p>
        </w:tc>
      </w:tr>
      <w:tr w:rsidR="001F30B3" w:rsidRPr="001F30B3" w14:paraId="7DF90FA6" w14:textId="77777777" w:rsidTr="00C303CC">
        <w:trPr>
          <w:trHeight w:val="596"/>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0　遵守確認事項</w:t>
            </w:r>
          </w:p>
        </w:tc>
      </w:tr>
      <w:tr w:rsidR="001F30B3" w:rsidRPr="001F30B3" w14:paraId="7DF90FAB" w14:textId="77777777" w:rsidTr="00C303CC">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0.1 納入物件　</w:t>
            </w:r>
          </w:p>
        </w:tc>
        <w:tc>
          <w:tcPr>
            <w:tcW w:w="5276" w:type="dxa"/>
            <w:tcBorders>
              <w:top w:val="nil"/>
              <w:left w:val="nil"/>
              <w:bottom w:val="single" w:sz="4" w:space="0" w:color="auto"/>
              <w:right w:val="single" w:sz="4" w:space="0" w:color="auto"/>
            </w:tcBorders>
            <w:shd w:val="clear" w:color="auto" w:fill="auto"/>
            <w:vAlign w:val="center"/>
          </w:tcPr>
          <w:p w14:paraId="7DF90FA9" w14:textId="1D068DE6" w:rsidR="00FC0D06" w:rsidRPr="001F30B3" w:rsidRDefault="00FC0D06" w:rsidP="00EC04E3">
            <w:pPr>
              <w:widowControl/>
              <w:ind w:firstLineChars="100" w:firstLine="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1134"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r>
      <w:tr w:rsidR="001F30B3" w:rsidRPr="001F30B3" w14:paraId="7DF90FB0" w14:textId="77777777" w:rsidTr="00C303CC">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1A50A6FE"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0.2 </w:t>
            </w:r>
            <w:r w:rsidR="00902376" w:rsidRPr="001F30B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 xml:space="preserve">の範囲　</w:t>
            </w:r>
          </w:p>
        </w:tc>
        <w:tc>
          <w:tcPr>
            <w:tcW w:w="5276" w:type="dxa"/>
            <w:tcBorders>
              <w:top w:val="nil"/>
              <w:left w:val="nil"/>
              <w:bottom w:val="single" w:sz="4" w:space="0" w:color="auto"/>
              <w:right w:val="single" w:sz="4" w:space="0" w:color="auto"/>
            </w:tcBorders>
            <w:shd w:val="clear" w:color="auto" w:fill="auto"/>
            <w:vAlign w:val="center"/>
          </w:tcPr>
          <w:p w14:paraId="7DF90FAE" w14:textId="6FBD32EE" w:rsidR="00FC0D06" w:rsidRPr="001F30B3" w:rsidRDefault="00FC0D06" w:rsidP="00EC04E3">
            <w:pPr>
              <w:widowControl/>
              <w:ind w:firstLineChars="100" w:firstLine="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Ⅲ.仕様書「</w:t>
            </w:r>
            <w:r w:rsidR="00902376" w:rsidRPr="001F30B3">
              <w:rPr>
                <w:rFonts w:ascii="ＭＳ 明朝" w:hAnsi="ＭＳ 明朝" w:cs="ＭＳ Ｐゴシック" w:hint="eastAsia"/>
                <w:kern w:val="0"/>
                <w:sz w:val="18"/>
                <w:szCs w:val="18"/>
              </w:rPr>
              <w:t>4</w:t>
            </w:r>
            <w:r w:rsidRPr="001F30B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1134"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r>
      <w:tr w:rsidR="001F30B3" w:rsidRPr="001F30B3" w14:paraId="7DF90FB5" w14:textId="77777777" w:rsidTr="00C303CC">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1F30B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0.3 業務従事者の経験・能力</w:t>
            </w:r>
          </w:p>
        </w:tc>
        <w:tc>
          <w:tcPr>
            <w:tcW w:w="5276" w:type="dxa"/>
            <w:tcBorders>
              <w:top w:val="single" w:sz="4" w:space="0" w:color="auto"/>
              <w:left w:val="nil"/>
              <w:bottom w:val="single" w:sz="4" w:space="0" w:color="auto"/>
              <w:right w:val="single" w:sz="4" w:space="0" w:color="auto"/>
            </w:tcBorders>
            <w:shd w:val="clear" w:color="auto" w:fill="auto"/>
            <w:vAlign w:val="center"/>
          </w:tcPr>
          <w:p w14:paraId="7DF90FB3" w14:textId="24BE59E1" w:rsidR="00FC0D06" w:rsidRPr="001F30B3" w:rsidRDefault="00FC0D06" w:rsidP="00EC04E3">
            <w:pPr>
              <w:widowControl/>
              <w:ind w:firstLineChars="100" w:firstLine="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Ⅲ.仕様書「</w:t>
            </w:r>
            <w:r w:rsidR="00735ABC" w:rsidRPr="001F30B3">
              <w:rPr>
                <w:rFonts w:ascii="ＭＳ 明朝" w:hAnsi="ＭＳ 明朝" w:cs="ＭＳ Ｐゴシック" w:hint="eastAsia"/>
                <w:kern w:val="0"/>
                <w:sz w:val="18"/>
                <w:szCs w:val="18"/>
              </w:rPr>
              <w:t>6</w:t>
            </w:r>
            <w:r w:rsidRPr="001F30B3">
              <w:rPr>
                <w:rFonts w:ascii="ＭＳ 明朝" w:hAnsi="ＭＳ 明朝" w:cs="ＭＳ Ｐゴシック" w:hint="eastAsia"/>
                <w:kern w:val="0"/>
                <w:sz w:val="18"/>
                <w:szCs w:val="18"/>
              </w:rPr>
              <w:t>.</w:t>
            </w:r>
            <w:r w:rsidR="00DA6ED6" w:rsidRPr="001F30B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の実施体制」に記載している実施要員に関する要件を満たすこと。</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1F30B3" w:rsidRDefault="00FC0D06" w:rsidP="00EC04E3">
            <w:pPr>
              <w:widowControl/>
              <w:jc w:val="left"/>
              <w:rPr>
                <w:rFonts w:ascii="ＭＳ 明朝" w:hAnsi="ＭＳ 明朝" w:cs="ＭＳ Ｐゴシック"/>
                <w:kern w:val="0"/>
                <w:sz w:val="18"/>
                <w:szCs w:val="18"/>
              </w:rPr>
            </w:pPr>
          </w:p>
        </w:tc>
      </w:tr>
      <w:tr w:rsidR="001F30B3" w:rsidRPr="001F30B3" w14:paraId="7DF90FBA" w14:textId="77777777" w:rsidTr="00C303CC">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1F30B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0.4 スケジュール</w:t>
            </w:r>
          </w:p>
        </w:tc>
        <w:tc>
          <w:tcPr>
            <w:tcW w:w="5276" w:type="dxa"/>
            <w:tcBorders>
              <w:top w:val="single" w:sz="4" w:space="0" w:color="auto"/>
              <w:left w:val="nil"/>
              <w:bottom w:val="single" w:sz="4" w:space="0" w:color="auto"/>
              <w:right w:val="single" w:sz="4" w:space="0" w:color="auto"/>
            </w:tcBorders>
            <w:shd w:val="clear" w:color="auto" w:fill="auto"/>
            <w:vAlign w:val="center"/>
          </w:tcPr>
          <w:p w14:paraId="7DF90FB8" w14:textId="10203DE9"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r w:rsidR="00735ABC" w:rsidRPr="001F30B3">
              <w:rPr>
                <w:rFonts w:ascii="ＭＳ 明朝" w:hAnsi="ＭＳ 明朝" w:cs="ＭＳ Ｐゴシック" w:hint="eastAsia"/>
                <w:kern w:val="0"/>
                <w:sz w:val="18"/>
                <w:szCs w:val="18"/>
              </w:rPr>
              <w:t>実施</w:t>
            </w:r>
            <w:r w:rsidRPr="001F30B3">
              <w:rPr>
                <w:rFonts w:ascii="ＭＳ 明朝" w:hAnsi="ＭＳ 明朝" w:cs="ＭＳ Ｐゴシック" w:hint="eastAsia"/>
                <w:kern w:val="0"/>
                <w:sz w:val="18"/>
                <w:szCs w:val="18"/>
              </w:rPr>
              <w:t>計画を明確に定めた上で工程管理を行い、納入期限を守ること。</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1F30B3" w:rsidRDefault="00FC0D06" w:rsidP="00EC04E3">
            <w:pPr>
              <w:widowControl/>
              <w:jc w:val="left"/>
              <w:rPr>
                <w:rFonts w:ascii="ＭＳ 明朝" w:hAnsi="ＭＳ 明朝" w:cs="ＭＳ Ｐゴシック"/>
                <w:kern w:val="0"/>
                <w:sz w:val="18"/>
                <w:szCs w:val="18"/>
              </w:rPr>
            </w:pPr>
          </w:p>
        </w:tc>
      </w:tr>
    </w:tbl>
    <w:p w14:paraId="7DF90FBB" w14:textId="77777777" w:rsidR="00FC0D06" w:rsidRPr="00902376" w:rsidRDefault="00FC0D06" w:rsidP="00FC0D06">
      <w:pPr>
        <w:rPr>
          <w:rFonts w:ascii="ＭＳ 明朝" w:hAnsi="ＭＳ 明朝"/>
        </w:rPr>
      </w:pPr>
    </w:p>
    <w:p w14:paraId="7DF90FBC" w14:textId="77777777" w:rsidR="00FC0D06" w:rsidRPr="00EC04E3" w:rsidRDefault="00FC0D06" w:rsidP="00FC0D06">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24" w:type="dxa"/>
        <w:tblInd w:w="99" w:type="dxa"/>
        <w:tblCellMar>
          <w:left w:w="99" w:type="dxa"/>
          <w:right w:w="99" w:type="dxa"/>
        </w:tblCellMar>
        <w:tblLook w:val="04A0" w:firstRow="1" w:lastRow="0" w:firstColumn="1" w:lastColumn="0" w:noHBand="0" w:noVBand="1"/>
      </w:tblPr>
      <w:tblGrid>
        <w:gridCol w:w="750"/>
        <w:gridCol w:w="418"/>
        <w:gridCol w:w="434"/>
        <w:gridCol w:w="1701"/>
        <w:gridCol w:w="1541"/>
        <w:gridCol w:w="218"/>
        <w:gridCol w:w="118"/>
        <w:gridCol w:w="218"/>
        <w:gridCol w:w="1449"/>
        <w:gridCol w:w="567"/>
        <w:gridCol w:w="567"/>
        <w:gridCol w:w="567"/>
        <w:gridCol w:w="567"/>
        <w:gridCol w:w="709"/>
      </w:tblGrid>
      <w:tr w:rsidR="001F30B3" w:rsidRPr="001F30B3" w14:paraId="7DF90FD9" w14:textId="77777777" w:rsidTr="00752CF5">
        <w:trPr>
          <w:trHeight w:val="225"/>
        </w:trPr>
        <w:tc>
          <w:tcPr>
            <w:tcW w:w="5180" w:type="dxa"/>
            <w:gridSpan w:val="7"/>
            <w:tcBorders>
              <w:top w:val="nil"/>
              <w:left w:val="nil"/>
              <w:bottom w:val="single" w:sz="4" w:space="0" w:color="auto"/>
              <w:right w:val="nil"/>
            </w:tcBorders>
            <w:shd w:val="clear" w:color="000000" w:fill="FFFFFF"/>
            <w:noWrap/>
            <w:vAlign w:val="center"/>
          </w:tcPr>
          <w:p w14:paraId="7DF90FD2" w14:textId="77777777" w:rsidR="00FC0D06" w:rsidRPr="001F30B3" w:rsidRDefault="00FC0D06" w:rsidP="00EC04E3">
            <w:pPr>
              <w:widowControl/>
              <w:jc w:val="left"/>
              <w:rPr>
                <w:rFonts w:ascii="ＭＳ 明朝" w:hAnsi="ＭＳ 明朝" w:cs="ＭＳ Ｐゴシック"/>
                <w:b/>
                <w:bCs/>
                <w:kern w:val="0"/>
                <w:sz w:val="18"/>
                <w:szCs w:val="18"/>
              </w:rPr>
            </w:pPr>
            <w:r w:rsidRPr="001F30B3">
              <w:rPr>
                <w:rFonts w:ascii="ＭＳ 明朝" w:hAnsi="ＭＳ 明朝"/>
              </w:rPr>
              <w:lastRenderedPageBreak/>
              <w:br w:type="page"/>
            </w:r>
            <w:r w:rsidRPr="001F30B3">
              <w:rPr>
                <w:rFonts w:ascii="ＭＳ 明朝" w:hAnsi="ＭＳ 明朝"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1F30B3" w:rsidRDefault="00FC0D06" w:rsidP="00EC04E3">
            <w:pPr>
              <w:widowControl/>
              <w:jc w:val="left"/>
              <w:rPr>
                <w:rFonts w:ascii="ＭＳ 明朝" w:hAnsi="ＭＳ 明朝" w:cs="ＭＳ Ｐゴシック"/>
                <w:b/>
                <w:bCs/>
                <w:kern w:val="0"/>
                <w:sz w:val="18"/>
                <w:szCs w:val="18"/>
              </w:rPr>
            </w:pPr>
          </w:p>
        </w:tc>
        <w:tc>
          <w:tcPr>
            <w:tcW w:w="2016" w:type="dxa"/>
            <w:gridSpan w:val="2"/>
            <w:tcBorders>
              <w:top w:val="nil"/>
              <w:left w:val="nil"/>
              <w:bottom w:val="single" w:sz="4" w:space="0" w:color="auto"/>
              <w:right w:val="nil"/>
            </w:tcBorders>
            <w:shd w:val="clear" w:color="000000" w:fill="FFFFFF"/>
            <w:noWrap/>
            <w:vAlign w:val="center"/>
          </w:tcPr>
          <w:p w14:paraId="7DF90FD4" w14:textId="77777777" w:rsidR="00FC0D06" w:rsidRPr="001F30B3" w:rsidRDefault="00FC0D06" w:rsidP="00EC04E3">
            <w:pPr>
              <w:widowControl/>
              <w:jc w:val="left"/>
              <w:rPr>
                <w:rFonts w:ascii="ＭＳ 明朝" w:hAnsi="ＭＳ 明朝"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5" w14:textId="77777777" w:rsidR="00FC0D06" w:rsidRPr="001F30B3" w:rsidRDefault="00FC0D06" w:rsidP="00EC04E3">
            <w:pPr>
              <w:widowControl/>
              <w:jc w:val="left"/>
              <w:rPr>
                <w:rFonts w:ascii="ＭＳ 明朝" w:hAnsi="ＭＳ 明朝"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6" w14:textId="77777777" w:rsidR="00FC0D06" w:rsidRPr="001F30B3" w:rsidRDefault="00FC0D06" w:rsidP="00EC04E3">
            <w:pPr>
              <w:widowControl/>
              <w:jc w:val="left"/>
              <w:rPr>
                <w:rFonts w:ascii="ＭＳ 明朝" w:hAnsi="ＭＳ 明朝" w:cs="ＭＳ Ｐゴシック"/>
                <w:b/>
                <w:bCs/>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1F30B3" w:rsidRDefault="00FC0D06" w:rsidP="00EC04E3">
            <w:pPr>
              <w:widowControl/>
              <w:jc w:val="left"/>
              <w:rPr>
                <w:rFonts w:ascii="ＭＳ 明朝" w:hAnsi="ＭＳ 明朝" w:cs="ＭＳ Ｐゴシック"/>
                <w:b/>
                <w:bCs/>
                <w:kern w:val="0"/>
                <w:sz w:val="18"/>
                <w:szCs w:val="18"/>
              </w:rPr>
            </w:pPr>
          </w:p>
        </w:tc>
        <w:tc>
          <w:tcPr>
            <w:tcW w:w="709" w:type="dxa"/>
            <w:tcBorders>
              <w:top w:val="nil"/>
              <w:left w:val="nil"/>
              <w:right w:val="nil"/>
            </w:tcBorders>
            <w:shd w:val="clear" w:color="auto" w:fill="auto"/>
            <w:noWrap/>
          </w:tcPr>
          <w:p w14:paraId="7DF90FD8" w14:textId="77777777" w:rsidR="00FC0D06" w:rsidRPr="001F30B3" w:rsidRDefault="00FC0D06" w:rsidP="00EC04E3">
            <w:pPr>
              <w:widowControl/>
              <w:jc w:val="left"/>
              <w:rPr>
                <w:rFonts w:ascii="ＭＳ 明朝" w:hAnsi="ＭＳ 明朝" w:cs="ＭＳ Ｐゴシック"/>
                <w:b/>
                <w:bCs/>
                <w:kern w:val="0"/>
                <w:sz w:val="18"/>
                <w:szCs w:val="18"/>
              </w:rPr>
            </w:pPr>
          </w:p>
        </w:tc>
      </w:tr>
      <w:tr w:rsidR="001F30B3" w:rsidRPr="001F30B3" w14:paraId="7DF90FE0" w14:textId="77777777" w:rsidTr="00752CF5">
        <w:trPr>
          <w:trHeight w:val="270"/>
        </w:trPr>
        <w:tc>
          <w:tcPr>
            <w:tcW w:w="3303" w:type="dxa"/>
            <w:gridSpan w:val="4"/>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提案書の目次</w:t>
            </w:r>
          </w:p>
        </w:tc>
        <w:tc>
          <w:tcPr>
            <w:tcW w:w="3544"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1F30B3" w:rsidRDefault="00FC0D06" w:rsidP="00EC04E3">
            <w:pPr>
              <w:widowControl/>
              <w:jc w:val="center"/>
              <w:rPr>
                <w:rFonts w:ascii="ＭＳ 明朝" w:hAnsi="ＭＳ 明朝"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7DF90FDC" w14:textId="77777777" w:rsidR="00FC0D06" w:rsidRPr="001F30B3" w:rsidRDefault="00FC0D06" w:rsidP="00EC04E3">
            <w:pPr>
              <w:spacing w:line="360" w:lineRule="auto"/>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評価</w:t>
            </w:r>
          </w:p>
          <w:p w14:paraId="7DF90FDD" w14:textId="77777777" w:rsidR="00FC0D06" w:rsidRPr="001F30B3" w:rsidRDefault="00FC0D06" w:rsidP="00EC04E3">
            <w:pPr>
              <w:spacing w:line="360" w:lineRule="auto"/>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得点配分</w:t>
            </w:r>
          </w:p>
        </w:tc>
        <w:tc>
          <w:tcPr>
            <w:tcW w:w="709" w:type="dxa"/>
            <w:tcBorders>
              <w:top w:val="single" w:sz="4" w:space="0" w:color="auto"/>
              <w:left w:val="nil"/>
              <w:bottom w:val="nil"/>
              <w:right w:val="single" w:sz="4" w:space="0" w:color="auto"/>
            </w:tcBorders>
            <w:shd w:val="clear" w:color="000000" w:fill="99CCFF"/>
            <w:vAlign w:val="bottom"/>
          </w:tcPr>
          <w:p w14:paraId="7DF90FDF" w14:textId="77777777" w:rsidR="00FC0D06" w:rsidRPr="001F30B3" w:rsidRDefault="00FC0D06" w:rsidP="00EC04E3">
            <w:pPr>
              <w:widowControl/>
              <w:jc w:val="center"/>
              <w:rPr>
                <w:rFonts w:ascii="ＭＳ 明朝" w:hAnsi="ＭＳ 明朝" w:cs="ＭＳ Ｐゴシック"/>
                <w:kern w:val="0"/>
                <w:sz w:val="18"/>
                <w:szCs w:val="18"/>
              </w:rPr>
            </w:pPr>
          </w:p>
        </w:tc>
      </w:tr>
      <w:tr w:rsidR="001F30B3" w:rsidRPr="001F30B3" w14:paraId="7DF90FEA" w14:textId="77777777" w:rsidTr="00752CF5">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大項目</w:t>
            </w:r>
          </w:p>
        </w:tc>
        <w:tc>
          <w:tcPr>
            <w:tcW w:w="852"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中項目</w:t>
            </w:r>
          </w:p>
        </w:tc>
        <w:tc>
          <w:tcPr>
            <w:tcW w:w="1701" w:type="dxa"/>
            <w:tcBorders>
              <w:top w:val="nil"/>
              <w:left w:val="nil"/>
              <w:bottom w:val="single" w:sz="4" w:space="0" w:color="auto"/>
              <w:right w:val="single" w:sz="4" w:space="0" w:color="auto"/>
            </w:tcBorders>
            <w:shd w:val="clear" w:color="000000" w:fill="99CCFF"/>
            <w:vAlign w:val="center"/>
          </w:tcPr>
          <w:p w14:paraId="7DF90FE3"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小項目</w:t>
            </w:r>
          </w:p>
        </w:tc>
        <w:tc>
          <w:tcPr>
            <w:tcW w:w="3544"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7DF90FE5" w14:textId="77777777" w:rsidR="00FC0D06" w:rsidRPr="001F30B3" w:rsidRDefault="00FC0D06" w:rsidP="00EC04E3">
            <w:pPr>
              <w:widowControl/>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合計</w:t>
            </w:r>
          </w:p>
        </w:tc>
        <w:tc>
          <w:tcPr>
            <w:tcW w:w="709" w:type="dxa"/>
            <w:tcBorders>
              <w:top w:val="nil"/>
              <w:left w:val="nil"/>
              <w:bottom w:val="single" w:sz="4" w:space="0" w:color="auto"/>
              <w:right w:val="single" w:sz="4" w:space="0" w:color="auto"/>
            </w:tcBorders>
            <w:shd w:val="clear" w:color="000000" w:fill="99CCFF"/>
            <w:vAlign w:val="center"/>
          </w:tcPr>
          <w:p w14:paraId="7DF90FE9" w14:textId="77777777" w:rsidR="00FC0D06" w:rsidRPr="001F30B3" w:rsidRDefault="00FC0D06" w:rsidP="00C303CC">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提案書頁番号</w:t>
            </w:r>
          </w:p>
        </w:tc>
      </w:tr>
      <w:tr w:rsidR="001F30B3" w:rsidRPr="001F30B3" w14:paraId="7DF90FEC" w14:textId="77777777" w:rsidTr="00752CF5">
        <w:trPr>
          <w:trHeight w:val="468"/>
        </w:trPr>
        <w:tc>
          <w:tcPr>
            <w:tcW w:w="9824" w:type="dxa"/>
            <w:gridSpan w:val="14"/>
            <w:tcBorders>
              <w:top w:val="nil"/>
              <w:left w:val="single" w:sz="4" w:space="0" w:color="auto"/>
              <w:bottom w:val="nil"/>
              <w:right w:val="single" w:sz="4" w:space="0" w:color="auto"/>
            </w:tcBorders>
            <w:shd w:val="clear" w:color="000000" w:fill="CCFFFF"/>
            <w:noWrap/>
            <w:vAlign w:val="center"/>
          </w:tcPr>
          <w:p w14:paraId="7DF90FEB" w14:textId="122E783E"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　業務の実施方針等</w:t>
            </w:r>
          </w:p>
        </w:tc>
      </w:tr>
      <w:tr w:rsidR="001F30B3" w:rsidRPr="001F30B3" w14:paraId="7DF90FF6" w14:textId="77777777" w:rsidTr="00752CF5">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1F30B3" w:rsidRDefault="00FC0D06" w:rsidP="00EC04E3">
            <w:pPr>
              <w:widowControl/>
              <w:jc w:val="center"/>
              <w:rPr>
                <w:rFonts w:ascii="ＭＳ 明朝" w:hAnsi="ＭＳ 明朝" w:cs="ＭＳ Ｐゴシック"/>
                <w:kern w:val="0"/>
                <w:sz w:val="18"/>
                <w:szCs w:val="18"/>
              </w:rPr>
            </w:pPr>
          </w:p>
        </w:tc>
        <w:tc>
          <w:tcPr>
            <w:tcW w:w="2553"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2ACCAA67" w:rsidR="00FC0D06" w:rsidRPr="001F30B3" w:rsidRDefault="00FC0D06" w:rsidP="00EC04E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1.1 </w:t>
            </w:r>
            <w:r w:rsidR="001F30B3">
              <w:rPr>
                <w:rFonts w:ascii="ＭＳ 明朝" w:hAnsi="ＭＳ 明朝" w:cs="ＭＳ Ｐゴシック" w:hint="eastAsia"/>
                <w:kern w:val="0"/>
                <w:sz w:val="18"/>
                <w:szCs w:val="18"/>
              </w:rPr>
              <w:t>業務全般</w:t>
            </w:r>
            <w:r w:rsidRPr="001F30B3">
              <w:rPr>
                <w:rFonts w:ascii="ＭＳ 明朝" w:hAnsi="ＭＳ 明朝" w:cs="ＭＳ Ｐゴシック" w:hint="eastAsia"/>
                <w:kern w:val="0"/>
                <w:sz w:val="18"/>
                <w:szCs w:val="18"/>
              </w:rPr>
              <w:t>の妥当性</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0FF0" w14:textId="6918D396"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r w:rsidR="001F30B3" w:rsidRPr="001F30B3">
              <w:rPr>
                <w:rFonts w:ascii="ＭＳ 明朝" w:hAnsi="ＭＳ 明朝" w:cs="ＭＳ Ｐゴシック" w:hint="eastAsia"/>
                <w:kern w:val="0"/>
                <w:sz w:val="18"/>
                <w:szCs w:val="18"/>
              </w:rPr>
              <w:t>Ⅲ.仕様書の内容について、本業務の背景・目的・業務内容を十分理解の上、全て記載されているか。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2" w14:textId="1B2988A7" w:rsidR="00FC0D06"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236C2D89" w:rsidR="00FC0D06"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1F30B3" w:rsidRDefault="00FC0D06" w:rsidP="00EC04E3">
            <w:pPr>
              <w:jc w:val="center"/>
              <w:rPr>
                <w:rFonts w:ascii="ＭＳ 明朝" w:hAnsi="ＭＳ 明朝" w:cs="ＭＳ Ｐゴシック"/>
                <w:kern w:val="0"/>
                <w:sz w:val="18"/>
                <w:szCs w:val="18"/>
              </w:rPr>
            </w:pPr>
          </w:p>
        </w:tc>
      </w:tr>
      <w:tr w:rsidR="001F30B3" w:rsidRPr="001F30B3" w14:paraId="7DF91000" w14:textId="77777777" w:rsidTr="0059532D">
        <w:trPr>
          <w:trHeight w:val="934"/>
        </w:trPr>
        <w:tc>
          <w:tcPr>
            <w:tcW w:w="750" w:type="dxa"/>
            <w:vMerge/>
            <w:tcBorders>
              <w:left w:val="single" w:sz="4" w:space="0" w:color="auto"/>
              <w:right w:val="single" w:sz="4" w:space="0" w:color="auto"/>
            </w:tcBorders>
            <w:vAlign w:val="center"/>
          </w:tcPr>
          <w:p w14:paraId="7DF90FF7" w14:textId="77777777" w:rsidR="00FC0D06" w:rsidRPr="001F30B3" w:rsidRDefault="00FC0D06" w:rsidP="00EC04E3">
            <w:pPr>
              <w:widowControl/>
              <w:jc w:val="left"/>
              <w:rPr>
                <w:rFonts w:ascii="ＭＳ 明朝" w:hAnsi="ＭＳ 明朝" w:cs="ＭＳ Ｐゴシック"/>
                <w:kern w:val="0"/>
                <w:sz w:val="18"/>
                <w:szCs w:val="18"/>
              </w:rPr>
            </w:pPr>
          </w:p>
        </w:tc>
        <w:tc>
          <w:tcPr>
            <w:tcW w:w="852" w:type="dxa"/>
            <w:gridSpan w:val="2"/>
            <w:vMerge w:val="restart"/>
            <w:tcBorders>
              <w:top w:val="single" w:sz="4" w:space="0" w:color="000000"/>
              <w:left w:val="single" w:sz="4" w:space="0" w:color="auto"/>
              <w:right w:val="single" w:sz="4" w:space="0" w:color="auto"/>
            </w:tcBorders>
            <w:shd w:val="clear" w:color="auto" w:fill="auto"/>
            <w:noWrap/>
            <w:vAlign w:val="center"/>
          </w:tcPr>
          <w:p w14:paraId="6016C17F" w14:textId="77777777" w:rsidR="00D27DD5" w:rsidRDefault="00FC0D06" w:rsidP="00EC04E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p>
          <w:p w14:paraId="7DF90FF8" w14:textId="53BEF701" w:rsidR="00FC0D06" w:rsidRPr="001F30B3" w:rsidRDefault="001F30B3" w:rsidP="00D27DD5">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業務</w:t>
            </w:r>
            <w:r w:rsidR="00FC0D06" w:rsidRPr="001F30B3">
              <w:rPr>
                <w:rFonts w:ascii="ＭＳ 明朝" w:hAnsi="ＭＳ 明朝" w:cs="ＭＳ Ｐゴシック" w:hint="eastAsia"/>
                <w:kern w:val="0"/>
                <w:sz w:val="18"/>
                <w:szCs w:val="18"/>
              </w:rPr>
              <w:t>方法の妥当性、独創性</w:t>
            </w:r>
          </w:p>
        </w:tc>
        <w:tc>
          <w:tcPr>
            <w:tcW w:w="1701" w:type="dxa"/>
            <w:vMerge w:val="restart"/>
            <w:tcBorders>
              <w:top w:val="single" w:sz="4" w:space="0" w:color="000000"/>
              <w:left w:val="single" w:sz="4" w:space="0" w:color="auto"/>
              <w:right w:val="single" w:sz="4" w:space="0" w:color="auto"/>
            </w:tcBorders>
            <w:shd w:val="clear" w:color="auto" w:fill="auto"/>
            <w:vAlign w:val="center"/>
          </w:tcPr>
          <w:p w14:paraId="09444581" w14:textId="77777777" w:rsidR="00D27DD5" w:rsidRDefault="00FC0D06" w:rsidP="001747EE">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sidR="001747EE">
              <w:rPr>
                <w:rFonts w:ascii="ＭＳ 明朝" w:hAnsi="ＭＳ 明朝" w:cs="ＭＳ Ｐゴシック" w:hint="eastAsia"/>
                <w:kern w:val="0"/>
                <w:sz w:val="18"/>
                <w:szCs w:val="18"/>
              </w:rPr>
              <w:t>1</w:t>
            </w:r>
          </w:p>
          <w:p w14:paraId="7DF90FF9" w14:textId="391582B6" w:rsidR="00FC0D06" w:rsidRPr="001F30B3" w:rsidRDefault="00D27DD5" w:rsidP="001747EE">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アンケート調査（Web調査）</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0FFA" w14:textId="42B04A94" w:rsidR="00FC0D06" w:rsidRPr="001F30B3" w:rsidRDefault="00FC0D06" w:rsidP="00D73B35">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0A672E">
              <w:rPr>
                <w:rFonts w:ascii="ＭＳ 明朝" w:hAnsi="ＭＳ 明朝" w:cs="ＭＳ Ｐゴシック" w:hint="eastAsia"/>
                <w:kern w:val="0"/>
                <w:sz w:val="18"/>
                <w:szCs w:val="18"/>
              </w:rPr>
              <w:t>アンケート調査</w:t>
            </w:r>
            <w:r w:rsidR="0059532D">
              <w:rPr>
                <w:rFonts w:ascii="ＭＳ 明朝" w:hAnsi="ＭＳ 明朝" w:cs="ＭＳ Ｐゴシック" w:hint="eastAsia"/>
                <w:kern w:val="0"/>
                <w:sz w:val="18"/>
                <w:szCs w:val="18"/>
              </w:rPr>
              <w:t>の調査項目（25問程度）の作成について</w:t>
            </w:r>
            <w:r w:rsidR="00056A4D">
              <w:rPr>
                <w:rFonts w:ascii="ＭＳ 明朝" w:hAnsi="ＭＳ 明朝" w:cs="ＭＳ Ｐゴシック" w:hint="eastAsia"/>
                <w:kern w:val="0"/>
                <w:sz w:val="18"/>
                <w:szCs w:val="18"/>
              </w:rPr>
              <w:t>記載されて</w:t>
            </w:r>
            <w:r w:rsidR="00AA2076">
              <w:rPr>
                <w:rFonts w:ascii="ＭＳ 明朝" w:hAnsi="ＭＳ 明朝" w:cs="ＭＳ Ｐゴシック" w:hint="eastAsia"/>
                <w:kern w:val="0"/>
                <w:sz w:val="18"/>
                <w:szCs w:val="18"/>
              </w:rPr>
              <w:t>おり、妥当なものとなって</w:t>
            </w:r>
            <w:r w:rsidR="009573A0">
              <w:rPr>
                <w:rFonts w:ascii="ＭＳ 明朝" w:hAnsi="ＭＳ 明朝" w:cs="ＭＳ Ｐゴシック" w:hint="eastAsia"/>
                <w:kern w:val="0"/>
                <w:sz w:val="18"/>
                <w:szCs w:val="18"/>
              </w:rPr>
              <w:t>い</w:t>
            </w:r>
            <w:r w:rsidR="00AA2076">
              <w:rPr>
                <w:rFonts w:ascii="ＭＳ 明朝" w:hAnsi="ＭＳ 明朝" w:cs="ＭＳ Ｐゴシック" w:hint="eastAsia"/>
                <w:kern w:val="0"/>
                <w:sz w:val="18"/>
                <w:szCs w:val="18"/>
              </w:rPr>
              <w:t>るか</w:t>
            </w:r>
            <w:r w:rsidR="00056A4D">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C"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0FFD" w14:textId="77777777" w:rsidR="00FC0D06" w:rsidRPr="001F30B3" w:rsidRDefault="00FC0D06" w:rsidP="00EC04E3">
            <w:pPr>
              <w:widowControl/>
              <w:jc w:val="center"/>
              <w:rPr>
                <w:rFonts w:ascii="ＭＳ 明朝" w:hAnsi="ＭＳ 明朝" w:cs="ＭＳ Ｐゴシック"/>
                <w:kern w:val="0"/>
                <w:sz w:val="22"/>
                <w:szCs w:val="22"/>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0FFE" w14:textId="44AE5BC4" w:rsidR="00FC0D06" w:rsidRPr="001F30B3" w:rsidRDefault="00587B73"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9E4ABA">
              <w:rPr>
                <w:rFonts w:ascii="ＭＳ 明朝" w:hAnsi="ＭＳ 明朝" w:cs="ＭＳ Ｐゴシック" w:hint="eastAsia"/>
                <w:kern w:val="0"/>
                <w:sz w:val="18"/>
                <w:szCs w:val="18"/>
              </w:rPr>
              <w:t>80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F" w14:textId="77777777" w:rsidR="00FC0D06" w:rsidRPr="001F30B3" w:rsidRDefault="00FC0D06" w:rsidP="00EC04E3">
            <w:pPr>
              <w:widowControl/>
              <w:jc w:val="center"/>
              <w:rPr>
                <w:rFonts w:ascii="ＭＳ 明朝" w:hAnsi="ＭＳ 明朝" w:cs="ＭＳ Ｐゴシック"/>
                <w:kern w:val="0"/>
                <w:sz w:val="18"/>
                <w:szCs w:val="18"/>
              </w:rPr>
            </w:pPr>
          </w:p>
        </w:tc>
      </w:tr>
      <w:tr w:rsidR="001F30B3" w:rsidRPr="001F30B3" w14:paraId="7DF9100A" w14:textId="77777777" w:rsidTr="00AA2076">
        <w:trPr>
          <w:trHeight w:val="1565"/>
        </w:trPr>
        <w:tc>
          <w:tcPr>
            <w:tcW w:w="750" w:type="dxa"/>
            <w:vMerge/>
            <w:tcBorders>
              <w:left w:val="single" w:sz="4" w:space="0" w:color="auto"/>
              <w:right w:val="single" w:sz="4" w:space="0" w:color="auto"/>
            </w:tcBorders>
            <w:vAlign w:val="center"/>
          </w:tcPr>
          <w:p w14:paraId="7DF91001" w14:textId="77777777" w:rsidR="00FC0D06" w:rsidRPr="001F30B3" w:rsidRDefault="00FC0D06" w:rsidP="00EC04E3">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02" w14:textId="77777777" w:rsidR="00FC0D06" w:rsidRPr="001F30B3" w:rsidRDefault="00FC0D06" w:rsidP="00EC04E3">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7DF91003" w14:textId="77777777" w:rsidR="00FC0D06" w:rsidRPr="001F30B3" w:rsidRDefault="00FC0D06" w:rsidP="001747EE">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04" w14:textId="4FF226BF" w:rsidR="00FC0D06" w:rsidRPr="001F30B3" w:rsidRDefault="00FC0D06" w:rsidP="00D73B35">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0A672E">
              <w:rPr>
                <w:rFonts w:ascii="ＭＳ 明朝" w:hAnsi="ＭＳ 明朝" w:cs="ＭＳ Ｐゴシック" w:hint="eastAsia"/>
                <w:kern w:val="0"/>
                <w:sz w:val="18"/>
                <w:szCs w:val="18"/>
              </w:rPr>
              <w:t>仕様書記載の調査項目案のほかに、本業務の目的を鑑みた独自の</w:t>
            </w:r>
            <w:r w:rsidR="00AA2076">
              <w:rPr>
                <w:rFonts w:ascii="ＭＳ 明朝" w:hAnsi="ＭＳ 明朝" w:cs="ＭＳ Ｐゴシック" w:hint="eastAsia"/>
                <w:kern w:val="0"/>
                <w:sz w:val="18"/>
                <w:szCs w:val="18"/>
              </w:rPr>
              <w:t>アンケート</w:t>
            </w:r>
            <w:r w:rsidR="000A672E">
              <w:rPr>
                <w:rFonts w:ascii="ＭＳ 明朝" w:hAnsi="ＭＳ 明朝" w:cs="ＭＳ Ｐゴシック" w:hint="eastAsia"/>
                <w:kern w:val="0"/>
                <w:sz w:val="18"/>
                <w:szCs w:val="18"/>
              </w:rPr>
              <w:t>項目案等が提案されているか</w:t>
            </w:r>
            <w:r w:rsidR="00EE3BED" w:rsidRPr="00F01617">
              <w:rPr>
                <w:rFonts w:asciiTheme="minorEastAsia" w:eastAsiaTheme="minorEastAsia" w:hAnsiTheme="minorEastAsia" w:cs="ＭＳ Ｐゴシック" w:hint="eastAsia"/>
                <w:kern w:val="0"/>
                <w:sz w:val="18"/>
                <w:szCs w:val="18"/>
              </w:rPr>
              <w:t>。</w:t>
            </w:r>
            <w:r w:rsidR="00AA2076">
              <w:rPr>
                <w:rFonts w:asciiTheme="minorEastAsia" w:eastAsiaTheme="minorEastAsia" w:hAnsiTheme="minorEastAsia" w:cs="ＭＳ Ｐゴシック" w:hint="eastAsia"/>
                <w:kern w:val="0"/>
                <w:sz w:val="18"/>
                <w:szCs w:val="18"/>
              </w:rPr>
              <w:t>また、アンケート回答者が回答を容易に行うことができるような工夫が提案されているか。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5" w14:textId="40F00D77" w:rsidR="00FC0D06" w:rsidRPr="001F30B3" w:rsidRDefault="000A672E"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6" w14:textId="259CAE55" w:rsidR="00FC0D06" w:rsidRPr="001F30B3" w:rsidRDefault="000A672E"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07" w14:textId="2AD2A2AD" w:rsidR="00FC0D06" w:rsidRPr="001F30B3" w:rsidRDefault="000A672E"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59532D">
              <w:rPr>
                <w:rFonts w:ascii="ＭＳ 明朝" w:hAnsi="ＭＳ 明朝" w:cs="ＭＳ Ｐゴシック" w:hint="eastAsia"/>
                <w:kern w:val="0"/>
                <w:sz w:val="18"/>
                <w:szCs w:val="18"/>
              </w:rPr>
              <w:t>0</w:t>
            </w:r>
          </w:p>
        </w:tc>
        <w:tc>
          <w:tcPr>
            <w:tcW w:w="567" w:type="dxa"/>
            <w:vMerge/>
            <w:tcBorders>
              <w:left w:val="single" w:sz="4" w:space="0" w:color="auto"/>
              <w:right w:val="single" w:sz="4" w:space="0" w:color="auto"/>
            </w:tcBorders>
            <w:shd w:val="clear" w:color="auto" w:fill="auto"/>
            <w:vAlign w:val="center"/>
          </w:tcPr>
          <w:p w14:paraId="7DF91008" w14:textId="77777777" w:rsidR="00FC0D06" w:rsidRPr="001F30B3" w:rsidRDefault="00FC0D06" w:rsidP="00EC04E3">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09" w14:textId="77777777" w:rsidR="00FC0D06" w:rsidRPr="001F30B3" w:rsidRDefault="00FC0D06" w:rsidP="00EC04E3">
            <w:pPr>
              <w:widowControl/>
              <w:jc w:val="center"/>
              <w:rPr>
                <w:rFonts w:ascii="ＭＳ 明朝" w:hAnsi="ＭＳ 明朝" w:cs="ＭＳ Ｐゴシック"/>
                <w:kern w:val="0"/>
                <w:sz w:val="18"/>
                <w:szCs w:val="18"/>
              </w:rPr>
            </w:pPr>
          </w:p>
        </w:tc>
      </w:tr>
      <w:tr w:rsidR="0059532D" w:rsidRPr="001F30B3" w14:paraId="6BE8FF6F" w14:textId="77777777" w:rsidTr="0059532D">
        <w:trPr>
          <w:trHeight w:val="1268"/>
        </w:trPr>
        <w:tc>
          <w:tcPr>
            <w:tcW w:w="750" w:type="dxa"/>
            <w:vMerge/>
            <w:tcBorders>
              <w:left w:val="single" w:sz="4" w:space="0" w:color="auto"/>
              <w:right w:val="single" w:sz="4" w:space="0" w:color="auto"/>
            </w:tcBorders>
            <w:vAlign w:val="center"/>
          </w:tcPr>
          <w:p w14:paraId="265C3E9E"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3BDAE90C" w14:textId="77777777" w:rsidR="0059532D" w:rsidRPr="001F30B3" w:rsidRDefault="0059532D" w:rsidP="0059532D">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582B4D4C"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10413195" w14:textId="0069FAD6" w:rsidR="0059532D" w:rsidRPr="001F30B3" w:rsidRDefault="0059532D" w:rsidP="0059532D">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・JISA団体会員に加盟するIT企業約2,750社に対するアンケート調査（Web調査）の実施方法について記載されており、妥当なものとなっているか。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017D3DB" w14:textId="14211E75" w:rsidR="0059532D"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D275147" w14:textId="559A2C9E"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0865C6AC" w14:textId="16AE997E" w:rsidR="0059532D"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4383589A"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EAD48E"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34DCD47B" w14:textId="77777777" w:rsidTr="009573A0">
        <w:trPr>
          <w:trHeight w:val="1535"/>
        </w:trPr>
        <w:tc>
          <w:tcPr>
            <w:tcW w:w="750" w:type="dxa"/>
            <w:vMerge/>
            <w:tcBorders>
              <w:left w:val="single" w:sz="4" w:space="0" w:color="auto"/>
              <w:right w:val="single" w:sz="4" w:space="0" w:color="auto"/>
            </w:tcBorders>
            <w:vAlign w:val="center"/>
          </w:tcPr>
          <w:p w14:paraId="0A3BF888"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39BA21CB" w14:textId="77777777" w:rsidR="0059532D" w:rsidRPr="001F30B3" w:rsidRDefault="0059532D" w:rsidP="0059532D">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34AF3EEA"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420D6C80" w14:textId="73463666" w:rsidR="0059532D" w:rsidRPr="001F30B3" w:rsidRDefault="0059532D" w:rsidP="0059532D">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・JISA団体会員に対する加盟IT企業向けのアンケート協力依頼メールの発信や、有効回答数を確保するための督促メールの発信を含め、円滑なアンケート実施方法について提案されているか。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18084E02" w14:textId="04FFAA3B" w:rsidR="0059532D"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1A55E99" w14:textId="5F323F45" w:rsidR="0059532D"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102ACC15" w14:textId="07B93D06"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54E3F375"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FFA153"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0A9F48B8" w14:textId="77777777" w:rsidTr="0059532D">
        <w:trPr>
          <w:trHeight w:val="841"/>
        </w:trPr>
        <w:tc>
          <w:tcPr>
            <w:tcW w:w="750" w:type="dxa"/>
            <w:vMerge/>
            <w:tcBorders>
              <w:left w:val="single" w:sz="4" w:space="0" w:color="auto"/>
              <w:right w:val="single" w:sz="4" w:space="0" w:color="auto"/>
            </w:tcBorders>
            <w:vAlign w:val="center"/>
          </w:tcPr>
          <w:p w14:paraId="707C819A"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384F15F" w14:textId="77777777" w:rsidR="0059532D" w:rsidRPr="001F30B3" w:rsidRDefault="0059532D" w:rsidP="0059532D">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4E2CB03D"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2371EF33" w14:textId="1F59E041" w:rsidR="0059532D" w:rsidRDefault="0059532D" w:rsidP="0059532D">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・アンケート結果の集計・分析の実施方法について記載されており、妥当なものとなっているか。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4F2459A" w14:textId="2CF995B6" w:rsidR="0059532D"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D650920" w14:textId="7DF1338A"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681BE4D8" w14:textId="29533FD4" w:rsidR="0059532D"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1127129B"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017983"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2D5E9F29" w14:textId="77777777" w:rsidTr="00B25519">
        <w:trPr>
          <w:trHeight w:val="1557"/>
        </w:trPr>
        <w:tc>
          <w:tcPr>
            <w:tcW w:w="750" w:type="dxa"/>
            <w:vMerge/>
            <w:tcBorders>
              <w:left w:val="single" w:sz="4" w:space="0" w:color="auto"/>
              <w:right w:val="single" w:sz="4" w:space="0" w:color="auto"/>
            </w:tcBorders>
            <w:vAlign w:val="center"/>
          </w:tcPr>
          <w:p w14:paraId="4A6588D4"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343F1BE9" w14:textId="77777777" w:rsidR="0059532D" w:rsidRPr="001F30B3" w:rsidRDefault="0059532D" w:rsidP="0059532D">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741E8CE3"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530FD919" w14:textId="1FC939D2" w:rsidR="0059532D" w:rsidRDefault="0059532D" w:rsidP="0059532D">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・アンケート集計・分析結果について、単純集計及びクロス集計、自由記述項目の回答確認と代表例抽出、JISA団体会員の対象地域別フィードバック等、具体的かつ有効な提案がされているか。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2087F02" w14:textId="20BBD0D9"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AFD2AEC" w14:textId="3F2F559A"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1D64663F" w14:textId="04C7CE87" w:rsidR="0059532D" w:rsidRDefault="003D208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2FB32F71"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2FD081"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14" w14:textId="77777777" w:rsidTr="008279B0">
        <w:trPr>
          <w:trHeight w:val="1268"/>
        </w:trPr>
        <w:tc>
          <w:tcPr>
            <w:tcW w:w="750" w:type="dxa"/>
            <w:vMerge/>
            <w:tcBorders>
              <w:left w:val="single" w:sz="4" w:space="0" w:color="auto"/>
              <w:right w:val="single" w:sz="4" w:space="0" w:color="auto"/>
            </w:tcBorders>
            <w:vAlign w:val="center"/>
          </w:tcPr>
          <w:p w14:paraId="7DF9100B"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0C" w14:textId="77777777" w:rsidR="0059532D" w:rsidRPr="001F30B3" w:rsidRDefault="0059532D" w:rsidP="0059532D">
            <w:pPr>
              <w:widowControl/>
              <w:rPr>
                <w:rFonts w:ascii="ＭＳ 明朝" w:hAnsi="ＭＳ 明朝" w:cs="ＭＳ Ｐゴシック"/>
                <w:kern w:val="0"/>
                <w:sz w:val="18"/>
                <w:szCs w:val="18"/>
              </w:rPr>
            </w:pPr>
          </w:p>
        </w:tc>
        <w:tc>
          <w:tcPr>
            <w:tcW w:w="1701" w:type="dxa"/>
            <w:vMerge/>
            <w:tcBorders>
              <w:left w:val="single" w:sz="4" w:space="0" w:color="auto"/>
              <w:right w:val="single" w:sz="4" w:space="0" w:color="auto"/>
            </w:tcBorders>
            <w:shd w:val="clear" w:color="auto" w:fill="auto"/>
            <w:vAlign w:val="center"/>
          </w:tcPr>
          <w:p w14:paraId="7DF9100D"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0E" w14:textId="24DC4BE6"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同一社の重複回答の排除、無回答項目や回答の矛盾点確認等、回答データの精度向上及び信頼性を確保するための方法が提案されているか。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F" w14:textId="1C6593F3"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0" w14:textId="41341CA2"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11" w14:textId="2FFA80A5"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7DF91012"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3"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1E" w14:textId="77777777" w:rsidTr="00D40269">
        <w:trPr>
          <w:trHeight w:val="1587"/>
        </w:trPr>
        <w:tc>
          <w:tcPr>
            <w:tcW w:w="750" w:type="dxa"/>
            <w:vMerge/>
            <w:tcBorders>
              <w:left w:val="single" w:sz="4" w:space="0" w:color="auto"/>
              <w:right w:val="single" w:sz="4" w:space="0" w:color="auto"/>
            </w:tcBorders>
            <w:vAlign w:val="center"/>
          </w:tcPr>
          <w:p w14:paraId="7DF91015"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16" w14:textId="77777777" w:rsidR="0059532D" w:rsidRPr="001F30B3" w:rsidRDefault="0059532D" w:rsidP="0059532D">
            <w:pPr>
              <w:widowControl/>
              <w:rPr>
                <w:rFonts w:ascii="ＭＳ 明朝" w:hAnsi="ＭＳ 明朝" w:cs="ＭＳ Ｐゴシック"/>
                <w:kern w:val="0"/>
                <w:sz w:val="18"/>
                <w:szCs w:val="18"/>
              </w:rPr>
            </w:pPr>
          </w:p>
        </w:tc>
        <w:tc>
          <w:tcPr>
            <w:tcW w:w="1701" w:type="dxa"/>
            <w:vMerge w:val="restart"/>
            <w:tcBorders>
              <w:top w:val="single" w:sz="4" w:space="0" w:color="000000"/>
              <w:left w:val="single" w:sz="4" w:space="0" w:color="auto"/>
              <w:right w:val="single" w:sz="4" w:space="0" w:color="auto"/>
            </w:tcBorders>
            <w:shd w:val="clear" w:color="auto" w:fill="auto"/>
            <w:vAlign w:val="center"/>
          </w:tcPr>
          <w:p w14:paraId="0757DE09" w14:textId="7E10484A" w:rsidR="0059532D" w:rsidRDefault="0059532D" w:rsidP="0059532D">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2</w:t>
            </w:r>
          </w:p>
          <w:p w14:paraId="7DF91017" w14:textId="50EDA6FB" w:rsidR="0059532D" w:rsidRPr="001F30B3" w:rsidRDefault="0059532D" w:rsidP="0059532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ヒアリング調査</w:t>
            </w:r>
            <w:r w:rsidRPr="002B1AB9">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オンライン調査</w:t>
            </w:r>
            <w:r w:rsidRPr="002B1AB9">
              <w:rPr>
                <w:rFonts w:ascii="ＭＳ 明朝" w:hAnsi="ＭＳ 明朝" w:cs="ＭＳ Ｐゴシック" w:hint="eastAsia"/>
                <w:kern w:val="0"/>
                <w:sz w:val="18"/>
                <w:szCs w:val="18"/>
              </w:rPr>
              <w:t>）</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18" w14:textId="206EC9FD" w:rsidR="0059532D" w:rsidRPr="00180076" w:rsidRDefault="0059532D" w:rsidP="0059532D">
            <w:pPr>
              <w:widowControl/>
              <w:ind w:left="180" w:hangingChars="100" w:hanging="180"/>
              <w:jc w:val="left"/>
              <w:rPr>
                <w:rFonts w:ascii="ＭＳ 明朝" w:hAnsi="ＭＳ 明朝" w:cs="ＭＳ Ｐゴシック"/>
                <w:kern w:val="0"/>
                <w:sz w:val="18"/>
                <w:szCs w:val="18"/>
              </w:rPr>
            </w:pPr>
            <w:r w:rsidRPr="00180076">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IPAが連携を進めている5地域の</w:t>
            </w:r>
            <w:r w:rsidRPr="004120F1">
              <w:rPr>
                <w:rFonts w:ascii="ＭＳ 明朝" w:hAnsi="ＭＳ 明朝" w:cs="ＭＳ Ｐゴシック" w:hint="eastAsia"/>
                <w:kern w:val="0"/>
                <w:sz w:val="18"/>
                <w:szCs w:val="18"/>
              </w:rPr>
              <w:t>地域ITベンダー計15社</w:t>
            </w:r>
            <w:r>
              <w:rPr>
                <w:rFonts w:ascii="ＭＳ 明朝" w:hAnsi="ＭＳ 明朝" w:cs="ＭＳ Ｐゴシック" w:hint="eastAsia"/>
                <w:kern w:val="0"/>
                <w:sz w:val="18"/>
                <w:szCs w:val="18"/>
              </w:rPr>
              <w:t>に対するヒアリング調査（オンライン調査）の実施、議事録作成、現状と課題についてのまとめ作業に</w:t>
            </w:r>
            <w:r w:rsidRPr="004120F1">
              <w:rPr>
                <w:rFonts w:ascii="ＭＳ 明朝" w:hAnsi="ＭＳ 明朝" w:cs="ＭＳ Ｐゴシック" w:hint="eastAsia"/>
                <w:kern w:val="0"/>
                <w:sz w:val="18"/>
                <w:szCs w:val="18"/>
              </w:rPr>
              <w:t>ついて記載されており、妥当なものとなっているか。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9"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A"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1B"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DF9101C"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D"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299F5E1D" w14:textId="77777777" w:rsidTr="00D40269">
        <w:trPr>
          <w:trHeight w:val="850"/>
        </w:trPr>
        <w:tc>
          <w:tcPr>
            <w:tcW w:w="750" w:type="dxa"/>
            <w:vMerge/>
            <w:tcBorders>
              <w:left w:val="single" w:sz="4" w:space="0" w:color="auto"/>
              <w:right w:val="single" w:sz="4" w:space="0" w:color="auto"/>
            </w:tcBorders>
            <w:vAlign w:val="center"/>
          </w:tcPr>
          <w:p w14:paraId="21636388"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CEE25BB" w14:textId="77777777" w:rsidR="0059532D" w:rsidRPr="001F30B3" w:rsidRDefault="0059532D" w:rsidP="0059532D">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572A6228"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10046FAD" w14:textId="28F80B72" w:rsidR="0059532D" w:rsidRPr="00180076" w:rsidRDefault="0059532D" w:rsidP="0059532D">
            <w:pPr>
              <w:widowControl/>
              <w:ind w:left="180" w:hangingChars="100" w:hanging="180"/>
              <w:jc w:val="left"/>
              <w:rPr>
                <w:rFonts w:ascii="ＭＳ 明朝" w:hAnsi="ＭＳ 明朝" w:cs="ＭＳ Ｐゴシック"/>
                <w:kern w:val="0"/>
                <w:sz w:val="18"/>
                <w:szCs w:val="18"/>
              </w:rPr>
            </w:pPr>
            <w:r w:rsidRPr="00180076">
              <w:rPr>
                <w:rFonts w:ascii="ＭＳ 明朝" w:hAnsi="ＭＳ 明朝" w:cs="ＭＳ Ｐゴシック" w:hint="eastAsia"/>
                <w:kern w:val="0"/>
                <w:sz w:val="18"/>
                <w:szCs w:val="18"/>
              </w:rPr>
              <w:t>・</w:t>
            </w:r>
            <w:r w:rsidRPr="004120F1">
              <w:rPr>
                <w:rFonts w:ascii="ＭＳ 明朝" w:hAnsi="ＭＳ 明朝" w:cs="ＭＳ Ｐゴシック" w:hint="eastAsia"/>
                <w:kern w:val="0"/>
                <w:sz w:val="18"/>
                <w:szCs w:val="18"/>
              </w:rPr>
              <w:t>ヒアリング調査を実施するにあたり、</w:t>
            </w:r>
            <w:r>
              <w:rPr>
                <w:rFonts w:ascii="ＭＳ 明朝" w:hAnsi="ＭＳ 明朝" w:cs="ＭＳ Ｐゴシック" w:hint="eastAsia"/>
                <w:kern w:val="0"/>
                <w:sz w:val="18"/>
                <w:szCs w:val="18"/>
              </w:rPr>
              <w:t>アンケート調査の内容や、</w:t>
            </w:r>
            <w:r w:rsidRPr="004930B4">
              <w:rPr>
                <w:rFonts w:ascii="ＭＳ 明朝" w:hAnsi="ＭＳ 明朝" w:cs="ＭＳ Ｐゴシック" w:hint="eastAsia"/>
                <w:kern w:val="0"/>
                <w:sz w:val="18"/>
                <w:szCs w:val="18"/>
              </w:rPr>
              <w:t>「ITベンダー向け手引き（案）」</w:t>
            </w:r>
            <w:r>
              <w:rPr>
                <w:rFonts w:ascii="ＭＳ 明朝" w:hAnsi="ＭＳ 明朝" w:cs="ＭＳ Ｐゴシック" w:hint="eastAsia"/>
                <w:kern w:val="0"/>
                <w:sz w:val="18"/>
                <w:szCs w:val="18"/>
              </w:rPr>
              <w:t>の</w:t>
            </w:r>
            <w:r w:rsidRPr="004930B4">
              <w:rPr>
                <w:rFonts w:ascii="ＭＳ 明朝" w:hAnsi="ＭＳ 明朝" w:cs="ＭＳ Ｐゴシック" w:hint="eastAsia"/>
                <w:kern w:val="0"/>
                <w:sz w:val="18"/>
                <w:szCs w:val="18"/>
              </w:rPr>
              <w:t>意見聴取</w:t>
            </w:r>
            <w:r>
              <w:rPr>
                <w:rFonts w:ascii="ＭＳ 明朝" w:hAnsi="ＭＳ 明朝" w:cs="ＭＳ Ｐゴシック" w:hint="eastAsia"/>
                <w:kern w:val="0"/>
                <w:sz w:val="18"/>
                <w:szCs w:val="18"/>
              </w:rPr>
              <w:t>等を含めたヒ</w:t>
            </w:r>
            <w:r w:rsidRPr="00180076">
              <w:rPr>
                <w:rFonts w:ascii="ＭＳ 明朝" w:hAnsi="ＭＳ 明朝" w:cs="ＭＳ Ｐゴシック" w:hint="eastAsia"/>
                <w:kern w:val="0"/>
                <w:sz w:val="18"/>
                <w:szCs w:val="18"/>
              </w:rPr>
              <w:t>アリング対象者向けの主旨説</w:t>
            </w:r>
            <w:r w:rsidRPr="00180076">
              <w:rPr>
                <w:rFonts w:ascii="ＭＳ 明朝" w:hAnsi="ＭＳ 明朝" w:cs="ＭＳ Ｐゴシック" w:hint="eastAsia"/>
                <w:kern w:val="0"/>
                <w:sz w:val="18"/>
                <w:szCs w:val="18"/>
              </w:rPr>
              <w:lastRenderedPageBreak/>
              <w:t>明資料</w:t>
            </w:r>
            <w:r>
              <w:rPr>
                <w:rFonts w:ascii="ＭＳ 明朝" w:hAnsi="ＭＳ 明朝" w:cs="ＭＳ Ｐゴシック" w:hint="eastAsia"/>
                <w:kern w:val="0"/>
                <w:sz w:val="18"/>
                <w:szCs w:val="18"/>
              </w:rPr>
              <w:t>の</w:t>
            </w:r>
            <w:r w:rsidRPr="00180076">
              <w:rPr>
                <w:rFonts w:ascii="ＭＳ 明朝" w:hAnsi="ＭＳ 明朝" w:cs="ＭＳ Ｐゴシック" w:hint="eastAsia"/>
                <w:kern w:val="0"/>
                <w:sz w:val="18"/>
                <w:szCs w:val="18"/>
              </w:rPr>
              <w:t>作成</w:t>
            </w:r>
            <w:r>
              <w:rPr>
                <w:rFonts w:ascii="ＭＳ 明朝" w:hAnsi="ＭＳ 明朝" w:cs="ＭＳ Ｐゴシック" w:hint="eastAsia"/>
                <w:kern w:val="0"/>
                <w:sz w:val="18"/>
                <w:szCs w:val="18"/>
              </w:rPr>
              <w:t>について、具体的かつ有効な提案がされているか。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153CFCD8" w14:textId="6790CFD0"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lastRenderedPageBreak/>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FBC9866" w14:textId="3009BA50"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612F6828" w14:textId="2E3C2A86"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72BB9DF8"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2A83253"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1FDEC112" w14:textId="77777777" w:rsidTr="000C216D">
        <w:trPr>
          <w:trHeight w:val="1549"/>
        </w:trPr>
        <w:tc>
          <w:tcPr>
            <w:tcW w:w="750" w:type="dxa"/>
            <w:vMerge/>
            <w:tcBorders>
              <w:left w:val="single" w:sz="4" w:space="0" w:color="auto"/>
              <w:right w:val="single" w:sz="4" w:space="0" w:color="auto"/>
            </w:tcBorders>
            <w:vAlign w:val="center"/>
          </w:tcPr>
          <w:p w14:paraId="414FC353"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2C05209E" w14:textId="77777777" w:rsidR="0059532D" w:rsidRPr="001F30B3" w:rsidRDefault="0059532D" w:rsidP="0059532D">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5BC12297"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1B58E8DA" w14:textId="32543DDB" w:rsidR="0059532D" w:rsidRPr="00180076" w:rsidRDefault="0059532D" w:rsidP="0059532D">
            <w:pPr>
              <w:widowControl/>
              <w:ind w:left="180" w:hangingChars="100" w:hanging="180"/>
              <w:jc w:val="left"/>
              <w:rPr>
                <w:rFonts w:ascii="ＭＳ 明朝" w:hAnsi="ＭＳ 明朝" w:cs="ＭＳ Ｐゴシック"/>
                <w:kern w:val="0"/>
                <w:sz w:val="18"/>
                <w:szCs w:val="18"/>
              </w:rPr>
            </w:pPr>
            <w:r w:rsidRPr="00180076">
              <w:rPr>
                <w:rFonts w:ascii="ＭＳ 明朝" w:hAnsi="ＭＳ 明朝" w:cs="ＭＳ Ｐゴシック" w:hint="eastAsia"/>
                <w:kern w:val="0"/>
                <w:sz w:val="18"/>
                <w:szCs w:val="18"/>
              </w:rPr>
              <w:t>・協力地域のIT団体に対して</w:t>
            </w:r>
            <w:r>
              <w:rPr>
                <w:rFonts w:ascii="ＭＳ 明朝" w:hAnsi="ＭＳ 明朝" w:cs="ＭＳ Ｐゴシック" w:hint="eastAsia"/>
                <w:kern w:val="0"/>
                <w:sz w:val="18"/>
                <w:szCs w:val="18"/>
              </w:rPr>
              <w:t>のヒアリング</w:t>
            </w:r>
            <w:r w:rsidRPr="00180076">
              <w:rPr>
                <w:rFonts w:ascii="ＭＳ 明朝" w:hAnsi="ＭＳ 明朝" w:cs="ＭＳ Ｐゴシック" w:hint="eastAsia"/>
                <w:kern w:val="0"/>
                <w:sz w:val="18"/>
                <w:szCs w:val="18"/>
              </w:rPr>
              <w:t>趣旨説明</w:t>
            </w:r>
            <w:r>
              <w:rPr>
                <w:rFonts w:ascii="ＭＳ 明朝" w:hAnsi="ＭＳ 明朝" w:cs="ＭＳ Ｐゴシック" w:hint="eastAsia"/>
                <w:kern w:val="0"/>
                <w:sz w:val="18"/>
                <w:szCs w:val="18"/>
              </w:rPr>
              <w:t>及び</w:t>
            </w:r>
            <w:r w:rsidRPr="00180076">
              <w:rPr>
                <w:rFonts w:ascii="ＭＳ 明朝" w:hAnsi="ＭＳ 明朝" w:cs="ＭＳ Ｐゴシック" w:hint="eastAsia"/>
                <w:kern w:val="0"/>
                <w:sz w:val="18"/>
                <w:szCs w:val="18"/>
              </w:rPr>
              <w:t>地域ITベンダーの選定依頼</w:t>
            </w:r>
            <w:r>
              <w:rPr>
                <w:rFonts w:ascii="ＭＳ 明朝" w:hAnsi="ＭＳ 明朝" w:cs="ＭＳ Ｐゴシック" w:hint="eastAsia"/>
                <w:kern w:val="0"/>
                <w:sz w:val="18"/>
                <w:szCs w:val="18"/>
              </w:rPr>
              <w:t>、</w:t>
            </w:r>
            <w:r w:rsidRPr="00180076">
              <w:rPr>
                <w:rFonts w:ascii="ＭＳ 明朝" w:hAnsi="ＭＳ 明朝" w:cs="ＭＳ Ｐゴシック" w:hint="eastAsia"/>
                <w:kern w:val="0"/>
                <w:sz w:val="18"/>
                <w:szCs w:val="18"/>
              </w:rPr>
              <w:t>ヒアリング対象者15社</w:t>
            </w:r>
            <w:r>
              <w:rPr>
                <w:rFonts w:ascii="ＭＳ 明朝" w:hAnsi="ＭＳ 明朝" w:cs="ＭＳ Ｐゴシック" w:hint="eastAsia"/>
                <w:kern w:val="0"/>
                <w:sz w:val="18"/>
                <w:szCs w:val="18"/>
              </w:rPr>
              <w:t>の</w:t>
            </w:r>
            <w:r w:rsidRPr="00180076">
              <w:rPr>
                <w:rFonts w:ascii="ＭＳ 明朝" w:hAnsi="ＭＳ 明朝" w:cs="ＭＳ Ｐゴシック" w:hint="eastAsia"/>
                <w:kern w:val="0"/>
                <w:sz w:val="18"/>
                <w:szCs w:val="18"/>
              </w:rPr>
              <w:t>選定</w:t>
            </w:r>
            <w:r>
              <w:rPr>
                <w:rFonts w:ascii="ＭＳ 明朝" w:hAnsi="ＭＳ 明朝" w:cs="ＭＳ Ｐゴシック" w:hint="eastAsia"/>
                <w:kern w:val="0"/>
                <w:sz w:val="18"/>
                <w:szCs w:val="18"/>
              </w:rPr>
              <w:t>、ヒアリングの日程調整及び管理について、具体的かつ有効な提案されているか。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CE9BF8C" w14:textId="0BA98E40"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E663B38" w14:textId="0B701783"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62FAB99E" w14:textId="1FE2C13E"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9E4ABA">
              <w:rPr>
                <w:rFonts w:ascii="ＭＳ 明朝" w:hAnsi="ＭＳ 明朝" w:cs="ＭＳ Ｐゴシック" w:hint="eastAsia"/>
                <w:kern w:val="0"/>
                <w:sz w:val="18"/>
                <w:szCs w:val="18"/>
              </w:rPr>
              <w:t>5</w:t>
            </w:r>
          </w:p>
        </w:tc>
        <w:tc>
          <w:tcPr>
            <w:tcW w:w="567" w:type="dxa"/>
            <w:vMerge/>
            <w:tcBorders>
              <w:left w:val="single" w:sz="4" w:space="0" w:color="auto"/>
              <w:right w:val="single" w:sz="4" w:space="0" w:color="auto"/>
            </w:tcBorders>
            <w:shd w:val="clear" w:color="auto" w:fill="auto"/>
            <w:vAlign w:val="center"/>
          </w:tcPr>
          <w:p w14:paraId="47AFE05A"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3EC37F"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3914D2DF" w14:textId="77777777" w:rsidTr="00752CF5">
        <w:trPr>
          <w:trHeight w:val="1555"/>
        </w:trPr>
        <w:tc>
          <w:tcPr>
            <w:tcW w:w="750" w:type="dxa"/>
            <w:vMerge/>
            <w:tcBorders>
              <w:left w:val="single" w:sz="4" w:space="0" w:color="auto"/>
              <w:right w:val="single" w:sz="4" w:space="0" w:color="auto"/>
            </w:tcBorders>
            <w:vAlign w:val="center"/>
          </w:tcPr>
          <w:p w14:paraId="44A35688"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493B847C" w14:textId="77777777" w:rsidR="0059532D" w:rsidRPr="001F30B3" w:rsidRDefault="0059532D" w:rsidP="0059532D">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0B56642A"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0C4D4DF1" w14:textId="7B0C3F78" w:rsidR="0059532D" w:rsidRPr="00180076" w:rsidRDefault="0059532D" w:rsidP="0059532D">
            <w:pPr>
              <w:widowControl/>
              <w:ind w:left="180" w:hangingChars="100" w:hanging="180"/>
              <w:jc w:val="left"/>
              <w:rPr>
                <w:rFonts w:ascii="ＭＳ 明朝" w:hAnsi="ＭＳ 明朝" w:cs="ＭＳ Ｐゴシック"/>
                <w:kern w:val="0"/>
                <w:sz w:val="18"/>
                <w:szCs w:val="18"/>
              </w:rPr>
            </w:pPr>
            <w:r w:rsidRPr="00180076">
              <w:rPr>
                <w:rFonts w:ascii="ＭＳ 明朝" w:hAnsi="ＭＳ 明朝" w:cs="ＭＳ Ｐゴシック" w:hint="eastAsia"/>
                <w:kern w:val="0"/>
                <w:sz w:val="18"/>
                <w:szCs w:val="18"/>
              </w:rPr>
              <w:t>・地域ITベンダーが中小企業へシステム導入・運用する際のセキュリティに関する現状と課題について</w:t>
            </w:r>
            <w:r>
              <w:rPr>
                <w:rFonts w:ascii="ＭＳ 明朝" w:hAnsi="ＭＳ 明朝" w:cs="ＭＳ Ｐゴシック" w:hint="eastAsia"/>
                <w:kern w:val="0"/>
                <w:sz w:val="18"/>
                <w:szCs w:val="18"/>
              </w:rPr>
              <w:t>、</w:t>
            </w:r>
            <w:r w:rsidRPr="00180076">
              <w:rPr>
                <w:rFonts w:ascii="ＭＳ 明朝" w:hAnsi="ＭＳ 明朝" w:cs="ＭＳ Ｐゴシック" w:hint="eastAsia"/>
                <w:kern w:val="0"/>
                <w:sz w:val="18"/>
                <w:szCs w:val="18"/>
              </w:rPr>
              <w:t>アンケート調査並びにヒアリング調査の結果をもとに</w:t>
            </w:r>
            <w:r>
              <w:rPr>
                <w:rFonts w:ascii="ＭＳ 明朝" w:hAnsi="ＭＳ 明朝" w:cs="ＭＳ Ｐゴシック" w:hint="eastAsia"/>
                <w:kern w:val="0"/>
                <w:sz w:val="18"/>
                <w:szCs w:val="18"/>
              </w:rPr>
              <w:t>した</w:t>
            </w:r>
            <w:r w:rsidRPr="00180076">
              <w:rPr>
                <w:rFonts w:ascii="ＭＳ 明朝" w:hAnsi="ＭＳ 明朝" w:cs="ＭＳ Ｐゴシック" w:hint="eastAsia"/>
                <w:kern w:val="0"/>
                <w:sz w:val="18"/>
                <w:szCs w:val="18"/>
              </w:rPr>
              <w:t>まとめ</w:t>
            </w:r>
            <w:r>
              <w:rPr>
                <w:rFonts w:ascii="ＭＳ 明朝" w:hAnsi="ＭＳ 明朝" w:cs="ＭＳ Ｐゴシック" w:hint="eastAsia"/>
                <w:kern w:val="0"/>
                <w:sz w:val="18"/>
                <w:szCs w:val="18"/>
              </w:rPr>
              <w:t>方</w:t>
            </w:r>
            <w:r w:rsidRPr="00180076">
              <w:rPr>
                <w:rFonts w:ascii="ＭＳ 明朝" w:hAnsi="ＭＳ 明朝" w:cs="ＭＳ Ｐゴシック" w:hint="eastAsia"/>
                <w:kern w:val="0"/>
                <w:sz w:val="18"/>
                <w:szCs w:val="18"/>
              </w:rPr>
              <w:t>が</w:t>
            </w:r>
            <w:r>
              <w:rPr>
                <w:rFonts w:ascii="ＭＳ 明朝" w:hAnsi="ＭＳ 明朝" w:cs="ＭＳ Ｐゴシック" w:hint="eastAsia"/>
                <w:kern w:val="0"/>
                <w:sz w:val="18"/>
                <w:szCs w:val="18"/>
              </w:rPr>
              <w:t>、具体的に</w:t>
            </w:r>
            <w:r w:rsidRPr="00180076">
              <w:rPr>
                <w:rFonts w:ascii="ＭＳ 明朝" w:hAnsi="ＭＳ 明朝" w:cs="ＭＳ Ｐゴシック" w:hint="eastAsia"/>
                <w:kern w:val="0"/>
                <w:sz w:val="18"/>
                <w:szCs w:val="18"/>
              </w:rPr>
              <w:t>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CB3D040" w14:textId="7CD5D181"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948D57B" w14:textId="31D34DE8"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2A32AC4C" w14:textId="1B4EEE70" w:rsidR="0059532D"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9E4ABA">
              <w:rPr>
                <w:rFonts w:ascii="ＭＳ 明朝" w:hAnsi="ＭＳ 明朝" w:cs="ＭＳ Ｐゴシック" w:hint="eastAsia"/>
                <w:kern w:val="0"/>
                <w:sz w:val="18"/>
                <w:szCs w:val="18"/>
              </w:rPr>
              <w:t>5</w:t>
            </w:r>
          </w:p>
        </w:tc>
        <w:tc>
          <w:tcPr>
            <w:tcW w:w="567" w:type="dxa"/>
            <w:vMerge/>
            <w:tcBorders>
              <w:left w:val="single" w:sz="4" w:space="0" w:color="auto"/>
              <w:right w:val="single" w:sz="4" w:space="0" w:color="auto"/>
            </w:tcBorders>
            <w:shd w:val="clear" w:color="auto" w:fill="auto"/>
            <w:vAlign w:val="center"/>
          </w:tcPr>
          <w:p w14:paraId="7508A690"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EAE30A"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46" w14:textId="77777777" w:rsidTr="007A5E2F">
        <w:trPr>
          <w:trHeight w:val="1110"/>
        </w:trPr>
        <w:tc>
          <w:tcPr>
            <w:tcW w:w="750" w:type="dxa"/>
            <w:vMerge/>
            <w:tcBorders>
              <w:left w:val="single" w:sz="4" w:space="0" w:color="auto"/>
              <w:right w:val="single" w:sz="4" w:space="0" w:color="auto"/>
            </w:tcBorders>
            <w:vAlign w:val="center"/>
          </w:tcPr>
          <w:p w14:paraId="7DF9103D"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3E" w14:textId="77777777" w:rsidR="0059532D" w:rsidRPr="001F30B3" w:rsidRDefault="0059532D" w:rsidP="0059532D">
            <w:pPr>
              <w:widowControl/>
              <w:jc w:val="left"/>
              <w:rPr>
                <w:rFonts w:ascii="ＭＳ 明朝" w:hAnsi="ＭＳ 明朝" w:cs="ＭＳ Ｐゴシック"/>
                <w:kern w:val="0"/>
                <w:sz w:val="18"/>
                <w:szCs w:val="18"/>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49D20337" w14:textId="77777777" w:rsidR="0059532D" w:rsidRDefault="0059532D" w:rsidP="0059532D">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3</w:t>
            </w:r>
          </w:p>
          <w:p w14:paraId="7DF9103F" w14:textId="5796B791" w:rsidR="0059532D" w:rsidRPr="001F30B3" w:rsidRDefault="0059532D" w:rsidP="0059532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地域ITベンダーが実施すべき事項の整理及び支援策の検討</w:t>
            </w:r>
          </w:p>
        </w:tc>
        <w:tc>
          <w:tcPr>
            <w:tcW w:w="3544" w:type="dxa"/>
            <w:gridSpan w:val="5"/>
            <w:tcBorders>
              <w:top w:val="nil"/>
              <w:left w:val="nil"/>
              <w:bottom w:val="single" w:sz="4" w:space="0" w:color="auto"/>
              <w:right w:val="single" w:sz="4" w:space="0" w:color="auto"/>
            </w:tcBorders>
            <w:shd w:val="clear" w:color="auto" w:fill="auto"/>
            <w:vAlign w:val="center"/>
          </w:tcPr>
          <w:p w14:paraId="7DF91040" w14:textId="2EAE596C" w:rsidR="0059532D" w:rsidRPr="00180076" w:rsidRDefault="0059532D" w:rsidP="0059532D">
            <w:pPr>
              <w:widowControl/>
              <w:ind w:left="180" w:hangingChars="100" w:hanging="180"/>
              <w:jc w:val="left"/>
              <w:rPr>
                <w:rFonts w:ascii="ＭＳ 明朝" w:hAnsi="ＭＳ 明朝" w:cs="ＭＳ Ｐゴシック"/>
                <w:kern w:val="0"/>
                <w:sz w:val="18"/>
                <w:szCs w:val="18"/>
              </w:rPr>
            </w:pPr>
            <w:r w:rsidRPr="00180076">
              <w:rPr>
                <w:rFonts w:ascii="ＭＳ 明朝" w:hAnsi="ＭＳ 明朝" w:cs="ＭＳ Ｐゴシック" w:hint="eastAsia"/>
                <w:kern w:val="0"/>
                <w:sz w:val="18"/>
                <w:szCs w:val="18"/>
              </w:rPr>
              <w:t>・</w:t>
            </w:r>
            <w:r w:rsidRPr="007A5E2F">
              <w:rPr>
                <w:rFonts w:ascii="ＭＳ 明朝" w:hAnsi="ＭＳ 明朝" w:cs="ＭＳ Ｐゴシック" w:hint="eastAsia"/>
                <w:kern w:val="0"/>
                <w:sz w:val="18"/>
                <w:szCs w:val="18"/>
              </w:rPr>
              <w:t>地域ITベンダーがセキュリティ対策上実施すべき事項の整理及び支援策の検討の実施方法</w:t>
            </w:r>
            <w:r>
              <w:rPr>
                <w:rFonts w:ascii="ＭＳ 明朝" w:hAnsi="ＭＳ 明朝" w:cs="ＭＳ Ｐゴシック" w:hint="eastAsia"/>
                <w:kern w:val="0"/>
                <w:sz w:val="18"/>
                <w:szCs w:val="18"/>
              </w:rPr>
              <w:t>、</w:t>
            </w:r>
            <w:r w:rsidRPr="007A5E2F">
              <w:rPr>
                <w:rFonts w:ascii="ＭＳ 明朝" w:hAnsi="ＭＳ 明朝" w:cs="ＭＳ Ｐゴシック" w:hint="eastAsia"/>
                <w:kern w:val="0"/>
                <w:sz w:val="18"/>
                <w:szCs w:val="18"/>
              </w:rPr>
              <w:t>について記載されており、妥当なものとなっているか。</w:t>
            </w:r>
          </w:p>
        </w:tc>
        <w:tc>
          <w:tcPr>
            <w:tcW w:w="567" w:type="dxa"/>
            <w:tcBorders>
              <w:top w:val="nil"/>
              <w:left w:val="nil"/>
              <w:bottom w:val="single" w:sz="4" w:space="0" w:color="auto"/>
              <w:right w:val="single" w:sz="4" w:space="0" w:color="auto"/>
            </w:tcBorders>
            <w:shd w:val="clear" w:color="auto" w:fill="auto"/>
            <w:vAlign w:val="center"/>
          </w:tcPr>
          <w:p w14:paraId="7DF91041"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2"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3"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44" w14:textId="77777777" w:rsidR="0059532D" w:rsidRPr="001F30B3" w:rsidRDefault="0059532D" w:rsidP="0059532D">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45"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20F15D46" w14:textId="77777777" w:rsidTr="00655CA5">
        <w:trPr>
          <w:trHeight w:val="1551"/>
        </w:trPr>
        <w:tc>
          <w:tcPr>
            <w:tcW w:w="750" w:type="dxa"/>
            <w:vMerge/>
            <w:tcBorders>
              <w:left w:val="single" w:sz="4" w:space="0" w:color="auto"/>
              <w:right w:val="single" w:sz="4" w:space="0" w:color="auto"/>
            </w:tcBorders>
            <w:vAlign w:val="center"/>
          </w:tcPr>
          <w:p w14:paraId="09334594"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0F00FE3C" w14:textId="77777777" w:rsidR="0059532D" w:rsidRPr="001F30B3" w:rsidRDefault="0059532D" w:rsidP="0059532D">
            <w:pPr>
              <w:widowControl/>
              <w:jc w:val="left"/>
              <w:rPr>
                <w:rFonts w:ascii="ＭＳ 明朝" w:hAnsi="ＭＳ 明朝" w:cs="ＭＳ Ｐゴシック"/>
                <w:kern w:val="0"/>
                <w:sz w:val="18"/>
                <w:szCs w:val="18"/>
              </w:rPr>
            </w:pPr>
          </w:p>
        </w:tc>
        <w:tc>
          <w:tcPr>
            <w:tcW w:w="1701" w:type="dxa"/>
            <w:vMerge/>
            <w:tcBorders>
              <w:left w:val="single" w:sz="4" w:space="0" w:color="auto"/>
              <w:right w:val="single" w:sz="4" w:space="0" w:color="auto"/>
            </w:tcBorders>
            <w:shd w:val="clear" w:color="auto" w:fill="auto"/>
            <w:vAlign w:val="center"/>
          </w:tcPr>
          <w:p w14:paraId="3425F181"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2EAEB410" w14:textId="76DDA16B" w:rsidR="0059532D" w:rsidRPr="00180076" w:rsidRDefault="0059532D" w:rsidP="0059532D">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7A5E2F">
              <w:rPr>
                <w:rFonts w:ascii="ＭＳ 明朝" w:hAnsi="ＭＳ 明朝" w:cs="ＭＳ Ｐゴシック" w:hint="eastAsia"/>
                <w:kern w:val="0"/>
                <w:sz w:val="18"/>
                <w:szCs w:val="18"/>
              </w:rPr>
              <w:t>地域ITベンダーが実施すべき事項の整理及び支援策の検討</w:t>
            </w:r>
            <w:r>
              <w:rPr>
                <w:rFonts w:ascii="ＭＳ 明朝" w:hAnsi="ＭＳ 明朝" w:cs="ＭＳ Ｐゴシック" w:hint="eastAsia"/>
                <w:kern w:val="0"/>
                <w:sz w:val="18"/>
                <w:szCs w:val="18"/>
              </w:rPr>
              <w:t>は、</w:t>
            </w:r>
            <w:r w:rsidRPr="007A5E2F">
              <w:rPr>
                <w:rFonts w:ascii="ＭＳ 明朝" w:hAnsi="ＭＳ 明朝" w:cs="ＭＳ Ｐゴシック" w:hint="eastAsia"/>
                <w:kern w:val="0"/>
                <w:sz w:val="18"/>
                <w:szCs w:val="18"/>
              </w:rPr>
              <w:t>地域ITベンダー状況調査（アンケート調査、ヒアリング調査）の結果を踏まえた</w:t>
            </w:r>
            <w:r>
              <w:rPr>
                <w:rFonts w:ascii="ＭＳ 明朝" w:hAnsi="ＭＳ 明朝" w:cs="ＭＳ Ｐゴシック" w:hint="eastAsia"/>
                <w:kern w:val="0"/>
                <w:sz w:val="18"/>
                <w:szCs w:val="18"/>
              </w:rPr>
              <w:t>ものとなるよう</w:t>
            </w:r>
            <w:r w:rsidRPr="007A5E2F">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具体的かつ有効な提案されているか。</w:t>
            </w:r>
          </w:p>
        </w:tc>
        <w:tc>
          <w:tcPr>
            <w:tcW w:w="567" w:type="dxa"/>
            <w:tcBorders>
              <w:top w:val="nil"/>
              <w:left w:val="nil"/>
              <w:bottom w:val="single" w:sz="4" w:space="0" w:color="auto"/>
              <w:right w:val="single" w:sz="4" w:space="0" w:color="auto"/>
            </w:tcBorders>
            <w:shd w:val="clear" w:color="auto" w:fill="auto"/>
            <w:vAlign w:val="center"/>
          </w:tcPr>
          <w:p w14:paraId="7F3E8740" w14:textId="78C3E463"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CD7A05B" w14:textId="0E1DA766"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72F9183" w14:textId="7E7A05A5" w:rsidR="0059532D"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9E4ABA">
              <w:rPr>
                <w:rFonts w:ascii="ＭＳ 明朝" w:hAnsi="ＭＳ 明朝" w:cs="ＭＳ Ｐゴシック" w:hint="eastAsia"/>
                <w:kern w:val="0"/>
                <w:sz w:val="18"/>
                <w:szCs w:val="18"/>
              </w:rPr>
              <w:t>5</w:t>
            </w:r>
          </w:p>
        </w:tc>
        <w:tc>
          <w:tcPr>
            <w:tcW w:w="567" w:type="dxa"/>
            <w:vMerge/>
            <w:tcBorders>
              <w:left w:val="single" w:sz="4" w:space="0" w:color="auto"/>
              <w:right w:val="single" w:sz="4" w:space="0" w:color="auto"/>
            </w:tcBorders>
            <w:vAlign w:val="center"/>
          </w:tcPr>
          <w:p w14:paraId="16EE08E3" w14:textId="77777777" w:rsidR="0059532D" w:rsidRPr="001F30B3" w:rsidRDefault="0059532D" w:rsidP="0059532D">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D7AC14"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50" w14:textId="77777777" w:rsidTr="00655CA5">
        <w:trPr>
          <w:trHeight w:val="2127"/>
        </w:trPr>
        <w:tc>
          <w:tcPr>
            <w:tcW w:w="750" w:type="dxa"/>
            <w:vMerge/>
            <w:tcBorders>
              <w:left w:val="single" w:sz="4" w:space="0" w:color="auto"/>
              <w:right w:val="single" w:sz="4" w:space="0" w:color="auto"/>
            </w:tcBorders>
            <w:vAlign w:val="center"/>
          </w:tcPr>
          <w:p w14:paraId="7DF91047"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48" w14:textId="77777777" w:rsidR="0059532D" w:rsidRPr="001F30B3" w:rsidRDefault="0059532D" w:rsidP="0059532D">
            <w:pPr>
              <w:widowControl/>
              <w:jc w:val="left"/>
              <w:rPr>
                <w:rFonts w:ascii="ＭＳ 明朝" w:hAnsi="ＭＳ 明朝" w:cs="ＭＳ Ｐゴシック"/>
                <w:kern w:val="0"/>
                <w:sz w:val="18"/>
                <w:szCs w:val="18"/>
              </w:rPr>
            </w:pPr>
          </w:p>
        </w:tc>
        <w:tc>
          <w:tcPr>
            <w:tcW w:w="1701" w:type="dxa"/>
            <w:vMerge/>
            <w:tcBorders>
              <w:left w:val="single" w:sz="4" w:space="0" w:color="auto"/>
              <w:right w:val="single" w:sz="4" w:space="0" w:color="auto"/>
            </w:tcBorders>
            <w:shd w:val="clear" w:color="auto" w:fill="auto"/>
            <w:vAlign w:val="center"/>
          </w:tcPr>
          <w:p w14:paraId="7DF91049"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DF9104A" w14:textId="64D5F735" w:rsidR="0059532D" w:rsidRPr="00180076" w:rsidRDefault="0059532D" w:rsidP="0059532D">
            <w:pPr>
              <w:widowControl/>
              <w:ind w:left="180" w:hangingChars="100" w:hanging="180"/>
              <w:jc w:val="left"/>
              <w:rPr>
                <w:rFonts w:ascii="ＭＳ 明朝" w:hAnsi="ＭＳ 明朝" w:cs="ＭＳ Ｐゴシック"/>
                <w:kern w:val="0"/>
                <w:sz w:val="18"/>
                <w:szCs w:val="18"/>
              </w:rPr>
            </w:pPr>
            <w:r w:rsidRPr="00180076">
              <w:rPr>
                <w:rFonts w:ascii="ＭＳ 明朝" w:hAnsi="ＭＳ 明朝" w:cs="ＭＳ Ｐゴシック" w:hint="eastAsia"/>
                <w:kern w:val="0"/>
                <w:sz w:val="18"/>
                <w:szCs w:val="18"/>
              </w:rPr>
              <w:t>・「ITベンダー向け手引き（案）」</w:t>
            </w:r>
            <w:r>
              <w:rPr>
                <w:rFonts w:ascii="ＭＳ 明朝" w:hAnsi="ＭＳ 明朝" w:cs="ＭＳ Ｐゴシック" w:hint="eastAsia"/>
                <w:kern w:val="0"/>
                <w:sz w:val="18"/>
                <w:szCs w:val="18"/>
              </w:rPr>
              <w:t>の作成に際しては、</w:t>
            </w:r>
            <w:r w:rsidRPr="00180076">
              <w:rPr>
                <w:rFonts w:ascii="ＭＳ 明朝" w:hAnsi="ＭＳ 明朝" w:cs="ＭＳ Ｐゴシック" w:hint="eastAsia"/>
                <w:kern w:val="0"/>
                <w:sz w:val="18"/>
                <w:szCs w:val="18"/>
              </w:rPr>
              <w:t>IPAや国の関連施策</w:t>
            </w:r>
            <w:r>
              <w:rPr>
                <w:rFonts w:ascii="ＭＳ 明朝" w:hAnsi="ＭＳ 明朝" w:cs="ＭＳ Ｐゴシック" w:hint="eastAsia"/>
                <w:kern w:val="0"/>
                <w:sz w:val="18"/>
                <w:szCs w:val="18"/>
              </w:rPr>
              <w:t>の</w:t>
            </w:r>
            <w:r w:rsidRPr="00180076">
              <w:rPr>
                <w:rFonts w:ascii="ＭＳ 明朝" w:hAnsi="ＭＳ 明朝" w:cs="ＭＳ Ｐゴシック" w:hint="eastAsia"/>
                <w:kern w:val="0"/>
                <w:sz w:val="18"/>
                <w:szCs w:val="18"/>
              </w:rPr>
              <w:t>反映、図表等を用いた分かり易い構成</w:t>
            </w:r>
            <w:r>
              <w:rPr>
                <w:rFonts w:ascii="ＭＳ 明朝" w:hAnsi="ＭＳ 明朝" w:cs="ＭＳ Ｐゴシック" w:hint="eastAsia"/>
                <w:kern w:val="0"/>
                <w:sz w:val="18"/>
                <w:szCs w:val="18"/>
              </w:rPr>
              <w:t>、</w:t>
            </w:r>
            <w:r w:rsidRPr="00655CA5">
              <w:rPr>
                <w:rFonts w:ascii="ＭＳ 明朝" w:hAnsi="ＭＳ 明朝" w:cs="ＭＳ Ｐゴシック" w:hint="eastAsia"/>
                <w:kern w:val="0"/>
                <w:sz w:val="18"/>
                <w:szCs w:val="18"/>
              </w:rPr>
              <w:t>確認項目に対する解説とチェックリストを含む</w:t>
            </w:r>
            <w:r>
              <w:rPr>
                <w:rFonts w:ascii="ＭＳ 明朝" w:hAnsi="ＭＳ 明朝" w:cs="ＭＳ Ｐゴシック" w:hint="eastAsia"/>
                <w:kern w:val="0"/>
                <w:sz w:val="18"/>
                <w:szCs w:val="18"/>
              </w:rPr>
              <w:t>等、</w:t>
            </w:r>
            <w:r w:rsidRPr="00655CA5">
              <w:rPr>
                <w:rFonts w:ascii="ＭＳ 明朝" w:hAnsi="ＭＳ 明朝" w:cs="ＭＳ Ｐゴシック" w:hint="eastAsia"/>
                <w:kern w:val="0"/>
                <w:sz w:val="18"/>
                <w:szCs w:val="18"/>
              </w:rPr>
              <w:t>地域ITベンダーの情報セキュリティ対策の実効性向上を図る</w:t>
            </w:r>
            <w:r>
              <w:rPr>
                <w:rFonts w:ascii="ＭＳ 明朝" w:hAnsi="ＭＳ 明朝" w:cs="ＭＳ Ｐゴシック" w:hint="eastAsia"/>
                <w:kern w:val="0"/>
                <w:sz w:val="18"/>
                <w:szCs w:val="18"/>
              </w:rPr>
              <w:t>ものとなるよう、</w:t>
            </w:r>
            <w:r w:rsidRPr="00180076">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7DF9104B"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C"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D" w14:textId="577B78EA"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20</w:t>
            </w:r>
          </w:p>
        </w:tc>
        <w:tc>
          <w:tcPr>
            <w:tcW w:w="567" w:type="dxa"/>
            <w:vMerge/>
            <w:tcBorders>
              <w:left w:val="single" w:sz="4" w:space="0" w:color="auto"/>
              <w:right w:val="single" w:sz="4" w:space="0" w:color="auto"/>
            </w:tcBorders>
            <w:vAlign w:val="center"/>
          </w:tcPr>
          <w:p w14:paraId="7DF9104E" w14:textId="77777777" w:rsidR="0059532D" w:rsidRPr="001F30B3" w:rsidRDefault="0059532D" w:rsidP="0059532D">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4F"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53E2FE06" w14:textId="77777777" w:rsidTr="001D6039">
        <w:trPr>
          <w:trHeight w:val="1814"/>
        </w:trPr>
        <w:tc>
          <w:tcPr>
            <w:tcW w:w="750" w:type="dxa"/>
            <w:vMerge/>
            <w:tcBorders>
              <w:left w:val="single" w:sz="4" w:space="0" w:color="auto"/>
              <w:right w:val="single" w:sz="4" w:space="0" w:color="auto"/>
            </w:tcBorders>
            <w:vAlign w:val="center"/>
          </w:tcPr>
          <w:p w14:paraId="65C94510"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56B5D63" w14:textId="77777777" w:rsidR="0059532D" w:rsidRPr="001F30B3" w:rsidRDefault="0059532D" w:rsidP="0059532D">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32EA925B"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6BFD7C68" w14:textId="7DA2BB53" w:rsidR="0059532D" w:rsidRPr="00180076" w:rsidRDefault="0059532D" w:rsidP="0059532D">
            <w:pPr>
              <w:widowControl/>
              <w:ind w:left="180" w:hangingChars="100" w:hanging="180"/>
              <w:jc w:val="left"/>
              <w:rPr>
                <w:rFonts w:ascii="ＭＳ 明朝" w:hAnsi="ＭＳ 明朝" w:cs="ＭＳ Ｐゴシック"/>
                <w:kern w:val="0"/>
                <w:sz w:val="18"/>
                <w:szCs w:val="18"/>
              </w:rPr>
            </w:pPr>
            <w:r w:rsidRPr="00180076">
              <w:rPr>
                <w:rFonts w:ascii="ＭＳ 明朝" w:hAnsi="ＭＳ 明朝" w:cs="ＭＳ Ｐゴシック" w:hint="eastAsia"/>
                <w:kern w:val="0"/>
                <w:sz w:val="18"/>
                <w:szCs w:val="18"/>
              </w:rPr>
              <w:t>・ITベンダー内部のセキュリティ担当者の教育・育成に関してITスキル標準（ITSS)等の基準を考慮する提案がされており、</w:t>
            </w:r>
            <w:r>
              <w:rPr>
                <w:rFonts w:ascii="ＭＳ 明朝" w:hAnsi="ＭＳ 明朝" w:cs="ＭＳ Ｐゴシック" w:hint="eastAsia"/>
                <w:kern w:val="0"/>
                <w:sz w:val="18"/>
                <w:szCs w:val="18"/>
              </w:rPr>
              <w:t>また、</w:t>
            </w:r>
            <w:r w:rsidRPr="00180076">
              <w:rPr>
                <w:rFonts w:ascii="ＭＳ 明朝" w:hAnsi="ＭＳ 明朝" w:cs="ＭＳ Ｐゴシック" w:hint="eastAsia"/>
                <w:kern w:val="0"/>
                <w:sz w:val="18"/>
                <w:szCs w:val="18"/>
              </w:rPr>
              <w:t>外部セキュリティ人材の活用に関して情報処理安全確保支援士（登録セキスぺ）の活用を考慮する提案</w:t>
            </w:r>
            <w:r>
              <w:rPr>
                <w:rFonts w:ascii="ＭＳ 明朝" w:hAnsi="ＭＳ 明朝" w:cs="ＭＳ Ｐゴシック" w:hint="eastAsia"/>
                <w:kern w:val="0"/>
                <w:sz w:val="18"/>
                <w:szCs w:val="18"/>
              </w:rPr>
              <w:t>が</w:t>
            </w:r>
            <w:r w:rsidRPr="00180076">
              <w:rPr>
                <w:rFonts w:ascii="ＭＳ 明朝" w:hAnsi="ＭＳ 明朝" w:cs="ＭＳ Ｐゴシック" w:hint="eastAsia"/>
                <w:kern w:val="0"/>
                <w:sz w:val="18"/>
                <w:szCs w:val="18"/>
              </w:rPr>
              <w:t>されているか。</w:t>
            </w:r>
          </w:p>
        </w:tc>
        <w:tc>
          <w:tcPr>
            <w:tcW w:w="567" w:type="dxa"/>
            <w:tcBorders>
              <w:top w:val="nil"/>
              <w:left w:val="nil"/>
              <w:bottom w:val="single" w:sz="4" w:space="0" w:color="auto"/>
              <w:right w:val="single" w:sz="4" w:space="0" w:color="auto"/>
            </w:tcBorders>
            <w:shd w:val="clear" w:color="auto" w:fill="auto"/>
            <w:vAlign w:val="center"/>
          </w:tcPr>
          <w:p w14:paraId="769A8954" w14:textId="2E9E3E1A" w:rsidR="0059532D"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1935CEB" w14:textId="60CA22AF" w:rsidR="0059532D"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D607186" w14:textId="0537482F"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15</w:t>
            </w:r>
          </w:p>
        </w:tc>
        <w:tc>
          <w:tcPr>
            <w:tcW w:w="567" w:type="dxa"/>
            <w:vMerge/>
            <w:tcBorders>
              <w:left w:val="single" w:sz="4" w:space="0" w:color="auto"/>
              <w:right w:val="single" w:sz="4" w:space="0" w:color="auto"/>
            </w:tcBorders>
            <w:vAlign w:val="center"/>
          </w:tcPr>
          <w:p w14:paraId="67EFE676" w14:textId="77777777" w:rsidR="0059532D" w:rsidRPr="001F30B3" w:rsidRDefault="0059532D" w:rsidP="0059532D">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9693353"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5A" w14:textId="77777777" w:rsidTr="00752CF5">
        <w:trPr>
          <w:trHeight w:val="977"/>
        </w:trPr>
        <w:tc>
          <w:tcPr>
            <w:tcW w:w="750" w:type="dxa"/>
            <w:vMerge/>
            <w:tcBorders>
              <w:left w:val="single" w:sz="4" w:space="0" w:color="auto"/>
              <w:right w:val="single" w:sz="4" w:space="0" w:color="auto"/>
            </w:tcBorders>
            <w:vAlign w:val="center"/>
          </w:tcPr>
          <w:p w14:paraId="7DF91051"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52" w14:textId="77777777" w:rsidR="0059532D" w:rsidRPr="001F30B3" w:rsidRDefault="0059532D" w:rsidP="0059532D">
            <w:pPr>
              <w:widowControl/>
              <w:jc w:val="left"/>
              <w:rPr>
                <w:rFonts w:ascii="ＭＳ 明朝" w:hAnsi="ＭＳ 明朝" w:cs="ＭＳ Ｐゴシック"/>
                <w:kern w:val="0"/>
                <w:sz w:val="18"/>
                <w:szCs w:val="18"/>
              </w:rPr>
            </w:pPr>
          </w:p>
        </w:tc>
        <w:tc>
          <w:tcPr>
            <w:tcW w:w="1701" w:type="dxa"/>
            <w:vMerge w:val="restart"/>
            <w:tcBorders>
              <w:left w:val="single" w:sz="4" w:space="0" w:color="auto"/>
              <w:right w:val="single" w:sz="4" w:space="0" w:color="auto"/>
            </w:tcBorders>
            <w:shd w:val="clear" w:color="auto" w:fill="auto"/>
            <w:vAlign w:val="center"/>
          </w:tcPr>
          <w:p w14:paraId="45397295" w14:textId="77777777" w:rsidR="0059532D" w:rsidRDefault="0059532D" w:rsidP="0059532D">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Pr>
                <w:rFonts w:ascii="ＭＳ 明朝" w:hAnsi="ＭＳ 明朝" w:cs="ＭＳ Ｐゴシック" w:hint="eastAsia"/>
                <w:kern w:val="0"/>
                <w:sz w:val="18"/>
                <w:szCs w:val="18"/>
              </w:rPr>
              <w:t>4</w:t>
            </w:r>
          </w:p>
          <w:p w14:paraId="7DF91053" w14:textId="16B552E2" w:rsidR="0059532D" w:rsidRPr="001F30B3" w:rsidRDefault="0059532D" w:rsidP="0059532D">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実施報告書等の作成</w:t>
            </w:r>
          </w:p>
        </w:tc>
        <w:tc>
          <w:tcPr>
            <w:tcW w:w="3544" w:type="dxa"/>
            <w:gridSpan w:val="5"/>
            <w:tcBorders>
              <w:top w:val="nil"/>
              <w:left w:val="nil"/>
              <w:bottom w:val="single" w:sz="4" w:space="0" w:color="auto"/>
              <w:right w:val="single" w:sz="4" w:space="0" w:color="auto"/>
            </w:tcBorders>
            <w:shd w:val="clear" w:color="auto" w:fill="auto"/>
            <w:vAlign w:val="center"/>
          </w:tcPr>
          <w:p w14:paraId="7DF91054" w14:textId="65F9122E"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・仕様上の遵守事項にそった実施報告書等の作成について</w:t>
            </w:r>
            <w:r w:rsidRPr="00D73B35">
              <w:rPr>
                <w:rFonts w:ascii="ＭＳ 明朝" w:hAnsi="ＭＳ 明朝" w:cs="ＭＳ Ｐゴシック" w:hint="eastAsia"/>
                <w:kern w:val="0"/>
                <w:sz w:val="18"/>
                <w:szCs w:val="18"/>
              </w:rPr>
              <w:t>説明されており</w:t>
            </w:r>
            <w:r w:rsidRPr="00C51EF3">
              <w:rPr>
                <w:rFonts w:ascii="ＭＳ 明朝" w:hAnsi="ＭＳ 明朝" w:cs="ＭＳ Ｐゴシック" w:hint="eastAsia"/>
                <w:kern w:val="0"/>
                <w:sz w:val="18"/>
                <w:szCs w:val="18"/>
              </w:rPr>
              <w:t>、</w:t>
            </w:r>
            <w:r w:rsidRPr="00D73B35">
              <w:rPr>
                <w:rFonts w:ascii="ＭＳ 明朝" w:hAnsi="ＭＳ 明朝" w:cs="ＭＳ Ｐゴシック" w:hint="eastAsia"/>
                <w:kern w:val="0"/>
                <w:sz w:val="18"/>
                <w:szCs w:val="18"/>
              </w:rPr>
              <w:t>妥当なものとなっているか</w:t>
            </w:r>
            <w:r w:rsidRPr="001F30B3">
              <w:rPr>
                <w:rFonts w:ascii="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55"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56"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57"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58" w14:textId="77777777" w:rsidR="0059532D" w:rsidRPr="001F30B3" w:rsidRDefault="0059532D" w:rsidP="0059532D">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59"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64" w14:textId="77777777" w:rsidTr="00242238">
        <w:trPr>
          <w:trHeight w:val="757"/>
        </w:trPr>
        <w:tc>
          <w:tcPr>
            <w:tcW w:w="750" w:type="dxa"/>
            <w:vMerge/>
            <w:tcBorders>
              <w:left w:val="single" w:sz="4" w:space="0" w:color="auto"/>
              <w:right w:val="single" w:sz="4" w:space="0" w:color="auto"/>
            </w:tcBorders>
            <w:vAlign w:val="center"/>
          </w:tcPr>
          <w:p w14:paraId="7DF9105B" w14:textId="77777777" w:rsidR="0059532D" w:rsidRPr="001F30B3" w:rsidRDefault="0059532D" w:rsidP="0059532D">
            <w:pPr>
              <w:widowControl/>
              <w:jc w:val="left"/>
              <w:rPr>
                <w:rFonts w:ascii="ＭＳ 明朝" w:hAnsi="ＭＳ 明朝" w:cs="ＭＳ Ｐゴシック"/>
                <w:kern w:val="0"/>
                <w:sz w:val="18"/>
                <w:szCs w:val="18"/>
              </w:rPr>
            </w:pPr>
          </w:p>
        </w:tc>
        <w:tc>
          <w:tcPr>
            <w:tcW w:w="852" w:type="dxa"/>
            <w:gridSpan w:val="2"/>
            <w:vMerge/>
            <w:tcBorders>
              <w:left w:val="single" w:sz="4" w:space="0" w:color="auto"/>
              <w:bottom w:val="single" w:sz="4" w:space="0" w:color="auto"/>
              <w:right w:val="single" w:sz="4" w:space="0" w:color="auto"/>
            </w:tcBorders>
            <w:shd w:val="clear" w:color="auto" w:fill="auto"/>
            <w:vAlign w:val="center"/>
          </w:tcPr>
          <w:p w14:paraId="7DF9105C" w14:textId="77777777" w:rsidR="0059532D" w:rsidRPr="001F30B3" w:rsidRDefault="0059532D" w:rsidP="0059532D">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7DF9105D"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DF9105E" w14:textId="2EA623E7"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F01617">
              <w:rPr>
                <w:rFonts w:asciiTheme="minorEastAsia" w:eastAsiaTheme="minorEastAsia" w:hAnsiTheme="minorEastAsia" w:cs="ＭＳ Ｐゴシック" w:hint="eastAsia"/>
                <w:kern w:val="0"/>
                <w:sz w:val="18"/>
                <w:szCs w:val="18"/>
              </w:rPr>
              <w:t>実施報告書の構成や内容</w:t>
            </w:r>
            <w:r w:rsidRPr="00B8059B">
              <w:rPr>
                <w:rFonts w:ascii="ＭＳ 明朝" w:hAnsi="ＭＳ 明朝" w:cs="ＭＳ Ｐゴシック" w:hint="eastAsia"/>
                <w:kern w:val="0"/>
                <w:sz w:val="18"/>
                <w:szCs w:val="18"/>
              </w:rPr>
              <w:t>について、</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7DF9105F"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0"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1" w14:textId="564320B8"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0</w:t>
            </w:r>
          </w:p>
        </w:tc>
        <w:tc>
          <w:tcPr>
            <w:tcW w:w="567" w:type="dxa"/>
            <w:vMerge/>
            <w:tcBorders>
              <w:left w:val="single" w:sz="4" w:space="0" w:color="auto"/>
              <w:bottom w:val="single" w:sz="4" w:space="0" w:color="auto"/>
              <w:right w:val="single" w:sz="4" w:space="0" w:color="auto"/>
            </w:tcBorders>
            <w:vAlign w:val="center"/>
          </w:tcPr>
          <w:p w14:paraId="7DF91062" w14:textId="77777777" w:rsidR="0059532D" w:rsidRPr="001F30B3" w:rsidRDefault="0059532D" w:rsidP="0059532D">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3"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6D" w14:textId="77777777" w:rsidTr="00752CF5">
        <w:trPr>
          <w:trHeight w:val="685"/>
        </w:trPr>
        <w:tc>
          <w:tcPr>
            <w:tcW w:w="750" w:type="dxa"/>
            <w:vMerge/>
            <w:tcBorders>
              <w:left w:val="single" w:sz="4" w:space="0" w:color="auto"/>
              <w:right w:val="single" w:sz="4" w:space="0" w:color="auto"/>
            </w:tcBorders>
            <w:vAlign w:val="center"/>
          </w:tcPr>
          <w:p w14:paraId="7DF91065" w14:textId="77777777" w:rsidR="0059532D" w:rsidRPr="001F30B3" w:rsidRDefault="0059532D" w:rsidP="0059532D">
            <w:pPr>
              <w:widowControl/>
              <w:jc w:val="left"/>
              <w:rPr>
                <w:rFonts w:ascii="ＭＳ 明朝" w:hAnsi="ＭＳ 明朝" w:cs="ＭＳ Ｐゴシック"/>
                <w:kern w:val="0"/>
                <w:sz w:val="18"/>
                <w:szCs w:val="18"/>
              </w:rPr>
            </w:pPr>
          </w:p>
        </w:tc>
        <w:tc>
          <w:tcPr>
            <w:tcW w:w="2553" w:type="dxa"/>
            <w:gridSpan w:val="3"/>
            <w:vMerge w:val="restart"/>
            <w:tcBorders>
              <w:top w:val="single" w:sz="4" w:space="0" w:color="auto"/>
              <w:left w:val="nil"/>
              <w:right w:val="single" w:sz="4" w:space="0" w:color="auto"/>
            </w:tcBorders>
            <w:shd w:val="clear" w:color="auto" w:fill="auto"/>
            <w:noWrap/>
            <w:vAlign w:val="center"/>
          </w:tcPr>
          <w:p w14:paraId="7DF91066" w14:textId="7D12617A" w:rsidR="0059532D" w:rsidRPr="001F30B3" w:rsidRDefault="0059532D" w:rsidP="0059532D">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1.3 </w:t>
            </w:r>
            <w:r>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計画の妥当性、効率性</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67" w14:textId="166FD80B"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・日程等に無理がなく、</w:t>
            </w:r>
            <w:r w:rsidRPr="00F01617">
              <w:rPr>
                <w:rFonts w:asciiTheme="minorEastAsia" w:eastAsiaTheme="minorEastAsia" w:hAnsiTheme="minorEastAsia" w:cs="ＭＳ Ｐゴシック" w:hint="eastAsia"/>
                <w:kern w:val="0"/>
                <w:sz w:val="18"/>
                <w:szCs w:val="18"/>
              </w:rPr>
              <w:t>実行可能な作業スケジュールとなっているか。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8"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9"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A"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6B" w14:textId="4FB79FCC"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C"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76" w14:textId="77777777" w:rsidTr="00752CF5">
        <w:trPr>
          <w:trHeight w:val="891"/>
        </w:trPr>
        <w:tc>
          <w:tcPr>
            <w:tcW w:w="750" w:type="dxa"/>
            <w:vMerge/>
            <w:tcBorders>
              <w:left w:val="single" w:sz="4" w:space="0" w:color="auto"/>
              <w:bottom w:val="single" w:sz="4" w:space="0" w:color="000000"/>
              <w:right w:val="single" w:sz="4" w:space="0" w:color="auto"/>
            </w:tcBorders>
            <w:vAlign w:val="center"/>
          </w:tcPr>
          <w:p w14:paraId="7DF9106E" w14:textId="77777777" w:rsidR="0059532D" w:rsidRPr="001F30B3" w:rsidRDefault="0059532D" w:rsidP="0059532D">
            <w:pPr>
              <w:widowControl/>
              <w:jc w:val="left"/>
              <w:rPr>
                <w:rFonts w:ascii="ＭＳ 明朝" w:hAnsi="ＭＳ 明朝" w:cs="ＭＳ Ｐゴシック"/>
                <w:kern w:val="0"/>
                <w:sz w:val="18"/>
                <w:szCs w:val="18"/>
              </w:rPr>
            </w:pPr>
          </w:p>
        </w:tc>
        <w:tc>
          <w:tcPr>
            <w:tcW w:w="2553" w:type="dxa"/>
            <w:gridSpan w:val="3"/>
            <w:vMerge/>
            <w:tcBorders>
              <w:left w:val="nil"/>
              <w:bottom w:val="single" w:sz="4" w:space="0" w:color="auto"/>
              <w:right w:val="single" w:sz="4" w:space="0" w:color="auto"/>
            </w:tcBorders>
            <w:shd w:val="clear" w:color="auto" w:fill="auto"/>
            <w:noWrap/>
            <w:vAlign w:val="center"/>
          </w:tcPr>
          <w:p w14:paraId="7DF9106F" w14:textId="77777777" w:rsidR="0059532D" w:rsidRPr="001F30B3" w:rsidRDefault="0059532D" w:rsidP="0059532D">
            <w:pPr>
              <w:widowControl/>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DF91070" w14:textId="7E19BEDE"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・調査を効率的に進めるための工夫がなされており、</w:t>
            </w:r>
            <w:r w:rsidRPr="00F01617">
              <w:rPr>
                <w:rFonts w:asciiTheme="minorEastAsia" w:eastAsiaTheme="minorEastAsia" w:hAnsiTheme="minorEastAsia" w:cs="ＭＳ Ｐゴシック" w:hint="eastAsia"/>
                <w:kern w:val="0"/>
                <w:sz w:val="18"/>
                <w:szCs w:val="18"/>
              </w:rPr>
              <w:t>その有効性についての説明がなされているか。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1"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2"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3" w14:textId="0DFC08EC"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5</w:t>
            </w:r>
          </w:p>
        </w:tc>
        <w:tc>
          <w:tcPr>
            <w:tcW w:w="567" w:type="dxa"/>
            <w:vMerge/>
            <w:tcBorders>
              <w:left w:val="single" w:sz="4" w:space="0" w:color="auto"/>
              <w:bottom w:val="single" w:sz="4" w:space="0" w:color="000000"/>
              <w:right w:val="single" w:sz="4" w:space="0" w:color="auto"/>
            </w:tcBorders>
            <w:shd w:val="clear" w:color="auto" w:fill="auto"/>
            <w:vAlign w:val="center"/>
          </w:tcPr>
          <w:p w14:paraId="7DF91074"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75"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7A" w14:textId="77777777" w:rsidTr="00752CF5">
        <w:trPr>
          <w:trHeight w:val="388"/>
        </w:trPr>
        <w:tc>
          <w:tcPr>
            <w:tcW w:w="9824" w:type="dxa"/>
            <w:gridSpan w:val="14"/>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59532D" w:rsidRPr="001F30B3" w:rsidRDefault="0059532D" w:rsidP="0059532D">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2　組織の経験・能力</w:t>
            </w:r>
          </w:p>
        </w:tc>
      </w:tr>
      <w:tr w:rsidR="0059532D" w:rsidRPr="001F30B3" w14:paraId="7DF91083" w14:textId="77777777" w:rsidTr="00752CF5">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59532D" w:rsidRPr="001F30B3" w:rsidRDefault="0059532D" w:rsidP="0059532D">
            <w:pPr>
              <w:widowControl/>
              <w:jc w:val="left"/>
              <w:rPr>
                <w:rFonts w:ascii="ＭＳ 明朝" w:hAnsi="ＭＳ 明朝" w:cs="ＭＳ Ｐゴシック"/>
                <w:kern w:val="0"/>
                <w:sz w:val="18"/>
                <w:szCs w:val="18"/>
              </w:rPr>
            </w:pPr>
          </w:p>
        </w:tc>
        <w:tc>
          <w:tcPr>
            <w:tcW w:w="255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2F9F443D" w:rsidR="0059532D" w:rsidRPr="001F30B3" w:rsidRDefault="0059532D" w:rsidP="0059532D">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2.1 </w:t>
            </w:r>
            <w:r>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実施能力</w:t>
            </w:r>
            <w:r>
              <w:rPr>
                <w:rFonts w:ascii="ＭＳ 明朝" w:hAnsi="ＭＳ 明朝" w:cs="ＭＳ Ｐゴシック" w:hint="eastAsia"/>
                <w:kern w:val="0"/>
                <w:sz w:val="18"/>
                <w:szCs w:val="18"/>
              </w:rPr>
              <w:t>、</w:t>
            </w:r>
            <w:r w:rsidRPr="001F30B3">
              <w:rPr>
                <w:rFonts w:ascii="ＭＳ 明朝" w:hAnsi="ＭＳ 明朝" w:cs="ＭＳ Ｐゴシック" w:hint="eastAsia"/>
                <w:kern w:val="0"/>
                <w:sz w:val="18"/>
                <w:szCs w:val="18"/>
              </w:rPr>
              <w:t>業務実施体制</w:t>
            </w:r>
          </w:p>
        </w:tc>
        <w:tc>
          <w:tcPr>
            <w:tcW w:w="3544" w:type="dxa"/>
            <w:gridSpan w:val="5"/>
            <w:tcBorders>
              <w:top w:val="single" w:sz="4" w:space="0" w:color="auto"/>
              <w:left w:val="nil"/>
              <w:bottom w:val="single" w:sz="4" w:space="0" w:color="auto"/>
              <w:right w:val="single" w:sz="4" w:space="0" w:color="auto"/>
            </w:tcBorders>
            <w:shd w:val="clear" w:color="000000" w:fill="FFFFFF"/>
            <w:vAlign w:val="center"/>
          </w:tcPr>
          <w:p w14:paraId="7DF9107D" w14:textId="5CBB6DD3"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・業務の実施体制及び役割が、実施内容と整合しているか。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07ED6C91"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82"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62C5A361" w14:textId="77777777" w:rsidTr="00752CF5">
        <w:trPr>
          <w:trHeight w:val="927"/>
        </w:trPr>
        <w:tc>
          <w:tcPr>
            <w:tcW w:w="750" w:type="dxa"/>
            <w:vMerge/>
            <w:tcBorders>
              <w:left w:val="single" w:sz="4" w:space="0" w:color="auto"/>
              <w:right w:val="single" w:sz="4" w:space="0" w:color="auto"/>
            </w:tcBorders>
            <w:vAlign w:val="center"/>
          </w:tcPr>
          <w:p w14:paraId="1072CD64" w14:textId="77777777" w:rsidR="0059532D" w:rsidRPr="001F30B3" w:rsidRDefault="0059532D" w:rsidP="0059532D">
            <w:pPr>
              <w:widowControl/>
              <w:jc w:val="left"/>
              <w:rPr>
                <w:rFonts w:ascii="ＭＳ 明朝" w:hAnsi="ＭＳ 明朝" w:cs="ＭＳ Ｐゴシック"/>
                <w:kern w:val="0"/>
                <w:sz w:val="18"/>
                <w:szCs w:val="18"/>
              </w:rPr>
            </w:pPr>
          </w:p>
        </w:tc>
        <w:tc>
          <w:tcPr>
            <w:tcW w:w="2553" w:type="dxa"/>
            <w:gridSpan w:val="3"/>
            <w:vMerge/>
            <w:tcBorders>
              <w:left w:val="single" w:sz="4" w:space="0" w:color="auto"/>
              <w:bottom w:val="single" w:sz="4" w:space="0" w:color="auto"/>
              <w:right w:val="single" w:sz="4" w:space="0" w:color="auto"/>
            </w:tcBorders>
            <w:shd w:val="clear" w:color="auto" w:fill="auto"/>
            <w:noWrap/>
            <w:vAlign w:val="center"/>
          </w:tcPr>
          <w:p w14:paraId="1F3E27C2" w14:textId="77777777" w:rsidR="0059532D" w:rsidRPr="001F30B3" w:rsidRDefault="0059532D" w:rsidP="0059532D">
            <w:pPr>
              <w:widowControl/>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000000" w:fill="FFFFFF"/>
            <w:vAlign w:val="center"/>
          </w:tcPr>
          <w:p w14:paraId="2E87FA52" w14:textId="44FE06B9" w:rsidR="0059532D" w:rsidRPr="001F30B3" w:rsidRDefault="0059532D" w:rsidP="0059532D">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1D241B">
              <w:rPr>
                <w:rFonts w:ascii="ＭＳ 明朝" w:hAnsi="ＭＳ 明朝" w:cs="ＭＳ Ｐゴシック" w:hint="eastAsia"/>
                <w:kern w:val="0"/>
                <w:sz w:val="18"/>
                <w:szCs w:val="18"/>
              </w:rPr>
              <w:t>業務を遂行可能な人数を確保し、</w:t>
            </w:r>
            <w:r w:rsidRPr="001F30B3">
              <w:rPr>
                <w:rFonts w:ascii="ＭＳ 明朝" w:hAnsi="ＭＳ 明朝" w:cs="ＭＳ Ｐゴシック" w:hint="eastAsia"/>
                <w:kern w:val="0"/>
                <w:sz w:val="18"/>
                <w:szCs w:val="18"/>
              </w:rPr>
              <w:t>円滑な業務遂行のための人員補助体制が組み込まれた体制になっているか。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19AE226" w14:textId="714A5C9C"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DE294CA" w14:textId="4CCFADC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872B9B7" w14:textId="458CC4A0"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44B5B08"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EFE233"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95" w14:textId="77777777" w:rsidTr="00752CF5">
        <w:trPr>
          <w:trHeight w:val="819"/>
        </w:trPr>
        <w:tc>
          <w:tcPr>
            <w:tcW w:w="750" w:type="dxa"/>
            <w:vMerge/>
            <w:tcBorders>
              <w:left w:val="single" w:sz="4" w:space="0" w:color="auto"/>
              <w:right w:val="single" w:sz="4" w:space="0" w:color="auto"/>
            </w:tcBorders>
            <w:vAlign w:val="center"/>
          </w:tcPr>
          <w:p w14:paraId="7DF9108D" w14:textId="77777777" w:rsidR="0059532D" w:rsidRPr="001F30B3" w:rsidRDefault="0059532D" w:rsidP="0059532D">
            <w:pPr>
              <w:widowControl/>
              <w:jc w:val="left"/>
              <w:rPr>
                <w:rFonts w:ascii="ＭＳ 明朝" w:hAnsi="ＭＳ 明朝" w:cs="ＭＳ Ｐゴシック"/>
                <w:kern w:val="0"/>
                <w:sz w:val="18"/>
                <w:szCs w:val="18"/>
              </w:rPr>
            </w:pPr>
          </w:p>
        </w:tc>
        <w:tc>
          <w:tcPr>
            <w:tcW w:w="2553" w:type="dxa"/>
            <w:gridSpan w:val="3"/>
            <w:tcBorders>
              <w:top w:val="single" w:sz="4" w:space="0" w:color="auto"/>
              <w:left w:val="nil"/>
              <w:bottom w:val="single" w:sz="4" w:space="0" w:color="auto"/>
              <w:right w:val="single" w:sz="4" w:space="0" w:color="auto"/>
            </w:tcBorders>
            <w:shd w:val="clear" w:color="auto" w:fill="auto"/>
            <w:noWrap/>
            <w:vAlign w:val="center"/>
          </w:tcPr>
          <w:p w14:paraId="7DF9108E" w14:textId="77777777" w:rsidR="0059532D" w:rsidRPr="001F30B3" w:rsidRDefault="0059532D" w:rsidP="0059532D">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2.2 類似業務の経験</w:t>
            </w:r>
          </w:p>
        </w:tc>
        <w:tc>
          <w:tcPr>
            <w:tcW w:w="3544" w:type="dxa"/>
            <w:gridSpan w:val="5"/>
            <w:tcBorders>
              <w:top w:val="nil"/>
              <w:left w:val="nil"/>
              <w:bottom w:val="single" w:sz="4" w:space="0" w:color="auto"/>
              <w:right w:val="single" w:sz="4" w:space="0" w:color="auto"/>
            </w:tcBorders>
            <w:shd w:val="clear" w:color="000000" w:fill="FFFFFF"/>
            <w:vAlign w:val="center"/>
          </w:tcPr>
          <w:p w14:paraId="7DF9108F" w14:textId="4B0ED825"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組織</w:t>
            </w:r>
            <w:r w:rsidRPr="00665A38">
              <w:rPr>
                <w:rFonts w:ascii="ＭＳ 明朝" w:hAnsi="ＭＳ 明朝" w:cs="ＭＳ Ｐゴシック" w:hint="eastAsia"/>
                <w:kern w:val="0"/>
                <w:sz w:val="18"/>
                <w:szCs w:val="18"/>
              </w:rPr>
              <w:t>として</w:t>
            </w:r>
            <w:r>
              <w:rPr>
                <w:rFonts w:ascii="ＭＳ 明朝" w:hAnsi="ＭＳ 明朝" w:cs="ＭＳ Ｐゴシック" w:hint="eastAsia"/>
                <w:kern w:val="0"/>
                <w:sz w:val="18"/>
                <w:szCs w:val="18"/>
              </w:rPr>
              <w:t>、</w:t>
            </w:r>
            <w:r w:rsidRPr="00665A38">
              <w:rPr>
                <w:rFonts w:ascii="ＭＳ 明朝" w:hAnsi="ＭＳ 明朝" w:cs="ＭＳ Ｐゴシック" w:hint="eastAsia"/>
                <w:kern w:val="0"/>
                <w:sz w:val="18"/>
                <w:szCs w:val="18"/>
              </w:rPr>
              <w:t>過去にセキュリティ人材に関する調査業務を行った実績</w:t>
            </w:r>
            <w:r w:rsidRPr="00F01617">
              <w:rPr>
                <w:rFonts w:asciiTheme="minorEastAsia" w:eastAsiaTheme="minorEastAsia" w:hAnsiTheme="minorEastAsia" w:cs="ＭＳ Ｐゴシック" w:hint="eastAsia"/>
                <w:kern w:val="0"/>
                <w:sz w:val="18"/>
                <w:szCs w:val="18"/>
              </w:rPr>
              <w:t>が説明されているか。</w:t>
            </w:r>
          </w:p>
        </w:tc>
        <w:tc>
          <w:tcPr>
            <w:tcW w:w="567" w:type="dxa"/>
            <w:tcBorders>
              <w:top w:val="nil"/>
              <w:left w:val="nil"/>
              <w:bottom w:val="single" w:sz="4" w:space="0" w:color="auto"/>
              <w:right w:val="single" w:sz="4" w:space="0" w:color="auto"/>
            </w:tcBorders>
            <w:shd w:val="clear" w:color="000000" w:fill="FFFFFF"/>
            <w:vAlign w:val="center"/>
          </w:tcPr>
          <w:p w14:paraId="7DF91090" w14:textId="234C214F"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7DF91091" w14:textId="6EE1B051"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7DF91092" w14:textId="2AAD6F7B"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93" w14:textId="07304085"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7DF91094"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35401093" w14:textId="77777777" w:rsidTr="00A17BCD">
        <w:trPr>
          <w:trHeight w:val="1711"/>
        </w:trPr>
        <w:tc>
          <w:tcPr>
            <w:tcW w:w="750" w:type="dxa"/>
            <w:vMerge/>
            <w:tcBorders>
              <w:left w:val="single" w:sz="4" w:space="0" w:color="auto"/>
              <w:bottom w:val="single" w:sz="4" w:space="0" w:color="auto"/>
              <w:right w:val="single" w:sz="4" w:space="0" w:color="auto"/>
            </w:tcBorders>
            <w:vAlign w:val="center"/>
          </w:tcPr>
          <w:p w14:paraId="425FAE1F" w14:textId="77777777" w:rsidR="0059532D" w:rsidRPr="001F30B3" w:rsidRDefault="0059532D" w:rsidP="0059532D">
            <w:pPr>
              <w:widowControl/>
              <w:jc w:val="left"/>
              <w:rPr>
                <w:rFonts w:ascii="ＭＳ 明朝" w:hAnsi="ＭＳ 明朝" w:cs="ＭＳ Ｐゴシック"/>
                <w:kern w:val="0"/>
                <w:sz w:val="18"/>
                <w:szCs w:val="18"/>
              </w:rPr>
            </w:pPr>
          </w:p>
        </w:tc>
        <w:tc>
          <w:tcPr>
            <w:tcW w:w="2553" w:type="dxa"/>
            <w:gridSpan w:val="3"/>
            <w:tcBorders>
              <w:top w:val="single" w:sz="4" w:space="0" w:color="auto"/>
              <w:left w:val="nil"/>
              <w:bottom w:val="single" w:sz="4" w:space="0" w:color="auto"/>
              <w:right w:val="single" w:sz="4" w:space="0" w:color="auto"/>
            </w:tcBorders>
            <w:shd w:val="clear" w:color="auto" w:fill="auto"/>
            <w:noWrap/>
            <w:vAlign w:val="center"/>
          </w:tcPr>
          <w:p w14:paraId="6BA7C06A" w14:textId="61D38A41" w:rsidR="0059532D" w:rsidRPr="001F30B3" w:rsidRDefault="0059532D" w:rsidP="0059532D">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2.3</w:t>
            </w:r>
            <w:r>
              <w:rPr>
                <w:rFonts w:ascii="ＭＳ 明朝" w:hAnsi="ＭＳ 明朝" w:cs="ＭＳ Ｐゴシック" w:hint="eastAsia"/>
                <w:kern w:val="0"/>
                <w:sz w:val="18"/>
                <w:szCs w:val="18"/>
              </w:rPr>
              <w:t>情報管理体制</w:t>
            </w:r>
          </w:p>
        </w:tc>
        <w:tc>
          <w:tcPr>
            <w:tcW w:w="3544" w:type="dxa"/>
            <w:gridSpan w:val="5"/>
            <w:tcBorders>
              <w:top w:val="nil"/>
              <w:left w:val="nil"/>
              <w:bottom w:val="single" w:sz="4" w:space="0" w:color="auto"/>
              <w:right w:val="single" w:sz="4" w:space="0" w:color="auto"/>
            </w:tcBorders>
            <w:shd w:val="clear" w:color="000000" w:fill="FFFFFF"/>
            <w:vAlign w:val="center"/>
          </w:tcPr>
          <w:p w14:paraId="390C7692" w14:textId="77777777" w:rsidR="0059532D"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・適切な情報管理体制が確保されているか。また、情報取扱担当者以外の者が、情報に接することがないか。</w:t>
            </w:r>
          </w:p>
          <w:p w14:paraId="1D8D8497" w14:textId="3E2C4DDD" w:rsidR="00A17BCD" w:rsidRPr="001F30B3" w:rsidRDefault="00A17BCD" w:rsidP="0059532D">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A17BCD">
              <w:rPr>
                <w:rFonts w:ascii="ＭＳ 明朝" w:hAnsi="ＭＳ 明朝" w:cs="ＭＳ Ｐゴシック" w:hint="eastAsia"/>
                <w:kern w:val="0"/>
                <w:sz w:val="18"/>
                <w:szCs w:val="18"/>
              </w:rPr>
              <w:t>情報管理に対する社内規則等（社内規則がない場合は代わりとなるもの）が提出されているか。</w:t>
            </w:r>
          </w:p>
        </w:tc>
        <w:tc>
          <w:tcPr>
            <w:tcW w:w="567" w:type="dxa"/>
            <w:tcBorders>
              <w:top w:val="nil"/>
              <w:left w:val="nil"/>
              <w:bottom w:val="single" w:sz="4" w:space="0" w:color="auto"/>
              <w:right w:val="single" w:sz="4" w:space="0" w:color="auto"/>
            </w:tcBorders>
            <w:shd w:val="clear" w:color="000000" w:fill="FFFFFF"/>
            <w:vAlign w:val="center"/>
          </w:tcPr>
          <w:p w14:paraId="592465DA" w14:textId="10368BB4"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64644398" w14:textId="179A377C"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75821188" w14:textId="124F414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19E77D27" w14:textId="1589C212"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60B906A0"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97" w14:textId="624DFB6A" w:rsidTr="00752CF5">
        <w:trPr>
          <w:trHeight w:val="438"/>
        </w:trPr>
        <w:tc>
          <w:tcPr>
            <w:tcW w:w="9824" w:type="dxa"/>
            <w:gridSpan w:val="14"/>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59532D" w:rsidRPr="001F30B3" w:rsidRDefault="0059532D" w:rsidP="0059532D">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3　業務従事者の経験・能力</w:t>
            </w:r>
          </w:p>
        </w:tc>
      </w:tr>
      <w:tr w:rsidR="0059532D" w:rsidRPr="001F30B3" w14:paraId="7DF910A0" w14:textId="77777777" w:rsidTr="00A52412">
        <w:trPr>
          <w:trHeight w:val="1126"/>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59532D" w:rsidRPr="001F30B3" w:rsidRDefault="0059532D" w:rsidP="0059532D">
            <w:pPr>
              <w:jc w:val="center"/>
              <w:rPr>
                <w:rFonts w:ascii="ＭＳ 明朝" w:hAnsi="ＭＳ 明朝" w:cs="ＭＳ Ｐゴシック"/>
                <w:kern w:val="0"/>
                <w:sz w:val="18"/>
                <w:szCs w:val="18"/>
              </w:rPr>
            </w:pPr>
          </w:p>
        </w:tc>
        <w:tc>
          <w:tcPr>
            <w:tcW w:w="2553" w:type="dxa"/>
            <w:gridSpan w:val="3"/>
            <w:vMerge w:val="restart"/>
            <w:tcBorders>
              <w:top w:val="single" w:sz="4" w:space="0" w:color="auto"/>
              <w:left w:val="nil"/>
              <w:right w:val="single" w:sz="4" w:space="0" w:color="auto"/>
            </w:tcBorders>
            <w:shd w:val="clear" w:color="auto" w:fill="auto"/>
            <w:noWrap/>
            <w:vAlign w:val="center"/>
          </w:tcPr>
          <w:p w14:paraId="7DF91099" w14:textId="4C31FF04" w:rsidR="0059532D" w:rsidRPr="001F30B3" w:rsidRDefault="0059532D" w:rsidP="0059532D">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3.1</w:t>
            </w:r>
            <w:r w:rsidRPr="00F01617">
              <w:rPr>
                <w:rFonts w:asciiTheme="minorEastAsia" w:eastAsiaTheme="minorEastAsia" w:hAnsiTheme="minorEastAsia" w:cs="ＭＳ Ｐゴシック" w:hint="eastAsia"/>
                <w:kern w:val="0"/>
                <w:sz w:val="18"/>
                <w:szCs w:val="18"/>
              </w:rPr>
              <w:t>業務従事者の実績・資格、専門知識、適格性</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9A" w14:textId="1D857E0D"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47595B">
              <w:rPr>
                <w:rFonts w:ascii="ＭＳ 明朝" w:hAnsi="ＭＳ 明朝" w:cs="ＭＳ Ｐゴシック" w:hint="eastAsia"/>
                <w:kern w:val="0"/>
                <w:sz w:val="18"/>
                <w:szCs w:val="18"/>
              </w:rPr>
              <w:t>実施責任者</w:t>
            </w:r>
            <w:r>
              <w:rPr>
                <w:rFonts w:ascii="ＭＳ 明朝" w:hAnsi="ＭＳ 明朝" w:cs="ＭＳ Ｐゴシック" w:hint="eastAsia"/>
                <w:kern w:val="0"/>
                <w:sz w:val="18"/>
                <w:szCs w:val="18"/>
              </w:rPr>
              <w:t>の</w:t>
            </w:r>
            <w:r w:rsidRPr="0047595B">
              <w:rPr>
                <w:rFonts w:ascii="ＭＳ 明朝" w:hAnsi="ＭＳ 明朝" w:cs="ＭＳ Ｐゴシック" w:hint="eastAsia"/>
                <w:kern w:val="0"/>
                <w:sz w:val="18"/>
                <w:szCs w:val="18"/>
              </w:rPr>
              <w:t>公的機関の調査プロジェクトの実施経験を</w:t>
            </w:r>
            <w:r w:rsidRPr="006D60EE">
              <w:rPr>
                <w:rFonts w:ascii="ＭＳ 明朝" w:hAnsi="ＭＳ 明朝" w:cs="ＭＳ Ｐゴシック" w:hint="eastAsia"/>
                <w:kern w:val="0"/>
                <w:sz w:val="18"/>
                <w:szCs w:val="18"/>
              </w:rPr>
              <w:t>裏付ける経歴（職歴、業務経験）など</w:t>
            </w:r>
            <w:r>
              <w:rPr>
                <w:rFonts w:ascii="ＭＳ 明朝" w:hAnsi="ＭＳ 明朝" w:cs="ＭＳ Ｐゴシック" w:hint="eastAsia"/>
                <w:kern w:val="0"/>
                <w:sz w:val="18"/>
                <w:szCs w:val="18"/>
              </w:rPr>
              <w:t>が説明されているか</w:t>
            </w: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B"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C"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DF9109E" w14:textId="0D64DDFE"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Pr="001F30B3">
              <w:rPr>
                <w:rFonts w:ascii="ＭＳ 明朝" w:hAnsi="ＭＳ 明朝" w:cs="ＭＳ Ｐゴシック" w:hint="eastAsia"/>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9F"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A9" w14:textId="77777777" w:rsidTr="00752CF5">
        <w:trPr>
          <w:trHeight w:val="1407"/>
        </w:trPr>
        <w:tc>
          <w:tcPr>
            <w:tcW w:w="750" w:type="dxa"/>
            <w:vMerge/>
            <w:tcBorders>
              <w:top w:val="single" w:sz="4" w:space="0" w:color="auto"/>
              <w:left w:val="single" w:sz="4" w:space="0" w:color="auto"/>
              <w:right w:val="single" w:sz="4" w:space="0" w:color="auto"/>
            </w:tcBorders>
            <w:shd w:val="clear" w:color="auto" w:fill="auto"/>
            <w:noWrap/>
            <w:vAlign w:val="center"/>
          </w:tcPr>
          <w:p w14:paraId="7DF910A1" w14:textId="77777777" w:rsidR="0059532D" w:rsidRPr="001F30B3" w:rsidRDefault="0059532D" w:rsidP="0059532D">
            <w:pPr>
              <w:jc w:val="center"/>
              <w:rPr>
                <w:rFonts w:ascii="ＭＳ 明朝" w:hAnsi="ＭＳ 明朝" w:cs="ＭＳ Ｐゴシック"/>
                <w:kern w:val="0"/>
                <w:sz w:val="18"/>
                <w:szCs w:val="18"/>
              </w:rPr>
            </w:pPr>
          </w:p>
        </w:tc>
        <w:tc>
          <w:tcPr>
            <w:tcW w:w="2553" w:type="dxa"/>
            <w:gridSpan w:val="3"/>
            <w:vMerge/>
            <w:tcBorders>
              <w:top w:val="single" w:sz="4" w:space="0" w:color="auto"/>
              <w:left w:val="nil"/>
              <w:right w:val="single" w:sz="4" w:space="0" w:color="auto"/>
            </w:tcBorders>
            <w:shd w:val="clear" w:color="auto" w:fill="auto"/>
            <w:noWrap/>
            <w:vAlign w:val="center"/>
          </w:tcPr>
          <w:p w14:paraId="7DF910A2"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A3" w14:textId="2185A8E0"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6D60EE">
              <w:rPr>
                <w:rFonts w:ascii="ＭＳ 明朝" w:hAnsi="ＭＳ 明朝" w:cs="ＭＳ Ｐゴシック" w:hint="eastAsia"/>
                <w:kern w:val="0"/>
                <w:sz w:val="18"/>
                <w:szCs w:val="18"/>
              </w:rPr>
              <w:t>実施要員</w:t>
            </w:r>
            <w:r>
              <w:rPr>
                <w:rFonts w:ascii="ＭＳ 明朝" w:hAnsi="ＭＳ 明朝" w:cs="ＭＳ Ｐゴシック" w:hint="eastAsia"/>
                <w:kern w:val="0"/>
                <w:sz w:val="18"/>
                <w:szCs w:val="18"/>
              </w:rPr>
              <w:t>に</w:t>
            </w:r>
            <w:r w:rsidRPr="006D60EE">
              <w:rPr>
                <w:rFonts w:ascii="ＭＳ 明朝" w:hAnsi="ＭＳ 明朝" w:cs="ＭＳ Ｐゴシック" w:hint="eastAsia"/>
                <w:kern w:val="0"/>
                <w:sz w:val="18"/>
                <w:szCs w:val="18"/>
              </w:rPr>
              <w:t>セキュリティに関する知識及び技能を有する者を含め</w:t>
            </w:r>
            <w:r>
              <w:rPr>
                <w:rFonts w:ascii="ＭＳ 明朝" w:hAnsi="ＭＳ 明朝" w:cs="ＭＳ Ｐゴシック" w:hint="eastAsia"/>
                <w:kern w:val="0"/>
                <w:sz w:val="18"/>
                <w:szCs w:val="18"/>
              </w:rPr>
              <w:t>ており、それを</w:t>
            </w:r>
            <w:r w:rsidRPr="006D60EE">
              <w:rPr>
                <w:rFonts w:ascii="ＭＳ 明朝" w:hAnsi="ＭＳ 明朝" w:cs="ＭＳ Ｐゴシック" w:hint="eastAsia"/>
                <w:kern w:val="0"/>
                <w:sz w:val="18"/>
                <w:szCs w:val="18"/>
              </w:rPr>
              <w:t>裏付ける経歴（保有資格、専門的知識その他の知見等）など</w:t>
            </w:r>
            <w:r>
              <w:rPr>
                <w:rFonts w:ascii="ＭＳ 明朝" w:hAnsi="ＭＳ 明朝" w:cs="ＭＳ Ｐゴシック" w:hint="eastAsia"/>
                <w:kern w:val="0"/>
                <w:sz w:val="18"/>
                <w:szCs w:val="18"/>
              </w:rPr>
              <w:t>が説明されているか</w:t>
            </w: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4"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5"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6" w14:textId="4A36BEEF" w:rsidR="0059532D" w:rsidRPr="001F30B3" w:rsidRDefault="00351DC1"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top w:val="single" w:sz="4" w:space="0" w:color="auto"/>
              <w:left w:val="nil"/>
              <w:right w:val="single" w:sz="4" w:space="0" w:color="auto"/>
            </w:tcBorders>
            <w:shd w:val="clear" w:color="auto" w:fill="auto"/>
            <w:vAlign w:val="center"/>
          </w:tcPr>
          <w:p w14:paraId="7DF910A7"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A8"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B2" w14:textId="77777777" w:rsidTr="00752CF5">
        <w:trPr>
          <w:trHeight w:val="1417"/>
        </w:trPr>
        <w:tc>
          <w:tcPr>
            <w:tcW w:w="750" w:type="dxa"/>
            <w:vMerge/>
            <w:tcBorders>
              <w:left w:val="single" w:sz="4" w:space="0" w:color="auto"/>
              <w:right w:val="single" w:sz="4" w:space="0" w:color="auto"/>
            </w:tcBorders>
            <w:shd w:val="clear" w:color="auto" w:fill="auto"/>
            <w:noWrap/>
            <w:vAlign w:val="center"/>
          </w:tcPr>
          <w:p w14:paraId="7DF910AA" w14:textId="77777777" w:rsidR="0059532D" w:rsidRPr="001F30B3" w:rsidRDefault="0059532D" w:rsidP="0059532D">
            <w:pPr>
              <w:jc w:val="center"/>
              <w:rPr>
                <w:rFonts w:ascii="ＭＳ 明朝" w:hAnsi="ＭＳ 明朝" w:cs="ＭＳ Ｐゴシック"/>
                <w:kern w:val="0"/>
                <w:sz w:val="18"/>
                <w:szCs w:val="18"/>
              </w:rPr>
            </w:pPr>
          </w:p>
        </w:tc>
        <w:tc>
          <w:tcPr>
            <w:tcW w:w="2553" w:type="dxa"/>
            <w:gridSpan w:val="3"/>
            <w:vMerge/>
            <w:tcBorders>
              <w:left w:val="nil"/>
              <w:right w:val="single" w:sz="4" w:space="0" w:color="auto"/>
            </w:tcBorders>
            <w:shd w:val="clear" w:color="auto" w:fill="auto"/>
            <w:noWrap/>
            <w:vAlign w:val="center"/>
          </w:tcPr>
          <w:p w14:paraId="7DF910AB" w14:textId="77777777" w:rsidR="0059532D" w:rsidRPr="001F30B3" w:rsidRDefault="0059532D" w:rsidP="0059532D">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AC" w14:textId="126AB567"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実施</w:t>
            </w:r>
            <w:r w:rsidRPr="006D60EE">
              <w:rPr>
                <w:rFonts w:ascii="ＭＳ 明朝" w:hAnsi="ＭＳ 明朝" w:cs="ＭＳ Ｐゴシック" w:hint="eastAsia"/>
                <w:kern w:val="0"/>
                <w:sz w:val="18"/>
                <w:szCs w:val="18"/>
              </w:rPr>
              <w:t>要員にセキュリティに関する調査業務やコンサルタント業務などの経験者を含め</w:t>
            </w:r>
            <w:r>
              <w:rPr>
                <w:rFonts w:ascii="ＭＳ 明朝" w:hAnsi="ＭＳ 明朝" w:cs="ＭＳ Ｐゴシック" w:hint="eastAsia"/>
                <w:kern w:val="0"/>
                <w:sz w:val="18"/>
                <w:szCs w:val="18"/>
              </w:rPr>
              <w:t>ており、</w:t>
            </w:r>
            <w:r w:rsidRPr="006D60EE">
              <w:rPr>
                <w:rFonts w:ascii="ＭＳ 明朝" w:hAnsi="ＭＳ 明朝" w:cs="ＭＳ Ｐゴシック" w:hint="eastAsia"/>
                <w:kern w:val="0"/>
                <w:sz w:val="18"/>
                <w:szCs w:val="18"/>
              </w:rPr>
              <w:t>経験を裏付ける経歴（職歴、業務経験）など</w:t>
            </w:r>
            <w:r>
              <w:rPr>
                <w:rFonts w:ascii="ＭＳ 明朝" w:hAnsi="ＭＳ 明朝" w:cs="ＭＳ Ｐゴシック" w:hint="eastAsia"/>
                <w:kern w:val="0"/>
                <w:sz w:val="18"/>
                <w:szCs w:val="18"/>
              </w:rPr>
              <w:t>が説明されているか</w:t>
            </w: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D"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E"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F"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7DF910B0" w14:textId="77777777" w:rsidR="0059532D" w:rsidRPr="001F30B3" w:rsidRDefault="0059532D" w:rsidP="0059532D">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B1"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31BB23B0" w14:textId="77777777" w:rsidTr="00752CF5">
        <w:trPr>
          <w:trHeight w:val="438"/>
        </w:trPr>
        <w:tc>
          <w:tcPr>
            <w:tcW w:w="9824"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59532D" w:rsidRPr="002722A7" w:rsidRDefault="0059532D" w:rsidP="0059532D">
            <w:pPr>
              <w:widowControl/>
              <w:rPr>
                <w:rFonts w:ascii="ＭＳ 明朝" w:hAnsi="ＭＳ 明朝" w:cs="ＭＳ Ｐゴシック"/>
                <w:kern w:val="0"/>
                <w:sz w:val="18"/>
                <w:szCs w:val="18"/>
              </w:rPr>
            </w:pPr>
            <w:r w:rsidRPr="001F30B3">
              <w:rPr>
                <w:rFonts w:ascii="ＭＳ 明朝" w:hAnsi="ＭＳ 明朝" w:cs="ＭＳ Ｐゴシック"/>
                <w:kern w:val="0"/>
                <w:sz w:val="18"/>
                <w:szCs w:val="18"/>
              </w:rPr>
              <w:t>4</w:t>
            </w:r>
            <w:r w:rsidRPr="001F30B3">
              <w:rPr>
                <w:rFonts w:ascii="ＭＳ 明朝" w:hAnsi="ＭＳ 明朝" w:cs="ＭＳ Ｐゴシック" w:hint="eastAsia"/>
                <w:kern w:val="0"/>
                <w:sz w:val="18"/>
                <w:szCs w:val="18"/>
              </w:rPr>
              <w:t xml:space="preserve">　ワーク・ライフ・バランス等の推進に関する指標</w:t>
            </w:r>
          </w:p>
        </w:tc>
      </w:tr>
      <w:tr w:rsidR="0059532D" w:rsidRPr="001F30B3" w14:paraId="64A3103D" w14:textId="77777777" w:rsidTr="00752CF5">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59532D" w:rsidRPr="001F30B3" w:rsidRDefault="0059532D" w:rsidP="0059532D">
            <w:pPr>
              <w:widowControl/>
              <w:jc w:val="left"/>
              <w:rPr>
                <w:rFonts w:ascii="ＭＳ 明朝" w:hAnsi="ＭＳ 明朝" w:cs="ＭＳ Ｐゴシック"/>
                <w:kern w:val="0"/>
                <w:sz w:val="18"/>
                <w:szCs w:val="18"/>
              </w:rPr>
            </w:pPr>
          </w:p>
        </w:tc>
        <w:tc>
          <w:tcPr>
            <w:tcW w:w="2553"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59532D" w:rsidRPr="001F30B3" w:rsidRDefault="0059532D" w:rsidP="0059532D">
            <w:pPr>
              <w:widowControl/>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59532D" w:rsidRPr="001F30B3" w:rsidRDefault="0059532D" w:rsidP="0059532D">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・企業として、以下のいずれかに該当するワーク・ライフ・バランスの取組を推進しているか。</w:t>
            </w:r>
          </w:p>
          <w:p w14:paraId="25458684" w14:textId="014CFC16" w:rsidR="0059532D" w:rsidRPr="001F30B3" w:rsidRDefault="0059532D" w:rsidP="0059532D">
            <w:pPr>
              <w:widowControl/>
              <w:ind w:leftChars="100" w:left="39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6D5E2814" w:rsidR="0059532D" w:rsidRPr="001F30B3" w:rsidRDefault="0059532D" w:rsidP="0059532D">
            <w:pPr>
              <w:widowControl/>
              <w:ind w:leftChars="100" w:left="39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59532D" w:rsidRPr="001F30B3" w:rsidRDefault="0059532D" w:rsidP="0059532D">
            <w:pPr>
              <w:widowControl/>
              <w:ind w:leftChars="100" w:left="39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2A405275"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59532D" w:rsidRPr="001F30B3" w:rsidRDefault="0059532D" w:rsidP="0059532D">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559220EA" w:rsidR="0059532D" w:rsidRPr="001F30B3" w:rsidRDefault="00A30514"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3897D974" w14:textId="62059CFA" w:rsidR="0059532D" w:rsidRPr="001F30B3" w:rsidRDefault="00A30514"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347E1973" w14:textId="77777777" w:rsidR="0059532D" w:rsidRPr="001F30B3" w:rsidRDefault="0059532D" w:rsidP="0059532D">
            <w:pPr>
              <w:widowControl/>
              <w:jc w:val="center"/>
              <w:rPr>
                <w:rFonts w:ascii="ＭＳ 明朝" w:hAnsi="ＭＳ 明朝" w:cs="ＭＳ Ｐゴシック"/>
                <w:kern w:val="0"/>
                <w:sz w:val="18"/>
                <w:szCs w:val="18"/>
              </w:rPr>
            </w:pPr>
          </w:p>
        </w:tc>
      </w:tr>
      <w:tr w:rsidR="0059532D" w:rsidRPr="001F30B3" w14:paraId="7DF910E0" w14:textId="77777777" w:rsidTr="00752CF5">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59532D" w:rsidRPr="001F30B3" w:rsidRDefault="0059532D" w:rsidP="0059532D">
            <w:pPr>
              <w:widowControl/>
              <w:jc w:val="left"/>
              <w:rPr>
                <w:rFonts w:ascii="ＭＳ 明朝" w:hAnsi="ＭＳ 明朝"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59532D" w:rsidRPr="001F30B3" w:rsidRDefault="0059532D" w:rsidP="0059532D">
            <w:pPr>
              <w:widowControl/>
              <w:jc w:val="left"/>
              <w:rPr>
                <w:rFonts w:ascii="ＭＳ 明朝" w:hAnsi="ＭＳ 明朝"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7DF910D9" w14:textId="77777777" w:rsidR="0059532D" w:rsidRPr="001F30B3" w:rsidRDefault="0059532D" w:rsidP="0059532D">
            <w:pPr>
              <w:widowControl/>
              <w:jc w:val="left"/>
              <w:rPr>
                <w:rFonts w:ascii="ＭＳ 明朝" w:hAnsi="ＭＳ 明朝"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59532D" w:rsidRPr="001F30B3" w:rsidRDefault="0059532D" w:rsidP="0059532D">
            <w:pPr>
              <w:widowControl/>
              <w:jc w:val="left"/>
              <w:rPr>
                <w:rFonts w:ascii="ＭＳ 明朝" w:hAnsi="ＭＳ 明朝" w:cs="ＭＳ Ｐゴシック"/>
                <w:kern w:val="0"/>
                <w:sz w:val="18"/>
                <w:szCs w:val="18"/>
              </w:rPr>
            </w:pPr>
          </w:p>
        </w:tc>
        <w:tc>
          <w:tcPr>
            <w:tcW w:w="2352" w:type="dxa"/>
            <w:gridSpan w:val="4"/>
            <w:tcBorders>
              <w:top w:val="single" w:sz="4" w:space="0" w:color="auto"/>
              <w:left w:val="nil"/>
              <w:bottom w:val="nil"/>
              <w:right w:val="nil"/>
            </w:tcBorders>
            <w:shd w:val="clear" w:color="auto" w:fill="auto"/>
            <w:noWrap/>
            <w:vAlign w:val="center"/>
          </w:tcPr>
          <w:p w14:paraId="7DF910DB" w14:textId="77777777" w:rsidR="0059532D" w:rsidRPr="001F30B3" w:rsidRDefault="0059532D" w:rsidP="0059532D">
            <w:pPr>
              <w:widowControl/>
              <w:jc w:val="left"/>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7CBAB29A" w:rsidR="0059532D" w:rsidRPr="001F30B3" w:rsidRDefault="003D208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0C641936"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EA4864">
              <w:rPr>
                <w:rFonts w:ascii="ＭＳ 明朝" w:hAnsi="ＭＳ 明朝" w:cs="ＭＳ Ｐゴシック" w:hint="eastAsia"/>
                <w:kern w:val="0"/>
                <w:sz w:val="18"/>
                <w:szCs w:val="18"/>
              </w:rPr>
              <w:t>7</w:t>
            </w:r>
            <w:r w:rsidR="00A30514">
              <w:rPr>
                <w:rFonts w:ascii="ＭＳ 明朝" w:hAnsi="ＭＳ 明朝" w:cs="ＭＳ Ｐゴシック" w:hint="eastAsia"/>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E" w14:textId="7727DFCA" w:rsidR="0059532D" w:rsidRPr="001F30B3" w:rsidRDefault="0059532D" w:rsidP="0059532D">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w:t>
            </w:r>
            <w:r w:rsidR="00EA4864">
              <w:rPr>
                <w:rFonts w:ascii="ＭＳ 明朝" w:hAnsi="ＭＳ 明朝" w:cs="ＭＳ Ｐゴシック" w:hint="eastAsia"/>
                <w:kern w:val="0"/>
                <w:sz w:val="18"/>
                <w:szCs w:val="18"/>
              </w:rPr>
              <w:t>4</w:t>
            </w:r>
            <w:r w:rsidR="00A30514">
              <w:rPr>
                <w:rFonts w:ascii="ＭＳ 明朝" w:hAnsi="ＭＳ 明朝" w:cs="ＭＳ Ｐゴシック" w:hint="eastAsia"/>
                <w:kern w:val="0"/>
                <w:sz w:val="18"/>
                <w:szCs w:val="18"/>
              </w:rPr>
              <w:t>8</w:t>
            </w:r>
          </w:p>
        </w:tc>
        <w:tc>
          <w:tcPr>
            <w:tcW w:w="709" w:type="dxa"/>
            <w:tcBorders>
              <w:top w:val="single" w:sz="4" w:space="0" w:color="auto"/>
              <w:left w:val="nil"/>
              <w:bottom w:val="nil"/>
              <w:right w:val="nil"/>
            </w:tcBorders>
            <w:shd w:val="clear" w:color="auto" w:fill="auto"/>
            <w:noWrap/>
            <w:vAlign w:val="center"/>
          </w:tcPr>
          <w:p w14:paraId="7DF910DF" w14:textId="77777777" w:rsidR="0059532D" w:rsidRPr="001F30B3" w:rsidRDefault="0059532D" w:rsidP="0059532D">
            <w:pPr>
              <w:widowControl/>
              <w:jc w:val="left"/>
              <w:rPr>
                <w:rFonts w:ascii="ＭＳ 明朝" w:hAnsi="ＭＳ 明朝" w:cs="ＭＳ Ｐゴシック"/>
                <w:kern w:val="0"/>
                <w:sz w:val="18"/>
                <w:szCs w:val="18"/>
              </w:rPr>
            </w:pPr>
          </w:p>
        </w:tc>
      </w:tr>
    </w:tbl>
    <w:p w14:paraId="7DF910E2" w14:textId="40D2C69D" w:rsidR="00FC0D06" w:rsidRPr="001F30B3" w:rsidRDefault="00FC0D06" w:rsidP="00CB70F8">
      <w:pPr>
        <w:rPr>
          <w:rFonts w:ascii="ＭＳ 明朝" w:hAnsi="ＭＳ 明朝"/>
          <w:color w:val="7F7F7F"/>
        </w:rPr>
      </w:pPr>
    </w:p>
    <w:p w14:paraId="7DF910E3" w14:textId="77777777" w:rsidR="00FC0D06" w:rsidRPr="001F30B3" w:rsidRDefault="00FC0D06" w:rsidP="00FC0D06">
      <w:pPr>
        <w:ind w:firstLineChars="200" w:firstLine="420"/>
        <w:rPr>
          <w:rFonts w:ascii="ＭＳ 明朝" w:hAnsi="ＭＳ 明朝"/>
          <w:color w:val="7F7F7F"/>
        </w:rPr>
      </w:pPr>
      <w:r w:rsidRPr="001F30B3">
        <w:rPr>
          <w:rFonts w:ascii="ＭＳ 明朝" w:hAnsi="ＭＳ 明朝"/>
          <w:color w:val="7F7F7F"/>
        </w:rPr>
        <w:br w:type="page"/>
      </w:r>
    </w:p>
    <w:tbl>
      <w:tblPr>
        <w:tblW w:w="9829" w:type="dxa"/>
        <w:tblInd w:w="94" w:type="dxa"/>
        <w:tblCellMar>
          <w:left w:w="99" w:type="dxa"/>
          <w:right w:w="99" w:type="dxa"/>
        </w:tblCellMar>
        <w:tblLook w:val="04A0" w:firstRow="1" w:lastRow="0" w:firstColumn="1" w:lastColumn="0" w:noHBand="0" w:noVBand="1"/>
      </w:tblPr>
      <w:tblGrid>
        <w:gridCol w:w="757"/>
        <w:gridCol w:w="2551"/>
        <w:gridCol w:w="3544"/>
        <w:gridCol w:w="2268"/>
        <w:gridCol w:w="709"/>
      </w:tblGrid>
      <w:tr w:rsidR="00FC0D06" w:rsidRPr="00EC04E3" w14:paraId="7DF910E8" w14:textId="77777777" w:rsidTr="00C303CC">
        <w:trPr>
          <w:trHeight w:val="270"/>
        </w:trPr>
        <w:tc>
          <w:tcPr>
            <w:tcW w:w="3308" w:type="dxa"/>
            <w:gridSpan w:val="2"/>
            <w:tcBorders>
              <w:top w:val="nil"/>
              <w:bottom w:val="single" w:sz="4" w:space="0" w:color="auto"/>
              <w:right w:val="nil"/>
            </w:tcBorders>
            <w:shd w:val="clear" w:color="000000" w:fill="FFFFFF"/>
            <w:noWrap/>
            <w:vAlign w:val="center"/>
          </w:tcPr>
          <w:p w14:paraId="7DF910E4" w14:textId="77777777" w:rsidR="00FC0D06" w:rsidRPr="001F30B3" w:rsidRDefault="00FC0D06" w:rsidP="00EC04E3">
            <w:pPr>
              <w:widowControl/>
              <w:jc w:val="left"/>
              <w:rPr>
                <w:rFonts w:ascii="ＭＳ 明朝" w:hAnsi="ＭＳ 明朝" w:cs="ＭＳ Ｐゴシック"/>
                <w:b/>
                <w:bCs/>
                <w:kern w:val="0"/>
                <w:sz w:val="18"/>
                <w:szCs w:val="18"/>
              </w:rPr>
            </w:pPr>
            <w:r w:rsidRPr="001F30B3">
              <w:rPr>
                <w:rFonts w:ascii="ＭＳ 明朝" w:hAnsi="ＭＳ 明朝" w:hint="eastAsia"/>
                <w:b/>
                <w:sz w:val="28"/>
                <w:szCs w:val="28"/>
              </w:rPr>
              <w:lastRenderedPageBreak/>
              <w:t>３．添付資料</w:t>
            </w:r>
          </w:p>
        </w:tc>
        <w:tc>
          <w:tcPr>
            <w:tcW w:w="3544" w:type="dxa"/>
            <w:tcBorders>
              <w:top w:val="nil"/>
              <w:left w:val="nil"/>
              <w:bottom w:val="single" w:sz="4" w:space="0" w:color="auto"/>
              <w:right w:val="nil"/>
            </w:tcBorders>
            <w:shd w:val="clear" w:color="000000" w:fill="FFFFFF"/>
            <w:noWrap/>
            <w:vAlign w:val="center"/>
          </w:tcPr>
          <w:p w14:paraId="7DF910E5"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2268" w:type="dxa"/>
            <w:tcBorders>
              <w:top w:val="nil"/>
              <w:left w:val="nil"/>
              <w:bottom w:val="single" w:sz="4" w:space="0" w:color="auto"/>
              <w:right w:val="nil"/>
            </w:tcBorders>
            <w:shd w:val="clear" w:color="000000" w:fill="FFFFFF"/>
            <w:noWrap/>
            <w:vAlign w:val="center"/>
          </w:tcPr>
          <w:p w14:paraId="7DF910E6"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709"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1F30B3" w:rsidRPr="001F30B3" w14:paraId="7DF910ED" w14:textId="77777777" w:rsidTr="00C303CC">
        <w:trPr>
          <w:trHeight w:val="440"/>
        </w:trPr>
        <w:tc>
          <w:tcPr>
            <w:tcW w:w="3308" w:type="dxa"/>
            <w:gridSpan w:val="2"/>
            <w:tcBorders>
              <w:top w:val="nil"/>
              <w:left w:val="single" w:sz="4" w:space="0" w:color="auto"/>
              <w:bottom w:val="single" w:sz="4" w:space="0" w:color="auto"/>
              <w:right w:val="nil"/>
            </w:tcBorders>
            <w:shd w:val="clear" w:color="000000" w:fill="99CCFF"/>
            <w:vAlign w:val="center"/>
          </w:tcPr>
          <w:p w14:paraId="7DF910E9"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提案書の目次</w:t>
            </w:r>
          </w:p>
        </w:tc>
        <w:tc>
          <w:tcPr>
            <w:tcW w:w="3544" w:type="dxa"/>
            <w:vMerge w:val="restart"/>
            <w:tcBorders>
              <w:top w:val="nil"/>
              <w:left w:val="single" w:sz="4" w:space="0" w:color="auto"/>
              <w:right w:val="single" w:sz="4" w:space="0" w:color="auto"/>
            </w:tcBorders>
            <w:shd w:val="clear" w:color="000000" w:fill="99CCFF"/>
            <w:vAlign w:val="center"/>
          </w:tcPr>
          <w:p w14:paraId="7DF910EA" w14:textId="4E5A4F08" w:rsidR="00902376" w:rsidRPr="001F30B3" w:rsidRDefault="00902376" w:rsidP="00902376">
            <w:pPr>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資料内容</w:t>
            </w:r>
          </w:p>
        </w:tc>
        <w:tc>
          <w:tcPr>
            <w:tcW w:w="2268" w:type="dxa"/>
            <w:vMerge w:val="restart"/>
            <w:tcBorders>
              <w:top w:val="nil"/>
              <w:left w:val="nil"/>
              <w:right w:val="single" w:sz="4" w:space="0" w:color="auto"/>
            </w:tcBorders>
            <w:shd w:val="clear" w:color="000000" w:fill="99CCFF"/>
            <w:vAlign w:val="center"/>
          </w:tcPr>
          <w:p w14:paraId="7DF910EB" w14:textId="2A54E249" w:rsidR="00902376" w:rsidRPr="001F30B3" w:rsidRDefault="00902376" w:rsidP="0090237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提案の要否</w:t>
            </w:r>
          </w:p>
        </w:tc>
        <w:tc>
          <w:tcPr>
            <w:tcW w:w="709"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提案書頁番号</w:t>
            </w:r>
          </w:p>
        </w:tc>
      </w:tr>
      <w:tr w:rsidR="001F30B3" w:rsidRPr="001F30B3" w14:paraId="7DF910F3" w14:textId="77777777" w:rsidTr="00C303CC">
        <w:trPr>
          <w:trHeight w:val="722"/>
        </w:trPr>
        <w:tc>
          <w:tcPr>
            <w:tcW w:w="757"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大項目</w:t>
            </w:r>
          </w:p>
        </w:tc>
        <w:tc>
          <w:tcPr>
            <w:tcW w:w="2551" w:type="dxa"/>
            <w:tcBorders>
              <w:top w:val="nil"/>
              <w:left w:val="nil"/>
              <w:bottom w:val="single" w:sz="4" w:space="0" w:color="auto"/>
              <w:right w:val="single" w:sz="4" w:space="0" w:color="auto"/>
            </w:tcBorders>
            <w:shd w:val="clear" w:color="000000" w:fill="99CCFF"/>
            <w:vAlign w:val="center"/>
          </w:tcPr>
          <w:p w14:paraId="7DF910EF"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小項目</w:t>
            </w:r>
          </w:p>
        </w:tc>
        <w:tc>
          <w:tcPr>
            <w:tcW w:w="3544" w:type="dxa"/>
            <w:vMerge/>
            <w:tcBorders>
              <w:left w:val="single" w:sz="4" w:space="0" w:color="auto"/>
              <w:bottom w:val="single" w:sz="4" w:space="0" w:color="auto"/>
              <w:right w:val="single" w:sz="4" w:space="0" w:color="auto"/>
            </w:tcBorders>
            <w:shd w:val="clear" w:color="000000" w:fill="99CCFF"/>
            <w:vAlign w:val="center"/>
          </w:tcPr>
          <w:p w14:paraId="7DF910F0" w14:textId="3D6F56EF" w:rsidR="00902376" w:rsidRPr="001F30B3" w:rsidRDefault="00902376" w:rsidP="00EC04E3">
            <w:pPr>
              <w:widowControl/>
              <w:jc w:val="center"/>
              <w:rPr>
                <w:rFonts w:ascii="ＭＳ 明朝" w:hAnsi="ＭＳ 明朝" w:cs="ＭＳ Ｐゴシック"/>
                <w:kern w:val="0"/>
                <w:sz w:val="18"/>
                <w:szCs w:val="18"/>
              </w:rPr>
            </w:pPr>
          </w:p>
        </w:tc>
        <w:tc>
          <w:tcPr>
            <w:tcW w:w="2268" w:type="dxa"/>
            <w:vMerge/>
            <w:tcBorders>
              <w:left w:val="nil"/>
              <w:bottom w:val="single" w:sz="4" w:space="0" w:color="auto"/>
              <w:right w:val="single" w:sz="4" w:space="0" w:color="auto"/>
            </w:tcBorders>
            <w:shd w:val="clear" w:color="000000" w:fill="99CCFF"/>
            <w:vAlign w:val="center"/>
          </w:tcPr>
          <w:p w14:paraId="7DF910F1" w14:textId="65E4FC00" w:rsidR="00902376" w:rsidRPr="001F30B3" w:rsidRDefault="00902376" w:rsidP="00EC04E3">
            <w:pPr>
              <w:widowControl/>
              <w:jc w:val="center"/>
              <w:rPr>
                <w:rFonts w:ascii="ＭＳ 明朝" w:hAnsi="ＭＳ 明朝" w:cs="ＭＳ Ｐゴシック"/>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14:paraId="7DF910F2" w14:textId="77777777" w:rsidR="00902376" w:rsidRPr="001F30B3" w:rsidRDefault="00902376" w:rsidP="00EC04E3">
            <w:pPr>
              <w:widowControl/>
              <w:jc w:val="left"/>
              <w:rPr>
                <w:rFonts w:ascii="ＭＳ 明朝" w:hAnsi="ＭＳ 明朝" w:cs="ＭＳ Ｐゴシック"/>
                <w:kern w:val="0"/>
                <w:sz w:val="18"/>
                <w:szCs w:val="18"/>
              </w:rPr>
            </w:pPr>
          </w:p>
        </w:tc>
      </w:tr>
      <w:tr w:rsidR="001F30B3" w:rsidRPr="001F30B3" w14:paraId="7DF910F5" w14:textId="77777777" w:rsidTr="00C303CC">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1F30B3" w:rsidRDefault="00B333FA"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r w:rsidR="00FC0D06" w:rsidRPr="001F30B3">
              <w:rPr>
                <w:rFonts w:ascii="ＭＳ 明朝" w:hAnsi="ＭＳ 明朝" w:cs="ＭＳ Ｐゴシック" w:hint="eastAsia"/>
                <w:kern w:val="0"/>
                <w:sz w:val="18"/>
                <w:szCs w:val="18"/>
              </w:rPr>
              <w:t xml:space="preserve">　添付資料</w:t>
            </w:r>
          </w:p>
        </w:tc>
      </w:tr>
      <w:tr w:rsidR="001F30B3" w:rsidRPr="001F30B3" w14:paraId="7DF910FB" w14:textId="77777777" w:rsidTr="00C303CC">
        <w:trPr>
          <w:trHeight w:val="585"/>
        </w:trPr>
        <w:tc>
          <w:tcPr>
            <w:tcW w:w="757" w:type="dxa"/>
            <w:vMerge w:val="restart"/>
            <w:tcBorders>
              <w:top w:val="nil"/>
              <w:left w:val="single" w:sz="4" w:space="0" w:color="auto"/>
              <w:right w:val="single" w:sz="4" w:space="0" w:color="auto"/>
            </w:tcBorders>
            <w:shd w:val="clear" w:color="auto" w:fill="auto"/>
            <w:noWrap/>
            <w:vAlign w:val="center"/>
          </w:tcPr>
          <w:p w14:paraId="7DF910F6"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val="restart"/>
            <w:tcBorders>
              <w:top w:val="nil"/>
              <w:left w:val="single" w:sz="4" w:space="0" w:color="auto"/>
              <w:right w:val="single" w:sz="4" w:space="0" w:color="auto"/>
            </w:tcBorders>
            <w:shd w:val="clear" w:color="auto" w:fill="auto"/>
            <w:noWrap/>
            <w:vAlign w:val="center"/>
          </w:tcPr>
          <w:p w14:paraId="7DF910F7" w14:textId="66D90668" w:rsidR="00F037A2" w:rsidRPr="001F30B3" w:rsidRDefault="00F037A2" w:rsidP="00EC04E3">
            <w:pPr>
              <w:widowControl/>
              <w:jc w:val="left"/>
              <w:rPr>
                <w:rFonts w:ascii="ＭＳ 明朝" w:hAnsi="ＭＳ 明朝" w:cs="ＭＳ Ｐゴシック"/>
                <w:kern w:val="0"/>
                <w:sz w:val="18"/>
                <w:szCs w:val="18"/>
              </w:rPr>
            </w:pPr>
            <w:r w:rsidRPr="001F30B3">
              <w:rPr>
                <w:rFonts w:ascii="ＭＳ 明朝" w:hAnsi="ＭＳ 明朝" w:cs="ＭＳ Ｐゴシック"/>
                <w:kern w:val="0"/>
                <w:sz w:val="18"/>
                <w:szCs w:val="18"/>
              </w:rPr>
              <w:t>5</w:t>
            </w:r>
            <w:r w:rsidRPr="001F30B3">
              <w:rPr>
                <w:rFonts w:ascii="ＭＳ 明朝" w:hAnsi="ＭＳ 明朝" w:cs="ＭＳ Ｐゴシック" w:hint="eastAsia"/>
                <w:kern w:val="0"/>
                <w:sz w:val="18"/>
                <w:szCs w:val="18"/>
              </w:rPr>
              <w:t>.1 実施体制及び</w:t>
            </w:r>
            <w:r w:rsidR="00C303CC">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担当者</w:t>
            </w:r>
            <w:r w:rsidR="00C303CC">
              <w:rPr>
                <w:rFonts w:ascii="ＭＳ 明朝" w:hAnsi="ＭＳ 明朝" w:cs="ＭＳ Ｐゴシック" w:hint="eastAsia"/>
                <w:kern w:val="0"/>
                <w:sz w:val="18"/>
                <w:szCs w:val="18"/>
              </w:rPr>
              <w:t>の専門性・実績</w:t>
            </w:r>
          </w:p>
        </w:tc>
        <w:tc>
          <w:tcPr>
            <w:tcW w:w="3544" w:type="dxa"/>
            <w:tcBorders>
              <w:top w:val="nil"/>
              <w:left w:val="nil"/>
              <w:bottom w:val="single" w:sz="4" w:space="0" w:color="auto"/>
              <w:right w:val="single" w:sz="4" w:space="0" w:color="auto"/>
            </w:tcBorders>
            <w:shd w:val="clear" w:color="000000" w:fill="FFFFFF"/>
            <w:vAlign w:val="center"/>
          </w:tcPr>
          <w:p w14:paraId="7DF910F8" w14:textId="31D51A8F"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1F30B3">
              <w:rPr>
                <w:rFonts w:ascii="ＭＳ 明朝" w:hAnsi="ＭＳ 明朝" w:cs="ＭＳ Ｐゴシック" w:hint="eastAsia"/>
                <w:sz w:val="18"/>
                <w:szCs w:val="18"/>
              </w:rPr>
              <w:t>入札</w:t>
            </w:r>
            <w:r w:rsidRPr="001F30B3">
              <w:rPr>
                <w:rFonts w:ascii="ＭＳ 明朝" w:hAnsi="ＭＳ 明朝" w:cs="ＭＳ Ｐゴシック" w:hint="eastAsia"/>
                <w:kern w:val="0"/>
                <w:sz w:val="18"/>
                <w:szCs w:val="18"/>
              </w:rPr>
              <w:t>者の概要の分かる資料</w:t>
            </w:r>
          </w:p>
        </w:tc>
        <w:tc>
          <w:tcPr>
            <w:tcW w:w="2268" w:type="dxa"/>
            <w:tcBorders>
              <w:top w:val="nil"/>
              <w:left w:val="nil"/>
              <w:bottom w:val="single" w:sz="4" w:space="0" w:color="auto"/>
              <w:right w:val="single" w:sz="4" w:space="0" w:color="auto"/>
            </w:tcBorders>
            <w:shd w:val="clear" w:color="auto" w:fill="auto"/>
            <w:vAlign w:val="center"/>
          </w:tcPr>
          <w:p w14:paraId="7DF910F9" w14:textId="77777777" w:rsidR="00F037A2"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nil"/>
              <w:left w:val="nil"/>
              <w:bottom w:val="single" w:sz="4" w:space="0" w:color="auto"/>
              <w:right w:val="single" w:sz="4" w:space="0" w:color="auto"/>
            </w:tcBorders>
            <w:shd w:val="clear" w:color="auto" w:fill="auto"/>
            <w:vAlign w:val="center"/>
          </w:tcPr>
          <w:p w14:paraId="7DF910FA"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7DF91101" w14:textId="77777777" w:rsidTr="00C303CC">
        <w:trPr>
          <w:trHeight w:val="584"/>
        </w:trPr>
        <w:tc>
          <w:tcPr>
            <w:tcW w:w="757" w:type="dxa"/>
            <w:vMerge/>
            <w:tcBorders>
              <w:left w:val="single" w:sz="4" w:space="0" w:color="auto"/>
              <w:right w:val="single" w:sz="4" w:space="0" w:color="auto"/>
            </w:tcBorders>
            <w:shd w:val="clear" w:color="auto" w:fill="auto"/>
            <w:noWrap/>
            <w:vAlign w:val="center"/>
          </w:tcPr>
          <w:p w14:paraId="7DF910FC"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tcBorders>
              <w:left w:val="single" w:sz="4" w:space="0" w:color="auto"/>
              <w:right w:val="single" w:sz="4" w:space="0" w:color="auto"/>
            </w:tcBorders>
            <w:vAlign w:val="center"/>
          </w:tcPr>
          <w:p w14:paraId="7DF910FD" w14:textId="77777777" w:rsidR="00F037A2" w:rsidRPr="001F30B3" w:rsidRDefault="00F037A2"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DF910FE" w14:textId="5768A615"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C303CC">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履行のための体制図</w:t>
            </w:r>
          </w:p>
        </w:tc>
        <w:tc>
          <w:tcPr>
            <w:tcW w:w="2268" w:type="dxa"/>
            <w:tcBorders>
              <w:top w:val="nil"/>
              <w:left w:val="nil"/>
              <w:bottom w:val="single" w:sz="4" w:space="0" w:color="auto"/>
              <w:right w:val="single" w:sz="4" w:space="0" w:color="auto"/>
            </w:tcBorders>
            <w:shd w:val="clear" w:color="auto" w:fill="auto"/>
            <w:vAlign w:val="center"/>
          </w:tcPr>
          <w:p w14:paraId="7DF910FF" w14:textId="3C6FA42E" w:rsidR="00F037A2" w:rsidRPr="001F30B3" w:rsidRDefault="00C303CC"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nil"/>
              <w:left w:val="nil"/>
              <w:bottom w:val="single" w:sz="4" w:space="0" w:color="auto"/>
              <w:right w:val="single" w:sz="4" w:space="0" w:color="auto"/>
            </w:tcBorders>
            <w:shd w:val="clear" w:color="auto" w:fill="auto"/>
            <w:vAlign w:val="center"/>
          </w:tcPr>
          <w:p w14:paraId="7DF91100"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7DF91107" w14:textId="77777777" w:rsidTr="00C303CC">
        <w:trPr>
          <w:trHeight w:val="603"/>
        </w:trPr>
        <w:tc>
          <w:tcPr>
            <w:tcW w:w="757" w:type="dxa"/>
            <w:vMerge/>
            <w:tcBorders>
              <w:left w:val="single" w:sz="4" w:space="0" w:color="auto"/>
              <w:right w:val="single" w:sz="4" w:space="0" w:color="auto"/>
            </w:tcBorders>
            <w:shd w:val="clear" w:color="auto" w:fill="auto"/>
            <w:noWrap/>
            <w:vAlign w:val="center"/>
          </w:tcPr>
          <w:p w14:paraId="7DF91102"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tcBorders>
              <w:left w:val="single" w:sz="4" w:space="0" w:color="auto"/>
              <w:right w:val="single" w:sz="4" w:space="0" w:color="auto"/>
            </w:tcBorders>
            <w:vAlign w:val="center"/>
          </w:tcPr>
          <w:p w14:paraId="7DF91103" w14:textId="77777777" w:rsidR="00F037A2" w:rsidRPr="001F30B3" w:rsidRDefault="00F037A2"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DF91104" w14:textId="64B84E11"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・各業務担当者の</w:t>
            </w:r>
            <w:r w:rsidR="00C303CC" w:rsidRPr="00F01617">
              <w:rPr>
                <w:rFonts w:ascii="ＭＳ 明朝" w:hAnsi="ＭＳ 明朝" w:cs="ＭＳ Ｐゴシック" w:hint="eastAsia"/>
                <w:kern w:val="0"/>
                <w:sz w:val="18"/>
                <w:szCs w:val="18"/>
              </w:rPr>
              <w:t>所属</w:t>
            </w:r>
            <w:r w:rsidR="00681153">
              <w:rPr>
                <w:rFonts w:ascii="ＭＳ 明朝" w:hAnsi="ＭＳ 明朝" w:cs="ＭＳ Ｐゴシック" w:hint="eastAsia"/>
                <w:kern w:val="0"/>
                <w:sz w:val="18"/>
                <w:szCs w:val="18"/>
              </w:rPr>
              <w:t>、</w:t>
            </w:r>
            <w:r w:rsidR="00C303CC" w:rsidRPr="00F01617">
              <w:rPr>
                <w:rFonts w:ascii="ＭＳ 明朝" w:hAnsi="ＭＳ 明朝" w:cs="ＭＳ Ｐゴシック" w:hint="eastAsia"/>
                <w:kern w:val="0"/>
                <w:sz w:val="18"/>
                <w:szCs w:val="18"/>
              </w:rPr>
              <w:t>専門性（情報セキュリティに係る資格・研修実績等）</w:t>
            </w:r>
            <w:r w:rsidR="00681153">
              <w:rPr>
                <w:rFonts w:ascii="ＭＳ 明朝" w:hAnsi="ＭＳ 明朝" w:cs="ＭＳ Ｐゴシック" w:hint="eastAsia"/>
                <w:kern w:val="0"/>
                <w:sz w:val="18"/>
                <w:szCs w:val="18"/>
              </w:rPr>
              <w:t>、</w:t>
            </w:r>
            <w:r w:rsidR="00C303CC" w:rsidRPr="00F01617">
              <w:rPr>
                <w:rFonts w:ascii="ＭＳ 明朝" w:hAnsi="ＭＳ 明朝" w:cs="ＭＳ Ｐゴシック" w:hint="eastAsia"/>
                <w:kern w:val="0"/>
                <w:sz w:val="18"/>
                <w:szCs w:val="18"/>
              </w:rPr>
              <w:t>実績に関する情報</w:t>
            </w:r>
          </w:p>
        </w:tc>
        <w:tc>
          <w:tcPr>
            <w:tcW w:w="2268" w:type="dxa"/>
            <w:tcBorders>
              <w:top w:val="nil"/>
              <w:left w:val="nil"/>
              <w:bottom w:val="single" w:sz="4" w:space="0" w:color="auto"/>
              <w:right w:val="single" w:sz="4" w:space="0" w:color="auto"/>
            </w:tcBorders>
            <w:shd w:val="clear" w:color="auto" w:fill="auto"/>
            <w:vAlign w:val="center"/>
          </w:tcPr>
          <w:p w14:paraId="7DF91105" w14:textId="466D001D" w:rsidR="00F037A2" w:rsidRPr="001F30B3" w:rsidRDefault="0068115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7DF91106"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02D1AAEC" w14:textId="77777777" w:rsidTr="007E4C9E">
        <w:trPr>
          <w:trHeight w:val="1433"/>
        </w:trPr>
        <w:tc>
          <w:tcPr>
            <w:tcW w:w="757" w:type="dxa"/>
            <w:vMerge/>
            <w:tcBorders>
              <w:left w:val="single" w:sz="4" w:space="0" w:color="auto"/>
              <w:bottom w:val="single" w:sz="4" w:space="0" w:color="auto"/>
              <w:right w:val="single" w:sz="4" w:space="0" w:color="auto"/>
            </w:tcBorders>
            <w:shd w:val="clear" w:color="auto" w:fill="auto"/>
            <w:noWrap/>
            <w:vAlign w:val="center"/>
          </w:tcPr>
          <w:p w14:paraId="5F567428"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tcBorders>
              <w:left w:val="single" w:sz="4" w:space="0" w:color="auto"/>
              <w:bottom w:val="single" w:sz="4" w:space="0" w:color="000000"/>
              <w:right w:val="single" w:sz="4" w:space="0" w:color="auto"/>
            </w:tcBorders>
            <w:vAlign w:val="center"/>
          </w:tcPr>
          <w:p w14:paraId="12B314E0" w14:textId="77777777" w:rsidR="00F037A2" w:rsidRPr="001F30B3" w:rsidRDefault="00F037A2"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B348FE4" w14:textId="67D5A81D"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・受託者の情報管理体制がわかる「情報管理体制図」、情報を取扱う者の氏名・住所・生年月日・所属部署・役職等がわかる「情報取扱担当者名簿」</w:t>
            </w:r>
            <w:r w:rsidR="00933C0D" w:rsidRPr="00933C0D">
              <w:rPr>
                <w:rFonts w:ascii="ＭＳ 明朝" w:hAnsi="ＭＳ 明朝" w:cs="ＭＳ Ｐゴシック" w:hint="eastAsia"/>
                <w:kern w:val="0"/>
                <w:sz w:val="18"/>
                <w:szCs w:val="18"/>
              </w:rPr>
              <w:t>を契約時に提出できることを確約する。</w:t>
            </w:r>
          </w:p>
        </w:tc>
        <w:tc>
          <w:tcPr>
            <w:tcW w:w="2268" w:type="dxa"/>
            <w:tcBorders>
              <w:top w:val="nil"/>
              <w:left w:val="nil"/>
              <w:bottom w:val="single" w:sz="4" w:space="0" w:color="auto"/>
              <w:right w:val="single" w:sz="4" w:space="0" w:color="auto"/>
            </w:tcBorders>
            <w:shd w:val="clear" w:color="auto" w:fill="auto"/>
            <w:vAlign w:val="center"/>
          </w:tcPr>
          <w:p w14:paraId="2A8118B6" w14:textId="74DB3409" w:rsidR="00F037A2"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359DD3C3"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7DF9110D" w14:textId="77777777" w:rsidTr="00C303CC">
        <w:trPr>
          <w:trHeight w:val="594"/>
        </w:trPr>
        <w:tc>
          <w:tcPr>
            <w:tcW w:w="757"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1F30B3" w:rsidRDefault="006A7C23" w:rsidP="00EC04E3">
            <w:pPr>
              <w:widowControl/>
              <w:jc w:val="center"/>
              <w:rPr>
                <w:rFonts w:ascii="ＭＳ 明朝" w:hAnsi="ＭＳ 明朝" w:cs="ＭＳ Ｐゴシック"/>
                <w:kern w:val="0"/>
                <w:sz w:val="18"/>
                <w:szCs w:val="18"/>
              </w:rPr>
            </w:pPr>
          </w:p>
        </w:tc>
        <w:tc>
          <w:tcPr>
            <w:tcW w:w="2551"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1F30B3" w:rsidRDefault="00B333FA" w:rsidP="00EC04E3">
            <w:pPr>
              <w:widowControl/>
              <w:jc w:val="left"/>
              <w:rPr>
                <w:rFonts w:ascii="ＭＳ 明朝" w:hAnsi="ＭＳ 明朝" w:cs="ＭＳ Ｐゴシック"/>
                <w:kern w:val="0"/>
                <w:sz w:val="18"/>
                <w:szCs w:val="18"/>
              </w:rPr>
            </w:pPr>
            <w:r w:rsidRPr="001F30B3">
              <w:rPr>
                <w:rFonts w:ascii="ＭＳ 明朝" w:hAnsi="ＭＳ 明朝" w:cs="ＭＳ Ｐゴシック"/>
                <w:kern w:val="0"/>
                <w:sz w:val="18"/>
                <w:szCs w:val="18"/>
              </w:rPr>
              <w:t>5</w:t>
            </w:r>
            <w:r w:rsidR="006A7C23" w:rsidRPr="001F30B3">
              <w:rPr>
                <w:rFonts w:ascii="ＭＳ 明朝" w:hAnsi="ＭＳ 明朝" w:cs="ＭＳ Ｐゴシック" w:hint="eastAsia"/>
                <w:kern w:val="0"/>
                <w:sz w:val="18"/>
                <w:szCs w:val="18"/>
              </w:rPr>
              <w:t>.2 会社としての実績</w:t>
            </w:r>
          </w:p>
        </w:tc>
        <w:tc>
          <w:tcPr>
            <w:tcW w:w="3544" w:type="dxa"/>
            <w:tcBorders>
              <w:top w:val="nil"/>
              <w:left w:val="nil"/>
              <w:bottom w:val="single" w:sz="4" w:space="0" w:color="auto"/>
              <w:right w:val="single" w:sz="4" w:space="0" w:color="auto"/>
            </w:tcBorders>
            <w:shd w:val="clear" w:color="000000" w:fill="FFFFFF"/>
            <w:vAlign w:val="center"/>
          </w:tcPr>
          <w:p w14:paraId="7DF9110A" w14:textId="12764739" w:rsidR="006A7C23" w:rsidRPr="001F30B3" w:rsidRDefault="006A7C23"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・本</w:t>
            </w:r>
            <w:r w:rsidR="0068115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の類似案件実績</w:t>
            </w:r>
          </w:p>
        </w:tc>
        <w:tc>
          <w:tcPr>
            <w:tcW w:w="2268" w:type="dxa"/>
            <w:tcBorders>
              <w:top w:val="nil"/>
              <w:left w:val="nil"/>
              <w:bottom w:val="single" w:sz="4" w:space="0" w:color="auto"/>
              <w:right w:val="single" w:sz="4" w:space="0" w:color="auto"/>
            </w:tcBorders>
            <w:shd w:val="clear" w:color="auto" w:fill="auto"/>
            <w:vAlign w:val="center"/>
          </w:tcPr>
          <w:p w14:paraId="7DF9110B" w14:textId="3B6F3577" w:rsidR="006A7C23" w:rsidRPr="001F30B3" w:rsidRDefault="0068115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7DF9110C" w14:textId="77777777" w:rsidR="006A7C23" w:rsidRPr="001F30B3" w:rsidRDefault="006A7C23" w:rsidP="00EC04E3">
            <w:pPr>
              <w:widowControl/>
              <w:jc w:val="center"/>
              <w:rPr>
                <w:rFonts w:ascii="ＭＳ 明朝" w:hAnsi="ＭＳ 明朝" w:cs="ＭＳ Ｐゴシック"/>
                <w:kern w:val="0"/>
                <w:sz w:val="18"/>
                <w:szCs w:val="18"/>
              </w:rPr>
            </w:pPr>
          </w:p>
        </w:tc>
      </w:tr>
      <w:tr w:rsidR="001F30B3" w:rsidRPr="001F30B3" w14:paraId="7DF91113" w14:textId="77777777" w:rsidTr="00C303CC">
        <w:trPr>
          <w:trHeight w:val="585"/>
        </w:trPr>
        <w:tc>
          <w:tcPr>
            <w:tcW w:w="757" w:type="dxa"/>
            <w:vMerge/>
            <w:tcBorders>
              <w:left w:val="single" w:sz="4" w:space="0" w:color="auto"/>
              <w:right w:val="single" w:sz="4" w:space="0" w:color="auto"/>
            </w:tcBorders>
            <w:shd w:val="clear" w:color="auto" w:fill="auto"/>
            <w:noWrap/>
            <w:vAlign w:val="center"/>
          </w:tcPr>
          <w:p w14:paraId="7DF9110E" w14:textId="77777777" w:rsidR="006A7C23" w:rsidRPr="001F30B3" w:rsidRDefault="006A7C23" w:rsidP="00EC04E3">
            <w:pPr>
              <w:widowControl/>
              <w:jc w:val="center"/>
              <w:rPr>
                <w:rFonts w:ascii="ＭＳ 明朝" w:hAnsi="ＭＳ 明朝" w:cs="ＭＳ Ｐゴシック"/>
                <w:kern w:val="0"/>
                <w:sz w:val="18"/>
                <w:szCs w:val="18"/>
              </w:rPr>
            </w:pPr>
          </w:p>
        </w:tc>
        <w:tc>
          <w:tcPr>
            <w:tcW w:w="2551" w:type="dxa"/>
            <w:vMerge/>
            <w:tcBorders>
              <w:left w:val="single" w:sz="4" w:space="0" w:color="auto"/>
              <w:right w:val="single" w:sz="4" w:space="0" w:color="auto"/>
            </w:tcBorders>
            <w:vAlign w:val="center"/>
          </w:tcPr>
          <w:p w14:paraId="7DF9110F" w14:textId="77777777" w:rsidR="006A7C23" w:rsidRPr="001F30B3" w:rsidRDefault="006A7C23"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DF91110" w14:textId="5E970091" w:rsidR="006A7C23" w:rsidRPr="001F30B3" w:rsidRDefault="006A7C23"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・本</w:t>
            </w:r>
            <w:r w:rsidR="0068115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に有用な領域での資格、実績等</w:t>
            </w:r>
          </w:p>
        </w:tc>
        <w:tc>
          <w:tcPr>
            <w:tcW w:w="2268" w:type="dxa"/>
            <w:tcBorders>
              <w:top w:val="nil"/>
              <w:left w:val="nil"/>
              <w:bottom w:val="single" w:sz="4" w:space="0" w:color="auto"/>
              <w:right w:val="single" w:sz="4" w:space="0" w:color="auto"/>
            </w:tcBorders>
            <w:shd w:val="clear" w:color="auto" w:fill="auto"/>
            <w:vAlign w:val="center"/>
          </w:tcPr>
          <w:p w14:paraId="7DF91111" w14:textId="77777777" w:rsidR="006A7C23" w:rsidRPr="001F30B3" w:rsidRDefault="006A7C2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7DF91112" w14:textId="77777777" w:rsidR="006A7C23" w:rsidRPr="001F30B3" w:rsidRDefault="006A7C23" w:rsidP="00EC04E3">
            <w:pPr>
              <w:widowControl/>
              <w:jc w:val="center"/>
              <w:rPr>
                <w:rFonts w:ascii="ＭＳ 明朝" w:hAnsi="ＭＳ 明朝" w:cs="ＭＳ Ｐゴシック"/>
                <w:kern w:val="0"/>
                <w:sz w:val="18"/>
                <w:szCs w:val="18"/>
              </w:rPr>
            </w:pPr>
          </w:p>
        </w:tc>
      </w:tr>
      <w:tr w:rsidR="001F30B3" w:rsidRPr="001F30B3" w14:paraId="380620D7" w14:textId="77777777" w:rsidTr="00C303CC">
        <w:trPr>
          <w:trHeight w:val="585"/>
        </w:trPr>
        <w:tc>
          <w:tcPr>
            <w:tcW w:w="757"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1F30B3" w:rsidRDefault="006A7C23" w:rsidP="00EC04E3">
            <w:pPr>
              <w:widowControl/>
              <w:jc w:val="center"/>
              <w:rPr>
                <w:rFonts w:ascii="ＭＳ 明朝" w:hAnsi="ＭＳ 明朝" w:cs="ＭＳ Ｐゴシック"/>
                <w:kern w:val="0"/>
                <w:sz w:val="18"/>
                <w:szCs w:val="18"/>
              </w:rPr>
            </w:pPr>
          </w:p>
        </w:tc>
        <w:tc>
          <w:tcPr>
            <w:tcW w:w="2551" w:type="dxa"/>
            <w:vMerge/>
            <w:tcBorders>
              <w:left w:val="single" w:sz="4" w:space="0" w:color="auto"/>
              <w:bottom w:val="single" w:sz="4" w:space="0" w:color="000000"/>
              <w:right w:val="single" w:sz="4" w:space="0" w:color="auto"/>
            </w:tcBorders>
            <w:vAlign w:val="center"/>
          </w:tcPr>
          <w:p w14:paraId="58B3CF3A" w14:textId="77777777" w:rsidR="006A7C23" w:rsidRPr="001F30B3" w:rsidRDefault="006A7C23"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auto" w:fill="auto"/>
            <w:vAlign w:val="center"/>
          </w:tcPr>
          <w:p w14:paraId="0521BAD7" w14:textId="61FD909E" w:rsidR="006A7C23" w:rsidRPr="001F30B3" w:rsidRDefault="006A7C23"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・ワーク・ライフ・バランス等の推進に関する認定通知書等の写し</w:t>
            </w:r>
          </w:p>
        </w:tc>
        <w:tc>
          <w:tcPr>
            <w:tcW w:w="2268" w:type="dxa"/>
            <w:tcBorders>
              <w:top w:val="nil"/>
              <w:left w:val="nil"/>
              <w:bottom w:val="single" w:sz="4" w:space="0" w:color="auto"/>
              <w:right w:val="single" w:sz="4" w:space="0" w:color="auto"/>
            </w:tcBorders>
            <w:shd w:val="clear" w:color="auto" w:fill="auto"/>
            <w:vAlign w:val="center"/>
          </w:tcPr>
          <w:p w14:paraId="7A098A9E" w14:textId="24DA5295" w:rsidR="006A7C23" w:rsidRPr="001F30B3" w:rsidRDefault="006A7C2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5B17B84C" w14:textId="77777777" w:rsidR="006A7C23" w:rsidRPr="001F30B3" w:rsidRDefault="006A7C23" w:rsidP="00EC04E3">
            <w:pPr>
              <w:widowControl/>
              <w:jc w:val="center"/>
              <w:rPr>
                <w:rFonts w:ascii="ＭＳ 明朝" w:hAnsi="ＭＳ 明朝" w:cs="ＭＳ Ｐゴシック"/>
                <w:kern w:val="0"/>
                <w:sz w:val="18"/>
                <w:szCs w:val="18"/>
              </w:rPr>
            </w:pPr>
          </w:p>
        </w:tc>
      </w:tr>
      <w:tr w:rsidR="00C303CC" w:rsidRPr="001F30B3" w14:paraId="7DF91119" w14:textId="77777777" w:rsidTr="00C303CC">
        <w:trPr>
          <w:trHeight w:val="824"/>
        </w:trPr>
        <w:tc>
          <w:tcPr>
            <w:tcW w:w="757"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1F30B3" w:rsidRDefault="00FC0D06" w:rsidP="00EC04E3">
            <w:pPr>
              <w:widowControl/>
              <w:jc w:val="center"/>
              <w:rPr>
                <w:rFonts w:ascii="ＭＳ 明朝" w:hAnsi="ＭＳ 明朝"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noWrap/>
            <w:vAlign w:val="center"/>
          </w:tcPr>
          <w:p w14:paraId="7DF91115" w14:textId="437B198B" w:rsidR="00FC0D06" w:rsidRPr="001F30B3" w:rsidRDefault="00B333FA" w:rsidP="00EC04E3">
            <w:pPr>
              <w:widowControl/>
              <w:jc w:val="left"/>
              <w:rPr>
                <w:rFonts w:ascii="ＭＳ 明朝" w:hAnsi="ＭＳ 明朝" w:cs="ＭＳ Ｐゴシック"/>
                <w:kern w:val="0"/>
                <w:sz w:val="18"/>
                <w:szCs w:val="18"/>
              </w:rPr>
            </w:pPr>
            <w:r w:rsidRPr="001F30B3">
              <w:rPr>
                <w:rFonts w:ascii="ＭＳ 明朝" w:hAnsi="ＭＳ 明朝" w:cs="ＭＳ Ｐゴシック"/>
                <w:kern w:val="0"/>
                <w:sz w:val="18"/>
                <w:szCs w:val="18"/>
              </w:rPr>
              <w:t>5</w:t>
            </w:r>
            <w:r w:rsidR="00FC0D06" w:rsidRPr="001F30B3">
              <w:rPr>
                <w:rFonts w:ascii="ＭＳ 明朝" w:hAnsi="ＭＳ 明朝" w:cs="ＭＳ Ｐゴシック" w:hint="eastAsia"/>
                <w:kern w:val="0"/>
                <w:sz w:val="18"/>
                <w:szCs w:val="18"/>
              </w:rPr>
              <w:t>.3 その他</w:t>
            </w:r>
          </w:p>
        </w:tc>
        <w:tc>
          <w:tcPr>
            <w:tcW w:w="3544" w:type="dxa"/>
            <w:tcBorders>
              <w:top w:val="nil"/>
              <w:left w:val="single" w:sz="4" w:space="0" w:color="auto"/>
              <w:bottom w:val="single" w:sz="4" w:space="0" w:color="auto"/>
              <w:right w:val="single" w:sz="4" w:space="0" w:color="auto"/>
            </w:tcBorders>
            <w:shd w:val="clear" w:color="auto" w:fill="auto"/>
            <w:vAlign w:val="center"/>
          </w:tcPr>
          <w:p w14:paraId="7DF91116" w14:textId="57A1E459" w:rsidR="006A7C23" w:rsidRPr="001F30B3" w:rsidRDefault="00FC0D06"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・その他提案内容を補足する説明、調査実施における前提条件等</w:t>
            </w:r>
          </w:p>
        </w:tc>
        <w:tc>
          <w:tcPr>
            <w:tcW w:w="2268" w:type="dxa"/>
            <w:tcBorders>
              <w:top w:val="nil"/>
              <w:left w:val="nil"/>
              <w:bottom w:val="single" w:sz="4" w:space="0" w:color="auto"/>
              <w:right w:val="single" w:sz="4" w:space="0" w:color="auto"/>
            </w:tcBorders>
            <w:shd w:val="clear" w:color="auto" w:fill="auto"/>
            <w:vAlign w:val="center"/>
          </w:tcPr>
          <w:p w14:paraId="7DF91117"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1F30B3" w:rsidRDefault="00FC0D06" w:rsidP="00EC04E3">
            <w:pPr>
              <w:widowControl/>
              <w:jc w:val="center"/>
              <w:rPr>
                <w:rFonts w:ascii="ＭＳ 明朝" w:hAnsi="ＭＳ 明朝" w:cs="ＭＳ Ｐゴシック"/>
                <w:kern w:val="0"/>
                <w:sz w:val="18"/>
                <w:szCs w:val="18"/>
              </w:rPr>
            </w:pPr>
          </w:p>
        </w:tc>
      </w:tr>
    </w:tbl>
    <w:p w14:paraId="38D37CB2" w14:textId="77777777" w:rsidR="007F4CAD" w:rsidRPr="001F30B3" w:rsidRDefault="007F4CAD">
      <w:pPr>
        <w:rPr>
          <w:rFonts w:ascii="ＭＳ 明朝" w:hAnsi="ＭＳ 明朝"/>
        </w:rPr>
      </w:pPr>
    </w:p>
    <w:p w14:paraId="7DF9111A" w14:textId="71A175B3" w:rsidR="003C1368" w:rsidRPr="003C1368" w:rsidRDefault="003C1368" w:rsidP="00472CA0">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Pr="0058097E" w:rsidRDefault="007F4CAD">
      <w:pPr>
        <w:pStyle w:val="a3"/>
        <w:jc w:val="center"/>
        <w:rPr>
          <w:rFonts w:ascii="ＭＳ 明朝" w:hAnsi="ＭＳ 明朝"/>
        </w:rPr>
      </w:pPr>
    </w:p>
    <w:p w14:paraId="76592C2A" w14:textId="77777777" w:rsidR="00687A6F" w:rsidRPr="00EA5677" w:rsidRDefault="007F4CAD" w:rsidP="009D21B8">
      <w:pPr>
        <w:pStyle w:val="a3"/>
        <w:spacing w:line="484" w:lineRule="exact"/>
        <w:jc w:val="center"/>
        <w:rPr>
          <w:rFonts w:ascii="ＭＳ 明朝" w:hAnsi="ＭＳ 明朝" w:cs="ＭＳ Ｐゴシック"/>
          <w:b/>
          <w:bCs/>
          <w:sz w:val="32"/>
          <w:szCs w:val="32"/>
        </w:rPr>
      </w:pPr>
      <w:r w:rsidRPr="00EA5677">
        <w:rPr>
          <w:rFonts w:ascii="ＭＳ 明朝" w:hAnsi="ＭＳ 明朝" w:cs="ＭＳ Ｐゴシック" w:hint="eastAsia"/>
          <w:b/>
          <w:bCs/>
          <w:sz w:val="32"/>
          <w:szCs w:val="32"/>
        </w:rPr>
        <w:t>「</w:t>
      </w:r>
      <w:r w:rsidR="00EC66D2" w:rsidRPr="00EA5677">
        <w:rPr>
          <w:rFonts w:ascii="ＭＳ 明朝" w:hAnsi="ＭＳ 明朝" w:cs="ＭＳ Ｐゴシック" w:hint="eastAsia"/>
          <w:b/>
          <w:bCs/>
          <w:sz w:val="32"/>
          <w:szCs w:val="32"/>
        </w:rPr>
        <w:t>令和6年度地域IT</w:t>
      </w:r>
      <w:r w:rsidR="00F13786" w:rsidRPr="00EA5677">
        <w:rPr>
          <w:rFonts w:ascii="ＭＳ 明朝" w:hAnsi="ＭＳ 明朝" w:cs="ＭＳ Ｐゴシック" w:hint="eastAsia"/>
          <w:b/>
          <w:bCs/>
          <w:sz w:val="32"/>
          <w:szCs w:val="32"/>
        </w:rPr>
        <w:t>ベンダーのセキュリティ対応能力強化</w:t>
      </w:r>
    </w:p>
    <w:p w14:paraId="7DF91124" w14:textId="59C504E2" w:rsidR="007F4CAD" w:rsidRPr="00EA5677" w:rsidRDefault="00F13786" w:rsidP="009D21B8">
      <w:pPr>
        <w:pStyle w:val="a3"/>
        <w:spacing w:line="484" w:lineRule="exact"/>
        <w:jc w:val="center"/>
        <w:rPr>
          <w:rFonts w:ascii="ＭＳ 明朝" w:hAnsi="ＭＳ 明朝"/>
          <w:b/>
          <w:bCs/>
          <w:sz w:val="32"/>
          <w:szCs w:val="32"/>
        </w:rPr>
      </w:pPr>
      <w:r w:rsidRPr="00EA5677">
        <w:rPr>
          <w:rFonts w:ascii="ＭＳ 明朝" w:hAnsi="ＭＳ 明朝" w:cs="ＭＳ Ｐゴシック" w:hint="eastAsia"/>
          <w:b/>
          <w:bCs/>
          <w:sz w:val="32"/>
          <w:szCs w:val="32"/>
        </w:rPr>
        <w:t>支援業務</w:t>
      </w:r>
      <w:r w:rsidR="007F4CAD" w:rsidRPr="00EA5677">
        <w:rPr>
          <w:rFonts w:ascii="ＭＳ 明朝" w:hAnsi="ＭＳ 明朝" w:cs="ＭＳ Ｐゴシック" w:hint="eastAsia"/>
          <w:b/>
          <w:bCs/>
          <w:sz w:val="32"/>
          <w:szCs w:val="32"/>
        </w:rPr>
        <w:t>」</w:t>
      </w:r>
    </w:p>
    <w:p w14:paraId="7DF91125" w14:textId="77777777" w:rsidR="007F4CAD" w:rsidRPr="0058097E" w:rsidRDefault="007F4CAD">
      <w:pPr>
        <w:pStyle w:val="a3"/>
        <w:jc w:val="center"/>
        <w:rPr>
          <w:rFonts w:ascii="ＭＳ 明朝" w:hAnsi="ＭＳ 明朝"/>
          <w:sz w:val="32"/>
          <w:szCs w:val="32"/>
        </w:rPr>
      </w:pPr>
    </w:p>
    <w:p w14:paraId="7DF91126" w14:textId="77777777" w:rsidR="007F4CAD" w:rsidRPr="0058097E" w:rsidRDefault="007F4CAD">
      <w:pPr>
        <w:pStyle w:val="a3"/>
        <w:spacing w:line="484" w:lineRule="exact"/>
        <w:jc w:val="center"/>
        <w:rPr>
          <w:rFonts w:ascii="ＭＳ 明朝" w:hAnsi="ＭＳ 明朝"/>
          <w:sz w:val="32"/>
          <w:szCs w:val="32"/>
        </w:rPr>
      </w:pPr>
      <w:r w:rsidRPr="0058097E">
        <w:rPr>
          <w:rFonts w:ascii="ＭＳ 明朝" w:hAnsi="ＭＳ 明朝" w:cs="ＭＳ Ｐゴシック" w:hint="eastAsia"/>
          <w:sz w:val="32"/>
          <w:szCs w:val="32"/>
        </w:rPr>
        <w:t>評価手順書(加算方式)</w:t>
      </w:r>
    </w:p>
    <w:p w14:paraId="7DF91127" w14:textId="77777777" w:rsidR="007F4CAD" w:rsidRPr="0058097E"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Pr="0058097E"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7AF5088" w14:textId="77777777" w:rsidR="00D05BFE" w:rsidRDefault="00D05BFE">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51C781E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9D21B8">
        <w:rPr>
          <w:rFonts w:ascii="ＭＳ 明朝" w:hAnsi="ＭＳ 明朝" w:cs="ＭＳ Ｐゴシック" w:hint="eastAsia"/>
        </w:rPr>
        <w:t>「</w:t>
      </w:r>
      <w:r w:rsidR="00EC66D2">
        <w:rPr>
          <w:rFonts w:ascii="ＭＳ 明朝" w:hAnsi="ＭＳ 明朝" w:cs="ＭＳ Ｐゴシック" w:hint="eastAsia"/>
        </w:rPr>
        <w:t>令和6年度地域IT</w:t>
      </w:r>
      <w:r w:rsidR="00F13786">
        <w:rPr>
          <w:rFonts w:ascii="ＭＳ 明朝" w:hAnsi="ＭＳ 明朝" w:cs="ＭＳ Ｐゴシック" w:hint="eastAsia"/>
        </w:rPr>
        <w:t>ベンダーのセキュリティ対応能力強化支援業務</w:t>
      </w:r>
      <w:r w:rsidR="00124ED3" w:rsidRPr="009D21B8">
        <w:rPr>
          <w:rFonts w:ascii="ＭＳ 明朝" w:hAnsi="ＭＳ 明朝" w:cs="ＭＳ ゴシック" w:hint="eastAsia"/>
          <w:bCs/>
        </w:rPr>
        <w:t>」</w:t>
      </w:r>
      <w:r w:rsidRPr="00FC0D06">
        <w:rPr>
          <w:rFonts w:ascii="ＭＳ 明朝" w:hAnsi="ＭＳ 明朝" w:cs="ＭＳ Ｐゴシック" w:hint="eastAsia"/>
        </w:rPr>
        <w:t>に</w:t>
      </w:r>
      <w:r w:rsidR="00902376">
        <w:rPr>
          <w:rFonts w:ascii="ＭＳ 明朝" w:hAnsi="ＭＳ 明朝" w:cs="ＭＳ Ｐゴシック" w:hint="eastAsia"/>
        </w:rPr>
        <w:t>関する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563904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EA4864">
        <w:rPr>
          <w:rFonts w:ascii="ＭＳ 明朝" w:hAnsi="ＭＳ 明朝" w:cs="ＭＳ Ｐゴシック" w:hint="eastAsia"/>
        </w:rPr>
        <w:t>24</w:t>
      </w:r>
      <w:r w:rsidR="00A30514">
        <w:rPr>
          <w:rFonts w:ascii="ＭＳ 明朝" w:hAnsi="ＭＳ 明朝" w:cs="ＭＳ Ｐゴシック" w:hint="eastAsia"/>
        </w:rPr>
        <w:t>8</w:t>
      </w:r>
      <w:r>
        <w:rPr>
          <w:rFonts w:ascii="ＭＳ 明朝" w:hAnsi="ＭＳ 明朝" w:cs="ＭＳ Ｐゴシック" w:hint="eastAsia"/>
        </w:rPr>
        <w:t>点、価格点の配分を</w:t>
      </w:r>
      <w:r w:rsidR="00EA4864">
        <w:rPr>
          <w:rFonts w:ascii="ＭＳ 明朝" w:hAnsi="ＭＳ 明朝" w:cs="ＭＳ Ｐゴシック" w:hint="eastAsia"/>
        </w:rPr>
        <w:t>12</w:t>
      </w:r>
      <w:r w:rsidR="00A30514">
        <w:rPr>
          <w:rFonts w:ascii="ＭＳ 明朝" w:hAnsi="ＭＳ 明朝" w:cs="ＭＳ Ｐゴシック" w:hint="eastAsia"/>
        </w:rPr>
        <w:t>4</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17A3DB01" w:rsidR="007F4CAD" w:rsidRDefault="00EA4864">
            <w:pPr>
              <w:pStyle w:val="a3"/>
              <w:jc w:val="center"/>
              <w:rPr>
                <w:rFonts w:ascii="ＭＳ 明朝" w:hAnsi="ＭＳ 明朝"/>
              </w:rPr>
            </w:pPr>
            <w:r>
              <w:rPr>
                <w:rFonts w:ascii="ＭＳ 明朝" w:hAnsi="ＭＳ 明朝" w:cs="ＭＳ Ｐゴシック" w:hint="eastAsia"/>
              </w:rPr>
              <w:t>24</w:t>
            </w:r>
            <w:r w:rsidR="00A30514">
              <w:rPr>
                <w:rFonts w:ascii="ＭＳ 明朝" w:hAnsi="ＭＳ 明朝" w:cs="ＭＳ Ｐゴシック" w:hint="eastAsia"/>
              </w:rPr>
              <w:t>8</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415609A" w:rsidR="007F4CAD" w:rsidRDefault="00EA4864" w:rsidP="00EA4864">
            <w:pPr>
              <w:pStyle w:val="a3"/>
              <w:jc w:val="center"/>
              <w:rPr>
                <w:rFonts w:ascii="ＭＳ 明朝" w:hAnsi="ＭＳ 明朝"/>
              </w:rPr>
            </w:pPr>
            <w:r>
              <w:rPr>
                <w:rFonts w:ascii="ＭＳ 明朝" w:hAnsi="ＭＳ 明朝" w:cs="ＭＳ Ｐゴシック" w:hint="eastAsia"/>
              </w:rPr>
              <w:t>12</w:t>
            </w:r>
            <w:r w:rsidR="00A30514">
              <w:rPr>
                <w:rFonts w:ascii="ＭＳ 明朝" w:hAnsi="ＭＳ 明朝" w:cs="ＭＳ Ｐゴシック" w:hint="eastAsia"/>
              </w:rPr>
              <w:t>4</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241"/>
        <w:gridCol w:w="756"/>
        <w:gridCol w:w="756"/>
        <w:gridCol w:w="756"/>
      </w:tblGrid>
      <w:tr w:rsidR="005840F2" w14:paraId="7DF91194" w14:textId="77777777" w:rsidTr="00962BAB">
        <w:trPr>
          <w:trHeight w:val="397"/>
        </w:trPr>
        <w:tc>
          <w:tcPr>
            <w:tcW w:w="883" w:type="dxa"/>
            <w:vAlign w:val="center"/>
          </w:tcPr>
          <w:p w14:paraId="7DF91190" w14:textId="77777777" w:rsidR="005840F2" w:rsidRDefault="005840F2">
            <w:pPr>
              <w:jc w:val="center"/>
              <w:rPr>
                <w:rFonts w:ascii="ＭＳ 明朝" w:hAnsi="ＭＳ 明朝"/>
              </w:rPr>
            </w:pPr>
            <w:r>
              <w:rPr>
                <w:rFonts w:ascii="ＭＳ 明朝" w:hAnsi="ＭＳ 明朝" w:hint="eastAsia"/>
              </w:rPr>
              <w:t>評価</w:t>
            </w:r>
          </w:p>
          <w:p w14:paraId="7DF91191" w14:textId="77777777" w:rsidR="005840F2" w:rsidRDefault="005840F2">
            <w:pPr>
              <w:jc w:val="center"/>
              <w:rPr>
                <w:rFonts w:ascii="ＭＳ 明朝" w:hAnsi="ＭＳ 明朝"/>
              </w:rPr>
            </w:pPr>
            <w:r>
              <w:rPr>
                <w:rFonts w:ascii="ＭＳ 明朝" w:hAnsi="ＭＳ 明朝" w:hint="eastAsia"/>
              </w:rPr>
              <w:t>ランク</w:t>
            </w:r>
          </w:p>
        </w:tc>
        <w:tc>
          <w:tcPr>
            <w:tcW w:w="5241" w:type="dxa"/>
            <w:vAlign w:val="center"/>
          </w:tcPr>
          <w:p w14:paraId="7DF91192" w14:textId="77777777" w:rsidR="005840F2" w:rsidRDefault="005840F2">
            <w:pPr>
              <w:jc w:val="center"/>
              <w:rPr>
                <w:rFonts w:ascii="ＭＳ 明朝" w:hAnsi="ＭＳ 明朝"/>
              </w:rPr>
            </w:pPr>
            <w:r>
              <w:rPr>
                <w:rFonts w:ascii="ＭＳ 明朝" w:hAnsi="ＭＳ 明朝" w:hint="eastAsia"/>
              </w:rPr>
              <w:t>評価基準</w:t>
            </w:r>
          </w:p>
        </w:tc>
        <w:tc>
          <w:tcPr>
            <w:tcW w:w="2268" w:type="dxa"/>
            <w:gridSpan w:val="3"/>
            <w:vAlign w:val="center"/>
          </w:tcPr>
          <w:p w14:paraId="02E27B59" w14:textId="3A2019A3" w:rsidR="005840F2" w:rsidRDefault="005840F2" w:rsidP="005840F2">
            <w:pPr>
              <w:jc w:val="center"/>
              <w:rPr>
                <w:rFonts w:ascii="ＭＳ 明朝" w:hAnsi="ＭＳ 明朝"/>
              </w:rPr>
            </w:pPr>
            <w:r>
              <w:rPr>
                <w:rFonts w:ascii="ＭＳ 明朝" w:hAnsi="ＭＳ 明朝" w:hint="eastAsia"/>
              </w:rPr>
              <w:t>項目別得点</w:t>
            </w:r>
          </w:p>
        </w:tc>
      </w:tr>
      <w:tr w:rsidR="005840F2" w14:paraId="7DF9119A" w14:textId="77777777" w:rsidTr="00962BAB">
        <w:trPr>
          <w:trHeight w:val="397"/>
        </w:trPr>
        <w:tc>
          <w:tcPr>
            <w:tcW w:w="883" w:type="dxa"/>
            <w:vAlign w:val="center"/>
          </w:tcPr>
          <w:p w14:paraId="7DF91195" w14:textId="77777777" w:rsidR="005840F2" w:rsidRPr="0058097E" w:rsidRDefault="005840F2">
            <w:pPr>
              <w:jc w:val="center"/>
              <w:rPr>
                <w:rFonts w:ascii="ＭＳ 明朝" w:hAnsi="ＭＳ 明朝"/>
              </w:rPr>
            </w:pPr>
            <w:r w:rsidRPr="0058097E">
              <w:rPr>
                <w:rFonts w:ascii="ＭＳ 明朝" w:hAnsi="ＭＳ 明朝" w:hint="eastAsia"/>
              </w:rPr>
              <w:t>S</w:t>
            </w:r>
          </w:p>
        </w:tc>
        <w:tc>
          <w:tcPr>
            <w:tcW w:w="5241" w:type="dxa"/>
            <w:vAlign w:val="center"/>
          </w:tcPr>
          <w:p w14:paraId="7DF91196" w14:textId="77777777" w:rsidR="005840F2" w:rsidRPr="0058097E" w:rsidRDefault="005840F2">
            <w:pPr>
              <w:rPr>
                <w:rFonts w:ascii="ＭＳ 明朝" w:hAnsi="ＭＳ 明朝"/>
              </w:rPr>
            </w:pPr>
            <w:r w:rsidRPr="0058097E">
              <w:rPr>
                <w:rFonts w:ascii="ＭＳ 明朝" w:hAnsi="ＭＳ 明朝" w:hint="eastAsia"/>
              </w:rPr>
              <w:t>通常の想定を超える卓越した提案内容である。</w:t>
            </w:r>
          </w:p>
        </w:tc>
        <w:tc>
          <w:tcPr>
            <w:tcW w:w="756" w:type="dxa"/>
            <w:vAlign w:val="center"/>
          </w:tcPr>
          <w:p w14:paraId="0DAB13EB" w14:textId="6B8BBDC3" w:rsidR="005840F2" w:rsidRPr="0058097E" w:rsidRDefault="00962BAB" w:rsidP="00962BAB">
            <w:pPr>
              <w:jc w:val="right"/>
              <w:rPr>
                <w:rFonts w:ascii="ＭＳ 明朝" w:hAnsi="ＭＳ 明朝"/>
              </w:rPr>
            </w:pPr>
            <w:r>
              <w:rPr>
                <w:rFonts w:ascii="ＭＳ 明朝" w:hAnsi="ＭＳ 明朝" w:hint="eastAsia"/>
              </w:rPr>
              <w:t>20</w:t>
            </w:r>
          </w:p>
        </w:tc>
        <w:tc>
          <w:tcPr>
            <w:tcW w:w="756" w:type="dxa"/>
            <w:vAlign w:val="center"/>
          </w:tcPr>
          <w:p w14:paraId="7DF91197" w14:textId="791AA14E" w:rsidR="005840F2" w:rsidRPr="0058097E" w:rsidRDefault="005840F2">
            <w:pPr>
              <w:jc w:val="right"/>
              <w:rPr>
                <w:rFonts w:ascii="ＭＳ 明朝" w:hAnsi="ＭＳ 明朝"/>
              </w:rPr>
            </w:pPr>
            <w:r w:rsidRPr="0058097E">
              <w:rPr>
                <w:rFonts w:ascii="ＭＳ 明朝" w:hAnsi="ＭＳ 明朝" w:hint="eastAsia"/>
              </w:rPr>
              <w:t>15</w:t>
            </w:r>
          </w:p>
        </w:tc>
        <w:tc>
          <w:tcPr>
            <w:tcW w:w="756" w:type="dxa"/>
            <w:vAlign w:val="center"/>
          </w:tcPr>
          <w:p w14:paraId="7DF91198" w14:textId="77777777" w:rsidR="005840F2" w:rsidRPr="0058097E" w:rsidRDefault="005840F2">
            <w:pPr>
              <w:jc w:val="right"/>
              <w:rPr>
                <w:rFonts w:ascii="ＭＳ 明朝" w:hAnsi="ＭＳ 明朝"/>
              </w:rPr>
            </w:pPr>
            <w:r w:rsidRPr="0058097E">
              <w:rPr>
                <w:rFonts w:ascii="ＭＳ 明朝" w:hAnsi="ＭＳ 明朝" w:hint="eastAsia"/>
              </w:rPr>
              <w:t>10</w:t>
            </w:r>
          </w:p>
        </w:tc>
      </w:tr>
      <w:tr w:rsidR="005840F2" w14:paraId="7DF911A0" w14:textId="77777777" w:rsidTr="00962BAB">
        <w:trPr>
          <w:trHeight w:val="397"/>
        </w:trPr>
        <w:tc>
          <w:tcPr>
            <w:tcW w:w="883" w:type="dxa"/>
            <w:vAlign w:val="center"/>
          </w:tcPr>
          <w:p w14:paraId="7DF9119B" w14:textId="77777777" w:rsidR="005840F2" w:rsidRPr="0058097E" w:rsidRDefault="005840F2">
            <w:pPr>
              <w:jc w:val="center"/>
              <w:rPr>
                <w:rFonts w:ascii="ＭＳ 明朝" w:hAnsi="ＭＳ 明朝"/>
              </w:rPr>
            </w:pPr>
            <w:r w:rsidRPr="0058097E">
              <w:rPr>
                <w:rFonts w:ascii="ＭＳ 明朝" w:hAnsi="ＭＳ 明朝" w:hint="eastAsia"/>
              </w:rPr>
              <w:t>A</w:t>
            </w:r>
          </w:p>
        </w:tc>
        <w:tc>
          <w:tcPr>
            <w:tcW w:w="5241" w:type="dxa"/>
            <w:vAlign w:val="center"/>
          </w:tcPr>
          <w:p w14:paraId="7DF9119C" w14:textId="77777777" w:rsidR="005840F2" w:rsidRPr="0058097E" w:rsidRDefault="005840F2">
            <w:pPr>
              <w:rPr>
                <w:rFonts w:ascii="ＭＳ 明朝" w:hAnsi="ＭＳ 明朝"/>
              </w:rPr>
            </w:pPr>
            <w:r w:rsidRPr="0058097E">
              <w:rPr>
                <w:rFonts w:ascii="ＭＳ 明朝" w:hAnsi="ＭＳ 明朝" w:hint="eastAsia"/>
              </w:rPr>
              <w:t>通常想定される提案としては最適な内容である。</w:t>
            </w:r>
          </w:p>
        </w:tc>
        <w:tc>
          <w:tcPr>
            <w:tcW w:w="756" w:type="dxa"/>
            <w:vAlign w:val="center"/>
          </w:tcPr>
          <w:p w14:paraId="4BC1997D" w14:textId="2ABB53AB" w:rsidR="005840F2" w:rsidRPr="0058097E" w:rsidRDefault="00962BAB" w:rsidP="00962BAB">
            <w:pPr>
              <w:jc w:val="right"/>
              <w:rPr>
                <w:rFonts w:ascii="ＭＳ 明朝" w:hAnsi="ＭＳ 明朝"/>
              </w:rPr>
            </w:pPr>
            <w:r>
              <w:rPr>
                <w:rFonts w:ascii="ＭＳ 明朝" w:hAnsi="ＭＳ 明朝" w:hint="eastAsia"/>
              </w:rPr>
              <w:t>12</w:t>
            </w:r>
          </w:p>
        </w:tc>
        <w:tc>
          <w:tcPr>
            <w:tcW w:w="756" w:type="dxa"/>
            <w:vAlign w:val="center"/>
          </w:tcPr>
          <w:p w14:paraId="7DF9119D" w14:textId="7727C51B" w:rsidR="005840F2" w:rsidRPr="0058097E" w:rsidRDefault="005840F2">
            <w:pPr>
              <w:jc w:val="right"/>
              <w:rPr>
                <w:rFonts w:ascii="ＭＳ 明朝" w:hAnsi="ＭＳ 明朝"/>
              </w:rPr>
            </w:pPr>
            <w:r w:rsidRPr="0058097E">
              <w:rPr>
                <w:rFonts w:ascii="ＭＳ 明朝" w:hAnsi="ＭＳ 明朝" w:hint="eastAsia"/>
              </w:rPr>
              <w:t>9</w:t>
            </w:r>
          </w:p>
        </w:tc>
        <w:tc>
          <w:tcPr>
            <w:tcW w:w="756" w:type="dxa"/>
            <w:vAlign w:val="center"/>
          </w:tcPr>
          <w:p w14:paraId="7DF9119E" w14:textId="77777777" w:rsidR="005840F2" w:rsidRPr="0058097E" w:rsidRDefault="005840F2">
            <w:pPr>
              <w:jc w:val="right"/>
              <w:rPr>
                <w:rFonts w:ascii="ＭＳ 明朝" w:hAnsi="ＭＳ 明朝"/>
              </w:rPr>
            </w:pPr>
            <w:r w:rsidRPr="0058097E">
              <w:rPr>
                <w:rFonts w:ascii="ＭＳ 明朝" w:hAnsi="ＭＳ 明朝" w:hint="eastAsia"/>
              </w:rPr>
              <w:t>6</w:t>
            </w:r>
          </w:p>
        </w:tc>
      </w:tr>
      <w:tr w:rsidR="005840F2" w14:paraId="7DF911A6" w14:textId="77777777" w:rsidTr="00962BAB">
        <w:trPr>
          <w:trHeight w:val="397"/>
        </w:trPr>
        <w:tc>
          <w:tcPr>
            <w:tcW w:w="883" w:type="dxa"/>
            <w:vAlign w:val="center"/>
          </w:tcPr>
          <w:p w14:paraId="7DF911A1" w14:textId="77777777" w:rsidR="005840F2" w:rsidRPr="0058097E" w:rsidRDefault="005840F2">
            <w:pPr>
              <w:jc w:val="center"/>
              <w:rPr>
                <w:rFonts w:ascii="ＭＳ 明朝" w:hAnsi="ＭＳ 明朝"/>
              </w:rPr>
            </w:pPr>
            <w:r w:rsidRPr="0058097E">
              <w:rPr>
                <w:rFonts w:ascii="ＭＳ 明朝" w:hAnsi="ＭＳ 明朝" w:hint="eastAsia"/>
              </w:rPr>
              <w:t>B</w:t>
            </w:r>
          </w:p>
        </w:tc>
        <w:tc>
          <w:tcPr>
            <w:tcW w:w="5241" w:type="dxa"/>
            <w:vAlign w:val="center"/>
          </w:tcPr>
          <w:p w14:paraId="7DF911A2" w14:textId="77777777" w:rsidR="005840F2" w:rsidRPr="0058097E" w:rsidRDefault="005840F2">
            <w:pPr>
              <w:rPr>
                <w:rFonts w:ascii="ＭＳ 明朝" w:hAnsi="ＭＳ 明朝"/>
              </w:rPr>
            </w:pPr>
            <w:r w:rsidRPr="0058097E">
              <w:rPr>
                <w:rFonts w:ascii="ＭＳ 明朝" w:hAnsi="ＭＳ 明朝" w:hint="eastAsia"/>
              </w:rPr>
              <w:t>概ね妥当な内容である。</w:t>
            </w:r>
          </w:p>
        </w:tc>
        <w:tc>
          <w:tcPr>
            <w:tcW w:w="756" w:type="dxa"/>
            <w:vAlign w:val="center"/>
          </w:tcPr>
          <w:p w14:paraId="37139A5E" w14:textId="75377340" w:rsidR="005840F2" w:rsidRPr="0058097E" w:rsidRDefault="00962BAB" w:rsidP="00962BAB">
            <w:pPr>
              <w:jc w:val="right"/>
              <w:rPr>
                <w:rFonts w:ascii="ＭＳ 明朝" w:hAnsi="ＭＳ 明朝"/>
              </w:rPr>
            </w:pPr>
            <w:r>
              <w:rPr>
                <w:rFonts w:ascii="ＭＳ 明朝" w:hAnsi="ＭＳ 明朝" w:hint="eastAsia"/>
              </w:rPr>
              <w:t>6</w:t>
            </w:r>
          </w:p>
        </w:tc>
        <w:tc>
          <w:tcPr>
            <w:tcW w:w="756" w:type="dxa"/>
            <w:vAlign w:val="center"/>
          </w:tcPr>
          <w:p w14:paraId="7DF911A3" w14:textId="5D2A33D7" w:rsidR="005840F2" w:rsidRPr="0058097E" w:rsidRDefault="005840F2">
            <w:pPr>
              <w:jc w:val="right"/>
              <w:rPr>
                <w:rFonts w:ascii="ＭＳ 明朝" w:hAnsi="ＭＳ 明朝"/>
              </w:rPr>
            </w:pPr>
            <w:r w:rsidRPr="0058097E">
              <w:rPr>
                <w:rFonts w:ascii="ＭＳ 明朝" w:hAnsi="ＭＳ 明朝" w:hint="eastAsia"/>
              </w:rPr>
              <w:t>4</w:t>
            </w:r>
          </w:p>
        </w:tc>
        <w:tc>
          <w:tcPr>
            <w:tcW w:w="756" w:type="dxa"/>
            <w:vAlign w:val="center"/>
          </w:tcPr>
          <w:p w14:paraId="7DF911A4" w14:textId="77777777" w:rsidR="005840F2" w:rsidRPr="0058097E" w:rsidRDefault="005840F2">
            <w:pPr>
              <w:jc w:val="right"/>
              <w:rPr>
                <w:rFonts w:ascii="ＭＳ 明朝" w:hAnsi="ＭＳ 明朝"/>
              </w:rPr>
            </w:pPr>
            <w:r w:rsidRPr="0058097E">
              <w:rPr>
                <w:rFonts w:ascii="ＭＳ 明朝" w:hAnsi="ＭＳ 明朝" w:hint="eastAsia"/>
              </w:rPr>
              <w:t>3</w:t>
            </w:r>
          </w:p>
        </w:tc>
      </w:tr>
      <w:tr w:rsidR="005840F2" w14:paraId="7DF911AC" w14:textId="77777777" w:rsidTr="00962BAB">
        <w:trPr>
          <w:trHeight w:val="397"/>
        </w:trPr>
        <w:tc>
          <w:tcPr>
            <w:tcW w:w="883" w:type="dxa"/>
            <w:vAlign w:val="center"/>
          </w:tcPr>
          <w:p w14:paraId="7DF911A7" w14:textId="77777777" w:rsidR="005840F2" w:rsidRPr="0058097E" w:rsidRDefault="005840F2">
            <w:pPr>
              <w:jc w:val="center"/>
              <w:rPr>
                <w:rFonts w:ascii="ＭＳ 明朝" w:hAnsi="ＭＳ 明朝"/>
              </w:rPr>
            </w:pPr>
            <w:r w:rsidRPr="0058097E">
              <w:rPr>
                <w:rFonts w:ascii="ＭＳ 明朝" w:hAnsi="ＭＳ 明朝" w:hint="eastAsia"/>
              </w:rPr>
              <w:t>C</w:t>
            </w:r>
          </w:p>
        </w:tc>
        <w:tc>
          <w:tcPr>
            <w:tcW w:w="5241" w:type="dxa"/>
            <w:vAlign w:val="center"/>
          </w:tcPr>
          <w:p w14:paraId="7DF911A8" w14:textId="77777777" w:rsidR="005840F2" w:rsidRPr="0058097E" w:rsidRDefault="005840F2">
            <w:pPr>
              <w:rPr>
                <w:rFonts w:ascii="ＭＳ 明朝" w:hAnsi="ＭＳ 明朝"/>
              </w:rPr>
            </w:pPr>
            <w:r w:rsidRPr="0058097E">
              <w:rPr>
                <w:rFonts w:ascii="ＭＳ 明朝" w:hAnsi="ＭＳ 明朝" w:hint="eastAsia"/>
              </w:rPr>
              <w:t>内容が不十分である。</w:t>
            </w:r>
          </w:p>
        </w:tc>
        <w:tc>
          <w:tcPr>
            <w:tcW w:w="756" w:type="dxa"/>
            <w:vAlign w:val="center"/>
          </w:tcPr>
          <w:p w14:paraId="11EA28CF" w14:textId="638DFD73" w:rsidR="005840F2" w:rsidRPr="0058097E" w:rsidRDefault="00962BAB" w:rsidP="00962BAB">
            <w:pPr>
              <w:jc w:val="right"/>
              <w:rPr>
                <w:rFonts w:ascii="ＭＳ 明朝" w:hAnsi="ＭＳ 明朝"/>
              </w:rPr>
            </w:pPr>
            <w:r>
              <w:rPr>
                <w:rFonts w:ascii="ＭＳ 明朝" w:hAnsi="ＭＳ 明朝" w:hint="eastAsia"/>
              </w:rPr>
              <w:t>0</w:t>
            </w:r>
          </w:p>
        </w:tc>
        <w:tc>
          <w:tcPr>
            <w:tcW w:w="756" w:type="dxa"/>
            <w:vAlign w:val="center"/>
          </w:tcPr>
          <w:p w14:paraId="7DF911A9" w14:textId="0615EB22" w:rsidR="005840F2" w:rsidRPr="0058097E" w:rsidRDefault="005840F2">
            <w:pPr>
              <w:jc w:val="right"/>
              <w:rPr>
                <w:rFonts w:ascii="ＭＳ 明朝" w:hAnsi="ＭＳ 明朝"/>
              </w:rPr>
            </w:pPr>
            <w:r w:rsidRPr="0058097E">
              <w:rPr>
                <w:rFonts w:ascii="ＭＳ 明朝" w:hAnsi="ＭＳ 明朝" w:hint="eastAsia"/>
              </w:rPr>
              <w:t>0</w:t>
            </w:r>
          </w:p>
        </w:tc>
        <w:tc>
          <w:tcPr>
            <w:tcW w:w="756" w:type="dxa"/>
            <w:vAlign w:val="center"/>
          </w:tcPr>
          <w:p w14:paraId="7DF911AA" w14:textId="77777777" w:rsidR="005840F2" w:rsidRPr="0058097E" w:rsidRDefault="005840F2">
            <w:pPr>
              <w:jc w:val="right"/>
              <w:rPr>
                <w:rFonts w:ascii="ＭＳ 明朝" w:hAnsi="ＭＳ 明朝"/>
              </w:rPr>
            </w:pPr>
            <w:r w:rsidRPr="0058097E">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0A34183" w14:textId="77777777" w:rsidR="004E62CF" w:rsidRDefault="004E62CF" w:rsidP="004E62CF">
      <w:pPr>
        <w:pStyle w:val="a3"/>
        <w:ind w:leftChars="404" w:left="848" w:firstLineChars="100" w:firstLine="212"/>
        <w:rPr>
          <w:rFonts w:ascii="ＭＳ 明朝" w:hAnsi="ＭＳ 明朝" w:cs="ＭＳ Ｐゴシック"/>
        </w:rPr>
      </w:pPr>
      <w:bookmarkStart w:id="3" w:name="_Hlk41468134"/>
    </w:p>
    <w:tbl>
      <w:tblPr>
        <w:tblStyle w:val="a5"/>
        <w:tblW w:w="8392" w:type="dxa"/>
        <w:tblInd w:w="1101" w:type="dxa"/>
        <w:tblLook w:val="04A0" w:firstRow="1" w:lastRow="0" w:firstColumn="1" w:lastColumn="0" w:noHBand="0" w:noVBand="1"/>
      </w:tblPr>
      <w:tblGrid>
        <w:gridCol w:w="3289"/>
        <w:gridCol w:w="3685"/>
        <w:gridCol w:w="1418"/>
      </w:tblGrid>
      <w:tr w:rsidR="004E62CF" w14:paraId="759B3BAE"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21521B9" w14:textId="77777777" w:rsidR="004E62CF" w:rsidRDefault="004E62CF"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B7599" w14:textId="77777777" w:rsidR="004E62CF" w:rsidRDefault="004E62CF"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8F1768" w:rsidRPr="008F1768" w14:paraId="1AEEDE25"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F4D7EE4" w14:textId="77777777" w:rsidR="008F1768" w:rsidRDefault="008F1768" w:rsidP="008F1768">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B09D442"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0C33E" w14:textId="4327A001" w:rsidR="008F1768" w:rsidRPr="008F1768" w:rsidRDefault="00A30514" w:rsidP="008F1768">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8F1768" w:rsidRPr="008F1768" w14:paraId="3C1AD32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CE2E5"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729578A"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1015A3" w14:textId="623218B5" w:rsidR="008F1768" w:rsidRPr="008F1768" w:rsidRDefault="00A30514" w:rsidP="008F1768">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8F1768" w:rsidRPr="008F1768" w14:paraId="25246BEC"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336D6"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FBAE60"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D4B73" w14:textId="36EAC97F" w:rsidR="008F1768" w:rsidRPr="008F1768" w:rsidRDefault="00A30514" w:rsidP="008F1768">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8F1768" w:rsidRPr="008F1768" w14:paraId="512EA4F2"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CFADB"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4046EE"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EDC1C0" w14:textId="6840DCA2" w:rsidR="008F1768" w:rsidRPr="008F1768" w:rsidRDefault="00A30514" w:rsidP="008F1768">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8F1768" w:rsidRPr="008F1768" w14:paraId="64DC36DC"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AC055"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312198" w14:textId="1D75D312"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29E35" w14:textId="72A151C3"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1</w:t>
            </w:r>
          </w:p>
        </w:tc>
      </w:tr>
      <w:tr w:rsidR="008F1768" w:rsidRPr="008F1768" w14:paraId="0AE1FBCE"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F318D6E" w14:textId="77777777" w:rsidR="008F1768" w:rsidRDefault="008F1768" w:rsidP="008F1768">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B0BAA4C" w14:textId="77777777" w:rsidR="008F1768" w:rsidRDefault="008F1768" w:rsidP="008F1768">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99110D4"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F9271" w14:textId="1B5D2857" w:rsidR="008F1768" w:rsidRPr="008F1768" w:rsidRDefault="00A30514" w:rsidP="008F1768">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8F1768" w:rsidRPr="008F1768" w14:paraId="3362DE84" w14:textId="77777777" w:rsidTr="00E916A4">
        <w:trPr>
          <w:trHeight w:val="397"/>
        </w:trPr>
        <w:tc>
          <w:tcPr>
            <w:tcW w:w="0" w:type="auto"/>
            <w:vMerge/>
            <w:tcBorders>
              <w:left w:val="single" w:sz="4" w:space="0" w:color="auto"/>
              <w:right w:val="single" w:sz="4" w:space="0" w:color="auto"/>
            </w:tcBorders>
            <w:vAlign w:val="center"/>
            <w:hideMark/>
          </w:tcPr>
          <w:p w14:paraId="1A85BFF7"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222E11"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DF2A7" w14:textId="5FE16440" w:rsidR="008F1768" w:rsidRPr="008F1768" w:rsidRDefault="00A30514" w:rsidP="008F1768">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8F1768" w:rsidRPr="008F1768" w14:paraId="0514F081" w14:textId="77777777" w:rsidTr="00E916A4">
        <w:trPr>
          <w:trHeight w:val="397"/>
        </w:trPr>
        <w:tc>
          <w:tcPr>
            <w:tcW w:w="0" w:type="auto"/>
            <w:vMerge/>
            <w:tcBorders>
              <w:left w:val="single" w:sz="4" w:space="0" w:color="auto"/>
              <w:right w:val="single" w:sz="4" w:space="0" w:color="auto"/>
            </w:tcBorders>
            <w:vAlign w:val="center"/>
            <w:hideMark/>
          </w:tcPr>
          <w:p w14:paraId="72FF2C84"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5BB77E"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B3A35" w14:textId="64CFD280" w:rsidR="008F1768" w:rsidRPr="008F1768" w:rsidRDefault="00A30514" w:rsidP="008F1768">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8F1768" w:rsidRPr="008F1768" w14:paraId="4F0B5BDC" w14:textId="77777777" w:rsidTr="00E916A4">
        <w:trPr>
          <w:trHeight w:val="397"/>
        </w:trPr>
        <w:tc>
          <w:tcPr>
            <w:tcW w:w="0" w:type="auto"/>
            <w:vMerge/>
            <w:tcBorders>
              <w:left w:val="single" w:sz="4" w:space="0" w:color="auto"/>
              <w:right w:val="single" w:sz="4" w:space="0" w:color="auto"/>
            </w:tcBorders>
            <w:vAlign w:val="center"/>
          </w:tcPr>
          <w:p w14:paraId="0F5B31E6"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895FE66"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6D4D7195" w14:textId="13CB5DE2" w:rsidR="008F1768" w:rsidRPr="008F1768" w:rsidRDefault="00A30514" w:rsidP="008F1768">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8F1768" w:rsidRPr="008F1768" w14:paraId="2CA34591"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01CFF525"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1FC4756"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6497F3D" w14:textId="7BDD515C" w:rsidR="008F1768" w:rsidRPr="008F1768" w:rsidRDefault="00A30514" w:rsidP="008F1768">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8F1768" w:rsidRPr="008F1768" w14:paraId="239DC38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EB08F90"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805085" w14:textId="74872157" w:rsidR="008F1768" w:rsidRPr="008F1768" w:rsidRDefault="00A30514" w:rsidP="008F1768">
            <w:pPr>
              <w:pStyle w:val="a3"/>
              <w:wordWrap/>
              <w:jc w:val="center"/>
              <w:rPr>
                <w:rFonts w:asciiTheme="minorEastAsia" w:eastAsiaTheme="minorEastAsia" w:hAnsiTheme="minorEastAsia"/>
              </w:rPr>
            </w:pPr>
            <w:r>
              <w:rPr>
                <w:rFonts w:asciiTheme="minorEastAsia" w:eastAsiaTheme="minorEastAsia" w:hAnsiTheme="minorEastAsia" w:hint="eastAsia"/>
              </w:rPr>
              <w:t>5</w:t>
            </w:r>
          </w:p>
        </w:tc>
      </w:tr>
    </w:tbl>
    <w:p w14:paraId="7663CBC4" w14:textId="77777777" w:rsidR="004E62CF" w:rsidRDefault="004E62CF" w:rsidP="004E62CF">
      <w:pPr>
        <w:pStyle w:val="a3"/>
        <w:ind w:leftChars="404" w:left="848" w:firstLineChars="100" w:firstLine="212"/>
        <w:rPr>
          <w:rFonts w:ascii="ＭＳ 明朝" w:hAnsi="ＭＳ 明朝" w:cs="ＭＳ Ｐゴシック"/>
        </w:rPr>
      </w:pPr>
    </w:p>
    <w:p w14:paraId="283A2B02"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A90A20C" w14:textId="77777777" w:rsidR="001B5440" w:rsidRDefault="001B5440" w:rsidP="001B544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79A59AA5" w14:textId="77777777" w:rsidR="001B5440" w:rsidRDefault="001B5440" w:rsidP="001B544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12AA88C"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3C90DF65"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1CD70C0C" w14:textId="77777777" w:rsidR="001B5440" w:rsidRPr="00C8150F"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00F5E07C"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3B1AA65"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01E2CB20" w14:textId="77777777" w:rsidR="001B5440" w:rsidRDefault="001B5440" w:rsidP="001B5440">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3"/>
    <w:p w14:paraId="0DAA8D33" w14:textId="77777777" w:rsidR="00864D66" w:rsidRDefault="00864D66" w:rsidP="008F1768">
      <w:pPr>
        <w:pStyle w:val="a3"/>
        <w:jc w:val="left"/>
        <w:rPr>
          <w:rFonts w:ascii="ＭＳ 明朝" w:hAnsi="ＭＳ 明朝"/>
        </w:rPr>
      </w:pPr>
    </w:p>
    <w:p w14:paraId="62F7A455" w14:textId="77777777" w:rsidR="00864D66" w:rsidRDefault="00864D66" w:rsidP="008F1768">
      <w:pPr>
        <w:pStyle w:val="a3"/>
        <w:jc w:val="left"/>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900C7B">
        <w:rPr>
          <w:rFonts w:ascii="ＭＳ 明朝" w:hAnsi="ＭＳ 明朝" w:hint="eastAsia"/>
          <w:spacing w:val="11"/>
          <w:w w:val="83"/>
          <w:kern w:val="0"/>
          <w:sz w:val="28"/>
          <w:szCs w:val="28"/>
          <w:fitText w:val="4540" w:id="122959876"/>
        </w:rPr>
        <w:t>独立行政法人情報処理推進機構入札心</w:t>
      </w:r>
      <w:r w:rsidRPr="00900C7B">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lastRenderedPageBreak/>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lastRenderedPageBreak/>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4"/>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lastRenderedPageBreak/>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900C7B">
        <w:rPr>
          <w:rFonts w:ascii="ＭＳ 明朝" w:hAnsi="ＭＳ 明朝" w:hint="eastAsia"/>
          <w:color w:val="000000" w:themeColor="text1"/>
          <w:spacing w:val="41"/>
          <w:kern w:val="0"/>
          <w:sz w:val="24"/>
          <w:u w:val="single"/>
          <w:fitText w:val="4104" w:id="122959877"/>
        </w:rPr>
        <w:t>暴力団排除に関する誓約事</w:t>
      </w:r>
      <w:r w:rsidRPr="00900C7B">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7DF91229" w14:textId="77777777" w:rsidR="007F4CAD" w:rsidRPr="00472CA0"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5" w:name="_Toc164995312"/>
      <w:r>
        <w:rPr>
          <w:rFonts w:hint="eastAsia"/>
        </w:rPr>
        <w:lastRenderedPageBreak/>
        <w:t xml:space="preserve">（様　式　</w:t>
      </w:r>
      <w:r>
        <w:rPr>
          <w:rFonts w:hint="eastAsia"/>
        </w:rPr>
        <w:t>1</w:t>
      </w:r>
      <w:r>
        <w:rPr>
          <w:rFonts w:hint="eastAsia"/>
        </w:rPr>
        <w:t>）</w:t>
      </w:r>
      <w:bookmarkEnd w:id="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4B2A3217" w14:textId="77777777" w:rsidR="00900C7B" w:rsidRDefault="007F4CAD">
      <w:pPr>
        <w:rPr>
          <w:rFonts w:ascii="ＭＳ 明朝" w:hAnsi="ＭＳ 明朝"/>
          <w:szCs w:val="21"/>
        </w:rPr>
      </w:pPr>
      <w:r>
        <w:rPr>
          <w:rFonts w:ascii="ＭＳ 明朝" w:hAnsi="ＭＳ 明朝" w:hint="eastAsia"/>
          <w:szCs w:val="21"/>
        </w:rPr>
        <w:t xml:space="preserve">独立行政法人情報処理推進機構　</w:t>
      </w:r>
    </w:p>
    <w:p w14:paraId="0A0FF426" w14:textId="77777777" w:rsidR="00900C7B" w:rsidRDefault="00900C7B">
      <w:pPr>
        <w:rPr>
          <w:rFonts w:ascii="ＭＳ 明朝" w:hAnsi="ＭＳ 明朝"/>
        </w:rPr>
      </w:pPr>
      <w:r w:rsidRPr="00900C7B">
        <w:rPr>
          <w:rFonts w:ascii="ＭＳ 明朝" w:hAnsi="ＭＳ 明朝" w:hint="eastAsia"/>
        </w:rPr>
        <w:t xml:space="preserve">セキュリティセンター </w:t>
      </w:r>
    </w:p>
    <w:p w14:paraId="7DF91231" w14:textId="6976F890" w:rsidR="007F4CAD" w:rsidRDefault="00900C7B">
      <w:pPr>
        <w:rPr>
          <w:rFonts w:ascii="ＭＳ 明朝" w:hAnsi="ＭＳ 明朝"/>
          <w:szCs w:val="21"/>
        </w:rPr>
      </w:pPr>
      <w:r w:rsidRPr="00900C7B">
        <w:rPr>
          <w:rFonts w:ascii="ＭＳ 明朝" w:hAnsi="ＭＳ 明朝" w:hint="eastAsia"/>
        </w:rPr>
        <w:t>普及啓発・振興部 普及啓発グループ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900C7B">
        <w:rPr>
          <w:rFonts w:ascii="ＭＳ 明朝" w:hAnsi="ＭＳ 明朝" w:cs="ＭＳ 明朝" w:hint="eastAsia"/>
          <w:spacing w:val="118"/>
          <w:kern w:val="0"/>
          <w:sz w:val="32"/>
          <w:szCs w:val="32"/>
          <w:fitText w:val="1432" w:id="-874838519"/>
        </w:rPr>
        <w:t>質問</w:t>
      </w:r>
      <w:r w:rsidRPr="00900C7B">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F96089B"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EC66D2">
        <w:rPr>
          <w:rFonts w:ascii="ＭＳ 明朝" w:hAnsi="ＭＳ 明朝" w:hint="eastAsia"/>
          <w:szCs w:val="21"/>
        </w:rPr>
        <w:t>令和6年度地域IT</w:t>
      </w:r>
      <w:r w:rsidR="00F13786">
        <w:rPr>
          <w:rFonts w:ascii="ＭＳ 明朝" w:hAnsi="ＭＳ 明朝" w:hint="eastAsia"/>
          <w:szCs w:val="21"/>
        </w:rPr>
        <w:t>ベンダーのセキュリティ対応能力強化支援業務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6" w:name="_（様式3）"/>
      <w:bookmarkEnd w:id="6"/>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EB6E311" w:rsidR="007F4CAD" w:rsidRDefault="007F4CAD" w:rsidP="00687A6F">
      <w:pPr>
        <w:ind w:leftChars="270" w:left="567" w:rightChars="300" w:right="630" w:firstLineChars="68" w:firstLine="143"/>
        <w:rPr>
          <w:rFonts w:ascii="ＭＳ 明朝" w:hAnsi="ＭＳ 明朝"/>
        </w:rPr>
      </w:pPr>
      <w:r>
        <w:rPr>
          <w:rFonts w:ascii="ＭＳ 明朝" w:hAnsi="ＭＳ 明朝" w:hint="eastAsia"/>
        </w:rPr>
        <w:t>私は、下記の者を代理人と定め、「</w:t>
      </w:r>
      <w:r w:rsidR="00EC66D2">
        <w:rPr>
          <w:rFonts w:ascii="ＭＳ 明朝" w:hAnsi="ＭＳ 明朝" w:hint="eastAsia"/>
        </w:rPr>
        <w:t>令和6年度地域IT</w:t>
      </w:r>
      <w:r w:rsidR="00F13786">
        <w:rPr>
          <w:rFonts w:ascii="ＭＳ 明朝" w:hAnsi="ＭＳ 明朝" w:hint="eastAsia"/>
        </w:rPr>
        <w:t>ベンダーのセキュリティ対応能力強化支援業務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472CA0">
        <w:rPr>
          <w:rFonts w:ascii="ＭＳ 明朝" w:hAnsi="ＭＳ 明朝" w:hint="eastAsia"/>
          <w:color w:val="000000" w:themeColor="text1"/>
        </w:rPr>
        <w:t xml:space="preserve">　</w:t>
      </w:r>
      <w:bookmarkStart w:id="7" w:name="_Hlk34725076"/>
      <w:r w:rsidRPr="00472CA0">
        <w:rPr>
          <w:rFonts w:ascii="ＭＳ 明朝" w:hAnsi="ＭＳ 明朝" w:hint="eastAsia"/>
          <w:color w:val="000000" w:themeColor="text1"/>
        </w:rPr>
        <w:t>（※　下記件名に係る費用の総価を記載すること）</w:t>
      </w:r>
      <w:bookmarkEnd w:id="7"/>
    </w:p>
    <w:p w14:paraId="7DF912AB" w14:textId="77777777" w:rsidR="007F4CAD" w:rsidRDefault="007F4CAD">
      <w:pPr>
        <w:jc w:val="center"/>
        <w:rPr>
          <w:rFonts w:ascii="ＭＳ 明朝" w:hAnsi="ＭＳ 明朝"/>
        </w:rPr>
      </w:pPr>
    </w:p>
    <w:p w14:paraId="7DF912AC" w14:textId="447807FC"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EC66D2">
        <w:rPr>
          <w:rFonts w:ascii="ＭＳ 明朝" w:hAnsi="ＭＳ 明朝" w:hint="eastAsia"/>
          <w:szCs w:val="21"/>
        </w:rPr>
        <w:t>令和6年度地域IT</w:t>
      </w:r>
      <w:r w:rsidR="00F13786">
        <w:rPr>
          <w:rFonts w:ascii="ＭＳ 明朝" w:hAnsi="ＭＳ 明朝" w:hint="eastAsia"/>
          <w:szCs w:val="21"/>
        </w:rPr>
        <w:t>ベンダーのセキュリティ対応能力強化支援業務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8" w:name="_Toc311216238"/>
      <w:bookmarkStart w:id="9" w:name="_Toc268880064"/>
      <w:bookmarkStart w:id="10"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8"/>
      <w:r w:rsidR="00403201">
        <w:rPr>
          <w:rFonts w:hint="eastAsia"/>
        </w:rPr>
        <w:t xml:space="preserve">　</w:t>
      </w:r>
      <w:bookmarkEnd w:id="9"/>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8940B5F"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EC66D2">
        <w:rPr>
          <w:rFonts w:ascii="ＭＳ 明朝" w:hAnsi="ＭＳ 明朝" w:hint="eastAsia"/>
          <w:szCs w:val="21"/>
        </w:rPr>
        <w:t>令和6年度地域IT</w:t>
      </w:r>
      <w:r w:rsidR="00F13786">
        <w:rPr>
          <w:rFonts w:ascii="ＭＳ 明朝" w:hAnsi="ＭＳ 明朝" w:hint="eastAsia"/>
          <w:szCs w:val="21"/>
        </w:rPr>
        <w:t>ベンダーのセキュリティ対応能力強化支援業務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510"/>
        <w:gridCol w:w="2604"/>
        <w:gridCol w:w="850"/>
        <w:gridCol w:w="709"/>
        <w:gridCol w:w="567"/>
        <w:gridCol w:w="2835"/>
        <w:gridCol w:w="851"/>
        <w:gridCol w:w="654"/>
      </w:tblGrid>
      <w:tr w:rsidR="00AF41DE" w14:paraId="7DF912D4" w14:textId="77777777" w:rsidTr="00C67811">
        <w:tc>
          <w:tcPr>
            <w:tcW w:w="510"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604"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0"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835"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5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AF41DE" w14:paraId="7DF912DD" w14:textId="77777777" w:rsidTr="00C67811">
        <w:tc>
          <w:tcPr>
            <w:tcW w:w="510"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604"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0"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835"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54" w:type="dxa"/>
          </w:tcPr>
          <w:p w14:paraId="7DF912DC" w14:textId="77777777" w:rsidR="007F4CAD" w:rsidRDefault="007F4CAD">
            <w:pPr>
              <w:rPr>
                <w:rFonts w:ascii="ＭＳ 明朝" w:hAnsi="ＭＳ 明朝"/>
                <w:color w:val="0000FF"/>
              </w:rPr>
            </w:pPr>
          </w:p>
        </w:tc>
      </w:tr>
      <w:tr w:rsidR="00AF41DE" w14:paraId="7DF912E6" w14:textId="77777777" w:rsidTr="00C67811">
        <w:tc>
          <w:tcPr>
            <w:tcW w:w="510"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604"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0" w:type="dxa"/>
            <w:vAlign w:val="center"/>
          </w:tcPr>
          <w:p w14:paraId="7DF912E0" w14:textId="68E0086A" w:rsidR="007F4CAD" w:rsidRDefault="003B30A5">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835"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851" w:type="dxa"/>
            <w:vAlign w:val="center"/>
          </w:tcPr>
          <w:p w14:paraId="7DF912E4" w14:textId="50B07635" w:rsidR="007F4CAD" w:rsidRDefault="003B30A5">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654" w:type="dxa"/>
          </w:tcPr>
          <w:p w14:paraId="7DF912E5" w14:textId="77777777" w:rsidR="007F4CAD" w:rsidRDefault="007F4CAD">
            <w:pPr>
              <w:rPr>
                <w:rFonts w:ascii="ＭＳ 明朝" w:hAnsi="ＭＳ 明朝"/>
              </w:rPr>
            </w:pPr>
          </w:p>
        </w:tc>
      </w:tr>
      <w:tr w:rsidR="00AF41DE" w:rsidRPr="00791E54" w14:paraId="7DF912EF" w14:textId="77777777" w:rsidTr="00C67811">
        <w:tc>
          <w:tcPr>
            <w:tcW w:w="510" w:type="dxa"/>
            <w:vAlign w:val="center"/>
          </w:tcPr>
          <w:p w14:paraId="7DF912E7" w14:textId="77777777" w:rsidR="007F4CAD" w:rsidRPr="00FB4977" w:rsidRDefault="007F4CAD">
            <w:pPr>
              <w:jc w:val="center"/>
              <w:rPr>
                <w:rFonts w:ascii="ＭＳ 明朝" w:hAnsi="ＭＳ 明朝"/>
              </w:rPr>
            </w:pPr>
            <w:bookmarkStart w:id="11" w:name="_Hlk3393383"/>
            <w:r w:rsidRPr="00FB4977">
              <w:rPr>
                <w:rFonts w:ascii="ＭＳ 明朝" w:hAnsi="ＭＳ 明朝" w:hint="eastAsia"/>
              </w:rPr>
              <w:t>⑤</w:t>
            </w:r>
          </w:p>
        </w:tc>
        <w:tc>
          <w:tcPr>
            <w:tcW w:w="2604" w:type="dxa"/>
            <w:vAlign w:val="center"/>
          </w:tcPr>
          <w:p w14:paraId="7DF912E8" w14:textId="4D51C1A7"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50"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709" w:type="dxa"/>
          </w:tcPr>
          <w:p w14:paraId="7DF912EA" w14:textId="77777777" w:rsidR="007F4CAD" w:rsidRPr="00FB4977" w:rsidRDefault="007F4CAD">
            <w:pPr>
              <w:rPr>
                <w:rFonts w:ascii="ＭＳ 明朝" w:hAnsi="ＭＳ 明朝"/>
              </w:rPr>
            </w:pPr>
          </w:p>
        </w:tc>
        <w:tc>
          <w:tcPr>
            <w:tcW w:w="567"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835" w:type="dxa"/>
            <w:tcBorders>
              <w:bottom w:val="single" w:sz="4" w:space="0" w:color="auto"/>
            </w:tcBorders>
            <w:vAlign w:val="center"/>
          </w:tcPr>
          <w:p w14:paraId="7DF912EC" w14:textId="756E8252" w:rsidR="007F4CAD" w:rsidRPr="00FB4977" w:rsidRDefault="003B30A5" w:rsidP="001645B5">
            <w:pPr>
              <w:rPr>
                <w:rFonts w:ascii="ＭＳ 明朝" w:hAnsi="ＭＳ 明朝"/>
              </w:rPr>
            </w:pPr>
            <w:r>
              <w:rPr>
                <w:rFonts w:ascii="ＭＳ 明朝" w:hAnsi="ＭＳ 明朝" w:hint="eastAsia"/>
              </w:rPr>
              <w:t>プライバシーマーク登録証又はISMS認証登録証の写し</w:t>
            </w:r>
          </w:p>
        </w:tc>
        <w:tc>
          <w:tcPr>
            <w:tcW w:w="851" w:type="dxa"/>
            <w:tcBorders>
              <w:bottom w:val="single" w:sz="4" w:space="0" w:color="auto"/>
            </w:tcBorders>
            <w:vAlign w:val="center"/>
          </w:tcPr>
          <w:p w14:paraId="7DF912ED" w14:textId="14CC1162" w:rsidR="007F4CAD" w:rsidRPr="00FB4977" w:rsidRDefault="003B30A5">
            <w:pPr>
              <w:jc w:val="right"/>
              <w:rPr>
                <w:rFonts w:ascii="ＭＳ 明朝" w:hAnsi="ＭＳ 明朝"/>
              </w:rPr>
            </w:pPr>
            <w:r w:rsidRPr="00FB4977">
              <w:rPr>
                <w:rFonts w:ascii="ＭＳ 明朝" w:hAnsi="ＭＳ 明朝" w:hint="eastAsia"/>
              </w:rPr>
              <w:t>1通</w:t>
            </w:r>
          </w:p>
        </w:tc>
        <w:tc>
          <w:tcPr>
            <w:tcW w:w="654" w:type="dxa"/>
            <w:tcBorders>
              <w:bottom w:val="single" w:sz="4" w:space="0" w:color="auto"/>
            </w:tcBorders>
          </w:tcPr>
          <w:p w14:paraId="7DF912EE" w14:textId="77777777" w:rsidR="007F4CAD" w:rsidRPr="00FB4977" w:rsidRDefault="007F4CAD">
            <w:pPr>
              <w:rPr>
                <w:rFonts w:ascii="ＭＳ 明朝" w:hAnsi="ＭＳ 明朝"/>
              </w:rPr>
            </w:pPr>
          </w:p>
        </w:tc>
      </w:tr>
      <w:tr w:rsidR="00C67811" w:rsidRPr="00791E54" w14:paraId="04C62870" w14:textId="77777777" w:rsidTr="00C67811">
        <w:tc>
          <w:tcPr>
            <w:tcW w:w="510" w:type="dxa"/>
            <w:vAlign w:val="center"/>
          </w:tcPr>
          <w:p w14:paraId="7EE4756C" w14:textId="7C2F9DBC" w:rsidR="00AF41DE" w:rsidRPr="00FB4977" w:rsidRDefault="00AF41DE">
            <w:pPr>
              <w:jc w:val="center"/>
              <w:rPr>
                <w:rFonts w:ascii="ＭＳ 明朝" w:hAnsi="ＭＳ 明朝"/>
              </w:rPr>
            </w:pPr>
            <w:r>
              <w:rPr>
                <w:rFonts w:ascii="ＭＳ 明朝" w:hAnsi="ＭＳ 明朝" w:hint="eastAsia"/>
              </w:rPr>
              <w:t>⑦</w:t>
            </w:r>
          </w:p>
        </w:tc>
        <w:tc>
          <w:tcPr>
            <w:tcW w:w="2604" w:type="dxa"/>
            <w:vAlign w:val="center"/>
          </w:tcPr>
          <w:p w14:paraId="1D799C22" w14:textId="3D6FD3C1" w:rsidR="00AF41DE" w:rsidRPr="00FB4977" w:rsidRDefault="00C67811">
            <w:pPr>
              <w:rPr>
                <w:rFonts w:ascii="ＭＳ 明朝" w:hAnsi="ＭＳ 明朝"/>
              </w:rPr>
            </w:pPr>
            <w:r w:rsidRPr="00F01617">
              <w:rPr>
                <w:rFonts w:hAnsi="ＭＳ 明朝" w:hint="eastAsia"/>
                <w:szCs w:val="21"/>
              </w:rPr>
              <w:t>③と④の電子ファイル（</w:t>
            </w:r>
            <w:r w:rsidR="009A450A" w:rsidRPr="009A450A">
              <w:rPr>
                <w:rFonts w:hAnsi="ＭＳ 明朝" w:hint="eastAsia"/>
                <w:szCs w:val="21"/>
              </w:rPr>
              <w:t>CD-R</w:t>
            </w:r>
            <w:r w:rsidR="009A450A" w:rsidRPr="009A450A">
              <w:rPr>
                <w:rFonts w:hAnsi="ＭＳ 明朝" w:hint="eastAsia"/>
                <w:szCs w:val="21"/>
              </w:rPr>
              <w:t>又は</w:t>
            </w:r>
            <w:r w:rsidR="009A450A" w:rsidRPr="009A450A">
              <w:rPr>
                <w:rFonts w:hAnsi="ＭＳ 明朝" w:hint="eastAsia"/>
                <w:szCs w:val="21"/>
              </w:rPr>
              <w:t>DVD-R</w:t>
            </w:r>
            <w:r w:rsidR="009A450A" w:rsidRPr="009A450A">
              <w:rPr>
                <w:rFonts w:hAnsi="ＭＳ 明朝" w:hint="eastAsia"/>
                <w:szCs w:val="21"/>
              </w:rPr>
              <w:t>）、電子メール</w:t>
            </w:r>
            <w:r w:rsidRPr="00F01617">
              <w:rPr>
                <w:rFonts w:hAnsi="ＭＳ 明朝" w:hint="eastAsia"/>
                <w:szCs w:val="21"/>
              </w:rPr>
              <w:t>で提出）</w:t>
            </w:r>
          </w:p>
        </w:tc>
        <w:tc>
          <w:tcPr>
            <w:tcW w:w="850" w:type="dxa"/>
            <w:vAlign w:val="center"/>
          </w:tcPr>
          <w:p w14:paraId="5D678D68" w14:textId="061B5C79" w:rsidR="00AF41DE" w:rsidRPr="00FB4977" w:rsidRDefault="009A450A">
            <w:pPr>
              <w:jc w:val="right"/>
              <w:rPr>
                <w:rFonts w:ascii="ＭＳ 明朝" w:hAnsi="ＭＳ 明朝"/>
              </w:rPr>
            </w:pPr>
            <w:r>
              <w:rPr>
                <w:rFonts w:ascii="ＭＳ 明朝" w:hAnsi="ＭＳ 明朝" w:hint="eastAsia"/>
              </w:rPr>
              <w:t>各</w:t>
            </w:r>
            <w:r w:rsidR="00C67811">
              <w:rPr>
                <w:rFonts w:ascii="ＭＳ 明朝" w:hAnsi="ＭＳ 明朝" w:hint="eastAsia"/>
              </w:rPr>
              <w:t>1</w:t>
            </w:r>
            <w:r w:rsidDel="009A450A">
              <w:rPr>
                <w:rFonts w:ascii="ＭＳ 明朝" w:hAnsi="ＭＳ 明朝" w:hint="eastAsia"/>
              </w:rPr>
              <w:t xml:space="preserve"> </w:t>
            </w:r>
            <w:r>
              <w:rPr>
                <w:rFonts w:ascii="ＭＳ 明朝" w:hAnsi="ＭＳ 明朝" w:hint="eastAsia"/>
              </w:rPr>
              <w:t>部</w:t>
            </w:r>
          </w:p>
        </w:tc>
        <w:tc>
          <w:tcPr>
            <w:tcW w:w="709" w:type="dxa"/>
          </w:tcPr>
          <w:p w14:paraId="68A8AC71" w14:textId="77777777" w:rsidR="00AF41DE" w:rsidRPr="00FB4977" w:rsidRDefault="00AF41DE">
            <w:pPr>
              <w:rPr>
                <w:rFonts w:ascii="ＭＳ 明朝" w:hAnsi="ＭＳ 明朝"/>
              </w:rPr>
            </w:pPr>
          </w:p>
        </w:tc>
        <w:tc>
          <w:tcPr>
            <w:tcW w:w="567" w:type="dxa"/>
            <w:tcBorders>
              <w:bottom w:val="single" w:sz="4" w:space="0" w:color="auto"/>
              <w:right w:val="single" w:sz="4" w:space="0" w:color="auto"/>
            </w:tcBorders>
            <w:vAlign w:val="center"/>
          </w:tcPr>
          <w:p w14:paraId="29EC46D7" w14:textId="159D73DD" w:rsidR="00AF41DE" w:rsidRPr="00FB4977" w:rsidRDefault="00C67811">
            <w:pPr>
              <w:jc w:val="center"/>
              <w:rPr>
                <w:rFonts w:ascii="ＭＳ 明朝" w:hAnsi="ＭＳ 明朝"/>
              </w:rPr>
            </w:pPr>
            <w:r>
              <w:rPr>
                <w:rFonts w:ascii="ＭＳ 明朝" w:hAnsi="ＭＳ 明朝" w:hint="eastAsia"/>
              </w:rPr>
              <w:t>⑧</w:t>
            </w:r>
          </w:p>
        </w:tc>
        <w:tc>
          <w:tcPr>
            <w:tcW w:w="2835" w:type="dxa"/>
            <w:tcBorders>
              <w:left w:val="single" w:sz="4" w:space="0" w:color="auto"/>
              <w:bottom w:val="single" w:sz="4" w:space="0" w:color="auto"/>
              <w:right w:val="single" w:sz="4" w:space="0" w:color="auto"/>
            </w:tcBorders>
            <w:vAlign w:val="center"/>
          </w:tcPr>
          <w:p w14:paraId="68666D23" w14:textId="5B318571" w:rsidR="00AF41DE" w:rsidRPr="00FB4977" w:rsidRDefault="004A7BAA" w:rsidP="001645B5">
            <w:pPr>
              <w:rPr>
                <w:rFonts w:ascii="ＭＳ 明朝" w:hAnsi="ＭＳ 明朝"/>
              </w:rPr>
            </w:pPr>
            <w:r w:rsidRPr="00FB4977">
              <w:rPr>
                <w:rFonts w:ascii="ＭＳ 明朝" w:hAnsi="ＭＳ 明朝" w:hint="eastAsia"/>
              </w:rPr>
              <w:t>提案書受理票</w:t>
            </w:r>
          </w:p>
        </w:tc>
        <w:tc>
          <w:tcPr>
            <w:tcW w:w="851" w:type="dxa"/>
            <w:tcBorders>
              <w:left w:val="single" w:sz="4" w:space="0" w:color="auto"/>
              <w:bottom w:val="single" w:sz="4" w:space="0" w:color="auto"/>
              <w:right w:val="single" w:sz="4" w:space="0" w:color="auto"/>
            </w:tcBorders>
            <w:vAlign w:val="center"/>
          </w:tcPr>
          <w:p w14:paraId="3C75B90C" w14:textId="3282C681" w:rsidR="00AF41DE" w:rsidRPr="00FB4977" w:rsidRDefault="00C67811">
            <w:pPr>
              <w:jc w:val="right"/>
              <w:rPr>
                <w:rFonts w:ascii="ＭＳ 明朝" w:hAnsi="ＭＳ 明朝"/>
              </w:rPr>
            </w:pPr>
            <w:r>
              <w:rPr>
                <w:rFonts w:ascii="ＭＳ 明朝" w:hAnsi="ＭＳ 明朝" w:hint="eastAsia"/>
              </w:rPr>
              <w:t>(</w:t>
            </w:r>
            <w:r w:rsidRPr="00FB4977">
              <w:rPr>
                <w:rFonts w:ascii="ＭＳ 明朝" w:hAnsi="ＭＳ 明朝"/>
              </w:rPr>
              <w:t>本紙)</w:t>
            </w:r>
          </w:p>
        </w:tc>
        <w:tc>
          <w:tcPr>
            <w:tcW w:w="654" w:type="dxa"/>
            <w:tcBorders>
              <w:left w:val="single" w:sz="4" w:space="0" w:color="auto"/>
              <w:bottom w:val="single" w:sz="4" w:space="0" w:color="auto"/>
              <w:right w:val="single" w:sz="4" w:space="0" w:color="auto"/>
            </w:tcBorders>
          </w:tcPr>
          <w:p w14:paraId="0B48D954" w14:textId="77777777" w:rsidR="00AF41DE" w:rsidRPr="00FB4977" w:rsidRDefault="00AF41DE">
            <w:pPr>
              <w:rPr>
                <w:rFonts w:ascii="ＭＳ 明朝" w:hAnsi="ＭＳ 明朝"/>
              </w:rPr>
            </w:pPr>
          </w:p>
        </w:tc>
      </w:tr>
      <w:bookmarkEnd w:id="11"/>
    </w:tbl>
    <w:p w14:paraId="7DF912F9" w14:textId="017C3EC6" w:rsidR="007F4CAD" w:rsidRPr="00791E54"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435DB43A"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EC66D2">
        <w:rPr>
          <w:rFonts w:ascii="ＭＳ 明朝" w:hAnsi="ＭＳ 明朝" w:hint="eastAsia"/>
          <w:szCs w:val="21"/>
          <w:u w:val="single"/>
        </w:rPr>
        <w:t>令和6年度地域IT</w:t>
      </w:r>
      <w:r w:rsidR="00F13786">
        <w:rPr>
          <w:rFonts w:ascii="ＭＳ 明朝" w:hAnsi="ＭＳ 明朝" w:hint="eastAsia"/>
          <w:szCs w:val="21"/>
          <w:u w:val="single"/>
        </w:rPr>
        <w:t>ベンダーのセキュリティ対応能力強化支援業務</w:t>
      </w:r>
      <w:r w:rsidRPr="00C067D8">
        <w:rPr>
          <w:rFonts w:ascii="ＭＳ 明朝" w:hAnsi="ＭＳ 明朝" w:hint="eastAsia"/>
          <w:u w:val="single"/>
        </w:rPr>
        <w:t>」</w:t>
      </w:r>
      <w:r w:rsidR="00DB5023">
        <w:rPr>
          <w:rFonts w:ascii="ＭＳ 明朝" w:hAnsi="ＭＳ 明朝" w:hint="eastAsia"/>
          <w:u w:val="single"/>
        </w:rPr>
        <w:t>に関する提出資料</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5370E86" w14:textId="0BD6CDEB" w:rsidR="004A7BAA" w:rsidRDefault="00403201" w:rsidP="00AF41DE">
      <w:pPr>
        <w:jc w:val="right"/>
        <w:rPr>
          <w:rFonts w:ascii="ＭＳ 明朝" w:hAnsi="ＭＳ 明朝"/>
        </w:rPr>
      </w:pPr>
      <w:r>
        <w:rPr>
          <w:rFonts w:ascii="ＭＳ 明朝" w:hAnsi="ＭＳ 明朝" w:hint="eastAsia"/>
        </w:rPr>
        <w:t>独立行政法人情報処理推進機構</w:t>
      </w:r>
      <w:r w:rsidR="004A7BAA">
        <w:rPr>
          <w:rFonts w:ascii="ＭＳ 明朝" w:hAnsi="ＭＳ 明朝" w:hint="eastAsia"/>
        </w:rPr>
        <w:t xml:space="preserve"> </w:t>
      </w:r>
      <w:r w:rsidR="00AF41DE" w:rsidRPr="001A65AD">
        <w:rPr>
          <w:rFonts w:ascii="ＭＳ 明朝" w:hAnsi="ＭＳ 明朝" w:hint="eastAsia"/>
        </w:rPr>
        <w:t>セキュリティセンター</w:t>
      </w:r>
    </w:p>
    <w:p w14:paraId="7DF91312" w14:textId="3E43AC55" w:rsidR="00403201" w:rsidRPr="00AF41DE" w:rsidRDefault="00AF41DE" w:rsidP="00AF41DE">
      <w:pPr>
        <w:jc w:val="right"/>
        <w:rPr>
          <w:rFonts w:ascii="ＭＳ 明朝" w:hAnsi="ＭＳ 明朝"/>
        </w:rPr>
      </w:pPr>
      <w:r>
        <w:rPr>
          <w:rFonts w:ascii="ＭＳ 明朝" w:hAnsi="ＭＳ 明朝" w:hint="eastAsia"/>
        </w:rPr>
        <w:t xml:space="preserve">　</w:t>
      </w:r>
      <w:r w:rsidRPr="001A65AD">
        <w:rPr>
          <w:rFonts w:ascii="ＭＳ 明朝" w:hAnsi="ＭＳ 明朝" w:hint="eastAsia"/>
        </w:rPr>
        <w:t>普及啓発・振興部</w:t>
      </w:r>
      <w:r>
        <w:rPr>
          <w:rFonts w:ascii="ＭＳ 明朝" w:hAnsi="ＭＳ 明朝" w:hint="eastAsia"/>
        </w:rPr>
        <w:t xml:space="preserve">　</w:t>
      </w:r>
      <w:r w:rsidRPr="001A65AD">
        <w:rPr>
          <w:rFonts w:ascii="ＭＳ 明朝" w:hAnsi="ＭＳ 明朝" w:hint="eastAsia"/>
        </w:rPr>
        <w:t>普及啓発グループ</w:t>
      </w:r>
    </w:p>
    <w:p w14:paraId="5D69C1A1" w14:textId="77777777" w:rsidR="004A7BAA" w:rsidRDefault="004A7BAA" w:rsidP="00403201">
      <w:pPr>
        <w:jc w:val="right"/>
        <w:rPr>
          <w:rFonts w:ascii="ＭＳ 明朝" w:hAnsi="ＭＳ 明朝"/>
        </w:rPr>
      </w:pPr>
    </w:p>
    <w:p w14:paraId="7DF91313" w14:textId="70433589"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9794" w14:textId="77777777" w:rsidR="00022C41" w:rsidRDefault="00022C41">
      <w:r>
        <w:separator/>
      </w:r>
    </w:p>
  </w:endnote>
  <w:endnote w:type="continuationSeparator" w:id="0">
    <w:p w14:paraId="5C546331" w14:textId="77777777" w:rsidR="00022C41" w:rsidRDefault="0002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B7B6B" w:rsidRDefault="000B7B6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B7B6B" w:rsidRDefault="000B7B6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B7B6B" w:rsidRDefault="000B7B6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B7B6B" w:rsidRDefault="000B7B6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B7B6B" w:rsidRDefault="000B7B6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B7B6B" w:rsidRDefault="000B7B6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241F" w14:textId="77777777" w:rsidR="00022C41" w:rsidRDefault="00022C41">
      <w:r>
        <w:separator/>
      </w:r>
    </w:p>
  </w:footnote>
  <w:footnote w:type="continuationSeparator" w:id="0">
    <w:p w14:paraId="126F4AE9" w14:textId="77777777" w:rsidR="00022C41" w:rsidRDefault="00022C41">
      <w:r>
        <w:continuationSeparator/>
      </w:r>
    </w:p>
  </w:footnote>
  <w:footnote w:id="1">
    <w:p w14:paraId="1022BC03" w14:textId="77777777" w:rsidR="00130F87" w:rsidRPr="002E00E5" w:rsidRDefault="00130F87" w:rsidP="00130F87">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2E00E5">
        <w:rPr>
          <w:rFonts w:ascii="ＭＳ ゴシック" w:eastAsia="ＭＳ ゴシック" w:hAnsi="ＭＳ ゴシック" w:hint="eastAsia"/>
          <w:sz w:val="18"/>
          <w:szCs w:val="18"/>
        </w:rPr>
        <w:t>「2021年度 中小企業における情報セキュリティ対策に関する実態調査」報告書について</w:t>
      </w:r>
    </w:p>
    <w:p w14:paraId="1F93695A" w14:textId="77777777" w:rsidR="00130F87" w:rsidRPr="00A900F3" w:rsidRDefault="00130F87" w:rsidP="00130F87">
      <w:pPr>
        <w:pStyle w:val="afc"/>
        <w:ind w:left="360" w:hangingChars="200" w:hanging="360"/>
        <w:rPr>
          <w:sz w:val="18"/>
          <w:szCs w:val="18"/>
        </w:rPr>
      </w:pPr>
      <w:r w:rsidRPr="00A900F3">
        <w:rPr>
          <w:rFonts w:ascii="ＭＳ ゴシック" w:eastAsia="ＭＳ ゴシック" w:hAnsi="ＭＳ ゴシック"/>
          <w:sz w:val="18"/>
          <w:szCs w:val="18"/>
        </w:rPr>
        <w:t xml:space="preserve">   </w:t>
      </w:r>
      <w:r w:rsidRPr="002E00E5">
        <w:rPr>
          <w:rFonts w:ascii="ＭＳ ゴシック" w:eastAsia="ＭＳ ゴシック" w:hAnsi="ＭＳ ゴシック"/>
          <w:sz w:val="18"/>
          <w:szCs w:val="18"/>
        </w:rPr>
        <w:t>https://www.ipa.go.jp/security/reports/sme/about.html</w:t>
      </w:r>
    </w:p>
  </w:footnote>
  <w:footnote w:id="2">
    <w:p w14:paraId="753D6640" w14:textId="77777777" w:rsidR="00130F87" w:rsidRPr="00736C41" w:rsidRDefault="00130F87" w:rsidP="00130F87">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Pr>
          <w:rFonts w:ascii="ＭＳ ゴシック" w:eastAsia="ＭＳ ゴシック" w:hAnsi="ＭＳ ゴシック" w:hint="eastAsia"/>
          <w:sz w:val="18"/>
          <w:szCs w:val="18"/>
        </w:rPr>
        <w:t xml:space="preserve"> </w:t>
      </w:r>
      <w:r w:rsidRPr="00736C41">
        <w:rPr>
          <w:rFonts w:ascii="ＭＳ ゴシック" w:eastAsia="ＭＳ ゴシック" w:hAnsi="ＭＳ ゴシック" w:hint="eastAsia"/>
          <w:sz w:val="18"/>
          <w:szCs w:val="18"/>
        </w:rPr>
        <w:t>一般社団法人情報サービス産業協会（略称「JISA」）</w:t>
      </w:r>
      <w:r>
        <w:rPr>
          <w:rFonts w:ascii="ＭＳ ゴシック" w:eastAsia="ＭＳ ゴシック" w:hAnsi="ＭＳ ゴシック" w:hint="eastAsia"/>
          <w:sz w:val="18"/>
          <w:szCs w:val="18"/>
        </w:rPr>
        <w:t xml:space="preserve">： </w:t>
      </w:r>
      <w:r w:rsidRPr="00736C41">
        <w:rPr>
          <w:rFonts w:ascii="ＭＳ ゴシック" w:eastAsia="ＭＳ ゴシック" w:hAnsi="ＭＳ ゴシック"/>
          <w:sz w:val="18"/>
          <w:szCs w:val="18"/>
        </w:rPr>
        <w:t>https://www.jisa.or.jp/</w:t>
      </w:r>
    </w:p>
  </w:footnote>
  <w:footnote w:id="3">
    <w:p w14:paraId="4F88AD2B" w14:textId="77777777" w:rsidR="00130F87" w:rsidRPr="00736C41" w:rsidRDefault="00130F87" w:rsidP="00130F87">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Pr>
          <w:rFonts w:ascii="ＭＳ ゴシック" w:eastAsia="ＭＳ ゴシック" w:hAnsi="ＭＳ ゴシック" w:hint="eastAsia"/>
          <w:sz w:val="18"/>
          <w:szCs w:val="18"/>
        </w:rPr>
        <w:t xml:space="preserve"> </w:t>
      </w:r>
      <w:r w:rsidRPr="00AF1ED6">
        <w:rPr>
          <w:rFonts w:ascii="ＭＳ ゴシック" w:eastAsia="ＭＳ ゴシック" w:hAnsi="ＭＳ ゴシック" w:hint="eastAsia"/>
          <w:sz w:val="18"/>
          <w:szCs w:val="18"/>
        </w:rPr>
        <w:t>JISA会員一覧</w:t>
      </w:r>
      <w:r>
        <w:rPr>
          <w:rFonts w:ascii="ＭＳ ゴシック" w:eastAsia="ＭＳ ゴシック" w:hAnsi="ＭＳ ゴシック" w:hint="eastAsia"/>
          <w:sz w:val="18"/>
          <w:szCs w:val="18"/>
        </w:rPr>
        <w:t xml:space="preserve">（団体会員）： </w:t>
      </w:r>
      <w:r w:rsidRPr="00AF1ED6">
        <w:rPr>
          <w:rFonts w:ascii="ＭＳ ゴシック" w:eastAsia="ＭＳ ゴシック" w:hAnsi="ＭＳ ゴシック"/>
          <w:sz w:val="18"/>
          <w:szCs w:val="18"/>
        </w:rPr>
        <w:t>https://www.jisa.or.jp/about_jisa/list/tabid/739/Default.aspx</w:t>
      </w:r>
    </w:p>
  </w:footnote>
  <w:footnote w:id="4">
    <w:p w14:paraId="496837A4" w14:textId="77777777" w:rsidR="00130F87" w:rsidRPr="00736C41" w:rsidRDefault="00130F87" w:rsidP="00130F87">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Pr>
          <w:rFonts w:ascii="ＭＳ ゴシック" w:eastAsia="ＭＳ ゴシック" w:hAnsi="ＭＳ ゴシック" w:hint="eastAsia"/>
          <w:sz w:val="18"/>
          <w:szCs w:val="18"/>
        </w:rPr>
        <w:t xml:space="preserve"> </w:t>
      </w:r>
      <w:r w:rsidRPr="000472F3">
        <w:rPr>
          <w:rFonts w:ascii="ＭＳ ゴシック" w:eastAsia="ＭＳ ゴシック" w:hAnsi="ＭＳ ゴシック" w:hint="eastAsia"/>
          <w:sz w:val="18"/>
          <w:szCs w:val="18"/>
        </w:rPr>
        <w:t>サイバーセキュリティお助け隊サービス</w:t>
      </w:r>
      <w:r>
        <w:rPr>
          <w:rFonts w:ascii="ＭＳ ゴシック" w:eastAsia="ＭＳ ゴシック" w:hAnsi="ＭＳ ゴシック" w:hint="eastAsia"/>
          <w:sz w:val="18"/>
          <w:szCs w:val="18"/>
        </w:rPr>
        <w:t xml:space="preserve">制度： </w:t>
      </w:r>
      <w:r w:rsidRPr="000472F3">
        <w:rPr>
          <w:rFonts w:ascii="ＭＳ ゴシック" w:eastAsia="ＭＳ ゴシック" w:hAnsi="ＭＳ ゴシック"/>
          <w:sz w:val="18"/>
          <w:szCs w:val="18"/>
        </w:rPr>
        <w:t>https://www.ipa.go.jp/security/sme/otasuketai/index.html</w:t>
      </w:r>
    </w:p>
  </w:footnote>
  <w:footnote w:id="5">
    <w:p w14:paraId="3E2B736F" w14:textId="77777777" w:rsidR="00130F87" w:rsidRPr="00736C41" w:rsidRDefault="00130F87" w:rsidP="00130F87">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Pr>
          <w:rFonts w:ascii="ＭＳ ゴシック" w:eastAsia="ＭＳ ゴシック" w:hAnsi="ＭＳ ゴシック" w:hint="eastAsia"/>
          <w:sz w:val="18"/>
          <w:szCs w:val="18"/>
        </w:rPr>
        <w:t xml:space="preserve"> </w:t>
      </w:r>
      <w:r w:rsidRPr="000472F3">
        <w:rPr>
          <w:rFonts w:ascii="ＭＳ ゴシック" w:eastAsia="ＭＳ ゴシック" w:hAnsi="ＭＳ ゴシック" w:hint="eastAsia"/>
          <w:sz w:val="18"/>
          <w:szCs w:val="18"/>
        </w:rPr>
        <w:t>ITスキル標準（ITSS)</w:t>
      </w:r>
      <w:r>
        <w:rPr>
          <w:rFonts w:ascii="ＭＳ ゴシック" w:eastAsia="ＭＳ ゴシック" w:hAnsi="ＭＳ ゴシック" w:hint="eastAsia"/>
          <w:sz w:val="18"/>
          <w:szCs w:val="18"/>
        </w:rPr>
        <w:t>：</w:t>
      </w:r>
      <w:r w:rsidRPr="000472F3">
        <w:rPr>
          <w:rFonts w:ascii="ＭＳ ゴシック" w:eastAsia="ＭＳ ゴシック" w:hAnsi="ＭＳ ゴシック"/>
          <w:sz w:val="18"/>
          <w:szCs w:val="18"/>
        </w:rPr>
        <w:t>https://www.ipa.go.jp/jinzai/skill-standard/plus-it-ui/itss/index.html</w:t>
      </w:r>
    </w:p>
  </w:footnote>
  <w:footnote w:id="6">
    <w:p w14:paraId="23F82F89" w14:textId="77777777" w:rsidR="00130F87" w:rsidRPr="00736C41" w:rsidRDefault="00130F87" w:rsidP="00130F87">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Pr>
          <w:rFonts w:ascii="ＭＳ ゴシック" w:eastAsia="ＭＳ ゴシック" w:hAnsi="ＭＳ ゴシック" w:hint="eastAsia"/>
          <w:sz w:val="18"/>
          <w:szCs w:val="18"/>
        </w:rPr>
        <w:t xml:space="preserve"> </w:t>
      </w:r>
      <w:r w:rsidRPr="000472F3">
        <w:rPr>
          <w:rFonts w:ascii="ＭＳ ゴシック" w:eastAsia="ＭＳ ゴシック" w:hAnsi="ＭＳ ゴシック" w:hint="eastAsia"/>
          <w:sz w:val="18"/>
          <w:szCs w:val="18"/>
        </w:rPr>
        <w:t>情報処理安全確保支援士（登録セキスペ）</w:t>
      </w:r>
      <w:r>
        <w:rPr>
          <w:rFonts w:ascii="ＭＳ ゴシック" w:eastAsia="ＭＳ ゴシック" w:hAnsi="ＭＳ ゴシック" w:hint="eastAsia"/>
          <w:sz w:val="18"/>
          <w:szCs w:val="18"/>
        </w:rPr>
        <w:t>：</w:t>
      </w:r>
      <w:r w:rsidRPr="000472F3">
        <w:rPr>
          <w:rFonts w:ascii="ＭＳ ゴシック" w:eastAsia="ＭＳ ゴシック" w:hAnsi="ＭＳ ゴシック"/>
          <w:sz w:val="18"/>
          <w:szCs w:val="18"/>
        </w:rPr>
        <w:t>https://www.ipa.go.jp/jinzai/riss/index.html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B7B6B" w:rsidRDefault="000B7B6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B7B6B" w:rsidRDefault="000B7B6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34DD7"/>
    <w:multiLevelType w:val="hybridMultilevel"/>
    <w:tmpl w:val="DFD46DD8"/>
    <w:lvl w:ilvl="0" w:tplc="FFFFFFFF">
      <w:start w:val="1"/>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61F0439"/>
    <w:multiLevelType w:val="hybridMultilevel"/>
    <w:tmpl w:val="4126BA7A"/>
    <w:lvl w:ilvl="0" w:tplc="F1CCB36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0A8831D1"/>
    <w:multiLevelType w:val="hybridMultilevel"/>
    <w:tmpl w:val="8E9C9CB8"/>
    <w:lvl w:ilvl="0" w:tplc="FFFFFFFF">
      <w:start w:val="1"/>
      <w:numFmt w:val="decimal"/>
      <w:lvlText w:val="(%1)"/>
      <w:lvlJc w:val="left"/>
      <w:pPr>
        <w:ind w:left="820" w:hanging="420"/>
      </w:pPr>
      <w:rPr>
        <w:rFonts w:ascii="ＭＳ ゴシック" w:eastAsia="ＭＳ ゴシック" w:hAnsi="ＭＳ ゴシック" w:hint="default"/>
      </w:rPr>
    </w:lvl>
    <w:lvl w:ilvl="1" w:tplc="FFFFFFFF">
      <w:numFmt w:val="bullet"/>
      <w:lvlText w:val="・"/>
      <w:lvlJc w:val="left"/>
      <w:pPr>
        <w:ind w:left="1180" w:hanging="360"/>
      </w:pPr>
      <w:rPr>
        <w:rFonts w:ascii="ＭＳ ゴシック" w:eastAsia="ＭＳ ゴシック" w:hAnsi="ＭＳ ゴシック" w:cs="Times New Roman" w:hint="eastAsia"/>
      </w:rPr>
    </w:lvl>
    <w:lvl w:ilvl="2" w:tplc="FFFFFFFF">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13" w15:restartNumberingAfterBreak="0">
    <w:nsid w:val="10B9370C"/>
    <w:multiLevelType w:val="hybridMultilevel"/>
    <w:tmpl w:val="E3DE5850"/>
    <w:lvl w:ilvl="0" w:tplc="55F2972C">
      <w:start w:val="1"/>
      <w:numFmt w:val="decimal"/>
      <w:lvlText w:val="(%1)"/>
      <w:lvlJc w:val="left"/>
      <w:pPr>
        <w:ind w:left="894" w:hanging="420"/>
      </w:pPr>
      <w:rPr>
        <w:rFonts w:ascii="ＭＳ ゴシック" w:eastAsia="ＭＳ ゴシック" w:hAnsi="ＭＳ ゴシック"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4" w15:restartNumberingAfterBreak="0">
    <w:nsid w:val="10F06ABE"/>
    <w:multiLevelType w:val="hybridMultilevel"/>
    <w:tmpl w:val="43687050"/>
    <w:lvl w:ilvl="0" w:tplc="F1CCB36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2F45F4A"/>
    <w:multiLevelType w:val="hybridMultilevel"/>
    <w:tmpl w:val="56905D54"/>
    <w:lvl w:ilvl="0" w:tplc="EE3625AA">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6F44B33"/>
    <w:multiLevelType w:val="hybridMultilevel"/>
    <w:tmpl w:val="6270B8C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22623823"/>
    <w:multiLevelType w:val="hybridMultilevel"/>
    <w:tmpl w:val="8E9C9CB8"/>
    <w:lvl w:ilvl="0" w:tplc="DE0C121A">
      <w:start w:val="1"/>
      <w:numFmt w:val="decimal"/>
      <w:lvlText w:val="(%1)"/>
      <w:lvlJc w:val="left"/>
      <w:pPr>
        <w:ind w:left="820" w:hanging="420"/>
      </w:pPr>
      <w:rPr>
        <w:rFonts w:ascii="ＭＳ ゴシック" w:eastAsia="ＭＳ ゴシック" w:hAnsi="ＭＳ ゴシック" w:hint="default"/>
      </w:rPr>
    </w:lvl>
    <w:lvl w:ilvl="1" w:tplc="D06EB682">
      <w:numFmt w:val="bullet"/>
      <w:lvlText w:val="・"/>
      <w:lvlJc w:val="left"/>
      <w:pPr>
        <w:ind w:left="1180" w:hanging="360"/>
      </w:pPr>
      <w:rPr>
        <w:rFonts w:ascii="ＭＳ ゴシック" w:eastAsia="ＭＳ ゴシック" w:hAnsi="ＭＳ ゴシック" w:cs="Times New Roman" w:hint="eastAsia"/>
      </w:rPr>
    </w:lvl>
    <w:lvl w:ilvl="2" w:tplc="0409001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9" w15:restartNumberingAfterBreak="0">
    <w:nsid w:val="2B730E30"/>
    <w:multiLevelType w:val="hybridMultilevel"/>
    <w:tmpl w:val="F0B02B82"/>
    <w:lvl w:ilvl="0" w:tplc="C13820F2">
      <w:start w:val="1"/>
      <w:numFmt w:val="bullet"/>
      <w:lvlText w:val=""/>
      <w:lvlJc w:val="left"/>
      <w:pPr>
        <w:ind w:left="652" w:hanging="440"/>
      </w:pPr>
      <w:rPr>
        <w:rFonts w:ascii="Wingdings" w:hAnsi="Wingdings" w:hint="default"/>
      </w:rPr>
    </w:lvl>
    <w:lvl w:ilvl="1" w:tplc="0409000B" w:tentative="1">
      <w:start w:val="1"/>
      <w:numFmt w:val="bullet"/>
      <w:lvlText w:val=""/>
      <w:lvlJc w:val="left"/>
      <w:pPr>
        <w:ind w:left="1092" w:hanging="440"/>
      </w:pPr>
      <w:rPr>
        <w:rFonts w:ascii="Wingdings" w:hAnsi="Wingdings" w:hint="default"/>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20" w15:restartNumberingAfterBreak="0">
    <w:nsid w:val="2BFE5CBF"/>
    <w:multiLevelType w:val="hybridMultilevel"/>
    <w:tmpl w:val="23664EB8"/>
    <w:lvl w:ilvl="0" w:tplc="FFFFFFFF">
      <w:start w:val="1"/>
      <w:numFmt w:val="bullet"/>
      <w:lvlText w:val=""/>
      <w:lvlJc w:val="left"/>
      <w:pPr>
        <w:ind w:left="1039" w:hanging="420"/>
      </w:pPr>
      <w:rPr>
        <w:rFonts w:ascii="Wingdings" w:hAnsi="Wingdings" w:hint="default"/>
      </w:rPr>
    </w:lvl>
    <w:lvl w:ilvl="1" w:tplc="D06EB682">
      <w:numFmt w:val="bullet"/>
      <w:lvlText w:val="・"/>
      <w:lvlJc w:val="left"/>
      <w:pPr>
        <w:ind w:left="1459" w:hanging="420"/>
      </w:pPr>
      <w:rPr>
        <w:rFonts w:ascii="ＭＳ ゴシック" w:eastAsia="ＭＳ ゴシック" w:hAnsi="ＭＳ ゴシック" w:cs="Times New Roman" w:hint="eastAsia"/>
      </w:rPr>
    </w:lvl>
    <w:lvl w:ilvl="2" w:tplc="FFFFFFFF" w:tentative="1">
      <w:start w:val="1"/>
      <w:numFmt w:val="bullet"/>
      <w:lvlText w:val=""/>
      <w:lvlJc w:val="left"/>
      <w:pPr>
        <w:ind w:left="1879" w:hanging="420"/>
      </w:pPr>
      <w:rPr>
        <w:rFonts w:ascii="Wingdings" w:hAnsi="Wingdings" w:hint="default"/>
      </w:rPr>
    </w:lvl>
    <w:lvl w:ilvl="3" w:tplc="FFFFFFFF" w:tentative="1">
      <w:start w:val="1"/>
      <w:numFmt w:val="bullet"/>
      <w:lvlText w:val=""/>
      <w:lvlJc w:val="left"/>
      <w:pPr>
        <w:ind w:left="2299" w:hanging="420"/>
      </w:pPr>
      <w:rPr>
        <w:rFonts w:ascii="Wingdings" w:hAnsi="Wingdings" w:hint="default"/>
      </w:rPr>
    </w:lvl>
    <w:lvl w:ilvl="4" w:tplc="FFFFFFFF" w:tentative="1">
      <w:start w:val="1"/>
      <w:numFmt w:val="bullet"/>
      <w:lvlText w:val=""/>
      <w:lvlJc w:val="left"/>
      <w:pPr>
        <w:ind w:left="2719" w:hanging="420"/>
      </w:pPr>
      <w:rPr>
        <w:rFonts w:ascii="Wingdings" w:hAnsi="Wingdings" w:hint="default"/>
      </w:rPr>
    </w:lvl>
    <w:lvl w:ilvl="5" w:tplc="FFFFFFFF" w:tentative="1">
      <w:start w:val="1"/>
      <w:numFmt w:val="bullet"/>
      <w:lvlText w:val=""/>
      <w:lvlJc w:val="left"/>
      <w:pPr>
        <w:ind w:left="3139" w:hanging="420"/>
      </w:pPr>
      <w:rPr>
        <w:rFonts w:ascii="Wingdings" w:hAnsi="Wingdings" w:hint="default"/>
      </w:rPr>
    </w:lvl>
    <w:lvl w:ilvl="6" w:tplc="FFFFFFFF" w:tentative="1">
      <w:start w:val="1"/>
      <w:numFmt w:val="bullet"/>
      <w:lvlText w:val=""/>
      <w:lvlJc w:val="left"/>
      <w:pPr>
        <w:ind w:left="3559" w:hanging="420"/>
      </w:pPr>
      <w:rPr>
        <w:rFonts w:ascii="Wingdings" w:hAnsi="Wingdings" w:hint="default"/>
      </w:rPr>
    </w:lvl>
    <w:lvl w:ilvl="7" w:tplc="FFFFFFFF" w:tentative="1">
      <w:start w:val="1"/>
      <w:numFmt w:val="bullet"/>
      <w:lvlText w:val=""/>
      <w:lvlJc w:val="left"/>
      <w:pPr>
        <w:ind w:left="3979" w:hanging="420"/>
      </w:pPr>
      <w:rPr>
        <w:rFonts w:ascii="Wingdings" w:hAnsi="Wingdings" w:hint="default"/>
      </w:rPr>
    </w:lvl>
    <w:lvl w:ilvl="8" w:tplc="FFFFFFFF" w:tentative="1">
      <w:start w:val="1"/>
      <w:numFmt w:val="bullet"/>
      <w:lvlText w:val=""/>
      <w:lvlJc w:val="left"/>
      <w:pPr>
        <w:ind w:left="4399" w:hanging="420"/>
      </w:pPr>
      <w:rPr>
        <w:rFonts w:ascii="Wingdings" w:hAnsi="Wingdings" w:hint="default"/>
      </w:rPr>
    </w:lvl>
  </w:abstractNum>
  <w:abstractNum w:abstractNumId="21" w15:restartNumberingAfterBreak="0">
    <w:nsid w:val="2FE06BAD"/>
    <w:multiLevelType w:val="hybridMultilevel"/>
    <w:tmpl w:val="689A4E54"/>
    <w:lvl w:ilvl="0" w:tplc="18ACEC86">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23845BA"/>
    <w:multiLevelType w:val="hybridMultilevel"/>
    <w:tmpl w:val="8E9C9CB8"/>
    <w:lvl w:ilvl="0" w:tplc="FFFFFFFF">
      <w:start w:val="1"/>
      <w:numFmt w:val="decimal"/>
      <w:lvlText w:val="(%1)"/>
      <w:lvlJc w:val="left"/>
      <w:pPr>
        <w:ind w:left="820" w:hanging="420"/>
      </w:pPr>
      <w:rPr>
        <w:rFonts w:ascii="ＭＳ ゴシック" w:eastAsia="ＭＳ ゴシック" w:hAnsi="ＭＳ ゴシック" w:hint="default"/>
      </w:rPr>
    </w:lvl>
    <w:lvl w:ilvl="1" w:tplc="FFFFFFFF">
      <w:numFmt w:val="bullet"/>
      <w:lvlText w:val="・"/>
      <w:lvlJc w:val="left"/>
      <w:pPr>
        <w:ind w:left="1180" w:hanging="360"/>
      </w:pPr>
      <w:rPr>
        <w:rFonts w:ascii="ＭＳ ゴシック" w:eastAsia="ＭＳ ゴシック" w:hAnsi="ＭＳ ゴシック" w:cs="Times New Roman" w:hint="eastAsia"/>
      </w:rPr>
    </w:lvl>
    <w:lvl w:ilvl="2" w:tplc="FFFFFFFF">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2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7B5475D"/>
    <w:multiLevelType w:val="hybridMultilevel"/>
    <w:tmpl w:val="D79408CA"/>
    <w:lvl w:ilvl="0" w:tplc="F1CCB36C">
      <w:start w:val="1"/>
      <w:numFmt w:val="decimal"/>
      <w:lvlText w:val="(%1)"/>
      <w:lvlJc w:val="left"/>
      <w:pPr>
        <w:ind w:left="636" w:hanging="420"/>
      </w:pPr>
      <w:rPr>
        <w:rFonts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39B47BDC"/>
    <w:multiLevelType w:val="hybridMultilevel"/>
    <w:tmpl w:val="D8F4C736"/>
    <w:lvl w:ilvl="0" w:tplc="EE221198">
      <w:start w:val="1"/>
      <w:numFmt w:val="bullet"/>
      <w:lvlText w:val=""/>
      <w:lvlJc w:val="left"/>
      <w:pPr>
        <w:tabs>
          <w:tab w:val="num" w:pos="720"/>
        </w:tabs>
        <w:ind w:left="720" w:hanging="360"/>
      </w:pPr>
      <w:rPr>
        <w:rFonts w:ascii="Wingdings" w:hAnsi="Wingdings" w:hint="default"/>
      </w:rPr>
    </w:lvl>
    <w:lvl w:ilvl="1" w:tplc="2FBE197A" w:tentative="1">
      <w:start w:val="1"/>
      <w:numFmt w:val="bullet"/>
      <w:lvlText w:val=""/>
      <w:lvlJc w:val="left"/>
      <w:pPr>
        <w:tabs>
          <w:tab w:val="num" w:pos="1440"/>
        </w:tabs>
        <w:ind w:left="1440" w:hanging="360"/>
      </w:pPr>
      <w:rPr>
        <w:rFonts w:ascii="Wingdings" w:hAnsi="Wingdings" w:hint="default"/>
      </w:rPr>
    </w:lvl>
    <w:lvl w:ilvl="2" w:tplc="D1542C0A" w:tentative="1">
      <w:start w:val="1"/>
      <w:numFmt w:val="bullet"/>
      <w:lvlText w:val=""/>
      <w:lvlJc w:val="left"/>
      <w:pPr>
        <w:tabs>
          <w:tab w:val="num" w:pos="2160"/>
        </w:tabs>
        <w:ind w:left="2160" w:hanging="360"/>
      </w:pPr>
      <w:rPr>
        <w:rFonts w:ascii="Wingdings" w:hAnsi="Wingdings" w:hint="default"/>
      </w:rPr>
    </w:lvl>
    <w:lvl w:ilvl="3" w:tplc="FE98A974" w:tentative="1">
      <w:start w:val="1"/>
      <w:numFmt w:val="bullet"/>
      <w:lvlText w:val=""/>
      <w:lvlJc w:val="left"/>
      <w:pPr>
        <w:tabs>
          <w:tab w:val="num" w:pos="2880"/>
        </w:tabs>
        <w:ind w:left="2880" w:hanging="360"/>
      </w:pPr>
      <w:rPr>
        <w:rFonts w:ascii="Wingdings" w:hAnsi="Wingdings" w:hint="default"/>
      </w:rPr>
    </w:lvl>
    <w:lvl w:ilvl="4" w:tplc="6E44BD64" w:tentative="1">
      <w:start w:val="1"/>
      <w:numFmt w:val="bullet"/>
      <w:lvlText w:val=""/>
      <w:lvlJc w:val="left"/>
      <w:pPr>
        <w:tabs>
          <w:tab w:val="num" w:pos="3600"/>
        </w:tabs>
        <w:ind w:left="3600" w:hanging="360"/>
      </w:pPr>
      <w:rPr>
        <w:rFonts w:ascii="Wingdings" w:hAnsi="Wingdings" w:hint="default"/>
      </w:rPr>
    </w:lvl>
    <w:lvl w:ilvl="5" w:tplc="4BE064B2" w:tentative="1">
      <w:start w:val="1"/>
      <w:numFmt w:val="bullet"/>
      <w:lvlText w:val=""/>
      <w:lvlJc w:val="left"/>
      <w:pPr>
        <w:tabs>
          <w:tab w:val="num" w:pos="4320"/>
        </w:tabs>
        <w:ind w:left="4320" w:hanging="360"/>
      </w:pPr>
      <w:rPr>
        <w:rFonts w:ascii="Wingdings" w:hAnsi="Wingdings" w:hint="default"/>
      </w:rPr>
    </w:lvl>
    <w:lvl w:ilvl="6" w:tplc="82EC08FE" w:tentative="1">
      <w:start w:val="1"/>
      <w:numFmt w:val="bullet"/>
      <w:lvlText w:val=""/>
      <w:lvlJc w:val="left"/>
      <w:pPr>
        <w:tabs>
          <w:tab w:val="num" w:pos="5040"/>
        </w:tabs>
        <w:ind w:left="5040" w:hanging="360"/>
      </w:pPr>
      <w:rPr>
        <w:rFonts w:ascii="Wingdings" w:hAnsi="Wingdings" w:hint="default"/>
      </w:rPr>
    </w:lvl>
    <w:lvl w:ilvl="7" w:tplc="6A304234" w:tentative="1">
      <w:start w:val="1"/>
      <w:numFmt w:val="bullet"/>
      <w:lvlText w:val=""/>
      <w:lvlJc w:val="left"/>
      <w:pPr>
        <w:tabs>
          <w:tab w:val="num" w:pos="5760"/>
        </w:tabs>
        <w:ind w:left="5760" w:hanging="360"/>
      </w:pPr>
      <w:rPr>
        <w:rFonts w:ascii="Wingdings" w:hAnsi="Wingdings" w:hint="default"/>
      </w:rPr>
    </w:lvl>
    <w:lvl w:ilvl="8" w:tplc="2CB6C8A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8C1F95"/>
    <w:multiLevelType w:val="hybridMultilevel"/>
    <w:tmpl w:val="5DCCC01A"/>
    <w:lvl w:ilvl="0" w:tplc="04090011">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3F402F93"/>
    <w:multiLevelType w:val="hybridMultilevel"/>
    <w:tmpl w:val="8E9C9CB8"/>
    <w:lvl w:ilvl="0" w:tplc="FFFFFFFF">
      <w:start w:val="1"/>
      <w:numFmt w:val="decimal"/>
      <w:lvlText w:val="(%1)"/>
      <w:lvlJc w:val="left"/>
      <w:pPr>
        <w:ind w:left="820" w:hanging="420"/>
      </w:pPr>
      <w:rPr>
        <w:rFonts w:ascii="ＭＳ ゴシック" w:eastAsia="ＭＳ ゴシック" w:hAnsi="ＭＳ ゴシック" w:hint="default"/>
      </w:rPr>
    </w:lvl>
    <w:lvl w:ilvl="1" w:tplc="FFFFFFFF">
      <w:numFmt w:val="bullet"/>
      <w:lvlText w:val="・"/>
      <w:lvlJc w:val="left"/>
      <w:pPr>
        <w:ind w:left="1180" w:hanging="360"/>
      </w:pPr>
      <w:rPr>
        <w:rFonts w:ascii="ＭＳ ゴシック" w:eastAsia="ＭＳ ゴシック" w:hAnsi="ＭＳ ゴシック" w:cs="Times New Roman" w:hint="eastAsia"/>
      </w:rPr>
    </w:lvl>
    <w:lvl w:ilvl="2" w:tplc="FFFFFFFF">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2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6A20781"/>
    <w:multiLevelType w:val="hybridMultilevel"/>
    <w:tmpl w:val="CC6E0DA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0" w15:restartNumberingAfterBreak="0">
    <w:nsid w:val="46A67F1F"/>
    <w:multiLevelType w:val="multilevel"/>
    <w:tmpl w:val="4DFC22AA"/>
    <w:lvl w:ilvl="0">
      <w:start w:val="3"/>
      <w:numFmt w:val="decimal"/>
      <w:lvlText w:val="%1."/>
      <w:lvlJc w:val="left"/>
      <w:pPr>
        <w:ind w:left="420" w:hanging="420"/>
      </w:pPr>
      <w:rPr>
        <w:rFonts w:hint="eastAsia"/>
        <w:b w:val="0"/>
      </w:rPr>
    </w:lvl>
    <w:lvl w:ilvl="1">
      <w:start w:val="1"/>
      <w:numFmt w:val="decimal"/>
      <w:lvlText w:val="(%2)"/>
      <w:lvlJc w:val="left"/>
      <w:pPr>
        <w:ind w:left="650" w:hanging="440"/>
      </w:pPr>
      <w:rPr>
        <w:rFonts w:hint="default"/>
      </w:rPr>
    </w:lvl>
    <w:lvl w:ilvl="2">
      <w:start w:val="1"/>
      <w:numFmt w:val="decimalEnclosedCircle"/>
      <w:lvlText w:val="%3"/>
      <w:lvlJc w:val="left"/>
      <w:pPr>
        <w:ind w:left="860" w:hanging="440"/>
      </w:p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3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3" w15:restartNumberingAfterBreak="0">
    <w:nsid w:val="4E805C3B"/>
    <w:multiLevelType w:val="hybridMultilevel"/>
    <w:tmpl w:val="FF285544"/>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4" w15:restartNumberingAfterBreak="0">
    <w:nsid w:val="511B2D77"/>
    <w:multiLevelType w:val="hybridMultilevel"/>
    <w:tmpl w:val="C6949496"/>
    <w:lvl w:ilvl="0" w:tplc="3F667758">
      <w:start w:val="1"/>
      <w:numFmt w:val="decimal"/>
      <w:lvlText w:val="(%1)"/>
      <w:lvlJc w:val="left"/>
      <w:pPr>
        <w:ind w:left="1884" w:hanging="360"/>
      </w:pPr>
      <w:rPr>
        <w:rFonts w:hint="default"/>
      </w:rPr>
    </w:lvl>
    <w:lvl w:ilvl="1" w:tplc="04090017" w:tentative="1">
      <w:start w:val="1"/>
      <w:numFmt w:val="aiueoFullWidth"/>
      <w:lvlText w:val="(%2)"/>
      <w:lvlJc w:val="left"/>
      <w:pPr>
        <w:ind w:left="2364" w:hanging="420"/>
      </w:pPr>
    </w:lvl>
    <w:lvl w:ilvl="2" w:tplc="04090011" w:tentative="1">
      <w:start w:val="1"/>
      <w:numFmt w:val="decimalEnclosedCircle"/>
      <w:lvlText w:val="%3"/>
      <w:lvlJc w:val="left"/>
      <w:pPr>
        <w:ind w:left="2784" w:hanging="420"/>
      </w:pPr>
    </w:lvl>
    <w:lvl w:ilvl="3" w:tplc="0409000F" w:tentative="1">
      <w:start w:val="1"/>
      <w:numFmt w:val="decimal"/>
      <w:lvlText w:val="%4."/>
      <w:lvlJc w:val="left"/>
      <w:pPr>
        <w:ind w:left="3204" w:hanging="420"/>
      </w:pPr>
    </w:lvl>
    <w:lvl w:ilvl="4" w:tplc="04090017" w:tentative="1">
      <w:start w:val="1"/>
      <w:numFmt w:val="aiueoFullWidth"/>
      <w:lvlText w:val="(%5)"/>
      <w:lvlJc w:val="left"/>
      <w:pPr>
        <w:ind w:left="3624" w:hanging="420"/>
      </w:pPr>
    </w:lvl>
    <w:lvl w:ilvl="5" w:tplc="04090011" w:tentative="1">
      <w:start w:val="1"/>
      <w:numFmt w:val="decimalEnclosedCircle"/>
      <w:lvlText w:val="%6"/>
      <w:lvlJc w:val="left"/>
      <w:pPr>
        <w:ind w:left="4044" w:hanging="420"/>
      </w:pPr>
    </w:lvl>
    <w:lvl w:ilvl="6" w:tplc="0409000F" w:tentative="1">
      <w:start w:val="1"/>
      <w:numFmt w:val="decimal"/>
      <w:lvlText w:val="%7."/>
      <w:lvlJc w:val="left"/>
      <w:pPr>
        <w:ind w:left="4464" w:hanging="420"/>
      </w:pPr>
    </w:lvl>
    <w:lvl w:ilvl="7" w:tplc="04090017" w:tentative="1">
      <w:start w:val="1"/>
      <w:numFmt w:val="aiueoFullWidth"/>
      <w:lvlText w:val="(%8)"/>
      <w:lvlJc w:val="left"/>
      <w:pPr>
        <w:ind w:left="4884" w:hanging="420"/>
      </w:pPr>
    </w:lvl>
    <w:lvl w:ilvl="8" w:tplc="04090011" w:tentative="1">
      <w:start w:val="1"/>
      <w:numFmt w:val="decimalEnclosedCircle"/>
      <w:lvlText w:val="%9"/>
      <w:lvlJc w:val="left"/>
      <w:pPr>
        <w:ind w:left="5304" w:hanging="420"/>
      </w:pPr>
    </w:lvl>
  </w:abstractNum>
  <w:abstractNum w:abstractNumId="35" w15:restartNumberingAfterBreak="0">
    <w:nsid w:val="51D64105"/>
    <w:multiLevelType w:val="hybridMultilevel"/>
    <w:tmpl w:val="D370E53A"/>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6" w15:restartNumberingAfterBreak="0">
    <w:nsid w:val="535524CB"/>
    <w:multiLevelType w:val="hybridMultilevel"/>
    <w:tmpl w:val="8494A5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57701F76"/>
    <w:multiLevelType w:val="hybridMultilevel"/>
    <w:tmpl w:val="8E9C9CB8"/>
    <w:lvl w:ilvl="0" w:tplc="FFFFFFFF">
      <w:start w:val="1"/>
      <w:numFmt w:val="decimal"/>
      <w:lvlText w:val="(%1)"/>
      <w:lvlJc w:val="left"/>
      <w:pPr>
        <w:ind w:left="820" w:hanging="420"/>
      </w:pPr>
      <w:rPr>
        <w:rFonts w:ascii="ＭＳ ゴシック" w:eastAsia="ＭＳ ゴシック" w:hAnsi="ＭＳ ゴシック" w:hint="default"/>
      </w:rPr>
    </w:lvl>
    <w:lvl w:ilvl="1" w:tplc="FFFFFFFF">
      <w:numFmt w:val="bullet"/>
      <w:lvlText w:val="・"/>
      <w:lvlJc w:val="left"/>
      <w:pPr>
        <w:ind w:left="1180" w:hanging="360"/>
      </w:pPr>
      <w:rPr>
        <w:rFonts w:ascii="ＭＳ ゴシック" w:eastAsia="ＭＳ ゴシック" w:hAnsi="ＭＳ ゴシック" w:cs="Times New Roman" w:hint="eastAsia"/>
      </w:rPr>
    </w:lvl>
    <w:lvl w:ilvl="2" w:tplc="FFFFFFFF">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38" w15:restartNumberingAfterBreak="0">
    <w:nsid w:val="5A43186A"/>
    <w:multiLevelType w:val="hybridMultilevel"/>
    <w:tmpl w:val="572EFD08"/>
    <w:lvl w:ilvl="0" w:tplc="DB7841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DB41BFE"/>
    <w:multiLevelType w:val="hybridMultilevel"/>
    <w:tmpl w:val="33269C7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8555BD2"/>
    <w:multiLevelType w:val="hybridMultilevel"/>
    <w:tmpl w:val="B44EBEC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2" w15:restartNumberingAfterBreak="0">
    <w:nsid w:val="6DBE65C8"/>
    <w:multiLevelType w:val="hybridMultilevel"/>
    <w:tmpl w:val="DC58D64A"/>
    <w:lvl w:ilvl="0" w:tplc="F1CCB3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0037FBD"/>
    <w:multiLevelType w:val="hybridMultilevel"/>
    <w:tmpl w:val="D7266B74"/>
    <w:lvl w:ilvl="0" w:tplc="A926BDC2">
      <w:start w:val="1"/>
      <w:numFmt w:val="decimal"/>
      <w:lvlText w:val="(%1)"/>
      <w:lvlJc w:val="left"/>
      <w:pPr>
        <w:ind w:left="642" w:hanging="440"/>
      </w:pPr>
      <w:rPr>
        <w:rFonts w:ascii="ＭＳ Ｐゴシック" w:eastAsia="ＭＳ Ｐゴシック" w:hAnsi="ＭＳ Ｐゴシック" w:hint="default"/>
        <w:color w:val="auto"/>
      </w:rPr>
    </w:lvl>
    <w:lvl w:ilvl="1" w:tplc="04090017">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45" w15:restartNumberingAfterBreak="0">
    <w:nsid w:val="768D5A3C"/>
    <w:multiLevelType w:val="hybridMultilevel"/>
    <w:tmpl w:val="ED28AE8A"/>
    <w:lvl w:ilvl="0" w:tplc="EF287A5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6" w15:restartNumberingAfterBreak="0">
    <w:nsid w:val="7941008E"/>
    <w:multiLevelType w:val="hybridMultilevel"/>
    <w:tmpl w:val="04FA417C"/>
    <w:lvl w:ilvl="0" w:tplc="E3CEFC4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8799737">
    <w:abstractNumId w:val="23"/>
  </w:num>
  <w:num w:numId="2" w16cid:durableId="572934944">
    <w:abstractNumId w:val="40"/>
  </w:num>
  <w:num w:numId="3" w16cid:durableId="1035808249">
    <w:abstractNumId w:val="15"/>
  </w:num>
  <w:num w:numId="4" w16cid:durableId="809518725">
    <w:abstractNumId w:val="47"/>
  </w:num>
  <w:num w:numId="5" w16cid:durableId="950474282">
    <w:abstractNumId w:val="32"/>
  </w:num>
  <w:num w:numId="6" w16cid:durableId="994919578">
    <w:abstractNumId w:val="31"/>
  </w:num>
  <w:num w:numId="7" w16cid:durableId="31461444">
    <w:abstractNumId w:val="28"/>
  </w:num>
  <w:num w:numId="8" w16cid:durableId="937718662">
    <w:abstractNumId w:val="9"/>
  </w:num>
  <w:num w:numId="9" w16cid:durableId="1844708500">
    <w:abstractNumId w:val="7"/>
  </w:num>
  <w:num w:numId="10" w16cid:durableId="834420968">
    <w:abstractNumId w:val="6"/>
  </w:num>
  <w:num w:numId="11" w16cid:durableId="761487977">
    <w:abstractNumId w:val="5"/>
  </w:num>
  <w:num w:numId="12" w16cid:durableId="594938969">
    <w:abstractNumId w:val="4"/>
  </w:num>
  <w:num w:numId="13" w16cid:durableId="36442165">
    <w:abstractNumId w:val="8"/>
  </w:num>
  <w:num w:numId="14" w16cid:durableId="43794934">
    <w:abstractNumId w:val="3"/>
  </w:num>
  <w:num w:numId="15" w16cid:durableId="1668363481">
    <w:abstractNumId w:val="2"/>
  </w:num>
  <w:num w:numId="16" w16cid:durableId="98528743">
    <w:abstractNumId w:val="1"/>
  </w:num>
  <w:num w:numId="17" w16cid:durableId="1338191249">
    <w:abstractNumId w:val="0"/>
  </w:num>
  <w:num w:numId="18" w16cid:durableId="504825765">
    <w:abstractNumId w:val="43"/>
  </w:num>
  <w:num w:numId="19" w16cid:durableId="2129658775">
    <w:abstractNumId w:val="28"/>
  </w:num>
  <w:num w:numId="20" w16cid:durableId="5643720">
    <w:abstractNumId w:val="28"/>
  </w:num>
  <w:num w:numId="21" w16cid:durableId="645863326">
    <w:abstractNumId w:val="36"/>
  </w:num>
  <w:num w:numId="22" w16cid:durableId="1307736712">
    <w:abstractNumId w:val="30"/>
  </w:num>
  <w:num w:numId="23" w16cid:durableId="783960381">
    <w:abstractNumId w:val="24"/>
  </w:num>
  <w:num w:numId="24" w16cid:durableId="1236403302">
    <w:abstractNumId w:val="18"/>
  </w:num>
  <w:num w:numId="25" w16cid:durableId="1569417881">
    <w:abstractNumId w:val="20"/>
  </w:num>
  <w:num w:numId="26" w16cid:durableId="99298285">
    <w:abstractNumId w:val="27"/>
  </w:num>
  <w:num w:numId="27" w16cid:durableId="340013176">
    <w:abstractNumId w:val="44"/>
  </w:num>
  <w:num w:numId="28" w16cid:durableId="409891292">
    <w:abstractNumId w:val="16"/>
  </w:num>
  <w:num w:numId="29" w16cid:durableId="1248424382">
    <w:abstractNumId w:val="26"/>
  </w:num>
  <w:num w:numId="30" w16cid:durableId="11616090">
    <w:abstractNumId w:val="13"/>
  </w:num>
  <w:num w:numId="31" w16cid:durableId="156193494">
    <w:abstractNumId w:val="34"/>
  </w:num>
  <w:num w:numId="32" w16cid:durableId="587732586">
    <w:abstractNumId w:val="37"/>
  </w:num>
  <w:num w:numId="33" w16cid:durableId="734864198">
    <w:abstractNumId w:val="22"/>
  </w:num>
  <w:num w:numId="34" w16cid:durableId="1996375845">
    <w:abstractNumId w:val="14"/>
  </w:num>
  <w:num w:numId="35" w16cid:durableId="1291134404">
    <w:abstractNumId w:val="21"/>
  </w:num>
  <w:num w:numId="36" w16cid:durableId="1227371743">
    <w:abstractNumId w:val="11"/>
  </w:num>
  <w:num w:numId="37" w16cid:durableId="757605470">
    <w:abstractNumId w:val="42"/>
  </w:num>
  <w:num w:numId="38" w16cid:durableId="619603156">
    <w:abstractNumId w:val="38"/>
  </w:num>
  <w:num w:numId="39" w16cid:durableId="508495189">
    <w:abstractNumId w:val="35"/>
  </w:num>
  <w:num w:numId="40" w16cid:durableId="1645114794">
    <w:abstractNumId w:val="25"/>
  </w:num>
  <w:num w:numId="41" w16cid:durableId="425540220">
    <w:abstractNumId w:val="39"/>
  </w:num>
  <w:num w:numId="42" w16cid:durableId="161894527">
    <w:abstractNumId w:val="41"/>
  </w:num>
  <w:num w:numId="43" w16cid:durableId="1860043021">
    <w:abstractNumId w:val="10"/>
  </w:num>
  <w:num w:numId="44" w16cid:durableId="418061857">
    <w:abstractNumId w:val="19"/>
  </w:num>
  <w:num w:numId="45" w16cid:durableId="1452746589">
    <w:abstractNumId w:val="29"/>
  </w:num>
  <w:num w:numId="46" w16cid:durableId="927466084">
    <w:abstractNumId w:val="46"/>
  </w:num>
  <w:num w:numId="47" w16cid:durableId="1656296556">
    <w:abstractNumId w:val="17"/>
  </w:num>
  <w:num w:numId="48" w16cid:durableId="1465855588">
    <w:abstractNumId w:val="45"/>
  </w:num>
  <w:num w:numId="49" w16cid:durableId="1879851821">
    <w:abstractNumId w:val="33"/>
  </w:num>
  <w:num w:numId="50" w16cid:durableId="151349739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F0E"/>
    <w:rsid w:val="0000643A"/>
    <w:rsid w:val="00011643"/>
    <w:rsid w:val="0001320B"/>
    <w:rsid w:val="000159F8"/>
    <w:rsid w:val="000213E3"/>
    <w:rsid w:val="00022C41"/>
    <w:rsid w:val="000268EF"/>
    <w:rsid w:val="00032CB6"/>
    <w:rsid w:val="00044F1C"/>
    <w:rsid w:val="00046F0D"/>
    <w:rsid w:val="00050482"/>
    <w:rsid w:val="0005174F"/>
    <w:rsid w:val="00056A4D"/>
    <w:rsid w:val="00061A4D"/>
    <w:rsid w:val="0006303E"/>
    <w:rsid w:val="00064319"/>
    <w:rsid w:val="00072997"/>
    <w:rsid w:val="00074574"/>
    <w:rsid w:val="00077FB2"/>
    <w:rsid w:val="00081119"/>
    <w:rsid w:val="00083133"/>
    <w:rsid w:val="000867A8"/>
    <w:rsid w:val="0009165B"/>
    <w:rsid w:val="0009510A"/>
    <w:rsid w:val="000A28D1"/>
    <w:rsid w:val="000A3EF6"/>
    <w:rsid w:val="000A51E5"/>
    <w:rsid w:val="000A672E"/>
    <w:rsid w:val="000B0863"/>
    <w:rsid w:val="000B0CE5"/>
    <w:rsid w:val="000B22B0"/>
    <w:rsid w:val="000B2373"/>
    <w:rsid w:val="000B5DFA"/>
    <w:rsid w:val="000B7B6B"/>
    <w:rsid w:val="000C15E0"/>
    <w:rsid w:val="000C216D"/>
    <w:rsid w:val="000C251E"/>
    <w:rsid w:val="000D2D96"/>
    <w:rsid w:val="000E0384"/>
    <w:rsid w:val="000F3EDE"/>
    <w:rsid w:val="000F69AC"/>
    <w:rsid w:val="0010023A"/>
    <w:rsid w:val="00112314"/>
    <w:rsid w:val="00113253"/>
    <w:rsid w:val="00114357"/>
    <w:rsid w:val="00120DBF"/>
    <w:rsid w:val="00121E0C"/>
    <w:rsid w:val="00123603"/>
    <w:rsid w:val="00124ED3"/>
    <w:rsid w:val="0012748C"/>
    <w:rsid w:val="00130F87"/>
    <w:rsid w:val="00132475"/>
    <w:rsid w:val="0013249A"/>
    <w:rsid w:val="00132588"/>
    <w:rsid w:val="00136656"/>
    <w:rsid w:val="0014080D"/>
    <w:rsid w:val="001473F0"/>
    <w:rsid w:val="00155B22"/>
    <w:rsid w:val="00161574"/>
    <w:rsid w:val="001615C8"/>
    <w:rsid w:val="001619E6"/>
    <w:rsid w:val="00163297"/>
    <w:rsid w:val="001645B5"/>
    <w:rsid w:val="001747EE"/>
    <w:rsid w:val="00175C37"/>
    <w:rsid w:val="00176CDF"/>
    <w:rsid w:val="00180076"/>
    <w:rsid w:val="001863B9"/>
    <w:rsid w:val="001866EC"/>
    <w:rsid w:val="00186E65"/>
    <w:rsid w:val="0018716E"/>
    <w:rsid w:val="00194EF8"/>
    <w:rsid w:val="001A1E28"/>
    <w:rsid w:val="001A41BF"/>
    <w:rsid w:val="001A58C7"/>
    <w:rsid w:val="001A768F"/>
    <w:rsid w:val="001B3963"/>
    <w:rsid w:val="001B5440"/>
    <w:rsid w:val="001C27EE"/>
    <w:rsid w:val="001C7259"/>
    <w:rsid w:val="001D1B9E"/>
    <w:rsid w:val="001D241B"/>
    <w:rsid w:val="001D2ED3"/>
    <w:rsid w:val="001D50B1"/>
    <w:rsid w:val="001D5278"/>
    <w:rsid w:val="001D6039"/>
    <w:rsid w:val="001E2160"/>
    <w:rsid w:val="001E3A5C"/>
    <w:rsid w:val="001F30B3"/>
    <w:rsid w:val="001F7224"/>
    <w:rsid w:val="00202172"/>
    <w:rsid w:val="00206F3C"/>
    <w:rsid w:val="00213F0F"/>
    <w:rsid w:val="00215B95"/>
    <w:rsid w:val="00215C89"/>
    <w:rsid w:val="0022712C"/>
    <w:rsid w:val="0023001E"/>
    <w:rsid w:val="002303E3"/>
    <w:rsid w:val="00230833"/>
    <w:rsid w:val="002322C7"/>
    <w:rsid w:val="00234D82"/>
    <w:rsid w:val="002352C4"/>
    <w:rsid w:val="00237161"/>
    <w:rsid w:val="002374C8"/>
    <w:rsid w:val="00237680"/>
    <w:rsid w:val="00242238"/>
    <w:rsid w:val="002422B0"/>
    <w:rsid w:val="00250D54"/>
    <w:rsid w:val="00260DC7"/>
    <w:rsid w:val="00261BB2"/>
    <w:rsid w:val="002646AD"/>
    <w:rsid w:val="002658A2"/>
    <w:rsid w:val="002722A7"/>
    <w:rsid w:val="00272873"/>
    <w:rsid w:val="0028091C"/>
    <w:rsid w:val="002833FF"/>
    <w:rsid w:val="00292BC8"/>
    <w:rsid w:val="002B08E9"/>
    <w:rsid w:val="002B1AB9"/>
    <w:rsid w:val="002B1B63"/>
    <w:rsid w:val="002B3776"/>
    <w:rsid w:val="002B3B33"/>
    <w:rsid w:val="002B7E9E"/>
    <w:rsid w:val="002C1971"/>
    <w:rsid w:val="002D6C97"/>
    <w:rsid w:val="002E218F"/>
    <w:rsid w:val="002F0F11"/>
    <w:rsid w:val="002F69DE"/>
    <w:rsid w:val="00300ABF"/>
    <w:rsid w:val="0031252B"/>
    <w:rsid w:val="0031516B"/>
    <w:rsid w:val="00316F3D"/>
    <w:rsid w:val="00320BDA"/>
    <w:rsid w:val="0034273B"/>
    <w:rsid w:val="003469B4"/>
    <w:rsid w:val="00347476"/>
    <w:rsid w:val="00351B4D"/>
    <w:rsid w:val="00351DC1"/>
    <w:rsid w:val="00355105"/>
    <w:rsid w:val="0036001D"/>
    <w:rsid w:val="003603CC"/>
    <w:rsid w:val="00362CE0"/>
    <w:rsid w:val="00362D18"/>
    <w:rsid w:val="00362F78"/>
    <w:rsid w:val="00363809"/>
    <w:rsid w:val="00366D56"/>
    <w:rsid w:val="00370FF9"/>
    <w:rsid w:val="003934B6"/>
    <w:rsid w:val="00395111"/>
    <w:rsid w:val="00397597"/>
    <w:rsid w:val="003A3832"/>
    <w:rsid w:val="003A7180"/>
    <w:rsid w:val="003B30A5"/>
    <w:rsid w:val="003B3D21"/>
    <w:rsid w:val="003B441B"/>
    <w:rsid w:val="003C1368"/>
    <w:rsid w:val="003C3F69"/>
    <w:rsid w:val="003C5917"/>
    <w:rsid w:val="003D05F1"/>
    <w:rsid w:val="003D208D"/>
    <w:rsid w:val="003D4278"/>
    <w:rsid w:val="003D78A5"/>
    <w:rsid w:val="003E2CC3"/>
    <w:rsid w:val="003E4FF5"/>
    <w:rsid w:val="003E6A66"/>
    <w:rsid w:val="003E748F"/>
    <w:rsid w:val="003E7882"/>
    <w:rsid w:val="003F146C"/>
    <w:rsid w:val="003F1F3F"/>
    <w:rsid w:val="003F1F9E"/>
    <w:rsid w:val="003F40A6"/>
    <w:rsid w:val="003F63BB"/>
    <w:rsid w:val="003F7EB2"/>
    <w:rsid w:val="00403201"/>
    <w:rsid w:val="00404747"/>
    <w:rsid w:val="00405296"/>
    <w:rsid w:val="00407238"/>
    <w:rsid w:val="004078C0"/>
    <w:rsid w:val="0041126F"/>
    <w:rsid w:val="00411F91"/>
    <w:rsid w:val="004120F1"/>
    <w:rsid w:val="00420607"/>
    <w:rsid w:val="00422743"/>
    <w:rsid w:val="0042496B"/>
    <w:rsid w:val="004250FF"/>
    <w:rsid w:val="00437738"/>
    <w:rsid w:val="004417E4"/>
    <w:rsid w:val="00441B70"/>
    <w:rsid w:val="00442753"/>
    <w:rsid w:val="00442BD8"/>
    <w:rsid w:val="00444789"/>
    <w:rsid w:val="0046024F"/>
    <w:rsid w:val="00462AE2"/>
    <w:rsid w:val="00462C4B"/>
    <w:rsid w:val="00464409"/>
    <w:rsid w:val="00466A71"/>
    <w:rsid w:val="00467E54"/>
    <w:rsid w:val="00472CA0"/>
    <w:rsid w:val="00474EAE"/>
    <w:rsid w:val="0047595B"/>
    <w:rsid w:val="00482235"/>
    <w:rsid w:val="00487851"/>
    <w:rsid w:val="00491AFE"/>
    <w:rsid w:val="004930B4"/>
    <w:rsid w:val="004932B9"/>
    <w:rsid w:val="00497AF6"/>
    <w:rsid w:val="004A376F"/>
    <w:rsid w:val="004A7BAA"/>
    <w:rsid w:val="004B27A6"/>
    <w:rsid w:val="004B2856"/>
    <w:rsid w:val="004B476D"/>
    <w:rsid w:val="004B5723"/>
    <w:rsid w:val="004C1661"/>
    <w:rsid w:val="004C36BC"/>
    <w:rsid w:val="004D0D8C"/>
    <w:rsid w:val="004D64C4"/>
    <w:rsid w:val="004E1977"/>
    <w:rsid w:val="004E37D4"/>
    <w:rsid w:val="004E62CF"/>
    <w:rsid w:val="004E66A3"/>
    <w:rsid w:val="004E7E70"/>
    <w:rsid w:val="004F1142"/>
    <w:rsid w:val="004F34FF"/>
    <w:rsid w:val="00500A84"/>
    <w:rsid w:val="00504C4A"/>
    <w:rsid w:val="00505411"/>
    <w:rsid w:val="00511A62"/>
    <w:rsid w:val="005153BB"/>
    <w:rsid w:val="00516DC3"/>
    <w:rsid w:val="005172F0"/>
    <w:rsid w:val="0052036E"/>
    <w:rsid w:val="005216F3"/>
    <w:rsid w:val="00522B74"/>
    <w:rsid w:val="005231A0"/>
    <w:rsid w:val="00523662"/>
    <w:rsid w:val="005318C0"/>
    <w:rsid w:val="00531F1C"/>
    <w:rsid w:val="00535639"/>
    <w:rsid w:val="00540CAC"/>
    <w:rsid w:val="00540CE7"/>
    <w:rsid w:val="00542585"/>
    <w:rsid w:val="00545170"/>
    <w:rsid w:val="0054613B"/>
    <w:rsid w:val="00546D5A"/>
    <w:rsid w:val="005649D9"/>
    <w:rsid w:val="00565A6E"/>
    <w:rsid w:val="005700DA"/>
    <w:rsid w:val="005721B7"/>
    <w:rsid w:val="00575EDB"/>
    <w:rsid w:val="00576268"/>
    <w:rsid w:val="00576C37"/>
    <w:rsid w:val="0058097E"/>
    <w:rsid w:val="00581031"/>
    <w:rsid w:val="00582D9A"/>
    <w:rsid w:val="00584050"/>
    <w:rsid w:val="005840F2"/>
    <w:rsid w:val="00584769"/>
    <w:rsid w:val="00584D74"/>
    <w:rsid w:val="00585231"/>
    <w:rsid w:val="00586425"/>
    <w:rsid w:val="005870E8"/>
    <w:rsid w:val="00587B73"/>
    <w:rsid w:val="0059532D"/>
    <w:rsid w:val="00597854"/>
    <w:rsid w:val="005A0A84"/>
    <w:rsid w:val="005A5924"/>
    <w:rsid w:val="005A6CBD"/>
    <w:rsid w:val="005A7087"/>
    <w:rsid w:val="005B0991"/>
    <w:rsid w:val="005B421E"/>
    <w:rsid w:val="005B5F3A"/>
    <w:rsid w:val="005C229C"/>
    <w:rsid w:val="005C43F4"/>
    <w:rsid w:val="005D2126"/>
    <w:rsid w:val="005D49B7"/>
    <w:rsid w:val="005D52E1"/>
    <w:rsid w:val="005D6540"/>
    <w:rsid w:val="005D7139"/>
    <w:rsid w:val="005E07C0"/>
    <w:rsid w:val="005E07CD"/>
    <w:rsid w:val="005E0CCC"/>
    <w:rsid w:val="005E22D4"/>
    <w:rsid w:val="005E2C87"/>
    <w:rsid w:val="005E6F2A"/>
    <w:rsid w:val="005F2F8F"/>
    <w:rsid w:val="005F35A0"/>
    <w:rsid w:val="005F40B5"/>
    <w:rsid w:val="00604E47"/>
    <w:rsid w:val="006068F7"/>
    <w:rsid w:val="00612B06"/>
    <w:rsid w:val="006150DA"/>
    <w:rsid w:val="0061765F"/>
    <w:rsid w:val="00617C7C"/>
    <w:rsid w:val="006239C2"/>
    <w:rsid w:val="006253A9"/>
    <w:rsid w:val="00631957"/>
    <w:rsid w:val="0064092B"/>
    <w:rsid w:val="006437CD"/>
    <w:rsid w:val="00645677"/>
    <w:rsid w:val="006461EF"/>
    <w:rsid w:val="006510FB"/>
    <w:rsid w:val="006530F9"/>
    <w:rsid w:val="0065362E"/>
    <w:rsid w:val="00655CA5"/>
    <w:rsid w:val="00655E7B"/>
    <w:rsid w:val="00656F78"/>
    <w:rsid w:val="006604CD"/>
    <w:rsid w:val="00661347"/>
    <w:rsid w:val="00664FCB"/>
    <w:rsid w:val="00665A38"/>
    <w:rsid w:val="00680AE6"/>
    <w:rsid w:val="00681153"/>
    <w:rsid w:val="00681FF9"/>
    <w:rsid w:val="00687A6F"/>
    <w:rsid w:val="00691E74"/>
    <w:rsid w:val="00693BBF"/>
    <w:rsid w:val="0069675F"/>
    <w:rsid w:val="006A7C23"/>
    <w:rsid w:val="006B10D3"/>
    <w:rsid w:val="006B3494"/>
    <w:rsid w:val="006C1594"/>
    <w:rsid w:val="006C65A6"/>
    <w:rsid w:val="006C7089"/>
    <w:rsid w:val="006D46E3"/>
    <w:rsid w:val="006D4DBC"/>
    <w:rsid w:val="006D60EE"/>
    <w:rsid w:val="006D6FED"/>
    <w:rsid w:val="006D7729"/>
    <w:rsid w:val="006D79F9"/>
    <w:rsid w:val="006D7FD2"/>
    <w:rsid w:val="006E6D48"/>
    <w:rsid w:val="006E75D0"/>
    <w:rsid w:val="006E765F"/>
    <w:rsid w:val="006F0073"/>
    <w:rsid w:val="006F3717"/>
    <w:rsid w:val="006F4EC3"/>
    <w:rsid w:val="006F641C"/>
    <w:rsid w:val="007026F9"/>
    <w:rsid w:val="00704BEE"/>
    <w:rsid w:val="00710B19"/>
    <w:rsid w:val="00711820"/>
    <w:rsid w:val="00714305"/>
    <w:rsid w:val="0071701A"/>
    <w:rsid w:val="0072135D"/>
    <w:rsid w:val="007226C7"/>
    <w:rsid w:val="007239C5"/>
    <w:rsid w:val="00735ABC"/>
    <w:rsid w:val="00743AA6"/>
    <w:rsid w:val="00744FF2"/>
    <w:rsid w:val="007522E3"/>
    <w:rsid w:val="00752CF5"/>
    <w:rsid w:val="00754B45"/>
    <w:rsid w:val="00756D72"/>
    <w:rsid w:val="007618BD"/>
    <w:rsid w:val="0076497F"/>
    <w:rsid w:val="00766962"/>
    <w:rsid w:val="007730A2"/>
    <w:rsid w:val="007777FF"/>
    <w:rsid w:val="007809BA"/>
    <w:rsid w:val="00782F6D"/>
    <w:rsid w:val="00784540"/>
    <w:rsid w:val="00784DD6"/>
    <w:rsid w:val="00791E54"/>
    <w:rsid w:val="00792E1F"/>
    <w:rsid w:val="00793CB9"/>
    <w:rsid w:val="00794974"/>
    <w:rsid w:val="007A16AD"/>
    <w:rsid w:val="007A5E2F"/>
    <w:rsid w:val="007B2947"/>
    <w:rsid w:val="007B7457"/>
    <w:rsid w:val="007C5440"/>
    <w:rsid w:val="007C6969"/>
    <w:rsid w:val="007D1A93"/>
    <w:rsid w:val="007D3B1F"/>
    <w:rsid w:val="007D6A64"/>
    <w:rsid w:val="007D7440"/>
    <w:rsid w:val="007D762C"/>
    <w:rsid w:val="007D7E25"/>
    <w:rsid w:val="007E3949"/>
    <w:rsid w:val="007E4C9E"/>
    <w:rsid w:val="007E722F"/>
    <w:rsid w:val="007F0802"/>
    <w:rsid w:val="007F0BCC"/>
    <w:rsid w:val="007F0E26"/>
    <w:rsid w:val="007F3E4B"/>
    <w:rsid w:val="007F4CAD"/>
    <w:rsid w:val="007F554E"/>
    <w:rsid w:val="007F5926"/>
    <w:rsid w:val="007F6781"/>
    <w:rsid w:val="00803920"/>
    <w:rsid w:val="008076BA"/>
    <w:rsid w:val="00812CDE"/>
    <w:rsid w:val="00815A11"/>
    <w:rsid w:val="00815ACE"/>
    <w:rsid w:val="008279B0"/>
    <w:rsid w:val="00833BE7"/>
    <w:rsid w:val="00833D8E"/>
    <w:rsid w:val="00840B2F"/>
    <w:rsid w:val="00841743"/>
    <w:rsid w:val="00845314"/>
    <w:rsid w:val="00850C35"/>
    <w:rsid w:val="00851B59"/>
    <w:rsid w:val="00863599"/>
    <w:rsid w:val="00864D66"/>
    <w:rsid w:val="00870F0C"/>
    <w:rsid w:val="008733F6"/>
    <w:rsid w:val="00884573"/>
    <w:rsid w:val="00887C74"/>
    <w:rsid w:val="0089349A"/>
    <w:rsid w:val="00893ED3"/>
    <w:rsid w:val="008952CB"/>
    <w:rsid w:val="008A2914"/>
    <w:rsid w:val="008A3D03"/>
    <w:rsid w:val="008A64A9"/>
    <w:rsid w:val="008B069F"/>
    <w:rsid w:val="008C2550"/>
    <w:rsid w:val="008C5C1F"/>
    <w:rsid w:val="008C669F"/>
    <w:rsid w:val="008C7787"/>
    <w:rsid w:val="008D704B"/>
    <w:rsid w:val="008D705B"/>
    <w:rsid w:val="008E1DDE"/>
    <w:rsid w:val="008E4B16"/>
    <w:rsid w:val="008E4B83"/>
    <w:rsid w:val="008E597E"/>
    <w:rsid w:val="008E6F44"/>
    <w:rsid w:val="008E7A97"/>
    <w:rsid w:val="008F1768"/>
    <w:rsid w:val="008F4478"/>
    <w:rsid w:val="008F51BC"/>
    <w:rsid w:val="00900C7B"/>
    <w:rsid w:val="00902376"/>
    <w:rsid w:val="00910493"/>
    <w:rsid w:val="0091298F"/>
    <w:rsid w:val="00913BB1"/>
    <w:rsid w:val="009151DD"/>
    <w:rsid w:val="0092252F"/>
    <w:rsid w:val="0092441E"/>
    <w:rsid w:val="00926556"/>
    <w:rsid w:val="009312DA"/>
    <w:rsid w:val="009328CE"/>
    <w:rsid w:val="00933C0D"/>
    <w:rsid w:val="00934477"/>
    <w:rsid w:val="009355A1"/>
    <w:rsid w:val="00935EA1"/>
    <w:rsid w:val="00936F8B"/>
    <w:rsid w:val="00945169"/>
    <w:rsid w:val="00947893"/>
    <w:rsid w:val="0095056E"/>
    <w:rsid w:val="00952221"/>
    <w:rsid w:val="009522D1"/>
    <w:rsid w:val="00952C42"/>
    <w:rsid w:val="00953033"/>
    <w:rsid w:val="00953309"/>
    <w:rsid w:val="009573A0"/>
    <w:rsid w:val="00957742"/>
    <w:rsid w:val="009622D4"/>
    <w:rsid w:val="00962BAB"/>
    <w:rsid w:val="00962E71"/>
    <w:rsid w:val="009645EC"/>
    <w:rsid w:val="00965912"/>
    <w:rsid w:val="0096773C"/>
    <w:rsid w:val="00972B98"/>
    <w:rsid w:val="0097439C"/>
    <w:rsid w:val="009745E2"/>
    <w:rsid w:val="009755FE"/>
    <w:rsid w:val="009829D4"/>
    <w:rsid w:val="00986717"/>
    <w:rsid w:val="009A3AB0"/>
    <w:rsid w:val="009A450A"/>
    <w:rsid w:val="009B0B12"/>
    <w:rsid w:val="009B2936"/>
    <w:rsid w:val="009C0ABD"/>
    <w:rsid w:val="009C234B"/>
    <w:rsid w:val="009C62D4"/>
    <w:rsid w:val="009D21B8"/>
    <w:rsid w:val="009D2C1D"/>
    <w:rsid w:val="009D56EE"/>
    <w:rsid w:val="009E1B86"/>
    <w:rsid w:val="009E2550"/>
    <w:rsid w:val="009E4ABA"/>
    <w:rsid w:val="009E5E52"/>
    <w:rsid w:val="009E5F9E"/>
    <w:rsid w:val="009F0DBB"/>
    <w:rsid w:val="009F4D55"/>
    <w:rsid w:val="009F524A"/>
    <w:rsid w:val="00A04F54"/>
    <w:rsid w:val="00A070C3"/>
    <w:rsid w:val="00A13DC0"/>
    <w:rsid w:val="00A164F4"/>
    <w:rsid w:val="00A17B23"/>
    <w:rsid w:val="00A17BCD"/>
    <w:rsid w:val="00A20904"/>
    <w:rsid w:val="00A210F5"/>
    <w:rsid w:val="00A22C66"/>
    <w:rsid w:val="00A23DE4"/>
    <w:rsid w:val="00A23E78"/>
    <w:rsid w:val="00A24881"/>
    <w:rsid w:val="00A24B59"/>
    <w:rsid w:val="00A3031C"/>
    <w:rsid w:val="00A30514"/>
    <w:rsid w:val="00A31187"/>
    <w:rsid w:val="00A40628"/>
    <w:rsid w:val="00A45647"/>
    <w:rsid w:val="00A501FA"/>
    <w:rsid w:val="00A51362"/>
    <w:rsid w:val="00A513F6"/>
    <w:rsid w:val="00A52412"/>
    <w:rsid w:val="00A53731"/>
    <w:rsid w:val="00A60676"/>
    <w:rsid w:val="00A60B1B"/>
    <w:rsid w:val="00A62718"/>
    <w:rsid w:val="00A62F9E"/>
    <w:rsid w:val="00A63BE3"/>
    <w:rsid w:val="00A65525"/>
    <w:rsid w:val="00A77AC7"/>
    <w:rsid w:val="00A80121"/>
    <w:rsid w:val="00A900F3"/>
    <w:rsid w:val="00A90843"/>
    <w:rsid w:val="00A91926"/>
    <w:rsid w:val="00A91C0F"/>
    <w:rsid w:val="00A94E1F"/>
    <w:rsid w:val="00A96BA1"/>
    <w:rsid w:val="00AA2076"/>
    <w:rsid w:val="00AA3026"/>
    <w:rsid w:val="00AA3FBC"/>
    <w:rsid w:val="00AA4334"/>
    <w:rsid w:val="00AA69F3"/>
    <w:rsid w:val="00AB19F3"/>
    <w:rsid w:val="00AB5904"/>
    <w:rsid w:val="00AC385F"/>
    <w:rsid w:val="00AC4F84"/>
    <w:rsid w:val="00AC5736"/>
    <w:rsid w:val="00AC5D9F"/>
    <w:rsid w:val="00AD51A7"/>
    <w:rsid w:val="00AD5F8C"/>
    <w:rsid w:val="00AD6137"/>
    <w:rsid w:val="00AD6732"/>
    <w:rsid w:val="00AD6BD4"/>
    <w:rsid w:val="00AE27EE"/>
    <w:rsid w:val="00AE2F5A"/>
    <w:rsid w:val="00AE505F"/>
    <w:rsid w:val="00AF2F3A"/>
    <w:rsid w:val="00AF41DE"/>
    <w:rsid w:val="00AF4EB5"/>
    <w:rsid w:val="00AF6058"/>
    <w:rsid w:val="00B00485"/>
    <w:rsid w:val="00B026AA"/>
    <w:rsid w:val="00B0691D"/>
    <w:rsid w:val="00B07683"/>
    <w:rsid w:val="00B110D5"/>
    <w:rsid w:val="00B25519"/>
    <w:rsid w:val="00B2767A"/>
    <w:rsid w:val="00B3277B"/>
    <w:rsid w:val="00B333FA"/>
    <w:rsid w:val="00B351A7"/>
    <w:rsid w:val="00B4370D"/>
    <w:rsid w:val="00B45A9F"/>
    <w:rsid w:val="00B47DD1"/>
    <w:rsid w:val="00B517CE"/>
    <w:rsid w:val="00B528BC"/>
    <w:rsid w:val="00B60D5A"/>
    <w:rsid w:val="00B6535E"/>
    <w:rsid w:val="00B704DB"/>
    <w:rsid w:val="00B8059B"/>
    <w:rsid w:val="00B81AEA"/>
    <w:rsid w:val="00B840E5"/>
    <w:rsid w:val="00B8782F"/>
    <w:rsid w:val="00B908D1"/>
    <w:rsid w:val="00B925F7"/>
    <w:rsid w:val="00B92801"/>
    <w:rsid w:val="00B94143"/>
    <w:rsid w:val="00B94C40"/>
    <w:rsid w:val="00B9711F"/>
    <w:rsid w:val="00BA6368"/>
    <w:rsid w:val="00BB3530"/>
    <w:rsid w:val="00BB759D"/>
    <w:rsid w:val="00BC0CFC"/>
    <w:rsid w:val="00BC2C4B"/>
    <w:rsid w:val="00BC59FE"/>
    <w:rsid w:val="00BD00B5"/>
    <w:rsid w:val="00BD651E"/>
    <w:rsid w:val="00BE381E"/>
    <w:rsid w:val="00BE6042"/>
    <w:rsid w:val="00BE6D5E"/>
    <w:rsid w:val="00BF3315"/>
    <w:rsid w:val="00BF6062"/>
    <w:rsid w:val="00C02591"/>
    <w:rsid w:val="00C0372B"/>
    <w:rsid w:val="00C03C0F"/>
    <w:rsid w:val="00C05971"/>
    <w:rsid w:val="00C067D8"/>
    <w:rsid w:val="00C125FB"/>
    <w:rsid w:val="00C21FAD"/>
    <w:rsid w:val="00C23BF2"/>
    <w:rsid w:val="00C25E14"/>
    <w:rsid w:val="00C303CC"/>
    <w:rsid w:val="00C32435"/>
    <w:rsid w:val="00C33531"/>
    <w:rsid w:val="00C33A2F"/>
    <w:rsid w:val="00C344D3"/>
    <w:rsid w:val="00C40100"/>
    <w:rsid w:val="00C406F5"/>
    <w:rsid w:val="00C44B73"/>
    <w:rsid w:val="00C460C8"/>
    <w:rsid w:val="00C47976"/>
    <w:rsid w:val="00C51EF3"/>
    <w:rsid w:val="00C55975"/>
    <w:rsid w:val="00C61258"/>
    <w:rsid w:val="00C66278"/>
    <w:rsid w:val="00C67811"/>
    <w:rsid w:val="00C763BD"/>
    <w:rsid w:val="00CA020A"/>
    <w:rsid w:val="00CA2DF2"/>
    <w:rsid w:val="00CA303E"/>
    <w:rsid w:val="00CA3AC1"/>
    <w:rsid w:val="00CA3D4A"/>
    <w:rsid w:val="00CA61F3"/>
    <w:rsid w:val="00CA67F0"/>
    <w:rsid w:val="00CA78E2"/>
    <w:rsid w:val="00CB15FD"/>
    <w:rsid w:val="00CB225D"/>
    <w:rsid w:val="00CB33FC"/>
    <w:rsid w:val="00CB70F8"/>
    <w:rsid w:val="00CB7113"/>
    <w:rsid w:val="00CC0139"/>
    <w:rsid w:val="00CC3F76"/>
    <w:rsid w:val="00CD1DB4"/>
    <w:rsid w:val="00CD55D7"/>
    <w:rsid w:val="00CD647A"/>
    <w:rsid w:val="00CD6B90"/>
    <w:rsid w:val="00CF035B"/>
    <w:rsid w:val="00CF13AE"/>
    <w:rsid w:val="00CF27E5"/>
    <w:rsid w:val="00CF441B"/>
    <w:rsid w:val="00CF5BC5"/>
    <w:rsid w:val="00CF70CF"/>
    <w:rsid w:val="00D00623"/>
    <w:rsid w:val="00D011F5"/>
    <w:rsid w:val="00D045D9"/>
    <w:rsid w:val="00D0585D"/>
    <w:rsid w:val="00D05BFE"/>
    <w:rsid w:val="00D079C8"/>
    <w:rsid w:val="00D20101"/>
    <w:rsid w:val="00D2122F"/>
    <w:rsid w:val="00D21C0F"/>
    <w:rsid w:val="00D25A5E"/>
    <w:rsid w:val="00D27500"/>
    <w:rsid w:val="00D27DD5"/>
    <w:rsid w:val="00D33E9B"/>
    <w:rsid w:val="00D35C3D"/>
    <w:rsid w:val="00D40007"/>
    <w:rsid w:val="00D40269"/>
    <w:rsid w:val="00D40DED"/>
    <w:rsid w:val="00D40E79"/>
    <w:rsid w:val="00D44AEB"/>
    <w:rsid w:val="00D50963"/>
    <w:rsid w:val="00D5126B"/>
    <w:rsid w:val="00D6044B"/>
    <w:rsid w:val="00D60751"/>
    <w:rsid w:val="00D60909"/>
    <w:rsid w:val="00D61AF4"/>
    <w:rsid w:val="00D61F4D"/>
    <w:rsid w:val="00D63B2E"/>
    <w:rsid w:val="00D64607"/>
    <w:rsid w:val="00D67099"/>
    <w:rsid w:val="00D73B35"/>
    <w:rsid w:val="00D76091"/>
    <w:rsid w:val="00D81B01"/>
    <w:rsid w:val="00D834A8"/>
    <w:rsid w:val="00D84710"/>
    <w:rsid w:val="00D92526"/>
    <w:rsid w:val="00D97106"/>
    <w:rsid w:val="00DA6ED6"/>
    <w:rsid w:val="00DA7441"/>
    <w:rsid w:val="00DB2AC2"/>
    <w:rsid w:val="00DB5023"/>
    <w:rsid w:val="00DC2EE8"/>
    <w:rsid w:val="00DC4AEB"/>
    <w:rsid w:val="00DC5B8B"/>
    <w:rsid w:val="00DC68BC"/>
    <w:rsid w:val="00DC7E9C"/>
    <w:rsid w:val="00DD1B37"/>
    <w:rsid w:val="00DD2E8A"/>
    <w:rsid w:val="00DD48E3"/>
    <w:rsid w:val="00DD50F8"/>
    <w:rsid w:val="00DD62FB"/>
    <w:rsid w:val="00DD740B"/>
    <w:rsid w:val="00DE2319"/>
    <w:rsid w:val="00DE330D"/>
    <w:rsid w:val="00DE3584"/>
    <w:rsid w:val="00DF1088"/>
    <w:rsid w:val="00DF1ADC"/>
    <w:rsid w:val="00DF3D15"/>
    <w:rsid w:val="00DF6076"/>
    <w:rsid w:val="00E00431"/>
    <w:rsid w:val="00E02A8B"/>
    <w:rsid w:val="00E0508C"/>
    <w:rsid w:val="00E07FC6"/>
    <w:rsid w:val="00E1306A"/>
    <w:rsid w:val="00E15CD5"/>
    <w:rsid w:val="00E15E7B"/>
    <w:rsid w:val="00E51FD6"/>
    <w:rsid w:val="00E54346"/>
    <w:rsid w:val="00E54FD8"/>
    <w:rsid w:val="00E70226"/>
    <w:rsid w:val="00E810F7"/>
    <w:rsid w:val="00E85D50"/>
    <w:rsid w:val="00E8754D"/>
    <w:rsid w:val="00EA2E71"/>
    <w:rsid w:val="00EA40C3"/>
    <w:rsid w:val="00EA4864"/>
    <w:rsid w:val="00EA5677"/>
    <w:rsid w:val="00EA7399"/>
    <w:rsid w:val="00EB1C13"/>
    <w:rsid w:val="00EB7840"/>
    <w:rsid w:val="00EC04E3"/>
    <w:rsid w:val="00EC1B44"/>
    <w:rsid w:val="00EC66D2"/>
    <w:rsid w:val="00EC7099"/>
    <w:rsid w:val="00ED0456"/>
    <w:rsid w:val="00ED28A8"/>
    <w:rsid w:val="00ED46D4"/>
    <w:rsid w:val="00ED6E60"/>
    <w:rsid w:val="00EE3BED"/>
    <w:rsid w:val="00EE4767"/>
    <w:rsid w:val="00EF3F88"/>
    <w:rsid w:val="00F037A2"/>
    <w:rsid w:val="00F04FE7"/>
    <w:rsid w:val="00F12B88"/>
    <w:rsid w:val="00F13786"/>
    <w:rsid w:val="00F14121"/>
    <w:rsid w:val="00F16F0F"/>
    <w:rsid w:val="00F17751"/>
    <w:rsid w:val="00F2574F"/>
    <w:rsid w:val="00F26ADD"/>
    <w:rsid w:val="00F27621"/>
    <w:rsid w:val="00F30B8F"/>
    <w:rsid w:val="00F40222"/>
    <w:rsid w:val="00F41C15"/>
    <w:rsid w:val="00F4702C"/>
    <w:rsid w:val="00F514FE"/>
    <w:rsid w:val="00F532D7"/>
    <w:rsid w:val="00F70381"/>
    <w:rsid w:val="00F715C5"/>
    <w:rsid w:val="00F7778A"/>
    <w:rsid w:val="00F850C8"/>
    <w:rsid w:val="00F90247"/>
    <w:rsid w:val="00F90F7D"/>
    <w:rsid w:val="00F92A4B"/>
    <w:rsid w:val="00F92D9B"/>
    <w:rsid w:val="00F95EC4"/>
    <w:rsid w:val="00FA0C71"/>
    <w:rsid w:val="00FA3094"/>
    <w:rsid w:val="00FA52BE"/>
    <w:rsid w:val="00FA6644"/>
    <w:rsid w:val="00FB0821"/>
    <w:rsid w:val="00FB20DA"/>
    <w:rsid w:val="00FB3ADF"/>
    <w:rsid w:val="00FB3FB9"/>
    <w:rsid w:val="00FB4977"/>
    <w:rsid w:val="00FC0D06"/>
    <w:rsid w:val="00FC1AA5"/>
    <w:rsid w:val="00FC2A6D"/>
    <w:rsid w:val="00FC39C8"/>
    <w:rsid w:val="00FC4714"/>
    <w:rsid w:val="00FD0250"/>
    <w:rsid w:val="00FD0552"/>
    <w:rsid w:val="00FD71CB"/>
    <w:rsid w:val="00FF1F23"/>
    <w:rsid w:val="00FF401C"/>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aliases w:val="リストチェック"/>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4E6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脚注文字列 (文字)"/>
    <w:basedOn w:val="a0"/>
    <w:link w:val="afc"/>
    <w:semiHidden/>
    <w:rsid w:val="003A38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057">
      <w:bodyDiv w:val="1"/>
      <w:marLeft w:val="0"/>
      <w:marRight w:val="0"/>
      <w:marTop w:val="0"/>
      <w:marBottom w:val="0"/>
      <w:divBdr>
        <w:top w:val="none" w:sz="0" w:space="0" w:color="auto"/>
        <w:left w:val="none" w:sz="0" w:space="0" w:color="auto"/>
        <w:bottom w:val="none" w:sz="0" w:space="0" w:color="auto"/>
        <w:right w:val="none" w:sz="0" w:space="0" w:color="auto"/>
      </w:divBdr>
    </w:div>
    <w:div w:id="64496206">
      <w:bodyDiv w:val="1"/>
      <w:marLeft w:val="0"/>
      <w:marRight w:val="0"/>
      <w:marTop w:val="0"/>
      <w:marBottom w:val="0"/>
      <w:divBdr>
        <w:top w:val="none" w:sz="0" w:space="0" w:color="auto"/>
        <w:left w:val="none" w:sz="0" w:space="0" w:color="auto"/>
        <w:bottom w:val="none" w:sz="0" w:space="0" w:color="auto"/>
        <w:right w:val="none" w:sz="0" w:space="0" w:color="auto"/>
      </w:divBdr>
    </w:div>
    <w:div w:id="71584101">
      <w:bodyDiv w:val="1"/>
      <w:marLeft w:val="0"/>
      <w:marRight w:val="0"/>
      <w:marTop w:val="0"/>
      <w:marBottom w:val="0"/>
      <w:divBdr>
        <w:top w:val="none" w:sz="0" w:space="0" w:color="auto"/>
        <w:left w:val="none" w:sz="0" w:space="0" w:color="auto"/>
        <w:bottom w:val="none" w:sz="0" w:space="0" w:color="auto"/>
        <w:right w:val="none" w:sz="0" w:space="0" w:color="auto"/>
      </w:divBdr>
      <w:divsChild>
        <w:div w:id="2005012735">
          <w:marLeft w:val="533"/>
          <w:marRight w:val="0"/>
          <w:marTop w:val="115"/>
          <w:marBottom w:val="0"/>
          <w:divBdr>
            <w:top w:val="none" w:sz="0" w:space="0" w:color="auto"/>
            <w:left w:val="none" w:sz="0" w:space="0" w:color="auto"/>
            <w:bottom w:val="none" w:sz="0" w:space="0" w:color="auto"/>
            <w:right w:val="none" w:sz="0" w:space="0" w:color="auto"/>
          </w:divBdr>
        </w:div>
      </w:divsChild>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66629135">
      <w:bodyDiv w:val="1"/>
      <w:marLeft w:val="0"/>
      <w:marRight w:val="0"/>
      <w:marTop w:val="0"/>
      <w:marBottom w:val="0"/>
      <w:divBdr>
        <w:top w:val="none" w:sz="0" w:space="0" w:color="auto"/>
        <w:left w:val="none" w:sz="0" w:space="0" w:color="auto"/>
        <w:bottom w:val="none" w:sz="0" w:space="0" w:color="auto"/>
        <w:right w:val="none" w:sz="0" w:space="0" w:color="auto"/>
      </w:divBdr>
      <w:divsChild>
        <w:div w:id="1608846834">
          <w:marLeft w:val="230"/>
          <w:marRight w:val="0"/>
          <w:marTop w:val="0"/>
          <w:marBottom w:val="0"/>
          <w:divBdr>
            <w:top w:val="none" w:sz="0" w:space="0" w:color="auto"/>
            <w:left w:val="none" w:sz="0" w:space="0" w:color="auto"/>
            <w:bottom w:val="none" w:sz="0" w:space="0" w:color="auto"/>
            <w:right w:val="none" w:sz="0" w:space="0" w:color="auto"/>
          </w:divBdr>
        </w:div>
      </w:divsChild>
    </w:div>
    <w:div w:id="49233292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25675043">
      <w:bodyDiv w:val="1"/>
      <w:marLeft w:val="0"/>
      <w:marRight w:val="0"/>
      <w:marTop w:val="0"/>
      <w:marBottom w:val="0"/>
      <w:divBdr>
        <w:top w:val="none" w:sz="0" w:space="0" w:color="auto"/>
        <w:left w:val="none" w:sz="0" w:space="0" w:color="auto"/>
        <w:bottom w:val="none" w:sz="0" w:space="0" w:color="auto"/>
        <w:right w:val="none" w:sz="0" w:space="0" w:color="auto"/>
      </w:divBdr>
    </w:div>
    <w:div w:id="598374190">
      <w:bodyDiv w:val="1"/>
      <w:marLeft w:val="0"/>
      <w:marRight w:val="0"/>
      <w:marTop w:val="0"/>
      <w:marBottom w:val="0"/>
      <w:divBdr>
        <w:top w:val="none" w:sz="0" w:space="0" w:color="auto"/>
        <w:left w:val="none" w:sz="0" w:space="0" w:color="auto"/>
        <w:bottom w:val="none" w:sz="0" w:space="0" w:color="auto"/>
        <w:right w:val="none" w:sz="0" w:space="0" w:color="auto"/>
      </w:divBdr>
    </w:div>
    <w:div w:id="659188189">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01225769">
      <w:bodyDiv w:val="1"/>
      <w:marLeft w:val="0"/>
      <w:marRight w:val="0"/>
      <w:marTop w:val="0"/>
      <w:marBottom w:val="0"/>
      <w:divBdr>
        <w:top w:val="none" w:sz="0" w:space="0" w:color="auto"/>
        <w:left w:val="none" w:sz="0" w:space="0" w:color="auto"/>
        <w:bottom w:val="none" w:sz="0" w:space="0" w:color="auto"/>
        <w:right w:val="none" w:sz="0" w:space="0" w:color="auto"/>
      </w:divBdr>
    </w:div>
    <w:div w:id="1117142974">
      <w:bodyDiv w:val="1"/>
      <w:marLeft w:val="0"/>
      <w:marRight w:val="0"/>
      <w:marTop w:val="0"/>
      <w:marBottom w:val="0"/>
      <w:divBdr>
        <w:top w:val="none" w:sz="0" w:space="0" w:color="auto"/>
        <w:left w:val="none" w:sz="0" w:space="0" w:color="auto"/>
        <w:bottom w:val="none" w:sz="0" w:space="0" w:color="auto"/>
        <w:right w:val="none" w:sz="0" w:space="0" w:color="auto"/>
      </w:divBdr>
      <w:divsChild>
        <w:div w:id="757409506">
          <w:marLeft w:val="533"/>
          <w:marRight w:val="0"/>
          <w:marTop w:val="115"/>
          <w:marBottom w:val="0"/>
          <w:divBdr>
            <w:top w:val="none" w:sz="0" w:space="0" w:color="auto"/>
            <w:left w:val="none" w:sz="0" w:space="0" w:color="auto"/>
            <w:bottom w:val="none" w:sz="0" w:space="0" w:color="auto"/>
            <w:right w:val="none" w:sz="0" w:space="0" w:color="auto"/>
          </w:divBdr>
        </w:div>
      </w:divsChild>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58657863">
      <w:bodyDiv w:val="1"/>
      <w:marLeft w:val="0"/>
      <w:marRight w:val="0"/>
      <w:marTop w:val="0"/>
      <w:marBottom w:val="0"/>
      <w:divBdr>
        <w:top w:val="none" w:sz="0" w:space="0" w:color="auto"/>
        <w:left w:val="none" w:sz="0" w:space="0" w:color="auto"/>
        <w:bottom w:val="none" w:sz="0" w:space="0" w:color="auto"/>
        <w:right w:val="none" w:sz="0" w:space="0" w:color="auto"/>
      </w:divBdr>
    </w:div>
    <w:div w:id="136991761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95798398">
      <w:bodyDiv w:val="1"/>
      <w:marLeft w:val="0"/>
      <w:marRight w:val="0"/>
      <w:marTop w:val="0"/>
      <w:marBottom w:val="0"/>
      <w:divBdr>
        <w:top w:val="none" w:sz="0" w:space="0" w:color="auto"/>
        <w:left w:val="none" w:sz="0" w:space="0" w:color="auto"/>
        <w:bottom w:val="none" w:sz="0" w:space="0" w:color="auto"/>
        <w:right w:val="none" w:sz="0" w:space="0" w:color="auto"/>
      </w:divBdr>
    </w:div>
    <w:div w:id="1509640862">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49686022">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72894097">
      <w:bodyDiv w:val="1"/>
      <w:marLeft w:val="0"/>
      <w:marRight w:val="0"/>
      <w:marTop w:val="0"/>
      <w:marBottom w:val="0"/>
      <w:divBdr>
        <w:top w:val="none" w:sz="0" w:space="0" w:color="auto"/>
        <w:left w:val="none" w:sz="0" w:space="0" w:color="auto"/>
        <w:bottom w:val="none" w:sz="0" w:space="0" w:color="auto"/>
        <w:right w:val="none" w:sz="0" w:space="0" w:color="auto"/>
      </w:divBdr>
    </w:div>
    <w:div w:id="1911455132">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21FFE1F-907B-4FB9-8325-88035AEC9673}">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38193</Words>
  <Characters>4304</Characters>
  <Application>Microsoft Office Word</Application>
  <DocSecurity>0</DocSecurity>
  <Lines>35</Lines>
  <Paragraphs>84</Paragraphs>
  <ScaleCrop>false</ScaleCrop>
  <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2024-10-16T08:12:00Z</dcterms:created>
  <dcterms:modified xsi:type="dcterms:W3CDTF">2024-10-16T08:12:00Z</dcterms:modified>
</cp:coreProperties>
</file>