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1CB99684" w14:textId="77777777" w:rsidR="00852B9A" w:rsidRPr="00852B9A" w:rsidRDefault="00941CBF" w:rsidP="00BA7D28">
      <w:pPr>
        <w:jc w:val="center"/>
        <w:outlineLvl w:val="0"/>
        <w:rPr>
          <w:rFonts w:ascii="ＭＳ ゴシック" w:eastAsia="ＭＳ ゴシック" w:hAnsi="ＭＳ ゴシック"/>
          <w:b/>
          <w:bCs/>
          <w:sz w:val="36"/>
          <w:szCs w:val="36"/>
        </w:rPr>
      </w:pPr>
      <w:r w:rsidRPr="00852B9A">
        <w:rPr>
          <w:rFonts w:ascii="ＭＳ ゴシック" w:eastAsia="ＭＳ ゴシック" w:hAnsi="ＭＳ ゴシック" w:hint="eastAsia"/>
          <w:b/>
          <w:bCs/>
          <w:sz w:val="36"/>
          <w:szCs w:val="36"/>
        </w:rPr>
        <w:t>「</w:t>
      </w:r>
      <w:r w:rsidR="00852B9A" w:rsidRPr="00852B9A">
        <w:rPr>
          <w:rFonts w:ascii="ＭＳ ゴシック" w:eastAsia="ＭＳ ゴシック" w:hAnsi="ＭＳ ゴシック" w:hint="eastAsia"/>
          <w:b/>
          <w:bCs/>
          <w:sz w:val="36"/>
          <w:szCs w:val="36"/>
        </w:rPr>
        <w:t>情報処理安全確保支援士講習管理システムの</w:t>
      </w:r>
    </w:p>
    <w:p w14:paraId="5686A1B2" w14:textId="6E220A24" w:rsidR="0076218A" w:rsidRPr="00852B9A" w:rsidRDefault="00852B9A" w:rsidP="00852B9A">
      <w:pPr>
        <w:jc w:val="center"/>
        <w:outlineLvl w:val="0"/>
        <w:rPr>
          <w:rFonts w:ascii="ＭＳ ゴシック" w:eastAsia="ＭＳ ゴシック" w:hAnsi="ＭＳ ゴシック"/>
          <w:b/>
          <w:bCs/>
          <w:sz w:val="36"/>
          <w:szCs w:val="36"/>
        </w:rPr>
      </w:pPr>
      <w:r w:rsidRPr="00852B9A">
        <w:rPr>
          <w:rFonts w:ascii="ＭＳ ゴシック" w:eastAsia="ＭＳ ゴシック" w:hAnsi="ＭＳ ゴシック" w:hint="eastAsia"/>
          <w:b/>
          <w:bCs/>
          <w:sz w:val="36"/>
          <w:szCs w:val="36"/>
        </w:rPr>
        <w:t>一部改修（EMV 3-D セキュア対応）業務</w:t>
      </w:r>
      <w:r w:rsidR="00941CBF" w:rsidRPr="00852B9A">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14FF1162"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9D1525" w:rsidRDefault="00941CBF">
      <w:pPr>
        <w:jc w:val="center"/>
        <w:rPr>
          <w:rFonts w:ascii="ＭＳ ゴシック" w:eastAsia="ＭＳ ゴシック" w:hAnsi="ＭＳ ゴシック"/>
          <w:b/>
          <w:bCs/>
          <w:color w:val="000000"/>
          <w:sz w:val="36"/>
          <w:szCs w:val="36"/>
        </w:rPr>
      </w:pPr>
    </w:p>
    <w:p w14:paraId="7985AC48" w14:textId="70128A6C" w:rsidR="005C6863" w:rsidRDefault="005C6863" w:rsidP="005C6863">
      <w:pPr>
        <w:pStyle w:val="afd"/>
        <w:ind w:leftChars="404" w:left="1022" w:hangingChars="100" w:hanging="204"/>
        <w:rPr>
          <w:rFonts w:ascii="ＭＳ ゴシック" w:eastAsia="ＭＳ ゴシック" w:hAnsi="ＭＳ ゴシック"/>
          <w:color w:val="FF0000"/>
        </w:rPr>
      </w:pPr>
    </w:p>
    <w:p w14:paraId="773BBA47" w14:textId="77777777" w:rsidR="00852B9A" w:rsidRPr="0027211C" w:rsidRDefault="00852B9A" w:rsidP="005C6863">
      <w:pPr>
        <w:pStyle w:val="afd"/>
        <w:ind w:leftChars="404" w:left="1022" w:hangingChars="100" w:hanging="204"/>
        <w:rPr>
          <w:rFonts w:ascii="ＭＳ ゴシック" w:eastAsia="ＭＳ ゴシック" w:hAnsi="ＭＳ ゴシック"/>
          <w:color w:val="FF0000"/>
        </w:rPr>
      </w:pPr>
    </w:p>
    <w:p w14:paraId="6FD958E6"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77095349" w14:textId="77777777" w:rsidR="00852B9A" w:rsidRPr="00BB1F58" w:rsidRDefault="00852B9A" w:rsidP="005C6863">
      <w:pPr>
        <w:pStyle w:val="afd"/>
        <w:ind w:leftChars="404" w:left="1022" w:hangingChars="100" w:hanging="204"/>
        <w:rPr>
          <w:rFonts w:ascii="ＭＳ ゴシック" w:eastAsia="ＭＳ ゴシック" w:hAnsi="ＭＳ ゴシック"/>
          <w:color w:val="FF0000"/>
        </w:rPr>
      </w:pPr>
    </w:p>
    <w:p w14:paraId="463392D8"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4E491773"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056B2E19"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12D1C265"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782CC44A"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275CBC0A"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2E5B7BDA"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70263861"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16D468FA"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4606A92B"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4914C9A1"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245E1692"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094F4667" w14:textId="77777777" w:rsidR="00852B9A" w:rsidRDefault="00852B9A" w:rsidP="005C6863">
      <w:pPr>
        <w:pStyle w:val="afd"/>
        <w:ind w:leftChars="404" w:left="1022" w:hangingChars="100" w:hanging="204"/>
        <w:rPr>
          <w:rFonts w:ascii="ＭＳ ゴシック" w:eastAsia="ＭＳ ゴシック" w:hAnsi="ＭＳ ゴシック"/>
          <w:color w:val="FF0000"/>
        </w:rPr>
      </w:pPr>
    </w:p>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03506C7C"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852B9A">
        <w:rPr>
          <w:rFonts w:ascii="ＭＳ ゴシック" w:eastAsia="ＭＳ ゴシック" w:hAnsi="ＭＳ ゴシック" w:hint="eastAsia"/>
          <w:color w:val="000000"/>
          <w:sz w:val="24"/>
        </w:rPr>
        <w:t>24</w:t>
      </w:r>
      <w:r w:rsidRPr="007169F4">
        <w:rPr>
          <w:rFonts w:ascii="ＭＳ ゴシック" w:eastAsia="ＭＳ ゴシック" w:hAnsi="ＭＳ ゴシック" w:hint="eastAsia"/>
          <w:color w:val="000000"/>
          <w:sz w:val="24"/>
        </w:rPr>
        <w:t>年</w:t>
      </w:r>
      <w:r w:rsidR="00852B9A">
        <w:rPr>
          <w:rFonts w:ascii="ＭＳ ゴシック" w:eastAsia="ＭＳ ゴシック" w:hAnsi="ＭＳ ゴシック" w:hint="eastAsia"/>
          <w:color w:val="000000"/>
          <w:sz w:val="24"/>
        </w:rPr>
        <w:t>10</w:t>
      </w:r>
      <w:r w:rsidRPr="007169F4">
        <w:rPr>
          <w:rFonts w:ascii="ＭＳ ゴシック" w:eastAsia="ＭＳ ゴシック" w:hAnsi="ＭＳ ゴシック" w:hint="eastAsia"/>
          <w:color w:val="000000"/>
          <w:sz w:val="24"/>
        </w:rPr>
        <w:t>月</w:t>
      </w:r>
      <w:r w:rsidR="00F2784A">
        <w:rPr>
          <w:rFonts w:ascii="ＭＳ ゴシック" w:eastAsia="ＭＳ ゴシック" w:hAnsi="ＭＳ ゴシック" w:hint="eastAsia"/>
          <w:color w:val="000000"/>
          <w:sz w:val="24"/>
        </w:rPr>
        <w:t>11</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Pr="00B54760" w:rsidRDefault="00941CBF">
      <w:pPr>
        <w:autoSpaceDE w:val="0"/>
        <w:autoSpaceDN w:val="0"/>
        <w:adjustRightInd w:val="0"/>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B54760"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5DE039CF" w:rsidR="00941CBF" w:rsidRPr="00B54760"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独立行政法人情報処理推進機構（以下「IPA」という。）では、「</w:t>
      </w:r>
      <w:r w:rsidR="00852B9A" w:rsidRPr="00B54760">
        <w:rPr>
          <w:rFonts w:ascii="ＭＳ ゴシック" w:eastAsia="ＭＳ ゴシック" w:hAnsi="ＭＳ ゴシック" w:cs="HG丸ｺﾞｼｯｸM-PRO" w:hint="eastAsia"/>
          <w:kern w:val="0"/>
          <w:szCs w:val="21"/>
        </w:rPr>
        <w:t>情報処理安全確保支援士講習管理システムの一部改修（EMV 3-D セキュア対応）業務</w:t>
      </w:r>
      <w:r w:rsidRPr="00B54760">
        <w:rPr>
          <w:rFonts w:ascii="ＭＳ ゴシック" w:eastAsia="ＭＳ ゴシック" w:hAnsi="ＭＳ ゴシック" w:cs="HG丸ｺﾞｼｯｸM-PRO" w:hint="eastAsia"/>
          <w:kern w:val="0"/>
          <w:szCs w:val="21"/>
        </w:rPr>
        <w:t>」に関する契約について、下記の内容で事前確認公募を実施いたします。</w:t>
      </w:r>
    </w:p>
    <w:p w14:paraId="5686A1CD" w14:textId="77777777" w:rsidR="00941CBF" w:rsidRPr="00B54760"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B54760" w:rsidRDefault="00941CBF">
      <w:pPr>
        <w:ind w:firstLineChars="100" w:firstLine="202"/>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E8218FC" w:rsidR="00533CB8" w:rsidRPr="00B54760"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なお、参加意思確認書等を受理した際は、競争手続き</w:t>
      </w:r>
      <w:r w:rsidR="00896B42">
        <w:rPr>
          <w:rFonts w:ascii="ＭＳ ゴシック" w:eastAsia="ＭＳ ゴシック" w:hAnsi="ＭＳ ゴシック" w:cs="HG丸ｺﾞｼｯｸM-PRO" w:hint="eastAsia"/>
          <w:kern w:val="0"/>
          <w:szCs w:val="21"/>
        </w:rPr>
        <w:t>（総合評価落札方式の一般競争入札）</w:t>
      </w:r>
      <w:r w:rsidRPr="00B54760">
        <w:rPr>
          <w:rFonts w:ascii="ＭＳ ゴシック" w:eastAsia="ＭＳ ゴシック" w:hAnsi="ＭＳ ゴシック" w:cs="HG丸ｺﾞｼｯｸM-PRO" w:hint="eastAsia"/>
          <w:kern w:val="0"/>
          <w:szCs w:val="21"/>
        </w:rPr>
        <w:t>に移行します。応募者は、参加意思確認書等を提出した場合、辞退することはできません。</w:t>
      </w:r>
    </w:p>
    <w:p w14:paraId="5686A1D0" w14:textId="77777777" w:rsidR="0076218A" w:rsidRPr="00B54760" w:rsidRDefault="0076218A" w:rsidP="0076218A">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D7" w14:textId="77777777" w:rsidR="00941CBF" w:rsidRPr="00B54760" w:rsidRDefault="00941CBF">
      <w:pPr>
        <w:pStyle w:val="af8"/>
        <w:rPr>
          <w:rFonts w:ascii="ＭＳ ゴシック" w:eastAsia="ＭＳ ゴシック" w:hAnsi="ＭＳ ゴシック"/>
          <w:sz w:val="21"/>
          <w:szCs w:val="21"/>
        </w:rPr>
      </w:pPr>
      <w:r w:rsidRPr="00B54760">
        <w:rPr>
          <w:rFonts w:ascii="ＭＳ ゴシック" w:eastAsia="ＭＳ ゴシック" w:hAnsi="ＭＳ ゴシック" w:hint="eastAsia"/>
          <w:sz w:val="21"/>
          <w:szCs w:val="21"/>
        </w:rPr>
        <w:t>記</w:t>
      </w:r>
    </w:p>
    <w:p w14:paraId="5686A1D8" w14:textId="77777777" w:rsidR="00941CBF" w:rsidRPr="00B54760" w:rsidRDefault="00941CBF">
      <w:pPr>
        <w:rPr>
          <w:rFonts w:ascii="ＭＳ ゴシック" w:eastAsia="ＭＳ ゴシック" w:hAnsi="ＭＳ ゴシック"/>
          <w:szCs w:val="21"/>
        </w:rPr>
      </w:pPr>
    </w:p>
    <w:p w14:paraId="5686A1D9" w14:textId="5802D1DD" w:rsidR="00941CBF" w:rsidRPr="00B54760" w:rsidRDefault="00941CBF">
      <w:pPr>
        <w:numPr>
          <w:ilvl w:val="0"/>
          <w:numId w:val="4"/>
        </w:numPr>
        <w:rPr>
          <w:rFonts w:ascii="ＭＳ ゴシック" w:eastAsia="ＭＳ ゴシック" w:hAnsi="ＭＳ ゴシック" w:cs="HG丸ｺﾞｼｯｸM-PRO"/>
          <w:kern w:val="0"/>
          <w:szCs w:val="21"/>
        </w:rPr>
      </w:pPr>
      <w:r w:rsidRPr="00B54760">
        <w:rPr>
          <w:rFonts w:ascii="ＭＳ ゴシック" w:eastAsia="ＭＳ ゴシック" w:hAnsi="ＭＳ ゴシック" w:hint="eastAsia"/>
          <w:szCs w:val="21"/>
        </w:rPr>
        <w:t>契約の概要</w:t>
      </w:r>
    </w:p>
    <w:p w14:paraId="5686A1DA" w14:textId="77777777" w:rsidR="00BA7D28" w:rsidRPr="00B54760" w:rsidRDefault="00BA7D28">
      <w:pPr>
        <w:numPr>
          <w:ilvl w:val="0"/>
          <w:numId w:val="3"/>
        </w:numPr>
        <w:rPr>
          <w:rFonts w:ascii="ＭＳ ゴシック" w:eastAsia="ＭＳ ゴシック" w:hAnsi="ＭＳ ゴシック"/>
          <w:szCs w:val="21"/>
        </w:rPr>
      </w:pPr>
      <w:r w:rsidRPr="00B54760">
        <w:rPr>
          <w:rFonts w:ascii="ＭＳ ゴシック" w:eastAsia="ＭＳ ゴシック" w:hAnsi="ＭＳ ゴシック" w:cs="Arial" w:hint="eastAsia"/>
          <w:szCs w:val="21"/>
        </w:rPr>
        <w:t>名称</w:t>
      </w:r>
    </w:p>
    <w:p w14:paraId="5686A1DB" w14:textId="485B05D4" w:rsidR="00BA7D28" w:rsidRPr="00B54760" w:rsidRDefault="00BA7D28" w:rsidP="0076218A">
      <w:pPr>
        <w:ind w:firstLineChars="310" w:firstLine="628"/>
        <w:rPr>
          <w:rFonts w:ascii="ＭＳ ゴシック" w:eastAsia="ＭＳ ゴシック" w:hAnsi="ＭＳ ゴシック"/>
          <w:szCs w:val="21"/>
        </w:rPr>
      </w:pPr>
      <w:r w:rsidRPr="00B54760">
        <w:rPr>
          <w:rFonts w:ascii="ＭＳ ゴシック" w:eastAsia="ＭＳ ゴシック" w:hAnsi="ＭＳ ゴシック" w:hint="eastAsia"/>
          <w:szCs w:val="21"/>
        </w:rPr>
        <w:t>「</w:t>
      </w:r>
      <w:r w:rsidR="00852B9A" w:rsidRPr="00B54760">
        <w:rPr>
          <w:rFonts w:ascii="ＭＳ ゴシック" w:eastAsia="ＭＳ ゴシック" w:hAnsi="ＭＳ ゴシック" w:hint="eastAsia"/>
          <w:szCs w:val="21"/>
        </w:rPr>
        <w:t>情報処理安全確保支援士講習管理システムの一部改修（EMV 3-D セキュア対応）業務</w:t>
      </w:r>
      <w:r w:rsidRPr="00B54760">
        <w:rPr>
          <w:rFonts w:ascii="ＭＳ ゴシック" w:eastAsia="ＭＳ ゴシック" w:hAnsi="ＭＳ ゴシック" w:hint="eastAsia"/>
          <w:szCs w:val="21"/>
        </w:rPr>
        <w:t>」</w:t>
      </w:r>
    </w:p>
    <w:p w14:paraId="5686A1DC" w14:textId="77777777" w:rsidR="00941CBF" w:rsidRPr="00B54760" w:rsidRDefault="00941CBF">
      <w:pPr>
        <w:numPr>
          <w:ilvl w:val="0"/>
          <w:numId w:val="3"/>
        </w:numPr>
        <w:rPr>
          <w:rFonts w:ascii="ＭＳ ゴシック" w:eastAsia="ＭＳ ゴシック" w:hAnsi="ＭＳ ゴシック"/>
          <w:szCs w:val="21"/>
        </w:rPr>
      </w:pPr>
      <w:r w:rsidRPr="00B54760">
        <w:rPr>
          <w:rFonts w:ascii="ＭＳ ゴシック" w:eastAsia="ＭＳ ゴシック" w:hAnsi="ＭＳ ゴシック" w:cs="Arial" w:hint="eastAsia"/>
          <w:szCs w:val="21"/>
        </w:rPr>
        <w:t>契約期間</w:t>
      </w:r>
    </w:p>
    <w:p w14:paraId="5686A1DD" w14:textId="0903F4D2" w:rsidR="00941CBF" w:rsidRPr="00B54760" w:rsidRDefault="00F2784A" w:rsidP="0076218A">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契約</w:t>
      </w:r>
      <w:r w:rsidR="007416FE">
        <w:rPr>
          <w:rFonts w:ascii="ＭＳ ゴシック" w:eastAsia="ＭＳ ゴシック" w:hAnsi="ＭＳ ゴシック" w:hint="eastAsia"/>
          <w:szCs w:val="21"/>
        </w:rPr>
        <w:t>締結</w:t>
      </w:r>
      <w:r>
        <w:rPr>
          <w:rFonts w:ascii="ＭＳ ゴシック" w:eastAsia="ＭＳ ゴシック" w:hAnsi="ＭＳ ゴシック" w:hint="eastAsia"/>
          <w:szCs w:val="21"/>
        </w:rPr>
        <w:t>日</w:t>
      </w:r>
      <w:r w:rsidR="00941CBF" w:rsidRPr="00B54760">
        <w:rPr>
          <w:rFonts w:ascii="ＭＳ ゴシック" w:eastAsia="ＭＳ ゴシック" w:hAnsi="ＭＳ ゴシック" w:cs="Arial" w:hint="eastAsia"/>
          <w:szCs w:val="21"/>
        </w:rPr>
        <w:t>より</w:t>
      </w:r>
      <w:r w:rsidR="00F6323F" w:rsidRPr="00B54760">
        <w:rPr>
          <w:rFonts w:ascii="ＭＳ ゴシック" w:eastAsia="ＭＳ ゴシック" w:hAnsi="ＭＳ ゴシック" w:cs="Arial" w:hint="eastAsia"/>
          <w:szCs w:val="21"/>
        </w:rPr>
        <w:t>20</w:t>
      </w:r>
      <w:r w:rsidR="00852B9A" w:rsidRPr="00B54760">
        <w:rPr>
          <w:rFonts w:ascii="ＭＳ ゴシック" w:eastAsia="ＭＳ ゴシック" w:hAnsi="ＭＳ ゴシック" w:cs="Arial" w:hint="eastAsia"/>
          <w:szCs w:val="21"/>
        </w:rPr>
        <w:t>25</w:t>
      </w:r>
      <w:r w:rsidR="00941CBF" w:rsidRPr="00B54760">
        <w:rPr>
          <w:rFonts w:ascii="ＭＳ ゴシック" w:eastAsia="ＭＳ ゴシック" w:hAnsi="ＭＳ ゴシック" w:cs="Arial" w:hint="eastAsia"/>
          <w:szCs w:val="21"/>
        </w:rPr>
        <w:t>年</w:t>
      </w:r>
      <w:r w:rsidR="00D7209E" w:rsidRPr="00B54760">
        <w:rPr>
          <w:rFonts w:ascii="ＭＳ ゴシック" w:eastAsia="ＭＳ ゴシック" w:hAnsi="ＭＳ ゴシック" w:cs="Arial" w:hint="eastAsia"/>
          <w:szCs w:val="21"/>
        </w:rPr>
        <w:t>3</w:t>
      </w:r>
      <w:r w:rsidR="00941CBF" w:rsidRPr="009D1525">
        <w:rPr>
          <w:rFonts w:ascii="ＭＳ ゴシック" w:eastAsia="ＭＳ ゴシック" w:hAnsi="ＭＳ ゴシック" w:cs="Arial" w:hint="eastAsia"/>
          <w:szCs w:val="21"/>
        </w:rPr>
        <w:t>月</w:t>
      </w:r>
      <w:r w:rsidR="00D7209E" w:rsidRPr="00BB1F58">
        <w:rPr>
          <w:rFonts w:ascii="ＭＳ ゴシック" w:eastAsia="ＭＳ ゴシック" w:hAnsi="ＭＳ ゴシック" w:cs="Arial"/>
          <w:szCs w:val="21"/>
        </w:rPr>
        <w:t>19</w:t>
      </w:r>
      <w:r w:rsidR="00941CBF" w:rsidRPr="00BB1F58">
        <w:rPr>
          <w:rFonts w:ascii="ＭＳ ゴシック" w:eastAsia="ＭＳ ゴシック" w:hAnsi="ＭＳ ゴシック" w:cs="Arial" w:hint="eastAsia"/>
          <w:szCs w:val="21"/>
        </w:rPr>
        <w:t>日（</w:t>
      </w:r>
      <w:r w:rsidR="00D7209E" w:rsidRPr="00BB1F58">
        <w:rPr>
          <w:rFonts w:ascii="ＭＳ ゴシック" w:eastAsia="ＭＳ ゴシック" w:hAnsi="ＭＳ ゴシック" w:cs="Arial" w:hint="eastAsia"/>
          <w:szCs w:val="21"/>
        </w:rPr>
        <w:t>水</w:t>
      </w:r>
      <w:r w:rsidR="00941CBF" w:rsidRPr="00BB1F58">
        <w:rPr>
          <w:rFonts w:ascii="ＭＳ ゴシック" w:eastAsia="ＭＳ ゴシック" w:hAnsi="ＭＳ ゴシック" w:cs="Arial" w:hint="eastAsia"/>
          <w:szCs w:val="21"/>
        </w:rPr>
        <w:t>）</w:t>
      </w:r>
    </w:p>
    <w:p w14:paraId="5686A1DE" w14:textId="77777777" w:rsidR="00941CBF" w:rsidRPr="00B54760" w:rsidRDefault="00941CBF">
      <w:pPr>
        <w:numPr>
          <w:ilvl w:val="0"/>
          <w:numId w:val="3"/>
        </w:numPr>
        <w:ind w:left="505" w:hanging="505"/>
        <w:rPr>
          <w:rFonts w:ascii="ＭＳ ゴシック" w:eastAsia="ＭＳ ゴシック" w:hAnsi="ＭＳ ゴシック"/>
          <w:szCs w:val="21"/>
        </w:rPr>
      </w:pPr>
      <w:r w:rsidRPr="00B54760">
        <w:rPr>
          <w:rFonts w:ascii="ＭＳ ゴシック" w:eastAsia="ＭＳ ゴシック" w:hAnsi="ＭＳ ゴシック" w:cs="Arial" w:hint="eastAsia"/>
          <w:szCs w:val="21"/>
        </w:rPr>
        <w:t>概要</w:t>
      </w:r>
    </w:p>
    <w:p w14:paraId="5686A1DF" w14:textId="15A5F9C7" w:rsidR="00941CBF" w:rsidRPr="00B54760" w:rsidRDefault="00941CBF">
      <w:pPr>
        <w:ind w:leftChars="200" w:left="405" w:firstLineChars="100" w:firstLine="202"/>
        <w:rPr>
          <w:rFonts w:ascii="ＭＳ ゴシック" w:eastAsia="ＭＳ ゴシック" w:hAnsi="ＭＳ ゴシック" w:cs="Arial"/>
          <w:szCs w:val="21"/>
        </w:rPr>
      </w:pPr>
      <w:r w:rsidRPr="00B54760">
        <w:rPr>
          <w:rFonts w:ascii="ＭＳ ゴシック" w:eastAsia="ＭＳ ゴシック" w:hAnsi="ＭＳ ゴシック" w:hint="eastAsia"/>
          <w:szCs w:val="21"/>
        </w:rPr>
        <w:t>現在、IPAで</w:t>
      </w:r>
      <w:r w:rsidR="00813FAB" w:rsidRPr="00B54760">
        <w:rPr>
          <w:rFonts w:ascii="ＭＳ ゴシック" w:eastAsia="ＭＳ ゴシック" w:hAnsi="ＭＳ ゴシック" w:cs="HG丸ｺﾞｼｯｸM-PRO" w:hint="eastAsia"/>
          <w:kern w:val="0"/>
          <w:szCs w:val="21"/>
        </w:rPr>
        <w:t>運用している「</w:t>
      </w:r>
      <w:r w:rsidR="00852B9A" w:rsidRPr="00B54760">
        <w:rPr>
          <w:rFonts w:ascii="ＭＳ ゴシック" w:eastAsia="ＭＳ ゴシック" w:hAnsi="ＭＳ ゴシック" w:cs="HG丸ｺﾞｼｯｸM-PRO" w:hint="eastAsia"/>
          <w:kern w:val="0"/>
          <w:szCs w:val="21"/>
        </w:rPr>
        <w:t>情報処理安全確保支援士講習管理システム」の決済機能においてクレジットカード決済時のEMV 3-D セキュアを導入するための改修を行う</w:t>
      </w:r>
      <w:r w:rsidRPr="00B54760">
        <w:rPr>
          <w:rFonts w:ascii="ＭＳ ゴシック" w:eastAsia="ＭＳ ゴシック" w:hAnsi="ＭＳ ゴシック" w:cs="Arial" w:hint="eastAsia"/>
          <w:szCs w:val="21"/>
        </w:rPr>
        <w:t>ことを目的とする。</w:t>
      </w:r>
    </w:p>
    <w:p w14:paraId="5686A1E0" w14:textId="06EAD788" w:rsidR="00941CBF" w:rsidRPr="00B54760" w:rsidRDefault="00941CBF">
      <w:pPr>
        <w:ind w:leftChars="200" w:left="405" w:firstLineChars="100" w:firstLine="202"/>
        <w:rPr>
          <w:rFonts w:ascii="ＭＳ ゴシック" w:eastAsia="ＭＳ ゴシック" w:hAnsi="ＭＳ ゴシック"/>
          <w:szCs w:val="21"/>
        </w:rPr>
      </w:pPr>
      <w:r w:rsidRPr="00B54760">
        <w:rPr>
          <w:rFonts w:ascii="ＭＳ ゴシック" w:eastAsia="ＭＳ ゴシック" w:hAnsi="ＭＳ ゴシック" w:cs="Arial" w:hint="eastAsia"/>
          <w:szCs w:val="21"/>
        </w:rPr>
        <w:t>具体的な</w:t>
      </w:r>
      <w:r w:rsidRPr="00B54760">
        <w:rPr>
          <w:rFonts w:ascii="ＭＳ ゴシック" w:eastAsia="ＭＳ ゴシック" w:hAnsi="ＭＳ ゴシック" w:hint="eastAsia"/>
          <w:szCs w:val="21"/>
        </w:rPr>
        <w:t>業務の内容については、別紙「</w:t>
      </w:r>
      <w:r w:rsidR="0078254F" w:rsidRPr="00B54760">
        <w:rPr>
          <w:rFonts w:ascii="ＭＳ ゴシック" w:eastAsia="ＭＳ ゴシック" w:hAnsi="ＭＳ ゴシック" w:hint="eastAsia"/>
          <w:szCs w:val="21"/>
        </w:rPr>
        <w:t>仕様書</w:t>
      </w:r>
      <w:r w:rsidRPr="00B54760">
        <w:rPr>
          <w:rFonts w:ascii="ＭＳ ゴシック" w:eastAsia="ＭＳ ゴシック" w:hAnsi="ＭＳ ゴシック" w:hint="eastAsia"/>
          <w:szCs w:val="21"/>
        </w:rPr>
        <w:t>」参照のこと。</w:t>
      </w:r>
    </w:p>
    <w:p w14:paraId="5686A1E1" w14:textId="77777777" w:rsidR="00941CBF" w:rsidRPr="00B54760"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B54760" w:rsidRDefault="00941CBF">
      <w:pPr>
        <w:numPr>
          <w:ilvl w:val="0"/>
          <w:numId w:val="4"/>
        </w:numPr>
        <w:rPr>
          <w:rFonts w:ascii="ＭＳ ゴシック" w:eastAsia="ＭＳ ゴシック" w:hAnsi="ＭＳ ゴシック"/>
          <w:szCs w:val="21"/>
        </w:rPr>
      </w:pPr>
      <w:r w:rsidRPr="00B54760">
        <w:rPr>
          <w:rFonts w:ascii="ＭＳ ゴシック" w:eastAsia="ＭＳ ゴシック" w:hAnsi="ＭＳ ゴシック" w:hint="eastAsia"/>
          <w:szCs w:val="21"/>
        </w:rPr>
        <w:t>応募要件</w:t>
      </w:r>
    </w:p>
    <w:p w14:paraId="5686A1E4" w14:textId="46E6F485" w:rsidR="00E318D0" w:rsidRPr="00B54760" w:rsidRDefault="007169F4" w:rsidP="00E318D0">
      <w:pPr>
        <w:numPr>
          <w:ilvl w:val="0"/>
          <w:numId w:val="5"/>
        </w:numPr>
        <w:rPr>
          <w:rFonts w:ascii="ＭＳ ゴシック" w:eastAsia="ＭＳ ゴシック" w:hAnsi="ＭＳ ゴシック" w:cs="Arial"/>
          <w:szCs w:val="21"/>
        </w:rPr>
      </w:pPr>
      <w:r w:rsidRPr="00B54760">
        <w:rPr>
          <w:rFonts w:ascii="ＭＳ ゴシック" w:eastAsia="ＭＳ ゴシック" w:hAnsi="ＭＳ ゴシック" w:hint="eastAsia"/>
          <w:szCs w:val="21"/>
        </w:rPr>
        <w:t>応募</w:t>
      </w:r>
      <w:r w:rsidR="00E318D0" w:rsidRPr="00B54760">
        <w:rPr>
          <w:rFonts w:ascii="ＭＳ ゴシック" w:eastAsia="ＭＳ ゴシック" w:hAnsi="ＭＳ ゴシック" w:hint="eastAsia"/>
          <w:szCs w:val="21"/>
        </w:rPr>
        <w:t>者は、法人格を有して</w:t>
      </w:r>
      <w:r w:rsidRPr="00B54760">
        <w:rPr>
          <w:rFonts w:ascii="ＭＳ ゴシック" w:eastAsia="ＭＳ ゴシック" w:hAnsi="ＭＳ ゴシック" w:hint="eastAsia"/>
          <w:szCs w:val="21"/>
        </w:rPr>
        <w:t>いる</w:t>
      </w:r>
      <w:r w:rsidR="00E318D0" w:rsidRPr="00B54760">
        <w:rPr>
          <w:rFonts w:ascii="ＭＳ ゴシック" w:eastAsia="ＭＳ ゴシック" w:hAnsi="ＭＳ ゴシック" w:hint="eastAsia"/>
          <w:szCs w:val="21"/>
        </w:rPr>
        <w:t>こと。</w:t>
      </w:r>
    </w:p>
    <w:p w14:paraId="5686A1E5" w14:textId="2EF3D335" w:rsidR="00E318D0" w:rsidRPr="00B54760" w:rsidRDefault="00E318D0" w:rsidP="00E318D0">
      <w:pPr>
        <w:numPr>
          <w:ilvl w:val="0"/>
          <w:numId w:val="5"/>
        </w:numPr>
        <w:rPr>
          <w:rFonts w:ascii="ＭＳ ゴシック" w:eastAsia="ＭＳ ゴシック" w:hAnsi="ＭＳ ゴシック" w:cs="Arial"/>
          <w:szCs w:val="21"/>
        </w:rPr>
      </w:pPr>
      <w:r w:rsidRPr="00B54760">
        <w:rPr>
          <w:rFonts w:ascii="ＭＳ ゴシック" w:eastAsia="ＭＳ ゴシック" w:hAnsi="ＭＳ ゴシック" w:cs="HG丸ｺﾞｼｯｸM-PRO" w:hint="eastAsia"/>
          <w:kern w:val="0"/>
          <w:szCs w:val="21"/>
        </w:rPr>
        <w:t>予算決算及び会計令第</w:t>
      </w:r>
      <w:r w:rsidRPr="00B54760">
        <w:rPr>
          <w:rFonts w:ascii="ＭＳ ゴシック" w:eastAsia="ＭＳ ゴシック" w:hAnsi="ＭＳ ゴシック" w:cs="HG丸ｺﾞｼｯｸM-PRO"/>
          <w:kern w:val="0"/>
          <w:szCs w:val="21"/>
        </w:rPr>
        <w:t>70</w:t>
      </w:r>
      <w:r w:rsidRPr="00B54760">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B54760">
        <w:rPr>
          <w:rFonts w:ascii="ＭＳ ゴシック" w:eastAsia="ＭＳ ゴシック" w:hAnsi="ＭＳ ゴシック" w:cs="HG丸ｺﾞｼｯｸM-PRO" w:hint="eastAsia"/>
          <w:kern w:val="0"/>
          <w:szCs w:val="21"/>
        </w:rPr>
        <w:t>の</w:t>
      </w:r>
      <w:r w:rsidRPr="00B54760">
        <w:rPr>
          <w:rFonts w:ascii="ＭＳ ゴシック" w:eastAsia="ＭＳ ゴシック" w:hAnsi="ＭＳ ゴシック" w:cs="HG丸ｺﾞｼｯｸM-PRO" w:hint="eastAsia"/>
          <w:kern w:val="0"/>
          <w:szCs w:val="21"/>
        </w:rPr>
        <w:t>理由がある場合に該当する。</w:t>
      </w:r>
    </w:p>
    <w:p w14:paraId="5686A1E6" w14:textId="77777777" w:rsidR="00E318D0" w:rsidRPr="00B54760" w:rsidRDefault="00E318D0" w:rsidP="00E318D0">
      <w:pPr>
        <w:numPr>
          <w:ilvl w:val="0"/>
          <w:numId w:val="5"/>
        </w:numPr>
        <w:rPr>
          <w:rFonts w:ascii="ＭＳ ゴシック" w:eastAsia="ＭＳ ゴシック" w:hAnsi="ＭＳ ゴシック" w:cs="Arial"/>
          <w:szCs w:val="21"/>
        </w:rPr>
      </w:pPr>
      <w:r w:rsidRPr="00B54760">
        <w:rPr>
          <w:rFonts w:ascii="ＭＳ ゴシック" w:eastAsia="ＭＳ ゴシック" w:hAnsi="ＭＳ ゴシック" w:cs="HG丸ｺﾞｼｯｸM-PRO" w:hint="eastAsia"/>
          <w:kern w:val="0"/>
          <w:szCs w:val="21"/>
        </w:rPr>
        <w:t>予算決算及び会計令第</w:t>
      </w:r>
      <w:r w:rsidRPr="00B54760">
        <w:rPr>
          <w:rFonts w:ascii="ＭＳ ゴシック" w:eastAsia="ＭＳ ゴシック" w:hAnsi="ＭＳ ゴシック" w:cs="HG丸ｺﾞｼｯｸM-PRO"/>
          <w:kern w:val="0"/>
          <w:szCs w:val="21"/>
        </w:rPr>
        <w:t>71</w:t>
      </w:r>
      <w:r w:rsidRPr="00B54760">
        <w:rPr>
          <w:rFonts w:ascii="ＭＳ ゴシック" w:eastAsia="ＭＳ ゴシック" w:hAnsi="ＭＳ ゴシック" w:cs="HG丸ｺﾞｼｯｸM-PRO" w:hint="eastAsia"/>
          <w:kern w:val="0"/>
          <w:szCs w:val="21"/>
        </w:rPr>
        <w:t>条の規定に該当しない者であること。</w:t>
      </w:r>
    </w:p>
    <w:p w14:paraId="5686A1E8" w14:textId="795F8282" w:rsidR="00E318D0" w:rsidRPr="00B54760" w:rsidRDefault="00D7209E" w:rsidP="00F80419">
      <w:pPr>
        <w:pStyle w:val="afd"/>
        <w:numPr>
          <w:ilvl w:val="0"/>
          <w:numId w:val="5"/>
        </w:numPr>
        <w:autoSpaceDE/>
        <w:autoSpaceDN/>
        <w:rPr>
          <w:rFonts w:ascii="ＭＳ ゴシック" w:eastAsia="ＭＳ ゴシック" w:hAnsi="ＭＳ ゴシック"/>
          <w:spacing w:val="0"/>
        </w:rPr>
      </w:pPr>
      <w:r w:rsidRPr="00B54760">
        <w:rPr>
          <w:rFonts w:ascii="ＭＳ ゴシック" w:eastAsia="ＭＳ ゴシック" w:hAnsi="ＭＳ ゴシック" w:hint="eastAsia"/>
          <w:spacing w:val="0"/>
        </w:rPr>
        <w:t>令和 4・5・6 年度競争参加資格（全省庁統一資格）において「役務の提供等」で、「A」、「B」、「C」又は「D」の等級に格付けされ、関東・甲信越地域の資格を有する者であること</w:t>
      </w:r>
      <w:r w:rsidR="00C57DC5">
        <w:rPr>
          <w:rFonts w:ascii="ＭＳ ゴシック" w:eastAsia="ＭＳ ゴシック" w:hAnsi="ＭＳ ゴシック" w:hint="eastAsia"/>
          <w:spacing w:val="0"/>
        </w:rPr>
        <w:t>。</w:t>
      </w:r>
    </w:p>
    <w:p w14:paraId="5686A1E9" w14:textId="4A573450" w:rsidR="00E318D0" w:rsidRPr="00B54760" w:rsidRDefault="00E318D0" w:rsidP="00E318D0">
      <w:pPr>
        <w:numPr>
          <w:ilvl w:val="0"/>
          <w:numId w:val="5"/>
        </w:numPr>
        <w:rPr>
          <w:rFonts w:ascii="ＭＳ ゴシック" w:eastAsia="ＭＳ ゴシック" w:hAnsi="ＭＳ ゴシック"/>
        </w:rPr>
      </w:pPr>
      <w:r w:rsidRPr="00B54760">
        <w:rPr>
          <w:rFonts w:ascii="ＭＳ ゴシック" w:eastAsia="ＭＳ ゴシック" w:hAnsi="ＭＳ ゴシック" w:hint="eastAsia"/>
          <w:szCs w:val="21"/>
        </w:rPr>
        <w:t>各省各庁及び政府関係法人等から取引停止又は指名停止</w:t>
      </w:r>
      <w:r w:rsidR="005C6863" w:rsidRPr="00B54760">
        <w:rPr>
          <w:rFonts w:ascii="ＭＳ ゴシック" w:eastAsia="ＭＳ ゴシック" w:hAnsi="ＭＳ ゴシック" w:hint="eastAsia"/>
          <w:szCs w:val="21"/>
        </w:rPr>
        <w:t>処分</w:t>
      </w:r>
      <w:r w:rsidRPr="00B54760">
        <w:rPr>
          <w:rFonts w:ascii="ＭＳ ゴシック" w:eastAsia="ＭＳ ゴシック" w:hAnsi="ＭＳ ゴシック" w:hint="eastAsia"/>
          <w:szCs w:val="21"/>
        </w:rPr>
        <w:t>等を受けていない者（理事長が特に認める場合を含む。）であること。</w:t>
      </w:r>
    </w:p>
    <w:p w14:paraId="5686A1EA" w14:textId="36E2A5CF" w:rsidR="00E318D0" w:rsidRPr="00B54760" w:rsidRDefault="00E318D0" w:rsidP="00E318D0">
      <w:pPr>
        <w:pStyle w:val="afd"/>
        <w:numPr>
          <w:ilvl w:val="0"/>
          <w:numId w:val="5"/>
        </w:numPr>
        <w:rPr>
          <w:rFonts w:ascii="ＭＳ ゴシック" w:eastAsia="ＭＳ ゴシック" w:hAnsi="ＭＳ ゴシック" w:cs="Arial"/>
        </w:rPr>
      </w:pPr>
      <w:r w:rsidRPr="00B54760">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2FFFB597" w14:textId="0E0FFE82" w:rsidR="005C6863" w:rsidRPr="00B54760" w:rsidRDefault="005C6863" w:rsidP="00E318D0">
      <w:pPr>
        <w:pStyle w:val="afd"/>
        <w:numPr>
          <w:ilvl w:val="0"/>
          <w:numId w:val="5"/>
        </w:numPr>
        <w:rPr>
          <w:rFonts w:ascii="ＭＳ ゴシック" w:eastAsia="ＭＳ ゴシック" w:hAnsi="ＭＳ ゴシック" w:cs="Arial"/>
        </w:rPr>
      </w:pPr>
      <w:r w:rsidRPr="00B54760">
        <w:rPr>
          <w:rFonts w:ascii="ＭＳ ゴシック" w:eastAsia="ＭＳ ゴシック" w:hAnsi="ＭＳ ゴシック" w:cs="Arial" w:hint="eastAsia"/>
        </w:rPr>
        <w:t>過去3年以内に情報管理の不備を理由に機構から契約を解除されている者ではないこと。</w:t>
      </w:r>
    </w:p>
    <w:p w14:paraId="5686A1EB" w14:textId="77777777" w:rsidR="00E318D0" w:rsidRPr="00B54760" w:rsidRDefault="00E318D0" w:rsidP="00E318D0">
      <w:pPr>
        <w:numPr>
          <w:ilvl w:val="0"/>
          <w:numId w:val="5"/>
        </w:numPr>
        <w:rPr>
          <w:rFonts w:ascii="ＭＳ ゴシック" w:eastAsia="ＭＳ ゴシック" w:hAnsi="ＭＳ ゴシック" w:cs="Arial"/>
          <w:szCs w:val="21"/>
        </w:rPr>
      </w:pPr>
      <w:r w:rsidRPr="00B54760">
        <w:rPr>
          <w:rFonts w:ascii="ＭＳ ゴシック" w:eastAsia="ＭＳ ゴシック" w:hAnsi="ＭＳ ゴシック" w:hint="eastAsia"/>
          <w:szCs w:val="21"/>
        </w:rPr>
        <w:t>暴力団排除に関する誓約事項（別記）について、誓約</w:t>
      </w:r>
      <w:r w:rsidR="000217AE" w:rsidRPr="00B54760">
        <w:rPr>
          <w:rFonts w:ascii="ＭＳ ゴシック" w:eastAsia="ＭＳ ゴシック" w:hAnsi="ＭＳ ゴシック" w:hint="eastAsia"/>
          <w:szCs w:val="21"/>
        </w:rPr>
        <w:t>する</w:t>
      </w:r>
      <w:r w:rsidR="00F96896" w:rsidRPr="00B54760">
        <w:rPr>
          <w:rFonts w:ascii="ＭＳ ゴシック" w:eastAsia="ＭＳ ゴシック" w:hAnsi="ＭＳ ゴシック" w:hint="eastAsia"/>
          <w:szCs w:val="21"/>
        </w:rPr>
        <w:t>者である</w:t>
      </w:r>
      <w:r w:rsidRPr="00B54760">
        <w:rPr>
          <w:rFonts w:ascii="ＭＳ ゴシック" w:eastAsia="ＭＳ ゴシック" w:hAnsi="ＭＳ ゴシック" w:hint="eastAsia"/>
          <w:szCs w:val="21"/>
        </w:rPr>
        <w:t>こと</w:t>
      </w:r>
      <w:r w:rsidR="00F96896" w:rsidRPr="00B54760">
        <w:rPr>
          <w:rFonts w:ascii="ＭＳ ゴシック" w:eastAsia="ＭＳ ゴシック" w:hAnsi="ＭＳ ゴシック" w:hint="eastAsia"/>
          <w:szCs w:val="21"/>
        </w:rPr>
        <w:t>。</w:t>
      </w:r>
    </w:p>
    <w:p w14:paraId="5686A1EC" w14:textId="77777777" w:rsidR="00941CBF" w:rsidRPr="00B54760" w:rsidRDefault="00941CBF">
      <w:pPr>
        <w:numPr>
          <w:ilvl w:val="0"/>
          <w:numId w:val="5"/>
        </w:numPr>
        <w:rPr>
          <w:rFonts w:ascii="ＭＳ ゴシック" w:eastAsia="ＭＳ ゴシック" w:hAnsi="ＭＳ ゴシック" w:cs="Arial"/>
          <w:szCs w:val="21"/>
        </w:rPr>
      </w:pPr>
      <w:r w:rsidRPr="00B54760">
        <w:rPr>
          <w:rFonts w:ascii="ＭＳ ゴシック" w:eastAsia="ＭＳ ゴシック" w:hAnsi="ＭＳ ゴシック" w:cs="HG丸ｺﾞｼｯｸM-PRO" w:hint="eastAsia"/>
          <w:kern w:val="0"/>
          <w:szCs w:val="21"/>
        </w:rPr>
        <w:t>守秘性に関する要件</w:t>
      </w:r>
    </w:p>
    <w:p w14:paraId="42132481" w14:textId="0487548E" w:rsidR="00D7209E" w:rsidRPr="00B54760" w:rsidRDefault="00941CBF" w:rsidP="00D7209E">
      <w:pPr>
        <w:ind w:firstLineChars="400" w:firstLine="810"/>
        <w:rPr>
          <w:rFonts w:ascii="ＭＳ ゴシック" w:eastAsia="ＭＳ ゴシック" w:hAnsi="ＭＳ ゴシック" w:cs="Arial"/>
          <w:szCs w:val="21"/>
        </w:rPr>
      </w:pPr>
      <w:r w:rsidRPr="00B54760">
        <w:rPr>
          <w:rFonts w:ascii="ＭＳ ゴシック" w:eastAsia="ＭＳ ゴシック" w:hAnsi="ＭＳ ゴシック" w:hint="eastAsia"/>
          <w:szCs w:val="21"/>
        </w:rPr>
        <w:t>本業務の履行に関して、秘匿性の高い情報を適切に管理できること。</w:t>
      </w:r>
    </w:p>
    <w:p w14:paraId="43A1B66B" w14:textId="77777777" w:rsidR="00D7209E" w:rsidRPr="00B54760" w:rsidRDefault="00D7209E" w:rsidP="00D7209E">
      <w:pPr>
        <w:ind w:leftChars="-40" w:left="142" w:hangingChars="110" w:hanging="223"/>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（10） 既存事業者と同時並行かつ何らの影響を与えることなく業務が進められること。</w:t>
      </w:r>
    </w:p>
    <w:p w14:paraId="2DDFFC84" w14:textId="77777777" w:rsidR="00D7209E" w:rsidRPr="00B54760" w:rsidRDefault="00D7209E" w:rsidP="00D7209E">
      <w:pPr>
        <w:ind w:leftChars="-40" w:left="142" w:hangingChars="110" w:hanging="223"/>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（11） 業務執行体制及びスキルに関する要件</w:t>
      </w:r>
    </w:p>
    <w:p w14:paraId="04E71F09" w14:textId="0FA72433" w:rsidR="00D7209E" w:rsidRPr="00B54760" w:rsidRDefault="00D7209E" w:rsidP="00D7209E">
      <w:pPr>
        <w:ind w:leftChars="200" w:left="405" w:firstLineChars="100" w:firstLine="202"/>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別紙「</w:t>
      </w:r>
      <w:r w:rsidR="0078254F" w:rsidRPr="00B54760">
        <w:rPr>
          <w:rFonts w:ascii="ＭＳ ゴシック" w:eastAsia="ＭＳ ゴシック" w:hAnsi="ＭＳ ゴシック" w:cs="HG丸ｺﾞｼｯｸM-PRO" w:hint="eastAsia"/>
          <w:kern w:val="0"/>
          <w:szCs w:val="21"/>
        </w:rPr>
        <w:t>仕様書</w:t>
      </w:r>
      <w:r w:rsidRPr="00B54760">
        <w:rPr>
          <w:rFonts w:ascii="ＭＳ ゴシック" w:eastAsia="ＭＳ ゴシック" w:hAnsi="ＭＳ ゴシック" w:cs="HG丸ｺﾞｼｯｸM-PRO" w:hint="eastAsia"/>
          <w:kern w:val="0"/>
          <w:szCs w:val="21"/>
        </w:rPr>
        <w:t>」参照</w:t>
      </w:r>
    </w:p>
    <w:p w14:paraId="319E4FE5" w14:textId="6BDD97CF" w:rsidR="00D7209E" w:rsidRPr="00B54760" w:rsidRDefault="00D7209E" w:rsidP="00D7209E">
      <w:pPr>
        <w:ind w:leftChars="-40" w:left="142" w:hangingChars="110" w:hanging="223"/>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（12） 「3．</w:t>
      </w:r>
      <w:r w:rsidR="00E70453" w:rsidRPr="00B54760">
        <w:rPr>
          <w:rFonts w:ascii="ＭＳ ゴシック" w:eastAsia="ＭＳ ゴシック" w:hAnsi="ＭＳ ゴシック" w:cs="HG丸ｺﾞｼｯｸM-PRO" w:hint="eastAsia"/>
          <w:kern w:val="0"/>
          <w:szCs w:val="21"/>
        </w:rPr>
        <w:t>関連</w:t>
      </w:r>
      <w:r w:rsidRPr="00B54760">
        <w:rPr>
          <w:rFonts w:ascii="ＭＳ ゴシック" w:eastAsia="ＭＳ ゴシック" w:hAnsi="ＭＳ ゴシック" w:cs="HG丸ｺﾞｼｯｸM-PRO" w:hint="eastAsia"/>
          <w:kern w:val="0"/>
          <w:szCs w:val="21"/>
        </w:rPr>
        <w:t>資料の開示」により設計資料を閲覧した者であること。</w:t>
      </w:r>
    </w:p>
    <w:p w14:paraId="216BE3CD" w14:textId="537244F3" w:rsidR="00D7209E" w:rsidRPr="00B54760" w:rsidRDefault="00D7209E" w:rsidP="00D7209E">
      <w:pPr>
        <w:rPr>
          <w:rFonts w:ascii="ＭＳ ゴシック" w:eastAsia="ＭＳ ゴシック" w:hAnsi="ＭＳ ゴシック" w:cs="HG丸ｺﾞｼｯｸM-PRO"/>
          <w:kern w:val="0"/>
          <w:szCs w:val="21"/>
        </w:rPr>
      </w:pPr>
    </w:p>
    <w:p w14:paraId="6A5638EB" w14:textId="77777777" w:rsidR="00D7209E" w:rsidRPr="00B54760" w:rsidRDefault="00D7209E" w:rsidP="00D7209E">
      <w:pPr>
        <w:rPr>
          <w:rFonts w:ascii="ＭＳ ゴシック" w:eastAsia="ＭＳ ゴシック" w:hAnsi="ＭＳ ゴシック" w:cs="HG丸ｺﾞｼｯｸM-PRO"/>
          <w:kern w:val="0"/>
          <w:szCs w:val="21"/>
        </w:rPr>
      </w:pPr>
    </w:p>
    <w:p w14:paraId="10CC6CB9" w14:textId="77777777" w:rsidR="00D7209E" w:rsidRPr="00B54760" w:rsidRDefault="00D7209E" w:rsidP="00D7209E">
      <w:pPr>
        <w:rPr>
          <w:rFonts w:ascii="ＭＳ ゴシック" w:eastAsia="ＭＳ ゴシック" w:hAnsi="ＭＳ ゴシック" w:cs="HG丸ｺﾞｼｯｸM-PRO"/>
          <w:kern w:val="0"/>
          <w:szCs w:val="21"/>
        </w:rPr>
      </w:pPr>
    </w:p>
    <w:p w14:paraId="430F009F" w14:textId="24B620A1" w:rsidR="00D7209E" w:rsidRPr="00B54760" w:rsidRDefault="00D7209E" w:rsidP="00D7209E">
      <w:pPr>
        <w:ind w:leftChars="100" w:left="425" w:hangingChars="110" w:hanging="223"/>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lastRenderedPageBreak/>
        <w:t>3．</w:t>
      </w:r>
      <w:r w:rsidR="00E70453" w:rsidRPr="00B54760">
        <w:rPr>
          <w:rFonts w:ascii="ＭＳ ゴシック" w:eastAsia="ＭＳ ゴシック" w:hAnsi="ＭＳ ゴシック" w:cs="HG丸ｺﾞｼｯｸM-PRO" w:hint="eastAsia"/>
          <w:kern w:val="0"/>
          <w:szCs w:val="21"/>
        </w:rPr>
        <w:t>関連</w:t>
      </w:r>
      <w:r w:rsidRPr="00B54760">
        <w:rPr>
          <w:rFonts w:ascii="ＭＳ ゴシック" w:eastAsia="ＭＳ ゴシック" w:hAnsi="ＭＳ ゴシック" w:cs="HG丸ｺﾞｼｯｸM-PRO" w:hint="eastAsia"/>
          <w:kern w:val="0"/>
          <w:szCs w:val="21"/>
        </w:rPr>
        <w:t>資料の開示</w:t>
      </w:r>
    </w:p>
    <w:p w14:paraId="531A92A4" w14:textId="7499893C" w:rsidR="00D7209E" w:rsidRPr="00B54760" w:rsidRDefault="00D7209E" w:rsidP="00E70453">
      <w:pPr>
        <w:ind w:leftChars="200" w:left="425" w:hangingChars="10" w:hanging="20"/>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参加意思確認書を提出しようとする者が</w:t>
      </w:r>
      <w:r w:rsidR="00E70453" w:rsidRPr="00B54760">
        <w:rPr>
          <w:rFonts w:ascii="ＭＳ ゴシック" w:eastAsia="ＭＳ ゴシック" w:hAnsi="ＭＳ ゴシック" w:cs="HG丸ｺﾞｼｯｸM-PRO" w:hint="eastAsia"/>
          <w:kern w:val="0"/>
          <w:szCs w:val="21"/>
        </w:rPr>
        <w:t>関連</w:t>
      </w:r>
      <w:r w:rsidRPr="00B54760">
        <w:rPr>
          <w:rFonts w:ascii="ＭＳ ゴシック" w:eastAsia="ＭＳ ゴシック" w:hAnsi="ＭＳ ゴシック" w:cs="HG丸ｺﾞｼｯｸM-PRO" w:hint="eastAsia"/>
          <w:kern w:val="0"/>
          <w:szCs w:val="21"/>
        </w:rPr>
        <w:t>資料の閲覧を希望する場合は、代表者印を押印した秘密保持誓約書（別添を参照）を提出した上で、当機構が用意する閲覧場所において、当機構職員の立会の下に閲覧することができるので、事前に 4.(1)の担当部署へ電子メールで申し込むこと。</w:t>
      </w:r>
    </w:p>
    <w:p w14:paraId="1CE8034A" w14:textId="782C5009" w:rsidR="00E70453" w:rsidRPr="00B54760" w:rsidRDefault="00D7209E" w:rsidP="00E70453">
      <w:pPr>
        <w:ind w:leftChars="200" w:left="425" w:hangingChars="10" w:hanging="20"/>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なお、閲覧期間は202</w:t>
      </w:r>
      <w:r w:rsidR="00FD3811" w:rsidRPr="00B54760">
        <w:rPr>
          <w:rFonts w:ascii="ＭＳ ゴシック" w:eastAsia="ＭＳ ゴシック" w:hAnsi="ＭＳ ゴシック" w:cs="HG丸ｺﾞｼｯｸM-PRO" w:hint="eastAsia"/>
          <w:kern w:val="0"/>
          <w:szCs w:val="21"/>
        </w:rPr>
        <w:t>4</w:t>
      </w:r>
      <w:r w:rsidRPr="00B54760">
        <w:rPr>
          <w:rFonts w:ascii="ＭＳ ゴシック" w:eastAsia="ＭＳ ゴシック" w:hAnsi="ＭＳ ゴシック" w:cs="HG丸ｺﾞｼｯｸM-PRO" w:hint="eastAsia"/>
          <w:kern w:val="0"/>
          <w:szCs w:val="21"/>
        </w:rPr>
        <w:t>年</w:t>
      </w:r>
      <w:r w:rsidR="00FD3811" w:rsidRPr="00B54760">
        <w:rPr>
          <w:rFonts w:ascii="ＭＳ ゴシック" w:eastAsia="ＭＳ ゴシック" w:hAnsi="ＭＳ ゴシック" w:cs="HG丸ｺﾞｼｯｸM-PRO" w:hint="eastAsia"/>
          <w:kern w:val="0"/>
          <w:szCs w:val="21"/>
        </w:rPr>
        <w:t>10</w:t>
      </w:r>
      <w:r w:rsidRPr="00B54760">
        <w:rPr>
          <w:rFonts w:ascii="ＭＳ ゴシック" w:eastAsia="ＭＳ ゴシック" w:hAnsi="ＭＳ ゴシック" w:cs="HG丸ｺﾞｼｯｸM-PRO" w:hint="eastAsia"/>
          <w:kern w:val="0"/>
          <w:szCs w:val="21"/>
        </w:rPr>
        <w:t>月</w:t>
      </w:r>
      <w:r w:rsidR="00F2784A">
        <w:rPr>
          <w:rFonts w:ascii="ＭＳ ゴシック" w:eastAsia="ＭＳ ゴシック" w:hAnsi="ＭＳ ゴシック" w:cs="HG丸ｺﾞｼｯｸM-PRO" w:hint="eastAsia"/>
          <w:kern w:val="0"/>
          <w:szCs w:val="21"/>
        </w:rPr>
        <w:t>15</w:t>
      </w:r>
      <w:r w:rsidRPr="00B54760">
        <w:rPr>
          <w:rFonts w:ascii="ＭＳ ゴシック" w:eastAsia="ＭＳ ゴシック" w:hAnsi="ＭＳ ゴシック" w:cs="HG丸ｺﾞｼｯｸM-PRO" w:hint="eastAsia"/>
          <w:kern w:val="0"/>
          <w:szCs w:val="21"/>
        </w:rPr>
        <w:t>日（</w:t>
      </w:r>
      <w:r w:rsidR="00FD3811" w:rsidRPr="00B54760">
        <w:rPr>
          <w:rFonts w:ascii="ＭＳ ゴシック" w:eastAsia="ＭＳ ゴシック" w:hAnsi="ＭＳ ゴシック" w:cs="HG丸ｺﾞｼｯｸM-PRO" w:hint="eastAsia"/>
          <w:kern w:val="0"/>
          <w:szCs w:val="21"/>
        </w:rPr>
        <w:t>火</w:t>
      </w:r>
      <w:r w:rsidRPr="00B54760">
        <w:rPr>
          <w:rFonts w:ascii="ＭＳ ゴシック" w:eastAsia="ＭＳ ゴシック" w:hAnsi="ＭＳ ゴシック" w:cs="HG丸ｺﾞｼｯｸM-PRO" w:hint="eastAsia"/>
          <w:kern w:val="0"/>
          <w:szCs w:val="21"/>
        </w:rPr>
        <w:t>）から202</w:t>
      </w:r>
      <w:r w:rsidR="00FD3811" w:rsidRPr="00B54760">
        <w:rPr>
          <w:rFonts w:ascii="ＭＳ ゴシック" w:eastAsia="ＭＳ ゴシック" w:hAnsi="ＭＳ ゴシック" w:cs="HG丸ｺﾞｼｯｸM-PRO" w:hint="eastAsia"/>
          <w:kern w:val="0"/>
          <w:szCs w:val="21"/>
        </w:rPr>
        <w:t>4</w:t>
      </w:r>
      <w:r w:rsidRPr="00B54760">
        <w:rPr>
          <w:rFonts w:ascii="ＭＳ ゴシック" w:eastAsia="ＭＳ ゴシック" w:hAnsi="ＭＳ ゴシック" w:cs="HG丸ｺﾞｼｯｸM-PRO" w:hint="eastAsia"/>
          <w:kern w:val="0"/>
          <w:szCs w:val="21"/>
        </w:rPr>
        <w:t>年</w:t>
      </w:r>
      <w:r w:rsidR="00FD3811" w:rsidRPr="00B54760">
        <w:rPr>
          <w:rFonts w:ascii="ＭＳ ゴシック" w:eastAsia="ＭＳ ゴシック" w:hAnsi="ＭＳ ゴシック" w:cs="HG丸ｺﾞｼｯｸM-PRO" w:hint="eastAsia"/>
          <w:kern w:val="0"/>
          <w:szCs w:val="21"/>
        </w:rPr>
        <w:t>10</w:t>
      </w:r>
      <w:r w:rsidRPr="00B54760">
        <w:rPr>
          <w:rFonts w:ascii="ＭＳ ゴシック" w:eastAsia="ＭＳ ゴシック" w:hAnsi="ＭＳ ゴシック" w:cs="HG丸ｺﾞｼｯｸM-PRO" w:hint="eastAsia"/>
          <w:kern w:val="0"/>
          <w:szCs w:val="21"/>
        </w:rPr>
        <w:t>月</w:t>
      </w:r>
      <w:r w:rsidR="00FD3811" w:rsidRPr="00B54760">
        <w:rPr>
          <w:rFonts w:ascii="ＭＳ ゴシック" w:eastAsia="ＭＳ ゴシック" w:hAnsi="ＭＳ ゴシック" w:cs="HG丸ｺﾞｼｯｸM-PRO" w:hint="eastAsia"/>
          <w:kern w:val="0"/>
          <w:szCs w:val="21"/>
        </w:rPr>
        <w:t>1</w:t>
      </w:r>
      <w:r w:rsidR="003D4A3C">
        <w:rPr>
          <w:rFonts w:ascii="ＭＳ ゴシック" w:eastAsia="ＭＳ ゴシック" w:hAnsi="ＭＳ ゴシック" w:cs="HG丸ｺﾞｼｯｸM-PRO" w:hint="eastAsia"/>
          <w:kern w:val="0"/>
          <w:szCs w:val="21"/>
        </w:rPr>
        <w:t>8</w:t>
      </w:r>
      <w:r w:rsidRPr="00B54760">
        <w:rPr>
          <w:rFonts w:ascii="ＭＳ ゴシック" w:eastAsia="ＭＳ ゴシック" w:hAnsi="ＭＳ ゴシック" w:cs="HG丸ｺﾞｼｯｸM-PRO" w:hint="eastAsia"/>
          <w:kern w:val="0"/>
          <w:szCs w:val="21"/>
        </w:rPr>
        <w:t>日（</w:t>
      </w:r>
      <w:r w:rsidR="003D4A3C">
        <w:rPr>
          <w:rFonts w:ascii="ＭＳ ゴシック" w:eastAsia="ＭＳ ゴシック" w:hAnsi="ＭＳ ゴシック" w:cs="HG丸ｺﾞｼｯｸM-PRO" w:hint="eastAsia"/>
          <w:kern w:val="0"/>
          <w:szCs w:val="21"/>
        </w:rPr>
        <w:t>金</w:t>
      </w:r>
      <w:r w:rsidRPr="00B54760">
        <w:rPr>
          <w:rFonts w:ascii="ＭＳ ゴシック" w:eastAsia="ＭＳ ゴシック" w:hAnsi="ＭＳ ゴシック" w:cs="HG丸ｺﾞｼｯｸM-PRO" w:hint="eastAsia"/>
          <w:kern w:val="0"/>
          <w:szCs w:val="21"/>
        </w:rPr>
        <w:t>）までの</w:t>
      </w:r>
      <w:r w:rsidR="00D075D8">
        <w:rPr>
          <w:rFonts w:ascii="ＭＳ ゴシック" w:eastAsia="ＭＳ ゴシック" w:hAnsi="ＭＳ ゴシック" w:cs="HG丸ｺﾞｼｯｸM-PRO" w:hint="eastAsia"/>
          <w:kern w:val="0"/>
          <w:szCs w:val="21"/>
        </w:rPr>
        <w:t>うち、</w:t>
      </w:r>
      <w:r w:rsidRPr="00B54760">
        <w:rPr>
          <w:rFonts w:ascii="ＭＳ ゴシック" w:eastAsia="ＭＳ ゴシック" w:hAnsi="ＭＳ ゴシック" w:cs="HG丸ｺﾞｼｯｸM-PRO" w:hint="eastAsia"/>
          <w:kern w:val="0"/>
          <w:szCs w:val="21"/>
        </w:rPr>
        <w:t>10時00分から17時00分（12時30分～13時30分の間は除く）までの間の2時間程度とする。（祝・休日を除く）</w:t>
      </w:r>
    </w:p>
    <w:p w14:paraId="72F145E3" w14:textId="0BD30028" w:rsidR="00D7209E" w:rsidRPr="00B54760" w:rsidRDefault="00D7209E" w:rsidP="00E70453">
      <w:pPr>
        <w:ind w:leftChars="200" w:left="425" w:hangingChars="10" w:hanging="20"/>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閲覧物の内容のメモは可とするが、写真撮影、コピー等の複写行為は不可とする。閲覧時は当機構の職員を立ち会わせる。また、立会い者は当公募に係る一切の質問に回答しない。</w:t>
      </w:r>
    </w:p>
    <w:p w14:paraId="2D12FF31" w14:textId="77777777" w:rsidR="00D7209E" w:rsidRPr="00B54760" w:rsidRDefault="00D7209E" w:rsidP="00D7209E">
      <w:pPr>
        <w:ind w:leftChars="100" w:left="425" w:hangingChars="110" w:hanging="223"/>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【開示する資料】</w:t>
      </w:r>
    </w:p>
    <w:p w14:paraId="152274FD" w14:textId="77777777" w:rsidR="00E70453" w:rsidRPr="00B54760" w:rsidRDefault="00E70453" w:rsidP="00E70453">
      <w:pPr>
        <w:ind w:firstLineChars="100" w:firstLine="202"/>
        <w:rPr>
          <w:rFonts w:ascii="ＭＳ ゴシック" w:eastAsia="ＭＳ ゴシック" w:hAnsi="ＭＳ ゴシック"/>
        </w:rPr>
      </w:pPr>
      <w:r w:rsidRPr="00B54760">
        <w:rPr>
          <w:rFonts w:ascii="ＭＳ ゴシック" w:eastAsia="ＭＳ ゴシック" w:hAnsi="ＭＳ ゴシック" w:hint="eastAsia"/>
        </w:rPr>
        <w:t>・講習管理システムの基本設計書</w:t>
      </w:r>
    </w:p>
    <w:p w14:paraId="65EECCC6" w14:textId="77777777" w:rsidR="00E70453" w:rsidRPr="00B54760" w:rsidRDefault="00E70453" w:rsidP="00E70453">
      <w:pPr>
        <w:ind w:firstLineChars="100" w:firstLine="202"/>
        <w:rPr>
          <w:rFonts w:ascii="ＭＳ ゴシック" w:eastAsia="ＭＳ ゴシック" w:hAnsi="ＭＳ ゴシック"/>
        </w:rPr>
      </w:pPr>
      <w:r w:rsidRPr="00B54760">
        <w:rPr>
          <w:rFonts w:ascii="ＭＳ ゴシック" w:eastAsia="ＭＳ ゴシック" w:hAnsi="ＭＳ ゴシック" w:hint="eastAsia"/>
        </w:rPr>
        <w:t>・講習管理システムの詳細設計書</w:t>
      </w:r>
    </w:p>
    <w:p w14:paraId="1532B0FB" w14:textId="77777777" w:rsidR="00E70453" w:rsidRPr="00B54760" w:rsidRDefault="00E70453" w:rsidP="00E70453">
      <w:pPr>
        <w:ind w:firstLineChars="100" w:firstLine="202"/>
        <w:rPr>
          <w:rFonts w:ascii="ＭＳ ゴシック" w:eastAsia="ＭＳ ゴシック" w:hAnsi="ＭＳ ゴシック"/>
        </w:rPr>
      </w:pPr>
      <w:r w:rsidRPr="00B54760">
        <w:rPr>
          <w:rFonts w:ascii="ＭＳ ゴシック" w:eastAsia="ＭＳ ゴシック" w:hAnsi="ＭＳ ゴシック" w:hint="eastAsia"/>
        </w:rPr>
        <w:t>・講習管理システムで使用しているクラウドサービス、OS、ミドルウェアについての情報</w:t>
      </w:r>
    </w:p>
    <w:p w14:paraId="7BF62B30" w14:textId="1D8C0EE1" w:rsidR="00290124" w:rsidRPr="00B54760" w:rsidRDefault="00E70453" w:rsidP="00290124">
      <w:pPr>
        <w:ind w:firstLineChars="100" w:firstLine="202"/>
        <w:rPr>
          <w:rFonts w:ascii="ＭＳ ゴシック" w:eastAsia="ＭＳ ゴシック" w:hAnsi="ＭＳ ゴシック"/>
        </w:rPr>
      </w:pPr>
      <w:r w:rsidRPr="00B54760">
        <w:rPr>
          <w:rFonts w:ascii="ＭＳ ゴシック" w:eastAsia="ＭＳ ゴシック" w:hAnsi="ＭＳ ゴシック" w:hint="eastAsia"/>
        </w:rPr>
        <w:t>・講習管理システムの決済機能で使用しているライブラリ</w:t>
      </w:r>
      <w:r w:rsidR="00290124">
        <w:rPr>
          <w:rFonts w:ascii="ＭＳ ゴシック" w:eastAsia="ＭＳ ゴシック" w:hAnsi="ＭＳ ゴシック" w:hint="eastAsia"/>
        </w:rPr>
        <w:t>、</w:t>
      </w:r>
      <w:r w:rsidR="00290124" w:rsidRPr="00B54760">
        <w:rPr>
          <w:rFonts w:ascii="ＭＳ ゴシック" w:eastAsia="ＭＳ ゴシック" w:hAnsi="ＭＳ ゴシック" w:cs="HG丸ｺﾞｼｯｸM-PRO" w:hint="eastAsia"/>
          <w:kern w:val="0"/>
          <w:szCs w:val="21"/>
        </w:rPr>
        <w:t>EMV 3-D セキュア</w:t>
      </w:r>
      <w:r w:rsidR="00290124">
        <w:rPr>
          <w:rFonts w:ascii="ＭＳ ゴシック" w:eastAsia="ＭＳ ゴシック" w:hAnsi="ＭＳ ゴシック" w:cs="HG丸ｺﾞｼｯｸM-PRO" w:hint="eastAsia"/>
          <w:kern w:val="0"/>
          <w:szCs w:val="21"/>
        </w:rPr>
        <w:t>の開発ガイド</w:t>
      </w:r>
    </w:p>
    <w:p w14:paraId="58D4F95A" w14:textId="77777777" w:rsidR="00E70453" w:rsidRPr="00B54760" w:rsidRDefault="00E70453" w:rsidP="00E70453">
      <w:pPr>
        <w:ind w:firstLineChars="100" w:firstLine="202"/>
        <w:rPr>
          <w:rFonts w:ascii="ＭＳ ゴシック" w:eastAsia="ＭＳ ゴシック" w:hAnsi="ＭＳ ゴシック"/>
        </w:rPr>
      </w:pPr>
      <w:r w:rsidRPr="00B54760">
        <w:rPr>
          <w:rFonts w:ascii="ＭＳ ゴシック" w:eastAsia="ＭＳ ゴシック" w:hAnsi="ＭＳ ゴシック" w:hint="eastAsia"/>
        </w:rPr>
        <w:t>・その他必要な資料</w:t>
      </w:r>
    </w:p>
    <w:p w14:paraId="6B902D30" w14:textId="77777777" w:rsidR="00E70453" w:rsidRPr="00B54760" w:rsidRDefault="00E70453" w:rsidP="00D7209E">
      <w:pPr>
        <w:ind w:leftChars="100" w:left="425" w:hangingChars="110" w:hanging="223"/>
        <w:rPr>
          <w:rFonts w:ascii="ＭＳ ゴシック" w:eastAsia="ＭＳ ゴシック" w:hAnsi="ＭＳ ゴシック" w:cs="HG丸ｺﾞｼｯｸM-PRO"/>
          <w:kern w:val="0"/>
          <w:szCs w:val="21"/>
        </w:rPr>
      </w:pPr>
    </w:p>
    <w:p w14:paraId="5686A1F1" w14:textId="12A9782A" w:rsidR="00941CBF" w:rsidRPr="00B54760" w:rsidRDefault="00D7209E" w:rsidP="00D7209E">
      <w:pPr>
        <w:rPr>
          <w:rFonts w:ascii="ＭＳ ゴシック" w:eastAsia="ＭＳ ゴシック" w:hAnsi="ＭＳ ゴシック"/>
          <w:szCs w:val="21"/>
        </w:rPr>
      </w:pPr>
      <w:r w:rsidRPr="00B54760">
        <w:rPr>
          <w:rFonts w:ascii="ＭＳ ゴシック" w:eastAsia="ＭＳ ゴシック" w:hAnsi="ＭＳ ゴシック" w:cs="HG丸ｺﾞｼｯｸM-PRO" w:hint="eastAsia"/>
          <w:kern w:val="0"/>
          <w:szCs w:val="21"/>
        </w:rPr>
        <w:t>4．</w:t>
      </w:r>
      <w:r w:rsidR="00941CBF" w:rsidRPr="00B54760">
        <w:rPr>
          <w:rFonts w:ascii="ＭＳ ゴシック" w:eastAsia="ＭＳ ゴシック" w:hAnsi="ＭＳ ゴシック" w:cs="HG丸ｺﾞｼｯｸM-PRO" w:hint="eastAsia"/>
          <w:kern w:val="0"/>
          <w:szCs w:val="21"/>
        </w:rPr>
        <w:t>手続き等</w:t>
      </w:r>
    </w:p>
    <w:p w14:paraId="5686A1F2" w14:textId="77777777" w:rsidR="00941CBF" w:rsidRPr="00B54760" w:rsidRDefault="00941CBF">
      <w:pPr>
        <w:numPr>
          <w:ilvl w:val="0"/>
          <w:numId w:val="6"/>
        </w:numPr>
        <w:rPr>
          <w:rFonts w:ascii="ＭＳ ゴシック" w:eastAsia="ＭＳ ゴシック" w:hAnsi="ＭＳ ゴシック" w:cs="HG丸ｺﾞｼｯｸM-PRO"/>
          <w:kern w:val="0"/>
          <w:szCs w:val="21"/>
        </w:rPr>
      </w:pPr>
      <w:r w:rsidRPr="00B54760">
        <w:rPr>
          <w:rFonts w:ascii="ＭＳ ゴシック" w:eastAsia="ＭＳ ゴシック" w:hAnsi="ＭＳ ゴシック" w:cs="Arial" w:hint="eastAsia"/>
          <w:szCs w:val="21"/>
        </w:rPr>
        <w:t>担当部署</w:t>
      </w:r>
    </w:p>
    <w:p w14:paraId="5686A1F3" w14:textId="77777777" w:rsidR="00941CBF" w:rsidRPr="00B54760"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B54760" w:rsidRDefault="00941CBF">
      <w:pPr>
        <w:ind w:leftChars="300" w:left="607"/>
        <w:rPr>
          <w:rFonts w:ascii="ＭＳ ゴシック" w:eastAsia="ＭＳ ゴシック" w:hAnsi="ＭＳ ゴシック"/>
          <w:szCs w:val="21"/>
          <w:lang w:eastAsia="zh-CN"/>
        </w:rPr>
      </w:pPr>
      <w:r w:rsidRPr="00B54760">
        <w:rPr>
          <w:rFonts w:ascii="ＭＳ ゴシック" w:eastAsia="ＭＳ ゴシック" w:hAnsi="ＭＳ ゴシック" w:hint="eastAsia"/>
          <w:szCs w:val="21"/>
          <w:lang w:eastAsia="zh-CN"/>
        </w:rPr>
        <w:t>独立行政法人情報処理推進機構</w:t>
      </w:r>
    </w:p>
    <w:p w14:paraId="5686A1F5" w14:textId="327FA94F" w:rsidR="00941CBF" w:rsidRPr="00B54760" w:rsidRDefault="000B5898" w:rsidP="000B5898">
      <w:pPr>
        <w:ind w:leftChars="300" w:left="607"/>
        <w:rPr>
          <w:rFonts w:ascii="ＭＳ ゴシック" w:eastAsia="ＭＳ ゴシック" w:hAnsi="ＭＳ ゴシック"/>
          <w:szCs w:val="21"/>
        </w:rPr>
      </w:pPr>
      <w:r w:rsidRPr="00B54760">
        <w:rPr>
          <w:rFonts w:ascii="ＭＳ ゴシック" w:eastAsia="ＭＳ ゴシック" w:hAnsi="ＭＳ ゴシック" w:hint="eastAsia"/>
          <w:szCs w:val="21"/>
        </w:rPr>
        <w:t>デジタル人材センター　国家資格・試験部　登録・講習グループ</w:t>
      </w:r>
      <w:r w:rsidR="00941CBF" w:rsidRPr="00B54760">
        <w:rPr>
          <w:rFonts w:ascii="ＭＳ ゴシック" w:eastAsia="ＭＳ ゴシック" w:hAnsi="ＭＳ ゴシック" w:hint="eastAsia"/>
          <w:szCs w:val="21"/>
        </w:rPr>
        <w:t xml:space="preserve">　担当：</w:t>
      </w:r>
      <w:r w:rsidRPr="00B54760">
        <w:rPr>
          <w:rFonts w:ascii="ＭＳ ゴシック" w:eastAsia="ＭＳ ゴシック" w:hAnsi="ＭＳ ゴシック" w:hint="eastAsia"/>
          <w:szCs w:val="21"/>
        </w:rPr>
        <w:t>奥村</w:t>
      </w:r>
      <w:r w:rsidR="00E318D0" w:rsidRPr="00B54760">
        <w:rPr>
          <w:rFonts w:ascii="ＭＳ ゴシック" w:eastAsia="ＭＳ ゴシック" w:hAnsi="ＭＳ ゴシック" w:hint="eastAsia"/>
          <w:szCs w:val="21"/>
        </w:rPr>
        <w:t>、</w:t>
      </w:r>
      <w:r w:rsidRPr="00B54760">
        <w:rPr>
          <w:rFonts w:ascii="ＭＳ ゴシック" w:eastAsia="ＭＳ ゴシック" w:hAnsi="ＭＳ ゴシック" w:hint="eastAsia"/>
          <w:szCs w:val="21"/>
        </w:rPr>
        <w:t>長谷川</w:t>
      </w:r>
    </w:p>
    <w:p w14:paraId="5686A1F6" w14:textId="65D8EC56" w:rsidR="00E318D0" w:rsidRPr="00B54760" w:rsidRDefault="00E318D0" w:rsidP="00E318D0">
      <w:pPr>
        <w:ind w:leftChars="300" w:left="607"/>
        <w:rPr>
          <w:rFonts w:ascii="ＭＳ ゴシック" w:eastAsia="ＭＳ ゴシック" w:hAnsi="ＭＳ ゴシック"/>
          <w:szCs w:val="21"/>
          <w:lang w:val="de-DE"/>
        </w:rPr>
      </w:pPr>
      <w:r w:rsidRPr="00B54760">
        <w:rPr>
          <w:rFonts w:ascii="ＭＳ ゴシック" w:eastAsia="ＭＳ ゴシック" w:hAnsi="ＭＳ ゴシック" w:hint="eastAsia"/>
          <w:szCs w:val="21"/>
        </w:rPr>
        <w:t>電話番号：03-5978-</w:t>
      </w:r>
      <w:r w:rsidR="002C35CA" w:rsidRPr="00B54760">
        <w:rPr>
          <w:rFonts w:ascii="ＭＳ ゴシック" w:eastAsia="ＭＳ ゴシック" w:hAnsi="ＭＳ ゴシック" w:hint="eastAsia"/>
          <w:szCs w:val="21"/>
        </w:rPr>
        <w:t>7506</w:t>
      </w:r>
    </w:p>
    <w:p w14:paraId="5686A1F7" w14:textId="07DFD590" w:rsidR="00E318D0" w:rsidRPr="00B54760" w:rsidRDefault="00E318D0" w:rsidP="00E318D0">
      <w:pPr>
        <w:ind w:leftChars="300" w:left="607"/>
        <w:rPr>
          <w:rFonts w:ascii="ＭＳ ゴシック" w:eastAsia="ＭＳ ゴシック" w:hAnsi="ＭＳ ゴシック"/>
          <w:szCs w:val="21"/>
          <w:lang w:val="de-DE"/>
        </w:rPr>
      </w:pPr>
      <w:r w:rsidRPr="00B54760">
        <w:rPr>
          <w:rFonts w:ascii="ＭＳ ゴシック" w:eastAsia="ＭＳ ゴシック" w:hAnsi="ＭＳ ゴシック" w:hint="eastAsia"/>
          <w:szCs w:val="21"/>
          <w:lang w:val="de-DE"/>
        </w:rPr>
        <w:t>E-mail:</w:t>
      </w:r>
      <w:r w:rsidR="002C35CA" w:rsidRPr="00B54760">
        <w:rPr>
          <w:rFonts w:ascii="ＭＳ ゴシック" w:eastAsia="ＭＳ ゴシック" w:hAnsi="ＭＳ ゴシック"/>
        </w:rPr>
        <w:t xml:space="preserve"> </w:t>
      </w:r>
      <w:r w:rsidR="002C35CA" w:rsidRPr="00B54760">
        <w:rPr>
          <w:rFonts w:ascii="ＭＳ ゴシック" w:eastAsia="ＭＳ ゴシック" w:hAnsi="ＭＳ ゴシック"/>
          <w:szCs w:val="21"/>
          <w:lang w:val="de-DE"/>
        </w:rPr>
        <w:t>dhrc-riss-koubo</w:t>
      </w:r>
      <w:r w:rsidRPr="00B54760">
        <w:rPr>
          <w:rFonts w:ascii="ＭＳ ゴシック" w:eastAsia="ＭＳ ゴシック" w:hAnsi="ＭＳ ゴシック"/>
        </w:rPr>
        <w:t>@ipa.go.jp</w:t>
      </w:r>
    </w:p>
    <w:p w14:paraId="5686A1F8" w14:textId="5D072D13" w:rsidR="00E318D0" w:rsidRPr="00B54760" w:rsidRDefault="00E318D0" w:rsidP="00C5491D">
      <w:pPr>
        <w:ind w:leftChars="300" w:left="607"/>
        <w:rPr>
          <w:rFonts w:ascii="ＭＳ ゴシック" w:eastAsia="ＭＳ ゴシック" w:hAnsi="ＭＳ ゴシック"/>
          <w:szCs w:val="21"/>
          <w:lang w:val="de-DE"/>
        </w:rPr>
      </w:pPr>
      <w:r w:rsidRPr="00B54760">
        <w:rPr>
          <w:rFonts w:ascii="ＭＳ ゴシック" w:eastAsia="ＭＳ ゴシック" w:hAnsi="ＭＳ ゴシック" w:hint="eastAsia"/>
          <w:szCs w:val="21"/>
          <w:lang w:val="de-DE"/>
        </w:rPr>
        <w:t>住所: 〒113-6591　文京区本駒込2-28-8文京グリーンコートセンターオフィス</w:t>
      </w:r>
      <w:r w:rsidR="002C35CA" w:rsidRPr="00B54760">
        <w:rPr>
          <w:rFonts w:ascii="ＭＳ ゴシック" w:eastAsia="ＭＳ ゴシック" w:hAnsi="ＭＳ ゴシック" w:hint="eastAsia"/>
          <w:szCs w:val="21"/>
          <w:lang w:val="de-DE"/>
        </w:rPr>
        <w:t>15</w:t>
      </w:r>
      <w:r w:rsidRPr="00B54760">
        <w:rPr>
          <w:rFonts w:ascii="ＭＳ ゴシック" w:eastAsia="ＭＳ ゴシック" w:hAnsi="ＭＳ ゴシック" w:hint="eastAsia"/>
          <w:szCs w:val="21"/>
          <w:lang w:val="de-DE"/>
        </w:rPr>
        <w:t>階</w:t>
      </w:r>
    </w:p>
    <w:p w14:paraId="5686A1F9" w14:textId="77777777" w:rsidR="00E318D0" w:rsidRPr="00B54760" w:rsidRDefault="00E318D0" w:rsidP="00E318D0">
      <w:pPr>
        <w:ind w:leftChars="100" w:left="202" w:firstLineChars="200" w:firstLine="405"/>
        <w:rPr>
          <w:rFonts w:ascii="ＭＳ ゴシック" w:eastAsia="ＭＳ ゴシック" w:hAnsi="ＭＳ ゴシック"/>
          <w:szCs w:val="21"/>
        </w:rPr>
      </w:pPr>
      <w:r w:rsidRPr="00B54760">
        <w:rPr>
          <w:rFonts w:ascii="ＭＳ ゴシック" w:eastAsia="ＭＳ ゴシック" w:hAnsi="ＭＳ ゴシック" w:hint="eastAsia"/>
          <w:szCs w:val="21"/>
          <w:lang w:val="de-DE"/>
        </w:rPr>
        <w:t xml:space="preserve">※　</w:t>
      </w:r>
      <w:r w:rsidRPr="00B54760">
        <w:rPr>
          <w:rFonts w:ascii="ＭＳ ゴシック" w:eastAsia="ＭＳ ゴシック" w:hAnsi="ＭＳ ゴシック" w:hint="eastAsia"/>
          <w:szCs w:val="21"/>
        </w:rPr>
        <w:t>応募に関する問合せの受付は、E-mailのみとします。</w:t>
      </w:r>
    </w:p>
    <w:p w14:paraId="5686A1FA" w14:textId="67EE59EF" w:rsidR="00E318D0" w:rsidRPr="00B54760" w:rsidRDefault="00E318D0" w:rsidP="00BC36F3">
      <w:pPr>
        <w:ind w:leftChars="300" w:left="809" w:hangingChars="100" w:hanging="202"/>
        <w:rPr>
          <w:rFonts w:ascii="ＭＳ ゴシック" w:eastAsia="ＭＳ ゴシック" w:hAnsi="ＭＳ ゴシック"/>
          <w:szCs w:val="21"/>
          <w:lang w:val="de-DE"/>
        </w:rPr>
      </w:pPr>
      <w:r w:rsidRPr="00B54760">
        <w:rPr>
          <w:rFonts w:ascii="ＭＳ ゴシック" w:eastAsia="ＭＳ ゴシック" w:hAnsi="ＭＳ ゴシック" w:hint="eastAsia"/>
          <w:szCs w:val="21"/>
          <w:lang w:val="de-DE"/>
        </w:rPr>
        <w:t xml:space="preserve">※　</w:t>
      </w:r>
      <w:r w:rsidRPr="00B54760">
        <w:rPr>
          <w:rFonts w:ascii="ＭＳ ゴシック" w:eastAsia="ＭＳ ゴシック" w:hAnsi="ＭＳ ゴシック" w:hint="eastAsia"/>
          <w:szCs w:val="21"/>
        </w:rPr>
        <w:t>受付時間　10</w:t>
      </w:r>
      <w:r w:rsidRPr="00B54760">
        <w:rPr>
          <w:rFonts w:ascii="ＭＳ ゴシック" w:eastAsia="ＭＳ ゴシック" w:hAnsi="ＭＳ ゴシック" w:hint="eastAsia"/>
          <w:szCs w:val="21"/>
          <w:lang w:val="de-DE"/>
        </w:rPr>
        <w:t>:00</w:t>
      </w:r>
      <w:r w:rsidRPr="00B54760">
        <w:rPr>
          <w:rFonts w:ascii="ＭＳ ゴシック" w:eastAsia="ＭＳ ゴシック" w:hAnsi="ＭＳ ゴシック" w:hint="eastAsia"/>
          <w:szCs w:val="21"/>
        </w:rPr>
        <w:t>～</w:t>
      </w:r>
      <w:r w:rsidRPr="00B54760">
        <w:rPr>
          <w:rFonts w:ascii="ＭＳ ゴシック" w:eastAsia="ＭＳ ゴシック" w:hAnsi="ＭＳ ゴシック" w:hint="eastAsia"/>
          <w:szCs w:val="21"/>
          <w:lang w:val="de-DE"/>
        </w:rPr>
        <w:t>17:00（12:30～13:30は除く）</w:t>
      </w:r>
      <w:r w:rsidRPr="00B54760">
        <w:rPr>
          <w:rFonts w:ascii="ＭＳ ゴシック" w:eastAsia="ＭＳ ゴシック" w:hAnsi="ＭＳ ゴシック" w:hint="eastAsia"/>
          <w:szCs w:val="21"/>
        </w:rPr>
        <w:t>月～金曜日</w:t>
      </w:r>
      <w:r w:rsidRPr="00B54760">
        <w:rPr>
          <w:rFonts w:ascii="ＭＳ ゴシック" w:eastAsia="ＭＳ ゴシック" w:hAnsi="ＭＳ ゴシック" w:hint="eastAsia"/>
          <w:szCs w:val="21"/>
          <w:lang w:val="de-DE"/>
        </w:rPr>
        <w:t>（</w:t>
      </w:r>
      <w:r w:rsidRPr="00B54760">
        <w:rPr>
          <w:rFonts w:ascii="ＭＳ ゴシック" w:eastAsia="ＭＳ ゴシック" w:hAnsi="ＭＳ ゴシック" w:hint="eastAsia"/>
          <w:szCs w:val="21"/>
        </w:rPr>
        <w:t>祝・休日を除く</w:t>
      </w:r>
      <w:r w:rsidRPr="00B54760">
        <w:rPr>
          <w:rFonts w:ascii="ＭＳ ゴシック" w:eastAsia="ＭＳ ゴシック" w:hAnsi="ＭＳ ゴシック" w:hint="eastAsia"/>
          <w:szCs w:val="21"/>
          <w:lang w:val="de-DE"/>
        </w:rPr>
        <w:t>）</w:t>
      </w:r>
    </w:p>
    <w:p w14:paraId="5686A1FB" w14:textId="77777777" w:rsidR="00941CBF" w:rsidRPr="00B54760" w:rsidRDefault="00941CBF">
      <w:pPr>
        <w:ind w:leftChars="300" w:left="607"/>
        <w:rPr>
          <w:rFonts w:ascii="ＭＳ ゴシック" w:eastAsia="ＭＳ ゴシック" w:hAnsi="ＭＳ ゴシック"/>
          <w:szCs w:val="21"/>
          <w:lang w:val="de-DE"/>
        </w:rPr>
      </w:pPr>
    </w:p>
    <w:p w14:paraId="5686A1FC" w14:textId="77777777" w:rsidR="00941CBF" w:rsidRPr="00B54760" w:rsidRDefault="00941CBF">
      <w:pPr>
        <w:numPr>
          <w:ilvl w:val="0"/>
          <w:numId w:val="6"/>
        </w:numPr>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参加意思確認書の提出期限、場所及び方法</w:t>
      </w:r>
    </w:p>
    <w:p w14:paraId="5686A1FD" w14:textId="3E15AD3F" w:rsidR="00941CBF" w:rsidRPr="00B54760"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1.契約の概要</w:t>
      </w:r>
      <w:r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及び別紙「</w:t>
      </w:r>
      <w:r w:rsidR="0078254F" w:rsidRPr="00B54760">
        <w:rPr>
          <w:rFonts w:ascii="ＭＳ ゴシック" w:eastAsia="ＭＳ ゴシック" w:hAnsi="ＭＳ ゴシック" w:hint="eastAsia"/>
          <w:szCs w:val="21"/>
        </w:rPr>
        <w:t>仕様書</w:t>
      </w:r>
      <w:r w:rsidR="00941CBF" w:rsidRPr="00B54760">
        <w:rPr>
          <w:rFonts w:ascii="ＭＳ ゴシック" w:eastAsia="ＭＳ ゴシック" w:hAnsi="ＭＳ ゴシック" w:cs="HG丸ｺﾞｼｯｸM-PRO" w:hint="eastAsia"/>
          <w:kern w:val="0"/>
          <w:szCs w:val="21"/>
        </w:rPr>
        <w:t>」に記載の業務の提供が可能であり、かつ</w:t>
      </w:r>
      <w:r w:rsidR="00482D3F"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2.</w:t>
      </w:r>
      <w:r w:rsidR="00941CBF" w:rsidRPr="00B54760">
        <w:rPr>
          <w:rFonts w:ascii="ＭＳ ゴシック" w:eastAsia="ＭＳ ゴシック" w:hAnsi="ＭＳ ゴシック" w:hint="eastAsia"/>
          <w:szCs w:val="21"/>
        </w:rPr>
        <w:t>応募要件</w:t>
      </w:r>
      <w:r w:rsidR="00482D3F" w:rsidRPr="00B54760">
        <w:rPr>
          <w:rFonts w:ascii="ＭＳ ゴシック" w:eastAsia="ＭＳ ゴシック" w:hAnsi="ＭＳ ゴシック" w:hint="eastAsia"/>
          <w:szCs w:val="21"/>
        </w:rPr>
        <w:t>」</w:t>
      </w:r>
      <w:r w:rsidR="00941CBF" w:rsidRPr="00B54760">
        <w:rPr>
          <w:rFonts w:ascii="ＭＳ ゴシック" w:eastAsia="ＭＳ ゴシック" w:hAnsi="ＭＳ ゴシック" w:hint="eastAsia"/>
          <w:szCs w:val="21"/>
        </w:rPr>
        <w:t>に記載の要件</w:t>
      </w:r>
      <w:r w:rsidR="00941CBF" w:rsidRPr="00B54760">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B54760"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B54760">
        <w:rPr>
          <w:rFonts w:ascii="ＭＳ ゴシック" w:eastAsia="ＭＳ ゴシック" w:hAnsi="ＭＳ ゴシック" w:hint="eastAsia"/>
          <w:szCs w:val="21"/>
        </w:rPr>
        <w:t>電話、E-mail又は直接訪問にて</w:t>
      </w:r>
      <w:r w:rsidRPr="00B54760">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B54760"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2DB6FE07" w:rsidR="00941CBF" w:rsidRPr="00B54760"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sidRPr="00B54760">
        <w:rPr>
          <w:rFonts w:ascii="ＭＳ ゴシック" w:eastAsia="ＭＳ ゴシック" w:hAnsi="ＭＳ ゴシック" w:cs="HG丸ｺﾞｼｯｸM-PRO" w:hint="eastAsia"/>
          <w:kern w:val="0"/>
          <w:szCs w:val="21"/>
        </w:rPr>
        <w:t>期限</w:t>
      </w:r>
      <w:r w:rsidRPr="00B54760">
        <w:rPr>
          <w:rFonts w:ascii="ＭＳ ゴシック" w:eastAsia="ＭＳ ゴシック" w:hAnsi="ＭＳ ゴシック" w:cs="HG丸ｺﾞｼｯｸM-PRO" w:hint="eastAsia"/>
          <w:kern w:val="0"/>
          <w:szCs w:val="21"/>
          <w:lang w:val="de-DE"/>
        </w:rPr>
        <w:t>：</w:t>
      </w:r>
      <w:r w:rsidR="00954A92" w:rsidRPr="00B54760">
        <w:rPr>
          <w:rFonts w:ascii="ＭＳ ゴシック" w:eastAsia="ＭＳ ゴシック" w:hAnsi="ＭＳ ゴシック" w:hint="eastAsia"/>
          <w:szCs w:val="21"/>
        </w:rPr>
        <w:t>20</w:t>
      </w:r>
      <w:r w:rsidR="002C35CA" w:rsidRPr="00B54760">
        <w:rPr>
          <w:rFonts w:ascii="ＭＳ ゴシック" w:eastAsia="ＭＳ ゴシック" w:hAnsi="ＭＳ ゴシック" w:hint="eastAsia"/>
          <w:szCs w:val="21"/>
        </w:rPr>
        <w:t>24</w:t>
      </w:r>
      <w:r w:rsidR="00954A92" w:rsidRPr="00B54760">
        <w:rPr>
          <w:rFonts w:ascii="ＭＳ ゴシック" w:eastAsia="ＭＳ ゴシック" w:hAnsi="ＭＳ ゴシック" w:hint="eastAsia"/>
          <w:szCs w:val="21"/>
        </w:rPr>
        <w:t>年</w:t>
      </w:r>
      <w:r w:rsidR="00A07DE8" w:rsidRPr="00B54760">
        <w:rPr>
          <w:rFonts w:ascii="ＭＳ ゴシック" w:eastAsia="ＭＳ ゴシック" w:hAnsi="ＭＳ ゴシック" w:hint="eastAsia"/>
          <w:szCs w:val="21"/>
        </w:rPr>
        <w:t>10</w:t>
      </w:r>
      <w:r w:rsidR="00954A92" w:rsidRPr="00B54760">
        <w:rPr>
          <w:rFonts w:ascii="ＭＳ ゴシック" w:eastAsia="ＭＳ ゴシック" w:hAnsi="ＭＳ ゴシック" w:hint="eastAsia"/>
          <w:szCs w:val="21"/>
        </w:rPr>
        <w:t>月</w:t>
      </w:r>
      <w:r w:rsidR="00F2784A">
        <w:rPr>
          <w:rFonts w:ascii="ＭＳ ゴシック" w:eastAsia="ＭＳ ゴシック" w:hAnsi="ＭＳ ゴシック" w:hint="eastAsia"/>
          <w:szCs w:val="21"/>
        </w:rPr>
        <w:t>21</w:t>
      </w:r>
      <w:r w:rsidR="00954A92" w:rsidRPr="00B54760">
        <w:rPr>
          <w:rFonts w:ascii="ＭＳ ゴシック" w:eastAsia="ＭＳ ゴシック" w:hAnsi="ＭＳ ゴシック" w:hint="eastAsia"/>
          <w:szCs w:val="21"/>
        </w:rPr>
        <w:t>日（</w:t>
      </w:r>
      <w:r w:rsidR="00F2784A">
        <w:rPr>
          <w:rFonts w:ascii="ＭＳ ゴシック" w:eastAsia="ＭＳ ゴシック" w:hAnsi="ＭＳ ゴシック" w:hint="eastAsia"/>
          <w:szCs w:val="21"/>
        </w:rPr>
        <w:t>月</w:t>
      </w:r>
      <w:r w:rsidR="00954A92" w:rsidRPr="00B54760">
        <w:rPr>
          <w:rFonts w:ascii="ＭＳ ゴシック" w:eastAsia="ＭＳ ゴシック" w:hAnsi="ＭＳ ゴシック" w:hint="eastAsia"/>
          <w:szCs w:val="21"/>
        </w:rPr>
        <w:t>）</w:t>
      </w:r>
      <w:r w:rsidRPr="00B54760">
        <w:rPr>
          <w:rFonts w:ascii="ＭＳ ゴシック" w:eastAsia="ＭＳ ゴシック" w:hAnsi="ＭＳ ゴシック" w:cs="HG丸ｺﾞｼｯｸM-PRO"/>
          <w:kern w:val="0"/>
          <w:szCs w:val="21"/>
          <w:lang w:val="de-DE"/>
        </w:rPr>
        <w:t>1</w:t>
      </w:r>
      <w:r w:rsidRPr="00B54760">
        <w:rPr>
          <w:rFonts w:ascii="ＭＳ ゴシック" w:eastAsia="ＭＳ ゴシック" w:hAnsi="ＭＳ ゴシック" w:cs="HG丸ｺﾞｼｯｸM-PRO" w:hint="eastAsia"/>
          <w:kern w:val="0"/>
          <w:szCs w:val="21"/>
          <w:lang w:val="de-DE"/>
        </w:rPr>
        <w:t>7</w:t>
      </w:r>
      <w:r w:rsidRPr="00B54760">
        <w:rPr>
          <w:rFonts w:ascii="ＭＳ ゴシック" w:eastAsia="ＭＳ ゴシック" w:hAnsi="ＭＳ ゴシック" w:cs="HG丸ｺﾞｼｯｸM-PRO" w:hint="eastAsia"/>
          <w:kern w:val="0"/>
          <w:szCs w:val="21"/>
        </w:rPr>
        <w:t>時</w:t>
      </w:r>
      <w:r w:rsidRPr="00B54760">
        <w:rPr>
          <w:rFonts w:ascii="ＭＳ ゴシック" w:eastAsia="ＭＳ ゴシック" w:hAnsi="ＭＳ ゴシック" w:cs="HG丸ｺﾞｼｯｸM-PRO"/>
          <w:kern w:val="0"/>
          <w:szCs w:val="21"/>
          <w:lang w:val="de-DE"/>
        </w:rPr>
        <w:t>00</w:t>
      </w:r>
      <w:r w:rsidRPr="00B54760">
        <w:rPr>
          <w:rFonts w:ascii="ＭＳ ゴシック" w:eastAsia="ＭＳ ゴシック" w:hAnsi="ＭＳ ゴシック" w:cs="HG丸ｺﾞｼｯｸM-PRO" w:hint="eastAsia"/>
          <w:kern w:val="0"/>
          <w:szCs w:val="21"/>
        </w:rPr>
        <w:t>分</w:t>
      </w:r>
    </w:p>
    <w:p w14:paraId="5686A201" w14:textId="5A1957F9" w:rsidR="00941CBF" w:rsidRPr="00B54760" w:rsidRDefault="00941CBF" w:rsidP="00BC36F3">
      <w:pPr>
        <w:adjustRightInd w:val="0"/>
        <w:ind w:leftChars="300" w:left="60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場所：</w:t>
      </w:r>
      <w:r w:rsidR="00482D3F" w:rsidRPr="00B54760">
        <w:rPr>
          <w:rFonts w:ascii="ＭＳ ゴシック" w:eastAsia="ＭＳ ゴシック" w:hAnsi="ＭＳ ゴシック" w:cs="HG丸ｺﾞｼｯｸM-PRO" w:hint="eastAsia"/>
          <w:kern w:val="0"/>
          <w:szCs w:val="21"/>
        </w:rPr>
        <w:t>「</w:t>
      </w:r>
      <w:r w:rsidR="002202F7">
        <w:rPr>
          <w:rFonts w:ascii="ＭＳ ゴシック" w:eastAsia="ＭＳ ゴシック" w:hAnsi="ＭＳ ゴシック" w:cs="HG丸ｺﾞｼｯｸM-PRO" w:hint="eastAsia"/>
          <w:kern w:val="0"/>
          <w:szCs w:val="21"/>
        </w:rPr>
        <w:t>4</w:t>
      </w:r>
      <w:r w:rsidRPr="00B54760">
        <w:rPr>
          <w:rFonts w:ascii="ＭＳ ゴシック" w:eastAsia="ＭＳ ゴシック" w:hAnsi="ＭＳ ゴシック" w:cs="HG丸ｺﾞｼｯｸM-PRO" w:hint="eastAsia"/>
          <w:kern w:val="0"/>
          <w:szCs w:val="21"/>
        </w:rPr>
        <w:t>.手続き等</w:t>
      </w:r>
      <w:r w:rsidR="00482D3F" w:rsidRPr="00B54760">
        <w:rPr>
          <w:rFonts w:ascii="ＭＳ ゴシック" w:eastAsia="ＭＳ ゴシック" w:hAnsi="ＭＳ ゴシック" w:cs="HG丸ｺﾞｼｯｸM-PRO" w:hint="eastAsia"/>
          <w:kern w:val="0"/>
          <w:szCs w:val="21"/>
        </w:rPr>
        <w:t>」</w:t>
      </w:r>
      <w:r w:rsidRPr="00B54760">
        <w:rPr>
          <w:rFonts w:ascii="ＭＳ ゴシック" w:eastAsia="ＭＳ ゴシック" w:hAnsi="ＭＳ ゴシック" w:cs="HG丸ｺﾞｼｯｸM-PRO" w:hint="eastAsia"/>
          <w:kern w:val="0"/>
          <w:szCs w:val="21"/>
        </w:rPr>
        <w:t>(1)に同じ</w:t>
      </w:r>
    </w:p>
    <w:p w14:paraId="5686A202" w14:textId="77777777" w:rsidR="00941CBF" w:rsidRPr="00B54760"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方法：持参、郵送（書留郵便に限る</w:t>
      </w:r>
      <w:r w:rsidR="00FB3E79" w:rsidRPr="00B54760">
        <w:rPr>
          <w:rFonts w:ascii="ＭＳ ゴシック" w:eastAsia="ＭＳ ゴシック" w:hAnsi="ＭＳ ゴシック" w:cs="HG丸ｺﾞｼｯｸM-PRO" w:hint="eastAsia"/>
          <w:kern w:val="0"/>
          <w:szCs w:val="21"/>
        </w:rPr>
        <w:t>。</w:t>
      </w:r>
      <w:r w:rsidRPr="00B54760">
        <w:rPr>
          <w:rFonts w:ascii="ＭＳ ゴシック" w:eastAsia="ＭＳ ゴシック" w:hAnsi="ＭＳ ゴシック" w:cs="HG丸ｺﾞｼｯｸM-PRO" w:hint="eastAsia"/>
          <w:kern w:val="0"/>
          <w:szCs w:val="21"/>
        </w:rPr>
        <w:t>）</w:t>
      </w:r>
    </w:p>
    <w:p w14:paraId="5686A203" w14:textId="77777777" w:rsidR="00941CBF" w:rsidRPr="00B54760"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【提出書類】</w:t>
      </w:r>
    </w:p>
    <w:p w14:paraId="5686A204" w14:textId="4417C580" w:rsidR="00941CBF" w:rsidRPr="00B54760"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B54760">
        <w:rPr>
          <w:rFonts w:ascii="ＭＳ ゴシック" w:eastAsia="ＭＳ ゴシック" w:hAnsi="ＭＳ ゴシック" w:cs="HG丸ｺﾞｼｯｸM-PRO" w:hint="eastAsia"/>
          <w:kern w:val="0"/>
          <w:szCs w:val="21"/>
          <w:lang w:eastAsia="zh-TW"/>
        </w:rPr>
        <w:t>参加意思確認書（様式1）</w:t>
      </w:r>
    </w:p>
    <w:p w14:paraId="5686A205" w14:textId="486C96AE" w:rsidR="00941CBF" w:rsidRPr="00B54760" w:rsidRDefault="00482D3F" w:rsidP="006A3DEB">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1.契約の概要</w:t>
      </w:r>
      <w:r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及び別紙「</w:t>
      </w:r>
      <w:r w:rsidR="0078254F" w:rsidRPr="00B54760">
        <w:rPr>
          <w:rFonts w:ascii="ＭＳ ゴシック" w:eastAsia="ＭＳ ゴシック" w:hAnsi="ＭＳ ゴシック" w:cs="HG丸ｺﾞｼｯｸM-PRO" w:hint="eastAsia"/>
          <w:kern w:val="0"/>
          <w:szCs w:val="21"/>
        </w:rPr>
        <w:t>仕様書</w:t>
      </w:r>
      <w:r w:rsidR="00941CBF" w:rsidRPr="00B54760">
        <w:rPr>
          <w:rFonts w:ascii="ＭＳ ゴシック" w:eastAsia="ＭＳ ゴシック" w:hAnsi="ＭＳ ゴシック" w:cs="HG丸ｺﾞｼｯｸM-PRO" w:hint="eastAsia"/>
          <w:kern w:val="0"/>
          <w:szCs w:val="21"/>
        </w:rPr>
        <w:t>」に記載の業務の提供が可能であり、かつ</w:t>
      </w:r>
      <w:r w:rsidRPr="00B54760">
        <w:rPr>
          <w:rFonts w:ascii="ＭＳ ゴシック" w:eastAsia="ＭＳ ゴシック" w:hAnsi="ＭＳ ゴシック" w:cs="HG丸ｺﾞｼｯｸM-PRO" w:hint="eastAsia"/>
          <w:kern w:val="0"/>
          <w:szCs w:val="21"/>
        </w:rPr>
        <w:t>「</w:t>
      </w:r>
      <w:r w:rsidR="00941CBF" w:rsidRPr="00B54760">
        <w:rPr>
          <w:rFonts w:ascii="ＭＳ ゴシック" w:eastAsia="ＭＳ ゴシック" w:hAnsi="ＭＳ ゴシック" w:cs="HG丸ｺﾞｼｯｸM-PRO" w:hint="eastAsia"/>
          <w:kern w:val="0"/>
          <w:szCs w:val="21"/>
        </w:rPr>
        <w:t>2.</w:t>
      </w:r>
      <w:r w:rsidR="00941CBF" w:rsidRPr="00B54760">
        <w:rPr>
          <w:rFonts w:ascii="ＭＳ ゴシック" w:eastAsia="ＭＳ ゴシック" w:hAnsi="ＭＳ ゴシック" w:hint="eastAsia"/>
          <w:szCs w:val="21"/>
        </w:rPr>
        <w:t>応募要件</w:t>
      </w:r>
      <w:r w:rsidRPr="00B54760">
        <w:rPr>
          <w:rFonts w:ascii="ＭＳ ゴシック" w:eastAsia="ＭＳ ゴシック" w:hAnsi="ＭＳ ゴシック" w:hint="eastAsia"/>
          <w:szCs w:val="21"/>
        </w:rPr>
        <w:t>」</w:t>
      </w:r>
      <w:r w:rsidR="00941CBF" w:rsidRPr="00B54760">
        <w:rPr>
          <w:rFonts w:ascii="ＭＳ ゴシック" w:eastAsia="ＭＳ ゴシック" w:hAnsi="ＭＳ ゴシック" w:hint="eastAsia"/>
          <w:szCs w:val="21"/>
        </w:rPr>
        <w:t>に記載の要件</w:t>
      </w:r>
      <w:r w:rsidR="00941CBF" w:rsidRPr="00B54760">
        <w:rPr>
          <w:rFonts w:ascii="ＭＳ ゴシック" w:eastAsia="ＭＳ ゴシック" w:hAnsi="ＭＳ ゴシック" w:cs="HG丸ｺﾞｼｯｸM-PRO" w:hint="eastAsia"/>
          <w:kern w:val="0"/>
          <w:szCs w:val="21"/>
        </w:rPr>
        <w:t>を満たすことが可能であることを証する書面（様式自由）</w:t>
      </w:r>
    </w:p>
    <w:p w14:paraId="5D02909E" w14:textId="77777777" w:rsidR="008A3C20" w:rsidRPr="00B54760" w:rsidRDefault="004F6FCD" w:rsidP="008A3C20">
      <w:pPr>
        <w:numPr>
          <w:ilvl w:val="0"/>
          <w:numId w:val="2"/>
        </w:numPr>
        <w:adjustRightInd w:val="0"/>
        <w:ind w:left="1366" w:hanging="35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令和</w:t>
      </w:r>
      <w:r w:rsidR="006C2B8B" w:rsidRPr="00B54760">
        <w:rPr>
          <w:rFonts w:ascii="ＭＳ ゴシック" w:eastAsia="ＭＳ ゴシック" w:hAnsi="ＭＳ ゴシック" w:cs="HG丸ｺﾞｼｯｸM-PRO" w:hint="eastAsia"/>
          <w:kern w:val="0"/>
          <w:szCs w:val="21"/>
        </w:rPr>
        <w:t>4・5・6</w:t>
      </w:r>
      <w:r w:rsidRPr="00B54760">
        <w:rPr>
          <w:rFonts w:ascii="ＭＳ ゴシック" w:eastAsia="ＭＳ ゴシック" w:hAnsi="ＭＳ ゴシック" w:cs="HG丸ｺﾞｼｯｸM-PRO" w:hint="eastAsia"/>
          <w:kern w:val="0"/>
          <w:szCs w:val="21"/>
        </w:rPr>
        <w:t>年度</w:t>
      </w:r>
      <w:r w:rsidR="00E318D0" w:rsidRPr="00B54760">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A" w14:textId="31F9F396" w:rsidR="00941CBF" w:rsidRPr="00B54760" w:rsidRDefault="00941CBF" w:rsidP="008A3C20">
      <w:pPr>
        <w:numPr>
          <w:ilvl w:val="0"/>
          <w:numId w:val="2"/>
        </w:numPr>
        <w:adjustRightInd w:val="0"/>
        <w:ind w:left="1366" w:hanging="35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委任状（必要な場合）</w:t>
      </w:r>
    </w:p>
    <w:p w14:paraId="5686A20B" w14:textId="25B93E4A" w:rsidR="00941CBF" w:rsidRPr="00B54760"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会社概要（様式2）</w:t>
      </w:r>
    </w:p>
    <w:p w14:paraId="4E9772D3" w14:textId="0EDDCAAC" w:rsidR="004F6FCD" w:rsidRPr="00B54760"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情報取扱者名簿（様式3）</w:t>
      </w:r>
    </w:p>
    <w:p w14:paraId="4856A152" w14:textId="77777777" w:rsidR="004F6FCD" w:rsidRPr="00B54760"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情報管理体制図（様式4）</w:t>
      </w:r>
    </w:p>
    <w:p w14:paraId="60EB8F74" w14:textId="77777777" w:rsidR="00B204B5" w:rsidRPr="00B54760" w:rsidRDefault="00B204B5">
      <w:pPr>
        <w:ind w:leftChars="100" w:left="425" w:hangingChars="110" w:hanging="223"/>
        <w:rPr>
          <w:rFonts w:ascii="ＭＳ ゴシック" w:eastAsia="ＭＳ ゴシック" w:hAnsi="ＭＳ ゴシック" w:cs="HG丸ｺﾞｼｯｸM-PRO"/>
          <w:kern w:val="0"/>
          <w:szCs w:val="21"/>
        </w:rPr>
      </w:pPr>
    </w:p>
    <w:p w14:paraId="5686A20D" w14:textId="6D1C444F" w:rsidR="00941CBF" w:rsidRPr="00B54760" w:rsidRDefault="00D7209E" w:rsidP="00D7209E">
      <w:pPr>
        <w:rPr>
          <w:rFonts w:ascii="ＭＳ ゴシック" w:eastAsia="ＭＳ ゴシック" w:hAnsi="ＭＳ ゴシック"/>
          <w:szCs w:val="21"/>
        </w:rPr>
      </w:pPr>
      <w:r w:rsidRPr="00B54760">
        <w:rPr>
          <w:rFonts w:ascii="ＭＳ ゴシック" w:eastAsia="ＭＳ ゴシック" w:hAnsi="ＭＳ ゴシック" w:cs="HG丸ｺﾞｼｯｸM-PRO" w:hint="eastAsia"/>
          <w:kern w:val="0"/>
          <w:szCs w:val="21"/>
        </w:rPr>
        <w:t>5．</w:t>
      </w:r>
      <w:r w:rsidR="00941CBF" w:rsidRPr="00B54760">
        <w:rPr>
          <w:rFonts w:ascii="ＭＳ ゴシック" w:eastAsia="ＭＳ ゴシック" w:hAnsi="ＭＳ ゴシック" w:cs="HG丸ｺﾞｼｯｸM-PRO" w:hint="eastAsia"/>
          <w:kern w:val="0"/>
          <w:szCs w:val="21"/>
        </w:rPr>
        <w:t>その他</w:t>
      </w:r>
    </w:p>
    <w:p w14:paraId="5686A20E" w14:textId="77777777" w:rsidR="00941CBF" w:rsidRPr="00B54760"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1</w:t>
      </w: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B54760"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2</w:t>
      </w: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B54760"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3</w:t>
      </w:r>
      <w:r w:rsidRPr="00B54760">
        <w:rPr>
          <w:rFonts w:ascii="ＭＳ ゴシック" w:eastAsia="ＭＳ ゴシック" w:hAnsi="ＭＳ ゴシック" w:cs="HG丸ｺﾞｼｯｸM-PRO"/>
          <w:kern w:val="0"/>
          <w:szCs w:val="21"/>
        </w:rPr>
        <w:t>)</w:t>
      </w:r>
      <w:r w:rsidRPr="00B54760">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4140D46E" w:rsidR="00941CBF" w:rsidRPr="00B54760"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B54760">
        <w:rPr>
          <w:rFonts w:ascii="ＭＳ ゴシック" w:eastAsia="ＭＳ ゴシック" w:hAnsi="ＭＳ ゴシック" w:cs="HG丸ｺﾞｼｯｸM-PRO" w:hint="eastAsia"/>
          <w:kern w:val="0"/>
          <w:szCs w:val="21"/>
        </w:rPr>
        <w:t xml:space="preserve">(4)　</w:t>
      </w:r>
      <w:r w:rsidR="00287F12" w:rsidRPr="00B54760">
        <w:rPr>
          <w:rFonts w:ascii="ＭＳ ゴシック" w:eastAsia="ＭＳ ゴシック" w:hAnsi="ＭＳ ゴシック" w:hint="eastAsia"/>
        </w:rPr>
        <w:t xml:space="preserve"> 契約に係る情報については、機構ウェブサイトにて機構会計規程等に基づき公表</w:t>
      </w:r>
      <w:r w:rsidR="00287F12" w:rsidRPr="00B54760">
        <w:rPr>
          <w:rFonts w:ascii="ＭＳ ゴシック" w:eastAsia="ＭＳ ゴシック" w:hAnsi="ＭＳ ゴシック" w:hint="eastAsia"/>
          <w:vertAlign w:val="superscript"/>
        </w:rPr>
        <w:t>（注）</w:t>
      </w:r>
      <w:r w:rsidR="00287F12" w:rsidRPr="00B54760">
        <w:rPr>
          <w:rFonts w:ascii="ＭＳ ゴシック" w:eastAsia="ＭＳ ゴシック" w:hAnsi="ＭＳ ゴシック" w:hint="eastAsia"/>
        </w:rPr>
        <w:t>するものとする。</w:t>
      </w:r>
    </w:p>
    <w:p w14:paraId="5686A212" w14:textId="4F0975E4" w:rsidR="00941CBF" w:rsidRPr="00B54760"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kern w:val="0"/>
          <w:sz w:val="20"/>
          <w:szCs w:val="20"/>
        </w:rPr>
      </w:pPr>
      <w:r w:rsidRPr="00B54760">
        <w:rPr>
          <w:rFonts w:ascii="ＭＳ ゴシック" w:eastAsia="ＭＳ ゴシック" w:hAnsi="ＭＳ ゴシック" w:cs="HG丸ｺﾞｼｯｸM-PRO" w:hint="eastAsia"/>
          <w:kern w:val="0"/>
          <w:szCs w:val="21"/>
        </w:rPr>
        <w:t>(5)</w:t>
      </w:r>
      <w:r w:rsidR="00C5491D" w:rsidRPr="00B54760">
        <w:rPr>
          <w:rFonts w:ascii="ＭＳ ゴシック" w:eastAsia="ＭＳ ゴシック" w:hAnsi="ＭＳ ゴシック" w:cs="HG丸ｺﾞｼｯｸM-PRO" w:hint="eastAsia"/>
          <w:kern w:val="0"/>
          <w:szCs w:val="21"/>
        </w:rPr>
        <w:t xml:space="preserve">　</w:t>
      </w:r>
      <w:r w:rsidRPr="00B54760">
        <w:rPr>
          <w:rFonts w:ascii="ＭＳ ゴシック" w:eastAsia="ＭＳ ゴシック" w:hAnsi="ＭＳ ゴシック" w:hint="eastAsia"/>
        </w:rPr>
        <w:t>契約条項については、（参考）契約書(案)を参照のこと。なお、契約条項については</w:t>
      </w:r>
      <w:r w:rsidR="005A67AC" w:rsidRPr="00B54760">
        <w:rPr>
          <w:rFonts w:ascii="ＭＳ ゴシック" w:eastAsia="ＭＳ ゴシック" w:hAnsi="ＭＳ ゴシック" w:hint="eastAsia"/>
        </w:rPr>
        <w:t>契約締結時に</w:t>
      </w:r>
      <w:r w:rsidRPr="00B54760">
        <w:rPr>
          <w:rFonts w:ascii="ＭＳ ゴシック" w:eastAsia="ＭＳ ゴシック" w:hAnsi="ＭＳ ゴシック" w:hint="eastAsia"/>
        </w:rPr>
        <w:t>調整する場合がある。</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8"/>
        <w:rPr>
          <w:rFonts w:ascii="ＭＳ ゴシック" w:eastAsia="ＭＳ ゴシック" w:hAnsi="ＭＳ ゴシック"/>
          <w:kern w:val="0"/>
          <w:szCs w:val="21"/>
        </w:rPr>
      </w:pPr>
    </w:p>
    <w:p w14:paraId="5686A214" w14:textId="024308C7" w:rsidR="005A67AC" w:rsidRDefault="00560434" w:rsidP="00D94CB2">
      <w:pPr>
        <w:pStyle w:val="a8"/>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B371AF" w:rsidDel="00DA4C28" w:rsidRDefault="00C70309" w:rsidP="005A67AC">
      <w:pPr>
        <w:pStyle w:val="afd"/>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d"/>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1DFAAD90" w14:textId="345E22BD" w:rsidR="00F2784A" w:rsidRPr="008E413D" w:rsidRDefault="000217AE" w:rsidP="00DF4736">
      <w:pPr>
        <w:widowControl/>
        <w:ind w:firstLineChars="100" w:firstLine="202"/>
        <w:jc w:val="right"/>
        <w:rPr>
          <w:rFonts w:ascii="ＭＳ 明朝" w:hAnsi="ＭＳ 明朝"/>
        </w:rPr>
      </w:pPr>
      <w:r w:rsidRPr="00533CB8">
        <w:rPr>
          <w:rFonts w:ascii="ＭＳ 明朝" w:hAnsi="ＭＳ 明朝" w:hint="eastAsia"/>
          <w:szCs w:val="22"/>
        </w:rPr>
        <w:t>上記事項について、参加意思確認書の提出をもって誓約します。</w:t>
      </w:r>
      <w:r w:rsidR="00F2784A">
        <w:rPr>
          <w:rFonts w:ascii="ＭＳ ゴシック" w:eastAsia="ＭＳ ゴシック" w:hAnsi="ＭＳ ゴシック"/>
        </w:rPr>
        <w:br w:type="page"/>
      </w:r>
      <w:r w:rsidR="00F2784A" w:rsidRPr="008E413D">
        <w:rPr>
          <w:rFonts w:ascii="ＭＳ 明朝" w:hAnsi="ＭＳ 明朝" w:hint="eastAsia"/>
        </w:rPr>
        <w:t>【</w:t>
      </w:r>
      <w:r w:rsidR="0090643B">
        <w:rPr>
          <w:rFonts w:ascii="ＭＳ 明朝" w:hAnsi="ＭＳ 明朝" w:hint="eastAsia"/>
        </w:rPr>
        <w:t>別添</w:t>
      </w:r>
      <w:r w:rsidR="00F2784A" w:rsidRPr="008E413D">
        <w:rPr>
          <w:rFonts w:ascii="ＭＳ 明朝" w:hAnsi="ＭＳ 明朝" w:hint="eastAsia"/>
        </w:rPr>
        <w:t>】</w:t>
      </w:r>
    </w:p>
    <w:p w14:paraId="34E11E51" w14:textId="77777777" w:rsidR="00F2784A" w:rsidRPr="008E413D" w:rsidRDefault="00F2784A" w:rsidP="00F2784A">
      <w:pPr>
        <w:pStyle w:val="afd"/>
        <w:jc w:val="right"/>
        <w:rPr>
          <w:rFonts w:ascii="ＭＳ 明朝" w:hAnsi="ＭＳ 明朝"/>
        </w:rPr>
      </w:pPr>
      <w:r w:rsidRPr="008E413D">
        <w:rPr>
          <w:rFonts w:ascii="ＭＳ 明朝" w:hAnsi="ＭＳ 明朝" w:hint="eastAsia"/>
        </w:rPr>
        <w:t>年　月　日</w:t>
      </w:r>
    </w:p>
    <w:p w14:paraId="3B54DB53" w14:textId="77777777" w:rsidR="00F2784A" w:rsidRPr="008E413D" w:rsidRDefault="00F2784A" w:rsidP="00F2784A">
      <w:pPr>
        <w:pStyle w:val="afd"/>
        <w:rPr>
          <w:rFonts w:ascii="ＭＳ 明朝" w:hAnsi="ＭＳ 明朝"/>
        </w:rPr>
      </w:pPr>
    </w:p>
    <w:p w14:paraId="416EC715" w14:textId="77777777" w:rsidR="00F2784A" w:rsidRPr="008E413D" w:rsidRDefault="00F2784A" w:rsidP="00F2784A">
      <w:pPr>
        <w:pStyle w:val="afd"/>
        <w:rPr>
          <w:rFonts w:ascii="ＭＳ 明朝" w:hAnsi="ＭＳ 明朝"/>
        </w:rPr>
      </w:pPr>
    </w:p>
    <w:p w14:paraId="51D858DA" w14:textId="77777777" w:rsidR="00F2784A" w:rsidRPr="008E413D" w:rsidRDefault="00F2784A" w:rsidP="00F2784A">
      <w:pPr>
        <w:pStyle w:val="afd"/>
        <w:rPr>
          <w:rFonts w:ascii="ＭＳ 明朝" w:hAnsi="ＭＳ 明朝"/>
        </w:rPr>
      </w:pPr>
      <w:r w:rsidRPr="008E413D">
        <w:rPr>
          <w:rFonts w:ascii="ＭＳ 明朝" w:hAnsi="ＭＳ 明朝" w:hint="eastAsia"/>
        </w:rPr>
        <w:t>独立行政法人情報処理推進機構</w:t>
      </w:r>
    </w:p>
    <w:p w14:paraId="73D5966F" w14:textId="77777777" w:rsidR="00F2784A" w:rsidRPr="008E413D" w:rsidRDefault="00F2784A" w:rsidP="00F2784A">
      <w:pPr>
        <w:pStyle w:val="afd"/>
        <w:rPr>
          <w:rFonts w:ascii="ＭＳ 明朝" w:hAnsi="ＭＳ 明朝"/>
        </w:rPr>
      </w:pPr>
      <w:r w:rsidRPr="008E413D">
        <w:rPr>
          <w:rFonts w:ascii="ＭＳ 明朝" w:hAnsi="ＭＳ 明朝" w:hint="eastAsia"/>
        </w:rPr>
        <w:t xml:space="preserve">　理事長　</w:t>
      </w:r>
      <w:r w:rsidRPr="00E46005">
        <w:rPr>
          <w:rFonts w:ascii="ＭＳ 明朝" w:hAnsi="ＭＳ 明朝" w:hint="eastAsia"/>
        </w:rPr>
        <w:t>齊藤　裕</w:t>
      </w:r>
      <w:r w:rsidRPr="008E413D">
        <w:rPr>
          <w:rFonts w:ascii="ＭＳ 明朝" w:hAnsi="ＭＳ 明朝" w:hint="eastAsia"/>
        </w:rPr>
        <w:t xml:space="preserve">　殿</w:t>
      </w:r>
    </w:p>
    <w:p w14:paraId="63F90819" w14:textId="77777777" w:rsidR="00F2784A" w:rsidRPr="008E413D" w:rsidRDefault="00F2784A" w:rsidP="00F2784A">
      <w:pPr>
        <w:pStyle w:val="afd"/>
        <w:rPr>
          <w:rFonts w:ascii="ＭＳ 明朝" w:hAnsi="ＭＳ 明朝"/>
        </w:rPr>
      </w:pPr>
    </w:p>
    <w:p w14:paraId="63B896F3" w14:textId="77777777" w:rsidR="00F2784A" w:rsidRPr="008E413D" w:rsidRDefault="00F2784A" w:rsidP="00F2784A">
      <w:pPr>
        <w:pStyle w:val="afd"/>
        <w:rPr>
          <w:rFonts w:ascii="ＭＳ 明朝" w:hAnsi="ＭＳ 明朝"/>
        </w:rPr>
      </w:pPr>
    </w:p>
    <w:p w14:paraId="3B83C963" w14:textId="77777777" w:rsidR="00F2784A" w:rsidRPr="008E413D" w:rsidRDefault="00F2784A" w:rsidP="00F2784A">
      <w:pPr>
        <w:pStyle w:val="afd"/>
        <w:jc w:val="center"/>
        <w:rPr>
          <w:rFonts w:ascii="ＭＳ 明朝" w:hAnsi="ＭＳ 明朝"/>
        </w:rPr>
      </w:pPr>
      <w:r w:rsidRPr="008E413D">
        <w:rPr>
          <w:rFonts w:ascii="ＭＳ 明朝" w:hAnsi="ＭＳ 明朝" w:hint="eastAsia"/>
        </w:rPr>
        <w:t>秘密保持誓約書</w:t>
      </w:r>
    </w:p>
    <w:p w14:paraId="49D19E07" w14:textId="77777777" w:rsidR="00F2784A" w:rsidRPr="0090643B" w:rsidRDefault="00F2784A" w:rsidP="00F2784A">
      <w:pPr>
        <w:pStyle w:val="afd"/>
        <w:rPr>
          <w:rFonts w:asciiTheme="minorEastAsia" w:eastAsiaTheme="minorEastAsia" w:hAnsiTheme="minorEastAsia"/>
        </w:rPr>
      </w:pPr>
    </w:p>
    <w:p w14:paraId="09A83BD4" w14:textId="0A6C2BE2" w:rsidR="00F2784A" w:rsidRPr="0090643B" w:rsidRDefault="00F2784A" w:rsidP="00F2784A">
      <w:pPr>
        <w:pStyle w:val="afd"/>
        <w:ind w:leftChars="50" w:left="101"/>
        <w:rPr>
          <w:rFonts w:asciiTheme="minorEastAsia" w:eastAsiaTheme="minorEastAsia" w:hAnsiTheme="minorEastAsia"/>
        </w:rPr>
      </w:pPr>
      <w:r w:rsidRPr="0090643B">
        <w:rPr>
          <w:rFonts w:asciiTheme="minorEastAsia" w:eastAsiaTheme="minorEastAsia" w:hAnsiTheme="minorEastAsia" w:hint="eastAsia"/>
        </w:rPr>
        <w:t xml:space="preserve">　当社は、「</w:t>
      </w:r>
      <w:r w:rsidR="0090643B" w:rsidRPr="0090643B">
        <w:rPr>
          <w:rFonts w:asciiTheme="minorEastAsia" w:eastAsiaTheme="minorEastAsia" w:hAnsiTheme="minorEastAsia" w:hint="eastAsia"/>
        </w:rPr>
        <w:t>情報処理安全確保支援士講習管理システムの一部改修（EMV 3-D セキュア対応）業務</w:t>
      </w:r>
      <w:r w:rsidRPr="0090643B">
        <w:rPr>
          <w:rFonts w:asciiTheme="minorEastAsia" w:eastAsiaTheme="minorEastAsia" w:hAnsiTheme="minorEastAsia" w:hint="eastAsia"/>
        </w:rPr>
        <w:t>」に関する手続において、貴機構から閲覧を許可された情報のうち、公知の情報以外（以下「秘密情報」という。）の取扱いに関しては、下記の事項を厳守することを、ここに誓約致します。</w:t>
      </w:r>
    </w:p>
    <w:p w14:paraId="160BD9DB" w14:textId="77777777" w:rsidR="00F2784A" w:rsidRPr="008E413D" w:rsidRDefault="00F2784A" w:rsidP="00F2784A">
      <w:pPr>
        <w:pStyle w:val="afd"/>
        <w:rPr>
          <w:rFonts w:ascii="ＭＳ 明朝" w:hAnsi="ＭＳ 明朝"/>
        </w:rPr>
      </w:pPr>
    </w:p>
    <w:p w14:paraId="5FB175FB" w14:textId="77777777" w:rsidR="00F2784A" w:rsidRPr="008E413D" w:rsidRDefault="00F2784A" w:rsidP="00F2784A">
      <w:pPr>
        <w:pStyle w:val="afd"/>
        <w:rPr>
          <w:rFonts w:ascii="ＭＳ 明朝" w:hAnsi="ＭＳ 明朝"/>
        </w:rPr>
      </w:pPr>
    </w:p>
    <w:p w14:paraId="36080CB4" w14:textId="77777777" w:rsidR="00F2784A" w:rsidRPr="008E413D" w:rsidRDefault="00F2784A" w:rsidP="00F2784A">
      <w:pPr>
        <w:pStyle w:val="afd"/>
        <w:jc w:val="center"/>
        <w:rPr>
          <w:rFonts w:ascii="ＭＳ 明朝" w:hAnsi="ＭＳ 明朝"/>
        </w:rPr>
      </w:pPr>
      <w:r w:rsidRPr="008E413D">
        <w:rPr>
          <w:rFonts w:ascii="ＭＳ 明朝" w:hAnsi="ＭＳ 明朝" w:hint="eastAsia"/>
        </w:rPr>
        <w:t>記</w:t>
      </w:r>
    </w:p>
    <w:p w14:paraId="6DDC2C28" w14:textId="77777777" w:rsidR="00F2784A" w:rsidRPr="008E413D" w:rsidRDefault="00F2784A" w:rsidP="00F2784A">
      <w:pPr>
        <w:pStyle w:val="afd"/>
        <w:rPr>
          <w:rFonts w:ascii="ＭＳ 明朝" w:hAnsi="ＭＳ 明朝"/>
        </w:rPr>
      </w:pPr>
    </w:p>
    <w:p w14:paraId="3296E169" w14:textId="61BDD3A4" w:rsidR="00F2784A" w:rsidRPr="008E413D" w:rsidRDefault="00F2784A" w:rsidP="00F2784A">
      <w:pPr>
        <w:pStyle w:val="afd"/>
        <w:rPr>
          <w:rFonts w:ascii="ＭＳ 明朝" w:hAnsi="ＭＳ 明朝"/>
        </w:rPr>
      </w:pPr>
      <w:r w:rsidRPr="008E413D">
        <w:rPr>
          <w:rFonts w:ascii="ＭＳ 明朝" w:hAnsi="ＭＳ 明朝" w:hint="eastAsia"/>
        </w:rPr>
        <w:t>１．秘密情報を本</w:t>
      </w:r>
      <w:r w:rsidR="00D075D8">
        <w:rPr>
          <w:rFonts w:ascii="ＭＳ 明朝" w:hAnsi="ＭＳ 明朝" w:hint="eastAsia"/>
        </w:rPr>
        <w:t>公募</w:t>
      </w:r>
      <w:r w:rsidRPr="008E413D">
        <w:rPr>
          <w:rFonts w:ascii="ＭＳ 明朝" w:hAnsi="ＭＳ 明朝" w:hint="eastAsia"/>
        </w:rPr>
        <w:t>に関係する役職員以外の者に対して開示又は漏洩致しません。</w:t>
      </w:r>
    </w:p>
    <w:p w14:paraId="61523BC1" w14:textId="4A6D384F" w:rsidR="00F2784A" w:rsidRPr="008E413D" w:rsidRDefault="00F2784A" w:rsidP="00F2784A">
      <w:pPr>
        <w:pStyle w:val="afd"/>
        <w:rPr>
          <w:rFonts w:ascii="ＭＳ 明朝" w:hAnsi="ＭＳ 明朝"/>
        </w:rPr>
      </w:pPr>
      <w:r w:rsidRPr="008E413D">
        <w:rPr>
          <w:rFonts w:ascii="ＭＳ 明朝" w:hAnsi="ＭＳ 明朝" w:hint="eastAsia"/>
        </w:rPr>
        <w:t>２．秘密情報は本</w:t>
      </w:r>
      <w:r w:rsidR="00D075D8">
        <w:rPr>
          <w:rFonts w:ascii="ＭＳ 明朝" w:hAnsi="ＭＳ 明朝" w:hint="eastAsia"/>
        </w:rPr>
        <w:t>公募</w:t>
      </w:r>
      <w:r w:rsidRPr="008E413D">
        <w:rPr>
          <w:rFonts w:ascii="ＭＳ 明朝" w:hAnsi="ＭＳ 明朝" w:hint="eastAsia"/>
        </w:rPr>
        <w:t>のためのみに利用致します。</w:t>
      </w:r>
    </w:p>
    <w:p w14:paraId="2ACB4750" w14:textId="77777777" w:rsidR="00F2784A" w:rsidRPr="008E413D" w:rsidRDefault="00F2784A" w:rsidP="00F2784A">
      <w:pPr>
        <w:pStyle w:val="afd"/>
        <w:rPr>
          <w:rFonts w:ascii="ＭＳ 明朝" w:hAnsi="ＭＳ 明朝"/>
        </w:rPr>
      </w:pPr>
      <w:r w:rsidRPr="008E413D">
        <w:rPr>
          <w:rFonts w:ascii="ＭＳ 明朝" w:hAnsi="ＭＳ 明朝" w:hint="eastAsia"/>
        </w:rPr>
        <w:t>３．当社が秘密情報を外部に開示又は漏洩したことにより、貴機構が損害を被った場合には、損害賠償等について真摯に対応致します。</w:t>
      </w:r>
    </w:p>
    <w:p w14:paraId="537B86A0" w14:textId="77777777" w:rsidR="00F2784A" w:rsidRPr="008E413D" w:rsidRDefault="00F2784A" w:rsidP="00F2784A">
      <w:pPr>
        <w:pStyle w:val="afd"/>
        <w:rPr>
          <w:rFonts w:ascii="ＭＳ 明朝" w:hAnsi="ＭＳ 明朝"/>
        </w:rPr>
      </w:pPr>
    </w:p>
    <w:p w14:paraId="44E89BAA" w14:textId="77777777" w:rsidR="00F2784A" w:rsidRPr="008E413D" w:rsidRDefault="00F2784A" w:rsidP="00F2784A">
      <w:pPr>
        <w:pStyle w:val="afd"/>
        <w:jc w:val="right"/>
        <w:rPr>
          <w:rFonts w:ascii="ＭＳ 明朝" w:hAnsi="ＭＳ 明朝"/>
        </w:rPr>
      </w:pPr>
      <w:r w:rsidRPr="008E413D">
        <w:rPr>
          <w:rFonts w:ascii="ＭＳ 明朝" w:hAnsi="ＭＳ 明朝" w:hint="eastAsia"/>
        </w:rPr>
        <w:t>以上</w:t>
      </w:r>
    </w:p>
    <w:p w14:paraId="2AA8A60C" w14:textId="77777777" w:rsidR="00F2784A" w:rsidRPr="008E413D" w:rsidRDefault="00F2784A" w:rsidP="00F2784A">
      <w:pPr>
        <w:pStyle w:val="afd"/>
        <w:jc w:val="right"/>
        <w:rPr>
          <w:rFonts w:ascii="ＭＳ 明朝" w:hAnsi="ＭＳ 明朝"/>
        </w:rPr>
      </w:pPr>
    </w:p>
    <w:p w14:paraId="22F6D34F" w14:textId="77777777" w:rsidR="00F2784A" w:rsidRPr="008E413D" w:rsidRDefault="00F2784A" w:rsidP="00F2784A">
      <w:pPr>
        <w:pStyle w:val="afd"/>
        <w:jc w:val="right"/>
        <w:rPr>
          <w:rFonts w:ascii="ＭＳ 明朝" w:hAnsi="ＭＳ 明朝"/>
        </w:rPr>
      </w:pPr>
    </w:p>
    <w:p w14:paraId="721532F8" w14:textId="77777777" w:rsidR="00F2784A" w:rsidRPr="008E413D" w:rsidRDefault="00F2784A" w:rsidP="00F2784A">
      <w:pPr>
        <w:pStyle w:val="afd"/>
        <w:jc w:val="right"/>
        <w:rPr>
          <w:rFonts w:ascii="ＭＳ 明朝" w:hAnsi="ＭＳ 明朝"/>
        </w:rPr>
      </w:pPr>
      <w:r w:rsidRPr="008E413D">
        <w:rPr>
          <w:rFonts w:ascii="ＭＳ 明朝" w:hAnsi="ＭＳ 明朝" w:hint="eastAsia"/>
        </w:rPr>
        <w:t>（住所）</w:t>
      </w:r>
      <w:r>
        <w:rPr>
          <w:rFonts w:ascii="ＭＳ 明朝" w:hAnsi="ＭＳ 明朝" w:hint="eastAsia"/>
        </w:rPr>
        <w:t xml:space="preserve">　　　　　　　　　　　　　　　　</w:t>
      </w:r>
    </w:p>
    <w:p w14:paraId="325159EB" w14:textId="77777777" w:rsidR="00F2784A" w:rsidRPr="008E413D" w:rsidRDefault="00F2784A" w:rsidP="00F2784A">
      <w:pPr>
        <w:pStyle w:val="afd"/>
        <w:jc w:val="right"/>
        <w:rPr>
          <w:rFonts w:ascii="ＭＳ 明朝" w:hAnsi="ＭＳ 明朝"/>
        </w:rPr>
      </w:pPr>
      <w:r w:rsidRPr="008E413D">
        <w:rPr>
          <w:rFonts w:ascii="ＭＳ 明朝" w:hAnsi="ＭＳ 明朝" w:hint="eastAsia"/>
        </w:rPr>
        <w:t>（会社名）</w:t>
      </w:r>
      <w:r>
        <w:rPr>
          <w:rFonts w:ascii="ＭＳ 明朝" w:hAnsi="ＭＳ 明朝" w:hint="eastAsia"/>
        </w:rPr>
        <w:t xml:space="preserve">　　　　　　　　　　　　　　　　</w:t>
      </w:r>
    </w:p>
    <w:p w14:paraId="75F34FBB" w14:textId="77777777" w:rsidR="00F2784A" w:rsidRDefault="00F2784A" w:rsidP="00F2784A">
      <w:pPr>
        <w:pStyle w:val="afd"/>
        <w:jc w:val="right"/>
        <w:rPr>
          <w:rFonts w:ascii="ＭＳ 明朝" w:hAnsi="ＭＳ 明朝"/>
        </w:rPr>
      </w:pPr>
      <w:r w:rsidRPr="008E413D">
        <w:rPr>
          <w:rFonts w:ascii="ＭＳ 明朝" w:hAnsi="ＭＳ 明朝" w:hint="eastAsia"/>
        </w:rPr>
        <w:t>（代表者名）　　　　　　　　　　　　　　　印</w:t>
      </w:r>
    </w:p>
    <w:p w14:paraId="4A8CFE0A" w14:textId="12469E17" w:rsidR="00F2784A" w:rsidRDefault="00F2784A" w:rsidP="00F2784A">
      <w:pPr>
        <w:widowControl/>
        <w:jc w:val="left"/>
        <w:rPr>
          <w:rFonts w:ascii="ＭＳ ゴシック" w:eastAsia="ＭＳ ゴシック" w:hAnsi="ＭＳ ゴシック"/>
        </w:rPr>
      </w:pPr>
      <w:r>
        <w:rPr>
          <w:rFonts w:ascii="ＭＳ Ｐゴシック" w:eastAsia="ＭＳ Ｐゴシック" w:hAnsi="ＭＳ Ｐゴシック"/>
          <w:sz w:val="24"/>
        </w:rPr>
        <w:br w:type="page"/>
      </w:r>
    </w:p>
    <w:p w14:paraId="5686A24B" w14:textId="3A5E3110" w:rsidR="00941CBF" w:rsidRDefault="00941CBF">
      <w:pPr>
        <w:jc w:val="right"/>
        <w:rPr>
          <w:rFonts w:ascii="ＭＳ ゴシック" w:eastAsia="ＭＳ ゴシック" w:hAnsi="ＭＳ ゴシック"/>
        </w:rPr>
      </w:pPr>
      <w:r>
        <w:rPr>
          <w:rFonts w:ascii="ＭＳ ゴシック" w:eastAsia="ＭＳ ゴシック" w:hAnsi="ＭＳ ゴシック" w:hint="eastAsia"/>
        </w:rPr>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6E219123"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9953F2" w:rsidRPr="009953F2">
        <w:rPr>
          <w:rFonts w:ascii="Arial" w:eastAsia="ＭＳ Ｐゴシック" w:hAnsi="ＭＳ Ｐゴシック" w:hint="eastAsia"/>
          <w:lang w:eastAsia="zh-TW"/>
        </w:rPr>
        <w:t>齊藤</w:t>
      </w:r>
      <w:r w:rsidR="009953F2" w:rsidRPr="009953F2">
        <w:rPr>
          <w:rFonts w:ascii="Arial" w:eastAsia="ＭＳ Ｐゴシック" w:hAnsi="ＭＳ Ｐゴシック" w:hint="eastAsia"/>
          <w:lang w:eastAsia="zh-TW"/>
        </w:rPr>
        <w:t xml:space="preserve"> </w:t>
      </w:r>
      <w:r w:rsidR="009953F2" w:rsidRPr="009953F2">
        <w:rPr>
          <w:rFonts w:ascii="Arial" w:eastAsia="ＭＳ Ｐゴシック" w:hAnsi="ＭＳ Ｐゴシック" w:hint="eastAsia"/>
          <w:lang w:eastAsia="zh-TW"/>
        </w:rPr>
        <w:t>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Pr="00D034BA" w:rsidRDefault="00941CBF">
      <w:pPr>
        <w:ind w:leftChars="1628" w:left="3296"/>
        <w:rPr>
          <w:rFonts w:ascii="Arial" w:eastAsia="ＭＳ Ｐゴシック" w:hAnsi="Arial"/>
        </w:rPr>
      </w:pPr>
      <w:r w:rsidRPr="00D034BA">
        <w:rPr>
          <w:rFonts w:ascii="Arial" w:eastAsia="ＭＳ Ｐゴシック" w:hAnsi="ＭＳ Ｐゴシック" w:hint="eastAsia"/>
        </w:rPr>
        <w:t>連絡先　メールアドレス</w:t>
      </w:r>
    </w:p>
    <w:p w14:paraId="5686A259" w14:textId="77777777" w:rsidR="00941CBF" w:rsidRPr="00D034BA" w:rsidRDefault="00941CBF">
      <w:pPr>
        <w:ind w:leftChars="1628" w:left="3296"/>
        <w:rPr>
          <w:rFonts w:ascii="Arial" w:eastAsia="ＭＳ Ｐゴシック" w:hAnsi="Arial"/>
        </w:rPr>
      </w:pPr>
      <w:r w:rsidRPr="00D034BA">
        <w:rPr>
          <w:rFonts w:ascii="Arial" w:eastAsia="ＭＳ Ｐゴシック" w:hAnsi="Arial"/>
        </w:rPr>
        <w:t>TEL</w:t>
      </w:r>
    </w:p>
    <w:p w14:paraId="5686A25A" w14:textId="77777777" w:rsidR="00941CBF" w:rsidRPr="00D034BA" w:rsidRDefault="00941CBF">
      <w:pPr>
        <w:ind w:leftChars="1628" w:left="3296"/>
        <w:rPr>
          <w:rFonts w:ascii="Arial" w:eastAsia="ＭＳ Ｐゴシック" w:hAnsi="Arial"/>
        </w:rPr>
      </w:pPr>
      <w:r w:rsidRPr="00D034BA">
        <w:rPr>
          <w:rFonts w:ascii="Arial" w:eastAsia="ＭＳ Ｐゴシック" w:hAnsi="Arial"/>
        </w:rPr>
        <w:t>FAX</w:t>
      </w:r>
    </w:p>
    <w:p w14:paraId="5686A25B" w14:textId="77777777" w:rsidR="00941CBF" w:rsidRPr="00D034BA" w:rsidRDefault="00941CBF">
      <w:pPr>
        <w:rPr>
          <w:rFonts w:ascii="Arial" w:eastAsia="ＭＳ Ｐゴシック" w:hAnsi="Arial"/>
        </w:rPr>
      </w:pPr>
    </w:p>
    <w:p w14:paraId="5686A25C" w14:textId="607B12A0" w:rsidR="00941CBF" w:rsidRPr="00D034BA"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D034BA">
        <w:rPr>
          <w:rFonts w:ascii="ＭＳ ゴシック" w:eastAsia="ＭＳ ゴシック" w:hAnsi="ＭＳ ゴシック" w:cs="MS-Mincho" w:hint="eastAsia"/>
          <w:kern w:val="0"/>
          <w:szCs w:val="21"/>
        </w:rPr>
        <w:t>「</w:t>
      </w:r>
      <w:r w:rsidR="000D0C09" w:rsidRPr="00D034BA">
        <w:rPr>
          <w:rFonts w:ascii="ＭＳ ゴシック" w:eastAsia="ＭＳ ゴシック" w:hAnsi="ＭＳ ゴシック" w:cs="MS-Mincho" w:hint="eastAsia"/>
          <w:kern w:val="0"/>
          <w:szCs w:val="21"/>
        </w:rPr>
        <w:t>情報処理安全確保支援士講習管理システムの一部改修（EMV 3-D セキュア対応）業務</w:t>
      </w:r>
      <w:r w:rsidRPr="00D034BA">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D034BA"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D034BA" w:rsidRDefault="00941CBF">
      <w:pPr>
        <w:autoSpaceDE w:val="0"/>
        <w:autoSpaceDN w:val="0"/>
        <w:adjustRightInd w:val="0"/>
        <w:jc w:val="center"/>
        <w:rPr>
          <w:rFonts w:ascii="ＭＳ ゴシック" w:eastAsia="ＭＳ ゴシック" w:hAnsi="ＭＳ ゴシック" w:cs="MS-Mincho"/>
          <w:kern w:val="0"/>
          <w:szCs w:val="21"/>
        </w:rPr>
      </w:pPr>
      <w:r w:rsidRPr="00D034BA">
        <w:rPr>
          <w:rFonts w:ascii="ＭＳ ゴシック" w:eastAsia="ＭＳ ゴシック" w:hAnsi="ＭＳ ゴシック" w:cs="MS-Mincho" w:hint="eastAsia"/>
          <w:kern w:val="0"/>
          <w:szCs w:val="21"/>
        </w:rPr>
        <w:t>記</w:t>
      </w:r>
    </w:p>
    <w:p w14:paraId="5686A25F" w14:textId="77777777" w:rsidR="00941CBF" w:rsidRPr="00D034BA"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D034BA" w:rsidRDefault="00941CBF">
      <w:pPr>
        <w:autoSpaceDE w:val="0"/>
        <w:autoSpaceDN w:val="0"/>
        <w:jc w:val="left"/>
        <w:rPr>
          <w:rFonts w:ascii="ＭＳ ゴシック" w:eastAsia="ＭＳ ゴシック" w:hAnsi="ＭＳ ゴシック" w:cs="MS-Mincho"/>
          <w:kern w:val="0"/>
          <w:szCs w:val="21"/>
        </w:rPr>
      </w:pPr>
      <w:r w:rsidRPr="00D034BA">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5"/>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c"/>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5"/>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5"/>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c"/>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5"/>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c"/>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7"/>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7"/>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a"/>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7"/>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D034BA" w:rsidRDefault="004F6FCD" w:rsidP="004F6FCD">
      <w:pPr>
        <w:jc w:val="right"/>
        <w:rPr>
          <w:rFonts w:ascii="ＭＳ ゴシック" w:eastAsia="ＭＳ ゴシック" w:hAnsi="ＭＳ ゴシック"/>
        </w:rPr>
      </w:pPr>
      <w:bookmarkStart w:id="0" w:name="_Hlk45924862"/>
      <w:r w:rsidRPr="00D034BA">
        <w:rPr>
          <w:rFonts w:ascii="ＭＳ ゴシック" w:eastAsia="ＭＳ ゴシック" w:hAnsi="ＭＳ ゴシック" w:hint="eastAsia"/>
        </w:rPr>
        <w:t>【様式3</w:t>
      </w:r>
      <w:r w:rsidRPr="00D034BA">
        <w:rPr>
          <w:rFonts w:ascii="ＭＳ ゴシック" w:eastAsia="ＭＳ ゴシック" w:hAnsi="ＭＳ ゴシック"/>
        </w:rPr>
        <w:t>】</w:t>
      </w:r>
    </w:p>
    <w:p w14:paraId="1604B855" w14:textId="77777777" w:rsidR="004F6FCD" w:rsidRPr="00D034BA" w:rsidRDefault="004F6FCD" w:rsidP="004F6FCD">
      <w:pPr>
        <w:jc w:val="center"/>
        <w:rPr>
          <w:rFonts w:asciiTheme="minorEastAsia" w:eastAsiaTheme="minorEastAsia" w:hAnsiTheme="minorEastAsia"/>
          <w:b/>
          <w:szCs w:val="21"/>
        </w:rPr>
      </w:pPr>
      <w:r w:rsidRPr="00D034BA">
        <w:rPr>
          <w:rFonts w:asciiTheme="minorEastAsia" w:eastAsiaTheme="minorEastAsia" w:hAnsiTheme="minorEastAsia" w:hint="eastAsia"/>
          <w:b/>
          <w:szCs w:val="21"/>
        </w:rPr>
        <w:t>情報取扱者名簿</w:t>
      </w:r>
    </w:p>
    <w:p w14:paraId="4E20510C" w14:textId="77777777" w:rsidR="004F6FCD" w:rsidRPr="00D034BA"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D034BA" w:rsidRPr="00D034BA" w14:paraId="21E050EE" w14:textId="77777777" w:rsidTr="00733D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16"/>
                <w:szCs w:val="16"/>
              </w:rPr>
              <w:t>(しめい)</w:t>
            </w:r>
          </w:p>
          <w:p w14:paraId="7AEB14E5"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45D0C2A7" w:rsidR="004F6FCD" w:rsidRPr="00D034BA" w:rsidRDefault="00733D23"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個人</w:t>
            </w:r>
            <w:r w:rsidR="004F6FCD" w:rsidRPr="00D034BA">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D034BA" w:rsidRDefault="004F6FCD" w:rsidP="00733D23">
            <w:pPr>
              <w:widowControl/>
              <w:jc w:val="center"/>
              <w:rPr>
                <w:rFonts w:ascii="ＭＳ Ｐゴシック" w:eastAsia="ＭＳ Ｐゴシック" w:hAnsi="ＭＳ Ｐゴシック"/>
                <w:sz w:val="20"/>
                <w:szCs w:val="20"/>
              </w:rPr>
            </w:pPr>
            <w:r w:rsidRPr="00D034BA">
              <w:rPr>
                <w:rFonts w:ascii="ＭＳ Ｐゴシック" w:eastAsia="ＭＳ Ｐゴシック" w:hAnsi="ＭＳ Ｐゴシック" w:hint="eastAsia"/>
                <w:sz w:val="20"/>
                <w:szCs w:val="20"/>
              </w:rPr>
              <w:t>パスポート番号</w:t>
            </w:r>
            <w:r w:rsidR="00733D23" w:rsidRPr="00D034BA">
              <w:rPr>
                <w:rFonts w:ascii="ＭＳ Ｐゴシック" w:eastAsia="ＭＳ Ｐゴシック" w:hAnsi="ＭＳ Ｐゴシック" w:hint="eastAsia"/>
                <w:sz w:val="20"/>
                <w:szCs w:val="20"/>
              </w:rPr>
              <w:t>及び国籍</w:t>
            </w:r>
          </w:p>
          <w:p w14:paraId="44C7038F" w14:textId="77777777" w:rsidR="004F6FCD" w:rsidRPr="00D034BA" w:rsidRDefault="004F6FCD" w:rsidP="00733D23">
            <w:pPr>
              <w:widowControl/>
              <w:jc w:val="center"/>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（※４）</w:t>
            </w:r>
          </w:p>
        </w:tc>
      </w:tr>
      <w:tr w:rsidR="00D034BA" w:rsidRPr="00D034BA" w14:paraId="3BD9C84D" w14:textId="77777777" w:rsidTr="00733D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r w:rsidR="00D034BA" w:rsidRPr="00D034BA" w14:paraId="438788B5"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r w:rsidR="00D034BA" w:rsidRPr="00D034BA" w14:paraId="682FDFD9" w14:textId="77777777" w:rsidTr="00733D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D034B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r w:rsidR="00D034BA" w:rsidRPr="00D034BA" w14:paraId="5C7E162D"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r w:rsidR="00D034BA" w:rsidRPr="00D034BA" w14:paraId="25AF8BD3" w14:textId="77777777" w:rsidTr="00733D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D034B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r w:rsidR="004F6FCD" w:rsidRPr="00D034BA" w14:paraId="49DA57A1" w14:textId="77777777" w:rsidTr="00733D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D034BA" w:rsidRDefault="004F6FCD" w:rsidP="00733D23">
            <w:pPr>
              <w:widowControl/>
              <w:jc w:val="left"/>
              <w:rPr>
                <w:rFonts w:ascii="Arial" w:eastAsia="ＭＳ Ｐゴシック" w:hAnsi="Arial" w:cs="Arial"/>
                <w:kern w:val="0"/>
                <w:sz w:val="36"/>
                <w:szCs w:val="36"/>
              </w:rPr>
            </w:pPr>
            <w:r w:rsidRPr="00D034BA">
              <w:rPr>
                <w:rFonts w:ascii="ＭＳ Ｐゴシック" w:eastAsia="ＭＳ Ｐゴシック" w:hAnsi="ＭＳ Ｐゴシック" w:hint="eastAsia"/>
                <w:sz w:val="20"/>
                <w:szCs w:val="20"/>
              </w:rPr>
              <w:t> </w:t>
            </w:r>
          </w:p>
        </w:tc>
      </w:tr>
    </w:tbl>
    <w:p w14:paraId="58609181" w14:textId="77777777" w:rsidR="004F6FCD" w:rsidRPr="00D034BA" w:rsidRDefault="004F6FCD" w:rsidP="004F6FCD">
      <w:pPr>
        <w:ind w:right="202"/>
        <w:jc w:val="right"/>
        <w:rPr>
          <w:rFonts w:asciiTheme="minorEastAsia" w:eastAsiaTheme="minorEastAsia" w:hAnsiTheme="minorEastAsia"/>
          <w:szCs w:val="21"/>
        </w:rPr>
      </w:pPr>
    </w:p>
    <w:p w14:paraId="10EF37EF" w14:textId="6FAE387A" w:rsidR="00733D23" w:rsidRPr="00D034BA" w:rsidRDefault="00733D23" w:rsidP="00733D23">
      <w:pPr>
        <w:ind w:left="607" w:hangingChars="300" w:hanging="607"/>
        <w:rPr>
          <w:rFonts w:asciiTheme="minorEastAsia" w:eastAsiaTheme="minorEastAsia" w:hAnsiTheme="minorEastAsia"/>
          <w:szCs w:val="21"/>
        </w:rPr>
      </w:pPr>
      <w:r w:rsidRPr="00D034BA">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D034BA" w:rsidRDefault="00733D23" w:rsidP="00733D23">
      <w:pPr>
        <w:ind w:left="607" w:hangingChars="300" w:hanging="607"/>
        <w:rPr>
          <w:rFonts w:asciiTheme="minorEastAsia" w:eastAsiaTheme="minorEastAsia" w:hAnsiTheme="minorEastAsia"/>
          <w:szCs w:val="21"/>
        </w:rPr>
      </w:pPr>
      <w:r w:rsidRPr="00D034BA">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D034BA" w:rsidRDefault="00733D23" w:rsidP="00733D23">
      <w:pPr>
        <w:ind w:left="607" w:hangingChars="300" w:hanging="607"/>
        <w:rPr>
          <w:rFonts w:asciiTheme="minorEastAsia" w:eastAsiaTheme="minorEastAsia" w:hAnsiTheme="minorEastAsia"/>
          <w:szCs w:val="21"/>
        </w:rPr>
      </w:pPr>
      <w:r w:rsidRPr="00D034BA">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D034BA" w:rsidRDefault="00733D23" w:rsidP="00733D23">
      <w:pPr>
        <w:ind w:left="607" w:hangingChars="300" w:hanging="607"/>
        <w:rPr>
          <w:rFonts w:asciiTheme="minorEastAsia" w:eastAsiaTheme="minorEastAsia" w:hAnsiTheme="minorEastAsia"/>
          <w:szCs w:val="21"/>
        </w:rPr>
      </w:pPr>
      <w:r w:rsidRPr="00D034B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0223B4C" w14:textId="0587FA10" w:rsidR="00733D23" w:rsidRPr="00D034BA" w:rsidRDefault="00733D23" w:rsidP="00733D23">
      <w:pPr>
        <w:ind w:left="607" w:hangingChars="300" w:hanging="607"/>
        <w:rPr>
          <w:rFonts w:asciiTheme="minorEastAsia" w:eastAsiaTheme="minorEastAsia" w:hAnsiTheme="minorEastAsia"/>
          <w:szCs w:val="21"/>
        </w:rPr>
      </w:pPr>
      <w:r w:rsidRPr="00D034B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C93DB2" w:rsidRDefault="004F6FCD" w:rsidP="004F6FC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1B70A0" w14:textId="77777777" w:rsidR="004F6FCD" w:rsidRPr="001D474F" w:rsidRDefault="004F6FCD" w:rsidP="004F6FCD">
      <w:pPr>
        <w:jc w:val="right"/>
        <w:rPr>
          <w:rFonts w:ascii="ＭＳ ゴシック" w:eastAsia="ＭＳ ゴシック" w:hAnsi="ＭＳ ゴシック"/>
        </w:rPr>
      </w:pPr>
      <w:r w:rsidRPr="001D474F">
        <w:rPr>
          <w:rFonts w:ascii="ＭＳ ゴシック" w:eastAsia="ＭＳ ゴシック" w:hAnsi="ＭＳ ゴシック" w:hint="eastAsia"/>
        </w:rPr>
        <w:t>【様式4</w:t>
      </w:r>
      <w:r w:rsidRPr="001D474F">
        <w:rPr>
          <w:rFonts w:ascii="ＭＳ ゴシック" w:eastAsia="ＭＳ ゴシック" w:hAnsi="ＭＳ ゴシック"/>
        </w:rPr>
        <w:t>】</w:t>
      </w:r>
    </w:p>
    <w:p w14:paraId="3ABC97D2" w14:textId="77777777" w:rsidR="004F6FCD" w:rsidRPr="001D474F" w:rsidRDefault="004F6FCD" w:rsidP="004F6FCD">
      <w:pPr>
        <w:ind w:right="202"/>
        <w:jc w:val="center"/>
        <w:rPr>
          <w:rFonts w:asciiTheme="minorEastAsia" w:eastAsiaTheme="minorEastAsia" w:hAnsiTheme="minorEastAsia"/>
          <w:b/>
          <w:szCs w:val="21"/>
        </w:rPr>
      </w:pPr>
      <w:r w:rsidRPr="001D474F">
        <w:rPr>
          <w:rFonts w:asciiTheme="minorEastAsia" w:eastAsiaTheme="minorEastAsia" w:hAnsiTheme="minorEastAsia" w:hint="eastAsia"/>
          <w:b/>
          <w:szCs w:val="21"/>
        </w:rPr>
        <w:t>情報管理体制図（例）</w:t>
      </w:r>
    </w:p>
    <w:p w14:paraId="70192A21" w14:textId="77777777" w:rsidR="004F6FCD" w:rsidRPr="001D474F" w:rsidRDefault="004F6FCD" w:rsidP="004F6FCD">
      <w:pPr>
        <w:ind w:right="202"/>
        <w:jc w:val="center"/>
        <w:rPr>
          <w:rFonts w:asciiTheme="minorEastAsia" w:eastAsiaTheme="minorEastAsia" w:hAnsiTheme="minorEastAsia"/>
          <w:b/>
          <w:szCs w:val="21"/>
        </w:rPr>
      </w:pPr>
    </w:p>
    <w:p w14:paraId="107221D6" w14:textId="77777777" w:rsidR="004F6FCD" w:rsidRPr="001D474F" w:rsidRDefault="004F6FCD" w:rsidP="004F6FCD">
      <w:pPr>
        <w:ind w:right="202"/>
        <w:jc w:val="center"/>
        <w:rPr>
          <w:rFonts w:asciiTheme="minorEastAsia" w:eastAsiaTheme="minorEastAsia" w:hAnsiTheme="minorEastAsia"/>
          <w:b/>
          <w:szCs w:val="21"/>
        </w:rPr>
      </w:pPr>
      <w:r w:rsidRPr="001D474F">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1D474F" w:rsidRDefault="004F6FCD" w:rsidP="004F6FCD">
      <w:pPr>
        <w:ind w:right="202"/>
        <w:jc w:val="center"/>
        <w:rPr>
          <w:rFonts w:asciiTheme="minorEastAsia" w:eastAsiaTheme="minorEastAsia" w:hAnsiTheme="minorEastAsia"/>
          <w:b/>
          <w:szCs w:val="21"/>
        </w:rPr>
      </w:pPr>
      <w:r w:rsidRPr="001D474F">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1D474F" w:rsidRDefault="004F6FCD" w:rsidP="004F6FCD">
      <w:pPr>
        <w:ind w:right="202"/>
        <w:jc w:val="center"/>
        <w:rPr>
          <w:rFonts w:asciiTheme="minorEastAsia" w:eastAsiaTheme="minorEastAsia" w:hAnsiTheme="minorEastAsia"/>
          <w:szCs w:val="21"/>
        </w:rPr>
      </w:pPr>
      <w:r w:rsidRPr="001D474F">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1D474F" w:rsidRDefault="004F6FCD" w:rsidP="004F6FCD">
      <w:pPr>
        <w:tabs>
          <w:tab w:val="left" w:pos="3030"/>
        </w:tabs>
        <w:rPr>
          <w:rFonts w:asciiTheme="minorEastAsia" w:eastAsiaTheme="minorEastAsia" w:hAnsiTheme="minorEastAsia"/>
          <w:szCs w:val="21"/>
        </w:rPr>
      </w:pPr>
      <w:r w:rsidRPr="001D474F">
        <w:rPr>
          <w:rFonts w:asciiTheme="minorEastAsia" w:eastAsiaTheme="minorEastAsia" w:hAnsiTheme="minorEastAsia"/>
          <w:szCs w:val="21"/>
        </w:rPr>
        <w:tab/>
      </w:r>
    </w:p>
    <w:p w14:paraId="65DB24C7" w14:textId="77777777" w:rsidR="004F6FCD" w:rsidRPr="001D474F" w:rsidRDefault="004F6FCD" w:rsidP="004F6FCD">
      <w:pPr>
        <w:tabs>
          <w:tab w:val="left" w:pos="3030"/>
        </w:tabs>
        <w:rPr>
          <w:rFonts w:asciiTheme="minorEastAsia" w:eastAsiaTheme="minorEastAsia" w:hAnsiTheme="minorEastAsia"/>
          <w:szCs w:val="21"/>
        </w:rPr>
      </w:pPr>
      <w:r w:rsidRPr="001D474F">
        <w:rPr>
          <w:rFonts w:asciiTheme="minorEastAsia" w:eastAsiaTheme="minorEastAsia" w:hAnsiTheme="minorEastAsia" w:hint="eastAsia"/>
          <w:szCs w:val="21"/>
        </w:rPr>
        <w:t>【情報管理体制図に記載すべき事項】</w:t>
      </w:r>
    </w:p>
    <w:p w14:paraId="231EC8E7" w14:textId="77777777" w:rsidR="004F6FCD" w:rsidRPr="001D474F" w:rsidRDefault="004F6FCD" w:rsidP="004F6FCD">
      <w:pPr>
        <w:tabs>
          <w:tab w:val="left" w:pos="3030"/>
        </w:tabs>
        <w:rPr>
          <w:rFonts w:asciiTheme="minorEastAsia" w:eastAsiaTheme="minorEastAsia" w:hAnsiTheme="minorEastAsia"/>
          <w:szCs w:val="21"/>
        </w:rPr>
      </w:pPr>
      <w:r w:rsidRPr="001D474F">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1D474F" w:rsidRDefault="004F6FCD" w:rsidP="004F6FCD">
      <w:pPr>
        <w:tabs>
          <w:tab w:val="left" w:pos="3030"/>
        </w:tabs>
        <w:rPr>
          <w:rFonts w:asciiTheme="minorEastAsia" w:eastAsiaTheme="minorEastAsia" w:hAnsiTheme="minorEastAsia"/>
          <w:szCs w:val="21"/>
        </w:rPr>
      </w:pPr>
      <w:r w:rsidRPr="001D474F">
        <w:rPr>
          <w:rFonts w:asciiTheme="minorEastAsia" w:eastAsiaTheme="minorEastAsia" w:hAnsiTheme="minorEastAsia" w:hint="eastAsia"/>
          <w:szCs w:val="21"/>
        </w:rPr>
        <w:t>・　委託業務の遂行のため最低限必要な範囲で情報取扱者を設定し記載すること。</w:t>
      </w:r>
    </w:p>
    <w:p w14:paraId="5686A37D" w14:textId="490AA813" w:rsidR="00F96896" w:rsidRDefault="004F6FCD" w:rsidP="005C6863">
      <w:pPr>
        <w:widowControl/>
        <w:jc w:val="right"/>
        <w:rPr>
          <w:rFonts w:ascii="ＭＳ ゴシック" w:eastAsia="ＭＳ ゴシック" w:hAnsi="ＭＳ ゴシック" w:cs="HG丸ｺﾞｼｯｸM-PRO"/>
          <w:kern w:val="0"/>
          <w:szCs w:val="21"/>
        </w:rPr>
      </w:pPr>
      <w:r>
        <w:rPr>
          <w:rFonts w:asciiTheme="minorEastAsia" w:eastAsiaTheme="minorEastAsia" w:hAnsiTheme="minorEastAsia"/>
          <w:szCs w:val="21"/>
        </w:rPr>
        <w:br w:type="page"/>
      </w:r>
      <w:bookmarkEnd w:id="0"/>
      <w:r w:rsidR="00F96896">
        <w:rPr>
          <w:rFonts w:ascii="ＭＳ ゴシック" w:eastAsia="ＭＳ ゴシック" w:hAnsi="ＭＳ ゴシック" w:cs="HG丸ｺﾞｼｯｸM-PRO" w:hint="eastAsia"/>
          <w:kern w:val="0"/>
          <w:szCs w:val="21"/>
        </w:rPr>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69291BE1" w14:textId="01281946" w:rsidR="00C436AE" w:rsidRDefault="00C436AE" w:rsidP="00F96896">
      <w:pPr>
        <w:autoSpaceDE w:val="0"/>
        <w:autoSpaceDN w:val="0"/>
        <w:adjustRightInd w:val="0"/>
        <w:ind w:leftChars="28" w:left="138" w:hangingChars="40" w:hanging="81"/>
        <w:jc w:val="center"/>
        <w:rPr>
          <w:rFonts w:ascii="ＭＳ ゴシック" w:eastAsia="ＭＳ ゴシック" w:hAnsi="ＭＳ ゴシック"/>
          <w:szCs w:val="21"/>
        </w:rPr>
      </w:pPr>
    </w:p>
    <w:p w14:paraId="6A8FA097" w14:textId="77777777" w:rsidR="00C436AE" w:rsidRDefault="00C436AE" w:rsidP="00F96896">
      <w:pPr>
        <w:autoSpaceDE w:val="0"/>
        <w:autoSpaceDN w:val="0"/>
        <w:adjustRightInd w:val="0"/>
        <w:ind w:leftChars="28" w:left="138" w:hangingChars="40" w:hanging="81"/>
        <w:jc w:val="center"/>
        <w:rPr>
          <w:rFonts w:ascii="ＭＳ ゴシック" w:eastAsia="ＭＳ ゴシック" w:hAnsi="ＭＳ ゴシック"/>
          <w:szCs w:val="21"/>
        </w:rPr>
      </w:pPr>
    </w:p>
    <w:p w14:paraId="542E8DE9" w14:textId="77777777" w:rsidR="00F51796" w:rsidRPr="0027211C" w:rsidRDefault="00C436AE" w:rsidP="00F51796">
      <w:pPr>
        <w:jc w:val="center"/>
        <w:rPr>
          <w:rFonts w:asciiTheme="majorEastAsia" w:eastAsiaTheme="majorEastAsia" w:hAnsiTheme="majorEastAsia"/>
          <w:b/>
          <w:sz w:val="36"/>
          <w:szCs w:val="36"/>
        </w:rPr>
      </w:pPr>
      <w:r w:rsidRPr="0027211C">
        <w:rPr>
          <w:rFonts w:asciiTheme="majorEastAsia" w:eastAsiaTheme="majorEastAsia" w:hAnsiTheme="majorEastAsia" w:hint="eastAsia"/>
          <w:b/>
          <w:sz w:val="36"/>
          <w:szCs w:val="36"/>
        </w:rPr>
        <w:t>「</w:t>
      </w:r>
      <w:r w:rsidR="00F51796" w:rsidRPr="0027211C">
        <w:rPr>
          <w:rFonts w:asciiTheme="majorEastAsia" w:eastAsiaTheme="majorEastAsia" w:hAnsiTheme="majorEastAsia" w:hint="eastAsia"/>
          <w:b/>
          <w:sz w:val="36"/>
          <w:szCs w:val="36"/>
        </w:rPr>
        <w:t>情報処理安全確保支援士講習管理システムの</w:t>
      </w:r>
    </w:p>
    <w:p w14:paraId="727E381A" w14:textId="3F996330" w:rsidR="00C436AE" w:rsidRPr="0027211C" w:rsidRDefault="00F51796" w:rsidP="00F51796">
      <w:pPr>
        <w:jc w:val="center"/>
        <w:rPr>
          <w:rFonts w:asciiTheme="majorEastAsia" w:eastAsiaTheme="majorEastAsia" w:hAnsiTheme="majorEastAsia"/>
          <w:b/>
          <w:sz w:val="36"/>
          <w:szCs w:val="36"/>
        </w:rPr>
      </w:pPr>
      <w:r w:rsidRPr="0027211C">
        <w:rPr>
          <w:rFonts w:asciiTheme="majorEastAsia" w:eastAsiaTheme="majorEastAsia" w:hAnsiTheme="majorEastAsia" w:hint="eastAsia"/>
          <w:b/>
          <w:sz w:val="36"/>
          <w:szCs w:val="36"/>
        </w:rPr>
        <w:t>一部改修（</w:t>
      </w:r>
      <w:r w:rsidRPr="0027211C">
        <w:rPr>
          <w:rFonts w:asciiTheme="majorEastAsia" w:eastAsiaTheme="majorEastAsia" w:hAnsiTheme="majorEastAsia"/>
          <w:b/>
          <w:sz w:val="36"/>
          <w:szCs w:val="36"/>
        </w:rPr>
        <w:t xml:space="preserve">EMV 3-D </w:t>
      </w:r>
      <w:r w:rsidRPr="0027211C">
        <w:rPr>
          <w:rFonts w:asciiTheme="majorEastAsia" w:eastAsiaTheme="majorEastAsia" w:hAnsiTheme="majorEastAsia" w:hint="eastAsia"/>
          <w:b/>
          <w:sz w:val="36"/>
          <w:szCs w:val="36"/>
        </w:rPr>
        <w:t>セキュア対応）業務</w:t>
      </w:r>
      <w:r w:rsidR="00C436AE" w:rsidRPr="0027211C">
        <w:rPr>
          <w:rFonts w:asciiTheme="majorEastAsia" w:eastAsiaTheme="majorEastAsia" w:hAnsiTheme="majorEastAsia"/>
          <w:b/>
          <w:sz w:val="36"/>
          <w:szCs w:val="36"/>
        </w:rPr>
        <w:t>」</w:t>
      </w:r>
    </w:p>
    <w:p w14:paraId="6F3B3DF2" w14:textId="77777777" w:rsidR="00C436AE" w:rsidRPr="00C436AE" w:rsidRDefault="00C436AE" w:rsidP="00C436AE">
      <w:pPr>
        <w:jc w:val="center"/>
        <w:rPr>
          <w:rFonts w:asciiTheme="minorEastAsia" w:eastAsiaTheme="minorEastAsia" w:hAnsiTheme="minorEastAsia"/>
          <w:sz w:val="32"/>
          <w:szCs w:val="32"/>
        </w:rPr>
      </w:pPr>
    </w:p>
    <w:p w14:paraId="4EC45A89" w14:textId="77777777" w:rsidR="00C436AE" w:rsidRPr="00C436AE" w:rsidRDefault="00C436AE" w:rsidP="00C436AE">
      <w:pPr>
        <w:jc w:val="center"/>
        <w:rPr>
          <w:rFonts w:asciiTheme="minorEastAsia" w:eastAsiaTheme="minorEastAsia" w:hAnsiTheme="minorEastAsia"/>
          <w:sz w:val="32"/>
          <w:szCs w:val="32"/>
        </w:rPr>
      </w:pPr>
    </w:p>
    <w:p w14:paraId="5DD209B7" w14:textId="77777777" w:rsidR="00C436AE" w:rsidRPr="00C436AE" w:rsidRDefault="00C436AE" w:rsidP="00C436AE">
      <w:pPr>
        <w:jc w:val="center"/>
        <w:rPr>
          <w:rFonts w:asciiTheme="minorEastAsia" w:eastAsiaTheme="minorEastAsia" w:hAnsiTheme="minorEastAsia"/>
          <w:sz w:val="32"/>
          <w:szCs w:val="32"/>
        </w:rPr>
      </w:pPr>
    </w:p>
    <w:p w14:paraId="5DCBAA6A" w14:textId="77777777" w:rsidR="00C436AE" w:rsidRPr="00C436AE" w:rsidRDefault="00C436AE" w:rsidP="00C436AE">
      <w:pPr>
        <w:jc w:val="center"/>
        <w:rPr>
          <w:rFonts w:asciiTheme="minorEastAsia" w:eastAsiaTheme="minorEastAsia" w:hAnsiTheme="minorEastAsia"/>
          <w:sz w:val="32"/>
          <w:szCs w:val="32"/>
        </w:rPr>
      </w:pPr>
    </w:p>
    <w:p w14:paraId="695584CA" w14:textId="77777777" w:rsidR="00C436AE" w:rsidRPr="00C436AE" w:rsidRDefault="00C436AE" w:rsidP="00C436AE">
      <w:pPr>
        <w:jc w:val="center"/>
        <w:rPr>
          <w:rFonts w:asciiTheme="minorEastAsia" w:eastAsiaTheme="minorEastAsia" w:hAnsiTheme="minorEastAsia"/>
          <w:sz w:val="32"/>
          <w:szCs w:val="32"/>
        </w:rPr>
      </w:pPr>
    </w:p>
    <w:p w14:paraId="13F0319B" w14:textId="13D7F0BE" w:rsidR="00372B95" w:rsidRPr="0076218A" w:rsidRDefault="00A57C61" w:rsidP="00372B95">
      <w:pPr>
        <w:jc w:val="center"/>
        <w:rPr>
          <w:rFonts w:ascii="ＭＳ ゴシック" w:eastAsia="ＭＳ ゴシック" w:hAnsi="ＭＳ ゴシック"/>
          <w:b/>
          <w:bCs/>
          <w:color w:val="000000"/>
          <w:sz w:val="36"/>
          <w:szCs w:val="36"/>
        </w:rPr>
      </w:pPr>
      <w:r>
        <w:rPr>
          <w:rFonts w:ascii="ＭＳ ゴシック" w:eastAsia="ＭＳ ゴシック" w:hAnsi="ＭＳ ゴシック" w:hint="eastAsia"/>
          <w:b/>
          <w:bCs/>
          <w:color w:val="000000"/>
          <w:sz w:val="36"/>
          <w:szCs w:val="36"/>
          <w:u w:val="single"/>
        </w:rPr>
        <w:t>仕様書</w:t>
      </w:r>
    </w:p>
    <w:p w14:paraId="10D422E3" w14:textId="63C5C0A1" w:rsidR="00C436AE" w:rsidRPr="00C436AE" w:rsidRDefault="00C436AE" w:rsidP="00C436AE">
      <w:pPr>
        <w:jc w:val="center"/>
        <w:rPr>
          <w:rFonts w:asciiTheme="minorEastAsia" w:eastAsiaTheme="minorEastAsia" w:hAnsiTheme="minorEastAsia"/>
          <w:sz w:val="32"/>
          <w:szCs w:val="32"/>
        </w:rPr>
      </w:pPr>
    </w:p>
    <w:p w14:paraId="354B085A" w14:textId="77777777" w:rsidR="00C436AE" w:rsidRPr="00C436AE" w:rsidRDefault="00C436AE" w:rsidP="00C436AE">
      <w:pPr>
        <w:ind w:firstLineChars="800" w:firstLine="1380"/>
        <w:jc w:val="center"/>
        <w:rPr>
          <w:rFonts w:asciiTheme="minorEastAsia" w:eastAsiaTheme="minorEastAsia" w:hAnsiTheme="minorEastAsia"/>
          <w:color w:val="FF0000"/>
          <w:sz w:val="18"/>
          <w:szCs w:val="18"/>
        </w:rPr>
      </w:pPr>
    </w:p>
    <w:p w14:paraId="1A8C2CC7" w14:textId="77777777" w:rsidR="00C436AE" w:rsidRPr="00C436AE" w:rsidRDefault="00C436AE" w:rsidP="00C436AE">
      <w:pPr>
        <w:jc w:val="center"/>
        <w:rPr>
          <w:rFonts w:asciiTheme="minorEastAsia" w:eastAsiaTheme="minorEastAsia" w:hAnsiTheme="minorEastAsia"/>
        </w:rPr>
      </w:pPr>
    </w:p>
    <w:p w14:paraId="0E9E9E18" w14:textId="77777777" w:rsidR="00C436AE" w:rsidRPr="00C436AE" w:rsidRDefault="00C436AE" w:rsidP="00C436AE">
      <w:pPr>
        <w:jc w:val="center"/>
        <w:rPr>
          <w:rFonts w:asciiTheme="minorEastAsia" w:eastAsiaTheme="minorEastAsia" w:hAnsiTheme="minorEastAsia"/>
        </w:rPr>
      </w:pPr>
    </w:p>
    <w:p w14:paraId="7623C35A" w14:textId="77777777" w:rsidR="00C436AE" w:rsidRPr="00C436AE" w:rsidRDefault="00C436AE" w:rsidP="00C436AE">
      <w:pPr>
        <w:jc w:val="center"/>
        <w:rPr>
          <w:rFonts w:asciiTheme="minorEastAsia" w:eastAsiaTheme="minorEastAsia" w:hAnsiTheme="minorEastAsia"/>
        </w:rPr>
      </w:pPr>
    </w:p>
    <w:p w14:paraId="550A3C38" w14:textId="77777777" w:rsidR="00C436AE" w:rsidRPr="00C436AE" w:rsidRDefault="00C436AE" w:rsidP="00C436AE">
      <w:pPr>
        <w:jc w:val="center"/>
        <w:rPr>
          <w:rFonts w:asciiTheme="minorEastAsia" w:eastAsiaTheme="minorEastAsia" w:hAnsiTheme="minorEastAsia"/>
        </w:rPr>
      </w:pPr>
    </w:p>
    <w:p w14:paraId="04B5192C" w14:textId="77777777" w:rsidR="00C436AE" w:rsidRPr="00C436AE" w:rsidRDefault="00C436AE" w:rsidP="00C436AE">
      <w:pPr>
        <w:jc w:val="center"/>
        <w:rPr>
          <w:rFonts w:asciiTheme="minorEastAsia" w:eastAsiaTheme="minorEastAsia" w:hAnsiTheme="minorEastAsia"/>
        </w:rPr>
      </w:pPr>
    </w:p>
    <w:p w14:paraId="329364E2" w14:textId="77777777" w:rsidR="00C436AE" w:rsidRPr="00C436AE" w:rsidRDefault="00C436AE" w:rsidP="00C436AE">
      <w:pPr>
        <w:jc w:val="center"/>
        <w:rPr>
          <w:rFonts w:asciiTheme="minorEastAsia" w:eastAsiaTheme="minorEastAsia" w:hAnsiTheme="minorEastAsia"/>
          <w:sz w:val="22"/>
          <w:szCs w:val="22"/>
        </w:rPr>
      </w:pPr>
    </w:p>
    <w:p w14:paraId="5B91F8E8" w14:textId="77777777" w:rsidR="00C436AE" w:rsidRPr="00C436AE" w:rsidRDefault="00C436AE" w:rsidP="00C436AE">
      <w:pPr>
        <w:jc w:val="center"/>
        <w:rPr>
          <w:rFonts w:asciiTheme="minorEastAsia" w:eastAsiaTheme="minorEastAsia" w:hAnsiTheme="minorEastAsia"/>
        </w:rPr>
      </w:pPr>
    </w:p>
    <w:p w14:paraId="0A06CF13" w14:textId="77777777" w:rsidR="00C436AE" w:rsidRPr="00C436AE" w:rsidRDefault="00C436AE" w:rsidP="00C436AE">
      <w:pPr>
        <w:jc w:val="center"/>
        <w:rPr>
          <w:rFonts w:asciiTheme="minorEastAsia" w:eastAsiaTheme="minorEastAsia" w:hAnsiTheme="minorEastAsia"/>
        </w:rPr>
      </w:pPr>
    </w:p>
    <w:p w14:paraId="4242C9DE" w14:textId="77777777" w:rsidR="00C436AE" w:rsidRPr="00C436AE" w:rsidRDefault="00C436AE" w:rsidP="00C436AE">
      <w:pPr>
        <w:jc w:val="center"/>
        <w:rPr>
          <w:rFonts w:asciiTheme="minorEastAsia" w:eastAsiaTheme="minorEastAsia" w:hAnsiTheme="minorEastAsia"/>
        </w:rPr>
      </w:pPr>
    </w:p>
    <w:p w14:paraId="17472BCF" w14:textId="77777777" w:rsidR="00C436AE" w:rsidRPr="00C436AE" w:rsidRDefault="00C436AE" w:rsidP="00C436AE">
      <w:pPr>
        <w:jc w:val="center"/>
        <w:rPr>
          <w:rFonts w:asciiTheme="minorEastAsia" w:eastAsiaTheme="minorEastAsia" w:hAnsiTheme="minorEastAsia"/>
        </w:rPr>
      </w:pPr>
    </w:p>
    <w:p w14:paraId="206855BB" w14:textId="77777777" w:rsidR="00C436AE" w:rsidRPr="00C436AE" w:rsidRDefault="00C436AE" w:rsidP="00C436AE">
      <w:pPr>
        <w:jc w:val="center"/>
        <w:rPr>
          <w:rFonts w:asciiTheme="minorEastAsia" w:eastAsiaTheme="minorEastAsia" w:hAnsiTheme="minorEastAsia"/>
        </w:rPr>
      </w:pPr>
    </w:p>
    <w:p w14:paraId="5DAD9CE1" w14:textId="77777777" w:rsidR="00C436AE" w:rsidRPr="00C436AE" w:rsidRDefault="00C436AE" w:rsidP="00C436AE">
      <w:pPr>
        <w:jc w:val="center"/>
        <w:rPr>
          <w:rFonts w:asciiTheme="minorEastAsia" w:eastAsiaTheme="minorEastAsia" w:hAnsiTheme="minorEastAsia"/>
        </w:rPr>
      </w:pPr>
    </w:p>
    <w:p w14:paraId="68685B8C" w14:textId="77777777" w:rsidR="00C436AE" w:rsidRPr="00C436AE" w:rsidRDefault="00C436AE" w:rsidP="00C436AE">
      <w:pPr>
        <w:jc w:val="center"/>
        <w:rPr>
          <w:rFonts w:asciiTheme="minorEastAsia" w:eastAsiaTheme="minorEastAsia" w:hAnsiTheme="minorEastAsia"/>
        </w:rPr>
      </w:pPr>
    </w:p>
    <w:p w14:paraId="71FD8405" w14:textId="6E38A783" w:rsidR="00C436AE" w:rsidRPr="00C436AE" w:rsidRDefault="00C436AE" w:rsidP="00C436AE">
      <w:pPr>
        <w:jc w:val="center"/>
        <w:rPr>
          <w:rFonts w:asciiTheme="minorEastAsia" w:eastAsiaTheme="minorEastAsia" w:hAnsiTheme="minorEastAsia"/>
          <w:sz w:val="24"/>
        </w:rPr>
      </w:pPr>
      <w:r w:rsidRPr="00C436AE">
        <w:rPr>
          <w:rFonts w:asciiTheme="minorEastAsia" w:eastAsiaTheme="minorEastAsia" w:hAnsiTheme="minorEastAsia"/>
          <w:noProof/>
          <w:sz w:val="28"/>
          <w:szCs w:val="28"/>
        </w:rPr>
        <w:drawing>
          <wp:anchor distT="0" distB="0" distL="114300" distR="114300" simplePos="0" relativeHeight="251662336" behindDoc="1" locked="0" layoutInCell="1" allowOverlap="1" wp14:anchorId="687CAA12" wp14:editId="11956F5A">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5BEAFE6" w14:textId="77777777" w:rsidR="00C436AE" w:rsidRDefault="00C436AE" w:rsidP="00C436AE">
      <w:pPr>
        <w:jc w:val="center"/>
        <w:rPr>
          <w:rFonts w:asciiTheme="minorEastAsia" w:eastAsiaTheme="minorEastAsia" w:hAnsiTheme="minorEastAsia"/>
          <w:sz w:val="24"/>
        </w:rPr>
      </w:pPr>
      <w:r w:rsidRPr="00C436AE">
        <w:rPr>
          <w:rFonts w:asciiTheme="minorEastAsia" w:eastAsiaTheme="minorEastAsia" w:hAnsiTheme="minorEastAsia"/>
          <w:sz w:val="24"/>
        </w:rPr>
        <w:br w:type="page"/>
      </w:r>
    </w:p>
    <w:p w14:paraId="3F9CB029" w14:textId="77777777" w:rsidR="008C2C8E" w:rsidRPr="00C436AE" w:rsidRDefault="008C2C8E" w:rsidP="00C436AE">
      <w:pPr>
        <w:jc w:val="center"/>
        <w:rPr>
          <w:rFonts w:asciiTheme="minorEastAsia" w:eastAsiaTheme="minorEastAsia" w:hAnsiTheme="minorEastAsia"/>
          <w:color w:val="FF0000"/>
          <w:sz w:val="16"/>
          <w:szCs w:val="16"/>
        </w:rPr>
      </w:pPr>
    </w:p>
    <w:p w14:paraId="17B4ADE5" w14:textId="77777777" w:rsidR="00C436AE" w:rsidRPr="00C436AE" w:rsidRDefault="00C436AE" w:rsidP="00C436AE">
      <w:pPr>
        <w:keepNext/>
        <w:numPr>
          <w:ilvl w:val="0"/>
          <w:numId w:val="71"/>
        </w:numPr>
        <w:ind w:left="556" w:hanging="567"/>
        <w:outlineLvl w:val="1"/>
        <w:rPr>
          <w:rFonts w:asciiTheme="minorEastAsia" w:eastAsiaTheme="minorEastAsia" w:hAnsiTheme="minorEastAsia"/>
          <w:b/>
          <w:sz w:val="24"/>
        </w:rPr>
      </w:pPr>
      <w:bookmarkStart w:id="1" w:name="_Toc178155091"/>
      <w:bookmarkStart w:id="2" w:name="_Toc178155775"/>
      <w:r w:rsidRPr="00C436AE">
        <w:rPr>
          <w:rFonts w:asciiTheme="minorEastAsia" w:eastAsiaTheme="minorEastAsia" w:hAnsiTheme="minorEastAsia" w:hint="eastAsia"/>
          <w:b/>
          <w:sz w:val="24"/>
        </w:rPr>
        <w:t>はじめに</w:t>
      </w:r>
      <w:bookmarkEnd w:id="1"/>
      <w:bookmarkEnd w:id="2"/>
    </w:p>
    <w:p w14:paraId="097FDA13" w14:textId="77777777" w:rsidR="00C436AE" w:rsidRPr="00C436AE" w:rsidRDefault="00C436AE" w:rsidP="00C436AE">
      <w:pPr>
        <w:keepNext/>
        <w:outlineLvl w:val="1"/>
        <w:rPr>
          <w:rFonts w:asciiTheme="minorEastAsia" w:eastAsiaTheme="minorEastAsia" w:hAnsiTheme="minorEastAsia"/>
          <w:b/>
          <w:sz w:val="24"/>
        </w:rPr>
      </w:pPr>
      <w:bookmarkStart w:id="3" w:name="_Toc178155092"/>
      <w:bookmarkStart w:id="4" w:name="_Toc178155776"/>
      <w:r w:rsidRPr="00C436AE">
        <w:rPr>
          <w:rFonts w:asciiTheme="minorEastAsia" w:eastAsiaTheme="minorEastAsia" w:hAnsiTheme="minorEastAsia" w:hint="eastAsia"/>
          <w:b/>
          <w:sz w:val="24"/>
        </w:rPr>
        <w:t>１．１　本システムの概要</w:t>
      </w:r>
      <w:bookmarkEnd w:id="3"/>
      <w:bookmarkEnd w:id="4"/>
    </w:p>
    <w:p w14:paraId="08DDC101"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独立行政法人情報処理推進機構（以下「IPA」という。）では、国家資格「情報処理安全確保支援士」制度を運営している。</w:t>
      </w:r>
    </w:p>
    <w:p w14:paraId="3E41FC62"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近年、サイバー攻撃の増加・高度化に加え、社会的なIT依存度の高まり、サイバー攻撃による社会的脅威が急速に増大していることから、経営リスクや社会的責任を加味したサイバーセキュリティ対策は非常に重要な課題となりつつある。その責任を担える人材の確保のため、2016年10月「情報処理の促進に関する法律（以下「情促法」という。）」が改正され、国家資格「情報処理安全確保支援士」（以下「支援士」という。）が誕生した。</w:t>
      </w:r>
    </w:p>
    <w:p w14:paraId="047C1E36"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r w:rsidRPr="00C436AE">
        <w:rPr>
          <w:rFonts w:asciiTheme="minorEastAsia" w:eastAsiaTheme="minorEastAsia" w:hAnsiTheme="minorEastAsia" w:hint="eastAsia"/>
        </w:rPr>
        <w:t>情促法第10条及び第18条において、経済産業大臣はIPAに支援士試験及び登録の実施に関する事務を行わせることができることから、経済産業省から試験事務及び登録事務が委託され、IPAが実施している。また、情促法第26条において、支援士はIPAの行うサイバーセキュリティに関する講習（以降、「講習」という。）を受けなければならないと規定されており、講習事務についても、IPAが実施している。</w:t>
      </w:r>
    </w:p>
    <w:p w14:paraId="289FB298"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r w:rsidRPr="00C436AE">
        <w:rPr>
          <w:rFonts w:asciiTheme="minorEastAsia" w:eastAsiaTheme="minorEastAsia" w:hAnsiTheme="minorEastAsia" w:hint="eastAsia"/>
        </w:rPr>
        <w:t>IPAは、制度運営のために情報処理安全確保支援士講習管理システム</w:t>
      </w:r>
      <w:r w:rsidRPr="00C436AE">
        <w:rPr>
          <w:rFonts w:asciiTheme="minorEastAsia" w:eastAsiaTheme="minorEastAsia" w:hAnsiTheme="minorEastAsia"/>
          <w:vertAlign w:val="superscript"/>
        </w:rPr>
        <w:footnoteReference w:id="1"/>
      </w:r>
      <w:r w:rsidRPr="00C436AE">
        <w:rPr>
          <w:rFonts w:asciiTheme="minorEastAsia" w:eastAsiaTheme="minorEastAsia" w:hAnsiTheme="minorEastAsia" w:hint="eastAsia"/>
        </w:rPr>
        <w:t>（以下「本システム」という。）を運用しており、2021年4月より支援士に対して、支援士が受講する講習の一種であるオンライン講習の提供などの各種サービスを提供している。また本システムでは、国民に対しては登録されている支援士の検索を行うことができる情報処理安全確保支援士検索サービスを提供している。</w:t>
      </w:r>
    </w:p>
    <w:p w14:paraId="119334CF"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p>
    <w:p w14:paraId="575D9688"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lang w:val="x-none" w:eastAsia="x-none"/>
        </w:rPr>
      </w:pPr>
      <w:r w:rsidRPr="00C436AE">
        <w:rPr>
          <w:rFonts w:asciiTheme="minorEastAsia" w:eastAsiaTheme="minorEastAsia" w:hAnsiTheme="minorEastAsia" w:hint="eastAsia"/>
          <w:lang w:val="x-none"/>
        </w:rPr>
        <w:t>支援士制度については、IPA ホームページ『情報処理安全確保支援士（登録セキスペ）』</w:t>
      </w:r>
      <w:r w:rsidRPr="00C436AE">
        <w:rPr>
          <w:rFonts w:asciiTheme="minorEastAsia" w:eastAsiaTheme="minorEastAsia" w:hAnsiTheme="minorEastAsia"/>
          <w:vertAlign w:val="superscript"/>
          <w:lang w:val="x-none"/>
        </w:rPr>
        <w:footnoteReference w:id="2"/>
      </w:r>
      <w:r w:rsidRPr="00C436AE">
        <w:rPr>
          <w:rFonts w:asciiTheme="minorEastAsia" w:eastAsiaTheme="minorEastAsia" w:hAnsiTheme="minorEastAsia" w:hint="eastAsia"/>
          <w:lang w:val="x-none"/>
        </w:rPr>
        <w:t>で公開している。詳細は、ホームページを参照すること。</w:t>
      </w:r>
    </w:p>
    <w:p w14:paraId="3C64B520" w14:textId="77777777" w:rsidR="00C436AE" w:rsidRPr="00C436AE" w:rsidRDefault="00C436AE" w:rsidP="00C436AE">
      <w:pPr>
        <w:rPr>
          <w:rFonts w:asciiTheme="minorEastAsia" w:eastAsiaTheme="minorEastAsia" w:hAnsiTheme="minorEastAsia"/>
        </w:rPr>
      </w:pPr>
    </w:p>
    <w:p w14:paraId="7E855EAB" w14:textId="77777777" w:rsidR="00C436AE" w:rsidRPr="00C436AE" w:rsidRDefault="00C436AE" w:rsidP="00C436AE">
      <w:pPr>
        <w:keepNext/>
        <w:outlineLvl w:val="1"/>
        <w:rPr>
          <w:rFonts w:asciiTheme="minorEastAsia" w:eastAsiaTheme="minorEastAsia" w:hAnsiTheme="minorEastAsia"/>
          <w:b/>
          <w:sz w:val="24"/>
        </w:rPr>
      </w:pPr>
      <w:bookmarkStart w:id="5" w:name="_Toc178155093"/>
      <w:bookmarkStart w:id="6" w:name="_Toc178155777"/>
      <w:r w:rsidRPr="00C436AE">
        <w:rPr>
          <w:rFonts w:asciiTheme="minorEastAsia" w:eastAsiaTheme="minorEastAsia" w:hAnsiTheme="minorEastAsia" w:hint="eastAsia"/>
          <w:b/>
          <w:sz w:val="24"/>
        </w:rPr>
        <w:t>１．２　用語の定義</w:t>
      </w:r>
      <w:bookmarkEnd w:id="5"/>
      <w:bookmarkEnd w:id="6"/>
    </w:p>
    <w:p w14:paraId="5D8DC25A" w14:textId="77777777" w:rsidR="00C436AE" w:rsidRPr="00C436AE" w:rsidRDefault="00C436AE" w:rsidP="00C436AE">
      <w:pPr>
        <w:ind w:firstLineChars="200" w:firstLine="405"/>
        <w:rPr>
          <w:rFonts w:asciiTheme="minorEastAsia" w:eastAsiaTheme="minorEastAsia" w:hAnsiTheme="minorEastAsia"/>
        </w:rPr>
      </w:pPr>
      <w:r w:rsidRPr="00C436AE">
        <w:rPr>
          <w:rFonts w:asciiTheme="minorEastAsia" w:eastAsiaTheme="minorEastAsia" w:hAnsiTheme="minorEastAsia" w:hint="eastAsia"/>
        </w:rPr>
        <w:t>表 1 にて、本書で使用される主な用語を解説する。</w:t>
      </w:r>
    </w:p>
    <w:p w14:paraId="2265D6D5" w14:textId="77777777" w:rsidR="00C436AE" w:rsidRPr="00C436AE" w:rsidRDefault="00C436AE" w:rsidP="00C436AE">
      <w:pPr>
        <w:rPr>
          <w:rFonts w:asciiTheme="minorEastAsia" w:eastAsiaTheme="minorEastAsia" w:hAnsiTheme="minorEastAsia"/>
        </w:rPr>
      </w:pPr>
    </w:p>
    <w:p w14:paraId="37EF5E94" w14:textId="24A32247" w:rsidR="00C436AE" w:rsidRPr="00C436AE" w:rsidRDefault="00C436AE" w:rsidP="00C436AE">
      <w:pPr>
        <w:spacing w:before="240" w:after="120"/>
        <w:jc w:val="center"/>
        <w:rPr>
          <w:rFonts w:asciiTheme="minorEastAsia" w:eastAsiaTheme="minorEastAsia" w:hAnsiTheme="minorEastAsia" w:cstheme="majorBidi"/>
          <w:b/>
          <w:bCs/>
          <w:sz w:val="20"/>
          <w:szCs w:val="20"/>
        </w:rPr>
      </w:pPr>
      <w:r w:rsidRPr="00C436AE">
        <w:rPr>
          <w:rFonts w:asciiTheme="minorEastAsia" w:eastAsiaTheme="minorEastAsia" w:hAnsiTheme="minorEastAsia" w:cstheme="majorBidi"/>
          <w:b/>
          <w:bCs/>
          <w:noProof/>
          <w:sz w:val="20"/>
          <w:szCs w:val="20"/>
        </w:rPr>
        <w:t xml:space="preserve">表 </w:t>
      </w:r>
      <w:r w:rsidRPr="00C436AE">
        <w:rPr>
          <w:rFonts w:asciiTheme="minorEastAsia" w:eastAsiaTheme="minorEastAsia" w:hAnsiTheme="minorEastAsia" w:cstheme="majorBidi"/>
          <w:b/>
          <w:bCs/>
          <w:noProof/>
          <w:sz w:val="20"/>
          <w:szCs w:val="20"/>
        </w:rPr>
        <w:fldChar w:fldCharType="begin"/>
      </w:r>
      <w:r w:rsidRPr="00C436AE">
        <w:rPr>
          <w:rFonts w:asciiTheme="minorEastAsia" w:eastAsiaTheme="minorEastAsia" w:hAnsiTheme="minorEastAsia" w:cstheme="majorBidi"/>
          <w:b/>
          <w:bCs/>
          <w:noProof/>
          <w:sz w:val="20"/>
          <w:szCs w:val="20"/>
        </w:rPr>
        <w:instrText xml:space="preserve"> SEQ 表 \* ARABIC </w:instrText>
      </w:r>
      <w:r w:rsidRPr="00C436AE">
        <w:rPr>
          <w:rFonts w:asciiTheme="minorEastAsia" w:eastAsiaTheme="minorEastAsia" w:hAnsiTheme="minorEastAsia" w:cstheme="majorBidi"/>
          <w:b/>
          <w:bCs/>
          <w:noProof/>
          <w:sz w:val="20"/>
          <w:szCs w:val="20"/>
        </w:rPr>
        <w:fldChar w:fldCharType="separate"/>
      </w:r>
      <w:r w:rsidR="00A25399">
        <w:rPr>
          <w:rFonts w:asciiTheme="minorEastAsia" w:eastAsiaTheme="minorEastAsia" w:hAnsiTheme="minorEastAsia" w:cstheme="majorBidi"/>
          <w:b/>
          <w:bCs/>
          <w:noProof/>
          <w:sz w:val="20"/>
          <w:szCs w:val="20"/>
        </w:rPr>
        <w:t>1</w:t>
      </w:r>
      <w:r w:rsidRPr="00C436AE">
        <w:rPr>
          <w:rFonts w:asciiTheme="minorEastAsia" w:eastAsiaTheme="minorEastAsia" w:hAnsiTheme="minorEastAsia" w:cstheme="majorBidi"/>
          <w:b/>
          <w:bCs/>
          <w:noProof/>
          <w:sz w:val="20"/>
          <w:szCs w:val="20"/>
        </w:rPr>
        <w:fldChar w:fldCharType="end"/>
      </w:r>
      <w:r w:rsidRPr="00C436AE">
        <w:rPr>
          <w:rFonts w:asciiTheme="minorEastAsia" w:eastAsiaTheme="minorEastAsia" w:hAnsiTheme="minorEastAsia" w:cstheme="majorBidi" w:hint="eastAsia"/>
          <w:b/>
          <w:bCs/>
          <w:noProof/>
          <w:sz w:val="20"/>
          <w:szCs w:val="20"/>
        </w:rPr>
        <w:t xml:space="preserve">　用語一覧</w:t>
      </w:r>
    </w:p>
    <w:tbl>
      <w:tblPr>
        <w:tblStyle w:val="4-1"/>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1"/>
        <w:gridCol w:w="2098"/>
        <w:gridCol w:w="6775"/>
      </w:tblGrid>
      <w:tr w:rsidR="00C436AE" w:rsidRPr="00C436AE" w14:paraId="426E940E" w14:textId="77777777" w:rsidTr="00732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750C2C41" w14:textId="77777777" w:rsidR="00C436AE" w:rsidRPr="00C436AE" w:rsidRDefault="00C436AE" w:rsidP="00C436AE">
            <w:pPr>
              <w:jc w:val="center"/>
              <w:rPr>
                <w:rFonts w:asciiTheme="minorEastAsia" w:eastAsiaTheme="minorEastAsia" w:hAnsiTheme="minorEastAsia"/>
              </w:rPr>
            </w:pPr>
            <w:r w:rsidRPr="00C436AE">
              <w:rPr>
                <w:rFonts w:asciiTheme="minorEastAsia" w:eastAsiaTheme="minorEastAsia" w:hAnsiTheme="minorEastAsia"/>
              </w:rPr>
              <w:t>No.</w:t>
            </w:r>
          </w:p>
        </w:tc>
        <w:tc>
          <w:tcPr>
            <w:tcW w:w="2098" w:type="dxa"/>
            <w:tcBorders>
              <w:top w:val="none" w:sz="0" w:space="0" w:color="auto"/>
              <w:left w:val="none" w:sz="0" w:space="0" w:color="auto"/>
              <w:bottom w:val="none" w:sz="0" w:space="0" w:color="auto"/>
              <w:right w:val="none" w:sz="0" w:space="0" w:color="auto"/>
            </w:tcBorders>
          </w:tcPr>
          <w:p w14:paraId="6F0AA74E" w14:textId="77777777" w:rsidR="00C436AE" w:rsidRPr="00C436AE" w:rsidRDefault="00C436AE" w:rsidP="00C436AE">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用語</w:t>
            </w:r>
          </w:p>
        </w:tc>
        <w:tc>
          <w:tcPr>
            <w:tcW w:w="6775" w:type="dxa"/>
            <w:tcBorders>
              <w:top w:val="none" w:sz="0" w:space="0" w:color="auto"/>
              <w:left w:val="none" w:sz="0" w:space="0" w:color="auto"/>
              <w:bottom w:val="none" w:sz="0" w:space="0" w:color="auto"/>
              <w:right w:val="none" w:sz="0" w:space="0" w:color="auto"/>
            </w:tcBorders>
          </w:tcPr>
          <w:p w14:paraId="06C1588C" w14:textId="77777777" w:rsidR="00C436AE" w:rsidRPr="00C436AE" w:rsidRDefault="00C436AE" w:rsidP="00C436AE">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定義</w:t>
            </w:r>
          </w:p>
        </w:tc>
      </w:tr>
      <w:tr w:rsidR="00C436AE" w:rsidRPr="00C436AE" w14:paraId="16096EE0" w14:textId="77777777" w:rsidTr="0073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2732A279" w14:textId="77777777" w:rsidR="00C436AE" w:rsidRPr="00C436AE" w:rsidDel="00583372" w:rsidRDefault="00C436AE" w:rsidP="00C436AE">
            <w:pPr>
              <w:numPr>
                <w:ilvl w:val="0"/>
                <w:numId w:val="30"/>
              </w:numPr>
              <w:jc w:val="center"/>
              <w:rPr>
                <w:rFonts w:asciiTheme="minorEastAsia" w:eastAsiaTheme="minorEastAsia" w:hAnsiTheme="minorEastAsia"/>
              </w:rPr>
            </w:pPr>
          </w:p>
        </w:tc>
        <w:tc>
          <w:tcPr>
            <w:tcW w:w="2098" w:type="dxa"/>
            <w:shd w:val="clear" w:color="auto" w:fill="FFFFFF" w:themeFill="background1"/>
          </w:tcPr>
          <w:p w14:paraId="5C8FB713" w14:textId="77777777" w:rsidR="00C436AE" w:rsidRPr="00C436AE" w:rsidRDefault="00C436AE" w:rsidP="00C436A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支援士</w:t>
            </w:r>
          </w:p>
        </w:tc>
        <w:tc>
          <w:tcPr>
            <w:tcW w:w="6775" w:type="dxa"/>
            <w:shd w:val="clear" w:color="auto" w:fill="FFFFFF" w:themeFill="background1"/>
          </w:tcPr>
          <w:p w14:paraId="106F39CF" w14:textId="77777777" w:rsidR="00C436AE" w:rsidRPr="00C436AE" w:rsidRDefault="00C436AE" w:rsidP="00C436A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情報処理安全確保支援士の略（「登録セキスぺ」とも略される）。</w:t>
            </w:r>
          </w:p>
        </w:tc>
      </w:tr>
      <w:tr w:rsidR="00C436AE" w:rsidRPr="00C436AE" w14:paraId="175500D9" w14:textId="77777777" w:rsidTr="00732D54">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02EF5574" w14:textId="77777777" w:rsidR="00C436AE" w:rsidRPr="00C436AE" w:rsidDel="00583372" w:rsidRDefault="00C436AE" w:rsidP="00C436AE">
            <w:pPr>
              <w:numPr>
                <w:ilvl w:val="0"/>
                <w:numId w:val="30"/>
              </w:numPr>
              <w:jc w:val="center"/>
              <w:rPr>
                <w:rFonts w:asciiTheme="minorEastAsia" w:eastAsiaTheme="minorEastAsia" w:hAnsiTheme="minorEastAsia"/>
              </w:rPr>
            </w:pPr>
          </w:p>
        </w:tc>
        <w:tc>
          <w:tcPr>
            <w:tcW w:w="2098" w:type="dxa"/>
            <w:shd w:val="clear" w:color="auto" w:fill="FFFFFF" w:themeFill="background1"/>
          </w:tcPr>
          <w:p w14:paraId="32AE00F5" w14:textId="77777777" w:rsidR="00C436AE" w:rsidRPr="00C436AE" w:rsidRDefault="00C436AE" w:rsidP="00C436A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講習管理システム</w:t>
            </w:r>
          </w:p>
        </w:tc>
        <w:tc>
          <w:tcPr>
            <w:tcW w:w="6775" w:type="dxa"/>
            <w:shd w:val="clear" w:color="auto" w:fill="FFFFFF" w:themeFill="background1"/>
          </w:tcPr>
          <w:p w14:paraId="58678B39" w14:textId="77777777" w:rsidR="00C436AE" w:rsidRPr="00C436AE" w:rsidRDefault="00C436AE" w:rsidP="00C436A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支援士は、情促法第26条で規定された法定講習を受講する必要があり、法定講習にはオンライン講習と実践講習の2種類がある。講習管理システムは、支援士が法定講習を受講及びIPAが法定講習を管理するためのシステムであり、本件の改修対象となるシステム。また、支援士が登録情報変更等の申請を行う機能も包括している。支援士として登録された者には、講習管理システムのログインIDとパスワードが付与される。併せて、国民に対して情報処理安全確保支援士検索サービスを提供する。</w:t>
            </w:r>
          </w:p>
        </w:tc>
      </w:tr>
      <w:tr w:rsidR="00C436AE" w:rsidRPr="00C436AE" w14:paraId="17659E09" w14:textId="77777777" w:rsidTr="00732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330E30F7" w14:textId="77777777" w:rsidR="00C436AE" w:rsidRPr="00C436AE" w:rsidRDefault="00C436AE" w:rsidP="00C436AE">
            <w:pPr>
              <w:numPr>
                <w:ilvl w:val="0"/>
                <w:numId w:val="30"/>
              </w:numPr>
              <w:jc w:val="center"/>
              <w:rPr>
                <w:rFonts w:asciiTheme="minorEastAsia" w:eastAsiaTheme="minorEastAsia" w:hAnsiTheme="minorEastAsia"/>
              </w:rPr>
            </w:pPr>
          </w:p>
        </w:tc>
        <w:tc>
          <w:tcPr>
            <w:tcW w:w="2098" w:type="dxa"/>
            <w:shd w:val="clear" w:color="auto" w:fill="FFFFFF" w:themeFill="background1"/>
          </w:tcPr>
          <w:p w14:paraId="42794D0C" w14:textId="77777777" w:rsidR="00C436AE" w:rsidRPr="00C436AE" w:rsidRDefault="00C436AE" w:rsidP="00C436A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決済機能</w:t>
            </w:r>
          </w:p>
        </w:tc>
        <w:tc>
          <w:tcPr>
            <w:tcW w:w="6775" w:type="dxa"/>
            <w:shd w:val="clear" w:color="auto" w:fill="FFFFFF" w:themeFill="background1"/>
          </w:tcPr>
          <w:p w14:paraId="428D8C9E" w14:textId="77777777" w:rsidR="00C436AE" w:rsidRPr="00C436AE" w:rsidRDefault="00C436AE" w:rsidP="00C436A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講習管理システムのうち、講習受講料や手数料等の決済を行う機能。</w:t>
            </w:r>
          </w:p>
          <w:p w14:paraId="4B585946" w14:textId="77777777" w:rsidR="00C436AE" w:rsidRPr="00C436AE" w:rsidRDefault="00C436AE" w:rsidP="00C436A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C436AE">
              <w:rPr>
                <w:rFonts w:asciiTheme="minorEastAsia" w:eastAsiaTheme="minorEastAsia" w:hAnsiTheme="minorEastAsia" w:hint="eastAsia"/>
              </w:rPr>
              <w:t>IPAは、決済代行会社と別途契約を交わしており、決済代行会社が保有するシステムと連携して、決済機能を実現している。本件の改修対象。</w:t>
            </w:r>
          </w:p>
        </w:tc>
      </w:tr>
    </w:tbl>
    <w:p w14:paraId="306C7D50" w14:textId="77777777" w:rsidR="00C436AE" w:rsidRPr="00C436AE" w:rsidRDefault="00C436AE" w:rsidP="00C436AE">
      <w:pPr>
        <w:rPr>
          <w:rFonts w:asciiTheme="minorEastAsia" w:eastAsiaTheme="minorEastAsia" w:hAnsiTheme="minorEastAsia"/>
        </w:rPr>
      </w:pPr>
    </w:p>
    <w:p w14:paraId="4D1028D3" w14:textId="77777777" w:rsidR="00C436AE" w:rsidRPr="00C436AE" w:rsidRDefault="00C436AE" w:rsidP="00C436AE">
      <w:pPr>
        <w:keepNext/>
        <w:outlineLvl w:val="1"/>
        <w:rPr>
          <w:rFonts w:asciiTheme="minorEastAsia" w:eastAsiaTheme="minorEastAsia" w:hAnsiTheme="minorEastAsia"/>
          <w:b/>
          <w:sz w:val="24"/>
        </w:rPr>
      </w:pPr>
      <w:bookmarkStart w:id="7" w:name="_Toc178155094"/>
      <w:bookmarkStart w:id="8" w:name="_Toc178155778"/>
      <w:r w:rsidRPr="00C436AE">
        <w:rPr>
          <w:rFonts w:asciiTheme="minorEastAsia" w:eastAsiaTheme="minorEastAsia" w:hAnsiTheme="minorEastAsia" w:hint="eastAsia"/>
          <w:b/>
          <w:sz w:val="24"/>
        </w:rPr>
        <w:t>１．３　対象業務の概要</w:t>
      </w:r>
      <w:bookmarkEnd w:id="7"/>
      <w:bookmarkEnd w:id="8"/>
    </w:p>
    <w:p w14:paraId="7FFAFA6B"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本システムはクラウドサービスを</w:t>
      </w:r>
      <w:proofErr w:type="spellStart"/>
      <w:r w:rsidRPr="00C436AE">
        <w:rPr>
          <w:rFonts w:asciiTheme="minorEastAsia" w:eastAsiaTheme="minorEastAsia" w:hAnsiTheme="minorEastAsia" w:hint="eastAsia"/>
          <w:lang w:val="x-none"/>
        </w:rPr>
        <w:t>IaaSとして利用し構築されている</w:t>
      </w:r>
      <w:proofErr w:type="spellEnd"/>
      <w:r w:rsidRPr="00C436AE">
        <w:rPr>
          <w:rFonts w:asciiTheme="minorEastAsia" w:eastAsiaTheme="minorEastAsia" w:hAnsiTheme="minorEastAsia" w:hint="eastAsia"/>
          <w:lang w:val="x-none"/>
        </w:rPr>
        <w:t>。</w:t>
      </w:r>
    </w:p>
    <w:p w14:paraId="5A65DDEB"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r w:rsidRPr="00C436AE">
        <w:rPr>
          <w:rFonts w:asciiTheme="minorEastAsia" w:eastAsiaTheme="minorEastAsia" w:hAnsiTheme="minorEastAsia"/>
        </w:rPr>
        <w:t>本システムにおいて、支援士に対して提供しているサービスの１つに決済機能（図</w:t>
      </w:r>
      <w:r w:rsidRPr="00C436AE">
        <w:rPr>
          <w:rFonts w:asciiTheme="minorEastAsia" w:eastAsiaTheme="minorEastAsia" w:hAnsiTheme="minorEastAsia" w:hint="eastAsia"/>
        </w:rPr>
        <w:t xml:space="preserve"> </w:t>
      </w:r>
      <w:r w:rsidRPr="00C436AE">
        <w:rPr>
          <w:rFonts w:asciiTheme="minorEastAsia" w:eastAsiaTheme="minorEastAsia" w:hAnsiTheme="minorEastAsia"/>
        </w:rPr>
        <w:t xml:space="preserve">1 </w:t>
      </w:r>
      <w:r w:rsidRPr="00C436AE">
        <w:rPr>
          <w:rFonts w:asciiTheme="minorEastAsia" w:eastAsiaTheme="minorEastAsia" w:hAnsiTheme="minorEastAsia" w:cs="ＭＳ 明朝" w:hint="eastAsia"/>
        </w:rPr>
        <w:t>⑦</w:t>
      </w:r>
      <w:r w:rsidRPr="00C436AE">
        <w:rPr>
          <w:rFonts w:asciiTheme="minorEastAsia" w:eastAsiaTheme="minorEastAsia" w:hAnsiTheme="minorEastAsia"/>
        </w:rPr>
        <w:t>）があり、同機能のクレジットカード払いについては2025年3月末までにEMV 3-D セキュア対応を行うことが、</w:t>
      </w:r>
      <w:bookmarkStart w:id="9" w:name="_Hlk174352881"/>
      <w:r w:rsidRPr="00C436AE">
        <w:rPr>
          <w:rFonts w:asciiTheme="minorEastAsia" w:eastAsiaTheme="minorEastAsia" w:hAnsiTheme="minorEastAsia"/>
        </w:rPr>
        <w:t>経済産業省が割賦販売法に規定するセキュリティ対策義務の「実務上の指針」として位置付けるガイドラインで求められている</w:t>
      </w:r>
      <w:bookmarkEnd w:id="9"/>
      <w:r w:rsidRPr="00C436AE">
        <w:rPr>
          <w:rFonts w:asciiTheme="minorEastAsia" w:eastAsiaTheme="minorEastAsia" w:hAnsiTheme="minorEastAsia"/>
          <w:vertAlign w:val="superscript"/>
          <w:lang w:val="x-none"/>
        </w:rPr>
        <w:footnoteReference w:id="3"/>
      </w:r>
      <w:r w:rsidRPr="00C436AE">
        <w:rPr>
          <w:rFonts w:asciiTheme="minorEastAsia" w:eastAsiaTheme="minorEastAsia" w:hAnsiTheme="minorEastAsia"/>
        </w:rPr>
        <w:t>。そこで、本件では本システムの決済機能のクレジットカード払いに対し、EMV 3-D セキュアサービスに対応するシステム改修を行うことを目的とする。</w:t>
      </w:r>
    </w:p>
    <w:p w14:paraId="10FF74BD"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lang w:val="x-none"/>
        </w:rPr>
      </w:pPr>
      <w:r w:rsidRPr="00C436AE">
        <w:rPr>
          <w:rFonts w:asciiTheme="minorEastAsia" w:eastAsiaTheme="minorEastAsia" w:hAnsiTheme="minorEastAsia"/>
          <w:lang w:val="x-none"/>
        </w:rPr>
        <w:t>本システムの全体概要を図</w:t>
      </w:r>
      <w:r w:rsidRPr="00C436AE">
        <w:rPr>
          <w:rFonts w:asciiTheme="minorEastAsia" w:eastAsiaTheme="minorEastAsia" w:hAnsiTheme="minorEastAsia" w:hint="eastAsia"/>
          <w:lang w:val="x-none"/>
        </w:rPr>
        <w:t xml:space="preserve"> </w:t>
      </w:r>
      <w:r w:rsidRPr="00C436AE">
        <w:rPr>
          <w:rFonts w:asciiTheme="minorEastAsia" w:eastAsiaTheme="minorEastAsia" w:hAnsiTheme="minorEastAsia"/>
          <w:lang w:val="x-none"/>
        </w:rPr>
        <w:t>1に示す。本システムで提供する主たる機能は以下の</w:t>
      </w:r>
      <w:r w:rsidRPr="00C436AE">
        <w:rPr>
          <w:rFonts w:asciiTheme="minorEastAsia" w:eastAsiaTheme="minorEastAsia" w:hAnsiTheme="minorEastAsia" w:cs="ＭＳ 明朝" w:hint="eastAsia"/>
          <w:lang w:val="x-none"/>
        </w:rPr>
        <w:t>①</w:t>
      </w:r>
      <w:r w:rsidRPr="00C436AE">
        <w:rPr>
          <w:rFonts w:asciiTheme="minorEastAsia" w:eastAsiaTheme="minorEastAsia" w:hAnsiTheme="minorEastAsia"/>
          <w:lang w:val="x-none"/>
        </w:rPr>
        <w:t>から</w:t>
      </w:r>
      <w:r w:rsidRPr="00C436AE">
        <w:rPr>
          <w:rFonts w:asciiTheme="minorEastAsia" w:eastAsiaTheme="minorEastAsia" w:hAnsiTheme="minorEastAsia" w:cs="ＭＳ 明朝" w:hint="eastAsia"/>
          <w:lang w:val="x-none"/>
        </w:rPr>
        <w:t>⑦</w:t>
      </w:r>
      <w:r w:rsidRPr="00C436AE">
        <w:rPr>
          <w:rFonts w:asciiTheme="minorEastAsia" w:eastAsiaTheme="minorEastAsia" w:hAnsiTheme="minorEastAsia"/>
          <w:lang w:val="x-none"/>
        </w:rPr>
        <w:t>となる。また、本件で改修対象とする機能である</w:t>
      </w:r>
      <w:r w:rsidRPr="00C436AE">
        <w:rPr>
          <w:rFonts w:asciiTheme="minorEastAsia" w:eastAsiaTheme="minorEastAsia" w:hAnsiTheme="minorEastAsia" w:cs="ＭＳ 明朝" w:hint="eastAsia"/>
          <w:lang w:val="x-none"/>
        </w:rPr>
        <w:t>⑦</w:t>
      </w:r>
      <w:r w:rsidRPr="00C436AE">
        <w:rPr>
          <w:rFonts w:asciiTheme="minorEastAsia" w:eastAsiaTheme="minorEastAsia" w:hAnsiTheme="minorEastAsia"/>
          <w:lang w:val="x-none"/>
        </w:rPr>
        <w:t>決済機能を、図</w:t>
      </w:r>
      <w:r w:rsidRPr="00C436AE">
        <w:rPr>
          <w:rFonts w:asciiTheme="minorEastAsia" w:eastAsiaTheme="minorEastAsia" w:hAnsiTheme="minorEastAsia" w:hint="eastAsia"/>
          <w:lang w:val="x-none"/>
        </w:rPr>
        <w:t xml:space="preserve"> </w:t>
      </w:r>
      <w:r w:rsidRPr="00C436AE">
        <w:rPr>
          <w:rFonts w:asciiTheme="minorEastAsia" w:eastAsiaTheme="minorEastAsia" w:hAnsiTheme="minorEastAsia"/>
          <w:lang w:val="x-none"/>
        </w:rPr>
        <w:t>1の赤枠で示す。</w:t>
      </w:r>
    </w:p>
    <w:p w14:paraId="332E2D82"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bookmarkStart w:id="10" w:name="_Hlk174351258"/>
      <w:r w:rsidRPr="00C436AE">
        <w:rPr>
          <w:rFonts w:asciiTheme="minorEastAsia" w:eastAsiaTheme="minorEastAsia" w:hAnsiTheme="minorEastAsia"/>
          <w:lang w:val="x-none"/>
        </w:rPr>
        <w:t>支援士ポータル：</w:t>
      </w:r>
      <w:r w:rsidRPr="00C436AE">
        <w:rPr>
          <w:rFonts w:asciiTheme="minorEastAsia" w:eastAsiaTheme="minorEastAsia" w:hAnsiTheme="minorEastAsia"/>
        </w:rPr>
        <w:t>支援士のみが利用できるポータルサイトで、情報配信・各種機能への入り口</w:t>
      </w:r>
    </w:p>
    <w:p w14:paraId="0D94AC92"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lang w:val="x-none"/>
        </w:rPr>
        <w:t>講習管理機能：e-</w:t>
      </w:r>
      <w:proofErr w:type="spellStart"/>
      <w:r w:rsidRPr="00C436AE">
        <w:rPr>
          <w:rFonts w:asciiTheme="minorEastAsia" w:eastAsiaTheme="minorEastAsia" w:hAnsiTheme="minorEastAsia"/>
          <w:lang w:val="x-none"/>
        </w:rPr>
        <w:t>learning形式のオンライン講習を支援士に提供</w:t>
      </w:r>
      <w:proofErr w:type="spellEnd"/>
      <w:r w:rsidRPr="00C436AE">
        <w:rPr>
          <w:rFonts w:asciiTheme="minorEastAsia" w:eastAsiaTheme="minorEastAsia" w:hAnsiTheme="minorEastAsia"/>
          <w:lang w:val="x-none"/>
        </w:rPr>
        <w:t>（受講料の支払いを含む）</w:t>
      </w:r>
    </w:p>
    <w:p w14:paraId="1BAD1670"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lang w:val="x-none"/>
        </w:rPr>
        <w:t>支援士検索機能（「支援士検索サービス」）：各支援士が登録した情報（登録講習履歴・保有スキルなど）を一般利用者が検索・閲覧する</w:t>
      </w:r>
    </w:p>
    <w:p w14:paraId="5A427F68"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lang w:val="x-none"/>
        </w:rPr>
        <w:t>管理機能：</w:t>
      </w:r>
      <w:proofErr w:type="spellStart"/>
      <w:r w:rsidRPr="00C436AE">
        <w:rPr>
          <w:rFonts w:asciiTheme="minorEastAsia" w:eastAsiaTheme="minorEastAsia" w:hAnsiTheme="minorEastAsia"/>
          <w:lang w:val="x-none"/>
        </w:rPr>
        <w:t>IPA職員が利用する機能で、各種機能の設定・変更や支援士へのメール配信などを行う</w:t>
      </w:r>
      <w:proofErr w:type="spellEnd"/>
    </w:p>
    <w:p w14:paraId="441EA5E0"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lang w:val="x-none"/>
        </w:rPr>
        <w:t>更新機能：支援士が3年毎の資格更新申請をオンラインで申請する</w:t>
      </w:r>
    </w:p>
    <w:p w14:paraId="66CE6E32"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lang w:val="x-none"/>
        </w:rPr>
        <w:t>申請機能：支援士がメールアドレス・住所等の登録情報の変更や徽章貸与をオンラインで申請する（徽章貸与手数料の支払いを含む）</w:t>
      </w:r>
    </w:p>
    <w:p w14:paraId="18665C9E" w14:textId="77777777" w:rsidR="00C436AE" w:rsidRPr="00C436AE" w:rsidRDefault="00C436AE" w:rsidP="00C436AE">
      <w:pPr>
        <w:widowControl/>
        <w:numPr>
          <w:ilvl w:val="0"/>
          <w:numId w:val="59"/>
        </w:numPr>
        <w:spacing w:after="50"/>
        <w:jc w:val="left"/>
        <w:rPr>
          <w:rFonts w:asciiTheme="minorEastAsia" w:eastAsiaTheme="minorEastAsia" w:hAnsiTheme="minorEastAsia"/>
          <w:lang w:val="x-none"/>
        </w:rPr>
      </w:pPr>
      <w:r w:rsidRPr="00C436AE">
        <w:rPr>
          <w:rFonts w:asciiTheme="minorEastAsia" w:eastAsiaTheme="minorEastAsia" w:hAnsiTheme="minorEastAsia"/>
        </w:rPr>
        <w:t>決済機能：支援士がIPAに支払う講習受講料や徽章貸与手数料の決済を行う</w:t>
      </w:r>
    </w:p>
    <w:bookmarkEnd w:id="10"/>
    <w:p w14:paraId="29FBD4D1" w14:textId="77777777" w:rsidR="00C436AE" w:rsidRPr="00C436AE" w:rsidRDefault="00C436AE" w:rsidP="00C436AE">
      <w:pPr>
        <w:keepNext/>
        <w:widowControl/>
        <w:spacing w:after="50"/>
        <w:ind w:leftChars="200" w:left="405" w:firstLineChars="100" w:firstLine="213"/>
        <w:jc w:val="left"/>
      </w:pPr>
      <w:r w:rsidRPr="00C436AE">
        <w:rPr>
          <w:rFonts w:asciiTheme="minorEastAsia" w:eastAsiaTheme="minorEastAsia" w:hAnsiTheme="minorEastAsia"/>
          <w:b/>
          <w:bCs/>
          <w:noProof/>
          <w:sz w:val="22"/>
        </w:rPr>
        <mc:AlternateContent>
          <mc:Choice Requires="wps">
            <w:drawing>
              <wp:anchor distT="0" distB="0" distL="114300" distR="114300" simplePos="0" relativeHeight="251663360" behindDoc="0" locked="0" layoutInCell="1" allowOverlap="1" wp14:anchorId="2CDD7802" wp14:editId="4751B3ED">
                <wp:simplePos x="0" y="0"/>
                <wp:positionH relativeFrom="column">
                  <wp:posOffset>1745945</wp:posOffset>
                </wp:positionH>
                <wp:positionV relativeFrom="paragraph">
                  <wp:posOffset>1986280</wp:posOffset>
                </wp:positionV>
                <wp:extent cx="965835" cy="285115"/>
                <wp:effectExtent l="0" t="0" r="24765" b="19685"/>
                <wp:wrapNone/>
                <wp:docPr id="200314711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85115"/>
                        </a:xfrm>
                        <a:prstGeom prst="rect">
                          <a:avLst/>
                        </a:prstGeom>
                        <a:solidFill>
                          <a:srgbClr val="FFFFFF"/>
                        </a:solidFill>
                        <a:ln w="25400">
                          <a:solidFill>
                            <a:srgbClr val="C00000"/>
                          </a:solidFill>
                          <a:miter lim="800000"/>
                          <a:headEnd/>
                          <a:tailEnd/>
                        </a:ln>
                      </wps:spPr>
                      <wps:txbx>
                        <w:txbxContent>
                          <w:p w14:paraId="7B3C4637" w14:textId="77777777" w:rsidR="00C436AE" w:rsidRPr="00F4593B" w:rsidRDefault="00C436AE" w:rsidP="00C436AE">
                            <w:pPr>
                              <w:rPr>
                                <w:rFonts w:ascii="游ゴシック Light" w:eastAsia="游ゴシック Light" w:hAnsi="游ゴシック Light"/>
                                <w:b/>
                                <w:bCs/>
                              </w:rPr>
                            </w:pPr>
                            <w:r w:rsidRPr="00F4593B">
                              <w:rPr>
                                <w:rFonts w:ascii="游ゴシック Light" w:eastAsia="游ゴシック Light" w:hAnsi="游ゴシック Light" w:hint="eastAsia"/>
                                <w:b/>
                                <w:bCs/>
                                <w:sz w:val="20"/>
                                <w:szCs w:val="21"/>
                              </w:rPr>
                              <w:t>改修対象機能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7802" id="_x0000_t202" coordsize="21600,21600" o:spt="202" path="m,l,21600r21600,l21600,xe">
                <v:stroke joinstyle="miter"/>
                <v:path gradientshapeok="t" o:connecttype="rect"/>
              </v:shapetype>
              <v:shape id="Text Box 275" o:spid="_x0000_s1028" type="#_x0000_t202" style="position:absolute;left:0;text-align:left;margin-left:137.5pt;margin-top:156.4pt;width:76.0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" strokecolor="#c00000" strokeweight="2pt">
                <v:textbox inset="5.85pt,.7pt,5.85pt,.7pt">
                  <w:txbxContent>
                    <w:p w14:paraId="7B3C4637" w14:textId="77777777" w:rsidR="00C436AE" w:rsidRPr="00F4593B" w:rsidRDefault="00C436AE" w:rsidP="00C436AE">
                      <w:pPr>
                        <w:rPr>
                          <w:rFonts w:ascii="游ゴシック Light" w:eastAsia="游ゴシック Light" w:hAnsi="游ゴシック Light"/>
                          <w:b/>
                          <w:bCs/>
                        </w:rPr>
                      </w:pPr>
                      <w:r w:rsidRPr="00F4593B">
                        <w:rPr>
                          <w:rFonts w:ascii="游ゴシック Light" w:eastAsia="游ゴシック Light" w:hAnsi="游ゴシック Light" w:hint="eastAsia"/>
                          <w:b/>
                          <w:bCs/>
                          <w:sz w:val="20"/>
                          <w:szCs w:val="21"/>
                        </w:rPr>
                        <w:t>改修対象機能</w:t>
                      </w:r>
                    </w:p>
                  </w:txbxContent>
                </v:textbox>
              </v:shape>
            </w:pict>
          </mc:Fallback>
        </mc:AlternateContent>
      </w:r>
      <w:r w:rsidRPr="00C436AE">
        <w:rPr>
          <w:rFonts w:asciiTheme="minorEastAsia" w:eastAsiaTheme="minorEastAsia" w:hAnsiTheme="minorEastAsia"/>
          <w:noProof/>
          <w:lang w:val="x-none"/>
        </w:rPr>
        <w:drawing>
          <wp:inline distT="0" distB="0" distL="0" distR="0" wp14:anchorId="247064B7" wp14:editId="06D47D40">
            <wp:extent cx="6145876" cy="2275944"/>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1904" cy="2300395"/>
                    </a:xfrm>
                    <a:prstGeom prst="rect">
                      <a:avLst/>
                    </a:prstGeom>
                    <a:noFill/>
                    <a:ln>
                      <a:noFill/>
                    </a:ln>
                  </pic:spPr>
                </pic:pic>
              </a:graphicData>
            </a:graphic>
          </wp:inline>
        </w:drawing>
      </w:r>
    </w:p>
    <w:p w14:paraId="3D203157" w14:textId="264B5A0B" w:rsidR="00C436AE" w:rsidRPr="00C436AE" w:rsidRDefault="00C436AE" w:rsidP="00C436AE">
      <w:pPr>
        <w:jc w:val="center"/>
        <w:rPr>
          <w:rFonts w:asciiTheme="minorEastAsia" w:eastAsiaTheme="minorEastAsia" w:hAnsiTheme="minorEastAsia" w:cs="Arial"/>
          <w:b/>
          <w:bCs/>
          <w:color w:val="000000"/>
          <w:sz w:val="20"/>
          <w:szCs w:val="20"/>
          <w:lang w:val="x-none"/>
        </w:rPr>
      </w:pPr>
      <w:r w:rsidRPr="00C436AE">
        <w:rPr>
          <w:rFonts w:ascii="ＭＳ 明朝" w:hAnsi="ＭＳ 明朝" w:cs="Arial" w:hint="eastAsia"/>
          <w:b/>
          <w:bCs/>
          <w:color w:val="000000"/>
          <w:sz w:val="20"/>
          <w:szCs w:val="20"/>
        </w:rPr>
        <w:t xml:space="preserve">図 </w:t>
      </w:r>
      <w:r w:rsidRPr="00C436AE">
        <w:rPr>
          <w:rFonts w:ascii="ＭＳ 明朝" w:hAnsi="ＭＳ 明朝" w:cs="Arial"/>
          <w:b/>
          <w:bCs/>
          <w:color w:val="000000"/>
          <w:sz w:val="20"/>
          <w:szCs w:val="20"/>
        </w:rPr>
        <w:fldChar w:fldCharType="begin"/>
      </w:r>
      <w:r w:rsidRPr="00C436AE">
        <w:rPr>
          <w:rFonts w:ascii="ＭＳ 明朝" w:hAnsi="ＭＳ 明朝" w:cs="Arial"/>
          <w:b/>
          <w:bCs/>
          <w:color w:val="000000"/>
          <w:sz w:val="20"/>
          <w:szCs w:val="20"/>
        </w:rPr>
        <w:instrText xml:space="preserve"> </w:instrText>
      </w:r>
      <w:r w:rsidRPr="00C436AE">
        <w:rPr>
          <w:rFonts w:ascii="ＭＳ 明朝" w:hAnsi="ＭＳ 明朝" w:cs="Arial" w:hint="eastAsia"/>
          <w:b/>
          <w:bCs/>
          <w:color w:val="000000"/>
          <w:sz w:val="20"/>
          <w:szCs w:val="20"/>
        </w:rPr>
        <w:instrText>SEQ 図 \* ARABIC</w:instrText>
      </w:r>
      <w:r w:rsidRPr="00C436AE">
        <w:rPr>
          <w:rFonts w:ascii="ＭＳ 明朝" w:hAnsi="ＭＳ 明朝" w:cs="Arial"/>
          <w:b/>
          <w:bCs/>
          <w:color w:val="000000"/>
          <w:sz w:val="20"/>
          <w:szCs w:val="20"/>
        </w:rPr>
        <w:instrText xml:space="preserve"> </w:instrText>
      </w:r>
      <w:r w:rsidRPr="00C436AE">
        <w:rPr>
          <w:rFonts w:ascii="ＭＳ 明朝" w:hAnsi="ＭＳ 明朝" w:cs="Arial"/>
          <w:b/>
          <w:bCs/>
          <w:color w:val="000000"/>
          <w:sz w:val="20"/>
          <w:szCs w:val="20"/>
        </w:rPr>
        <w:fldChar w:fldCharType="separate"/>
      </w:r>
      <w:r w:rsidR="00A25399">
        <w:rPr>
          <w:rFonts w:ascii="ＭＳ 明朝" w:hAnsi="ＭＳ 明朝" w:cs="Arial"/>
          <w:b/>
          <w:bCs/>
          <w:noProof/>
          <w:color w:val="000000"/>
          <w:sz w:val="20"/>
          <w:szCs w:val="20"/>
        </w:rPr>
        <w:t>1</w:t>
      </w:r>
      <w:r w:rsidRPr="00C436AE">
        <w:rPr>
          <w:rFonts w:ascii="ＭＳ 明朝" w:hAnsi="ＭＳ 明朝" w:cs="Arial"/>
          <w:b/>
          <w:bCs/>
          <w:color w:val="000000"/>
          <w:sz w:val="20"/>
          <w:szCs w:val="20"/>
        </w:rPr>
        <w:fldChar w:fldCharType="end"/>
      </w:r>
      <w:r w:rsidRPr="00C436AE">
        <w:rPr>
          <w:rFonts w:asciiTheme="minorEastAsia" w:eastAsiaTheme="minorEastAsia" w:hAnsiTheme="minorEastAsia" w:cs="Arial" w:hint="eastAsia"/>
          <w:b/>
          <w:bCs/>
          <w:color w:val="000000"/>
          <w:sz w:val="20"/>
          <w:szCs w:val="20"/>
        </w:rPr>
        <w:t>本システムの全体概要図</w:t>
      </w:r>
    </w:p>
    <w:p w14:paraId="1711A129" w14:textId="77777777" w:rsidR="00C436AE" w:rsidRPr="00C436AE" w:rsidRDefault="00C436AE" w:rsidP="00C436AE">
      <w:pPr>
        <w:widowControl/>
        <w:spacing w:afterLines="50" w:after="160"/>
        <w:jc w:val="center"/>
        <w:rPr>
          <w:rFonts w:asciiTheme="minorEastAsia" w:eastAsiaTheme="minorEastAsia" w:hAnsiTheme="minorEastAsia"/>
          <w:b/>
          <w:bCs/>
          <w:szCs w:val="21"/>
        </w:rPr>
      </w:pPr>
    </w:p>
    <w:p w14:paraId="1A607179" w14:textId="77777777" w:rsidR="00C436AE" w:rsidRPr="00C436AE" w:rsidRDefault="00C436AE" w:rsidP="00C436AE">
      <w:pPr>
        <w:widowControl/>
        <w:jc w:val="left"/>
        <w:rPr>
          <w:rFonts w:asciiTheme="minorEastAsia" w:eastAsiaTheme="minorEastAsia" w:hAnsiTheme="minorEastAsia"/>
        </w:rPr>
      </w:pPr>
      <w:r w:rsidRPr="00C436AE">
        <w:rPr>
          <w:rFonts w:asciiTheme="minorEastAsia" w:eastAsiaTheme="minorEastAsia" w:hAnsiTheme="minorEastAsia"/>
        </w:rPr>
        <w:br w:type="page"/>
      </w:r>
    </w:p>
    <w:p w14:paraId="00EDDEB1" w14:textId="77777777" w:rsidR="00C436AE" w:rsidRPr="00C436AE" w:rsidRDefault="00C436AE" w:rsidP="00C436AE">
      <w:pPr>
        <w:ind w:left="510" w:firstLineChars="100" w:firstLine="202"/>
        <w:rPr>
          <w:rFonts w:asciiTheme="minorEastAsia" w:eastAsiaTheme="minorEastAsia" w:hAnsiTheme="minorEastAsia"/>
        </w:rPr>
      </w:pPr>
      <w:r w:rsidRPr="00C436AE">
        <w:rPr>
          <w:rFonts w:asciiTheme="minorEastAsia" w:eastAsiaTheme="minorEastAsia" w:hAnsiTheme="minorEastAsia"/>
        </w:rPr>
        <w:t>本システムの利用者を</w:t>
      </w:r>
      <w:r w:rsidRPr="00C436AE">
        <w:rPr>
          <w:rFonts w:asciiTheme="minorEastAsia" w:eastAsiaTheme="minorEastAsia" w:hAnsiTheme="minorEastAsia" w:hint="eastAsia"/>
        </w:rPr>
        <w:t xml:space="preserve">表 2 </w:t>
      </w:r>
      <w:r w:rsidRPr="00C436AE">
        <w:rPr>
          <w:rFonts w:asciiTheme="minorEastAsia" w:eastAsiaTheme="minorEastAsia" w:hAnsiTheme="minorEastAsia"/>
        </w:rPr>
        <w:t>に示す。決済機能については、「1.一般利用者」以外が利用するが、「6.運用・保守事業者」は改修の考慮の対象外とする。</w:t>
      </w:r>
    </w:p>
    <w:p w14:paraId="4084D476" w14:textId="77777777" w:rsidR="00C436AE" w:rsidRPr="00C436AE" w:rsidRDefault="00C436AE" w:rsidP="00C436AE">
      <w:pPr>
        <w:ind w:left="510" w:firstLineChars="100" w:firstLine="202"/>
        <w:rPr>
          <w:rFonts w:asciiTheme="minorEastAsia" w:eastAsiaTheme="minorEastAsia" w:hAnsiTheme="minorEastAsia"/>
        </w:rPr>
      </w:pPr>
    </w:p>
    <w:p w14:paraId="42D79A7F" w14:textId="41FCFAA0" w:rsidR="00C436AE" w:rsidRPr="00C436AE" w:rsidRDefault="00C436AE" w:rsidP="00C436AE">
      <w:pPr>
        <w:tabs>
          <w:tab w:val="left" w:pos="426"/>
        </w:tabs>
        <w:spacing w:before="240" w:after="120"/>
        <w:jc w:val="center"/>
        <w:rPr>
          <w:rFonts w:asciiTheme="minorEastAsia" w:eastAsiaTheme="minorEastAsia" w:hAnsiTheme="minorEastAsia" w:cstheme="majorBidi"/>
          <w:b/>
          <w:bCs/>
          <w:sz w:val="20"/>
          <w:szCs w:val="20"/>
        </w:rPr>
      </w:pPr>
      <w:bookmarkStart w:id="11" w:name="_Ref150185001"/>
      <w:r w:rsidRPr="00C436AE">
        <w:rPr>
          <w:rFonts w:asciiTheme="minorEastAsia" w:eastAsiaTheme="minorEastAsia" w:hAnsiTheme="minorEastAsia" w:cstheme="majorBidi"/>
          <w:b/>
          <w:bCs/>
          <w:noProof/>
          <w:sz w:val="20"/>
          <w:szCs w:val="20"/>
        </w:rPr>
        <w:t xml:space="preserve">表 </w:t>
      </w:r>
      <w:r w:rsidRPr="00C436AE">
        <w:rPr>
          <w:rFonts w:asciiTheme="minorEastAsia" w:eastAsiaTheme="minorEastAsia" w:hAnsiTheme="minorEastAsia" w:cstheme="majorBidi"/>
          <w:b/>
          <w:bCs/>
          <w:noProof/>
          <w:sz w:val="20"/>
          <w:szCs w:val="20"/>
        </w:rPr>
        <w:fldChar w:fldCharType="begin"/>
      </w:r>
      <w:r w:rsidRPr="00C436AE">
        <w:rPr>
          <w:rFonts w:asciiTheme="minorEastAsia" w:eastAsiaTheme="minorEastAsia" w:hAnsiTheme="minorEastAsia" w:cstheme="majorBidi"/>
          <w:b/>
          <w:bCs/>
          <w:noProof/>
          <w:sz w:val="20"/>
          <w:szCs w:val="20"/>
        </w:rPr>
        <w:instrText xml:space="preserve"> SEQ 表 \* ARABIC </w:instrText>
      </w:r>
      <w:r w:rsidRPr="00C436AE">
        <w:rPr>
          <w:rFonts w:asciiTheme="minorEastAsia" w:eastAsiaTheme="minorEastAsia" w:hAnsiTheme="minorEastAsia" w:cstheme="majorBidi"/>
          <w:b/>
          <w:bCs/>
          <w:noProof/>
          <w:sz w:val="20"/>
          <w:szCs w:val="20"/>
        </w:rPr>
        <w:fldChar w:fldCharType="separate"/>
      </w:r>
      <w:r w:rsidR="00A25399">
        <w:rPr>
          <w:rFonts w:asciiTheme="minorEastAsia" w:eastAsiaTheme="minorEastAsia" w:hAnsiTheme="minorEastAsia" w:cstheme="majorBidi"/>
          <w:b/>
          <w:bCs/>
          <w:noProof/>
          <w:sz w:val="20"/>
          <w:szCs w:val="20"/>
        </w:rPr>
        <w:t>2</w:t>
      </w:r>
      <w:r w:rsidRPr="00C436AE">
        <w:rPr>
          <w:rFonts w:asciiTheme="minorEastAsia" w:eastAsiaTheme="minorEastAsia" w:hAnsiTheme="minorEastAsia" w:cstheme="majorBidi"/>
          <w:b/>
          <w:bCs/>
          <w:noProof/>
          <w:sz w:val="20"/>
          <w:szCs w:val="20"/>
        </w:rPr>
        <w:fldChar w:fldCharType="end"/>
      </w:r>
      <w:r w:rsidRPr="00C436AE">
        <w:rPr>
          <w:rFonts w:asciiTheme="minorEastAsia" w:eastAsiaTheme="minorEastAsia" w:hAnsiTheme="minorEastAsia" w:cstheme="majorBidi" w:hint="eastAsia"/>
          <w:b/>
          <w:bCs/>
          <w:noProof/>
          <w:sz w:val="20"/>
          <w:szCs w:val="20"/>
        </w:rPr>
        <w:t xml:space="preserve">　</w:t>
      </w:r>
      <w:bookmarkEnd w:id="11"/>
      <w:r w:rsidRPr="00C436AE">
        <w:rPr>
          <w:rFonts w:asciiTheme="minorEastAsia" w:eastAsiaTheme="minorEastAsia" w:hAnsiTheme="minorEastAsia" w:cstheme="majorBidi" w:hint="eastAsia"/>
          <w:b/>
          <w:bCs/>
          <w:sz w:val="20"/>
          <w:szCs w:val="20"/>
        </w:rPr>
        <w:t>本システム利用者</w:t>
      </w:r>
    </w:p>
    <w:tbl>
      <w:tblPr>
        <w:tblStyle w:val="14"/>
        <w:tblW w:w="9315" w:type="dxa"/>
        <w:tblInd w:w="420" w:type="dxa"/>
        <w:tblLook w:val="04A0" w:firstRow="1" w:lastRow="0" w:firstColumn="1" w:lastColumn="0" w:noHBand="0" w:noVBand="1"/>
      </w:tblPr>
      <w:tblGrid>
        <w:gridCol w:w="579"/>
        <w:gridCol w:w="1406"/>
        <w:gridCol w:w="4111"/>
        <w:gridCol w:w="1559"/>
        <w:gridCol w:w="1660"/>
      </w:tblGrid>
      <w:tr w:rsidR="00C436AE" w:rsidRPr="00C436AE" w14:paraId="6743EF06" w14:textId="77777777" w:rsidTr="00732D54">
        <w:tc>
          <w:tcPr>
            <w:tcW w:w="579" w:type="dxa"/>
            <w:shd w:val="clear" w:color="auto" w:fill="D9D9D9"/>
          </w:tcPr>
          <w:p w14:paraId="644EC118" w14:textId="77777777" w:rsidR="00C436AE" w:rsidRPr="00C436AE" w:rsidRDefault="00C436AE" w:rsidP="00C436AE">
            <w:pPr>
              <w:widowControl/>
              <w:spacing w:after="50"/>
              <w:jc w:val="center"/>
              <w:rPr>
                <w:rFonts w:asciiTheme="minorEastAsia" w:eastAsiaTheme="minorEastAsia" w:hAnsiTheme="minorEastAsia"/>
                <w:sz w:val="22"/>
                <w:szCs w:val="22"/>
                <w:lang w:val="x-none"/>
              </w:rPr>
            </w:pPr>
            <w:r w:rsidRPr="00C436AE">
              <w:rPr>
                <w:rFonts w:asciiTheme="minorEastAsia" w:eastAsiaTheme="minorEastAsia" w:hAnsiTheme="minorEastAsia"/>
                <w:b/>
                <w:bCs/>
                <w:sz w:val="22"/>
                <w:szCs w:val="22"/>
                <w:lang w:val="x-none" w:eastAsia="x-none"/>
              </w:rPr>
              <w:t>No.</w:t>
            </w:r>
          </w:p>
        </w:tc>
        <w:tc>
          <w:tcPr>
            <w:tcW w:w="1406" w:type="dxa"/>
            <w:shd w:val="clear" w:color="auto" w:fill="D9D9D9"/>
          </w:tcPr>
          <w:p w14:paraId="3C529015" w14:textId="77777777" w:rsidR="00C436AE" w:rsidRPr="00C436AE" w:rsidRDefault="00C436AE" w:rsidP="00C436AE">
            <w:pPr>
              <w:widowControl/>
              <w:spacing w:after="50"/>
              <w:jc w:val="center"/>
              <w:rPr>
                <w:rFonts w:asciiTheme="minorEastAsia" w:eastAsiaTheme="minorEastAsia" w:hAnsiTheme="minorEastAsia"/>
                <w:sz w:val="22"/>
                <w:szCs w:val="22"/>
                <w:lang w:val="x-none"/>
              </w:rPr>
            </w:pPr>
            <w:proofErr w:type="spellStart"/>
            <w:r w:rsidRPr="00C436AE">
              <w:rPr>
                <w:rFonts w:asciiTheme="minorEastAsia" w:eastAsiaTheme="minorEastAsia" w:hAnsiTheme="minorEastAsia" w:hint="eastAsia"/>
                <w:b/>
                <w:bCs/>
                <w:sz w:val="22"/>
                <w:szCs w:val="22"/>
                <w:lang w:val="x-none" w:eastAsia="x-none"/>
              </w:rPr>
              <w:t>利用者</w:t>
            </w:r>
            <w:proofErr w:type="spellEnd"/>
          </w:p>
        </w:tc>
        <w:tc>
          <w:tcPr>
            <w:tcW w:w="4111" w:type="dxa"/>
            <w:shd w:val="clear" w:color="auto" w:fill="D9D9D9"/>
          </w:tcPr>
          <w:p w14:paraId="466E51B7" w14:textId="77777777" w:rsidR="00C436AE" w:rsidRPr="00C436AE" w:rsidRDefault="00C436AE" w:rsidP="00C436AE">
            <w:pPr>
              <w:widowControl/>
              <w:spacing w:after="50"/>
              <w:jc w:val="center"/>
              <w:rPr>
                <w:rFonts w:asciiTheme="minorEastAsia" w:eastAsiaTheme="minorEastAsia" w:hAnsiTheme="minorEastAsia"/>
                <w:sz w:val="22"/>
                <w:szCs w:val="22"/>
                <w:lang w:val="x-none"/>
              </w:rPr>
            </w:pPr>
            <w:proofErr w:type="spellStart"/>
            <w:r w:rsidRPr="00C436AE">
              <w:rPr>
                <w:rFonts w:asciiTheme="minorEastAsia" w:eastAsiaTheme="minorEastAsia" w:hAnsiTheme="minorEastAsia" w:hint="eastAsia"/>
                <w:b/>
                <w:bCs/>
                <w:sz w:val="22"/>
                <w:szCs w:val="22"/>
                <w:lang w:val="x-none" w:eastAsia="x-none"/>
              </w:rPr>
              <w:t>説明</w:t>
            </w:r>
            <w:proofErr w:type="spellEnd"/>
          </w:p>
        </w:tc>
        <w:tc>
          <w:tcPr>
            <w:tcW w:w="1559" w:type="dxa"/>
            <w:shd w:val="clear" w:color="auto" w:fill="D9D9D9"/>
          </w:tcPr>
          <w:p w14:paraId="1141BC64" w14:textId="77777777" w:rsidR="00C436AE" w:rsidRPr="00C436AE" w:rsidRDefault="00C436AE" w:rsidP="00C436AE">
            <w:pPr>
              <w:widowControl/>
              <w:spacing w:after="50"/>
              <w:jc w:val="center"/>
              <w:rPr>
                <w:rFonts w:asciiTheme="minorEastAsia" w:eastAsiaTheme="minorEastAsia" w:hAnsiTheme="minorEastAsia"/>
                <w:sz w:val="22"/>
                <w:szCs w:val="22"/>
                <w:lang w:val="x-none"/>
              </w:rPr>
            </w:pPr>
            <w:r w:rsidRPr="00C436AE">
              <w:rPr>
                <w:rFonts w:asciiTheme="minorEastAsia" w:eastAsiaTheme="minorEastAsia" w:hAnsiTheme="minorEastAsia" w:hint="eastAsia"/>
                <w:b/>
                <w:bCs/>
                <w:sz w:val="22"/>
                <w:szCs w:val="22"/>
                <w:lang w:val="x-none"/>
              </w:rPr>
              <w:t>決済機能利用</w:t>
            </w:r>
          </w:p>
        </w:tc>
        <w:tc>
          <w:tcPr>
            <w:tcW w:w="1660" w:type="dxa"/>
            <w:shd w:val="clear" w:color="auto" w:fill="D9D9D9"/>
          </w:tcPr>
          <w:p w14:paraId="21E4F2D1" w14:textId="77777777" w:rsidR="00C436AE" w:rsidRPr="00C436AE" w:rsidRDefault="00C436AE" w:rsidP="00C436AE">
            <w:pPr>
              <w:widowControl/>
              <w:spacing w:after="50"/>
              <w:jc w:val="center"/>
              <w:rPr>
                <w:rFonts w:asciiTheme="minorEastAsia" w:eastAsiaTheme="minorEastAsia" w:hAnsiTheme="minorEastAsia"/>
                <w:sz w:val="22"/>
                <w:szCs w:val="22"/>
                <w:lang w:val="x-none"/>
              </w:rPr>
            </w:pPr>
            <w:proofErr w:type="spellStart"/>
            <w:r w:rsidRPr="00C436AE">
              <w:rPr>
                <w:rFonts w:asciiTheme="minorEastAsia" w:eastAsiaTheme="minorEastAsia" w:hAnsiTheme="minorEastAsia" w:hint="eastAsia"/>
                <w:b/>
                <w:bCs/>
                <w:sz w:val="22"/>
                <w:szCs w:val="22"/>
                <w:lang w:val="x-none" w:eastAsia="x-none"/>
              </w:rPr>
              <w:t>利用規模等</w:t>
            </w:r>
            <w:proofErr w:type="spellEnd"/>
          </w:p>
        </w:tc>
      </w:tr>
      <w:tr w:rsidR="00C436AE" w:rsidRPr="00C436AE" w14:paraId="01146F8A" w14:textId="77777777" w:rsidTr="00732D54">
        <w:tc>
          <w:tcPr>
            <w:tcW w:w="579" w:type="dxa"/>
          </w:tcPr>
          <w:p w14:paraId="3435B4BD"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b/>
                <w:bCs/>
                <w:lang w:val="x-none" w:eastAsia="x-none"/>
              </w:rPr>
              <w:t>1</w:t>
            </w:r>
          </w:p>
        </w:tc>
        <w:tc>
          <w:tcPr>
            <w:tcW w:w="1406" w:type="dxa"/>
          </w:tcPr>
          <w:p w14:paraId="0B637E4C"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cs="ＭＳ Ｐゴシック" w:hint="eastAsia"/>
                <w:szCs w:val="21"/>
                <w:lang w:val="x-none" w:eastAsia="x-none"/>
              </w:rPr>
              <w:t>一般利用者</w:t>
            </w:r>
            <w:proofErr w:type="spellEnd"/>
          </w:p>
        </w:tc>
        <w:tc>
          <w:tcPr>
            <w:tcW w:w="4111" w:type="dxa"/>
          </w:tcPr>
          <w:p w14:paraId="02F0CF9A"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hint="eastAsia"/>
                <w:lang w:val="x-none" w:eastAsia="x-none"/>
              </w:rPr>
              <w:t>検索サービスの参照のみを行う</w:t>
            </w:r>
            <w:proofErr w:type="spellEnd"/>
            <w:r w:rsidRPr="00C436AE">
              <w:rPr>
                <w:rFonts w:asciiTheme="minorEastAsia" w:eastAsiaTheme="minorEastAsia" w:hAnsiTheme="minorEastAsia" w:hint="eastAsia"/>
                <w:lang w:val="x-none" w:eastAsia="x-none"/>
              </w:rPr>
              <w:t>。</w:t>
            </w:r>
          </w:p>
        </w:tc>
        <w:tc>
          <w:tcPr>
            <w:tcW w:w="1559" w:type="dxa"/>
          </w:tcPr>
          <w:p w14:paraId="6B58FDF1"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無</w:t>
            </w:r>
          </w:p>
        </w:tc>
        <w:tc>
          <w:tcPr>
            <w:tcW w:w="1660" w:type="dxa"/>
          </w:tcPr>
          <w:p w14:paraId="5012ECD4"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1</w:t>
            </w:r>
            <w:r w:rsidRPr="00C436AE">
              <w:rPr>
                <w:rFonts w:asciiTheme="minorEastAsia" w:eastAsiaTheme="minorEastAsia" w:hAnsiTheme="minorEastAsia"/>
                <w:lang w:val="x-none"/>
              </w:rPr>
              <w:t>,</w:t>
            </w:r>
            <w:r w:rsidRPr="00C436AE">
              <w:rPr>
                <w:rFonts w:asciiTheme="minorEastAsia" w:eastAsiaTheme="minorEastAsia" w:hAnsiTheme="minorEastAsia" w:hint="eastAsia"/>
                <w:lang w:val="x-none"/>
              </w:rPr>
              <w:t>000名／日程度</w:t>
            </w:r>
          </w:p>
        </w:tc>
      </w:tr>
      <w:tr w:rsidR="00C436AE" w:rsidRPr="00C436AE" w14:paraId="4E262326" w14:textId="77777777" w:rsidTr="00732D54">
        <w:tc>
          <w:tcPr>
            <w:tcW w:w="579" w:type="dxa"/>
          </w:tcPr>
          <w:p w14:paraId="0807B18A"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b/>
                <w:bCs/>
                <w:lang w:val="x-none" w:eastAsia="x-none"/>
              </w:rPr>
              <w:t>2</w:t>
            </w:r>
          </w:p>
        </w:tc>
        <w:tc>
          <w:tcPr>
            <w:tcW w:w="1406" w:type="dxa"/>
          </w:tcPr>
          <w:p w14:paraId="2A32BBA6" w14:textId="77777777" w:rsidR="00C436AE" w:rsidRPr="00C436AE" w:rsidRDefault="00C436AE" w:rsidP="00C436AE">
            <w:pPr>
              <w:rPr>
                <w:rFonts w:asciiTheme="minorEastAsia" w:eastAsiaTheme="minorEastAsia" w:hAnsiTheme="minorEastAsia"/>
                <w:lang w:val="x-none"/>
              </w:rPr>
            </w:pPr>
            <w:proofErr w:type="spellStart"/>
            <w:r w:rsidRPr="00C436AE">
              <w:rPr>
                <w:rFonts w:asciiTheme="minorEastAsia" w:eastAsiaTheme="minorEastAsia" w:hAnsiTheme="minorEastAsia" w:cs="ＭＳ Ｐゴシック" w:hint="eastAsia"/>
                <w:szCs w:val="21"/>
                <w:lang w:val="x-none" w:eastAsia="x-none"/>
              </w:rPr>
              <w:t>支援士</w:t>
            </w:r>
            <w:proofErr w:type="spellEnd"/>
          </w:p>
        </w:tc>
        <w:tc>
          <w:tcPr>
            <w:tcW w:w="4111" w:type="dxa"/>
          </w:tcPr>
          <w:p w14:paraId="77559D57" w14:textId="77777777" w:rsidR="00C436AE" w:rsidRPr="00C436AE" w:rsidRDefault="00C436AE" w:rsidP="00C436AE">
            <w:pPr>
              <w:rPr>
                <w:rFonts w:asciiTheme="minorEastAsia" w:eastAsiaTheme="minorEastAsia" w:hAnsiTheme="minorEastAsia"/>
                <w:szCs w:val="36"/>
              </w:rPr>
            </w:pPr>
            <w:r w:rsidRPr="00C436AE">
              <w:rPr>
                <w:rFonts w:asciiTheme="minorEastAsia" w:eastAsiaTheme="minorEastAsia" w:hAnsiTheme="minorEastAsia" w:hint="eastAsia"/>
                <w:szCs w:val="36"/>
              </w:rPr>
              <w:t>講習管理システムにログインし、以下を行う。</w:t>
            </w:r>
          </w:p>
          <w:p w14:paraId="2A82067C"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rPr>
              <w:t>ポータルサイトの閲覧</w:t>
            </w:r>
          </w:p>
          <w:p w14:paraId="593F8642"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rPr>
              <w:t>オンライン講習の受講（受講料の支払いを含む）</w:t>
            </w:r>
          </w:p>
          <w:p w14:paraId="750E6931" w14:textId="77777777" w:rsidR="00C436AE" w:rsidRPr="00C436AE" w:rsidRDefault="00C436AE" w:rsidP="00C436AE">
            <w:pPr>
              <w:rPr>
                <w:rFonts w:asciiTheme="minorEastAsia" w:eastAsiaTheme="minorEastAsia" w:hAnsiTheme="minorEastAsia"/>
              </w:rPr>
            </w:pPr>
            <w:r w:rsidRPr="00C436AE">
              <w:rPr>
                <w:rFonts w:asciiTheme="minorEastAsia" w:eastAsiaTheme="minorEastAsia" w:hAnsiTheme="minorEastAsia" w:hint="eastAsia"/>
              </w:rPr>
              <w:t>更新申請</w:t>
            </w:r>
          </w:p>
          <w:p w14:paraId="44E66720" w14:textId="77777777" w:rsidR="00C436AE" w:rsidRPr="00C436AE" w:rsidRDefault="00C436AE" w:rsidP="00C436AE">
            <w:pPr>
              <w:rPr>
                <w:rFonts w:asciiTheme="minorEastAsia" w:eastAsiaTheme="minorEastAsia" w:hAnsiTheme="minorEastAsia"/>
              </w:rPr>
            </w:pPr>
            <w:r w:rsidRPr="00C436AE">
              <w:rPr>
                <w:rFonts w:asciiTheme="minorEastAsia" w:eastAsiaTheme="minorEastAsia" w:hAnsiTheme="minorEastAsia" w:hint="eastAsia"/>
              </w:rPr>
              <w:t>各種申請</w:t>
            </w:r>
          </w:p>
        </w:tc>
        <w:tc>
          <w:tcPr>
            <w:tcW w:w="1559" w:type="dxa"/>
          </w:tcPr>
          <w:p w14:paraId="560F06DF"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lang w:val="x-none"/>
              </w:rPr>
              <w:t>有：</w:t>
            </w:r>
          </w:p>
          <w:p w14:paraId="19878775"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lang w:val="x-none"/>
              </w:rPr>
              <w:t>講習受講料、</w:t>
            </w:r>
          </w:p>
          <w:p w14:paraId="7F64634D" w14:textId="77777777" w:rsidR="00C436AE" w:rsidRPr="00C436AE" w:rsidRDefault="00C436AE" w:rsidP="00C436AE">
            <w:pPr>
              <w:rPr>
                <w:rFonts w:asciiTheme="minorEastAsia" w:eastAsiaTheme="minorEastAsia" w:hAnsiTheme="minorEastAsia"/>
                <w:lang w:val="x-none"/>
              </w:rPr>
            </w:pPr>
            <w:r w:rsidRPr="00C436AE">
              <w:rPr>
                <w:rFonts w:asciiTheme="minorEastAsia" w:eastAsiaTheme="minorEastAsia" w:hAnsiTheme="minorEastAsia" w:hint="eastAsia"/>
                <w:lang w:val="x-none"/>
              </w:rPr>
              <w:t>徽章貸与手数料の決済</w:t>
            </w:r>
          </w:p>
        </w:tc>
        <w:tc>
          <w:tcPr>
            <w:tcW w:w="1660" w:type="dxa"/>
          </w:tcPr>
          <w:p w14:paraId="49426BF8" w14:textId="77777777" w:rsidR="00C436AE" w:rsidRPr="00C436AE" w:rsidRDefault="00C436AE" w:rsidP="00C436AE">
            <w:pPr>
              <w:rPr>
                <w:rFonts w:asciiTheme="minorEastAsia" w:eastAsiaTheme="minorEastAsia" w:hAnsiTheme="minorEastAsia"/>
                <w:lang w:val="x-none" w:eastAsia="x-none"/>
              </w:rPr>
            </w:pPr>
            <w:r w:rsidRPr="00C436AE">
              <w:rPr>
                <w:rFonts w:asciiTheme="minorEastAsia" w:eastAsiaTheme="minorEastAsia" w:hAnsiTheme="minorEastAsia"/>
                <w:lang w:val="x-none" w:eastAsia="x-none"/>
              </w:rPr>
              <w:t>30,000</w:t>
            </w:r>
            <w:r w:rsidRPr="00C436AE">
              <w:rPr>
                <w:rFonts w:asciiTheme="minorEastAsia" w:eastAsiaTheme="minorEastAsia" w:hAnsiTheme="minorEastAsia" w:hint="eastAsia"/>
                <w:lang w:val="x-none" w:eastAsia="x-none"/>
              </w:rPr>
              <w:t>名程度</w:t>
            </w:r>
          </w:p>
          <w:p w14:paraId="1434F19F" w14:textId="77777777" w:rsidR="00C436AE" w:rsidRPr="00C436AE" w:rsidRDefault="00C436AE" w:rsidP="00C436AE">
            <w:pPr>
              <w:rPr>
                <w:rFonts w:asciiTheme="minorEastAsia" w:eastAsiaTheme="minorEastAsia" w:hAnsiTheme="minorEastAsia"/>
                <w:lang w:val="x-none"/>
              </w:rPr>
            </w:pPr>
            <w:bookmarkStart w:id="12" w:name="_Toc178153479"/>
            <w:bookmarkStart w:id="13" w:name="_Toc178155095"/>
            <w:r w:rsidRPr="00C436AE">
              <w:rPr>
                <w:rFonts w:asciiTheme="minorEastAsia" w:eastAsiaTheme="minorEastAsia" w:hAnsiTheme="minorEastAsia" w:hint="eastAsia"/>
                <w:lang w:val="x-none"/>
              </w:rPr>
              <w:t>その他の非機能要件については、3</w:t>
            </w:r>
            <w:r w:rsidRPr="00C436AE">
              <w:rPr>
                <w:rFonts w:asciiTheme="minorEastAsia" w:eastAsiaTheme="minorEastAsia" w:hAnsiTheme="minorEastAsia"/>
                <w:lang w:val="x-none"/>
              </w:rPr>
              <w:t>.</w:t>
            </w:r>
            <w:r w:rsidRPr="00C436AE">
              <w:rPr>
                <w:rFonts w:asciiTheme="minorEastAsia" w:eastAsiaTheme="minorEastAsia" w:hAnsiTheme="minorEastAsia" w:hint="eastAsia"/>
                <w:lang w:val="x-none"/>
              </w:rPr>
              <w:t>2非機能要件を参照のこと。</w:t>
            </w:r>
            <w:bookmarkEnd w:id="12"/>
            <w:bookmarkEnd w:id="13"/>
          </w:p>
        </w:tc>
      </w:tr>
      <w:tr w:rsidR="00C436AE" w:rsidRPr="00C436AE" w14:paraId="3FFE151C" w14:textId="77777777" w:rsidTr="00732D54">
        <w:tc>
          <w:tcPr>
            <w:tcW w:w="579" w:type="dxa"/>
          </w:tcPr>
          <w:p w14:paraId="281F4019"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b/>
                <w:bCs/>
                <w:lang w:val="x-none" w:eastAsia="x-none"/>
              </w:rPr>
              <w:t>3</w:t>
            </w:r>
          </w:p>
        </w:tc>
        <w:tc>
          <w:tcPr>
            <w:tcW w:w="1406" w:type="dxa"/>
          </w:tcPr>
          <w:p w14:paraId="51EACA02"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cs="ＭＳ Ｐゴシック" w:hint="eastAsia"/>
                <w:szCs w:val="21"/>
                <w:lang w:val="x-none" w:eastAsia="x-none"/>
              </w:rPr>
              <w:t>団体担当者</w:t>
            </w:r>
            <w:proofErr w:type="spellEnd"/>
          </w:p>
        </w:tc>
        <w:tc>
          <w:tcPr>
            <w:tcW w:w="4111" w:type="dxa"/>
          </w:tcPr>
          <w:p w14:paraId="3754A125"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hint="eastAsia"/>
                <w:szCs w:val="36"/>
                <w:lang w:val="x-none" w:eastAsia="x-none"/>
              </w:rPr>
              <w:t>支援士の所属団体の担当者であり、オンライン講習の受講料の支払いを取りまとめて行う</w:t>
            </w:r>
            <w:proofErr w:type="spellEnd"/>
            <w:r w:rsidRPr="00C436AE">
              <w:rPr>
                <w:rFonts w:asciiTheme="minorEastAsia" w:eastAsiaTheme="minorEastAsia" w:hAnsiTheme="minorEastAsia" w:hint="eastAsia"/>
                <w:szCs w:val="36"/>
                <w:lang w:val="x-none" w:eastAsia="x-none"/>
              </w:rPr>
              <w:t>。</w:t>
            </w:r>
          </w:p>
        </w:tc>
        <w:tc>
          <w:tcPr>
            <w:tcW w:w="1559" w:type="dxa"/>
          </w:tcPr>
          <w:p w14:paraId="44B6C9EE"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有：</w:t>
            </w:r>
          </w:p>
          <w:p w14:paraId="336D7FDC"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講習受講料の決済</w:t>
            </w:r>
          </w:p>
        </w:tc>
        <w:tc>
          <w:tcPr>
            <w:tcW w:w="1660" w:type="dxa"/>
          </w:tcPr>
          <w:p w14:paraId="0ACEF0F1"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600名</w:t>
            </w:r>
            <w:proofErr w:type="spellStart"/>
            <w:r w:rsidRPr="00C436AE">
              <w:rPr>
                <w:rFonts w:asciiTheme="minorEastAsia" w:eastAsiaTheme="minorEastAsia" w:hAnsiTheme="minorEastAsia" w:hint="eastAsia"/>
                <w:lang w:val="x-none" w:eastAsia="x-none"/>
              </w:rPr>
              <w:t>程度</w:t>
            </w:r>
            <w:proofErr w:type="spellEnd"/>
          </w:p>
        </w:tc>
      </w:tr>
      <w:tr w:rsidR="00C436AE" w:rsidRPr="00C436AE" w14:paraId="7254E62B" w14:textId="77777777" w:rsidTr="00732D54">
        <w:tc>
          <w:tcPr>
            <w:tcW w:w="579" w:type="dxa"/>
          </w:tcPr>
          <w:p w14:paraId="117C988F"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b/>
                <w:bCs/>
                <w:lang w:val="x-none" w:eastAsia="x-none"/>
              </w:rPr>
              <w:t>4</w:t>
            </w:r>
          </w:p>
        </w:tc>
        <w:tc>
          <w:tcPr>
            <w:tcW w:w="1406" w:type="dxa"/>
          </w:tcPr>
          <w:p w14:paraId="73F56111"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cs="ＭＳ Ｐゴシック" w:hint="eastAsia"/>
                <w:szCs w:val="21"/>
                <w:lang w:val="x-none" w:eastAsia="x-none"/>
              </w:rPr>
              <w:t>管理者</w:t>
            </w:r>
            <w:proofErr w:type="spellEnd"/>
          </w:p>
        </w:tc>
        <w:tc>
          <w:tcPr>
            <w:tcW w:w="4111" w:type="dxa"/>
          </w:tcPr>
          <w:p w14:paraId="2799AF14" w14:textId="77777777" w:rsidR="00C436AE" w:rsidRPr="00C436AE" w:rsidRDefault="00C436AE" w:rsidP="00C436AE">
            <w:pPr>
              <w:widowControl/>
              <w:spacing w:after="50"/>
              <w:jc w:val="left"/>
              <w:rPr>
                <w:rFonts w:asciiTheme="minorEastAsia" w:eastAsiaTheme="minorEastAsia" w:hAnsiTheme="minorEastAsia"/>
                <w:lang w:val="x-none"/>
              </w:rPr>
            </w:pPr>
            <w:proofErr w:type="spellStart"/>
            <w:r w:rsidRPr="00C436AE">
              <w:rPr>
                <w:rFonts w:asciiTheme="minorEastAsia" w:eastAsiaTheme="minorEastAsia" w:hAnsiTheme="minorEastAsia" w:hint="eastAsia"/>
                <w:lang w:val="x-none"/>
              </w:rPr>
              <w:t>IPA職員が講習管理システムにおいて制度運営事務局として必要な業務として、以下を行う</w:t>
            </w:r>
            <w:proofErr w:type="spellEnd"/>
            <w:r w:rsidRPr="00C436AE">
              <w:rPr>
                <w:rFonts w:asciiTheme="minorEastAsia" w:eastAsiaTheme="minorEastAsia" w:hAnsiTheme="minorEastAsia" w:hint="eastAsia"/>
                <w:lang w:val="x-none"/>
              </w:rPr>
              <w:t>。</w:t>
            </w:r>
          </w:p>
          <w:p w14:paraId="4DDE6D4E"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・ポータルサイトの更新</w:t>
            </w:r>
          </w:p>
          <w:p w14:paraId="69141769" w14:textId="77777777" w:rsidR="00C436AE" w:rsidRPr="00C436AE" w:rsidRDefault="00C436AE" w:rsidP="00C436AE">
            <w:pPr>
              <w:widowControl/>
              <w:jc w:val="left"/>
              <w:rPr>
                <w:rFonts w:asciiTheme="minorEastAsia" w:eastAsiaTheme="minorEastAsia" w:hAnsiTheme="minorEastAsia"/>
              </w:rPr>
            </w:pPr>
            <w:r w:rsidRPr="00C436AE">
              <w:rPr>
                <w:rFonts w:asciiTheme="minorEastAsia" w:eastAsiaTheme="minorEastAsia" w:hAnsiTheme="minorEastAsia" w:hint="eastAsia"/>
              </w:rPr>
              <w:t>・オンライン講習の受講管理</w:t>
            </w:r>
          </w:p>
          <w:p w14:paraId="42D2FB53" w14:textId="77777777" w:rsidR="00C436AE" w:rsidRPr="00C436AE" w:rsidRDefault="00C436AE" w:rsidP="00C436AE">
            <w:pPr>
              <w:widowControl/>
              <w:ind w:left="440" w:hanging="440"/>
              <w:jc w:val="left"/>
              <w:rPr>
                <w:rFonts w:asciiTheme="minorEastAsia" w:eastAsiaTheme="minorEastAsia" w:hAnsiTheme="minorEastAsia"/>
              </w:rPr>
            </w:pPr>
            <w:r w:rsidRPr="00C436AE">
              <w:rPr>
                <w:rFonts w:asciiTheme="minorEastAsia" w:eastAsiaTheme="minorEastAsia" w:hAnsiTheme="minorEastAsia" w:hint="eastAsia"/>
              </w:rPr>
              <w:t>・更新申請の受付</w:t>
            </w:r>
          </w:p>
          <w:p w14:paraId="3300735F" w14:textId="77777777" w:rsidR="00C436AE" w:rsidRPr="00C436AE" w:rsidRDefault="00C436AE" w:rsidP="00C436AE">
            <w:pPr>
              <w:widowControl/>
              <w:ind w:left="440" w:hanging="440"/>
              <w:jc w:val="left"/>
              <w:rPr>
                <w:rFonts w:asciiTheme="minorEastAsia" w:eastAsiaTheme="minorEastAsia" w:hAnsiTheme="minorEastAsia"/>
              </w:rPr>
            </w:pPr>
            <w:r w:rsidRPr="00C436AE">
              <w:rPr>
                <w:rFonts w:asciiTheme="minorEastAsia" w:eastAsiaTheme="minorEastAsia" w:hAnsiTheme="minorEastAsia" w:hint="eastAsia"/>
              </w:rPr>
              <w:t>・各種申請への対応</w:t>
            </w:r>
          </w:p>
          <w:p w14:paraId="3356E3A5" w14:textId="77777777" w:rsidR="00C436AE" w:rsidRPr="00C436AE" w:rsidRDefault="00C436AE" w:rsidP="00C436AE">
            <w:pPr>
              <w:widowControl/>
              <w:ind w:left="440" w:hanging="440"/>
              <w:jc w:val="left"/>
              <w:rPr>
                <w:rFonts w:asciiTheme="minorEastAsia" w:eastAsiaTheme="minorEastAsia" w:hAnsiTheme="minorEastAsia"/>
              </w:rPr>
            </w:pPr>
            <w:r w:rsidRPr="00C436AE">
              <w:rPr>
                <w:rFonts w:asciiTheme="minorEastAsia" w:eastAsiaTheme="minorEastAsia" w:hAnsiTheme="minorEastAsia" w:hint="eastAsia"/>
              </w:rPr>
              <w:t>・決済の管理</w:t>
            </w:r>
          </w:p>
        </w:tc>
        <w:tc>
          <w:tcPr>
            <w:tcW w:w="1559" w:type="dxa"/>
          </w:tcPr>
          <w:p w14:paraId="27680C81"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有：</w:t>
            </w:r>
          </w:p>
          <w:p w14:paraId="5DB4895A"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決済の管理</w:t>
            </w:r>
          </w:p>
        </w:tc>
        <w:tc>
          <w:tcPr>
            <w:tcW w:w="1660" w:type="dxa"/>
          </w:tcPr>
          <w:p w14:paraId="72062F63"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eastAsia="x-none"/>
              </w:rPr>
              <w:t>10名程度</w:t>
            </w:r>
          </w:p>
        </w:tc>
      </w:tr>
      <w:tr w:rsidR="00C436AE" w:rsidRPr="00C436AE" w14:paraId="4EB0D18B" w14:textId="77777777" w:rsidTr="00732D54">
        <w:tc>
          <w:tcPr>
            <w:tcW w:w="579" w:type="dxa"/>
          </w:tcPr>
          <w:p w14:paraId="3E0EED8B" w14:textId="77777777" w:rsidR="00C436AE" w:rsidRPr="00C436AE" w:rsidRDefault="00C436AE" w:rsidP="00C436AE">
            <w:pPr>
              <w:widowControl/>
              <w:spacing w:after="50"/>
              <w:jc w:val="left"/>
              <w:rPr>
                <w:rFonts w:asciiTheme="minorEastAsia" w:eastAsiaTheme="minorEastAsia" w:hAnsiTheme="minorEastAsia"/>
                <w:b/>
                <w:bCs/>
                <w:lang w:val="x-none"/>
              </w:rPr>
            </w:pPr>
            <w:r w:rsidRPr="00C436AE">
              <w:rPr>
                <w:rFonts w:asciiTheme="minorEastAsia" w:eastAsiaTheme="minorEastAsia" w:hAnsiTheme="minorEastAsia" w:hint="eastAsia"/>
                <w:b/>
                <w:bCs/>
                <w:lang w:val="x-none"/>
              </w:rPr>
              <w:t>5</w:t>
            </w:r>
          </w:p>
        </w:tc>
        <w:tc>
          <w:tcPr>
            <w:tcW w:w="1406" w:type="dxa"/>
          </w:tcPr>
          <w:p w14:paraId="5DBBB2F4" w14:textId="77777777" w:rsidR="00C436AE" w:rsidRPr="00C436AE" w:rsidRDefault="00C436AE" w:rsidP="00C436AE">
            <w:pPr>
              <w:widowControl/>
              <w:spacing w:after="50"/>
              <w:jc w:val="left"/>
              <w:rPr>
                <w:rFonts w:asciiTheme="minorEastAsia" w:eastAsiaTheme="minorEastAsia" w:hAnsiTheme="minorEastAsia" w:cs="ＭＳ Ｐゴシック"/>
                <w:szCs w:val="21"/>
                <w:lang w:val="x-none"/>
              </w:rPr>
            </w:pPr>
            <w:r w:rsidRPr="00C436AE">
              <w:rPr>
                <w:rFonts w:asciiTheme="minorEastAsia" w:eastAsiaTheme="minorEastAsia" w:hAnsiTheme="minorEastAsia" w:cs="ＭＳ Ｐゴシック" w:hint="eastAsia"/>
                <w:szCs w:val="21"/>
                <w:lang w:val="x-none"/>
              </w:rPr>
              <w:t>決済代行会社</w:t>
            </w:r>
          </w:p>
        </w:tc>
        <w:tc>
          <w:tcPr>
            <w:tcW w:w="4111" w:type="dxa"/>
          </w:tcPr>
          <w:p w14:paraId="04CD2318"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本システムが連携する決済代行システムを提供する。</w:t>
            </w:r>
          </w:p>
        </w:tc>
        <w:tc>
          <w:tcPr>
            <w:tcW w:w="1559" w:type="dxa"/>
          </w:tcPr>
          <w:p w14:paraId="4CC80B23"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利用者としては対象外</w:t>
            </w:r>
          </w:p>
        </w:tc>
        <w:tc>
          <w:tcPr>
            <w:tcW w:w="1660" w:type="dxa"/>
          </w:tcPr>
          <w:p w14:paraId="31601921" w14:textId="77777777" w:rsidR="00C436AE" w:rsidRPr="00C436AE" w:rsidRDefault="00C436AE" w:rsidP="00C436AE">
            <w:pPr>
              <w:widowControl/>
              <w:spacing w:after="50"/>
              <w:jc w:val="left"/>
              <w:rPr>
                <w:rFonts w:asciiTheme="minorEastAsia" w:eastAsiaTheme="minorEastAsia" w:hAnsiTheme="minorEastAsia"/>
                <w:lang w:val="x-none" w:eastAsia="x-none"/>
              </w:rPr>
            </w:pPr>
          </w:p>
        </w:tc>
      </w:tr>
      <w:tr w:rsidR="00C436AE" w:rsidRPr="00C436AE" w14:paraId="3EAC6DA5" w14:textId="77777777" w:rsidTr="00732D54">
        <w:tc>
          <w:tcPr>
            <w:tcW w:w="579" w:type="dxa"/>
          </w:tcPr>
          <w:p w14:paraId="70639111" w14:textId="77777777" w:rsidR="00C436AE" w:rsidRPr="00C436AE" w:rsidRDefault="00C436AE" w:rsidP="00C436AE">
            <w:pPr>
              <w:widowControl/>
              <w:spacing w:after="50"/>
              <w:jc w:val="left"/>
              <w:rPr>
                <w:rFonts w:asciiTheme="minorEastAsia" w:eastAsiaTheme="minorEastAsia" w:hAnsiTheme="minorEastAsia"/>
                <w:b/>
                <w:bCs/>
                <w:lang w:val="x-none" w:eastAsia="x-none"/>
              </w:rPr>
            </w:pPr>
            <w:r w:rsidRPr="00C436AE">
              <w:rPr>
                <w:rFonts w:asciiTheme="minorEastAsia" w:eastAsiaTheme="minorEastAsia" w:hAnsiTheme="minorEastAsia" w:hint="eastAsia"/>
                <w:b/>
                <w:bCs/>
                <w:lang w:val="x-none"/>
              </w:rPr>
              <w:t>6</w:t>
            </w:r>
          </w:p>
        </w:tc>
        <w:tc>
          <w:tcPr>
            <w:tcW w:w="1406" w:type="dxa"/>
          </w:tcPr>
          <w:p w14:paraId="36C135A2" w14:textId="77777777" w:rsidR="00C436AE" w:rsidRPr="00C436AE" w:rsidRDefault="00C436AE" w:rsidP="00C436AE">
            <w:pPr>
              <w:widowControl/>
              <w:spacing w:after="50"/>
              <w:jc w:val="left"/>
              <w:rPr>
                <w:rFonts w:asciiTheme="minorEastAsia" w:eastAsiaTheme="minorEastAsia" w:hAnsiTheme="minorEastAsia" w:cs="ＭＳ Ｐゴシック"/>
                <w:szCs w:val="21"/>
                <w:lang w:val="x-none" w:eastAsia="x-none"/>
              </w:rPr>
            </w:pPr>
            <w:r w:rsidRPr="00C436AE">
              <w:rPr>
                <w:rFonts w:asciiTheme="minorEastAsia" w:eastAsiaTheme="minorEastAsia" w:hAnsiTheme="minorEastAsia" w:cs="ＭＳ Ｐゴシック" w:hint="eastAsia"/>
                <w:szCs w:val="21"/>
                <w:lang w:val="x-none"/>
              </w:rPr>
              <w:t>運用・保守事業者</w:t>
            </w:r>
          </w:p>
        </w:tc>
        <w:tc>
          <w:tcPr>
            <w:tcW w:w="4111" w:type="dxa"/>
          </w:tcPr>
          <w:p w14:paraId="2D335674" w14:textId="77777777" w:rsidR="00C436AE" w:rsidRPr="00C436AE"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本システムの運用・保守を委託する事業者。</w:t>
            </w:r>
          </w:p>
        </w:tc>
        <w:tc>
          <w:tcPr>
            <w:tcW w:w="1559" w:type="dxa"/>
          </w:tcPr>
          <w:p w14:paraId="25886860" w14:textId="77777777" w:rsidR="00C436AE" w:rsidRPr="00C436AE" w:rsidDel="00F94C2F" w:rsidRDefault="00C436AE" w:rsidP="00C436AE">
            <w:pPr>
              <w:widowControl/>
              <w:spacing w:after="5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本業務の改修の対象外</w:t>
            </w:r>
          </w:p>
        </w:tc>
        <w:tc>
          <w:tcPr>
            <w:tcW w:w="1660" w:type="dxa"/>
          </w:tcPr>
          <w:p w14:paraId="7D18E23E" w14:textId="77777777" w:rsidR="00C436AE" w:rsidRPr="00C436AE" w:rsidRDefault="00C436AE" w:rsidP="00C436AE">
            <w:pPr>
              <w:widowControl/>
              <w:spacing w:after="50"/>
              <w:jc w:val="left"/>
              <w:rPr>
                <w:rFonts w:asciiTheme="minorEastAsia" w:eastAsiaTheme="minorEastAsia" w:hAnsiTheme="minorEastAsia"/>
                <w:lang w:val="x-none" w:eastAsia="x-none"/>
              </w:rPr>
            </w:pPr>
          </w:p>
        </w:tc>
      </w:tr>
    </w:tbl>
    <w:p w14:paraId="77F71600" w14:textId="77777777" w:rsidR="00C436AE" w:rsidRPr="00C436AE" w:rsidRDefault="00C436AE" w:rsidP="00C436AE">
      <w:pPr>
        <w:keepNext/>
        <w:ind w:left="440"/>
        <w:outlineLvl w:val="1"/>
        <w:rPr>
          <w:rFonts w:asciiTheme="minorEastAsia" w:eastAsiaTheme="minorEastAsia" w:hAnsiTheme="minorEastAsia"/>
          <w:b/>
          <w:sz w:val="24"/>
        </w:rPr>
      </w:pPr>
    </w:p>
    <w:p w14:paraId="5D13EDA4" w14:textId="77777777" w:rsidR="00C436AE" w:rsidRPr="00C436AE" w:rsidRDefault="00C436AE" w:rsidP="00C436AE"/>
    <w:p w14:paraId="60909F4B" w14:textId="77777777" w:rsidR="00C436AE" w:rsidRPr="00C436AE" w:rsidRDefault="00C436AE" w:rsidP="00C436AE">
      <w:pPr>
        <w:keepNext/>
        <w:numPr>
          <w:ilvl w:val="0"/>
          <w:numId w:val="71"/>
        </w:numPr>
        <w:outlineLvl w:val="1"/>
        <w:rPr>
          <w:rFonts w:asciiTheme="minorEastAsia" w:eastAsiaTheme="minorEastAsia" w:hAnsiTheme="minorEastAsia"/>
          <w:b/>
          <w:sz w:val="24"/>
        </w:rPr>
      </w:pPr>
      <w:bookmarkStart w:id="14" w:name="_Toc178155096"/>
      <w:bookmarkStart w:id="15" w:name="_Toc178155779"/>
      <w:r w:rsidRPr="00C436AE">
        <w:rPr>
          <w:rFonts w:asciiTheme="minorEastAsia" w:eastAsiaTheme="minorEastAsia" w:hAnsiTheme="minorEastAsia" w:hint="eastAsia"/>
          <w:b/>
          <w:sz w:val="24"/>
        </w:rPr>
        <w:t>開発方針</w:t>
      </w:r>
      <w:bookmarkEnd w:id="14"/>
      <w:bookmarkEnd w:id="15"/>
    </w:p>
    <w:p w14:paraId="273BDD9C" w14:textId="77777777" w:rsidR="00C436AE" w:rsidRPr="00C436AE" w:rsidRDefault="00C436AE" w:rsidP="00C436AE">
      <w:pPr>
        <w:widowControl/>
        <w:spacing w:after="50"/>
        <w:ind w:left="440" w:firstLineChars="100" w:firstLine="202"/>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本業務の改修にあたっては、</w:t>
      </w:r>
      <w:proofErr w:type="spellStart"/>
      <w:r w:rsidRPr="00C436AE">
        <w:rPr>
          <w:rFonts w:asciiTheme="minorEastAsia" w:eastAsiaTheme="minorEastAsia" w:hAnsiTheme="minorEastAsia"/>
          <w:lang w:val="x-none"/>
        </w:rPr>
        <w:t>IPA</w:t>
      </w:r>
      <w:r w:rsidRPr="00C436AE">
        <w:rPr>
          <w:rFonts w:asciiTheme="minorEastAsia" w:eastAsiaTheme="minorEastAsia" w:hAnsiTheme="minorEastAsia" w:hint="eastAsia"/>
          <w:lang w:val="x-none"/>
        </w:rPr>
        <w:t>が契約する決済代行会社の開発ガイドに則ること</w:t>
      </w:r>
      <w:proofErr w:type="spellEnd"/>
      <w:r w:rsidRPr="00C436AE">
        <w:rPr>
          <w:rFonts w:asciiTheme="minorEastAsia" w:eastAsiaTheme="minorEastAsia" w:hAnsiTheme="minorEastAsia" w:hint="eastAsia"/>
          <w:lang w:val="x-none"/>
        </w:rPr>
        <w:t>。</w:t>
      </w:r>
    </w:p>
    <w:p w14:paraId="3EB16996" w14:textId="77777777" w:rsidR="00C436AE" w:rsidRPr="00C436AE" w:rsidRDefault="00C436AE" w:rsidP="00C436AE">
      <w:pPr>
        <w:widowControl/>
        <w:spacing w:after="50"/>
        <w:ind w:left="44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本システムはすでに稼働しているため、運用中のシステム、及び、既存の機能に影響を及ぼないようにすること。また、全体の規模・性能の要件から逸脱しないように改修を行うこと。</w:t>
      </w:r>
    </w:p>
    <w:p w14:paraId="372C7702" w14:textId="77777777" w:rsidR="00C436AE" w:rsidRPr="00C436AE" w:rsidRDefault="00C436AE" w:rsidP="00C436AE">
      <w:pPr>
        <w:widowControl/>
        <w:spacing w:after="50"/>
        <w:ind w:left="440"/>
        <w:jc w:val="left"/>
        <w:rPr>
          <w:rFonts w:asciiTheme="minorEastAsia" w:eastAsiaTheme="minorEastAsia" w:hAnsiTheme="minorEastAsia"/>
          <w:lang w:val="x-none"/>
        </w:rPr>
      </w:pPr>
      <w:r w:rsidRPr="00C436AE">
        <w:rPr>
          <w:rFonts w:asciiTheme="minorEastAsia" w:eastAsiaTheme="minorEastAsia" w:hAnsiTheme="minorEastAsia" w:hint="eastAsia"/>
          <w:lang w:val="x-none"/>
        </w:rPr>
        <w:t>本システム全体の要件は、「３．システムの要件」を参照のこと。</w:t>
      </w:r>
    </w:p>
    <w:p w14:paraId="3FDE678F" w14:textId="77777777" w:rsidR="00C436AE" w:rsidRPr="00C436AE" w:rsidRDefault="00C436AE" w:rsidP="00C436AE">
      <w:pPr>
        <w:widowControl/>
        <w:jc w:val="left"/>
        <w:rPr>
          <w:lang w:val="x-none"/>
        </w:rPr>
      </w:pPr>
      <w:r w:rsidRPr="00C436AE">
        <w:rPr>
          <w:lang w:val="x-none"/>
        </w:rPr>
        <w:br w:type="page"/>
      </w:r>
    </w:p>
    <w:p w14:paraId="3FA74BFA" w14:textId="77777777" w:rsidR="00C436AE" w:rsidRPr="00C436AE" w:rsidRDefault="00C436AE" w:rsidP="00C436AE">
      <w:pPr>
        <w:keepNext/>
        <w:numPr>
          <w:ilvl w:val="0"/>
          <w:numId w:val="71"/>
        </w:numPr>
        <w:outlineLvl w:val="1"/>
        <w:rPr>
          <w:rFonts w:asciiTheme="minorEastAsia" w:eastAsiaTheme="minorEastAsia" w:hAnsiTheme="minorEastAsia"/>
          <w:b/>
          <w:sz w:val="24"/>
        </w:rPr>
      </w:pPr>
      <w:bookmarkStart w:id="16" w:name="_Toc178155097"/>
      <w:bookmarkStart w:id="17" w:name="_Toc178155780"/>
      <w:r w:rsidRPr="00C436AE">
        <w:rPr>
          <w:rFonts w:asciiTheme="minorEastAsia" w:eastAsiaTheme="minorEastAsia" w:hAnsiTheme="minorEastAsia" w:hint="eastAsia"/>
          <w:b/>
          <w:sz w:val="24"/>
        </w:rPr>
        <w:t>システムの要件</w:t>
      </w:r>
      <w:bookmarkEnd w:id="16"/>
      <w:bookmarkEnd w:id="17"/>
    </w:p>
    <w:p w14:paraId="101A7BA8" w14:textId="77777777" w:rsidR="00C436AE" w:rsidRPr="00C436AE" w:rsidRDefault="00C436AE" w:rsidP="00C436AE">
      <w:pPr>
        <w:keepNext/>
        <w:outlineLvl w:val="1"/>
        <w:rPr>
          <w:rFonts w:asciiTheme="minorEastAsia" w:eastAsiaTheme="minorEastAsia" w:hAnsiTheme="minorEastAsia"/>
          <w:b/>
          <w:sz w:val="24"/>
        </w:rPr>
      </w:pPr>
      <w:bookmarkStart w:id="18" w:name="_Toc178155098"/>
      <w:bookmarkStart w:id="19" w:name="_Toc178155781"/>
      <w:r w:rsidRPr="00C436AE">
        <w:rPr>
          <w:rFonts w:asciiTheme="minorEastAsia" w:eastAsiaTheme="minorEastAsia" w:hAnsiTheme="minorEastAsia" w:hint="eastAsia"/>
          <w:b/>
          <w:sz w:val="24"/>
        </w:rPr>
        <w:t>３．１　機能要件</w:t>
      </w:r>
      <w:bookmarkEnd w:id="18"/>
      <w:bookmarkEnd w:id="19"/>
    </w:p>
    <w:p w14:paraId="63069A98"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決済機能（図 １⑦）におけるクレジットカード払いについて、現行の決済代行会社が提供するEMV 3-D セキュアサービスに対応すること。対象とするカード会社等は、現行の決済代行会社との契約にあるクレジットカードを対象とすること。</w:t>
      </w:r>
    </w:p>
    <w:p w14:paraId="0F65ACC3"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決済の実施者は、表 2 の2.支援士、3.団体担当者とする。</w:t>
      </w:r>
    </w:p>
    <w:p w14:paraId="4AA16BC3"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クレジットカード払いの決済の対象は、講習受講料と、徽章貸与手数料とする。講習受講料については、オンライン講習と実践講習が含まれる。実践講習については現在未使用の機能であるが、決済機能が備わっているため、改修対象とする。</w:t>
      </w:r>
    </w:p>
    <w:p w14:paraId="2DAFF726"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⑦決済機能のうちクレジットカードを利用する対象は、②講習管理機能の「受講料の支払い」及び⑥申請機能の「徽章貸与手数料の支払い」と連携すること。また、⑦決済機能の結果等は、④管理機能と連携すること。</w:t>
      </w:r>
    </w:p>
    <w:p w14:paraId="52A94871" w14:textId="77777777"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本業務を行うにあたり、原則データベースの変更は行わないこと。また、外部のライブラリの追加は行わないこと。これらの変更や追加が必要となる場合は、IPAと協議の上決定すること。</w:t>
      </w:r>
    </w:p>
    <w:p w14:paraId="434CF682" w14:textId="16A62E16" w:rsidR="00C436AE" w:rsidRPr="00C436AE" w:rsidRDefault="00C436AE" w:rsidP="00C436AE">
      <w:pPr>
        <w:ind w:leftChars="200" w:left="405" w:firstLineChars="100" w:firstLine="202"/>
        <w:rPr>
          <w:rFonts w:asciiTheme="minorEastAsia" w:eastAsiaTheme="minorEastAsia" w:hAnsiTheme="minorEastAsia"/>
        </w:rPr>
      </w:pPr>
      <w:r w:rsidRPr="00C436AE">
        <w:rPr>
          <w:rFonts w:asciiTheme="minorEastAsia" w:eastAsiaTheme="minorEastAsia" w:hAnsiTheme="minorEastAsia" w:hint="eastAsia"/>
        </w:rPr>
        <w:t>本業務を実施するにあたっては、最新のクレジットカード・セキュリティガイドライン</w:t>
      </w:r>
      <w:r w:rsidRPr="00C436AE">
        <w:rPr>
          <w:rFonts w:asciiTheme="minorEastAsia" w:eastAsiaTheme="minorEastAsia" w:hAnsiTheme="minorEastAsia"/>
          <w:vertAlign w:val="superscript"/>
          <w:lang w:val="x-none"/>
        </w:rPr>
        <w:footnoteReference w:id="4"/>
      </w:r>
      <w:r w:rsidRPr="00C436AE">
        <w:rPr>
          <w:rFonts w:asciiTheme="minorEastAsia" w:eastAsiaTheme="minorEastAsia" w:hAnsiTheme="minorEastAsia" w:hint="eastAsia"/>
        </w:rPr>
        <w:t>、及び、IPAが契約する決済代行会社の開発ガイドに則る。</w:t>
      </w:r>
    </w:p>
    <w:p w14:paraId="7A99C2CC" w14:textId="77777777" w:rsidR="00C436AE" w:rsidRPr="00C436AE" w:rsidRDefault="00C436AE" w:rsidP="00C436AE">
      <w:pPr>
        <w:spacing w:before="50"/>
        <w:ind w:left="856"/>
        <w:rPr>
          <w:rFonts w:asciiTheme="minorEastAsia" w:eastAsiaTheme="minorEastAsia" w:hAnsiTheme="minorEastAsia"/>
        </w:rPr>
      </w:pPr>
    </w:p>
    <w:p w14:paraId="77D309B0" w14:textId="77777777" w:rsidR="00C436AE" w:rsidRPr="00C436AE" w:rsidRDefault="00C436AE" w:rsidP="00C436AE">
      <w:pPr>
        <w:keepNext/>
        <w:outlineLvl w:val="1"/>
        <w:rPr>
          <w:rFonts w:asciiTheme="minorEastAsia" w:eastAsiaTheme="minorEastAsia" w:hAnsiTheme="minorEastAsia"/>
          <w:b/>
          <w:sz w:val="24"/>
        </w:rPr>
      </w:pPr>
      <w:bookmarkStart w:id="20" w:name="_Toc178155099"/>
      <w:bookmarkStart w:id="21" w:name="_Toc178155782"/>
      <w:r w:rsidRPr="00C436AE">
        <w:rPr>
          <w:rFonts w:asciiTheme="minorEastAsia" w:eastAsiaTheme="minorEastAsia" w:hAnsiTheme="minorEastAsia" w:hint="eastAsia"/>
          <w:b/>
          <w:sz w:val="24"/>
        </w:rPr>
        <w:t>３．</w:t>
      </w:r>
      <w:r w:rsidRPr="00C436AE" w:rsidDel="004219D6">
        <w:rPr>
          <w:rFonts w:asciiTheme="minorEastAsia" w:eastAsiaTheme="minorEastAsia" w:hAnsiTheme="minorEastAsia" w:hint="eastAsia"/>
          <w:b/>
          <w:sz w:val="24"/>
        </w:rPr>
        <w:t xml:space="preserve">２　</w:t>
      </w:r>
      <w:r w:rsidRPr="00C436AE">
        <w:rPr>
          <w:rFonts w:asciiTheme="minorEastAsia" w:eastAsiaTheme="minorEastAsia" w:hAnsiTheme="minorEastAsia" w:hint="eastAsia"/>
          <w:b/>
          <w:sz w:val="24"/>
        </w:rPr>
        <w:t>非機能要件</w:t>
      </w:r>
      <w:bookmarkEnd w:id="20"/>
      <w:bookmarkEnd w:id="21"/>
    </w:p>
    <w:p w14:paraId="76278F42" w14:textId="77777777" w:rsidR="00C436AE" w:rsidRPr="00C436AE" w:rsidRDefault="00C436AE" w:rsidP="00C436AE">
      <w:pPr>
        <w:keepNext/>
        <w:widowControl/>
        <w:numPr>
          <w:ilvl w:val="0"/>
          <w:numId w:val="75"/>
        </w:numPr>
        <w:spacing w:beforeLines="100" w:before="320" w:after="50"/>
        <w:jc w:val="left"/>
        <w:rPr>
          <w:rFonts w:asciiTheme="minorEastAsia" w:eastAsiaTheme="minorEastAsia" w:hAnsiTheme="minorEastAsia"/>
          <w:b/>
          <w:sz w:val="24"/>
          <w:lang w:val="x-none"/>
        </w:rPr>
      </w:pPr>
      <w:r w:rsidRPr="00C436AE">
        <w:rPr>
          <w:rFonts w:asciiTheme="minorEastAsia" w:eastAsiaTheme="minorEastAsia" w:hAnsiTheme="minorEastAsia" w:hint="eastAsia"/>
          <w:b/>
          <w:sz w:val="24"/>
          <w:lang w:val="x-none"/>
        </w:rPr>
        <w:t>信頼性要件</w:t>
      </w:r>
    </w:p>
    <w:p w14:paraId="66AFCD96" w14:textId="77777777" w:rsidR="00C436AE" w:rsidRPr="00C436AE" w:rsidRDefault="00C436AE" w:rsidP="00C436AE">
      <w:pPr>
        <w:ind w:firstLineChars="200" w:firstLine="405"/>
        <w:rPr>
          <w:rFonts w:asciiTheme="minorEastAsia" w:eastAsiaTheme="minorEastAsia" w:hAnsiTheme="minorEastAsia"/>
        </w:rPr>
      </w:pPr>
      <w:r w:rsidRPr="00C436AE">
        <w:rPr>
          <w:rFonts w:asciiTheme="minorEastAsia" w:eastAsiaTheme="minorEastAsia" w:hAnsiTheme="minorEastAsia"/>
        </w:rPr>
        <w:t>稼働中の本システムのサービスレベルを低下させないこと。</w:t>
      </w:r>
    </w:p>
    <w:p w14:paraId="016EE204" w14:textId="77777777" w:rsidR="00C436AE" w:rsidRPr="00C436AE" w:rsidRDefault="00C436AE" w:rsidP="00C436AE">
      <w:pPr>
        <w:ind w:firstLineChars="200" w:firstLine="405"/>
        <w:rPr>
          <w:rFonts w:asciiTheme="minorEastAsia" w:eastAsiaTheme="minorEastAsia" w:hAnsiTheme="minorEastAsia"/>
        </w:rPr>
      </w:pPr>
      <w:r w:rsidRPr="00C436AE">
        <w:rPr>
          <w:rFonts w:asciiTheme="minorEastAsia" w:eastAsiaTheme="minorEastAsia" w:hAnsiTheme="minorEastAsia"/>
        </w:rPr>
        <w:t>本システムの現行のサービスレベルは以下のとおり。</w:t>
      </w:r>
    </w:p>
    <w:p w14:paraId="15E163DC"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計画的なメンテナンスを除いて、原則24時間365日の稼働</w:t>
      </w:r>
    </w:p>
    <w:p w14:paraId="02C0AF71"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本システムのサービス停止は、3～4時間程度にとどめる。ただし、災害／大規模障害時やクラウドサービス基盤障害時、バックアップからの復旧が必要なシステム異常の場合は除く。復旧の具体的な計画は、障害箇所、時期、内容、業務の状況等に応じて都度IPAと協議の上決定すること。</w:t>
      </w:r>
    </w:p>
    <w:p w14:paraId="351729BA"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月間稼働率は、システムメンテナンス等のための計画的な停止を除き、99.6%以上とすること。なお、深夜休日については、サービスは提供するが、障害対応等は翌営業日の対応を原則とする。</w:t>
      </w:r>
    </w:p>
    <w:p w14:paraId="54A89216" w14:textId="77777777" w:rsid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IPAが想定するユーザ数、データ量を超えた場合でもシステムが停止せず動作すること</w:t>
      </w:r>
      <w:r w:rsidRPr="00C436AE">
        <w:rPr>
          <w:rFonts w:asciiTheme="minorEastAsia" w:eastAsiaTheme="minorEastAsia" w:hAnsiTheme="minorEastAsia" w:hint="eastAsia"/>
        </w:rPr>
        <w:t>。</w:t>
      </w:r>
    </w:p>
    <w:p w14:paraId="24EAB8CA" w14:textId="77777777" w:rsidR="00B62AA8" w:rsidRDefault="00B62AA8" w:rsidP="00B62AA8">
      <w:pPr>
        <w:jc w:val="left"/>
        <w:rPr>
          <w:rFonts w:asciiTheme="minorEastAsia" w:eastAsiaTheme="minorEastAsia" w:hAnsiTheme="minorEastAsia"/>
        </w:rPr>
      </w:pPr>
    </w:p>
    <w:p w14:paraId="05DF86A5" w14:textId="77777777" w:rsidR="00B62AA8" w:rsidRDefault="00B62AA8" w:rsidP="00B62AA8">
      <w:pPr>
        <w:jc w:val="left"/>
        <w:rPr>
          <w:rFonts w:asciiTheme="minorEastAsia" w:eastAsiaTheme="minorEastAsia" w:hAnsiTheme="minorEastAsia"/>
        </w:rPr>
      </w:pPr>
    </w:p>
    <w:p w14:paraId="79918644" w14:textId="77777777" w:rsidR="00B62AA8" w:rsidRDefault="00B62AA8" w:rsidP="00B62AA8">
      <w:pPr>
        <w:jc w:val="left"/>
        <w:rPr>
          <w:rFonts w:asciiTheme="minorEastAsia" w:eastAsiaTheme="minorEastAsia" w:hAnsiTheme="minorEastAsia"/>
        </w:rPr>
      </w:pPr>
    </w:p>
    <w:p w14:paraId="6E741B45" w14:textId="77777777" w:rsidR="00B62AA8" w:rsidRDefault="00B62AA8" w:rsidP="00B62AA8">
      <w:pPr>
        <w:jc w:val="left"/>
        <w:rPr>
          <w:rFonts w:asciiTheme="minorEastAsia" w:eastAsiaTheme="minorEastAsia" w:hAnsiTheme="minorEastAsia"/>
        </w:rPr>
      </w:pPr>
    </w:p>
    <w:p w14:paraId="0D9C6FD5" w14:textId="77777777" w:rsidR="00B62AA8" w:rsidRDefault="00B62AA8" w:rsidP="00B62AA8">
      <w:pPr>
        <w:jc w:val="left"/>
        <w:rPr>
          <w:rFonts w:asciiTheme="minorEastAsia" w:eastAsiaTheme="minorEastAsia" w:hAnsiTheme="minorEastAsia"/>
        </w:rPr>
      </w:pPr>
    </w:p>
    <w:p w14:paraId="5870D963" w14:textId="77777777" w:rsidR="00B62AA8" w:rsidRDefault="00B62AA8" w:rsidP="00B62AA8">
      <w:pPr>
        <w:jc w:val="left"/>
        <w:rPr>
          <w:rFonts w:asciiTheme="minorEastAsia" w:eastAsiaTheme="minorEastAsia" w:hAnsiTheme="minorEastAsia"/>
        </w:rPr>
      </w:pPr>
    </w:p>
    <w:p w14:paraId="3BD218AB" w14:textId="77777777" w:rsidR="00B62AA8" w:rsidRDefault="00B62AA8" w:rsidP="00B62AA8">
      <w:pPr>
        <w:jc w:val="left"/>
        <w:rPr>
          <w:rFonts w:asciiTheme="minorEastAsia" w:eastAsiaTheme="minorEastAsia" w:hAnsiTheme="minorEastAsia"/>
        </w:rPr>
      </w:pPr>
    </w:p>
    <w:p w14:paraId="446678A9" w14:textId="77777777" w:rsidR="00B62AA8" w:rsidRDefault="00B62AA8" w:rsidP="00B62AA8">
      <w:pPr>
        <w:jc w:val="left"/>
        <w:rPr>
          <w:rFonts w:asciiTheme="minorEastAsia" w:eastAsiaTheme="minorEastAsia" w:hAnsiTheme="minorEastAsia"/>
        </w:rPr>
      </w:pPr>
    </w:p>
    <w:p w14:paraId="452BC446" w14:textId="77777777" w:rsidR="00B62AA8" w:rsidRPr="00C436AE" w:rsidRDefault="00B62AA8" w:rsidP="00813B2D">
      <w:pPr>
        <w:jc w:val="left"/>
        <w:rPr>
          <w:rFonts w:asciiTheme="minorEastAsia" w:eastAsiaTheme="minorEastAsia" w:hAnsiTheme="minorEastAsia"/>
        </w:rPr>
      </w:pPr>
    </w:p>
    <w:p w14:paraId="61F93017" w14:textId="77777777" w:rsidR="00C436AE" w:rsidRPr="00C436AE" w:rsidRDefault="00C436AE" w:rsidP="00C436AE">
      <w:pPr>
        <w:keepNext/>
        <w:widowControl/>
        <w:numPr>
          <w:ilvl w:val="0"/>
          <w:numId w:val="75"/>
        </w:numPr>
        <w:spacing w:beforeLines="100" w:before="320" w:after="50"/>
        <w:jc w:val="left"/>
        <w:rPr>
          <w:rFonts w:asciiTheme="minorEastAsia" w:eastAsiaTheme="minorEastAsia" w:hAnsiTheme="minorEastAsia"/>
          <w:b/>
          <w:sz w:val="24"/>
          <w:lang w:val="x-none"/>
        </w:rPr>
      </w:pPr>
      <w:r w:rsidRPr="00C436AE">
        <w:rPr>
          <w:rFonts w:asciiTheme="minorEastAsia" w:eastAsiaTheme="minorEastAsia" w:hAnsiTheme="minorEastAsia" w:hint="eastAsia"/>
          <w:b/>
          <w:sz w:val="24"/>
          <w:lang w:val="x-none"/>
        </w:rPr>
        <w:t>規模要件</w:t>
      </w:r>
    </w:p>
    <w:p w14:paraId="2FB6DFA3" w14:textId="77777777" w:rsidR="00C436AE" w:rsidRPr="00C436AE" w:rsidRDefault="00C436AE" w:rsidP="00C436AE">
      <w:pPr>
        <w:widowControl/>
        <w:spacing w:after="50"/>
        <w:ind w:leftChars="200" w:left="405"/>
        <w:jc w:val="left"/>
        <w:rPr>
          <w:rFonts w:asciiTheme="minorEastAsia" w:eastAsiaTheme="minorEastAsia" w:hAnsiTheme="minorEastAsia"/>
        </w:rPr>
      </w:pPr>
      <w:r w:rsidRPr="00C436AE">
        <w:rPr>
          <w:rFonts w:asciiTheme="minorEastAsia" w:eastAsiaTheme="minorEastAsia" w:hAnsiTheme="minorEastAsia" w:hint="eastAsia"/>
        </w:rPr>
        <w:t>本システムにおける規模要件は表 3 前提条件に記載のとおり。本業務の参考とすること。</w:t>
      </w:r>
    </w:p>
    <w:p w14:paraId="15AE3EAB" w14:textId="77777777" w:rsidR="00C436AE" w:rsidRPr="00C436AE" w:rsidRDefault="00C436AE" w:rsidP="00C436AE">
      <w:pPr>
        <w:widowControl/>
        <w:spacing w:after="50"/>
        <w:ind w:leftChars="200" w:left="405"/>
        <w:jc w:val="left"/>
        <w:rPr>
          <w:rFonts w:asciiTheme="minorEastAsia" w:eastAsiaTheme="minorEastAsia" w:hAnsiTheme="minorEastAsia"/>
        </w:rPr>
      </w:pPr>
    </w:p>
    <w:p w14:paraId="58A6E06A" w14:textId="24735975" w:rsidR="00C436AE" w:rsidRPr="00C436AE" w:rsidRDefault="00C436AE" w:rsidP="00C436AE">
      <w:pPr>
        <w:widowControl/>
        <w:spacing w:afterLines="50" w:after="160"/>
        <w:jc w:val="center"/>
        <w:rPr>
          <w:rFonts w:asciiTheme="minorEastAsia" w:eastAsiaTheme="minorEastAsia" w:hAnsiTheme="minorEastAsia"/>
          <w:b/>
          <w:bCs/>
          <w:noProof/>
          <w:sz w:val="20"/>
          <w:szCs w:val="20"/>
        </w:rPr>
      </w:pPr>
      <w:r w:rsidRPr="00C436AE">
        <w:rPr>
          <w:rFonts w:asciiTheme="minorEastAsia" w:eastAsiaTheme="minorEastAsia" w:hAnsiTheme="minorEastAsia" w:hint="eastAsia"/>
          <w:b/>
          <w:bCs/>
          <w:sz w:val="20"/>
          <w:szCs w:val="20"/>
        </w:rPr>
        <w:t xml:space="preserve">表 </w:t>
      </w:r>
      <w:r w:rsidRPr="00C436AE">
        <w:rPr>
          <w:rFonts w:asciiTheme="minorEastAsia" w:eastAsiaTheme="minorEastAsia" w:hAnsiTheme="minorEastAsia"/>
          <w:b/>
          <w:bCs/>
          <w:sz w:val="20"/>
          <w:szCs w:val="20"/>
        </w:rPr>
        <w:fldChar w:fldCharType="begin"/>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hint="eastAsia"/>
          <w:b/>
          <w:bCs/>
          <w:sz w:val="20"/>
          <w:szCs w:val="20"/>
        </w:rPr>
        <w:instrText>SEQ 表 \* ARABIC</w:instrText>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b/>
          <w:bCs/>
          <w:sz w:val="20"/>
          <w:szCs w:val="20"/>
        </w:rPr>
        <w:fldChar w:fldCharType="separate"/>
      </w:r>
      <w:r w:rsidR="00A25399">
        <w:rPr>
          <w:rFonts w:asciiTheme="minorEastAsia" w:eastAsiaTheme="minorEastAsia" w:hAnsiTheme="minorEastAsia"/>
          <w:b/>
          <w:bCs/>
          <w:noProof/>
          <w:sz w:val="20"/>
          <w:szCs w:val="20"/>
        </w:rPr>
        <w:t>3</w:t>
      </w:r>
      <w:r w:rsidRPr="00C436AE">
        <w:rPr>
          <w:rFonts w:asciiTheme="minorEastAsia" w:eastAsiaTheme="minorEastAsia" w:hAnsiTheme="minorEastAsia"/>
          <w:b/>
          <w:bCs/>
          <w:sz w:val="20"/>
          <w:szCs w:val="20"/>
        </w:rPr>
        <w:fldChar w:fldCharType="end"/>
      </w:r>
      <w:r w:rsidRPr="00C436AE">
        <w:rPr>
          <w:rFonts w:asciiTheme="minorEastAsia" w:eastAsiaTheme="minorEastAsia" w:hAnsiTheme="minorEastAsia" w:hint="eastAsia"/>
          <w:b/>
          <w:bCs/>
          <w:noProof/>
          <w:sz w:val="20"/>
          <w:szCs w:val="20"/>
        </w:rPr>
        <w:t xml:space="preserve">　前提条件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1134"/>
        <w:gridCol w:w="709"/>
        <w:gridCol w:w="1417"/>
        <w:gridCol w:w="5642"/>
      </w:tblGrid>
      <w:tr w:rsidR="00C436AE" w:rsidRPr="00C436AE" w14:paraId="54E51230" w14:textId="77777777" w:rsidTr="00732D54">
        <w:tc>
          <w:tcPr>
            <w:tcW w:w="596" w:type="dxa"/>
            <w:shd w:val="clear" w:color="auto" w:fill="D9D9D9"/>
            <w:vAlign w:val="center"/>
          </w:tcPr>
          <w:p w14:paraId="14FC287D" w14:textId="77777777" w:rsidR="00C436AE" w:rsidRPr="00C436AE" w:rsidRDefault="00C436AE" w:rsidP="00C436AE">
            <w:pPr>
              <w:widowControl/>
              <w:spacing w:after="50"/>
              <w:jc w:val="center"/>
              <w:rPr>
                <w:rFonts w:asciiTheme="minorEastAsia" w:eastAsiaTheme="minorEastAsia" w:hAnsiTheme="minorEastAsia"/>
                <w:b/>
                <w:bCs/>
                <w:lang w:val="x-none"/>
              </w:rPr>
            </w:pPr>
            <w:r w:rsidRPr="00C436AE">
              <w:rPr>
                <w:rFonts w:asciiTheme="minorEastAsia" w:eastAsiaTheme="minorEastAsia" w:hAnsiTheme="minorEastAsia" w:hint="eastAsia"/>
                <w:b/>
                <w:bCs/>
                <w:lang w:val="x-none"/>
              </w:rPr>
              <w:t>No.</w:t>
            </w:r>
          </w:p>
        </w:tc>
        <w:tc>
          <w:tcPr>
            <w:tcW w:w="3260" w:type="dxa"/>
            <w:gridSpan w:val="3"/>
            <w:shd w:val="clear" w:color="auto" w:fill="D9D9D9"/>
            <w:vAlign w:val="center"/>
          </w:tcPr>
          <w:p w14:paraId="28A9FF0E" w14:textId="77777777" w:rsidR="00C436AE" w:rsidRPr="00C436AE" w:rsidRDefault="00C436AE" w:rsidP="00C436AE">
            <w:pPr>
              <w:widowControl/>
              <w:spacing w:after="50"/>
              <w:ind w:rightChars="-51" w:right="-103"/>
              <w:jc w:val="center"/>
              <w:rPr>
                <w:rFonts w:asciiTheme="minorEastAsia" w:eastAsiaTheme="minorEastAsia" w:hAnsiTheme="minorEastAsia"/>
                <w:b/>
                <w:bCs/>
                <w:lang w:val="x-none"/>
              </w:rPr>
            </w:pPr>
            <w:r w:rsidRPr="00C436AE">
              <w:rPr>
                <w:rFonts w:asciiTheme="minorEastAsia" w:eastAsiaTheme="minorEastAsia" w:hAnsiTheme="minorEastAsia" w:hint="eastAsia"/>
                <w:b/>
                <w:bCs/>
                <w:lang w:val="x-none"/>
              </w:rPr>
              <w:t>情報名</w:t>
            </w:r>
          </w:p>
        </w:tc>
        <w:tc>
          <w:tcPr>
            <w:tcW w:w="5642" w:type="dxa"/>
            <w:shd w:val="clear" w:color="auto" w:fill="D9D9D9"/>
            <w:vAlign w:val="center"/>
          </w:tcPr>
          <w:p w14:paraId="1CAA860B" w14:textId="77777777" w:rsidR="00C436AE" w:rsidRPr="00C436AE" w:rsidRDefault="00C436AE" w:rsidP="00C436AE">
            <w:pPr>
              <w:widowControl/>
              <w:spacing w:after="50"/>
              <w:ind w:rightChars="-51" w:right="-103"/>
              <w:jc w:val="center"/>
              <w:rPr>
                <w:rFonts w:asciiTheme="minorEastAsia" w:eastAsiaTheme="minorEastAsia" w:hAnsiTheme="minorEastAsia"/>
                <w:b/>
                <w:bCs/>
                <w:lang w:val="x-none"/>
              </w:rPr>
            </w:pPr>
            <w:r w:rsidRPr="00C436AE">
              <w:rPr>
                <w:rFonts w:asciiTheme="minorEastAsia" w:eastAsiaTheme="minorEastAsia" w:hAnsiTheme="minorEastAsia" w:hint="eastAsia"/>
                <w:b/>
                <w:bCs/>
                <w:lang w:val="x-none"/>
              </w:rPr>
              <w:t>要件</w:t>
            </w:r>
          </w:p>
        </w:tc>
      </w:tr>
      <w:tr w:rsidR="00C436AE" w:rsidRPr="00C436AE" w14:paraId="653E1BA5" w14:textId="77777777" w:rsidTr="00732D54">
        <w:trPr>
          <w:trHeight w:val="247"/>
        </w:trPr>
        <w:tc>
          <w:tcPr>
            <w:tcW w:w="596" w:type="dxa"/>
            <w:vMerge w:val="restart"/>
            <w:vAlign w:val="center"/>
          </w:tcPr>
          <w:p w14:paraId="72F78C22"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1134" w:type="dxa"/>
            <w:vMerge w:val="restart"/>
            <w:vAlign w:val="center"/>
          </w:tcPr>
          <w:p w14:paraId="1DC7E63F" w14:textId="77777777" w:rsidR="00C436AE" w:rsidRPr="00C436AE" w:rsidRDefault="00C436AE" w:rsidP="00C436AE">
            <w:pPr>
              <w:widowControl/>
              <w:spacing w:after="50"/>
              <w:jc w:val="left"/>
              <w:rPr>
                <w:rFonts w:asciiTheme="minorEastAsia" w:eastAsiaTheme="minorEastAsia" w:hAnsiTheme="minorEastAsia" w:cs="ＭＳ Ｐゴシック"/>
                <w:sz w:val="20"/>
                <w:szCs w:val="20"/>
              </w:rPr>
            </w:pPr>
            <w:r w:rsidRPr="00C436AE">
              <w:rPr>
                <w:rFonts w:asciiTheme="minorEastAsia" w:eastAsiaTheme="minorEastAsia" w:hAnsiTheme="minorEastAsia" w:hint="eastAsia"/>
              </w:rPr>
              <w:t>ユーザ数</w:t>
            </w:r>
          </w:p>
        </w:tc>
        <w:tc>
          <w:tcPr>
            <w:tcW w:w="2126" w:type="dxa"/>
            <w:gridSpan w:val="2"/>
            <w:vAlign w:val="center"/>
          </w:tcPr>
          <w:p w14:paraId="18D8B5F6"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支援士</w:t>
            </w:r>
          </w:p>
        </w:tc>
        <w:tc>
          <w:tcPr>
            <w:tcW w:w="5642" w:type="dxa"/>
            <w:vAlign w:val="center"/>
          </w:tcPr>
          <w:p w14:paraId="4CC96540"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30</w:t>
            </w:r>
            <w:r w:rsidRPr="00C436AE">
              <w:rPr>
                <w:rFonts w:asciiTheme="minorEastAsia" w:eastAsiaTheme="minorEastAsia" w:hAnsiTheme="minorEastAsia"/>
              </w:rPr>
              <w:t>,</w:t>
            </w:r>
            <w:r w:rsidRPr="00C436AE">
              <w:rPr>
                <w:rFonts w:asciiTheme="minorEastAsia" w:eastAsiaTheme="minorEastAsia" w:hAnsiTheme="minorEastAsia" w:hint="eastAsia"/>
              </w:rPr>
              <w:t>000名程度</w:t>
            </w:r>
          </w:p>
        </w:tc>
      </w:tr>
      <w:tr w:rsidR="00C436AE" w:rsidRPr="00C436AE" w14:paraId="6931EE6B" w14:textId="77777777" w:rsidTr="00732D54">
        <w:trPr>
          <w:trHeight w:val="247"/>
        </w:trPr>
        <w:tc>
          <w:tcPr>
            <w:tcW w:w="596" w:type="dxa"/>
            <w:vMerge/>
            <w:vAlign w:val="center"/>
          </w:tcPr>
          <w:p w14:paraId="1AB76927"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1134" w:type="dxa"/>
            <w:vMerge/>
            <w:vAlign w:val="center"/>
          </w:tcPr>
          <w:p w14:paraId="0949B957" w14:textId="77777777" w:rsidR="00C436AE" w:rsidRPr="00C436AE" w:rsidRDefault="00C436AE" w:rsidP="00C436AE">
            <w:pPr>
              <w:widowControl/>
              <w:spacing w:after="50"/>
              <w:jc w:val="left"/>
              <w:rPr>
                <w:rFonts w:asciiTheme="minorEastAsia" w:eastAsiaTheme="minorEastAsia" w:hAnsiTheme="minorEastAsia"/>
              </w:rPr>
            </w:pPr>
          </w:p>
        </w:tc>
        <w:tc>
          <w:tcPr>
            <w:tcW w:w="2126" w:type="dxa"/>
            <w:gridSpan w:val="2"/>
            <w:vAlign w:val="center"/>
          </w:tcPr>
          <w:p w14:paraId="6C57EC9C"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団体担当者</w:t>
            </w:r>
          </w:p>
        </w:tc>
        <w:tc>
          <w:tcPr>
            <w:tcW w:w="5642" w:type="dxa"/>
            <w:vAlign w:val="center"/>
          </w:tcPr>
          <w:p w14:paraId="041D0ABF"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600名程度</w:t>
            </w:r>
          </w:p>
        </w:tc>
      </w:tr>
      <w:tr w:rsidR="00C436AE" w:rsidRPr="00C436AE" w14:paraId="294977BA" w14:textId="77777777" w:rsidTr="00732D54">
        <w:trPr>
          <w:trHeight w:val="247"/>
        </w:trPr>
        <w:tc>
          <w:tcPr>
            <w:tcW w:w="596" w:type="dxa"/>
            <w:vMerge/>
            <w:vAlign w:val="center"/>
          </w:tcPr>
          <w:p w14:paraId="3B945F14"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1134" w:type="dxa"/>
            <w:vMerge/>
            <w:vAlign w:val="center"/>
          </w:tcPr>
          <w:p w14:paraId="461064CC" w14:textId="77777777" w:rsidR="00C436AE" w:rsidRPr="00C436AE" w:rsidRDefault="00C436AE" w:rsidP="00C436AE">
            <w:pPr>
              <w:widowControl/>
              <w:spacing w:after="50"/>
              <w:jc w:val="left"/>
              <w:rPr>
                <w:rFonts w:asciiTheme="minorEastAsia" w:eastAsiaTheme="minorEastAsia" w:hAnsiTheme="minorEastAsia"/>
              </w:rPr>
            </w:pPr>
          </w:p>
        </w:tc>
        <w:tc>
          <w:tcPr>
            <w:tcW w:w="2126" w:type="dxa"/>
            <w:gridSpan w:val="2"/>
            <w:vAlign w:val="center"/>
          </w:tcPr>
          <w:p w14:paraId="7DF7BA7A"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管理者</w:t>
            </w:r>
          </w:p>
        </w:tc>
        <w:tc>
          <w:tcPr>
            <w:tcW w:w="5642" w:type="dxa"/>
            <w:vAlign w:val="center"/>
          </w:tcPr>
          <w:p w14:paraId="23B9C864"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10名程度</w:t>
            </w:r>
          </w:p>
        </w:tc>
      </w:tr>
      <w:tr w:rsidR="00C436AE" w:rsidRPr="00C436AE" w14:paraId="0E9C035C" w14:textId="77777777" w:rsidTr="00732D54">
        <w:trPr>
          <w:trHeight w:val="270"/>
        </w:trPr>
        <w:tc>
          <w:tcPr>
            <w:tcW w:w="596" w:type="dxa"/>
            <w:vMerge w:val="restart"/>
            <w:vAlign w:val="center"/>
          </w:tcPr>
          <w:p w14:paraId="0282D46B"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1843" w:type="dxa"/>
            <w:gridSpan w:val="2"/>
            <w:vMerge w:val="restart"/>
            <w:vAlign w:val="center"/>
          </w:tcPr>
          <w:p w14:paraId="701BC909"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同時アクセス数</w:t>
            </w:r>
          </w:p>
          <w:p w14:paraId="74FC5900" w14:textId="77777777" w:rsidR="00C436AE" w:rsidRPr="00C436AE" w:rsidRDefault="00C436AE" w:rsidP="00C436AE">
            <w:pPr>
              <w:widowControl/>
              <w:spacing w:after="50"/>
              <w:jc w:val="left"/>
              <w:rPr>
                <w:rFonts w:asciiTheme="minorEastAsia" w:eastAsiaTheme="minorEastAsia" w:hAnsiTheme="minorEastAsia" w:cs="ＭＳ Ｐゴシック"/>
                <w:sz w:val="20"/>
                <w:szCs w:val="20"/>
              </w:rPr>
            </w:pPr>
            <w:r w:rsidRPr="00C436AE">
              <w:rPr>
                <w:rFonts w:asciiTheme="minorEastAsia" w:eastAsiaTheme="minorEastAsia" w:hAnsiTheme="minorEastAsia" w:hint="eastAsia"/>
              </w:rPr>
              <w:t>（支援士）</w:t>
            </w:r>
          </w:p>
        </w:tc>
        <w:tc>
          <w:tcPr>
            <w:tcW w:w="1417" w:type="dxa"/>
            <w:vAlign w:val="center"/>
          </w:tcPr>
          <w:p w14:paraId="0FEF5A27"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講習受講</w:t>
            </w:r>
          </w:p>
        </w:tc>
        <w:tc>
          <w:tcPr>
            <w:tcW w:w="5642" w:type="dxa"/>
            <w:vAlign w:val="center"/>
          </w:tcPr>
          <w:p w14:paraId="6C623519"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rPr>
              <w:t>3</w:t>
            </w:r>
            <w:r w:rsidRPr="00C436AE">
              <w:rPr>
                <w:rFonts w:asciiTheme="minorEastAsia" w:eastAsiaTheme="minorEastAsia" w:hAnsiTheme="minorEastAsia" w:hint="eastAsia"/>
              </w:rPr>
              <w:t>,000件程度（全体の10%程度と想定）</w:t>
            </w:r>
          </w:p>
        </w:tc>
      </w:tr>
      <w:tr w:rsidR="00C436AE" w:rsidRPr="00C436AE" w14:paraId="46FC8BC0" w14:textId="77777777" w:rsidTr="00732D54">
        <w:trPr>
          <w:trHeight w:val="270"/>
        </w:trPr>
        <w:tc>
          <w:tcPr>
            <w:tcW w:w="596" w:type="dxa"/>
            <w:vMerge/>
            <w:vAlign w:val="center"/>
          </w:tcPr>
          <w:p w14:paraId="12399CE4"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1843" w:type="dxa"/>
            <w:gridSpan w:val="2"/>
            <w:vMerge/>
            <w:vAlign w:val="center"/>
          </w:tcPr>
          <w:p w14:paraId="4744A0B5" w14:textId="77777777" w:rsidR="00C436AE" w:rsidRPr="00C436AE" w:rsidRDefault="00C436AE" w:rsidP="00C436AE">
            <w:pPr>
              <w:widowControl/>
              <w:spacing w:after="50"/>
              <w:jc w:val="left"/>
              <w:rPr>
                <w:rFonts w:asciiTheme="minorEastAsia" w:eastAsiaTheme="minorEastAsia" w:hAnsiTheme="minorEastAsia"/>
              </w:rPr>
            </w:pPr>
          </w:p>
        </w:tc>
        <w:tc>
          <w:tcPr>
            <w:tcW w:w="1417" w:type="dxa"/>
            <w:vAlign w:val="center"/>
          </w:tcPr>
          <w:p w14:paraId="2ED61D57"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更新申請</w:t>
            </w:r>
          </w:p>
        </w:tc>
        <w:tc>
          <w:tcPr>
            <w:tcW w:w="5642" w:type="dxa"/>
            <w:vAlign w:val="center"/>
          </w:tcPr>
          <w:p w14:paraId="6730676C"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6,000件程度（全体の20%程度と想定）</w:t>
            </w:r>
          </w:p>
        </w:tc>
      </w:tr>
      <w:tr w:rsidR="00C436AE" w:rsidRPr="00C436AE" w14:paraId="298C8FD0" w14:textId="77777777" w:rsidTr="00732D54">
        <w:tc>
          <w:tcPr>
            <w:tcW w:w="596" w:type="dxa"/>
            <w:vAlign w:val="center"/>
          </w:tcPr>
          <w:p w14:paraId="618A25B5" w14:textId="77777777" w:rsidR="00C436AE" w:rsidRPr="00C436AE" w:rsidRDefault="00C436AE" w:rsidP="00C436AE">
            <w:pPr>
              <w:widowControl/>
              <w:numPr>
                <w:ilvl w:val="0"/>
                <w:numId w:val="39"/>
              </w:numPr>
              <w:spacing w:after="50"/>
              <w:ind w:left="420"/>
              <w:jc w:val="center"/>
              <w:rPr>
                <w:rFonts w:asciiTheme="minorEastAsia" w:eastAsiaTheme="minorEastAsia" w:hAnsiTheme="minorEastAsia"/>
                <w:b/>
                <w:bCs/>
                <w:lang w:val="x-none"/>
              </w:rPr>
            </w:pPr>
          </w:p>
        </w:tc>
        <w:tc>
          <w:tcPr>
            <w:tcW w:w="3260" w:type="dxa"/>
            <w:gridSpan w:val="3"/>
            <w:vAlign w:val="center"/>
          </w:tcPr>
          <w:p w14:paraId="0BD56C3F"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クレジットカード決済数</w:t>
            </w:r>
          </w:p>
        </w:tc>
        <w:tc>
          <w:tcPr>
            <w:tcW w:w="5642" w:type="dxa"/>
            <w:vAlign w:val="center"/>
          </w:tcPr>
          <w:p w14:paraId="15A6580C" w14:textId="77777777" w:rsidR="00C436AE" w:rsidRPr="00C436AE" w:rsidRDefault="00C436AE" w:rsidP="00C436AE">
            <w:pPr>
              <w:widowControl/>
              <w:spacing w:after="50"/>
              <w:jc w:val="left"/>
              <w:rPr>
                <w:rFonts w:asciiTheme="minorEastAsia" w:eastAsiaTheme="minorEastAsia" w:hAnsiTheme="minorEastAsia"/>
              </w:rPr>
            </w:pPr>
            <w:r w:rsidRPr="00C436AE">
              <w:rPr>
                <w:rFonts w:asciiTheme="minorEastAsia" w:eastAsiaTheme="minorEastAsia" w:hAnsiTheme="minorEastAsia" w:hint="eastAsia"/>
              </w:rPr>
              <w:t>16,200件（1年間、2024年度想定）</w:t>
            </w:r>
          </w:p>
        </w:tc>
      </w:tr>
    </w:tbl>
    <w:p w14:paraId="1075F508" w14:textId="77777777" w:rsidR="00C436AE" w:rsidRPr="00C436AE" w:rsidRDefault="00C436AE" w:rsidP="00C436AE">
      <w:pPr>
        <w:keepNext/>
        <w:widowControl/>
        <w:numPr>
          <w:ilvl w:val="0"/>
          <w:numId w:val="75"/>
        </w:numPr>
        <w:spacing w:beforeLines="100" w:before="320" w:after="50"/>
        <w:jc w:val="left"/>
        <w:rPr>
          <w:rFonts w:asciiTheme="minorEastAsia" w:eastAsiaTheme="minorEastAsia" w:hAnsiTheme="minorEastAsia"/>
          <w:b/>
          <w:sz w:val="24"/>
          <w:lang w:val="x-none"/>
        </w:rPr>
      </w:pPr>
      <w:r w:rsidRPr="00C436AE">
        <w:rPr>
          <w:rFonts w:asciiTheme="minorEastAsia" w:eastAsiaTheme="minorEastAsia" w:hAnsiTheme="minorEastAsia" w:hint="eastAsia"/>
          <w:b/>
          <w:sz w:val="24"/>
          <w:lang w:val="x-none"/>
        </w:rPr>
        <w:t>情報セキュリティ要件</w:t>
      </w:r>
    </w:p>
    <w:p w14:paraId="1845FEEA" w14:textId="77777777" w:rsidR="00C436AE" w:rsidRPr="00C436AE" w:rsidRDefault="00C436AE" w:rsidP="00C436AE">
      <w:pPr>
        <w:widowControl/>
        <w:spacing w:after="50"/>
        <w:ind w:leftChars="100" w:left="202" w:firstLineChars="100" w:firstLine="202"/>
        <w:jc w:val="left"/>
        <w:rPr>
          <w:rFonts w:asciiTheme="minorEastAsia" w:eastAsiaTheme="minorEastAsia" w:hAnsiTheme="minorEastAsia"/>
        </w:rPr>
      </w:pPr>
      <w:r w:rsidRPr="00C436AE">
        <w:rPr>
          <w:rFonts w:asciiTheme="minorEastAsia" w:eastAsiaTheme="minorEastAsia" w:hAnsiTheme="minorEastAsia"/>
        </w:rPr>
        <w:t>開発におけるセキュリティ要件を以下に示す。様々なリスクに対抗できるセキュリティ対策を施すこと。テスト環境においても同等の対策を講じること。</w:t>
      </w:r>
    </w:p>
    <w:p w14:paraId="505103AA"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アクセス制御</w:t>
      </w:r>
    </w:p>
    <w:p w14:paraId="4F06747D" w14:textId="77777777" w:rsidR="00C436AE" w:rsidRPr="00C436AE" w:rsidRDefault="00C436AE" w:rsidP="00C436AE">
      <w:pPr>
        <w:widowControl/>
        <w:numPr>
          <w:ilvl w:val="0"/>
          <w:numId w:val="36"/>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開発環境、開発用PC</w:t>
      </w:r>
      <w:r w:rsidRPr="00C436AE">
        <w:rPr>
          <w:rFonts w:asciiTheme="minorEastAsia" w:eastAsiaTheme="minorEastAsia" w:hAnsiTheme="minorEastAsia" w:hint="eastAsia"/>
        </w:rPr>
        <w:t>においては、</w:t>
      </w:r>
      <w:r w:rsidRPr="00C436AE">
        <w:rPr>
          <w:rFonts w:asciiTheme="minorEastAsia" w:eastAsiaTheme="minorEastAsia" w:hAnsiTheme="minorEastAsia"/>
        </w:rPr>
        <w:t>請負者の作業用IDに関して悪用に対する対策を行う</w:t>
      </w:r>
      <w:r w:rsidRPr="00C436AE">
        <w:rPr>
          <w:rFonts w:asciiTheme="minorEastAsia" w:eastAsiaTheme="minorEastAsia" w:hAnsiTheme="minorEastAsia" w:hint="eastAsia"/>
        </w:rPr>
        <w:t>こと</w:t>
      </w:r>
      <w:r w:rsidRPr="00C436AE">
        <w:rPr>
          <w:rFonts w:asciiTheme="minorEastAsia" w:eastAsiaTheme="minorEastAsia" w:hAnsiTheme="minorEastAsia"/>
        </w:rPr>
        <w:t>。</w:t>
      </w:r>
    </w:p>
    <w:p w14:paraId="45AFB02F" w14:textId="77777777" w:rsidR="00C436AE" w:rsidRPr="00C436AE" w:rsidRDefault="00C436AE" w:rsidP="00C436AE">
      <w:pPr>
        <w:widowControl/>
        <w:numPr>
          <w:ilvl w:val="0"/>
          <w:numId w:val="36"/>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請負者が開発において利用する作業用PCは限定し、通常業務に使用するPCとは区別すること。</w:t>
      </w:r>
    </w:p>
    <w:p w14:paraId="0006CD93" w14:textId="77777777" w:rsidR="00C436AE" w:rsidRPr="00C436AE" w:rsidRDefault="00C436AE" w:rsidP="00C436AE">
      <w:pPr>
        <w:widowControl/>
        <w:numPr>
          <w:ilvl w:val="0"/>
          <w:numId w:val="36"/>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不正認証の試みや不正アクセスを請負者またはクラウドサービス事業者が認知した場合、適切な対策を講じること。</w:t>
      </w:r>
    </w:p>
    <w:p w14:paraId="2009335B"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脆弱性</w:t>
      </w:r>
    </w:p>
    <w:p w14:paraId="1C03F152" w14:textId="77777777" w:rsidR="00C436AE" w:rsidRPr="00C436AE" w:rsidRDefault="00C436AE" w:rsidP="00C436AE">
      <w:pPr>
        <w:widowControl/>
        <w:numPr>
          <w:ilvl w:val="0"/>
          <w:numId w:val="40"/>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請負者は、本システムの脆弱性対策について、クラウドサービス事業者及び決済代行会社との責任分担を明確にし、システム全体を通して対策が漏れなく行われることを確実にすること。</w:t>
      </w:r>
    </w:p>
    <w:p w14:paraId="5E4D8DEF" w14:textId="77777777" w:rsidR="00C436AE" w:rsidRPr="00C436AE" w:rsidRDefault="00C436AE" w:rsidP="00C436AE">
      <w:pPr>
        <w:widowControl/>
        <w:numPr>
          <w:ilvl w:val="0"/>
          <w:numId w:val="40"/>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請負者は、決済代行会社やその他機関がもたらす脆弱性に関する情報を把握し、対象機能に影響があることが想定される場合は、その脆弱性がもたらすリスクを分析の上、IPAに報告すること。</w:t>
      </w:r>
    </w:p>
    <w:p w14:paraId="604AFE09" w14:textId="77777777" w:rsidR="00C436AE" w:rsidRPr="00C436AE" w:rsidRDefault="00C436AE" w:rsidP="00C436AE">
      <w:pPr>
        <w:widowControl/>
        <w:numPr>
          <w:ilvl w:val="0"/>
          <w:numId w:val="40"/>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請負者は、脆弱性がもたらすリスクを分析した結果、対策が必要と判断されるときは、対策方法や暫定的な回避策及び対策方法等をIPA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380094E8" w14:textId="77777777" w:rsidR="00C436AE" w:rsidRPr="00C436AE" w:rsidRDefault="00C436AE" w:rsidP="00C436AE">
      <w:pPr>
        <w:widowControl/>
        <w:numPr>
          <w:ilvl w:val="0"/>
          <w:numId w:val="40"/>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利用しないプロセスやサービスは停止すること。</w:t>
      </w:r>
    </w:p>
    <w:p w14:paraId="095D68DE"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マルウェア</w:t>
      </w:r>
    </w:p>
    <w:p w14:paraId="5F8CC54B" w14:textId="77777777" w:rsidR="00C436AE" w:rsidRPr="00C436AE" w:rsidRDefault="00C436AE" w:rsidP="00C436AE">
      <w:pPr>
        <w:widowControl/>
        <w:spacing w:after="50"/>
        <w:ind w:left="840"/>
        <w:jc w:val="left"/>
        <w:rPr>
          <w:rFonts w:asciiTheme="minorEastAsia" w:eastAsiaTheme="minorEastAsia" w:hAnsiTheme="minorEastAsia"/>
        </w:rPr>
      </w:pPr>
      <w:r w:rsidRPr="00C436AE">
        <w:rPr>
          <w:rFonts w:asciiTheme="minorEastAsia" w:eastAsiaTheme="minorEastAsia" w:hAnsiTheme="minorEastAsia"/>
        </w:rPr>
        <w:t>最新のマルウェア対策が行われること。</w:t>
      </w:r>
    </w:p>
    <w:p w14:paraId="3679B460"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修正プログラムの適用</w:t>
      </w:r>
    </w:p>
    <w:p w14:paraId="76099074" w14:textId="77777777" w:rsidR="00C436AE" w:rsidRPr="00C436AE" w:rsidRDefault="00C436AE" w:rsidP="00C436AE">
      <w:pPr>
        <w:widowControl/>
        <w:spacing w:after="50"/>
        <w:ind w:left="840"/>
        <w:jc w:val="left"/>
        <w:rPr>
          <w:rFonts w:asciiTheme="minorEastAsia" w:eastAsiaTheme="minorEastAsia" w:hAnsiTheme="minorEastAsia"/>
        </w:rPr>
      </w:pPr>
      <w:r w:rsidRPr="00C436AE">
        <w:rPr>
          <w:rFonts w:asciiTheme="minorEastAsia" w:eastAsiaTheme="minorEastAsia" w:hAnsiTheme="minorEastAsia"/>
        </w:rPr>
        <w:t>請負者は、発売元または提供元より入手した修正プログラム等のリリース情報に基づき、適用すべき修正プログラム等を選別し、IPAと協議の上でこれを適用すること。</w:t>
      </w:r>
    </w:p>
    <w:p w14:paraId="67F79A37"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データ改ざん</w:t>
      </w:r>
    </w:p>
    <w:p w14:paraId="20E4155C" w14:textId="77777777" w:rsidR="00C436AE" w:rsidRPr="00C436AE" w:rsidRDefault="00C436AE" w:rsidP="00C436AE">
      <w:pPr>
        <w:widowControl/>
        <w:numPr>
          <w:ilvl w:val="0"/>
          <w:numId w:val="43"/>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データのアクセス権設定を適切に行うこと。</w:t>
      </w:r>
    </w:p>
    <w:p w14:paraId="69143B0B" w14:textId="77777777" w:rsidR="00C436AE" w:rsidRPr="00C436AE" w:rsidRDefault="00C436AE" w:rsidP="00C436AE">
      <w:pPr>
        <w:widowControl/>
        <w:numPr>
          <w:ilvl w:val="0"/>
          <w:numId w:val="43"/>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アプリケーションプログラムへの書き込み権限を適切に管理すること。</w:t>
      </w:r>
    </w:p>
    <w:p w14:paraId="4829FFEB"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セキュリティ診断</w:t>
      </w:r>
    </w:p>
    <w:p w14:paraId="0E4BBBEE" w14:textId="77777777" w:rsidR="00C436AE" w:rsidRPr="00C436AE" w:rsidRDefault="00C436AE" w:rsidP="00C436AE">
      <w:pPr>
        <w:widowControl/>
        <w:spacing w:after="50"/>
        <w:ind w:left="840"/>
        <w:jc w:val="left"/>
        <w:rPr>
          <w:rFonts w:asciiTheme="minorEastAsia" w:eastAsiaTheme="minorEastAsia" w:hAnsiTheme="minorEastAsia"/>
        </w:rPr>
      </w:pPr>
      <w:r w:rsidRPr="00C436AE">
        <w:rPr>
          <w:rFonts w:asciiTheme="minorEastAsia" w:eastAsiaTheme="minorEastAsia" w:hAnsiTheme="minorEastAsia"/>
        </w:rPr>
        <w:t>受入れテスト実施後、サービス開始前までにIPAで実施するセキュリティ診断及び診断結果への対応を実施すること。診断の結果、本システムの修正が必要な場合は速やかに実施すること。</w:t>
      </w:r>
    </w:p>
    <w:p w14:paraId="0A755FF9" w14:textId="77777777" w:rsidR="00C436AE" w:rsidRPr="00C436AE" w:rsidRDefault="00C436AE" w:rsidP="00C436AE">
      <w:pPr>
        <w:keepNext/>
        <w:widowControl/>
        <w:numPr>
          <w:ilvl w:val="0"/>
          <w:numId w:val="45"/>
        </w:numPr>
        <w:spacing w:before="50" w:after="50"/>
        <w:ind w:left="709"/>
        <w:jc w:val="left"/>
        <w:rPr>
          <w:rFonts w:asciiTheme="minorEastAsia" w:eastAsiaTheme="minorEastAsia" w:hAnsiTheme="minorEastAsia"/>
        </w:rPr>
      </w:pPr>
      <w:r w:rsidRPr="00C436AE">
        <w:rPr>
          <w:rFonts w:asciiTheme="minorEastAsia" w:eastAsiaTheme="minorEastAsia" w:hAnsiTheme="minorEastAsia"/>
        </w:rPr>
        <w:t>セキュリティ対策の改善</w:t>
      </w:r>
    </w:p>
    <w:p w14:paraId="53EF8402" w14:textId="77777777" w:rsidR="00C436AE" w:rsidRPr="00C436AE" w:rsidRDefault="00C436AE" w:rsidP="00C436AE">
      <w:pPr>
        <w:widowControl/>
        <w:spacing w:after="50"/>
        <w:ind w:left="840"/>
        <w:jc w:val="left"/>
        <w:rPr>
          <w:rFonts w:asciiTheme="minorEastAsia" w:eastAsiaTheme="minorEastAsia" w:hAnsiTheme="minorEastAsia"/>
        </w:rPr>
      </w:pPr>
      <w:r w:rsidRPr="00C436AE">
        <w:rPr>
          <w:rFonts w:asciiTheme="minorEastAsia" w:eastAsiaTheme="minorEastAsia" w:hAnsiTheme="minorEastAsia"/>
        </w:rPr>
        <w:t>セキュリティ要件を満たすことができなくなった場合、またはそうした状態になることが予見された場合は、必要な改善策を提案し、IPAと協議の上で実施すること。</w:t>
      </w:r>
    </w:p>
    <w:p w14:paraId="26A8358B" w14:textId="77777777" w:rsidR="00C436AE" w:rsidRPr="00C436AE" w:rsidRDefault="00C436AE" w:rsidP="00C436AE">
      <w:pPr>
        <w:keepNext/>
        <w:widowControl/>
        <w:spacing w:beforeLines="100" w:before="320" w:after="50"/>
        <w:ind w:left="650"/>
        <w:jc w:val="left"/>
        <w:outlineLvl w:val="1"/>
        <w:rPr>
          <w:rFonts w:asciiTheme="minorEastAsia" w:eastAsiaTheme="minorEastAsia" w:hAnsiTheme="minorEastAsia"/>
          <w:b/>
          <w:sz w:val="24"/>
        </w:rPr>
      </w:pPr>
    </w:p>
    <w:p w14:paraId="1E1ACFCB" w14:textId="77777777" w:rsidR="00C436AE" w:rsidRPr="00C436AE" w:rsidRDefault="00C436AE" w:rsidP="00C436AE">
      <w:pPr>
        <w:keepNext/>
        <w:widowControl/>
        <w:numPr>
          <w:ilvl w:val="0"/>
          <w:numId w:val="75"/>
        </w:numPr>
        <w:spacing w:beforeLines="100" w:before="320" w:after="50"/>
        <w:jc w:val="left"/>
        <w:rPr>
          <w:rFonts w:asciiTheme="minorEastAsia" w:eastAsiaTheme="minorEastAsia" w:hAnsiTheme="minorEastAsia"/>
          <w:b/>
          <w:sz w:val="24"/>
          <w:lang w:val="x-none"/>
        </w:rPr>
      </w:pPr>
      <w:proofErr w:type="spellStart"/>
      <w:r w:rsidRPr="00C436AE">
        <w:rPr>
          <w:rFonts w:asciiTheme="minorEastAsia" w:eastAsiaTheme="minorEastAsia" w:hAnsiTheme="minorEastAsia" w:hint="eastAsia"/>
          <w:b/>
          <w:sz w:val="24"/>
          <w:lang w:val="x-none" w:eastAsia="x-none"/>
        </w:rPr>
        <w:t>その他のセキュリティ要件</w:t>
      </w:r>
      <w:proofErr w:type="spellEnd"/>
    </w:p>
    <w:p w14:paraId="05A25E5D"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本事業の過程で収集・作成する情報は、本事業の目的の他に利用しないこと。但し、本事業の実施以前に公開情報となっていたものについては除く。</w:t>
      </w:r>
    </w:p>
    <w:p w14:paraId="410AD16E"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本事業の過程で収集・作成する情報の第三者（情報取扱者名簿に記載のある者以外。契約相手方に係る親会社、地域統括会社、ブランド・ライセンサー、フランチャイザー、コンサルタントその他の契約相手方に対して指導、監督、業務支援、助言、監査等を行う者を含む一切の契約相手方以外の者。）へ漏えい及び</w:t>
      </w:r>
      <w:r w:rsidRPr="00C436AE">
        <w:rPr>
          <w:rFonts w:asciiTheme="minorEastAsia" w:eastAsiaTheme="minorEastAsia" w:hAnsiTheme="minorEastAsia"/>
        </w:rPr>
        <w:t>改ざん</w:t>
      </w:r>
      <w:r w:rsidRPr="00C436AE">
        <w:rPr>
          <w:rFonts w:asciiTheme="minorEastAsia" w:eastAsiaTheme="minorEastAsia" w:hAnsiTheme="minorEastAsia" w:hint="eastAsia"/>
        </w:rPr>
        <w:t>されないことを保証する履行体制を有し、</w:t>
      </w:r>
      <w:r w:rsidRPr="00C436AE">
        <w:rPr>
          <w:rFonts w:asciiTheme="minorEastAsia" w:eastAsiaTheme="minorEastAsia" w:hAnsiTheme="minorEastAsia"/>
        </w:rPr>
        <w:t>機密性、完全性及び可用性の観点</w:t>
      </w:r>
      <w:r w:rsidRPr="00C436AE">
        <w:rPr>
          <w:rFonts w:asciiTheme="minorEastAsia" w:eastAsiaTheme="minorEastAsia" w:hAnsiTheme="minorEastAsia" w:hint="eastAsia"/>
        </w:rPr>
        <w:t>よりアクセス制御・暗号化等の適切なセキュリティ</w:t>
      </w:r>
      <w:r w:rsidRPr="00C436AE">
        <w:rPr>
          <w:rFonts w:asciiTheme="minorEastAsia" w:eastAsiaTheme="minorEastAsia" w:hAnsiTheme="minorEastAsia"/>
        </w:rPr>
        <w:t>対策を行うこと。</w:t>
      </w:r>
    </w:p>
    <w:p w14:paraId="571132EA"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最新の</w:t>
      </w:r>
      <w:r w:rsidRPr="00C436AE">
        <w:rPr>
          <w:rFonts w:asciiTheme="minorEastAsia" w:eastAsiaTheme="minorEastAsia" w:hAnsiTheme="minorEastAsia"/>
        </w:rPr>
        <w:t>「</w:t>
      </w:r>
      <w:r w:rsidRPr="00C436AE">
        <w:rPr>
          <w:rFonts w:asciiTheme="minorEastAsia" w:eastAsiaTheme="minorEastAsia" w:hAnsiTheme="minorEastAsia" w:hint="eastAsia"/>
        </w:rPr>
        <w:t>政府機関等の情報セキュリティ対策のための統一基準群</w:t>
      </w:r>
      <w:r w:rsidRPr="00C436AE">
        <w:rPr>
          <w:rFonts w:asciiTheme="minorEastAsia" w:eastAsiaTheme="minorEastAsia" w:hAnsiTheme="minorEastAsia"/>
        </w:rPr>
        <w:t>」</w:t>
      </w:r>
      <w:r w:rsidRPr="00C436AE">
        <w:rPr>
          <w:rFonts w:asciiTheme="minorEastAsia" w:eastAsiaTheme="minorEastAsia" w:hAnsiTheme="minorEastAsia" w:hint="eastAsia"/>
        </w:rPr>
        <w:t>及び「政府機関等の対策基準策定のためのガイドライン」</w:t>
      </w:r>
      <w:r w:rsidRPr="00C436AE">
        <w:rPr>
          <w:rFonts w:asciiTheme="minorEastAsia" w:eastAsiaTheme="minorEastAsia" w:hAnsiTheme="minorEastAsia"/>
        </w:rPr>
        <w:t>を参照し、適切なセキュリティ対策を講ずること。</w:t>
      </w:r>
    </w:p>
    <w:p w14:paraId="49DB1F90" w14:textId="77777777" w:rsidR="00C436AE" w:rsidRPr="00C436AE" w:rsidRDefault="00C436AE" w:rsidP="00C436AE">
      <w:pPr>
        <w:widowControl/>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参考（令和5年度版）令和6年7月24日 一部改定：https://www.nisc.go.jp/policy/group/general/kijun.html</w:t>
      </w:r>
    </w:p>
    <w:p w14:paraId="7656A802"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本事業に係る情報セキュリティ対策の管理体制を定めた書面を契約前にIPA に提出し、承認を得ること。（住所、生年月日については、必ずしも契約前に提出することを要しないが、その場合であっても担当部門から求められた場合は速やかに提出すること。）なお、情報取扱者名簿は、請負業務の遂行のため最低限必要な範囲で情報取扱者を掲載することとし、体制に変更がある場合は、予めI</w:t>
      </w:r>
      <w:r w:rsidRPr="00C436AE">
        <w:rPr>
          <w:rFonts w:asciiTheme="minorEastAsia" w:eastAsiaTheme="minorEastAsia" w:hAnsiTheme="minorEastAsia"/>
        </w:rPr>
        <w:t>PA</w:t>
      </w:r>
      <w:r w:rsidRPr="00C436AE">
        <w:rPr>
          <w:rFonts w:asciiTheme="minorEastAsia" w:eastAsiaTheme="minorEastAsia" w:hAnsiTheme="minorEastAsia" w:hint="eastAsia"/>
        </w:rPr>
        <w:t>に届出を行い承認を得ること。</w:t>
      </w:r>
    </w:p>
    <w:p w14:paraId="7578469D"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資本関係・役員等の情報、事業の実施場所、事業従事者の経歴・専門性（氏名、所属、役職、学歴、職歴、業務経験、研修実績、その他経歴、専門的知識その他の知見、母国語及び外国語能力、国籍等）に関する情報提供を行うこと。</w:t>
      </w:r>
    </w:p>
    <w:p w14:paraId="2239F8D6"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rPr>
        <w:t>構築作業及びシステムに影響を及ぼす可能性がある他の作業、物品及びシステムに対し、事前に予測できる範囲内で適切なセキュリティ対策を行うこと。</w:t>
      </w:r>
    </w:p>
    <w:p w14:paraId="250BF0B4"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BF5396">
        <w:rPr>
          <w:rFonts w:asciiTheme="minorEastAsia" w:eastAsiaTheme="minorEastAsia" w:hAnsiTheme="minorEastAsia" w:hint="eastAsia"/>
        </w:rPr>
        <w:t>本事業の遂行において、請負者自身の環境に対して、情報セキュリティが侵害され又はそのおそれ</w:t>
      </w:r>
      <w:r w:rsidRPr="00C436AE">
        <w:rPr>
          <w:rFonts w:asciiTheme="minorEastAsia" w:eastAsiaTheme="minorEastAsia" w:hAnsiTheme="minorEastAsia" w:hint="eastAsia"/>
        </w:rPr>
        <w:t>がある場合には、速やかに</w:t>
      </w:r>
      <w:r w:rsidRPr="00C436AE">
        <w:rPr>
          <w:rFonts w:asciiTheme="minorEastAsia" w:eastAsiaTheme="minorEastAsia" w:hAnsiTheme="minorEastAsia"/>
        </w:rPr>
        <w:t>IPA</w:t>
      </w:r>
      <w:r w:rsidRPr="00C436AE">
        <w:rPr>
          <w:rFonts w:asciiTheme="minorEastAsia" w:eastAsiaTheme="minorEastAsia" w:hAnsiTheme="minorEastAsia" w:hint="eastAsia"/>
        </w:rPr>
        <w:t>担当者に報告を行い、原因究明及びその対処方法等についてI</w:t>
      </w:r>
      <w:r w:rsidRPr="00C436AE">
        <w:rPr>
          <w:rFonts w:asciiTheme="minorEastAsia" w:eastAsiaTheme="minorEastAsia" w:hAnsiTheme="minorEastAsia"/>
        </w:rPr>
        <w:t>PA</w:t>
      </w:r>
      <w:r w:rsidRPr="00C436AE">
        <w:rPr>
          <w:rFonts w:asciiTheme="minorEastAsia" w:eastAsiaTheme="minorEastAsia" w:hAnsiTheme="minorEastAsia" w:hint="eastAsia"/>
        </w:rPr>
        <w:t>と協議し実施すること。</w:t>
      </w:r>
    </w:p>
    <w:p w14:paraId="561DDD64"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本事業の過程で収集・作成する情報のうち、IPA が別途、要廃棄情報であると指定するものについては、本事業終了後、IPA との間で合意した安全な方法により廃棄/抹消し、その事実を上記④に記載の管理体制の責任者が確認し、IPA に報告すること。なお業務日誌を始めとする経理処理に関する資料については適切に保管すること。</w:t>
      </w:r>
    </w:p>
    <w:p w14:paraId="52C3216A" w14:textId="77777777" w:rsidR="00C436AE" w:rsidRPr="00C436AE" w:rsidRDefault="00C436AE" w:rsidP="00C436AE">
      <w:pPr>
        <w:widowControl/>
        <w:numPr>
          <w:ilvl w:val="0"/>
          <w:numId w:val="37"/>
        </w:numPr>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IPAが必要と判断した場合、IPAが実施する情報セキュリティ監査又はシステム監査を受け入れるとともに、指摘事項への対応を行うこと。</w:t>
      </w:r>
    </w:p>
    <w:p w14:paraId="39C43577" w14:textId="77777777" w:rsidR="00061E5A" w:rsidRDefault="00061E5A" w:rsidP="00061E5A">
      <w:pPr>
        <w:widowControl/>
        <w:numPr>
          <w:ilvl w:val="0"/>
          <w:numId w:val="37"/>
        </w:numPr>
        <w:spacing w:before="50" w:after="50"/>
        <w:ind w:left="840"/>
        <w:jc w:val="left"/>
        <w:rPr>
          <w:rFonts w:asciiTheme="minorEastAsia" w:eastAsiaTheme="minorEastAsia" w:hAnsiTheme="minorEastAsia"/>
        </w:rPr>
      </w:pPr>
      <w:r w:rsidRPr="00B62AA8">
        <w:rPr>
          <w:rFonts w:asciiTheme="minorEastAsia" w:eastAsiaTheme="minorEastAsia" w:hAnsiTheme="minorEastAsia" w:hint="eastAsia"/>
        </w:rPr>
        <w:t>請負者が実施するセキュリティ対策が不十分であるとIPAが認めた場合、請負者は、速やかにIPAと協議し対策を講ずること。</w:t>
      </w:r>
    </w:p>
    <w:p w14:paraId="3A74D0B9" w14:textId="12517C54" w:rsidR="00061E5A" w:rsidRDefault="00061E5A" w:rsidP="00C436AE">
      <w:pPr>
        <w:widowControl/>
        <w:numPr>
          <w:ilvl w:val="0"/>
          <w:numId w:val="37"/>
        </w:numPr>
        <w:spacing w:before="50" w:after="50"/>
        <w:ind w:left="840"/>
        <w:jc w:val="left"/>
        <w:rPr>
          <w:rFonts w:asciiTheme="minorEastAsia" w:eastAsiaTheme="minorEastAsia" w:hAnsiTheme="minorEastAsia"/>
        </w:rPr>
      </w:pPr>
      <w:r>
        <w:rPr>
          <w:rFonts w:asciiTheme="minorEastAsia" w:eastAsiaTheme="minorEastAsia" w:hAnsiTheme="minorEastAsia" w:hint="eastAsia"/>
        </w:rPr>
        <w:t>請負者</w:t>
      </w:r>
      <w:r w:rsidRPr="00BF5396">
        <w:rPr>
          <w:rFonts w:asciiTheme="minorEastAsia" w:eastAsiaTheme="minorEastAsia" w:hAnsiTheme="minorEastAsia" w:hint="eastAsia"/>
        </w:rPr>
        <w:t>は、本事業を実施するに当たり、外部サービスやソーシャルメディアサービスを利用する場合には、それらサービスで要機密情報を扱わないことや不正アクセス対策を実施するなど規程等を遵守すること。なお、利用する</w:t>
      </w:r>
      <w:r w:rsidRPr="00C436AE">
        <w:rPr>
          <w:rFonts w:asciiTheme="minorEastAsia" w:eastAsiaTheme="minorEastAsia" w:hAnsiTheme="minorEastAsia" w:hint="eastAsia"/>
        </w:rPr>
        <w:t>クラウド環境およびクラウドサービスにおいては、ISMAP クラウドサービスリスト登録済みのサービス利用等、政府機関等のサイバーセキュリティ対策のための統一基準群に準じたものを利用すること。</w:t>
      </w:r>
    </w:p>
    <w:p w14:paraId="5C1C743D" w14:textId="77777777" w:rsidR="00061E5A" w:rsidRPr="00C436AE" w:rsidRDefault="00061E5A" w:rsidP="00061E5A">
      <w:pPr>
        <w:widowControl/>
        <w:numPr>
          <w:ilvl w:val="0"/>
          <w:numId w:val="37"/>
        </w:numPr>
        <w:spacing w:before="50" w:after="50"/>
        <w:ind w:left="840"/>
        <w:jc w:val="left"/>
        <w:rPr>
          <w:rFonts w:asciiTheme="minorEastAsia" w:eastAsiaTheme="minorEastAsia" w:hAnsiTheme="minorEastAsia"/>
        </w:rPr>
      </w:pPr>
      <w:r>
        <w:rPr>
          <w:rFonts w:asciiTheme="minorEastAsia" w:eastAsiaTheme="minorEastAsia" w:hAnsiTheme="minorEastAsia" w:hint="eastAsia"/>
        </w:rPr>
        <w:t>本事業</w:t>
      </w:r>
      <w:r w:rsidRPr="00C436AE">
        <w:rPr>
          <w:rFonts w:asciiTheme="minorEastAsia" w:eastAsiaTheme="minorEastAsia" w:hAnsiTheme="minorEastAsia" w:hint="eastAsia"/>
        </w:rPr>
        <w:t>の一部を別の事業者に請負わせようとする場合は、上記①～⑪の措置の実施を契約等により再請負先に担保させること。</w:t>
      </w:r>
    </w:p>
    <w:p w14:paraId="6AB2C7D2" w14:textId="4AA43FBF" w:rsidR="00061E5A" w:rsidRDefault="00061E5A" w:rsidP="003537EF">
      <w:pPr>
        <w:widowControl/>
        <w:spacing w:before="50" w:after="50"/>
        <w:ind w:left="840"/>
        <w:jc w:val="left"/>
        <w:rPr>
          <w:rFonts w:asciiTheme="minorEastAsia" w:eastAsiaTheme="minorEastAsia" w:hAnsiTheme="minorEastAsia"/>
        </w:rPr>
      </w:pPr>
      <w:r w:rsidRPr="00C436AE">
        <w:rPr>
          <w:rFonts w:asciiTheme="minorEastAsia" w:eastAsiaTheme="minorEastAsia" w:hAnsiTheme="minorEastAsia" w:hint="eastAsia"/>
        </w:rPr>
        <w:t>※情報取扱者名簿及び情報管理体制は以下を参照し作成すること。</w:t>
      </w:r>
    </w:p>
    <w:p w14:paraId="5D193B14" w14:textId="7613B65F" w:rsidR="00C436AE" w:rsidRPr="00C436AE" w:rsidRDefault="00C436AE" w:rsidP="003537EF">
      <w:pPr>
        <w:widowControl/>
        <w:spacing w:after="50"/>
        <w:ind w:left="1260"/>
        <w:jc w:val="left"/>
        <w:rPr>
          <w:rFonts w:asciiTheme="minorEastAsia" w:eastAsiaTheme="minorEastAsia" w:hAnsiTheme="minorEastAsia"/>
        </w:rPr>
      </w:pPr>
      <w:r w:rsidRPr="00C436AE">
        <w:rPr>
          <w:rFonts w:asciiTheme="minorEastAsia" w:eastAsiaTheme="minorEastAsia" w:hAnsiTheme="minorEastAsia"/>
        </w:rPr>
        <w:br w:type="page"/>
      </w:r>
    </w:p>
    <w:p w14:paraId="2BFC6807" w14:textId="7BF4079D" w:rsidR="00C436AE" w:rsidRPr="00C436AE" w:rsidRDefault="00C436AE" w:rsidP="00C436AE">
      <w:pPr>
        <w:jc w:val="center"/>
        <w:rPr>
          <w:rFonts w:asciiTheme="minorEastAsia" w:eastAsiaTheme="minorEastAsia" w:hAnsiTheme="minorEastAsia"/>
          <w:b/>
          <w:bCs/>
          <w:sz w:val="20"/>
          <w:szCs w:val="20"/>
        </w:rPr>
      </w:pPr>
      <w:r w:rsidRPr="00C436AE">
        <w:rPr>
          <w:rFonts w:asciiTheme="minorEastAsia" w:eastAsiaTheme="minorEastAsia" w:hAnsiTheme="minorEastAsia" w:hint="eastAsia"/>
          <w:b/>
          <w:bCs/>
          <w:sz w:val="20"/>
          <w:szCs w:val="20"/>
        </w:rPr>
        <w:t xml:space="preserve">表 </w:t>
      </w:r>
      <w:r w:rsidRPr="00C436AE">
        <w:rPr>
          <w:rFonts w:asciiTheme="minorEastAsia" w:eastAsiaTheme="minorEastAsia" w:hAnsiTheme="minorEastAsia"/>
          <w:b/>
          <w:bCs/>
          <w:sz w:val="20"/>
          <w:szCs w:val="20"/>
        </w:rPr>
        <w:fldChar w:fldCharType="begin"/>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hint="eastAsia"/>
          <w:b/>
          <w:bCs/>
          <w:sz w:val="20"/>
          <w:szCs w:val="20"/>
        </w:rPr>
        <w:instrText>SEQ 表 \* ARABIC</w:instrText>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b/>
          <w:bCs/>
          <w:sz w:val="20"/>
          <w:szCs w:val="20"/>
        </w:rPr>
        <w:fldChar w:fldCharType="separate"/>
      </w:r>
      <w:r w:rsidR="00A25399">
        <w:rPr>
          <w:rFonts w:asciiTheme="minorEastAsia" w:eastAsiaTheme="minorEastAsia" w:hAnsiTheme="minorEastAsia"/>
          <w:b/>
          <w:bCs/>
          <w:noProof/>
          <w:sz w:val="20"/>
          <w:szCs w:val="20"/>
        </w:rPr>
        <w:t>4</w:t>
      </w:r>
      <w:r w:rsidRPr="00C436AE">
        <w:rPr>
          <w:rFonts w:asciiTheme="minorEastAsia" w:eastAsiaTheme="minorEastAsia" w:hAnsiTheme="minorEastAsia"/>
          <w:b/>
          <w:bCs/>
          <w:sz w:val="20"/>
          <w:szCs w:val="20"/>
        </w:rPr>
        <w:fldChar w:fldCharType="end"/>
      </w:r>
      <w:r w:rsidRPr="00C436AE">
        <w:rPr>
          <w:rFonts w:asciiTheme="minorEastAsia" w:eastAsiaTheme="minorEastAsia" w:hAnsiTheme="minorEastAsia" w:hint="eastAsia"/>
          <w:b/>
          <w:bCs/>
          <w:sz w:val="20"/>
          <w:szCs w:val="20"/>
        </w:rPr>
        <w:t xml:space="preserve"> 情報取扱者名簿（例）</w:t>
      </w:r>
    </w:p>
    <w:p w14:paraId="0D2F8E64" w14:textId="77777777" w:rsidR="00C436AE" w:rsidRPr="00C436AE" w:rsidRDefault="00C436AE" w:rsidP="00C436AE">
      <w:pPr>
        <w:keepNext/>
        <w:rPr>
          <w:rFonts w:ascii="ＭＳ 明朝" w:hAnsi="ＭＳ 明朝" w:cs="Arial"/>
          <w:b/>
          <w:bCs/>
          <w:color w:val="000000"/>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275"/>
        <w:gridCol w:w="667"/>
        <w:gridCol w:w="1701"/>
      </w:tblGrid>
      <w:tr w:rsidR="00C436AE" w:rsidRPr="00C436AE" w14:paraId="4E777B69" w14:textId="77777777" w:rsidTr="00732D5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64E7E"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E3281"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16"/>
                <w:szCs w:val="16"/>
              </w:rPr>
              <w:t>(しめい)</w:t>
            </w:r>
          </w:p>
          <w:p w14:paraId="2AD46D16"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699FF6"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2A7856"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生年月日</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7382A"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所属部署</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24A38"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63190" w14:textId="77777777" w:rsidR="00C436AE" w:rsidRPr="00C436AE" w:rsidRDefault="00C436AE" w:rsidP="00C436AE">
            <w:pPr>
              <w:widowControl/>
              <w:jc w:val="center"/>
              <w:rPr>
                <w:rFonts w:asciiTheme="minorEastAsia" w:eastAsiaTheme="minorEastAsia" w:hAnsiTheme="minorEastAsia"/>
                <w:sz w:val="20"/>
                <w:szCs w:val="20"/>
              </w:rPr>
            </w:pPr>
            <w:r w:rsidRPr="00C436AE">
              <w:rPr>
                <w:rFonts w:asciiTheme="minorEastAsia" w:eastAsiaTheme="minorEastAsia" w:hAnsiTheme="minorEastAsia" w:hint="eastAsia"/>
                <w:sz w:val="20"/>
                <w:szCs w:val="20"/>
              </w:rPr>
              <w:t>パスポート番号及び国籍</w:t>
            </w:r>
          </w:p>
          <w:p w14:paraId="76985EBD" w14:textId="77777777" w:rsidR="00C436AE" w:rsidRPr="00C436AE" w:rsidRDefault="00C436AE" w:rsidP="00C436AE">
            <w:pPr>
              <w:widowControl/>
              <w:jc w:val="center"/>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（※４）</w:t>
            </w:r>
          </w:p>
        </w:tc>
      </w:tr>
      <w:tr w:rsidR="00C436AE" w:rsidRPr="00C436AE" w14:paraId="56077E7E" w14:textId="77777777" w:rsidTr="00732D5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643A2"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D8B8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F50B4"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7D0DF"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4DFCB"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A2DF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30212"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37189"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r w:rsidR="00C436AE" w:rsidRPr="00C436AE" w14:paraId="383A0BCA" w14:textId="77777777" w:rsidTr="00732D5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8C8CE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7422E"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2AFB6"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B9A28"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5BD7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3066D"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4A6F45"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B8495"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r w:rsidR="00C436AE" w:rsidRPr="00C436AE" w14:paraId="467627F0" w14:textId="77777777" w:rsidTr="00732D5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5E31F0C" w14:textId="77777777" w:rsidR="00C436AE" w:rsidRPr="00C436AE" w:rsidRDefault="00C436AE" w:rsidP="00C436AE">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2AE0F6"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4E96D"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7BCCF2"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2B4A"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3ABBE"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08D96"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48D1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r w:rsidR="00C436AE" w:rsidRPr="00C436AE" w14:paraId="5DE34613" w14:textId="77777777" w:rsidTr="00732D5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707F1"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88CA7"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8D649"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6C69"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8D355"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03FE4"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FE9C4"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7D92D"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r w:rsidR="00C436AE" w:rsidRPr="00C436AE" w14:paraId="5F694BA4" w14:textId="77777777" w:rsidTr="00732D5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3041F9D" w14:textId="77777777" w:rsidR="00C436AE" w:rsidRPr="00C436AE" w:rsidRDefault="00C436AE" w:rsidP="00C436AE">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3DCCA4"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053C4"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A7C25"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95590"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418AF"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3B1DC"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B05C6"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r w:rsidR="00C436AE" w:rsidRPr="00C436AE" w14:paraId="7A78012A" w14:textId="77777777" w:rsidTr="00732D5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7B87B"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21B9"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38448"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6A257"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E9177"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F3C00"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DA791"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217CE" w14:textId="77777777" w:rsidR="00C436AE" w:rsidRPr="00C436AE" w:rsidRDefault="00C436AE" w:rsidP="00C436AE">
            <w:pPr>
              <w:widowControl/>
              <w:jc w:val="left"/>
              <w:rPr>
                <w:rFonts w:asciiTheme="minorEastAsia" w:eastAsiaTheme="minorEastAsia" w:hAnsiTheme="minorEastAsia" w:cs="Arial"/>
                <w:kern w:val="0"/>
                <w:sz w:val="36"/>
                <w:szCs w:val="36"/>
              </w:rPr>
            </w:pPr>
            <w:r w:rsidRPr="00C436AE">
              <w:rPr>
                <w:rFonts w:asciiTheme="minorEastAsia" w:eastAsiaTheme="minorEastAsia" w:hAnsiTheme="minorEastAsia" w:hint="eastAsia"/>
                <w:sz w:val="20"/>
                <w:szCs w:val="20"/>
              </w:rPr>
              <w:t> </w:t>
            </w:r>
          </w:p>
        </w:tc>
      </w:tr>
    </w:tbl>
    <w:p w14:paraId="68D1A576" w14:textId="77777777" w:rsidR="00C436AE" w:rsidRPr="00C436AE" w:rsidRDefault="00C436AE" w:rsidP="00C436AE">
      <w:pPr>
        <w:ind w:right="202"/>
        <w:jc w:val="right"/>
        <w:rPr>
          <w:rFonts w:asciiTheme="minorEastAsia" w:eastAsiaTheme="minorEastAsia" w:hAnsiTheme="minorEastAsia"/>
          <w:szCs w:val="21"/>
        </w:rPr>
      </w:pPr>
    </w:p>
    <w:p w14:paraId="4DC58DC9" w14:textId="77777777" w:rsidR="00C436AE" w:rsidRPr="00C436AE" w:rsidRDefault="00C436AE" w:rsidP="00C436AE">
      <w:pPr>
        <w:ind w:right="202"/>
        <w:jc w:val="left"/>
        <w:rPr>
          <w:rFonts w:asciiTheme="minorEastAsia" w:eastAsiaTheme="minorEastAsia" w:hAnsiTheme="minorEastAsia"/>
          <w:szCs w:val="21"/>
        </w:rPr>
      </w:pPr>
      <w:r w:rsidRPr="00C436AE">
        <w:rPr>
          <w:rFonts w:asciiTheme="minorEastAsia" w:eastAsiaTheme="minorEastAsia" w:hAnsiTheme="minorEastAsia" w:hint="eastAsia"/>
          <w:szCs w:val="21"/>
        </w:rPr>
        <w:t>（※１）受託事業者としての情報取扱の全ての責任を有する者。必ず明記すること。</w:t>
      </w:r>
    </w:p>
    <w:p w14:paraId="2EDD43C5" w14:textId="77777777" w:rsidR="00C436AE" w:rsidRPr="00C436AE" w:rsidRDefault="00C436AE" w:rsidP="00C436AE">
      <w:pPr>
        <w:ind w:left="820" w:hangingChars="405" w:hanging="820"/>
        <w:rPr>
          <w:rFonts w:asciiTheme="minorEastAsia" w:eastAsiaTheme="minorEastAsia" w:hAnsiTheme="minorEastAsia"/>
          <w:szCs w:val="21"/>
        </w:rPr>
      </w:pPr>
      <w:r w:rsidRPr="00C436AE">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97D97AF" w14:textId="77777777" w:rsidR="00C436AE" w:rsidRPr="00C436AE" w:rsidRDefault="00C436AE" w:rsidP="00C436AE">
      <w:pPr>
        <w:ind w:right="202"/>
        <w:jc w:val="left"/>
        <w:rPr>
          <w:rFonts w:asciiTheme="minorEastAsia" w:eastAsiaTheme="minorEastAsia" w:hAnsiTheme="minorEastAsia"/>
          <w:szCs w:val="21"/>
        </w:rPr>
      </w:pPr>
      <w:r w:rsidRPr="00C436AE">
        <w:rPr>
          <w:rFonts w:asciiTheme="minorEastAsia" w:eastAsiaTheme="minorEastAsia" w:hAnsiTheme="minorEastAsia" w:hint="eastAsia"/>
          <w:szCs w:val="21"/>
        </w:rPr>
        <w:t>（※３）本委託業務の遂行にあたって保護すべき情報を取り扱う可能性のある者。</w:t>
      </w:r>
    </w:p>
    <w:p w14:paraId="6230FA7A" w14:textId="77777777" w:rsidR="00C436AE" w:rsidRPr="00C436AE" w:rsidRDefault="00C436AE" w:rsidP="00C436AE">
      <w:pPr>
        <w:ind w:left="820" w:hangingChars="405" w:hanging="820"/>
        <w:rPr>
          <w:rFonts w:asciiTheme="minorEastAsia" w:eastAsiaTheme="minorEastAsia" w:hAnsiTheme="minorEastAsia"/>
          <w:szCs w:val="21"/>
        </w:rPr>
      </w:pPr>
      <w:r w:rsidRPr="00C436AE">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C05F55D" w14:textId="77777777" w:rsidR="00C436AE" w:rsidRPr="00C436AE" w:rsidRDefault="00C436AE" w:rsidP="00C436AE">
      <w:pPr>
        <w:ind w:left="820" w:hangingChars="405" w:hanging="820"/>
        <w:rPr>
          <w:rFonts w:asciiTheme="minorEastAsia" w:eastAsiaTheme="minorEastAsia" w:hAnsiTheme="minorEastAsia"/>
          <w:szCs w:val="21"/>
        </w:rPr>
      </w:pPr>
      <w:r w:rsidRPr="00C436AE">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BA2987F" w14:textId="77777777" w:rsidR="00C436AE" w:rsidRPr="00C436AE" w:rsidRDefault="00C436AE" w:rsidP="00C436AE">
      <w:pPr>
        <w:widowControl/>
        <w:jc w:val="left"/>
        <w:rPr>
          <w:rFonts w:asciiTheme="minorEastAsia" w:eastAsiaTheme="minorEastAsia" w:hAnsiTheme="minorEastAsia"/>
        </w:rPr>
      </w:pPr>
    </w:p>
    <w:p w14:paraId="07C12452" w14:textId="77777777" w:rsidR="00C436AE" w:rsidRPr="00C436AE" w:rsidRDefault="00C436AE" w:rsidP="00C436AE">
      <w:pPr>
        <w:ind w:right="202"/>
        <w:jc w:val="center"/>
        <w:rPr>
          <w:rFonts w:asciiTheme="minorEastAsia" w:eastAsiaTheme="minorEastAsia" w:hAnsiTheme="minorEastAsia"/>
          <w:b/>
          <w:szCs w:val="21"/>
        </w:rPr>
      </w:pPr>
    </w:p>
    <w:p w14:paraId="179B0BA6" w14:textId="77777777" w:rsidR="00C436AE" w:rsidRPr="00C436AE" w:rsidRDefault="00C436AE" w:rsidP="00C436AE">
      <w:pPr>
        <w:ind w:right="202"/>
        <w:jc w:val="center"/>
        <w:rPr>
          <w:rFonts w:asciiTheme="minorEastAsia" w:eastAsiaTheme="minorEastAsia" w:hAnsiTheme="minorEastAsia"/>
          <w:b/>
          <w:szCs w:val="21"/>
        </w:rPr>
      </w:pPr>
      <w:r w:rsidRPr="00C436AE">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20D5BFA4" wp14:editId="4325C3AE">
                <wp:simplePos x="0" y="0"/>
                <wp:positionH relativeFrom="margin">
                  <wp:align>center</wp:align>
                </wp:positionH>
                <wp:positionV relativeFrom="paragraph">
                  <wp:posOffset>10160</wp:posOffset>
                </wp:positionV>
                <wp:extent cx="1092731" cy="332715"/>
                <wp:effectExtent l="0" t="0" r="12700" b="10795"/>
                <wp:wrapNone/>
                <wp:docPr id="791120199"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2EF709F" w14:textId="77777777" w:rsidR="00C436AE" w:rsidRDefault="00C436AE" w:rsidP="00C436A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5BFA4" id="_x0000_s1029" style="position:absolute;left:0;text-align:left;margin-left:0;margin-top:.8pt;width:86.05pt;height:26.2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" fillcolor="window" strokecolor="#385d8a" strokeweight="2pt">
                <v:textbox>
                  <w:txbxContent>
                    <w:p w14:paraId="12EF709F" w14:textId="77777777" w:rsidR="00C436AE" w:rsidRDefault="00C436AE" w:rsidP="00C436A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21A9913" w14:textId="77777777" w:rsidR="00C436AE" w:rsidRPr="00C436AE" w:rsidRDefault="00C436AE" w:rsidP="00C436AE">
      <w:pPr>
        <w:ind w:right="202"/>
        <w:jc w:val="center"/>
        <w:rPr>
          <w:rFonts w:asciiTheme="minorEastAsia" w:eastAsiaTheme="minorEastAsia" w:hAnsiTheme="minorEastAsia"/>
          <w:b/>
          <w:szCs w:val="21"/>
        </w:rPr>
      </w:pPr>
      <w:r w:rsidRPr="00C436AE">
        <w:rPr>
          <w:noProof/>
        </w:rPr>
        <mc:AlternateContent>
          <mc:Choice Requires="wps">
            <w:drawing>
              <wp:anchor distT="0" distB="0" distL="114300" distR="114300" simplePos="0" relativeHeight="251665408" behindDoc="0" locked="0" layoutInCell="1" allowOverlap="1" wp14:anchorId="1AD0C088" wp14:editId="5576DE79">
                <wp:simplePos x="0" y="0"/>
                <wp:positionH relativeFrom="column">
                  <wp:posOffset>382905</wp:posOffset>
                </wp:positionH>
                <wp:positionV relativeFrom="paragraph">
                  <wp:posOffset>-450850</wp:posOffset>
                </wp:positionV>
                <wp:extent cx="5505450" cy="457200"/>
                <wp:effectExtent l="0" t="0" r="0" b="0"/>
                <wp:wrapNone/>
                <wp:docPr id="315332241" name="テキスト ボックス 1"/>
                <wp:cNvGraphicFramePr/>
                <a:graphic xmlns:a="http://schemas.openxmlformats.org/drawingml/2006/main">
                  <a:graphicData uri="http://schemas.microsoft.com/office/word/2010/wordprocessingShape">
                    <wps:wsp>
                      <wps:cNvSpPr txBox="1"/>
                      <wps:spPr>
                        <a:xfrm>
                          <a:off x="0" y="0"/>
                          <a:ext cx="5505450" cy="457200"/>
                        </a:xfrm>
                        <a:prstGeom prst="rect">
                          <a:avLst/>
                        </a:prstGeom>
                        <a:solidFill>
                          <a:prstClr val="white"/>
                        </a:solidFill>
                        <a:ln>
                          <a:noFill/>
                        </a:ln>
                      </wps:spPr>
                      <wps:txbx>
                        <w:txbxContent>
                          <w:p w14:paraId="16B5151A" w14:textId="07E9882F" w:rsidR="00C436AE" w:rsidRPr="007A0AAA" w:rsidRDefault="00C436AE" w:rsidP="00C436AE">
                            <w:pPr>
                              <w:widowControl/>
                              <w:jc w:val="center"/>
                              <w:rPr>
                                <w:rFonts w:asciiTheme="minorEastAsia" w:eastAsiaTheme="minorEastAsia" w:hAnsiTheme="minorEastAsia"/>
                                <w:b/>
                                <w:bCs/>
                                <w:sz w:val="20"/>
                                <w:szCs w:val="20"/>
                              </w:rPr>
                            </w:pPr>
                            <w:r w:rsidRPr="007A0AAA">
                              <w:rPr>
                                <w:rFonts w:asciiTheme="minorEastAsia" w:eastAsiaTheme="minorEastAsia" w:hAnsiTheme="minorEastAsia" w:hint="eastAsia"/>
                                <w:b/>
                                <w:bCs/>
                                <w:sz w:val="20"/>
                                <w:szCs w:val="20"/>
                              </w:rPr>
                              <w:t xml:space="preserve">表 </w:t>
                            </w:r>
                            <w:r w:rsidRPr="007A0AAA">
                              <w:rPr>
                                <w:rFonts w:asciiTheme="minorEastAsia" w:eastAsiaTheme="minorEastAsia" w:hAnsiTheme="minorEastAsia"/>
                                <w:b/>
                                <w:bCs/>
                                <w:sz w:val="20"/>
                                <w:szCs w:val="20"/>
                              </w:rPr>
                              <w:fldChar w:fldCharType="begin"/>
                            </w:r>
                            <w:r w:rsidRPr="007A0AAA">
                              <w:rPr>
                                <w:rFonts w:asciiTheme="minorEastAsia" w:eastAsiaTheme="minorEastAsia" w:hAnsiTheme="minorEastAsia"/>
                                <w:b/>
                                <w:bCs/>
                                <w:sz w:val="20"/>
                                <w:szCs w:val="20"/>
                              </w:rPr>
                              <w:instrText xml:space="preserve"> </w:instrText>
                            </w:r>
                            <w:r w:rsidRPr="007A0AAA">
                              <w:rPr>
                                <w:rFonts w:asciiTheme="minorEastAsia" w:eastAsiaTheme="minorEastAsia" w:hAnsiTheme="minorEastAsia" w:hint="eastAsia"/>
                                <w:b/>
                                <w:bCs/>
                                <w:sz w:val="20"/>
                                <w:szCs w:val="20"/>
                              </w:rPr>
                              <w:instrText>SEQ 表 \* ARABIC</w:instrText>
                            </w:r>
                            <w:r w:rsidRPr="007A0AAA">
                              <w:rPr>
                                <w:rFonts w:asciiTheme="minorEastAsia" w:eastAsiaTheme="minorEastAsia" w:hAnsiTheme="minorEastAsia"/>
                                <w:b/>
                                <w:bCs/>
                                <w:sz w:val="20"/>
                                <w:szCs w:val="20"/>
                              </w:rPr>
                              <w:instrText xml:space="preserve"> </w:instrText>
                            </w:r>
                            <w:r w:rsidRPr="007A0AAA">
                              <w:rPr>
                                <w:rFonts w:asciiTheme="minorEastAsia" w:eastAsiaTheme="minorEastAsia" w:hAnsiTheme="minorEastAsia"/>
                                <w:b/>
                                <w:bCs/>
                                <w:sz w:val="20"/>
                                <w:szCs w:val="20"/>
                              </w:rPr>
                              <w:fldChar w:fldCharType="separate"/>
                            </w:r>
                            <w:r w:rsidR="00A25399">
                              <w:rPr>
                                <w:rFonts w:asciiTheme="minorEastAsia" w:eastAsiaTheme="minorEastAsia" w:hAnsiTheme="minorEastAsia"/>
                                <w:b/>
                                <w:bCs/>
                                <w:noProof/>
                                <w:sz w:val="20"/>
                                <w:szCs w:val="20"/>
                              </w:rPr>
                              <w:t>5</w:t>
                            </w:r>
                            <w:r w:rsidRPr="007A0AAA">
                              <w:rPr>
                                <w:rFonts w:asciiTheme="minorEastAsia" w:eastAsiaTheme="minorEastAsia" w:hAnsiTheme="minorEastAsia"/>
                                <w:b/>
                                <w:bCs/>
                                <w:sz w:val="20"/>
                                <w:szCs w:val="20"/>
                              </w:rPr>
                              <w:fldChar w:fldCharType="end"/>
                            </w:r>
                            <w:r w:rsidRPr="007A0AAA">
                              <w:rPr>
                                <w:rFonts w:asciiTheme="minorEastAsia" w:eastAsiaTheme="minorEastAsia" w:hAnsiTheme="minorEastAsia" w:hint="eastAsia"/>
                                <w:b/>
                                <w:bCs/>
                                <w:sz w:val="20"/>
                                <w:szCs w:val="20"/>
                              </w:rPr>
                              <w:t xml:space="preserve"> 情報管理体制図（例）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AD0C088" id="テキスト ボックス 1" o:spid="_x0000_s1030" type="#_x0000_t202" style="position:absolute;left:0;text-align:left;margin-left:30.15pt;margin-top:-35.5pt;width:43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" stroked="f">
                <v:textbox inset="0,0,0,0">
                  <w:txbxContent>
                    <w:p w14:paraId="16B5151A" w14:textId="07E9882F" w:rsidR="00C436AE" w:rsidRPr="007A0AAA" w:rsidRDefault="00C436AE" w:rsidP="00C436AE">
                      <w:pPr>
                        <w:widowControl/>
                        <w:jc w:val="center"/>
                        <w:rPr>
                          <w:rFonts w:asciiTheme="minorEastAsia" w:eastAsiaTheme="minorEastAsia" w:hAnsiTheme="minorEastAsia"/>
                          <w:b/>
                          <w:bCs/>
                          <w:sz w:val="20"/>
                          <w:szCs w:val="20"/>
                        </w:rPr>
                      </w:pPr>
                      <w:r w:rsidRPr="007A0AAA">
                        <w:rPr>
                          <w:rFonts w:asciiTheme="minorEastAsia" w:eastAsiaTheme="minorEastAsia" w:hAnsiTheme="minorEastAsia" w:hint="eastAsia"/>
                          <w:b/>
                          <w:bCs/>
                          <w:sz w:val="20"/>
                          <w:szCs w:val="20"/>
                        </w:rPr>
                        <w:t xml:space="preserve">表 </w:t>
                      </w:r>
                      <w:r w:rsidRPr="007A0AAA">
                        <w:rPr>
                          <w:rFonts w:asciiTheme="minorEastAsia" w:eastAsiaTheme="minorEastAsia" w:hAnsiTheme="minorEastAsia"/>
                          <w:b/>
                          <w:bCs/>
                          <w:sz w:val="20"/>
                          <w:szCs w:val="20"/>
                        </w:rPr>
                        <w:fldChar w:fldCharType="begin"/>
                      </w:r>
                      <w:r w:rsidRPr="007A0AAA">
                        <w:rPr>
                          <w:rFonts w:asciiTheme="minorEastAsia" w:eastAsiaTheme="minorEastAsia" w:hAnsiTheme="minorEastAsia"/>
                          <w:b/>
                          <w:bCs/>
                          <w:sz w:val="20"/>
                          <w:szCs w:val="20"/>
                        </w:rPr>
                        <w:instrText xml:space="preserve"> </w:instrText>
                      </w:r>
                      <w:r w:rsidRPr="007A0AAA">
                        <w:rPr>
                          <w:rFonts w:asciiTheme="minorEastAsia" w:eastAsiaTheme="minorEastAsia" w:hAnsiTheme="minorEastAsia" w:hint="eastAsia"/>
                          <w:b/>
                          <w:bCs/>
                          <w:sz w:val="20"/>
                          <w:szCs w:val="20"/>
                        </w:rPr>
                        <w:instrText>SEQ 表 \* ARABIC</w:instrText>
                      </w:r>
                      <w:r w:rsidRPr="007A0AAA">
                        <w:rPr>
                          <w:rFonts w:asciiTheme="minorEastAsia" w:eastAsiaTheme="minorEastAsia" w:hAnsiTheme="minorEastAsia"/>
                          <w:b/>
                          <w:bCs/>
                          <w:sz w:val="20"/>
                          <w:szCs w:val="20"/>
                        </w:rPr>
                        <w:instrText xml:space="preserve"> </w:instrText>
                      </w:r>
                      <w:r w:rsidRPr="007A0AAA">
                        <w:rPr>
                          <w:rFonts w:asciiTheme="minorEastAsia" w:eastAsiaTheme="minorEastAsia" w:hAnsiTheme="minorEastAsia"/>
                          <w:b/>
                          <w:bCs/>
                          <w:sz w:val="20"/>
                          <w:szCs w:val="20"/>
                        </w:rPr>
                        <w:fldChar w:fldCharType="separate"/>
                      </w:r>
                      <w:r w:rsidR="00A25399">
                        <w:rPr>
                          <w:rFonts w:asciiTheme="minorEastAsia" w:eastAsiaTheme="minorEastAsia" w:hAnsiTheme="minorEastAsia"/>
                          <w:b/>
                          <w:bCs/>
                          <w:noProof/>
                          <w:sz w:val="20"/>
                          <w:szCs w:val="20"/>
                        </w:rPr>
                        <w:t>5</w:t>
                      </w:r>
                      <w:r w:rsidRPr="007A0AAA">
                        <w:rPr>
                          <w:rFonts w:asciiTheme="minorEastAsia" w:eastAsiaTheme="minorEastAsia" w:hAnsiTheme="minorEastAsia"/>
                          <w:b/>
                          <w:bCs/>
                          <w:sz w:val="20"/>
                          <w:szCs w:val="20"/>
                        </w:rPr>
                        <w:fldChar w:fldCharType="end"/>
                      </w:r>
                      <w:r w:rsidRPr="007A0AAA">
                        <w:rPr>
                          <w:rFonts w:asciiTheme="minorEastAsia" w:eastAsiaTheme="minorEastAsia" w:hAnsiTheme="minorEastAsia" w:hint="eastAsia"/>
                          <w:b/>
                          <w:bCs/>
                          <w:sz w:val="20"/>
                          <w:szCs w:val="20"/>
                        </w:rPr>
                        <w:t xml:space="preserve"> 情報管理体制図（例）</w:t>
                      </w:r>
                    </w:p>
                  </w:txbxContent>
                </v:textbox>
              </v:shape>
            </w:pict>
          </mc:Fallback>
        </mc:AlternateContent>
      </w:r>
      <w:r w:rsidRPr="00C436AE">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4C41A338" wp14:editId="0D1F7E54">
                <wp:simplePos x="0" y="0"/>
                <wp:positionH relativeFrom="margin">
                  <wp:posOffset>382905</wp:posOffset>
                </wp:positionH>
                <wp:positionV relativeFrom="paragraph">
                  <wp:posOffset>6350</wp:posOffset>
                </wp:positionV>
                <wp:extent cx="5505450" cy="2962275"/>
                <wp:effectExtent l="0" t="0" r="19050" b="28575"/>
                <wp:wrapNone/>
                <wp:docPr id="1674522757" name="正方形/長方形 27"/>
                <wp:cNvGraphicFramePr/>
                <a:graphic xmlns:a="http://schemas.openxmlformats.org/drawingml/2006/main">
                  <a:graphicData uri="http://schemas.microsoft.com/office/word/2010/wordprocessingShape">
                    <wps:wsp>
                      <wps:cNvSpPr/>
                      <wps:spPr>
                        <a:xfrm>
                          <a:off x="0" y="0"/>
                          <a:ext cx="5505450" cy="2962275"/>
                        </a:xfrm>
                        <a:prstGeom prst="rect">
                          <a:avLst/>
                        </a:prstGeom>
                        <a:noFill/>
                        <a:ln w="25400" cap="flat" cmpd="sng" algn="ctr">
                          <a:solidFill>
                            <a:srgbClr val="4F81BD">
                              <a:shade val="50000"/>
                            </a:srgbClr>
                          </a:solidFill>
                          <a:prstDash val="solid"/>
                        </a:ln>
                        <a:effectLst/>
                      </wps:spPr>
                      <wps:txbx>
                        <w:txbxContent>
                          <w:p w14:paraId="1986A11A" w14:textId="77777777" w:rsidR="00C436AE" w:rsidRDefault="00C436AE" w:rsidP="00C436A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A338" id="_x0000_s1031" style="position:absolute;left:0;text-align:left;margin-left:30.15pt;margin-top:.5pt;width:433.5pt;height:23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" filled="f" strokecolor="#385d8a" strokeweight="2pt">
                <v:textbox>
                  <w:txbxContent>
                    <w:p w14:paraId="1986A11A" w14:textId="77777777" w:rsidR="00C436AE" w:rsidRDefault="00C436AE" w:rsidP="00C436AE">
                      <w:pPr>
                        <w:rPr>
                          <w:kern w:val="0"/>
                          <w:sz w:val="24"/>
                        </w:rPr>
                      </w:pPr>
                      <w:r>
                        <w:rPr>
                          <w:rFonts w:ascii="ＭＳ 明朝" w:hAnsi="ＭＳ 明朝" w:hint="eastAsia"/>
                          <w:color w:val="FFFFFF"/>
                          <w:sz w:val="22"/>
                          <w:szCs w:val="22"/>
                        </w:rPr>
                        <w:t> </w:t>
                      </w:r>
                    </w:p>
                  </w:txbxContent>
                </v:textbox>
                <w10:wrap anchorx="margin"/>
              </v:rect>
            </w:pict>
          </mc:Fallback>
        </mc:AlternateContent>
      </w:r>
    </w:p>
    <w:p w14:paraId="416F4977" w14:textId="77777777" w:rsidR="00C436AE" w:rsidRPr="00C436AE" w:rsidRDefault="00C436AE" w:rsidP="00C436AE">
      <w:pPr>
        <w:ind w:right="202"/>
        <w:jc w:val="center"/>
        <w:rPr>
          <w:rFonts w:asciiTheme="minorEastAsia" w:eastAsiaTheme="minorEastAsia" w:hAnsiTheme="minorEastAsia"/>
          <w:szCs w:val="21"/>
        </w:rPr>
      </w:pPr>
      <w:r w:rsidRPr="00C436AE">
        <w:rPr>
          <w:rFonts w:asciiTheme="minorEastAsia" w:eastAsiaTheme="minorEastAsia" w:hAnsiTheme="minorEastAsia"/>
          <w:noProof/>
          <w:szCs w:val="21"/>
        </w:rPr>
        <w:drawing>
          <wp:inline distT="0" distB="0" distL="0" distR="0" wp14:anchorId="0C3E0DF9" wp14:editId="43AAB870">
            <wp:extent cx="4419600" cy="2714625"/>
            <wp:effectExtent l="0" t="0" r="0" b="9525"/>
            <wp:docPr id="1280338684" name="図表 128033868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340AA8B" w14:textId="019120C6" w:rsidR="00C436AE" w:rsidRPr="00C436AE" w:rsidRDefault="00C436AE" w:rsidP="003537EF">
      <w:pPr>
        <w:tabs>
          <w:tab w:val="left" w:pos="3030"/>
        </w:tabs>
        <w:rPr>
          <w:rFonts w:asciiTheme="minorEastAsia" w:eastAsiaTheme="minorEastAsia" w:hAnsiTheme="minorEastAsia"/>
        </w:rPr>
      </w:pPr>
      <w:r w:rsidRPr="00C436AE">
        <w:rPr>
          <w:rFonts w:asciiTheme="minorEastAsia" w:eastAsiaTheme="minorEastAsia" w:hAnsiTheme="minorEastAsia" w:hint="eastAsia"/>
        </w:rPr>
        <w:t>【情報管理体制図に記載すべき事項】</w:t>
      </w:r>
    </w:p>
    <w:p w14:paraId="62DB46F9" w14:textId="77777777" w:rsidR="00C436AE" w:rsidRPr="00C436AE" w:rsidRDefault="00C436AE" w:rsidP="00C436AE">
      <w:pPr>
        <w:numPr>
          <w:ilvl w:val="0"/>
          <w:numId w:val="51"/>
        </w:numPr>
        <w:rPr>
          <w:rFonts w:asciiTheme="minorEastAsia" w:eastAsiaTheme="minorEastAsia" w:hAnsiTheme="minorEastAsia"/>
        </w:rPr>
      </w:pPr>
      <w:r w:rsidRPr="00C436AE">
        <w:rPr>
          <w:rFonts w:asciiTheme="minorEastAsia" w:eastAsiaTheme="minorEastAsia" w:hAnsiTheme="minorEastAsia" w:hint="eastAsia"/>
        </w:rPr>
        <w:t>本委託業務の遂行にあたって保護すべき情報を取り扱う全ての者。（再委託先も含む。）</w:t>
      </w:r>
    </w:p>
    <w:p w14:paraId="2C6501C1" w14:textId="33C4EB30" w:rsidR="00C436AE" w:rsidRPr="00C436AE" w:rsidRDefault="00C436AE" w:rsidP="003537EF">
      <w:pPr>
        <w:widowControl/>
        <w:numPr>
          <w:ilvl w:val="0"/>
          <w:numId w:val="51"/>
        </w:numPr>
        <w:jc w:val="left"/>
        <w:rPr>
          <w:rFonts w:asciiTheme="minorEastAsia" w:eastAsiaTheme="minorEastAsia" w:hAnsiTheme="minorEastAsia"/>
          <w:szCs w:val="21"/>
        </w:rPr>
      </w:pPr>
      <w:r w:rsidRPr="00C436AE">
        <w:rPr>
          <w:rFonts w:asciiTheme="minorEastAsia" w:eastAsiaTheme="minorEastAsia" w:hAnsiTheme="minorEastAsia" w:hint="eastAsia"/>
        </w:rPr>
        <w:t>委託業務の遂行のため最低限必要な範囲で情報取扱者を設定し記載すること。</w:t>
      </w:r>
      <w:r w:rsidRPr="00C436AE">
        <w:rPr>
          <w:rFonts w:asciiTheme="minorEastAsia" w:eastAsiaTheme="minorEastAsia" w:hAnsiTheme="minorEastAsia"/>
          <w:szCs w:val="21"/>
        </w:rPr>
        <w:br w:type="page"/>
      </w:r>
    </w:p>
    <w:p w14:paraId="3A0125A7" w14:textId="77777777" w:rsidR="00C436AE" w:rsidRPr="00C436AE" w:rsidRDefault="00C436AE" w:rsidP="00C436AE">
      <w:pPr>
        <w:keepNext/>
        <w:outlineLvl w:val="1"/>
        <w:rPr>
          <w:rFonts w:asciiTheme="minorEastAsia" w:eastAsiaTheme="minorEastAsia" w:hAnsiTheme="minorEastAsia"/>
          <w:b/>
          <w:sz w:val="24"/>
        </w:rPr>
      </w:pPr>
      <w:bookmarkStart w:id="22" w:name="_Toc178155100"/>
      <w:bookmarkStart w:id="23" w:name="_Toc178155783"/>
      <w:r w:rsidRPr="00C436AE">
        <w:rPr>
          <w:rFonts w:asciiTheme="minorEastAsia" w:eastAsiaTheme="minorEastAsia" w:hAnsiTheme="minorEastAsia" w:hint="eastAsia"/>
          <w:b/>
          <w:sz w:val="24"/>
        </w:rPr>
        <w:t>３．３　設計要件</w:t>
      </w:r>
      <w:bookmarkEnd w:id="22"/>
      <w:bookmarkEnd w:id="23"/>
    </w:p>
    <w:p w14:paraId="590E37A8" w14:textId="77777777" w:rsidR="00C436AE" w:rsidRPr="00C436AE" w:rsidDel="004219D6" w:rsidRDefault="00C436AE" w:rsidP="00C436AE">
      <w:pPr>
        <w:ind w:firstLineChars="200" w:firstLine="405"/>
        <w:rPr>
          <w:rFonts w:asciiTheme="minorEastAsia" w:eastAsiaTheme="minorEastAsia" w:hAnsiTheme="minorEastAsia"/>
        </w:rPr>
      </w:pPr>
      <w:r w:rsidRPr="00C436AE" w:rsidDel="004219D6">
        <w:rPr>
          <w:rFonts w:asciiTheme="minorEastAsia" w:eastAsiaTheme="minorEastAsia" w:hAnsiTheme="minorEastAsia" w:hint="eastAsia"/>
        </w:rPr>
        <w:t>設計作業では、業務面及び技術面について実現性や実効性、リスク耐性等を十分に検討すること。</w:t>
      </w:r>
    </w:p>
    <w:p w14:paraId="117A0685" w14:textId="77777777" w:rsidR="00C436AE" w:rsidRPr="00C436AE" w:rsidDel="004219D6" w:rsidRDefault="00C436AE" w:rsidP="00C436AE">
      <w:pPr>
        <w:ind w:firstLineChars="100" w:firstLine="202"/>
        <w:rPr>
          <w:rFonts w:asciiTheme="minorEastAsia" w:eastAsiaTheme="minorEastAsia" w:hAnsiTheme="minorEastAsia"/>
        </w:rPr>
      </w:pPr>
      <w:r w:rsidRPr="00C436AE" w:rsidDel="004219D6">
        <w:rPr>
          <w:rFonts w:asciiTheme="minorEastAsia" w:eastAsiaTheme="minorEastAsia" w:hAnsiTheme="minorEastAsia" w:hint="eastAsia"/>
        </w:rPr>
        <w:t>特に以下について配慮し、設計を</w:t>
      </w:r>
      <w:r w:rsidRPr="00C436AE">
        <w:rPr>
          <w:rFonts w:asciiTheme="minorEastAsia" w:eastAsiaTheme="minorEastAsia" w:hAnsiTheme="minorEastAsia" w:hint="eastAsia"/>
        </w:rPr>
        <w:t>行う</w:t>
      </w:r>
      <w:r w:rsidRPr="00C436AE" w:rsidDel="004219D6">
        <w:rPr>
          <w:rFonts w:asciiTheme="minorEastAsia" w:eastAsiaTheme="minorEastAsia" w:hAnsiTheme="minorEastAsia" w:hint="eastAsia"/>
        </w:rPr>
        <w:t>こと。</w:t>
      </w:r>
    </w:p>
    <w:p w14:paraId="1158D1AB"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hint="eastAsia"/>
        </w:rPr>
        <w:t>稼働中のシステムへの影響を十分に検討すること。</w:t>
      </w:r>
    </w:p>
    <w:p w14:paraId="17704D30"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本書で示す要件との間に不整合が生じる可能性がある場合、</w:t>
      </w:r>
      <w:r w:rsidRPr="00C436AE" w:rsidDel="004219D6">
        <w:rPr>
          <w:rFonts w:asciiTheme="minorEastAsia" w:eastAsiaTheme="minorEastAsia" w:hAnsiTheme="minorEastAsia"/>
        </w:rPr>
        <w:t>IPA</w:t>
      </w:r>
      <w:r w:rsidRPr="00C436AE" w:rsidDel="004219D6">
        <w:rPr>
          <w:rFonts w:asciiTheme="minorEastAsia" w:eastAsiaTheme="minorEastAsia" w:hAnsiTheme="minorEastAsia" w:hint="eastAsia"/>
        </w:rPr>
        <w:t>と協議の上で不整合を解消すること。</w:t>
      </w:r>
      <w:r w:rsidRPr="00C436AE">
        <w:rPr>
          <w:rFonts w:asciiTheme="minorEastAsia" w:eastAsiaTheme="minorEastAsia" w:hAnsiTheme="minorEastAsia" w:hint="eastAsia"/>
        </w:rPr>
        <w:t xml:space="preserve">　</w:t>
      </w:r>
    </w:p>
    <w:p w14:paraId="4A4DE987"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技術的な実現性が担保できること。</w:t>
      </w:r>
    </w:p>
    <w:p w14:paraId="2A04B7A3"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同時操作によるデータのコンフリクトや誤ったデータの登録による不整合等、業務運用において起こり得る異常処理を考慮した設計であること。</w:t>
      </w:r>
    </w:p>
    <w:p w14:paraId="1205A8A8"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業務における効率性、効果について配慮すること。</w:t>
      </w:r>
    </w:p>
    <w:p w14:paraId="7E23F099"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利用者区分による</w:t>
      </w:r>
      <w:r w:rsidRPr="00C436AE">
        <w:rPr>
          <w:rFonts w:asciiTheme="minorEastAsia" w:eastAsiaTheme="minorEastAsia" w:hAnsiTheme="minorEastAsia" w:hint="eastAsia"/>
        </w:rPr>
        <w:t>本システムの</w:t>
      </w:r>
      <w:r w:rsidRPr="00C436AE" w:rsidDel="004219D6">
        <w:rPr>
          <w:rFonts w:asciiTheme="minorEastAsia" w:eastAsiaTheme="minorEastAsia" w:hAnsiTheme="minorEastAsia" w:hint="eastAsia"/>
        </w:rPr>
        <w:t>アクセス</w:t>
      </w:r>
      <w:r w:rsidRPr="00C436AE" w:rsidDel="004219D6">
        <w:rPr>
          <w:rFonts w:asciiTheme="minorEastAsia" w:eastAsiaTheme="minorEastAsia" w:hAnsiTheme="minorEastAsia"/>
        </w:rPr>
        <w:t>(</w:t>
      </w:r>
      <w:r w:rsidRPr="00C436AE" w:rsidDel="004219D6">
        <w:rPr>
          <w:rFonts w:asciiTheme="minorEastAsia" w:eastAsiaTheme="minorEastAsia" w:hAnsiTheme="minorEastAsia" w:hint="eastAsia"/>
        </w:rPr>
        <w:t>システムの操作、情報登録、参照、削除等</w:t>
      </w:r>
      <w:r w:rsidRPr="00C436AE" w:rsidDel="004219D6">
        <w:rPr>
          <w:rFonts w:asciiTheme="minorEastAsia" w:eastAsiaTheme="minorEastAsia" w:hAnsiTheme="minorEastAsia"/>
        </w:rPr>
        <w:t>)</w:t>
      </w:r>
      <w:r w:rsidRPr="00C436AE" w:rsidDel="004219D6">
        <w:rPr>
          <w:rFonts w:asciiTheme="minorEastAsia" w:eastAsiaTheme="minorEastAsia" w:hAnsiTheme="minorEastAsia" w:hint="eastAsia"/>
        </w:rPr>
        <w:t>の制御を考慮した設計を行うこと。</w:t>
      </w:r>
    </w:p>
    <w:p w14:paraId="43D206EE" w14:textId="77777777" w:rsidR="00C436AE" w:rsidRPr="00C436AE" w:rsidDel="004219D6" w:rsidRDefault="00C436AE" w:rsidP="00C436AE">
      <w:pPr>
        <w:numPr>
          <w:ilvl w:val="0"/>
          <w:numId w:val="46"/>
        </w:numPr>
        <w:jc w:val="left"/>
        <w:rPr>
          <w:rFonts w:asciiTheme="minorEastAsia" w:eastAsiaTheme="minorEastAsia" w:hAnsiTheme="minorEastAsia"/>
        </w:rPr>
      </w:pPr>
      <w:r w:rsidRPr="00C436AE" w:rsidDel="004219D6">
        <w:rPr>
          <w:rFonts w:asciiTheme="minorEastAsia" w:eastAsiaTheme="minorEastAsia" w:hAnsiTheme="minorEastAsia" w:hint="eastAsia"/>
        </w:rPr>
        <w:t>設計</w:t>
      </w:r>
      <w:r w:rsidRPr="00C436AE">
        <w:rPr>
          <w:rFonts w:asciiTheme="minorEastAsia" w:eastAsiaTheme="minorEastAsia" w:hAnsiTheme="minorEastAsia" w:hint="eastAsia"/>
        </w:rPr>
        <w:t>において</w:t>
      </w:r>
      <w:r w:rsidRPr="00C436AE" w:rsidDel="004219D6">
        <w:rPr>
          <w:rFonts w:asciiTheme="minorEastAsia" w:eastAsiaTheme="minorEastAsia" w:hAnsiTheme="minorEastAsia" w:hint="eastAsia"/>
        </w:rPr>
        <w:t>脆弱性</w:t>
      </w:r>
      <w:r w:rsidRPr="00C436AE">
        <w:rPr>
          <w:rFonts w:asciiTheme="minorEastAsia" w:eastAsiaTheme="minorEastAsia" w:hAnsiTheme="minorEastAsia" w:hint="eastAsia"/>
        </w:rPr>
        <w:t>が発生しないよう</w:t>
      </w:r>
      <w:r w:rsidRPr="00C436AE" w:rsidDel="004219D6">
        <w:rPr>
          <w:rFonts w:asciiTheme="minorEastAsia" w:eastAsiaTheme="minorEastAsia" w:hAnsiTheme="minorEastAsia" w:hint="eastAsia"/>
        </w:rPr>
        <w:t>配慮すること。</w:t>
      </w:r>
    </w:p>
    <w:p w14:paraId="6B60C149" w14:textId="77777777" w:rsidR="00C436AE" w:rsidRPr="00C436AE" w:rsidRDefault="00C436AE" w:rsidP="00C436AE">
      <w:pPr>
        <w:rPr>
          <w:rFonts w:asciiTheme="minorEastAsia" w:eastAsiaTheme="minorEastAsia" w:hAnsiTheme="minorEastAsia"/>
        </w:rPr>
      </w:pPr>
    </w:p>
    <w:p w14:paraId="79E3EBC7" w14:textId="77777777" w:rsidR="00C436AE" w:rsidRPr="00C436AE" w:rsidRDefault="00C436AE" w:rsidP="00C436AE">
      <w:pPr>
        <w:rPr>
          <w:rFonts w:asciiTheme="minorEastAsia" w:eastAsiaTheme="minorEastAsia" w:hAnsiTheme="minorEastAsia"/>
        </w:rPr>
      </w:pPr>
    </w:p>
    <w:p w14:paraId="37D91E9D" w14:textId="77777777" w:rsidR="00C436AE" w:rsidRPr="00C436AE" w:rsidRDefault="00C436AE" w:rsidP="00C436AE">
      <w:pPr>
        <w:keepNext/>
        <w:outlineLvl w:val="1"/>
        <w:rPr>
          <w:rFonts w:asciiTheme="minorEastAsia" w:eastAsiaTheme="minorEastAsia" w:hAnsiTheme="minorEastAsia"/>
          <w:b/>
          <w:sz w:val="24"/>
        </w:rPr>
      </w:pPr>
      <w:bookmarkStart w:id="24" w:name="_Toc178155101"/>
      <w:bookmarkStart w:id="25" w:name="_Toc178155784"/>
      <w:r w:rsidRPr="00C436AE">
        <w:rPr>
          <w:rFonts w:asciiTheme="minorEastAsia" w:eastAsiaTheme="minorEastAsia" w:hAnsiTheme="minorEastAsia" w:hint="eastAsia"/>
          <w:b/>
          <w:sz w:val="24"/>
        </w:rPr>
        <w:t>３．４　テスト要件</w:t>
      </w:r>
      <w:bookmarkEnd w:id="24"/>
      <w:bookmarkEnd w:id="25"/>
    </w:p>
    <w:p w14:paraId="1F78477A" w14:textId="77777777" w:rsidR="00C436AE" w:rsidRPr="00C436AE" w:rsidRDefault="00C436AE" w:rsidP="00C436AE">
      <w:pPr>
        <w:rPr>
          <w:rFonts w:asciiTheme="minorEastAsia" w:eastAsiaTheme="minorEastAsia" w:hAnsiTheme="minorEastAsia"/>
          <w:b/>
          <w:bCs/>
          <w:sz w:val="24"/>
        </w:rPr>
      </w:pPr>
      <w:r w:rsidRPr="00C436AE">
        <w:rPr>
          <w:rFonts w:asciiTheme="minorEastAsia" w:eastAsiaTheme="minorEastAsia" w:hAnsiTheme="minorEastAsia" w:hint="eastAsia"/>
          <w:b/>
          <w:bCs/>
          <w:sz w:val="24"/>
        </w:rPr>
        <w:t>３．４．１　テストに関する要件</w:t>
      </w:r>
    </w:p>
    <w:p w14:paraId="645AD003" w14:textId="77777777" w:rsidR="00C436AE" w:rsidRPr="00C436AE" w:rsidRDefault="00C436AE" w:rsidP="00C436AE">
      <w:pPr>
        <w:numPr>
          <w:ilvl w:val="0"/>
          <w:numId w:val="61"/>
        </w:numPr>
        <w:ind w:left="709"/>
        <w:rPr>
          <w:rFonts w:asciiTheme="minorEastAsia" w:eastAsiaTheme="minorEastAsia" w:hAnsiTheme="minorEastAsia"/>
        </w:rPr>
      </w:pPr>
      <w:r w:rsidRPr="00C436AE">
        <w:rPr>
          <w:rFonts w:asciiTheme="minorEastAsia" w:eastAsiaTheme="minorEastAsia" w:hAnsiTheme="minorEastAsia"/>
        </w:rPr>
        <w:t>機能要件及び非機能要件を担保するためのテストを行うこと。また、IPAの承認を受け円滑にテストを実施すること。</w:t>
      </w:r>
    </w:p>
    <w:p w14:paraId="0AEAE1E1" w14:textId="77777777" w:rsidR="00C436AE" w:rsidRPr="00C436AE" w:rsidRDefault="00C436AE" w:rsidP="00C436AE">
      <w:pPr>
        <w:numPr>
          <w:ilvl w:val="0"/>
          <w:numId w:val="61"/>
        </w:numPr>
        <w:ind w:left="709"/>
        <w:rPr>
          <w:rFonts w:asciiTheme="minorEastAsia" w:eastAsiaTheme="minorEastAsia" w:hAnsiTheme="minorEastAsia"/>
        </w:rPr>
      </w:pPr>
      <w:r w:rsidRPr="00C436AE">
        <w:rPr>
          <w:rFonts w:asciiTheme="minorEastAsia" w:eastAsiaTheme="minorEastAsia" w:hAnsiTheme="minorEastAsia"/>
        </w:rPr>
        <w:t>以下のテストレベルのテストを設計、実施、支援すること。</w:t>
      </w:r>
    </w:p>
    <w:p w14:paraId="6FE81F98"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詳細設計に基づく単体テスト設計、実施</w:t>
      </w:r>
    </w:p>
    <w:p w14:paraId="37110687"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基本設計に基づく結合テスト設計、実施</w:t>
      </w:r>
    </w:p>
    <w:p w14:paraId="233429B5" w14:textId="04A88A66"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本書に基づくシステムテスト設計、実施</w:t>
      </w:r>
    </w:p>
    <w:p w14:paraId="2330D53B" w14:textId="50D22161"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本書に基づく受入れテスト支援</w:t>
      </w:r>
    </w:p>
    <w:p w14:paraId="2370EF0F" w14:textId="77777777" w:rsidR="00C436AE" w:rsidRPr="00C436AE" w:rsidRDefault="00C436AE" w:rsidP="00C436AE">
      <w:pPr>
        <w:numPr>
          <w:ilvl w:val="0"/>
          <w:numId w:val="61"/>
        </w:numPr>
        <w:ind w:left="709"/>
        <w:rPr>
          <w:rFonts w:asciiTheme="minorEastAsia" w:eastAsiaTheme="minorEastAsia" w:hAnsiTheme="minorEastAsia"/>
        </w:rPr>
      </w:pPr>
      <w:r w:rsidRPr="00C436AE">
        <w:rPr>
          <w:rFonts w:asciiTheme="minorEastAsia" w:eastAsiaTheme="minorEastAsia" w:hAnsiTheme="minorEastAsia"/>
        </w:rPr>
        <w:t>IPA が実施するペネトレーションテストについて発見された問題に対して、修正を行い対応すること。ペネトレーションテストで実施される想定内容を以下に記載する。</w:t>
      </w:r>
      <w:r w:rsidRPr="00C436AE">
        <w:rPr>
          <w:rFonts w:asciiTheme="minorEastAsia" w:eastAsiaTheme="minorEastAsia" w:hAnsiTheme="minorEastAsia" w:hint="eastAsia"/>
        </w:rPr>
        <w:t>なお、ペネトレーションテストは、受入れテスト完了後に行う。</w:t>
      </w:r>
    </w:p>
    <w:p w14:paraId="3E8FD5E3"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クロスサイトスクリプティング</w:t>
      </w:r>
    </w:p>
    <w:p w14:paraId="2F0D2B39"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SQL インジェクション</w:t>
      </w:r>
    </w:p>
    <w:p w14:paraId="274007AB"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セッション管理</w:t>
      </w:r>
    </w:p>
    <w:p w14:paraId="5E72FC6B"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認証機能の安全性</w:t>
      </w:r>
    </w:p>
    <w:p w14:paraId="7C4A71C7"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ファイル拡張子診断</w:t>
      </w:r>
    </w:p>
    <w:p w14:paraId="4EFBE87C"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OS コマンドインジェクション診断</w:t>
      </w:r>
    </w:p>
    <w:p w14:paraId="3112CD5E"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ディレクトリトラバーサル診断</w:t>
      </w:r>
    </w:p>
    <w:p w14:paraId="395D4D57"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権限昇格診断</w:t>
      </w:r>
    </w:p>
    <w:p w14:paraId="4B6CD34E"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パラメータ書き換え診断</w:t>
      </w:r>
    </w:p>
    <w:p w14:paraId="28F322DE"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その他Web アプリケーション固有の問題の診断</w:t>
      </w:r>
    </w:p>
    <w:p w14:paraId="128D55B9" w14:textId="77777777" w:rsidR="00C436AE" w:rsidRPr="00C436AE" w:rsidRDefault="00C436AE" w:rsidP="00C436AE">
      <w:pPr>
        <w:ind w:left="840"/>
        <w:jc w:val="left"/>
        <w:rPr>
          <w:rFonts w:asciiTheme="minorEastAsia" w:eastAsiaTheme="minorEastAsia" w:hAnsiTheme="minorEastAsia"/>
        </w:rPr>
      </w:pPr>
    </w:p>
    <w:p w14:paraId="531E6117" w14:textId="77777777" w:rsidR="00C436AE" w:rsidRPr="00C436AE" w:rsidRDefault="00C436AE" w:rsidP="00C436AE">
      <w:pPr>
        <w:rPr>
          <w:rFonts w:asciiTheme="minorEastAsia" w:eastAsiaTheme="minorEastAsia" w:hAnsiTheme="minorEastAsia"/>
          <w:b/>
          <w:bCs/>
          <w:sz w:val="24"/>
        </w:rPr>
      </w:pPr>
      <w:r w:rsidRPr="00C436AE">
        <w:rPr>
          <w:rFonts w:asciiTheme="minorEastAsia" w:eastAsiaTheme="minorEastAsia" w:hAnsiTheme="minorEastAsia" w:hint="eastAsia"/>
          <w:b/>
          <w:bCs/>
          <w:sz w:val="24"/>
        </w:rPr>
        <w:t>３．４．２　テスト計画の策定</w:t>
      </w:r>
    </w:p>
    <w:p w14:paraId="4F7F82C0" w14:textId="77777777" w:rsidR="00C436AE" w:rsidRDefault="00C436AE" w:rsidP="00C436AE">
      <w:pPr>
        <w:ind w:leftChars="202" w:left="409" w:firstLineChars="135" w:firstLine="273"/>
        <w:rPr>
          <w:rFonts w:asciiTheme="minorEastAsia" w:eastAsiaTheme="minorEastAsia" w:hAnsiTheme="minorEastAsia"/>
        </w:rPr>
      </w:pPr>
      <w:r w:rsidRPr="00C436AE">
        <w:rPr>
          <w:rFonts w:asciiTheme="minorEastAsia" w:eastAsiaTheme="minorEastAsia" w:hAnsiTheme="minorEastAsia" w:hint="eastAsia"/>
        </w:rPr>
        <w:t>テスト方針、品質指標、開始及び終了条件、テスト実施体制、テスト方法（利用するツール等を含む）、テストデータ、テスト環境、テスト運営方法等について記述したテスト計画を策定し、プロジェクト計画書に記載すること。内容についてはIPA の承認を得ること。</w:t>
      </w:r>
    </w:p>
    <w:p w14:paraId="4B6564F6" w14:textId="77777777" w:rsidR="000F3E50" w:rsidRDefault="000F3E50" w:rsidP="00C436AE">
      <w:pPr>
        <w:ind w:leftChars="202" w:left="409" w:firstLineChars="135" w:firstLine="273"/>
        <w:rPr>
          <w:rFonts w:asciiTheme="minorEastAsia" w:eastAsiaTheme="minorEastAsia" w:hAnsiTheme="minorEastAsia"/>
        </w:rPr>
      </w:pPr>
    </w:p>
    <w:p w14:paraId="3A71EDA3" w14:textId="77777777" w:rsidR="000F3E50" w:rsidRPr="00C436AE" w:rsidRDefault="000F3E50" w:rsidP="00C436AE">
      <w:pPr>
        <w:ind w:leftChars="202" w:left="409" w:firstLineChars="135" w:firstLine="273"/>
        <w:rPr>
          <w:rFonts w:asciiTheme="minorEastAsia" w:eastAsiaTheme="minorEastAsia" w:hAnsiTheme="minorEastAsia"/>
        </w:rPr>
      </w:pPr>
    </w:p>
    <w:p w14:paraId="69C7DFF5" w14:textId="77777777" w:rsidR="00C436AE" w:rsidRPr="00C436AE" w:rsidRDefault="00C436AE" w:rsidP="00C436AE">
      <w:pPr>
        <w:rPr>
          <w:rFonts w:asciiTheme="minorEastAsia" w:eastAsiaTheme="minorEastAsia" w:hAnsiTheme="minorEastAsia"/>
        </w:rPr>
      </w:pPr>
    </w:p>
    <w:p w14:paraId="33E79C89" w14:textId="77777777" w:rsidR="00C436AE" w:rsidRPr="00C436AE" w:rsidRDefault="00C436AE" w:rsidP="00C436AE">
      <w:pPr>
        <w:rPr>
          <w:rFonts w:asciiTheme="minorEastAsia" w:eastAsiaTheme="minorEastAsia" w:hAnsiTheme="minorEastAsia"/>
          <w:b/>
          <w:bCs/>
          <w:sz w:val="24"/>
        </w:rPr>
      </w:pPr>
      <w:r w:rsidRPr="00C436AE">
        <w:rPr>
          <w:rFonts w:asciiTheme="minorEastAsia" w:eastAsiaTheme="minorEastAsia" w:hAnsiTheme="minorEastAsia" w:hint="eastAsia"/>
          <w:b/>
          <w:bCs/>
          <w:sz w:val="24"/>
        </w:rPr>
        <w:t>３．４．３　テスト方法</w:t>
      </w:r>
    </w:p>
    <w:p w14:paraId="576D0823" w14:textId="77777777" w:rsidR="00C436AE" w:rsidRPr="00C436AE" w:rsidRDefault="00C436AE" w:rsidP="00C436AE">
      <w:pPr>
        <w:ind w:leftChars="202" w:left="409" w:firstLineChars="135" w:firstLine="273"/>
        <w:rPr>
          <w:rFonts w:asciiTheme="minorEastAsia" w:eastAsiaTheme="minorEastAsia" w:hAnsiTheme="minorEastAsia"/>
        </w:rPr>
      </w:pPr>
      <w:r w:rsidRPr="00C436AE">
        <w:rPr>
          <w:rFonts w:asciiTheme="minorEastAsia" w:eastAsiaTheme="minorEastAsia" w:hAnsiTheme="minorEastAsia"/>
        </w:rPr>
        <w:t>一般のテストプロセスで行われるテストの目的、観点、実施内容、報告などは行う前提で、それ以外に本業務にて必要とするテスト方法について記載する。また、システムテスト以降の不具合、問題については、記録し、不具合報告</w:t>
      </w:r>
      <w:r w:rsidRPr="00C436AE">
        <w:rPr>
          <w:rFonts w:asciiTheme="minorEastAsia" w:eastAsiaTheme="minorEastAsia" w:hAnsiTheme="minorEastAsia" w:hint="eastAsia"/>
        </w:rPr>
        <w:t>としてシステムテスト仕様書及び結果報告書に含めて</w:t>
      </w:r>
      <w:r w:rsidRPr="00C436AE">
        <w:rPr>
          <w:rFonts w:asciiTheme="minorEastAsia" w:eastAsiaTheme="minorEastAsia" w:hAnsiTheme="minorEastAsia"/>
        </w:rPr>
        <w:t>IPAに提出すること。</w:t>
      </w:r>
    </w:p>
    <w:p w14:paraId="0CDE14CA" w14:textId="77777777" w:rsidR="00C436AE" w:rsidRPr="00C436AE" w:rsidRDefault="00C436AE" w:rsidP="00C436AE">
      <w:pPr>
        <w:numPr>
          <w:ilvl w:val="0"/>
          <w:numId w:val="63"/>
        </w:numPr>
        <w:ind w:left="709"/>
        <w:rPr>
          <w:rFonts w:asciiTheme="minorEastAsia" w:eastAsiaTheme="minorEastAsia" w:hAnsiTheme="minorEastAsia"/>
        </w:rPr>
      </w:pPr>
      <w:r w:rsidRPr="00C436AE">
        <w:rPr>
          <w:rFonts w:asciiTheme="minorEastAsia" w:eastAsiaTheme="minorEastAsia" w:hAnsiTheme="minorEastAsia"/>
        </w:rPr>
        <w:t>結合テスト</w:t>
      </w:r>
    </w:p>
    <w:p w14:paraId="3ED03657"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結合テストは、開発環境にて実施すること。</w:t>
      </w:r>
    </w:p>
    <w:p w14:paraId="54C180D8"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開発または改修したプログラムにおいては、決済代行会社が用意するテスト環境と接続しテストを行うこと。決済代行会社のシステムとの連携までは、スタブ/ドライバ等を用いて結合テストレベルにて確認を完了しておくこと。</w:t>
      </w:r>
    </w:p>
    <w:p w14:paraId="1E78C51F" w14:textId="77777777" w:rsidR="00C436AE" w:rsidRPr="00C436AE" w:rsidRDefault="00C436AE" w:rsidP="00C436AE">
      <w:pPr>
        <w:numPr>
          <w:ilvl w:val="0"/>
          <w:numId w:val="63"/>
        </w:numPr>
        <w:ind w:left="709"/>
        <w:rPr>
          <w:rFonts w:asciiTheme="minorEastAsia" w:eastAsiaTheme="minorEastAsia" w:hAnsiTheme="minorEastAsia"/>
        </w:rPr>
      </w:pPr>
      <w:r w:rsidRPr="00C436AE">
        <w:rPr>
          <w:rFonts w:asciiTheme="minorEastAsia" w:eastAsiaTheme="minorEastAsia" w:hAnsiTheme="minorEastAsia"/>
        </w:rPr>
        <w:t>システムテスト</w:t>
      </w:r>
    </w:p>
    <w:p w14:paraId="1A2F0A42"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システムテストは、運用・保守用のテスト環境を利用して実施すること。なお、テスト実施に必要な設定等については、運用・保守事業者が支援を行う。</w:t>
      </w:r>
    </w:p>
    <w:p w14:paraId="19A95135"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機能要件と非機能要件、他機能との連携、決済代行会社が用意するテスト環境と接続した連携を確認すること。また、本システムに対するリグレッションテストを行うこと。</w:t>
      </w:r>
    </w:p>
    <w:p w14:paraId="0F9D1FD2"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テスト実施において発見された不具合は、システムテスト終了までに修正し、対応を完了すること。</w:t>
      </w:r>
    </w:p>
    <w:p w14:paraId="19DA6C4B"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システムテストは、現在稼働中の本システムの運用・保守と業務の調整をしながら行うこと。</w:t>
      </w:r>
    </w:p>
    <w:p w14:paraId="6B794B24"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システムテスト終了時にはシステムテスト仕様書兼結果報告書を作成しIPAに承認を得ること。</w:t>
      </w:r>
    </w:p>
    <w:p w14:paraId="27449260" w14:textId="77777777" w:rsidR="00C436AE" w:rsidRPr="00C436AE" w:rsidRDefault="00C436AE" w:rsidP="00C436AE">
      <w:pPr>
        <w:numPr>
          <w:ilvl w:val="0"/>
          <w:numId w:val="63"/>
        </w:numPr>
        <w:ind w:left="709"/>
        <w:rPr>
          <w:rFonts w:asciiTheme="minorEastAsia" w:eastAsiaTheme="minorEastAsia" w:hAnsiTheme="minorEastAsia"/>
        </w:rPr>
      </w:pPr>
      <w:r w:rsidRPr="00C436AE">
        <w:rPr>
          <w:rFonts w:asciiTheme="minorEastAsia" w:eastAsiaTheme="minorEastAsia" w:hAnsiTheme="minorEastAsia"/>
        </w:rPr>
        <w:t>受入テスト</w:t>
      </w:r>
    </w:p>
    <w:p w14:paraId="0CB02EBE"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受入テストは、IPA（運用・保守事業者を含む） がテスト仕様書を作成し、これに基づいて実施する。請負者は、IPA の作業支援を行うこと。なお、受入れテストは運用・保守用のテスト環境を利用して実施する。</w:t>
      </w:r>
    </w:p>
    <w:p w14:paraId="5DFDD589"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受入テストにおいて納入物の全部または一部に不合格が生じた場合は、直ちに必要な修正を行い、対応を完了すること。</w:t>
      </w:r>
    </w:p>
    <w:p w14:paraId="6DF5D08B"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テスト実施結果を取りまとめる作業に協力すること。</w:t>
      </w:r>
    </w:p>
    <w:p w14:paraId="0A4E544B" w14:textId="77777777" w:rsidR="00C436AE" w:rsidRPr="00C436AE" w:rsidRDefault="00C436AE" w:rsidP="00C436AE">
      <w:pPr>
        <w:ind w:left="840"/>
        <w:jc w:val="left"/>
        <w:rPr>
          <w:rFonts w:asciiTheme="minorEastAsia" w:eastAsiaTheme="minorEastAsia" w:hAnsiTheme="minorEastAsia"/>
        </w:rPr>
      </w:pPr>
    </w:p>
    <w:p w14:paraId="7A047505" w14:textId="77777777" w:rsidR="00C436AE" w:rsidRPr="00C436AE" w:rsidRDefault="00C436AE" w:rsidP="00C436AE">
      <w:pPr>
        <w:rPr>
          <w:rFonts w:asciiTheme="minorEastAsia" w:eastAsiaTheme="minorEastAsia" w:hAnsiTheme="minorEastAsia"/>
          <w:b/>
          <w:bCs/>
          <w:sz w:val="24"/>
        </w:rPr>
      </w:pPr>
      <w:r w:rsidRPr="00C436AE">
        <w:rPr>
          <w:rFonts w:asciiTheme="minorEastAsia" w:eastAsiaTheme="minorEastAsia" w:hAnsiTheme="minorEastAsia" w:hint="eastAsia"/>
          <w:b/>
          <w:bCs/>
          <w:sz w:val="24"/>
        </w:rPr>
        <w:t>３．４．４　テストデータ</w:t>
      </w:r>
    </w:p>
    <w:p w14:paraId="180A2E5D" w14:textId="77777777" w:rsidR="00C436AE" w:rsidRPr="00C436AE" w:rsidRDefault="00C436AE" w:rsidP="00C436AE">
      <w:pPr>
        <w:numPr>
          <w:ilvl w:val="0"/>
          <w:numId w:val="46"/>
        </w:numPr>
        <w:jc w:val="left"/>
        <w:rPr>
          <w:rFonts w:asciiTheme="minorEastAsia" w:eastAsiaTheme="minorEastAsia" w:hAnsiTheme="minorEastAsia"/>
        </w:rPr>
      </w:pPr>
      <w:r w:rsidRPr="00C436AE">
        <w:rPr>
          <w:rFonts w:asciiTheme="minorEastAsia" w:eastAsiaTheme="minorEastAsia" w:hAnsiTheme="minorEastAsia"/>
        </w:rPr>
        <w:t>テストで使用するデータが存在するときは、テスト計画に使用するデータの種類等を記載し、使用したテストデータをテスト結果とともに必要に応じてIPA に提出すること。</w:t>
      </w:r>
    </w:p>
    <w:p w14:paraId="59A16ED7" w14:textId="77777777" w:rsidR="00C436AE" w:rsidRPr="00C436AE" w:rsidRDefault="00C436AE" w:rsidP="00C436AE">
      <w:pPr>
        <w:rPr>
          <w:rFonts w:asciiTheme="minorEastAsia" w:eastAsiaTheme="minorEastAsia" w:hAnsiTheme="minorEastAsia"/>
        </w:rPr>
      </w:pPr>
    </w:p>
    <w:p w14:paraId="21260BC5" w14:textId="77777777" w:rsidR="00C436AE" w:rsidRPr="00C436AE" w:rsidRDefault="00C436AE" w:rsidP="00C436AE">
      <w:pPr>
        <w:rPr>
          <w:rFonts w:asciiTheme="minorEastAsia" w:eastAsiaTheme="minorEastAsia" w:hAnsiTheme="minorEastAsia"/>
        </w:rPr>
      </w:pPr>
    </w:p>
    <w:p w14:paraId="4B9E39FD" w14:textId="77777777" w:rsidR="00C436AE" w:rsidRPr="00C436AE" w:rsidRDefault="00C436AE" w:rsidP="00C436AE">
      <w:pPr>
        <w:keepNext/>
        <w:outlineLvl w:val="1"/>
        <w:rPr>
          <w:rFonts w:asciiTheme="minorEastAsia" w:eastAsiaTheme="minorEastAsia" w:hAnsiTheme="minorEastAsia"/>
          <w:b/>
          <w:sz w:val="24"/>
        </w:rPr>
      </w:pPr>
      <w:bookmarkStart w:id="26" w:name="_Toc178155102"/>
      <w:bookmarkStart w:id="27" w:name="_Toc178155785"/>
      <w:r w:rsidRPr="00C436AE">
        <w:rPr>
          <w:rFonts w:asciiTheme="minorEastAsia" w:eastAsiaTheme="minorEastAsia" w:hAnsiTheme="minorEastAsia" w:hint="eastAsia"/>
          <w:b/>
          <w:sz w:val="24"/>
        </w:rPr>
        <w:t>３．５　プロジェクト管理要件</w:t>
      </w:r>
      <w:bookmarkEnd w:id="26"/>
      <w:bookmarkEnd w:id="27"/>
    </w:p>
    <w:p w14:paraId="10238C4F" w14:textId="77777777" w:rsidR="00C436AE" w:rsidRPr="00C436AE" w:rsidRDefault="00C436AE" w:rsidP="00C436AE">
      <w:pPr>
        <w:keepNext/>
        <w:outlineLvl w:val="1"/>
        <w:rPr>
          <w:rFonts w:asciiTheme="minorEastAsia" w:eastAsiaTheme="minorEastAsia" w:hAnsiTheme="minorEastAsia"/>
          <w:b/>
          <w:sz w:val="24"/>
        </w:rPr>
      </w:pPr>
      <w:bookmarkStart w:id="28" w:name="_Toc178155103"/>
      <w:bookmarkStart w:id="29" w:name="_Toc178155786"/>
      <w:r w:rsidRPr="00C436AE">
        <w:rPr>
          <w:rFonts w:asciiTheme="minorEastAsia" w:eastAsiaTheme="minorEastAsia" w:hAnsiTheme="minorEastAsia" w:hint="eastAsia"/>
          <w:b/>
          <w:sz w:val="24"/>
        </w:rPr>
        <w:t>３．５．１　プロジェクトの体制等</w:t>
      </w:r>
      <w:bookmarkEnd w:id="28"/>
      <w:bookmarkEnd w:id="29"/>
    </w:p>
    <w:p w14:paraId="3ECA6DAB" w14:textId="2857542A" w:rsidR="00C436AE" w:rsidRPr="00C436AE" w:rsidRDefault="00C436AE" w:rsidP="00C436AE">
      <w:pPr>
        <w:widowControl/>
        <w:spacing w:after="50"/>
        <w:ind w:leftChars="100" w:left="202" w:firstLineChars="100" w:firstLine="202"/>
        <w:jc w:val="left"/>
        <w:rPr>
          <w:rFonts w:asciiTheme="minorEastAsia" w:eastAsiaTheme="minorEastAsia" w:hAnsiTheme="minorEastAsia"/>
        </w:rPr>
      </w:pPr>
      <w:r w:rsidRPr="00C436AE">
        <w:rPr>
          <w:rFonts w:asciiTheme="minorEastAsia" w:eastAsiaTheme="minorEastAsia" w:hAnsiTheme="minorEastAsia"/>
        </w:rPr>
        <w:t>本プロジェクト実施に当たって、プロジェクト管理を確実に行うことができると判断可能な根拠又は実績を示すこと。なお、実績及び各プロジェクトメンバーについて</w:t>
      </w:r>
      <w:r w:rsidR="002413C9">
        <w:rPr>
          <w:rFonts w:asciiTheme="minorEastAsia" w:eastAsiaTheme="minorEastAsia" w:hAnsiTheme="minorEastAsia" w:hint="eastAsia"/>
        </w:rPr>
        <w:t>も</w:t>
      </w:r>
      <w:r w:rsidRPr="00C436AE">
        <w:rPr>
          <w:rFonts w:asciiTheme="minorEastAsia" w:eastAsiaTheme="minorEastAsia" w:hAnsiTheme="minorEastAsia"/>
        </w:rPr>
        <w:t>具体的に記載すること。</w:t>
      </w:r>
    </w:p>
    <w:p w14:paraId="76DE1115" w14:textId="77777777" w:rsidR="00C436AE" w:rsidRPr="00C436AE" w:rsidRDefault="00C436AE" w:rsidP="00C436AE">
      <w:pPr>
        <w:widowControl/>
        <w:numPr>
          <w:ilvl w:val="0"/>
          <w:numId w:val="52"/>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請負者は、「JISQ15001個人情報保護マネジメントシステム－要求事項」に適合するプライバシーマーク使用許諾事業者であること。</w:t>
      </w:r>
    </w:p>
    <w:p w14:paraId="40425C46" w14:textId="77777777" w:rsidR="00C436AE" w:rsidRPr="00C436AE" w:rsidRDefault="00C436AE" w:rsidP="00C436AE">
      <w:pPr>
        <w:widowControl/>
        <w:numPr>
          <w:ilvl w:val="0"/>
          <w:numId w:val="52"/>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プロジェクト体制図を作成し、プロジェクトメンバーの主担当作業、所有資格、保有スキル、関与度合い等を記載すること。</w:t>
      </w:r>
    </w:p>
    <w:p w14:paraId="4CDAB6D5" w14:textId="77777777" w:rsidR="00C436AE" w:rsidRPr="00C436AE" w:rsidRDefault="00C436AE" w:rsidP="00C436AE">
      <w:pPr>
        <w:widowControl/>
        <w:numPr>
          <w:ilvl w:val="0"/>
          <w:numId w:val="52"/>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プロジェクトメンバーや担当作業に変更が生じる場合、その旨をリスク分析結果とともにIPAに報告すること。</w:t>
      </w:r>
    </w:p>
    <w:p w14:paraId="7DA4D534" w14:textId="77777777" w:rsidR="00C436AE" w:rsidRPr="00C436AE" w:rsidRDefault="00C436AE" w:rsidP="00C436AE">
      <w:pPr>
        <w:widowControl/>
        <w:numPr>
          <w:ilvl w:val="0"/>
          <w:numId w:val="52"/>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情促法に基づき実施される情報処理技術者試験の以下のいずれかの区分に合格し、3年以上の実務経験を有している者を専任で配置すること。</w:t>
      </w:r>
    </w:p>
    <w:p w14:paraId="37942533" w14:textId="77777777" w:rsidR="00C436AE" w:rsidRPr="00C436AE" w:rsidRDefault="00C436AE" w:rsidP="00C436AE">
      <w:pPr>
        <w:widowControl/>
        <w:numPr>
          <w:ilvl w:val="0"/>
          <w:numId w:val="35"/>
        </w:numPr>
        <w:spacing w:before="50" w:after="50"/>
        <w:jc w:val="left"/>
        <w:rPr>
          <w:rFonts w:asciiTheme="minorEastAsia" w:eastAsiaTheme="minorEastAsia" w:hAnsiTheme="minorEastAsia"/>
        </w:rPr>
      </w:pPr>
      <w:r w:rsidRPr="00C436AE">
        <w:rPr>
          <w:rFonts w:asciiTheme="minorEastAsia" w:eastAsiaTheme="minorEastAsia" w:hAnsiTheme="minorEastAsia"/>
        </w:rPr>
        <w:t>プロジェクトマネージャ試験</w:t>
      </w:r>
    </w:p>
    <w:p w14:paraId="4963F25D" w14:textId="77777777" w:rsidR="00C436AE" w:rsidRPr="00C436AE" w:rsidRDefault="00C436AE" w:rsidP="00C436AE">
      <w:pPr>
        <w:widowControl/>
        <w:numPr>
          <w:ilvl w:val="0"/>
          <w:numId w:val="35"/>
        </w:numPr>
        <w:spacing w:before="50" w:after="50"/>
        <w:jc w:val="left"/>
        <w:rPr>
          <w:rFonts w:asciiTheme="minorEastAsia" w:eastAsiaTheme="minorEastAsia" w:hAnsiTheme="minorEastAsia"/>
        </w:rPr>
      </w:pPr>
      <w:r w:rsidRPr="00C436AE">
        <w:rPr>
          <w:rFonts w:asciiTheme="minorEastAsia" w:eastAsiaTheme="minorEastAsia" w:hAnsiTheme="minorEastAsia"/>
        </w:rPr>
        <w:t>ITストラテジスト試験</w:t>
      </w:r>
    </w:p>
    <w:p w14:paraId="1A55B5A6" w14:textId="77777777" w:rsidR="00C436AE" w:rsidRPr="00C436AE" w:rsidRDefault="00C436AE" w:rsidP="00C436AE">
      <w:pPr>
        <w:widowControl/>
        <w:numPr>
          <w:ilvl w:val="0"/>
          <w:numId w:val="35"/>
        </w:numPr>
        <w:spacing w:before="50" w:after="50"/>
        <w:jc w:val="left"/>
        <w:rPr>
          <w:rFonts w:asciiTheme="minorEastAsia" w:eastAsiaTheme="minorEastAsia" w:hAnsiTheme="minorEastAsia"/>
        </w:rPr>
      </w:pPr>
      <w:r w:rsidRPr="00C436AE">
        <w:rPr>
          <w:rFonts w:asciiTheme="minorEastAsia" w:eastAsiaTheme="minorEastAsia" w:hAnsiTheme="minorEastAsia"/>
        </w:rPr>
        <w:t>システムアーキテクト試験</w:t>
      </w:r>
    </w:p>
    <w:p w14:paraId="65266F4E" w14:textId="77777777" w:rsidR="00C436AE" w:rsidRPr="00C436AE" w:rsidRDefault="00C436AE" w:rsidP="00C436AE">
      <w:pPr>
        <w:widowControl/>
        <w:spacing w:after="50"/>
        <w:ind w:left="1260"/>
        <w:jc w:val="left"/>
        <w:rPr>
          <w:rFonts w:asciiTheme="minorEastAsia" w:eastAsiaTheme="minorEastAsia" w:hAnsiTheme="minorEastAsia"/>
        </w:rPr>
      </w:pPr>
      <w:r w:rsidRPr="00C436AE">
        <w:rPr>
          <w:rFonts w:asciiTheme="minorEastAsia" w:eastAsiaTheme="minorEastAsia" w:hAnsiTheme="minorEastAsia"/>
        </w:rPr>
        <w:t>あるいは、上記と同等以上の資格、若しくは同等以上と認められる実績を有する者を専任で配置すること。</w:t>
      </w:r>
    </w:p>
    <w:p w14:paraId="0E88E08D"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⑤</w:t>
      </w:r>
      <w:r w:rsidRPr="00C436AE">
        <w:rPr>
          <w:rFonts w:asciiTheme="minorEastAsia" w:eastAsiaTheme="minorEastAsia" w:hAnsiTheme="minorEastAsia"/>
        </w:rPr>
        <w:t xml:space="preserve">　セキュリティ管理者として、情報セキュリティに関する知識及び技能を有する者を配置すること。情報処理安全確保支援士であることが望ましい。</w:t>
      </w:r>
    </w:p>
    <w:p w14:paraId="341B3333"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⑥</w:t>
      </w:r>
      <w:r w:rsidRPr="00C436AE">
        <w:rPr>
          <w:rFonts w:asciiTheme="minorEastAsia" w:eastAsiaTheme="minorEastAsia" w:hAnsiTheme="minorEastAsia"/>
        </w:rPr>
        <w:t xml:space="preserve">　データベースシステムを使用したウェブアプリケーション開発について、十分な知識や経験を有する要員を配置すること。</w:t>
      </w:r>
    </w:p>
    <w:p w14:paraId="12880B4A"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⑦</w:t>
      </w:r>
      <w:r w:rsidRPr="00C436AE">
        <w:rPr>
          <w:rFonts w:asciiTheme="minorEastAsia" w:eastAsiaTheme="minorEastAsia" w:hAnsiTheme="minorEastAsia"/>
        </w:rPr>
        <w:t xml:space="preserve">　請負者は、本システムで利用しているクラウドサービスを利用した実績を3年以内に1件以上もつこと。</w:t>
      </w:r>
    </w:p>
    <w:p w14:paraId="0825CE9B"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⑧</w:t>
      </w:r>
      <w:r w:rsidRPr="00C436AE">
        <w:rPr>
          <w:rFonts w:asciiTheme="minorEastAsia" w:eastAsiaTheme="minorEastAsia" w:hAnsiTheme="minorEastAsia"/>
        </w:rPr>
        <w:t xml:space="preserve">　請負者は、本システムで利用しているOS、プログラム言語を利用したプロジェクトを実施した実績を3年以内に1件以上もつこと。</w:t>
      </w:r>
    </w:p>
    <w:p w14:paraId="2D73D70B"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⑨</w:t>
      </w:r>
      <w:r w:rsidRPr="00C436AE">
        <w:rPr>
          <w:rFonts w:asciiTheme="minorEastAsia" w:eastAsiaTheme="minorEastAsia" w:hAnsiTheme="minorEastAsia"/>
        </w:rPr>
        <w:t xml:space="preserve">　請負者は、決済代行会社と連携したシステムを</w:t>
      </w:r>
      <w:r w:rsidRPr="00C436AE">
        <w:rPr>
          <w:rFonts w:asciiTheme="minorEastAsia" w:eastAsiaTheme="minorEastAsia" w:hAnsiTheme="minorEastAsia" w:hint="eastAsia"/>
        </w:rPr>
        <w:t>改修</w:t>
      </w:r>
      <w:r w:rsidRPr="00C436AE">
        <w:rPr>
          <w:rFonts w:asciiTheme="minorEastAsia" w:eastAsiaTheme="minorEastAsia" w:hAnsiTheme="minorEastAsia"/>
        </w:rPr>
        <w:t>した実績を3年以内に1件以上もつこと。</w:t>
      </w:r>
    </w:p>
    <w:p w14:paraId="500D8674"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⑩</w:t>
      </w:r>
      <w:r w:rsidRPr="00C436AE">
        <w:rPr>
          <w:rFonts w:asciiTheme="minorEastAsia" w:eastAsiaTheme="minorEastAsia" w:hAnsiTheme="minorEastAsia"/>
        </w:rPr>
        <w:t xml:space="preserve">　請負者は、本システムと同程度以上の規模の国家資格管理システムまたはオンライン講習配信システムの</w:t>
      </w:r>
      <w:r w:rsidRPr="00C436AE">
        <w:rPr>
          <w:rFonts w:asciiTheme="minorEastAsia" w:eastAsiaTheme="minorEastAsia" w:hAnsiTheme="minorEastAsia" w:hint="eastAsia"/>
        </w:rPr>
        <w:t>改修</w:t>
      </w:r>
      <w:r w:rsidRPr="00C436AE">
        <w:rPr>
          <w:rFonts w:asciiTheme="minorEastAsia" w:eastAsiaTheme="minorEastAsia" w:hAnsiTheme="minorEastAsia"/>
        </w:rPr>
        <w:t>を実施した実績があることが望ましい。</w:t>
      </w:r>
    </w:p>
    <w:p w14:paraId="31EBF898"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⑪</w:t>
      </w:r>
      <w:r w:rsidRPr="00C436AE">
        <w:rPr>
          <w:rFonts w:asciiTheme="minorEastAsia" w:eastAsiaTheme="minorEastAsia" w:hAnsiTheme="minorEastAsia"/>
        </w:rPr>
        <w:t xml:space="preserve">　プロジェクトメンバーは、本システムと同程度以上の規模の国家資格管理システムまたはオンライン講習配信システムの</w:t>
      </w:r>
      <w:r w:rsidRPr="00C436AE">
        <w:rPr>
          <w:rFonts w:asciiTheme="minorEastAsia" w:eastAsiaTheme="minorEastAsia" w:hAnsiTheme="minorEastAsia" w:hint="eastAsia"/>
        </w:rPr>
        <w:t>改修</w:t>
      </w:r>
      <w:r w:rsidRPr="00C436AE">
        <w:rPr>
          <w:rFonts w:asciiTheme="minorEastAsia" w:eastAsiaTheme="minorEastAsia" w:hAnsiTheme="minorEastAsia"/>
        </w:rPr>
        <w:t>を実施した実績がある者が含まれていることが望ましい。</w:t>
      </w:r>
    </w:p>
    <w:p w14:paraId="44AC9AA3"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⑫</w:t>
      </w:r>
      <w:r w:rsidRPr="00C436AE">
        <w:rPr>
          <w:rFonts w:asciiTheme="minorEastAsia" w:eastAsiaTheme="minorEastAsia" w:hAnsiTheme="minorEastAsia"/>
        </w:rPr>
        <w:t xml:space="preserve">　プロジェクトメンバーは、本システムで利用しているクラウドサービスを利用したプロジェクトに従事した経験を持つ者が含まれていることが望ましい。</w:t>
      </w:r>
    </w:p>
    <w:p w14:paraId="2CB53AA1"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⑬</w:t>
      </w:r>
      <w:r w:rsidRPr="00C436AE">
        <w:rPr>
          <w:rFonts w:asciiTheme="minorEastAsia" w:eastAsiaTheme="minorEastAsia" w:hAnsiTheme="minorEastAsia"/>
        </w:rPr>
        <w:t xml:space="preserve">　プロジェクトメンバーは、本システムで利用しているOS、プログラム言語を利用したプロジェクトに従事した経験を持つ者が含まれていることが望ましい。</w:t>
      </w:r>
    </w:p>
    <w:p w14:paraId="3F96FD0B" w14:textId="77777777" w:rsidR="00C436AE" w:rsidRPr="00C436AE" w:rsidRDefault="00C436AE" w:rsidP="00C436AE">
      <w:pPr>
        <w:spacing w:before="50"/>
        <w:ind w:left="1276" w:hanging="420"/>
        <w:rPr>
          <w:rFonts w:asciiTheme="minorEastAsia" w:eastAsiaTheme="minorEastAsia" w:hAnsiTheme="minorEastAsia"/>
        </w:rPr>
      </w:pPr>
      <w:r w:rsidRPr="00C436AE">
        <w:rPr>
          <w:rFonts w:asciiTheme="minorEastAsia" w:eastAsiaTheme="minorEastAsia" w:hAnsiTheme="minorEastAsia" w:cs="ＭＳ 明朝" w:hint="eastAsia"/>
        </w:rPr>
        <w:t>⑭</w:t>
      </w:r>
      <w:r w:rsidRPr="00C436AE">
        <w:rPr>
          <w:rFonts w:asciiTheme="minorEastAsia" w:eastAsiaTheme="minorEastAsia" w:hAnsiTheme="minorEastAsia"/>
        </w:rPr>
        <w:t xml:space="preserve">　プロジェクトで実施すべき会議においては議事録を作成し、IPA 担当者の承認を得ること。</w:t>
      </w:r>
    </w:p>
    <w:p w14:paraId="1E765E93" w14:textId="77777777" w:rsidR="00C436AE" w:rsidRPr="00C436AE" w:rsidRDefault="00C436AE" w:rsidP="00C436AE">
      <w:pPr>
        <w:spacing w:before="50"/>
        <w:ind w:left="1276" w:hanging="420"/>
        <w:rPr>
          <w:rFonts w:asciiTheme="minorEastAsia" w:eastAsiaTheme="minorEastAsia" w:hAnsiTheme="minorEastAsia"/>
        </w:rPr>
      </w:pPr>
    </w:p>
    <w:p w14:paraId="3E16DD22" w14:textId="77777777" w:rsidR="00C436AE" w:rsidRPr="00C436AE" w:rsidRDefault="00C436AE" w:rsidP="00C436AE">
      <w:pPr>
        <w:keepNext/>
        <w:outlineLvl w:val="1"/>
        <w:rPr>
          <w:rFonts w:asciiTheme="minorEastAsia" w:eastAsiaTheme="minorEastAsia" w:hAnsiTheme="minorEastAsia"/>
          <w:b/>
          <w:sz w:val="24"/>
        </w:rPr>
      </w:pPr>
      <w:bookmarkStart w:id="30" w:name="_Toc178155104"/>
      <w:bookmarkStart w:id="31" w:name="_Toc178155787"/>
      <w:r w:rsidRPr="00C436AE">
        <w:rPr>
          <w:rFonts w:asciiTheme="minorEastAsia" w:eastAsiaTheme="minorEastAsia" w:hAnsiTheme="minorEastAsia" w:hint="eastAsia"/>
          <w:b/>
          <w:sz w:val="24"/>
        </w:rPr>
        <w:t>３．５．２　プロジェクト管理等</w:t>
      </w:r>
      <w:bookmarkEnd w:id="30"/>
      <w:bookmarkEnd w:id="31"/>
    </w:p>
    <w:p w14:paraId="0E2E2FE1" w14:textId="77777777" w:rsidR="00C436AE" w:rsidRPr="00C436AE" w:rsidRDefault="00C436AE" w:rsidP="00C436AE">
      <w:pPr>
        <w:widowControl/>
        <w:spacing w:after="50"/>
        <w:ind w:leftChars="100" w:left="202" w:firstLineChars="100" w:firstLine="202"/>
        <w:jc w:val="left"/>
        <w:rPr>
          <w:rFonts w:asciiTheme="minorEastAsia" w:eastAsiaTheme="minorEastAsia" w:hAnsiTheme="minorEastAsia"/>
        </w:rPr>
      </w:pPr>
      <w:r w:rsidRPr="00C436AE">
        <w:rPr>
          <w:rFonts w:asciiTheme="minorEastAsia" w:eastAsiaTheme="minorEastAsia" w:hAnsiTheme="minorEastAsia" w:hint="eastAsia"/>
        </w:rPr>
        <w:t>本</w:t>
      </w:r>
      <w:r w:rsidRPr="00C436AE">
        <w:rPr>
          <w:rFonts w:asciiTheme="minorEastAsia" w:eastAsiaTheme="minorEastAsia" w:hAnsiTheme="minorEastAsia"/>
        </w:rPr>
        <w:t>業務におけるコミュニケーションを円滑に行うため、必要な情報の作成、収集、配布、共有及び蓄積等の一連のプロセスに関するルールを策定すること。</w:t>
      </w:r>
      <w:r w:rsidRPr="00C436AE">
        <w:rPr>
          <w:rFonts w:asciiTheme="minorEastAsia" w:eastAsiaTheme="minorEastAsia" w:hAnsiTheme="minorEastAsia" w:hint="eastAsia"/>
        </w:rPr>
        <w:t>それらはコミュニケーションのリスクを勘案した内容となっていること。</w:t>
      </w:r>
    </w:p>
    <w:p w14:paraId="1CEF8C01" w14:textId="77777777" w:rsidR="00C436AE" w:rsidRPr="00C436AE" w:rsidRDefault="00C436AE" w:rsidP="00C436AE">
      <w:pPr>
        <w:widowControl/>
        <w:numPr>
          <w:ilvl w:val="0"/>
          <w:numId w:val="38"/>
        </w:numPr>
        <w:spacing w:before="50" w:after="50"/>
        <w:ind w:left="1276" w:hanging="425"/>
        <w:jc w:val="left"/>
        <w:rPr>
          <w:rFonts w:asciiTheme="minorEastAsia" w:eastAsiaTheme="minorEastAsia" w:hAnsiTheme="minorEastAsia"/>
        </w:rPr>
      </w:pPr>
      <w:r w:rsidRPr="00C436AE">
        <w:rPr>
          <w:rFonts w:asciiTheme="minorEastAsia" w:eastAsiaTheme="minorEastAsia" w:hAnsiTheme="minorEastAsia"/>
        </w:rPr>
        <w:t>ステークホルダー全体に配慮した</w:t>
      </w:r>
      <w:r w:rsidRPr="00C436AE">
        <w:rPr>
          <w:rFonts w:asciiTheme="minorEastAsia" w:eastAsiaTheme="minorEastAsia" w:hAnsiTheme="minorEastAsia" w:hint="eastAsia"/>
        </w:rPr>
        <w:t>コミュニケーションルートや具体的な方法を示した</w:t>
      </w:r>
      <w:r w:rsidRPr="00C436AE">
        <w:rPr>
          <w:rFonts w:asciiTheme="minorEastAsia" w:eastAsiaTheme="minorEastAsia" w:hAnsiTheme="minorEastAsia"/>
        </w:rPr>
        <w:t>コミュニケーション計画を立案し、</w:t>
      </w:r>
      <w:r w:rsidRPr="00C436AE">
        <w:rPr>
          <w:rFonts w:asciiTheme="minorEastAsia" w:eastAsiaTheme="minorEastAsia" w:hAnsiTheme="minorEastAsia" w:hint="eastAsia"/>
        </w:rPr>
        <w:t>プロジェクト計画書</w:t>
      </w:r>
      <w:r w:rsidRPr="00C436AE">
        <w:rPr>
          <w:rFonts w:asciiTheme="minorEastAsia" w:eastAsiaTheme="minorEastAsia" w:hAnsiTheme="minorEastAsia"/>
        </w:rPr>
        <w:t>にて定義すること。</w:t>
      </w:r>
      <w:r w:rsidRPr="00C436AE">
        <w:rPr>
          <w:rFonts w:asciiTheme="minorEastAsia" w:eastAsiaTheme="minorEastAsia" w:hAnsiTheme="minorEastAsia" w:hint="eastAsia"/>
        </w:rPr>
        <w:t>また、IPAが合意したプロジェクト計画書に従って作業を行うこと。</w:t>
      </w:r>
    </w:p>
    <w:p w14:paraId="2CDABDDC" w14:textId="77777777" w:rsidR="00C436AE" w:rsidRPr="00C436AE" w:rsidRDefault="00C436AE" w:rsidP="00C436AE">
      <w:pPr>
        <w:widowControl/>
        <w:numPr>
          <w:ilvl w:val="0"/>
          <w:numId w:val="38"/>
        </w:numPr>
        <w:spacing w:before="50" w:after="50"/>
        <w:ind w:left="1276" w:hanging="425"/>
        <w:jc w:val="left"/>
        <w:rPr>
          <w:rFonts w:asciiTheme="minorEastAsia" w:eastAsiaTheme="minorEastAsia" w:hAnsiTheme="minorEastAsia"/>
        </w:rPr>
      </w:pPr>
      <w:r w:rsidRPr="00C436AE">
        <w:rPr>
          <w:rFonts w:asciiTheme="minorEastAsia" w:eastAsiaTheme="minorEastAsia" w:hAnsiTheme="minorEastAsia" w:hint="eastAsia"/>
        </w:rPr>
        <w:t xml:space="preserve">作業工程毎にWBSを作成し、作業内容、作業担当者名、成果物、レビュー方法、リスク、開始・終了条件を明確にすること。　</w:t>
      </w:r>
    </w:p>
    <w:p w14:paraId="5EB25CF0" w14:textId="77777777" w:rsidR="00C436AE" w:rsidRPr="00C436AE" w:rsidRDefault="00C436AE" w:rsidP="00C436AE">
      <w:pPr>
        <w:widowControl/>
        <w:numPr>
          <w:ilvl w:val="0"/>
          <w:numId w:val="38"/>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報告フォームについては、現状、対応状況、今後の予測及び対応策、対応結果等が盛り込まれていること等を必須とし、状況把握及び各種判断を容易に行えるものであること。</w:t>
      </w:r>
    </w:p>
    <w:p w14:paraId="7BA44FFB" w14:textId="77777777" w:rsidR="00C436AE" w:rsidRPr="00C436AE" w:rsidRDefault="00C436AE" w:rsidP="00C436AE">
      <w:pPr>
        <w:widowControl/>
        <w:numPr>
          <w:ilvl w:val="0"/>
          <w:numId w:val="38"/>
        </w:numPr>
        <w:spacing w:before="50" w:after="50"/>
        <w:ind w:left="1276"/>
        <w:jc w:val="left"/>
        <w:rPr>
          <w:rFonts w:asciiTheme="minorEastAsia" w:eastAsiaTheme="minorEastAsia" w:hAnsiTheme="minorEastAsia"/>
        </w:rPr>
      </w:pPr>
      <w:r w:rsidRPr="00C436AE">
        <w:rPr>
          <w:rFonts w:asciiTheme="minorEastAsia" w:eastAsiaTheme="minorEastAsia" w:hAnsiTheme="minorEastAsia" w:hint="eastAsia"/>
        </w:rPr>
        <w:t xml:space="preserve">本プロジェクトにおいて発生した課題、変更管理については、IPA に報告の上、必要に応じてIPA と協議、意思決定すること。また、それらの情報を管理する課題管理表、変更管理表等を作成すること。　</w:t>
      </w:r>
    </w:p>
    <w:p w14:paraId="699D467E" w14:textId="77777777" w:rsidR="00C436AE" w:rsidRPr="00C436AE" w:rsidRDefault="00C436AE" w:rsidP="00C436AE">
      <w:pPr>
        <w:widowControl/>
        <w:numPr>
          <w:ilvl w:val="0"/>
          <w:numId w:val="38"/>
        </w:numPr>
        <w:spacing w:before="50" w:after="50"/>
        <w:ind w:left="1276"/>
        <w:jc w:val="left"/>
        <w:rPr>
          <w:rFonts w:asciiTheme="minorEastAsia" w:eastAsiaTheme="minorEastAsia" w:hAnsiTheme="minorEastAsia"/>
        </w:rPr>
      </w:pPr>
      <w:r w:rsidRPr="00C436AE">
        <w:rPr>
          <w:rFonts w:asciiTheme="minorEastAsia" w:eastAsiaTheme="minorEastAsia" w:hAnsiTheme="minorEastAsia"/>
        </w:rPr>
        <w:t>プロジェクトで実施すべき会議について、内容、出席者、開催頻度、提示情報及び必要フォーム等を定義し、それらを利用して開催すること。</w:t>
      </w:r>
    </w:p>
    <w:p w14:paraId="51A648C8"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p>
    <w:p w14:paraId="734307E8"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r w:rsidRPr="00C436AE">
        <w:rPr>
          <w:rFonts w:asciiTheme="minorEastAsia" w:eastAsiaTheme="minorEastAsia" w:hAnsiTheme="minorEastAsia" w:hint="eastAsia"/>
        </w:rPr>
        <w:t>品質保証に関する計画の立案、管理及び改善のため、品質計画を策定し、プロジェクト計画書に記載してIPAに提出すること。</w:t>
      </w:r>
    </w:p>
    <w:p w14:paraId="6D9334A8" w14:textId="77777777" w:rsidR="00C436AE" w:rsidRPr="00C436AE" w:rsidRDefault="00C436AE" w:rsidP="00C436AE">
      <w:pPr>
        <w:widowControl/>
        <w:numPr>
          <w:ilvl w:val="0"/>
          <w:numId w:val="47"/>
        </w:numPr>
        <w:spacing w:before="50" w:after="50"/>
        <w:ind w:left="1276"/>
        <w:jc w:val="left"/>
        <w:rPr>
          <w:rFonts w:asciiTheme="minorEastAsia" w:eastAsiaTheme="minorEastAsia" w:hAnsiTheme="minorEastAsia"/>
        </w:rPr>
      </w:pPr>
      <w:r w:rsidRPr="00C436AE">
        <w:rPr>
          <w:rFonts w:asciiTheme="minorEastAsia" w:eastAsiaTheme="minorEastAsia" w:hAnsiTheme="minorEastAsia" w:hint="eastAsia"/>
        </w:rPr>
        <w:t>業務において</w:t>
      </w:r>
      <w:r w:rsidRPr="00C436AE">
        <w:rPr>
          <w:rFonts w:asciiTheme="minorEastAsia" w:eastAsiaTheme="minorEastAsia" w:hAnsiTheme="minorEastAsia"/>
        </w:rPr>
        <w:t>作成する各種報告書類等の品質を</w:t>
      </w:r>
      <w:r w:rsidRPr="00C436AE">
        <w:rPr>
          <w:rFonts w:asciiTheme="minorEastAsia" w:eastAsiaTheme="minorEastAsia" w:hAnsiTheme="minorEastAsia" w:hint="eastAsia"/>
        </w:rPr>
        <w:t>確保するため、</w:t>
      </w:r>
      <w:r w:rsidRPr="00C436AE">
        <w:rPr>
          <w:rFonts w:asciiTheme="minorEastAsia" w:eastAsiaTheme="minorEastAsia" w:hAnsiTheme="minorEastAsia"/>
        </w:rPr>
        <w:t>品質評価計画の立案、検証及び品質改善策の検討や改善策の実行を支援する</w:t>
      </w:r>
      <w:r w:rsidRPr="00C436AE">
        <w:rPr>
          <w:rFonts w:asciiTheme="minorEastAsia" w:eastAsiaTheme="minorEastAsia" w:hAnsiTheme="minorEastAsia" w:hint="eastAsia"/>
        </w:rPr>
        <w:t>基準やルールを整備すること</w:t>
      </w:r>
      <w:r w:rsidRPr="00C436AE">
        <w:rPr>
          <w:rFonts w:asciiTheme="minorEastAsia" w:eastAsiaTheme="minorEastAsia" w:hAnsiTheme="minorEastAsia"/>
        </w:rPr>
        <w:t>。</w:t>
      </w:r>
    </w:p>
    <w:p w14:paraId="43580818" w14:textId="77777777" w:rsidR="00C436AE" w:rsidRPr="00C436AE" w:rsidRDefault="00C436AE" w:rsidP="00C436AE">
      <w:pPr>
        <w:widowControl/>
        <w:numPr>
          <w:ilvl w:val="0"/>
          <w:numId w:val="47"/>
        </w:numPr>
        <w:spacing w:before="50" w:after="50"/>
        <w:ind w:left="1260"/>
        <w:jc w:val="left"/>
        <w:rPr>
          <w:rFonts w:asciiTheme="minorEastAsia" w:eastAsiaTheme="minorEastAsia" w:hAnsiTheme="minorEastAsia"/>
        </w:rPr>
      </w:pPr>
      <w:r w:rsidRPr="00C436AE">
        <w:rPr>
          <w:rFonts w:asciiTheme="minorEastAsia" w:eastAsiaTheme="minorEastAsia" w:hAnsiTheme="minorEastAsia" w:hint="eastAsia"/>
        </w:rPr>
        <w:t>品質管理に係る</w:t>
      </w:r>
      <w:r w:rsidRPr="00C436AE">
        <w:rPr>
          <w:rFonts w:asciiTheme="minorEastAsia" w:eastAsiaTheme="minorEastAsia" w:hAnsiTheme="minorEastAsia"/>
        </w:rPr>
        <w:t>各種取り組みが手順どおり実施されていることを確認し、定期的にIPA 担当者へ報告すること。</w:t>
      </w:r>
    </w:p>
    <w:p w14:paraId="233B4C53" w14:textId="77777777" w:rsidR="00C436AE" w:rsidRPr="00C436AE" w:rsidRDefault="00C436AE" w:rsidP="00C436AE">
      <w:pPr>
        <w:widowControl/>
        <w:numPr>
          <w:ilvl w:val="0"/>
          <w:numId w:val="47"/>
        </w:numPr>
        <w:spacing w:before="50" w:after="50"/>
        <w:ind w:left="1260"/>
        <w:jc w:val="left"/>
        <w:rPr>
          <w:rFonts w:asciiTheme="minorEastAsia" w:eastAsiaTheme="minorEastAsia" w:hAnsiTheme="minorEastAsia"/>
        </w:rPr>
      </w:pPr>
      <w:r w:rsidRPr="00C436AE">
        <w:rPr>
          <w:rFonts w:asciiTheme="minorEastAsia" w:eastAsiaTheme="minorEastAsia" w:hAnsiTheme="minorEastAsia"/>
        </w:rPr>
        <w:t>本プロジェクトの遂行に影響を与えるリスクを識別し、その発生要因、発生確率、影響度及び監視方法等について具体的に記載すること。</w:t>
      </w:r>
      <w:r w:rsidRPr="00C436AE">
        <w:rPr>
          <w:rFonts w:asciiTheme="minorEastAsia" w:eastAsiaTheme="minorEastAsia" w:hAnsiTheme="minorEastAsia" w:hint="eastAsia"/>
        </w:rPr>
        <w:t>なお、リスクにはセキュリティ上のリスクも含めること。</w:t>
      </w:r>
    </w:p>
    <w:p w14:paraId="34EBCA32" w14:textId="77777777" w:rsidR="00C436AE" w:rsidRPr="00C436AE" w:rsidRDefault="00C436AE" w:rsidP="00C436AE">
      <w:pPr>
        <w:widowControl/>
        <w:numPr>
          <w:ilvl w:val="0"/>
          <w:numId w:val="47"/>
        </w:numPr>
        <w:spacing w:before="50" w:after="50"/>
        <w:ind w:left="1260"/>
        <w:jc w:val="left"/>
        <w:rPr>
          <w:rFonts w:asciiTheme="minorEastAsia" w:eastAsiaTheme="minorEastAsia" w:hAnsiTheme="minorEastAsia"/>
        </w:rPr>
      </w:pPr>
      <w:r w:rsidRPr="00C436AE">
        <w:rPr>
          <w:rFonts w:asciiTheme="minorEastAsia" w:eastAsiaTheme="minorEastAsia" w:hAnsiTheme="minorEastAsia"/>
        </w:rPr>
        <w:t>リスクの監視及び評価結果について定期的にIPA 担当者に報告し、承認を得ること。</w:t>
      </w:r>
    </w:p>
    <w:p w14:paraId="54B8A2ED" w14:textId="77777777" w:rsidR="00C436AE" w:rsidRPr="00C436AE" w:rsidRDefault="00C436AE" w:rsidP="00C436AE">
      <w:pPr>
        <w:widowControl/>
        <w:numPr>
          <w:ilvl w:val="0"/>
          <w:numId w:val="47"/>
        </w:numPr>
        <w:spacing w:before="50" w:after="50"/>
        <w:ind w:left="1260"/>
        <w:jc w:val="left"/>
        <w:rPr>
          <w:rFonts w:asciiTheme="minorEastAsia" w:eastAsiaTheme="minorEastAsia" w:hAnsiTheme="minorEastAsia"/>
        </w:rPr>
      </w:pPr>
      <w:r w:rsidRPr="00C436AE">
        <w:rPr>
          <w:rFonts w:asciiTheme="minorEastAsia" w:eastAsiaTheme="minorEastAsia" w:hAnsiTheme="minorEastAsia" w:hint="eastAsia"/>
        </w:rPr>
        <w:t>本事業の対象となる情報システムに関して、再請負先を含む本事業に従事する者、若しくはその他の者による意図せざる変更が加えられないための管理体制を整備すること。</w:t>
      </w:r>
    </w:p>
    <w:p w14:paraId="4A4F31DE" w14:textId="77777777" w:rsidR="00C436AE" w:rsidRPr="00C436AE" w:rsidRDefault="00C436AE" w:rsidP="00C436AE">
      <w:pPr>
        <w:rPr>
          <w:rFonts w:asciiTheme="minorEastAsia" w:eastAsiaTheme="minorEastAsia" w:hAnsiTheme="minorEastAsia"/>
        </w:rPr>
      </w:pPr>
    </w:p>
    <w:p w14:paraId="5B38EE55" w14:textId="77777777" w:rsidR="00C436AE" w:rsidRPr="00C436AE" w:rsidRDefault="00C436AE" w:rsidP="00C436AE">
      <w:pPr>
        <w:rPr>
          <w:rFonts w:asciiTheme="minorEastAsia" w:eastAsiaTheme="minorEastAsia" w:hAnsiTheme="minorEastAsia"/>
        </w:rPr>
      </w:pPr>
    </w:p>
    <w:p w14:paraId="321C272B" w14:textId="77777777" w:rsidR="00C436AE" w:rsidRPr="00C436AE" w:rsidRDefault="00C436AE" w:rsidP="00C436AE">
      <w:pPr>
        <w:keepNext/>
        <w:outlineLvl w:val="1"/>
        <w:rPr>
          <w:rFonts w:asciiTheme="minorEastAsia" w:eastAsiaTheme="minorEastAsia" w:hAnsiTheme="minorEastAsia"/>
          <w:b/>
          <w:sz w:val="24"/>
        </w:rPr>
      </w:pPr>
      <w:bookmarkStart w:id="32" w:name="_Toc178155105"/>
      <w:bookmarkStart w:id="33" w:name="_Toc178155788"/>
      <w:r w:rsidRPr="00C436AE">
        <w:rPr>
          <w:rFonts w:asciiTheme="minorEastAsia" w:eastAsiaTheme="minorEastAsia" w:hAnsiTheme="minorEastAsia" w:hint="eastAsia"/>
          <w:b/>
          <w:sz w:val="24"/>
        </w:rPr>
        <w:t>３．６　保守要件</w:t>
      </w:r>
      <w:bookmarkEnd w:id="32"/>
      <w:bookmarkEnd w:id="33"/>
    </w:p>
    <w:p w14:paraId="7D1772DC"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rPr>
      </w:pPr>
      <w:r w:rsidRPr="00C436AE">
        <w:rPr>
          <w:rFonts w:asciiTheme="minorEastAsia" w:eastAsiaTheme="minorEastAsia" w:hAnsiTheme="minorEastAsia" w:hint="eastAsia"/>
        </w:rPr>
        <w:t>開発・改修したプログラム及び納品物の保守については、現行の運用・保守事業者により運用・保守を行うため、</w:t>
      </w:r>
      <w:r w:rsidRPr="001F4C92">
        <w:rPr>
          <w:rFonts w:asciiTheme="minorEastAsia" w:eastAsiaTheme="minorEastAsia" w:hAnsiTheme="minorEastAsia" w:hint="eastAsia"/>
        </w:rPr>
        <w:t>運用・保守事業者に引き継ぐこと</w:t>
      </w:r>
      <w:r w:rsidRPr="00C436AE">
        <w:rPr>
          <w:rFonts w:asciiTheme="minorEastAsia" w:eastAsiaTheme="minorEastAsia" w:hAnsiTheme="minorEastAsia" w:hint="eastAsia"/>
        </w:rPr>
        <w:t>。引き継ぎに必要なドキュメント等は別途用意すること。</w:t>
      </w:r>
    </w:p>
    <w:p w14:paraId="079E64C0" w14:textId="77777777" w:rsidR="00C436AE" w:rsidRPr="00C436AE" w:rsidRDefault="00C436AE" w:rsidP="00C436AE">
      <w:pPr>
        <w:widowControl/>
        <w:spacing w:after="50"/>
        <w:ind w:leftChars="200" w:left="405" w:firstLineChars="100" w:firstLine="202"/>
        <w:jc w:val="left"/>
        <w:rPr>
          <w:rFonts w:asciiTheme="minorEastAsia" w:eastAsiaTheme="minorEastAsia" w:hAnsiTheme="minorEastAsia"/>
          <w:bCs/>
          <w:spacing w:val="5"/>
        </w:rPr>
      </w:pPr>
      <w:r w:rsidRPr="00C436AE">
        <w:rPr>
          <w:rFonts w:asciiTheme="minorEastAsia" w:eastAsiaTheme="minorEastAsia" w:hAnsiTheme="minorEastAsia" w:hint="eastAsia"/>
        </w:rPr>
        <w:t>ただし、</w:t>
      </w:r>
      <w:r w:rsidRPr="00C436AE">
        <w:rPr>
          <w:rFonts w:asciiTheme="minorEastAsia" w:eastAsiaTheme="minorEastAsia" w:hAnsiTheme="minorEastAsia"/>
        </w:rPr>
        <w:t>最終納品日から1年以内を保証期間と</w:t>
      </w:r>
      <w:r w:rsidRPr="00C436AE">
        <w:rPr>
          <w:rFonts w:asciiTheme="minorEastAsia" w:eastAsiaTheme="minorEastAsia" w:hAnsiTheme="minorEastAsia" w:hint="eastAsia"/>
        </w:rPr>
        <w:t>し、</w:t>
      </w:r>
      <w:r w:rsidRPr="00C436AE">
        <w:rPr>
          <w:rFonts w:asciiTheme="minorEastAsia" w:eastAsiaTheme="minorEastAsia" w:hAnsiTheme="minorEastAsia"/>
        </w:rPr>
        <w:t>保証期間において</w:t>
      </w:r>
      <w:r w:rsidRPr="00C436AE">
        <w:rPr>
          <w:rFonts w:asciiTheme="minorEastAsia" w:eastAsiaTheme="minorEastAsia" w:hAnsiTheme="minorEastAsia" w:hint="eastAsia"/>
        </w:rPr>
        <w:t>は</w:t>
      </w:r>
      <w:r w:rsidRPr="00C436AE">
        <w:rPr>
          <w:rFonts w:asciiTheme="minorEastAsia" w:eastAsiaTheme="minorEastAsia" w:hAnsiTheme="minorEastAsia"/>
        </w:rPr>
        <w:t>、仕様書の記載内容に適合しない事実が発見された場合、IPAが承認または指定した方法によりその修補等を行うこととする。</w:t>
      </w:r>
    </w:p>
    <w:p w14:paraId="628BD2EB" w14:textId="77777777" w:rsidR="00C436AE" w:rsidRPr="00C436AE" w:rsidRDefault="00C436AE" w:rsidP="00C436AE"/>
    <w:p w14:paraId="292771EA" w14:textId="77777777" w:rsidR="00C436AE" w:rsidRPr="00C436AE" w:rsidRDefault="00C436AE" w:rsidP="00C436AE">
      <w:pPr>
        <w:keepNext/>
        <w:numPr>
          <w:ilvl w:val="0"/>
          <w:numId w:val="71"/>
        </w:numPr>
        <w:outlineLvl w:val="1"/>
        <w:rPr>
          <w:rFonts w:asciiTheme="minorEastAsia" w:eastAsiaTheme="minorEastAsia" w:hAnsiTheme="minorEastAsia"/>
          <w:b/>
          <w:sz w:val="24"/>
        </w:rPr>
      </w:pPr>
      <w:bookmarkStart w:id="34" w:name="_Toc178155106"/>
      <w:bookmarkStart w:id="35" w:name="_Toc178155789"/>
      <w:r w:rsidRPr="00C436AE">
        <w:rPr>
          <w:rFonts w:asciiTheme="minorEastAsia" w:eastAsiaTheme="minorEastAsia" w:hAnsiTheme="minorEastAsia" w:hint="eastAsia"/>
          <w:b/>
          <w:sz w:val="24"/>
        </w:rPr>
        <w:t>開発範囲</w:t>
      </w:r>
      <w:bookmarkEnd w:id="34"/>
      <w:bookmarkEnd w:id="35"/>
    </w:p>
    <w:p w14:paraId="6949F11A" w14:textId="77777777" w:rsidR="00C436AE" w:rsidRPr="00C436AE" w:rsidRDefault="00C436AE" w:rsidP="00C436AE">
      <w:pPr>
        <w:keepNext/>
        <w:outlineLvl w:val="1"/>
        <w:rPr>
          <w:rFonts w:asciiTheme="minorEastAsia" w:eastAsiaTheme="minorEastAsia" w:hAnsiTheme="minorEastAsia"/>
          <w:b/>
          <w:sz w:val="24"/>
        </w:rPr>
      </w:pPr>
      <w:bookmarkStart w:id="36" w:name="_Toc178155107"/>
      <w:bookmarkStart w:id="37" w:name="_Toc178155790"/>
      <w:r w:rsidRPr="00C436AE">
        <w:rPr>
          <w:rFonts w:asciiTheme="minorEastAsia" w:eastAsiaTheme="minorEastAsia" w:hAnsiTheme="minorEastAsia" w:hint="eastAsia"/>
          <w:b/>
          <w:sz w:val="24"/>
        </w:rPr>
        <w:t>４．１　作業範囲</w:t>
      </w:r>
      <w:bookmarkEnd w:id="36"/>
      <w:bookmarkEnd w:id="37"/>
    </w:p>
    <w:p w14:paraId="54B35D24" w14:textId="77777777" w:rsidR="00C436AE" w:rsidRPr="00C436AE" w:rsidRDefault="00C436AE" w:rsidP="00C436AE">
      <w:pPr>
        <w:numPr>
          <w:ilvl w:val="0"/>
          <w:numId w:val="66"/>
        </w:numPr>
        <w:ind w:left="709"/>
        <w:rPr>
          <w:rFonts w:asciiTheme="minorEastAsia" w:eastAsiaTheme="minorEastAsia" w:hAnsiTheme="minorEastAsia"/>
          <w:szCs w:val="21"/>
        </w:rPr>
      </w:pPr>
      <w:r w:rsidRPr="00C436AE">
        <w:rPr>
          <w:rFonts w:asciiTheme="minorEastAsia" w:eastAsiaTheme="minorEastAsia" w:hAnsiTheme="minorEastAsia" w:hint="eastAsia"/>
        </w:rPr>
        <w:t>本書で記述する要求事項を満たすプログラムの開発・改修に係る、以下の作業を行うこと。またそれに係る成果物を作成すること。</w:t>
      </w:r>
    </w:p>
    <w:p w14:paraId="00092119" w14:textId="77777777" w:rsidR="00C436AE" w:rsidRPr="00C436AE" w:rsidRDefault="00C436AE" w:rsidP="00C436AE">
      <w:pPr>
        <w:numPr>
          <w:ilvl w:val="0"/>
          <w:numId w:val="64"/>
        </w:numPr>
        <w:jc w:val="left"/>
        <w:rPr>
          <w:rFonts w:asciiTheme="minorEastAsia" w:eastAsiaTheme="minorEastAsia" w:hAnsiTheme="minorEastAsia"/>
          <w:szCs w:val="21"/>
        </w:rPr>
      </w:pPr>
      <w:r w:rsidRPr="00C436AE">
        <w:rPr>
          <w:rFonts w:asciiTheme="minorEastAsia" w:eastAsiaTheme="minorEastAsia" w:hAnsiTheme="minorEastAsia" w:hint="eastAsia"/>
        </w:rPr>
        <w:t>設計作業</w:t>
      </w:r>
    </w:p>
    <w:p w14:paraId="79476896" w14:textId="77777777" w:rsidR="00C436AE" w:rsidRPr="00C436AE" w:rsidRDefault="00C436AE" w:rsidP="00C436AE">
      <w:pPr>
        <w:numPr>
          <w:ilvl w:val="0"/>
          <w:numId w:val="64"/>
        </w:numPr>
        <w:jc w:val="left"/>
        <w:rPr>
          <w:rFonts w:asciiTheme="minorEastAsia" w:eastAsiaTheme="minorEastAsia" w:hAnsiTheme="minorEastAsia"/>
          <w:szCs w:val="21"/>
        </w:rPr>
      </w:pPr>
      <w:r w:rsidRPr="00C436AE">
        <w:rPr>
          <w:rFonts w:asciiTheme="minorEastAsia" w:eastAsiaTheme="minorEastAsia" w:hAnsiTheme="minorEastAsia" w:hint="eastAsia"/>
        </w:rPr>
        <w:t>開発作業（プログラム開発・改修等）</w:t>
      </w:r>
    </w:p>
    <w:p w14:paraId="43843EA6" w14:textId="77777777" w:rsidR="00C436AE" w:rsidRPr="00C436AE" w:rsidRDefault="00C436AE" w:rsidP="00C436AE">
      <w:pPr>
        <w:numPr>
          <w:ilvl w:val="0"/>
          <w:numId w:val="64"/>
        </w:numPr>
        <w:jc w:val="left"/>
        <w:rPr>
          <w:rFonts w:asciiTheme="minorEastAsia" w:eastAsiaTheme="minorEastAsia" w:hAnsiTheme="minorEastAsia"/>
          <w:szCs w:val="21"/>
        </w:rPr>
      </w:pPr>
      <w:r w:rsidRPr="00C436AE">
        <w:rPr>
          <w:rFonts w:asciiTheme="minorEastAsia" w:eastAsiaTheme="minorEastAsia" w:hAnsiTheme="minorEastAsia" w:hint="eastAsia"/>
        </w:rPr>
        <w:t>テスト実施</w:t>
      </w:r>
    </w:p>
    <w:p w14:paraId="43644D08" w14:textId="77777777" w:rsidR="00C436AE" w:rsidRPr="00C436AE" w:rsidRDefault="00C436AE" w:rsidP="00C436AE">
      <w:pPr>
        <w:numPr>
          <w:ilvl w:val="0"/>
          <w:numId w:val="64"/>
        </w:numPr>
        <w:jc w:val="left"/>
        <w:rPr>
          <w:rFonts w:asciiTheme="minorEastAsia" w:eastAsiaTheme="minorEastAsia" w:hAnsiTheme="minorEastAsia"/>
          <w:szCs w:val="21"/>
        </w:rPr>
      </w:pPr>
      <w:r w:rsidRPr="00C436AE">
        <w:rPr>
          <w:rFonts w:asciiTheme="minorEastAsia" w:eastAsiaTheme="minorEastAsia" w:hAnsiTheme="minorEastAsia" w:hint="eastAsia"/>
        </w:rPr>
        <w:t>受入れテスト支援、リリース支援</w:t>
      </w:r>
    </w:p>
    <w:p w14:paraId="79EC06DE" w14:textId="77777777" w:rsidR="00C436AE" w:rsidRPr="00C436AE" w:rsidRDefault="00C436AE" w:rsidP="00C436AE">
      <w:pPr>
        <w:ind w:left="567"/>
        <w:rPr>
          <w:rFonts w:asciiTheme="minorEastAsia" w:eastAsiaTheme="minorEastAsia" w:hAnsiTheme="minorEastAsia"/>
          <w:szCs w:val="21"/>
        </w:rPr>
      </w:pPr>
    </w:p>
    <w:p w14:paraId="4B044746" w14:textId="77777777" w:rsidR="00C436AE" w:rsidRPr="00C436AE" w:rsidRDefault="00C436AE" w:rsidP="00C436AE">
      <w:pPr>
        <w:numPr>
          <w:ilvl w:val="0"/>
          <w:numId w:val="66"/>
        </w:numPr>
        <w:ind w:left="709"/>
        <w:rPr>
          <w:rFonts w:asciiTheme="minorEastAsia" w:eastAsiaTheme="minorEastAsia" w:hAnsiTheme="minorEastAsia"/>
          <w:szCs w:val="21"/>
        </w:rPr>
      </w:pPr>
      <w:r w:rsidRPr="00C436AE">
        <w:rPr>
          <w:rFonts w:asciiTheme="minorEastAsia" w:eastAsiaTheme="minorEastAsia" w:hAnsiTheme="minorEastAsia" w:hint="eastAsia"/>
        </w:rPr>
        <w:t>本書で記述するシステム開発に関するプロジェクト管理、課題管理、リスク管理等のプロジェクト推進に関する作業を行うこと。</w:t>
      </w:r>
      <w:r w:rsidRPr="00C436AE">
        <w:rPr>
          <w:rFonts w:asciiTheme="minorEastAsia" w:eastAsiaTheme="minorEastAsia" w:hAnsiTheme="minorEastAsia"/>
        </w:rPr>
        <w:br/>
      </w:r>
    </w:p>
    <w:p w14:paraId="7E2F2350" w14:textId="77777777" w:rsidR="00C436AE" w:rsidRPr="00C436AE" w:rsidRDefault="00C436AE" w:rsidP="00C436AE">
      <w:pPr>
        <w:numPr>
          <w:ilvl w:val="0"/>
          <w:numId w:val="66"/>
        </w:numPr>
        <w:ind w:left="709"/>
        <w:rPr>
          <w:rFonts w:asciiTheme="minorEastAsia" w:eastAsiaTheme="minorEastAsia" w:hAnsiTheme="minorEastAsia"/>
        </w:rPr>
      </w:pPr>
      <w:r w:rsidRPr="00C436AE">
        <w:rPr>
          <w:rFonts w:asciiTheme="minorEastAsia" w:eastAsiaTheme="minorEastAsia" w:hAnsiTheme="minorEastAsia" w:hint="eastAsia"/>
        </w:rPr>
        <w:t>納入物、及びプロジェクト管理に関するドキュメント（課題管理表、議事録等）作成を行うこと。</w:t>
      </w:r>
    </w:p>
    <w:p w14:paraId="716AC0ED" w14:textId="77777777" w:rsidR="00C436AE" w:rsidRPr="00C436AE" w:rsidRDefault="00C436AE" w:rsidP="00C436AE">
      <w:pPr>
        <w:rPr>
          <w:rFonts w:asciiTheme="minorEastAsia" w:eastAsiaTheme="minorEastAsia" w:hAnsiTheme="minorEastAsia"/>
        </w:rPr>
      </w:pPr>
    </w:p>
    <w:p w14:paraId="27783085" w14:textId="77777777" w:rsidR="00C436AE" w:rsidRPr="00C436AE" w:rsidRDefault="00C436AE" w:rsidP="00C436AE">
      <w:pPr>
        <w:rPr>
          <w:rFonts w:asciiTheme="minorEastAsia" w:eastAsiaTheme="minorEastAsia" w:hAnsiTheme="minorEastAsia"/>
        </w:rPr>
      </w:pPr>
    </w:p>
    <w:p w14:paraId="48EA31DC" w14:textId="77777777" w:rsidR="00C436AE" w:rsidRPr="00C436AE" w:rsidRDefault="00C436AE" w:rsidP="00C436AE">
      <w:pPr>
        <w:keepNext/>
        <w:outlineLvl w:val="1"/>
        <w:rPr>
          <w:rFonts w:asciiTheme="minorEastAsia" w:eastAsiaTheme="minorEastAsia" w:hAnsiTheme="minorEastAsia"/>
          <w:b/>
          <w:sz w:val="24"/>
        </w:rPr>
      </w:pPr>
      <w:bookmarkStart w:id="38" w:name="_Toc178155108"/>
      <w:bookmarkStart w:id="39" w:name="_Toc178155791"/>
      <w:r w:rsidRPr="00C436AE">
        <w:rPr>
          <w:rFonts w:asciiTheme="minorEastAsia" w:eastAsiaTheme="minorEastAsia" w:hAnsiTheme="minorEastAsia" w:hint="eastAsia"/>
          <w:b/>
          <w:sz w:val="24"/>
        </w:rPr>
        <w:t>４．２　環境</w:t>
      </w:r>
      <w:bookmarkEnd w:id="38"/>
      <w:bookmarkEnd w:id="39"/>
    </w:p>
    <w:p w14:paraId="5B87B311"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開発環境、開発用PC及び作業場所については請負者にて用意すること。開発環境での作業においては、十分なセキュリティ対策を施すこと。</w:t>
      </w:r>
    </w:p>
    <w:p w14:paraId="105D945D" w14:textId="198DFBF7" w:rsidR="00C436AE" w:rsidRPr="00C436AE" w:rsidRDefault="00C436AE" w:rsidP="00C436AE">
      <w:pPr>
        <w:widowControl/>
        <w:jc w:val="left"/>
        <w:rPr>
          <w:rFonts w:asciiTheme="minorEastAsia" w:eastAsiaTheme="minorEastAsia" w:hAnsiTheme="minorEastAsia"/>
        </w:rPr>
      </w:pPr>
      <w:r w:rsidRPr="00C436AE">
        <w:rPr>
          <w:rFonts w:asciiTheme="minorEastAsia" w:eastAsiaTheme="minorEastAsia" w:hAnsiTheme="minorEastAsia"/>
        </w:rPr>
        <w:t>テスト環境・本番環境はIPAが所有する運用・保守用の既存環境を利用すること。なお、テスト環境・本番環境での各種作業（ソースコード修正方法、テスト実施方法、移行方法等）については作業着手の前にIPA及び運用・保守事業者と協議のうえ定めるものとする</w:t>
      </w:r>
      <w:r w:rsidRPr="00C436AE">
        <w:rPr>
          <w:rFonts w:asciiTheme="minorEastAsia" w:eastAsiaTheme="minorEastAsia" w:hAnsiTheme="minorEastAsia" w:hint="eastAsia"/>
        </w:rPr>
        <w:t>。</w:t>
      </w:r>
      <w:r w:rsidRPr="00C436AE">
        <w:rPr>
          <w:rFonts w:asciiTheme="minorEastAsia" w:eastAsiaTheme="minorEastAsia" w:hAnsiTheme="minorEastAsia"/>
        </w:rPr>
        <w:br w:type="page"/>
      </w:r>
    </w:p>
    <w:p w14:paraId="71115DE4" w14:textId="77777777" w:rsidR="00C436AE" w:rsidRPr="00C436AE" w:rsidRDefault="00C436AE" w:rsidP="00C436AE">
      <w:pPr>
        <w:keepNext/>
        <w:outlineLvl w:val="1"/>
        <w:rPr>
          <w:rFonts w:asciiTheme="minorEastAsia" w:eastAsiaTheme="minorEastAsia" w:hAnsiTheme="minorEastAsia"/>
          <w:b/>
          <w:sz w:val="24"/>
        </w:rPr>
      </w:pPr>
      <w:bookmarkStart w:id="40" w:name="_Toc178155109"/>
      <w:bookmarkStart w:id="41" w:name="_Toc178155792"/>
      <w:r w:rsidRPr="00C436AE">
        <w:rPr>
          <w:rFonts w:asciiTheme="minorEastAsia" w:eastAsiaTheme="minorEastAsia" w:hAnsiTheme="minorEastAsia" w:hint="eastAsia"/>
          <w:b/>
          <w:sz w:val="24"/>
        </w:rPr>
        <w:t>４．３　成果物</w:t>
      </w:r>
      <w:bookmarkEnd w:id="40"/>
      <w:bookmarkEnd w:id="41"/>
    </w:p>
    <w:p w14:paraId="424BF72D"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納入する成果物の一覧を、表</w:t>
      </w:r>
      <w:r w:rsidRPr="00C436AE">
        <w:rPr>
          <w:rFonts w:asciiTheme="minorEastAsia" w:eastAsiaTheme="minorEastAsia" w:hAnsiTheme="minorEastAsia" w:hint="eastAsia"/>
        </w:rPr>
        <w:t xml:space="preserve"> 6</w:t>
      </w:r>
      <w:r w:rsidRPr="00C436AE">
        <w:rPr>
          <w:rFonts w:asciiTheme="minorEastAsia" w:eastAsiaTheme="minorEastAsia" w:hAnsiTheme="minorEastAsia"/>
        </w:rPr>
        <w:t>に示す。各種ドキュメントは、各工程の進捗に併せて提出すること。</w:t>
      </w:r>
    </w:p>
    <w:p w14:paraId="77566338"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なお、下記に示す以外のプロジェクト運営に関する成果物（プロジェクト進行に伴う報告書、議事録、課題管理票、管理台帳、連絡票等）についても、適宜IPA に提出すること。</w:t>
      </w:r>
    </w:p>
    <w:p w14:paraId="48294E6F" w14:textId="77777777" w:rsidR="00C436AE" w:rsidRPr="00C436AE" w:rsidRDefault="00C436AE" w:rsidP="00C436AE">
      <w:pPr>
        <w:ind w:leftChars="400" w:left="810" w:firstLineChars="100" w:firstLine="202"/>
        <w:rPr>
          <w:rFonts w:asciiTheme="minorEastAsia" w:eastAsiaTheme="minorEastAsia" w:hAnsiTheme="minorEastAsia"/>
        </w:rPr>
      </w:pPr>
    </w:p>
    <w:p w14:paraId="73B2D229" w14:textId="510196E0" w:rsidR="00C436AE" w:rsidRDefault="00C436AE" w:rsidP="00C436AE">
      <w:pPr>
        <w:autoSpaceDE w:val="0"/>
        <w:autoSpaceDN w:val="0"/>
        <w:adjustRightInd w:val="0"/>
        <w:jc w:val="center"/>
        <w:rPr>
          <w:rFonts w:asciiTheme="minorEastAsia" w:eastAsiaTheme="minorEastAsia" w:hAnsiTheme="minorEastAsia" w:cs="MS-Gothic"/>
          <w:b/>
          <w:bCs/>
          <w:color w:val="000000"/>
          <w:kern w:val="0"/>
          <w:sz w:val="20"/>
          <w:szCs w:val="20"/>
        </w:rPr>
      </w:pPr>
      <w:r w:rsidRPr="00C436AE">
        <w:rPr>
          <w:rFonts w:asciiTheme="minorEastAsia" w:eastAsiaTheme="minorEastAsia" w:hAnsiTheme="minorEastAsia" w:hint="eastAsia"/>
          <w:b/>
          <w:bCs/>
          <w:sz w:val="20"/>
          <w:szCs w:val="20"/>
        </w:rPr>
        <w:t xml:space="preserve">表 </w:t>
      </w:r>
      <w:r w:rsidRPr="00C436AE">
        <w:rPr>
          <w:rFonts w:asciiTheme="minorEastAsia" w:eastAsiaTheme="minorEastAsia" w:hAnsiTheme="minorEastAsia"/>
          <w:b/>
          <w:bCs/>
          <w:sz w:val="20"/>
          <w:szCs w:val="20"/>
        </w:rPr>
        <w:fldChar w:fldCharType="begin"/>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hint="eastAsia"/>
          <w:b/>
          <w:bCs/>
          <w:sz w:val="20"/>
          <w:szCs w:val="20"/>
        </w:rPr>
        <w:instrText>SEQ 表 \* ARABIC</w:instrText>
      </w:r>
      <w:r w:rsidRPr="00C436AE">
        <w:rPr>
          <w:rFonts w:asciiTheme="minorEastAsia" w:eastAsiaTheme="minorEastAsia" w:hAnsiTheme="minorEastAsia"/>
          <w:b/>
          <w:bCs/>
          <w:sz w:val="20"/>
          <w:szCs w:val="20"/>
        </w:rPr>
        <w:instrText xml:space="preserve"> </w:instrText>
      </w:r>
      <w:r w:rsidRPr="00C436AE">
        <w:rPr>
          <w:rFonts w:asciiTheme="minorEastAsia" w:eastAsiaTheme="minorEastAsia" w:hAnsiTheme="minorEastAsia"/>
          <w:b/>
          <w:bCs/>
          <w:sz w:val="20"/>
          <w:szCs w:val="20"/>
        </w:rPr>
        <w:fldChar w:fldCharType="separate"/>
      </w:r>
      <w:r w:rsidR="00A25399">
        <w:rPr>
          <w:rFonts w:asciiTheme="minorEastAsia" w:eastAsiaTheme="minorEastAsia" w:hAnsiTheme="minorEastAsia"/>
          <w:b/>
          <w:bCs/>
          <w:noProof/>
          <w:sz w:val="20"/>
          <w:szCs w:val="20"/>
        </w:rPr>
        <w:t>6</w:t>
      </w:r>
      <w:r w:rsidRPr="00C436AE">
        <w:rPr>
          <w:rFonts w:asciiTheme="minorEastAsia" w:eastAsiaTheme="minorEastAsia" w:hAnsiTheme="minorEastAsia"/>
          <w:b/>
          <w:bCs/>
          <w:sz w:val="20"/>
          <w:szCs w:val="20"/>
        </w:rPr>
        <w:fldChar w:fldCharType="end"/>
      </w:r>
      <w:r w:rsidRPr="00C436AE">
        <w:rPr>
          <w:rFonts w:asciiTheme="minorEastAsia" w:eastAsiaTheme="minorEastAsia" w:hAnsiTheme="minorEastAsia" w:hint="eastAsia"/>
          <w:b/>
          <w:bCs/>
          <w:sz w:val="20"/>
          <w:szCs w:val="20"/>
        </w:rPr>
        <w:t xml:space="preserve">　</w:t>
      </w:r>
      <w:r w:rsidRPr="00C436AE">
        <w:rPr>
          <w:rFonts w:asciiTheme="minorEastAsia" w:eastAsiaTheme="minorEastAsia" w:hAnsiTheme="minorEastAsia" w:cs="MS-Gothic"/>
          <w:b/>
          <w:bCs/>
          <w:color w:val="000000"/>
          <w:kern w:val="0"/>
          <w:sz w:val="20"/>
          <w:szCs w:val="20"/>
        </w:rPr>
        <w:t>成果物</w:t>
      </w:r>
    </w:p>
    <w:tbl>
      <w:tblPr>
        <w:tblStyle w:val="15"/>
        <w:tblW w:w="0" w:type="auto"/>
        <w:tblLook w:val="04A0" w:firstRow="1" w:lastRow="0" w:firstColumn="1" w:lastColumn="0" w:noHBand="0" w:noVBand="1"/>
      </w:tblPr>
      <w:tblGrid>
        <w:gridCol w:w="562"/>
        <w:gridCol w:w="1560"/>
        <w:gridCol w:w="2551"/>
        <w:gridCol w:w="3827"/>
        <w:gridCol w:w="958"/>
      </w:tblGrid>
      <w:tr w:rsidR="00B62AA8" w:rsidRPr="009D1241" w14:paraId="5A59EC8A" w14:textId="77777777" w:rsidTr="00732D54">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tcPr>
          <w:p w14:paraId="346F59C3" w14:textId="77777777" w:rsidR="00B62AA8" w:rsidRPr="009D1241" w:rsidRDefault="00B62AA8" w:rsidP="00732D54">
            <w:pPr>
              <w:autoSpaceDE w:val="0"/>
              <w:autoSpaceDN w:val="0"/>
              <w:adjustRightInd w:val="0"/>
              <w:jc w:val="center"/>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sz w:val="22"/>
                <w:szCs w:val="22"/>
                <w:lang w:val="x-none" w:eastAsia="x-none"/>
              </w:rPr>
              <w:t>No.</w:t>
            </w:r>
          </w:p>
        </w:tc>
        <w:tc>
          <w:tcPr>
            <w:tcW w:w="1560" w:type="dxa"/>
            <w:shd w:val="clear" w:color="auto" w:fill="D9D9D9" w:themeFill="background1" w:themeFillShade="D9"/>
          </w:tcPr>
          <w:p w14:paraId="2ED352ED" w14:textId="77777777" w:rsidR="00B62AA8" w:rsidRPr="009D1241" w:rsidRDefault="00B62AA8" w:rsidP="00732D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sz w:val="20"/>
                <w:szCs w:val="20"/>
              </w:rPr>
              <w:t>工程</w:t>
            </w:r>
          </w:p>
        </w:tc>
        <w:tc>
          <w:tcPr>
            <w:tcW w:w="2551" w:type="dxa"/>
            <w:shd w:val="clear" w:color="auto" w:fill="D9D9D9" w:themeFill="background1" w:themeFillShade="D9"/>
          </w:tcPr>
          <w:p w14:paraId="7C2113B4" w14:textId="77777777" w:rsidR="00B62AA8" w:rsidRPr="009D1241" w:rsidRDefault="00B62AA8" w:rsidP="00732D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成果物</w:t>
            </w:r>
          </w:p>
        </w:tc>
        <w:tc>
          <w:tcPr>
            <w:tcW w:w="3827" w:type="dxa"/>
            <w:shd w:val="clear" w:color="auto" w:fill="D9D9D9" w:themeFill="background1" w:themeFillShade="D9"/>
          </w:tcPr>
          <w:p w14:paraId="1BFDD6C8" w14:textId="77777777" w:rsidR="00B62AA8" w:rsidRPr="009D1241" w:rsidRDefault="00B62AA8" w:rsidP="00732D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作成方法と内容</w:t>
            </w:r>
          </w:p>
        </w:tc>
        <w:tc>
          <w:tcPr>
            <w:tcW w:w="958" w:type="dxa"/>
            <w:shd w:val="clear" w:color="auto" w:fill="D9D9D9" w:themeFill="background1" w:themeFillShade="D9"/>
          </w:tcPr>
          <w:p w14:paraId="742569D4" w14:textId="77777777" w:rsidR="00B62AA8" w:rsidRPr="009D1241" w:rsidRDefault="00B62AA8" w:rsidP="00732D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数量</w:t>
            </w:r>
          </w:p>
        </w:tc>
      </w:tr>
      <w:tr w:rsidR="00B62AA8" w:rsidRPr="009D1241" w14:paraId="54503250"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46D45428"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w:t>
            </w:r>
          </w:p>
        </w:tc>
        <w:tc>
          <w:tcPr>
            <w:tcW w:w="1560" w:type="dxa"/>
            <w:vMerge w:val="restart"/>
          </w:tcPr>
          <w:p w14:paraId="5AAD5D31"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基本設計</w:t>
            </w:r>
          </w:p>
        </w:tc>
        <w:tc>
          <w:tcPr>
            <w:tcW w:w="2551" w:type="dxa"/>
          </w:tcPr>
          <w:p w14:paraId="47DD18C3"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基本設計書</w:t>
            </w:r>
          </w:p>
        </w:tc>
        <w:tc>
          <w:tcPr>
            <w:tcW w:w="3827" w:type="dxa"/>
          </w:tcPr>
          <w:p w14:paraId="080BC344"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基本設計書作成</w:t>
            </w:r>
            <w:r w:rsidRPr="009D1241">
              <w:rPr>
                <w:rFonts w:asciiTheme="minorEastAsia" w:eastAsiaTheme="minorEastAsia" w:hAnsiTheme="minorEastAsia" w:hint="eastAsia"/>
                <w:sz w:val="20"/>
                <w:szCs w:val="20"/>
              </w:rPr>
              <w:t>時にIPA</w:t>
            </w:r>
            <w:r w:rsidRPr="009D1241">
              <w:rPr>
                <w:rFonts w:asciiTheme="minorEastAsia" w:eastAsiaTheme="minorEastAsia" w:hAnsiTheme="minorEastAsia" w:cs="MS-Gothic" w:hint="eastAsia"/>
                <w:color w:val="000000"/>
                <w:kern w:val="0"/>
                <w:sz w:val="20"/>
                <w:szCs w:val="20"/>
              </w:rPr>
              <w:t>に説明すること。本業務の基本設計については、既存の基本設計書に追加、修正すること。</w:t>
            </w:r>
          </w:p>
        </w:tc>
        <w:tc>
          <w:tcPr>
            <w:tcW w:w="958" w:type="dxa"/>
          </w:tcPr>
          <w:p w14:paraId="464EB3B0"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34318892"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23A71CED"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2</w:t>
            </w:r>
          </w:p>
        </w:tc>
        <w:tc>
          <w:tcPr>
            <w:tcW w:w="1560" w:type="dxa"/>
            <w:vMerge/>
          </w:tcPr>
          <w:p w14:paraId="5D0D7F38"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p>
        </w:tc>
        <w:tc>
          <w:tcPr>
            <w:tcW w:w="2551" w:type="dxa"/>
          </w:tcPr>
          <w:p w14:paraId="69D6805A"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プロジェクト計画書</w:t>
            </w:r>
          </w:p>
        </w:tc>
        <w:tc>
          <w:tcPr>
            <w:tcW w:w="3827" w:type="dxa"/>
          </w:tcPr>
          <w:p w14:paraId="6506E3F2"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契約</w:t>
            </w:r>
            <w:r w:rsidRPr="009D1241">
              <w:rPr>
                <w:rFonts w:asciiTheme="minorEastAsia" w:eastAsiaTheme="minorEastAsia" w:hAnsiTheme="minorEastAsia" w:hint="eastAsia"/>
                <w:sz w:val="20"/>
                <w:szCs w:val="20"/>
              </w:rPr>
              <w:t>後2</w:t>
            </w:r>
            <w:r w:rsidRPr="009D1241">
              <w:rPr>
                <w:rFonts w:asciiTheme="minorEastAsia" w:eastAsiaTheme="minorEastAsia" w:hAnsiTheme="minorEastAsia" w:cs="MS-Gothic" w:hint="eastAsia"/>
                <w:color w:val="000000"/>
                <w:kern w:val="0"/>
                <w:sz w:val="20"/>
                <w:szCs w:val="20"/>
              </w:rPr>
              <w:t>週間を目途に提出し、</w:t>
            </w:r>
            <w:r w:rsidRPr="009D1241">
              <w:rPr>
                <w:rFonts w:asciiTheme="minorEastAsia" w:eastAsiaTheme="minorEastAsia" w:hAnsiTheme="minorEastAsia" w:hint="eastAsia"/>
                <w:sz w:val="20"/>
                <w:szCs w:val="20"/>
              </w:rPr>
              <w:t>IPA</w:t>
            </w:r>
            <w:r w:rsidRPr="009D1241">
              <w:rPr>
                <w:rFonts w:asciiTheme="minorEastAsia" w:eastAsiaTheme="minorEastAsia" w:hAnsiTheme="minorEastAsia" w:cs="MS-Gothic" w:hint="eastAsia"/>
                <w:color w:val="000000"/>
                <w:kern w:val="0"/>
                <w:sz w:val="20"/>
                <w:szCs w:val="20"/>
              </w:rPr>
              <w:t>に説明し、承認を得ること。</w:t>
            </w:r>
          </w:p>
          <w:p w14:paraId="5463A04B"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品質計画、テスト計画に関することも項として設け記載すること。</w:t>
            </w:r>
          </w:p>
        </w:tc>
        <w:tc>
          <w:tcPr>
            <w:tcW w:w="958" w:type="dxa"/>
          </w:tcPr>
          <w:p w14:paraId="0D092DDF"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09F8475F"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6B512A98"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3</w:t>
            </w:r>
          </w:p>
        </w:tc>
        <w:tc>
          <w:tcPr>
            <w:tcW w:w="1560" w:type="dxa"/>
          </w:tcPr>
          <w:p w14:paraId="23DBF617"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詳細設計</w:t>
            </w:r>
          </w:p>
        </w:tc>
        <w:tc>
          <w:tcPr>
            <w:tcW w:w="2551" w:type="dxa"/>
          </w:tcPr>
          <w:p w14:paraId="487CA759"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詳細設計書</w:t>
            </w:r>
          </w:p>
        </w:tc>
        <w:tc>
          <w:tcPr>
            <w:tcW w:w="3827" w:type="dxa"/>
          </w:tcPr>
          <w:p w14:paraId="712CD6BF"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詳細設計書作成時に</w:t>
            </w:r>
            <w:r w:rsidRPr="009D1241">
              <w:rPr>
                <w:rFonts w:asciiTheme="minorEastAsia" w:eastAsiaTheme="minorEastAsia" w:hAnsiTheme="minorEastAsia" w:hint="eastAsia"/>
                <w:sz w:val="20"/>
                <w:szCs w:val="20"/>
              </w:rPr>
              <w:t>IPA</w:t>
            </w:r>
            <w:r w:rsidRPr="009D1241">
              <w:rPr>
                <w:rFonts w:asciiTheme="minorEastAsia" w:eastAsiaTheme="minorEastAsia" w:hAnsiTheme="minorEastAsia" w:cs="MS-Gothic" w:hint="eastAsia"/>
                <w:color w:val="000000"/>
                <w:kern w:val="0"/>
                <w:sz w:val="20"/>
                <w:szCs w:val="20"/>
              </w:rPr>
              <w:t>に説明すること。</w:t>
            </w:r>
          </w:p>
          <w:p w14:paraId="60376049"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本業務の詳細設計については、既存の詳細設計書に追加、修正すること。</w:t>
            </w:r>
          </w:p>
        </w:tc>
        <w:tc>
          <w:tcPr>
            <w:tcW w:w="958" w:type="dxa"/>
          </w:tcPr>
          <w:p w14:paraId="4775B6F2"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01BB5653"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14D6B8BE"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6</w:t>
            </w:r>
          </w:p>
        </w:tc>
        <w:tc>
          <w:tcPr>
            <w:tcW w:w="1560" w:type="dxa"/>
          </w:tcPr>
          <w:p w14:paraId="0C7A1177"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製造</w:t>
            </w:r>
          </w:p>
        </w:tc>
        <w:tc>
          <w:tcPr>
            <w:tcW w:w="2551" w:type="dxa"/>
          </w:tcPr>
          <w:p w14:paraId="41FCBDCC"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ソースコード</w:t>
            </w:r>
          </w:p>
          <w:p w14:paraId="180A2476"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実行プログラム</w:t>
            </w:r>
          </w:p>
        </w:tc>
        <w:tc>
          <w:tcPr>
            <w:tcW w:w="3827" w:type="dxa"/>
            <w:vMerge w:val="restart"/>
          </w:tcPr>
          <w:p w14:paraId="5825852D"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結合テスト終了時に提出し、</w:t>
            </w:r>
            <w:r w:rsidRPr="009D1241">
              <w:rPr>
                <w:rFonts w:asciiTheme="minorEastAsia" w:eastAsiaTheme="minorEastAsia" w:hAnsiTheme="minorEastAsia" w:hint="eastAsia"/>
                <w:sz w:val="20"/>
                <w:szCs w:val="20"/>
              </w:rPr>
              <w:t>IPA</w:t>
            </w:r>
            <w:r w:rsidRPr="009D1241">
              <w:rPr>
                <w:rFonts w:asciiTheme="minorEastAsia" w:eastAsiaTheme="minorEastAsia" w:hAnsiTheme="minorEastAsia" w:cs="MS-Gothic" w:hint="eastAsia"/>
                <w:color w:val="000000"/>
                <w:kern w:val="0"/>
                <w:sz w:val="20"/>
                <w:szCs w:val="20"/>
              </w:rPr>
              <w:t>に説明し、承認を得ること。</w:t>
            </w:r>
          </w:p>
        </w:tc>
        <w:tc>
          <w:tcPr>
            <w:tcW w:w="958" w:type="dxa"/>
          </w:tcPr>
          <w:p w14:paraId="32730609"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43B8FA29"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0AEB5378"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7</w:t>
            </w:r>
          </w:p>
        </w:tc>
        <w:tc>
          <w:tcPr>
            <w:tcW w:w="1560" w:type="dxa"/>
          </w:tcPr>
          <w:p w14:paraId="00EDE79C"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単体テスト</w:t>
            </w:r>
          </w:p>
        </w:tc>
        <w:tc>
          <w:tcPr>
            <w:tcW w:w="2551" w:type="dxa"/>
          </w:tcPr>
          <w:p w14:paraId="41DAFAF1"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単体テスト仕様書兼結果報告書</w:t>
            </w:r>
          </w:p>
        </w:tc>
        <w:tc>
          <w:tcPr>
            <w:tcW w:w="3827" w:type="dxa"/>
            <w:vMerge/>
          </w:tcPr>
          <w:p w14:paraId="08D9D1BD"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p>
        </w:tc>
        <w:tc>
          <w:tcPr>
            <w:tcW w:w="958" w:type="dxa"/>
          </w:tcPr>
          <w:p w14:paraId="27500412"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2FDD94E6"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2A61C5A5"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8</w:t>
            </w:r>
          </w:p>
        </w:tc>
        <w:tc>
          <w:tcPr>
            <w:tcW w:w="1560" w:type="dxa"/>
          </w:tcPr>
          <w:p w14:paraId="03E8211D"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結合テスト</w:t>
            </w:r>
          </w:p>
        </w:tc>
        <w:tc>
          <w:tcPr>
            <w:tcW w:w="2551" w:type="dxa"/>
          </w:tcPr>
          <w:p w14:paraId="7B4B04A9"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結合テスト仕様書兼結果報告書</w:t>
            </w:r>
          </w:p>
        </w:tc>
        <w:tc>
          <w:tcPr>
            <w:tcW w:w="3827" w:type="dxa"/>
            <w:vMerge/>
          </w:tcPr>
          <w:p w14:paraId="07FED144"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p>
        </w:tc>
        <w:tc>
          <w:tcPr>
            <w:tcW w:w="958" w:type="dxa"/>
          </w:tcPr>
          <w:p w14:paraId="55AED992"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1FB02F92"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62A613BE"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9</w:t>
            </w:r>
          </w:p>
        </w:tc>
        <w:tc>
          <w:tcPr>
            <w:tcW w:w="1560" w:type="dxa"/>
          </w:tcPr>
          <w:p w14:paraId="18505836"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システムテスト</w:t>
            </w:r>
          </w:p>
        </w:tc>
        <w:tc>
          <w:tcPr>
            <w:tcW w:w="2551" w:type="dxa"/>
          </w:tcPr>
          <w:p w14:paraId="5D54D094"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システムテスト仕様書兼結果報告書（不具合報告を含む）</w:t>
            </w:r>
          </w:p>
        </w:tc>
        <w:tc>
          <w:tcPr>
            <w:tcW w:w="3827" w:type="dxa"/>
          </w:tcPr>
          <w:p w14:paraId="19D2AA1D"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システムテスト終了時（システムテスト仕様書はシステムテスト開始前）に提出し、</w:t>
            </w:r>
            <w:r w:rsidRPr="009D1241">
              <w:rPr>
                <w:rFonts w:asciiTheme="minorEastAsia" w:eastAsiaTheme="minorEastAsia" w:hAnsiTheme="minorEastAsia" w:hint="eastAsia"/>
                <w:sz w:val="20"/>
                <w:szCs w:val="20"/>
              </w:rPr>
              <w:t>IPA</w:t>
            </w:r>
            <w:r w:rsidRPr="009D1241">
              <w:rPr>
                <w:rFonts w:asciiTheme="minorEastAsia" w:eastAsiaTheme="minorEastAsia" w:hAnsiTheme="minorEastAsia" w:cs="MS-Gothic" w:hint="eastAsia"/>
                <w:color w:val="000000"/>
                <w:kern w:val="0"/>
                <w:sz w:val="20"/>
                <w:szCs w:val="20"/>
              </w:rPr>
              <w:t>に説明し、承認を得ること。</w:t>
            </w:r>
          </w:p>
        </w:tc>
        <w:tc>
          <w:tcPr>
            <w:tcW w:w="958" w:type="dxa"/>
          </w:tcPr>
          <w:p w14:paraId="41D4E70A"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27F1ACCA"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451DABB6"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w:t>
            </w:r>
            <w:r w:rsidRPr="009D1241">
              <w:rPr>
                <w:rFonts w:asciiTheme="minorEastAsia" w:eastAsiaTheme="minorEastAsia" w:hAnsiTheme="minorEastAsia" w:cs="MS-Gothic"/>
                <w:color w:val="000000"/>
                <w:kern w:val="0"/>
                <w:sz w:val="20"/>
                <w:szCs w:val="20"/>
              </w:rPr>
              <w:t>0</w:t>
            </w:r>
          </w:p>
        </w:tc>
        <w:tc>
          <w:tcPr>
            <w:tcW w:w="1560" w:type="dxa"/>
            <w:vMerge w:val="restart"/>
          </w:tcPr>
          <w:p w14:paraId="1E513D63"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受入れテスト/リリース準備</w:t>
            </w:r>
          </w:p>
        </w:tc>
        <w:tc>
          <w:tcPr>
            <w:tcW w:w="2551" w:type="dxa"/>
          </w:tcPr>
          <w:p w14:paraId="2DACB165"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操作マニュアル（必要な場合）</w:t>
            </w:r>
          </w:p>
        </w:tc>
        <w:tc>
          <w:tcPr>
            <w:tcW w:w="3827" w:type="dxa"/>
          </w:tcPr>
          <w:p w14:paraId="551E2C88"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受入れテスト開始前に提出し、IPAに説明すること。</w:t>
            </w:r>
          </w:p>
          <w:p w14:paraId="019F4A22"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既存の操作マニュアルに追加、修正すること</w:t>
            </w:r>
          </w:p>
        </w:tc>
        <w:tc>
          <w:tcPr>
            <w:tcW w:w="958" w:type="dxa"/>
          </w:tcPr>
          <w:p w14:paraId="56EB9CF8"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r w:rsidR="00B62AA8" w:rsidRPr="009D1241" w14:paraId="4E875DAD" w14:textId="77777777" w:rsidTr="00732D54">
        <w:tc>
          <w:tcPr>
            <w:cnfStyle w:val="001000000000" w:firstRow="0" w:lastRow="0" w:firstColumn="1" w:lastColumn="0" w:oddVBand="0" w:evenVBand="0" w:oddHBand="0" w:evenHBand="0" w:firstRowFirstColumn="0" w:firstRowLastColumn="0" w:lastRowFirstColumn="0" w:lastRowLastColumn="0"/>
            <w:tcW w:w="562" w:type="dxa"/>
          </w:tcPr>
          <w:p w14:paraId="7D7E8663" w14:textId="77777777" w:rsidR="00B62AA8" w:rsidRPr="009D1241" w:rsidRDefault="00B62AA8" w:rsidP="00732D54">
            <w:pPr>
              <w:autoSpaceDE w:val="0"/>
              <w:autoSpaceDN w:val="0"/>
              <w:adjustRightInd w:val="0"/>
              <w:jc w:val="left"/>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11</w:t>
            </w:r>
          </w:p>
        </w:tc>
        <w:tc>
          <w:tcPr>
            <w:tcW w:w="1560" w:type="dxa"/>
            <w:vMerge/>
          </w:tcPr>
          <w:p w14:paraId="79F68F54"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p>
        </w:tc>
        <w:tc>
          <w:tcPr>
            <w:tcW w:w="2551" w:type="dxa"/>
          </w:tcPr>
          <w:p w14:paraId="02E58407"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引継ぎ用ドキュメント（必要な場合）</w:t>
            </w:r>
          </w:p>
        </w:tc>
        <w:tc>
          <w:tcPr>
            <w:tcW w:w="3827" w:type="dxa"/>
          </w:tcPr>
          <w:p w14:paraId="3A06B36C" w14:textId="77777777" w:rsidR="00B62AA8" w:rsidRPr="009D1241" w:rsidRDefault="00B62AA8" w:rsidP="00732D5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p>
        </w:tc>
        <w:tc>
          <w:tcPr>
            <w:tcW w:w="958" w:type="dxa"/>
          </w:tcPr>
          <w:p w14:paraId="2E1DF687" w14:textId="77777777" w:rsidR="00B62AA8" w:rsidRPr="009D1241" w:rsidRDefault="00B62AA8" w:rsidP="00732D5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MS-Gothic"/>
                <w:color w:val="000000"/>
                <w:kern w:val="0"/>
                <w:sz w:val="20"/>
                <w:szCs w:val="20"/>
              </w:rPr>
            </w:pPr>
            <w:r w:rsidRPr="009D1241">
              <w:rPr>
                <w:rFonts w:asciiTheme="minorEastAsia" w:eastAsiaTheme="minorEastAsia" w:hAnsiTheme="minorEastAsia" w:cs="MS-Gothic" w:hint="eastAsia"/>
                <w:color w:val="000000"/>
                <w:kern w:val="0"/>
                <w:sz w:val="20"/>
                <w:szCs w:val="20"/>
              </w:rPr>
              <w:t>1式</w:t>
            </w:r>
          </w:p>
        </w:tc>
      </w:tr>
    </w:tbl>
    <w:p w14:paraId="5D1DF7FE" w14:textId="77777777" w:rsidR="00B62AA8" w:rsidRDefault="00B62AA8" w:rsidP="00C436AE">
      <w:pPr>
        <w:autoSpaceDE w:val="0"/>
        <w:autoSpaceDN w:val="0"/>
        <w:adjustRightInd w:val="0"/>
        <w:jc w:val="center"/>
        <w:rPr>
          <w:rFonts w:asciiTheme="minorEastAsia" w:eastAsiaTheme="minorEastAsia" w:hAnsiTheme="minorEastAsia" w:cs="MS-Gothic"/>
          <w:b/>
          <w:bCs/>
          <w:color w:val="000000"/>
          <w:kern w:val="0"/>
          <w:sz w:val="20"/>
          <w:szCs w:val="20"/>
        </w:rPr>
      </w:pPr>
    </w:p>
    <w:p w14:paraId="6EC59EA0" w14:textId="77777777" w:rsidR="00B62AA8" w:rsidRPr="00C436AE" w:rsidRDefault="00B62AA8" w:rsidP="00C436AE">
      <w:pPr>
        <w:autoSpaceDE w:val="0"/>
        <w:autoSpaceDN w:val="0"/>
        <w:adjustRightInd w:val="0"/>
        <w:jc w:val="center"/>
        <w:rPr>
          <w:rFonts w:asciiTheme="minorEastAsia" w:eastAsiaTheme="minorEastAsia" w:hAnsiTheme="minorEastAsia" w:cs="MS-Gothic"/>
          <w:b/>
          <w:bCs/>
          <w:color w:val="000000"/>
          <w:kern w:val="0"/>
          <w:sz w:val="20"/>
          <w:szCs w:val="20"/>
        </w:rPr>
      </w:pPr>
    </w:p>
    <w:p w14:paraId="0A636572" w14:textId="77777777" w:rsidR="00C436AE" w:rsidRPr="00C436AE" w:rsidRDefault="00C436AE" w:rsidP="00C436AE">
      <w:pPr>
        <w:autoSpaceDE w:val="0"/>
        <w:autoSpaceDN w:val="0"/>
        <w:adjustRightInd w:val="0"/>
        <w:jc w:val="left"/>
        <w:rPr>
          <w:rFonts w:asciiTheme="minorEastAsia" w:eastAsiaTheme="minorEastAsia" w:hAnsiTheme="minorEastAsia" w:cs="MS-Gothic"/>
          <w:color w:val="000000"/>
          <w:kern w:val="0"/>
          <w:sz w:val="20"/>
          <w:szCs w:val="20"/>
        </w:rPr>
      </w:pPr>
    </w:p>
    <w:p w14:paraId="223770FA" w14:textId="77777777" w:rsidR="00C436AE" w:rsidRPr="00C436AE" w:rsidRDefault="00C436AE" w:rsidP="00C436AE">
      <w:pPr>
        <w:keepNext/>
        <w:outlineLvl w:val="1"/>
        <w:rPr>
          <w:rFonts w:asciiTheme="minorEastAsia" w:eastAsiaTheme="minorEastAsia" w:hAnsiTheme="minorEastAsia"/>
          <w:b/>
          <w:sz w:val="24"/>
        </w:rPr>
      </w:pPr>
      <w:bookmarkStart w:id="42" w:name="_Toc178155110"/>
      <w:bookmarkStart w:id="43" w:name="_Toc178155793"/>
      <w:r w:rsidRPr="00C436AE">
        <w:rPr>
          <w:rFonts w:asciiTheme="minorEastAsia" w:eastAsiaTheme="minorEastAsia" w:hAnsiTheme="minorEastAsia" w:hint="eastAsia"/>
          <w:b/>
          <w:sz w:val="24"/>
        </w:rPr>
        <w:t>４．４　スケジュール</w:t>
      </w:r>
      <w:bookmarkEnd w:id="42"/>
      <w:bookmarkEnd w:id="43"/>
    </w:p>
    <w:p w14:paraId="43F5E0E4"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システム納入に係る最終納入期限は、2025年3月19日とする。</w:t>
      </w:r>
      <w:r w:rsidRPr="00C436AE">
        <w:rPr>
          <w:rFonts w:asciiTheme="minorEastAsia" w:eastAsiaTheme="minorEastAsia" w:hAnsiTheme="minorEastAsia" w:hint="eastAsia"/>
        </w:rPr>
        <w:t>IPAが実施する項目の</w:t>
      </w:r>
      <w:r w:rsidRPr="00C436AE">
        <w:rPr>
          <w:rFonts w:asciiTheme="minorEastAsia" w:eastAsiaTheme="minorEastAsia" w:hAnsiTheme="minorEastAsia"/>
        </w:rPr>
        <w:t>スケジュール案を以下に示す。詳細は、プロジェクト計画書に記載して、IPAの承認を得ること。</w:t>
      </w:r>
    </w:p>
    <w:p w14:paraId="4AC15BE6"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・ペネトレーションテスト　2025年1月に実施予定</w:t>
      </w:r>
    </w:p>
    <w:p w14:paraId="76EF74EC"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・リリース　2025年2月末日までに実施</w:t>
      </w:r>
    </w:p>
    <w:p w14:paraId="5B6570ED" w14:textId="77777777" w:rsidR="00C436AE" w:rsidRDefault="00C436AE" w:rsidP="00C436AE">
      <w:pPr>
        <w:rPr>
          <w:rFonts w:asciiTheme="minorEastAsia" w:eastAsiaTheme="minorEastAsia" w:hAnsiTheme="minorEastAsia"/>
        </w:rPr>
      </w:pPr>
    </w:p>
    <w:p w14:paraId="3D20E0FB" w14:textId="77777777" w:rsidR="000F3E50" w:rsidRPr="00C436AE" w:rsidRDefault="000F3E50" w:rsidP="00C436AE">
      <w:pPr>
        <w:rPr>
          <w:rFonts w:asciiTheme="minorEastAsia" w:eastAsiaTheme="minorEastAsia" w:hAnsiTheme="minorEastAsia"/>
        </w:rPr>
      </w:pPr>
    </w:p>
    <w:p w14:paraId="5DAA2337" w14:textId="77777777" w:rsidR="00C436AE" w:rsidRPr="00C436AE" w:rsidRDefault="00C436AE" w:rsidP="00C436AE">
      <w:pPr>
        <w:keepNext/>
        <w:outlineLvl w:val="1"/>
        <w:rPr>
          <w:rFonts w:asciiTheme="minorEastAsia" w:eastAsiaTheme="minorEastAsia" w:hAnsiTheme="minorEastAsia"/>
          <w:b/>
          <w:sz w:val="24"/>
        </w:rPr>
      </w:pPr>
      <w:bookmarkStart w:id="44" w:name="_Toc178155111"/>
      <w:bookmarkStart w:id="45" w:name="_Toc178155794"/>
      <w:r w:rsidRPr="00C436AE">
        <w:rPr>
          <w:rFonts w:asciiTheme="minorEastAsia" w:eastAsiaTheme="minorEastAsia" w:hAnsiTheme="minorEastAsia" w:hint="eastAsia"/>
          <w:b/>
          <w:sz w:val="24"/>
        </w:rPr>
        <w:t>４．５　納入要件</w:t>
      </w:r>
      <w:bookmarkEnd w:id="44"/>
      <w:bookmarkEnd w:id="45"/>
    </w:p>
    <w:p w14:paraId="6315DD21" w14:textId="77777777" w:rsidR="00C436AE" w:rsidRPr="00C436AE" w:rsidRDefault="00C436AE" w:rsidP="00C436AE">
      <w:pPr>
        <w:numPr>
          <w:ilvl w:val="0"/>
          <w:numId w:val="67"/>
        </w:numPr>
        <w:ind w:left="709"/>
        <w:rPr>
          <w:rFonts w:asciiTheme="minorEastAsia" w:eastAsiaTheme="minorEastAsia" w:hAnsiTheme="minorEastAsia"/>
        </w:rPr>
      </w:pPr>
      <w:r w:rsidRPr="00C436AE">
        <w:rPr>
          <w:rFonts w:asciiTheme="minorEastAsia" w:eastAsiaTheme="minorEastAsia" w:hAnsiTheme="minorEastAsia"/>
        </w:rPr>
        <w:t>納入物件、納入期限</w:t>
      </w:r>
    </w:p>
    <w:p w14:paraId="58D12742"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納入期限、2025年3月19日とする。</w:t>
      </w:r>
    </w:p>
    <w:p w14:paraId="6ADBFADF" w14:textId="77777777" w:rsidR="00C436AE" w:rsidRPr="00C436AE" w:rsidRDefault="00C436AE" w:rsidP="00C436AE">
      <w:pPr>
        <w:ind w:leftChars="400" w:left="810" w:firstLineChars="100" w:firstLine="202"/>
        <w:rPr>
          <w:rFonts w:asciiTheme="minorEastAsia" w:eastAsiaTheme="minorEastAsia" w:hAnsiTheme="minorEastAsia"/>
        </w:rPr>
      </w:pPr>
      <w:r w:rsidRPr="00C436AE">
        <w:rPr>
          <w:rFonts w:asciiTheme="minorEastAsia" w:eastAsiaTheme="minorEastAsia" w:hAnsiTheme="minorEastAsia"/>
        </w:rPr>
        <w:t>納入期限までに、以下の成果物一式を記録媒体（CD-R、DVD</w:t>
      </w:r>
      <w:r w:rsidRPr="00C436AE">
        <w:rPr>
          <w:rFonts w:asciiTheme="minorEastAsia" w:eastAsiaTheme="minorEastAsia" w:hAnsiTheme="minorEastAsia" w:hint="eastAsia"/>
        </w:rPr>
        <w:t>-</w:t>
      </w:r>
      <w:r w:rsidRPr="00C436AE">
        <w:rPr>
          <w:rFonts w:asciiTheme="minorEastAsia" w:eastAsiaTheme="minorEastAsia" w:hAnsiTheme="minorEastAsia"/>
        </w:rPr>
        <w:t>R等）に格納して1 部を納入すること。なお、記録媒体の形式や紙媒体の要否等の詳細については、IPA の指示に従うこと。</w:t>
      </w:r>
    </w:p>
    <w:p w14:paraId="14342C6F" w14:textId="77777777" w:rsidR="00C436AE" w:rsidRPr="00C436AE" w:rsidRDefault="00C436AE" w:rsidP="00C436AE">
      <w:pPr>
        <w:ind w:leftChars="400" w:left="810" w:firstLineChars="100" w:firstLine="202"/>
        <w:rPr>
          <w:rFonts w:asciiTheme="minorEastAsia" w:eastAsiaTheme="minorEastAsia" w:hAnsiTheme="minorEastAsia"/>
        </w:rPr>
      </w:pPr>
    </w:p>
    <w:p w14:paraId="309955B3" w14:textId="77777777" w:rsidR="00C436AE" w:rsidRPr="00C436AE" w:rsidRDefault="00C436AE" w:rsidP="00C436AE">
      <w:pPr>
        <w:numPr>
          <w:ilvl w:val="0"/>
          <w:numId w:val="64"/>
        </w:numPr>
        <w:jc w:val="left"/>
        <w:rPr>
          <w:rFonts w:asciiTheme="minorEastAsia" w:eastAsiaTheme="minorEastAsia" w:hAnsiTheme="minorEastAsia"/>
        </w:rPr>
      </w:pPr>
      <w:r w:rsidRPr="00C436AE">
        <w:rPr>
          <w:rFonts w:asciiTheme="minorEastAsia" w:eastAsiaTheme="minorEastAsia" w:hAnsiTheme="minorEastAsia"/>
        </w:rPr>
        <w:t>表</w:t>
      </w:r>
      <w:r w:rsidRPr="00C436AE">
        <w:rPr>
          <w:rFonts w:asciiTheme="minorEastAsia" w:eastAsiaTheme="minorEastAsia" w:hAnsiTheme="minorEastAsia" w:hint="eastAsia"/>
        </w:rPr>
        <w:t xml:space="preserve"> 6</w:t>
      </w:r>
      <w:r w:rsidRPr="00C436AE">
        <w:rPr>
          <w:rFonts w:asciiTheme="minorEastAsia" w:eastAsiaTheme="minorEastAsia" w:hAnsiTheme="minorEastAsia"/>
        </w:rPr>
        <w:t>に記載の成果物</w:t>
      </w:r>
    </w:p>
    <w:p w14:paraId="0579706C" w14:textId="77777777" w:rsidR="00C436AE" w:rsidRPr="00C436AE" w:rsidRDefault="00C436AE" w:rsidP="00C436AE">
      <w:pPr>
        <w:numPr>
          <w:ilvl w:val="0"/>
          <w:numId w:val="64"/>
        </w:numPr>
        <w:jc w:val="left"/>
        <w:rPr>
          <w:rFonts w:asciiTheme="minorEastAsia" w:eastAsiaTheme="minorEastAsia" w:hAnsiTheme="minorEastAsia"/>
        </w:rPr>
      </w:pPr>
      <w:r w:rsidRPr="00C436AE">
        <w:rPr>
          <w:rFonts w:asciiTheme="minorEastAsia" w:eastAsiaTheme="minorEastAsia" w:hAnsiTheme="minorEastAsia"/>
        </w:rPr>
        <w:t>プロジェクト報告書</w:t>
      </w:r>
    </w:p>
    <w:p w14:paraId="1EDAA226" w14:textId="77777777" w:rsidR="00C436AE" w:rsidRDefault="00C436AE" w:rsidP="00C436AE">
      <w:pPr>
        <w:numPr>
          <w:ilvl w:val="0"/>
          <w:numId w:val="64"/>
        </w:numPr>
        <w:jc w:val="left"/>
        <w:rPr>
          <w:rFonts w:asciiTheme="minorEastAsia" w:eastAsiaTheme="minorEastAsia" w:hAnsiTheme="minorEastAsia"/>
        </w:rPr>
      </w:pPr>
      <w:r w:rsidRPr="00C436AE">
        <w:rPr>
          <w:rFonts w:asciiTheme="minorEastAsia" w:eastAsiaTheme="minorEastAsia" w:hAnsiTheme="minorEastAsia"/>
        </w:rPr>
        <w:t>プロジェクト管理に関する成果物（プロジェクト進行に伴う報告書、議事録、課題管理票、管理台帳、連絡票等）</w:t>
      </w:r>
    </w:p>
    <w:p w14:paraId="44BA3593" w14:textId="77777777" w:rsidR="00C436AE" w:rsidRPr="00C436AE" w:rsidRDefault="00C436AE" w:rsidP="00E545EB">
      <w:pPr>
        <w:ind w:left="987"/>
        <w:jc w:val="left"/>
        <w:rPr>
          <w:rFonts w:asciiTheme="minorEastAsia" w:eastAsiaTheme="minorEastAsia" w:hAnsiTheme="minorEastAsia"/>
        </w:rPr>
      </w:pPr>
    </w:p>
    <w:p w14:paraId="4E7AD2ED" w14:textId="28B89919" w:rsidR="00C436AE" w:rsidRPr="00C436AE" w:rsidRDefault="00C436AE" w:rsidP="00E545EB">
      <w:pPr>
        <w:widowControl/>
        <w:ind w:firstLineChars="100" w:firstLine="202"/>
        <w:jc w:val="left"/>
        <w:rPr>
          <w:rFonts w:asciiTheme="minorEastAsia" w:eastAsiaTheme="minorEastAsia" w:hAnsiTheme="minorEastAsia"/>
        </w:rPr>
      </w:pPr>
      <w:r w:rsidRPr="00C436AE">
        <w:rPr>
          <w:rFonts w:asciiTheme="minorEastAsia" w:eastAsiaTheme="minorEastAsia" w:hAnsiTheme="minorEastAsia"/>
        </w:rPr>
        <w:t>＜留意事項＞</w:t>
      </w:r>
    </w:p>
    <w:p w14:paraId="58FA9D4C" w14:textId="77777777" w:rsidR="00C436AE" w:rsidRPr="00C436AE" w:rsidRDefault="00C436AE" w:rsidP="00C436AE">
      <w:pPr>
        <w:numPr>
          <w:ilvl w:val="0"/>
          <w:numId w:val="58"/>
        </w:numPr>
        <w:jc w:val="left"/>
        <w:rPr>
          <w:rFonts w:asciiTheme="minorEastAsia" w:eastAsiaTheme="minorEastAsia" w:hAnsiTheme="minorEastAsia"/>
        </w:rPr>
      </w:pPr>
      <w:r w:rsidRPr="00C436AE">
        <w:rPr>
          <w:rFonts w:asciiTheme="minorEastAsia" w:eastAsiaTheme="minorEastAsia" w:hAnsiTheme="minorEastAsia"/>
        </w:rPr>
        <w:t>納入物については、納入する前にIPAのレビューを受けること。</w:t>
      </w:r>
    </w:p>
    <w:p w14:paraId="2171463A" w14:textId="77777777" w:rsidR="00C436AE" w:rsidRPr="00C436AE" w:rsidRDefault="00C436AE" w:rsidP="00C436AE">
      <w:pPr>
        <w:numPr>
          <w:ilvl w:val="0"/>
          <w:numId w:val="58"/>
        </w:numPr>
        <w:jc w:val="left"/>
        <w:rPr>
          <w:rFonts w:asciiTheme="minorEastAsia" w:eastAsiaTheme="minorEastAsia" w:hAnsiTheme="minorEastAsia"/>
        </w:rPr>
      </w:pPr>
      <w:r w:rsidRPr="00C436AE">
        <w:rPr>
          <w:rFonts w:asciiTheme="minorEastAsia" w:eastAsiaTheme="minorEastAsia" w:hAnsiTheme="minorEastAsia"/>
        </w:rPr>
        <w:t>各納入物に対し、あらかじめ協議して定めた内容を全て満たしていること。また、レビュー後の改訂事項等が反映されていること。</w:t>
      </w:r>
    </w:p>
    <w:p w14:paraId="119FDBD7" w14:textId="77777777" w:rsidR="00C436AE" w:rsidRPr="00C436AE" w:rsidRDefault="00C436AE" w:rsidP="00C436AE">
      <w:pPr>
        <w:numPr>
          <w:ilvl w:val="0"/>
          <w:numId w:val="58"/>
        </w:numPr>
        <w:jc w:val="left"/>
        <w:rPr>
          <w:rFonts w:asciiTheme="minorEastAsia" w:eastAsiaTheme="minorEastAsia" w:hAnsiTheme="minorEastAsia"/>
        </w:rPr>
      </w:pPr>
      <w:r w:rsidRPr="00C436AE">
        <w:rPr>
          <w:rFonts w:asciiTheme="minorEastAsia" w:eastAsiaTheme="minorEastAsia" w:hAnsiTheme="minorEastAsia"/>
        </w:rPr>
        <w:t>検査の結果、納入物の全部または一部が不合格となった場合には、請負者は必要な補修を行った後、IPAの承認を得て指定した日時までに補修した納入物を再納入すること。</w:t>
      </w:r>
    </w:p>
    <w:p w14:paraId="3CC1867F" w14:textId="77777777" w:rsidR="00C436AE" w:rsidRPr="00C436AE" w:rsidRDefault="00C436AE" w:rsidP="00C436AE">
      <w:pPr>
        <w:numPr>
          <w:ilvl w:val="0"/>
          <w:numId w:val="58"/>
        </w:numPr>
        <w:jc w:val="left"/>
        <w:rPr>
          <w:rFonts w:asciiTheme="minorEastAsia" w:eastAsiaTheme="minorEastAsia" w:hAnsiTheme="minorEastAsia"/>
        </w:rPr>
      </w:pPr>
      <w:r w:rsidRPr="00C436AE">
        <w:rPr>
          <w:rFonts w:asciiTheme="minorEastAsia" w:eastAsiaTheme="minorEastAsia" w:hAnsiTheme="minorEastAsia"/>
        </w:rPr>
        <w:t>納入物以外にも、必要に応じて作成した要素成果物等の提出を求める場合があるため、作成資料等は細心の注意を以て管理し、常に最新の状態を保つこと。</w:t>
      </w:r>
    </w:p>
    <w:p w14:paraId="6751833C" w14:textId="77777777" w:rsidR="00C436AE" w:rsidRPr="00C436AE" w:rsidRDefault="00C436AE" w:rsidP="00C436AE">
      <w:pPr>
        <w:rPr>
          <w:rFonts w:asciiTheme="minorEastAsia" w:eastAsiaTheme="minorEastAsia" w:hAnsiTheme="minorEastAsia"/>
        </w:rPr>
      </w:pPr>
    </w:p>
    <w:p w14:paraId="3D24917A" w14:textId="77777777" w:rsidR="00C436AE" w:rsidRPr="00C436AE" w:rsidRDefault="00C436AE" w:rsidP="00C436AE">
      <w:pPr>
        <w:numPr>
          <w:ilvl w:val="0"/>
          <w:numId w:val="67"/>
        </w:numPr>
        <w:ind w:left="709"/>
        <w:rPr>
          <w:rFonts w:asciiTheme="minorEastAsia" w:eastAsiaTheme="minorEastAsia" w:hAnsiTheme="minorEastAsia"/>
        </w:rPr>
      </w:pPr>
      <w:r w:rsidRPr="00C436AE">
        <w:rPr>
          <w:rFonts w:asciiTheme="minorEastAsia" w:eastAsiaTheme="minorEastAsia" w:hAnsiTheme="minorEastAsia"/>
        </w:rPr>
        <w:t>納入場所</w:t>
      </w:r>
    </w:p>
    <w:p w14:paraId="3EEDD8C0" w14:textId="77777777" w:rsidR="00C436AE" w:rsidRPr="00C436AE" w:rsidRDefault="00C436AE" w:rsidP="00C436AE">
      <w:pPr>
        <w:ind w:leftChars="200" w:left="405"/>
        <w:rPr>
          <w:rFonts w:asciiTheme="minorEastAsia" w:eastAsiaTheme="minorEastAsia" w:hAnsiTheme="minorEastAsia"/>
        </w:rPr>
      </w:pPr>
      <w:r w:rsidRPr="00C436AE">
        <w:rPr>
          <w:rFonts w:asciiTheme="minorEastAsia" w:eastAsiaTheme="minorEastAsia" w:hAnsiTheme="minorEastAsia"/>
        </w:rPr>
        <w:t>〒113-6591</w:t>
      </w:r>
    </w:p>
    <w:p w14:paraId="45A11903" w14:textId="77777777" w:rsidR="00C436AE" w:rsidRPr="00C436AE" w:rsidRDefault="00C436AE" w:rsidP="00C436AE">
      <w:pPr>
        <w:ind w:leftChars="200" w:left="405"/>
        <w:rPr>
          <w:rFonts w:asciiTheme="minorEastAsia" w:eastAsiaTheme="minorEastAsia" w:hAnsiTheme="minorEastAsia"/>
        </w:rPr>
      </w:pPr>
      <w:r w:rsidRPr="00C436AE">
        <w:rPr>
          <w:rFonts w:asciiTheme="minorEastAsia" w:eastAsiaTheme="minorEastAsia" w:hAnsiTheme="minorEastAsia"/>
        </w:rPr>
        <w:t>東京都文京区本駒込2丁目28番8号　文京グリーンコートセンターオフィス15階</w:t>
      </w:r>
    </w:p>
    <w:p w14:paraId="50496B12" w14:textId="77777777" w:rsidR="00C436AE" w:rsidRPr="00C436AE" w:rsidRDefault="00C436AE" w:rsidP="00C436AE">
      <w:pPr>
        <w:ind w:leftChars="200" w:left="405"/>
        <w:rPr>
          <w:rFonts w:asciiTheme="minorEastAsia" w:eastAsiaTheme="minorEastAsia" w:hAnsiTheme="minorEastAsia"/>
        </w:rPr>
      </w:pPr>
      <w:r w:rsidRPr="00C436AE">
        <w:rPr>
          <w:rFonts w:asciiTheme="minorEastAsia" w:eastAsiaTheme="minorEastAsia" w:hAnsiTheme="minorEastAsia"/>
        </w:rPr>
        <w:t>独立行政法人情報処理推進機構</w:t>
      </w:r>
    </w:p>
    <w:p w14:paraId="2B9D695B" w14:textId="77777777" w:rsidR="00C436AE" w:rsidRPr="00C436AE" w:rsidRDefault="00C436AE" w:rsidP="00C436AE">
      <w:pPr>
        <w:ind w:leftChars="200" w:left="405"/>
        <w:rPr>
          <w:rFonts w:asciiTheme="minorEastAsia" w:eastAsiaTheme="minorEastAsia" w:hAnsiTheme="minorEastAsia"/>
        </w:rPr>
      </w:pPr>
      <w:r w:rsidRPr="00C436AE">
        <w:rPr>
          <w:rFonts w:asciiTheme="minorEastAsia" w:eastAsiaTheme="minorEastAsia" w:hAnsiTheme="minorEastAsia"/>
        </w:rPr>
        <w:t>デジタル人材センター　国家資格・試験部　登録・講習グループ</w:t>
      </w:r>
    </w:p>
    <w:p w14:paraId="50DF9D67" w14:textId="77777777" w:rsidR="00C436AE" w:rsidRPr="00C436AE" w:rsidRDefault="00C436AE" w:rsidP="00C436AE"/>
    <w:p w14:paraId="2DA64DFD" w14:textId="77777777" w:rsidR="00C436AE" w:rsidRPr="00C436AE" w:rsidRDefault="00C436AE" w:rsidP="00C436AE">
      <w:pPr>
        <w:keepNext/>
        <w:numPr>
          <w:ilvl w:val="0"/>
          <w:numId w:val="71"/>
        </w:numPr>
        <w:outlineLvl w:val="1"/>
        <w:rPr>
          <w:rFonts w:asciiTheme="minorEastAsia" w:eastAsiaTheme="minorEastAsia" w:hAnsiTheme="minorEastAsia"/>
          <w:b/>
          <w:sz w:val="24"/>
        </w:rPr>
      </w:pPr>
      <w:bookmarkStart w:id="46" w:name="_Toc178155112"/>
      <w:bookmarkStart w:id="47" w:name="_Toc178155795"/>
      <w:r w:rsidRPr="00C436AE">
        <w:rPr>
          <w:rFonts w:asciiTheme="minorEastAsia" w:eastAsiaTheme="minorEastAsia" w:hAnsiTheme="minorEastAsia" w:hint="eastAsia"/>
          <w:b/>
          <w:sz w:val="24"/>
        </w:rPr>
        <w:t>条件等</w:t>
      </w:r>
      <w:bookmarkEnd w:id="46"/>
      <w:bookmarkEnd w:id="47"/>
    </w:p>
    <w:p w14:paraId="600AA705" w14:textId="77777777" w:rsidR="00C436AE" w:rsidRPr="00C436AE" w:rsidRDefault="00C436AE" w:rsidP="00C436AE">
      <w:pPr>
        <w:widowControl/>
        <w:spacing w:after="50"/>
        <w:ind w:firstLineChars="300" w:firstLine="607"/>
        <w:jc w:val="left"/>
        <w:rPr>
          <w:rFonts w:asciiTheme="minorEastAsia" w:eastAsiaTheme="minorEastAsia" w:hAnsiTheme="minorEastAsia"/>
        </w:rPr>
      </w:pPr>
      <w:r w:rsidRPr="00C436AE">
        <w:rPr>
          <w:rFonts w:asciiTheme="minorEastAsia" w:eastAsiaTheme="minorEastAsia" w:hAnsiTheme="minorEastAsia" w:hint="eastAsia"/>
        </w:rPr>
        <w:t>本業務を遂行するにあたり留意する事項について、以下に示す。</w:t>
      </w:r>
    </w:p>
    <w:p w14:paraId="13B648EE" w14:textId="77777777" w:rsidR="00C436AE" w:rsidRPr="00C436AE" w:rsidRDefault="00C436AE" w:rsidP="00C436AE">
      <w:pPr>
        <w:widowControl/>
        <w:numPr>
          <w:ilvl w:val="0"/>
          <w:numId w:val="49"/>
        </w:numPr>
        <w:spacing w:before="50" w:after="50"/>
        <w:ind w:left="1276" w:hanging="425"/>
        <w:jc w:val="left"/>
        <w:rPr>
          <w:rFonts w:asciiTheme="minorEastAsia" w:eastAsiaTheme="minorEastAsia" w:hAnsiTheme="minorEastAsia"/>
        </w:rPr>
      </w:pPr>
      <w:r w:rsidRPr="00C436AE">
        <w:rPr>
          <w:rFonts w:asciiTheme="minorEastAsia" w:eastAsiaTheme="minorEastAsia" w:hAnsiTheme="minorEastAsia" w:hint="eastAsia"/>
        </w:rPr>
        <w:t>本業務の運営は日本語で行う。また、本書に記載した日付は全て日本標準時を基準とする。</w:t>
      </w:r>
    </w:p>
    <w:p w14:paraId="53188B55" w14:textId="77777777" w:rsidR="00C436AE" w:rsidRPr="00C436AE" w:rsidRDefault="00C436AE" w:rsidP="00C436AE">
      <w:pPr>
        <w:widowControl/>
        <w:numPr>
          <w:ilvl w:val="0"/>
          <w:numId w:val="49"/>
        </w:numPr>
        <w:spacing w:before="50" w:after="50"/>
        <w:ind w:left="1276"/>
        <w:jc w:val="left"/>
        <w:rPr>
          <w:rFonts w:asciiTheme="minorEastAsia" w:eastAsiaTheme="minorEastAsia" w:hAnsiTheme="minorEastAsia"/>
        </w:rPr>
      </w:pPr>
      <w:r w:rsidRPr="00C436AE">
        <w:rPr>
          <w:rFonts w:asciiTheme="minorEastAsia" w:eastAsiaTheme="minorEastAsia" w:hAnsiTheme="minorEastAsia" w:hint="eastAsia"/>
        </w:rPr>
        <w:t>本書に記載のない事項については、IPAと請負者で協議の上決定することとする。</w:t>
      </w:r>
    </w:p>
    <w:p w14:paraId="6FA6108C" w14:textId="77777777" w:rsidR="00C436AE" w:rsidRPr="00C436AE" w:rsidRDefault="00C436AE" w:rsidP="00C436AE">
      <w:pPr>
        <w:rPr>
          <w:rFonts w:asciiTheme="minorEastAsia" w:eastAsiaTheme="minorEastAsia" w:hAnsiTheme="minorEastAsia"/>
        </w:rPr>
      </w:pPr>
    </w:p>
    <w:p w14:paraId="50D5AE70" w14:textId="77777777" w:rsidR="00C436AE" w:rsidRPr="00C436AE" w:rsidRDefault="00C436AE" w:rsidP="00C436AE">
      <w:pPr>
        <w:jc w:val="right"/>
        <w:rPr>
          <w:rFonts w:asciiTheme="minorEastAsia" w:eastAsiaTheme="minorEastAsia" w:hAnsiTheme="minorEastAsia"/>
        </w:rPr>
      </w:pPr>
      <w:r w:rsidRPr="00C436AE">
        <w:rPr>
          <w:rFonts w:asciiTheme="minorEastAsia" w:eastAsiaTheme="minorEastAsia" w:hAnsiTheme="minorEastAsia" w:hint="eastAsia"/>
        </w:rPr>
        <w:t>以上</w:t>
      </w:r>
    </w:p>
    <w:p w14:paraId="3091E7F7" w14:textId="77777777" w:rsidR="00C436AE" w:rsidRPr="00C436AE" w:rsidRDefault="00C436AE" w:rsidP="00C436AE">
      <w:pPr>
        <w:jc w:val="right"/>
        <w:rPr>
          <w:rFonts w:asciiTheme="minorEastAsia" w:eastAsiaTheme="minorEastAsia" w:hAnsiTheme="minorEastAsia"/>
          <w:szCs w:val="21"/>
        </w:rPr>
      </w:pPr>
    </w:p>
    <w:p w14:paraId="22B825A0" w14:textId="77777777" w:rsidR="00C436AE" w:rsidRDefault="00C436AE" w:rsidP="00F96896">
      <w:pPr>
        <w:autoSpaceDE w:val="0"/>
        <w:autoSpaceDN w:val="0"/>
        <w:adjustRightInd w:val="0"/>
        <w:ind w:leftChars="28" w:left="138" w:hangingChars="40" w:hanging="81"/>
        <w:jc w:val="center"/>
        <w:rPr>
          <w:rFonts w:ascii="ＭＳ ゴシック" w:eastAsia="ＭＳ ゴシック" w:hAnsi="ＭＳ ゴシック"/>
          <w:szCs w:val="21"/>
        </w:rPr>
      </w:pPr>
    </w:p>
    <w:p w14:paraId="4F56D6F3" w14:textId="5F549262" w:rsidR="000D0C09" w:rsidRDefault="000D0C09" w:rsidP="00F96896">
      <w:pPr>
        <w:autoSpaceDE w:val="0"/>
        <w:autoSpaceDN w:val="0"/>
        <w:adjustRightInd w:val="0"/>
        <w:ind w:leftChars="28" w:left="138" w:hangingChars="40" w:hanging="81"/>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5686A3E2" w14:textId="5E4058E2" w:rsidR="008664C2" w:rsidRPr="00533CB8" w:rsidRDefault="008664C2" w:rsidP="008664C2">
      <w:pPr>
        <w:pStyle w:val="afd"/>
        <w:jc w:val="left"/>
        <w:rPr>
          <w:rFonts w:ascii="ＭＳ 明朝" w:hAnsi="ＭＳ 明朝"/>
          <w:sz w:val="24"/>
          <w:szCs w:val="24"/>
          <w:lang w:eastAsia="zh-CN"/>
        </w:rPr>
      </w:pPr>
      <w:r w:rsidRPr="00A60F67">
        <w:rPr>
          <w:rFonts w:ascii="ＭＳ 明朝" w:hAnsi="ＭＳ 明朝" w:hint="eastAsia"/>
          <w:sz w:val="24"/>
          <w:szCs w:val="24"/>
          <w:lang w:eastAsia="zh-CN"/>
        </w:rPr>
        <w:t>（参考）</w:t>
      </w:r>
      <w:r w:rsidR="00560434">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A74D9E">
        <w:rPr>
          <w:rFonts w:asciiTheme="minorEastAsia" w:eastAsiaTheme="minorEastAsia" w:hAnsiTheme="minorEastAsia" w:hint="eastAsia"/>
          <w:color w:val="000000" w:themeColor="text1"/>
          <w:spacing w:val="183"/>
          <w:kern w:val="0"/>
          <w:sz w:val="28"/>
          <w:szCs w:val="28"/>
          <w:fitText w:val="1572" w:id="-2038712320"/>
        </w:rPr>
        <w:t>契約</w:t>
      </w:r>
      <w:r w:rsidRPr="00A74D9E">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5A7A0FB5"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9064D" w:rsidRPr="0089064D">
        <w:rPr>
          <w:rFonts w:asciiTheme="minorEastAsia" w:eastAsiaTheme="minorEastAsia" w:hAnsiTheme="minorEastAsia" w:hint="eastAsia"/>
          <w:color w:val="000000" w:themeColor="text1"/>
          <w:szCs w:val="21"/>
        </w:rPr>
        <w:t>情報処理安全確保支援士講習管理システムの一部改修（EMV 3-D セキュア対応）業務</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00F08DA2"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9064D">
        <w:rPr>
          <w:rFonts w:asciiTheme="minorEastAsia" w:eastAsiaTheme="minorEastAsia" w:hAnsiTheme="minorEastAsia" w:hint="eastAsia"/>
          <w:color w:val="000000" w:themeColor="text1"/>
          <w:szCs w:val="21"/>
        </w:rPr>
        <w:t>情報処理安全確保支援士講習管理システムの一部改修（EMV 3-D セキュア対応）業務</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186D261" w14:textId="227F66CA"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287F12" w:rsidRPr="00287F12">
        <w:rPr>
          <w:rFonts w:asciiTheme="minorEastAsia" w:eastAsiaTheme="minorEastAsia" w:hAnsiTheme="minorEastAsia" w:hint="eastAsia"/>
          <w:color w:val="000000" w:themeColor="text1"/>
          <w:szCs w:val="21"/>
        </w:rPr>
        <w:t>○○，○○○，○○○円（うち消費税及び地方消費税○，○○○，○○○円）とする。</w:t>
      </w:r>
    </w:p>
    <w:p w14:paraId="2C417508"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48"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48"/>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315BDF8" w14:textId="77777777" w:rsidR="00A74D9E" w:rsidRPr="001C6D83"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1C6D83"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49"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733D23" w:rsidRDefault="00733D23" w:rsidP="00D51DD9">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49"/>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5176CA73"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7AD41327" w14:textId="31AA4465" w:rsidR="005C6863" w:rsidRDefault="005C6863">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C0EA6B6"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77777777" w:rsidR="00A74D9E" w:rsidRPr="001C6D83" w:rsidRDefault="00A74D9E" w:rsidP="00A74D9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04D1FC41"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9953F2" w:rsidRPr="009953F2">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A74D9E">
      <w:pPr>
        <w:tabs>
          <w:tab w:val="left" w:pos="9070"/>
        </w:tabs>
        <w:ind w:right="-88" w:firstLineChars="1300" w:firstLine="2632"/>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DBAB" w14:textId="77777777" w:rsidR="00072046" w:rsidRDefault="00072046">
      <w:r>
        <w:separator/>
      </w:r>
    </w:p>
  </w:endnote>
  <w:endnote w:type="continuationSeparator" w:id="0">
    <w:p w14:paraId="6CA68A9F" w14:textId="77777777" w:rsidR="00072046" w:rsidRDefault="0007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00"/>
    <w:family w:val="swiss"/>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33D23" w:rsidRDefault="00733D23">
    <w:pPr>
      <w:pStyle w:val="ac"/>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C587" w14:textId="77777777" w:rsidR="00072046" w:rsidRDefault="00072046">
      <w:r>
        <w:separator/>
      </w:r>
    </w:p>
  </w:footnote>
  <w:footnote w:type="continuationSeparator" w:id="0">
    <w:p w14:paraId="4F0414E0" w14:textId="77777777" w:rsidR="00072046" w:rsidRDefault="00072046">
      <w:r>
        <w:continuationSeparator/>
      </w:r>
    </w:p>
  </w:footnote>
  <w:footnote w:id="1">
    <w:p w14:paraId="2F5F5542" w14:textId="77777777" w:rsidR="00C436AE" w:rsidRPr="007E410F" w:rsidRDefault="00C436AE" w:rsidP="00C436AE">
      <w:pPr>
        <w:pStyle w:val="af3"/>
        <w:rPr>
          <w:rFonts w:asciiTheme="minorEastAsia" w:eastAsiaTheme="minorEastAsia" w:hAnsiTheme="minorEastAsia"/>
          <w:sz w:val="21"/>
          <w:szCs w:val="21"/>
        </w:rPr>
      </w:pPr>
      <w:r w:rsidRPr="00B62AA8">
        <w:rPr>
          <w:rStyle w:val="af5"/>
        </w:rPr>
        <w:footnoteRef/>
      </w:r>
      <w:r w:rsidRPr="007E410F">
        <w:rPr>
          <w:rFonts w:asciiTheme="minorEastAsia" w:eastAsiaTheme="minorEastAsia" w:hAnsiTheme="minorEastAsia"/>
        </w:rPr>
        <w:t xml:space="preserve"> </w:t>
      </w:r>
      <w:r w:rsidRPr="007E410F">
        <w:rPr>
          <w:rStyle w:val="af7"/>
          <w:rFonts w:asciiTheme="minorEastAsia" w:eastAsiaTheme="minorEastAsia" w:hAnsiTheme="minorEastAsia"/>
          <w:sz w:val="21"/>
          <w:szCs w:val="21"/>
        </w:rPr>
        <w:t>https://riss.ipa.go.jp/riss/login</w:t>
      </w:r>
    </w:p>
  </w:footnote>
  <w:footnote w:id="2">
    <w:p w14:paraId="7756990B" w14:textId="77777777" w:rsidR="00C436AE" w:rsidRPr="007E410F" w:rsidRDefault="00C436AE" w:rsidP="00C436AE">
      <w:pPr>
        <w:pStyle w:val="af3"/>
        <w:rPr>
          <w:rFonts w:asciiTheme="minorEastAsia" w:eastAsiaTheme="minorEastAsia" w:hAnsiTheme="minorEastAsia"/>
          <w:sz w:val="21"/>
          <w:szCs w:val="21"/>
        </w:rPr>
      </w:pPr>
      <w:r w:rsidRPr="007E410F">
        <w:rPr>
          <w:rStyle w:val="af5"/>
          <w:rFonts w:asciiTheme="minorEastAsia" w:eastAsiaTheme="minorEastAsia" w:hAnsiTheme="minorEastAsia"/>
          <w:sz w:val="21"/>
          <w:szCs w:val="21"/>
        </w:rPr>
        <w:footnoteRef/>
      </w:r>
      <w:r w:rsidRPr="007E410F">
        <w:rPr>
          <w:rFonts w:asciiTheme="minorEastAsia" w:eastAsiaTheme="minorEastAsia" w:hAnsiTheme="minorEastAsia"/>
          <w:sz w:val="21"/>
          <w:szCs w:val="21"/>
        </w:rPr>
        <w:t xml:space="preserve"> </w:t>
      </w:r>
      <w:hyperlink r:id="rId1" w:history="1">
        <w:r w:rsidRPr="007E410F">
          <w:rPr>
            <w:rStyle w:val="af7"/>
            <w:rFonts w:asciiTheme="minorEastAsia" w:eastAsiaTheme="minorEastAsia" w:hAnsiTheme="minorEastAsia"/>
            <w:sz w:val="21"/>
            <w:szCs w:val="21"/>
          </w:rPr>
          <w:t>https://www.ipa.go.jp/jinzai/riss/index.html</w:t>
        </w:r>
      </w:hyperlink>
    </w:p>
    <w:p w14:paraId="503A338E" w14:textId="77777777" w:rsidR="00C436AE" w:rsidRPr="00F23F73" w:rsidRDefault="00C436AE" w:rsidP="00C436AE">
      <w:pPr>
        <w:pStyle w:val="af3"/>
      </w:pPr>
    </w:p>
  </w:footnote>
  <w:footnote w:id="3">
    <w:p w14:paraId="63D8B277" w14:textId="77777777" w:rsidR="00C436AE" w:rsidRPr="00F23F73" w:rsidRDefault="00C436AE" w:rsidP="00C436AE">
      <w:pPr>
        <w:pStyle w:val="af3"/>
        <w:ind w:left="720" w:hanging="720"/>
      </w:pPr>
      <w:r>
        <w:rPr>
          <w:rStyle w:val="af5"/>
        </w:rPr>
        <w:footnoteRef/>
      </w:r>
      <w:r w:rsidRPr="007E410F">
        <w:rPr>
          <w:rFonts w:asciiTheme="minorEastAsia" w:eastAsiaTheme="minorEastAsia" w:hAnsiTheme="minorEastAsia"/>
        </w:rPr>
        <w:t xml:space="preserve"> </w:t>
      </w:r>
      <w:hyperlink r:id="rId2" w:history="1">
        <w:r w:rsidRPr="007E410F">
          <w:rPr>
            <w:rStyle w:val="af7"/>
            <w:rFonts w:asciiTheme="minorEastAsia" w:eastAsiaTheme="minorEastAsia" w:hAnsiTheme="minorEastAsia"/>
            <w:sz w:val="21"/>
            <w:szCs w:val="21"/>
          </w:rPr>
          <w:t>https://www.meti.go.jp/press/2022/03/20230315001/20230315001.html</w:t>
        </w:r>
      </w:hyperlink>
    </w:p>
  </w:footnote>
  <w:footnote w:id="4">
    <w:p w14:paraId="0B435DF2" w14:textId="77777777" w:rsidR="00C436AE" w:rsidRPr="00813B2D" w:rsidRDefault="00C436AE" w:rsidP="00C436AE">
      <w:pPr>
        <w:pStyle w:val="af3"/>
        <w:rPr>
          <w:rFonts w:asciiTheme="minorEastAsia" w:eastAsiaTheme="minorEastAsia" w:hAnsiTheme="minorEastAsia"/>
          <w:sz w:val="21"/>
          <w:szCs w:val="21"/>
        </w:rPr>
      </w:pPr>
      <w:r>
        <w:rPr>
          <w:rStyle w:val="af5"/>
        </w:rPr>
        <w:footnoteRef/>
      </w:r>
      <w:r w:rsidRPr="00813B2D">
        <w:rPr>
          <w:rFonts w:asciiTheme="minorEastAsia" w:eastAsiaTheme="minorEastAsia" w:hAnsiTheme="minorEastAsia"/>
        </w:rPr>
        <w:t xml:space="preserve"> </w:t>
      </w:r>
      <w:hyperlink r:id="rId3" w:history="1">
        <w:r w:rsidRPr="00813B2D">
          <w:rPr>
            <w:rStyle w:val="af7"/>
            <w:rFonts w:asciiTheme="minorEastAsia" w:eastAsiaTheme="minorEastAsia" w:hAnsiTheme="minorEastAsia"/>
            <w:sz w:val="21"/>
            <w:szCs w:val="21"/>
          </w:rPr>
          <w:t>https://www.meti.go.jp/press/2022/03/20230315001/20230315001.html</w:t>
        </w:r>
      </w:hyperlink>
    </w:p>
    <w:p w14:paraId="3277B0CE" w14:textId="77777777" w:rsidR="00C436AE" w:rsidRPr="001D6457" w:rsidRDefault="00C436AE" w:rsidP="00C436AE">
      <w:pPr>
        <w:pStyle w:val="af3"/>
      </w:pPr>
      <w:r w:rsidRPr="00813B2D">
        <w:rPr>
          <w:rStyle w:val="af7"/>
          <w:rFonts w:asciiTheme="minorEastAsia" w:eastAsiaTheme="minorEastAsia" w:hAnsiTheme="minorEastAsia"/>
          <w:sz w:val="21"/>
          <w:szCs w:val="21"/>
        </w:rPr>
        <w:t>https://www.j-credit.or.jp/security/pdf/Creditcardsecurityguidelines_5.0_published.pdf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a"/>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1406F"/>
    <w:multiLevelType w:val="hybridMultilevel"/>
    <w:tmpl w:val="0A2EC158"/>
    <w:lvl w:ilvl="0" w:tplc="FFFFFFFF">
      <w:start w:val="1"/>
      <w:numFmt w:val="decimalEnclosedCircle"/>
      <w:lvlText w:val="%1"/>
      <w:lvlJc w:val="left"/>
      <w:pPr>
        <w:ind w:left="846" w:hanging="420"/>
      </w:pPr>
    </w:lvl>
    <w:lvl w:ilvl="1" w:tplc="FFFFFFFF">
      <w:numFmt w:val="bullet"/>
      <w:lvlText w:val="・"/>
      <w:lvlJc w:val="left"/>
      <w:pPr>
        <w:ind w:left="486" w:hanging="360"/>
      </w:pPr>
      <w:rPr>
        <w:rFonts w:ascii="ＭＳ 明朝" w:eastAsia="ＭＳ 明朝" w:hAnsi="ＭＳ 明朝" w:cs="Times New Roman" w:hint="eastAsia"/>
        <w:lang w:val="en-US"/>
      </w:rPr>
    </w:lvl>
    <w:lvl w:ilvl="2" w:tplc="FFFFFFFF" w:tentative="1">
      <w:start w:val="1"/>
      <w:numFmt w:val="bullet"/>
      <w:lvlText w:val=""/>
      <w:lvlJc w:val="left"/>
      <w:pPr>
        <w:ind w:left="966" w:hanging="420"/>
      </w:pPr>
      <w:rPr>
        <w:rFonts w:ascii="Wingdings" w:hAnsi="Wingdings" w:hint="default"/>
      </w:rPr>
    </w:lvl>
    <w:lvl w:ilvl="3" w:tplc="FFFFFFFF" w:tentative="1">
      <w:start w:val="1"/>
      <w:numFmt w:val="bullet"/>
      <w:lvlText w:val=""/>
      <w:lvlJc w:val="left"/>
      <w:pPr>
        <w:ind w:left="1386" w:hanging="420"/>
      </w:pPr>
      <w:rPr>
        <w:rFonts w:ascii="Wingdings" w:hAnsi="Wingdings" w:hint="default"/>
      </w:rPr>
    </w:lvl>
    <w:lvl w:ilvl="4" w:tplc="FFFFFFFF" w:tentative="1">
      <w:start w:val="1"/>
      <w:numFmt w:val="bullet"/>
      <w:lvlText w:val=""/>
      <w:lvlJc w:val="left"/>
      <w:pPr>
        <w:ind w:left="1806" w:hanging="420"/>
      </w:pPr>
      <w:rPr>
        <w:rFonts w:ascii="Wingdings" w:hAnsi="Wingdings" w:hint="default"/>
      </w:rPr>
    </w:lvl>
    <w:lvl w:ilvl="5" w:tplc="FFFFFFFF" w:tentative="1">
      <w:start w:val="1"/>
      <w:numFmt w:val="bullet"/>
      <w:lvlText w:val=""/>
      <w:lvlJc w:val="left"/>
      <w:pPr>
        <w:ind w:left="2226" w:hanging="420"/>
      </w:pPr>
      <w:rPr>
        <w:rFonts w:ascii="Wingdings" w:hAnsi="Wingdings" w:hint="default"/>
      </w:rPr>
    </w:lvl>
    <w:lvl w:ilvl="6" w:tplc="FFFFFFFF" w:tentative="1">
      <w:start w:val="1"/>
      <w:numFmt w:val="bullet"/>
      <w:lvlText w:val=""/>
      <w:lvlJc w:val="left"/>
      <w:pPr>
        <w:ind w:left="2646" w:hanging="420"/>
      </w:pPr>
      <w:rPr>
        <w:rFonts w:ascii="Wingdings" w:hAnsi="Wingdings" w:hint="default"/>
      </w:rPr>
    </w:lvl>
    <w:lvl w:ilvl="7" w:tplc="FFFFFFFF" w:tentative="1">
      <w:start w:val="1"/>
      <w:numFmt w:val="bullet"/>
      <w:lvlText w:val=""/>
      <w:lvlJc w:val="left"/>
      <w:pPr>
        <w:ind w:left="3066" w:hanging="420"/>
      </w:pPr>
      <w:rPr>
        <w:rFonts w:ascii="Wingdings" w:hAnsi="Wingdings" w:hint="default"/>
      </w:rPr>
    </w:lvl>
    <w:lvl w:ilvl="8" w:tplc="FFFFFFFF" w:tentative="1">
      <w:start w:val="1"/>
      <w:numFmt w:val="bullet"/>
      <w:lvlText w:val=""/>
      <w:lvlJc w:val="left"/>
      <w:pPr>
        <w:ind w:left="3486" w:hanging="420"/>
      </w:pPr>
      <w:rPr>
        <w:rFonts w:ascii="Wingdings" w:hAnsi="Wingdings" w:hint="default"/>
      </w:rPr>
    </w:lvl>
  </w:abstractNum>
  <w:abstractNum w:abstractNumId="2" w15:restartNumberingAfterBreak="0">
    <w:nsid w:val="02F5257C"/>
    <w:multiLevelType w:val="hybridMultilevel"/>
    <w:tmpl w:val="0A2EC158"/>
    <w:lvl w:ilvl="0" w:tplc="FFFFFFFF">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lang w:val="en-US"/>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 w15:restartNumberingAfterBreak="0">
    <w:nsid w:val="02F77464"/>
    <w:multiLevelType w:val="hybridMultilevel"/>
    <w:tmpl w:val="5330D61C"/>
    <w:lvl w:ilvl="0" w:tplc="DDCA2148">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D34B6F"/>
    <w:multiLevelType w:val="hybridMultilevel"/>
    <w:tmpl w:val="3F168498"/>
    <w:lvl w:ilvl="0" w:tplc="6EFE72C6">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950" w:hanging="440"/>
      </w:pPr>
    </w:lvl>
    <w:lvl w:ilvl="2" w:tplc="04090011" w:tentative="1">
      <w:start w:val="1"/>
      <w:numFmt w:val="decimalEnclosedCircle"/>
      <w:lvlText w:val="%3"/>
      <w:lvlJc w:val="left"/>
      <w:pPr>
        <w:ind w:left="1390" w:hanging="440"/>
      </w:pPr>
    </w:lvl>
    <w:lvl w:ilvl="3" w:tplc="0409000F" w:tentative="1">
      <w:start w:val="1"/>
      <w:numFmt w:val="decimal"/>
      <w:lvlText w:val="%4."/>
      <w:lvlJc w:val="left"/>
      <w:pPr>
        <w:ind w:left="1830" w:hanging="440"/>
      </w:pPr>
    </w:lvl>
    <w:lvl w:ilvl="4" w:tplc="04090017" w:tentative="1">
      <w:start w:val="1"/>
      <w:numFmt w:val="aiueoFullWidth"/>
      <w:lvlText w:val="(%5)"/>
      <w:lvlJc w:val="left"/>
      <w:pPr>
        <w:ind w:left="2270" w:hanging="440"/>
      </w:pPr>
    </w:lvl>
    <w:lvl w:ilvl="5" w:tplc="04090011" w:tentative="1">
      <w:start w:val="1"/>
      <w:numFmt w:val="decimalEnclosedCircle"/>
      <w:lvlText w:val="%6"/>
      <w:lvlJc w:val="left"/>
      <w:pPr>
        <w:ind w:left="2710" w:hanging="440"/>
      </w:pPr>
    </w:lvl>
    <w:lvl w:ilvl="6" w:tplc="0409000F" w:tentative="1">
      <w:start w:val="1"/>
      <w:numFmt w:val="decimal"/>
      <w:lvlText w:val="%7."/>
      <w:lvlJc w:val="left"/>
      <w:pPr>
        <w:ind w:left="3150" w:hanging="440"/>
      </w:pPr>
    </w:lvl>
    <w:lvl w:ilvl="7" w:tplc="04090017" w:tentative="1">
      <w:start w:val="1"/>
      <w:numFmt w:val="aiueoFullWidth"/>
      <w:lvlText w:val="(%8)"/>
      <w:lvlJc w:val="left"/>
      <w:pPr>
        <w:ind w:left="3590" w:hanging="440"/>
      </w:pPr>
    </w:lvl>
    <w:lvl w:ilvl="8" w:tplc="04090011" w:tentative="1">
      <w:start w:val="1"/>
      <w:numFmt w:val="decimalEnclosedCircle"/>
      <w:lvlText w:val="%9"/>
      <w:lvlJc w:val="left"/>
      <w:pPr>
        <w:ind w:left="4030" w:hanging="440"/>
      </w:pPr>
    </w:lvl>
  </w:abstractNum>
  <w:abstractNum w:abstractNumId="5"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7D816B2"/>
    <w:multiLevelType w:val="hybridMultilevel"/>
    <w:tmpl w:val="C9BE0736"/>
    <w:lvl w:ilvl="0" w:tplc="2AA0C3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9"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1B05A1"/>
    <w:multiLevelType w:val="hybridMultilevel"/>
    <w:tmpl w:val="04B025F4"/>
    <w:lvl w:ilvl="0" w:tplc="755E365E">
      <w:start w:val="1"/>
      <w:numFmt w:val="decimalFullWidth"/>
      <w:lvlText w:val="%1．"/>
      <w:lvlJc w:val="left"/>
      <w:pPr>
        <w:ind w:left="510" w:hanging="51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8B31D8"/>
    <w:multiLevelType w:val="hybridMultilevel"/>
    <w:tmpl w:val="C28A9F1E"/>
    <w:lvl w:ilvl="0" w:tplc="7D3247D2">
      <w:start w:val="1"/>
      <w:numFmt w:val="decimalFullWidth"/>
      <w:lvlText w:val="（%1）"/>
      <w:lvlJc w:val="left"/>
      <w:pPr>
        <w:ind w:left="975" w:hanging="7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CB03A56"/>
    <w:multiLevelType w:val="hybridMultilevel"/>
    <w:tmpl w:val="864468DC"/>
    <w:lvl w:ilvl="0" w:tplc="EC1A3B1C">
      <w:numFmt w:val="bullet"/>
      <w:lvlText w:val="・"/>
      <w:lvlJc w:val="left"/>
      <w:pPr>
        <w:ind w:left="800" w:hanging="440"/>
      </w:pPr>
      <w:rPr>
        <w:rFonts w:ascii="ＭＳ 明朝" w:eastAsia="ＭＳ 明朝" w:hAnsi="ＭＳ 明朝" w:cs="Times New Roman"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683835"/>
    <w:multiLevelType w:val="hybridMultilevel"/>
    <w:tmpl w:val="87B248E4"/>
    <w:lvl w:ilvl="0" w:tplc="CB62FF08">
      <w:start w:val="1"/>
      <w:numFmt w:val="decimalEnclosedCircle"/>
      <w:pStyle w:val="a"/>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2801D7"/>
    <w:multiLevelType w:val="hybridMultilevel"/>
    <w:tmpl w:val="CC2A0CCE"/>
    <w:lvl w:ilvl="0" w:tplc="55B0C2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2D803078"/>
    <w:multiLevelType w:val="hybridMultilevel"/>
    <w:tmpl w:val="0A2EC158"/>
    <w:lvl w:ilvl="0" w:tplc="FFFFFFFF">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lang w:val="en-US"/>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5" w15:restartNumberingAfterBreak="0">
    <w:nsid w:val="2F3956D9"/>
    <w:multiLevelType w:val="hybridMultilevel"/>
    <w:tmpl w:val="CC24FE54"/>
    <w:lvl w:ilvl="0" w:tplc="9CAE448C">
      <w:start w:val="1"/>
      <w:numFmt w:val="decimal"/>
      <w:pStyle w:val="a0"/>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6" w15:restartNumberingAfterBreak="0">
    <w:nsid w:val="2F657F4D"/>
    <w:multiLevelType w:val="hybridMultilevel"/>
    <w:tmpl w:val="313656E2"/>
    <w:lvl w:ilvl="0" w:tplc="55B0C2F0">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7AF64CE"/>
    <w:multiLevelType w:val="hybridMultilevel"/>
    <w:tmpl w:val="0A2EC158"/>
    <w:lvl w:ilvl="0" w:tplc="FFFFFFFF">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lang w:val="en-US"/>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D356DF9"/>
    <w:multiLevelType w:val="hybridMultilevel"/>
    <w:tmpl w:val="6624EA8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D5E7389"/>
    <w:multiLevelType w:val="hybridMultilevel"/>
    <w:tmpl w:val="A124667C"/>
    <w:lvl w:ilvl="0" w:tplc="E2F8F1A0">
      <w:start w:val="1"/>
      <w:numFmt w:val="decimal"/>
      <w:pStyle w:val="3"/>
      <w:suff w:val="space"/>
      <w:lvlText w:val="(%1)"/>
      <w:lvlJc w:val="left"/>
      <w:pPr>
        <w:ind w:left="52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2"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34" w15:restartNumberingAfterBreak="0">
    <w:nsid w:val="41E81255"/>
    <w:multiLevelType w:val="hybridMultilevel"/>
    <w:tmpl w:val="5ABC55E0"/>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428D5AE2"/>
    <w:multiLevelType w:val="hybridMultilevel"/>
    <w:tmpl w:val="AB30E0B0"/>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430E3CCA"/>
    <w:multiLevelType w:val="hybridMultilevel"/>
    <w:tmpl w:val="BB72975A"/>
    <w:lvl w:ilvl="0" w:tplc="69BCD5CE">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B66AB9"/>
    <w:multiLevelType w:val="hybridMultilevel"/>
    <w:tmpl w:val="0A2EC158"/>
    <w:lvl w:ilvl="0" w:tplc="FFFFFFFF">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lang w:val="en-US"/>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8" w15:restartNumberingAfterBreak="0">
    <w:nsid w:val="47EF5C1C"/>
    <w:multiLevelType w:val="hybridMultilevel"/>
    <w:tmpl w:val="9D6E1ECA"/>
    <w:lvl w:ilvl="0" w:tplc="892E1C1C">
      <w:start w:val="1"/>
      <w:numFmt w:val="decimal"/>
      <w:lvlText w:val="(%1)"/>
      <w:lvlJc w:val="left"/>
      <w:pPr>
        <w:ind w:left="795" w:hanging="375"/>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48C03C2C"/>
    <w:multiLevelType w:val="hybridMultilevel"/>
    <w:tmpl w:val="4DDAF9C6"/>
    <w:lvl w:ilvl="0" w:tplc="E4DED30E">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C243931"/>
    <w:multiLevelType w:val="hybridMultilevel"/>
    <w:tmpl w:val="DDF0F41C"/>
    <w:lvl w:ilvl="0" w:tplc="2AE281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E6B2563"/>
    <w:multiLevelType w:val="hybridMultilevel"/>
    <w:tmpl w:val="9864CD5E"/>
    <w:lvl w:ilvl="0" w:tplc="DD48A6F6">
      <w:start w:val="1"/>
      <w:numFmt w:val="decimal"/>
      <w:suff w:val="nothing"/>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0771AC8"/>
    <w:multiLevelType w:val="hybridMultilevel"/>
    <w:tmpl w:val="B756D0D4"/>
    <w:lvl w:ilvl="0" w:tplc="327E9C3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082533"/>
    <w:multiLevelType w:val="hybridMultilevel"/>
    <w:tmpl w:val="9D868A7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48" w15:restartNumberingAfterBreak="0">
    <w:nsid w:val="5366437F"/>
    <w:multiLevelType w:val="hybridMultilevel"/>
    <w:tmpl w:val="21D2D73E"/>
    <w:lvl w:ilvl="0" w:tplc="17B8341E">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3D020DB"/>
    <w:multiLevelType w:val="hybridMultilevel"/>
    <w:tmpl w:val="CC2A0CC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4E802AE"/>
    <w:multiLevelType w:val="hybridMultilevel"/>
    <w:tmpl w:val="5D2A745A"/>
    <w:lvl w:ilvl="0" w:tplc="0409000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59387621"/>
    <w:multiLevelType w:val="hybridMultilevel"/>
    <w:tmpl w:val="13AACA00"/>
    <w:lvl w:ilvl="0" w:tplc="8CA41AF0">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5B226566"/>
    <w:multiLevelType w:val="hybridMultilevel"/>
    <w:tmpl w:val="871016B0"/>
    <w:lvl w:ilvl="0" w:tplc="04090001">
      <w:start w:val="1"/>
      <w:numFmt w:val="bullet"/>
      <w:lvlText w:val=""/>
      <w:lvlJc w:val="left"/>
      <w:pPr>
        <w:ind w:left="2560" w:hanging="440"/>
      </w:pPr>
      <w:rPr>
        <w:rFonts w:ascii="Wingdings" w:hAnsi="Wingdings" w:hint="default"/>
      </w:rPr>
    </w:lvl>
    <w:lvl w:ilvl="1" w:tplc="0409000B" w:tentative="1">
      <w:start w:val="1"/>
      <w:numFmt w:val="bullet"/>
      <w:lvlText w:val=""/>
      <w:lvlJc w:val="left"/>
      <w:pPr>
        <w:ind w:left="3000" w:hanging="440"/>
      </w:pPr>
      <w:rPr>
        <w:rFonts w:ascii="Wingdings" w:hAnsi="Wingdings" w:hint="default"/>
      </w:rPr>
    </w:lvl>
    <w:lvl w:ilvl="2" w:tplc="0409000D" w:tentative="1">
      <w:start w:val="1"/>
      <w:numFmt w:val="bullet"/>
      <w:lvlText w:val=""/>
      <w:lvlJc w:val="left"/>
      <w:pPr>
        <w:ind w:left="3440" w:hanging="440"/>
      </w:pPr>
      <w:rPr>
        <w:rFonts w:ascii="Wingdings" w:hAnsi="Wingdings" w:hint="default"/>
      </w:rPr>
    </w:lvl>
    <w:lvl w:ilvl="3" w:tplc="04090001" w:tentative="1">
      <w:start w:val="1"/>
      <w:numFmt w:val="bullet"/>
      <w:lvlText w:val=""/>
      <w:lvlJc w:val="left"/>
      <w:pPr>
        <w:ind w:left="3880" w:hanging="440"/>
      </w:pPr>
      <w:rPr>
        <w:rFonts w:ascii="Wingdings" w:hAnsi="Wingdings" w:hint="default"/>
      </w:rPr>
    </w:lvl>
    <w:lvl w:ilvl="4" w:tplc="0409000B" w:tentative="1">
      <w:start w:val="1"/>
      <w:numFmt w:val="bullet"/>
      <w:lvlText w:val=""/>
      <w:lvlJc w:val="left"/>
      <w:pPr>
        <w:ind w:left="4320" w:hanging="440"/>
      </w:pPr>
      <w:rPr>
        <w:rFonts w:ascii="Wingdings" w:hAnsi="Wingdings" w:hint="default"/>
      </w:rPr>
    </w:lvl>
    <w:lvl w:ilvl="5" w:tplc="0409000D" w:tentative="1">
      <w:start w:val="1"/>
      <w:numFmt w:val="bullet"/>
      <w:lvlText w:val=""/>
      <w:lvlJc w:val="left"/>
      <w:pPr>
        <w:ind w:left="4760" w:hanging="440"/>
      </w:pPr>
      <w:rPr>
        <w:rFonts w:ascii="Wingdings" w:hAnsi="Wingdings" w:hint="default"/>
      </w:rPr>
    </w:lvl>
    <w:lvl w:ilvl="6" w:tplc="04090001" w:tentative="1">
      <w:start w:val="1"/>
      <w:numFmt w:val="bullet"/>
      <w:lvlText w:val=""/>
      <w:lvlJc w:val="left"/>
      <w:pPr>
        <w:ind w:left="5200" w:hanging="440"/>
      </w:pPr>
      <w:rPr>
        <w:rFonts w:ascii="Wingdings" w:hAnsi="Wingdings" w:hint="default"/>
      </w:rPr>
    </w:lvl>
    <w:lvl w:ilvl="7" w:tplc="0409000B" w:tentative="1">
      <w:start w:val="1"/>
      <w:numFmt w:val="bullet"/>
      <w:lvlText w:val=""/>
      <w:lvlJc w:val="left"/>
      <w:pPr>
        <w:ind w:left="5640" w:hanging="440"/>
      </w:pPr>
      <w:rPr>
        <w:rFonts w:ascii="Wingdings" w:hAnsi="Wingdings" w:hint="default"/>
      </w:rPr>
    </w:lvl>
    <w:lvl w:ilvl="8" w:tplc="0409000D" w:tentative="1">
      <w:start w:val="1"/>
      <w:numFmt w:val="bullet"/>
      <w:lvlText w:val=""/>
      <w:lvlJc w:val="left"/>
      <w:pPr>
        <w:ind w:left="6080" w:hanging="440"/>
      </w:pPr>
      <w:rPr>
        <w:rFonts w:ascii="Wingdings" w:hAnsi="Wingdings" w:hint="default"/>
      </w:rPr>
    </w:lvl>
  </w:abstractNum>
  <w:abstractNum w:abstractNumId="53" w15:restartNumberingAfterBreak="0">
    <w:nsid w:val="5B7B369A"/>
    <w:multiLevelType w:val="hybridMultilevel"/>
    <w:tmpl w:val="F490BA60"/>
    <w:lvl w:ilvl="0" w:tplc="55B0C2F0">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5BE70468"/>
    <w:multiLevelType w:val="hybridMultilevel"/>
    <w:tmpl w:val="5900B4C6"/>
    <w:lvl w:ilvl="0" w:tplc="F3B4C89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F28488F"/>
    <w:multiLevelType w:val="hybridMultilevel"/>
    <w:tmpl w:val="6624EA8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5F52262E"/>
    <w:multiLevelType w:val="hybridMultilevel"/>
    <w:tmpl w:val="6624EA8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65640161"/>
    <w:multiLevelType w:val="hybridMultilevel"/>
    <w:tmpl w:val="09926456"/>
    <w:lvl w:ilvl="0" w:tplc="EC1A3B1C">
      <w:numFmt w:val="bullet"/>
      <w:lvlText w:val="・"/>
      <w:lvlJc w:val="left"/>
      <w:pPr>
        <w:ind w:left="800" w:hanging="440"/>
      </w:pPr>
      <w:rPr>
        <w:rFonts w:ascii="ＭＳ 明朝" w:eastAsia="ＭＳ 明朝" w:hAnsi="ＭＳ 明朝" w:cs="Times New Roman"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6FE15234"/>
    <w:multiLevelType w:val="hybridMultilevel"/>
    <w:tmpl w:val="C58E528A"/>
    <w:lvl w:ilvl="0" w:tplc="ED986D8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1" w15:restartNumberingAfterBreak="0">
    <w:nsid w:val="72347388"/>
    <w:multiLevelType w:val="hybridMultilevel"/>
    <w:tmpl w:val="0A2EC158"/>
    <w:lvl w:ilvl="0" w:tplc="FFFFFFFF">
      <w:start w:val="1"/>
      <w:numFmt w:val="decimalEnclosedCircle"/>
      <w:lvlText w:val="%1"/>
      <w:lvlJc w:val="left"/>
      <w:pPr>
        <w:ind w:left="2122" w:hanging="420"/>
      </w:pPr>
    </w:lvl>
    <w:lvl w:ilvl="1" w:tplc="FFFFFFFF">
      <w:numFmt w:val="bullet"/>
      <w:lvlText w:val="・"/>
      <w:lvlJc w:val="left"/>
      <w:pPr>
        <w:ind w:left="1620" w:hanging="360"/>
      </w:pPr>
      <w:rPr>
        <w:rFonts w:ascii="ＭＳ 明朝" w:eastAsia="ＭＳ 明朝" w:hAnsi="ＭＳ 明朝" w:cs="Times New Roman" w:hint="eastAsia"/>
        <w:lang w:val="en-US"/>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6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6BD042C"/>
    <w:multiLevelType w:val="hybridMultilevel"/>
    <w:tmpl w:val="0A2EC158"/>
    <w:lvl w:ilvl="0" w:tplc="7786C442">
      <w:start w:val="1"/>
      <w:numFmt w:val="decimalEnclosedCircle"/>
      <w:lvlText w:val="%1"/>
      <w:lvlJc w:val="left"/>
      <w:pPr>
        <w:ind w:left="2122" w:hanging="420"/>
      </w:pPr>
    </w:lvl>
    <w:lvl w:ilvl="1" w:tplc="EC1A3B1C">
      <w:numFmt w:val="bullet"/>
      <w:lvlText w:val="・"/>
      <w:lvlJc w:val="left"/>
      <w:pPr>
        <w:ind w:left="1620" w:hanging="360"/>
      </w:pPr>
      <w:rPr>
        <w:rFonts w:ascii="ＭＳ 明朝" w:eastAsia="ＭＳ 明朝" w:hAnsi="ＭＳ 明朝" w:cs="Times New Roman"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78924A16"/>
    <w:multiLevelType w:val="hybridMultilevel"/>
    <w:tmpl w:val="C212AD72"/>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98F47A2"/>
    <w:multiLevelType w:val="hybridMultilevel"/>
    <w:tmpl w:val="287A3E3C"/>
    <w:lvl w:ilvl="0" w:tplc="581A7046">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7"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0798994">
    <w:abstractNumId w:val="25"/>
  </w:num>
  <w:num w:numId="2" w16cid:durableId="2121608103">
    <w:abstractNumId w:val="8"/>
  </w:num>
  <w:num w:numId="3" w16cid:durableId="2121341657">
    <w:abstractNumId w:val="7"/>
  </w:num>
  <w:num w:numId="4" w16cid:durableId="1966346960">
    <w:abstractNumId w:val="11"/>
  </w:num>
  <w:num w:numId="5" w16cid:durableId="1652362784">
    <w:abstractNumId w:val="0"/>
  </w:num>
  <w:num w:numId="6" w16cid:durableId="2083021426">
    <w:abstractNumId w:val="22"/>
  </w:num>
  <w:num w:numId="7" w16cid:durableId="943612745">
    <w:abstractNumId w:val="45"/>
  </w:num>
  <w:num w:numId="8" w16cid:durableId="1584412736">
    <w:abstractNumId w:val="40"/>
  </w:num>
  <w:num w:numId="9" w16cid:durableId="1487164531">
    <w:abstractNumId w:val="10"/>
  </w:num>
  <w:num w:numId="10" w16cid:durableId="2069842151">
    <w:abstractNumId w:val="16"/>
  </w:num>
  <w:num w:numId="11" w16cid:durableId="1800146836">
    <w:abstractNumId w:val="17"/>
  </w:num>
  <w:num w:numId="12" w16cid:durableId="1366177939">
    <w:abstractNumId w:val="57"/>
  </w:num>
  <w:num w:numId="13" w16cid:durableId="241112400">
    <w:abstractNumId w:val="32"/>
  </w:num>
  <w:num w:numId="14" w16cid:durableId="843933494">
    <w:abstractNumId w:val="20"/>
  </w:num>
  <w:num w:numId="15" w16cid:durableId="258946473">
    <w:abstractNumId w:val="62"/>
  </w:num>
  <w:num w:numId="16" w16cid:durableId="1402290981">
    <w:abstractNumId w:val="19"/>
  </w:num>
  <w:num w:numId="17" w16cid:durableId="956717019">
    <w:abstractNumId w:val="9"/>
  </w:num>
  <w:num w:numId="18" w16cid:durableId="1883321633">
    <w:abstractNumId w:val="44"/>
  </w:num>
  <w:num w:numId="19" w16cid:durableId="1714423807">
    <w:abstractNumId w:val="5"/>
  </w:num>
  <w:num w:numId="20" w16cid:durableId="912931842">
    <w:abstractNumId w:val="23"/>
  </w:num>
  <w:num w:numId="21" w16cid:durableId="172651346">
    <w:abstractNumId w:val="66"/>
  </w:num>
  <w:num w:numId="22" w16cid:durableId="745306368">
    <w:abstractNumId w:val="29"/>
  </w:num>
  <w:num w:numId="23" w16cid:durableId="939253">
    <w:abstractNumId w:val="15"/>
  </w:num>
  <w:num w:numId="24" w16cid:durableId="1028021441">
    <w:abstractNumId w:val="67"/>
  </w:num>
  <w:num w:numId="25" w16cid:durableId="926570469">
    <w:abstractNumId w:val="47"/>
  </w:num>
  <w:num w:numId="26" w16cid:durableId="99225757">
    <w:abstractNumId w:val="28"/>
  </w:num>
  <w:num w:numId="27" w16cid:durableId="554198733">
    <w:abstractNumId w:val="33"/>
  </w:num>
  <w:num w:numId="28" w16cid:durableId="1119489258">
    <w:abstractNumId w:val="59"/>
  </w:num>
  <w:num w:numId="29" w16cid:durableId="435642370">
    <w:abstractNumId w:val="39"/>
  </w:num>
  <w:num w:numId="30" w16cid:durableId="967467365">
    <w:abstractNumId w:val="36"/>
  </w:num>
  <w:num w:numId="31" w16cid:durableId="529801166">
    <w:abstractNumId w:val="12"/>
  </w:num>
  <w:num w:numId="32" w16cid:durableId="694115018">
    <w:abstractNumId w:val="18"/>
  </w:num>
  <w:num w:numId="33" w16cid:durableId="1421946212">
    <w:abstractNumId w:val="18"/>
    <w:lvlOverride w:ilvl="0">
      <w:startOverride w:val="1"/>
    </w:lvlOverride>
  </w:num>
  <w:num w:numId="34" w16cid:durableId="1840539874">
    <w:abstractNumId w:val="3"/>
  </w:num>
  <w:num w:numId="35" w16cid:durableId="882987208">
    <w:abstractNumId w:val="52"/>
  </w:num>
  <w:num w:numId="36" w16cid:durableId="1290278371">
    <w:abstractNumId w:val="63"/>
    <w:lvlOverride w:ilvl="0">
      <w:startOverride w:val="1"/>
    </w:lvlOverride>
  </w:num>
  <w:num w:numId="37" w16cid:durableId="459693082">
    <w:abstractNumId w:val="1"/>
  </w:num>
  <w:num w:numId="38" w16cid:durableId="2029866576">
    <w:abstractNumId w:val="61"/>
  </w:num>
  <w:num w:numId="39" w16cid:durableId="388916733">
    <w:abstractNumId w:val="42"/>
  </w:num>
  <w:num w:numId="40" w16cid:durableId="1123499081">
    <w:abstractNumId w:val="63"/>
    <w:lvlOverride w:ilvl="0">
      <w:startOverride w:val="1"/>
    </w:lvlOverride>
  </w:num>
  <w:num w:numId="41" w16cid:durableId="1272401637">
    <w:abstractNumId w:val="63"/>
    <w:lvlOverride w:ilvl="0">
      <w:startOverride w:val="1"/>
    </w:lvlOverride>
  </w:num>
  <w:num w:numId="42" w16cid:durableId="1439761455">
    <w:abstractNumId w:val="63"/>
    <w:lvlOverride w:ilvl="0">
      <w:startOverride w:val="1"/>
    </w:lvlOverride>
  </w:num>
  <w:num w:numId="43" w16cid:durableId="1848472507">
    <w:abstractNumId w:val="63"/>
    <w:lvlOverride w:ilvl="0">
      <w:startOverride w:val="1"/>
    </w:lvlOverride>
  </w:num>
  <w:num w:numId="44" w16cid:durableId="1572615159">
    <w:abstractNumId w:val="63"/>
    <w:lvlOverride w:ilvl="0">
      <w:startOverride w:val="1"/>
    </w:lvlOverride>
  </w:num>
  <w:num w:numId="45" w16cid:durableId="1607889008">
    <w:abstractNumId w:val="21"/>
  </w:num>
  <w:num w:numId="46" w16cid:durableId="1129321910">
    <w:abstractNumId w:val="35"/>
  </w:num>
  <w:num w:numId="47" w16cid:durableId="1135559108">
    <w:abstractNumId w:val="2"/>
  </w:num>
  <w:num w:numId="48" w16cid:durableId="38475039">
    <w:abstractNumId w:val="63"/>
  </w:num>
  <w:num w:numId="49" w16cid:durableId="1952930534">
    <w:abstractNumId w:val="27"/>
  </w:num>
  <w:num w:numId="50" w16cid:durableId="843209486">
    <w:abstractNumId w:val="24"/>
  </w:num>
  <w:num w:numId="51" w16cid:durableId="1333340049">
    <w:abstractNumId w:val="46"/>
  </w:num>
  <w:num w:numId="52" w16cid:durableId="2087342214">
    <w:abstractNumId w:val="37"/>
  </w:num>
  <w:num w:numId="53" w16cid:durableId="550846531">
    <w:abstractNumId w:val="41"/>
  </w:num>
  <w:num w:numId="54" w16cid:durableId="1196188784">
    <w:abstractNumId w:val="58"/>
  </w:num>
  <w:num w:numId="55" w16cid:durableId="1988777383">
    <w:abstractNumId w:val="14"/>
  </w:num>
  <w:num w:numId="56" w16cid:durableId="1378315617">
    <w:abstractNumId w:val="31"/>
  </w:num>
  <w:num w:numId="57" w16cid:durableId="398987779">
    <w:abstractNumId w:val="31"/>
    <w:lvlOverride w:ilvl="0">
      <w:startOverride w:val="1"/>
    </w:lvlOverride>
  </w:num>
  <w:num w:numId="58" w16cid:durableId="520778904">
    <w:abstractNumId w:val="64"/>
  </w:num>
  <w:num w:numId="59" w16cid:durableId="989946376">
    <w:abstractNumId w:val="43"/>
  </w:num>
  <w:num w:numId="60" w16cid:durableId="2036539381">
    <w:abstractNumId w:val="38"/>
  </w:num>
  <w:num w:numId="61" w16cid:durableId="776173531">
    <w:abstractNumId w:val="49"/>
  </w:num>
  <w:num w:numId="62" w16cid:durableId="1429230934">
    <w:abstractNumId w:val="65"/>
  </w:num>
  <w:num w:numId="63" w16cid:durableId="2146269729">
    <w:abstractNumId w:val="26"/>
  </w:num>
  <w:num w:numId="64" w16cid:durableId="1645965649">
    <w:abstractNumId w:val="60"/>
  </w:num>
  <w:num w:numId="65" w16cid:durableId="344290475">
    <w:abstractNumId w:val="34"/>
  </w:num>
  <w:num w:numId="66" w16cid:durableId="708531225">
    <w:abstractNumId w:val="51"/>
  </w:num>
  <w:num w:numId="67" w16cid:durableId="497384613">
    <w:abstractNumId w:val="48"/>
  </w:num>
  <w:num w:numId="68" w16cid:durableId="829445164">
    <w:abstractNumId w:val="54"/>
  </w:num>
  <w:num w:numId="69" w16cid:durableId="515969298">
    <w:abstractNumId w:val="6"/>
  </w:num>
  <w:num w:numId="70" w16cid:durableId="2094012581">
    <w:abstractNumId w:val="50"/>
  </w:num>
  <w:num w:numId="71" w16cid:durableId="1682202700">
    <w:abstractNumId w:val="4"/>
  </w:num>
  <w:num w:numId="72" w16cid:durableId="1535270216">
    <w:abstractNumId w:val="56"/>
  </w:num>
  <w:num w:numId="73" w16cid:durableId="816188532">
    <w:abstractNumId w:val="30"/>
  </w:num>
  <w:num w:numId="74" w16cid:durableId="1635670154">
    <w:abstractNumId w:val="55"/>
  </w:num>
  <w:num w:numId="75" w16cid:durableId="1655454222">
    <w:abstractNumId w:val="53"/>
  </w:num>
  <w:num w:numId="76" w16cid:durableId="168495422">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61E5A"/>
    <w:rsid w:val="0006552C"/>
    <w:rsid w:val="00072046"/>
    <w:rsid w:val="000766E9"/>
    <w:rsid w:val="000830D5"/>
    <w:rsid w:val="00092098"/>
    <w:rsid w:val="000A5A1B"/>
    <w:rsid w:val="000B5898"/>
    <w:rsid w:val="000C24DF"/>
    <w:rsid w:val="000C34C2"/>
    <w:rsid w:val="000C4161"/>
    <w:rsid w:val="000D0C09"/>
    <w:rsid w:val="000D4DB6"/>
    <w:rsid w:val="000F16F5"/>
    <w:rsid w:val="000F3E50"/>
    <w:rsid w:val="00104657"/>
    <w:rsid w:val="001202F3"/>
    <w:rsid w:val="00124031"/>
    <w:rsid w:val="00124AD1"/>
    <w:rsid w:val="001276BE"/>
    <w:rsid w:val="001414FF"/>
    <w:rsid w:val="0015300C"/>
    <w:rsid w:val="00163736"/>
    <w:rsid w:val="00171974"/>
    <w:rsid w:val="001B1FA0"/>
    <w:rsid w:val="001C501A"/>
    <w:rsid w:val="001D0E9C"/>
    <w:rsid w:val="001D474F"/>
    <w:rsid w:val="001E3D59"/>
    <w:rsid w:val="001E656B"/>
    <w:rsid w:val="001F4229"/>
    <w:rsid w:val="001F4C92"/>
    <w:rsid w:val="001F6A4F"/>
    <w:rsid w:val="001F7DCD"/>
    <w:rsid w:val="00210143"/>
    <w:rsid w:val="002202F7"/>
    <w:rsid w:val="00223FFA"/>
    <w:rsid w:val="002256AD"/>
    <w:rsid w:val="002413C9"/>
    <w:rsid w:val="00271314"/>
    <w:rsid w:val="0027211C"/>
    <w:rsid w:val="00287F12"/>
    <w:rsid w:val="00290124"/>
    <w:rsid w:val="002B3006"/>
    <w:rsid w:val="002C1BE4"/>
    <w:rsid w:val="002C35CA"/>
    <w:rsid w:val="002D0178"/>
    <w:rsid w:val="002E6351"/>
    <w:rsid w:val="00304BDC"/>
    <w:rsid w:val="003154CD"/>
    <w:rsid w:val="003362D1"/>
    <w:rsid w:val="0033671F"/>
    <w:rsid w:val="00342E67"/>
    <w:rsid w:val="003510DD"/>
    <w:rsid w:val="003537EF"/>
    <w:rsid w:val="00363252"/>
    <w:rsid w:val="0036541C"/>
    <w:rsid w:val="00372B95"/>
    <w:rsid w:val="003B3AF7"/>
    <w:rsid w:val="003C5FDE"/>
    <w:rsid w:val="003D4A3C"/>
    <w:rsid w:val="003D53FF"/>
    <w:rsid w:val="003F106B"/>
    <w:rsid w:val="003F5B8D"/>
    <w:rsid w:val="003F62B9"/>
    <w:rsid w:val="004012F9"/>
    <w:rsid w:val="00412350"/>
    <w:rsid w:val="0041441C"/>
    <w:rsid w:val="004668FA"/>
    <w:rsid w:val="00480433"/>
    <w:rsid w:val="00482D3F"/>
    <w:rsid w:val="00492393"/>
    <w:rsid w:val="004A6FD6"/>
    <w:rsid w:val="004B0436"/>
    <w:rsid w:val="004B3D98"/>
    <w:rsid w:val="004B7B01"/>
    <w:rsid w:val="004D04B6"/>
    <w:rsid w:val="004D5DC0"/>
    <w:rsid w:val="004E4EB5"/>
    <w:rsid w:val="004F6FCD"/>
    <w:rsid w:val="005221BD"/>
    <w:rsid w:val="00522B9B"/>
    <w:rsid w:val="005240E1"/>
    <w:rsid w:val="00527AF1"/>
    <w:rsid w:val="00533CB8"/>
    <w:rsid w:val="00546B17"/>
    <w:rsid w:val="00547C45"/>
    <w:rsid w:val="0055490E"/>
    <w:rsid w:val="00557D94"/>
    <w:rsid w:val="00560434"/>
    <w:rsid w:val="0056290C"/>
    <w:rsid w:val="00583A42"/>
    <w:rsid w:val="00584D0C"/>
    <w:rsid w:val="005A67AC"/>
    <w:rsid w:val="005B1AE3"/>
    <w:rsid w:val="005B223D"/>
    <w:rsid w:val="005B45E1"/>
    <w:rsid w:val="005C1287"/>
    <w:rsid w:val="005C6863"/>
    <w:rsid w:val="005E7F44"/>
    <w:rsid w:val="0060359C"/>
    <w:rsid w:val="00622361"/>
    <w:rsid w:val="0063034A"/>
    <w:rsid w:val="00654C9E"/>
    <w:rsid w:val="00660BD8"/>
    <w:rsid w:val="0066506C"/>
    <w:rsid w:val="00675D98"/>
    <w:rsid w:val="00680D41"/>
    <w:rsid w:val="006A3DEB"/>
    <w:rsid w:val="006B2534"/>
    <w:rsid w:val="006C184E"/>
    <w:rsid w:val="006C2B8B"/>
    <w:rsid w:val="006D1982"/>
    <w:rsid w:val="006F10F6"/>
    <w:rsid w:val="00701011"/>
    <w:rsid w:val="00713E29"/>
    <w:rsid w:val="007169F4"/>
    <w:rsid w:val="00717A35"/>
    <w:rsid w:val="00733D23"/>
    <w:rsid w:val="007416FE"/>
    <w:rsid w:val="0076218A"/>
    <w:rsid w:val="00762F6A"/>
    <w:rsid w:val="007649F1"/>
    <w:rsid w:val="00765089"/>
    <w:rsid w:val="00775192"/>
    <w:rsid w:val="0078254F"/>
    <w:rsid w:val="007C706D"/>
    <w:rsid w:val="007D1942"/>
    <w:rsid w:val="007D20C9"/>
    <w:rsid w:val="007D4FD4"/>
    <w:rsid w:val="007E410F"/>
    <w:rsid w:val="00803574"/>
    <w:rsid w:val="008070A3"/>
    <w:rsid w:val="00813B2D"/>
    <w:rsid w:val="00813FAB"/>
    <w:rsid w:val="00820440"/>
    <w:rsid w:val="008270D6"/>
    <w:rsid w:val="0083468E"/>
    <w:rsid w:val="00837284"/>
    <w:rsid w:val="00837A9A"/>
    <w:rsid w:val="00846410"/>
    <w:rsid w:val="00846AC4"/>
    <w:rsid w:val="00852B9A"/>
    <w:rsid w:val="008664C2"/>
    <w:rsid w:val="00881B3A"/>
    <w:rsid w:val="00887DD3"/>
    <w:rsid w:val="0089064D"/>
    <w:rsid w:val="0089328F"/>
    <w:rsid w:val="00893D4C"/>
    <w:rsid w:val="00893F98"/>
    <w:rsid w:val="00896B42"/>
    <w:rsid w:val="008A3C20"/>
    <w:rsid w:val="008B1628"/>
    <w:rsid w:val="008B1791"/>
    <w:rsid w:val="008B3E3B"/>
    <w:rsid w:val="008B61C6"/>
    <w:rsid w:val="008C2C8E"/>
    <w:rsid w:val="008C7585"/>
    <w:rsid w:val="008D09D2"/>
    <w:rsid w:val="008D1A6E"/>
    <w:rsid w:val="008F7453"/>
    <w:rsid w:val="0090643B"/>
    <w:rsid w:val="009417A7"/>
    <w:rsid w:val="00941CBF"/>
    <w:rsid w:val="00954A92"/>
    <w:rsid w:val="00955CAC"/>
    <w:rsid w:val="009953F2"/>
    <w:rsid w:val="009B003E"/>
    <w:rsid w:val="009B708B"/>
    <w:rsid w:val="009C06B7"/>
    <w:rsid w:val="009C099A"/>
    <w:rsid w:val="009D1525"/>
    <w:rsid w:val="009E6C18"/>
    <w:rsid w:val="00A07DE8"/>
    <w:rsid w:val="00A1125E"/>
    <w:rsid w:val="00A25399"/>
    <w:rsid w:val="00A33B15"/>
    <w:rsid w:val="00A41A8C"/>
    <w:rsid w:val="00A43E34"/>
    <w:rsid w:val="00A558A1"/>
    <w:rsid w:val="00A57C61"/>
    <w:rsid w:val="00A62046"/>
    <w:rsid w:val="00A7319B"/>
    <w:rsid w:val="00A74D9E"/>
    <w:rsid w:val="00A76CC6"/>
    <w:rsid w:val="00A80A96"/>
    <w:rsid w:val="00AB6E49"/>
    <w:rsid w:val="00AD021C"/>
    <w:rsid w:val="00AD5EDF"/>
    <w:rsid w:val="00AE27C3"/>
    <w:rsid w:val="00AF2364"/>
    <w:rsid w:val="00B11349"/>
    <w:rsid w:val="00B204B5"/>
    <w:rsid w:val="00B31B1B"/>
    <w:rsid w:val="00B45928"/>
    <w:rsid w:val="00B479EC"/>
    <w:rsid w:val="00B54760"/>
    <w:rsid w:val="00B62AA8"/>
    <w:rsid w:val="00B63640"/>
    <w:rsid w:val="00B7585F"/>
    <w:rsid w:val="00B77A62"/>
    <w:rsid w:val="00B92CFF"/>
    <w:rsid w:val="00B932C5"/>
    <w:rsid w:val="00B977DF"/>
    <w:rsid w:val="00BA7D28"/>
    <w:rsid w:val="00BB1F58"/>
    <w:rsid w:val="00BC36F3"/>
    <w:rsid w:val="00BD6B14"/>
    <w:rsid w:val="00BF5396"/>
    <w:rsid w:val="00BF6952"/>
    <w:rsid w:val="00C436AE"/>
    <w:rsid w:val="00C446DF"/>
    <w:rsid w:val="00C472B1"/>
    <w:rsid w:val="00C50DD4"/>
    <w:rsid w:val="00C5491D"/>
    <w:rsid w:val="00C56CF3"/>
    <w:rsid w:val="00C57DC5"/>
    <w:rsid w:val="00C70309"/>
    <w:rsid w:val="00C70BC9"/>
    <w:rsid w:val="00C712EC"/>
    <w:rsid w:val="00C749FA"/>
    <w:rsid w:val="00C75991"/>
    <w:rsid w:val="00C810F2"/>
    <w:rsid w:val="00C913FD"/>
    <w:rsid w:val="00C93583"/>
    <w:rsid w:val="00C95F44"/>
    <w:rsid w:val="00CA2A5E"/>
    <w:rsid w:val="00CB0B98"/>
    <w:rsid w:val="00CB14D4"/>
    <w:rsid w:val="00CB16A6"/>
    <w:rsid w:val="00CD4B7C"/>
    <w:rsid w:val="00CF211C"/>
    <w:rsid w:val="00D034BA"/>
    <w:rsid w:val="00D075D8"/>
    <w:rsid w:val="00D241FA"/>
    <w:rsid w:val="00D25C23"/>
    <w:rsid w:val="00D30A6A"/>
    <w:rsid w:val="00D41DE6"/>
    <w:rsid w:val="00D51DD9"/>
    <w:rsid w:val="00D5297B"/>
    <w:rsid w:val="00D6271D"/>
    <w:rsid w:val="00D70014"/>
    <w:rsid w:val="00D7209E"/>
    <w:rsid w:val="00D731AB"/>
    <w:rsid w:val="00D900B9"/>
    <w:rsid w:val="00D93B80"/>
    <w:rsid w:val="00D94CB2"/>
    <w:rsid w:val="00DC2FB3"/>
    <w:rsid w:val="00DC5A1D"/>
    <w:rsid w:val="00DE25C4"/>
    <w:rsid w:val="00DE55E8"/>
    <w:rsid w:val="00DF1E33"/>
    <w:rsid w:val="00DF4736"/>
    <w:rsid w:val="00E01723"/>
    <w:rsid w:val="00E07216"/>
    <w:rsid w:val="00E24551"/>
    <w:rsid w:val="00E318D0"/>
    <w:rsid w:val="00E43C73"/>
    <w:rsid w:val="00E46D33"/>
    <w:rsid w:val="00E545EB"/>
    <w:rsid w:val="00E60E0F"/>
    <w:rsid w:val="00E70453"/>
    <w:rsid w:val="00E77DE9"/>
    <w:rsid w:val="00E84647"/>
    <w:rsid w:val="00EB0F20"/>
    <w:rsid w:val="00EC05A0"/>
    <w:rsid w:val="00ED4EC7"/>
    <w:rsid w:val="00EF07E6"/>
    <w:rsid w:val="00EF138C"/>
    <w:rsid w:val="00EF38C5"/>
    <w:rsid w:val="00EF7B97"/>
    <w:rsid w:val="00F06E01"/>
    <w:rsid w:val="00F22119"/>
    <w:rsid w:val="00F24230"/>
    <w:rsid w:val="00F2784A"/>
    <w:rsid w:val="00F51796"/>
    <w:rsid w:val="00F5201A"/>
    <w:rsid w:val="00F55681"/>
    <w:rsid w:val="00F55E40"/>
    <w:rsid w:val="00F6323F"/>
    <w:rsid w:val="00F9615C"/>
    <w:rsid w:val="00F96896"/>
    <w:rsid w:val="00F9750D"/>
    <w:rsid w:val="00FB3E79"/>
    <w:rsid w:val="00FD353C"/>
    <w:rsid w:val="00FD3811"/>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2B95"/>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uiPriority w:val="9"/>
    <w:qFormat/>
    <w:rsid w:val="00C436AE"/>
    <w:pPr>
      <w:keepNext/>
      <w:outlineLvl w:val="1"/>
    </w:pPr>
    <w:rPr>
      <w:rFonts w:ascii="Arial" w:eastAsia="ＭＳ ゴシック" w:hAnsi="Arial"/>
    </w:rPr>
  </w:style>
  <w:style w:type="paragraph" w:styleId="30">
    <w:name w:val="heading 3"/>
    <w:basedOn w:val="a1"/>
    <w:next w:val="a1"/>
    <w:link w:val="31"/>
    <w:qFormat/>
    <w:rsid w:val="00C436AE"/>
    <w:pPr>
      <w:keepNext/>
      <w:ind w:leftChars="400" w:left="400"/>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style>
  <w:style w:type="paragraph" w:styleId="a7">
    <w:name w:val="Body Text Indent"/>
    <w:basedOn w:val="a1"/>
    <w:pPr>
      <w:ind w:leftChars="100" w:left="210"/>
    </w:pPr>
  </w:style>
  <w:style w:type="paragraph" w:styleId="a8">
    <w:name w:val="Closing"/>
    <w:basedOn w:val="a1"/>
    <w:link w:val="a9"/>
    <w:pPr>
      <w:jc w:val="right"/>
    </w:pPr>
  </w:style>
  <w:style w:type="paragraph" w:styleId="aa">
    <w:name w:val="header"/>
    <w:basedOn w:val="a1"/>
    <w:link w:val="ab"/>
    <w:uiPriority w:val="99"/>
    <w:pPr>
      <w:tabs>
        <w:tab w:val="center" w:pos="4252"/>
        <w:tab w:val="right" w:pos="8504"/>
      </w:tabs>
      <w:snapToGrid w:val="0"/>
    </w:pPr>
  </w:style>
  <w:style w:type="paragraph" w:styleId="ac">
    <w:name w:val="footer"/>
    <w:basedOn w:val="a1"/>
    <w:link w:val="ad"/>
    <w:uiPriority w:val="99"/>
    <w:pPr>
      <w:tabs>
        <w:tab w:val="center" w:pos="4252"/>
        <w:tab w:val="right" w:pos="8504"/>
      </w:tabs>
      <w:snapToGrid w:val="0"/>
    </w:pPr>
  </w:style>
  <w:style w:type="paragraph" w:styleId="ae">
    <w:name w:val="Balloon Text"/>
    <w:basedOn w:val="a1"/>
    <w:link w:val="af"/>
    <w:uiPriority w:val="99"/>
    <w:rPr>
      <w:rFonts w:ascii="Arial" w:eastAsia="ＭＳ ゴシック" w:hAnsi="Arial"/>
      <w:sz w:val="18"/>
      <w:szCs w:val="18"/>
    </w:rPr>
  </w:style>
  <w:style w:type="paragraph" w:styleId="af0">
    <w:name w:val="Plain Text"/>
    <w:basedOn w:val="a1"/>
    <w:link w:val="af1"/>
    <w:rPr>
      <w:rFonts w:ascii="ＭＳ 明朝" w:hAnsi="Courier New" w:cs="ＭＳ 明朝"/>
      <w:szCs w:val="21"/>
    </w:rPr>
  </w:style>
  <w:style w:type="character" w:styleId="af2">
    <w:name w:val="page number"/>
    <w:basedOn w:val="a2"/>
  </w:style>
  <w:style w:type="paragraph" w:styleId="21">
    <w:name w:val="Body Text Indent 2"/>
    <w:basedOn w:val="a1"/>
    <w:pPr>
      <w:ind w:leftChars="140" w:left="283" w:firstLineChars="70" w:firstLine="142"/>
    </w:pPr>
  </w:style>
  <w:style w:type="paragraph" w:styleId="32">
    <w:name w:val="Body Text Indent 3"/>
    <w:basedOn w:val="a1"/>
    <w:pPr>
      <w:ind w:left="426" w:firstLineChars="69" w:firstLine="140"/>
    </w:pPr>
  </w:style>
  <w:style w:type="paragraph" w:styleId="a0">
    <w:name w:val="List Bullet"/>
    <w:basedOn w:val="a1"/>
    <w:pPr>
      <w:numPr>
        <w:numId w:val="1"/>
      </w:numPr>
    </w:pPr>
  </w:style>
  <w:style w:type="paragraph" w:styleId="af3">
    <w:name w:val="footnote text"/>
    <w:basedOn w:val="a1"/>
    <w:link w:val="af4"/>
    <w:semiHidden/>
    <w:pPr>
      <w:snapToGrid w:val="0"/>
      <w:jc w:val="left"/>
    </w:pPr>
    <w:rPr>
      <w:rFonts w:ascii="ＭＳ ゴシック" w:eastAsia="ＭＳ ゴシック"/>
      <w:sz w:val="24"/>
    </w:rPr>
  </w:style>
  <w:style w:type="character" w:styleId="af5">
    <w:name w:val="footnote reference"/>
    <w:semiHidden/>
    <w:rPr>
      <w:vertAlign w:val="superscript"/>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ヘッダー (文字)"/>
    <w:link w:val="aa"/>
    <w:uiPriority w:val="99"/>
    <w:rPr>
      <w:kern w:val="2"/>
      <w:sz w:val="21"/>
      <w:szCs w:val="24"/>
    </w:rPr>
  </w:style>
  <w:style w:type="character" w:styleId="af7">
    <w:name w:val="Hyperlink"/>
    <w:uiPriority w:val="99"/>
    <w:rPr>
      <w:color w:val="0000FF"/>
      <w:u w:val="single"/>
    </w:rPr>
  </w:style>
  <w:style w:type="character" w:customStyle="1" w:styleId="ad">
    <w:name w:val="フッター (文字)"/>
    <w:link w:val="ac"/>
    <w:uiPriority w:val="99"/>
    <w:rPr>
      <w:kern w:val="2"/>
      <w:sz w:val="21"/>
      <w:szCs w:val="24"/>
    </w:rPr>
  </w:style>
  <w:style w:type="paragraph" w:styleId="af8">
    <w:name w:val="Note Heading"/>
    <w:basedOn w:val="a1"/>
    <w:next w:val="a1"/>
    <w:link w:val="af9"/>
    <w:pPr>
      <w:jc w:val="center"/>
    </w:pPr>
    <w:rPr>
      <w:rFonts w:ascii="ＭＳ Ｐ明朝" w:eastAsia="ＭＳ Ｐ明朝" w:hAnsi="ＭＳ Ｐ明朝"/>
      <w:sz w:val="24"/>
    </w:rPr>
  </w:style>
  <w:style w:type="character" w:styleId="afa">
    <w:name w:val="annotation reference"/>
    <w:uiPriority w:val="99"/>
    <w:rPr>
      <w:sz w:val="18"/>
      <w:szCs w:val="18"/>
    </w:rPr>
  </w:style>
  <w:style w:type="paragraph" w:styleId="afb">
    <w:name w:val="annotation text"/>
    <w:basedOn w:val="a1"/>
    <w:link w:val="afc"/>
    <w:uiPriority w:val="99"/>
    <w:pPr>
      <w:jc w:val="left"/>
    </w:pPr>
  </w:style>
  <w:style w:type="character" w:customStyle="1" w:styleId="af9">
    <w:name w:val="記 (文字)"/>
    <w:link w:val="af8"/>
    <w:rPr>
      <w:rFonts w:ascii="ＭＳ Ｐ明朝" w:eastAsia="ＭＳ Ｐ明朝" w:hAnsi="ＭＳ Ｐ明朝"/>
      <w:kern w:val="2"/>
      <w:sz w:val="24"/>
      <w:szCs w:val="24"/>
    </w:rPr>
  </w:style>
  <w:style w:type="paragraph" w:customStyle="1" w:styleId="afd">
    <w:name w:val="一太郎"/>
    <w:link w:val="afe"/>
    <w:pPr>
      <w:widowControl w:val="0"/>
      <w:wordWrap w:val="0"/>
      <w:autoSpaceDE w:val="0"/>
      <w:autoSpaceDN w:val="0"/>
      <w:adjustRightInd w:val="0"/>
      <w:spacing w:line="268" w:lineRule="exact"/>
      <w:jc w:val="both"/>
    </w:pPr>
    <w:rPr>
      <w:rFonts w:cs="ＭＳ 明朝"/>
      <w:spacing w:val="1"/>
      <w:sz w:val="21"/>
      <w:szCs w:val="21"/>
    </w:rPr>
  </w:style>
  <w:style w:type="paragraph" w:styleId="aff">
    <w:name w:val="Document Map"/>
    <w:basedOn w:val="a1"/>
    <w:link w:val="aff0"/>
    <w:rsid w:val="001276BE"/>
    <w:rPr>
      <w:rFonts w:ascii="MS UI Gothic" w:eastAsia="MS UI Gothic"/>
      <w:sz w:val="18"/>
      <w:szCs w:val="18"/>
    </w:rPr>
  </w:style>
  <w:style w:type="character" w:customStyle="1" w:styleId="aff0">
    <w:name w:val="見出しマップ (文字)"/>
    <w:link w:val="aff"/>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c">
    <w:name w:val="コメント文字列 (文字)"/>
    <w:basedOn w:val="a2"/>
    <w:link w:val="afb"/>
    <w:uiPriority w:val="99"/>
    <w:rsid w:val="00803574"/>
    <w:rPr>
      <w:kern w:val="2"/>
      <w:sz w:val="21"/>
      <w:szCs w:val="24"/>
    </w:rPr>
  </w:style>
  <w:style w:type="paragraph" w:styleId="aff1">
    <w:name w:val="annotation subject"/>
    <w:basedOn w:val="afb"/>
    <w:next w:val="afb"/>
    <w:link w:val="aff2"/>
    <w:uiPriority w:val="99"/>
    <w:unhideWhenUsed/>
    <w:rsid w:val="00803574"/>
    <w:rPr>
      <w:b/>
      <w:bCs/>
    </w:rPr>
  </w:style>
  <w:style w:type="character" w:customStyle="1" w:styleId="aff2">
    <w:name w:val="コメント内容 (文字)"/>
    <w:basedOn w:val="afc"/>
    <w:link w:val="aff1"/>
    <w:uiPriority w:val="99"/>
    <w:rsid w:val="00803574"/>
    <w:rPr>
      <w:b/>
      <w:bCs/>
      <w:kern w:val="2"/>
      <w:sz w:val="21"/>
      <w:szCs w:val="24"/>
    </w:rPr>
  </w:style>
  <w:style w:type="paragraph" w:styleId="aff3">
    <w:name w:val="Revision"/>
    <w:hidden/>
    <w:uiPriority w:val="99"/>
    <w:semiHidden/>
    <w:rsid w:val="005C6863"/>
    <w:rPr>
      <w:kern w:val="2"/>
      <w:sz w:val="21"/>
      <w:szCs w:val="24"/>
    </w:rPr>
  </w:style>
  <w:style w:type="character" w:customStyle="1" w:styleId="afe">
    <w:name w:val="一太郎 (文字)"/>
    <w:link w:val="afd"/>
    <w:rsid w:val="00F2784A"/>
    <w:rPr>
      <w:rFonts w:cs="ＭＳ 明朝"/>
      <w:spacing w:val="1"/>
      <w:sz w:val="21"/>
      <w:szCs w:val="21"/>
    </w:rPr>
  </w:style>
  <w:style w:type="character" w:customStyle="1" w:styleId="20">
    <w:name w:val="見出し 2 (文字)"/>
    <w:basedOn w:val="a2"/>
    <w:link w:val="2"/>
    <w:uiPriority w:val="9"/>
    <w:rsid w:val="00C436AE"/>
    <w:rPr>
      <w:rFonts w:ascii="Arial" w:eastAsia="ＭＳ ゴシック" w:hAnsi="Arial"/>
      <w:kern w:val="2"/>
      <w:sz w:val="21"/>
      <w:szCs w:val="24"/>
    </w:rPr>
  </w:style>
  <w:style w:type="character" w:customStyle="1" w:styleId="31">
    <w:name w:val="見出し 3 (文字)"/>
    <w:basedOn w:val="a2"/>
    <w:link w:val="30"/>
    <w:rsid w:val="00C436AE"/>
    <w:rPr>
      <w:rFonts w:ascii="Arial" w:eastAsia="ＭＳ ゴシック" w:hAnsi="Arial"/>
      <w:kern w:val="2"/>
      <w:sz w:val="21"/>
      <w:szCs w:val="24"/>
    </w:rPr>
  </w:style>
  <w:style w:type="character" w:customStyle="1" w:styleId="10">
    <w:name w:val="見出し 1 (文字)"/>
    <w:basedOn w:val="a2"/>
    <w:link w:val="1"/>
    <w:uiPriority w:val="9"/>
    <w:rsid w:val="00C436AE"/>
    <w:rPr>
      <w:rFonts w:ascii="Arial" w:eastAsia="ＭＳ ゴシック" w:hAnsi="Arial"/>
      <w:kern w:val="2"/>
      <w:sz w:val="24"/>
      <w:szCs w:val="24"/>
    </w:rPr>
  </w:style>
  <w:style w:type="character" w:customStyle="1" w:styleId="a6">
    <w:name w:val="日付 (文字)"/>
    <w:basedOn w:val="a2"/>
    <w:link w:val="a5"/>
    <w:rsid w:val="00C436AE"/>
    <w:rPr>
      <w:kern w:val="2"/>
      <w:sz w:val="21"/>
      <w:szCs w:val="24"/>
    </w:rPr>
  </w:style>
  <w:style w:type="character" w:customStyle="1" w:styleId="af">
    <w:name w:val="吹き出し (文字)"/>
    <w:basedOn w:val="a2"/>
    <w:link w:val="ae"/>
    <w:uiPriority w:val="99"/>
    <w:rsid w:val="00C436AE"/>
    <w:rPr>
      <w:rFonts w:ascii="Arial" w:eastAsia="ＭＳ ゴシック" w:hAnsi="Arial"/>
      <w:kern w:val="2"/>
      <w:sz w:val="18"/>
      <w:szCs w:val="18"/>
    </w:rPr>
  </w:style>
  <w:style w:type="character" w:customStyle="1" w:styleId="a9">
    <w:name w:val="結語 (文字)"/>
    <w:basedOn w:val="a2"/>
    <w:link w:val="a8"/>
    <w:rsid w:val="00C436AE"/>
    <w:rPr>
      <w:kern w:val="2"/>
      <w:sz w:val="21"/>
      <w:szCs w:val="24"/>
    </w:rPr>
  </w:style>
  <w:style w:type="character" w:customStyle="1" w:styleId="af1">
    <w:name w:val="書式なし (文字)"/>
    <w:basedOn w:val="a2"/>
    <w:link w:val="af0"/>
    <w:rsid w:val="00C436AE"/>
    <w:rPr>
      <w:rFonts w:ascii="ＭＳ 明朝" w:hAnsi="Courier New" w:cs="ＭＳ 明朝"/>
      <w:kern w:val="2"/>
      <w:sz w:val="21"/>
      <w:szCs w:val="21"/>
    </w:rPr>
  </w:style>
  <w:style w:type="paragraph" w:styleId="aff4">
    <w:name w:val="caption"/>
    <w:basedOn w:val="a1"/>
    <w:next w:val="a1"/>
    <w:qFormat/>
    <w:rsid w:val="00C436AE"/>
    <w:rPr>
      <w:rFonts w:ascii="ＭＳ 明朝" w:hAnsi="ＭＳ 明朝" w:cs="Arial"/>
      <w:b/>
      <w:bCs/>
      <w:color w:val="000000"/>
      <w:szCs w:val="21"/>
    </w:rPr>
  </w:style>
  <w:style w:type="paragraph" w:customStyle="1" w:styleId="aff5">
    <w:name w:val="一太郎８"/>
    <w:rsid w:val="00C436AE"/>
    <w:pPr>
      <w:widowControl w:val="0"/>
      <w:wordWrap w:val="0"/>
      <w:autoSpaceDE w:val="0"/>
      <w:autoSpaceDN w:val="0"/>
      <w:adjustRightInd w:val="0"/>
      <w:spacing w:line="362" w:lineRule="atLeast"/>
      <w:jc w:val="both"/>
    </w:pPr>
    <w:rPr>
      <w:rFonts w:ascii="ＭＳ 明朝"/>
      <w:spacing w:val="4"/>
      <w:sz w:val="22"/>
    </w:rPr>
  </w:style>
  <w:style w:type="paragraph" w:styleId="aff6">
    <w:name w:val="List Paragraph"/>
    <w:basedOn w:val="a1"/>
    <w:uiPriority w:val="34"/>
    <w:qFormat/>
    <w:rsid w:val="00C436AE"/>
    <w:pPr>
      <w:ind w:leftChars="400" w:left="840"/>
    </w:pPr>
    <w:rPr>
      <w:rFonts w:ascii="ＭＳ 明朝" w:hAnsi="ＭＳ Ｐゴシック"/>
    </w:rPr>
  </w:style>
  <w:style w:type="paragraph" w:styleId="11">
    <w:name w:val="toc 1"/>
    <w:basedOn w:val="a1"/>
    <w:next w:val="a1"/>
    <w:autoRedefine/>
    <w:uiPriority w:val="39"/>
    <w:qFormat/>
    <w:rsid w:val="00C436AE"/>
    <w:pPr>
      <w:tabs>
        <w:tab w:val="right" w:leader="dot" w:pos="9458"/>
      </w:tabs>
      <w:spacing w:line="360" w:lineRule="auto"/>
      <w:jc w:val="left"/>
    </w:pPr>
    <w:rPr>
      <w:rFonts w:ascii="ＭＳ 明朝" w:hAnsi="Arial" w:cs="Arial"/>
      <w:bCs/>
      <w:caps/>
      <w:noProof/>
      <w:sz w:val="24"/>
    </w:rPr>
  </w:style>
  <w:style w:type="paragraph" w:styleId="22">
    <w:name w:val="toc 2"/>
    <w:basedOn w:val="a1"/>
    <w:next w:val="a1"/>
    <w:autoRedefine/>
    <w:uiPriority w:val="39"/>
    <w:qFormat/>
    <w:rsid w:val="00C436AE"/>
    <w:pPr>
      <w:tabs>
        <w:tab w:val="left" w:pos="1050"/>
        <w:tab w:val="right" w:leader="dot" w:pos="9458"/>
      </w:tabs>
      <w:jc w:val="left"/>
    </w:pPr>
    <w:rPr>
      <w:rFonts w:ascii="ＭＳ 明朝" w:hAnsi="ＭＳ 明朝"/>
      <w:b/>
      <w:bCs/>
      <w:sz w:val="36"/>
      <w:szCs w:val="36"/>
    </w:rPr>
  </w:style>
  <w:style w:type="character" w:customStyle="1" w:styleId="af4">
    <w:name w:val="脚注文字列 (文字)"/>
    <w:basedOn w:val="a2"/>
    <w:link w:val="af3"/>
    <w:semiHidden/>
    <w:rsid w:val="00C436AE"/>
    <w:rPr>
      <w:rFonts w:ascii="ＭＳ ゴシック" w:eastAsia="ＭＳ ゴシック"/>
      <w:kern w:val="2"/>
      <w:sz w:val="24"/>
      <w:szCs w:val="24"/>
    </w:rPr>
  </w:style>
  <w:style w:type="paragraph" w:customStyle="1" w:styleId="aff7">
    <w:name w:val="表中　中寄せ"/>
    <w:basedOn w:val="af0"/>
    <w:rsid w:val="00C436AE"/>
    <w:pPr>
      <w:jc w:val="center"/>
    </w:pPr>
    <w:rPr>
      <w:rFonts w:ascii="Century" w:hAnsi="Century" w:cs="Times New Roman"/>
      <w:szCs w:val="20"/>
    </w:rPr>
  </w:style>
  <w:style w:type="character" w:styleId="aff8">
    <w:name w:val="Strong"/>
    <w:uiPriority w:val="22"/>
    <w:qFormat/>
    <w:rsid w:val="00C436AE"/>
    <w:rPr>
      <w:b/>
      <w:bCs/>
    </w:rPr>
  </w:style>
  <w:style w:type="paragraph" w:styleId="33">
    <w:name w:val="toc 3"/>
    <w:basedOn w:val="a1"/>
    <w:next w:val="a1"/>
    <w:autoRedefine/>
    <w:uiPriority w:val="39"/>
    <w:unhideWhenUsed/>
    <w:qFormat/>
    <w:rsid w:val="00C436AE"/>
    <w:pPr>
      <w:ind w:left="210"/>
      <w:jc w:val="left"/>
    </w:pPr>
    <w:rPr>
      <w:b/>
      <w:sz w:val="36"/>
      <w:szCs w:val="36"/>
    </w:rPr>
  </w:style>
  <w:style w:type="paragraph" w:styleId="aff9">
    <w:name w:val="TOC Heading"/>
    <w:basedOn w:val="afd"/>
    <w:next w:val="a1"/>
    <w:uiPriority w:val="39"/>
    <w:qFormat/>
    <w:rsid w:val="00C436AE"/>
    <w:pPr>
      <w:ind w:firstLineChars="200" w:firstLine="566"/>
      <w:jc w:val="center"/>
    </w:pPr>
    <w:rPr>
      <w:rFonts w:ascii="ＭＳ 明朝" w:hAnsi="ＭＳ 明朝"/>
      <w:b/>
      <w:sz w:val="28"/>
      <w:szCs w:val="28"/>
    </w:rPr>
  </w:style>
  <w:style w:type="paragraph" w:styleId="4">
    <w:name w:val="toc 4"/>
    <w:basedOn w:val="a1"/>
    <w:next w:val="a1"/>
    <w:autoRedefine/>
    <w:rsid w:val="00C436AE"/>
    <w:pPr>
      <w:ind w:left="420"/>
      <w:jc w:val="left"/>
    </w:pPr>
    <w:rPr>
      <w:rFonts w:ascii="ＭＳ 明朝" w:hAnsi="ＭＳ 明朝"/>
      <w:b/>
      <w:sz w:val="36"/>
      <w:szCs w:val="36"/>
    </w:rPr>
  </w:style>
  <w:style w:type="paragraph" w:styleId="50">
    <w:name w:val="toc 5"/>
    <w:basedOn w:val="a1"/>
    <w:next w:val="a1"/>
    <w:autoRedefine/>
    <w:rsid w:val="00C436AE"/>
    <w:pPr>
      <w:ind w:left="630"/>
      <w:jc w:val="center"/>
    </w:pPr>
    <w:rPr>
      <w:rFonts w:ascii="ＭＳ 明朝" w:hAnsi="ＭＳ 明朝"/>
      <w:b/>
      <w:sz w:val="36"/>
      <w:szCs w:val="36"/>
    </w:rPr>
  </w:style>
  <w:style w:type="paragraph" w:styleId="6">
    <w:name w:val="toc 6"/>
    <w:basedOn w:val="a1"/>
    <w:next w:val="a1"/>
    <w:autoRedefine/>
    <w:rsid w:val="00C436AE"/>
    <w:pPr>
      <w:ind w:left="840"/>
      <w:jc w:val="left"/>
    </w:pPr>
    <w:rPr>
      <w:sz w:val="20"/>
      <w:szCs w:val="20"/>
    </w:rPr>
  </w:style>
  <w:style w:type="paragraph" w:styleId="7">
    <w:name w:val="toc 7"/>
    <w:basedOn w:val="a1"/>
    <w:next w:val="a1"/>
    <w:autoRedefine/>
    <w:rsid w:val="00C436AE"/>
    <w:pPr>
      <w:ind w:left="1050"/>
      <w:jc w:val="left"/>
    </w:pPr>
    <w:rPr>
      <w:sz w:val="20"/>
      <w:szCs w:val="20"/>
    </w:rPr>
  </w:style>
  <w:style w:type="paragraph" w:styleId="8">
    <w:name w:val="toc 8"/>
    <w:basedOn w:val="a1"/>
    <w:next w:val="a1"/>
    <w:autoRedefine/>
    <w:rsid w:val="00C436AE"/>
    <w:pPr>
      <w:ind w:left="1260"/>
      <w:jc w:val="left"/>
    </w:pPr>
    <w:rPr>
      <w:sz w:val="20"/>
      <w:szCs w:val="20"/>
    </w:rPr>
  </w:style>
  <w:style w:type="paragraph" w:styleId="9">
    <w:name w:val="toc 9"/>
    <w:basedOn w:val="a1"/>
    <w:next w:val="a1"/>
    <w:autoRedefine/>
    <w:rsid w:val="00C436AE"/>
    <w:pPr>
      <w:ind w:left="1470"/>
      <w:jc w:val="left"/>
    </w:pPr>
    <w:rPr>
      <w:sz w:val="20"/>
      <w:szCs w:val="20"/>
    </w:rPr>
  </w:style>
  <w:style w:type="paragraph" w:styleId="affa">
    <w:name w:val="Block Text"/>
    <w:basedOn w:val="a1"/>
    <w:rsid w:val="00C436AE"/>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b">
    <w:name w:val="仕：表内文字"/>
    <w:basedOn w:val="a1"/>
    <w:qFormat/>
    <w:rsid w:val="00C436AE"/>
    <w:pPr>
      <w:jc w:val="left"/>
    </w:pPr>
    <w:rPr>
      <w:rFonts w:ascii="ＭＳ ゴシック" w:eastAsia="ＭＳ ゴシック" w:hAnsi="ＭＳ ゴシック" w:cs="IPAゴシック"/>
      <w:sz w:val="18"/>
      <w:szCs w:val="18"/>
    </w:rPr>
  </w:style>
  <w:style w:type="paragraph" w:styleId="12">
    <w:name w:val="index 1"/>
    <w:basedOn w:val="a1"/>
    <w:next w:val="a1"/>
    <w:autoRedefine/>
    <w:semiHidden/>
    <w:rsid w:val="00C436AE"/>
    <w:pPr>
      <w:tabs>
        <w:tab w:val="right" w:leader="dot" w:pos="9458"/>
      </w:tabs>
      <w:spacing w:line="360" w:lineRule="auto"/>
      <w:ind w:left="240" w:hangingChars="100" w:hanging="240"/>
    </w:pPr>
    <w:rPr>
      <w:sz w:val="24"/>
    </w:rPr>
  </w:style>
  <w:style w:type="character" w:customStyle="1" w:styleId="13">
    <w:name w:val="(文字) (文字)13"/>
    <w:rsid w:val="00C436AE"/>
    <w:rPr>
      <w:rFonts w:ascii="Arial" w:eastAsia="ＭＳ ゴシック" w:hAnsi="Arial"/>
      <w:kern w:val="2"/>
      <w:sz w:val="24"/>
      <w:szCs w:val="24"/>
    </w:rPr>
  </w:style>
  <w:style w:type="paragraph" w:styleId="affc">
    <w:name w:val="table of figures"/>
    <w:basedOn w:val="a1"/>
    <w:next w:val="a1"/>
    <w:semiHidden/>
    <w:rsid w:val="00C436AE"/>
    <w:pPr>
      <w:ind w:leftChars="200" w:left="200" w:hangingChars="200" w:hanging="200"/>
    </w:pPr>
  </w:style>
  <w:style w:type="paragraph" w:customStyle="1" w:styleId="affd">
    <w:name w:val="説明書見出し"/>
    <w:basedOn w:val="a1"/>
    <w:qFormat/>
    <w:rsid w:val="00C436AE"/>
    <w:pPr>
      <w:jc w:val="center"/>
    </w:pPr>
    <w:rPr>
      <w:rFonts w:ascii="ＭＳ 明朝" w:hAnsi="ＭＳ 明朝"/>
      <w:b/>
      <w:bCs/>
      <w:sz w:val="32"/>
      <w:szCs w:val="36"/>
    </w:rPr>
  </w:style>
  <w:style w:type="paragraph" w:styleId="5">
    <w:name w:val="List Bullet 5"/>
    <w:basedOn w:val="a1"/>
    <w:rsid w:val="00C436AE"/>
    <w:pPr>
      <w:numPr>
        <w:numId w:val="28"/>
      </w:numPr>
      <w:snapToGrid w:val="0"/>
      <w:spacing w:line="240" w:lineRule="atLeast"/>
      <w:ind w:left="1424"/>
    </w:pPr>
    <w:rPr>
      <w:rFonts w:ascii="ＭＳ ゴシック" w:eastAsia="ＭＳ ゴシック" w:hAnsi="ＭＳ ゴシック"/>
      <w:szCs w:val="20"/>
    </w:rPr>
  </w:style>
  <w:style w:type="table" w:customStyle="1" w:styleId="23">
    <w:name w:val="表 (格子)2"/>
    <w:basedOn w:val="a3"/>
    <w:next w:val="af6"/>
    <w:uiPriority w:val="59"/>
    <w:rsid w:val="00C4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Title"/>
    <w:basedOn w:val="a1"/>
    <w:next w:val="a1"/>
    <w:link w:val="afff"/>
    <w:qFormat/>
    <w:rsid w:val="00C436AE"/>
    <w:pPr>
      <w:spacing w:before="240" w:after="120"/>
      <w:jc w:val="center"/>
    </w:pPr>
    <w:rPr>
      <w:rFonts w:asciiTheme="majorHAnsi" w:eastAsiaTheme="majorEastAsia" w:hAnsiTheme="majorHAnsi" w:cstheme="majorBidi"/>
      <w:sz w:val="20"/>
      <w:szCs w:val="32"/>
    </w:rPr>
  </w:style>
  <w:style w:type="character" w:customStyle="1" w:styleId="afff">
    <w:name w:val="表題 (文字)"/>
    <w:basedOn w:val="a2"/>
    <w:link w:val="affe"/>
    <w:rsid w:val="00C436AE"/>
    <w:rPr>
      <w:rFonts w:asciiTheme="majorHAnsi" w:eastAsiaTheme="majorEastAsia" w:hAnsiTheme="majorHAnsi" w:cstheme="majorBidi"/>
      <w:kern w:val="2"/>
      <w:szCs w:val="32"/>
    </w:rPr>
  </w:style>
  <w:style w:type="table" w:styleId="4-1">
    <w:name w:val="Grid Table 4 Accent 1"/>
    <w:basedOn w:val="a3"/>
    <w:uiPriority w:val="49"/>
    <w:rsid w:val="00C436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4">
    <w:name w:val="表 (格子)1"/>
    <w:basedOn w:val="a3"/>
    <w:next w:val="af6"/>
    <w:uiPriority w:val="39"/>
    <w:rsid w:val="00C4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の中の番号"/>
    <w:qFormat/>
    <w:rsid w:val="00C436AE"/>
    <w:pPr>
      <w:numPr>
        <w:numId w:val="32"/>
      </w:numPr>
    </w:pPr>
    <w:rPr>
      <w:color w:val="000000"/>
      <w:kern w:val="2"/>
      <w:sz w:val="21"/>
      <w:szCs w:val="24"/>
    </w:rPr>
  </w:style>
  <w:style w:type="table" w:styleId="1-1">
    <w:name w:val="Grid Table 1 Light Accent 1"/>
    <w:basedOn w:val="a3"/>
    <w:uiPriority w:val="46"/>
    <w:rsid w:val="00C436A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5">
    <w:name w:val="Grid Table 1 Light"/>
    <w:basedOn w:val="a3"/>
    <w:uiPriority w:val="46"/>
    <w:rsid w:val="00C436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f0">
    <w:name w:val="FollowedHyperlink"/>
    <w:basedOn w:val="a2"/>
    <w:semiHidden/>
    <w:unhideWhenUsed/>
    <w:rsid w:val="00C436AE"/>
    <w:rPr>
      <w:color w:val="800080" w:themeColor="followedHyperlink"/>
      <w:u w:val="single"/>
    </w:rPr>
  </w:style>
  <w:style w:type="character" w:styleId="afff1">
    <w:name w:val="Unresolved Mention"/>
    <w:basedOn w:val="a2"/>
    <w:uiPriority w:val="99"/>
    <w:semiHidden/>
    <w:unhideWhenUsed/>
    <w:rsid w:val="00C436AE"/>
    <w:rPr>
      <w:color w:val="605E5C"/>
      <w:shd w:val="clear" w:color="auto" w:fill="E1DFDD"/>
    </w:rPr>
  </w:style>
  <w:style w:type="character" w:styleId="afff2">
    <w:name w:val="Book Title"/>
    <w:uiPriority w:val="33"/>
    <w:qFormat/>
    <w:rsid w:val="00C436AE"/>
    <w:rPr>
      <w:b/>
      <w:bCs/>
      <w:smallCaps/>
      <w:spacing w:val="5"/>
    </w:rPr>
  </w:style>
  <w:style w:type="character" w:customStyle="1" w:styleId="ui-provider">
    <w:name w:val="ui-provider"/>
    <w:basedOn w:val="a2"/>
    <w:rsid w:val="00C436AE"/>
  </w:style>
  <w:style w:type="paragraph" w:customStyle="1" w:styleId="3">
    <w:name w:val="新見出し3"/>
    <w:link w:val="34"/>
    <w:qFormat/>
    <w:rsid w:val="00C436AE"/>
    <w:pPr>
      <w:numPr>
        <w:numId w:val="56"/>
      </w:numPr>
      <w:outlineLvl w:val="2"/>
    </w:pPr>
    <w:rPr>
      <w:rFonts w:asciiTheme="majorHAnsi" w:eastAsiaTheme="majorEastAsia" w:hAnsiTheme="majorHAnsi"/>
      <w:kern w:val="2"/>
      <w:sz w:val="21"/>
      <w:szCs w:val="24"/>
    </w:rPr>
  </w:style>
  <w:style w:type="character" w:customStyle="1" w:styleId="34">
    <w:name w:val="新見出し3 (文字)"/>
    <w:basedOn w:val="a2"/>
    <w:link w:val="3"/>
    <w:rsid w:val="00C436AE"/>
    <w:rPr>
      <w:rFonts w:asciiTheme="majorHAnsi" w:eastAsiaTheme="majorEastAsia" w:hAnsiTheme="maj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diagramQuickStyle" Target="diagrams/quickStyle2.xml"/></Relationships>
</file>

<file path=word/_rels/footnotes.xml.rels><?xml version="1.0" encoding="UTF-8" standalone="yes"?>
<Relationships xmlns="http://schemas.openxmlformats.org/package/2006/relationships"><Relationship Id="rId3" Type="http://schemas.openxmlformats.org/officeDocument/2006/relationships/hyperlink" Target="https://www.meti.go.jp/press/2022/03/20230315001/20230315001.html" TargetMode="External"/><Relationship Id="rId2" Type="http://schemas.openxmlformats.org/officeDocument/2006/relationships/hyperlink" Target="https://www.meti.go.jp/press/2022/03/20230315001/20230315001.html" TargetMode="External"/><Relationship Id="rId1" Type="http://schemas.openxmlformats.org/officeDocument/2006/relationships/hyperlink" Target="https://www.ipa.go.jp/jinzai/riss/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452511" y="53731"/>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370946" y="755659"/>
          <a:ext cx="1405159"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073526" y="555109"/>
          <a:ext cx="755017" cy="20055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697493"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027806"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001725" y="755659"/>
          <a:ext cx="128441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2828544" y="555109"/>
          <a:ext cx="815389" cy="20055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267900"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598213"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705522"/>
          <a:ext cx="4419600" cy="60165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407450"/>
          <a:ext cx="4419600" cy="60165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4419600" cy="60165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109378"/>
          <a:ext cx="4419600" cy="60165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267900" y="2159515"/>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598213" y="1958965"/>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109378"/>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17622" y="2127000"/>
        <a:ext cx="1290636" cy="566408"/>
      </dsp:txXfrm>
    </dsp:sp>
    <dsp:sp modelId="{4BA2EADF-5E54-4C92-9121-3C46BC2F4B75}">
      <dsp:nvSpPr>
        <dsp:cNvPr id="0" name=""/>
        <dsp:cNvSpPr/>
      </dsp:nvSpPr>
      <dsp:spPr>
        <a:xfrm>
          <a:off x="0" y="140745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17622" y="1425072"/>
        <a:ext cx="1290636" cy="566408"/>
      </dsp:txXfrm>
    </dsp:sp>
    <dsp:sp modelId="{8B07AED6-950A-4834-8718-F9CEB231D781}">
      <dsp:nvSpPr>
        <dsp:cNvPr id="0" name=""/>
        <dsp:cNvSpPr/>
      </dsp:nvSpPr>
      <dsp:spPr>
        <a:xfrm>
          <a:off x="0" y="705522"/>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17622" y="723144"/>
        <a:ext cx="1290636" cy="566408"/>
      </dsp:txXfrm>
    </dsp:sp>
    <dsp:sp modelId="{E9C7594F-69F3-4E88-B6E8-FA37A2107B0E}">
      <dsp:nvSpPr>
        <dsp:cNvPr id="0" name=""/>
        <dsp:cNvSpPr/>
      </dsp:nvSpPr>
      <dsp:spPr>
        <a:xfrm>
          <a:off x="0" y="0"/>
          <a:ext cx="4419600" cy="60165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17622" y="17622"/>
        <a:ext cx="1290636" cy="566408"/>
      </dsp:txXfrm>
    </dsp:sp>
    <dsp:sp modelId="{2FF7632A-E04B-4808-BE50-46E0FF1647DB}">
      <dsp:nvSpPr>
        <dsp:cNvPr id="0" name=""/>
        <dsp:cNvSpPr/>
      </dsp:nvSpPr>
      <dsp:spPr>
        <a:xfrm>
          <a:off x="2452511" y="53731"/>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467196" y="68416"/>
        <a:ext cx="722695" cy="472007"/>
      </dsp:txXfrm>
    </dsp:sp>
    <dsp:sp modelId="{05B34929-F2CB-49A7-BEED-07AA39D95C1E}">
      <dsp:nvSpPr>
        <dsp:cNvPr id="0" name=""/>
        <dsp:cNvSpPr/>
      </dsp:nvSpPr>
      <dsp:spPr>
        <a:xfrm>
          <a:off x="2073526" y="555109"/>
          <a:ext cx="755017" cy="20055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370946" y="755659"/>
          <a:ext cx="1405159"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385631" y="770344"/>
        <a:ext cx="1375789" cy="472007"/>
      </dsp:txXfrm>
    </dsp:sp>
    <dsp:sp modelId="{B34B972B-FF88-47E9-9C4C-B96BE639DE7B}">
      <dsp:nvSpPr>
        <dsp:cNvPr id="0" name=""/>
        <dsp:cNvSpPr/>
      </dsp:nvSpPr>
      <dsp:spPr>
        <a:xfrm>
          <a:off x="2027806"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697493"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712178" y="1472272"/>
        <a:ext cx="722695" cy="472007"/>
      </dsp:txXfrm>
    </dsp:sp>
    <dsp:sp modelId="{889D948D-E69F-4A81-9362-EF43607A6911}">
      <dsp:nvSpPr>
        <dsp:cNvPr id="0" name=""/>
        <dsp:cNvSpPr/>
      </dsp:nvSpPr>
      <dsp:spPr>
        <a:xfrm>
          <a:off x="2828544" y="555109"/>
          <a:ext cx="815389" cy="20055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01725" y="755659"/>
          <a:ext cx="128441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016410" y="770344"/>
        <a:ext cx="1255045" cy="472007"/>
      </dsp:txXfrm>
    </dsp:sp>
    <dsp:sp modelId="{C25EEB10-6D7A-4E54-A8C0-8B36CCC9A587}">
      <dsp:nvSpPr>
        <dsp:cNvPr id="0" name=""/>
        <dsp:cNvSpPr/>
      </dsp:nvSpPr>
      <dsp:spPr>
        <a:xfrm>
          <a:off x="3598213" y="1257037"/>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67900" y="1457587"/>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1472272"/>
        <a:ext cx="722695" cy="472007"/>
      </dsp:txXfrm>
    </dsp:sp>
    <dsp:sp modelId="{72CEFCE7-DE98-4EB8-AB07-ABA546EAE94A}">
      <dsp:nvSpPr>
        <dsp:cNvPr id="0" name=""/>
        <dsp:cNvSpPr/>
      </dsp:nvSpPr>
      <dsp:spPr>
        <a:xfrm>
          <a:off x="3598213" y="1958965"/>
          <a:ext cx="91440" cy="20055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67900" y="2159515"/>
          <a:ext cx="752065" cy="5013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282585" y="2174200"/>
        <a:ext cx="722695" cy="4720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29253</Words>
  <Characters>2643</Characters>
  <Application>Microsoft Office Word</Application>
  <DocSecurity>0</DocSecurity>
  <Lines>22</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2024-10-09T01:10:00Z</dcterms:created>
  <dcterms:modified xsi:type="dcterms:W3CDTF">2024-10-09T01:10:00Z</dcterms:modified>
</cp:coreProperties>
</file>