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3117A5" w:rsidRPr="00485352" w:rsidRDefault="0031788A" w:rsidP="00660321">
      <w:pPr>
        <w:ind w:leftChars="50" w:firstLineChars="0"/>
        <w:rPr>
          <w:szCs w:val="21"/>
        </w:rPr>
      </w:pPr>
      <w:r w:rsidRPr="0031788A">
        <w:rPr>
          <w:noProof/>
          <w:szCs w:val="21"/>
          <w:lang w:eastAsia="ja-JP" w:bidi="ar-SA"/>
        </w:rPr>
        <w:drawing>
          <wp:inline distT="0" distB="0" distL="0" distR="0">
            <wp:extent cx="3307316" cy="447675"/>
            <wp:effectExtent l="0" t="0" r="7620" b="0"/>
            <wp:docPr id="7" name="図 7" descr="D:\Users\d-sawame\Desktop\WORK\シンボル+タイプ_横組.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Users\d-sawame\Desktop\WORK\シンボル+タイプ_横組.jp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361944" cy="455069"/>
                    </a:xfrm>
                    <a:prstGeom prst="rect">
                      <a:avLst/>
                    </a:prstGeom>
                    <a:noFill/>
                    <a:ln>
                      <a:noFill/>
                    </a:ln>
                  </pic:spPr>
                </pic:pic>
              </a:graphicData>
            </a:graphic>
          </wp:inline>
        </w:drawing>
      </w:r>
      <w:r>
        <w:rPr>
          <w:rFonts w:hint="eastAsia"/>
          <w:szCs w:val="21"/>
          <w:lang w:eastAsia="ja-JP"/>
        </w:rPr>
        <w:t xml:space="preserve">　</w:t>
      </w:r>
      <w:r>
        <w:rPr>
          <w:szCs w:val="21"/>
          <w:lang w:eastAsia="ja-JP"/>
        </w:rPr>
        <w:t xml:space="preserve">　　　　</w:t>
      </w:r>
      <w:r w:rsidRPr="00031FFC">
        <w:rPr>
          <w:noProof/>
          <w:szCs w:val="21"/>
          <w:lang w:eastAsia="ja-JP" w:bidi="ar-SA"/>
        </w:rPr>
        <w:drawing>
          <wp:inline distT="0" distB="0" distL="0" distR="0" wp14:anchorId="62906C5C" wp14:editId="5999FA02">
            <wp:extent cx="1989455" cy="418999"/>
            <wp:effectExtent l="0" t="0" r="0" b="635"/>
            <wp:docPr id="8" name="図 8" descr="D:\Users\d-sawame\Desktop\沢目\iCDチラシ英文\IPA_Logo-E_3L_L_M.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Users\d-sawame\Desktop\沢目\iCDチラシ英文\IPA_Logo-E_3L_L_M.jp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059912" cy="433838"/>
                    </a:xfrm>
                    <a:prstGeom prst="rect">
                      <a:avLst/>
                    </a:prstGeom>
                    <a:noFill/>
                    <a:ln>
                      <a:noFill/>
                    </a:ln>
                  </pic:spPr>
                </pic:pic>
              </a:graphicData>
            </a:graphic>
          </wp:inline>
        </w:drawing>
      </w:r>
    </w:p>
    <w:p w:rsidR="00DF1A4B" w:rsidRPr="00485352" w:rsidRDefault="00DF1A4B" w:rsidP="00303822">
      <w:pPr>
        <w:ind w:left="200" w:firstLine="200"/>
        <w:rPr>
          <w:szCs w:val="21"/>
        </w:rPr>
      </w:pPr>
    </w:p>
    <w:p w:rsidR="00DF1A4B" w:rsidRPr="00485352" w:rsidRDefault="00DF1A4B" w:rsidP="00303822">
      <w:pPr>
        <w:ind w:left="200" w:firstLine="200"/>
        <w:rPr>
          <w:szCs w:val="21"/>
        </w:rPr>
      </w:pPr>
    </w:p>
    <w:p w:rsidR="00B5171A" w:rsidRPr="00485352" w:rsidRDefault="00B5171A" w:rsidP="00303822">
      <w:pPr>
        <w:ind w:left="200" w:firstLine="200"/>
        <w:rPr>
          <w:szCs w:val="21"/>
        </w:rPr>
      </w:pPr>
    </w:p>
    <w:p w:rsidR="00F43E82" w:rsidRPr="00485352" w:rsidRDefault="00F43E82" w:rsidP="00303822">
      <w:pPr>
        <w:ind w:left="200" w:firstLine="200"/>
      </w:pPr>
    </w:p>
    <w:p w:rsidR="00F43E82" w:rsidRPr="00485352" w:rsidRDefault="00F43E82" w:rsidP="00303822">
      <w:pPr>
        <w:ind w:left="200" w:firstLine="200"/>
      </w:pPr>
    </w:p>
    <w:p w:rsidR="00F43E82" w:rsidRPr="00485352" w:rsidRDefault="00F43E82" w:rsidP="00303822">
      <w:pPr>
        <w:ind w:left="200" w:firstLine="200"/>
      </w:pPr>
    </w:p>
    <w:p w:rsidR="009772F7" w:rsidRPr="00485352" w:rsidRDefault="009772F7" w:rsidP="00303822">
      <w:pPr>
        <w:ind w:left="200" w:firstLine="200"/>
        <w:rPr>
          <w:szCs w:val="21"/>
        </w:rPr>
      </w:pPr>
    </w:p>
    <w:p w:rsidR="004466B7" w:rsidRPr="00485352" w:rsidRDefault="004466B7" w:rsidP="00303822">
      <w:pPr>
        <w:ind w:left="200" w:firstLine="200"/>
        <w:rPr>
          <w:szCs w:val="21"/>
        </w:rPr>
      </w:pPr>
    </w:p>
    <w:p w:rsidR="009772F7" w:rsidRPr="00485352" w:rsidRDefault="009772F7" w:rsidP="00303822">
      <w:pPr>
        <w:ind w:left="200" w:firstLine="200"/>
        <w:rPr>
          <w:szCs w:val="21"/>
        </w:rPr>
      </w:pPr>
    </w:p>
    <w:p w:rsidR="009772F7" w:rsidRPr="00485352" w:rsidRDefault="009772F7" w:rsidP="00303822">
      <w:pPr>
        <w:ind w:left="200" w:firstLine="200"/>
        <w:rPr>
          <w:szCs w:val="21"/>
        </w:rPr>
      </w:pPr>
    </w:p>
    <w:p w:rsidR="00ED1822" w:rsidRPr="00485352" w:rsidRDefault="00301A66" w:rsidP="00BB3952">
      <w:pPr>
        <w:ind w:leftChars="0" w:left="0" w:firstLineChars="0" w:firstLine="0"/>
        <w:jc w:val="center"/>
        <w:rPr>
          <w:b/>
          <w:sz w:val="40"/>
          <w:szCs w:val="40"/>
        </w:rPr>
      </w:pPr>
      <w:r>
        <w:rPr>
          <w:b/>
          <w:sz w:val="40"/>
        </w:rPr>
        <w:t>i Competency Dictionary</w:t>
      </w:r>
    </w:p>
    <w:p w:rsidR="003117A5" w:rsidRPr="00485352" w:rsidRDefault="00683F22" w:rsidP="003117A5">
      <w:pPr>
        <w:numPr>
          <w:ilvl w:val="12"/>
          <w:numId w:val="0"/>
        </w:numPr>
        <w:ind w:right="-2"/>
        <w:jc w:val="center"/>
        <w:rPr>
          <w:b/>
          <w:sz w:val="40"/>
          <w:szCs w:val="40"/>
        </w:rPr>
      </w:pPr>
      <w:r w:rsidRPr="00485352">
        <w:rPr>
          <w:b/>
          <w:sz w:val="40"/>
        </w:rPr>
        <w:t>Handbook</w:t>
      </w:r>
    </w:p>
    <w:p w:rsidR="003117A5" w:rsidRPr="00485352" w:rsidRDefault="003117A5" w:rsidP="003117A5">
      <w:pPr>
        <w:numPr>
          <w:ilvl w:val="12"/>
          <w:numId w:val="0"/>
        </w:numPr>
        <w:ind w:left="2835" w:right="2803"/>
        <w:jc w:val="center"/>
        <w:rPr>
          <w:rFonts w:ascii="ＭＳ 明朝" w:hAnsi="ＭＳ 明朝" w:cs="ＭＳ ゴシック"/>
          <w:sz w:val="36"/>
          <w:szCs w:val="36"/>
          <w:u w:val="single"/>
        </w:rPr>
      </w:pPr>
    </w:p>
    <w:p w:rsidR="003117A5" w:rsidRPr="00485352" w:rsidRDefault="003117A5" w:rsidP="00303822">
      <w:pPr>
        <w:ind w:left="200" w:firstLine="200"/>
      </w:pPr>
    </w:p>
    <w:p w:rsidR="003117A5" w:rsidRPr="00485352" w:rsidRDefault="003117A5" w:rsidP="00303822">
      <w:pPr>
        <w:ind w:left="200" w:firstLine="200"/>
      </w:pPr>
    </w:p>
    <w:p w:rsidR="003117A5" w:rsidRPr="00485352" w:rsidRDefault="003117A5" w:rsidP="00303822">
      <w:pPr>
        <w:ind w:left="200" w:firstLine="200"/>
      </w:pPr>
    </w:p>
    <w:p w:rsidR="003117A5" w:rsidRPr="00485352" w:rsidRDefault="003117A5" w:rsidP="00303822">
      <w:pPr>
        <w:ind w:left="200" w:firstLine="200"/>
      </w:pPr>
    </w:p>
    <w:p w:rsidR="003117A5" w:rsidRPr="00485352" w:rsidRDefault="003117A5" w:rsidP="00303822">
      <w:pPr>
        <w:ind w:left="200" w:firstLine="200"/>
      </w:pPr>
    </w:p>
    <w:p w:rsidR="003117A5" w:rsidRPr="00485352" w:rsidRDefault="003117A5" w:rsidP="00303822">
      <w:pPr>
        <w:ind w:left="200" w:firstLine="200"/>
      </w:pPr>
    </w:p>
    <w:p w:rsidR="003117A5" w:rsidRPr="00485352" w:rsidRDefault="003117A5" w:rsidP="00303822">
      <w:pPr>
        <w:ind w:left="200" w:firstLine="200"/>
      </w:pPr>
    </w:p>
    <w:p w:rsidR="00B5171A" w:rsidRPr="00485352" w:rsidRDefault="00B5171A" w:rsidP="00303822">
      <w:pPr>
        <w:ind w:left="200" w:firstLine="200"/>
      </w:pPr>
    </w:p>
    <w:p w:rsidR="00B5171A" w:rsidRPr="00485352" w:rsidRDefault="00B5171A" w:rsidP="00303822">
      <w:pPr>
        <w:ind w:left="200" w:firstLine="200"/>
      </w:pPr>
    </w:p>
    <w:p w:rsidR="00B5171A" w:rsidRPr="00485352" w:rsidRDefault="00B5171A" w:rsidP="00303822">
      <w:pPr>
        <w:ind w:left="200" w:firstLine="200"/>
      </w:pPr>
    </w:p>
    <w:p w:rsidR="00B5171A" w:rsidRPr="00485352" w:rsidRDefault="00B5171A" w:rsidP="00303822">
      <w:pPr>
        <w:ind w:left="200" w:firstLine="200"/>
      </w:pPr>
    </w:p>
    <w:p w:rsidR="00005CDD" w:rsidRPr="00485352" w:rsidRDefault="00005CDD" w:rsidP="00303822">
      <w:pPr>
        <w:ind w:left="200" w:firstLine="200"/>
      </w:pPr>
    </w:p>
    <w:p w:rsidR="00005CDD" w:rsidRPr="00485352" w:rsidRDefault="00005CDD" w:rsidP="00303822">
      <w:pPr>
        <w:ind w:left="200" w:firstLine="200"/>
      </w:pPr>
    </w:p>
    <w:p w:rsidR="003117A5" w:rsidRDefault="003117A5" w:rsidP="00303822">
      <w:pPr>
        <w:ind w:left="200" w:firstLine="200"/>
      </w:pPr>
    </w:p>
    <w:p w:rsidR="005909CE" w:rsidRPr="00485352" w:rsidRDefault="005909CE" w:rsidP="00303822">
      <w:pPr>
        <w:ind w:left="200" w:firstLine="200"/>
      </w:pPr>
    </w:p>
    <w:p w:rsidR="003117A5" w:rsidRPr="00485352" w:rsidRDefault="003117A5" w:rsidP="003117A5">
      <w:pPr>
        <w:numPr>
          <w:ilvl w:val="12"/>
          <w:numId w:val="0"/>
        </w:numPr>
        <w:ind w:left="2835" w:right="2803"/>
        <w:jc w:val="center"/>
        <w:rPr>
          <w:rFonts w:ascii="ＭＳ 明朝" w:hAnsi="ＭＳ 明朝"/>
        </w:rPr>
      </w:pPr>
    </w:p>
    <w:p w:rsidR="003117A5" w:rsidRPr="003C6123" w:rsidRDefault="00F74B56" w:rsidP="00BB3952">
      <w:pPr>
        <w:ind w:leftChars="0" w:left="0" w:firstLineChars="0" w:firstLine="0"/>
        <w:jc w:val="center"/>
        <w:rPr>
          <w:color w:val="000000" w:themeColor="text1"/>
          <w:sz w:val="32"/>
        </w:rPr>
      </w:pPr>
      <w:r w:rsidRPr="00660321">
        <w:rPr>
          <w:color w:val="000000" w:themeColor="text1"/>
          <w:sz w:val="32"/>
        </w:rPr>
        <w:t>Ju</w:t>
      </w:r>
      <w:r w:rsidR="00303822" w:rsidRPr="005500D1">
        <w:rPr>
          <w:rFonts w:hint="eastAsia"/>
          <w:color w:val="000000" w:themeColor="text1"/>
          <w:sz w:val="32"/>
          <w:lang w:eastAsia="ja-JP"/>
        </w:rPr>
        <w:t>ne</w:t>
      </w:r>
      <w:r w:rsidR="00FE7881" w:rsidRPr="005500D1">
        <w:rPr>
          <w:color w:val="000000" w:themeColor="text1"/>
          <w:sz w:val="32"/>
        </w:rPr>
        <w:t xml:space="preserve"> </w:t>
      </w:r>
      <w:r w:rsidR="00FE7881" w:rsidRPr="00660321">
        <w:rPr>
          <w:color w:val="000000" w:themeColor="text1"/>
          <w:sz w:val="32"/>
        </w:rPr>
        <w:t>6</w:t>
      </w:r>
      <w:r w:rsidRPr="005500D1">
        <w:rPr>
          <w:color w:val="000000" w:themeColor="text1"/>
          <w:sz w:val="32"/>
        </w:rPr>
        <w:t>, 201</w:t>
      </w:r>
      <w:r w:rsidR="00FE7881" w:rsidRPr="00660321">
        <w:rPr>
          <w:color w:val="000000" w:themeColor="text1"/>
          <w:sz w:val="32"/>
          <w:lang w:eastAsia="ja-JP"/>
        </w:rPr>
        <w:t>6</w:t>
      </w:r>
    </w:p>
    <w:p w:rsidR="0090222F" w:rsidRPr="00485352" w:rsidRDefault="0090222F" w:rsidP="0090222F">
      <w:pPr>
        <w:ind w:leftChars="0" w:left="0" w:firstLineChars="0" w:firstLine="0"/>
        <w:rPr>
          <w:sz w:val="32"/>
        </w:rPr>
      </w:pPr>
    </w:p>
    <w:p w:rsidR="0077567A" w:rsidRPr="00485352" w:rsidRDefault="0077567A" w:rsidP="00303822">
      <w:pPr>
        <w:ind w:leftChars="202" w:left="404" w:firstLineChars="0" w:firstLine="0"/>
        <w:jc w:val="center"/>
        <w:rPr>
          <w:sz w:val="32"/>
        </w:rPr>
      </w:pPr>
    </w:p>
    <w:p w:rsidR="0077567A" w:rsidRPr="00485352" w:rsidRDefault="0077567A" w:rsidP="00303822">
      <w:pPr>
        <w:ind w:leftChars="0" w:left="0" w:rightChars="-16" w:right="-32" w:firstLineChars="0" w:firstLine="0"/>
        <w:jc w:val="center"/>
        <w:rPr>
          <w:sz w:val="24"/>
          <w:szCs w:val="22"/>
        </w:rPr>
      </w:pPr>
      <w:r w:rsidRPr="00485352">
        <w:rPr>
          <w:sz w:val="24"/>
          <w:szCs w:val="22"/>
        </w:rPr>
        <w:t>Information-technology Promotion Agency, Japan (Independent Administrative Agency)</w:t>
      </w:r>
    </w:p>
    <w:p w:rsidR="003117A5" w:rsidRPr="00485352" w:rsidRDefault="00170945" w:rsidP="00303822">
      <w:pPr>
        <w:ind w:leftChars="0" w:left="0" w:rightChars="-16" w:right="-32" w:firstLineChars="0" w:firstLine="0"/>
        <w:jc w:val="center"/>
        <w:rPr>
          <w:sz w:val="24"/>
          <w:szCs w:val="22"/>
        </w:rPr>
      </w:pPr>
      <w:r w:rsidRPr="00485352">
        <w:rPr>
          <w:szCs w:val="22"/>
        </w:rPr>
        <w:t>Center for Human Resources Development Initiative, IT Human Resources Development Headquarters</w:t>
      </w:r>
    </w:p>
    <w:p w:rsidR="00F43E82" w:rsidRPr="00485352" w:rsidRDefault="00F43E82">
      <w:pPr>
        <w:widowControl/>
        <w:spacing w:line="240" w:lineRule="auto"/>
        <w:ind w:leftChars="0" w:left="0" w:firstLineChars="0" w:firstLine="0"/>
        <w:jc w:val="left"/>
      </w:pPr>
      <w:r w:rsidRPr="00485352">
        <w:br w:type="page"/>
      </w:r>
    </w:p>
    <w:p w:rsidR="003F2697" w:rsidRDefault="003F2697" w:rsidP="000C7FB4">
      <w:pPr>
        <w:ind w:left="200" w:firstLine="440"/>
        <w:rPr>
          <w:sz w:val="44"/>
          <w:szCs w:val="44"/>
        </w:rPr>
        <w:sectPr w:rsidR="003F2697" w:rsidSect="004466B7">
          <w:headerReference w:type="even" r:id="rId10"/>
          <w:headerReference w:type="default" r:id="rId11"/>
          <w:footerReference w:type="even" r:id="rId12"/>
          <w:footerReference w:type="default" r:id="rId13"/>
          <w:headerReference w:type="first" r:id="rId14"/>
          <w:footerReference w:type="first" r:id="rId15"/>
          <w:pgSz w:w="11907" w:h="16839" w:code="9"/>
          <w:pgMar w:top="1440" w:right="1077" w:bottom="1440" w:left="1077" w:header="851" w:footer="567" w:gutter="0"/>
          <w:pgNumType w:start="1"/>
          <w:cols w:space="425"/>
          <w:docGrid w:linePitch="360"/>
        </w:sectPr>
      </w:pPr>
    </w:p>
    <w:p w:rsidR="005909CE" w:rsidRDefault="000C7FB4" w:rsidP="005909CE">
      <w:pPr>
        <w:ind w:leftChars="0" w:left="0" w:firstLineChars="150" w:firstLine="660"/>
        <w:rPr>
          <w:sz w:val="44"/>
          <w:szCs w:val="44"/>
        </w:rPr>
      </w:pPr>
      <w:r w:rsidRPr="008E4206">
        <w:rPr>
          <w:rFonts w:hint="eastAsia"/>
          <w:sz w:val="44"/>
          <w:szCs w:val="44"/>
        </w:rPr>
        <w:lastRenderedPageBreak/>
        <w:t>Introduction</w:t>
      </w:r>
    </w:p>
    <w:p w:rsidR="005909CE" w:rsidRPr="005909CE" w:rsidRDefault="005909CE" w:rsidP="005909CE">
      <w:pPr>
        <w:ind w:leftChars="0" w:left="0" w:firstLineChars="150" w:firstLine="660"/>
        <w:rPr>
          <w:sz w:val="44"/>
          <w:szCs w:val="44"/>
        </w:rPr>
      </w:pPr>
    </w:p>
    <w:p w:rsidR="000C7FB4" w:rsidRPr="008E4206" w:rsidRDefault="000C7FB4" w:rsidP="000C7FB4">
      <w:pPr>
        <w:ind w:left="200" w:firstLineChars="50"/>
      </w:pPr>
      <w:r w:rsidRPr="008E4206">
        <w:rPr>
          <w:rFonts w:hint="eastAsia"/>
        </w:rPr>
        <w:t xml:space="preserve">Information Technology (IT) </w:t>
      </w:r>
      <w:r w:rsidRPr="008E4206">
        <w:t>in</w:t>
      </w:r>
      <w:r w:rsidRPr="008E4206">
        <w:rPr>
          <w:rFonts w:hint="eastAsia"/>
        </w:rPr>
        <w:t xml:space="preserve"> business </w:t>
      </w:r>
      <w:r w:rsidRPr="008E4206">
        <w:t xml:space="preserve">has been gradually recognized as basic literacy or “Information Literacy” rather than tools for differentiation strategy. In this environment, what would you think about “IT human resource” development? </w:t>
      </w:r>
    </w:p>
    <w:p w:rsidR="000C7FB4" w:rsidRPr="008E4206" w:rsidRDefault="000C7FB4" w:rsidP="000C7FB4">
      <w:pPr>
        <w:ind w:left="200" w:firstLine="200"/>
      </w:pPr>
      <w:r w:rsidRPr="008E4206">
        <w:t xml:space="preserve"> First of all, the stereotype</w:t>
      </w:r>
      <w:r w:rsidRPr="008E4206">
        <w:rPr>
          <w:rFonts w:hint="eastAsia"/>
        </w:rPr>
        <w:t>d</w:t>
      </w:r>
      <w:r w:rsidRPr="008E4206">
        <w:t xml:space="preserve"> model that IT experts only provide IT services to any customers or clients on business doesn’t make </w:t>
      </w:r>
      <w:r w:rsidR="003D2A64" w:rsidRPr="008E4206">
        <w:t>sense</w:t>
      </w:r>
      <w:r w:rsidRPr="008E4206">
        <w:t xml:space="preserve"> any more. These experts do not </w:t>
      </w:r>
      <w:r w:rsidRPr="008E4206">
        <w:rPr>
          <w:rFonts w:hint="eastAsia"/>
        </w:rPr>
        <w:t>catch up with rapid changes around the world</w:t>
      </w:r>
      <w:r w:rsidRPr="008E4206">
        <w:t xml:space="preserve"> unless they are flexible to business needs across their technical and engineering areas</w:t>
      </w:r>
      <w:r w:rsidRPr="008E4206">
        <w:rPr>
          <w:rFonts w:hint="eastAsia"/>
        </w:rPr>
        <w:t xml:space="preserve">. </w:t>
      </w:r>
      <w:r w:rsidRPr="008E4206">
        <w:t>In other words, “Human Resource for Innovative IT Integration” are being required, who ha</w:t>
      </w:r>
      <w:r w:rsidRPr="008E4206">
        <w:rPr>
          <w:rFonts w:hint="eastAsia"/>
        </w:rPr>
        <w:t>s</w:t>
      </w:r>
      <w:r w:rsidRPr="008E4206">
        <w:t xml:space="preserve"> general IT knowledge and are familiar with the most-advanced business image. But in fact, it is obvious that any company has not even defined or identified those resources yet. </w:t>
      </w:r>
    </w:p>
    <w:p w:rsidR="000C7FB4" w:rsidRPr="008E4206" w:rsidRDefault="000C7FB4" w:rsidP="000C7FB4">
      <w:pPr>
        <w:ind w:left="200" w:firstLine="200"/>
      </w:pPr>
      <w:r w:rsidRPr="008E4206">
        <w:t xml:space="preserve">  On the other hand, highly specialized IT engineers </w:t>
      </w:r>
      <w:r w:rsidRPr="008E4206">
        <w:rPr>
          <w:rFonts w:hint="eastAsia"/>
        </w:rPr>
        <w:t xml:space="preserve">are needed </w:t>
      </w:r>
      <w:r w:rsidRPr="008E4206">
        <w:t xml:space="preserve">as usual. All of them, however, have noticed that it is not efficient or effective any longer to learn technical skills with the typical and traditional career models beginning from programmer or to be trained by experienced engineers and experts </w:t>
      </w:r>
      <w:r w:rsidRPr="008E4206">
        <w:rPr>
          <w:rFonts w:hint="eastAsia"/>
        </w:rPr>
        <w:t>because</w:t>
      </w:r>
      <w:r w:rsidRPr="008E4206">
        <w:t xml:space="preserve"> the environment surrounding them has been changed drastically. It is </w:t>
      </w:r>
      <w:r w:rsidRPr="008E4206">
        <w:rPr>
          <w:rFonts w:hint="eastAsia"/>
        </w:rPr>
        <w:t>easy</w:t>
      </w:r>
      <w:r w:rsidRPr="008E4206">
        <w:t xml:space="preserve"> to understand them as human resource development methods. Developed human resources with them, however, are too late to meet the actual business requirements which have been already changed. </w:t>
      </w:r>
    </w:p>
    <w:p w:rsidR="000C7FB4" w:rsidRPr="008E4206" w:rsidRDefault="000C7FB4" w:rsidP="000C7FB4">
      <w:pPr>
        <w:ind w:left="200" w:firstLine="200"/>
      </w:pPr>
      <w:r w:rsidRPr="008E4206">
        <w:t xml:space="preserve"> In order to develop human resources on two sides, who are corresponding to both necessary diversity and flexibility, we need to convert our consideration for human resource development from “Human resources are defined to be utilized on business after appropriate training with the definition” to “They should be developed while identifying business processes, improving them as appropriate and achieving missions”. </w:t>
      </w:r>
    </w:p>
    <w:p w:rsidR="000C7FB4" w:rsidRPr="008E4206" w:rsidRDefault="000C7FB4" w:rsidP="000C7FB4">
      <w:pPr>
        <w:ind w:left="200" w:firstLine="200"/>
      </w:pPr>
      <w:r w:rsidRPr="008E4206">
        <w:t xml:space="preserve"> As a new skill standard in accordance with this, the “i Competency Dictionary (iCD)” (trial version</w:t>
      </w:r>
      <w:r w:rsidRPr="008E4206">
        <w:rPr>
          <w:rFonts w:hint="eastAsia"/>
        </w:rPr>
        <w:t xml:space="preserve">) </w:t>
      </w:r>
      <w:r w:rsidRPr="008E4206">
        <w:t>was released by Information-technology Promotion Agency (IPA) in July, 2014. A number of people in IT vendors, IT departments of their clients, or any IT related employees, have made a great use of iCD and we have received their evaluations. Based on their comments, ideas or opinions, by adding and modifying items, the “i Competency Dictionary (iCD)” was officially released with the “iC</w:t>
      </w:r>
      <w:r w:rsidRPr="008E4206">
        <w:rPr>
          <w:rFonts w:hint="eastAsia"/>
        </w:rPr>
        <w:t>D</w:t>
      </w:r>
      <w:r w:rsidRPr="008E4206">
        <w:t xml:space="preserve"> Utilization System”.</w:t>
      </w:r>
    </w:p>
    <w:p w:rsidR="000C7FB4" w:rsidRPr="008E4206" w:rsidRDefault="000C7FB4" w:rsidP="000C7FB4">
      <w:pPr>
        <w:ind w:left="200" w:firstLine="200"/>
      </w:pPr>
      <w:r w:rsidRPr="008E4206">
        <w:t xml:space="preserve"> This “i Competency Dictionary (iCD) Handbook” explains the characteristic structure and intends to give instructions on how to use and apply the </w:t>
      </w:r>
      <w:r w:rsidRPr="008E4206">
        <w:rPr>
          <w:rFonts w:hint="eastAsia"/>
        </w:rPr>
        <w:t>iCD</w:t>
      </w:r>
      <w:r w:rsidRPr="008E4206">
        <w:t xml:space="preserve"> to a lot of people so that they can make an efficient use of it much earlier than you expect. Traditional skill standards including IT Skill Standard (ITSS) were limited for those who were qui</w:t>
      </w:r>
      <w:r w:rsidRPr="008E4206">
        <w:rPr>
          <w:rFonts w:hint="eastAsia"/>
        </w:rPr>
        <w:t>t</w:t>
      </w:r>
      <w:r w:rsidRPr="008E4206">
        <w:t>e familiar with them because of its complexity. The “i Competency Dictionary (iCD)” has such a simple structure with two dictionaries, “Task Dictionary” and “Skill Dictionary” that it is quite flexible for any companies or a company division to use a necessary part of these dictionaries, independent from the company size. These dictionaries are also available for company management requesting the whole improvement from the point of view of business process, managers or directors who can’t assign a dedicated person for HR development,</w:t>
      </w:r>
      <w:r w:rsidRPr="008E4206">
        <w:rPr>
          <w:rFonts w:hint="eastAsia"/>
        </w:rPr>
        <w:t xml:space="preserve"> </w:t>
      </w:r>
      <w:r w:rsidRPr="008E4206">
        <w:t xml:space="preserve">these supervisors who need to ensure their subordinates’ IT potentials in the business field, and anyone who considers the restructure of IT related operation </w:t>
      </w:r>
      <w:r w:rsidRPr="008E4206">
        <w:rPr>
          <w:rFonts w:hint="eastAsia"/>
        </w:rPr>
        <w:t>in y</w:t>
      </w:r>
      <w:r w:rsidRPr="008E4206">
        <w:t>our company and its division as well as the employee development. In addition, this “i Competency Dictionary (iCD)” is also available for companies using any former skill standards such as ITSS to brush up them. Therefore we would be grateful to you</w:t>
      </w:r>
      <w:r w:rsidRPr="008E4206">
        <w:rPr>
          <w:rFonts w:hint="eastAsia"/>
        </w:rPr>
        <w:t>r</w:t>
      </w:r>
      <w:r w:rsidRPr="008E4206">
        <w:t xml:space="preserve"> reading through this handbook for a good use of “i Competency Dictionary (iCD)”.   </w:t>
      </w:r>
    </w:p>
    <w:p w:rsidR="000C7FB4" w:rsidRPr="008E4206" w:rsidRDefault="000C7FB4" w:rsidP="000C7FB4">
      <w:pPr>
        <w:ind w:left="200" w:firstLine="200"/>
      </w:pPr>
    </w:p>
    <w:p w:rsidR="000C7FB4" w:rsidRPr="008E4206" w:rsidRDefault="000C7FB4" w:rsidP="000C7FB4">
      <w:pPr>
        <w:ind w:left="200" w:firstLine="200"/>
      </w:pPr>
      <w:r w:rsidRPr="008E4206">
        <w:t xml:space="preserve">Finally I really would like to thank to all of the companies, using “Common Career Skill Framework (Version 1 and supplement) “ before the “i Competency Dictionary (iCD)“  as well as the “i Competency Dictionary </w:t>
      </w:r>
      <w:r w:rsidRPr="008E4206">
        <w:lastRenderedPageBreak/>
        <w:t>(iCD)” (Trial version</w:t>
      </w:r>
      <w:r w:rsidRPr="008E4206">
        <w:rPr>
          <w:rFonts w:hint="eastAsia"/>
        </w:rPr>
        <w:t xml:space="preserve">) </w:t>
      </w:r>
      <w:r w:rsidRPr="008E4206">
        <w:t xml:space="preserve">,  and the organizations supporting those companies, because without their assistance, we could not have released this “i Competency Dictionary”. </w:t>
      </w:r>
    </w:p>
    <w:p w:rsidR="000C7FB4" w:rsidRPr="008E4206" w:rsidRDefault="000C7FB4" w:rsidP="000C7FB4">
      <w:pPr>
        <w:ind w:left="200" w:firstLine="200"/>
      </w:pPr>
    </w:p>
    <w:p w:rsidR="000C7FB4" w:rsidRPr="008E4206" w:rsidRDefault="000C7FB4" w:rsidP="000C7FB4">
      <w:pPr>
        <w:ind w:left="200" w:firstLine="200"/>
      </w:pPr>
    </w:p>
    <w:p w:rsidR="000C7FB4" w:rsidRPr="008E4206" w:rsidRDefault="000C7FB4" w:rsidP="000C7FB4">
      <w:pPr>
        <w:ind w:left="200" w:firstLine="200"/>
      </w:pPr>
      <w:r w:rsidRPr="008E4206">
        <w:t>June 30, 2015</w:t>
      </w:r>
    </w:p>
    <w:p w:rsidR="000C7FB4" w:rsidRPr="008E4206" w:rsidRDefault="000C7FB4" w:rsidP="000C7FB4">
      <w:pPr>
        <w:ind w:left="200" w:firstLine="200"/>
      </w:pPr>
    </w:p>
    <w:p w:rsidR="000C7FB4" w:rsidRPr="008E4206" w:rsidRDefault="000C7FB4" w:rsidP="000C7FB4">
      <w:pPr>
        <w:ind w:left="200" w:firstLine="200"/>
      </w:pPr>
    </w:p>
    <w:p w:rsidR="000C7FB4" w:rsidRPr="008E4206" w:rsidRDefault="000C7FB4" w:rsidP="000C7FB4">
      <w:pPr>
        <w:ind w:leftChars="1700" w:left="3400" w:firstLine="200"/>
      </w:pPr>
      <w:r w:rsidRPr="008E4206">
        <w:rPr>
          <w:rFonts w:hint="eastAsia"/>
        </w:rPr>
        <w:t>Osamu Endo</w:t>
      </w:r>
    </w:p>
    <w:p w:rsidR="000C7FB4" w:rsidRPr="008E4206" w:rsidRDefault="000C7FB4" w:rsidP="000C7FB4">
      <w:pPr>
        <w:ind w:leftChars="1700" w:left="3400" w:firstLine="200"/>
      </w:pPr>
      <w:r w:rsidRPr="008E4206">
        <w:rPr>
          <w:rFonts w:hint="eastAsia"/>
        </w:rPr>
        <w:t>Promotion</w:t>
      </w:r>
      <w:r w:rsidRPr="008E4206">
        <w:t xml:space="preserve"> Manager - i Competency Dictionary</w:t>
      </w:r>
    </w:p>
    <w:p w:rsidR="000C7FB4" w:rsidRPr="008E4206" w:rsidRDefault="000C7FB4" w:rsidP="000C7FB4">
      <w:pPr>
        <w:ind w:leftChars="1700" w:left="3400" w:firstLine="200"/>
      </w:pPr>
      <w:r w:rsidRPr="008E4206">
        <w:t xml:space="preserve">HRD Initiative Center, </w:t>
      </w:r>
    </w:p>
    <w:p w:rsidR="000C7FB4" w:rsidRPr="008E4206" w:rsidRDefault="000C7FB4" w:rsidP="000C7FB4">
      <w:pPr>
        <w:ind w:leftChars="1700" w:left="3400" w:firstLine="200"/>
      </w:pPr>
      <w:r w:rsidRPr="008E4206">
        <w:t>IT Human Resource Development Headquarters</w:t>
      </w:r>
    </w:p>
    <w:p w:rsidR="000C7FB4" w:rsidRPr="008E4206" w:rsidRDefault="000C7FB4" w:rsidP="000C7FB4">
      <w:pPr>
        <w:ind w:leftChars="1700" w:left="3400" w:firstLine="200"/>
      </w:pPr>
      <w:r w:rsidRPr="008E4206">
        <w:t>Information-technology Promotion Agency, Japan</w:t>
      </w:r>
    </w:p>
    <w:p w:rsidR="000C7FB4" w:rsidRPr="008E4206" w:rsidRDefault="000C7FB4" w:rsidP="000C7FB4">
      <w:pPr>
        <w:ind w:left="200" w:firstLine="200"/>
      </w:pPr>
    </w:p>
    <w:p w:rsidR="000C7FB4" w:rsidRPr="008E4206" w:rsidRDefault="000C7FB4" w:rsidP="000C7FB4">
      <w:pPr>
        <w:ind w:left="200" w:firstLine="200"/>
      </w:pPr>
    </w:p>
    <w:p w:rsidR="000C7FB4" w:rsidRDefault="000C7FB4">
      <w:pPr>
        <w:widowControl/>
        <w:spacing w:line="240" w:lineRule="auto"/>
        <w:ind w:leftChars="0" w:left="0" w:firstLineChars="0" w:firstLine="0"/>
        <w:jc w:val="left"/>
        <w:rPr>
          <w:rFonts w:ascii="ＭＳ 明朝" w:hAnsi="ＭＳ 明朝"/>
        </w:rPr>
      </w:pPr>
    </w:p>
    <w:p w:rsidR="000C7FB4" w:rsidRDefault="000C7FB4">
      <w:pPr>
        <w:widowControl/>
        <w:spacing w:line="240" w:lineRule="auto"/>
        <w:ind w:leftChars="0" w:left="0" w:firstLineChars="0" w:firstLine="0"/>
        <w:jc w:val="left"/>
        <w:rPr>
          <w:rFonts w:ascii="ＭＳ 明朝" w:hAnsi="ＭＳ 明朝"/>
        </w:rPr>
      </w:pPr>
    </w:p>
    <w:p w:rsidR="000C7FB4" w:rsidRDefault="000C7FB4">
      <w:pPr>
        <w:widowControl/>
        <w:spacing w:line="240" w:lineRule="auto"/>
        <w:ind w:leftChars="0" w:left="0" w:firstLineChars="0" w:firstLine="0"/>
        <w:jc w:val="left"/>
        <w:rPr>
          <w:rFonts w:ascii="ＭＳ 明朝" w:hAnsi="ＭＳ 明朝"/>
        </w:rPr>
      </w:pPr>
    </w:p>
    <w:p w:rsidR="000C7FB4" w:rsidRDefault="000C7FB4">
      <w:pPr>
        <w:widowControl/>
        <w:spacing w:line="240" w:lineRule="auto"/>
        <w:ind w:leftChars="0" w:left="0" w:firstLineChars="0" w:firstLine="0"/>
        <w:jc w:val="left"/>
        <w:rPr>
          <w:rFonts w:ascii="ＭＳ 明朝" w:hAnsi="ＭＳ 明朝"/>
        </w:rPr>
      </w:pPr>
    </w:p>
    <w:p w:rsidR="000C7FB4" w:rsidRDefault="000C7FB4">
      <w:pPr>
        <w:widowControl/>
        <w:spacing w:line="240" w:lineRule="auto"/>
        <w:ind w:leftChars="0" w:left="0" w:firstLineChars="0" w:firstLine="0"/>
        <w:jc w:val="left"/>
        <w:rPr>
          <w:rFonts w:ascii="ＭＳ 明朝" w:hAnsi="ＭＳ 明朝"/>
        </w:rPr>
      </w:pPr>
    </w:p>
    <w:p w:rsidR="000C7FB4" w:rsidRDefault="000C7FB4">
      <w:pPr>
        <w:widowControl/>
        <w:spacing w:line="240" w:lineRule="auto"/>
        <w:ind w:leftChars="0" w:left="0" w:firstLineChars="0" w:firstLine="0"/>
        <w:jc w:val="left"/>
        <w:rPr>
          <w:rFonts w:ascii="ＭＳ 明朝" w:hAnsi="ＭＳ 明朝"/>
        </w:rPr>
      </w:pPr>
    </w:p>
    <w:p w:rsidR="000C7FB4" w:rsidRDefault="000C7FB4">
      <w:pPr>
        <w:widowControl/>
        <w:spacing w:line="240" w:lineRule="auto"/>
        <w:ind w:leftChars="0" w:left="0" w:firstLineChars="0" w:firstLine="0"/>
        <w:jc w:val="left"/>
        <w:rPr>
          <w:rFonts w:ascii="ＭＳ 明朝" w:hAnsi="ＭＳ 明朝"/>
        </w:rPr>
      </w:pPr>
    </w:p>
    <w:p w:rsidR="000C7FB4" w:rsidRDefault="000C7FB4">
      <w:pPr>
        <w:widowControl/>
        <w:spacing w:line="240" w:lineRule="auto"/>
        <w:ind w:leftChars="0" w:left="0" w:firstLineChars="0" w:firstLine="0"/>
        <w:jc w:val="left"/>
        <w:rPr>
          <w:rFonts w:ascii="ＭＳ 明朝" w:hAnsi="ＭＳ 明朝"/>
        </w:rPr>
      </w:pPr>
    </w:p>
    <w:p w:rsidR="000C7FB4" w:rsidRDefault="000C7FB4">
      <w:pPr>
        <w:widowControl/>
        <w:spacing w:line="240" w:lineRule="auto"/>
        <w:ind w:leftChars="0" w:left="0" w:firstLineChars="0" w:firstLine="0"/>
        <w:jc w:val="left"/>
        <w:rPr>
          <w:rFonts w:ascii="ＭＳ 明朝" w:hAnsi="ＭＳ 明朝"/>
        </w:rPr>
      </w:pPr>
    </w:p>
    <w:p w:rsidR="000C7FB4" w:rsidRDefault="000C7FB4">
      <w:pPr>
        <w:widowControl/>
        <w:spacing w:line="240" w:lineRule="auto"/>
        <w:ind w:leftChars="0" w:left="0" w:firstLineChars="0" w:firstLine="0"/>
        <w:jc w:val="left"/>
        <w:rPr>
          <w:rFonts w:ascii="ＭＳ 明朝" w:hAnsi="ＭＳ 明朝"/>
        </w:rPr>
      </w:pPr>
    </w:p>
    <w:p w:rsidR="000C7FB4" w:rsidRDefault="000C7FB4">
      <w:pPr>
        <w:widowControl/>
        <w:spacing w:line="240" w:lineRule="auto"/>
        <w:ind w:leftChars="0" w:left="0" w:firstLineChars="0" w:firstLine="0"/>
        <w:jc w:val="left"/>
        <w:rPr>
          <w:rFonts w:ascii="ＭＳ 明朝" w:hAnsi="ＭＳ 明朝"/>
        </w:rPr>
      </w:pPr>
    </w:p>
    <w:p w:rsidR="000C7FB4" w:rsidRDefault="000C7FB4">
      <w:pPr>
        <w:widowControl/>
        <w:spacing w:line="240" w:lineRule="auto"/>
        <w:ind w:leftChars="0" w:left="0" w:firstLineChars="0" w:firstLine="0"/>
        <w:jc w:val="left"/>
        <w:rPr>
          <w:rFonts w:ascii="ＭＳ 明朝" w:hAnsi="ＭＳ 明朝"/>
        </w:rPr>
      </w:pPr>
    </w:p>
    <w:p w:rsidR="000C7FB4" w:rsidRDefault="000C7FB4">
      <w:pPr>
        <w:widowControl/>
        <w:spacing w:line="240" w:lineRule="auto"/>
        <w:ind w:leftChars="0" w:left="0" w:firstLineChars="0" w:firstLine="0"/>
        <w:jc w:val="left"/>
        <w:rPr>
          <w:rFonts w:ascii="ＭＳ 明朝" w:hAnsi="ＭＳ 明朝"/>
        </w:rPr>
      </w:pPr>
    </w:p>
    <w:p w:rsidR="000C7FB4" w:rsidRDefault="000C7FB4">
      <w:pPr>
        <w:widowControl/>
        <w:spacing w:line="240" w:lineRule="auto"/>
        <w:ind w:leftChars="0" w:left="0" w:firstLineChars="0" w:firstLine="0"/>
        <w:jc w:val="left"/>
        <w:rPr>
          <w:rFonts w:ascii="ＭＳ 明朝" w:hAnsi="ＭＳ 明朝"/>
        </w:rPr>
      </w:pPr>
    </w:p>
    <w:p w:rsidR="000C7FB4" w:rsidRDefault="000C7FB4">
      <w:pPr>
        <w:widowControl/>
        <w:spacing w:line="240" w:lineRule="auto"/>
        <w:ind w:leftChars="0" w:left="0" w:firstLineChars="0" w:firstLine="0"/>
        <w:jc w:val="left"/>
        <w:rPr>
          <w:rFonts w:ascii="ＭＳ 明朝" w:hAnsi="ＭＳ 明朝"/>
        </w:rPr>
      </w:pPr>
    </w:p>
    <w:p w:rsidR="000C7FB4" w:rsidRDefault="000C7FB4">
      <w:pPr>
        <w:widowControl/>
        <w:spacing w:line="240" w:lineRule="auto"/>
        <w:ind w:leftChars="0" w:left="0" w:firstLineChars="0" w:firstLine="0"/>
        <w:jc w:val="left"/>
        <w:rPr>
          <w:rFonts w:ascii="ＭＳ 明朝" w:hAnsi="ＭＳ 明朝"/>
        </w:rPr>
      </w:pPr>
    </w:p>
    <w:p w:rsidR="000C7FB4" w:rsidRDefault="000C7FB4">
      <w:pPr>
        <w:widowControl/>
        <w:spacing w:line="240" w:lineRule="auto"/>
        <w:ind w:leftChars="0" w:left="0" w:firstLineChars="0" w:firstLine="0"/>
        <w:jc w:val="left"/>
        <w:rPr>
          <w:rFonts w:ascii="ＭＳ 明朝" w:hAnsi="ＭＳ 明朝"/>
        </w:rPr>
      </w:pPr>
    </w:p>
    <w:p w:rsidR="000C7FB4" w:rsidRDefault="000C7FB4">
      <w:pPr>
        <w:widowControl/>
        <w:spacing w:line="240" w:lineRule="auto"/>
        <w:ind w:leftChars="0" w:left="0" w:firstLineChars="0" w:firstLine="0"/>
        <w:jc w:val="left"/>
        <w:rPr>
          <w:rFonts w:ascii="ＭＳ 明朝" w:hAnsi="ＭＳ 明朝"/>
        </w:rPr>
      </w:pPr>
    </w:p>
    <w:p w:rsidR="000C7FB4" w:rsidRDefault="000C7FB4">
      <w:pPr>
        <w:widowControl/>
        <w:spacing w:line="240" w:lineRule="auto"/>
        <w:ind w:leftChars="0" w:left="0" w:firstLineChars="0" w:firstLine="0"/>
        <w:jc w:val="left"/>
        <w:rPr>
          <w:rFonts w:ascii="ＭＳ 明朝" w:hAnsi="ＭＳ 明朝"/>
        </w:rPr>
      </w:pPr>
    </w:p>
    <w:p w:rsidR="000C7FB4" w:rsidRDefault="000C7FB4">
      <w:pPr>
        <w:widowControl/>
        <w:spacing w:line="240" w:lineRule="auto"/>
        <w:ind w:leftChars="0" w:left="0" w:firstLineChars="0" w:firstLine="0"/>
        <w:jc w:val="left"/>
        <w:rPr>
          <w:rFonts w:ascii="ＭＳ 明朝" w:hAnsi="ＭＳ 明朝"/>
        </w:rPr>
      </w:pPr>
    </w:p>
    <w:p w:rsidR="000C7FB4" w:rsidRDefault="000C7FB4">
      <w:pPr>
        <w:widowControl/>
        <w:spacing w:line="240" w:lineRule="auto"/>
        <w:ind w:leftChars="0" w:left="0" w:firstLineChars="0" w:firstLine="0"/>
        <w:jc w:val="left"/>
        <w:rPr>
          <w:rFonts w:ascii="ＭＳ 明朝" w:hAnsi="ＭＳ 明朝"/>
        </w:rPr>
      </w:pPr>
    </w:p>
    <w:p w:rsidR="000C7FB4" w:rsidRDefault="000C7FB4">
      <w:pPr>
        <w:widowControl/>
        <w:spacing w:line="240" w:lineRule="auto"/>
        <w:ind w:leftChars="0" w:left="0" w:firstLineChars="0" w:firstLine="0"/>
        <w:jc w:val="left"/>
        <w:rPr>
          <w:rFonts w:ascii="ＭＳ 明朝" w:hAnsi="ＭＳ 明朝"/>
        </w:rPr>
      </w:pPr>
    </w:p>
    <w:p w:rsidR="000C7FB4" w:rsidRDefault="000C7FB4">
      <w:pPr>
        <w:widowControl/>
        <w:spacing w:line="240" w:lineRule="auto"/>
        <w:ind w:leftChars="0" w:left="0" w:firstLineChars="0" w:firstLine="0"/>
        <w:jc w:val="left"/>
        <w:rPr>
          <w:rFonts w:ascii="ＭＳ 明朝" w:hAnsi="ＭＳ 明朝"/>
        </w:rPr>
      </w:pPr>
    </w:p>
    <w:p w:rsidR="000C7FB4" w:rsidRDefault="000C7FB4">
      <w:pPr>
        <w:widowControl/>
        <w:spacing w:line="240" w:lineRule="auto"/>
        <w:ind w:leftChars="0" w:left="0" w:firstLineChars="0" w:firstLine="0"/>
        <w:jc w:val="left"/>
        <w:rPr>
          <w:rFonts w:ascii="ＭＳ 明朝" w:hAnsi="ＭＳ 明朝"/>
        </w:rPr>
      </w:pPr>
    </w:p>
    <w:p w:rsidR="000C7FB4" w:rsidRDefault="000C7FB4">
      <w:pPr>
        <w:widowControl/>
        <w:spacing w:line="240" w:lineRule="auto"/>
        <w:ind w:leftChars="0" w:left="0" w:firstLineChars="0" w:firstLine="0"/>
        <w:jc w:val="left"/>
        <w:rPr>
          <w:rFonts w:ascii="ＭＳ 明朝" w:hAnsi="ＭＳ 明朝"/>
        </w:rPr>
      </w:pPr>
    </w:p>
    <w:p w:rsidR="000C7FB4" w:rsidRDefault="000C7FB4">
      <w:pPr>
        <w:widowControl/>
        <w:spacing w:line="240" w:lineRule="auto"/>
        <w:ind w:leftChars="0" w:left="0" w:firstLineChars="0" w:firstLine="0"/>
        <w:jc w:val="left"/>
        <w:rPr>
          <w:rFonts w:ascii="ＭＳ 明朝" w:hAnsi="ＭＳ 明朝"/>
        </w:rPr>
      </w:pPr>
    </w:p>
    <w:p w:rsidR="000C7FB4" w:rsidRDefault="000C7FB4">
      <w:pPr>
        <w:widowControl/>
        <w:spacing w:line="240" w:lineRule="auto"/>
        <w:ind w:leftChars="0" w:left="0" w:firstLineChars="0" w:firstLine="0"/>
        <w:jc w:val="left"/>
        <w:rPr>
          <w:rFonts w:ascii="ＭＳ 明朝" w:hAnsi="ＭＳ 明朝"/>
        </w:rPr>
      </w:pPr>
    </w:p>
    <w:p w:rsidR="000C7FB4" w:rsidRDefault="000C7FB4">
      <w:pPr>
        <w:widowControl/>
        <w:spacing w:line="240" w:lineRule="auto"/>
        <w:ind w:leftChars="0" w:left="0" w:firstLineChars="0" w:firstLine="0"/>
        <w:jc w:val="left"/>
        <w:rPr>
          <w:rFonts w:ascii="ＭＳ 明朝" w:hAnsi="ＭＳ 明朝"/>
        </w:rPr>
      </w:pPr>
    </w:p>
    <w:p w:rsidR="000C7FB4" w:rsidRDefault="000C7FB4">
      <w:pPr>
        <w:widowControl/>
        <w:spacing w:line="240" w:lineRule="auto"/>
        <w:ind w:leftChars="0" w:left="0" w:firstLineChars="0" w:firstLine="0"/>
        <w:jc w:val="left"/>
        <w:rPr>
          <w:rFonts w:ascii="ＭＳ 明朝" w:hAnsi="ＭＳ 明朝"/>
        </w:rPr>
      </w:pPr>
    </w:p>
    <w:p w:rsidR="000C7FB4" w:rsidRDefault="000C7FB4">
      <w:pPr>
        <w:widowControl/>
        <w:spacing w:line="240" w:lineRule="auto"/>
        <w:ind w:leftChars="0" w:left="0" w:firstLineChars="0" w:firstLine="0"/>
        <w:jc w:val="left"/>
        <w:rPr>
          <w:rFonts w:ascii="ＭＳ 明朝" w:hAnsi="ＭＳ 明朝"/>
        </w:rPr>
      </w:pPr>
    </w:p>
    <w:p w:rsidR="000C7FB4" w:rsidRDefault="000C7FB4">
      <w:pPr>
        <w:widowControl/>
        <w:spacing w:line="240" w:lineRule="auto"/>
        <w:ind w:leftChars="0" w:left="0" w:firstLineChars="0" w:firstLine="0"/>
        <w:jc w:val="left"/>
        <w:rPr>
          <w:rFonts w:ascii="ＭＳ 明朝" w:hAnsi="ＭＳ 明朝"/>
        </w:rPr>
      </w:pPr>
    </w:p>
    <w:p w:rsidR="000C7FB4" w:rsidRDefault="000C7FB4">
      <w:pPr>
        <w:widowControl/>
        <w:spacing w:line="240" w:lineRule="auto"/>
        <w:ind w:leftChars="0" w:left="0" w:firstLineChars="0" w:firstLine="0"/>
        <w:jc w:val="left"/>
        <w:rPr>
          <w:rFonts w:ascii="ＭＳ 明朝" w:hAnsi="ＭＳ 明朝"/>
        </w:rPr>
      </w:pPr>
    </w:p>
    <w:p w:rsidR="000C7FB4" w:rsidRDefault="000C7FB4">
      <w:pPr>
        <w:widowControl/>
        <w:spacing w:line="240" w:lineRule="auto"/>
        <w:ind w:leftChars="0" w:left="0" w:firstLineChars="0" w:firstLine="0"/>
        <w:jc w:val="left"/>
        <w:rPr>
          <w:rFonts w:ascii="ＭＳ 明朝" w:hAnsi="ＭＳ 明朝"/>
        </w:rPr>
      </w:pPr>
    </w:p>
    <w:p w:rsidR="000C7FB4" w:rsidRPr="00485352" w:rsidRDefault="000C7FB4">
      <w:pPr>
        <w:widowControl/>
        <w:spacing w:line="240" w:lineRule="auto"/>
        <w:ind w:leftChars="0" w:left="0" w:firstLineChars="0" w:firstLine="0"/>
        <w:jc w:val="left"/>
        <w:rPr>
          <w:rFonts w:ascii="ＭＳ 明朝" w:hAnsi="ＭＳ 明朝"/>
        </w:rPr>
      </w:pPr>
    </w:p>
    <w:p w:rsidR="00DD5CF6" w:rsidRDefault="00DD5CF6">
      <w:pPr>
        <w:widowControl/>
        <w:spacing w:line="240" w:lineRule="auto"/>
        <w:ind w:leftChars="0" w:left="0" w:firstLineChars="0" w:firstLine="0"/>
        <w:jc w:val="left"/>
      </w:pPr>
    </w:p>
    <w:p w:rsidR="00DD5CF6" w:rsidRDefault="00DD5CF6">
      <w:pPr>
        <w:widowControl/>
        <w:spacing w:line="240" w:lineRule="auto"/>
        <w:ind w:leftChars="0" w:left="0" w:firstLineChars="0" w:firstLine="0"/>
        <w:jc w:val="left"/>
      </w:pPr>
    </w:p>
    <w:p w:rsidR="004466B7" w:rsidRPr="00485352" w:rsidRDefault="004466B7">
      <w:pPr>
        <w:widowControl/>
        <w:spacing w:line="240" w:lineRule="auto"/>
        <w:ind w:leftChars="0" w:left="0" w:firstLineChars="0" w:firstLine="0"/>
        <w:jc w:val="left"/>
      </w:pPr>
    </w:p>
    <w:p w:rsidR="0078359E" w:rsidRPr="00485352" w:rsidRDefault="00F74B56" w:rsidP="009B6B92">
      <w:pPr>
        <w:ind w:leftChars="0" w:left="0" w:firstLineChars="0" w:firstLine="0"/>
        <w:jc w:val="center"/>
        <w:rPr>
          <w:b/>
          <w:sz w:val="32"/>
          <w:szCs w:val="32"/>
        </w:rPr>
      </w:pPr>
      <w:r w:rsidRPr="00485352">
        <w:rPr>
          <w:b/>
          <w:sz w:val="32"/>
        </w:rPr>
        <w:t>Table of Contents</w:t>
      </w:r>
    </w:p>
    <w:p w:rsidR="00F43E82" w:rsidRPr="00485352" w:rsidRDefault="00F43E82" w:rsidP="00303822">
      <w:pPr>
        <w:ind w:left="200" w:firstLine="200"/>
      </w:pPr>
    </w:p>
    <w:p w:rsidR="00F43E82" w:rsidRPr="00485352" w:rsidRDefault="00F43E82" w:rsidP="00303822">
      <w:pPr>
        <w:ind w:left="200" w:firstLine="200"/>
      </w:pPr>
    </w:p>
    <w:sdt>
      <w:sdtPr>
        <w:rPr>
          <w:rFonts w:ascii="ＭＳ 明朝" w:eastAsia="ＭＳ 明朝" w:hAnsi="ＭＳ 明朝"/>
          <w:b/>
          <w:bCs/>
          <w:noProof w:val="0"/>
        </w:rPr>
        <w:id w:val="201280774"/>
        <w:docPartObj>
          <w:docPartGallery w:val="Table of Contents"/>
          <w:docPartUnique/>
        </w:docPartObj>
      </w:sdtPr>
      <w:sdtEndPr>
        <w:rPr>
          <w:rFonts w:ascii="Arial" w:eastAsia="ＭＳ ゴシック" w:hAnsi="Arial"/>
          <w:b w:val="0"/>
          <w:bCs w:val="0"/>
          <w:color w:val="000000" w:themeColor="text1"/>
        </w:rPr>
      </w:sdtEndPr>
      <w:sdtContent>
        <w:p w:rsidR="00701037" w:rsidRPr="00660321" w:rsidRDefault="00CC5200">
          <w:pPr>
            <w:pStyle w:val="12"/>
            <w:rPr>
              <w:rFonts w:asciiTheme="minorHAnsi" w:hAnsiTheme="minorHAnsi" w:cstheme="minorBidi"/>
              <w:color w:val="000000" w:themeColor="text1"/>
              <w:kern w:val="2"/>
              <w:sz w:val="21"/>
              <w:szCs w:val="22"/>
              <w:lang w:eastAsia="ja-JP" w:bidi="ar-SA"/>
            </w:rPr>
          </w:pPr>
          <w:r w:rsidRPr="00485352">
            <w:rPr>
              <w:rFonts w:ascii="ＭＳ 明朝" w:hAnsi="ＭＳ 明朝"/>
              <w:noProof w:val="0"/>
            </w:rPr>
            <w:fldChar w:fldCharType="begin"/>
          </w:r>
          <w:r w:rsidR="004466B7" w:rsidRPr="00485352">
            <w:rPr>
              <w:rFonts w:ascii="ＭＳ 明朝" w:hAnsi="ＭＳ 明朝"/>
              <w:noProof w:val="0"/>
            </w:rPr>
            <w:instrText xml:space="preserve"> TOC \o "1-3" \h \z \u </w:instrText>
          </w:r>
          <w:r w:rsidRPr="00485352">
            <w:rPr>
              <w:rFonts w:ascii="ＭＳ 明朝" w:hAnsi="ＭＳ 明朝"/>
              <w:noProof w:val="0"/>
            </w:rPr>
            <w:fldChar w:fldCharType="separate"/>
          </w:r>
          <w:hyperlink w:anchor="_Toc469043434" w:history="1">
            <w:r w:rsidR="00701037" w:rsidRPr="00660321">
              <w:rPr>
                <w:rStyle w:val="a3"/>
                <w:color w:val="000000" w:themeColor="text1"/>
              </w:rPr>
              <w:t>1.</w:t>
            </w:r>
            <w:r w:rsidR="00701037" w:rsidRPr="00660321">
              <w:rPr>
                <w:rFonts w:asciiTheme="minorHAnsi" w:hAnsiTheme="minorHAnsi" w:cstheme="minorBidi"/>
                <w:color w:val="000000" w:themeColor="text1"/>
                <w:kern w:val="2"/>
                <w:sz w:val="21"/>
                <w:szCs w:val="22"/>
                <w:lang w:eastAsia="ja-JP" w:bidi="ar-SA"/>
              </w:rPr>
              <w:tab/>
            </w:r>
            <w:r w:rsidR="00701037" w:rsidRPr="00660321">
              <w:rPr>
                <w:rStyle w:val="a3"/>
                <w:color w:val="000000" w:themeColor="text1"/>
              </w:rPr>
              <w:t>Objectives of the i Competency Dictionary</w:t>
            </w:r>
            <w:r w:rsidR="00701037" w:rsidRPr="00660321">
              <w:rPr>
                <w:webHidden/>
                <w:color w:val="000000" w:themeColor="text1"/>
              </w:rPr>
              <w:tab/>
            </w:r>
            <w:r w:rsidR="00701037" w:rsidRPr="00660321">
              <w:rPr>
                <w:webHidden/>
                <w:color w:val="000000" w:themeColor="text1"/>
              </w:rPr>
              <w:fldChar w:fldCharType="begin"/>
            </w:r>
            <w:r w:rsidR="00701037" w:rsidRPr="00660321">
              <w:rPr>
                <w:webHidden/>
                <w:color w:val="000000" w:themeColor="text1"/>
              </w:rPr>
              <w:instrText xml:space="preserve"> PAGEREF _Toc469043434 \h </w:instrText>
            </w:r>
            <w:r w:rsidR="00701037" w:rsidRPr="00660321">
              <w:rPr>
                <w:webHidden/>
                <w:color w:val="000000" w:themeColor="text1"/>
              </w:rPr>
            </w:r>
            <w:r w:rsidR="00701037" w:rsidRPr="00660321">
              <w:rPr>
                <w:webHidden/>
                <w:color w:val="000000" w:themeColor="text1"/>
              </w:rPr>
              <w:fldChar w:fldCharType="separate"/>
            </w:r>
            <w:r w:rsidR="00391696">
              <w:rPr>
                <w:webHidden/>
                <w:color w:val="000000" w:themeColor="text1"/>
              </w:rPr>
              <w:t>4</w:t>
            </w:r>
            <w:r w:rsidR="00701037" w:rsidRPr="00660321">
              <w:rPr>
                <w:webHidden/>
                <w:color w:val="000000" w:themeColor="text1"/>
              </w:rPr>
              <w:fldChar w:fldCharType="end"/>
            </w:r>
          </w:hyperlink>
        </w:p>
        <w:p w:rsidR="00701037" w:rsidRPr="00660321" w:rsidRDefault="00E20CE4">
          <w:pPr>
            <w:pStyle w:val="12"/>
            <w:rPr>
              <w:rFonts w:asciiTheme="minorHAnsi" w:hAnsiTheme="minorHAnsi" w:cstheme="minorBidi"/>
              <w:color w:val="000000" w:themeColor="text1"/>
              <w:kern w:val="2"/>
              <w:sz w:val="21"/>
              <w:szCs w:val="22"/>
              <w:lang w:eastAsia="ja-JP" w:bidi="ar-SA"/>
            </w:rPr>
          </w:pPr>
          <w:hyperlink w:anchor="_Toc469043435" w:history="1">
            <w:r w:rsidR="00701037" w:rsidRPr="00660321">
              <w:rPr>
                <w:rStyle w:val="a3"/>
                <w:color w:val="000000" w:themeColor="text1"/>
              </w:rPr>
              <w:t>2.</w:t>
            </w:r>
            <w:r w:rsidR="00701037" w:rsidRPr="00660321">
              <w:rPr>
                <w:rFonts w:asciiTheme="minorHAnsi" w:hAnsiTheme="minorHAnsi" w:cstheme="minorBidi"/>
                <w:color w:val="000000" w:themeColor="text1"/>
                <w:kern w:val="2"/>
                <w:sz w:val="21"/>
                <w:szCs w:val="22"/>
                <w:lang w:eastAsia="ja-JP" w:bidi="ar-SA"/>
              </w:rPr>
              <w:tab/>
            </w:r>
            <w:r w:rsidR="00701037" w:rsidRPr="00660321">
              <w:rPr>
                <w:rStyle w:val="a3"/>
                <w:color w:val="000000" w:themeColor="text1"/>
              </w:rPr>
              <w:t>Basic Structure and Features of the i Competency Dictionary</w:t>
            </w:r>
            <w:r w:rsidR="00701037" w:rsidRPr="00660321">
              <w:rPr>
                <w:webHidden/>
                <w:color w:val="000000" w:themeColor="text1"/>
              </w:rPr>
              <w:tab/>
            </w:r>
            <w:r w:rsidR="00701037" w:rsidRPr="00660321">
              <w:rPr>
                <w:webHidden/>
                <w:color w:val="000000" w:themeColor="text1"/>
              </w:rPr>
              <w:fldChar w:fldCharType="begin"/>
            </w:r>
            <w:r w:rsidR="00701037" w:rsidRPr="00660321">
              <w:rPr>
                <w:webHidden/>
                <w:color w:val="000000" w:themeColor="text1"/>
              </w:rPr>
              <w:instrText xml:space="preserve"> PAGEREF _Toc469043435 \h </w:instrText>
            </w:r>
            <w:r w:rsidR="00701037" w:rsidRPr="00660321">
              <w:rPr>
                <w:webHidden/>
                <w:color w:val="000000" w:themeColor="text1"/>
              </w:rPr>
            </w:r>
            <w:r w:rsidR="00701037" w:rsidRPr="00660321">
              <w:rPr>
                <w:webHidden/>
                <w:color w:val="000000" w:themeColor="text1"/>
              </w:rPr>
              <w:fldChar w:fldCharType="separate"/>
            </w:r>
            <w:r w:rsidR="00391696">
              <w:rPr>
                <w:webHidden/>
                <w:color w:val="000000" w:themeColor="text1"/>
              </w:rPr>
              <w:t>5</w:t>
            </w:r>
            <w:r w:rsidR="00701037" w:rsidRPr="00660321">
              <w:rPr>
                <w:webHidden/>
                <w:color w:val="000000" w:themeColor="text1"/>
              </w:rPr>
              <w:fldChar w:fldCharType="end"/>
            </w:r>
          </w:hyperlink>
        </w:p>
        <w:p w:rsidR="00701037" w:rsidRPr="00660321" w:rsidRDefault="00E20CE4">
          <w:pPr>
            <w:pStyle w:val="20"/>
            <w:ind w:left="268"/>
            <w:rPr>
              <w:rFonts w:asciiTheme="minorHAnsi" w:hAnsiTheme="minorHAnsi" w:cstheme="minorBidi"/>
              <w:noProof/>
              <w:color w:val="000000" w:themeColor="text1"/>
              <w:kern w:val="2"/>
              <w:sz w:val="21"/>
              <w:szCs w:val="22"/>
              <w:lang w:eastAsia="ja-JP" w:bidi="ar-SA"/>
            </w:rPr>
          </w:pPr>
          <w:hyperlink w:anchor="_Toc469043436" w:history="1">
            <w:r w:rsidR="00701037" w:rsidRPr="00660321">
              <w:rPr>
                <w:rStyle w:val="a3"/>
                <w:noProof/>
                <w:color w:val="000000" w:themeColor="text1"/>
              </w:rPr>
              <w:t>2.1 Concept of the i Competency Dictionary</w:t>
            </w:r>
            <w:r w:rsidR="00701037" w:rsidRPr="00660321">
              <w:rPr>
                <w:noProof/>
                <w:webHidden/>
                <w:color w:val="000000" w:themeColor="text1"/>
              </w:rPr>
              <w:tab/>
            </w:r>
            <w:r w:rsidR="00701037" w:rsidRPr="00660321">
              <w:rPr>
                <w:noProof/>
                <w:webHidden/>
                <w:color w:val="000000" w:themeColor="text1"/>
              </w:rPr>
              <w:fldChar w:fldCharType="begin"/>
            </w:r>
            <w:r w:rsidR="00701037" w:rsidRPr="00660321">
              <w:rPr>
                <w:noProof/>
                <w:webHidden/>
                <w:color w:val="000000" w:themeColor="text1"/>
              </w:rPr>
              <w:instrText xml:space="preserve"> PAGEREF _Toc469043436 \h </w:instrText>
            </w:r>
            <w:r w:rsidR="00701037" w:rsidRPr="00660321">
              <w:rPr>
                <w:noProof/>
                <w:webHidden/>
                <w:color w:val="000000" w:themeColor="text1"/>
              </w:rPr>
            </w:r>
            <w:r w:rsidR="00701037" w:rsidRPr="00660321">
              <w:rPr>
                <w:noProof/>
                <w:webHidden/>
                <w:color w:val="000000" w:themeColor="text1"/>
              </w:rPr>
              <w:fldChar w:fldCharType="separate"/>
            </w:r>
            <w:r w:rsidR="00391696">
              <w:rPr>
                <w:noProof/>
                <w:webHidden/>
                <w:color w:val="000000" w:themeColor="text1"/>
              </w:rPr>
              <w:t>5</w:t>
            </w:r>
            <w:r w:rsidR="00701037" w:rsidRPr="00660321">
              <w:rPr>
                <w:noProof/>
                <w:webHidden/>
                <w:color w:val="000000" w:themeColor="text1"/>
              </w:rPr>
              <w:fldChar w:fldCharType="end"/>
            </w:r>
          </w:hyperlink>
        </w:p>
        <w:p w:rsidR="00701037" w:rsidRPr="00660321" w:rsidRDefault="00E20CE4">
          <w:pPr>
            <w:pStyle w:val="20"/>
            <w:ind w:left="268"/>
            <w:rPr>
              <w:rFonts w:asciiTheme="minorHAnsi" w:hAnsiTheme="minorHAnsi" w:cstheme="minorBidi"/>
              <w:noProof/>
              <w:color w:val="000000" w:themeColor="text1"/>
              <w:kern w:val="2"/>
              <w:sz w:val="21"/>
              <w:szCs w:val="22"/>
              <w:lang w:eastAsia="ja-JP" w:bidi="ar-SA"/>
            </w:rPr>
          </w:pPr>
          <w:hyperlink w:anchor="_Toc469043437" w:history="1">
            <w:r w:rsidR="00701037" w:rsidRPr="00660321">
              <w:rPr>
                <w:rStyle w:val="a3"/>
                <w:noProof/>
                <w:color w:val="000000" w:themeColor="text1"/>
              </w:rPr>
              <w:t>2.2 Task Dictionary</w:t>
            </w:r>
            <w:r w:rsidR="00701037" w:rsidRPr="00660321">
              <w:rPr>
                <w:noProof/>
                <w:webHidden/>
                <w:color w:val="000000" w:themeColor="text1"/>
              </w:rPr>
              <w:tab/>
            </w:r>
            <w:r w:rsidR="00701037" w:rsidRPr="00660321">
              <w:rPr>
                <w:noProof/>
                <w:webHidden/>
                <w:color w:val="000000" w:themeColor="text1"/>
              </w:rPr>
              <w:fldChar w:fldCharType="begin"/>
            </w:r>
            <w:r w:rsidR="00701037" w:rsidRPr="00660321">
              <w:rPr>
                <w:noProof/>
                <w:webHidden/>
                <w:color w:val="000000" w:themeColor="text1"/>
              </w:rPr>
              <w:instrText xml:space="preserve"> PAGEREF _Toc469043437 \h </w:instrText>
            </w:r>
            <w:r w:rsidR="00701037" w:rsidRPr="00660321">
              <w:rPr>
                <w:noProof/>
                <w:webHidden/>
                <w:color w:val="000000" w:themeColor="text1"/>
              </w:rPr>
            </w:r>
            <w:r w:rsidR="00701037" w:rsidRPr="00660321">
              <w:rPr>
                <w:noProof/>
                <w:webHidden/>
                <w:color w:val="000000" w:themeColor="text1"/>
              </w:rPr>
              <w:fldChar w:fldCharType="separate"/>
            </w:r>
            <w:r w:rsidR="00391696">
              <w:rPr>
                <w:noProof/>
                <w:webHidden/>
                <w:color w:val="000000" w:themeColor="text1"/>
              </w:rPr>
              <w:t>8</w:t>
            </w:r>
            <w:r w:rsidR="00701037" w:rsidRPr="00660321">
              <w:rPr>
                <w:noProof/>
                <w:webHidden/>
                <w:color w:val="000000" w:themeColor="text1"/>
              </w:rPr>
              <w:fldChar w:fldCharType="end"/>
            </w:r>
          </w:hyperlink>
        </w:p>
        <w:p w:rsidR="00701037" w:rsidRPr="00660321" w:rsidRDefault="00E20CE4">
          <w:pPr>
            <w:pStyle w:val="20"/>
            <w:ind w:left="268"/>
            <w:rPr>
              <w:rFonts w:asciiTheme="minorHAnsi" w:hAnsiTheme="minorHAnsi" w:cstheme="minorBidi"/>
              <w:noProof/>
              <w:color w:val="000000" w:themeColor="text1"/>
              <w:kern w:val="2"/>
              <w:sz w:val="21"/>
              <w:szCs w:val="22"/>
              <w:lang w:eastAsia="ja-JP" w:bidi="ar-SA"/>
            </w:rPr>
          </w:pPr>
          <w:hyperlink w:anchor="_Toc469043438" w:history="1">
            <w:r w:rsidR="00701037" w:rsidRPr="00660321">
              <w:rPr>
                <w:rStyle w:val="a3"/>
                <w:noProof/>
                <w:color w:val="000000" w:themeColor="text1"/>
              </w:rPr>
              <w:t>2.3 Skill Dictionary</w:t>
            </w:r>
            <w:r w:rsidR="00701037" w:rsidRPr="00660321">
              <w:rPr>
                <w:noProof/>
                <w:webHidden/>
                <w:color w:val="000000" w:themeColor="text1"/>
              </w:rPr>
              <w:tab/>
            </w:r>
            <w:r w:rsidR="00701037" w:rsidRPr="00660321">
              <w:rPr>
                <w:noProof/>
                <w:webHidden/>
                <w:color w:val="000000" w:themeColor="text1"/>
              </w:rPr>
              <w:fldChar w:fldCharType="begin"/>
            </w:r>
            <w:r w:rsidR="00701037" w:rsidRPr="00660321">
              <w:rPr>
                <w:noProof/>
                <w:webHidden/>
                <w:color w:val="000000" w:themeColor="text1"/>
              </w:rPr>
              <w:instrText xml:space="preserve"> PAGEREF _Toc469043438 \h </w:instrText>
            </w:r>
            <w:r w:rsidR="00701037" w:rsidRPr="00660321">
              <w:rPr>
                <w:noProof/>
                <w:webHidden/>
                <w:color w:val="000000" w:themeColor="text1"/>
              </w:rPr>
            </w:r>
            <w:r w:rsidR="00701037" w:rsidRPr="00660321">
              <w:rPr>
                <w:noProof/>
                <w:webHidden/>
                <w:color w:val="000000" w:themeColor="text1"/>
              </w:rPr>
              <w:fldChar w:fldCharType="separate"/>
            </w:r>
            <w:r w:rsidR="00391696">
              <w:rPr>
                <w:noProof/>
                <w:webHidden/>
                <w:color w:val="000000" w:themeColor="text1"/>
              </w:rPr>
              <w:t>13</w:t>
            </w:r>
            <w:r w:rsidR="00701037" w:rsidRPr="00660321">
              <w:rPr>
                <w:noProof/>
                <w:webHidden/>
                <w:color w:val="000000" w:themeColor="text1"/>
              </w:rPr>
              <w:fldChar w:fldCharType="end"/>
            </w:r>
          </w:hyperlink>
        </w:p>
        <w:p w:rsidR="00701037" w:rsidRPr="00660321" w:rsidRDefault="00E20CE4">
          <w:pPr>
            <w:pStyle w:val="30"/>
            <w:ind w:left="540"/>
            <w:rPr>
              <w:rFonts w:asciiTheme="minorHAnsi" w:hAnsiTheme="minorHAnsi" w:cstheme="minorBidi"/>
              <w:noProof/>
              <w:color w:val="000000" w:themeColor="text1"/>
              <w:kern w:val="2"/>
              <w:sz w:val="21"/>
              <w:szCs w:val="22"/>
              <w:lang w:eastAsia="ja-JP" w:bidi="ar-SA"/>
            </w:rPr>
          </w:pPr>
          <w:hyperlink w:anchor="_Toc469043439" w:history="1">
            <w:r w:rsidR="00701037" w:rsidRPr="00660321">
              <w:rPr>
                <w:rStyle w:val="a3"/>
                <w:noProof/>
                <w:color w:val="000000" w:themeColor="text1"/>
              </w:rPr>
              <w:t>2.3.1 Structure of the Skill Dictionary</w:t>
            </w:r>
            <w:r w:rsidR="00701037" w:rsidRPr="00660321">
              <w:rPr>
                <w:noProof/>
                <w:webHidden/>
                <w:color w:val="000000" w:themeColor="text1"/>
              </w:rPr>
              <w:tab/>
            </w:r>
            <w:r w:rsidR="00701037" w:rsidRPr="00660321">
              <w:rPr>
                <w:noProof/>
                <w:webHidden/>
                <w:color w:val="000000" w:themeColor="text1"/>
              </w:rPr>
              <w:fldChar w:fldCharType="begin"/>
            </w:r>
            <w:r w:rsidR="00701037" w:rsidRPr="00660321">
              <w:rPr>
                <w:noProof/>
                <w:webHidden/>
                <w:color w:val="000000" w:themeColor="text1"/>
              </w:rPr>
              <w:instrText xml:space="preserve"> PAGEREF _Toc469043439 \h </w:instrText>
            </w:r>
            <w:r w:rsidR="00701037" w:rsidRPr="00660321">
              <w:rPr>
                <w:noProof/>
                <w:webHidden/>
                <w:color w:val="000000" w:themeColor="text1"/>
              </w:rPr>
            </w:r>
            <w:r w:rsidR="00701037" w:rsidRPr="00660321">
              <w:rPr>
                <w:noProof/>
                <w:webHidden/>
                <w:color w:val="000000" w:themeColor="text1"/>
              </w:rPr>
              <w:fldChar w:fldCharType="separate"/>
            </w:r>
            <w:r w:rsidR="00391696">
              <w:rPr>
                <w:noProof/>
                <w:webHidden/>
                <w:color w:val="000000" w:themeColor="text1"/>
              </w:rPr>
              <w:t>13</w:t>
            </w:r>
            <w:r w:rsidR="00701037" w:rsidRPr="00660321">
              <w:rPr>
                <w:noProof/>
                <w:webHidden/>
                <w:color w:val="000000" w:themeColor="text1"/>
              </w:rPr>
              <w:fldChar w:fldCharType="end"/>
            </w:r>
          </w:hyperlink>
        </w:p>
        <w:p w:rsidR="00701037" w:rsidRPr="00660321" w:rsidRDefault="00E20CE4">
          <w:pPr>
            <w:pStyle w:val="30"/>
            <w:ind w:left="540"/>
            <w:rPr>
              <w:rFonts w:asciiTheme="minorHAnsi" w:hAnsiTheme="minorHAnsi" w:cstheme="minorBidi"/>
              <w:noProof/>
              <w:color w:val="000000" w:themeColor="text1"/>
              <w:kern w:val="2"/>
              <w:sz w:val="21"/>
              <w:szCs w:val="22"/>
              <w:lang w:eastAsia="ja-JP" w:bidi="ar-SA"/>
            </w:rPr>
          </w:pPr>
          <w:hyperlink w:anchor="_Toc469043440" w:history="1">
            <w:r w:rsidR="00701037" w:rsidRPr="00660321">
              <w:rPr>
                <w:rStyle w:val="a3"/>
                <w:noProof/>
                <w:color w:val="000000" w:themeColor="text1"/>
              </w:rPr>
              <w:t>2.3.2 Job List</w:t>
            </w:r>
            <w:r w:rsidR="00701037" w:rsidRPr="00660321">
              <w:rPr>
                <w:noProof/>
                <w:webHidden/>
                <w:color w:val="000000" w:themeColor="text1"/>
              </w:rPr>
              <w:tab/>
            </w:r>
            <w:r w:rsidR="00701037" w:rsidRPr="00660321">
              <w:rPr>
                <w:noProof/>
                <w:webHidden/>
                <w:color w:val="000000" w:themeColor="text1"/>
              </w:rPr>
              <w:fldChar w:fldCharType="begin"/>
            </w:r>
            <w:r w:rsidR="00701037" w:rsidRPr="00660321">
              <w:rPr>
                <w:noProof/>
                <w:webHidden/>
                <w:color w:val="000000" w:themeColor="text1"/>
              </w:rPr>
              <w:instrText xml:space="preserve"> PAGEREF _Toc469043440 \h </w:instrText>
            </w:r>
            <w:r w:rsidR="00701037" w:rsidRPr="00660321">
              <w:rPr>
                <w:noProof/>
                <w:webHidden/>
                <w:color w:val="000000" w:themeColor="text1"/>
              </w:rPr>
            </w:r>
            <w:r w:rsidR="00701037" w:rsidRPr="00660321">
              <w:rPr>
                <w:noProof/>
                <w:webHidden/>
                <w:color w:val="000000" w:themeColor="text1"/>
              </w:rPr>
              <w:fldChar w:fldCharType="separate"/>
            </w:r>
            <w:r w:rsidR="00391696">
              <w:rPr>
                <w:noProof/>
                <w:webHidden/>
                <w:color w:val="000000" w:themeColor="text1"/>
              </w:rPr>
              <w:t>19</w:t>
            </w:r>
            <w:r w:rsidR="00701037" w:rsidRPr="00660321">
              <w:rPr>
                <w:noProof/>
                <w:webHidden/>
                <w:color w:val="000000" w:themeColor="text1"/>
              </w:rPr>
              <w:fldChar w:fldCharType="end"/>
            </w:r>
          </w:hyperlink>
        </w:p>
        <w:p w:rsidR="00701037" w:rsidRPr="00660321" w:rsidRDefault="00E20CE4">
          <w:pPr>
            <w:pStyle w:val="12"/>
            <w:rPr>
              <w:rFonts w:asciiTheme="minorHAnsi" w:hAnsiTheme="minorHAnsi" w:cstheme="minorBidi"/>
              <w:color w:val="000000" w:themeColor="text1"/>
              <w:kern w:val="2"/>
              <w:sz w:val="21"/>
              <w:szCs w:val="22"/>
              <w:lang w:eastAsia="ja-JP" w:bidi="ar-SA"/>
            </w:rPr>
          </w:pPr>
          <w:hyperlink w:anchor="_Toc469043441" w:history="1">
            <w:r w:rsidR="00701037" w:rsidRPr="00660321">
              <w:rPr>
                <w:rStyle w:val="a3"/>
                <w:color w:val="000000" w:themeColor="text1"/>
              </w:rPr>
              <w:t>3.</w:t>
            </w:r>
            <w:r w:rsidR="00701037" w:rsidRPr="00660321">
              <w:rPr>
                <w:rFonts w:asciiTheme="minorHAnsi" w:hAnsiTheme="minorHAnsi" w:cstheme="minorBidi"/>
                <w:color w:val="000000" w:themeColor="text1"/>
                <w:kern w:val="2"/>
                <w:sz w:val="21"/>
                <w:szCs w:val="22"/>
                <w:lang w:eastAsia="ja-JP" w:bidi="ar-SA"/>
              </w:rPr>
              <w:tab/>
            </w:r>
            <w:r w:rsidR="00701037" w:rsidRPr="00660321">
              <w:rPr>
                <w:rStyle w:val="a3"/>
                <w:color w:val="000000" w:themeColor="text1"/>
              </w:rPr>
              <w:t>Forms of Use and Application of the i Competency Dictionary</w:t>
            </w:r>
            <w:r w:rsidR="00701037" w:rsidRPr="00660321">
              <w:rPr>
                <w:webHidden/>
                <w:color w:val="000000" w:themeColor="text1"/>
              </w:rPr>
              <w:tab/>
            </w:r>
            <w:r w:rsidR="00701037" w:rsidRPr="00660321">
              <w:rPr>
                <w:webHidden/>
                <w:color w:val="000000" w:themeColor="text1"/>
              </w:rPr>
              <w:fldChar w:fldCharType="begin"/>
            </w:r>
            <w:r w:rsidR="00701037" w:rsidRPr="00660321">
              <w:rPr>
                <w:webHidden/>
                <w:color w:val="000000" w:themeColor="text1"/>
              </w:rPr>
              <w:instrText xml:space="preserve"> PAGEREF _Toc469043441 \h </w:instrText>
            </w:r>
            <w:r w:rsidR="00701037" w:rsidRPr="00660321">
              <w:rPr>
                <w:webHidden/>
                <w:color w:val="000000" w:themeColor="text1"/>
              </w:rPr>
            </w:r>
            <w:r w:rsidR="00701037" w:rsidRPr="00660321">
              <w:rPr>
                <w:webHidden/>
                <w:color w:val="000000" w:themeColor="text1"/>
              </w:rPr>
              <w:fldChar w:fldCharType="separate"/>
            </w:r>
            <w:r w:rsidR="00391696">
              <w:rPr>
                <w:webHidden/>
                <w:color w:val="000000" w:themeColor="text1"/>
              </w:rPr>
              <w:t>20</w:t>
            </w:r>
            <w:r w:rsidR="00701037" w:rsidRPr="00660321">
              <w:rPr>
                <w:webHidden/>
                <w:color w:val="000000" w:themeColor="text1"/>
              </w:rPr>
              <w:fldChar w:fldCharType="end"/>
            </w:r>
          </w:hyperlink>
        </w:p>
        <w:p w:rsidR="00701037" w:rsidRPr="00660321" w:rsidRDefault="00E20CE4">
          <w:pPr>
            <w:pStyle w:val="20"/>
            <w:ind w:left="268"/>
            <w:rPr>
              <w:rFonts w:asciiTheme="minorHAnsi" w:hAnsiTheme="minorHAnsi" w:cstheme="minorBidi"/>
              <w:noProof/>
              <w:color w:val="000000" w:themeColor="text1"/>
              <w:kern w:val="2"/>
              <w:sz w:val="21"/>
              <w:szCs w:val="22"/>
              <w:lang w:eastAsia="ja-JP" w:bidi="ar-SA"/>
            </w:rPr>
          </w:pPr>
          <w:hyperlink w:anchor="_Toc469043442" w:history="1">
            <w:r w:rsidR="00701037" w:rsidRPr="00660321">
              <w:rPr>
                <w:rStyle w:val="a3"/>
                <w:noProof/>
                <w:color w:val="000000" w:themeColor="text1"/>
              </w:rPr>
              <w:t xml:space="preserve">3.1 Use and Application </w:t>
            </w:r>
            <w:r w:rsidR="000C6C5F" w:rsidRPr="00660321">
              <w:rPr>
                <w:rStyle w:val="a3"/>
                <w:noProof/>
                <w:color w:val="000000" w:themeColor="text1"/>
                <w:lang w:eastAsia="ja-JP"/>
              </w:rPr>
              <w:t xml:space="preserve">example </w:t>
            </w:r>
            <w:r w:rsidR="00701037" w:rsidRPr="00660321">
              <w:rPr>
                <w:rStyle w:val="a3"/>
                <w:noProof/>
                <w:color w:val="000000" w:themeColor="text1"/>
              </w:rPr>
              <w:t>of the i Competency Dictionary by Companies/Organizations</w:t>
            </w:r>
            <w:r w:rsidR="00701037" w:rsidRPr="00660321">
              <w:rPr>
                <w:noProof/>
                <w:webHidden/>
                <w:color w:val="000000" w:themeColor="text1"/>
              </w:rPr>
              <w:tab/>
            </w:r>
            <w:r w:rsidR="00701037" w:rsidRPr="00660321">
              <w:rPr>
                <w:noProof/>
                <w:webHidden/>
                <w:color w:val="000000" w:themeColor="text1"/>
              </w:rPr>
              <w:fldChar w:fldCharType="begin"/>
            </w:r>
            <w:r w:rsidR="00701037" w:rsidRPr="00660321">
              <w:rPr>
                <w:noProof/>
                <w:webHidden/>
                <w:color w:val="000000" w:themeColor="text1"/>
              </w:rPr>
              <w:instrText xml:space="preserve"> PAGEREF _Toc469043442 \h </w:instrText>
            </w:r>
            <w:r w:rsidR="00701037" w:rsidRPr="00660321">
              <w:rPr>
                <w:noProof/>
                <w:webHidden/>
                <w:color w:val="000000" w:themeColor="text1"/>
              </w:rPr>
            </w:r>
            <w:r w:rsidR="00701037" w:rsidRPr="00660321">
              <w:rPr>
                <w:noProof/>
                <w:webHidden/>
                <w:color w:val="000000" w:themeColor="text1"/>
              </w:rPr>
              <w:fldChar w:fldCharType="separate"/>
            </w:r>
            <w:r w:rsidR="00391696">
              <w:rPr>
                <w:noProof/>
                <w:webHidden/>
                <w:color w:val="000000" w:themeColor="text1"/>
              </w:rPr>
              <w:t>21</w:t>
            </w:r>
            <w:r w:rsidR="00701037" w:rsidRPr="00660321">
              <w:rPr>
                <w:noProof/>
                <w:webHidden/>
                <w:color w:val="000000" w:themeColor="text1"/>
              </w:rPr>
              <w:fldChar w:fldCharType="end"/>
            </w:r>
          </w:hyperlink>
        </w:p>
        <w:p w:rsidR="00701037" w:rsidRPr="00660321" w:rsidRDefault="00E20CE4">
          <w:pPr>
            <w:pStyle w:val="30"/>
            <w:ind w:left="540"/>
            <w:rPr>
              <w:rFonts w:asciiTheme="minorHAnsi" w:hAnsiTheme="minorHAnsi" w:cstheme="minorBidi"/>
              <w:noProof/>
              <w:color w:val="000000" w:themeColor="text1"/>
              <w:kern w:val="2"/>
              <w:sz w:val="21"/>
              <w:szCs w:val="22"/>
              <w:lang w:eastAsia="ja-JP" w:bidi="ar-SA"/>
            </w:rPr>
          </w:pPr>
          <w:hyperlink w:anchor="_Toc469043443" w:history="1">
            <w:r w:rsidR="00701037" w:rsidRPr="00660321">
              <w:rPr>
                <w:rStyle w:val="a3"/>
                <w:noProof/>
                <w:color w:val="000000" w:themeColor="text1"/>
              </w:rPr>
              <w:t>3.1.1 Requirement Analysis</w:t>
            </w:r>
            <w:r w:rsidR="00701037" w:rsidRPr="00660321">
              <w:rPr>
                <w:noProof/>
                <w:webHidden/>
                <w:color w:val="000000" w:themeColor="text1"/>
              </w:rPr>
              <w:tab/>
            </w:r>
            <w:r w:rsidR="00701037" w:rsidRPr="00660321">
              <w:rPr>
                <w:noProof/>
                <w:webHidden/>
                <w:color w:val="000000" w:themeColor="text1"/>
              </w:rPr>
              <w:fldChar w:fldCharType="begin"/>
            </w:r>
            <w:r w:rsidR="00701037" w:rsidRPr="00660321">
              <w:rPr>
                <w:noProof/>
                <w:webHidden/>
                <w:color w:val="000000" w:themeColor="text1"/>
              </w:rPr>
              <w:instrText xml:space="preserve"> PAGEREF _Toc469043443 \h </w:instrText>
            </w:r>
            <w:r w:rsidR="00701037" w:rsidRPr="00660321">
              <w:rPr>
                <w:noProof/>
                <w:webHidden/>
                <w:color w:val="000000" w:themeColor="text1"/>
              </w:rPr>
            </w:r>
            <w:r w:rsidR="00701037" w:rsidRPr="00660321">
              <w:rPr>
                <w:noProof/>
                <w:webHidden/>
                <w:color w:val="000000" w:themeColor="text1"/>
              </w:rPr>
              <w:fldChar w:fldCharType="separate"/>
            </w:r>
            <w:r w:rsidR="00391696">
              <w:rPr>
                <w:noProof/>
                <w:webHidden/>
                <w:color w:val="000000" w:themeColor="text1"/>
              </w:rPr>
              <w:t>22</w:t>
            </w:r>
            <w:r w:rsidR="00701037" w:rsidRPr="00660321">
              <w:rPr>
                <w:noProof/>
                <w:webHidden/>
                <w:color w:val="000000" w:themeColor="text1"/>
              </w:rPr>
              <w:fldChar w:fldCharType="end"/>
            </w:r>
          </w:hyperlink>
        </w:p>
        <w:p w:rsidR="00701037" w:rsidRPr="00660321" w:rsidRDefault="00E20CE4">
          <w:pPr>
            <w:pStyle w:val="30"/>
            <w:ind w:left="540"/>
            <w:rPr>
              <w:rFonts w:asciiTheme="minorHAnsi" w:hAnsiTheme="minorHAnsi" w:cstheme="minorBidi"/>
              <w:noProof/>
              <w:color w:val="000000" w:themeColor="text1"/>
              <w:kern w:val="2"/>
              <w:sz w:val="21"/>
              <w:szCs w:val="22"/>
              <w:lang w:eastAsia="ja-JP" w:bidi="ar-SA"/>
            </w:rPr>
          </w:pPr>
          <w:hyperlink w:anchor="_Toc469043444" w:history="1">
            <w:r w:rsidR="00701037" w:rsidRPr="00660321">
              <w:rPr>
                <w:rStyle w:val="a3"/>
                <w:noProof/>
                <w:color w:val="000000" w:themeColor="text1"/>
              </w:rPr>
              <w:t>3.1.2 Task Analysis</w:t>
            </w:r>
            <w:r w:rsidR="00701037" w:rsidRPr="00660321">
              <w:rPr>
                <w:noProof/>
                <w:webHidden/>
                <w:color w:val="000000" w:themeColor="text1"/>
              </w:rPr>
              <w:tab/>
            </w:r>
            <w:r w:rsidR="00701037" w:rsidRPr="00660321">
              <w:rPr>
                <w:noProof/>
                <w:webHidden/>
                <w:color w:val="000000" w:themeColor="text1"/>
              </w:rPr>
              <w:fldChar w:fldCharType="begin"/>
            </w:r>
            <w:r w:rsidR="00701037" w:rsidRPr="00660321">
              <w:rPr>
                <w:noProof/>
                <w:webHidden/>
                <w:color w:val="000000" w:themeColor="text1"/>
              </w:rPr>
              <w:instrText xml:space="preserve"> PAGEREF _Toc469043444 \h </w:instrText>
            </w:r>
            <w:r w:rsidR="00701037" w:rsidRPr="00660321">
              <w:rPr>
                <w:noProof/>
                <w:webHidden/>
                <w:color w:val="000000" w:themeColor="text1"/>
              </w:rPr>
            </w:r>
            <w:r w:rsidR="00701037" w:rsidRPr="00660321">
              <w:rPr>
                <w:noProof/>
                <w:webHidden/>
                <w:color w:val="000000" w:themeColor="text1"/>
              </w:rPr>
              <w:fldChar w:fldCharType="separate"/>
            </w:r>
            <w:r w:rsidR="00391696">
              <w:rPr>
                <w:noProof/>
                <w:webHidden/>
                <w:color w:val="000000" w:themeColor="text1"/>
              </w:rPr>
              <w:t>24</w:t>
            </w:r>
            <w:r w:rsidR="00701037" w:rsidRPr="00660321">
              <w:rPr>
                <w:noProof/>
                <w:webHidden/>
                <w:color w:val="000000" w:themeColor="text1"/>
              </w:rPr>
              <w:fldChar w:fldCharType="end"/>
            </w:r>
          </w:hyperlink>
        </w:p>
        <w:p w:rsidR="00701037" w:rsidRPr="00660321" w:rsidRDefault="00E20CE4">
          <w:pPr>
            <w:pStyle w:val="30"/>
            <w:ind w:left="540"/>
            <w:rPr>
              <w:rFonts w:asciiTheme="minorHAnsi" w:hAnsiTheme="minorHAnsi" w:cstheme="minorBidi"/>
              <w:noProof/>
              <w:color w:val="000000" w:themeColor="text1"/>
              <w:kern w:val="2"/>
              <w:sz w:val="21"/>
              <w:szCs w:val="22"/>
              <w:lang w:eastAsia="ja-JP" w:bidi="ar-SA"/>
            </w:rPr>
          </w:pPr>
          <w:hyperlink w:anchor="_Toc469043445" w:history="1">
            <w:r w:rsidR="00701037" w:rsidRPr="00660321">
              <w:rPr>
                <w:rStyle w:val="a3"/>
                <w:noProof/>
                <w:color w:val="000000" w:themeColor="text1"/>
              </w:rPr>
              <w:t>3.1.3 Definition of Internal Tasks and Roles</w:t>
            </w:r>
            <w:r w:rsidR="00701037" w:rsidRPr="00660321">
              <w:rPr>
                <w:noProof/>
                <w:webHidden/>
                <w:color w:val="000000" w:themeColor="text1"/>
              </w:rPr>
              <w:tab/>
            </w:r>
            <w:r w:rsidR="00701037" w:rsidRPr="00660321">
              <w:rPr>
                <w:noProof/>
                <w:webHidden/>
                <w:color w:val="000000" w:themeColor="text1"/>
              </w:rPr>
              <w:fldChar w:fldCharType="begin"/>
            </w:r>
            <w:r w:rsidR="00701037" w:rsidRPr="00660321">
              <w:rPr>
                <w:noProof/>
                <w:webHidden/>
                <w:color w:val="000000" w:themeColor="text1"/>
              </w:rPr>
              <w:instrText xml:space="preserve"> PAGEREF _Toc469043445 \h </w:instrText>
            </w:r>
            <w:r w:rsidR="00701037" w:rsidRPr="00660321">
              <w:rPr>
                <w:noProof/>
                <w:webHidden/>
                <w:color w:val="000000" w:themeColor="text1"/>
              </w:rPr>
            </w:r>
            <w:r w:rsidR="00701037" w:rsidRPr="00660321">
              <w:rPr>
                <w:noProof/>
                <w:webHidden/>
                <w:color w:val="000000" w:themeColor="text1"/>
              </w:rPr>
              <w:fldChar w:fldCharType="separate"/>
            </w:r>
            <w:r w:rsidR="00391696">
              <w:rPr>
                <w:noProof/>
                <w:webHidden/>
                <w:color w:val="000000" w:themeColor="text1"/>
              </w:rPr>
              <w:t>27</w:t>
            </w:r>
            <w:r w:rsidR="00701037" w:rsidRPr="00660321">
              <w:rPr>
                <w:noProof/>
                <w:webHidden/>
                <w:color w:val="000000" w:themeColor="text1"/>
              </w:rPr>
              <w:fldChar w:fldCharType="end"/>
            </w:r>
          </w:hyperlink>
        </w:p>
        <w:p w:rsidR="00701037" w:rsidRPr="00660321" w:rsidRDefault="00E20CE4">
          <w:pPr>
            <w:pStyle w:val="30"/>
            <w:ind w:left="540"/>
            <w:rPr>
              <w:rFonts w:asciiTheme="minorHAnsi" w:hAnsiTheme="minorHAnsi" w:cstheme="minorBidi"/>
              <w:noProof/>
              <w:color w:val="000000" w:themeColor="text1"/>
              <w:kern w:val="2"/>
              <w:sz w:val="21"/>
              <w:szCs w:val="22"/>
              <w:lang w:eastAsia="ja-JP" w:bidi="ar-SA"/>
            </w:rPr>
          </w:pPr>
          <w:hyperlink w:anchor="_Toc469043446" w:history="1">
            <w:r w:rsidR="00701037" w:rsidRPr="00660321">
              <w:rPr>
                <w:rStyle w:val="a3"/>
                <w:noProof/>
                <w:color w:val="000000" w:themeColor="text1"/>
              </w:rPr>
              <w:t>3.1.4 Formulation of Assessment Items and Criteria</w:t>
            </w:r>
            <w:r w:rsidR="00701037" w:rsidRPr="00660321">
              <w:rPr>
                <w:noProof/>
                <w:webHidden/>
                <w:color w:val="000000" w:themeColor="text1"/>
              </w:rPr>
              <w:tab/>
            </w:r>
            <w:r w:rsidR="00701037" w:rsidRPr="00660321">
              <w:rPr>
                <w:noProof/>
                <w:webHidden/>
                <w:color w:val="000000" w:themeColor="text1"/>
              </w:rPr>
              <w:fldChar w:fldCharType="begin"/>
            </w:r>
            <w:r w:rsidR="00701037" w:rsidRPr="00660321">
              <w:rPr>
                <w:noProof/>
                <w:webHidden/>
                <w:color w:val="000000" w:themeColor="text1"/>
              </w:rPr>
              <w:instrText xml:space="preserve"> PAGEREF _Toc469043446 \h </w:instrText>
            </w:r>
            <w:r w:rsidR="00701037" w:rsidRPr="00660321">
              <w:rPr>
                <w:noProof/>
                <w:webHidden/>
                <w:color w:val="000000" w:themeColor="text1"/>
              </w:rPr>
            </w:r>
            <w:r w:rsidR="00701037" w:rsidRPr="00660321">
              <w:rPr>
                <w:noProof/>
                <w:webHidden/>
                <w:color w:val="000000" w:themeColor="text1"/>
              </w:rPr>
              <w:fldChar w:fldCharType="separate"/>
            </w:r>
            <w:r w:rsidR="00391696">
              <w:rPr>
                <w:noProof/>
                <w:webHidden/>
                <w:color w:val="000000" w:themeColor="text1"/>
              </w:rPr>
              <w:t>28</w:t>
            </w:r>
            <w:r w:rsidR="00701037" w:rsidRPr="00660321">
              <w:rPr>
                <w:noProof/>
                <w:webHidden/>
                <w:color w:val="000000" w:themeColor="text1"/>
              </w:rPr>
              <w:fldChar w:fldCharType="end"/>
            </w:r>
          </w:hyperlink>
        </w:p>
        <w:p w:rsidR="00701037" w:rsidRPr="00660321" w:rsidRDefault="00E20CE4">
          <w:pPr>
            <w:pStyle w:val="30"/>
            <w:ind w:left="540"/>
            <w:rPr>
              <w:rFonts w:asciiTheme="minorHAnsi" w:hAnsiTheme="minorHAnsi" w:cstheme="minorBidi"/>
              <w:noProof/>
              <w:color w:val="000000" w:themeColor="text1"/>
              <w:kern w:val="2"/>
              <w:sz w:val="21"/>
              <w:szCs w:val="22"/>
              <w:lang w:eastAsia="ja-JP" w:bidi="ar-SA"/>
            </w:rPr>
          </w:pPr>
          <w:hyperlink w:anchor="_Toc469043447" w:history="1">
            <w:r w:rsidR="00701037" w:rsidRPr="00660321">
              <w:rPr>
                <w:rStyle w:val="a3"/>
                <w:noProof/>
                <w:color w:val="000000" w:themeColor="text1"/>
              </w:rPr>
              <w:t>3.1.5 Trial and Determination</w:t>
            </w:r>
            <w:r w:rsidR="00701037" w:rsidRPr="00660321">
              <w:rPr>
                <w:noProof/>
                <w:webHidden/>
                <w:color w:val="000000" w:themeColor="text1"/>
              </w:rPr>
              <w:tab/>
            </w:r>
            <w:r w:rsidR="00701037" w:rsidRPr="00660321">
              <w:rPr>
                <w:noProof/>
                <w:webHidden/>
                <w:color w:val="000000" w:themeColor="text1"/>
              </w:rPr>
              <w:fldChar w:fldCharType="begin"/>
            </w:r>
            <w:r w:rsidR="00701037" w:rsidRPr="00660321">
              <w:rPr>
                <w:noProof/>
                <w:webHidden/>
                <w:color w:val="000000" w:themeColor="text1"/>
              </w:rPr>
              <w:instrText xml:space="preserve"> PAGEREF _Toc469043447 \h </w:instrText>
            </w:r>
            <w:r w:rsidR="00701037" w:rsidRPr="00660321">
              <w:rPr>
                <w:noProof/>
                <w:webHidden/>
                <w:color w:val="000000" w:themeColor="text1"/>
              </w:rPr>
            </w:r>
            <w:r w:rsidR="00701037" w:rsidRPr="00660321">
              <w:rPr>
                <w:noProof/>
                <w:webHidden/>
                <w:color w:val="000000" w:themeColor="text1"/>
              </w:rPr>
              <w:fldChar w:fldCharType="separate"/>
            </w:r>
            <w:r w:rsidR="00391696">
              <w:rPr>
                <w:noProof/>
                <w:webHidden/>
                <w:color w:val="000000" w:themeColor="text1"/>
              </w:rPr>
              <w:t>33</w:t>
            </w:r>
            <w:r w:rsidR="00701037" w:rsidRPr="00660321">
              <w:rPr>
                <w:noProof/>
                <w:webHidden/>
                <w:color w:val="000000" w:themeColor="text1"/>
              </w:rPr>
              <w:fldChar w:fldCharType="end"/>
            </w:r>
          </w:hyperlink>
        </w:p>
        <w:p w:rsidR="00701037" w:rsidRPr="00660321" w:rsidRDefault="00E20CE4">
          <w:pPr>
            <w:pStyle w:val="20"/>
            <w:ind w:left="268"/>
            <w:rPr>
              <w:rFonts w:asciiTheme="minorHAnsi" w:hAnsiTheme="minorHAnsi" w:cstheme="minorBidi"/>
              <w:noProof/>
              <w:color w:val="000000" w:themeColor="text1"/>
              <w:kern w:val="2"/>
              <w:sz w:val="21"/>
              <w:szCs w:val="22"/>
              <w:lang w:eastAsia="ja-JP" w:bidi="ar-SA"/>
            </w:rPr>
          </w:pPr>
          <w:hyperlink w:anchor="_Toc469043448" w:history="1">
            <w:r w:rsidR="00701037" w:rsidRPr="00660321">
              <w:rPr>
                <w:rStyle w:val="a3"/>
                <w:noProof/>
                <w:color w:val="000000" w:themeColor="text1"/>
              </w:rPr>
              <w:t xml:space="preserve">3.2 Use and Application </w:t>
            </w:r>
            <w:r w:rsidR="0033277B" w:rsidRPr="00660321">
              <w:rPr>
                <w:rStyle w:val="a3"/>
                <w:noProof/>
                <w:color w:val="000000" w:themeColor="text1"/>
              </w:rPr>
              <w:t xml:space="preserve">of the i Competency Dictionary </w:t>
            </w:r>
            <w:r w:rsidR="00701037" w:rsidRPr="00660321">
              <w:rPr>
                <w:rStyle w:val="a3"/>
                <w:noProof/>
                <w:color w:val="000000" w:themeColor="text1"/>
              </w:rPr>
              <w:t>by Individuals</w:t>
            </w:r>
            <w:r w:rsidR="00701037" w:rsidRPr="00660321">
              <w:rPr>
                <w:noProof/>
                <w:webHidden/>
                <w:color w:val="000000" w:themeColor="text1"/>
              </w:rPr>
              <w:tab/>
            </w:r>
            <w:r w:rsidR="00701037" w:rsidRPr="00660321">
              <w:rPr>
                <w:noProof/>
                <w:webHidden/>
                <w:color w:val="000000" w:themeColor="text1"/>
              </w:rPr>
              <w:fldChar w:fldCharType="begin"/>
            </w:r>
            <w:r w:rsidR="00701037" w:rsidRPr="00660321">
              <w:rPr>
                <w:noProof/>
                <w:webHidden/>
                <w:color w:val="000000" w:themeColor="text1"/>
              </w:rPr>
              <w:instrText xml:space="preserve"> PAGEREF _Toc469043448 \h </w:instrText>
            </w:r>
            <w:r w:rsidR="00701037" w:rsidRPr="00660321">
              <w:rPr>
                <w:noProof/>
                <w:webHidden/>
                <w:color w:val="000000" w:themeColor="text1"/>
              </w:rPr>
            </w:r>
            <w:r w:rsidR="00701037" w:rsidRPr="00660321">
              <w:rPr>
                <w:noProof/>
                <w:webHidden/>
                <w:color w:val="000000" w:themeColor="text1"/>
              </w:rPr>
              <w:fldChar w:fldCharType="separate"/>
            </w:r>
            <w:r w:rsidR="00391696">
              <w:rPr>
                <w:noProof/>
                <w:webHidden/>
                <w:color w:val="000000" w:themeColor="text1"/>
              </w:rPr>
              <w:t>35</w:t>
            </w:r>
            <w:r w:rsidR="00701037" w:rsidRPr="00660321">
              <w:rPr>
                <w:noProof/>
                <w:webHidden/>
                <w:color w:val="000000" w:themeColor="text1"/>
              </w:rPr>
              <w:fldChar w:fldCharType="end"/>
            </w:r>
          </w:hyperlink>
        </w:p>
        <w:p w:rsidR="00701037" w:rsidRDefault="00E20CE4">
          <w:pPr>
            <w:pStyle w:val="20"/>
            <w:ind w:left="268"/>
            <w:rPr>
              <w:rFonts w:asciiTheme="minorHAnsi" w:hAnsiTheme="minorHAnsi" w:cstheme="minorBidi"/>
              <w:noProof/>
              <w:kern w:val="2"/>
              <w:sz w:val="21"/>
              <w:szCs w:val="22"/>
              <w:lang w:eastAsia="ja-JP" w:bidi="ar-SA"/>
            </w:rPr>
          </w:pPr>
          <w:hyperlink w:anchor="_Toc469043449" w:history="1">
            <w:r w:rsidR="00701037" w:rsidRPr="00660321">
              <w:rPr>
                <w:rStyle w:val="a3"/>
                <w:noProof/>
                <w:color w:val="000000" w:themeColor="text1"/>
              </w:rPr>
              <w:t xml:space="preserve">3.3 Use and Application </w:t>
            </w:r>
            <w:r w:rsidR="00DD20EC" w:rsidRPr="00660321">
              <w:rPr>
                <w:rStyle w:val="a3"/>
                <w:noProof/>
                <w:color w:val="000000" w:themeColor="text1"/>
              </w:rPr>
              <w:t xml:space="preserve">of the i Competency Dictionary </w:t>
            </w:r>
            <w:r w:rsidR="00701037" w:rsidRPr="00660321">
              <w:rPr>
                <w:rStyle w:val="a3"/>
                <w:noProof/>
                <w:color w:val="000000" w:themeColor="text1"/>
              </w:rPr>
              <w:t>by Educational Institutions, e.g. Schools</w:t>
            </w:r>
            <w:r w:rsidR="00701037" w:rsidRPr="00660321">
              <w:rPr>
                <w:noProof/>
                <w:webHidden/>
                <w:color w:val="000000" w:themeColor="text1"/>
              </w:rPr>
              <w:tab/>
            </w:r>
            <w:r w:rsidR="00DA55A6">
              <w:rPr>
                <w:rFonts w:hint="eastAsia"/>
                <w:noProof/>
                <w:webHidden/>
                <w:color w:val="000000" w:themeColor="text1"/>
                <w:lang w:eastAsia="ja-JP"/>
              </w:rPr>
              <w:t>36</w:t>
            </w:r>
          </w:hyperlink>
        </w:p>
        <w:p w:rsidR="00701037" w:rsidRDefault="00E20CE4">
          <w:pPr>
            <w:pStyle w:val="12"/>
            <w:rPr>
              <w:rFonts w:asciiTheme="minorHAnsi" w:hAnsiTheme="minorHAnsi" w:cstheme="minorBidi"/>
              <w:kern w:val="2"/>
              <w:sz w:val="21"/>
              <w:szCs w:val="22"/>
              <w:lang w:eastAsia="ja-JP" w:bidi="ar-SA"/>
            </w:rPr>
          </w:pPr>
          <w:hyperlink w:anchor="_Toc469043450" w:history="1">
            <w:r w:rsidR="00701037" w:rsidRPr="00DF4D02">
              <w:rPr>
                <w:rStyle w:val="a3"/>
              </w:rPr>
              <w:t>4.</w:t>
            </w:r>
            <w:r w:rsidR="00701037">
              <w:rPr>
                <w:rFonts w:asciiTheme="minorHAnsi" w:hAnsiTheme="minorHAnsi" w:cstheme="minorBidi"/>
                <w:kern w:val="2"/>
                <w:sz w:val="21"/>
                <w:szCs w:val="22"/>
                <w:lang w:eastAsia="ja-JP" w:bidi="ar-SA"/>
              </w:rPr>
              <w:tab/>
            </w:r>
            <w:r w:rsidR="00701037" w:rsidRPr="00DF4D02">
              <w:rPr>
                <w:rStyle w:val="a3"/>
              </w:rPr>
              <w:t>Future Objectives</w:t>
            </w:r>
            <w:r w:rsidR="00701037">
              <w:rPr>
                <w:webHidden/>
              </w:rPr>
              <w:tab/>
            </w:r>
            <w:r w:rsidR="00DA55A6">
              <w:rPr>
                <w:rFonts w:hint="eastAsia"/>
                <w:webHidden/>
                <w:lang w:eastAsia="ja-JP"/>
              </w:rPr>
              <w:t>39</w:t>
            </w:r>
          </w:hyperlink>
        </w:p>
        <w:p w:rsidR="00FE7881" w:rsidRPr="00660321" w:rsidRDefault="00CC5200" w:rsidP="00DD20EC">
          <w:pPr>
            <w:pStyle w:val="12"/>
            <w:rPr>
              <w:noProof w:val="0"/>
              <w:color w:val="000000" w:themeColor="text1"/>
            </w:rPr>
          </w:pPr>
          <w:r w:rsidRPr="00485352">
            <w:rPr>
              <w:noProof w:val="0"/>
            </w:rPr>
            <w:fldChar w:fldCharType="end"/>
          </w:r>
          <w:r w:rsidR="00FE7881">
            <w:rPr>
              <w:noProof w:val="0"/>
            </w:rPr>
            <w:t xml:space="preserve">   </w:t>
          </w:r>
          <w:r w:rsidR="00DD20EC" w:rsidRPr="00660321">
            <w:rPr>
              <w:noProof w:val="0"/>
              <w:color w:val="000000" w:themeColor="text1"/>
            </w:rPr>
            <w:t>Appendix 1</w:t>
          </w:r>
          <w:r w:rsidR="00FE7881" w:rsidRPr="00660321">
            <w:rPr>
              <w:noProof w:val="0"/>
              <w:color w:val="000000" w:themeColor="text1"/>
            </w:rPr>
            <w:t xml:space="preserve"> Use and Application methods of </w:t>
          </w:r>
          <w:r w:rsidR="00DD20EC" w:rsidRPr="00660321">
            <w:rPr>
              <w:noProof w:val="0"/>
              <w:color w:val="000000" w:themeColor="text1"/>
            </w:rPr>
            <w:t>the</w:t>
          </w:r>
          <w:r w:rsidR="00DD20EC" w:rsidRPr="00660321">
            <w:rPr>
              <w:noProof w:val="0"/>
              <w:color w:val="000000" w:themeColor="text1"/>
              <w:lang w:eastAsia="ja-JP"/>
            </w:rPr>
            <w:t xml:space="preserve"> </w:t>
          </w:r>
          <w:r w:rsidR="00FE7881" w:rsidRPr="00660321">
            <w:rPr>
              <w:noProof w:val="0"/>
              <w:color w:val="000000" w:themeColor="text1"/>
              <w:lang w:eastAsia="ja-JP"/>
            </w:rPr>
            <w:t xml:space="preserve">i </w:t>
          </w:r>
          <w:r w:rsidR="00FE7881" w:rsidRPr="00660321">
            <w:rPr>
              <w:noProof w:val="0"/>
              <w:color w:val="000000" w:themeColor="text1"/>
            </w:rPr>
            <w:t>Competency Dictionary by CCSF (Supplement) users</w:t>
          </w:r>
        </w:p>
        <w:p w:rsidR="00FE7881" w:rsidRPr="00660321" w:rsidRDefault="00FE7881" w:rsidP="00FE7881">
          <w:pPr>
            <w:ind w:left="200" w:firstLineChars="250" w:firstLine="500"/>
            <w:rPr>
              <w:color w:val="000000" w:themeColor="text1"/>
            </w:rPr>
          </w:pPr>
          <w:r w:rsidRPr="00660321">
            <w:rPr>
              <w:color w:val="000000" w:themeColor="text1"/>
            </w:rPr>
            <w:t>Appendix 1.1   Items changes in CCSF (Supplement)</w:t>
          </w:r>
        </w:p>
        <w:p w:rsidR="00C27DC5" w:rsidRPr="00660321" w:rsidRDefault="00FE7881" w:rsidP="00FE7881">
          <w:pPr>
            <w:ind w:left="200" w:firstLineChars="250" w:firstLine="500"/>
            <w:rPr>
              <w:color w:val="000000" w:themeColor="text1"/>
              <w:lang w:eastAsia="ja-JP"/>
            </w:rPr>
          </w:pPr>
          <w:r w:rsidRPr="00660321">
            <w:rPr>
              <w:color w:val="000000" w:themeColor="text1"/>
            </w:rPr>
            <w:t>Appendix 1.2   Use and Application methods</w:t>
          </w:r>
        </w:p>
      </w:sdtContent>
    </w:sdt>
    <w:p w:rsidR="000C7FB4" w:rsidRDefault="000C7FB4" w:rsidP="00660321">
      <w:pPr>
        <w:ind w:left="200" w:firstLine="200"/>
        <w:rPr>
          <w:lang w:eastAsia="ja-JP"/>
        </w:rPr>
      </w:pPr>
      <w:bookmarkStart w:id="0" w:name="_Toc390953702"/>
      <w:bookmarkStart w:id="1" w:name="_Toc394428413"/>
    </w:p>
    <w:p w:rsidR="000C7FB4" w:rsidRDefault="000C7FB4" w:rsidP="00660321">
      <w:pPr>
        <w:ind w:left="200" w:firstLine="200"/>
        <w:rPr>
          <w:lang w:eastAsia="ja-JP"/>
        </w:rPr>
      </w:pPr>
    </w:p>
    <w:p w:rsidR="000C7FB4" w:rsidRDefault="000C7FB4" w:rsidP="00660321">
      <w:pPr>
        <w:ind w:left="200" w:firstLine="200"/>
        <w:rPr>
          <w:lang w:eastAsia="ja-JP"/>
        </w:rPr>
      </w:pPr>
    </w:p>
    <w:p w:rsidR="000C7FB4" w:rsidRDefault="000C7FB4" w:rsidP="00660321">
      <w:pPr>
        <w:ind w:left="200" w:firstLine="200"/>
        <w:rPr>
          <w:lang w:eastAsia="ja-JP"/>
        </w:rPr>
      </w:pPr>
    </w:p>
    <w:p w:rsidR="000C7FB4" w:rsidRDefault="000C7FB4" w:rsidP="00660321">
      <w:pPr>
        <w:ind w:left="200" w:firstLine="200"/>
        <w:rPr>
          <w:lang w:eastAsia="ja-JP"/>
        </w:rPr>
      </w:pPr>
    </w:p>
    <w:p w:rsidR="000C7FB4" w:rsidRDefault="000C7FB4" w:rsidP="00660321">
      <w:pPr>
        <w:ind w:left="200" w:firstLine="200"/>
        <w:rPr>
          <w:lang w:eastAsia="ja-JP"/>
        </w:rPr>
      </w:pPr>
    </w:p>
    <w:p w:rsidR="000C7FB4" w:rsidRDefault="000C7FB4" w:rsidP="00660321">
      <w:pPr>
        <w:ind w:left="200" w:firstLine="200"/>
        <w:rPr>
          <w:lang w:eastAsia="ja-JP"/>
        </w:rPr>
      </w:pPr>
    </w:p>
    <w:p w:rsidR="000C7FB4" w:rsidRDefault="000C7FB4" w:rsidP="00660321">
      <w:pPr>
        <w:ind w:left="200" w:firstLine="200"/>
        <w:rPr>
          <w:lang w:eastAsia="ja-JP"/>
        </w:rPr>
      </w:pPr>
    </w:p>
    <w:p w:rsidR="000C7FB4" w:rsidRDefault="000C7FB4" w:rsidP="00660321">
      <w:pPr>
        <w:ind w:left="200" w:firstLine="200"/>
        <w:rPr>
          <w:lang w:eastAsia="ja-JP"/>
        </w:rPr>
      </w:pPr>
    </w:p>
    <w:p w:rsidR="000C7FB4" w:rsidRDefault="000C7FB4" w:rsidP="00660321">
      <w:pPr>
        <w:ind w:left="200" w:firstLine="200"/>
        <w:rPr>
          <w:lang w:eastAsia="ja-JP"/>
        </w:rPr>
      </w:pPr>
    </w:p>
    <w:p w:rsidR="000C7FB4" w:rsidRDefault="000C7FB4" w:rsidP="00660321">
      <w:pPr>
        <w:ind w:left="200" w:firstLine="200"/>
        <w:rPr>
          <w:lang w:eastAsia="ja-JP"/>
        </w:rPr>
      </w:pPr>
    </w:p>
    <w:p w:rsidR="000C7FB4" w:rsidRDefault="000C7FB4" w:rsidP="00660321">
      <w:pPr>
        <w:ind w:left="200" w:firstLine="200"/>
        <w:rPr>
          <w:lang w:eastAsia="ja-JP"/>
        </w:rPr>
      </w:pPr>
    </w:p>
    <w:p w:rsidR="000C7FB4" w:rsidRDefault="000C7FB4" w:rsidP="00660321">
      <w:pPr>
        <w:ind w:left="200" w:firstLine="200"/>
        <w:rPr>
          <w:lang w:eastAsia="ja-JP"/>
        </w:rPr>
      </w:pPr>
    </w:p>
    <w:p w:rsidR="000C7FB4" w:rsidRDefault="000C7FB4" w:rsidP="00660321">
      <w:pPr>
        <w:ind w:left="200" w:firstLine="200"/>
        <w:rPr>
          <w:lang w:eastAsia="ja-JP"/>
        </w:rPr>
      </w:pPr>
    </w:p>
    <w:p w:rsidR="000C7FB4" w:rsidRDefault="000C7FB4" w:rsidP="00660321">
      <w:pPr>
        <w:ind w:left="200" w:firstLine="200"/>
        <w:rPr>
          <w:lang w:eastAsia="ja-JP"/>
        </w:rPr>
      </w:pPr>
    </w:p>
    <w:p w:rsidR="000C7FB4" w:rsidRDefault="000C7FB4" w:rsidP="00660321">
      <w:pPr>
        <w:ind w:left="200" w:firstLine="200"/>
        <w:rPr>
          <w:lang w:eastAsia="ja-JP"/>
        </w:rPr>
      </w:pPr>
    </w:p>
    <w:p w:rsidR="000C7FB4" w:rsidRDefault="000C7FB4" w:rsidP="00660321">
      <w:pPr>
        <w:ind w:left="200" w:firstLine="200"/>
        <w:rPr>
          <w:lang w:eastAsia="ja-JP"/>
        </w:rPr>
      </w:pPr>
    </w:p>
    <w:p w:rsidR="000C7FB4" w:rsidRDefault="000C7FB4" w:rsidP="00660321">
      <w:pPr>
        <w:ind w:left="200" w:firstLine="200"/>
        <w:rPr>
          <w:lang w:eastAsia="ja-JP"/>
        </w:rPr>
      </w:pPr>
    </w:p>
    <w:p w:rsidR="000C7FB4" w:rsidRPr="00660321" w:rsidRDefault="000C7FB4" w:rsidP="00660321">
      <w:pPr>
        <w:ind w:left="200" w:firstLine="200"/>
        <w:rPr>
          <w:lang w:eastAsia="ja-JP"/>
        </w:rPr>
      </w:pPr>
    </w:p>
    <w:p w:rsidR="007F2DDA" w:rsidRPr="00485352" w:rsidRDefault="00BE1E59" w:rsidP="007A1C29">
      <w:pPr>
        <w:pStyle w:val="10"/>
      </w:pPr>
      <w:bookmarkStart w:id="2" w:name="_Toc469043434"/>
      <w:r w:rsidRPr="00485352">
        <w:lastRenderedPageBreak/>
        <w:t xml:space="preserve">Objectives of the </w:t>
      </w:r>
      <w:r w:rsidR="00301A66">
        <w:t>i Competency Dictionary</w:t>
      </w:r>
      <w:bookmarkEnd w:id="0"/>
      <w:bookmarkEnd w:id="1"/>
      <w:bookmarkEnd w:id="2"/>
      <w:r w:rsidRPr="00485352">
        <w:tab/>
      </w:r>
    </w:p>
    <w:p w:rsidR="00481E9B" w:rsidRPr="00660321" w:rsidRDefault="00683F22" w:rsidP="00303822">
      <w:pPr>
        <w:ind w:left="200" w:firstLine="200"/>
        <w:rPr>
          <w:color w:val="000000" w:themeColor="text1"/>
        </w:rPr>
      </w:pPr>
      <w:r w:rsidRPr="00660321">
        <w:rPr>
          <w:color w:val="000000" w:themeColor="text1"/>
        </w:rPr>
        <w:t>The "Common Career/Skill Framework (Ver. 1/Supplement)" (hereinafter CCSF (Supplement)) released in March 2012 is organized and systematized around tasks, human resources, and skills in a way that makes it possible for companies involved in the training of IT professionals to flexibly combine and apply the Skill Standards for IT Professionals (ITSS), Users' Information Systems Skill Standards (UISS), and Embedded Technology Skill Standards (ETSS) (hereinafter, all three are referred to generally as Skill Standards) to match the needs and goals of their organizations. This allows companies to browse the tasks and skills necessary for them to implement "</w:t>
      </w:r>
      <w:r w:rsidR="00E42268" w:rsidRPr="00660321">
        <w:rPr>
          <w:color w:val="000000" w:themeColor="text1"/>
          <w:lang w:eastAsia="ja-JP"/>
        </w:rPr>
        <w:t>development</w:t>
      </w:r>
      <w:r w:rsidRPr="00660321">
        <w:rPr>
          <w:color w:val="000000" w:themeColor="text1"/>
        </w:rPr>
        <w:t xml:space="preserve"> of human resources who will contribute to the achievement of business targets" without regard for the differences in structure between the Skill Standards.</w:t>
      </w:r>
    </w:p>
    <w:p w:rsidR="00241172" w:rsidRPr="00660321" w:rsidRDefault="00683F22" w:rsidP="00303822">
      <w:pPr>
        <w:ind w:left="200" w:firstLine="200"/>
        <w:rPr>
          <w:b/>
          <w:color w:val="000000" w:themeColor="text1"/>
        </w:rPr>
      </w:pPr>
      <w:r w:rsidRPr="00660321">
        <w:rPr>
          <w:color w:val="000000" w:themeColor="text1"/>
        </w:rPr>
        <w:t>Not only this body of definitions, but also application tools and an application guide were released in combination to facilitate its widespread use.</w:t>
      </w:r>
    </w:p>
    <w:p w:rsidR="00241172" w:rsidRPr="00660321" w:rsidRDefault="00241172" w:rsidP="00303822">
      <w:pPr>
        <w:ind w:left="200" w:firstLine="201"/>
        <w:rPr>
          <w:b/>
          <w:color w:val="000000" w:themeColor="text1"/>
        </w:rPr>
      </w:pPr>
    </w:p>
    <w:p w:rsidR="00986CCB" w:rsidRPr="00660321" w:rsidRDefault="00683F22">
      <w:pPr>
        <w:ind w:left="200" w:firstLine="200"/>
        <w:rPr>
          <w:color w:val="000000" w:themeColor="text1"/>
          <w:lang w:eastAsia="ja-JP"/>
        </w:rPr>
      </w:pPr>
      <w:r w:rsidRPr="00660321">
        <w:rPr>
          <w:color w:val="000000" w:themeColor="text1"/>
        </w:rPr>
        <w:t>In recent years, dramatic changes have continued to affect IT-related enterprises. For example, the business shift from "contract development" to "IT service provision" is accelerating, linked to the spread of cloud computing</w:t>
      </w:r>
      <w:r w:rsidR="005500D1">
        <w:rPr>
          <w:color w:val="000000" w:themeColor="text1"/>
        </w:rPr>
        <w:t>.</w:t>
      </w:r>
      <w:r w:rsidRPr="00660321">
        <w:rPr>
          <w:color w:val="000000" w:themeColor="text1"/>
        </w:rPr>
        <w:t xml:space="preserve"> This changing environment demands fresh perspectives in essential IT personnel, and defining the human resources who will take on the future of IT-related industries has become a crucial issue.</w:t>
      </w:r>
    </w:p>
    <w:p w:rsidR="00DF05AF" w:rsidRPr="00660321" w:rsidRDefault="00683F22" w:rsidP="00303822">
      <w:pPr>
        <w:ind w:left="200" w:firstLine="200"/>
        <w:rPr>
          <w:color w:val="000000" w:themeColor="text1"/>
          <w:lang w:eastAsia="ja-JP"/>
        </w:rPr>
      </w:pPr>
      <w:r w:rsidRPr="00660321">
        <w:rPr>
          <w:color w:val="000000" w:themeColor="text1"/>
        </w:rPr>
        <w:t xml:space="preserve">In the face of these circumstances, the </w:t>
      </w:r>
      <w:r w:rsidR="00E173A0" w:rsidRPr="00660321">
        <w:rPr>
          <w:color w:val="000000" w:themeColor="text1"/>
        </w:rPr>
        <w:t>"</w:t>
      </w:r>
      <w:r w:rsidR="00301A66" w:rsidRPr="00660321">
        <w:rPr>
          <w:color w:val="000000" w:themeColor="text1"/>
        </w:rPr>
        <w:t>i Competency Dictionary</w:t>
      </w:r>
      <w:r w:rsidR="00E173A0" w:rsidRPr="00660321">
        <w:rPr>
          <w:color w:val="000000" w:themeColor="text1"/>
        </w:rPr>
        <w:t>"</w:t>
      </w:r>
      <w:r w:rsidRPr="00660321">
        <w:rPr>
          <w:color w:val="000000" w:themeColor="text1"/>
        </w:rPr>
        <w:t xml:space="preserve"> was formulated to provide a wide range of contents for </w:t>
      </w:r>
      <w:r w:rsidR="00301A66" w:rsidRPr="00660321">
        <w:rPr>
          <w:color w:val="000000" w:themeColor="text1"/>
        </w:rPr>
        <w:t>human resource development</w:t>
      </w:r>
      <w:r w:rsidRPr="00660321">
        <w:rPr>
          <w:color w:val="000000" w:themeColor="text1"/>
        </w:rPr>
        <w:t xml:space="preserve"> with an eye on the future, and enable the companies that use and apply it to easily build a structure for </w:t>
      </w:r>
      <w:r w:rsidR="00E60358" w:rsidRPr="00660321">
        <w:rPr>
          <w:color w:val="000000" w:themeColor="text1"/>
        </w:rPr>
        <w:t xml:space="preserve">identifying </w:t>
      </w:r>
      <w:r w:rsidRPr="00660321">
        <w:rPr>
          <w:color w:val="000000" w:themeColor="text1"/>
        </w:rPr>
        <w:t xml:space="preserve">their ideal states and </w:t>
      </w:r>
      <w:r w:rsidR="00E60358" w:rsidRPr="00660321">
        <w:rPr>
          <w:color w:val="000000" w:themeColor="text1"/>
        </w:rPr>
        <w:t xml:space="preserve">achieving </w:t>
      </w:r>
      <w:r w:rsidR="00301A66" w:rsidRPr="00660321">
        <w:rPr>
          <w:color w:val="000000" w:themeColor="text1"/>
        </w:rPr>
        <w:t>human resource development</w:t>
      </w:r>
      <w:r w:rsidRPr="00660321">
        <w:rPr>
          <w:color w:val="000000" w:themeColor="text1"/>
        </w:rPr>
        <w:t>.</w:t>
      </w:r>
      <w:r w:rsidR="000C6C5F" w:rsidRPr="00660321">
        <w:rPr>
          <w:color w:val="000000" w:themeColor="text1"/>
        </w:rPr>
        <w:t xml:space="preserve"> </w:t>
      </w:r>
      <w:r w:rsidR="000C6C5F" w:rsidRPr="00660321">
        <w:rPr>
          <w:rFonts w:hint="eastAsia"/>
          <w:color w:val="000000" w:themeColor="text1"/>
          <w:lang w:eastAsia="ja-JP"/>
        </w:rPr>
        <w:t xml:space="preserve">　</w:t>
      </w:r>
      <w:r w:rsidR="005500D1" w:rsidRPr="00F84F4D" w:rsidDel="005500D1">
        <w:rPr>
          <w:color w:val="000000" w:themeColor="text1"/>
          <w:lang w:eastAsia="ja-JP"/>
        </w:rPr>
        <w:t xml:space="preserve"> </w:t>
      </w:r>
    </w:p>
    <w:p w:rsidR="005E5089" w:rsidRDefault="00683F22">
      <w:pPr>
        <w:ind w:left="200" w:firstLine="200"/>
        <w:rPr>
          <w:color w:val="000000"/>
        </w:rPr>
      </w:pPr>
      <w:r w:rsidRPr="00660321">
        <w:rPr>
          <w:color w:val="000000" w:themeColor="text1"/>
          <w:lang w:eastAsia="ja-JP"/>
        </w:rPr>
        <w:t xml:space="preserve">It also defines specific skills and the relationships between skills and tasks to allow individual IT engineers (including students; hereinafter, IT engineers) to clarify their goals with regard to skill enhancement. </w:t>
      </w:r>
      <w:r w:rsidRPr="00660321">
        <w:rPr>
          <w:color w:val="000000" w:themeColor="text1"/>
        </w:rPr>
        <w:t xml:space="preserve">In addition, its structure is designed to help various educational and training service providers offer training </w:t>
      </w:r>
      <w:r w:rsidR="00E60358" w:rsidRPr="00660321">
        <w:rPr>
          <w:color w:val="000000" w:themeColor="text1"/>
        </w:rPr>
        <w:t>based on</w:t>
      </w:r>
      <w:r w:rsidR="005500D1">
        <w:rPr>
          <w:rFonts w:hint="eastAsia"/>
          <w:color w:val="000000" w:themeColor="text1"/>
          <w:lang w:eastAsia="ja-JP"/>
        </w:rPr>
        <w:t xml:space="preserve">　</w:t>
      </w:r>
      <w:r w:rsidRPr="00660321">
        <w:rPr>
          <w:color w:val="000000" w:themeColor="text1"/>
        </w:rPr>
        <w:t>skills</w:t>
      </w:r>
      <w:r w:rsidR="00E60358" w:rsidRPr="00660321">
        <w:rPr>
          <w:color w:val="000000" w:themeColor="text1"/>
        </w:rPr>
        <w:t xml:space="preserve"> defined by the i Competency Dictionary.</w:t>
      </w:r>
      <w:r w:rsidR="005500D1">
        <w:rPr>
          <w:color w:val="000000" w:themeColor="text1"/>
        </w:rPr>
        <w:t xml:space="preserve"> </w:t>
      </w:r>
      <w:r w:rsidRPr="00660321">
        <w:rPr>
          <w:color w:val="000000" w:themeColor="text1"/>
        </w:rPr>
        <w:t>These approaches tangibly link educational content with skill enhancement</w:t>
      </w:r>
      <w:r w:rsidR="00E60358" w:rsidRPr="00660321">
        <w:rPr>
          <w:color w:val="000000" w:themeColor="text1"/>
        </w:rPr>
        <w:t>.</w:t>
      </w:r>
      <w:r w:rsidR="000C6C5F" w:rsidRPr="00660321">
        <w:rPr>
          <w:rFonts w:hint="eastAsia"/>
          <w:color w:val="000000" w:themeColor="text1"/>
          <w:lang w:eastAsia="ja-JP"/>
        </w:rPr>
        <w:t xml:space="preserve">　</w:t>
      </w:r>
    </w:p>
    <w:p w:rsidR="00E60358" w:rsidRPr="00485352" w:rsidRDefault="00E60358" w:rsidP="00303822">
      <w:pPr>
        <w:ind w:left="200" w:firstLine="200"/>
      </w:pPr>
    </w:p>
    <w:p w:rsidR="00B81F8F" w:rsidRPr="00485352" w:rsidRDefault="00BE1E59" w:rsidP="00303822">
      <w:pPr>
        <w:ind w:left="200" w:firstLine="200"/>
      </w:pPr>
      <w:r w:rsidRPr="00485352">
        <w:t xml:space="preserve">The </w:t>
      </w:r>
      <w:r w:rsidR="00301A66">
        <w:t>i Competency Dictionary</w:t>
      </w:r>
      <w:r w:rsidRPr="00485352">
        <w:t xml:space="preserve"> is composed of two main elements: the "Task Dictionary" and the "Skill Dictionary." These serve as references for </w:t>
      </w:r>
      <w:r w:rsidR="008524FD" w:rsidRPr="008524FD">
        <w:t>major process structures and bodies of knowledge</w:t>
      </w:r>
      <w:r w:rsidRPr="00485352">
        <w:t>, and are also structured in a way that allows them to be applied flexibly to newly emergent IT functions and technologies.</w:t>
      </w:r>
    </w:p>
    <w:p w:rsidR="00E765D8" w:rsidRPr="00485352" w:rsidRDefault="00E765D8" w:rsidP="00303822">
      <w:pPr>
        <w:ind w:left="200" w:firstLine="201"/>
        <w:rPr>
          <w:b/>
        </w:rPr>
      </w:pPr>
    </w:p>
    <w:p w:rsidR="00EE71F9" w:rsidRPr="00485352" w:rsidRDefault="00683F22" w:rsidP="00303822">
      <w:pPr>
        <w:ind w:left="200" w:firstLine="200"/>
      </w:pPr>
      <w:r w:rsidRPr="00485352">
        <w:rPr>
          <w:color w:val="000000"/>
        </w:rPr>
        <w:t>In the future, we will continue to make revisions that anticipate trends in business and technology by responding flexibly to the rapidly changing environment.</w:t>
      </w:r>
      <w:r w:rsidR="005500D1" w:rsidRPr="00485352" w:rsidDel="005500D1">
        <w:rPr>
          <w:color w:val="000000"/>
        </w:rPr>
        <w:t xml:space="preserve"> </w:t>
      </w:r>
      <w:r w:rsidRPr="00485352">
        <w:t xml:space="preserve">Through </w:t>
      </w:r>
      <w:r w:rsidRPr="00660321">
        <w:rPr>
          <w:color w:val="000000" w:themeColor="text1"/>
        </w:rPr>
        <w:t>th</w:t>
      </w:r>
      <w:r w:rsidR="00E60358" w:rsidRPr="00660321">
        <w:rPr>
          <w:color w:val="000000" w:themeColor="text1"/>
        </w:rPr>
        <w:t>is effort</w:t>
      </w:r>
      <w:r w:rsidRPr="00485352">
        <w:t xml:space="preserve">, we hope to reinvigorate the IT </w:t>
      </w:r>
      <w:r w:rsidR="00301A66">
        <w:t>human resource development</w:t>
      </w:r>
      <w:r w:rsidRPr="00485352">
        <w:t xml:space="preserve"> initiatives of companies and organizations whose </w:t>
      </w:r>
      <w:r w:rsidR="00301A66">
        <w:t>human resource development</w:t>
      </w:r>
      <w:r w:rsidRPr="00485352">
        <w:t xml:space="preserve"> activities may have stagnated due to insufficient personnel or information, and to encourage the emergence of human resources who can play a vital role in enhancing Japan's industrial competitiveness.</w:t>
      </w:r>
    </w:p>
    <w:p w:rsidR="004E0645" w:rsidRPr="00485352" w:rsidRDefault="00683F22" w:rsidP="007A1C29">
      <w:pPr>
        <w:pStyle w:val="10"/>
      </w:pPr>
      <w:r w:rsidRPr="00485352">
        <w:br w:type="page"/>
      </w:r>
      <w:bookmarkStart w:id="3" w:name="_Toc390953706"/>
      <w:bookmarkStart w:id="4" w:name="_Toc394428414"/>
      <w:bookmarkStart w:id="5" w:name="_Toc469043435"/>
      <w:r w:rsidRPr="00485352">
        <w:lastRenderedPageBreak/>
        <w:t xml:space="preserve">Basic Structure and Features of the </w:t>
      </w:r>
      <w:r w:rsidR="00301A66">
        <w:t>i Competency Dictionary</w:t>
      </w:r>
      <w:bookmarkEnd w:id="3"/>
      <w:bookmarkEnd w:id="4"/>
      <w:bookmarkEnd w:id="5"/>
    </w:p>
    <w:p w:rsidR="00EE71F9" w:rsidRPr="00485352" w:rsidRDefault="00683F22" w:rsidP="00303822">
      <w:pPr>
        <w:pStyle w:val="2"/>
        <w:ind w:left="100" w:firstLine="201"/>
      </w:pPr>
      <w:bookmarkStart w:id="6" w:name="_Toc394428415"/>
      <w:bookmarkStart w:id="7" w:name="_Toc469043436"/>
      <w:r w:rsidRPr="00485352">
        <w:t xml:space="preserve">2.1 Concept of the </w:t>
      </w:r>
      <w:r w:rsidR="00301A66">
        <w:t>i Competency Dictionary</w:t>
      </w:r>
      <w:bookmarkEnd w:id="6"/>
      <w:bookmarkEnd w:id="7"/>
    </w:p>
    <w:p w:rsidR="00EE71F9" w:rsidRPr="00485352" w:rsidRDefault="00BE1E59" w:rsidP="00303822">
      <w:pPr>
        <w:ind w:left="200" w:firstLine="200"/>
      </w:pPr>
      <w:r w:rsidRPr="00485352">
        <w:t xml:space="preserve">The </w:t>
      </w:r>
      <w:r w:rsidR="00301A66">
        <w:t>i Competency Dictionary</w:t>
      </w:r>
      <w:r w:rsidRPr="00485352">
        <w:t xml:space="preserve"> is </w:t>
      </w:r>
      <w:r w:rsidR="008412E9" w:rsidRPr="00660321">
        <w:rPr>
          <w:color w:val="000000" w:themeColor="text1"/>
        </w:rPr>
        <w:t xml:space="preserve">expected to be </w:t>
      </w:r>
      <w:r w:rsidRPr="00485352">
        <w:t xml:space="preserve">provided as a tool for companies, organizations, and IT engineers to efficiently draft, implement, and achieve results with measures related to </w:t>
      </w:r>
      <w:r w:rsidR="00301A66">
        <w:t>human resource development</w:t>
      </w:r>
      <w:r w:rsidRPr="00485352">
        <w:t xml:space="preserve"> and skill enhancement.</w:t>
      </w:r>
    </w:p>
    <w:p w:rsidR="00EE71F9" w:rsidRPr="00485352" w:rsidRDefault="00EE71F9" w:rsidP="00303822">
      <w:pPr>
        <w:ind w:left="200" w:firstLine="200"/>
      </w:pPr>
    </w:p>
    <w:p w:rsidR="00DF05AF" w:rsidRDefault="00BE1E59" w:rsidP="00303822">
      <w:pPr>
        <w:ind w:left="200" w:firstLine="200"/>
      </w:pPr>
      <w:r w:rsidRPr="00485352">
        <w:t xml:space="preserve">The </w:t>
      </w:r>
      <w:r w:rsidR="00301A66">
        <w:t>i Competency Dictionary</w:t>
      </w:r>
      <w:r w:rsidRPr="00485352">
        <w:t xml:space="preserve"> is composed of the "Task Dictionary" and the "Skill Dictionary." </w:t>
      </w:r>
      <w:r w:rsidR="008412E9" w:rsidRPr="00660321">
        <w:rPr>
          <w:color w:val="000000" w:themeColor="text1"/>
        </w:rPr>
        <w:t xml:space="preserve">It </w:t>
      </w:r>
      <w:r w:rsidRPr="00660321">
        <w:rPr>
          <w:color w:val="000000" w:themeColor="text1"/>
        </w:rPr>
        <w:t>offer</w:t>
      </w:r>
      <w:r w:rsidR="008412E9" w:rsidRPr="00660321">
        <w:rPr>
          <w:color w:val="000000" w:themeColor="text1"/>
        </w:rPr>
        <w:t>s</w:t>
      </w:r>
      <w:r w:rsidR="00A30DDF">
        <w:rPr>
          <w:rFonts w:hint="eastAsia"/>
          <w:color w:val="000000" w:themeColor="text1"/>
          <w:lang w:eastAsia="ja-JP"/>
        </w:rPr>
        <w:t xml:space="preserve">　</w:t>
      </w:r>
      <w:r w:rsidRPr="00485352">
        <w:t xml:space="preserve">structural representations of tasks and skills, and by selecting among them as needed, companies and organizations can efficiently implement evidence-based policies for </w:t>
      </w:r>
      <w:r w:rsidR="00301A66">
        <w:t>human resource development</w:t>
      </w:r>
      <w:r w:rsidRPr="00485352">
        <w:t xml:space="preserve"> and the achievement of their ideal state.</w:t>
      </w:r>
    </w:p>
    <w:p w:rsidR="00DF05AF" w:rsidRDefault="00DF05AF" w:rsidP="00303822">
      <w:pPr>
        <w:ind w:left="200" w:firstLine="200"/>
      </w:pPr>
    </w:p>
    <w:p w:rsidR="00EE71F9" w:rsidRPr="00485352" w:rsidRDefault="00DF05AF" w:rsidP="00303822">
      <w:pPr>
        <w:ind w:left="200" w:firstLine="200"/>
      </w:pPr>
      <w:r w:rsidRPr="00485352" w:rsidDel="00DF05AF">
        <w:t xml:space="preserve"> </w:t>
      </w:r>
      <w:r w:rsidR="00683F22" w:rsidRPr="00485352">
        <w:t xml:space="preserve">Figure 2.1-1 shows the function of </w:t>
      </w:r>
      <w:r w:rsidR="008412E9" w:rsidRPr="00660321">
        <w:rPr>
          <w:color w:val="000000" w:themeColor="text1"/>
        </w:rPr>
        <w:t xml:space="preserve">each </w:t>
      </w:r>
      <w:r w:rsidR="00683F22" w:rsidRPr="00660321">
        <w:rPr>
          <w:color w:val="000000" w:themeColor="text1"/>
        </w:rPr>
        <w:t>dictionar</w:t>
      </w:r>
      <w:r w:rsidR="008412E9" w:rsidRPr="00660321">
        <w:rPr>
          <w:color w:val="000000" w:themeColor="text1"/>
        </w:rPr>
        <w:t>y</w:t>
      </w:r>
      <w:r w:rsidR="00683F22" w:rsidRPr="00485352">
        <w:t xml:space="preserve"> with regard to task execution and the relationships between them.</w:t>
      </w:r>
    </w:p>
    <w:p w:rsidR="00EE71F9" w:rsidRPr="00485352" w:rsidRDefault="009C5A59" w:rsidP="00303822">
      <w:pPr>
        <w:ind w:left="200" w:firstLine="200"/>
      </w:pPr>
      <w:r>
        <w:rPr>
          <w:noProof/>
          <w:lang w:eastAsia="ja-JP" w:bidi="ar-SA"/>
        </w:rPr>
        <w:drawing>
          <wp:inline distT="0" distB="0" distL="0" distR="0" wp14:anchorId="4A498623">
            <wp:extent cx="5704803" cy="3411720"/>
            <wp:effectExtent l="0" t="0" r="0" b="0"/>
            <wp:docPr id="12" name="図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704803" cy="3411720"/>
                    </a:xfrm>
                    <a:prstGeom prst="rect">
                      <a:avLst/>
                    </a:prstGeom>
                    <a:noFill/>
                    <a:ln>
                      <a:noFill/>
                    </a:ln>
                  </pic:spPr>
                </pic:pic>
              </a:graphicData>
            </a:graphic>
          </wp:inline>
        </w:drawing>
      </w:r>
    </w:p>
    <w:p w:rsidR="00EE71F9" w:rsidRPr="00485352" w:rsidRDefault="00683F22" w:rsidP="00303822">
      <w:pPr>
        <w:pStyle w:val="aff0"/>
        <w:spacing w:before="240" w:after="240"/>
        <w:ind w:left="200"/>
      </w:pPr>
      <w:r w:rsidRPr="00485352">
        <w:t>Fig. 2.1-1 Relationship</w:t>
      </w:r>
      <w:r w:rsidR="00255A34">
        <w:t xml:space="preserve"> </w:t>
      </w:r>
      <w:r w:rsidR="00195C7B">
        <w:t>B</w:t>
      </w:r>
      <w:r w:rsidR="00255A34">
        <w:t xml:space="preserve">etween Task Execution and </w:t>
      </w:r>
      <w:r w:rsidRPr="00485352">
        <w:t>Dictionaries</w:t>
      </w:r>
      <w:r w:rsidR="00255A34" w:rsidRPr="00660321">
        <w:rPr>
          <w:color w:val="000000" w:themeColor="text1"/>
        </w:rPr>
        <w:t xml:space="preserve"> function</w:t>
      </w:r>
      <w:r w:rsidR="009E4B03">
        <w:rPr>
          <w:rFonts w:hint="eastAsia"/>
          <w:color w:val="FF0000"/>
          <w:lang w:eastAsia="ja-JP"/>
        </w:rPr>
        <w:t xml:space="preserve">　</w:t>
      </w:r>
    </w:p>
    <w:p w:rsidR="00477288" w:rsidRPr="00485352" w:rsidRDefault="00477288" w:rsidP="00303822">
      <w:pPr>
        <w:tabs>
          <w:tab w:val="num" w:pos="-851"/>
        </w:tabs>
        <w:ind w:leftChars="0" w:left="0" w:rightChars="-10" w:right="-20" w:firstLineChars="0" w:firstLine="211"/>
        <w:rPr>
          <w:rFonts w:ascii="ＭＳ 明朝" w:hAnsi="ＭＳ 明朝"/>
          <w:b/>
        </w:rPr>
      </w:pPr>
    </w:p>
    <w:p w:rsidR="004041A3" w:rsidRPr="00485352" w:rsidRDefault="00EA3157" w:rsidP="00303822">
      <w:pPr>
        <w:pStyle w:val="17"/>
        <w:ind w:left="100"/>
      </w:pPr>
      <w:r w:rsidRPr="00485352">
        <w:t>(1) Concept of the Task Dictionary</w:t>
      </w:r>
    </w:p>
    <w:p w:rsidR="00EE71F9" w:rsidRPr="00485352" w:rsidRDefault="00683F22" w:rsidP="00303822">
      <w:pPr>
        <w:ind w:left="200" w:firstLine="200"/>
      </w:pPr>
      <w:r w:rsidRPr="00485352">
        <w:t xml:space="preserve">Defining the ideal tasks for a company or an organization based on its business strategy and business plan is no small endeavor. Nonetheless, if </w:t>
      </w:r>
      <w:r w:rsidR="0045618E" w:rsidRPr="00485352">
        <w:t>it’s</w:t>
      </w:r>
      <w:r w:rsidRPr="00485352">
        <w:t xml:space="preserve"> ideal state cannot be defined, then not only is it impossible to define what skills its human resources must possess and to what degree they are necessary, but the gap between this ideal state and the status quo will be unclear and it will be difficult to draft and implement effective </w:t>
      </w:r>
      <w:r w:rsidR="00301A66">
        <w:t>human resource development</w:t>
      </w:r>
      <w:r w:rsidRPr="00485352">
        <w:t xml:space="preserve"> policies.</w:t>
      </w:r>
    </w:p>
    <w:p w:rsidR="00EE71F9" w:rsidRPr="00485352" w:rsidRDefault="00683F22" w:rsidP="00303822">
      <w:pPr>
        <w:ind w:left="200" w:firstLine="200"/>
      </w:pPr>
      <w:r w:rsidRPr="00485352">
        <w:t>We consider</w:t>
      </w:r>
      <w:r w:rsidR="008412E9" w:rsidRPr="00660321">
        <w:rPr>
          <w:color w:val="000000" w:themeColor="text1"/>
        </w:rPr>
        <w:t>,</w:t>
      </w:r>
      <w:r w:rsidRPr="00660321">
        <w:rPr>
          <w:color w:val="000000" w:themeColor="text1"/>
        </w:rPr>
        <w:t xml:space="preserve"> </w:t>
      </w:r>
      <w:r w:rsidR="008412E9" w:rsidRPr="00660321">
        <w:rPr>
          <w:color w:val="000000" w:themeColor="text1"/>
        </w:rPr>
        <w:t>in the i Competency Dictionary,</w:t>
      </w:r>
      <w:r w:rsidR="008412E9">
        <w:rPr>
          <w:color w:val="FF0000"/>
        </w:rPr>
        <w:t xml:space="preserve"> </w:t>
      </w:r>
      <w:r w:rsidR="00B136C7">
        <w:t xml:space="preserve">the "Task Dictionary" </w:t>
      </w:r>
      <w:r w:rsidRPr="00485352">
        <w:t>play</w:t>
      </w:r>
      <w:r w:rsidR="00B136C7" w:rsidRPr="00660321">
        <w:rPr>
          <w:color w:val="000000" w:themeColor="text1"/>
        </w:rPr>
        <w:t>s</w:t>
      </w:r>
      <w:r w:rsidRPr="00660321">
        <w:rPr>
          <w:color w:val="000000" w:themeColor="text1"/>
        </w:rPr>
        <w:t xml:space="preserve"> </w:t>
      </w:r>
      <w:r w:rsidR="00B136C7" w:rsidRPr="00660321">
        <w:rPr>
          <w:color w:val="000000" w:themeColor="text1"/>
        </w:rPr>
        <w:t>an</w:t>
      </w:r>
      <w:r w:rsidRPr="00485352">
        <w:t xml:space="preserve"> important role in the promotion of </w:t>
      </w:r>
      <w:r w:rsidR="00301A66">
        <w:t>human resource development</w:t>
      </w:r>
      <w:r w:rsidRPr="00485352">
        <w:t>. It provides a wide-scale, comprehensive grouping of tasks that allows it to be used and applied by any kind of company or organization.</w:t>
      </w:r>
    </w:p>
    <w:p w:rsidR="006E2D6F" w:rsidRPr="00485352" w:rsidRDefault="006E2D6F">
      <w:pPr>
        <w:widowControl/>
        <w:spacing w:line="240" w:lineRule="auto"/>
        <w:ind w:leftChars="0" w:left="0" w:firstLineChars="0" w:firstLine="0"/>
        <w:jc w:val="left"/>
      </w:pPr>
      <w:r w:rsidRPr="00485352">
        <w:br w:type="page"/>
      </w:r>
    </w:p>
    <w:p w:rsidR="00EE71F9" w:rsidRPr="00485352" w:rsidRDefault="00683F22" w:rsidP="00303822">
      <w:pPr>
        <w:ind w:left="200" w:firstLine="200"/>
      </w:pPr>
      <w:r w:rsidRPr="00485352">
        <w:lastRenderedPageBreak/>
        <w:t>Companies and organizations can establish their own required tasks (hereinafter, internal tasks) by browsing the Task Dictionary and selecting among tasks based on the company’s or organization's business model, business strategy, business plan, or current operations.</w:t>
      </w:r>
    </w:p>
    <w:p w:rsidR="00EE71F9" w:rsidRPr="00485352" w:rsidRDefault="00683F22" w:rsidP="00303822">
      <w:pPr>
        <w:ind w:left="200" w:firstLine="200"/>
      </w:pPr>
      <w:r w:rsidRPr="00485352">
        <w:t>Defining internal tasks in line with the business strategy or business plan</w:t>
      </w:r>
      <w:r w:rsidR="008412E9">
        <w:t xml:space="preserve"> </w:t>
      </w:r>
      <w:r w:rsidR="008412E9" w:rsidRPr="00660321">
        <w:rPr>
          <w:color w:val="000000" w:themeColor="text1"/>
        </w:rPr>
        <w:t>with the use of the i Competency Dictionary</w:t>
      </w:r>
      <w:r w:rsidRPr="008412E9">
        <w:rPr>
          <w:color w:val="FF0000"/>
        </w:rPr>
        <w:t xml:space="preserve"> </w:t>
      </w:r>
      <w:r w:rsidRPr="00485352">
        <w:t xml:space="preserve">also allows for applications beyond the scope of </w:t>
      </w:r>
      <w:r w:rsidR="00301A66">
        <w:t>human resource development</w:t>
      </w:r>
      <w:r w:rsidRPr="00485352">
        <w:t>, including organizational optimization and optimal assignment of personnel.</w:t>
      </w:r>
    </w:p>
    <w:p w:rsidR="00494005" w:rsidRPr="00485352" w:rsidRDefault="00494005" w:rsidP="00303822">
      <w:pPr>
        <w:ind w:left="200" w:firstLine="200"/>
        <w:rPr>
          <w:rFonts w:ascii="ＭＳ 明朝" w:hAnsi="ＭＳ 明朝"/>
        </w:rPr>
      </w:pPr>
    </w:p>
    <w:p w:rsidR="00EE71F9" w:rsidRPr="00485352" w:rsidRDefault="00683F22" w:rsidP="00303822">
      <w:pPr>
        <w:ind w:left="200" w:firstLine="200"/>
      </w:pPr>
      <w:r w:rsidRPr="00485352">
        <w:t>The contents of the Task Dictionary are based on the "Task Model" found in the CCSF (Supplement). In order to be more broadly used and applied, they have been organized and synthesized with the following systems of processes as references.</w:t>
      </w:r>
    </w:p>
    <w:p w:rsidR="0047760B" w:rsidRPr="00485352" w:rsidRDefault="0047760B" w:rsidP="00303822">
      <w:pPr>
        <w:ind w:left="200" w:firstLine="200"/>
        <w:rPr>
          <w:rFonts w:ascii="ＭＳ 明朝" w:hAnsi="ＭＳ 明朝"/>
        </w:rPr>
      </w:pPr>
    </w:p>
    <w:p w:rsidR="003E5E03" w:rsidRPr="00485352" w:rsidRDefault="00683F22" w:rsidP="00303822">
      <w:pPr>
        <w:pStyle w:val="11"/>
        <w:ind w:left="500" w:hanging="300"/>
      </w:pPr>
      <w:r w:rsidRPr="00485352">
        <w:t>Japan Common Frame 2013 (SLCP 2013)</w:t>
      </w:r>
    </w:p>
    <w:p w:rsidR="0047760B" w:rsidRPr="00485352" w:rsidRDefault="005F517B" w:rsidP="00303822">
      <w:pPr>
        <w:pStyle w:val="15"/>
        <w:ind w:left="700"/>
      </w:pPr>
      <w:r w:rsidRPr="00485352">
        <w:t xml:space="preserve">A standard model for software lifecycle processes </w:t>
      </w:r>
      <w:r w:rsidR="0045618E">
        <w:rPr>
          <w:rFonts w:hint="eastAsia"/>
          <w:lang w:eastAsia="ja-JP"/>
        </w:rPr>
        <w:t xml:space="preserve">was </w:t>
      </w:r>
      <w:r w:rsidRPr="00485352">
        <w:t xml:space="preserve">formulated by the International Organization for Standardization (ISO). The </w:t>
      </w:r>
      <w:r w:rsidR="00F26790" w:rsidRPr="00F26790">
        <w:t>"</w:t>
      </w:r>
      <w:r w:rsidRPr="00485352">
        <w:t>Japan Common Frame 2007</w:t>
      </w:r>
      <w:r w:rsidR="00F26790" w:rsidRPr="00F26790">
        <w:t>"</w:t>
      </w:r>
      <w:r w:rsidRPr="00485352">
        <w:t xml:space="preserve"> was used as a reference in the creation of the Task Model in the CCSF (Supplement), which corresponds to "Phases and Fields of IT Investment" in the ITSS. In the </w:t>
      </w:r>
      <w:r w:rsidR="00301A66">
        <w:t>i Competency Dictionary</w:t>
      </w:r>
      <w:r w:rsidRPr="00485352">
        <w:t xml:space="preserve">, the newest version, the </w:t>
      </w:r>
      <w:r w:rsidR="00F26790" w:rsidRPr="00F26790">
        <w:t>"</w:t>
      </w:r>
      <w:r w:rsidRPr="00485352">
        <w:t>Japan Common Frame 2013,</w:t>
      </w:r>
      <w:r w:rsidR="00F26790" w:rsidRPr="00F26790">
        <w:t>"</w:t>
      </w:r>
      <w:r w:rsidRPr="00485352">
        <w:t xml:space="preserve"> was used as a reference in the creation of the Task Dictionary.</w:t>
      </w:r>
    </w:p>
    <w:p w:rsidR="003E5E03" w:rsidRPr="00660321" w:rsidRDefault="00683F22" w:rsidP="00303822">
      <w:pPr>
        <w:pStyle w:val="11"/>
        <w:ind w:left="500" w:hanging="300"/>
        <w:rPr>
          <w:color w:val="000000" w:themeColor="text1"/>
        </w:rPr>
      </w:pPr>
      <w:r w:rsidRPr="00485352">
        <w:t>ITIL</w:t>
      </w:r>
      <w:r w:rsidRPr="00660321">
        <w:rPr>
          <w:color w:val="000000" w:themeColor="text1"/>
        </w:rPr>
        <w:t xml:space="preserve"> </w:t>
      </w:r>
      <w:r w:rsidR="008412E9" w:rsidRPr="00660321">
        <w:rPr>
          <w:color w:val="000000" w:themeColor="text1"/>
        </w:rPr>
        <w:t>2011 Edition</w:t>
      </w:r>
      <w:r w:rsidR="007D6331">
        <w:rPr>
          <w:rFonts w:hint="eastAsia"/>
          <w:color w:val="FF0000"/>
          <w:lang w:eastAsia="ja-JP"/>
        </w:rPr>
        <w:t xml:space="preserve">　</w:t>
      </w:r>
    </w:p>
    <w:p w:rsidR="0047760B" w:rsidRPr="00485352" w:rsidRDefault="00683F22" w:rsidP="00303822">
      <w:pPr>
        <w:pStyle w:val="15"/>
        <w:ind w:left="700"/>
      </w:pPr>
      <w:r w:rsidRPr="00485352">
        <w:t>Reference information for tasks related to IT service management, system operations management, etc.</w:t>
      </w:r>
    </w:p>
    <w:p w:rsidR="003E5E03" w:rsidRPr="00485352" w:rsidRDefault="00683F22" w:rsidP="00303822">
      <w:pPr>
        <w:pStyle w:val="11"/>
        <w:ind w:left="500" w:hanging="300"/>
      </w:pPr>
      <w:r w:rsidRPr="00485352">
        <w:t>COBIT 5</w:t>
      </w:r>
    </w:p>
    <w:p w:rsidR="0047760B" w:rsidRPr="00485352" w:rsidRDefault="00683F22" w:rsidP="00303822">
      <w:pPr>
        <w:pStyle w:val="15"/>
        <w:ind w:left="700"/>
      </w:pPr>
      <w:r w:rsidRPr="00485352">
        <w:t>Reference information for tasks related to IT governance (internal control, compliance, etc.).</w:t>
      </w:r>
    </w:p>
    <w:p w:rsidR="003E5E03" w:rsidRPr="00485352" w:rsidRDefault="00683F22" w:rsidP="00303822">
      <w:pPr>
        <w:pStyle w:val="11"/>
        <w:ind w:left="500" w:hanging="300"/>
      </w:pPr>
      <w:r w:rsidRPr="00485352">
        <w:t>[Revised Edition] Embedded System Development Process Reference (ESPR Ver. 2.0)</w:t>
      </w:r>
    </w:p>
    <w:p w:rsidR="0047760B" w:rsidRPr="00485352" w:rsidRDefault="00683F22" w:rsidP="00303822">
      <w:pPr>
        <w:pStyle w:val="15"/>
        <w:ind w:left="700"/>
      </w:pPr>
      <w:r w:rsidRPr="00485352">
        <w:t>Reference information for tasks related to embedded software development.</w:t>
      </w:r>
    </w:p>
    <w:p w:rsidR="003E5E03" w:rsidRPr="00485352" w:rsidRDefault="00683F22" w:rsidP="00303822">
      <w:pPr>
        <w:pStyle w:val="11"/>
        <w:ind w:left="500" w:hanging="300"/>
      </w:pPr>
      <w:r w:rsidRPr="00485352">
        <w:t>CRISP-DM</w:t>
      </w:r>
    </w:p>
    <w:p w:rsidR="0047760B" w:rsidRPr="00485352" w:rsidRDefault="00683F22" w:rsidP="00303822">
      <w:pPr>
        <w:pStyle w:val="15"/>
        <w:ind w:left="700"/>
      </w:pPr>
      <w:r w:rsidRPr="00485352">
        <w:t>Reference information for tasks related to data science (utilization of internal company data such as aggregation/analysis, data mining, etc.).</w:t>
      </w:r>
    </w:p>
    <w:p w:rsidR="0047760B" w:rsidRPr="00485352" w:rsidRDefault="0047760B" w:rsidP="00303822">
      <w:pPr>
        <w:ind w:left="200" w:firstLine="200"/>
        <w:rPr>
          <w:rFonts w:ascii="ＭＳ 明朝" w:hAnsi="ＭＳ 明朝"/>
        </w:rPr>
      </w:pPr>
    </w:p>
    <w:p w:rsidR="00EE71F9" w:rsidRPr="00485352" w:rsidRDefault="00683F22" w:rsidP="00303822">
      <w:pPr>
        <w:ind w:left="200" w:firstLine="200"/>
      </w:pPr>
      <w:r w:rsidRPr="00485352">
        <w:t>The contents of the Task Dictionary are described in "2.2 Task Dictionary."</w:t>
      </w:r>
    </w:p>
    <w:p w:rsidR="004041A3" w:rsidRPr="00485352" w:rsidRDefault="004041A3" w:rsidP="00303822">
      <w:pPr>
        <w:ind w:left="200" w:firstLine="200"/>
        <w:rPr>
          <w:rFonts w:ascii="ＭＳ 明朝" w:hAnsi="ＭＳ 明朝"/>
        </w:rPr>
      </w:pPr>
    </w:p>
    <w:p w:rsidR="00232865" w:rsidRPr="00485352" w:rsidRDefault="00232865" w:rsidP="00303822">
      <w:pPr>
        <w:ind w:left="200" w:firstLine="200"/>
        <w:rPr>
          <w:rFonts w:ascii="ＭＳ 明朝" w:hAnsi="ＭＳ 明朝"/>
        </w:rPr>
      </w:pPr>
    </w:p>
    <w:p w:rsidR="00EE71F9" w:rsidRPr="00485352" w:rsidRDefault="00EA3157" w:rsidP="00303822">
      <w:pPr>
        <w:pStyle w:val="17"/>
        <w:ind w:left="100"/>
      </w:pPr>
      <w:r w:rsidRPr="00485352">
        <w:t>(2) Concept of the Skill Dictionary</w:t>
      </w:r>
    </w:p>
    <w:p w:rsidR="00415E78" w:rsidRPr="00485352" w:rsidRDefault="00683F22" w:rsidP="00DA55A6">
      <w:pPr>
        <w:ind w:left="200" w:firstLine="200"/>
      </w:pPr>
      <w:r w:rsidRPr="00485352">
        <w:t xml:space="preserve">A "Skill Dictionary" </w:t>
      </w:r>
      <w:r w:rsidR="008412E9" w:rsidRPr="00660321">
        <w:rPr>
          <w:color w:val="000000" w:themeColor="text1"/>
        </w:rPr>
        <w:t>was</w:t>
      </w:r>
      <w:r w:rsidRPr="00660321">
        <w:rPr>
          <w:color w:val="000000" w:themeColor="text1"/>
        </w:rPr>
        <w:t xml:space="preserve"> </w:t>
      </w:r>
      <w:r w:rsidR="008412E9" w:rsidRPr="00660321">
        <w:rPr>
          <w:color w:val="000000" w:themeColor="text1"/>
        </w:rPr>
        <w:t>newly</w:t>
      </w:r>
      <w:r w:rsidR="008412E9">
        <w:t xml:space="preserve"> </w:t>
      </w:r>
      <w:r w:rsidRPr="00485352">
        <w:t xml:space="preserve">created </w:t>
      </w:r>
      <w:r w:rsidR="008412E9" w:rsidRPr="00660321">
        <w:rPr>
          <w:color w:val="000000" w:themeColor="text1"/>
        </w:rPr>
        <w:t>in the i Competency Dictionary.</w:t>
      </w:r>
      <w:r w:rsidR="007F7804">
        <w:rPr>
          <w:rFonts w:hint="eastAsia"/>
          <w:color w:val="FF0000"/>
          <w:lang w:eastAsia="ja-JP"/>
        </w:rPr>
        <w:t xml:space="preserve">　</w:t>
      </w:r>
    </w:p>
    <w:p w:rsidR="006E2D6F" w:rsidRPr="00485352" w:rsidRDefault="000C43EC" w:rsidP="00660321">
      <w:pPr>
        <w:ind w:left="200" w:firstLine="200"/>
      </w:pPr>
      <w:r w:rsidRPr="00485352">
        <w:t>Individual IT engineers</w:t>
      </w:r>
      <w:r w:rsidR="00D771DE">
        <w:t xml:space="preserve"> </w:t>
      </w:r>
      <w:r w:rsidR="00D771DE" w:rsidRPr="00660321">
        <w:rPr>
          <w:color w:val="000000" w:themeColor="text1"/>
        </w:rPr>
        <w:t xml:space="preserve">are expected </w:t>
      </w:r>
      <w:r w:rsidR="008412E9" w:rsidRPr="00660321">
        <w:rPr>
          <w:color w:val="000000" w:themeColor="text1"/>
        </w:rPr>
        <w:t>to</w:t>
      </w:r>
      <w:r w:rsidRPr="00660321">
        <w:rPr>
          <w:color w:val="000000" w:themeColor="text1"/>
        </w:rPr>
        <w:t xml:space="preserve"> </w:t>
      </w:r>
      <w:r w:rsidR="00D771DE" w:rsidRPr="00660321">
        <w:rPr>
          <w:color w:val="000000" w:themeColor="text1"/>
        </w:rPr>
        <w:t>use the Skill Dictionary</w:t>
      </w:r>
      <w:r w:rsidR="00727890" w:rsidRPr="00660321">
        <w:rPr>
          <w:color w:val="000000" w:themeColor="text1"/>
        </w:rPr>
        <w:t>, by</w:t>
      </w:r>
      <w:r w:rsidR="00D771DE" w:rsidRPr="00660321">
        <w:rPr>
          <w:color w:val="000000" w:themeColor="text1"/>
        </w:rPr>
        <w:t xml:space="preserve"> </w:t>
      </w:r>
      <w:r w:rsidRPr="00485352">
        <w:t>select</w:t>
      </w:r>
      <w:r w:rsidR="00727890">
        <w:t>ing</w:t>
      </w:r>
      <w:r w:rsidRPr="00485352">
        <w:t xml:space="preserve"> among skill items in the Skill Dictionary</w:t>
      </w:r>
      <w:r w:rsidR="00727890">
        <w:rPr>
          <w:rFonts w:hint="eastAsia"/>
          <w:lang w:eastAsia="ja-JP"/>
        </w:rPr>
        <w:t xml:space="preserve">, </w:t>
      </w:r>
      <w:r w:rsidRPr="00660321">
        <w:rPr>
          <w:color w:val="000000" w:themeColor="text1"/>
        </w:rPr>
        <w:t>to</w:t>
      </w:r>
      <w:r w:rsidRPr="00485352">
        <w:t xml:space="preserve"> </w:t>
      </w:r>
      <w:r w:rsidR="00B250F8" w:rsidRPr="00660321">
        <w:rPr>
          <w:color w:val="000000" w:themeColor="text1"/>
        </w:rPr>
        <w:t>grasp</w:t>
      </w:r>
      <w:r w:rsidR="00B250F8">
        <w:rPr>
          <w:color w:val="FF0000"/>
          <w:lang w:eastAsia="ja-JP"/>
        </w:rPr>
        <w:t xml:space="preserve"> </w:t>
      </w:r>
      <w:r w:rsidRPr="00485352">
        <w:t>their status quo</w:t>
      </w:r>
      <w:r w:rsidR="00727890">
        <w:rPr>
          <w:color w:val="FF0000"/>
        </w:rPr>
        <w:t xml:space="preserve"> </w:t>
      </w:r>
      <w:r w:rsidR="00727890" w:rsidRPr="00660321">
        <w:t>and</w:t>
      </w:r>
      <w:r w:rsidR="00727890">
        <w:t xml:space="preserve"> </w:t>
      </w:r>
      <w:r w:rsidRPr="00485352">
        <w:t xml:space="preserve">define targets for skill enhancement. </w:t>
      </w:r>
      <w:r w:rsidRPr="00660321">
        <w:t>In addition, they can use information linked with the Task Dictionary to judge which skills are effective in the execution of particular tasks.</w:t>
      </w:r>
      <w:r w:rsidR="00400EF3">
        <w:rPr>
          <w:rFonts w:hint="eastAsia"/>
          <w:lang w:eastAsia="ja-JP"/>
        </w:rPr>
        <w:t xml:space="preserve"> </w:t>
      </w:r>
      <w:r w:rsidR="00683F22" w:rsidRPr="00485352">
        <w:t xml:space="preserve">Educational institutions </w:t>
      </w:r>
      <w:r w:rsidR="00C223AB" w:rsidRPr="00660321">
        <w:rPr>
          <w:color w:val="000000" w:themeColor="text1"/>
        </w:rPr>
        <w:t xml:space="preserve">are considered to </w:t>
      </w:r>
      <w:r w:rsidR="00683F22" w:rsidRPr="00660321">
        <w:rPr>
          <w:color w:val="000000" w:themeColor="text1"/>
        </w:rPr>
        <w:t>combin</w:t>
      </w:r>
      <w:r w:rsidR="00C223AB" w:rsidRPr="00660321">
        <w:rPr>
          <w:color w:val="000000" w:themeColor="text1"/>
        </w:rPr>
        <w:t>e</w:t>
      </w:r>
      <w:r w:rsidR="00683F22" w:rsidRPr="00485352">
        <w:t xml:space="preserve"> their educational programs</w:t>
      </w:r>
      <w:r w:rsidR="00C223AB">
        <w:t xml:space="preserve"> </w:t>
      </w:r>
      <w:r w:rsidR="00C223AB" w:rsidRPr="00660321">
        <w:rPr>
          <w:color w:val="000000" w:themeColor="text1"/>
        </w:rPr>
        <w:t>implementing</w:t>
      </w:r>
      <w:r w:rsidR="00683F22" w:rsidRPr="00660321">
        <w:rPr>
          <w:color w:val="000000" w:themeColor="text1"/>
        </w:rPr>
        <w:t xml:space="preserve"> </w:t>
      </w:r>
      <w:r w:rsidR="00C223AB" w:rsidRPr="00660321">
        <w:rPr>
          <w:color w:val="000000" w:themeColor="text1"/>
        </w:rPr>
        <w:t>skill data</w:t>
      </w:r>
      <w:r w:rsidR="00C223AB" w:rsidRPr="00C223AB">
        <w:rPr>
          <w:color w:val="FF0000"/>
        </w:rPr>
        <w:t xml:space="preserve"> </w:t>
      </w:r>
      <w:r w:rsidR="00683F22" w:rsidRPr="00485352">
        <w:t>with the Skill Dictionary, etc.</w:t>
      </w:r>
      <w:r w:rsidR="00A30DDF" w:rsidDel="00A30DDF">
        <w:rPr>
          <w:rFonts w:hint="eastAsia"/>
          <w:lang w:eastAsia="ja-JP"/>
        </w:rPr>
        <w:t xml:space="preserve"> </w:t>
      </w:r>
    </w:p>
    <w:p w:rsidR="00EE71F9" w:rsidRPr="00485352" w:rsidRDefault="00683F22" w:rsidP="00303822">
      <w:pPr>
        <w:ind w:left="200" w:firstLine="200"/>
      </w:pPr>
      <w:r w:rsidRPr="00485352">
        <w:t>The contents of the Skill Dictionary reflect a wide range of skills and knowledge essential to the execution of IT-related tasks. A variety of Bodies of Knowledge (BOK) were referred to in the collection of these skills, including Skill Standards and the CCSF (Supplement). These Bodies of Knowledge are listed in Table 2.1-1.</w:t>
      </w:r>
    </w:p>
    <w:p w:rsidR="006E2D6F" w:rsidRPr="00485352" w:rsidRDefault="006E2D6F" w:rsidP="00303822">
      <w:pPr>
        <w:ind w:left="200" w:firstLine="200"/>
      </w:pPr>
    </w:p>
    <w:p w:rsidR="00DA55A6" w:rsidRDefault="00DA55A6" w:rsidP="00303822">
      <w:pPr>
        <w:pStyle w:val="aff2"/>
        <w:spacing w:before="240" w:after="240"/>
        <w:ind w:left="200"/>
      </w:pPr>
    </w:p>
    <w:p w:rsidR="00EE71F9" w:rsidRPr="00485352" w:rsidRDefault="00683F22" w:rsidP="00303822">
      <w:pPr>
        <w:pStyle w:val="aff2"/>
        <w:spacing w:before="240" w:after="240"/>
        <w:ind w:left="200"/>
      </w:pPr>
      <w:r w:rsidRPr="00485352">
        <w:lastRenderedPageBreak/>
        <w:t>Table 2.1-1 Main Bodies of Knowledge Referenced</w:t>
      </w:r>
    </w:p>
    <w:tbl>
      <w:tblPr>
        <w:tblStyle w:val="a5"/>
        <w:tblW w:w="0" w:type="auto"/>
        <w:tblInd w:w="108" w:type="dxa"/>
        <w:tblLook w:val="04A0" w:firstRow="1" w:lastRow="0" w:firstColumn="1" w:lastColumn="0" w:noHBand="0" w:noVBand="1"/>
      </w:tblPr>
      <w:tblGrid>
        <w:gridCol w:w="5303"/>
        <w:gridCol w:w="4332"/>
      </w:tblGrid>
      <w:tr w:rsidR="009D038E" w:rsidRPr="00485352" w:rsidTr="00BB3A43">
        <w:tc>
          <w:tcPr>
            <w:tcW w:w="5387" w:type="dxa"/>
            <w:shd w:val="clear" w:color="auto" w:fill="E5B8B7" w:themeFill="accent2" w:themeFillTint="66"/>
          </w:tcPr>
          <w:p w:rsidR="009D038E" w:rsidRPr="00485352" w:rsidRDefault="009D038E" w:rsidP="009D038E">
            <w:pPr>
              <w:ind w:leftChars="0" w:left="0" w:firstLineChars="0" w:firstLine="0"/>
              <w:jc w:val="center"/>
              <w:rPr>
                <w:sz w:val="18"/>
                <w:szCs w:val="18"/>
              </w:rPr>
            </w:pPr>
            <w:r w:rsidRPr="00485352">
              <w:rPr>
                <w:b/>
                <w:sz w:val="18"/>
              </w:rPr>
              <w:t>Title</w:t>
            </w:r>
          </w:p>
        </w:tc>
        <w:tc>
          <w:tcPr>
            <w:tcW w:w="4394" w:type="dxa"/>
            <w:shd w:val="clear" w:color="auto" w:fill="E5B8B7" w:themeFill="accent2" w:themeFillTint="66"/>
          </w:tcPr>
          <w:p w:rsidR="009D038E" w:rsidRPr="00485352" w:rsidRDefault="009D038E" w:rsidP="009D038E">
            <w:pPr>
              <w:ind w:leftChars="0" w:left="0" w:firstLineChars="0" w:firstLine="0"/>
              <w:jc w:val="center"/>
              <w:rPr>
                <w:sz w:val="18"/>
                <w:szCs w:val="18"/>
              </w:rPr>
            </w:pPr>
            <w:r w:rsidRPr="00485352">
              <w:rPr>
                <w:b/>
                <w:sz w:val="18"/>
              </w:rPr>
              <w:t>Published by (Organization)</w:t>
            </w:r>
          </w:p>
        </w:tc>
      </w:tr>
      <w:tr w:rsidR="009D038E" w:rsidRPr="00485352" w:rsidTr="00036664">
        <w:trPr>
          <w:trHeight w:val="316"/>
        </w:trPr>
        <w:tc>
          <w:tcPr>
            <w:tcW w:w="5387" w:type="dxa"/>
            <w:vAlign w:val="center"/>
            <w:hideMark/>
          </w:tcPr>
          <w:p w:rsidR="009D038E" w:rsidRPr="00EE2D42" w:rsidRDefault="00BE1E59" w:rsidP="00036664">
            <w:pPr>
              <w:widowControl/>
              <w:spacing w:line="316" w:lineRule="atLeast"/>
              <w:ind w:leftChars="0" w:left="33" w:firstLineChars="0" w:firstLine="0"/>
              <w:rPr>
                <w:sz w:val="18"/>
                <w:szCs w:val="18"/>
              </w:rPr>
            </w:pPr>
            <w:r w:rsidRPr="00EE2D42">
              <w:rPr>
                <w:kern w:val="24"/>
                <w:sz w:val="18"/>
              </w:rPr>
              <w:t xml:space="preserve">Information Technology Engineers Examination Morning Examination Scope of Questions (Body of Knowledge) </w:t>
            </w:r>
          </w:p>
        </w:tc>
        <w:tc>
          <w:tcPr>
            <w:tcW w:w="4394" w:type="dxa"/>
            <w:vAlign w:val="center"/>
            <w:hideMark/>
          </w:tcPr>
          <w:p w:rsidR="009D038E" w:rsidRPr="00EE2D42" w:rsidRDefault="009D038E" w:rsidP="00036664">
            <w:pPr>
              <w:widowControl/>
              <w:spacing w:line="316" w:lineRule="atLeast"/>
              <w:ind w:leftChars="0" w:left="0" w:firstLineChars="0" w:firstLine="0"/>
              <w:rPr>
                <w:sz w:val="18"/>
                <w:szCs w:val="18"/>
              </w:rPr>
            </w:pPr>
            <w:r w:rsidRPr="00EE2D42">
              <w:rPr>
                <w:kern w:val="24"/>
                <w:sz w:val="18"/>
              </w:rPr>
              <w:t xml:space="preserve">Information-technology Promotion Agency (IPA) </w:t>
            </w:r>
          </w:p>
        </w:tc>
      </w:tr>
      <w:tr w:rsidR="00DB3DC7" w:rsidRPr="00485352" w:rsidTr="00036664">
        <w:trPr>
          <w:trHeight w:val="316"/>
        </w:trPr>
        <w:tc>
          <w:tcPr>
            <w:tcW w:w="5387" w:type="dxa"/>
            <w:vAlign w:val="center"/>
            <w:hideMark/>
          </w:tcPr>
          <w:p w:rsidR="00DB3DC7" w:rsidRPr="00EE2D42" w:rsidRDefault="00DB3DC7" w:rsidP="00036664">
            <w:pPr>
              <w:widowControl/>
              <w:spacing w:line="316" w:lineRule="atLeast"/>
              <w:ind w:leftChars="0" w:left="33" w:firstLineChars="0" w:firstLine="0"/>
              <w:rPr>
                <w:kern w:val="24"/>
                <w:sz w:val="18"/>
                <w:szCs w:val="18"/>
              </w:rPr>
            </w:pPr>
            <w:r w:rsidRPr="00EE2D42">
              <w:rPr>
                <w:kern w:val="24"/>
                <w:sz w:val="18"/>
              </w:rPr>
              <w:t xml:space="preserve">Common Career/Skill Framework (Ver. 1/Supplement) (CCSF) Body of Knowledge </w:t>
            </w:r>
          </w:p>
        </w:tc>
        <w:tc>
          <w:tcPr>
            <w:tcW w:w="4394" w:type="dxa"/>
            <w:vAlign w:val="center"/>
            <w:hideMark/>
          </w:tcPr>
          <w:p w:rsidR="00DB3DC7" w:rsidRPr="00EE2D42" w:rsidRDefault="00DB3DC7" w:rsidP="00036664">
            <w:pPr>
              <w:widowControl/>
              <w:spacing w:line="316" w:lineRule="atLeast"/>
              <w:ind w:leftChars="0" w:left="0" w:firstLineChars="0" w:firstLine="0"/>
              <w:rPr>
                <w:kern w:val="24"/>
                <w:sz w:val="18"/>
                <w:szCs w:val="18"/>
              </w:rPr>
            </w:pPr>
            <w:r w:rsidRPr="00EE2D42">
              <w:rPr>
                <w:kern w:val="24"/>
                <w:sz w:val="18"/>
              </w:rPr>
              <w:t xml:space="preserve">Information-technology Promotion Agency (IPA) </w:t>
            </w:r>
          </w:p>
        </w:tc>
      </w:tr>
      <w:tr w:rsidR="00DB3DC7" w:rsidRPr="00485352" w:rsidTr="00036664">
        <w:trPr>
          <w:trHeight w:val="316"/>
        </w:trPr>
        <w:tc>
          <w:tcPr>
            <w:tcW w:w="5387" w:type="dxa"/>
            <w:vAlign w:val="center"/>
            <w:hideMark/>
          </w:tcPr>
          <w:p w:rsidR="00DB3DC7" w:rsidRPr="00EE2D42" w:rsidRDefault="00DB3DC7" w:rsidP="00036664">
            <w:pPr>
              <w:widowControl/>
              <w:spacing w:line="316" w:lineRule="atLeast"/>
              <w:ind w:leftChars="0" w:left="33" w:firstLineChars="0" w:firstLine="0"/>
              <w:rPr>
                <w:sz w:val="18"/>
                <w:szCs w:val="18"/>
              </w:rPr>
            </w:pPr>
            <w:r w:rsidRPr="00EE2D42">
              <w:rPr>
                <w:kern w:val="24"/>
                <w:sz w:val="18"/>
              </w:rPr>
              <w:t xml:space="preserve">Skill Standards for IT Professionals (ITSS) V3 2011 </w:t>
            </w:r>
          </w:p>
        </w:tc>
        <w:tc>
          <w:tcPr>
            <w:tcW w:w="4394" w:type="dxa"/>
            <w:vAlign w:val="center"/>
            <w:hideMark/>
          </w:tcPr>
          <w:p w:rsidR="00DB3DC7" w:rsidRPr="00EE2D42" w:rsidRDefault="00DB3DC7" w:rsidP="00036664">
            <w:pPr>
              <w:widowControl/>
              <w:spacing w:line="316" w:lineRule="atLeast"/>
              <w:ind w:leftChars="0" w:left="0" w:firstLineChars="0" w:firstLine="0"/>
              <w:rPr>
                <w:sz w:val="18"/>
                <w:szCs w:val="18"/>
              </w:rPr>
            </w:pPr>
            <w:r w:rsidRPr="00EE2D42">
              <w:rPr>
                <w:kern w:val="24"/>
                <w:sz w:val="18"/>
              </w:rPr>
              <w:t xml:space="preserve">Information-technology Promotion Agency (IPA) </w:t>
            </w:r>
          </w:p>
        </w:tc>
      </w:tr>
      <w:tr w:rsidR="00DB3DC7" w:rsidRPr="00485352" w:rsidTr="00036664">
        <w:trPr>
          <w:trHeight w:val="316"/>
        </w:trPr>
        <w:tc>
          <w:tcPr>
            <w:tcW w:w="5387" w:type="dxa"/>
            <w:vAlign w:val="center"/>
            <w:hideMark/>
          </w:tcPr>
          <w:p w:rsidR="00DB3DC7" w:rsidRPr="00EE2D42" w:rsidRDefault="00DB3DC7" w:rsidP="00036664">
            <w:pPr>
              <w:widowControl/>
              <w:spacing w:line="316" w:lineRule="atLeast"/>
              <w:ind w:leftChars="0" w:left="33" w:firstLineChars="0" w:firstLine="0"/>
              <w:rPr>
                <w:sz w:val="18"/>
                <w:szCs w:val="18"/>
              </w:rPr>
            </w:pPr>
            <w:r w:rsidRPr="00EE2D42">
              <w:rPr>
                <w:kern w:val="24"/>
                <w:sz w:val="18"/>
              </w:rPr>
              <w:t>IT Specialist Training Handbook, 2008 Revised Edition</w:t>
            </w:r>
          </w:p>
        </w:tc>
        <w:tc>
          <w:tcPr>
            <w:tcW w:w="4394" w:type="dxa"/>
            <w:vAlign w:val="center"/>
            <w:hideMark/>
          </w:tcPr>
          <w:p w:rsidR="00DB3DC7" w:rsidRPr="00EE2D42" w:rsidRDefault="00DB3DC7" w:rsidP="00036664">
            <w:pPr>
              <w:widowControl/>
              <w:spacing w:line="316" w:lineRule="atLeast"/>
              <w:ind w:leftChars="0" w:left="0" w:firstLineChars="0" w:firstLine="0"/>
              <w:rPr>
                <w:sz w:val="18"/>
                <w:szCs w:val="18"/>
              </w:rPr>
            </w:pPr>
            <w:r w:rsidRPr="00EE2D42">
              <w:rPr>
                <w:kern w:val="24"/>
                <w:sz w:val="18"/>
              </w:rPr>
              <w:t xml:space="preserve">Information-technology Promotion Agency (IPA) </w:t>
            </w:r>
          </w:p>
        </w:tc>
      </w:tr>
      <w:tr w:rsidR="00DB3DC7" w:rsidRPr="00485352" w:rsidTr="00036664">
        <w:trPr>
          <w:trHeight w:val="316"/>
        </w:trPr>
        <w:tc>
          <w:tcPr>
            <w:tcW w:w="5387" w:type="dxa"/>
            <w:vAlign w:val="center"/>
            <w:hideMark/>
          </w:tcPr>
          <w:p w:rsidR="00DB3DC7" w:rsidRPr="00EE2D42" w:rsidRDefault="00DB3DC7" w:rsidP="00036664">
            <w:pPr>
              <w:widowControl/>
              <w:spacing w:line="316" w:lineRule="atLeast"/>
              <w:ind w:leftChars="0" w:left="33" w:firstLineChars="0" w:firstLine="0"/>
              <w:rPr>
                <w:sz w:val="18"/>
                <w:szCs w:val="18"/>
              </w:rPr>
            </w:pPr>
            <w:r w:rsidRPr="00EE2D42">
              <w:rPr>
                <w:kern w:val="24"/>
                <w:sz w:val="18"/>
              </w:rPr>
              <w:t xml:space="preserve">Users' Information Systems Skill Standards (UISS) Ver. 2.2 </w:t>
            </w:r>
          </w:p>
        </w:tc>
        <w:tc>
          <w:tcPr>
            <w:tcW w:w="4394" w:type="dxa"/>
            <w:vAlign w:val="center"/>
            <w:hideMark/>
          </w:tcPr>
          <w:p w:rsidR="00DB3DC7" w:rsidRPr="00EE2D42" w:rsidRDefault="00DB3DC7" w:rsidP="00036664">
            <w:pPr>
              <w:widowControl/>
              <w:spacing w:line="316" w:lineRule="atLeast"/>
              <w:ind w:leftChars="0" w:left="0" w:firstLineChars="0" w:firstLine="0"/>
              <w:rPr>
                <w:sz w:val="18"/>
                <w:szCs w:val="18"/>
              </w:rPr>
            </w:pPr>
            <w:r w:rsidRPr="00EE2D42">
              <w:rPr>
                <w:kern w:val="24"/>
                <w:sz w:val="18"/>
              </w:rPr>
              <w:t xml:space="preserve">Information-technology Promotion Agency (IPA) </w:t>
            </w:r>
          </w:p>
        </w:tc>
      </w:tr>
      <w:tr w:rsidR="00DB3DC7" w:rsidRPr="00485352" w:rsidTr="00036664">
        <w:trPr>
          <w:trHeight w:val="316"/>
        </w:trPr>
        <w:tc>
          <w:tcPr>
            <w:tcW w:w="5387" w:type="dxa"/>
            <w:vAlign w:val="center"/>
            <w:hideMark/>
          </w:tcPr>
          <w:p w:rsidR="00DB3DC7" w:rsidRPr="00EE2D42" w:rsidRDefault="00DB3DC7" w:rsidP="00036664">
            <w:pPr>
              <w:widowControl/>
              <w:spacing w:line="316" w:lineRule="atLeast"/>
              <w:ind w:leftChars="0" w:left="33" w:firstLineChars="0" w:firstLine="0"/>
              <w:rPr>
                <w:sz w:val="18"/>
                <w:szCs w:val="18"/>
              </w:rPr>
            </w:pPr>
            <w:r w:rsidRPr="00EE2D42">
              <w:rPr>
                <w:kern w:val="24"/>
                <w:sz w:val="18"/>
              </w:rPr>
              <w:t xml:space="preserve">Embedded Technology Skill Standards (ETSS) 2008 </w:t>
            </w:r>
          </w:p>
        </w:tc>
        <w:tc>
          <w:tcPr>
            <w:tcW w:w="4394" w:type="dxa"/>
            <w:vAlign w:val="center"/>
            <w:hideMark/>
          </w:tcPr>
          <w:p w:rsidR="00DB3DC7" w:rsidRPr="00EE2D42" w:rsidRDefault="00DB3DC7" w:rsidP="00036664">
            <w:pPr>
              <w:widowControl/>
              <w:spacing w:line="316" w:lineRule="atLeast"/>
              <w:ind w:leftChars="0" w:left="0" w:firstLineChars="0" w:firstLine="0"/>
              <w:rPr>
                <w:sz w:val="18"/>
                <w:szCs w:val="18"/>
              </w:rPr>
            </w:pPr>
            <w:r w:rsidRPr="00EE2D42">
              <w:rPr>
                <w:kern w:val="24"/>
                <w:sz w:val="18"/>
              </w:rPr>
              <w:t xml:space="preserve">Information-technology Promotion Agency (IPA) </w:t>
            </w:r>
          </w:p>
        </w:tc>
      </w:tr>
      <w:tr w:rsidR="00DB3DC7" w:rsidRPr="00485352" w:rsidTr="00036664">
        <w:trPr>
          <w:trHeight w:val="316"/>
        </w:trPr>
        <w:tc>
          <w:tcPr>
            <w:tcW w:w="5387" w:type="dxa"/>
            <w:vAlign w:val="center"/>
            <w:hideMark/>
          </w:tcPr>
          <w:p w:rsidR="00DB3DC7" w:rsidRPr="00EE2D42" w:rsidRDefault="00DB3DC7" w:rsidP="00036664">
            <w:pPr>
              <w:widowControl/>
              <w:spacing w:line="316" w:lineRule="atLeast"/>
              <w:ind w:leftChars="0" w:left="33" w:firstLineChars="0" w:firstLine="0"/>
              <w:rPr>
                <w:sz w:val="18"/>
                <w:szCs w:val="18"/>
              </w:rPr>
            </w:pPr>
            <w:r w:rsidRPr="00EE2D42">
              <w:rPr>
                <w:kern w:val="24"/>
                <w:sz w:val="18"/>
              </w:rPr>
              <w:t>Computing Curriculum Standard J07</w:t>
            </w:r>
          </w:p>
        </w:tc>
        <w:tc>
          <w:tcPr>
            <w:tcW w:w="4394" w:type="dxa"/>
            <w:vAlign w:val="center"/>
            <w:hideMark/>
          </w:tcPr>
          <w:p w:rsidR="00DB3DC7" w:rsidRPr="00EE2D42" w:rsidRDefault="00DB3DC7" w:rsidP="00036664">
            <w:pPr>
              <w:widowControl/>
              <w:spacing w:line="316" w:lineRule="atLeast"/>
              <w:ind w:leftChars="0" w:left="0" w:firstLineChars="0" w:firstLine="0"/>
              <w:rPr>
                <w:sz w:val="18"/>
                <w:szCs w:val="18"/>
              </w:rPr>
            </w:pPr>
            <w:r w:rsidRPr="00EE2D42">
              <w:rPr>
                <w:kern w:val="24"/>
                <w:sz w:val="18"/>
              </w:rPr>
              <w:t xml:space="preserve">Information Processing Society of Japan </w:t>
            </w:r>
          </w:p>
        </w:tc>
      </w:tr>
      <w:tr w:rsidR="00DB3DC7" w:rsidRPr="00485352" w:rsidTr="00036664">
        <w:trPr>
          <w:trHeight w:val="316"/>
        </w:trPr>
        <w:tc>
          <w:tcPr>
            <w:tcW w:w="5387" w:type="dxa"/>
            <w:vAlign w:val="center"/>
            <w:hideMark/>
          </w:tcPr>
          <w:p w:rsidR="00DB3DC7" w:rsidRPr="00EE2D42" w:rsidRDefault="00DB3DC7" w:rsidP="00C223AB">
            <w:pPr>
              <w:widowControl/>
              <w:spacing w:line="316" w:lineRule="atLeast"/>
              <w:ind w:leftChars="0" w:left="33" w:firstLineChars="0" w:firstLine="0"/>
              <w:rPr>
                <w:sz w:val="18"/>
                <w:szCs w:val="18"/>
              </w:rPr>
            </w:pPr>
            <w:r w:rsidRPr="00EE2D42">
              <w:rPr>
                <w:kern w:val="24"/>
                <w:sz w:val="18"/>
              </w:rPr>
              <w:t>Guide to the Business Analysis Body of Knowledge (BABOK) Ver.</w:t>
            </w:r>
            <w:r w:rsidRPr="00C223AB">
              <w:rPr>
                <w:color w:val="FF0000"/>
                <w:kern w:val="24"/>
                <w:sz w:val="18"/>
              </w:rPr>
              <w:t xml:space="preserve"> </w:t>
            </w:r>
            <w:r w:rsidR="00C223AB" w:rsidRPr="00660321">
              <w:rPr>
                <w:color w:val="000000" w:themeColor="text1"/>
                <w:kern w:val="24"/>
                <w:sz w:val="18"/>
                <w:lang w:eastAsia="ja-JP"/>
              </w:rPr>
              <w:t>3</w:t>
            </w:r>
            <w:r w:rsidR="00812E56" w:rsidRPr="00660321">
              <w:rPr>
                <w:color w:val="000000" w:themeColor="text1"/>
                <w:kern w:val="24"/>
                <w:sz w:val="18"/>
                <w:lang w:eastAsia="ja-JP"/>
              </w:rPr>
              <w:t>.0</w:t>
            </w:r>
            <w:r w:rsidRPr="00660321">
              <w:rPr>
                <w:color w:val="000000" w:themeColor="text1"/>
                <w:kern w:val="24"/>
                <w:sz w:val="18"/>
              </w:rPr>
              <w:t xml:space="preserve"> </w:t>
            </w:r>
          </w:p>
        </w:tc>
        <w:tc>
          <w:tcPr>
            <w:tcW w:w="4394" w:type="dxa"/>
            <w:vAlign w:val="center"/>
            <w:hideMark/>
          </w:tcPr>
          <w:p w:rsidR="00DB3DC7" w:rsidRPr="00EE2D42" w:rsidRDefault="00DB3DC7" w:rsidP="00036664">
            <w:pPr>
              <w:widowControl/>
              <w:spacing w:line="316" w:lineRule="atLeast"/>
              <w:ind w:leftChars="0" w:left="0" w:firstLineChars="0" w:firstLine="0"/>
              <w:rPr>
                <w:sz w:val="18"/>
                <w:szCs w:val="18"/>
              </w:rPr>
            </w:pPr>
            <w:r w:rsidRPr="00EE2D42">
              <w:rPr>
                <w:kern w:val="24"/>
                <w:sz w:val="18"/>
              </w:rPr>
              <w:t>International Institute of Business Analysis</w:t>
            </w:r>
            <w:r w:rsidRPr="00252BFF">
              <w:rPr>
                <w:kern w:val="24"/>
                <w:sz w:val="18"/>
              </w:rPr>
              <w:t xml:space="preserve"> (IIBA) </w:t>
            </w:r>
          </w:p>
        </w:tc>
      </w:tr>
      <w:tr w:rsidR="00DB3DC7" w:rsidRPr="00485352" w:rsidTr="00036664">
        <w:trPr>
          <w:trHeight w:val="316"/>
        </w:trPr>
        <w:tc>
          <w:tcPr>
            <w:tcW w:w="5387" w:type="dxa"/>
            <w:vAlign w:val="center"/>
            <w:hideMark/>
          </w:tcPr>
          <w:p w:rsidR="00DB3DC7" w:rsidRPr="00EE2D42" w:rsidRDefault="00DB3DC7" w:rsidP="00036664">
            <w:pPr>
              <w:widowControl/>
              <w:spacing w:line="240" w:lineRule="auto"/>
              <w:ind w:leftChars="0" w:left="33" w:firstLineChars="0" w:firstLine="0"/>
              <w:rPr>
                <w:sz w:val="18"/>
                <w:szCs w:val="18"/>
              </w:rPr>
            </w:pPr>
            <w:r w:rsidRPr="00EE2D42">
              <w:rPr>
                <w:kern w:val="24"/>
                <w:sz w:val="18"/>
              </w:rPr>
              <w:t xml:space="preserve">Requirements Engineering Body of Knowledge (REBOK) Ver. 1 </w:t>
            </w:r>
          </w:p>
        </w:tc>
        <w:tc>
          <w:tcPr>
            <w:tcW w:w="4394" w:type="dxa"/>
            <w:vAlign w:val="center"/>
            <w:hideMark/>
          </w:tcPr>
          <w:p w:rsidR="00DB3DC7" w:rsidRPr="00EE2D42" w:rsidRDefault="00DB3DC7" w:rsidP="00D664BE">
            <w:pPr>
              <w:widowControl/>
              <w:spacing w:line="316" w:lineRule="atLeast"/>
              <w:ind w:leftChars="0" w:left="33" w:firstLineChars="0" w:firstLine="0"/>
              <w:rPr>
                <w:kern w:val="24"/>
                <w:sz w:val="18"/>
              </w:rPr>
            </w:pPr>
            <w:r w:rsidRPr="00EE2D42">
              <w:rPr>
                <w:kern w:val="24"/>
                <w:sz w:val="18"/>
              </w:rPr>
              <w:t>Japan Information Technology Services Industry Association</w:t>
            </w:r>
            <w:r w:rsidRPr="00660321">
              <w:rPr>
                <w:color w:val="000000" w:themeColor="text1"/>
                <w:kern w:val="24"/>
                <w:sz w:val="18"/>
              </w:rPr>
              <w:t xml:space="preserve"> (JISA)</w:t>
            </w:r>
            <w:r w:rsidRPr="00EE2D42">
              <w:rPr>
                <w:kern w:val="24"/>
                <w:sz w:val="18"/>
              </w:rPr>
              <w:t xml:space="preserve"> </w:t>
            </w:r>
          </w:p>
        </w:tc>
      </w:tr>
      <w:tr w:rsidR="00DB3DC7" w:rsidRPr="00485352" w:rsidTr="00036664">
        <w:trPr>
          <w:trHeight w:val="316"/>
        </w:trPr>
        <w:tc>
          <w:tcPr>
            <w:tcW w:w="5387" w:type="dxa"/>
            <w:vAlign w:val="center"/>
            <w:hideMark/>
          </w:tcPr>
          <w:p w:rsidR="00DB3DC7" w:rsidRPr="00EE2D42" w:rsidRDefault="00DB3DC7" w:rsidP="00036664">
            <w:pPr>
              <w:widowControl/>
              <w:spacing w:line="316" w:lineRule="atLeast"/>
              <w:ind w:leftChars="0" w:left="33" w:firstLineChars="0" w:firstLine="0"/>
              <w:rPr>
                <w:sz w:val="18"/>
                <w:szCs w:val="18"/>
                <w:lang w:eastAsia="ja-JP"/>
              </w:rPr>
            </w:pPr>
            <w:r w:rsidRPr="00EE2D42">
              <w:rPr>
                <w:kern w:val="24"/>
                <w:sz w:val="18"/>
              </w:rPr>
              <w:t xml:space="preserve">Strategy and Analysis Body Of Knowledge (SABOK) </w:t>
            </w:r>
            <w:r w:rsidR="00812E56" w:rsidRPr="00EE2D42">
              <w:rPr>
                <w:rFonts w:hint="eastAsia"/>
                <w:kern w:val="24"/>
                <w:sz w:val="18"/>
                <w:lang w:eastAsia="ja-JP"/>
              </w:rPr>
              <w:t>ver.1.4</w:t>
            </w:r>
          </w:p>
        </w:tc>
        <w:tc>
          <w:tcPr>
            <w:tcW w:w="4394" w:type="dxa"/>
            <w:vAlign w:val="center"/>
            <w:hideMark/>
          </w:tcPr>
          <w:p w:rsidR="00DB3DC7" w:rsidRPr="00EE2D42" w:rsidRDefault="00DB3DC7" w:rsidP="00036664">
            <w:pPr>
              <w:widowControl/>
              <w:spacing w:line="316" w:lineRule="atLeast"/>
              <w:ind w:leftChars="0" w:left="0" w:firstLineChars="0" w:firstLine="0"/>
              <w:rPr>
                <w:sz w:val="18"/>
                <w:szCs w:val="18"/>
              </w:rPr>
            </w:pPr>
            <w:r w:rsidRPr="00EE2D42">
              <w:rPr>
                <w:kern w:val="24"/>
                <w:sz w:val="18"/>
              </w:rPr>
              <w:t xml:space="preserve">Japan IT Strategist Association </w:t>
            </w:r>
          </w:p>
        </w:tc>
      </w:tr>
      <w:tr w:rsidR="00DB3DC7" w:rsidRPr="00485352" w:rsidTr="00036664">
        <w:trPr>
          <w:trHeight w:val="316"/>
        </w:trPr>
        <w:tc>
          <w:tcPr>
            <w:tcW w:w="5387" w:type="dxa"/>
            <w:vAlign w:val="center"/>
            <w:hideMark/>
          </w:tcPr>
          <w:p w:rsidR="00DB3DC7" w:rsidRPr="00EE2D42" w:rsidRDefault="00DB3DC7" w:rsidP="00812E56">
            <w:pPr>
              <w:widowControl/>
              <w:spacing w:line="316" w:lineRule="atLeast"/>
              <w:ind w:leftChars="0" w:left="33" w:firstLineChars="0" w:firstLine="0"/>
              <w:rPr>
                <w:sz w:val="18"/>
                <w:szCs w:val="18"/>
              </w:rPr>
            </w:pPr>
            <w:r w:rsidRPr="00EE2D42">
              <w:rPr>
                <w:kern w:val="24"/>
                <w:sz w:val="18"/>
              </w:rPr>
              <w:t>Software Engineering Body of Knowledge (SWEBOK)</w:t>
            </w:r>
            <w:r w:rsidR="00331CC1" w:rsidRPr="00EE2D42">
              <w:rPr>
                <w:rFonts w:hint="eastAsia"/>
                <w:kern w:val="24"/>
                <w:sz w:val="18"/>
                <w:lang w:eastAsia="ja-JP"/>
              </w:rPr>
              <w:t xml:space="preserve"> </w:t>
            </w:r>
            <w:r w:rsidR="00812E56" w:rsidRPr="00EE2D42">
              <w:rPr>
                <w:rFonts w:hint="eastAsia"/>
                <w:kern w:val="24"/>
                <w:sz w:val="18"/>
                <w:lang w:eastAsia="ja-JP"/>
              </w:rPr>
              <w:t>V3.0</w:t>
            </w:r>
            <w:r w:rsidRPr="00EE2D42">
              <w:rPr>
                <w:kern w:val="24"/>
                <w:sz w:val="18"/>
              </w:rPr>
              <w:t xml:space="preserve"> </w:t>
            </w:r>
          </w:p>
        </w:tc>
        <w:tc>
          <w:tcPr>
            <w:tcW w:w="4394" w:type="dxa"/>
            <w:vAlign w:val="center"/>
            <w:hideMark/>
          </w:tcPr>
          <w:p w:rsidR="00DB3DC7" w:rsidRPr="00EE2D42" w:rsidRDefault="00DB3DC7" w:rsidP="00036664">
            <w:pPr>
              <w:widowControl/>
              <w:spacing w:line="316" w:lineRule="atLeast"/>
              <w:ind w:leftChars="0" w:left="0" w:firstLineChars="0" w:firstLine="0"/>
              <w:rPr>
                <w:sz w:val="18"/>
                <w:szCs w:val="18"/>
              </w:rPr>
            </w:pPr>
            <w:r w:rsidRPr="00EE2D42">
              <w:rPr>
                <w:kern w:val="24"/>
                <w:sz w:val="18"/>
              </w:rPr>
              <w:t>IEEE/</w:t>
            </w:r>
            <w:r w:rsidRPr="00660321">
              <w:rPr>
                <w:color w:val="000000" w:themeColor="text1"/>
                <w:kern w:val="24"/>
                <w:sz w:val="18"/>
              </w:rPr>
              <w:t>ACM</w:t>
            </w:r>
            <w:r w:rsidRPr="00EE2D42">
              <w:rPr>
                <w:kern w:val="24"/>
                <w:sz w:val="18"/>
              </w:rPr>
              <w:t xml:space="preserve"> </w:t>
            </w:r>
          </w:p>
        </w:tc>
      </w:tr>
      <w:tr w:rsidR="00DB3DC7" w:rsidRPr="00485352" w:rsidTr="00036664">
        <w:trPr>
          <w:trHeight w:val="316"/>
        </w:trPr>
        <w:tc>
          <w:tcPr>
            <w:tcW w:w="5387" w:type="dxa"/>
            <w:vAlign w:val="center"/>
            <w:hideMark/>
          </w:tcPr>
          <w:p w:rsidR="00DB3DC7" w:rsidRPr="00660321" w:rsidRDefault="00DB3DC7" w:rsidP="00C223AB">
            <w:pPr>
              <w:widowControl/>
              <w:spacing w:line="316" w:lineRule="atLeast"/>
              <w:ind w:leftChars="0" w:left="33" w:firstLineChars="0" w:firstLine="0"/>
              <w:rPr>
                <w:color w:val="000000" w:themeColor="text1"/>
                <w:sz w:val="18"/>
                <w:szCs w:val="18"/>
              </w:rPr>
            </w:pPr>
            <w:r w:rsidRPr="00660321">
              <w:rPr>
                <w:color w:val="000000" w:themeColor="text1"/>
                <w:kern w:val="24"/>
                <w:sz w:val="18"/>
              </w:rPr>
              <w:t>Guide to the Project Management Body of Knowledge (PMBOK</w:t>
            </w:r>
            <w:r w:rsidR="00C223AB" w:rsidRPr="00660321">
              <w:rPr>
                <w:color w:val="000000" w:themeColor="text1"/>
                <w:kern w:val="24"/>
                <w:sz w:val="18"/>
              </w:rPr>
              <w:t xml:space="preserve"> </w:t>
            </w:r>
            <w:r w:rsidR="00C223AB" w:rsidRPr="00660321">
              <w:rPr>
                <w:color w:val="000000" w:themeColor="text1"/>
                <w:kern w:val="24"/>
                <w:sz w:val="18"/>
                <w:lang w:eastAsia="ja-JP"/>
              </w:rPr>
              <w:fldChar w:fldCharType="begin"/>
            </w:r>
            <w:r w:rsidR="00C223AB" w:rsidRPr="00660321">
              <w:rPr>
                <w:color w:val="000000" w:themeColor="text1"/>
                <w:kern w:val="24"/>
                <w:sz w:val="18"/>
                <w:lang w:eastAsia="ja-JP"/>
              </w:rPr>
              <w:instrText xml:space="preserve"> eq \o\ac(</w:instrText>
            </w:r>
            <w:r w:rsidR="00C223AB" w:rsidRPr="00660321">
              <w:rPr>
                <w:rFonts w:ascii="ＭＳ 明朝" w:hint="eastAsia"/>
                <w:color w:val="000000" w:themeColor="text1"/>
                <w:kern w:val="24"/>
                <w:position w:val="-3"/>
                <w:sz w:val="27"/>
                <w:lang w:eastAsia="ja-JP"/>
              </w:rPr>
              <w:instrText>○</w:instrText>
            </w:r>
            <w:r w:rsidR="00C223AB" w:rsidRPr="00660321">
              <w:rPr>
                <w:color w:val="000000" w:themeColor="text1"/>
                <w:kern w:val="24"/>
                <w:sz w:val="18"/>
                <w:lang w:eastAsia="ja-JP"/>
              </w:rPr>
              <w:instrText>,R)</w:instrText>
            </w:r>
            <w:r w:rsidR="00C223AB" w:rsidRPr="00660321">
              <w:rPr>
                <w:color w:val="000000" w:themeColor="text1"/>
                <w:kern w:val="24"/>
                <w:sz w:val="18"/>
                <w:lang w:eastAsia="ja-JP"/>
              </w:rPr>
              <w:fldChar w:fldCharType="end"/>
            </w:r>
            <w:r w:rsidR="00C223AB" w:rsidRPr="00660321">
              <w:rPr>
                <w:color w:val="000000" w:themeColor="text1"/>
                <w:kern w:val="24"/>
                <w:sz w:val="18"/>
                <w:lang w:eastAsia="ja-JP"/>
              </w:rPr>
              <w:t>Guide</w:t>
            </w:r>
            <w:r w:rsidRPr="00660321">
              <w:rPr>
                <w:color w:val="000000" w:themeColor="text1"/>
                <w:kern w:val="24"/>
                <w:sz w:val="18"/>
              </w:rPr>
              <w:t xml:space="preserve">) Ver. </w:t>
            </w:r>
            <w:r w:rsidR="00812E56" w:rsidRPr="00660321">
              <w:rPr>
                <w:color w:val="000000" w:themeColor="text1"/>
                <w:kern w:val="24"/>
                <w:sz w:val="18"/>
                <w:lang w:eastAsia="ja-JP"/>
              </w:rPr>
              <w:t>5</w:t>
            </w:r>
            <w:r w:rsidR="00C223AB" w:rsidRPr="00660321">
              <w:rPr>
                <w:color w:val="000000" w:themeColor="text1"/>
                <w:kern w:val="24"/>
                <w:sz w:val="18"/>
                <w:lang w:eastAsia="ja-JP"/>
              </w:rPr>
              <w:t xml:space="preserve">, </w:t>
            </w:r>
            <w:r w:rsidR="00C223AB" w:rsidRPr="00660321">
              <w:rPr>
                <w:color w:val="000000" w:themeColor="text1"/>
                <w:kern w:val="24"/>
                <w:sz w:val="18"/>
              </w:rPr>
              <w:t xml:space="preserve">PMBOK </w:t>
            </w:r>
            <w:r w:rsidR="00C223AB" w:rsidRPr="00660321">
              <w:rPr>
                <w:color w:val="000000" w:themeColor="text1"/>
                <w:kern w:val="24"/>
                <w:sz w:val="18"/>
              </w:rPr>
              <w:fldChar w:fldCharType="begin"/>
            </w:r>
            <w:r w:rsidR="00C223AB" w:rsidRPr="00660321">
              <w:rPr>
                <w:color w:val="000000" w:themeColor="text1"/>
                <w:kern w:val="24"/>
                <w:sz w:val="18"/>
                <w:lang w:eastAsia="ja-JP"/>
              </w:rPr>
              <w:instrText xml:space="preserve"> eq \o\ac(</w:instrText>
            </w:r>
            <w:r w:rsidR="00C223AB" w:rsidRPr="00660321">
              <w:rPr>
                <w:rFonts w:ascii="ＭＳ 明朝" w:hint="eastAsia"/>
                <w:color w:val="000000" w:themeColor="text1"/>
                <w:kern w:val="24"/>
                <w:position w:val="-3"/>
                <w:sz w:val="27"/>
                <w:lang w:eastAsia="ja-JP"/>
              </w:rPr>
              <w:instrText>○</w:instrText>
            </w:r>
            <w:r w:rsidR="00C223AB" w:rsidRPr="00660321">
              <w:rPr>
                <w:color w:val="000000" w:themeColor="text1"/>
                <w:kern w:val="24"/>
                <w:sz w:val="18"/>
                <w:lang w:eastAsia="ja-JP"/>
              </w:rPr>
              <w:instrText>,R)</w:instrText>
            </w:r>
            <w:r w:rsidR="00C223AB" w:rsidRPr="00660321">
              <w:rPr>
                <w:color w:val="000000" w:themeColor="text1"/>
                <w:kern w:val="24"/>
                <w:sz w:val="18"/>
              </w:rPr>
              <w:fldChar w:fldCharType="end"/>
            </w:r>
            <w:r w:rsidR="00C223AB" w:rsidRPr="00660321">
              <w:rPr>
                <w:color w:val="000000" w:themeColor="text1"/>
                <w:kern w:val="24"/>
                <w:sz w:val="18"/>
                <w:lang w:eastAsia="ja-JP"/>
              </w:rPr>
              <w:t>Guide Ver. 5, Software Extended Version</w:t>
            </w:r>
          </w:p>
        </w:tc>
        <w:tc>
          <w:tcPr>
            <w:tcW w:w="4394" w:type="dxa"/>
            <w:vAlign w:val="center"/>
            <w:hideMark/>
          </w:tcPr>
          <w:p w:rsidR="00DB3DC7" w:rsidRPr="00660321" w:rsidRDefault="00DB3DC7" w:rsidP="00036664">
            <w:pPr>
              <w:widowControl/>
              <w:spacing w:line="316" w:lineRule="atLeast"/>
              <w:ind w:leftChars="0" w:left="0" w:firstLineChars="0" w:firstLine="0"/>
              <w:rPr>
                <w:color w:val="000000" w:themeColor="text1"/>
                <w:sz w:val="18"/>
                <w:szCs w:val="18"/>
              </w:rPr>
            </w:pPr>
            <w:r w:rsidRPr="00660321">
              <w:rPr>
                <w:color w:val="000000" w:themeColor="text1"/>
                <w:kern w:val="24"/>
                <w:sz w:val="18"/>
              </w:rPr>
              <w:t xml:space="preserve">Project Management Institute (PMI) </w:t>
            </w:r>
          </w:p>
        </w:tc>
      </w:tr>
      <w:tr w:rsidR="00DB3DC7" w:rsidRPr="00485352" w:rsidTr="00036664">
        <w:trPr>
          <w:trHeight w:val="316"/>
        </w:trPr>
        <w:tc>
          <w:tcPr>
            <w:tcW w:w="5387" w:type="dxa"/>
            <w:vAlign w:val="center"/>
            <w:hideMark/>
          </w:tcPr>
          <w:p w:rsidR="00DB3DC7" w:rsidRPr="00660321" w:rsidRDefault="00DB3DC7" w:rsidP="00812E56">
            <w:pPr>
              <w:widowControl/>
              <w:spacing w:line="316" w:lineRule="atLeast"/>
              <w:ind w:leftChars="0" w:left="33" w:firstLineChars="0" w:firstLine="0"/>
              <w:rPr>
                <w:color w:val="000000" w:themeColor="text1"/>
                <w:kern w:val="24"/>
                <w:sz w:val="18"/>
              </w:rPr>
            </w:pPr>
            <w:r w:rsidRPr="00660321">
              <w:rPr>
                <w:color w:val="000000" w:themeColor="text1"/>
                <w:kern w:val="24"/>
                <w:sz w:val="18"/>
              </w:rPr>
              <w:t xml:space="preserve">ITIL (Information Technology Infrastructure Library) </w:t>
            </w:r>
            <w:r w:rsidR="00812E56" w:rsidRPr="00660321">
              <w:rPr>
                <w:color w:val="000000" w:themeColor="text1"/>
                <w:kern w:val="24"/>
                <w:sz w:val="18"/>
                <w:lang w:eastAsia="ja-JP"/>
              </w:rPr>
              <w:t>2011 Edition</w:t>
            </w:r>
            <w:r w:rsidRPr="00660321">
              <w:rPr>
                <w:color w:val="000000" w:themeColor="text1"/>
                <w:kern w:val="24"/>
                <w:sz w:val="18"/>
              </w:rPr>
              <w:t xml:space="preserve"> </w:t>
            </w:r>
          </w:p>
        </w:tc>
        <w:tc>
          <w:tcPr>
            <w:tcW w:w="4394" w:type="dxa"/>
            <w:vAlign w:val="center"/>
            <w:hideMark/>
          </w:tcPr>
          <w:p w:rsidR="00DB3DC7" w:rsidRPr="00660321" w:rsidRDefault="00DB3DC7" w:rsidP="00036664">
            <w:pPr>
              <w:widowControl/>
              <w:spacing w:line="316" w:lineRule="atLeast"/>
              <w:ind w:leftChars="0" w:left="0" w:firstLineChars="0" w:firstLine="0"/>
              <w:rPr>
                <w:color w:val="000000" w:themeColor="text1"/>
                <w:sz w:val="18"/>
                <w:szCs w:val="18"/>
              </w:rPr>
            </w:pPr>
            <w:r w:rsidRPr="00660321">
              <w:rPr>
                <w:color w:val="000000" w:themeColor="text1"/>
                <w:kern w:val="24"/>
                <w:sz w:val="18"/>
              </w:rPr>
              <w:t>itSMF Japan</w:t>
            </w:r>
          </w:p>
        </w:tc>
      </w:tr>
      <w:tr w:rsidR="00DB3DC7" w:rsidRPr="00485352" w:rsidTr="00036664">
        <w:trPr>
          <w:trHeight w:val="316"/>
        </w:trPr>
        <w:tc>
          <w:tcPr>
            <w:tcW w:w="5387" w:type="dxa"/>
            <w:vAlign w:val="center"/>
            <w:hideMark/>
          </w:tcPr>
          <w:p w:rsidR="00DB3DC7" w:rsidRPr="00660321" w:rsidRDefault="00DB3DC7" w:rsidP="00812E56">
            <w:pPr>
              <w:widowControl/>
              <w:spacing w:line="316" w:lineRule="atLeast"/>
              <w:ind w:leftChars="0" w:left="33" w:firstLineChars="0" w:firstLine="0"/>
              <w:rPr>
                <w:color w:val="000000" w:themeColor="text1"/>
                <w:sz w:val="18"/>
                <w:szCs w:val="18"/>
              </w:rPr>
            </w:pPr>
            <w:r w:rsidRPr="00660321">
              <w:rPr>
                <w:color w:val="000000" w:themeColor="text1"/>
                <w:kern w:val="24"/>
                <w:sz w:val="18"/>
              </w:rPr>
              <w:t xml:space="preserve">Guide to the Software Quality Body of Knowledge (SQuBOK) Ver. </w:t>
            </w:r>
            <w:r w:rsidR="00812E56" w:rsidRPr="00660321">
              <w:rPr>
                <w:color w:val="000000" w:themeColor="text1"/>
                <w:kern w:val="24"/>
                <w:sz w:val="18"/>
                <w:lang w:eastAsia="ja-JP"/>
              </w:rPr>
              <w:t>2.0</w:t>
            </w:r>
            <w:r w:rsidRPr="00660321">
              <w:rPr>
                <w:color w:val="000000" w:themeColor="text1"/>
                <w:kern w:val="24"/>
                <w:sz w:val="18"/>
              </w:rPr>
              <w:t xml:space="preserve"> </w:t>
            </w:r>
          </w:p>
        </w:tc>
        <w:tc>
          <w:tcPr>
            <w:tcW w:w="4394" w:type="dxa"/>
            <w:vAlign w:val="center"/>
            <w:hideMark/>
          </w:tcPr>
          <w:p w:rsidR="00DB3DC7" w:rsidRPr="00660321" w:rsidRDefault="00DB3DC7" w:rsidP="00036664">
            <w:pPr>
              <w:widowControl/>
              <w:spacing w:line="316" w:lineRule="atLeast"/>
              <w:ind w:leftChars="0" w:left="0" w:firstLineChars="0" w:firstLine="0"/>
              <w:rPr>
                <w:color w:val="000000" w:themeColor="text1"/>
                <w:sz w:val="18"/>
                <w:szCs w:val="18"/>
              </w:rPr>
            </w:pPr>
            <w:r w:rsidRPr="00660321">
              <w:rPr>
                <w:color w:val="000000" w:themeColor="text1"/>
                <w:kern w:val="24"/>
                <w:sz w:val="18"/>
              </w:rPr>
              <w:t>Union of Japanese Scientists and Engineers</w:t>
            </w:r>
          </w:p>
        </w:tc>
      </w:tr>
      <w:tr w:rsidR="00DB3DC7" w:rsidRPr="00485352" w:rsidTr="00036664">
        <w:trPr>
          <w:trHeight w:val="316"/>
        </w:trPr>
        <w:tc>
          <w:tcPr>
            <w:tcW w:w="5387" w:type="dxa"/>
            <w:vAlign w:val="center"/>
            <w:hideMark/>
          </w:tcPr>
          <w:p w:rsidR="00DB3DC7" w:rsidRPr="00EE2D42" w:rsidRDefault="00DB3DC7" w:rsidP="00331CC1">
            <w:pPr>
              <w:widowControl/>
              <w:spacing w:line="316" w:lineRule="atLeast"/>
              <w:ind w:leftChars="0" w:left="33" w:firstLineChars="0" w:firstLine="0"/>
              <w:rPr>
                <w:sz w:val="18"/>
                <w:szCs w:val="18"/>
              </w:rPr>
            </w:pPr>
            <w:r w:rsidRPr="00EE2D42">
              <w:rPr>
                <w:kern w:val="24"/>
                <w:sz w:val="18"/>
              </w:rPr>
              <w:t xml:space="preserve">DAMA Guide to the Data Management Body of Knowledge (DMBOK) </w:t>
            </w:r>
            <w:r w:rsidR="00331CC1" w:rsidRPr="00EE2D42">
              <w:rPr>
                <w:rFonts w:hint="eastAsia"/>
                <w:kern w:val="24"/>
                <w:sz w:val="18"/>
                <w:lang w:eastAsia="ja-JP"/>
              </w:rPr>
              <w:t>Ver.1</w:t>
            </w:r>
            <w:r w:rsidRPr="00EE2D42">
              <w:rPr>
                <w:kern w:val="24"/>
                <w:sz w:val="18"/>
              </w:rPr>
              <w:t xml:space="preserve"> </w:t>
            </w:r>
          </w:p>
        </w:tc>
        <w:tc>
          <w:tcPr>
            <w:tcW w:w="4394" w:type="dxa"/>
            <w:vAlign w:val="center"/>
            <w:hideMark/>
          </w:tcPr>
          <w:p w:rsidR="00DB3DC7" w:rsidRPr="00EE2D42" w:rsidRDefault="00DB3DC7" w:rsidP="00036664">
            <w:pPr>
              <w:widowControl/>
              <w:spacing w:line="316" w:lineRule="atLeast"/>
              <w:ind w:leftChars="0" w:left="0" w:firstLineChars="0" w:firstLine="0"/>
              <w:rPr>
                <w:sz w:val="18"/>
                <w:szCs w:val="18"/>
              </w:rPr>
            </w:pPr>
            <w:r w:rsidRPr="00EE2D42">
              <w:rPr>
                <w:kern w:val="24"/>
                <w:sz w:val="18"/>
              </w:rPr>
              <w:t>DAMA International</w:t>
            </w:r>
          </w:p>
        </w:tc>
      </w:tr>
      <w:tr w:rsidR="00DB3DC7" w:rsidRPr="00485352" w:rsidTr="00036664">
        <w:trPr>
          <w:trHeight w:val="316"/>
        </w:trPr>
        <w:tc>
          <w:tcPr>
            <w:tcW w:w="5387" w:type="dxa"/>
            <w:vAlign w:val="center"/>
            <w:hideMark/>
          </w:tcPr>
          <w:p w:rsidR="00DB3DC7" w:rsidRPr="00660321" w:rsidRDefault="00170945" w:rsidP="00036664">
            <w:pPr>
              <w:widowControl/>
              <w:spacing w:line="316" w:lineRule="atLeast"/>
              <w:ind w:leftChars="0" w:left="33" w:firstLineChars="0" w:firstLine="0"/>
              <w:rPr>
                <w:color w:val="000000" w:themeColor="text1"/>
                <w:sz w:val="18"/>
                <w:szCs w:val="18"/>
                <w:lang w:eastAsia="ja-JP"/>
              </w:rPr>
            </w:pPr>
            <w:r w:rsidRPr="00660321">
              <w:rPr>
                <w:color w:val="000000" w:themeColor="text1"/>
                <w:sz w:val="18"/>
              </w:rPr>
              <w:t>Official (ISC)</w:t>
            </w:r>
            <w:r w:rsidRPr="00660321">
              <w:rPr>
                <w:color w:val="000000" w:themeColor="text1"/>
                <w:sz w:val="18"/>
                <w:vertAlign w:val="superscript"/>
              </w:rPr>
              <w:t>2</w:t>
            </w:r>
            <w:r w:rsidRPr="00660321">
              <w:rPr>
                <w:color w:val="000000" w:themeColor="text1"/>
                <w:sz w:val="18"/>
              </w:rPr>
              <w:t xml:space="preserve"> Guide to the CISSP CBK</w:t>
            </w:r>
          </w:p>
        </w:tc>
        <w:tc>
          <w:tcPr>
            <w:tcW w:w="4394" w:type="dxa"/>
            <w:vAlign w:val="center"/>
            <w:hideMark/>
          </w:tcPr>
          <w:p w:rsidR="00DB3DC7" w:rsidRPr="00660321" w:rsidRDefault="00DB3DC7" w:rsidP="00036664">
            <w:pPr>
              <w:widowControl/>
              <w:spacing w:line="316" w:lineRule="atLeast"/>
              <w:ind w:leftChars="0" w:left="0" w:firstLineChars="0" w:firstLine="0"/>
              <w:rPr>
                <w:color w:val="000000" w:themeColor="text1"/>
                <w:sz w:val="18"/>
                <w:szCs w:val="18"/>
              </w:rPr>
            </w:pPr>
            <w:r w:rsidRPr="00660321">
              <w:rPr>
                <w:color w:val="000000" w:themeColor="text1"/>
              </w:rPr>
              <w:t>(ISC)</w:t>
            </w:r>
            <w:r w:rsidRPr="00660321">
              <w:rPr>
                <w:color w:val="000000" w:themeColor="text1"/>
                <w:vertAlign w:val="superscript"/>
              </w:rPr>
              <w:t>2</w:t>
            </w:r>
            <w:r w:rsidRPr="00660321">
              <w:rPr>
                <w:color w:val="000000" w:themeColor="text1"/>
              </w:rPr>
              <w:t xml:space="preserve"> Japan</w:t>
            </w:r>
          </w:p>
        </w:tc>
      </w:tr>
      <w:tr w:rsidR="00812E56" w:rsidRPr="00485352" w:rsidTr="00036664">
        <w:trPr>
          <w:trHeight w:val="316"/>
        </w:trPr>
        <w:tc>
          <w:tcPr>
            <w:tcW w:w="5387" w:type="dxa"/>
            <w:vAlign w:val="center"/>
          </w:tcPr>
          <w:p w:rsidR="00812E56" w:rsidRPr="00660321" w:rsidRDefault="00A91FC5" w:rsidP="0047234C">
            <w:pPr>
              <w:widowControl/>
              <w:spacing w:line="316" w:lineRule="atLeast"/>
              <w:ind w:leftChars="0" w:left="33" w:firstLineChars="0" w:firstLine="0"/>
              <w:rPr>
                <w:color w:val="000000" w:themeColor="text1"/>
                <w:sz w:val="18"/>
                <w:lang w:eastAsia="ja-JP"/>
              </w:rPr>
            </w:pPr>
            <w:r w:rsidRPr="00660321">
              <w:rPr>
                <w:color w:val="000000" w:themeColor="text1"/>
                <w:sz w:val="18"/>
                <w:lang w:eastAsia="ja-JP"/>
              </w:rPr>
              <w:t>Information Security Body of Knowledge</w:t>
            </w:r>
            <w:r w:rsidR="00331CC1" w:rsidRPr="00660321">
              <w:rPr>
                <w:color w:val="000000" w:themeColor="text1"/>
                <w:sz w:val="18"/>
                <w:lang w:eastAsia="ja-JP"/>
              </w:rPr>
              <w:t xml:space="preserve"> </w:t>
            </w:r>
            <w:r w:rsidRPr="00660321">
              <w:rPr>
                <w:color w:val="000000" w:themeColor="text1"/>
                <w:sz w:val="18"/>
                <w:lang w:eastAsia="ja-JP"/>
              </w:rPr>
              <w:t>(SecBok)</w:t>
            </w:r>
          </w:p>
        </w:tc>
        <w:tc>
          <w:tcPr>
            <w:tcW w:w="4394" w:type="dxa"/>
            <w:vAlign w:val="center"/>
          </w:tcPr>
          <w:p w:rsidR="00812E56" w:rsidRPr="00660321" w:rsidRDefault="00812E56" w:rsidP="00036664">
            <w:pPr>
              <w:widowControl/>
              <w:spacing w:line="316" w:lineRule="atLeast"/>
              <w:ind w:leftChars="0" w:left="0" w:firstLineChars="0" w:firstLine="0"/>
              <w:rPr>
                <w:color w:val="000000" w:themeColor="text1"/>
                <w:lang w:eastAsia="ja-JP"/>
              </w:rPr>
            </w:pPr>
            <w:r w:rsidRPr="00660321">
              <w:rPr>
                <w:color w:val="000000" w:themeColor="text1"/>
                <w:lang w:eastAsia="ja-JP"/>
              </w:rPr>
              <w:t>J</w:t>
            </w:r>
            <w:r w:rsidR="00DC4595" w:rsidRPr="00660321">
              <w:rPr>
                <w:color w:val="000000" w:themeColor="text1"/>
                <w:lang w:eastAsia="ja-JP"/>
              </w:rPr>
              <w:t>apan Network Security Association</w:t>
            </w:r>
            <w:r w:rsidR="00B136C7" w:rsidRPr="00660321">
              <w:rPr>
                <w:color w:val="000000" w:themeColor="text1"/>
                <w:lang w:eastAsia="ja-JP"/>
              </w:rPr>
              <w:t xml:space="preserve"> (JNSA)</w:t>
            </w:r>
          </w:p>
        </w:tc>
      </w:tr>
      <w:tr w:rsidR="0047234C" w:rsidRPr="00485352" w:rsidTr="00036664">
        <w:trPr>
          <w:trHeight w:val="316"/>
        </w:trPr>
        <w:tc>
          <w:tcPr>
            <w:tcW w:w="5387" w:type="dxa"/>
            <w:vAlign w:val="center"/>
          </w:tcPr>
          <w:p w:rsidR="0047234C" w:rsidRPr="00660321" w:rsidRDefault="0047234C" w:rsidP="0047234C">
            <w:pPr>
              <w:widowControl/>
              <w:spacing w:line="316" w:lineRule="atLeast"/>
              <w:ind w:leftChars="0" w:left="33" w:firstLineChars="0" w:firstLine="0"/>
              <w:rPr>
                <w:color w:val="000000" w:themeColor="text1"/>
                <w:sz w:val="18"/>
                <w:lang w:eastAsia="ja-JP"/>
              </w:rPr>
            </w:pPr>
            <w:r w:rsidRPr="00660321">
              <w:rPr>
                <w:color w:val="000000" w:themeColor="text1"/>
                <w:sz w:val="18"/>
                <w:lang w:eastAsia="ja-JP"/>
              </w:rPr>
              <w:t>(CAIS)BOK Ver2.2</w:t>
            </w:r>
          </w:p>
        </w:tc>
        <w:tc>
          <w:tcPr>
            <w:tcW w:w="4394" w:type="dxa"/>
            <w:vAlign w:val="center"/>
          </w:tcPr>
          <w:p w:rsidR="0047234C" w:rsidRPr="00660321" w:rsidRDefault="0047234C" w:rsidP="00036664">
            <w:pPr>
              <w:widowControl/>
              <w:spacing w:line="316" w:lineRule="atLeast"/>
              <w:ind w:leftChars="0" w:left="0" w:firstLineChars="0" w:firstLine="0"/>
              <w:rPr>
                <w:color w:val="000000" w:themeColor="text1"/>
                <w:lang w:eastAsia="ja-JP"/>
              </w:rPr>
            </w:pPr>
            <w:r w:rsidRPr="00660321">
              <w:rPr>
                <w:color w:val="000000" w:themeColor="text1"/>
                <w:lang w:eastAsia="ja-JP"/>
              </w:rPr>
              <w:t>Japan Information Security Audit Association</w:t>
            </w:r>
            <w:r w:rsidR="00331CC1" w:rsidRPr="00660321">
              <w:rPr>
                <w:color w:val="000000" w:themeColor="text1"/>
                <w:lang w:eastAsia="ja-JP"/>
              </w:rPr>
              <w:t xml:space="preserve"> (JASA)</w:t>
            </w:r>
          </w:p>
        </w:tc>
      </w:tr>
    </w:tbl>
    <w:p w:rsidR="00812E56" w:rsidRDefault="00812E56" w:rsidP="00303822">
      <w:pPr>
        <w:ind w:left="200" w:firstLine="200"/>
        <w:jc w:val="right"/>
        <w:rPr>
          <w:lang w:eastAsia="ja-JP"/>
        </w:rPr>
      </w:pPr>
    </w:p>
    <w:p w:rsidR="00477288" w:rsidRPr="00485352" w:rsidRDefault="009D038E" w:rsidP="00303822">
      <w:pPr>
        <w:ind w:left="200" w:firstLine="200"/>
        <w:jc w:val="right"/>
      </w:pPr>
      <w:r w:rsidRPr="00485352">
        <w:t>(Listed in no particular order)</w:t>
      </w:r>
    </w:p>
    <w:p w:rsidR="009D038E" w:rsidRPr="00485352" w:rsidRDefault="009D038E" w:rsidP="00303822">
      <w:pPr>
        <w:ind w:left="200" w:firstLine="200"/>
      </w:pPr>
    </w:p>
    <w:p w:rsidR="009D038E" w:rsidRPr="00485352" w:rsidRDefault="009D038E" w:rsidP="00303822">
      <w:pPr>
        <w:ind w:left="200" w:firstLine="200"/>
      </w:pPr>
      <w:r w:rsidRPr="00485352">
        <w:t>The contents of the Skill Dictionary are described in "2.3 Skill Dictionary."</w:t>
      </w:r>
    </w:p>
    <w:p w:rsidR="003254F5" w:rsidRPr="00485352" w:rsidRDefault="003254F5" w:rsidP="00303822">
      <w:pPr>
        <w:ind w:left="200" w:firstLine="200"/>
        <w:rPr>
          <w:color w:val="FF0000"/>
        </w:rPr>
      </w:pPr>
      <w:bookmarkStart w:id="8" w:name="_Toc390953707"/>
    </w:p>
    <w:p w:rsidR="009D038E" w:rsidRPr="00485352" w:rsidRDefault="009D038E" w:rsidP="00303822">
      <w:pPr>
        <w:ind w:left="200" w:firstLine="200"/>
        <w:rPr>
          <w:color w:val="FF0000"/>
        </w:rPr>
      </w:pPr>
    </w:p>
    <w:bookmarkEnd w:id="8"/>
    <w:p w:rsidR="00DF5475" w:rsidRPr="00485352" w:rsidRDefault="00DF5475">
      <w:pPr>
        <w:widowControl/>
        <w:spacing w:line="240" w:lineRule="auto"/>
        <w:ind w:leftChars="0" w:left="0" w:firstLineChars="0" w:firstLine="0"/>
        <w:jc w:val="left"/>
        <w:rPr>
          <w:b/>
        </w:rPr>
      </w:pPr>
      <w:r w:rsidRPr="00485352">
        <w:br w:type="page"/>
      </w:r>
    </w:p>
    <w:p w:rsidR="00EE71F9" w:rsidRPr="00485352" w:rsidRDefault="00683F22" w:rsidP="00157E74">
      <w:pPr>
        <w:pStyle w:val="2"/>
        <w:ind w:left="100" w:firstLine="201"/>
      </w:pPr>
      <w:bookmarkStart w:id="9" w:name="_Toc394428416"/>
      <w:bookmarkStart w:id="10" w:name="_Toc469043437"/>
      <w:r w:rsidRPr="00485352">
        <w:lastRenderedPageBreak/>
        <w:t>2.2 Task Dictionary</w:t>
      </w:r>
      <w:bookmarkEnd w:id="9"/>
      <w:bookmarkEnd w:id="10"/>
    </w:p>
    <w:p w:rsidR="00EE71F9" w:rsidRPr="00485352" w:rsidRDefault="00683F22" w:rsidP="00303822">
      <w:pPr>
        <w:ind w:left="200" w:firstLine="200"/>
      </w:pPr>
      <w:r w:rsidRPr="00485352">
        <w:t>The "Task Dictionary" is intended to be used and applied by companies and organizations in order to determine internal tasks in line with their business strategy or business plan. The structure of the dictionary assumes a wide range of corporate activities so that companies with any kind of business model can use and apply it.</w:t>
      </w:r>
    </w:p>
    <w:p w:rsidR="00B250F8" w:rsidRPr="00F95334" w:rsidRDefault="00B136C7" w:rsidP="00B250F8">
      <w:pPr>
        <w:ind w:left="200" w:firstLine="200"/>
        <w:rPr>
          <w:lang w:eastAsia="ja-JP"/>
        </w:rPr>
      </w:pPr>
      <w:r w:rsidRPr="00660321">
        <w:rPr>
          <w:color w:val="000000" w:themeColor="text1"/>
        </w:rPr>
        <w:t>It includes</w:t>
      </w:r>
      <w:r w:rsidR="00683F22" w:rsidRPr="00660321">
        <w:rPr>
          <w:color w:val="000000" w:themeColor="text1"/>
        </w:rPr>
        <w:t xml:space="preserve"> "Task </w:t>
      </w:r>
      <w:r w:rsidR="0047234C" w:rsidRPr="00660321">
        <w:rPr>
          <w:color w:val="000000" w:themeColor="text1"/>
          <w:lang w:eastAsia="ja-JP"/>
        </w:rPr>
        <w:t>Dictionary Chart</w:t>
      </w:r>
      <w:r w:rsidR="00683F22" w:rsidRPr="00660321">
        <w:rPr>
          <w:color w:val="000000" w:themeColor="text1"/>
        </w:rPr>
        <w:t xml:space="preserve">" and "Task Profiles" </w:t>
      </w:r>
      <w:r w:rsidRPr="00660321">
        <w:rPr>
          <w:color w:val="000000" w:themeColor="text1"/>
        </w:rPr>
        <w:t xml:space="preserve">and is expected to be used for reference when internal tasks are </w:t>
      </w:r>
      <w:r w:rsidRPr="00660321">
        <w:rPr>
          <w:color w:val="000000" w:themeColor="text1"/>
          <w:lang w:eastAsia="ja-JP"/>
        </w:rPr>
        <w:t>formulated.</w:t>
      </w:r>
      <w:r w:rsidR="00B250F8" w:rsidRPr="00F84F4D">
        <w:t xml:space="preserve"> </w:t>
      </w:r>
    </w:p>
    <w:p w:rsidR="00EE71F9" w:rsidRPr="00485352" w:rsidRDefault="00EE71F9" w:rsidP="00303822">
      <w:pPr>
        <w:ind w:left="200" w:firstLine="200"/>
      </w:pPr>
    </w:p>
    <w:p w:rsidR="009902D5" w:rsidRDefault="00683F22" w:rsidP="00303822">
      <w:pPr>
        <w:ind w:left="200" w:firstLine="200"/>
      </w:pPr>
      <w:r w:rsidRPr="00485352">
        <w:t>Figure 2.2-1 shows the relationships between the various contents that compose the Task Dictionary.</w:t>
      </w:r>
    </w:p>
    <w:p w:rsidR="00B250F8" w:rsidRPr="00485352" w:rsidRDefault="00B250F8" w:rsidP="00252BFF">
      <w:pPr>
        <w:ind w:leftChars="0" w:left="0" w:firstLineChars="0" w:firstLine="0"/>
      </w:pPr>
    </w:p>
    <w:p w:rsidR="00DF5475" w:rsidRPr="00485352" w:rsidRDefault="00157E74" w:rsidP="00157E74">
      <w:pPr>
        <w:ind w:leftChars="50" w:firstLineChars="50"/>
      </w:pPr>
      <w:r>
        <w:rPr>
          <w:rFonts w:hint="eastAsia"/>
          <w:lang w:eastAsia="ja-JP"/>
        </w:rPr>
        <w:t xml:space="preserve">　</w:t>
      </w:r>
      <w:r w:rsidR="00252BFF">
        <w:rPr>
          <w:noProof/>
          <w:lang w:eastAsia="ja-JP" w:bidi="ar-SA"/>
        </w:rPr>
        <w:drawing>
          <wp:inline distT="0" distB="0" distL="0" distR="0" wp14:anchorId="43E301D1">
            <wp:extent cx="6134188" cy="5001371"/>
            <wp:effectExtent l="0" t="0" r="0" b="8890"/>
            <wp:docPr id="1291" name="図 12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6147492" cy="5012218"/>
                    </a:xfrm>
                    <a:prstGeom prst="rect">
                      <a:avLst/>
                    </a:prstGeom>
                    <a:noFill/>
                    <a:ln>
                      <a:noFill/>
                    </a:ln>
                  </pic:spPr>
                </pic:pic>
              </a:graphicData>
            </a:graphic>
          </wp:inline>
        </w:drawing>
      </w:r>
    </w:p>
    <w:p w:rsidR="00477288" w:rsidRPr="00485352" w:rsidRDefault="00683F22" w:rsidP="00303822">
      <w:pPr>
        <w:pStyle w:val="aff0"/>
        <w:spacing w:before="240" w:after="240"/>
        <w:ind w:left="200"/>
      </w:pPr>
      <w:r w:rsidRPr="00485352">
        <w:t>Fig. 2.2-1 Structure of the Task Dictionary</w:t>
      </w:r>
    </w:p>
    <w:p w:rsidR="00AA0B89" w:rsidRPr="00485352" w:rsidRDefault="00AA0B89" w:rsidP="00303822">
      <w:pPr>
        <w:ind w:left="200" w:firstLine="200"/>
      </w:pPr>
    </w:p>
    <w:p w:rsidR="00EE71F9" w:rsidRPr="00485352" w:rsidRDefault="00EA3157" w:rsidP="00303822">
      <w:pPr>
        <w:pStyle w:val="17"/>
        <w:ind w:left="100"/>
      </w:pPr>
      <w:r w:rsidRPr="00485352">
        <w:t>(1) Task List</w:t>
      </w:r>
    </w:p>
    <w:p w:rsidR="003D6B54" w:rsidRPr="00660321" w:rsidRDefault="00683F22" w:rsidP="003D6B54">
      <w:pPr>
        <w:ind w:left="200" w:firstLine="200"/>
        <w:rPr>
          <w:color w:val="000000" w:themeColor="text1"/>
        </w:rPr>
      </w:pPr>
      <w:r w:rsidRPr="00660321">
        <w:rPr>
          <w:color w:val="000000" w:themeColor="text1"/>
        </w:rPr>
        <w:t xml:space="preserve">When companies and organizations discuss IT </w:t>
      </w:r>
      <w:r w:rsidR="00301A66" w:rsidRPr="00660321">
        <w:rPr>
          <w:color w:val="000000" w:themeColor="text1"/>
        </w:rPr>
        <w:t>human resource development</w:t>
      </w:r>
      <w:r w:rsidRPr="00660321">
        <w:rPr>
          <w:color w:val="000000" w:themeColor="text1"/>
        </w:rPr>
        <w:t xml:space="preserve">, </w:t>
      </w:r>
      <w:r w:rsidR="003D6B54" w:rsidRPr="00660321">
        <w:rPr>
          <w:color w:val="000000" w:themeColor="text1"/>
        </w:rPr>
        <w:t>based on their corporate strategy or business plan,</w:t>
      </w:r>
      <w:r w:rsidR="003D6B54" w:rsidRPr="00660321">
        <w:rPr>
          <w:color w:val="000000" w:themeColor="text1"/>
          <w:lang w:eastAsia="ja-JP"/>
        </w:rPr>
        <w:t xml:space="preserve"> it is expected to be used to </w:t>
      </w:r>
      <w:r w:rsidR="003D6B54" w:rsidRPr="00660321">
        <w:rPr>
          <w:color w:val="000000" w:themeColor="text1"/>
        </w:rPr>
        <w:t>formulate internal tasks for the definition of the personnel roles by selecting essential tasks necessary for organizational functions from the Task List.</w:t>
      </w:r>
    </w:p>
    <w:p w:rsidR="00A30DDF" w:rsidRDefault="00DD6692" w:rsidP="00660321">
      <w:pPr>
        <w:ind w:leftChars="0" w:left="200" w:hangingChars="100" w:hanging="200"/>
        <w:rPr>
          <w:lang w:eastAsia="ja-JP"/>
        </w:rPr>
      </w:pPr>
      <w:r>
        <w:rPr>
          <w:lang w:eastAsia="ja-JP"/>
        </w:rPr>
        <w:lastRenderedPageBreak/>
        <w:t xml:space="preserve">    </w:t>
      </w:r>
      <w:r w:rsidR="007401E9" w:rsidRPr="00485352">
        <w:t>The tasks are made up of assessment items and three layers of stratification (Major, Middle, and Minor Categories), and consist of the following task groupings.</w:t>
      </w:r>
      <w:r w:rsidR="00523BD0">
        <w:rPr>
          <w:rFonts w:hint="eastAsia"/>
          <w:lang w:eastAsia="ja-JP"/>
        </w:rPr>
        <w:t xml:space="preserve">　</w:t>
      </w:r>
    </w:p>
    <w:p w:rsidR="006E2D6F" w:rsidRPr="00485352" w:rsidRDefault="006E2D6F" w:rsidP="00660321">
      <w:pPr>
        <w:ind w:leftChars="0" w:left="0" w:firstLineChars="0" w:firstLine="0"/>
      </w:pPr>
    </w:p>
    <w:p w:rsidR="003E5E03" w:rsidRPr="00485352" w:rsidRDefault="00683F22" w:rsidP="00303822">
      <w:pPr>
        <w:pStyle w:val="11"/>
        <w:ind w:left="500" w:hanging="300"/>
      </w:pPr>
      <w:r w:rsidRPr="00485352">
        <w:t>Group of tasks responsible for "planning/execution" of a business lifecycle applying IT (strategy, planning, development, use and application, evaluation/improvement)</w:t>
      </w:r>
    </w:p>
    <w:p w:rsidR="003E5E03" w:rsidRPr="00485352" w:rsidRDefault="00683F22" w:rsidP="00303822">
      <w:pPr>
        <w:pStyle w:val="11"/>
        <w:ind w:left="500" w:hanging="300"/>
      </w:pPr>
      <w:r w:rsidRPr="00485352">
        <w:t>Group of tasks that "manage/control" to efficiently and effectively execute tasks</w:t>
      </w:r>
    </w:p>
    <w:p w:rsidR="003E5E03" w:rsidRPr="00485352" w:rsidRDefault="00683F22" w:rsidP="00303822">
      <w:pPr>
        <w:pStyle w:val="11"/>
        <w:ind w:left="500" w:hanging="300"/>
      </w:pPr>
      <w:r w:rsidRPr="00485352">
        <w:t>Group of tasks that "promote/support" the implementation of other tasks</w:t>
      </w:r>
    </w:p>
    <w:p w:rsidR="00EF7234" w:rsidRPr="00485352" w:rsidRDefault="00EF7234" w:rsidP="00303822">
      <w:pPr>
        <w:ind w:left="200" w:firstLine="200"/>
      </w:pPr>
    </w:p>
    <w:p w:rsidR="00EE71F9" w:rsidRPr="00485352" w:rsidRDefault="00683F22" w:rsidP="00303822">
      <w:pPr>
        <w:ind w:left="200" w:firstLine="200"/>
      </w:pPr>
      <w:r w:rsidRPr="00485352">
        <w:t>Tasks can be uniquely identified by their task codes. "Assessment Items" that exemplify specific instances of implementation are also assigned for each Minor Category. These can be used as references when determining whether</w:t>
      </w:r>
      <w:r w:rsidR="008D78A1">
        <w:rPr>
          <w:rFonts w:hint="eastAsia"/>
          <w:lang w:eastAsia="ja-JP"/>
        </w:rPr>
        <w:t xml:space="preserve"> </w:t>
      </w:r>
      <w:r w:rsidRPr="00485352">
        <w:t>or not to execute a task.</w:t>
      </w:r>
    </w:p>
    <w:p w:rsidR="006E2D6F" w:rsidRPr="00485352" w:rsidRDefault="006E2D6F" w:rsidP="00303822">
      <w:pPr>
        <w:ind w:left="200" w:firstLine="200"/>
      </w:pPr>
    </w:p>
    <w:p w:rsidR="00EE71F9" w:rsidRPr="00485352" w:rsidRDefault="00BA42EF" w:rsidP="00303822">
      <w:pPr>
        <w:pStyle w:val="aff2"/>
        <w:spacing w:before="240" w:after="240"/>
        <w:ind w:left="200"/>
      </w:pPr>
      <w:r w:rsidRPr="00485352">
        <w:t>Table 2.2-1 Task List (Excerpt)</w:t>
      </w:r>
    </w:p>
    <w:p w:rsidR="006E2D6F" w:rsidRPr="00485352" w:rsidRDefault="00495D49" w:rsidP="009C7E34">
      <w:pPr>
        <w:widowControl/>
        <w:spacing w:line="240" w:lineRule="auto"/>
        <w:ind w:leftChars="0" w:left="0" w:firstLineChars="0" w:firstLine="0"/>
        <w:jc w:val="left"/>
        <w:rPr>
          <w:b/>
          <w:szCs w:val="22"/>
        </w:rPr>
      </w:pPr>
      <w:r w:rsidRPr="00495D49">
        <w:t xml:space="preserve"> </w:t>
      </w:r>
      <w:r w:rsidR="00B34F02" w:rsidRPr="00B34F02">
        <w:rPr>
          <w:noProof/>
          <w:lang w:eastAsia="ja-JP" w:bidi="ar-SA"/>
        </w:rPr>
        <w:drawing>
          <wp:inline distT="0" distB="0" distL="0" distR="0" wp14:anchorId="77474152" wp14:editId="03A1E98B">
            <wp:extent cx="6400800" cy="4200525"/>
            <wp:effectExtent l="19050" t="19050" r="19050" b="28575"/>
            <wp:docPr id="1"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6402769" cy="4201817"/>
                    </a:xfrm>
                    <a:prstGeom prst="rect">
                      <a:avLst/>
                    </a:prstGeom>
                    <a:noFill/>
                    <a:ln w="12700">
                      <a:solidFill>
                        <a:schemeClr val="tx1"/>
                      </a:solidFill>
                    </a:ln>
                  </pic:spPr>
                </pic:pic>
              </a:graphicData>
            </a:graphic>
          </wp:inline>
        </w:drawing>
      </w:r>
      <w:r w:rsidR="006E2D6F" w:rsidRPr="00485352">
        <w:br w:type="page"/>
      </w:r>
    </w:p>
    <w:p w:rsidR="00EF7234" w:rsidRPr="00EE2D42" w:rsidRDefault="007A1C29" w:rsidP="00303822">
      <w:pPr>
        <w:pStyle w:val="17"/>
        <w:ind w:left="100"/>
      </w:pPr>
      <w:r w:rsidRPr="00485352">
        <w:lastRenderedPageBreak/>
        <w:t xml:space="preserve">(2) Task </w:t>
      </w:r>
      <w:r w:rsidR="008D78A1" w:rsidRPr="00EE2D42">
        <w:rPr>
          <w:rFonts w:hint="eastAsia"/>
          <w:lang w:eastAsia="ja-JP"/>
        </w:rPr>
        <w:t>Dictionary Chart</w:t>
      </w:r>
    </w:p>
    <w:p w:rsidR="00920FA8" w:rsidRDefault="00BB3A43" w:rsidP="007401E9">
      <w:pPr>
        <w:ind w:left="200" w:firstLine="200"/>
      </w:pPr>
      <w:r w:rsidRPr="00EE2D42">
        <w:t xml:space="preserve">The Task </w:t>
      </w:r>
      <w:r w:rsidR="008D78A1" w:rsidRPr="00EE2D42">
        <w:rPr>
          <w:rFonts w:hint="eastAsia"/>
          <w:lang w:eastAsia="ja-JP"/>
        </w:rPr>
        <w:t>Dictionary Chart</w:t>
      </w:r>
      <w:r w:rsidRPr="00EE2D42">
        <w:t xml:space="preserve"> repres</w:t>
      </w:r>
      <w:r w:rsidRPr="00485352">
        <w:t xml:space="preserve">ents a task structure composed of the business lifecycle (strategy, planning, development, use and application, evaluation/improvement) and the </w:t>
      </w:r>
      <w:r w:rsidR="00AF3FA1" w:rsidRPr="00660321">
        <w:rPr>
          <w:color w:val="000000" w:themeColor="text1"/>
        </w:rPr>
        <w:t>four</w:t>
      </w:r>
      <w:r w:rsidRPr="00660321">
        <w:rPr>
          <w:color w:val="000000" w:themeColor="text1"/>
        </w:rPr>
        <w:t xml:space="preserve"> </w:t>
      </w:r>
      <w:r w:rsidRPr="00485352">
        <w:t>task groups: "Planning/Execut</w:t>
      </w:r>
      <w:r w:rsidR="00AF3FA1">
        <w:t>ion," "Management/Control," "Promotion/Support</w:t>
      </w:r>
      <w:r w:rsidRPr="00485352">
        <w:t>"</w:t>
      </w:r>
      <w:r w:rsidR="00AF3FA1">
        <w:t>, and</w:t>
      </w:r>
      <w:r w:rsidR="00AF3FA1" w:rsidRPr="00660321">
        <w:rPr>
          <w:color w:val="000000" w:themeColor="text1"/>
        </w:rPr>
        <w:t xml:space="preserve"> “Other tasks”.</w:t>
      </w:r>
      <w:r w:rsidRPr="00660321">
        <w:rPr>
          <w:color w:val="000000" w:themeColor="text1"/>
        </w:rPr>
        <w:t xml:space="preserve"> </w:t>
      </w:r>
      <w:r w:rsidR="00F67DAA" w:rsidRPr="00660321">
        <w:rPr>
          <w:color w:val="000000" w:themeColor="text1"/>
        </w:rPr>
        <w:t xml:space="preserve">By </w:t>
      </w:r>
      <w:r w:rsidRPr="00660321">
        <w:rPr>
          <w:color w:val="000000" w:themeColor="text1"/>
        </w:rPr>
        <w:t>obtain</w:t>
      </w:r>
      <w:r w:rsidR="00F67DAA" w:rsidRPr="00660321">
        <w:rPr>
          <w:color w:val="000000" w:themeColor="text1"/>
        </w:rPr>
        <w:t>ing</w:t>
      </w:r>
      <w:r w:rsidRPr="00660321">
        <w:rPr>
          <w:color w:val="000000" w:themeColor="text1"/>
        </w:rPr>
        <w:t xml:space="preserve"> </w:t>
      </w:r>
      <w:r w:rsidRPr="00485352">
        <w:t>a bird's-eye view of the entire Task Dictionary on the Major Category level,</w:t>
      </w:r>
      <w:r w:rsidRPr="00660321">
        <w:rPr>
          <w:color w:val="000000" w:themeColor="text1"/>
        </w:rPr>
        <w:t xml:space="preserve"> </w:t>
      </w:r>
      <w:r w:rsidR="00F67DAA" w:rsidRPr="00660321">
        <w:rPr>
          <w:color w:val="000000" w:themeColor="text1"/>
        </w:rPr>
        <w:t xml:space="preserve">users are expected to </w:t>
      </w:r>
      <w:r w:rsidR="00194A97" w:rsidRPr="00660321">
        <w:rPr>
          <w:color w:val="000000" w:themeColor="text1"/>
          <w:lang w:eastAsia="ja-JP"/>
        </w:rPr>
        <w:t>apply</w:t>
      </w:r>
      <w:r w:rsidR="00F67DAA" w:rsidRPr="00660321">
        <w:rPr>
          <w:color w:val="000000" w:themeColor="text1"/>
        </w:rPr>
        <w:t xml:space="preserve"> it for</w:t>
      </w:r>
      <w:r w:rsidRPr="00485352">
        <w:t xml:space="preserve"> the formulation of their internal tasks.</w:t>
      </w:r>
    </w:p>
    <w:p w:rsidR="00D36FC5" w:rsidRDefault="00D36FC5" w:rsidP="007401E9">
      <w:pPr>
        <w:ind w:left="200" w:firstLine="200"/>
      </w:pPr>
    </w:p>
    <w:p w:rsidR="00920FA8" w:rsidRDefault="00D36FC5" w:rsidP="007401E9">
      <w:pPr>
        <w:ind w:left="200" w:firstLine="200"/>
      </w:pPr>
      <w:r>
        <w:rPr>
          <w:noProof/>
          <w:lang w:eastAsia="ja-JP" w:bidi="ar-SA"/>
        </w:rPr>
        <w:drawing>
          <wp:inline distT="0" distB="0" distL="0" distR="0" wp14:anchorId="1B7C0823">
            <wp:extent cx="6124744" cy="4158028"/>
            <wp:effectExtent l="0" t="0" r="9525" b="0"/>
            <wp:docPr id="1326" name="図 13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9">
                      <a:extLst>
                        <a:ext uri="{28A0092B-C50C-407E-A947-70E740481C1C}">
                          <a14:useLocalDpi xmlns:a14="http://schemas.microsoft.com/office/drawing/2010/main" val="0"/>
                        </a:ext>
                      </a:extLst>
                    </a:blip>
                    <a:stretch>
                      <a:fillRect/>
                    </a:stretch>
                  </pic:blipFill>
                  <pic:spPr bwMode="auto">
                    <a:xfrm>
                      <a:off x="0" y="0"/>
                      <a:ext cx="6124744" cy="4158028"/>
                    </a:xfrm>
                    <a:prstGeom prst="rect">
                      <a:avLst/>
                    </a:prstGeom>
                    <a:noFill/>
                    <a:ln>
                      <a:noFill/>
                    </a:ln>
                  </pic:spPr>
                </pic:pic>
              </a:graphicData>
            </a:graphic>
          </wp:inline>
        </w:drawing>
      </w:r>
    </w:p>
    <w:p w:rsidR="00920FA8" w:rsidRPr="00A93F70" w:rsidRDefault="00920FA8" w:rsidP="00A93F70">
      <w:pPr>
        <w:ind w:left="200" w:firstLine="200"/>
      </w:pPr>
    </w:p>
    <w:p w:rsidR="00477288" w:rsidRPr="00EE2D42" w:rsidRDefault="00683F22" w:rsidP="00A93F70">
      <w:pPr>
        <w:ind w:leftChars="200" w:left="4014" w:hangingChars="1800" w:hanging="3614"/>
        <w:jc w:val="center"/>
        <w:rPr>
          <w:b/>
        </w:rPr>
      </w:pPr>
      <w:r w:rsidRPr="00721FBC">
        <w:rPr>
          <w:b/>
        </w:rPr>
        <w:t xml:space="preserve">Fig. 2.2-2 Task </w:t>
      </w:r>
      <w:r w:rsidR="008D78A1" w:rsidRPr="00EE2D42">
        <w:rPr>
          <w:rFonts w:hint="eastAsia"/>
          <w:b/>
          <w:lang w:eastAsia="ja-JP"/>
        </w:rPr>
        <w:t>Dictionary Chart</w:t>
      </w:r>
    </w:p>
    <w:p w:rsidR="009902D5" w:rsidRPr="00485352" w:rsidRDefault="009902D5" w:rsidP="00303822">
      <w:pPr>
        <w:ind w:left="200" w:firstLine="200"/>
      </w:pPr>
    </w:p>
    <w:p w:rsidR="00EE71F9" w:rsidRPr="00485352" w:rsidRDefault="00EA3157" w:rsidP="00303822">
      <w:pPr>
        <w:pStyle w:val="17"/>
        <w:ind w:left="100"/>
      </w:pPr>
      <w:r w:rsidRPr="00485352">
        <w:t>(3) Task Profiles</w:t>
      </w:r>
    </w:p>
    <w:p w:rsidR="00EE71F9" w:rsidRPr="00485352" w:rsidRDefault="00683F22" w:rsidP="00303822">
      <w:pPr>
        <w:ind w:left="200" w:firstLine="200"/>
      </w:pPr>
      <w:r w:rsidRPr="00485352">
        <w:t>"Task Profiles" can be used as a reference to aid understanding of tasks when selecting from the Task List to formulate internal tasks. Two types of documents are provided: the "List of Task Profiles" (describing each task profile) and the "Task Profile × Task Correspondence Table."</w:t>
      </w:r>
    </w:p>
    <w:p w:rsidR="00EE71F9" w:rsidRPr="00485352" w:rsidRDefault="00683F22" w:rsidP="00303822">
      <w:pPr>
        <w:ind w:left="200" w:firstLine="200"/>
      </w:pPr>
      <w:r w:rsidRPr="00485352">
        <w:t>The profiles are classified based on task features and characteristics such as their corresponding business/function or development target, as described below.</w:t>
      </w:r>
    </w:p>
    <w:p w:rsidR="00462457" w:rsidRPr="00485352" w:rsidRDefault="00462457" w:rsidP="00303822">
      <w:pPr>
        <w:ind w:left="200" w:firstLine="200"/>
        <w:rPr>
          <w:rFonts w:ascii="ＭＳ 明朝" w:hAnsi="ＭＳ 明朝"/>
        </w:rPr>
      </w:pPr>
    </w:p>
    <w:p w:rsidR="006E2D6F" w:rsidRPr="00485352" w:rsidRDefault="006E2D6F">
      <w:pPr>
        <w:widowControl/>
        <w:spacing w:line="240" w:lineRule="auto"/>
        <w:ind w:leftChars="0" w:left="0" w:firstLineChars="0" w:firstLine="0"/>
        <w:jc w:val="left"/>
      </w:pPr>
      <w:r w:rsidRPr="00485352">
        <w:br w:type="page"/>
      </w:r>
    </w:p>
    <w:p w:rsidR="003E5E03" w:rsidRPr="00485352" w:rsidRDefault="00683F22" w:rsidP="00303822">
      <w:pPr>
        <w:pStyle w:val="11"/>
        <w:ind w:left="500" w:hanging="300"/>
      </w:pPr>
      <w:r w:rsidRPr="00485352">
        <w:lastRenderedPageBreak/>
        <w:t>Business Type-Based</w:t>
      </w:r>
    </w:p>
    <w:p w:rsidR="002F0374" w:rsidRPr="00485352" w:rsidRDefault="0084334B" w:rsidP="00303822">
      <w:pPr>
        <w:pStyle w:val="15"/>
        <w:ind w:left="700"/>
      </w:pPr>
      <w:r w:rsidRPr="00660321">
        <w:rPr>
          <w:color w:val="000000" w:themeColor="text1"/>
        </w:rPr>
        <w:t xml:space="preserve">Examples of </w:t>
      </w:r>
      <w:r w:rsidR="00F67DAA" w:rsidRPr="00660321">
        <w:rPr>
          <w:color w:val="000000" w:themeColor="text1"/>
        </w:rPr>
        <w:t>t</w:t>
      </w:r>
      <w:r w:rsidR="00683F22" w:rsidRPr="00660321">
        <w:rPr>
          <w:color w:val="000000" w:themeColor="text1"/>
        </w:rPr>
        <w:t>ask</w:t>
      </w:r>
      <w:r w:rsidRPr="00660321">
        <w:rPr>
          <w:color w:val="000000" w:themeColor="text1"/>
        </w:rPr>
        <w:t xml:space="preserve"> sets</w:t>
      </w:r>
      <w:r w:rsidR="00F67DAA" w:rsidRPr="00660321">
        <w:rPr>
          <w:color w:val="000000" w:themeColor="text1"/>
        </w:rPr>
        <w:t xml:space="preserve"> </w:t>
      </w:r>
      <w:r w:rsidR="00683F22" w:rsidRPr="00485352">
        <w:t xml:space="preserve">that may be necessary depending on the organization's position (user, vendor) or business category, such as internal information system development/maintenance/operations, software product development, </w:t>
      </w:r>
      <w:r w:rsidR="0086644D">
        <w:rPr>
          <w:rFonts w:hint="eastAsia"/>
          <w:lang w:eastAsia="ja-JP"/>
        </w:rPr>
        <w:t xml:space="preserve">and </w:t>
      </w:r>
      <w:r w:rsidR="00683F22" w:rsidRPr="00485352">
        <w:t>system operation services, etc.</w:t>
      </w:r>
    </w:p>
    <w:p w:rsidR="003E5E03" w:rsidRPr="00485352" w:rsidRDefault="00683F22" w:rsidP="00303822">
      <w:pPr>
        <w:pStyle w:val="11"/>
        <w:ind w:left="500" w:hanging="300"/>
      </w:pPr>
      <w:r w:rsidRPr="00485352">
        <w:t>Development Target-Based</w:t>
      </w:r>
    </w:p>
    <w:p w:rsidR="002F0374" w:rsidRPr="00485352" w:rsidRDefault="0084334B" w:rsidP="00303822">
      <w:pPr>
        <w:pStyle w:val="15"/>
        <w:ind w:left="700"/>
        <w:rPr>
          <w:rStyle w:val="ab"/>
          <w:b w:val="0"/>
        </w:rPr>
      </w:pPr>
      <w:r w:rsidRPr="00660321">
        <w:rPr>
          <w:color w:val="000000" w:themeColor="text1"/>
        </w:rPr>
        <w:t xml:space="preserve">Examples of </w:t>
      </w:r>
      <w:r w:rsidR="00F67DAA" w:rsidRPr="00660321">
        <w:rPr>
          <w:color w:val="000000" w:themeColor="text1"/>
        </w:rPr>
        <w:t>task</w:t>
      </w:r>
      <w:r w:rsidRPr="00660321">
        <w:rPr>
          <w:color w:val="000000" w:themeColor="text1"/>
        </w:rPr>
        <w:t xml:space="preserve"> sets</w:t>
      </w:r>
      <w:r w:rsidR="00F67DAA" w:rsidRPr="00660321">
        <w:rPr>
          <w:rStyle w:val="ab"/>
          <w:b w:val="0"/>
          <w:color w:val="000000" w:themeColor="text1"/>
        </w:rPr>
        <w:t xml:space="preserve"> </w:t>
      </w:r>
      <w:r w:rsidR="00683F22" w:rsidRPr="00485352">
        <w:rPr>
          <w:rStyle w:val="ab"/>
          <w:b w:val="0"/>
        </w:rPr>
        <w:t>that may be necessary depending on the type of target for development, construction, maintenance, or operation, such as application systems, infrastructure systems, embedded software, etc.</w:t>
      </w:r>
    </w:p>
    <w:p w:rsidR="003E5E03" w:rsidRPr="00485352" w:rsidRDefault="00683F22" w:rsidP="00303822">
      <w:pPr>
        <w:pStyle w:val="11"/>
        <w:ind w:left="500" w:hanging="300"/>
      </w:pPr>
      <w:r w:rsidRPr="00485352">
        <w:t>Development Method-Based</w:t>
      </w:r>
    </w:p>
    <w:p w:rsidR="00EE71F9" w:rsidRPr="00485352" w:rsidRDefault="0084334B" w:rsidP="00303822">
      <w:pPr>
        <w:pStyle w:val="15"/>
        <w:ind w:left="700"/>
      </w:pPr>
      <w:r w:rsidRPr="00660321">
        <w:rPr>
          <w:color w:val="000000" w:themeColor="text1"/>
        </w:rPr>
        <w:t xml:space="preserve">Examples of </w:t>
      </w:r>
      <w:r w:rsidR="00F67DAA" w:rsidRPr="00660321">
        <w:rPr>
          <w:color w:val="000000" w:themeColor="text1"/>
        </w:rPr>
        <w:t>task</w:t>
      </w:r>
      <w:r w:rsidRPr="00660321">
        <w:rPr>
          <w:color w:val="000000" w:themeColor="text1"/>
        </w:rPr>
        <w:t xml:space="preserve"> </w:t>
      </w:r>
      <w:r w:rsidR="00F67DAA" w:rsidRPr="00660321">
        <w:rPr>
          <w:color w:val="000000" w:themeColor="text1"/>
        </w:rPr>
        <w:t>s</w:t>
      </w:r>
      <w:r w:rsidRPr="00660321">
        <w:rPr>
          <w:color w:val="000000" w:themeColor="text1"/>
        </w:rPr>
        <w:t>ets</w:t>
      </w:r>
      <w:r w:rsidR="00F67DAA" w:rsidRPr="00660321">
        <w:rPr>
          <w:color w:val="000000" w:themeColor="text1"/>
        </w:rPr>
        <w:t xml:space="preserve"> </w:t>
      </w:r>
      <w:r w:rsidR="00683F22" w:rsidRPr="00485352">
        <w:t>that may be necessary depending on the type of development method</w:t>
      </w:r>
      <w:r w:rsidR="0086644D">
        <w:rPr>
          <w:rFonts w:hint="eastAsia"/>
          <w:lang w:eastAsia="ja-JP"/>
        </w:rPr>
        <w:t>s</w:t>
      </w:r>
      <w:r w:rsidR="00683F22" w:rsidRPr="00485352">
        <w:t xml:space="preserve"> or means such as Waterfall</w:t>
      </w:r>
      <w:r w:rsidR="0086644D">
        <w:rPr>
          <w:rFonts w:hint="eastAsia"/>
          <w:lang w:eastAsia="ja-JP"/>
        </w:rPr>
        <w:t xml:space="preserve">, </w:t>
      </w:r>
      <w:r w:rsidR="00683F22" w:rsidRPr="00485352">
        <w:t>Agile, etc.</w:t>
      </w:r>
    </w:p>
    <w:p w:rsidR="003E5E03" w:rsidRPr="00485352" w:rsidRDefault="00683F22" w:rsidP="00303822">
      <w:pPr>
        <w:pStyle w:val="11"/>
        <w:ind w:left="500" w:hanging="300"/>
      </w:pPr>
      <w:r w:rsidRPr="00485352">
        <w:t>New Business-Based</w:t>
      </w:r>
    </w:p>
    <w:p w:rsidR="002F0374" w:rsidRPr="00485352" w:rsidRDefault="0084334B" w:rsidP="00303822">
      <w:pPr>
        <w:pStyle w:val="15"/>
        <w:ind w:left="700"/>
      </w:pPr>
      <w:r w:rsidRPr="00660321">
        <w:rPr>
          <w:color w:val="000000" w:themeColor="text1"/>
        </w:rPr>
        <w:t xml:space="preserve">Examples of </w:t>
      </w:r>
      <w:r w:rsidR="00314978" w:rsidRPr="00660321">
        <w:rPr>
          <w:color w:val="000000" w:themeColor="text1"/>
        </w:rPr>
        <w:t>task</w:t>
      </w:r>
      <w:r w:rsidRPr="00660321">
        <w:rPr>
          <w:color w:val="000000" w:themeColor="text1"/>
        </w:rPr>
        <w:t xml:space="preserve"> set</w:t>
      </w:r>
      <w:r w:rsidR="00314978" w:rsidRPr="00660321">
        <w:rPr>
          <w:color w:val="000000" w:themeColor="text1"/>
        </w:rPr>
        <w:t xml:space="preserve">s </w:t>
      </w:r>
      <w:r w:rsidR="00683F22" w:rsidRPr="00485352">
        <w:t xml:space="preserve">that are essential to the personnel who will take on new businesses and functions such as cloud business, data science, </w:t>
      </w:r>
      <w:r w:rsidRPr="00660321">
        <w:rPr>
          <w:color w:val="000000" w:themeColor="text1"/>
        </w:rPr>
        <w:t>information</w:t>
      </w:r>
      <w:r>
        <w:t xml:space="preserve"> </w:t>
      </w:r>
      <w:r w:rsidR="00683F22" w:rsidRPr="00485352">
        <w:t>security, etc.</w:t>
      </w:r>
    </w:p>
    <w:p w:rsidR="003E5E03" w:rsidRPr="00485352" w:rsidRDefault="00683F22" w:rsidP="00303822">
      <w:pPr>
        <w:pStyle w:val="11"/>
        <w:ind w:left="500" w:hanging="300"/>
      </w:pPr>
      <w:r w:rsidRPr="00485352">
        <w:t>Role-Based</w:t>
      </w:r>
    </w:p>
    <w:p w:rsidR="00904A2A" w:rsidRPr="00485352" w:rsidRDefault="007255C9" w:rsidP="00303822">
      <w:pPr>
        <w:pStyle w:val="15"/>
        <w:ind w:left="700"/>
      </w:pPr>
      <w:r w:rsidRPr="00485352">
        <w:t>Examples of task sets that can be used as reference information by companies and organizations when determining their own roles. Companies and organizations can use the Role-Based Task Profiles as a reference in selecting essential tasks based on their own business or functions.</w:t>
      </w:r>
    </w:p>
    <w:p w:rsidR="0085289F" w:rsidRPr="00485352" w:rsidRDefault="0085289F" w:rsidP="00303822">
      <w:pPr>
        <w:ind w:left="200" w:firstLine="200"/>
        <w:rPr>
          <w:rFonts w:ascii="ＭＳ 明朝" w:hAnsi="ＭＳ 明朝"/>
        </w:rPr>
      </w:pPr>
    </w:p>
    <w:p w:rsidR="00EE71F9" w:rsidRPr="00485352" w:rsidRDefault="00683F22" w:rsidP="00303822">
      <w:pPr>
        <w:ind w:left="200" w:firstLine="200"/>
      </w:pPr>
      <w:r w:rsidRPr="00485352">
        <w:t xml:space="preserve">The Task Profiles have nonetheless been assigned based on case studies obtained through various training activities for IT professionals, and do not take into account the individual circumstances and characteristics of companies and organizations. When using and applying the Task Profiles, organizations should not simply determine essential tasks based on this information alone, but also </w:t>
      </w:r>
      <w:r w:rsidR="00F67DAA" w:rsidRPr="00660321">
        <w:rPr>
          <w:color w:val="000000" w:themeColor="text1"/>
        </w:rPr>
        <w:t>select them after</w:t>
      </w:r>
      <w:r w:rsidR="00F67DAA" w:rsidRPr="00F67DAA">
        <w:rPr>
          <w:color w:val="FF0000"/>
        </w:rPr>
        <w:t xml:space="preserve"> </w:t>
      </w:r>
      <w:r w:rsidRPr="00485352">
        <w:t>sufficient consideration to their own business types and processes.</w:t>
      </w:r>
    </w:p>
    <w:p w:rsidR="000C43EC" w:rsidRPr="00485352" w:rsidRDefault="000C43EC" w:rsidP="00303822">
      <w:pPr>
        <w:ind w:left="200" w:firstLine="200"/>
      </w:pPr>
    </w:p>
    <w:p w:rsidR="0059567F" w:rsidRPr="00485352" w:rsidRDefault="0059567F">
      <w:pPr>
        <w:widowControl/>
        <w:spacing w:line="240" w:lineRule="auto"/>
        <w:ind w:leftChars="0" w:left="0" w:firstLineChars="0" w:firstLine="0"/>
        <w:jc w:val="left"/>
      </w:pPr>
      <w:r w:rsidRPr="00485352">
        <w:br w:type="page"/>
      </w:r>
    </w:p>
    <w:p w:rsidR="00EE71F9" w:rsidRPr="00485352" w:rsidRDefault="00683F22" w:rsidP="00303822">
      <w:pPr>
        <w:ind w:left="200" w:firstLine="200"/>
      </w:pPr>
      <w:r w:rsidRPr="00485352">
        <w:lastRenderedPageBreak/>
        <w:t>Fig. 2.2-3 shows an example of specifying a particular task profile to identify the corresponding tasks.</w:t>
      </w:r>
    </w:p>
    <w:p w:rsidR="00383B21" w:rsidRPr="00485352" w:rsidRDefault="00383B21" w:rsidP="00303822">
      <w:pPr>
        <w:ind w:left="200" w:firstLine="200"/>
      </w:pPr>
    </w:p>
    <w:p w:rsidR="00974CF4" w:rsidRPr="00485352" w:rsidRDefault="00A43BF2" w:rsidP="00303822">
      <w:pPr>
        <w:ind w:left="200" w:firstLine="200"/>
      </w:pPr>
      <w:r>
        <w:rPr>
          <w:noProof/>
          <w:lang w:eastAsia="ja-JP" w:bidi="ar-SA"/>
        </w:rPr>
        <w:drawing>
          <wp:inline distT="0" distB="0" distL="0" distR="0" wp14:anchorId="6E3B87BA">
            <wp:extent cx="5760000" cy="5414421"/>
            <wp:effectExtent l="0" t="0" r="0" b="0"/>
            <wp:docPr id="9" name="図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000" cy="5414421"/>
                    </a:xfrm>
                    <a:prstGeom prst="rect">
                      <a:avLst/>
                    </a:prstGeom>
                    <a:noFill/>
                    <a:ln>
                      <a:noFill/>
                    </a:ln>
                  </pic:spPr>
                </pic:pic>
              </a:graphicData>
            </a:graphic>
          </wp:inline>
        </w:drawing>
      </w:r>
    </w:p>
    <w:p w:rsidR="00477288" w:rsidRPr="00485352" w:rsidRDefault="00683F22" w:rsidP="00303822">
      <w:pPr>
        <w:pStyle w:val="aff0"/>
        <w:spacing w:before="240" w:after="240"/>
        <w:ind w:left="200"/>
      </w:pPr>
      <w:r w:rsidRPr="00485352">
        <w:t>Fig. 2.2-3 Use and Application of the Task Profiles</w:t>
      </w:r>
    </w:p>
    <w:p w:rsidR="00383B21" w:rsidRPr="00485352" w:rsidRDefault="00383B21" w:rsidP="00303822">
      <w:pPr>
        <w:pStyle w:val="2"/>
        <w:ind w:left="100" w:firstLine="201"/>
      </w:pPr>
      <w:bookmarkStart w:id="11" w:name="_Toc392619476"/>
      <w:bookmarkStart w:id="12" w:name="_Toc394428417"/>
    </w:p>
    <w:p w:rsidR="00383B21" w:rsidRPr="00485352" w:rsidRDefault="00383B21" w:rsidP="00303822">
      <w:pPr>
        <w:ind w:left="200" w:firstLine="200"/>
      </w:pPr>
      <w:r w:rsidRPr="00485352">
        <w:br w:type="page"/>
      </w:r>
    </w:p>
    <w:p w:rsidR="00EE71F9" w:rsidRPr="00485352" w:rsidRDefault="00683F22" w:rsidP="00303822">
      <w:pPr>
        <w:pStyle w:val="2"/>
        <w:ind w:left="100" w:firstLine="201"/>
      </w:pPr>
      <w:bookmarkStart w:id="13" w:name="_Toc469043438"/>
      <w:r w:rsidRPr="00485352">
        <w:lastRenderedPageBreak/>
        <w:t>2.3 Skill Dictionary</w:t>
      </w:r>
      <w:bookmarkEnd w:id="11"/>
      <w:bookmarkEnd w:id="12"/>
      <w:bookmarkEnd w:id="13"/>
    </w:p>
    <w:p w:rsidR="009E4B03" w:rsidRPr="00A535ED" w:rsidRDefault="00683F22">
      <w:pPr>
        <w:ind w:left="200" w:firstLine="200"/>
      </w:pPr>
      <w:r w:rsidRPr="00485352">
        <w:t>The "Skill Dictionary" is structured so that it can be used and applied independently to focus on skills and boost training activities.</w:t>
      </w:r>
      <w:r w:rsidRPr="00660321">
        <w:rPr>
          <w:color w:val="000000" w:themeColor="text1"/>
        </w:rPr>
        <w:t xml:space="preserve"> It </w:t>
      </w:r>
      <w:r w:rsidR="00F67DAA" w:rsidRPr="00660321">
        <w:rPr>
          <w:color w:val="000000" w:themeColor="text1"/>
        </w:rPr>
        <w:t>is expected to</w:t>
      </w:r>
      <w:r w:rsidRPr="00660321">
        <w:rPr>
          <w:color w:val="000000" w:themeColor="text1"/>
        </w:rPr>
        <w:t xml:space="preserve"> </w:t>
      </w:r>
      <w:r w:rsidR="001775CF" w:rsidRPr="00660321">
        <w:rPr>
          <w:color w:val="000000" w:themeColor="text1"/>
        </w:rPr>
        <w:t xml:space="preserve">be used in the </w:t>
      </w:r>
      <w:r w:rsidRPr="00660321">
        <w:rPr>
          <w:color w:val="000000" w:themeColor="text1"/>
        </w:rPr>
        <w:t>combin</w:t>
      </w:r>
      <w:r w:rsidR="001775CF" w:rsidRPr="00660321">
        <w:rPr>
          <w:color w:val="000000" w:themeColor="text1"/>
        </w:rPr>
        <w:t>ation</w:t>
      </w:r>
      <w:r w:rsidRPr="00660321">
        <w:rPr>
          <w:color w:val="000000" w:themeColor="text1"/>
        </w:rPr>
        <w:t xml:space="preserve"> with </w:t>
      </w:r>
      <w:r w:rsidR="001775CF" w:rsidRPr="00660321">
        <w:rPr>
          <w:color w:val="000000" w:themeColor="text1"/>
        </w:rPr>
        <w:t xml:space="preserve">various other qualifications and certification examinations including </w:t>
      </w:r>
      <w:r w:rsidRPr="00660321">
        <w:rPr>
          <w:color w:val="000000" w:themeColor="text1"/>
        </w:rPr>
        <w:t>Information Technology Engineers Examination</w:t>
      </w:r>
      <w:r w:rsidR="001775CF" w:rsidRPr="00660321">
        <w:rPr>
          <w:color w:val="000000" w:themeColor="text1"/>
        </w:rPr>
        <w:t xml:space="preserve">, </w:t>
      </w:r>
      <w:r w:rsidRPr="00660321">
        <w:rPr>
          <w:color w:val="000000" w:themeColor="text1"/>
        </w:rPr>
        <w:t>and school-related or educational providers' curricula</w:t>
      </w:r>
      <w:r w:rsidR="001775CF" w:rsidRPr="00660321">
        <w:rPr>
          <w:color w:val="000000" w:themeColor="text1"/>
        </w:rPr>
        <w:t>.</w:t>
      </w:r>
      <w:r w:rsidRPr="00660321">
        <w:rPr>
          <w:color w:val="000000" w:themeColor="text1"/>
        </w:rPr>
        <w:t xml:space="preserve"> </w:t>
      </w:r>
    </w:p>
    <w:p w:rsidR="00154882" w:rsidRPr="00485352" w:rsidRDefault="00154882" w:rsidP="00660321">
      <w:pPr>
        <w:ind w:leftChars="0" w:left="0" w:firstLineChars="0" w:firstLine="0"/>
      </w:pPr>
    </w:p>
    <w:p w:rsidR="00EE71F9" w:rsidRPr="00485352" w:rsidRDefault="00683F22" w:rsidP="00303822">
      <w:pPr>
        <w:ind w:left="200" w:firstLine="200"/>
        <w:rPr>
          <w:color w:val="FF0000"/>
        </w:rPr>
      </w:pPr>
      <w:r w:rsidRPr="00485352">
        <w:t>Using the examples of knowledge items and main Bodies of Knowledge in the Skill Standards and Information Technology Engineers Examination as a reference base, the Skill Dictionary summarizes and catalogs skills and knowledge items essential to the execution of IT-related tasks.</w:t>
      </w:r>
    </w:p>
    <w:p w:rsidR="00EF7234" w:rsidRPr="00485352" w:rsidRDefault="00EF7234" w:rsidP="00303822">
      <w:pPr>
        <w:ind w:left="200" w:firstLine="200"/>
        <w:rPr>
          <w:rFonts w:ascii="ＭＳ 明朝" w:hAnsi="ＭＳ 明朝"/>
        </w:rPr>
      </w:pPr>
    </w:p>
    <w:p w:rsidR="00243E06" w:rsidRPr="00485352" w:rsidRDefault="00243E06" w:rsidP="00303822">
      <w:pPr>
        <w:ind w:left="200" w:firstLine="200"/>
        <w:rPr>
          <w:rFonts w:ascii="ＭＳ 明朝" w:hAnsi="ＭＳ 明朝"/>
        </w:rPr>
      </w:pPr>
    </w:p>
    <w:p w:rsidR="003E5E03" w:rsidRPr="00485352" w:rsidRDefault="00307DB2" w:rsidP="00303822">
      <w:pPr>
        <w:pStyle w:val="3"/>
        <w:ind w:left="100"/>
      </w:pPr>
      <w:bookmarkStart w:id="14" w:name="_Toc394428418"/>
      <w:bookmarkStart w:id="15" w:name="_Toc469043439"/>
      <w:r w:rsidRPr="00485352">
        <w:t>2.3.1 Structure of the Skill Dictionary</w:t>
      </w:r>
      <w:bookmarkEnd w:id="14"/>
      <w:bookmarkEnd w:id="15"/>
    </w:p>
    <w:p w:rsidR="00EE71F9" w:rsidRPr="00485352" w:rsidRDefault="00683F22" w:rsidP="00303822">
      <w:pPr>
        <w:ind w:left="200" w:firstLine="200"/>
      </w:pPr>
      <w:r w:rsidRPr="00485352">
        <w:t>The Skill Dictionary is divided into four categories based on skill characteristics: "Methodology"</w:t>
      </w:r>
      <w:r w:rsidR="0086644D">
        <w:rPr>
          <w:rFonts w:hint="eastAsia"/>
          <w:lang w:eastAsia="ja-JP"/>
        </w:rPr>
        <w:t xml:space="preserve">, </w:t>
      </w:r>
      <w:r w:rsidRPr="00485352">
        <w:t>"Technology</w:t>
      </w:r>
      <w:r w:rsidR="0086644D">
        <w:rPr>
          <w:lang w:eastAsia="ja-JP"/>
        </w:rPr>
        <w:t>”</w:t>
      </w:r>
      <w:r w:rsidRPr="00485352">
        <w:t>,</w:t>
      </w:r>
      <w:r w:rsidR="0086644D">
        <w:rPr>
          <w:rFonts w:hint="eastAsia"/>
          <w:lang w:eastAsia="ja-JP"/>
        </w:rPr>
        <w:t xml:space="preserve"> </w:t>
      </w:r>
      <w:r w:rsidRPr="00485352">
        <w:t>"Related Knowledge</w:t>
      </w:r>
      <w:r w:rsidR="0086644D">
        <w:rPr>
          <w:lang w:eastAsia="ja-JP"/>
        </w:rPr>
        <w:t>”</w:t>
      </w:r>
      <w:r w:rsidRPr="00485352">
        <w:t>, and "IT Human Skills</w:t>
      </w:r>
      <w:r w:rsidR="0086644D">
        <w:rPr>
          <w:lang w:eastAsia="ja-JP"/>
        </w:rPr>
        <w:t>”</w:t>
      </w:r>
      <w:r w:rsidRPr="00485352">
        <w:t>.</w:t>
      </w:r>
    </w:p>
    <w:p w:rsidR="007D184A" w:rsidRPr="00485352" w:rsidRDefault="007D184A" w:rsidP="00303822">
      <w:pPr>
        <w:ind w:left="200" w:firstLine="200"/>
      </w:pPr>
    </w:p>
    <w:p w:rsidR="0095525E" w:rsidRPr="00485352" w:rsidRDefault="0095525E" w:rsidP="00303822">
      <w:pPr>
        <w:ind w:left="200" w:firstLine="200"/>
      </w:pPr>
      <w:r w:rsidRPr="00485352">
        <w:t>Methodology, Technology, a</w:t>
      </w:r>
      <w:r w:rsidR="00826980">
        <w:t>nd Related Knowledge summarize</w:t>
      </w:r>
      <w:r w:rsidRPr="00485352">
        <w:t xml:space="preserve"> </w:t>
      </w:r>
      <w:r w:rsidRPr="00660321">
        <w:rPr>
          <w:color w:val="000000" w:themeColor="text1"/>
        </w:rPr>
        <w:t>knowledge items</w:t>
      </w:r>
      <w:r w:rsidRPr="00485352">
        <w:t xml:space="preserve"> with the Skill Standards, CCSF (Supplement), and other ma</w:t>
      </w:r>
      <w:r w:rsidR="00157E74">
        <w:rPr>
          <w:rFonts w:hint="eastAsia"/>
          <w:lang w:eastAsia="ja-JP"/>
        </w:rPr>
        <w:t>jor</w:t>
      </w:r>
      <w:r w:rsidRPr="00485352">
        <w:t xml:space="preserve"> Bodies of Knowledge</w:t>
      </w:r>
      <w:r w:rsidR="00157E74">
        <w:rPr>
          <w:rFonts w:hint="eastAsia"/>
          <w:lang w:eastAsia="ja-JP"/>
        </w:rPr>
        <w:t>s</w:t>
      </w:r>
      <w:r w:rsidRPr="00485352">
        <w:t xml:space="preserve"> as a reference base.</w:t>
      </w:r>
    </w:p>
    <w:p w:rsidR="007D184A" w:rsidRPr="00485352" w:rsidRDefault="007D184A" w:rsidP="00303822">
      <w:pPr>
        <w:ind w:left="200" w:firstLine="200"/>
      </w:pPr>
    </w:p>
    <w:p w:rsidR="0095525E" w:rsidRPr="00485352" w:rsidRDefault="0095525E" w:rsidP="00303822">
      <w:pPr>
        <w:ind w:left="200" w:firstLine="200"/>
      </w:pPr>
      <w:r w:rsidRPr="00485352">
        <w:t>IT Human Skills serves as a reference model for companies and organizations assigning human skills essential to the execution of IT-related tasks based on their business type, organizational climate or environment, etc. The following documents were consulted in its compilation.</w:t>
      </w:r>
    </w:p>
    <w:p w:rsidR="006E2D6F" w:rsidRPr="00485352" w:rsidRDefault="006E2D6F" w:rsidP="00303822">
      <w:pPr>
        <w:ind w:left="200" w:firstLine="200"/>
      </w:pPr>
    </w:p>
    <w:p w:rsidR="003E5E03" w:rsidRPr="00485352" w:rsidRDefault="0095525E" w:rsidP="00303822">
      <w:pPr>
        <w:pStyle w:val="11"/>
        <w:ind w:left="500" w:hanging="300"/>
      </w:pPr>
      <w:r w:rsidRPr="00485352">
        <w:t>Guide to Building Practical Courses ~ To Promote the Independent Development of Industry-Academia Collaboration in Education (Part 3: Evaluation Criteria) (IPA 2013)</w:t>
      </w:r>
    </w:p>
    <w:p w:rsidR="003E5E03" w:rsidRPr="00485352" w:rsidRDefault="0095525E" w:rsidP="00303822">
      <w:pPr>
        <w:pStyle w:val="11"/>
        <w:ind w:left="500" w:hanging="300"/>
      </w:pPr>
      <w:r w:rsidRPr="00485352">
        <w:t>Fundamental Competencies for Working Persons (Japan Ministry of Economy, Trade and Industry 2006)</w:t>
      </w:r>
    </w:p>
    <w:p w:rsidR="00B24C82" w:rsidRPr="00485352" w:rsidRDefault="00B24C82" w:rsidP="00303822">
      <w:pPr>
        <w:ind w:left="200" w:firstLine="200"/>
      </w:pPr>
    </w:p>
    <w:p w:rsidR="00232865" w:rsidRPr="00485352" w:rsidRDefault="00232865" w:rsidP="00303822">
      <w:pPr>
        <w:ind w:left="200" w:firstLine="200"/>
      </w:pPr>
    </w:p>
    <w:p w:rsidR="00036664" w:rsidRPr="00485352" w:rsidRDefault="00036664">
      <w:pPr>
        <w:widowControl/>
        <w:spacing w:line="240" w:lineRule="auto"/>
        <w:ind w:leftChars="0" w:left="0" w:firstLineChars="0" w:firstLine="0"/>
        <w:jc w:val="left"/>
        <w:rPr>
          <w:b/>
          <w:szCs w:val="22"/>
        </w:rPr>
      </w:pPr>
      <w:r w:rsidRPr="00485352">
        <w:br w:type="page"/>
      </w:r>
    </w:p>
    <w:p w:rsidR="003E5E03" w:rsidRPr="00C623BF" w:rsidRDefault="00307DB2" w:rsidP="00303822">
      <w:pPr>
        <w:pStyle w:val="17"/>
        <w:ind w:left="100" w:firstLine="210"/>
        <w:rPr>
          <w:color w:val="FF0000"/>
        </w:rPr>
      </w:pPr>
      <w:r w:rsidRPr="00485352">
        <w:lastRenderedPageBreak/>
        <w:t>(1) Methodology</w:t>
      </w:r>
    </w:p>
    <w:p w:rsidR="00741A44" w:rsidRPr="00485352" w:rsidRDefault="00C623BF" w:rsidP="00303822">
      <w:pPr>
        <w:ind w:left="200" w:firstLine="200"/>
      </w:pPr>
      <w:r w:rsidRPr="00660321">
        <w:rPr>
          <w:color w:val="000000" w:themeColor="text1"/>
        </w:rPr>
        <w:t>Methodology</w:t>
      </w:r>
      <w:r w:rsidR="004B0AB8" w:rsidRPr="00660321">
        <w:rPr>
          <w:color w:val="000000" w:themeColor="text1"/>
        </w:rPr>
        <w:t xml:space="preserve"> </w:t>
      </w:r>
      <w:r w:rsidR="00346877" w:rsidRPr="00660321">
        <w:rPr>
          <w:color w:val="000000" w:themeColor="text1"/>
        </w:rPr>
        <w:t>category includes</w:t>
      </w:r>
      <w:r w:rsidR="004B0AB8">
        <w:rPr>
          <w:color w:val="FF0000"/>
        </w:rPr>
        <w:t xml:space="preserve"> </w:t>
      </w:r>
      <w:r w:rsidR="004B0AB8">
        <w:t>m</w:t>
      </w:r>
      <w:r w:rsidR="00683F22" w:rsidRPr="00485352">
        <w:t>ethods, processes, etc. exercised in various as</w:t>
      </w:r>
      <w:r w:rsidR="00346877">
        <w:t xml:space="preserve">pects of IT business activities </w:t>
      </w:r>
      <w:r w:rsidR="00346877" w:rsidRPr="00660321">
        <w:rPr>
          <w:color w:val="000000" w:themeColor="text1"/>
        </w:rPr>
        <w:t>and</w:t>
      </w:r>
      <w:r w:rsidR="004B0AB8" w:rsidRPr="00660321">
        <w:rPr>
          <w:color w:val="000000" w:themeColor="text1"/>
        </w:rPr>
        <w:t xml:space="preserve"> is a set of skills</w:t>
      </w:r>
      <w:r w:rsidR="004B0AB8">
        <w:t xml:space="preserve"> </w:t>
      </w:r>
      <w:r w:rsidR="00683F22" w:rsidRPr="00485352">
        <w:t>with a wide scope of manifestation and high versatility and applicability.</w:t>
      </w:r>
    </w:p>
    <w:p w:rsidR="00036664" w:rsidRPr="00485352" w:rsidRDefault="00036664" w:rsidP="00303822">
      <w:pPr>
        <w:ind w:left="200" w:firstLine="200"/>
      </w:pPr>
    </w:p>
    <w:p w:rsidR="003E5E03" w:rsidRDefault="00307DB2" w:rsidP="00303822">
      <w:pPr>
        <w:pStyle w:val="aff2"/>
        <w:spacing w:before="240" w:after="240"/>
        <w:ind w:left="200"/>
      </w:pPr>
      <w:r w:rsidRPr="00485352">
        <w:t>Table 2.3-1 Methodology (Excerpt)</w:t>
      </w:r>
    </w:p>
    <w:p w:rsidR="00D808E2" w:rsidRDefault="00E10357" w:rsidP="00D808E2">
      <w:pPr>
        <w:ind w:left="200" w:firstLine="200"/>
      </w:pPr>
      <w:r w:rsidRPr="00E10357">
        <w:rPr>
          <w:noProof/>
          <w:lang w:eastAsia="ja-JP" w:bidi="ar-SA"/>
        </w:rPr>
        <w:drawing>
          <wp:inline distT="0" distB="0" distL="0" distR="0">
            <wp:extent cx="6257925" cy="3035898"/>
            <wp:effectExtent l="0" t="0" r="0" b="0"/>
            <wp:docPr id="1248" name="図 12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6261494" cy="3037629"/>
                    </a:xfrm>
                    <a:prstGeom prst="rect">
                      <a:avLst/>
                    </a:prstGeom>
                    <a:noFill/>
                    <a:ln>
                      <a:noFill/>
                    </a:ln>
                  </pic:spPr>
                </pic:pic>
              </a:graphicData>
            </a:graphic>
          </wp:inline>
        </w:drawing>
      </w:r>
    </w:p>
    <w:p w:rsidR="0006073E" w:rsidRDefault="0006073E" w:rsidP="00D808E2">
      <w:pPr>
        <w:ind w:left="200" w:firstLine="200"/>
      </w:pPr>
    </w:p>
    <w:p w:rsidR="00D808E2" w:rsidRDefault="00D808E2" w:rsidP="00D808E2">
      <w:pPr>
        <w:ind w:left="200" w:firstLine="200"/>
      </w:pPr>
    </w:p>
    <w:p w:rsidR="00D808E2" w:rsidRDefault="00D808E2" w:rsidP="00D808E2">
      <w:pPr>
        <w:ind w:left="200" w:firstLine="200"/>
      </w:pPr>
    </w:p>
    <w:p w:rsidR="00D808E2" w:rsidRPr="00D808E2" w:rsidRDefault="00D808E2" w:rsidP="00D808E2">
      <w:pPr>
        <w:ind w:left="200" w:firstLine="200"/>
      </w:pPr>
    </w:p>
    <w:p w:rsidR="0095525E" w:rsidRPr="00485352" w:rsidRDefault="00C67D76" w:rsidP="00303822">
      <w:pPr>
        <w:ind w:left="200" w:firstLineChars="0" w:firstLine="0"/>
      </w:pPr>
      <w:r w:rsidRPr="00C67D76">
        <w:rPr>
          <w:noProof/>
          <w:lang w:eastAsia="ja-JP" w:bidi="ar-SA"/>
        </w:rPr>
        <w:t xml:space="preserve"> </w:t>
      </w:r>
    </w:p>
    <w:p w:rsidR="00036664" w:rsidRPr="00485352" w:rsidRDefault="00036664">
      <w:pPr>
        <w:widowControl/>
        <w:spacing w:line="240" w:lineRule="auto"/>
        <w:ind w:leftChars="0" w:left="0" w:firstLineChars="0" w:firstLine="0"/>
        <w:jc w:val="left"/>
        <w:rPr>
          <w:b/>
          <w:szCs w:val="22"/>
        </w:rPr>
      </w:pPr>
      <w:r w:rsidRPr="00485352">
        <w:br w:type="page"/>
      </w:r>
    </w:p>
    <w:p w:rsidR="003E5E03" w:rsidRPr="00485352" w:rsidRDefault="00307DB2" w:rsidP="00303822">
      <w:pPr>
        <w:pStyle w:val="17"/>
        <w:ind w:left="100" w:firstLine="210"/>
      </w:pPr>
      <w:r w:rsidRPr="00485352">
        <w:lastRenderedPageBreak/>
        <w:t>(2) Technology</w:t>
      </w:r>
    </w:p>
    <w:p w:rsidR="00741A44" w:rsidRPr="00660321" w:rsidRDefault="0025314F" w:rsidP="00303822">
      <w:pPr>
        <w:ind w:left="200" w:firstLine="200"/>
        <w:rPr>
          <w:color w:val="000000" w:themeColor="text1"/>
        </w:rPr>
      </w:pPr>
      <w:r w:rsidRPr="00660321">
        <w:rPr>
          <w:color w:val="000000" w:themeColor="text1"/>
        </w:rPr>
        <w:t xml:space="preserve">Technology </w:t>
      </w:r>
      <w:r w:rsidR="00082011" w:rsidRPr="00660321">
        <w:rPr>
          <w:color w:val="000000" w:themeColor="text1"/>
        </w:rPr>
        <w:t>category includes</w:t>
      </w:r>
      <w:r w:rsidRPr="00660321">
        <w:rPr>
          <w:color w:val="000000" w:themeColor="text1"/>
        </w:rPr>
        <w:t xml:space="preserve"> </w:t>
      </w:r>
      <w:r w:rsidR="00452C77" w:rsidRPr="00660321">
        <w:rPr>
          <w:color w:val="000000" w:themeColor="text1"/>
        </w:rPr>
        <w:t>IT-related techniques</w:t>
      </w:r>
      <w:r w:rsidR="00683F22" w:rsidRPr="00660321">
        <w:rPr>
          <w:color w:val="000000" w:themeColor="text1"/>
        </w:rPr>
        <w:t>, etc. exercised in various aspects of IT business activities</w:t>
      </w:r>
      <w:r w:rsidR="00082011" w:rsidRPr="00660321">
        <w:rPr>
          <w:color w:val="000000" w:themeColor="text1"/>
        </w:rPr>
        <w:t xml:space="preserve"> and</w:t>
      </w:r>
      <w:r w:rsidR="00D60ED7" w:rsidRPr="00660321">
        <w:rPr>
          <w:color w:val="000000" w:themeColor="text1"/>
        </w:rPr>
        <w:t xml:space="preserve"> </w:t>
      </w:r>
      <w:r w:rsidRPr="00660321">
        <w:rPr>
          <w:color w:val="000000" w:themeColor="text1"/>
        </w:rPr>
        <w:t xml:space="preserve">is a set of </w:t>
      </w:r>
      <w:r w:rsidR="00683F22" w:rsidRPr="00660321">
        <w:rPr>
          <w:color w:val="000000" w:themeColor="text1"/>
        </w:rPr>
        <w:t xml:space="preserve">skills </w:t>
      </w:r>
      <w:r w:rsidRPr="00660321">
        <w:rPr>
          <w:color w:val="000000" w:themeColor="text1"/>
        </w:rPr>
        <w:t>most of which</w:t>
      </w:r>
      <w:r w:rsidR="00683F22" w:rsidRPr="00660321">
        <w:rPr>
          <w:color w:val="000000" w:themeColor="text1"/>
        </w:rPr>
        <w:t xml:space="preserve"> have a specific scope.</w:t>
      </w:r>
    </w:p>
    <w:p w:rsidR="00A535ED" w:rsidRPr="00660321" w:rsidRDefault="00A535ED" w:rsidP="00303822">
      <w:pPr>
        <w:ind w:left="200" w:firstLine="200"/>
        <w:rPr>
          <w:color w:val="000000" w:themeColor="text1"/>
        </w:rPr>
      </w:pPr>
    </w:p>
    <w:p w:rsidR="006E2D6F" w:rsidRPr="00485352" w:rsidRDefault="006E2D6F" w:rsidP="00303822">
      <w:pPr>
        <w:ind w:left="200" w:firstLine="200"/>
      </w:pPr>
    </w:p>
    <w:p w:rsidR="00307DB2" w:rsidRDefault="00307DB2" w:rsidP="00303822">
      <w:pPr>
        <w:pStyle w:val="aff2"/>
        <w:spacing w:before="240" w:after="240"/>
        <w:ind w:left="200"/>
      </w:pPr>
      <w:r w:rsidRPr="00485352">
        <w:t>Table 2.3-2 Technology (Excerpt)</w:t>
      </w:r>
    </w:p>
    <w:p w:rsidR="00401768" w:rsidRPr="00401768" w:rsidRDefault="00E10357" w:rsidP="00401768">
      <w:pPr>
        <w:ind w:left="200" w:firstLine="200"/>
      </w:pPr>
      <w:r w:rsidRPr="00E10357">
        <w:rPr>
          <w:noProof/>
          <w:lang w:eastAsia="ja-JP" w:bidi="ar-SA"/>
        </w:rPr>
        <w:drawing>
          <wp:inline distT="0" distB="0" distL="0" distR="0">
            <wp:extent cx="6236948" cy="3275645"/>
            <wp:effectExtent l="0" t="0" r="0" b="1270"/>
            <wp:docPr id="1250" name="図 1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6240732" cy="3277633"/>
                    </a:xfrm>
                    <a:prstGeom prst="rect">
                      <a:avLst/>
                    </a:prstGeom>
                    <a:noFill/>
                    <a:ln>
                      <a:noFill/>
                    </a:ln>
                  </pic:spPr>
                </pic:pic>
              </a:graphicData>
            </a:graphic>
          </wp:inline>
        </w:drawing>
      </w:r>
    </w:p>
    <w:p w:rsidR="00036664" w:rsidRPr="00485352" w:rsidRDefault="00036664">
      <w:pPr>
        <w:widowControl/>
        <w:spacing w:line="240" w:lineRule="auto"/>
        <w:ind w:leftChars="0" w:left="0" w:firstLineChars="0" w:firstLine="0"/>
        <w:jc w:val="left"/>
        <w:rPr>
          <w:b/>
          <w:szCs w:val="22"/>
        </w:rPr>
      </w:pPr>
    </w:p>
    <w:p w:rsidR="00E10357" w:rsidRDefault="00E10357" w:rsidP="00E10357">
      <w:pPr>
        <w:pStyle w:val="17"/>
        <w:ind w:leftChars="150" w:left="501" w:hangingChars="100" w:hanging="201"/>
      </w:pPr>
    </w:p>
    <w:p w:rsidR="00E10357" w:rsidRDefault="00E10357" w:rsidP="00E10357">
      <w:pPr>
        <w:pStyle w:val="17"/>
        <w:ind w:leftChars="150" w:left="501" w:hangingChars="100" w:hanging="201"/>
      </w:pPr>
    </w:p>
    <w:p w:rsidR="00E10357" w:rsidRDefault="00E10357" w:rsidP="00E10357">
      <w:pPr>
        <w:pStyle w:val="17"/>
        <w:ind w:leftChars="150" w:left="501" w:hangingChars="100" w:hanging="201"/>
      </w:pPr>
    </w:p>
    <w:p w:rsidR="00E10357" w:rsidRDefault="00E10357" w:rsidP="00E10357">
      <w:pPr>
        <w:pStyle w:val="17"/>
        <w:ind w:leftChars="150" w:left="501" w:hangingChars="100" w:hanging="201"/>
      </w:pPr>
    </w:p>
    <w:p w:rsidR="00E10357" w:rsidRDefault="00E10357" w:rsidP="00E10357">
      <w:pPr>
        <w:pStyle w:val="17"/>
        <w:ind w:leftChars="150" w:left="501" w:hangingChars="100" w:hanging="201"/>
      </w:pPr>
    </w:p>
    <w:p w:rsidR="00E10357" w:rsidRDefault="00E10357" w:rsidP="00E10357">
      <w:pPr>
        <w:pStyle w:val="17"/>
        <w:ind w:leftChars="150" w:left="501" w:hangingChars="100" w:hanging="201"/>
      </w:pPr>
    </w:p>
    <w:p w:rsidR="00E10357" w:rsidRDefault="00E10357" w:rsidP="00E10357">
      <w:pPr>
        <w:pStyle w:val="17"/>
        <w:ind w:leftChars="150" w:left="501" w:hangingChars="100" w:hanging="201"/>
      </w:pPr>
    </w:p>
    <w:p w:rsidR="00E10357" w:rsidRDefault="00E10357" w:rsidP="00E10357">
      <w:pPr>
        <w:pStyle w:val="17"/>
        <w:ind w:leftChars="150" w:left="501" w:hangingChars="100" w:hanging="201"/>
      </w:pPr>
    </w:p>
    <w:p w:rsidR="00E10357" w:rsidRDefault="00E10357" w:rsidP="00E10357">
      <w:pPr>
        <w:pStyle w:val="17"/>
        <w:ind w:leftChars="150" w:left="501" w:hangingChars="100" w:hanging="201"/>
      </w:pPr>
    </w:p>
    <w:p w:rsidR="00E10357" w:rsidRDefault="00E10357" w:rsidP="00E10357">
      <w:pPr>
        <w:pStyle w:val="17"/>
        <w:ind w:leftChars="150" w:left="501" w:hangingChars="100" w:hanging="201"/>
      </w:pPr>
    </w:p>
    <w:p w:rsidR="00E10357" w:rsidRDefault="00E10357" w:rsidP="00E10357">
      <w:pPr>
        <w:pStyle w:val="17"/>
        <w:ind w:leftChars="150" w:left="501" w:hangingChars="100" w:hanging="201"/>
      </w:pPr>
    </w:p>
    <w:p w:rsidR="00E10357" w:rsidRDefault="00E10357" w:rsidP="00E10357">
      <w:pPr>
        <w:pStyle w:val="17"/>
        <w:ind w:leftChars="150" w:left="501" w:hangingChars="100" w:hanging="201"/>
      </w:pPr>
    </w:p>
    <w:p w:rsidR="00E10357" w:rsidRDefault="00E10357" w:rsidP="00E10357">
      <w:pPr>
        <w:pStyle w:val="17"/>
        <w:ind w:leftChars="150" w:left="501" w:hangingChars="100" w:hanging="201"/>
      </w:pPr>
    </w:p>
    <w:p w:rsidR="00E10357" w:rsidRDefault="00E10357" w:rsidP="00E10357">
      <w:pPr>
        <w:pStyle w:val="17"/>
        <w:ind w:leftChars="150" w:left="501" w:hangingChars="100" w:hanging="201"/>
      </w:pPr>
    </w:p>
    <w:p w:rsidR="00E10357" w:rsidRDefault="00E10357" w:rsidP="00E10357">
      <w:pPr>
        <w:pStyle w:val="17"/>
        <w:ind w:leftChars="150" w:left="501" w:hangingChars="100" w:hanging="201"/>
      </w:pPr>
    </w:p>
    <w:p w:rsidR="00E10357" w:rsidRDefault="00E10357" w:rsidP="00E10357">
      <w:pPr>
        <w:pStyle w:val="17"/>
        <w:ind w:leftChars="150" w:left="501" w:hangingChars="100" w:hanging="201"/>
      </w:pPr>
    </w:p>
    <w:p w:rsidR="00E10357" w:rsidRDefault="00E10357" w:rsidP="00E10357">
      <w:pPr>
        <w:pStyle w:val="17"/>
        <w:ind w:leftChars="150" w:left="501" w:hangingChars="100" w:hanging="201"/>
      </w:pPr>
    </w:p>
    <w:p w:rsidR="00E10357" w:rsidRDefault="00E10357" w:rsidP="00E10357">
      <w:pPr>
        <w:pStyle w:val="17"/>
        <w:ind w:leftChars="150" w:left="501" w:hangingChars="100" w:hanging="201"/>
      </w:pPr>
    </w:p>
    <w:p w:rsidR="00AF67E3" w:rsidRPr="00523BD0" w:rsidRDefault="00307DB2" w:rsidP="00660321">
      <w:pPr>
        <w:pStyle w:val="17"/>
        <w:ind w:leftChars="150" w:left="501" w:hangingChars="100" w:hanging="201"/>
      </w:pPr>
      <w:r w:rsidRPr="00485352">
        <w:lastRenderedPageBreak/>
        <w:t>(3) Related Knowledge</w:t>
      </w:r>
      <w:r w:rsidR="0025314F">
        <w:br/>
      </w:r>
      <w:r w:rsidR="0025314F" w:rsidRPr="00660321">
        <w:rPr>
          <w:b w:val="0"/>
          <w:color w:val="000000" w:themeColor="text1"/>
        </w:rPr>
        <w:t xml:space="preserve">Related knowledge </w:t>
      </w:r>
      <w:r w:rsidR="00265E2C" w:rsidRPr="00660321">
        <w:rPr>
          <w:b w:val="0"/>
          <w:color w:val="000000" w:themeColor="text1"/>
        </w:rPr>
        <w:t xml:space="preserve">category </w:t>
      </w:r>
      <w:r w:rsidR="00B3279F" w:rsidRPr="00660321">
        <w:rPr>
          <w:b w:val="0"/>
          <w:color w:val="000000" w:themeColor="text1"/>
        </w:rPr>
        <w:t>includes</w:t>
      </w:r>
      <w:r w:rsidR="0025314F" w:rsidRPr="00660321">
        <w:rPr>
          <w:b w:val="0"/>
          <w:color w:val="000000" w:themeColor="text1"/>
        </w:rPr>
        <w:t xml:space="preserve"> a set of b</w:t>
      </w:r>
      <w:r w:rsidR="00683F22" w:rsidRPr="00660321">
        <w:rPr>
          <w:b w:val="0"/>
          <w:color w:val="000000" w:themeColor="text1"/>
        </w:rPr>
        <w:t>usiness</w:t>
      </w:r>
      <w:r w:rsidR="00683F22" w:rsidRPr="00660321">
        <w:rPr>
          <w:b w:val="0"/>
        </w:rPr>
        <w:t xml:space="preserve"> knowledge related to fields other than methodology and technology that is applied to various aspects of IT business activities.</w:t>
      </w:r>
    </w:p>
    <w:p w:rsidR="006E2D6F" w:rsidRPr="00485352" w:rsidRDefault="006E2D6F" w:rsidP="00303822">
      <w:pPr>
        <w:ind w:left="200" w:firstLine="200"/>
      </w:pPr>
    </w:p>
    <w:p w:rsidR="00C93EAE" w:rsidRPr="00485352" w:rsidRDefault="00307DB2" w:rsidP="00331E2F">
      <w:pPr>
        <w:pStyle w:val="aff2"/>
        <w:spacing w:before="240" w:after="240"/>
        <w:ind w:left="200" w:firstLine="210"/>
        <w:rPr>
          <w:lang w:eastAsia="ja-JP"/>
        </w:rPr>
      </w:pPr>
      <w:r w:rsidRPr="00485352">
        <w:t>Table 2.3-3 Related Knowledge (Excerpt</w:t>
      </w:r>
      <w:r w:rsidR="00331E2F">
        <w:rPr>
          <w:rFonts w:hint="eastAsia"/>
          <w:lang w:eastAsia="ja-JP"/>
        </w:rPr>
        <w:t>)</w:t>
      </w:r>
    </w:p>
    <w:p w:rsidR="0095525E" w:rsidRPr="00485352" w:rsidRDefault="00E10357" w:rsidP="00303822">
      <w:pPr>
        <w:pStyle w:val="17"/>
        <w:ind w:left="100"/>
      </w:pPr>
      <w:r w:rsidRPr="00E10357">
        <w:rPr>
          <w:noProof/>
          <w:lang w:eastAsia="ja-JP" w:bidi="ar-SA"/>
        </w:rPr>
        <w:drawing>
          <wp:inline distT="0" distB="0" distL="0" distR="0">
            <wp:extent cx="6299989" cy="3308754"/>
            <wp:effectExtent l="0" t="0" r="5715" b="6350"/>
            <wp:docPr id="1251" name="図 12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6306077" cy="3311951"/>
                    </a:xfrm>
                    <a:prstGeom prst="rect">
                      <a:avLst/>
                    </a:prstGeom>
                    <a:noFill/>
                    <a:ln>
                      <a:noFill/>
                    </a:ln>
                  </pic:spPr>
                </pic:pic>
              </a:graphicData>
            </a:graphic>
          </wp:inline>
        </w:drawing>
      </w:r>
    </w:p>
    <w:p w:rsidR="00036664" w:rsidRDefault="00036664" w:rsidP="00036664">
      <w:pPr>
        <w:widowControl/>
        <w:spacing w:line="240" w:lineRule="auto"/>
        <w:ind w:leftChars="0" w:left="0" w:firstLineChars="0" w:firstLine="0"/>
        <w:jc w:val="left"/>
      </w:pPr>
    </w:p>
    <w:p w:rsidR="00E10357" w:rsidRDefault="00E10357" w:rsidP="00036664">
      <w:pPr>
        <w:widowControl/>
        <w:spacing w:line="240" w:lineRule="auto"/>
        <w:ind w:leftChars="0" w:left="0" w:firstLineChars="0" w:firstLine="0"/>
        <w:jc w:val="left"/>
      </w:pPr>
    </w:p>
    <w:p w:rsidR="00E10357" w:rsidRDefault="00E10357" w:rsidP="00036664">
      <w:pPr>
        <w:widowControl/>
        <w:spacing w:line="240" w:lineRule="auto"/>
        <w:ind w:leftChars="0" w:left="0" w:firstLineChars="0" w:firstLine="0"/>
        <w:jc w:val="left"/>
      </w:pPr>
    </w:p>
    <w:p w:rsidR="00E10357" w:rsidRDefault="00E10357" w:rsidP="00036664">
      <w:pPr>
        <w:widowControl/>
        <w:spacing w:line="240" w:lineRule="auto"/>
        <w:ind w:leftChars="0" w:left="0" w:firstLineChars="0" w:firstLine="0"/>
        <w:jc w:val="left"/>
      </w:pPr>
    </w:p>
    <w:p w:rsidR="00E10357" w:rsidRDefault="00E10357" w:rsidP="00036664">
      <w:pPr>
        <w:widowControl/>
        <w:spacing w:line="240" w:lineRule="auto"/>
        <w:ind w:leftChars="0" w:left="0" w:firstLineChars="0" w:firstLine="0"/>
        <w:jc w:val="left"/>
      </w:pPr>
    </w:p>
    <w:p w:rsidR="00E10357" w:rsidRDefault="00E10357" w:rsidP="00036664">
      <w:pPr>
        <w:widowControl/>
        <w:spacing w:line="240" w:lineRule="auto"/>
        <w:ind w:leftChars="0" w:left="0" w:firstLineChars="0" w:firstLine="0"/>
        <w:jc w:val="left"/>
      </w:pPr>
    </w:p>
    <w:p w:rsidR="00E10357" w:rsidRDefault="00E10357" w:rsidP="00036664">
      <w:pPr>
        <w:widowControl/>
        <w:spacing w:line="240" w:lineRule="auto"/>
        <w:ind w:leftChars="0" w:left="0" w:firstLineChars="0" w:firstLine="0"/>
        <w:jc w:val="left"/>
      </w:pPr>
    </w:p>
    <w:p w:rsidR="00E10357" w:rsidRDefault="00E10357" w:rsidP="00036664">
      <w:pPr>
        <w:widowControl/>
        <w:spacing w:line="240" w:lineRule="auto"/>
        <w:ind w:leftChars="0" w:left="0" w:firstLineChars="0" w:firstLine="0"/>
        <w:jc w:val="left"/>
      </w:pPr>
    </w:p>
    <w:p w:rsidR="00E10357" w:rsidRDefault="00E10357" w:rsidP="00036664">
      <w:pPr>
        <w:widowControl/>
        <w:spacing w:line="240" w:lineRule="auto"/>
        <w:ind w:leftChars="0" w:left="0" w:firstLineChars="0" w:firstLine="0"/>
        <w:jc w:val="left"/>
      </w:pPr>
    </w:p>
    <w:p w:rsidR="00E10357" w:rsidRDefault="00E10357" w:rsidP="00036664">
      <w:pPr>
        <w:widowControl/>
        <w:spacing w:line="240" w:lineRule="auto"/>
        <w:ind w:leftChars="0" w:left="0" w:firstLineChars="0" w:firstLine="0"/>
        <w:jc w:val="left"/>
      </w:pPr>
    </w:p>
    <w:p w:rsidR="00E10357" w:rsidRDefault="00E10357" w:rsidP="00036664">
      <w:pPr>
        <w:widowControl/>
        <w:spacing w:line="240" w:lineRule="auto"/>
        <w:ind w:leftChars="0" w:left="0" w:firstLineChars="0" w:firstLine="0"/>
        <w:jc w:val="left"/>
      </w:pPr>
    </w:p>
    <w:p w:rsidR="00E10357" w:rsidRDefault="00E10357" w:rsidP="00036664">
      <w:pPr>
        <w:widowControl/>
        <w:spacing w:line="240" w:lineRule="auto"/>
        <w:ind w:leftChars="0" w:left="0" w:firstLineChars="0" w:firstLine="0"/>
        <w:jc w:val="left"/>
      </w:pPr>
    </w:p>
    <w:p w:rsidR="00E10357" w:rsidRDefault="00E10357" w:rsidP="00036664">
      <w:pPr>
        <w:widowControl/>
        <w:spacing w:line="240" w:lineRule="auto"/>
        <w:ind w:leftChars="0" w:left="0" w:firstLineChars="0" w:firstLine="0"/>
        <w:jc w:val="left"/>
      </w:pPr>
    </w:p>
    <w:p w:rsidR="00E10357" w:rsidRDefault="00E10357" w:rsidP="00036664">
      <w:pPr>
        <w:widowControl/>
        <w:spacing w:line="240" w:lineRule="auto"/>
        <w:ind w:leftChars="0" w:left="0" w:firstLineChars="0" w:firstLine="0"/>
        <w:jc w:val="left"/>
      </w:pPr>
    </w:p>
    <w:p w:rsidR="00E10357" w:rsidRDefault="00E10357" w:rsidP="00036664">
      <w:pPr>
        <w:widowControl/>
        <w:spacing w:line="240" w:lineRule="auto"/>
        <w:ind w:leftChars="0" w:left="0" w:firstLineChars="0" w:firstLine="0"/>
        <w:jc w:val="left"/>
      </w:pPr>
    </w:p>
    <w:p w:rsidR="00E10357" w:rsidRDefault="00E10357" w:rsidP="00036664">
      <w:pPr>
        <w:widowControl/>
        <w:spacing w:line="240" w:lineRule="auto"/>
        <w:ind w:leftChars="0" w:left="0" w:firstLineChars="0" w:firstLine="0"/>
        <w:jc w:val="left"/>
      </w:pPr>
    </w:p>
    <w:p w:rsidR="00E10357" w:rsidRDefault="00E10357" w:rsidP="00036664">
      <w:pPr>
        <w:widowControl/>
        <w:spacing w:line="240" w:lineRule="auto"/>
        <w:ind w:leftChars="0" w:left="0" w:firstLineChars="0" w:firstLine="0"/>
        <w:jc w:val="left"/>
      </w:pPr>
    </w:p>
    <w:p w:rsidR="00E10357" w:rsidRDefault="00E10357" w:rsidP="00036664">
      <w:pPr>
        <w:widowControl/>
        <w:spacing w:line="240" w:lineRule="auto"/>
        <w:ind w:leftChars="0" w:left="0" w:firstLineChars="0" w:firstLine="0"/>
        <w:jc w:val="left"/>
      </w:pPr>
    </w:p>
    <w:p w:rsidR="00E10357" w:rsidRDefault="00E10357" w:rsidP="00036664">
      <w:pPr>
        <w:widowControl/>
        <w:spacing w:line="240" w:lineRule="auto"/>
        <w:ind w:leftChars="0" w:left="0" w:firstLineChars="0" w:firstLine="0"/>
        <w:jc w:val="left"/>
      </w:pPr>
    </w:p>
    <w:p w:rsidR="00E10357" w:rsidRDefault="00E10357" w:rsidP="00036664">
      <w:pPr>
        <w:widowControl/>
        <w:spacing w:line="240" w:lineRule="auto"/>
        <w:ind w:leftChars="0" w:left="0" w:firstLineChars="0" w:firstLine="0"/>
        <w:jc w:val="left"/>
      </w:pPr>
    </w:p>
    <w:p w:rsidR="00E10357" w:rsidRDefault="00E10357" w:rsidP="00036664">
      <w:pPr>
        <w:widowControl/>
        <w:spacing w:line="240" w:lineRule="auto"/>
        <w:ind w:leftChars="0" w:left="0" w:firstLineChars="0" w:firstLine="0"/>
        <w:jc w:val="left"/>
      </w:pPr>
    </w:p>
    <w:p w:rsidR="00E10357" w:rsidRDefault="00E10357" w:rsidP="00036664">
      <w:pPr>
        <w:widowControl/>
        <w:spacing w:line="240" w:lineRule="auto"/>
        <w:ind w:leftChars="0" w:left="0" w:firstLineChars="0" w:firstLine="0"/>
        <w:jc w:val="left"/>
      </w:pPr>
    </w:p>
    <w:p w:rsidR="00E10357" w:rsidRDefault="00E10357" w:rsidP="00036664">
      <w:pPr>
        <w:widowControl/>
        <w:spacing w:line="240" w:lineRule="auto"/>
        <w:ind w:leftChars="0" w:left="0" w:firstLineChars="0" w:firstLine="0"/>
        <w:jc w:val="left"/>
      </w:pPr>
    </w:p>
    <w:p w:rsidR="00E10357" w:rsidRDefault="00E10357" w:rsidP="00036664">
      <w:pPr>
        <w:widowControl/>
        <w:spacing w:line="240" w:lineRule="auto"/>
        <w:ind w:leftChars="0" w:left="0" w:firstLineChars="0" w:firstLine="0"/>
        <w:jc w:val="left"/>
      </w:pPr>
    </w:p>
    <w:p w:rsidR="00E10357" w:rsidRDefault="00E10357" w:rsidP="00036664">
      <w:pPr>
        <w:widowControl/>
        <w:spacing w:line="240" w:lineRule="auto"/>
        <w:ind w:leftChars="0" w:left="0" w:firstLineChars="0" w:firstLine="0"/>
        <w:jc w:val="left"/>
      </w:pPr>
    </w:p>
    <w:p w:rsidR="00E10357" w:rsidRDefault="00E10357" w:rsidP="00036664">
      <w:pPr>
        <w:widowControl/>
        <w:spacing w:line="240" w:lineRule="auto"/>
        <w:ind w:leftChars="0" w:left="0" w:firstLineChars="0" w:firstLine="0"/>
        <w:jc w:val="left"/>
      </w:pPr>
    </w:p>
    <w:p w:rsidR="00E10357" w:rsidRDefault="00E10357" w:rsidP="00036664">
      <w:pPr>
        <w:widowControl/>
        <w:spacing w:line="240" w:lineRule="auto"/>
        <w:ind w:leftChars="0" w:left="0" w:firstLineChars="0" w:firstLine="0"/>
        <w:jc w:val="left"/>
      </w:pPr>
    </w:p>
    <w:p w:rsidR="00E10357" w:rsidRPr="00485352" w:rsidRDefault="00E10357" w:rsidP="00036664">
      <w:pPr>
        <w:widowControl/>
        <w:spacing w:line="240" w:lineRule="auto"/>
        <w:ind w:leftChars="0" w:left="0" w:firstLineChars="0" w:firstLine="0"/>
        <w:jc w:val="left"/>
      </w:pPr>
    </w:p>
    <w:p w:rsidR="003E5E03" w:rsidRPr="00485352" w:rsidRDefault="00036664" w:rsidP="00303822">
      <w:pPr>
        <w:pStyle w:val="17"/>
        <w:ind w:left="100" w:firstLine="210"/>
      </w:pPr>
      <w:r w:rsidRPr="00485352">
        <w:lastRenderedPageBreak/>
        <w:t>(4) IT Human Skill</w:t>
      </w:r>
    </w:p>
    <w:p w:rsidR="00234C98" w:rsidRPr="00485352" w:rsidRDefault="0025314F" w:rsidP="00303822">
      <w:pPr>
        <w:ind w:left="200" w:firstLine="200"/>
      </w:pPr>
      <w:r w:rsidRPr="00660321">
        <w:rPr>
          <w:color w:val="000000" w:themeColor="text1"/>
        </w:rPr>
        <w:t>IT Human skill</w:t>
      </w:r>
      <w:r>
        <w:t xml:space="preserve"> </w:t>
      </w:r>
      <w:r w:rsidR="00DA55A6">
        <w:rPr>
          <w:rFonts w:hint="eastAsia"/>
          <w:color w:val="000000" w:themeColor="text1"/>
          <w:lang w:eastAsia="ja-JP"/>
        </w:rPr>
        <w:t>is</w:t>
      </w:r>
      <w:r w:rsidR="00A30DDF">
        <w:rPr>
          <w:color w:val="000000" w:themeColor="text1"/>
          <w:lang w:eastAsia="ja-JP"/>
        </w:rPr>
        <w:t xml:space="preserve"> </w:t>
      </w:r>
      <w:r>
        <w:t xml:space="preserve">a </w:t>
      </w:r>
      <w:r w:rsidR="00683F22" w:rsidRPr="00485352">
        <w:t xml:space="preserve">category of fundamental skills frequently exercised in various aspects of IT business activities. These are made up of three categories and twelve skill items and defined as </w:t>
      </w:r>
      <w:r w:rsidR="0068391F" w:rsidRPr="0068391F">
        <w:t>categories of skills</w:t>
      </w:r>
      <w:r w:rsidR="00683F22" w:rsidRPr="00485352">
        <w:t xml:space="preserve"> manifested in the execution of tasks, just like "Methodology," "Technology," and "Related Knowledge." (Fig. 2.3-1)</w:t>
      </w:r>
    </w:p>
    <w:p w:rsidR="00974CF4" w:rsidRPr="00485352" w:rsidRDefault="00974CF4" w:rsidP="00303822">
      <w:pPr>
        <w:ind w:left="200" w:firstLine="200"/>
      </w:pPr>
    </w:p>
    <w:p w:rsidR="00234C98" w:rsidRPr="00485352" w:rsidRDefault="00F00501" w:rsidP="000201B5">
      <w:pPr>
        <w:ind w:leftChars="0" w:left="0" w:firstLineChars="0" w:firstLine="0"/>
      </w:pPr>
      <w:r>
        <w:rPr>
          <w:noProof/>
          <w:lang w:eastAsia="ja-JP" w:bidi="ar-SA"/>
        </w:rPr>
        <w:drawing>
          <wp:inline distT="0" distB="0" distL="0" distR="0" wp14:anchorId="3CE4F7B0">
            <wp:extent cx="6120000" cy="3557810"/>
            <wp:effectExtent l="0" t="0" r="0" b="0"/>
            <wp:docPr id="16" name="図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6120000" cy="3557810"/>
                    </a:xfrm>
                    <a:prstGeom prst="rect">
                      <a:avLst/>
                    </a:prstGeom>
                    <a:noFill/>
                    <a:ln>
                      <a:noFill/>
                    </a:ln>
                  </pic:spPr>
                </pic:pic>
              </a:graphicData>
            </a:graphic>
          </wp:inline>
        </w:drawing>
      </w:r>
    </w:p>
    <w:p w:rsidR="003E5E03" w:rsidRPr="00485352" w:rsidRDefault="00C93EAE" w:rsidP="00303822">
      <w:pPr>
        <w:pStyle w:val="aff0"/>
        <w:spacing w:before="240" w:after="240"/>
        <w:ind w:left="200"/>
      </w:pPr>
      <w:r w:rsidRPr="00485352">
        <w:t>Fig. 2.3-1 Conceptual Diagram of IT Human Skills</w:t>
      </w:r>
    </w:p>
    <w:p w:rsidR="008F4A44" w:rsidRPr="00485352" w:rsidRDefault="008F4A44" w:rsidP="00303822">
      <w:pPr>
        <w:ind w:left="200" w:firstLine="200"/>
      </w:pPr>
    </w:p>
    <w:p w:rsidR="00036664" w:rsidRPr="00485352" w:rsidRDefault="00036664" w:rsidP="00036664">
      <w:pPr>
        <w:widowControl/>
        <w:spacing w:line="240" w:lineRule="auto"/>
        <w:ind w:leftChars="0" w:left="0" w:firstLineChars="0" w:firstLine="0"/>
        <w:jc w:val="left"/>
      </w:pPr>
      <w:r w:rsidRPr="00485352">
        <w:br w:type="page"/>
      </w:r>
    </w:p>
    <w:p w:rsidR="00EE71F9" w:rsidRDefault="00683F22" w:rsidP="00303822">
      <w:pPr>
        <w:ind w:left="200" w:firstLine="200"/>
      </w:pPr>
      <w:r w:rsidRPr="00485352">
        <w:lastRenderedPageBreak/>
        <w:t xml:space="preserve">Fig. 2.3-2 shows these four skill categories </w:t>
      </w:r>
      <w:r w:rsidR="005554E0" w:rsidRPr="00660321">
        <w:rPr>
          <w:color w:val="000000" w:themeColor="text1"/>
        </w:rPr>
        <w:t xml:space="preserve">and skill </w:t>
      </w:r>
      <w:r w:rsidR="005554E0" w:rsidRPr="00660321">
        <w:rPr>
          <w:color w:val="000000" w:themeColor="text1"/>
          <w:lang w:eastAsia="ja-JP"/>
        </w:rPr>
        <w:t>classification</w:t>
      </w:r>
      <w:r w:rsidR="00922E63" w:rsidRPr="00660321">
        <w:rPr>
          <w:color w:val="000000" w:themeColor="text1"/>
          <w:lang w:eastAsia="ja-JP"/>
        </w:rPr>
        <w:t>s</w:t>
      </w:r>
      <w:r w:rsidR="005554E0">
        <w:rPr>
          <w:lang w:eastAsia="ja-JP"/>
        </w:rPr>
        <w:t xml:space="preserve"> </w:t>
      </w:r>
      <w:r w:rsidRPr="00485352">
        <w:t xml:space="preserve">along the axes of </w:t>
      </w:r>
      <w:r w:rsidR="000308F6" w:rsidRPr="000308F6">
        <w:t>IT Orientation</w:t>
      </w:r>
      <w:r w:rsidRPr="00485352">
        <w:t xml:space="preserve"> (High-Low) and </w:t>
      </w:r>
      <w:r w:rsidR="009427D4" w:rsidRPr="009427D4">
        <w:t>Application Area (Wide-Narrow)</w:t>
      </w:r>
      <w:r w:rsidRPr="00485352">
        <w:t>.</w:t>
      </w:r>
    </w:p>
    <w:p w:rsidR="008C65A1" w:rsidRPr="00485352" w:rsidRDefault="008C65A1" w:rsidP="00303822">
      <w:pPr>
        <w:ind w:left="200" w:firstLine="200"/>
      </w:pPr>
    </w:p>
    <w:p w:rsidR="00036664" w:rsidRPr="00485352" w:rsidRDefault="008C65A1" w:rsidP="00303822">
      <w:pPr>
        <w:ind w:left="200" w:firstLine="200"/>
      </w:pPr>
      <w:r>
        <w:rPr>
          <w:noProof/>
          <w:lang w:eastAsia="ja-JP" w:bidi="ar-SA"/>
        </w:rPr>
        <w:drawing>
          <wp:inline distT="0" distB="0" distL="0" distR="0" wp14:anchorId="6FB05E2D" wp14:editId="5C19D749">
            <wp:extent cx="5731826" cy="3641098"/>
            <wp:effectExtent l="0" t="0" r="2540" b="0"/>
            <wp:docPr id="1246" name="図 12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756090" cy="3656512"/>
                    </a:xfrm>
                    <a:prstGeom prst="rect">
                      <a:avLst/>
                    </a:prstGeom>
                    <a:noFill/>
                    <a:ln>
                      <a:noFill/>
                    </a:ln>
                  </pic:spPr>
                </pic:pic>
              </a:graphicData>
            </a:graphic>
          </wp:inline>
        </w:drawing>
      </w:r>
    </w:p>
    <w:p w:rsidR="008C65A1" w:rsidRPr="00485352" w:rsidRDefault="008C65A1" w:rsidP="00F63EE4">
      <w:pPr>
        <w:ind w:leftChars="0" w:left="0" w:firstLineChars="0" w:firstLine="0"/>
      </w:pPr>
    </w:p>
    <w:p w:rsidR="00EE71F9" w:rsidRPr="00485352" w:rsidRDefault="00683F22" w:rsidP="00303822">
      <w:pPr>
        <w:pStyle w:val="aff0"/>
        <w:spacing w:before="240" w:after="240"/>
        <w:ind w:left="200"/>
      </w:pPr>
      <w:r w:rsidRPr="00485352">
        <w:t>Fig. 2.3-2 Diagram of the Structure of the Skill Dictionary</w:t>
      </w:r>
    </w:p>
    <w:p w:rsidR="00F864F3" w:rsidRPr="00485352" w:rsidRDefault="00F864F3">
      <w:pPr>
        <w:widowControl/>
        <w:spacing w:line="240" w:lineRule="auto"/>
        <w:ind w:leftChars="0" w:left="0" w:firstLineChars="0" w:firstLine="0"/>
        <w:jc w:val="left"/>
        <w:rPr>
          <w:b/>
        </w:rPr>
      </w:pPr>
      <w:r w:rsidRPr="00485352">
        <w:br w:type="page"/>
      </w:r>
    </w:p>
    <w:p w:rsidR="003E5E03" w:rsidRPr="00485352" w:rsidRDefault="00307DB2" w:rsidP="00303822">
      <w:pPr>
        <w:pStyle w:val="3"/>
        <w:ind w:left="100"/>
      </w:pPr>
      <w:bookmarkStart w:id="16" w:name="_Toc394428419"/>
      <w:bookmarkStart w:id="17" w:name="_Toc469043440"/>
      <w:r w:rsidRPr="00485352">
        <w:lastRenderedPageBreak/>
        <w:t>2.3.2 Job List</w:t>
      </w:r>
      <w:bookmarkEnd w:id="16"/>
      <w:bookmarkEnd w:id="17"/>
    </w:p>
    <w:p w:rsidR="001A35FC" w:rsidRPr="00660321" w:rsidRDefault="006F225C" w:rsidP="001A35FC">
      <w:pPr>
        <w:ind w:left="200" w:firstLine="200"/>
        <w:rPr>
          <w:lang w:eastAsia="ja-JP"/>
        </w:rPr>
      </w:pPr>
      <w:r w:rsidRPr="00485352">
        <w:t xml:space="preserve">The Job List combines the jobs/specialized fields, human resource profiles, and human resource models defined in the </w:t>
      </w:r>
      <w:r w:rsidR="005554E0" w:rsidRPr="00660321">
        <w:rPr>
          <w:color w:val="000000" w:themeColor="text1"/>
        </w:rPr>
        <w:t>former</w:t>
      </w:r>
      <w:r w:rsidR="005554E0" w:rsidRPr="005554E0">
        <w:rPr>
          <w:color w:val="FF0000"/>
        </w:rPr>
        <w:t xml:space="preserve"> </w:t>
      </w:r>
      <w:r w:rsidRPr="00485352">
        <w:t xml:space="preserve">Skill Standards and CCSF (Supplement) with the skills in the Skill Dictionary and defines and lists them as jobs. </w:t>
      </w:r>
      <w:r w:rsidRPr="00660321">
        <w:rPr>
          <w:color w:val="000000" w:themeColor="text1"/>
        </w:rPr>
        <w:t xml:space="preserve">It is </w:t>
      </w:r>
      <w:r w:rsidR="005554E0" w:rsidRPr="00660321">
        <w:rPr>
          <w:color w:val="000000" w:themeColor="text1"/>
        </w:rPr>
        <w:t>expected to be used</w:t>
      </w:r>
      <w:r w:rsidRPr="00660321">
        <w:rPr>
          <w:color w:val="000000" w:themeColor="text1"/>
        </w:rPr>
        <w:t xml:space="preserve"> as a </w:t>
      </w:r>
      <w:r w:rsidR="005554E0" w:rsidRPr="00660321">
        <w:rPr>
          <w:color w:val="000000" w:themeColor="text1"/>
        </w:rPr>
        <w:t xml:space="preserve">reference </w:t>
      </w:r>
      <w:r w:rsidRPr="00660321">
        <w:rPr>
          <w:color w:val="000000" w:themeColor="text1"/>
        </w:rPr>
        <w:t xml:space="preserve">resource to help </w:t>
      </w:r>
      <w:r w:rsidR="005554E0" w:rsidRPr="00660321">
        <w:rPr>
          <w:color w:val="000000" w:themeColor="text1"/>
        </w:rPr>
        <w:t xml:space="preserve">IT engineers set their </w:t>
      </w:r>
      <w:r w:rsidR="00922E63" w:rsidRPr="00660321">
        <w:rPr>
          <w:color w:val="000000" w:themeColor="text1"/>
        </w:rPr>
        <w:t xml:space="preserve">own </w:t>
      </w:r>
      <w:r w:rsidR="005554E0" w:rsidRPr="00660321">
        <w:rPr>
          <w:color w:val="000000" w:themeColor="text1"/>
        </w:rPr>
        <w:t xml:space="preserve">targets </w:t>
      </w:r>
      <w:r w:rsidR="00C266D7" w:rsidRPr="00660321">
        <w:rPr>
          <w:color w:val="000000" w:themeColor="text1"/>
        </w:rPr>
        <w:t>and</w:t>
      </w:r>
      <w:r w:rsidRPr="00660321">
        <w:rPr>
          <w:color w:val="000000" w:themeColor="text1"/>
        </w:rPr>
        <w:t xml:space="preserve"> identify necessary </w:t>
      </w:r>
      <w:r w:rsidR="00C266D7" w:rsidRPr="00660321">
        <w:rPr>
          <w:color w:val="000000" w:themeColor="text1"/>
        </w:rPr>
        <w:t xml:space="preserve">skills for </w:t>
      </w:r>
      <w:r w:rsidRPr="00660321">
        <w:rPr>
          <w:color w:val="000000" w:themeColor="text1"/>
        </w:rPr>
        <w:t>the target</w:t>
      </w:r>
      <w:r w:rsidR="00C266D7" w:rsidRPr="00660321">
        <w:rPr>
          <w:color w:val="000000" w:themeColor="text1"/>
        </w:rPr>
        <w:t>s</w:t>
      </w:r>
      <w:r w:rsidRPr="00660321">
        <w:rPr>
          <w:color w:val="000000" w:themeColor="text1"/>
        </w:rPr>
        <w:t>.</w:t>
      </w:r>
      <w:r w:rsidR="001A35FC" w:rsidRPr="00660321">
        <w:rPr>
          <w:rFonts w:hint="eastAsia"/>
          <w:color w:val="FF0000"/>
          <w:lang w:eastAsia="ja-JP"/>
        </w:rPr>
        <w:t xml:space="preserve">　</w:t>
      </w:r>
      <w:r w:rsidR="00F84F4D" w:rsidDel="00F84F4D">
        <w:rPr>
          <w:rFonts w:hint="eastAsia"/>
          <w:lang w:eastAsia="ja-JP"/>
        </w:rPr>
        <w:t xml:space="preserve"> </w:t>
      </w:r>
    </w:p>
    <w:p w:rsidR="00EE71F9" w:rsidRPr="00485352" w:rsidRDefault="00EE71F9" w:rsidP="00303822">
      <w:pPr>
        <w:ind w:left="200" w:firstLine="200"/>
        <w:rPr>
          <w:lang w:eastAsia="ja-JP"/>
        </w:rPr>
      </w:pPr>
    </w:p>
    <w:p w:rsidR="00F864F3" w:rsidRPr="00485352" w:rsidRDefault="00F864F3" w:rsidP="00303822">
      <w:pPr>
        <w:ind w:left="200" w:firstLine="200"/>
        <w:rPr>
          <w:lang w:eastAsia="ja-JP"/>
        </w:rPr>
      </w:pPr>
    </w:p>
    <w:p w:rsidR="00AE29C5" w:rsidRPr="00485352" w:rsidRDefault="00F63EE4" w:rsidP="00303822">
      <w:pPr>
        <w:ind w:left="200" w:firstLineChars="0" w:firstLine="0"/>
        <w:rPr>
          <w:lang w:eastAsia="ja-JP"/>
        </w:rPr>
      </w:pPr>
      <w:r>
        <w:rPr>
          <w:noProof/>
          <w:lang w:eastAsia="ja-JP" w:bidi="ar-SA"/>
        </w:rPr>
        <w:drawing>
          <wp:inline distT="0" distB="0" distL="0" distR="0" wp14:anchorId="3D19B52A">
            <wp:extent cx="5040000" cy="3648766"/>
            <wp:effectExtent l="0" t="0" r="0" b="0"/>
            <wp:docPr id="27" name="図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040000" cy="3648766"/>
                    </a:xfrm>
                    <a:prstGeom prst="rect">
                      <a:avLst/>
                    </a:prstGeom>
                    <a:noFill/>
                    <a:ln>
                      <a:noFill/>
                    </a:ln>
                  </pic:spPr>
                </pic:pic>
              </a:graphicData>
            </a:graphic>
          </wp:inline>
        </w:drawing>
      </w:r>
    </w:p>
    <w:p w:rsidR="00EE71F9" w:rsidRPr="00485352" w:rsidRDefault="00683F22" w:rsidP="00303822">
      <w:pPr>
        <w:pStyle w:val="aff0"/>
        <w:spacing w:before="240" w:after="240"/>
        <w:ind w:left="200"/>
        <w:rPr>
          <w:lang w:eastAsia="ja-JP"/>
        </w:rPr>
      </w:pPr>
      <w:r w:rsidRPr="00485352">
        <w:rPr>
          <w:lang w:eastAsia="ja-JP"/>
        </w:rPr>
        <w:t>Fig. 2.3-3 Example of Skill Sets Constituting Jobs</w:t>
      </w:r>
    </w:p>
    <w:p w:rsidR="00AD440B" w:rsidRPr="00485352" w:rsidRDefault="00683F22">
      <w:pPr>
        <w:widowControl/>
        <w:spacing w:line="240" w:lineRule="auto"/>
        <w:ind w:leftChars="0" w:left="0" w:firstLineChars="0" w:firstLine="0"/>
        <w:jc w:val="left"/>
        <w:rPr>
          <w:b/>
          <w:lang w:eastAsia="ja-JP"/>
        </w:rPr>
      </w:pPr>
      <w:r w:rsidRPr="00485352">
        <w:rPr>
          <w:lang w:eastAsia="ja-JP"/>
        </w:rPr>
        <w:br w:type="page"/>
      </w:r>
    </w:p>
    <w:p w:rsidR="000C61E5" w:rsidRPr="00485352" w:rsidRDefault="00683F22" w:rsidP="00A700D6">
      <w:pPr>
        <w:pStyle w:val="10"/>
        <w:rPr>
          <w:lang w:eastAsia="ja-JP"/>
        </w:rPr>
      </w:pPr>
      <w:bookmarkStart w:id="18" w:name="_Toc394428420"/>
      <w:bookmarkStart w:id="19" w:name="_Toc469043441"/>
      <w:r w:rsidRPr="00485352">
        <w:rPr>
          <w:lang w:eastAsia="ja-JP"/>
        </w:rPr>
        <w:lastRenderedPageBreak/>
        <w:t>Forms of Use and Application</w:t>
      </w:r>
      <w:bookmarkEnd w:id="18"/>
      <w:bookmarkEnd w:id="19"/>
      <w:r w:rsidR="001A0418">
        <w:rPr>
          <w:lang w:eastAsia="ja-JP"/>
        </w:rPr>
        <w:t xml:space="preserve"> </w:t>
      </w:r>
      <w:r w:rsidR="001A0418" w:rsidRPr="00660321">
        <w:rPr>
          <w:color w:val="000000" w:themeColor="text1"/>
          <w:lang w:eastAsia="ja-JP"/>
        </w:rPr>
        <w:t>of the i Competency Dictionary</w:t>
      </w:r>
      <w:r w:rsidR="004F6C42">
        <w:rPr>
          <w:rFonts w:hint="eastAsia"/>
          <w:color w:val="FF0000"/>
          <w:lang w:eastAsia="ja-JP"/>
        </w:rPr>
        <w:t xml:space="preserve">　</w:t>
      </w:r>
    </w:p>
    <w:p w:rsidR="00EE71F9" w:rsidRPr="00382F8A" w:rsidRDefault="00BE1E59" w:rsidP="00303822">
      <w:pPr>
        <w:ind w:left="200" w:firstLine="200"/>
        <w:rPr>
          <w:color w:val="FF0000"/>
          <w:lang w:eastAsia="ja-JP"/>
        </w:rPr>
      </w:pPr>
      <w:r w:rsidRPr="00485352">
        <w:rPr>
          <w:lang w:eastAsia="ja-JP"/>
        </w:rPr>
        <w:t xml:space="preserve">The </w:t>
      </w:r>
      <w:r w:rsidR="00301A66">
        <w:rPr>
          <w:lang w:eastAsia="ja-JP"/>
        </w:rPr>
        <w:t>i Compe</w:t>
      </w:r>
      <w:r w:rsidR="00301A66">
        <w:t>tency Dictionary</w:t>
      </w:r>
      <w:r w:rsidRPr="00485352">
        <w:t xml:space="preserve"> postulates the following three forms of</w:t>
      </w:r>
      <w:r w:rsidR="00382F8A">
        <w:t xml:space="preserve"> application</w:t>
      </w:r>
      <w:r w:rsidR="00382F8A">
        <w:rPr>
          <w:lang w:eastAsia="ja-JP"/>
        </w:rPr>
        <w:t xml:space="preserve"> for </w:t>
      </w:r>
      <w:r w:rsidR="00382F8A" w:rsidRPr="00660321">
        <w:rPr>
          <w:color w:val="000000" w:themeColor="text1"/>
          <w:lang w:eastAsia="ja-JP"/>
        </w:rPr>
        <w:t>each of them who should use</w:t>
      </w:r>
      <w:r w:rsidR="00060F88" w:rsidRPr="00660321">
        <w:rPr>
          <w:color w:val="000000" w:themeColor="text1"/>
          <w:lang w:eastAsia="ja-JP"/>
        </w:rPr>
        <w:t xml:space="preserve"> </w:t>
      </w:r>
      <w:r w:rsidR="0067618D" w:rsidRPr="00660321">
        <w:rPr>
          <w:color w:val="000000" w:themeColor="text1"/>
          <w:lang w:eastAsia="ja-JP"/>
        </w:rPr>
        <w:t>and apply it</w:t>
      </w:r>
      <w:r w:rsidR="00382F8A" w:rsidRPr="00660321">
        <w:rPr>
          <w:color w:val="000000" w:themeColor="text1"/>
          <w:lang w:eastAsia="ja-JP"/>
        </w:rPr>
        <w:t xml:space="preserve">. </w:t>
      </w:r>
    </w:p>
    <w:p w:rsidR="00EE71F9" w:rsidRPr="00485352" w:rsidRDefault="00EE71F9">
      <w:pPr>
        <w:ind w:leftChars="0" w:left="0" w:firstLineChars="0" w:firstLine="0"/>
        <w:rPr>
          <w:rFonts w:ascii="ＭＳ 明朝" w:hAnsi="ＭＳ 明朝"/>
        </w:rPr>
      </w:pPr>
    </w:p>
    <w:p w:rsidR="003E5E03" w:rsidRPr="00485352" w:rsidRDefault="00E77162" w:rsidP="00303822">
      <w:pPr>
        <w:pStyle w:val="11"/>
        <w:ind w:left="500" w:hanging="300"/>
      </w:pPr>
      <w:r w:rsidRPr="00485352">
        <w:t>Use and application by companies/organizations</w:t>
      </w:r>
    </w:p>
    <w:p w:rsidR="003E5E03" w:rsidRPr="00485352" w:rsidRDefault="00683F22" w:rsidP="00303822">
      <w:pPr>
        <w:pStyle w:val="11"/>
        <w:ind w:left="500" w:hanging="300"/>
      </w:pPr>
      <w:r w:rsidRPr="00485352">
        <w:t>Use and application by individuals</w:t>
      </w:r>
    </w:p>
    <w:p w:rsidR="003E5E03" w:rsidRDefault="00683F22" w:rsidP="00303822">
      <w:pPr>
        <w:pStyle w:val="11"/>
        <w:ind w:left="500" w:hanging="300"/>
      </w:pPr>
      <w:r w:rsidRPr="00485352">
        <w:t>Use and application by educational institutions, e.g. schools</w:t>
      </w:r>
    </w:p>
    <w:p w:rsidR="00DB22C2" w:rsidRDefault="00DB22C2" w:rsidP="00DB22C2">
      <w:pPr>
        <w:pStyle w:val="11"/>
        <w:numPr>
          <w:ilvl w:val="0"/>
          <w:numId w:val="0"/>
        </w:numPr>
        <w:ind w:left="500"/>
      </w:pPr>
    </w:p>
    <w:p w:rsidR="00C42D56" w:rsidRDefault="00DB22C2" w:rsidP="00C42D56">
      <w:pPr>
        <w:pStyle w:val="11"/>
        <w:numPr>
          <w:ilvl w:val="0"/>
          <w:numId w:val="0"/>
        </w:numPr>
        <w:ind w:left="500"/>
      </w:pPr>
      <w:r>
        <w:rPr>
          <w:noProof/>
          <w:lang w:eastAsia="ja-JP" w:bidi="ar-SA"/>
        </w:rPr>
        <w:drawing>
          <wp:inline distT="0" distB="0" distL="0" distR="0" wp14:anchorId="344E8A7B">
            <wp:extent cx="6295417" cy="4263937"/>
            <wp:effectExtent l="0" t="0" r="0" b="3810"/>
            <wp:docPr id="10" name="図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6311438" cy="4274788"/>
                    </a:xfrm>
                    <a:prstGeom prst="rect">
                      <a:avLst/>
                    </a:prstGeom>
                    <a:noFill/>
                    <a:ln>
                      <a:noFill/>
                    </a:ln>
                  </pic:spPr>
                </pic:pic>
              </a:graphicData>
            </a:graphic>
          </wp:inline>
        </w:drawing>
      </w:r>
    </w:p>
    <w:p w:rsidR="00EE71F9" w:rsidRPr="00485352" w:rsidRDefault="00EE71F9">
      <w:pPr>
        <w:ind w:leftChars="0" w:left="0" w:firstLineChars="0" w:firstLine="0"/>
      </w:pPr>
    </w:p>
    <w:p w:rsidR="003E5E03" w:rsidRPr="00485352" w:rsidRDefault="00215FCF" w:rsidP="00303822">
      <w:pPr>
        <w:pStyle w:val="aff0"/>
        <w:spacing w:before="240" w:after="240"/>
        <w:ind w:left="200"/>
      </w:pPr>
      <w:r w:rsidRPr="00485352">
        <w:t xml:space="preserve">Fig. 3-1 Forms of Use and Application of the </w:t>
      </w:r>
      <w:r w:rsidR="00301A66">
        <w:t>i Competency Dictionary</w:t>
      </w:r>
    </w:p>
    <w:p w:rsidR="00215FCF" w:rsidRPr="00485352" w:rsidRDefault="00215FCF">
      <w:pPr>
        <w:ind w:leftChars="0" w:left="0" w:firstLineChars="0" w:firstLine="0"/>
        <w:rPr>
          <w:rFonts w:ascii="ＭＳ 明朝" w:hAnsi="ＭＳ 明朝"/>
        </w:rPr>
      </w:pPr>
    </w:p>
    <w:p w:rsidR="00F864F3" w:rsidRPr="00485352" w:rsidRDefault="00F864F3">
      <w:pPr>
        <w:widowControl/>
        <w:spacing w:line="240" w:lineRule="auto"/>
        <w:ind w:leftChars="0" w:left="0" w:firstLineChars="0" w:firstLine="0"/>
        <w:jc w:val="left"/>
        <w:rPr>
          <w:b/>
        </w:rPr>
      </w:pPr>
      <w:bookmarkStart w:id="20" w:name="_Toc392619479"/>
      <w:r w:rsidRPr="00485352">
        <w:br w:type="page"/>
      </w:r>
    </w:p>
    <w:p w:rsidR="00B22F35" w:rsidRPr="00485352" w:rsidRDefault="00683F22" w:rsidP="00303822">
      <w:pPr>
        <w:pStyle w:val="2"/>
        <w:ind w:left="100" w:firstLine="201"/>
      </w:pPr>
      <w:bookmarkStart w:id="21" w:name="_Toc394428421"/>
      <w:bookmarkStart w:id="22" w:name="_Toc469043442"/>
      <w:r w:rsidRPr="00485352">
        <w:lastRenderedPageBreak/>
        <w:t>3.1</w:t>
      </w:r>
      <w:bookmarkEnd w:id="20"/>
      <w:r w:rsidRPr="00485352">
        <w:t xml:space="preserve"> Use and Application</w:t>
      </w:r>
      <w:r w:rsidRPr="00660321">
        <w:rPr>
          <w:color w:val="000000" w:themeColor="text1"/>
        </w:rPr>
        <w:t xml:space="preserve"> </w:t>
      </w:r>
      <w:r w:rsidR="00DA55A6">
        <w:rPr>
          <w:color w:val="000000" w:themeColor="text1"/>
        </w:rPr>
        <w:t xml:space="preserve">example </w:t>
      </w:r>
      <w:r w:rsidR="001A0418" w:rsidRPr="00660321">
        <w:rPr>
          <w:color w:val="000000" w:themeColor="text1"/>
        </w:rPr>
        <w:t>of the i Competency Dictionary</w:t>
      </w:r>
      <w:r w:rsidR="001A0418" w:rsidRPr="00485352">
        <w:t xml:space="preserve"> </w:t>
      </w:r>
      <w:r w:rsidRPr="00485352">
        <w:t>by Companies/Organizations</w:t>
      </w:r>
      <w:bookmarkEnd w:id="21"/>
      <w:bookmarkEnd w:id="22"/>
    </w:p>
    <w:p w:rsidR="005D1BF7" w:rsidRPr="00660321" w:rsidRDefault="00683F22" w:rsidP="00303822">
      <w:pPr>
        <w:ind w:left="200" w:firstLine="200"/>
        <w:rPr>
          <w:color w:val="000000" w:themeColor="text1"/>
        </w:rPr>
      </w:pPr>
      <w:r w:rsidRPr="00660321">
        <w:rPr>
          <w:color w:val="000000" w:themeColor="text1"/>
        </w:rPr>
        <w:t xml:space="preserve">Companies and organizations must </w:t>
      </w:r>
      <w:r w:rsidR="001A0418" w:rsidRPr="00660321">
        <w:rPr>
          <w:color w:val="000000" w:themeColor="text1"/>
        </w:rPr>
        <w:t xml:space="preserve">develop training plans and personnel plans based on the discrepancy with the status quo, and go through a PDCA cycle after </w:t>
      </w:r>
      <w:r w:rsidRPr="00660321">
        <w:rPr>
          <w:color w:val="000000" w:themeColor="text1"/>
        </w:rPr>
        <w:t>defin</w:t>
      </w:r>
      <w:r w:rsidR="001A0418" w:rsidRPr="00660321">
        <w:rPr>
          <w:color w:val="000000" w:themeColor="text1"/>
        </w:rPr>
        <w:t>ing</w:t>
      </w:r>
      <w:r w:rsidRPr="00660321">
        <w:rPr>
          <w:color w:val="000000" w:themeColor="text1"/>
        </w:rPr>
        <w:t xml:space="preserve"> their desired activities and the practical abilities that those require based on their business strategy or business plan and with an eye</w:t>
      </w:r>
      <w:r w:rsidR="00492B22" w:rsidRPr="00660321">
        <w:rPr>
          <w:color w:val="000000" w:themeColor="text1"/>
        </w:rPr>
        <w:t xml:space="preserve"> to the future.</w:t>
      </w:r>
    </w:p>
    <w:p w:rsidR="004F6C42" w:rsidRDefault="004F6C42" w:rsidP="00303822">
      <w:pPr>
        <w:ind w:left="200" w:firstLine="200"/>
      </w:pPr>
    </w:p>
    <w:p w:rsidR="004F6C42" w:rsidRPr="00485352" w:rsidRDefault="004F6C42" w:rsidP="00660321">
      <w:pPr>
        <w:ind w:leftChars="0" w:left="0" w:firstLineChars="0" w:firstLine="0"/>
      </w:pPr>
    </w:p>
    <w:p w:rsidR="00927BD1" w:rsidRPr="00EE2D42" w:rsidRDefault="00E77162" w:rsidP="00303822">
      <w:pPr>
        <w:ind w:left="200" w:firstLine="200"/>
      </w:pPr>
      <w:r w:rsidRPr="00485352">
        <w:t>The objective</w:t>
      </w:r>
      <w:r w:rsidRPr="00EE2D42">
        <w:t xml:space="preserve"> </w:t>
      </w:r>
      <w:r w:rsidR="007D1BF0" w:rsidRPr="00EE2D42">
        <w:rPr>
          <w:rFonts w:hint="eastAsia"/>
          <w:lang w:eastAsia="ja-JP"/>
        </w:rPr>
        <w:t>example</w:t>
      </w:r>
      <w:r w:rsidR="00157E74" w:rsidRPr="00EE2D42">
        <w:rPr>
          <w:rFonts w:hint="eastAsia"/>
          <w:lang w:eastAsia="ja-JP"/>
        </w:rPr>
        <w:t>s</w:t>
      </w:r>
      <w:r w:rsidR="007D1BF0" w:rsidRPr="00EE2D42">
        <w:rPr>
          <w:rFonts w:hint="eastAsia"/>
          <w:lang w:eastAsia="ja-JP"/>
        </w:rPr>
        <w:t xml:space="preserve"> </w:t>
      </w:r>
      <w:r w:rsidRPr="00EE2D42">
        <w:t>of use and application by companies and organizations are listed below.</w:t>
      </w:r>
    </w:p>
    <w:p w:rsidR="00887CF4" w:rsidRPr="00EE2D42" w:rsidRDefault="00887CF4" w:rsidP="00303822">
      <w:pPr>
        <w:ind w:leftChars="0" w:left="0" w:firstLine="200"/>
        <w:rPr>
          <w:rFonts w:ascii="ＭＳ 明朝" w:hAnsi="ＭＳ 明朝"/>
          <w:bCs/>
          <w:szCs w:val="21"/>
        </w:rPr>
      </w:pPr>
    </w:p>
    <w:p w:rsidR="003E5E03" w:rsidRPr="00EE2D42" w:rsidRDefault="00683F22" w:rsidP="00303822">
      <w:pPr>
        <w:pStyle w:val="11"/>
        <w:ind w:left="500" w:hanging="300"/>
      </w:pPr>
      <w:r w:rsidRPr="00EE2D42">
        <w:t>Use and application to enhance organizational strength</w:t>
      </w:r>
    </w:p>
    <w:p w:rsidR="00887CF4" w:rsidRPr="00EE2D42" w:rsidRDefault="00683F22" w:rsidP="00A700D6">
      <w:pPr>
        <w:pStyle w:val="15"/>
        <w:numPr>
          <w:ilvl w:val="0"/>
          <w:numId w:val="37"/>
        </w:numPr>
        <w:ind w:leftChars="0"/>
      </w:pPr>
      <w:r w:rsidRPr="00EE2D42">
        <w:t>Designing the organization and visualizing the functions and roles required of it</w:t>
      </w:r>
    </w:p>
    <w:p w:rsidR="00887CF4" w:rsidRPr="00EE2D42" w:rsidRDefault="00683F22" w:rsidP="00A700D6">
      <w:pPr>
        <w:pStyle w:val="15"/>
        <w:numPr>
          <w:ilvl w:val="0"/>
          <w:numId w:val="37"/>
        </w:numPr>
        <w:ind w:leftChars="0"/>
      </w:pPr>
      <w:r w:rsidRPr="00EE2D42">
        <w:t>Defining division of roles and optimal allocation</w:t>
      </w:r>
    </w:p>
    <w:p w:rsidR="00887CF4" w:rsidRPr="00EE2D42" w:rsidRDefault="00683F22" w:rsidP="00A700D6">
      <w:pPr>
        <w:pStyle w:val="15"/>
        <w:numPr>
          <w:ilvl w:val="0"/>
          <w:numId w:val="37"/>
        </w:numPr>
        <w:ind w:leftChars="0"/>
      </w:pPr>
      <w:r w:rsidRPr="00EE2D42">
        <w:t xml:space="preserve">Ascertaining business functions and examining </w:t>
      </w:r>
      <w:r w:rsidR="00301A66" w:rsidRPr="00EE2D42">
        <w:t>human resource development</w:t>
      </w:r>
      <w:r w:rsidRPr="00EE2D42">
        <w:t xml:space="preserve"> policies targeting enhancement of productivity and the quality of work</w:t>
      </w:r>
      <w:r w:rsidR="004D05D8" w:rsidRPr="00EE2D42">
        <w:rPr>
          <w:rFonts w:hint="eastAsia"/>
          <w:lang w:eastAsia="ja-JP"/>
        </w:rPr>
        <w:t xml:space="preserve"> a</w:t>
      </w:r>
      <w:r w:rsidR="007D1BF0" w:rsidRPr="00EE2D42">
        <w:rPr>
          <w:rFonts w:hint="eastAsia"/>
          <w:lang w:eastAsia="ja-JP"/>
        </w:rPr>
        <w:t>nd so on</w:t>
      </w:r>
    </w:p>
    <w:p w:rsidR="003E5E03" w:rsidRPr="00EE2D42" w:rsidRDefault="00683F22" w:rsidP="00303822">
      <w:pPr>
        <w:pStyle w:val="11"/>
        <w:ind w:left="500" w:hanging="300"/>
      </w:pPr>
      <w:r w:rsidRPr="00EE2D42">
        <w:t>Implementation of effective investment aimed at realizing the corporate or organizational strategy</w:t>
      </w:r>
    </w:p>
    <w:p w:rsidR="00887CF4" w:rsidRPr="00EE2D42" w:rsidRDefault="00683F22" w:rsidP="00A700D6">
      <w:pPr>
        <w:pStyle w:val="15"/>
        <w:numPr>
          <w:ilvl w:val="0"/>
          <w:numId w:val="38"/>
        </w:numPr>
        <w:ind w:leftChars="0"/>
      </w:pPr>
      <w:r w:rsidRPr="00EE2D42">
        <w:t>Defining priorities and ascertaining the efficacy of investment</w:t>
      </w:r>
      <w:r w:rsidR="004D05D8" w:rsidRPr="00EE2D42">
        <w:rPr>
          <w:rFonts w:hint="eastAsia"/>
          <w:lang w:eastAsia="ja-JP"/>
        </w:rPr>
        <w:t xml:space="preserve"> a</w:t>
      </w:r>
      <w:r w:rsidR="007D1BF0" w:rsidRPr="00EE2D42">
        <w:rPr>
          <w:rFonts w:hint="eastAsia"/>
          <w:lang w:eastAsia="ja-JP"/>
        </w:rPr>
        <w:t>nd so on</w:t>
      </w:r>
    </w:p>
    <w:p w:rsidR="003E5E03" w:rsidRPr="00EE2D42" w:rsidRDefault="00683F22" w:rsidP="00303822">
      <w:pPr>
        <w:pStyle w:val="11"/>
        <w:ind w:left="500" w:hanging="300"/>
      </w:pPr>
      <w:r w:rsidRPr="00EE2D42">
        <w:t>Streamlining assignment of personnel to projects</w:t>
      </w:r>
      <w:r w:rsidR="007D1BF0" w:rsidRPr="00EE2D42">
        <w:rPr>
          <w:rFonts w:hint="eastAsia"/>
          <w:lang w:eastAsia="ja-JP"/>
        </w:rPr>
        <w:t xml:space="preserve">  </w:t>
      </w:r>
    </w:p>
    <w:p w:rsidR="003E5E03" w:rsidRPr="00EE2D42" w:rsidRDefault="00683F22" w:rsidP="00303822">
      <w:pPr>
        <w:pStyle w:val="11"/>
        <w:ind w:left="500" w:hanging="300"/>
      </w:pPr>
      <w:r w:rsidRPr="00EE2D42">
        <w:t xml:space="preserve">Drafting </w:t>
      </w:r>
      <w:r w:rsidR="00301A66" w:rsidRPr="00EE2D42">
        <w:t>human resource development</w:t>
      </w:r>
      <w:r w:rsidRPr="00EE2D42">
        <w:t xml:space="preserve"> plans matched to corporate/organizational objectives and the status quo</w:t>
      </w:r>
    </w:p>
    <w:p w:rsidR="00887CF4" w:rsidRPr="00EE2D42" w:rsidRDefault="000C43EC" w:rsidP="00A700D6">
      <w:pPr>
        <w:pStyle w:val="15"/>
        <w:numPr>
          <w:ilvl w:val="0"/>
          <w:numId w:val="39"/>
        </w:numPr>
        <w:ind w:leftChars="0"/>
      </w:pPr>
      <w:r w:rsidRPr="00EE2D42">
        <w:t>Ascertaining the status quo of IT human resources and points that must be reinforced</w:t>
      </w:r>
    </w:p>
    <w:p w:rsidR="00887CF4" w:rsidRPr="00EE2D42" w:rsidRDefault="00683F22" w:rsidP="00A700D6">
      <w:pPr>
        <w:pStyle w:val="15"/>
        <w:numPr>
          <w:ilvl w:val="0"/>
          <w:numId w:val="39"/>
        </w:numPr>
        <w:ind w:leftChars="0"/>
      </w:pPr>
      <w:r w:rsidRPr="00EE2D42">
        <w:t>Examining training plans</w:t>
      </w:r>
    </w:p>
    <w:p w:rsidR="00E77162" w:rsidRPr="00EE2D42" w:rsidRDefault="00E77162" w:rsidP="00A700D6">
      <w:pPr>
        <w:pStyle w:val="15"/>
        <w:numPr>
          <w:ilvl w:val="0"/>
          <w:numId w:val="39"/>
        </w:numPr>
        <w:ind w:leftChars="0"/>
      </w:pPr>
      <w:r w:rsidRPr="00EE2D42">
        <w:t>Selecting appropriate educational programs</w:t>
      </w:r>
      <w:r w:rsidR="004D05D8" w:rsidRPr="00EE2D42">
        <w:rPr>
          <w:rFonts w:hint="eastAsia"/>
          <w:lang w:eastAsia="ja-JP"/>
        </w:rPr>
        <w:t xml:space="preserve"> a</w:t>
      </w:r>
      <w:r w:rsidR="007D1BF0" w:rsidRPr="00EE2D42">
        <w:rPr>
          <w:rFonts w:hint="eastAsia"/>
          <w:lang w:eastAsia="ja-JP"/>
        </w:rPr>
        <w:t>nd so on</w:t>
      </w:r>
    </w:p>
    <w:p w:rsidR="003E5E03" w:rsidRPr="00EE2D42" w:rsidRDefault="00683F22" w:rsidP="00303822">
      <w:pPr>
        <w:pStyle w:val="11"/>
        <w:ind w:left="500" w:hanging="300"/>
      </w:pPr>
      <w:r w:rsidRPr="00EE2D42">
        <w:t>Defining career paths</w:t>
      </w:r>
    </w:p>
    <w:p w:rsidR="00887CF4" w:rsidRPr="00EE2D42" w:rsidRDefault="00683F22" w:rsidP="00A700D6">
      <w:pPr>
        <w:pStyle w:val="15"/>
        <w:numPr>
          <w:ilvl w:val="0"/>
          <w:numId w:val="40"/>
        </w:numPr>
        <w:ind w:leftChars="0"/>
      </w:pPr>
      <w:r w:rsidRPr="00EE2D42">
        <w:t>Clarifying skill development necessary to achieve a target career</w:t>
      </w:r>
    </w:p>
    <w:p w:rsidR="00887CF4" w:rsidRPr="00EE2D42" w:rsidRDefault="00683F22" w:rsidP="00A700D6">
      <w:pPr>
        <w:pStyle w:val="15"/>
        <w:numPr>
          <w:ilvl w:val="0"/>
          <w:numId w:val="40"/>
        </w:numPr>
        <w:ind w:leftChars="0"/>
      </w:pPr>
      <w:r w:rsidRPr="00EE2D42">
        <w:t>Use as a reference model when considering a career change</w:t>
      </w:r>
      <w:r w:rsidR="004D05D8" w:rsidRPr="00EE2D42">
        <w:rPr>
          <w:rFonts w:hint="eastAsia"/>
          <w:lang w:eastAsia="ja-JP"/>
        </w:rPr>
        <w:t xml:space="preserve"> a</w:t>
      </w:r>
      <w:r w:rsidR="007D1BF0" w:rsidRPr="00EE2D42">
        <w:rPr>
          <w:rFonts w:hint="eastAsia"/>
          <w:lang w:eastAsia="ja-JP"/>
        </w:rPr>
        <w:t>nd so on</w:t>
      </w:r>
    </w:p>
    <w:p w:rsidR="00927BD1" w:rsidRPr="00EE2D42" w:rsidRDefault="00927BD1" w:rsidP="00303822">
      <w:pPr>
        <w:ind w:leftChars="0" w:left="0" w:firstLine="200"/>
        <w:rPr>
          <w:rFonts w:ascii="ＭＳ 明朝" w:hAnsi="ＭＳ 明朝"/>
        </w:rPr>
      </w:pPr>
    </w:p>
    <w:p w:rsidR="00887CF4" w:rsidRPr="00660321" w:rsidRDefault="009D1826" w:rsidP="00303822">
      <w:pPr>
        <w:ind w:left="200" w:firstLine="200"/>
        <w:rPr>
          <w:color w:val="000000" w:themeColor="text1"/>
        </w:rPr>
      </w:pPr>
      <w:r w:rsidRPr="00660321">
        <w:rPr>
          <w:color w:val="000000" w:themeColor="text1"/>
        </w:rPr>
        <w:t xml:space="preserve">To achieve these objectives, the application method </w:t>
      </w:r>
      <w:r w:rsidR="00683F22" w:rsidRPr="00660321">
        <w:rPr>
          <w:color w:val="000000" w:themeColor="text1"/>
        </w:rPr>
        <w:t xml:space="preserve">which entails defining internal tasks based on the company or organization's business strategy or business plan and constructing those as roles </w:t>
      </w:r>
      <w:r w:rsidRPr="00660321">
        <w:rPr>
          <w:color w:val="000000" w:themeColor="text1"/>
        </w:rPr>
        <w:t>is effective</w:t>
      </w:r>
    </w:p>
    <w:p w:rsidR="004F6C42" w:rsidRPr="00485352" w:rsidRDefault="004F6C42" w:rsidP="00303822">
      <w:pPr>
        <w:ind w:left="200" w:firstLine="200"/>
        <w:rPr>
          <w:bCs/>
        </w:rPr>
      </w:pPr>
    </w:p>
    <w:p w:rsidR="00F42D6F" w:rsidRDefault="00F42D6F" w:rsidP="00660321">
      <w:pPr>
        <w:ind w:leftChars="50" w:firstLineChars="50"/>
        <w:rPr>
          <w:lang w:eastAsia="ja-JP"/>
        </w:rPr>
      </w:pPr>
    </w:p>
    <w:p w:rsidR="00F42D6F" w:rsidRDefault="00F42D6F" w:rsidP="00660321">
      <w:pPr>
        <w:ind w:leftChars="50" w:firstLineChars="50"/>
        <w:rPr>
          <w:lang w:eastAsia="ja-JP"/>
        </w:rPr>
      </w:pPr>
    </w:p>
    <w:p w:rsidR="00F42D6F" w:rsidRDefault="00F42D6F" w:rsidP="00660321">
      <w:pPr>
        <w:ind w:leftChars="50" w:firstLineChars="50"/>
        <w:rPr>
          <w:lang w:eastAsia="ja-JP"/>
        </w:rPr>
      </w:pPr>
    </w:p>
    <w:p w:rsidR="00F42D6F" w:rsidRDefault="00F42D6F" w:rsidP="00660321">
      <w:pPr>
        <w:ind w:leftChars="50" w:firstLineChars="50"/>
        <w:rPr>
          <w:lang w:eastAsia="ja-JP"/>
        </w:rPr>
      </w:pPr>
    </w:p>
    <w:p w:rsidR="00F42D6F" w:rsidRDefault="00F42D6F" w:rsidP="00660321">
      <w:pPr>
        <w:ind w:leftChars="50" w:firstLineChars="50"/>
        <w:rPr>
          <w:lang w:eastAsia="ja-JP"/>
        </w:rPr>
      </w:pPr>
    </w:p>
    <w:p w:rsidR="00F42D6F" w:rsidRDefault="00F42D6F" w:rsidP="00660321">
      <w:pPr>
        <w:ind w:leftChars="50" w:firstLineChars="50"/>
        <w:rPr>
          <w:lang w:eastAsia="ja-JP"/>
        </w:rPr>
      </w:pPr>
    </w:p>
    <w:p w:rsidR="00F42D6F" w:rsidRDefault="00F42D6F" w:rsidP="00660321">
      <w:pPr>
        <w:ind w:leftChars="50" w:firstLineChars="50"/>
        <w:rPr>
          <w:lang w:eastAsia="ja-JP"/>
        </w:rPr>
      </w:pPr>
    </w:p>
    <w:p w:rsidR="00F42D6F" w:rsidRDefault="00F42D6F" w:rsidP="00660321">
      <w:pPr>
        <w:ind w:leftChars="50" w:firstLineChars="50"/>
        <w:rPr>
          <w:lang w:eastAsia="ja-JP"/>
        </w:rPr>
      </w:pPr>
    </w:p>
    <w:p w:rsidR="00F42D6F" w:rsidRDefault="00F42D6F" w:rsidP="00660321">
      <w:pPr>
        <w:ind w:leftChars="50" w:firstLineChars="50"/>
        <w:rPr>
          <w:lang w:eastAsia="ja-JP"/>
        </w:rPr>
      </w:pPr>
    </w:p>
    <w:p w:rsidR="00F42D6F" w:rsidRDefault="00F42D6F" w:rsidP="00660321">
      <w:pPr>
        <w:ind w:leftChars="50" w:firstLineChars="50"/>
        <w:rPr>
          <w:lang w:eastAsia="ja-JP"/>
        </w:rPr>
      </w:pPr>
    </w:p>
    <w:p w:rsidR="00F42D6F" w:rsidRDefault="00F42D6F" w:rsidP="00660321">
      <w:pPr>
        <w:ind w:leftChars="50" w:firstLineChars="50"/>
        <w:rPr>
          <w:lang w:eastAsia="ja-JP"/>
        </w:rPr>
      </w:pPr>
    </w:p>
    <w:p w:rsidR="00F42D6F" w:rsidRDefault="00F42D6F" w:rsidP="00660321">
      <w:pPr>
        <w:ind w:leftChars="50" w:firstLineChars="50"/>
        <w:rPr>
          <w:lang w:eastAsia="ja-JP"/>
        </w:rPr>
      </w:pPr>
    </w:p>
    <w:p w:rsidR="00F42D6F" w:rsidRDefault="00F42D6F" w:rsidP="00660321">
      <w:pPr>
        <w:ind w:leftChars="50" w:firstLineChars="50"/>
        <w:rPr>
          <w:lang w:eastAsia="ja-JP"/>
        </w:rPr>
      </w:pPr>
    </w:p>
    <w:p w:rsidR="00F42D6F" w:rsidRDefault="00F42D6F" w:rsidP="00660321">
      <w:pPr>
        <w:ind w:leftChars="50" w:firstLineChars="50"/>
        <w:rPr>
          <w:lang w:eastAsia="ja-JP"/>
        </w:rPr>
      </w:pPr>
    </w:p>
    <w:p w:rsidR="00F42D6F" w:rsidRDefault="00F42D6F" w:rsidP="00660321">
      <w:pPr>
        <w:ind w:leftChars="50" w:firstLineChars="50"/>
        <w:rPr>
          <w:lang w:eastAsia="ja-JP"/>
        </w:rPr>
      </w:pPr>
    </w:p>
    <w:p w:rsidR="005E6676" w:rsidRPr="00485352" w:rsidRDefault="00683F22" w:rsidP="00303822">
      <w:pPr>
        <w:ind w:left="200" w:firstLine="200"/>
      </w:pPr>
      <w:r w:rsidRPr="00485352">
        <w:lastRenderedPageBreak/>
        <w:t xml:space="preserve">This section will describe the process of applying the </w:t>
      </w:r>
      <w:r w:rsidR="00301A66">
        <w:t>i Competency Dictionary</w:t>
      </w:r>
      <w:r w:rsidRPr="00485352">
        <w:t xml:space="preserve"> to construct a system by which companies and organizations can implement PDCA for IT </w:t>
      </w:r>
      <w:r w:rsidR="00301A66">
        <w:t>human resource development</w:t>
      </w:r>
      <w:r w:rsidRPr="00485352">
        <w:t>. The use and application process shown in Fig. 3.1-1</w:t>
      </w:r>
      <w:r w:rsidRPr="00660321">
        <w:rPr>
          <w:color w:val="000000" w:themeColor="text1"/>
        </w:rPr>
        <w:t xml:space="preserve"> compile</w:t>
      </w:r>
      <w:r w:rsidR="00456085" w:rsidRPr="00660321">
        <w:rPr>
          <w:color w:val="000000" w:themeColor="text1"/>
        </w:rPr>
        <w:t>s it</w:t>
      </w:r>
      <w:r w:rsidRPr="00485352">
        <w:t xml:space="preserve"> based on the results achieved by many companies and organizations that attempted this kind of method.</w:t>
      </w:r>
    </w:p>
    <w:p w:rsidR="006E2D6F" w:rsidRPr="00485352" w:rsidRDefault="006E2D6F" w:rsidP="00303822">
      <w:pPr>
        <w:ind w:left="200" w:firstLine="200"/>
      </w:pPr>
    </w:p>
    <w:p w:rsidR="00B01CD7" w:rsidRPr="00485352" w:rsidRDefault="00EE417D" w:rsidP="00986493">
      <w:pPr>
        <w:ind w:leftChars="0" w:left="0" w:firstLineChars="0" w:firstLine="0"/>
        <w:rPr>
          <w:bCs/>
          <w:szCs w:val="21"/>
        </w:rPr>
      </w:pPr>
      <w:r>
        <w:rPr>
          <w:bCs/>
          <w:noProof/>
          <w:szCs w:val="21"/>
          <w:lang w:eastAsia="ja-JP" w:bidi="ar-SA"/>
        </w:rPr>
        <w:drawing>
          <wp:inline distT="0" distB="0" distL="0" distR="0" wp14:anchorId="1FB3E4E5">
            <wp:extent cx="6120000" cy="2521751"/>
            <wp:effectExtent l="0" t="0" r="0" b="0"/>
            <wp:docPr id="21" name="図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6120000" cy="2521751"/>
                    </a:xfrm>
                    <a:prstGeom prst="rect">
                      <a:avLst/>
                    </a:prstGeom>
                    <a:noFill/>
                    <a:ln>
                      <a:noFill/>
                    </a:ln>
                  </pic:spPr>
                </pic:pic>
              </a:graphicData>
            </a:graphic>
          </wp:inline>
        </w:drawing>
      </w:r>
    </w:p>
    <w:p w:rsidR="006F6BEA" w:rsidRPr="00485352" w:rsidRDefault="00683F22" w:rsidP="00303822">
      <w:pPr>
        <w:pStyle w:val="aff0"/>
        <w:spacing w:before="240" w:after="240"/>
        <w:ind w:left="200"/>
      </w:pPr>
      <w:r w:rsidRPr="00485352">
        <w:t xml:space="preserve">Fig. 3.1-1 Use and Application Process for an IT Human Resource </w:t>
      </w:r>
      <w:r w:rsidR="00301A66">
        <w:rPr>
          <w:rFonts w:hint="eastAsia"/>
          <w:lang w:eastAsia="ja-JP"/>
        </w:rPr>
        <w:t>D</w:t>
      </w:r>
      <w:r w:rsidR="00301A66" w:rsidRPr="00301A66">
        <w:t>evelopment</w:t>
      </w:r>
      <w:r w:rsidR="00301A66">
        <w:rPr>
          <w:rFonts w:hint="eastAsia"/>
          <w:lang w:eastAsia="ja-JP"/>
        </w:rPr>
        <w:t xml:space="preserve"> </w:t>
      </w:r>
      <w:r w:rsidRPr="00485352">
        <w:t>System</w:t>
      </w:r>
    </w:p>
    <w:p w:rsidR="006E2D6F" w:rsidRPr="00485352" w:rsidRDefault="006E2D6F" w:rsidP="00303822">
      <w:pPr>
        <w:ind w:left="200" w:firstLine="200"/>
      </w:pPr>
    </w:p>
    <w:p w:rsidR="00453027" w:rsidRPr="00485352" w:rsidRDefault="00453027" w:rsidP="00303822">
      <w:pPr>
        <w:pStyle w:val="3"/>
        <w:ind w:left="100"/>
      </w:pPr>
      <w:bookmarkStart w:id="23" w:name="_Toc394428422"/>
      <w:bookmarkStart w:id="24" w:name="_Toc469043443"/>
      <w:r w:rsidRPr="00485352">
        <w:t>3.1.1 Requirement Analysis</w:t>
      </w:r>
      <w:bookmarkEnd w:id="23"/>
      <w:bookmarkEnd w:id="24"/>
    </w:p>
    <w:p w:rsidR="009902D5" w:rsidRPr="00485352" w:rsidRDefault="00683F22" w:rsidP="00303822">
      <w:pPr>
        <w:ind w:left="200" w:firstLine="200"/>
      </w:pPr>
      <w:r w:rsidRPr="00485352">
        <w:t xml:space="preserve">In </w:t>
      </w:r>
      <w:r w:rsidRPr="00660321">
        <w:rPr>
          <w:color w:val="000000" w:themeColor="text1"/>
        </w:rPr>
        <w:t>Requirement Analysis</w:t>
      </w:r>
      <w:r w:rsidR="00456085" w:rsidRPr="00456085">
        <w:rPr>
          <w:color w:val="FF0000"/>
        </w:rPr>
        <w:t xml:space="preserve"> </w:t>
      </w:r>
      <w:r w:rsidR="00456085" w:rsidRPr="00660321">
        <w:rPr>
          <w:color w:val="000000" w:themeColor="text1"/>
        </w:rPr>
        <w:t>process,</w:t>
      </w:r>
      <w:r w:rsidRPr="00485352">
        <w:t xml:space="preserve"> a company or organization compiles requirements concerning the organization and human resources necessary to achieve its business targets, based on its business strategy, business plan, etc.</w:t>
      </w:r>
    </w:p>
    <w:p w:rsidR="00EE71F9" w:rsidRPr="00485352" w:rsidRDefault="00683F22" w:rsidP="00303822">
      <w:pPr>
        <w:ind w:left="200" w:firstLine="200"/>
      </w:pPr>
      <w:r w:rsidRPr="00485352">
        <w:t>Documents related to the business strategy or business plan usually do not clearly describe the requirements for organizations and human resources. However, an ideal state matched to the company or organization cannot be defined unless the requirements sought from essential organizational functions and human resources are first clarified.</w:t>
      </w:r>
    </w:p>
    <w:p w:rsidR="009902D5" w:rsidRPr="00485352" w:rsidRDefault="00F30EC8" w:rsidP="00303822">
      <w:pPr>
        <w:ind w:left="200" w:firstLine="200"/>
      </w:pPr>
      <w:r w:rsidRPr="00485352">
        <w:t>Companies and organizations must therefore read between the lines of these strategies or plans and look to the future to compile requirements for necessary organizational functions and human resources from a business perspective.</w:t>
      </w:r>
    </w:p>
    <w:p w:rsidR="00EE71F9" w:rsidRPr="00485352" w:rsidRDefault="00683F22" w:rsidP="00303822">
      <w:pPr>
        <w:ind w:left="200" w:firstLine="200"/>
      </w:pPr>
      <w:r w:rsidRPr="00485352">
        <w:t>For example, a sales strategy of acquiring new projects one after another will entail different organizational functions, necessary skills, etc. than one of focusing on existing customers and generating new projects through improvement proposals.</w:t>
      </w:r>
    </w:p>
    <w:p w:rsidR="00EE71F9" w:rsidRPr="00485352" w:rsidRDefault="00EE71F9" w:rsidP="00303822">
      <w:pPr>
        <w:ind w:left="200" w:firstLine="200"/>
      </w:pPr>
    </w:p>
    <w:p w:rsidR="00EE71F9" w:rsidRPr="00485352" w:rsidRDefault="00683F22" w:rsidP="00303822">
      <w:pPr>
        <w:ind w:left="200" w:firstLine="200"/>
      </w:pPr>
      <w:r w:rsidRPr="00485352">
        <w:t>The output of this requirement analysis will be the "Company's/Organization's Requirement Definitions" (hereinafter, Requirement Definitions), which define the requirements for the ideal state of the company or organization's internal tasks and human resources.</w:t>
      </w:r>
    </w:p>
    <w:p w:rsidR="00EE71F9" w:rsidRPr="00485352" w:rsidRDefault="00683F22" w:rsidP="00303822">
      <w:pPr>
        <w:ind w:left="200" w:firstLine="200"/>
      </w:pPr>
      <w:r w:rsidRPr="00485352">
        <w:t>This ideal state will serve as a compass throughout the entire use and application process. Problems cannot be resolved without an idea of how things should be.</w:t>
      </w:r>
    </w:p>
    <w:p w:rsidR="00B82C20" w:rsidRPr="00485352" w:rsidRDefault="00683F22" w:rsidP="00303822">
      <w:pPr>
        <w:ind w:left="200" w:firstLine="200"/>
      </w:pPr>
      <w:r w:rsidRPr="00485352">
        <w:t xml:space="preserve">Requirements do not always have to be defined at the very beginning, but they must be defined at an early stage in the </w:t>
      </w:r>
      <w:r w:rsidR="009D67D9" w:rsidRPr="009D67D9">
        <w:t>installation</w:t>
      </w:r>
      <w:r w:rsidRPr="00485352">
        <w:t xml:space="preserve"> process.</w:t>
      </w:r>
    </w:p>
    <w:p w:rsidR="00F471A1" w:rsidRPr="00485352" w:rsidRDefault="00683F22" w:rsidP="00303822">
      <w:pPr>
        <w:ind w:left="200" w:firstLine="200"/>
      </w:pPr>
      <w:r w:rsidRPr="00485352">
        <w:lastRenderedPageBreak/>
        <w:t>The specific operations are as follows.</w:t>
      </w:r>
    </w:p>
    <w:p w:rsidR="00301F32" w:rsidRPr="00485352" w:rsidRDefault="00301F32" w:rsidP="00303822">
      <w:pPr>
        <w:ind w:left="200" w:firstLine="200"/>
        <w:rPr>
          <w:rFonts w:ascii="ＭＳ 明朝" w:hAnsi="ＭＳ 明朝"/>
        </w:rPr>
      </w:pPr>
    </w:p>
    <w:p w:rsidR="00EE71F9" w:rsidRPr="00485352" w:rsidRDefault="00F26790" w:rsidP="00303822">
      <w:pPr>
        <w:pStyle w:val="afe"/>
        <w:ind w:left="600" w:hanging="400"/>
      </w:pPr>
      <w:r>
        <w:rPr>
          <w:rFonts w:hint="eastAsia"/>
          <w:lang w:eastAsia="ja-JP"/>
        </w:rPr>
        <w:t>a</w:t>
      </w:r>
      <w:r w:rsidR="001759F4" w:rsidRPr="00485352">
        <w:t>) Identifying Organizational and Personnel Requirements</w:t>
      </w:r>
    </w:p>
    <w:p w:rsidR="00A700D6" w:rsidRPr="00485352" w:rsidRDefault="00683F22" w:rsidP="00374251">
      <w:pPr>
        <w:ind w:left="200" w:firstLine="200"/>
      </w:pPr>
      <w:r w:rsidRPr="00485352">
        <w:t>Extract keywords from the business strategy, business plan, and interviews with management to identify requirements for organizational functions and essential human resources.</w:t>
      </w:r>
    </w:p>
    <w:p w:rsidR="00EE71F9" w:rsidRPr="00485352" w:rsidRDefault="00F26790" w:rsidP="00303822">
      <w:pPr>
        <w:pStyle w:val="afe"/>
        <w:ind w:left="600" w:hanging="400"/>
      </w:pPr>
      <w:r>
        <w:rPr>
          <w:rFonts w:hint="eastAsia"/>
          <w:lang w:eastAsia="ja-JP"/>
        </w:rPr>
        <w:t>b</w:t>
      </w:r>
      <w:r w:rsidR="001759F4" w:rsidRPr="00485352">
        <w:t>) Stratification of Requirements</w:t>
      </w:r>
    </w:p>
    <w:p w:rsidR="00EE71F9" w:rsidRPr="00485352" w:rsidRDefault="00683F22" w:rsidP="00303822">
      <w:pPr>
        <w:ind w:left="200" w:firstLine="200"/>
      </w:pPr>
      <w:r w:rsidRPr="00485352">
        <w:t>Using the identified requirements, combine a top-down technique breaking objectives down into measures and a bottom-up technique extracting objectives from measures to create a Requirement Definition logic tree made up of objectives and measures. (Fig. 3.1-2)</w:t>
      </w:r>
    </w:p>
    <w:p w:rsidR="00EE71F9" w:rsidRPr="00485352" w:rsidRDefault="00683F22" w:rsidP="00303822">
      <w:pPr>
        <w:ind w:left="200" w:firstLine="200"/>
      </w:pPr>
      <w:r w:rsidRPr="00485352">
        <w:t>Discuss the formulated Requirement Definitions in terms of the following points while confirming the corporate/organizational objectives and internal tasks.</w:t>
      </w:r>
    </w:p>
    <w:p w:rsidR="00EE71F9" w:rsidRPr="00485352" w:rsidRDefault="00EE71F9" w:rsidP="00303822">
      <w:pPr>
        <w:ind w:left="200" w:firstLine="200"/>
        <w:jc w:val="left"/>
        <w:rPr>
          <w:rFonts w:ascii="ＭＳ 明朝" w:hAnsi="ＭＳ 明朝"/>
          <w:color w:val="000000" w:themeColor="text1"/>
          <w:szCs w:val="21"/>
        </w:rPr>
      </w:pPr>
    </w:p>
    <w:p w:rsidR="003E5E03" w:rsidRPr="00485352" w:rsidRDefault="00683F22" w:rsidP="00303822">
      <w:pPr>
        <w:pStyle w:val="11"/>
        <w:ind w:left="500" w:hanging="300"/>
      </w:pPr>
      <w:r w:rsidRPr="00485352">
        <w:t>Is each element easy to understand and is the granularity uniform?</w:t>
      </w:r>
    </w:p>
    <w:p w:rsidR="003E5E03" w:rsidRPr="00485352" w:rsidRDefault="00683F22" w:rsidP="00303822">
      <w:pPr>
        <w:pStyle w:val="11"/>
        <w:ind w:left="500" w:hanging="300"/>
      </w:pPr>
      <w:r w:rsidRPr="00485352">
        <w:t>Are elements in the proper order? Does anything seem to be missing?</w:t>
      </w:r>
    </w:p>
    <w:p w:rsidR="003E5E03" w:rsidRPr="00485352" w:rsidRDefault="00683F22" w:rsidP="00303822">
      <w:pPr>
        <w:pStyle w:val="11"/>
        <w:ind w:left="500" w:hanging="300"/>
      </w:pPr>
      <w:r w:rsidRPr="00485352">
        <w:t>Are the written contents easy to keep in mind?</w:t>
      </w:r>
    </w:p>
    <w:p w:rsidR="005E6676" w:rsidRPr="00485352" w:rsidRDefault="005E6676" w:rsidP="00303822">
      <w:pPr>
        <w:ind w:left="200" w:firstLine="200"/>
      </w:pPr>
    </w:p>
    <w:p w:rsidR="005E6676" w:rsidRPr="00485352" w:rsidRDefault="00EF2EC7" w:rsidP="00986493">
      <w:pPr>
        <w:ind w:leftChars="0" w:left="0" w:firstLineChars="0" w:firstLine="0"/>
      </w:pPr>
      <w:r>
        <w:rPr>
          <w:noProof/>
          <w:lang w:eastAsia="ja-JP" w:bidi="ar-SA"/>
        </w:rPr>
        <w:drawing>
          <wp:inline distT="0" distB="0" distL="0" distR="0" wp14:anchorId="50BA3459">
            <wp:extent cx="6120000" cy="3462932"/>
            <wp:effectExtent l="0" t="0" r="0" b="0"/>
            <wp:docPr id="22" name="図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6120000" cy="3462932"/>
                    </a:xfrm>
                    <a:prstGeom prst="rect">
                      <a:avLst/>
                    </a:prstGeom>
                    <a:noFill/>
                    <a:ln>
                      <a:noFill/>
                    </a:ln>
                  </pic:spPr>
                </pic:pic>
              </a:graphicData>
            </a:graphic>
          </wp:inline>
        </w:drawing>
      </w:r>
    </w:p>
    <w:p w:rsidR="006F6BEA" w:rsidRPr="00485352" w:rsidRDefault="00683F22" w:rsidP="00303822">
      <w:pPr>
        <w:pStyle w:val="aff0"/>
        <w:spacing w:before="240" w:after="240"/>
        <w:ind w:left="200"/>
        <w:rPr>
          <w:rFonts w:eastAsia="Arial"/>
        </w:rPr>
      </w:pPr>
      <w:r w:rsidRPr="00485352">
        <w:t>Fig. 3.1-2 Requirement Definitions</w:t>
      </w:r>
    </w:p>
    <w:p w:rsidR="005D1BF7" w:rsidRPr="00485352" w:rsidRDefault="005D1BF7" w:rsidP="00303822">
      <w:pPr>
        <w:ind w:left="200" w:firstLine="200"/>
      </w:pPr>
    </w:p>
    <w:p w:rsidR="00F471A1" w:rsidRPr="00485352" w:rsidRDefault="00683F22" w:rsidP="00303822">
      <w:pPr>
        <w:ind w:left="200" w:firstLine="200"/>
      </w:pPr>
      <w:r w:rsidRPr="00485352">
        <w:t>The Requirement Definitions established in this manner serve as an expression of a company or organization's ideal state in order to meet its corporate strategy or business plan, and the necessity of that state.</w:t>
      </w:r>
    </w:p>
    <w:p w:rsidR="007F249B" w:rsidRPr="00485352" w:rsidRDefault="007F249B">
      <w:pPr>
        <w:widowControl/>
        <w:spacing w:line="240" w:lineRule="auto"/>
        <w:ind w:leftChars="0" w:left="0" w:firstLineChars="0" w:firstLine="0"/>
        <w:jc w:val="left"/>
        <w:rPr>
          <w:b/>
        </w:rPr>
      </w:pPr>
      <w:bookmarkStart w:id="25" w:name="_Toc394428423"/>
      <w:r w:rsidRPr="00485352">
        <w:br w:type="page"/>
      </w:r>
    </w:p>
    <w:p w:rsidR="00753554" w:rsidRPr="00485352" w:rsidRDefault="00453027" w:rsidP="00303822">
      <w:pPr>
        <w:pStyle w:val="3"/>
        <w:ind w:left="100"/>
      </w:pPr>
      <w:bookmarkStart w:id="26" w:name="_Toc469043444"/>
      <w:r w:rsidRPr="00485352">
        <w:lastRenderedPageBreak/>
        <w:t>3.1.2 Task Analysis</w:t>
      </w:r>
      <w:bookmarkEnd w:id="25"/>
      <w:bookmarkEnd w:id="26"/>
    </w:p>
    <w:p w:rsidR="003D34CC" w:rsidRPr="00660321" w:rsidRDefault="00456085">
      <w:pPr>
        <w:ind w:left="200" w:firstLine="200"/>
        <w:rPr>
          <w:color w:val="000000" w:themeColor="text1"/>
        </w:rPr>
      </w:pPr>
      <w:r w:rsidRPr="00660321">
        <w:rPr>
          <w:color w:val="000000" w:themeColor="text1"/>
        </w:rPr>
        <w:t>In Task Analysis process, it g</w:t>
      </w:r>
      <w:r w:rsidR="00E83DB2" w:rsidRPr="00660321">
        <w:rPr>
          <w:color w:val="000000" w:themeColor="text1"/>
        </w:rPr>
        <w:t>ive</w:t>
      </w:r>
      <w:r w:rsidRPr="00660321">
        <w:rPr>
          <w:color w:val="000000" w:themeColor="text1"/>
        </w:rPr>
        <w:t>s</w:t>
      </w:r>
      <w:r w:rsidR="00E83DB2" w:rsidRPr="00660321">
        <w:rPr>
          <w:color w:val="000000" w:themeColor="text1"/>
        </w:rPr>
        <w:t xml:space="preserve"> further shape to the organizational functions required for the company or organization to achieve its business targets. At this point, instead of ignoring the current business processes, etc., an ideal state should be sought that is an extension of the present.</w:t>
      </w:r>
    </w:p>
    <w:p w:rsidR="00B82C20" w:rsidRPr="00660321" w:rsidRDefault="00683F22" w:rsidP="00303822">
      <w:pPr>
        <w:ind w:left="200" w:firstLine="200"/>
        <w:rPr>
          <w:color w:val="000000" w:themeColor="text1"/>
        </w:rPr>
      </w:pPr>
      <w:r w:rsidRPr="00660321">
        <w:rPr>
          <w:color w:val="000000" w:themeColor="text1"/>
        </w:rPr>
        <w:t>Achieve this by selecting tasks from the Task List to temporarily assign internal tasks that will be required in the future.</w:t>
      </w:r>
    </w:p>
    <w:p w:rsidR="003D34CC" w:rsidRPr="00660321" w:rsidRDefault="00683F22" w:rsidP="00303822">
      <w:pPr>
        <w:ind w:left="200" w:firstLine="200"/>
        <w:rPr>
          <w:color w:val="000000" w:themeColor="text1"/>
        </w:rPr>
      </w:pPr>
      <w:r w:rsidRPr="00660321">
        <w:rPr>
          <w:color w:val="000000" w:themeColor="text1"/>
        </w:rPr>
        <w:t xml:space="preserve">It is a challenge to define essential tasks from zero, but the Task List </w:t>
      </w:r>
      <w:r w:rsidR="00456085" w:rsidRPr="00660321">
        <w:rPr>
          <w:color w:val="000000" w:themeColor="text1"/>
        </w:rPr>
        <w:t xml:space="preserve">of the i Competency Dictionary </w:t>
      </w:r>
      <w:r w:rsidRPr="00660321">
        <w:rPr>
          <w:color w:val="000000" w:themeColor="text1"/>
        </w:rPr>
        <w:t>can be used to make this proceed more efficiently.</w:t>
      </w:r>
    </w:p>
    <w:p w:rsidR="0083516E" w:rsidRPr="00660321" w:rsidRDefault="00683F22" w:rsidP="00303822">
      <w:pPr>
        <w:ind w:left="200" w:firstLine="200"/>
        <w:rPr>
          <w:color w:val="000000" w:themeColor="text1"/>
        </w:rPr>
      </w:pPr>
      <w:r w:rsidRPr="00660321">
        <w:rPr>
          <w:color w:val="000000" w:themeColor="text1"/>
        </w:rPr>
        <w:t>The specific operations are as follows.</w:t>
      </w:r>
    </w:p>
    <w:p w:rsidR="00B82C20" w:rsidRPr="00485352" w:rsidRDefault="00B82C20" w:rsidP="00303822">
      <w:pPr>
        <w:ind w:left="200" w:firstLine="200"/>
        <w:rPr>
          <w:rFonts w:ascii="ＭＳ 明朝" w:hAnsi="ＭＳ 明朝"/>
        </w:rPr>
      </w:pPr>
    </w:p>
    <w:p w:rsidR="0048320B" w:rsidRPr="00EE2D42" w:rsidRDefault="00311FA6" w:rsidP="00303822">
      <w:pPr>
        <w:pStyle w:val="afe"/>
        <w:ind w:left="600" w:hanging="400"/>
        <w:rPr>
          <w:color w:val="auto"/>
        </w:rPr>
      </w:pPr>
      <w:r>
        <w:rPr>
          <w:rFonts w:hint="eastAsia"/>
          <w:lang w:eastAsia="ja-JP"/>
        </w:rPr>
        <w:t>a</w:t>
      </w:r>
      <w:r w:rsidR="001759F4" w:rsidRPr="00485352">
        <w:t xml:space="preserve">) </w:t>
      </w:r>
      <w:r w:rsidR="001759F4" w:rsidRPr="00EE2D42">
        <w:rPr>
          <w:color w:val="auto"/>
        </w:rPr>
        <w:t>Understanding the Task Dictionary</w:t>
      </w:r>
    </w:p>
    <w:p w:rsidR="00EE71F9" w:rsidRPr="00EE2D42" w:rsidRDefault="00683F22">
      <w:pPr>
        <w:ind w:left="200" w:firstLine="200"/>
      </w:pPr>
      <w:r w:rsidRPr="00EE2D42">
        <w:t xml:space="preserve">Use the Task </w:t>
      </w:r>
      <w:r w:rsidR="007D1BF0" w:rsidRPr="00EE2D42">
        <w:rPr>
          <w:rFonts w:hint="eastAsia"/>
          <w:lang w:eastAsia="ja-JP"/>
        </w:rPr>
        <w:t>Dictionary Chart</w:t>
      </w:r>
      <w:r w:rsidRPr="00EE2D42">
        <w:t xml:space="preserve"> and Task Profiles to grasp the contents of each task and the scope of tasks indicated in the Task List (see 2.2.(1)).</w:t>
      </w:r>
    </w:p>
    <w:p w:rsidR="00F42D6F" w:rsidRDefault="00F42D6F" w:rsidP="00303822">
      <w:pPr>
        <w:ind w:left="200" w:firstLine="200"/>
        <w:rPr>
          <w:rFonts w:ascii="ＭＳ 明朝" w:hAnsi="ＭＳ 明朝"/>
        </w:rPr>
      </w:pPr>
    </w:p>
    <w:p w:rsidR="00F42D6F" w:rsidRDefault="00F42D6F" w:rsidP="00303822">
      <w:pPr>
        <w:ind w:left="200" w:firstLine="200"/>
        <w:rPr>
          <w:rFonts w:ascii="ＭＳ 明朝" w:hAnsi="ＭＳ 明朝"/>
        </w:rPr>
      </w:pPr>
    </w:p>
    <w:p w:rsidR="00F42D6F" w:rsidRDefault="00F42D6F" w:rsidP="00303822">
      <w:pPr>
        <w:ind w:left="200" w:firstLine="200"/>
        <w:rPr>
          <w:rFonts w:ascii="ＭＳ 明朝" w:hAnsi="ＭＳ 明朝"/>
        </w:rPr>
      </w:pPr>
    </w:p>
    <w:p w:rsidR="00F42D6F" w:rsidRDefault="00F42D6F" w:rsidP="00303822">
      <w:pPr>
        <w:ind w:left="200" w:firstLine="200"/>
        <w:rPr>
          <w:rFonts w:ascii="ＭＳ 明朝" w:hAnsi="ＭＳ 明朝"/>
        </w:rPr>
      </w:pPr>
    </w:p>
    <w:p w:rsidR="00F42D6F" w:rsidRDefault="00F42D6F" w:rsidP="00303822">
      <w:pPr>
        <w:ind w:left="200" w:firstLine="200"/>
        <w:rPr>
          <w:rFonts w:ascii="ＭＳ 明朝" w:hAnsi="ＭＳ 明朝"/>
        </w:rPr>
      </w:pPr>
    </w:p>
    <w:p w:rsidR="00F42D6F" w:rsidRDefault="00F42D6F" w:rsidP="00303822">
      <w:pPr>
        <w:ind w:left="200" w:firstLine="200"/>
        <w:rPr>
          <w:rFonts w:ascii="ＭＳ 明朝" w:hAnsi="ＭＳ 明朝"/>
        </w:rPr>
      </w:pPr>
    </w:p>
    <w:p w:rsidR="00F42D6F" w:rsidRDefault="00F42D6F" w:rsidP="00303822">
      <w:pPr>
        <w:ind w:left="200" w:firstLine="200"/>
        <w:rPr>
          <w:rFonts w:ascii="ＭＳ 明朝" w:hAnsi="ＭＳ 明朝"/>
        </w:rPr>
      </w:pPr>
    </w:p>
    <w:p w:rsidR="00F42D6F" w:rsidRDefault="00F42D6F" w:rsidP="00303822">
      <w:pPr>
        <w:ind w:left="200" w:firstLine="200"/>
        <w:rPr>
          <w:rFonts w:ascii="ＭＳ 明朝" w:hAnsi="ＭＳ 明朝"/>
        </w:rPr>
      </w:pPr>
    </w:p>
    <w:p w:rsidR="00F42D6F" w:rsidRDefault="00F42D6F" w:rsidP="00303822">
      <w:pPr>
        <w:ind w:left="200" w:firstLine="200"/>
        <w:rPr>
          <w:rFonts w:ascii="ＭＳ 明朝" w:hAnsi="ＭＳ 明朝"/>
        </w:rPr>
      </w:pPr>
    </w:p>
    <w:p w:rsidR="00F42D6F" w:rsidRDefault="00F42D6F" w:rsidP="00303822">
      <w:pPr>
        <w:ind w:left="200" w:firstLine="200"/>
        <w:rPr>
          <w:rFonts w:ascii="ＭＳ 明朝" w:hAnsi="ＭＳ 明朝"/>
        </w:rPr>
      </w:pPr>
    </w:p>
    <w:p w:rsidR="00F42D6F" w:rsidRDefault="00F42D6F" w:rsidP="00303822">
      <w:pPr>
        <w:ind w:left="200" w:firstLine="200"/>
        <w:rPr>
          <w:rFonts w:ascii="ＭＳ 明朝" w:hAnsi="ＭＳ 明朝"/>
        </w:rPr>
      </w:pPr>
    </w:p>
    <w:p w:rsidR="00F42D6F" w:rsidRDefault="00F42D6F" w:rsidP="00303822">
      <w:pPr>
        <w:ind w:left="200" w:firstLine="200"/>
        <w:rPr>
          <w:rFonts w:ascii="ＭＳ 明朝" w:hAnsi="ＭＳ 明朝"/>
        </w:rPr>
      </w:pPr>
    </w:p>
    <w:p w:rsidR="00F42D6F" w:rsidRDefault="00F42D6F" w:rsidP="00303822">
      <w:pPr>
        <w:ind w:left="200" w:firstLine="200"/>
        <w:rPr>
          <w:rFonts w:ascii="ＭＳ 明朝" w:hAnsi="ＭＳ 明朝"/>
        </w:rPr>
      </w:pPr>
    </w:p>
    <w:p w:rsidR="00F42D6F" w:rsidRDefault="00F42D6F" w:rsidP="00303822">
      <w:pPr>
        <w:ind w:left="200" w:firstLine="200"/>
        <w:rPr>
          <w:rFonts w:ascii="ＭＳ 明朝" w:hAnsi="ＭＳ 明朝"/>
        </w:rPr>
      </w:pPr>
    </w:p>
    <w:p w:rsidR="00F42D6F" w:rsidRDefault="00F42D6F" w:rsidP="00303822">
      <w:pPr>
        <w:ind w:left="200" w:firstLine="200"/>
        <w:rPr>
          <w:rFonts w:ascii="ＭＳ 明朝" w:hAnsi="ＭＳ 明朝"/>
        </w:rPr>
      </w:pPr>
    </w:p>
    <w:p w:rsidR="00F42D6F" w:rsidRDefault="00F42D6F" w:rsidP="00303822">
      <w:pPr>
        <w:ind w:left="200" w:firstLine="200"/>
        <w:rPr>
          <w:rFonts w:ascii="ＭＳ 明朝" w:hAnsi="ＭＳ 明朝"/>
        </w:rPr>
      </w:pPr>
    </w:p>
    <w:p w:rsidR="00F42D6F" w:rsidRDefault="00F42D6F" w:rsidP="00303822">
      <w:pPr>
        <w:ind w:left="200" w:firstLine="200"/>
        <w:rPr>
          <w:rFonts w:ascii="ＭＳ 明朝" w:hAnsi="ＭＳ 明朝"/>
        </w:rPr>
      </w:pPr>
    </w:p>
    <w:p w:rsidR="00F42D6F" w:rsidRDefault="00F42D6F" w:rsidP="00303822">
      <w:pPr>
        <w:ind w:left="200" w:firstLine="200"/>
        <w:rPr>
          <w:rFonts w:ascii="ＭＳ 明朝" w:hAnsi="ＭＳ 明朝"/>
        </w:rPr>
      </w:pPr>
    </w:p>
    <w:p w:rsidR="00F42D6F" w:rsidRDefault="00F42D6F" w:rsidP="00303822">
      <w:pPr>
        <w:ind w:left="200" w:firstLine="200"/>
        <w:rPr>
          <w:rFonts w:ascii="ＭＳ 明朝" w:hAnsi="ＭＳ 明朝"/>
        </w:rPr>
      </w:pPr>
    </w:p>
    <w:p w:rsidR="00F42D6F" w:rsidRDefault="00F42D6F" w:rsidP="00303822">
      <w:pPr>
        <w:ind w:left="200" w:firstLine="200"/>
        <w:rPr>
          <w:rFonts w:ascii="ＭＳ 明朝" w:hAnsi="ＭＳ 明朝"/>
        </w:rPr>
      </w:pPr>
    </w:p>
    <w:p w:rsidR="00F42D6F" w:rsidRDefault="00F42D6F" w:rsidP="00303822">
      <w:pPr>
        <w:ind w:left="200" w:firstLine="200"/>
        <w:rPr>
          <w:rFonts w:ascii="ＭＳ 明朝" w:hAnsi="ＭＳ 明朝"/>
        </w:rPr>
      </w:pPr>
    </w:p>
    <w:p w:rsidR="00F42D6F" w:rsidRDefault="00F42D6F" w:rsidP="00303822">
      <w:pPr>
        <w:ind w:left="200" w:firstLine="200"/>
        <w:rPr>
          <w:rFonts w:ascii="ＭＳ 明朝" w:hAnsi="ＭＳ 明朝"/>
        </w:rPr>
      </w:pPr>
    </w:p>
    <w:p w:rsidR="00F42D6F" w:rsidRDefault="00F42D6F" w:rsidP="00303822">
      <w:pPr>
        <w:ind w:left="200" w:firstLine="200"/>
        <w:rPr>
          <w:rFonts w:ascii="ＭＳ 明朝" w:hAnsi="ＭＳ 明朝"/>
        </w:rPr>
      </w:pPr>
    </w:p>
    <w:p w:rsidR="00F42D6F" w:rsidRDefault="00F42D6F" w:rsidP="00303822">
      <w:pPr>
        <w:ind w:left="200" w:firstLine="200"/>
        <w:rPr>
          <w:rFonts w:ascii="ＭＳ 明朝" w:hAnsi="ＭＳ 明朝"/>
        </w:rPr>
      </w:pPr>
    </w:p>
    <w:p w:rsidR="00F42D6F" w:rsidRDefault="00F42D6F" w:rsidP="00303822">
      <w:pPr>
        <w:ind w:left="200" w:firstLine="200"/>
        <w:rPr>
          <w:rFonts w:ascii="ＭＳ 明朝" w:hAnsi="ＭＳ 明朝"/>
        </w:rPr>
      </w:pPr>
    </w:p>
    <w:p w:rsidR="00F42D6F" w:rsidRDefault="00F42D6F" w:rsidP="00303822">
      <w:pPr>
        <w:ind w:left="200" w:firstLine="200"/>
        <w:rPr>
          <w:rFonts w:ascii="ＭＳ 明朝" w:hAnsi="ＭＳ 明朝"/>
        </w:rPr>
      </w:pPr>
    </w:p>
    <w:p w:rsidR="00F42D6F" w:rsidRDefault="00F42D6F" w:rsidP="00303822">
      <w:pPr>
        <w:ind w:left="200" w:firstLine="200"/>
        <w:rPr>
          <w:rFonts w:ascii="ＭＳ 明朝" w:hAnsi="ＭＳ 明朝"/>
        </w:rPr>
      </w:pPr>
    </w:p>
    <w:p w:rsidR="00F42D6F" w:rsidRDefault="00F42D6F" w:rsidP="00303822">
      <w:pPr>
        <w:ind w:left="200" w:firstLine="200"/>
        <w:rPr>
          <w:rFonts w:ascii="ＭＳ 明朝" w:hAnsi="ＭＳ 明朝"/>
        </w:rPr>
      </w:pPr>
    </w:p>
    <w:p w:rsidR="00F42D6F" w:rsidRDefault="00F42D6F" w:rsidP="00303822">
      <w:pPr>
        <w:ind w:left="200" w:firstLine="200"/>
        <w:rPr>
          <w:rFonts w:ascii="ＭＳ 明朝" w:hAnsi="ＭＳ 明朝"/>
        </w:rPr>
      </w:pPr>
    </w:p>
    <w:p w:rsidR="0059567F" w:rsidRPr="00485352" w:rsidRDefault="0059567F">
      <w:pPr>
        <w:widowControl/>
        <w:spacing w:line="240" w:lineRule="auto"/>
        <w:ind w:leftChars="0" w:left="0" w:firstLineChars="0" w:firstLine="0"/>
        <w:jc w:val="left"/>
        <w:rPr>
          <w:color w:val="000000" w:themeColor="text1"/>
          <w:szCs w:val="21"/>
        </w:rPr>
      </w:pPr>
    </w:p>
    <w:p w:rsidR="003D34CC" w:rsidRPr="00485352" w:rsidRDefault="003D7A7C" w:rsidP="00303822">
      <w:pPr>
        <w:pStyle w:val="afe"/>
        <w:ind w:left="600" w:hanging="400"/>
      </w:pPr>
      <w:r>
        <w:rPr>
          <w:rFonts w:hint="eastAsia"/>
          <w:lang w:eastAsia="ja-JP"/>
        </w:rPr>
        <w:lastRenderedPageBreak/>
        <w:t>b</w:t>
      </w:r>
      <w:r w:rsidR="001759F4" w:rsidRPr="00485352">
        <w:t>) Verification of Organizational Functions</w:t>
      </w:r>
    </w:p>
    <w:p w:rsidR="003F2699" w:rsidRPr="00485352" w:rsidRDefault="006B3D95" w:rsidP="00303822">
      <w:pPr>
        <w:ind w:left="200" w:firstLine="200"/>
      </w:pPr>
      <w:r w:rsidRPr="00485352">
        <w:t>The point of this operation is to define the company or organization's future-oriented business and functions based on the Task List.</w:t>
      </w:r>
    </w:p>
    <w:p w:rsidR="003F2699" w:rsidRPr="00485352" w:rsidRDefault="006B3D95" w:rsidP="00303822">
      <w:pPr>
        <w:ind w:left="200" w:firstLine="200"/>
      </w:pPr>
      <w:r w:rsidRPr="00485352">
        <w:t>Verify not just currently implemented tasks (As Is tasks), but also future-oriented tasks (To Be tasks) for each level of the organization (divisions, departments, sections, etc.) in line with the Requirement Definitions identified in "3.1.1 Requirement Analysis."  (Fig. 3.1-3)</w:t>
      </w:r>
    </w:p>
    <w:p w:rsidR="000274E2" w:rsidRPr="00485352" w:rsidRDefault="006B3D95" w:rsidP="00C74DA9">
      <w:pPr>
        <w:ind w:left="200" w:firstLine="200"/>
        <w:rPr>
          <w:szCs w:val="21"/>
        </w:rPr>
      </w:pPr>
      <w:r w:rsidRPr="00485352">
        <w:t>During verification, it is also important to add any items not found in the Task Summary even though they are essential tasks.</w:t>
      </w:r>
    </w:p>
    <w:p w:rsidR="00EE71F9" w:rsidRPr="00485352" w:rsidRDefault="00EF2EC7" w:rsidP="00096F81">
      <w:pPr>
        <w:ind w:leftChars="0" w:left="0" w:firstLineChars="0" w:firstLine="0"/>
        <w:rPr>
          <w:szCs w:val="21"/>
        </w:rPr>
      </w:pPr>
      <w:r>
        <w:rPr>
          <w:noProof/>
          <w:szCs w:val="21"/>
          <w:lang w:eastAsia="ja-JP" w:bidi="ar-SA"/>
        </w:rPr>
        <w:drawing>
          <wp:inline distT="0" distB="0" distL="0" distR="0" wp14:anchorId="673D73DF">
            <wp:extent cx="6120000" cy="5417220"/>
            <wp:effectExtent l="0" t="0" r="0" b="0"/>
            <wp:docPr id="24" name="図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6120000" cy="5417220"/>
                    </a:xfrm>
                    <a:prstGeom prst="rect">
                      <a:avLst/>
                    </a:prstGeom>
                    <a:noFill/>
                    <a:ln>
                      <a:noFill/>
                    </a:ln>
                  </pic:spPr>
                </pic:pic>
              </a:graphicData>
            </a:graphic>
          </wp:inline>
        </w:drawing>
      </w:r>
    </w:p>
    <w:p w:rsidR="00EE71F9" w:rsidRPr="00485352" w:rsidRDefault="00683F22" w:rsidP="00303822">
      <w:pPr>
        <w:pStyle w:val="aff0"/>
        <w:spacing w:before="240" w:after="240"/>
        <w:ind w:left="200"/>
      </w:pPr>
      <w:r w:rsidRPr="00485352">
        <w:t>Fig. 3.1-3 Verification of Organizational Functions</w:t>
      </w:r>
    </w:p>
    <w:p w:rsidR="00F42D6F" w:rsidRDefault="00F42D6F">
      <w:pPr>
        <w:widowControl/>
        <w:spacing w:line="240" w:lineRule="auto"/>
        <w:ind w:leftChars="0" w:left="0" w:firstLineChars="0" w:firstLine="0"/>
        <w:jc w:val="left"/>
      </w:pPr>
    </w:p>
    <w:p w:rsidR="00F42D6F" w:rsidRDefault="00F42D6F">
      <w:pPr>
        <w:widowControl/>
        <w:spacing w:line="240" w:lineRule="auto"/>
        <w:ind w:leftChars="0" w:left="0" w:firstLineChars="0" w:firstLine="0"/>
        <w:jc w:val="left"/>
      </w:pPr>
    </w:p>
    <w:p w:rsidR="00F42D6F" w:rsidRDefault="00F42D6F">
      <w:pPr>
        <w:widowControl/>
        <w:spacing w:line="240" w:lineRule="auto"/>
        <w:ind w:leftChars="0" w:left="0" w:firstLineChars="0" w:firstLine="0"/>
        <w:jc w:val="left"/>
      </w:pPr>
    </w:p>
    <w:p w:rsidR="00F42D6F" w:rsidRDefault="00F42D6F">
      <w:pPr>
        <w:widowControl/>
        <w:spacing w:line="240" w:lineRule="auto"/>
        <w:ind w:leftChars="0" w:left="0" w:firstLineChars="0" w:firstLine="0"/>
        <w:jc w:val="left"/>
      </w:pPr>
    </w:p>
    <w:p w:rsidR="00F42D6F" w:rsidRDefault="00F42D6F">
      <w:pPr>
        <w:widowControl/>
        <w:spacing w:line="240" w:lineRule="auto"/>
        <w:ind w:leftChars="0" w:left="0" w:firstLineChars="0" w:firstLine="0"/>
        <w:jc w:val="left"/>
      </w:pPr>
    </w:p>
    <w:p w:rsidR="00F42D6F" w:rsidRDefault="00F42D6F">
      <w:pPr>
        <w:widowControl/>
        <w:spacing w:line="240" w:lineRule="auto"/>
        <w:ind w:leftChars="0" w:left="0" w:firstLineChars="0" w:firstLine="0"/>
        <w:jc w:val="left"/>
      </w:pPr>
    </w:p>
    <w:p w:rsidR="00F42D6F" w:rsidRDefault="00F42D6F">
      <w:pPr>
        <w:widowControl/>
        <w:spacing w:line="240" w:lineRule="auto"/>
        <w:ind w:leftChars="0" w:left="0" w:firstLineChars="0" w:firstLine="0"/>
        <w:jc w:val="left"/>
      </w:pPr>
    </w:p>
    <w:p w:rsidR="00F42D6F" w:rsidRDefault="00F42D6F">
      <w:pPr>
        <w:widowControl/>
        <w:spacing w:line="240" w:lineRule="auto"/>
        <w:ind w:leftChars="0" w:left="0" w:firstLineChars="0" w:firstLine="0"/>
        <w:jc w:val="left"/>
      </w:pPr>
    </w:p>
    <w:p w:rsidR="00F42D6F" w:rsidRDefault="00F42D6F">
      <w:pPr>
        <w:widowControl/>
        <w:spacing w:line="240" w:lineRule="auto"/>
        <w:ind w:leftChars="0" w:left="0" w:firstLineChars="0" w:firstLine="0"/>
        <w:jc w:val="left"/>
      </w:pPr>
    </w:p>
    <w:p w:rsidR="0048320B" w:rsidRPr="00485352" w:rsidRDefault="003D7A7C" w:rsidP="00660321">
      <w:pPr>
        <w:widowControl/>
        <w:spacing w:line="240" w:lineRule="auto"/>
        <w:ind w:leftChars="0" w:left="0" w:firstLineChars="0" w:firstLine="0"/>
        <w:jc w:val="left"/>
      </w:pPr>
      <w:r>
        <w:rPr>
          <w:rFonts w:hint="eastAsia"/>
          <w:lang w:eastAsia="ja-JP"/>
        </w:rPr>
        <w:lastRenderedPageBreak/>
        <w:t>c</w:t>
      </w:r>
      <w:r w:rsidR="001759F4" w:rsidRPr="00485352">
        <w:t>) Temporary Assignment of Internal Tasks</w:t>
      </w:r>
    </w:p>
    <w:p w:rsidR="00FE60D7" w:rsidRPr="00485352" w:rsidRDefault="00D8412E" w:rsidP="00303822">
      <w:pPr>
        <w:ind w:left="200" w:firstLine="200"/>
        <w:rPr>
          <w:szCs w:val="21"/>
        </w:rPr>
      </w:pPr>
      <w:r w:rsidRPr="00485352">
        <w:t xml:space="preserve">In </w:t>
      </w:r>
      <w:r w:rsidR="003D7A7C">
        <w:rPr>
          <w:rFonts w:hint="eastAsia"/>
          <w:lang w:eastAsia="ja-JP"/>
        </w:rPr>
        <w:t>b</w:t>
      </w:r>
      <w:r w:rsidRPr="00485352">
        <w:t>) Verification of Organizational Functions, tasks necessary both at present and in the future were identified and their implementation status was ascertained for each level of the organization (divisions, departments, sections, etc.).</w:t>
      </w:r>
    </w:p>
    <w:p w:rsidR="00D8412E" w:rsidRPr="00485352" w:rsidRDefault="00D41FF8" w:rsidP="00303822">
      <w:pPr>
        <w:ind w:left="200" w:firstLine="200"/>
      </w:pPr>
      <w:r w:rsidRPr="00D41FF8">
        <w:t>Next, temporarily assign internal tasks by carefully examining those results and eliminating tasks that are unnecessary to the company or organization as a whole, adding to tasks that are lacking, and discussing solutions (who will implement and when, etc.) for tasks that are not being implemented, based on the Requirement Definitions.</w:t>
      </w:r>
      <w:r w:rsidR="00D8412E" w:rsidRPr="00485352">
        <w:t xml:space="preserve"> (Fig. 3.1-4)</w:t>
      </w:r>
    </w:p>
    <w:p w:rsidR="00FE60D7" w:rsidRPr="00485352" w:rsidRDefault="00FE60D7" w:rsidP="00303822">
      <w:pPr>
        <w:ind w:left="200" w:firstLine="200"/>
      </w:pPr>
    </w:p>
    <w:p w:rsidR="0059567F" w:rsidRPr="00485352" w:rsidRDefault="008D1C16" w:rsidP="00584AD2">
      <w:pPr>
        <w:ind w:left="200" w:firstLineChars="150" w:firstLine="300"/>
      </w:pPr>
      <w:r>
        <w:rPr>
          <w:noProof/>
          <w:lang w:eastAsia="ja-JP" w:bidi="ar-SA"/>
        </w:rPr>
        <w:drawing>
          <wp:inline distT="0" distB="0" distL="0" distR="0" wp14:anchorId="6255E072">
            <wp:extent cx="5608440" cy="4767880"/>
            <wp:effectExtent l="0" t="0" r="0" b="0"/>
            <wp:docPr id="28" name="図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31">
                      <a:extLst>
                        <a:ext uri="{28A0092B-C50C-407E-A947-70E740481C1C}">
                          <a14:useLocalDpi xmlns:a14="http://schemas.microsoft.com/office/drawing/2010/main" val="0"/>
                        </a:ext>
                      </a:extLst>
                    </a:blip>
                    <a:stretch>
                      <a:fillRect/>
                    </a:stretch>
                  </pic:blipFill>
                  <pic:spPr bwMode="auto">
                    <a:xfrm>
                      <a:off x="0" y="0"/>
                      <a:ext cx="5608440" cy="4767880"/>
                    </a:xfrm>
                    <a:prstGeom prst="rect">
                      <a:avLst/>
                    </a:prstGeom>
                    <a:noFill/>
                    <a:ln>
                      <a:noFill/>
                    </a:ln>
                  </pic:spPr>
                </pic:pic>
              </a:graphicData>
            </a:graphic>
          </wp:inline>
        </w:drawing>
      </w:r>
    </w:p>
    <w:p w:rsidR="00EE71F9" w:rsidRPr="00485352" w:rsidRDefault="00683F22" w:rsidP="00303822">
      <w:pPr>
        <w:pStyle w:val="aff0"/>
        <w:spacing w:before="240" w:after="240"/>
        <w:ind w:left="200"/>
        <w:rPr>
          <w:rFonts w:eastAsia="Arial"/>
          <w:bCs/>
        </w:rPr>
      </w:pPr>
      <w:r w:rsidRPr="00485352">
        <w:t>Fig. 3.1-4 Temporary Assignment of Internal Tasks</w:t>
      </w:r>
    </w:p>
    <w:p w:rsidR="00F42D6F" w:rsidRDefault="00F42D6F" w:rsidP="00303822">
      <w:pPr>
        <w:ind w:left="200" w:firstLine="200"/>
      </w:pPr>
    </w:p>
    <w:p w:rsidR="00F42D6F" w:rsidRDefault="00F42D6F" w:rsidP="00303822">
      <w:pPr>
        <w:ind w:left="200" w:firstLine="200"/>
      </w:pPr>
    </w:p>
    <w:p w:rsidR="00F42D6F" w:rsidRDefault="00F42D6F" w:rsidP="00303822">
      <w:pPr>
        <w:ind w:left="200" w:firstLine="200"/>
      </w:pPr>
    </w:p>
    <w:p w:rsidR="00F42D6F" w:rsidRDefault="00F42D6F" w:rsidP="00303822">
      <w:pPr>
        <w:ind w:left="200" w:firstLine="200"/>
      </w:pPr>
    </w:p>
    <w:p w:rsidR="00F42D6F" w:rsidRDefault="00F42D6F" w:rsidP="00303822">
      <w:pPr>
        <w:ind w:left="200" w:firstLine="200"/>
      </w:pPr>
    </w:p>
    <w:p w:rsidR="00F42D6F" w:rsidRDefault="00F42D6F" w:rsidP="00303822">
      <w:pPr>
        <w:ind w:left="200" w:firstLine="200"/>
      </w:pPr>
    </w:p>
    <w:p w:rsidR="00BE52C0" w:rsidRPr="00485352" w:rsidRDefault="00BE52C0" w:rsidP="00303822">
      <w:pPr>
        <w:ind w:left="200" w:firstLine="200"/>
      </w:pPr>
    </w:p>
    <w:p w:rsidR="00EE6280" w:rsidRPr="00485352" w:rsidRDefault="00EE6280">
      <w:pPr>
        <w:widowControl/>
        <w:spacing w:line="240" w:lineRule="auto"/>
        <w:ind w:leftChars="0" w:left="0" w:firstLineChars="0" w:firstLine="0"/>
        <w:jc w:val="left"/>
        <w:rPr>
          <w:b/>
        </w:rPr>
      </w:pPr>
      <w:bookmarkStart w:id="27" w:name="_Toc394428424"/>
    </w:p>
    <w:p w:rsidR="00753554" w:rsidRPr="00485352" w:rsidRDefault="00453027" w:rsidP="00303822">
      <w:pPr>
        <w:pStyle w:val="3"/>
        <w:ind w:left="100"/>
      </w:pPr>
      <w:bookmarkStart w:id="28" w:name="_Toc469043445"/>
      <w:r w:rsidRPr="00485352">
        <w:lastRenderedPageBreak/>
        <w:t>3.1.3 Definition of Internal Tasks and Roles</w:t>
      </w:r>
      <w:bookmarkEnd w:id="27"/>
      <w:bookmarkEnd w:id="28"/>
    </w:p>
    <w:p w:rsidR="003D34CC" w:rsidRPr="00485352" w:rsidRDefault="00A80351" w:rsidP="00303822">
      <w:pPr>
        <w:ind w:left="200" w:firstLine="200"/>
        <w:rPr>
          <w:szCs w:val="21"/>
        </w:rPr>
      </w:pPr>
      <w:r w:rsidRPr="00660321">
        <w:rPr>
          <w:color w:val="000000" w:themeColor="text1"/>
        </w:rPr>
        <w:t>In Definition of Internal Tasks and Role process,</w:t>
      </w:r>
      <w:r w:rsidRPr="00A80351">
        <w:rPr>
          <w:color w:val="FF0000"/>
        </w:rPr>
        <w:t xml:space="preserve"> </w:t>
      </w:r>
      <w:r>
        <w:t>f</w:t>
      </w:r>
      <w:r w:rsidR="009D764B" w:rsidRPr="00485352">
        <w:t>urther refine the internal tasks temporarily assigned in "3.1.2 Task Analysis."</w:t>
      </w:r>
    </w:p>
    <w:p w:rsidR="00EE71F9" w:rsidRPr="00485352" w:rsidRDefault="00683F22" w:rsidP="00303822">
      <w:pPr>
        <w:ind w:left="200" w:firstLine="200"/>
        <w:rPr>
          <w:szCs w:val="21"/>
        </w:rPr>
      </w:pPr>
      <w:r w:rsidRPr="00485352">
        <w:t>For example, if the focus is on a 3-year business plan, start with the tasks necessary to achieve targets 3 years into the future and further define internal tasks by investigating and defining whether anything is missing or left out.</w:t>
      </w:r>
    </w:p>
    <w:p w:rsidR="002C7826" w:rsidRPr="00485352" w:rsidRDefault="00683F22" w:rsidP="00303822">
      <w:pPr>
        <w:ind w:left="200" w:firstLine="200"/>
      </w:pPr>
      <w:r w:rsidRPr="00485352">
        <w:t>At the same time, define roles based on the internal tasks. Review the internal tasks through examining roles and enhance their precision. Then, define both the internal tasks and roles.</w:t>
      </w:r>
    </w:p>
    <w:p w:rsidR="00ED5DA3" w:rsidRPr="00485352" w:rsidRDefault="00683F22" w:rsidP="00303822">
      <w:pPr>
        <w:ind w:left="200" w:firstLine="200"/>
      </w:pPr>
      <w:r w:rsidRPr="00485352">
        <w:t>The specific operations are as follows.</w:t>
      </w:r>
    </w:p>
    <w:p w:rsidR="002C7826" w:rsidRPr="00485352" w:rsidRDefault="002C7826" w:rsidP="00303822">
      <w:pPr>
        <w:ind w:left="200" w:firstLine="200"/>
        <w:rPr>
          <w:rFonts w:ascii="ＭＳ 明朝" w:hAnsi="ＭＳ 明朝"/>
        </w:rPr>
      </w:pPr>
    </w:p>
    <w:p w:rsidR="00ED5DA3" w:rsidRPr="00485352" w:rsidRDefault="006A5B04" w:rsidP="00303822">
      <w:pPr>
        <w:pStyle w:val="afe"/>
        <w:ind w:left="600" w:hanging="400"/>
      </w:pPr>
      <w:r>
        <w:rPr>
          <w:rFonts w:hint="eastAsia"/>
          <w:lang w:eastAsia="ja-JP"/>
        </w:rPr>
        <w:t>a</w:t>
      </w:r>
      <w:r w:rsidR="001759F4" w:rsidRPr="00485352">
        <w:t>) Creating a Role Assignment Matrix</w:t>
      </w:r>
    </w:p>
    <w:p w:rsidR="00EE71F9" w:rsidRPr="00485352" w:rsidRDefault="00683F22" w:rsidP="00303822">
      <w:pPr>
        <w:ind w:left="200" w:firstLine="200"/>
      </w:pPr>
      <w:r w:rsidRPr="00485352">
        <w:t>Determine multiple roles necessary in the execution of a task and create an assignment matrix that defines the allotment for each task. (Fig. 3.1-5)</w:t>
      </w:r>
    </w:p>
    <w:p w:rsidR="00EE71F9" w:rsidRPr="00485352" w:rsidRDefault="00683F22" w:rsidP="00303822">
      <w:pPr>
        <w:ind w:left="200" w:firstLine="200"/>
      </w:pPr>
      <w:r w:rsidRPr="00485352">
        <w:t>The examples for Role-Based Task Profiles (see 2.2 (3)) can be used as a reference at this time. However, care must be taken that sufficient attention is given to the differences between the internal tasks and the example tasks given in the Task Profiles.</w:t>
      </w:r>
    </w:p>
    <w:p w:rsidR="00FE60D7" w:rsidRPr="00485352" w:rsidRDefault="00FE60D7" w:rsidP="00303822">
      <w:pPr>
        <w:ind w:left="200" w:firstLine="200"/>
      </w:pPr>
    </w:p>
    <w:p w:rsidR="00A75919" w:rsidRPr="00485352" w:rsidRDefault="00405F0E" w:rsidP="00303822">
      <w:pPr>
        <w:ind w:leftChars="0" w:left="0" w:firstLine="200"/>
      </w:pPr>
      <w:r>
        <w:rPr>
          <w:noProof/>
          <w:lang w:eastAsia="ja-JP" w:bidi="ar-SA"/>
        </w:rPr>
        <w:drawing>
          <wp:inline distT="0" distB="0" distL="0" distR="0" wp14:anchorId="51ADD0BE">
            <wp:extent cx="5895827" cy="4407049"/>
            <wp:effectExtent l="19050" t="19050" r="10160" b="12700"/>
            <wp:docPr id="29" name="図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32">
                      <a:extLst>
                        <a:ext uri="{28A0092B-C50C-407E-A947-70E740481C1C}">
                          <a14:useLocalDpi xmlns:a14="http://schemas.microsoft.com/office/drawing/2010/main" val="0"/>
                        </a:ext>
                      </a:extLst>
                    </a:blip>
                    <a:stretch>
                      <a:fillRect/>
                    </a:stretch>
                  </pic:blipFill>
                  <pic:spPr bwMode="auto">
                    <a:xfrm>
                      <a:off x="0" y="0"/>
                      <a:ext cx="5895827" cy="4407049"/>
                    </a:xfrm>
                    <a:prstGeom prst="rect">
                      <a:avLst/>
                    </a:prstGeom>
                    <a:noFill/>
                    <a:ln>
                      <a:solidFill>
                        <a:schemeClr val="tx1"/>
                      </a:solidFill>
                    </a:ln>
                  </pic:spPr>
                </pic:pic>
              </a:graphicData>
            </a:graphic>
          </wp:inline>
        </w:drawing>
      </w:r>
    </w:p>
    <w:p w:rsidR="00405F0E" w:rsidRDefault="00405F0E" w:rsidP="00303822">
      <w:pPr>
        <w:ind w:left="200" w:firstLineChars="0" w:firstLine="0"/>
      </w:pPr>
      <w:r w:rsidRPr="00405F0E">
        <w:t>*Reexamine excesses and deficiencies in the tasks as well as defining the division of roles for internal tasks.</w:t>
      </w:r>
    </w:p>
    <w:p w:rsidR="00EE6280" w:rsidRPr="00485352" w:rsidRDefault="00683F22" w:rsidP="00303822">
      <w:pPr>
        <w:pStyle w:val="aff0"/>
        <w:spacing w:before="240" w:after="240"/>
        <w:ind w:left="200"/>
        <w:rPr>
          <w:color w:val="000000" w:themeColor="text1"/>
        </w:rPr>
      </w:pPr>
      <w:r w:rsidRPr="00485352">
        <w:t>Fig. 3.1-5 Assignment of Internal Tasks and Roles</w:t>
      </w:r>
      <w:r w:rsidR="00EE6280" w:rsidRPr="00485352">
        <w:br w:type="page"/>
      </w:r>
    </w:p>
    <w:p w:rsidR="0059567F" w:rsidRPr="00485352" w:rsidRDefault="00F96DEF" w:rsidP="00303822">
      <w:pPr>
        <w:pStyle w:val="afe"/>
        <w:ind w:left="600" w:hanging="400"/>
      </w:pPr>
      <w:r>
        <w:rPr>
          <w:rFonts w:hint="eastAsia"/>
          <w:lang w:eastAsia="ja-JP"/>
        </w:rPr>
        <w:lastRenderedPageBreak/>
        <w:t>b</w:t>
      </w:r>
      <w:r w:rsidR="0059567F" w:rsidRPr="00485352">
        <w:t>) Improving the Precision of Internal Task and Role Definitions</w:t>
      </w:r>
    </w:p>
    <w:p w:rsidR="0059567F" w:rsidRPr="00485352" w:rsidRDefault="0059567F" w:rsidP="00303822">
      <w:pPr>
        <w:ind w:left="200" w:firstLine="200"/>
      </w:pPr>
      <w:r w:rsidRPr="00485352">
        <w:t>Identify excesses or deficiencies in the internal tasks and improve them by evaluating and verifying the assignment matrix.</w:t>
      </w:r>
    </w:p>
    <w:p w:rsidR="0059567F" w:rsidRPr="00485352" w:rsidRDefault="0059567F" w:rsidP="00303822">
      <w:pPr>
        <w:ind w:left="200" w:firstLine="200"/>
      </w:pPr>
      <w:r w:rsidRPr="00485352">
        <w:t>While examining excesses and deficiencies, pay attention to the granularity of the tasks and try to improve their precision.</w:t>
      </w:r>
    </w:p>
    <w:p w:rsidR="0059567F" w:rsidRPr="00485352" w:rsidRDefault="0059567F" w:rsidP="00303822">
      <w:pPr>
        <w:ind w:left="200" w:firstLine="200"/>
      </w:pPr>
      <w:r w:rsidRPr="00485352">
        <w:t>After compensating for excesses and supplementing deficiencies in the tasks, reevaluate the validity of each role. Repeat these operations to successfully formulate highly precise internal tasks and roles.</w:t>
      </w:r>
    </w:p>
    <w:p w:rsidR="0059567F" w:rsidRPr="00485352" w:rsidRDefault="0059567F" w:rsidP="00303822">
      <w:pPr>
        <w:ind w:left="200" w:firstLine="200"/>
      </w:pPr>
    </w:p>
    <w:p w:rsidR="00973529" w:rsidRPr="00485352" w:rsidRDefault="00973529" w:rsidP="00303822">
      <w:pPr>
        <w:ind w:left="200" w:firstLine="200"/>
        <w:rPr>
          <w:rFonts w:ascii="ＭＳ 明朝" w:hAnsi="ＭＳ 明朝"/>
        </w:rPr>
      </w:pPr>
    </w:p>
    <w:p w:rsidR="00753554" w:rsidRPr="00485352" w:rsidRDefault="00453027" w:rsidP="00303822">
      <w:pPr>
        <w:pStyle w:val="3"/>
        <w:ind w:left="100"/>
      </w:pPr>
      <w:bookmarkStart w:id="29" w:name="_Toc394428425"/>
      <w:bookmarkStart w:id="30" w:name="_Toc469043446"/>
      <w:r w:rsidRPr="00485352">
        <w:t>3.1.4 Formulation of Assessment Items and Criteria</w:t>
      </w:r>
      <w:bookmarkEnd w:id="29"/>
      <w:bookmarkEnd w:id="30"/>
    </w:p>
    <w:p w:rsidR="00EE71F9" w:rsidRPr="00485352" w:rsidRDefault="00683F22" w:rsidP="00303822">
      <w:pPr>
        <w:ind w:left="200" w:firstLine="200"/>
      </w:pPr>
      <w:r w:rsidRPr="00485352">
        <w:t>Assign assessment items and corresponding criteria to gauge the ability to execute each task defined as an internal task.</w:t>
      </w:r>
    </w:p>
    <w:p w:rsidR="002A6C9E" w:rsidRPr="00485352" w:rsidRDefault="00953AA4" w:rsidP="00303822">
      <w:pPr>
        <w:ind w:left="200" w:firstLine="200"/>
      </w:pPr>
      <w:r w:rsidRPr="00485352">
        <w:t>The specific operations are as follows.</w:t>
      </w:r>
    </w:p>
    <w:p w:rsidR="00EE6280" w:rsidRPr="00485352" w:rsidRDefault="00EE6280" w:rsidP="00303822">
      <w:pPr>
        <w:pStyle w:val="17"/>
        <w:ind w:left="100"/>
      </w:pPr>
    </w:p>
    <w:p w:rsidR="00953AA4" w:rsidRPr="00485352" w:rsidRDefault="00EA3157" w:rsidP="00303822">
      <w:pPr>
        <w:pStyle w:val="17"/>
        <w:ind w:left="100"/>
      </w:pPr>
      <w:r w:rsidRPr="00485352">
        <w:t>(1) Assignment of Assessment Items and Diagnostic Criteria</w:t>
      </w:r>
    </w:p>
    <w:p w:rsidR="00EA1DCA" w:rsidRPr="00485352" w:rsidRDefault="00382E0F" w:rsidP="00303822">
      <w:pPr>
        <w:pStyle w:val="afe"/>
        <w:ind w:left="600" w:hanging="400"/>
      </w:pPr>
      <w:r>
        <w:rPr>
          <w:rFonts w:hint="eastAsia"/>
          <w:lang w:eastAsia="ja-JP"/>
        </w:rPr>
        <w:t>a</w:t>
      </w:r>
      <w:r w:rsidR="001759F4" w:rsidRPr="00485352">
        <w:t>) Assignment of Assessment Items</w:t>
      </w:r>
    </w:p>
    <w:p w:rsidR="00AF14D7" w:rsidRPr="00485352" w:rsidRDefault="00683F22" w:rsidP="00303822">
      <w:pPr>
        <w:ind w:left="200" w:firstLine="200"/>
      </w:pPr>
      <w:r w:rsidRPr="00485352">
        <w:t xml:space="preserve">The Task List contains examples of assessment items to ascertain the execution status of each Minor Category of tasks. Assign </w:t>
      </w:r>
      <w:r w:rsidR="00D41FF8" w:rsidRPr="00D41FF8">
        <w:t>assessment items</w:t>
      </w:r>
      <w:r w:rsidRPr="00485352">
        <w:t xml:space="preserve"> for the company or organization by adjusting these examples based on work contents and regulations, etc. and adding original items. (Fig. 3.1-6)</w:t>
      </w:r>
    </w:p>
    <w:p w:rsidR="00FE60D7" w:rsidRPr="00485352" w:rsidRDefault="00FE60D7" w:rsidP="00303822">
      <w:pPr>
        <w:ind w:left="200" w:firstLine="200"/>
      </w:pPr>
    </w:p>
    <w:p w:rsidR="00AF14D7" w:rsidRPr="00485352" w:rsidRDefault="00122955" w:rsidP="00584AD2">
      <w:pPr>
        <w:ind w:leftChars="0" w:left="0" w:firstLineChars="500" w:firstLine="1000"/>
      </w:pPr>
      <w:r>
        <w:rPr>
          <w:noProof/>
          <w:lang w:eastAsia="ja-JP" w:bidi="ar-SA"/>
        </w:rPr>
        <w:drawing>
          <wp:inline distT="0" distB="0" distL="0" distR="0" wp14:anchorId="3BD320C3" wp14:editId="2D9CA08C">
            <wp:extent cx="5114924" cy="3448050"/>
            <wp:effectExtent l="0" t="0" r="0" b="0"/>
            <wp:docPr id="2"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120767" cy="3451989"/>
                    </a:xfrm>
                    <a:prstGeom prst="rect">
                      <a:avLst/>
                    </a:prstGeom>
                    <a:noFill/>
                    <a:ln>
                      <a:noFill/>
                    </a:ln>
                  </pic:spPr>
                </pic:pic>
              </a:graphicData>
            </a:graphic>
          </wp:inline>
        </w:drawing>
      </w:r>
    </w:p>
    <w:p w:rsidR="00A75919" w:rsidRPr="00485352" w:rsidRDefault="00683F22" w:rsidP="00303822">
      <w:pPr>
        <w:pStyle w:val="aff0"/>
        <w:spacing w:before="240" w:after="240"/>
        <w:ind w:left="200"/>
      </w:pPr>
      <w:r w:rsidRPr="00485352">
        <w:t>Fig. 3.1-6 Assignment of Assessment Items</w:t>
      </w:r>
    </w:p>
    <w:p w:rsidR="00AF14D7" w:rsidRPr="00485352" w:rsidRDefault="00AF14D7" w:rsidP="00303822">
      <w:pPr>
        <w:ind w:left="200" w:firstLine="200"/>
      </w:pPr>
    </w:p>
    <w:p w:rsidR="00EE6280" w:rsidRPr="00485352" w:rsidRDefault="00EE6280">
      <w:pPr>
        <w:widowControl/>
        <w:spacing w:line="240" w:lineRule="auto"/>
        <w:ind w:leftChars="0" w:left="0" w:firstLineChars="0" w:firstLine="0"/>
        <w:jc w:val="left"/>
        <w:rPr>
          <w:color w:val="000000" w:themeColor="text1"/>
          <w:szCs w:val="21"/>
        </w:rPr>
      </w:pPr>
      <w:r w:rsidRPr="00485352">
        <w:br w:type="page"/>
      </w:r>
    </w:p>
    <w:p w:rsidR="003651B1" w:rsidRPr="00485352" w:rsidRDefault="00382E0F" w:rsidP="00303822">
      <w:pPr>
        <w:pStyle w:val="afe"/>
        <w:ind w:left="600" w:hanging="400"/>
      </w:pPr>
      <w:r>
        <w:rPr>
          <w:rFonts w:hint="eastAsia"/>
          <w:lang w:eastAsia="ja-JP"/>
        </w:rPr>
        <w:lastRenderedPageBreak/>
        <w:t>b</w:t>
      </w:r>
      <w:r w:rsidR="001759F4" w:rsidRPr="00485352">
        <w:t xml:space="preserve">) Assignment of Diagnostic Criteria </w:t>
      </w:r>
    </w:p>
    <w:p w:rsidR="003651B1" w:rsidRPr="00A80351" w:rsidRDefault="00683F22" w:rsidP="00303822">
      <w:pPr>
        <w:ind w:left="200" w:firstLine="200"/>
        <w:rPr>
          <w:color w:val="FF0000"/>
        </w:rPr>
      </w:pPr>
      <w:r w:rsidRPr="00485352">
        <w:t>After assessment items have been assigned, determine criteria to diagnos</w:t>
      </w:r>
      <w:r w:rsidRPr="00EE2D42">
        <w:t xml:space="preserve">e </w:t>
      </w:r>
      <w:r w:rsidR="00B51BCB" w:rsidRPr="00EE2D42">
        <w:rPr>
          <w:rFonts w:hint="eastAsia"/>
          <w:lang w:eastAsia="ja-JP"/>
        </w:rPr>
        <w:t>tasks</w:t>
      </w:r>
      <w:r w:rsidRPr="00EE2D42">
        <w:t>. Table 3.1-1 shows examples of diagnostic criteria.</w:t>
      </w:r>
      <w:r w:rsidR="00A80351">
        <w:t xml:space="preserve"> </w:t>
      </w:r>
      <w:r w:rsidR="00A80351" w:rsidRPr="00660321">
        <w:rPr>
          <w:color w:val="000000" w:themeColor="text1"/>
        </w:rPr>
        <w:t>Each organization may assign them as appropriate.</w:t>
      </w:r>
    </w:p>
    <w:p w:rsidR="00A75919" w:rsidRPr="00485352" w:rsidRDefault="00A75919" w:rsidP="00303822">
      <w:pPr>
        <w:ind w:left="200" w:firstLine="201"/>
        <w:jc w:val="center"/>
        <w:rPr>
          <w:b/>
        </w:rPr>
      </w:pPr>
    </w:p>
    <w:p w:rsidR="00A75919" w:rsidRPr="00485352" w:rsidRDefault="00683F22" w:rsidP="00303822">
      <w:pPr>
        <w:pStyle w:val="aff2"/>
        <w:spacing w:before="240" w:after="240"/>
        <w:ind w:left="200"/>
      </w:pPr>
      <w:r w:rsidRPr="00485352">
        <w:t>Table 3.1-1 Examples of Diagnostic Criteria for Task Evaluation</w:t>
      </w:r>
    </w:p>
    <w:tbl>
      <w:tblPr>
        <w:tblStyle w:val="a5"/>
        <w:tblW w:w="0" w:type="auto"/>
        <w:tblInd w:w="1668" w:type="dxa"/>
        <w:tblLook w:val="04A0" w:firstRow="1" w:lastRow="0" w:firstColumn="1" w:lastColumn="0" w:noHBand="0" w:noVBand="1"/>
      </w:tblPr>
      <w:tblGrid>
        <w:gridCol w:w="1247"/>
        <w:gridCol w:w="5387"/>
      </w:tblGrid>
      <w:tr w:rsidR="005A25EB" w:rsidRPr="00485352" w:rsidTr="005A25EB">
        <w:trPr>
          <w:trHeight w:val="380"/>
        </w:trPr>
        <w:tc>
          <w:tcPr>
            <w:tcW w:w="1247" w:type="dxa"/>
            <w:shd w:val="clear" w:color="auto" w:fill="D6E3BC" w:themeFill="accent3" w:themeFillTint="66"/>
            <w:vAlign w:val="center"/>
            <w:hideMark/>
          </w:tcPr>
          <w:p w:rsidR="003E5E03" w:rsidRPr="00EE2D42" w:rsidRDefault="00B51BCB" w:rsidP="00B51BCB">
            <w:pPr>
              <w:ind w:leftChars="16" w:left="33" w:firstLineChars="0" w:hanging="1"/>
              <w:jc w:val="center"/>
              <w:rPr>
                <w:sz w:val="18"/>
              </w:rPr>
            </w:pPr>
            <w:r w:rsidRPr="00EE2D42">
              <w:rPr>
                <w:rFonts w:hint="eastAsia"/>
                <w:b/>
                <w:sz w:val="18"/>
                <w:lang w:eastAsia="ja-JP"/>
              </w:rPr>
              <w:t>Diagnosis Level</w:t>
            </w:r>
          </w:p>
        </w:tc>
        <w:tc>
          <w:tcPr>
            <w:tcW w:w="5387" w:type="dxa"/>
            <w:shd w:val="clear" w:color="auto" w:fill="D6E3BC" w:themeFill="accent3" w:themeFillTint="66"/>
            <w:vAlign w:val="center"/>
            <w:hideMark/>
          </w:tcPr>
          <w:p w:rsidR="003E5E03" w:rsidRPr="00485352" w:rsidRDefault="00CB3B98" w:rsidP="00303822">
            <w:pPr>
              <w:ind w:leftChars="16" w:left="32" w:firstLineChars="16" w:firstLine="29"/>
              <w:jc w:val="center"/>
              <w:rPr>
                <w:sz w:val="18"/>
              </w:rPr>
            </w:pPr>
            <w:r w:rsidRPr="00485352">
              <w:rPr>
                <w:b/>
                <w:sz w:val="18"/>
              </w:rPr>
              <w:t>Diagnostic Criteria</w:t>
            </w:r>
          </w:p>
        </w:tc>
      </w:tr>
      <w:tr w:rsidR="005A25EB" w:rsidRPr="00485352" w:rsidTr="00485ECF">
        <w:trPr>
          <w:trHeight w:val="385"/>
        </w:trPr>
        <w:tc>
          <w:tcPr>
            <w:tcW w:w="1247" w:type="dxa"/>
            <w:vAlign w:val="center"/>
            <w:hideMark/>
          </w:tcPr>
          <w:p w:rsidR="003E5E03" w:rsidRPr="00EE2D42" w:rsidRDefault="00B51BCB" w:rsidP="00B51BCB">
            <w:pPr>
              <w:ind w:leftChars="16" w:left="33" w:firstLineChars="0" w:hanging="1"/>
              <w:jc w:val="center"/>
              <w:rPr>
                <w:sz w:val="18"/>
              </w:rPr>
            </w:pPr>
            <w:r w:rsidRPr="00EE2D42">
              <w:rPr>
                <w:rFonts w:hint="eastAsia"/>
                <w:sz w:val="18"/>
                <w:lang w:eastAsia="ja-JP"/>
              </w:rPr>
              <w:t>L</w:t>
            </w:r>
            <w:r w:rsidR="00DB3DC7" w:rsidRPr="00EE2D42">
              <w:rPr>
                <w:sz w:val="18"/>
              </w:rPr>
              <w:t>0</w:t>
            </w:r>
          </w:p>
        </w:tc>
        <w:tc>
          <w:tcPr>
            <w:tcW w:w="5387" w:type="dxa"/>
            <w:vAlign w:val="center"/>
            <w:hideMark/>
          </w:tcPr>
          <w:p w:rsidR="003E5E03" w:rsidRPr="00485352" w:rsidRDefault="00CB3B98" w:rsidP="00303822">
            <w:pPr>
              <w:ind w:leftChars="16" w:left="32" w:firstLineChars="16" w:firstLine="29"/>
              <w:rPr>
                <w:sz w:val="18"/>
              </w:rPr>
            </w:pPr>
            <w:r w:rsidRPr="00485352">
              <w:rPr>
                <w:sz w:val="18"/>
              </w:rPr>
              <w:t xml:space="preserve">No knowledge or experience </w:t>
            </w:r>
          </w:p>
        </w:tc>
      </w:tr>
      <w:tr w:rsidR="005A25EB" w:rsidRPr="00485352" w:rsidTr="00485ECF">
        <w:trPr>
          <w:trHeight w:val="385"/>
        </w:trPr>
        <w:tc>
          <w:tcPr>
            <w:tcW w:w="1247" w:type="dxa"/>
            <w:vAlign w:val="center"/>
            <w:hideMark/>
          </w:tcPr>
          <w:p w:rsidR="003F2699" w:rsidRPr="00EE2D42" w:rsidRDefault="00B51BCB" w:rsidP="00B51BCB">
            <w:pPr>
              <w:ind w:leftChars="16" w:left="33" w:firstLineChars="0" w:hanging="1"/>
              <w:jc w:val="center"/>
              <w:rPr>
                <w:b/>
                <w:sz w:val="18"/>
              </w:rPr>
            </w:pPr>
            <w:r w:rsidRPr="00EE2D42">
              <w:rPr>
                <w:rFonts w:hint="eastAsia"/>
                <w:sz w:val="18"/>
                <w:lang w:eastAsia="ja-JP"/>
              </w:rPr>
              <w:t>L</w:t>
            </w:r>
            <w:r w:rsidR="00DB3DC7" w:rsidRPr="00EE2D42">
              <w:rPr>
                <w:sz w:val="18"/>
              </w:rPr>
              <w:t>1</w:t>
            </w:r>
          </w:p>
        </w:tc>
        <w:tc>
          <w:tcPr>
            <w:tcW w:w="5387" w:type="dxa"/>
            <w:vAlign w:val="center"/>
            <w:hideMark/>
          </w:tcPr>
          <w:p w:rsidR="003E5E03" w:rsidRPr="00485352" w:rsidRDefault="00CB3B98" w:rsidP="00303822">
            <w:pPr>
              <w:ind w:leftChars="16" w:left="32" w:firstLineChars="16" w:firstLine="29"/>
              <w:rPr>
                <w:sz w:val="18"/>
              </w:rPr>
            </w:pPr>
            <w:r w:rsidRPr="00485352">
              <w:rPr>
                <w:sz w:val="18"/>
              </w:rPr>
              <w:t xml:space="preserve">Has knowledge based on training </w:t>
            </w:r>
          </w:p>
        </w:tc>
      </w:tr>
      <w:tr w:rsidR="005A25EB" w:rsidRPr="00485352" w:rsidTr="00485ECF">
        <w:trPr>
          <w:trHeight w:val="385"/>
        </w:trPr>
        <w:tc>
          <w:tcPr>
            <w:tcW w:w="1247" w:type="dxa"/>
            <w:vAlign w:val="center"/>
            <w:hideMark/>
          </w:tcPr>
          <w:p w:rsidR="003E5E03" w:rsidRPr="00EE2D42" w:rsidRDefault="00B51BCB" w:rsidP="00B51BCB">
            <w:pPr>
              <w:ind w:leftChars="16" w:left="33" w:firstLineChars="0" w:hanging="1"/>
              <w:jc w:val="center"/>
              <w:rPr>
                <w:sz w:val="18"/>
              </w:rPr>
            </w:pPr>
            <w:r w:rsidRPr="00EE2D42">
              <w:rPr>
                <w:rFonts w:hint="eastAsia"/>
                <w:sz w:val="18"/>
                <w:lang w:eastAsia="ja-JP"/>
              </w:rPr>
              <w:t>L</w:t>
            </w:r>
            <w:r w:rsidR="00DB3DC7" w:rsidRPr="00EE2D42">
              <w:rPr>
                <w:sz w:val="18"/>
              </w:rPr>
              <w:t>2</w:t>
            </w:r>
          </w:p>
        </w:tc>
        <w:tc>
          <w:tcPr>
            <w:tcW w:w="5387" w:type="dxa"/>
            <w:vAlign w:val="center"/>
            <w:hideMark/>
          </w:tcPr>
          <w:p w:rsidR="003E5E03" w:rsidRPr="00485352" w:rsidRDefault="00CB3B98" w:rsidP="00303822">
            <w:pPr>
              <w:ind w:leftChars="16" w:left="32" w:firstLineChars="16" w:firstLine="29"/>
              <w:rPr>
                <w:sz w:val="18"/>
              </w:rPr>
            </w:pPr>
            <w:r w:rsidRPr="00485352">
              <w:rPr>
                <w:sz w:val="18"/>
              </w:rPr>
              <w:t xml:space="preserve">Can carry out with support or has such experience </w:t>
            </w:r>
          </w:p>
        </w:tc>
      </w:tr>
      <w:tr w:rsidR="005A25EB" w:rsidRPr="00485352" w:rsidTr="00485ECF">
        <w:trPr>
          <w:trHeight w:val="385"/>
        </w:trPr>
        <w:tc>
          <w:tcPr>
            <w:tcW w:w="1247" w:type="dxa"/>
            <w:vAlign w:val="center"/>
            <w:hideMark/>
          </w:tcPr>
          <w:p w:rsidR="003E5E03" w:rsidRPr="00EE2D42" w:rsidRDefault="00B51BCB" w:rsidP="00B51BCB">
            <w:pPr>
              <w:ind w:leftChars="16" w:left="33" w:firstLineChars="0" w:hanging="1"/>
              <w:jc w:val="center"/>
              <w:rPr>
                <w:sz w:val="18"/>
              </w:rPr>
            </w:pPr>
            <w:r w:rsidRPr="00EE2D42">
              <w:rPr>
                <w:rFonts w:hint="eastAsia"/>
                <w:sz w:val="18"/>
                <w:lang w:eastAsia="ja-JP"/>
              </w:rPr>
              <w:t>L</w:t>
            </w:r>
            <w:r w:rsidR="00DB3DC7" w:rsidRPr="00EE2D42">
              <w:rPr>
                <w:sz w:val="18"/>
              </w:rPr>
              <w:t>3</w:t>
            </w:r>
          </w:p>
        </w:tc>
        <w:tc>
          <w:tcPr>
            <w:tcW w:w="5387" w:type="dxa"/>
            <w:vAlign w:val="center"/>
            <w:hideMark/>
          </w:tcPr>
          <w:p w:rsidR="003E5E03" w:rsidRPr="00485352" w:rsidRDefault="00CB3B98" w:rsidP="00303822">
            <w:pPr>
              <w:ind w:leftChars="16" w:left="32" w:firstLineChars="16" w:firstLine="29"/>
              <w:rPr>
                <w:sz w:val="18"/>
              </w:rPr>
            </w:pPr>
            <w:r w:rsidRPr="00485352">
              <w:rPr>
                <w:sz w:val="18"/>
              </w:rPr>
              <w:t xml:space="preserve">Can carry out independently or has such experience </w:t>
            </w:r>
          </w:p>
        </w:tc>
      </w:tr>
      <w:tr w:rsidR="005A25EB" w:rsidRPr="00485352" w:rsidTr="00485ECF">
        <w:trPr>
          <w:trHeight w:val="385"/>
        </w:trPr>
        <w:tc>
          <w:tcPr>
            <w:tcW w:w="1247" w:type="dxa"/>
            <w:vAlign w:val="center"/>
            <w:hideMark/>
          </w:tcPr>
          <w:p w:rsidR="003E5E03" w:rsidRPr="00EE2D42" w:rsidRDefault="00B51BCB" w:rsidP="00B51BCB">
            <w:pPr>
              <w:ind w:leftChars="16" w:left="33" w:firstLineChars="0" w:hanging="1"/>
              <w:jc w:val="center"/>
              <w:rPr>
                <w:sz w:val="18"/>
              </w:rPr>
            </w:pPr>
            <w:r w:rsidRPr="00EE2D42">
              <w:rPr>
                <w:rFonts w:hint="eastAsia"/>
                <w:sz w:val="18"/>
                <w:lang w:eastAsia="ja-JP"/>
              </w:rPr>
              <w:t>L</w:t>
            </w:r>
            <w:r w:rsidR="00DB3DC7" w:rsidRPr="00EE2D42">
              <w:rPr>
                <w:sz w:val="18"/>
              </w:rPr>
              <w:t>4</w:t>
            </w:r>
          </w:p>
        </w:tc>
        <w:tc>
          <w:tcPr>
            <w:tcW w:w="5387" w:type="dxa"/>
            <w:vAlign w:val="center"/>
            <w:hideMark/>
          </w:tcPr>
          <w:p w:rsidR="003E5E03" w:rsidRPr="00485352" w:rsidRDefault="00CB3B98" w:rsidP="00303822">
            <w:pPr>
              <w:ind w:leftChars="16" w:left="32" w:firstLineChars="16" w:firstLine="29"/>
              <w:rPr>
                <w:sz w:val="18"/>
              </w:rPr>
            </w:pPr>
            <w:r w:rsidRPr="00485352">
              <w:rPr>
                <w:sz w:val="18"/>
              </w:rPr>
              <w:t>Can instruct others or has such experience</w:t>
            </w:r>
          </w:p>
        </w:tc>
      </w:tr>
    </w:tbl>
    <w:p w:rsidR="003651B1" w:rsidRPr="00485352" w:rsidRDefault="003651B1" w:rsidP="00303822">
      <w:pPr>
        <w:ind w:left="200" w:firstLine="200"/>
      </w:pPr>
    </w:p>
    <w:p w:rsidR="008F7CF5" w:rsidRDefault="008F7CF5" w:rsidP="00303822">
      <w:pPr>
        <w:ind w:left="200" w:firstLine="200"/>
      </w:pPr>
    </w:p>
    <w:p w:rsidR="00416E05" w:rsidRDefault="00416E05" w:rsidP="00303822">
      <w:pPr>
        <w:ind w:left="200" w:firstLine="200"/>
      </w:pPr>
    </w:p>
    <w:p w:rsidR="00416E05" w:rsidRDefault="00416E05" w:rsidP="00303822">
      <w:pPr>
        <w:ind w:left="200" w:firstLine="200"/>
      </w:pPr>
    </w:p>
    <w:p w:rsidR="00416E05" w:rsidRDefault="00416E05" w:rsidP="00303822">
      <w:pPr>
        <w:ind w:left="200" w:firstLine="200"/>
      </w:pPr>
    </w:p>
    <w:p w:rsidR="00416E05" w:rsidRDefault="00416E05" w:rsidP="00303822">
      <w:pPr>
        <w:ind w:left="200" w:firstLine="200"/>
      </w:pPr>
    </w:p>
    <w:p w:rsidR="00416E05" w:rsidRDefault="00416E05" w:rsidP="00303822">
      <w:pPr>
        <w:ind w:left="200" w:firstLine="200"/>
      </w:pPr>
    </w:p>
    <w:p w:rsidR="00416E05" w:rsidRDefault="00416E05" w:rsidP="00303822">
      <w:pPr>
        <w:ind w:left="200" w:firstLine="200"/>
      </w:pPr>
    </w:p>
    <w:p w:rsidR="00416E05" w:rsidRDefault="00416E05" w:rsidP="00303822">
      <w:pPr>
        <w:ind w:left="200" w:firstLine="200"/>
      </w:pPr>
    </w:p>
    <w:p w:rsidR="00416E05" w:rsidRDefault="00416E05" w:rsidP="00303822">
      <w:pPr>
        <w:ind w:left="200" w:firstLine="200"/>
      </w:pPr>
    </w:p>
    <w:p w:rsidR="00416E05" w:rsidRDefault="00416E05" w:rsidP="00303822">
      <w:pPr>
        <w:ind w:left="200" w:firstLine="200"/>
      </w:pPr>
    </w:p>
    <w:p w:rsidR="00416E05" w:rsidRDefault="00416E05" w:rsidP="00303822">
      <w:pPr>
        <w:ind w:left="200" w:firstLine="200"/>
      </w:pPr>
    </w:p>
    <w:p w:rsidR="00416E05" w:rsidRDefault="00416E05" w:rsidP="00303822">
      <w:pPr>
        <w:ind w:left="200" w:firstLine="200"/>
      </w:pPr>
    </w:p>
    <w:p w:rsidR="00416E05" w:rsidRDefault="00416E05" w:rsidP="00303822">
      <w:pPr>
        <w:ind w:left="200" w:firstLine="200"/>
      </w:pPr>
    </w:p>
    <w:p w:rsidR="00416E05" w:rsidRDefault="00416E05" w:rsidP="00303822">
      <w:pPr>
        <w:ind w:left="200" w:firstLine="200"/>
      </w:pPr>
    </w:p>
    <w:p w:rsidR="00416E05" w:rsidRDefault="00416E05" w:rsidP="00303822">
      <w:pPr>
        <w:ind w:left="200" w:firstLine="200"/>
      </w:pPr>
    </w:p>
    <w:p w:rsidR="00416E05" w:rsidRDefault="00416E05" w:rsidP="00303822">
      <w:pPr>
        <w:ind w:left="200" w:firstLine="200"/>
      </w:pPr>
    </w:p>
    <w:p w:rsidR="00416E05" w:rsidRDefault="00416E05" w:rsidP="00303822">
      <w:pPr>
        <w:ind w:left="200" w:firstLine="200"/>
      </w:pPr>
    </w:p>
    <w:p w:rsidR="00416E05" w:rsidRDefault="00416E05" w:rsidP="00303822">
      <w:pPr>
        <w:ind w:left="200" w:firstLine="200"/>
      </w:pPr>
    </w:p>
    <w:p w:rsidR="00416E05" w:rsidRDefault="00416E05" w:rsidP="00303822">
      <w:pPr>
        <w:ind w:left="200" w:firstLine="200"/>
      </w:pPr>
    </w:p>
    <w:p w:rsidR="00416E05" w:rsidRDefault="00416E05" w:rsidP="00303822">
      <w:pPr>
        <w:ind w:left="200" w:firstLine="200"/>
      </w:pPr>
    </w:p>
    <w:p w:rsidR="00416E05" w:rsidRDefault="00416E05" w:rsidP="00303822">
      <w:pPr>
        <w:ind w:left="200" w:firstLine="200"/>
      </w:pPr>
    </w:p>
    <w:p w:rsidR="00416E05" w:rsidRDefault="00416E05" w:rsidP="00303822">
      <w:pPr>
        <w:ind w:left="200" w:firstLine="200"/>
      </w:pPr>
    </w:p>
    <w:p w:rsidR="00416E05" w:rsidRDefault="00416E05" w:rsidP="00303822">
      <w:pPr>
        <w:ind w:left="200" w:firstLine="200"/>
      </w:pPr>
    </w:p>
    <w:p w:rsidR="00416E05" w:rsidRDefault="00416E05" w:rsidP="00303822">
      <w:pPr>
        <w:ind w:left="200" w:firstLine="200"/>
      </w:pPr>
    </w:p>
    <w:p w:rsidR="00416E05" w:rsidRDefault="00416E05" w:rsidP="00303822">
      <w:pPr>
        <w:ind w:left="200" w:firstLine="200"/>
      </w:pPr>
    </w:p>
    <w:p w:rsidR="00416E05" w:rsidRDefault="00416E05" w:rsidP="00303822">
      <w:pPr>
        <w:ind w:left="200" w:firstLine="200"/>
      </w:pPr>
    </w:p>
    <w:p w:rsidR="00416E05" w:rsidRPr="00485352" w:rsidRDefault="00416E05" w:rsidP="00303822">
      <w:pPr>
        <w:ind w:left="200" w:firstLine="200"/>
      </w:pPr>
    </w:p>
    <w:p w:rsidR="00C87D20" w:rsidRPr="00485352" w:rsidRDefault="00C87D20" w:rsidP="00C87D20">
      <w:pPr>
        <w:widowControl/>
        <w:spacing w:line="240" w:lineRule="auto"/>
        <w:ind w:leftChars="0" w:left="0" w:firstLineChars="0" w:firstLine="0"/>
        <w:jc w:val="left"/>
      </w:pPr>
    </w:p>
    <w:p w:rsidR="003651B1" w:rsidRPr="00EE2D42" w:rsidRDefault="00C87D20" w:rsidP="00303822">
      <w:pPr>
        <w:pStyle w:val="17"/>
        <w:ind w:left="100"/>
      </w:pPr>
      <w:r w:rsidRPr="00EE2D42">
        <w:lastRenderedPageBreak/>
        <w:t xml:space="preserve"> (2) Assignment of Task-Based Level </w:t>
      </w:r>
      <w:r w:rsidR="00AB0D7E" w:rsidRPr="00EE2D42">
        <w:rPr>
          <w:rFonts w:hint="eastAsia"/>
          <w:lang w:eastAsia="ja-JP"/>
        </w:rPr>
        <w:t>Assessment Cr</w:t>
      </w:r>
      <w:r w:rsidRPr="00EE2D42">
        <w:t>iteria</w:t>
      </w:r>
    </w:p>
    <w:p w:rsidR="001469A4" w:rsidRPr="00660321" w:rsidRDefault="00912D7E" w:rsidP="00912D7E">
      <w:pPr>
        <w:ind w:left="200" w:firstLine="200"/>
        <w:rPr>
          <w:color w:val="000000" w:themeColor="text1"/>
          <w:lang w:eastAsia="ja-JP"/>
        </w:rPr>
      </w:pPr>
      <w:r w:rsidRPr="00660321">
        <w:rPr>
          <w:color w:val="000000" w:themeColor="text1"/>
        </w:rPr>
        <w:t xml:space="preserve">In this section, criteria to </w:t>
      </w:r>
      <w:r w:rsidR="00F42D6F">
        <w:rPr>
          <w:color w:val="000000" w:themeColor="text1"/>
        </w:rPr>
        <w:t>assess</w:t>
      </w:r>
      <w:r w:rsidR="00F42D6F" w:rsidRPr="00660321">
        <w:rPr>
          <w:color w:val="000000" w:themeColor="text1"/>
        </w:rPr>
        <w:t xml:space="preserve"> </w:t>
      </w:r>
      <w:r w:rsidRPr="00660321">
        <w:rPr>
          <w:color w:val="000000" w:themeColor="text1"/>
          <w:lang w:eastAsia="ja-JP"/>
        </w:rPr>
        <w:t xml:space="preserve">Task-Based </w:t>
      </w:r>
      <w:r w:rsidRPr="00660321">
        <w:rPr>
          <w:color w:val="000000" w:themeColor="text1"/>
        </w:rPr>
        <w:t>levels must be assigned.</w:t>
      </w:r>
      <w:r w:rsidR="00BE52C0">
        <w:rPr>
          <w:rFonts w:hint="eastAsia"/>
          <w:color w:val="000000" w:themeColor="text1"/>
          <w:lang w:eastAsia="ja-JP"/>
        </w:rPr>
        <w:t xml:space="preserve"> </w:t>
      </w:r>
      <w:r w:rsidRPr="00660321">
        <w:rPr>
          <w:color w:val="000000" w:themeColor="text1"/>
          <w:lang w:eastAsia="ja-JP"/>
        </w:rPr>
        <w:t>A</w:t>
      </w:r>
      <w:r w:rsidR="00682446" w:rsidRPr="00660321">
        <w:rPr>
          <w:color w:val="000000" w:themeColor="text1"/>
          <w:lang w:eastAsia="ja-JP"/>
        </w:rPr>
        <w:t>ggregat</w:t>
      </w:r>
      <w:r w:rsidRPr="00660321">
        <w:rPr>
          <w:color w:val="000000" w:themeColor="text1"/>
          <w:lang w:eastAsia="ja-JP"/>
        </w:rPr>
        <w:t xml:space="preserve">e </w:t>
      </w:r>
      <w:r w:rsidR="00682446" w:rsidRPr="00660321">
        <w:rPr>
          <w:color w:val="000000" w:themeColor="text1"/>
          <w:lang w:eastAsia="ja-JP"/>
        </w:rPr>
        <w:t>the level diagnostic results of the task minor category and organiz</w:t>
      </w:r>
      <w:r w:rsidRPr="00660321">
        <w:rPr>
          <w:color w:val="000000" w:themeColor="text1"/>
          <w:lang w:eastAsia="ja-JP"/>
        </w:rPr>
        <w:t>e</w:t>
      </w:r>
      <w:r w:rsidR="00682446" w:rsidRPr="00660321">
        <w:rPr>
          <w:color w:val="000000" w:themeColor="text1"/>
          <w:lang w:eastAsia="ja-JP"/>
        </w:rPr>
        <w:t xml:space="preserve"> the level assessment of each layer tasks </w:t>
      </w:r>
      <w:r w:rsidRPr="00660321">
        <w:rPr>
          <w:color w:val="000000" w:themeColor="text1"/>
          <w:lang w:eastAsia="ja-JP"/>
        </w:rPr>
        <w:t>for</w:t>
      </w:r>
      <w:r w:rsidR="00682446" w:rsidRPr="00660321">
        <w:rPr>
          <w:color w:val="000000" w:themeColor="text1"/>
          <w:lang w:eastAsia="ja-JP"/>
        </w:rPr>
        <w:t xml:space="preserve"> </w:t>
      </w:r>
      <w:r w:rsidRPr="00660321">
        <w:rPr>
          <w:color w:val="000000" w:themeColor="text1"/>
          <w:lang w:eastAsia="ja-JP"/>
        </w:rPr>
        <w:t xml:space="preserve">understanding </w:t>
      </w:r>
      <w:r w:rsidR="00682446" w:rsidRPr="00660321">
        <w:rPr>
          <w:color w:val="000000" w:themeColor="text1"/>
          <w:lang w:eastAsia="ja-JP"/>
        </w:rPr>
        <w:t xml:space="preserve">individual IT engineers’ task performance </w:t>
      </w:r>
      <w:r w:rsidR="007F3B86" w:rsidRPr="00660321">
        <w:rPr>
          <w:color w:val="000000" w:themeColor="text1"/>
          <w:lang w:eastAsia="ja-JP"/>
        </w:rPr>
        <w:t xml:space="preserve">capability </w:t>
      </w:r>
      <w:r w:rsidR="00682446" w:rsidRPr="00660321">
        <w:rPr>
          <w:color w:val="000000" w:themeColor="text1"/>
          <w:lang w:eastAsia="ja-JP"/>
        </w:rPr>
        <w:t xml:space="preserve">and the total task performance </w:t>
      </w:r>
      <w:r w:rsidR="007F3B86" w:rsidRPr="00660321">
        <w:rPr>
          <w:color w:val="000000" w:themeColor="text1"/>
          <w:lang w:eastAsia="ja-JP"/>
        </w:rPr>
        <w:t xml:space="preserve">capability </w:t>
      </w:r>
      <w:r w:rsidR="00F02944" w:rsidRPr="00660321">
        <w:rPr>
          <w:color w:val="000000" w:themeColor="text1"/>
          <w:lang w:eastAsia="ja-JP"/>
        </w:rPr>
        <w:t xml:space="preserve">aggregated </w:t>
      </w:r>
      <w:r w:rsidR="00682446" w:rsidRPr="00660321">
        <w:rPr>
          <w:color w:val="000000" w:themeColor="text1"/>
          <w:lang w:eastAsia="ja-JP"/>
        </w:rPr>
        <w:t xml:space="preserve">for each department. </w:t>
      </w:r>
    </w:p>
    <w:p w:rsidR="00815F94" w:rsidRPr="00EE2D42" w:rsidRDefault="00815F94" w:rsidP="00912D7E">
      <w:pPr>
        <w:ind w:left="200" w:firstLine="200"/>
      </w:pPr>
    </w:p>
    <w:p w:rsidR="00A727BD" w:rsidRPr="00EE2D42" w:rsidRDefault="00A727BD" w:rsidP="00A727BD">
      <w:pPr>
        <w:pStyle w:val="ae"/>
        <w:numPr>
          <w:ilvl w:val="0"/>
          <w:numId w:val="53"/>
        </w:numPr>
        <w:ind w:leftChars="0" w:firstLineChars="0"/>
        <w:rPr>
          <w:lang w:eastAsia="ja-JP"/>
        </w:rPr>
      </w:pPr>
      <w:r w:rsidRPr="00EE2D42">
        <w:rPr>
          <w:rFonts w:hint="eastAsia"/>
          <w:lang w:eastAsia="ja-JP"/>
        </w:rPr>
        <w:t xml:space="preserve">Level </w:t>
      </w:r>
      <w:r w:rsidR="00AB0D7E" w:rsidRPr="00EE2D42">
        <w:rPr>
          <w:rFonts w:hint="eastAsia"/>
          <w:lang w:eastAsia="ja-JP"/>
        </w:rPr>
        <w:t xml:space="preserve">Assessment </w:t>
      </w:r>
      <w:r w:rsidRPr="00EE2D42">
        <w:rPr>
          <w:rFonts w:hint="eastAsia"/>
          <w:lang w:eastAsia="ja-JP"/>
        </w:rPr>
        <w:t xml:space="preserve">Criteria </w:t>
      </w:r>
      <w:r w:rsidR="00876423" w:rsidRPr="00EE2D42">
        <w:rPr>
          <w:rFonts w:hint="eastAsia"/>
          <w:lang w:eastAsia="ja-JP"/>
        </w:rPr>
        <w:t xml:space="preserve">assignment </w:t>
      </w:r>
      <w:r w:rsidRPr="00EE2D42">
        <w:rPr>
          <w:rFonts w:hint="eastAsia"/>
          <w:lang w:eastAsia="ja-JP"/>
        </w:rPr>
        <w:t>for Task Minor Category</w:t>
      </w:r>
    </w:p>
    <w:p w:rsidR="008979A9" w:rsidRPr="00EE2D42" w:rsidRDefault="008979A9" w:rsidP="00170048">
      <w:pPr>
        <w:ind w:leftChars="98" w:left="196" w:firstLineChars="115" w:firstLine="230"/>
        <w:rPr>
          <w:lang w:eastAsia="ja-JP"/>
        </w:rPr>
      </w:pPr>
      <w:r w:rsidRPr="00EE2D42">
        <w:rPr>
          <w:rFonts w:hint="eastAsia"/>
          <w:lang w:eastAsia="ja-JP"/>
        </w:rPr>
        <w:t xml:space="preserve">The level </w:t>
      </w:r>
      <w:r w:rsidR="00067132" w:rsidRPr="00EE2D42">
        <w:rPr>
          <w:rFonts w:hint="eastAsia"/>
          <w:lang w:eastAsia="ja-JP"/>
        </w:rPr>
        <w:t>diagnos</w:t>
      </w:r>
      <w:r w:rsidR="00BF5537" w:rsidRPr="00EE2D42">
        <w:rPr>
          <w:rFonts w:hint="eastAsia"/>
          <w:lang w:eastAsia="ja-JP"/>
        </w:rPr>
        <w:t>is</w:t>
      </w:r>
      <w:r w:rsidRPr="00EE2D42">
        <w:rPr>
          <w:rFonts w:hint="eastAsia"/>
          <w:lang w:eastAsia="ja-JP"/>
        </w:rPr>
        <w:t xml:space="preserve"> for task </w:t>
      </w:r>
      <w:r w:rsidRPr="00EE2D42">
        <w:rPr>
          <w:lang w:eastAsia="ja-JP"/>
        </w:rPr>
        <w:t>minor</w:t>
      </w:r>
      <w:r w:rsidRPr="00EE2D42">
        <w:rPr>
          <w:rFonts w:hint="eastAsia"/>
          <w:lang w:eastAsia="ja-JP"/>
        </w:rPr>
        <w:t xml:space="preserve"> category is a </w:t>
      </w:r>
      <w:r w:rsidR="00067132" w:rsidRPr="00EE2D42">
        <w:rPr>
          <w:rFonts w:hint="eastAsia"/>
          <w:lang w:eastAsia="ja-JP"/>
        </w:rPr>
        <w:t>diagnos</w:t>
      </w:r>
      <w:r w:rsidR="00BF5537" w:rsidRPr="00EE2D42">
        <w:rPr>
          <w:rFonts w:hint="eastAsia"/>
          <w:lang w:eastAsia="ja-JP"/>
        </w:rPr>
        <w:t>is</w:t>
      </w:r>
      <w:r w:rsidRPr="00EE2D42">
        <w:rPr>
          <w:rFonts w:hint="eastAsia"/>
          <w:lang w:eastAsia="ja-JP"/>
        </w:rPr>
        <w:t xml:space="preserve"> </w:t>
      </w:r>
      <w:r w:rsidRPr="00EE2D42">
        <w:rPr>
          <w:lang w:eastAsia="ja-JP"/>
        </w:rPr>
        <w:t>referring</w:t>
      </w:r>
      <w:r w:rsidRPr="00EE2D42">
        <w:rPr>
          <w:rFonts w:hint="eastAsia"/>
          <w:lang w:eastAsia="ja-JP"/>
        </w:rPr>
        <w:t xml:space="preserve"> each assessment items and consulting the assessment criteria in the </w:t>
      </w:r>
      <w:r w:rsidRPr="00EE2D42">
        <w:rPr>
          <w:lang w:eastAsia="ja-JP"/>
        </w:rPr>
        <w:t>“</w:t>
      </w:r>
      <w:r w:rsidRPr="00EE2D42">
        <w:rPr>
          <w:rFonts w:hint="eastAsia"/>
          <w:lang w:eastAsia="ja-JP"/>
        </w:rPr>
        <w:t>Table 3.1-1 Examples of Diagnostic Criteria for Task Evaluation</w:t>
      </w:r>
      <w:r w:rsidRPr="00EE2D42">
        <w:rPr>
          <w:lang w:eastAsia="ja-JP"/>
        </w:rPr>
        <w:t>”</w:t>
      </w:r>
      <w:r w:rsidRPr="00EE2D42">
        <w:rPr>
          <w:rFonts w:hint="eastAsia"/>
          <w:lang w:eastAsia="ja-JP"/>
        </w:rPr>
        <w:t>.</w:t>
      </w:r>
    </w:p>
    <w:p w:rsidR="008979A9" w:rsidRPr="00EE2D42" w:rsidRDefault="00900652" w:rsidP="00170048">
      <w:pPr>
        <w:ind w:leftChars="0" w:left="196" w:firstLineChars="102" w:firstLine="204"/>
        <w:rPr>
          <w:lang w:eastAsia="ja-JP"/>
        </w:rPr>
      </w:pPr>
      <w:r w:rsidRPr="00EE2D42">
        <w:rPr>
          <w:rFonts w:hint="eastAsia"/>
          <w:lang w:eastAsia="ja-JP"/>
        </w:rPr>
        <w:t>Or diagnos</w:t>
      </w:r>
      <w:r w:rsidR="00804EF9" w:rsidRPr="00EE2D42">
        <w:rPr>
          <w:rFonts w:hint="eastAsia"/>
          <w:lang w:eastAsia="ja-JP"/>
        </w:rPr>
        <w:t>e</w:t>
      </w:r>
      <w:r w:rsidRPr="00EE2D42">
        <w:rPr>
          <w:rFonts w:hint="eastAsia"/>
          <w:lang w:eastAsia="ja-JP"/>
        </w:rPr>
        <w:t xml:space="preserve"> the levels for each evaluation items then </w:t>
      </w:r>
      <w:r w:rsidR="00804EF9" w:rsidRPr="00EE2D42">
        <w:rPr>
          <w:rFonts w:hint="eastAsia"/>
          <w:lang w:eastAsia="ja-JP"/>
        </w:rPr>
        <w:t>assess the levels using the</w:t>
      </w:r>
      <w:r w:rsidRPr="00EE2D42">
        <w:rPr>
          <w:rFonts w:hint="eastAsia"/>
          <w:lang w:eastAsia="ja-JP"/>
        </w:rPr>
        <w:t xml:space="preserve"> aggregated result and </w:t>
      </w:r>
      <w:r w:rsidRPr="00EE2D42">
        <w:rPr>
          <w:lang w:eastAsia="ja-JP"/>
        </w:rPr>
        <w:t>“</w:t>
      </w:r>
      <w:r w:rsidRPr="00EE2D42">
        <w:rPr>
          <w:rFonts w:hint="eastAsia"/>
          <w:lang w:eastAsia="ja-JP"/>
        </w:rPr>
        <w:t>the Level assessment criteria</w:t>
      </w:r>
      <w:r w:rsidRPr="00EE2D42">
        <w:rPr>
          <w:lang w:eastAsia="ja-JP"/>
        </w:rPr>
        <w:t>”</w:t>
      </w:r>
      <w:r w:rsidR="00804EF9" w:rsidRPr="00EE2D42">
        <w:rPr>
          <w:rFonts w:hint="eastAsia"/>
          <w:lang w:eastAsia="ja-JP"/>
        </w:rPr>
        <w:t xml:space="preserve"> defined by </w:t>
      </w:r>
      <w:r w:rsidRPr="00EE2D42">
        <w:rPr>
          <w:rFonts w:hint="eastAsia"/>
          <w:lang w:eastAsia="ja-JP"/>
        </w:rPr>
        <w:t>own company/organization</w:t>
      </w:r>
      <w:r w:rsidR="00804EF9" w:rsidRPr="00EE2D42">
        <w:rPr>
          <w:rFonts w:hint="eastAsia"/>
          <w:lang w:eastAsia="ja-JP"/>
        </w:rPr>
        <w:t>.</w:t>
      </w:r>
    </w:p>
    <w:p w:rsidR="00170048" w:rsidRPr="00EE2D42" w:rsidRDefault="008F4C20" w:rsidP="00170048">
      <w:pPr>
        <w:ind w:leftChars="0" w:left="196" w:firstLineChars="102" w:firstLine="204"/>
        <w:rPr>
          <w:lang w:eastAsia="ja-JP"/>
        </w:rPr>
      </w:pPr>
      <w:r w:rsidRPr="00EE2D42">
        <w:rPr>
          <w:rFonts w:hint="eastAsia"/>
          <w:lang w:eastAsia="ja-JP"/>
        </w:rPr>
        <w:t>Fig.</w:t>
      </w:r>
      <w:r w:rsidR="00170048" w:rsidRPr="00EE2D42">
        <w:rPr>
          <w:rFonts w:hint="eastAsia"/>
          <w:lang w:eastAsia="ja-JP"/>
        </w:rPr>
        <w:t xml:space="preserve"> 3.1-7 shows an example of averaging level diagnostic result of evaluation items set by task </w:t>
      </w:r>
      <w:r w:rsidRPr="00EE2D42">
        <w:rPr>
          <w:lang w:eastAsia="ja-JP"/>
        </w:rPr>
        <w:t>minor</w:t>
      </w:r>
      <w:r w:rsidR="00170048" w:rsidRPr="00EE2D42">
        <w:rPr>
          <w:rFonts w:hint="eastAsia"/>
          <w:lang w:eastAsia="ja-JP"/>
        </w:rPr>
        <w:t xml:space="preserve"> category</w:t>
      </w:r>
      <w:r w:rsidR="00B72B72" w:rsidRPr="00EE2D42">
        <w:rPr>
          <w:rFonts w:hint="eastAsia"/>
          <w:lang w:eastAsia="ja-JP"/>
        </w:rPr>
        <w:t xml:space="preserve"> </w:t>
      </w:r>
      <w:r w:rsidR="00BF5537" w:rsidRPr="00EE2D42">
        <w:rPr>
          <w:rFonts w:hint="eastAsia"/>
          <w:lang w:eastAsia="ja-JP"/>
        </w:rPr>
        <w:t xml:space="preserve">(L0 </w:t>
      </w:r>
      <w:r w:rsidR="00BF5537" w:rsidRPr="00EE2D42">
        <w:rPr>
          <w:lang w:eastAsia="ja-JP"/>
        </w:rPr>
        <w:t>–</w:t>
      </w:r>
      <w:r w:rsidR="00BF5537" w:rsidRPr="00EE2D42">
        <w:rPr>
          <w:rFonts w:hint="eastAsia"/>
          <w:lang w:eastAsia="ja-JP"/>
        </w:rPr>
        <w:t xml:space="preserve"> L4)</w:t>
      </w:r>
      <w:r w:rsidR="00170048" w:rsidRPr="00EE2D42">
        <w:rPr>
          <w:rFonts w:hint="eastAsia"/>
          <w:lang w:eastAsia="ja-JP"/>
        </w:rPr>
        <w:t xml:space="preserve"> and assessing base on the </w:t>
      </w:r>
      <w:r w:rsidR="00BF5537" w:rsidRPr="00EE2D42">
        <w:rPr>
          <w:rFonts w:hint="eastAsia"/>
          <w:lang w:eastAsia="ja-JP"/>
        </w:rPr>
        <w:t xml:space="preserve">assigned </w:t>
      </w:r>
      <w:r w:rsidR="00170048" w:rsidRPr="00EE2D42">
        <w:rPr>
          <w:rFonts w:hint="eastAsia"/>
          <w:lang w:eastAsia="ja-JP"/>
        </w:rPr>
        <w:t xml:space="preserve">level assessment criteria for the </w:t>
      </w:r>
      <w:r w:rsidR="00BF5537" w:rsidRPr="00EE2D42">
        <w:rPr>
          <w:rFonts w:hint="eastAsia"/>
          <w:lang w:eastAsia="ja-JP"/>
        </w:rPr>
        <w:t xml:space="preserve">task </w:t>
      </w:r>
      <w:r w:rsidR="00170048" w:rsidRPr="00EE2D42">
        <w:rPr>
          <w:rFonts w:hint="eastAsia"/>
          <w:lang w:eastAsia="ja-JP"/>
        </w:rPr>
        <w:t>minor category set.</w:t>
      </w:r>
    </w:p>
    <w:p w:rsidR="00EF0621" w:rsidRDefault="00BC0DFB" w:rsidP="00011BEA">
      <w:pPr>
        <w:ind w:leftChars="0" w:firstLineChars="600" w:firstLine="1200"/>
        <w:rPr>
          <w:lang w:eastAsia="ja-JP"/>
        </w:rPr>
      </w:pPr>
      <w:r>
        <w:rPr>
          <w:noProof/>
          <w:lang w:eastAsia="ja-JP" w:bidi="ar-SA"/>
        </w:rPr>
        <w:drawing>
          <wp:inline distT="0" distB="0" distL="0" distR="0" wp14:anchorId="6B18A560" wp14:editId="2B8D4398">
            <wp:extent cx="3876675" cy="1831215"/>
            <wp:effectExtent l="0" t="0" r="0" b="0"/>
            <wp:docPr id="25" name="図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15図3.1-7 タスク別レベル判定の例（新）.jpg"/>
                    <pic:cNvPicPr/>
                  </pic:nvPicPr>
                  <pic:blipFill>
                    <a:blip r:embed="rId34">
                      <a:extLst>
                        <a:ext uri="{28A0092B-C50C-407E-A947-70E740481C1C}">
                          <a14:useLocalDpi xmlns:a14="http://schemas.microsoft.com/office/drawing/2010/main" val="0"/>
                        </a:ext>
                      </a:extLst>
                    </a:blip>
                    <a:stretch>
                      <a:fillRect/>
                    </a:stretch>
                  </pic:blipFill>
                  <pic:spPr>
                    <a:xfrm>
                      <a:off x="0" y="0"/>
                      <a:ext cx="3910547" cy="1847215"/>
                    </a:xfrm>
                    <a:prstGeom prst="rect">
                      <a:avLst/>
                    </a:prstGeom>
                  </pic:spPr>
                </pic:pic>
              </a:graphicData>
            </a:graphic>
          </wp:inline>
        </w:drawing>
      </w:r>
    </w:p>
    <w:p w:rsidR="00A75919" w:rsidRDefault="00683F22" w:rsidP="00EF0621">
      <w:pPr>
        <w:ind w:leftChars="0" w:firstLineChars="1100" w:firstLine="2200"/>
        <w:rPr>
          <w:color w:val="000000" w:themeColor="text1"/>
          <w:lang w:eastAsia="ja-JP"/>
        </w:rPr>
      </w:pPr>
      <w:r w:rsidRPr="00485352">
        <w:t>Fig. 3.1-7 Example of Task-Based Level Assessme</w:t>
      </w:r>
      <w:r w:rsidRPr="00660321">
        <w:rPr>
          <w:color w:val="000000" w:themeColor="text1"/>
        </w:rPr>
        <w:t xml:space="preserve">nt </w:t>
      </w:r>
      <w:r w:rsidR="00355977" w:rsidRPr="00660321">
        <w:rPr>
          <w:color w:val="000000" w:themeColor="text1"/>
        </w:rPr>
        <w:t>(Task minor category)</w:t>
      </w:r>
    </w:p>
    <w:p w:rsidR="00416E05" w:rsidRDefault="00416E05" w:rsidP="00EF0621">
      <w:pPr>
        <w:ind w:leftChars="0" w:firstLineChars="1100" w:firstLine="2200"/>
        <w:rPr>
          <w:lang w:eastAsia="ja-JP"/>
        </w:rPr>
      </w:pPr>
    </w:p>
    <w:p w:rsidR="00416E05" w:rsidRDefault="00416E05" w:rsidP="00EF0621">
      <w:pPr>
        <w:ind w:leftChars="0" w:firstLineChars="1100" w:firstLine="2200"/>
        <w:rPr>
          <w:lang w:eastAsia="ja-JP"/>
        </w:rPr>
      </w:pPr>
    </w:p>
    <w:p w:rsidR="00416E05" w:rsidRDefault="00416E05" w:rsidP="00EF0621">
      <w:pPr>
        <w:ind w:leftChars="0" w:firstLineChars="1100" w:firstLine="2200"/>
        <w:rPr>
          <w:lang w:eastAsia="ja-JP"/>
        </w:rPr>
      </w:pPr>
    </w:p>
    <w:p w:rsidR="00416E05" w:rsidRDefault="00416E05" w:rsidP="00EF0621">
      <w:pPr>
        <w:ind w:leftChars="0" w:firstLineChars="1100" w:firstLine="2200"/>
        <w:rPr>
          <w:lang w:eastAsia="ja-JP"/>
        </w:rPr>
      </w:pPr>
    </w:p>
    <w:p w:rsidR="00416E05" w:rsidRDefault="00416E05" w:rsidP="00EF0621">
      <w:pPr>
        <w:ind w:leftChars="0" w:firstLineChars="1100" w:firstLine="2200"/>
        <w:rPr>
          <w:lang w:eastAsia="ja-JP"/>
        </w:rPr>
      </w:pPr>
    </w:p>
    <w:p w:rsidR="00416E05" w:rsidRDefault="00416E05" w:rsidP="00EF0621">
      <w:pPr>
        <w:ind w:leftChars="0" w:firstLineChars="1100" w:firstLine="2200"/>
        <w:rPr>
          <w:lang w:eastAsia="ja-JP"/>
        </w:rPr>
      </w:pPr>
    </w:p>
    <w:p w:rsidR="00416E05" w:rsidRDefault="00416E05" w:rsidP="00EF0621">
      <w:pPr>
        <w:ind w:leftChars="0" w:firstLineChars="1100" w:firstLine="2200"/>
        <w:rPr>
          <w:lang w:eastAsia="ja-JP"/>
        </w:rPr>
      </w:pPr>
    </w:p>
    <w:p w:rsidR="00416E05" w:rsidRDefault="00416E05" w:rsidP="00EF0621">
      <w:pPr>
        <w:ind w:leftChars="0" w:firstLineChars="1100" w:firstLine="2200"/>
        <w:rPr>
          <w:lang w:eastAsia="ja-JP"/>
        </w:rPr>
      </w:pPr>
    </w:p>
    <w:p w:rsidR="00416E05" w:rsidRDefault="00416E05" w:rsidP="00EF0621">
      <w:pPr>
        <w:ind w:leftChars="0" w:firstLineChars="1100" w:firstLine="2200"/>
        <w:rPr>
          <w:lang w:eastAsia="ja-JP"/>
        </w:rPr>
      </w:pPr>
    </w:p>
    <w:p w:rsidR="00416E05" w:rsidRDefault="00416E05" w:rsidP="00EF0621">
      <w:pPr>
        <w:ind w:leftChars="0" w:firstLineChars="1100" w:firstLine="2200"/>
        <w:rPr>
          <w:lang w:eastAsia="ja-JP"/>
        </w:rPr>
      </w:pPr>
    </w:p>
    <w:p w:rsidR="00416E05" w:rsidRDefault="00416E05" w:rsidP="00EF0621">
      <w:pPr>
        <w:ind w:leftChars="0" w:firstLineChars="1100" w:firstLine="2200"/>
        <w:rPr>
          <w:lang w:eastAsia="ja-JP"/>
        </w:rPr>
      </w:pPr>
    </w:p>
    <w:p w:rsidR="00416E05" w:rsidRDefault="00416E05" w:rsidP="00EF0621">
      <w:pPr>
        <w:ind w:leftChars="0" w:firstLineChars="1100" w:firstLine="2200"/>
        <w:rPr>
          <w:lang w:eastAsia="ja-JP"/>
        </w:rPr>
      </w:pPr>
    </w:p>
    <w:p w:rsidR="00416E05" w:rsidRDefault="00416E05" w:rsidP="00EF0621">
      <w:pPr>
        <w:ind w:leftChars="0" w:firstLineChars="1100" w:firstLine="2200"/>
        <w:rPr>
          <w:lang w:eastAsia="ja-JP"/>
        </w:rPr>
      </w:pPr>
    </w:p>
    <w:p w:rsidR="00416E05" w:rsidRDefault="00416E05" w:rsidP="00EF0621">
      <w:pPr>
        <w:ind w:leftChars="0" w:firstLineChars="1100" w:firstLine="2200"/>
        <w:rPr>
          <w:lang w:eastAsia="ja-JP"/>
        </w:rPr>
      </w:pPr>
    </w:p>
    <w:p w:rsidR="00416E05" w:rsidRDefault="00416E05" w:rsidP="00EF0621">
      <w:pPr>
        <w:ind w:leftChars="0" w:firstLineChars="1100" w:firstLine="2200"/>
        <w:rPr>
          <w:lang w:eastAsia="ja-JP"/>
        </w:rPr>
      </w:pPr>
    </w:p>
    <w:p w:rsidR="00416E05" w:rsidRDefault="00416E05" w:rsidP="00EF0621">
      <w:pPr>
        <w:ind w:leftChars="0" w:firstLineChars="1100" w:firstLine="2200"/>
        <w:rPr>
          <w:lang w:eastAsia="ja-JP"/>
        </w:rPr>
      </w:pPr>
    </w:p>
    <w:p w:rsidR="00416E05" w:rsidRDefault="00416E05" w:rsidP="00EF0621">
      <w:pPr>
        <w:ind w:leftChars="0" w:firstLineChars="1100" w:firstLine="2200"/>
        <w:rPr>
          <w:lang w:eastAsia="ja-JP"/>
        </w:rPr>
      </w:pPr>
    </w:p>
    <w:p w:rsidR="00416E05" w:rsidRDefault="00416E05" w:rsidP="00EF0621">
      <w:pPr>
        <w:ind w:leftChars="0" w:firstLineChars="1100" w:firstLine="2200"/>
        <w:rPr>
          <w:lang w:eastAsia="ja-JP"/>
        </w:rPr>
      </w:pPr>
    </w:p>
    <w:p w:rsidR="001D1666" w:rsidRDefault="001D1666" w:rsidP="00EF0621">
      <w:pPr>
        <w:ind w:leftChars="0" w:firstLineChars="1100" w:firstLine="2200"/>
        <w:rPr>
          <w:lang w:eastAsia="ja-JP"/>
        </w:rPr>
      </w:pPr>
    </w:p>
    <w:p w:rsidR="00BC0DFB" w:rsidRPr="00EE2D42" w:rsidRDefault="00BF5537" w:rsidP="00BC0DFB">
      <w:pPr>
        <w:pStyle w:val="ae"/>
        <w:numPr>
          <w:ilvl w:val="0"/>
          <w:numId w:val="53"/>
        </w:numPr>
        <w:ind w:leftChars="0" w:firstLineChars="0"/>
        <w:rPr>
          <w:lang w:eastAsia="ja-JP"/>
        </w:rPr>
      </w:pPr>
      <w:r w:rsidRPr="00EE2D42">
        <w:rPr>
          <w:rFonts w:hint="eastAsia"/>
          <w:lang w:eastAsia="ja-JP"/>
        </w:rPr>
        <w:lastRenderedPageBreak/>
        <w:t>L</w:t>
      </w:r>
      <w:r w:rsidR="00BC0DFB" w:rsidRPr="00EE2D42">
        <w:rPr>
          <w:rFonts w:hint="eastAsia"/>
          <w:lang w:eastAsia="ja-JP"/>
        </w:rPr>
        <w:t xml:space="preserve">evel Assessment Criteria </w:t>
      </w:r>
      <w:r w:rsidRPr="00EE2D42">
        <w:rPr>
          <w:rFonts w:hint="eastAsia"/>
          <w:lang w:eastAsia="ja-JP"/>
        </w:rPr>
        <w:t xml:space="preserve">assignment </w:t>
      </w:r>
      <w:r w:rsidR="00BC0DFB" w:rsidRPr="00EE2D42">
        <w:rPr>
          <w:rFonts w:hint="eastAsia"/>
          <w:lang w:eastAsia="ja-JP"/>
        </w:rPr>
        <w:t xml:space="preserve">for Task </w:t>
      </w:r>
      <w:r w:rsidR="00F22063" w:rsidRPr="00EE2D42">
        <w:rPr>
          <w:rFonts w:hint="eastAsia"/>
          <w:lang w:eastAsia="ja-JP"/>
        </w:rPr>
        <w:t>Major/Middle Category</w:t>
      </w:r>
    </w:p>
    <w:p w:rsidR="003807ED" w:rsidRPr="00660321" w:rsidRDefault="00355977" w:rsidP="00355977">
      <w:pPr>
        <w:ind w:leftChars="200" w:left="400" w:firstLine="200"/>
        <w:jc w:val="left"/>
        <w:rPr>
          <w:color w:val="000000" w:themeColor="text1"/>
          <w:lang w:eastAsia="ja-JP"/>
        </w:rPr>
      </w:pPr>
      <w:r w:rsidRPr="00660321">
        <w:rPr>
          <w:color w:val="000000" w:themeColor="text1"/>
          <w:lang w:eastAsia="ja-JP"/>
        </w:rPr>
        <w:t>A</w:t>
      </w:r>
      <w:r w:rsidR="003807ED" w:rsidRPr="00660321">
        <w:rPr>
          <w:color w:val="000000" w:themeColor="text1"/>
          <w:lang w:eastAsia="ja-JP"/>
        </w:rPr>
        <w:t>ssign</w:t>
      </w:r>
      <w:r w:rsidR="00DD597A" w:rsidRPr="00660321">
        <w:rPr>
          <w:color w:val="000000" w:themeColor="text1"/>
          <w:lang w:eastAsia="ja-JP"/>
        </w:rPr>
        <w:t xml:space="preserve"> </w:t>
      </w:r>
      <w:r w:rsidR="003807ED" w:rsidRPr="00660321">
        <w:rPr>
          <w:color w:val="000000" w:themeColor="text1"/>
          <w:lang w:eastAsia="ja-JP"/>
        </w:rPr>
        <w:t xml:space="preserve">the level assessment criteria for task major/middle category according to the level diagnostic result of task </w:t>
      </w:r>
      <w:r w:rsidR="008F4C20" w:rsidRPr="00660321">
        <w:rPr>
          <w:color w:val="000000" w:themeColor="text1"/>
          <w:lang w:eastAsia="ja-JP"/>
        </w:rPr>
        <w:t>minor</w:t>
      </w:r>
      <w:r w:rsidR="003807ED" w:rsidRPr="00660321">
        <w:rPr>
          <w:color w:val="000000" w:themeColor="text1"/>
          <w:lang w:eastAsia="ja-JP"/>
        </w:rPr>
        <w:t xml:space="preserve"> category.</w:t>
      </w:r>
    </w:p>
    <w:p w:rsidR="00355977" w:rsidRPr="00660321" w:rsidRDefault="00355977" w:rsidP="00355977">
      <w:pPr>
        <w:ind w:leftChars="0" w:left="400" w:firstLineChars="50"/>
        <w:jc w:val="left"/>
        <w:rPr>
          <w:color w:val="000000" w:themeColor="text1"/>
          <w:lang w:eastAsia="ja-JP"/>
        </w:rPr>
      </w:pPr>
      <w:r w:rsidRPr="00660321">
        <w:rPr>
          <w:color w:val="000000" w:themeColor="text1"/>
          <w:lang w:eastAsia="ja-JP"/>
        </w:rPr>
        <w:t>Aggregating the task minor category assessment result by task major/middle category enables to visualize the organization task performance capability.</w:t>
      </w:r>
      <w:r w:rsidR="00DD597A" w:rsidRPr="00660321">
        <w:rPr>
          <w:rFonts w:hint="eastAsia"/>
          <w:color w:val="000000" w:themeColor="text1"/>
          <w:lang w:eastAsia="ja-JP"/>
        </w:rPr>
        <w:t xml:space="preserve">　</w:t>
      </w:r>
      <w:r w:rsidR="00F84F4D" w:rsidRPr="00F84F4D" w:rsidDel="00F84F4D">
        <w:rPr>
          <w:color w:val="000000" w:themeColor="text1"/>
          <w:lang w:eastAsia="ja-JP"/>
        </w:rPr>
        <w:t xml:space="preserve"> </w:t>
      </w:r>
    </w:p>
    <w:p w:rsidR="00DD597A" w:rsidRDefault="003807ED" w:rsidP="00660321">
      <w:pPr>
        <w:ind w:leftChars="0" w:left="400" w:firstLineChars="50"/>
        <w:jc w:val="left"/>
        <w:rPr>
          <w:b/>
          <w:noProof/>
          <w:szCs w:val="22"/>
          <w:lang w:eastAsia="ja-JP" w:bidi="ar-SA"/>
        </w:rPr>
      </w:pPr>
      <w:r w:rsidRPr="00660321">
        <w:rPr>
          <w:color w:val="000000" w:themeColor="text1"/>
          <w:lang w:eastAsia="ja-JP"/>
        </w:rPr>
        <w:t xml:space="preserve"> Fig. 3.1-8 shows an example of task major/middle category </w:t>
      </w:r>
      <w:r w:rsidR="00355977" w:rsidRPr="00660321">
        <w:rPr>
          <w:color w:val="000000" w:themeColor="text1"/>
          <w:lang w:eastAsia="ja-JP"/>
        </w:rPr>
        <w:t>level</w:t>
      </w:r>
      <w:r w:rsidR="00BF5537" w:rsidRPr="00660321">
        <w:rPr>
          <w:color w:val="000000" w:themeColor="text1"/>
          <w:lang w:eastAsia="ja-JP"/>
        </w:rPr>
        <w:t xml:space="preserve"> </w:t>
      </w:r>
      <w:r w:rsidR="00AD0FB0" w:rsidRPr="00660321">
        <w:rPr>
          <w:color w:val="000000" w:themeColor="text1"/>
          <w:lang w:eastAsia="ja-JP"/>
        </w:rPr>
        <w:t xml:space="preserve">based on </w:t>
      </w:r>
      <w:r w:rsidRPr="00660321">
        <w:rPr>
          <w:color w:val="000000" w:themeColor="text1"/>
          <w:lang w:eastAsia="ja-JP"/>
        </w:rPr>
        <w:t>assess</w:t>
      </w:r>
      <w:r w:rsidRPr="00EE2D42">
        <w:rPr>
          <w:rFonts w:hint="eastAsia"/>
          <w:lang w:eastAsia="ja-JP"/>
        </w:rPr>
        <w:t>ment result for task minor category level</w:t>
      </w:r>
      <w:r w:rsidR="00BF5537" w:rsidRPr="00EE2D42">
        <w:rPr>
          <w:rFonts w:hint="eastAsia"/>
          <w:lang w:eastAsia="ja-JP"/>
        </w:rPr>
        <w:t xml:space="preserve"> and the assigned level assessment criteria</w:t>
      </w:r>
      <w:r w:rsidRPr="00EE2D42">
        <w:rPr>
          <w:rFonts w:hint="eastAsia"/>
          <w:lang w:eastAsia="ja-JP"/>
        </w:rPr>
        <w:t>.</w:t>
      </w:r>
      <w:r w:rsidR="00B72B72" w:rsidRPr="00EE2D42">
        <w:rPr>
          <w:rFonts w:hint="eastAsia"/>
          <w:b/>
          <w:noProof/>
          <w:szCs w:val="22"/>
          <w:lang w:eastAsia="ja-JP" w:bidi="ar-SA"/>
        </w:rPr>
        <w:t xml:space="preserve">   </w:t>
      </w:r>
    </w:p>
    <w:p w:rsidR="00DD597A" w:rsidRDefault="00DD597A" w:rsidP="00DD597A">
      <w:pPr>
        <w:ind w:leftChars="0" w:left="400" w:firstLineChars="0" w:firstLine="0"/>
        <w:jc w:val="left"/>
        <w:rPr>
          <w:b/>
          <w:noProof/>
          <w:szCs w:val="22"/>
          <w:lang w:eastAsia="ja-JP" w:bidi="ar-SA"/>
        </w:rPr>
      </w:pPr>
    </w:p>
    <w:p w:rsidR="0059567F" w:rsidRPr="00485352" w:rsidRDefault="00C74DA9" w:rsidP="00B72B72">
      <w:pPr>
        <w:ind w:leftChars="0" w:left="400" w:firstLineChars="0" w:firstLine="0"/>
        <w:jc w:val="left"/>
        <w:rPr>
          <w:b/>
          <w:szCs w:val="22"/>
        </w:rPr>
      </w:pPr>
      <w:r w:rsidRPr="00EE2D42">
        <w:rPr>
          <w:noProof/>
          <w:lang w:eastAsia="ja-JP" w:bidi="ar-SA"/>
        </w:rPr>
        <mc:AlternateContent>
          <mc:Choice Requires="wps">
            <w:drawing>
              <wp:anchor distT="0" distB="0" distL="114300" distR="114300" simplePos="0" relativeHeight="252095488" behindDoc="0" locked="0" layoutInCell="1" allowOverlap="1" wp14:anchorId="119AF8AE" wp14:editId="0142DCBE">
                <wp:simplePos x="0" y="0"/>
                <wp:positionH relativeFrom="column">
                  <wp:posOffset>274396</wp:posOffset>
                </wp:positionH>
                <wp:positionV relativeFrom="paragraph">
                  <wp:posOffset>2734259</wp:posOffset>
                </wp:positionV>
                <wp:extent cx="6261811" cy="1403985"/>
                <wp:effectExtent l="0" t="0" r="0" b="1270"/>
                <wp:wrapNone/>
                <wp:docPr id="3"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61811" cy="1403985"/>
                        </a:xfrm>
                        <a:prstGeom prst="rect">
                          <a:avLst/>
                        </a:prstGeom>
                        <a:noFill/>
                        <a:ln w="9525">
                          <a:noFill/>
                          <a:miter lim="800000"/>
                          <a:headEnd/>
                          <a:tailEnd/>
                        </a:ln>
                      </wps:spPr>
                      <wps:txbx>
                        <w:txbxContent>
                          <w:p w:rsidR="009D396D" w:rsidRDefault="009D396D" w:rsidP="00C74DA9">
                            <w:pPr>
                              <w:ind w:left="200" w:firstLine="200"/>
                              <w:jc w:val="left"/>
                              <w:rPr>
                                <w:lang w:eastAsia="ja-JP"/>
                              </w:rPr>
                            </w:pPr>
                            <w:r w:rsidRPr="00EE2D42">
                              <w:rPr>
                                <w:rFonts w:hint="eastAsia"/>
                                <w:lang w:eastAsia="ja-JP"/>
                              </w:rPr>
                              <w:t>Fig.3.1-8</w:t>
                            </w:r>
                            <w:r w:rsidRPr="00EE2D42">
                              <w:t xml:space="preserve"> Exa</w:t>
                            </w:r>
                            <w:r w:rsidRPr="00485352">
                              <w:t>mple of Task-Based Level Assessment</w:t>
                            </w:r>
                            <w:r>
                              <w:t xml:space="preserve"> (</w:t>
                            </w:r>
                            <w:r>
                              <w:rPr>
                                <w:color w:val="000000" w:themeColor="text1"/>
                                <w:lang w:eastAsia="ja-JP"/>
                              </w:rPr>
                              <w:t>T</w:t>
                            </w:r>
                            <w:r w:rsidRPr="00660321">
                              <w:rPr>
                                <w:color w:val="000000" w:themeColor="text1"/>
                                <w:lang w:eastAsia="ja-JP"/>
                              </w:rPr>
                              <w:t>ask major</w:t>
                            </w:r>
                            <w:r>
                              <w:rPr>
                                <w:color w:val="000000" w:themeColor="text1"/>
                                <w:lang w:eastAsia="ja-JP"/>
                              </w:rPr>
                              <w:t xml:space="preserve"> </w:t>
                            </w:r>
                            <w:r w:rsidRPr="00660321">
                              <w:rPr>
                                <w:color w:val="000000" w:themeColor="text1"/>
                                <w:lang w:eastAsia="ja-JP"/>
                              </w:rPr>
                              <w:t>/</w:t>
                            </w:r>
                            <w:r>
                              <w:rPr>
                                <w:color w:val="000000" w:themeColor="text1"/>
                                <w:lang w:eastAsia="ja-JP"/>
                              </w:rPr>
                              <w:t xml:space="preserve"> </w:t>
                            </w:r>
                            <w:r w:rsidRPr="00660321">
                              <w:rPr>
                                <w:color w:val="000000" w:themeColor="text1"/>
                                <w:lang w:eastAsia="ja-JP"/>
                              </w:rPr>
                              <w:t>middle category</w:t>
                            </w:r>
                            <w:r>
                              <w:t>)</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119AF8AE" id="_x0000_t202" coordsize="21600,21600" o:spt="202" path="m,l,21600r21600,l21600,xe">
                <v:stroke joinstyle="miter"/>
                <v:path gradientshapeok="t" o:connecttype="rect"/>
              </v:shapetype>
              <v:shape id="テキスト ボックス 2" o:spid="_x0000_s1026" type="#_x0000_t202" style="position:absolute;left:0;text-align:left;margin-left:21.6pt;margin-top:215.3pt;width:493.05pt;height:110.55pt;z-index:252095488;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HXShKwIAAAQEAAAOAAAAZHJzL2Uyb0RvYy54bWysU0uOEzEQ3SNxB8t70p9JQtJKZzTMEIQ0&#10;fKSBAzhud9rCP2wn3cMykRCH4AqINefpi1B2ZzIR7BC9sFxdrlf1np8Xl50UaMes41qVOBulGDFF&#10;dcXVpsQfP6yezTBynqiKCK1Yie+Zw5fLp08WrSlYrhstKmYRgChXtKbEjfemSBJHGyaJG2nDFCRr&#10;bSXxENpNUlnSAroUSZ6m06TVtjJWU+Yc/L0ZkngZ8euaUf+urh3zSJQYZvNxtXFdhzVZLkixscQ0&#10;nB7HIP8whSRcQdMT1A3xBG0t/wtKcmq107UfUS0TXdecssgB2GTpH2zuGmJY5ALiOHOSyf0/WPp2&#10;994iXpX4AiNFJFxRf/ja73/0+1/94RvqD9/7w6Hf/4QY5UGu1rgCqu4M1Pnuhe7g2iN1Z241/eSQ&#10;0tcNURt2Za1uG0YqGDcLlclZ6YDjAsi6faMr6Eu2XkegrrYyaAnqIECHa7s/XRXrPKLwc5pPs1mW&#10;YUQhl43Ti/lsEnuQ4qHcWOdfMS1R2JTYghciPNndOh/GIcXDkdBN6RUXIvpBKNSWeD7JJ7HgLCO5&#10;B7sKLks8S8M3GCiwfKmqWOwJF8MeGgh1pB2YDpx9t+7gYNBirat7EMDqwZbwjGDTaPsFoxYsWWL3&#10;eUssw0i8ViDiPBuPg4djMJ48zyGw55n1eYYoClAl9hgN22sffR+4OnMFYq94lOFxkuOsYLWozvFZ&#10;BC+fx/HU4+Nd/gYAAP//AwBQSwMEFAAGAAgAAAAhAAyNBZrfAAAACwEAAA8AAABkcnMvZG93bnJl&#10;di54bWxMj8FOwzAMhu9IvENkJG4sWQfdKE2nCW3jOBjVzllj2orGiZqsK29PeoKTZfnT7+/P16Pp&#10;2IC9by1JmM8EMKTK6pZqCeXn7mEFzAdFWnWWUMIPelgXtze5yrS90gcOx1CzGEI+UxKaEFzGua8a&#10;NMrPrEOKty/bGxXi2tdc9+oaw03HEyFSblRL8UOjHL42WH0fL0aCC26/fOsP75vtbhDlaV8mbb2V&#10;8v5u3LwACziGPxgm/agORXQ62wtpzzoJj4skktMUKbAJEMnzAthZQvo0XwIvcv6/Q/ELAAD//wMA&#10;UEsBAi0AFAAGAAgAAAAhALaDOJL+AAAA4QEAABMAAAAAAAAAAAAAAAAAAAAAAFtDb250ZW50X1R5&#10;cGVzXS54bWxQSwECLQAUAAYACAAAACEAOP0h/9YAAACUAQAACwAAAAAAAAAAAAAAAAAvAQAAX3Jl&#10;bHMvLnJlbHNQSwECLQAUAAYACAAAACEAJR10oSsCAAAEBAAADgAAAAAAAAAAAAAAAAAuAgAAZHJz&#10;L2Uyb0RvYy54bWxQSwECLQAUAAYACAAAACEADI0Fmt8AAAALAQAADwAAAAAAAAAAAAAAAACFBAAA&#10;ZHJzL2Rvd25yZXYueG1sUEsFBgAAAAAEAAQA8wAAAJEFAAAAAA==&#10;" filled="f" stroked="f">
                <v:textbox style="mso-fit-shape-to-text:t">
                  <w:txbxContent>
                    <w:p w:rsidR="009D396D" w:rsidRDefault="009D396D" w:rsidP="00C74DA9">
                      <w:pPr>
                        <w:ind w:left="200" w:firstLine="200"/>
                        <w:jc w:val="left"/>
                        <w:rPr>
                          <w:lang w:eastAsia="ja-JP"/>
                        </w:rPr>
                      </w:pPr>
                      <w:r w:rsidRPr="00EE2D42">
                        <w:rPr>
                          <w:rFonts w:hint="eastAsia"/>
                          <w:lang w:eastAsia="ja-JP"/>
                        </w:rPr>
                        <w:t>Fig.3.1-8</w:t>
                      </w:r>
                      <w:r w:rsidRPr="00EE2D42">
                        <w:t xml:space="preserve"> Exa</w:t>
                      </w:r>
                      <w:r w:rsidRPr="00485352">
                        <w:t>mple of Task-Based Level Assessment</w:t>
                      </w:r>
                      <w:r>
                        <w:t xml:space="preserve"> (</w:t>
                      </w:r>
                      <w:r>
                        <w:rPr>
                          <w:color w:val="000000" w:themeColor="text1"/>
                          <w:lang w:eastAsia="ja-JP"/>
                        </w:rPr>
                        <w:t>T</w:t>
                      </w:r>
                      <w:r w:rsidRPr="00660321">
                        <w:rPr>
                          <w:color w:val="000000" w:themeColor="text1"/>
                          <w:lang w:eastAsia="ja-JP"/>
                        </w:rPr>
                        <w:t>ask major</w:t>
                      </w:r>
                      <w:r>
                        <w:rPr>
                          <w:color w:val="000000" w:themeColor="text1"/>
                          <w:lang w:eastAsia="ja-JP"/>
                        </w:rPr>
                        <w:t xml:space="preserve"> </w:t>
                      </w:r>
                      <w:r w:rsidRPr="00660321">
                        <w:rPr>
                          <w:color w:val="000000" w:themeColor="text1"/>
                          <w:lang w:eastAsia="ja-JP"/>
                        </w:rPr>
                        <w:t>/</w:t>
                      </w:r>
                      <w:r>
                        <w:rPr>
                          <w:color w:val="000000" w:themeColor="text1"/>
                          <w:lang w:eastAsia="ja-JP"/>
                        </w:rPr>
                        <w:t xml:space="preserve"> </w:t>
                      </w:r>
                      <w:r w:rsidRPr="00660321">
                        <w:rPr>
                          <w:color w:val="000000" w:themeColor="text1"/>
                          <w:lang w:eastAsia="ja-JP"/>
                        </w:rPr>
                        <w:t>middle category</w:t>
                      </w:r>
                      <w:r>
                        <w:t>)</w:t>
                      </w:r>
                    </w:p>
                  </w:txbxContent>
                </v:textbox>
              </v:shape>
            </w:pict>
          </mc:Fallback>
        </mc:AlternateContent>
      </w:r>
      <w:r w:rsidR="00011BEA">
        <w:rPr>
          <w:b/>
          <w:noProof/>
          <w:szCs w:val="22"/>
          <w:lang w:eastAsia="ja-JP" w:bidi="ar-SA"/>
        </w:rPr>
        <w:drawing>
          <wp:inline distT="0" distB="0" distL="0" distR="0" wp14:anchorId="20E70DCF" wp14:editId="5B097ABD">
            <wp:extent cx="2733675" cy="2647950"/>
            <wp:effectExtent l="0" t="0" r="9525" b="0"/>
            <wp:docPr id="26" name="図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15図3.1-8 タスク別レベル判定の例(新).jpg"/>
                    <pic:cNvPicPr/>
                  </pic:nvPicPr>
                  <pic:blipFill>
                    <a:blip r:embed="rId35">
                      <a:extLst>
                        <a:ext uri="{28A0092B-C50C-407E-A947-70E740481C1C}">
                          <a14:useLocalDpi xmlns:a14="http://schemas.microsoft.com/office/drawing/2010/main" val="0"/>
                        </a:ext>
                      </a:extLst>
                    </a:blip>
                    <a:stretch>
                      <a:fillRect/>
                    </a:stretch>
                  </pic:blipFill>
                  <pic:spPr>
                    <a:xfrm>
                      <a:off x="0" y="0"/>
                      <a:ext cx="2733675" cy="2647950"/>
                    </a:xfrm>
                    <a:prstGeom prst="rect">
                      <a:avLst/>
                    </a:prstGeom>
                  </pic:spPr>
                </pic:pic>
              </a:graphicData>
            </a:graphic>
          </wp:inline>
        </w:drawing>
      </w:r>
      <w:r w:rsidR="0059567F" w:rsidRPr="00485352">
        <w:br w:type="page"/>
      </w:r>
    </w:p>
    <w:p w:rsidR="00453027" w:rsidRPr="00EE2D42" w:rsidRDefault="00453027" w:rsidP="00303822">
      <w:pPr>
        <w:pStyle w:val="17"/>
        <w:ind w:left="100"/>
      </w:pPr>
      <w:r w:rsidRPr="00485352">
        <w:lastRenderedPageBreak/>
        <w:t xml:space="preserve">(3) Level Criteria </w:t>
      </w:r>
      <w:r w:rsidR="00B72B72" w:rsidRPr="00485352">
        <w:t>Assignment</w:t>
      </w:r>
      <w:r w:rsidR="00B72B72" w:rsidRPr="00EE2D42">
        <w:rPr>
          <w:rFonts w:hint="eastAsia"/>
          <w:lang w:eastAsia="ja-JP"/>
        </w:rPr>
        <w:t xml:space="preserve"> </w:t>
      </w:r>
      <w:r w:rsidR="00617A51" w:rsidRPr="00EE2D42">
        <w:rPr>
          <w:rFonts w:hint="eastAsia"/>
          <w:lang w:eastAsia="ja-JP"/>
        </w:rPr>
        <w:t>by</w:t>
      </w:r>
      <w:r w:rsidRPr="00EE2D42">
        <w:t xml:space="preserve"> Roles</w:t>
      </w:r>
    </w:p>
    <w:p w:rsidR="008C425C" w:rsidRPr="00485352" w:rsidRDefault="00CC6403" w:rsidP="00303822">
      <w:pPr>
        <w:pStyle w:val="afe"/>
        <w:ind w:left="600" w:hanging="400"/>
      </w:pPr>
      <w:r>
        <w:rPr>
          <w:rFonts w:hint="eastAsia"/>
          <w:lang w:eastAsia="ja-JP"/>
        </w:rPr>
        <w:t>a</w:t>
      </w:r>
      <w:r w:rsidR="001759F4" w:rsidRPr="00485352">
        <w:t>) Assignment of Levels to Roles</w:t>
      </w:r>
    </w:p>
    <w:p w:rsidR="0088137B" w:rsidRPr="00485352" w:rsidRDefault="0050622E" w:rsidP="00303822">
      <w:pPr>
        <w:ind w:left="200" w:firstLine="200"/>
      </w:pPr>
      <w:r w:rsidRPr="00485352">
        <w:t xml:space="preserve">Assign the level of roles that will serve as an index for </w:t>
      </w:r>
      <w:r w:rsidR="00301A66">
        <w:t>human resource development</w:t>
      </w:r>
      <w:r w:rsidRPr="00485352">
        <w:t xml:space="preserve"> and growth. Define the actions, business initiatives, results, leadership/training of subordinates, etc. expected of each level and use these as the criteria for assessing levels.</w:t>
      </w:r>
    </w:p>
    <w:p w:rsidR="005A0BD9" w:rsidRPr="00485352" w:rsidRDefault="005A0BD9" w:rsidP="00303822">
      <w:pPr>
        <w:ind w:left="200" w:firstLine="200"/>
      </w:pPr>
      <w:r w:rsidRPr="00485352">
        <w:t>Fig. 3.1-</w:t>
      </w:r>
      <w:r w:rsidR="00355977" w:rsidRPr="00660321">
        <w:rPr>
          <w:color w:val="000000" w:themeColor="text1"/>
        </w:rPr>
        <w:t>9</w:t>
      </w:r>
      <w:r w:rsidRPr="00355977">
        <w:rPr>
          <w:color w:val="FF0000"/>
        </w:rPr>
        <w:t xml:space="preserve"> </w:t>
      </w:r>
      <w:r w:rsidRPr="00485352">
        <w:t>shows an example of level assignment in which a company or organization's roles are graded on six levels.</w:t>
      </w:r>
    </w:p>
    <w:p w:rsidR="0059567F" w:rsidRPr="00485352" w:rsidRDefault="0059567F" w:rsidP="00303822">
      <w:pPr>
        <w:ind w:left="200" w:firstLine="200"/>
        <w:rPr>
          <w:rFonts w:ascii="ＭＳ 明朝" w:hAnsi="ＭＳ 明朝"/>
        </w:rPr>
      </w:pPr>
    </w:p>
    <w:p w:rsidR="00A75919" w:rsidRPr="00485352" w:rsidRDefault="00395208" w:rsidP="00303822">
      <w:pPr>
        <w:ind w:left="200" w:firstLineChars="0" w:firstLine="0"/>
      </w:pPr>
      <w:r>
        <w:rPr>
          <w:noProof/>
          <w:lang w:eastAsia="ja-JP" w:bidi="ar-SA"/>
        </w:rPr>
        <w:drawing>
          <wp:inline distT="0" distB="0" distL="0" distR="0" wp14:anchorId="6854CE6C">
            <wp:extent cx="5582880" cy="3596571"/>
            <wp:effectExtent l="0" t="0" r="0" b="0"/>
            <wp:docPr id="53" name="図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5582880" cy="3596571"/>
                    </a:xfrm>
                    <a:prstGeom prst="rect">
                      <a:avLst/>
                    </a:prstGeom>
                    <a:noFill/>
                    <a:ln>
                      <a:noFill/>
                    </a:ln>
                  </pic:spPr>
                </pic:pic>
              </a:graphicData>
            </a:graphic>
          </wp:inline>
        </w:drawing>
      </w:r>
    </w:p>
    <w:p w:rsidR="00A75919" w:rsidRPr="00485352" w:rsidRDefault="00683F22" w:rsidP="00303822">
      <w:pPr>
        <w:pStyle w:val="aff0"/>
        <w:spacing w:before="240" w:after="240"/>
        <w:ind w:left="200"/>
      </w:pPr>
      <w:r w:rsidRPr="00485352">
        <w:t>Fig. 3.1-</w:t>
      </w:r>
      <w:r w:rsidR="00617A51">
        <w:rPr>
          <w:rFonts w:hint="eastAsia"/>
          <w:lang w:eastAsia="ja-JP"/>
        </w:rPr>
        <w:t>9</w:t>
      </w:r>
      <w:r w:rsidRPr="00485352">
        <w:t xml:space="preserve"> Example of a Company's/Organization's Level Assessment for Roles</w:t>
      </w:r>
    </w:p>
    <w:p w:rsidR="003651B1" w:rsidRPr="00EE2D42" w:rsidRDefault="004F6093" w:rsidP="00303822">
      <w:pPr>
        <w:pStyle w:val="afe"/>
        <w:ind w:left="600" w:hanging="400"/>
        <w:rPr>
          <w:color w:val="auto"/>
        </w:rPr>
      </w:pPr>
      <w:r w:rsidRPr="00EE2D42">
        <w:rPr>
          <w:rFonts w:hint="eastAsia"/>
          <w:color w:val="auto"/>
          <w:lang w:eastAsia="ja-JP"/>
        </w:rPr>
        <w:t>b</w:t>
      </w:r>
      <w:r w:rsidR="001759F4" w:rsidRPr="00EE2D42">
        <w:rPr>
          <w:color w:val="auto"/>
        </w:rPr>
        <w:t xml:space="preserve">) Level Criteria </w:t>
      </w:r>
      <w:r w:rsidR="00B72B72" w:rsidRPr="00EE2D42">
        <w:rPr>
          <w:color w:val="auto"/>
        </w:rPr>
        <w:t>Assignment</w:t>
      </w:r>
      <w:r w:rsidR="00B72B72" w:rsidRPr="00EE2D42">
        <w:rPr>
          <w:rFonts w:hint="eastAsia"/>
          <w:color w:val="auto"/>
          <w:lang w:eastAsia="ja-JP"/>
        </w:rPr>
        <w:t xml:space="preserve"> </w:t>
      </w:r>
      <w:r w:rsidR="00617A51" w:rsidRPr="00EE2D42">
        <w:rPr>
          <w:rFonts w:hint="eastAsia"/>
          <w:color w:val="auto"/>
          <w:lang w:eastAsia="ja-JP"/>
        </w:rPr>
        <w:t>by</w:t>
      </w:r>
      <w:r w:rsidR="001759F4" w:rsidRPr="00EE2D42">
        <w:rPr>
          <w:color w:val="auto"/>
        </w:rPr>
        <w:t xml:space="preserve"> Roles</w:t>
      </w:r>
    </w:p>
    <w:p w:rsidR="006F1D9D" w:rsidRPr="00EE2D42" w:rsidRDefault="005A0BD9" w:rsidP="00303822">
      <w:pPr>
        <w:ind w:left="200" w:firstLine="200"/>
      </w:pPr>
      <w:r w:rsidRPr="00EE2D42">
        <w:t xml:space="preserve">Just like in "(2) Assignment of Task-Based Level Criteria," assign the criteria to be used in aggregating the diagnostic results for assessment items and carrying out role-based level assessment, based on the levels assigned in </w:t>
      </w:r>
      <w:r w:rsidR="004F6093" w:rsidRPr="00EE2D42">
        <w:rPr>
          <w:rFonts w:hint="eastAsia"/>
          <w:lang w:eastAsia="ja-JP"/>
        </w:rPr>
        <w:t>a</w:t>
      </w:r>
      <w:r w:rsidRPr="00EE2D42">
        <w:t>).</w:t>
      </w:r>
    </w:p>
    <w:p w:rsidR="0096453B" w:rsidRPr="00EE2D42" w:rsidRDefault="0096453B" w:rsidP="00303822">
      <w:pPr>
        <w:ind w:left="200" w:firstLine="200"/>
      </w:pPr>
    </w:p>
    <w:p w:rsidR="002F4387" w:rsidRPr="00EE2D42" w:rsidRDefault="002F4387" w:rsidP="00303822">
      <w:pPr>
        <w:ind w:left="200" w:firstLine="200"/>
      </w:pPr>
      <w:r w:rsidRPr="00EE2D42">
        <w:t>Fig. 3.1-</w:t>
      </w:r>
      <w:r w:rsidR="00DD597A" w:rsidRPr="00660321">
        <w:rPr>
          <w:color w:val="000000" w:themeColor="text1"/>
          <w:lang w:eastAsia="ja-JP"/>
        </w:rPr>
        <w:t>10</w:t>
      </w:r>
      <w:r w:rsidR="00573AF6">
        <w:rPr>
          <w:rFonts w:hint="eastAsia"/>
          <w:color w:val="000000" w:themeColor="text1"/>
          <w:lang w:eastAsia="ja-JP"/>
        </w:rPr>
        <w:t xml:space="preserve"> </w:t>
      </w:r>
      <w:r w:rsidRPr="00EE2D42">
        <w:t xml:space="preserve">shows an example of assessment from Level 1 to Level 6 for each role. In this example, the Minor Category </w:t>
      </w:r>
      <w:r w:rsidR="00685BD8" w:rsidRPr="00EE2D42">
        <w:rPr>
          <w:rFonts w:hint="eastAsia"/>
          <w:lang w:eastAsia="ja-JP"/>
        </w:rPr>
        <w:t>assessment</w:t>
      </w:r>
      <w:r w:rsidR="00685BD8" w:rsidRPr="00EE2D42">
        <w:t xml:space="preserve"> </w:t>
      </w:r>
      <w:r w:rsidRPr="00EE2D42">
        <w:t>results required by each role are aggregated and the level is assessed based on the assigned level criteria.</w:t>
      </w:r>
    </w:p>
    <w:p w:rsidR="002F4387" w:rsidRPr="00EE2D42" w:rsidRDefault="002F4387" w:rsidP="00303822">
      <w:pPr>
        <w:ind w:left="200" w:firstLine="200"/>
      </w:pPr>
      <w:r w:rsidRPr="00EE2D42">
        <w:t>Just like in the task-based level assessment, individual assessment results can be aggregated to visualize the whole organization's ability to execute tasks.</w:t>
      </w:r>
    </w:p>
    <w:p w:rsidR="0059567F" w:rsidRPr="00485352" w:rsidRDefault="0059567F" w:rsidP="00303822">
      <w:pPr>
        <w:ind w:left="200" w:firstLine="200"/>
      </w:pPr>
    </w:p>
    <w:p w:rsidR="00C034C7" w:rsidRDefault="00C034C7" w:rsidP="00395208">
      <w:pPr>
        <w:ind w:leftChars="0" w:left="0" w:firstLineChars="0" w:firstLine="0"/>
      </w:pPr>
    </w:p>
    <w:p w:rsidR="00C034C7" w:rsidRDefault="00C034C7" w:rsidP="00395208">
      <w:pPr>
        <w:ind w:leftChars="0" w:left="0" w:firstLineChars="0" w:firstLine="0"/>
      </w:pPr>
    </w:p>
    <w:p w:rsidR="00C034C7" w:rsidRDefault="00C034C7" w:rsidP="00395208">
      <w:pPr>
        <w:ind w:leftChars="0" w:left="0" w:firstLineChars="0" w:firstLine="0"/>
      </w:pPr>
    </w:p>
    <w:p w:rsidR="00C034C7" w:rsidRDefault="00C034C7" w:rsidP="00395208">
      <w:pPr>
        <w:ind w:leftChars="0" w:left="0" w:firstLineChars="0" w:firstLine="0"/>
      </w:pPr>
    </w:p>
    <w:p w:rsidR="002510AE" w:rsidRPr="00485352" w:rsidRDefault="000C622D" w:rsidP="00395208">
      <w:pPr>
        <w:ind w:leftChars="0" w:left="0" w:firstLineChars="0" w:firstLine="0"/>
      </w:pPr>
      <w:r w:rsidRPr="00485352">
        <w:lastRenderedPageBreak/>
        <w:t xml:space="preserve"> </w:t>
      </w:r>
      <w:r w:rsidR="00C034C7">
        <w:rPr>
          <w:noProof/>
          <w:lang w:eastAsia="ja-JP" w:bidi="ar-SA"/>
        </w:rPr>
        <w:drawing>
          <wp:inline distT="0" distB="0" distL="0" distR="0" wp14:anchorId="7C4B7682">
            <wp:extent cx="6480933" cy="4630521"/>
            <wp:effectExtent l="0" t="0" r="0" b="0"/>
            <wp:docPr id="1276" name="図 12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6502949" cy="4646251"/>
                    </a:xfrm>
                    <a:prstGeom prst="rect">
                      <a:avLst/>
                    </a:prstGeom>
                    <a:noFill/>
                    <a:ln>
                      <a:noFill/>
                    </a:ln>
                  </pic:spPr>
                </pic:pic>
              </a:graphicData>
            </a:graphic>
          </wp:inline>
        </w:drawing>
      </w:r>
    </w:p>
    <w:p w:rsidR="002510AE" w:rsidRPr="00485352" w:rsidRDefault="002510AE" w:rsidP="00303822">
      <w:pPr>
        <w:pStyle w:val="aff0"/>
        <w:spacing w:before="240" w:after="240"/>
        <w:ind w:left="200"/>
      </w:pPr>
      <w:r w:rsidRPr="00485352">
        <w:t>Fig. 3.1-</w:t>
      </w:r>
      <w:r w:rsidR="003F20F0">
        <w:rPr>
          <w:rFonts w:hint="eastAsia"/>
          <w:lang w:eastAsia="ja-JP"/>
        </w:rPr>
        <w:t>10</w:t>
      </w:r>
      <w:r w:rsidRPr="00485352">
        <w:t xml:space="preserve"> Example of Role-Based Level Assessment </w:t>
      </w:r>
    </w:p>
    <w:p w:rsidR="0059567F" w:rsidRPr="00485352" w:rsidRDefault="0059567F">
      <w:pPr>
        <w:widowControl/>
        <w:spacing w:line="240" w:lineRule="auto"/>
        <w:ind w:leftChars="0" w:left="0" w:firstLineChars="0" w:firstLine="0"/>
        <w:jc w:val="left"/>
        <w:rPr>
          <w:b/>
        </w:rPr>
      </w:pPr>
      <w:bookmarkStart w:id="31" w:name="_Toc394428426"/>
    </w:p>
    <w:p w:rsidR="00753554" w:rsidRPr="00485352" w:rsidRDefault="00661F42" w:rsidP="00303822">
      <w:pPr>
        <w:pStyle w:val="3"/>
        <w:ind w:left="100"/>
      </w:pPr>
      <w:bookmarkStart w:id="32" w:name="_Toc469043447"/>
      <w:r w:rsidRPr="00485352">
        <w:t>3.1.5 Trial and Determination</w:t>
      </w:r>
      <w:bookmarkEnd w:id="31"/>
      <w:bookmarkEnd w:id="32"/>
    </w:p>
    <w:p w:rsidR="009C59E9" w:rsidRPr="00485352" w:rsidRDefault="0033277B" w:rsidP="00303822">
      <w:pPr>
        <w:ind w:left="200" w:firstLine="200"/>
      </w:pPr>
      <w:r w:rsidRPr="00660321">
        <w:rPr>
          <w:color w:val="000000" w:themeColor="text1"/>
        </w:rPr>
        <w:t>In Trial and Determination process, e</w:t>
      </w:r>
      <w:r w:rsidR="00683F22" w:rsidRPr="00660321">
        <w:rPr>
          <w:color w:val="000000" w:themeColor="text1"/>
        </w:rPr>
        <w:t xml:space="preserve">xamine </w:t>
      </w:r>
      <w:r w:rsidR="00683F22" w:rsidRPr="00485352">
        <w:t>the assigned internal tasks and assessment items, roles, diagnostic criteria for assessment items, and level criteria.</w:t>
      </w:r>
    </w:p>
    <w:p w:rsidR="001270AD" w:rsidRPr="00485352" w:rsidRDefault="001270AD" w:rsidP="00303822">
      <w:pPr>
        <w:ind w:left="200" w:firstLine="200"/>
      </w:pPr>
      <w:r w:rsidRPr="00485352">
        <w:t>The specific operations are as follows.</w:t>
      </w:r>
    </w:p>
    <w:p w:rsidR="00980327" w:rsidRPr="00485352" w:rsidRDefault="00980327" w:rsidP="00303822">
      <w:pPr>
        <w:ind w:left="200" w:firstLine="200"/>
      </w:pPr>
    </w:p>
    <w:p w:rsidR="00EE71F9" w:rsidRPr="00485352" w:rsidRDefault="00285F54" w:rsidP="00303822">
      <w:pPr>
        <w:pStyle w:val="afe"/>
        <w:ind w:left="600" w:hanging="400"/>
      </w:pPr>
      <w:r>
        <w:rPr>
          <w:rFonts w:hint="eastAsia"/>
          <w:lang w:eastAsia="ja-JP"/>
        </w:rPr>
        <w:t>a</w:t>
      </w:r>
      <w:r w:rsidR="001759F4" w:rsidRPr="00485352">
        <w:t>) Implementing Task Diagnosis</w:t>
      </w:r>
    </w:p>
    <w:p w:rsidR="00EE71F9" w:rsidRPr="00485352" w:rsidRDefault="00683F22" w:rsidP="00303822">
      <w:pPr>
        <w:ind w:left="200" w:firstLine="200"/>
      </w:pPr>
      <w:r w:rsidRPr="00485352">
        <w:t>Implement task diagnosis by the target IT engineers.</w:t>
      </w:r>
    </w:p>
    <w:p w:rsidR="00EE71F9" w:rsidRPr="00485352" w:rsidRDefault="00683F22" w:rsidP="00303822">
      <w:pPr>
        <w:ind w:left="200" w:firstLine="200"/>
      </w:pPr>
      <w:r w:rsidRPr="00485352">
        <w:t>Aggregate the results and use the predetermined level criteria to assess task-based and role-based levels.</w:t>
      </w:r>
    </w:p>
    <w:p w:rsidR="00EA1DCA" w:rsidRPr="00485352" w:rsidRDefault="00EA1DCA" w:rsidP="00303822">
      <w:pPr>
        <w:ind w:left="200" w:firstLine="200"/>
      </w:pPr>
    </w:p>
    <w:p w:rsidR="00EE71F9" w:rsidRPr="00485352" w:rsidRDefault="00285F54" w:rsidP="00303822">
      <w:pPr>
        <w:pStyle w:val="afe"/>
        <w:ind w:left="600" w:hanging="400"/>
      </w:pPr>
      <w:r>
        <w:rPr>
          <w:rFonts w:hint="eastAsia"/>
          <w:lang w:eastAsia="ja-JP"/>
        </w:rPr>
        <w:t>b</w:t>
      </w:r>
      <w:r w:rsidR="001759F4" w:rsidRPr="00485352">
        <w:t>) Improving Internal Tasks and Roles</w:t>
      </w:r>
    </w:p>
    <w:p w:rsidR="00EE71F9" w:rsidRPr="00485352" w:rsidRDefault="001C318E" w:rsidP="00303822">
      <w:pPr>
        <w:ind w:left="200" w:firstLine="200"/>
      </w:pPr>
      <w:r w:rsidRPr="00485352">
        <w:t xml:space="preserve">Analyze the results of level assessment in </w:t>
      </w:r>
      <w:r w:rsidR="00F8102B">
        <w:rPr>
          <w:rFonts w:hint="eastAsia"/>
          <w:lang w:eastAsia="ja-JP"/>
        </w:rPr>
        <w:t>a</w:t>
      </w:r>
      <w:r w:rsidRPr="00485352">
        <w:t>) to detect internal tasks that are lacking, role definitions that do not align, etc. and review as necessary.</w:t>
      </w:r>
    </w:p>
    <w:p w:rsidR="00EE71F9" w:rsidRPr="00485352" w:rsidRDefault="000C43EC" w:rsidP="00303822">
      <w:pPr>
        <w:ind w:left="200" w:firstLine="200"/>
      </w:pPr>
      <w:r w:rsidRPr="00485352">
        <w:t>Table 3.1-2 gives examples of detection of misalignment in the results and subsequent review for task-based and role-based level assessment.</w:t>
      </w:r>
    </w:p>
    <w:p w:rsidR="0059567F" w:rsidRDefault="0059567F" w:rsidP="00303822">
      <w:pPr>
        <w:pStyle w:val="aff2"/>
        <w:spacing w:before="240" w:after="240"/>
        <w:ind w:left="200"/>
      </w:pPr>
    </w:p>
    <w:p w:rsidR="001D1666" w:rsidRPr="00AD1B03" w:rsidRDefault="001D1666" w:rsidP="00660321">
      <w:pPr>
        <w:ind w:left="200" w:firstLine="200"/>
      </w:pPr>
    </w:p>
    <w:p w:rsidR="003F20F0" w:rsidRDefault="003F20F0" w:rsidP="00303822">
      <w:pPr>
        <w:pStyle w:val="aff2"/>
        <w:spacing w:before="240" w:after="240"/>
        <w:ind w:left="200"/>
        <w:rPr>
          <w:lang w:eastAsia="ja-JP"/>
        </w:rPr>
      </w:pPr>
    </w:p>
    <w:p w:rsidR="00B5048D" w:rsidRPr="00485352" w:rsidRDefault="00683F22" w:rsidP="00303822">
      <w:pPr>
        <w:pStyle w:val="aff2"/>
        <w:spacing w:before="240" w:after="240"/>
        <w:ind w:left="200"/>
      </w:pPr>
      <w:r w:rsidRPr="00485352">
        <w:t>Table 3.1-2 Examples of Problem Detection and Analysis</w:t>
      </w:r>
      <w:r w:rsidR="004B6675">
        <w:t xml:space="preserve"> </w:t>
      </w:r>
      <w:r w:rsidRPr="00485352">
        <w:t>/</w:t>
      </w:r>
      <w:r w:rsidR="004B6675">
        <w:t xml:space="preserve"> </w:t>
      </w:r>
      <w:r w:rsidRPr="00485352">
        <w:t>Review Based on Results of Level Assessment</w:t>
      </w:r>
    </w:p>
    <w:tbl>
      <w:tblPr>
        <w:tblStyle w:val="a5"/>
        <w:tblW w:w="0" w:type="auto"/>
        <w:jc w:val="center"/>
        <w:tblLook w:val="04A0" w:firstRow="1" w:lastRow="0" w:firstColumn="1" w:lastColumn="0" w:noHBand="0" w:noVBand="1"/>
      </w:tblPr>
      <w:tblGrid>
        <w:gridCol w:w="1311"/>
        <w:gridCol w:w="4113"/>
        <w:gridCol w:w="4114"/>
      </w:tblGrid>
      <w:tr w:rsidR="003362A1" w:rsidRPr="00485352" w:rsidTr="00407C3A">
        <w:trPr>
          <w:jc w:val="center"/>
        </w:trPr>
        <w:tc>
          <w:tcPr>
            <w:tcW w:w="1311" w:type="dxa"/>
            <w:shd w:val="clear" w:color="auto" w:fill="B8CCE4" w:themeFill="accent1" w:themeFillTint="66"/>
          </w:tcPr>
          <w:p w:rsidR="003362A1" w:rsidRPr="00485352" w:rsidRDefault="003362A1" w:rsidP="00AB29E3">
            <w:pPr>
              <w:ind w:leftChars="0" w:left="0" w:firstLineChars="0" w:firstLine="0"/>
              <w:rPr>
                <w:rFonts w:eastAsiaTheme="majorEastAsia"/>
              </w:rPr>
            </w:pPr>
          </w:p>
        </w:tc>
        <w:tc>
          <w:tcPr>
            <w:tcW w:w="4113" w:type="dxa"/>
            <w:shd w:val="clear" w:color="auto" w:fill="B8CCE4" w:themeFill="accent1" w:themeFillTint="66"/>
            <w:vAlign w:val="center"/>
          </w:tcPr>
          <w:p w:rsidR="003362A1" w:rsidRPr="00485352" w:rsidRDefault="00CB3B98" w:rsidP="005A25EB">
            <w:pPr>
              <w:ind w:leftChars="0" w:left="0" w:firstLineChars="0" w:firstLine="0"/>
              <w:jc w:val="center"/>
              <w:rPr>
                <w:rFonts w:eastAsiaTheme="majorEastAsia"/>
              </w:rPr>
            </w:pPr>
            <w:r w:rsidRPr="00485352">
              <w:rPr>
                <w:rFonts w:eastAsiaTheme="majorEastAsia"/>
              </w:rPr>
              <w:t>Problem Detection</w:t>
            </w:r>
          </w:p>
        </w:tc>
        <w:tc>
          <w:tcPr>
            <w:tcW w:w="4114" w:type="dxa"/>
            <w:shd w:val="clear" w:color="auto" w:fill="B8CCE4" w:themeFill="accent1" w:themeFillTint="66"/>
            <w:vAlign w:val="center"/>
          </w:tcPr>
          <w:p w:rsidR="003362A1" w:rsidRPr="00485352" w:rsidRDefault="00CB3B98">
            <w:pPr>
              <w:wordWrap w:val="0"/>
              <w:autoSpaceDE w:val="0"/>
              <w:autoSpaceDN w:val="0"/>
              <w:adjustRightInd w:val="0"/>
              <w:ind w:leftChars="0" w:left="0" w:firstLineChars="0" w:firstLine="0"/>
              <w:jc w:val="center"/>
              <w:rPr>
                <w:rFonts w:eastAsiaTheme="majorEastAsia"/>
              </w:rPr>
            </w:pPr>
            <w:r w:rsidRPr="00485352">
              <w:rPr>
                <w:rFonts w:eastAsiaTheme="majorEastAsia"/>
              </w:rPr>
              <w:t>Analysis and Review</w:t>
            </w:r>
          </w:p>
        </w:tc>
      </w:tr>
      <w:tr w:rsidR="003362A1" w:rsidRPr="00485352" w:rsidTr="00407C3A">
        <w:trPr>
          <w:trHeight w:val="1662"/>
          <w:jc w:val="center"/>
        </w:trPr>
        <w:tc>
          <w:tcPr>
            <w:tcW w:w="1311" w:type="dxa"/>
            <w:shd w:val="clear" w:color="auto" w:fill="B8CCE4" w:themeFill="accent1" w:themeFillTint="66"/>
          </w:tcPr>
          <w:p w:rsidR="003E5E03" w:rsidRPr="00485352" w:rsidRDefault="00CB3B98">
            <w:pPr>
              <w:ind w:leftChars="0" w:left="0" w:firstLineChars="0" w:firstLine="0"/>
              <w:jc w:val="center"/>
              <w:rPr>
                <w:rFonts w:eastAsiaTheme="majorEastAsia"/>
              </w:rPr>
            </w:pPr>
            <w:r w:rsidRPr="00485352">
              <w:t>Example 1</w:t>
            </w:r>
          </w:p>
        </w:tc>
        <w:tc>
          <w:tcPr>
            <w:tcW w:w="4113" w:type="dxa"/>
          </w:tcPr>
          <w:p w:rsidR="003E5E03" w:rsidRPr="00485352" w:rsidRDefault="00CB3B98" w:rsidP="00AC0FE6">
            <w:pPr>
              <w:spacing w:line="280" w:lineRule="atLeast"/>
              <w:ind w:leftChars="0" w:left="0" w:firstLineChars="0" w:firstLine="0"/>
              <w:jc w:val="left"/>
            </w:pPr>
            <w:r w:rsidRPr="00485352">
              <w:t>A division that mainly builds infrastructure showed poor overall results in level assessment for the role of "Infrastructure Architecture."</w:t>
            </w:r>
          </w:p>
          <w:p w:rsidR="003362A1" w:rsidRPr="00485352" w:rsidRDefault="00CB3B98" w:rsidP="00AC0FE6">
            <w:pPr>
              <w:spacing w:line="280" w:lineRule="atLeast"/>
              <w:ind w:leftChars="0" w:left="0" w:firstLineChars="0" w:firstLine="0"/>
              <w:jc w:val="left"/>
            </w:pPr>
            <w:r w:rsidRPr="00485352">
              <w:t>Examination of each IT engineer's results for task-based level assessment showed that assessment results for a particular task tended to be poor.</w:t>
            </w:r>
          </w:p>
        </w:tc>
        <w:tc>
          <w:tcPr>
            <w:tcW w:w="4114" w:type="dxa"/>
          </w:tcPr>
          <w:p w:rsidR="003E5E03" w:rsidRPr="00485352" w:rsidRDefault="00CB3B98" w:rsidP="00AC0FE6">
            <w:pPr>
              <w:spacing w:line="280" w:lineRule="atLeast"/>
              <w:ind w:leftChars="0" w:left="0" w:firstLineChars="0" w:firstLine="0"/>
              <w:jc w:val="left"/>
            </w:pPr>
            <w:r w:rsidRPr="00485352">
              <w:t>Based on that division's work contents, it was determined that the particular task was not one for which the division was responsible and its inclusion in the role of "Infrastructure Architecture" was inappropriate. The task was therefore excluded from the role.</w:t>
            </w:r>
          </w:p>
        </w:tc>
      </w:tr>
      <w:tr w:rsidR="003362A1" w:rsidRPr="00485352" w:rsidTr="00407C3A">
        <w:trPr>
          <w:trHeight w:val="1698"/>
          <w:jc w:val="center"/>
        </w:trPr>
        <w:tc>
          <w:tcPr>
            <w:tcW w:w="1311" w:type="dxa"/>
            <w:shd w:val="clear" w:color="auto" w:fill="B8CCE4" w:themeFill="accent1" w:themeFillTint="66"/>
          </w:tcPr>
          <w:p w:rsidR="003E5E03" w:rsidRPr="00485352" w:rsidRDefault="00CB3B98">
            <w:pPr>
              <w:ind w:leftChars="0" w:left="0" w:firstLineChars="0" w:firstLine="0"/>
              <w:jc w:val="center"/>
              <w:rPr>
                <w:rFonts w:eastAsiaTheme="majorEastAsia"/>
              </w:rPr>
            </w:pPr>
            <w:r w:rsidRPr="00485352">
              <w:t>Example 2</w:t>
            </w:r>
          </w:p>
        </w:tc>
        <w:tc>
          <w:tcPr>
            <w:tcW w:w="4113" w:type="dxa"/>
          </w:tcPr>
          <w:p w:rsidR="003E5E03" w:rsidRPr="00485352" w:rsidRDefault="00CB3B98" w:rsidP="003F20F0">
            <w:pPr>
              <w:spacing w:line="280" w:lineRule="atLeast"/>
              <w:ind w:leftChars="0" w:left="0" w:firstLineChars="0" w:firstLine="0"/>
              <w:jc w:val="left"/>
            </w:pPr>
            <w:r w:rsidRPr="00485352">
              <w:t>For the organization as a whole, assessm</w:t>
            </w:r>
            <w:r w:rsidRPr="00EE2D42">
              <w:t xml:space="preserve">ent levels for a certain task stuck out as low, and </w:t>
            </w:r>
            <w:r w:rsidR="003F20F0" w:rsidRPr="00EE2D42">
              <w:rPr>
                <w:rFonts w:hint="eastAsia"/>
                <w:lang w:eastAsia="ja-JP"/>
              </w:rPr>
              <w:t>diagnostic</w:t>
            </w:r>
            <w:r w:rsidRPr="00EE2D42">
              <w:t xml:space="preserve"> results for a specific assessment item within that task were poor</w:t>
            </w:r>
            <w:r w:rsidRPr="00485352">
              <w:t>.</w:t>
            </w:r>
          </w:p>
        </w:tc>
        <w:tc>
          <w:tcPr>
            <w:tcW w:w="4114" w:type="dxa"/>
          </w:tcPr>
          <w:p w:rsidR="003F2699" w:rsidRPr="00485352" w:rsidRDefault="00CB3B98" w:rsidP="00AC0FE6">
            <w:pPr>
              <w:spacing w:line="280" w:lineRule="atLeast"/>
              <w:ind w:leftChars="0" w:left="0" w:firstLineChars="0" w:firstLine="0"/>
              <w:jc w:val="left"/>
            </w:pPr>
            <w:r w:rsidRPr="00485352">
              <w:t>Checking with several of the IT engineers who had taken part in the evaluation revealed that they had taken a divergent interpretation of the assessment item and answered accordingly. The assessment item was compared with company regulations and terminology and the wording was revised so that it would be understood correctly.</w:t>
            </w:r>
          </w:p>
        </w:tc>
      </w:tr>
    </w:tbl>
    <w:p w:rsidR="0054002C" w:rsidRPr="00485352" w:rsidRDefault="00683F22">
      <w:pPr>
        <w:widowControl/>
        <w:spacing w:line="240" w:lineRule="auto"/>
        <w:ind w:leftChars="0" w:left="0" w:firstLineChars="0" w:firstLine="0"/>
        <w:jc w:val="left"/>
      </w:pPr>
      <w:r w:rsidRPr="00485352">
        <w:br w:type="page"/>
      </w:r>
    </w:p>
    <w:p w:rsidR="00B22F35" w:rsidRPr="00485352" w:rsidRDefault="00683F22" w:rsidP="00303822">
      <w:pPr>
        <w:pStyle w:val="2"/>
        <w:ind w:left="100" w:firstLine="201"/>
      </w:pPr>
      <w:bookmarkStart w:id="33" w:name="_Toc394428427"/>
      <w:bookmarkStart w:id="34" w:name="_Toc469043448"/>
      <w:r w:rsidRPr="00485352">
        <w:lastRenderedPageBreak/>
        <w:t xml:space="preserve">3.2 Use and Application </w:t>
      </w:r>
      <w:r w:rsidR="000F7A4F" w:rsidRPr="00660321">
        <w:rPr>
          <w:color w:val="000000" w:themeColor="text1"/>
          <w:lang w:eastAsia="ja-JP"/>
        </w:rPr>
        <w:t xml:space="preserve">example </w:t>
      </w:r>
      <w:r w:rsidR="00DD20EC" w:rsidRPr="00660321">
        <w:rPr>
          <w:color w:val="000000" w:themeColor="text1"/>
          <w:lang w:eastAsia="ja-JP"/>
        </w:rPr>
        <w:t xml:space="preserve">of the I Competency Dictionary </w:t>
      </w:r>
      <w:r w:rsidRPr="00485352">
        <w:t>by Individuals</w:t>
      </w:r>
      <w:bookmarkEnd w:id="33"/>
      <w:bookmarkEnd w:id="34"/>
      <w:r w:rsidR="000F7A4F">
        <w:t xml:space="preserve"> </w:t>
      </w:r>
    </w:p>
    <w:p w:rsidR="00EE71F9" w:rsidRPr="00EE2D42" w:rsidRDefault="00BE1E59" w:rsidP="00303822">
      <w:pPr>
        <w:ind w:left="200" w:firstLine="200"/>
      </w:pPr>
      <w:r w:rsidRPr="00EE2D42">
        <w:t>The objective</w:t>
      </w:r>
      <w:r w:rsidR="003F20F0" w:rsidRPr="00EE2D42">
        <w:rPr>
          <w:rFonts w:hint="eastAsia"/>
          <w:lang w:eastAsia="ja-JP"/>
        </w:rPr>
        <w:t xml:space="preserve"> examples</w:t>
      </w:r>
      <w:r w:rsidRPr="00EE2D42">
        <w:t xml:space="preserve"> of </w:t>
      </w:r>
      <w:r w:rsidRPr="00660321">
        <w:rPr>
          <w:color w:val="000000" w:themeColor="text1"/>
        </w:rPr>
        <w:t>individuals (IT engi</w:t>
      </w:r>
      <w:r w:rsidR="00DD20EC" w:rsidRPr="00660321">
        <w:rPr>
          <w:color w:val="000000" w:themeColor="text1"/>
        </w:rPr>
        <w:t>neers including students, etc.)</w:t>
      </w:r>
      <w:r w:rsidR="00DD20EC" w:rsidRPr="00660321">
        <w:rPr>
          <w:color w:val="000000" w:themeColor="text1"/>
          <w:lang w:eastAsia="ja-JP"/>
        </w:rPr>
        <w:t xml:space="preserve"> </w:t>
      </w:r>
      <w:r w:rsidRPr="00660321">
        <w:rPr>
          <w:color w:val="000000" w:themeColor="text1"/>
        </w:rPr>
        <w:t xml:space="preserve">using and applying the </w:t>
      </w:r>
      <w:r w:rsidR="00301A66" w:rsidRPr="00660321">
        <w:rPr>
          <w:color w:val="000000" w:themeColor="text1"/>
        </w:rPr>
        <w:t>i Competency Dictionary</w:t>
      </w:r>
      <w:r w:rsidRPr="00660321">
        <w:rPr>
          <w:color w:val="000000" w:themeColor="text1"/>
        </w:rPr>
        <w:t xml:space="preserve"> </w:t>
      </w:r>
      <w:r w:rsidRPr="00EE2D42">
        <w:t>are listed below.</w:t>
      </w:r>
      <w:r w:rsidR="000F7A4F">
        <w:t xml:space="preserve"> </w:t>
      </w:r>
    </w:p>
    <w:p w:rsidR="000F7A4F" w:rsidRPr="00485352" w:rsidRDefault="000F7A4F" w:rsidP="00303822">
      <w:pPr>
        <w:ind w:leftChars="0" w:firstLineChars="47" w:firstLine="94"/>
        <w:rPr>
          <w:rFonts w:ascii="ＭＳ 明朝" w:hAnsi="ＭＳ 明朝"/>
        </w:rPr>
      </w:pPr>
    </w:p>
    <w:p w:rsidR="003E5E03" w:rsidRPr="00485352" w:rsidRDefault="00080F32" w:rsidP="00303822">
      <w:pPr>
        <w:pStyle w:val="11"/>
        <w:ind w:left="500" w:hanging="300"/>
      </w:pPr>
      <w:r w:rsidRPr="00485352">
        <w:t>Gaining a grasp of IT-related skills</w:t>
      </w:r>
    </w:p>
    <w:p w:rsidR="003E5E03" w:rsidRPr="00485352" w:rsidRDefault="00080F32" w:rsidP="00303822">
      <w:pPr>
        <w:pStyle w:val="11"/>
        <w:ind w:left="500" w:hanging="300"/>
      </w:pPr>
      <w:r w:rsidRPr="00485352">
        <w:t>Ascertaining the skills (skill areas) they personally possess and their degree of mastery</w:t>
      </w:r>
    </w:p>
    <w:p w:rsidR="003E5E03" w:rsidRPr="00485352" w:rsidRDefault="00080F32" w:rsidP="00303822">
      <w:pPr>
        <w:pStyle w:val="11"/>
        <w:ind w:left="500" w:hanging="300"/>
      </w:pPr>
      <w:r w:rsidRPr="00485352">
        <w:t>Understanding the situations in which each skill is applied and gaining a grasp of the skills needed in their desired profession</w:t>
      </w:r>
    </w:p>
    <w:p w:rsidR="003E5E03" w:rsidRPr="00EE2D42" w:rsidRDefault="00080F32" w:rsidP="00303822">
      <w:pPr>
        <w:pStyle w:val="11"/>
        <w:ind w:left="500" w:hanging="300"/>
      </w:pPr>
      <w:r w:rsidRPr="00485352">
        <w:t>Defining their target skills, means of mastering those skills, and means of confirming skill attainment (qualification</w:t>
      </w:r>
      <w:r w:rsidRPr="00EE2D42">
        <w:t>s, examinations, etc.)</w:t>
      </w:r>
      <w:r w:rsidR="003F20F0" w:rsidRPr="00EE2D42">
        <w:rPr>
          <w:rFonts w:hint="eastAsia"/>
          <w:lang w:eastAsia="ja-JP"/>
        </w:rPr>
        <w:t xml:space="preserve"> and so on.</w:t>
      </w:r>
    </w:p>
    <w:p w:rsidR="00080F32" w:rsidRPr="00EE2D42" w:rsidRDefault="00080F32" w:rsidP="00303822">
      <w:pPr>
        <w:ind w:leftChars="0" w:left="0" w:firstLine="200"/>
        <w:rPr>
          <w:rFonts w:ascii="ＭＳ 明朝" w:hAnsi="ＭＳ 明朝"/>
        </w:rPr>
      </w:pPr>
    </w:p>
    <w:p w:rsidR="009902D5" w:rsidRPr="00485352" w:rsidRDefault="00080F32" w:rsidP="00303822">
      <w:pPr>
        <w:ind w:left="200" w:firstLine="200"/>
      </w:pPr>
      <w:r w:rsidRPr="00EE2D42">
        <w:t xml:space="preserve">By expanding </w:t>
      </w:r>
      <w:r w:rsidRPr="00485352">
        <w:t>the scope of the CCSF (Supplement) and newly adding the Skill Dictionary, the range of use and application by individuals has been broadened to help achieve these objectives.</w:t>
      </w:r>
    </w:p>
    <w:p w:rsidR="002538A9" w:rsidRPr="00485352" w:rsidRDefault="002538A9" w:rsidP="00303822">
      <w:pPr>
        <w:ind w:left="200" w:firstLine="200"/>
      </w:pPr>
    </w:p>
    <w:p w:rsidR="001833CD" w:rsidRPr="00485352" w:rsidRDefault="00683F22" w:rsidP="00303822">
      <w:pPr>
        <w:ind w:left="200" w:firstLine="200"/>
      </w:pPr>
      <w:r w:rsidRPr="00485352">
        <w:t xml:space="preserve">The Skill Dictionary can be used together with the Task Dictionary, but it is designed so that it can be used and applied independently to aid in skill-focused IT </w:t>
      </w:r>
      <w:r w:rsidR="00301A66">
        <w:t>human resource development</w:t>
      </w:r>
      <w:r w:rsidRPr="00485352">
        <w:t xml:space="preserve"> and self-improvement.</w:t>
      </w:r>
    </w:p>
    <w:p w:rsidR="00126D5D" w:rsidRPr="00485352" w:rsidRDefault="00683F22" w:rsidP="00303822">
      <w:pPr>
        <w:ind w:left="200" w:firstLine="200"/>
      </w:pPr>
      <w:r w:rsidRPr="00485352">
        <w:t xml:space="preserve">The Skill Dictionary and the Task Dictionary can also be applied in conjunction and used as a material to </w:t>
      </w:r>
      <w:r w:rsidR="00882C8D" w:rsidRPr="00882C8D">
        <w:t>"</w:t>
      </w:r>
      <w:r w:rsidRPr="00485352">
        <w:t>relate currently possessed skills and skills whose enhancement is sought to the kinds of tasks whose execution they improve.</w:t>
      </w:r>
      <w:r w:rsidR="00882C8D" w:rsidRPr="00882C8D">
        <w:t>"</w:t>
      </w:r>
    </w:p>
    <w:p w:rsidR="00422754" w:rsidRDefault="006349F7" w:rsidP="00303822">
      <w:pPr>
        <w:ind w:left="200" w:firstLine="200"/>
      </w:pPr>
      <w:r w:rsidRPr="00485352">
        <w:t>Figure 3.2-1 demonstrates an individual use and application process.</w:t>
      </w:r>
    </w:p>
    <w:p w:rsidR="0007183B" w:rsidRDefault="0007183B" w:rsidP="00303822">
      <w:pPr>
        <w:ind w:left="200" w:firstLine="200"/>
      </w:pPr>
    </w:p>
    <w:p w:rsidR="0007183B" w:rsidRDefault="0007183B" w:rsidP="00303822">
      <w:pPr>
        <w:ind w:left="200" w:firstLine="200"/>
      </w:pPr>
      <w:r>
        <w:rPr>
          <w:noProof/>
          <w:lang w:eastAsia="ja-JP" w:bidi="ar-SA"/>
        </w:rPr>
        <w:drawing>
          <wp:inline distT="0" distB="0" distL="0" distR="0" wp14:anchorId="7F461F33">
            <wp:extent cx="5137150" cy="1735605"/>
            <wp:effectExtent l="0" t="0" r="6350" b="0"/>
            <wp:docPr id="4" name="図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171683" cy="1747272"/>
                    </a:xfrm>
                    <a:prstGeom prst="rect">
                      <a:avLst/>
                    </a:prstGeom>
                    <a:noFill/>
                    <a:ln>
                      <a:noFill/>
                    </a:ln>
                  </pic:spPr>
                </pic:pic>
              </a:graphicData>
            </a:graphic>
          </wp:inline>
        </w:drawing>
      </w:r>
    </w:p>
    <w:p w:rsidR="00B5048D" w:rsidRPr="00485352" w:rsidRDefault="00683F22" w:rsidP="00303822">
      <w:pPr>
        <w:pStyle w:val="aff0"/>
        <w:spacing w:before="240" w:after="240"/>
        <w:ind w:left="200"/>
      </w:pPr>
      <w:bookmarkStart w:id="35" w:name="_GoBack"/>
      <w:bookmarkEnd w:id="35"/>
      <w:r w:rsidRPr="00485352">
        <w:t>Fig. 3.2-1 Individual Use and Application Process</w:t>
      </w:r>
    </w:p>
    <w:p w:rsidR="0059567F" w:rsidRPr="00485352" w:rsidRDefault="0059567F">
      <w:pPr>
        <w:widowControl/>
        <w:spacing w:line="240" w:lineRule="auto"/>
        <w:ind w:leftChars="0" w:left="0" w:firstLineChars="0" w:firstLine="0"/>
        <w:jc w:val="left"/>
      </w:pPr>
      <w:r w:rsidRPr="00485352">
        <w:br w:type="page"/>
      </w:r>
    </w:p>
    <w:p w:rsidR="0012224E" w:rsidRPr="00485352" w:rsidRDefault="0012224E" w:rsidP="00303822">
      <w:pPr>
        <w:ind w:left="200" w:firstLine="200"/>
      </w:pPr>
      <w:r w:rsidRPr="00485352">
        <w:lastRenderedPageBreak/>
        <w:t>The specific procedure for use and application is as follows.</w:t>
      </w:r>
    </w:p>
    <w:p w:rsidR="0012224E" w:rsidRPr="00485352" w:rsidRDefault="0012224E" w:rsidP="00303822">
      <w:pPr>
        <w:widowControl/>
        <w:spacing w:line="240" w:lineRule="auto"/>
        <w:ind w:leftChars="-67" w:left="-134" w:firstLineChars="0" w:firstLine="0"/>
        <w:jc w:val="left"/>
        <w:rPr>
          <w:rFonts w:ascii="ＭＳ 明朝" w:hAnsi="ＭＳ 明朝"/>
          <w:bCs/>
          <w:szCs w:val="21"/>
        </w:rPr>
      </w:pPr>
    </w:p>
    <w:p w:rsidR="00EE71F9" w:rsidRPr="00485352" w:rsidRDefault="004F0A71" w:rsidP="00303822">
      <w:pPr>
        <w:pStyle w:val="afe"/>
        <w:ind w:left="600" w:hanging="400"/>
      </w:pPr>
      <w:r>
        <w:rPr>
          <w:rFonts w:hint="eastAsia"/>
          <w:lang w:eastAsia="ja-JP"/>
        </w:rPr>
        <w:t>a</w:t>
      </w:r>
      <w:r w:rsidR="001759F4" w:rsidRPr="00485352">
        <w:t>) Understanding the Skill Dictionary</w:t>
      </w:r>
    </w:p>
    <w:p w:rsidR="003362A1" w:rsidRPr="00485352" w:rsidRDefault="001A1655" w:rsidP="00303822">
      <w:pPr>
        <w:ind w:left="200" w:firstLine="200"/>
      </w:pPr>
      <w:r w:rsidRPr="00485352">
        <w:t>Grasp the overall picture of the Skill Dictionary (see 2.3.1).</w:t>
      </w:r>
    </w:p>
    <w:p w:rsidR="003362A1" w:rsidRPr="00485352" w:rsidRDefault="00683F22" w:rsidP="00303822">
      <w:pPr>
        <w:ind w:left="200" w:firstLine="200"/>
      </w:pPr>
      <w:r w:rsidRPr="00485352">
        <w:t>The Job List is provided to facilitate the use and application of the Skill Dictionary.</w:t>
      </w:r>
    </w:p>
    <w:p w:rsidR="003362A1" w:rsidRPr="00485352" w:rsidRDefault="00683F22" w:rsidP="00303822">
      <w:pPr>
        <w:ind w:left="200" w:firstLine="200"/>
      </w:pPr>
      <w:r w:rsidRPr="00485352">
        <w:t>This list shows examples of skill sets that establish each job/specialized field, etc. defined in the Skill Standards and CCSF (Supplement) as a combination of the skill items in the Skill Dictionary. A clear grasp of the contents of the Skill Dictionary can be gained through these jobs. (Table 3.2-1)</w:t>
      </w:r>
    </w:p>
    <w:p w:rsidR="003E5E03" w:rsidRPr="00485352" w:rsidRDefault="003E5E03" w:rsidP="00303822">
      <w:pPr>
        <w:ind w:left="200" w:firstLine="200"/>
      </w:pPr>
    </w:p>
    <w:p w:rsidR="003E5E03" w:rsidRPr="00485352" w:rsidRDefault="00F90991" w:rsidP="00303822">
      <w:pPr>
        <w:pStyle w:val="aff2"/>
        <w:spacing w:before="240" w:after="240"/>
        <w:ind w:left="200"/>
      </w:pPr>
      <w:r w:rsidRPr="00485352">
        <w:t>Table 3.2-1 Job List</w:t>
      </w:r>
      <w:r w:rsidRPr="00660321">
        <w:rPr>
          <w:color w:val="000000" w:themeColor="text1"/>
        </w:rPr>
        <w:t xml:space="preserve"> </w:t>
      </w:r>
      <w:r w:rsidR="00EE44E9" w:rsidRPr="00660321">
        <w:rPr>
          <w:color w:val="000000" w:themeColor="text1"/>
          <w:lang w:eastAsia="ja-JP"/>
        </w:rPr>
        <w:t>(Job x Skill)</w:t>
      </w:r>
      <w:r w:rsidR="00EE44E9">
        <w:rPr>
          <w:rFonts w:hint="eastAsia"/>
          <w:lang w:eastAsia="ja-JP"/>
        </w:rPr>
        <w:t xml:space="preserve"> </w:t>
      </w:r>
      <w:r w:rsidRPr="00485352">
        <w:t>(Excerpt)</w:t>
      </w:r>
    </w:p>
    <w:p w:rsidR="003F1681" w:rsidRPr="00485352" w:rsidRDefault="00B44FF1" w:rsidP="00303822">
      <w:pPr>
        <w:ind w:left="200" w:firstLineChars="372" w:firstLine="744"/>
      </w:pPr>
      <w:r>
        <w:rPr>
          <w:noProof/>
          <w:lang w:eastAsia="ja-JP" w:bidi="ar-SA"/>
        </w:rPr>
        <w:drawing>
          <wp:inline distT="0" distB="0" distL="0" distR="0" wp14:anchorId="24364140">
            <wp:extent cx="4859476" cy="5963400"/>
            <wp:effectExtent l="0" t="0" r="0" b="0"/>
            <wp:docPr id="36" name="図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4859476" cy="5963400"/>
                    </a:xfrm>
                    <a:prstGeom prst="rect">
                      <a:avLst/>
                    </a:prstGeom>
                    <a:noFill/>
                    <a:ln>
                      <a:noFill/>
                    </a:ln>
                  </pic:spPr>
                </pic:pic>
              </a:graphicData>
            </a:graphic>
          </wp:inline>
        </w:drawing>
      </w:r>
    </w:p>
    <w:p w:rsidR="003F1681" w:rsidRPr="00485352" w:rsidRDefault="003F1681" w:rsidP="00303822">
      <w:pPr>
        <w:ind w:left="200" w:firstLine="200"/>
      </w:pPr>
    </w:p>
    <w:p w:rsidR="00F864F3" w:rsidRPr="00485352" w:rsidRDefault="00F864F3">
      <w:pPr>
        <w:widowControl/>
        <w:spacing w:line="240" w:lineRule="auto"/>
        <w:ind w:leftChars="0" w:left="0" w:firstLineChars="0" w:firstLine="0"/>
        <w:jc w:val="left"/>
        <w:rPr>
          <w:color w:val="000000" w:themeColor="text1"/>
          <w:szCs w:val="21"/>
        </w:rPr>
      </w:pPr>
      <w:r w:rsidRPr="00485352">
        <w:br w:type="page"/>
      </w:r>
    </w:p>
    <w:p w:rsidR="00EE71F9" w:rsidRPr="00485352" w:rsidRDefault="004F0A71" w:rsidP="00303822">
      <w:pPr>
        <w:pStyle w:val="afe"/>
        <w:ind w:left="600" w:hanging="400"/>
      </w:pPr>
      <w:r>
        <w:rPr>
          <w:rFonts w:hint="eastAsia"/>
          <w:lang w:eastAsia="ja-JP"/>
        </w:rPr>
        <w:lastRenderedPageBreak/>
        <w:t>b</w:t>
      </w:r>
      <w:r w:rsidR="001759F4" w:rsidRPr="00485352">
        <w:t xml:space="preserve">) </w:t>
      </w:r>
      <w:r w:rsidR="009D396D">
        <w:t>Identify</w:t>
      </w:r>
      <w:r w:rsidR="001759F4" w:rsidRPr="00485352">
        <w:t xml:space="preserve"> Target Skills</w:t>
      </w:r>
    </w:p>
    <w:p w:rsidR="009555CE" w:rsidRPr="00660321" w:rsidRDefault="00683F22" w:rsidP="00303822">
      <w:pPr>
        <w:ind w:left="200" w:firstLine="200"/>
        <w:rPr>
          <w:color w:val="000000" w:themeColor="text1"/>
        </w:rPr>
      </w:pPr>
      <w:r w:rsidRPr="00660321">
        <w:rPr>
          <w:color w:val="000000" w:themeColor="text1"/>
        </w:rPr>
        <w:t>I</w:t>
      </w:r>
      <w:r w:rsidR="007C13A7">
        <w:rPr>
          <w:color w:val="000000" w:themeColor="text1"/>
        </w:rPr>
        <w:t>dentify</w:t>
      </w:r>
      <w:r w:rsidRPr="00660321">
        <w:rPr>
          <w:color w:val="000000" w:themeColor="text1"/>
        </w:rPr>
        <w:t xml:space="preserve"> </w:t>
      </w:r>
      <w:r w:rsidR="00EE44E9" w:rsidRPr="00660321">
        <w:rPr>
          <w:color w:val="000000" w:themeColor="text1"/>
        </w:rPr>
        <w:t>knowledge</w:t>
      </w:r>
      <w:r w:rsidRPr="00660321">
        <w:rPr>
          <w:color w:val="000000" w:themeColor="text1"/>
        </w:rPr>
        <w:t xml:space="preserve"> items of interest from the Skill Dictionary, such as skills to be improved, skills for which a clear picture of the current level of attainment is sought, etc.</w:t>
      </w:r>
    </w:p>
    <w:p w:rsidR="00EE71F9" w:rsidRPr="00485352" w:rsidRDefault="00EE71F9" w:rsidP="00303822">
      <w:pPr>
        <w:ind w:leftChars="47" w:left="94" w:firstLineChars="47" w:firstLine="94"/>
        <w:rPr>
          <w:rFonts w:ascii="ＭＳ 明朝" w:hAnsi="ＭＳ 明朝"/>
        </w:rPr>
      </w:pPr>
    </w:p>
    <w:p w:rsidR="009555CE" w:rsidRPr="00485352" w:rsidRDefault="00683F22" w:rsidP="00303822">
      <w:pPr>
        <w:ind w:left="200" w:firstLine="200"/>
      </w:pPr>
      <w:r w:rsidRPr="00485352">
        <w:t>The following are examples of skill i</w:t>
      </w:r>
      <w:r w:rsidR="007C13A7">
        <w:t>dentification</w:t>
      </w:r>
      <w:r w:rsidRPr="00485352">
        <w:t>.</w:t>
      </w:r>
    </w:p>
    <w:p w:rsidR="009555CE" w:rsidRPr="00485352" w:rsidRDefault="009555CE" w:rsidP="00303822">
      <w:pPr>
        <w:ind w:left="200" w:firstLine="200"/>
        <w:rPr>
          <w:rFonts w:ascii="ＭＳ 明朝" w:hAnsi="ＭＳ 明朝"/>
        </w:rPr>
      </w:pPr>
    </w:p>
    <w:p w:rsidR="003E5E03" w:rsidRPr="00485352" w:rsidRDefault="00EE44E9">
      <w:pPr>
        <w:pStyle w:val="11"/>
        <w:ind w:left="500" w:hanging="300"/>
      </w:pPr>
      <w:r w:rsidRPr="00660321">
        <w:rPr>
          <w:color w:val="000000" w:themeColor="text1"/>
        </w:rPr>
        <w:t>Examples of i</w:t>
      </w:r>
      <w:r w:rsidR="007C13A7">
        <w:rPr>
          <w:color w:val="000000" w:themeColor="text1"/>
        </w:rPr>
        <w:t>dentifying</w:t>
      </w:r>
      <w:r w:rsidR="00683F22" w:rsidRPr="00EE44E9">
        <w:t xml:space="preserve"> </w:t>
      </w:r>
      <w:r w:rsidR="00683F22" w:rsidRPr="00485352">
        <w:t>skills currently being learned at school or other educational institution</w:t>
      </w:r>
    </w:p>
    <w:p w:rsidR="005265DB" w:rsidRPr="00485352" w:rsidRDefault="00683F22" w:rsidP="00303822">
      <w:pPr>
        <w:pStyle w:val="15"/>
        <w:ind w:left="700"/>
      </w:pPr>
      <w:r w:rsidRPr="00485352">
        <w:t>The "Computing Curriculum Standard" and other resources applied by many educational institutions in the formulation of their curricula were referred to in the creation of the Skill Dictionary. (See Table 2.1-1)</w:t>
      </w:r>
    </w:p>
    <w:p w:rsidR="00EE71F9" w:rsidRPr="00485352" w:rsidRDefault="00683F22" w:rsidP="00303822">
      <w:pPr>
        <w:pStyle w:val="15"/>
        <w:ind w:left="700"/>
      </w:pPr>
      <w:r w:rsidRPr="00485352">
        <w:t>These curricula can be compared with skill items and related knowledge items to identify relevant skills.</w:t>
      </w:r>
    </w:p>
    <w:p w:rsidR="003E5E03" w:rsidRPr="00485352" w:rsidRDefault="00EE44E9" w:rsidP="00303822">
      <w:pPr>
        <w:pStyle w:val="11"/>
        <w:ind w:left="500" w:hanging="300"/>
      </w:pPr>
      <w:r w:rsidRPr="00660321">
        <w:rPr>
          <w:color w:val="000000" w:themeColor="text1"/>
        </w:rPr>
        <w:t>Examples of i</w:t>
      </w:r>
      <w:r w:rsidR="007C13A7">
        <w:rPr>
          <w:color w:val="000000" w:themeColor="text1"/>
        </w:rPr>
        <w:t>dentifying</w:t>
      </w:r>
      <w:r w:rsidR="00683F22" w:rsidRPr="00485352">
        <w:t xml:space="preserve"> skills necessary to targeted IT engineering career</w:t>
      </w:r>
    </w:p>
    <w:p w:rsidR="00EE71F9" w:rsidRPr="00485352" w:rsidRDefault="00683F22" w:rsidP="00303822">
      <w:pPr>
        <w:pStyle w:val="15"/>
        <w:ind w:left="700"/>
      </w:pPr>
      <w:r w:rsidRPr="00485352">
        <w:t>Select items relevant to the targeted IT engineering career from the Job List and identify necessary skills based on the applicable definitions for jobs and specialized fields.</w:t>
      </w:r>
    </w:p>
    <w:p w:rsidR="003E5E03" w:rsidRPr="00485352" w:rsidRDefault="00EE44E9" w:rsidP="00303822">
      <w:pPr>
        <w:pStyle w:val="11"/>
        <w:ind w:left="500" w:hanging="300"/>
        <w:rPr>
          <w:szCs w:val="22"/>
        </w:rPr>
      </w:pPr>
      <w:r w:rsidRPr="00660321">
        <w:rPr>
          <w:color w:val="000000" w:themeColor="text1"/>
        </w:rPr>
        <w:t>Examples of i</w:t>
      </w:r>
      <w:r w:rsidR="007C13A7">
        <w:rPr>
          <w:color w:val="000000" w:themeColor="text1"/>
        </w:rPr>
        <w:t>dentifying</w:t>
      </w:r>
      <w:r w:rsidR="00683F22" w:rsidRPr="00660321">
        <w:rPr>
          <w:color w:val="000000" w:themeColor="text1"/>
        </w:rPr>
        <w:t xml:space="preserve"> </w:t>
      </w:r>
      <w:r w:rsidR="00683F22" w:rsidRPr="00485352">
        <w:t>skills relevant to work (tasks)</w:t>
      </w:r>
    </w:p>
    <w:p w:rsidR="009555CE" w:rsidRPr="00485352" w:rsidRDefault="00683F22" w:rsidP="00303822">
      <w:pPr>
        <w:pStyle w:val="15"/>
        <w:ind w:left="700"/>
      </w:pPr>
      <w:r w:rsidRPr="00485352">
        <w:t>Select specific tasks such as functions associated with their desired profession, etc. from the Task List (see 2.2 (1)) and identify connected skills.</w:t>
      </w:r>
    </w:p>
    <w:p w:rsidR="003E5E03" w:rsidRPr="00485352" w:rsidRDefault="00EE44E9" w:rsidP="00303822">
      <w:pPr>
        <w:pStyle w:val="11"/>
        <w:ind w:left="500" w:hanging="300"/>
      </w:pPr>
      <w:r w:rsidRPr="00660321">
        <w:rPr>
          <w:color w:val="000000" w:themeColor="text1"/>
        </w:rPr>
        <w:t>Examples of i</w:t>
      </w:r>
      <w:r w:rsidR="007C13A7">
        <w:rPr>
          <w:color w:val="000000" w:themeColor="text1"/>
        </w:rPr>
        <w:t>dentifying</w:t>
      </w:r>
      <w:r w:rsidR="005265DB" w:rsidRPr="00660321">
        <w:rPr>
          <w:color w:val="000000" w:themeColor="text1"/>
        </w:rPr>
        <w:t xml:space="preserve"> </w:t>
      </w:r>
      <w:r w:rsidR="005265DB" w:rsidRPr="00485352">
        <w:t>skills based on qualifications to be aimed for</w:t>
      </w:r>
    </w:p>
    <w:p w:rsidR="00EE71F9" w:rsidRPr="00485352" w:rsidRDefault="005265DB" w:rsidP="00303822">
      <w:pPr>
        <w:pStyle w:val="15"/>
        <w:ind w:left="700"/>
      </w:pPr>
      <w:r w:rsidRPr="00485352">
        <w:t>I</w:t>
      </w:r>
      <w:r w:rsidR="007C13A7">
        <w:t>dentify</w:t>
      </w:r>
      <w:r w:rsidRPr="00485352">
        <w:t xml:space="preserve"> skills targeted by each category of the Information Technology Engineers Examination.</w:t>
      </w:r>
    </w:p>
    <w:p w:rsidR="009A345F" w:rsidRDefault="009A345F" w:rsidP="00303822">
      <w:pPr>
        <w:widowControl/>
        <w:spacing w:line="240" w:lineRule="auto"/>
        <w:ind w:leftChars="-67" w:left="-134" w:firstLineChars="0" w:firstLine="0"/>
        <w:jc w:val="left"/>
        <w:rPr>
          <w:rFonts w:ascii="ＭＳ 明朝" w:hAnsi="ＭＳ 明朝"/>
          <w:bCs/>
          <w:szCs w:val="21"/>
        </w:rPr>
      </w:pPr>
    </w:p>
    <w:p w:rsidR="009A345F" w:rsidRDefault="009A345F" w:rsidP="00303822">
      <w:pPr>
        <w:widowControl/>
        <w:spacing w:line="240" w:lineRule="auto"/>
        <w:ind w:leftChars="-67" w:left="-134" w:firstLineChars="0" w:firstLine="0"/>
        <w:jc w:val="left"/>
        <w:rPr>
          <w:rFonts w:ascii="ＭＳ 明朝" w:hAnsi="ＭＳ 明朝"/>
          <w:bCs/>
          <w:szCs w:val="21"/>
        </w:rPr>
      </w:pPr>
    </w:p>
    <w:p w:rsidR="009A345F" w:rsidRDefault="009A345F" w:rsidP="00303822">
      <w:pPr>
        <w:widowControl/>
        <w:spacing w:line="240" w:lineRule="auto"/>
        <w:ind w:leftChars="-67" w:left="-134" w:firstLineChars="0" w:firstLine="0"/>
        <w:jc w:val="left"/>
        <w:rPr>
          <w:rFonts w:ascii="ＭＳ 明朝" w:hAnsi="ＭＳ 明朝"/>
          <w:bCs/>
          <w:szCs w:val="21"/>
        </w:rPr>
      </w:pPr>
    </w:p>
    <w:p w:rsidR="009A345F" w:rsidRDefault="009A345F" w:rsidP="00303822">
      <w:pPr>
        <w:widowControl/>
        <w:spacing w:line="240" w:lineRule="auto"/>
        <w:ind w:leftChars="-67" w:left="-134" w:firstLineChars="0" w:firstLine="0"/>
        <w:jc w:val="left"/>
        <w:rPr>
          <w:rFonts w:ascii="ＭＳ 明朝" w:hAnsi="ＭＳ 明朝"/>
          <w:bCs/>
          <w:szCs w:val="21"/>
        </w:rPr>
      </w:pPr>
    </w:p>
    <w:p w:rsidR="009A345F" w:rsidRDefault="009A345F" w:rsidP="00303822">
      <w:pPr>
        <w:widowControl/>
        <w:spacing w:line="240" w:lineRule="auto"/>
        <w:ind w:leftChars="-67" w:left="-134" w:firstLineChars="0" w:firstLine="0"/>
        <w:jc w:val="left"/>
        <w:rPr>
          <w:rFonts w:ascii="ＭＳ 明朝" w:hAnsi="ＭＳ 明朝"/>
          <w:bCs/>
          <w:szCs w:val="21"/>
        </w:rPr>
      </w:pPr>
    </w:p>
    <w:p w:rsidR="009A345F" w:rsidRDefault="009A345F" w:rsidP="00303822">
      <w:pPr>
        <w:widowControl/>
        <w:spacing w:line="240" w:lineRule="auto"/>
        <w:ind w:leftChars="-67" w:left="-134" w:firstLineChars="0" w:firstLine="0"/>
        <w:jc w:val="left"/>
        <w:rPr>
          <w:rFonts w:ascii="ＭＳ 明朝" w:hAnsi="ＭＳ 明朝"/>
          <w:bCs/>
          <w:szCs w:val="21"/>
        </w:rPr>
      </w:pPr>
    </w:p>
    <w:p w:rsidR="009A345F" w:rsidRDefault="009A345F" w:rsidP="00303822">
      <w:pPr>
        <w:widowControl/>
        <w:spacing w:line="240" w:lineRule="auto"/>
        <w:ind w:leftChars="-67" w:left="-134" w:firstLineChars="0" w:firstLine="0"/>
        <w:jc w:val="left"/>
        <w:rPr>
          <w:rFonts w:ascii="ＭＳ 明朝" w:hAnsi="ＭＳ 明朝"/>
          <w:bCs/>
          <w:szCs w:val="21"/>
        </w:rPr>
      </w:pPr>
    </w:p>
    <w:p w:rsidR="009A345F" w:rsidRDefault="009A345F" w:rsidP="00303822">
      <w:pPr>
        <w:widowControl/>
        <w:spacing w:line="240" w:lineRule="auto"/>
        <w:ind w:leftChars="-67" w:left="-134" w:firstLineChars="0" w:firstLine="0"/>
        <w:jc w:val="left"/>
        <w:rPr>
          <w:rFonts w:ascii="ＭＳ 明朝" w:hAnsi="ＭＳ 明朝"/>
          <w:bCs/>
          <w:szCs w:val="21"/>
        </w:rPr>
      </w:pPr>
    </w:p>
    <w:p w:rsidR="009A345F" w:rsidRDefault="009A345F" w:rsidP="00303822">
      <w:pPr>
        <w:widowControl/>
        <w:spacing w:line="240" w:lineRule="auto"/>
        <w:ind w:leftChars="-67" w:left="-134" w:firstLineChars="0" w:firstLine="0"/>
        <w:jc w:val="left"/>
        <w:rPr>
          <w:rFonts w:ascii="ＭＳ 明朝" w:hAnsi="ＭＳ 明朝"/>
          <w:bCs/>
          <w:szCs w:val="21"/>
        </w:rPr>
      </w:pPr>
    </w:p>
    <w:p w:rsidR="009A345F" w:rsidRDefault="009A345F" w:rsidP="00303822">
      <w:pPr>
        <w:widowControl/>
        <w:spacing w:line="240" w:lineRule="auto"/>
        <w:ind w:leftChars="-67" w:left="-134" w:firstLineChars="0" w:firstLine="0"/>
        <w:jc w:val="left"/>
        <w:rPr>
          <w:rFonts w:ascii="ＭＳ 明朝" w:hAnsi="ＭＳ 明朝"/>
          <w:bCs/>
          <w:szCs w:val="21"/>
        </w:rPr>
      </w:pPr>
    </w:p>
    <w:p w:rsidR="009A345F" w:rsidRDefault="009A345F" w:rsidP="00303822">
      <w:pPr>
        <w:widowControl/>
        <w:spacing w:line="240" w:lineRule="auto"/>
        <w:ind w:leftChars="-67" w:left="-134" w:firstLineChars="0" w:firstLine="0"/>
        <w:jc w:val="left"/>
        <w:rPr>
          <w:rFonts w:ascii="ＭＳ 明朝" w:hAnsi="ＭＳ 明朝"/>
          <w:bCs/>
          <w:szCs w:val="21"/>
        </w:rPr>
      </w:pPr>
    </w:p>
    <w:p w:rsidR="009A345F" w:rsidRDefault="009A345F" w:rsidP="00303822">
      <w:pPr>
        <w:widowControl/>
        <w:spacing w:line="240" w:lineRule="auto"/>
        <w:ind w:leftChars="-67" w:left="-134" w:firstLineChars="0" w:firstLine="0"/>
        <w:jc w:val="left"/>
        <w:rPr>
          <w:rFonts w:ascii="ＭＳ 明朝" w:hAnsi="ＭＳ 明朝"/>
          <w:bCs/>
          <w:szCs w:val="21"/>
        </w:rPr>
      </w:pPr>
    </w:p>
    <w:p w:rsidR="009A345F" w:rsidRDefault="009A345F" w:rsidP="00303822">
      <w:pPr>
        <w:widowControl/>
        <w:spacing w:line="240" w:lineRule="auto"/>
        <w:ind w:leftChars="-67" w:left="-134" w:firstLineChars="0" w:firstLine="0"/>
        <w:jc w:val="left"/>
        <w:rPr>
          <w:rFonts w:ascii="ＭＳ 明朝" w:hAnsi="ＭＳ 明朝"/>
          <w:bCs/>
          <w:szCs w:val="21"/>
        </w:rPr>
      </w:pPr>
    </w:p>
    <w:p w:rsidR="009A345F" w:rsidRDefault="009A345F" w:rsidP="00303822">
      <w:pPr>
        <w:widowControl/>
        <w:spacing w:line="240" w:lineRule="auto"/>
        <w:ind w:leftChars="-67" w:left="-134" w:firstLineChars="0" w:firstLine="0"/>
        <w:jc w:val="left"/>
        <w:rPr>
          <w:rFonts w:ascii="ＭＳ 明朝" w:hAnsi="ＭＳ 明朝"/>
          <w:bCs/>
          <w:szCs w:val="21"/>
        </w:rPr>
      </w:pPr>
    </w:p>
    <w:p w:rsidR="009A345F" w:rsidRDefault="009A345F" w:rsidP="00303822">
      <w:pPr>
        <w:widowControl/>
        <w:spacing w:line="240" w:lineRule="auto"/>
        <w:ind w:leftChars="-67" w:left="-134" w:firstLineChars="0" w:firstLine="0"/>
        <w:jc w:val="left"/>
        <w:rPr>
          <w:rFonts w:ascii="ＭＳ 明朝" w:hAnsi="ＭＳ 明朝"/>
          <w:bCs/>
          <w:szCs w:val="21"/>
        </w:rPr>
      </w:pPr>
    </w:p>
    <w:p w:rsidR="009A345F" w:rsidRDefault="009A345F" w:rsidP="00303822">
      <w:pPr>
        <w:widowControl/>
        <w:spacing w:line="240" w:lineRule="auto"/>
        <w:ind w:leftChars="-67" w:left="-134" w:firstLineChars="0" w:firstLine="0"/>
        <w:jc w:val="left"/>
        <w:rPr>
          <w:rFonts w:ascii="ＭＳ 明朝" w:hAnsi="ＭＳ 明朝"/>
          <w:bCs/>
          <w:szCs w:val="21"/>
        </w:rPr>
      </w:pPr>
    </w:p>
    <w:p w:rsidR="009A345F" w:rsidRDefault="009A345F" w:rsidP="00303822">
      <w:pPr>
        <w:widowControl/>
        <w:spacing w:line="240" w:lineRule="auto"/>
        <w:ind w:leftChars="-67" w:left="-134" w:firstLineChars="0" w:firstLine="0"/>
        <w:jc w:val="left"/>
        <w:rPr>
          <w:rFonts w:ascii="ＭＳ 明朝" w:hAnsi="ＭＳ 明朝"/>
          <w:bCs/>
          <w:szCs w:val="21"/>
        </w:rPr>
      </w:pPr>
    </w:p>
    <w:p w:rsidR="009A345F" w:rsidRDefault="009A345F" w:rsidP="00303822">
      <w:pPr>
        <w:widowControl/>
        <w:spacing w:line="240" w:lineRule="auto"/>
        <w:ind w:leftChars="-67" w:left="-134" w:firstLineChars="0" w:firstLine="0"/>
        <w:jc w:val="left"/>
        <w:rPr>
          <w:rFonts w:ascii="ＭＳ 明朝" w:hAnsi="ＭＳ 明朝"/>
          <w:bCs/>
          <w:szCs w:val="21"/>
        </w:rPr>
      </w:pPr>
    </w:p>
    <w:p w:rsidR="009A345F" w:rsidRDefault="009A345F" w:rsidP="00303822">
      <w:pPr>
        <w:widowControl/>
        <w:spacing w:line="240" w:lineRule="auto"/>
        <w:ind w:leftChars="-67" w:left="-134" w:firstLineChars="0" w:firstLine="0"/>
        <w:jc w:val="left"/>
        <w:rPr>
          <w:rFonts w:ascii="ＭＳ 明朝" w:hAnsi="ＭＳ 明朝"/>
          <w:bCs/>
          <w:szCs w:val="21"/>
        </w:rPr>
      </w:pPr>
    </w:p>
    <w:p w:rsidR="009A345F" w:rsidRDefault="009A345F" w:rsidP="00303822">
      <w:pPr>
        <w:widowControl/>
        <w:spacing w:line="240" w:lineRule="auto"/>
        <w:ind w:leftChars="-67" w:left="-134" w:firstLineChars="0" w:firstLine="0"/>
        <w:jc w:val="left"/>
        <w:rPr>
          <w:rFonts w:ascii="ＭＳ 明朝" w:hAnsi="ＭＳ 明朝"/>
          <w:bCs/>
          <w:szCs w:val="21"/>
        </w:rPr>
      </w:pPr>
    </w:p>
    <w:p w:rsidR="009A345F" w:rsidRDefault="009A345F" w:rsidP="00303822">
      <w:pPr>
        <w:widowControl/>
        <w:spacing w:line="240" w:lineRule="auto"/>
        <w:ind w:leftChars="-67" w:left="-134" w:firstLineChars="0" w:firstLine="0"/>
        <w:jc w:val="left"/>
        <w:rPr>
          <w:rFonts w:ascii="ＭＳ 明朝" w:hAnsi="ＭＳ 明朝"/>
          <w:bCs/>
          <w:szCs w:val="21"/>
        </w:rPr>
      </w:pPr>
    </w:p>
    <w:p w:rsidR="009A345F" w:rsidRDefault="009A345F" w:rsidP="00303822">
      <w:pPr>
        <w:widowControl/>
        <w:spacing w:line="240" w:lineRule="auto"/>
        <w:ind w:leftChars="-67" w:left="-134" w:firstLineChars="0" w:firstLine="0"/>
        <w:jc w:val="left"/>
        <w:rPr>
          <w:rFonts w:ascii="ＭＳ 明朝" w:hAnsi="ＭＳ 明朝"/>
          <w:bCs/>
          <w:szCs w:val="21"/>
        </w:rPr>
      </w:pPr>
    </w:p>
    <w:p w:rsidR="009A345F" w:rsidRDefault="009A345F" w:rsidP="00303822">
      <w:pPr>
        <w:widowControl/>
        <w:spacing w:line="240" w:lineRule="auto"/>
        <w:ind w:leftChars="-67" w:left="-134" w:firstLineChars="0" w:firstLine="0"/>
        <w:jc w:val="left"/>
        <w:rPr>
          <w:rFonts w:ascii="ＭＳ 明朝" w:hAnsi="ＭＳ 明朝"/>
          <w:bCs/>
          <w:szCs w:val="21"/>
        </w:rPr>
      </w:pPr>
    </w:p>
    <w:p w:rsidR="009A345F" w:rsidRDefault="009A345F" w:rsidP="00303822">
      <w:pPr>
        <w:widowControl/>
        <w:spacing w:line="240" w:lineRule="auto"/>
        <w:ind w:leftChars="-67" w:left="-134" w:firstLineChars="0" w:firstLine="0"/>
        <w:jc w:val="left"/>
        <w:rPr>
          <w:rFonts w:ascii="ＭＳ 明朝" w:hAnsi="ＭＳ 明朝"/>
          <w:bCs/>
          <w:szCs w:val="21"/>
        </w:rPr>
      </w:pPr>
    </w:p>
    <w:p w:rsidR="009A345F" w:rsidRDefault="009A345F" w:rsidP="00303822">
      <w:pPr>
        <w:widowControl/>
        <w:spacing w:line="240" w:lineRule="auto"/>
        <w:ind w:leftChars="-67" w:left="-134" w:firstLineChars="0" w:firstLine="0"/>
        <w:jc w:val="left"/>
        <w:rPr>
          <w:rFonts w:ascii="ＭＳ 明朝" w:hAnsi="ＭＳ 明朝"/>
          <w:bCs/>
          <w:szCs w:val="21"/>
        </w:rPr>
      </w:pPr>
    </w:p>
    <w:p w:rsidR="009A345F" w:rsidRDefault="009A345F" w:rsidP="00303822">
      <w:pPr>
        <w:widowControl/>
        <w:spacing w:line="240" w:lineRule="auto"/>
        <w:ind w:leftChars="-67" w:left="-134" w:firstLineChars="0" w:firstLine="0"/>
        <w:jc w:val="left"/>
        <w:rPr>
          <w:rFonts w:ascii="ＭＳ 明朝" w:hAnsi="ＭＳ 明朝"/>
          <w:bCs/>
          <w:szCs w:val="21"/>
        </w:rPr>
      </w:pPr>
    </w:p>
    <w:p w:rsidR="009A345F" w:rsidRDefault="009A345F" w:rsidP="00303822">
      <w:pPr>
        <w:widowControl/>
        <w:spacing w:line="240" w:lineRule="auto"/>
        <w:ind w:leftChars="-67" w:left="-134" w:firstLineChars="0" w:firstLine="0"/>
        <w:jc w:val="left"/>
        <w:rPr>
          <w:rFonts w:ascii="ＭＳ 明朝" w:hAnsi="ＭＳ 明朝"/>
          <w:bCs/>
          <w:szCs w:val="21"/>
        </w:rPr>
      </w:pPr>
    </w:p>
    <w:p w:rsidR="009A345F" w:rsidRPr="00485352" w:rsidRDefault="009A345F" w:rsidP="00303822">
      <w:pPr>
        <w:widowControl/>
        <w:spacing w:line="240" w:lineRule="auto"/>
        <w:ind w:leftChars="-67" w:left="-134" w:firstLineChars="0" w:firstLine="0"/>
        <w:jc w:val="left"/>
        <w:rPr>
          <w:rFonts w:ascii="ＭＳ 明朝" w:hAnsi="ＭＳ 明朝"/>
          <w:bCs/>
          <w:szCs w:val="21"/>
        </w:rPr>
      </w:pPr>
    </w:p>
    <w:p w:rsidR="006D5051" w:rsidRDefault="006D5051">
      <w:pPr>
        <w:widowControl/>
        <w:spacing w:line="240" w:lineRule="auto"/>
        <w:ind w:leftChars="0" w:left="0" w:firstLineChars="0" w:firstLine="0"/>
        <w:jc w:val="left"/>
      </w:pPr>
    </w:p>
    <w:p w:rsidR="00C0052F" w:rsidRDefault="00C0052F">
      <w:pPr>
        <w:widowControl/>
        <w:spacing w:line="240" w:lineRule="auto"/>
        <w:ind w:leftChars="0" w:left="0" w:firstLineChars="0" w:firstLine="0"/>
        <w:jc w:val="left"/>
      </w:pPr>
    </w:p>
    <w:p w:rsidR="00EE71F9" w:rsidRPr="00EE2D42" w:rsidRDefault="00E510C8" w:rsidP="00303822">
      <w:pPr>
        <w:pStyle w:val="afe"/>
        <w:ind w:left="600" w:hanging="400"/>
        <w:rPr>
          <w:color w:val="auto"/>
        </w:rPr>
      </w:pPr>
      <w:r w:rsidRPr="00EE2D42">
        <w:rPr>
          <w:rFonts w:hint="eastAsia"/>
          <w:color w:val="auto"/>
          <w:lang w:eastAsia="ja-JP"/>
        </w:rPr>
        <w:lastRenderedPageBreak/>
        <w:t>c</w:t>
      </w:r>
      <w:r w:rsidR="001759F4" w:rsidRPr="00EE2D42">
        <w:rPr>
          <w:color w:val="auto"/>
        </w:rPr>
        <w:t xml:space="preserve">) </w:t>
      </w:r>
      <w:r w:rsidR="007F3B86" w:rsidRPr="00EE2D42">
        <w:rPr>
          <w:rFonts w:hint="eastAsia"/>
          <w:color w:val="auto"/>
          <w:lang w:eastAsia="ja-JP"/>
        </w:rPr>
        <w:t>Identifying</w:t>
      </w:r>
      <w:r w:rsidR="001759F4" w:rsidRPr="00EE2D42">
        <w:rPr>
          <w:color w:val="auto"/>
        </w:rPr>
        <w:t xml:space="preserve"> </w:t>
      </w:r>
      <w:r w:rsidR="002331CF" w:rsidRPr="00EE2D42">
        <w:rPr>
          <w:rFonts w:hint="eastAsia"/>
          <w:color w:val="auto"/>
          <w:lang w:eastAsia="ja-JP"/>
        </w:rPr>
        <w:t>t</w:t>
      </w:r>
      <w:r w:rsidR="00BF1920" w:rsidRPr="00EE2D42">
        <w:rPr>
          <w:color w:val="auto"/>
        </w:rPr>
        <w:t xml:space="preserve">he </w:t>
      </w:r>
      <w:r w:rsidR="004D05D8" w:rsidRPr="00EE2D42">
        <w:rPr>
          <w:rFonts w:hint="eastAsia"/>
          <w:color w:val="auto"/>
          <w:lang w:eastAsia="ja-JP"/>
        </w:rPr>
        <w:t xml:space="preserve">skills </w:t>
      </w:r>
      <w:r w:rsidR="00BF1920" w:rsidRPr="00EE2D42">
        <w:rPr>
          <w:color w:val="auto"/>
        </w:rPr>
        <w:t>acquisition degree</w:t>
      </w:r>
      <w:r w:rsidR="001759F4" w:rsidRPr="00EE2D42">
        <w:rPr>
          <w:color w:val="auto"/>
        </w:rPr>
        <w:t xml:space="preserve"> </w:t>
      </w:r>
    </w:p>
    <w:p w:rsidR="006D5051" w:rsidRPr="00EE2D42" w:rsidRDefault="00BB2315" w:rsidP="006D5051">
      <w:pPr>
        <w:ind w:left="200" w:firstLine="200"/>
        <w:rPr>
          <w:lang w:eastAsia="ja-JP"/>
        </w:rPr>
      </w:pPr>
      <w:r w:rsidRPr="00660321">
        <w:rPr>
          <w:color w:val="000000" w:themeColor="text1"/>
          <w:lang w:eastAsia="ja-JP"/>
        </w:rPr>
        <w:t>Regarding each skill id</w:t>
      </w:r>
      <w:r w:rsidRPr="00EE2D42">
        <w:rPr>
          <w:rFonts w:hint="eastAsia"/>
          <w:lang w:eastAsia="ja-JP"/>
        </w:rPr>
        <w:t>entified</w:t>
      </w:r>
      <w:r w:rsidR="00706843">
        <w:rPr>
          <w:lang w:eastAsia="ja-JP"/>
        </w:rPr>
        <w:t xml:space="preserve"> </w:t>
      </w:r>
      <w:r w:rsidRPr="00EE2D42">
        <w:rPr>
          <w:rFonts w:hint="eastAsia"/>
          <w:lang w:eastAsia="ja-JP"/>
        </w:rPr>
        <w:t>in b)</w:t>
      </w:r>
      <w:r>
        <w:rPr>
          <w:lang w:eastAsia="ja-JP"/>
        </w:rPr>
        <w:t xml:space="preserve">, </w:t>
      </w:r>
      <w:r>
        <w:rPr>
          <w:rFonts w:hint="eastAsia"/>
          <w:lang w:eastAsia="ja-JP"/>
        </w:rPr>
        <w:t>m</w:t>
      </w:r>
      <w:r w:rsidR="0099659B" w:rsidRPr="00EE2D42">
        <w:rPr>
          <w:rFonts w:hint="eastAsia"/>
          <w:lang w:eastAsia="ja-JP"/>
        </w:rPr>
        <w:t>eas</w:t>
      </w:r>
      <w:r w:rsidR="00D3509C" w:rsidRPr="00EE2D42">
        <w:rPr>
          <w:rFonts w:hint="eastAsia"/>
          <w:lang w:eastAsia="ja-JP"/>
        </w:rPr>
        <w:t xml:space="preserve">ure the </w:t>
      </w:r>
      <w:r w:rsidR="00BE1D4E" w:rsidRPr="00EE2D42">
        <w:rPr>
          <w:rFonts w:hint="eastAsia"/>
          <w:lang w:eastAsia="ja-JP"/>
        </w:rPr>
        <w:t xml:space="preserve">skills </w:t>
      </w:r>
      <w:r w:rsidR="00D3509C" w:rsidRPr="00EE2D42">
        <w:rPr>
          <w:rFonts w:hint="eastAsia"/>
          <w:lang w:eastAsia="ja-JP"/>
        </w:rPr>
        <w:t>acquisition degree using 7 levels skill mastery criteria indicated in table 3.2-2.</w:t>
      </w:r>
      <w:r w:rsidR="00602158" w:rsidRPr="00EE2D42">
        <w:t xml:space="preserve"> </w:t>
      </w:r>
    </w:p>
    <w:p w:rsidR="00464489" w:rsidRPr="006D5051" w:rsidRDefault="00464489" w:rsidP="00BB2315">
      <w:pPr>
        <w:ind w:left="200" w:firstLineChars="0" w:firstLine="0"/>
        <w:rPr>
          <w:lang w:eastAsia="ja-JP"/>
        </w:rPr>
      </w:pPr>
    </w:p>
    <w:p w:rsidR="006349F7" w:rsidRPr="00EE2D42" w:rsidRDefault="001A0264" w:rsidP="00303822">
      <w:pPr>
        <w:ind w:left="200" w:firstLine="200"/>
        <w:rPr>
          <w:lang w:eastAsia="ja-JP"/>
        </w:rPr>
      </w:pPr>
      <w:r w:rsidRPr="00EE2D42">
        <w:rPr>
          <w:rFonts w:hint="eastAsia"/>
          <w:lang w:eastAsia="ja-JP"/>
        </w:rPr>
        <w:t>L</w:t>
      </w:r>
      <w:r w:rsidR="00BE1D4E" w:rsidRPr="00EE2D42">
        <w:rPr>
          <w:rFonts w:hint="eastAsia"/>
          <w:lang w:eastAsia="ja-JP"/>
        </w:rPr>
        <w:t xml:space="preserve">evel </w:t>
      </w:r>
      <w:r w:rsidR="00ED6AB6" w:rsidRPr="00EE2D42">
        <w:rPr>
          <w:rFonts w:hint="eastAsia"/>
          <w:lang w:eastAsia="ja-JP"/>
        </w:rPr>
        <w:t xml:space="preserve">1 to 4 </w:t>
      </w:r>
      <w:r w:rsidRPr="00EE2D42">
        <w:rPr>
          <w:rFonts w:hint="eastAsia"/>
          <w:lang w:eastAsia="ja-JP"/>
        </w:rPr>
        <w:t xml:space="preserve">criteria differs </w:t>
      </w:r>
      <w:r w:rsidR="0099659B" w:rsidRPr="00EE2D42">
        <w:rPr>
          <w:rFonts w:hint="eastAsia"/>
          <w:lang w:eastAsia="ja-JP"/>
        </w:rPr>
        <w:t xml:space="preserve">according to </w:t>
      </w:r>
      <w:r w:rsidRPr="00EE2D42">
        <w:rPr>
          <w:rFonts w:hint="eastAsia"/>
          <w:lang w:eastAsia="ja-JP"/>
        </w:rPr>
        <w:t xml:space="preserve">contents of </w:t>
      </w:r>
      <w:r w:rsidR="0099659B" w:rsidRPr="00EE2D42">
        <w:rPr>
          <w:rFonts w:hint="eastAsia"/>
          <w:lang w:eastAsia="ja-JP"/>
        </w:rPr>
        <w:t xml:space="preserve">technology/methodology/related knowledge. Skill mastery level 4 is the </w:t>
      </w:r>
      <w:r w:rsidRPr="00EE2D42">
        <w:rPr>
          <w:rFonts w:hint="eastAsia"/>
          <w:lang w:eastAsia="ja-JP"/>
        </w:rPr>
        <w:t>highest</w:t>
      </w:r>
      <w:r w:rsidR="0099659B" w:rsidRPr="00EE2D42">
        <w:rPr>
          <w:rFonts w:hint="eastAsia"/>
          <w:lang w:eastAsia="ja-JP"/>
        </w:rPr>
        <w:t xml:space="preserve"> </w:t>
      </w:r>
      <w:r w:rsidR="00B27ECC" w:rsidRPr="00EE2D42">
        <w:rPr>
          <w:rFonts w:hint="eastAsia"/>
          <w:lang w:eastAsia="ja-JP"/>
        </w:rPr>
        <w:t xml:space="preserve">acquisition level of </w:t>
      </w:r>
      <w:r w:rsidR="00ED6AB6" w:rsidRPr="00EE2D42">
        <w:rPr>
          <w:rFonts w:hint="eastAsia"/>
          <w:lang w:eastAsia="ja-JP"/>
        </w:rPr>
        <w:t xml:space="preserve">the skill </w:t>
      </w:r>
      <w:r w:rsidR="007F3B86" w:rsidRPr="00EE2D42">
        <w:rPr>
          <w:rFonts w:hint="eastAsia"/>
          <w:lang w:eastAsia="ja-JP"/>
        </w:rPr>
        <w:t>for the</w:t>
      </w:r>
      <w:r w:rsidR="00ED6AB6" w:rsidRPr="00EE2D42">
        <w:rPr>
          <w:rFonts w:hint="eastAsia"/>
          <w:lang w:eastAsia="ja-JP"/>
        </w:rPr>
        <w:t xml:space="preserve"> task accomplishment.</w:t>
      </w:r>
      <w:r w:rsidR="00B27ECC" w:rsidRPr="00EE2D42">
        <w:rPr>
          <w:rFonts w:hint="eastAsia"/>
          <w:lang w:eastAsia="ja-JP"/>
        </w:rPr>
        <w:t xml:space="preserve"> </w:t>
      </w:r>
    </w:p>
    <w:p w:rsidR="008D41F4" w:rsidRPr="00EE2D42" w:rsidRDefault="00A47719" w:rsidP="00303822">
      <w:pPr>
        <w:ind w:left="200" w:firstLine="200"/>
        <w:rPr>
          <w:lang w:eastAsia="ja-JP"/>
        </w:rPr>
      </w:pPr>
      <w:r w:rsidRPr="00EE2D42">
        <w:rPr>
          <w:rFonts w:hint="eastAsia"/>
          <w:lang w:eastAsia="ja-JP"/>
        </w:rPr>
        <w:t xml:space="preserve">Level 5 to 7 criteria is defined across the categories. </w:t>
      </w:r>
      <w:r w:rsidR="00FF7684" w:rsidRPr="00EE2D42">
        <w:rPr>
          <w:rFonts w:hint="eastAsia"/>
          <w:lang w:eastAsia="ja-JP"/>
        </w:rPr>
        <w:t xml:space="preserve">Levels higher than </w:t>
      </w:r>
      <w:r w:rsidR="009F30DE" w:rsidRPr="00EE2D42">
        <w:rPr>
          <w:rFonts w:hint="eastAsia"/>
          <w:lang w:eastAsia="ja-JP"/>
        </w:rPr>
        <w:t xml:space="preserve">or equal to </w:t>
      </w:r>
      <w:r w:rsidR="00E2726F" w:rsidRPr="00EE2D42">
        <w:rPr>
          <w:rFonts w:hint="eastAsia"/>
          <w:lang w:eastAsia="ja-JP"/>
        </w:rPr>
        <w:t xml:space="preserve">5 are defined not evaluated by the skill possession level but evaluated by social contribution degree as a professional. </w:t>
      </w:r>
    </w:p>
    <w:p w:rsidR="00B36706" w:rsidRPr="00485352" w:rsidRDefault="006349F7" w:rsidP="00303822">
      <w:pPr>
        <w:ind w:left="200" w:firstLine="200"/>
      </w:pPr>
      <w:r w:rsidRPr="00EE2D42">
        <w:t>In addition, IT Human Skills are difficult to diagnose directly because they are closely linked to tasks and the degree to which they are exercised varies with the conditions of task execution, so these should be exc</w:t>
      </w:r>
      <w:r w:rsidRPr="00485352">
        <w:t>luded from the diagnosis.</w:t>
      </w:r>
    </w:p>
    <w:p w:rsidR="00706843" w:rsidRDefault="00683F22">
      <w:pPr>
        <w:ind w:left="200" w:firstLine="200"/>
      </w:pPr>
      <w:r w:rsidRPr="00485352">
        <w:t>The currently possessed level of skills essential to targeted jobs can be ascertained by consulting the results of current skill level assessment for particular jobs.</w:t>
      </w:r>
    </w:p>
    <w:p w:rsidR="003E5E03" w:rsidRPr="00485352" w:rsidRDefault="00B8332A" w:rsidP="00303822">
      <w:pPr>
        <w:pStyle w:val="aff2"/>
        <w:spacing w:before="240" w:after="240"/>
        <w:ind w:left="200"/>
      </w:pPr>
      <w:r w:rsidRPr="00485352">
        <w:t>Table 3.2-2 Criteria for Levels of Skill Mastery</w:t>
      </w:r>
    </w:p>
    <w:tbl>
      <w:tblPr>
        <w:tblW w:w="9610" w:type="dxa"/>
        <w:jc w:val="center"/>
        <w:tblLayout w:type="fixed"/>
        <w:tblCellMar>
          <w:left w:w="99" w:type="dxa"/>
          <w:right w:w="99" w:type="dxa"/>
        </w:tblCellMar>
        <w:tblLook w:val="04A0" w:firstRow="1" w:lastRow="0" w:firstColumn="1" w:lastColumn="0" w:noHBand="0" w:noVBand="1"/>
      </w:tblPr>
      <w:tblGrid>
        <w:gridCol w:w="936"/>
        <w:gridCol w:w="2891"/>
        <w:gridCol w:w="2891"/>
        <w:gridCol w:w="2892"/>
      </w:tblGrid>
      <w:tr w:rsidR="00D254FE" w:rsidRPr="00485352" w:rsidTr="0092793B">
        <w:trPr>
          <w:trHeight w:val="510"/>
          <w:jc w:val="center"/>
        </w:trPr>
        <w:tc>
          <w:tcPr>
            <w:tcW w:w="93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254FE" w:rsidRPr="00D254FE" w:rsidRDefault="00D254FE" w:rsidP="00D254FE">
            <w:pPr>
              <w:widowControl/>
              <w:spacing w:line="240" w:lineRule="auto"/>
              <w:ind w:leftChars="0" w:left="0" w:firstLineChars="0" w:firstLine="0"/>
              <w:jc w:val="center"/>
              <w:rPr>
                <w:color w:val="000000"/>
                <w:sz w:val="16"/>
                <w:szCs w:val="16"/>
              </w:rPr>
            </w:pPr>
            <w:r w:rsidRPr="00D254FE">
              <w:rPr>
                <w:color w:val="000000"/>
                <w:sz w:val="16"/>
                <w:szCs w:val="16"/>
              </w:rPr>
              <w:t>Level 7</w:t>
            </w:r>
          </w:p>
        </w:tc>
        <w:tc>
          <w:tcPr>
            <w:tcW w:w="8674" w:type="dxa"/>
            <w:gridSpan w:val="3"/>
            <w:tcBorders>
              <w:top w:val="single" w:sz="4" w:space="0" w:color="auto"/>
              <w:left w:val="nil"/>
              <w:bottom w:val="single" w:sz="4" w:space="0" w:color="auto"/>
              <w:right w:val="single" w:sz="4" w:space="0" w:color="auto"/>
            </w:tcBorders>
            <w:shd w:val="clear" w:color="000000" w:fill="B6DDE8"/>
            <w:noWrap/>
            <w:vAlign w:val="center"/>
            <w:hideMark/>
          </w:tcPr>
          <w:p w:rsidR="00D254FE" w:rsidRPr="00D254FE" w:rsidRDefault="00D254FE" w:rsidP="00303822">
            <w:pPr>
              <w:ind w:left="200" w:firstLine="160"/>
              <w:jc w:val="center"/>
              <w:rPr>
                <w:color w:val="000000"/>
                <w:sz w:val="16"/>
                <w:szCs w:val="16"/>
              </w:rPr>
            </w:pPr>
            <w:r w:rsidRPr="00D254FE">
              <w:rPr>
                <w:color w:val="000000"/>
                <w:sz w:val="16"/>
                <w:szCs w:val="16"/>
              </w:rPr>
              <w:t xml:space="preserve">Skills at the level of an industry leader who has influence on the market  </w:t>
            </w:r>
          </w:p>
        </w:tc>
      </w:tr>
      <w:tr w:rsidR="00D254FE" w:rsidRPr="00485352" w:rsidTr="0092793B">
        <w:trPr>
          <w:trHeight w:val="510"/>
          <w:jc w:val="center"/>
        </w:trPr>
        <w:tc>
          <w:tcPr>
            <w:tcW w:w="936" w:type="dxa"/>
            <w:tcBorders>
              <w:top w:val="nil"/>
              <w:left w:val="single" w:sz="4" w:space="0" w:color="auto"/>
              <w:bottom w:val="single" w:sz="4" w:space="0" w:color="auto"/>
              <w:right w:val="single" w:sz="4" w:space="0" w:color="auto"/>
            </w:tcBorders>
            <w:shd w:val="clear" w:color="auto" w:fill="auto"/>
            <w:noWrap/>
            <w:vAlign w:val="center"/>
            <w:hideMark/>
          </w:tcPr>
          <w:p w:rsidR="00D254FE" w:rsidRPr="00D254FE" w:rsidRDefault="00D254FE" w:rsidP="00D254FE">
            <w:pPr>
              <w:widowControl/>
              <w:spacing w:line="240" w:lineRule="auto"/>
              <w:ind w:leftChars="0" w:left="0" w:firstLineChars="0" w:firstLine="0"/>
              <w:jc w:val="center"/>
              <w:rPr>
                <w:color w:val="000000"/>
                <w:sz w:val="16"/>
                <w:szCs w:val="16"/>
              </w:rPr>
            </w:pPr>
            <w:r w:rsidRPr="00D254FE">
              <w:rPr>
                <w:color w:val="000000"/>
                <w:sz w:val="16"/>
                <w:szCs w:val="16"/>
              </w:rPr>
              <w:t>Level 6</w:t>
            </w:r>
          </w:p>
        </w:tc>
        <w:tc>
          <w:tcPr>
            <w:tcW w:w="8674" w:type="dxa"/>
            <w:gridSpan w:val="3"/>
            <w:tcBorders>
              <w:top w:val="single" w:sz="4" w:space="0" w:color="auto"/>
              <w:left w:val="nil"/>
              <w:bottom w:val="single" w:sz="4" w:space="0" w:color="auto"/>
              <w:right w:val="single" w:sz="4" w:space="0" w:color="auto"/>
            </w:tcBorders>
            <w:shd w:val="clear" w:color="000000" w:fill="B6DDE8"/>
            <w:noWrap/>
            <w:vAlign w:val="center"/>
            <w:hideMark/>
          </w:tcPr>
          <w:p w:rsidR="00D254FE" w:rsidRPr="00D254FE" w:rsidRDefault="00D254FE" w:rsidP="00303822">
            <w:pPr>
              <w:ind w:left="200" w:firstLine="160"/>
              <w:jc w:val="center"/>
              <w:rPr>
                <w:color w:val="000000"/>
                <w:sz w:val="16"/>
                <w:szCs w:val="16"/>
              </w:rPr>
            </w:pPr>
            <w:r w:rsidRPr="00D254FE">
              <w:rPr>
                <w:color w:val="000000"/>
                <w:sz w:val="16"/>
                <w:szCs w:val="16"/>
              </w:rPr>
              <w:t xml:space="preserve">Skills at the level of a recognized contributor to the industry </w:t>
            </w:r>
          </w:p>
        </w:tc>
      </w:tr>
      <w:tr w:rsidR="00D254FE" w:rsidRPr="00485352" w:rsidTr="0092793B">
        <w:trPr>
          <w:trHeight w:val="510"/>
          <w:jc w:val="center"/>
        </w:trPr>
        <w:tc>
          <w:tcPr>
            <w:tcW w:w="936" w:type="dxa"/>
            <w:tcBorders>
              <w:top w:val="nil"/>
              <w:left w:val="single" w:sz="4" w:space="0" w:color="auto"/>
              <w:bottom w:val="single" w:sz="4" w:space="0" w:color="auto"/>
              <w:right w:val="single" w:sz="4" w:space="0" w:color="auto"/>
            </w:tcBorders>
            <w:shd w:val="clear" w:color="auto" w:fill="auto"/>
            <w:noWrap/>
            <w:vAlign w:val="center"/>
            <w:hideMark/>
          </w:tcPr>
          <w:p w:rsidR="00D254FE" w:rsidRPr="00D254FE" w:rsidRDefault="00D254FE" w:rsidP="00D254FE">
            <w:pPr>
              <w:widowControl/>
              <w:spacing w:line="240" w:lineRule="auto"/>
              <w:ind w:leftChars="0" w:left="0" w:firstLineChars="0" w:firstLine="0"/>
              <w:jc w:val="center"/>
              <w:rPr>
                <w:color w:val="000000"/>
                <w:sz w:val="16"/>
                <w:szCs w:val="16"/>
              </w:rPr>
            </w:pPr>
            <w:r w:rsidRPr="00D254FE">
              <w:rPr>
                <w:color w:val="000000"/>
                <w:sz w:val="16"/>
                <w:szCs w:val="16"/>
              </w:rPr>
              <w:t>Level 5</w:t>
            </w:r>
          </w:p>
        </w:tc>
        <w:tc>
          <w:tcPr>
            <w:tcW w:w="8674" w:type="dxa"/>
            <w:gridSpan w:val="3"/>
            <w:tcBorders>
              <w:top w:val="single" w:sz="4" w:space="0" w:color="auto"/>
              <w:left w:val="nil"/>
              <w:bottom w:val="single" w:sz="4" w:space="0" w:color="auto"/>
              <w:right w:val="single" w:sz="4" w:space="0" w:color="auto"/>
            </w:tcBorders>
            <w:shd w:val="clear" w:color="000000" w:fill="B6DDE8"/>
            <w:noWrap/>
            <w:vAlign w:val="center"/>
            <w:hideMark/>
          </w:tcPr>
          <w:p w:rsidR="00D254FE" w:rsidRPr="00D254FE" w:rsidRDefault="00D254FE" w:rsidP="00303822">
            <w:pPr>
              <w:ind w:left="200" w:firstLine="160"/>
              <w:jc w:val="center"/>
              <w:rPr>
                <w:color w:val="000000"/>
                <w:sz w:val="16"/>
                <w:szCs w:val="16"/>
              </w:rPr>
            </w:pPr>
            <w:r w:rsidRPr="00D254FE">
              <w:rPr>
                <w:color w:val="000000"/>
                <w:sz w:val="16"/>
                <w:szCs w:val="16"/>
              </w:rPr>
              <w:t xml:space="preserve">Skills at the level of a recognized contributor within affiliated associations and organizations  </w:t>
            </w:r>
          </w:p>
        </w:tc>
      </w:tr>
      <w:tr w:rsidR="00D254FE" w:rsidRPr="00485352" w:rsidTr="0092793B">
        <w:trPr>
          <w:trHeight w:val="567"/>
          <w:jc w:val="center"/>
        </w:trPr>
        <w:tc>
          <w:tcPr>
            <w:tcW w:w="936" w:type="dxa"/>
            <w:tcBorders>
              <w:top w:val="nil"/>
              <w:left w:val="single" w:sz="4" w:space="0" w:color="auto"/>
              <w:bottom w:val="single" w:sz="4" w:space="0" w:color="auto"/>
              <w:right w:val="single" w:sz="4" w:space="0" w:color="auto"/>
            </w:tcBorders>
            <w:shd w:val="clear" w:color="auto" w:fill="auto"/>
            <w:noWrap/>
            <w:vAlign w:val="center"/>
            <w:hideMark/>
          </w:tcPr>
          <w:p w:rsidR="00D254FE" w:rsidRPr="00D254FE" w:rsidRDefault="00D254FE" w:rsidP="00D254FE">
            <w:pPr>
              <w:widowControl/>
              <w:spacing w:line="240" w:lineRule="auto"/>
              <w:ind w:leftChars="0" w:left="0" w:firstLineChars="0" w:firstLine="0"/>
              <w:jc w:val="center"/>
              <w:rPr>
                <w:color w:val="000000"/>
                <w:sz w:val="16"/>
                <w:szCs w:val="16"/>
              </w:rPr>
            </w:pPr>
            <w:r w:rsidRPr="00D254FE">
              <w:rPr>
                <w:color w:val="000000"/>
                <w:sz w:val="16"/>
                <w:szCs w:val="16"/>
              </w:rPr>
              <w:t>Level 4</w:t>
            </w:r>
          </w:p>
        </w:tc>
        <w:tc>
          <w:tcPr>
            <w:tcW w:w="2891" w:type="dxa"/>
            <w:tcBorders>
              <w:top w:val="nil"/>
              <w:left w:val="nil"/>
              <w:bottom w:val="single" w:sz="4" w:space="0" w:color="auto"/>
              <w:right w:val="single" w:sz="4" w:space="0" w:color="auto"/>
            </w:tcBorders>
            <w:shd w:val="clear" w:color="000000" w:fill="FFCCFF"/>
            <w:vAlign w:val="center"/>
            <w:hideMark/>
          </w:tcPr>
          <w:p w:rsidR="00D254FE" w:rsidRPr="00D254FE" w:rsidRDefault="004A35FF" w:rsidP="00D254FE">
            <w:pPr>
              <w:widowControl/>
              <w:spacing w:line="240" w:lineRule="auto"/>
              <w:ind w:leftChars="0" w:left="0" w:firstLineChars="0" w:firstLine="0"/>
              <w:jc w:val="center"/>
              <w:rPr>
                <w:sz w:val="16"/>
                <w:szCs w:val="16"/>
              </w:rPr>
            </w:pPr>
            <w:r w:rsidRPr="004A35FF">
              <w:rPr>
                <w:sz w:val="16"/>
                <w:szCs w:val="16"/>
              </w:rPr>
              <w:t>Level at which one is able to produce optimal solutions that take into account non-functional requirements, step outside of established tactics, and pass the advanced information technology examinations</w:t>
            </w:r>
          </w:p>
        </w:tc>
        <w:tc>
          <w:tcPr>
            <w:tcW w:w="2891" w:type="dxa"/>
            <w:tcBorders>
              <w:top w:val="nil"/>
              <w:left w:val="nil"/>
              <w:bottom w:val="single" w:sz="4" w:space="0" w:color="auto"/>
              <w:right w:val="single" w:sz="4" w:space="0" w:color="auto"/>
            </w:tcBorders>
            <w:shd w:val="clear" w:color="000000" w:fill="FFCC99"/>
            <w:vAlign w:val="center"/>
            <w:hideMark/>
          </w:tcPr>
          <w:p w:rsidR="00D254FE" w:rsidRPr="00D254FE" w:rsidRDefault="00D254FE" w:rsidP="006632E8">
            <w:pPr>
              <w:widowControl/>
              <w:spacing w:line="240" w:lineRule="auto"/>
              <w:ind w:leftChars="0" w:left="0" w:firstLineChars="0" w:firstLine="0"/>
              <w:jc w:val="center"/>
              <w:rPr>
                <w:sz w:val="16"/>
                <w:szCs w:val="16"/>
              </w:rPr>
            </w:pPr>
            <w:r w:rsidRPr="00D254FE">
              <w:rPr>
                <w:sz w:val="16"/>
                <w:szCs w:val="16"/>
              </w:rPr>
              <w:t>Has mastered and can select the most suitable methods, and can freely apply the methods according to the situation</w:t>
            </w:r>
          </w:p>
        </w:tc>
        <w:tc>
          <w:tcPr>
            <w:tcW w:w="2892" w:type="dxa"/>
            <w:tcBorders>
              <w:top w:val="nil"/>
              <w:left w:val="nil"/>
              <w:bottom w:val="single" w:sz="4" w:space="0" w:color="auto"/>
              <w:right w:val="single" w:sz="4" w:space="0" w:color="auto"/>
            </w:tcBorders>
            <w:shd w:val="clear" w:color="000000" w:fill="FFFF99"/>
            <w:vAlign w:val="center"/>
            <w:hideMark/>
          </w:tcPr>
          <w:p w:rsidR="00D254FE" w:rsidRPr="00D254FE" w:rsidRDefault="00D254FE" w:rsidP="00D254FE">
            <w:pPr>
              <w:widowControl/>
              <w:spacing w:line="240" w:lineRule="auto"/>
              <w:ind w:leftChars="0" w:left="0" w:firstLineChars="0" w:firstLine="0"/>
              <w:jc w:val="center"/>
              <w:rPr>
                <w:sz w:val="16"/>
                <w:szCs w:val="16"/>
              </w:rPr>
            </w:pPr>
            <w:r w:rsidRPr="00D254FE">
              <w:rPr>
                <w:sz w:val="16"/>
                <w:szCs w:val="16"/>
              </w:rPr>
              <w:t xml:space="preserve">Is able to discuss what needs to be done with senior management within the industry or business they are involved in </w:t>
            </w:r>
          </w:p>
        </w:tc>
      </w:tr>
      <w:tr w:rsidR="00D254FE" w:rsidRPr="00485352" w:rsidTr="0092793B">
        <w:trPr>
          <w:trHeight w:val="567"/>
          <w:jc w:val="center"/>
        </w:trPr>
        <w:tc>
          <w:tcPr>
            <w:tcW w:w="936" w:type="dxa"/>
            <w:tcBorders>
              <w:top w:val="nil"/>
              <w:left w:val="single" w:sz="4" w:space="0" w:color="auto"/>
              <w:bottom w:val="single" w:sz="4" w:space="0" w:color="auto"/>
              <w:right w:val="single" w:sz="4" w:space="0" w:color="auto"/>
            </w:tcBorders>
            <w:shd w:val="clear" w:color="auto" w:fill="auto"/>
            <w:noWrap/>
            <w:vAlign w:val="center"/>
            <w:hideMark/>
          </w:tcPr>
          <w:p w:rsidR="00D254FE" w:rsidRPr="00D254FE" w:rsidRDefault="00D254FE" w:rsidP="00D254FE">
            <w:pPr>
              <w:widowControl/>
              <w:spacing w:line="240" w:lineRule="auto"/>
              <w:ind w:leftChars="0" w:left="0" w:firstLineChars="0" w:firstLine="0"/>
              <w:jc w:val="center"/>
              <w:rPr>
                <w:color w:val="000000"/>
                <w:sz w:val="16"/>
                <w:szCs w:val="16"/>
              </w:rPr>
            </w:pPr>
            <w:r w:rsidRPr="00D254FE">
              <w:rPr>
                <w:color w:val="000000"/>
                <w:sz w:val="16"/>
                <w:szCs w:val="16"/>
              </w:rPr>
              <w:t>Level 3</w:t>
            </w:r>
          </w:p>
        </w:tc>
        <w:tc>
          <w:tcPr>
            <w:tcW w:w="2891" w:type="dxa"/>
            <w:tcBorders>
              <w:top w:val="nil"/>
              <w:left w:val="nil"/>
              <w:bottom w:val="single" w:sz="4" w:space="0" w:color="auto"/>
              <w:right w:val="single" w:sz="4" w:space="0" w:color="auto"/>
            </w:tcBorders>
            <w:shd w:val="clear" w:color="000000" w:fill="FFCCFF"/>
            <w:vAlign w:val="center"/>
            <w:hideMark/>
          </w:tcPr>
          <w:p w:rsidR="00D254FE" w:rsidRPr="00D254FE" w:rsidRDefault="00D254FE" w:rsidP="00D254FE">
            <w:pPr>
              <w:widowControl/>
              <w:spacing w:line="240" w:lineRule="auto"/>
              <w:ind w:leftChars="0" w:left="0" w:firstLineChars="0" w:firstLine="0"/>
              <w:jc w:val="center"/>
              <w:rPr>
                <w:sz w:val="16"/>
                <w:szCs w:val="16"/>
              </w:rPr>
            </w:pPr>
            <w:r w:rsidRPr="00D254FE">
              <w:rPr>
                <w:sz w:val="16"/>
                <w:szCs w:val="16"/>
              </w:rPr>
              <w:t>Is able to create functional requirements and to work independently under limited circumstances</w:t>
            </w:r>
          </w:p>
        </w:tc>
        <w:tc>
          <w:tcPr>
            <w:tcW w:w="2891" w:type="dxa"/>
            <w:tcBorders>
              <w:top w:val="nil"/>
              <w:left w:val="nil"/>
              <w:bottom w:val="single" w:sz="4" w:space="0" w:color="auto"/>
              <w:right w:val="single" w:sz="4" w:space="0" w:color="auto"/>
            </w:tcBorders>
            <w:shd w:val="clear" w:color="000000" w:fill="FFCC99"/>
            <w:vAlign w:val="center"/>
            <w:hideMark/>
          </w:tcPr>
          <w:p w:rsidR="00D254FE" w:rsidRPr="00D254FE" w:rsidRDefault="00D254FE" w:rsidP="00D254FE">
            <w:pPr>
              <w:widowControl/>
              <w:spacing w:line="240" w:lineRule="auto"/>
              <w:ind w:leftChars="0" w:left="0" w:firstLineChars="0" w:firstLine="0"/>
              <w:jc w:val="center"/>
              <w:rPr>
                <w:sz w:val="16"/>
                <w:szCs w:val="16"/>
              </w:rPr>
            </w:pPr>
            <w:r w:rsidRPr="00D254FE">
              <w:rPr>
                <w:sz w:val="16"/>
                <w:szCs w:val="16"/>
              </w:rPr>
              <w:t xml:space="preserve">Is able to apply the proper method according to the problem, and has utilized the methods on-site and drawn conclusions </w:t>
            </w:r>
          </w:p>
        </w:tc>
        <w:tc>
          <w:tcPr>
            <w:tcW w:w="2892" w:type="dxa"/>
            <w:tcBorders>
              <w:top w:val="nil"/>
              <w:left w:val="nil"/>
              <w:bottom w:val="single" w:sz="4" w:space="0" w:color="auto"/>
              <w:right w:val="single" w:sz="4" w:space="0" w:color="auto"/>
            </w:tcBorders>
            <w:shd w:val="clear" w:color="000000" w:fill="FFFF99"/>
            <w:vAlign w:val="center"/>
            <w:hideMark/>
          </w:tcPr>
          <w:p w:rsidR="00D254FE" w:rsidRPr="00D254FE" w:rsidRDefault="00D254FE" w:rsidP="00D254FE">
            <w:pPr>
              <w:widowControl/>
              <w:spacing w:line="240" w:lineRule="auto"/>
              <w:ind w:leftChars="0" w:left="0" w:firstLineChars="0" w:firstLine="0"/>
              <w:jc w:val="center"/>
              <w:rPr>
                <w:sz w:val="16"/>
                <w:szCs w:val="16"/>
              </w:rPr>
            </w:pPr>
            <w:r w:rsidRPr="00D254FE">
              <w:rPr>
                <w:sz w:val="16"/>
                <w:szCs w:val="16"/>
              </w:rPr>
              <w:t xml:space="preserve">Has proposed solutions to the IT-related problem points in the industry and businesses they are involved in </w:t>
            </w:r>
          </w:p>
        </w:tc>
      </w:tr>
      <w:tr w:rsidR="00D254FE" w:rsidRPr="00485352" w:rsidTr="0092793B">
        <w:trPr>
          <w:trHeight w:val="567"/>
          <w:jc w:val="center"/>
        </w:trPr>
        <w:tc>
          <w:tcPr>
            <w:tcW w:w="936" w:type="dxa"/>
            <w:tcBorders>
              <w:top w:val="nil"/>
              <w:left w:val="single" w:sz="4" w:space="0" w:color="auto"/>
              <w:bottom w:val="single" w:sz="4" w:space="0" w:color="auto"/>
              <w:right w:val="single" w:sz="4" w:space="0" w:color="auto"/>
            </w:tcBorders>
            <w:shd w:val="clear" w:color="auto" w:fill="auto"/>
            <w:noWrap/>
            <w:vAlign w:val="center"/>
            <w:hideMark/>
          </w:tcPr>
          <w:p w:rsidR="00D254FE" w:rsidRPr="00D254FE" w:rsidRDefault="00D254FE" w:rsidP="00D254FE">
            <w:pPr>
              <w:widowControl/>
              <w:spacing w:line="240" w:lineRule="auto"/>
              <w:ind w:leftChars="0" w:left="0" w:firstLineChars="0" w:firstLine="0"/>
              <w:jc w:val="center"/>
              <w:rPr>
                <w:color w:val="000000"/>
                <w:sz w:val="16"/>
                <w:szCs w:val="16"/>
              </w:rPr>
            </w:pPr>
            <w:r w:rsidRPr="00D254FE">
              <w:rPr>
                <w:color w:val="000000"/>
                <w:sz w:val="16"/>
                <w:szCs w:val="16"/>
              </w:rPr>
              <w:t>Level 2</w:t>
            </w:r>
          </w:p>
        </w:tc>
        <w:tc>
          <w:tcPr>
            <w:tcW w:w="2891" w:type="dxa"/>
            <w:tcBorders>
              <w:top w:val="nil"/>
              <w:left w:val="nil"/>
              <w:bottom w:val="single" w:sz="4" w:space="0" w:color="auto"/>
              <w:right w:val="single" w:sz="4" w:space="0" w:color="auto"/>
            </w:tcBorders>
            <w:shd w:val="clear" w:color="000000" w:fill="FFCCFF"/>
            <w:vAlign w:val="center"/>
            <w:hideMark/>
          </w:tcPr>
          <w:p w:rsidR="00D254FE" w:rsidRPr="00D254FE" w:rsidRDefault="00D254FE" w:rsidP="00D254FE">
            <w:pPr>
              <w:widowControl/>
              <w:spacing w:line="240" w:lineRule="auto"/>
              <w:ind w:leftChars="0" w:left="0" w:firstLineChars="0" w:firstLine="0"/>
              <w:jc w:val="center"/>
              <w:rPr>
                <w:sz w:val="16"/>
                <w:szCs w:val="16"/>
              </w:rPr>
            </w:pPr>
            <w:r w:rsidRPr="00D254FE">
              <w:rPr>
                <w:sz w:val="16"/>
                <w:szCs w:val="16"/>
              </w:rPr>
              <w:t xml:space="preserve">Has implementation experience, and is able to use and apply the technology if instructions are available </w:t>
            </w:r>
          </w:p>
        </w:tc>
        <w:tc>
          <w:tcPr>
            <w:tcW w:w="2891" w:type="dxa"/>
            <w:tcBorders>
              <w:top w:val="nil"/>
              <w:left w:val="nil"/>
              <w:bottom w:val="single" w:sz="4" w:space="0" w:color="auto"/>
              <w:right w:val="single" w:sz="4" w:space="0" w:color="auto"/>
            </w:tcBorders>
            <w:shd w:val="clear" w:color="000000" w:fill="FFCC99"/>
            <w:vAlign w:val="center"/>
            <w:hideMark/>
          </w:tcPr>
          <w:p w:rsidR="00D254FE" w:rsidRPr="00D254FE" w:rsidRDefault="00D254FE" w:rsidP="00D254FE">
            <w:pPr>
              <w:widowControl/>
              <w:spacing w:line="240" w:lineRule="auto"/>
              <w:ind w:leftChars="0" w:left="0" w:firstLineChars="0" w:firstLine="0"/>
              <w:jc w:val="center"/>
              <w:rPr>
                <w:sz w:val="16"/>
                <w:szCs w:val="16"/>
              </w:rPr>
            </w:pPr>
            <w:r w:rsidRPr="00D254FE">
              <w:rPr>
                <w:sz w:val="16"/>
                <w:szCs w:val="16"/>
              </w:rPr>
              <w:t xml:space="preserve">Is able to perform analysis using the method, or is able to use the methodology under guidance </w:t>
            </w:r>
          </w:p>
        </w:tc>
        <w:tc>
          <w:tcPr>
            <w:tcW w:w="2892" w:type="dxa"/>
            <w:tcBorders>
              <w:top w:val="nil"/>
              <w:left w:val="nil"/>
              <w:bottom w:val="single" w:sz="4" w:space="0" w:color="auto"/>
              <w:right w:val="single" w:sz="4" w:space="0" w:color="auto"/>
            </w:tcBorders>
            <w:shd w:val="clear" w:color="000000" w:fill="FFFF99"/>
            <w:vAlign w:val="center"/>
            <w:hideMark/>
          </w:tcPr>
          <w:p w:rsidR="00D254FE" w:rsidRPr="00D254FE" w:rsidRDefault="00D254FE" w:rsidP="00D254FE">
            <w:pPr>
              <w:widowControl/>
              <w:spacing w:line="240" w:lineRule="auto"/>
              <w:ind w:leftChars="0" w:left="0" w:firstLineChars="0" w:firstLine="0"/>
              <w:jc w:val="center"/>
              <w:rPr>
                <w:sz w:val="16"/>
                <w:szCs w:val="16"/>
              </w:rPr>
            </w:pPr>
            <w:r w:rsidRPr="00D254FE">
              <w:rPr>
                <w:sz w:val="16"/>
                <w:szCs w:val="16"/>
              </w:rPr>
              <w:t>Understands the IT-related problem points in the industry and businesses they are involved in</w:t>
            </w:r>
          </w:p>
        </w:tc>
      </w:tr>
      <w:tr w:rsidR="00D254FE" w:rsidRPr="00485352" w:rsidTr="0092793B">
        <w:trPr>
          <w:trHeight w:val="567"/>
          <w:jc w:val="center"/>
        </w:trPr>
        <w:tc>
          <w:tcPr>
            <w:tcW w:w="936" w:type="dxa"/>
            <w:tcBorders>
              <w:top w:val="nil"/>
              <w:left w:val="single" w:sz="4" w:space="0" w:color="auto"/>
              <w:bottom w:val="single" w:sz="4" w:space="0" w:color="auto"/>
              <w:right w:val="single" w:sz="4" w:space="0" w:color="auto"/>
            </w:tcBorders>
            <w:shd w:val="clear" w:color="auto" w:fill="auto"/>
            <w:noWrap/>
            <w:vAlign w:val="center"/>
            <w:hideMark/>
          </w:tcPr>
          <w:p w:rsidR="00D254FE" w:rsidRPr="00D254FE" w:rsidRDefault="00D254FE" w:rsidP="00D254FE">
            <w:pPr>
              <w:widowControl/>
              <w:spacing w:line="240" w:lineRule="auto"/>
              <w:ind w:leftChars="0" w:left="0" w:firstLineChars="0" w:firstLine="0"/>
              <w:jc w:val="center"/>
              <w:rPr>
                <w:color w:val="000000"/>
                <w:sz w:val="16"/>
                <w:szCs w:val="16"/>
              </w:rPr>
            </w:pPr>
            <w:r w:rsidRPr="00D254FE">
              <w:rPr>
                <w:color w:val="000000"/>
                <w:sz w:val="16"/>
                <w:szCs w:val="16"/>
              </w:rPr>
              <w:t>Level 1</w:t>
            </w:r>
          </w:p>
        </w:tc>
        <w:tc>
          <w:tcPr>
            <w:tcW w:w="2891" w:type="dxa"/>
            <w:tcBorders>
              <w:top w:val="nil"/>
              <w:left w:val="nil"/>
              <w:bottom w:val="single" w:sz="4" w:space="0" w:color="auto"/>
              <w:right w:val="single" w:sz="4" w:space="0" w:color="auto"/>
            </w:tcBorders>
            <w:shd w:val="clear" w:color="000000" w:fill="FFCCFF"/>
            <w:vAlign w:val="center"/>
            <w:hideMark/>
          </w:tcPr>
          <w:p w:rsidR="00D254FE" w:rsidRPr="00D254FE" w:rsidRDefault="00D254FE">
            <w:pPr>
              <w:widowControl/>
              <w:spacing w:line="240" w:lineRule="auto"/>
              <w:ind w:leftChars="0" w:left="0" w:firstLineChars="0" w:firstLine="0"/>
              <w:jc w:val="center"/>
              <w:rPr>
                <w:sz w:val="16"/>
                <w:szCs w:val="16"/>
              </w:rPr>
            </w:pPr>
            <w:r w:rsidRPr="00D254FE">
              <w:rPr>
                <w:sz w:val="16"/>
                <w:szCs w:val="16"/>
              </w:rPr>
              <w:t xml:space="preserve">Has knowledge, and understands lectures and presentations </w:t>
            </w:r>
            <w:r w:rsidR="00BB2315" w:rsidRPr="00660321">
              <w:rPr>
                <w:color w:val="000000" w:themeColor="text1"/>
                <w:sz w:val="16"/>
                <w:szCs w:val="16"/>
              </w:rPr>
              <w:t>about</w:t>
            </w:r>
            <w:r w:rsidR="00706843" w:rsidRPr="00660321">
              <w:rPr>
                <w:rFonts w:hint="eastAsia"/>
                <w:color w:val="000000" w:themeColor="text1"/>
                <w:sz w:val="16"/>
                <w:szCs w:val="16"/>
                <w:lang w:eastAsia="ja-JP"/>
              </w:rPr>
              <w:t xml:space="preserve">　</w:t>
            </w:r>
            <w:r w:rsidRPr="00D254FE">
              <w:rPr>
                <w:sz w:val="16"/>
                <w:szCs w:val="16"/>
              </w:rPr>
              <w:t xml:space="preserve">technical content  </w:t>
            </w:r>
          </w:p>
        </w:tc>
        <w:tc>
          <w:tcPr>
            <w:tcW w:w="2891" w:type="dxa"/>
            <w:tcBorders>
              <w:top w:val="nil"/>
              <w:left w:val="nil"/>
              <w:bottom w:val="single" w:sz="4" w:space="0" w:color="auto"/>
              <w:right w:val="single" w:sz="4" w:space="0" w:color="auto"/>
            </w:tcBorders>
            <w:shd w:val="clear" w:color="000000" w:fill="FFCC99"/>
            <w:vAlign w:val="center"/>
            <w:hideMark/>
          </w:tcPr>
          <w:p w:rsidR="00D254FE" w:rsidRPr="00D254FE" w:rsidRDefault="00D254FE">
            <w:pPr>
              <w:widowControl/>
              <w:spacing w:line="240" w:lineRule="auto"/>
              <w:ind w:leftChars="0" w:left="0" w:firstLineChars="0" w:firstLine="0"/>
              <w:jc w:val="center"/>
              <w:rPr>
                <w:sz w:val="16"/>
                <w:szCs w:val="16"/>
              </w:rPr>
            </w:pPr>
            <w:r w:rsidRPr="00D254FE">
              <w:rPr>
                <w:sz w:val="16"/>
                <w:szCs w:val="16"/>
              </w:rPr>
              <w:t>Understands lectures and presentations about the method, understands and can explain what it is, and understands textbooks about</w:t>
            </w:r>
            <w:r w:rsidR="0001505B">
              <w:rPr>
                <w:rFonts w:hint="eastAsia"/>
                <w:sz w:val="16"/>
                <w:szCs w:val="16"/>
                <w:lang w:eastAsia="ja-JP"/>
              </w:rPr>
              <w:t xml:space="preserve">　</w:t>
            </w:r>
            <w:r w:rsidRPr="00D254FE">
              <w:rPr>
                <w:sz w:val="16"/>
                <w:szCs w:val="16"/>
              </w:rPr>
              <w:t xml:space="preserve"> it </w:t>
            </w:r>
          </w:p>
        </w:tc>
        <w:tc>
          <w:tcPr>
            <w:tcW w:w="2892" w:type="dxa"/>
            <w:tcBorders>
              <w:top w:val="nil"/>
              <w:left w:val="nil"/>
              <w:bottom w:val="single" w:sz="4" w:space="0" w:color="auto"/>
              <w:right w:val="single" w:sz="4" w:space="0" w:color="auto"/>
            </w:tcBorders>
            <w:shd w:val="clear" w:color="000000" w:fill="FFFF99"/>
            <w:vAlign w:val="center"/>
            <w:hideMark/>
          </w:tcPr>
          <w:p w:rsidR="00D254FE" w:rsidRPr="00D254FE" w:rsidRDefault="00D254FE" w:rsidP="00D254FE">
            <w:pPr>
              <w:widowControl/>
              <w:spacing w:line="240" w:lineRule="auto"/>
              <w:ind w:leftChars="0" w:left="0" w:firstLineChars="0" w:firstLine="0"/>
              <w:jc w:val="center"/>
              <w:rPr>
                <w:sz w:val="16"/>
                <w:szCs w:val="16"/>
              </w:rPr>
            </w:pPr>
            <w:r w:rsidRPr="00D254FE">
              <w:rPr>
                <w:sz w:val="16"/>
                <w:szCs w:val="16"/>
              </w:rPr>
              <w:t xml:space="preserve">Understands and can explain what kind of industry and business they are involved in, and understands public information such as securities reports  </w:t>
            </w:r>
          </w:p>
        </w:tc>
      </w:tr>
      <w:tr w:rsidR="00D254FE" w:rsidRPr="00485352" w:rsidTr="0092793B">
        <w:trPr>
          <w:trHeight w:val="567"/>
          <w:jc w:val="center"/>
        </w:trPr>
        <w:tc>
          <w:tcPr>
            <w:tcW w:w="936" w:type="dxa"/>
            <w:tcBorders>
              <w:top w:val="nil"/>
              <w:left w:val="single" w:sz="4" w:space="0" w:color="auto"/>
              <w:bottom w:val="single" w:sz="4" w:space="0" w:color="auto"/>
              <w:right w:val="single" w:sz="4" w:space="0" w:color="auto"/>
            </w:tcBorders>
            <w:shd w:val="clear" w:color="auto" w:fill="auto"/>
            <w:noWrap/>
            <w:vAlign w:val="center"/>
            <w:hideMark/>
          </w:tcPr>
          <w:p w:rsidR="00D254FE" w:rsidRPr="00D254FE" w:rsidRDefault="008232E7" w:rsidP="00D254FE">
            <w:pPr>
              <w:widowControl/>
              <w:spacing w:line="240" w:lineRule="auto"/>
              <w:ind w:leftChars="0" w:left="0" w:firstLineChars="0" w:firstLine="0"/>
              <w:jc w:val="center"/>
              <w:rPr>
                <w:color w:val="000000"/>
                <w:sz w:val="16"/>
                <w:szCs w:val="16"/>
              </w:rPr>
            </w:pPr>
            <w:r w:rsidRPr="008232E7">
              <w:rPr>
                <w:color w:val="000000"/>
                <w:sz w:val="16"/>
                <w:szCs w:val="16"/>
              </w:rPr>
              <w:t>Skill Category</w:t>
            </w:r>
          </w:p>
        </w:tc>
        <w:tc>
          <w:tcPr>
            <w:tcW w:w="2891" w:type="dxa"/>
            <w:tcBorders>
              <w:top w:val="nil"/>
              <w:left w:val="nil"/>
              <w:bottom w:val="single" w:sz="4" w:space="0" w:color="auto"/>
              <w:right w:val="single" w:sz="4" w:space="0" w:color="auto"/>
            </w:tcBorders>
            <w:shd w:val="clear" w:color="000000" w:fill="FFCCFF"/>
            <w:noWrap/>
            <w:vAlign w:val="center"/>
            <w:hideMark/>
          </w:tcPr>
          <w:p w:rsidR="00D254FE" w:rsidRPr="00D254FE" w:rsidRDefault="00D254FE" w:rsidP="00D254FE">
            <w:pPr>
              <w:widowControl/>
              <w:spacing w:line="240" w:lineRule="auto"/>
              <w:ind w:leftChars="0" w:left="0" w:firstLineChars="0" w:firstLine="0"/>
              <w:jc w:val="center"/>
              <w:rPr>
                <w:sz w:val="16"/>
                <w:szCs w:val="16"/>
              </w:rPr>
            </w:pPr>
            <w:r w:rsidRPr="00D254FE">
              <w:rPr>
                <w:sz w:val="16"/>
                <w:szCs w:val="16"/>
              </w:rPr>
              <w:t>Technology</w:t>
            </w:r>
          </w:p>
        </w:tc>
        <w:tc>
          <w:tcPr>
            <w:tcW w:w="2891" w:type="dxa"/>
            <w:tcBorders>
              <w:top w:val="nil"/>
              <w:left w:val="nil"/>
              <w:bottom w:val="single" w:sz="4" w:space="0" w:color="auto"/>
              <w:right w:val="single" w:sz="4" w:space="0" w:color="auto"/>
            </w:tcBorders>
            <w:shd w:val="clear" w:color="000000" w:fill="FFCC99"/>
            <w:noWrap/>
            <w:vAlign w:val="center"/>
            <w:hideMark/>
          </w:tcPr>
          <w:p w:rsidR="00D254FE" w:rsidRPr="00D254FE" w:rsidRDefault="00D254FE" w:rsidP="00D254FE">
            <w:pPr>
              <w:widowControl/>
              <w:spacing w:line="240" w:lineRule="auto"/>
              <w:ind w:leftChars="0" w:left="0" w:firstLineChars="0" w:firstLine="0"/>
              <w:jc w:val="center"/>
              <w:rPr>
                <w:sz w:val="16"/>
                <w:szCs w:val="16"/>
              </w:rPr>
            </w:pPr>
            <w:r w:rsidRPr="00D254FE">
              <w:rPr>
                <w:sz w:val="16"/>
                <w:szCs w:val="16"/>
              </w:rPr>
              <w:t>Methodology</w:t>
            </w:r>
          </w:p>
        </w:tc>
        <w:tc>
          <w:tcPr>
            <w:tcW w:w="2892" w:type="dxa"/>
            <w:tcBorders>
              <w:top w:val="nil"/>
              <w:left w:val="nil"/>
              <w:bottom w:val="single" w:sz="4" w:space="0" w:color="auto"/>
              <w:right w:val="single" w:sz="4" w:space="0" w:color="auto"/>
            </w:tcBorders>
            <w:shd w:val="clear" w:color="000000" w:fill="FFFF99"/>
            <w:noWrap/>
            <w:vAlign w:val="center"/>
            <w:hideMark/>
          </w:tcPr>
          <w:p w:rsidR="00D254FE" w:rsidRPr="00D254FE" w:rsidRDefault="00D254FE" w:rsidP="00D254FE">
            <w:pPr>
              <w:widowControl/>
              <w:spacing w:line="240" w:lineRule="auto"/>
              <w:ind w:leftChars="0" w:left="0" w:firstLineChars="0" w:firstLine="0"/>
              <w:jc w:val="center"/>
              <w:rPr>
                <w:sz w:val="16"/>
                <w:szCs w:val="16"/>
              </w:rPr>
            </w:pPr>
            <w:r w:rsidRPr="00D254FE">
              <w:rPr>
                <w:sz w:val="16"/>
                <w:szCs w:val="16"/>
              </w:rPr>
              <w:t>Related Knowledge</w:t>
            </w:r>
          </w:p>
        </w:tc>
      </w:tr>
    </w:tbl>
    <w:p w:rsidR="00EE6280" w:rsidRPr="00485352" w:rsidRDefault="00EE6280" w:rsidP="00660321">
      <w:pPr>
        <w:ind w:leftChars="0" w:left="0" w:firstLineChars="0" w:firstLine="0"/>
      </w:pPr>
    </w:p>
    <w:p w:rsidR="00EE71F9" w:rsidRPr="00485352" w:rsidRDefault="001479BF" w:rsidP="00303822">
      <w:pPr>
        <w:pStyle w:val="afe"/>
        <w:ind w:left="600" w:hanging="400"/>
      </w:pPr>
      <w:r>
        <w:rPr>
          <w:rFonts w:hint="eastAsia"/>
          <w:lang w:eastAsia="ja-JP"/>
        </w:rPr>
        <w:t>d)</w:t>
      </w:r>
      <w:r w:rsidR="001759F4" w:rsidRPr="00485352">
        <w:t xml:space="preserve"> Skill Enhancement Initiatives</w:t>
      </w:r>
    </w:p>
    <w:p w:rsidR="00B36706" w:rsidRPr="00485352" w:rsidRDefault="00683F22" w:rsidP="00303822">
      <w:pPr>
        <w:ind w:left="200" w:firstLine="200"/>
      </w:pPr>
      <w:r w:rsidRPr="00485352">
        <w:t xml:space="preserve">Select skill items to be improved based on the results of diagnosis for the target skills, then draft and implement plans for specific initiatives. Information relating educational programs and various certifying examinations/qualifications to the skills in the Skill Dictionary is to be provided by vendors of IT education and the </w:t>
      </w:r>
      <w:r w:rsidR="00D76CA8" w:rsidRPr="00660321">
        <w:rPr>
          <w:color w:val="000000" w:themeColor="text1"/>
          <w:lang w:eastAsia="ja-JP"/>
        </w:rPr>
        <w:t>associations</w:t>
      </w:r>
      <w:r w:rsidR="0001505B" w:rsidRPr="00485352">
        <w:t xml:space="preserve"> </w:t>
      </w:r>
      <w:r w:rsidRPr="00485352">
        <w:t>responsible for various certifying examinations in the future. Apply this kind of information to set goals and work toward concrete plans for passing examinations, acquiring relevant qualifications, and using educational curricula to enhance skills.</w:t>
      </w:r>
    </w:p>
    <w:p w:rsidR="00651666" w:rsidRDefault="00683F22" w:rsidP="00C0052F">
      <w:pPr>
        <w:ind w:left="200" w:firstLine="200"/>
      </w:pPr>
      <w:r w:rsidRPr="00485352">
        <w:t>Ideally, users should revisit "</w:t>
      </w:r>
      <w:r w:rsidR="00EA0D80">
        <w:rPr>
          <w:rFonts w:hint="eastAsia"/>
          <w:lang w:eastAsia="ja-JP"/>
        </w:rPr>
        <w:t>b</w:t>
      </w:r>
      <w:r w:rsidRPr="00485352">
        <w:t>) I</w:t>
      </w:r>
      <w:r w:rsidR="007C13A7">
        <w:t>dentify</w:t>
      </w:r>
      <w:r w:rsidRPr="00485352">
        <w:t xml:space="preserve"> Target Skills" and follow a skill enhancement PDCA cycle based on the results of these initiatives.</w:t>
      </w:r>
    </w:p>
    <w:p w:rsidR="00362F46" w:rsidRPr="00485352" w:rsidRDefault="00683F22" w:rsidP="00303822">
      <w:pPr>
        <w:pStyle w:val="2"/>
        <w:ind w:left="100" w:firstLine="201"/>
      </w:pPr>
      <w:bookmarkStart w:id="36" w:name="_Toc392022564"/>
      <w:bookmarkStart w:id="37" w:name="_Toc394428428"/>
      <w:bookmarkStart w:id="38" w:name="_Toc469043449"/>
      <w:r w:rsidRPr="00485352">
        <w:lastRenderedPageBreak/>
        <w:t xml:space="preserve">3.3 Use and Application </w:t>
      </w:r>
      <w:r w:rsidR="00374251">
        <w:t xml:space="preserve">example </w:t>
      </w:r>
      <w:r w:rsidR="00D76CA8" w:rsidRPr="00660321">
        <w:rPr>
          <w:color w:val="000000" w:themeColor="text1"/>
        </w:rPr>
        <w:t xml:space="preserve">of the i Competency Dictionary </w:t>
      </w:r>
      <w:r w:rsidRPr="00485352">
        <w:t>by Educational Institutions, e.g. Schools</w:t>
      </w:r>
      <w:bookmarkEnd w:id="36"/>
      <w:bookmarkEnd w:id="37"/>
      <w:bookmarkEnd w:id="38"/>
    </w:p>
    <w:p w:rsidR="00B36706" w:rsidRPr="00485352" w:rsidRDefault="00683F22" w:rsidP="00303822">
      <w:pPr>
        <w:ind w:left="200" w:firstLine="200"/>
      </w:pPr>
      <w:r w:rsidRPr="00485352">
        <w:t>Companies and organizations define internal tasks and then work toward reinforcing task-related skills as a means of enhancing their ability to execute those tasks, while individuals work toward skill enhancement in accordance with their goals.</w:t>
      </w:r>
    </w:p>
    <w:p w:rsidR="00EA202A" w:rsidRDefault="00683F22">
      <w:pPr>
        <w:ind w:left="200" w:firstLine="200"/>
      </w:pPr>
      <w:r w:rsidRPr="00485352">
        <w:t xml:space="preserve">Educational institutions </w:t>
      </w:r>
      <w:r w:rsidR="00D76CA8" w:rsidRPr="00660321">
        <w:rPr>
          <w:color w:val="000000" w:themeColor="text1"/>
        </w:rPr>
        <w:t>are expected to</w:t>
      </w:r>
      <w:r w:rsidRPr="00660321">
        <w:rPr>
          <w:color w:val="000000" w:themeColor="text1"/>
        </w:rPr>
        <w:t xml:space="preserve"> </w:t>
      </w:r>
      <w:r w:rsidRPr="00485352">
        <w:t xml:space="preserve">provide opportunities for skill enhancement to both companies/organizations and individuals by offering educational programs and qualifications/examinations </w:t>
      </w:r>
      <w:r w:rsidR="00D76CA8" w:rsidRPr="00660321">
        <w:rPr>
          <w:color w:val="000000" w:themeColor="text1"/>
        </w:rPr>
        <w:t>with the use of</w:t>
      </w:r>
      <w:r w:rsidRPr="00660321">
        <w:rPr>
          <w:color w:val="000000" w:themeColor="text1"/>
        </w:rPr>
        <w:t xml:space="preserve"> </w:t>
      </w:r>
      <w:r w:rsidRPr="00485352">
        <w:t>the Skill Dictionary.</w:t>
      </w:r>
    </w:p>
    <w:p w:rsidR="00EA202A" w:rsidRPr="00485352" w:rsidRDefault="00EA202A" w:rsidP="00660321">
      <w:pPr>
        <w:ind w:leftChars="0" w:left="0" w:firstLineChars="0" w:firstLine="0"/>
      </w:pPr>
    </w:p>
    <w:p w:rsidR="00B36706" w:rsidRPr="00485352" w:rsidRDefault="009A345F" w:rsidP="00303822">
      <w:pPr>
        <w:pStyle w:val="17"/>
        <w:ind w:left="100"/>
      </w:pPr>
      <w:r w:rsidRPr="00485352" w:rsidDel="009A345F">
        <w:rPr>
          <w:rFonts w:ascii="ＭＳ 明朝" w:hAnsi="ＭＳ 明朝"/>
        </w:rPr>
        <w:t xml:space="preserve"> </w:t>
      </w:r>
      <w:r w:rsidR="00EA3157" w:rsidRPr="00485352">
        <w:t>(1) Planning and Offering an Educational Program Based on the Skill Dictionary</w:t>
      </w:r>
    </w:p>
    <w:p w:rsidR="00EE71F9" w:rsidRPr="00485352" w:rsidRDefault="00683F22" w:rsidP="00303822">
      <w:pPr>
        <w:ind w:left="200" w:firstLine="200"/>
      </w:pPr>
      <w:r w:rsidRPr="00485352">
        <w:t>Educational institutions such as schools can provide effective means for companies/organizations and individuals to improve their skills</w:t>
      </w:r>
      <w:r w:rsidRPr="00660321">
        <w:rPr>
          <w:color w:val="000000" w:themeColor="text1"/>
        </w:rPr>
        <w:t xml:space="preserve"> </w:t>
      </w:r>
      <w:r w:rsidR="00D76CA8" w:rsidRPr="00660321">
        <w:rPr>
          <w:color w:val="000000" w:themeColor="text1"/>
        </w:rPr>
        <w:t>with</w:t>
      </w:r>
      <w:r w:rsidRPr="00660321">
        <w:rPr>
          <w:color w:val="000000" w:themeColor="text1"/>
        </w:rPr>
        <w:t xml:space="preserve"> </w:t>
      </w:r>
      <w:r w:rsidRPr="00485352">
        <w:t>the connections between each skill in the Skill Dictionary and the educational programs offered by each institution.</w:t>
      </w:r>
    </w:p>
    <w:p w:rsidR="00F969E1" w:rsidRPr="00485352" w:rsidRDefault="00F969E1">
      <w:pPr>
        <w:ind w:left="200" w:firstLine="200"/>
      </w:pPr>
    </w:p>
    <w:p w:rsidR="00F969E1" w:rsidRDefault="00F969E1" w:rsidP="00F969E1">
      <w:pPr>
        <w:ind w:left="200" w:firstLine="200"/>
      </w:pPr>
      <w:r w:rsidRPr="00485352">
        <w:t xml:space="preserve">From the perspective of companies/organizations and individuals, linking the Skill Dictionary and educational programs increases the means by which they can select </w:t>
      </w:r>
      <w:r w:rsidRPr="00660321">
        <w:rPr>
          <w:color w:val="000000" w:themeColor="text1"/>
        </w:rPr>
        <w:t>more</w:t>
      </w:r>
      <w:r w:rsidRPr="00485352">
        <w:t xml:space="preserve"> suitable programs.</w:t>
      </w:r>
    </w:p>
    <w:p w:rsidR="00036664" w:rsidRPr="00485352" w:rsidRDefault="00036664" w:rsidP="00303822">
      <w:pPr>
        <w:ind w:left="200" w:firstLine="200"/>
      </w:pPr>
    </w:p>
    <w:p w:rsidR="00036664" w:rsidRPr="00485352" w:rsidRDefault="00D21D2A" w:rsidP="00303822">
      <w:pPr>
        <w:ind w:leftChars="0" w:left="0" w:firstLine="200"/>
      </w:pPr>
      <w:r>
        <w:rPr>
          <w:noProof/>
          <w:lang w:eastAsia="ja-JP" w:bidi="ar-SA"/>
        </w:rPr>
        <w:drawing>
          <wp:inline distT="0" distB="0" distL="0" distR="0" wp14:anchorId="6B03A77A">
            <wp:extent cx="6120000" cy="4837390"/>
            <wp:effectExtent l="0" t="0" r="0" b="0"/>
            <wp:docPr id="42" name="図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6120000" cy="4837390"/>
                    </a:xfrm>
                    <a:prstGeom prst="rect">
                      <a:avLst/>
                    </a:prstGeom>
                    <a:noFill/>
                    <a:ln>
                      <a:noFill/>
                    </a:ln>
                  </pic:spPr>
                </pic:pic>
              </a:graphicData>
            </a:graphic>
          </wp:inline>
        </w:drawing>
      </w:r>
    </w:p>
    <w:p w:rsidR="00F864F3" w:rsidRPr="00485352" w:rsidRDefault="00683F22" w:rsidP="00660321">
      <w:pPr>
        <w:pStyle w:val="aff0"/>
        <w:spacing w:before="240" w:after="240"/>
        <w:ind w:left="200"/>
        <w:rPr>
          <w:szCs w:val="22"/>
        </w:rPr>
      </w:pPr>
      <w:r w:rsidRPr="00485352">
        <w:t>Fig. 3.3-1 Relationships Between Companies/Organizations, Individuals, and Educational Programs Mediated by the Skill Dictionary</w:t>
      </w:r>
    </w:p>
    <w:p w:rsidR="00B36706" w:rsidRPr="00485352" w:rsidRDefault="00EA3157" w:rsidP="00303822">
      <w:pPr>
        <w:pStyle w:val="17"/>
        <w:ind w:left="100"/>
      </w:pPr>
      <w:r w:rsidRPr="00485352">
        <w:lastRenderedPageBreak/>
        <w:t>(2) Evaluation of Educational Programs</w:t>
      </w:r>
    </w:p>
    <w:p w:rsidR="00EE71F9" w:rsidRPr="00485352" w:rsidRDefault="00683F22" w:rsidP="00303822">
      <w:pPr>
        <w:ind w:left="200" w:firstLine="200"/>
      </w:pPr>
      <w:r w:rsidRPr="00485352">
        <w:t>Each educational institution can measure the skill level of IT engineers before and after participation in an educational program in order to evaluate and improve the program.</w:t>
      </w:r>
    </w:p>
    <w:p w:rsidR="00EE71F9" w:rsidRPr="00485352" w:rsidRDefault="008107C1" w:rsidP="00303822">
      <w:pPr>
        <w:ind w:left="200" w:firstLine="200"/>
      </w:pPr>
      <w:r w:rsidRPr="00485352">
        <w:t>Furthermore, program participants can be provided with information on their estimated level of each skill item in the Skill Dictionary based on completion of a program, passing a certifying examination, etc., which will aid them in their own skill enhancement initiatives.</w:t>
      </w:r>
    </w:p>
    <w:p w:rsidR="00F864F3" w:rsidRPr="00485352" w:rsidRDefault="00F864F3" w:rsidP="00303822">
      <w:pPr>
        <w:ind w:left="200" w:firstLine="200"/>
      </w:pPr>
    </w:p>
    <w:p w:rsidR="00F864F3" w:rsidRPr="00485352" w:rsidRDefault="00F864F3" w:rsidP="00303822">
      <w:pPr>
        <w:ind w:left="200" w:firstLine="200"/>
      </w:pPr>
    </w:p>
    <w:p w:rsidR="0077567A" w:rsidRPr="00485352" w:rsidRDefault="00D21D2A" w:rsidP="00C73058">
      <w:pPr>
        <w:ind w:leftChars="0" w:left="0" w:firstLineChars="0" w:firstLine="0"/>
      </w:pPr>
      <w:r>
        <w:rPr>
          <w:noProof/>
          <w:lang w:eastAsia="ja-JP" w:bidi="ar-SA"/>
        </w:rPr>
        <w:drawing>
          <wp:inline distT="0" distB="0" distL="0" distR="0" wp14:anchorId="5886C097">
            <wp:extent cx="6120000" cy="4667540"/>
            <wp:effectExtent l="0" t="0" r="0" b="0"/>
            <wp:docPr id="45" name="図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6120000" cy="4667540"/>
                    </a:xfrm>
                    <a:prstGeom prst="rect">
                      <a:avLst/>
                    </a:prstGeom>
                    <a:noFill/>
                    <a:ln>
                      <a:noFill/>
                    </a:ln>
                  </pic:spPr>
                </pic:pic>
              </a:graphicData>
            </a:graphic>
          </wp:inline>
        </w:drawing>
      </w:r>
    </w:p>
    <w:p w:rsidR="00B5048D" w:rsidRPr="00485352" w:rsidRDefault="00683F22" w:rsidP="00303822">
      <w:pPr>
        <w:pStyle w:val="aff0"/>
        <w:spacing w:before="240" w:after="240"/>
        <w:ind w:left="200"/>
      </w:pPr>
      <w:r w:rsidRPr="00485352">
        <w:t>Fig. 3.3-2 Educational Program Evaluation</w:t>
      </w:r>
    </w:p>
    <w:p w:rsidR="00B36706" w:rsidRPr="00485352" w:rsidRDefault="00683F22" w:rsidP="00B36706">
      <w:pPr>
        <w:widowControl/>
        <w:spacing w:line="240" w:lineRule="auto"/>
        <w:ind w:leftChars="0" w:left="0" w:firstLineChars="0" w:firstLine="0"/>
        <w:jc w:val="left"/>
      </w:pPr>
      <w:r w:rsidRPr="00485352">
        <w:br w:type="page"/>
      </w:r>
    </w:p>
    <w:p w:rsidR="00B36706" w:rsidRPr="00485352" w:rsidRDefault="00683F22" w:rsidP="00733944">
      <w:pPr>
        <w:pStyle w:val="10"/>
      </w:pPr>
      <w:bookmarkStart w:id="39" w:name="_Toc392531709"/>
      <w:bookmarkStart w:id="40" w:name="_Toc394428429"/>
      <w:bookmarkStart w:id="41" w:name="_Toc469043450"/>
      <w:r w:rsidRPr="00485352">
        <w:lastRenderedPageBreak/>
        <w:t>Future Objectives</w:t>
      </w:r>
      <w:bookmarkEnd w:id="39"/>
      <w:bookmarkEnd w:id="40"/>
      <w:bookmarkEnd w:id="41"/>
    </w:p>
    <w:p w:rsidR="00B36706" w:rsidRDefault="00683F22" w:rsidP="00303822">
      <w:pPr>
        <w:ind w:left="200" w:firstLine="200"/>
      </w:pPr>
      <w:r w:rsidRPr="00485352">
        <w:t xml:space="preserve">In order to strategically promote IT </w:t>
      </w:r>
      <w:r w:rsidR="00301A66">
        <w:t>human resource development</w:t>
      </w:r>
      <w:r w:rsidRPr="00485352">
        <w:t xml:space="preserve"> policies with an eye to the changing times, we will seek to continuously improve the </w:t>
      </w:r>
      <w:r w:rsidR="00301A66">
        <w:t>i Competency Dictionary</w:t>
      </w:r>
      <w:r w:rsidRPr="00485352">
        <w:t xml:space="preserve"> through the following initiatives.</w:t>
      </w:r>
    </w:p>
    <w:p w:rsidR="00BC79CA" w:rsidRPr="00485352" w:rsidRDefault="00BC79CA" w:rsidP="00303822">
      <w:pPr>
        <w:ind w:left="200" w:firstLine="200"/>
        <w:rPr>
          <w:rFonts w:ascii="ＭＳ 明朝" w:hAnsi="ＭＳ 明朝"/>
        </w:rPr>
      </w:pPr>
    </w:p>
    <w:p w:rsidR="003E5E03" w:rsidRPr="00485352" w:rsidRDefault="00683F22" w:rsidP="00303822">
      <w:pPr>
        <w:pStyle w:val="11"/>
        <w:ind w:left="500" w:hanging="300"/>
      </w:pPr>
      <w:r w:rsidRPr="00485352">
        <w:t>Further enrich the contents of the Task Dictionary and Skill Dictionary</w:t>
      </w:r>
    </w:p>
    <w:p w:rsidR="00B36706" w:rsidRPr="00485352" w:rsidRDefault="00683F22" w:rsidP="00303822">
      <w:pPr>
        <w:pStyle w:val="15"/>
        <w:ind w:left="700"/>
      </w:pPr>
      <w:r w:rsidRPr="00485352">
        <w:t>We will work to expand the areas defined by the Task Dictionary and further enrich its contents to reflect IT trends and changes in the business environment.</w:t>
      </w:r>
    </w:p>
    <w:p w:rsidR="00B36706" w:rsidRPr="00485352" w:rsidRDefault="00683F22" w:rsidP="00303822">
      <w:pPr>
        <w:pStyle w:val="15"/>
        <w:ind w:left="700"/>
      </w:pPr>
      <w:r w:rsidRPr="00485352">
        <w:t>We will also work to further enrich the contents of the Skill Dictionary by responding to revisions to the Bodies of Knowledge, etc. that serve as its reference base and the publication of new Bodies of Knowledge, and by cooperating with various other IT-related organizations.</w:t>
      </w:r>
    </w:p>
    <w:p w:rsidR="003E5E03" w:rsidRPr="00485352" w:rsidRDefault="00683F22" w:rsidP="00303822">
      <w:pPr>
        <w:pStyle w:val="11"/>
        <w:ind w:left="500" w:hanging="300"/>
      </w:pPr>
      <w:r w:rsidRPr="00485352">
        <w:t>Share examples of application</w:t>
      </w:r>
    </w:p>
    <w:p w:rsidR="00EE71F9" w:rsidRPr="00485352" w:rsidRDefault="00683F22" w:rsidP="00303822">
      <w:pPr>
        <w:pStyle w:val="15"/>
        <w:ind w:left="700"/>
      </w:pPr>
      <w:r w:rsidRPr="00485352">
        <w:t>We will collect examples of application and work to enrich contents supporting use and application by demonstrating examples, offering public templates, etc.</w:t>
      </w:r>
    </w:p>
    <w:p w:rsidR="00B36706" w:rsidRDefault="00B36706" w:rsidP="00660321">
      <w:pPr>
        <w:pStyle w:val="15"/>
        <w:ind w:leftChars="0" w:left="0"/>
        <w:rPr>
          <w:rFonts w:ascii="ＭＳ 明朝" w:hAnsi="ＭＳ 明朝"/>
        </w:rPr>
      </w:pPr>
    </w:p>
    <w:p w:rsidR="00F969E1" w:rsidRPr="00485352" w:rsidRDefault="00F969E1" w:rsidP="00660321">
      <w:pPr>
        <w:pStyle w:val="15"/>
        <w:ind w:leftChars="0" w:left="0"/>
        <w:rPr>
          <w:rFonts w:ascii="ＭＳ 明朝" w:hAnsi="ＭＳ 明朝"/>
        </w:rPr>
      </w:pPr>
    </w:p>
    <w:p w:rsidR="006B774E" w:rsidRPr="00B040BF" w:rsidRDefault="006B774E" w:rsidP="00B040BF">
      <w:pPr>
        <w:widowControl/>
        <w:spacing w:line="240" w:lineRule="auto"/>
        <w:ind w:leftChars="0" w:left="0" w:firstLineChars="0" w:firstLine="0"/>
        <w:jc w:val="left"/>
        <w:rPr>
          <w:lang w:eastAsia="ja-JP"/>
        </w:rPr>
      </w:pPr>
    </w:p>
    <w:sectPr w:rsidR="006B774E" w:rsidRPr="00B040BF" w:rsidSect="004466B7">
      <w:headerReference w:type="even" r:id="rId42"/>
      <w:headerReference w:type="default" r:id="rId43"/>
      <w:footerReference w:type="even" r:id="rId44"/>
      <w:footerReference w:type="default" r:id="rId45"/>
      <w:headerReference w:type="first" r:id="rId46"/>
      <w:footerReference w:type="first" r:id="rId47"/>
      <w:pgSz w:w="11907" w:h="16839" w:code="9"/>
      <w:pgMar w:top="1440" w:right="1077" w:bottom="1440" w:left="1077" w:header="851" w:footer="567" w:gutter="0"/>
      <w:pgNumType w:start="1"/>
      <w:cols w:space="425"/>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9D396D" w:rsidRDefault="009D396D" w:rsidP="00303822">
      <w:pPr>
        <w:ind w:left="200" w:firstLine="200"/>
      </w:pPr>
      <w:r>
        <w:separator/>
      </w:r>
    </w:p>
  </w:endnote>
  <w:endnote w:type="continuationSeparator" w:id="0">
    <w:p w:rsidR="009D396D" w:rsidRDefault="009D396D" w:rsidP="00303822">
      <w:pPr>
        <w:ind w:left="200" w:firstLine="20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ＭＳ 明朝">
    <w:altName w:val="MS Mincho"/>
    <w:panose1 w:val="02020609040205080304"/>
    <w:charset w:val="80"/>
    <w:family w:val="roman"/>
    <w:pitch w:val="fixed"/>
    <w:sig w:usb0="E00002FF" w:usb1="6AC7FDFB" w:usb2="08000012" w:usb3="00000000" w:csb0="0002009F" w:csb1="00000000"/>
  </w:font>
  <w:font w:name="Arial">
    <w:panose1 w:val="020B0604020202020204"/>
    <w:charset w:val="00"/>
    <w:family w:val="swiss"/>
    <w:pitch w:val="variable"/>
    <w:sig w:usb0="E0002AFF" w:usb1="C0007843" w:usb2="00000009" w:usb3="00000000" w:csb0="000001FF" w:csb1="00000000"/>
  </w:font>
  <w:font w:name="ＭＳ ゴシック">
    <w:altName w:val="MS Gothic"/>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D396D" w:rsidRDefault="009D396D" w:rsidP="002D547C">
    <w:pPr>
      <w:pStyle w:val="a7"/>
      <w:ind w:left="200" w:firstLine="20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7826490"/>
      <w:docPartObj>
        <w:docPartGallery w:val="Page Numbers (Bottom of Page)"/>
        <w:docPartUnique/>
      </w:docPartObj>
    </w:sdtPr>
    <w:sdtEndPr/>
    <w:sdtContent>
      <w:p w:rsidR="009D396D" w:rsidRDefault="009D396D">
        <w:pPr>
          <w:pStyle w:val="a7"/>
          <w:ind w:leftChars="0" w:left="0" w:firstLineChars="0" w:firstLine="0"/>
          <w:jc w:val="center"/>
        </w:pPr>
        <w:r>
          <w:t xml:space="preserve"> Copyright © 201</w:t>
        </w:r>
        <w:r>
          <w:rPr>
            <w:rFonts w:hint="eastAsia"/>
            <w:lang w:eastAsia="ja-JP"/>
          </w:rPr>
          <w:t>6</w:t>
        </w:r>
        <w:r>
          <w:t xml:space="preserve"> IPA All Rights Reserved.</w:t>
        </w:r>
      </w:p>
    </w:sdtContent>
  </w:sdt>
  <w:p w:rsidR="009D396D" w:rsidRDefault="009D396D" w:rsidP="00303822">
    <w:pPr>
      <w:pStyle w:val="a7"/>
      <w:ind w:left="200" w:firstLine="200"/>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D396D" w:rsidRDefault="009D396D" w:rsidP="00303822">
    <w:pPr>
      <w:pStyle w:val="a7"/>
      <w:ind w:left="200" w:firstLine="200"/>
      <w:jc w:val="center"/>
    </w:pPr>
    <w:r>
      <w:t>Copyright © 2014 IPA All Rights Reserved.</w: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D396D" w:rsidRDefault="009D396D">
    <w:pPr>
      <w:pStyle w:val="a7"/>
      <w:ind w:left="200" w:firstLine="200"/>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119375885"/>
      <w:docPartObj>
        <w:docPartGallery w:val="Page Numbers (Bottom of Page)"/>
        <w:docPartUnique/>
      </w:docPartObj>
    </w:sdtPr>
    <w:sdtEndPr/>
    <w:sdtContent>
      <w:p w:rsidR="009D396D" w:rsidRDefault="009D396D">
        <w:pPr>
          <w:pStyle w:val="a7"/>
          <w:ind w:left="200" w:firstLine="200"/>
          <w:jc w:val="center"/>
        </w:pPr>
        <w:r>
          <w:fldChar w:fldCharType="begin"/>
        </w:r>
        <w:r>
          <w:instrText>PAGE   \* MERGEFORMAT</w:instrText>
        </w:r>
        <w:r>
          <w:fldChar w:fldCharType="separate"/>
        </w:r>
        <w:r w:rsidR="00E20CE4" w:rsidRPr="00E20CE4">
          <w:rPr>
            <w:noProof/>
            <w:lang w:val="ja-JP" w:eastAsia="ja-JP"/>
          </w:rPr>
          <w:t>36</w:t>
        </w:r>
        <w:r>
          <w:fldChar w:fldCharType="end"/>
        </w:r>
      </w:p>
    </w:sdtContent>
  </w:sdt>
  <w:p w:rsidR="009D396D" w:rsidRPr="002C4C84" w:rsidRDefault="009D396D" w:rsidP="00303822">
    <w:pPr>
      <w:pStyle w:val="a7"/>
      <w:ind w:left="200" w:firstLine="200"/>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D396D" w:rsidRDefault="009D396D" w:rsidP="00303822">
    <w:pPr>
      <w:pStyle w:val="a7"/>
      <w:ind w:left="200" w:firstLine="20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9D396D" w:rsidRDefault="009D396D" w:rsidP="00303822">
      <w:pPr>
        <w:ind w:left="200" w:firstLine="200"/>
      </w:pPr>
      <w:r>
        <w:separator/>
      </w:r>
    </w:p>
  </w:footnote>
  <w:footnote w:type="continuationSeparator" w:id="0">
    <w:p w:rsidR="009D396D" w:rsidRDefault="009D396D" w:rsidP="00303822">
      <w:pPr>
        <w:ind w:left="200" w:firstLine="200"/>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D396D" w:rsidRDefault="009D396D" w:rsidP="002D547C">
    <w:pPr>
      <w:pStyle w:val="aa"/>
      <w:ind w:left="200" w:firstLine="200"/>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D396D" w:rsidRDefault="009D396D" w:rsidP="002D547C">
    <w:pPr>
      <w:pStyle w:val="aa"/>
      <w:ind w:left="200" w:firstLine="200"/>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D396D" w:rsidRDefault="009D396D" w:rsidP="002D547C">
    <w:pPr>
      <w:pStyle w:val="aa"/>
      <w:ind w:left="200" w:firstLine="200"/>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D396D" w:rsidRDefault="009D396D">
    <w:pPr>
      <w:pStyle w:val="aa"/>
      <w:ind w:left="200" w:firstLine="200"/>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D396D" w:rsidRDefault="009D396D">
    <w:pPr>
      <w:pStyle w:val="aa"/>
      <w:ind w:left="200" w:firstLine="200"/>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D396D" w:rsidRDefault="009D396D">
    <w:pPr>
      <w:pStyle w:val="aa"/>
      <w:ind w:left="200" w:firstLine="200"/>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17F113D"/>
    <w:multiLevelType w:val="hybridMultilevel"/>
    <w:tmpl w:val="CE1CB948"/>
    <w:lvl w:ilvl="0" w:tplc="9C389CC6">
      <w:start w:val="1"/>
      <w:numFmt w:val="bullet"/>
      <w:pStyle w:val="1"/>
      <w:lvlText w:val=""/>
      <w:lvlJc w:val="left"/>
      <w:pPr>
        <w:ind w:left="988" w:hanging="420"/>
      </w:pPr>
      <w:rPr>
        <w:rFonts w:ascii="Wingdings" w:hAnsi="Wingdings" w:hint="default"/>
      </w:rPr>
    </w:lvl>
    <w:lvl w:ilvl="1" w:tplc="0409000B" w:tentative="1">
      <w:start w:val="1"/>
      <w:numFmt w:val="bullet"/>
      <w:lvlText w:val=""/>
      <w:lvlJc w:val="left"/>
      <w:pPr>
        <w:ind w:left="1260" w:hanging="420"/>
      </w:pPr>
      <w:rPr>
        <w:rFonts w:ascii="Wingdings" w:hAnsi="Wingdings" w:hint="default"/>
      </w:rPr>
    </w:lvl>
    <w:lvl w:ilvl="2" w:tplc="0409000D" w:tentative="1">
      <w:start w:val="1"/>
      <w:numFmt w:val="bullet"/>
      <w:lvlText w:val=""/>
      <w:lvlJc w:val="left"/>
      <w:pPr>
        <w:ind w:left="1680" w:hanging="420"/>
      </w:pPr>
      <w:rPr>
        <w:rFonts w:ascii="Wingdings" w:hAnsi="Wingdings" w:hint="default"/>
      </w:rPr>
    </w:lvl>
    <w:lvl w:ilvl="3" w:tplc="04090001" w:tentative="1">
      <w:start w:val="1"/>
      <w:numFmt w:val="bullet"/>
      <w:lvlText w:val=""/>
      <w:lvlJc w:val="left"/>
      <w:pPr>
        <w:ind w:left="2100" w:hanging="420"/>
      </w:pPr>
      <w:rPr>
        <w:rFonts w:ascii="Wingdings" w:hAnsi="Wingdings" w:hint="default"/>
      </w:rPr>
    </w:lvl>
    <w:lvl w:ilvl="4" w:tplc="0409000B" w:tentative="1">
      <w:start w:val="1"/>
      <w:numFmt w:val="bullet"/>
      <w:lvlText w:val=""/>
      <w:lvlJc w:val="left"/>
      <w:pPr>
        <w:ind w:left="2520" w:hanging="420"/>
      </w:pPr>
      <w:rPr>
        <w:rFonts w:ascii="Wingdings" w:hAnsi="Wingdings" w:hint="default"/>
      </w:rPr>
    </w:lvl>
    <w:lvl w:ilvl="5" w:tplc="0409000D" w:tentative="1">
      <w:start w:val="1"/>
      <w:numFmt w:val="bullet"/>
      <w:lvlText w:val=""/>
      <w:lvlJc w:val="left"/>
      <w:pPr>
        <w:ind w:left="2940" w:hanging="420"/>
      </w:pPr>
      <w:rPr>
        <w:rFonts w:ascii="Wingdings" w:hAnsi="Wingdings" w:hint="default"/>
      </w:rPr>
    </w:lvl>
    <w:lvl w:ilvl="6" w:tplc="04090001" w:tentative="1">
      <w:start w:val="1"/>
      <w:numFmt w:val="bullet"/>
      <w:lvlText w:val=""/>
      <w:lvlJc w:val="left"/>
      <w:pPr>
        <w:ind w:left="3360" w:hanging="420"/>
      </w:pPr>
      <w:rPr>
        <w:rFonts w:ascii="Wingdings" w:hAnsi="Wingdings" w:hint="default"/>
      </w:rPr>
    </w:lvl>
    <w:lvl w:ilvl="7" w:tplc="0409000B" w:tentative="1">
      <w:start w:val="1"/>
      <w:numFmt w:val="bullet"/>
      <w:lvlText w:val=""/>
      <w:lvlJc w:val="left"/>
      <w:pPr>
        <w:ind w:left="3780" w:hanging="420"/>
      </w:pPr>
      <w:rPr>
        <w:rFonts w:ascii="Wingdings" w:hAnsi="Wingdings" w:hint="default"/>
      </w:rPr>
    </w:lvl>
    <w:lvl w:ilvl="8" w:tplc="0409000D" w:tentative="1">
      <w:start w:val="1"/>
      <w:numFmt w:val="bullet"/>
      <w:lvlText w:val=""/>
      <w:lvlJc w:val="left"/>
      <w:pPr>
        <w:ind w:left="4200" w:hanging="420"/>
      </w:pPr>
      <w:rPr>
        <w:rFonts w:ascii="Wingdings" w:hAnsi="Wingdings" w:hint="default"/>
      </w:rPr>
    </w:lvl>
  </w:abstractNum>
  <w:abstractNum w:abstractNumId="1" w15:restartNumberingAfterBreak="0">
    <w:nsid w:val="07057A49"/>
    <w:multiLevelType w:val="hybridMultilevel"/>
    <w:tmpl w:val="0C6CF1CE"/>
    <w:lvl w:ilvl="0" w:tplc="04090001">
      <w:start w:val="1"/>
      <w:numFmt w:val="bullet"/>
      <w:lvlText w:val=""/>
      <w:lvlJc w:val="left"/>
      <w:pPr>
        <w:ind w:left="840" w:hanging="420"/>
      </w:pPr>
      <w:rPr>
        <w:rFonts w:ascii="Wingdings" w:hAnsi="Wingdings" w:hint="default"/>
      </w:rPr>
    </w:lvl>
    <w:lvl w:ilvl="1" w:tplc="0409000B" w:tentative="1">
      <w:start w:val="1"/>
      <w:numFmt w:val="bullet"/>
      <w:lvlText w:val=""/>
      <w:lvlJc w:val="left"/>
      <w:pPr>
        <w:ind w:left="1260" w:hanging="420"/>
      </w:pPr>
      <w:rPr>
        <w:rFonts w:ascii="Wingdings" w:hAnsi="Wingdings" w:hint="default"/>
      </w:rPr>
    </w:lvl>
    <w:lvl w:ilvl="2" w:tplc="0409000D" w:tentative="1">
      <w:start w:val="1"/>
      <w:numFmt w:val="bullet"/>
      <w:lvlText w:val=""/>
      <w:lvlJc w:val="left"/>
      <w:pPr>
        <w:ind w:left="1680" w:hanging="420"/>
      </w:pPr>
      <w:rPr>
        <w:rFonts w:ascii="Wingdings" w:hAnsi="Wingdings" w:hint="default"/>
      </w:rPr>
    </w:lvl>
    <w:lvl w:ilvl="3" w:tplc="04090001" w:tentative="1">
      <w:start w:val="1"/>
      <w:numFmt w:val="bullet"/>
      <w:lvlText w:val=""/>
      <w:lvlJc w:val="left"/>
      <w:pPr>
        <w:ind w:left="2100" w:hanging="420"/>
      </w:pPr>
      <w:rPr>
        <w:rFonts w:ascii="Wingdings" w:hAnsi="Wingdings" w:hint="default"/>
      </w:rPr>
    </w:lvl>
    <w:lvl w:ilvl="4" w:tplc="0409000B" w:tentative="1">
      <w:start w:val="1"/>
      <w:numFmt w:val="bullet"/>
      <w:lvlText w:val=""/>
      <w:lvlJc w:val="left"/>
      <w:pPr>
        <w:ind w:left="2520" w:hanging="420"/>
      </w:pPr>
      <w:rPr>
        <w:rFonts w:ascii="Wingdings" w:hAnsi="Wingdings" w:hint="default"/>
      </w:rPr>
    </w:lvl>
    <w:lvl w:ilvl="5" w:tplc="0409000D" w:tentative="1">
      <w:start w:val="1"/>
      <w:numFmt w:val="bullet"/>
      <w:lvlText w:val=""/>
      <w:lvlJc w:val="left"/>
      <w:pPr>
        <w:ind w:left="2940" w:hanging="420"/>
      </w:pPr>
      <w:rPr>
        <w:rFonts w:ascii="Wingdings" w:hAnsi="Wingdings" w:hint="default"/>
      </w:rPr>
    </w:lvl>
    <w:lvl w:ilvl="6" w:tplc="04090001" w:tentative="1">
      <w:start w:val="1"/>
      <w:numFmt w:val="bullet"/>
      <w:lvlText w:val=""/>
      <w:lvlJc w:val="left"/>
      <w:pPr>
        <w:ind w:left="3360" w:hanging="420"/>
      </w:pPr>
      <w:rPr>
        <w:rFonts w:ascii="Wingdings" w:hAnsi="Wingdings" w:hint="default"/>
      </w:rPr>
    </w:lvl>
    <w:lvl w:ilvl="7" w:tplc="0409000B" w:tentative="1">
      <w:start w:val="1"/>
      <w:numFmt w:val="bullet"/>
      <w:lvlText w:val=""/>
      <w:lvlJc w:val="left"/>
      <w:pPr>
        <w:ind w:left="3780" w:hanging="420"/>
      </w:pPr>
      <w:rPr>
        <w:rFonts w:ascii="Wingdings" w:hAnsi="Wingdings" w:hint="default"/>
      </w:rPr>
    </w:lvl>
    <w:lvl w:ilvl="8" w:tplc="0409000D" w:tentative="1">
      <w:start w:val="1"/>
      <w:numFmt w:val="bullet"/>
      <w:lvlText w:val=""/>
      <w:lvlJc w:val="left"/>
      <w:pPr>
        <w:ind w:left="4200" w:hanging="420"/>
      </w:pPr>
      <w:rPr>
        <w:rFonts w:ascii="Wingdings" w:hAnsi="Wingdings" w:hint="default"/>
      </w:rPr>
    </w:lvl>
  </w:abstractNum>
  <w:abstractNum w:abstractNumId="2" w15:restartNumberingAfterBreak="0">
    <w:nsid w:val="07B966DC"/>
    <w:multiLevelType w:val="hybridMultilevel"/>
    <w:tmpl w:val="856E4AA0"/>
    <w:lvl w:ilvl="0" w:tplc="04090001">
      <w:start w:val="1"/>
      <w:numFmt w:val="bullet"/>
      <w:lvlText w:val=""/>
      <w:lvlJc w:val="left"/>
      <w:pPr>
        <w:ind w:left="840" w:hanging="420"/>
      </w:pPr>
      <w:rPr>
        <w:rFonts w:ascii="Wingdings" w:hAnsi="Wingdings" w:hint="default"/>
      </w:rPr>
    </w:lvl>
    <w:lvl w:ilvl="1" w:tplc="0409000B" w:tentative="1">
      <w:start w:val="1"/>
      <w:numFmt w:val="bullet"/>
      <w:lvlText w:val=""/>
      <w:lvlJc w:val="left"/>
      <w:pPr>
        <w:ind w:left="1260" w:hanging="420"/>
      </w:pPr>
      <w:rPr>
        <w:rFonts w:ascii="Wingdings" w:hAnsi="Wingdings" w:hint="default"/>
      </w:rPr>
    </w:lvl>
    <w:lvl w:ilvl="2" w:tplc="0409000D" w:tentative="1">
      <w:start w:val="1"/>
      <w:numFmt w:val="bullet"/>
      <w:lvlText w:val=""/>
      <w:lvlJc w:val="left"/>
      <w:pPr>
        <w:ind w:left="1680" w:hanging="420"/>
      </w:pPr>
      <w:rPr>
        <w:rFonts w:ascii="Wingdings" w:hAnsi="Wingdings" w:hint="default"/>
      </w:rPr>
    </w:lvl>
    <w:lvl w:ilvl="3" w:tplc="04090001" w:tentative="1">
      <w:start w:val="1"/>
      <w:numFmt w:val="bullet"/>
      <w:lvlText w:val=""/>
      <w:lvlJc w:val="left"/>
      <w:pPr>
        <w:ind w:left="2100" w:hanging="420"/>
      </w:pPr>
      <w:rPr>
        <w:rFonts w:ascii="Wingdings" w:hAnsi="Wingdings" w:hint="default"/>
      </w:rPr>
    </w:lvl>
    <w:lvl w:ilvl="4" w:tplc="0409000B" w:tentative="1">
      <w:start w:val="1"/>
      <w:numFmt w:val="bullet"/>
      <w:lvlText w:val=""/>
      <w:lvlJc w:val="left"/>
      <w:pPr>
        <w:ind w:left="2520" w:hanging="420"/>
      </w:pPr>
      <w:rPr>
        <w:rFonts w:ascii="Wingdings" w:hAnsi="Wingdings" w:hint="default"/>
      </w:rPr>
    </w:lvl>
    <w:lvl w:ilvl="5" w:tplc="0409000D" w:tentative="1">
      <w:start w:val="1"/>
      <w:numFmt w:val="bullet"/>
      <w:lvlText w:val=""/>
      <w:lvlJc w:val="left"/>
      <w:pPr>
        <w:ind w:left="2940" w:hanging="420"/>
      </w:pPr>
      <w:rPr>
        <w:rFonts w:ascii="Wingdings" w:hAnsi="Wingdings" w:hint="default"/>
      </w:rPr>
    </w:lvl>
    <w:lvl w:ilvl="6" w:tplc="04090001" w:tentative="1">
      <w:start w:val="1"/>
      <w:numFmt w:val="bullet"/>
      <w:lvlText w:val=""/>
      <w:lvlJc w:val="left"/>
      <w:pPr>
        <w:ind w:left="3360" w:hanging="420"/>
      </w:pPr>
      <w:rPr>
        <w:rFonts w:ascii="Wingdings" w:hAnsi="Wingdings" w:hint="default"/>
      </w:rPr>
    </w:lvl>
    <w:lvl w:ilvl="7" w:tplc="0409000B" w:tentative="1">
      <w:start w:val="1"/>
      <w:numFmt w:val="bullet"/>
      <w:lvlText w:val=""/>
      <w:lvlJc w:val="left"/>
      <w:pPr>
        <w:ind w:left="3780" w:hanging="420"/>
      </w:pPr>
      <w:rPr>
        <w:rFonts w:ascii="Wingdings" w:hAnsi="Wingdings" w:hint="default"/>
      </w:rPr>
    </w:lvl>
    <w:lvl w:ilvl="8" w:tplc="0409000D" w:tentative="1">
      <w:start w:val="1"/>
      <w:numFmt w:val="bullet"/>
      <w:lvlText w:val=""/>
      <w:lvlJc w:val="left"/>
      <w:pPr>
        <w:ind w:left="4200" w:hanging="420"/>
      </w:pPr>
      <w:rPr>
        <w:rFonts w:ascii="Wingdings" w:hAnsi="Wingdings" w:hint="default"/>
      </w:rPr>
    </w:lvl>
  </w:abstractNum>
  <w:abstractNum w:abstractNumId="3" w15:restartNumberingAfterBreak="0">
    <w:nsid w:val="0A2736DF"/>
    <w:multiLevelType w:val="hybridMultilevel"/>
    <w:tmpl w:val="AC50FE82"/>
    <w:lvl w:ilvl="0" w:tplc="0409000B">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82F8D282">
      <w:start w:val="1"/>
      <w:numFmt w:val="bullet"/>
      <w:lvlText w:val="-"/>
      <w:lvlJc w:val="left"/>
      <w:pPr>
        <w:ind w:left="1260" w:hanging="420"/>
      </w:pPr>
      <w:rPr>
        <w:rFonts w:ascii="ＭＳ 明朝" w:eastAsia="ＭＳ 明朝" w:hAnsi="ＭＳ 明朝" w:hint="eastAsia"/>
      </w:rPr>
    </w:lvl>
    <w:lvl w:ilvl="3" w:tplc="0409000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4" w15:restartNumberingAfterBreak="0">
    <w:nsid w:val="0C6939D9"/>
    <w:multiLevelType w:val="hybridMultilevel"/>
    <w:tmpl w:val="DCAAF9A8"/>
    <w:lvl w:ilvl="0" w:tplc="227AF022">
      <w:start w:val="5"/>
      <w:numFmt w:val="bullet"/>
      <w:lvlText w:val="・"/>
      <w:lvlJc w:val="left"/>
      <w:pPr>
        <w:tabs>
          <w:tab w:val="num" w:pos="570"/>
        </w:tabs>
        <w:ind w:left="570" w:hanging="360"/>
      </w:pPr>
      <w:rPr>
        <w:rFonts w:ascii="ＭＳ 明朝" w:eastAsia="ＭＳ 明朝" w:hAnsi="ＭＳ 明朝" w:cs="Times New Roman" w:hint="eastAsia"/>
      </w:rPr>
    </w:lvl>
    <w:lvl w:ilvl="1" w:tplc="0409000B" w:tentative="1">
      <w:start w:val="1"/>
      <w:numFmt w:val="bullet"/>
      <w:lvlText w:val=""/>
      <w:lvlJc w:val="left"/>
      <w:pPr>
        <w:tabs>
          <w:tab w:val="num" w:pos="1050"/>
        </w:tabs>
        <w:ind w:left="1050" w:hanging="420"/>
      </w:pPr>
      <w:rPr>
        <w:rFonts w:ascii="Wingdings" w:hAnsi="Wingdings" w:hint="default"/>
      </w:rPr>
    </w:lvl>
    <w:lvl w:ilvl="2" w:tplc="0409000D" w:tentative="1">
      <w:start w:val="1"/>
      <w:numFmt w:val="bullet"/>
      <w:lvlText w:val=""/>
      <w:lvlJc w:val="left"/>
      <w:pPr>
        <w:tabs>
          <w:tab w:val="num" w:pos="1470"/>
        </w:tabs>
        <w:ind w:left="1470" w:hanging="420"/>
      </w:pPr>
      <w:rPr>
        <w:rFonts w:ascii="Wingdings" w:hAnsi="Wingdings" w:hint="default"/>
      </w:rPr>
    </w:lvl>
    <w:lvl w:ilvl="3" w:tplc="04090001" w:tentative="1">
      <w:start w:val="1"/>
      <w:numFmt w:val="bullet"/>
      <w:lvlText w:val=""/>
      <w:lvlJc w:val="left"/>
      <w:pPr>
        <w:tabs>
          <w:tab w:val="num" w:pos="1890"/>
        </w:tabs>
        <w:ind w:left="1890" w:hanging="420"/>
      </w:pPr>
      <w:rPr>
        <w:rFonts w:ascii="Wingdings" w:hAnsi="Wingdings" w:hint="default"/>
      </w:rPr>
    </w:lvl>
    <w:lvl w:ilvl="4" w:tplc="0409000B" w:tentative="1">
      <w:start w:val="1"/>
      <w:numFmt w:val="bullet"/>
      <w:lvlText w:val=""/>
      <w:lvlJc w:val="left"/>
      <w:pPr>
        <w:tabs>
          <w:tab w:val="num" w:pos="2310"/>
        </w:tabs>
        <w:ind w:left="2310" w:hanging="420"/>
      </w:pPr>
      <w:rPr>
        <w:rFonts w:ascii="Wingdings" w:hAnsi="Wingdings" w:hint="default"/>
      </w:rPr>
    </w:lvl>
    <w:lvl w:ilvl="5" w:tplc="0409000D" w:tentative="1">
      <w:start w:val="1"/>
      <w:numFmt w:val="bullet"/>
      <w:lvlText w:val=""/>
      <w:lvlJc w:val="left"/>
      <w:pPr>
        <w:tabs>
          <w:tab w:val="num" w:pos="2730"/>
        </w:tabs>
        <w:ind w:left="2730" w:hanging="420"/>
      </w:pPr>
      <w:rPr>
        <w:rFonts w:ascii="Wingdings" w:hAnsi="Wingdings" w:hint="default"/>
      </w:rPr>
    </w:lvl>
    <w:lvl w:ilvl="6" w:tplc="04090001" w:tentative="1">
      <w:start w:val="1"/>
      <w:numFmt w:val="bullet"/>
      <w:lvlText w:val=""/>
      <w:lvlJc w:val="left"/>
      <w:pPr>
        <w:tabs>
          <w:tab w:val="num" w:pos="3150"/>
        </w:tabs>
        <w:ind w:left="3150" w:hanging="420"/>
      </w:pPr>
      <w:rPr>
        <w:rFonts w:ascii="Wingdings" w:hAnsi="Wingdings" w:hint="default"/>
      </w:rPr>
    </w:lvl>
    <w:lvl w:ilvl="7" w:tplc="0409000B" w:tentative="1">
      <w:start w:val="1"/>
      <w:numFmt w:val="bullet"/>
      <w:lvlText w:val=""/>
      <w:lvlJc w:val="left"/>
      <w:pPr>
        <w:tabs>
          <w:tab w:val="num" w:pos="3570"/>
        </w:tabs>
        <w:ind w:left="3570" w:hanging="420"/>
      </w:pPr>
      <w:rPr>
        <w:rFonts w:ascii="Wingdings" w:hAnsi="Wingdings" w:hint="default"/>
      </w:rPr>
    </w:lvl>
    <w:lvl w:ilvl="8" w:tplc="0409000D" w:tentative="1">
      <w:start w:val="1"/>
      <w:numFmt w:val="bullet"/>
      <w:lvlText w:val=""/>
      <w:lvlJc w:val="left"/>
      <w:pPr>
        <w:tabs>
          <w:tab w:val="num" w:pos="3990"/>
        </w:tabs>
        <w:ind w:left="3990" w:hanging="420"/>
      </w:pPr>
      <w:rPr>
        <w:rFonts w:ascii="Wingdings" w:hAnsi="Wingdings" w:hint="default"/>
      </w:rPr>
    </w:lvl>
  </w:abstractNum>
  <w:abstractNum w:abstractNumId="5" w15:restartNumberingAfterBreak="0">
    <w:nsid w:val="0D650582"/>
    <w:multiLevelType w:val="hybridMultilevel"/>
    <w:tmpl w:val="111A507C"/>
    <w:lvl w:ilvl="0" w:tplc="04090001">
      <w:start w:val="1"/>
      <w:numFmt w:val="bullet"/>
      <w:lvlText w:val=""/>
      <w:lvlJc w:val="left"/>
      <w:pPr>
        <w:ind w:left="840" w:hanging="420"/>
      </w:pPr>
      <w:rPr>
        <w:rFonts w:ascii="Wingdings" w:hAnsi="Wingdings" w:hint="default"/>
      </w:rPr>
    </w:lvl>
    <w:lvl w:ilvl="1" w:tplc="0409000B" w:tentative="1">
      <w:start w:val="1"/>
      <w:numFmt w:val="bullet"/>
      <w:lvlText w:val=""/>
      <w:lvlJc w:val="left"/>
      <w:pPr>
        <w:ind w:left="1260" w:hanging="420"/>
      </w:pPr>
      <w:rPr>
        <w:rFonts w:ascii="Wingdings" w:hAnsi="Wingdings" w:hint="default"/>
      </w:rPr>
    </w:lvl>
    <w:lvl w:ilvl="2" w:tplc="0409000D" w:tentative="1">
      <w:start w:val="1"/>
      <w:numFmt w:val="bullet"/>
      <w:lvlText w:val=""/>
      <w:lvlJc w:val="left"/>
      <w:pPr>
        <w:ind w:left="1680" w:hanging="420"/>
      </w:pPr>
      <w:rPr>
        <w:rFonts w:ascii="Wingdings" w:hAnsi="Wingdings" w:hint="default"/>
      </w:rPr>
    </w:lvl>
    <w:lvl w:ilvl="3" w:tplc="04090001" w:tentative="1">
      <w:start w:val="1"/>
      <w:numFmt w:val="bullet"/>
      <w:lvlText w:val=""/>
      <w:lvlJc w:val="left"/>
      <w:pPr>
        <w:ind w:left="2100" w:hanging="420"/>
      </w:pPr>
      <w:rPr>
        <w:rFonts w:ascii="Wingdings" w:hAnsi="Wingdings" w:hint="default"/>
      </w:rPr>
    </w:lvl>
    <w:lvl w:ilvl="4" w:tplc="0409000B" w:tentative="1">
      <w:start w:val="1"/>
      <w:numFmt w:val="bullet"/>
      <w:lvlText w:val=""/>
      <w:lvlJc w:val="left"/>
      <w:pPr>
        <w:ind w:left="2520" w:hanging="420"/>
      </w:pPr>
      <w:rPr>
        <w:rFonts w:ascii="Wingdings" w:hAnsi="Wingdings" w:hint="default"/>
      </w:rPr>
    </w:lvl>
    <w:lvl w:ilvl="5" w:tplc="0409000D" w:tentative="1">
      <w:start w:val="1"/>
      <w:numFmt w:val="bullet"/>
      <w:lvlText w:val=""/>
      <w:lvlJc w:val="left"/>
      <w:pPr>
        <w:ind w:left="2940" w:hanging="420"/>
      </w:pPr>
      <w:rPr>
        <w:rFonts w:ascii="Wingdings" w:hAnsi="Wingdings" w:hint="default"/>
      </w:rPr>
    </w:lvl>
    <w:lvl w:ilvl="6" w:tplc="04090001" w:tentative="1">
      <w:start w:val="1"/>
      <w:numFmt w:val="bullet"/>
      <w:lvlText w:val=""/>
      <w:lvlJc w:val="left"/>
      <w:pPr>
        <w:ind w:left="3360" w:hanging="420"/>
      </w:pPr>
      <w:rPr>
        <w:rFonts w:ascii="Wingdings" w:hAnsi="Wingdings" w:hint="default"/>
      </w:rPr>
    </w:lvl>
    <w:lvl w:ilvl="7" w:tplc="0409000B" w:tentative="1">
      <w:start w:val="1"/>
      <w:numFmt w:val="bullet"/>
      <w:lvlText w:val=""/>
      <w:lvlJc w:val="left"/>
      <w:pPr>
        <w:ind w:left="3780" w:hanging="420"/>
      </w:pPr>
      <w:rPr>
        <w:rFonts w:ascii="Wingdings" w:hAnsi="Wingdings" w:hint="default"/>
      </w:rPr>
    </w:lvl>
    <w:lvl w:ilvl="8" w:tplc="0409000D" w:tentative="1">
      <w:start w:val="1"/>
      <w:numFmt w:val="bullet"/>
      <w:lvlText w:val=""/>
      <w:lvlJc w:val="left"/>
      <w:pPr>
        <w:ind w:left="4200" w:hanging="420"/>
      </w:pPr>
      <w:rPr>
        <w:rFonts w:ascii="Wingdings" w:hAnsi="Wingdings" w:hint="default"/>
      </w:rPr>
    </w:lvl>
  </w:abstractNum>
  <w:abstractNum w:abstractNumId="6" w15:restartNumberingAfterBreak="0">
    <w:nsid w:val="12092766"/>
    <w:multiLevelType w:val="hybridMultilevel"/>
    <w:tmpl w:val="64F45A64"/>
    <w:lvl w:ilvl="0" w:tplc="0409000B">
      <w:start w:val="1"/>
      <w:numFmt w:val="bullet"/>
      <w:lvlText w:val=""/>
      <w:lvlJc w:val="left"/>
      <w:pPr>
        <w:ind w:left="1271" w:hanging="420"/>
      </w:pPr>
      <w:rPr>
        <w:rFonts w:ascii="Wingdings" w:hAnsi="Wingdings" w:hint="default"/>
      </w:rPr>
    </w:lvl>
    <w:lvl w:ilvl="1" w:tplc="0409000B">
      <w:start w:val="1"/>
      <w:numFmt w:val="bullet"/>
      <w:lvlText w:val=""/>
      <w:lvlJc w:val="left"/>
      <w:pPr>
        <w:ind w:left="1691" w:hanging="420"/>
      </w:pPr>
      <w:rPr>
        <w:rFonts w:ascii="Wingdings" w:hAnsi="Wingdings" w:hint="default"/>
      </w:rPr>
    </w:lvl>
    <w:lvl w:ilvl="2" w:tplc="0409000D" w:tentative="1">
      <w:start w:val="1"/>
      <w:numFmt w:val="bullet"/>
      <w:lvlText w:val=""/>
      <w:lvlJc w:val="left"/>
      <w:pPr>
        <w:ind w:left="2111" w:hanging="420"/>
      </w:pPr>
      <w:rPr>
        <w:rFonts w:ascii="Wingdings" w:hAnsi="Wingdings" w:hint="default"/>
      </w:rPr>
    </w:lvl>
    <w:lvl w:ilvl="3" w:tplc="04090001" w:tentative="1">
      <w:start w:val="1"/>
      <w:numFmt w:val="bullet"/>
      <w:lvlText w:val=""/>
      <w:lvlJc w:val="left"/>
      <w:pPr>
        <w:ind w:left="2531" w:hanging="420"/>
      </w:pPr>
      <w:rPr>
        <w:rFonts w:ascii="Wingdings" w:hAnsi="Wingdings" w:hint="default"/>
      </w:rPr>
    </w:lvl>
    <w:lvl w:ilvl="4" w:tplc="0409000B" w:tentative="1">
      <w:start w:val="1"/>
      <w:numFmt w:val="bullet"/>
      <w:lvlText w:val=""/>
      <w:lvlJc w:val="left"/>
      <w:pPr>
        <w:ind w:left="2951" w:hanging="420"/>
      </w:pPr>
      <w:rPr>
        <w:rFonts w:ascii="Wingdings" w:hAnsi="Wingdings" w:hint="default"/>
      </w:rPr>
    </w:lvl>
    <w:lvl w:ilvl="5" w:tplc="0409000D" w:tentative="1">
      <w:start w:val="1"/>
      <w:numFmt w:val="bullet"/>
      <w:lvlText w:val=""/>
      <w:lvlJc w:val="left"/>
      <w:pPr>
        <w:ind w:left="3371" w:hanging="420"/>
      </w:pPr>
      <w:rPr>
        <w:rFonts w:ascii="Wingdings" w:hAnsi="Wingdings" w:hint="default"/>
      </w:rPr>
    </w:lvl>
    <w:lvl w:ilvl="6" w:tplc="04090001" w:tentative="1">
      <w:start w:val="1"/>
      <w:numFmt w:val="bullet"/>
      <w:lvlText w:val=""/>
      <w:lvlJc w:val="left"/>
      <w:pPr>
        <w:ind w:left="3791" w:hanging="420"/>
      </w:pPr>
      <w:rPr>
        <w:rFonts w:ascii="Wingdings" w:hAnsi="Wingdings" w:hint="default"/>
      </w:rPr>
    </w:lvl>
    <w:lvl w:ilvl="7" w:tplc="0409000B" w:tentative="1">
      <w:start w:val="1"/>
      <w:numFmt w:val="bullet"/>
      <w:lvlText w:val=""/>
      <w:lvlJc w:val="left"/>
      <w:pPr>
        <w:ind w:left="4211" w:hanging="420"/>
      </w:pPr>
      <w:rPr>
        <w:rFonts w:ascii="Wingdings" w:hAnsi="Wingdings" w:hint="default"/>
      </w:rPr>
    </w:lvl>
    <w:lvl w:ilvl="8" w:tplc="0409000D" w:tentative="1">
      <w:start w:val="1"/>
      <w:numFmt w:val="bullet"/>
      <w:lvlText w:val=""/>
      <w:lvlJc w:val="left"/>
      <w:pPr>
        <w:ind w:left="4631" w:hanging="420"/>
      </w:pPr>
      <w:rPr>
        <w:rFonts w:ascii="Wingdings" w:hAnsi="Wingdings" w:hint="default"/>
      </w:rPr>
    </w:lvl>
  </w:abstractNum>
  <w:abstractNum w:abstractNumId="7" w15:restartNumberingAfterBreak="0">
    <w:nsid w:val="18436E62"/>
    <w:multiLevelType w:val="hybridMultilevel"/>
    <w:tmpl w:val="C220E5E4"/>
    <w:lvl w:ilvl="0" w:tplc="78B43800">
      <w:start w:val="1"/>
      <w:numFmt w:val="decimalEnclosedCircle"/>
      <w:lvlText w:val="%1"/>
      <w:lvlJc w:val="left"/>
      <w:pPr>
        <w:ind w:left="990" w:hanging="360"/>
      </w:pPr>
      <w:rPr>
        <w:rFonts w:hint="default"/>
      </w:rPr>
    </w:lvl>
    <w:lvl w:ilvl="1" w:tplc="04090017" w:tentative="1">
      <w:start w:val="1"/>
      <w:numFmt w:val="aiueoFullWidth"/>
      <w:lvlText w:val="(%2)"/>
      <w:lvlJc w:val="left"/>
      <w:pPr>
        <w:ind w:left="1470" w:hanging="420"/>
      </w:pPr>
    </w:lvl>
    <w:lvl w:ilvl="2" w:tplc="04090011" w:tentative="1">
      <w:start w:val="1"/>
      <w:numFmt w:val="decimalEnclosedCircle"/>
      <w:lvlText w:val="%3"/>
      <w:lvlJc w:val="left"/>
      <w:pPr>
        <w:ind w:left="1890" w:hanging="420"/>
      </w:pPr>
    </w:lvl>
    <w:lvl w:ilvl="3" w:tplc="0409000F" w:tentative="1">
      <w:start w:val="1"/>
      <w:numFmt w:val="decimal"/>
      <w:lvlText w:val="%4."/>
      <w:lvlJc w:val="left"/>
      <w:pPr>
        <w:ind w:left="2310" w:hanging="420"/>
      </w:pPr>
    </w:lvl>
    <w:lvl w:ilvl="4" w:tplc="04090017" w:tentative="1">
      <w:start w:val="1"/>
      <w:numFmt w:val="aiueoFullWidth"/>
      <w:lvlText w:val="(%5)"/>
      <w:lvlJc w:val="left"/>
      <w:pPr>
        <w:ind w:left="2730" w:hanging="420"/>
      </w:pPr>
    </w:lvl>
    <w:lvl w:ilvl="5" w:tplc="04090011" w:tentative="1">
      <w:start w:val="1"/>
      <w:numFmt w:val="decimalEnclosedCircle"/>
      <w:lvlText w:val="%6"/>
      <w:lvlJc w:val="left"/>
      <w:pPr>
        <w:ind w:left="3150" w:hanging="420"/>
      </w:pPr>
    </w:lvl>
    <w:lvl w:ilvl="6" w:tplc="0409000F" w:tentative="1">
      <w:start w:val="1"/>
      <w:numFmt w:val="decimal"/>
      <w:lvlText w:val="%7."/>
      <w:lvlJc w:val="left"/>
      <w:pPr>
        <w:ind w:left="3570" w:hanging="420"/>
      </w:pPr>
    </w:lvl>
    <w:lvl w:ilvl="7" w:tplc="04090017" w:tentative="1">
      <w:start w:val="1"/>
      <w:numFmt w:val="aiueoFullWidth"/>
      <w:lvlText w:val="(%8)"/>
      <w:lvlJc w:val="left"/>
      <w:pPr>
        <w:ind w:left="3990" w:hanging="420"/>
      </w:pPr>
    </w:lvl>
    <w:lvl w:ilvl="8" w:tplc="04090011" w:tentative="1">
      <w:start w:val="1"/>
      <w:numFmt w:val="decimalEnclosedCircle"/>
      <w:lvlText w:val="%9"/>
      <w:lvlJc w:val="left"/>
      <w:pPr>
        <w:ind w:left="4410" w:hanging="420"/>
      </w:pPr>
    </w:lvl>
  </w:abstractNum>
  <w:abstractNum w:abstractNumId="8" w15:restartNumberingAfterBreak="0">
    <w:nsid w:val="1DAB50E9"/>
    <w:multiLevelType w:val="hybridMultilevel"/>
    <w:tmpl w:val="CD746A24"/>
    <w:lvl w:ilvl="0" w:tplc="04090001">
      <w:start w:val="1"/>
      <w:numFmt w:val="bullet"/>
      <w:lvlText w:val=""/>
      <w:lvlJc w:val="left"/>
      <w:pPr>
        <w:ind w:left="420" w:hanging="420"/>
      </w:pPr>
      <w:rPr>
        <w:rFonts w:ascii="Wingdings" w:hAnsi="Wingdings" w:hint="default"/>
      </w:rPr>
    </w:lvl>
    <w:lvl w:ilvl="1" w:tplc="0409000B">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9" w15:restartNumberingAfterBreak="0">
    <w:nsid w:val="21DF2B89"/>
    <w:multiLevelType w:val="hybridMultilevel"/>
    <w:tmpl w:val="628E4E1A"/>
    <w:lvl w:ilvl="0" w:tplc="04090001">
      <w:start w:val="1"/>
      <w:numFmt w:val="bullet"/>
      <w:lvlText w:val=""/>
      <w:lvlJc w:val="left"/>
      <w:pPr>
        <w:ind w:left="840" w:hanging="420"/>
      </w:pPr>
      <w:rPr>
        <w:rFonts w:ascii="Wingdings" w:hAnsi="Wingdings" w:hint="default"/>
      </w:rPr>
    </w:lvl>
    <w:lvl w:ilvl="1" w:tplc="0409000B" w:tentative="1">
      <w:start w:val="1"/>
      <w:numFmt w:val="bullet"/>
      <w:lvlText w:val=""/>
      <w:lvlJc w:val="left"/>
      <w:pPr>
        <w:ind w:left="1260" w:hanging="420"/>
      </w:pPr>
      <w:rPr>
        <w:rFonts w:ascii="Wingdings" w:hAnsi="Wingdings" w:hint="default"/>
      </w:rPr>
    </w:lvl>
    <w:lvl w:ilvl="2" w:tplc="0409000D" w:tentative="1">
      <w:start w:val="1"/>
      <w:numFmt w:val="bullet"/>
      <w:lvlText w:val=""/>
      <w:lvlJc w:val="left"/>
      <w:pPr>
        <w:ind w:left="1680" w:hanging="420"/>
      </w:pPr>
      <w:rPr>
        <w:rFonts w:ascii="Wingdings" w:hAnsi="Wingdings" w:hint="default"/>
      </w:rPr>
    </w:lvl>
    <w:lvl w:ilvl="3" w:tplc="04090001" w:tentative="1">
      <w:start w:val="1"/>
      <w:numFmt w:val="bullet"/>
      <w:lvlText w:val=""/>
      <w:lvlJc w:val="left"/>
      <w:pPr>
        <w:ind w:left="2100" w:hanging="420"/>
      </w:pPr>
      <w:rPr>
        <w:rFonts w:ascii="Wingdings" w:hAnsi="Wingdings" w:hint="default"/>
      </w:rPr>
    </w:lvl>
    <w:lvl w:ilvl="4" w:tplc="0409000B" w:tentative="1">
      <w:start w:val="1"/>
      <w:numFmt w:val="bullet"/>
      <w:lvlText w:val=""/>
      <w:lvlJc w:val="left"/>
      <w:pPr>
        <w:ind w:left="2520" w:hanging="420"/>
      </w:pPr>
      <w:rPr>
        <w:rFonts w:ascii="Wingdings" w:hAnsi="Wingdings" w:hint="default"/>
      </w:rPr>
    </w:lvl>
    <w:lvl w:ilvl="5" w:tplc="0409000D" w:tentative="1">
      <w:start w:val="1"/>
      <w:numFmt w:val="bullet"/>
      <w:lvlText w:val=""/>
      <w:lvlJc w:val="left"/>
      <w:pPr>
        <w:ind w:left="2940" w:hanging="420"/>
      </w:pPr>
      <w:rPr>
        <w:rFonts w:ascii="Wingdings" w:hAnsi="Wingdings" w:hint="default"/>
      </w:rPr>
    </w:lvl>
    <w:lvl w:ilvl="6" w:tplc="04090001" w:tentative="1">
      <w:start w:val="1"/>
      <w:numFmt w:val="bullet"/>
      <w:lvlText w:val=""/>
      <w:lvlJc w:val="left"/>
      <w:pPr>
        <w:ind w:left="3360" w:hanging="420"/>
      </w:pPr>
      <w:rPr>
        <w:rFonts w:ascii="Wingdings" w:hAnsi="Wingdings" w:hint="default"/>
      </w:rPr>
    </w:lvl>
    <w:lvl w:ilvl="7" w:tplc="0409000B" w:tentative="1">
      <w:start w:val="1"/>
      <w:numFmt w:val="bullet"/>
      <w:lvlText w:val=""/>
      <w:lvlJc w:val="left"/>
      <w:pPr>
        <w:ind w:left="3780" w:hanging="420"/>
      </w:pPr>
      <w:rPr>
        <w:rFonts w:ascii="Wingdings" w:hAnsi="Wingdings" w:hint="default"/>
      </w:rPr>
    </w:lvl>
    <w:lvl w:ilvl="8" w:tplc="0409000D" w:tentative="1">
      <w:start w:val="1"/>
      <w:numFmt w:val="bullet"/>
      <w:lvlText w:val=""/>
      <w:lvlJc w:val="left"/>
      <w:pPr>
        <w:ind w:left="4200" w:hanging="420"/>
      </w:pPr>
      <w:rPr>
        <w:rFonts w:ascii="Wingdings" w:hAnsi="Wingdings" w:hint="default"/>
      </w:rPr>
    </w:lvl>
  </w:abstractNum>
  <w:abstractNum w:abstractNumId="10" w15:restartNumberingAfterBreak="0">
    <w:nsid w:val="24340B66"/>
    <w:multiLevelType w:val="hybridMultilevel"/>
    <w:tmpl w:val="C62405C4"/>
    <w:lvl w:ilvl="0" w:tplc="04090001">
      <w:start w:val="1"/>
      <w:numFmt w:val="bullet"/>
      <w:lvlText w:val=""/>
      <w:lvlJc w:val="left"/>
      <w:pPr>
        <w:ind w:left="840" w:hanging="420"/>
      </w:pPr>
      <w:rPr>
        <w:rFonts w:ascii="Wingdings" w:hAnsi="Wingdings" w:hint="default"/>
      </w:rPr>
    </w:lvl>
    <w:lvl w:ilvl="1" w:tplc="0409000B" w:tentative="1">
      <w:start w:val="1"/>
      <w:numFmt w:val="bullet"/>
      <w:lvlText w:val=""/>
      <w:lvlJc w:val="left"/>
      <w:pPr>
        <w:ind w:left="1260" w:hanging="420"/>
      </w:pPr>
      <w:rPr>
        <w:rFonts w:ascii="Wingdings" w:hAnsi="Wingdings" w:hint="default"/>
      </w:rPr>
    </w:lvl>
    <w:lvl w:ilvl="2" w:tplc="0409000D" w:tentative="1">
      <w:start w:val="1"/>
      <w:numFmt w:val="bullet"/>
      <w:lvlText w:val=""/>
      <w:lvlJc w:val="left"/>
      <w:pPr>
        <w:ind w:left="1680" w:hanging="420"/>
      </w:pPr>
      <w:rPr>
        <w:rFonts w:ascii="Wingdings" w:hAnsi="Wingdings" w:hint="default"/>
      </w:rPr>
    </w:lvl>
    <w:lvl w:ilvl="3" w:tplc="04090001" w:tentative="1">
      <w:start w:val="1"/>
      <w:numFmt w:val="bullet"/>
      <w:lvlText w:val=""/>
      <w:lvlJc w:val="left"/>
      <w:pPr>
        <w:ind w:left="2100" w:hanging="420"/>
      </w:pPr>
      <w:rPr>
        <w:rFonts w:ascii="Wingdings" w:hAnsi="Wingdings" w:hint="default"/>
      </w:rPr>
    </w:lvl>
    <w:lvl w:ilvl="4" w:tplc="0409000B" w:tentative="1">
      <w:start w:val="1"/>
      <w:numFmt w:val="bullet"/>
      <w:lvlText w:val=""/>
      <w:lvlJc w:val="left"/>
      <w:pPr>
        <w:ind w:left="2520" w:hanging="420"/>
      </w:pPr>
      <w:rPr>
        <w:rFonts w:ascii="Wingdings" w:hAnsi="Wingdings" w:hint="default"/>
      </w:rPr>
    </w:lvl>
    <w:lvl w:ilvl="5" w:tplc="0409000D" w:tentative="1">
      <w:start w:val="1"/>
      <w:numFmt w:val="bullet"/>
      <w:lvlText w:val=""/>
      <w:lvlJc w:val="left"/>
      <w:pPr>
        <w:ind w:left="2940" w:hanging="420"/>
      </w:pPr>
      <w:rPr>
        <w:rFonts w:ascii="Wingdings" w:hAnsi="Wingdings" w:hint="default"/>
      </w:rPr>
    </w:lvl>
    <w:lvl w:ilvl="6" w:tplc="04090001" w:tentative="1">
      <w:start w:val="1"/>
      <w:numFmt w:val="bullet"/>
      <w:lvlText w:val=""/>
      <w:lvlJc w:val="left"/>
      <w:pPr>
        <w:ind w:left="3360" w:hanging="420"/>
      </w:pPr>
      <w:rPr>
        <w:rFonts w:ascii="Wingdings" w:hAnsi="Wingdings" w:hint="default"/>
      </w:rPr>
    </w:lvl>
    <w:lvl w:ilvl="7" w:tplc="0409000B" w:tentative="1">
      <w:start w:val="1"/>
      <w:numFmt w:val="bullet"/>
      <w:lvlText w:val=""/>
      <w:lvlJc w:val="left"/>
      <w:pPr>
        <w:ind w:left="3780" w:hanging="420"/>
      </w:pPr>
      <w:rPr>
        <w:rFonts w:ascii="Wingdings" w:hAnsi="Wingdings" w:hint="default"/>
      </w:rPr>
    </w:lvl>
    <w:lvl w:ilvl="8" w:tplc="0409000D" w:tentative="1">
      <w:start w:val="1"/>
      <w:numFmt w:val="bullet"/>
      <w:lvlText w:val=""/>
      <w:lvlJc w:val="left"/>
      <w:pPr>
        <w:ind w:left="4200" w:hanging="420"/>
      </w:pPr>
      <w:rPr>
        <w:rFonts w:ascii="Wingdings" w:hAnsi="Wingdings" w:hint="default"/>
      </w:rPr>
    </w:lvl>
  </w:abstractNum>
  <w:abstractNum w:abstractNumId="11" w15:restartNumberingAfterBreak="0">
    <w:nsid w:val="2B382F6D"/>
    <w:multiLevelType w:val="hybridMultilevel"/>
    <w:tmpl w:val="DC5AE7EC"/>
    <w:lvl w:ilvl="0" w:tplc="04090001">
      <w:start w:val="1"/>
      <w:numFmt w:val="bullet"/>
      <w:lvlText w:val=""/>
      <w:lvlJc w:val="left"/>
      <w:pPr>
        <w:ind w:left="840" w:hanging="420"/>
      </w:pPr>
      <w:rPr>
        <w:rFonts w:ascii="Wingdings" w:hAnsi="Wingdings" w:hint="default"/>
      </w:rPr>
    </w:lvl>
    <w:lvl w:ilvl="1" w:tplc="1E54CB3A">
      <w:numFmt w:val="bullet"/>
      <w:lvlText w:val="・"/>
      <w:lvlJc w:val="left"/>
      <w:pPr>
        <w:ind w:left="1200" w:hanging="360"/>
      </w:pPr>
      <w:rPr>
        <w:rFonts w:ascii="ＭＳ 明朝" w:eastAsia="ＭＳ 明朝" w:hAnsi="ＭＳ 明朝" w:cs="Times New Roman" w:hint="eastAsia"/>
      </w:rPr>
    </w:lvl>
    <w:lvl w:ilvl="2" w:tplc="0409000D" w:tentative="1">
      <w:start w:val="1"/>
      <w:numFmt w:val="bullet"/>
      <w:lvlText w:val=""/>
      <w:lvlJc w:val="left"/>
      <w:pPr>
        <w:ind w:left="1680" w:hanging="420"/>
      </w:pPr>
      <w:rPr>
        <w:rFonts w:ascii="Wingdings" w:hAnsi="Wingdings" w:hint="default"/>
      </w:rPr>
    </w:lvl>
    <w:lvl w:ilvl="3" w:tplc="04090001" w:tentative="1">
      <w:start w:val="1"/>
      <w:numFmt w:val="bullet"/>
      <w:lvlText w:val=""/>
      <w:lvlJc w:val="left"/>
      <w:pPr>
        <w:ind w:left="2100" w:hanging="420"/>
      </w:pPr>
      <w:rPr>
        <w:rFonts w:ascii="Wingdings" w:hAnsi="Wingdings" w:hint="default"/>
      </w:rPr>
    </w:lvl>
    <w:lvl w:ilvl="4" w:tplc="0409000B" w:tentative="1">
      <w:start w:val="1"/>
      <w:numFmt w:val="bullet"/>
      <w:lvlText w:val=""/>
      <w:lvlJc w:val="left"/>
      <w:pPr>
        <w:ind w:left="2520" w:hanging="420"/>
      </w:pPr>
      <w:rPr>
        <w:rFonts w:ascii="Wingdings" w:hAnsi="Wingdings" w:hint="default"/>
      </w:rPr>
    </w:lvl>
    <w:lvl w:ilvl="5" w:tplc="0409000D" w:tentative="1">
      <w:start w:val="1"/>
      <w:numFmt w:val="bullet"/>
      <w:lvlText w:val=""/>
      <w:lvlJc w:val="left"/>
      <w:pPr>
        <w:ind w:left="2940" w:hanging="420"/>
      </w:pPr>
      <w:rPr>
        <w:rFonts w:ascii="Wingdings" w:hAnsi="Wingdings" w:hint="default"/>
      </w:rPr>
    </w:lvl>
    <w:lvl w:ilvl="6" w:tplc="04090001" w:tentative="1">
      <w:start w:val="1"/>
      <w:numFmt w:val="bullet"/>
      <w:lvlText w:val=""/>
      <w:lvlJc w:val="left"/>
      <w:pPr>
        <w:ind w:left="3360" w:hanging="420"/>
      </w:pPr>
      <w:rPr>
        <w:rFonts w:ascii="Wingdings" w:hAnsi="Wingdings" w:hint="default"/>
      </w:rPr>
    </w:lvl>
    <w:lvl w:ilvl="7" w:tplc="0409000B" w:tentative="1">
      <w:start w:val="1"/>
      <w:numFmt w:val="bullet"/>
      <w:lvlText w:val=""/>
      <w:lvlJc w:val="left"/>
      <w:pPr>
        <w:ind w:left="3780" w:hanging="420"/>
      </w:pPr>
      <w:rPr>
        <w:rFonts w:ascii="Wingdings" w:hAnsi="Wingdings" w:hint="default"/>
      </w:rPr>
    </w:lvl>
    <w:lvl w:ilvl="8" w:tplc="0409000D" w:tentative="1">
      <w:start w:val="1"/>
      <w:numFmt w:val="bullet"/>
      <w:lvlText w:val=""/>
      <w:lvlJc w:val="left"/>
      <w:pPr>
        <w:ind w:left="4200" w:hanging="420"/>
      </w:pPr>
      <w:rPr>
        <w:rFonts w:ascii="Wingdings" w:hAnsi="Wingdings" w:hint="default"/>
      </w:rPr>
    </w:lvl>
  </w:abstractNum>
  <w:abstractNum w:abstractNumId="12" w15:restartNumberingAfterBreak="0">
    <w:nsid w:val="2D1C3773"/>
    <w:multiLevelType w:val="hybridMultilevel"/>
    <w:tmpl w:val="EA405666"/>
    <w:lvl w:ilvl="0" w:tplc="4F4C89AE">
      <w:start w:val="1"/>
      <w:numFmt w:val="bullet"/>
      <w:lvlText w:val="-"/>
      <w:lvlJc w:val="left"/>
      <w:pPr>
        <w:ind w:left="1155" w:hanging="420"/>
      </w:pPr>
      <w:rPr>
        <w:rFonts w:ascii="ＭＳ 明朝" w:eastAsia="ＭＳ 明朝" w:hAnsi="ＭＳ 明朝" w:hint="eastAsia"/>
      </w:rPr>
    </w:lvl>
    <w:lvl w:ilvl="1" w:tplc="0409000B" w:tentative="1">
      <w:start w:val="1"/>
      <w:numFmt w:val="bullet"/>
      <w:lvlText w:val=""/>
      <w:lvlJc w:val="left"/>
      <w:pPr>
        <w:ind w:left="1575" w:hanging="420"/>
      </w:pPr>
      <w:rPr>
        <w:rFonts w:ascii="Wingdings" w:hAnsi="Wingdings" w:hint="default"/>
      </w:rPr>
    </w:lvl>
    <w:lvl w:ilvl="2" w:tplc="0409000D" w:tentative="1">
      <w:start w:val="1"/>
      <w:numFmt w:val="bullet"/>
      <w:lvlText w:val=""/>
      <w:lvlJc w:val="left"/>
      <w:pPr>
        <w:ind w:left="1995" w:hanging="420"/>
      </w:pPr>
      <w:rPr>
        <w:rFonts w:ascii="Wingdings" w:hAnsi="Wingdings" w:hint="default"/>
      </w:rPr>
    </w:lvl>
    <w:lvl w:ilvl="3" w:tplc="04090001" w:tentative="1">
      <w:start w:val="1"/>
      <w:numFmt w:val="bullet"/>
      <w:lvlText w:val=""/>
      <w:lvlJc w:val="left"/>
      <w:pPr>
        <w:ind w:left="2415" w:hanging="420"/>
      </w:pPr>
      <w:rPr>
        <w:rFonts w:ascii="Wingdings" w:hAnsi="Wingdings" w:hint="default"/>
      </w:rPr>
    </w:lvl>
    <w:lvl w:ilvl="4" w:tplc="0409000B" w:tentative="1">
      <w:start w:val="1"/>
      <w:numFmt w:val="bullet"/>
      <w:lvlText w:val=""/>
      <w:lvlJc w:val="left"/>
      <w:pPr>
        <w:ind w:left="2835" w:hanging="420"/>
      </w:pPr>
      <w:rPr>
        <w:rFonts w:ascii="Wingdings" w:hAnsi="Wingdings" w:hint="default"/>
      </w:rPr>
    </w:lvl>
    <w:lvl w:ilvl="5" w:tplc="0409000D" w:tentative="1">
      <w:start w:val="1"/>
      <w:numFmt w:val="bullet"/>
      <w:lvlText w:val=""/>
      <w:lvlJc w:val="left"/>
      <w:pPr>
        <w:ind w:left="3255" w:hanging="420"/>
      </w:pPr>
      <w:rPr>
        <w:rFonts w:ascii="Wingdings" w:hAnsi="Wingdings" w:hint="default"/>
      </w:rPr>
    </w:lvl>
    <w:lvl w:ilvl="6" w:tplc="04090001" w:tentative="1">
      <w:start w:val="1"/>
      <w:numFmt w:val="bullet"/>
      <w:lvlText w:val=""/>
      <w:lvlJc w:val="left"/>
      <w:pPr>
        <w:ind w:left="3675" w:hanging="420"/>
      </w:pPr>
      <w:rPr>
        <w:rFonts w:ascii="Wingdings" w:hAnsi="Wingdings" w:hint="default"/>
      </w:rPr>
    </w:lvl>
    <w:lvl w:ilvl="7" w:tplc="0409000B" w:tentative="1">
      <w:start w:val="1"/>
      <w:numFmt w:val="bullet"/>
      <w:lvlText w:val=""/>
      <w:lvlJc w:val="left"/>
      <w:pPr>
        <w:ind w:left="4095" w:hanging="420"/>
      </w:pPr>
      <w:rPr>
        <w:rFonts w:ascii="Wingdings" w:hAnsi="Wingdings" w:hint="default"/>
      </w:rPr>
    </w:lvl>
    <w:lvl w:ilvl="8" w:tplc="0409000D" w:tentative="1">
      <w:start w:val="1"/>
      <w:numFmt w:val="bullet"/>
      <w:lvlText w:val=""/>
      <w:lvlJc w:val="left"/>
      <w:pPr>
        <w:ind w:left="4515" w:hanging="420"/>
      </w:pPr>
      <w:rPr>
        <w:rFonts w:ascii="Wingdings" w:hAnsi="Wingdings" w:hint="default"/>
      </w:rPr>
    </w:lvl>
  </w:abstractNum>
  <w:abstractNum w:abstractNumId="13" w15:restartNumberingAfterBreak="0">
    <w:nsid w:val="2FBE576C"/>
    <w:multiLevelType w:val="hybridMultilevel"/>
    <w:tmpl w:val="24EA862E"/>
    <w:lvl w:ilvl="0" w:tplc="0409000B">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82F8D282">
      <w:start w:val="1"/>
      <w:numFmt w:val="bullet"/>
      <w:lvlText w:val="-"/>
      <w:lvlJc w:val="left"/>
      <w:pPr>
        <w:ind w:left="1260" w:hanging="420"/>
      </w:pPr>
      <w:rPr>
        <w:rFonts w:ascii="ＭＳ 明朝" w:eastAsia="ＭＳ 明朝" w:hAnsi="ＭＳ 明朝" w:hint="eastAsia"/>
      </w:rPr>
    </w:lvl>
    <w:lvl w:ilvl="3" w:tplc="0409000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4" w15:restartNumberingAfterBreak="0">
    <w:nsid w:val="36273F71"/>
    <w:multiLevelType w:val="hybridMultilevel"/>
    <w:tmpl w:val="3886E216"/>
    <w:lvl w:ilvl="0" w:tplc="13E0D162">
      <w:start w:val="1"/>
      <w:numFmt w:val="decimalEnclosedCircle"/>
      <w:lvlText w:val="%1"/>
      <w:lvlJc w:val="left"/>
      <w:pPr>
        <w:ind w:left="643" w:hanging="360"/>
      </w:pPr>
      <w:rPr>
        <w:rFonts w:hint="default"/>
      </w:rPr>
    </w:lvl>
    <w:lvl w:ilvl="1" w:tplc="04090017" w:tentative="1">
      <w:start w:val="1"/>
      <w:numFmt w:val="aiueoFullWidth"/>
      <w:lvlText w:val="(%2)"/>
      <w:lvlJc w:val="left"/>
      <w:pPr>
        <w:ind w:left="1123" w:hanging="420"/>
      </w:pPr>
    </w:lvl>
    <w:lvl w:ilvl="2" w:tplc="04090011" w:tentative="1">
      <w:start w:val="1"/>
      <w:numFmt w:val="decimalEnclosedCircle"/>
      <w:lvlText w:val="%3"/>
      <w:lvlJc w:val="left"/>
      <w:pPr>
        <w:ind w:left="1543" w:hanging="420"/>
      </w:pPr>
    </w:lvl>
    <w:lvl w:ilvl="3" w:tplc="0409000F" w:tentative="1">
      <w:start w:val="1"/>
      <w:numFmt w:val="decimal"/>
      <w:lvlText w:val="%4."/>
      <w:lvlJc w:val="left"/>
      <w:pPr>
        <w:ind w:left="1963" w:hanging="420"/>
      </w:pPr>
    </w:lvl>
    <w:lvl w:ilvl="4" w:tplc="04090017" w:tentative="1">
      <w:start w:val="1"/>
      <w:numFmt w:val="aiueoFullWidth"/>
      <w:lvlText w:val="(%5)"/>
      <w:lvlJc w:val="left"/>
      <w:pPr>
        <w:ind w:left="2383" w:hanging="420"/>
      </w:pPr>
    </w:lvl>
    <w:lvl w:ilvl="5" w:tplc="04090011" w:tentative="1">
      <w:start w:val="1"/>
      <w:numFmt w:val="decimalEnclosedCircle"/>
      <w:lvlText w:val="%6"/>
      <w:lvlJc w:val="left"/>
      <w:pPr>
        <w:ind w:left="2803" w:hanging="420"/>
      </w:pPr>
    </w:lvl>
    <w:lvl w:ilvl="6" w:tplc="0409000F" w:tentative="1">
      <w:start w:val="1"/>
      <w:numFmt w:val="decimal"/>
      <w:lvlText w:val="%7."/>
      <w:lvlJc w:val="left"/>
      <w:pPr>
        <w:ind w:left="3223" w:hanging="420"/>
      </w:pPr>
    </w:lvl>
    <w:lvl w:ilvl="7" w:tplc="04090017" w:tentative="1">
      <w:start w:val="1"/>
      <w:numFmt w:val="aiueoFullWidth"/>
      <w:lvlText w:val="(%8)"/>
      <w:lvlJc w:val="left"/>
      <w:pPr>
        <w:ind w:left="3643" w:hanging="420"/>
      </w:pPr>
    </w:lvl>
    <w:lvl w:ilvl="8" w:tplc="04090011" w:tentative="1">
      <w:start w:val="1"/>
      <w:numFmt w:val="decimalEnclosedCircle"/>
      <w:lvlText w:val="%9"/>
      <w:lvlJc w:val="left"/>
      <w:pPr>
        <w:ind w:left="4063" w:hanging="420"/>
      </w:pPr>
    </w:lvl>
  </w:abstractNum>
  <w:abstractNum w:abstractNumId="15" w15:restartNumberingAfterBreak="0">
    <w:nsid w:val="36633E17"/>
    <w:multiLevelType w:val="hybridMultilevel"/>
    <w:tmpl w:val="77102A62"/>
    <w:lvl w:ilvl="0" w:tplc="4F4C89AE">
      <w:start w:val="1"/>
      <w:numFmt w:val="bullet"/>
      <w:lvlText w:val="-"/>
      <w:lvlJc w:val="left"/>
      <w:pPr>
        <w:ind w:left="1155" w:hanging="420"/>
      </w:pPr>
      <w:rPr>
        <w:rFonts w:ascii="ＭＳ 明朝" w:eastAsia="ＭＳ 明朝" w:hAnsi="ＭＳ 明朝" w:hint="eastAsia"/>
      </w:rPr>
    </w:lvl>
    <w:lvl w:ilvl="1" w:tplc="0409000B" w:tentative="1">
      <w:start w:val="1"/>
      <w:numFmt w:val="bullet"/>
      <w:lvlText w:val=""/>
      <w:lvlJc w:val="left"/>
      <w:pPr>
        <w:ind w:left="1575" w:hanging="420"/>
      </w:pPr>
      <w:rPr>
        <w:rFonts w:ascii="Wingdings" w:hAnsi="Wingdings" w:hint="default"/>
      </w:rPr>
    </w:lvl>
    <w:lvl w:ilvl="2" w:tplc="0409000D" w:tentative="1">
      <w:start w:val="1"/>
      <w:numFmt w:val="bullet"/>
      <w:lvlText w:val=""/>
      <w:lvlJc w:val="left"/>
      <w:pPr>
        <w:ind w:left="1995" w:hanging="420"/>
      </w:pPr>
      <w:rPr>
        <w:rFonts w:ascii="Wingdings" w:hAnsi="Wingdings" w:hint="default"/>
      </w:rPr>
    </w:lvl>
    <w:lvl w:ilvl="3" w:tplc="04090001" w:tentative="1">
      <w:start w:val="1"/>
      <w:numFmt w:val="bullet"/>
      <w:lvlText w:val=""/>
      <w:lvlJc w:val="left"/>
      <w:pPr>
        <w:ind w:left="2415" w:hanging="420"/>
      </w:pPr>
      <w:rPr>
        <w:rFonts w:ascii="Wingdings" w:hAnsi="Wingdings" w:hint="default"/>
      </w:rPr>
    </w:lvl>
    <w:lvl w:ilvl="4" w:tplc="0409000B" w:tentative="1">
      <w:start w:val="1"/>
      <w:numFmt w:val="bullet"/>
      <w:lvlText w:val=""/>
      <w:lvlJc w:val="left"/>
      <w:pPr>
        <w:ind w:left="2835" w:hanging="420"/>
      </w:pPr>
      <w:rPr>
        <w:rFonts w:ascii="Wingdings" w:hAnsi="Wingdings" w:hint="default"/>
      </w:rPr>
    </w:lvl>
    <w:lvl w:ilvl="5" w:tplc="0409000D" w:tentative="1">
      <w:start w:val="1"/>
      <w:numFmt w:val="bullet"/>
      <w:lvlText w:val=""/>
      <w:lvlJc w:val="left"/>
      <w:pPr>
        <w:ind w:left="3255" w:hanging="420"/>
      </w:pPr>
      <w:rPr>
        <w:rFonts w:ascii="Wingdings" w:hAnsi="Wingdings" w:hint="default"/>
      </w:rPr>
    </w:lvl>
    <w:lvl w:ilvl="6" w:tplc="04090001" w:tentative="1">
      <w:start w:val="1"/>
      <w:numFmt w:val="bullet"/>
      <w:lvlText w:val=""/>
      <w:lvlJc w:val="left"/>
      <w:pPr>
        <w:ind w:left="3675" w:hanging="420"/>
      </w:pPr>
      <w:rPr>
        <w:rFonts w:ascii="Wingdings" w:hAnsi="Wingdings" w:hint="default"/>
      </w:rPr>
    </w:lvl>
    <w:lvl w:ilvl="7" w:tplc="0409000B" w:tentative="1">
      <w:start w:val="1"/>
      <w:numFmt w:val="bullet"/>
      <w:lvlText w:val=""/>
      <w:lvlJc w:val="left"/>
      <w:pPr>
        <w:ind w:left="4095" w:hanging="420"/>
      </w:pPr>
      <w:rPr>
        <w:rFonts w:ascii="Wingdings" w:hAnsi="Wingdings" w:hint="default"/>
      </w:rPr>
    </w:lvl>
    <w:lvl w:ilvl="8" w:tplc="0409000D" w:tentative="1">
      <w:start w:val="1"/>
      <w:numFmt w:val="bullet"/>
      <w:lvlText w:val=""/>
      <w:lvlJc w:val="left"/>
      <w:pPr>
        <w:ind w:left="4515" w:hanging="420"/>
      </w:pPr>
      <w:rPr>
        <w:rFonts w:ascii="Wingdings" w:hAnsi="Wingdings" w:hint="default"/>
      </w:rPr>
    </w:lvl>
  </w:abstractNum>
  <w:abstractNum w:abstractNumId="16" w15:restartNumberingAfterBreak="0">
    <w:nsid w:val="3754447A"/>
    <w:multiLevelType w:val="multilevel"/>
    <w:tmpl w:val="3342C52C"/>
    <w:lvl w:ilvl="0">
      <w:start w:val="1"/>
      <w:numFmt w:val="decimal"/>
      <w:pStyle w:val="10"/>
      <w:lvlText w:val="%1."/>
      <w:lvlJc w:val="left"/>
      <w:pPr>
        <w:tabs>
          <w:tab w:val="num" w:pos="420"/>
        </w:tabs>
        <w:ind w:left="420" w:hanging="420"/>
      </w:pPr>
      <w:rPr>
        <w:rFonts w:hint="eastAsia"/>
      </w:rPr>
    </w:lvl>
    <w:lvl w:ilvl="1">
      <w:start w:val="1"/>
      <w:numFmt w:val="decimal"/>
      <w:lvlText w:val="%1.%2."/>
      <w:lvlJc w:val="left"/>
      <w:pPr>
        <w:tabs>
          <w:tab w:val="num" w:pos="720"/>
        </w:tabs>
        <w:ind w:left="720" w:hanging="720"/>
      </w:pPr>
      <w:rPr>
        <w:rFonts w:hint="eastAsia"/>
      </w:rPr>
    </w:lvl>
    <w:lvl w:ilvl="2">
      <w:start w:val="1"/>
      <w:numFmt w:val="decimal"/>
      <w:lvlText w:val="%1.%2.%3."/>
      <w:lvlJc w:val="left"/>
      <w:pPr>
        <w:tabs>
          <w:tab w:val="num" w:pos="720"/>
        </w:tabs>
        <w:ind w:left="720" w:hanging="720"/>
      </w:pPr>
      <w:rPr>
        <w:rFonts w:hint="eastAsia"/>
      </w:rPr>
    </w:lvl>
    <w:lvl w:ilvl="3">
      <w:start w:val="1"/>
      <w:numFmt w:val="decimal"/>
      <w:lvlText w:val="%1.%2.%3.%4."/>
      <w:lvlJc w:val="left"/>
      <w:pPr>
        <w:tabs>
          <w:tab w:val="num" w:pos="1080"/>
        </w:tabs>
        <w:ind w:left="1080" w:hanging="1080"/>
      </w:pPr>
      <w:rPr>
        <w:rFonts w:hint="eastAsia"/>
      </w:rPr>
    </w:lvl>
    <w:lvl w:ilvl="4">
      <w:start w:val="1"/>
      <w:numFmt w:val="decimal"/>
      <w:lvlText w:val="%1.%2.%3.%4.%5."/>
      <w:lvlJc w:val="left"/>
      <w:pPr>
        <w:tabs>
          <w:tab w:val="num" w:pos="1080"/>
        </w:tabs>
        <w:ind w:left="1080" w:hanging="1080"/>
      </w:pPr>
      <w:rPr>
        <w:rFonts w:hint="eastAsia"/>
      </w:rPr>
    </w:lvl>
    <w:lvl w:ilvl="5">
      <w:start w:val="1"/>
      <w:numFmt w:val="decimal"/>
      <w:lvlText w:val="%1.%2.%3.%4.%5.%6."/>
      <w:lvlJc w:val="left"/>
      <w:pPr>
        <w:tabs>
          <w:tab w:val="num" w:pos="1440"/>
        </w:tabs>
        <w:ind w:left="1440" w:hanging="1440"/>
      </w:pPr>
      <w:rPr>
        <w:rFonts w:hint="eastAsia"/>
      </w:rPr>
    </w:lvl>
    <w:lvl w:ilvl="6">
      <w:start w:val="1"/>
      <w:numFmt w:val="decimal"/>
      <w:lvlText w:val="%1.%2.%3.%4.%5.%6.%7."/>
      <w:lvlJc w:val="left"/>
      <w:pPr>
        <w:tabs>
          <w:tab w:val="num" w:pos="1800"/>
        </w:tabs>
        <w:ind w:left="1800" w:hanging="1800"/>
      </w:pPr>
      <w:rPr>
        <w:rFonts w:hint="eastAsia"/>
      </w:rPr>
    </w:lvl>
    <w:lvl w:ilvl="7">
      <w:start w:val="1"/>
      <w:numFmt w:val="decimal"/>
      <w:lvlText w:val="%1.%2.%3.%4.%5.%6.%7.%8."/>
      <w:lvlJc w:val="left"/>
      <w:pPr>
        <w:tabs>
          <w:tab w:val="num" w:pos="1800"/>
        </w:tabs>
        <w:ind w:left="1800" w:hanging="1800"/>
      </w:pPr>
      <w:rPr>
        <w:rFonts w:hint="eastAsia"/>
      </w:rPr>
    </w:lvl>
    <w:lvl w:ilvl="8">
      <w:start w:val="1"/>
      <w:numFmt w:val="decimal"/>
      <w:lvlText w:val="%1.%2.%3.%4.%5.%6.%7.%8.%9."/>
      <w:lvlJc w:val="left"/>
      <w:pPr>
        <w:tabs>
          <w:tab w:val="num" w:pos="2160"/>
        </w:tabs>
        <w:ind w:left="2160" w:hanging="2160"/>
      </w:pPr>
      <w:rPr>
        <w:rFonts w:hint="eastAsia"/>
      </w:rPr>
    </w:lvl>
  </w:abstractNum>
  <w:abstractNum w:abstractNumId="17" w15:restartNumberingAfterBreak="0">
    <w:nsid w:val="380F64DB"/>
    <w:multiLevelType w:val="hybridMultilevel"/>
    <w:tmpl w:val="BDCA8020"/>
    <w:lvl w:ilvl="0" w:tplc="04090001">
      <w:start w:val="1"/>
      <w:numFmt w:val="bullet"/>
      <w:lvlText w:val=""/>
      <w:lvlJc w:val="left"/>
      <w:pPr>
        <w:ind w:left="840" w:hanging="420"/>
      </w:pPr>
      <w:rPr>
        <w:rFonts w:ascii="Wingdings" w:hAnsi="Wingdings" w:hint="default"/>
      </w:rPr>
    </w:lvl>
    <w:lvl w:ilvl="1" w:tplc="0409000B" w:tentative="1">
      <w:start w:val="1"/>
      <w:numFmt w:val="bullet"/>
      <w:lvlText w:val=""/>
      <w:lvlJc w:val="left"/>
      <w:pPr>
        <w:ind w:left="1260" w:hanging="420"/>
      </w:pPr>
      <w:rPr>
        <w:rFonts w:ascii="Wingdings" w:hAnsi="Wingdings" w:hint="default"/>
      </w:rPr>
    </w:lvl>
    <w:lvl w:ilvl="2" w:tplc="0409000D" w:tentative="1">
      <w:start w:val="1"/>
      <w:numFmt w:val="bullet"/>
      <w:lvlText w:val=""/>
      <w:lvlJc w:val="left"/>
      <w:pPr>
        <w:ind w:left="1680" w:hanging="420"/>
      </w:pPr>
      <w:rPr>
        <w:rFonts w:ascii="Wingdings" w:hAnsi="Wingdings" w:hint="default"/>
      </w:rPr>
    </w:lvl>
    <w:lvl w:ilvl="3" w:tplc="04090001" w:tentative="1">
      <w:start w:val="1"/>
      <w:numFmt w:val="bullet"/>
      <w:lvlText w:val=""/>
      <w:lvlJc w:val="left"/>
      <w:pPr>
        <w:ind w:left="2100" w:hanging="420"/>
      </w:pPr>
      <w:rPr>
        <w:rFonts w:ascii="Wingdings" w:hAnsi="Wingdings" w:hint="default"/>
      </w:rPr>
    </w:lvl>
    <w:lvl w:ilvl="4" w:tplc="0409000B" w:tentative="1">
      <w:start w:val="1"/>
      <w:numFmt w:val="bullet"/>
      <w:lvlText w:val=""/>
      <w:lvlJc w:val="left"/>
      <w:pPr>
        <w:ind w:left="2520" w:hanging="420"/>
      </w:pPr>
      <w:rPr>
        <w:rFonts w:ascii="Wingdings" w:hAnsi="Wingdings" w:hint="default"/>
      </w:rPr>
    </w:lvl>
    <w:lvl w:ilvl="5" w:tplc="0409000D" w:tentative="1">
      <w:start w:val="1"/>
      <w:numFmt w:val="bullet"/>
      <w:lvlText w:val=""/>
      <w:lvlJc w:val="left"/>
      <w:pPr>
        <w:ind w:left="2940" w:hanging="420"/>
      </w:pPr>
      <w:rPr>
        <w:rFonts w:ascii="Wingdings" w:hAnsi="Wingdings" w:hint="default"/>
      </w:rPr>
    </w:lvl>
    <w:lvl w:ilvl="6" w:tplc="04090001" w:tentative="1">
      <w:start w:val="1"/>
      <w:numFmt w:val="bullet"/>
      <w:lvlText w:val=""/>
      <w:lvlJc w:val="left"/>
      <w:pPr>
        <w:ind w:left="3360" w:hanging="420"/>
      </w:pPr>
      <w:rPr>
        <w:rFonts w:ascii="Wingdings" w:hAnsi="Wingdings" w:hint="default"/>
      </w:rPr>
    </w:lvl>
    <w:lvl w:ilvl="7" w:tplc="0409000B" w:tentative="1">
      <w:start w:val="1"/>
      <w:numFmt w:val="bullet"/>
      <w:lvlText w:val=""/>
      <w:lvlJc w:val="left"/>
      <w:pPr>
        <w:ind w:left="3780" w:hanging="420"/>
      </w:pPr>
      <w:rPr>
        <w:rFonts w:ascii="Wingdings" w:hAnsi="Wingdings" w:hint="default"/>
      </w:rPr>
    </w:lvl>
    <w:lvl w:ilvl="8" w:tplc="0409000D" w:tentative="1">
      <w:start w:val="1"/>
      <w:numFmt w:val="bullet"/>
      <w:lvlText w:val=""/>
      <w:lvlJc w:val="left"/>
      <w:pPr>
        <w:ind w:left="4200" w:hanging="420"/>
      </w:pPr>
      <w:rPr>
        <w:rFonts w:ascii="Wingdings" w:hAnsi="Wingdings" w:hint="default"/>
      </w:rPr>
    </w:lvl>
  </w:abstractNum>
  <w:abstractNum w:abstractNumId="18" w15:restartNumberingAfterBreak="0">
    <w:nsid w:val="389145C8"/>
    <w:multiLevelType w:val="hybridMultilevel"/>
    <w:tmpl w:val="B53C6898"/>
    <w:lvl w:ilvl="0" w:tplc="0409000B">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82F8D282">
      <w:start w:val="1"/>
      <w:numFmt w:val="bullet"/>
      <w:lvlText w:val="-"/>
      <w:lvlJc w:val="left"/>
      <w:pPr>
        <w:ind w:left="1260" w:hanging="420"/>
      </w:pPr>
      <w:rPr>
        <w:rFonts w:ascii="ＭＳ 明朝" w:eastAsia="ＭＳ 明朝" w:hAnsi="ＭＳ 明朝" w:hint="eastAsia"/>
      </w:rPr>
    </w:lvl>
    <w:lvl w:ilvl="3" w:tplc="0409000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9" w15:restartNumberingAfterBreak="0">
    <w:nsid w:val="3ACD1698"/>
    <w:multiLevelType w:val="hybridMultilevel"/>
    <w:tmpl w:val="EEBAE1A2"/>
    <w:lvl w:ilvl="0" w:tplc="4D5C202C">
      <w:start w:val="1"/>
      <w:numFmt w:val="bullet"/>
      <w:lvlText w:val=""/>
      <w:lvlJc w:val="left"/>
      <w:pPr>
        <w:ind w:left="1113" w:hanging="420"/>
      </w:pPr>
      <w:rPr>
        <w:rFonts w:ascii="Wingdings" w:hAnsi="Wingdings" w:hint="default"/>
      </w:rPr>
    </w:lvl>
    <w:lvl w:ilvl="1" w:tplc="0409000B" w:tentative="1">
      <w:start w:val="1"/>
      <w:numFmt w:val="bullet"/>
      <w:lvlText w:val=""/>
      <w:lvlJc w:val="left"/>
      <w:pPr>
        <w:ind w:left="1533" w:hanging="420"/>
      </w:pPr>
      <w:rPr>
        <w:rFonts w:ascii="Wingdings" w:hAnsi="Wingdings" w:hint="default"/>
      </w:rPr>
    </w:lvl>
    <w:lvl w:ilvl="2" w:tplc="0409000D" w:tentative="1">
      <w:start w:val="1"/>
      <w:numFmt w:val="bullet"/>
      <w:lvlText w:val=""/>
      <w:lvlJc w:val="left"/>
      <w:pPr>
        <w:ind w:left="1953" w:hanging="420"/>
      </w:pPr>
      <w:rPr>
        <w:rFonts w:ascii="Wingdings" w:hAnsi="Wingdings" w:hint="default"/>
      </w:rPr>
    </w:lvl>
    <w:lvl w:ilvl="3" w:tplc="04090001" w:tentative="1">
      <w:start w:val="1"/>
      <w:numFmt w:val="bullet"/>
      <w:lvlText w:val=""/>
      <w:lvlJc w:val="left"/>
      <w:pPr>
        <w:ind w:left="2373" w:hanging="420"/>
      </w:pPr>
      <w:rPr>
        <w:rFonts w:ascii="Wingdings" w:hAnsi="Wingdings" w:hint="default"/>
      </w:rPr>
    </w:lvl>
    <w:lvl w:ilvl="4" w:tplc="0409000B" w:tentative="1">
      <w:start w:val="1"/>
      <w:numFmt w:val="bullet"/>
      <w:lvlText w:val=""/>
      <w:lvlJc w:val="left"/>
      <w:pPr>
        <w:ind w:left="2793" w:hanging="420"/>
      </w:pPr>
      <w:rPr>
        <w:rFonts w:ascii="Wingdings" w:hAnsi="Wingdings" w:hint="default"/>
      </w:rPr>
    </w:lvl>
    <w:lvl w:ilvl="5" w:tplc="0409000D" w:tentative="1">
      <w:start w:val="1"/>
      <w:numFmt w:val="bullet"/>
      <w:lvlText w:val=""/>
      <w:lvlJc w:val="left"/>
      <w:pPr>
        <w:ind w:left="3213" w:hanging="420"/>
      </w:pPr>
      <w:rPr>
        <w:rFonts w:ascii="Wingdings" w:hAnsi="Wingdings" w:hint="default"/>
      </w:rPr>
    </w:lvl>
    <w:lvl w:ilvl="6" w:tplc="04090001" w:tentative="1">
      <w:start w:val="1"/>
      <w:numFmt w:val="bullet"/>
      <w:lvlText w:val=""/>
      <w:lvlJc w:val="left"/>
      <w:pPr>
        <w:ind w:left="3633" w:hanging="420"/>
      </w:pPr>
      <w:rPr>
        <w:rFonts w:ascii="Wingdings" w:hAnsi="Wingdings" w:hint="default"/>
      </w:rPr>
    </w:lvl>
    <w:lvl w:ilvl="7" w:tplc="0409000B" w:tentative="1">
      <w:start w:val="1"/>
      <w:numFmt w:val="bullet"/>
      <w:lvlText w:val=""/>
      <w:lvlJc w:val="left"/>
      <w:pPr>
        <w:ind w:left="4053" w:hanging="420"/>
      </w:pPr>
      <w:rPr>
        <w:rFonts w:ascii="Wingdings" w:hAnsi="Wingdings" w:hint="default"/>
      </w:rPr>
    </w:lvl>
    <w:lvl w:ilvl="8" w:tplc="0409000D" w:tentative="1">
      <w:start w:val="1"/>
      <w:numFmt w:val="bullet"/>
      <w:lvlText w:val=""/>
      <w:lvlJc w:val="left"/>
      <w:pPr>
        <w:ind w:left="4473" w:hanging="420"/>
      </w:pPr>
      <w:rPr>
        <w:rFonts w:ascii="Wingdings" w:hAnsi="Wingdings" w:hint="default"/>
      </w:rPr>
    </w:lvl>
  </w:abstractNum>
  <w:abstractNum w:abstractNumId="20" w15:restartNumberingAfterBreak="0">
    <w:nsid w:val="3DA93CD1"/>
    <w:multiLevelType w:val="hybridMultilevel"/>
    <w:tmpl w:val="BEC637A0"/>
    <w:lvl w:ilvl="0" w:tplc="04090001">
      <w:start w:val="1"/>
      <w:numFmt w:val="bullet"/>
      <w:lvlText w:val=""/>
      <w:lvlJc w:val="left"/>
      <w:pPr>
        <w:ind w:left="840" w:hanging="420"/>
      </w:pPr>
      <w:rPr>
        <w:rFonts w:ascii="Wingdings" w:hAnsi="Wingdings" w:hint="default"/>
      </w:rPr>
    </w:lvl>
    <w:lvl w:ilvl="1" w:tplc="0409000B" w:tentative="1">
      <w:start w:val="1"/>
      <w:numFmt w:val="bullet"/>
      <w:lvlText w:val=""/>
      <w:lvlJc w:val="left"/>
      <w:pPr>
        <w:ind w:left="1260" w:hanging="420"/>
      </w:pPr>
      <w:rPr>
        <w:rFonts w:ascii="Wingdings" w:hAnsi="Wingdings" w:hint="default"/>
      </w:rPr>
    </w:lvl>
    <w:lvl w:ilvl="2" w:tplc="0409000D" w:tentative="1">
      <w:start w:val="1"/>
      <w:numFmt w:val="bullet"/>
      <w:lvlText w:val=""/>
      <w:lvlJc w:val="left"/>
      <w:pPr>
        <w:ind w:left="1680" w:hanging="420"/>
      </w:pPr>
      <w:rPr>
        <w:rFonts w:ascii="Wingdings" w:hAnsi="Wingdings" w:hint="default"/>
      </w:rPr>
    </w:lvl>
    <w:lvl w:ilvl="3" w:tplc="04090001" w:tentative="1">
      <w:start w:val="1"/>
      <w:numFmt w:val="bullet"/>
      <w:lvlText w:val=""/>
      <w:lvlJc w:val="left"/>
      <w:pPr>
        <w:ind w:left="2100" w:hanging="420"/>
      </w:pPr>
      <w:rPr>
        <w:rFonts w:ascii="Wingdings" w:hAnsi="Wingdings" w:hint="default"/>
      </w:rPr>
    </w:lvl>
    <w:lvl w:ilvl="4" w:tplc="0409000B" w:tentative="1">
      <w:start w:val="1"/>
      <w:numFmt w:val="bullet"/>
      <w:lvlText w:val=""/>
      <w:lvlJc w:val="left"/>
      <w:pPr>
        <w:ind w:left="2520" w:hanging="420"/>
      </w:pPr>
      <w:rPr>
        <w:rFonts w:ascii="Wingdings" w:hAnsi="Wingdings" w:hint="default"/>
      </w:rPr>
    </w:lvl>
    <w:lvl w:ilvl="5" w:tplc="0409000D" w:tentative="1">
      <w:start w:val="1"/>
      <w:numFmt w:val="bullet"/>
      <w:lvlText w:val=""/>
      <w:lvlJc w:val="left"/>
      <w:pPr>
        <w:ind w:left="2940" w:hanging="420"/>
      </w:pPr>
      <w:rPr>
        <w:rFonts w:ascii="Wingdings" w:hAnsi="Wingdings" w:hint="default"/>
      </w:rPr>
    </w:lvl>
    <w:lvl w:ilvl="6" w:tplc="04090001" w:tentative="1">
      <w:start w:val="1"/>
      <w:numFmt w:val="bullet"/>
      <w:lvlText w:val=""/>
      <w:lvlJc w:val="left"/>
      <w:pPr>
        <w:ind w:left="3360" w:hanging="420"/>
      </w:pPr>
      <w:rPr>
        <w:rFonts w:ascii="Wingdings" w:hAnsi="Wingdings" w:hint="default"/>
      </w:rPr>
    </w:lvl>
    <w:lvl w:ilvl="7" w:tplc="0409000B" w:tentative="1">
      <w:start w:val="1"/>
      <w:numFmt w:val="bullet"/>
      <w:lvlText w:val=""/>
      <w:lvlJc w:val="left"/>
      <w:pPr>
        <w:ind w:left="3780" w:hanging="420"/>
      </w:pPr>
      <w:rPr>
        <w:rFonts w:ascii="Wingdings" w:hAnsi="Wingdings" w:hint="default"/>
      </w:rPr>
    </w:lvl>
    <w:lvl w:ilvl="8" w:tplc="0409000D" w:tentative="1">
      <w:start w:val="1"/>
      <w:numFmt w:val="bullet"/>
      <w:lvlText w:val=""/>
      <w:lvlJc w:val="left"/>
      <w:pPr>
        <w:ind w:left="4200" w:hanging="420"/>
      </w:pPr>
      <w:rPr>
        <w:rFonts w:ascii="Wingdings" w:hAnsi="Wingdings" w:hint="default"/>
      </w:rPr>
    </w:lvl>
  </w:abstractNum>
  <w:abstractNum w:abstractNumId="21" w15:restartNumberingAfterBreak="0">
    <w:nsid w:val="3DED6121"/>
    <w:multiLevelType w:val="hybridMultilevel"/>
    <w:tmpl w:val="F670D28C"/>
    <w:lvl w:ilvl="0" w:tplc="4F4C89AE">
      <w:start w:val="1"/>
      <w:numFmt w:val="bullet"/>
      <w:lvlText w:val="-"/>
      <w:lvlJc w:val="left"/>
      <w:pPr>
        <w:ind w:left="1155" w:hanging="420"/>
      </w:pPr>
      <w:rPr>
        <w:rFonts w:ascii="ＭＳ 明朝" w:eastAsia="ＭＳ 明朝" w:hAnsi="ＭＳ 明朝" w:hint="eastAsia"/>
      </w:rPr>
    </w:lvl>
    <w:lvl w:ilvl="1" w:tplc="0409000B" w:tentative="1">
      <w:start w:val="1"/>
      <w:numFmt w:val="bullet"/>
      <w:lvlText w:val=""/>
      <w:lvlJc w:val="left"/>
      <w:pPr>
        <w:ind w:left="1575" w:hanging="420"/>
      </w:pPr>
      <w:rPr>
        <w:rFonts w:ascii="Wingdings" w:hAnsi="Wingdings" w:hint="default"/>
      </w:rPr>
    </w:lvl>
    <w:lvl w:ilvl="2" w:tplc="0409000D" w:tentative="1">
      <w:start w:val="1"/>
      <w:numFmt w:val="bullet"/>
      <w:lvlText w:val=""/>
      <w:lvlJc w:val="left"/>
      <w:pPr>
        <w:ind w:left="1995" w:hanging="420"/>
      </w:pPr>
      <w:rPr>
        <w:rFonts w:ascii="Wingdings" w:hAnsi="Wingdings" w:hint="default"/>
      </w:rPr>
    </w:lvl>
    <w:lvl w:ilvl="3" w:tplc="04090001" w:tentative="1">
      <w:start w:val="1"/>
      <w:numFmt w:val="bullet"/>
      <w:lvlText w:val=""/>
      <w:lvlJc w:val="left"/>
      <w:pPr>
        <w:ind w:left="2415" w:hanging="420"/>
      </w:pPr>
      <w:rPr>
        <w:rFonts w:ascii="Wingdings" w:hAnsi="Wingdings" w:hint="default"/>
      </w:rPr>
    </w:lvl>
    <w:lvl w:ilvl="4" w:tplc="0409000B" w:tentative="1">
      <w:start w:val="1"/>
      <w:numFmt w:val="bullet"/>
      <w:lvlText w:val=""/>
      <w:lvlJc w:val="left"/>
      <w:pPr>
        <w:ind w:left="2835" w:hanging="420"/>
      </w:pPr>
      <w:rPr>
        <w:rFonts w:ascii="Wingdings" w:hAnsi="Wingdings" w:hint="default"/>
      </w:rPr>
    </w:lvl>
    <w:lvl w:ilvl="5" w:tplc="0409000D" w:tentative="1">
      <w:start w:val="1"/>
      <w:numFmt w:val="bullet"/>
      <w:lvlText w:val=""/>
      <w:lvlJc w:val="left"/>
      <w:pPr>
        <w:ind w:left="3255" w:hanging="420"/>
      </w:pPr>
      <w:rPr>
        <w:rFonts w:ascii="Wingdings" w:hAnsi="Wingdings" w:hint="default"/>
      </w:rPr>
    </w:lvl>
    <w:lvl w:ilvl="6" w:tplc="04090001" w:tentative="1">
      <w:start w:val="1"/>
      <w:numFmt w:val="bullet"/>
      <w:lvlText w:val=""/>
      <w:lvlJc w:val="left"/>
      <w:pPr>
        <w:ind w:left="3675" w:hanging="420"/>
      </w:pPr>
      <w:rPr>
        <w:rFonts w:ascii="Wingdings" w:hAnsi="Wingdings" w:hint="default"/>
      </w:rPr>
    </w:lvl>
    <w:lvl w:ilvl="7" w:tplc="0409000B" w:tentative="1">
      <w:start w:val="1"/>
      <w:numFmt w:val="bullet"/>
      <w:lvlText w:val=""/>
      <w:lvlJc w:val="left"/>
      <w:pPr>
        <w:ind w:left="4095" w:hanging="420"/>
      </w:pPr>
      <w:rPr>
        <w:rFonts w:ascii="Wingdings" w:hAnsi="Wingdings" w:hint="default"/>
      </w:rPr>
    </w:lvl>
    <w:lvl w:ilvl="8" w:tplc="0409000D" w:tentative="1">
      <w:start w:val="1"/>
      <w:numFmt w:val="bullet"/>
      <w:lvlText w:val=""/>
      <w:lvlJc w:val="left"/>
      <w:pPr>
        <w:ind w:left="4515" w:hanging="420"/>
      </w:pPr>
      <w:rPr>
        <w:rFonts w:ascii="Wingdings" w:hAnsi="Wingdings" w:hint="default"/>
      </w:rPr>
    </w:lvl>
  </w:abstractNum>
  <w:abstractNum w:abstractNumId="22" w15:restartNumberingAfterBreak="0">
    <w:nsid w:val="3EA45922"/>
    <w:multiLevelType w:val="hybridMultilevel"/>
    <w:tmpl w:val="642C59CC"/>
    <w:lvl w:ilvl="0" w:tplc="C66A8186">
      <w:start w:val="1"/>
      <w:numFmt w:val="decimalEnclosedCircle"/>
      <w:lvlText w:val="%1"/>
      <w:lvlJc w:val="left"/>
      <w:pPr>
        <w:ind w:left="780" w:hanging="360"/>
      </w:pPr>
      <w:rPr>
        <w:rFonts w:hint="default"/>
      </w:rPr>
    </w:lvl>
    <w:lvl w:ilvl="1" w:tplc="04090017" w:tentative="1">
      <w:start w:val="1"/>
      <w:numFmt w:val="aiueoFullWidth"/>
      <w:lvlText w:val="(%2)"/>
      <w:lvlJc w:val="left"/>
      <w:pPr>
        <w:ind w:left="1260" w:hanging="420"/>
      </w:pPr>
    </w:lvl>
    <w:lvl w:ilvl="2" w:tplc="04090011" w:tentative="1">
      <w:start w:val="1"/>
      <w:numFmt w:val="decimalEnclosedCircle"/>
      <w:lvlText w:val="%3"/>
      <w:lvlJc w:val="left"/>
      <w:pPr>
        <w:ind w:left="1680" w:hanging="420"/>
      </w:pPr>
    </w:lvl>
    <w:lvl w:ilvl="3" w:tplc="0409000F" w:tentative="1">
      <w:start w:val="1"/>
      <w:numFmt w:val="decimal"/>
      <w:lvlText w:val="%4."/>
      <w:lvlJc w:val="left"/>
      <w:pPr>
        <w:ind w:left="2100" w:hanging="420"/>
      </w:pPr>
    </w:lvl>
    <w:lvl w:ilvl="4" w:tplc="04090017" w:tentative="1">
      <w:start w:val="1"/>
      <w:numFmt w:val="aiueoFullWidth"/>
      <w:lvlText w:val="(%5)"/>
      <w:lvlJc w:val="left"/>
      <w:pPr>
        <w:ind w:left="2520" w:hanging="420"/>
      </w:pPr>
    </w:lvl>
    <w:lvl w:ilvl="5" w:tplc="04090011" w:tentative="1">
      <w:start w:val="1"/>
      <w:numFmt w:val="decimalEnclosedCircle"/>
      <w:lvlText w:val="%6"/>
      <w:lvlJc w:val="left"/>
      <w:pPr>
        <w:ind w:left="2940" w:hanging="420"/>
      </w:pPr>
    </w:lvl>
    <w:lvl w:ilvl="6" w:tplc="0409000F" w:tentative="1">
      <w:start w:val="1"/>
      <w:numFmt w:val="decimal"/>
      <w:lvlText w:val="%7."/>
      <w:lvlJc w:val="left"/>
      <w:pPr>
        <w:ind w:left="3360" w:hanging="420"/>
      </w:pPr>
    </w:lvl>
    <w:lvl w:ilvl="7" w:tplc="04090017" w:tentative="1">
      <w:start w:val="1"/>
      <w:numFmt w:val="aiueoFullWidth"/>
      <w:lvlText w:val="(%8)"/>
      <w:lvlJc w:val="left"/>
      <w:pPr>
        <w:ind w:left="3780" w:hanging="420"/>
      </w:pPr>
    </w:lvl>
    <w:lvl w:ilvl="8" w:tplc="04090011" w:tentative="1">
      <w:start w:val="1"/>
      <w:numFmt w:val="decimalEnclosedCircle"/>
      <w:lvlText w:val="%9"/>
      <w:lvlJc w:val="left"/>
      <w:pPr>
        <w:ind w:left="4200" w:hanging="420"/>
      </w:pPr>
    </w:lvl>
  </w:abstractNum>
  <w:abstractNum w:abstractNumId="23" w15:restartNumberingAfterBreak="0">
    <w:nsid w:val="3FEE6102"/>
    <w:multiLevelType w:val="hybridMultilevel"/>
    <w:tmpl w:val="214CCB3C"/>
    <w:lvl w:ilvl="0" w:tplc="04090001">
      <w:start w:val="1"/>
      <w:numFmt w:val="bullet"/>
      <w:lvlText w:val=""/>
      <w:lvlJc w:val="left"/>
      <w:pPr>
        <w:ind w:left="1260" w:hanging="420"/>
      </w:pPr>
      <w:rPr>
        <w:rFonts w:ascii="Wingdings" w:hAnsi="Wingdings" w:hint="default"/>
      </w:rPr>
    </w:lvl>
    <w:lvl w:ilvl="1" w:tplc="6244566C">
      <w:numFmt w:val="bullet"/>
      <w:lvlText w:val="・"/>
      <w:lvlJc w:val="left"/>
      <w:pPr>
        <w:ind w:left="1620" w:hanging="360"/>
      </w:pPr>
      <w:rPr>
        <w:rFonts w:ascii="ＭＳ 明朝" w:eastAsia="ＭＳ 明朝" w:hAnsi="ＭＳ 明朝" w:cs="Times New Roman" w:hint="eastAsia"/>
      </w:rPr>
    </w:lvl>
    <w:lvl w:ilvl="2" w:tplc="0409000D" w:tentative="1">
      <w:start w:val="1"/>
      <w:numFmt w:val="bullet"/>
      <w:lvlText w:val=""/>
      <w:lvlJc w:val="left"/>
      <w:pPr>
        <w:ind w:left="2100" w:hanging="420"/>
      </w:pPr>
      <w:rPr>
        <w:rFonts w:ascii="Wingdings" w:hAnsi="Wingdings" w:hint="default"/>
      </w:rPr>
    </w:lvl>
    <w:lvl w:ilvl="3" w:tplc="04090001" w:tentative="1">
      <w:start w:val="1"/>
      <w:numFmt w:val="bullet"/>
      <w:lvlText w:val=""/>
      <w:lvlJc w:val="left"/>
      <w:pPr>
        <w:ind w:left="2520" w:hanging="420"/>
      </w:pPr>
      <w:rPr>
        <w:rFonts w:ascii="Wingdings" w:hAnsi="Wingdings" w:hint="default"/>
      </w:rPr>
    </w:lvl>
    <w:lvl w:ilvl="4" w:tplc="0409000B" w:tentative="1">
      <w:start w:val="1"/>
      <w:numFmt w:val="bullet"/>
      <w:lvlText w:val=""/>
      <w:lvlJc w:val="left"/>
      <w:pPr>
        <w:ind w:left="2940" w:hanging="420"/>
      </w:pPr>
      <w:rPr>
        <w:rFonts w:ascii="Wingdings" w:hAnsi="Wingdings" w:hint="default"/>
      </w:rPr>
    </w:lvl>
    <w:lvl w:ilvl="5" w:tplc="0409000D" w:tentative="1">
      <w:start w:val="1"/>
      <w:numFmt w:val="bullet"/>
      <w:lvlText w:val=""/>
      <w:lvlJc w:val="left"/>
      <w:pPr>
        <w:ind w:left="3360" w:hanging="420"/>
      </w:pPr>
      <w:rPr>
        <w:rFonts w:ascii="Wingdings" w:hAnsi="Wingdings" w:hint="default"/>
      </w:rPr>
    </w:lvl>
    <w:lvl w:ilvl="6" w:tplc="04090001" w:tentative="1">
      <w:start w:val="1"/>
      <w:numFmt w:val="bullet"/>
      <w:lvlText w:val=""/>
      <w:lvlJc w:val="left"/>
      <w:pPr>
        <w:ind w:left="3780" w:hanging="420"/>
      </w:pPr>
      <w:rPr>
        <w:rFonts w:ascii="Wingdings" w:hAnsi="Wingdings" w:hint="default"/>
      </w:rPr>
    </w:lvl>
    <w:lvl w:ilvl="7" w:tplc="0409000B" w:tentative="1">
      <w:start w:val="1"/>
      <w:numFmt w:val="bullet"/>
      <w:lvlText w:val=""/>
      <w:lvlJc w:val="left"/>
      <w:pPr>
        <w:ind w:left="4200" w:hanging="420"/>
      </w:pPr>
      <w:rPr>
        <w:rFonts w:ascii="Wingdings" w:hAnsi="Wingdings" w:hint="default"/>
      </w:rPr>
    </w:lvl>
    <w:lvl w:ilvl="8" w:tplc="0409000D" w:tentative="1">
      <w:start w:val="1"/>
      <w:numFmt w:val="bullet"/>
      <w:lvlText w:val=""/>
      <w:lvlJc w:val="left"/>
      <w:pPr>
        <w:ind w:left="4620" w:hanging="420"/>
      </w:pPr>
      <w:rPr>
        <w:rFonts w:ascii="Wingdings" w:hAnsi="Wingdings" w:hint="default"/>
      </w:rPr>
    </w:lvl>
  </w:abstractNum>
  <w:abstractNum w:abstractNumId="24" w15:restartNumberingAfterBreak="0">
    <w:nsid w:val="42684FD7"/>
    <w:multiLevelType w:val="hybridMultilevel"/>
    <w:tmpl w:val="41827B52"/>
    <w:lvl w:ilvl="0" w:tplc="04090001">
      <w:start w:val="1"/>
      <w:numFmt w:val="bullet"/>
      <w:lvlText w:val=""/>
      <w:lvlJc w:val="left"/>
      <w:pPr>
        <w:ind w:left="703" w:hanging="420"/>
      </w:pPr>
      <w:rPr>
        <w:rFonts w:ascii="Wingdings" w:hAnsi="Wingdings" w:hint="default"/>
      </w:rPr>
    </w:lvl>
    <w:lvl w:ilvl="1" w:tplc="0409000B">
      <w:start w:val="1"/>
      <w:numFmt w:val="bullet"/>
      <w:lvlText w:val=""/>
      <w:lvlJc w:val="left"/>
      <w:pPr>
        <w:ind w:left="1123" w:hanging="420"/>
      </w:pPr>
      <w:rPr>
        <w:rFonts w:ascii="Wingdings" w:hAnsi="Wingdings" w:hint="default"/>
      </w:rPr>
    </w:lvl>
    <w:lvl w:ilvl="2" w:tplc="0409000D" w:tentative="1">
      <w:start w:val="1"/>
      <w:numFmt w:val="bullet"/>
      <w:lvlText w:val=""/>
      <w:lvlJc w:val="left"/>
      <w:pPr>
        <w:ind w:left="1543" w:hanging="420"/>
      </w:pPr>
      <w:rPr>
        <w:rFonts w:ascii="Wingdings" w:hAnsi="Wingdings" w:hint="default"/>
      </w:rPr>
    </w:lvl>
    <w:lvl w:ilvl="3" w:tplc="04090001" w:tentative="1">
      <w:start w:val="1"/>
      <w:numFmt w:val="bullet"/>
      <w:lvlText w:val=""/>
      <w:lvlJc w:val="left"/>
      <w:pPr>
        <w:ind w:left="1963" w:hanging="420"/>
      </w:pPr>
      <w:rPr>
        <w:rFonts w:ascii="Wingdings" w:hAnsi="Wingdings" w:hint="default"/>
      </w:rPr>
    </w:lvl>
    <w:lvl w:ilvl="4" w:tplc="0409000B" w:tentative="1">
      <w:start w:val="1"/>
      <w:numFmt w:val="bullet"/>
      <w:lvlText w:val=""/>
      <w:lvlJc w:val="left"/>
      <w:pPr>
        <w:ind w:left="2383" w:hanging="420"/>
      </w:pPr>
      <w:rPr>
        <w:rFonts w:ascii="Wingdings" w:hAnsi="Wingdings" w:hint="default"/>
      </w:rPr>
    </w:lvl>
    <w:lvl w:ilvl="5" w:tplc="0409000D" w:tentative="1">
      <w:start w:val="1"/>
      <w:numFmt w:val="bullet"/>
      <w:lvlText w:val=""/>
      <w:lvlJc w:val="left"/>
      <w:pPr>
        <w:ind w:left="2803" w:hanging="420"/>
      </w:pPr>
      <w:rPr>
        <w:rFonts w:ascii="Wingdings" w:hAnsi="Wingdings" w:hint="default"/>
      </w:rPr>
    </w:lvl>
    <w:lvl w:ilvl="6" w:tplc="04090001" w:tentative="1">
      <w:start w:val="1"/>
      <w:numFmt w:val="bullet"/>
      <w:lvlText w:val=""/>
      <w:lvlJc w:val="left"/>
      <w:pPr>
        <w:ind w:left="3223" w:hanging="420"/>
      </w:pPr>
      <w:rPr>
        <w:rFonts w:ascii="Wingdings" w:hAnsi="Wingdings" w:hint="default"/>
      </w:rPr>
    </w:lvl>
    <w:lvl w:ilvl="7" w:tplc="0409000B" w:tentative="1">
      <w:start w:val="1"/>
      <w:numFmt w:val="bullet"/>
      <w:lvlText w:val=""/>
      <w:lvlJc w:val="left"/>
      <w:pPr>
        <w:ind w:left="3643" w:hanging="420"/>
      </w:pPr>
      <w:rPr>
        <w:rFonts w:ascii="Wingdings" w:hAnsi="Wingdings" w:hint="default"/>
      </w:rPr>
    </w:lvl>
    <w:lvl w:ilvl="8" w:tplc="0409000D" w:tentative="1">
      <w:start w:val="1"/>
      <w:numFmt w:val="bullet"/>
      <w:lvlText w:val=""/>
      <w:lvlJc w:val="left"/>
      <w:pPr>
        <w:ind w:left="4063" w:hanging="420"/>
      </w:pPr>
      <w:rPr>
        <w:rFonts w:ascii="Wingdings" w:hAnsi="Wingdings" w:hint="default"/>
      </w:rPr>
    </w:lvl>
  </w:abstractNum>
  <w:abstractNum w:abstractNumId="25" w15:restartNumberingAfterBreak="0">
    <w:nsid w:val="451450C4"/>
    <w:multiLevelType w:val="hybridMultilevel"/>
    <w:tmpl w:val="8D1E5064"/>
    <w:lvl w:ilvl="0" w:tplc="0409000B">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82F8D282">
      <w:start w:val="1"/>
      <w:numFmt w:val="bullet"/>
      <w:lvlText w:val="-"/>
      <w:lvlJc w:val="left"/>
      <w:pPr>
        <w:ind w:left="1260" w:hanging="420"/>
      </w:pPr>
      <w:rPr>
        <w:rFonts w:ascii="ＭＳ 明朝" w:eastAsia="ＭＳ 明朝" w:hAnsi="ＭＳ 明朝" w:hint="eastAsia"/>
      </w:rPr>
    </w:lvl>
    <w:lvl w:ilvl="3" w:tplc="0409000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26" w15:restartNumberingAfterBreak="0">
    <w:nsid w:val="4C0362E6"/>
    <w:multiLevelType w:val="hybridMultilevel"/>
    <w:tmpl w:val="97448EE4"/>
    <w:lvl w:ilvl="0" w:tplc="04090001">
      <w:start w:val="1"/>
      <w:numFmt w:val="bullet"/>
      <w:lvlText w:val=""/>
      <w:lvlJc w:val="left"/>
      <w:pPr>
        <w:ind w:left="840" w:hanging="420"/>
      </w:pPr>
      <w:rPr>
        <w:rFonts w:ascii="Wingdings" w:hAnsi="Wingdings" w:hint="default"/>
      </w:rPr>
    </w:lvl>
    <w:lvl w:ilvl="1" w:tplc="0409000B" w:tentative="1">
      <w:start w:val="1"/>
      <w:numFmt w:val="bullet"/>
      <w:lvlText w:val=""/>
      <w:lvlJc w:val="left"/>
      <w:pPr>
        <w:ind w:left="1260" w:hanging="420"/>
      </w:pPr>
      <w:rPr>
        <w:rFonts w:ascii="Wingdings" w:hAnsi="Wingdings" w:hint="default"/>
      </w:rPr>
    </w:lvl>
    <w:lvl w:ilvl="2" w:tplc="0409000D" w:tentative="1">
      <w:start w:val="1"/>
      <w:numFmt w:val="bullet"/>
      <w:lvlText w:val=""/>
      <w:lvlJc w:val="left"/>
      <w:pPr>
        <w:ind w:left="1680" w:hanging="420"/>
      </w:pPr>
      <w:rPr>
        <w:rFonts w:ascii="Wingdings" w:hAnsi="Wingdings" w:hint="default"/>
      </w:rPr>
    </w:lvl>
    <w:lvl w:ilvl="3" w:tplc="04090001" w:tentative="1">
      <w:start w:val="1"/>
      <w:numFmt w:val="bullet"/>
      <w:lvlText w:val=""/>
      <w:lvlJc w:val="left"/>
      <w:pPr>
        <w:ind w:left="2100" w:hanging="420"/>
      </w:pPr>
      <w:rPr>
        <w:rFonts w:ascii="Wingdings" w:hAnsi="Wingdings" w:hint="default"/>
      </w:rPr>
    </w:lvl>
    <w:lvl w:ilvl="4" w:tplc="0409000B" w:tentative="1">
      <w:start w:val="1"/>
      <w:numFmt w:val="bullet"/>
      <w:lvlText w:val=""/>
      <w:lvlJc w:val="left"/>
      <w:pPr>
        <w:ind w:left="2520" w:hanging="420"/>
      </w:pPr>
      <w:rPr>
        <w:rFonts w:ascii="Wingdings" w:hAnsi="Wingdings" w:hint="default"/>
      </w:rPr>
    </w:lvl>
    <w:lvl w:ilvl="5" w:tplc="0409000D" w:tentative="1">
      <w:start w:val="1"/>
      <w:numFmt w:val="bullet"/>
      <w:lvlText w:val=""/>
      <w:lvlJc w:val="left"/>
      <w:pPr>
        <w:ind w:left="2940" w:hanging="420"/>
      </w:pPr>
      <w:rPr>
        <w:rFonts w:ascii="Wingdings" w:hAnsi="Wingdings" w:hint="default"/>
      </w:rPr>
    </w:lvl>
    <w:lvl w:ilvl="6" w:tplc="04090001" w:tentative="1">
      <w:start w:val="1"/>
      <w:numFmt w:val="bullet"/>
      <w:lvlText w:val=""/>
      <w:lvlJc w:val="left"/>
      <w:pPr>
        <w:ind w:left="3360" w:hanging="420"/>
      </w:pPr>
      <w:rPr>
        <w:rFonts w:ascii="Wingdings" w:hAnsi="Wingdings" w:hint="default"/>
      </w:rPr>
    </w:lvl>
    <w:lvl w:ilvl="7" w:tplc="0409000B" w:tentative="1">
      <w:start w:val="1"/>
      <w:numFmt w:val="bullet"/>
      <w:lvlText w:val=""/>
      <w:lvlJc w:val="left"/>
      <w:pPr>
        <w:ind w:left="3780" w:hanging="420"/>
      </w:pPr>
      <w:rPr>
        <w:rFonts w:ascii="Wingdings" w:hAnsi="Wingdings" w:hint="default"/>
      </w:rPr>
    </w:lvl>
    <w:lvl w:ilvl="8" w:tplc="0409000D" w:tentative="1">
      <w:start w:val="1"/>
      <w:numFmt w:val="bullet"/>
      <w:lvlText w:val=""/>
      <w:lvlJc w:val="left"/>
      <w:pPr>
        <w:ind w:left="4200" w:hanging="420"/>
      </w:pPr>
      <w:rPr>
        <w:rFonts w:ascii="Wingdings" w:hAnsi="Wingdings" w:hint="default"/>
      </w:rPr>
    </w:lvl>
  </w:abstractNum>
  <w:abstractNum w:abstractNumId="27" w15:restartNumberingAfterBreak="0">
    <w:nsid w:val="4F9839A9"/>
    <w:multiLevelType w:val="hybridMultilevel"/>
    <w:tmpl w:val="8BFA9084"/>
    <w:lvl w:ilvl="0" w:tplc="0B867EF2">
      <w:start w:val="1"/>
      <w:numFmt w:val="bullet"/>
      <w:pStyle w:val="11"/>
      <w:lvlText w:val=""/>
      <w:lvlJc w:val="left"/>
      <w:pPr>
        <w:ind w:left="620" w:hanging="420"/>
      </w:pPr>
      <w:rPr>
        <w:rFonts w:ascii="Wingdings" w:hAnsi="Wingdings" w:hint="default"/>
      </w:rPr>
    </w:lvl>
    <w:lvl w:ilvl="1" w:tplc="0409000B" w:tentative="1">
      <w:start w:val="1"/>
      <w:numFmt w:val="bullet"/>
      <w:lvlText w:val=""/>
      <w:lvlJc w:val="left"/>
      <w:pPr>
        <w:ind w:left="1040" w:hanging="420"/>
      </w:pPr>
      <w:rPr>
        <w:rFonts w:ascii="Wingdings" w:hAnsi="Wingdings" w:hint="default"/>
      </w:rPr>
    </w:lvl>
    <w:lvl w:ilvl="2" w:tplc="0409000D" w:tentative="1">
      <w:start w:val="1"/>
      <w:numFmt w:val="bullet"/>
      <w:lvlText w:val=""/>
      <w:lvlJc w:val="left"/>
      <w:pPr>
        <w:ind w:left="1460" w:hanging="420"/>
      </w:pPr>
      <w:rPr>
        <w:rFonts w:ascii="Wingdings" w:hAnsi="Wingdings" w:hint="default"/>
      </w:rPr>
    </w:lvl>
    <w:lvl w:ilvl="3" w:tplc="04090001" w:tentative="1">
      <w:start w:val="1"/>
      <w:numFmt w:val="bullet"/>
      <w:lvlText w:val=""/>
      <w:lvlJc w:val="left"/>
      <w:pPr>
        <w:ind w:left="1880" w:hanging="420"/>
      </w:pPr>
      <w:rPr>
        <w:rFonts w:ascii="Wingdings" w:hAnsi="Wingdings" w:hint="default"/>
      </w:rPr>
    </w:lvl>
    <w:lvl w:ilvl="4" w:tplc="0409000B" w:tentative="1">
      <w:start w:val="1"/>
      <w:numFmt w:val="bullet"/>
      <w:lvlText w:val=""/>
      <w:lvlJc w:val="left"/>
      <w:pPr>
        <w:ind w:left="2300" w:hanging="420"/>
      </w:pPr>
      <w:rPr>
        <w:rFonts w:ascii="Wingdings" w:hAnsi="Wingdings" w:hint="default"/>
      </w:rPr>
    </w:lvl>
    <w:lvl w:ilvl="5" w:tplc="0409000D" w:tentative="1">
      <w:start w:val="1"/>
      <w:numFmt w:val="bullet"/>
      <w:lvlText w:val=""/>
      <w:lvlJc w:val="left"/>
      <w:pPr>
        <w:ind w:left="2720" w:hanging="420"/>
      </w:pPr>
      <w:rPr>
        <w:rFonts w:ascii="Wingdings" w:hAnsi="Wingdings" w:hint="default"/>
      </w:rPr>
    </w:lvl>
    <w:lvl w:ilvl="6" w:tplc="04090001" w:tentative="1">
      <w:start w:val="1"/>
      <w:numFmt w:val="bullet"/>
      <w:lvlText w:val=""/>
      <w:lvlJc w:val="left"/>
      <w:pPr>
        <w:ind w:left="3140" w:hanging="420"/>
      </w:pPr>
      <w:rPr>
        <w:rFonts w:ascii="Wingdings" w:hAnsi="Wingdings" w:hint="default"/>
      </w:rPr>
    </w:lvl>
    <w:lvl w:ilvl="7" w:tplc="0409000B" w:tentative="1">
      <w:start w:val="1"/>
      <w:numFmt w:val="bullet"/>
      <w:lvlText w:val=""/>
      <w:lvlJc w:val="left"/>
      <w:pPr>
        <w:ind w:left="3560" w:hanging="420"/>
      </w:pPr>
      <w:rPr>
        <w:rFonts w:ascii="Wingdings" w:hAnsi="Wingdings" w:hint="default"/>
      </w:rPr>
    </w:lvl>
    <w:lvl w:ilvl="8" w:tplc="0409000D" w:tentative="1">
      <w:start w:val="1"/>
      <w:numFmt w:val="bullet"/>
      <w:lvlText w:val=""/>
      <w:lvlJc w:val="left"/>
      <w:pPr>
        <w:ind w:left="3980" w:hanging="420"/>
      </w:pPr>
      <w:rPr>
        <w:rFonts w:ascii="Wingdings" w:hAnsi="Wingdings" w:hint="default"/>
      </w:rPr>
    </w:lvl>
  </w:abstractNum>
  <w:abstractNum w:abstractNumId="28" w15:restartNumberingAfterBreak="0">
    <w:nsid w:val="50742672"/>
    <w:multiLevelType w:val="hybridMultilevel"/>
    <w:tmpl w:val="5022B914"/>
    <w:lvl w:ilvl="0" w:tplc="04090001">
      <w:start w:val="1"/>
      <w:numFmt w:val="bullet"/>
      <w:lvlText w:val=""/>
      <w:lvlJc w:val="left"/>
      <w:pPr>
        <w:ind w:left="840" w:hanging="420"/>
      </w:pPr>
      <w:rPr>
        <w:rFonts w:ascii="Wingdings" w:hAnsi="Wingdings" w:hint="default"/>
      </w:rPr>
    </w:lvl>
    <w:lvl w:ilvl="1" w:tplc="0409000B" w:tentative="1">
      <w:start w:val="1"/>
      <w:numFmt w:val="bullet"/>
      <w:lvlText w:val=""/>
      <w:lvlJc w:val="left"/>
      <w:pPr>
        <w:ind w:left="1260" w:hanging="420"/>
      </w:pPr>
      <w:rPr>
        <w:rFonts w:ascii="Wingdings" w:hAnsi="Wingdings" w:hint="default"/>
      </w:rPr>
    </w:lvl>
    <w:lvl w:ilvl="2" w:tplc="0409000D" w:tentative="1">
      <w:start w:val="1"/>
      <w:numFmt w:val="bullet"/>
      <w:lvlText w:val=""/>
      <w:lvlJc w:val="left"/>
      <w:pPr>
        <w:ind w:left="1680" w:hanging="420"/>
      </w:pPr>
      <w:rPr>
        <w:rFonts w:ascii="Wingdings" w:hAnsi="Wingdings" w:hint="default"/>
      </w:rPr>
    </w:lvl>
    <w:lvl w:ilvl="3" w:tplc="04090001" w:tentative="1">
      <w:start w:val="1"/>
      <w:numFmt w:val="bullet"/>
      <w:lvlText w:val=""/>
      <w:lvlJc w:val="left"/>
      <w:pPr>
        <w:ind w:left="2100" w:hanging="420"/>
      </w:pPr>
      <w:rPr>
        <w:rFonts w:ascii="Wingdings" w:hAnsi="Wingdings" w:hint="default"/>
      </w:rPr>
    </w:lvl>
    <w:lvl w:ilvl="4" w:tplc="0409000B" w:tentative="1">
      <w:start w:val="1"/>
      <w:numFmt w:val="bullet"/>
      <w:lvlText w:val=""/>
      <w:lvlJc w:val="left"/>
      <w:pPr>
        <w:ind w:left="2520" w:hanging="420"/>
      </w:pPr>
      <w:rPr>
        <w:rFonts w:ascii="Wingdings" w:hAnsi="Wingdings" w:hint="default"/>
      </w:rPr>
    </w:lvl>
    <w:lvl w:ilvl="5" w:tplc="0409000D" w:tentative="1">
      <w:start w:val="1"/>
      <w:numFmt w:val="bullet"/>
      <w:lvlText w:val=""/>
      <w:lvlJc w:val="left"/>
      <w:pPr>
        <w:ind w:left="2940" w:hanging="420"/>
      </w:pPr>
      <w:rPr>
        <w:rFonts w:ascii="Wingdings" w:hAnsi="Wingdings" w:hint="default"/>
      </w:rPr>
    </w:lvl>
    <w:lvl w:ilvl="6" w:tplc="04090001" w:tentative="1">
      <w:start w:val="1"/>
      <w:numFmt w:val="bullet"/>
      <w:lvlText w:val=""/>
      <w:lvlJc w:val="left"/>
      <w:pPr>
        <w:ind w:left="3360" w:hanging="420"/>
      </w:pPr>
      <w:rPr>
        <w:rFonts w:ascii="Wingdings" w:hAnsi="Wingdings" w:hint="default"/>
      </w:rPr>
    </w:lvl>
    <w:lvl w:ilvl="7" w:tplc="0409000B" w:tentative="1">
      <w:start w:val="1"/>
      <w:numFmt w:val="bullet"/>
      <w:lvlText w:val=""/>
      <w:lvlJc w:val="left"/>
      <w:pPr>
        <w:ind w:left="3780" w:hanging="420"/>
      </w:pPr>
      <w:rPr>
        <w:rFonts w:ascii="Wingdings" w:hAnsi="Wingdings" w:hint="default"/>
      </w:rPr>
    </w:lvl>
    <w:lvl w:ilvl="8" w:tplc="0409000D" w:tentative="1">
      <w:start w:val="1"/>
      <w:numFmt w:val="bullet"/>
      <w:lvlText w:val=""/>
      <w:lvlJc w:val="left"/>
      <w:pPr>
        <w:ind w:left="4200" w:hanging="420"/>
      </w:pPr>
      <w:rPr>
        <w:rFonts w:ascii="Wingdings" w:hAnsi="Wingdings" w:hint="default"/>
      </w:rPr>
    </w:lvl>
  </w:abstractNum>
  <w:abstractNum w:abstractNumId="29" w15:restartNumberingAfterBreak="0">
    <w:nsid w:val="527C23D4"/>
    <w:multiLevelType w:val="hybridMultilevel"/>
    <w:tmpl w:val="7660AB1E"/>
    <w:lvl w:ilvl="0" w:tplc="04090001">
      <w:start w:val="1"/>
      <w:numFmt w:val="bullet"/>
      <w:lvlText w:val=""/>
      <w:lvlJc w:val="left"/>
      <w:pPr>
        <w:ind w:left="420" w:hanging="420"/>
      </w:pPr>
      <w:rPr>
        <w:rFonts w:ascii="Wingdings" w:hAnsi="Wingdings" w:hint="default"/>
      </w:rPr>
    </w:lvl>
    <w:lvl w:ilvl="1" w:tplc="04090001">
      <w:start w:val="1"/>
      <w:numFmt w:val="bullet"/>
      <w:lvlText w:val=""/>
      <w:lvlJc w:val="left"/>
      <w:pPr>
        <w:ind w:left="840" w:hanging="420"/>
      </w:pPr>
      <w:rPr>
        <w:rFonts w:ascii="Wingdings" w:hAnsi="Wingdings" w:hint="default"/>
      </w:rPr>
    </w:lvl>
    <w:lvl w:ilvl="2" w:tplc="0409000D">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30" w15:restartNumberingAfterBreak="0">
    <w:nsid w:val="56B347A1"/>
    <w:multiLevelType w:val="hybridMultilevel"/>
    <w:tmpl w:val="BE208730"/>
    <w:lvl w:ilvl="0" w:tplc="86500A48">
      <w:start w:val="1"/>
      <w:numFmt w:val="decimalEnclosedCircle"/>
      <w:lvlText w:val="%1"/>
      <w:lvlJc w:val="left"/>
      <w:pPr>
        <w:ind w:left="990" w:hanging="360"/>
      </w:pPr>
      <w:rPr>
        <w:rFonts w:hint="default"/>
      </w:rPr>
    </w:lvl>
    <w:lvl w:ilvl="1" w:tplc="04090017" w:tentative="1">
      <w:start w:val="1"/>
      <w:numFmt w:val="aiueoFullWidth"/>
      <w:lvlText w:val="(%2)"/>
      <w:lvlJc w:val="left"/>
      <w:pPr>
        <w:ind w:left="1470" w:hanging="420"/>
      </w:pPr>
    </w:lvl>
    <w:lvl w:ilvl="2" w:tplc="04090011" w:tentative="1">
      <w:start w:val="1"/>
      <w:numFmt w:val="decimalEnclosedCircle"/>
      <w:lvlText w:val="%3"/>
      <w:lvlJc w:val="left"/>
      <w:pPr>
        <w:ind w:left="1890" w:hanging="420"/>
      </w:pPr>
    </w:lvl>
    <w:lvl w:ilvl="3" w:tplc="0409000F" w:tentative="1">
      <w:start w:val="1"/>
      <w:numFmt w:val="decimal"/>
      <w:lvlText w:val="%4."/>
      <w:lvlJc w:val="left"/>
      <w:pPr>
        <w:ind w:left="2310" w:hanging="420"/>
      </w:pPr>
    </w:lvl>
    <w:lvl w:ilvl="4" w:tplc="04090017" w:tentative="1">
      <w:start w:val="1"/>
      <w:numFmt w:val="aiueoFullWidth"/>
      <w:lvlText w:val="(%5)"/>
      <w:lvlJc w:val="left"/>
      <w:pPr>
        <w:ind w:left="2730" w:hanging="420"/>
      </w:pPr>
    </w:lvl>
    <w:lvl w:ilvl="5" w:tplc="04090011" w:tentative="1">
      <w:start w:val="1"/>
      <w:numFmt w:val="decimalEnclosedCircle"/>
      <w:lvlText w:val="%6"/>
      <w:lvlJc w:val="left"/>
      <w:pPr>
        <w:ind w:left="3150" w:hanging="420"/>
      </w:pPr>
    </w:lvl>
    <w:lvl w:ilvl="6" w:tplc="0409000F" w:tentative="1">
      <w:start w:val="1"/>
      <w:numFmt w:val="decimal"/>
      <w:lvlText w:val="%7."/>
      <w:lvlJc w:val="left"/>
      <w:pPr>
        <w:ind w:left="3570" w:hanging="420"/>
      </w:pPr>
    </w:lvl>
    <w:lvl w:ilvl="7" w:tplc="04090017" w:tentative="1">
      <w:start w:val="1"/>
      <w:numFmt w:val="aiueoFullWidth"/>
      <w:lvlText w:val="(%8)"/>
      <w:lvlJc w:val="left"/>
      <w:pPr>
        <w:ind w:left="3990" w:hanging="420"/>
      </w:pPr>
    </w:lvl>
    <w:lvl w:ilvl="8" w:tplc="04090011" w:tentative="1">
      <w:start w:val="1"/>
      <w:numFmt w:val="decimalEnclosedCircle"/>
      <w:lvlText w:val="%9"/>
      <w:lvlJc w:val="left"/>
      <w:pPr>
        <w:ind w:left="4410" w:hanging="420"/>
      </w:pPr>
    </w:lvl>
  </w:abstractNum>
  <w:abstractNum w:abstractNumId="31" w15:restartNumberingAfterBreak="0">
    <w:nsid w:val="5B830A93"/>
    <w:multiLevelType w:val="hybridMultilevel"/>
    <w:tmpl w:val="93604278"/>
    <w:lvl w:ilvl="0" w:tplc="9B94F522">
      <w:start w:val="1"/>
      <w:numFmt w:val="decimalFullWidth"/>
      <w:lvlText w:val="(%1)"/>
      <w:lvlJc w:val="left"/>
      <w:pPr>
        <w:ind w:left="420" w:hanging="420"/>
      </w:pPr>
      <w:rPr>
        <w:rFonts w:hint="eastAsia"/>
        <w:color w:val="auto"/>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2" w15:restartNumberingAfterBreak="0">
    <w:nsid w:val="5EC0233E"/>
    <w:multiLevelType w:val="hybridMultilevel"/>
    <w:tmpl w:val="8FC4F6F4"/>
    <w:lvl w:ilvl="0" w:tplc="4F4C89AE">
      <w:start w:val="1"/>
      <w:numFmt w:val="bullet"/>
      <w:lvlText w:val="-"/>
      <w:lvlJc w:val="left"/>
      <w:pPr>
        <w:ind w:left="1155" w:hanging="420"/>
      </w:pPr>
      <w:rPr>
        <w:rFonts w:ascii="ＭＳ 明朝" w:eastAsia="ＭＳ 明朝" w:hAnsi="ＭＳ 明朝" w:hint="eastAsia"/>
      </w:rPr>
    </w:lvl>
    <w:lvl w:ilvl="1" w:tplc="0409000B" w:tentative="1">
      <w:start w:val="1"/>
      <w:numFmt w:val="bullet"/>
      <w:lvlText w:val=""/>
      <w:lvlJc w:val="left"/>
      <w:pPr>
        <w:ind w:left="1575" w:hanging="420"/>
      </w:pPr>
      <w:rPr>
        <w:rFonts w:ascii="Wingdings" w:hAnsi="Wingdings" w:hint="default"/>
      </w:rPr>
    </w:lvl>
    <w:lvl w:ilvl="2" w:tplc="0409000D" w:tentative="1">
      <w:start w:val="1"/>
      <w:numFmt w:val="bullet"/>
      <w:lvlText w:val=""/>
      <w:lvlJc w:val="left"/>
      <w:pPr>
        <w:ind w:left="1995" w:hanging="420"/>
      </w:pPr>
      <w:rPr>
        <w:rFonts w:ascii="Wingdings" w:hAnsi="Wingdings" w:hint="default"/>
      </w:rPr>
    </w:lvl>
    <w:lvl w:ilvl="3" w:tplc="04090001" w:tentative="1">
      <w:start w:val="1"/>
      <w:numFmt w:val="bullet"/>
      <w:lvlText w:val=""/>
      <w:lvlJc w:val="left"/>
      <w:pPr>
        <w:ind w:left="2415" w:hanging="420"/>
      </w:pPr>
      <w:rPr>
        <w:rFonts w:ascii="Wingdings" w:hAnsi="Wingdings" w:hint="default"/>
      </w:rPr>
    </w:lvl>
    <w:lvl w:ilvl="4" w:tplc="0409000B" w:tentative="1">
      <w:start w:val="1"/>
      <w:numFmt w:val="bullet"/>
      <w:lvlText w:val=""/>
      <w:lvlJc w:val="left"/>
      <w:pPr>
        <w:ind w:left="2835" w:hanging="420"/>
      </w:pPr>
      <w:rPr>
        <w:rFonts w:ascii="Wingdings" w:hAnsi="Wingdings" w:hint="default"/>
      </w:rPr>
    </w:lvl>
    <w:lvl w:ilvl="5" w:tplc="0409000D" w:tentative="1">
      <w:start w:val="1"/>
      <w:numFmt w:val="bullet"/>
      <w:lvlText w:val=""/>
      <w:lvlJc w:val="left"/>
      <w:pPr>
        <w:ind w:left="3255" w:hanging="420"/>
      </w:pPr>
      <w:rPr>
        <w:rFonts w:ascii="Wingdings" w:hAnsi="Wingdings" w:hint="default"/>
      </w:rPr>
    </w:lvl>
    <w:lvl w:ilvl="6" w:tplc="04090001" w:tentative="1">
      <w:start w:val="1"/>
      <w:numFmt w:val="bullet"/>
      <w:lvlText w:val=""/>
      <w:lvlJc w:val="left"/>
      <w:pPr>
        <w:ind w:left="3675" w:hanging="420"/>
      </w:pPr>
      <w:rPr>
        <w:rFonts w:ascii="Wingdings" w:hAnsi="Wingdings" w:hint="default"/>
      </w:rPr>
    </w:lvl>
    <w:lvl w:ilvl="7" w:tplc="0409000B" w:tentative="1">
      <w:start w:val="1"/>
      <w:numFmt w:val="bullet"/>
      <w:lvlText w:val=""/>
      <w:lvlJc w:val="left"/>
      <w:pPr>
        <w:ind w:left="4095" w:hanging="420"/>
      </w:pPr>
      <w:rPr>
        <w:rFonts w:ascii="Wingdings" w:hAnsi="Wingdings" w:hint="default"/>
      </w:rPr>
    </w:lvl>
    <w:lvl w:ilvl="8" w:tplc="0409000D" w:tentative="1">
      <w:start w:val="1"/>
      <w:numFmt w:val="bullet"/>
      <w:lvlText w:val=""/>
      <w:lvlJc w:val="left"/>
      <w:pPr>
        <w:ind w:left="4515" w:hanging="420"/>
      </w:pPr>
      <w:rPr>
        <w:rFonts w:ascii="Wingdings" w:hAnsi="Wingdings" w:hint="default"/>
      </w:rPr>
    </w:lvl>
  </w:abstractNum>
  <w:abstractNum w:abstractNumId="33" w15:restartNumberingAfterBreak="0">
    <w:nsid w:val="62325ECA"/>
    <w:multiLevelType w:val="hybridMultilevel"/>
    <w:tmpl w:val="8DB277EA"/>
    <w:lvl w:ilvl="0" w:tplc="2D383A64">
      <w:numFmt w:val="bullet"/>
      <w:lvlText w:val="・"/>
      <w:lvlJc w:val="left"/>
      <w:pPr>
        <w:tabs>
          <w:tab w:val="num" w:pos="570"/>
        </w:tabs>
        <w:ind w:left="570" w:hanging="360"/>
      </w:pPr>
      <w:rPr>
        <w:rFonts w:ascii="ＭＳ 明朝" w:eastAsia="ＭＳ 明朝" w:hAnsi="ＭＳ 明朝" w:cs="Times New Roman" w:hint="eastAsia"/>
      </w:rPr>
    </w:lvl>
    <w:lvl w:ilvl="1" w:tplc="0409000B" w:tentative="1">
      <w:start w:val="1"/>
      <w:numFmt w:val="bullet"/>
      <w:lvlText w:val=""/>
      <w:lvlJc w:val="left"/>
      <w:pPr>
        <w:tabs>
          <w:tab w:val="num" w:pos="1050"/>
        </w:tabs>
        <w:ind w:left="1050" w:hanging="420"/>
      </w:pPr>
      <w:rPr>
        <w:rFonts w:ascii="Wingdings" w:hAnsi="Wingdings" w:hint="default"/>
      </w:rPr>
    </w:lvl>
    <w:lvl w:ilvl="2" w:tplc="0409000D" w:tentative="1">
      <w:start w:val="1"/>
      <w:numFmt w:val="bullet"/>
      <w:lvlText w:val=""/>
      <w:lvlJc w:val="left"/>
      <w:pPr>
        <w:tabs>
          <w:tab w:val="num" w:pos="1470"/>
        </w:tabs>
        <w:ind w:left="1470" w:hanging="420"/>
      </w:pPr>
      <w:rPr>
        <w:rFonts w:ascii="Wingdings" w:hAnsi="Wingdings" w:hint="default"/>
      </w:rPr>
    </w:lvl>
    <w:lvl w:ilvl="3" w:tplc="04090001" w:tentative="1">
      <w:start w:val="1"/>
      <w:numFmt w:val="bullet"/>
      <w:lvlText w:val=""/>
      <w:lvlJc w:val="left"/>
      <w:pPr>
        <w:tabs>
          <w:tab w:val="num" w:pos="1890"/>
        </w:tabs>
        <w:ind w:left="1890" w:hanging="420"/>
      </w:pPr>
      <w:rPr>
        <w:rFonts w:ascii="Wingdings" w:hAnsi="Wingdings" w:hint="default"/>
      </w:rPr>
    </w:lvl>
    <w:lvl w:ilvl="4" w:tplc="0409000B" w:tentative="1">
      <w:start w:val="1"/>
      <w:numFmt w:val="bullet"/>
      <w:lvlText w:val=""/>
      <w:lvlJc w:val="left"/>
      <w:pPr>
        <w:tabs>
          <w:tab w:val="num" w:pos="2310"/>
        </w:tabs>
        <w:ind w:left="2310" w:hanging="420"/>
      </w:pPr>
      <w:rPr>
        <w:rFonts w:ascii="Wingdings" w:hAnsi="Wingdings" w:hint="default"/>
      </w:rPr>
    </w:lvl>
    <w:lvl w:ilvl="5" w:tplc="0409000D" w:tentative="1">
      <w:start w:val="1"/>
      <w:numFmt w:val="bullet"/>
      <w:lvlText w:val=""/>
      <w:lvlJc w:val="left"/>
      <w:pPr>
        <w:tabs>
          <w:tab w:val="num" w:pos="2730"/>
        </w:tabs>
        <w:ind w:left="2730" w:hanging="420"/>
      </w:pPr>
      <w:rPr>
        <w:rFonts w:ascii="Wingdings" w:hAnsi="Wingdings" w:hint="default"/>
      </w:rPr>
    </w:lvl>
    <w:lvl w:ilvl="6" w:tplc="04090001" w:tentative="1">
      <w:start w:val="1"/>
      <w:numFmt w:val="bullet"/>
      <w:lvlText w:val=""/>
      <w:lvlJc w:val="left"/>
      <w:pPr>
        <w:tabs>
          <w:tab w:val="num" w:pos="3150"/>
        </w:tabs>
        <w:ind w:left="3150" w:hanging="420"/>
      </w:pPr>
      <w:rPr>
        <w:rFonts w:ascii="Wingdings" w:hAnsi="Wingdings" w:hint="default"/>
      </w:rPr>
    </w:lvl>
    <w:lvl w:ilvl="7" w:tplc="0409000B" w:tentative="1">
      <w:start w:val="1"/>
      <w:numFmt w:val="bullet"/>
      <w:lvlText w:val=""/>
      <w:lvlJc w:val="left"/>
      <w:pPr>
        <w:tabs>
          <w:tab w:val="num" w:pos="3570"/>
        </w:tabs>
        <w:ind w:left="3570" w:hanging="420"/>
      </w:pPr>
      <w:rPr>
        <w:rFonts w:ascii="Wingdings" w:hAnsi="Wingdings" w:hint="default"/>
      </w:rPr>
    </w:lvl>
    <w:lvl w:ilvl="8" w:tplc="0409000D" w:tentative="1">
      <w:start w:val="1"/>
      <w:numFmt w:val="bullet"/>
      <w:lvlText w:val=""/>
      <w:lvlJc w:val="left"/>
      <w:pPr>
        <w:tabs>
          <w:tab w:val="num" w:pos="3990"/>
        </w:tabs>
        <w:ind w:left="3990" w:hanging="420"/>
      </w:pPr>
      <w:rPr>
        <w:rFonts w:ascii="Wingdings" w:hAnsi="Wingdings" w:hint="default"/>
      </w:rPr>
    </w:lvl>
  </w:abstractNum>
  <w:abstractNum w:abstractNumId="34" w15:restartNumberingAfterBreak="0">
    <w:nsid w:val="635512A3"/>
    <w:multiLevelType w:val="hybridMultilevel"/>
    <w:tmpl w:val="425E80EC"/>
    <w:lvl w:ilvl="0" w:tplc="04090001">
      <w:start w:val="1"/>
      <w:numFmt w:val="bullet"/>
      <w:lvlText w:val=""/>
      <w:lvlJc w:val="left"/>
      <w:pPr>
        <w:ind w:left="1470" w:hanging="420"/>
      </w:pPr>
      <w:rPr>
        <w:rFonts w:ascii="Wingdings" w:hAnsi="Wingdings" w:hint="default"/>
      </w:rPr>
    </w:lvl>
    <w:lvl w:ilvl="1" w:tplc="0409000B" w:tentative="1">
      <w:start w:val="1"/>
      <w:numFmt w:val="bullet"/>
      <w:lvlText w:val=""/>
      <w:lvlJc w:val="left"/>
      <w:pPr>
        <w:ind w:left="1890" w:hanging="420"/>
      </w:pPr>
      <w:rPr>
        <w:rFonts w:ascii="Wingdings" w:hAnsi="Wingdings" w:hint="default"/>
      </w:rPr>
    </w:lvl>
    <w:lvl w:ilvl="2" w:tplc="0409000D" w:tentative="1">
      <w:start w:val="1"/>
      <w:numFmt w:val="bullet"/>
      <w:lvlText w:val=""/>
      <w:lvlJc w:val="left"/>
      <w:pPr>
        <w:ind w:left="2310" w:hanging="420"/>
      </w:pPr>
      <w:rPr>
        <w:rFonts w:ascii="Wingdings" w:hAnsi="Wingdings" w:hint="default"/>
      </w:rPr>
    </w:lvl>
    <w:lvl w:ilvl="3" w:tplc="04090001" w:tentative="1">
      <w:start w:val="1"/>
      <w:numFmt w:val="bullet"/>
      <w:lvlText w:val=""/>
      <w:lvlJc w:val="left"/>
      <w:pPr>
        <w:ind w:left="2730" w:hanging="420"/>
      </w:pPr>
      <w:rPr>
        <w:rFonts w:ascii="Wingdings" w:hAnsi="Wingdings" w:hint="default"/>
      </w:rPr>
    </w:lvl>
    <w:lvl w:ilvl="4" w:tplc="0409000B" w:tentative="1">
      <w:start w:val="1"/>
      <w:numFmt w:val="bullet"/>
      <w:lvlText w:val=""/>
      <w:lvlJc w:val="left"/>
      <w:pPr>
        <w:ind w:left="3150" w:hanging="420"/>
      </w:pPr>
      <w:rPr>
        <w:rFonts w:ascii="Wingdings" w:hAnsi="Wingdings" w:hint="default"/>
      </w:rPr>
    </w:lvl>
    <w:lvl w:ilvl="5" w:tplc="0409000D" w:tentative="1">
      <w:start w:val="1"/>
      <w:numFmt w:val="bullet"/>
      <w:lvlText w:val=""/>
      <w:lvlJc w:val="left"/>
      <w:pPr>
        <w:ind w:left="3570" w:hanging="420"/>
      </w:pPr>
      <w:rPr>
        <w:rFonts w:ascii="Wingdings" w:hAnsi="Wingdings" w:hint="default"/>
      </w:rPr>
    </w:lvl>
    <w:lvl w:ilvl="6" w:tplc="04090001" w:tentative="1">
      <w:start w:val="1"/>
      <w:numFmt w:val="bullet"/>
      <w:lvlText w:val=""/>
      <w:lvlJc w:val="left"/>
      <w:pPr>
        <w:ind w:left="3990" w:hanging="420"/>
      </w:pPr>
      <w:rPr>
        <w:rFonts w:ascii="Wingdings" w:hAnsi="Wingdings" w:hint="default"/>
      </w:rPr>
    </w:lvl>
    <w:lvl w:ilvl="7" w:tplc="0409000B" w:tentative="1">
      <w:start w:val="1"/>
      <w:numFmt w:val="bullet"/>
      <w:lvlText w:val=""/>
      <w:lvlJc w:val="left"/>
      <w:pPr>
        <w:ind w:left="4410" w:hanging="420"/>
      </w:pPr>
      <w:rPr>
        <w:rFonts w:ascii="Wingdings" w:hAnsi="Wingdings" w:hint="default"/>
      </w:rPr>
    </w:lvl>
    <w:lvl w:ilvl="8" w:tplc="0409000D" w:tentative="1">
      <w:start w:val="1"/>
      <w:numFmt w:val="bullet"/>
      <w:lvlText w:val=""/>
      <w:lvlJc w:val="left"/>
      <w:pPr>
        <w:ind w:left="4830" w:hanging="420"/>
      </w:pPr>
      <w:rPr>
        <w:rFonts w:ascii="Wingdings" w:hAnsi="Wingdings" w:hint="default"/>
      </w:rPr>
    </w:lvl>
  </w:abstractNum>
  <w:abstractNum w:abstractNumId="35" w15:restartNumberingAfterBreak="0">
    <w:nsid w:val="64F95DD8"/>
    <w:multiLevelType w:val="hybridMultilevel"/>
    <w:tmpl w:val="593A7D9C"/>
    <w:lvl w:ilvl="0" w:tplc="14E61FE0">
      <w:start w:val="1"/>
      <w:numFmt w:val="decimalEnclosedCircle"/>
      <w:lvlText w:val="%1"/>
      <w:lvlJc w:val="left"/>
      <w:pPr>
        <w:ind w:left="646" w:hanging="360"/>
      </w:pPr>
      <w:rPr>
        <w:rFonts w:hint="default"/>
      </w:rPr>
    </w:lvl>
    <w:lvl w:ilvl="1" w:tplc="04090017" w:tentative="1">
      <w:start w:val="1"/>
      <w:numFmt w:val="aiueoFullWidth"/>
      <w:lvlText w:val="(%2)"/>
      <w:lvlJc w:val="left"/>
      <w:pPr>
        <w:ind w:left="1126" w:hanging="420"/>
      </w:pPr>
    </w:lvl>
    <w:lvl w:ilvl="2" w:tplc="04090011" w:tentative="1">
      <w:start w:val="1"/>
      <w:numFmt w:val="decimalEnclosedCircle"/>
      <w:lvlText w:val="%3"/>
      <w:lvlJc w:val="left"/>
      <w:pPr>
        <w:ind w:left="1546" w:hanging="420"/>
      </w:pPr>
    </w:lvl>
    <w:lvl w:ilvl="3" w:tplc="0409000F" w:tentative="1">
      <w:start w:val="1"/>
      <w:numFmt w:val="decimal"/>
      <w:lvlText w:val="%4."/>
      <w:lvlJc w:val="left"/>
      <w:pPr>
        <w:ind w:left="1966" w:hanging="420"/>
      </w:pPr>
    </w:lvl>
    <w:lvl w:ilvl="4" w:tplc="04090017" w:tentative="1">
      <w:start w:val="1"/>
      <w:numFmt w:val="aiueoFullWidth"/>
      <w:lvlText w:val="(%5)"/>
      <w:lvlJc w:val="left"/>
      <w:pPr>
        <w:ind w:left="2386" w:hanging="420"/>
      </w:pPr>
    </w:lvl>
    <w:lvl w:ilvl="5" w:tplc="04090011" w:tentative="1">
      <w:start w:val="1"/>
      <w:numFmt w:val="decimalEnclosedCircle"/>
      <w:lvlText w:val="%6"/>
      <w:lvlJc w:val="left"/>
      <w:pPr>
        <w:ind w:left="2806" w:hanging="420"/>
      </w:pPr>
    </w:lvl>
    <w:lvl w:ilvl="6" w:tplc="0409000F" w:tentative="1">
      <w:start w:val="1"/>
      <w:numFmt w:val="decimal"/>
      <w:lvlText w:val="%7."/>
      <w:lvlJc w:val="left"/>
      <w:pPr>
        <w:ind w:left="3226" w:hanging="420"/>
      </w:pPr>
    </w:lvl>
    <w:lvl w:ilvl="7" w:tplc="04090017" w:tentative="1">
      <w:start w:val="1"/>
      <w:numFmt w:val="aiueoFullWidth"/>
      <w:lvlText w:val="(%8)"/>
      <w:lvlJc w:val="left"/>
      <w:pPr>
        <w:ind w:left="3646" w:hanging="420"/>
      </w:pPr>
    </w:lvl>
    <w:lvl w:ilvl="8" w:tplc="04090011" w:tentative="1">
      <w:start w:val="1"/>
      <w:numFmt w:val="decimalEnclosedCircle"/>
      <w:lvlText w:val="%9"/>
      <w:lvlJc w:val="left"/>
      <w:pPr>
        <w:ind w:left="4066" w:hanging="420"/>
      </w:pPr>
    </w:lvl>
  </w:abstractNum>
  <w:abstractNum w:abstractNumId="36" w15:restartNumberingAfterBreak="0">
    <w:nsid w:val="658F6BE6"/>
    <w:multiLevelType w:val="hybridMultilevel"/>
    <w:tmpl w:val="563CA816"/>
    <w:lvl w:ilvl="0" w:tplc="3F9221A2">
      <w:start w:val="1"/>
      <w:numFmt w:val="decimalEnclosedCircle"/>
      <w:lvlText w:val="%1"/>
      <w:lvlJc w:val="left"/>
      <w:pPr>
        <w:ind w:left="990" w:hanging="360"/>
      </w:pPr>
      <w:rPr>
        <w:rFonts w:hint="default"/>
      </w:rPr>
    </w:lvl>
    <w:lvl w:ilvl="1" w:tplc="04090017" w:tentative="1">
      <w:start w:val="1"/>
      <w:numFmt w:val="aiueoFullWidth"/>
      <w:lvlText w:val="(%2)"/>
      <w:lvlJc w:val="left"/>
      <w:pPr>
        <w:ind w:left="1470" w:hanging="420"/>
      </w:pPr>
    </w:lvl>
    <w:lvl w:ilvl="2" w:tplc="04090011" w:tentative="1">
      <w:start w:val="1"/>
      <w:numFmt w:val="decimalEnclosedCircle"/>
      <w:lvlText w:val="%3"/>
      <w:lvlJc w:val="left"/>
      <w:pPr>
        <w:ind w:left="1890" w:hanging="420"/>
      </w:pPr>
    </w:lvl>
    <w:lvl w:ilvl="3" w:tplc="0409000F" w:tentative="1">
      <w:start w:val="1"/>
      <w:numFmt w:val="decimal"/>
      <w:lvlText w:val="%4."/>
      <w:lvlJc w:val="left"/>
      <w:pPr>
        <w:ind w:left="2310" w:hanging="420"/>
      </w:pPr>
    </w:lvl>
    <w:lvl w:ilvl="4" w:tplc="04090017" w:tentative="1">
      <w:start w:val="1"/>
      <w:numFmt w:val="aiueoFullWidth"/>
      <w:lvlText w:val="(%5)"/>
      <w:lvlJc w:val="left"/>
      <w:pPr>
        <w:ind w:left="2730" w:hanging="420"/>
      </w:pPr>
    </w:lvl>
    <w:lvl w:ilvl="5" w:tplc="04090011" w:tentative="1">
      <w:start w:val="1"/>
      <w:numFmt w:val="decimalEnclosedCircle"/>
      <w:lvlText w:val="%6"/>
      <w:lvlJc w:val="left"/>
      <w:pPr>
        <w:ind w:left="3150" w:hanging="420"/>
      </w:pPr>
    </w:lvl>
    <w:lvl w:ilvl="6" w:tplc="0409000F" w:tentative="1">
      <w:start w:val="1"/>
      <w:numFmt w:val="decimal"/>
      <w:lvlText w:val="%7."/>
      <w:lvlJc w:val="left"/>
      <w:pPr>
        <w:ind w:left="3570" w:hanging="420"/>
      </w:pPr>
    </w:lvl>
    <w:lvl w:ilvl="7" w:tplc="04090017" w:tentative="1">
      <w:start w:val="1"/>
      <w:numFmt w:val="aiueoFullWidth"/>
      <w:lvlText w:val="(%8)"/>
      <w:lvlJc w:val="left"/>
      <w:pPr>
        <w:ind w:left="3990" w:hanging="420"/>
      </w:pPr>
    </w:lvl>
    <w:lvl w:ilvl="8" w:tplc="04090011" w:tentative="1">
      <w:start w:val="1"/>
      <w:numFmt w:val="decimalEnclosedCircle"/>
      <w:lvlText w:val="%9"/>
      <w:lvlJc w:val="left"/>
      <w:pPr>
        <w:ind w:left="4410" w:hanging="420"/>
      </w:pPr>
    </w:lvl>
  </w:abstractNum>
  <w:abstractNum w:abstractNumId="37" w15:restartNumberingAfterBreak="0">
    <w:nsid w:val="6771303A"/>
    <w:multiLevelType w:val="hybridMultilevel"/>
    <w:tmpl w:val="E9B0AA5E"/>
    <w:lvl w:ilvl="0" w:tplc="F246100C">
      <w:start w:val="1"/>
      <w:numFmt w:val="decimalEnclosedCircle"/>
      <w:lvlText w:val="%1"/>
      <w:lvlJc w:val="left"/>
      <w:pPr>
        <w:ind w:left="570" w:hanging="360"/>
      </w:pPr>
      <w:rPr>
        <w:rFonts w:hint="default"/>
      </w:rPr>
    </w:lvl>
    <w:lvl w:ilvl="1" w:tplc="04090017" w:tentative="1">
      <w:start w:val="1"/>
      <w:numFmt w:val="aiueoFullWidth"/>
      <w:lvlText w:val="(%2)"/>
      <w:lvlJc w:val="left"/>
      <w:pPr>
        <w:ind w:left="1050" w:hanging="420"/>
      </w:pPr>
    </w:lvl>
    <w:lvl w:ilvl="2" w:tplc="04090011" w:tentative="1">
      <w:start w:val="1"/>
      <w:numFmt w:val="decimalEnclosedCircle"/>
      <w:lvlText w:val="%3"/>
      <w:lvlJc w:val="left"/>
      <w:pPr>
        <w:ind w:left="1470" w:hanging="420"/>
      </w:pPr>
    </w:lvl>
    <w:lvl w:ilvl="3" w:tplc="0409000F" w:tentative="1">
      <w:start w:val="1"/>
      <w:numFmt w:val="decimal"/>
      <w:lvlText w:val="%4."/>
      <w:lvlJc w:val="left"/>
      <w:pPr>
        <w:ind w:left="1890" w:hanging="420"/>
      </w:pPr>
    </w:lvl>
    <w:lvl w:ilvl="4" w:tplc="04090017" w:tentative="1">
      <w:start w:val="1"/>
      <w:numFmt w:val="aiueoFullWidth"/>
      <w:lvlText w:val="(%5)"/>
      <w:lvlJc w:val="left"/>
      <w:pPr>
        <w:ind w:left="2310" w:hanging="420"/>
      </w:pPr>
    </w:lvl>
    <w:lvl w:ilvl="5" w:tplc="04090011" w:tentative="1">
      <w:start w:val="1"/>
      <w:numFmt w:val="decimalEnclosedCircle"/>
      <w:lvlText w:val="%6"/>
      <w:lvlJc w:val="left"/>
      <w:pPr>
        <w:ind w:left="2730" w:hanging="420"/>
      </w:pPr>
    </w:lvl>
    <w:lvl w:ilvl="6" w:tplc="0409000F" w:tentative="1">
      <w:start w:val="1"/>
      <w:numFmt w:val="decimal"/>
      <w:lvlText w:val="%7."/>
      <w:lvlJc w:val="left"/>
      <w:pPr>
        <w:ind w:left="3150" w:hanging="420"/>
      </w:pPr>
    </w:lvl>
    <w:lvl w:ilvl="7" w:tplc="04090017" w:tentative="1">
      <w:start w:val="1"/>
      <w:numFmt w:val="aiueoFullWidth"/>
      <w:lvlText w:val="(%8)"/>
      <w:lvlJc w:val="left"/>
      <w:pPr>
        <w:ind w:left="3570" w:hanging="420"/>
      </w:pPr>
    </w:lvl>
    <w:lvl w:ilvl="8" w:tplc="04090011" w:tentative="1">
      <w:start w:val="1"/>
      <w:numFmt w:val="decimalEnclosedCircle"/>
      <w:lvlText w:val="%9"/>
      <w:lvlJc w:val="left"/>
      <w:pPr>
        <w:ind w:left="3990" w:hanging="420"/>
      </w:pPr>
    </w:lvl>
  </w:abstractNum>
  <w:abstractNum w:abstractNumId="38" w15:restartNumberingAfterBreak="0">
    <w:nsid w:val="68ED2045"/>
    <w:multiLevelType w:val="hybridMultilevel"/>
    <w:tmpl w:val="F16A11EA"/>
    <w:lvl w:ilvl="0" w:tplc="9D008306">
      <w:numFmt w:val="bullet"/>
      <w:lvlText w:val="・"/>
      <w:lvlJc w:val="left"/>
      <w:pPr>
        <w:ind w:left="780" w:hanging="360"/>
      </w:pPr>
      <w:rPr>
        <w:rFonts w:ascii="ＭＳ 明朝" w:eastAsia="ＭＳ 明朝" w:hAnsi="ＭＳ 明朝" w:cs="Times New Roman" w:hint="eastAsia"/>
      </w:rPr>
    </w:lvl>
    <w:lvl w:ilvl="1" w:tplc="0409000B" w:tentative="1">
      <w:start w:val="1"/>
      <w:numFmt w:val="bullet"/>
      <w:lvlText w:val=""/>
      <w:lvlJc w:val="left"/>
      <w:pPr>
        <w:ind w:left="1260" w:hanging="420"/>
      </w:pPr>
      <w:rPr>
        <w:rFonts w:ascii="Wingdings" w:hAnsi="Wingdings" w:hint="default"/>
      </w:rPr>
    </w:lvl>
    <w:lvl w:ilvl="2" w:tplc="0409000D" w:tentative="1">
      <w:start w:val="1"/>
      <w:numFmt w:val="bullet"/>
      <w:lvlText w:val=""/>
      <w:lvlJc w:val="left"/>
      <w:pPr>
        <w:ind w:left="1680" w:hanging="420"/>
      </w:pPr>
      <w:rPr>
        <w:rFonts w:ascii="Wingdings" w:hAnsi="Wingdings" w:hint="default"/>
      </w:rPr>
    </w:lvl>
    <w:lvl w:ilvl="3" w:tplc="04090001" w:tentative="1">
      <w:start w:val="1"/>
      <w:numFmt w:val="bullet"/>
      <w:lvlText w:val=""/>
      <w:lvlJc w:val="left"/>
      <w:pPr>
        <w:ind w:left="2100" w:hanging="420"/>
      </w:pPr>
      <w:rPr>
        <w:rFonts w:ascii="Wingdings" w:hAnsi="Wingdings" w:hint="default"/>
      </w:rPr>
    </w:lvl>
    <w:lvl w:ilvl="4" w:tplc="0409000B" w:tentative="1">
      <w:start w:val="1"/>
      <w:numFmt w:val="bullet"/>
      <w:lvlText w:val=""/>
      <w:lvlJc w:val="left"/>
      <w:pPr>
        <w:ind w:left="2520" w:hanging="420"/>
      </w:pPr>
      <w:rPr>
        <w:rFonts w:ascii="Wingdings" w:hAnsi="Wingdings" w:hint="default"/>
      </w:rPr>
    </w:lvl>
    <w:lvl w:ilvl="5" w:tplc="0409000D" w:tentative="1">
      <w:start w:val="1"/>
      <w:numFmt w:val="bullet"/>
      <w:lvlText w:val=""/>
      <w:lvlJc w:val="left"/>
      <w:pPr>
        <w:ind w:left="2940" w:hanging="420"/>
      </w:pPr>
      <w:rPr>
        <w:rFonts w:ascii="Wingdings" w:hAnsi="Wingdings" w:hint="default"/>
      </w:rPr>
    </w:lvl>
    <w:lvl w:ilvl="6" w:tplc="04090001" w:tentative="1">
      <w:start w:val="1"/>
      <w:numFmt w:val="bullet"/>
      <w:lvlText w:val=""/>
      <w:lvlJc w:val="left"/>
      <w:pPr>
        <w:ind w:left="3360" w:hanging="420"/>
      </w:pPr>
      <w:rPr>
        <w:rFonts w:ascii="Wingdings" w:hAnsi="Wingdings" w:hint="default"/>
      </w:rPr>
    </w:lvl>
    <w:lvl w:ilvl="7" w:tplc="0409000B" w:tentative="1">
      <w:start w:val="1"/>
      <w:numFmt w:val="bullet"/>
      <w:lvlText w:val=""/>
      <w:lvlJc w:val="left"/>
      <w:pPr>
        <w:ind w:left="3780" w:hanging="420"/>
      </w:pPr>
      <w:rPr>
        <w:rFonts w:ascii="Wingdings" w:hAnsi="Wingdings" w:hint="default"/>
      </w:rPr>
    </w:lvl>
    <w:lvl w:ilvl="8" w:tplc="0409000D" w:tentative="1">
      <w:start w:val="1"/>
      <w:numFmt w:val="bullet"/>
      <w:lvlText w:val=""/>
      <w:lvlJc w:val="left"/>
      <w:pPr>
        <w:ind w:left="4200" w:hanging="420"/>
      </w:pPr>
      <w:rPr>
        <w:rFonts w:ascii="Wingdings" w:hAnsi="Wingdings" w:hint="default"/>
      </w:rPr>
    </w:lvl>
  </w:abstractNum>
  <w:abstractNum w:abstractNumId="39" w15:restartNumberingAfterBreak="0">
    <w:nsid w:val="6B74053A"/>
    <w:multiLevelType w:val="hybridMultilevel"/>
    <w:tmpl w:val="4C90B3B8"/>
    <w:lvl w:ilvl="0" w:tplc="A77CE6FE">
      <w:start w:val="1"/>
      <w:numFmt w:val="decimalEnclosedCircle"/>
      <w:lvlText w:val="%1"/>
      <w:lvlJc w:val="left"/>
      <w:pPr>
        <w:ind w:left="780" w:hanging="360"/>
      </w:pPr>
      <w:rPr>
        <w:rFonts w:hint="default"/>
      </w:rPr>
    </w:lvl>
    <w:lvl w:ilvl="1" w:tplc="04090017" w:tentative="1">
      <w:start w:val="1"/>
      <w:numFmt w:val="aiueoFullWidth"/>
      <w:lvlText w:val="(%2)"/>
      <w:lvlJc w:val="left"/>
      <w:pPr>
        <w:ind w:left="1260" w:hanging="420"/>
      </w:pPr>
    </w:lvl>
    <w:lvl w:ilvl="2" w:tplc="04090011" w:tentative="1">
      <w:start w:val="1"/>
      <w:numFmt w:val="decimalEnclosedCircle"/>
      <w:lvlText w:val="%3"/>
      <w:lvlJc w:val="left"/>
      <w:pPr>
        <w:ind w:left="1680" w:hanging="420"/>
      </w:pPr>
    </w:lvl>
    <w:lvl w:ilvl="3" w:tplc="0409000F" w:tentative="1">
      <w:start w:val="1"/>
      <w:numFmt w:val="decimal"/>
      <w:lvlText w:val="%4."/>
      <w:lvlJc w:val="left"/>
      <w:pPr>
        <w:ind w:left="2100" w:hanging="420"/>
      </w:pPr>
    </w:lvl>
    <w:lvl w:ilvl="4" w:tplc="04090017" w:tentative="1">
      <w:start w:val="1"/>
      <w:numFmt w:val="aiueoFullWidth"/>
      <w:lvlText w:val="(%5)"/>
      <w:lvlJc w:val="left"/>
      <w:pPr>
        <w:ind w:left="2520" w:hanging="420"/>
      </w:pPr>
    </w:lvl>
    <w:lvl w:ilvl="5" w:tplc="04090011" w:tentative="1">
      <w:start w:val="1"/>
      <w:numFmt w:val="decimalEnclosedCircle"/>
      <w:lvlText w:val="%6"/>
      <w:lvlJc w:val="left"/>
      <w:pPr>
        <w:ind w:left="2940" w:hanging="420"/>
      </w:pPr>
    </w:lvl>
    <w:lvl w:ilvl="6" w:tplc="0409000F" w:tentative="1">
      <w:start w:val="1"/>
      <w:numFmt w:val="decimal"/>
      <w:lvlText w:val="%7."/>
      <w:lvlJc w:val="left"/>
      <w:pPr>
        <w:ind w:left="3360" w:hanging="420"/>
      </w:pPr>
    </w:lvl>
    <w:lvl w:ilvl="7" w:tplc="04090017" w:tentative="1">
      <w:start w:val="1"/>
      <w:numFmt w:val="aiueoFullWidth"/>
      <w:lvlText w:val="(%8)"/>
      <w:lvlJc w:val="left"/>
      <w:pPr>
        <w:ind w:left="3780" w:hanging="420"/>
      </w:pPr>
    </w:lvl>
    <w:lvl w:ilvl="8" w:tplc="04090011" w:tentative="1">
      <w:start w:val="1"/>
      <w:numFmt w:val="decimalEnclosedCircle"/>
      <w:lvlText w:val="%9"/>
      <w:lvlJc w:val="left"/>
      <w:pPr>
        <w:ind w:left="4200" w:hanging="420"/>
      </w:pPr>
    </w:lvl>
  </w:abstractNum>
  <w:abstractNum w:abstractNumId="40" w15:restartNumberingAfterBreak="0">
    <w:nsid w:val="6CC47791"/>
    <w:multiLevelType w:val="hybridMultilevel"/>
    <w:tmpl w:val="2996B5C4"/>
    <w:lvl w:ilvl="0" w:tplc="AB1E2CD8">
      <w:start w:val="1"/>
      <w:numFmt w:val="decimalEnclosedCircle"/>
      <w:lvlText w:val="%1"/>
      <w:lvlJc w:val="left"/>
      <w:pPr>
        <w:ind w:left="990" w:hanging="360"/>
      </w:pPr>
      <w:rPr>
        <w:rFonts w:hint="default"/>
      </w:rPr>
    </w:lvl>
    <w:lvl w:ilvl="1" w:tplc="04090017" w:tentative="1">
      <w:start w:val="1"/>
      <w:numFmt w:val="aiueoFullWidth"/>
      <w:lvlText w:val="(%2)"/>
      <w:lvlJc w:val="left"/>
      <w:pPr>
        <w:ind w:left="1470" w:hanging="420"/>
      </w:pPr>
    </w:lvl>
    <w:lvl w:ilvl="2" w:tplc="04090011" w:tentative="1">
      <w:start w:val="1"/>
      <w:numFmt w:val="decimalEnclosedCircle"/>
      <w:lvlText w:val="%3"/>
      <w:lvlJc w:val="left"/>
      <w:pPr>
        <w:ind w:left="1890" w:hanging="420"/>
      </w:pPr>
    </w:lvl>
    <w:lvl w:ilvl="3" w:tplc="0409000F" w:tentative="1">
      <w:start w:val="1"/>
      <w:numFmt w:val="decimal"/>
      <w:lvlText w:val="%4."/>
      <w:lvlJc w:val="left"/>
      <w:pPr>
        <w:ind w:left="2310" w:hanging="420"/>
      </w:pPr>
    </w:lvl>
    <w:lvl w:ilvl="4" w:tplc="04090017" w:tentative="1">
      <w:start w:val="1"/>
      <w:numFmt w:val="aiueoFullWidth"/>
      <w:lvlText w:val="(%5)"/>
      <w:lvlJc w:val="left"/>
      <w:pPr>
        <w:ind w:left="2730" w:hanging="420"/>
      </w:pPr>
    </w:lvl>
    <w:lvl w:ilvl="5" w:tplc="04090011" w:tentative="1">
      <w:start w:val="1"/>
      <w:numFmt w:val="decimalEnclosedCircle"/>
      <w:lvlText w:val="%6"/>
      <w:lvlJc w:val="left"/>
      <w:pPr>
        <w:ind w:left="3150" w:hanging="420"/>
      </w:pPr>
    </w:lvl>
    <w:lvl w:ilvl="6" w:tplc="0409000F" w:tentative="1">
      <w:start w:val="1"/>
      <w:numFmt w:val="decimal"/>
      <w:lvlText w:val="%7."/>
      <w:lvlJc w:val="left"/>
      <w:pPr>
        <w:ind w:left="3570" w:hanging="420"/>
      </w:pPr>
    </w:lvl>
    <w:lvl w:ilvl="7" w:tplc="04090017" w:tentative="1">
      <w:start w:val="1"/>
      <w:numFmt w:val="aiueoFullWidth"/>
      <w:lvlText w:val="(%8)"/>
      <w:lvlJc w:val="left"/>
      <w:pPr>
        <w:ind w:left="3990" w:hanging="420"/>
      </w:pPr>
    </w:lvl>
    <w:lvl w:ilvl="8" w:tplc="04090011" w:tentative="1">
      <w:start w:val="1"/>
      <w:numFmt w:val="decimalEnclosedCircle"/>
      <w:lvlText w:val="%9"/>
      <w:lvlJc w:val="left"/>
      <w:pPr>
        <w:ind w:left="4410" w:hanging="420"/>
      </w:pPr>
    </w:lvl>
  </w:abstractNum>
  <w:abstractNum w:abstractNumId="41" w15:restartNumberingAfterBreak="0">
    <w:nsid w:val="6CFB1739"/>
    <w:multiLevelType w:val="hybridMultilevel"/>
    <w:tmpl w:val="D764D192"/>
    <w:lvl w:ilvl="0" w:tplc="AF0ABB4C">
      <w:start w:val="1"/>
      <w:numFmt w:val="lowerLetter"/>
      <w:lvlText w:val="%1)"/>
      <w:lvlJc w:val="left"/>
      <w:pPr>
        <w:ind w:left="760" w:hanging="360"/>
      </w:pPr>
      <w:rPr>
        <w:rFonts w:hint="eastAsia"/>
      </w:rPr>
    </w:lvl>
    <w:lvl w:ilvl="1" w:tplc="04090017" w:tentative="1">
      <w:start w:val="1"/>
      <w:numFmt w:val="aiueoFullWidth"/>
      <w:lvlText w:val="(%2)"/>
      <w:lvlJc w:val="left"/>
      <w:pPr>
        <w:ind w:left="1240" w:hanging="420"/>
      </w:pPr>
    </w:lvl>
    <w:lvl w:ilvl="2" w:tplc="04090011" w:tentative="1">
      <w:start w:val="1"/>
      <w:numFmt w:val="decimalEnclosedCircle"/>
      <w:lvlText w:val="%3"/>
      <w:lvlJc w:val="left"/>
      <w:pPr>
        <w:ind w:left="1660" w:hanging="420"/>
      </w:pPr>
    </w:lvl>
    <w:lvl w:ilvl="3" w:tplc="0409000F" w:tentative="1">
      <w:start w:val="1"/>
      <w:numFmt w:val="decimal"/>
      <w:lvlText w:val="%4."/>
      <w:lvlJc w:val="left"/>
      <w:pPr>
        <w:ind w:left="2080" w:hanging="420"/>
      </w:pPr>
    </w:lvl>
    <w:lvl w:ilvl="4" w:tplc="04090017" w:tentative="1">
      <w:start w:val="1"/>
      <w:numFmt w:val="aiueoFullWidth"/>
      <w:lvlText w:val="(%5)"/>
      <w:lvlJc w:val="left"/>
      <w:pPr>
        <w:ind w:left="2500" w:hanging="420"/>
      </w:pPr>
    </w:lvl>
    <w:lvl w:ilvl="5" w:tplc="04090011" w:tentative="1">
      <w:start w:val="1"/>
      <w:numFmt w:val="decimalEnclosedCircle"/>
      <w:lvlText w:val="%6"/>
      <w:lvlJc w:val="left"/>
      <w:pPr>
        <w:ind w:left="2920" w:hanging="420"/>
      </w:pPr>
    </w:lvl>
    <w:lvl w:ilvl="6" w:tplc="0409000F" w:tentative="1">
      <w:start w:val="1"/>
      <w:numFmt w:val="decimal"/>
      <w:lvlText w:val="%7."/>
      <w:lvlJc w:val="left"/>
      <w:pPr>
        <w:ind w:left="3340" w:hanging="420"/>
      </w:pPr>
    </w:lvl>
    <w:lvl w:ilvl="7" w:tplc="04090017" w:tentative="1">
      <w:start w:val="1"/>
      <w:numFmt w:val="aiueoFullWidth"/>
      <w:lvlText w:val="(%8)"/>
      <w:lvlJc w:val="left"/>
      <w:pPr>
        <w:ind w:left="3760" w:hanging="420"/>
      </w:pPr>
    </w:lvl>
    <w:lvl w:ilvl="8" w:tplc="04090011" w:tentative="1">
      <w:start w:val="1"/>
      <w:numFmt w:val="decimalEnclosedCircle"/>
      <w:lvlText w:val="%9"/>
      <w:lvlJc w:val="left"/>
      <w:pPr>
        <w:ind w:left="4180" w:hanging="420"/>
      </w:pPr>
    </w:lvl>
  </w:abstractNum>
  <w:abstractNum w:abstractNumId="42" w15:restartNumberingAfterBreak="0">
    <w:nsid w:val="6E812829"/>
    <w:multiLevelType w:val="hybridMultilevel"/>
    <w:tmpl w:val="A5983D0A"/>
    <w:lvl w:ilvl="0" w:tplc="1594317A">
      <w:start w:val="1"/>
      <w:numFmt w:val="decimalEnclosedCircle"/>
      <w:lvlText w:val="%1"/>
      <w:lvlJc w:val="left"/>
      <w:pPr>
        <w:ind w:left="1494" w:hanging="360"/>
      </w:pPr>
      <w:rPr>
        <w:rFonts w:hint="default"/>
      </w:rPr>
    </w:lvl>
    <w:lvl w:ilvl="1" w:tplc="04090017" w:tentative="1">
      <w:start w:val="1"/>
      <w:numFmt w:val="aiueoFullWidth"/>
      <w:lvlText w:val="(%2)"/>
      <w:lvlJc w:val="left"/>
      <w:pPr>
        <w:ind w:left="1260" w:hanging="420"/>
      </w:pPr>
    </w:lvl>
    <w:lvl w:ilvl="2" w:tplc="04090011" w:tentative="1">
      <w:start w:val="1"/>
      <w:numFmt w:val="decimalEnclosedCircle"/>
      <w:lvlText w:val="%3"/>
      <w:lvlJc w:val="left"/>
      <w:pPr>
        <w:ind w:left="1680" w:hanging="420"/>
      </w:pPr>
    </w:lvl>
    <w:lvl w:ilvl="3" w:tplc="0409000F" w:tentative="1">
      <w:start w:val="1"/>
      <w:numFmt w:val="decimal"/>
      <w:lvlText w:val="%4."/>
      <w:lvlJc w:val="left"/>
      <w:pPr>
        <w:ind w:left="2100" w:hanging="420"/>
      </w:pPr>
    </w:lvl>
    <w:lvl w:ilvl="4" w:tplc="04090017" w:tentative="1">
      <w:start w:val="1"/>
      <w:numFmt w:val="aiueoFullWidth"/>
      <w:lvlText w:val="(%5)"/>
      <w:lvlJc w:val="left"/>
      <w:pPr>
        <w:ind w:left="2520" w:hanging="420"/>
      </w:pPr>
    </w:lvl>
    <w:lvl w:ilvl="5" w:tplc="04090011" w:tentative="1">
      <w:start w:val="1"/>
      <w:numFmt w:val="decimalEnclosedCircle"/>
      <w:lvlText w:val="%6"/>
      <w:lvlJc w:val="left"/>
      <w:pPr>
        <w:ind w:left="2940" w:hanging="420"/>
      </w:pPr>
    </w:lvl>
    <w:lvl w:ilvl="6" w:tplc="0409000F" w:tentative="1">
      <w:start w:val="1"/>
      <w:numFmt w:val="decimal"/>
      <w:lvlText w:val="%7."/>
      <w:lvlJc w:val="left"/>
      <w:pPr>
        <w:ind w:left="3360" w:hanging="420"/>
      </w:pPr>
    </w:lvl>
    <w:lvl w:ilvl="7" w:tplc="04090017" w:tentative="1">
      <w:start w:val="1"/>
      <w:numFmt w:val="aiueoFullWidth"/>
      <w:lvlText w:val="(%8)"/>
      <w:lvlJc w:val="left"/>
      <w:pPr>
        <w:ind w:left="3780" w:hanging="420"/>
      </w:pPr>
    </w:lvl>
    <w:lvl w:ilvl="8" w:tplc="04090011" w:tentative="1">
      <w:start w:val="1"/>
      <w:numFmt w:val="decimalEnclosedCircle"/>
      <w:lvlText w:val="%9"/>
      <w:lvlJc w:val="left"/>
      <w:pPr>
        <w:ind w:left="4200" w:hanging="420"/>
      </w:pPr>
    </w:lvl>
  </w:abstractNum>
  <w:abstractNum w:abstractNumId="43" w15:restartNumberingAfterBreak="0">
    <w:nsid w:val="7A474F85"/>
    <w:multiLevelType w:val="hybridMultilevel"/>
    <w:tmpl w:val="2E48E5E4"/>
    <w:lvl w:ilvl="0" w:tplc="06E492F4">
      <w:start w:val="1"/>
      <w:numFmt w:val="decimalEnclosedCircle"/>
      <w:lvlText w:val="%1"/>
      <w:lvlJc w:val="left"/>
      <w:pPr>
        <w:ind w:left="1069" w:hanging="360"/>
      </w:pPr>
      <w:rPr>
        <w:rFonts w:hint="default"/>
      </w:rPr>
    </w:lvl>
    <w:lvl w:ilvl="1" w:tplc="04090017" w:tentative="1">
      <w:start w:val="1"/>
      <w:numFmt w:val="aiueoFullWidth"/>
      <w:lvlText w:val="(%2)"/>
      <w:lvlJc w:val="left"/>
      <w:pPr>
        <w:ind w:left="1260" w:hanging="420"/>
      </w:pPr>
    </w:lvl>
    <w:lvl w:ilvl="2" w:tplc="04090011" w:tentative="1">
      <w:start w:val="1"/>
      <w:numFmt w:val="decimalEnclosedCircle"/>
      <w:lvlText w:val="%3"/>
      <w:lvlJc w:val="left"/>
      <w:pPr>
        <w:ind w:left="1680" w:hanging="420"/>
      </w:pPr>
    </w:lvl>
    <w:lvl w:ilvl="3" w:tplc="0409000F" w:tentative="1">
      <w:start w:val="1"/>
      <w:numFmt w:val="decimal"/>
      <w:lvlText w:val="%4."/>
      <w:lvlJc w:val="left"/>
      <w:pPr>
        <w:ind w:left="2100" w:hanging="420"/>
      </w:pPr>
    </w:lvl>
    <w:lvl w:ilvl="4" w:tplc="04090017" w:tentative="1">
      <w:start w:val="1"/>
      <w:numFmt w:val="aiueoFullWidth"/>
      <w:lvlText w:val="(%5)"/>
      <w:lvlJc w:val="left"/>
      <w:pPr>
        <w:ind w:left="2520" w:hanging="420"/>
      </w:pPr>
    </w:lvl>
    <w:lvl w:ilvl="5" w:tplc="04090011" w:tentative="1">
      <w:start w:val="1"/>
      <w:numFmt w:val="decimalEnclosedCircle"/>
      <w:lvlText w:val="%6"/>
      <w:lvlJc w:val="left"/>
      <w:pPr>
        <w:ind w:left="2940" w:hanging="420"/>
      </w:pPr>
    </w:lvl>
    <w:lvl w:ilvl="6" w:tplc="0409000F" w:tentative="1">
      <w:start w:val="1"/>
      <w:numFmt w:val="decimal"/>
      <w:lvlText w:val="%7."/>
      <w:lvlJc w:val="left"/>
      <w:pPr>
        <w:ind w:left="3360" w:hanging="420"/>
      </w:pPr>
    </w:lvl>
    <w:lvl w:ilvl="7" w:tplc="04090017" w:tentative="1">
      <w:start w:val="1"/>
      <w:numFmt w:val="aiueoFullWidth"/>
      <w:lvlText w:val="(%8)"/>
      <w:lvlJc w:val="left"/>
      <w:pPr>
        <w:ind w:left="3780" w:hanging="420"/>
      </w:pPr>
    </w:lvl>
    <w:lvl w:ilvl="8" w:tplc="04090011" w:tentative="1">
      <w:start w:val="1"/>
      <w:numFmt w:val="decimalEnclosedCircle"/>
      <w:lvlText w:val="%9"/>
      <w:lvlJc w:val="left"/>
      <w:pPr>
        <w:ind w:left="4200" w:hanging="420"/>
      </w:pPr>
    </w:lvl>
  </w:abstractNum>
  <w:abstractNum w:abstractNumId="44" w15:restartNumberingAfterBreak="0">
    <w:nsid w:val="7AB37794"/>
    <w:multiLevelType w:val="hybridMultilevel"/>
    <w:tmpl w:val="4762FBD6"/>
    <w:lvl w:ilvl="0" w:tplc="A118A4C2">
      <w:start w:val="1"/>
      <w:numFmt w:val="decimal"/>
      <w:lvlText w:val="第%1章"/>
      <w:lvlJc w:val="left"/>
      <w:pPr>
        <w:tabs>
          <w:tab w:val="num" w:pos="855"/>
        </w:tabs>
        <w:ind w:left="855" w:hanging="855"/>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num w:numId="1">
    <w:abstractNumId w:val="16"/>
  </w:num>
  <w:num w:numId="2">
    <w:abstractNumId w:val="8"/>
  </w:num>
  <w:num w:numId="3">
    <w:abstractNumId w:val="20"/>
  </w:num>
  <w:num w:numId="4">
    <w:abstractNumId w:val="23"/>
  </w:num>
  <w:num w:numId="5">
    <w:abstractNumId w:val="24"/>
  </w:num>
  <w:num w:numId="6">
    <w:abstractNumId w:val="5"/>
  </w:num>
  <w:num w:numId="7">
    <w:abstractNumId w:val="11"/>
  </w:num>
  <w:num w:numId="8">
    <w:abstractNumId w:val="9"/>
  </w:num>
  <w:num w:numId="9">
    <w:abstractNumId w:val="19"/>
  </w:num>
  <w:num w:numId="10">
    <w:abstractNumId w:val="29"/>
  </w:num>
  <w:num w:numId="11">
    <w:abstractNumId w:val="43"/>
  </w:num>
  <w:num w:numId="12">
    <w:abstractNumId w:val="1"/>
  </w:num>
  <w:num w:numId="13">
    <w:abstractNumId w:val="2"/>
  </w:num>
  <w:num w:numId="14">
    <w:abstractNumId w:val="17"/>
  </w:num>
  <w:num w:numId="15">
    <w:abstractNumId w:val="35"/>
  </w:num>
  <w:num w:numId="16">
    <w:abstractNumId w:val="22"/>
  </w:num>
  <w:num w:numId="17">
    <w:abstractNumId w:val="28"/>
  </w:num>
  <w:num w:numId="18">
    <w:abstractNumId w:val="38"/>
  </w:num>
  <w:num w:numId="19">
    <w:abstractNumId w:val="6"/>
  </w:num>
  <w:num w:numId="20">
    <w:abstractNumId w:val="4"/>
  </w:num>
  <w:num w:numId="21">
    <w:abstractNumId w:val="33"/>
  </w:num>
  <w:num w:numId="22">
    <w:abstractNumId w:val="13"/>
  </w:num>
  <w:num w:numId="23">
    <w:abstractNumId w:val="3"/>
  </w:num>
  <w:num w:numId="24">
    <w:abstractNumId w:val="25"/>
  </w:num>
  <w:num w:numId="25">
    <w:abstractNumId w:val="18"/>
  </w:num>
  <w:num w:numId="26">
    <w:abstractNumId w:val="42"/>
  </w:num>
  <w:num w:numId="27">
    <w:abstractNumId w:val="44"/>
  </w:num>
  <w:num w:numId="28">
    <w:abstractNumId w:val="36"/>
  </w:num>
  <w:num w:numId="29">
    <w:abstractNumId w:val="39"/>
  </w:num>
  <w:num w:numId="30">
    <w:abstractNumId w:val="37"/>
  </w:num>
  <w:num w:numId="31">
    <w:abstractNumId w:val="14"/>
  </w:num>
  <w:num w:numId="32">
    <w:abstractNumId w:val="0"/>
  </w:num>
  <w:num w:numId="33">
    <w:abstractNumId w:val="10"/>
  </w:num>
  <w:num w:numId="34">
    <w:abstractNumId w:val="26"/>
  </w:num>
  <w:num w:numId="35">
    <w:abstractNumId w:val="16"/>
  </w:num>
  <w:num w:numId="36">
    <w:abstractNumId w:val="34"/>
  </w:num>
  <w:num w:numId="37">
    <w:abstractNumId w:val="32"/>
  </w:num>
  <w:num w:numId="38">
    <w:abstractNumId w:val="15"/>
  </w:num>
  <w:num w:numId="39">
    <w:abstractNumId w:val="21"/>
  </w:num>
  <w:num w:numId="40">
    <w:abstractNumId w:val="12"/>
  </w:num>
  <w:num w:numId="41">
    <w:abstractNumId w:val="36"/>
    <w:lvlOverride w:ilvl="0">
      <w:startOverride w:val="1"/>
    </w:lvlOverride>
  </w:num>
  <w:num w:numId="42">
    <w:abstractNumId w:val="40"/>
  </w:num>
  <w:num w:numId="43">
    <w:abstractNumId w:val="30"/>
  </w:num>
  <w:num w:numId="44">
    <w:abstractNumId w:val="30"/>
    <w:lvlOverride w:ilvl="0">
      <w:startOverride w:val="1"/>
    </w:lvlOverride>
  </w:num>
  <w:num w:numId="45">
    <w:abstractNumId w:val="30"/>
    <w:lvlOverride w:ilvl="0">
      <w:startOverride w:val="1"/>
    </w:lvlOverride>
  </w:num>
  <w:num w:numId="46">
    <w:abstractNumId w:val="7"/>
  </w:num>
  <w:num w:numId="47">
    <w:abstractNumId w:val="7"/>
    <w:lvlOverride w:ilvl="0">
      <w:startOverride w:val="1"/>
    </w:lvlOverride>
  </w:num>
  <w:num w:numId="48">
    <w:abstractNumId w:val="7"/>
    <w:lvlOverride w:ilvl="0">
      <w:startOverride w:val="1"/>
    </w:lvlOverride>
  </w:num>
  <w:num w:numId="49">
    <w:abstractNumId w:val="7"/>
    <w:lvlOverride w:ilvl="0">
      <w:startOverride w:val="1"/>
    </w:lvlOverride>
  </w:num>
  <w:num w:numId="50">
    <w:abstractNumId w:val="7"/>
    <w:lvlOverride w:ilvl="0">
      <w:startOverride w:val="1"/>
    </w:lvlOverride>
  </w:num>
  <w:num w:numId="51">
    <w:abstractNumId w:val="31"/>
  </w:num>
  <w:num w:numId="52">
    <w:abstractNumId w:val="27"/>
  </w:num>
  <w:num w:numId="53">
    <w:abstractNumId w:val="41"/>
  </w:num>
  <w:numIdMacAtCleanup w:val="5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removePersonalInformation/>
  <w:removeDateAndTime/>
  <w:bordersDoNotSurroundHeader/>
  <w:bordersDoNotSurroundFooter/>
  <w:hideSpellingErrors/>
  <w:hideGrammaticalError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840"/>
  <w:drawingGridHorizontalSpacing w:val="105"/>
  <w:displayHorizontalDrawingGridEvery w:val="0"/>
  <w:displayVerticalDrawingGridEvery w:val="2"/>
  <w:characterSpacingControl w:val="compressPunctuation"/>
  <w:hdrShapeDefaults>
    <o:shapedefaults v:ext="edit" spidmax="16385">
      <v:textbox inset="5.85pt,.7pt,5.85pt,.7pt"/>
      <o:colormru v:ext="edit" colors="blue"/>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53BE4"/>
    <w:rsid w:val="0000081A"/>
    <w:rsid w:val="00000D0D"/>
    <w:rsid w:val="00002286"/>
    <w:rsid w:val="00002988"/>
    <w:rsid w:val="00002BED"/>
    <w:rsid w:val="0000406B"/>
    <w:rsid w:val="00004872"/>
    <w:rsid w:val="000049EF"/>
    <w:rsid w:val="00004ACC"/>
    <w:rsid w:val="00005CDD"/>
    <w:rsid w:val="00006D93"/>
    <w:rsid w:val="00007599"/>
    <w:rsid w:val="00010A45"/>
    <w:rsid w:val="00010DFF"/>
    <w:rsid w:val="00011097"/>
    <w:rsid w:val="00011BEA"/>
    <w:rsid w:val="00011EAB"/>
    <w:rsid w:val="00012A42"/>
    <w:rsid w:val="00013CAD"/>
    <w:rsid w:val="0001505B"/>
    <w:rsid w:val="00015CE3"/>
    <w:rsid w:val="00017C34"/>
    <w:rsid w:val="000201B5"/>
    <w:rsid w:val="000203AD"/>
    <w:rsid w:val="000203D8"/>
    <w:rsid w:val="0002062F"/>
    <w:rsid w:val="00020DBD"/>
    <w:rsid w:val="000231B4"/>
    <w:rsid w:val="0002327B"/>
    <w:rsid w:val="00024FBC"/>
    <w:rsid w:val="0002509B"/>
    <w:rsid w:val="00026A16"/>
    <w:rsid w:val="00027456"/>
    <w:rsid w:val="000274E2"/>
    <w:rsid w:val="000308F6"/>
    <w:rsid w:val="0003144B"/>
    <w:rsid w:val="00031FFC"/>
    <w:rsid w:val="00032A04"/>
    <w:rsid w:val="00035BA1"/>
    <w:rsid w:val="000363DB"/>
    <w:rsid w:val="00036664"/>
    <w:rsid w:val="00036A40"/>
    <w:rsid w:val="00037439"/>
    <w:rsid w:val="00040F96"/>
    <w:rsid w:val="000418D3"/>
    <w:rsid w:val="00041B5D"/>
    <w:rsid w:val="00041F94"/>
    <w:rsid w:val="000425D2"/>
    <w:rsid w:val="0004287D"/>
    <w:rsid w:val="00042DF5"/>
    <w:rsid w:val="000431FB"/>
    <w:rsid w:val="0004460B"/>
    <w:rsid w:val="00045CC1"/>
    <w:rsid w:val="00045FBA"/>
    <w:rsid w:val="00046594"/>
    <w:rsid w:val="00047C74"/>
    <w:rsid w:val="00050199"/>
    <w:rsid w:val="000502DA"/>
    <w:rsid w:val="00050D33"/>
    <w:rsid w:val="0005134E"/>
    <w:rsid w:val="00051830"/>
    <w:rsid w:val="00052676"/>
    <w:rsid w:val="00052DA8"/>
    <w:rsid w:val="00053EB1"/>
    <w:rsid w:val="00054CB3"/>
    <w:rsid w:val="00054D28"/>
    <w:rsid w:val="00055486"/>
    <w:rsid w:val="00055B2E"/>
    <w:rsid w:val="000562A3"/>
    <w:rsid w:val="0005698C"/>
    <w:rsid w:val="000573DE"/>
    <w:rsid w:val="0006073E"/>
    <w:rsid w:val="00060CAA"/>
    <w:rsid w:val="00060F88"/>
    <w:rsid w:val="00061746"/>
    <w:rsid w:val="00062469"/>
    <w:rsid w:val="000652FF"/>
    <w:rsid w:val="0006573A"/>
    <w:rsid w:val="00065B9B"/>
    <w:rsid w:val="000662EC"/>
    <w:rsid w:val="00067132"/>
    <w:rsid w:val="000675CC"/>
    <w:rsid w:val="0007183B"/>
    <w:rsid w:val="00073AF5"/>
    <w:rsid w:val="000740CA"/>
    <w:rsid w:val="00075207"/>
    <w:rsid w:val="0007755E"/>
    <w:rsid w:val="00077B3E"/>
    <w:rsid w:val="0008045E"/>
    <w:rsid w:val="00080A14"/>
    <w:rsid w:val="00080F32"/>
    <w:rsid w:val="0008155B"/>
    <w:rsid w:val="0008180F"/>
    <w:rsid w:val="00081857"/>
    <w:rsid w:val="00082011"/>
    <w:rsid w:val="00082369"/>
    <w:rsid w:val="0008332C"/>
    <w:rsid w:val="00084B62"/>
    <w:rsid w:val="00086C60"/>
    <w:rsid w:val="00087C60"/>
    <w:rsid w:val="000925F6"/>
    <w:rsid w:val="00095F77"/>
    <w:rsid w:val="00096F81"/>
    <w:rsid w:val="000A06A6"/>
    <w:rsid w:val="000A09DC"/>
    <w:rsid w:val="000A15AF"/>
    <w:rsid w:val="000A1F48"/>
    <w:rsid w:val="000A34A5"/>
    <w:rsid w:val="000A3A88"/>
    <w:rsid w:val="000A5C5F"/>
    <w:rsid w:val="000A737B"/>
    <w:rsid w:val="000B2FAA"/>
    <w:rsid w:val="000B3019"/>
    <w:rsid w:val="000B4A7D"/>
    <w:rsid w:val="000B4AB8"/>
    <w:rsid w:val="000B4BD8"/>
    <w:rsid w:val="000B5F2C"/>
    <w:rsid w:val="000B5F9A"/>
    <w:rsid w:val="000B616F"/>
    <w:rsid w:val="000B7DB5"/>
    <w:rsid w:val="000C07EC"/>
    <w:rsid w:val="000C3860"/>
    <w:rsid w:val="000C3F23"/>
    <w:rsid w:val="000C43EC"/>
    <w:rsid w:val="000C4ABF"/>
    <w:rsid w:val="000C61E5"/>
    <w:rsid w:val="000C622D"/>
    <w:rsid w:val="000C626C"/>
    <w:rsid w:val="000C6C5F"/>
    <w:rsid w:val="000C72F8"/>
    <w:rsid w:val="000C7FB4"/>
    <w:rsid w:val="000D070E"/>
    <w:rsid w:val="000D102B"/>
    <w:rsid w:val="000D12AC"/>
    <w:rsid w:val="000D2EF1"/>
    <w:rsid w:val="000D301C"/>
    <w:rsid w:val="000D377B"/>
    <w:rsid w:val="000D4133"/>
    <w:rsid w:val="000D4D18"/>
    <w:rsid w:val="000D6AEA"/>
    <w:rsid w:val="000D710F"/>
    <w:rsid w:val="000D72C2"/>
    <w:rsid w:val="000E39DC"/>
    <w:rsid w:val="000E4145"/>
    <w:rsid w:val="000E41A0"/>
    <w:rsid w:val="000E4665"/>
    <w:rsid w:val="000E4706"/>
    <w:rsid w:val="000E4BC5"/>
    <w:rsid w:val="000E58CB"/>
    <w:rsid w:val="000E5CDE"/>
    <w:rsid w:val="000E6754"/>
    <w:rsid w:val="000E6953"/>
    <w:rsid w:val="000E79ED"/>
    <w:rsid w:val="000E7D5D"/>
    <w:rsid w:val="000F0305"/>
    <w:rsid w:val="000F2F93"/>
    <w:rsid w:val="000F3A12"/>
    <w:rsid w:val="000F62AA"/>
    <w:rsid w:val="000F7A4F"/>
    <w:rsid w:val="00101916"/>
    <w:rsid w:val="00102894"/>
    <w:rsid w:val="00104E15"/>
    <w:rsid w:val="001058BB"/>
    <w:rsid w:val="00106A5C"/>
    <w:rsid w:val="0011030B"/>
    <w:rsid w:val="0011031E"/>
    <w:rsid w:val="001106D8"/>
    <w:rsid w:val="0011081F"/>
    <w:rsid w:val="00111901"/>
    <w:rsid w:val="001120FA"/>
    <w:rsid w:val="00115199"/>
    <w:rsid w:val="00115938"/>
    <w:rsid w:val="00115CA8"/>
    <w:rsid w:val="001161B0"/>
    <w:rsid w:val="00116D68"/>
    <w:rsid w:val="0012011C"/>
    <w:rsid w:val="00120C44"/>
    <w:rsid w:val="0012224E"/>
    <w:rsid w:val="00122955"/>
    <w:rsid w:val="00122B66"/>
    <w:rsid w:val="00123D39"/>
    <w:rsid w:val="00123FB3"/>
    <w:rsid w:val="00124731"/>
    <w:rsid w:val="00125B9D"/>
    <w:rsid w:val="00125F94"/>
    <w:rsid w:val="00126D5D"/>
    <w:rsid w:val="001270AD"/>
    <w:rsid w:val="00127FD5"/>
    <w:rsid w:val="00131073"/>
    <w:rsid w:val="001311CD"/>
    <w:rsid w:val="00131FEA"/>
    <w:rsid w:val="00132610"/>
    <w:rsid w:val="001331FE"/>
    <w:rsid w:val="00134D3E"/>
    <w:rsid w:val="00134E24"/>
    <w:rsid w:val="00135FC6"/>
    <w:rsid w:val="00140A37"/>
    <w:rsid w:val="00141F23"/>
    <w:rsid w:val="00141F4B"/>
    <w:rsid w:val="00143144"/>
    <w:rsid w:val="00143AB6"/>
    <w:rsid w:val="00143FFE"/>
    <w:rsid w:val="001440B3"/>
    <w:rsid w:val="00144DA6"/>
    <w:rsid w:val="0014524D"/>
    <w:rsid w:val="00146461"/>
    <w:rsid w:val="0014646E"/>
    <w:rsid w:val="001469A4"/>
    <w:rsid w:val="001469CB"/>
    <w:rsid w:val="001474D2"/>
    <w:rsid w:val="00147884"/>
    <w:rsid w:val="001479BF"/>
    <w:rsid w:val="0015199E"/>
    <w:rsid w:val="001525CF"/>
    <w:rsid w:val="001538E4"/>
    <w:rsid w:val="001542FF"/>
    <w:rsid w:val="00154882"/>
    <w:rsid w:val="00154D8D"/>
    <w:rsid w:val="001563E1"/>
    <w:rsid w:val="001563F3"/>
    <w:rsid w:val="001564AD"/>
    <w:rsid w:val="00156FB8"/>
    <w:rsid w:val="001570AA"/>
    <w:rsid w:val="00157E74"/>
    <w:rsid w:val="0016080D"/>
    <w:rsid w:val="0016162A"/>
    <w:rsid w:val="0016349F"/>
    <w:rsid w:val="00164493"/>
    <w:rsid w:val="001657AD"/>
    <w:rsid w:val="001661D2"/>
    <w:rsid w:val="00167001"/>
    <w:rsid w:val="00170048"/>
    <w:rsid w:val="00170945"/>
    <w:rsid w:val="00170A75"/>
    <w:rsid w:val="0017129C"/>
    <w:rsid w:val="001722A9"/>
    <w:rsid w:val="00172A93"/>
    <w:rsid w:val="00173219"/>
    <w:rsid w:val="0017567D"/>
    <w:rsid w:val="001759F4"/>
    <w:rsid w:val="00176E17"/>
    <w:rsid w:val="001775CF"/>
    <w:rsid w:val="00181415"/>
    <w:rsid w:val="00181F52"/>
    <w:rsid w:val="001821B6"/>
    <w:rsid w:val="001832DB"/>
    <w:rsid w:val="001832E2"/>
    <w:rsid w:val="001833CD"/>
    <w:rsid w:val="00183DF1"/>
    <w:rsid w:val="0018430B"/>
    <w:rsid w:val="00185179"/>
    <w:rsid w:val="001861B0"/>
    <w:rsid w:val="00187E32"/>
    <w:rsid w:val="001910FC"/>
    <w:rsid w:val="0019175A"/>
    <w:rsid w:val="001923CA"/>
    <w:rsid w:val="0019262A"/>
    <w:rsid w:val="00192FCD"/>
    <w:rsid w:val="00194A97"/>
    <w:rsid w:val="00195C7B"/>
    <w:rsid w:val="00195DD3"/>
    <w:rsid w:val="00197ED9"/>
    <w:rsid w:val="001A01BA"/>
    <w:rsid w:val="001A0264"/>
    <w:rsid w:val="001A0418"/>
    <w:rsid w:val="001A095F"/>
    <w:rsid w:val="001A1093"/>
    <w:rsid w:val="001A1377"/>
    <w:rsid w:val="001A1655"/>
    <w:rsid w:val="001A1AD2"/>
    <w:rsid w:val="001A1F04"/>
    <w:rsid w:val="001A249A"/>
    <w:rsid w:val="001A2D3E"/>
    <w:rsid w:val="001A3014"/>
    <w:rsid w:val="001A35FC"/>
    <w:rsid w:val="001A4B6E"/>
    <w:rsid w:val="001A6980"/>
    <w:rsid w:val="001B1A34"/>
    <w:rsid w:val="001B1A95"/>
    <w:rsid w:val="001B3492"/>
    <w:rsid w:val="001B4973"/>
    <w:rsid w:val="001B5B36"/>
    <w:rsid w:val="001B77D7"/>
    <w:rsid w:val="001C1CA4"/>
    <w:rsid w:val="001C2B79"/>
    <w:rsid w:val="001C318E"/>
    <w:rsid w:val="001C61CF"/>
    <w:rsid w:val="001D0977"/>
    <w:rsid w:val="001D0D2A"/>
    <w:rsid w:val="001D0DEA"/>
    <w:rsid w:val="001D0F04"/>
    <w:rsid w:val="001D1290"/>
    <w:rsid w:val="001D1666"/>
    <w:rsid w:val="001D17F0"/>
    <w:rsid w:val="001D204C"/>
    <w:rsid w:val="001D232A"/>
    <w:rsid w:val="001D3EFF"/>
    <w:rsid w:val="001D45C4"/>
    <w:rsid w:val="001D5901"/>
    <w:rsid w:val="001E0693"/>
    <w:rsid w:val="001E1967"/>
    <w:rsid w:val="001E2A97"/>
    <w:rsid w:val="001E2ED6"/>
    <w:rsid w:val="001E38B5"/>
    <w:rsid w:val="001E4937"/>
    <w:rsid w:val="001E5817"/>
    <w:rsid w:val="001F0944"/>
    <w:rsid w:val="001F2E42"/>
    <w:rsid w:val="001F4A07"/>
    <w:rsid w:val="001F4D81"/>
    <w:rsid w:val="001F54FD"/>
    <w:rsid w:val="001F68CF"/>
    <w:rsid w:val="00200B8C"/>
    <w:rsid w:val="002029A9"/>
    <w:rsid w:val="00202A25"/>
    <w:rsid w:val="0020658B"/>
    <w:rsid w:val="002073B9"/>
    <w:rsid w:val="002115E2"/>
    <w:rsid w:val="00213E0A"/>
    <w:rsid w:val="00214AB4"/>
    <w:rsid w:val="00215FCF"/>
    <w:rsid w:val="0021611F"/>
    <w:rsid w:val="00217585"/>
    <w:rsid w:val="00217691"/>
    <w:rsid w:val="00220C03"/>
    <w:rsid w:val="00221339"/>
    <w:rsid w:val="0022199E"/>
    <w:rsid w:val="00222563"/>
    <w:rsid w:val="00222C69"/>
    <w:rsid w:val="00223D07"/>
    <w:rsid w:val="00224726"/>
    <w:rsid w:val="00224D24"/>
    <w:rsid w:val="002251F1"/>
    <w:rsid w:val="00227FF2"/>
    <w:rsid w:val="00231A4A"/>
    <w:rsid w:val="00232177"/>
    <w:rsid w:val="00232865"/>
    <w:rsid w:val="00232960"/>
    <w:rsid w:val="002331CF"/>
    <w:rsid w:val="00234B2B"/>
    <w:rsid w:val="00234C86"/>
    <w:rsid w:val="00234C98"/>
    <w:rsid w:val="00235A00"/>
    <w:rsid w:val="002370C0"/>
    <w:rsid w:val="00237A55"/>
    <w:rsid w:val="00241011"/>
    <w:rsid w:val="00241172"/>
    <w:rsid w:val="002411FC"/>
    <w:rsid w:val="0024150F"/>
    <w:rsid w:val="00242A8E"/>
    <w:rsid w:val="002433B8"/>
    <w:rsid w:val="00243DCE"/>
    <w:rsid w:val="00243E06"/>
    <w:rsid w:val="002440DD"/>
    <w:rsid w:val="0024544D"/>
    <w:rsid w:val="00245895"/>
    <w:rsid w:val="002478E2"/>
    <w:rsid w:val="00247982"/>
    <w:rsid w:val="002510AE"/>
    <w:rsid w:val="0025146E"/>
    <w:rsid w:val="00251C7E"/>
    <w:rsid w:val="00251FFC"/>
    <w:rsid w:val="00252BFF"/>
    <w:rsid w:val="0025314F"/>
    <w:rsid w:val="00253617"/>
    <w:rsid w:val="002538A9"/>
    <w:rsid w:val="00253B30"/>
    <w:rsid w:val="002542C5"/>
    <w:rsid w:val="00255A34"/>
    <w:rsid w:val="00262021"/>
    <w:rsid w:val="00262B60"/>
    <w:rsid w:val="002630EC"/>
    <w:rsid w:val="002650C8"/>
    <w:rsid w:val="002650D2"/>
    <w:rsid w:val="00265E2C"/>
    <w:rsid w:val="00267A3D"/>
    <w:rsid w:val="00267B47"/>
    <w:rsid w:val="00267BC9"/>
    <w:rsid w:val="00270957"/>
    <w:rsid w:val="00273FA1"/>
    <w:rsid w:val="00274A6F"/>
    <w:rsid w:val="00274CD1"/>
    <w:rsid w:val="00276928"/>
    <w:rsid w:val="00276AF4"/>
    <w:rsid w:val="00276FBC"/>
    <w:rsid w:val="00277028"/>
    <w:rsid w:val="002815DC"/>
    <w:rsid w:val="00281837"/>
    <w:rsid w:val="00281DA8"/>
    <w:rsid w:val="002828CD"/>
    <w:rsid w:val="00283638"/>
    <w:rsid w:val="002844AF"/>
    <w:rsid w:val="00284EE7"/>
    <w:rsid w:val="0028504A"/>
    <w:rsid w:val="00285E23"/>
    <w:rsid w:val="00285F54"/>
    <w:rsid w:val="002860BF"/>
    <w:rsid w:val="0029096F"/>
    <w:rsid w:val="00291AF1"/>
    <w:rsid w:val="00291B37"/>
    <w:rsid w:val="00294156"/>
    <w:rsid w:val="00294194"/>
    <w:rsid w:val="002950E7"/>
    <w:rsid w:val="00295CE2"/>
    <w:rsid w:val="0029616F"/>
    <w:rsid w:val="002967A2"/>
    <w:rsid w:val="00296BFE"/>
    <w:rsid w:val="002A13DB"/>
    <w:rsid w:val="002A1754"/>
    <w:rsid w:val="002A1894"/>
    <w:rsid w:val="002A20D1"/>
    <w:rsid w:val="002A25FF"/>
    <w:rsid w:val="002A2670"/>
    <w:rsid w:val="002A26DB"/>
    <w:rsid w:val="002A306D"/>
    <w:rsid w:val="002A49FC"/>
    <w:rsid w:val="002A5F98"/>
    <w:rsid w:val="002A628C"/>
    <w:rsid w:val="002A63E1"/>
    <w:rsid w:val="002A6C9E"/>
    <w:rsid w:val="002A6EA0"/>
    <w:rsid w:val="002B26F4"/>
    <w:rsid w:val="002B3011"/>
    <w:rsid w:val="002B30E5"/>
    <w:rsid w:val="002B32BB"/>
    <w:rsid w:val="002B58CD"/>
    <w:rsid w:val="002B76B9"/>
    <w:rsid w:val="002B7743"/>
    <w:rsid w:val="002B7DAA"/>
    <w:rsid w:val="002C03FB"/>
    <w:rsid w:val="002C0CFF"/>
    <w:rsid w:val="002C1472"/>
    <w:rsid w:val="002C17B9"/>
    <w:rsid w:val="002C25AA"/>
    <w:rsid w:val="002C27AE"/>
    <w:rsid w:val="002C30CA"/>
    <w:rsid w:val="002C3BCA"/>
    <w:rsid w:val="002C4156"/>
    <w:rsid w:val="002C4C84"/>
    <w:rsid w:val="002C6675"/>
    <w:rsid w:val="002C66D5"/>
    <w:rsid w:val="002C6724"/>
    <w:rsid w:val="002C6F8E"/>
    <w:rsid w:val="002C7826"/>
    <w:rsid w:val="002D050C"/>
    <w:rsid w:val="002D1FBB"/>
    <w:rsid w:val="002D202B"/>
    <w:rsid w:val="002D24D8"/>
    <w:rsid w:val="002D2C01"/>
    <w:rsid w:val="002D2D7E"/>
    <w:rsid w:val="002D4A83"/>
    <w:rsid w:val="002D547C"/>
    <w:rsid w:val="002D6A2B"/>
    <w:rsid w:val="002D7823"/>
    <w:rsid w:val="002D7B9E"/>
    <w:rsid w:val="002E1323"/>
    <w:rsid w:val="002E2BB2"/>
    <w:rsid w:val="002E2D7E"/>
    <w:rsid w:val="002E4ED6"/>
    <w:rsid w:val="002E5E86"/>
    <w:rsid w:val="002F008C"/>
    <w:rsid w:val="002F0374"/>
    <w:rsid w:val="002F13CE"/>
    <w:rsid w:val="002F28BE"/>
    <w:rsid w:val="002F3F13"/>
    <w:rsid w:val="002F4293"/>
    <w:rsid w:val="002F4387"/>
    <w:rsid w:val="002F65F9"/>
    <w:rsid w:val="002F66CD"/>
    <w:rsid w:val="002F7C4E"/>
    <w:rsid w:val="002F7C6D"/>
    <w:rsid w:val="003008D8"/>
    <w:rsid w:val="00300FB3"/>
    <w:rsid w:val="0030110F"/>
    <w:rsid w:val="00301A66"/>
    <w:rsid w:val="00301F32"/>
    <w:rsid w:val="00303822"/>
    <w:rsid w:val="0030388A"/>
    <w:rsid w:val="00303940"/>
    <w:rsid w:val="00303B6D"/>
    <w:rsid w:val="00303F63"/>
    <w:rsid w:val="0030479C"/>
    <w:rsid w:val="0030600D"/>
    <w:rsid w:val="00307DB2"/>
    <w:rsid w:val="00307F16"/>
    <w:rsid w:val="00310823"/>
    <w:rsid w:val="003114D7"/>
    <w:rsid w:val="003117A5"/>
    <w:rsid w:val="00311FA6"/>
    <w:rsid w:val="00312578"/>
    <w:rsid w:val="00312830"/>
    <w:rsid w:val="00313767"/>
    <w:rsid w:val="00314978"/>
    <w:rsid w:val="00315503"/>
    <w:rsid w:val="00317614"/>
    <w:rsid w:val="003176C4"/>
    <w:rsid w:val="0031788A"/>
    <w:rsid w:val="00321C61"/>
    <w:rsid w:val="00322792"/>
    <w:rsid w:val="00323096"/>
    <w:rsid w:val="003254F5"/>
    <w:rsid w:val="00325658"/>
    <w:rsid w:val="00326D0F"/>
    <w:rsid w:val="00327684"/>
    <w:rsid w:val="003300A8"/>
    <w:rsid w:val="00330229"/>
    <w:rsid w:val="003302A1"/>
    <w:rsid w:val="003309D8"/>
    <w:rsid w:val="00330A4F"/>
    <w:rsid w:val="00331092"/>
    <w:rsid w:val="00331773"/>
    <w:rsid w:val="00331CC1"/>
    <w:rsid w:val="00331E2F"/>
    <w:rsid w:val="0033277B"/>
    <w:rsid w:val="0033353B"/>
    <w:rsid w:val="003362A1"/>
    <w:rsid w:val="003365FA"/>
    <w:rsid w:val="00336751"/>
    <w:rsid w:val="003375AE"/>
    <w:rsid w:val="00340FB7"/>
    <w:rsid w:val="00342CE4"/>
    <w:rsid w:val="00343C5B"/>
    <w:rsid w:val="003453DF"/>
    <w:rsid w:val="003459A2"/>
    <w:rsid w:val="00346293"/>
    <w:rsid w:val="00346877"/>
    <w:rsid w:val="00347437"/>
    <w:rsid w:val="003477B1"/>
    <w:rsid w:val="003479EC"/>
    <w:rsid w:val="00350676"/>
    <w:rsid w:val="00351963"/>
    <w:rsid w:val="00354B72"/>
    <w:rsid w:val="00354C23"/>
    <w:rsid w:val="00355977"/>
    <w:rsid w:val="00356615"/>
    <w:rsid w:val="00356870"/>
    <w:rsid w:val="0035788C"/>
    <w:rsid w:val="00357A08"/>
    <w:rsid w:val="00357B18"/>
    <w:rsid w:val="00357DA7"/>
    <w:rsid w:val="00361E8C"/>
    <w:rsid w:val="00362F46"/>
    <w:rsid w:val="003633D4"/>
    <w:rsid w:val="003642CD"/>
    <w:rsid w:val="00364357"/>
    <w:rsid w:val="003645D0"/>
    <w:rsid w:val="003651B1"/>
    <w:rsid w:val="0036595A"/>
    <w:rsid w:val="003669C8"/>
    <w:rsid w:val="0037244F"/>
    <w:rsid w:val="00372AE0"/>
    <w:rsid w:val="003731A5"/>
    <w:rsid w:val="00374251"/>
    <w:rsid w:val="003801E3"/>
    <w:rsid w:val="003807ED"/>
    <w:rsid w:val="00380D7F"/>
    <w:rsid w:val="003810D1"/>
    <w:rsid w:val="00381F94"/>
    <w:rsid w:val="00382D14"/>
    <w:rsid w:val="00382E0F"/>
    <w:rsid w:val="00382F8A"/>
    <w:rsid w:val="00383B21"/>
    <w:rsid w:val="003840BF"/>
    <w:rsid w:val="00384398"/>
    <w:rsid w:val="003848D4"/>
    <w:rsid w:val="00385AAA"/>
    <w:rsid w:val="0038613E"/>
    <w:rsid w:val="00386BFE"/>
    <w:rsid w:val="00386FB9"/>
    <w:rsid w:val="00387BBE"/>
    <w:rsid w:val="00390F93"/>
    <w:rsid w:val="00391696"/>
    <w:rsid w:val="003933BB"/>
    <w:rsid w:val="003941FA"/>
    <w:rsid w:val="003944C2"/>
    <w:rsid w:val="00394BC0"/>
    <w:rsid w:val="00395208"/>
    <w:rsid w:val="00395D93"/>
    <w:rsid w:val="00396FB6"/>
    <w:rsid w:val="003A03CA"/>
    <w:rsid w:val="003A03D4"/>
    <w:rsid w:val="003A0FBC"/>
    <w:rsid w:val="003A1E04"/>
    <w:rsid w:val="003A2BE1"/>
    <w:rsid w:val="003A314D"/>
    <w:rsid w:val="003A7380"/>
    <w:rsid w:val="003B2084"/>
    <w:rsid w:val="003B377F"/>
    <w:rsid w:val="003B41F1"/>
    <w:rsid w:val="003B44B7"/>
    <w:rsid w:val="003B463A"/>
    <w:rsid w:val="003B4F34"/>
    <w:rsid w:val="003B69BB"/>
    <w:rsid w:val="003B7197"/>
    <w:rsid w:val="003B73C8"/>
    <w:rsid w:val="003B7C9B"/>
    <w:rsid w:val="003C0319"/>
    <w:rsid w:val="003C1D9F"/>
    <w:rsid w:val="003C26A8"/>
    <w:rsid w:val="003C2B0E"/>
    <w:rsid w:val="003C38E3"/>
    <w:rsid w:val="003C3D52"/>
    <w:rsid w:val="003C4977"/>
    <w:rsid w:val="003C503B"/>
    <w:rsid w:val="003C5E59"/>
    <w:rsid w:val="003C6123"/>
    <w:rsid w:val="003C6BB9"/>
    <w:rsid w:val="003C78AC"/>
    <w:rsid w:val="003C796F"/>
    <w:rsid w:val="003D0CDE"/>
    <w:rsid w:val="003D2A64"/>
    <w:rsid w:val="003D34CC"/>
    <w:rsid w:val="003D36B4"/>
    <w:rsid w:val="003D56D4"/>
    <w:rsid w:val="003D6B54"/>
    <w:rsid w:val="003D6FC5"/>
    <w:rsid w:val="003D7585"/>
    <w:rsid w:val="003D7A7C"/>
    <w:rsid w:val="003E199D"/>
    <w:rsid w:val="003E366D"/>
    <w:rsid w:val="003E4404"/>
    <w:rsid w:val="003E45A9"/>
    <w:rsid w:val="003E45FC"/>
    <w:rsid w:val="003E516F"/>
    <w:rsid w:val="003E5504"/>
    <w:rsid w:val="003E5E03"/>
    <w:rsid w:val="003E5ED7"/>
    <w:rsid w:val="003E69AE"/>
    <w:rsid w:val="003E6B45"/>
    <w:rsid w:val="003F0FB3"/>
    <w:rsid w:val="003F1591"/>
    <w:rsid w:val="003F1681"/>
    <w:rsid w:val="003F186A"/>
    <w:rsid w:val="003F20F0"/>
    <w:rsid w:val="003F253B"/>
    <w:rsid w:val="003F2697"/>
    <w:rsid w:val="003F2699"/>
    <w:rsid w:val="003F3FF3"/>
    <w:rsid w:val="003F535A"/>
    <w:rsid w:val="003F6355"/>
    <w:rsid w:val="003F7387"/>
    <w:rsid w:val="00400EF3"/>
    <w:rsid w:val="0040102F"/>
    <w:rsid w:val="00401471"/>
    <w:rsid w:val="00401768"/>
    <w:rsid w:val="004041A3"/>
    <w:rsid w:val="0040455D"/>
    <w:rsid w:val="00405F0E"/>
    <w:rsid w:val="00406AA0"/>
    <w:rsid w:val="00406C1C"/>
    <w:rsid w:val="00407003"/>
    <w:rsid w:val="00407C3A"/>
    <w:rsid w:val="004117D1"/>
    <w:rsid w:val="00411F4B"/>
    <w:rsid w:val="0041256C"/>
    <w:rsid w:val="0041264D"/>
    <w:rsid w:val="004144F2"/>
    <w:rsid w:val="004151BB"/>
    <w:rsid w:val="004152B5"/>
    <w:rsid w:val="00415E78"/>
    <w:rsid w:val="00416E05"/>
    <w:rsid w:val="00417259"/>
    <w:rsid w:val="00417723"/>
    <w:rsid w:val="0042034A"/>
    <w:rsid w:val="00421CA2"/>
    <w:rsid w:val="00422754"/>
    <w:rsid w:val="00423DCE"/>
    <w:rsid w:val="004249A2"/>
    <w:rsid w:val="00426A2E"/>
    <w:rsid w:val="00426D5A"/>
    <w:rsid w:val="00431E05"/>
    <w:rsid w:val="00432084"/>
    <w:rsid w:val="00433556"/>
    <w:rsid w:val="004346A4"/>
    <w:rsid w:val="004349D6"/>
    <w:rsid w:val="00435015"/>
    <w:rsid w:val="00435A06"/>
    <w:rsid w:val="004364D0"/>
    <w:rsid w:val="004367DB"/>
    <w:rsid w:val="00437896"/>
    <w:rsid w:val="00440A5C"/>
    <w:rsid w:val="00440B47"/>
    <w:rsid w:val="00440E1B"/>
    <w:rsid w:val="0044278D"/>
    <w:rsid w:val="00442FDA"/>
    <w:rsid w:val="004431F1"/>
    <w:rsid w:val="0044320F"/>
    <w:rsid w:val="00443278"/>
    <w:rsid w:val="00443644"/>
    <w:rsid w:val="004438D5"/>
    <w:rsid w:val="004446D8"/>
    <w:rsid w:val="004455DD"/>
    <w:rsid w:val="004466B7"/>
    <w:rsid w:val="00447243"/>
    <w:rsid w:val="00450DCA"/>
    <w:rsid w:val="00450EAC"/>
    <w:rsid w:val="004520CD"/>
    <w:rsid w:val="0045241A"/>
    <w:rsid w:val="00452719"/>
    <w:rsid w:val="00452C77"/>
    <w:rsid w:val="00453027"/>
    <w:rsid w:val="00453257"/>
    <w:rsid w:val="004550D8"/>
    <w:rsid w:val="00456085"/>
    <w:rsid w:val="0045618E"/>
    <w:rsid w:val="0045787B"/>
    <w:rsid w:val="00457AE6"/>
    <w:rsid w:val="00462457"/>
    <w:rsid w:val="00462B8F"/>
    <w:rsid w:val="00464489"/>
    <w:rsid w:val="0046582E"/>
    <w:rsid w:val="004667F2"/>
    <w:rsid w:val="00467B0C"/>
    <w:rsid w:val="00467D60"/>
    <w:rsid w:val="0047082D"/>
    <w:rsid w:val="00471890"/>
    <w:rsid w:val="0047223F"/>
    <w:rsid w:val="0047234C"/>
    <w:rsid w:val="0047494B"/>
    <w:rsid w:val="00474E7B"/>
    <w:rsid w:val="00475A53"/>
    <w:rsid w:val="004765B8"/>
    <w:rsid w:val="00477288"/>
    <w:rsid w:val="0047760B"/>
    <w:rsid w:val="004804B9"/>
    <w:rsid w:val="00480E4F"/>
    <w:rsid w:val="0048170C"/>
    <w:rsid w:val="00481E9B"/>
    <w:rsid w:val="00482178"/>
    <w:rsid w:val="0048306B"/>
    <w:rsid w:val="0048320B"/>
    <w:rsid w:val="004834F2"/>
    <w:rsid w:val="00485352"/>
    <w:rsid w:val="00485ECF"/>
    <w:rsid w:val="00485F06"/>
    <w:rsid w:val="004861E8"/>
    <w:rsid w:val="0049014A"/>
    <w:rsid w:val="00490212"/>
    <w:rsid w:val="004904C9"/>
    <w:rsid w:val="004906E4"/>
    <w:rsid w:val="004912BD"/>
    <w:rsid w:val="00492B22"/>
    <w:rsid w:val="00492BA8"/>
    <w:rsid w:val="00492EC8"/>
    <w:rsid w:val="00494005"/>
    <w:rsid w:val="0049457B"/>
    <w:rsid w:val="00494DEE"/>
    <w:rsid w:val="00494F40"/>
    <w:rsid w:val="00495A99"/>
    <w:rsid w:val="00495D49"/>
    <w:rsid w:val="004962E0"/>
    <w:rsid w:val="004971A1"/>
    <w:rsid w:val="004A0D0F"/>
    <w:rsid w:val="004A0F8A"/>
    <w:rsid w:val="004A1360"/>
    <w:rsid w:val="004A1B1A"/>
    <w:rsid w:val="004A1C1C"/>
    <w:rsid w:val="004A2CB3"/>
    <w:rsid w:val="004A3048"/>
    <w:rsid w:val="004A35FF"/>
    <w:rsid w:val="004A3D8F"/>
    <w:rsid w:val="004A424F"/>
    <w:rsid w:val="004A5547"/>
    <w:rsid w:val="004A736B"/>
    <w:rsid w:val="004A7C99"/>
    <w:rsid w:val="004B017F"/>
    <w:rsid w:val="004B0299"/>
    <w:rsid w:val="004B0AB8"/>
    <w:rsid w:val="004B1DD0"/>
    <w:rsid w:val="004B2126"/>
    <w:rsid w:val="004B51AF"/>
    <w:rsid w:val="004B58F7"/>
    <w:rsid w:val="004B6675"/>
    <w:rsid w:val="004B7408"/>
    <w:rsid w:val="004B781A"/>
    <w:rsid w:val="004C13B8"/>
    <w:rsid w:val="004C14A6"/>
    <w:rsid w:val="004C1627"/>
    <w:rsid w:val="004C332F"/>
    <w:rsid w:val="004C55FE"/>
    <w:rsid w:val="004C5C14"/>
    <w:rsid w:val="004C5D8D"/>
    <w:rsid w:val="004C66CC"/>
    <w:rsid w:val="004D05D8"/>
    <w:rsid w:val="004D21CB"/>
    <w:rsid w:val="004D70BB"/>
    <w:rsid w:val="004E0645"/>
    <w:rsid w:val="004E0DB0"/>
    <w:rsid w:val="004E2A44"/>
    <w:rsid w:val="004E3BD8"/>
    <w:rsid w:val="004E5CA1"/>
    <w:rsid w:val="004E7473"/>
    <w:rsid w:val="004E77FA"/>
    <w:rsid w:val="004E79BA"/>
    <w:rsid w:val="004E7E25"/>
    <w:rsid w:val="004F0A71"/>
    <w:rsid w:val="004F0CA6"/>
    <w:rsid w:val="004F26FA"/>
    <w:rsid w:val="004F3492"/>
    <w:rsid w:val="004F374D"/>
    <w:rsid w:val="004F383D"/>
    <w:rsid w:val="004F3D5C"/>
    <w:rsid w:val="004F48A0"/>
    <w:rsid w:val="004F5775"/>
    <w:rsid w:val="004F6093"/>
    <w:rsid w:val="004F6C42"/>
    <w:rsid w:val="004F6E49"/>
    <w:rsid w:val="004F7B4E"/>
    <w:rsid w:val="004F7BC2"/>
    <w:rsid w:val="00500DDE"/>
    <w:rsid w:val="00501804"/>
    <w:rsid w:val="00503842"/>
    <w:rsid w:val="005047C1"/>
    <w:rsid w:val="00504E07"/>
    <w:rsid w:val="0050537D"/>
    <w:rsid w:val="0050569E"/>
    <w:rsid w:val="00505900"/>
    <w:rsid w:val="0050622E"/>
    <w:rsid w:val="00506D76"/>
    <w:rsid w:val="0051077F"/>
    <w:rsid w:val="005115EE"/>
    <w:rsid w:val="00512080"/>
    <w:rsid w:val="005128E3"/>
    <w:rsid w:val="00514FB2"/>
    <w:rsid w:val="005150D8"/>
    <w:rsid w:val="005158E2"/>
    <w:rsid w:val="00515A99"/>
    <w:rsid w:val="00515BAC"/>
    <w:rsid w:val="0051617D"/>
    <w:rsid w:val="0051714B"/>
    <w:rsid w:val="005173BE"/>
    <w:rsid w:val="005175D5"/>
    <w:rsid w:val="00517639"/>
    <w:rsid w:val="00517DD0"/>
    <w:rsid w:val="005200D8"/>
    <w:rsid w:val="00520419"/>
    <w:rsid w:val="0052134E"/>
    <w:rsid w:val="00521A01"/>
    <w:rsid w:val="00523BD0"/>
    <w:rsid w:val="00523CAF"/>
    <w:rsid w:val="00525D26"/>
    <w:rsid w:val="005265DB"/>
    <w:rsid w:val="00526AFB"/>
    <w:rsid w:val="00526F70"/>
    <w:rsid w:val="0052787F"/>
    <w:rsid w:val="00532816"/>
    <w:rsid w:val="00532B82"/>
    <w:rsid w:val="00532D66"/>
    <w:rsid w:val="00533359"/>
    <w:rsid w:val="00537154"/>
    <w:rsid w:val="00537801"/>
    <w:rsid w:val="0054002C"/>
    <w:rsid w:val="005409E4"/>
    <w:rsid w:val="00540B64"/>
    <w:rsid w:val="00540DFC"/>
    <w:rsid w:val="005411E1"/>
    <w:rsid w:val="00542013"/>
    <w:rsid w:val="00542CC6"/>
    <w:rsid w:val="005441C8"/>
    <w:rsid w:val="005446D2"/>
    <w:rsid w:val="00544B20"/>
    <w:rsid w:val="00545996"/>
    <w:rsid w:val="00545A7C"/>
    <w:rsid w:val="00546A87"/>
    <w:rsid w:val="00547D64"/>
    <w:rsid w:val="005500D1"/>
    <w:rsid w:val="005527FE"/>
    <w:rsid w:val="005528CC"/>
    <w:rsid w:val="005531C3"/>
    <w:rsid w:val="005533D7"/>
    <w:rsid w:val="00553891"/>
    <w:rsid w:val="00553BE4"/>
    <w:rsid w:val="00553C05"/>
    <w:rsid w:val="00553EFC"/>
    <w:rsid w:val="005554E0"/>
    <w:rsid w:val="00555C22"/>
    <w:rsid w:val="005609E5"/>
    <w:rsid w:val="005612E5"/>
    <w:rsid w:val="005630BB"/>
    <w:rsid w:val="00564A14"/>
    <w:rsid w:val="00565983"/>
    <w:rsid w:val="0056638C"/>
    <w:rsid w:val="005676FF"/>
    <w:rsid w:val="00567C5C"/>
    <w:rsid w:val="00570CB7"/>
    <w:rsid w:val="00572BF9"/>
    <w:rsid w:val="00572D4A"/>
    <w:rsid w:val="00573701"/>
    <w:rsid w:val="00573A31"/>
    <w:rsid w:val="00573AF6"/>
    <w:rsid w:val="00573BDE"/>
    <w:rsid w:val="0057485F"/>
    <w:rsid w:val="005750F7"/>
    <w:rsid w:val="00575250"/>
    <w:rsid w:val="005761D5"/>
    <w:rsid w:val="005765AB"/>
    <w:rsid w:val="0057758C"/>
    <w:rsid w:val="00577DDC"/>
    <w:rsid w:val="00580F12"/>
    <w:rsid w:val="005811A0"/>
    <w:rsid w:val="005813C0"/>
    <w:rsid w:val="00581532"/>
    <w:rsid w:val="00581A47"/>
    <w:rsid w:val="00581DF5"/>
    <w:rsid w:val="00582BBB"/>
    <w:rsid w:val="00582F76"/>
    <w:rsid w:val="005832BA"/>
    <w:rsid w:val="00584AD2"/>
    <w:rsid w:val="00585853"/>
    <w:rsid w:val="00585BB5"/>
    <w:rsid w:val="005909CE"/>
    <w:rsid w:val="00590F18"/>
    <w:rsid w:val="005919D6"/>
    <w:rsid w:val="005926E0"/>
    <w:rsid w:val="00593065"/>
    <w:rsid w:val="00593406"/>
    <w:rsid w:val="005946C2"/>
    <w:rsid w:val="005947D3"/>
    <w:rsid w:val="00594D1D"/>
    <w:rsid w:val="0059567F"/>
    <w:rsid w:val="005961F8"/>
    <w:rsid w:val="0059663B"/>
    <w:rsid w:val="0059677A"/>
    <w:rsid w:val="00596917"/>
    <w:rsid w:val="00596A75"/>
    <w:rsid w:val="005972F6"/>
    <w:rsid w:val="00597D7F"/>
    <w:rsid w:val="005A06FF"/>
    <w:rsid w:val="005A0903"/>
    <w:rsid w:val="005A0BD9"/>
    <w:rsid w:val="005A1D62"/>
    <w:rsid w:val="005A25EB"/>
    <w:rsid w:val="005A394D"/>
    <w:rsid w:val="005A4C6C"/>
    <w:rsid w:val="005A6B00"/>
    <w:rsid w:val="005B07D5"/>
    <w:rsid w:val="005B0E74"/>
    <w:rsid w:val="005B16DD"/>
    <w:rsid w:val="005B20AB"/>
    <w:rsid w:val="005B385E"/>
    <w:rsid w:val="005B4D96"/>
    <w:rsid w:val="005B5170"/>
    <w:rsid w:val="005B69B3"/>
    <w:rsid w:val="005B7492"/>
    <w:rsid w:val="005B7B55"/>
    <w:rsid w:val="005C0244"/>
    <w:rsid w:val="005C081C"/>
    <w:rsid w:val="005C0C56"/>
    <w:rsid w:val="005C1178"/>
    <w:rsid w:val="005C140C"/>
    <w:rsid w:val="005C1A8A"/>
    <w:rsid w:val="005C1C37"/>
    <w:rsid w:val="005C2D99"/>
    <w:rsid w:val="005C3197"/>
    <w:rsid w:val="005C356F"/>
    <w:rsid w:val="005C3CF4"/>
    <w:rsid w:val="005C41BC"/>
    <w:rsid w:val="005C4BB6"/>
    <w:rsid w:val="005C6C78"/>
    <w:rsid w:val="005C78AA"/>
    <w:rsid w:val="005D17F1"/>
    <w:rsid w:val="005D1BF7"/>
    <w:rsid w:val="005D31F1"/>
    <w:rsid w:val="005D3674"/>
    <w:rsid w:val="005D42D6"/>
    <w:rsid w:val="005D4F85"/>
    <w:rsid w:val="005D5755"/>
    <w:rsid w:val="005D6227"/>
    <w:rsid w:val="005D6CE4"/>
    <w:rsid w:val="005D7273"/>
    <w:rsid w:val="005D72C6"/>
    <w:rsid w:val="005D7B5D"/>
    <w:rsid w:val="005E0A74"/>
    <w:rsid w:val="005E1A88"/>
    <w:rsid w:val="005E307B"/>
    <w:rsid w:val="005E38AF"/>
    <w:rsid w:val="005E3FD9"/>
    <w:rsid w:val="005E4230"/>
    <w:rsid w:val="005E4469"/>
    <w:rsid w:val="005E5089"/>
    <w:rsid w:val="005E62C3"/>
    <w:rsid w:val="005E64EE"/>
    <w:rsid w:val="005E6676"/>
    <w:rsid w:val="005E69C3"/>
    <w:rsid w:val="005E7CC2"/>
    <w:rsid w:val="005F026B"/>
    <w:rsid w:val="005F17B1"/>
    <w:rsid w:val="005F3DA1"/>
    <w:rsid w:val="005F4847"/>
    <w:rsid w:val="005F517B"/>
    <w:rsid w:val="005F5394"/>
    <w:rsid w:val="005F53C2"/>
    <w:rsid w:val="005F5698"/>
    <w:rsid w:val="005F6371"/>
    <w:rsid w:val="005F65B2"/>
    <w:rsid w:val="00601666"/>
    <w:rsid w:val="006018AC"/>
    <w:rsid w:val="00601A3C"/>
    <w:rsid w:val="00601C6A"/>
    <w:rsid w:val="00602158"/>
    <w:rsid w:val="00603C3D"/>
    <w:rsid w:val="00603EB6"/>
    <w:rsid w:val="0060572F"/>
    <w:rsid w:val="0060632E"/>
    <w:rsid w:val="00607B16"/>
    <w:rsid w:val="00610587"/>
    <w:rsid w:val="006121C0"/>
    <w:rsid w:val="0061223C"/>
    <w:rsid w:val="0061328E"/>
    <w:rsid w:val="00613E60"/>
    <w:rsid w:val="006151A2"/>
    <w:rsid w:val="00616959"/>
    <w:rsid w:val="006172DF"/>
    <w:rsid w:val="00617A51"/>
    <w:rsid w:val="0062040E"/>
    <w:rsid w:val="006224BB"/>
    <w:rsid w:val="006227F7"/>
    <w:rsid w:val="00623A03"/>
    <w:rsid w:val="0062559E"/>
    <w:rsid w:val="00626DD1"/>
    <w:rsid w:val="00630A29"/>
    <w:rsid w:val="0063138E"/>
    <w:rsid w:val="00632F5E"/>
    <w:rsid w:val="006335F7"/>
    <w:rsid w:val="00633BBD"/>
    <w:rsid w:val="006344AA"/>
    <w:rsid w:val="006349F7"/>
    <w:rsid w:val="0063611D"/>
    <w:rsid w:val="006368CF"/>
    <w:rsid w:val="0063774D"/>
    <w:rsid w:val="006405CC"/>
    <w:rsid w:val="0064143B"/>
    <w:rsid w:val="00643411"/>
    <w:rsid w:val="00644FFB"/>
    <w:rsid w:val="006455BC"/>
    <w:rsid w:val="006462A6"/>
    <w:rsid w:val="006466C8"/>
    <w:rsid w:val="00646F3B"/>
    <w:rsid w:val="00647204"/>
    <w:rsid w:val="00647816"/>
    <w:rsid w:val="00651664"/>
    <w:rsid w:val="00651666"/>
    <w:rsid w:val="00651717"/>
    <w:rsid w:val="006522F7"/>
    <w:rsid w:val="00652394"/>
    <w:rsid w:val="006523C7"/>
    <w:rsid w:val="006526DB"/>
    <w:rsid w:val="0065335B"/>
    <w:rsid w:val="006539CF"/>
    <w:rsid w:val="00653BA5"/>
    <w:rsid w:val="00653F4B"/>
    <w:rsid w:val="006568B8"/>
    <w:rsid w:val="00657EEE"/>
    <w:rsid w:val="00660321"/>
    <w:rsid w:val="00660651"/>
    <w:rsid w:val="00661828"/>
    <w:rsid w:val="00661F42"/>
    <w:rsid w:val="00662420"/>
    <w:rsid w:val="00662E61"/>
    <w:rsid w:val="0066303A"/>
    <w:rsid w:val="006632E8"/>
    <w:rsid w:val="00663991"/>
    <w:rsid w:val="0066453D"/>
    <w:rsid w:val="006669F8"/>
    <w:rsid w:val="00667699"/>
    <w:rsid w:val="006678A8"/>
    <w:rsid w:val="0067014F"/>
    <w:rsid w:val="00670170"/>
    <w:rsid w:val="00671B05"/>
    <w:rsid w:val="006732CF"/>
    <w:rsid w:val="006742EE"/>
    <w:rsid w:val="00674545"/>
    <w:rsid w:val="00675BA2"/>
    <w:rsid w:val="00675C96"/>
    <w:rsid w:val="0067618D"/>
    <w:rsid w:val="006804E8"/>
    <w:rsid w:val="00680F6A"/>
    <w:rsid w:val="00682446"/>
    <w:rsid w:val="006838EB"/>
    <w:rsid w:val="0068391F"/>
    <w:rsid w:val="00683BE9"/>
    <w:rsid w:val="00683F22"/>
    <w:rsid w:val="006854FC"/>
    <w:rsid w:val="00685BD8"/>
    <w:rsid w:val="006860FB"/>
    <w:rsid w:val="0068658C"/>
    <w:rsid w:val="00686DA4"/>
    <w:rsid w:val="00690BB9"/>
    <w:rsid w:val="00691C61"/>
    <w:rsid w:val="00691F9E"/>
    <w:rsid w:val="00694778"/>
    <w:rsid w:val="00696EBC"/>
    <w:rsid w:val="00697D2F"/>
    <w:rsid w:val="006A0F29"/>
    <w:rsid w:val="006A1892"/>
    <w:rsid w:val="006A3D36"/>
    <w:rsid w:val="006A5B04"/>
    <w:rsid w:val="006A5B1A"/>
    <w:rsid w:val="006A7188"/>
    <w:rsid w:val="006A790A"/>
    <w:rsid w:val="006A7AF9"/>
    <w:rsid w:val="006B05E5"/>
    <w:rsid w:val="006B1F60"/>
    <w:rsid w:val="006B3034"/>
    <w:rsid w:val="006B3D95"/>
    <w:rsid w:val="006B3F0B"/>
    <w:rsid w:val="006B4F1B"/>
    <w:rsid w:val="006B5218"/>
    <w:rsid w:val="006B774E"/>
    <w:rsid w:val="006B7855"/>
    <w:rsid w:val="006B7A7F"/>
    <w:rsid w:val="006C12EF"/>
    <w:rsid w:val="006C1A45"/>
    <w:rsid w:val="006C1D02"/>
    <w:rsid w:val="006C6C39"/>
    <w:rsid w:val="006C7D13"/>
    <w:rsid w:val="006D0193"/>
    <w:rsid w:val="006D0634"/>
    <w:rsid w:val="006D12F6"/>
    <w:rsid w:val="006D3E6D"/>
    <w:rsid w:val="006D5051"/>
    <w:rsid w:val="006E0F5C"/>
    <w:rsid w:val="006E1381"/>
    <w:rsid w:val="006E2D20"/>
    <w:rsid w:val="006E2D6F"/>
    <w:rsid w:val="006E58FC"/>
    <w:rsid w:val="006E6073"/>
    <w:rsid w:val="006E6341"/>
    <w:rsid w:val="006E6BE6"/>
    <w:rsid w:val="006F0BCA"/>
    <w:rsid w:val="006F0F7C"/>
    <w:rsid w:val="006F18B3"/>
    <w:rsid w:val="006F1D9D"/>
    <w:rsid w:val="006F225C"/>
    <w:rsid w:val="006F40B4"/>
    <w:rsid w:val="006F4A01"/>
    <w:rsid w:val="006F537C"/>
    <w:rsid w:val="006F5597"/>
    <w:rsid w:val="006F6339"/>
    <w:rsid w:val="006F6BEA"/>
    <w:rsid w:val="006F781B"/>
    <w:rsid w:val="007008D7"/>
    <w:rsid w:val="00700B88"/>
    <w:rsid w:val="00701037"/>
    <w:rsid w:val="00701FAA"/>
    <w:rsid w:val="00702C6C"/>
    <w:rsid w:val="00706843"/>
    <w:rsid w:val="00706DB8"/>
    <w:rsid w:val="00710195"/>
    <w:rsid w:val="00710E4F"/>
    <w:rsid w:val="007111F7"/>
    <w:rsid w:val="0071377B"/>
    <w:rsid w:val="007137DF"/>
    <w:rsid w:val="00713E0C"/>
    <w:rsid w:val="00714DFF"/>
    <w:rsid w:val="00721A45"/>
    <w:rsid w:val="00721FBC"/>
    <w:rsid w:val="00722CCC"/>
    <w:rsid w:val="00723C81"/>
    <w:rsid w:val="00724CCB"/>
    <w:rsid w:val="007255C9"/>
    <w:rsid w:val="00727890"/>
    <w:rsid w:val="00730602"/>
    <w:rsid w:val="00730A1D"/>
    <w:rsid w:val="00731A78"/>
    <w:rsid w:val="0073279C"/>
    <w:rsid w:val="007331FE"/>
    <w:rsid w:val="00733944"/>
    <w:rsid w:val="00733DE2"/>
    <w:rsid w:val="00734297"/>
    <w:rsid w:val="00734AE5"/>
    <w:rsid w:val="00735411"/>
    <w:rsid w:val="00737847"/>
    <w:rsid w:val="00737B55"/>
    <w:rsid w:val="007401E9"/>
    <w:rsid w:val="00740CC0"/>
    <w:rsid w:val="00741811"/>
    <w:rsid w:val="00741A44"/>
    <w:rsid w:val="00743729"/>
    <w:rsid w:val="007448AF"/>
    <w:rsid w:val="00744AC1"/>
    <w:rsid w:val="00745C65"/>
    <w:rsid w:val="00751023"/>
    <w:rsid w:val="00751159"/>
    <w:rsid w:val="00751ADC"/>
    <w:rsid w:val="0075336D"/>
    <w:rsid w:val="00753447"/>
    <w:rsid w:val="00753554"/>
    <w:rsid w:val="007536C5"/>
    <w:rsid w:val="007540B5"/>
    <w:rsid w:val="007543D8"/>
    <w:rsid w:val="00757DDB"/>
    <w:rsid w:val="007602B7"/>
    <w:rsid w:val="007621E9"/>
    <w:rsid w:val="007627AB"/>
    <w:rsid w:val="00762A4A"/>
    <w:rsid w:val="00762C2C"/>
    <w:rsid w:val="00762F1F"/>
    <w:rsid w:val="00764256"/>
    <w:rsid w:val="00764B67"/>
    <w:rsid w:val="007656D2"/>
    <w:rsid w:val="00765A16"/>
    <w:rsid w:val="00765D5D"/>
    <w:rsid w:val="007665A1"/>
    <w:rsid w:val="00766848"/>
    <w:rsid w:val="00766A0A"/>
    <w:rsid w:val="00766D8F"/>
    <w:rsid w:val="00766F93"/>
    <w:rsid w:val="00767785"/>
    <w:rsid w:val="007701B2"/>
    <w:rsid w:val="00771FB1"/>
    <w:rsid w:val="0077294C"/>
    <w:rsid w:val="007733E2"/>
    <w:rsid w:val="0077433B"/>
    <w:rsid w:val="007746B9"/>
    <w:rsid w:val="00775301"/>
    <w:rsid w:val="007754CB"/>
    <w:rsid w:val="0077567A"/>
    <w:rsid w:val="00777487"/>
    <w:rsid w:val="007774D0"/>
    <w:rsid w:val="0078198B"/>
    <w:rsid w:val="00781DE3"/>
    <w:rsid w:val="0078359E"/>
    <w:rsid w:val="00784343"/>
    <w:rsid w:val="0078684D"/>
    <w:rsid w:val="00787C1A"/>
    <w:rsid w:val="00791C0A"/>
    <w:rsid w:val="00792DA6"/>
    <w:rsid w:val="00792FF0"/>
    <w:rsid w:val="0079453B"/>
    <w:rsid w:val="007954A2"/>
    <w:rsid w:val="007954F3"/>
    <w:rsid w:val="007957BC"/>
    <w:rsid w:val="007958EA"/>
    <w:rsid w:val="00795E81"/>
    <w:rsid w:val="007964FC"/>
    <w:rsid w:val="007966B3"/>
    <w:rsid w:val="00796A8C"/>
    <w:rsid w:val="007A145C"/>
    <w:rsid w:val="007A1C29"/>
    <w:rsid w:val="007A245E"/>
    <w:rsid w:val="007A2ADC"/>
    <w:rsid w:val="007A4835"/>
    <w:rsid w:val="007A4DD8"/>
    <w:rsid w:val="007A7E40"/>
    <w:rsid w:val="007B078B"/>
    <w:rsid w:val="007B15E3"/>
    <w:rsid w:val="007B26A6"/>
    <w:rsid w:val="007B2D06"/>
    <w:rsid w:val="007B3769"/>
    <w:rsid w:val="007B3C46"/>
    <w:rsid w:val="007B3F3A"/>
    <w:rsid w:val="007B5149"/>
    <w:rsid w:val="007B5499"/>
    <w:rsid w:val="007B5F9D"/>
    <w:rsid w:val="007B5FDA"/>
    <w:rsid w:val="007B7293"/>
    <w:rsid w:val="007B7897"/>
    <w:rsid w:val="007C08A8"/>
    <w:rsid w:val="007C13A7"/>
    <w:rsid w:val="007C2ED4"/>
    <w:rsid w:val="007C34A7"/>
    <w:rsid w:val="007C5C62"/>
    <w:rsid w:val="007C60D3"/>
    <w:rsid w:val="007C6B9E"/>
    <w:rsid w:val="007D184A"/>
    <w:rsid w:val="007D1BF0"/>
    <w:rsid w:val="007D20D5"/>
    <w:rsid w:val="007D212F"/>
    <w:rsid w:val="007D2554"/>
    <w:rsid w:val="007D2864"/>
    <w:rsid w:val="007D2E4F"/>
    <w:rsid w:val="007D35C2"/>
    <w:rsid w:val="007D42CB"/>
    <w:rsid w:val="007D4F54"/>
    <w:rsid w:val="007D6331"/>
    <w:rsid w:val="007D6EC7"/>
    <w:rsid w:val="007E19D6"/>
    <w:rsid w:val="007E2BA8"/>
    <w:rsid w:val="007E37C9"/>
    <w:rsid w:val="007E3CEE"/>
    <w:rsid w:val="007E4EB7"/>
    <w:rsid w:val="007E57D3"/>
    <w:rsid w:val="007E5F83"/>
    <w:rsid w:val="007E6978"/>
    <w:rsid w:val="007E7DAD"/>
    <w:rsid w:val="007F1807"/>
    <w:rsid w:val="007F1FC3"/>
    <w:rsid w:val="007F249B"/>
    <w:rsid w:val="007F2DDA"/>
    <w:rsid w:val="007F3B86"/>
    <w:rsid w:val="007F5F94"/>
    <w:rsid w:val="007F7804"/>
    <w:rsid w:val="007F7EB7"/>
    <w:rsid w:val="00801B3B"/>
    <w:rsid w:val="00802662"/>
    <w:rsid w:val="008026CA"/>
    <w:rsid w:val="00802E57"/>
    <w:rsid w:val="00802EAF"/>
    <w:rsid w:val="00803503"/>
    <w:rsid w:val="00803930"/>
    <w:rsid w:val="00804B7D"/>
    <w:rsid w:val="00804BA0"/>
    <w:rsid w:val="00804EF9"/>
    <w:rsid w:val="008054C8"/>
    <w:rsid w:val="00805769"/>
    <w:rsid w:val="00806963"/>
    <w:rsid w:val="008100B6"/>
    <w:rsid w:val="008101F6"/>
    <w:rsid w:val="008107C1"/>
    <w:rsid w:val="00810ADE"/>
    <w:rsid w:val="008123D2"/>
    <w:rsid w:val="00812E56"/>
    <w:rsid w:val="008145D5"/>
    <w:rsid w:val="00815F94"/>
    <w:rsid w:val="00817D3F"/>
    <w:rsid w:val="00820809"/>
    <w:rsid w:val="0082148A"/>
    <w:rsid w:val="00822502"/>
    <w:rsid w:val="008232E7"/>
    <w:rsid w:val="00825268"/>
    <w:rsid w:val="00826608"/>
    <w:rsid w:val="00826980"/>
    <w:rsid w:val="008269FE"/>
    <w:rsid w:val="0083124D"/>
    <w:rsid w:val="0083305A"/>
    <w:rsid w:val="0083394E"/>
    <w:rsid w:val="008346F5"/>
    <w:rsid w:val="0083516E"/>
    <w:rsid w:val="008376C9"/>
    <w:rsid w:val="00837E5A"/>
    <w:rsid w:val="00840D0C"/>
    <w:rsid w:val="00840E5A"/>
    <w:rsid w:val="00840F8E"/>
    <w:rsid w:val="0084113C"/>
    <w:rsid w:val="008412E9"/>
    <w:rsid w:val="008414F4"/>
    <w:rsid w:val="0084334B"/>
    <w:rsid w:val="00845A4D"/>
    <w:rsid w:val="00846F89"/>
    <w:rsid w:val="00847FB8"/>
    <w:rsid w:val="00847FD9"/>
    <w:rsid w:val="00851549"/>
    <w:rsid w:val="00851913"/>
    <w:rsid w:val="008524FD"/>
    <w:rsid w:val="0085289F"/>
    <w:rsid w:val="0085482D"/>
    <w:rsid w:val="00855568"/>
    <w:rsid w:val="0085596F"/>
    <w:rsid w:val="00855A07"/>
    <w:rsid w:val="00855BA7"/>
    <w:rsid w:val="00856C29"/>
    <w:rsid w:val="00862706"/>
    <w:rsid w:val="008627B9"/>
    <w:rsid w:val="008637B9"/>
    <w:rsid w:val="0086444D"/>
    <w:rsid w:val="00864FB8"/>
    <w:rsid w:val="008654D3"/>
    <w:rsid w:val="0086644D"/>
    <w:rsid w:val="00866806"/>
    <w:rsid w:val="00870373"/>
    <w:rsid w:val="00870A21"/>
    <w:rsid w:val="0087180F"/>
    <w:rsid w:val="00871822"/>
    <w:rsid w:val="008718D2"/>
    <w:rsid w:val="0087393C"/>
    <w:rsid w:val="00873B96"/>
    <w:rsid w:val="00874703"/>
    <w:rsid w:val="008757E9"/>
    <w:rsid w:val="00875B7F"/>
    <w:rsid w:val="00876423"/>
    <w:rsid w:val="008774BB"/>
    <w:rsid w:val="0087756E"/>
    <w:rsid w:val="00877D7B"/>
    <w:rsid w:val="00877F67"/>
    <w:rsid w:val="00880018"/>
    <w:rsid w:val="00880D5E"/>
    <w:rsid w:val="0088137B"/>
    <w:rsid w:val="008815A0"/>
    <w:rsid w:val="00882109"/>
    <w:rsid w:val="00882C8D"/>
    <w:rsid w:val="00884281"/>
    <w:rsid w:val="0088473C"/>
    <w:rsid w:val="00885F4F"/>
    <w:rsid w:val="008863FB"/>
    <w:rsid w:val="00886F67"/>
    <w:rsid w:val="00887CF4"/>
    <w:rsid w:val="008913D6"/>
    <w:rsid w:val="0089390A"/>
    <w:rsid w:val="00893D15"/>
    <w:rsid w:val="00894950"/>
    <w:rsid w:val="00894D6C"/>
    <w:rsid w:val="00894DC7"/>
    <w:rsid w:val="008951DD"/>
    <w:rsid w:val="008966AB"/>
    <w:rsid w:val="00897352"/>
    <w:rsid w:val="00897725"/>
    <w:rsid w:val="008979A9"/>
    <w:rsid w:val="008A0E45"/>
    <w:rsid w:val="008A1501"/>
    <w:rsid w:val="008A2B47"/>
    <w:rsid w:val="008A55CB"/>
    <w:rsid w:val="008A5680"/>
    <w:rsid w:val="008A5E09"/>
    <w:rsid w:val="008A6378"/>
    <w:rsid w:val="008A716A"/>
    <w:rsid w:val="008B0166"/>
    <w:rsid w:val="008B0DA7"/>
    <w:rsid w:val="008B0E78"/>
    <w:rsid w:val="008B0F22"/>
    <w:rsid w:val="008B11EF"/>
    <w:rsid w:val="008B1E7D"/>
    <w:rsid w:val="008B33BF"/>
    <w:rsid w:val="008B4362"/>
    <w:rsid w:val="008B4784"/>
    <w:rsid w:val="008B4A23"/>
    <w:rsid w:val="008B5267"/>
    <w:rsid w:val="008B55F1"/>
    <w:rsid w:val="008B66CD"/>
    <w:rsid w:val="008B7145"/>
    <w:rsid w:val="008B7521"/>
    <w:rsid w:val="008B7BDE"/>
    <w:rsid w:val="008C0BF5"/>
    <w:rsid w:val="008C11CD"/>
    <w:rsid w:val="008C1921"/>
    <w:rsid w:val="008C2132"/>
    <w:rsid w:val="008C41A8"/>
    <w:rsid w:val="008C425C"/>
    <w:rsid w:val="008C4B9B"/>
    <w:rsid w:val="008C65A1"/>
    <w:rsid w:val="008C7948"/>
    <w:rsid w:val="008D0E3D"/>
    <w:rsid w:val="008D1909"/>
    <w:rsid w:val="008D1C0E"/>
    <w:rsid w:val="008D1C16"/>
    <w:rsid w:val="008D3A76"/>
    <w:rsid w:val="008D41F4"/>
    <w:rsid w:val="008D712A"/>
    <w:rsid w:val="008D78A1"/>
    <w:rsid w:val="008D7B27"/>
    <w:rsid w:val="008D7F3B"/>
    <w:rsid w:val="008E0CFD"/>
    <w:rsid w:val="008E10E2"/>
    <w:rsid w:val="008E143F"/>
    <w:rsid w:val="008E20F7"/>
    <w:rsid w:val="008E3E7A"/>
    <w:rsid w:val="008E4433"/>
    <w:rsid w:val="008E5FE0"/>
    <w:rsid w:val="008E7F45"/>
    <w:rsid w:val="008F1A71"/>
    <w:rsid w:val="008F3896"/>
    <w:rsid w:val="008F4A44"/>
    <w:rsid w:val="008F4ADB"/>
    <w:rsid w:val="008F4C20"/>
    <w:rsid w:val="008F5EAE"/>
    <w:rsid w:val="008F6D9B"/>
    <w:rsid w:val="008F7308"/>
    <w:rsid w:val="008F7CF5"/>
    <w:rsid w:val="00900060"/>
    <w:rsid w:val="00900652"/>
    <w:rsid w:val="0090065E"/>
    <w:rsid w:val="00900F9A"/>
    <w:rsid w:val="00901A40"/>
    <w:rsid w:val="0090222F"/>
    <w:rsid w:val="00903867"/>
    <w:rsid w:val="00903DDA"/>
    <w:rsid w:val="009040CE"/>
    <w:rsid w:val="009040DF"/>
    <w:rsid w:val="00904A2A"/>
    <w:rsid w:val="0090566A"/>
    <w:rsid w:val="009059F7"/>
    <w:rsid w:val="009063E9"/>
    <w:rsid w:val="00907302"/>
    <w:rsid w:val="009076AC"/>
    <w:rsid w:val="00911469"/>
    <w:rsid w:val="00912D7E"/>
    <w:rsid w:val="00913123"/>
    <w:rsid w:val="00915F86"/>
    <w:rsid w:val="00917F47"/>
    <w:rsid w:val="0092018B"/>
    <w:rsid w:val="00920FA8"/>
    <w:rsid w:val="00921FF7"/>
    <w:rsid w:val="00922E63"/>
    <w:rsid w:val="00923782"/>
    <w:rsid w:val="00924664"/>
    <w:rsid w:val="0092504F"/>
    <w:rsid w:val="009272E1"/>
    <w:rsid w:val="0092793B"/>
    <w:rsid w:val="00927BD1"/>
    <w:rsid w:val="0093131F"/>
    <w:rsid w:val="00932FB2"/>
    <w:rsid w:val="00933852"/>
    <w:rsid w:val="00933EF1"/>
    <w:rsid w:val="00934942"/>
    <w:rsid w:val="00936A16"/>
    <w:rsid w:val="00940363"/>
    <w:rsid w:val="00941C1B"/>
    <w:rsid w:val="009427D4"/>
    <w:rsid w:val="00943749"/>
    <w:rsid w:val="00944AA5"/>
    <w:rsid w:val="00947B6F"/>
    <w:rsid w:val="009513D9"/>
    <w:rsid w:val="00951AA0"/>
    <w:rsid w:val="00952DB4"/>
    <w:rsid w:val="00953AA4"/>
    <w:rsid w:val="0095525E"/>
    <w:rsid w:val="009555CE"/>
    <w:rsid w:val="00955EAE"/>
    <w:rsid w:val="0095607D"/>
    <w:rsid w:val="0096033C"/>
    <w:rsid w:val="00960E06"/>
    <w:rsid w:val="0096244D"/>
    <w:rsid w:val="00963F17"/>
    <w:rsid w:val="0096453B"/>
    <w:rsid w:val="009651BE"/>
    <w:rsid w:val="00965311"/>
    <w:rsid w:val="009665A7"/>
    <w:rsid w:val="00966802"/>
    <w:rsid w:val="009702F1"/>
    <w:rsid w:val="0097106B"/>
    <w:rsid w:val="009724C0"/>
    <w:rsid w:val="00973529"/>
    <w:rsid w:val="0097447A"/>
    <w:rsid w:val="00974CF4"/>
    <w:rsid w:val="00975BC4"/>
    <w:rsid w:val="0097657A"/>
    <w:rsid w:val="00976E91"/>
    <w:rsid w:val="009772F7"/>
    <w:rsid w:val="009776A2"/>
    <w:rsid w:val="00977C40"/>
    <w:rsid w:val="0098028D"/>
    <w:rsid w:val="00980327"/>
    <w:rsid w:val="0098119F"/>
    <w:rsid w:val="00982A30"/>
    <w:rsid w:val="00982DE4"/>
    <w:rsid w:val="009839DD"/>
    <w:rsid w:val="00984B5D"/>
    <w:rsid w:val="00985B49"/>
    <w:rsid w:val="00986493"/>
    <w:rsid w:val="00986586"/>
    <w:rsid w:val="00986833"/>
    <w:rsid w:val="00986CCB"/>
    <w:rsid w:val="009872DE"/>
    <w:rsid w:val="00987440"/>
    <w:rsid w:val="00987B9C"/>
    <w:rsid w:val="00987BE8"/>
    <w:rsid w:val="009902D5"/>
    <w:rsid w:val="00990D05"/>
    <w:rsid w:val="009918DC"/>
    <w:rsid w:val="009922F8"/>
    <w:rsid w:val="00993089"/>
    <w:rsid w:val="00994C59"/>
    <w:rsid w:val="009963BA"/>
    <w:rsid w:val="0099659B"/>
    <w:rsid w:val="0099659E"/>
    <w:rsid w:val="009A0454"/>
    <w:rsid w:val="009A0C8C"/>
    <w:rsid w:val="009A1103"/>
    <w:rsid w:val="009A1512"/>
    <w:rsid w:val="009A2890"/>
    <w:rsid w:val="009A2960"/>
    <w:rsid w:val="009A2A13"/>
    <w:rsid w:val="009A345F"/>
    <w:rsid w:val="009A3E76"/>
    <w:rsid w:val="009A4C06"/>
    <w:rsid w:val="009A5B94"/>
    <w:rsid w:val="009A5DE8"/>
    <w:rsid w:val="009B19B2"/>
    <w:rsid w:val="009B3527"/>
    <w:rsid w:val="009B3A01"/>
    <w:rsid w:val="009B6B92"/>
    <w:rsid w:val="009B6D78"/>
    <w:rsid w:val="009B7358"/>
    <w:rsid w:val="009C134B"/>
    <w:rsid w:val="009C24AA"/>
    <w:rsid w:val="009C2B12"/>
    <w:rsid w:val="009C399E"/>
    <w:rsid w:val="009C59E9"/>
    <w:rsid w:val="009C5A59"/>
    <w:rsid w:val="009C6F7E"/>
    <w:rsid w:val="009C7E34"/>
    <w:rsid w:val="009D038E"/>
    <w:rsid w:val="009D0C3A"/>
    <w:rsid w:val="009D16EE"/>
    <w:rsid w:val="009D1826"/>
    <w:rsid w:val="009D1C96"/>
    <w:rsid w:val="009D396D"/>
    <w:rsid w:val="009D4228"/>
    <w:rsid w:val="009D5E84"/>
    <w:rsid w:val="009D627F"/>
    <w:rsid w:val="009D67D9"/>
    <w:rsid w:val="009D6894"/>
    <w:rsid w:val="009D764B"/>
    <w:rsid w:val="009E014F"/>
    <w:rsid w:val="009E07A8"/>
    <w:rsid w:val="009E192F"/>
    <w:rsid w:val="009E2CED"/>
    <w:rsid w:val="009E3842"/>
    <w:rsid w:val="009E387B"/>
    <w:rsid w:val="009E4B03"/>
    <w:rsid w:val="009E5356"/>
    <w:rsid w:val="009E5438"/>
    <w:rsid w:val="009E5D33"/>
    <w:rsid w:val="009E7393"/>
    <w:rsid w:val="009E7399"/>
    <w:rsid w:val="009F0066"/>
    <w:rsid w:val="009F031D"/>
    <w:rsid w:val="009F0D18"/>
    <w:rsid w:val="009F236F"/>
    <w:rsid w:val="009F2EC4"/>
    <w:rsid w:val="009F307A"/>
    <w:rsid w:val="009F30DE"/>
    <w:rsid w:val="009F48FE"/>
    <w:rsid w:val="009F695F"/>
    <w:rsid w:val="009F7115"/>
    <w:rsid w:val="009F792F"/>
    <w:rsid w:val="00A002EB"/>
    <w:rsid w:val="00A006CB"/>
    <w:rsid w:val="00A00798"/>
    <w:rsid w:val="00A0082E"/>
    <w:rsid w:val="00A021F1"/>
    <w:rsid w:val="00A024CA"/>
    <w:rsid w:val="00A029C5"/>
    <w:rsid w:val="00A046BA"/>
    <w:rsid w:val="00A06290"/>
    <w:rsid w:val="00A10235"/>
    <w:rsid w:val="00A1375D"/>
    <w:rsid w:val="00A1565A"/>
    <w:rsid w:val="00A15EA5"/>
    <w:rsid w:val="00A16EA6"/>
    <w:rsid w:val="00A174A2"/>
    <w:rsid w:val="00A20AF6"/>
    <w:rsid w:val="00A20F18"/>
    <w:rsid w:val="00A21B96"/>
    <w:rsid w:val="00A23128"/>
    <w:rsid w:val="00A24003"/>
    <w:rsid w:val="00A24BF7"/>
    <w:rsid w:val="00A260E9"/>
    <w:rsid w:val="00A265A2"/>
    <w:rsid w:val="00A30DDF"/>
    <w:rsid w:val="00A311C7"/>
    <w:rsid w:val="00A32258"/>
    <w:rsid w:val="00A3334E"/>
    <w:rsid w:val="00A3597D"/>
    <w:rsid w:val="00A367FF"/>
    <w:rsid w:val="00A37C33"/>
    <w:rsid w:val="00A40D40"/>
    <w:rsid w:val="00A41818"/>
    <w:rsid w:val="00A41DA6"/>
    <w:rsid w:val="00A421A3"/>
    <w:rsid w:val="00A43BF2"/>
    <w:rsid w:val="00A45684"/>
    <w:rsid w:val="00A463BA"/>
    <w:rsid w:val="00A47021"/>
    <w:rsid w:val="00A47719"/>
    <w:rsid w:val="00A47E5B"/>
    <w:rsid w:val="00A511CD"/>
    <w:rsid w:val="00A515DE"/>
    <w:rsid w:val="00A526A5"/>
    <w:rsid w:val="00A52B79"/>
    <w:rsid w:val="00A531DA"/>
    <w:rsid w:val="00A535ED"/>
    <w:rsid w:val="00A5554B"/>
    <w:rsid w:val="00A55AC3"/>
    <w:rsid w:val="00A57401"/>
    <w:rsid w:val="00A603BA"/>
    <w:rsid w:val="00A6395E"/>
    <w:rsid w:val="00A652A5"/>
    <w:rsid w:val="00A667EB"/>
    <w:rsid w:val="00A6681C"/>
    <w:rsid w:val="00A67843"/>
    <w:rsid w:val="00A700D6"/>
    <w:rsid w:val="00A70F7D"/>
    <w:rsid w:val="00A71BED"/>
    <w:rsid w:val="00A7270D"/>
    <w:rsid w:val="00A727BD"/>
    <w:rsid w:val="00A7282E"/>
    <w:rsid w:val="00A737BF"/>
    <w:rsid w:val="00A73BAE"/>
    <w:rsid w:val="00A7419B"/>
    <w:rsid w:val="00A746F4"/>
    <w:rsid w:val="00A7496A"/>
    <w:rsid w:val="00A75252"/>
    <w:rsid w:val="00A75919"/>
    <w:rsid w:val="00A7691F"/>
    <w:rsid w:val="00A77F5A"/>
    <w:rsid w:val="00A80351"/>
    <w:rsid w:val="00A8063E"/>
    <w:rsid w:val="00A80B8B"/>
    <w:rsid w:val="00A80FFB"/>
    <w:rsid w:val="00A81CDB"/>
    <w:rsid w:val="00A8238E"/>
    <w:rsid w:val="00A83C33"/>
    <w:rsid w:val="00A83DB1"/>
    <w:rsid w:val="00A851F9"/>
    <w:rsid w:val="00A861AA"/>
    <w:rsid w:val="00A869EB"/>
    <w:rsid w:val="00A86E71"/>
    <w:rsid w:val="00A870E7"/>
    <w:rsid w:val="00A87AFC"/>
    <w:rsid w:val="00A919E1"/>
    <w:rsid w:val="00A91FC5"/>
    <w:rsid w:val="00A93F70"/>
    <w:rsid w:val="00A94DB9"/>
    <w:rsid w:val="00A9799F"/>
    <w:rsid w:val="00AA0B89"/>
    <w:rsid w:val="00AA1942"/>
    <w:rsid w:val="00AA1B27"/>
    <w:rsid w:val="00AA4297"/>
    <w:rsid w:val="00AA44B7"/>
    <w:rsid w:val="00AA47EA"/>
    <w:rsid w:val="00AA4AFC"/>
    <w:rsid w:val="00AA4CD1"/>
    <w:rsid w:val="00AA59AB"/>
    <w:rsid w:val="00AA5E3F"/>
    <w:rsid w:val="00AB0010"/>
    <w:rsid w:val="00AB0D7E"/>
    <w:rsid w:val="00AB29E3"/>
    <w:rsid w:val="00AB2A64"/>
    <w:rsid w:val="00AB4150"/>
    <w:rsid w:val="00AB42A0"/>
    <w:rsid w:val="00AB4D71"/>
    <w:rsid w:val="00AB53EA"/>
    <w:rsid w:val="00AB69E3"/>
    <w:rsid w:val="00AB6B96"/>
    <w:rsid w:val="00AB7D7F"/>
    <w:rsid w:val="00AC0FE6"/>
    <w:rsid w:val="00AC20AA"/>
    <w:rsid w:val="00AC235F"/>
    <w:rsid w:val="00AC3CE7"/>
    <w:rsid w:val="00AC5090"/>
    <w:rsid w:val="00AC7F4B"/>
    <w:rsid w:val="00AD0FB0"/>
    <w:rsid w:val="00AD1543"/>
    <w:rsid w:val="00AD1B03"/>
    <w:rsid w:val="00AD440B"/>
    <w:rsid w:val="00AD48C3"/>
    <w:rsid w:val="00AD6E1B"/>
    <w:rsid w:val="00AD796C"/>
    <w:rsid w:val="00AE0172"/>
    <w:rsid w:val="00AE0BF2"/>
    <w:rsid w:val="00AE0CD9"/>
    <w:rsid w:val="00AE29C5"/>
    <w:rsid w:val="00AE2AEF"/>
    <w:rsid w:val="00AE4D60"/>
    <w:rsid w:val="00AE5BAB"/>
    <w:rsid w:val="00AE6B24"/>
    <w:rsid w:val="00AE6D5C"/>
    <w:rsid w:val="00AE6E58"/>
    <w:rsid w:val="00AE79C7"/>
    <w:rsid w:val="00AE7AA9"/>
    <w:rsid w:val="00AE7B06"/>
    <w:rsid w:val="00AF0DC1"/>
    <w:rsid w:val="00AF112F"/>
    <w:rsid w:val="00AF14D7"/>
    <w:rsid w:val="00AF245D"/>
    <w:rsid w:val="00AF2CD0"/>
    <w:rsid w:val="00AF2E75"/>
    <w:rsid w:val="00AF3821"/>
    <w:rsid w:val="00AF3FA1"/>
    <w:rsid w:val="00AF41EF"/>
    <w:rsid w:val="00AF4D3A"/>
    <w:rsid w:val="00AF4E55"/>
    <w:rsid w:val="00AF5B56"/>
    <w:rsid w:val="00AF67E3"/>
    <w:rsid w:val="00B00554"/>
    <w:rsid w:val="00B0068B"/>
    <w:rsid w:val="00B01CD7"/>
    <w:rsid w:val="00B02A6B"/>
    <w:rsid w:val="00B03460"/>
    <w:rsid w:val="00B036A2"/>
    <w:rsid w:val="00B03F6F"/>
    <w:rsid w:val="00B040BF"/>
    <w:rsid w:val="00B04428"/>
    <w:rsid w:val="00B04A1B"/>
    <w:rsid w:val="00B04B52"/>
    <w:rsid w:val="00B05F78"/>
    <w:rsid w:val="00B072CB"/>
    <w:rsid w:val="00B10D04"/>
    <w:rsid w:val="00B11D51"/>
    <w:rsid w:val="00B1306A"/>
    <w:rsid w:val="00B136C7"/>
    <w:rsid w:val="00B143CB"/>
    <w:rsid w:val="00B1473F"/>
    <w:rsid w:val="00B16F62"/>
    <w:rsid w:val="00B217B0"/>
    <w:rsid w:val="00B2204C"/>
    <w:rsid w:val="00B22F35"/>
    <w:rsid w:val="00B23417"/>
    <w:rsid w:val="00B24C82"/>
    <w:rsid w:val="00B250F8"/>
    <w:rsid w:val="00B27ECC"/>
    <w:rsid w:val="00B30039"/>
    <w:rsid w:val="00B30278"/>
    <w:rsid w:val="00B3090C"/>
    <w:rsid w:val="00B32517"/>
    <w:rsid w:val="00B3279F"/>
    <w:rsid w:val="00B3305E"/>
    <w:rsid w:val="00B34C61"/>
    <w:rsid w:val="00B34F02"/>
    <w:rsid w:val="00B35A66"/>
    <w:rsid w:val="00B35A8B"/>
    <w:rsid w:val="00B36481"/>
    <w:rsid w:val="00B36706"/>
    <w:rsid w:val="00B40784"/>
    <w:rsid w:val="00B419AB"/>
    <w:rsid w:val="00B4236B"/>
    <w:rsid w:val="00B43417"/>
    <w:rsid w:val="00B43FD2"/>
    <w:rsid w:val="00B4415B"/>
    <w:rsid w:val="00B44373"/>
    <w:rsid w:val="00B448CE"/>
    <w:rsid w:val="00B44FF1"/>
    <w:rsid w:val="00B4512E"/>
    <w:rsid w:val="00B45796"/>
    <w:rsid w:val="00B47064"/>
    <w:rsid w:val="00B47CC4"/>
    <w:rsid w:val="00B502BB"/>
    <w:rsid w:val="00B5048D"/>
    <w:rsid w:val="00B5171A"/>
    <w:rsid w:val="00B51BCB"/>
    <w:rsid w:val="00B53C0B"/>
    <w:rsid w:val="00B55B7D"/>
    <w:rsid w:val="00B56DA8"/>
    <w:rsid w:val="00B57374"/>
    <w:rsid w:val="00B62344"/>
    <w:rsid w:val="00B64337"/>
    <w:rsid w:val="00B64A6B"/>
    <w:rsid w:val="00B6529C"/>
    <w:rsid w:val="00B65400"/>
    <w:rsid w:val="00B65ABA"/>
    <w:rsid w:val="00B65E21"/>
    <w:rsid w:val="00B66E44"/>
    <w:rsid w:val="00B670BF"/>
    <w:rsid w:val="00B71CFC"/>
    <w:rsid w:val="00B71EBC"/>
    <w:rsid w:val="00B71F44"/>
    <w:rsid w:val="00B72B72"/>
    <w:rsid w:val="00B730C8"/>
    <w:rsid w:val="00B73BD6"/>
    <w:rsid w:val="00B74C70"/>
    <w:rsid w:val="00B75E03"/>
    <w:rsid w:val="00B75FD4"/>
    <w:rsid w:val="00B76758"/>
    <w:rsid w:val="00B7709E"/>
    <w:rsid w:val="00B77509"/>
    <w:rsid w:val="00B81F8F"/>
    <w:rsid w:val="00B82C20"/>
    <w:rsid w:val="00B8332A"/>
    <w:rsid w:val="00B8483E"/>
    <w:rsid w:val="00B85743"/>
    <w:rsid w:val="00B85D5E"/>
    <w:rsid w:val="00B85EEC"/>
    <w:rsid w:val="00B86D81"/>
    <w:rsid w:val="00B874DC"/>
    <w:rsid w:val="00B876BD"/>
    <w:rsid w:val="00B877DA"/>
    <w:rsid w:val="00B87D16"/>
    <w:rsid w:val="00B9016B"/>
    <w:rsid w:val="00B90BD6"/>
    <w:rsid w:val="00B90FDA"/>
    <w:rsid w:val="00B9177E"/>
    <w:rsid w:val="00B9369E"/>
    <w:rsid w:val="00B952C6"/>
    <w:rsid w:val="00B95DF8"/>
    <w:rsid w:val="00B966A7"/>
    <w:rsid w:val="00BA05A0"/>
    <w:rsid w:val="00BA1C79"/>
    <w:rsid w:val="00BA23D1"/>
    <w:rsid w:val="00BA29F8"/>
    <w:rsid w:val="00BA42EF"/>
    <w:rsid w:val="00BA4900"/>
    <w:rsid w:val="00BA5BD5"/>
    <w:rsid w:val="00BA5DEB"/>
    <w:rsid w:val="00BA650E"/>
    <w:rsid w:val="00BA7308"/>
    <w:rsid w:val="00BA7553"/>
    <w:rsid w:val="00BA7C24"/>
    <w:rsid w:val="00BA7D36"/>
    <w:rsid w:val="00BB149A"/>
    <w:rsid w:val="00BB1D72"/>
    <w:rsid w:val="00BB2315"/>
    <w:rsid w:val="00BB25BD"/>
    <w:rsid w:val="00BB3263"/>
    <w:rsid w:val="00BB3952"/>
    <w:rsid w:val="00BB3A43"/>
    <w:rsid w:val="00BB43D1"/>
    <w:rsid w:val="00BB5650"/>
    <w:rsid w:val="00BB65FC"/>
    <w:rsid w:val="00BB6DFC"/>
    <w:rsid w:val="00BC000E"/>
    <w:rsid w:val="00BC0DFB"/>
    <w:rsid w:val="00BC14F8"/>
    <w:rsid w:val="00BC26BE"/>
    <w:rsid w:val="00BC3E4E"/>
    <w:rsid w:val="00BC4CC1"/>
    <w:rsid w:val="00BC5049"/>
    <w:rsid w:val="00BC655B"/>
    <w:rsid w:val="00BC7934"/>
    <w:rsid w:val="00BC79CA"/>
    <w:rsid w:val="00BC7BD3"/>
    <w:rsid w:val="00BD21BE"/>
    <w:rsid w:val="00BD2432"/>
    <w:rsid w:val="00BD77A6"/>
    <w:rsid w:val="00BE0183"/>
    <w:rsid w:val="00BE17A7"/>
    <w:rsid w:val="00BE1D4E"/>
    <w:rsid w:val="00BE1E59"/>
    <w:rsid w:val="00BE3C65"/>
    <w:rsid w:val="00BE52C0"/>
    <w:rsid w:val="00BE5ABD"/>
    <w:rsid w:val="00BE617D"/>
    <w:rsid w:val="00BE6A95"/>
    <w:rsid w:val="00BF1920"/>
    <w:rsid w:val="00BF3984"/>
    <w:rsid w:val="00BF3E87"/>
    <w:rsid w:val="00BF5537"/>
    <w:rsid w:val="00BF60BD"/>
    <w:rsid w:val="00BF63E1"/>
    <w:rsid w:val="00BF6543"/>
    <w:rsid w:val="00BF6842"/>
    <w:rsid w:val="00BF7560"/>
    <w:rsid w:val="00BF79FC"/>
    <w:rsid w:val="00BF7B9E"/>
    <w:rsid w:val="00C00197"/>
    <w:rsid w:val="00C0052F"/>
    <w:rsid w:val="00C00CBB"/>
    <w:rsid w:val="00C0130F"/>
    <w:rsid w:val="00C02005"/>
    <w:rsid w:val="00C020C4"/>
    <w:rsid w:val="00C034C7"/>
    <w:rsid w:val="00C03BD7"/>
    <w:rsid w:val="00C04605"/>
    <w:rsid w:val="00C049D4"/>
    <w:rsid w:val="00C05511"/>
    <w:rsid w:val="00C0585E"/>
    <w:rsid w:val="00C07444"/>
    <w:rsid w:val="00C10679"/>
    <w:rsid w:val="00C107A5"/>
    <w:rsid w:val="00C107E4"/>
    <w:rsid w:val="00C11C81"/>
    <w:rsid w:val="00C12E72"/>
    <w:rsid w:val="00C12F9A"/>
    <w:rsid w:val="00C1513F"/>
    <w:rsid w:val="00C15148"/>
    <w:rsid w:val="00C156DF"/>
    <w:rsid w:val="00C16B82"/>
    <w:rsid w:val="00C16BBD"/>
    <w:rsid w:val="00C171C9"/>
    <w:rsid w:val="00C208DA"/>
    <w:rsid w:val="00C20DBC"/>
    <w:rsid w:val="00C2157A"/>
    <w:rsid w:val="00C21C72"/>
    <w:rsid w:val="00C223AB"/>
    <w:rsid w:val="00C257BE"/>
    <w:rsid w:val="00C260D1"/>
    <w:rsid w:val="00C266D7"/>
    <w:rsid w:val="00C26D18"/>
    <w:rsid w:val="00C27047"/>
    <w:rsid w:val="00C2768B"/>
    <w:rsid w:val="00C27DC5"/>
    <w:rsid w:val="00C310FA"/>
    <w:rsid w:val="00C32624"/>
    <w:rsid w:val="00C33E40"/>
    <w:rsid w:val="00C355FD"/>
    <w:rsid w:val="00C37D18"/>
    <w:rsid w:val="00C40565"/>
    <w:rsid w:val="00C41608"/>
    <w:rsid w:val="00C42D56"/>
    <w:rsid w:val="00C43F63"/>
    <w:rsid w:val="00C445C7"/>
    <w:rsid w:val="00C445DD"/>
    <w:rsid w:val="00C449A3"/>
    <w:rsid w:val="00C44BF5"/>
    <w:rsid w:val="00C44D4A"/>
    <w:rsid w:val="00C452F1"/>
    <w:rsid w:val="00C458CB"/>
    <w:rsid w:val="00C45990"/>
    <w:rsid w:val="00C45B94"/>
    <w:rsid w:val="00C46342"/>
    <w:rsid w:val="00C51ED7"/>
    <w:rsid w:val="00C53A10"/>
    <w:rsid w:val="00C53A5A"/>
    <w:rsid w:val="00C54A9F"/>
    <w:rsid w:val="00C56C92"/>
    <w:rsid w:val="00C5701A"/>
    <w:rsid w:val="00C57B1A"/>
    <w:rsid w:val="00C60369"/>
    <w:rsid w:val="00C6086D"/>
    <w:rsid w:val="00C612E5"/>
    <w:rsid w:val="00C623BF"/>
    <w:rsid w:val="00C62E3E"/>
    <w:rsid w:val="00C6359E"/>
    <w:rsid w:val="00C64DFF"/>
    <w:rsid w:val="00C67D76"/>
    <w:rsid w:val="00C700D4"/>
    <w:rsid w:val="00C70458"/>
    <w:rsid w:val="00C70F75"/>
    <w:rsid w:val="00C710FE"/>
    <w:rsid w:val="00C71257"/>
    <w:rsid w:val="00C72EB2"/>
    <w:rsid w:val="00C73058"/>
    <w:rsid w:val="00C74580"/>
    <w:rsid w:val="00C74DA9"/>
    <w:rsid w:val="00C74F49"/>
    <w:rsid w:val="00C77F5C"/>
    <w:rsid w:val="00C820CF"/>
    <w:rsid w:val="00C82374"/>
    <w:rsid w:val="00C83FD9"/>
    <w:rsid w:val="00C84BB1"/>
    <w:rsid w:val="00C85651"/>
    <w:rsid w:val="00C85AEB"/>
    <w:rsid w:val="00C86B2B"/>
    <w:rsid w:val="00C878CB"/>
    <w:rsid w:val="00C87D20"/>
    <w:rsid w:val="00C915AE"/>
    <w:rsid w:val="00C91C17"/>
    <w:rsid w:val="00C9233D"/>
    <w:rsid w:val="00C93EAE"/>
    <w:rsid w:val="00C9461C"/>
    <w:rsid w:val="00CA0412"/>
    <w:rsid w:val="00CA04A7"/>
    <w:rsid w:val="00CA1C65"/>
    <w:rsid w:val="00CA36AA"/>
    <w:rsid w:val="00CA3880"/>
    <w:rsid w:val="00CA4791"/>
    <w:rsid w:val="00CA5C5C"/>
    <w:rsid w:val="00CA6F19"/>
    <w:rsid w:val="00CA6F62"/>
    <w:rsid w:val="00CA764E"/>
    <w:rsid w:val="00CA7C45"/>
    <w:rsid w:val="00CB11E6"/>
    <w:rsid w:val="00CB2577"/>
    <w:rsid w:val="00CB3008"/>
    <w:rsid w:val="00CB3559"/>
    <w:rsid w:val="00CB37D3"/>
    <w:rsid w:val="00CB3B98"/>
    <w:rsid w:val="00CB4AD8"/>
    <w:rsid w:val="00CB59B7"/>
    <w:rsid w:val="00CC13E6"/>
    <w:rsid w:val="00CC169B"/>
    <w:rsid w:val="00CC16FA"/>
    <w:rsid w:val="00CC3010"/>
    <w:rsid w:val="00CC3B9F"/>
    <w:rsid w:val="00CC5200"/>
    <w:rsid w:val="00CC6403"/>
    <w:rsid w:val="00CC76FB"/>
    <w:rsid w:val="00CC7752"/>
    <w:rsid w:val="00CD246C"/>
    <w:rsid w:val="00CD32D4"/>
    <w:rsid w:val="00CD32E8"/>
    <w:rsid w:val="00CD4BC2"/>
    <w:rsid w:val="00CD5AF6"/>
    <w:rsid w:val="00CD6556"/>
    <w:rsid w:val="00CD7746"/>
    <w:rsid w:val="00CE026F"/>
    <w:rsid w:val="00CE0EC6"/>
    <w:rsid w:val="00CE141F"/>
    <w:rsid w:val="00CE4EC1"/>
    <w:rsid w:val="00CE58F8"/>
    <w:rsid w:val="00CE59DF"/>
    <w:rsid w:val="00CF1BC8"/>
    <w:rsid w:val="00CF26F3"/>
    <w:rsid w:val="00CF4240"/>
    <w:rsid w:val="00CF4325"/>
    <w:rsid w:val="00CF48BF"/>
    <w:rsid w:val="00CF529D"/>
    <w:rsid w:val="00CF6A2C"/>
    <w:rsid w:val="00CF6C72"/>
    <w:rsid w:val="00CF77F5"/>
    <w:rsid w:val="00CF7AD9"/>
    <w:rsid w:val="00CF7F45"/>
    <w:rsid w:val="00D00343"/>
    <w:rsid w:val="00D01597"/>
    <w:rsid w:val="00D019C6"/>
    <w:rsid w:val="00D02284"/>
    <w:rsid w:val="00D026B1"/>
    <w:rsid w:val="00D038BA"/>
    <w:rsid w:val="00D043C5"/>
    <w:rsid w:val="00D0509A"/>
    <w:rsid w:val="00D0558B"/>
    <w:rsid w:val="00D05A63"/>
    <w:rsid w:val="00D06681"/>
    <w:rsid w:val="00D066F9"/>
    <w:rsid w:val="00D07942"/>
    <w:rsid w:val="00D119B2"/>
    <w:rsid w:val="00D124D6"/>
    <w:rsid w:val="00D1486C"/>
    <w:rsid w:val="00D14BF2"/>
    <w:rsid w:val="00D14EC1"/>
    <w:rsid w:val="00D15DA0"/>
    <w:rsid w:val="00D15F68"/>
    <w:rsid w:val="00D17FDB"/>
    <w:rsid w:val="00D20B9F"/>
    <w:rsid w:val="00D21D2A"/>
    <w:rsid w:val="00D22062"/>
    <w:rsid w:val="00D22A00"/>
    <w:rsid w:val="00D23FCF"/>
    <w:rsid w:val="00D247E9"/>
    <w:rsid w:val="00D254FE"/>
    <w:rsid w:val="00D256BF"/>
    <w:rsid w:val="00D26D6C"/>
    <w:rsid w:val="00D27D17"/>
    <w:rsid w:val="00D31A23"/>
    <w:rsid w:val="00D31EE5"/>
    <w:rsid w:val="00D34809"/>
    <w:rsid w:val="00D3509C"/>
    <w:rsid w:val="00D36FA9"/>
    <w:rsid w:val="00D36FC5"/>
    <w:rsid w:val="00D374D3"/>
    <w:rsid w:val="00D37D93"/>
    <w:rsid w:val="00D4058B"/>
    <w:rsid w:val="00D410B9"/>
    <w:rsid w:val="00D41FF8"/>
    <w:rsid w:val="00D42333"/>
    <w:rsid w:val="00D42391"/>
    <w:rsid w:val="00D43456"/>
    <w:rsid w:val="00D446E9"/>
    <w:rsid w:val="00D4480D"/>
    <w:rsid w:val="00D44BA9"/>
    <w:rsid w:val="00D464BA"/>
    <w:rsid w:val="00D51206"/>
    <w:rsid w:val="00D51289"/>
    <w:rsid w:val="00D53D10"/>
    <w:rsid w:val="00D53F39"/>
    <w:rsid w:val="00D54345"/>
    <w:rsid w:val="00D545E0"/>
    <w:rsid w:val="00D57F01"/>
    <w:rsid w:val="00D60134"/>
    <w:rsid w:val="00D60ED7"/>
    <w:rsid w:val="00D60FBC"/>
    <w:rsid w:val="00D61799"/>
    <w:rsid w:val="00D62F91"/>
    <w:rsid w:val="00D63812"/>
    <w:rsid w:val="00D64E87"/>
    <w:rsid w:val="00D65DD5"/>
    <w:rsid w:val="00D664BE"/>
    <w:rsid w:val="00D6678C"/>
    <w:rsid w:val="00D66A01"/>
    <w:rsid w:val="00D67A61"/>
    <w:rsid w:val="00D71EEF"/>
    <w:rsid w:val="00D7339E"/>
    <w:rsid w:val="00D76580"/>
    <w:rsid w:val="00D76CA8"/>
    <w:rsid w:val="00D76DB8"/>
    <w:rsid w:val="00D771DE"/>
    <w:rsid w:val="00D808E2"/>
    <w:rsid w:val="00D8093B"/>
    <w:rsid w:val="00D8139E"/>
    <w:rsid w:val="00D81D7D"/>
    <w:rsid w:val="00D83B2D"/>
    <w:rsid w:val="00D8412E"/>
    <w:rsid w:val="00D8535F"/>
    <w:rsid w:val="00D8586B"/>
    <w:rsid w:val="00D911A4"/>
    <w:rsid w:val="00D91341"/>
    <w:rsid w:val="00D92218"/>
    <w:rsid w:val="00D92231"/>
    <w:rsid w:val="00D93D17"/>
    <w:rsid w:val="00D95265"/>
    <w:rsid w:val="00DA0AEE"/>
    <w:rsid w:val="00DA0C4C"/>
    <w:rsid w:val="00DA17A5"/>
    <w:rsid w:val="00DA1BF0"/>
    <w:rsid w:val="00DA29DA"/>
    <w:rsid w:val="00DA4B06"/>
    <w:rsid w:val="00DA4B65"/>
    <w:rsid w:val="00DA5321"/>
    <w:rsid w:val="00DA5569"/>
    <w:rsid w:val="00DA55A6"/>
    <w:rsid w:val="00DA6BFB"/>
    <w:rsid w:val="00DA6D5F"/>
    <w:rsid w:val="00DB039A"/>
    <w:rsid w:val="00DB0C78"/>
    <w:rsid w:val="00DB13D4"/>
    <w:rsid w:val="00DB143C"/>
    <w:rsid w:val="00DB1487"/>
    <w:rsid w:val="00DB22C2"/>
    <w:rsid w:val="00DB2303"/>
    <w:rsid w:val="00DB24E8"/>
    <w:rsid w:val="00DB3DC7"/>
    <w:rsid w:val="00DB75B8"/>
    <w:rsid w:val="00DB7772"/>
    <w:rsid w:val="00DB7E19"/>
    <w:rsid w:val="00DC051E"/>
    <w:rsid w:val="00DC12EF"/>
    <w:rsid w:val="00DC1950"/>
    <w:rsid w:val="00DC1F31"/>
    <w:rsid w:val="00DC2307"/>
    <w:rsid w:val="00DC279F"/>
    <w:rsid w:val="00DC2A9E"/>
    <w:rsid w:val="00DC351B"/>
    <w:rsid w:val="00DC4595"/>
    <w:rsid w:val="00DC4D40"/>
    <w:rsid w:val="00DC593E"/>
    <w:rsid w:val="00DC5DE2"/>
    <w:rsid w:val="00DC773B"/>
    <w:rsid w:val="00DD0261"/>
    <w:rsid w:val="00DD0FAD"/>
    <w:rsid w:val="00DD20EC"/>
    <w:rsid w:val="00DD2FCE"/>
    <w:rsid w:val="00DD35C8"/>
    <w:rsid w:val="00DD505D"/>
    <w:rsid w:val="00DD58EC"/>
    <w:rsid w:val="00DD597A"/>
    <w:rsid w:val="00DD5CF6"/>
    <w:rsid w:val="00DD623E"/>
    <w:rsid w:val="00DD6692"/>
    <w:rsid w:val="00DD778D"/>
    <w:rsid w:val="00DE0B63"/>
    <w:rsid w:val="00DE2C7C"/>
    <w:rsid w:val="00DE2C9B"/>
    <w:rsid w:val="00DE351C"/>
    <w:rsid w:val="00DE7E21"/>
    <w:rsid w:val="00DF05AF"/>
    <w:rsid w:val="00DF147D"/>
    <w:rsid w:val="00DF14F1"/>
    <w:rsid w:val="00DF1A4B"/>
    <w:rsid w:val="00DF1A90"/>
    <w:rsid w:val="00DF1C35"/>
    <w:rsid w:val="00DF406E"/>
    <w:rsid w:val="00DF46C3"/>
    <w:rsid w:val="00DF4DA7"/>
    <w:rsid w:val="00DF50DA"/>
    <w:rsid w:val="00DF5475"/>
    <w:rsid w:val="00DF5BDF"/>
    <w:rsid w:val="00DF6A67"/>
    <w:rsid w:val="00E00AF0"/>
    <w:rsid w:val="00E01231"/>
    <w:rsid w:val="00E01FE0"/>
    <w:rsid w:val="00E02D7B"/>
    <w:rsid w:val="00E034F0"/>
    <w:rsid w:val="00E0476A"/>
    <w:rsid w:val="00E058C6"/>
    <w:rsid w:val="00E059D8"/>
    <w:rsid w:val="00E06C34"/>
    <w:rsid w:val="00E06CD3"/>
    <w:rsid w:val="00E10024"/>
    <w:rsid w:val="00E10357"/>
    <w:rsid w:val="00E10A02"/>
    <w:rsid w:val="00E125A0"/>
    <w:rsid w:val="00E15A0C"/>
    <w:rsid w:val="00E16258"/>
    <w:rsid w:val="00E173A0"/>
    <w:rsid w:val="00E175B4"/>
    <w:rsid w:val="00E20CE4"/>
    <w:rsid w:val="00E20D16"/>
    <w:rsid w:val="00E21AF0"/>
    <w:rsid w:val="00E22000"/>
    <w:rsid w:val="00E23D81"/>
    <w:rsid w:val="00E242FB"/>
    <w:rsid w:val="00E2439C"/>
    <w:rsid w:val="00E2532D"/>
    <w:rsid w:val="00E25B78"/>
    <w:rsid w:val="00E25C07"/>
    <w:rsid w:val="00E26079"/>
    <w:rsid w:val="00E2726F"/>
    <w:rsid w:val="00E27368"/>
    <w:rsid w:val="00E310D7"/>
    <w:rsid w:val="00E347AE"/>
    <w:rsid w:val="00E34978"/>
    <w:rsid w:val="00E35E43"/>
    <w:rsid w:val="00E363BE"/>
    <w:rsid w:val="00E368BD"/>
    <w:rsid w:val="00E37284"/>
    <w:rsid w:val="00E37A42"/>
    <w:rsid w:val="00E37E98"/>
    <w:rsid w:val="00E4079F"/>
    <w:rsid w:val="00E41F36"/>
    <w:rsid w:val="00E42268"/>
    <w:rsid w:val="00E452F0"/>
    <w:rsid w:val="00E45CE1"/>
    <w:rsid w:val="00E47CC2"/>
    <w:rsid w:val="00E47CD1"/>
    <w:rsid w:val="00E510C8"/>
    <w:rsid w:val="00E5175E"/>
    <w:rsid w:val="00E5346D"/>
    <w:rsid w:val="00E5684F"/>
    <w:rsid w:val="00E57178"/>
    <w:rsid w:val="00E573CB"/>
    <w:rsid w:val="00E57D08"/>
    <w:rsid w:val="00E60358"/>
    <w:rsid w:val="00E612AD"/>
    <w:rsid w:val="00E623C0"/>
    <w:rsid w:val="00E627D8"/>
    <w:rsid w:val="00E64A0E"/>
    <w:rsid w:val="00E64C93"/>
    <w:rsid w:val="00E65189"/>
    <w:rsid w:val="00E666F7"/>
    <w:rsid w:val="00E668E8"/>
    <w:rsid w:val="00E669B4"/>
    <w:rsid w:val="00E67166"/>
    <w:rsid w:val="00E6759C"/>
    <w:rsid w:val="00E73543"/>
    <w:rsid w:val="00E73DC2"/>
    <w:rsid w:val="00E73E32"/>
    <w:rsid w:val="00E75C66"/>
    <w:rsid w:val="00E765D8"/>
    <w:rsid w:val="00E77162"/>
    <w:rsid w:val="00E77373"/>
    <w:rsid w:val="00E80603"/>
    <w:rsid w:val="00E83DB2"/>
    <w:rsid w:val="00E85203"/>
    <w:rsid w:val="00E85EB1"/>
    <w:rsid w:val="00E86503"/>
    <w:rsid w:val="00E91FB3"/>
    <w:rsid w:val="00E925F1"/>
    <w:rsid w:val="00E92B06"/>
    <w:rsid w:val="00E93F58"/>
    <w:rsid w:val="00E959B5"/>
    <w:rsid w:val="00EA0069"/>
    <w:rsid w:val="00EA0B37"/>
    <w:rsid w:val="00EA0D80"/>
    <w:rsid w:val="00EA0DB2"/>
    <w:rsid w:val="00EA13F2"/>
    <w:rsid w:val="00EA1DCA"/>
    <w:rsid w:val="00EA202A"/>
    <w:rsid w:val="00EA20C3"/>
    <w:rsid w:val="00EA3157"/>
    <w:rsid w:val="00EA455E"/>
    <w:rsid w:val="00EB07DC"/>
    <w:rsid w:val="00EB1B85"/>
    <w:rsid w:val="00EB2432"/>
    <w:rsid w:val="00EB2B39"/>
    <w:rsid w:val="00EB40F3"/>
    <w:rsid w:val="00EB4820"/>
    <w:rsid w:val="00EB4E38"/>
    <w:rsid w:val="00EB53FA"/>
    <w:rsid w:val="00EB55C1"/>
    <w:rsid w:val="00EB5BB1"/>
    <w:rsid w:val="00EC0310"/>
    <w:rsid w:val="00EC1125"/>
    <w:rsid w:val="00EC1D95"/>
    <w:rsid w:val="00EC3AAA"/>
    <w:rsid w:val="00EC4A0F"/>
    <w:rsid w:val="00EC4C37"/>
    <w:rsid w:val="00EC7C0C"/>
    <w:rsid w:val="00ED0524"/>
    <w:rsid w:val="00ED0B86"/>
    <w:rsid w:val="00ED1778"/>
    <w:rsid w:val="00ED1822"/>
    <w:rsid w:val="00ED33DE"/>
    <w:rsid w:val="00ED346A"/>
    <w:rsid w:val="00ED5DA3"/>
    <w:rsid w:val="00ED5F33"/>
    <w:rsid w:val="00ED6AB6"/>
    <w:rsid w:val="00ED7D1F"/>
    <w:rsid w:val="00EE19E9"/>
    <w:rsid w:val="00EE233F"/>
    <w:rsid w:val="00EE2D42"/>
    <w:rsid w:val="00EE417D"/>
    <w:rsid w:val="00EE44E9"/>
    <w:rsid w:val="00EE5498"/>
    <w:rsid w:val="00EE60F5"/>
    <w:rsid w:val="00EE6280"/>
    <w:rsid w:val="00EE71F9"/>
    <w:rsid w:val="00EE7B78"/>
    <w:rsid w:val="00EF0621"/>
    <w:rsid w:val="00EF1095"/>
    <w:rsid w:val="00EF14B0"/>
    <w:rsid w:val="00EF1860"/>
    <w:rsid w:val="00EF187C"/>
    <w:rsid w:val="00EF26F3"/>
    <w:rsid w:val="00EF2EC7"/>
    <w:rsid w:val="00EF6267"/>
    <w:rsid w:val="00EF6C52"/>
    <w:rsid w:val="00EF7234"/>
    <w:rsid w:val="00EF734C"/>
    <w:rsid w:val="00EF7359"/>
    <w:rsid w:val="00EF7F9A"/>
    <w:rsid w:val="00F0020A"/>
    <w:rsid w:val="00F00501"/>
    <w:rsid w:val="00F01362"/>
    <w:rsid w:val="00F0146C"/>
    <w:rsid w:val="00F014E0"/>
    <w:rsid w:val="00F01A90"/>
    <w:rsid w:val="00F01C25"/>
    <w:rsid w:val="00F02944"/>
    <w:rsid w:val="00F029C0"/>
    <w:rsid w:val="00F0351A"/>
    <w:rsid w:val="00F0377A"/>
    <w:rsid w:val="00F050C7"/>
    <w:rsid w:val="00F057C2"/>
    <w:rsid w:val="00F06388"/>
    <w:rsid w:val="00F06A6B"/>
    <w:rsid w:val="00F11386"/>
    <w:rsid w:val="00F13D11"/>
    <w:rsid w:val="00F152D2"/>
    <w:rsid w:val="00F1632F"/>
    <w:rsid w:val="00F17391"/>
    <w:rsid w:val="00F17682"/>
    <w:rsid w:val="00F206AE"/>
    <w:rsid w:val="00F22019"/>
    <w:rsid w:val="00F22063"/>
    <w:rsid w:val="00F23882"/>
    <w:rsid w:val="00F265DC"/>
    <w:rsid w:val="00F26790"/>
    <w:rsid w:val="00F27017"/>
    <w:rsid w:val="00F30CDB"/>
    <w:rsid w:val="00F30EC8"/>
    <w:rsid w:val="00F31944"/>
    <w:rsid w:val="00F31F9A"/>
    <w:rsid w:val="00F3227A"/>
    <w:rsid w:val="00F32F1E"/>
    <w:rsid w:val="00F3434F"/>
    <w:rsid w:val="00F368F3"/>
    <w:rsid w:val="00F40A88"/>
    <w:rsid w:val="00F41A83"/>
    <w:rsid w:val="00F42D6F"/>
    <w:rsid w:val="00F43B07"/>
    <w:rsid w:val="00F43E82"/>
    <w:rsid w:val="00F44499"/>
    <w:rsid w:val="00F444AD"/>
    <w:rsid w:val="00F448C7"/>
    <w:rsid w:val="00F471A1"/>
    <w:rsid w:val="00F50A57"/>
    <w:rsid w:val="00F5273A"/>
    <w:rsid w:val="00F5408A"/>
    <w:rsid w:val="00F5496F"/>
    <w:rsid w:val="00F5717D"/>
    <w:rsid w:val="00F5782C"/>
    <w:rsid w:val="00F60032"/>
    <w:rsid w:val="00F601BB"/>
    <w:rsid w:val="00F615A2"/>
    <w:rsid w:val="00F61FCC"/>
    <w:rsid w:val="00F6308B"/>
    <w:rsid w:val="00F63EE4"/>
    <w:rsid w:val="00F65239"/>
    <w:rsid w:val="00F65837"/>
    <w:rsid w:val="00F6779E"/>
    <w:rsid w:val="00F67B49"/>
    <w:rsid w:val="00F67B87"/>
    <w:rsid w:val="00F67DAA"/>
    <w:rsid w:val="00F71879"/>
    <w:rsid w:val="00F725A8"/>
    <w:rsid w:val="00F728BF"/>
    <w:rsid w:val="00F7346C"/>
    <w:rsid w:val="00F749B3"/>
    <w:rsid w:val="00F74B56"/>
    <w:rsid w:val="00F75D41"/>
    <w:rsid w:val="00F80998"/>
    <w:rsid w:val="00F80AF3"/>
    <w:rsid w:val="00F8102B"/>
    <w:rsid w:val="00F810AB"/>
    <w:rsid w:val="00F81AA7"/>
    <w:rsid w:val="00F827A2"/>
    <w:rsid w:val="00F8411D"/>
    <w:rsid w:val="00F8418D"/>
    <w:rsid w:val="00F842B6"/>
    <w:rsid w:val="00F8486E"/>
    <w:rsid w:val="00F84AEE"/>
    <w:rsid w:val="00F84DB3"/>
    <w:rsid w:val="00F84F2A"/>
    <w:rsid w:val="00F84F4D"/>
    <w:rsid w:val="00F864F3"/>
    <w:rsid w:val="00F86EE4"/>
    <w:rsid w:val="00F9073E"/>
    <w:rsid w:val="00F90991"/>
    <w:rsid w:val="00F90BF4"/>
    <w:rsid w:val="00F91649"/>
    <w:rsid w:val="00F93BEB"/>
    <w:rsid w:val="00F95334"/>
    <w:rsid w:val="00F96113"/>
    <w:rsid w:val="00F969E1"/>
    <w:rsid w:val="00F96DEF"/>
    <w:rsid w:val="00FA08D1"/>
    <w:rsid w:val="00FA2212"/>
    <w:rsid w:val="00FA5ADA"/>
    <w:rsid w:val="00FA6609"/>
    <w:rsid w:val="00FA6A07"/>
    <w:rsid w:val="00FA704F"/>
    <w:rsid w:val="00FB1D0E"/>
    <w:rsid w:val="00FB1FA0"/>
    <w:rsid w:val="00FB4022"/>
    <w:rsid w:val="00FB470C"/>
    <w:rsid w:val="00FB4AA8"/>
    <w:rsid w:val="00FB5954"/>
    <w:rsid w:val="00FB610F"/>
    <w:rsid w:val="00FB638F"/>
    <w:rsid w:val="00FB63DF"/>
    <w:rsid w:val="00FC1CAD"/>
    <w:rsid w:val="00FC2A0A"/>
    <w:rsid w:val="00FC34B8"/>
    <w:rsid w:val="00FC5FD3"/>
    <w:rsid w:val="00FD04E9"/>
    <w:rsid w:val="00FD082C"/>
    <w:rsid w:val="00FD1EA6"/>
    <w:rsid w:val="00FD2174"/>
    <w:rsid w:val="00FD23AB"/>
    <w:rsid w:val="00FD3652"/>
    <w:rsid w:val="00FD427D"/>
    <w:rsid w:val="00FD430A"/>
    <w:rsid w:val="00FD73E5"/>
    <w:rsid w:val="00FD7A72"/>
    <w:rsid w:val="00FD7E0A"/>
    <w:rsid w:val="00FE208B"/>
    <w:rsid w:val="00FE3300"/>
    <w:rsid w:val="00FE5A74"/>
    <w:rsid w:val="00FE60D7"/>
    <w:rsid w:val="00FE6172"/>
    <w:rsid w:val="00FE7144"/>
    <w:rsid w:val="00FE7471"/>
    <w:rsid w:val="00FE7881"/>
    <w:rsid w:val="00FF0C07"/>
    <w:rsid w:val="00FF112E"/>
    <w:rsid w:val="00FF1209"/>
    <w:rsid w:val="00FF2174"/>
    <w:rsid w:val="00FF3654"/>
    <w:rsid w:val="00FF3C6D"/>
    <w:rsid w:val="00FF3D55"/>
    <w:rsid w:val="00FF3E09"/>
    <w:rsid w:val="00FF4492"/>
    <w:rsid w:val="00FF45EC"/>
    <w:rsid w:val="00FF65B4"/>
    <w:rsid w:val="00FF7684"/>
    <w:rsid w:val="00FF7BCB"/>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6385">
      <v:textbox inset="5.85pt,.7pt,5.85pt,.7pt"/>
      <o:colormru v:ext="edit" colors="blue"/>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Arial" w:eastAsiaTheme="minorEastAsia" w:hAnsi="Arial" w:cs="Arial"/>
        <w:lang w:val="en-US" w:eastAsia="en-US" w:bidi="en-US"/>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uiPriority="20" w:qFormat="1"/>
    <w:lsdException w:name="Document Map" w:semiHidden="1" w:unhideWhenUsed="1"/>
    <w:lsdException w:name="Plain Text" w:semiHidden="1" w:uiPriority="99"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92793B"/>
    <w:pPr>
      <w:widowControl w:val="0"/>
      <w:spacing w:line="320" w:lineRule="atLeast"/>
      <w:ind w:leftChars="100" w:left="100" w:firstLineChars="100" w:firstLine="100"/>
      <w:jc w:val="both"/>
    </w:pPr>
  </w:style>
  <w:style w:type="paragraph" w:styleId="10">
    <w:name w:val="heading 1"/>
    <w:basedOn w:val="a"/>
    <w:next w:val="a"/>
    <w:qFormat/>
    <w:rsid w:val="00EA1DCA"/>
    <w:pPr>
      <w:keepNext/>
      <w:numPr>
        <w:numId w:val="35"/>
      </w:numPr>
      <w:spacing w:line="360" w:lineRule="auto"/>
      <w:ind w:leftChars="0" w:left="0" w:firstLineChars="0" w:firstLine="0"/>
      <w:outlineLvl w:val="0"/>
    </w:pPr>
    <w:rPr>
      <w:b/>
      <w:sz w:val="24"/>
    </w:rPr>
  </w:style>
  <w:style w:type="paragraph" w:styleId="2">
    <w:name w:val="heading 2"/>
    <w:basedOn w:val="a"/>
    <w:next w:val="a"/>
    <w:qFormat/>
    <w:rsid w:val="00EA1DCA"/>
    <w:pPr>
      <w:keepNext/>
      <w:spacing w:line="360" w:lineRule="auto"/>
      <w:ind w:leftChars="50" w:left="50"/>
      <w:outlineLvl w:val="1"/>
    </w:pPr>
    <w:rPr>
      <w:b/>
    </w:rPr>
  </w:style>
  <w:style w:type="paragraph" w:styleId="3">
    <w:name w:val="heading 3"/>
    <w:basedOn w:val="a"/>
    <w:next w:val="a"/>
    <w:qFormat/>
    <w:rsid w:val="00EA1DCA"/>
    <w:pPr>
      <w:keepNext/>
      <w:spacing w:line="360" w:lineRule="auto"/>
      <w:ind w:leftChars="50" w:left="50" w:firstLineChars="0" w:firstLine="0"/>
      <w:outlineLvl w:val="2"/>
    </w:pPr>
    <w:rPr>
      <w:b/>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12">
    <w:name w:val="toc 1"/>
    <w:basedOn w:val="a"/>
    <w:next w:val="a"/>
    <w:autoRedefine/>
    <w:uiPriority w:val="39"/>
    <w:rsid w:val="00BF6842"/>
    <w:pPr>
      <w:tabs>
        <w:tab w:val="left" w:pos="284"/>
        <w:tab w:val="right" w:leader="dot" w:pos="9639"/>
      </w:tabs>
      <w:ind w:leftChars="0" w:left="0" w:firstLineChars="0" w:firstLine="0"/>
      <w:jc w:val="left"/>
    </w:pPr>
    <w:rPr>
      <w:noProof/>
    </w:rPr>
  </w:style>
  <w:style w:type="paragraph" w:styleId="20">
    <w:name w:val="toc 2"/>
    <w:basedOn w:val="a"/>
    <w:next w:val="a"/>
    <w:autoRedefine/>
    <w:uiPriority w:val="39"/>
    <w:rsid w:val="00BF6842"/>
    <w:pPr>
      <w:tabs>
        <w:tab w:val="left" w:pos="709"/>
        <w:tab w:val="left" w:pos="1701"/>
        <w:tab w:val="right" w:leader="dot" w:pos="9639"/>
      </w:tabs>
      <w:ind w:leftChars="134" w:left="281" w:firstLineChars="0" w:firstLine="0"/>
    </w:pPr>
  </w:style>
  <w:style w:type="character" w:styleId="a3">
    <w:name w:val="Hyperlink"/>
    <w:uiPriority w:val="99"/>
    <w:rsid w:val="0078359E"/>
    <w:rPr>
      <w:color w:val="0000FF"/>
      <w:u w:val="single"/>
    </w:rPr>
  </w:style>
  <w:style w:type="paragraph" w:customStyle="1" w:styleId="a4">
    <w:name w:val="一太郎"/>
    <w:rsid w:val="003117A5"/>
    <w:pPr>
      <w:widowControl w:val="0"/>
      <w:wordWrap w:val="0"/>
      <w:autoSpaceDE w:val="0"/>
      <w:autoSpaceDN w:val="0"/>
      <w:adjustRightInd w:val="0"/>
      <w:spacing w:line="268" w:lineRule="exact"/>
      <w:jc w:val="both"/>
    </w:pPr>
    <w:rPr>
      <w:spacing w:val="1"/>
      <w:sz w:val="21"/>
      <w:szCs w:val="21"/>
    </w:rPr>
  </w:style>
  <w:style w:type="table" w:styleId="a5">
    <w:name w:val="Table Grid"/>
    <w:basedOn w:val="a1"/>
    <w:rsid w:val="00A7691F"/>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a6">
    <w:name w:val="Balloon Text"/>
    <w:basedOn w:val="a"/>
    <w:semiHidden/>
    <w:rsid w:val="00F06388"/>
    <w:rPr>
      <w:sz w:val="18"/>
      <w:szCs w:val="18"/>
    </w:rPr>
  </w:style>
  <w:style w:type="paragraph" w:styleId="a7">
    <w:name w:val="footer"/>
    <w:basedOn w:val="a"/>
    <w:link w:val="a8"/>
    <w:uiPriority w:val="99"/>
    <w:rsid w:val="00C54A9F"/>
    <w:pPr>
      <w:tabs>
        <w:tab w:val="center" w:pos="4252"/>
        <w:tab w:val="right" w:pos="8504"/>
      </w:tabs>
      <w:snapToGrid w:val="0"/>
    </w:pPr>
  </w:style>
  <w:style w:type="character" w:styleId="a9">
    <w:name w:val="page number"/>
    <w:basedOn w:val="a0"/>
    <w:rsid w:val="00C54A9F"/>
  </w:style>
  <w:style w:type="paragraph" w:styleId="aa">
    <w:name w:val="header"/>
    <w:basedOn w:val="a"/>
    <w:rsid w:val="005A06FF"/>
    <w:pPr>
      <w:tabs>
        <w:tab w:val="center" w:pos="4252"/>
        <w:tab w:val="right" w:pos="8504"/>
      </w:tabs>
      <w:snapToGrid w:val="0"/>
    </w:pPr>
  </w:style>
  <w:style w:type="character" w:styleId="ab">
    <w:name w:val="Strong"/>
    <w:qFormat/>
    <w:rsid w:val="00A515DE"/>
    <w:rPr>
      <w:b/>
      <w:bCs/>
    </w:rPr>
  </w:style>
  <w:style w:type="paragraph" w:styleId="ac">
    <w:name w:val="Closing"/>
    <w:basedOn w:val="a"/>
    <w:rsid w:val="004E0DB0"/>
    <w:pPr>
      <w:wordWrap w:val="0"/>
      <w:autoSpaceDE w:val="0"/>
      <w:autoSpaceDN w:val="0"/>
      <w:adjustRightInd w:val="0"/>
      <w:jc w:val="right"/>
    </w:pPr>
    <w:rPr>
      <w:sz w:val="24"/>
    </w:rPr>
  </w:style>
  <w:style w:type="paragraph" w:styleId="30">
    <w:name w:val="toc 3"/>
    <w:basedOn w:val="a"/>
    <w:next w:val="a"/>
    <w:autoRedefine/>
    <w:uiPriority w:val="39"/>
    <w:rsid w:val="00BF6842"/>
    <w:pPr>
      <w:tabs>
        <w:tab w:val="left" w:pos="851"/>
        <w:tab w:val="left" w:pos="1276"/>
        <w:tab w:val="right" w:leader="dot" w:pos="9639"/>
      </w:tabs>
      <w:ind w:leftChars="270" w:left="567" w:firstLineChars="0" w:firstLine="0"/>
    </w:pPr>
  </w:style>
  <w:style w:type="character" w:styleId="ad">
    <w:name w:val="line number"/>
    <w:basedOn w:val="a0"/>
    <w:rsid w:val="00BA7C24"/>
  </w:style>
  <w:style w:type="paragraph" w:styleId="ae">
    <w:name w:val="List Paragraph"/>
    <w:basedOn w:val="a"/>
    <w:link w:val="af"/>
    <w:uiPriority w:val="34"/>
    <w:qFormat/>
    <w:rsid w:val="00A515DE"/>
    <w:pPr>
      <w:ind w:leftChars="400" w:left="840"/>
    </w:pPr>
    <w:rPr>
      <w:szCs w:val="22"/>
    </w:rPr>
  </w:style>
  <w:style w:type="character" w:styleId="af0">
    <w:name w:val="annotation reference"/>
    <w:rsid w:val="00EA0B37"/>
    <w:rPr>
      <w:sz w:val="18"/>
      <w:szCs w:val="18"/>
    </w:rPr>
  </w:style>
  <w:style w:type="paragraph" w:styleId="af1">
    <w:name w:val="annotation text"/>
    <w:basedOn w:val="a"/>
    <w:link w:val="af2"/>
    <w:rsid w:val="00EA0B37"/>
    <w:pPr>
      <w:jc w:val="left"/>
    </w:pPr>
  </w:style>
  <w:style w:type="character" w:customStyle="1" w:styleId="af2">
    <w:name w:val="コメント文字列 (文字)"/>
    <w:link w:val="af1"/>
    <w:rsid w:val="00EA0B37"/>
    <w:rPr>
      <w:kern w:val="2"/>
      <w:sz w:val="21"/>
      <w:szCs w:val="24"/>
    </w:rPr>
  </w:style>
  <w:style w:type="paragraph" w:styleId="af3">
    <w:name w:val="annotation subject"/>
    <w:basedOn w:val="af1"/>
    <w:next w:val="af1"/>
    <w:link w:val="af4"/>
    <w:rsid w:val="00EA0B37"/>
    <w:rPr>
      <w:b/>
      <w:bCs/>
    </w:rPr>
  </w:style>
  <w:style w:type="character" w:customStyle="1" w:styleId="af4">
    <w:name w:val="コメント内容 (文字)"/>
    <w:link w:val="af3"/>
    <w:rsid w:val="00EA0B37"/>
    <w:rPr>
      <w:b/>
      <w:bCs/>
      <w:kern w:val="2"/>
      <w:sz w:val="21"/>
      <w:szCs w:val="24"/>
    </w:rPr>
  </w:style>
  <w:style w:type="paragraph" w:styleId="af5">
    <w:name w:val="Date"/>
    <w:basedOn w:val="a"/>
    <w:next w:val="a"/>
    <w:link w:val="af6"/>
    <w:rsid w:val="006D0634"/>
  </w:style>
  <w:style w:type="character" w:customStyle="1" w:styleId="af6">
    <w:name w:val="日付 (文字)"/>
    <w:link w:val="af5"/>
    <w:rsid w:val="006D0634"/>
    <w:rPr>
      <w:kern w:val="2"/>
      <w:sz w:val="21"/>
      <w:szCs w:val="24"/>
    </w:rPr>
  </w:style>
  <w:style w:type="paragraph" w:styleId="af7">
    <w:name w:val="Title"/>
    <w:basedOn w:val="a"/>
    <w:next w:val="a"/>
    <w:link w:val="af8"/>
    <w:qFormat/>
    <w:rsid w:val="00A515DE"/>
    <w:pPr>
      <w:spacing w:before="240" w:after="120"/>
      <w:jc w:val="center"/>
      <w:outlineLvl w:val="0"/>
    </w:pPr>
    <w:rPr>
      <w:sz w:val="24"/>
      <w:szCs w:val="32"/>
    </w:rPr>
  </w:style>
  <w:style w:type="character" w:customStyle="1" w:styleId="af8">
    <w:name w:val="表題 (文字)"/>
    <w:link w:val="af7"/>
    <w:rsid w:val="00A515DE"/>
    <w:rPr>
      <w:rFonts w:ascii="Arial" w:eastAsia="Arial" w:hAnsi="Arial" w:cs="Arial"/>
      <w:kern w:val="2"/>
      <w:sz w:val="24"/>
      <w:szCs w:val="32"/>
    </w:rPr>
  </w:style>
  <w:style w:type="paragraph" w:styleId="Web">
    <w:name w:val="Normal (Web)"/>
    <w:basedOn w:val="a"/>
    <w:uiPriority w:val="99"/>
    <w:unhideWhenUsed/>
    <w:rsid w:val="00A83C33"/>
    <w:pPr>
      <w:widowControl/>
      <w:spacing w:before="100" w:beforeAutospacing="1" w:after="100" w:afterAutospacing="1" w:line="240" w:lineRule="auto"/>
      <w:ind w:leftChars="0" w:left="0" w:firstLineChars="0" w:firstLine="0"/>
      <w:jc w:val="left"/>
    </w:pPr>
    <w:rPr>
      <w:sz w:val="24"/>
    </w:rPr>
  </w:style>
  <w:style w:type="character" w:customStyle="1" w:styleId="a8">
    <w:name w:val="フッター (文字)"/>
    <w:link w:val="a7"/>
    <w:uiPriority w:val="99"/>
    <w:rsid w:val="00762F1F"/>
    <w:rPr>
      <w:kern w:val="2"/>
      <w:sz w:val="21"/>
      <w:szCs w:val="24"/>
    </w:rPr>
  </w:style>
  <w:style w:type="character" w:customStyle="1" w:styleId="st">
    <w:name w:val="st"/>
    <w:basedOn w:val="a0"/>
    <w:rsid w:val="00C355FD"/>
  </w:style>
  <w:style w:type="character" w:styleId="af9">
    <w:name w:val="Emphasis"/>
    <w:basedOn w:val="a0"/>
    <w:uiPriority w:val="20"/>
    <w:qFormat/>
    <w:rsid w:val="00A515DE"/>
    <w:rPr>
      <w:i/>
      <w:iCs/>
    </w:rPr>
  </w:style>
  <w:style w:type="paragraph" w:styleId="afa">
    <w:name w:val="Revision"/>
    <w:hidden/>
    <w:uiPriority w:val="99"/>
    <w:semiHidden/>
    <w:rsid w:val="009E2CED"/>
    <w:rPr>
      <w:kern w:val="2"/>
      <w:sz w:val="21"/>
      <w:szCs w:val="24"/>
    </w:rPr>
  </w:style>
  <w:style w:type="paragraph" w:styleId="afb">
    <w:name w:val="Plain Text"/>
    <w:basedOn w:val="a"/>
    <w:link w:val="afc"/>
    <w:uiPriority w:val="99"/>
    <w:unhideWhenUsed/>
    <w:rsid w:val="001D232A"/>
    <w:pPr>
      <w:spacing w:line="240" w:lineRule="auto"/>
      <w:ind w:leftChars="0" w:left="0" w:firstLineChars="0" w:firstLine="0"/>
      <w:jc w:val="left"/>
    </w:pPr>
    <w:rPr>
      <w:szCs w:val="21"/>
    </w:rPr>
  </w:style>
  <w:style w:type="character" w:customStyle="1" w:styleId="afc">
    <w:name w:val="書式なし (文字)"/>
    <w:basedOn w:val="a0"/>
    <w:link w:val="afb"/>
    <w:uiPriority w:val="99"/>
    <w:rsid w:val="001D232A"/>
    <w:rPr>
      <w:rFonts w:ascii="Arial" w:eastAsia="Arial" w:hAnsi="Arial" w:cs="Arial"/>
      <w:kern w:val="2"/>
      <w:szCs w:val="21"/>
    </w:rPr>
  </w:style>
  <w:style w:type="paragraph" w:styleId="afd">
    <w:name w:val="TOC Heading"/>
    <w:basedOn w:val="10"/>
    <w:next w:val="a"/>
    <w:uiPriority w:val="39"/>
    <w:unhideWhenUsed/>
    <w:qFormat/>
    <w:rsid w:val="00A515DE"/>
    <w:pPr>
      <w:keepLines/>
      <w:widowControl/>
      <w:numPr>
        <w:numId w:val="0"/>
      </w:numPr>
      <w:spacing w:before="480" w:line="276" w:lineRule="auto"/>
      <w:jc w:val="left"/>
      <w:outlineLvl w:val="9"/>
    </w:pPr>
    <w:rPr>
      <w:rFonts w:asciiTheme="majorHAnsi" w:eastAsiaTheme="majorEastAsia" w:hAnsiTheme="majorHAnsi" w:cstheme="majorBidi"/>
      <w:bCs/>
      <w:color w:val="365F91" w:themeColor="accent1" w:themeShade="BF"/>
      <w:sz w:val="28"/>
      <w:szCs w:val="28"/>
    </w:rPr>
  </w:style>
  <w:style w:type="paragraph" w:styleId="21">
    <w:name w:val="Body Text 2"/>
    <w:basedOn w:val="a"/>
    <w:link w:val="22"/>
    <w:rsid w:val="003D34CC"/>
    <w:pPr>
      <w:spacing w:line="240" w:lineRule="auto"/>
      <w:ind w:leftChars="0" w:left="0" w:firstLineChars="0" w:firstLine="0"/>
    </w:pPr>
    <w:rPr>
      <w:sz w:val="17"/>
    </w:rPr>
  </w:style>
  <w:style w:type="character" w:customStyle="1" w:styleId="22">
    <w:name w:val="本文 2 (文字)"/>
    <w:basedOn w:val="a0"/>
    <w:link w:val="21"/>
    <w:rsid w:val="003D34CC"/>
    <w:rPr>
      <w:rFonts w:ascii="Arial" w:eastAsia="Arial" w:hAnsi="Arial"/>
      <w:kern w:val="2"/>
      <w:sz w:val="17"/>
    </w:rPr>
  </w:style>
  <w:style w:type="paragraph" w:customStyle="1" w:styleId="1">
    <w:name w:val="箇条書き1"/>
    <w:basedOn w:val="a"/>
    <w:link w:val="13"/>
    <w:rsid w:val="00A515DE"/>
    <w:pPr>
      <w:numPr>
        <w:numId w:val="32"/>
      </w:numPr>
      <w:ind w:leftChars="0" w:left="0" w:firstLineChars="0" w:firstLine="0"/>
      <w:jc w:val="left"/>
    </w:pPr>
  </w:style>
  <w:style w:type="paragraph" w:customStyle="1" w:styleId="11">
    <w:name w:val="解説書箇条書き1"/>
    <w:basedOn w:val="a"/>
    <w:link w:val="14"/>
    <w:qFormat/>
    <w:rsid w:val="00F0351A"/>
    <w:pPr>
      <w:numPr>
        <w:numId w:val="52"/>
      </w:numPr>
      <w:ind w:left="250" w:hangingChars="150" w:hanging="150"/>
    </w:pPr>
  </w:style>
  <w:style w:type="character" w:customStyle="1" w:styleId="13">
    <w:name w:val="箇条書き1 (文字)"/>
    <w:basedOn w:val="a0"/>
    <w:link w:val="1"/>
    <w:rsid w:val="00A515DE"/>
    <w:rPr>
      <w:rFonts w:ascii="Arial" w:eastAsia="Arial" w:hAnsi="Arial"/>
      <w:kern w:val="2"/>
      <w:sz w:val="21"/>
      <w:szCs w:val="24"/>
    </w:rPr>
  </w:style>
  <w:style w:type="paragraph" w:customStyle="1" w:styleId="15">
    <w:name w:val="解説書1箇条書き説明"/>
    <w:basedOn w:val="ae"/>
    <w:link w:val="110"/>
    <w:qFormat/>
    <w:rsid w:val="007A1C29"/>
    <w:pPr>
      <w:ind w:leftChars="350" w:left="735" w:firstLineChars="0" w:firstLine="0"/>
    </w:pPr>
  </w:style>
  <w:style w:type="character" w:customStyle="1" w:styleId="14">
    <w:name w:val="解説書箇条書き1 (文字)"/>
    <w:basedOn w:val="13"/>
    <w:link w:val="11"/>
    <w:rsid w:val="00F0351A"/>
    <w:rPr>
      <w:rFonts w:ascii="Arial" w:eastAsia="Arial" w:hAnsi="Arial"/>
      <w:kern w:val="2"/>
      <w:sz w:val="21"/>
      <w:szCs w:val="24"/>
    </w:rPr>
  </w:style>
  <w:style w:type="paragraph" w:customStyle="1" w:styleId="afe">
    <w:name w:val="解説書①"/>
    <w:basedOn w:val="a"/>
    <w:next w:val="a"/>
    <w:link w:val="aff"/>
    <w:qFormat/>
    <w:rsid w:val="001759F4"/>
    <w:pPr>
      <w:ind w:left="300" w:hangingChars="200" w:hanging="200"/>
    </w:pPr>
    <w:rPr>
      <w:color w:val="000000" w:themeColor="text1"/>
      <w:szCs w:val="21"/>
    </w:rPr>
  </w:style>
  <w:style w:type="character" w:customStyle="1" w:styleId="af">
    <w:name w:val="リスト段落 (文字)"/>
    <w:basedOn w:val="a0"/>
    <w:link w:val="ae"/>
    <w:uiPriority w:val="34"/>
    <w:rsid w:val="007A1C29"/>
    <w:rPr>
      <w:rFonts w:ascii="Arial" w:eastAsia="Arial" w:hAnsi="Arial"/>
      <w:kern w:val="2"/>
      <w:sz w:val="21"/>
      <w:szCs w:val="22"/>
    </w:rPr>
  </w:style>
  <w:style w:type="character" w:customStyle="1" w:styleId="16">
    <w:name w:val="解説書1箇条書き説明 (文字)"/>
    <w:basedOn w:val="af"/>
    <w:rsid w:val="007A1C29"/>
    <w:rPr>
      <w:rFonts w:ascii="Arial" w:eastAsia="Arial" w:hAnsi="Arial"/>
      <w:kern w:val="2"/>
      <w:sz w:val="21"/>
      <w:szCs w:val="22"/>
    </w:rPr>
  </w:style>
  <w:style w:type="paragraph" w:customStyle="1" w:styleId="17">
    <w:name w:val="解説書(1)"/>
    <w:basedOn w:val="15"/>
    <w:link w:val="18"/>
    <w:qFormat/>
    <w:rsid w:val="00EA3157"/>
    <w:pPr>
      <w:spacing w:line="360" w:lineRule="auto"/>
      <w:ind w:leftChars="50" w:left="50"/>
    </w:pPr>
    <w:rPr>
      <w:b/>
    </w:rPr>
  </w:style>
  <w:style w:type="character" w:customStyle="1" w:styleId="aff">
    <w:name w:val="解説書① (文字)"/>
    <w:basedOn w:val="af"/>
    <w:link w:val="afe"/>
    <w:rsid w:val="001759F4"/>
    <w:rPr>
      <w:rFonts w:ascii="Arial" w:eastAsia="Arial" w:hAnsi="Arial"/>
      <w:color w:val="000000" w:themeColor="text1"/>
      <w:kern w:val="2"/>
      <w:sz w:val="21"/>
      <w:szCs w:val="21"/>
    </w:rPr>
  </w:style>
  <w:style w:type="paragraph" w:customStyle="1" w:styleId="aff0">
    <w:name w:val="解説書図番号"/>
    <w:basedOn w:val="a"/>
    <w:next w:val="a"/>
    <w:link w:val="aff1"/>
    <w:qFormat/>
    <w:rsid w:val="00C93EAE"/>
    <w:pPr>
      <w:spacing w:beforeLines="100" w:afterLines="100" w:line="240" w:lineRule="auto"/>
      <w:ind w:firstLineChars="0" w:firstLine="0"/>
      <w:jc w:val="center"/>
    </w:pPr>
    <w:rPr>
      <w:rFonts w:eastAsiaTheme="majorEastAsia"/>
      <w:b/>
      <w:szCs w:val="21"/>
    </w:rPr>
  </w:style>
  <w:style w:type="character" w:customStyle="1" w:styleId="110">
    <w:name w:val="解説書1箇条書き説明 (文字)1"/>
    <w:basedOn w:val="af"/>
    <w:link w:val="15"/>
    <w:rsid w:val="00EA3157"/>
    <w:rPr>
      <w:rFonts w:ascii="Arial" w:eastAsia="Arial" w:hAnsi="Arial"/>
      <w:kern w:val="2"/>
      <w:sz w:val="21"/>
      <w:szCs w:val="22"/>
    </w:rPr>
  </w:style>
  <w:style w:type="character" w:customStyle="1" w:styleId="18">
    <w:name w:val="解説書(1) (文字)"/>
    <w:basedOn w:val="110"/>
    <w:link w:val="17"/>
    <w:rsid w:val="00EA3157"/>
    <w:rPr>
      <w:rFonts w:ascii="Arial" w:eastAsia="Arial" w:hAnsi="Arial"/>
      <w:b/>
      <w:kern w:val="2"/>
      <w:sz w:val="21"/>
      <w:szCs w:val="22"/>
    </w:rPr>
  </w:style>
  <w:style w:type="paragraph" w:customStyle="1" w:styleId="aff2">
    <w:name w:val="解説書表番号"/>
    <w:basedOn w:val="a"/>
    <w:next w:val="a"/>
    <w:link w:val="aff3"/>
    <w:qFormat/>
    <w:rsid w:val="00BB3A43"/>
    <w:pPr>
      <w:spacing w:beforeLines="100" w:afterLines="100" w:line="240" w:lineRule="auto"/>
      <w:ind w:firstLineChars="0" w:firstLine="0"/>
      <w:jc w:val="center"/>
    </w:pPr>
    <w:rPr>
      <w:b/>
      <w:szCs w:val="21"/>
    </w:rPr>
  </w:style>
  <w:style w:type="character" w:customStyle="1" w:styleId="aff1">
    <w:name w:val="解説書図番号 (文字)"/>
    <w:basedOn w:val="a0"/>
    <w:link w:val="aff0"/>
    <w:rsid w:val="00C93EAE"/>
    <w:rPr>
      <w:rFonts w:ascii="Arial" w:eastAsiaTheme="majorEastAsia" w:hAnsi="Arial" w:cs="Arial"/>
      <w:b/>
      <w:kern w:val="2"/>
      <w:sz w:val="21"/>
      <w:szCs w:val="21"/>
    </w:rPr>
  </w:style>
  <w:style w:type="character" w:customStyle="1" w:styleId="aff3">
    <w:name w:val="解説書表番号 (文字)"/>
    <w:basedOn w:val="a0"/>
    <w:link w:val="aff2"/>
    <w:rsid w:val="00BB3A43"/>
    <w:rPr>
      <w:rFonts w:ascii="Arial" w:eastAsia="Arial" w:hAnsi="Arial" w:cs="Arial"/>
      <w:b/>
      <w:kern w:val="2"/>
      <w:sz w:val="21"/>
      <w:szCs w:val="21"/>
    </w:rPr>
  </w:style>
  <w:style w:type="table" w:styleId="23">
    <w:name w:val="Light List Accent 1"/>
    <w:basedOn w:val="a1"/>
    <w:uiPriority w:val="61"/>
    <w:rsid w:val="003365FA"/>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3940064">
      <w:bodyDiv w:val="1"/>
      <w:marLeft w:val="0"/>
      <w:marRight w:val="0"/>
      <w:marTop w:val="0"/>
      <w:marBottom w:val="0"/>
      <w:divBdr>
        <w:top w:val="none" w:sz="0" w:space="0" w:color="auto"/>
        <w:left w:val="none" w:sz="0" w:space="0" w:color="auto"/>
        <w:bottom w:val="none" w:sz="0" w:space="0" w:color="auto"/>
        <w:right w:val="none" w:sz="0" w:space="0" w:color="auto"/>
      </w:divBdr>
    </w:div>
    <w:div w:id="20401996">
      <w:bodyDiv w:val="1"/>
      <w:marLeft w:val="0"/>
      <w:marRight w:val="0"/>
      <w:marTop w:val="0"/>
      <w:marBottom w:val="0"/>
      <w:divBdr>
        <w:top w:val="none" w:sz="0" w:space="0" w:color="auto"/>
        <w:left w:val="none" w:sz="0" w:space="0" w:color="auto"/>
        <w:bottom w:val="none" w:sz="0" w:space="0" w:color="auto"/>
        <w:right w:val="none" w:sz="0" w:space="0" w:color="auto"/>
      </w:divBdr>
    </w:div>
    <w:div w:id="27218779">
      <w:bodyDiv w:val="1"/>
      <w:marLeft w:val="0"/>
      <w:marRight w:val="0"/>
      <w:marTop w:val="0"/>
      <w:marBottom w:val="0"/>
      <w:divBdr>
        <w:top w:val="none" w:sz="0" w:space="0" w:color="auto"/>
        <w:left w:val="none" w:sz="0" w:space="0" w:color="auto"/>
        <w:bottom w:val="none" w:sz="0" w:space="0" w:color="auto"/>
        <w:right w:val="none" w:sz="0" w:space="0" w:color="auto"/>
      </w:divBdr>
    </w:div>
    <w:div w:id="32268117">
      <w:bodyDiv w:val="1"/>
      <w:marLeft w:val="0"/>
      <w:marRight w:val="0"/>
      <w:marTop w:val="0"/>
      <w:marBottom w:val="0"/>
      <w:divBdr>
        <w:top w:val="none" w:sz="0" w:space="0" w:color="auto"/>
        <w:left w:val="none" w:sz="0" w:space="0" w:color="auto"/>
        <w:bottom w:val="none" w:sz="0" w:space="0" w:color="auto"/>
        <w:right w:val="none" w:sz="0" w:space="0" w:color="auto"/>
      </w:divBdr>
    </w:div>
    <w:div w:id="79303932">
      <w:bodyDiv w:val="1"/>
      <w:marLeft w:val="0"/>
      <w:marRight w:val="0"/>
      <w:marTop w:val="0"/>
      <w:marBottom w:val="0"/>
      <w:divBdr>
        <w:top w:val="none" w:sz="0" w:space="0" w:color="auto"/>
        <w:left w:val="none" w:sz="0" w:space="0" w:color="auto"/>
        <w:bottom w:val="none" w:sz="0" w:space="0" w:color="auto"/>
        <w:right w:val="none" w:sz="0" w:space="0" w:color="auto"/>
      </w:divBdr>
    </w:div>
    <w:div w:id="96292670">
      <w:bodyDiv w:val="1"/>
      <w:marLeft w:val="0"/>
      <w:marRight w:val="0"/>
      <w:marTop w:val="0"/>
      <w:marBottom w:val="0"/>
      <w:divBdr>
        <w:top w:val="none" w:sz="0" w:space="0" w:color="auto"/>
        <w:left w:val="none" w:sz="0" w:space="0" w:color="auto"/>
        <w:bottom w:val="none" w:sz="0" w:space="0" w:color="auto"/>
        <w:right w:val="none" w:sz="0" w:space="0" w:color="auto"/>
      </w:divBdr>
    </w:div>
    <w:div w:id="107821240">
      <w:bodyDiv w:val="1"/>
      <w:marLeft w:val="0"/>
      <w:marRight w:val="0"/>
      <w:marTop w:val="0"/>
      <w:marBottom w:val="0"/>
      <w:divBdr>
        <w:top w:val="none" w:sz="0" w:space="0" w:color="auto"/>
        <w:left w:val="none" w:sz="0" w:space="0" w:color="auto"/>
        <w:bottom w:val="none" w:sz="0" w:space="0" w:color="auto"/>
        <w:right w:val="none" w:sz="0" w:space="0" w:color="auto"/>
      </w:divBdr>
    </w:div>
    <w:div w:id="118885434">
      <w:bodyDiv w:val="1"/>
      <w:marLeft w:val="0"/>
      <w:marRight w:val="0"/>
      <w:marTop w:val="0"/>
      <w:marBottom w:val="0"/>
      <w:divBdr>
        <w:top w:val="none" w:sz="0" w:space="0" w:color="auto"/>
        <w:left w:val="none" w:sz="0" w:space="0" w:color="auto"/>
        <w:bottom w:val="none" w:sz="0" w:space="0" w:color="auto"/>
        <w:right w:val="none" w:sz="0" w:space="0" w:color="auto"/>
      </w:divBdr>
    </w:div>
    <w:div w:id="139544412">
      <w:bodyDiv w:val="1"/>
      <w:marLeft w:val="0"/>
      <w:marRight w:val="0"/>
      <w:marTop w:val="0"/>
      <w:marBottom w:val="0"/>
      <w:divBdr>
        <w:top w:val="none" w:sz="0" w:space="0" w:color="auto"/>
        <w:left w:val="none" w:sz="0" w:space="0" w:color="auto"/>
        <w:bottom w:val="none" w:sz="0" w:space="0" w:color="auto"/>
        <w:right w:val="none" w:sz="0" w:space="0" w:color="auto"/>
      </w:divBdr>
    </w:div>
    <w:div w:id="140075922">
      <w:bodyDiv w:val="1"/>
      <w:marLeft w:val="0"/>
      <w:marRight w:val="0"/>
      <w:marTop w:val="0"/>
      <w:marBottom w:val="0"/>
      <w:divBdr>
        <w:top w:val="none" w:sz="0" w:space="0" w:color="auto"/>
        <w:left w:val="none" w:sz="0" w:space="0" w:color="auto"/>
        <w:bottom w:val="none" w:sz="0" w:space="0" w:color="auto"/>
        <w:right w:val="none" w:sz="0" w:space="0" w:color="auto"/>
      </w:divBdr>
    </w:div>
    <w:div w:id="149905232">
      <w:bodyDiv w:val="1"/>
      <w:marLeft w:val="0"/>
      <w:marRight w:val="0"/>
      <w:marTop w:val="0"/>
      <w:marBottom w:val="0"/>
      <w:divBdr>
        <w:top w:val="none" w:sz="0" w:space="0" w:color="auto"/>
        <w:left w:val="none" w:sz="0" w:space="0" w:color="auto"/>
        <w:bottom w:val="none" w:sz="0" w:space="0" w:color="auto"/>
        <w:right w:val="none" w:sz="0" w:space="0" w:color="auto"/>
      </w:divBdr>
    </w:div>
    <w:div w:id="192306521">
      <w:bodyDiv w:val="1"/>
      <w:marLeft w:val="0"/>
      <w:marRight w:val="0"/>
      <w:marTop w:val="0"/>
      <w:marBottom w:val="0"/>
      <w:divBdr>
        <w:top w:val="none" w:sz="0" w:space="0" w:color="auto"/>
        <w:left w:val="none" w:sz="0" w:space="0" w:color="auto"/>
        <w:bottom w:val="none" w:sz="0" w:space="0" w:color="auto"/>
        <w:right w:val="none" w:sz="0" w:space="0" w:color="auto"/>
      </w:divBdr>
    </w:div>
    <w:div w:id="195969332">
      <w:bodyDiv w:val="1"/>
      <w:marLeft w:val="0"/>
      <w:marRight w:val="0"/>
      <w:marTop w:val="0"/>
      <w:marBottom w:val="0"/>
      <w:divBdr>
        <w:top w:val="none" w:sz="0" w:space="0" w:color="auto"/>
        <w:left w:val="none" w:sz="0" w:space="0" w:color="auto"/>
        <w:bottom w:val="none" w:sz="0" w:space="0" w:color="auto"/>
        <w:right w:val="none" w:sz="0" w:space="0" w:color="auto"/>
      </w:divBdr>
    </w:div>
    <w:div w:id="205215474">
      <w:bodyDiv w:val="1"/>
      <w:marLeft w:val="0"/>
      <w:marRight w:val="0"/>
      <w:marTop w:val="0"/>
      <w:marBottom w:val="0"/>
      <w:divBdr>
        <w:top w:val="none" w:sz="0" w:space="0" w:color="auto"/>
        <w:left w:val="none" w:sz="0" w:space="0" w:color="auto"/>
        <w:bottom w:val="none" w:sz="0" w:space="0" w:color="auto"/>
        <w:right w:val="none" w:sz="0" w:space="0" w:color="auto"/>
      </w:divBdr>
    </w:div>
    <w:div w:id="249508204">
      <w:bodyDiv w:val="1"/>
      <w:marLeft w:val="0"/>
      <w:marRight w:val="0"/>
      <w:marTop w:val="0"/>
      <w:marBottom w:val="0"/>
      <w:divBdr>
        <w:top w:val="none" w:sz="0" w:space="0" w:color="auto"/>
        <w:left w:val="none" w:sz="0" w:space="0" w:color="auto"/>
        <w:bottom w:val="none" w:sz="0" w:space="0" w:color="auto"/>
        <w:right w:val="none" w:sz="0" w:space="0" w:color="auto"/>
      </w:divBdr>
      <w:divsChild>
        <w:div w:id="437912389">
          <w:marLeft w:val="360"/>
          <w:marRight w:val="0"/>
          <w:marTop w:val="0"/>
          <w:marBottom w:val="0"/>
          <w:divBdr>
            <w:top w:val="none" w:sz="0" w:space="0" w:color="auto"/>
            <w:left w:val="none" w:sz="0" w:space="0" w:color="auto"/>
            <w:bottom w:val="none" w:sz="0" w:space="0" w:color="auto"/>
            <w:right w:val="none" w:sz="0" w:space="0" w:color="auto"/>
          </w:divBdr>
        </w:div>
        <w:div w:id="449906945">
          <w:marLeft w:val="360"/>
          <w:marRight w:val="0"/>
          <w:marTop w:val="0"/>
          <w:marBottom w:val="0"/>
          <w:divBdr>
            <w:top w:val="none" w:sz="0" w:space="0" w:color="auto"/>
            <w:left w:val="none" w:sz="0" w:space="0" w:color="auto"/>
            <w:bottom w:val="none" w:sz="0" w:space="0" w:color="auto"/>
            <w:right w:val="none" w:sz="0" w:space="0" w:color="auto"/>
          </w:divBdr>
        </w:div>
        <w:div w:id="919292133">
          <w:marLeft w:val="360"/>
          <w:marRight w:val="0"/>
          <w:marTop w:val="0"/>
          <w:marBottom w:val="0"/>
          <w:divBdr>
            <w:top w:val="none" w:sz="0" w:space="0" w:color="auto"/>
            <w:left w:val="none" w:sz="0" w:space="0" w:color="auto"/>
            <w:bottom w:val="none" w:sz="0" w:space="0" w:color="auto"/>
            <w:right w:val="none" w:sz="0" w:space="0" w:color="auto"/>
          </w:divBdr>
        </w:div>
        <w:div w:id="1787575955">
          <w:marLeft w:val="360"/>
          <w:marRight w:val="0"/>
          <w:marTop w:val="0"/>
          <w:marBottom w:val="0"/>
          <w:divBdr>
            <w:top w:val="none" w:sz="0" w:space="0" w:color="auto"/>
            <w:left w:val="none" w:sz="0" w:space="0" w:color="auto"/>
            <w:bottom w:val="none" w:sz="0" w:space="0" w:color="auto"/>
            <w:right w:val="none" w:sz="0" w:space="0" w:color="auto"/>
          </w:divBdr>
        </w:div>
      </w:divsChild>
    </w:div>
    <w:div w:id="296105270">
      <w:bodyDiv w:val="1"/>
      <w:marLeft w:val="0"/>
      <w:marRight w:val="0"/>
      <w:marTop w:val="0"/>
      <w:marBottom w:val="0"/>
      <w:divBdr>
        <w:top w:val="none" w:sz="0" w:space="0" w:color="auto"/>
        <w:left w:val="none" w:sz="0" w:space="0" w:color="auto"/>
        <w:bottom w:val="none" w:sz="0" w:space="0" w:color="auto"/>
        <w:right w:val="none" w:sz="0" w:space="0" w:color="auto"/>
      </w:divBdr>
    </w:div>
    <w:div w:id="297615252">
      <w:bodyDiv w:val="1"/>
      <w:marLeft w:val="0"/>
      <w:marRight w:val="0"/>
      <w:marTop w:val="0"/>
      <w:marBottom w:val="0"/>
      <w:divBdr>
        <w:top w:val="none" w:sz="0" w:space="0" w:color="auto"/>
        <w:left w:val="none" w:sz="0" w:space="0" w:color="auto"/>
        <w:bottom w:val="none" w:sz="0" w:space="0" w:color="auto"/>
        <w:right w:val="none" w:sz="0" w:space="0" w:color="auto"/>
      </w:divBdr>
    </w:div>
    <w:div w:id="317736601">
      <w:bodyDiv w:val="1"/>
      <w:marLeft w:val="0"/>
      <w:marRight w:val="0"/>
      <w:marTop w:val="0"/>
      <w:marBottom w:val="0"/>
      <w:divBdr>
        <w:top w:val="none" w:sz="0" w:space="0" w:color="auto"/>
        <w:left w:val="none" w:sz="0" w:space="0" w:color="auto"/>
        <w:bottom w:val="none" w:sz="0" w:space="0" w:color="auto"/>
        <w:right w:val="none" w:sz="0" w:space="0" w:color="auto"/>
      </w:divBdr>
    </w:div>
    <w:div w:id="353189269">
      <w:bodyDiv w:val="1"/>
      <w:marLeft w:val="0"/>
      <w:marRight w:val="0"/>
      <w:marTop w:val="0"/>
      <w:marBottom w:val="0"/>
      <w:divBdr>
        <w:top w:val="none" w:sz="0" w:space="0" w:color="auto"/>
        <w:left w:val="none" w:sz="0" w:space="0" w:color="auto"/>
        <w:bottom w:val="none" w:sz="0" w:space="0" w:color="auto"/>
        <w:right w:val="none" w:sz="0" w:space="0" w:color="auto"/>
      </w:divBdr>
    </w:div>
    <w:div w:id="368723512">
      <w:bodyDiv w:val="1"/>
      <w:marLeft w:val="0"/>
      <w:marRight w:val="0"/>
      <w:marTop w:val="0"/>
      <w:marBottom w:val="0"/>
      <w:divBdr>
        <w:top w:val="none" w:sz="0" w:space="0" w:color="auto"/>
        <w:left w:val="none" w:sz="0" w:space="0" w:color="auto"/>
        <w:bottom w:val="none" w:sz="0" w:space="0" w:color="auto"/>
        <w:right w:val="none" w:sz="0" w:space="0" w:color="auto"/>
      </w:divBdr>
    </w:div>
    <w:div w:id="403768555">
      <w:bodyDiv w:val="1"/>
      <w:marLeft w:val="0"/>
      <w:marRight w:val="0"/>
      <w:marTop w:val="0"/>
      <w:marBottom w:val="0"/>
      <w:divBdr>
        <w:top w:val="none" w:sz="0" w:space="0" w:color="auto"/>
        <w:left w:val="none" w:sz="0" w:space="0" w:color="auto"/>
        <w:bottom w:val="none" w:sz="0" w:space="0" w:color="auto"/>
        <w:right w:val="none" w:sz="0" w:space="0" w:color="auto"/>
      </w:divBdr>
    </w:div>
    <w:div w:id="406223999">
      <w:bodyDiv w:val="1"/>
      <w:marLeft w:val="0"/>
      <w:marRight w:val="0"/>
      <w:marTop w:val="0"/>
      <w:marBottom w:val="0"/>
      <w:divBdr>
        <w:top w:val="none" w:sz="0" w:space="0" w:color="auto"/>
        <w:left w:val="none" w:sz="0" w:space="0" w:color="auto"/>
        <w:bottom w:val="none" w:sz="0" w:space="0" w:color="auto"/>
        <w:right w:val="none" w:sz="0" w:space="0" w:color="auto"/>
      </w:divBdr>
    </w:div>
    <w:div w:id="447358304">
      <w:bodyDiv w:val="1"/>
      <w:marLeft w:val="0"/>
      <w:marRight w:val="0"/>
      <w:marTop w:val="0"/>
      <w:marBottom w:val="0"/>
      <w:divBdr>
        <w:top w:val="none" w:sz="0" w:space="0" w:color="auto"/>
        <w:left w:val="none" w:sz="0" w:space="0" w:color="auto"/>
        <w:bottom w:val="none" w:sz="0" w:space="0" w:color="auto"/>
        <w:right w:val="none" w:sz="0" w:space="0" w:color="auto"/>
      </w:divBdr>
    </w:div>
    <w:div w:id="448625106">
      <w:bodyDiv w:val="1"/>
      <w:marLeft w:val="0"/>
      <w:marRight w:val="0"/>
      <w:marTop w:val="0"/>
      <w:marBottom w:val="0"/>
      <w:divBdr>
        <w:top w:val="none" w:sz="0" w:space="0" w:color="auto"/>
        <w:left w:val="none" w:sz="0" w:space="0" w:color="auto"/>
        <w:bottom w:val="none" w:sz="0" w:space="0" w:color="auto"/>
        <w:right w:val="none" w:sz="0" w:space="0" w:color="auto"/>
      </w:divBdr>
      <w:divsChild>
        <w:div w:id="305744099">
          <w:marLeft w:val="806"/>
          <w:marRight w:val="0"/>
          <w:marTop w:val="67"/>
          <w:marBottom w:val="0"/>
          <w:divBdr>
            <w:top w:val="none" w:sz="0" w:space="0" w:color="auto"/>
            <w:left w:val="none" w:sz="0" w:space="0" w:color="auto"/>
            <w:bottom w:val="none" w:sz="0" w:space="0" w:color="auto"/>
            <w:right w:val="none" w:sz="0" w:space="0" w:color="auto"/>
          </w:divBdr>
        </w:div>
        <w:div w:id="433742789">
          <w:marLeft w:val="806"/>
          <w:marRight w:val="0"/>
          <w:marTop w:val="67"/>
          <w:marBottom w:val="0"/>
          <w:divBdr>
            <w:top w:val="none" w:sz="0" w:space="0" w:color="auto"/>
            <w:left w:val="none" w:sz="0" w:space="0" w:color="auto"/>
            <w:bottom w:val="none" w:sz="0" w:space="0" w:color="auto"/>
            <w:right w:val="none" w:sz="0" w:space="0" w:color="auto"/>
          </w:divBdr>
        </w:div>
        <w:div w:id="544408580">
          <w:marLeft w:val="806"/>
          <w:marRight w:val="0"/>
          <w:marTop w:val="67"/>
          <w:marBottom w:val="0"/>
          <w:divBdr>
            <w:top w:val="none" w:sz="0" w:space="0" w:color="auto"/>
            <w:left w:val="none" w:sz="0" w:space="0" w:color="auto"/>
            <w:bottom w:val="none" w:sz="0" w:space="0" w:color="auto"/>
            <w:right w:val="none" w:sz="0" w:space="0" w:color="auto"/>
          </w:divBdr>
        </w:div>
        <w:div w:id="694691117">
          <w:marLeft w:val="806"/>
          <w:marRight w:val="0"/>
          <w:marTop w:val="67"/>
          <w:marBottom w:val="0"/>
          <w:divBdr>
            <w:top w:val="none" w:sz="0" w:space="0" w:color="auto"/>
            <w:left w:val="none" w:sz="0" w:space="0" w:color="auto"/>
            <w:bottom w:val="none" w:sz="0" w:space="0" w:color="auto"/>
            <w:right w:val="none" w:sz="0" w:space="0" w:color="auto"/>
          </w:divBdr>
        </w:div>
        <w:div w:id="933973121">
          <w:marLeft w:val="806"/>
          <w:marRight w:val="0"/>
          <w:marTop w:val="67"/>
          <w:marBottom w:val="0"/>
          <w:divBdr>
            <w:top w:val="none" w:sz="0" w:space="0" w:color="auto"/>
            <w:left w:val="none" w:sz="0" w:space="0" w:color="auto"/>
            <w:bottom w:val="none" w:sz="0" w:space="0" w:color="auto"/>
            <w:right w:val="none" w:sz="0" w:space="0" w:color="auto"/>
          </w:divBdr>
        </w:div>
        <w:div w:id="1116564735">
          <w:marLeft w:val="806"/>
          <w:marRight w:val="0"/>
          <w:marTop w:val="67"/>
          <w:marBottom w:val="0"/>
          <w:divBdr>
            <w:top w:val="none" w:sz="0" w:space="0" w:color="auto"/>
            <w:left w:val="none" w:sz="0" w:space="0" w:color="auto"/>
            <w:bottom w:val="none" w:sz="0" w:space="0" w:color="auto"/>
            <w:right w:val="none" w:sz="0" w:space="0" w:color="auto"/>
          </w:divBdr>
        </w:div>
        <w:div w:id="1318605761">
          <w:marLeft w:val="806"/>
          <w:marRight w:val="0"/>
          <w:marTop w:val="67"/>
          <w:marBottom w:val="0"/>
          <w:divBdr>
            <w:top w:val="none" w:sz="0" w:space="0" w:color="auto"/>
            <w:left w:val="none" w:sz="0" w:space="0" w:color="auto"/>
            <w:bottom w:val="none" w:sz="0" w:space="0" w:color="auto"/>
            <w:right w:val="none" w:sz="0" w:space="0" w:color="auto"/>
          </w:divBdr>
        </w:div>
        <w:div w:id="1405496218">
          <w:marLeft w:val="806"/>
          <w:marRight w:val="0"/>
          <w:marTop w:val="67"/>
          <w:marBottom w:val="0"/>
          <w:divBdr>
            <w:top w:val="none" w:sz="0" w:space="0" w:color="auto"/>
            <w:left w:val="none" w:sz="0" w:space="0" w:color="auto"/>
            <w:bottom w:val="none" w:sz="0" w:space="0" w:color="auto"/>
            <w:right w:val="none" w:sz="0" w:space="0" w:color="auto"/>
          </w:divBdr>
        </w:div>
      </w:divsChild>
    </w:div>
    <w:div w:id="451478682">
      <w:bodyDiv w:val="1"/>
      <w:marLeft w:val="0"/>
      <w:marRight w:val="0"/>
      <w:marTop w:val="0"/>
      <w:marBottom w:val="0"/>
      <w:divBdr>
        <w:top w:val="none" w:sz="0" w:space="0" w:color="auto"/>
        <w:left w:val="none" w:sz="0" w:space="0" w:color="auto"/>
        <w:bottom w:val="none" w:sz="0" w:space="0" w:color="auto"/>
        <w:right w:val="none" w:sz="0" w:space="0" w:color="auto"/>
      </w:divBdr>
    </w:div>
    <w:div w:id="457797847">
      <w:bodyDiv w:val="1"/>
      <w:marLeft w:val="0"/>
      <w:marRight w:val="0"/>
      <w:marTop w:val="0"/>
      <w:marBottom w:val="0"/>
      <w:divBdr>
        <w:top w:val="none" w:sz="0" w:space="0" w:color="auto"/>
        <w:left w:val="none" w:sz="0" w:space="0" w:color="auto"/>
        <w:bottom w:val="none" w:sz="0" w:space="0" w:color="auto"/>
        <w:right w:val="none" w:sz="0" w:space="0" w:color="auto"/>
      </w:divBdr>
    </w:div>
    <w:div w:id="468672530">
      <w:bodyDiv w:val="1"/>
      <w:marLeft w:val="0"/>
      <w:marRight w:val="0"/>
      <w:marTop w:val="0"/>
      <w:marBottom w:val="0"/>
      <w:divBdr>
        <w:top w:val="none" w:sz="0" w:space="0" w:color="auto"/>
        <w:left w:val="none" w:sz="0" w:space="0" w:color="auto"/>
        <w:bottom w:val="none" w:sz="0" w:space="0" w:color="auto"/>
        <w:right w:val="none" w:sz="0" w:space="0" w:color="auto"/>
      </w:divBdr>
    </w:div>
    <w:div w:id="472217341">
      <w:bodyDiv w:val="1"/>
      <w:marLeft w:val="0"/>
      <w:marRight w:val="0"/>
      <w:marTop w:val="0"/>
      <w:marBottom w:val="0"/>
      <w:divBdr>
        <w:top w:val="none" w:sz="0" w:space="0" w:color="auto"/>
        <w:left w:val="none" w:sz="0" w:space="0" w:color="auto"/>
        <w:bottom w:val="none" w:sz="0" w:space="0" w:color="auto"/>
        <w:right w:val="none" w:sz="0" w:space="0" w:color="auto"/>
      </w:divBdr>
      <w:divsChild>
        <w:div w:id="694117607">
          <w:marLeft w:val="274"/>
          <w:marRight w:val="0"/>
          <w:marTop w:val="0"/>
          <w:marBottom w:val="0"/>
          <w:divBdr>
            <w:top w:val="none" w:sz="0" w:space="0" w:color="auto"/>
            <w:left w:val="none" w:sz="0" w:space="0" w:color="auto"/>
            <w:bottom w:val="none" w:sz="0" w:space="0" w:color="auto"/>
            <w:right w:val="none" w:sz="0" w:space="0" w:color="auto"/>
          </w:divBdr>
        </w:div>
        <w:div w:id="1330720028">
          <w:marLeft w:val="274"/>
          <w:marRight w:val="0"/>
          <w:marTop w:val="0"/>
          <w:marBottom w:val="0"/>
          <w:divBdr>
            <w:top w:val="none" w:sz="0" w:space="0" w:color="auto"/>
            <w:left w:val="none" w:sz="0" w:space="0" w:color="auto"/>
            <w:bottom w:val="none" w:sz="0" w:space="0" w:color="auto"/>
            <w:right w:val="none" w:sz="0" w:space="0" w:color="auto"/>
          </w:divBdr>
        </w:div>
        <w:div w:id="1721319961">
          <w:marLeft w:val="274"/>
          <w:marRight w:val="0"/>
          <w:marTop w:val="0"/>
          <w:marBottom w:val="0"/>
          <w:divBdr>
            <w:top w:val="none" w:sz="0" w:space="0" w:color="auto"/>
            <w:left w:val="none" w:sz="0" w:space="0" w:color="auto"/>
            <w:bottom w:val="none" w:sz="0" w:space="0" w:color="auto"/>
            <w:right w:val="none" w:sz="0" w:space="0" w:color="auto"/>
          </w:divBdr>
        </w:div>
        <w:div w:id="2128621664">
          <w:marLeft w:val="274"/>
          <w:marRight w:val="0"/>
          <w:marTop w:val="0"/>
          <w:marBottom w:val="0"/>
          <w:divBdr>
            <w:top w:val="none" w:sz="0" w:space="0" w:color="auto"/>
            <w:left w:val="none" w:sz="0" w:space="0" w:color="auto"/>
            <w:bottom w:val="none" w:sz="0" w:space="0" w:color="auto"/>
            <w:right w:val="none" w:sz="0" w:space="0" w:color="auto"/>
          </w:divBdr>
        </w:div>
      </w:divsChild>
    </w:div>
    <w:div w:id="474029027">
      <w:bodyDiv w:val="1"/>
      <w:marLeft w:val="0"/>
      <w:marRight w:val="0"/>
      <w:marTop w:val="0"/>
      <w:marBottom w:val="0"/>
      <w:divBdr>
        <w:top w:val="none" w:sz="0" w:space="0" w:color="auto"/>
        <w:left w:val="none" w:sz="0" w:space="0" w:color="auto"/>
        <w:bottom w:val="none" w:sz="0" w:space="0" w:color="auto"/>
        <w:right w:val="none" w:sz="0" w:space="0" w:color="auto"/>
      </w:divBdr>
    </w:div>
    <w:div w:id="499925282">
      <w:bodyDiv w:val="1"/>
      <w:marLeft w:val="0"/>
      <w:marRight w:val="0"/>
      <w:marTop w:val="0"/>
      <w:marBottom w:val="0"/>
      <w:divBdr>
        <w:top w:val="none" w:sz="0" w:space="0" w:color="auto"/>
        <w:left w:val="none" w:sz="0" w:space="0" w:color="auto"/>
        <w:bottom w:val="none" w:sz="0" w:space="0" w:color="auto"/>
        <w:right w:val="none" w:sz="0" w:space="0" w:color="auto"/>
      </w:divBdr>
    </w:div>
    <w:div w:id="531722030">
      <w:bodyDiv w:val="1"/>
      <w:marLeft w:val="0"/>
      <w:marRight w:val="0"/>
      <w:marTop w:val="0"/>
      <w:marBottom w:val="0"/>
      <w:divBdr>
        <w:top w:val="none" w:sz="0" w:space="0" w:color="auto"/>
        <w:left w:val="none" w:sz="0" w:space="0" w:color="auto"/>
        <w:bottom w:val="none" w:sz="0" w:space="0" w:color="auto"/>
        <w:right w:val="none" w:sz="0" w:space="0" w:color="auto"/>
      </w:divBdr>
    </w:div>
    <w:div w:id="539175148">
      <w:bodyDiv w:val="1"/>
      <w:marLeft w:val="0"/>
      <w:marRight w:val="0"/>
      <w:marTop w:val="0"/>
      <w:marBottom w:val="0"/>
      <w:divBdr>
        <w:top w:val="none" w:sz="0" w:space="0" w:color="auto"/>
        <w:left w:val="none" w:sz="0" w:space="0" w:color="auto"/>
        <w:bottom w:val="none" w:sz="0" w:space="0" w:color="auto"/>
        <w:right w:val="none" w:sz="0" w:space="0" w:color="auto"/>
      </w:divBdr>
    </w:div>
    <w:div w:id="546838207">
      <w:bodyDiv w:val="1"/>
      <w:marLeft w:val="0"/>
      <w:marRight w:val="0"/>
      <w:marTop w:val="0"/>
      <w:marBottom w:val="0"/>
      <w:divBdr>
        <w:top w:val="none" w:sz="0" w:space="0" w:color="auto"/>
        <w:left w:val="none" w:sz="0" w:space="0" w:color="auto"/>
        <w:bottom w:val="none" w:sz="0" w:space="0" w:color="auto"/>
        <w:right w:val="none" w:sz="0" w:space="0" w:color="auto"/>
      </w:divBdr>
    </w:div>
    <w:div w:id="553857625">
      <w:bodyDiv w:val="1"/>
      <w:marLeft w:val="0"/>
      <w:marRight w:val="0"/>
      <w:marTop w:val="0"/>
      <w:marBottom w:val="0"/>
      <w:divBdr>
        <w:top w:val="none" w:sz="0" w:space="0" w:color="auto"/>
        <w:left w:val="none" w:sz="0" w:space="0" w:color="auto"/>
        <w:bottom w:val="none" w:sz="0" w:space="0" w:color="auto"/>
        <w:right w:val="none" w:sz="0" w:space="0" w:color="auto"/>
      </w:divBdr>
    </w:div>
    <w:div w:id="557058352">
      <w:bodyDiv w:val="1"/>
      <w:marLeft w:val="0"/>
      <w:marRight w:val="0"/>
      <w:marTop w:val="0"/>
      <w:marBottom w:val="0"/>
      <w:divBdr>
        <w:top w:val="none" w:sz="0" w:space="0" w:color="auto"/>
        <w:left w:val="none" w:sz="0" w:space="0" w:color="auto"/>
        <w:bottom w:val="none" w:sz="0" w:space="0" w:color="auto"/>
        <w:right w:val="none" w:sz="0" w:space="0" w:color="auto"/>
      </w:divBdr>
    </w:div>
    <w:div w:id="565455281">
      <w:bodyDiv w:val="1"/>
      <w:marLeft w:val="0"/>
      <w:marRight w:val="0"/>
      <w:marTop w:val="0"/>
      <w:marBottom w:val="0"/>
      <w:divBdr>
        <w:top w:val="none" w:sz="0" w:space="0" w:color="auto"/>
        <w:left w:val="none" w:sz="0" w:space="0" w:color="auto"/>
        <w:bottom w:val="none" w:sz="0" w:space="0" w:color="auto"/>
        <w:right w:val="none" w:sz="0" w:space="0" w:color="auto"/>
      </w:divBdr>
    </w:div>
    <w:div w:id="573780983">
      <w:bodyDiv w:val="1"/>
      <w:marLeft w:val="0"/>
      <w:marRight w:val="0"/>
      <w:marTop w:val="0"/>
      <w:marBottom w:val="0"/>
      <w:divBdr>
        <w:top w:val="none" w:sz="0" w:space="0" w:color="auto"/>
        <w:left w:val="none" w:sz="0" w:space="0" w:color="auto"/>
        <w:bottom w:val="none" w:sz="0" w:space="0" w:color="auto"/>
        <w:right w:val="none" w:sz="0" w:space="0" w:color="auto"/>
      </w:divBdr>
      <w:divsChild>
        <w:div w:id="177501263">
          <w:marLeft w:val="418"/>
          <w:marRight w:val="0"/>
          <w:marTop w:val="58"/>
          <w:marBottom w:val="0"/>
          <w:divBdr>
            <w:top w:val="none" w:sz="0" w:space="0" w:color="auto"/>
            <w:left w:val="none" w:sz="0" w:space="0" w:color="auto"/>
            <w:bottom w:val="none" w:sz="0" w:space="0" w:color="auto"/>
            <w:right w:val="none" w:sz="0" w:space="0" w:color="auto"/>
          </w:divBdr>
        </w:div>
        <w:div w:id="463545501">
          <w:marLeft w:val="418"/>
          <w:marRight w:val="0"/>
          <w:marTop w:val="58"/>
          <w:marBottom w:val="0"/>
          <w:divBdr>
            <w:top w:val="none" w:sz="0" w:space="0" w:color="auto"/>
            <w:left w:val="none" w:sz="0" w:space="0" w:color="auto"/>
            <w:bottom w:val="none" w:sz="0" w:space="0" w:color="auto"/>
            <w:right w:val="none" w:sz="0" w:space="0" w:color="auto"/>
          </w:divBdr>
        </w:div>
        <w:div w:id="585844027">
          <w:marLeft w:val="418"/>
          <w:marRight w:val="0"/>
          <w:marTop w:val="58"/>
          <w:marBottom w:val="0"/>
          <w:divBdr>
            <w:top w:val="none" w:sz="0" w:space="0" w:color="auto"/>
            <w:left w:val="none" w:sz="0" w:space="0" w:color="auto"/>
            <w:bottom w:val="none" w:sz="0" w:space="0" w:color="auto"/>
            <w:right w:val="none" w:sz="0" w:space="0" w:color="auto"/>
          </w:divBdr>
        </w:div>
        <w:div w:id="870338056">
          <w:marLeft w:val="418"/>
          <w:marRight w:val="0"/>
          <w:marTop w:val="58"/>
          <w:marBottom w:val="0"/>
          <w:divBdr>
            <w:top w:val="none" w:sz="0" w:space="0" w:color="auto"/>
            <w:left w:val="none" w:sz="0" w:space="0" w:color="auto"/>
            <w:bottom w:val="none" w:sz="0" w:space="0" w:color="auto"/>
            <w:right w:val="none" w:sz="0" w:space="0" w:color="auto"/>
          </w:divBdr>
        </w:div>
      </w:divsChild>
    </w:div>
    <w:div w:id="584459621">
      <w:bodyDiv w:val="1"/>
      <w:marLeft w:val="0"/>
      <w:marRight w:val="0"/>
      <w:marTop w:val="0"/>
      <w:marBottom w:val="0"/>
      <w:divBdr>
        <w:top w:val="none" w:sz="0" w:space="0" w:color="auto"/>
        <w:left w:val="none" w:sz="0" w:space="0" w:color="auto"/>
        <w:bottom w:val="none" w:sz="0" w:space="0" w:color="auto"/>
        <w:right w:val="none" w:sz="0" w:space="0" w:color="auto"/>
      </w:divBdr>
    </w:div>
    <w:div w:id="605382874">
      <w:bodyDiv w:val="1"/>
      <w:marLeft w:val="0"/>
      <w:marRight w:val="0"/>
      <w:marTop w:val="0"/>
      <w:marBottom w:val="0"/>
      <w:divBdr>
        <w:top w:val="none" w:sz="0" w:space="0" w:color="auto"/>
        <w:left w:val="none" w:sz="0" w:space="0" w:color="auto"/>
        <w:bottom w:val="none" w:sz="0" w:space="0" w:color="auto"/>
        <w:right w:val="none" w:sz="0" w:space="0" w:color="auto"/>
      </w:divBdr>
    </w:div>
    <w:div w:id="609552810">
      <w:bodyDiv w:val="1"/>
      <w:marLeft w:val="0"/>
      <w:marRight w:val="0"/>
      <w:marTop w:val="0"/>
      <w:marBottom w:val="0"/>
      <w:divBdr>
        <w:top w:val="none" w:sz="0" w:space="0" w:color="auto"/>
        <w:left w:val="none" w:sz="0" w:space="0" w:color="auto"/>
        <w:bottom w:val="none" w:sz="0" w:space="0" w:color="auto"/>
        <w:right w:val="none" w:sz="0" w:space="0" w:color="auto"/>
      </w:divBdr>
    </w:div>
    <w:div w:id="617105711">
      <w:bodyDiv w:val="1"/>
      <w:marLeft w:val="0"/>
      <w:marRight w:val="0"/>
      <w:marTop w:val="0"/>
      <w:marBottom w:val="0"/>
      <w:divBdr>
        <w:top w:val="none" w:sz="0" w:space="0" w:color="auto"/>
        <w:left w:val="none" w:sz="0" w:space="0" w:color="auto"/>
        <w:bottom w:val="none" w:sz="0" w:space="0" w:color="auto"/>
        <w:right w:val="none" w:sz="0" w:space="0" w:color="auto"/>
      </w:divBdr>
    </w:div>
    <w:div w:id="646132333">
      <w:bodyDiv w:val="1"/>
      <w:marLeft w:val="0"/>
      <w:marRight w:val="0"/>
      <w:marTop w:val="0"/>
      <w:marBottom w:val="0"/>
      <w:divBdr>
        <w:top w:val="none" w:sz="0" w:space="0" w:color="auto"/>
        <w:left w:val="none" w:sz="0" w:space="0" w:color="auto"/>
        <w:bottom w:val="none" w:sz="0" w:space="0" w:color="auto"/>
        <w:right w:val="none" w:sz="0" w:space="0" w:color="auto"/>
      </w:divBdr>
    </w:div>
    <w:div w:id="659575828">
      <w:bodyDiv w:val="1"/>
      <w:marLeft w:val="0"/>
      <w:marRight w:val="0"/>
      <w:marTop w:val="0"/>
      <w:marBottom w:val="0"/>
      <w:divBdr>
        <w:top w:val="none" w:sz="0" w:space="0" w:color="auto"/>
        <w:left w:val="none" w:sz="0" w:space="0" w:color="auto"/>
        <w:bottom w:val="none" w:sz="0" w:space="0" w:color="auto"/>
        <w:right w:val="none" w:sz="0" w:space="0" w:color="auto"/>
      </w:divBdr>
    </w:div>
    <w:div w:id="713895127">
      <w:bodyDiv w:val="1"/>
      <w:marLeft w:val="0"/>
      <w:marRight w:val="0"/>
      <w:marTop w:val="0"/>
      <w:marBottom w:val="0"/>
      <w:divBdr>
        <w:top w:val="none" w:sz="0" w:space="0" w:color="auto"/>
        <w:left w:val="none" w:sz="0" w:space="0" w:color="auto"/>
        <w:bottom w:val="none" w:sz="0" w:space="0" w:color="auto"/>
        <w:right w:val="none" w:sz="0" w:space="0" w:color="auto"/>
      </w:divBdr>
    </w:div>
    <w:div w:id="716903242">
      <w:bodyDiv w:val="1"/>
      <w:marLeft w:val="0"/>
      <w:marRight w:val="0"/>
      <w:marTop w:val="0"/>
      <w:marBottom w:val="0"/>
      <w:divBdr>
        <w:top w:val="none" w:sz="0" w:space="0" w:color="auto"/>
        <w:left w:val="none" w:sz="0" w:space="0" w:color="auto"/>
        <w:bottom w:val="none" w:sz="0" w:space="0" w:color="auto"/>
        <w:right w:val="none" w:sz="0" w:space="0" w:color="auto"/>
      </w:divBdr>
    </w:div>
    <w:div w:id="725303033">
      <w:bodyDiv w:val="1"/>
      <w:marLeft w:val="0"/>
      <w:marRight w:val="0"/>
      <w:marTop w:val="0"/>
      <w:marBottom w:val="0"/>
      <w:divBdr>
        <w:top w:val="none" w:sz="0" w:space="0" w:color="auto"/>
        <w:left w:val="none" w:sz="0" w:space="0" w:color="auto"/>
        <w:bottom w:val="none" w:sz="0" w:space="0" w:color="auto"/>
        <w:right w:val="none" w:sz="0" w:space="0" w:color="auto"/>
      </w:divBdr>
      <w:divsChild>
        <w:div w:id="342166191">
          <w:marLeft w:val="274"/>
          <w:marRight w:val="0"/>
          <w:marTop w:val="0"/>
          <w:marBottom w:val="120"/>
          <w:divBdr>
            <w:top w:val="none" w:sz="0" w:space="0" w:color="auto"/>
            <w:left w:val="none" w:sz="0" w:space="0" w:color="auto"/>
            <w:bottom w:val="none" w:sz="0" w:space="0" w:color="auto"/>
            <w:right w:val="none" w:sz="0" w:space="0" w:color="auto"/>
          </w:divBdr>
        </w:div>
        <w:div w:id="661007163">
          <w:marLeft w:val="274"/>
          <w:marRight w:val="0"/>
          <w:marTop w:val="0"/>
          <w:marBottom w:val="120"/>
          <w:divBdr>
            <w:top w:val="none" w:sz="0" w:space="0" w:color="auto"/>
            <w:left w:val="none" w:sz="0" w:space="0" w:color="auto"/>
            <w:bottom w:val="none" w:sz="0" w:space="0" w:color="auto"/>
            <w:right w:val="none" w:sz="0" w:space="0" w:color="auto"/>
          </w:divBdr>
        </w:div>
        <w:div w:id="1923875991">
          <w:marLeft w:val="274"/>
          <w:marRight w:val="0"/>
          <w:marTop w:val="0"/>
          <w:marBottom w:val="120"/>
          <w:divBdr>
            <w:top w:val="none" w:sz="0" w:space="0" w:color="auto"/>
            <w:left w:val="none" w:sz="0" w:space="0" w:color="auto"/>
            <w:bottom w:val="none" w:sz="0" w:space="0" w:color="auto"/>
            <w:right w:val="none" w:sz="0" w:space="0" w:color="auto"/>
          </w:divBdr>
        </w:div>
        <w:div w:id="2078896089">
          <w:marLeft w:val="274"/>
          <w:marRight w:val="0"/>
          <w:marTop w:val="0"/>
          <w:marBottom w:val="120"/>
          <w:divBdr>
            <w:top w:val="none" w:sz="0" w:space="0" w:color="auto"/>
            <w:left w:val="none" w:sz="0" w:space="0" w:color="auto"/>
            <w:bottom w:val="none" w:sz="0" w:space="0" w:color="auto"/>
            <w:right w:val="none" w:sz="0" w:space="0" w:color="auto"/>
          </w:divBdr>
        </w:div>
      </w:divsChild>
    </w:div>
    <w:div w:id="727653712">
      <w:bodyDiv w:val="1"/>
      <w:marLeft w:val="0"/>
      <w:marRight w:val="0"/>
      <w:marTop w:val="0"/>
      <w:marBottom w:val="0"/>
      <w:divBdr>
        <w:top w:val="none" w:sz="0" w:space="0" w:color="auto"/>
        <w:left w:val="none" w:sz="0" w:space="0" w:color="auto"/>
        <w:bottom w:val="none" w:sz="0" w:space="0" w:color="auto"/>
        <w:right w:val="none" w:sz="0" w:space="0" w:color="auto"/>
      </w:divBdr>
    </w:div>
    <w:div w:id="755394793">
      <w:bodyDiv w:val="1"/>
      <w:marLeft w:val="0"/>
      <w:marRight w:val="0"/>
      <w:marTop w:val="0"/>
      <w:marBottom w:val="0"/>
      <w:divBdr>
        <w:top w:val="none" w:sz="0" w:space="0" w:color="auto"/>
        <w:left w:val="none" w:sz="0" w:space="0" w:color="auto"/>
        <w:bottom w:val="none" w:sz="0" w:space="0" w:color="auto"/>
        <w:right w:val="none" w:sz="0" w:space="0" w:color="auto"/>
      </w:divBdr>
      <w:divsChild>
        <w:div w:id="60520461">
          <w:marLeft w:val="288"/>
          <w:marRight w:val="0"/>
          <w:marTop w:val="0"/>
          <w:marBottom w:val="0"/>
          <w:divBdr>
            <w:top w:val="none" w:sz="0" w:space="0" w:color="auto"/>
            <w:left w:val="none" w:sz="0" w:space="0" w:color="auto"/>
            <w:bottom w:val="none" w:sz="0" w:space="0" w:color="auto"/>
            <w:right w:val="none" w:sz="0" w:space="0" w:color="auto"/>
          </w:divBdr>
        </w:div>
        <w:div w:id="264655635">
          <w:marLeft w:val="130"/>
          <w:marRight w:val="0"/>
          <w:marTop w:val="0"/>
          <w:marBottom w:val="0"/>
          <w:divBdr>
            <w:top w:val="none" w:sz="0" w:space="0" w:color="auto"/>
            <w:left w:val="none" w:sz="0" w:space="0" w:color="auto"/>
            <w:bottom w:val="none" w:sz="0" w:space="0" w:color="auto"/>
            <w:right w:val="none" w:sz="0" w:space="0" w:color="auto"/>
          </w:divBdr>
        </w:div>
        <w:div w:id="516040597">
          <w:marLeft w:val="130"/>
          <w:marRight w:val="0"/>
          <w:marTop w:val="0"/>
          <w:marBottom w:val="0"/>
          <w:divBdr>
            <w:top w:val="none" w:sz="0" w:space="0" w:color="auto"/>
            <w:left w:val="none" w:sz="0" w:space="0" w:color="auto"/>
            <w:bottom w:val="none" w:sz="0" w:space="0" w:color="auto"/>
            <w:right w:val="none" w:sz="0" w:space="0" w:color="auto"/>
          </w:divBdr>
        </w:div>
        <w:div w:id="1280454045">
          <w:marLeft w:val="130"/>
          <w:marRight w:val="0"/>
          <w:marTop w:val="0"/>
          <w:marBottom w:val="0"/>
          <w:divBdr>
            <w:top w:val="none" w:sz="0" w:space="0" w:color="auto"/>
            <w:left w:val="none" w:sz="0" w:space="0" w:color="auto"/>
            <w:bottom w:val="none" w:sz="0" w:space="0" w:color="auto"/>
            <w:right w:val="none" w:sz="0" w:space="0" w:color="auto"/>
          </w:divBdr>
        </w:div>
        <w:div w:id="1615090395">
          <w:marLeft w:val="130"/>
          <w:marRight w:val="0"/>
          <w:marTop w:val="0"/>
          <w:marBottom w:val="0"/>
          <w:divBdr>
            <w:top w:val="none" w:sz="0" w:space="0" w:color="auto"/>
            <w:left w:val="none" w:sz="0" w:space="0" w:color="auto"/>
            <w:bottom w:val="none" w:sz="0" w:space="0" w:color="auto"/>
            <w:right w:val="none" w:sz="0" w:space="0" w:color="auto"/>
          </w:divBdr>
        </w:div>
        <w:div w:id="2100324682">
          <w:marLeft w:val="130"/>
          <w:marRight w:val="0"/>
          <w:marTop w:val="0"/>
          <w:marBottom w:val="0"/>
          <w:divBdr>
            <w:top w:val="none" w:sz="0" w:space="0" w:color="auto"/>
            <w:left w:val="none" w:sz="0" w:space="0" w:color="auto"/>
            <w:bottom w:val="none" w:sz="0" w:space="0" w:color="auto"/>
            <w:right w:val="none" w:sz="0" w:space="0" w:color="auto"/>
          </w:divBdr>
        </w:div>
      </w:divsChild>
    </w:div>
    <w:div w:id="767577663">
      <w:bodyDiv w:val="1"/>
      <w:marLeft w:val="0"/>
      <w:marRight w:val="0"/>
      <w:marTop w:val="0"/>
      <w:marBottom w:val="0"/>
      <w:divBdr>
        <w:top w:val="none" w:sz="0" w:space="0" w:color="auto"/>
        <w:left w:val="none" w:sz="0" w:space="0" w:color="auto"/>
        <w:bottom w:val="none" w:sz="0" w:space="0" w:color="auto"/>
        <w:right w:val="none" w:sz="0" w:space="0" w:color="auto"/>
      </w:divBdr>
    </w:div>
    <w:div w:id="771048852">
      <w:bodyDiv w:val="1"/>
      <w:marLeft w:val="0"/>
      <w:marRight w:val="0"/>
      <w:marTop w:val="0"/>
      <w:marBottom w:val="0"/>
      <w:divBdr>
        <w:top w:val="none" w:sz="0" w:space="0" w:color="auto"/>
        <w:left w:val="none" w:sz="0" w:space="0" w:color="auto"/>
        <w:bottom w:val="none" w:sz="0" w:space="0" w:color="auto"/>
        <w:right w:val="none" w:sz="0" w:space="0" w:color="auto"/>
      </w:divBdr>
    </w:div>
    <w:div w:id="782114479">
      <w:bodyDiv w:val="1"/>
      <w:marLeft w:val="0"/>
      <w:marRight w:val="0"/>
      <w:marTop w:val="0"/>
      <w:marBottom w:val="0"/>
      <w:divBdr>
        <w:top w:val="none" w:sz="0" w:space="0" w:color="auto"/>
        <w:left w:val="none" w:sz="0" w:space="0" w:color="auto"/>
        <w:bottom w:val="none" w:sz="0" w:space="0" w:color="auto"/>
        <w:right w:val="none" w:sz="0" w:space="0" w:color="auto"/>
      </w:divBdr>
      <w:divsChild>
        <w:div w:id="324284484">
          <w:marLeft w:val="274"/>
          <w:marRight w:val="0"/>
          <w:marTop w:val="0"/>
          <w:marBottom w:val="120"/>
          <w:divBdr>
            <w:top w:val="none" w:sz="0" w:space="0" w:color="auto"/>
            <w:left w:val="none" w:sz="0" w:space="0" w:color="auto"/>
            <w:bottom w:val="none" w:sz="0" w:space="0" w:color="auto"/>
            <w:right w:val="none" w:sz="0" w:space="0" w:color="auto"/>
          </w:divBdr>
        </w:div>
        <w:div w:id="341274364">
          <w:marLeft w:val="274"/>
          <w:marRight w:val="0"/>
          <w:marTop w:val="0"/>
          <w:marBottom w:val="120"/>
          <w:divBdr>
            <w:top w:val="none" w:sz="0" w:space="0" w:color="auto"/>
            <w:left w:val="none" w:sz="0" w:space="0" w:color="auto"/>
            <w:bottom w:val="none" w:sz="0" w:space="0" w:color="auto"/>
            <w:right w:val="none" w:sz="0" w:space="0" w:color="auto"/>
          </w:divBdr>
        </w:div>
        <w:div w:id="1668896943">
          <w:marLeft w:val="274"/>
          <w:marRight w:val="0"/>
          <w:marTop w:val="0"/>
          <w:marBottom w:val="120"/>
          <w:divBdr>
            <w:top w:val="none" w:sz="0" w:space="0" w:color="auto"/>
            <w:left w:val="none" w:sz="0" w:space="0" w:color="auto"/>
            <w:bottom w:val="none" w:sz="0" w:space="0" w:color="auto"/>
            <w:right w:val="none" w:sz="0" w:space="0" w:color="auto"/>
          </w:divBdr>
        </w:div>
        <w:div w:id="1686395447">
          <w:marLeft w:val="274"/>
          <w:marRight w:val="0"/>
          <w:marTop w:val="0"/>
          <w:marBottom w:val="120"/>
          <w:divBdr>
            <w:top w:val="none" w:sz="0" w:space="0" w:color="auto"/>
            <w:left w:val="none" w:sz="0" w:space="0" w:color="auto"/>
            <w:bottom w:val="none" w:sz="0" w:space="0" w:color="auto"/>
            <w:right w:val="none" w:sz="0" w:space="0" w:color="auto"/>
          </w:divBdr>
        </w:div>
      </w:divsChild>
    </w:div>
    <w:div w:id="834683157">
      <w:bodyDiv w:val="1"/>
      <w:marLeft w:val="0"/>
      <w:marRight w:val="0"/>
      <w:marTop w:val="0"/>
      <w:marBottom w:val="0"/>
      <w:divBdr>
        <w:top w:val="none" w:sz="0" w:space="0" w:color="auto"/>
        <w:left w:val="none" w:sz="0" w:space="0" w:color="auto"/>
        <w:bottom w:val="none" w:sz="0" w:space="0" w:color="auto"/>
        <w:right w:val="none" w:sz="0" w:space="0" w:color="auto"/>
      </w:divBdr>
      <w:divsChild>
        <w:div w:id="567688151">
          <w:marLeft w:val="216"/>
          <w:marRight w:val="0"/>
          <w:marTop w:val="0"/>
          <w:marBottom w:val="240"/>
          <w:divBdr>
            <w:top w:val="none" w:sz="0" w:space="0" w:color="auto"/>
            <w:left w:val="none" w:sz="0" w:space="0" w:color="auto"/>
            <w:bottom w:val="none" w:sz="0" w:space="0" w:color="auto"/>
            <w:right w:val="none" w:sz="0" w:space="0" w:color="auto"/>
          </w:divBdr>
        </w:div>
        <w:div w:id="991563748">
          <w:marLeft w:val="216"/>
          <w:marRight w:val="0"/>
          <w:marTop w:val="0"/>
          <w:marBottom w:val="240"/>
          <w:divBdr>
            <w:top w:val="none" w:sz="0" w:space="0" w:color="auto"/>
            <w:left w:val="none" w:sz="0" w:space="0" w:color="auto"/>
            <w:bottom w:val="none" w:sz="0" w:space="0" w:color="auto"/>
            <w:right w:val="none" w:sz="0" w:space="0" w:color="auto"/>
          </w:divBdr>
        </w:div>
        <w:div w:id="1103963841">
          <w:marLeft w:val="216"/>
          <w:marRight w:val="0"/>
          <w:marTop w:val="0"/>
          <w:marBottom w:val="240"/>
          <w:divBdr>
            <w:top w:val="none" w:sz="0" w:space="0" w:color="auto"/>
            <w:left w:val="none" w:sz="0" w:space="0" w:color="auto"/>
            <w:bottom w:val="none" w:sz="0" w:space="0" w:color="auto"/>
            <w:right w:val="none" w:sz="0" w:space="0" w:color="auto"/>
          </w:divBdr>
        </w:div>
        <w:div w:id="1180662697">
          <w:marLeft w:val="216"/>
          <w:marRight w:val="0"/>
          <w:marTop w:val="0"/>
          <w:marBottom w:val="240"/>
          <w:divBdr>
            <w:top w:val="none" w:sz="0" w:space="0" w:color="auto"/>
            <w:left w:val="none" w:sz="0" w:space="0" w:color="auto"/>
            <w:bottom w:val="none" w:sz="0" w:space="0" w:color="auto"/>
            <w:right w:val="none" w:sz="0" w:space="0" w:color="auto"/>
          </w:divBdr>
        </w:div>
      </w:divsChild>
    </w:div>
    <w:div w:id="838496940">
      <w:bodyDiv w:val="1"/>
      <w:marLeft w:val="0"/>
      <w:marRight w:val="0"/>
      <w:marTop w:val="0"/>
      <w:marBottom w:val="0"/>
      <w:divBdr>
        <w:top w:val="none" w:sz="0" w:space="0" w:color="auto"/>
        <w:left w:val="none" w:sz="0" w:space="0" w:color="auto"/>
        <w:bottom w:val="none" w:sz="0" w:space="0" w:color="auto"/>
        <w:right w:val="none" w:sz="0" w:space="0" w:color="auto"/>
      </w:divBdr>
    </w:div>
    <w:div w:id="845168429">
      <w:bodyDiv w:val="1"/>
      <w:marLeft w:val="0"/>
      <w:marRight w:val="0"/>
      <w:marTop w:val="0"/>
      <w:marBottom w:val="0"/>
      <w:divBdr>
        <w:top w:val="none" w:sz="0" w:space="0" w:color="auto"/>
        <w:left w:val="none" w:sz="0" w:space="0" w:color="auto"/>
        <w:bottom w:val="none" w:sz="0" w:space="0" w:color="auto"/>
        <w:right w:val="none" w:sz="0" w:space="0" w:color="auto"/>
      </w:divBdr>
    </w:div>
    <w:div w:id="854659753">
      <w:bodyDiv w:val="1"/>
      <w:marLeft w:val="0"/>
      <w:marRight w:val="0"/>
      <w:marTop w:val="0"/>
      <w:marBottom w:val="0"/>
      <w:divBdr>
        <w:top w:val="none" w:sz="0" w:space="0" w:color="auto"/>
        <w:left w:val="none" w:sz="0" w:space="0" w:color="auto"/>
        <w:bottom w:val="none" w:sz="0" w:space="0" w:color="auto"/>
        <w:right w:val="none" w:sz="0" w:space="0" w:color="auto"/>
      </w:divBdr>
    </w:div>
    <w:div w:id="910580815">
      <w:bodyDiv w:val="1"/>
      <w:marLeft w:val="0"/>
      <w:marRight w:val="0"/>
      <w:marTop w:val="0"/>
      <w:marBottom w:val="0"/>
      <w:divBdr>
        <w:top w:val="none" w:sz="0" w:space="0" w:color="auto"/>
        <w:left w:val="none" w:sz="0" w:space="0" w:color="auto"/>
        <w:bottom w:val="none" w:sz="0" w:space="0" w:color="auto"/>
        <w:right w:val="none" w:sz="0" w:space="0" w:color="auto"/>
      </w:divBdr>
      <w:divsChild>
        <w:div w:id="41172196">
          <w:marLeft w:val="144"/>
          <w:marRight w:val="0"/>
          <w:marTop w:val="0"/>
          <w:marBottom w:val="0"/>
          <w:divBdr>
            <w:top w:val="none" w:sz="0" w:space="0" w:color="auto"/>
            <w:left w:val="none" w:sz="0" w:space="0" w:color="auto"/>
            <w:bottom w:val="none" w:sz="0" w:space="0" w:color="auto"/>
            <w:right w:val="none" w:sz="0" w:space="0" w:color="auto"/>
          </w:divBdr>
        </w:div>
        <w:div w:id="200166765">
          <w:marLeft w:val="144"/>
          <w:marRight w:val="0"/>
          <w:marTop w:val="0"/>
          <w:marBottom w:val="0"/>
          <w:divBdr>
            <w:top w:val="none" w:sz="0" w:space="0" w:color="auto"/>
            <w:left w:val="none" w:sz="0" w:space="0" w:color="auto"/>
            <w:bottom w:val="none" w:sz="0" w:space="0" w:color="auto"/>
            <w:right w:val="none" w:sz="0" w:space="0" w:color="auto"/>
          </w:divBdr>
        </w:div>
        <w:div w:id="258833272">
          <w:marLeft w:val="144"/>
          <w:marRight w:val="0"/>
          <w:marTop w:val="0"/>
          <w:marBottom w:val="0"/>
          <w:divBdr>
            <w:top w:val="none" w:sz="0" w:space="0" w:color="auto"/>
            <w:left w:val="none" w:sz="0" w:space="0" w:color="auto"/>
            <w:bottom w:val="none" w:sz="0" w:space="0" w:color="auto"/>
            <w:right w:val="none" w:sz="0" w:space="0" w:color="auto"/>
          </w:divBdr>
        </w:div>
        <w:div w:id="930433092">
          <w:marLeft w:val="144"/>
          <w:marRight w:val="0"/>
          <w:marTop w:val="0"/>
          <w:marBottom w:val="0"/>
          <w:divBdr>
            <w:top w:val="none" w:sz="0" w:space="0" w:color="auto"/>
            <w:left w:val="none" w:sz="0" w:space="0" w:color="auto"/>
            <w:bottom w:val="none" w:sz="0" w:space="0" w:color="auto"/>
            <w:right w:val="none" w:sz="0" w:space="0" w:color="auto"/>
          </w:divBdr>
        </w:div>
        <w:div w:id="1087456759">
          <w:marLeft w:val="144"/>
          <w:marRight w:val="0"/>
          <w:marTop w:val="0"/>
          <w:marBottom w:val="0"/>
          <w:divBdr>
            <w:top w:val="none" w:sz="0" w:space="0" w:color="auto"/>
            <w:left w:val="none" w:sz="0" w:space="0" w:color="auto"/>
            <w:bottom w:val="none" w:sz="0" w:space="0" w:color="auto"/>
            <w:right w:val="none" w:sz="0" w:space="0" w:color="auto"/>
          </w:divBdr>
        </w:div>
        <w:div w:id="1101755545">
          <w:marLeft w:val="144"/>
          <w:marRight w:val="0"/>
          <w:marTop w:val="0"/>
          <w:marBottom w:val="0"/>
          <w:divBdr>
            <w:top w:val="none" w:sz="0" w:space="0" w:color="auto"/>
            <w:left w:val="none" w:sz="0" w:space="0" w:color="auto"/>
            <w:bottom w:val="none" w:sz="0" w:space="0" w:color="auto"/>
            <w:right w:val="none" w:sz="0" w:space="0" w:color="auto"/>
          </w:divBdr>
        </w:div>
        <w:div w:id="1514496370">
          <w:marLeft w:val="144"/>
          <w:marRight w:val="0"/>
          <w:marTop w:val="0"/>
          <w:marBottom w:val="0"/>
          <w:divBdr>
            <w:top w:val="none" w:sz="0" w:space="0" w:color="auto"/>
            <w:left w:val="none" w:sz="0" w:space="0" w:color="auto"/>
            <w:bottom w:val="none" w:sz="0" w:space="0" w:color="auto"/>
            <w:right w:val="none" w:sz="0" w:space="0" w:color="auto"/>
          </w:divBdr>
        </w:div>
        <w:div w:id="1791584944">
          <w:marLeft w:val="144"/>
          <w:marRight w:val="0"/>
          <w:marTop w:val="0"/>
          <w:marBottom w:val="0"/>
          <w:divBdr>
            <w:top w:val="none" w:sz="0" w:space="0" w:color="auto"/>
            <w:left w:val="none" w:sz="0" w:space="0" w:color="auto"/>
            <w:bottom w:val="none" w:sz="0" w:space="0" w:color="auto"/>
            <w:right w:val="none" w:sz="0" w:space="0" w:color="auto"/>
          </w:divBdr>
        </w:div>
        <w:div w:id="1890149663">
          <w:marLeft w:val="144"/>
          <w:marRight w:val="0"/>
          <w:marTop w:val="0"/>
          <w:marBottom w:val="0"/>
          <w:divBdr>
            <w:top w:val="none" w:sz="0" w:space="0" w:color="auto"/>
            <w:left w:val="none" w:sz="0" w:space="0" w:color="auto"/>
            <w:bottom w:val="none" w:sz="0" w:space="0" w:color="auto"/>
            <w:right w:val="none" w:sz="0" w:space="0" w:color="auto"/>
          </w:divBdr>
        </w:div>
      </w:divsChild>
    </w:div>
    <w:div w:id="913588372">
      <w:bodyDiv w:val="1"/>
      <w:marLeft w:val="0"/>
      <w:marRight w:val="0"/>
      <w:marTop w:val="0"/>
      <w:marBottom w:val="0"/>
      <w:divBdr>
        <w:top w:val="none" w:sz="0" w:space="0" w:color="auto"/>
        <w:left w:val="none" w:sz="0" w:space="0" w:color="auto"/>
        <w:bottom w:val="none" w:sz="0" w:space="0" w:color="auto"/>
        <w:right w:val="none" w:sz="0" w:space="0" w:color="auto"/>
      </w:divBdr>
      <w:divsChild>
        <w:div w:id="340862036">
          <w:marLeft w:val="360"/>
          <w:marRight w:val="0"/>
          <w:marTop w:val="0"/>
          <w:marBottom w:val="0"/>
          <w:divBdr>
            <w:top w:val="none" w:sz="0" w:space="0" w:color="auto"/>
            <w:left w:val="none" w:sz="0" w:space="0" w:color="auto"/>
            <w:bottom w:val="none" w:sz="0" w:space="0" w:color="auto"/>
            <w:right w:val="none" w:sz="0" w:space="0" w:color="auto"/>
          </w:divBdr>
        </w:div>
        <w:div w:id="535509335">
          <w:marLeft w:val="360"/>
          <w:marRight w:val="0"/>
          <w:marTop w:val="0"/>
          <w:marBottom w:val="0"/>
          <w:divBdr>
            <w:top w:val="none" w:sz="0" w:space="0" w:color="auto"/>
            <w:left w:val="none" w:sz="0" w:space="0" w:color="auto"/>
            <w:bottom w:val="none" w:sz="0" w:space="0" w:color="auto"/>
            <w:right w:val="none" w:sz="0" w:space="0" w:color="auto"/>
          </w:divBdr>
        </w:div>
        <w:div w:id="980690508">
          <w:marLeft w:val="360"/>
          <w:marRight w:val="0"/>
          <w:marTop w:val="0"/>
          <w:marBottom w:val="0"/>
          <w:divBdr>
            <w:top w:val="none" w:sz="0" w:space="0" w:color="auto"/>
            <w:left w:val="none" w:sz="0" w:space="0" w:color="auto"/>
            <w:bottom w:val="none" w:sz="0" w:space="0" w:color="auto"/>
            <w:right w:val="none" w:sz="0" w:space="0" w:color="auto"/>
          </w:divBdr>
        </w:div>
        <w:div w:id="1251693952">
          <w:marLeft w:val="360"/>
          <w:marRight w:val="0"/>
          <w:marTop w:val="0"/>
          <w:marBottom w:val="0"/>
          <w:divBdr>
            <w:top w:val="none" w:sz="0" w:space="0" w:color="auto"/>
            <w:left w:val="none" w:sz="0" w:space="0" w:color="auto"/>
            <w:bottom w:val="none" w:sz="0" w:space="0" w:color="auto"/>
            <w:right w:val="none" w:sz="0" w:space="0" w:color="auto"/>
          </w:divBdr>
        </w:div>
        <w:div w:id="1443695113">
          <w:marLeft w:val="360"/>
          <w:marRight w:val="0"/>
          <w:marTop w:val="0"/>
          <w:marBottom w:val="0"/>
          <w:divBdr>
            <w:top w:val="none" w:sz="0" w:space="0" w:color="auto"/>
            <w:left w:val="none" w:sz="0" w:space="0" w:color="auto"/>
            <w:bottom w:val="none" w:sz="0" w:space="0" w:color="auto"/>
            <w:right w:val="none" w:sz="0" w:space="0" w:color="auto"/>
          </w:divBdr>
        </w:div>
        <w:div w:id="2139251820">
          <w:marLeft w:val="360"/>
          <w:marRight w:val="0"/>
          <w:marTop w:val="0"/>
          <w:marBottom w:val="0"/>
          <w:divBdr>
            <w:top w:val="none" w:sz="0" w:space="0" w:color="auto"/>
            <w:left w:val="none" w:sz="0" w:space="0" w:color="auto"/>
            <w:bottom w:val="none" w:sz="0" w:space="0" w:color="auto"/>
            <w:right w:val="none" w:sz="0" w:space="0" w:color="auto"/>
          </w:divBdr>
        </w:div>
      </w:divsChild>
    </w:div>
    <w:div w:id="916132691">
      <w:bodyDiv w:val="1"/>
      <w:marLeft w:val="0"/>
      <w:marRight w:val="0"/>
      <w:marTop w:val="0"/>
      <w:marBottom w:val="0"/>
      <w:divBdr>
        <w:top w:val="none" w:sz="0" w:space="0" w:color="auto"/>
        <w:left w:val="none" w:sz="0" w:space="0" w:color="auto"/>
        <w:bottom w:val="none" w:sz="0" w:space="0" w:color="auto"/>
        <w:right w:val="none" w:sz="0" w:space="0" w:color="auto"/>
      </w:divBdr>
      <w:divsChild>
        <w:div w:id="1050499361">
          <w:marLeft w:val="720"/>
          <w:marRight w:val="0"/>
          <w:marTop w:val="96"/>
          <w:marBottom w:val="0"/>
          <w:divBdr>
            <w:top w:val="none" w:sz="0" w:space="0" w:color="auto"/>
            <w:left w:val="none" w:sz="0" w:space="0" w:color="auto"/>
            <w:bottom w:val="none" w:sz="0" w:space="0" w:color="auto"/>
            <w:right w:val="none" w:sz="0" w:space="0" w:color="auto"/>
          </w:divBdr>
        </w:div>
        <w:div w:id="1383944132">
          <w:marLeft w:val="720"/>
          <w:marRight w:val="0"/>
          <w:marTop w:val="96"/>
          <w:marBottom w:val="0"/>
          <w:divBdr>
            <w:top w:val="none" w:sz="0" w:space="0" w:color="auto"/>
            <w:left w:val="none" w:sz="0" w:space="0" w:color="auto"/>
            <w:bottom w:val="none" w:sz="0" w:space="0" w:color="auto"/>
            <w:right w:val="none" w:sz="0" w:space="0" w:color="auto"/>
          </w:divBdr>
        </w:div>
        <w:div w:id="1617902744">
          <w:marLeft w:val="720"/>
          <w:marRight w:val="0"/>
          <w:marTop w:val="96"/>
          <w:marBottom w:val="0"/>
          <w:divBdr>
            <w:top w:val="none" w:sz="0" w:space="0" w:color="auto"/>
            <w:left w:val="none" w:sz="0" w:space="0" w:color="auto"/>
            <w:bottom w:val="none" w:sz="0" w:space="0" w:color="auto"/>
            <w:right w:val="none" w:sz="0" w:space="0" w:color="auto"/>
          </w:divBdr>
        </w:div>
      </w:divsChild>
    </w:div>
    <w:div w:id="949974090">
      <w:bodyDiv w:val="1"/>
      <w:marLeft w:val="0"/>
      <w:marRight w:val="0"/>
      <w:marTop w:val="0"/>
      <w:marBottom w:val="0"/>
      <w:divBdr>
        <w:top w:val="none" w:sz="0" w:space="0" w:color="auto"/>
        <w:left w:val="none" w:sz="0" w:space="0" w:color="auto"/>
        <w:bottom w:val="none" w:sz="0" w:space="0" w:color="auto"/>
        <w:right w:val="none" w:sz="0" w:space="0" w:color="auto"/>
      </w:divBdr>
    </w:div>
    <w:div w:id="950672522">
      <w:bodyDiv w:val="1"/>
      <w:marLeft w:val="0"/>
      <w:marRight w:val="0"/>
      <w:marTop w:val="0"/>
      <w:marBottom w:val="0"/>
      <w:divBdr>
        <w:top w:val="none" w:sz="0" w:space="0" w:color="auto"/>
        <w:left w:val="none" w:sz="0" w:space="0" w:color="auto"/>
        <w:bottom w:val="none" w:sz="0" w:space="0" w:color="auto"/>
        <w:right w:val="none" w:sz="0" w:space="0" w:color="auto"/>
      </w:divBdr>
      <w:divsChild>
        <w:div w:id="825361854">
          <w:marLeft w:val="720"/>
          <w:marRight w:val="0"/>
          <w:marTop w:val="0"/>
          <w:marBottom w:val="0"/>
          <w:divBdr>
            <w:top w:val="none" w:sz="0" w:space="0" w:color="auto"/>
            <w:left w:val="none" w:sz="0" w:space="0" w:color="auto"/>
            <w:bottom w:val="none" w:sz="0" w:space="0" w:color="auto"/>
            <w:right w:val="none" w:sz="0" w:space="0" w:color="auto"/>
          </w:divBdr>
        </w:div>
        <w:div w:id="1399401033">
          <w:marLeft w:val="720"/>
          <w:marRight w:val="0"/>
          <w:marTop w:val="0"/>
          <w:marBottom w:val="0"/>
          <w:divBdr>
            <w:top w:val="none" w:sz="0" w:space="0" w:color="auto"/>
            <w:left w:val="none" w:sz="0" w:space="0" w:color="auto"/>
            <w:bottom w:val="none" w:sz="0" w:space="0" w:color="auto"/>
            <w:right w:val="none" w:sz="0" w:space="0" w:color="auto"/>
          </w:divBdr>
        </w:div>
      </w:divsChild>
    </w:div>
    <w:div w:id="953483931">
      <w:bodyDiv w:val="1"/>
      <w:marLeft w:val="0"/>
      <w:marRight w:val="0"/>
      <w:marTop w:val="0"/>
      <w:marBottom w:val="0"/>
      <w:divBdr>
        <w:top w:val="none" w:sz="0" w:space="0" w:color="auto"/>
        <w:left w:val="none" w:sz="0" w:space="0" w:color="auto"/>
        <w:bottom w:val="none" w:sz="0" w:space="0" w:color="auto"/>
        <w:right w:val="none" w:sz="0" w:space="0" w:color="auto"/>
      </w:divBdr>
    </w:div>
    <w:div w:id="954022296">
      <w:bodyDiv w:val="1"/>
      <w:marLeft w:val="0"/>
      <w:marRight w:val="0"/>
      <w:marTop w:val="0"/>
      <w:marBottom w:val="0"/>
      <w:divBdr>
        <w:top w:val="none" w:sz="0" w:space="0" w:color="auto"/>
        <w:left w:val="none" w:sz="0" w:space="0" w:color="auto"/>
        <w:bottom w:val="none" w:sz="0" w:space="0" w:color="auto"/>
        <w:right w:val="none" w:sz="0" w:space="0" w:color="auto"/>
      </w:divBdr>
    </w:div>
    <w:div w:id="999238788">
      <w:bodyDiv w:val="1"/>
      <w:marLeft w:val="0"/>
      <w:marRight w:val="0"/>
      <w:marTop w:val="0"/>
      <w:marBottom w:val="0"/>
      <w:divBdr>
        <w:top w:val="none" w:sz="0" w:space="0" w:color="auto"/>
        <w:left w:val="none" w:sz="0" w:space="0" w:color="auto"/>
        <w:bottom w:val="none" w:sz="0" w:space="0" w:color="auto"/>
        <w:right w:val="none" w:sz="0" w:space="0" w:color="auto"/>
      </w:divBdr>
    </w:div>
    <w:div w:id="1039204787">
      <w:bodyDiv w:val="1"/>
      <w:marLeft w:val="0"/>
      <w:marRight w:val="0"/>
      <w:marTop w:val="0"/>
      <w:marBottom w:val="0"/>
      <w:divBdr>
        <w:top w:val="none" w:sz="0" w:space="0" w:color="auto"/>
        <w:left w:val="none" w:sz="0" w:space="0" w:color="auto"/>
        <w:bottom w:val="none" w:sz="0" w:space="0" w:color="auto"/>
        <w:right w:val="none" w:sz="0" w:space="0" w:color="auto"/>
      </w:divBdr>
    </w:div>
    <w:div w:id="1049112528">
      <w:bodyDiv w:val="1"/>
      <w:marLeft w:val="0"/>
      <w:marRight w:val="0"/>
      <w:marTop w:val="0"/>
      <w:marBottom w:val="0"/>
      <w:divBdr>
        <w:top w:val="none" w:sz="0" w:space="0" w:color="auto"/>
        <w:left w:val="none" w:sz="0" w:space="0" w:color="auto"/>
        <w:bottom w:val="none" w:sz="0" w:space="0" w:color="auto"/>
        <w:right w:val="none" w:sz="0" w:space="0" w:color="auto"/>
      </w:divBdr>
    </w:div>
    <w:div w:id="1055621111">
      <w:bodyDiv w:val="1"/>
      <w:marLeft w:val="0"/>
      <w:marRight w:val="0"/>
      <w:marTop w:val="0"/>
      <w:marBottom w:val="0"/>
      <w:divBdr>
        <w:top w:val="none" w:sz="0" w:space="0" w:color="auto"/>
        <w:left w:val="none" w:sz="0" w:space="0" w:color="auto"/>
        <w:bottom w:val="none" w:sz="0" w:space="0" w:color="auto"/>
        <w:right w:val="none" w:sz="0" w:space="0" w:color="auto"/>
      </w:divBdr>
    </w:div>
    <w:div w:id="1056587483">
      <w:bodyDiv w:val="1"/>
      <w:marLeft w:val="0"/>
      <w:marRight w:val="0"/>
      <w:marTop w:val="0"/>
      <w:marBottom w:val="0"/>
      <w:divBdr>
        <w:top w:val="none" w:sz="0" w:space="0" w:color="auto"/>
        <w:left w:val="none" w:sz="0" w:space="0" w:color="auto"/>
        <w:bottom w:val="none" w:sz="0" w:space="0" w:color="auto"/>
        <w:right w:val="none" w:sz="0" w:space="0" w:color="auto"/>
      </w:divBdr>
    </w:div>
    <w:div w:id="1075322915">
      <w:bodyDiv w:val="1"/>
      <w:marLeft w:val="0"/>
      <w:marRight w:val="0"/>
      <w:marTop w:val="0"/>
      <w:marBottom w:val="0"/>
      <w:divBdr>
        <w:top w:val="none" w:sz="0" w:space="0" w:color="auto"/>
        <w:left w:val="none" w:sz="0" w:space="0" w:color="auto"/>
        <w:bottom w:val="none" w:sz="0" w:space="0" w:color="auto"/>
        <w:right w:val="none" w:sz="0" w:space="0" w:color="auto"/>
      </w:divBdr>
    </w:div>
    <w:div w:id="1079908007">
      <w:bodyDiv w:val="1"/>
      <w:marLeft w:val="0"/>
      <w:marRight w:val="0"/>
      <w:marTop w:val="0"/>
      <w:marBottom w:val="0"/>
      <w:divBdr>
        <w:top w:val="none" w:sz="0" w:space="0" w:color="auto"/>
        <w:left w:val="none" w:sz="0" w:space="0" w:color="auto"/>
        <w:bottom w:val="none" w:sz="0" w:space="0" w:color="auto"/>
        <w:right w:val="none" w:sz="0" w:space="0" w:color="auto"/>
      </w:divBdr>
    </w:div>
    <w:div w:id="1083458030">
      <w:bodyDiv w:val="1"/>
      <w:marLeft w:val="0"/>
      <w:marRight w:val="0"/>
      <w:marTop w:val="0"/>
      <w:marBottom w:val="0"/>
      <w:divBdr>
        <w:top w:val="none" w:sz="0" w:space="0" w:color="auto"/>
        <w:left w:val="none" w:sz="0" w:space="0" w:color="auto"/>
        <w:bottom w:val="none" w:sz="0" w:space="0" w:color="auto"/>
        <w:right w:val="none" w:sz="0" w:space="0" w:color="auto"/>
      </w:divBdr>
    </w:div>
    <w:div w:id="1084566223">
      <w:bodyDiv w:val="1"/>
      <w:marLeft w:val="0"/>
      <w:marRight w:val="0"/>
      <w:marTop w:val="0"/>
      <w:marBottom w:val="0"/>
      <w:divBdr>
        <w:top w:val="none" w:sz="0" w:space="0" w:color="auto"/>
        <w:left w:val="none" w:sz="0" w:space="0" w:color="auto"/>
        <w:bottom w:val="none" w:sz="0" w:space="0" w:color="auto"/>
        <w:right w:val="none" w:sz="0" w:space="0" w:color="auto"/>
      </w:divBdr>
    </w:div>
    <w:div w:id="1111702037">
      <w:bodyDiv w:val="1"/>
      <w:marLeft w:val="0"/>
      <w:marRight w:val="0"/>
      <w:marTop w:val="0"/>
      <w:marBottom w:val="0"/>
      <w:divBdr>
        <w:top w:val="none" w:sz="0" w:space="0" w:color="auto"/>
        <w:left w:val="none" w:sz="0" w:space="0" w:color="auto"/>
        <w:bottom w:val="none" w:sz="0" w:space="0" w:color="auto"/>
        <w:right w:val="none" w:sz="0" w:space="0" w:color="auto"/>
      </w:divBdr>
    </w:div>
    <w:div w:id="1121190292">
      <w:bodyDiv w:val="1"/>
      <w:marLeft w:val="0"/>
      <w:marRight w:val="0"/>
      <w:marTop w:val="0"/>
      <w:marBottom w:val="0"/>
      <w:divBdr>
        <w:top w:val="none" w:sz="0" w:space="0" w:color="auto"/>
        <w:left w:val="none" w:sz="0" w:space="0" w:color="auto"/>
        <w:bottom w:val="none" w:sz="0" w:space="0" w:color="auto"/>
        <w:right w:val="none" w:sz="0" w:space="0" w:color="auto"/>
      </w:divBdr>
      <w:divsChild>
        <w:div w:id="1016152520">
          <w:marLeft w:val="274"/>
          <w:marRight w:val="0"/>
          <w:marTop w:val="0"/>
          <w:marBottom w:val="0"/>
          <w:divBdr>
            <w:top w:val="none" w:sz="0" w:space="0" w:color="auto"/>
            <w:left w:val="none" w:sz="0" w:space="0" w:color="auto"/>
            <w:bottom w:val="none" w:sz="0" w:space="0" w:color="auto"/>
            <w:right w:val="none" w:sz="0" w:space="0" w:color="auto"/>
          </w:divBdr>
        </w:div>
      </w:divsChild>
    </w:div>
    <w:div w:id="1129126698">
      <w:bodyDiv w:val="1"/>
      <w:marLeft w:val="0"/>
      <w:marRight w:val="0"/>
      <w:marTop w:val="0"/>
      <w:marBottom w:val="0"/>
      <w:divBdr>
        <w:top w:val="none" w:sz="0" w:space="0" w:color="auto"/>
        <w:left w:val="none" w:sz="0" w:space="0" w:color="auto"/>
        <w:bottom w:val="none" w:sz="0" w:space="0" w:color="auto"/>
        <w:right w:val="none" w:sz="0" w:space="0" w:color="auto"/>
      </w:divBdr>
      <w:divsChild>
        <w:div w:id="318194497">
          <w:marLeft w:val="274"/>
          <w:marRight w:val="0"/>
          <w:marTop w:val="0"/>
          <w:marBottom w:val="0"/>
          <w:divBdr>
            <w:top w:val="none" w:sz="0" w:space="0" w:color="auto"/>
            <w:left w:val="none" w:sz="0" w:space="0" w:color="auto"/>
            <w:bottom w:val="none" w:sz="0" w:space="0" w:color="auto"/>
            <w:right w:val="none" w:sz="0" w:space="0" w:color="auto"/>
          </w:divBdr>
        </w:div>
        <w:div w:id="324359637">
          <w:marLeft w:val="274"/>
          <w:marRight w:val="0"/>
          <w:marTop w:val="0"/>
          <w:marBottom w:val="0"/>
          <w:divBdr>
            <w:top w:val="none" w:sz="0" w:space="0" w:color="auto"/>
            <w:left w:val="none" w:sz="0" w:space="0" w:color="auto"/>
            <w:bottom w:val="none" w:sz="0" w:space="0" w:color="auto"/>
            <w:right w:val="none" w:sz="0" w:space="0" w:color="auto"/>
          </w:divBdr>
        </w:div>
        <w:div w:id="491798298">
          <w:marLeft w:val="274"/>
          <w:marRight w:val="0"/>
          <w:marTop w:val="0"/>
          <w:marBottom w:val="0"/>
          <w:divBdr>
            <w:top w:val="none" w:sz="0" w:space="0" w:color="auto"/>
            <w:left w:val="none" w:sz="0" w:space="0" w:color="auto"/>
            <w:bottom w:val="none" w:sz="0" w:space="0" w:color="auto"/>
            <w:right w:val="none" w:sz="0" w:space="0" w:color="auto"/>
          </w:divBdr>
        </w:div>
        <w:div w:id="513081773">
          <w:marLeft w:val="994"/>
          <w:marRight w:val="0"/>
          <w:marTop w:val="0"/>
          <w:marBottom w:val="0"/>
          <w:divBdr>
            <w:top w:val="none" w:sz="0" w:space="0" w:color="auto"/>
            <w:left w:val="none" w:sz="0" w:space="0" w:color="auto"/>
            <w:bottom w:val="none" w:sz="0" w:space="0" w:color="auto"/>
            <w:right w:val="none" w:sz="0" w:space="0" w:color="auto"/>
          </w:divBdr>
        </w:div>
        <w:div w:id="746921585">
          <w:marLeft w:val="274"/>
          <w:marRight w:val="0"/>
          <w:marTop w:val="0"/>
          <w:marBottom w:val="0"/>
          <w:divBdr>
            <w:top w:val="none" w:sz="0" w:space="0" w:color="auto"/>
            <w:left w:val="none" w:sz="0" w:space="0" w:color="auto"/>
            <w:bottom w:val="none" w:sz="0" w:space="0" w:color="auto"/>
            <w:right w:val="none" w:sz="0" w:space="0" w:color="auto"/>
          </w:divBdr>
        </w:div>
        <w:div w:id="868572084">
          <w:marLeft w:val="994"/>
          <w:marRight w:val="0"/>
          <w:marTop w:val="0"/>
          <w:marBottom w:val="0"/>
          <w:divBdr>
            <w:top w:val="none" w:sz="0" w:space="0" w:color="auto"/>
            <w:left w:val="none" w:sz="0" w:space="0" w:color="auto"/>
            <w:bottom w:val="none" w:sz="0" w:space="0" w:color="auto"/>
            <w:right w:val="none" w:sz="0" w:space="0" w:color="auto"/>
          </w:divBdr>
        </w:div>
        <w:div w:id="1473794002">
          <w:marLeft w:val="274"/>
          <w:marRight w:val="0"/>
          <w:marTop w:val="0"/>
          <w:marBottom w:val="0"/>
          <w:divBdr>
            <w:top w:val="none" w:sz="0" w:space="0" w:color="auto"/>
            <w:left w:val="none" w:sz="0" w:space="0" w:color="auto"/>
            <w:bottom w:val="none" w:sz="0" w:space="0" w:color="auto"/>
            <w:right w:val="none" w:sz="0" w:space="0" w:color="auto"/>
          </w:divBdr>
        </w:div>
        <w:div w:id="1689914356">
          <w:marLeft w:val="274"/>
          <w:marRight w:val="0"/>
          <w:marTop w:val="0"/>
          <w:marBottom w:val="0"/>
          <w:divBdr>
            <w:top w:val="none" w:sz="0" w:space="0" w:color="auto"/>
            <w:left w:val="none" w:sz="0" w:space="0" w:color="auto"/>
            <w:bottom w:val="none" w:sz="0" w:space="0" w:color="auto"/>
            <w:right w:val="none" w:sz="0" w:space="0" w:color="auto"/>
          </w:divBdr>
        </w:div>
        <w:div w:id="1864830001">
          <w:marLeft w:val="274"/>
          <w:marRight w:val="0"/>
          <w:marTop w:val="0"/>
          <w:marBottom w:val="0"/>
          <w:divBdr>
            <w:top w:val="none" w:sz="0" w:space="0" w:color="auto"/>
            <w:left w:val="none" w:sz="0" w:space="0" w:color="auto"/>
            <w:bottom w:val="none" w:sz="0" w:space="0" w:color="auto"/>
            <w:right w:val="none" w:sz="0" w:space="0" w:color="auto"/>
          </w:divBdr>
        </w:div>
      </w:divsChild>
    </w:div>
    <w:div w:id="1135680179">
      <w:bodyDiv w:val="1"/>
      <w:marLeft w:val="0"/>
      <w:marRight w:val="0"/>
      <w:marTop w:val="0"/>
      <w:marBottom w:val="0"/>
      <w:divBdr>
        <w:top w:val="none" w:sz="0" w:space="0" w:color="auto"/>
        <w:left w:val="none" w:sz="0" w:space="0" w:color="auto"/>
        <w:bottom w:val="none" w:sz="0" w:space="0" w:color="auto"/>
        <w:right w:val="none" w:sz="0" w:space="0" w:color="auto"/>
      </w:divBdr>
    </w:div>
    <w:div w:id="1174688555">
      <w:bodyDiv w:val="1"/>
      <w:marLeft w:val="0"/>
      <w:marRight w:val="0"/>
      <w:marTop w:val="0"/>
      <w:marBottom w:val="0"/>
      <w:divBdr>
        <w:top w:val="none" w:sz="0" w:space="0" w:color="auto"/>
        <w:left w:val="none" w:sz="0" w:space="0" w:color="auto"/>
        <w:bottom w:val="none" w:sz="0" w:space="0" w:color="auto"/>
        <w:right w:val="none" w:sz="0" w:space="0" w:color="auto"/>
      </w:divBdr>
    </w:div>
    <w:div w:id="1187058999">
      <w:bodyDiv w:val="1"/>
      <w:marLeft w:val="0"/>
      <w:marRight w:val="0"/>
      <w:marTop w:val="0"/>
      <w:marBottom w:val="0"/>
      <w:divBdr>
        <w:top w:val="none" w:sz="0" w:space="0" w:color="auto"/>
        <w:left w:val="none" w:sz="0" w:space="0" w:color="auto"/>
        <w:bottom w:val="none" w:sz="0" w:space="0" w:color="auto"/>
        <w:right w:val="none" w:sz="0" w:space="0" w:color="auto"/>
      </w:divBdr>
    </w:div>
    <w:div w:id="1196163411">
      <w:bodyDiv w:val="1"/>
      <w:marLeft w:val="0"/>
      <w:marRight w:val="0"/>
      <w:marTop w:val="0"/>
      <w:marBottom w:val="0"/>
      <w:divBdr>
        <w:top w:val="none" w:sz="0" w:space="0" w:color="auto"/>
        <w:left w:val="none" w:sz="0" w:space="0" w:color="auto"/>
        <w:bottom w:val="none" w:sz="0" w:space="0" w:color="auto"/>
        <w:right w:val="none" w:sz="0" w:space="0" w:color="auto"/>
      </w:divBdr>
    </w:div>
    <w:div w:id="1207446368">
      <w:bodyDiv w:val="1"/>
      <w:marLeft w:val="0"/>
      <w:marRight w:val="0"/>
      <w:marTop w:val="0"/>
      <w:marBottom w:val="0"/>
      <w:divBdr>
        <w:top w:val="none" w:sz="0" w:space="0" w:color="auto"/>
        <w:left w:val="none" w:sz="0" w:space="0" w:color="auto"/>
        <w:bottom w:val="none" w:sz="0" w:space="0" w:color="auto"/>
        <w:right w:val="none" w:sz="0" w:space="0" w:color="auto"/>
      </w:divBdr>
    </w:div>
    <w:div w:id="1209797735">
      <w:bodyDiv w:val="1"/>
      <w:marLeft w:val="0"/>
      <w:marRight w:val="0"/>
      <w:marTop w:val="0"/>
      <w:marBottom w:val="0"/>
      <w:divBdr>
        <w:top w:val="none" w:sz="0" w:space="0" w:color="auto"/>
        <w:left w:val="none" w:sz="0" w:space="0" w:color="auto"/>
        <w:bottom w:val="none" w:sz="0" w:space="0" w:color="auto"/>
        <w:right w:val="none" w:sz="0" w:space="0" w:color="auto"/>
      </w:divBdr>
    </w:div>
    <w:div w:id="1228300151">
      <w:bodyDiv w:val="1"/>
      <w:marLeft w:val="0"/>
      <w:marRight w:val="0"/>
      <w:marTop w:val="0"/>
      <w:marBottom w:val="0"/>
      <w:divBdr>
        <w:top w:val="none" w:sz="0" w:space="0" w:color="auto"/>
        <w:left w:val="none" w:sz="0" w:space="0" w:color="auto"/>
        <w:bottom w:val="none" w:sz="0" w:space="0" w:color="auto"/>
        <w:right w:val="none" w:sz="0" w:space="0" w:color="auto"/>
      </w:divBdr>
    </w:div>
    <w:div w:id="1264608418">
      <w:bodyDiv w:val="1"/>
      <w:marLeft w:val="0"/>
      <w:marRight w:val="0"/>
      <w:marTop w:val="0"/>
      <w:marBottom w:val="0"/>
      <w:divBdr>
        <w:top w:val="none" w:sz="0" w:space="0" w:color="auto"/>
        <w:left w:val="none" w:sz="0" w:space="0" w:color="auto"/>
        <w:bottom w:val="none" w:sz="0" w:space="0" w:color="auto"/>
        <w:right w:val="none" w:sz="0" w:space="0" w:color="auto"/>
      </w:divBdr>
    </w:div>
    <w:div w:id="1266496418">
      <w:bodyDiv w:val="1"/>
      <w:marLeft w:val="0"/>
      <w:marRight w:val="0"/>
      <w:marTop w:val="0"/>
      <w:marBottom w:val="0"/>
      <w:divBdr>
        <w:top w:val="none" w:sz="0" w:space="0" w:color="auto"/>
        <w:left w:val="none" w:sz="0" w:space="0" w:color="auto"/>
        <w:bottom w:val="none" w:sz="0" w:space="0" w:color="auto"/>
        <w:right w:val="none" w:sz="0" w:space="0" w:color="auto"/>
      </w:divBdr>
    </w:div>
    <w:div w:id="1293361855">
      <w:bodyDiv w:val="1"/>
      <w:marLeft w:val="0"/>
      <w:marRight w:val="0"/>
      <w:marTop w:val="0"/>
      <w:marBottom w:val="0"/>
      <w:divBdr>
        <w:top w:val="none" w:sz="0" w:space="0" w:color="auto"/>
        <w:left w:val="none" w:sz="0" w:space="0" w:color="auto"/>
        <w:bottom w:val="none" w:sz="0" w:space="0" w:color="auto"/>
        <w:right w:val="none" w:sz="0" w:space="0" w:color="auto"/>
      </w:divBdr>
    </w:div>
    <w:div w:id="1298217819">
      <w:bodyDiv w:val="1"/>
      <w:marLeft w:val="0"/>
      <w:marRight w:val="0"/>
      <w:marTop w:val="0"/>
      <w:marBottom w:val="0"/>
      <w:divBdr>
        <w:top w:val="none" w:sz="0" w:space="0" w:color="auto"/>
        <w:left w:val="none" w:sz="0" w:space="0" w:color="auto"/>
        <w:bottom w:val="none" w:sz="0" w:space="0" w:color="auto"/>
        <w:right w:val="none" w:sz="0" w:space="0" w:color="auto"/>
      </w:divBdr>
    </w:div>
    <w:div w:id="1316762745">
      <w:bodyDiv w:val="1"/>
      <w:marLeft w:val="0"/>
      <w:marRight w:val="0"/>
      <w:marTop w:val="0"/>
      <w:marBottom w:val="0"/>
      <w:divBdr>
        <w:top w:val="none" w:sz="0" w:space="0" w:color="auto"/>
        <w:left w:val="none" w:sz="0" w:space="0" w:color="auto"/>
        <w:bottom w:val="none" w:sz="0" w:space="0" w:color="auto"/>
        <w:right w:val="none" w:sz="0" w:space="0" w:color="auto"/>
      </w:divBdr>
      <w:divsChild>
        <w:div w:id="227037750">
          <w:marLeft w:val="418"/>
          <w:marRight w:val="0"/>
          <w:marTop w:val="0"/>
          <w:marBottom w:val="0"/>
          <w:divBdr>
            <w:top w:val="none" w:sz="0" w:space="0" w:color="auto"/>
            <w:left w:val="none" w:sz="0" w:space="0" w:color="auto"/>
            <w:bottom w:val="none" w:sz="0" w:space="0" w:color="auto"/>
            <w:right w:val="none" w:sz="0" w:space="0" w:color="auto"/>
          </w:divBdr>
        </w:div>
        <w:div w:id="909002640">
          <w:marLeft w:val="418"/>
          <w:marRight w:val="0"/>
          <w:marTop w:val="0"/>
          <w:marBottom w:val="0"/>
          <w:divBdr>
            <w:top w:val="none" w:sz="0" w:space="0" w:color="auto"/>
            <w:left w:val="none" w:sz="0" w:space="0" w:color="auto"/>
            <w:bottom w:val="none" w:sz="0" w:space="0" w:color="auto"/>
            <w:right w:val="none" w:sz="0" w:space="0" w:color="auto"/>
          </w:divBdr>
        </w:div>
        <w:div w:id="1852261911">
          <w:marLeft w:val="418"/>
          <w:marRight w:val="0"/>
          <w:marTop w:val="0"/>
          <w:marBottom w:val="0"/>
          <w:divBdr>
            <w:top w:val="none" w:sz="0" w:space="0" w:color="auto"/>
            <w:left w:val="none" w:sz="0" w:space="0" w:color="auto"/>
            <w:bottom w:val="none" w:sz="0" w:space="0" w:color="auto"/>
            <w:right w:val="none" w:sz="0" w:space="0" w:color="auto"/>
          </w:divBdr>
        </w:div>
        <w:div w:id="2001540811">
          <w:marLeft w:val="418"/>
          <w:marRight w:val="0"/>
          <w:marTop w:val="0"/>
          <w:marBottom w:val="0"/>
          <w:divBdr>
            <w:top w:val="none" w:sz="0" w:space="0" w:color="auto"/>
            <w:left w:val="none" w:sz="0" w:space="0" w:color="auto"/>
            <w:bottom w:val="none" w:sz="0" w:space="0" w:color="auto"/>
            <w:right w:val="none" w:sz="0" w:space="0" w:color="auto"/>
          </w:divBdr>
        </w:div>
        <w:div w:id="2142259554">
          <w:marLeft w:val="418"/>
          <w:marRight w:val="0"/>
          <w:marTop w:val="0"/>
          <w:marBottom w:val="0"/>
          <w:divBdr>
            <w:top w:val="none" w:sz="0" w:space="0" w:color="auto"/>
            <w:left w:val="none" w:sz="0" w:space="0" w:color="auto"/>
            <w:bottom w:val="none" w:sz="0" w:space="0" w:color="auto"/>
            <w:right w:val="none" w:sz="0" w:space="0" w:color="auto"/>
          </w:divBdr>
        </w:div>
      </w:divsChild>
    </w:div>
    <w:div w:id="1335375902">
      <w:bodyDiv w:val="1"/>
      <w:marLeft w:val="0"/>
      <w:marRight w:val="0"/>
      <w:marTop w:val="0"/>
      <w:marBottom w:val="0"/>
      <w:divBdr>
        <w:top w:val="none" w:sz="0" w:space="0" w:color="auto"/>
        <w:left w:val="none" w:sz="0" w:space="0" w:color="auto"/>
        <w:bottom w:val="none" w:sz="0" w:space="0" w:color="auto"/>
        <w:right w:val="none" w:sz="0" w:space="0" w:color="auto"/>
      </w:divBdr>
    </w:div>
    <w:div w:id="1343506948">
      <w:bodyDiv w:val="1"/>
      <w:marLeft w:val="0"/>
      <w:marRight w:val="0"/>
      <w:marTop w:val="0"/>
      <w:marBottom w:val="0"/>
      <w:divBdr>
        <w:top w:val="none" w:sz="0" w:space="0" w:color="auto"/>
        <w:left w:val="none" w:sz="0" w:space="0" w:color="auto"/>
        <w:bottom w:val="none" w:sz="0" w:space="0" w:color="auto"/>
        <w:right w:val="none" w:sz="0" w:space="0" w:color="auto"/>
      </w:divBdr>
    </w:div>
    <w:div w:id="1349328352">
      <w:bodyDiv w:val="1"/>
      <w:marLeft w:val="0"/>
      <w:marRight w:val="0"/>
      <w:marTop w:val="0"/>
      <w:marBottom w:val="0"/>
      <w:divBdr>
        <w:top w:val="none" w:sz="0" w:space="0" w:color="auto"/>
        <w:left w:val="none" w:sz="0" w:space="0" w:color="auto"/>
        <w:bottom w:val="none" w:sz="0" w:space="0" w:color="auto"/>
        <w:right w:val="none" w:sz="0" w:space="0" w:color="auto"/>
      </w:divBdr>
      <w:divsChild>
        <w:div w:id="395738856">
          <w:marLeft w:val="562"/>
          <w:marRight w:val="0"/>
          <w:marTop w:val="0"/>
          <w:marBottom w:val="0"/>
          <w:divBdr>
            <w:top w:val="none" w:sz="0" w:space="0" w:color="auto"/>
            <w:left w:val="none" w:sz="0" w:space="0" w:color="auto"/>
            <w:bottom w:val="none" w:sz="0" w:space="0" w:color="auto"/>
            <w:right w:val="none" w:sz="0" w:space="0" w:color="auto"/>
          </w:divBdr>
        </w:div>
        <w:div w:id="543100437">
          <w:marLeft w:val="562"/>
          <w:marRight w:val="0"/>
          <w:marTop w:val="0"/>
          <w:marBottom w:val="0"/>
          <w:divBdr>
            <w:top w:val="none" w:sz="0" w:space="0" w:color="auto"/>
            <w:left w:val="none" w:sz="0" w:space="0" w:color="auto"/>
            <w:bottom w:val="none" w:sz="0" w:space="0" w:color="auto"/>
            <w:right w:val="none" w:sz="0" w:space="0" w:color="auto"/>
          </w:divBdr>
        </w:div>
        <w:div w:id="970288761">
          <w:marLeft w:val="562"/>
          <w:marRight w:val="0"/>
          <w:marTop w:val="0"/>
          <w:marBottom w:val="0"/>
          <w:divBdr>
            <w:top w:val="none" w:sz="0" w:space="0" w:color="auto"/>
            <w:left w:val="none" w:sz="0" w:space="0" w:color="auto"/>
            <w:bottom w:val="none" w:sz="0" w:space="0" w:color="auto"/>
            <w:right w:val="none" w:sz="0" w:space="0" w:color="auto"/>
          </w:divBdr>
        </w:div>
        <w:div w:id="1036662299">
          <w:marLeft w:val="562"/>
          <w:marRight w:val="0"/>
          <w:marTop w:val="0"/>
          <w:marBottom w:val="0"/>
          <w:divBdr>
            <w:top w:val="none" w:sz="0" w:space="0" w:color="auto"/>
            <w:left w:val="none" w:sz="0" w:space="0" w:color="auto"/>
            <w:bottom w:val="none" w:sz="0" w:space="0" w:color="auto"/>
            <w:right w:val="none" w:sz="0" w:space="0" w:color="auto"/>
          </w:divBdr>
        </w:div>
        <w:div w:id="1205363947">
          <w:marLeft w:val="562"/>
          <w:marRight w:val="0"/>
          <w:marTop w:val="0"/>
          <w:marBottom w:val="0"/>
          <w:divBdr>
            <w:top w:val="none" w:sz="0" w:space="0" w:color="auto"/>
            <w:left w:val="none" w:sz="0" w:space="0" w:color="auto"/>
            <w:bottom w:val="none" w:sz="0" w:space="0" w:color="auto"/>
            <w:right w:val="none" w:sz="0" w:space="0" w:color="auto"/>
          </w:divBdr>
        </w:div>
        <w:div w:id="1369333856">
          <w:marLeft w:val="562"/>
          <w:marRight w:val="0"/>
          <w:marTop w:val="0"/>
          <w:marBottom w:val="0"/>
          <w:divBdr>
            <w:top w:val="none" w:sz="0" w:space="0" w:color="auto"/>
            <w:left w:val="none" w:sz="0" w:space="0" w:color="auto"/>
            <w:bottom w:val="none" w:sz="0" w:space="0" w:color="auto"/>
            <w:right w:val="none" w:sz="0" w:space="0" w:color="auto"/>
          </w:divBdr>
        </w:div>
        <w:div w:id="1547373961">
          <w:marLeft w:val="562"/>
          <w:marRight w:val="0"/>
          <w:marTop w:val="0"/>
          <w:marBottom w:val="0"/>
          <w:divBdr>
            <w:top w:val="none" w:sz="0" w:space="0" w:color="auto"/>
            <w:left w:val="none" w:sz="0" w:space="0" w:color="auto"/>
            <w:bottom w:val="none" w:sz="0" w:space="0" w:color="auto"/>
            <w:right w:val="none" w:sz="0" w:space="0" w:color="auto"/>
          </w:divBdr>
        </w:div>
      </w:divsChild>
    </w:div>
    <w:div w:id="1372345158">
      <w:bodyDiv w:val="1"/>
      <w:marLeft w:val="0"/>
      <w:marRight w:val="0"/>
      <w:marTop w:val="0"/>
      <w:marBottom w:val="0"/>
      <w:divBdr>
        <w:top w:val="none" w:sz="0" w:space="0" w:color="auto"/>
        <w:left w:val="none" w:sz="0" w:space="0" w:color="auto"/>
        <w:bottom w:val="none" w:sz="0" w:space="0" w:color="auto"/>
        <w:right w:val="none" w:sz="0" w:space="0" w:color="auto"/>
      </w:divBdr>
    </w:div>
    <w:div w:id="1372878113">
      <w:bodyDiv w:val="1"/>
      <w:marLeft w:val="0"/>
      <w:marRight w:val="0"/>
      <w:marTop w:val="0"/>
      <w:marBottom w:val="0"/>
      <w:divBdr>
        <w:top w:val="none" w:sz="0" w:space="0" w:color="auto"/>
        <w:left w:val="none" w:sz="0" w:space="0" w:color="auto"/>
        <w:bottom w:val="none" w:sz="0" w:space="0" w:color="auto"/>
        <w:right w:val="none" w:sz="0" w:space="0" w:color="auto"/>
      </w:divBdr>
    </w:div>
    <w:div w:id="1374380547">
      <w:bodyDiv w:val="1"/>
      <w:marLeft w:val="0"/>
      <w:marRight w:val="0"/>
      <w:marTop w:val="0"/>
      <w:marBottom w:val="0"/>
      <w:divBdr>
        <w:top w:val="none" w:sz="0" w:space="0" w:color="auto"/>
        <w:left w:val="none" w:sz="0" w:space="0" w:color="auto"/>
        <w:bottom w:val="none" w:sz="0" w:space="0" w:color="auto"/>
        <w:right w:val="none" w:sz="0" w:space="0" w:color="auto"/>
      </w:divBdr>
    </w:div>
    <w:div w:id="1385982889">
      <w:bodyDiv w:val="1"/>
      <w:marLeft w:val="0"/>
      <w:marRight w:val="0"/>
      <w:marTop w:val="0"/>
      <w:marBottom w:val="0"/>
      <w:divBdr>
        <w:top w:val="none" w:sz="0" w:space="0" w:color="auto"/>
        <w:left w:val="none" w:sz="0" w:space="0" w:color="auto"/>
        <w:bottom w:val="none" w:sz="0" w:space="0" w:color="auto"/>
        <w:right w:val="none" w:sz="0" w:space="0" w:color="auto"/>
      </w:divBdr>
    </w:div>
    <w:div w:id="1386874775">
      <w:bodyDiv w:val="1"/>
      <w:marLeft w:val="0"/>
      <w:marRight w:val="0"/>
      <w:marTop w:val="0"/>
      <w:marBottom w:val="0"/>
      <w:divBdr>
        <w:top w:val="none" w:sz="0" w:space="0" w:color="auto"/>
        <w:left w:val="none" w:sz="0" w:space="0" w:color="auto"/>
        <w:bottom w:val="none" w:sz="0" w:space="0" w:color="auto"/>
        <w:right w:val="none" w:sz="0" w:space="0" w:color="auto"/>
      </w:divBdr>
      <w:divsChild>
        <w:div w:id="89473808">
          <w:marLeft w:val="850"/>
          <w:marRight w:val="0"/>
          <w:marTop w:val="0"/>
          <w:marBottom w:val="120"/>
          <w:divBdr>
            <w:top w:val="none" w:sz="0" w:space="0" w:color="auto"/>
            <w:left w:val="none" w:sz="0" w:space="0" w:color="auto"/>
            <w:bottom w:val="none" w:sz="0" w:space="0" w:color="auto"/>
            <w:right w:val="none" w:sz="0" w:space="0" w:color="auto"/>
          </w:divBdr>
        </w:div>
        <w:div w:id="1966882197">
          <w:marLeft w:val="850"/>
          <w:marRight w:val="0"/>
          <w:marTop w:val="0"/>
          <w:marBottom w:val="120"/>
          <w:divBdr>
            <w:top w:val="none" w:sz="0" w:space="0" w:color="auto"/>
            <w:left w:val="none" w:sz="0" w:space="0" w:color="auto"/>
            <w:bottom w:val="none" w:sz="0" w:space="0" w:color="auto"/>
            <w:right w:val="none" w:sz="0" w:space="0" w:color="auto"/>
          </w:divBdr>
        </w:div>
      </w:divsChild>
    </w:div>
    <w:div w:id="1423335313">
      <w:bodyDiv w:val="1"/>
      <w:marLeft w:val="0"/>
      <w:marRight w:val="0"/>
      <w:marTop w:val="0"/>
      <w:marBottom w:val="0"/>
      <w:divBdr>
        <w:top w:val="none" w:sz="0" w:space="0" w:color="auto"/>
        <w:left w:val="none" w:sz="0" w:space="0" w:color="auto"/>
        <w:bottom w:val="none" w:sz="0" w:space="0" w:color="auto"/>
        <w:right w:val="none" w:sz="0" w:space="0" w:color="auto"/>
      </w:divBdr>
    </w:div>
    <w:div w:id="1439134087">
      <w:bodyDiv w:val="1"/>
      <w:marLeft w:val="0"/>
      <w:marRight w:val="0"/>
      <w:marTop w:val="0"/>
      <w:marBottom w:val="0"/>
      <w:divBdr>
        <w:top w:val="none" w:sz="0" w:space="0" w:color="auto"/>
        <w:left w:val="none" w:sz="0" w:space="0" w:color="auto"/>
        <w:bottom w:val="none" w:sz="0" w:space="0" w:color="auto"/>
        <w:right w:val="none" w:sz="0" w:space="0" w:color="auto"/>
      </w:divBdr>
      <w:divsChild>
        <w:div w:id="1109083139">
          <w:marLeft w:val="994"/>
          <w:marRight w:val="0"/>
          <w:marTop w:val="0"/>
          <w:marBottom w:val="0"/>
          <w:divBdr>
            <w:top w:val="none" w:sz="0" w:space="0" w:color="auto"/>
            <w:left w:val="none" w:sz="0" w:space="0" w:color="auto"/>
            <w:bottom w:val="none" w:sz="0" w:space="0" w:color="auto"/>
            <w:right w:val="none" w:sz="0" w:space="0" w:color="auto"/>
          </w:divBdr>
        </w:div>
        <w:div w:id="1221474534">
          <w:marLeft w:val="274"/>
          <w:marRight w:val="0"/>
          <w:marTop w:val="0"/>
          <w:marBottom w:val="0"/>
          <w:divBdr>
            <w:top w:val="none" w:sz="0" w:space="0" w:color="auto"/>
            <w:left w:val="none" w:sz="0" w:space="0" w:color="auto"/>
            <w:bottom w:val="none" w:sz="0" w:space="0" w:color="auto"/>
            <w:right w:val="none" w:sz="0" w:space="0" w:color="auto"/>
          </w:divBdr>
        </w:div>
        <w:div w:id="1990358526">
          <w:marLeft w:val="274"/>
          <w:marRight w:val="0"/>
          <w:marTop w:val="0"/>
          <w:marBottom w:val="0"/>
          <w:divBdr>
            <w:top w:val="none" w:sz="0" w:space="0" w:color="auto"/>
            <w:left w:val="none" w:sz="0" w:space="0" w:color="auto"/>
            <w:bottom w:val="none" w:sz="0" w:space="0" w:color="auto"/>
            <w:right w:val="none" w:sz="0" w:space="0" w:color="auto"/>
          </w:divBdr>
        </w:div>
        <w:div w:id="2011103594">
          <w:marLeft w:val="994"/>
          <w:marRight w:val="0"/>
          <w:marTop w:val="0"/>
          <w:marBottom w:val="0"/>
          <w:divBdr>
            <w:top w:val="none" w:sz="0" w:space="0" w:color="auto"/>
            <w:left w:val="none" w:sz="0" w:space="0" w:color="auto"/>
            <w:bottom w:val="none" w:sz="0" w:space="0" w:color="auto"/>
            <w:right w:val="none" w:sz="0" w:space="0" w:color="auto"/>
          </w:divBdr>
        </w:div>
      </w:divsChild>
    </w:div>
    <w:div w:id="1461529802">
      <w:bodyDiv w:val="1"/>
      <w:marLeft w:val="0"/>
      <w:marRight w:val="0"/>
      <w:marTop w:val="0"/>
      <w:marBottom w:val="0"/>
      <w:divBdr>
        <w:top w:val="none" w:sz="0" w:space="0" w:color="auto"/>
        <w:left w:val="none" w:sz="0" w:space="0" w:color="auto"/>
        <w:bottom w:val="none" w:sz="0" w:space="0" w:color="auto"/>
        <w:right w:val="none" w:sz="0" w:space="0" w:color="auto"/>
      </w:divBdr>
    </w:div>
    <w:div w:id="1463764355">
      <w:bodyDiv w:val="1"/>
      <w:marLeft w:val="0"/>
      <w:marRight w:val="0"/>
      <w:marTop w:val="0"/>
      <w:marBottom w:val="0"/>
      <w:divBdr>
        <w:top w:val="none" w:sz="0" w:space="0" w:color="auto"/>
        <w:left w:val="none" w:sz="0" w:space="0" w:color="auto"/>
        <w:bottom w:val="none" w:sz="0" w:space="0" w:color="auto"/>
        <w:right w:val="none" w:sz="0" w:space="0" w:color="auto"/>
      </w:divBdr>
    </w:div>
    <w:div w:id="1472554574">
      <w:bodyDiv w:val="1"/>
      <w:marLeft w:val="0"/>
      <w:marRight w:val="0"/>
      <w:marTop w:val="0"/>
      <w:marBottom w:val="0"/>
      <w:divBdr>
        <w:top w:val="none" w:sz="0" w:space="0" w:color="auto"/>
        <w:left w:val="none" w:sz="0" w:space="0" w:color="auto"/>
        <w:bottom w:val="none" w:sz="0" w:space="0" w:color="auto"/>
        <w:right w:val="none" w:sz="0" w:space="0" w:color="auto"/>
      </w:divBdr>
    </w:div>
    <w:div w:id="1515415885">
      <w:bodyDiv w:val="1"/>
      <w:marLeft w:val="0"/>
      <w:marRight w:val="0"/>
      <w:marTop w:val="0"/>
      <w:marBottom w:val="0"/>
      <w:divBdr>
        <w:top w:val="none" w:sz="0" w:space="0" w:color="auto"/>
        <w:left w:val="none" w:sz="0" w:space="0" w:color="auto"/>
        <w:bottom w:val="none" w:sz="0" w:space="0" w:color="auto"/>
        <w:right w:val="none" w:sz="0" w:space="0" w:color="auto"/>
      </w:divBdr>
    </w:div>
    <w:div w:id="1519157141">
      <w:bodyDiv w:val="1"/>
      <w:marLeft w:val="0"/>
      <w:marRight w:val="0"/>
      <w:marTop w:val="0"/>
      <w:marBottom w:val="0"/>
      <w:divBdr>
        <w:top w:val="none" w:sz="0" w:space="0" w:color="auto"/>
        <w:left w:val="none" w:sz="0" w:space="0" w:color="auto"/>
        <w:bottom w:val="none" w:sz="0" w:space="0" w:color="auto"/>
        <w:right w:val="none" w:sz="0" w:space="0" w:color="auto"/>
      </w:divBdr>
      <w:divsChild>
        <w:div w:id="271985079">
          <w:marLeft w:val="418"/>
          <w:marRight w:val="0"/>
          <w:marTop w:val="0"/>
          <w:marBottom w:val="0"/>
          <w:divBdr>
            <w:top w:val="none" w:sz="0" w:space="0" w:color="auto"/>
            <w:left w:val="none" w:sz="0" w:space="0" w:color="auto"/>
            <w:bottom w:val="none" w:sz="0" w:space="0" w:color="auto"/>
            <w:right w:val="none" w:sz="0" w:space="0" w:color="auto"/>
          </w:divBdr>
        </w:div>
        <w:div w:id="1079911666">
          <w:marLeft w:val="418"/>
          <w:marRight w:val="0"/>
          <w:marTop w:val="0"/>
          <w:marBottom w:val="0"/>
          <w:divBdr>
            <w:top w:val="none" w:sz="0" w:space="0" w:color="auto"/>
            <w:left w:val="none" w:sz="0" w:space="0" w:color="auto"/>
            <w:bottom w:val="none" w:sz="0" w:space="0" w:color="auto"/>
            <w:right w:val="none" w:sz="0" w:space="0" w:color="auto"/>
          </w:divBdr>
        </w:div>
        <w:div w:id="1577545180">
          <w:marLeft w:val="418"/>
          <w:marRight w:val="0"/>
          <w:marTop w:val="0"/>
          <w:marBottom w:val="0"/>
          <w:divBdr>
            <w:top w:val="none" w:sz="0" w:space="0" w:color="auto"/>
            <w:left w:val="none" w:sz="0" w:space="0" w:color="auto"/>
            <w:bottom w:val="none" w:sz="0" w:space="0" w:color="auto"/>
            <w:right w:val="none" w:sz="0" w:space="0" w:color="auto"/>
          </w:divBdr>
        </w:div>
      </w:divsChild>
    </w:div>
    <w:div w:id="1527717920">
      <w:bodyDiv w:val="1"/>
      <w:marLeft w:val="0"/>
      <w:marRight w:val="0"/>
      <w:marTop w:val="0"/>
      <w:marBottom w:val="0"/>
      <w:divBdr>
        <w:top w:val="none" w:sz="0" w:space="0" w:color="auto"/>
        <w:left w:val="none" w:sz="0" w:space="0" w:color="auto"/>
        <w:bottom w:val="none" w:sz="0" w:space="0" w:color="auto"/>
        <w:right w:val="none" w:sz="0" w:space="0" w:color="auto"/>
      </w:divBdr>
    </w:div>
    <w:div w:id="1539510533">
      <w:bodyDiv w:val="1"/>
      <w:marLeft w:val="0"/>
      <w:marRight w:val="0"/>
      <w:marTop w:val="0"/>
      <w:marBottom w:val="0"/>
      <w:divBdr>
        <w:top w:val="none" w:sz="0" w:space="0" w:color="auto"/>
        <w:left w:val="none" w:sz="0" w:space="0" w:color="auto"/>
        <w:bottom w:val="none" w:sz="0" w:space="0" w:color="auto"/>
        <w:right w:val="none" w:sz="0" w:space="0" w:color="auto"/>
      </w:divBdr>
    </w:div>
    <w:div w:id="1552811932">
      <w:bodyDiv w:val="1"/>
      <w:marLeft w:val="0"/>
      <w:marRight w:val="0"/>
      <w:marTop w:val="0"/>
      <w:marBottom w:val="0"/>
      <w:divBdr>
        <w:top w:val="none" w:sz="0" w:space="0" w:color="auto"/>
        <w:left w:val="none" w:sz="0" w:space="0" w:color="auto"/>
        <w:bottom w:val="none" w:sz="0" w:space="0" w:color="auto"/>
        <w:right w:val="none" w:sz="0" w:space="0" w:color="auto"/>
      </w:divBdr>
    </w:div>
    <w:div w:id="1559975354">
      <w:bodyDiv w:val="1"/>
      <w:marLeft w:val="0"/>
      <w:marRight w:val="0"/>
      <w:marTop w:val="0"/>
      <w:marBottom w:val="0"/>
      <w:divBdr>
        <w:top w:val="none" w:sz="0" w:space="0" w:color="auto"/>
        <w:left w:val="none" w:sz="0" w:space="0" w:color="auto"/>
        <w:bottom w:val="none" w:sz="0" w:space="0" w:color="auto"/>
        <w:right w:val="none" w:sz="0" w:space="0" w:color="auto"/>
      </w:divBdr>
    </w:div>
    <w:div w:id="1572155474">
      <w:bodyDiv w:val="1"/>
      <w:marLeft w:val="0"/>
      <w:marRight w:val="0"/>
      <w:marTop w:val="0"/>
      <w:marBottom w:val="0"/>
      <w:divBdr>
        <w:top w:val="none" w:sz="0" w:space="0" w:color="auto"/>
        <w:left w:val="none" w:sz="0" w:space="0" w:color="auto"/>
        <w:bottom w:val="none" w:sz="0" w:space="0" w:color="auto"/>
        <w:right w:val="none" w:sz="0" w:space="0" w:color="auto"/>
      </w:divBdr>
    </w:div>
    <w:div w:id="1580672335">
      <w:bodyDiv w:val="1"/>
      <w:marLeft w:val="0"/>
      <w:marRight w:val="0"/>
      <w:marTop w:val="0"/>
      <w:marBottom w:val="0"/>
      <w:divBdr>
        <w:top w:val="none" w:sz="0" w:space="0" w:color="auto"/>
        <w:left w:val="none" w:sz="0" w:space="0" w:color="auto"/>
        <w:bottom w:val="none" w:sz="0" w:space="0" w:color="auto"/>
        <w:right w:val="none" w:sz="0" w:space="0" w:color="auto"/>
      </w:divBdr>
    </w:div>
    <w:div w:id="1647203579">
      <w:bodyDiv w:val="1"/>
      <w:marLeft w:val="0"/>
      <w:marRight w:val="0"/>
      <w:marTop w:val="0"/>
      <w:marBottom w:val="0"/>
      <w:divBdr>
        <w:top w:val="none" w:sz="0" w:space="0" w:color="auto"/>
        <w:left w:val="none" w:sz="0" w:space="0" w:color="auto"/>
        <w:bottom w:val="none" w:sz="0" w:space="0" w:color="auto"/>
        <w:right w:val="none" w:sz="0" w:space="0" w:color="auto"/>
      </w:divBdr>
    </w:div>
    <w:div w:id="1667705538">
      <w:bodyDiv w:val="1"/>
      <w:marLeft w:val="0"/>
      <w:marRight w:val="0"/>
      <w:marTop w:val="0"/>
      <w:marBottom w:val="0"/>
      <w:divBdr>
        <w:top w:val="none" w:sz="0" w:space="0" w:color="auto"/>
        <w:left w:val="none" w:sz="0" w:space="0" w:color="auto"/>
        <w:bottom w:val="none" w:sz="0" w:space="0" w:color="auto"/>
        <w:right w:val="none" w:sz="0" w:space="0" w:color="auto"/>
      </w:divBdr>
    </w:div>
    <w:div w:id="1695837711">
      <w:bodyDiv w:val="1"/>
      <w:marLeft w:val="0"/>
      <w:marRight w:val="0"/>
      <w:marTop w:val="0"/>
      <w:marBottom w:val="0"/>
      <w:divBdr>
        <w:top w:val="none" w:sz="0" w:space="0" w:color="auto"/>
        <w:left w:val="none" w:sz="0" w:space="0" w:color="auto"/>
        <w:bottom w:val="none" w:sz="0" w:space="0" w:color="auto"/>
        <w:right w:val="none" w:sz="0" w:space="0" w:color="auto"/>
      </w:divBdr>
    </w:div>
    <w:div w:id="1698967414">
      <w:bodyDiv w:val="1"/>
      <w:marLeft w:val="0"/>
      <w:marRight w:val="0"/>
      <w:marTop w:val="0"/>
      <w:marBottom w:val="0"/>
      <w:divBdr>
        <w:top w:val="none" w:sz="0" w:space="0" w:color="auto"/>
        <w:left w:val="none" w:sz="0" w:space="0" w:color="auto"/>
        <w:bottom w:val="none" w:sz="0" w:space="0" w:color="auto"/>
        <w:right w:val="none" w:sz="0" w:space="0" w:color="auto"/>
      </w:divBdr>
    </w:div>
    <w:div w:id="1738165092">
      <w:bodyDiv w:val="1"/>
      <w:marLeft w:val="0"/>
      <w:marRight w:val="0"/>
      <w:marTop w:val="0"/>
      <w:marBottom w:val="0"/>
      <w:divBdr>
        <w:top w:val="none" w:sz="0" w:space="0" w:color="auto"/>
        <w:left w:val="none" w:sz="0" w:space="0" w:color="auto"/>
        <w:bottom w:val="none" w:sz="0" w:space="0" w:color="auto"/>
        <w:right w:val="none" w:sz="0" w:space="0" w:color="auto"/>
      </w:divBdr>
    </w:div>
    <w:div w:id="1752921479">
      <w:bodyDiv w:val="1"/>
      <w:marLeft w:val="0"/>
      <w:marRight w:val="0"/>
      <w:marTop w:val="0"/>
      <w:marBottom w:val="0"/>
      <w:divBdr>
        <w:top w:val="none" w:sz="0" w:space="0" w:color="auto"/>
        <w:left w:val="none" w:sz="0" w:space="0" w:color="auto"/>
        <w:bottom w:val="none" w:sz="0" w:space="0" w:color="auto"/>
        <w:right w:val="none" w:sz="0" w:space="0" w:color="auto"/>
      </w:divBdr>
      <w:divsChild>
        <w:div w:id="8992274">
          <w:marLeft w:val="1267"/>
          <w:marRight w:val="0"/>
          <w:marTop w:val="0"/>
          <w:marBottom w:val="0"/>
          <w:divBdr>
            <w:top w:val="none" w:sz="0" w:space="0" w:color="auto"/>
            <w:left w:val="none" w:sz="0" w:space="0" w:color="auto"/>
            <w:bottom w:val="none" w:sz="0" w:space="0" w:color="auto"/>
            <w:right w:val="none" w:sz="0" w:space="0" w:color="auto"/>
          </w:divBdr>
        </w:div>
        <w:div w:id="331835719">
          <w:marLeft w:val="1267"/>
          <w:marRight w:val="0"/>
          <w:marTop w:val="0"/>
          <w:marBottom w:val="0"/>
          <w:divBdr>
            <w:top w:val="none" w:sz="0" w:space="0" w:color="auto"/>
            <w:left w:val="none" w:sz="0" w:space="0" w:color="auto"/>
            <w:bottom w:val="none" w:sz="0" w:space="0" w:color="auto"/>
            <w:right w:val="none" w:sz="0" w:space="0" w:color="auto"/>
          </w:divBdr>
        </w:div>
        <w:div w:id="430054650">
          <w:marLeft w:val="1267"/>
          <w:marRight w:val="0"/>
          <w:marTop w:val="0"/>
          <w:marBottom w:val="0"/>
          <w:divBdr>
            <w:top w:val="none" w:sz="0" w:space="0" w:color="auto"/>
            <w:left w:val="none" w:sz="0" w:space="0" w:color="auto"/>
            <w:bottom w:val="none" w:sz="0" w:space="0" w:color="auto"/>
            <w:right w:val="none" w:sz="0" w:space="0" w:color="auto"/>
          </w:divBdr>
        </w:div>
        <w:div w:id="575212251">
          <w:marLeft w:val="1267"/>
          <w:marRight w:val="0"/>
          <w:marTop w:val="0"/>
          <w:marBottom w:val="0"/>
          <w:divBdr>
            <w:top w:val="none" w:sz="0" w:space="0" w:color="auto"/>
            <w:left w:val="none" w:sz="0" w:space="0" w:color="auto"/>
            <w:bottom w:val="none" w:sz="0" w:space="0" w:color="auto"/>
            <w:right w:val="none" w:sz="0" w:space="0" w:color="auto"/>
          </w:divBdr>
        </w:div>
        <w:div w:id="736049277">
          <w:marLeft w:val="1267"/>
          <w:marRight w:val="0"/>
          <w:marTop w:val="0"/>
          <w:marBottom w:val="0"/>
          <w:divBdr>
            <w:top w:val="none" w:sz="0" w:space="0" w:color="auto"/>
            <w:left w:val="none" w:sz="0" w:space="0" w:color="auto"/>
            <w:bottom w:val="none" w:sz="0" w:space="0" w:color="auto"/>
            <w:right w:val="none" w:sz="0" w:space="0" w:color="auto"/>
          </w:divBdr>
        </w:div>
        <w:div w:id="801313022">
          <w:marLeft w:val="1267"/>
          <w:marRight w:val="0"/>
          <w:marTop w:val="0"/>
          <w:marBottom w:val="0"/>
          <w:divBdr>
            <w:top w:val="none" w:sz="0" w:space="0" w:color="auto"/>
            <w:left w:val="none" w:sz="0" w:space="0" w:color="auto"/>
            <w:bottom w:val="none" w:sz="0" w:space="0" w:color="auto"/>
            <w:right w:val="none" w:sz="0" w:space="0" w:color="auto"/>
          </w:divBdr>
        </w:div>
        <w:div w:id="895967492">
          <w:marLeft w:val="1267"/>
          <w:marRight w:val="0"/>
          <w:marTop w:val="0"/>
          <w:marBottom w:val="0"/>
          <w:divBdr>
            <w:top w:val="none" w:sz="0" w:space="0" w:color="auto"/>
            <w:left w:val="none" w:sz="0" w:space="0" w:color="auto"/>
            <w:bottom w:val="none" w:sz="0" w:space="0" w:color="auto"/>
            <w:right w:val="none" w:sz="0" w:space="0" w:color="auto"/>
          </w:divBdr>
        </w:div>
        <w:div w:id="946929759">
          <w:marLeft w:val="1267"/>
          <w:marRight w:val="0"/>
          <w:marTop w:val="0"/>
          <w:marBottom w:val="0"/>
          <w:divBdr>
            <w:top w:val="none" w:sz="0" w:space="0" w:color="auto"/>
            <w:left w:val="none" w:sz="0" w:space="0" w:color="auto"/>
            <w:bottom w:val="none" w:sz="0" w:space="0" w:color="auto"/>
            <w:right w:val="none" w:sz="0" w:space="0" w:color="auto"/>
          </w:divBdr>
        </w:div>
        <w:div w:id="1127509459">
          <w:marLeft w:val="1267"/>
          <w:marRight w:val="0"/>
          <w:marTop w:val="0"/>
          <w:marBottom w:val="0"/>
          <w:divBdr>
            <w:top w:val="none" w:sz="0" w:space="0" w:color="auto"/>
            <w:left w:val="none" w:sz="0" w:space="0" w:color="auto"/>
            <w:bottom w:val="none" w:sz="0" w:space="0" w:color="auto"/>
            <w:right w:val="none" w:sz="0" w:space="0" w:color="auto"/>
          </w:divBdr>
        </w:div>
        <w:div w:id="1175143747">
          <w:marLeft w:val="1267"/>
          <w:marRight w:val="0"/>
          <w:marTop w:val="0"/>
          <w:marBottom w:val="0"/>
          <w:divBdr>
            <w:top w:val="none" w:sz="0" w:space="0" w:color="auto"/>
            <w:left w:val="none" w:sz="0" w:space="0" w:color="auto"/>
            <w:bottom w:val="none" w:sz="0" w:space="0" w:color="auto"/>
            <w:right w:val="none" w:sz="0" w:space="0" w:color="auto"/>
          </w:divBdr>
        </w:div>
        <w:div w:id="1425880384">
          <w:marLeft w:val="1267"/>
          <w:marRight w:val="0"/>
          <w:marTop w:val="0"/>
          <w:marBottom w:val="0"/>
          <w:divBdr>
            <w:top w:val="none" w:sz="0" w:space="0" w:color="auto"/>
            <w:left w:val="none" w:sz="0" w:space="0" w:color="auto"/>
            <w:bottom w:val="none" w:sz="0" w:space="0" w:color="auto"/>
            <w:right w:val="none" w:sz="0" w:space="0" w:color="auto"/>
          </w:divBdr>
        </w:div>
        <w:div w:id="1506364638">
          <w:marLeft w:val="1267"/>
          <w:marRight w:val="0"/>
          <w:marTop w:val="0"/>
          <w:marBottom w:val="0"/>
          <w:divBdr>
            <w:top w:val="none" w:sz="0" w:space="0" w:color="auto"/>
            <w:left w:val="none" w:sz="0" w:space="0" w:color="auto"/>
            <w:bottom w:val="none" w:sz="0" w:space="0" w:color="auto"/>
            <w:right w:val="none" w:sz="0" w:space="0" w:color="auto"/>
          </w:divBdr>
        </w:div>
        <w:div w:id="1781678195">
          <w:marLeft w:val="1267"/>
          <w:marRight w:val="0"/>
          <w:marTop w:val="0"/>
          <w:marBottom w:val="0"/>
          <w:divBdr>
            <w:top w:val="none" w:sz="0" w:space="0" w:color="auto"/>
            <w:left w:val="none" w:sz="0" w:space="0" w:color="auto"/>
            <w:bottom w:val="none" w:sz="0" w:space="0" w:color="auto"/>
            <w:right w:val="none" w:sz="0" w:space="0" w:color="auto"/>
          </w:divBdr>
        </w:div>
        <w:div w:id="1810584470">
          <w:marLeft w:val="1267"/>
          <w:marRight w:val="0"/>
          <w:marTop w:val="0"/>
          <w:marBottom w:val="0"/>
          <w:divBdr>
            <w:top w:val="none" w:sz="0" w:space="0" w:color="auto"/>
            <w:left w:val="none" w:sz="0" w:space="0" w:color="auto"/>
            <w:bottom w:val="none" w:sz="0" w:space="0" w:color="auto"/>
            <w:right w:val="none" w:sz="0" w:space="0" w:color="auto"/>
          </w:divBdr>
        </w:div>
        <w:div w:id="1861822020">
          <w:marLeft w:val="1267"/>
          <w:marRight w:val="0"/>
          <w:marTop w:val="0"/>
          <w:marBottom w:val="0"/>
          <w:divBdr>
            <w:top w:val="none" w:sz="0" w:space="0" w:color="auto"/>
            <w:left w:val="none" w:sz="0" w:space="0" w:color="auto"/>
            <w:bottom w:val="none" w:sz="0" w:space="0" w:color="auto"/>
            <w:right w:val="none" w:sz="0" w:space="0" w:color="auto"/>
          </w:divBdr>
        </w:div>
        <w:div w:id="1953046041">
          <w:marLeft w:val="1267"/>
          <w:marRight w:val="0"/>
          <w:marTop w:val="0"/>
          <w:marBottom w:val="0"/>
          <w:divBdr>
            <w:top w:val="none" w:sz="0" w:space="0" w:color="auto"/>
            <w:left w:val="none" w:sz="0" w:space="0" w:color="auto"/>
            <w:bottom w:val="none" w:sz="0" w:space="0" w:color="auto"/>
            <w:right w:val="none" w:sz="0" w:space="0" w:color="auto"/>
          </w:divBdr>
        </w:div>
        <w:div w:id="2050258930">
          <w:marLeft w:val="1267"/>
          <w:marRight w:val="0"/>
          <w:marTop w:val="0"/>
          <w:marBottom w:val="0"/>
          <w:divBdr>
            <w:top w:val="none" w:sz="0" w:space="0" w:color="auto"/>
            <w:left w:val="none" w:sz="0" w:space="0" w:color="auto"/>
            <w:bottom w:val="none" w:sz="0" w:space="0" w:color="auto"/>
            <w:right w:val="none" w:sz="0" w:space="0" w:color="auto"/>
          </w:divBdr>
        </w:div>
      </w:divsChild>
    </w:div>
    <w:div w:id="1756511314">
      <w:bodyDiv w:val="1"/>
      <w:marLeft w:val="0"/>
      <w:marRight w:val="0"/>
      <w:marTop w:val="0"/>
      <w:marBottom w:val="0"/>
      <w:divBdr>
        <w:top w:val="none" w:sz="0" w:space="0" w:color="auto"/>
        <w:left w:val="none" w:sz="0" w:space="0" w:color="auto"/>
        <w:bottom w:val="none" w:sz="0" w:space="0" w:color="auto"/>
        <w:right w:val="none" w:sz="0" w:space="0" w:color="auto"/>
      </w:divBdr>
    </w:div>
    <w:div w:id="1769111050">
      <w:bodyDiv w:val="1"/>
      <w:marLeft w:val="0"/>
      <w:marRight w:val="0"/>
      <w:marTop w:val="0"/>
      <w:marBottom w:val="0"/>
      <w:divBdr>
        <w:top w:val="none" w:sz="0" w:space="0" w:color="auto"/>
        <w:left w:val="none" w:sz="0" w:space="0" w:color="auto"/>
        <w:bottom w:val="none" w:sz="0" w:space="0" w:color="auto"/>
        <w:right w:val="none" w:sz="0" w:space="0" w:color="auto"/>
      </w:divBdr>
    </w:div>
    <w:div w:id="1785730507">
      <w:bodyDiv w:val="1"/>
      <w:marLeft w:val="0"/>
      <w:marRight w:val="0"/>
      <w:marTop w:val="0"/>
      <w:marBottom w:val="0"/>
      <w:divBdr>
        <w:top w:val="none" w:sz="0" w:space="0" w:color="auto"/>
        <w:left w:val="none" w:sz="0" w:space="0" w:color="auto"/>
        <w:bottom w:val="none" w:sz="0" w:space="0" w:color="auto"/>
        <w:right w:val="none" w:sz="0" w:space="0" w:color="auto"/>
      </w:divBdr>
    </w:div>
    <w:div w:id="1792481730">
      <w:bodyDiv w:val="1"/>
      <w:marLeft w:val="0"/>
      <w:marRight w:val="0"/>
      <w:marTop w:val="0"/>
      <w:marBottom w:val="0"/>
      <w:divBdr>
        <w:top w:val="none" w:sz="0" w:space="0" w:color="auto"/>
        <w:left w:val="none" w:sz="0" w:space="0" w:color="auto"/>
        <w:bottom w:val="none" w:sz="0" w:space="0" w:color="auto"/>
        <w:right w:val="none" w:sz="0" w:space="0" w:color="auto"/>
      </w:divBdr>
      <w:divsChild>
        <w:div w:id="35475293">
          <w:marLeft w:val="0"/>
          <w:marRight w:val="0"/>
          <w:marTop w:val="0"/>
          <w:marBottom w:val="0"/>
          <w:divBdr>
            <w:top w:val="none" w:sz="0" w:space="0" w:color="auto"/>
            <w:left w:val="none" w:sz="0" w:space="0" w:color="auto"/>
            <w:bottom w:val="none" w:sz="0" w:space="0" w:color="auto"/>
            <w:right w:val="none" w:sz="0" w:space="0" w:color="auto"/>
          </w:divBdr>
        </w:div>
        <w:div w:id="50740937">
          <w:marLeft w:val="0"/>
          <w:marRight w:val="0"/>
          <w:marTop w:val="0"/>
          <w:marBottom w:val="0"/>
          <w:divBdr>
            <w:top w:val="none" w:sz="0" w:space="0" w:color="auto"/>
            <w:left w:val="none" w:sz="0" w:space="0" w:color="auto"/>
            <w:bottom w:val="none" w:sz="0" w:space="0" w:color="auto"/>
            <w:right w:val="none" w:sz="0" w:space="0" w:color="auto"/>
          </w:divBdr>
        </w:div>
        <w:div w:id="59640945">
          <w:marLeft w:val="0"/>
          <w:marRight w:val="0"/>
          <w:marTop w:val="0"/>
          <w:marBottom w:val="0"/>
          <w:divBdr>
            <w:top w:val="none" w:sz="0" w:space="0" w:color="auto"/>
            <w:left w:val="none" w:sz="0" w:space="0" w:color="auto"/>
            <w:bottom w:val="none" w:sz="0" w:space="0" w:color="auto"/>
            <w:right w:val="none" w:sz="0" w:space="0" w:color="auto"/>
          </w:divBdr>
        </w:div>
        <w:div w:id="75636948">
          <w:marLeft w:val="0"/>
          <w:marRight w:val="0"/>
          <w:marTop w:val="0"/>
          <w:marBottom w:val="0"/>
          <w:divBdr>
            <w:top w:val="none" w:sz="0" w:space="0" w:color="auto"/>
            <w:left w:val="none" w:sz="0" w:space="0" w:color="auto"/>
            <w:bottom w:val="none" w:sz="0" w:space="0" w:color="auto"/>
            <w:right w:val="none" w:sz="0" w:space="0" w:color="auto"/>
          </w:divBdr>
        </w:div>
        <w:div w:id="78136975">
          <w:marLeft w:val="0"/>
          <w:marRight w:val="0"/>
          <w:marTop w:val="0"/>
          <w:marBottom w:val="0"/>
          <w:divBdr>
            <w:top w:val="none" w:sz="0" w:space="0" w:color="auto"/>
            <w:left w:val="none" w:sz="0" w:space="0" w:color="auto"/>
            <w:bottom w:val="none" w:sz="0" w:space="0" w:color="auto"/>
            <w:right w:val="none" w:sz="0" w:space="0" w:color="auto"/>
          </w:divBdr>
        </w:div>
        <w:div w:id="92212410">
          <w:marLeft w:val="0"/>
          <w:marRight w:val="0"/>
          <w:marTop w:val="0"/>
          <w:marBottom w:val="0"/>
          <w:divBdr>
            <w:top w:val="none" w:sz="0" w:space="0" w:color="auto"/>
            <w:left w:val="none" w:sz="0" w:space="0" w:color="auto"/>
            <w:bottom w:val="none" w:sz="0" w:space="0" w:color="auto"/>
            <w:right w:val="none" w:sz="0" w:space="0" w:color="auto"/>
          </w:divBdr>
        </w:div>
        <w:div w:id="92359492">
          <w:marLeft w:val="0"/>
          <w:marRight w:val="0"/>
          <w:marTop w:val="0"/>
          <w:marBottom w:val="0"/>
          <w:divBdr>
            <w:top w:val="none" w:sz="0" w:space="0" w:color="auto"/>
            <w:left w:val="none" w:sz="0" w:space="0" w:color="auto"/>
            <w:bottom w:val="none" w:sz="0" w:space="0" w:color="auto"/>
            <w:right w:val="none" w:sz="0" w:space="0" w:color="auto"/>
          </w:divBdr>
        </w:div>
        <w:div w:id="92828780">
          <w:marLeft w:val="0"/>
          <w:marRight w:val="0"/>
          <w:marTop w:val="0"/>
          <w:marBottom w:val="0"/>
          <w:divBdr>
            <w:top w:val="none" w:sz="0" w:space="0" w:color="auto"/>
            <w:left w:val="none" w:sz="0" w:space="0" w:color="auto"/>
            <w:bottom w:val="none" w:sz="0" w:space="0" w:color="auto"/>
            <w:right w:val="none" w:sz="0" w:space="0" w:color="auto"/>
          </w:divBdr>
        </w:div>
        <w:div w:id="106508389">
          <w:marLeft w:val="0"/>
          <w:marRight w:val="0"/>
          <w:marTop w:val="0"/>
          <w:marBottom w:val="0"/>
          <w:divBdr>
            <w:top w:val="none" w:sz="0" w:space="0" w:color="auto"/>
            <w:left w:val="none" w:sz="0" w:space="0" w:color="auto"/>
            <w:bottom w:val="none" w:sz="0" w:space="0" w:color="auto"/>
            <w:right w:val="none" w:sz="0" w:space="0" w:color="auto"/>
          </w:divBdr>
        </w:div>
        <w:div w:id="108671180">
          <w:marLeft w:val="0"/>
          <w:marRight w:val="0"/>
          <w:marTop w:val="0"/>
          <w:marBottom w:val="0"/>
          <w:divBdr>
            <w:top w:val="none" w:sz="0" w:space="0" w:color="auto"/>
            <w:left w:val="none" w:sz="0" w:space="0" w:color="auto"/>
            <w:bottom w:val="none" w:sz="0" w:space="0" w:color="auto"/>
            <w:right w:val="none" w:sz="0" w:space="0" w:color="auto"/>
          </w:divBdr>
        </w:div>
        <w:div w:id="113060195">
          <w:marLeft w:val="0"/>
          <w:marRight w:val="0"/>
          <w:marTop w:val="0"/>
          <w:marBottom w:val="0"/>
          <w:divBdr>
            <w:top w:val="none" w:sz="0" w:space="0" w:color="auto"/>
            <w:left w:val="none" w:sz="0" w:space="0" w:color="auto"/>
            <w:bottom w:val="none" w:sz="0" w:space="0" w:color="auto"/>
            <w:right w:val="none" w:sz="0" w:space="0" w:color="auto"/>
          </w:divBdr>
        </w:div>
        <w:div w:id="115949813">
          <w:marLeft w:val="0"/>
          <w:marRight w:val="0"/>
          <w:marTop w:val="0"/>
          <w:marBottom w:val="0"/>
          <w:divBdr>
            <w:top w:val="none" w:sz="0" w:space="0" w:color="auto"/>
            <w:left w:val="none" w:sz="0" w:space="0" w:color="auto"/>
            <w:bottom w:val="none" w:sz="0" w:space="0" w:color="auto"/>
            <w:right w:val="none" w:sz="0" w:space="0" w:color="auto"/>
          </w:divBdr>
        </w:div>
        <w:div w:id="123163449">
          <w:marLeft w:val="0"/>
          <w:marRight w:val="0"/>
          <w:marTop w:val="0"/>
          <w:marBottom w:val="0"/>
          <w:divBdr>
            <w:top w:val="none" w:sz="0" w:space="0" w:color="auto"/>
            <w:left w:val="none" w:sz="0" w:space="0" w:color="auto"/>
            <w:bottom w:val="none" w:sz="0" w:space="0" w:color="auto"/>
            <w:right w:val="none" w:sz="0" w:space="0" w:color="auto"/>
          </w:divBdr>
        </w:div>
        <w:div w:id="157616645">
          <w:marLeft w:val="0"/>
          <w:marRight w:val="0"/>
          <w:marTop w:val="0"/>
          <w:marBottom w:val="0"/>
          <w:divBdr>
            <w:top w:val="none" w:sz="0" w:space="0" w:color="auto"/>
            <w:left w:val="none" w:sz="0" w:space="0" w:color="auto"/>
            <w:bottom w:val="none" w:sz="0" w:space="0" w:color="auto"/>
            <w:right w:val="none" w:sz="0" w:space="0" w:color="auto"/>
          </w:divBdr>
        </w:div>
        <w:div w:id="204997617">
          <w:marLeft w:val="0"/>
          <w:marRight w:val="0"/>
          <w:marTop w:val="0"/>
          <w:marBottom w:val="0"/>
          <w:divBdr>
            <w:top w:val="none" w:sz="0" w:space="0" w:color="auto"/>
            <w:left w:val="none" w:sz="0" w:space="0" w:color="auto"/>
            <w:bottom w:val="none" w:sz="0" w:space="0" w:color="auto"/>
            <w:right w:val="none" w:sz="0" w:space="0" w:color="auto"/>
          </w:divBdr>
        </w:div>
        <w:div w:id="250824008">
          <w:marLeft w:val="0"/>
          <w:marRight w:val="0"/>
          <w:marTop w:val="0"/>
          <w:marBottom w:val="0"/>
          <w:divBdr>
            <w:top w:val="none" w:sz="0" w:space="0" w:color="auto"/>
            <w:left w:val="none" w:sz="0" w:space="0" w:color="auto"/>
            <w:bottom w:val="none" w:sz="0" w:space="0" w:color="auto"/>
            <w:right w:val="none" w:sz="0" w:space="0" w:color="auto"/>
          </w:divBdr>
        </w:div>
        <w:div w:id="284700628">
          <w:marLeft w:val="0"/>
          <w:marRight w:val="0"/>
          <w:marTop w:val="0"/>
          <w:marBottom w:val="0"/>
          <w:divBdr>
            <w:top w:val="none" w:sz="0" w:space="0" w:color="auto"/>
            <w:left w:val="none" w:sz="0" w:space="0" w:color="auto"/>
            <w:bottom w:val="none" w:sz="0" w:space="0" w:color="auto"/>
            <w:right w:val="none" w:sz="0" w:space="0" w:color="auto"/>
          </w:divBdr>
        </w:div>
        <w:div w:id="305088325">
          <w:marLeft w:val="0"/>
          <w:marRight w:val="0"/>
          <w:marTop w:val="0"/>
          <w:marBottom w:val="0"/>
          <w:divBdr>
            <w:top w:val="none" w:sz="0" w:space="0" w:color="auto"/>
            <w:left w:val="none" w:sz="0" w:space="0" w:color="auto"/>
            <w:bottom w:val="none" w:sz="0" w:space="0" w:color="auto"/>
            <w:right w:val="none" w:sz="0" w:space="0" w:color="auto"/>
          </w:divBdr>
        </w:div>
        <w:div w:id="312949200">
          <w:marLeft w:val="0"/>
          <w:marRight w:val="0"/>
          <w:marTop w:val="0"/>
          <w:marBottom w:val="0"/>
          <w:divBdr>
            <w:top w:val="none" w:sz="0" w:space="0" w:color="auto"/>
            <w:left w:val="none" w:sz="0" w:space="0" w:color="auto"/>
            <w:bottom w:val="none" w:sz="0" w:space="0" w:color="auto"/>
            <w:right w:val="none" w:sz="0" w:space="0" w:color="auto"/>
          </w:divBdr>
        </w:div>
        <w:div w:id="325674588">
          <w:marLeft w:val="0"/>
          <w:marRight w:val="0"/>
          <w:marTop w:val="0"/>
          <w:marBottom w:val="0"/>
          <w:divBdr>
            <w:top w:val="none" w:sz="0" w:space="0" w:color="auto"/>
            <w:left w:val="none" w:sz="0" w:space="0" w:color="auto"/>
            <w:bottom w:val="none" w:sz="0" w:space="0" w:color="auto"/>
            <w:right w:val="none" w:sz="0" w:space="0" w:color="auto"/>
          </w:divBdr>
        </w:div>
        <w:div w:id="327680529">
          <w:marLeft w:val="0"/>
          <w:marRight w:val="0"/>
          <w:marTop w:val="0"/>
          <w:marBottom w:val="0"/>
          <w:divBdr>
            <w:top w:val="none" w:sz="0" w:space="0" w:color="auto"/>
            <w:left w:val="none" w:sz="0" w:space="0" w:color="auto"/>
            <w:bottom w:val="none" w:sz="0" w:space="0" w:color="auto"/>
            <w:right w:val="none" w:sz="0" w:space="0" w:color="auto"/>
          </w:divBdr>
        </w:div>
        <w:div w:id="337275182">
          <w:marLeft w:val="0"/>
          <w:marRight w:val="0"/>
          <w:marTop w:val="0"/>
          <w:marBottom w:val="0"/>
          <w:divBdr>
            <w:top w:val="none" w:sz="0" w:space="0" w:color="auto"/>
            <w:left w:val="none" w:sz="0" w:space="0" w:color="auto"/>
            <w:bottom w:val="none" w:sz="0" w:space="0" w:color="auto"/>
            <w:right w:val="none" w:sz="0" w:space="0" w:color="auto"/>
          </w:divBdr>
        </w:div>
        <w:div w:id="348532751">
          <w:marLeft w:val="0"/>
          <w:marRight w:val="0"/>
          <w:marTop w:val="0"/>
          <w:marBottom w:val="0"/>
          <w:divBdr>
            <w:top w:val="none" w:sz="0" w:space="0" w:color="auto"/>
            <w:left w:val="none" w:sz="0" w:space="0" w:color="auto"/>
            <w:bottom w:val="none" w:sz="0" w:space="0" w:color="auto"/>
            <w:right w:val="none" w:sz="0" w:space="0" w:color="auto"/>
          </w:divBdr>
        </w:div>
        <w:div w:id="349113162">
          <w:marLeft w:val="0"/>
          <w:marRight w:val="0"/>
          <w:marTop w:val="0"/>
          <w:marBottom w:val="0"/>
          <w:divBdr>
            <w:top w:val="none" w:sz="0" w:space="0" w:color="auto"/>
            <w:left w:val="none" w:sz="0" w:space="0" w:color="auto"/>
            <w:bottom w:val="none" w:sz="0" w:space="0" w:color="auto"/>
            <w:right w:val="none" w:sz="0" w:space="0" w:color="auto"/>
          </w:divBdr>
        </w:div>
        <w:div w:id="355694548">
          <w:marLeft w:val="0"/>
          <w:marRight w:val="0"/>
          <w:marTop w:val="0"/>
          <w:marBottom w:val="0"/>
          <w:divBdr>
            <w:top w:val="none" w:sz="0" w:space="0" w:color="auto"/>
            <w:left w:val="none" w:sz="0" w:space="0" w:color="auto"/>
            <w:bottom w:val="none" w:sz="0" w:space="0" w:color="auto"/>
            <w:right w:val="none" w:sz="0" w:space="0" w:color="auto"/>
          </w:divBdr>
        </w:div>
        <w:div w:id="375929434">
          <w:marLeft w:val="0"/>
          <w:marRight w:val="0"/>
          <w:marTop w:val="0"/>
          <w:marBottom w:val="0"/>
          <w:divBdr>
            <w:top w:val="none" w:sz="0" w:space="0" w:color="auto"/>
            <w:left w:val="none" w:sz="0" w:space="0" w:color="auto"/>
            <w:bottom w:val="none" w:sz="0" w:space="0" w:color="auto"/>
            <w:right w:val="none" w:sz="0" w:space="0" w:color="auto"/>
          </w:divBdr>
        </w:div>
        <w:div w:id="376206096">
          <w:marLeft w:val="0"/>
          <w:marRight w:val="0"/>
          <w:marTop w:val="0"/>
          <w:marBottom w:val="0"/>
          <w:divBdr>
            <w:top w:val="none" w:sz="0" w:space="0" w:color="auto"/>
            <w:left w:val="none" w:sz="0" w:space="0" w:color="auto"/>
            <w:bottom w:val="none" w:sz="0" w:space="0" w:color="auto"/>
            <w:right w:val="none" w:sz="0" w:space="0" w:color="auto"/>
          </w:divBdr>
        </w:div>
        <w:div w:id="406853446">
          <w:marLeft w:val="0"/>
          <w:marRight w:val="0"/>
          <w:marTop w:val="0"/>
          <w:marBottom w:val="0"/>
          <w:divBdr>
            <w:top w:val="none" w:sz="0" w:space="0" w:color="auto"/>
            <w:left w:val="none" w:sz="0" w:space="0" w:color="auto"/>
            <w:bottom w:val="none" w:sz="0" w:space="0" w:color="auto"/>
            <w:right w:val="none" w:sz="0" w:space="0" w:color="auto"/>
          </w:divBdr>
        </w:div>
        <w:div w:id="416442020">
          <w:marLeft w:val="0"/>
          <w:marRight w:val="0"/>
          <w:marTop w:val="0"/>
          <w:marBottom w:val="0"/>
          <w:divBdr>
            <w:top w:val="none" w:sz="0" w:space="0" w:color="auto"/>
            <w:left w:val="none" w:sz="0" w:space="0" w:color="auto"/>
            <w:bottom w:val="none" w:sz="0" w:space="0" w:color="auto"/>
            <w:right w:val="none" w:sz="0" w:space="0" w:color="auto"/>
          </w:divBdr>
        </w:div>
        <w:div w:id="417482307">
          <w:marLeft w:val="0"/>
          <w:marRight w:val="0"/>
          <w:marTop w:val="0"/>
          <w:marBottom w:val="0"/>
          <w:divBdr>
            <w:top w:val="none" w:sz="0" w:space="0" w:color="auto"/>
            <w:left w:val="none" w:sz="0" w:space="0" w:color="auto"/>
            <w:bottom w:val="none" w:sz="0" w:space="0" w:color="auto"/>
            <w:right w:val="none" w:sz="0" w:space="0" w:color="auto"/>
          </w:divBdr>
        </w:div>
        <w:div w:id="426005883">
          <w:marLeft w:val="0"/>
          <w:marRight w:val="0"/>
          <w:marTop w:val="0"/>
          <w:marBottom w:val="0"/>
          <w:divBdr>
            <w:top w:val="none" w:sz="0" w:space="0" w:color="auto"/>
            <w:left w:val="none" w:sz="0" w:space="0" w:color="auto"/>
            <w:bottom w:val="none" w:sz="0" w:space="0" w:color="auto"/>
            <w:right w:val="none" w:sz="0" w:space="0" w:color="auto"/>
          </w:divBdr>
        </w:div>
        <w:div w:id="450248673">
          <w:marLeft w:val="0"/>
          <w:marRight w:val="0"/>
          <w:marTop w:val="0"/>
          <w:marBottom w:val="0"/>
          <w:divBdr>
            <w:top w:val="none" w:sz="0" w:space="0" w:color="auto"/>
            <w:left w:val="none" w:sz="0" w:space="0" w:color="auto"/>
            <w:bottom w:val="none" w:sz="0" w:space="0" w:color="auto"/>
            <w:right w:val="none" w:sz="0" w:space="0" w:color="auto"/>
          </w:divBdr>
        </w:div>
        <w:div w:id="453256160">
          <w:marLeft w:val="0"/>
          <w:marRight w:val="0"/>
          <w:marTop w:val="0"/>
          <w:marBottom w:val="0"/>
          <w:divBdr>
            <w:top w:val="none" w:sz="0" w:space="0" w:color="auto"/>
            <w:left w:val="none" w:sz="0" w:space="0" w:color="auto"/>
            <w:bottom w:val="none" w:sz="0" w:space="0" w:color="auto"/>
            <w:right w:val="none" w:sz="0" w:space="0" w:color="auto"/>
          </w:divBdr>
        </w:div>
        <w:div w:id="462843490">
          <w:marLeft w:val="0"/>
          <w:marRight w:val="0"/>
          <w:marTop w:val="0"/>
          <w:marBottom w:val="0"/>
          <w:divBdr>
            <w:top w:val="none" w:sz="0" w:space="0" w:color="auto"/>
            <w:left w:val="none" w:sz="0" w:space="0" w:color="auto"/>
            <w:bottom w:val="none" w:sz="0" w:space="0" w:color="auto"/>
            <w:right w:val="none" w:sz="0" w:space="0" w:color="auto"/>
          </w:divBdr>
        </w:div>
        <w:div w:id="496920930">
          <w:marLeft w:val="0"/>
          <w:marRight w:val="0"/>
          <w:marTop w:val="0"/>
          <w:marBottom w:val="0"/>
          <w:divBdr>
            <w:top w:val="none" w:sz="0" w:space="0" w:color="auto"/>
            <w:left w:val="none" w:sz="0" w:space="0" w:color="auto"/>
            <w:bottom w:val="none" w:sz="0" w:space="0" w:color="auto"/>
            <w:right w:val="none" w:sz="0" w:space="0" w:color="auto"/>
          </w:divBdr>
        </w:div>
        <w:div w:id="515655221">
          <w:marLeft w:val="0"/>
          <w:marRight w:val="0"/>
          <w:marTop w:val="0"/>
          <w:marBottom w:val="0"/>
          <w:divBdr>
            <w:top w:val="none" w:sz="0" w:space="0" w:color="auto"/>
            <w:left w:val="none" w:sz="0" w:space="0" w:color="auto"/>
            <w:bottom w:val="none" w:sz="0" w:space="0" w:color="auto"/>
            <w:right w:val="none" w:sz="0" w:space="0" w:color="auto"/>
          </w:divBdr>
        </w:div>
        <w:div w:id="524446569">
          <w:marLeft w:val="0"/>
          <w:marRight w:val="0"/>
          <w:marTop w:val="0"/>
          <w:marBottom w:val="0"/>
          <w:divBdr>
            <w:top w:val="none" w:sz="0" w:space="0" w:color="auto"/>
            <w:left w:val="none" w:sz="0" w:space="0" w:color="auto"/>
            <w:bottom w:val="none" w:sz="0" w:space="0" w:color="auto"/>
            <w:right w:val="none" w:sz="0" w:space="0" w:color="auto"/>
          </w:divBdr>
        </w:div>
        <w:div w:id="525287121">
          <w:marLeft w:val="0"/>
          <w:marRight w:val="0"/>
          <w:marTop w:val="0"/>
          <w:marBottom w:val="0"/>
          <w:divBdr>
            <w:top w:val="none" w:sz="0" w:space="0" w:color="auto"/>
            <w:left w:val="none" w:sz="0" w:space="0" w:color="auto"/>
            <w:bottom w:val="none" w:sz="0" w:space="0" w:color="auto"/>
            <w:right w:val="none" w:sz="0" w:space="0" w:color="auto"/>
          </w:divBdr>
        </w:div>
        <w:div w:id="527567383">
          <w:marLeft w:val="0"/>
          <w:marRight w:val="0"/>
          <w:marTop w:val="0"/>
          <w:marBottom w:val="0"/>
          <w:divBdr>
            <w:top w:val="none" w:sz="0" w:space="0" w:color="auto"/>
            <w:left w:val="none" w:sz="0" w:space="0" w:color="auto"/>
            <w:bottom w:val="none" w:sz="0" w:space="0" w:color="auto"/>
            <w:right w:val="none" w:sz="0" w:space="0" w:color="auto"/>
          </w:divBdr>
        </w:div>
        <w:div w:id="532812604">
          <w:marLeft w:val="0"/>
          <w:marRight w:val="0"/>
          <w:marTop w:val="0"/>
          <w:marBottom w:val="0"/>
          <w:divBdr>
            <w:top w:val="none" w:sz="0" w:space="0" w:color="auto"/>
            <w:left w:val="none" w:sz="0" w:space="0" w:color="auto"/>
            <w:bottom w:val="none" w:sz="0" w:space="0" w:color="auto"/>
            <w:right w:val="none" w:sz="0" w:space="0" w:color="auto"/>
          </w:divBdr>
        </w:div>
        <w:div w:id="537477239">
          <w:marLeft w:val="0"/>
          <w:marRight w:val="0"/>
          <w:marTop w:val="0"/>
          <w:marBottom w:val="0"/>
          <w:divBdr>
            <w:top w:val="none" w:sz="0" w:space="0" w:color="auto"/>
            <w:left w:val="none" w:sz="0" w:space="0" w:color="auto"/>
            <w:bottom w:val="none" w:sz="0" w:space="0" w:color="auto"/>
            <w:right w:val="none" w:sz="0" w:space="0" w:color="auto"/>
          </w:divBdr>
        </w:div>
        <w:div w:id="560945308">
          <w:marLeft w:val="0"/>
          <w:marRight w:val="0"/>
          <w:marTop w:val="0"/>
          <w:marBottom w:val="0"/>
          <w:divBdr>
            <w:top w:val="none" w:sz="0" w:space="0" w:color="auto"/>
            <w:left w:val="none" w:sz="0" w:space="0" w:color="auto"/>
            <w:bottom w:val="none" w:sz="0" w:space="0" w:color="auto"/>
            <w:right w:val="none" w:sz="0" w:space="0" w:color="auto"/>
          </w:divBdr>
        </w:div>
        <w:div w:id="562834902">
          <w:marLeft w:val="0"/>
          <w:marRight w:val="0"/>
          <w:marTop w:val="0"/>
          <w:marBottom w:val="0"/>
          <w:divBdr>
            <w:top w:val="none" w:sz="0" w:space="0" w:color="auto"/>
            <w:left w:val="none" w:sz="0" w:space="0" w:color="auto"/>
            <w:bottom w:val="none" w:sz="0" w:space="0" w:color="auto"/>
            <w:right w:val="none" w:sz="0" w:space="0" w:color="auto"/>
          </w:divBdr>
        </w:div>
        <w:div w:id="576209657">
          <w:marLeft w:val="0"/>
          <w:marRight w:val="0"/>
          <w:marTop w:val="0"/>
          <w:marBottom w:val="0"/>
          <w:divBdr>
            <w:top w:val="none" w:sz="0" w:space="0" w:color="auto"/>
            <w:left w:val="none" w:sz="0" w:space="0" w:color="auto"/>
            <w:bottom w:val="none" w:sz="0" w:space="0" w:color="auto"/>
            <w:right w:val="none" w:sz="0" w:space="0" w:color="auto"/>
          </w:divBdr>
        </w:div>
        <w:div w:id="603072353">
          <w:marLeft w:val="0"/>
          <w:marRight w:val="0"/>
          <w:marTop w:val="0"/>
          <w:marBottom w:val="0"/>
          <w:divBdr>
            <w:top w:val="none" w:sz="0" w:space="0" w:color="auto"/>
            <w:left w:val="none" w:sz="0" w:space="0" w:color="auto"/>
            <w:bottom w:val="none" w:sz="0" w:space="0" w:color="auto"/>
            <w:right w:val="none" w:sz="0" w:space="0" w:color="auto"/>
          </w:divBdr>
        </w:div>
        <w:div w:id="604850580">
          <w:marLeft w:val="0"/>
          <w:marRight w:val="0"/>
          <w:marTop w:val="0"/>
          <w:marBottom w:val="0"/>
          <w:divBdr>
            <w:top w:val="none" w:sz="0" w:space="0" w:color="auto"/>
            <w:left w:val="none" w:sz="0" w:space="0" w:color="auto"/>
            <w:bottom w:val="none" w:sz="0" w:space="0" w:color="auto"/>
            <w:right w:val="none" w:sz="0" w:space="0" w:color="auto"/>
          </w:divBdr>
        </w:div>
        <w:div w:id="616063638">
          <w:marLeft w:val="0"/>
          <w:marRight w:val="0"/>
          <w:marTop w:val="0"/>
          <w:marBottom w:val="0"/>
          <w:divBdr>
            <w:top w:val="none" w:sz="0" w:space="0" w:color="auto"/>
            <w:left w:val="none" w:sz="0" w:space="0" w:color="auto"/>
            <w:bottom w:val="none" w:sz="0" w:space="0" w:color="auto"/>
            <w:right w:val="none" w:sz="0" w:space="0" w:color="auto"/>
          </w:divBdr>
        </w:div>
        <w:div w:id="617184509">
          <w:marLeft w:val="0"/>
          <w:marRight w:val="0"/>
          <w:marTop w:val="0"/>
          <w:marBottom w:val="0"/>
          <w:divBdr>
            <w:top w:val="none" w:sz="0" w:space="0" w:color="auto"/>
            <w:left w:val="none" w:sz="0" w:space="0" w:color="auto"/>
            <w:bottom w:val="none" w:sz="0" w:space="0" w:color="auto"/>
            <w:right w:val="none" w:sz="0" w:space="0" w:color="auto"/>
          </w:divBdr>
        </w:div>
        <w:div w:id="618030624">
          <w:marLeft w:val="0"/>
          <w:marRight w:val="0"/>
          <w:marTop w:val="0"/>
          <w:marBottom w:val="0"/>
          <w:divBdr>
            <w:top w:val="none" w:sz="0" w:space="0" w:color="auto"/>
            <w:left w:val="none" w:sz="0" w:space="0" w:color="auto"/>
            <w:bottom w:val="none" w:sz="0" w:space="0" w:color="auto"/>
            <w:right w:val="none" w:sz="0" w:space="0" w:color="auto"/>
          </w:divBdr>
        </w:div>
        <w:div w:id="645011016">
          <w:marLeft w:val="0"/>
          <w:marRight w:val="0"/>
          <w:marTop w:val="0"/>
          <w:marBottom w:val="0"/>
          <w:divBdr>
            <w:top w:val="none" w:sz="0" w:space="0" w:color="auto"/>
            <w:left w:val="none" w:sz="0" w:space="0" w:color="auto"/>
            <w:bottom w:val="none" w:sz="0" w:space="0" w:color="auto"/>
            <w:right w:val="none" w:sz="0" w:space="0" w:color="auto"/>
          </w:divBdr>
        </w:div>
        <w:div w:id="651570069">
          <w:marLeft w:val="0"/>
          <w:marRight w:val="0"/>
          <w:marTop w:val="0"/>
          <w:marBottom w:val="0"/>
          <w:divBdr>
            <w:top w:val="none" w:sz="0" w:space="0" w:color="auto"/>
            <w:left w:val="none" w:sz="0" w:space="0" w:color="auto"/>
            <w:bottom w:val="none" w:sz="0" w:space="0" w:color="auto"/>
            <w:right w:val="none" w:sz="0" w:space="0" w:color="auto"/>
          </w:divBdr>
        </w:div>
        <w:div w:id="654918703">
          <w:marLeft w:val="0"/>
          <w:marRight w:val="0"/>
          <w:marTop w:val="0"/>
          <w:marBottom w:val="0"/>
          <w:divBdr>
            <w:top w:val="none" w:sz="0" w:space="0" w:color="auto"/>
            <w:left w:val="none" w:sz="0" w:space="0" w:color="auto"/>
            <w:bottom w:val="none" w:sz="0" w:space="0" w:color="auto"/>
            <w:right w:val="none" w:sz="0" w:space="0" w:color="auto"/>
          </w:divBdr>
        </w:div>
        <w:div w:id="665597401">
          <w:marLeft w:val="0"/>
          <w:marRight w:val="0"/>
          <w:marTop w:val="0"/>
          <w:marBottom w:val="0"/>
          <w:divBdr>
            <w:top w:val="none" w:sz="0" w:space="0" w:color="auto"/>
            <w:left w:val="none" w:sz="0" w:space="0" w:color="auto"/>
            <w:bottom w:val="none" w:sz="0" w:space="0" w:color="auto"/>
            <w:right w:val="none" w:sz="0" w:space="0" w:color="auto"/>
          </w:divBdr>
        </w:div>
        <w:div w:id="721290706">
          <w:marLeft w:val="0"/>
          <w:marRight w:val="0"/>
          <w:marTop w:val="0"/>
          <w:marBottom w:val="0"/>
          <w:divBdr>
            <w:top w:val="none" w:sz="0" w:space="0" w:color="auto"/>
            <w:left w:val="none" w:sz="0" w:space="0" w:color="auto"/>
            <w:bottom w:val="none" w:sz="0" w:space="0" w:color="auto"/>
            <w:right w:val="none" w:sz="0" w:space="0" w:color="auto"/>
          </w:divBdr>
        </w:div>
        <w:div w:id="758142927">
          <w:marLeft w:val="0"/>
          <w:marRight w:val="0"/>
          <w:marTop w:val="0"/>
          <w:marBottom w:val="0"/>
          <w:divBdr>
            <w:top w:val="none" w:sz="0" w:space="0" w:color="auto"/>
            <w:left w:val="none" w:sz="0" w:space="0" w:color="auto"/>
            <w:bottom w:val="none" w:sz="0" w:space="0" w:color="auto"/>
            <w:right w:val="none" w:sz="0" w:space="0" w:color="auto"/>
          </w:divBdr>
        </w:div>
        <w:div w:id="758410860">
          <w:marLeft w:val="0"/>
          <w:marRight w:val="0"/>
          <w:marTop w:val="0"/>
          <w:marBottom w:val="0"/>
          <w:divBdr>
            <w:top w:val="none" w:sz="0" w:space="0" w:color="auto"/>
            <w:left w:val="none" w:sz="0" w:space="0" w:color="auto"/>
            <w:bottom w:val="none" w:sz="0" w:space="0" w:color="auto"/>
            <w:right w:val="none" w:sz="0" w:space="0" w:color="auto"/>
          </w:divBdr>
        </w:div>
        <w:div w:id="812991551">
          <w:marLeft w:val="0"/>
          <w:marRight w:val="0"/>
          <w:marTop w:val="0"/>
          <w:marBottom w:val="0"/>
          <w:divBdr>
            <w:top w:val="none" w:sz="0" w:space="0" w:color="auto"/>
            <w:left w:val="none" w:sz="0" w:space="0" w:color="auto"/>
            <w:bottom w:val="none" w:sz="0" w:space="0" w:color="auto"/>
            <w:right w:val="none" w:sz="0" w:space="0" w:color="auto"/>
          </w:divBdr>
        </w:div>
        <w:div w:id="822500725">
          <w:marLeft w:val="0"/>
          <w:marRight w:val="0"/>
          <w:marTop w:val="0"/>
          <w:marBottom w:val="0"/>
          <w:divBdr>
            <w:top w:val="none" w:sz="0" w:space="0" w:color="auto"/>
            <w:left w:val="none" w:sz="0" w:space="0" w:color="auto"/>
            <w:bottom w:val="none" w:sz="0" w:space="0" w:color="auto"/>
            <w:right w:val="none" w:sz="0" w:space="0" w:color="auto"/>
          </w:divBdr>
        </w:div>
        <w:div w:id="831726475">
          <w:marLeft w:val="0"/>
          <w:marRight w:val="0"/>
          <w:marTop w:val="0"/>
          <w:marBottom w:val="0"/>
          <w:divBdr>
            <w:top w:val="none" w:sz="0" w:space="0" w:color="auto"/>
            <w:left w:val="none" w:sz="0" w:space="0" w:color="auto"/>
            <w:bottom w:val="none" w:sz="0" w:space="0" w:color="auto"/>
            <w:right w:val="none" w:sz="0" w:space="0" w:color="auto"/>
          </w:divBdr>
        </w:div>
        <w:div w:id="854684200">
          <w:marLeft w:val="0"/>
          <w:marRight w:val="0"/>
          <w:marTop w:val="0"/>
          <w:marBottom w:val="0"/>
          <w:divBdr>
            <w:top w:val="none" w:sz="0" w:space="0" w:color="auto"/>
            <w:left w:val="none" w:sz="0" w:space="0" w:color="auto"/>
            <w:bottom w:val="none" w:sz="0" w:space="0" w:color="auto"/>
            <w:right w:val="none" w:sz="0" w:space="0" w:color="auto"/>
          </w:divBdr>
        </w:div>
        <w:div w:id="855581369">
          <w:marLeft w:val="0"/>
          <w:marRight w:val="0"/>
          <w:marTop w:val="0"/>
          <w:marBottom w:val="0"/>
          <w:divBdr>
            <w:top w:val="none" w:sz="0" w:space="0" w:color="auto"/>
            <w:left w:val="none" w:sz="0" w:space="0" w:color="auto"/>
            <w:bottom w:val="none" w:sz="0" w:space="0" w:color="auto"/>
            <w:right w:val="none" w:sz="0" w:space="0" w:color="auto"/>
          </w:divBdr>
        </w:div>
        <w:div w:id="859391287">
          <w:marLeft w:val="0"/>
          <w:marRight w:val="0"/>
          <w:marTop w:val="0"/>
          <w:marBottom w:val="0"/>
          <w:divBdr>
            <w:top w:val="none" w:sz="0" w:space="0" w:color="auto"/>
            <w:left w:val="none" w:sz="0" w:space="0" w:color="auto"/>
            <w:bottom w:val="none" w:sz="0" w:space="0" w:color="auto"/>
            <w:right w:val="none" w:sz="0" w:space="0" w:color="auto"/>
          </w:divBdr>
        </w:div>
        <w:div w:id="866521704">
          <w:marLeft w:val="0"/>
          <w:marRight w:val="0"/>
          <w:marTop w:val="0"/>
          <w:marBottom w:val="0"/>
          <w:divBdr>
            <w:top w:val="none" w:sz="0" w:space="0" w:color="auto"/>
            <w:left w:val="none" w:sz="0" w:space="0" w:color="auto"/>
            <w:bottom w:val="none" w:sz="0" w:space="0" w:color="auto"/>
            <w:right w:val="none" w:sz="0" w:space="0" w:color="auto"/>
          </w:divBdr>
        </w:div>
        <w:div w:id="875897278">
          <w:marLeft w:val="0"/>
          <w:marRight w:val="0"/>
          <w:marTop w:val="0"/>
          <w:marBottom w:val="0"/>
          <w:divBdr>
            <w:top w:val="none" w:sz="0" w:space="0" w:color="auto"/>
            <w:left w:val="none" w:sz="0" w:space="0" w:color="auto"/>
            <w:bottom w:val="none" w:sz="0" w:space="0" w:color="auto"/>
            <w:right w:val="none" w:sz="0" w:space="0" w:color="auto"/>
          </w:divBdr>
        </w:div>
        <w:div w:id="882405403">
          <w:marLeft w:val="0"/>
          <w:marRight w:val="0"/>
          <w:marTop w:val="0"/>
          <w:marBottom w:val="0"/>
          <w:divBdr>
            <w:top w:val="none" w:sz="0" w:space="0" w:color="auto"/>
            <w:left w:val="none" w:sz="0" w:space="0" w:color="auto"/>
            <w:bottom w:val="none" w:sz="0" w:space="0" w:color="auto"/>
            <w:right w:val="none" w:sz="0" w:space="0" w:color="auto"/>
          </w:divBdr>
        </w:div>
        <w:div w:id="883521972">
          <w:marLeft w:val="0"/>
          <w:marRight w:val="0"/>
          <w:marTop w:val="0"/>
          <w:marBottom w:val="0"/>
          <w:divBdr>
            <w:top w:val="none" w:sz="0" w:space="0" w:color="auto"/>
            <w:left w:val="none" w:sz="0" w:space="0" w:color="auto"/>
            <w:bottom w:val="none" w:sz="0" w:space="0" w:color="auto"/>
            <w:right w:val="none" w:sz="0" w:space="0" w:color="auto"/>
          </w:divBdr>
        </w:div>
        <w:div w:id="911087356">
          <w:marLeft w:val="0"/>
          <w:marRight w:val="0"/>
          <w:marTop w:val="0"/>
          <w:marBottom w:val="0"/>
          <w:divBdr>
            <w:top w:val="none" w:sz="0" w:space="0" w:color="auto"/>
            <w:left w:val="none" w:sz="0" w:space="0" w:color="auto"/>
            <w:bottom w:val="none" w:sz="0" w:space="0" w:color="auto"/>
            <w:right w:val="none" w:sz="0" w:space="0" w:color="auto"/>
          </w:divBdr>
        </w:div>
        <w:div w:id="913050883">
          <w:marLeft w:val="0"/>
          <w:marRight w:val="0"/>
          <w:marTop w:val="0"/>
          <w:marBottom w:val="0"/>
          <w:divBdr>
            <w:top w:val="none" w:sz="0" w:space="0" w:color="auto"/>
            <w:left w:val="none" w:sz="0" w:space="0" w:color="auto"/>
            <w:bottom w:val="none" w:sz="0" w:space="0" w:color="auto"/>
            <w:right w:val="none" w:sz="0" w:space="0" w:color="auto"/>
          </w:divBdr>
        </w:div>
        <w:div w:id="944574650">
          <w:marLeft w:val="0"/>
          <w:marRight w:val="0"/>
          <w:marTop w:val="0"/>
          <w:marBottom w:val="0"/>
          <w:divBdr>
            <w:top w:val="none" w:sz="0" w:space="0" w:color="auto"/>
            <w:left w:val="none" w:sz="0" w:space="0" w:color="auto"/>
            <w:bottom w:val="none" w:sz="0" w:space="0" w:color="auto"/>
            <w:right w:val="none" w:sz="0" w:space="0" w:color="auto"/>
          </w:divBdr>
        </w:div>
        <w:div w:id="968779730">
          <w:marLeft w:val="0"/>
          <w:marRight w:val="0"/>
          <w:marTop w:val="0"/>
          <w:marBottom w:val="0"/>
          <w:divBdr>
            <w:top w:val="none" w:sz="0" w:space="0" w:color="auto"/>
            <w:left w:val="none" w:sz="0" w:space="0" w:color="auto"/>
            <w:bottom w:val="none" w:sz="0" w:space="0" w:color="auto"/>
            <w:right w:val="none" w:sz="0" w:space="0" w:color="auto"/>
          </w:divBdr>
        </w:div>
        <w:div w:id="975640787">
          <w:marLeft w:val="0"/>
          <w:marRight w:val="0"/>
          <w:marTop w:val="0"/>
          <w:marBottom w:val="0"/>
          <w:divBdr>
            <w:top w:val="none" w:sz="0" w:space="0" w:color="auto"/>
            <w:left w:val="none" w:sz="0" w:space="0" w:color="auto"/>
            <w:bottom w:val="none" w:sz="0" w:space="0" w:color="auto"/>
            <w:right w:val="none" w:sz="0" w:space="0" w:color="auto"/>
          </w:divBdr>
        </w:div>
        <w:div w:id="979579501">
          <w:marLeft w:val="0"/>
          <w:marRight w:val="0"/>
          <w:marTop w:val="0"/>
          <w:marBottom w:val="0"/>
          <w:divBdr>
            <w:top w:val="none" w:sz="0" w:space="0" w:color="auto"/>
            <w:left w:val="none" w:sz="0" w:space="0" w:color="auto"/>
            <w:bottom w:val="none" w:sz="0" w:space="0" w:color="auto"/>
            <w:right w:val="none" w:sz="0" w:space="0" w:color="auto"/>
          </w:divBdr>
        </w:div>
        <w:div w:id="995762083">
          <w:marLeft w:val="0"/>
          <w:marRight w:val="0"/>
          <w:marTop w:val="0"/>
          <w:marBottom w:val="0"/>
          <w:divBdr>
            <w:top w:val="none" w:sz="0" w:space="0" w:color="auto"/>
            <w:left w:val="none" w:sz="0" w:space="0" w:color="auto"/>
            <w:bottom w:val="none" w:sz="0" w:space="0" w:color="auto"/>
            <w:right w:val="none" w:sz="0" w:space="0" w:color="auto"/>
          </w:divBdr>
        </w:div>
        <w:div w:id="1000474876">
          <w:marLeft w:val="0"/>
          <w:marRight w:val="0"/>
          <w:marTop w:val="0"/>
          <w:marBottom w:val="0"/>
          <w:divBdr>
            <w:top w:val="none" w:sz="0" w:space="0" w:color="auto"/>
            <w:left w:val="none" w:sz="0" w:space="0" w:color="auto"/>
            <w:bottom w:val="none" w:sz="0" w:space="0" w:color="auto"/>
            <w:right w:val="none" w:sz="0" w:space="0" w:color="auto"/>
          </w:divBdr>
        </w:div>
        <w:div w:id="1001590402">
          <w:marLeft w:val="0"/>
          <w:marRight w:val="0"/>
          <w:marTop w:val="0"/>
          <w:marBottom w:val="0"/>
          <w:divBdr>
            <w:top w:val="none" w:sz="0" w:space="0" w:color="auto"/>
            <w:left w:val="none" w:sz="0" w:space="0" w:color="auto"/>
            <w:bottom w:val="none" w:sz="0" w:space="0" w:color="auto"/>
            <w:right w:val="none" w:sz="0" w:space="0" w:color="auto"/>
          </w:divBdr>
        </w:div>
        <w:div w:id="1065840072">
          <w:marLeft w:val="0"/>
          <w:marRight w:val="0"/>
          <w:marTop w:val="0"/>
          <w:marBottom w:val="0"/>
          <w:divBdr>
            <w:top w:val="none" w:sz="0" w:space="0" w:color="auto"/>
            <w:left w:val="none" w:sz="0" w:space="0" w:color="auto"/>
            <w:bottom w:val="none" w:sz="0" w:space="0" w:color="auto"/>
            <w:right w:val="none" w:sz="0" w:space="0" w:color="auto"/>
          </w:divBdr>
        </w:div>
        <w:div w:id="1073545828">
          <w:marLeft w:val="0"/>
          <w:marRight w:val="0"/>
          <w:marTop w:val="0"/>
          <w:marBottom w:val="0"/>
          <w:divBdr>
            <w:top w:val="none" w:sz="0" w:space="0" w:color="auto"/>
            <w:left w:val="none" w:sz="0" w:space="0" w:color="auto"/>
            <w:bottom w:val="none" w:sz="0" w:space="0" w:color="auto"/>
            <w:right w:val="none" w:sz="0" w:space="0" w:color="auto"/>
          </w:divBdr>
        </w:div>
        <w:div w:id="1082877605">
          <w:marLeft w:val="0"/>
          <w:marRight w:val="0"/>
          <w:marTop w:val="0"/>
          <w:marBottom w:val="0"/>
          <w:divBdr>
            <w:top w:val="none" w:sz="0" w:space="0" w:color="auto"/>
            <w:left w:val="none" w:sz="0" w:space="0" w:color="auto"/>
            <w:bottom w:val="none" w:sz="0" w:space="0" w:color="auto"/>
            <w:right w:val="none" w:sz="0" w:space="0" w:color="auto"/>
          </w:divBdr>
        </w:div>
        <w:div w:id="1090393873">
          <w:marLeft w:val="0"/>
          <w:marRight w:val="0"/>
          <w:marTop w:val="0"/>
          <w:marBottom w:val="0"/>
          <w:divBdr>
            <w:top w:val="none" w:sz="0" w:space="0" w:color="auto"/>
            <w:left w:val="none" w:sz="0" w:space="0" w:color="auto"/>
            <w:bottom w:val="none" w:sz="0" w:space="0" w:color="auto"/>
            <w:right w:val="none" w:sz="0" w:space="0" w:color="auto"/>
          </w:divBdr>
        </w:div>
        <w:div w:id="1103063899">
          <w:marLeft w:val="0"/>
          <w:marRight w:val="0"/>
          <w:marTop w:val="0"/>
          <w:marBottom w:val="0"/>
          <w:divBdr>
            <w:top w:val="none" w:sz="0" w:space="0" w:color="auto"/>
            <w:left w:val="none" w:sz="0" w:space="0" w:color="auto"/>
            <w:bottom w:val="none" w:sz="0" w:space="0" w:color="auto"/>
            <w:right w:val="none" w:sz="0" w:space="0" w:color="auto"/>
          </w:divBdr>
        </w:div>
        <w:div w:id="1110785474">
          <w:marLeft w:val="0"/>
          <w:marRight w:val="0"/>
          <w:marTop w:val="0"/>
          <w:marBottom w:val="0"/>
          <w:divBdr>
            <w:top w:val="none" w:sz="0" w:space="0" w:color="auto"/>
            <w:left w:val="none" w:sz="0" w:space="0" w:color="auto"/>
            <w:bottom w:val="none" w:sz="0" w:space="0" w:color="auto"/>
            <w:right w:val="none" w:sz="0" w:space="0" w:color="auto"/>
          </w:divBdr>
        </w:div>
        <w:div w:id="1111630925">
          <w:marLeft w:val="0"/>
          <w:marRight w:val="0"/>
          <w:marTop w:val="0"/>
          <w:marBottom w:val="0"/>
          <w:divBdr>
            <w:top w:val="none" w:sz="0" w:space="0" w:color="auto"/>
            <w:left w:val="none" w:sz="0" w:space="0" w:color="auto"/>
            <w:bottom w:val="none" w:sz="0" w:space="0" w:color="auto"/>
            <w:right w:val="none" w:sz="0" w:space="0" w:color="auto"/>
          </w:divBdr>
        </w:div>
        <w:div w:id="1137451011">
          <w:marLeft w:val="0"/>
          <w:marRight w:val="0"/>
          <w:marTop w:val="0"/>
          <w:marBottom w:val="0"/>
          <w:divBdr>
            <w:top w:val="none" w:sz="0" w:space="0" w:color="auto"/>
            <w:left w:val="none" w:sz="0" w:space="0" w:color="auto"/>
            <w:bottom w:val="none" w:sz="0" w:space="0" w:color="auto"/>
            <w:right w:val="none" w:sz="0" w:space="0" w:color="auto"/>
          </w:divBdr>
        </w:div>
        <w:div w:id="1141852246">
          <w:marLeft w:val="0"/>
          <w:marRight w:val="0"/>
          <w:marTop w:val="0"/>
          <w:marBottom w:val="0"/>
          <w:divBdr>
            <w:top w:val="none" w:sz="0" w:space="0" w:color="auto"/>
            <w:left w:val="none" w:sz="0" w:space="0" w:color="auto"/>
            <w:bottom w:val="none" w:sz="0" w:space="0" w:color="auto"/>
            <w:right w:val="none" w:sz="0" w:space="0" w:color="auto"/>
          </w:divBdr>
        </w:div>
        <w:div w:id="1146700227">
          <w:marLeft w:val="0"/>
          <w:marRight w:val="0"/>
          <w:marTop w:val="0"/>
          <w:marBottom w:val="0"/>
          <w:divBdr>
            <w:top w:val="none" w:sz="0" w:space="0" w:color="auto"/>
            <w:left w:val="none" w:sz="0" w:space="0" w:color="auto"/>
            <w:bottom w:val="none" w:sz="0" w:space="0" w:color="auto"/>
            <w:right w:val="none" w:sz="0" w:space="0" w:color="auto"/>
          </w:divBdr>
        </w:div>
        <w:div w:id="1181167571">
          <w:marLeft w:val="0"/>
          <w:marRight w:val="0"/>
          <w:marTop w:val="0"/>
          <w:marBottom w:val="0"/>
          <w:divBdr>
            <w:top w:val="none" w:sz="0" w:space="0" w:color="auto"/>
            <w:left w:val="none" w:sz="0" w:space="0" w:color="auto"/>
            <w:bottom w:val="none" w:sz="0" w:space="0" w:color="auto"/>
            <w:right w:val="none" w:sz="0" w:space="0" w:color="auto"/>
          </w:divBdr>
        </w:div>
        <w:div w:id="1181504579">
          <w:marLeft w:val="0"/>
          <w:marRight w:val="0"/>
          <w:marTop w:val="0"/>
          <w:marBottom w:val="0"/>
          <w:divBdr>
            <w:top w:val="none" w:sz="0" w:space="0" w:color="auto"/>
            <w:left w:val="none" w:sz="0" w:space="0" w:color="auto"/>
            <w:bottom w:val="none" w:sz="0" w:space="0" w:color="auto"/>
            <w:right w:val="none" w:sz="0" w:space="0" w:color="auto"/>
          </w:divBdr>
        </w:div>
        <w:div w:id="1214737930">
          <w:marLeft w:val="0"/>
          <w:marRight w:val="0"/>
          <w:marTop w:val="0"/>
          <w:marBottom w:val="0"/>
          <w:divBdr>
            <w:top w:val="none" w:sz="0" w:space="0" w:color="auto"/>
            <w:left w:val="none" w:sz="0" w:space="0" w:color="auto"/>
            <w:bottom w:val="none" w:sz="0" w:space="0" w:color="auto"/>
            <w:right w:val="none" w:sz="0" w:space="0" w:color="auto"/>
          </w:divBdr>
        </w:div>
        <w:div w:id="1235121468">
          <w:marLeft w:val="0"/>
          <w:marRight w:val="0"/>
          <w:marTop w:val="0"/>
          <w:marBottom w:val="0"/>
          <w:divBdr>
            <w:top w:val="none" w:sz="0" w:space="0" w:color="auto"/>
            <w:left w:val="none" w:sz="0" w:space="0" w:color="auto"/>
            <w:bottom w:val="none" w:sz="0" w:space="0" w:color="auto"/>
            <w:right w:val="none" w:sz="0" w:space="0" w:color="auto"/>
          </w:divBdr>
        </w:div>
        <w:div w:id="1260060961">
          <w:marLeft w:val="0"/>
          <w:marRight w:val="0"/>
          <w:marTop w:val="0"/>
          <w:marBottom w:val="0"/>
          <w:divBdr>
            <w:top w:val="none" w:sz="0" w:space="0" w:color="auto"/>
            <w:left w:val="none" w:sz="0" w:space="0" w:color="auto"/>
            <w:bottom w:val="none" w:sz="0" w:space="0" w:color="auto"/>
            <w:right w:val="none" w:sz="0" w:space="0" w:color="auto"/>
          </w:divBdr>
        </w:div>
        <w:div w:id="1287004657">
          <w:marLeft w:val="0"/>
          <w:marRight w:val="0"/>
          <w:marTop w:val="0"/>
          <w:marBottom w:val="0"/>
          <w:divBdr>
            <w:top w:val="none" w:sz="0" w:space="0" w:color="auto"/>
            <w:left w:val="none" w:sz="0" w:space="0" w:color="auto"/>
            <w:bottom w:val="none" w:sz="0" w:space="0" w:color="auto"/>
            <w:right w:val="none" w:sz="0" w:space="0" w:color="auto"/>
          </w:divBdr>
        </w:div>
        <w:div w:id="1294141633">
          <w:marLeft w:val="0"/>
          <w:marRight w:val="0"/>
          <w:marTop w:val="0"/>
          <w:marBottom w:val="0"/>
          <w:divBdr>
            <w:top w:val="none" w:sz="0" w:space="0" w:color="auto"/>
            <w:left w:val="none" w:sz="0" w:space="0" w:color="auto"/>
            <w:bottom w:val="none" w:sz="0" w:space="0" w:color="auto"/>
            <w:right w:val="none" w:sz="0" w:space="0" w:color="auto"/>
          </w:divBdr>
        </w:div>
        <w:div w:id="1297565365">
          <w:marLeft w:val="0"/>
          <w:marRight w:val="0"/>
          <w:marTop w:val="0"/>
          <w:marBottom w:val="0"/>
          <w:divBdr>
            <w:top w:val="none" w:sz="0" w:space="0" w:color="auto"/>
            <w:left w:val="none" w:sz="0" w:space="0" w:color="auto"/>
            <w:bottom w:val="none" w:sz="0" w:space="0" w:color="auto"/>
            <w:right w:val="none" w:sz="0" w:space="0" w:color="auto"/>
          </w:divBdr>
        </w:div>
        <w:div w:id="1309440649">
          <w:marLeft w:val="0"/>
          <w:marRight w:val="0"/>
          <w:marTop w:val="0"/>
          <w:marBottom w:val="0"/>
          <w:divBdr>
            <w:top w:val="none" w:sz="0" w:space="0" w:color="auto"/>
            <w:left w:val="none" w:sz="0" w:space="0" w:color="auto"/>
            <w:bottom w:val="none" w:sz="0" w:space="0" w:color="auto"/>
            <w:right w:val="none" w:sz="0" w:space="0" w:color="auto"/>
          </w:divBdr>
        </w:div>
        <w:div w:id="1315522401">
          <w:marLeft w:val="0"/>
          <w:marRight w:val="0"/>
          <w:marTop w:val="0"/>
          <w:marBottom w:val="0"/>
          <w:divBdr>
            <w:top w:val="none" w:sz="0" w:space="0" w:color="auto"/>
            <w:left w:val="none" w:sz="0" w:space="0" w:color="auto"/>
            <w:bottom w:val="none" w:sz="0" w:space="0" w:color="auto"/>
            <w:right w:val="none" w:sz="0" w:space="0" w:color="auto"/>
          </w:divBdr>
        </w:div>
        <w:div w:id="1339238594">
          <w:marLeft w:val="0"/>
          <w:marRight w:val="0"/>
          <w:marTop w:val="0"/>
          <w:marBottom w:val="0"/>
          <w:divBdr>
            <w:top w:val="none" w:sz="0" w:space="0" w:color="auto"/>
            <w:left w:val="none" w:sz="0" w:space="0" w:color="auto"/>
            <w:bottom w:val="none" w:sz="0" w:space="0" w:color="auto"/>
            <w:right w:val="none" w:sz="0" w:space="0" w:color="auto"/>
          </w:divBdr>
        </w:div>
        <w:div w:id="1345278991">
          <w:marLeft w:val="0"/>
          <w:marRight w:val="0"/>
          <w:marTop w:val="0"/>
          <w:marBottom w:val="0"/>
          <w:divBdr>
            <w:top w:val="none" w:sz="0" w:space="0" w:color="auto"/>
            <w:left w:val="none" w:sz="0" w:space="0" w:color="auto"/>
            <w:bottom w:val="none" w:sz="0" w:space="0" w:color="auto"/>
            <w:right w:val="none" w:sz="0" w:space="0" w:color="auto"/>
          </w:divBdr>
        </w:div>
        <w:div w:id="1352103194">
          <w:marLeft w:val="0"/>
          <w:marRight w:val="0"/>
          <w:marTop w:val="0"/>
          <w:marBottom w:val="0"/>
          <w:divBdr>
            <w:top w:val="none" w:sz="0" w:space="0" w:color="auto"/>
            <w:left w:val="none" w:sz="0" w:space="0" w:color="auto"/>
            <w:bottom w:val="none" w:sz="0" w:space="0" w:color="auto"/>
            <w:right w:val="none" w:sz="0" w:space="0" w:color="auto"/>
          </w:divBdr>
        </w:div>
        <w:div w:id="1360355308">
          <w:marLeft w:val="0"/>
          <w:marRight w:val="0"/>
          <w:marTop w:val="0"/>
          <w:marBottom w:val="0"/>
          <w:divBdr>
            <w:top w:val="none" w:sz="0" w:space="0" w:color="auto"/>
            <w:left w:val="none" w:sz="0" w:space="0" w:color="auto"/>
            <w:bottom w:val="none" w:sz="0" w:space="0" w:color="auto"/>
            <w:right w:val="none" w:sz="0" w:space="0" w:color="auto"/>
          </w:divBdr>
        </w:div>
        <w:div w:id="1370256317">
          <w:marLeft w:val="0"/>
          <w:marRight w:val="0"/>
          <w:marTop w:val="0"/>
          <w:marBottom w:val="0"/>
          <w:divBdr>
            <w:top w:val="none" w:sz="0" w:space="0" w:color="auto"/>
            <w:left w:val="none" w:sz="0" w:space="0" w:color="auto"/>
            <w:bottom w:val="none" w:sz="0" w:space="0" w:color="auto"/>
            <w:right w:val="none" w:sz="0" w:space="0" w:color="auto"/>
          </w:divBdr>
        </w:div>
        <w:div w:id="1378168474">
          <w:marLeft w:val="0"/>
          <w:marRight w:val="0"/>
          <w:marTop w:val="0"/>
          <w:marBottom w:val="0"/>
          <w:divBdr>
            <w:top w:val="none" w:sz="0" w:space="0" w:color="auto"/>
            <w:left w:val="none" w:sz="0" w:space="0" w:color="auto"/>
            <w:bottom w:val="none" w:sz="0" w:space="0" w:color="auto"/>
            <w:right w:val="none" w:sz="0" w:space="0" w:color="auto"/>
          </w:divBdr>
        </w:div>
        <w:div w:id="1388063369">
          <w:marLeft w:val="0"/>
          <w:marRight w:val="0"/>
          <w:marTop w:val="0"/>
          <w:marBottom w:val="0"/>
          <w:divBdr>
            <w:top w:val="none" w:sz="0" w:space="0" w:color="auto"/>
            <w:left w:val="none" w:sz="0" w:space="0" w:color="auto"/>
            <w:bottom w:val="none" w:sz="0" w:space="0" w:color="auto"/>
            <w:right w:val="none" w:sz="0" w:space="0" w:color="auto"/>
          </w:divBdr>
        </w:div>
        <w:div w:id="1392578163">
          <w:marLeft w:val="0"/>
          <w:marRight w:val="0"/>
          <w:marTop w:val="0"/>
          <w:marBottom w:val="0"/>
          <w:divBdr>
            <w:top w:val="none" w:sz="0" w:space="0" w:color="auto"/>
            <w:left w:val="none" w:sz="0" w:space="0" w:color="auto"/>
            <w:bottom w:val="none" w:sz="0" w:space="0" w:color="auto"/>
            <w:right w:val="none" w:sz="0" w:space="0" w:color="auto"/>
          </w:divBdr>
        </w:div>
        <w:div w:id="1414626444">
          <w:marLeft w:val="0"/>
          <w:marRight w:val="0"/>
          <w:marTop w:val="0"/>
          <w:marBottom w:val="0"/>
          <w:divBdr>
            <w:top w:val="none" w:sz="0" w:space="0" w:color="auto"/>
            <w:left w:val="none" w:sz="0" w:space="0" w:color="auto"/>
            <w:bottom w:val="none" w:sz="0" w:space="0" w:color="auto"/>
            <w:right w:val="none" w:sz="0" w:space="0" w:color="auto"/>
          </w:divBdr>
        </w:div>
        <w:div w:id="1419866721">
          <w:marLeft w:val="0"/>
          <w:marRight w:val="0"/>
          <w:marTop w:val="0"/>
          <w:marBottom w:val="0"/>
          <w:divBdr>
            <w:top w:val="none" w:sz="0" w:space="0" w:color="auto"/>
            <w:left w:val="none" w:sz="0" w:space="0" w:color="auto"/>
            <w:bottom w:val="none" w:sz="0" w:space="0" w:color="auto"/>
            <w:right w:val="none" w:sz="0" w:space="0" w:color="auto"/>
          </w:divBdr>
        </w:div>
        <w:div w:id="1430004056">
          <w:marLeft w:val="0"/>
          <w:marRight w:val="0"/>
          <w:marTop w:val="0"/>
          <w:marBottom w:val="0"/>
          <w:divBdr>
            <w:top w:val="none" w:sz="0" w:space="0" w:color="auto"/>
            <w:left w:val="none" w:sz="0" w:space="0" w:color="auto"/>
            <w:bottom w:val="none" w:sz="0" w:space="0" w:color="auto"/>
            <w:right w:val="none" w:sz="0" w:space="0" w:color="auto"/>
          </w:divBdr>
        </w:div>
        <w:div w:id="1458453265">
          <w:marLeft w:val="0"/>
          <w:marRight w:val="0"/>
          <w:marTop w:val="0"/>
          <w:marBottom w:val="0"/>
          <w:divBdr>
            <w:top w:val="none" w:sz="0" w:space="0" w:color="auto"/>
            <w:left w:val="none" w:sz="0" w:space="0" w:color="auto"/>
            <w:bottom w:val="none" w:sz="0" w:space="0" w:color="auto"/>
            <w:right w:val="none" w:sz="0" w:space="0" w:color="auto"/>
          </w:divBdr>
        </w:div>
        <w:div w:id="1460030768">
          <w:marLeft w:val="0"/>
          <w:marRight w:val="0"/>
          <w:marTop w:val="0"/>
          <w:marBottom w:val="0"/>
          <w:divBdr>
            <w:top w:val="none" w:sz="0" w:space="0" w:color="auto"/>
            <w:left w:val="none" w:sz="0" w:space="0" w:color="auto"/>
            <w:bottom w:val="none" w:sz="0" w:space="0" w:color="auto"/>
            <w:right w:val="none" w:sz="0" w:space="0" w:color="auto"/>
          </w:divBdr>
        </w:div>
        <w:div w:id="1467699520">
          <w:marLeft w:val="0"/>
          <w:marRight w:val="0"/>
          <w:marTop w:val="0"/>
          <w:marBottom w:val="0"/>
          <w:divBdr>
            <w:top w:val="none" w:sz="0" w:space="0" w:color="auto"/>
            <w:left w:val="none" w:sz="0" w:space="0" w:color="auto"/>
            <w:bottom w:val="none" w:sz="0" w:space="0" w:color="auto"/>
            <w:right w:val="none" w:sz="0" w:space="0" w:color="auto"/>
          </w:divBdr>
        </w:div>
        <w:div w:id="1481850871">
          <w:marLeft w:val="0"/>
          <w:marRight w:val="0"/>
          <w:marTop w:val="0"/>
          <w:marBottom w:val="0"/>
          <w:divBdr>
            <w:top w:val="none" w:sz="0" w:space="0" w:color="auto"/>
            <w:left w:val="none" w:sz="0" w:space="0" w:color="auto"/>
            <w:bottom w:val="none" w:sz="0" w:space="0" w:color="auto"/>
            <w:right w:val="none" w:sz="0" w:space="0" w:color="auto"/>
          </w:divBdr>
        </w:div>
        <w:div w:id="1486238277">
          <w:marLeft w:val="0"/>
          <w:marRight w:val="0"/>
          <w:marTop w:val="0"/>
          <w:marBottom w:val="0"/>
          <w:divBdr>
            <w:top w:val="none" w:sz="0" w:space="0" w:color="auto"/>
            <w:left w:val="none" w:sz="0" w:space="0" w:color="auto"/>
            <w:bottom w:val="none" w:sz="0" w:space="0" w:color="auto"/>
            <w:right w:val="none" w:sz="0" w:space="0" w:color="auto"/>
          </w:divBdr>
        </w:div>
        <w:div w:id="1491604000">
          <w:marLeft w:val="0"/>
          <w:marRight w:val="0"/>
          <w:marTop w:val="0"/>
          <w:marBottom w:val="0"/>
          <w:divBdr>
            <w:top w:val="none" w:sz="0" w:space="0" w:color="auto"/>
            <w:left w:val="none" w:sz="0" w:space="0" w:color="auto"/>
            <w:bottom w:val="none" w:sz="0" w:space="0" w:color="auto"/>
            <w:right w:val="none" w:sz="0" w:space="0" w:color="auto"/>
          </w:divBdr>
        </w:div>
        <w:div w:id="1502816794">
          <w:marLeft w:val="0"/>
          <w:marRight w:val="0"/>
          <w:marTop w:val="0"/>
          <w:marBottom w:val="0"/>
          <w:divBdr>
            <w:top w:val="none" w:sz="0" w:space="0" w:color="auto"/>
            <w:left w:val="none" w:sz="0" w:space="0" w:color="auto"/>
            <w:bottom w:val="none" w:sz="0" w:space="0" w:color="auto"/>
            <w:right w:val="none" w:sz="0" w:space="0" w:color="auto"/>
          </w:divBdr>
        </w:div>
        <w:div w:id="1517882237">
          <w:marLeft w:val="0"/>
          <w:marRight w:val="0"/>
          <w:marTop w:val="0"/>
          <w:marBottom w:val="0"/>
          <w:divBdr>
            <w:top w:val="none" w:sz="0" w:space="0" w:color="auto"/>
            <w:left w:val="none" w:sz="0" w:space="0" w:color="auto"/>
            <w:bottom w:val="none" w:sz="0" w:space="0" w:color="auto"/>
            <w:right w:val="none" w:sz="0" w:space="0" w:color="auto"/>
          </w:divBdr>
        </w:div>
        <w:div w:id="1518540186">
          <w:marLeft w:val="0"/>
          <w:marRight w:val="0"/>
          <w:marTop w:val="0"/>
          <w:marBottom w:val="0"/>
          <w:divBdr>
            <w:top w:val="none" w:sz="0" w:space="0" w:color="auto"/>
            <w:left w:val="none" w:sz="0" w:space="0" w:color="auto"/>
            <w:bottom w:val="none" w:sz="0" w:space="0" w:color="auto"/>
            <w:right w:val="none" w:sz="0" w:space="0" w:color="auto"/>
          </w:divBdr>
        </w:div>
        <w:div w:id="1520463643">
          <w:marLeft w:val="0"/>
          <w:marRight w:val="0"/>
          <w:marTop w:val="0"/>
          <w:marBottom w:val="0"/>
          <w:divBdr>
            <w:top w:val="none" w:sz="0" w:space="0" w:color="auto"/>
            <w:left w:val="none" w:sz="0" w:space="0" w:color="auto"/>
            <w:bottom w:val="none" w:sz="0" w:space="0" w:color="auto"/>
            <w:right w:val="none" w:sz="0" w:space="0" w:color="auto"/>
          </w:divBdr>
        </w:div>
        <w:div w:id="1523006481">
          <w:marLeft w:val="0"/>
          <w:marRight w:val="0"/>
          <w:marTop w:val="0"/>
          <w:marBottom w:val="0"/>
          <w:divBdr>
            <w:top w:val="none" w:sz="0" w:space="0" w:color="auto"/>
            <w:left w:val="none" w:sz="0" w:space="0" w:color="auto"/>
            <w:bottom w:val="none" w:sz="0" w:space="0" w:color="auto"/>
            <w:right w:val="none" w:sz="0" w:space="0" w:color="auto"/>
          </w:divBdr>
        </w:div>
        <w:div w:id="1525678790">
          <w:marLeft w:val="0"/>
          <w:marRight w:val="0"/>
          <w:marTop w:val="0"/>
          <w:marBottom w:val="0"/>
          <w:divBdr>
            <w:top w:val="none" w:sz="0" w:space="0" w:color="auto"/>
            <w:left w:val="none" w:sz="0" w:space="0" w:color="auto"/>
            <w:bottom w:val="none" w:sz="0" w:space="0" w:color="auto"/>
            <w:right w:val="none" w:sz="0" w:space="0" w:color="auto"/>
          </w:divBdr>
        </w:div>
        <w:div w:id="1538859626">
          <w:marLeft w:val="0"/>
          <w:marRight w:val="0"/>
          <w:marTop w:val="0"/>
          <w:marBottom w:val="0"/>
          <w:divBdr>
            <w:top w:val="none" w:sz="0" w:space="0" w:color="auto"/>
            <w:left w:val="none" w:sz="0" w:space="0" w:color="auto"/>
            <w:bottom w:val="none" w:sz="0" w:space="0" w:color="auto"/>
            <w:right w:val="none" w:sz="0" w:space="0" w:color="auto"/>
          </w:divBdr>
        </w:div>
        <w:div w:id="1566145537">
          <w:marLeft w:val="0"/>
          <w:marRight w:val="0"/>
          <w:marTop w:val="0"/>
          <w:marBottom w:val="0"/>
          <w:divBdr>
            <w:top w:val="none" w:sz="0" w:space="0" w:color="auto"/>
            <w:left w:val="none" w:sz="0" w:space="0" w:color="auto"/>
            <w:bottom w:val="none" w:sz="0" w:space="0" w:color="auto"/>
            <w:right w:val="none" w:sz="0" w:space="0" w:color="auto"/>
          </w:divBdr>
        </w:div>
        <w:div w:id="1581258474">
          <w:marLeft w:val="0"/>
          <w:marRight w:val="0"/>
          <w:marTop w:val="0"/>
          <w:marBottom w:val="0"/>
          <w:divBdr>
            <w:top w:val="none" w:sz="0" w:space="0" w:color="auto"/>
            <w:left w:val="none" w:sz="0" w:space="0" w:color="auto"/>
            <w:bottom w:val="none" w:sz="0" w:space="0" w:color="auto"/>
            <w:right w:val="none" w:sz="0" w:space="0" w:color="auto"/>
          </w:divBdr>
        </w:div>
        <w:div w:id="1583250196">
          <w:marLeft w:val="0"/>
          <w:marRight w:val="0"/>
          <w:marTop w:val="0"/>
          <w:marBottom w:val="0"/>
          <w:divBdr>
            <w:top w:val="none" w:sz="0" w:space="0" w:color="auto"/>
            <w:left w:val="none" w:sz="0" w:space="0" w:color="auto"/>
            <w:bottom w:val="none" w:sz="0" w:space="0" w:color="auto"/>
            <w:right w:val="none" w:sz="0" w:space="0" w:color="auto"/>
          </w:divBdr>
        </w:div>
        <w:div w:id="1618370490">
          <w:marLeft w:val="0"/>
          <w:marRight w:val="0"/>
          <w:marTop w:val="0"/>
          <w:marBottom w:val="0"/>
          <w:divBdr>
            <w:top w:val="none" w:sz="0" w:space="0" w:color="auto"/>
            <w:left w:val="none" w:sz="0" w:space="0" w:color="auto"/>
            <w:bottom w:val="none" w:sz="0" w:space="0" w:color="auto"/>
            <w:right w:val="none" w:sz="0" w:space="0" w:color="auto"/>
          </w:divBdr>
        </w:div>
        <w:div w:id="1640646230">
          <w:marLeft w:val="0"/>
          <w:marRight w:val="0"/>
          <w:marTop w:val="0"/>
          <w:marBottom w:val="0"/>
          <w:divBdr>
            <w:top w:val="none" w:sz="0" w:space="0" w:color="auto"/>
            <w:left w:val="none" w:sz="0" w:space="0" w:color="auto"/>
            <w:bottom w:val="none" w:sz="0" w:space="0" w:color="auto"/>
            <w:right w:val="none" w:sz="0" w:space="0" w:color="auto"/>
          </w:divBdr>
        </w:div>
        <w:div w:id="1654800318">
          <w:marLeft w:val="0"/>
          <w:marRight w:val="0"/>
          <w:marTop w:val="0"/>
          <w:marBottom w:val="0"/>
          <w:divBdr>
            <w:top w:val="none" w:sz="0" w:space="0" w:color="auto"/>
            <w:left w:val="none" w:sz="0" w:space="0" w:color="auto"/>
            <w:bottom w:val="none" w:sz="0" w:space="0" w:color="auto"/>
            <w:right w:val="none" w:sz="0" w:space="0" w:color="auto"/>
          </w:divBdr>
        </w:div>
        <w:div w:id="1662734589">
          <w:marLeft w:val="0"/>
          <w:marRight w:val="0"/>
          <w:marTop w:val="0"/>
          <w:marBottom w:val="0"/>
          <w:divBdr>
            <w:top w:val="none" w:sz="0" w:space="0" w:color="auto"/>
            <w:left w:val="none" w:sz="0" w:space="0" w:color="auto"/>
            <w:bottom w:val="none" w:sz="0" w:space="0" w:color="auto"/>
            <w:right w:val="none" w:sz="0" w:space="0" w:color="auto"/>
          </w:divBdr>
        </w:div>
        <w:div w:id="1717317608">
          <w:marLeft w:val="0"/>
          <w:marRight w:val="0"/>
          <w:marTop w:val="0"/>
          <w:marBottom w:val="0"/>
          <w:divBdr>
            <w:top w:val="none" w:sz="0" w:space="0" w:color="auto"/>
            <w:left w:val="none" w:sz="0" w:space="0" w:color="auto"/>
            <w:bottom w:val="none" w:sz="0" w:space="0" w:color="auto"/>
            <w:right w:val="none" w:sz="0" w:space="0" w:color="auto"/>
          </w:divBdr>
        </w:div>
        <w:div w:id="1747610957">
          <w:marLeft w:val="0"/>
          <w:marRight w:val="0"/>
          <w:marTop w:val="0"/>
          <w:marBottom w:val="0"/>
          <w:divBdr>
            <w:top w:val="none" w:sz="0" w:space="0" w:color="auto"/>
            <w:left w:val="none" w:sz="0" w:space="0" w:color="auto"/>
            <w:bottom w:val="none" w:sz="0" w:space="0" w:color="auto"/>
            <w:right w:val="none" w:sz="0" w:space="0" w:color="auto"/>
          </w:divBdr>
        </w:div>
        <w:div w:id="1752695419">
          <w:marLeft w:val="0"/>
          <w:marRight w:val="0"/>
          <w:marTop w:val="0"/>
          <w:marBottom w:val="0"/>
          <w:divBdr>
            <w:top w:val="none" w:sz="0" w:space="0" w:color="auto"/>
            <w:left w:val="none" w:sz="0" w:space="0" w:color="auto"/>
            <w:bottom w:val="none" w:sz="0" w:space="0" w:color="auto"/>
            <w:right w:val="none" w:sz="0" w:space="0" w:color="auto"/>
          </w:divBdr>
        </w:div>
        <w:div w:id="1752968413">
          <w:marLeft w:val="0"/>
          <w:marRight w:val="0"/>
          <w:marTop w:val="0"/>
          <w:marBottom w:val="0"/>
          <w:divBdr>
            <w:top w:val="none" w:sz="0" w:space="0" w:color="auto"/>
            <w:left w:val="none" w:sz="0" w:space="0" w:color="auto"/>
            <w:bottom w:val="none" w:sz="0" w:space="0" w:color="auto"/>
            <w:right w:val="none" w:sz="0" w:space="0" w:color="auto"/>
          </w:divBdr>
        </w:div>
        <w:div w:id="1753089498">
          <w:marLeft w:val="0"/>
          <w:marRight w:val="0"/>
          <w:marTop w:val="0"/>
          <w:marBottom w:val="0"/>
          <w:divBdr>
            <w:top w:val="none" w:sz="0" w:space="0" w:color="auto"/>
            <w:left w:val="none" w:sz="0" w:space="0" w:color="auto"/>
            <w:bottom w:val="none" w:sz="0" w:space="0" w:color="auto"/>
            <w:right w:val="none" w:sz="0" w:space="0" w:color="auto"/>
          </w:divBdr>
        </w:div>
        <w:div w:id="1758553045">
          <w:marLeft w:val="0"/>
          <w:marRight w:val="0"/>
          <w:marTop w:val="0"/>
          <w:marBottom w:val="0"/>
          <w:divBdr>
            <w:top w:val="none" w:sz="0" w:space="0" w:color="auto"/>
            <w:left w:val="none" w:sz="0" w:space="0" w:color="auto"/>
            <w:bottom w:val="none" w:sz="0" w:space="0" w:color="auto"/>
            <w:right w:val="none" w:sz="0" w:space="0" w:color="auto"/>
          </w:divBdr>
        </w:div>
        <w:div w:id="1758669655">
          <w:marLeft w:val="0"/>
          <w:marRight w:val="0"/>
          <w:marTop w:val="0"/>
          <w:marBottom w:val="0"/>
          <w:divBdr>
            <w:top w:val="none" w:sz="0" w:space="0" w:color="auto"/>
            <w:left w:val="none" w:sz="0" w:space="0" w:color="auto"/>
            <w:bottom w:val="none" w:sz="0" w:space="0" w:color="auto"/>
            <w:right w:val="none" w:sz="0" w:space="0" w:color="auto"/>
          </w:divBdr>
        </w:div>
        <w:div w:id="1770467456">
          <w:marLeft w:val="0"/>
          <w:marRight w:val="0"/>
          <w:marTop w:val="0"/>
          <w:marBottom w:val="0"/>
          <w:divBdr>
            <w:top w:val="none" w:sz="0" w:space="0" w:color="auto"/>
            <w:left w:val="none" w:sz="0" w:space="0" w:color="auto"/>
            <w:bottom w:val="none" w:sz="0" w:space="0" w:color="auto"/>
            <w:right w:val="none" w:sz="0" w:space="0" w:color="auto"/>
          </w:divBdr>
        </w:div>
        <w:div w:id="1799837875">
          <w:marLeft w:val="0"/>
          <w:marRight w:val="0"/>
          <w:marTop w:val="0"/>
          <w:marBottom w:val="0"/>
          <w:divBdr>
            <w:top w:val="none" w:sz="0" w:space="0" w:color="auto"/>
            <w:left w:val="none" w:sz="0" w:space="0" w:color="auto"/>
            <w:bottom w:val="none" w:sz="0" w:space="0" w:color="auto"/>
            <w:right w:val="none" w:sz="0" w:space="0" w:color="auto"/>
          </w:divBdr>
        </w:div>
        <w:div w:id="1810434577">
          <w:marLeft w:val="0"/>
          <w:marRight w:val="0"/>
          <w:marTop w:val="0"/>
          <w:marBottom w:val="0"/>
          <w:divBdr>
            <w:top w:val="none" w:sz="0" w:space="0" w:color="auto"/>
            <w:left w:val="none" w:sz="0" w:space="0" w:color="auto"/>
            <w:bottom w:val="none" w:sz="0" w:space="0" w:color="auto"/>
            <w:right w:val="none" w:sz="0" w:space="0" w:color="auto"/>
          </w:divBdr>
        </w:div>
        <w:div w:id="1832210831">
          <w:marLeft w:val="0"/>
          <w:marRight w:val="0"/>
          <w:marTop w:val="0"/>
          <w:marBottom w:val="0"/>
          <w:divBdr>
            <w:top w:val="none" w:sz="0" w:space="0" w:color="auto"/>
            <w:left w:val="none" w:sz="0" w:space="0" w:color="auto"/>
            <w:bottom w:val="none" w:sz="0" w:space="0" w:color="auto"/>
            <w:right w:val="none" w:sz="0" w:space="0" w:color="auto"/>
          </w:divBdr>
        </w:div>
        <w:div w:id="1856918484">
          <w:marLeft w:val="0"/>
          <w:marRight w:val="0"/>
          <w:marTop w:val="0"/>
          <w:marBottom w:val="0"/>
          <w:divBdr>
            <w:top w:val="none" w:sz="0" w:space="0" w:color="auto"/>
            <w:left w:val="none" w:sz="0" w:space="0" w:color="auto"/>
            <w:bottom w:val="none" w:sz="0" w:space="0" w:color="auto"/>
            <w:right w:val="none" w:sz="0" w:space="0" w:color="auto"/>
          </w:divBdr>
        </w:div>
        <w:div w:id="1870869106">
          <w:marLeft w:val="0"/>
          <w:marRight w:val="0"/>
          <w:marTop w:val="0"/>
          <w:marBottom w:val="0"/>
          <w:divBdr>
            <w:top w:val="none" w:sz="0" w:space="0" w:color="auto"/>
            <w:left w:val="none" w:sz="0" w:space="0" w:color="auto"/>
            <w:bottom w:val="none" w:sz="0" w:space="0" w:color="auto"/>
            <w:right w:val="none" w:sz="0" w:space="0" w:color="auto"/>
          </w:divBdr>
        </w:div>
        <w:div w:id="1874071693">
          <w:marLeft w:val="0"/>
          <w:marRight w:val="0"/>
          <w:marTop w:val="0"/>
          <w:marBottom w:val="0"/>
          <w:divBdr>
            <w:top w:val="none" w:sz="0" w:space="0" w:color="auto"/>
            <w:left w:val="none" w:sz="0" w:space="0" w:color="auto"/>
            <w:bottom w:val="none" w:sz="0" w:space="0" w:color="auto"/>
            <w:right w:val="none" w:sz="0" w:space="0" w:color="auto"/>
          </w:divBdr>
        </w:div>
        <w:div w:id="1883009002">
          <w:marLeft w:val="0"/>
          <w:marRight w:val="0"/>
          <w:marTop w:val="0"/>
          <w:marBottom w:val="0"/>
          <w:divBdr>
            <w:top w:val="none" w:sz="0" w:space="0" w:color="auto"/>
            <w:left w:val="none" w:sz="0" w:space="0" w:color="auto"/>
            <w:bottom w:val="none" w:sz="0" w:space="0" w:color="auto"/>
            <w:right w:val="none" w:sz="0" w:space="0" w:color="auto"/>
          </w:divBdr>
        </w:div>
        <w:div w:id="1898054151">
          <w:marLeft w:val="0"/>
          <w:marRight w:val="0"/>
          <w:marTop w:val="0"/>
          <w:marBottom w:val="0"/>
          <w:divBdr>
            <w:top w:val="none" w:sz="0" w:space="0" w:color="auto"/>
            <w:left w:val="none" w:sz="0" w:space="0" w:color="auto"/>
            <w:bottom w:val="none" w:sz="0" w:space="0" w:color="auto"/>
            <w:right w:val="none" w:sz="0" w:space="0" w:color="auto"/>
          </w:divBdr>
        </w:div>
        <w:div w:id="1928222590">
          <w:marLeft w:val="0"/>
          <w:marRight w:val="0"/>
          <w:marTop w:val="0"/>
          <w:marBottom w:val="0"/>
          <w:divBdr>
            <w:top w:val="none" w:sz="0" w:space="0" w:color="auto"/>
            <w:left w:val="none" w:sz="0" w:space="0" w:color="auto"/>
            <w:bottom w:val="none" w:sz="0" w:space="0" w:color="auto"/>
            <w:right w:val="none" w:sz="0" w:space="0" w:color="auto"/>
          </w:divBdr>
        </w:div>
        <w:div w:id="1929731867">
          <w:marLeft w:val="0"/>
          <w:marRight w:val="0"/>
          <w:marTop w:val="0"/>
          <w:marBottom w:val="0"/>
          <w:divBdr>
            <w:top w:val="none" w:sz="0" w:space="0" w:color="auto"/>
            <w:left w:val="none" w:sz="0" w:space="0" w:color="auto"/>
            <w:bottom w:val="none" w:sz="0" w:space="0" w:color="auto"/>
            <w:right w:val="none" w:sz="0" w:space="0" w:color="auto"/>
          </w:divBdr>
        </w:div>
        <w:div w:id="1956014833">
          <w:marLeft w:val="0"/>
          <w:marRight w:val="0"/>
          <w:marTop w:val="0"/>
          <w:marBottom w:val="0"/>
          <w:divBdr>
            <w:top w:val="none" w:sz="0" w:space="0" w:color="auto"/>
            <w:left w:val="none" w:sz="0" w:space="0" w:color="auto"/>
            <w:bottom w:val="none" w:sz="0" w:space="0" w:color="auto"/>
            <w:right w:val="none" w:sz="0" w:space="0" w:color="auto"/>
          </w:divBdr>
        </w:div>
        <w:div w:id="1998727362">
          <w:marLeft w:val="0"/>
          <w:marRight w:val="0"/>
          <w:marTop w:val="0"/>
          <w:marBottom w:val="0"/>
          <w:divBdr>
            <w:top w:val="none" w:sz="0" w:space="0" w:color="auto"/>
            <w:left w:val="none" w:sz="0" w:space="0" w:color="auto"/>
            <w:bottom w:val="none" w:sz="0" w:space="0" w:color="auto"/>
            <w:right w:val="none" w:sz="0" w:space="0" w:color="auto"/>
          </w:divBdr>
        </w:div>
        <w:div w:id="2006546010">
          <w:marLeft w:val="0"/>
          <w:marRight w:val="0"/>
          <w:marTop w:val="0"/>
          <w:marBottom w:val="0"/>
          <w:divBdr>
            <w:top w:val="none" w:sz="0" w:space="0" w:color="auto"/>
            <w:left w:val="none" w:sz="0" w:space="0" w:color="auto"/>
            <w:bottom w:val="none" w:sz="0" w:space="0" w:color="auto"/>
            <w:right w:val="none" w:sz="0" w:space="0" w:color="auto"/>
          </w:divBdr>
        </w:div>
        <w:div w:id="2021814443">
          <w:marLeft w:val="0"/>
          <w:marRight w:val="0"/>
          <w:marTop w:val="0"/>
          <w:marBottom w:val="0"/>
          <w:divBdr>
            <w:top w:val="none" w:sz="0" w:space="0" w:color="auto"/>
            <w:left w:val="none" w:sz="0" w:space="0" w:color="auto"/>
            <w:bottom w:val="none" w:sz="0" w:space="0" w:color="auto"/>
            <w:right w:val="none" w:sz="0" w:space="0" w:color="auto"/>
          </w:divBdr>
        </w:div>
        <w:div w:id="2053535289">
          <w:marLeft w:val="0"/>
          <w:marRight w:val="0"/>
          <w:marTop w:val="0"/>
          <w:marBottom w:val="0"/>
          <w:divBdr>
            <w:top w:val="none" w:sz="0" w:space="0" w:color="auto"/>
            <w:left w:val="none" w:sz="0" w:space="0" w:color="auto"/>
            <w:bottom w:val="none" w:sz="0" w:space="0" w:color="auto"/>
            <w:right w:val="none" w:sz="0" w:space="0" w:color="auto"/>
          </w:divBdr>
        </w:div>
        <w:div w:id="2058501888">
          <w:marLeft w:val="0"/>
          <w:marRight w:val="0"/>
          <w:marTop w:val="0"/>
          <w:marBottom w:val="0"/>
          <w:divBdr>
            <w:top w:val="none" w:sz="0" w:space="0" w:color="auto"/>
            <w:left w:val="none" w:sz="0" w:space="0" w:color="auto"/>
            <w:bottom w:val="none" w:sz="0" w:space="0" w:color="auto"/>
            <w:right w:val="none" w:sz="0" w:space="0" w:color="auto"/>
          </w:divBdr>
        </w:div>
        <w:div w:id="2077438583">
          <w:marLeft w:val="0"/>
          <w:marRight w:val="0"/>
          <w:marTop w:val="0"/>
          <w:marBottom w:val="0"/>
          <w:divBdr>
            <w:top w:val="none" w:sz="0" w:space="0" w:color="auto"/>
            <w:left w:val="none" w:sz="0" w:space="0" w:color="auto"/>
            <w:bottom w:val="none" w:sz="0" w:space="0" w:color="auto"/>
            <w:right w:val="none" w:sz="0" w:space="0" w:color="auto"/>
          </w:divBdr>
        </w:div>
        <w:div w:id="2077632095">
          <w:marLeft w:val="0"/>
          <w:marRight w:val="0"/>
          <w:marTop w:val="0"/>
          <w:marBottom w:val="0"/>
          <w:divBdr>
            <w:top w:val="none" w:sz="0" w:space="0" w:color="auto"/>
            <w:left w:val="none" w:sz="0" w:space="0" w:color="auto"/>
            <w:bottom w:val="none" w:sz="0" w:space="0" w:color="auto"/>
            <w:right w:val="none" w:sz="0" w:space="0" w:color="auto"/>
          </w:divBdr>
        </w:div>
        <w:div w:id="2089426053">
          <w:marLeft w:val="0"/>
          <w:marRight w:val="0"/>
          <w:marTop w:val="0"/>
          <w:marBottom w:val="0"/>
          <w:divBdr>
            <w:top w:val="none" w:sz="0" w:space="0" w:color="auto"/>
            <w:left w:val="none" w:sz="0" w:space="0" w:color="auto"/>
            <w:bottom w:val="none" w:sz="0" w:space="0" w:color="auto"/>
            <w:right w:val="none" w:sz="0" w:space="0" w:color="auto"/>
          </w:divBdr>
        </w:div>
        <w:div w:id="2129347584">
          <w:marLeft w:val="0"/>
          <w:marRight w:val="0"/>
          <w:marTop w:val="0"/>
          <w:marBottom w:val="0"/>
          <w:divBdr>
            <w:top w:val="none" w:sz="0" w:space="0" w:color="auto"/>
            <w:left w:val="none" w:sz="0" w:space="0" w:color="auto"/>
            <w:bottom w:val="none" w:sz="0" w:space="0" w:color="auto"/>
            <w:right w:val="none" w:sz="0" w:space="0" w:color="auto"/>
          </w:divBdr>
        </w:div>
        <w:div w:id="2137677433">
          <w:marLeft w:val="0"/>
          <w:marRight w:val="0"/>
          <w:marTop w:val="0"/>
          <w:marBottom w:val="0"/>
          <w:divBdr>
            <w:top w:val="none" w:sz="0" w:space="0" w:color="auto"/>
            <w:left w:val="none" w:sz="0" w:space="0" w:color="auto"/>
            <w:bottom w:val="none" w:sz="0" w:space="0" w:color="auto"/>
            <w:right w:val="none" w:sz="0" w:space="0" w:color="auto"/>
          </w:divBdr>
        </w:div>
      </w:divsChild>
    </w:div>
    <w:div w:id="1799179960">
      <w:bodyDiv w:val="1"/>
      <w:marLeft w:val="0"/>
      <w:marRight w:val="0"/>
      <w:marTop w:val="0"/>
      <w:marBottom w:val="0"/>
      <w:divBdr>
        <w:top w:val="none" w:sz="0" w:space="0" w:color="auto"/>
        <w:left w:val="none" w:sz="0" w:space="0" w:color="auto"/>
        <w:bottom w:val="none" w:sz="0" w:space="0" w:color="auto"/>
        <w:right w:val="none" w:sz="0" w:space="0" w:color="auto"/>
      </w:divBdr>
    </w:div>
    <w:div w:id="1811096995">
      <w:bodyDiv w:val="1"/>
      <w:marLeft w:val="0"/>
      <w:marRight w:val="0"/>
      <w:marTop w:val="0"/>
      <w:marBottom w:val="0"/>
      <w:divBdr>
        <w:top w:val="none" w:sz="0" w:space="0" w:color="auto"/>
        <w:left w:val="none" w:sz="0" w:space="0" w:color="auto"/>
        <w:bottom w:val="none" w:sz="0" w:space="0" w:color="auto"/>
        <w:right w:val="none" w:sz="0" w:space="0" w:color="auto"/>
      </w:divBdr>
    </w:div>
    <w:div w:id="1811626658">
      <w:bodyDiv w:val="1"/>
      <w:marLeft w:val="0"/>
      <w:marRight w:val="0"/>
      <w:marTop w:val="0"/>
      <w:marBottom w:val="0"/>
      <w:divBdr>
        <w:top w:val="none" w:sz="0" w:space="0" w:color="auto"/>
        <w:left w:val="none" w:sz="0" w:space="0" w:color="auto"/>
        <w:bottom w:val="none" w:sz="0" w:space="0" w:color="auto"/>
        <w:right w:val="none" w:sz="0" w:space="0" w:color="auto"/>
      </w:divBdr>
    </w:div>
    <w:div w:id="1837761808">
      <w:bodyDiv w:val="1"/>
      <w:marLeft w:val="0"/>
      <w:marRight w:val="0"/>
      <w:marTop w:val="0"/>
      <w:marBottom w:val="0"/>
      <w:divBdr>
        <w:top w:val="none" w:sz="0" w:space="0" w:color="auto"/>
        <w:left w:val="none" w:sz="0" w:space="0" w:color="auto"/>
        <w:bottom w:val="none" w:sz="0" w:space="0" w:color="auto"/>
        <w:right w:val="none" w:sz="0" w:space="0" w:color="auto"/>
      </w:divBdr>
      <w:divsChild>
        <w:div w:id="405226447">
          <w:marLeft w:val="418"/>
          <w:marRight w:val="0"/>
          <w:marTop w:val="0"/>
          <w:marBottom w:val="0"/>
          <w:divBdr>
            <w:top w:val="none" w:sz="0" w:space="0" w:color="auto"/>
            <w:left w:val="none" w:sz="0" w:space="0" w:color="auto"/>
            <w:bottom w:val="none" w:sz="0" w:space="0" w:color="auto"/>
            <w:right w:val="none" w:sz="0" w:space="0" w:color="auto"/>
          </w:divBdr>
        </w:div>
        <w:div w:id="497158874">
          <w:marLeft w:val="418"/>
          <w:marRight w:val="0"/>
          <w:marTop w:val="0"/>
          <w:marBottom w:val="0"/>
          <w:divBdr>
            <w:top w:val="none" w:sz="0" w:space="0" w:color="auto"/>
            <w:left w:val="none" w:sz="0" w:space="0" w:color="auto"/>
            <w:bottom w:val="none" w:sz="0" w:space="0" w:color="auto"/>
            <w:right w:val="none" w:sz="0" w:space="0" w:color="auto"/>
          </w:divBdr>
        </w:div>
        <w:div w:id="1752000066">
          <w:marLeft w:val="418"/>
          <w:marRight w:val="0"/>
          <w:marTop w:val="0"/>
          <w:marBottom w:val="0"/>
          <w:divBdr>
            <w:top w:val="none" w:sz="0" w:space="0" w:color="auto"/>
            <w:left w:val="none" w:sz="0" w:space="0" w:color="auto"/>
            <w:bottom w:val="none" w:sz="0" w:space="0" w:color="auto"/>
            <w:right w:val="none" w:sz="0" w:space="0" w:color="auto"/>
          </w:divBdr>
        </w:div>
      </w:divsChild>
    </w:div>
    <w:div w:id="1858739492">
      <w:bodyDiv w:val="1"/>
      <w:marLeft w:val="0"/>
      <w:marRight w:val="0"/>
      <w:marTop w:val="0"/>
      <w:marBottom w:val="0"/>
      <w:divBdr>
        <w:top w:val="none" w:sz="0" w:space="0" w:color="auto"/>
        <w:left w:val="none" w:sz="0" w:space="0" w:color="auto"/>
        <w:bottom w:val="none" w:sz="0" w:space="0" w:color="auto"/>
        <w:right w:val="none" w:sz="0" w:space="0" w:color="auto"/>
      </w:divBdr>
    </w:div>
    <w:div w:id="1859998423">
      <w:bodyDiv w:val="1"/>
      <w:marLeft w:val="0"/>
      <w:marRight w:val="0"/>
      <w:marTop w:val="0"/>
      <w:marBottom w:val="0"/>
      <w:divBdr>
        <w:top w:val="none" w:sz="0" w:space="0" w:color="auto"/>
        <w:left w:val="none" w:sz="0" w:space="0" w:color="auto"/>
        <w:bottom w:val="none" w:sz="0" w:space="0" w:color="auto"/>
        <w:right w:val="none" w:sz="0" w:space="0" w:color="auto"/>
      </w:divBdr>
    </w:div>
    <w:div w:id="1903905049">
      <w:bodyDiv w:val="1"/>
      <w:marLeft w:val="0"/>
      <w:marRight w:val="0"/>
      <w:marTop w:val="0"/>
      <w:marBottom w:val="0"/>
      <w:divBdr>
        <w:top w:val="none" w:sz="0" w:space="0" w:color="auto"/>
        <w:left w:val="none" w:sz="0" w:space="0" w:color="auto"/>
        <w:bottom w:val="none" w:sz="0" w:space="0" w:color="auto"/>
        <w:right w:val="none" w:sz="0" w:space="0" w:color="auto"/>
      </w:divBdr>
    </w:div>
    <w:div w:id="1940329590">
      <w:bodyDiv w:val="1"/>
      <w:marLeft w:val="0"/>
      <w:marRight w:val="0"/>
      <w:marTop w:val="0"/>
      <w:marBottom w:val="0"/>
      <w:divBdr>
        <w:top w:val="none" w:sz="0" w:space="0" w:color="auto"/>
        <w:left w:val="none" w:sz="0" w:space="0" w:color="auto"/>
        <w:bottom w:val="none" w:sz="0" w:space="0" w:color="auto"/>
        <w:right w:val="none" w:sz="0" w:space="0" w:color="auto"/>
      </w:divBdr>
    </w:div>
    <w:div w:id="1953516075">
      <w:bodyDiv w:val="1"/>
      <w:marLeft w:val="0"/>
      <w:marRight w:val="0"/>
      <w:marTop w:val="0"/>
      <w:marBottom w:val="0"/>
      <w:divBdr>
        <w:top w:val="none" w:sz="0" w:space="0" w:color="auto"/>
        <w:left w:val="none" w:sz="0" w:space="0" w:color="auto"/>
        <w:bottom w:val="none" w:sz="0" w:space="0" w:color="auto"/>
        <w:right w:val="none" w:sz="0" w:space="0" w:color="auto"/>
      </w:divBdr>
      <w:divsChild>
        <w:div w:id="345862079">
          <w:marLeft w:val="691"/>
          <w:marRight w:val="0"/>
          <w:marTop w:val="0"/>
          <w:marBottom w:val="0"/>
          <w:divBdr>
            <w:top w:val="none" w:sz="0" w:space="0" w:color="auto"/>
            <w:left w:val="none" w:sz="0" w:space="0" w:color="auto"/>
            <w:bottom w:val="none" w:sz="0" w:space="0" w:color="auto"/>
            <w:right w:val="none" w:sz="0" w:space="0" w:color="auto"/>
          </w:divBdr>
        </w:div>
        <w:div w:id="561672324">
          <w:marLeft w:val="691"/>
          <w:marRight w:val="0"/>
          <w:marTop w:val="0"/>
          <w:marBottom w:val="0"/>
          <w:divBdr>
            <w:top w:val="none" w:sz="0" w:space="0" w:color="auto"/>
            <w:left w:val="none" w:sz="0" w:space="0" w:color="auto"/>
            <w:bottom w:val="none" w:sz="0" w:space="0" w:color="auto"/>
            <w:right w:val="none" w:sz="0" w:space="0" w:color="auto"/>
          </w:divBdr>
        </w:div>
        <w:div w:id="606887262">
          <w:marLeft w:val="691"/>
          <w:marRight w:val="0"/>
          <w:marTop w:val="0"/>
          <w:marBottom w:val="0"/>
          <w:divBdr>
            <w:top w:val="none" w:sz="0" w:space="0" w:color="auto"/>
            <w:left w:val="none" w:sz="0" w:space="0" w:color="auto"/>
            <w:bottom w:val="none" w:sz="0" w:space="0" w:color="auto"/>
            <w:right w:val="none" w:sz="0" w:space="0" w:color="auto"/>
          </w:divBdr>
        </w:div>
        <w:div w:id="1756242991">
          <w:marLeft w:val="691"/>
          <w:marRight w:val="0"/>
          <w:marTop w:val="0"/>
          <w:marBottom w:val="0"/>
          <w:divBdr>
            <w:top w:val="none" w:sz="0" w:space="0" w:color="auto"/>
            <w:left w:val="none" w:sz="0" w:space="0" w:color="auto"/>
            <w:bottom w:val="none" w:sz="0" w:space="0" w:color="auto"/>
            <w:right w:val="none" w:sz="0" w:space="0" w:color="auto"/>
          </w:divBdr>
        </w:div>
      </w:divsChild>
    </w:div>
    <w:div w:id="1995716489">
      <w:bodyDiv w:val="1"/>
      <w:marLeft w:val="0"/>
      <w:marRight w:val="0"/>
      <w:marTop w:val="0"/>
      <w:marBottom w:val="0"/>
      <w:divBdr>
        <w:top w:val="none" w:sz="0" w:space="0" w:color="auto"/>
        <w:left w:val="none" w:sz="0" w:space="0" w:color="auto"/>
        <w:bottom w:val="none" w:sz="0" w:space="0" w:color="auto"/>
        <w:right w:val="none" w:sz="0" w:space="0" w:color="auto"/>
      </w:divBdr>
    </w:div>
    <w:div w:id="2025932894">
      <w:bodyDiv w:val="1"/>
      <w:marLeft w:val="0"/>
      <w:marRight w:val="0"/>
      <w:marTop w:val="0"/>
      <w:marBottom w:val="0"/>
      <w:divBdr>
        <w:top w:val="none" w:sz="0" w:space="0" w:color="auto"/>
        <w:left w:val="none" w:sz="0" w:space="0" w:color="auto"/>
        <w:bottom w:val="none" w:sz="0" w:space="0" w:color="auto"/>
        <w:right w:val="none" w:sz="0" w:space="0" w:color="auto"/>
      </w:divBdr>
    </w:div>
    <w:div w:id="2037122105">
      <w:bodyDiv w:val="1"/>
      <w:marLeft w:val="0"/>
      <w:marRight w:val="0"/>
      <w:marTop w:val="0"/>
      <w:marBottom w:val="0"/>
      <w:divBdr>
        <w:top w:val="none" w:sz="0" w:space="0" w:color="auto"/>
        <w:left w:val="none" w:sz="0" w:space="0" w:color="auto"/>
        <w:bottom w:val="none" w:sz="0" w:space="0" w:color="auto"/>
        <w:right w:val="none" w:sz="0" w:space="0" w:color="auto"/>
      </w:divBdr>
    </w:div>
    <w:div w:id="2044404760">
      <w:bodyDiv w:val="1"/>
      <w:marLeft w:val="0"/>
      <w:marRight w:val="0"/>
      <w:marTop w:val="0"/>
      <w:marBottom w:val="0"/>
      <w:divBdr>
        <w:top w:val="none" w:sz="0" w:space="0" w:color="auto"/>
        <w:left w:val="none" w:sz="0" w:space="0" w:color="auto"/>
        <w:bottom w:val="none" w:sz="0" w:space="0" w:color="auto"/>
        <w:right w:val="none" w:sz="0" w:space="0" w:color="auto"/>
      </w:divBdr>
    </w:div>
    <w:div w:id="2055887754">
      <w:bodyDiv w:val="1"/>
      <w:marLeft w:val="0"/>
      <w:marRight w:val="0"/>
      <w:marTop w:val="0"/>
      <w:marBottom w:val="0"/>
      <w:divBdr>
        <w:top w:val="none" w:sz="0" w:space="0" w:color="auto"/>
        <w:left w:val="none" w:sz="0" w:space="0" w:color="auto"/>
        <w:bottom w:val="none" w:sz="0" w:space="0" w:color="auto"/>
        <w:right w:val="none" w:sz="0" w:space="0" w:color="auto"/>
      </w:divBdr>
    </w:div>
    <w:div w:id="2085180843">
      <w:bodyDiv w:val="1"/>
      <w:marLeft w:val="0"/>
      <w:marRight w:val="0"/>
      <w:marTop w:val="0"/>
      <w:marBottom w:val="0"/>
      <w:divBdr>
        <w:top w:val="none" w:sz="0" w:space="0" w:color="auto"/>
        <w:left w:val="none" w:sz="0" w:space="0" w:color="auto"/>
        <w:bottom w:val="none" w:sz="0" w:space="0" w:color="auto"/>
        <w:right w:val="none" w:sz="0" w:space="0" w:color="auto"/>
      </w:divBdr>
    </w:div>
    <w:div w:id="2112435012">
      <w:bodyDiv w:val="1"/>
      <w:marLeft w:val="0"/>
      <w:marRight w:val="0"/>
      <w:marTop w:val="0"/>
      <w:marBottom w:val="0"/>
      <w:divBdr>
        <w:top w:val="none" w:sz="0" w:space="0" w:color="auto"/>
        <w:left w:val="none" w:sz="0" w:space="0" w:color="auto"/>
        <w:bottom w:val="none" w:sz="0" w:space="0" w:color="auto"/>
        <w:right w:val="none" w:sz="0" w:space="0" w:color="auto"/>
      </w:divBdr>
    </w:div>
    <w:div w:id="2117167166">
      <w:bodyDiv w:val="1"/>
      <w:marLeft w:val="0"/>
      <w:marRight w:val="0"/>
      <w:marTop w:val="0"/>
      <w:marBottom w:val="0"/>
      <w:divBdr>
        <w:top w:val="none" w:sz="0" w:space="0" w:color="auto"/>
        <w:left w:val="none" w:sz="0" w:space="0" w:color="auto"/>
        <w:bottom w:val="none" w:sz="0" w:space="0" w:color="auto"/>
        <w:right w:val="none" w:sz="0" w:space="0" w:color="auto"/>
      </w:divBdr>
    </w:div>
    <w:div w:id="2134978802">
      <w:bodyDiv w:val="1"/>
      <w:marLeft w:val="0"/>
      <w:marRight w:val="0"/>
      <w:marTop w:val="0"/>
      <w:marBottom w:val="0"/>
      <w:divBdr>
        <w:top w:val="none" w:sz="0" w:space="0" w:color="auto"/>
        <w:left w:val="none" w:sz="0" w:space="0" w:color="auto"/>
        <w:bottom w:val="none" w:sz="0" w:space="0" w:color="auto"/>
        <w:right w:val="none" w:sz="0" w:space="0" w:color="auto"/>
      </w:divBdr>
      <w:divsChild>
        <w:div w:id="167715152">
          <w:marLeft w:val="576"/>
          <w:marRight w:val="0"/>
          <w:marTop w:val="53"/>
          <w:marBottom w:val="0"/>
          <w:divBdr>
            <w:top w:val="none" w:sz="0" w:space="0" w:color="auto"/>
            <w:left w:val="none" w:sz="0" w:space="0" w:color="auto"/>
            <w:bottom w:val="none" w:sz="0" w:space="0" w:color="auto"/>
            <w:right w:val="none" w:sz="0" w:space="0" w:color="auto"/>
          </w:divBdr>
        </w:div>
        <w:div w:id="227688662">
          <w:marLeft w:val="576"/>
          <w:marRight w:val="0"/>
          <w:marTop w:val="53"/>
          <w:marBottom w:val="0"/>
          <w:divBdr>
            <w:top w:val="none" w:sz="0" w:space="0" w:color="auto"/>
            <w:left w:val="none" w:sz="0" w:space="0" w:color="auto"/>
            <w:bottom w:val="none" w:sz="0" w:space="0" w:color="auto"/>
            <w:right w:val="none" w:sz="0" w:space="0" w:color="auto"/>
          </w:divBdr>
        </w:div>
        <w:div w:id="473523781">
          <w:marLeft w:val="576"/>
          <w:marRight w:val="0"/>
          <w:marTop w:val="53"/>
          <w:marBottom w:val="0"/>
          <w:divBdr>
            <w:top w:val="none" w:sz="0" w:space="0" w:color="auto"/>
            <w:left w:val="none" w:sz="0" w:space="0" w:color="auto"/>
            <w:bottom w:val="none" w:sz="0" w:space="0" w:color="auto"/>
            <w:right w:val="none" w:sz="0" w:space="0" w:color="auto"/>
          </w:divBdr>
        </w:div>
        <w:div w:id="1748990534">
          <w:marLeft w:val="576"/>
          <w:marRight w:val="0"/>
          <w:marTop w:val="53"/>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2.xml"/><Relationship Id="rId18" Type="http://schemas.openxmlformats.org/officeDocument/2006/relationships/image" Target="media/image5.emf"/><Relationship Id="rId26" Type="http://schemas.openxmlformats.org/officeDocument/2006/relationships/image" Target="media/image13.png"/><Relationship Id="rId39" Type="http://schemas.openxmlformats.org/officeDocument/2006/relationships/image" Target="media/image26.png"/><Relationship Id="rId3" Type="http://schemas.openxmlformats.org/officeDocument/2006/relationships/styles" Target="styles.xml"/><Relationship Id="rId21" Type="http://schemas.openxmlformats.org/officeDocument/2006/relationships/image" Target="media/image8.emf"/><Relationship Id="rId34" Type="http://schemas.openxmlformats.org/officeDocument/2006/relationships/image" Target="media/image21.jpg"/><Relationship Id="rId42" Type="http://schemas.openxmlformats.org/officeDocument/2006/relationships/header" Target="header4.xml"/><Relationship Id="rId47" Type="http://schemas.openxmlformats.org/officeDocument/2006/relationships/footer" Target="footer6.xml"/><Relationship Id="rId7" Type="http://schemas.openxmlformats.org/officeDocument/2006/relationships/endnotes" Target="endnotes.xml"/><Relationship Id="rId12" Type="http://schemas.openxmlformats.org/officeDocument/2006/relationships/footer" Target="footer1.xml"/><Relationship Id="rId17" Type="http://schemas.openxmlformats.org/officeDocument/2006/relationships/image" Target="media/image4.png"/><Relationship Id="rId25" Type="http://schemas.openxmlformats.org/officeDocument/2006/relationships/image" Target="media/image12.png"/><Relationship Id="rId33" Type="http://schemas.openxmlformats.org/officeDocument/2006/relationships/image" Target="media/image20.png"/><Relationship Id="rId38" Type="http://schemas.openxmlformats.org/officeDocument/2006/relationships/image" Target="media/image25.png"/><Relationship Id="rId46" Type="http://schemas.openxmlformats.org/officeDocument/2006/relationships/header" Target="header6.xml"/><Relationship Id="rId2" Type="http://schemas.openxmlformats.org/officeDocument/2006/relationships/numbering" Target="numbering.xml"/><Relationship Id="rId16" Type="http://schemas.openxmlformats.org/officeDocument/2006/relationships/image" Target="media/image3.png"/><Relationship Id="rId20" Type="http://schemas.openxmlformats.org/officeDocument/2006/relationships/image" Target="media/image7.png"/><Relationship Id="rId29" Type="http://schemas.openxmlformats.org/officeDocument/2006/relationships/image" Target="media/image16.png"/><Relationship Id="rId41" Type="http://schemas.openxmlformats.org/officeDocument/2006/relationships/image" Target="media/image28.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image" Target="media/image11.png"/><Relationship Id="rId32" Type="http://schemas.openxmlformats.org/officeDocument/2006/relationships/image" Target="media/image19.png"/><Relationship Id="rId37" Type="http://schemas.openxmlformats.org/officeDocument/2006/relationships/image" Target="media/image24.png"/><Relationship Id="rId40" Type="http://schemas.openxmlformats.org/officeDocument/2006/relationships/image" Target="media/image27.png"/><Relationship Id="rId45" Type="http://schemas.openxmlformats.org/officeDocument/2006/relationships/footer" Target="footer5.xml"/><Relationship Id="rId5" Type="http://schemas.openxmlformats.org/officeDocument/2006/relationships/webSettings" Target="webSettings.xml"/><Relationship Id="rId15" Type="http://schemas.openxmlformats.org/officeDocument/2006/relationships/footer" Target="footer3.xml"/><Relationship Id="rId23" Type="http://schemas.openxmlformats.org/officeDocument/2006/relationships/image" Target="media/image10.emf"/><Relationship Id="rId28" Type="http://schemas.openxmlformats.org/officeDocument/2006/relationships/image" Target="media/image15.png"/><Relationship Id="rId36" Type="http://schemas.openxmlformats.org/officeDocument/2006/relationships/image" Target="media/image23.png"/><Relationship Id="rId49" Type="http://schemas.openxmlformats.org/officeDocument/2006/relationships/theme" Target="theme/theme1.xml"/><Relationship Id="rId10" Type="http://schemas.openxmlformats.org/officeDocument/2006/relationships/header" Target="header1.xml"/><Relationship Id="rId19" Type="http://schemas.openxmlformats.org/officeDocument/2006/relationships/image" Target="media/image6.png"/><Relationship Id="rId31" Type="http://schemas.openxmlformats.org/officeDocument/2006/relationships/image" Target="media/image18.png"/><Relationship Id="rId44" Type="http://schemas.openxmlformats.org/officeDocument/2006/relationships/footer" Target="footer4.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header" Target="header3.xml"/><Relationship Id="rId22" Type="http://schemas.openxmlformats.org/officeDocument/2006/relationships/image" Target="media/image9.emf"/><Relationship Id="rId27" Type="http://schemas.openxmlformats.org/officeDocument/2006/relationships/image" Target="media/image14.png"/><Relationship Id="rId30" Type="http://schemas.openxmlformats.org/officeDocument/2006/relationships/image" Target="media/image17.png"/><Relationship Id="rId35" Type="http://schemas.openxmlformats.org/officeDocument/2006/relationships/image" Target="media/image22.jpg"/><Relationship Id="rId43" Type="http://schemas.openxmlformats.org/officeDocument/2006/relationships/header" Target="header5.xml"/><Relationship Id="rId48" Type="http://schemas.openxmlformats.org/officeDocument/2006/relationships/fontTable" Target="fontTable.xml"/><Relationship Id="rId8" Type="http://schemas.openxmlformats.org/officeDocument/2006/relationships/image" Target="media/image1.jpeg"/></Relationships>
</file>

<file path=word/theme/theme1.xml><?xml version="1.0" encoding="utf-8"?>
<a:theme xmlns:a="http://schemas.openxmlformats.org/drawingml/2006/main">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ＭＳ ゴシック"/>
        <a:cs typeface="Arial"/>
      </a:majorFont>
      <a:minorFont>
        <a:latin typeface="Arial"/>
        <a:ea typeface="ＭＳ 明朝"/>
        <a:cs typeface="Arial"/>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DC221687-3C2F-4597-9F0B-1BD85EACF9F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42</Pages>
  <Words>7127</Words>
  <Characters>42170</Characters>
  <Application>Microsoft Office Word</Application>
  <DocSecurity>0</DocSecurity>
  <Lines>351</Lines>
  <Paragraphs>98</Paragraphs>
  <ScaleCrop>false</ScaleCrop>
  <HeadingPairs>
    <vt:vector size="2" baseType="variant">
      <vt:variant>
        <vt:lpstr>タイトル</vt:lpstr>
      </vt:variant>
      <vt:variant>
        <vt:i4>1</vt:i4>
      </vt:variant>
    </vt:vector>
  </HeadingPairs>
  <TitlesOfParts>
    <vt:vector size="1" baseType="lpstr">
      <vt:lpstr/>
    </vt:vector>
  </TitlesOfParts>
  <LinksUpToDate>false</LinksUpToDate>
  <CharactersWithSpaces>49199</CharactersWithSpaces>
  <SharedDoc>false</SharedDoc>
  <HLinks>
    <vt:vector size="162" baseType="variant">
      <vt:variant>
        <vt:i4>1507379</vt:i4>
      </vt:variant>
      <vt:variant>
        <vt:i4>158</vt:i4>
      </vt:variant>
      <vt:variant>
        <vt:i4>0</vt:i4>
      </vt:variant>
      <vt:variant>
        <vt:i4>5</vt:i4>
      </vt:variant>
      <vt:variant>
        <vt:lpwstr/>
      </vt:variant>
      <vt:variant>
        <vt:lpwstr>_Toc372064432</vt:lpwstr>
      </vt:variant>
      <vt:variant>
        <vt:i4>1507379</vt:i4>
      </vt:variant>
      <vt:variant>
        <vt:i4>152</vt:i4>
      </vt:variant>
      <vt:variant>
        <vt:i4>0</vt:i4>
      </vt:variant>
      <vt:variant>
        <vt:i4>5</vt:i4>
      </vt:variant>
      <vt:variant>
        <vt:lpwstr/>
      </vt:variant>
      <vt:variant>
        <vt:lpwstr>_Toc372064431</vt:lpwstr>
      </vt:variant>
      <vt:variant>
        <vt:i4>1507379</vt:i4>
      </vt:variant>
      <vt:variant>
        <vt:i4>146</vt:i4>
      </vt:variant>
      <vt:variant>
        <vt:i4>0</vt:i4>
      </vt:variant>
      <vt:variant>
        <vt:i4>5</vt:i4>
      </vt:variant>
      <vt:variant>
        <vt:lpwstr/>
      </vt:variant>
      <vt:variant>
        <vt:lpwstr>_Toc372064430</vt:lpwstr>
      </vt:variant>
      <vt:variant>
        <vt:i4>1441843</vt:i4>
      </vt:variant>
      <vt:variant>
        <vt:i4>140</vt:i4>
      </vt:variant>
      <vt:variant>
        <vt:i4>0</vt:i4>
      </vt:variant>
      <vt:variant>
        <vt:i4>5</vt:i4>
      </vt:variant>
      <vt:variant>
        <vt:lpwstr/>
      </vt:variant>
      <vt:variant>
        <vt:lpwstr>_Toc372064429</vt:lpwstr>
      </vt:variant>
      <vt:variant>
        <vt:i4>1441843</vt:i4>
      </vt:variant>
      <vt:variant>
        <vt:i4>134</vt:i4>
      </vt:variant>
      <vt:variant>
        <vt:i4>0</vt:i4>
      </vt:variant>
      <vt:variant>
        <vt:i4>5</vt:i4>
      </vt:variant>
      <vt:variant>
        <vt:lpwstr/>
      </vt:variant>
      <vt:variant>
        <vt:lpwstr>_Toc372064428</vt:lpwstr>
      </vt:variant>
      <vt:variant>
        <vt:i4>1441843</vt:i4>
      </vt:variant>
      <vt:variant>
        <vt:i4>128</vt:i4>
      </vt:variant>
      <vt:variant>
        <vt:i4>0</vt:i4>
      </vt:variant>
      <vt:variant>
        <vt:i4>5</vt:i4>
      </vt:variant>
      <vt:variant>
        <vt:lpwstr/>
      </vt:variant>
      <vt:variant>
        <vt:lpwstr>_Toc372064427</vt:lpwstr>
      </vt:variant>
      <vt:variant>
        <vt:i4>1441843</vt:i4>
      </vt:variant>
      <vt:variant>
        <vt:i4>122</vt:i4>
      </vt:variant>
      <vt:variant>
        <vt:i4>0</vt:i4>
      </vt:variant>
      <vt:variant>
        <vt:i4>5</vt:i4>
      </vt:variant>
      <vt:variant>
        <vt:lpwstr/>
      </vt:variant>
      <vt:variant>
        <vt:lpwstr>_Toc372064426</vt:lpwstr>
      </vt:variant>
      <vt:variant>
        <vt:i4>1441843</vt:i4>
      </vt:variant>
      <vt:variant>
        <vt:i4>116</vt:i4>
      </vt:variant>
      <vt:variant>
        <vt:i4>0</vt:i4>
      </vt:variant>
      <vt:variant>
        <vt:i4>5</vt:i4>
      </vt:variant>
      <vt:variant>
        <vt:lpwstr/>
      </vt:variant>
      <vt:variant>
        <vt:lpwstr>_Toc372064425</vt:lpwstr>
      </vt:variant>
      <vt:variant>
        <vt:i4>1441843</vt:i4>
      </vt:variant>
      <vt:variant>
        <vt:i4>110</vt:i4>
      </vt:variant>
      <vt:variant>
        <vt:i4>0</vt:i4>
      </vt:variant>
      <vt:variant>
        <vt:i4>5</vt:i4>
      </vt:variant>
      <vt:variant>
        <vt:lpwstr/>
      </vt:variant>
      <vt:variant>
        <vt:lpwstr>_Toc372064424</vt:lpwstr>
      </vt:variant>
      <vt:variant>
        <vt:i4>1441843</vt:i4>
      </vt:variant>
      <vt:variant>
        <vt:i4>104</vt:i4>
      </vt:variant>
      <vt:variant>
        <vt:i4>0</vt:i4>
      </vt:variant>
      <vt:variant>
        <vt:i4>5</vt:i4>
      </vt:variant>
      <vt:variant>
        <vt:lpwstr/>
      </vt:variant>
      <vt:variant>
        <vt:lpwstr>_Toc372064423</vt:lpwstr>
      </vt:variant>
      <vt:variant>
        <vt:i4>1441843</vt:i4>
      </vt:variant>
      <vt:variant>
        <vt:i4>98</vt:i4>
      </vt:variant>
      <vt:variant>
        <vt:i4>0</vt:i4>
      </vt:variant>
      <vt:variant>
        <vt:i4>5</vt:i4>
      </vt:variant>
      <vt:variant>
        <vt:lpwstr/>
      </vt:variant>
      <vt:variant>
        <vt:lpwstr>_Toc372064422</vt:lpwstr>
      </vt:variant>
      <vt:variant>
        <vt:i4>1441843</vt:i4>
      </vt:variant>
      <vt:variant>
        <vt:i4>92</vt:i4>
      </vt:variant>
      <vt:variant>
        <vt:i4>0</vt:i4>
      </vt:variant>
      <vt:variant>
        <vt:i4>5</vt:i4>
      </vt:variant>
      <vt:variant>
        <vt:lpwstr/>
      </vt:variant>
      <vt:variant>
        <vt:lpwstr>_Toc372064421</vt:lpwstr>
      </vt:variant>
      <vt:variant>
        <vt:i4>1441843</vt:i4>
      </vt:variant>
      <vt:variant>
        <vt:i4>86</vt:i4>
      </vt:variant>
      <vt:variant>
        <vt:i4>0</vt:i4>
      </vt:variant>
      <vt:variant>
        <vt:i4>5</vt:i4>
      </vt:variant>
      <vt:variant>
        <vt:lpwstr/>
      </vt:variant>
      <vt:variant>
        <vt:lpwstr>_Toc372064420</vt:lpwstr>
      </vt:variant>
      <vt:variant>
        <vt:i4>1376307</vt:i4>
      </vt:variant>
      <vt:variant>
        <vt:i4>80</vt:i4>
      </vt:variant>
      <vt:variant>
        <vt:i4>0</vt:i4>
      </vt:variant>
      <vt:variant>
        <vt:i4>5</vt:i4>
      </vt:variant>
      <vt:variant>
        <vt:lpwstr/>
      </vt:variant>
      <vt:variant>
        <vt:lpwstr>_Toc372064419</vt:lpwstr>
      </vt:variant>
      <vt:variant>
        <vt:i4>1376307</vt:i4>
      </vt:variant>
      <vt:variant>
        <vt:i4>74</vt:i4>
      </vt:variant>
      <vt:variant>
        <vt:i4>0</vt:i4>
      </vt:variant>
      <vt:variant>
        <vt:i4>5</vt:i4>
      </vt:variant>
      <vt:variant>
        <vt:lpwstr/>
      </vt:variant>
      <vt:variant>
        <vt:lpwstr>_Toc372064418</vt:lpwstr>
      </vt:variant>
      <vt:variant>
        <vt:i4>1376307</vt:i4>
      </vt:variant>
      <vt:variant>
        <vt:i4>68</vt:i4>
      </vt:variant>
      <vt:variant>
        <vt:i4>0</vt:i4>
      </vt:variant>
      <vt:variant>
        <vt:i4>5</vt:i4>
      </vt:variant>
      <vt:variant>
        <vt:lpwstr/>
      </vt:variant>
      <vt:variant>
        <vt:lpwstr>_Toc372064417</vt:lpwstr>
      </vt:variant>
      <vt:variant>
        <vt:i4>1376307</vt:i4>
      </vt:variant>
      <vt:variant>
        <vt:i4>62</vt:i4>
      </vt:variant>
      <vt:variant>
        <vt:i4>0</vt:i4>
      </vt:variant>
      <vt:variant>
        <vt:i4>5</vt:i4>
      </vt:variant>
      <vt:variant>
        <vt:lpwstr/>
      </vt:variant>
      <vt:variant>
        <vt:lpwstr>_Toc372064416</vt:lpwstr>
      </vt:variant>
      <vt:variant>
        <vt:i4>1376307</vt:i4>
      </vt:variant>
      <vt:variant>
        <vt:i4>56</vt:i4>
      </vt:variant>
      <vt:variant>
        <vt:i4>0</vt:i4>
      </vt:variant>
      <vt:variant>
        <vt:i4>5</vt:i4>
      </vt:variant>
      <vt:variant>
        <vt:lpwstr/>
      </vt:variant>
      <vt:variant>
        <vt:lpwstr>_Toc372064415</vt:lpwstr>
      </vt:variant>
      <vt:variant>
        <vt:i4>1376307</vt:i4>
      </vt:variant>
      <vt:variant>
        <vt:i4>50</vt:i4>
      </vt:variant>
      <vt:variant>
        <vt:i4>0</vt:i4>
      </vt:variant>
      <vt:variant>
        <vt:i4>5</vt:i4>
      </vt:variant>
      <vt:variant>
        <vt:lpwstr/>
      </vt:variant>
      <vt:variant>
        <vt:lpwstr>_Toc372064414</vt:lpwstr>
      </vt:variant>
      <vt:variant>
        <vt:i4>1376307</vt:i4>
      </vt:variant>
      <vt:variant>
        <vt:i4>44</vt:i4>
      </vt:variant>
      <vt:variant>
        <vt:i4>0</vt:i4>
      </vt:variant>
      <vt:variant>
        <vt:i4>5</vt:i4>
      </vt:variant>
      <vt:variant>
        <vt:lpwstr/>
      </vt:variant>
      <vt:variant>
        <vt:lpwstr>_Toc372064413</vt:lpwstr>
      </vt:variant>
      <vt:variant>
        <vt:i4>1376307</vt:i4>
      </vt:variant>
      <vt:variant>
        <vt:i4>38</vt:i4>
      </vt:variant>
      <vt:variant>
        <vt:i4>0</vt:i4>
      </vt:variant>
      <vt:variant>
        <vt:i4>5</vt:i4>
      </vt:variant>
      <vt:variant>
        <vt:lpwstr/>
      </vt:variant>
      <vt:variant>
        <vt:lpwstr>_Toc372064412</vt:lpwstr>
      </vt:variant>
      <vt:variant>
        <vt:i4>1376307</vt:i4>
      </vt:variant>
      <vt:variant>
        <vt:i4>32</vt:i4>
      </vt:variant>
      <vt:variant>
        <vt:i4>0</vt:i4>
      </vt:variant>
      <vt:variant>
        <vt:i4>5</vt:i4>
      </vt:variant>
      <vt:variant>
        <vt:lpwstr/>
      </vt:variant>
      <vt:variant>
        <vt:lpwstr>_Toc372064411</vt:lpwstr>
      </vt:variant>
      <vt:variant>
        <vt:i4>1376307</vt:i4>
      </vt:variant>
      <vt:variant>
        <vt:i4>26</vt:i4>
      </vt:variant>
      <vt:variant>
        <vt:i4>0</vt:i4>
      </vt:variant>
      <vt:variant>
        <vt:i4>5</vt:i4>
      </vt:variant>
      <vt:variant>
        <vt:lpwstr/>
      </vt:variant>
      <vt:variant>
        <vt:lpwstr>_Toc372064410</vt:lpwstr>
      </vt:variant>
      <vt:variant>
        <vt:i4>1310771</vt:i4>
      </vt:variant>
      <vt:variant>
        <vt:i4>20</vt:i4>
      </vt:variant>
      <vt:variant>
        <vt:i4>0</vt:i4>
      </vt:variant>
      <vt:variant>
        <vt:i4>5</vt:i4>
      </vt:variant>
      <vt:variant>
        <vt:lpwstr/>
      </vt:variant>
      <vt:variant>
        <vt:lpwstr>_Toc372064409</vt:lpwstr>
      </vt:variant>
      <vt:variant>
        <vt:i4>1310771</vt:i4>
      </vt:variant>
      <vt:variant>
        <vt:i4>14</vt:i4>
      </vt:variant>
      <vt:variant>
        <vt:i4>0</vt:i4>
      </vt:variant>
      <vt:variant>
        <vt:i4>5</vt:i4>
      </vt:variant>
      <vt:variant>
        <vt:lpwstr/>
      </vt:variant>
      <vt:variant>
        <vt:lpwstr>_Toc372064408</vt:lpwstr>
      </vt:variant>
      <vt:variant>
        <vt:i4>1310771</vt:i4>
      </vt:variant>
      <vt:variant>
        <vt:i4>8</vt:i4>
      </vt:variant>
      <vt:variant>
        <vt:i4>0</vt:i4>
      </vt:variant>
      <vt:variant>
        <vt:i4>5</vt:i4>
      </vt:variant>
      <vt:variant>
        <vt:lpwstr/>
      </vt:variant>
      <vt:variant>
        <vt:lpwstr>_Toc372064407</vt:lpwstr>
      </vt:variant>
      <vt:variant>
        <vt:i4>1310771</vt:i4>
      </vt:variant>
      <vt:variant>
        <vt:i4>2</vt:i4>
      </vt:variant>
      <vt:variant>
        <vt:i4>0</vt:i4>
      </vt:variant>
      <vt:variant>
        <vt:i4>5</vt:i4>
      </vt:variant>
      <vt:variant>
        <vt:lpwstr/>
      </vt:variant>
      <vt:variant>
        <vt:lpwstr>_Toc372064406</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
  <cp:revision>1</cp:revision>
  <dcterms:created xsi:type="dcterms:W3CDTF">2017-08-22T05:07:00Z</dcterms:created>
  <dcterms:modified xsi:type="dcterms:W3CDTF">2017-08-22T05:07:00Z</dcterms:modified>
</cp:coreProperties>
</file>