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6BC" w:rsidRDefault="009F56BC" w:rsidP="009F56BC">
      <w:pPr>
        <w:spacing w:line="360" w:lineRule="auto"/>
        <w:rPr>
          <w:rFonts w:hint="eastAsia"/>
        </w:rPr>
      </w:pPr>
    </w:p>
    <w:p w:rsidR="009F56BC" w:rsidRDefault="009F56BC" w:rsidP="009F56BC">
      <w:pPr>
        <w:spacing w:line="360" w:lineRule="auto"/>
        <w:jc w:val="center"/>
      </w:pPr>
    </w:p>
    <w:p w:rsidR="009F56BC" w:rsidRPr="00542405" w:rsidRDefault="00642EFF" w:rsidP="009F56BC">
      <w:pPr>
        <w:spacing w:line="360" w:lineRule="auto"/>
        <w:jc w:val="center"/>
        <w:rPr>
          <w:rFonts w:asciiTheme="minorEastAsia" w:hAnsiTheme="minorEastAsia" w:cstheme="majorBidi" w:hint="eastAsia"/>
          <w:color w:val="000000" w:themeColor="text1"/>
          <w:kern w:val="24"/>
          <w:sz w:val="44"/>
          <w:szCs w:val="44"/>
        </w:rPr>
      </w:pPr>
      <w:r w:rsidRPr="00542405">
        <w:rPr>
          <w:rFonts w:asciiTheme="minorEastAsia" w:hAnsiTheme="minorEastAsia" w:cstheme="majorBidi" w:hint="eastAsia"/>
          <w:color w:val="000000" w:themeColor="text1"/>
          <w:kern w:val="24"/>
          <w:sz w:val="44"/>
          <w:szCs w:val="44"/>
        </w:rPr>
        <w:t>プロセス改善推進者育成ガイドブック</w:t>
      </w:r>
    </w:p>
    <w:p w:rsidR="00542405" w:rsidRDefault="00542405" w:rsidP="009F56BC">
      <w:pPr>
        <w:spacing w:line="360" w:lineRule="auto"/>
        <w:jc w:val="center"/>
        <w:rPr>
          <w:rFonts w:ascii="HGP創英角ﾎﾟｯﾌﾟ体" w:eastAsia="HGP創英角ﾎﾟｯﾌﾟ体" w:hAnsi="HGP創英角ﾎﾟｯﾌﾟ体" w:cstheme="majorBidi" w:hint="eastAsia"/>
          <w:color w:val="000000" w:themeColor="text1"/>
          <w:kern w:val="24"/>
          <w:sz w:val="36"/>
          <w:szCs w:val="36"/>
        </w:rPr>
      </w:pPr>
    </w:p>
    <w:p w:rsidR="00542405" w:rsidRDefault="00542405" w:rsidP="009F56BC">
      <w:pPr>
        <w:spacing w:line="360" w:lineRule="auto"/>
        <w:jc w:val="center"/>
        <w:rPr>
          <w:rFonts w:ascii="HGP創英角ﾎﾟｯﾌﾟ体" w:eastAsia="HGP創英角ﾎﾟｯﾌﾟ体" w:hAnsi="HGP創英角ﾎﾟｯﾌﾟ体" w:cstheme="majorBidi" w:hint="eastAsia"/>
          <w:color w:val="000000" w:themeColor="text1"/>
          <w:kern w:val="24"/>
          <w:sz w:val="36"/>
          <w:szCs w:val="36"/>
        </w:rPr>
      </w:pPr>
    </w:p>
    <w:p w:rsidR="00542405" w:rsidRDefault="00542405" w:rsidP="009F56BC">
      <w:pPr>
        <w:spacing w:line="360" w:lineRule="auto"/>
        <w:jc w:val="center"/>
        <w:rPr>
          <w:rFonts w:ascii="HGP創英角ﾎﾟｯﾌﾟ体" w:eastAsia="HGP創英角ﾎﾟｯﾌﾟ体" w:hAnsi="HGP創英角ﾎﾟｯﾌﾟ体" w:cstheme="majorBidi" w:hint="eastAsia"/>
          <w:color w:val="000000" w:themeColor="text1"/>
          <w:kern w:val="24"/>
          <w:sz w:val="36"/>
          <w:szCs w:val="36"/>
        </w:rPr>
      </w:pPr>
    </w:p>
    <w:p w:rsidR="00542405" w:rsidRDefault="00542405" w:rsidP="009F56BC">
      <w:pPr>
        <w:spacing w:line="360" w:lineRule="auto"/>
        <w:jc w:val="center"/>
        <w:rPr>
          <w:rFonts w:ascii="HGP創英角ﾎﾟｯﾌﾟ体" w:eastAsia="HGP創英角ﾎﾟｯﾌﾟ体" w:hAnsi="HGP創英角ﾎﾟｯﾌﾟ体" w:cstheme="majorBidi" w:hint="eastAsia"/>
          <w:color w:val="000000" w:themeColor="text1"/>
          <w:kern w:val="24"/>
          <w:sz w:val="36"/>
          <w:szCs w:val="36"/>
        </w:rPr>
      </w:pPr>
    </w:p>
    <w:p w:rsidR="00542405" w:rsidRDefault="00542405" w:rsidP="009F56BC">
      <w:pPr>
        <w:spacing w:line="360" w:lineRule="auto"/>
        <w:jc w:val="center"/>
        <w:rPr>
          <w:rFonts w:ascii="HGP創英角ﾎﾟｯﾌﾟ体" w:eastAsia="HGP創英角ﾎﾟｯﾌﾟ体" w:hAnsi="HGP創英角ﾎﾟｯﾌﾟ体" w:cstheme="majorBidi" w:hint="eastAsia"/>
          <w:color w:val="000000" w:themeColor="text1"/>
          <w:kern w:val="24"/>
          <w:sz w:val="36"/>
          <w:szCs w:val="36"/>
        </w:rPr>
      </w:pPr>
    </w:p>
    <w:p w:rsidR="00542405" w:rsidRDefault="00542405" w:rsidP="009F56BC">
      <w:pPr>
        <w:spacing w:line="360" w:lineRule="auto"/>
        <w:jc w:val="center"/>
        <w:rPr>
          <w:rFonts w:ascii="HGP創英角ﾎﾟｯﾌﾟ体" w:eastAsia="HGP創英角ﾎﾟｯﾌﾟ体" w:hAnsi="HGP創英角ﾎﾟｯﾌﾟ体" w:cstheme="majorBidi" w:hint="eastAsia"/>
          <w:color w:val="000000" w:themeColor="text1"/>
          <w:kern w:val="24"/>
          <w:sz w:val="36"/>
          <w:szCs w:val="36"/>
        </w:rPr>
      </w:pPr>
    </w:p>
    <w:p w:rsidR="00542405" w:rsidRDefault="00542405" w:rsidP="009F56BC">
      <w:pPr>
        <w:spacing w:line="360" w:lineRule="auto"/>
        <w:jc w:val="center"/>
        <w:rPr>
          <w:rFonts w:ascii="HGP創英角ﾎﾟｯﾌﾟ体" w:eastAsia="HGP創英角ﾎﾟｯﾌﾟ体" w:hAnsi="HGP創英角ﾎﾟｯﾌﾟ体" w:cstheme="majorBidi" w:hint="eastAsia"/>
          <w:color w:val="000000" w:themeColor="text1"/>
          <w:kern w:val="24"/>
          <w:sz w:val="36"/>
          <w:szCs w:val="36"/>
        </w:rPr>
      </w:pPr>
    </w:p>
    <w:p w:rsidR="00542405" w:rsidRDefault="00542405" w:rsidP="009F56BC">
      <w:pPr>
        <w:spacing w:line="360" w:lineRule="auto"/>
        <w:jc w:val="center"/>
        <w:rPr>
          <w:rFonts w:ascii="HGP創英角ﾎﾟｯﾌﾟ体" w:eastAsia="HGP創英角ﾎﾟｯﾌﾟ体" w:hAnsi="HGP創英角ﾎﾟｯﾌﾟ体" w:cstheme="majorBidi" w:hint="eastAsia"/>
          <w:color w:val="000000" w:themeColor="text1"/>
          <w:kern w:val="24"/>
          <w:sz w:val="36"/>
          <w:szCs w:val="36"/>
        </w:rPr>
      </w:pPr>
    </w:p>
    <w:p w:rsidR="00542405" w:rsidRDefault="00542405" w:rsidP="009F56BC">
      <w:pPr>
        <w:spacing w:line="360" w:lineRule="auto"/>
        <w:jc w:val="center"/>
        <w:rPr>
          <w:rFonts w:ascii="HGP創英角ﾎﾟｯﾌﾟ体" w:eastAsia="HGP創英角ﾎﾟｯﾌﾟ体" w:hAnsi="HGP創英角ﾎﾟｯﾌﾟ体" w:cstheme="majorBidi" w:hint="eastAsia"/>
          <w:color w:val="000000" w:themeColor="text1"/>
          <w:kern w:val="24"/>
          <w:sz w:val="36"/>
          <w:szCs w:val="36"/>
        </w:rPr>
      </w:pPr>
    </w:p>
    <w:p w:rsidR="00542405" w:rsidRPr="00542405" w:rsidRDefault="00542405" w:rsidP="00542405">
      <w:pPr>
        <w:spacing w:line="360" w:lineRule="auto"/>
        <w:jc w:val="center"/>
        <w:rPr>
          <w:rFonts w:asciiTheme="minorEastAsia" w:hAnsiTheme="minorEastAsia" w:cstheme="majorBidi" w:hint="eastAsia"/>
          <w:color w:val="000000" w:themeColor="text1"/>
          <w:kern w:val="24"/>
          <w:sz w:val="32"/>
          <w:szCs w:val="36"/>
        </w:rPr>
      </w:pPr>
      <w:r w:rsidRPr="00542405">
        <w:rPr>
          <w:rFonts w:asciiTheme="minorEastAsia" w:hAnsiTheme="minorEastAsia" w:cstheme="majorBidi" w:hint="eastAsia"/>
          <w:color w:val="000000" w:themeColor="text1"/>
          <w:kern w:val="24"/>
          <w:sz w:val="32"/>
          <w:szCs w:val="36"/>
        </w:rPr>
        <w:t>平成2</w:t>
      </w:r>
      <w:r w:rsidRPr="00542405">
        <w:rPr>
          <w:rFonts w:asciiTheme="minorEastAsia" w:hAnsiTheme="minorEastAsia" w:cstheme="majorBidi" w:hint="eastAsia"/>
          <w:color w:val="000000" w:themeColor="text1"/>
          <w:kern w:val="24"/>
          <w:sz w:val="32"/>
          <w:szCs w:val="36"/>
        </w:rPr>
        <w:t>5</w:t>
      </w:r>
      <w:r w:rsidRPr="00542405">
        <w:rPr>
          <w:rFonts w:asciiTheme="minorEastAsia" w:hAnsiTheme="minorEastAsia" w:cstheme="majorBidi" w:hint="eastAsia"/>
          <w:color w:val="000000" w:themeColor="text1"/>
          <w:kern w:val="24"/>
          <w:sz w:val="32"/>
          <w:szCs w:val="36"/>
        </w:rPr>
        <w:t>年</w:t>
      </w:r>
      <w:r w:rsidRPr="00542405">
        <w:rPr>
          <w:rFonts w:asciiTheme="minorEastAsia" w:hAnsiTheme="minorEastAsia" w:cstheme="majorBidi" w:hint="eastAsia"/>
          <w:color w:val="000000" w:themeColor="text1"/>
          <w:kern w:val="24"/>
          <w:sz w:val="32"/>
          <w:szCs w:val="36"/>
        </w:rPr>
        <w:t>3</w:t>
      </w:r>
      <w:r w:rsidRPr="00542405">
        <w:rPr>
          <w:rFonts w:asciiTheme="minorEastAsia" w:hAnsiTheme="minorEastAsia" w:cstheme="majorBidi" w:hint="eastAsia"/>
          <w:color w:val="000000" w:themeColor="text1"/>
          <w:kern w:val="24"/>
          <w:sz w:val="32"/>
          <w:szCs w:val="36"/>
        </w:rPr>
        <w:t>月26日</w:t>
      </w:r>
    </w:p>
    <w:p w:rsidR="00542405" w:rsidRPr="00542405" w:rsidRDefault="00542405" w:rsidP="00542405">
      <w:pPr>
        <w:spacing w:line="360" w:lineRule="auto"/>
        <w:rPr>
          <w:rFonts w:asciiTheme="minorEastAsia" w:hAnsiTheme="minorEastAsia" w:cstheme="majorBidi"/>
          <w:color w:val="000000" w:themeColor="text1"/>
          <w:kern w:val="24"/>
          <w:sz w:val="32"/>
          <w:szCs w:val="36"/>
        </w:rPr>
      </w:pPr>
    </w:p>
    <w:p w:rsidR="00542405" w:rsidRPr="00542405" w:rsidRDefault="00542405" w:rsidP="00542405">
      <w:pPr>
        <w:spacing w:line="360" w:lineRule="auto"/>
        <w:jc w:val="center"/>
        <w:rPr>
          <w:rFonts w:asciiTheme="minorEastAsia" w:hAnsiTheme="minorEastAsia" w:cstheme="majorBidi" w:hint="eastAsia"/>
          <w:color w:val="000000" w:themeColor="text1"/>
          <w:kern w:val="24"/>
          <w:sz w:val="32"/>
          <w:szCs w:val="36"/>
        </w:rPr>
      </w:pPr>
      <w:r w:rsidRPr="00542405">
        <w:rPr>
          <w:rFonts w:asciiTheme="minorEastAsia" w:hAnsiTheme="minorEastAsia" w:cstheme="majorBidi" w:hint="eastAsia"/>
          <w:color w:val="000000" w:themeColor="text1"/>
          <w:kern w:val="24"/>
          <w:sz w:val="32"/>
          <w:szCs w:val="36"/>
        </w:rPr>
        <w:t>独立行政法人情報処理推進機構</w:t>
      </w:r>
    </w:p>
    <w:p w:rsidR="00542405" w:rsidRPr="00542405" w:rsidRDefault="00542405" w:rsidP="00542405">
      <w:pPr>
        <w:spacing w:line="360" w:lineRule="auto"/>
        <w:jc w:val="center"/>
        <w:rPr>
          <w:rFonts w:asciiTheme="minorEastAsia" w:hAnsiTheme="minorEastAsia" w:cstheme="majorBidi"/>
          <w:color w:val="000000" w:themeColor="text1"/>
          <w:kern w:val="24"/>
          <w:sz w:val="32"/>
          <w:szCs w:val="36"/>
        </w:rPr>
      </w:pPr>
      <w:r w:rsidRPr="00542405">
        <w:rPr>
          <w:rFonts w:asciiTheme="minorEastAsia" w:hAnsiTheme="minorEastAsia" w:cstheme="majorBidi" w:hint="eastAsia"/>
          <w:color w:val="000000" w:themeColor="text1"/>
          <w:kern w:val="24"/>
          <w:sz w:val="32"/>
          <w:szCs w:val="36"/>
        </w:rPr>
        <w:t>技術本部ソフトウェア・エンジニアリング・センター</w:t>
      </w:r>
    </w:p>
    <w:p w:rsidR="003C2C47" w:rsidRDefault="003C2C47">
      <w:pPr>
        <w:widowControl/>
        <w:jc w:val="left"/>
        <w:rPr>
          <w:rFonts w:hint="eastAsia"/>
          <w:sz w:val="36"/>
          <w:szCs w:val="36"/>
        </w:rPr>
      </w:pPr>
      <w:r>
        <w:rPr>
          <w:sz w:val="36"/>
          <w:szCs w:val="36"/>
        </w:rPr>
        <w:br w:type="page"/>
      </w:r>
    </w:p>
    <w:p w:rsidR="00C450A8" w:rsidRPr="00222606" w:rsidRDefault="00C450A8" w:rsidP="009F56BC">
      <w:pPr>
        <w:spacing w:line="360" w:lineRule="auto"/>
        <w:jc w:val="center"/>
        <w:rPr>
          <w:sz w:val="36"/>
          <w:szCs w:val="36"/>
        </w:rPr>
      </w:pPr>
    </w:p>
    <w:sdt>
      <w:sdtPr>
        <w:rPr>
          <w:rFonts w:asciiTheme="minorHAnsi" w:eastAsiaTheme="minorEastAsia" w:hAnsiTheme="minorHAnsi" w:cstheme="minorBidi"/>
          <w:b w:val="0"/>
          <w:bCs w:val="0"/>
          <w:color w:val="auto"/>
          <w:kern w:val="2"/>
          <w:sz w:val="21"/>
          <w:szCs w:val="22"/>
          <w:lang w:val="ja-JP"/>
        </w:rPr>
        <w:id w:val="567993871"/>
        <w:docPartObj>
          <w:docPartGallery w:val="Table of Contents"/>
          <w:docPartUnique/>
        </w:docPartObj>
      </w:sdtPr>
      <w:sdtEndPr/>
      <w:sdtContent>
        <w:p w:rsidR="00E97F0A" w:rsidRDefault="00E97F0A">
          <w:pPr>
            <w:pStyle w:val="af0"/>
          </w:pPr>
          <w:r>
            <w:rPr>
              <w:lang w:val="ja-JP"/>
            </w:rPr>
            <w:t>内容</w:t>
          </w:r>
        </w:p>
        <w:p w:rsidR="00E97F0A" w:rsidRDefault="00E97F0A">
          <w:pPr>
            <w:pStyle w:val="11"/>
            <w:tabs>
              <w:tab w:val="right" w:leader="dot" w:pos="9062"/>
            </w:tabs>
            <w:rPr>
              <w:noProof/>
            </w:rPr>
          </w:pPr>
          <w:r>
            <w:fldChar w:fldCharType="begin"/>
          </w:r>
          <w:r>
            <w:instrText xml:space="preserve"> TOC \o "1-3" \h \z \u </w:instrText>
          </w:r>
          <w:r>
            <w:fldChar w:fldCharType="separate"/>
          </w:r>
          <w:hyperlink w:anchor="_Toc351381438" w:history="1">
            <w:r w:rsidRPr="00D24786">
              <w:rPr>
                <w:rStyle w:val="af1"/>
                <w:noProof/>
              </w:rPr>
              <w:t>1.</w:t>
            </w:r>
            <w:r w:rsidRPr="00D24786">
              <w:rPr>
                <w:rStyle w:val="af1"/>
                <w:rFonts w:hint="eastAsia"/>
                <w:noProof/>
              </w:rPr>
              <w:t xml:space="preserve">　はじめに</w:t>
            </w:r>
            <w:r>
              <w:rPr>
                <w:noProof/>
                <w:webHidden/>
              </w:rPr>
              <w:tab/>
            </w:r>
            <w:r>
              <w:rPr>
                <w:noProof/>
                <w:webHidden/>
              </w:rPr>
              <w:fldChar w:fldCharType="begin"/>
            </w:r>
            <w:r>
              <w:rPr>
                <w:noProof/>
                <w:webHidden/>
              </w:rPr>
              <w:instrText xml:space="preserve"> PAGEREF _Toc351381438 \h </w:instrText>
            </w:r>
            <w:r>
              <w:rPr>
                <w:noProof/>
                <w:webHidden/>
              </w:rPr>
            </w:r>
            <w:r>
              <w:rPr>
                <w:noProof/>
                <w:webHidden/>
              </w:rPr>
              <w:fldChar w:fldCharType="separate"/>
            </w:r>
            <w:r>
              <w:rPr>
                <w:noProof/>
                <w:webHidden/>
              </w:rPr>
              <w:t>1</w:t>
            </w:r>
            <w:r>
              <w:rPr>
                <w:noProof/>
                <w:webHidden/>
              </w:rPr>
              <w:fldChar w:fldCharType="end"/>
            </w:r>
          </w:hyperlink>
        </w:p>
        <w:p w:rsidR="00E97F0A" w:rsidRDefault="00C44AC0">
          <w:pPr>
            <w:pStyle w:val="11"/>
            <w:tabs>
              <w:tab w:val="right" w:leader="dot" w:pos="9062"/>
            </w:tabs>
            <w:rPr>
              <w:noProof/>
            </w:rPr>
          </w:pPr>
          <w:hyperlink w:anchor="_Toc351381439" w:history="1">
            <w:r w:rsidR="00E97F0A" w:rsidRPr="00D24786">
              <w:rPr>
                <w:rStyle w:val="af1"/>
                <w:noProof/>
              </w:rPr>
              <w:t>2.</w:t>
            </w:r>
            <w:r w:rsidR="00E97F0A" w:rsidRPr="00D24786">
              <w:rPr>
                <w:rStyle w:val="af1"/>
                <w:rFonts w:hint="eastAsia"/>
                <w:noProof/>
              </w:rPr>
              <w:t xml:space="preserve">　プロセス改善推進者、アセッサとは</w:t>
            </w:r>
            <w:r w:rsidR="00E97F0A">
              <w:rPr>
                <w:noProof/>
                <w:webHidden/>
              </w:rPr>
              <w:tab/>
            </w:r>
            <w:r w:rsidR="00E97F0A">
              <w:rPr>
                <w:noProof/>
                <w:webHidden/>
              </w:rPr>
              <w:fldChar w:fldCharType="begin"/>
            </w:r>
            <w:r w:rsidR="00E97F0A">
              <w:rPr>
                <w:noProof/>
                <w:webHidden/>
              </w:rPr>
              <w:instrText xml:space="preserve"> PAGEREF _Toc351381439 \h </w:instrText>
            </w:r>
            <w:r w:rsidR="00E97F0A">
              <w:rPr>
                <w:noProof/>
                <w:webHidden/>
              </w:rPr>
            </w:r>
            <w:r w:rsidR="00E97F0A">
              <w:rPr>
                <w:noProof/>
                <w:webHidden/>
              </w:rPr>
              <w:fldChar w:fldCharType="separate"/>
            </w:r>
            <w:r w:rsidR="00E97F0A">
              <w:rPr>
                <w:noProof/>
                <w:webHidden/>
              </w:rPr>
              <w:t>3</w:t>
            </w:r>
            <w:r w:rsidR="00E97F0A">
              <w:rPr>
                <w:noProof/>
                <w:webHidden/>
              </w:rPr>
              <w:fldChar w:fldCharType="end"/>
            </w:r>
          </w:hyperlink>
        </w:p>
        <w:p w:rsidR="00E97F0A" w:rsidRDefault="00C44AC0">
          <w:pPr>
            <w:pStyle w:val="11"/>
            <w:tabs>
              <w:tab w:val="right" w:leader="dot" w:pos="9062"/>
            </w:tabs>
            <w:rPr>
              <w:noProof/>
            </w:rPr>
          </w:pPr>
          <w:hyperlink w:anchor="_Toc351381440" w:history="1">
            <w:r w:rsidR="00E97F0A" w:rsidRPr="00D24786">
              <w:rPr>
                <w:rStyle w:val="af1"/>
                <w:noProof/>
              </w:rPr>
              <w:t>3.</w:t>
            </w:r>
            <w:r w:rsidR="00E97F0A" w:rsidRPr="00D24786">
              <w:rPr>
                <w:rStyle w:val="af1"/>
                <w:rFonts w:hint="eastAsia"/>
                <w:noProof/>
              </w:rPr>
              <w:t xml:space="preserve">　プロセス改善推進者とアセッサに期待される能力</w:t>
            </w:r>
            <w:r w:rsidR="00E97F0A">
              <w:rPr>
                <w:noProof/>
                <w:webHidden/>
              </w:rPr>
              <w:tab/>
            </w:r>
            <w:r w:rsidR="00E97F0A">
              <w:rPr>
                <w:noProof/>
                <w:webHidden/>
              </w:rPr>
              <w:fldChar w:fldCharType="begin"/>
            </w:r>
            <w:r w:rsidR="00E97F0A">
              <w:rPr>
                <w:noProof/>
                <w:webHidden/>
              </w:rPr>
              <w:instrText xml:space="preserve"> PAGEREF _Toc351381440 \h </w:instrText>
            </w:r>
            <w:r w:rsidR="00E97F0A">
              <w:rPr>
                <w:noProof/>
                <w:webHidden/>
              </w:rPr>
            </w:r>
            <w:r w:rsidR="00E97F0A">
              <w:rPr>
                <w:noProof/>
                <w:webHidden/>
              </w:rPr>
              <w:fldChar w:fldCharType="separate"/>
            </w:r>
            <w:r w:rsidR="00E97F0A">
              <w:rPr>
                <w:noProof/>
                <w:webHidden/>
              </w:rPr>
              <w:t>4</w:t>
            </w:r>
            <w:r w:rsidR="00E97F0A">
              <w:rPr>
                <w:noProof/>
                <w:webHidden/>
              </w:rPr>
              <w:fldChar w:fldCharType="end"/>
            </w:r>
          </w:hyperlink>
        </w:p>
        <w:p w:rsidR="00E97F0A" w:rsidRDefault="00C44AC0">
          <w:pPr>
            <w:pStyle w:val="11"/>
            <w:tabs>
              <w:tab w:val="right" w:leader="dot" w:pos="9062"/>
            </w:tabs>
            <w:rPr>
              <w:noProof/>
            </w:rPr>
          </w:pPr>
          <w:hyperlink w:anchor="_Toc351381441" w:history="1">
            <w:r w:rsidR="00E97F0A" w:rsidRPr="00D24786">
              <w:rPr>
                <w:rStyle w:val="af1"/>
                <w:noProof/>
                <w:lang w:val="ja-JP"/>
              </w:rPr>
              <w:t>3.1</w:t>
            </w:r>
            <w:r w:rsidR="00E97F0A" w:rsidRPr="00D24786">
              <w:rPr>
                <w:rStyle w:val="af1"/>
                <w:rFonts w:hint="eastAsia"/>
                <w:noProof/>
                <w:lang w:val="ja-JP"/>
              </w:rPr>
              <w:t xml:space="preserve">　プロセス改善推進者の技術的側面の技能</w:t>
            </w:r>
            <w:r w:rsidR="00E97F0A">
              <w:rPr>
                <w:noProof/>
                <w:webHidden/>
              </w:rPr>
              <w:tab/>
            </w:r>
            <w:r w:rsidR="00E97F0A">
              <w:rPr>
                <w:noProof/>
                <w:webHidden/>
              </w:rPr>
              <w:fldChar w:fldCharType="begin"/>
            </w:r>
            <w:r w:rsidR="00E97F0A">
              <w:rPr>
                <w:noProof/>
                <w:webHidden/>
              </w:rPr>
              <w:instrText xml:space="preserve"> PAGEREF _Toc351381441 \h </w:instrText>
            </w:r>
            <w:r w:rsidR="00E97F0A">
              <w:rPr>
                <w:noProof/>
                <w:webHidden/>
              </w:rPr>
            </w:r>
            <w:r w:rsidR="00E97F0A">
              <w:rPr>
                <w:noProof/>
                <w:webHidden/>
              </w:rPr>
              <w:fldChar w:fldCharType="separate"/>
            </w:r>
            <w:r w:rsidR="00E97F0A">
              <w:rPr>
                <w:noProof/>
                <w:webHidden/>
              </w:rPr>
              <w:t>4</w:t>
            </w:r>
            <w:r w:rsidR="00E97F0A">
              <w:rPr>
                <w:noProof/>
                <w:webHidden/>
              </w:rPr>
              <w:fldChar w:fldCharType="end"/>
            </w:r>
          </w:hyperlink>
        </w:p>
        <w:p w:rsidR="00E97F0A" w:rsidRDefault="00C44AC0">
          <w:pPr>
            <w:pStyle w:val="11"/>
            <w:tabs>
              <w:tab w:val="right" w:leader="dot" w:pos="9062"/>
            </w:tabs>
            <w:rPr>
              <w:noProof/>
            </w:rPr>
          </w:pPr>
          <w:hyperlink w:anchor="_Toc351381442" w:history="1">
            <w:r w:rsidR="00E97F0A" w:rsidRPr="00D24786">
              <w:rPr>
                <w:rStyle w:val="af1"/>
                <w:noProof/>
              </w:rPr>
              <w:t>3.2</w:t>
            </w:r>
            <w:r w:rsidR="00E97F0A" w:rsidRPr="00D24786">
              <w:rPr>
                <w:rStyle w:val="af1"/>
                <w:rFonts w:hint="eastAsia"/>
                <w:noProof/>
              </w:rPr>
              <w:t xml:space="preserve">　アセッサの技術的側面の技能</w:t>
            </w:r>
            <w:r w:rsidR="00E97F0A">
              <w:rPr>
                <w:noProof/>
                <w:webHidden/>
              </w:rPr>
              <w:tab/>
            </w:r>
            <w:r w:rsidR="00E97F0A">
              <w:rPr>
                <w:noProof/>
                <w:webHidden/>
              </w:rPr>
              <w:fldChar w:fldCharType="begin"/>
            </w:r>
            <w:r w:rsidR="00E97F0A">
              <w:rPr>
                <w:noProof/>
                <w:webHidden/>
              </w:rPr>
              <w:instrText xml:space="preserve"> PAGEREF _Toc351381442 \h </w:instrText>
            </w:r>
            <w:r w:rsidR="00E97F0A">
              <w:rPr>
                <w:noProof/>
                <w:webHidden/>
              </w:rPr>
            </w:r>
            <w:r w:rsidR="00E97F0A">
              <w:rPr>
                <w:noProof/>
                <w:webHidden/>
              </w:rPr>
              <w:fldChar w:fldCharType="separate"/>
            </w:r>
            <w:r w:rsidR="00E97F0A">
              <w:rPr>
                <w:noProof/>
                <w:webHidden/>
              </w:rPr>
              <w:t>5</w:t>
            </w:r>
            <w:r w:rsidR="00E97F0A">
              <w:rPr>
                <w:noProof/>
                <w:webHidden/>
              </w:rPr>
              <w:fldChar w:fldCharType="end"/>
            </w:r>
          </w:hyperlink>
        </w:p>
        <w:p w:rsidR="00E97F0A" w:rsidRDefault="00C44AC0">
          <w:pPr>
            <w:pStyle w:val="11"/>
            <w:tabs>
              <w:tab w:val="right" w:leader="dot" w:pos="9062"/>
            </w:tabs>
            <w:rPr>
              <w:noProof/>
            </w:rPr>
          </w:pPr>
          <w:hyperlink w:anchor="_Toc351381443" w:history="1">
            <w:r w:rsidR="00E97F0A" w:rsidRPr="00D24786">
              <w:rPr>
                <w:rStyle w:val="af1"/>
                <w:noProof/>
              </w:rPr>
              <w:t>3.3</w:t>
            </w:r>
            <w:r w:rsidR="00E97F0A" w:rsidRPr="00D24786">
              <w:rPr>
                <w:rStyle w:val="af1"/>
                <w:rFonts w:hint="eastAsia"/>
                <w:noProof/>
              </w:rPr>
              <w:t xml:space="preserve">　プロセス改善推進者およびアセッサの人間的側面の技能</w:t>
            </w:r>
            <w:r w:rsidR="00E97F0A">
              <w:rPr>
                <w:noProof/>
                <w:webHidden/>
              </w:rPr>
              <w:tab/>
            </w:r>
            <w:r w:rsidR="00E97F0A">
              <w:rPr>
                <w:noProof/>
                <w:webHidden/>
              </w:rPr>
              <w:fldChar w:fldCharType="begin"/>
            </w:r>
            <w:r w:rsidR="00E97F0A">
              <w:rPr>
                <w:noProof/>
                <w:webHidden/>
              </w:rPr>
              <w:instrText xml:space="preserve"> PAGEREF _Toc351381443 \h </w:instrText>
            </w:r>
            <w:r w:rsidR="00E97F0A">
              <w:rPr>
                <w:noProof/>
                <w:webHidden/>
              </w:rPr>
            </w:r>
            <w:r w:rsidR="00E97F0A">
              <w:rPr>
                <w:noProof/>
                <w:webHidden/>
              </w:rPr>
              <w:fldChar w:fldCharType="separate"/>
            </w:r>
            <w:r w:rsidR="00E97F0A">
              <w:rPr>
                <w:noProof/>
                <w:webHidden/>
              </w:rPr>
              <w:t>6</w:t>
            </w:r>
            <w:r w:rsidR="00E97F0A">
              <w:rPr>
                <w:noProof/>
                <w:webHidden/>
              </w:rPr>
              <w:fldChar w:fldCharType="end"/>
            </w:r>
          </w:hyperlink>
        </w:p>
        <w:p w:rsidR="00E97F0A" w:rsidRDefault="00C44AC0">
          <w:pPr>
            <w:pStyle w:val="11"/>
            <w:tabs>
              <w:tab w:val="right" w:leader="dot" w:pos="9062"/>
            </w:tabs>
            <w:rPr>
              <w:noProof/>
            </w:rPr>
          </w:pPr>
          <w:hyperlink w:anchor="_Toc351381444" w:history="1">
            <w:r w:rsidR="00E97F0A" w:rsidRPr="00D24786">
              <w:rPr>
                <w:rStyle w:val="af1"/>
                <w:noProof/>
              </w:rPr>
              <w:t>4.</w:t>
            </w:r>
            <w:r w:rsidR="00E97F0A" w:rsidRPr="00D24786">
              <w:rPr>
                <w:rStyle w:val="af1"/>
                <w:rFonts w:hint="eastAsia"/>
                <w:noProof/>
              </w:rPr>
              <w:t xml:space="preserve">　プロセス改善推進者育成のための教材</w:t>
            </w:r>
            <w:r w:rsidR="00E97F0A">
              <w:rPr>
                <w:noProof/>
                <w:webHidden/>
              </w:rPr>
              <w:tab/>
            </w:r>
            <w:r w:rsidR="00E97F0A">
              <w:rPr>
                <w:noProof/>
                <w:webHidden/>
              </w:rPr>
              <w:fldChar w:fldCharType="begin"/>
            </w:r>
            <w:r w:rsidR="00E97F0A">
              <w:rPr>
                <w:noProof/>
                <w:webHidden/>
              </w:rPr>
              <w:instrText xml:space="preserve"> PAGEREF _Toc351381444 \h </w:instrText>
            </w:r>
            <w:r w:rsidR="00E97F0A">
              <w:rPr>
                <w:noProof/>
                <w:webHidden/>
              </w:rPr>
            </w:r>
            <w:r w:rsidR="00E97F0A">
              <w:rPr>
                <w:noProof/>
                <w:webHidden/>
              </w:rPr>
              <w:fldChar w:fldCharType="separate"/>
            </w:r>
            <w:r w:rsidR="00E97F0A">
              <w:rPr>
                <w:noProof/>
                <w:webHidden/>
              </w:rPr>
              <w:t>7</w:t>
            </w:r>
            <w:r w:rsidR="00E97F0A">
              <w:rPr>
                <w:noProof/>
                <w:webHidden/>
              </w:rPr>
              <w:fldChar w:fldCharType="end"/>
            </w:r>
          </w:hyperlink>
        </w:p>
        <w:p w:rsidR="00E97F0A" w:rsidRDefault="00C44AC0">
          <w:pPr>
            <w:pStyle w:val="11"/>
            <w:tabs>
              <w:tab w:val="right" w:leader="dot" w:pos="9062"/>
            </w:tabs>
            <w:rPr>
              <w:noProof/>
            </w:rPr>
          </w:pPr>
          <w:hyperlink w:anchor="_Toc351381445" w:history="1">
            <w:r w:rsidR="00E97F0A" w:rsidRPr="00D24786">
              <w:rPr>
                <w:rStyle w:val="af1"/>
                <w:noProof/>
                <w:lang w:val="ja-JP"/>
              </w:rPr>
              <w:t>4.1</w:t>
            </w:r>
            <w:r w:rsidR="00E97F0A" w:rsidRPr="00D24786">
              <w:rPr>
                <w:rStyle w:val="af1"/>
                <w:rFonts w:hint="eastAsia"/>
                <w:noProof/>
                <w:lang w:val="ja-JP"/>
              </w:rPr>
              <w:t xml:space="preserve">　プロセス改善推進者入門コース</w:t>
            </w:r>
            <w:r w:rsidR="00E97F0A">
              <w:rPr>
                <w:noProof/>
                <w:webHidden/>
              </w:rPr>
              <w:tab/>
            </w:r>
            <w:r w:rsidR="00E97F0A">
              <w:rPr>
                <w:noProof/>
                <w:webHidden/>
              </w:rPr>
              <w:fldChar w:fldCharType="begin"/>
            </w:r>
            <w:r w:rsidR="00E97F0A">
              <w:rPr>
                <w:noProof/>
                <w:webHidden/>
              </w:rPr>
              <w:instrText xml:space="preserve"> PAGEREF _Toc351381445 \h </w:instrText>
            </w:r>
            <w:r w:rsidR="00E97F0A">
              <w:rPr>
                <w:noProof/>
                <w:webHidden/>
              </w:rPr>
            </w:r>
            <w:r w:rsidR="00E97F0A">
              <w:rPr>
                <w:noProof/>
                <w:webHidden/>
              </w:rPr>
              <w:fldChar w:fldCharType="separate"/>
            </w:r>
            <w:r w:rsidR="00E97F0A">
              <w:rPr>
                <w:noProof/>
                <w:webHidden/>
              </w:rPr>
              <w:t>7</w:t>
            </w:r>
            <w:r w:rsidR="00E97F0A">
              <w:rPr>
                <w:noProof/>
                <w:webHidden/>
              </w:rPr>
              <w:fldChar w:fldCharType="end"/>
            </w:r>
          </w:hyperlink>
        </w:p>
        <w:p w:rsidR="00E97F0A" w:rsidRDefault="00C44AC0">
          <w:pPr>
            <w:pStyle w:val="11"/>
            <w:tabs>
              <w:tab w:val="right" w:leader="dot" w:pos="9062"/>
            </w:tabs>
            <w:rPr>
              <w:noProof/>
            </w:rPr>
          </w:pPr>
          <w:hyperlink w:anchor="_Toc351381446" w:history="1">
            <w:r w:rsidR="00E97F0A" w:rsidRPr="00D24786">
              <w:rPr>
                <w:rStyle w:val="af1"/>
                <w:noProof/>
                <w:lang w:val="ja-JP"/>
              </w:rPr>
              <w:t>4.2</w:t>
            </w:r>
            <w:r w:rsidR="00E97F0A" w:rsidRPr="00D24786">
              <w:rPr>
                <w:rStyle w:val="af1"/>
                <w:rFonts w:hint="eastAsia"/>
                <w:noProof/>
                <w:lang w:val="ja-JP"/>
              </w:rPr>
              <w:t xml:space="preserve">　アセスメントモデル活用コース</w:t>
            </w:r>
            <w:r w:rsidR="00E97F0A">
              <w:rPr>
                <w:noProof/>
                <w:webHidden/>
              </w:rPr>
              <w:tab/>
            </w:r>
            <w:r w:rsidR="00E97F0A">
              <w:rPr>
                <w:noProof/>
                <w:webHidden/>
              </w:rPr>
              <w:fldChar w:fldCharType="begin"/>
            </w:r>
            <w:r w:rsidR="00E97F0A">
              <w:rPr>
                <w:noProof/>
                <w:webHidden/>
              </w:rPr>
              <w:instrText xml:space="preserve"> PAGEREF _Toc351381446 \h </w:instrText>
            </w:r>
            <w:r w:rsidR="00E97F0A">
              <w:rPr>
                <w:noProof/>
                <w:webHidden/>
              </w:rPr>
            </w:r>
            <w:r w:rsidR="00E97F0A">
              <w:rPr>
                <w:noProof/>
                <w:webHidden/>
              </w:rPr>
              <w:fldChar w:fldCharType="separate"/>
            </w:r>
            <w:r w:rsidR="00E97F0A">
              <w:rPr>
                <w:noProof/>
                <w:webHidden/>
              </w:rPr>
              <w:t>7</w:t>
            </w:r>
            <w:r w:rsidR="00E97F0A">
              <w:rPr>
                <w:noProof/>
                <w:webHidden/>
              </w:rPr>
              <w:fldChar w:fldCharType="end"/>
            </w:r>
          </w:hyperlink>
        </w:p>
        <w:p w:rsidR="00E97F0A" w:rsidRDefault="00C44AC0">
          <w:pPr>
            <w:pStyle w:val="11"/>
            <w:tabs>
              <w:tab w:val="right" w:leader="dot" w:pos="9062"/>
            </w:tabs>
            <w:rPr>
              <w:noProof/>
            </w:rPr>
          </w:pPr>
          <w:hyperlink w:anchor="_Toc351381447" w:history="1">
            <w:r w:rsidR="00E97F0A" w:rsidRPr="00D24786">
              <w:rPr>
                <w:rStyle w:val="af1"/>
                <w:noProof/>
                <w:lang w:val="ja-JP"/>
              </w:rPr>
              <w:t>4.3</w:t>
            </w:r>
            <w:r w:rsidR="00E97F0A" w:rsidRPr="00D24786">
              <w:rPr>
                <w:rStyle w:val="af1"/>
                <w:rFonts w:hint="eastAsia"/>
                <w:noProof/>
                <w:lang w:val="ja-JP"/>
              </w:rPr>
              <w:t xml:space="preserve">　スピナッチキューブ活用コース</w:t>
            </w:r>
            <w:r w:rsidR="00E97F0A">
              <w:rPr>
                <w:noProof/>
                <w:webHidden/>
              </w:rPr>
              <w:tab/>
            </w:r>
            <w:r w:rsidR="00E97F0A">
              <w:rPr>
                <w:noProof/>
                <w:webHidden/>
              </w:rPr>
              <w:fldChar w:fldCharType="begin"/>
            </w:r>
            <w:r w:rsidR="00E97F0A">
              <w:rPr>
                <w:noProof/>
                <w:webHidden/>
              </w:rPr>
              <w:instrText xml:space="preserve"> PAGEREF _Toc351381447 \h </w:instrText>
            </w:r>
            <w:r w:rsidR="00E97F0A">
              <w:rPr>
                <w:noProof/>
                <w:webHidden/>
              </w:rPr>
            </w:r>
            <w:r w:rsidR="00E97F0A">
              <w:rPr>
                <w:noProof/>
                <w:webHidden/>
              </w:rPr>
              <w:fldChar w:fldCharType="separate"/>
            </w:r>
            <w:r w:rsidR="00E97F0A">
              <w:rPr>
                <w:noProof/>
                <w:webHidden/>
              </w:rPr>
              <w:t>8</w:t>
            </w:r>
            <w:r w:rsidR="00E97F0A">
              <w:rPr>
                <w:noProof/>
                <w:webHidden/>
              </w:rPr>
              <w:fldChar w:fldCharType="end"/>
            </w:r>
          </w:hyperlink>
        </w:p>
        <w:p w:rsidR="00E97F0A" w:rsidRDefault="00C44AC0">
          <w:pPr>
            <w:pStyle w:val="11"/>
            <w:tabs>
              <w:tab w:val="right" w:leader="dot" w:pos="9062"/>
            </w:tabs>
            <w:rPr>
              <w:noProof/>
            </w:rPr>
          </w:pPr>
          <w:hyperlink w:anchor="_Toc351381448" w:history="1">
            <w:r w:rsidR="00E97F0A" w:rsidRPr="00D24786">
              <w:rPr>
                <w:rStyle w:val="af1"/>
                <w:noProof/>
                <w:lang w:val="ja-JP"/>
              </w:rPr>
              <w:t>4.4</w:t>
            </w:r>
            <w:r w:rsidR="00E97F0A" w:rsidRPr="00D24786">
              <w:rPr>
                <w:rStyle w:val="af1"/>
                <w:rFonts w:hint="eastAsia"/>
                <w:noProof/>
                <w:lang w:val="ja-JP"/>
              </w:rPr>
              <w:t xml:space="preserve">　準アセッサ育成コース（ベーシック）</w:t>
            </w:r>
            <w:r w:rsidR="00E97F0A">
              <w:rPr>
                <w:noProof/>
                <w:webHidden/>
              </w:rPr>
              <w:tab/>
            </w:r>
            <w:r w:rsidR="00E97F0A">
              <w:rPr>
                <w:noProof/>
                <w:webHidden/>
              </w:rPr>
              <w:fldChar w:fldCharType="begin"/>
            </w:r>
            <w:r w:rsidR="00E97F0A">
              <w:rPr>
                <w:noProof/>
                <w:webHidden/>
              </w:rPr>
              <w:instrText xml:space="preserve"> PAGEREF _Toc351381448 \h </w:instrText>
            </w:r>
            <w:r w:rsidR="00E97F0A">
              <w:rPr>
                <w:noProof/>
                <w:webHidden/>
              </w:rPr>
            </w:r>
            <w:r w:rsidR="00E97F0A">
              <w:rPr>
                <w:noProof/>
                <w:webHidden/>
              </w:rPr>
              <w:fldChar w:fldCharType="separate"/>
            </w:r>
            <w:r w:rsidR="00E97F0A">
              <w:rPr>
                <w:noProof/>
                <w:webHidden/>
              </w:rPr>
              <w:t>8</w:t>
            </w:r>
            <w:r w:rsidR="00E97F0A">
              <w:rPr>
                <w:noProof/>
                <w:webHidden/>
              </w:rPr>
              <w:fldChar w:fldCharType="end"/>
            </w:r>
          </w:hyperlink>
        </w:p>
        <w:p w:rsidR="00E97F0A" w:rsidRDefault="00C44AC0">
          <w:pPr>
            <w:pStyle w:val="11"/>
            <w:tabs>
              <w:tab w:val="right" w:leader="dot" w:pos="9062"/>
            </w:tabs>
            <w:rPr>
              <w:noProof/>
            </w:rPr>
          </w:pPr>
          <w:hyperlink w:anchor="_Toc351381449" w:history="1">
            <w:r w:rsidR="00E97F0A" w:rsidRPr="00D24786">
              <w:rPr>
                <w:rStyle w:val="af1"/>
                <w:noProof/>
                <w:lang w:val="ja-JP"/>
              </w:rPr>
              <w:t>4.5</w:t>
            </w:r>
            <w:r w:rsidR="00E97F0A" w:rsidRPr="00D24786">
              <w:rPr>
                <w:rStyle w:val="af1"/>
                <w:rFonts w:hint="eastAsia"/>
                <w:noProof/>
                <w:lang w:val="ja-JP"/>
              </w:rPr>
              <w:t xml:space="preserve">　準アセッサ育成コース（アドバンスト）</w:t>
            </w:r>
            <w:r w:rsidR="00E97F0A">
              <w:rPr>
                <w:noProof/>
                <w:webHidden/>
              </w:rPr>
              <w:tab/>
            </w:r>
            <w:r w:rsidR="00E97F0A">
              <w:rPr>
                <w:noProof/>
                <w:webHidden/>
              </w:rPr>
              <w:fldChar w:fldCharType="begin"/>
            </w:r>
            <w:r w:rsidR="00E97F0A">
              <w:rPr>
                <w:noProof/>
                <w:webHidden/>
              </w:rPr>
              <w:instrText xml:space="preserve"> PAGEREF _Toc351381449 \h </w:instrText>
            </w:r>
            <w:r w:rsidR="00E97F0A">
              <w:rPr>
                <w:noProof/>
                <w:webHidden/>
              </w:rPr>
            </w:r>
            <w:r w:rsidR="00E97F0A">
              <w:rPr>
                <w:noProof/>
                <w:webHidden/>
              </w:rPr>
              <w:fldChar w:fldCharType="separate"/>
            </w:r>
            <w:r w:rsidR="00E97F0A">
              <w:rPr>
                <w:noProof/>
                <w:webHidden/>
              </w:rPr>
              <w:t>8</w:t>
            </w:r>
            <w:r w:rsidR="00E97F0A">
              <w:rPr>
                <w:noProof/>
                <w:webHidden/>
              </w:rPr>
              <w:fldChar w:fldCharType="end"/>
            </w:r>
          </w:hyperlink>
        </w:p>
        <w:p w:rsidR="00E97F0A" w:rsidRDefault="00C44AC0">
          <w:pPr>
            <w:pStyle w:val="11"/>
            <w:tabs>
              <w:tab w:val="right" w:leader="dot" w:pos="9062"/>
            </w:tabs>
            <w:rPr>
              <w:noProof/>
            </w:rPr>
          </w:pPr>
          <w:hyperlink w:anchor="_Toc351381450" w:history="1">
            <w:r w:rsidR="00E97F0A" w:rsidRPr="00D24786">
              <w:rPr>
                <w:rStyle w:val="af1"/>
                <w:noProof/>
                <w:lang w:val="ja-JP"/>
              </w:rPr>
              <w:t>4.6</w:t>
            </w:r>
            <w:r w:rsidR="00E97F0A" w:rsidRPr="00D24786">
              <w:rPr>
                <w:rStyle w:val="af1"/>
                <w:rFonts w:hint="eastAsia"/>
                <w:noProof/>
                <w:lang w:val="ja-JP"/>
              </w:rPr>
              <w:t xml:space="preserve">　適格アセッサ育成コース</w:t>
            </w:r>
            <w:r w:rsidR="00E97F0A">
              <w:rPr>
                <w:noProof/>
                <w:webHidden/>
              </w:rPr>
              <w:tab/>
            </w:r>
            <w:r w:rsidR="00E97F0A">
              <w:rPr>
                <w:noProof/>
                <w:webHidden/>
              </w:rPr>
              <w:fldChar w:fldCharType="begin"/>
            </w:r>
            <w:r w:rsidR="00E97F0A">
              <w:rPr>
                <w:noProof/>
                <w:webHidden/>
              </w:rPr>
              <w:instrText xml:space="preserve"> PAGEREF _Toc351381450 \h </w:instrText>
            </w:r>
            <w:r w:rsidR="00E97F0A">
              <w:rPr>
                <w:noProof/>
                <w:webHidden/>
              </w:rPr>
            </w:r>
            <w:r w:rsidR="00E97F0A">
              <w:rPr>
                <w:noProof/>
                <w:webHidden/>
              </w:rPr>
              <w:fldChar w:fldCharType="separate"/>
            </w:r>
            <w:r w:rsidR="00E97F0A">
              <w:rPr>
                <w:noProof/>
                <w:webHidden/>
              </w:rPr>
              <w:t>8</w:t>
            </w:r>
            <w:r w:rsidR="00E97F0A">
              <w:rPr>
                <w:noProof/>
                <w:webHidden/>
              </w:rPr>
              <w:fldChar w:fldCharType="end"/>
            </w:r>
          </w:hyperlink>
        </w:p>
        <w:p w:rsidR="00E97F0A" w:rsidRDefault="00C44AC0">
          <w:pPr>
            <w:pStyle w:val="11"/>
            <w:tabs>
              <w:tab w:val="right" w:leader="dot" w:pos="9062"/>
            </w:tabs>
            <w:rPr>
              <w:noProof/>
            </w:rPr>
          </w:pPr>
          <w:hyperlink w:anchor="_Toc351381451" w:history="1">
            <w:r w:rsidR="00E97F0A" w:rsidRPr="00D24786">
              <w:rPr>
                <w:rStyle w:val="af1"/>
                <w:noProof/>
              </w:rPr>
              <w:t>5.</w:t>
            </w:r>
            <w:r w:rsidR="00E97F0A" w:rsidRPr="00D24786">
              <w:rPr>
                <w:rStyle w:val="af1"/>
                <w:rFonts w:hint="eastAsia"/>
                <w:noProof/>
              </w:rPr>
              <w:t xml:space="preserve">　教材の使い方</w:t>
            </w:r>
            <w:r w:rsidR="00E97F0A">
              <w:rPr>
                <w:noProof/>
                <w:webHidden/>
              </w:rPr>
              <w:tab/>
            </w:r>
            <w:r w:rsidR="00E97F0A">
              <w:rPr>
                <w:noProof/>
                <w:webHidden/>
              </w:rPr>
              <w:fldChar w:fldCharType="begin"/>
            </w:r>
            <w:r w:rsidR="00E97F0A">
              <w:rPr>
                <w:noProof/>
                <w:webHidden/>
              </w:rPr>
              <w:instrText xml:space="preserve"> PAGEREF _Toc351381451 \h </w:instrText>
            </w:r>
            <w:r w:rsidR="00E97F0A">
              <w:rPr>
                <w:noProof/>
                <w:webHidden/>
              </w:rPr>
            </w:r>
            <w:r w:rsidR="00E97F0A">
              <w:rPr>
                <w:noProof/>
                <w:webHidden/>
              </w:rPr>
              <w:fldChar w:fldCharType="separate"/>
            </w:r>
            <w:r w:rsidR="00E97F0A">
              <w:rPr>
                <w:noProof/>
                <w:webHidden/>
              </w:rPr>
              <w:t>9</w:t>
            </w:r>
            <w:r w:rsidR="00E97F0A">
              <w:rPr>
                <w:noProof/>
                <w:webHidden/>
              </w:rPr>
              <w:fldChar w:fldCharType="end"/>
            </w:r>
          </w:hyperlink>
        </w:p>
        <w:p w:rsidR="00E97F0A" w:rsidRDefault="00C44AC0">
          <w:pPr>
            <w:pStyle w:val="11"/>
            <w:tabs>
              <w:tab w:val="right" w:leader="dot" w:pos="9062"/>
            </w:tabs>
            <w:rPr>
              <w:noProof/>
            </w:rPr>
          </w:pPr>
          <w:hyperlink w:anchor="_Toc351381452" w:history="1">
            <w:r w:rsidR="00E97F0A" w:rsidRPr="00D24786">
              <w:rPr>
                <w:rStyle w:val="af1"/>
                <w:noProof/>
              </w:rPr>
              <w:t>5.1</w:t>
            </w:r>
            <w:r w:rsidR="00E97F0A" w:rsidRPr="00D24786">
              <w:rPr>
                <w:rStyle w:val="af1"/>
                <w:rFonts w:hint="eastAsia"/>
                <w:noProof/>
              </w:rPr>
              <w:t xml:space="preserve">　プロセス改善推進者入門コース</w:t>
            </w:r>
            <w:r w:rsidR="00E97F0A">
              <w:rPr>
                <w:noProof/>
                <w:webHidden/>
              </w:rPr>
              <w:tab/>
            </w:r>
            <w:r w:rsidR="00E97F0A">
              <w:rPr>
                <w:noProof/>
                <w:webHidden/>
              </w:rPr>
              <w:fldChar w:fldCharType="begin"/>
            </w:r>
            <w:r w:rsidR="00E97F0A">
              <w:rPr>
                <w:noProof/>
                <w:webHidden/>
              </w:rPr>
              <w:instrText xml:space="preserve"> PAGEREF _Toc351381452 \h </w:instrText>
            </w:r>
            <w:r w:rsidR="00E97F0A">
              <w:rPr>
                <w:noProof/>
                <w:webHidden/>
              </w:rPr>
            </w:r>
            <w:r w:rsidR="00E97F0A">
              <w:rPr>
                <w:noProof/>
                <w:webHidden/>
              </w:rPr>
              <w:fldChar w:fldCharType="separate"/>
            </w:r>
            <w:r w:rsidR="00E97F0A">
              <w:rPr>
                <w:noProof/>
                <w:webHidden/>
              </w:rPr>
              <w:t>10</w:t>
            </w:r>
            <w:r w:rsidR="00E97F0A">
              <w:rPr>
                <w:noProof/>
                <w:webHidden/>
              </w:rPr>
              <w:fldChar w:fldCharType="end"/>
            </w:r>
          </w:hyperlink>
        </w:p>
        <w:p w:rsidR="00E97F0A" w:rsidRDefault="00C44AC0">
          <w:pPr>
            <w:pStyle w:val="11"/>
            <w:tabs>
              <w:tab w:val="right" w:leader="dot" w:pos="9062"/>
            </w:tabs>
            <w:rPr>
              <w:noProof/>
            </w:rPr>
          </w:pPr>
          <w:hyperlink w:anchor="_Toc351381453" w:history="1">
            <w:r w:rsidR="00E97F0A" w:rsidRPr="00D24786">
              <w:rPr>
                <w:rStyle w:val="af1"/>
                <w:noProof/>
              </w:rPr>
              <w:t>5.2</w:t>
            </w:r>
            <w:r w:rsidR="00E97F0A" w:rsidRPr="00D24786">
              <w:rPr>
                <w:rStyle w:val="af1"/>
                <w:rFonts w:hint="eastAsia"/>
                <w:noProof/>
              </w:rPr>
              <w:t xml:space="preserve">　プロセス改善推進者育成コース（アセスメントモデルの活用）</w:t>
            </w:r>
            <w:r w:rsidR="00E97F0A">
              <w:rPr>
                <w:noProof/>
                <w:webHidden/>
              </w:rPr>
              <w:tab/>
            </w:r>
            <w:r w:rsidR="00E97F0A">
              <w:rPr>
                <w:noProof/>
                <w:webHidden/>
              </w:rPr>
              <w:fldChar w:fldCharType="begin"/>
            </w:r>
            <w:r w:rsidR="00E97F0A">
              <w:rPr>
                <w:noProof/>
                <w:webHidden/>
              </w:rPr>
              <w:instrText xml:space="preserve"> PAGEREF _Toc351381453 \h </w:instrText>
            </w:r>
            <w:r w:rsidR="00E97F0A">
              <w:rPr>
                <w:noProof/>
                <w:webHidden/>
              </w:rPr>
            </w:r>
            <w:r w:rsidR="00E97F0A">
              <w:rPr>
                <w:noProof/>
                <w:webHidden/>
              </w:rPr>
              <w:fldChar w:fldCharType="separate"/>
            </w:r>
            <w:r w:rsidR="00E97F0A">
              <w:rPr>
                <w:noProof/>
                <w:webHidden/>
              </w:rPr>
              <w:t>11</w:t>
            </w:r>
            <w:r w:rsidR="00E97F0A">
              <w:rPr>
                <w:noProof/>
                <w:webHidden/>
              </w:rPr>
              <w:fldChar w:fldCharType="end"/>
            </w:r>
          </w:hyperlink>
        </w:p>
        <w:p w:rsidR="00E97F0A" w:rsidRDefault="00C44AC0">
          <w:pPr>
            <w:pStyle w:val="11"/>
            <w:tabs>
              <w:tab w:val="right" w:leader="dot" w:pos="9062"/>
            </w:tabs>
            <w:rPr>
              <w:noProof/>
            </w:rPr>
          </w:pPr>
          <w:hyperlink w:anchor="_Toc351381454" w:history="1">
            <w:r w:rsidR="00E97F0A" w:rsidRPr="00D24786">
              <w:rPr>
                <w:rStyle w:val="af1"/>
                <w:noProof/>
              </w:rPr>
              <w:t>5.3</w:t>
            </w:r>
            <w:r w:rsidR="00E97F0A" w:rsidRPr="00D24786">
              <w:rPr>
                <w:rStyle w:val="af1"/>
                <w:rFonts w:hint="eastAsia"/>
                <w:noProof/>
              </w:rPr>
              <w:t xml:space="preserve">　プロセス改善推進者育成コース（スピナッチキューブの活用）</w:t>
            </w:r>
            <w:r w:rsidR="00E97F0A">
              <w:rPr>
                <w:noProof/>
                <w:webHidden/>
              </w:rPr>
              <w:tab/>
            </w:r>
            <w:r w:rsidR="00E97F0A">
              <w:rPr>
                <w:noProof/>
                <w:webHidden/>
              </w:rPr>
              <w:fldChar w:fldCharType="begin"/>
            </w:r>
            <w:r w:rsidR="00E97F0A">
              <w:rPr>
                <w:noProof/>
                <w:webHidden/>
              </w:rPr>
              <w:instrText xml:space="preserve"> PAGEREF _Toc351381454 \h </w:instrText>
            </w:r>
            <w:r w:rsidR="00E97F0A">
              <w:rPr>
                <w:noProof/>
                <w:webHidden/>
              </w:rPr>
            </w:r>
            <w:r w:rsidR="00E97F0A">
              <w:rPr>
                <w:noProof/>
                <w:webHidden/>
              </w:rPr>
              <w:fldChar w:fldCharType="separate"/>
            </w:r>
            <w:r w:rsidR="00E97F0A">
              <w:rPr>
                <w:noProof/>
                <w:webHidden/>
              </w:rPr>
              <w:t>11</w:t>
            </w:r>
            <w:r w:rsidR="00E97F0A">
              <w:rPr>
                <w:noProof/>
                <w:webHidden/>
              </w:rPr>
              <w:fldChar w:fldCharType="end"/>
            </w:r>
          </w:hyperlink>
        </w:p>
        <w:p w:rsidR="00E97F0A" w:rsidRDefault="00C44AC0">
          <w:pPr>
            <w:pStyle w:val="11"/>
            <w:tabs>
              <w:tab w:val="right" w:leader="dot" w:pos="9062"/>
            </w:tabs>
            <w:rPr>
              <w:noProof/>
            </w:rPr>
          </w:pPr>
          <w:hyperlink w:anchor="_Toc351381455" w:history="1">
            <w:r w:rsidR="00E97F0A" w:rsidRPr="00D24786">
              <w:rPr>
                <w:rStyle w:val="af1"/>
                <w:noProof/>
              </w:rPr>
              <w:t>5.4</w:t>
            </w:r>
            <w:r w:rsidR="00E97F0A" w:rsidRPr="00D24786">
              <w:rPr>
                <w:rStyle w:val="af1"/>
                <w:rFonts w:hint="eastAsia"/>
                <w:noProof/>
              </w:rPr>
              <w:t xml:space="preserve">　準アセッサ育成コース</w:t>
            </w:r>
            <w:r w:rsidR="00E97F0A" w:rsidRPr="00D24786">
              <w:rPr>
                <w:rStyle w:val="af1"/>
                <w:noProof/>
              </w:rPr>
              <w:t>(</w:t>
            </w:r>
            <w:r w:rsidR="00E97F0A" w:rsidRPr="00D24786">
              <w:rPr>
                <w:rStyle w:val="af1"/>
                <w:rFonts w:hint="eastAsia"/>
                <w:noProof/>
              </w:rPr>
              <w:t>ベーシック</w:t>
            </w:r>
            <w:r w:rsidR="00E97F0A" w:rsidRPr="00D24786">
              <w:rPr>
                <w:rStyle w:val="af1"/>
                <w:noProof/>
              </w:rPr>
              <w:t>)</w:t>
            </w:r>
            <w:r w:rsidR="00E97F0A">
              <w:rPr>
                <w:noProof/>
                <w:webHidden/>
              </w:rPr>
              <w:tab/>
            </w:r>
            <w:r w:rsidR="00E97F0A">
              <w:rPr>
                <w:noProof/>
                <w:webHidden/>
              </w:rPr>
              <w:fldChar w:fldCharType="begin"/>
            </w:r>
            <w:r w:rsidR="00E97F0A">
              <w:rPr>
                <w:noProof/>
                <w:webHidden/>
              </w:rPr>
              <w:instrText xml:space="preserve"> PAGEREF _Toc351381455 \h </w:instrText>
            </w:r>
            <w:r w:rsidR="00E97F0A">
              <w:rPr>
                <w:noProof/>
                <w:webHidden/>
              </w:rPr>
            </w:r>
            <w:r w:rsidR="00E97F0A">
              <w:rPr>
                <w:noProof/>
                <w:webHidden/>
              </w:rPr>
              <w:fldChar w:fldCharType="separate"/>
            </w:r>
            <w:r w:rsidR="00E97F0A">
              <w:rPr>
                <w:noProof/>
                <w:webHidden/>
              </w:rPr>
              <w:t>11</w:t>
            </w:r>
            <w:r w:rsidR="00E97F0A">
              <w:rPr>
                <w:noProof/>
                <w:webHidden/>
              </w:rPr>
              <w:fldChar w:fldCharType="end"/>
            </w:r>
          </w:hyperlink>
        </w:p>
        <w:p w:rsidR="00E97F0A" w:rsidRDefault="00C44AC0">
          <w:pPr>
            <w:pStyle w:val="11"/>
            <w:tabs>
              <w:tab w:val="right" w:leader="dot" w:pos="9062"/>
            </w:tabs>
            <w:rPr>
              <w:noProof/>
            </w:rPr>
          </w:pPr>
          <w:hyperlink w:anchor="_Toc351381456" w:history="1">
            <w:r w:rsidR="00E97F0A" w:rsidRPr="00D24786">
              <w:rPr>
                <w:rStyle w:val="af1"/>
                <w:noProof/>
              </w:rPr>
              <w:t>5.5</w:t>
            </w:r>
            <w:r w:rsidR="00E97F0A" w:rsidRPr="00D24786">
              <w:rPr>
                <w:rStyle w:val="af1"/>
                <w:rFonts w:hint="eastAsia"/>
                <w:noProof/>
              </w:rPr>
              <w:t xml:space="preserve">　準アセッサ育成コース</w:t>
            </w:r>
            <w:r w:rsidR="00E97F0A" w:rsidRPr="00D24786">
              <w:rPr>
                <w:rStyle w:val="af1"/>
                <w:noProof/>
              </w:rPr>
              <w:t>(</w:t>
            </w:r>
            <w:r w:rsidR="00E97F0A" w:rsidRPr="00D24786">
              <w:rPr>
                <w:rStyle w:val="af1"/>
                <w:rFonts w:hint="eastAsia"/>
                <w:noProof/>
              </w:rPr>
              <w:t>アドバンスト</w:t>
            </w:r>
            <w:r w:rsidR="00E97F0A" w:rsidRPr="00D24786">
              <w:rPr>
                <w:rStyle w:val="af1"/>
                <w:noProof/>
              </w:rPr>
              <w:t>)</w:t>
            </w:r>
            <w:r w:rsidR="00E97F0A">
              <w:rPr>
                <w:noProof/>
                <w:webHidden/>
              </w:rPr>
              <w:tab/>
            </w:r>
            <w:r w:rsidR="00E97F0A">
              <w:rPr>
                <w:noProof/>
                <w:webHidden/>
              </w:rPr>
              <w:fldChar w:fldCharType="begin"/>
            </w:r>
            <w:r w:rsidR="00E97F0A">
              <w:rPr>
                <w:noProof/>
                <w:webHidden/>
              </w:rPr>
              <w:instrText xml:space="preserve"> PAGEREF _Toc351381456 \h </w:instrText>
            </w:r>
            <w:r w:rsidR="00E97F0A">
              <w:rPr>
                <w:noProof/>
                <w:webHidden/>
              </w:rPr>
            </w:r>
            <w:r w:rsidR="00E97F0A">
              <w:rPr>
                <w:noProof/>
                <w:webHidden/>
              </w:rPr>
              <w:fldChar w:fldCharType="separate"/>
            </w:r>
            <w:r w:rsidR="00E97F0A">
              <w:rPr>
                <w:noProof/>
                <w:webHidden/>
              </w:rPr>
              <w:t>11</w:t>
            </w:r>
            <w:r w:rsidR="00E97F0A">
              <w:rPr>
                <w:noProof/>
                <w:webHidden/>
              </w:rPr>
              <w:fldChar w:fldCharType="end"/>
            </w:r>
          </w:hyperlink>
        </w:p>
        <w:p w:rsidR="00E97F0A" w:rsidRDefault="00C44AC0">
          <w:pPr>
            <w:pStyle w:val="11"/>
            <w:tabs>
              <w:tab w:val="right" w:leader="dot" w:pos="9062"/>
            </w:tabs>
            <w:rPr>
              <w:noProof/>
            </w:rPr>
          </w:pPr>
          <w:hyperlink w:anchor="_Toc351381457" w:history="1">
            <w:r w:rsidR="00E97F0A" w:rsidRPr="00D24786">
              <w:rPr>
                <w:rStyle w:val="af1"/>
                <w:noProof/>
              </w:rPr>
              <w:t>5.6</w:t>
            </w:r>
            <w:r w:rsidR="00E97F0A" w:rsidRPr="00D24786">
              <w:rPr>
                <w:rStyle w:val="af1"/>
                <w:rFonts w:hint="eastAsia"/>
                <w:noProof/>
              </w:rPr>
              <w:t xml:space="preserve">　適格アセッサ育成コース</w:t>
            </w:r>
            <w:r w:rsidR="00E97F0A">
              <w:rPr>
                <w:noProof/>
                <w:webHidden/>
              </w:rPr>
              <w:tab/>
            </w:r>
            <w:r w:rsidR="00E97F0A">
              <w:rPr>
                <w:noProof/>
                <w:webHidden/>
              </w:rPr>
              <w:fldChar w:fldCharType="begin"/>
            </w:r>
            <w:r w:rsidR="00E97F0A">
              <w:rPr>
                <w:noProof/>
                <w:webHidden/>
              </w:rPr>
              <w:instrText xml:space="preserve"> PAGEREF _Toc351381457 \h </w:instrText>
            </w:r>
            <w:r w:rsidR="00E97F0A">
              <w:rPr>
                <w:noProof/>
                <w:webHidden/>
              </w:rPr>
            </w:r>
            <w:r w:rsidR="00E97F0A">
              <w:rPr>
                <w:noProof/>
                <w:webHidden/>
              </w:rPr>
              <w:fldChar w:fldCharType="separate"/>
            </w:r>
            <w:r w:rsidR="00E97F0A">
              <w:rPr>
                <w:noProof/>
                <w:webHidden/>
              </w:rPr>
              <w:t>12</w:t>
            </w:r>
            <w:r w:rsidR="00E97F0A">
              <w:rPr>
                <w:noProof/>
                <w:webHidden/>
              </w:rPr>
              <w:fldChar w:fldCharType="end"/>
            </w:r>
          </w:hyperlink>
        </w:p>
        <w:p w:rsidR="00E97F0A" w:rsidRDefault="00C44AC0">
          <w:pPr>
            <w:pStyle w:val="11"/>
            <w:tabs>
              <w:tab w:val="right" w:leader="dot" w:pos="9062"/>
            </w:tabs>
            <w:rPr>
              <w:noProof/>
            </w:rPr>
          </w:pPr>
          <w:hyperlink w:anchor="_Toc351381458" w:history="1">
            <w:r w:rsidR="00E97F0A" w:rsidRPr="00D24786">
              <w:rPr>
                <w:rStyle w:val="af1"/>
                <w:rFonts w:hint="eastAsia"/>
                <w:noProof/>
              </w:rPr>
              <w:t>おわりに</w:t>
            </w:r>
            <w:r w:rsidR="00E97F0A">
              <w:rPr>
                <w:noProof/>
                <w:webHidden/>
              </w:rPr>
              <w:tab/>
            </w:r>
            <w:r w:rsidR="00E97F0A">
              <w:rPr>
                <w:noProof/>
                <w:webHidden/>
              </w:rPr>
              <w:fldChar w:fldCharType="begin"/>
            </w:r>
            <w:r w:rsidR="00E97F0A">
              <w:rPr>
                <w:noProof/>
                <w:webHidden/>
              </w:rPr>
              <w:instrText xml:space="preserve"> PAGEREF _Toc351381458 \h </w:instrText>
            </w:r>
            <w:r w:rsidR="00E97F0A">
              <w:rPr>
                <w:noProof/>
                <w:webHidden/>
              </w:rPr>
            </w:r>
            <w:r w:rsidR="00E97F0A">
              <w:rPr>
                <w:noProof/>
                <w:webHidden/>
              </w:rPr>
              <w:fldChar w:fldCharType="separate"/>
            </w:r>
            <w:r w:rsidR="00E97F0A">
              <w:rPr>
                <w:noProof/>
                <w:webHidden/>
              </w:rPr>
              <w:t>13</w:t>
            </w:r>
            <w:r w:rsidR="00E97F0A">
              <w:rPr>
                <w:noProof/>
                <w:webHidden/>
              </w:rPr>
              <w:fldChar w:fldCharType="end"/>
            </w:r>
          </w:hyperlink>
        </w:p>
        <w:p w:rsidR="0019632D" w:rsidRDefault="00E97F0A" w:rsidP="00762F3E">
          <w:pPr>
            <w:widowControl/>
            <w:jc w:val="left"/>
            <w:sectPr w:rsidR="0019632D">
              <w:footerReference w:type="default" r:id="rId9"/>
              <w:type w:val="continuous"/>
              <w:pgSz w:w="11906" w:h="16838"/>
              <w:pgMar w:top="1985" w:right="1133" w:bottom="1701" w:left="1701" w:header="851" w:footer="992" w:gutter="0"/>
              <w:cols w:space="425"/>
              <w:docGrid w:type="lines" w:linePitch="360"/>
            </w:sectPr>
          </w:pPr>
          <w:r>
            <w:rPr>
              <w:b/>
              <w:bCs/>
              <w:lang w:val="ja-JP"/>
            </w:rPr>
            <w:fldChar w:fldCharType="end"/>
          </w:r>
        </w:p>
      </w:sdtContent>
    </w:sdt>
    <w:p w:rsidR="009F56BC" w:rsidRDefault="009F56BC" w:rsidP="00762F3E">
      <w:pPr>
        <w:widowControl/>
        <w:jc w:val="left"/>
      </w:pPr>
    </w:p>
    <w:p w:rsidR="00BB70C0" w:rsidRDefault="00BB70C0" w:rsidP="00EF651E">
      <w:pPr>
        <w:pStyle w:val="1"/>
        <w:sectPr w:rsidR="00BB70C0" w:rsidSect="00497037">
          <w:footerReference w:type="default" r:id="rId10"/>
          <w:pgSz w:w="11906" w:h="16838"/>
          <w:pgMar w:top="1985" w:right="1133" w:bottom="1701" w:left="1701" w:header="851" w:footer="992" w:gutter="0"/>
          <w:pgNumType w:start="1"/>
          <w:cols w:space="425"/>
          <w:docGrid w:type="lines" w:linePitch="360"/>
        </w:sectPr>
      </w:pPr>
      <w:bookmarkStart w:id="0" w:name="_Toc351381438"/>
    </w:p>
    <w:p w:rsidR="00FF60C8" w:rsidRDefault="00EF651E" w:rsidP="00EF651E">
      <w:pPr>
        <w:pStyle w:val="1"/>
      </w:pPr>
      <w:r>
        <w:rPr>
          <w:rFonts w:hint="eastAsia"/>
        </w:rPr>
        <w:lastRenderedPageBreak/>
        <w:t>1.</w:t>
      </w:r>
      <w:r>
        <w:rPr>
          <w:rFonts w:hint="eastAsia"/>
        </w:rPr>
        <w:t xml:space="preserve">　</w:t>
      </w:r>
      <w:r w:rsidR="00C450A8" w:rsidRPr="00C450A8">
        <w:rPr>
          <w:rFonts w:hint="eastAsia"/>
        </w:rPr>
        <w:t>はじめに</w:t>
      </w:r>
      <w:bookmarkEnd w:id="0"/>
    </w:p>
    <w:p w:rsidR="00E97F0A" w:rsidRPr="00E97F0A" w:rsidRDefault="00E97F0A" w:rsidP="00E97F0A"/>
    <w:p w:rsidR="005C45EF" w:rsidRDefault="005C45EF" w:rsidP="00497037">
      <w:pPr>
        <w:ind w:firstLineChars="100" w:firstLine="210"/>
        <w:jc w:val="left"/>
        <w:rPr>
          <w:rFonts w:asciiTheme="minorEastAsia" w:hAnsiTheme="minorEastAsia"/>
          <w:szCs w:val="21"/>
        </w:rPr>
      </w:pPr>
      <w:r w:rsidRPr="005C45EF">
        <w:rPr>
          <w:rFonts w:asciiTheme="minorEastAsia" w:hAnsiTheme="minorEastAsia" w:hint="eastAsia"/>
          <w:szCs w:val="21"/>
        </w:rPr>
        <w:t>本書は、プロセス改善を進めるために役に立つ情報の提供を目指しています。プロセス改善は、実際に仕事をしている人が、何に気がつき、どう改善していくかが大切です。仕事をしている人が気づかない</w:t>
      </w:r>
      <w:r w:rsidR="00E77B58">
        <w:rPr>
          <w:rFonts w:asciiTheme="minorEastAsia" w:hAnsiTheme="minorEastAsia" w:hint="eastAsia"/>
          <w:szCs w:val="21"/>
        </w:rPr>
        <w:t>時に</w:t>
      </w:r>
      <w:r w:rsidRPr="005C45EF">
        <w:rPr>
          <w:rFonts w:asciiTheme="minorEastAsia" w:hAnsiTheme="minorEastAsia" w:hint="eastAsia"/>
          <w:szCs w:val="21"/>
        </w:rPr>
        <w:t>、外から必要な情報を提供し、道具を提供すること</w:t>
      </w:r>
      <w:r w:rsidR="00E77B58">
        <w:rPr>
          <w:rFonts w:asciiTheme="minorEastAsia" w:hAnsiTheme="minorEastAsia" w:hint="eastAsia"/>
          <w:szCs w:val="21"/>
        </w:rPr>
        <w:t>で改善を進めること</w:t>
      </w:r>
      <w:r w:rsidRPr="005C45EF">
        <w:rPr>
          <w:rFonts w:asciiTheme="minorEastAsia" w:hAnsiTheme="minorEastAsia" w:hint="eastAsia"/>
          <w:szCs w:val="21"/>
        </w:rPr>
        <w:t>があります。IPA/SEC で提供しているSPEAK-IPA</w:t>
      </w:r>
      <w:r w:rsidR="00147762">
        <w:rPr>
          <w:rFonts w:asciiTheme="minorEastAsia" w:hAnsiTheme="minorEastAsia" w:hint="eastAsia"/>
          <w:szCs w:val="21"/>
        </w:rPr>
        <w:t>、</w:t>
      </w:r>
      <w:r w:rsidRPr="005C45EF">
        <w:rPr>
          <w:rFonts w:asciiTheme="minorEastAsia" w:hAnsiTheme="minorEastAsia" w:hint="eastAsia"/>
          <w:szCs w:val="21"/>
        </w:rPr>
        <w:t xml:space="preserve"> SPINA</w:t>
      </w:r>
      <w:r w:rsidRPr="003D3EBA">
        <w:rPr>
          <w:rFonts w:asciiTheme="minorEastAsia" w:hAnsiTheme="minorEastAsia" w:hint="eastAsia"/>
          <w:szCs w:val="21"/>
          <w:vertAlign w:val="superscript"/>
        </w:rPr>
        <w:t>3</w:t>
      </w:r>
      <w:r w:rsidRPr="005C45EF">
        <w:rPr>
          <w:rFonts w:asciiTheme="minorEastAsia" w:hAnsiTheme="minorEastAsia" w:hint="eastAsia"/>
          <w:szCs w:val="21"/>
        </w:rPr>
        <w:t>CHなどの道具をうまく使いこなせ</w:t>
      </w:r>
      <w:r w:rsidR="00E77B58">
        <w:rPr>
          <w:rFonts w:asciiTheme="minorEastAsia" w:hAnsiTheme="minorEastAsia" w:hint="eastAsia"/>
          <w:szCs w:val="21"/>
        </w:rPr>
        <w:t>た</w:t>
      </w:r>
      <w:r w:rsidRPr="005C45EF">
        <w:rPr>
          <w:rFonts w:asciiTheme="minorEastAsia" w:hAnsiTheme="minorEastAsia" w:hint="eastAsia"/>
          <w:szCs w:val="21"/>
        </w:rPr>
        <w:t>人は、他の道具もうまく使えるようになる可能性があります。</w:t>
      </w:r>
    </w:p>
    <w:p w:rsidR="009378C9" w:rsidRDefault="00003910" w:rsidP="00497037">
      <w:pPr>
        <w:ind w:firstLineChars="100" w:firstLine="210"/>
        <w:jc w:val="left"/>
        <w:rPr>
          <w:rFonts w:asciiTheme="minorEastAsia" w:hAnsiTheme="minorEastAsia"/>
          <w:szCs w:val="21"/>
        </w:rPr>
      </w:pPr>
      <w:r>
        <w:rPr>
          <w:rFonts w:asciiTheme="minorEastAsia" w:hAnsiTheme="minorEastAsia" w:hint="eastAsia"/>
          <w:szCs w:val="21"/>
        </w:rPr>
        <w:t>ソフトウェアが</w:t>
      </w:r>
      <w:r w:rsidR="001101A5">
        <w:rPr>
          <w:rFonts w:asciiTheme="minorEastAsia" w:hAnsiTheme="minorEastAsia" w:hint="eastAsia"/>
          <w:szCs w:val="21"/>
        </w:rPr>
        <w:t>動作する</w:t>
      </w:r>
      <w:r w:rsidR="001101A5">
        <w:rPr>
          <w:rFonts w:asciiTheme="minorEastAsia" w:hAnsiTheme="minorEastAsia"/>
          <w:szCs w:val="21"/>
        </w:rPr>
        <w:t>CPU</w:t>
      </w:r>
      <w:r>
        <w:rPr>
          <w:rFonts w:asciiTheme="minorEastAsia" w:hAnsiTheme="minorEastAsia" w:hint="eastAsia"/>
          <w:szCs w:val="21"/>
        </w:rPr>
        <w:t>、記述する言語、動作</w:t>
      </w:r>
      <w:r w:rsidR="001101A5">
        <w:rPr>
          <w:rFonts w:asciiTheme="minorEastAsia" w:hAnsiTheme="minorEastAsia" w:hint="eastAsia"/>
          <w:szCs w:val="21"/>
        </w:rPr>
        <w:t>する環境としての</w:t>
      </w:r>
      <w:r w:rsidR="001101A5">
        <w:rPr>
          <w:rFonts w:asciiTheme="minorEastAsia" w:hAnsiTheme="minorEastAsia"/>
          <w:szCs w:val="21"/>
        </w:rPr>
        <w:t>OS</w:t>
      </w:r>
      <w:r w:rsidR="001101A5">
        <w:rPr>
          <w:rFonts w:asciiTheme="minorEastAsia" w:hAnsiTheme="minorEastAsia" w:hint="eastAsia"/>
          <w:szCs w:val="21"/>
        </w:rPr>
        <w:t>、ネットワークなどが</w:t>
      </w:r>
      <w:r>
        <w:rPr>
          <w:rFonts w:asciiTheme="minorEastAsia" w:hAnsiTheme="minorEastAsia" w:hint="eastAsia"/>
          <w:szCs w:val="21"/>
        </w:rPr>
        <w:t>複雑化して</w:t>
      </w:r>
      <w:r w:rsidR="005807A0">
        <w:rPr>
          <w:rFonts w:asciiTheme="minorEastAsia" w:hAnsiTheme="minorEastAsia" w:hint="eastAsia"/>
          <w:szCs w:val="21"/>
        </w:rPr>
        <w:t>い</w:t>
      </w:r>
      <w:r w:rsidR="00CC19A2">
        <w:rPr>
          <w:rFonts w:asciiTheme="minorEastAsia" w:hAnsiTheme="minorEastAsia" w:hint="eastAsia"/>
          <w:szCs w:val="21"/>
        </w:rPr>
        <w:t>ます</w:t>
      </w:r>
      <w:r w:rsidR="001101A5">
        <w:rPr>
          <w:rFonts w:asciiTheme="minorEastAsia" w:hAnsiTheme="minorEastAsia" w:hint="eastAsia"/>
          <w:szCs w:val="21"/>
        </w:rPr>
        <w:t>。</w:t>
      </w:r>
      <w:r w:rsidR="009378C9">
        <w:rPr>
          <w:rFonts w:asciiTheme="minorEastAsia" w:hAnsiTheme="minorEastAsia" w:hint="eastAsia"/>
          <w:szCs w:val="21"/>
        </w:rPr>
        <w:t>ソフトウェアが動いているシステム</w:t>
      </w:r>
      <w:r w:rsidR="001101A5">
        <w:rPr>
          <w:rFonts w:asciiTheme="minorEastAsia" w:hAnsiTheme="minorEastAsia" w:hint="eastAsia"/>
          <w:szCs w:val="21"/>
        </w:rPr>
        <w:t>も大規模</w:t>
      </w:r>
      <w:r>
        <w:rPr>
          <w:rFonts w:asciiTheme="minorEastAsia" w:hAnsiTheme="minorEastAsia" w:hint="eastAsia"/>
          <w:szCs w:val="21"/>
        </w:rPr>
        <w:t>になり、動いているソフトウェア全体を理解している人</w:t>
      </w:r>
      <w:r w:rsidR="005807A0">
        <w:rPr>
          <w:rFonts w:asciiTheme="minorEastAsia" w:hAnsiTheme="minorEastAsia" w:hint="eastAsia"/>
          <w:szCs w:val="21"/>
        </w:rPr>
        <w:t>は限られ、すべてを理解して作業するということが難しくなってい</w:t>
      </w:r>
      <w:r w:rsidR="00CC19A2">
        <w:rPr>
          <w:rFonts w:asciiTheme="minorEastAsia" w:hAnsiTheme="minorEastAsia" w:hint="eastAsia"/>
          <w:szCs w:val="21"/>
        </w:rPr>
        <w:t>ます</w:t>
      </w:r>
      <w:r>
        <w:rPr>
          <w:rFonts w:asciiTheme="minorEastAsia" w:hAnsiTheme="minorEastAsia" w:hint="eastAsia"/>
          <w:szCs w:val="21"/>
        </w:rPr>
        <w:t>。</w:t>
      </w:r>
      <w:r w:rsidR="008322FD">
        <w:rPr>
          <w:rFonts w:asciiTheme="minorEastAsia" w:hAnsiTheme="minorEastAsia" w:hint="eastAsia"/>
          <w:szCs w:val="21"/>
        </w:rPr>
        <w:t>作業をいくつかに分割して共同で仕事をしていくには、仕事の区切り、</w:t>
      </w:r>
      <w:r w:rsidR="009378C9">
        <w:rPr>
          <w:rFonts w:asciiTheme="minorEastAsia" w:hAnsiTheme="minorEastAsia" w:hint="eastAsia"/>
          <w:szCs w:val="21"/>
        </w:rPr>
        <w:t>受け渡しをする物の品質、納期、費用を管理していくことはとても</w:t>
      </w:r>
      <w:r w:rsidR="001877FB">
        <w:rPr>
          <w:rFonts w:asciiTheme="minorEastAsia" w:hAnsiTheme="minorEastAsia" w:hint="eastAsia"/>
          <w:szCs w:val="21"/>
        </w:rPr>
        <w:t>大切</w:t>
      </w:r>
      <w:r w:rsidR="009378C9">
        <w:rPr>
          <w:rFonts w:asciiTheme="minorEastAsia" w:hAnsiTheme="minorEastAsia" w:hint="eastAsia"/>
          <w:szCs w:val="21"/>
        </w:rPr>
        <w:t>で</w:t>
      </w:r>
      <w:r w:rsidR="00CC19A2">
        <w:rPr>
          <w:rFonts w:asciiTheme="minorEastAsia" w:hAnsiTheme="minorEastAsia" w:hint="eastAsia"/>
          <w:szCs w:val="21"/>
        </w:rPr>
        <w:t>す</w:t>
      </w:r>
      <w:r w:rsidR="008322FD">
        <w:rPr>
          <w:rFonts w:asciiTheme="minorEastAsia" w:hAnsiTheme="minorEastAsia" w:hint="eastAsia"/>
          <w:szCs w:val="21"/>
        </w:rPr>
        <w:t>。何を作るか</w:t>
      </w:r>
      <w:r w:rsidR="008322FD">
        <w:rPr>
          <w:rFonts w:asciiTheme="minorEastAsia" w:hAnsiTheme="minorEastAsia"/>
          <w:szCs w:val="21"/>
        </w:rPr>
        <w:t>(what)</w:t>
      </w:r>
      <w:r w:rsidR="008322FD">
        <w:rPr>
          <w:rFonts w:asciiTheme="minorEastAsia" w:hAnsiTheme="minorEastAsia" w:hint="eastAsia"/>
          <w:szCs w:val="21"/>
        </w:rPr>
        <w:t>だけでなく、どうやって仕事を進めていくか</w:t>
      </w:r>
      <w:r w:rsidR="008322FD">
        <w:rPr>
          <w:rFonts w:asciiTheme="minorEastAsia" w:hAnsiTheme="minorEastAsia"/>
          <w:szCs w:val="21"/>
        </w:rPr>
        <w:t>(how)</w:t>
      </w:r>
      <w:r w:rsidR="00B85C99">
        <w:rPr>
          <w:rFonts w:asciiTheme="minorEastAsia" w:hAnsiTheme="minorEastAsia" w:hint="eastAsia"/>
          <w:szCs w:val="21"/>
        </w:rPr>
        <w:t>を押さえていく</w:t>
      </w:r>
      <w:r w:rsidR="00E77B58">
        <w:rPr>
          <w:rFonts w:asciiTheme="minorEastAsia" w:hAnsiTheme="minorEastAsia" w:hint="eastAsia"/>
          <w:szCs w:val="21"/>
        </w:rPr>
        <w:t>ために</w:t>
      </w:r>
      <w:r w:rsidR="00B85C99">
        <w:rPr>
          <w:rFonts w:asciiTheme="minorEastAsia" w:hAnsiTheme="minorEastAsia" w:hint="eastAsia"/>
          <w:szCs w:val="21"/>
        </w:rPr>
        <w:t>「ソフトウェアプロセス」という</w:t>
      </w:r>
      <w:r w:rsidR="009378C9">
        <w:rPr>
          <w:rFonts w:asciiTheme="minorEastAsia" w:hAnsiTheme="minorEastAsia" w:hint="eastAsia"/>
          <w:szCs w:val="21"/>
        </w:rPr>
        <w:t>区切りを決めて管理します</w:t>
      </w:r>
      <w:r w:rsidR="00B85C99">
        <w:rPr>
          <w:rFonts w:asciiTheme="minorEastAsia" w:hAnsiTheme="minorEastAsia" w:hint="eastAsia"/>
          <w:szCs w:val="21"/>
        </w:rPr>
        <w:t>。組織</w:t>
      </w:r>
      <w:r w:rsidR="00E77B58">
        <w:rPr>
          <w:rFonts w:asciiTheme="minorEastAsia" w:hAnsiTheme="minorEastAsia" w:hint="eastAsia"/>
          <w:szCs w:val="21"/>
        </w:rPr>
        <w:t>によっては</w:t>
      </w:r>
      <w:r w:rsidR="00B85C99">
        <w:rPr>
          <w:rFonts w:asciiTheme="minorEastAsia" w:hAnsiTheme="minorEastAsia" w:hint="eastAsia"/>
          <w:szCs w:val="21"/>
        </w:rPr>
        <w:t>、すばらしい道具を揃え、優秀な人を集めても、納期が守れないこと</w:t>
      </w:r>
      <w:r w:rsidR="009378C9">
        <w:rPr>
          <w:rFonts w:asciiTheme="minorEastAsia" w:hAnsiTheme="minorEastAsia" w:hint="eastAsia"/>
          <w:szCs w:val="21"/>
        </w:rPr>
        <w:t>があ</w:t>
      </w:r>
      <w:r w:rsidR="00CC19A2">
        <w:rPr>
          <w:rFonts w:asciiTheme="minorEastAsia" w:hAnsiTheme="minorEastAsia" w:hint="eastAsia"/>
          <w:szCs w:val="21"/>
        </w:rPr>
        <w:t>ります</w:t>
      </w:r>
      <w:r w:rsidR="009378C9">
        <w:rPr>
          <w:rFonts w:asciiTheme="minorEastAsia" w:hAnsiTheme="minorEastAsia" w:hint="eastAsia"/>
          <w:szCs w:val="21"/>
        </w:rPr>
        <w:t>。</w:t>
      </w:r>
      <w:r w:rsidR="00B85C99">
        <w:rPr>
          <w:rFonts w:asciiTheme="minorEastAsia" w:hAnsiTheme="minorEastAsia" w:hint="eastAsia"/>
          <w:szCs w:val="21"/>
        </w:rPr>
        <w:t>その原因を</w:t>
      </w:r>
      <w:r w:rsidR="00E77B58" w:rsidRPr="00E77B58">
        <w:rPr>
          <w:rFonts w:asciiTheme="minorEastAsia" w:hAnsiTheme="minorEastAsia" w:hint="eastAsia"/>
          <w:szCs w:val="21"/>
        </w:rPr>
        <w:t>調査し</w:t>
      </w:r>
      <w:r w:rsidR="00B85C99">
        <w:rPr>
          <w:rFonts w:asciiTheme="minorEastAsia" w:hAnsiTheme="minorEastAsia" w:hint="eastAsia"/>
          <w:szCs w:val="21"/>
        </w:rPr>
        <w:t>分析するために</w:t>
      </w:r>
      <w:r w:rsidR="009378C9">
        <w:rPr>
          <w:rFonts w:asciiTheme="minorEastAsia" w:hAnsiTheme="minorEastAsia" w:hint="eastAsia"/>
          <w:szCs w:val="21"/>
        </w:rPr>
        <w:t>、</w:t>
      </w:r>
      <w:r w:rsidR="001909E8">
        <w:rPr>
          <w:rFonts w:asciiTheme="minorEastAsia" w:hAnsiTheme="minorEastAsia" w:hint="eastAsia"/>
          <w:szCs w:val="21"/>
        </w:rPr>
        <w:t>プロセスアセスメントモデル</w:t>
      </w:r>
      <w:r w:rsidR="00CC19A2">
        <w:rPr>
          <w:rFonts w:asciiTheme="minorEastAsia" w:hAnsiTheme="minorEastAsia" w:hint="eastAsia"/>
          <w:szCs w:val="21"/>
        </w:rPr>
        <w:t>が</w:t>
      </w:r>
      <w:r w:rsidR="009378C9">
        <w:rPr>
          <w:rFonts w:asciiTheme="minorEastAsia" w:hAnsiTheme="minorEastAsia" w:hint="eastAsia"/>
          <w:szCs w:val="21"/>
        </w:rPr>
        <w:t>作</w:t>
      </w:r>
      <w:r w:rsidR="00CC19A2">
        <w:rPr>
          <w:rFonts w:asciiTheme="minorEastAsia" w:hAnsiTheme="minorEastAsia" w:hint="eastAsia"/>
          <w:szCs w:val="21"/>
        </w:rPr>
        <w:t>られました</w:t>
      </w:r>
      <w:r w:rsidR="009378C9">
        <w:rPr>
          <w:rFonts w:asciiTheme="minorEastAsia" w:hAnsiTheme="minorEastAsia" w:hint="eastAsia"/>
          <w:szCs w:val="21"/>
        </w:rPr>
        <w:t>。</w:t>
      </w:r>
      <w:r w:rsidR="00E92D51">
        <w:rPr>
          <w:rFonts w:asciiTheme="minorEastAsia" w:hAnsiTheme="minorEastAsia" w:hint="eastAsia"/>
          <w:szCs w:val="21"/>
        </w:rPr>
        <w:t>プロセスアセスメントモデルは、ソフトウェア開</w:t>
      </w:r>
      <w:r w:rsidR="009378C9">
        <w:rPr>
          <w:rFonts w:asciiTheme="minorEastAsia" w:hAnsiTheme="minorEastAsia" w:hint="eastAsia"/>
          <w:szCs w:val="21"/>
        </w:rPr>
        <w:t>発の課題に対応して作</w:t>
      </w:r>
      <w:r w:rsidR="00E77B58">
        <w:rPr>
          <w:rFonts w:asciiTheme="minorEastAsia" w:hAnsiTheme="minorEastAsia" w:hint="eastAsia"/>
          <w:szCs w:val="21"/>
        </w:rPr>
        <w:t>られ</w:t>
      </w:r>
      <w:r w:rsidR="009378C9">
        <w:rPr>
          <w:rFonts w:asciiTheme="minorEastAsia" w:hAnsiTheme="minorEastAsia" w:hint="eastAsia"/>
          <w:szCs w:val="21"/>
        </w:rPr>
        <w:t>て</w:t>
      </w:r>
      <w:r w:rsidR="00E92D51">
        <w:rPr>
          <w:rFonts w:asciiTheme="minorEastAsia" w:hAnsiTheme="minorEastAsia" w:hint="eastAsia"/>
          <w:szCs w:val="21"/>
        </w:rPr>
        <w:t>いるため、どういうモデル</w:t>
      </w:r>
      <w:r w:rsidR="001909E8">
        <w:rPr>
          <w:rFonts w:asciiTheme="minorEastAsia" w:hAnsiTheme="minorEastAsia" w:hint="eastAsia"/>
          <w:szCs w:val="21"/>
        </w:rPr>
        <w:t>を使うかは、どういう課題を解決していきたいかで選ぶ必要があ</w:t>
      </w:r>
      <w:r w:rsidR="00CC19A2">
        <w:rPr>
          <w:rFonts w:asciiTheme="minorEastAsia" w:hAnsiTheme="minorEastAsia" w:hint="eastAsia"/>
          <w:szCs w:val="21"/>
        </w:rPr>
        <w:t>ります</w:t>
      </w:r>
      <w:r w:rsidR="00E92D51">
        <w:rPr>
          <w:rFonts w:asciiTheme="minorEastAsia" w:hAnsiTheme="minorEastAsia" w:hint="eastAsia"/>
          <w:szCs w:val="21"/>
        </w:rPr>
        <w:t>。</w:t>
      </w:r>
      <w:r w:rsidR="009378C9">
        <w:rPr>
          <w:rFonts w:asciiTheme="minorEastAsia" w:hAnsiTheme="minorEastAsia" w:hint="eastAsia"/>
          <w:szCs w:val="21"/>
        </w:rPr>
        <w:t>また、モデルは恒に改良していかないと、過去の制約に依存したモデルを手直しせずに使い続ける</w:t>
      </w:r>
      <w:r w:rsidR="00CC19A2">
        <w:rPr>
          <w:rFonts w:asciiTheme="minorEastAsia" w:hAnsiTheme="minorEastAsia" w:hint="eastAsia"/>
          <w:szCs w:val="21"/>
        </w:rPr>
        <w:t>結果となり</w:t>
      </w:r>
      <w:r w:rsidR="009378C9">
        <w:rPr>
          <w:rFonts w:asciiTheme="minorEastAsia" w:hAnsiTheme="minorEastAsia" w:hint="eastAsia"/>
          <w:szCs w:val="21"/>
        </w:rPr>
        <w:t>、過去の制約から逃れられないことにな</w:t>
      </w:r>
      <w:r w:rsidR="00CC19A2">
        <w:rPr>
          <w:rFonts w:asciiTheme="minorEastAsia" w:hAnsiTheme="minorEastAsia" w:hint="eastAsia"/>
          <w:szCs w:val="21"/>
        </w:rPr>
        <w:t>ります</w:t>
      </w:r>
      <w:r w:rsidR="009378C9">
        <w:rPr>
          <w:rFonts w:asciiTheme="minorEastAsia" w:hAnsiTheme="minorEastAsia" w:hint="eastAsia"/>
          <w:szCs w:val="21"/>
        </w:rPr>
        <w:t>。ギャップ分析というモデルとの差を見ることがあ</w:t>
      </w:r>
      <w:r w:rsidR="00CC19A2">
        <w:rPr>
          <w:rFonts w:asciiTheme="minorEastAsia" w:hAnsiTheme="minorEastAsia" w:hint="eastAsia"/>
          <w:szCs w:val="21"/>
        </w:rPr>
        <w:t>ります</w:t>
      </w:r>
      <w:r w:rsidR="009378C9">
        <w:rPr>
          <w:rFonts w:asciiTheme="minorEastAsia" w:hAnsiTheme="minorEastAsia" w:hint="eastAsia"/>
          <w:szCs w:val="21"/>
        </w:rPr>
        <w:t>が、モデルと現実との差がある場合に、現実を直すのではなくモデルを直さないといけないことがあることを忘れてはいけ</w:t>
      </w:r>
      <w:r w:rsidR="00CC19A2">
        <w:rPr>
          <w:rFonts w:asciiTheme="minorEastAsia" w:hAnsiTheme="minorEastAsia" w:hint="eastAsia"/>
          <w:szCs w:val="21"/>
        </w:rPr>
        <w:t>ません</w:t>
      </w:r>
      <w:r w:rsidR="009378C9">
        <w:rPr>
          <w:rFonts w:asciiTheme="minorEastAsia" w:hAnsiTheme="minorEastAsia" w:hint="eastAsia"/>
          <w:szCs w:val="21"/>
        </w:rPr>
        <w:t>。</w:t>
      </w:r>
    </w:p>
    <w:p w:rsidR="001101A5" w:rsidRDefault="009378C9" w:rsidP="00497037">
      <w:pPr>
        <w:ind w:firstLineChars="100" w:firstLine="210"/>
        <w:jc w:val="left"/>
        <w:rPr>
          <w:rFonts w:asciiTheme="minorEastAsia" w:hAnsiTheme="minorEastAsia"/>
          <w:szCs w:val="21"/>
        </w:rPr>
      </w:pPr>
      <w:r>
        <w:rPr>
          <w:rFonts w:asciiTheme="minorEastAsia" w:hAnsiTheme="minorEastAsia" w:hint="eastAsia"/>
          <w:szCs w:val="21"/>
        </w:rPr>
        <w:t>逆に</w:t>
      </w:r>
      <w:r w:rsidR="00E92D51">
        <w:rPr>
          <w:rFonts w:asciiTheme="minorEastAsia" w:hAnsiTheme="minorEastAsia" w:hint="eastAsia"/>
          <w:szCs w:val="21"/>
        </w:rPr>
        <w:t>、どういうモデル</w:t>
      </w:r>
      <w:r w:rsidR="001909E8">
        <w:rPr>
          <w:rFonts w:asciiTheme="minorEastAsia" w:hAnsiTheme="minorEastAsia" w:hint="eastAsia"/>
          <w:szCs w:val="21"/>
        </w:rPr>
        <w:t>であっても、使う人がモデルの</w:t>
      </w:r>
      <w:r>
        <w:rPr>
          <w:rFonts w:asciiTheme="minorEastAsia" w:hAnsiTheme="minorEastAsia" w:hint="eastAsia"/>
          <w:szCs w:val="21"/>
        </w:rPr>
        <w:t>制約</w:t>
      </w:r>
      <w:r w:rsidR="001909E8">
        <w:rPr>
          <w:rFonts w:asciiTheme="minorEastAsia" w:hAnsiTheme="minorEastAsia" w:hint="eastAsia"/>
          <w:szCs w:val="21"/>
        </w:rPr>
        <w:t>を理解して使えば、うまく使</w:t>
      </w:r>
      <w:r>
        <w:rPr>
          <w:rFonts w:asciiTheme="minorEastAsia" w:hAnsiTheme="minorEastAsia" w:hint="eastAsia"/>
          <w:szCs w:val="21"/>
        </w:rPr>
        <w:t>うこと</w:t>
      </w:r>
      <w:r w:rsidR="00E77B58">
        <w:rPr>
          <w:rFonts w:asciiTheme="minorEastAsia" w:hAnsiTheme="minorEastAsia" w:hint="eastAsia"/>
          <w:szCs w:val="21"/>
        </w:rPr>
        <w:t>が</w:t>
      </w:r>
      <w:r>
        <w:rPr>
          <w:rFonts w:asciiTheme="minorEastAsia" w:hAnsiTheme="minorEastAsia" w:hint="eastAsia"/>
          <w:szCs w:val="21"/>
        </w:rPr>
        <w:t>でき</w:t>
      </w:r>
      <w:r w:rsidR="00CC19A2">
        <w:rPr>
          <w:rFonts w:asciiTheme="minorEastAsia" w:hAnsiTheme="minorEastAsia" w:hint="eastAsia"/>
          <w:szCs w:val="21"/>
        </w:rPr>
        <w:t>ます</w:t>
      </w:r>
      <w:r w:rsidR="00E92D51">
        <w:rPr>
          <w:rFonts w:asciiTheme="minorEastAsia" w:hAnsiTheme="minorEastAsia" w:hint="eastAsia"/>
          <w:szCs w:val="21"/>
        </w:rPr>
        <w:t>。</w:t>
      </w:r>
      <w:r>
        <w:rPr>
          <w:rFonts w:asciiTheme="minorEastAsia" w:hAnsiTheme="minorEastAsia" w:hint="eastAsia"/>
          <w:szCs w:val="21"/>
        </w:rPr>
        <w:t>モデルの制約に応じて、現実に合うように仕立て</w:t>
      </w:r>
      <w:r>
        <w:rPr>
          <w:rFonts w:asciiTheme="minorEastAsia" w:hAnsiTheme="minorEastAsia"/>
          <w:szCs w:val="21"/>
        </w:rPr>
        <w:t>(tailoring)</w:t>
      </w:r>
      <w:r>
        <w:rPr>
          <w:rFonts w:asciiTheme="minorEastAsia" w:hAnsiTheme="minorEastAsia" w:hint="eastAsia"/>
          <w:szCs w:val="21"/>
        </w:rPr>
        <w:t>すれば、現実の問題を分析することができる</w:t>
      </w:r>
      <w:r w:rsidR="00CC19A2">
        <w:rPr>
          <w:rFonts w:asciiTheme="minorEastAsia" w:hAnsiTheme="minorEastAsia" w:hint="eastAsia"/>
          <w:szCs w:val="21"/>
        </w:rPr>
        <w:t>でしょう</w:t>
      </w:r>
      <w:r>
        <w:rPr>
          <w:rFonts w:asciiTheme="minorEastAsia" w:hAnsiTheme="minorEastAsia" w:hint="eastAsia"/>
          <w:szCs w:val="21"/>
        </w:rPr>
        <w:t>。この場合にモデルを直接直すのではなく、仕立て</w:t>
      </w:r>
      <w:r>
        <w:rPr>
          <w:rFonts w:asciiTheme="minorEastAsia" w:hAnsiTheme="minorEastAsia"/>
          <w:szCs w:val="21"/>
        </w:rPr>
        <w:t>(tailoring)</w:t>
      </w:r>
      <w:r>
        <w:rPr>
          <w:rFonts w:asciiTheme="minorEastAsia" w:hAnsiTheme="minorEastAsia" w:hint="eastAsia"/>
          <w:szCs w:val="21"/>
        </w:rPr>
        <w:t>で現実に合うようにしてから、差を見</w:t>
      </w:r>
      <w:r w:rsidR="00CC19A2">
        <w:rPr>
          <w:rFonts w:asciiTheme="minorEastAsia" w:hAnsiTheme="minorEastAsia" w:hint="eastAsia"/>
          <w:szCs w:val="21"/>
        </w:rPr>
        <w:t>ます</w:t>
      </w:r>
      <w:r>
        <w:rPr>
          <w:rFonts w:asciiTheme="minorEastAsia" w:hAnsiTheme="minorEastAsia" w:hint="eastAsia"/>
          <w:szCs w:val="21"/>
        </w:rPr>
        <w:t>。</w:t>
      </w:r>
      <w:r w:rsidR="00E95910">
        <w:rPr>
          <w:rFonts w:asciiTheme="minorEastAsia" w:hAnsiTheme="minorEastAsia" w:hint="eastAsia"/>
          <w:szCs w:val="21"/>
        </w:rPr>
        <w:t>しかし、モデルのそれぞれの作成の経緯、モデルの制約事項などを知るためには、様々な知見と経験が必要になるかもしれ</w:t>
      </w:r>
      <w:r w:rsidR="00CC19A2">
        <w:rPr>
          <w:rFonts w:asciiTheme="minorEastAsia" w:hAnsiTheme="minorEastAsia" w:hint="eastAsia"/>
          <w:szCs w:val="21"/>
        </w:rPr>
        <w:t>ません</w:t>
      </w:r>
      <w:r w:rsidR="00E95910">
        <w:rPr>
          <w:rFonts w:asciiTheme="minorEastAsia" w:hAnsiTheme="minorEastAsia" w:hint="eastAsia"/>
          <w:szCs w:val="21"/>
        </w:rPr>
        <w:t>。モデルの制約と特性を理解しうまく役に立てるようにするためには専門性が必要にな</w:t>
      </w:r>
      <w:r w:rsidR="00CC19A2">
        <w:rPr>
          <w:rFonts w:asciiTheme="minorEastAsia" w:hAnsiTheme="minorEastAsia" w:hint="eastAsia"/>
          <w:szCs w:val="21"/>
        </w:rPr>
        <w:t>ります</w:t>
      </w:r>
      <w:r w:rsidR="00E95910">
        <w:rPr>
          <w:rFonts w:asciiTheme="minorEastAsia" w:hAnsiTheme="minorEastAsia" w:hint="eastAsia"/>
          <w:szCs w:val="21"/>
        </w:rPr>
        <w:t>。</w:t>
      </w:r>
      <w:r w:rsidR="00E77B58">
        <w:rPr>
          <w:rFonts w:asciiTheme="minorEastAsia" w:hAnsiTheme="minorEastAsia" w:hint="eastAsia"/>
          <w:szCs w:val="21"/>
        </w:rPr>
        <w:t>つまり</w:t>
      </w:r>
      <w:r w:rsidR="00E92D51">
        <w:rPr>
          <w:rFonts w:asciiTheme="minorEastAsia" w:hAnsiTheme="minorEastAsia" w:hint="eastAsia"/>
          <w:szCs w:val="21"/>
        </w:rPr>
        <w:t>、モデ</w:t>
      </w:r>
      <w:r w:rsidR="001909E8">
        <w:rPr>
          <w:rFonts w:asciiTheme="minorEastAsia" w:hAnsiTheme="minorEastAsia" w:hint="eastAsia"/>
          <w:szCs w:val="21"/>
        </w:rPr>
        <w:t>ルなどの道具と使う人の両方</w:t>
      </w:r>
      <w:r>
        <w:rPr>
          <w:rFonts w:asciiTheme="minorEastAsia" w:hAnsiTheme="minorEastAsia" w:hint="eastAsia"/>
          <w:szCs w:val="21"/>
        </w:rPr>
        <w:t>をうまく組み合わせていくことが大切で</w:t>
      </w:r>
      <w:r w:rsidR="00CC19A2">
        <w:rPr>
          <w:rFonts w:asciiTheme="minorEastAsia" w:hAnsiTheme="minorEastAsia" w:hint="eastAsia"/>
          <w:szCs w:val="21"/>
        </w:rPr>
        <w:t>す</w:t>
      </w:r>
      <w:r w:rsidR="00E92D51">
        <w:rPr>
          <w:rFonts w:asciiTheme="minorEastAsia" w:hAnsiTheme="minorEastAsia" w:hint="eastAsia"/>
          <w:szCs w:val="21"/>
        </w:rPr>
        <w:t>。</w:t>
      </w:r>
    </w:p>
    <w:p w:rsidR="005807A0" w:rsidRDefault="00147762" w:rsidP="00C450A8">
      <w:pPr>
        <w:jc w:val="left"/>
        <w:rPr>
          <w:rFonts w:asciiTheme="minorEastAsia" w:hAnsiTheme="minorEastAsia"/>
          <w:szCs w:val="21"/>
        </w:rPr>
      </w:pPr>
      <w:r>
        <w:rPr>
          <w:rFonts w:asciiTheme="minorEastAsia" w:hAnsiTheme="minorEastAsia"/>
          <w:szCs w:val="21"/>
        </w:rPr>
        <w:t>、</w:t>
      </w:r>
      <w:r w:rsidR="00E46013">
        <w:rPr>
          <w:rFonts w:asciiTheme="minorEastAsia" w:hAnsiTheme="minorEastAsia" w:hint="eastAsia"/>
          <w:szCs w:val="21"/>
        </w:rPr>
        <w:t xml:space="preserve">　プロセス改善の道具をうまく使い、改善を効</w:t>
      </w:r>
      <w:r w:rsidR="001909E8">
        <w:rPr>
          <w:rFonts w:asciiTheme="minorEastAsia" w:hAnsiTheme="minorEastAsia" w:hint="eastAsia"/>
          <w:szCs w:val="21"/>
        </w:rPr>
        <w:t>率的に進めることが出来る人をここではプロセス改善推進者と呼</w:t>
      </w:r>
      <w:r w:rsidR="00366317">
        <w:rPr>
          <w:rFonts w:asciiTheme="minorEastAsia" w:hAnsiTheme="minorEastAsia" w:hint="eastAsia"/>
          <w:szCs w:val="21"/>
        </w:rPr>
        <w:t>びます</w:t>
      </w:r>
      <w:r w:rsidR="00E46013">
        <w:rPr>
          <w:rFonts w:asciiTheme="minorEastAsia" w:hAnsiTheme="minorEastAsia" w:hint="eastAsia"/>
          <w:szCs w:val="21"/>
        </w:rPr>
        <w:t>。</w:t>
      </w:r>
      <w:r w:rsidR="00E95910">
        <w:rPr>
          <w:rFonts w:asciiTheme="minorEastAsia" w:hAnsiTheme="minorEastAsia" w:hint="eastAsia"/>
          <w:szCs w:val="21"/>
        </w:rPr>
        <w:t>プロセス改善を進めるために</w:t>
      </w:r>
      <w:r w:rsidR="001909E8">
        <w:rPr>
          <w:rFonts w:asciiTheme="minorEastAsia" w:hAnsiTheme="minorEastAsia" w:hint="eastAsia"/>
          <w:szCs w:val="21"/>
        </w:rPr>
        <w:t>アセスメント</w:t>
      </w:r>
      <w:r w:rsidR="00E95910">
        <w:rPr>
          <w:rFonts w:asciiTheme="minorEastAsia" w:hAnsiTheme="minorEastAsia" w:hint="eastAsia"/>
          <w:szCs w:val="21"/>
        </w:rPr>
        <w:t>モデルを使って診断</w:t>
      </w:r>
      <w:r w:rsidR="005807A0">
        <w:rPr>
          <w:rFonts w:asciiTheme="minorEastAsia" w:hAnsiTheme="minorEastAsia" w:hint="eastAsia"/>
          <w:szCs w:val="21"/>
        </w:rPr>
        <w:t>する人</w:t>
      </w:r>
      <w:r w:rsidR="001909E8">
        <w:rPr>
          <w:rFonts w:asciiTheme="minorEastAsia" w:hAnsiTheme="minorEastAsia" w:hint="eastAsia"/>
          <w:szCs w:val="21"/>
        </w:rPr>
        <w:t>をアセッサと呼</w:t>
      </w:r>
      <w:r w:rsidR="00366317">
        <w:rPr>
          <w:rFonts w:asciiTheme="minorEastAsia" w:hAnsiTheme="minorEastAsia" w:hint="eastAsia"/>
          <w:szCs w:val="21"/>
        </w:rPr>
        <w:t>びます</w:t>
      </w:r>
      <w:r w:rsidR="005807A0">
        <w:rPr>
          <w:rFonts w:asciiTheme="minorEastAsia" w:hAnsiTheme="minorEastAsia" w:hint="eastAsia"/>
          <w:szCs w:val="21"/>
        </w:rPr>
        <w:t>。</w:t>
      </w:r>
      <w:r w:rsidR="00E46013">
        <w:rPr>
          <w:rFonts w:asciiTheme="minorEastAsia" w:hAnsiTheme="minorEastAsia" w:hint="eastAsia"/>
          <w:szCs w:val="21"/>
        </w:rPr>
        <w:t>組織の規模によって、作業を直接担当している人がプロセス改</w:t>
      </w:r>
      <w:r w:rsidR="001909E8">
        <w:rPr>
          <w:rFonts w:asciiTheme="minorEastAsia" w:hAnsiTheme="minorEastAsia" w:hint="eastAsia"/>
          <w:szCs w:val="21"/>
        </w:rPr>
        <w:t>善推進者の場合もあ</w:t>
      </w:r>
      <w:r w:rsidR="00366317">
        <w:rPr>
          <w:rFonts w:asciiTheme="minorEastAsia" w:hAnsiTheme="minorEastAsia" w:hint="eastAsia"/>
          <w:szCs w:val="21"/>
        </w:rPr>
        <w:t>ります</w:t>
      </w:r>
      <w:r w:rsidR="001909E8">
        <w:rPr>
          <w:rFonts w:asciiTheme="minorEastAsia" w:hAnsiTheme="minorEastAsia" w:hint="eastAsia"/>
          <w:szCs w:val="21"/>
        </w:rPr>
        <w:t>。</w:t>
      </w:r>
      <w:r w:rsidR="009378C9">
        <w:rPr>
          <w:rFonts w:asciiTheme="minorEastAsia" w:hAnsiTheme="minorEastAsia" w:hint="eastAsia"/>
          <w:szCs w:val="21"/>
        </w:rPr>
        <w:t>プロセス改善推進者が、アセスメントモデルという道具を使う場合には、</w:t>
      </w:r>
      <w:r w:rsidR="001909E8">
        <w:rPr>
          <w:rFonts w:asciiTheme="minorEastAsia" w:hAnsiTheme="minorEastAsia" w:hint="eastAsia"/>
          <w:szCs w:val="21"/>
        </w:rPr>
        <w:t>アセッサ</w:t>
      </w:r>
      <w:r w:rsidR="009378C9">
        <w:rPr>
          <w:rFonts w:asciiTheme="minorEastAsia" w:hAnsiTheme="minorEastAsia" w:hint="eastAsia"/>
          <w:szCs w:val="21"/>
        </w:rPr>
        <w:t>として振る舞うか</w:t>
      </w:r>
      <w:r w:rsidR="001909E8">
        <w:rPr>
          <w:rFonts w:asciiTheme="minorEastAsia" w:hAnsiTheme="minorEastAsia" w:hint="eastAsia"/>
          <w:szCs w:val="21"/>
        </w:rPr>
        <w:t>もしれ</w:t>
      </w:r>
      <w:r w:rsidR="00366317">
        <w:rPr>
          <w:rFonts w:asciiTheme="minorEastAsia" w:hAnsiTheme="minorEastAsia" w:hint="eastAsia"/>
          <w:szCs w:val="21"/>
        </w:rPr>
        <w:t>ません</w:t>
      </w:r>
      <w:r w:rsidR="001909E8">
        <w:rPr>
          <w:rFonts w:asciiTheme="minorEastAsia" w:hAnsiTheme="minorEastAsia" w:hint="eastAsia"/>
          <w:szCs w:val="21"/>
        </w:rPr>
        <w:t>。</w:t>
      </w:r>
      <w:r w:rsidR="009378C9">
        <w:rPr>
          <w:rFonts w:asciiTheme="minorEastAsia" w:hAnsiTheme="minorEastAsia" w:hint="eastAsia"/>
          <w:szCs w:val="21"/>
        </w:rPr>
        <w:t>現場の人、プロセス改善推進者、アセッサの</w:t>
      </w:r>
      <w:r w:rsidR="005C45EF">
        <w:rPr>
          <w:rFonts w:asciiTheme="minorEastAsia" w:hAnsiTheme="minorEastAsia" w:hint="eastAsia"/>
          <w:szCs w:val="21"/>
        </w:rPr>
        <w:t>3</w:t>
      </w:r>
      <w:r w:rsidR="001909E8">
        <w:rPr>
          <w:rFonts w:asciiTheme="minorEastAsia" w:hAnsiTheme="minorEastAsia" w:hint="eastAsia"/>
          <w:szCs w:val="21"/>
        </w:rPr>
        <w:t>つの役割が別々の人であるとは限</w:t>
      </w:r>
      <w:r w:rsidR="00366317">
        <w:rPr>
          <w:rFonts w:asciiTheme="minorEastAsia" w:hAnsiTheme="minorEastAsia" w:hint="eastAsia"/>
          <w:szCs w:val="21"/>
        </w:rPr>
        <w:t>りません</w:t>
      </w:r>
      <w:r w:rsidR="001909E8">
        <w:rPr>
          <w:rFonts w:asciiTheme="minorEastAsia" w:hAnsiTheme="minorEastAsia" w:hint="eastAsia"/>
          <w:szCs w:val="21"/>
        </w:rPr>
        <w:t>。</w:t>
      </w:r>
      <w:r w:rsidR="009378C9">
        <w:rPr>
          <w:rFonts w:asciiTheme="minorEastAsia" w:hAnsiTheme="minorEastAsia" w:hint="eastAsia"/>
          <w:szCs w:val="21"/>
        </w:rPr>
        <w:t>それぞれに求められる役割があり、</w:t>
      </w:r>
      <w:r w:rsidR="00E95910">
        <w:rPr>
          <w:rFonts w:asciiTheme="minorEastAsia" w:hAnsiTheme="minorEastAsia" w:hint="eastAsia"/>
          <w:szCs w:val="21"/>
        </w:rPr>
        <w:t>それぞれに</w:t>
      </w:r>
      <w:r w:rsidR="009378C9">
        <w:rPr>
          <w:rFonts w:asciiTheme="minorEastAsia" w:hAnsiTheme="minorEastAsia" w:hint="eastAsia"/>
          <w:szCs w:val="21"/>
        </w:rPr>
        <w:t>専門性があることを</w:t>
      </w:r>
      <w:r w:rsidR="00E95910">
        <w:rPr>
          <w:rFonts w:asciiTheme="minorEastAsia" w:hAnsiTheme="minorEastAsia" w:hint="eastAsia"/>
          <w:szCs w:val="21"/>
        </w:rPr>
        <w:t>理解するとよい</w:t>
      </w:r>
      <w:r w:rsidR="00366317">
        <w:rPr>
          <w:rFonts w:asciiTheme="minorEastAsia" w:hAnsiTheme="minorEastAsia" w:hint="eastAsia"/>
          <w:szCs w:val="21"/>
        </w:rPr>
        <w:t>でしょう</w:t>
      </w:r>
      <w:r w:rsidR="009378C9">
        <w:rPr>
          <w:rFonts w:asciiTheme="minorEastAsia" w:hAnsiTheme="minorEastAsia" w:hint="eastAsia"/>
          <w:szCs w:val="21"/>
        </w:rPr>
        <w:t>。専門性が必要で</w:t>
      </w:r>
      <w:r w:rsidR="00E95910">
        <w:rPr>
          <w:rFonts w:asciiTheme="minorEastAsia" w:hAnsiTheme="minorEastAsia" w:hint="eastAsia"/>
          <w:szCs w:val="21"/>
        </w:rPr>
        <w:t>あるのは、プロセス改善もそのためのアセ</w:t>
      </w:r>
      <w:bookmarkStart w:id="1" w:name="_GoBack"/>
      <w:bookmarkEnd w:id="1"/>
      <w:r w:rsidR="00E95910">
        <w:rPr>
          <w:rFonts w:asciiTheme="minorEastAsia" w:hAnsiTheme="minorEastAsia" w:hint="eastAsia"/>
          <w:szCs w:val="21"/>
        </w:rPr>
        <w:t>スメ</w:t>
      </w:r>
      <w:r w:rsidR="00E95910">
        <w:rPr>
          <w:rFonts w:asciiTheme="minorEastAsia" w:hAnsiTheme="minorEastAsia" w:hint="eastAsia"/>
          <w:szCs w:val="21"/>
        </w:rPr>
        <w:lastRenderedPageBreak/>
        <w:t>ントも</w:t>
      </w:r>
      <w:r w:rsidR="009378C9">
        <w:rPr>
          <w:rFonts w:asciiTheme="minorEastAsia" w:hAnsiTheme="minorEastAsia" w:hint="eastAsia"/>
          <w:szCs w:val="21"/>
        </w:rPr>
        <w:t>、決めたことを実行すればよい</w:t>
      </w:r>
      <w:r w:rsidR="00E95910">
        <w:rPr>
          <w:rFonts w:asciiTheme="minorEastAsia" w:hAnsiTheme="minorEastAsia" w:hint="eastAsia"/>
          <w:szCs w:val="21"/>
        </w:rPr>
        <w:t>訳ではないからで</w:t>
      </w:r>
      <w:r w:rsidR="00366317">
        <w:rPr>
          <w:rFonts w:asciiTheme="minorEastAsia" w:hAnsiTheme="minorEastAsia" w:hint="eastAsia"/>
          <w:szCs w:val="21"/>
        </w:rPr>
        <w:t>す</w:t>
      </w:r>
      <w:r w:rsidR="009378C9">
        <w:rPr>
          <w:rFonts w:asciiTheme="minorEastAsia" w:hAnsiTheme="minorEastAsia" w:hint="eastAsia"/>
          <w:szCs w:val="21"/>
        </w:rPr>
        <w:t>。</w:t>
      </w:r>
      <w:r w:rsidR="00E95910">
        <w:rPr>
          <w:rFonts w:asciiTheme="minorEastAsia" w:hAnsiTheme="minorEastAsia" w:hint="eastAsia"/>
          <w:szCs w:val="21"/>
        </w:rPr>
        <w:t>ソフトウェア開発も決めたことを実行すればソフトウェアができあがるのであれば、プロセス改善もアセスメントも必要</w:t>
      </w:r>
      <w:r w:rsidR="00366317">
        <w:rPr>
          <w:rFonts w:asciiTheme="minorEastAsia" w:hAnsiTheme="minorEastAsia" w:hint="eastAsia"/>
          <w:szCs w:val="21"/>
        </w:rPr>
        <w:t>ありません</w:t>
      </w:r>
      <w:r w:rsidR="00E95910">
        <w:rPr>
          <w:rFonts w:asciiTheme="minorEastAsia" w:hAnsiTheme="minorEastAsia" w:hint="eastAsia"/>
          <w:szCs w:val="21"/>
        </w:rPr>
        <w:t>。それぞれに専門性のある仕事をしながら、誰かが決めたことよりはよい方法で実行する努力がプロセス改善で</w:t>
      </w:r>
      <w:r w:rsidR="00366317">
        <w:rPr>
          <w:rFonts w:asciiTheme="minorEastAsia" w:hAnsiTheme="minorEastAsia" w:hint="eastAsia"/>
          <w:szCs w:val="21"/>
        </w:rPr>
        <w:t>す</w:t>
      </w:r>
      <w:r w:rsidR="00E95910">
        <w:rPr>
          <w:rFonts w:asciiTheme="minorEastAsia" w:hAnsiTheme="minorEastAsia" w:hint="eastAsia"/>
          <w:szCs w:val="21"/>
        </w:rPr>
        <w:t>。</w:t>
      </w:r>
      <w:r w:rsidR="001909E8">
        <w:rPr>
          <w:rFonts w:asciiTheme="minorEastAsia" w:hAnsiTheme="minorEastAsia" w:hint="eastAsia"/>
          <w:szCs w:val="21"/>
        </w:rPr>
        <w:t>アセッサは組織の中にいなければ、外部にお願いすることもあ</w:t>
      </w:r>
      <w:r w:rsidR="00366317">
        <w:rPr>
          <w:rFonts w:asciiTheme="minorEastAsia" w:hAnsiTheme="minorEastAsia" w:hint="eastAsia"/>
          <w:szCs w:val="21"/>
        </w:rPr>
        <w:t>ります</w:t>
      </w:r>
      <w:r w:rsidR="005807A0">
        <w:rPr>
          <w:rFonts w:asciiTheme="minorEastAsia" w:hAnsiTheme="minorEastAsia" w:hint="eastAsia"/>
          <w:szCs w:val="21"/>
        </w:rPr>
        <w:t>。</w:t>
      </w:r>
      <w:r w:rsidR="001909E8">
        <w:rPr>
          <w:rFonts w:asciiTheme="minorEastAsia" w:hAnsiTheme="minorEastAsia" w:hint="eastAsia"/>
          <w:szCs w:val="21"/>
        </w:rPr>
        <w:t>固定的に役割を決めて仕事をする場合だけでなく、どのような</w:t>
      </w:r>
      <w:r w:rsidR="004543F1">
        <w:rPr>
          <w:rFonts w:asciiTheme="minorEastAsia" w:hAnsiTheme="minorEastAsia" w:hint="eastAsia"/>
          <w:szCs w:val="21"/>
        </w:rPr>
        <w:t>作業を、誰が、どうやったらいいかを考えるきっかけになるとよい</w:t>
      </w:r>
      <w:r w:rsidR="00366317">
        <w:rPr>
          <w:rFonts w:asciiTheme="minorEastAsia" w:hAnsiTheme="minorEastAsia" w:hint="eastAsia"/>
          <w:szCs w:val="21"/>
        </w:rPr>
        <w:t>でしょう</w:t>
      </w:r>
      <w:r w:rsidR="004543F1">
        <w:rPr>
          <w:rFonts w:asciiTheme="minorEastAsia" w:hAnsiTheme="minorEastAsia" w:hint="eastAsia"/>
          <w:szCs w:val="21"/>
        </w:rPr>
        <w:t>。</w:t>
      </w:r>
    </w:p>
    <w:p w:rsidR="005807A0" w:rsidRDefault="005807A0" w:rsidP="00C450A8">
      <w:pPr>
        <w:jc w:val="left"/>
        <w:rPr>
          <w:rFonts w:asciiTheme="minorEastAsia" w:hAnsiTheme="minorEastAsia"/>
          <w:szCs w:val="21"/>
        </w:rPr>
      </w:pPr>
      <w:r>
        <w:rPr>
          <w:rFonts w:asciiTheme="minorEastAsia" w:hAnsiTheme="minorEastAsia" w:hint="eastAsia"/>
          <w:szCs w:val="21"/>
        </w:rPr>
        <w:t xml:space="preserve">　プロセス改善推進者とアセッサとはどういう人かを</w:t>
      </w:r>
      <w:r w:rsidR="005C45EF">
        <w:rPr>
          <w:rFonts w:asciiTheme="minorEastAsia" w:hAnsiTheme="minorEastAsia" w:hint="eastAsia"/>
          <w:szCs w:val="21"/>
        </w:rPr>
        <w:t>2</w:t>
      </w:r>
      <w:r>
        <w:rPr>
          <w:rFonts w:asciiTheme="minorEastAsia" w:hAnsiTheme="minorEastAsia" w:hint="eastAsia"/>
          <w:szCs w:val="21"/>
        </w:rPr>
        <w:t>章で説</w:t>
      </w:r>
      <w:r w:rsidR="004543F1">
        <w:rPr>
          <w:rFonts w:asciiTheme="minorEastAsia" w:hAnsiTheme="minorEastAsia" w:hint="eastAsia"/>
          <w:szCs w:val="21"/>
        </w:rPr>
        <w:t>明し、</w:t>
      </w:r>
      <w:r w:rsidR="005C45EF">
        <w:rPr>
          <w:rFonts w:asciiTheme="minorEastAsia" w:hAnsiTheme="minorEastAsia" w:hint="eastAsia"/>
          <w:szCs w:val="21"/>
        </w:rPr>
        <w:t>3</w:t>
      </w:r>
      <w:r w:rsidR="004543F1">
        <w:rPr>
          <w:rFonts w:asciiTheme="minorEastAsia" w:hAnsiTheme="minorEastAsia" w:hint="eastAsia"/>
          <w:szCs w:val="21"/>
        </w:rPr>
        <w:t>章でそれぞれの役割に期待される能力について説明</w:t>
      </w:r>
      <w:r w:rsidR="00366317">
        <w:rPr>
          <w:rFonts w:asciiTheme="minorEastAsia" w:hAnsiTheme="minorEastAsia" w:hint="eastAsia"/>
          <w:szCs w:val="21"/>
        </w:rPr>
        <w:t>します</w:t>
      </w:r>
      <w:r>
        <w:rPr>
          <w:rFonts w:asciiTheme="minorEastAsia" w:hAnsiTheme="minorEastAsia" w:hint="eastAsia"/>
          <w:szCs w:val="21"/>
        </w:rPr>
        <w:t>。</w:t>
      </w:r>
      <w:r w:rsidR="005C45EF">
        <w:rPr>
          <w:rFonts w:asciiTheme="minorEastAsia" w:hAnsiTheme="minorEastAsia" w:hint="eastAsia"/>
          <w:szCs w:val="21"/>
        </w:rPr>
        <w:t>4章で</w:t>
      </w:r>
      <w:r w:rsidR="00E77B58">
        <w:rPr>
          <w:rFonts w:asciiTheme="minorEastAsia" w:hAnsiTheme="minorEastAsia" w:hint="eastAsia"/>
          <w:szCs w:val="21"/>
        </w:rPr>
        <w:t>、プロセス改善推進者向けの育成コース体系を</w:t>
      </w:r>
      <w:r w:rsidR="00C83646">
        <w:rPr>
          <w:rFonts w:asciiTheme="minorEastAsia" w:hAnsiTheme="minorEastAsia" w:hint="eastAsia"/>
          <w:szCs w:val="21"/>
        </w:rPr>
        <w:t>説明</w:t>
      </w:r>
      <w:r w:rsidR="00E77B58">
        <w:rPr>
          <w:rFonts w:asciiTheme="minorEastAsia" w:hAnsiTheme="minorEastAsia" w:hint="eastAsia"/>
          <w:szCs w:val="21"/>
        </w:rPr>
        <w:t>し</w:t>
      </w:r>
      <w:r w:rsidR="00C83646">
        <w:rPr>
          <w:rFonts w:asciiTheme="minorEastAsia" w:hAnsiTheme="minorEastAsia" w:hint="eastAsia"/>
          <w:szCs w:val="21"/>
        </w:rPr>
        <w:t>、</w:t>
      </w:r>
      <w:r w:rsidR="005C45EF">
        <w:rPr>
          <w:rFonts w:asciiTheme="minorEastAsia" w:hAnsiTheme="minorEastAsia" w:hint="eastAsia"/>
          <w:szCs w:val="21"/>
        </w:rPr>
        <w:t>5</w:t>
      </w:r>
      <w:r>
        <w:rPr>
          <w:rFonts w:asciiTheme="minorEastAsia" w:hAnsiTheme="minorEastAsia" w:hint="eastAsia"/>
          <w:szCs w:val="21"/>
        </w:rPr>
        <w:t>章で</w:t>
      </w:r>
      <w:r w:rsidR="00C83646">
        <w:rPr>
          <w:rFonts w:asciiTheme="minorEastAsia" w:hAnsiTheme="minorEastAsia" w:hint="eastAsia"/>
          <w:szCs w:val="21"/>
        </w:rPr>
        <w:t>それらの</w:t>
      </w:r>
      <w:r w:rsidR="004543F1">
        <w:rPr>
          <w:rFonts w:asciiTheme="minorEastAsia" w:hAnsiTheme="minorEastAsia" w:hint="eastAsia"/>
          <w:szCs w:val="21"/>
        </w:rPr>
        <w:t>教材を誰が、どう使う</w:t>
      </w:r>
      <w:r w:rsidR="00C83646">
        <w:rPr>
          <w:rFonts w:asciiTheme="minorEastAsia" w:hAnsiTheme="minorEastAsia" w:hint="eastAsia"/>
          <w:szCs w:val="21"/>
        </w:rPr>
        <w:t>と良い</w:t>
      </w:r>
      <w:r w:rsidR="004543F1">
        <w:rPr>
          <w:rFonts w:asciiTheme="minorEastAsia" w:hAnsiTheme="minorEastAsia" w:hint="eastAsia"/>
          <w:szCs w:val="21"/>
        </w:rPr>
        <w:t>かを説明</w:t>
      </w:r>
      <w:r w:rsidR="00366317">
        <w:rPr>
          <w:rFonts w:asciiTheme="minorEastAsia" w:hAnsiTheme="minorEastAsia" w:hint="eastAsia"/>
          <w:szCs w:val="21"/>
        </w:rPr>
        <w:t>します</w:t>
      </w:r>
      <w:r w:rsidR="00FF60C8">
        <w:rPr>
          <w:rFonts w:asciiTheme="minorEastAsia" w:hAnsiTheme="minorEastAsia" w:hint="eastAsia"/>
          <w:szCs w:val="21"/>
        </w:rPr>
        <w:t>。</w:t>
      </w:r>
    </w:p>
    <w:p w:rsidR="00FF60C8" w:rsidRDefault="005807A0" w:rsidP="00C450A8">
      <w:pPr>
        <w:jc w:val="left"/>
        <w:rPr>
          <w:rFonts w:asciiTheme="minorEastAsia" w:hAnsiTheme="minorEastAsia"/>
          <w:szCs w:val="21"/>
        </w:rPr>
      </w:pPr>
      <w:r>
        <w:rPr>
          <w:rFonts w:asciiTheme="minorEastAsia" w:hAnsiTheme="minorEastAsia" w:hint="eastAsia"/>
          <w:szCs w:val="21"/>
        </w:rPr>
        <w:t xml:space="preserve">　</w:t>
      </w:r>
      <w:r w:rsidR="00FF60C8">
        <w:rPr>
          <w:rFonts w:asciiTheme="minorEastAsia" w:hAnsiTheme="minorEastAsia" w:hint="eastAsia"/>
          <w:szCs w:val="21"/>
        </w:rPr>
        <w:t>プロセス改善、プロセスアセスメント、人材育成</w:t>
      </w:r>
      <w:r w:rsidR="008E5EFC">
        <w:rPr>
          <w:rFonts w:asciiTheme="minorEastAsia" w:hAnsiTheme="minorEastAsia" w:hint="eastAsia"/>
          <w:szCs w:val="21"/>
        </w:rPr>
        <w:t>など</w:t>
      </w:r>
      <w:r w:rsidR="00FF60C8">
        <w:rPr>
          <w:rFonts w:asciiTheme="minorEastAsia" w:hAnsiTheme="minorEastAsia" w:hint="eastAsia"/>
          <w:szCs w:val="21"/>
        </w:rPr>
        <w:t>の専門性</w:t>
      </w:r>
      <w:r w:rsidR="004543F1">
        <w:rPr>
          <w:rFonts w:asciiTheme="minorEastAsia" w:hAnsiTheme="minorEastAsia" w:hint="eastAsia"/>
          <w:szCs w:val="21"/>
        </w:rPr>
        <w:t>の</w:t>
      </w:r>
      <w:r w:rsidR="008E5EFC">
        <w:rPr>
          <w:rFonts w:asciiTheme="minorEastAsia" w:hAnsiTheme="minorEastAsia" w:hint="eastAsia"/>
          <w:szCs w:val="21"/>
        </w:rPr>
        <w:t>ある</w:t>
      </w:r>
      <w:r w:rsidR="004543F1">
        <w:rPr>
          <w:rFonts w:asciiTheme="minorEastAsia" w:hAnsiTheme="minorEastAsia" w:hint="eastAsia"/>
          <w:szCs w:val="21"/>
        </w:rPr>
        <w:t>活動は、やり方を決めてそのまま実施するものでは</w:t>
      </w:r>
      <w:r w:rsidR="008E5EFC">
        <w:rPr>
          <w:rFonts w:asciiTheme="minorEastAsia" w:hAnsiTheme="minorEastAsia" w:hint="eastAsia"/>
          <w:szCs w:val="21"/>
        </w:rPr>
        <w:t>なく、</w:t>
      </w:r>
      <w:r w:rsidR="00FF60C8">
        <w:rPr>
          <w:rFonts w:asciiTheme="minorEastAsia" w:hAnsiTheme="minorEastAsia" w:hint="eastAsia"/>
          <w:szCs w:val="21"/>
        </w:rPr>
        <w:t>いろいろなこれまで実施</w:t>
      </w:r>
      <w:r w:rsidR="004543F1">
        <w:rPr>
          <w:rFonts w:asciiTheme="minorEastAsia" w:hAnsiTheme="minorEastAsia" w:hint="eastAsia"/>
          <w:szCs w:val="21"/>
        </w:rPr>
        <w:t>した素材を</w:t>
      </w:r>
      <w:r w:rsidR="008E5EFC">
        <w:rPr>
          <w:rFonts w:asciiTheme="minorEastAsia" w:hAnsiTheme="minorEastAsia" w:hint="eastAsia"/>
          <w:szCs w:val="21"/>
        </w:rPr>
        <w:t>活用</w:t>
      </w:r>
      <w:r w:rsidR="00C83646">
        <w:rPr>
          <w:rFonts w:asciiTheme="minorEastAsia" w:hAnsiTheme="minorEastAsia" w:hint="eastAsia"/>
          <w:szCs w:val="21"/>
        </w:rPr>
        <w:t>し、実効性をあげて行く</w:t>
      </w:r>
      <w:r w:rsidR="00FE132C">
        <w:rPr>
          <w:rFonts w:asciiTheme="minorEastAsia" w:hAnsiTheme="minorEastAsia" w:hint="eastAsia"/>
          <w:szCs w:val="21"/>
        </w:rPr>
        <w:t>ことです。</w:t>
      </w:r>
      <w:r w:rsidR="00C83646">
        <w:rPr>
          <w:rFonts w:asciiTheme="minorEastAsia" w:hAnsiTheme="minorEastAsia" w:hint="eastAsia"/>
          <w:szCs w:val="21"/>
        </w:rPr>
        <w:t>研修においても</w:t>
      </w:r>
      <w:r w:rsidR="008E6C1B">
        <w:rPr>
          <w:rFonts w:asciiTheme="minorEastAsia" w:hAnsiTheme="minorEastAsia" w:hint="eastAsia"/>
          <w:szCs w:val="21"/>
        </w:rPr>
        <w:t>自分の経験の入っていない話は、誰も耳を貸してくれ</w:t>
      </w:r>
      <w:r w:rsidR="00366317">
        <w:rPr>
          <w:rFonts w:asciiTheme="minorEastAsia" w:hAnsiTheme="minorEastAsia" w:hint="eastAsia"/>
          <w:szCs w:val="21"/>
        </w:rPr>
        <w:t>ないでしょう</w:t>
      </w:r>
      <w:r w:rsidR="008E6C1B">
        <w:rPr>
          <w:rFonts w:asciiTheme="minorEastAsia" w:hAnsiTheme="minorEastAsia" w:hint="eastAsia"/>
          <w:szCs w:val="21"/>
        </w:rPr>
        <w:t>。自分の経験をどこに入</w:t>
      </w:r>
      <w:r w:rsidR="002F4F81">
        <w:rPr>
          <w:rFonts w:asciiTheme="minorEastAsia" w:hAnsiTheme="minorEastAsia" w:hint="eastAsia"/>
          <w:szCs w:val="21"/>
        </w:rPr>
        <w:t>れ教材を強化するかが一番の鍵である</w:t>
      </w:r>
      <w:r w:rsidR="00366317">
        <w:rPr>
          <w:rFonts w:asciiTheme="minorEastAsia" w:hAnsiTheme="minorEastAsia" w:hint="eastAsia"/>
          <w:szCs w:val="21"/>
        </w:rPr>
        <w:t>と考えます</w:t>
      </w:r>
      <w:r w:rsidR="008E6C1B">
        <w:rPr>
          <w:rFonts w:asciiTheme="minorEastAsia" w:hAnsiTheme="minorEastAsia" w:hint="eastAsia"/>
          <w:szCs w:val="21"/>
        </w:rPr>
        <w:t>。</w:t>
      </w:r>
    </w:p>
    <w:p w:rsidR="008E5EFC" w:rsidRDefault="008E5EFC" w:rsidP="00E77B58">
      <w:pPr>
        <w:ind w:firstLineChars="100" w:firstLine="210"/>
        <w:jc w:val="left"/>
        <w:rPr>
          <w:rFonts w:asciiTheme="minorEastAsia" w:hAnsiTheme="minorEastAsia"/>
          <w:szCs w:val="21"/>
        </w:rPr>
      </w:pPr>
      <w:r>
        <w:rPr>
          <w:rFonts w:asciiTheme="minorEastAsia" w:hAnsiTheme="minorEastAsia" w:hint="eastAsia"/>
          <w:szCs w:val="21"/>
        </w:rPr>
        <w:t>また、</w:t>
      </w:r>
      <w:r w:rsidRPr="008E5EFC">
        <w:rPr>
          <w:rFonts w:asciiTheme="minorEastAsia" w:hAnsiTheme="minorEastAsia" w:hint="eastAsia"/>
          <w:szCs w:val="21"/>
        </w:rPr>
        <w:t>プロセス改善推進者は、「プロセス改善は、現場の人たちが、自ら主体となって実施する活動である」、「現場主体の改善活動を支援することが、改善推進者の役割である」ことを理解して、改善活動を進めていくことが重要で</w:t>
      </w:r>
      <w:r w:rsidR="00C83646">
        <w:rPr>
          <w:rFonts w:asciiTheme="minorEastAsia" w:hAnsiTheme="minorEastAsia" w:hint="eastAsia"/>
          <w:szCs w:val="21"/>
        </w:rPr>
        <w:t>、そのためには研修だけでなく実践経験も不可欠で</w:t>
      </w:r>
      <w:r w:rsidRPr="008E5EFC">
        <w:rPr>
          <w:rFonts w:asciiTheme="minorEastAsia" w:hAnsiTheme="minorEastAsia" w:hint="eastAsia"/>
          <w:szCs w:val="21"/>
        </w:rPr>
        <w:t>す。</w:t>
      </w:r>
    </w:p>
    <w:p w:rsidR="00C450A8" w:rsidRDefault="005807A0" w:rsidP="00C450A8">
      <w:pPr>
        <w:jc w:val="left"/>
        <w:rPr>
          <w:rFonts w:asciiTheme="minorEastAsia" w:hAnsiTheme="minorEastAsia"/>
          <w:szCs w:val="21"/>
        </w:rPr>
      </w:pPr>
      <w:r>
        <w:rPr>
          <w:rFonts w:asciiTheme="minorEastAsia" w:hAnsiTheme="minorEastAsia" w:hint="eastAsia"/>
          <w:szCs w:val="21"/>
        </w:rPr>
        <w:t xml:space="preserve">　</w:t>
      </w:r>
      <w:r w:rsidR="00C450A8" w:rsidRPr="00C450A8">
        <w:rPr>
          <w:rFonts w:asciiTheme="minorEastAsia" w:hAnsiTheme="minorEastAsia" w:hint="eastAsia"/>
          <w:szCs w:val="21"/>
        </w:rPr>
        <w:t>このガイドは、これまでにソフトウェアプロセス改善活動に携わってきた人たちの経験・知見から導き出したもので</w:t>
      </w:r>
      <w:r w:rsidR="00366317">
        <w:rPr>
          <w:rFonts w:asciiTheme="minorEastAsia" w:hAnsiTheme="minorEastAsia" w:hint="eastAsia"/>
          <w:szCs w:val="21"/>
        </w:rPr>
        <w:t>すが</w:t>
      </w:r>
      <w:r w:rsidR="00C450A8" w:rsidRPr="00C450A8">
        <w:rPr>
          <w:rFonts w:asciiTheme="minorEastAsia" w:hAnsiTheme="minorEastAsia" w:hint="eastAsia"/>
          <w:szCs w:val="21"/>
        </w:rPr>
        <w:t>、絶対的なも</w:t>
      </w:r>
      <w:r w:rsidR="002F4F81">
        <w:rPr>
          <w:rFonts w:asciiTheme="minorEastAsia" w:hAnsiTheme="minorEastAsia" w:hint="eastAsia"/>
          <w:szCs w:val="21"/>
        </w:rPr>
        <w:t>のでは</w:t>
      </w:r>
      <w:r w:rsidR="00366317">
        <w:rPr>
          <w:rFonts w:asciiTheme="minorEastAsia" w:hAnsiTheme="minorEastAsia" w:hint="eastAsia"/>
          <w:szCs w:val="21"/>
        </w:rPr>
        <w:t>ありません</w:t>
      </w:r>
      <w:r w:rsidR="002F4F81">
        <w:rPr>
          <w:rFonts w:asciiTheme="minorEastAsia" w:hAnsiTheme="minorEastAsia" w:hint="eastAsia"/>
          <w:szCs w:val="21"/>
        </w:rPr>
        <w:t>。しかし、このガイドを参考にすることで改善活動を推進し、効果的に改善できること</w:t>
      </w:r>
      <w:r w:rsidR="00366317">
        <w:rPr>
          <w:rFonts w:asciiTheme="minorEastAsia" w:hAnsiTheme="minorEastAsia" w:hint="eastAsia"/>
          <w:szCs w:val="21"/>
        </w:rPr>
        <w:t>が</w:t>
      </w:r>
      <w:r w:rsidR="002F4F81">
        <w:rPr>
          <w:rFonts w:asciiTheme="minorEastAsia" w:hAnsiTheme="minorEastAsia" w:hint="eastAsia"/>
          <w:szCs w:val="21"/>
        </w:rPr>
        <w:t>期待</w:t>
      </w:r>
      <w:r w:rsidR="00366317">
        <w:rPr>
          <w:rFonts w:asciiTheme="minorEastAsia" w:hAnsiTheme="minorEastAsia" w:hint="eastAsia"/>
          <w:szCs w:val="21"/>
        </w:rPr>
        <w:t>できます</w:t>
      </w:r>
      <w:r w:rsidR="00C450A8" w:rsidRPr="00C450A8">
        <w:rPr>
          <w:rFonts w:asciiTheme="minorEastAsia" w:hAnsiTheme="minorEastAsia" w:hint="eastAsia"/>
          <w:szCs w:val="21"/>
        </w:rPr>
        <w:t>。多くの方が、プロセス改善についての必要性を認識し、自分たちのビジネスゴールの実現に教材を活用いただくことを期待してい</w:t>
      </w:r>
      <w:r w:rsidR="00366317">
        <w:rPr>
          <w:rFonts w:asciiTheme="minorEastAsia" w:hAnsiTheme="minorEastAsia" w:hint="eastAsia"/>
          <w:szCs w:val="21"/>
        </w:rPr>
        <w:t>ます</w:t>
      </w:r>
      <w:r w:rsidR="00C450A8" w:rsidRPr="00C450A8">
        <w:rPr>
          <w:rFonts w:asciiTheme="minorEastAsia" w:hAnsiTheme="minorEastAsia" w:hint="eastAsia"/>
          <w:szCs w:val="21"/>
        </w:rPr>
        <w:t>。</w:t>
      </w:r>
    </w:p>
    <w:p w:rsidR="00542642" w:rsidRPr="00366317" w:rsidRDefault="00542642" w:rsidP="00C450A8">
      <w:pPr>
        <w:jc w:val="left"/>
        <w:rPr>
          <w:rFonts w:asciiTheme="minorEastAsia" w:hAnsiTheme="minorEastAsia"/>
          <w:szCs w:val="21"/>
        </w:rPr>
      </w:pPr>
    </w:p>
    <w:tbl>
      <w:tblPr>
        <w:tblpPr w:leftFromText="142" w:rightFromText="142" w:vertAnchor="text" w:tblpX="100"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19"/>
      </w:tblGrid>
      <w:tr w:rsidR="00542642">
        <w:trPr>
          <w:trHeight w:val="2331"/>
        </w:trPr>
        <w:tc>
          <w:tcPr>
            <w:tcW w:w="8919" w:type="dxa"/>
          </w:tcPr>
          <w:p w:rsidR="00542642" w:rsidRPr="00542642" w:rsidRDefault="00542642" w:rsidP="00542642">
            <w:pPr>
              <w:spacing w:line="360" w:lineRule="auto"/>
              <w:ind w:leftChars="85" w:left="178"/>
              <w:jc w:val="left"/>
              <w:rPr>
                <w:rFonts w:ascii="HGP創英角ﾎﾟｯﾌﾟ体" w:eastAsia="HGP創英角ﾎﾟｯﾌﾟ体" w:hAnsi="HGP創英角ﾎﾟｯﾌﾟ体"/>
                <w:sz w:val="24"/>
                <w:szCs w:val="24"/>
              </w:rPr>
            </w:pPr>
            <w:r w:rsidRPr="00542642">
              <w:rPr>
                <w:rFonts w:ascii="HGP創英角ﾎﾟｯﾌﾟ体" w:eastAsia="HGP創英角ﾎﾟｯﾌﾟ体" w:hAnsi="HGP創英角ﾎﾟｯﾌﾟ体" w:hint="eastAsia"/>
                <w:sz w:val="24"/>
                <w:szCs w:val="24"/>
              </w:rPr>
              <w:t>プロセス改善はなぜ必要なのか</w:t>
            </w:r>
          </w:p>
          <w:p w:rsidR="00542642" w:rsidRPr="00542642" w:rsidRDefault="00542642" w:rsidP="00542642">
            <w:pPr>
              <w:spacing w:line="360" w:lineRule="auto"/>
              <w:ind w:leftChars="85" w:left="178"/>
              <w:jc w:val="left"/>
              <w:rPr>
                <w:rFonts w:ascii="HGP創英角ﾎﾟｯﾌﾟ体" w:eastAsia="HGP創英角ﾎﾟｯﾌﾟ体" w:hAnsi="HGP創英角ﾎﾟｯﾌﾟ体"/>
                <w:szCs w:val="21"/>
              </w:rPr>
            </w:pPr>
            <w:r w:rsidRPr="00542642">
              <w:rPr>
                <w:rFonts w:ascii="HGP創英角ﾎﾟｯﾌﾟ体" w:eastAsia="HGP創英角ﾎﾟｯﾌﾟ体" w:hAnsi="HGP創英角ﾎﾟｯﾌﾟ体" w:hint="eastAsia"/>
                <w:szCs w:val="21"/>
              </w:rPr>
              <w:t>・複雑化したソフトウェア開発、ＩＴシステムでの開発作業で最適な作業設計に導く。</w:t>
            </w:r>
          </w:p>
          <w:p w:rsidR="00542642" w:rsidRPr="00542642" w:rsidRDefault="00542642" w:rsidP="00542642">
            <w:pPr>
              <w:spacing w:line="360" w:lineRule="auto"/>
              <w:ind w:leftChars="85" w:left="178"/>
              <w:jc w:val="left"/>
              <w:rPr>
                <w:rFonts w:ascii="HGP創英角ﾎﾟｯﾌﾟ体" w:eastAsia="HGP創英角ﾎﾟｯﾌﾟ体" w:hAnsi="HGP創英角ﾎﾟｯﾌﾟ体"/>
                <w:szCs w:val="21"/>
              </w:rPr>
            </w:pPr>
            <w:r w:rsidRPr="00542642">
              <w:rPr>
                <w:rFonts w:ascii="HGP創英角ﾎﾟｯﾌﾟ体" w:eastAsia="HGP創英角ﾎﾟｯﾌﾟ体" w:hAnsi="HGP創英角ﾎﾟｯﾌﾟ体" w:hint="eastAsia"/>
                <w:szCs w:val="21"/>
              </w:rPr>
              <w:t>・どの作業が</w:t>
            </w:r>
            <w:r w:rsidR="00147762">
              <w:rPr>
                <w:rFonts w:ascii="HGP創英角ﾎﾟｯﾌﾟ体" w:eastAsia="HGP創英角ﾎﾟｯﾌﾟ体" w:hAnsi="HGP創英角ﾎﾟｯﾌﾟ体" w:hint="eastAsia"/>
                <w:szCs w:val="21"/>
              </w:rPr>
              <w:t>、</w:t>
            </w:r>
            <w:r w:rsidRPr="00542642">
              <w:rPr>
                <w:rFonts w:ascii="HGP創英角ﾎﾟｯﾌﾟ体" w:eastAsia="HGP創英角ﾎﾟｯﾌﾟ体" w:hAnsi="HGP創英角ﾎﾟｯﾌﾟ体" w:hint="eastAsia"/>
                <w:szCs w:val="21"/>
              </w:rPr>
              <w:t>どの作業と関係して</w:t>
            </w:r>
            <w:r w:rsidR="00147762">
              <w:rPr>
                <w:rFonts w:ascii="HGP創英角ﾎﾟｯﾌﾟ体" w:eastAsia="HGP創英角ﾎﾟｯﾌﾟ体" w:hAnsi="HGP創英角ﾎﾟｯﾌﾟ体" w:hint="eastAsia"/>
                <w:szCs w:val="21"/>
              </w:rPr>
              <w:t>、</w:t>
            </w:r>
            <w:r w:rsidRPr="00542642">
              <w:rPr>
                <w:rFonts w:ascii="HGP創英角ﾎﾟｯﾌﾟ体" w:eastAsia="HGP創英角ﾎﾟｯﾌﾟ体" w:hAnsi="HGP創英角ﾎﾟｯﾌﾟ体" w:hint="eastAsia"/>
                <w:szCs w:val="21"/>
              </w:rPr>
              <w:t>短期</w:t>
            </w:r>
            <w:r w:rsidR="00147762">
              <w:rPr>
                <w:rFonts w:ascii="HGP創英角ﾎﾟｯﾌﾟ体" w:eastAsia="HGP創英角ﾎﾟｯﾌﾟ体" w:hAnsi="HGP創英角ﾎﾟｯﾌﾟ体" w:hint="eastAsia"/>
                <w:szCs w:val="21"/>
              </w:rPr>
              <w:t>、</w:t>
            </w:r>
            <w:r w:rsidRPr="00542642">
              <w:rPr>
                <w:rFonts w:ascii="HGP創英角ﾎﾟｯﾌﾟ体" w:eastAsia="HGP創英角ﾎﾟｯﾌﾟ体" w:hAnsi="HGP創英角ﾎﾟｯﾌﾟ体" w:hint="eastAsia"/>
                <w:szCs w:val="21"/>
              </w:rPr>
              <w:t>長期にどのような影響があるかを知る。</w:t>
            </w:r>
          </w:p>
          <w:p w:rsidR="00542642" w:rsidRPr="00542642" w:rsidRDefault="00542642" w:rsidP="00542642">
            <w:pPr>
              <w:spacing w:line="360" w:lineRule="auto"/>
              <w:ind w:leftChars="85" w:left="178"/>
              <w:jc w:val="left"/>
              <w:rPr>
                <w:rFonts w:ascii="HGP創英角ﾎﾟｯﾌﾟ体" w:eastAsia="HGP創英角ﾎﾟｯﾌﾟ体" w:hAnsi="HGP創英角ﾎﾟｯﾌﾟ体"/>
                <w:szCs w:val="21"/>
              </w:rPr>
            </w:pPr>
            <w:r w:rsidRPr="00542642">
              <w:rPr>
                <w:rFonts w:ascii="HGP創英角ﾎﾟｯﾌﾟ体" w:eastAsia="HGP創英角ﾎﾟｯﾌﾟ体" w:hAnsi="HGP創英角ﾎﾟｯﾌﾟ体" w:hint="eastAsia"/>
                <w:szCs w:val="21"/>
              </w:rPr>
              <w:t>・開発作業を実施している当事者の視野では捉えにくい部分を洗い出す。</w:t>
            </w:r>
          </w:p>
          <w:p w:rsidR="00542642" w:rsidRPr="00542642" w:rsidRDefault="00542642" w:rsidP="00542642">
            <w:pPr>
              <w:spacing w:line="360" w:lineRule="auto"/>
              <w:ind w:leftChars="85" w:left="178"/>
              <w:jc w:val="left"/>
              <w:rPr>
                <w:rFonts w:ascii="HGP創英角ﾎﾟｯﾌﾟ体" w:eastAsia="HGP創英角ﾎﾟｯﾌﾟ体" w:hAnsi="HGP創英角ﾎﾟｯﾌﾟ体"/>
                <w:szCs w:val="21"/>
              </w:rPr>
            </w:pPr>
            <w:r w:rsidRPr="00542642">
              <w:rPr>
                <w:rFonts w:ascii="HGP創英角ﾎﾟｯﾌﾟ体" w:eastAsia="HGP創英角ﾎﾟｯﾌﾟ体" w:hAnsi="HGP創英角ﾎﾟｯﾌﾟ体" w:hint="eastAsia"/>
                <w:szCs w:val="21"/>
              </w:rPr>
              <w:t>・誰が</w:t>
            </w:r>
            <w:r w:rsidR="00147762">
              <w:rPr>
                <w:rFonts w:ascii="HGP創英角ﾎﾟｯﾌﾟ体" w:eastAsia="HGP創英角ﾎﾟｯﾌﾟ体" w:hAnsi="HGP創英角ﾎﾟｯﾌﾟ体" w:hint="eastAsia"/>
                <w:szCs w:val="21"/>
              </w:rPr>
              <w:t>、</w:t>
            </w:r>
            <w:r w:rsidRPr="00542642">
              <w:rPr>
                <w:rFonts w:ascii="HGP創英角ﾎﾟｯﾌﾟ体" w:eastAsia="HGP創英角ﾎﾟｯﾌﾟ体" w:hAnsi="HGP創英角ﾎﾟｯﾌﾟ体" w:hint="eastAsia"/>
                <w:szCs w:val="21"/>
              </w:rPr>
              <w:t>どういう手順で</w:t>
            </w:r>
            <w:r w:rsidR="00147762">
              <w:rPr>
                <w:rFonts w:ascii="HGP創英角ﾎﾟｯﾌﾟ体" w:eastAsia="HGP創英角ﾎﾟｯﾌﾟ体" w:hAnsi="HGP創英角ﾎﾟｯﾌﾟ体" w:hint="eastAsia"/>
                <w:szCs w:val="21"/>
              </w:rPr>
              <w:t>、</w:t>
            </w:r>
            <w:r w:rsidRPr="00542642">
              <w:rPr>
                <w:rFonts w:ascii="HGP創英角ﾎﾟｯﾌﾟ体" w:eastAsia="HGP創英角ﾎﾟｯﾌﾟ体" w:hAnsi="HGP創英角ﾎﾟｯﾌﾟ体" w:hint="eastAsia"/>
                <w:szCs w:val="21"/>
              </w:rPr>
              <w:t>何をしたら</w:t>
            </w:r>
            <w:r w:rsidR="00147762">
              <w:rPr>
                <w:rFonts w:ascii="HGP創英角ﾎﾟｯﾌﾟ体" w:eastAsia="HGP創英角ﾎﾟｯﾌﾟ体" w:hAnsi="HGP創英角ﾎﾟｯﾌﾟ体" w:hint="eastAsia"/>
                <w:szCs w:val="21"/>
              </w:rPr>
              <w:t>、</w:t>
            </w:r>
            <w:r w:rsidRPr="00542642">
              <w:rPr>
                <w:rFonts w:ascii="HGP創英角ﾎﾟｯﾌﾟ体" w:eastAsia="HGP創英角ﾎﾟｯﾌﾟ体" w:hAnsi="HGP創英角ﾎﾟｯﾌﾟ体" w:hint="eastAsia"/>
                <w:szCs w:val="21"/>
              </w:rPr>
              <w:t>どうなったかを評価し</w:t>
            </w:r>
            <w:r w:rsidR="00147762">
              <w:rPr>
                <w:rFonts w:ascii="HGP創英角ﾎﾟｯﾌﾟ体" w:eastAsia="HGP創英角ﾎﾟｯﾌﾟ体" w:hAnsi="HGP創英角ﾎﾟｯﾌﾟ体" w:hint="eastAsia"/>
                <w:szCs w:val="21"/>
              </w:rPr>
              <w:t>、</w:t>
            </w:r>
            <w:r w:rsidRPr="00542642">
              <w:rPr>
                <w:rFonts w:ascii="HGP創英角ﾎﾟｯﾌﾟ体" w:eastAsia="HGP創英角ﾎﾟｯﾌﾟ体" w:hAnsi="HGP創英角ﾎﾟｯﾌﾟ体" w:hint="eastAsia"/>
                <w:szCs w:val="21"/>
              </w:rPr>
              <w:t>改善の機会を気付く。</w:t>
            </w:r>
          </w:p>
          <w:p w:rsidR="00542642" w:rsidRPr="00542642" w:rsidRDefault="00542642" w:rsidP="00542642">
            <w:pPr>
              <w:spacing w:line="360" w:lineRule="auto"/>
              <w:ind w:leftChars="85" w:left="178"/>
              <w:jc w:val="left"/>
              <w:rPr>
                <w:rFonts w:ascii="HGP創英角ﾎﾟｯﾌﾟ体" w:eastAsia="HGP創英角ﾎﾟｯﾌﾟ体" w:hAnsi="HGP創英角ﾎﾟｯﾌﾟ体"/>
                <w:szCs w:val="21"/>
              </w:rPr>
            </w:pPr>
            <w:r w:rsidRPr="00542642">
              <w:rPr>
                <w:rFonts w:ascii="HGP創英角ﾎﾟｯﾌﾟ体" w:eastAsia="HGP創英角ﾎﾟｯﾌﾟ体" w:hAnsi="HGP創英角ﾎﾟｯﾌﾟ体" w:hint="eastAsia"/>
                <w:szCs w:val="21"/>
              </w:rPr>
              <w:t>・継続的に改善を進めることは組織が存続してゆくための前提条件である。</w:t>
            </w:r>
          </w:p>
        </w:tc>
      </w:tr>
    </w:tbl>
    <w:p w:rsidR="00DA6AF8" w:rsidRPr="004966F0" w:rsidRDefault="00DA6AF8" w:rsidP="00CF24F3">
      <w:pPr>
        <w:ind w:leftChars="135" w:left="283"/>
        <w:jc w:val="left"/>
        <w:rPr>
          <w:szCs w:val="21"/>
        </w:rPr>
      </w:pPr>
    </w:p>
    <w:p w:rsidR="009F56BC" w:rsidRPr="00352F3F" w:rsidRDefault="003930AB" w:rsidP="00E77B58">
      <w:pPr>
        <w:autoSpaceDE w:val="0"/>
        <w:autoSpaceDN w:val="0"/>
        <w:adjustRightInd w:val="0"/>
        <w:ind w:firstLineChars="100" w:firstLine="21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プロセス改善は、</w:t>
      </w:r>
      <w:r w:rsidR="009F56BC" w:rsidRPr="00352F3F">
        <w:rPr>
          <w:rFonts w:asciiTheme="minorEastAsia" w:hAnsiTheme="minorEastAsia" w:cs="ＭＳ Ｐゴシック" w:hint="eastAsia"/>
          <w:kern w:val="24"/>
          <w:szCs w:val="21"/>
          <w:lang w:val="ja-JP"/>
        </w:rPr>
        <w:t>プロセス（仕事／業務といっても良い）の変更を伴</w:t>
      </w:r>
      <w:r>
        <w:rPr>
          <w:rFonts w:asciiTheme="minorEastAsia" w:hAnsiTheme="minorEastAsia" w:cs="ＭＳ Ｐゴシック" w:hint="eastAsia"/>
          <w:kern w:val="24"/>
          <w:szCs w:val="21"/>
          <w:lang w:val="ja-JP"/>
        </w:rPr>
        <w:t>うことから、そのプロセスにかかわる人達への影響があり</w:t>
      </w:r>
      <w:r w:rsidR="00003910">
        <w:rPr>
          <w:rFonts w:asciiTheme="minorEastAsia" w:hAnsiTheme="minorEastAsia" w:cs="ＭＳ Ｐゴシック" w:hint="eastAsia"/>
          <w:kern w:val="24"/>
          <w:szCs w:val="21"/>
          <w:lang w:val="ja-JP"/>
        </w:rPr>
        <w:t>、その</w:t>
      </w:r>
      <w:r w:rsidR="009F56BC" w:rsidRPr="00352F3F">
        <w:rPr>
          <w:rFonts w:asciiTheme="minorEastAsia" w:hAnsiTheme="minorEastAsia" w:cs="ＭＳ Ｐゴシック" w:hint="eastAsia"/>
          <w:kern w:val="24"/>
          <w:szCs w:val="21"/>
          <w:lang w:val="ja-JP"/>
        </w:rPr>
        <w:t>人達の協力なくして良い結果は生まれ</w:t>
      </w:r>
      <w:r w:rsidR="00366317">
        <w:rPr>
          <w:rFonts w:asciiTheme="minorEastAsia" w:hAnsiTheme="minorEastAsia" w:cs="ＭＳ Ｐゴシック" w:hint="eastAsia"/>
          <w:kern w:val="24"/>
          <w:szCs w:val="21"/>
          <w:lang w:val="ja-JP"/>
        </w:rPr>
        <w:t>ません</w:t>
      </w:r>
      <w:r w:rsidR="00003910">
        <w:rPr>
          <w:rFonts w:asciiTheme="minorEastAsia" w:hAnsiTheme="minorEastAsia" w:cs="ＭＳ Ｐゴシック" w:hint="eastAsia"/>
          <w:kern w:val="24"/>
          <w:szCs w:val="21"/>
          <w:lang w:val="ja-JP"/>
        </w:rPr>
        <w:t>。しかし、現実的には目の前の仕事をこなすことを優先し、改善</w:t>
      </w:r>
      <w:r w:rsidR="009F56BC" w:rsidRPr="00352F3F">
        <w:rPr>
          <w:rFonts w:asciiTheme="minorEastAsia" w:hAnsiTheme="minorEastAsia" w:cs="ＭＳ Ｐゴシック" w:hint="eastAsia"/>
          <w:kern w:val="24"/>
          <w:szCs w:val="21"/>
          <w:lang w:val="ja-JP"/>
        </w:rPr>
        <w:t>まで踏み出せない現状があ</w:t>
      </w:r>
      <w:r w:rsidR="00366317">
        <w:rPr>
          <w:rFonts w:asciiTheme="minorEastAsia" w:hAnsiTheme="minorEastAsia" w:cs="ＭＳ Ｐゴシック" w:hint="eastAsia"/>
          <w:kern w:val="24"/>
          <w:szCs w:val="21"/>
          <w:lang w:val="ja-JP"/>
        </w:rPr>
        <w:t>ります</w:t>
      </w:r>
      <w:r w:rsidR="009F56BC" w:rsidRPr="00352F3F">
        <w:rPr>
          <w:rFonts w:asciiTheme="minorEastAsia" w:hAnsiTheme="minorEastAsia" w:cs="ＭＳ Ｐゴシック" w:hint="eastAsia"/>
          <w:kern w:val="24"/>
          <w:szCs w:val="21"/>
          <w:lang w:val="ja-JP"/>
        </w:rPr>
        <w:t>。</w:t>
      </w:r>
    </w:p>
    <w:p w:rsidR="009F56BC" w:rsidRPr="00352F3F" w:rsidRDefault="00003910" w:rsidP="009F56BC">
      <w:pPr>
        <w:autoSpaceDE w:val="0"/>
        <w:autoSpaceDN w:val="0"/>
        <w:adjustRightInd w:val="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実際に改善を継続的に進めるには、改善</w:t>
      </w:r>
      <w:r w:rsidR="009F56BC" w:rsidRPr="00352F3F">
        <w:rPr>
          <w:rFonts w:asciiTheme="minorEastAsia" w:hAnsiTheme="minorEastAsia" w:cs="ＭＳ Ｐゴシック" w:hint="eastAsia"/>
          <w:kern w:val="24"/>
          <w:szCs w:val="21"/>
          <w:lang w:val="ja-JP"/>
        </w:rPr>
        <w:t>を推進する中心的役割を担う人たちが欠かせ</w:t>
      </w:r>
      <w:r w:rsidR="00366317">
        <w:rPr>
          <w:rFonts w:asciiTheme="minorEastAsia" w:hAnsiTheme="minorEastAsia" w:cs="ＭＳ Ｐゴシック" w:hint="eastAsia"/>
          <w:kern w:val="24"/>
          <w:szCs w:val="21"/>
          <w:lang w:val="ja-JP"/>
        </w:rPr>
        <w:t>ません</w:t>
      </w:r>
      <w:r w:rsidR="009F56BC" w:rsidRPr="00352F3F">
        <w:rPr>
          <w:rFonts w:asciiTheme="minorEastAsia" w:hAnsiTheme="minorEastAsia" w:cs="ＭＳ Ｐゴシック" w:hint="eastAsia"/>
          <w:kern w:val="24"/>
          <w:szCs w:val="21"/>
          <w:lang w:val="ja-JP"/>
        </w:rPr>
        <w:t>。ま</w:t>
      </w:r>
      <w:r w:rsidR="009F56BC" w:rsidRPr="00352F3F">
        <w:rPr>
          <w:rFonts w:asciiTheme="minorEastAsia" w:hAnsiTheme="minorEastAsia" w:cs="ＭＳ Ｐゴシック" w:hint="eastAsia"/>
          <w:kern w:val="24"/>
          <w:szCs w:val="21"/>
          <w:lang w:val="ja-JP"/>
        </w:rPr>
        <w:lastRenderedPageBreak/>
        <w:t>た、プロセス改善を行うためには、対象となるプロセスの状況を的確に把握する必要があり、プロセスを客観的に評価し活動を支援する専門家も重要で</w:t>
      </w:r>
      <w:r w:rsidR="00366317">
        <w:rPr>
          <w:rFonts w:asciiTheme="minorEastAsia" w:hAnsiTheme="minorEastAsia" w:cs="ＭＳ Ｐゴシック" w:hint="eastAsia"/>
          <w:kern w:val="24"/>
          <w:szCs w:val="21"/>
          <w:lang w:val="ja-JP"/>
        </w:rPr>
        <w:t>す</w:t>
      </w:r>
      <w:r w:rsidR="009F56BC" w:rsidRPr="00352F3F">
        <w:rPr>
          <w:rFonts w:asciiTheme="minorEastAsia" w:hAnsiTheme="minorEastAsia" w:cs="ＭＳ Ｐゴシック" w:hint="eastAsia"/>
          <w:kern w:val="24"/>
          <w:szCs w:val="21"/>
          <w:lang w:val="ja-JP"/>
        </w:rPr>
        <w:t>。</w:t>
      </w:r>
    </w:p>
    <w:p w:rsidR="009F56BC" w:rsidRPr="00352F3F" w:rsidRDefault="00003910" w:rsidP="00E77B58">
      <w:pPr>
        <w:autoSpaceDE w:val="0"/>
        <w:autoSpaceDN w:val="0"/>
        <w:adjustRightInd w:val="0"/>
        <w:ind w:firstLineChars="100" w:firstLine="21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活動を推進する使命をもった人が適時、改善への信号</w:t>
      </w:r>
      <w:r w:rsidR="009F56BC" w:rsidRPr="00352F3F">
        <w:rPr>
          <w:rFonts w:asciiTheme="minorEastAsia" w:hAnsiTheme="minorEastAsia" w:cs="ＭＳ Ｐゴシック" w:hint="eastAsia"/>
          <w:kern w:val="24"/>
          <w:szCs w:val="21"/>
          <w:lang w:val="ja-JP"/>
        </w:rPr>
        <w:t>を送ることが</w:t>
      </w:r>
      <w:r>
        <w:rPr>
          <w:rFonts w:asciiTheme="minorEastAsia" w:hAnsiTheme="minorEastAsia" w:cs="ＭＳ Ｐゴシック" w:hint="eastAsia"/>
          <w:kern w:val="24"/>
          <w:szCs w:val="21"/>
          <w:lang w:val="ja-JP"/>
        </w:rPr>
        <w:t>、</w:t>
      </w:r>
      <w:r w:rsidR="009F56BC" w:rsidRPr="00352F3F">
        <w:rPr>
          <w:rFonts w:asciiTheme="minorEastAsia" w:hAnsiTheme="minorEastAsia" w:cs="ＭＳ Ｐゴシック" w:hint="eastAsia"/>
          <w:kern w:val="24"/>
          <w:szCs w:val="21"/>
          <w:lang w:val="ja-JP"/>
        </w:rPr>
        <w:t>取り巻く環境変化の激しいＩＴ業界</w:t>
      </w:r>
      <w:r>
        <w:rPr>
          <w:rFonts w:asciiTheme="minorEastAsia" w:hAnsiTheme="minorEastAsia" w:cs="ＭＳ Ｐゴシック" w:hint="eastAsia"/>
          <w:kern w:val="24"/>
          <w:szCs w:val="21"/>
          <w:lang w:val="ja-JP"/>
        </w:rPr>
        <w:t>、ソフトウェア開発で生き残るためには必要で</w:t>
      </w:r>
      <w:r w:rsidR="00366317">
        <w:rPr>
          <w:rFonts w:asciiTheme="minorEastAsia" w:hAnsiTheme="minorEastAsia" w:cs="ＭＳ Ｐゴシック" w:hint="eastAsia"/>
          <w:kern w:val="24"/>
          <w:szCs w:val="21"/>
          <w:lang w:val="ja-JP"/>
        </w:rPr>
        <w:t>しょう</w:t>
      </w:r>
      <w:r w:rsidR="009F56BC" w:rsidRPr="00352F3F">
        <w:rPr>
          <w:rFonts w:asciiTheme="minorEastAsia" w:hAnsiTheme="minorEastAsia" w:cs="ＭＳ Ｐゴシック" w:hint="eastAsia"/>
          <w:kern w:val="24"/>
          <w:szCs w:val="21"/>
          <w:lang w:val="ja-JP"/>
        </w:rPr>
        <w:t>。</w:t>
      </w:r>
    </w:p>
    <w:p w:rsidR="004806C4" w:rsidRPr="00003910" w:rsidRDefault="009F56BC" w:rsidP="009F56BC">
      <w:pPr>
        <w:autoSpaceDE w:val="0"/>
        <w:autoSpaceDN w:val="0"/>
        <w:adjustRightInd w:val="0"/>
        <w:jc w:val="left"/>
        <w:rPr>
          <w:rFonts w:asciiTheme="minorEastAsia" w:hAnsiTheme="minorEastAsia" w:cs="Calibri"/>
          <w:kern w:val="24"/>
          <w:szCs w:val="21"/>
        </w:rPr>
      </w:pPr>
      <w:r w:rsidRPr="00352F3F">
        <w:rPr>
          <w:rFonts w:asciiTheme="minorEastAsia" w:hAnsiTheme="minorEastAsia" w:cs="ＭＳ Ｐゴシック" w:hint="eastAsia"/>
          <w:kern w:val="24"/>
          <w:szCs w:val="21"/>
          <w:lang w:val="ja-JP"/>
        </w:rPr>
        <w:t>また、改善が独</w:t>
      </w:r>
      <w:r w:rsidR="00003910">
        <w:rPr>
          <w:rFonts w:asciiTheme="minorEastAsia" w:hAnsiTheme="minorEastAsia" w:cs="ＭＳ Ｐゴシック" w:hint="eastAsia"/>
          <w:kern w:val="24"/>
          <w:szCs w:val="21"/>
          <w:lang w:val="ja-JP"/>
        </w:rPr>
        <w:t>善的なものとならないためにも、プロセスの客観的な評価を行う</w:t>
      </w:r>
      <w:r w:rsidRPr="00352F3F">
        <w:rPr>
          <w:rFonts w:asciiTheme="minorEastAsia" w:hAnsiTheme="minorEastAsia" w:cs="ＭＳ Ｐゴシック" w:hint="eastAsia"/>
          <w:kern w:val="24"/>
          <w:szCs w:val="21"/>
          <w:lang w:val="ja-JP"/>
        </w:rPr>
        <w:t>人が不可欠にな</w:t>
      </w:r>
      <w:r w:rsidR="00366317">
        <w:rPr>
          <w:rFonts w:asciiTheme="minorEastAsia" w:hAnsiTheme="minorEastAsia" w:cs="ＭＳ Ｐゴシック" w:hint="eastAsia"/>
          <w:kern w:val="24"/>
          <w:szCs w:val="21"/>
          <w:lang w:val="ja-JP"/>
        </w:rPr>
        <w:t>ります</w:t>
      </w:r>
      <w:r w:rsidRPr="00352F3F">
        <w:rPr>
          <w:rFonts w:asciiTheme="minorEastAsia" w:hAnsiTheme="minorEastAsia" w:cs="ＭＳ Ｐゴシック" w:hint="eastAsia"/>
          <w:kern w:val="24"/>
          <w:szCs w:val="21"/>
          <w:lang w:val="ja-JP"/>
        </w:rPr>
        <w:t>。車のアクセルとブレーキのように</w:t>
      </w:r>
      <w:r w:rsidRPr="00352F3F">
        <w:rPr>
          <w:rFonts w:asciiTheme="minorEastAsia" w:hAnsiTheme="minorEastAsia" w:cs="Calibri"/>
          <w:kern w:val="24"/>
          <w:szCs w:val="21"/>
        </w:rPr>
        <w:t>2</w:t>
      </w:r>
      <w:r w:rsidRPr="00352F3F">
        <w:rPr>
          <w:rFonts w:asciiTheme="minorEastAsia" w:hAnsiTheme="minorEastAsia" w:cs="ＭＳ Ｐゴシック" w:hint="eastAsia"/>
          <w:kern w:val="24"/>
          <w:szCs w:val="21"/>
          <w:lang w:val="ja-JP"/>
        </w:rPr>
        <w:t>つの役割の担い手が居る事で良い結果が生まれるものと確信</w:t>
      </w:r>
      <w:r w:rsidR="00366317">
        <w:rPr>
          <w:rFonts w:asciiTheme="minorEastAsia" w:hAnsiTheme="minorEastAsia" w:cs="ＭＳ Ｐゴシック" w:hint="eastAsia"/>
          <w:kern w:val="24"/>
          <w:szCs w:val="21"/>
          <w:lang w:val="ja-JP"/>
        </w:rPr>
        <w:t>します</w:t>
      </w:r>
      <w:r w:rsidRPr="00352F3F">
        <w:rPr>
          <w:rFonts w:asciiTheme="minorEastAsia" w:hAnsiTheme="minorEastAsia" w:cs="ＭＳ Ｐゴシック" w:hint="eastAsia"/>
          <w:kern w:val="24"/>
          <w:szCs w:val="21"/>
          <w:lang w:val="ja-JP"/>
        </w:rPr>
        <w:t>。</w:t>
      </w:r>
    </w:p>
    <w:p w:rsidR="009F56BC" w:rsidRPr="004806C4" w:rsidRDefault="00003910" w:rsidP="009F56BC">
      <w:pPr>
        <w:autoSpaceDE w:val="0"/>
        <w:autoSpaceDN w:val="0"/>
        <w:adjustRightInd w:val="0"/>
        <w:jc w:val="left"/>
        <w:rPr>
          <w:rFonts w:asciiTheme="minorEastAsia" w:hAnsiTheme="minorEastAsia" w:cs="ＭＳ Ｐゴシック"/>
          <w:kern w:val="24"/>
          <w:szCs w:val="21"/>
        </w:rPr>
      </w:pPr>
      <w:r>
        <w:rPr>
          <w:rFonts w:asciiTheme="minorEastAsia" w:hAnsiTheme="minorEastAsia" w:cs="ＭＳ Ｐゴシック" w:hint="eastAsia"/>
          <w:kern w:val="24"/>
          <w:szCs w:val="21"/>
          <w:lang w:val="ja-JP"/>
        </w:rPr>
        <w:t xml:space="preserve">　</w:t>
      </w:r>
      <w:r w:rsidR="004806C4">
        <w:rPr>
          <w:rFonts w:asciiTheme="minorEastAsia" w:hAnsiTheme="minorEastAsia" w:cs="ＭＳ Ｐゴシック" w:hint="eastAsia"/>
          <w:kern w:val="24"/>
          <w:szCs w:val="21"/>
          <w:lang w:val="ja-JP"/>
        </w:rPr>
        <w:t>プ</w:t>
      </w:r>
      <w:r>
        <w:rPr>
          <w:rFonts w:asciiTheme="minorEastAsia" w:hAnsiTheme="minorEastAsia" w:cs="ＭＳ Ｐゴシック" w:hint="eastAsia"/>
          <w:kern w:val="24"/>
          <w:szCs w:val="21"/>
          <w:lang w:val="ja-JP"/>
        </w:rPr>
        <w:t>ロセス改善を進めるには、アセスメントという手法が提唱されてい</w:t>
      </w:r>
      <w:r w:rsidR="00366317">
        <w:rPr>
          <w:rFonts w:asciiTheme="minorEastAsia" w:hAnsiTheme="minorEastAsia" w:cs="ＭＳ Ｐゴシック" w:hint="eastAsia"/>
          <w:kern w:val="24"/>
          <w:szCs w:val="21"/>
          <w:lang w:val="ja-JP"/>
        </w:rPr>
        <w:t>ます</w:t>
      </w:r>
      <w:r w:rsidR="004806C4">
        <w:rPr>
          <w:rFonts w:asciiTheme="minorEastAsia" w:hAnsiTheme="minorEastAsia" w:cs="ＭＳ Ｐゴシック" w:hint="eastAsia"/>
          <w:kern w:val="24"/>
          <w:szCs w:val="21"/>
          <w:lang w:val="ja-JP"/>
        </w:rPr>
        <w:t>。</w:t>
      </w:r>
      <w:r w:rsidR="00147762">
        <w:rPr>
          <w:rFonts w:asciiTheme="minorEastAsia" w:hAnsiTheme="minorEastAsia" w:cs="ＭＳ Ｐゴシック" w:hint="eastAsia"/>
          <w:kern w:val="24"/>
          <w:szCs w:val="21"/>
          <w:lang w:val="ja-JP"/>
        </w:rPr>
        <w:t>一般的に</w:t>
      </w:r>
      <w:r w:rsidR="004806C4">
        <w:rPr>
          <w:rFonts w:asciiTheme="minorEastAsia" w:hAnsiTheme="minorEastAsia" w:cs="ＭＳ Ｐゴシック"/>
          <w:kern w:val="24"/>
          <w:szCs w:val="21"/>
        </w:rPr>
        <w:t>CMM</w:t>
      </w:r>
      <w:r>
        <w:rPr>
          <w:rFonts w:asciiTheme="minorEastAsia" w:hAnsiTheme="minorEastAsia" w:cs="ＭＳ Ｐゴシック" w:hint="eastAsia"/>
          <w:kern w:val="24"/>
          <w:szCs w:val="21"/>
        </w:rPr>
        <w:t>が有名で</w:t>
      </w:r>
      <w:r w:rsidR="00366317">
        <w:rPr>
          <w:rFonts w:asciiTheme="minorEastAsia" w:hAnsiTheme="minorEastAsia" w:cs="ＭＳ Ｐゴシック" w:hint="eastAsia"/>
          <w:kern w:val="24"/>
          <w:szCs w:val="21"/>
        </w:rPr>
        <w:t>す</w:t>
      </w:r>
      <w:r>
        <w:rPr>
          <w:rFonts w:asciiTheme="minorEastAsia" w:hAnsiTheme="minorEastAsia" w:cs="ＭＳ Ｐゴシック" w:hint="eastAsia"/>
          <w:kern w:val="24"/>
          <w:szCs w:val="21"/>
        </w:rPr>
        <w:t>。C</w:t>
      </w:r>
      <w:r w:rsidR="004806C4">
        <w:rPr>
          <w:rFonts w:asciiTheme="minorEastAsia" w:hAnsiTheme="minorEastAsia" w:cs="ＭＳ Ｐゴシック"/>
          <w:kern w:val="24"/>
          <w:szCs w:val="21"/>
        </w:rPr>
        <w:t>MM</w:t>
      </w:r>
      <w:r w:rsidR="004806C4">
        <w:rPr>
          <w:rFonts w:asciiTheme="minorEastAsia" w:hAnsiTheme="minorEastAsia" w:cs="ＭＳ Ｐゴシック" w:hint="eastAsia"/>
          <w:kern w:val="24"/>
          <w:szCs w:val="21"/>
        </w:rPr>
        <w:t>を作成した</w:t>
      </w:r>
      <w:r w:rsidR="004806C4">
        <w:rPr>
          <w:rFonts w:asciiTheme="minorEastAsia" w:hAnsiTheme="minorEastAsia" w:cs="ＭＳ Ｐゴシック"/>
          <w:kern w:val="24"/>
          <w:szCs w:val="21"/>
        </w:rPr>
        <w:t>SEI</w:t>
      </w:r>
      <w:r w:rsidR="004806C4">
        <w:rPr>
          <w:rFonts w:asciiTheme="minorEastAsia" w:hAnsiTheme="minorEastAsia" w:cs="ＭＳ Ｐゴシック" w:hint="eastAsia"/>
          <w:kern w:val="24"/>
          <w:szCs w:val="21"/>
        </w:rPr>
        <w:t>も参加した形で国際規格として</w:t>
      </w:r>
      <w:r w:rsidR="004806C4">
        <w:rPr>
          <w:rFonts w:asciiTheme="minorEastAsia" w:hAnsiTheme="minorEastAsia" w:cs="ＭＳ Ｐゴシック"/>
          <w:kern w:val="24"/>
          <w:szCs w:val="21"/>
        </w:rPr>
        <w:t>ISO/IEC 15504 information technology process assessment</w:t>
      </w:r>
      <w:r w:rsidR="004806C4">
        <w:rPr>
          <w:rFonts w:asciiTheme="minorEastAsia" w:hAnsiTheme="minorEastAsia" w:cs="ＭＳ Ｐゴシック" w:hint="eastAsia"/>
          <w:kern w:val="24"/>
          <w:szCs w:val="21"/>
        </w:rPr>
        <w:t>という規格を作</w:t>
      </w:r>
      <w:r>
        <w:rPr>
          <w:rFonts w:asciiTheme="minorEastAsia" w:hAnsiTheme="minorEastAsia" w:cs="ＭＳ Ｐゴシック" w:hint="eastAsia"/>
          <w:kern w:val="24"/>
          <w:szCs w:val="21"/>
        </w:rPr>
        <w:t>ってい</w:t>
      </w:r>
      <w:r w:rsidR="00366317">
        <w:rPr>
          <w:rFonts w:asciiTheme="minorEastAsia" w:hAnsiTheme="minorEastAsia" w:cs="ＭＳ Ｐゴシック" w:hint="eastAsia"/>
          <w:kern w:val="24"/>
          <w:szCs w:val="21"/>
        </w:rPr>
        <w:t>ます</w:t>
      </w:r>
      <w:r w:rsidR="004806C4">
        <w:rPr>
          <w:rFonts w:asciiTheme="minorEastAsia" w:hAnsiTheme="minorEastAsia" w:cs="ＭＳ Ｐゴシック" w:hint="eastAsia"/>
          <w:kern w:val="24"/>
          <w:szCs w:val="21"/>
        </w:rPr>
        <w:t>。この規格を契機に、自動車業界では</w:t>
      </w:r>
      <w:r w:rsidR="004806C4">
        <w:rPr>
          <w:rFonts w:asciiTheme="minorEastAsia" w:hAnsiTheme="minorEastAsia" w:cs="ＭＳ Ｐゴシック"/>
          <w:kern w:val="24"/>
          <w:szCs w:val="21"/>
        </w:rPr>
        <w:t>Automotive SPICE</w:t>
      </w:r>
      <w:r w:rsidR="004806C4">
        <w:rPr>
          <w:rFonts w:asciiTheme="minorEastAsia" w:hAnsiTheme="minorEastAsia" w:cs="ＭＳ Ｐゴシック" w:hint="eastAsia"/>
          <w:kern w:val="24"/>
          <w:szCs w:val="21"/>
        </w:rPr>
        <w:t>が、航空宇宙では</w:t>
      </w:r>
      <w:r w:rsidR="004806C4">
        <w:rPr>
          <w:rFonts w:asciiTheme="minorEastAsia" w:hAnsiTheme="minorEastAsia" w:cs="ＭＳ Ｐゴシック"/>
          <w:kern w:val="24"/>
          <w:szCs w:val="21"/>
        </w:rPr>
        <w:t>SPICE for SP</w:t>
      </w:r>
      <w:r w:rsidR="005C45EF">
        <w:rPr>
          <w:rFonts w:asciiTheme="minorEastAsia" w:hAnsiTheme="minorEastAsia" w:cs="ＭＳ Ｐゴシック" w:hint="eastAsia"/>
          <w:kern w:val="24"/>
          <w:szCs w:val="21"/>
        </w:rPr>
        <w:t>A</w:t>
      </w:r>
      <w:r w:rsidR="004806C4">
        <w:rPr>
          <w:rFonts w:asciiTheme="minorEastAsia" w:hAnsiTheme="minorEastAsia" w:cs="ＭＳ Ｐゴシック"/>
          <w:kern w:val="24"/>
          <w:szCs w:val="21"/>
        </w:rPr>
        <w:t>CE</w:t>
      </w:r>
      <w:r w:rsidR="00147762">
        <w:rPr>
          <w:rFonts w:asciiTheme="minorEastAsia" w:hAnsiTheme="minorEastAsia" w:cs="ＭＳ Ｐゴシック"/>
          <w:kern w:val="24"/>
          <w:szCs w:val="21"/>
        </w:rPr>
        <w:t>、</w:t>
      </w:r>
      <w:r w:rsidR="004806C4">
        <w:rPr>
          <w:rFonts w:asciiTheme="minorEastAsia" w:hAnsiTheme="minorEastAsia" w:cs="ＭＳ Ｐゴシック"/>
          <w:kern w:val="24"/>
          <w:szCs w:val="21"/>
        </w:rPr>
        <w:t xml:space="preserve"> JAXA PAM</w:t>
      </w:r>
      <w:r w:rsidR="008322FD">
        <w:rPr>
          <w:rFonts w:asciiTheme="minorEastAsia" w:hAnsiTheme="minorEastAsia" w:cs="ＭＳ Ｐゴシック" w:hint="eastAsia"/>
          <w:kern w:val="24"/>
          <w:szCs w:val="21"/>
        </w:rPr>
        <w:t>などの利用が広がってい</w:t>
      </w:r>
      <w:r w:rsidR="00366317">
        <w:rPr>
          <w:rFonts w:asciiTheme="minorEastAsia" w:hAnsiTheme="minorEastAsia" w:cs="ＭＳ Ｐゴシック" w:hint="eastAsia"/>
          <w:kern w:val="24"/>
          <w:szCs w:val="21"/>
        </w:rPr>
        <w:t>ます</w:t>
      </w:r>
      <w:r w:rsidR="004806C4">
        <w:rPr>
          <w:rFonts w:asciiTheme="minorEastAsia" w:hAnsiTheme="minorEastAsia" w:cs="ＭＳ Ｐゴシック" w:hint="eastAsia"/>
          <w:kern w:val="24"/>
          <w:szCs w:val="21"/>
        </w:rPr>
        <w:t>。</w:t>
      </w:r>
      <w:r w:rsidR="008322FD">
        <w:rPr>
          <w:rFonts w:asciiTheme="minorEastAsia" w:hAnsiTheme="minorEastAsia" w:cs="ＭＳ Ｐゴシック" w:hint="eastAsia"/>
          <w:kern w:val="24"/>
          <w:szCs w:val="21"/>
        </w:rPr>
        <w:t>これらをモデルと呼ぶと、</w:t>
      </w:r>
      <w:r w:rsidR="004806C4">
        <w:rPr>
          <w:rFonts w:asciiTheme="minorEastAsia" w:hAnsiTheme="minorEastAsia" w:cs="ＭＳ Ｐゴシック" w:hint="eastAsia"/>
          <w:kern w:val="24"/>
          <w:szCs w:val="21"/>
        </w:rPr>
        <w:t>アセッサによるア</w:t>
      </w:r>
      <w:r w:rsidR="008322FD">
        <w:rPr>
          <w:rFonts w:asciiTheme="minorEastAsia" w:hAnsiTheme="minorEastAsia" w:cs="ＭＳ Ｐゴシック" w:hint="eastAsia"/>
          <w:kern w:val="24"/>
          <w:szCs w:val="21"/>
        </w:rPr>
        <w:t>セスメントを実施しない場合でも、現場がモデルを利用して課題を解決していくことが可能で</w:t>
      </w:r>
      <w:r w:rsidR="00366317">
        <w:rPr>
          <w:rFonts w:asciiTheme="minorEastAsia" w:hAnsiTheme="minorEastAsia" w:cs="ＭＳ Ｐゴシック" w:hint="eastAsia"/>
          <w:kern w:val="24"/>
          <w:szCs w:val="21"/>
        </w:rPr>
        <w:t>す</w:t>
      </w:r>
      <w:r w:rsidR="008322FD">
        <w:rPr>
          <w:rFonts w:asciiTheme="minorEastAsia" w:hAnsiTheme="minorEastAsia" w:cs="ＭＳ Ｐゴシック" w:hint="eastAsia"/>
          <w:kern w:val="24"/>
          <w:szCs w:val="21"/>
        </w:rPr>
        <w:t>。現場が改善を進めていく上で、モデルをよく理解し、アセスメントを役に立つように機能させる役割を果たす人を改善推進者と呼ぶことがあ</w:t>
      </w:r>
      <w:r w:rsidR="00366317">
        <w:rPr>
          <w:rFonts w:asciiTheme="minorEastAsia" w:hAnsiTheme="minorEastAsia" w:cs="ＭＳ Ｐゴシック" w:hint="eastAsia"/>
          <w:kern w:val="24"/>
          <w:szCs w:val="21"/>
        </w:rPr>
        <w:t>ります</w:t>
      </w:r>
      <w:r w:rsidR="008322FD">
        <w:rPr>
          <w:rFonts w:asciiTheme="minorEastAsia" w:hAnsiTheme="minorEastAsia" w:cs="ＭＳ Ｐゴシック" w:hint="eastAsia"/>
          <w:kern w:val="24"/>
          <w:szCs w:val="21"/>
        </w:rPr>
        <w:t>。本書では、改善推進者とアセッサという名称でこれらの人々を呼んでい</w:t>
      </w:r>
      <w:r w:rsidR="00C83646">
        <w:rPr>
          <w:rFonts w:asciiTheme="minorEastAsia" w:hAnsiTheme="minorEastAsia" w:cs="ＭＳ Ｐゴシック" w:hint="eastAsia"/>
          <w:kern w:val="24"/>
          <w:szCs w:val="21"/>
        </w:rPr>
        <w:t>ます</w:t>
      </w:r>
      <w:r w:rsidR="00481EA4">
        <w:rPr>
          <w:rFonts w:asciiTheme="minorEastAsia" w:hAnsiTheme="minorEastAsia" w:cs="ＭＳ Ｐゴシック" w:hint="eastAsia"/>
          <w:kern w:val="24"/>
          <w:szCs w:val="21"/>
        </w:rPr>
        <w:t>。これらの人々は専任者である必要はなく</w:t>
      </w:r>
      <w:r w:rsidR="008322FD">
        <w:rPr>
          <w:rFonts w:asciiTheme="minorEastAsia" w:hAnsiTheme="minorEastAsia" w:cs="ＭＳ Ｐゴシック" w:hint="eastAsia"/>
          <w:kern w:val="24"/>
          <w:szCs w:val="21"/>
        </w:rPr>
        <w:t>、組織によっては、現場の人が改善推進者</w:t>
      </w:r>
      <w:r w:rsidR="00481EA4">
        <w:rPr>
          <w:rFonts w:asciiTheme="minorEastAsia" w:hAnsiTheme="minorEastAsia" w:cs="ＭＳ Ｐゴシック" w:hint="eastAsia"/>
          <w:kern w:val="24"/>
          <w:szCs w:val="21"/>
        </w:rPr>
        <w:t>や</w:t>
      </w:r>
      <w:r w:rsidR="008322FD">
        <w:rPr>
          <w:rFonts w:asciiTheme="minorEastAsia" w:hAnsiTheme="minorEastAsia" w:cs="ＭＳ Ｐゴシック" w:hint="eastAsia"/>
          <w:kern w:val="24"/>
          <w:szCs w:val="21"/>
        </w:rPr>
        <w:t>アセッサ</w:t>
      </w:r>
      <w:r w:rsidR="00481EA4">
        <w:rPr>
          <w:rFonts w:asciiTheme="minorEastAsia" w:hAnsiTheme="minorEastAsia" w:cs="ＭＳ Ｐゴシック" w:hint="eastAsia"/>
          <w:kern w:val="24"/>
          <w:szCs w:val="21"/>
        </w:rPr>
        <w:t>の役割を担って</w:t>
      </w:r>
      <w:r w:rsidR="008322FD">
        <w:rPr>
          <w:rFonts w:asciiTheme="minorEastAsia" w:hAnsiTheme="minorEastAsia" w:cs="ＭＳ Ｐゴシック" w:hint="eastAsia"/>
          <w:kern w:val="24"/>
          <w:szCs w:val="21"/>
        </w:rPr>
        <w:t>も</w:t>
      </w:r>
      <w:r w:rsidR="00481EA4">
        <w:rPr>
          <w:rFonts w:asciiTheme="minorEastAsia" w:hAnsiTheme="minorEastAsia" w:cs="ＭＳ Ｐゴシック" w:hint="eastAsia"/>
          <w:kern w:val="24"/>
          <w:szCs w:val="21"/>
        </w:rPr>
        <w:t>構いません</w:t>
      </w:r>
      <w:r w:rsidR="008322FD">
        <w:rPr>
          <w:rFonts w:asciiTheme="minorEastAsia" w:hAnsiTheme="minorEastAsia" w:cs="ＭＳ Ｐゴシック" w:hint="eastAsia"/>
          <w:kern w:val="24"/>
          <w:szCs w:val="21"/>
        </w:rPr>
        <w:t>。</w:t>
      </w:r>
    </w:p>
    <w:p w:rsidR="009F56BC" w:rsidRDefault="009F56BC" w:rsidP="009F56BC">
      <w:pPr>
        <w:spacing w:line="360" w:lineRule="auto"/>
        <w:jc w:val="left"/>
      </w:pPr>
    </w:p>
    <w:p w:rsidR="00E97F0A" w:rsidRDefault="00E97F0A" w:rsidP="009F56BC">
      <w:pPr>
        <w:spacing w:line="360" w:lineRule="auto"/>
        <w:jc w:val="left"/>
      </w:pPr>
    </w:p>
    <w:p w:rsidR="009F56BC" w:rsidRPr="00CF24F3" w:rsidRDefault="00EF651E" w:rsidP="00EF651E">
      <w:pPr>
        <w:pStyle w:val="1"/>
      </w:pPr>
      <w:bookmarkStart w:id="2" w:name="_Toc351381439"/>
      <w:r>
        <w:rPr>
          <w:rFonts w:hint="eastAsia"/>
        </w:rPr>
        <w:t>2.</w:t>
      </w:r>
      <w:r>
        <w:rPr>
          <w:rFonts w:hint="eastAsia"/>
        </w:rPr>
        <w:t xml:space="preserve">　</w:t>
      </w:r>
      <w:r w:rsidR="00DA6AF8" w:rsidRPr="00CF24F3">
        <w:rPr>
          <w:rFonts w:hint="eastAsia"/>
        </w:rPr>
        <w:t>プロセス改善推進者、アセッサ</w:t>
      </w:r>
      <w:r w:rsidR="00C450A8">
        <w:rPr>
          <w:rFonts w:hint="eastAsia"/>
        </w:rPr>
        <w:t>とは</w:t>
      </w:r>
      <w:bookmarkEnd w:id="2"/>
    </w:p>
    <w:p w:rsidR="009F56BC" w:rsidRPr="00352F3F" w:rsidRDefault="000B18EF" w:rsidP="004966F0">
      <w:pPr>
        <w:spacing w:line="360" w:lineRule="auto"/>
        <w:rPr>
          <w:rFonts w:asciiTheme="minorEastAsia" w:hAnsiTheme="minorEastAsia"/>
          <w:szCs w:val="21"/>
        </w:rPr>
      </w:pPr>
      <w:r>
        <w:rPr>
          <w:rFonts w:asciiTheme="minorEastAsia" w:hAnsiTheme="minorEastAsia" w:cs="ＭＳ Ｐゴシック"/>
          <w:noProof/>
          <w:kern w:val="24"/>
          <w:szCs w:val="21"/>
        </w:rPr>
        <w:drawing>
          <wp:anchor distT="0" distB="0" distL="114300" distR="114300" simplePos="0" relativeHeight="251658240" behindDoc="0" locked="0" layoutInCell="1" allowOverlap="1" wp14:anchorId="459FB0AC" wp14:editId="1A497D4B">
            <wp:simplePos x="0" y="0"/>
            <wp:positionH relativeFrom="column">
              <wp:posOffset>2533650</wp:posOffset>
            </wp:positionH>
            <wp:positionV relativeFrom="paragraph">
              <wp:posOffset>341630</wp:posOffset>
            </wp:positionV>
            <wp:extent cx="3180715" cy="2385695"/>
            <wp:effectExtent l="0" t="0" r="635"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0715" cy="2385695"/>
                    </a:xfrm>
                    <a:prstGeom prst="rect">
                      <a:avLst/>
                    </a:prstGeom>
                    <a:noFill/>
                    <a:ln>
                      <a:noFill/>
                    </a:ln>
                  </pic:spPr>
                </pic:pic>
              </a:graphicData>
            </a:graphic>
          </wp:anchor>
        </w:drawing>
      </w:r>
    </w:p>
    <w:p w:rsidR="009F56BC" w:rsidRPr="00352F3F" w:rsidRDefault="009F56BC" w:rsidP="00E77B58">
      <w:pPr>
        <w:autoSpaceDE w:val="0"/>
        <w:autoSpaceDN w:val="0"/>
        <w:adjustRightInd w:val="0"/>
        <w:ind w:firstLineChars="100" w:firstLine="21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プロセス改善推進者とは、ソフトウェアにかかわる組織の中で、プロセスに着目した改善活動を推進する役割を担う人を指</w:t>
      </w:r>
      <w:r w:rsidR="00366317">
        <w:rPr>
          <w:rFonts w:asciiTheme="minorEastAsia" w:hAnsiTheme="minorEastAsia" w:cs="ＭＳ Ｐゴシック" w:hint="eastAsia"/>
          <w:kern w:val="24"/>
          <w:szCs w:val="21"/>
          <w:lang w:val="ja-JP"/>
        </w:rPr>
        <w:t>します</w:t>
      </w:r>
      <w:r w:rsidRPr="00352F3F">
        <w:rPr>
          <w:rFonts w:asciiTheme="minorEastAsia" w:hAnsiTheme="minorEastAsia" w:cs="ＭＳ Ｐゴシック" w:hint="eastAsia"/>
          <w:kern w:val="24"/>
          <w:szCs w:val="21"/>
          <w:lang w:val="ja-JP"/>
        </w:rPr>
        <w:t>。プロセス改善推進者には、プロセス</w:t>
      </w:r>
      <w:r w:rsidR="002F4F81">
        <w:rPr>
          <w:rFonts w:asciiTheme="minorEastAsia" w:hAnsiTheme="minorEastAsia" w:cs="ＭＳ Ｐゴシック" w:hint="eastAsia"/>
          <w:kern w:val="24"/>
          <w:szCs w:val="21"/>
          <w:lang w:val="ja-JP"/>
        </w:rPr>
        <w:t>についての責任者</w:t>
      </w:r>
      <w:r w:rsidR="002F4F81">
        <w:rPr>
          <w:rFonts w:asciiTheme="minorEastAsia" w:hAnsiTheme="minorEastAsia" w:cs="ＭＳ Ｐゴシック"/>
          <w:kern w:val="24"/>
          <w:szCs w:val="21"/>
        </w:rPr>
        <w:t>(owner)</w:t>
      </w:r>
      <w:r w:rsidR="002F4F81">
        <w:rPr>
          <w:rFonts w:asciiTheme="minorEastAsia" w:hAnsiTheme="minorEastAsia" w:cs="ＭＳ Ｐゴシック" w:hint="eastAsia"/>
          <w:kern w:val="24"/>
          <w:szCs w:val="21"/>
        </w:rPr>
        <w:t>が決まっている場合には</w:t>
      </w:r>
      <w:r w:rsidR="002F4F81">
        <w:rPr>
          <w:rFonts w:asciiTheme="minorEastAsia" w:hAnsiTheme="minorEastAsia" w:cs="ＭＳ Ｐゴシック" w:hint="eastAsia"/>
          <w:kern w:val="24"/>
          <w:szCs w:val="21"/>
          <w:lang w:val="ja-JP"/>
        </w:rPr>
        <w:t>、改善に対する理解活動を通じて必要な資源を確保し、現場に対して改善活動の理解と動機付けを図り、関係者の協力の下でプロセス改善活動を進めてゆくことを期待し</w:t>
      </w:r>
      <w:r w:rsidRPr="00352F3F">
        <w:rPr>
          <w:rFonts w:asciiTheme="minorEastAsia" w:hAnsiTheme="minorEastAsia" w:cs="ＭＳ Ｐゴシック" w:hint="eastAsia"/>
          <w:kern w:val="24"/>
          <w:szCs w:val="21"/>
          <w:lang w:val="ja-JP"/>
        </w:rPr>
        <w:t>てい</w:t>
      </w:r>
      <w:r w:rsidR="00366317">
        <w:rPr>
          <w:rFonts w:asciiTheme="minorEastAsia" w:hAnsiTheme="minorEastAsia" w:cs="ＭＳ Ｐゴシック" w:hint="eastAsia"/>
          <w:kern w:val="24"/>
          <w:szCs w:val="21"/>
          <w:lang w:val="ja-JP"/>
        </w:rPr>
        <w:t>ます</w:t>
      </w:r>
      <w:r w:rsidRPr="00352F3F">
        <w:rPr>
          <w:rFonts w:asciiTheme="minorEastAsia" w:hAnsiTheme="minorEastAsia" w:cs="ＭＳ Ｐゴシック" w:hint="eastAsia"/>
          <w:kern w:val="24"/>
          <w:szCs w:val="21"/>
          <w:lang w:val="ja-JP"/>
        </w:rPr>
        <w:t>。実際にプロセス改善を実施する人達が主体的に進めていくような働きかけを状況に応じて行い、活動の効</w:t>
      </w:r>
      <w:r w:rsidR="002F4F81">
        <w:rPr>
          <w:rFonts w:asciiTheme="minorEastAsia" w:hAnsiTheme="minorEastAsia" w:cs="ＭＳ Ｐゴシック" w:hint="eastAsia"/>
          <w:kern w:val="24"/>
          <w:szCs w:val="21"/>
          <w:lang w:val="ja-JP"/>
        </w:rPr>
        <w:t>果が見えるようにして、プロセスの利害関係者の利益実感が得</w:t>
      </w:r>
      <w:r w:rsidRPr="00352F3F">
        <w:rPr>
          <w:rFonts w:asciiTheme="minorEastAsia" w:hAnsiTheme="minorEastAsia" w:cs="ＭＳ Ｐゴシック" w:hint="eastAsia"/>
          <w:kern w:val="24"/>
          <w:szCs w:val="21"/>
          <w:lang w:val="ja-JP"/>
        </w:rPr>
        <w:t>る</w:t>
      </w:r>
      <w:r w:rsidR="002F4F81">
        <w:rPr>
          <w:rFonts w:asciiTheme="minorEastAsia" w:hAnsiTheme="minorEastAsia" w:cs="ＭＳ Ｐゴシック" w:hint="eastAsia"/>
          <w:kern w:val="24"/>
          <w:szCs w:val="21"/>
          <w:lang w:val="ja-JP"/>
        </w:rPr>
        <w:t>ように</w:t>
      </w:r>
      <w:r w:rsidR="00366317">
        <w:rPr>
          <w:rFonts w:asciiTheme="minorEastAsia" w:hAnsiTheme="minorEastAsia" w:cs="ＭＳ Ｐゴシック" w:hint="eastAsia"/>
          <w:kern w:val="24"/>
          <w:szCs w:val="21"/>
          <w:lang w:val="ja-JP"/>
        </w:rPr>
        <w:t>します</w:t>
      </w:r>
      <w:r w:rsidRPr="00352F3F">
        <w:rPr>
          <w:rFonts w:asciiTheme="minorEastAsia" w:hAnsiTheme="minorEastAsia" w:cs="ＭＳ Ｐゴシック" w:hint="eastAsia"/>
          <w:kern w:val="24"/>
          <w:szCs w:val="21"/>
          <w:lang w:val="ja-JP"/>
        </w:rPr>
        <w:t>。</w:t>
      </w:r>
    </w:p>
    <w:p w:rsidR="009F56BC" w:rsidRPr="00352F3F" w:rsidRDefault="002F4F81" w:rsidP="00E77B58">
      <w:pPr>
        <w:autoSpaceDE w:val="0"/>
        <w:autoSpaceDN w:val="0"/>
        <w:adjustRightInd w:val="0"/>
        <w:ind w:firstLineChars="100" w:firstLine="21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プロセス改善を推進する人は、専任である必要は</w:t>
      </w:r>
      <w:r w:rsidR="00366317">
        <w:rPr>
          <w:rFonts w:asciiTheme="minorEastAsia" w:hAnsiTheme="minorEastAsia" w:cs="ＭＳ Ｐゴシック" w:hint="eastAsia"/>
          <w:kern w:val="24"/>
          <w:szCs w:val="21"/>
          <w:lang w:val="ja-JP"/>
        </w:rPr>
        <w:t>ありません</w:t>
      </w:r>
      <w:r>
        <w:rPr>
          <w:rFonts w:asciiTheme="minorEastAsia" w:hAnsiTheme="minorEastAsia" w:cs="ＭＳ Ｐゴシック" w:hint="eastAsia"/>
          <w:kern w:val="24"/>
          <w:szCs w:val="21"/>
          <w:lang w:val="ja-JP"/>
        </w:rPr>
        <w:t>。現場経験が豊富で、現場の実態を熟知し、指導力に長けている人か</w:t>
      </w:r>
      <w:r w:rsidR="009F56BC" w:rsidRPr="00352F3F">
        <w:rPr>
          <w:rFonts w:asciiTheme="minorEastAsia" w:hAnsiTheme="minorEastAsia" w:cs="ＭＳ Ｐゴシック" w:hint="eastAsia"/>
          <w:kern w:val="24"/>
          <w:szCs w:val="21"/>
          <w:lang w:val="ja-JP"/>
        </w:rPr>
        <w:t>、プロセス改善に対する高い専門性を持っている</w:t>
      </w:r>
      <w:r>
        <w:rPr>
          <w:rFonts w:asciiTheme="minorEastAsia" w:hAnsiTheme="minorEastAsia" w:cs="ＭＳ Ｐゴシック" w:hint="eastAsia"/>
          <w:kern w:val="24"/>
          <w:szCs w:val="21"/>
          <w:lang w:val="ja-JP"/>
        </w:rPr>
        <w:t>人か、人間</w:t>
      </w:r>
      <w:r>
        <w:rPr>
          <w:rFonts w:asciiTheme="minorEastAsia" w:hAnsiTheme="minorEastAsia" w:cs="ＭＳ Ｐゴシック" w:hint="eastAsia"/>
          <w:kern w:val="24"/>
          <w:szCs w:val="21"/>
          <w:lang w:val="ja-JP"/>
        </w:rPr>
        <w:lastRenderedPageBreak/>
        <w:t>性が豊かで一人一人の課題にうまく対応できることが望ましい</w:t>
      </w:r>
      <w:r w:rsidR="00366317">
        <w:rPr>
          <w:rFonts w:asciiTheme="minorEastAsia" w:hAnsiTheme="minorEastAsia" w:cs="ＭＳ Ｐゴシック" w:hint="eastAsia"/>
          <w:kern w:val="24"/>
          <w:szCs w:val="21"/>
          <w:lang w:val="ja-JP"/>
        </w:rPr>
        <w:t>でしょう</w:t>
      </w:r>
      <w:r>
        <w:rPr>
          <w:rFonts w:asciiTheme="minorEastAsia" w:hAnsiTheme="minorEastAsia" w:cs="ＭＳ Ｐゴシック" w:hint="eastAsia"/>
          <w:kern w:val="24"/>
          <w:szCs w:val="21"/>
          <w:lang w:val="ja-JP"/>
        </w:rPr>
        <w:t>。いろいろな現場の制約条件の違いを理解するためには、</w:t>
      </w:r>
      <w:r w:rsidR="009F56BC" w:rsidRPr="00352F3F">
        <w:rPr>
          <w:rFonts w:asciiTheme="minorEastAsia" w:hAnsiTheme="minorEastAsia" w:cs="ＭＳ Ｐゴシック" w:hint="eastAsia"/>
          <w:kern w:val="24"/>
          <w:szCs w:val="21"/>
          <w:lang w:val="ja-JP"/>
        </w:rPr>
        <w:t>社外活動を通じて情報を収集し、知見、人脈を広げておくことも有効で</w:t>
      </w:r>
      <w:r w:rsidR="00366317">
        <w:rPr>
          <w:rFonts w:asciiTheme="minorEastAsia" w:hAnsiTheme="minorEastAsia" w:cs="ＭＳ Ｐゴシック" w:hint="eastAsia"/>
          <w:kern w:val="24"/>
          <w:szCs w:val="21"/>
          <w:lang w:val="ja-JP"/>
        </w:rPr>
        <w:t>す</w:t>
      </w:r>
      <w:r w:rsidR="009F56BC" w:rsidRPr="00352F3F">
        <w:rPr>
          <w:rFonts w:asciiTheme="minorEastAsia" w:hAnsiTheme="minorEastAsia" w:cs="ＭＳ Ｐゴシック" w:hint="eastAsia"/>
          <w:kern w:val="24"/>
          <w:szCs w:val="21"/>
          <w:lang w:val="ja-JP"/>
        </w:rPr>
        <w:t>。</w:t>
      </w:r>
    </w:p>
    <w:p w:rsidR="009F56BC" w:rsidRPr="00352F3F" w:rsidRDefault="009F56BC" w:rsidP="009F56BC">
      <w:pPr>
        <w:autoSpaceDE w:val="0"/>
        <w:autoSpaceDN w:val="0"/>
        <w:adjustRightInd w:val="0"/>
        <w:jc w:val="left"/>
        <w:rPr>
          <w:rFonts w:asciiTheme="minorEastAsia" w:hAnsiTheme="minorEastAsia" w:cs="ＭＳ Ｐゴシック"/>
          <w:kern w:val="24"/>
          <w:szCs w:val="21"/>
        </w:rPr>
      </w:pPr>
    </w:p>
    <w:p w:rsidR="009F56BC" w:rsidRPr="00352F3F" w:rsidRDefault="002F4F81" w:rsidP="00E77B58">
      <w:pPr>
        <w:autoSpaceDE w:val="0"/>
        <w:autoSpaceDN w:val="0"/>
        <w:adjustRightInd w:val="0"/>
        <w:ind w:firstLineChars="100" w:firstLine="21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アセッサ</w:t>
      </w:r>
      <w:r w:rsidR="009F56BC" w:rsidRPr="00352F3F">
        <w:rPr>
          <w:rFonts w:asciiTheme="minorEastAsia" w:hAnsiTheme="minorEastAsia" w:cs="ＭＳ Ｐゴシック" w:hint="eastAsia"/>
          <w:kern w:val="24"/>
          <w:szCs w:val="21"/>
          <w:lang w:val="ja-JP"/>
        </w:rPr>
        <w:t>は、ソフトウェアにかかわるプロセスの客観的な評価を行う活動を担う人を指</w:t>
      </w:r>
      <w:r w:rsidR="00366317">
        <w:rPr>
          <w:rFonts w:asciiTheme="minorEastAsia" w:hAnsiTheme="minorEastAsia" w:cs="ＭＳ Ｐゴシック" w:hint="eastAsia"/>
          <w:kern w:val="24"/>
          <w:szCs w:val="21"/>
          <w:lang w:val="ja-JP"/>
        </w:rPr>
        <w:t>します</w:t>
      </w:r>
      <w:r w:rsidR="009F56BC" w:rsidRPr="00352F3F">
        <w:rPr>
          <w:rFonts w:asciiTheme="minorEastAsia" w:hAnsiTheme="minorEastAsia" w:cs="ＭＳ Ｐゴシック" w:hint="eastAsia"/>
          <w:kern w:val="24"/>
          <w:szCs w:val="21"/>
          <w:lang w:val="ja-JP"/>
        </w:rPr>
        <w:t>。アセッサは、客観的なプロセス評価を行うための指標として、アセスメントモデル</w:t>
      </w:r>
      <w:r>
        <w:rPr>
          <w:rFonts w:asciiTheme="minorEastAsia" w:hAnsiTheme="minorEastAsia" w:cs="ＭＳ Ｐゴシック" w:hint="eastAsia"/>
          <w:kern w:val="24"/>
          <w:szCs w:val="21"/>
          <w:lang w:val="ja-JP"/>
        </w:rPr>
        <w:t>を用い</w:t>
      </w:r>
      <w:r w:rsidR="00366317">
        <w:rPr>
          <w:rFonts w:asciiTheme="minorEastAsia" w:hAnsiTheme="minorEastAsia" w:cs="ＭＳ Ｐゴシック" w:hint="eastAsia"/>
          <w:kern w:val="24"/>
          <w:szCs w:val="21"/>
          <w:lang w:val="ja-JP"/>
        </w:rPr>
        <w:t>ます</w:t>
      </w:r>
      <w:r>
        <w:rPr>
          <w:rFonts w:asciiTheme="minorEastAsia" w:hAnsiTheme="minorEastAsia" w:cs="ＭＳ Ｐゴシック" w:hint="eastAsia"/>
          <w:kern w:val="24"/>
          <w:szCs w:val="21"/>
          <w:lang w:val="ja-JP"/>
        </w:rPr>
        <w:t>。アセスメントモデル</w:t>
      </w:r>
      <w:r w:rsidR="009F56BC" w:rsidRPr="00352F3F">
        <w:rPr>
          <w:rFonts w:asciiTheme="minorEastAsia" w:hAnsiTheme="minorEastAsia" w:cs="ＭＳ Ｐゴシック" w:hint="eastAsia"/>
          <w:kern w:val="24"/>
          <w:szCs w:val="21"/>
          <w:lang w:val="ja-JP"/>
        </w:rPr>
        <w:t>は、国際標準として</w:t>
      </w:r>
      <w:r w:rsidR="009F56BC" w:rsidRPr="00352F3F">
        <w:rPr>
          <w:rFonts w:asciiTheme="minorEastAsia" w:hAnsiTheme="minorEastAsia" w:cs="ＭＳ Ｐゴシック"/>
          <w:kern w:val="24"/>
          <w:szCs w:val="21"/>
        </w:rPr>
        <w:t>ISO/IEC 15504</w:t>
      </w:r>
      <w:r w:rsidR="009F56BC" w:rsidRPr="00352F3F">
        <w:rPr>
          <w:rFonts w:asciiTheme="minorEastAsia" w:hAnsiTheme="minorEastAsia" w:cs="ＭＳ Ｐゴシック" w:hint="eastAsia"/>
          <w:kern w:val="24"/>
          <w:szCs w:val="21"/>
          <w:lang w:val="ja-JP"/>
        </w:rPr>
        <w:t>があり、</w:t>
      </w:r>
      <w:r>
        <w:rPr>
          <w:rFonts w:asciiTheme="minorEastAsia" w:hAnsiTheme="minorEastAsia" w:cs="ＭＳ Ｐゴシック" w:hint="eastAsia"/>
          <w:kern w:val="24"/>
          <w:szCs w:val="21"/>
          <w:lang w:val="ja-JP"/>
        </w:rPr>
        <w:t>国際的な取引、大規模取引においては</w:t>
      </w:r>
      <w:r w:rsidR="009F56BC" w:rsidRPr="00352F3F">
        <w:rPr>
          <w:rFonts w:asciiTheme="minorEastAsia" w:hAnsiTheme="minorEastAsia" w:cs="ＭＳ Ｐゴシック" w:hint="eastAsia"/>
          <w:kern w:val="24"/>
          <w:szCs w:val="21"/>
          <w:lang w:val="ja-JP"/>
        </w:rPr>
        <w:t>客観性を保持するため活用することができ</w:t>
      </w:r>
      <w:r w:rsidR="00366317">
        <w:rPr>
          <w:rFonts w:asciiTheme="minorEastAsia" w:hAnsiTheme="minorEastAsia" w:cs="ＭＳ Ｐゴシック" w:hint="eastAsia"/>
          <w:kern w:val="24"/>
          <w:szCs w:val="21"/>
          <w:lang w:val="ja-JP"/>
        </w:rPr>
        <w:t>ます</w:t>
      </w:r>
      <w:r w:rsidR="009F56BC" w:rsidRPr="00352F3F">
        <w:rPr>
          <w:rFonts w:asciiTheme="minorEastAsia" w:hAnsiTheme="minorEastAsia" w:cs="ＭＳ Ｐゴシック" w:hint="eastAsia"/>
          <w:kern w:val="24"/>
          <w:szCs w:val="21"/>
          <w:lang w:val="ja-JP"/>
        </w:rPr>
        <w:t>。</w:t>
      </w:r>
    </w:p>
    <w:p w:rsidR="009F56BC" w:rsidRDefault="002F4F81" w:rsidP="00E77B58">
      <w:pPr>
        <w:autoSpaceDE w:val="0"/>
        <w:autoSpaceDN w:val="0"/>
        <w:adjustRightInd w:val="0"/>
        <w:ind w:firstLineChars="100" w:firstLine="210"/>
        <w:jc w:val="left"/>
        <w:rPr>
          <w:rFonts w:asciiTheme="minorEastAsia" w:hAnsiTheme="minorEastAsia" w:cs="ＭＳ Ｐゴシック"/>
          <w:kern w:val="24"/>
          <w:szCs w:val="21"/>
        </w:rPr>
      </w:pPr>
      <w:r>
        <w:rPr>
          <w:rFonts w:asciiTheme="minorEastAsia" w:hAnsiTheme="minorEastAsia" w:cs="ＭＳ Ｐゴシック" w:hint="eastAsia"/>
          <w:kern w:val="24"/>
          <w:szCs w:val="21"/>
          <w:lang w:val="ja-JP"/>
        </w:rPr>
        <w:t>アセッサは、対象プロセスについてプロセス</w:t>
      </w:r>
      <w:r w:rsidR="009F56BC" w:rsidRPr="00352F3F">
        <w:rPr>
          <w:rFonts w:asciiTheme="minorEastAsia" w:hAnsiTheme="minorEastAsia" w:cs="ＭＳ Ｐゴシック" w:hint="eastAsia"/>
          <w:kern w:val="24"/>
          <w:szCs w:val="21"/>
          <w:lang w:val="ja-JP"/>
        </w:rPr>
        <w:t>アセスメントモデルを用いて客観的に評定し、事業目標達成に向けたプロセスの弱み、強み、およびリスクを抽出</w:t>
      </w:r>
      <w:r>
        <w:rPr>
          <w:rFonts w:asciiTheme="minorEastAsia" w:hAnsiTheme="minorEastAsia" w:cs="ＭＳ Ｐゴシック" w:hint="eastAsia"/>
          <w:kern w:val="24"/>
          <w:szCs w:val="21"/>
          <w:lang w:val="ja-JP"/>
        </w:rPr>
        <w:t>することにより、プロセスをより良いものに改善するためのきっかけを作ることが大切で</w:t>
      </w:r>
      <w:r w:rsidR="00366317">
        <w:rPr>
          <w:rFonts w:asciiTheme="minorEastAsia" w:hAnsiTheme="minorEastAsia" w:cs="ＭＳ Ｐゴシック" w:hint="eastAsia"/>
          <w:kern w:val="24"/>
          <w:szCs w:val="21"/>
          <w:lang w:val="ja-JP"/>
        </w:rPr>
        <w:t>す</w:t>
      </w:r>
      <w:r>
        <w:rPr>
          <w:rFonts w:asciiTheme="minorEastAsia" w:hAnsiTheme="minorEastAsia" w:cs="ＭＳ Ｐゴシック" w:hint="eastAsia"/>
          <w:kern w:val="24"/>
          <w:szCs w:val="21"/>
          <w:lang w:val="ja-JP"/>
        </w:rPr>
        <w:t>。モデルではなく現地、現物、現場の人が答えを持っていることがあ</w:t>
      </w:r>
      <w:r w:rsidR="00366317">
        <w:rPr>
          <w:rFonts w:asciiTheme="minorEastAsia" w:hAnsiTheme="minorEastAsia" w:cs="ＭＳ Ｐゴシック" w:hint="eastAsia"/>
          <w:kern w:val="24"/>
          <w:szCs w:val="21"/>
          <w:lang w:val="ja-JP"/>
        </w:rPr>
        <w:t>ります</w:t>
      </w:r>
      <w:r>
        <w:rPr>
          <w:rFonts w:asciiTheme="minorEastAsia" w:hAnsiTheme="minorEastAsia" w:cs="ＭＳ Ｐゴシック" w:hint="eastAsia"/>
          <w:kern w:val="24"/>
          <w:szCs w:val="21"/>
          <w:lang w:val="ja-JP"/>
        </w:rPr>
        <w:t>。</w:t>
      </w:r>
      <w:r w:rsidR="006640C6">
        <w:rPr>
          <w:rFonts w:asciiTheme="minorEastAsia" w:hAnsiTheme="minorEastAsia" w:cs="ＭＳ Ｐゴシック" w:hint="eastAsia"/>
          <w:kern w:val="24"/>
          <w:szCs w:val="21"/>
          <w:lang w:val="ja-JP"/>
        </w:rPr>
        <w:t>さらに</w:t>
      </w:r>
      <w:r>
        <w:rPr>
          <w:rFonts w:asciiTheme="minorEastAsia" w:hAnsiTheme="minorEastAsia" w:cs="ＭＳ Ｐゴシック" w:hint="eastAsia"/>
          <w:kern w:val="24"/>
          <w:szCs w:val="21"/>
          <w:lang w:val="ja-JP"/>
        </w:rPr>
        <w:t>現実の制約条件に応じて仕立て</w:t>
      </w:r>
      <w:r>
        <w:rPr>
          <w:rFonts w:asciiTheme="minorEastAsia" w:hAnsiTheme="minorEastAsia" w:cs="ＭＳ Ｐゴシック"/>
          <w:kern w:val="24"/>
          <w:szCs w:val="21"/>
        </w:rPr>
        <w:t>(tailoring)</w:t>
      </w:r>
      <w:r>
        <w:rPr>
          <w:rFonts w:asciiTheme="minorEastAsia" w:hAnsiTheme="minorEastAsia" w:cs="ＭＳ Ｐゴシック" w:hint="eastAsia"/>
          <w:kern w:val="24"/>
          <w:szCs w:val="21"/>
        </w:rPr>
        <w:t>たり、モデルの制約条件が現場に合わなければ、モデル</w:t>
      </w:r>
      <w:r w:rsidR="006640C6">
        <w:rPr>
          <w:rFonts w:asciiTheme="minorEastAsia" w:hAnsiTheme="minorEastAsia" w:cs="ＭＳ Ｐゴシック" w:hint="eastAsia"/>
          <w:kern w:val="24"/>
          <w:szCs w:val="21"/>
        </w:rPr>
        <w:t>を</w:t>
      </w:r>
      <w:r>
        <w:rPr>
          <w:rFonts w:asciiTheme="minorEastAsia" w:hAnsiTheme="minorEastAsia" w:cs="ＭＳ Ｐゴシック" w:hint="eastAsia"/>
          <w:kern w:val="24"/>
          <w:szCs w:val="21"/>
        </w:rPr>
        <w:t>改良</w:t>
      </w:r>
      <w:r w:rsidR="006640C6">
        <w:rPr>
          <w:rFonts w:asciiTheme="minorEastAsia" w:hAnsiTheme="minorEastAsia" w:cs="ＭＳ Ｐゴシック" w:hint="eastAsia"/>
          <w:kern w:val="24"/>
          <w:szCs w:val="21"/>
        </w:rPr>
        <w:t>したりす</w:t>
      </w:r>
      <w:r>
        <w:rPr>
          <w:rFonts w:asciiTheme="minorEastAsia" w:hAnsiTheme="minorEastAsia" w:cs="ＭＳ Ｐゴシック" w:hint="eastAsia"/>
          <w:kern w:val="24"/>
          <w:szCs w:val="21"/>
        </w:rPr>
        <w:t>る責任もあ</w:t>
      </w:r>
      <w:r w:rsidR="00366317">
        <w:rPr>
          <w:rFonts w:asciiTheme="minorEastAsia" w:hAnsiTheme="minorEastAsia" w:cs="ＭＳ Ｐゴシック" w:hint="eastAsia"/>
          <w:kern w:val="24"/>
          <w:szCs w:val="21"/>
        </w:rPr>
        <w:t>ります</w:t>
      </w:r>
      <w:r>
        <w:rPr>
          <w:rFonts w:asciiTheme="minorEastAsia" w:hAnsiTheme="minorEastAsia" w:cs="ＭＳ Ｐゴシック" w:hint="eastAsia"/>
          <w:kern w:val="24"/>
          <w:szCs w:val="21"/>
        </w:rPr>
        <w:t>。</w:t>
      </w:r>
    </w:p>
    <w:p w:rsidR="00FE132C" w:rsidRPr="00352F3F" w:rsidRDefault="00FE132C" w:rsidP="00E77B58">
      <w:pPr>
        <w:autoSpaceDE w:val="0"/>
        <w:autoSpaceDN w:val="0"/>
        <w:adjustRightInd w:val="0"/>
        <w:ind w:firstLineChars="100" w:firstLine="210"/>
        <w:jc w:val="left"/>
        <w:rPr>
          <w:rFonts w:asciiTheme="minorEastAsia" w:hAnsiTheme="minorEastAsia" w:cs="ＭＳ Ｐゴシック"/>
          <w:kern w:val="24"/>
          <w:szCs w:val="21"/>
        </w:rPr>
      </w:pPr>
    </w:p>
    <w:p w:rsidR="00B566DA" w:rsidRPr="00366317" w:rsidRDefault="00FE132C" w:rsidP="00E77B58">
      <w:pPr>
        <w:ind w:firstLineChars="100" w:firstLine="210"/>
        <w:jc w:val="left"/>
      </w:pPr>
      <w:r w:rsidRPr="00FE132C">
        <w:rPr>
          <w:rFonts w:hint="eastAsia"/>
        </w:rPr>
        <w:t>プロセス改善推進者はモデルの利用の可否を含めて判断できる能力が必要という視点では、アセッサよりも幅広い知識が必要かもしれません。アセッサは、プロセス改善推進者のモデルに関する能力に限定して体系化できることが大切になります。</w:t>
      </w:r>
    </w:p>
    <w:tbl>
      <w:tblPr>
        <w:tblStyle w:val="af"/>
        <w:tblW w:w="0" w:type="auto"/>
        <w:tblLook w:val="04A0" w:firstRow="1" w:lastRow="0" w:firstColumn="1" w:lastColumn="0" w:noHBand="0" w:noVBand="1"/>
      </w:tblPr>
      <w:tblGrid>
        <w:gridCol w:w="9270"/>
      </w:tblGrid>
      <w:tr w:rsidR="00542642">
        <w:tc>
          <w:tcPr>
            <w:tcW w:w="9270" w:type="dxa"/>
          </w:tcPr>
          <w:p w:rsidR="00542642" w:rsidRPr="00542642" w:rsidRDefault="00542642" w:rsidP="005C45EF">
            <w:pPr>
              <w:spacing w:beforeLines="50" w:before="180"/>
              <w:jc w:val="left"/>
              <w:rPr>
                <w:rFonts w:ascii="HGP創英角ﾎﾟｯﾌﾟ体" w:eastAsia="HGP創英角ﾎﾟｯﾌﾟ体" w:hAnsi="HGP創英角ﾎﾟｯﾌﾟ体"/>
                <w:sz w:val="24"/>
                <w:szCs w:val="24"/>
              </w:rPr>
            </w:pPr>
            <w:r w:rsidRPr="00542642">
              <w:rPr>
                <w:rFonts w:ascii="HGP創英角ﾎﾟｯﾌﾟ体" w:eastAsia="HGP創英角ﾎﾟｯﾌﾟ体" w:hAnsi="HGP創英角ﾎﾟｯﾌﾟ体" w:hint="eastAsia"/>
                <w:sz w:val="24"/>
                <w:szCs w:val="24"/>
              </w:rPr>
              <w:t>・プロセス改善推進者とアセッサに求められる役割</w:t>
            </w:r>
          </w:p>
          <w:p w:rsidR="00542642" w:rsidRPr="00542642" w:rsidRDefault="00542642" w:rsidP="005C45EF">
            <w:pPr>
              <w:spacing w:beforeLines="50" w:before="180"/>
              <w:ind w:leftChars="85" w:left="178"/>
              <w:jc w:val="left"/>
              <w:rPr>
                <w:rFonts w:ascii="HGP創英角ﾎﾟｯﾌﾟ体" w:eastAsia="HGP創英角ﾎﾟｯﾌﾟ体" w:hAnsi="HGP創英角ﾎﾟｯﾌﾟ体"/>
                <w:szCs w:val="21"/>
              </w:rPr>
            </w:pPr>
            <w:r w:rsidRPr="00542642">
              <w:rPr>
                <w:rFonts w:ascii="HGP創英角ﾎﾟｯﾌﾟ体" w:eastAsia="HGP創英角ﾎﾟｯﾌﾟ体" w:hAnsi="HGP創英角ﾎﾟｯﾌﾟ体" w:hint="eastAsia"/>
                <w:szCs w:val="21"/>
              </w:rPr>
              <w:t>－現実を分析し</w:t>
            </w:r>
            <w:r w:rsidR="00147762">
              <w:rPr>
                <w:rFonts w:ascii="HGP創英角ﾎﾟｯﾌﾟ体" w:eastAsia="HGP創英角ﾎﾟｯﾌﾟ体" w:hAnsi="HGP創英角ﾎﾟｯﾌﾟ体" w:hint="eastAsia"/>
                <w:szCs w:val="21"/>
              </w:rPr>
              <w:t>、</w:t>
            </w:r>
            <w:r w:rsidRPr="00542642">
              <w:rPr>
                <w:rFonts w:ascii="HGP創英角ﾎﾟｯﾌﾟ体" w:eastAsia="HGP創英角ﾎﾟｯﾌﾟ体" w:hAnsi="HGP創英角ﾎﾟｯﾌﾟ体" w:hint="eastAsia"/>
                <w:szCs w:val="21"/>
              </w:rPr>
              <w:t>現場で事実を持って何が起きているかを確認する</w:t>
            </w:r>
          </w:p>
          <w:p w:rsidR="00542642" w:rsidRPr="00542642" w:rsidRDefault="00542642" w:rsidP="005C45EF">
            <w:pPr>
              <w:spacing w:beforeLines="50" w:before="180"/>
              <w:ind w:leftChars="85" w:left="178"/>
              <w:jc w:val="left"/>
              <w:rPr>
                <w:rFonts w:ascii="HGP創英角ﾎﾟｯﾌﾟ体" w:eastAsia="HGP創英角ﾎﾟｯﾌﾟ体" w:hAnsi="HGP創英角ﾎﾟｯﾌﾟ体"/>
                <w:szCs w:val="21"/>
              </w:rPr>
            </w:pPr>
            <w:r w:rsidRPr="00542642">
              <w:rPr>
                <w:rFonts w:ascii="HGP創英角ﾎﾟｯﾌﾟ体" w:eastAsia="HGP創英角ﾎﾟｯﾌﾟ体" w:hAnsi="HGP創英角ﾎﾟｯﾌﾟ体" w:hint="eastAsia"/>
                <w:szCs w:val="21"/>
              </w:rPr>
              <w:t>－技術者が何を問題だと思っているかを表現する</w:t>
            </w:r>
          </w:p>
          <w:p w:rsidR="00542642" w:rsidRPr="00542642" w:rsidRDefault="00542642" w:rsidP="005C45EF">
            <w:pPr>
              <w:spacing w:beforeLines="50" w:before="180"/>
              <w:ind w:leftChars="85" w:left="178"/>
              <w:jc w:val="left"/>
              <w:rPr>
                <w:rFonts w:ascii="HGP創英角ﾎﾟｯﾌﾟ体" w:eastAsia="HGP創英角ﾎﾟｯﾌﾟ体" w:hAnsi="HGP創英角ﾎﾟｯﾌﾟ体"/>
                <w:szCs w:val="21"/>
              </w:rPr>
            </w:pPr>
            <w:r w:rsidRPr="00542642">
              <w:rPr>
                <w:rFonts w:ascii="HGP創英角ﾎﾟｯﾌﾟ体" w:eastAsia="HGP創英角ﾎﾟｯﾌﾟ体" w:hAnsi="HGP創英角ﾎﾟｯﾌﾟ体" w:hint="eastAsia"/>
                <w:szCs w:val="21"/>
              </w:rPr>
              <w:t>－現場の作業を手伝うか</w:t>
            </w:r>
            <w:r w:rsidR="00147762">
              <w:rPr>
                <w:rFonts w:ascii="HGP創英角ﾎﾟｯﾌﾟ体" w:eastAsia="HGP創英角ﾎﾟｯﾌﾟ体" w:hAnsi="HGP創英角ﾎﾟｯﾌﾟ体" w:hint="eastAsia"/>
                <w:szCs w:val="21"/>
              </w:rPr>
              <w:t>、</w:t>
            </w:r>
            <w:r w:rsidRPr="00542642">
              <w:rPr>
                <w:rFonts w:ascii="HGP創英角ﾎﾟｯﾌﾟ体" w:eastAsia="HGP創英角ﾎﾟｯﾌﾟ体" w:hAnsi="HGP創英角ﾎﾟｯﾌﾟ体" w:hint="eastAsia"/>
                <w:szCs w:val="21"/>
              </w:rPr>
              <w:t>作業を止めずに観察する</w:t>
            </w:r>
          </w:p>
          <w:p w:rsidR="00542642" w:rsidRPr="00542642" w:rsidRDefault="00542642" w:rsidP="005C45EF">
            <w:pPr>
              <w:spacing w:beforeLines="50" w:before="180"/>
              <w:ind w:leftChars="85" w:left="178"/>
              <w:jc w:val="left"/>
              <w:rPr>
                <w:rFonts w:ascii="HGP創英角ﾎﾟｯﾌﾟ体" w:eastAsia="HGP創英角ﾎﾟｯﾌﾟ体" w:hAnsi="HGP創英角ﾎﾟｯﾌﾟ体"/>
                <w:szCs w:val="21"/>
              </w:rPr>
            </w:pPr>
            <w:r w:rsidRPr="00542642">
              <w:rPr>
                <w:rFonts w:ascii="HGP創英角ﾎﾟｯﾌﾟ体" w:eastAsia="HGP創英角ﾎﾟｯﾌﾟ体" w:hAnsi="HGP創英角ﾎﾟｯﾌﾟ体" w:hint="eastAsia"/>
                <w:szCs w:val="21"/>
              </w:rPr>
              <w:t>－どういう作業が短期的</w:t>
            </w:r>
            <w:r w:rsidR="00147762">
              <w:rPr>
                <w:rFonts w:ascii="HGP創英角ﾎﾟｯﾌﾟ体" w:eastAsia="HGP創英角ﾎﾟｯﾌﾟ体" w:hAnsi="HGP創英角ﾎﾟｯﾌﾟ体" w:hint="eastAsia"/>
                <w:szCs w:val="21"/>
              </w:rPr>
              <w:t>、</w:t>
            </w:r>
            <w:r w:rsidRPr="00542642">
              <w:rPr>
                <w:rFonts w:ascii="HGP創英角ﾎﾟｯﾌﾟ体" w:eastAsia="HGP創英角ﾎﾟｯﾌﾟ体" w:hAnsi="HGP創英角ﾎﾟｯﾌﾟ体" w:hint="eastAsia"/>
                <w:szCs w:val="21"/>
              </w:rPr>
              <w:t>長期的に必要かを洗い出す</w:t>
            </w:r>
          </w:p>
          <w:p w:rsidR="00542642" w:rsidRPr="00542642" w:rsidRDefault="00542642" w:rsidP="005C45EF">
            <w:pPr>
              <w:spacing w:beforeLines="50" w:before="180"/>
              <w:ind w:leftChars="85" w:left="178"/>
              <w:jc w:val="left"/>
              <w:rPr>
                <w:rFonts w:ascii="HGP創英角ﾎﾟｯﾌﾟ体" w:eastAsia="HGP創英角ﾎﾟｯﾌﾟ体" w:hAnsi="HGP創英角ﾎﾟｯﾌﾟ体"/>
                <w:szCs w:val="21"/>
              </w:rPr>
            </w:pPr>
            <w:r w:rsidRPr="00542642">
              <w:rPr>
                <w:rFonts w:ascii="HGP創英角ﾎﾟｯﾌﾟ体" w:eastAsia="HGP創英角ﾎﾟｯﾌﾟ体" w:hAnsi="HGP創英角ﾎﾟｯﾌﾟ体" w:hint="eastAsia"/>
                <w:szCs w:val="21"/>
              </w:rPr>
              <w:t>－現在の状況を表現し、現場へフィードバック、理解と改善活動（ＰＤＣＡ）を促す</w:t>
            </w:r>
          </w:p>
          <w:p w:rsidR="00542642" w:rsidRPr="00542642" w:rsidRDefault="00542642" w:rsidP="005C45EF">
            <w:pPr>
              <w:spacing w:beforeLines="50" w:before="180"/>
              <w:ind w:leftChars="85" w:left="178"/>
              <w:jc w:val="left"/>
              <w:rPr>
                <w:rFonts w:ascii="HGP創英角ﾎﾟｯﾌﾟ体" w:eastAsia="HGP創英角ﾎﾟｯﾌﾟ体" w:hAnsi="HGP創英角ﾎﾟｯﾌﾟ体"/>
                <w:szCs w:val="21"/>
              </w:rPr>
            </w:pPr>
            <w:r w:rsidRPr="00542642">
              <w:rPr>
                <w:rFonts w:ascii="HGP創英角ﾎﾟｯﾌﾟ体" w:eastAsia="HGP創英角ﾎﾟｯﾌﾟ体" w:hAnsi="HGP創英角ﾎﾟｯﾌﾟ体" w:hint="eastAsia"/>
                <w:szCs w:val="21"/>
              </w:rPr>
              <w:t>－改善活動が円滑に進むように活動を注視し、必要に応じて対処する</w:t>
            </w:r>
          </w:p>
        </w:tc>
      </w:tr>
    </w:tbl>
    <w:p w:rsidR="009F56BC" w:rsidRDefault="009F56BC">
      <w:pPr>
        <w:widowControl/>
        <w:jc w:val="left"/>
      </w:pPr>
    </w:p>
    <w:p w:rsidR="009F56BC" w:rsidRDefault="009F56BC" w:rsidP="009F56BC">
      <w:pPr>
        <w:spacing w:line="360" w:lineRule="auto"/>
        <w:jc w:val="left"/>
      </w:pPr>
    </w:p>
    <w:p w:rsidR="009F56BC" w:rsidRPr="00CF24F3" w:rsidRDefault="00EF651E" w:rsidP="00EF651E">
      <w:pPr>
        <w:pStyle w:val="1"/>
      </w:pPr>
      <w:bookmarkStart w:id="3" w:name="_Toc351381440"/>
      <w:r>
        <w:rPr>
          <w:rFonts w:hint="eastAsia"/>
        </w:rPr>
        <w:t>3.</w:t>
      </w:r>
      <w:r>
        <w:rPr>
          <w:rFonts w:hint="eastAsia"/>
        </w:rPr>
        <w:t xml:space="preserve">　</w:t>
      </w:r>
      <w:r w:rsidR="00DA6AF8" w:rsidRPr="00CF24F3">
        <w:rPr>
          <w:rFonts w:hint="eastAsia"/>
        </w:rPr>
        <w:t>プロセス改善推進者</w:t>
      </w:r>
      <w:r w:rsidR="00542642" w:rsidRPr="00542642">
        <w:rPr>
          <w:rFonts w:hint="eastAsia"/>
        </w:rPr>
        <w:t>とアセッサに</w:t>
      </w:r>
      <w:r w:rsidR="00DA6AF8" w:rsidRPr="00CF24F3">
        <w:rPr>
          <w:rFonts w:hint="eastAsia"/>
        </w:rPr>
        <w:t>期待される能力</w:t>
      </w:r>
      <w:bookmarkEnd w:id="3"/>
    </w:p>
    <w:p w:rsidR="00632E6C" w:rsidRDefault="009F56BC" w:rsidP="009F56BC">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w:t>
      </w:r>
    </w:p>
    <w:p w:rsidR="009F56BC" w:rsidRDefault="009F56BC" w:rsidP="009F56BC">
      <w:pPr>
        <w:autoSpaceDE w:val="0"/>
        <w:autoSpaceDN w:val="0"/>
        <w:adjustRightInd w:val="0"/>
        <w:jc w:val="left"/>
        <w:rPr>
          <w:rFonts w:asciiTheme="minorEastAsia" w:hAnsiTheme="minorEastAsia" w:cs="ＭＳ Ｐゴシック" w:hint="eastAsia"/>
          <w:kern w:val="24"/>
          <w:szCs w:val="21"/>
          <w:lang w:val="ja-JP"/>
        </w:rPr>
      </w:pPr>
      <w:r w:rsidRPr="00352F3F">
        <w:rPr>
          <w:rFonts w:asciiTheme="minorEastAsia" w:hAnsiTheme="minorEastAsia" w:cs="ＭＳ Ｐゴシック" w:hint="eastAsia"/>
          <w:kern w:val="24"/>
          <w:szCs w:val="21"/>
          <w:lang w:val="ja-JP"/>
        </w:rPr>
        <w:t xml:space="preserve">　プロセス改善推進者</w:t>
      </w:r>
      <w:r w:rsidR="00403DAC">
        <w:rPr>
          <w:rFonts w:asciiTheme="minorEastAsia" w:hAnsiTheme="minorEastAsia" w:cs="ＭＳ Ｐゴシック" w:hint="eastAsia"/>
          <w:kern w:val="24"/>
          <w:szCs w:val="21"/>
          <w:lang w:val="ja-JP"/>
        </w:rPr>
        <w:t>およびアセッサ</w:t>
      </w:r>
      <w:r w:rsidRPr="00352F3F">
        <w:rPr>
          <w:rFonts w:asciiTheme="minorEastAsia" w:hAnsiTheme="minorEastAsia" w:cs="ＭＳ Ｐゴシック" w:hint="eastAsia"/>
          <w:kern w:val="24"/>
          <w:szCs w:val="21"/>
          <w:lang w:val="ja-JP"/>
        </w:rPr>
        <w:t>は、現場について正確に理解した上でプロセス改善</w:t>
      </w:r>
      <w:r w:rsidR="00403DAC">
        <w:rPr>
          <w:rFonts w:asciiTheme="minorEastAsia" w:hAnsiTheme="minorEastAsia" w:cs="ＭＳ Ｐゴシック" w:hint="eastAsia"/>
          <w:kern w:val="24"/>
          <w:szCs w:val="21"/>
          <w:lang w:val="ja-JP"/>
        </w:rPr>
        <w:t>あるいはアセスメント</w:t>
      </w:r>
      <w:r w:rsidRPr="00352F3F">
        <w:rPr>
          <w:rFonts w:asciiTheme="minorEastAsia" w:hAnsiTheme="minorEastAsia" w:cs="ＭＳ Ｐゴシック" w:hint="eastAsia"/>
          <w:kern w:val="24"/>
          <w:szCs w:val="21"/>
          <w:lang w:val="ja-JP"/>
        </w:rPr>
        <w:t>を実施する必要があ</w:t>
      </w:r>
      <w:r w:rsidR="00FE132C">
        <w:rPr>
          <w:rFonts w:asciiTheme="minorEastAsia" w:hAnsiTheme="minorEastAsia" w:cs="ＭＳ Ｐゴシック" w:hint="eastAsia"/>
          <w:kern w:val="24"/>
          <w:szCs w:val="21"/>
          <w:lang w:val="ja-JP"/>
        </w:rPr>
        <w:t>る。</w:t>
      </w:r>
      <w:r w:rsidRPr="00352F3F">
        <w:rPr>
          <w:rFonts w:asciiTheme="minorEastAsia" w:hAnsiTheme="minorEastAsia" w:cs="ＭＳ Ｐゴシック" w:hint="eastAsia"/>
          <w:kern w:val="24"/>
          <w:szCs w:val="21"/>
          <w:lang w:val="ja-JP"/>
        </w:rPr>
        <w:t>そのためには</w:t>
      </w:r>
      <w:r w:rsidR="00542642">
        <w:rPr>
          <w:rFonts w:asciiTheme="minorEastAsia" w:hAnsiTheme="minorEastAsia" w:cs="ＭＳ Ｐゴシック" w:hint="eastAsia"/>
          <w:kern w:val="24"/>
          <w:szCs w:val="21"/>
          <w:lang w:val="ja-JP"/>
        </w:rPr>
        <w:t>次のような</w:t>
      </w:r>
      <w:r w:rsidRPr="00352F3F">
        <w:rPr>
          <w:rFonts w:asciiTheme="minorEastAsia" w:hAnsiTheme="minorEastAsia" w:cs="ＭＳ Ｐゴシック" w:hint="eastAsia"/>
          <w:kern w:val="24"/>
          <w:szCs w:val="21"/>
          <w:lang w:val="ja-JP"/>
        </w:rPr>
        <w:t>知識・</w:t>
      </w:r>
      <w:r w:rsidR="00542642">
        <w:rPr>
          <w:rFonts w:asciiTheme="minorEastAsia" w:hAnsiTheme="minorEastAsia" w:cs="ＭＳ Ｐゴシック" w:hint="eastAsia"/>
          <w:kern w:val="24"/>
          <w:szCs w:val="21"/>
          <w:lang w:val="ja-JP"/>
        </w:rPr>
        <w:t>能力</w:t>
      </w:r>
      <w:r w:rsidRPr="00352F3F">
        <w:rPr>
          <w:rFonts w:asciiTheme="minorEastAsia" w:hAnsiTheme="minorEastAsia" w:cs="ＭＳ Ｐゴシック" w:hint="eastAsia"/>
          <w:kern w:val="24"/>
          <w:szCs w:val="21"/>
          <w:lang w:val="ja-JP"/>
        </w:rPr>
        <w:t>が求められ</w:t>
      </w:r>
      <w:r w:rsidR="00366317">
        <w:rPr>
          <w:rFonts w:asciiTheme="minorEastAsia" w:hAnsiTheme="minorEastAsia" w:cs="ＭＳ Ｐゴシック" w:hint="eastAsia"/>
          <w:kern w:val="24"/>
          <w:szCs w:val="21"/>
          <w:lang w:val="ja-JP"/>
        </w:rPr>
        <w:t>ます</w:t>
      </w:r>
      <w:r w:rsidRPr="00352F3F">
        <w:rPr>
          <w:rFonts w:asciiTheme="minorEastAsia" w:hAnsiTheme="minorEastAsia" w:cs="ＭＳ Ｐゴシック" w:hint="eastAsia"/>
          <w:kern w:val="24"/>
          <w:szCs w:val="21"/>
          <w:lang w:val="ja-JP"/>
        </w:rPr>
        <w:t>。</w:t>
      </w:r>
    </w:p>
    <w:p w:rsidR="003D3EBA" w:rsidRDefault="003D3EBA" w:rsidP="009F56BC">
      <w:pPr>
        <w:autoSpaceDE w:val="0"/>
        <w:autoSpaceDN w:val="0"/>
        <w:adjustRightInd w:val="0"/>
        <w:jc w:val="left"/>
        <w:rPr>
          <w:rFonts w:asciiTheme="minorEastAsia" w:hAnsiTheme="minorEastAsia" w:cs="ＭＳ Ｐゴシック"/>
          <w:kern w:val="24"/>
          <w:szCs w:val="21"/>
          <w:lang w:val="ja-JP"/>
        </w:rPr>
      </w:pPr>
    </w:p>
    <w:p w:rsidR="00FB7245" w:rsidRDefault="00EF651E" w:rsidP="00EF651E">
      <w:pPr>
        <w:pStyle w:val="1"/>
      </w:pPr>
      <w:bookmarkStart w:id="4" w:name="_Toc351381441"/>
      <w:r>
        <w:rPr>
          <w:rFonts w:hint="eastAsia"/>
          <w:lang w:val="ja-JP"/>
        </w:rPr>
        <w:lastRenderedPageBreak/>
        <w:t>3.1</w:t>
      </w:r>
      <w:r>
        <w:rPr>
          <w:rFonts w:hint="eastAsia"/>
          <w:lang w:val="ja-JP"/>
        </w:rPr>
        <w:t xml:space="preserve">　</w:t>
      </w:r>
      <w:r w:rsidR="00D2079C" w:rsidRPr="00D2079C">
        <w:rPr>
          <w:rFonts w:hint="eastAsia"/>
          <w:lang w:val="ja-JP"/>
        </w:rPr>
        <w:t>プロセス改善推進者の技術的側面の技能</w:t>
      </w:r>
      <w:bookmarkEnd w:id="4"/>
    </w:p>
    <w:p w:rsidR="00542642" w:rsidRDefault="00542642" w:rsidP="009F56BC">
      <w:pPr>
        <w:autoSpaceDE w:val="0"/>
        <w:autoSpaceDN w:val="0"/>
        <w:adjustRightInd w:val="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＜プロセス改善推進者に期待される技術力＞</w:t>
      </w:r>
    </w:p>
    <w:p w:rsidR="009F56BC" w:rsidRPr="00352F3F" w:rsidRDefault="009F56BC" w:rsidP="009F56BC">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ソフトウェア工学の知識</w:t>
      </w:r>
    </w:p>
    <w:p w:rsidR="009F56BC" w:rsidRPr="00352F3F" w:rsidRDefault="009F56BC" w:rsidP="009F56BC">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ソフトウェア工学の基礎（要求定義技法、設計技法、テスト技法）</w:t>
      </w:r>
    </w:p>
    <w:p w:rsidR="009F56BC" w:rsidRPr="00352F3F" w:rsidRDefault="009F56BC" w:rsidP="009F56BC">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ソフトウェアプロジェクト管理技術</w:t>
      </w:r>
    </w:p>
    <w:p w:rsidR="009F56BC" w:rsidRPr="00352F3F" w:rsidRDefault="009F56BC" w:rsidP="009F56BC">
      <w:pPr>
        <w:autoSpaceDE w:val="0"/>
        <w:autoSpaceDN w:val="0"/>
        <w:adjustRightInd w:val="0"/>
        <w:jc w:val="left"/>
        <w:rPr>
          <w:rFonts w:asciiTheme="minorEastAsia" w:hAnsiTheme="minorEastAsia" w:cs="Calibri"/>
          <w:kern w:val="24"/>
          <w:szCs w:val="21"/>
        </w:rPr>
      </w:pPr>
      <w:r w:rsidRPr="00352F3F">
        <w:rPr>
          <w:rFonts w:asciiTheme="minorEastAsia" w:hAnsiTheme="minorEastAsia" w:cs="ＭＳ Ｐゴシック" w:hint="eastAsia"/>
          <w:kern w:val="24"/>
          <w:szCs w:val="21"/>
          <w:lang w:val="ja-JP"/>
        </w:rPr>
        <w:t xml:space="preserve">　　ソフトウェア開発の方法論及び支援ツールに関する知識</w:t>
      </w:r>
    </w:p>
    <w:p w:rsidR="009F56BC" w:rsidRPr="00352F3F" w:rsidRDefault="009F56BC" w:rsidP="009F56BC">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プロセス改善に関する知識</w:t>
      </w:r>
    </w:p>
    <w:p w:rsidR="009F56BC" w:rsidRPr="00352F3F" w:rsidRDefault="009F56BC" w:rsidP="009F56BC">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プロセス改善の成功／失敗の事例</w:t>
      </w:r>
    </w:p>
    <w:p w:rsidR="009F56BC" w:rsidRPr="00352F3F" w:rsidRDefault="009F56BC" w:rsidP="009F56BC">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プロセスアセスメント手法（</w:t>
      </w:r>
      <w:r w:rsidRPr="00352F3F">
        <w:rPr>
          <w:rFonts w:asciiTheme="minorEastAsia" w:hAnsiTheme="minorEastAsia" w:cs="Calibri"/>
          <w:kern w:val="24"/>
          <w:szCs w:val="21"/>
        </w:rPr>
        <w:t>SPA</w:t>
      </w:r>
      <w:r w:rsidRPr="00352F3F">
        <w:rPr>
          <w:rFonts w:asciiTheme="minorEastAsia" w:hAnsiTheme="minorEastAsia" w:cs="ＭＳ Ｐゴシック" w:hint="eastAsia"/>
          <w:kern w:val="24"/>
          <w:szCs w:val="21"/>
          <w:lang w:val="ja-JP"/>
        </w:rPr>
        <w:t>）</w:t>
      </w:r>
    </w:p>
    <w:p w:rsidR="00D000E3" w:rsidRDefault="009F56BC" w:rsidP="009F56BC">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問題発見技術、問題解決技術</w:t>
      </w:r>
    </w:p>
    <w:p w:rsidR="00EF651E" w:rsidRDefault="00632E6C" w:rsidP="009F56BC">
      <w:pPr>
        <w:autoSpaceDE w:val="0"/>
        <w:autoSpaceDN w:val="0"/>
        <w:adjustRightInd w:val="0"/>
        <w:jc w:val="left"/>
        <w:rPr>
          <w:rFonts w:asciiTheme="minorEastAsia" w:hAnsiTheme="minorEastAsia" w:cs="ＭＳ Ｐゴシック" w:hint="eastAsia"/>
          <w:kern w:val="24"/>
          <w:szCs w:val="21"/>
          <w:lang w:val="ja-JP"/>
        </w:rPr>
      </w:pPr>
      <w:r>
        <w:rPr>
          <w:rFonts w:asciiTheme="minorEastAsia" w:hAnsiTheme="minorEastAsia" w:cs="ＭＳ Ｐゴシック" w:hint="eastAsia"/>
          <w:kern w:val="24"/>
          <w:szCs w:val="21"/>
          <w:lang w:val="ja-JP"/>
        </w:rPr>
        <w:t>※</w:t>
      </w:r>
      <w:r w:rsidRPr="00632E6C">
        <w:rPr>
          <w:rFonts w:asciiTheme="minorEastAsia" w:hAnsiTheme="minorEastAsia" w:cs="ＭＳ Ｐゴシック" w:hint="eastAsia"/>
          <w:kern w:val="24"/>
          <w:szCs w:val="21"/>
          <w:lang w:val="ja-JP"/>
        </w:rPr>
        <w:t>ソフトウェア工学で取り扱っている事項の多くが、経営工学で扱っているものと関係があります。改善についても、体系的に取り組んでいるのが経営工学です。ソフトウェア工学の背景を知って、経営工学の中で、ソフトウェアの制約に沿った理解をすることも大切です。</w:t>
      </w:r>
    </w:p>
    <w:p w:rsidR="003D3EBA" w:rsidRPr="00352F3F" w:rsidRDefault="003D3EBA" w:rsidP="009F56BC">
      <w:pPr>
        <w:autoSpaceDE w:val="0"/>
        <w:autoSpaceDN w:val="0"/>
        <w:adjustRightInd w:val="0"/>
        <w:jc w:val="left"/>
        <w:rPr>
          <w:rFonts w:asciiTheme="minorEastAsia" w:hAnsiTheme="minorEastAsia" w:cs="ＭＳ Ｐゴシック"/>
          <w:kern w:val="24"/>
          <w:szCs w:val="21"/>
          <w:lang w:val="ja-JP"/>
        </w:rPr>
      </w:pPr>
    </w:p>
    <w:p w:rsidR="00FB7245" w:rsidRDefault="00EF651E" w:rsidP="00EF651E">
      <w:pPr>
        <w:pStyle w:val="1"/>
      </w:pPr>
      <w:bookmarkStart w:id="5" w:name="_Toc351381442"/>
      <w:r>
        <w:rPr>
          <w:rFonts w:hint="eastAsia"/>
        </w:rPr>
        <w:t>3.2</w:t>
      </w:r>
      <w:r>
        <w:rPr>
          <w:rFonts w:hint="eastAsia"/>
        </w:rPr>
        <w:t xml:space="preserve">　</w:t>
      </w:r>
      <w:r w:rsidR="00C46060" w:rsidRPr="00CF24F3">
        <w:rPr>
          <w:rFonts w:hint="eastAsia"/>
        </w:rPr>
        <w:t>アセッサの技術的側面の技能</w:t>
      </w:r>
      <w:bookmarkEnd w:id="5"/>
    </w:p>
    <w:p w:rsidR="00C46060" w:rsidRPr="00C46060" w:rsidRDefault="00D2079C" w:rsidP="009F56BC">
      <w:pPr>
        <w:autoSpaceDE w:val="0"/>
        <w:autoSpaceDN w:val="0"/>
        <w:adjustRightInd w:val="0"/>
        <w:jc w:val="left"/>
        <w:rPr>
          <w:rFonts w:asciiTheme="minorEastAsia" w:hAnsiTheme="minorEastAsia" w:cs="ＭＳ Ｐゴシック"/>
          <w:kern w:val="24"/>
          <w:szCs w:val="21"/>
        </w:rPr>
      </w:pPr>
      <w:r w:rsidRPr="00D2079C">
        <w:rPr>
          <w:rFonts w:asciiTheme="minorEastAsia" w:hAnsiTheme="minorEastAsia" w:cs="ＭＳ Ｐゴシック" w:hint="eastAsia"/>
          <w:kern w:val="24"/>
          <w:szCs w:val="21"/>
        </w:rPr>
        <w:t>＜</w:t>
      </w:r>
      <w:r>
        <w:rPr>
          <w:rFonts w:asciiTheme="minorEastAsia" w:hAnsiTheme="minorEastAsia" w:cs="ＭＳ Ｐゴシック" w:hint="eastAsia"/>
          <w:kern w:val="24"/>
          <w:szCs w:val="21"/>
        </w:rPr>
        <w:t>アセッサ</w:t>
      </w:r>
      <w:r w:rsidRPr="00D2079C">
        <w:rPr>
          <w:rFonts w:asciiTheme="minorEastAsia" w:hAnsiTheme="minorEastAsia" w:cs="ＭＳ Ｐゴシック" w:hint="eastAsia"/>
          <w:kern w:val="24"/>
          <w:szCs w:val="21"/>
        </w:rPr>
        <w:t>に期待される技術力＞</w:t>
      </w:r>
    </w:p>
    <w:p w:rsidR="009F56BC" w:rsidRDefault="00403DAC" w:rsidP="00E77B58">
      <w:pPr>
        <w:autoSpaceDE w:val="0"/>
        <w:autoSpaceDN w:val="0"/>
        <w:adjustRightInd w:val="0"/>
        <w:ind w:firstLineChars="100" w:firstLine="21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w:t>
      </w:r>
      <w:r w:rsidR="009F56BC" w:rsidRPr="00352F3F">
        <w:rPr>
          <w:rFonts w:asciiTheme="minorEastAsia" w:hAnsiTheme="minorEastAsia" w:cs="ＭＳ Ｐゴシック"/>
          <w:kern w:val="24"/>
          <w:szCs w:val="21"/>
          <w:lang w:val="ja-JP"/>
        </w:rPr>
        <w:t xml:space="preserve"> </w:t>
      </w:r>
      <w:r w:rsidR="009F56BC" w:rsidRPr="00352F3F">
        <w:rPr>
          <w:rFonts w:asciiTheme="minorEastAsia" w:hAnsiTheme="minorEastAsia" w:cs="ＭＳ Ｐゴシック" w:hint="eastAsia"/>
          <w:kern w:val="24"/>
          <w:szCs w:val="21"/>
          <w:lang w:val="ja-JP"/>
        </w:rPr>
        <w:t>アセスメントの対象となるプロセスに関する知識と経験</w:t>
      </w:r>
    </w:p>
    <w:p w:rsidR="00403DAC" w:rsidRPr="00352F3F" w:rsidRDefault="00403DAC" w:rsidP="00E77B58">
      <w:pPr>
        <w:autoSpaceDE w:val="0"/>
        <w:autoSpaceDN w:val="0"/>
        <w:adjustRightInd w:val="0"/>
        <w:ind w:firstLineChars="200" w:firstLine="42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w:t>
      </w:r>
      <w:r w:rsidRPr="00403DAC">
        <w:rPr>
          <w:rFonts w:asciiTheme="minorEastAsia" w:hAnsiTheme="minorEastAsia" w:cs="ＭＳ Ｐゴシック" w:hint="eastAsia"/>
          <w:kern w:val="24"/>
          <w:szCs w:val="21"/>
          <w:lang w:val="ja-JP"/>
        </w:rPr>
        <w:t xml:space="preserve"> アセスメントモデル、アセスメント手法に関する知識と技能</w:t>
      </w:r>
    </w:p>
    <w:p w:rsidR="009F56BC" w:rsidRPr="00352F3F" w:rsidRDefault="009F56BC" w:rsidP="009F56BC">
      <w:pPr>
        <w:autoSpaceDE w:val="0"/>
        <w:autoSpaceDN w:val="0"/>
        <w:adjustRightInd w:val="0"/>
        <w:jc w:val="left"/>
        <w:rPr>
          <w:rFonts w:asciiTheme="minorEastAsia" w:hAnsiTheme="minorEastAsia" w:cs="Calibri"/>
          <w:kern w:val="24"/>
          <w:szCs w:val="21"/>
        </w:rPr>
      </w:pPr>
      <w:r w:rsidRPr="00352F3F">
        <w:rPr>
          <w:rFonts w:asciiTheme="minorEastAsia" w:hAnsiTheme="minorEastAsia" w:cs="ＭＳ Ｐゴシック" w:hint="eastAsia"/>
          <w:kern w:val="24"/>
          <w:szCs w:val="21"/>
          <w:lang w:val="ja-JP"/>
        </w:rPr>
        <w:t xml:space="preserve">　開発に関しては、“国際規格</w:t>
      </w:r>
      <w:r w:rsidRPr="00352F3F">
        <w:rPr>
          <w:rFonts w:asciiTheme="minorEastAsia" w:hAnsiTheme="minorEastAsia" w:cs="Calibri"/>
          <w:kern w:val="24"/>
          <w:szCs w:val="21"/>
        </w:rPr>
        <w:t>12207</w:t>
      </w:r>
      <w:r w:rsidRPr="00352F3F">
        <w:rPr>
          <w:rFonts w:asciiTheme="minorEastAsia" w:hAnsiTheme="minorEastAsia" w:cs="ＭＳ Ｐゴシック" w:hint="eastAsia"/>
          <w:kern w:val="24"/>
          <w:szCs w:val="21"/>
          <w:lang w:val="ja-JP"/>
        </w:rPr>
        <w:t>（</w:t>
      </w:r>
      <w:r w:rsidRPr="00352F3F">
        <w:rPr>
          <w:rFonts w:asciiTheme="minorEastAsia" w:hAnsiTheme="minorEastAsia" w:cs="Calibri"/>
          <w:kern w:val="24"/>
          <w:szCs w:val="21"/>
        </w:rPr>
        <w:t>JIS X 0160</w:t>
      </w:r>
      <w:r w:rsidRPr="00352F3F">
        <w:rPr>
          <w:rFonts w:asciiTheme="minorEastAsia" w:hAnsiTheme="minorEastAsia" w:cs="ＭＳ Ｐゴシック" w:hint="eastAsia"/>
          <w:kern w:val="24"/>
          <w:szCs w:val="21"/>
          <w:lang w:val="ja-JP"/>
        </w:rPr>
        <w:t>）［</w:t>
      </w:r>
      <w:r w:rsidRPr="00352F3F">
        <w:rPr>
          <w:rFonts w:asciiTheme="minorEastAsia" w:hAnsiTheme="minorEastAsia" w:cs="Calibri"/>
          <w:kern w:val="24"/>
          <w:szCs w:val="21"/>
        </w:rPr>
        <w:t>ISO/IEC12207</w:t>
      </w:r>
      <w:r w:rsidRPr="00352F3F">
        <w:rPr>
          <w:rFonts w:asciiTheme="minorEastAsia" w:hAnsiTheme="minorEastAsia" w:cs="ＭＳ Ｐゴシック" w:hint="eastAsia"/>
          <w:kern w:val="24"/>
          <w:szCs w:val="21"/>
          <w:lang w:val="ja-JP"/>
        </w:rPr>
        <w:t>：ソフトウェアライフサイクルプロセス（</w:t>
      </w:r>
      <w:r w:rsidRPr="00352F3F">
        <w:rPr>
          <w:rFonts w:asciiTheme="minorEastAsia" w:hAnsiTheme="minorEastAsia" w:cs="Calibri"/>
          <w:kern w:val="24"/>
          <w:szCs w:val="21"/>
        </w:rPr>
        <w:t>SLCP</w:t>
      </w:r>
      <w:r w:rsidRPr="00352F3F">
        <w:rPr>
          <w:rFonts w:asciiTheme="minorEastAsia" w:hAnsiTheme="minorEastAsia" w:cs="ＭＳ Ｐゴシック" w:hint="eastAsia"/>
          <w:kern w:val="24"/>
          <w:szCs w:val="21"/>
          <w:lang w:val="ja-JP"/>
        </w:rPr>
        <w:t>）］（以下、国際規格</w:t>
      </w:r>
      <w:r w:rsidRPr="00352F3F">
        <w:rPr>
          <w:rFonts w:asciiTheme="minorEastAsia" w:hAnsiTheme="minorEastAsia" w:cs="Calibri"/>
          <w:kern w:val="24"/>
          <w:szCs w:val="21"/>
        </w:rPr>
        <w:t xml:space="preserve">12207 </w:t>
      </w:r>
      <w:r w:rsidRPr="00352F3F">
        <w:rPr>
          <w:rFonts w:asciiTheme="minorEastAsia" w:hAnsiTheme="minorEastAsia" w:cs="ＭＳ Ｐゴシック" w:hint="eastAsia"/>
          <w:kern w:val="24"/>
          <w:szCs w:val="21"/>
          <w:lang w:val="ja-JP"/>
        </w:rPr>
        <w:t>と記す）というプロセスモデルやオブジェクト指向、フォーマルメソッドといった手法もあれば、ウォータフォール、アジャイル、インクリメンタル、レボリューションといった開発方法論に関する知識も必要で</w:t>
      </w:r>
      <w:r w:rsidR="00C41269">
        <w:rPr>
          <w:rFonts w:asciiTheme="minorEastAsia" w:hAnsiTheme="minorEastAsia" w:cs="ＭＳ Ｐゴシック" w:hint="eastAsia"/>
          <w:kern w:val="24"/>
          <w:szCs w:val="21"/>
          <w:lang w:val="ja-JP"/>
        </w:rPr>
        <w:t>す</w:t>
      </w:r>
      <w:r w:rsidRPr="00352F3F">
        <w:rPr>
          <w:rFonts w:asciiTheme="minorEastAsia" w:hAnsiTheme="minorEastAsia" w:cs="ＭＳ Ｐゴシック" w:hint="eastAsia"/>
          <w:kern w:val="24"/>
          <w:szCs w:val="21"/>
          <w:lang w:val="ja-JP"/>
        </w:rPr>
        <w:t>。他に開発ツール、解析ツールといった環境に関する知識もあった方がよい</w:t>
      </w:r>
      <w:r w:rsidR="00C41269">
        <w:rPr>
          <w:rFonts w:asciiTheme="minorEastAsia" w:hAnsiTheme="minorEastAsia" w:cs="ＭＳ Ｐゴシック" w:hint="eastAsia"/>
          <w:kern w:val="24"/>
          <w:szCs w:val="21"/>
          <w:lang w:val="ja-JP"/>
        </w:rPr>
        <w:t>でしょう</w:t>
      </w:r>
      <w:r w:rsidRPr="00352F3F">
        <w:rPr>
          <w:rFonts w:asciiTheme="minorEastAsia" w:hAnsiTheme="minorEastAsia" w:cs="ＭＳ Ｐゴシック" w:hint="eastAsia"/>
          <w:kern w:val="24"/>
          <w:szCs w:val="21"/>
          <w:lang w:val="ja-JP"/>
        </w:rPr>
        <w:t>。このような知識は日々</w:t>
      </w:r>
      <w:r w:rsidR="002F4F81">
        <w:rPr>
          <w:rFonts w:asciiTheme="minorEastAsia" w:hAnsiTheme="minorEastAsia" w:cs="ＭＳ Ｐゴシック" w:hint="eastAsia"/>
          <w:kern w:val="24"/>
          <w:szCs w:val="21"/>
          <w:lang w:val="ja-JP"/>
        </w:rPr>
        <w:t>発展を遂げていることから、それらに関する書籍や規格書を勉強し、関連する学会、セミナーに参加することを推奨</w:t>
      </w:r>
      <w:r w:rsidR="00C41269">
        <w:rPr>
          <w:rFonts w:asciiTheme="minorEastAsia" w:hAnsiTheme="minorEastAsia" w:cs="ＭＳ Ｐゴシック" w:hint="eastAsia"/>
          <w:kern w:val="24"/>
          <w:szCs w:val="21"/>
          <w:lang w:val="ja-JP"/>
        </w:rPr>
        <w:t>します</w:t>
      </w:r>
      <w:r w:rsidRPr="00352F3F">
        <w:rPr>
          <w:rFonts w:asciiTheme="minorEastAsia" w:hAnsiTheme="minorEastAsia" w:cs="ＭＳ Ｐゴシック" w:hint="eastAsia"/>
          <w:kern w:val="24"/>
          <w:szCs w:val="21"/>
          <w:lang w:val="ja-JP"/>
        </w:rPr>
        <w:t>。</w:t>
      </w:r>
    </w:p>
    <w:p w:rsidR="009F56BC" w:rsidRDefault="009F56BC" w:rsidP="009F56BC">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アセスメントの国際規格である</w:t>
      </w:r>
      <w:r w:rsidRPr="00352F3F">
        <w:rPr>
          <w:rFonts w:asciiTheme="minorEastAsia" w:hAnsiTheme="minorEastAsia" w:cs="Calibri"/>
          <w:kern w:val="24"/>
          <w:szCs w:val="21"/>
        </w:rPr>
        <w:t>15504</w:t>
      </w:r>
      <w:r w:rsidRPr="00352F3F">
        <w:rPr>
          <w:rFonts w:asciiTheme="minorEastAsia" w:hAnsiTheme="minorEastAsia" w:cs="ＭＳ Ｐゴシック" w:hint="eastAsia"/>
          <w:kern w:val="24"/>
          <w:szCs w:val="21"/>
          <w:lang w:val="ja-JP"/>
        </w:rPr>
        <w:t>（</w:t>
      </w:r>
      <w:r w:rsidRPr="00352F3F">
        <w:rPr>
          <w:rFonts w:asciiTheme="minorEastAsia" w:hAnsiTheme="minorEastAsia" w:cs="Calibri"/>
          <w:kern w:val="24"/>
          <w:szCs w:val="21"/>
        </w:rPr>
        <w:t>JIS X0145</w:t>
      </w:r>
      <w:r w:rsidRPr="00352F3F">
        <w:rPr>
          <w:rFonts w:asciiTheme="minorEastAsia" w:hAnsiTheme="minorEastAsia" w:cs="ＭＳ Ｐゴシック" w:hint="eastAsia"/>
          <w:kern w:val="24"/>
          <w:szCs w:val="21"/>
          <w:lang w:val="ja-JP"/>
        </w:rPr>
        <w:t>）</w:t>
      </w:r>
      <w:r w:rsidRPr="00352F3F">
        <w:rPr>
          <w:rFonts w:asciiTheme="minorEastAsia" w:hAnsiTheme="minorEastAsia" w:cs="Calibri"/>
          <w:kern w:val="24"/>
          <w:szCs w:val="21"/>
        </w:rPr>
        <w:t>[ISO/IEC15504</w:t>
      </w:r>
      <w:r w:rsidRPr="00352F3F">
        <w:rPr>
          <w:rFonts w:asciiTheme="minorEastAsia" w:hAnsiTheme="minorEastAsia" w:cs="ＭＳ Ｐゴシック" w:hint="eastAsia"/>
          <w:kern w:val="24"/>
          <w:szCs w:val="21"/>
          <w:lang w:val="ja-JP"/>
        </w:rPr>
        <w:t>：情報技術</w:t>
      </w:r>
      <w:r w:rsidRPr="00352F3F">
        <w:rPr>
          <w:rFonts w:asciiTheme="minorEastAsia" w:hAnsiTheme="minorEastAsia" w:cs="Calibri"/>
          <w:kern w:val="24"/>
          <w:szCs w:val="21"/>
        </w:rPr>
        <w:t>-</w:t>
      </w:r>
      <w:r w:rsidRPr="00352F3F">
        <w:rPr>
          <w:rFonts w:asciiTheme="minorEastAsia" w:hAnsiTheme="minorEastAsia" w:cs="ＭＳ Ｐゴシック" w:hint="eastAsia"/>
          <w:kern w:val="24"/>
          <w:szCs w:val="21"/>
          <w:lang w:val="ja-JP"/>
        </w:rPr>
        <w:t>プロセスアセスメント</w:t>
      </w:r>
      <w:r w:rsidR="00B140DD">
        <w:rPr>
          <w:rFonts w:asciiTheme="minorEastAsia" w:hAnsiTheme="minorEastAsia" w:cs="ＭＳ Ｐゴシック" w:hint="eastAsia"/>
          <w:kern w:val="24"/>
          <w:szCs w:val="21"/>
          <w:lang w:val="ja-JP"/>
        </w:rPr>
        <w:t>]</w:t>
      </w:r>
      <w:r w:rsidRPr="00352F3F">
        <w:rPr>
          <w:rFonts w:asciiTheme="minorEastAsia" w:hAnsiTheme="minorEastAsia" w:cs="ＭＳ Ｐゴシック" w:hint="eastAsia"/>
          <w:kern w:val="24"/>
          <w:szCs w:val="21"/>
          <w:lang w:val="ja-JP"/>
        </w:rPr>
        <w:t>（以下、国際規格</w:t>
      </w:r>
      <w:r w:rsidRPr="00352F3F">
        <w:rPr>
          <w:rFonts w:asciiTheme="minorEastAsia" w:hAnsiTheme="minorEastAsia" w:cs="Calibri"/>
          <w:kern w:val="24"/>
          <w:szCs w:val="21"/>
        </w:rPr>
        <w:t xml:space="preserve">15504 </w:t>
      </w:r>
      <w:r w:rsidRPr="00352F3F">
        <w:rPr>
          <w:rFonts w:asciiTheme="minorEastAsia" w:hAnsiTheme="minorEastAsia" w:cs="ＭＳ Ｐゴシック" w:hint="eastAsia"/>
          <w:kern w:val="24"/>
          <w:szCs w:val="21"/>
          <w:lang w:val="ja-JP"/>
        </w:rPr>
        <w:t>と記す）の知識の他、実際にアセスメントで使用するアセスメントモデル（参照プロセスモデルを含む）、アセスメント手法について、活用できるレベルの知見が必要で</w:t>
      </w:r>
      <w:r w:rsidR="00C41269">
        <w:rPr>
          <w:rFonts w:asciiTheme="minorEastAsia" w:hAnsiTheme="minorEastAsia" w:cs="ＭＳ Ｐゴシック" w:hint="eastAsia"/>
          <w:kern w:val="24"/>
          <w:szCs w:val="21"/>
          <w:lang w:val="ja-JP"/>
        </w:rPr>
        <w:t>す</w:t>
      </w:r>
      <w:r w:rsidRPr="00352F3F">
        <w:rPr>
          <w:rFonts w:asciiTheme="minorEastAsia" w:hAnsiTheme="minorEastAsia" w:cs="ＭＳ Ｐゴシック" w:hint="eastAsia"/>
          <w:kern w:val="24"/>
          <w:szCs w:val="21"/>
          <w:lang w:val="ja-JP"/>
        </w:rPr>
        <w:t>。また、アセスメントを実施するアセスメントリーダは、アセスメント計画を作成し、チームをまとめて、アセスメントの目的、目標が達成できるようにアセスメントを管理することも求められ</w:t>
      </w:r>
      <w:r w:rsidR="00C41269">
        <w:rPr>
          <w:rFonts w:asciiTheme="minorEastAsia" w:hAnsiTheme="minorEastAsia" w:cs="ＭＳ Ｐゴシック" w:hint="eastAsia"/>
          <w:kern w:val="24"/>
          <w:szCs w:val="21"/>
          <w:lang w:val="ja-JP"/>
        </w:rPr>
        <w:t>ます</w:t>
      </w:r>
      <w:r w:rsidRPr="00352F3F">
        <w:rPr>
          <w:rFonts w:asciiTheme="minorEastAsia" w:hAnsiTheme="minorEastAsia" w:cs="ＭＳ Ｐゴシック" w:hint="eastAsia"/>
          <w:kern w:val="24"/>
          <w:szCs w:val="21"/>
          <w:lang w:val="ja-JP"/>
        </w:rPr>
        <w:t>。リーダでないアセッサは、チームの一員としてデータを収集し、活動の強み、弱みを抽出するとともに、活動の必要十分性や妥当性を評定することを求められ</w:t>
      </w:r>
      <w:r w:rsidR="00C41269">
        <w:rPr>
          <w:rFonts w:asciiTheme="minorEastAsia" w:hAnsiTheme="minorEastAsia" w:cs="ＭＳ Ｐゴシック" w:hint="eastAsia"/>
          <w:kern w:val="24"/>
          <w:szCs w:val="21"/>
          <w:lang w:val="ja-JP"/>
        </w:rPr>
        <w:t>ます</w:t>
      </w:r>
      <w:r w:rsidRPr="00352F3F">
        <w:rPr>
          <w:rFonts w:asciiTheme="minorEastAsia" w:hAnsiTheme="minorEastAsia" w:cs="ＭＳ Ｐゴシック" w:hint="eastAsia"/>
          <w:kern w:val="24"/>
          <w:szCs w:val="21"/>
          <w:lang w:val="ja-JP"/>
        </w:rPr>
        <w:t>。アセッサは、他者の意</w:t>
      </w:r>
      <w:r w:rsidR="00B140DD">
        <w:rPr>
          <w:rFonts w:asciiTheme="minorEastAsia" w:hAnsiTheme="minorEastAsia" w:cs="ＭＳ Ｐゴシック" w:hint="eastAsia"/>
          <w:kern w:val="24"/>
          <w:szCs w:val="21"/>
          <w:lang w:val="ja-JP"/>
        </w:rPr>
        <w:t>見に追従するのではなく、自らの判断を提供できるだけの知識、能力</w:t>
      </w:r>
      <w:r w:rsidRPr="00352F3F">
        <w:rPr>
          <w:rFonts w:asciiTheme="minorEastAsia" w:hAnsiTheme="minorEastAsia" w:cs="ＭＳ Ｐゴシック" w:hint="eastAsia"/>
          <w:kern w:val="24"/>
          <w:szCs w:val="21"/>
          <w:lang w:val="ja-JP"/>
        </w:rPr>
        <w:t>をもっていることが求められ</w:t>
      </w:r>
      <w:r w:rsidR="00C41269">
        <w:rPr>
          <w:rFonts w:asciiTheme="minorEastAsia" w:hAnsiTheme="minorEastAsia" w:cs="ＭＳ Ｐゴシック" w:hint="eastAsia"/>
          <w:kern w:val="24"/>
          <w:szCs w:val="21"/>
          <w:lang w:val="ja-JP"/>
        </w:rPr>
        <w:t>ます</w:t>
      </w:r>
      <w:r w:rsidRPr="00352F3F">
        <w:rPr>
          <w:rFonts w:asciiTheme="minorEastAsia" w:hAnsiTheme="minorEastAsia" w:cs="ＭＳ Ｐゴシック" w:hint="eastAsia"/>
          <w:kern w:val="24"/>
          <w:szCs w:val="21"/>
          <w:lang w:val="ja-JP"/>
        </w:rPr>
        <w:t>。</w:t>
      </w:r>
    </w:p>
    <w:tbl>
      <w:tblPr>
        <w:tblStyle w:val="af"/>
        <w:tblW w:w="0" w:type="auto"/>
        <w:tblLook w:val="04A0" w:firstRow="1" w:lastRow="0" w:firstColumn="1" w:lastColumn="0" w:noHBand="0" w:noVBand="1"/>
      </w:tblPr>
      <w:tblGrid>
        <w:gridCol w:w="9270"/>
      </w:tblGrid>
      <w:tr w:rsidR="00403DAC" w:rsidTr="00403DAC">
        <w:tc>
          <w:tcPr>
            <w:tcW w:w="9270" w:type="dxa"/>
          </w:tcPr>
          <w:p w:rsidR="00403DAC" w:rsidRPr="00CF24F3" w:rsidRDefault="00403DAC" w:rsidP="00403DAC">
            <w:pPr>
              <w:jc w:val="left"/>
              <w:rPr>
                <w:rFonts w:ascii="HGP創英角ﾎﾟｯﾌﾟ体" w:eastAsia="HGP創英角ﾎﾟｯﾌﾟ体" w:hAnsi="HGP創英角ﾎﾟｯﾌﾟ体"/>
                <w:szCs w:val="21"/>
              </w:rPr>
            </w:pPr>
            <w:r w:rsidRPr="00CF24F3">
              <w:rPr>
                <w:rFonts w:ascii="HGP創英角ﾎﾟｯﾌﾟ体" w:eastAsia="HGP創英角ﾎﾟｯﾌﾟ体" w:hAnsi="HGP創英角ﾎﾟｯﾌﾟ体" w:hint="eastAsia"/>
                <w:szCs w:val="21"/>
              </w:rPr>
              <w:t>・現場で利用している技術の課題が分かる</w:t>
            </w:r>
          </w:p>
          <w:p w:rsidR="00403DAC" w:rsidRPr="00CF24F3" w:rsidRDefault="00403DAC" w:rsidP="00403DAC">
            <w:pPr>
              <w:ind w:firstLine="840"/>
              <w:jc w:val="left"/>
              <w:rPr>
                <w:rFonts w:ascii="HGP創英角ﾎﾟｯﾌﾟ体" w:eastAsia="HGP創英角ﾎﾟｯﾌﾟ体" w:hAnsi="HGP創英角ﾎﾟｯﾌﾟ体"/>
                <w:szCs w:val="21"/>
              </w:rPr>
            </w:pPr>
            <w:r w:rsidRPr="00CF24F3">
              <w:rPr>
                <w:rFonts w:ascii="HGP創英角ﾎﾟｯﾌﾟ体" w:eastAsia="HGP創英角ﾎﾟｯﾌﾟ体" w:hAnsi="HGP創英角ﾎﾟｯﾌﾟ体" w:hint="eastAsia"/>
                <w:szCs w:val="21"/>
              </w:rPr>
              <w:t>設計環境</w:t>
            </w:r>
            <w:r>
              <w:rPr>
                <w:rFonts w:ascii="HGP創英角ﾎﾟｯﾌﾟ体" w:eastAsia="HGP創英角ﾎﾟｯﾌﾟ体" w:hAnsi="HGP創英角ﾎﾟｯﾌﾟ体" w:hint="eastAsia"/>
                <w:szCs w:val="21"/>
              </w:rPr>
              <w:t>／</w:t>
            </w:r>
            <w:r w:rsidRPr="00CF24F3">
              <w:rPr>
                <w:rFonts w:ascii="HGP創英角ﾎﾟｯﾌﾟ体" w:eastAsia="HGP創英角ﾎﾟｯﾌﾟ体" w:hAnsi="HGP創英角ﾎﾟｯﾌﾟ体" w:hint="eastAsia"/>
                <w:szCs w:val="21"/>
              </w:rPr>
              <w:t>製造環境</w:t>
            </w:r>
            <w:r>
              <w:rPr>
                <w:rFonts w:ascii="HGP創英角ﾎﾟｯﾌﾟ体" w:eastAsia="HGP創英角ﾎﾟｯﾌﾟ体" w:hAnsi="HGP創英角ﾎﾟｯﾌﾟ体" w:hint="eastAsia"/>
                <w:szCs w:val="21"/>
              </w:rPr>
              <w:t>／</w:t>
            </w:r>
            <w:r w:rsidRPr="00CF24F3">
              <w:rPr>
                <w:rFonts w:ascii="HGP創英角ﾎﾟｯﾌﾟ体" w:eastAsia="HGP創英角ﾎﾟｯﾌﾟ体" w:hAnsi="HGP創英角ﾎﾟｯﾌﾟ体" w:hint="eastAsia"/>
                <w:szCs w:val="21"/>
              </w:rPr>
              <w:t>試験環境</w:t>
            </w:r>
            <w:r>
              <w:rPr>
                <w:rFonts w:ascii="HGP創英角ﾎﾟｯﾌﾟ体" w:eastAsia="HGP創英角ﾎﾟｯﾌﾟ体" w:hAnsi="HGP創英角ﾎﾟｯﾌﾟ体" w:hint="eastAsia"/>
                <w:szCs w:val="21"/>
              </w:rPr>
              <w:t>／</w:t>
            </w:r>
            <w:r w:rsidRPr="00CF24F3">
              <w:rPr>
                <w:rFonts w:ascii="HGP創英角ﾎﾟｯﾌﾟ体" w:eastAsia="HGP創英角ﾎﾟｯﾌﾟ体" w:hAnsi="HGP創英角ﾎﾟｯﾌﾟ体" w:hint="eastAsia"/>
                <w:szCs w:val="21"/>
              </w:rPr>
              <w:t>運用・保守環境</w:t>
            </w:r>
          </w:p>
          <w:p w:rsidR="00403DAC" w:rsidRPr="00CF24F3" w:rsidRDefault="00403DAC" w:rsidP="00403DAC">
            <w:pPr>
              <w:jc w:val="left"/>
              <w:rPr>
                <w:rFonts w:ascii="HGP創英角ﾎﾟｯﾌﾟ体" w:eastAsia="HGP創英角ﾎﾟｯﾌﾟ体" w:hAnsi="HGP創英角ﾎﾟｯﾌﾟ体"/>
                <w:szCs w:val="21"/>
              </w:rPr>
            </w:pPr>
            <w:r w:rsidRPr="00CF24F3">
              <w:rPr>
                <w:rFonts w:ascii="HGP創英角ﾎﾟｯﾌﾟ体" w:eastAsia="HGP創英角ﾎﾟｯﾌﾟ体" w:hAnsi="HGP創英角ﾎﾟｯﾌﾟ体" w:hint="eastAsia"/>
                <w:szCs w:val="21"/>
              </w:rPr>
              <w:lastRenderedPageBreak/>
              <w:t>・研究</w:t>
            </w:r>
            <w:r>
              <w:rPr>
                <w:rFonts w:ascii="HGP創英角ﾎﾟｯﾌﾟ体" w:eastAsia="HGP創英角ﾎﾟｯﾌﾟ体" w:hAnsi="HGP創英角ﾎﾟｯﾌﾟ体" w:hint="eastAsia"/>
                <w:szCs w:val="21"/>
              </w:rPr>
              <w:t>、</w:t>
            </w:r>
            <w:r w:rsidRPr="00CF24F3">
              <w:rPr>
                <w:rFonts w:ascii="HGP創英角ﾎﾟｯﾌﾟ体" w:eastAsia="HGP創英角ﾎﾟｯﾌﾟ体" w:hAnsi="HGP創英角ﾎﾟｯﾌﾟ体" w:hint="eastAsia"/>
                <w:szCs w:val="21"/>
              </w:rPr>
              <w:t>開発中の技術と現在の技術の関係</w:t>
            </w:r>
          </w:p>
          <w:p w:rsidR="00403DAC" w:rsidRPr="00CF24F3" w:rsidRDefault="00403DAC" w:rsidP="00403DAC">
            <w:pPr>
              <w:jc w:val="left"/>
              <w:rPr>
                <w:rFonts w:ascii="HGP創英角ﾎﾟｯﾌﾟ体" w:eastAsia="HGP創英角ﾎﾟｯﾌﾟ体" w:hAnsi="HGP創英角ﾎﾟｯﾌﾟ体"/>
                <w:szCs w:val="21"/>
              </w:rPr>
            </w:pPr>
            <w:r w:rsidRPr="00CF24F3">
              <w:rPr>
                <w:rFonts w:ascii="HGP創英角ﾎﾟｯﾌﾟ体" w:eastAsia="HGP創英角ﾎﾟｯﾌﾟ体" w:hAnsi="HGP創英角ﾎﾟｯﾌﾟ体" w:hint="eastAsia"/>
                <w:szCs w:val="21"/>
              </w:rPr>
              <w:t>・技術と作業の仕方の関係</w:t>
            </w:r>
          </w:p>
          <w:p w:rsidR="00403DAC" w:rsidRPr="00CF24F3" w:rsidRDefault="00403DAC" w:rsidP="00403DAC">
            <w:pPr>
              <w:jc w:val="left"/>
              <w:rPr>
                <w:rFonts w:ascii="HGP創英角ﾎﾟｯﾌﾟ体" w:eastAsia="HGP創英角ﾎﾟｯﾌﾟ体" w:hAnsi="HGP創英角ﾎﾟｯﾌﾟ体"/>
                <w:szCs w:val="21"/>
              </w:rPr>
            </w:pPr>
            <w:r w:rsidRPr="00CF24F3">
              <w:rPr>
                <w:rFonts w:ascii="HGP創英角ﾎﾟｯﾌﾟ体" w:eastAsia="HGP創英角ﾎﾟｯﾌﾟ体" w:hAnsi="HGP創英角ﾎﾟｯﾌﾟ体" w:hint="eastAsia"/>
                <w:szCs w:val="21"/>
              </w:rPr>
              <w:t>・抽象化能力</w:t>
            </w:r>
          </w:p>
          <w:p w:rsidR="00403DAC" w:rsidRDefault="00403DAC" w:rsidP="00403DAC">
            <w:pPr>
              <w:jc w:val="left"/>
              <w:rPr>
                <w:rFonts w:ascii="HGP創英角ﾎﾟｯﾌﾟ体" w:eastAsia="HGP創英角ﾎﾟｯﾌﾟ体" w:hAnsi="HGP創英角ﾎﾟｯﾌﾟ体"/>
                <w:szCs w:val="21"/>
              </w:rPr>
            </w:pPr>
            <w:r w:rsidRPr="00CF24F3">
              <w:rPr>
                <w:rFonts w:ascii="HGP創英角ﾎﾟｯﾌﾟ体" w:eastAsia="HGP創英角ﾎﾟｯﾌﾟ体" w:hAnsi="HGP創英角ﾎﾟｯﾌﾟ体" w:hint="eastAsia"/>
                <w:szCs w:val="21"/>
              </w:rPr>
              <w:t>・問題予見力</w:t>
            </w:r>
          </w:p>
        </w:tc>
      </w:tr>
    </w:tbl>
    <w:p w:rsidR="00C46060" w:rsidRPr="00C46060" w:rsidRDefault="00C46060" w:rsidP="009F56BC">
      <w:pPr>
        <w:autoSpaceDE w:val="0"/>
        <w:autoSpaceDN w:val="0"/>
        <w:adjustRightInd w:val="0"/>
        <w:jc w:val="left"/>
        <w:rPr>
          <w:rFonts w:asciiTheme="minorEastAsia" w:hAnsiTheme="minorEastAsia" w:cs="ＭＳ Ｐゴシック"/>
          <w:kern w:val="24"/>
          <w:szCs w:val="21"/>
        </w:rPr>
      </w:pPr>
    </w:p>
    <w:p w:rsidR="00C46060" w:rsidRDefault="00EF651E" w:rsidP="00EF651E">
      <w:pPr>
        <w:pStyle w:val="1"/>
      </w:pPr>
      <w:bookmarkStart w:id="6" w:name="_Toc351381443"/>
      <w:r>
        <w:rPr>
          <w:rFonts w:hint="eastAsia"/>
        </w:rPr>
        <w:t>3.3</w:t>
      </w:r>
      <w:r>
        <w:rPr>
          <w:rFonts w:hint="eastAsia"/>
        </w:rPr>
        <w:t xml:space="preserve">　プロセス改善推進</w:t>
      </w:r>
      <w:r w:rsidR="00D2079C">
        <w:rPr>
          <w:rFonts w:hint="eastAsia"/>
        </w:rPr>
        <w:t>者</w:t>
      </w:r>
      <w:r>
        <w:rPr>
          <w:rFonts w:hint="eastAsia"/>
        </w:rPr>
        <w:t>およびアセッサ</w:t>
      </w:r>
      <w:r w:rsidR="002B3DF6">
        <w:rPr>
          <w:rFonts w:hint="eastAsia"/>
        </w:rPr>
        <w:t>の人間的側面の技能</w:t>
      </w:r>
      <w:bookmarkEnd w:id="6"/>
    </w:p>
    <w:p w:rsidR="00403DAC" w:rsidRPr="00403DAC" w:rsidRDefault="00D57486" w:rsidP="00E77B58">
      <w:r w:rsidRPr="00D57486">
        <w:rPr>
          <w:rFonts w:hint="eastAsia"/>
        </w:rPr>
        <w:t>プロセス改善推進者およびアセッサの人間的側面の技能</w:t>
      </w:r>
      <w:r>
        <w:rPr>
          <w:rFonts w:hint="eastAsia"/>
        </w:rPr>
        <w:t>としては以下のようなものがあります。</w:t>
      </w:r>
    </w:p>
    <w:tbl>
      <w:tblPr>
        <w:tblStyle w:val="af"/>
        <w:tblW w:w="0" w:type="auto"/>
        <w:tblLook w:val="04A0" w:firstRow="1" w:lastRow="0" w:firstColumn="1" w:lastColumn="0" w:noHBand="0" w:noVBand="1"/>
      </w:tblPr>
      <w:tblGrid>
        <w:gridCol w:w="9270"/>
      </w:tblGrid>
      <w:tr w:rsidR="000B18EF">
        <w:tc>
          <w:tcPr>
            <w:tcW w:w="9270" w:type="dxa"/>
          </w:tcPr>
          <w:p w:rsidR="000B18EF" w:rsidRPr="000B18EF" w:rsidRDefault="000B18EF" w:rsidP="000B18EF">
            <w:pPr>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(1)</w:t>
            </w:r>
            <w:r w:rsidRPr="000B18EF">
              <w:rPr>
                <w:rFonts w:ascii="ＭＳ Ｐゴシック" w:eastAsia="ＭＳ Ｐゴシック" w:hAnsi="ＭＳ Ｐゴシック" w:hint="eastAsia"/>
                <w:szCs w:val="21"/>
              </w:rPr>
              <w:t>視る力　　　－アセスメント対象に関わる全てのものに関心を持ち観察できる</w:t>
            </w:r>
          </w:p>
          <w:p w:rsidR="000B18EF" w:rsidRPr="000B18EF" w:rsidRDefault="000B18EF" w:rsidP="000B18EF">
            <w:pPr>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(2)</w:t>
            </w:r>
            <w:r w:rsidRPr="000B18EF">
              <w:rPr>
                <w:rFonts w:ascii="ＭＳ Ｐゴシック" w:eastAsia="ＭＳ Ｐゴシック" w:hAnsi="ＭＳ Ｐゴシック" w:hint="eastAsia"/>
                <w:szCs w:val="21"/>
              </w:rPr>
              <w:t xml:space="preserve">聴く力　　　</w:t>
            </w:r>
            <w:r>
              <w:rPr>
                <w:rFonts w:ascii="ＭＳ Ｐゴシック" w:eastAsia="ＭＳ Ｐゴシック" w:hAnsi="ＭＳ Ｐゴシック" w:hint="eastAsia"/>
                <w:szCs w:val="21"/>
              </w:rPr>
              <w:t xml:space="preserve">　</w:t>
            </w:r>
            <w:r w:rsidRPr="000B18EF">
              <w:rPr>
                <w:rFonts w:ascii="ＭＳ Ｐゴシック" w:eastAsia="ＭＳ Ｐゴシック" w:hAnsi="ＭＳ Ｐゴシック" w:hint="eastAsia"/>
                <w:szCs w:val="21"/>
              </w:rPr>
              <w:t>－話し手の心を開く聴き方ができる</w:t>
            </w:r>
          </w:p>
          <w:p w:rsidR="000B18EF" w:rsidRPr="000B18EF" w:rsidRDefault="000B18EF" w:rsidP="000B18EF">
            <w:pPr>
              <w:ind w:firstLineChars="600" w:firstLine="1260"/>
              <w:jc w:val="left"/>
              <w:rPr>
                <w:rFonts w:ascii="ＭＳ Ｐゴシック" w:eastAsia="ＭＳ Ｐゴシック" w:hAnsi="ＭＳ Ｐゴシック"/>
                <w:szCs w:val="21"/>
              </w:rPr>
            </w:pPr>
            <w:r w:rsidRPr="000B18EF">
              <w:rPr>
                <w:rFonts w:ascii="ＭＳ Ｐゴシック" w:eastAsia="ＭＳ Ｐゴシック" w:hAnsi="ＭＳ Ｐゴシック" w:hint="eastAsia"/>
                <w:szCs w:val="21"/>
              </w:rPr>
              <w:t>－リズムをつくることができる（適度なリアクション）</w:t>
            </w:r>
          </w:p>
          <w:p w:rsidR="000B18EF" w:rsidRPr="000B18EF" w:rsidRDefault="000B18EF" w:rsidP="000B18EF">
            <w:pPr>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(3)</w:t>
            </w:r>
            <w:r w:rsidRPr="000B18EF">
              <w:rPr>
                <w:rFonts w:ascii="ＭＳ Ｐゴシック" w:eastAsia="ＭＳ Ｐゴシック" w:hAnsi="ＭＳ Ｐゴシック" w:hint="eastAsia"/>
                <w:szCs w:val="21"/>
              </w:rPr>
              <w:t>考える力　　－論理的な思考ができる（思考力、判断力、分析力）</w:t>
            </w:r>
          </w:p>
          <w:p w:rsidR="000B18EF" w:rsidRPr="000B18EF" w:rsidRDefault="000B18EF" w:rsidP="000B18EF">
            <w:pPr>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(4)</w:t>
            </w:r>
            <w:r w:rsidRPr="000B18EF">
              <w:rPr>
                <w:rFonts w:ascii="ＭＳ Ｐゴシック" w:eastAsia="ＭＳ Ｐゴシック" w:hAnsi="ＭＳ Ｐゴシック" w:hint="eastAsia"/>
                <w:szCs w:val="21"/>
              </w:rPr>
              <w:t>表現する力　－国語力を備えている（誤字脱字や「てにをは」の誤使用があると軽い印象をもたれる）</w:t>
            </w:r>
          </w:p>
          <w:p w:rsidR="000B18EF" w:rsidRPr="000B18EF" w:rsidRDefault="000B18EF" w:rsidP="000B18EF">
            <w:pPr>
              <w:ind w:firstLineChars="600" w:firstLine="1260"/>
              <w:jc w:val="left"/>
              <w:rPr>
                <w:rFonts w:ascii="ＭＳ Ｐゴシック" w:eastAsia="ＭＳ Ｐゴシック" w:hAnsi="ＭＳ Ｐゴシック"/>
                <w:szCs w:val="21"/>
              </w:rPr>
            </w:pPr>
            <w:r w:rsidRPr="000B18EF">
              <w:rPr>
                <w:rFonts w:ascii="ＭＳ Ｐゴシック" w:eastAsia="ＭＳ Ｐゴシック" w:hAnsi="ＭＳ Ｐゴシック" w:hint="eastAsia"/>
                <w:szCs w:val="21"/>
              </w:rPr>
              <w:t>－相手に伝わる文書を書くことができる（一文一意で短文化）</w:t>
            </w:r>
          </w:p>
          <w:p w:rsidR="000B18EF" w:rsidRPr="000B18EF" w:rsidRDefault="000B18EF" w:rsidP="000B18EF">
            <w:pPr>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(5)</w:t>
            </w:r>
            <w:r w:rsidRPr="000B18EF">
              <w:rPr>
                <w:rFonts w:ascii="ＭＳ Ｐゴシック" w:eastAsia="ＭＳ Ｐゴシック" w:hAnsi="ＭＳ Ｐゴシック" w:hint="eastAsia"/>
                <w:szCs w:val="21"/>
              </w:rPr>
              <w:t>話す力　　　　－説得力のある話し方ができる（主張する論拠を具体的に例示）</w:t>
            </w:r>
          </w:p>
          <w:p w:rsidR="000B18EF" w:rsidRPr="000B18EF" w:rsidRDefault="000B18EF" w:rsidP="000B18EF">
            <w:pPr>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(6)</w:t>
            </w:r>
            <w:r w:rsidR="00D57486">
              <w:rPr>
                <w:rFonts w:ascii="ＭＳ Ｐゴシック" w:eastAsia="ＭＳ Ｐゴシック" w:hAnsi="ＭＳ Ｐゴシック" w:hint="eastAsia"/>
                <w:szCs w:val="21"/>
              </w:rPr>
              <w:t>耐える</w:t>
            </w:r>
            <w:r w:rsidRPr="000B18EF">
              <w:rPr>
                <w:rFonts w:ascii="ＭＳ Ｐゴシック" w:eastAsia="ＭＳ Ｐゴシック" w:hAnsi="ＭＳ Ｐゴシック" w:hint="eastAsia"/>
                <w:szCs w:val="21"/>
              </w:rPr>
              <w:t>力　－何事も根気強く忍耐強く対処ができる</w:t>
            </w:r>
          </w:p>
          <w:p w:rsidR="000B18EF" w:rsidRDefault="000B18EF" w:rsidP="000B18EF">
            <w:pPr>
              <w:jc w:val="left"/>
              <w:rPr>
                <w:szCs w:val="21"/>
              </w:rPr>
            </w:pPr>
            <w:r>
              <w:rPr>
                <w:rFonts w:ascii="ＭＳ Ｐゴシック" w:eastAsia="ＭＳ Ｐゴシック" w:hAnsi="ＭＳ Ｐゴシック" w:hint="eastAsia"/>
                <w:szCs w:val="21"/>
              </w:rPr>
              <w:t>(7)</w:t>
            </w:r>
            <w:r w:rsidRPr="000B18EF">
              <w:rPr>
                <w:rFonts w:ascii="ＭＳ Ｐゴシック" w:eastAsia="ＭＳ Ｐゴシック" w:hAnsi="ＭＳ Ｐゴシック" w:hint="eastAsia"/>
                <w:szCs w:val="21"/>
              </w:rPr>
              <w:t>時間活用力　－作業の優先順位を意識し、限られた時間内でスムーズに進めることができる</w:t>
            </w:r>
          </w:p>
        </w:tc>
      </w:tr>
    </w:tbl>
    <w:p w:rsidR="00C46060" w:rsidRPr="000B18EF" w:rsidRDefault="00C46060" w:rsidP="00C46060">
      <w:pPr>
        <w:autoSpaceDE w:val="0"/>
        <w:autoSpaceDN w:val="0"/>
        <w:adjustRightInd w:val="0"/>
        <w:jc w:val="left"/>
        <w:rPr>
          <w:rFonts w:asciiTheme="minorEastAsia" w:hAnsiTheme="minorEastAsia" w:cs="ＭＳ Ｐゴシック"/>
          <w:kern w:val="24"/>
          <w:szCs w:val="21"/>
        </w:rPr>
      </w:pPr>
    </w:p>
    <w:p w:rsidR="00C46060" w:rsidRPr="00352F3F" w:rsidRDefault="000B18EF" w:rsidP="00C46060">
      <w:pPr>
        <w:autoSpaceDE w:val="0"/>
        <w:autoSpaceDN w:val="0"/>
        <w:adjustRightInd w:val="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(1)</w:t>
      </w:r>
      <w:r w:rsidR="00C46060" w:rsidRPr="00352F3F">
        <w:rPr>
          <w:rFonts w:asciiTheme="minorEastAsia" w:hAnsiTheme="minorEastAsia" w:cs="ＭＳ Ｐゴシック" w:hint="eastAsia"/>
          <w:kern w:val="24"/>
          <w:szCs w:val="21"/>
          <w:lang w:val="ja-JP"/>
        </w:rPr>
        <w:t>視る力：この力は、何事にも興味や関心を持ち、つねにアンテナを張って目配り気配りすることで組織内の状況の変化を察知し、プロジェクト関係者の振る舞い（表情）から定義したプロセスからの</w:t>
      </w:r>
      <w:r w:rsidR="00B140DD">
        <w:rPr>
          <w:rFonts w:asciiTheme="minorEastAsia" w:hAnsiTheme="minorEastAsia" w:cs="ＭＳ Ｐゴシック" w:hint="eastAsia"/>
          <w:kern w:val="24"/>
          <w:szCs w:val="21"/>
          <w:lang w:val="ja-JP"/>
        </w:rPr>
        <w:t>例外や作業自体の無駄</w:t>
      </w:r>
      <w:r w:rsidR="00C46060" w:rsidRPr="00352F3F">
        <w:rPr>
          <w:rFonts w:asciiTheme="minorEastAsia" w:hAnsiTheme="minorEastAsia" w:cs="ＭＳ Ｐゴシック" w:hint="eastAsia"/>
          <w:kern w:val="24"/>
          <w:szCs w:val="21"/>
          <w:lang w:val="ja-JP"/>
        </w:rPr>
        <w:t>などを見抜く能力を意図してい</w:t>
      </w:r>
      <w:r w:rsidR="00C41269">
        <w:rPr>
          <w:rFonts w:asciiTheme="minorEastAsia" w:hAnsiTheme="minorEastAsia" w:cs="ＭＳ Ｐゴシック" w:hint="eastAsia"/>
          <w:kern w:val="24"/>
          <w:szCs w:val="21"/>
          <w:lang w:val="ja-JP"/>
        </w:rPr>
        <w:t>ます</w:t>
      </w:r>
      <w:r w:rsidR="00C46060" w:rsidRPr="00352F3F">
        <w:rPr>
          <w:rFonts w:asciiTheme="minorEastAsia" w:hAnsiTheme="minorEastAsia" w:cs="ＭＳ Ｐゴシック" w:hint="eastAsia"/>
          <w:kern w:val="24"/>
          <w:szCs w:val="21"/>
          <w:lang w:val="ja-JP"/>
        </w:rPr>
        <w:t>。</w:t>
      </w:r>
    </w:p>
    <w:p w:rsidR="00C46060" w:rsidRPr="00352F3F" w:rsidRDefault="00C46060" w:rsidP="00C46060">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→改善の機会を捉えることに役立つ</w:t>
      </w:r>
    </w:p>
    <w:p w:rsidR="00C46060" w:rsidRPr="00352F3F" w:rsidRDefault="000B18EF" w:rsidP="00C46060">
      <w:pPr>
        <w:autoSpaceDE w:val="0"/>
        <w:autoSpaceDN w:val="0"/>
        <w:adjustRightInd w:val="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(2)</w:t>
      </w:r>
      <w:r w:rsidR="00C46060" w:rsidRPr="00352F3F">
        <w:rPr>
          <w:rFonts w:asciiTheme="minorEastAsia" w:hAnsiTheme="minorEastAsia" w:cs="ＭＳ Ｐゴシック" w:hint="eastAsia"/>
          <w:kern w:val="24"/>
          <w:szCs w:val="21"/>
          <w:lang w:val="ja-JP"/>
        </w:rPr>
        <w:t>聴く力：この力は、相手の性格や個性によって聴き方を変えることができ、聴き出したい情報を適格に聴き出す能力を意図してい</w:t>
      </w:r>
      <w:r w:rsidR="00C41269">
        <w:rPr>
          <w:rFonts w:asciiTheme="minorEastAsia" w:hAnsiTheme="minorEastAsia" w:cs="ＭＳ Ｐゴシック" w:hint="eastAsia"/>
          <w:kern w:val="24"/>
          <w:szCs w:val="21"/>
          <w:lang w:val="ja-JP"/>
        </w:rPr>
        <w:t>ます</w:t>
      </w:r>
      <w:r w:rsidR="00C46060" w:rsidRPr="00352F3F">
        <w:rPr>
          <w:rFonts w:asciiTheme="minorEastAsia" w:hAnsiTheme="minorEastAsia" w:cs="ＭＳ Ｐゴシック" w:hint="eastAsia"/>
          <w:kern w:val="24"/>
          <w:szCs w:val="21"/>
          <w:lang w:val="ja-JP"/>
        </w:rPr>
        <w:t>。</w:t>
      </w:r>
    </w:p>
    <w:p w:rsidR="00C46060" w:rsidRPr="00352F3F" w:rsidRDefault="00C46060" w:rsidP="00C46060">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→正しい情報を引き出すことに役立つ</w:t>
      </w:r>
    </w:p>
    <w:p w:rsidR="00C46060" w:rsidRPr="00352F3F" w:rsidRDefault="000B18EF" w:rsidP="00C46060">
      <w:pPr>
        <w:autoSpaceDE w:val="0"/>
        <w:autoSpaceDN w:val="0"/>
        <w:adjustRightInd w:val="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(3)</w:t>
      </w:r>
      <w:r w:rsidR="00C46060" w:rsidRPr="00352F3F">
        <w:rPr>
          <w:rFonts w:asciiTheme="minorEastAsia" w:hAnsiTheme="minorEastAsia" w:cs="ＭＳ Ｐゴシック" w:hint="eastAsia"/>
          <w:kern w:val="24"/>
          <w:szCs w:val="21"/>
          <w:lang w:val="ja-JP"/>
        </w:rPr>
        <w:t>考える力：この力は、的確に物事を捉え、論理的かつ客観的に理路整然と整理する能力を意図してい</w:t>
      </w:r>
      <w:r w:rsidR="00C41269">
        <w:rPr>
          <w:rFonts w:asciiTheme="minorEastAsia" w:hAnsiTheme="minorEastAsia" w:cs="ＭＳ Ｐゴシック" w:hint="eastAsia"/>
          <w:kern w:val="24"/>
          <w:szCs w:val="21"/>
          <w:lang w:val="ja-JP"/>
        </w:rPr>
        <w:t>ます</w:t>
      </w:r>
      <w:r w:rsidR="00C46060" w:rsidRPr="00352F3F">
        <w:rPr>
          <w:rFonts w:asciiTheme="minorEastAsia" w:hAnsiTheme="minorEastAsia" w:cs="ＭＳ Ｐゴシック" w:hint="eastAsia"/>
          <w:kern w:val="24"/>
          <w:szCs w:val="21"/>
          <w:lang w:val="ja-JP"/>
        </w:rPr>
        <w:t>。</w:t>
      </w:r>
    </w:p>
    <w:p w:rsidR="00C46060" w:rsidRPr="00352F3F" w:rsidRDefault="00C46060" w:rsidP="00C46060">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→組織が進むべき道筋において、正しい判断を導き出すことに役立つ</w:t>
      </w:r>
    </w:p>
    <w:p w:rsidR="00C46060" w:rsidRPr="00352F3F" w:rsidRDefault="000B18EF" w:rsidP="00C46060">
      <w:pPr>
        <w:autoSpaceDE w:val="0"/>
        <w:autoSpaceDN w:val="0"/>
        <w:adjustRightInd w:val="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(4)</w:t>
      </w:r>
      <w:r w:rsidR="00C46060" w:rsidRPr="00352F3F">
        <w:rPr>
          <w:rFonts w:asciiTheme="minorEastAsia" w:hAnsiTheme="minorEastAsia" w:cs="ＭＳ Ｐゴシック" w:hint="eastAsia"/>
          <w:kern w:val="24"/>
          <w:szCs w:val="21"/>
          <w:lang w:val="ja-JP"/>
        </w:rPr>
        <w:t>表現する力：この力は、相手に不快感を与えないよう正しい文章で相手に伝える能力を意図してい</w:t>
      </w:r>
      <w:r w:rsidR="00C41269">
        <w:rPr>
          <w:rFonts w:asciiTheme="minorEastAsia" w:hAnsiTheme="minorEastAsia" w:cs="ＭＳ Ｐゴシック" w:hint="eastAsia"/>
          <w:kern w:val="24"/>
          <w:szCs w:val="21"/>
          <w:lang w:val="ja-JP"/>
        </w:rPr>
        <w:t>ます</w:t>
      </w:r>
      <w:r w:rsidR="00C46060" w:rsidRPr="00352F3F">
        <w:rPr>
          <w:rFonts w:asciiTheme="minorEastAsia" w:hAnsiTheme="minorEastAsia" w:cs="ＭＳ Ｐゴシック" w:hint="eastAsia"/>
          <w:kern w:val="24"/>
          <w:szCs w:val="21"/>
          <w:lang w:val="ja-JP"/>
        </w:rPr>
        <w:t>。</w:t>
      </w:r>
    </w:p>
    <w:p w:rsidR="00C46060" w:rsidRPr="00352F3F" w:rsidRDefault="00C46060" w:rsidP="00C46060">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→利害関係者の間で情報を正しく共有することに役立つ</w:t>
      </w:r>
    </w:p>
    <w:p w:rsidR="00C46060" w:rsidRPr="00352F3F" w:rsidRDefault="000B18EF" w:rsidP="00C46060">
      <w:pPr>
        <w:autoSpaceDE w:val="0"/>
        <w:autoSpaceDN w:val="0"/>
        <w:adjustRightInd w:val="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(5)</w:t>
      </w:r>
      <w:r w:rsidR="00C46060" w:rsidRPr="00352F3F">
        <w:rPr>
          <w:rFonts w:asciiTheme="minorEastAsia" w:hAnsiTheme="minorEastAsia" w:cs="ＭＳ Ｐゴシック" w:hint="eastAsia"/>
          <w:kern w:val="24"/>
          <w:szCs w:val="21"/>
          <w:lang w:val="ja-JP"/>
        </w:rPr>
        <w:t>話す力：この力は、相手にスムーズに自分の考えを口頭で正しく伝える能力を意図して</w:t>
      </w:r>
      <w:r w:rsidR="00C41269">
        <w:rPr>
          <w:rFonts w:asciiTheme="minorEastAsia" w:hAnsiTheme="minorEastAsia" w:cs="ＭＳ Ｐゴシック" w:hint="eastAsia"/>
          <w:kern w:val="24"/>
          <w:szCs w:val="21"/>
          <w:lang w:val="ja-JP"/>
        </w:rPr>
        <w:t>います。</w:t>
      </w:r>
    </w:p>
    <w:p w:rsidR="00C46060" w:rsidRPr="00352F3F" w:rsidRDefault="00C46060" w:rsidP="00C46060">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→改善の仲間や理解者を増やすことに役立つ</w:t>
      </w:r>
    </w:p>
    <w:p w:rsidR="00C46060" w:rsidRPr="00352F3F" w:rsidRDefault="000B18EF" w:rsidP="00C46060">
      <w:pPr>
        <w:autoSpaceDE w:val="0"/>
        <w:autoSpaceDN w:val="0"/>
        <w:adjustRightInd w:val="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(6)</w:t>
      </w:r>
      <w:r w:rsidR="00D57486">
        <w:rPr>
          <w:rFonts w:asciiTheme="minorEastAsia" w:hAnsiTheme="minorEastAsia" w:cs="ＭＳ Ｐゴシック" w:hint="eastAsia"/>
          <w:kern w:val="24"/>
          <w:szCs w:val="21"/>
          <w:lang w:val="ja-JP"/>
        </w:rPr>
        <w:t>耐える</w:t>
      </w:r>
      <w:r w:rsidR="00C46060" w:rsidRPr="00352F3F">
        <w:rPr>
          <w:rFonts w:asciiTheme="minorEastAsia" w:hAnsiTheme="minorEastAsia" w:cs="ＭＳ Ｐゴシック" w:hint="eastAsia"/>
          <w:kern w:val="24"/>
          <w:szCs w:val="21"/>
          <w:lang w:val="ja-JP"/>
        </w:rPr>
        <w:t>力：この力は、思い通りに進まなくても心が折れることなく、辛抱強く粘り強く責任を持って目的を達成する能力を意図してい</w:t>
      </w:r>
      <w:r w:rsidR="00C41269">
        <w:rPr>
          <w:rFonts w:asciiTheme="minorEastAsia" w:hAnsiTheme="minorEastAsia" w:cs="ＭＳ Ｐゴシック" w:hint="eastAsia"/>
          <w:kern w:val="24"/>
          <w:szCs w:val="21"/>
          <w:lang w:val="ja-JP"/>
        </w:rPr>
        <w:t>ます</w:t>
      </w:r>
      <w:r w:rsidR="00C46060" w:rsidRPr="00352F3F">
        <w:rPr>
          <w:rFonts w:asciiTheme="minorEastAsia" w:hAnsiTheme="minorEastAsia" w:cs="ＭＳ Ｐゴシック" w:hint="eastAsia"/>
          <w:kern w:val="24"/>
          <w:szCs w:val="21"/>
          <w:lang w:val="ja-JP"/>
        </w:rPr>
        <w:t>。</w:t>
      </w:r>
    </w:p>
    <w:p w:rsidR="00C46060" w:rsidRPr="00352F3F" w:rsidRDefault="00C46060" w:rsidP="00C46060">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→周りから信頼感を得ることに役立つ</w:t>
      </w:r>
    </w:p>
    <w:p w:rsidR="00C46060" w:rsidRPr="00352F3F" w:rsidRDefault="000B18EF" w:rsidP="00C46060">
      <w:pPr>
        <w:autoSpaceDE w:val="0"/>
        <w:autoSpaceDN w:val="0"/>
        <w:adjustRightInd w:val="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(7)</w:t>
      </w:r>
      <w:r w:rsidR="00C46060" w:rsidRPr="00352F3F">
        <w:rPr>
          <w:rFonts w:asciiTheme="minorEastAsia" w:hAnsiTheme="minorEastAsia" w:cs="ＭＳ Ｐゴシック" w:hint="eastAsia"/>
          <w:kern w:val="24"/>
          <w:szCs w:val="21"/>
          <w:lang w:val="ja-JP"/>
        </w:rPr>
        <w:t>時間活用力：この力は、限られた時間を有効に活用する能力を意図してい</w:t>
      </w:r>
      <w:r w:rsidR="00C41269">
        <w:rPr>
          <w:rFonts w:asciiTheme="minorEastAsia" w:hAnsiTheme="minorEastAsia" w:cs="ＭＳ Ｐゴシック" w:hint="eastAsia"/>
          <w:kern w:val="24"/>
          <w:szCs w:val="21"/>
          <w:lang w:val="ja-JP"/>
        </w:rPr>
        <w:t>ます</w:t>
      </w:r>
      <w:r w:rsidR="00C46060" w:rsidRPr="00352F3F">
        <w:rPr>
          <w:rFonts w:asciiTheme="minorEastAsia" w:hAnsiTheme="minorEastAsia" w:cs="ＭＳ Ｐゴシック" w:hint="eastAsia"/>
          <w:kern w:val="24"/>
          <w:szCs w:val="21"/>
          <w:lang w:val="ja-JP"/>
        </w:rPr>
        <w:t>。</w:t>
      </w:r>
    </w:p>
    <w:p w:rsidR="00C46060" w:rsidRDefault="00C46060" w:rsidP="00C46060">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lastRenderedPageBreak/>
        <w:t xml:space="preserve">　→アセスメントに割り当てられた時間の中でアセスメントをやりきることに役立つ</w:t>
      </w:r>
    </w:p>
    <w:p w:rsidR="003C2C47" w:rsidRDefault="003C2C47" w:rsidP="00C46060">
      <w:pPr>
        <w:widowControl/>
        <w:jc w:val="left"/>
        <w:rPr>
          <w:rFonts w:asciiTheme="minorEastAsia" w:hAnsiTheme="minorEastAsia" w:hint="eastAsia"/>
        </w:rPr>
      </w:pPr>
    </w:p>
    <w:p w:rsidR="003D3EBA" w:rsidRPr="00834319" w:rsidRDefault="003D3EBA" w:rsidP="00C46060">
      <w:pPr>
        <w:widowControl/>
        <w:jc w:val="left"/>
        <w:rPr>
          <w:rFonts w:asciiTheme="minorEastAsia" w:hAnsiTheme="minorEastAsia"/>
        </w:rPr>
      </w:pPr>
    </w:p>
    <w:p w:rsidR="009F56BC" w:rsidRPr="00497FF3" w:rsidRDefault="00EF651E" w:rsidP="003C2C47">
      <w:pPr>
        <w:pStyle w:val="1"/>
      </w:pPr>
      <w:bookmarkStart w:id="7" w:name="_Toc351381444"/>
      <w:r>
        <w:rPr>
          <w:rFonts w:hint="eastAsia"/>
        </w:rPr>
        <w:t>4.</w:t>
      </w:r>
      <w:r>
        <w:rPr>
          <w:rFonts w:hint="eastAsia"/>
        </w:rPr>
        <w:t xml:space="preserve">　</w:t>
      </w:r>
      <w:r w:rsidR="00497FF3" w:rsidRPr="00497FF3">
        <w:rPr>
          <w:rFonts w:hint="eastAsia"/>
        </w:rPr>
        <w:t>プロセス改善推進者</w:t>
      </w:r>
      <w:r w:rsidR="003C2C47">
        <w:rPr>
          <w:rFonts w:hint="eastAsia"/>
        </w:rPr>
        <w:t>育成のための教材</w:t>
      </w:r>
      <w:bookmarkEnd w:id="7"/>
    </w:p>
    <w:p w:rsidR="004806C4" w:rsidRDefault="004806C4" w:rsidP="009F56BC">
      <w:pPr>
        <w:autoSpaceDE w:val="0"/>
        <w:autoSpaceDN w:val="0"/>
        <w:adjustRightInd w:val="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 xml:space="preserve">　</w:t>
      </w:r>
      <w:r w:rsidR="008E529A">
        <w:rPr>
          <w:rFonts w:asciiTheme="minorEastAsia" w:hAnsiTheme="minorEastAsia" w:cs="ＭＳ Ｐゴシック" w:hint="eastAsia"/>
          <w:kern w:val="24"/>
          <w:szCs w:val="21"/>
          <w:lang w:val="ja-JP"/>
        </w:rPr>
        <w:t>今回、提供する教材は、下記研修コースを想定して開発されてい</w:t>
      </w:r>
      <w:r w:rsidR="005B5D18">
        <w:rPr>
          <w:rFonts w:asciiTheme="minorEastAsia" w:hAnsiTheme="minorEastAsia" w:cs="ＭＳ Ｐゴシック" w:hint="eastAsia"/>
          <w:kern w:val="24"/>
          <w:szCs w:val="21"/>
          <w:lang w:val="ja-JP"/>
        </w:rPr>
        <w:t>ま</w:t>
      </w:r>
      <w:r w:rsidR="008E529A">
        <w:rPr>
          <w:rFonts w:asciiTheme="minorEastAsia" w:hAnsiTheme="minorEastAsia" w:cs="ＭＳ Ｐゴシック" w:hint="eastAsia"/>
          <w:kern w:val="24"/>
          <w:szCs w:val="21"/>
          <w:lang w:val="ja-JP"/>
        </w:rPr>
        <w:t>す。プロセス改善推進者に</w:t>
      </w:r>
      <w:r w:rsidR="001D3C10">
        <w:rPr>
          <w:rFonts w:asciiTheme="minorEastAsia" w:hAnsiTheme="minorEastAsia" w:cs="ＭＳ Ｐゴシック" w:hint="eastAsia"/>
          <w:kern w:val="24"/>
          <w:szCs w:val="21"/>
          <w:lang w:val="ja-JP"/>
        </w:rPr>
        <w:t>パーソナルスキル</w:t>
      </w:r>
      <w:r>
        <w:rPr>
          <w:rFonts w:asciiTheme="minorEastAsia" w:hAnsiTheme="minorEastAsia" w:cs="ＭＳ Ｐゴシック" w:hint="eastAsia"/>
          <w:kern w:val="24"/>
          <w:szCs w:val="21"/>
          <w:lang w:val="ja-JP"/>
        </w:rPr>
        <w:t>、</w:t>
      </w:r>
      <w:r w:rsidR="002B3DF6">
        <w:rPr>
          <w:rFonts w:asciiTheme="minorEastAsia" w:hAnsiTheme="minorEastAsia" w:cs="ＭＳ Ｐゴシック" w:hint="eastAsia"/>
          <w:kern w:val="24"/>
          <w:szCs w:val="21"/>
          <w:lang w:val="ja-JP"/>
        </w:rPr>
        <w:t>エンジニアリング</w:t>
      </w:r>
      <w:r w:rsidR="001D3C10">
        <w:rPr>
          <w:rFonts w:asciiTheme="minorEastAsia" w:hAnsiTheme="minorEastAsia" w:cs="ＭＳ Ｐゴシック" w:hint="eastAsia"/>
          <w:kern w:val="24"/>
          <w:szCs w:val="21"/>
          <w:lang w:val="ja-JP"/>
        </w:rPr>
        <w:t>スキル</w:t>
      </w:r>
      <w:r w:rsidR="002B3DF6">
        <w:rPr>
          <w:rFonts w:asciiTheme="minorEastAsia" w:hAnsiTheme="minorEastAsia" w:cs="ＭＳ Ｐゴシック" w:hint="eastAsia"/>
          <w:kern w:val="24"/>
          <w:szCs w:val="21"/>
          <w:lang w:val="ja-JP"/>
        </w:rPr>
        <w:t>は、それぞれ必要で</w:t>
      </w:r>
      <w:r w:rsidR="005B5D18">
        <w:rPr>
          <w:rFonts w:asciiTheme="minorEastAsia" w:hAnsiTheme="minorEastAsia" w:cs="ＭＳ Ｐゴシック" w:hint="eastAsia"/>
          <w:kern w:val="24"/>
          <w:szCs w:val="21"/>
          <w:lang w:val="ja-JP"/>
        </w:rPr>
        <w:t>す</w:t>
      </w:r>
      <w:r w:rsidR="002B3DF6">
        <w:rPr>
          <w:rFonts w:asciiTheme="minorEastAsia" w:hAnsiTheme="minorEastAsia" w:cs="ＭＳ Ｐゴシック" w:hint="eastAsia"/>
          <w:kern w:val="24"/>
          <w:szCs w:val="21"/>
          <w:lang w:val="ja-JP"/>
        </w:rPr>
        <w:t>が、</w:t>
      </w:r>
      <w:r w:rsidR="008E529A">
        <w:rPr>
          <w:rFonts w:asciiTheme="minorEastAsia" w:hAnsiTheme="minorEastAsia" w:cs="ＭＳ Ｐゴシック" w:hint="eastAsia"/>
          <w:kern w:val="24"/>
          <w:szCs w:val="21"/>
          <w:lang w:val="ja-JP"/>
        </w:rPr>
        <w:t>人により強み弱みは</w:t>
      </w:r>
      <w:r w:rsidR="005B5D18">
        <w:rPr>
          <w:rFonts w:asciiTheme="minorEastAsia" w:hAnsiTheme="minorEastAsia" w:cs="ＭＳ Ｐゴシック" w:hint="eastAsia"/>
          <w:kern w:val="24"/>
          <w:szCs w:val="21"/>
          <w:lang w:val="ja-JP"/>
        </w:rPr>
        <w:t>異</w:t>
      </w:r>
      <w:r w:rsidR="008E529A">
        <w:rPr>
          <w:rFonts w:asciiTheme="minorEastAsia" w:hAnsiTheme="minorEastAsia" w:cs="ＭＳ Ｐゴシック" w:hint="eastAsia"/>
          <w:kern w:val="24"/>
          <w:szCs w:val="21"/>
          <w:lang w:val="ja-JP"/>
        </w:rPr>
        <w:t>なるもので</w:t>
      </w:r>
      <w:r w:rsidR="00C41269">
        <w:rPr>
          <w:rFonts w:asciiTheme="minorEastAsia" w:hAnsiTheme="minorEastAsia" w:cs="ＭＳ Ｐゴシック" w:hint="eastAsia"/>
          <w:kern w:val="24"/>
          <w:szCs w:val="21"/>
          <w:lang w:val="ja-JP"/>
        </w:rPr>
        <w:t>す</w:t>
      </w:r>
      <w:r w:rsidR="008E529A">
        <w:rPr>
          <w:rFonts w:asciiTheme="minorEastAsia" w:hAnsiTheme="minorEastAsia" w:cs="ＭＳ Ｐゴシック" w:hint="eastAsia"/>
          <w:kern w:val="24"/>
          <w:szCs w:val="21"/>
          <w:lang w:val="ja-JP"/>
        </w:rPr>
        <w:t>。プロセス改善推進者</w:t>
      </w:r>
      <w:r w:rsidR="005B5D18">
        <w:rPr>
          <w:rFonts w:asciiTheme="minorEastAsia" w:hAnsiTheme="minorEastAsia" w:cs="ＭＳ Ｐゴシック" w:hint="eastAsia"/>
          <w:kern w:val="24"/>
          <w:szCs w:val="21"/>
          <w:lang w:val="ja-JP"/>
        </w:rPr>
        <w:t>は</w:t>
      </w:r>
      <w:r w:rsidR="008E529A">
        <w:rPr>
          <w:rFonts w:asciiTheme="minorEastAsia" w:hAnsiTheme="minorEastAsia" w:cs="ＭＳ Ｐゴシック" w:hint="eastAsia"/>
          <w:kern w:val="24"/>
          <w:szCs w:val="21"/>
          <w:lang w:val="ja-JP"/>
        </w:rPr>
        <w:t>、スキルを向上させるためにどのコースを受講すると効果的かを</w:t>
      </w:r>
      <w:r w:rsidR="005B5D18">
        <w:rPr>
          <w:rFonts w:asciiTheme="minorEastAsia" w:hAnsiTheme="minorEastAsia" w:cs="ＭＳ Ｐゴシック" w:hint="eastAsia"/>
          <w:kern w:val="24"/>
          <w:szCs w:val="21"/>
          <w:lang w:val="ja-JP"/>
        </w:rPr>
        <w:t>自ら</w:t>
      </w:r>
      <w:r w:rsidR="008E529A">
        <w:rPr>
          <w:rFonts w:asciiTheme="minorEastAsia" w:hAnsiTheme="minorEastAsia" w:cs="ＭＳ Ｐゴシック" w:hint="eastAsia"/>
          <w:kern w:val="24"/>
          <w:szCs w:val="21"/>
          <w:lang w:val="ja-JP"/>
        </w:rPr>
        <w:t>考え、目的を持って受講することが肝要で</w:t>
      </w:r>
      <w:r w:rsidR="00C41269">
        <w:rPr>
          <w:rFonts w:asciiTheme="minorEastAsia" w:hAnsiTheme="minorEastAsia" w:cs="ＭＳ Ｐゴシック" w:hint="eastAsia"/>
          <w:kern w:val="24"/>
          <w:szCs w:val="21"/>
          <w:lang w:val="ja-JP"/>
        </w:rPr>
        <w:t>す</w:t>
      </w:r>
      <w:r w:rsidR="008E529A">
        <w:rPr>
          <w:rFonts w:asciiTheme="minorEastAsia" w:hAnsiTheme="minorEastAsia" w:cs="ＭＳ Ｐゴシック" w:hint="eastAsia"/>
          <w:kern w:val="24"/>
          <w:szCs w:val="21"/>
          <w:lang w:val="ja-JP"/>
        </w:rPr>
        <w:t>。</w:t>
      </w:r>
    </w:p>
    <w:p w:rsidR="008E529A" w:rsidRDefault="008E529A" w:rsidP="009F56BC">
      <w:pPr>
        <w:autoSpaceDE w:val="0"/>
        <w:autoSpaceDN w:val="0"/>
        <w:adjustRightInd w:val="0"/>
        <w:jc w:val="left"/>
        <w:rPr>
          <w:rFonts w:asciiTheme="minorEastAsia" w:hAnsiTheme="minorEastAsia" w:cs="ＭＳ Ｐゴシック"/>
          <w:kern w:val="24"/>
          <w:szCs w:val="21"/>
          <w:lang w:val="ja-JP"/>
        </w:rPr>
      </w:pPr>
    </w:p>
    <w:p w:rsidR="009F56BC" w:rsidRDefault="00D2079C" w:rsidP="009F56BC">
      <w:pPr>
        <w:autoSpaceDE w:val="0"/>
        <w:autoSpaceDN w:val="0"/>
        <w:adjustRightInd w:val="0"/>
        <w:jc w:val="left"/>
        <w:rPr>
          <w:rFonts w:asciiTheme="minorEastAsia" w:hAnsiTheme="minorEastAsia" w:cs="Calibri"/>
          <w:kern w:val="24"/>
          <w:szCs w:val="21"/>
          <w:lang w:val="ja-JP"/>
        </w:rPr>
      </w:pPr>
      <w:r>
        <w:rPr>
          <w:rFonts w:asciiTheme="minorEastAsia" w:hAnsiTheme="minorEastAsia" w:cs="Calibri"/>
          <w:noProof/>
          <w:kern w:val="24"/>
          <w:szCs w:val="21"/>
        </w:rPr>
        <w:drawing>
          <wp:inline distT="0" distB="0" distL="0" distR="0" wp14:anchorId="09AA30A9" wp14:editId="61196795">
            <wp:extent cx="4572000" cy="34290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p w:rsidR="00D2079C" w:rsidRPr="00352F3F" w:rsidRDefault="00D2079C" w:rsidP="009F56BC">
      <w:pPr>
        <w:autoSpaceDE w:val="0"/>
        <w:autoSpaceDN w:val="0"/>
        <w:adjustRightInd w:val="0"/>
        <w:jc w:val="left"/>
        <w:rPr>
          <w:rFonts w:asciiTheme="minorEastAsia" w:hAnsiTheme="minorEastAsia" w:cs="Calibri"/>
          <w:kern w:val="24"/>
          <w:szCs w:val="21"/>
          <w:lang w:val="ja-JP"/>
        </w:rPr>
      </w:pPr>
    </w:p>
    <w:p w:rsidR="009F56BC" w:rsidRDefault="003C2C47" w:rsidP="003C2C47">
      <w:pPr>
        <w:pStyle w:val="1"/>
        <w:rPr>
          <w:lang w:val="ja-JP"/>
        </w:rPr>
      </w:pPr>
      <w:bookmarkStart w:id="8" w:name="_Toc351381445"/>
      <w:r>
        <w:rPr>
          <w:rFonts w:hint="eastAsia"/>
          <w:lang w:val="ja-JP"/>
        </w:rPr>
        <w:t>4.1</w:t>
      </w:r>
      <w:r>
        <w:rPr>
          <w:rFonts w:hint="eastAsia"/>
          <w:lang w:val="ja-JP"/>
        </w:rPr>
        <w:t xml:space="preserve">　</w:t>
      </w:r>
      <w:r w:rsidR="009F56BC" w:rsidRPr="00352F3F">
        <w:rPr>
          <w:rFonts w:hint="eastAsia"/>
          <w:lang w:val="ja-JP"/>
        </w:rPr>
        <w:t>プロセス改善</w:t>
      </w:r>
      <w:r w:rsidR="00234ED6">
        <w:rPr>
          <w:rFonts w:hint="eastAsia"/>
          <w:lang w:val="ja-JP"/>
        </w:rPr>
        <w:t>推進者</w:t>
      </w:r>
      <w:r w:rsidR="00E62AC7">
        <w:rPr>
          <w:rFonts w:hint="eastAsia"/>
          <w:lang w:val="ja-JP"/>
        </w:rPr>
        <w:t>入門</w:t>
      </w:r>
      <w:r w:rsidR="00234ED6">
        <w:rPr>
          <w:rFonts w:hint="eastAsia"/>
          <w:lang w:val="ja-JP"/>
        </w:rPr>
        <w:t>コース</w:t>
      </w:r>
      <w:bookmarkEnd w:id="8"/>
    </w:p>
    <w:p w:rsidR="008E529A" w:rsidRDefault="008E529A" w:rsidP="000B18EF">
      <w:pPr>
        <w:rPr>
          <w:lang w:val="ja-JP"/>
        </w:rPr>
      </w:pPr>
      <w:r>
        <w:rPr>
          <w:rFonts w:hint="eastAsia"/>
          <w:lang w:val="ja-JP"/>
        </w:rPr>
        <w:t xml:space="preserve">　</w:t>
      </w:r>
      <w:r w:rsidR="003B40E8">
        <w:rPr>
          <w:rFonts w:hint="eastAsia"/>
          <w:lang w:val="ja-JP"/>
        </w:rPr>
        <w:t>プロセス改善活動に興味がある人、既に実践している人、改善推進の立場で現場の活動を支援したいと思う人、もしくはそのような役割を担う人を対象に、プロセス改善の概説、改善推進者の役割、利用できるツール</w:t>
      </w:r>
      <w:r w:rsidR="004663CD">
        <w:rPr>
          <w:rFonts w:hint="eastAsia"/>
          <w:lang w:val="ja-JP"/>
        </w:rPr>
        <w:t>を</w:t>
      </w:r>
      <w:r w:rsidR="005B5D18">
        <w:rPr>
          <w:rFonts w:hint="eastAsia"/>
          <w:lang w:val="ja-JP"/>
        </w:rPr>
        <w:t>概説し</w:t>
      </w:r>
      <w:r w:rsidR="003B40E8">
        <w:rPr>
          <w:rFonts w:hint="eastAsia"/>
          <w:lang w:val="ja-JP"/>
        </w:rPr>
        <w:t>ます。</w:t>
      </w:r>
      <w:r w:rsidR="004663CD">
        <w:rPr>
          <w:rFonts w:hint="eastAsia"/>
          <w:lang w:val="ja-JP"/>
        </w:rPr>
        <w:t>ソフトウェアプロセスで</w:t>
      </w:r>
      <w:r w:rsidR="003B40E8">
        <w:rPr>
          <w:rFonts w:hint="eastAsia"/>
          <w:lang w:val="ja-JP"/>
        </w:rPr>
        <w:t>課題認識を持っている方が</w:t>
      </w:r>
      <w:r w:rsidR="005B5D18">
        <w:rPr>
          <w:rFonts w:hint="eastAsia"/>
          <w:lang w:val="ja-JP"/>
        </w:rPr>
        <w:t>プロセス改善を一通り理解することができるコースです</w:t>
      </w:r>
      <w:r w:rsidR="003B40E8">
        <w:rPr>
          <w:rFonts w:hint="eastAsia"/>
          <w:lang w:val="ja-JP"/>
        </w:rPr>
        <w:t>。</w:t>
      </w:r>
    </w:p>
    <w:p w:rsidR="000B18EF" w:rsidRPr="000B18EF" w:rsidRDefault="00234ED6" w:rsidP="000B18EF">
      <w:pPr>
        <w:rPr>
          <w:lang w:val="ja-JP"/>
        </w:rPr>
      </w:pPr>
      <w:r>
        <w:rPr>
          <w:rFonts w:hint="eastAsia"/>
          <w:lang w:val="ja-JP"/>
        </w:rPr>
        <w:t>＜教材＞</w:t>
      </w:r>
    </w:p>
    <w:p w:rsidR="000B18EF" w:rsidRPr="000B18EF" w:rsidRDefault="009F56BC" w:rsidP="000B18EF">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w:t>
      </w:r>
      <w:r w:rsidR="001D4AD9">
        <w:rPr>
          <w:rFonts w:asciiTheme="minorEastAsia" w:hAnsiTheme="minorEastAsia" w:cs="ＭＳ Ｐゴシック" w:hint="eastAsia"/>
          <w:kern w:val="24"/>
          <w:szCs w:val="21"/>
          <w:lang w:val="ja-JP"/>
        </w:rPr>
        <w:t>「</w:t>
      </w:r>
      <w:r w:rsidR="000B18EF" w:rsidRPr="000B18EF">
        <w:rPr>
          <w:rFonts w:asciiTheme="minorEastAsia" w:hAnsiTheme="minorEastAsia" w:cs="ＭＳ Ｐゴシック" w:hint="eastAsia"/>
          <w:kern w:val="24"/>
          <w:szCs w:val="21"/>
          <w:lang w:val="ja-JP"/>
        </w:rPr>
        <w:t>プロセス改善とは</w:t>
      </w:r>
      <w:r w:rsidR="001D4AD9">
        <w:rPr>
          <w:rFonts w:asciiTheme="minorEastAsia" w:hAnsiTheme="minorEastAsia" w:cs="ＭＳ Ｐゴシック" w:hint="eastAsia"/>
          <w:kern w:val="24"/>
          <w:szCs w:val="21"/>
          <w:lang w:val="ja-JP"/>
        </w:rPr>
        <w:t>」</w:t>
      </w:r>
    </w:p>
    <w:p w:rsidR="000B18EF" w:rsidRPr="000B18EF" w:rsidRDefault="000B18EF" w:rsidP="000B18EF">
      <w:pPr>
        <w:autoSpaceDE w:val="0"/>
        <w:autoSpaceDN w:val="0"/>
        <w:adjustRightInd w:val="0"/>
        <w:ind w:firstLineChars="100" w:firstLine="21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w:t>
      </w:r>
      <w:r w:rsidR="001D4AD9">
        <w:rPr>
          <w:rFonts w:asciiTheme="minorEastAsia" w:hAnsiTheme="minorEastAsia" w:cs="ＭＳ Ｐゴシック" w:hint="eastAsia"/>
          <w:kern w:val="24"/>
          <w:szCs w:val="21"/>
          <w:lang w:val="ja-JP"/>
        </w:rPr>
        <w:t>「</w:t>
      </w:r>
      <w:r w:rsidRPr="000B18EF">
        <w:rPr>
          <w:rFonts w:asciiTheme="minorEastAsia" w:hAnsiTheme="minorEastAsia" w:cs="ＭＳ Ｐゴシック" w:hint="eastAsia"/>
          <w:kern w:val="24"/>
          <w:szCs w:val="21"/>
          <w:lang w:val="ja-JP"/>
        </w:rPr>
        <w:t>プロセス改善推進者の役割</w:t>
      </w:r>
      <w:r w:rsidR="001D4AD9">
        <w:rPr>
          <w:rFonts w:asciiTheme="minorEastAsia" w:hAnsiTheme="minorEastAsia" w:cs="ＭＳ Ｐゴシック" w:hint="eastAsia"/>
          <w:kern w:val="24"/>
          <w:szCs w:val="21"/>
          <w:lang w:val="ja-JP"/>
        </w:rPr>
        <w:t>」</w:t>
      </w:r>
    </w:p>
    <w:p w:rsidR="009F56BC" w:rsidRDefault="000B18EF" w:rsidP="000B18EF">
      <w:pPr>
        <w:autoSpaceDE w:val="0"/>
        <w:autoSpaceDN w:val="0"/>
        <w:adjustRightInd w:val="0"/>
        <w:ind w:firstLineChars="100" w:firstLine="21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w:t>
      </w:r>
      <w:r w:rsidR="001D4AD9">
        <w:rPr>
          <w:rFonts w:asciiTheme="minorEastAsia" w:hAnsiTheme="minorEastAsia" w:cs="ＭＳ Ｐゴシック" w:hint="eastAsia"/>
          <w:kern w:val="24"/>
          <w:szCs w:val="21"/>
          <w:lang w:val="ja-JP"/>
        </w:rPr>
        <w:t>「</w:t>
      </w:r>
      <w:r w:rsidRPr="000B18EF">
        <w:rPr>
          <w:rFonts w:asciiTheme="minorEastAsia" w:hAnsiTheme="minorEastAsia" w:cs="ＭＳ Ｐゴシック" w:hint="eastAsia"/>
          <w:kern w:val="24"/>
          <w:szCs w:val="21"/>
          <w:lang w:val="ja-JP"/>
        </w:rPr>
        <w:t>プロセス改善におけるツール概要</w:t>
      </w:r>
      <w:r w:rsidR="001D4AD9">
        <w:rPr>
          <w:rFonts w:asciiTheme="minorEastAsia" w:hAnsiTheme="minorEastAsia" w:cs="ＭＳ Ｐゴシック" w:hint="eastAsia"/>
          <w:kern w:val="24"/>
          <w:szCs w:val="21"/>
          <w:lang w:val="ja-JP"/>
        </w:rPr>
        <w:t>」</w:t>
      </w:r>
    </w:p>
    <w:p w:rsidR="000B18EF" w:rsidRPr="00352F3F" w:rsidRDefault="000B18EF" w:rsidP="000B18EF">
      <w:pPr>
        <w:autoSpaceDE w:val="0"/>
        <w:autoSpaceDN w:val="0"/>
        <w:adjustRightInd w:val="0"/>
        <w:ind w:firstLineChars="100" w:firstLine="210"/>
        <w:jc w:val="left"/>
        <w:rPr>
          <w:rFonts w:asciiTheme="minorEastAsia" w:hAnsiTheme="minorEastAsia" w:cs="ＭＳ Ｐゴシック"/>
          <w:kern w:val="24"/>
          <w:szCs w:val="21"/>
          <w:lang w:val="ja-JP"/>
        </w:rPr>
      </w:pPr>
    </w:p>
    <w:p w:rsidR="009F56BC" w:rsidRDefault="003C2C47" w:rsidP="003C2C47">
      <w:pPr>
        <w:pStyle w:val="1"/>
        <w:rPr>
          <w:lang w:val="ja-JP"/>
        </w:rPr>
      </w:pPr>
      <w:bookmarkStart w:id="9" w:name="_Toc351381446"/>
      <w:r>
        <w:rPr>
          <w:rFonts w:hint="eastAsia"/>
          <w:lang w:val="ja-JP"/>
        </w:rPr>
        <w:lastRenderedPageBreak/>
        <w:t>4.2</w:t>
      </w:r>
      <w:r>
        <w:rPr>
          <w:rFonts w:hint="eastAsia"/>
          <w:lang w:val="ja-JP"/>
        </w:rPr>
        <w:t xml:space="preserve">　</w:t>
      </w:r>
      <w:r w:rsidR="009F56BC" w:rsidRPr="00352F3F">
        <w:rPr>
          <w:rFonts w:hint="eastAsia"/>
          <w:lang w:val="ja-JP"/>
        </w:rPr>
        <w:t>アセスメント</w:t>
      </w:r>
      <w:r w:rsidR="00E62AC7">
        <w:rPr>
          <w:rFonts w:hint="eastAsia"/>
          <w:lang w:val="ja-JP"/>
        </w:rPr>
        <w:t>モデル活用</w:t>
      </w:r>
      <w:r w:rsidR="00234ED6">
        <w:rPr>
          <w:rFonts w:hint="eastAsia"/>
          <w:lang w:val="ja-JP"/>
        </w:rPr>
        <w:t>コース</w:t>
      </w:r>
      <w:bookmarkEnd w:id="9"/>
    </w:p>
    <w:p w:rsidR="003B40E8" w:rsidRDefault="003B40E8" w:rsidP="000B18EF">
      <w:pPr>
        <w:rPr>
          <w:lang w:val="ja-JP"/>
        </w:rPr>
      </w:pPr>
      <w:r>
        <w:rPr>
          <w:rFonts w:hint="eastAsia"/>
          <w:lang w:val="ja-JP"/>
        </w:rPr>
        <w:t xml:space="preserve">　プロセス改善の概要を理解した人がアセスメントモデルを実際に使ってみる演習中心のコースです。一つのプロセス課題について、グループ討議を通して、モデルの扱い方を理解します。</w:t>
      </w:r>
    </w:p>
    <w:p w:rsidR="000B18EF" w:rsidRPr="000B18EF" w:rsidRDefault="00234ED6" w:rsidP="000B18EF">
      <w:pPr>
        <w:rPr>
          <w:lang w:val="ja-JP"/>
        </w:rPr>
      </w:pPr>
      <w:r w:rsidRPr="00234ED6">
        <w:rPr>
          <w:rFonts w:hint="eastAsia"/>
          <w:lang w:val="ja-JP"/>
        </w:rPr>
        <w:t>＜教材＞</w:t>
      </w:r>
    </w:p>
    <w:p w:rsidR="000B18EF" w:rsidRDefault="009F56BC" w:rsidP="00234ED6">
      <w:pPr>
        <w:autoSpaceDE w:val="0"/>
        <w:autoSpaceDN w:val="0"/>
        <w:adjustRightInd w:val="0"/>
        <w:jc w:val="left"/>
        <w:rPr>
          <w:rFonts w:asciiTheme="minorEastAsia" w:hAnsiTheme="minorEastAsia" w:cs="ＭＳ Ｐゴシック"/>
          <w:kern w:val="24"/>
          <w:szCs w:val="21"/>
          <w:lang w:val="ja-JP"/>
        </w:rPr>
      </w:pPr>
      <w:r w:rsidRPr="00352F3F">
        <w:rPr>
          <w:rFonts w:asciiTheme="minorEastAsia" w:hAnsiTheme="minorEastAsia" w:cs="ＭＳ Ｐゴシック" w:hint="eastAsia"/>
          <w:kern w:val="24"/>
          <w:szCs w:val="21"/>
          <w:lang w:val="ja-JP"/>
        </w:rPr>
        <w:t xml:space="preserve">　・</w:t>
      </w:r>
      <w:r w:rsidR="001D4AD9">
        <w:rPr>
          <w:rFonts w:asciiTheme="minorEastAsia" w:hAnsiTheme="minorEastAsia" w:cs="ＭＳ Ｐゴシック" w:hint="eastAsia"/>
          <w:kern w:val="24"/>
          <w:szCs w:val="21"/>
          <w:lang w:val="ja-JP"/>
        </w:rPr>
        <w:t>「</w:t>
      </w:r>
      <w:r w:rsidR="000B18EF" w:rsidRPr="000B18EF">
        <w:rPr>
          <w:rFonts w:asciiTheme="minorEastAsia" w:hAnsiTheme="minorEastAsia" w:cs="ＭＳ Ｐゴシック" w:hint="eastAsia"/>
          <w:kern w:val="24"/>
          <w:szCs w:val="21"/>
          <w:lang w:val="ja-JP"/>
        </w:rPr>
        <w:t>プロセスアセスメントモデルの活用</w:t>
      </w:r>
      <w:r w:rsidR="001D4AD9">
        <w:rPr>
          <w:rFonts w:asciiTheme="minorEastAsia" w:hAnsiTheme="minorEastAsia" w:cs="ＭＳ Ｐゴシック" w:hint="eastAsia"/>
          <w:kern w:val="24"/>
          <w:szCs w:val="21"/>
          <w:lang w:val="ja-JP"/>
        </w:rPr>
        <w:t>」</w:t>
      </w:r>
    </w:p>
    <w:p w:rsidR="00234ED6" w:rsidRDefault="003B40E8" w:rsidP="00234ED6">
      <w:pPr>
        <w:autoSpaceDE w:val="0"/>
        <w:autoSpaceDN w:val="0"/>
        <w:adjustRightInd w:val="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 xml:space="preserve">　・</w:t>
      </w:r>
      <w:r w:rsidR="001D4AD9">
        <w:rPr>
          <w:rFonts w:asciiTheme="minorEastAsia" w:hAnsiTheme="minorEastAsia" w:cs="ＭＳ Ｐゴシック" w:hint="eastAsia"/>
          <w:kern w:val="24"/>
          <w:szCs w:val="21"/>
          <w:lang w:val="ja-JP"/>
        </w:rPr>
        <w:t>「</w:t>
      </w:r>
      <w:r>
        <w:rPr>
          <w:rFonts w:asciiTheme="minorEastAsia" w:hAnsiTheme="minorEastAsia" w:cs="ＭＳ Ｐゴシック" w:hint="eastAsia"/>
          <w:kern w:val="24"/>
          <w:szCs w:val="21"/>
          <w:lang w:val="ja-JP"/>
        </w:rPr>
        <w:t>演習課題</w:t>
      </w:r>
      <w:r w:rsidR="001D4AD9">
        <w:rPr>
          <w:rFonts w:asciiTheme="minorEastAsia" w:hAnsiTheme="minorEastAsia" w:cs="ＭＳ Ｐゴシック" w:hint="eastAsia"/>
          <w:kern w:val="24"/>
          <w:szCs w:val="21"/>
          <w:lang w:val="ja-JP"/>
        </w:rPr>
        <w:t>」</w:t>
      </w:r>
    </w:p>
    <w:p w:rsidR="003B40E8" w:rsidRPr="00234ED6" w:rsidRDefault="003B40E8" w:rsidP="00234ED6">
      <w:pPr>
        <w:autoSpaceDE w:val="0"/>
        <w:autoSpaceDN w:val="0"/>
        <w:adjustRightInd w:val="0"/>
        <w:jc w:val="left"/>
        <w:rPr>
          <w:rFonts w:asciiTheme="minorEastAsia" w:hAnsiTheme="minorEastAsia" w:cs="ＭＳ Ｐゴシック"/>
          <w:kern w:val="24"/>
          <w:szCs w:val="21"/>
          <w:lang w:val="ja-JP"/>
        </w:rPr>
      </w:pPr>
    </w:p>
    <w:p w:rsidR="000B18EF" w:rsidRDefault="003C2C47" w:rsidP="003C2C47">
      <w:pPr>
        <w:pStyle w:val="1"/>
        <w:rPr>
          <w:lang w:val="ja-JP"/>
        </w:rPr>
      </w:pPr>
      <w:bookmarkStart w:id="10" w:name="_Toc351381447"/>
      <w:r>
        <w:rPr>
          <w:rFonts w:hint="eastAsia"/>
          <w:lang w:val="ja-JP"/>
        </w:rPr>
        <w:t>4.3</w:t>
      </w:r>
      <w:r>
        <w:rPr>
          <w:rFonts w:hint="eastAsia"/>
          <w:lang w:val="ja-JP"/>
        </w:rPr>
        <w:t xml:space="preserve">　</w:t>
      </w:r>
      <w:r w:rsidR="003F3441">
        <w:rPr>
          <w:rFonts w:hint="eastAsia"/>
          <w:lang w:val="ja-JP"/>
        </w:rPr>
        <w:t>スピナッチキューブ</w:t>
      </w:r>
      <w:r w:rsidR="003F3441" w:rsidRPr="003F3441">
        <w:rPr>
          <w:rFonts w:hint="eastAsia"/>
          <w:lang w:val="ja-JP"/>
        </w:rPr>
        <w:t>活用</w:t>
      </w:r>
      <w:r w:rsidR="00234ED6">
        <w:rPr>
          <w:rFonts w:hint="eastAsia"/>
          <w:lang w:val="ja-JP"/>
        </w:rPr>
        <w:t>コース</w:t>
      </w:r>
      <w:bookmarkEnd w:id="10"/>
    </w:p>
    <w:p w:rsidR="003B40E8" w:rsidRDefault="003B40E8" w:rsidP="000B18EF">
      <w:pPr>
        <w:rPr>
          <w:lang w:val="ja-JP"/>
        </w:rPr>
      </w:pPr>
      <w:r>
        <w:rPr>
          <w:rFonts w:hint="eastAsia"/>
          <w:lang w:val="ja-JP"/>
        </w:rPr>
        <w:t xml:space="preserve">　</w:t>
      </w:r>
      <w:r w:rsidRPr="003B40E8">
        <w:rPr>
          <w:rFonts w:hint="eastAsia"/>
          <w:lang w:val="ja-JP"/>
        </w:rPr>
        <w:t>プロセス改善の概要を理解した人が</w:t>
      </w:r>
      <w:r>
        <w:rPr>
          <w:rFonts w:hint="eastAsia"/>
          <w:lang w:val="ja-JP"/>
        </w:rPr>
        <w:t>、自律的な活動を推進するツール「</w:t>
      </w:r>
      <w:r>
        <w:rPr>
          <w:rFonts w:hint="eastAsia"/>
          <w:lang w:val="ja-JP"/>
        </w:rPr>
        <w:t>SPINA</w:t>
      </w:r>
      <w:r w:rsidRPr="003D3EBA">
        <w:rPr>
          <w:rFonts w:hint="eastAsia"/>
          <w:vertAlign w:val="superscript"/>
          <w:lang w:val="ja-JP"/>
        </w:rPr>
        <w:t>3</w:t>
      </w:r>
      <w:r>
        <w:rPr>
          <w:rFonts w:hint="eastAsia"/>
          <w:lang w:val="ja-JP"/>
        </w:rPr>
        <w:t>CH</w:t>
      </w:r>
      <w:r>
        <w:rPr>
          <w:rFonts w:hint="eastAsia"/>
          <w:lang w:val="ja-JP"/>
        </w:rPr>
        <w:t>自律改善メソッド」の使い方を</w:t>
      </w:r>
      <w:r w:rsidR="00585792">
        <w:rPr>
          <w:rFonts w:hint="eastAsia"/>
          <w:lang w:val="ja-JP"/>
        </w:rPr>
        <w:t>演習を通して理解します。</w:t>
      </w:r>
    </w:p>
    <w:p w:rsidR="000B18EF" w:rsidRDefault="00234ED6" w:rsidP="000B18EF">
      <w:pPr>
        <w:rPr>
          <w:lang w:val="ja-JP"/>
        </w:rPr>
      </w:pPr>
      <w:r w:rsidRPr="00234ED6">
        <w:rPr>
          <w:rFonts w:hint="eastAsia"/>
          <w:lang w:val="ja-JP"/>
        </w:rPr>
        <w:t>＜教材＞</w:t>
      </w:r>
    </w:p>
    <w:p w:rsidR="000B18EF" w:rsidRPr="000B18EF" w:rsidRDefault="000B18EF" w:rsidP="000B18EF">
      <w:pPr>
        <w:ind w:firstLineChars="100" w:firstLine="210"/>
        <w:rPr>
          <w:lang w:val="ja-JP"/>
        </w:rPr>
      </w:pPr>
      <w:r>
        <w:rPr>
          <w:rFonts w:hint="eastAsia"/>
          <w:lang w:val="ja-JP"/>
        </w:rPr>
        <w:t>・</w:t>
      </w:r>
      <w:r w:rsidR="001D4AD9">
        <w:rPr>
          <w:rFonts w:hint="eastAsia"/>
          <w:lang w:val="ja-JP"/>
        </w:rPr>
        <w:t>「</w:t>
      </w:r>
      <w:r w:rsidRPr="000B18EF">
        <w:rPr>
          <w:rFonts w:hint="eastAsia"/>
          <w:lang w:val="ja-JP"/>
        </w:rPr>
        <w:t>ワークショップ：自律改善メソッド実習（課題抽出～改善検討）</w:t>
      </w:r>
      <w:r w:rsidR="001D4AD9">
        <w:rPr>
          <w:rFonts w:hint="eastAsia"/>
          <w:lang w:val="ja-JP"/>
        </w:rPr>
        <w:t>」</w:t>
      </w:r>
    </w:p>
    <w:p w:rsidR="000B18EF" w:rsidRDefault="000B18EF" w:rsidP="000B18EF">
      <w:pPr>
        <w:ind w:firstLineChars="100" w:firstLine="210"/>
        <w:rPr>
          <w:lang w:val="ja-JP"/>
        </w:rPr>
      </w:pPr>
      <w:r>
        <w:rPr>
          <w:rFonts w:hint="eastAsia"/>
          <w:lang w:val="ja-JP"/>
        </w:rPr>
        <w:t>・</w:t>
      </w:r>
      <w:r w:rsidR="001D4AD9">
        <w:rPr>
          <w:rFonts w:hint="eastAsia"/>
          <w:lang w:val="ja-JP"/>
        </w:rPr>
        <w:t>「</w:t>
      </w:r>
      <w:r w:rsidRPr="000B18EF">
        <w:rPr>
          <w:rFonts w:hint="eastAsia"/>
          <w:lang w:val="ja-JP"/>
        </w:rPr>
        <w:t>ワークショップ：改善実践事例によるケーススタディ</w:t>
      </w:r>
      <w:r w:rsidR="001D4AD9">
        <w:rPr>
          <w:rFonts w:hint="eastAsia"/>
          <w:lang w:val="ja-JP"/>
        </w:rPr>
        <w:t>」</w:t>
      </w:r>
    </w:p>
    <w:p w:rsidR="000B18EF" w:rsidRDefault="003D3EBA" w:rsidP="000B18EF">
      <w:pPr>
        <w:ind w:firstLineChars="100" w:firstLine="210"/>
        <w:rPr>
          <w:rFonts w:hint="eastAsia"/>
          <w:lang w:val="ja-JP"/>
        </w:rPr>
      </w:pPr>
      <w:r>
        <w:rPr>
          <w:rFonts w:hint="eastAsia"/>
          <w:lang w:val="ja-JP"/>
        </w:rPr>
        <w:t>・「教材</w:t>
      </w:r>
      <w:r>
        <w:rPr>
          <w:rFonts w:hint="eastAsia"/>
          <w:lang w:val="ja-JP"/>
        </w:rPr>
        <w:t>_</w:t>
      </w:r>
      <w:r>
        <w:rPr>
          <w:rFonts w:hint="eastAsia"/>
          <w:lang w:val="ja-JP"/>
        </w:rPr>
        <w:t>自律プロセス改善手法</w:t>
      </w:r>
      <w:r>
        <w:rPr>
          <w:rFonts w:hint="eastAsia"/>
          <w:lang w:val="ja-JP"/>
        </w:rPr>
        <w:t>_</w:t>
      </w:r>
      <w:r>
        <w:rPr>
          <w:rFonts w:hint="eastAsia"/>
          <w:lang w:val="ja-JP"/>
        </w:rPr>
        <w:t>実践事例」</w:t>
      </w:r>
    </w:p>
    <w:p w:rsidR="003D3EBA" w:rsidRPr="000B18EF" w:rsidRDefault="003D3EBA" w:rsidP="000B18EF">
      <w:pPr>
        <w:ind w:firstLineChars="100" w:firstLine="210"/>
        <w:rPr>
          <w:lang w:val="ja-JP"/>
        </w:rPr>
      </w:pPr>
    </w:p>
    <w:p w:rsidR="009F56BC" w:rsidRDefault="003C2C47" w:rsidP="003C2C47">
      <w:pPr>
        <w:pStyle w:val="1"/>
        <w:rPr>
          <w:lang w:val="ja-JP"/>
        </w:rPr>
      </w:pPr>
      <w:bookmarkStart w:id="11" w:name="_Toc351381448"/>
      <w:r>
        <w:rPr>
          <w:rFonts w:hint="eastAsia"/>
          <w:lang w:val="ja-JP"/>
        </w:rPr>
        <w:t>4.4</w:t>
      </w:r>
      <w:r>
        <w:rPr>
          <w:rFonts w:hint="eastAsia"/>
          <w:lang w:val="ja-JP"/>
        </w:rPr>
        <w:t xml:space="preserve">　</w:t>
      </w:r>
      <w:r w:rsidR="003F3441">
        <w:rPr>
          <w:rFonts w:hint="eastAsia"/>
          <w:lang w:val="ja-JP"/>
        </w:rPr>
        <w:t>準</w:t>
      </w:r>
      <w:r w:rsidR="009F56BC" w:rsidRPr="00352F3F">
        <w:rPr>
          <w:rFonts w:hint="eastAsia"/>
          <w:lang w:val="ja-JP"/>
        </w:rPr>
        <w:t>アセ</w:t>
      </w:r>
      <w:r w:rsidR="003F3441">
        <w:rPr>
          <w:rFonts w:hint="eastAsia"/>
          <w:lang w:val="ja-JP"/>
        </w:rPr>
        <w:t>ッサ育成</w:t>
      </w:r>
      <w:r w:rsidR="00234ED6" w:rsidRPr="00234ED6">
        <w:rPr>
          <w:rFonts w:hint="eastAsia"/>
          <w:lang w:val="ja-JP"/>
        </w:rPr>
        <w:t>コース</w:t>
      </w:r>
      <w:r w:rsidR="003F3441">
        <w:rPr>
          <w:rFonts w:hint="eastAsia"/>
          <w:lang w:val="ja-JP"/>
        </w:rPr>
        <w:t>（ベーシック）</w:t>
      </w:r>
      <w:bookmarkEnd w:id="11"/>
    </w:p>
    <w:p w:rsidR="00585792" w:rsidRDefault="00585792" w:rsidP="00585792">
      <w:pPr>
        <w:rPr>
          <w:lang w:val="ja-JP"/>
        </w:rPr>
      </w:pPr>
      <w:r>
        <w:rPr>
          <w:rFonts w:hint="eastAsia"/>
          <w:lang w:val="ja-JP"/>
        </w:rPr>
        <w:t xml:space="preserve">　</w:t>
      </w:r>
      <w:r w:rsidRPr="00585792">
        <w:rPr>
          <w:rFonts w:hint="eastAsia"/>
          <w:lang w:val="ja-JP"/>
        </w:rPr>
        <w:t>プロセス改善の概要を理解した人が、</w:t>
      </w:r>
      <w:r>
        <w:rPr>
          <w:rFonts w:hint="eastAsia"/>
          <w:lang w:val="ja-JP"/>
        </w:rPr>
        <w:t>アセスメントの基本を理解します。</w:t>
      </w:r>
    </w:p>
    <w:p w:rsidR="00585792" w:rsidRPr="00585792" w:rsidRDefault="00585792" w:rsidP="00585792">
      <w:pPr>
        <w:rPr>
          <w:lang w:val="ja-JP"/>
        </w:rPr>
      </w:pPr>
      <w:r>
        <w:rPr>
          <w:rFonts w:hint="eastAsia"/>
          <w:lang w:val="ja-JP"/>
        </w:rPr>
        <w:t>実際にアセスメントを受けた経験や、アセスメントモデルを活用しているとより、理解が深まります。受講した後も、アセスメントモデルについてより深く学習したり、アセスメント</w:t>
      </w:r>
      <w:r w:rsidR="001D3C10">
        <w:rPr>
          <w:rFonts w:hint="eastAsia"/>
          <w:lang w:val="ja-JP"/>
        </w:rPr>
        <w:t>を</w:t>
      </w:r>
      <w:r>
        <w:rPr>
          <w:rFonts w:hint="eastAsia"/>
          <w:lang w:val="ja-JP"/>
        </w:rPr>
        <w:t>経験</w:t>
      </w:r>
      <w:r w:rsidR="001D3C10">
        <w:rPr>
          <w:rFonts w:hint="eastAsia"/>
          <w:lang w:val="ja-JP"/>
        </w:rPr>
        <w:t>したりし</w:t>
      </w:r>
      <w:r>
        <w:rPr>
          <w:rFonts w:hint="eastAsia"/>
          <w:lang w:val="ja-JP"/>
        </w:rPr>
        <w:t>てスキルアップする必要があります。</w:t>
      </w:r>
    </w:p>
    <w:p w:rsidR="009F56BC" w:rsidRDefault="00234ED6" w:rsidP="009F56BC">
      <w:pPr>
        <w:autoSpaceDE w:val="0"/>
        <w:autoSpaceDN w:val="0"/>
        <w:adjustRightInd w:val="0"/>
        <w:jc w:val="left"/>
        <w:rPr>
          <w:rFonts w:asciiTheme="minorEastAsia" w:hAnsiTheme="minorEastAsia" w:cs="ＭＳ Ｐゴシック"/>
          <w:kern w:val="24"/>
          <w:szCs w:val="21"/>
          <w:lang w:val="ja-JP"/>
        </w:rPr>
      </w:pPr>
      <w:r w:rsidRPr="00234ED6">
        <w:rPr>
          <w:rFonts w:asciiTheme="minorEastAsia" w:hAnsiTheme="minorEastAsia" w:cs="ＭＳ Ｐゴシック" w:hint="eastAsia"/>
          <w:kern w:val="24"/>
          <w:szCs w:val="21"/>
          <w:lang w:val="ja-JP"/>
        </w:rPr>
        <w:t>＜教材＞</w:t>
      </w:r>
      <w:r w:rsidR="009F56BC" w:rsidRPr="00352F3F">
        <w:rPr>
          <w:rFonts w:asciiTheme="minorEastAsia" w:hAnsiTheme="minorEastAsia" w:cs="ＭＳ Ｐゴシック" w:hint="eastAsia"/>
          <w:kern w:val="24"/>
          <w:szCs w:val="21"/>
          <w:lang w:val="ja-JP"/>
        </w:rPr>
        <w:t xml:space="preserve">　</w:t>
      </w:r>
    </w:p>
    <w:p w:rsidR="000B18EF" w:rsidRPr="000B18EF" w:rsidRDefault="000B18EF" w:rsidP="000B18EF">
      <w:pPr>
        <w:autoSpaceDE w:val="0"/>
        <w:autoSpaceDN w:val="0"/>
        <w:adjustRightInd w:val="0"/>
        <w:ind w:firstLineChars="100" w:firstLine="21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w:t>
      </w:r>
      <w:r w:rsidR="001D4AD9">
        <w:rPr>
          <w:rFonts w:asciiTheme="minorEastAsia" w:hAnsiTheme="minorEastAsia" w:cs="ＭＳ Ｐゴシック" w:hint="eastAsia"/>
          <w:kern w:val="24"/>
          <w:szCs w:val="21"/>
          <w:lang w:val="ja-JP"/>
        </w:rPr>
        <w:t>「</w:t>
      </w:r>
      <w:r w:rsidRPr="000B18EF">
        <w:rPr>
          <w:rFonts w:asciiTheme="minorEastAsia" w:hAnsiTheme="minorEastAsia" w:cs="ＭＳ Ｐゴシック" w:hint="eastAsia"/>
          <w:kern w:val="24"/>
          <w:szCs w:val="21"/>
          <w:lang w:val="ja-JP"/>
        </w:rPr>
        <w:t>プロセスアセスメントモデルによるプロセス改善の概要</w:t>
      </w:r>
      <w:r w:rsidR="001D4AD9">
        <w:rPr>
          <w:rFonts w:asciiTheme="minorEastAsia" w:hAnsiTheme="minorEastAsia" w:cs="ＭＳ Ｐゴシック" w:hint="eastAsia"/>
          <w:kern w:val="24"/>
          <w:szCs w:val="21"/>
          <w:lang w:val="ja-JP"/>
        </w:rPr>
        <w:t>」</w:t>
      </w:r>
    </w:p>
    <w:p w:rsidR="000B18EF" w:rsidRPr="000B18EF" w:rsidRDefault="000B18EF" w:rsidP="000B18EF">
      <w:pPr>
        <w:autoSpaceDE w:val="0"/>
        <w:autoSpaceDN w:val="0"/>
        <w:adjustRightInd w:val="0"/>
        <w:ind w:firstLineChars="100" w:firstLine="21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w:t>
      </w:r>
      <w:r w:rsidR="001D4AD9">
        <w:rPr>
          <w:rFonts w:asciiTheme="minorEastAsia" w:hAnsiTheme="minorEastAsia" w:cs="ＭＳ Ｐゴシック" w:hint="eastAsia"/>
          <w:kern w:val="24"/>
          <w:szCs w:val="21"/>
          <w:lang w:val="ja-JP"/>
        </w:rPr>
        <w:t>「</w:t>
      </w:r>
      <w:r w:rsidRPr="000B18EF">
        <w:rPr>
          <w:rFonts w:asciiTheme="minorEastAsia" w:hAnsiTheme="minorEastAsia" w:cs="ＭＳ Ｐゴシック" w:hint="eastAsia"/>
          <w:kern w:val="24"/>
          <w:szCs w:val="21"/>
          <w:lang w:val="ja-JP"/>
        </w:rPr>
        <w:t>ドキュメントレビュー</w:t>
      </w:r>
      <w:r w:rsidR="003D3EBA">
        <w:rPr>
          <w:rFonts w:asciiTheme="minorEastAsia" w:hAnsiTheme="minorEastAsia" w:cs="ＭＳ Ｐゴシック" w:hint="eastAsia"/>
          <w:kern w:val="24"/>
          <w:szCs w:val="21"/>
          <w:lang w:val="ja-JP"/>
        </w:rPr>
        <w:t>と</w:t>
      </w:r>
      <w:r w:rsidRPr="000B18EF">
        <w:rPr>
          <w:rFonts w:asciiTheme="minorEastAsia" w:hAnsiTheme="minorEastAsia" w:cs="ＭＳ Ｐゴシック" w:hint="eastAsia"/>
          <w:kern w:val="24"/>
          <w:szCs w:val="21"/>
          <w:lang w:val="ja-JP"/>
        </w:rPr>
        <w:t>インタビュー</w:t>
      </w:r>
      <w:r w:rsidR="003D3EBA">
        <w:rPr>
          <w:rFonts w:asciiTheme="minorEastAsia" w:hAnsiTheme="minorEastAsia" w:cs="ＭＳ Ｐゴシック" w:hint="eastAsia"/>
          <w:kern w:val="24"/>
          <w:szCs w:val="21"/>
          <w:lang w:val="ja-JP"/>
        </w:rPr>
        <w:t>と</w:t>
      </w:r>
      <w:r w:rsidRPr="000B18EF">
        <w:rPr>
          <w:rFonts w:asciiTheme="minorEastAsia" w:hAnsiTheme="minorEastAsia" w:cs="ＭＳ Ｐゴシック" w:hint="eastAsia"/>
          <w:kern w:val="24"/>
          <w:szCs w:val="21"/>
          <w:lang w:val="ja-JP"/>
        </w:rPr>
        <w:t>SWR分析</w:t>
      </w:r>
      <w:r w:rsidR="001D4AD9">
        <w:rPr>
          <w:rFonts w:asciiTheme="minorEastAsia" w:hAnsiTheme="minorEastAsia" w:cs="ＭＳ Ｐゴシック" w:hint="eastAsia"/>
          <w:kern w:val="24"/>
          <w:szCs w:val="21"/>
          <w:lang w:val="ja-JP"/>
        </w:rPr>
        <w:t>」</w:t>
      </w:r>
    </w:p>
    <w:p w:rsidR="000B18EF" w:rsidRPr="000B18EF" w:rsidRDefault="000B18EF" w:rsidP="000B18EF">
      <w:pPr>
        <w:autoSpaceDE w:val="0"/>
        <w:autoSpaceDN w:val="0"/>
        <w:adjustRightInd w:val="0"/>
        <w:ind w:firstLineChars="100" w:firstLine="210"/>
        <w:jc w:val="left"/>
        <w:rPr>
          <w:rFonts w:asciiTheme="minorEastAsia" w:hAnsiTheme="minorEastAsia" w:cs="ＭＳ Ｐゴシック"/>
          <w:kern w:val="24"/>
          <w:szCs w:val="21"/>
          <w:lang w:val="ja-JP"/>
        </w:rPr>
      </w:pPr>
      <w:r>
        <w:rPr>
          <w:rFonts w:asciiTheme="minorEastAsia" w:hAnsiTheme="minorEastAsia" w:cs="ＭＳ Ｐゴシック" w:hint="eastAsia"/>
          <w:kern w:val="24"/>
          <w:szCs w:val="21"/>
          <w:lang w:val="ja-JP"/>
        </w:rPr>
        <w:t>・</w:t>
      </w:r>
      <w:r w:rsidR="001D4AD9">
        <w:rPr>
          <w:rFonts w:asciiTheme="minorEastAsia" w:hAnsiTheme="minorEastAsia" w:cs="ＭＳ Ｐゴシック" w:hint="eastAsia"/>
          <w:kern w:val="24"/>
          <w:szCs w:val="21"/>
          <w:lang w:val="ja-JP"/>
        </w:rPr>
        <w:t>「</w:t>
      </w:r>
      <w:r w:rsidRPr="000B18EF">
        <w:rPr>
          <w:rFonts w:asciiTheme="minorEastAsia" w:hAnsiTheme="minorEastAsia" w:cs="ＭＳ Ｐゴシック" w:hint="eastAsia"/>
          <w:kern w:val="24"/>
          <w:szCs w:val="21"/>
          <w:lang w:val="ja-JP"/>
        </w:rPr>
        <w:t>SPEAK-IPA（プロセスアセスメントモデル）の</w:t>
      </w:r>
      <w:r w:rsidR="003D3EBA">
        <w:rPr>
          <w:rFonts w:asciiTheme="minorEastAsia" w:hAnsiTheme="minorEastAsia" w:cs="ＭＳ Ｐゴシック" w:hint="eastAsia"/>
          <w:kern w:val="24"/>
          <w:szCs w:val="21"/>
          <w:lang w:val="ja-JP"/>
        </w:rPr>
        <w:t>概要</w:t>
      </w:r>
      <w:r w:rsidR="001D4AD9">
        <w:rPr>
          <w:rFonts w:asciiTheme="minorEastAsia" w:hAnsiTheme="minorEastAsia" w:cs="ＭＳ Ｐゴシック" w:hint="eastAsia"/>
          <w:kern w:val="24"/>
          <w:szCs w:val="21"/>
          <w:lang w:val="ja-JP"/>
        </w:rPr>
        <w:t>」</w:t>
      </w:r>
    </w:p>
    <w:p w:rsidR="000B18EF" w:rsidRDefault="000B18EF" w:rsidP="000B18EF">
      <w:pPr>
        <w:autoSpaceDE w:val="0"/>
        <w:autoSpaceDN w:val="0"/>
        <w:adjustRightInd w:val="0"/>
        <w:ind w:firstLineChars="100" w:firstLine="210"/>
        <w:jc w:val="left"/>
        <w:rPr>
          <w:rFonts w:asciiTheme="minorEastAsia" w:hAnsiTheme="minorEastAsia" w:cs="ＭＳ Ｐゴシック" w:hint="eastAsia"/>
          <w:kern w:val="24"/>
          <w:szCs w:val="21"/>
          <w:lang w:val="ja-JP"/>
        </w:rPr>
      </w:pPr>
      <w:r>
        <w:rPr>
          <w:rFonts w:asciiTheme="minorEastAsia" w:hAnsiTheme="minorEastAsia" w:cs="ＭＳ Ｐゴシック" w:hint="eastAsia"/>
          <w:kern w:val="24"/>
          <w:szCs w:val="21"/>
          <w:lang w:val="ja-JP"/>
        </w:rPr>
        <w:t>・</w:t>
      </w:r>
      <w:r w:rsidR="001D4AD9">
        <w:rPr>
          <w:rFonts w:asciiTheme="minorEastAsia" w:hAnsiTheme="minorEastAsia" w:cs="ＭＳ Ｐゴシック" w:hint="eastAsia"/>
          <w:kern w:val="24"/>
          <w:szCs w:val="21"/>
          <w:lang w:val="ja-JP"/>
        </w:rPr>
        <w:t>「</w:t>
      </w:r>
      <w:r w:rsidR="00585792">
        <w:rPr>
          <w:rFonts w:asciiTheme="minorEastAsia" w:hAnsiTheme="minorEastAsia" w:cs="ＭＳ Ｐゴシック" w:hint="eastAsia"/>
          <w:kern w:val="24"/>
          <w:szCs w:val="21"/>
          <w:lang w:val="ja-JP"/>
        </w:rPr>
        <w:t>アセスメント模擬演習</w:t>
      </w:r>
      <w:r w:rsidR="001D4AD9">
        <w:rPr>
          <w:rFonts w:asciiTheme="minorEastAsia" w:hAnsiTheme="minorEastAsia" w:cs="ＭＳ Ｐゴシック" w:hint="eastAsia"/>
          <w:kern w:val="24"/>
          <w:szCs w:val="21"/>
          <w:lang w:val="ja-JP"/>
        </w:rPr>
        <w:t>」</w:t>
      </w:r>
    </w:p>
    <w:p w:rsidR="003D3EBA" w:rsidRDefault="003D3EBA" w:rsidP="000B18EF">
      <w:pPr>
        <w:autoSpaceDE w:val="0"/>
        <w:autoSpaceDN w:val="0"/>
        <w:adjustRightInd w:val="0"/>
        <w:ind w:firstLineChars="100" w:firstLine="210"/>
        <w:jc w:val="left"/>
        <w:rPr>
          <w:rFonts w:asciiTheme="minorEastAsia" w:hAnsiTheme="minorEastAsia" w:cs="ＭＳ Ｐゴシック" w:hint="eastAsia"/>
          <w:kern w:val="24"/>
          <w:szCs w:val="21"/>
          <w:lang w:val="ja-JP"/>
        </w:rPr>
      </w:pPr>
      <w:r>
        <w:rPr>
          <w:rFonts w:asciiTheme="minorEastAsia" w:hAnsiTheme="minorEastAsia" w:cs="ＭＳ Ｐゴシック" w:hint="eastAsia"/>
          <w:kern w:val="24"/>
          <w:szCs w:val="21"/>
          <w:lang w:val="ja-JP"/>
        </w:rPr>
        <w:t>・「アセスメント模擬演習資料」</w:t>
      </w:r>
    </w:p>
    <w:p w:rsidR="003D3EBA" w:rsidRDefault="003D3EBA" w:rsidP="000B18EF">
      <w:pPr>
        <w:autoSpaceDE w:val="0"/>
        <w:autoSpaceDN w:val="0"/>
        <w:adjustRightInd w:val="0"/>
        <w:ind w:firstLineChars="100" w:firstLine="210"/>
        <w:jc w:val="left"/>
        <w:rPr>
          <w:rFonts w:asciiTheme="minorEastAsia" w:hAnsiTheme="minorEastAsia" w:cs="ＭＳ Ｐゴシック" w:hint="eastAsia"/>
          <w:kern w:val="24"/>
          <w:szCs w:val="21"/>
          <w:lang w:val="ja-JP"/>
        </w:rPr>
      </w:pPr>
      <w:r>
        <w:rPr>
          <w:rFonts w:asciiTheme="minorEastAsia" w:hAnsiTheme="minorEastAsia" w:cs="ＭＳ Ｐゴシック" w:hint="eastAsia"/>
          <w:kern w:val="24"/>
          <w:szCs w:val="21"/>
          <w:lang w:val="ja-JP"/>
        </w:rPr>
        <w:t>・SPEAK-IPAモデル対応表（P3.5、S.2、O.1.3）</w:t>
      </w:r>
    </w:p>
    <w:p w:rsidR="003D3EBA" w:rsidRDefault="003D3EBA" w:rsidP="000B18EF">
      <w:pPr>
        <w:autoSpaceDE w:val="0"/>
        <w:autoSpaceDN w:val="0"/>
        <w:adjustRightInd w:val="0"/>
        <w:ind w:firstLineChars="100" w:firstLine="210"/>
        <w:jc w:val="left"/>
        <w:rPr>
          <w:rFonts w:asciiTheme="minorEastAsia" w:hAnsiTheme="minorEastAsia" w:cs="ＭＳ Ｐゴシック"/>
          <w:kern w:val="24"/>
          <w:szCs w:val="21"/>
          <w:lang w:val="ja-JP"/>
        </w:rPr>
      </w:pPr>
    </w:p>
    <w:p w:rsidR="009F56BC" w:rsidRDefault="003C2C47" w:rsidP="003C2C47">
      <w:pPr>
        <w:pStyle w:val="1"/>
        <w:rPr>
          <w:lang w:val="ja-JP"/>
        </w:rPr>
      </w:pPr>
      <w:bookmarkStart w:id="12" w:name="_Toc351381449"/>
      <w:r>
        <w:rPr>
          <w:rFonts w:hint="eastAsia"/>
          <w:lang w:val="ja-JP"/>
        </w:rPr>
        <w:t>4.5</w:t>
      </w:r>
      <w:r>
        <w:rPr>
          <w:rFonts w:hint="eastAsia"/>
          <w:lang w:val="ja-JP"/>
        </w:rPr>
        <w:t xml:space="preserve">　</w:t>
      </w:r>
      <w:r w:rsidR="003F3441" w:rsidRPr="003F3441">
        <w:rPr>
          <w:rFonts w:hint="eastAsia"/>
          <w:lang w:val="ja-JP"/>
        </w:rPr>
        <w:t>準アセッサ育成コース（</w:t>
      </w:r>
      <w:r w:rsidR="003F3441">
        <w:rPr>
          <w:rFonts w:hint="eastAsia"/>
          <w:lang w:val="ja-JP"/>
        </w:rPr>
        <w:t>アドバンスト</w:t>
      </w:r>
      <w:r w:rsidR="003F3441" w:rsidRPr="003F3441">
        <w:rPr>
          <w:rFonts w:hint="eastAsia"/>
          <w:lang w:val="ja-JP"/>
        </w:rPr>
        <w:t>）</w:t>
      </w:r>
      <w:bookmarkEnd w:id="12"/>
    </w:p>
    <w:p w:rsidR="00585792" w:rsidRPr="00585792" w:rsidRDefault="00585792" w:rsidP="00585792">
      <w:pPr>
        <w:rPr>
          <w:lang w:val="ja-JP"/>
        </w:rPr>
      </w:pPr>
      <w:r>
        <w:rPr>
          <w:rFonts w:hint="eastAsia"/>
          <w:lang w:val="ja-JP"/>
        </w:rPr>
        <w:t xml:space="preserve">　</w:t>
      </w:r>
      <w:r w:rsidRPr="00585792">
        <w:rPr>
          <w:rFonts w:hint="eastAsia"/>
          <w:lang w:val="ja-JP"/>
        </w:rPr>
        <w:t>準アセッサ育成コース（ベーシック）</w:t>
      </w:r>
      <w:r>
        <w:rPr>
          <w:rFonts w:hint="eastAsia"/>
          <w:lang w:val="ja-JP"/>
        </w:rPr>
        <w:t>に続いて受講する演習中心の</w:t>
      </w:r>
      <w:r w:rsidR="001D4AD9">
        <w:rPr>
          <w:rFonts w:hint="eastAsia"/>
          <w:lang w:val="ja-JP"/>
        </w:rPr>
        <w:t>コースです。実際のアセスメントに近い実践的なロールプレイ演習を通じて、スキルアップを図ります。</w:t>
      </w:r>
    </w:p>
    <w:p w:rsidR="000B18EF" w:rsidRDefault="00234ED6" w:rsidP="009F56BC">
      <w:pPr>
        <w:autoSpaceDE w:val="0"/>
        <w:autoSpaceDN w:val="0"/>
        <w:adjustRightInd w:val="0"/>
        <w:jc w:val="left"/>
        <w:rPr>
          <w:rFonts w:asciiTheme="minorEastAsia" w:hAnsiTheme="minorEastAsia" w:cs="Calibri"/>
          <w:kern w:val="24"/>
          <w:szCs w:val="21"/>
          <w:lang w:val="ja-JP"/>
        </w:rPr>
      </w:pPr>
      <w:r w:rsidRPr="00234ED6">
        <w:rPr>
          <w:rFonts w:asciiTheme="minorEastAsia" w:hAnsiTheme="minorEastAsia" w:cs="Calibri" w:hint="eastAsia"/>
          <w:kern w:val="24"/>
          <w:szCs w:val="21"/>
          <w:lang w:val="ja-JP"/>
        </w:rPr>
        <w:t>＜教材＞</w:t>
      </w:r>
    </w:p>
    <w:p w:rsidR="000B18EF" w:rsidRPr="000B18EF" w:rsidRDefault="000B18EF" w:rsidP="000B18EF">
      <w:pPr>
        <w:autoSpaceDE w:val="0"/>
        <w:autoSpaceDN w:val="0"/>
        <w:adjustRightInd w:val="0"/>
        <w:jc w:val="left"/>
        <w:rPr>
          <w:rFonts w:asciiTheme="minorEastAsia" w:hAnsiTheme="minorEastAsia" w:cs="Calibri"/>
          <w:kern w:val="24"/>
          <w:szCs w:val="21"/>
          <w:lang w:val="ja-JP"/>
        </w:rPr>
      </w:pPr>
      <w:r>
        <w:rPr>
          <w:rFonts w:asciiTheme="minorEastAsia" w:hAnsiTheme="minorEastAsia" w:cs="Calibri" w:hint="eastAsia"/>
          <w:kern w:val="24"/>
          <w:szCs w:val="21"/>
          <w:lang w:val="ja-JP"/>
        </w:rPr>
        <w:t xml:space="preserve">　・</w:t>
      </w:r>
      <w:r w:rsidR="001D4AD9">
        <w:rPr>
          <w:rFonts w:asciiTheme="minorEastAsia" w:hAnsiTheme="minorEastAsia" w:cs="Calibri" w:hint="eastAsia"/>
          <w:kern w:val="24"/>
          <w:szCs w:val="21"/>
          <w:lang w:val="ja-JP"/>
        </w:rPr>
        <w:t>「</w:t>
      </w:r>
      <w:r w:rsidRPr="000B18EF">
        <w:rPr>
          <w:rFonts w:asciiTheme="minorEastAsia" w:hAnsiTheme="minorEastAsia" w:cs="Calibri" w:hint="eastAsia"/>
          <w:kern w:val="24"/>
          <w:szCs w:val="21"/>
          <w:lang w:val="ja-JP"/>
        </w:rPr>
        <w:t>合意形成</w:t>
      </w:r>
      <w:r w:rsidR="001D4AD9">
        <w:rPr>
          <w:rFonts w:asciiTheme="minorEastAsia" w:hAnsiTheme="minorEastAsia" w:cs="Calibri" w:hint="eastAsia"/>
          <w:kern w:val="24"/>
          <w:szCs w:val="21"/>
          <w:lang w:val="ja-JP"/>
        </w:rPr>
        <w:t>」</w:t>
      </w:r>
    </w:p>
    <w:p w:rsidR="000B18EF" w:rsidRPr="000B18EF" w:rsidRDefault="000B18EF" w:rsidP="000B18EF">
      <w:pPr>
        <w:autoSpaceDE w:val="0"/>
        <w:autoSpaceDN w:val="0"/>
        <w:adjustRightInd w:val="0"/>
        <w:ind w:firstLineChars="100" w:firstLine="210"/>
        <w:jc w:val="left"/>
        <w:rPr>
          <w:rFonts w:asciiTheme="minorEastAsia" w:hAnsiTheme="minorEastAsia" w:cs="Calibri"/>
          <w:kern w:val="24"/>
          <w:szCs w:val="21"/>
          <w:lang w:val="ja-JP"/>
        </w:rPr>
      </w:pPr>
      <w:r>
        <w:rPr>
          <w:rFonts w:asciiTheme="minorEastAsia" w:hAnsiTheme="minorEastAsia" w:cs="Calibri" w:hint="eastAsia"/>
          <w:kern w:val="24"/>
          <w:szCs w:val="21"/>
          <w:lang w:val="ja-JP"/>
        </w:rPr>
        <w:t>・</w:t>
      </w:r>
      <w:r w:rsidR="001D4AD9">
        <w:rPr>
          <w:rFonts w:asciiTheme="minorEastAsia" w:hAnsiTheme="minorEastAsia" w:cs="Calibri" w:hint="eastAsia"/>
          <w:kern w:val="24"/>
          <w:szCs w:val="21"/>
          <w:lang w:val="ja-JP"/>
        </w:rPr>
        <w:t>「</w:t>
      </w:r>
      <w:r w:rsidRPr="000B18EF">
        <w:rPr>
          <w:rFonts w:asciiTheme="minorEastAsia" w:hAnsiTheme="minorEastAsia" w:cs="Calibri" w:hint="eastAsia"/>
          <w:kern w:val="24"/>
          <w:szCs w:val="21"/>
          <w:lang w:val="ja-JP"/>
        </w:rPr>
        <w:t>ドキュメントレビュー</w:t>
      </w:r>
      <w:r w:rsidR="001D4AD9">
        <w:rPr>
          <w:rFonts w:asciiTheme="minorEastAsia" w:hAnsiTheme="minorEastAsia" w:cs="Calibri" w:hint="eastAsia"/>
          <w:kern w:val="24"/>
          <w:szCs w:val="21"/>
          <w:lang w:val="ja-JP"/>
        </w:rPr>
        <w:t>」</w:t>
      </w:r>
    </w:p>
    <w:p w:rsidR="000B18EF" w:rsidRPr="000B18EF" w:rsidRDefault="000B18EF" w:rsidP="000B18EF">
      <w:pPr>
        <w:autoSpaceDE w:val="0"/>
        <w:autoSpaceDN w:val="0"/>
        <w:adjustRightInd w:val="0"/>
        <w:ind w:firstLineChars="100" w:firstLine="210"/>
        <w:jc w:val="left"/>
        <w:rPr>
          <w:rFonts w:asciiTheme="minorEastAsia" w:hAnsiTheme="minorEastAsia" w:cs="Calibri"/>
          <w:kern w:val="24"/>
          <w:szCs w:val="21"/>
          <w:lang w:val="ja-JP"/>
        </w:rPr>
      </w:pPr>
      <w:r>
        <w:rPr>
          <w:rFonts w:asciiTheme="minorEastAsia" w:hAnsiTheme="minorEastAsia" w:cs="Calibri" w:hint="eastAsia"/>
          <w:kern w:val="24"/>
          <w:szCs w:val="21"/>
          <w:lang w:val="ja-JP"/>
        </w:rPr>
        <w:t>・</w:t>
      </w:r>
      <w:r w:rsidR="001D4AD9">
        <w:rPr>
          <w:rFonts w:asciiTheme="minorEastAsia" w:hAnsiTheme="minorEastAsia" w:cs="Calibri" w:hint="eastAsia"/>
          <w:kern w:val="24"/>
          <w:szCs w:val="21"/>
          <w:lang w:val="ja-JP"/>
        </w:rPr>
        <w:t>「</w:t>
      </w:r>
      <w:r w:rsidRPr="000B18EF">
        <w:rPr>
          <w:rFonts w:asciiTheme="minorEastAsia" w:hAnsiTheme="minorEastAsia" w:cs="Calibri" w:hint="eastAsia"/>
          <w:kern w:val="24"/>
          <w:szCs w:val="21"/>
          <w:lang w:val="ja-JP"/>
        </w:rPr>
        <w:t>インタビュー</w:t>
      </w:r>
      <w:r w:rsidR="001D4AD9">
        <w:rPr>
          <w:rFonts w:asciiTheme="minorEastAsia" w:hAnsiTheme="minorEastAsia" w:cs="Calibri" w:hint="eastAsia"/>
          <w:kern w:val="24"/>
          <w:szCs w:val="21"/>
          <w:lang w:val="ja-JP"/>
        </w:rPr>
        <w:t>」</w:t>
      </w:r>
    </w:p>
    <w:p w:rsidR="000B18EF" w:rsidRPr="000B18EF" w:rsidRDefault="000B18EF" w:rsidP="000B18EF">
      <w:pPr>
        <w:autoSpaceDE w:val="0"/>
        <w:autoSpaceDN w:val="0"/>
        <w:adjustRightInd w:val="0"/>
        <w:ind w:firstLineChars="100" w:firstLine="210"/>
        <w:jc w:val="left"/>
        <w:rPr>
          <w:rFonts w:asciiTheme="minorEastAsia" w:hAnsiTheme="minorEastAsia" w:cs="Calibri"/>
          <w:kern w:val="24"/>
          <w:szCs w:val="21"/>
          <w:lang w:val="ja-JP"/>
        </w:rPr>
      </w:pPr>
      <w:r>
        <w:rPr>
          <w:rFonts w:asciiTheme="minorEastAsia" w:hAnsiTheme="minorEastAsia" w:cs="Calibri" w:hint="eastAsia"/>
          <w:kern w:val="24"/>
          <w:szCs w:val="21"/>
          <w:lang w:val="ja-JP"/>
        </w:rPr>
        <w:t>・</w:t>
      </w:r>
      <w:r w:rsidR="001D4AD9">
        <w:rPr>
          <w:rFonts w:asciiTheme="minorEastAsia" w:hAnsiTheme="minorEastAsia" w:cs="Calibri" w:hint="eastAsia"/>
          <w:kern w:val="24"/>
          <w:szCs w:val="21"/>
          <w:lang w:val="ja-JP"/>
        </w:rPr>
        <w:t>「</w:t>
      </w:r>
      <w:r w:rsidRPr="000B18EF">
        <w:rPr>
          <w:rFonts w:asciiTheme="minorEastAsia" w:hAnsiTheme="minorEastAsia" w:cs="Calibri" w:hint="eastAsia"/>
          <w:kern w:val="24"/>
          <w:szCs w:val="21"/>
          <w:lang w:val="ja-JP"/>
        </w:rPr>
        <w:t>ロールプレイ</w:t>
      </w:r>
      <w:r w:rsidR="001D4AD9">
        <w:rPr>
          <w:rFonts w:asciiTheme="minorEastAsia" w:hAnsiTheme="minorEastAsia" w:cs="Calibri" w:hint="eastAsia"/>
          <w:kern w:val="24"/>
          <w:szCs w:val="21"/>
          <w:lang w:val="ja-JP"/>
        </w:rPr>
        <w:t>演習教材</w:t>
      </w:r>
      <w:r w:rsidR="003D3EBA">
        <w:rPr>
          <w:rFonts w:asciiTheme="minorEastAsia" w:hAnsiTheme="minorEastAsia" w:cs="Calibri" w:hint="eastAsia"/>
          <w:kern w:val="24"/>
          <w:szCs w:val="21"/>
          <w:lang w:val="ja-JP"/>
        </w:rPr>
        <w:t>一式</w:t>
      </w:r>
      <w:r w:rsidR="001D4AD9">
        <w:rPr>
          <w:rFonts w:asciiTheme="minorEastAsia" w:hAnsiTheme="minorEastAsia" w:cs="Calibri" w:hint="eastAsia"/>
          <w:kern w:val="24"/>
          <w:szCs w:val="21"/>
          <w:lang w:val="ja-JP"/>
        </w:rPr>
        <w:t>」</w:t>
      </w:r>
    </w:p>
    <w:p w:rsidR="000B18EF" w:rsidRPr="000B18EF" w:rsidRDefault="000B18EF" w:rsidP="000B18EF">
      <w:pPr>
        <w:autoSpaceDE w:val="0"/>
        <w:autoSpaceDN w:val="0"/>
        <w:adjustRightInd w:val="0"/>
        <w:ind w:firstLineChars="100" w:firstLine="210"/>
        <w:jc w:val="left"/>
        <w:rPr>
          <w:rFonts w:asciiTheme="minorEastAsia" w:hAnsiTheme="minorEastAsia" w:cs="Calibri"/>
          <w:kern w:val="24"/>
          <w:szCs w:val="21"/>
          <w:lang w:val="ja-JP"/>
        </w:rPr>
      </w:pPr>
    </w:p>
    <w:p w:rsidR="009F56BC" w:rsidRDefault="003C2C47" w:rsidP="003C2C47">
      <w:pPr>
        <w:pStyle w:val="1"/>
        <w:rPr>
          <w:lang w:val="ja-JP"/>
        </w:rPr>
      </w:pPr>
      <w:bookmarkStart w:id="13" w:name="_Toc351381450"/>
      <w:r>
        <w:rPr>
          <w:rFonts w:hint="eastAsia"/>
          <w:lang w:val="ja-JP"/>
        </w:rPr>
        <w:t>4.6</w:t>
      </w:r>
      <w:r>
        <w:rPr>
          <w:rFonts w:hint="eastAsia"/>
          <w:lang w:val="ja-JP"/>
        </w:rPr>
        <w:t xml:space="preserve">　</w:t>
      </w:r>
      <w:r w:rsidR="003F3441">
        <w:rPr>
          <w:rFonts w:hint="eastAsia"/>
          <w:lang w:val="ja-JP"/>
        </w:rPr>
        <w:t>適格アセッサ育成</w:t>
      </w:r>
      <w:r w:rsidR="00234ED6" w:rsidRPr="00234ED6">
        <w:rPr>
          <w:rFonts w:hint="eastAsia"/>
          <w:lang w:val="ja-JP"/>
        </w:rPr>
        <w:t>コース</w:t>
      </w:r>
      <w:bookmarkEnd w:id="13"/>
    </w:p>
    <w:p w:rsidR="001D4AD9" w:rsidRPr="001D4AD9" w:rsidRDefault="001D4AD9" w:rsidP="001D4AD9">
      <w:pPr>
        <w:rPr>
          <w:lang w:val="ja-JP"/>
        </w:rPr>
      </w:pPr>
      <w:r>
        <w:rPr>
          <w:rFonts w:hint="eastAsia"/>
          <w:lang w:val="ja-JP"/>
        </w:rPr>
        <w:t xml:space="preserve">　準アセッサ育成コースを受講し、アセスメント</w:t>
      </w:r>
      <w:r w:rsidR="001D3C10">
        <w:rPr>
          <w:rFonts w:hint="eastAsia"/>
          <w:lang w:val="ja-JP"/>
        </w:rPr>
        <w:t>の実践</w:t>
      </w:r>
      <w:r>
        <w:rPr>
          <w:rFonts w:hint="eastAsia"/>
          <w:lang w:val="ja-JP"/>
        </w:rPr>
        <w:t>経験を積んだ人が、アセスメントチームのリーダとして、第三者の立場で</w:t>
      </w:r>
      <w:r w:rsidR="00AE7E6F">
        <w:rPr>
          <w:rFonts w:hint="eastAsia"/>
          <w:lang w:val="ja-JP"/>
        </w:rPr>
        <w:t>も</w:t>
      </w:r>
      <w:r>
        <w:rPr>
          <w:rFonts w:hint="eastAsia"/>
          <w:lang w:val="ja-JP"/>
        </w:rPr>
        <w:t>アセスメントが出来ることを目標にしたロールプレイ演習中心のコースです。</w:t>
      </w:r>
    </w:p>
    <w:p w:rsidR="009F56BC" w:rsidRPr="00352F3F" w:rsidRDefault="00234ED6" w:rsidP="009F56BC">
      <w:pPr>
        <w:autoSpaceDE w:val="0"/>
        <w:autoSpaceDN w:val="0"/>
        <w:adjustRightInd w:val="0"/>
        <w:jc w:val="left"/>
        <w:rPr>
          <w:rFonts w:asciiTheme="minorEastAsia" w:hAnsiTheme="minorEastAsia" w:cs="ＭＳ Ｐゴシック"/>
          <w:kern w:val="24"/>
          <w:szCs w:val="21"/>
          <w:lang w:val="ja-JP"/>
        </w:rPr>
      </w:pPr>
      <w:r w:rsidRPr="00234ED6">
        <w:rPr>
          <w:rFonts w:asciiTheme="minorEastAsia" w:hAnsiTheme="minorEastAsia" w:cs="ＭＳ Ｐゴシック" w:hint="eastAsia"/>
          <w:kern w:val="24"/>
          <w:szCs w:val="21"/>
          <w:lang w:val="ja-JP"/>
        </w:rPr>
        <w:t>＜教材＞</w:t>
      </w:r>
    </w:p>
    <w:p w:rsidR="00800CB7" w:rsidRPr="00800CB7" w:rsidRDefault="000B18EF" w:rsidP="00800CB7">
      <w:pPr>
        <w:autoSpaceDE w:val="0"/>
        <w:autoSpaceDN w:val="0"/>
        <w:adjustRightInd w:val="0"/>
        <w:jc w:val="left"/>
        <w:rPr>
          <w:rFonts w:asciiTheme="minorEastAsia" w:hAnsiTheme="minorEastAsia" w:cs="Calibri"/>
          <w:kern w:val="24"/>
          <w:szCs w:val="21"/>
          <w:lang w:val="ja-JP"/>
        </w:rPr>
      </w:pPr>
      <w:r>
        <w:rPr>
          <w:rFonts w:asciiTheme="minorEastAsia" w:hAnsiTheme="minorEastAsia" w:cs="Calibri" w:hint="eastAsia"/>
          <w:kern w:val="24"/>
          <w:szCs w:val="21"/>
          <w:lang w:val="ja-JP"/>
        </w:rPr>
        <w:t xml:space="preserve">　・</w:t>
      </w:r>
      <w:r w:rsidR="001D4AD9">
        <w:rPr>
          <w:rFonts w:asciiTheme="minorEastAsia" w:hAnsiTheme="minorEastAsia" w:cs="Calibri" w:hint="eastAsia"/>
          <w:kern w:val="24"/>
          <w:szCs w:val="21"/>
          <w:lang w:val="ja-JP"/>
        </w:rPr>
        <w:t>「</w:t>
      </w:r>
      <w:r w:rsidR="00800CB7" w:rsidRPr="00800CB7">
        <w:rPr>
          <w:rFonts w:asciiTheme="minorEastAsia" w:hAnsiTheme="minorEastAsia" w:cs="Calibri" w:hint="eastAsia"/>
          <w:kern w:val="24"/>
          <w:szCs w:val="21"/>
          <w:lang w:val="ja-JP"/>
        </w:rPr>
        <w:t>適格アセッサに必要な能力</w:t>
      </w:r>
      <w:r w:rsidR="001D4AD9">
        <w:rPr>
          <w:rFonts w:asciiTheme="minorEastAsia" w:hAnsiTheme="minorEastAsia" w:cs="Calibri" w:hint="eastAsia"/>
          <w:kern w:val="24"/>
          <w:szCs w:val="21"/>
          <w:lang w:val="ja-JP"/>
        </w:rPr>
        <w:t>」</w:t>
      </w:r>
    </w:p>
    <w:p w:rsidR="00800CB7" w:rsidRPr="00800CB7" w:rsidRDefault="00800CB7" w:rsidP="00800CB7">
      <w:pPr>
        <w:autoSpaceDE w:val="0"/>
        <w:autoSpaceDN w:val="0"/>
        <w:adjustRightInd w:val="0"/>
        <w:ind w:firstLineChars="100" w:firstLine="210"/>
        <w:jc w:val="left"/>
        <w:rPr>
          <w:rFonts w:asciiTheme="minorEastAsia" w:hAnsiTheme="minorEastAsia" w:cs="Calibri"/>
          <w:kern w:val="24"/>
          <w:szCs w:val="21"/>
          <w:lang w:val="ja-JP"/>
        </w:rPr>
      </w:pPr>
      <w:r>
        <w:rPr>
          <w:rFonts w:asciiTheme="minorEastAsia" w:hAnsiTheme="minorEastAsia" w:cs="Calibri" w:hint="eastAsia"/>
          <w:kern w:val="24"/>
          <w:szCs w:val="21"/>
          <w:lang w:val="ja-JP"/>
        </w:rPr>
        <w:t>・</w:t>
      </w:r>
      <w:r w:rsidR="001D4AD9">
        <w:rPr>
          <w:rFonts w:asciiTheme="minorEastAsia" w:hAnsiTheme="minorEastAsia" w:cs="Calibri" w:hint="eastAsia"/>
          <w:kern w:val="24"/>
          <w:szCs w:val="21"/>
          <w:lang w:val="ja-JP"/>
        </w:rPr>
        <w:t>「</w:t>
      </w:r>
      <w:r w:rsidRPr="00800CB7">
        <w:rPr>
          <w:rFonts w:asciiTheme="minorEastAsia" w:hAnsiTheme="minorEastAsia" w:cs="Calibri" w:hint="eastAsia"/>
          <w:kern w:val="24"/>
          <w:szCs w:val="21"/>
          <w:lang w:val="ja-JP"/>
        </w:rPr>
        <w:t>計画書と報告書作成の留意点</w:t>
      </w:r>
      <w:r w:rsidR="001D4AD9">
        <w:rPr>
          <w:rFonts w:asciiTheme="minorEastAsia" w:hAnsiTheme="minorEastAsia" w:cs="Calibri" w:hint="eastAsia"/>
          <w:kern w:val="24"/>
          <w:szCs w:val="21"/>
          <w:lang w:val="ja-JP"/>
        </w:rPr>
        <w:t>」</w:t>
      </w:r>
    </w:p>
    <w:p w:rsidR="009F56BC" w:rsidRDefault="00800CB7" w:rsidP="00800CB7">
      <w:pPr>
        <w:autoSpaceDE w:val="0"/>
        <w:autoSpaceDN w:val="0"/>
        <w:adjustRightInd w:val="0"/>
        <w:ind w:firstLineChars="100" w:firstLine="210"/>
        <w:jc w:val="left"/>
        <w:rPr>
          <w:rFonts w:asciiTheme="minorEastAsia" w:hAnsiTheme="minorEastAsia" w:cs="Calibri"/>
          <w:kern w:val="24"/>
          <w:szCs w:val="21"/>
          <w:lang w:val="ja-JP"/>
        </w:rPr>
      </w:pPr>
      <w:r>
        <w:rPr>
          <w:rFonts w:asciiTheme="minorEastAsia" w:hAnsiTheme="minorEastAsia" w:cs="Calibri" w:hint="eastAsia"/>
          <w:kern w:val="24"/>
          <w:szCs w:val="21"/>
          <w:lang w:val="ja-JP"/>
        </w:rPr>
        <w:t>・</w:t>
      </w:r>
      <w:r w:rsidR="001D4AD9">
        <w:rPr>
          <w:rFonts w:asciiTheme="minorEastAsia" w:hAnsiTheme="minorEastAsia" w:cs="Calibri" w:hint="eastAsia"/>
          <w:kern w:val="24"/>
          <w:szCs w:val="21"/>
          <w:lang w:val="ja-JP"/>
        </w:rPr>
        <w:t>「</w:t>
      </w:r>
      <w:r>
        <w:rPr>
          <w:rFonts w:asciiTheme="minorEastAsia" w:hAnsiTheme="minorEastAsia" w:cs="Calibri" w:hint="eastAsia"/>
          <w:kern w:val="24"/>
          <w:szCs w:val="21"/>
          <w:lang w:val="ja-JP"/>
        </w:rPr>
        <w:t>ロールプレイ</w:t>
      </w:r>
      <w:r w:rsidR="001D4AD9" w:rsidRPr="001D4AD9">
        <w:rPr>
          <w:rFonts w:asciiTheme="minorEastAsia" w:hAnsiTheme="minorEastAsia" w:cs="Calibri" w:hint="eastAsia"/>
          <w:kern w:val="24"/>
          <w:szCs w:val="21"/>
          <w:lang w:val="ja-JP"/>
        </w:rPr>
        <w:t>演習教材</w:t>
      </w:r>
      <w:r w:rsidR="003D3EBA">
        <w:rPr>
          <w:rFonts w:asciiTheme="minorEastAsia" w:hAnsiTheme="minorEastAsia" w:cs="Calibri" w:hint="eastAsia"/>
          <w:kern w:val="24"/>
          <w:szCs w:val="21"/>
          <w:lang w:val="ja-JP"/>
        </w:rPr>
        <w:t>一式</w:t>
      </w:r>
      <w:r w:rsidR="001D4AD9">
        <w:rPr>
          <w:rFonts w:asciiTheme="minorEastAsia" w:hAnsiTheme="minorEastAsia" w:cs="Calibri" w:hint="eastAsia"/>
          <w:kern w:val="24"/>
          <w:szCs w:val="21"/>
          <w:lang w:val="ja-JP"/>
        </w:rPr>
        <w:t>」</w:t>
      </w:r>
      <w:r w:rsidR="003D3EBA">
        <w:rPr>
          <w:rFonts w:asciiTheme="minorEastAsia" w:hAnsiTheme="minorEastAsia" w:cs="Calibri" w:hint="eastAsia"/>
          <w:kern w:val="24"/>
          <w:szCs w:val="21"/>
          <w:lang w:val="ja-JP"/>
        </w:rPr>
        <w:t xml:space="preserve">　※準アセッサ育成コース（アドバンスト）と同じ</w:t>
      </w:r>
    </w:p>
    <w:p w:rsidR="00800CB7" w:rsidRDefault="00800CB7" w:rsidP="00800CB7">
      <w:pPr>
        <w:autoSpaceDE w:val="0"/>
        <w:autoSpaceDN w:val="0"/>
        <w:adjustRightInd w:val="0"/>
        <w:ind w:firstLineChars="100" w:firstLine="210"/>
        <w:jc w:val="left"/>
        <w:rPr>
          <w:rFonts w:asciiTheme="minorEastAsia" w:hAnsiTheme="minorEastAsia" w:cs="Calibri"/>
          <w:kern w:val="24"/>
          <w:szCs w:val="21"/>
          <w:lang w:val="ja-JP"/>
        </w:rPr>
      </w:pPr>
      <w:r>
        <w:rPr>
          <w:rFonts w:asciiTheme="minorEastAsia" w:hAnsiTheme="minorEastAsia" w:cs="Calibri" w:hint="eastAsia"/>
          <w:kern w:val="24"/>
          <w:szCs w:val="21"/>
          <w:lang w:val="ja-JP"/>
        </w:rPr>
        <w:t>・</w:t>
      </w:r>
      <w:r w:rsidR="001D4AD9">
        <w:rPr>
          <w:rFonts w:asciiTheme="minorEastAsia" w:hAnsiTheme="minorEastAsia" w:cs="Calibri" w:hint="eastAsia"/>
          <w:kern w:val="24"/>
          <w:szCs w:val="21"/>
          <w:lang w:val="ja-JP"/>
        </w:rPr>
        <w:t>「</w:t>
      </w:r>
      <w:r>
        <w:rPr>
          <w:rFonts w:asciiTheme="minorEastAsia" w:hAnsiTheme="minorEastAsia" w:cs="Calibri" w:hint="eastAsia"/>
          <w:kern w:val="24"/>
          <w:szCs w:val="21"/>
          <w:lang w:val="ja-JP"/>
        </w:rPr>
        <w:t>研修のまとめ</w:t>
      </w:r>
      <w:r w:rsidR="001D4AD9">
        <w:rPr>
          <w:rFonts w:asciiTheme="minorEastAsia" w:hAnsiTheme="minorEastAsia" w:cs="Calibri" w:hint="eastAsia"/>
          <w:kern w:val="24"/>
          <w:szCs w:val="21"/>
          <w:lang w:val="ja-JP"/>
        </w:rPr>
        <w:t>」</w:t>
      </w:r>
    </w:p>
    <w:p w:rsidR="00800CB7" w:rsidRDefault="00800CB7" w:rsidP="00800CB7">
      <w:pPr>
        <w:autoSpaceDE w:val="0"/>
        <w:autoSpaceDN w:val="0"/>
        <w:adjustRightInd w:val="0"/>
        <w:jc w:val="left"/>
        <w:rPr>
          <w:rFonts w:asciiTheme="minorEastAsia" w:hAnsiTheme="minorEastAsia" w:cs="Calibri" w:hint="eastAsia"/>
          <w:kern w:val="24"/>
          <w:szCs w:val="21"/>
          <w:lang w:val="ja-JP"/>
        </w:rPr>
      </w:pPr>
    </w:p>
    <w:p w:rsidR="00E97F0A" w:rsidRPr="00352F3F" w:rsidRDefault="00E97F0A" w:rsidP="00800CB7">
      <w:pPr>
        <w:autoSpaceDE w:val="0"/>
        <w:autoSpaceDN w:val="0"/>
        <w:adjustRightInd w:val="0"/>
        <w:jc w:val="left"/>
        <w:rPr>
          <w:rFonts w:asciiTheme="minorEastAsia" w:hAnsiTheme="minorEastAsia" w:cs="Calibri"/>
          <w:kern w:val="24"/>
          <w:szCs w:val="21"/>
          <w:lang w:val="ja-JP"/>
        </w:rPr>
      </w:pPr>
    </w:p>
    <w:p w:rsidR="005D7FD2" w:rsidRPr="005D7FD2" w:rsidRDefault="0069307E" w:rsidP="003C2C47">
      <w:pPr>
        <w:pStyle w:val="1"/>
      </w:pPr>
      <w:bookmarkStart w:id="14" w:name="_Toc351381451"/>
      <w:r>
        <w:rPr>
          <w:rFonts w:hint="eastAsia"/>
        </w:rPr>
        <w:t>5</w:t>
      </w:r>
      <w:r w:rsidR="003C2C47">
        <w:rPr>
          <w:rFonts w:hint="eastAsia"/>
        </w:rPr>
        <w:t>.</w:t>
      </w:r>
      <w:r w:rsidR="003C2C47">
        <w:rPr>
          <w:rFonts w:hint="eastAsia"/>
        </w:rPr>
        <w:t xml:space="preserve">　</w:t>
      </w:r>
      <w:r w:rsidR="005D7FD2">
        <w:rPr>
          <w:rFonts w:hint="eastAsia"/>
        </w:rPr>
        <w:t>教材の使い方</w:t>
      </w:r>
      <w:bookmarkEnd w:id="14"/>
    </w:p>
    <w:p w:rsidR="007F0DEB" w:rsidRDefault="005D7FD2" w:rsidP="005D7FD2">
      <w:pPr>
        <w:widowControl/>
        <w:jc w:val="left"/>
      </w:pPr>
      <w:r>
        <w:rPr>
          <w:rFonts w:hint="eastAsia"/>
        </w:rPr>
        <w:t xml:space="preserve">　</w:t>
      </w:r>
      <w:r w:rsidR="00004D8C">
        <w:rPr>
          <w:rFonts w:hint="eastAsia"/>
        </w:rPr>
        <w:t>この教材のうち、アセッサコースの</w:t>
      </w:r>
      <w:r w:rsidR="007F0DEB">
        <w:rPr>
          <w:rFonts w:hint="eastAsia"/>
        </w:rPr>
        <w:t>事例</w:t>
      </w:r>
      <w:r w:rsidR="00004D8C">
        <w:rPr>
          <w:rFonts w:hint="eastAsia"/>
        </w:rPr>
        <w:t>については、</w:t>
      </w:r>
      <w:r w:rsidR="00004D8C">
        <w:t>JISA</w:t>
      </w:r>
      <w:r w:rsidR="00004D8C">
        <w:rPr>
          <w:rFonts w:hint="eastAsia"/>
        </w:rPr>
        <w:t>が</w:t>
      </w:r>
      <w:r w:rsidR="00004D8C">
        <w:t>IPA</w:t>
      </w:r>
      <w:r w:rsidR="00004D8C">
        <w:rPr>
          <w:rFonts w:hint="eastAsia"/>
        </w:rPr>
        <w:t>の依頼で作成したアセッサコースの教材を</w:t>
      </w:r>
      <w:r w:rsidR="00AE7E6F">
        <w:rPr>
          <w:rFonts w:hint="eastAsia"/>
        </w:rPr>
        <w:t>再</w:t>
      </w:r>
      <w:r w:rsidR="00004D8C">
        <w:rPr>
          <w:rFonts w:hint="eastAsia"/>
        </w:rPr>
        <w:t>利用して</w:t>
      </w:r>
      <w:r w:rsidR="00AE7E6F">
        <w:rPr>
          <w:rFonts w:hint="eastAsia"/>
        </w:rPr>
        <w:t>おり、</w:t>
      </w:r>
      <w:r w:rsidR="007F0DEB">
        <w:rPr>
          <w:rFonts w:hint="eastAsia"/>
        </w:rPr>
        <w:t>従来のウォータフォール型の開発から、スパイラル、アジャイル開発への移行時の課題が分かるような</w:t>
      </w:r>
      <w:r w:rsidR="005B5D18">
        <w:rPr>
          <w:rFonts w:hint="eastAsia"/>
        </w:rPr>
        <w:t>事例です</w:t>
      </w:r>
      <w:r w:rsidR="007F0DEB">
        <w:rPr>
          <w:rFonts w:hint="eastAsia"/>
        </w:rPr>
        <w:t>。教材の背景となる制約条件、技術、歴史が分かっていれば、そのまま利用することも可能で</w:t>
      </w:r>
      <w:r w:rsidR="005B5D18">
        <w:rPr>
          <w:rFonts w:hint="eastAsia"/>
        </w:rPr>
        <w:t>す</w:t>
      </w:r>
      <w:r w:rsidR="007F0DEB">
        <w:rPr>
          <w:rFonts w:hint="eastAsia"/>
        </w:rPr>
        <w:t>。</w:t>
      </w:r>
    </w:p>
    <w:p w:rsidR="00004D8C" w:rsidRDefault="007F0DEB" w:rsidP="005D7FD2">
      <w:pPr>
        <w:widowControl/>
        <w:jc w:val="left"/>
      </w:pPr>
      <w:r>
        <w:rPr>
          <w:rFonts w:hint="eastAsia"/>
        </w:rPr>
        <w:t xml:space="preserve">　</w:t>
      </w:r>
      <w:r w:rsidR="005B5D18">
        <w:rPr>
          <w:rFonts w:hint="eastAsia"/>
        </w:rPr>
        <w:t>教材</w:t>
      </w:r>
      <w:r w:rsidR="00AE7E6F">
        <w:rPr>
          <w:rFonts w:hint="eastAsia"/>
        </w:rPr>
        <w:t>の</w:t>
      </w:r>
      <w:r w:rsidR="005B5D18">
        <w:rPr>
          <w:rFonts w:hint="eastAsia"/>
        </w:rPr>
        <w:t>具体的な</w:t>
      </w:r>
      <w:r w:rsidR="005D06FC">
        <w:rPr>
          <w:rFonts w:hint="eastAsia"/>
        </w:rPr>
        <w:t>内容は、個々の講師</w:t>
      </w:r>
      <w:r w:rsidR="005C3ECA">
        <w:rPr>
          <w:rFonts w:hint="eastAsia"/>
        </w:rPr>
        <w:t>（教材作成者）</w:t>
      </w:r>
      <w:r w:rsidR="005D06FC">
        <w:rPr>
          <w:rFonts w:hint="eastAsia"/>
        </w:rPr>
        <w:t>がそれぞれの経験に基づいた事項</w:t>
      </w:r>
      <w:r w:rsidR="005B5D18">
        <w:rPr>
          <w:rFonts w:hint="eastAsia"/>
        </w:rPr>
        <w:t>である</w:t>
      </w:r>
      <w:r w:rsidR="005D06FC">
        <w:rPr>
          <w:rFonts w:hint="eastAsia"/>
        </w:rPr>
        <w:t>場合があ</w:t>
      </w:r>
      <w:r w:rsidR="005B5D18">
        <w:rPr>
          <w:rFonts w:hint="eastAsia"/>
        </w:rPr>
        <w:t>ります</w:t>
      </w:r>
      <w:r w:rsidR="005D06FC">
        <w:rPr>
          <w:rFonts w:hint="eastAsia"/>
        </w:rPr>
        <w:t>。これらを削除して汎用的</w:t>
      </w:r>
      <w:r w:rsidR="005B5D18">
        <w:rPr>
          <w:rFonts w:hint="eastAsia"/>
        </w:rPr>
        <w:t>に</w:t>
      </w:r>
      <w:r w:rsidR="005D06FC">
        <w:rPr>
          <w:rFonts w:hint="eastAsia"/>
        </w:rPr>
        <w:t>作ると、</w:t>
      </w:r>
      <w:r w:rsidR="00395129">
        <w:rPr>
          <w:rFonts w:hint="eastAsia"/>
        </w:rPr>
        <w:t>教材としての利用</w:t>
      </w:r>
      <w:r w:rsidR="005D06FC">
        <w:rPr>
          <w:rFonts w:hint="eastAsia"/>
        </w:rPr>
        <w:t>価値が</w:t>
      </w:r>
      <w:r w:rsidR="00395129">
        <w:rPr>
          <w:rFonts w:hint="eastAsia"/>
        </w:rPr>
        <w:t>下がって</w:t>
      </w:r>
      <w:r w:rsidR="005D06FC">
        <w:rPr>
          <w:rFonts w:hint="eastAsia"/>
        </w:rPr>
        <w:t>しまう</w:t>
      </w:r>
      <w:r w:rsidR="00395129">
        <w:rPr>
          <w:rFonts w:hint="eastAsia"/>
        </w:rPr>
        <w:t>ため、そのままの状態としています</w:t>
      </w:r>
      <w:r w:rsidR="005D06FC">
        <w:rPr>
          <w:rFonts w:hint="eastAsia"/>
        </w:rPr>
        <w:t>。</w:t>
      </w:r>
      <w:r>
        <w:rPr>
          <w:rFonts w:hint="eastAsia"/>
        </w:rPr>
        <w:t>個別の経験に基づく記述は、</w:t>
      </w:r>
      <w:r w:rsidR="005C3ECA">
        <w:rPr>
          <w:rFonts w:hint="eastAsia"/>
        </w:rPr>
        <w:t>これから</w:t>
      </w:r>
      <w:r w:rsidR="00395129">
        <w:rPr>
          <w:rFonts w:hint="eastAsia"/>
        </w:rPr>
        <w:t>実際に</w:t>
      </w:r>
      <w:r>
        <w:rPr>
          <w:rFonts w:hint="eastAsia"/>
        </w:rPr>
        <w:t>担当する講師が</w:t>
      </w:r>
      <w:r w:rsidR="005D06FC">
        <w:rPr>
          <w:rFonts w:hint="eastAsia"/>
        </w:rPr>
        <w:t>、それぞれの経験に基づいた事項</w:t>
      </w:r>
      <w:r w:rsidR="00395129">
        <w:rPr>
          <w:rFonts w:hint="eastAsia"/>
        </w:rPr>
        <w:t>として</w:t>
      </w:r>
      <w:r w:rsidR="005D06FC">
        <w:rPr>
          <w:rFonts w:hint="eastAsia"/>
        </w:rPr>
        <w:t>、別の経験、知見</w:t>
      </w:r>
      <w:r w:rsidR="005C3ECA">
        <w:rPr>
          <w:rFonts w:hint="eastAsia"/>
        </w:rPr>
        <w:t>を反映しても</w:t>
      </w:r>
      <w:r w:rsidR="005D06FC">
        <w:rPr>
          <w:rFonts w:hint="eastAsia"/>
        </w:rPr>
        <w:t>よい</w:t>
      </w:r>
      <w:r w:rsidR="00395129">
        <w:rPr>
          <w:rFonts w:hint="eastAsia"/>
        </w:rPr>
        <w:t>でしょう</w:t>
      </w:r>
      <w:r w:rsidR="005D06FC">
        <w:rPr>
          <w:rFonts w:hint="eastAsia"/>
        </w:rPr>
        <w:t>。</w:t>
      </w:r>
    </w:p>
    <w:p w:rsidR="001D796D" w:rsidRDefault="007F0DEB" w:rsidP="005D7FD2">
      <w:pPr>
        <w:widowControl/>
        <w:jc w:val="left"/>
      </w:pPr>
      <w:r>
        <w:rPr>
          <w:rFonts w:hint="eastAsia"/>
        </w:rPr>
        <w:t xml:space="preserve">　</w:t>
      </w:r>
      <w:r w:rsidR="005D7FD2">
        <w:rPr>
          <w:rFonts w:hint="eastAsia"/>
        </w:rPr>
        <w:t>教材は生き物で、毎回、その時の状況に応じて、作成</w:t>
      </w:r>
      <w:r w:rsidR="005D06FC">
        <w:rPr>
          <w:rFonts w:hint="eastAsia"/>
        </w:rPr>
        <w:t>しなおすことも</w:t>
      </w:r>
      <w:r w:rsidR="00F65D72">
        <w:rPr>
          <w:rFonts w:hint="eastAsia"/>
        </w:rPr>
        <w:t>大切で</w:t>
      </w:r>
      <w:r w:rsidR="00395129">
        <w:rPr>
          <w:rFonts w:hint="eastAsia"/>
        </w:rPr>
        <w:t>す</w:t>
      </w:r>
      <w:r w:rsidR="005D7FD2">
        <w:rPr>
          <w:rFonts w:hint="eastAsia"/>
        </w:rPr>
        <w:t>。</w:t>
      </w:r>
      <w:r w:rsidR="005D7FD2">
        <w:t>IPA/SEC</w:t>
      </w:r>
      <w:r w:rsidR="00395129">
        <w:rPr>
          <w:rFonts w:hint="eastAsia"/>
        </w:rPr>
        <w:t>で</w:t>
      </w:r>
      <w:r w:rsidR="005D7FD2">
        <w:rPr>
          <w:rFonts w:hint="eastAsia"/>
        </w:rPr>
        <w:t>のプロセス改</w:t>
      </w:r>
      <w:r w:rsidR="00F65D72">
        <w:rPr>
          <w:rFonts w:hint="eastAsia"/>
        </w:rPr>
        <w:t>善</w:t>
      </w:r>
      <w:r w:rsidR="00395129">
        <w:rPr>
          <w:rFonts w:hint="eastAsia"/>
        </w:rPr>
        <w:t>の</w:t>
      </w:r>
      <w:r w:rsidR="00F65D72">
        <w:rPr>
          <w:rFonts w:hint="eastAsia"/>
        </w:rPr>
        <w:t>人材育成</w:t>
      </w:r>
      <w:r w:rsidR="00395129">
        <w:rPr>
          <w:rFonts w:hint="eastAsia"/>
        </w:rPr>
        <w:t>コースで</w:t>
      </w:r>
      <w:r w:rsidR="00F65D72">
        <w:rPr>
          <w:rFonts w:hint="eastAsia"/>
        </w:rPr>
        <w:t>は、その都度、その参加者に合わせた形で</w:t>
      </w:r>
      <w:r w:rsidR="00395129">
        <w:rPr>
          <w:rFonts w:hint="eastAsia"/>
        </w:rPr>
        <w:t>実施</w:t>
      </w:r>
      <w:r w:rsidR="00F65D72">
        <w:rPr>
          <w:rFonts w:hint="eastAsia"/>
        </w:rPr>
        <w:t>して</w:t>
      </w:r>
      <w:r w:rsidR="00395129">
        <w:rPr>
          <w:rFonts w:hint="eastAsia"/>
        </w:rPr>
        <w:t>きました</w:t>
      </w:r>
      <w:r w:rsidR="005D7FD2">
        <w:rPr>
          <w:rFonts w:hint="eastAsia"/>
        </w:rPr>
        <w:t>。</w:t>
      </w:r>
      <w:r w:rsidR="00395129">
        <w:rPr>
          <w:rFonts w:hint="eastAsia"/>
        </w:rPr>
        <w:t>この教材を使用</w:t>
      </w:r>
      <w:r w:rsidR="00565460">
        <w:rPr>
          <w:rFonts w:hint="eastAsia"/>
        </w:rPr>
        <w:t>する場合には、その組織の用語、その組織の課題、そ</w:t>
      </w:r>
      <w:r w:rsidR="00F65D72">
        <w:rPr>
          <w:rFonts w:hint="eastAsia"/>
        </w:rPr>
        <w:t>の組織のプロセス定義を</w:t>
      </w:r>
      <w:r w:rsidR="005C3ECA">
        <w:rPr>
          <w:rFonts w:hint="eastAsia"/>
        </w:rPr>
        <w:t>反映</w:t>
      </w:r>
      <w:r w:rsidR="00F65D72">
        <w:rPr>
          <w:rFonts w:hint="eastAsia"/>
        </w:rPr>
        <w:t>するか、</w:t>
      </w:r>
      <w:r w:rsidR="005C3ECA">
        <w:rPr>
          <w:rFonts w:hint="eastAsia"/>
        </w:rPr>
        <w:t>仕立て</w:t>
      </w:r>
      <w:r w:rsidR="00F65D72">
        <w:rPr>
          <w:rFonts w:hint="eastAsia"/>
        </w:rPr>
        <w:t>て利用</w:t>
      </w:r>
      <w:r w:rsidR="00395129">
        <w:rPr>
          <w:rFonts w:hint="eastAsia"/>
        </w:rPr>
        <w:t>して下さい</w:t>
      </w:r>
      <w:r w:rsidR="00565460">
        <w:rPr>
          <w:rFonts w:hint="eastAsia"/>
        </w:rPr>
        <w:t>。</w:t>
      </w:r>
    </w:p>
    <w:p w:rsidR="00B02256" w:rsidRDefault="001D796D" w:rsidP="005D7FD2">
      <w:pPr>
        <w:widowControl/>
        <w:jc w:val="left"/>
      </w:pPr>
      <w:r>
        <w:rPr>
          <w:rFonts w:hint="eastAsia"/>
        </w:rPr>
        <w:t xml:space="preserve">　ソフトウェアの開発も</w:t>
      </w:r>
      <w:r w:rsidR="00F65D72">
        <w:rPr>
          <w:rFonts w:hint="eastAsia"/>
        </w:rPr>
        <w:t>、新しい技術、新しい対象、新しい使い方など日々変化してい</w:t>
      </w:r>
      <w:r w:rsidR="00395129">
        <w:rPr>
          <w:rFonts w:hint="eastAsia"/>
        </w:rPr>
        <w:t>ます</w:t>
      </w:r>
      <w:r>
        <w:rPr>
          <w:rFonts w:hint="eastAsia"/>
        </w:rPr>
        <w:t>。</w:t>
      </w:r>
      <w:r w:rsidR="005D06FC">
        <w:rPr>
          <w:rFonts w:hint="eastAsia"/>
        </w:rPr>
        <w:t>ソフトウェアを</w:t>
      </w:r>
      <w:r>
        <w:rPr>
          <w:rFonts w:hint="eastAsia"/>
        </w:rPr>
        <w:t>作り、評価する作業は、</w:t>
      </w:r>
      <w:r w:rsidR="005D06FC">
        <w:rPr>
          <w:rFonts w:hint="eastAsia"/>
        </w:rPr>
        <w:t>日々変化している部分と、変化させない方が仕事として安定する部分があ</w:t>
      </w:r>
      <w:r w:rsidR="00395129">
        <w:rPr>
          <w:rFonts w:hint="eastAsia"/>
        </w:rPr>
        <w:t>ります</w:t>
      </w:r>
      <w:r w:rsidR="005D06FC">
        <w:rPr>
          <w:rFonts w:hint="eastAsia"/>
        </w:rPr>
        <w:t>。</w:t>
      </w:r>
      <w:r w:rsidR="00B02256">
        <w:rPr>
          <w:rFonts w:hint="eastAsia"/>
        </w:rPr>
        <w:t>そのため、今回公開した資料を使う場合にも、</w:t>
      </w:r>
      <w:r w:rsidR="00F65D72">
        <w:rPr>
          <w:rFonts w:hint="eastAsia"/>
        </w:rPr>
        <w:t>その教育の目的、講師の経験に基づいて、</w:t>
      </w:r>
      <w:r w:rsidR="005D06FC">
        <w:rPr>
          <w:rFonts w:hint="eastAsia"/>
        </w:rPr>
        <w:t>そのまま使う部分と、</w:t>
      </w:r>
      <w:r w:rsidR="00F65D72">
        <w:rPr>
          <w:rFonts w:hint="eastAsia"/>
        </w:rPr>
        <w:t>追記、削除して用いる</w:t>
      </w:r>
      <w:r w:rsidR="005D06FC">
        <w:rPr>
          <w:rFonts w:hint="eastAsia"/>
        </w:rPr>
        <w:t>部分とを考える</w:t>
      </w:r>
      <w:r w:rsidR="00F65D72">
        <w:rPr>
          <w:rFonts w:hint="eastAsia"/>
        </w:rPr>
        <w:t>とよい</w:t>
      </w:r>
      <w:r w:rsidR="00395129">
        <w:rPr>
          <w:rFonts w:hint="eastAsia"/>
        </w:rPr>
        <w:t>でしょう</w:t>
      </w:r>
      <w:r w:rsidR="00B02256">
        <w:rPr>
          <w:rFonts w:hint="eastAsia"/>
        </w:rPr>
        <w:t>。</w:t>
      </w:r>
      <w:r w:rsidR="00395129">
        <w:rPr>
          <w:rFonts w:hint="eastAsia"/>
        </w:rPr>
        <w:t>各教材を</w:t>
      </w:r>
      <w:r w:rsidR="00B02256">
        <w:rPr>
          <w:rFonts w:hint="eastAsia"/>
        </w:rPr>
        <w:t>使う場</w:t>
      </w:r>
      <w:r w:rsidR="005D06FC">
        <w:rPr>
          <w:rFonts w:hint="eastAsia"/>
        </w:rPr>
        <w:t>合</w:t>
      </w:r>
      <w:r w:rsidR="005E35D0">
        <w:rPr>
          <w:rFonts w:hint="eastAsia"/>
        </w:rPr>
        <w:t>の参考として研修</w:t>
      </w:r>
      <w:r w:rsidR="005D06FC">
        <w:rPr>
          <w:rFonts w:hint="eastAsia"/>
        </w:rPr>
        <w:t>講師</w:t>
      </w:r>
      <w:r w:rsidR="005E35D0">
        <w:rPr>
          <w:rFonts w:hint="eastAsia"/>
        </w:rPr>
        <w:t>を務めた方</w:t>
      </w:r>
      <w:r w:rsidR="005D06FC">
        <w:rPr>
          <w:rFonts w:hint="eastAsia"/>
        </w:rPr>
        <w:t>の名前を</w:t>
      </w:r>
      <w:r w:rsidR="00246659">
        <w:rPr>
          <w:rFonts w:hint="eastAsia"/>
        </w:rPr>
        <w:t>この章</w:t>
      </w:r>
      <w:r w:rsidR="00182A61">
        <w:rPr>
          <w:rFonts w:hint="eastAsia"/>
        </w:rPr>
        <w:t>の最後に</w:t>
      </w:r>
      <w:r w:rsidR="005E35D0">
        <w:rPr>
          <w:rFonts w:hint="eastAsia"/>
        </w:rPr>
        <w:t>掲載しておきます</w:t>
      </w:r>
      <w:r w:rsidR="00F65D72">
        <w:rPr>
          <w:rFonts w:hint="eastAsia"/>
        </w:rPr>
        <w:t>。</w:t>
      </w:r>
    </w:p>
    <w:p w:rsidR="00D95A87" w:rsidRDefault="00F65D72" w:rsidP="005D7FD2">
      <w:pPr>
        <w:widowControl/>
        <w:jc w:val="left"/>
      </w:pPr>
      <w:r>
        <w:rPr>
          <w:rFonts w:hint="eastAsia"/>
        </w:rPr>
        <w:t xml:space="preserve">　</w:t>
      </w:r>
      <w:r w:rsidR="005D06FC">
        <w:rPr>
          <w:rFonts w:hint="eastAsia"/>
        </w:rPr>
        <w:t>教材に重複</w:t>
      </w:r>
      <w:r w:rsidR="005E35D0">
        <w:rPr>
          <w:rFonts w:hint="eastAsia"/>
        </w:rPr>
        <w:t>する</w:t>
      </w:r>
      <w:r w:rsidR="005D06FC">
        <w:rPr>
          <w:rFonts w:hint="eastAsia"/>
        </w:rPr>
        <w:t>部分もあ</w:t>
      </w:r>
      <w:r w:rsidR="005E35D0">
        <w:rPr>
          <w:rFonts w:hint="eastAsia"/>
        </w:rPr>
        <w:t>ります</w:t>
      </w:r>
      <w:r w:rsidR="005D06FC">
        <w:rPr>
          <w:rFonts w:hint="eastAsia"/>
        </w:rPr>
        <w:t>が、</w:t>
      </w:r>
      <w:r>
        <w:rPr>
          <w:rFonts w:hint="eastAsia"/>
        </w:rPr>
        <w:t>大事なことは３度言うとよいという教訓</w:t>
      </w:r>
      <w:r w:rsidR="005E35D0">
        <w:rPr>
          <w:rFonts w:hint="eastAsia"/>
        </w:rPr>
        <w:t>も</w:t>
      </w:r>
      <w:r>
        <w:rPr>
          <w:rFonts w:hint="eastAsia"/>
        </w:rPr>
        <w:t>あ</w:t>
      </w:r>
      <w:r w:rsidR="005E35D0">
        <w:rPr>
          <w:rFonts w:hint="eastAsia"/>
        </w:rPr>
        <w:t>ります</w:t>
      </w:r>
      <w:r w:rsidR="00D95A87">
        <w:rPr>
          <w:rFonts w:hint="eastAsia"/>
        </w:rPr>
        <w:t>。</w:t>
      </w:r>
      <w:r>
        <w:rPr>
          <w:rFonts w:hint="eastAsia"/>
        </w:rPr>
        <w:t>資料の中に、同じ事が何度もでてく</w:t>
      </w:r>
      <w:r w:rsidR="005E35D0">
        <w:rPr>
          <w:rFonts w:hint="eastAsia"/>
        </w:rPr>
        <w:t>る部分は</w:t>
      </w:r>
      <w:r>
        <w:rPr>
          <w:rFonts w:hint="eastAsia"/>
        </w:rPr>
        <w:t>、大事なことだ</w:t>
      </w:r>
      <w:r w:rsidR="005D06FC">
        <w:rPr>
          <w:rFonts w:hint="eastAsia"/>
        </w:rPr>
        <w:t>と理解するとよい</w:t>
      </w:r>
      <w:r w:rsidR="005E35D0">
        <w:rPr>
          <w:rFonts w:hint="eastAsia"/>
        </w:rPr>
        <w:t>でしょう</w:t>
      </w:r>
      <w:r w:rsidR="00D95A87">
        <w:rPr>
          <w:rFonts w:hint="eastAsia"/>
        </w:rPr>
        <w:t>。</w:t>
      </w:r>
      <w:r>
        <w:rPr>
          <w:rFonts w:hint="eastAsia"/>
        </w:rPr>
        <w:t>プロセス改善は一本道では</w:t>
      </w:r>
      <w:r w:rsidR="005E35D0">
        <w:rPr>
          <w:rFonts w:hint="eastAsia"/>
        </w:rPr>
        <w:t>ありません</w:t>
      </w:r>
      <w:r w:rsidR="00D95A87">
        <w:rPr>
          <w:rFonts w:hint="eastAsia"/>
        </w:rPr>
        <w:t>。プロセス改善という山を登っていくのに、道はたくさんあり、</w:t>
      </w:r>
      <w:r>
        <w:rPr>
          <w:rFonts w:hint="eastAsia"/>
        </w:rPr>
        <w:t>どの道を通ったかで、手間暇が違う可能性があ</w:t>
      </w:r>
      <w:r w:rsidR="005E35D0">
        <w:rPr>
          <w:rFonts w:hint="eastAsia"/>
        </w:rPr>
        <w:t>り、</w:t>
      </w:r>
      <w:r>
        <w:rPr>
          <w:rFonts w:hint="eastAsia"/>
        </w:rPr>
        <w:t>自分たちのプロセスがどんな状態にあるかで決ま</w:t>
      </w:r>
      <w:r w:rsidR="005E35D0">
        <w:rPr>
          <w:rFonts w:hint="eastAsia"/>
        </w:rPr>
        <w:t>ります</w:t>
      </w:r>
      <w:r w:rsidR="00D95A87">
        <w:rPr>
          <w:rFonts w:hint="eastAsia"/>
        </w:rPr>
        <w:t>。</w:t>
      </w:r>
      <w:r w:rsidR="005E35D0">
        <w:rPr>
          <w:rFonts w:hint="eastAsia"/>
        </w:rPr>
        <w:t>教材は</w:t>
      </w:r>
      <w:r>
        <w:rPr>
          <w:rFonts w:hint="eastAsia"/>
        </w:rPr>
        <w:t>与えられたものではなく、自分たちが作るときの雛形として用いるとよい</w:t>
      </w:r>
      <w:r w:rsidR="005E35D0">
        <w:rPr>
          <w:rFonts w:hint="eastAsia"/>
        </w:rPr>
        <w:t>でしょう</w:t>
      </w:r>
      <w:r>
        <w:rPr>
          <w:rFonts w:hint="eastAsia"/>
        </w:rPr>
        <w:t>。</w:t>
      </w:r>
    </w:p>
    <w:p w:rsidR="002B6329" w:rsidRDefault="002B6329" w:rsidP="005D7FD2">
      <w:pPr>
        <w:widowControl/>
        <w:jc w:val="left"/>
      </w:pPr>
      <w:r>
        <w:rPr>
          <w:rFonts w:hint="eastAsia"/>
        </w:rPr>
        <w:lastRenderedPageBreak/>
        <w:t xml:space="preserve">　改善推進者とアセッサを内部と外部だとすると、改善は内部だけでも実施でき</w:t>
      </w:r>
      <w:r w:rsidR="005E35D0">
        <w:rPr>
          <w:rFonts w:hint="eastAsia"/>
        </w:rPr>
        <w:t>ます</w:t>
      </w:r>
      <w:r>
        <w:rPr>
          <w:rFonts w:hint="eastAsia"/>
        </w:rPr>
        <w:t>。また、短期的な改善は、現場ですぐに実施できる</w:t>
      </w:r>
      <w:r w:rsidR="005E35D0">
        <w:rPr>
          <w:rFonts w:hint="eastAsia"/>
        </w:rPr>
        <w:t>でしょう</w:t>
      </w:r>
      <w:r>
        <w:rPr>
          <w:rFonts w:hint="eastAsia"/>
        </w:rPr>
        <w:t>。しかし、短期的な改善だけだと、現場が疲弊する可能性があ</w:t>
      </w:r>
      <w:r w:rsidR="005E35D0">
        <w:rPr>
          <w:rFonts w:hint="eastAsia"/>
        </w:rPr>
        <w:t>るため</w:t>
      </w:r>
      <w:r>
        <w:rPr>
          <w:rFonts w:hint="eastAsia"/>
        </w:rPr>
        <w:t>、長期的な改善の中に</w:t>
      </w:r>
      <w:r w:rsidR="00147762">
        <w:rPr>
          <w:rFonts w:hint="eastAsia"/>
        </w:rPr>
        <w:t>、</w:t>
      </w:r>
      <w:r>
        <w:rPr>
          <w:rFonts w:hint="eastAsia"/>
        </w:rPr>
        <w:t>短期的な改善を位置づけるとよい</w:t>
      </w:r>
      <w:r w:rsidR="005E35D0">
        <w:rPr>
          <w:rFonts w:hint="eastAsia"/>
        </w:rPr>
        <w:t>でしょう</w:t>
      </w:r>
      <w:r>
        <w:rPr>
          <w:rFonts w:hint="eastAsia"/>
        </w:rPr>
        <w:t>。長期的な改善を計画する際に</w:t>
      </w:r>
      <w:r w:rsidR="00147762">
        <w:rPr>
          <w:rFonts w:hint="eastAsia"/>
        </w:rPr>
        <w:t>、</w:t>
      </w:r>
      <w:r>
        <w:rPr>
          <w:rFonts w:hint="eastAsia"/>
        </w:rPr>
        <w:t>うまく回っている組織では内部だけでよい場合</w:t>
      </w:r>
      <w:r w:rsidR="005E35D0">
        <w:rPr>
          <w:rFonts w:hint="eastAsia"/>
        </w:rPr>
        <w:t>も</w:t>
      </w:r>
      <w:r>
        <w:rPr>
          <w:rFonts w:hint="eastAsia"/>
        </w:rPr>
        <w:t>あ</w:t>
      </w:r>
      <w:r w:rsidR="005E35D0">
        <w:rPr>
          <w:rFonts w:hint="eastAsia"/>
        </w:rPr>
        <w:t>ります</w:t>
      </w:r>
      <w:r>
        <w:rPr>
          <w:rFonts w:hint="eastAsia"/>
        </w:rPr>
        <w:t>。内部だけだとうまく回ら</w:t>
      </w:r>
      <w:r w:rsidR="005C3ECA">
        <w:rPr>
          <w:rFonts w:hint="eastAsia"/>
        </w:rPr>
        <w:t>ず</w:t>
      </w:r>
      <w:r w:rsidR="00147762">
        <w:rPr>
          <w:rFonts w:hint="eastAsia"/>
        </w:rPr>
        <w:t>、</w:t>
      </w:r>
      <w:r>
        <w:rPr>
          <w:rFonts w:hint="eastAsia"/>
        </w:rPr>
        <w:t>組織的な事情で外部の協力</w:t>
      </w:r>
      <w:r w:rsidR="005C3ECA">
        <w:rPr>
          <w:rFonts w:hint="eastAsia"/>
        </w:rPr>
        <w:t>を得</w:t>
      </w:r>
      <w:r>
        <w:rPr>
          <w:rFonts w:hint="eastAsia"/>
        </w:rPr>
        <w:t>た方がよい場合</w:t>
      </w:r>
      <w:r w:rsidR="005E35D0">
        <w:rPr>
          <w:rFonts w:hint="eastAsia"/>
        </w:rPr>
        <w:t>もあります</w:t>
      </w:r>
      <w:r>
        <w:rPr>
          <w:rFonts w:hint="eastAsia"/>
        </w:rPr>
        <w:t>。それぞれの組織の長期的課題と短期的課題にうまく対応することが大切で</w:t>
      </w:r>
      <w:r w:rsidR="005E35D0">
        <w:rPr>
          <w:rFonts w:hint="eastAsia"/>
        </w:rPr>
        <w:t>す</w:t>
      </w:r>
      <w:r>
        <w:rPr>
          <w:rFonts w:hint="eastAsia"/>
        </w:rPr>
        <w:t>。短期的にはモデルに書いてある通りにやるという方法もあ</w:t>
      </w:r>
      <w:r w:rsidR="005E35D0">
        <w:rPr>
          <w:rFonts w:hint="eastAsia"/>
        </w:rPr>
        <w:t>ります</w:t>
      </w:r>
      <w:r>
        <w:rPr>
          <w:rFonts w:hint="eastAsia"/>
        </w:rPr>
        <w:t>が、長期的には無駄を増やす可能性があ</w:t>
      </w:r>
      <w:r w:rsidR="005E35D0">
        <w:rPr>
          <w:rFonts w:hint="eastAsia"/>
        </w:rPr>
        <w:t>ります</w:t>
      </w:r>
      <w:r>
        <w:rPr>
          <w:rFonts w:hint="eastAsia"/>
        </w:rPr>
        <w:t>。</w:t>
      </w:r>
    </w:p>
    <w:p w:rsidR="004B588B" w:rsidRPr="005E35D0" w:rsidRDefault="004B588B" w:rsidP="005D7FD2">
      <w:pPr>
        <w:widowControl/>
        <w:jc w:val="left"/>
      </w:pPr>
    </w:p>
    <w:p w:rsidR="0038293A" w:rsidRDefault="002B6329" w:rsidP="005D7FD2">
      <w:pPr>
        <w:widowControl/>
        <w:jc w:val="left"/>
      </w:pPr>
      <w:r>
        <w:rPr>
          <w:rFonts w:hint="eastAsia"/>
        </w:rPr>
        <w:t>各資料</w:t>
      </w:r>
      <w:r w:rsidR="00E271C4">
        <w:rPr>
          <w:rFonts w:hint="eastAsia"/>
        </w:rPr>
        <w:t>のノート</w:t>
      </w:r>
      <w:r>
        <w:rPr>
          <w:rFonts w:hint="eastAsia"/>
        </w:rPr>
        <w:t>には、</w:t>
      </w:r>
      <w:r w:rsidR="004B588B">
        <w:rPr>
          <w:rFonts w:hint="eastAsia"/>
        </w:rPr>
        <w:t>講師（インストラクタ）の条件、受講</w:t>
      </w:r>
      <w:r w:rsidR="00E271C4">
        <w:rPr>
          <w:rFonts w:hint="eastAsia"/>
        </w:rPr>
        <w:t>者</w:t>
      </w:r>
      <w:r w:rsidR="004B588B">
        <w:rPr>
          <w:rFonts w:hint="eastAsia"/>
        </w:rPr>
        <w:t>の条件、</w:t>
      </w:r>
      <w:r>
        <w:rPr>
          <w:rFonts w:hint="eastAsia"/>
        </w:rPr>
        <w:t>注意点（ポイント）を書いてい</w:t>
      </w:r>
      <w:r w:rsidR="005E35D0">
        <w:rPr>
          <w:rFonts w:hint="eastAsia"/>
        </w:rPr>
        <w:t>ます</w:t>
      </w:r>
      <w:r w:rsidR="004B588B">
        <w:rPr>
          <w:rFonts w:hint="eastAsia"/>
        </w:rPr>
        <w:t>。大事なのは、受講者の意識が</w:t>
      </w:r>
      <w:r w:rsidR="00E271C4">
        <w:rPr>
          <w:rFonts w:hint="eastAsia"/>
        </w:rPr>
        <w:t>どのような</w:t>
      </w:r>
      <w:r w:rsidR="004B588B">
        <w:rPr>
          <w:rFonts w:hint="eastAsia"/>
        </w:rPr>
        <w:t>状態にあるかで、どうい</w:t>
      </w:r>
      <w:r w:rsidR="00E271C4">
        <w:rPr>
          <w:rFonts w:hint="eastAsia"/>
        </w:rPr>
        <w:t>った</w:t>
      </w:r>
      <w:r>
        <w:rPr>
          <w:rFonts w:hint="eastAsia"/>
        </w:rPr>
        <w:t>助言が必要かということ</w:t>
      </w:r>
      <w:r w:rsidR="005D06FC">
        <w:rPr>
          <w:rFonts w:hint="eastAsia"/>
        </w:rPr>
        <w:t>で</w:t>
      </w:r>
      <w:r w:rsidR="00E271C4">
        <w:rPr>
          <w:rFonts w:hint="eastAsia"/>
        </w:rPr>
        <w:t>あり</w:t>
      </w:r>
      <w:r w:rsidR="005D06FC">
        <w:rPr>
          <w:rFonts w:hint="eastAsia"/>
        </w:rPr>
        <w:t>、書いてあることが全てでは</w:t>
      </w:r>
      <w:r w:rsidR="005E35D0">
        <w:rPr>
          <w:rFonts w:hint="eastAsia"/>
        </w:rPr>
        <w:t>ありません</w:t>
      </w:r>
      <w:r w:rsidR="004B588B">
        <w:rPr>
          <w:rFonts w:hint="eastAsia"/>
        </w:rPr>
        <w:t>。プロセスも同様で、今、何をした</w:t>
      </w:r>
      <w:r>
        <w:rPr>
          <w:rFonts w:hint="eastAsia"/>
        </w:rPr>
        <w:t>い</w:t>
      </w:r>
      <w:r w:rsidR="00E271C4">
        <w:rPr>
          <w:rFonts w:hint="eastAsia"/>
        </w:rPr>
        <w:t>の</w:t>
      </w:r>
      <w:r>
        <w:rPr>
          <w:rFonts w:hint="eastAsia"/>
        </w:rPr>
        <w:t>か、何を作りたい</w:t>
      </w:r>
      <w:r w:rsidR="00E271C4">
        <w:rPr>
          <w:rFonts w:hint="eastAsia"/>
        </w:rPr>
        <w:t>の</w:t>
      </w:r>
      <w:r>
        <w:rPr>
          <w:rFonts w:hint="eastAsia"/>
        </w:rPr>
        <w:t>かでど</w:t>
      </w:r>
      <w:r w:rsidR="00E271C4">
        <w:rPr>
          <w:rFonts w:hint="eastAsia"/>
        </w:rPr>
        <w:t>の</w:t>
      </w:r>
      <w:r>
        <w:rPr>
          <w:rFonts w:hint="eastAsia"/>
        </w:rPr>
        <w:t>プロセス</w:t>
      </w:r>
      <w:r w:rsidR="005D06FC">
        <w:rPr>
          <w:rFonts w:hint="eastAsia"/>
        </w:rPr>
        <w:t>が大事</w:t>
      </w:r>
      <w:r w:rsidR="00E271C4">
        <w:rPr>
          <w:rFonts w:hint="eastAsia"/>
        </w:rPr>
        <w:t>なの</w:t>
      </w:r>
      <w:r>
        <w:rPr>
          <w:rFonts w:hint="eastAsia"/>
        </w:rPr>
        <w:t>かが変わって</w:t>
      </w:r>
      <w:r w:rsidR="005E35D0">
        <w:rPr>
          <w:rFonts w:hint="eastAsia"/>
        </w:rPr>
        <w:t>きます</w:t>
      </w:r>
      <w:r w:rsidR="004B588B">
        <w:rPr>
          <w:rFonts w:hint="eastAsia"/>
        </w:rPr>
        <w:t>。</w:t>
      </w:r>
    </w:p>
    <w:p w:rsidR="0038293A" w:rsidRDefault="0038293A" w:rsidP="0038293A">
      <w:pPr>
        <w:widowControl/>
        <w:jc w:val="left"/>
      </w:pPr>
      <w:r>
        <w:rPr>
          <w:rFonts w:hint="eastAsia"/>
        </w:rPr>
        <w:t xml:space="preserve">　外部からの協力があるとよい</w:t>
      </w:r>
      <w:r w:rsidR="00F53D68">
        <w:rPr>
          <w:rFonts w:hint="eastAsia"/>
        </w:rPr>
        <w:t>の</w:t>
      </w:r>
      <w:r>
        <w:rPr>
          <w:rFonts w:hint="eastAsia"/>
        </w:rPr>
        <w:t>は、製品</w:t>
      </w:r>
      <w:r w:rsidR="00E271C4">
        <w:rPr>
          <w:rFonts w:hint="eastAsia"/>
        </w:rPr>
        <w:t>または</w:t>
      </w:r>
      <w:r>
        <w:rPr>
          <w:rFonts w:hint="eastAsia"/>
        </w:rPr>
        <w:t>契約上第三者の関与が必要</w:t>
      </w:r>
      <w:r w:rsidR="00F53D68">
        <w:rPr>
          <w:rFonts w:hint="eastAsia"/>
        </w:rPr>
        <w:t>であったり</w:t>
      </w:r>
      <w:r>
        <w:rPr>
          <w:rFonts w:hint="eastAsia"/>
        </w:rPr>
        <w:t>、利害が対立する</w:t>
      </w:r>
      <w:r>
        <w:rPr>
          <w:rFonts w:hint="eastAsia"/>
        </w:rPr>
        <w:t>2</w:t>
      </w:r>
      <w:r>
        <w:rPr>
          <w:rFonts w:hint="eastAsia"/>
        </w:rPr>
        <w:t>つ以上の案件を抱えてい</w:t>
      </w:r>
      <w:r w:rsidR="00F53D68">
        <w:rPr>
          <w:rFonts w:hint="eastAsia"/>
        </w:rPr>
        <w:t>たり</w:t>
      </w:r>
      <w:r>
        <w:rPr>
          <w:rFonts w:hint="eastAsia"/>
        </w:rPr>
        <w:t>、間接部門の人材の育成が進んでおらず人材育成を含めて協力を依頼</w:t>
      </w:r>
      <w:r w:rsidR="00F53D68">
        <w:rPr>
          <w:rFonts w:hint="eastAsia"/>
        </w:rPr>
        <w:t>したりす</w:t>
      </w:r>
      <w:r w:rsidR="00E271C4">
        <w:rPr>
          <w:rFonts w:hint="eastAsia"/>
        </w:rPr>
        <w:t>る</w:t>
      </w:r>
      <w:r>
        <w:rPr>
          <w:rFonts w:hint="eastAsia"/>
        </w:rPr>
        <w:t>場合などがあ</w:t>
      </w:r>
      <w:r w:rsidR="005E35D0">
        <w:rPr>
          <w:rFonts w:hint="eastAsia"/>
        </w:rPr>
        <w:t>ります</w:t>
      </w:r>
      <w:r>
        <w:rPr>
          <w:rFonts w:hint="eastAsia"/>
        </w:rPr>
        <w:t>。外部から協力する人は、内部</w:t>
      </w:r>
      <w:r w:rsidR="00F53D68">
        <w:rPr>
          <w:rFonts w:hint="eastAsia"/>
        </w:rPr>
        <w:t>の人</w:t>
      </w:r>
      <w:r>
        <w:rPr>
          <w:rFonts w:hint="eastAsia"/>
        </w:rPr>
        <w:t>に比べて幅広い知識と経験が必要になるか、人間性が秀でていることが大切で</w:t>
      </w:r>
      <w:r w:rsidR="005E35D0">
        <w:rPr>
          <w:rFonts w:hint="eastAsia"/>
        </w:rPr>
        <w:t>しょう</w:t>
      </w:r>
      <w:r>
        <w:rPr>
          <w:rFonts w:hint="eastAsia"/>
        </w:rPr>
        <w:t>。</w:t>
      </w:r>
    </w:p>
    <w:p w:rsidR="0038293A" w:rsidRDefault="00F53D68" w:rsidP="0038293A">
      <w:pPr>
        <w:widowControl/>
        <w:jc w:val="left"/>
      </w:pPr>
      <w:r>
        <w:rPr>
          <w:rFonts w:hint="eastAsia"/>
        </w:rPr>
        <w:t>ドキュメントレビュー</w:t>
      </w:r>
      <w:r w:rsidR="0038293A">
        <w:rPr>
          <w:rFonts w:hint="eastAsia"/>
        </w:rPr>
        <w:t xml:space="preserve">については　</w:t>
      </w:r>
      <w:r w:rsidR="0038293A">
        <w:rPr>
          <w:rFonts w:hint="eastAsia"/>
        </w:rPr>
        <w:t>3</w:t>
      </w:r>
      <w:r w:rsidR="0038293A">
        <w:rPr>
          <w:rFonts w:hint="eastAsia"/>
        </w:rPr>
        <w:t>つ以上の</w:t>
      </w:r>
      <w:r>
        <w:rPr>
          <w:rFonts w:hint="eastAsia"/>
        </w:rPr>
        <w:t>ドキュメントレビュー</w:t>
      </w:r>
      <w:r w:rsidR="0038293A">
        <w:rPr>
          <w:rFonts w:hint="eastAsia"/>
        </w:rPr>
        <w:t>の技法を身につけるとよい</w:t>
      </w:r>
      <w:r w:rsidR="005E35D0">
        <w:rPr>
          <w:rFonts w:hint="eastAsia"/>
        </w:rPr>
        <w:t>でしょう</w:t>
      </w:r>
      <w:r w:rsidR="0038293A">
        <w:rPr>
          <w:rFonts w:hint="eastAsia"/>
        </w:rPr>
        <w:t>。</w:t>
      </w:r>
      <w:r>
        <w:rPr>
          <w:rFonts w:hint="eastAsia"/>
        </w:rPr>
        <w:t>インタビュー</w:t>
      </w:r>
      <w:r w:rsidR="0038293A">
        <w:rPr>
          <w:rFonts w:hint="eastAsia"/>
        </w:rPr>
        <w:t>については、根回し</w:t>
      </w:r>
      <w:r w:rsidR="00147762">
        <w:rPr>
          <w:rFonts w:hint="eastAsia"/>
        </w:rPr>
        <w:t>、</w:t>
      </w:r>
      <w:r w:rsidR="0038293A">
        <w:rPr>
          <w:rFonts w:hint="eastAsia"/>
        </w:rPr>
        <w:t>事前調査（御用聞き）をして、入出力は診断前に課題を押さえてあるとよい</w:t>
      </w:r>
      <w:r w:rsidR="005F33CE">
        <w:rPr>
          <w:rFonts w:hint="eastAsia"/>
        </w:rPr>
        <w:t>でしょう</w:t>
      </w:r>
      <w:r w:rsidR="0038293A">
        <w:rPr>
          <w:rFonts w:hint="eastAsia"/>
        </w:rPr>
        <w:t>。人間性では、現場の人が主人公で活躍できるように振る舞い、利害対立していない領域に改善の機会を誘導し、長期的な視野を提供できるとよい</w:t>
      </w:r>
      <w:r w:rsidR="005F33CE">
        <w:rPr>
          <w:rFonts w:hint="eastAsia"/>
        </w:rPr>
        <w:t>でしょう</w:t>
      </w:r>
      <w:r w:rsidR="0038293A">
        <w:rPr>
          <w:rFonts w:hint="eastAsia"/>
        </w:rPr>
        <w:t>。</w:t>
      </w:r>
    </w:p>
    <w:p w:rsidR="001D796D" w:rsidRDefault="001D796D" w:rsidP="005D7FD2">
      <w:pPr>
        <w:widowControl/>
        <w:jc w:val="left"/>
      </w:pPr>
    </w:p>
    <w:p w:rsidR="004B588B" w:rsidRDefault="002B6329" w:rsidP="005D7FD2">
      <w:pPr>
        <w:widowControl/>
        <w:jc w:val="left"/>
      </w:pPr>
      <w:r>
        <w:rPr>
          <w:rFonts w:hint="eastAsia"/>
        </w:rPr>
        <w:t xml:space="preserve">　</w:t>
      </w:r>
      <w:r w:rsidR="00670610">
        <w:rPr>
          <w:rFonts w:hint="eastAsia"/>
        </w:rPr>
        <w:t>セミナ資料として利用するだけでなく、資料のノ</w:t>
      </w:r>
      <w:r w:rsidR="005D06FC">
        <w:rPr>
          <w:rFonts w:hint="eastAsia"/>
        </w:rPr>
        <w:t>ートには、実際の仕事で役立つことを書いてあるところもあ</w:t>
      </w:r>
      <w:r w:rsidR="005F33CE">
        <w:rPr>
          <w:rFonts w:hint="eastAsia"/>
        </w:rPr>
        <w:t>ります</w:t>
      </w:r>
      <w:r w:rsidR="00670610">
        <w:rPr>
          <w:rFonts w:hint="eastAsia"/>
        </w:rPr>
        <w:t>。</w:t>
      </w:r>
      <w:r w:rsidR="005D06FC">
        <w:rPr>
          <w:rFonts w:hint="eastAsia"/>
        </w:rPr>
        <w:t>アセスメントモデルも同様に、実際の仕事で役立つことを書いてい</w:t>
      </w:r>
      <w:r w:rsidR="005F33CE">
        <w:rPr>
          <w:rFonts w:hint="eastAsia"/>
        </w:rPr>
        <w:t>ます</w:t>
      </w:r>
      <w:r w:rsidR="000943F8">
        <w:rPr>
          <w:rFonts w:hint="eastAsia"/>
        </w:rPr>
        <w:t>が</w:t>
      </w:r>
      <w:r w:rsidR="005D06FC">
        <w:rPr>
          <w:rFonts w:hint="eastAsia"/>
        </w:rPr>
        <w:t>それがすべてではない</w:t>
      </w:r>
      <w:r w:rsidR="00F53D68">
        <w:rPr>
          <w:rFonts w:hint="eastAsia"/>
        </w:rPr>
        <w:t>という</w:t>
      </w:r>
      <w:r w:rsidR="005D06FC">
        <w:rPr>
          <w:rFonts w:hint="eastAsia"/>
        </w:rPr>
        <w:t>ことが大事で</w:t>
      </w:r>
      <w:r w:rsidR="005F33CE">
        <w:rPr>
          <w:rFonts w:hint="eastAsia"/>
        </w:rPr>
        <w:t>す</w:t>
      </w:r>
      <w:r w:rsidR="005D06FC">
        <w:rPr>
          <w:rFonts w:hint="eastAsia"/>
        </w:rPr>
        <w:t>。常に、自分の経験に照らして、必要なこと</w:t>
      </w:r>
      <w:r>
        <w:rPr>
          <w:rFonts w:hint="eastAsia"/>
        </w:rPr>
        <w:t>が何かを考え、考えたこと</w:t>
      </w:r>
      <w:r w:rsidR="005D06FC">
        <w:rPr>
          <w:rFonts w:hint="eastAsia"/>
        </w:rPr>
        <w:t>を</w:t>
      </w:r>
      <w:r w:rsidR="00F53D68">
        <w:rPr>
          <w:rFonts w:hint="eastAsia"/>
        </w:rPr>
        <w:t>受講者に伝え</w:t>
      </w:r>
      <w:r w:rsidR="005D06FC">
        <w:rPr>
          <w:rFonts w:hint="eastAsia"/>
        </w:rPr>
        <w:t>ない限り、改善の役にはたたない</w:t>
      </w:r>
      <w:r>
        <w:rPr>
          <w:rFonts w:hint="eastAsia"/>
        </w:rPr>
        <w:t>とご理解ください</w:t>
      </w:r>
      <w:r w:rsidR="005D06FC">
        <w:rPr>
          <w:rFonts w:hint="eastAsia"/>
        </w:rPr>
        <w:t>。</w:t>
      </w:r>
    </w:p>
    <w:p w:rsidR="005D7FD2" w:rsidRPr="00F53D68" w:rsidRDefault="005D7FD2" w:rsidP="005D7FD2">
      <w:pPr>
        <w:widowControl/>
        <w:jc w:val="left"/>
      </w:pPr>
    </w:p>
    <w:p w:rsidR="00B02256" w:rsidRDefault="0069307E" w:rsidP="003C2C47">
      <w:pPr>
        <w:pStyle w:val="1"/>
      </w:pPr>
      <w:bookmarkStart w:id="15" w:name="_Toc351381452"/>
      <w:r>
        <w:rPr>
          <w:rFonts w:hint="eastAsia"/>
        </w:rPr>
        <w:t>5</w:t>
      </w:r>
      <w:r w:rsidR="003C2C47">
        <w:rPr>
          <w:rFonts w:hint="eastAsia"/>
        </w:rPr>
        <w:t>.1</w:t>
      </w:r>
      <w:r w:rsidR="003C2C47">
        <w:rPr>
          <w:rFonts w:hint="eastAsia"/>
        </w:rPr>
        <w:t xml:space="preserve">　</w:t>
      </w:r>
      <w:r w:rsidR="00B02256">
        <w:rPr>
          <w:rFonts w:hint="eastAsia"/>
        </w:rPr>
        <w:t>プロセス改善</w:t>
      </w:r>
      <w:r>
        <w:rPr>
          <w:rFonts w:hint="eastAsia"/>
        </w:rPr>
        <w:t>推進者</w:t>
      </w:r>
      <w:r w:rsidR="00B02256">
        <w:rPr>
          <w:rFonts w:hint="eastAsia"/>
        </w:rPr>
        <w:t>入門</w:t>
      </w:r>
      <w:r>
        <w:rPr>
          <w:rFonts w:hint="eastAsia"/>
        </w:rPr>
        <w:t>コース</w:t>
      </w:r>
      <w:bookmarkEnd w:id="15"/>
    </w:p>
    <w:p w:rsidR="00CB580E" w:rsidRDefault="00494E6E" w:rsidP="00E77B58">
      <w:pPr>
        <w:widowControl/>
        <w:ind w:firstLineChars="100" w:firstLine="210"/>
        <w:jc w:val="left"/>
      </w:pPr>
      <w:r>
        <w:rPr>
          <w:rFonts w:hint="eastAsia"/>
        </w:rPr>
        <w:t>プロセスという視点で見ると、製品を見ていただけでは十分に気をつけることができな</w:t>
      </w:r>
      <w:r w:rsidR="00CA04EE">
        <w:rPr>
          <w:rFonts w:hint="eastAsia"/>
        </w:rPr>
        <w:t>い</w:t>
      </w:r>
      <w:r w:rsidR="005D06FC">
        <w:rPr>
          <w:rFonts w:hint="eastAsia"/>
        </w:rPr>
        <w:t>ことに気がつくかもしれ</w:t>
      </w:r>
      <w:r w:rsidR="005F33CE">
        <w:rPr>
          <w:rFonts w:hint="eastAsia"/>
        </w:rPr>
        <w:t>ません</w:t>
      </w:r>
      <w:r>
        <w:rPr>
          <w:rFonts w:hint="eastAsia"/>
        </w:rPr>
        <w:t>。</w:t>
      </w:r>
      <w:r w:rsidR="004B588B">
        <w:rPr>
          <w:rFonts w:hint="eastAsia"/>
        </w:rPr>
        <w:t>プロセス改善入門は、経営者の視点、管理者の視点、仕事を実際にしている人の視点</w:t>
      </w:r>
      <w:r w:rsidR="005D06FC">
        <w:rPr>
          <w:rFonts w:hint="eastAsia"/>
        </w:rPr>
        <w:t>など、いろいろな視点で講師の方が利用でき</w:t>
      </w:r>
      <w:r w:rsidR="005F33CE">
        <w:rPr>
          <w:rFonts w:hint="eastAsia"/>
        </w:rPr>
        <w:t>ます</w:t>
      </w:r>
      <w:r w:rsidR="001D796D">
        <w:rPr>
          <w:rFonts w:hint="eastAsia"/>
        </w:rPr>
        <w:t>。大事なのは、</w:t>
      </w:r>
      <w:r w:rsidR="00F53D68">
        <w:rPr>
          <w:rFonts w:hint="eastAsia"/>
        </w:rPr>
        <w:t>教材に</w:t>
      </w:r>
      <w:r w:rsidR="001D796D">
        <w:rPr>
          <w:rFonts w:hint="eastAsia"/>
        </w:rPr>
        <w:t>書いてあることを説明するのでなく、自分の経験に照</w:t>
      </w:r>
      <w:r w:rsidR="005D06FC">
        <w:rPr>
          <w:rFonts w:hint="eastAsia"/>
        </w:rPr>
        <w:t>らして、どういう意味があるかを説明できるかどうかで</w:t>
      </w:r>
      <w:r w:rsidR="005F33CE">
        <w:rPr>
          <w:rFonts w:hint="eastAsia"/>
        </w:rPr>
        <w:t>す</w:t>
      </w:r>
      <w:r w:rsidR="005D06FC">
        <w:rPr>
          <w:rFonts w:hint="eastAsia"/>
        </w:rPr>
        <w:t>。</w:t>
      </w:r>
      <w:r w:rsidR="000C5D9A">
        <w:rPr>
          <w:rFonts w:hint="eastAsia"/>
        </w:rPr>
        <w:t>プロセス改善の道具として、</w:t>
      </w:r>
      <w:r w:rsidR="005D06FC">
        <w:rPr>
          <w:rFonts w:hint="eastAsia"/>
        </w:rPr>
        <w:t>アセスメントモデルを使うか、スピナッチキューブを使</w:t>
      </w:r>
      <w:r w:rsidR="002B6329">
        <w:rPr>
          <w:rFonts w:hint="eastAsia"/>
        </w:rPr>
        <w:t>うか、ど</w:t>
      </w:r>
      <w:r w:rsidR="000C5D9A">
        <w:rPr>
          <w:rFonts w:hint="eastAsia"/>
        </w:rPr>
        <w:t>のような</w:t>
      </w:r>
      <w:r w:rsidR="002B6329">
        <w:rPr>
          <w:rFonts w:hint="eastAsia"/>
        </w:rPr>
        <w:t>道具を使うとよいか</w:t>
      </w:r>
      <w:r w:rsidR="000C5D9A">
        <w:rPr>
          <w:rFonts w:hint="eastAsia"/>
        </w:rPr>
        <w:t>を受講者に考えてもらうと良いでしょう</w:t>
      </w:r>
      <w:r w:rsidR="005D06FC">
        <w:rPr>
          <w:rFonts w:hint="eastAsia"/>
        </w:rPr>
        <w:t>。</w:t>
      </w:r>
    </w:p>
    <w:p w:rsidR="00494E6E" w:rsidRDefault="00CB580E" w:rsidP="00B02256">
      <w:pPr>
        <w:widowControl/>
        <w:jc w:val="left"/>
      </w:pPr>
      <w:r>
        <w:rPr>
          <w:rFonts w:hint="eastAsia"/>
        </w:rPr>
        <w:t xml:space="preserve">　</w:t>
      </w:r>
      <w:r w:rsidRPr="00246659">
        <w:rPr>
          <w:rFonts w:hint="eastAsia"/>
        </w:rPr>
        <w:t>このコースの講師は、</w:t>
      </w:r>
      <w:r w:rsidR="009E218F" w:rsidRPr="00246659">
        <w:rPr>
          <w:rFonts w:hint="eastAsia"/>
        </w:rPr>
        <w:t>プロセス改善推進者として活動経験がある人、さらに何らかのアセスメントモデル</w:t>
      </w:r>
      <w:r w:rsidR="00246659" w:rsidRPr="00246659">
        <w:rPr>
          <w:rFonts w:hint="eastAsia"/>
        </w:rPr>
        <w:t>を活用している</w:t>
      </w:r>
      <w:r w:rsidR="009E218F" w:rsidRPr="00246659">
        <w:rPr>
          <w:rFonts w:hint="eastAsia"/>
        </w:rPr>
        <w:t>人</w:t>
      </w:r>
      <w:r w:rsidRPr="00246659">
        <w:rPr>
          <w:rFonts w:hint="eastAsia"/>
        </w:rPr>
        <w:t>が望ましい</w:t>
      </w:r>
      <w:r w:rsidR="005F33CE" w:rsidRPr="00246659">
        <w:rPr>
          <w:rFonts w:hint="eastAsia"/>
        </w:rPr>
        <w:t>でしょう</w:t>
      </w:r>
      <w:r w:rsidRPr="00246659">
        <w:rPr>
          <w:rFonts w:hint="eastAsia"/>
        </w:rPr>
        <w:t>。実際の改善を実践している現場の人が行って</w:t>
      </w:r>
      <w:r w:rsidRPr="00246659">
        <w:rPr>
          <w:rFonts w:hint="eastAsia"/>
        </w:rPr>
        <w:lastRenderedPageBreak/>
        <w:t>も</w:t>
      </w:r>
      <w:r w:rsidR="009E218F" w:rsidRPr="00246659">
        <w:rPr>
          <w:rFonts w:hint="eastAsia"/>
        </w:rPr>
        <w:t>構いません</w:t>
      </w:r>
      <w:r w:rsidRPr="00246659">
        <w:rPr>
          <w:rFonts w:hint="eastAsia"/>
        </w:rPr>
        <w:t>。</w:t>
      </w:r>
      <w:r>
        <w:rPr>
          <w:rFonts w:hint="eastAsia"/>
        </w:rPr>
        <w:t>その際に、立場によって見え方が違う点について注意しながら、資料の追加、削除を行うとよい</w:t>
      </w:r>
      <w:r w:rsidR="005F33CE">
        <w:rPr>
          <w:rFonts w:hint="eastAsia"/>
        </w:rPr>
        <w:t>でしょう</w:t>
      </w:r>
      <w:r>
        <w:rPr>
          <w:rFonts w:hint="eastAsia"/>
        </w:rPr>
        <w:t>。</w:t>
      </w:r>
    </w:p>
    <w:p w:rsidR="00B02256" w:rsidRDefault="00B02256" w:rsidP="00B02256">
      <w:pPr>
        <w:widowControl/>
        <w:jc w:val="left"/>
      </w:pPr>
    </w:p>
    <w:p w:rsidR="00B02256" w:rsidRDefault="0069307E" w:rsidP="003C2C47">
      <w:pPr>
        <w:pStyle w:val="1"/>
      </w:pPr>
      <w:bookmarkStart w:id="16" w:name="_Toc351381453"/>
      <w:r>
        <w:rPr>
          <w:rFonts w:hint="eastAsia"/>
        </w:rPr>
        <w:t>5</w:t>
      </w:r>
      <w:r w:rsidR="003C2C47">
        <w:rPr>
          <w:rFonts w:hint="eastAsia"/>
        </w:rPr>
        <w:t>.2</w:t>
      </w:r>
      <w:r w:rsidR="003C2C47">
        <w:rPr>
          <w:rFonts w:hint="eastAsia"/>
        </w:rPr>
        <w:t xml:space="preserve">　</w:t>
      </w:r>
      <w:r w:rsidR="00B02256">
        <w:rPr>
          <w:rFonts w:hint="eastAsia"/>
        </w:rPr>
        <w:t>プロセス改善推進者育成コース（アセスメントモデルの活用）</w:t>
      </w:r>
      <w:bookmarkEnd w:id="16"/>
    </w:p>
    <w:p w:rsidR="00CB580E" w:rsidRDefault="00494E6E" w:rsidP="00E77B58">
      <w:pPr>
        <w:widowControl/>
        <w:ind w:firstLineChars="100" w:firstLine="210"/>
        <w:jc w:val="left"/>
      </w:pPr>
      <w:r>
        <w:rPr>
          <w:rFonts w:hint="eastAsia"/>
        </w:rPr>
        <w:t>アセスメントモデルは、</w:t>
      </w:r>
      <w:r>
        <w:t>IPA/SEC</w:t>
      </w:r>
      <w:r>
        <w:rPr>
          <w:rFonts w:hint="eastAsia"/>
        </w:rPr>
        <w:t>で公開した</w:t>
      </w:r>
      <w:r>
        <w:t>SPEAK-IPA</w:t>
      </w:r>
      <w:r w:rsidR="005D06FC">
        <w:rPr>
          <w:rFonts w:hint="eastAsia"/>
        </w:rPr>
        <w:t>を利用してい</w:t>
      </w:r>
      <w:r w:rsidR="005F33CE">
        <w:rPr>
          <w:rFonts w:hint="eastAsia"/>
        </w:rPr>
        <w:t>ます</w:t>
      </w:r>
      <w:r>
        <w:rPr>
          <w:rFonts w:hint="eastAsia"/>
        </w:rPr>
        <w:t>。</w:t>
      </w:r>
      <w:r w:rsidR="005D06FC">
        <w:rPr>
          <w:rFonts w:hint="eastAsia"/>
        </w:rPr>
        <w:t>アセスメントモデルに使われるのではなく、自分たちの課題に照らして、アセスメントモデルを利用することがで</w:t>
      </w:r>
      <w:r w:rsidR="002B6329">
        <w:rPr>
          <w:rFonts w:hint="eastAsia"/>
        </w:rPr>
        <w:t>きる専門性を養</w:t>
      </w:r>
      <w:r w:rsidR="005F33CE">
        <w:rPr>
          <w:rFonts w:hint="eastAsia"/>
        </w:rPr>
        <w:t>います</w:t>
      </w:r>
      <w:r w:rsidR="005D06FC">
        <w:rPr>
          <w:rFonts w:hint="eastAsia"/>
        </w:rPr>
        <w:t>。</w:t>
      </w:r>
    </w:p>
    <w:p w:rsidR="00B02256" w:rsidRDefault="00CB580E" w:rsidP="00B02256">
      <w:pPr>
        <w:widowControl/>
        <w:jc w:val="left"/>
      </w:pPr>
      <w:r>
        <w:rPr>
          <w:rFonts w:hint="eastAsia"/>
        </w:rPr>
        <w:t xml:space="preserve">　このコースの講師は、</w:t>
      </w:r>
      <w:r w:rsidRPr="0069307E">
        <w:rPr>
          <w:rFonts w:hint="eastAsia"/>
        </w:rPr>
        <w:t>プロセスの仕立て</w:t>
      </w:r>
      <w:r w:rsidRPr="0069307E">
        <w:t>(tailoring)</w:t>
      </w:r>
      <w:r w:rsidRPr="0069307E">
        <w:rPr>
          <w:rFonts w:hint="eastAsia"/>
        </w:rPr>
        <w:t>をしたことがあり、アセスメントを実施したことがある人がよい</w:t>
      </w:r>
      <w:r w:rsidR="005F33CE">
        <w:rPr>
          <w:rFonts w:hint="eastAsia"/>
        </w:rPr>
        <w:t>でしょう</w:t>
      </w:r>
      <w:r>
        <w:rPr>
          <w:rFonts w:hint="eastAsia"/>
        </w:rPr>
        <w:t>。いろいろなモデルの目的について理解していることが望ま</w:t>
      </w:r>
      <w:r w:rsidR="005F33CE">
        <w:rPr>
          <w:rFonts w:hint="eastAsia"/>
        </w:rPr>
        <w:t>れます</w:t>
      </w:r>
      <w:r>
        <w:rPr>
          <w:rFonts w:hint="eastAsia"/>
        </w:rPr>
        <w:t>。特定のモデルだけに限定した経験だと、特定のモデルの制約条件下での話になる可能性があ</w:t>
      </w:r>
      <w:r w:rsidR="005F33CE">
        <w:rPr>
          <w:rFonts w:hint="eastAsia"/>
        </w:rPr>
        <w:t>ります</w:t>
      </w:r>
      <w:r>
        <w:rPr>
          <w:rFonts w:hint="eastAsia"/>
        </w:rPr>
        <w:t>。</w:t>
      </w:r>
    </w:p>
    <w:p w:rsidR="00B02256" w:rsidRPr="005F33CE" w:rsidRDefault="00B02256" w:rsidP="00B02256">
      <w:pPr>
        <w:widowControl/>
        <w:jc w:val="left"/>
      </w:pPr>
    </w:p>
    <w:p w:rsidR="00B02256" w:rsidRDefault="0069307E" w:rsidP="003C2C47">
      <w:pPr>
        <w:pStyle w:val="1"/>
      </w:pPr>
      <w:bookmarkStart w:id="17" w:name="_Toc351381454"/>
      <w:r>
        <w:rPr>
          <w:rFonts w:hint="eastAsia"/>
        </w:rPr>
        <w:t>5</w:t>
      </w:r>
      <w:r w:rsidR="003C2C47">
        <w:rPr>
          <w:rFonts w:hint="eastAsia"/>
        </w:rPr>
        <w:t>.3</w:t>
      </w:r>
      <w:r w:rsidR="003C2C47">
        <w:rPr>
          <w:rFonts w:hint="eastAsia"/>
        </w:rPr>
        <w:t xml:space="preserve">　</w:t>
      </w:r>
      <w:r w:rsidR="00B02256">
        <w:rPr>
          <w:rFonts w:hint="eastAsia"/>
        </w:rPr>
        <w:t>プロセス改善推進者育成コース（スピナッチキューブの活用）</w:t>
      </w:r>
      <w:bookmarkEnd w:id="17"/>
    </w:p>
    <w:p w:rsidR="00CB580E" w:rsidRDefault="00494E6E" w:rsidP="00B02256">
      <w:pPr>
        <w:widowControl/>
        <w:jc w:val="left"/>
      </w:pPr>
      <w:r>
        <w:t>IPA/SEC</w:t>
      </w:r>
      <w:r>
        <w:rPr>
          <w:rFonts w:hint="eastAsia"/>
        </w:rPr>
        <w:t>で公開した</w:t>
      </w:r>
      <w:r w:rsidR="005D06FC">
        <w:rPr>
          <w:rFonts w:hint="eastAsia"/>
        </w:rPr>
        <w:t>スピナッチキューブ</w:t>
      </w:r>
      <w:r>
        <w:rPr>
          <w:rFonts w:hint="eastAsia"/>
        </w:rPr>
        <w:t>を利用しています。道具の使い方だけでなく、</w:t>
      </w:r>
      <w:r w:rsidR="005D06FC">
        <w:rPr>
          <w:rFonts w:hint="eastAsia"/>
        </w:rPr>
        <w:t>プロセス改善にどう気がつくかという視点で書いてい</w:t>
      </w:r>
      <w:r w:rsidR="005F33CE">
        <w:rPr>
          <w:rFonts w:hint="eastAsia"/>
        </w:rPr>
        <w:t>ます</w:t>
      </w:r>
      <w:r w:rsidR="00D95A87">
        <w:rPr>
          <w:rFonts w:hint="eastAsia"/>
        </w:rPr>
        <w:t>。</w:t>
      </w:r>
      <w:r w:rsidR="005D06FC">
        <w:rPr>
          <w:rFonts w:hint="eastAsia"/>
        </w:rPr>
        <w:t>課題を洗い出し、何を</w:t>
      </w:r>
      <w:r w:rsidR="002B6329">
        <w:rPr>
          <w:rFonts w:hint="eastAsia"/>
        </w:rPr>
        <w:t>改善するかを考えるきっかけをつかんで貰</w:t>
      </w:r>
      <w:r w:rsidR="005F33CE">
        <w:rPr>
          <w:rFonts w:hint="eastAsia"/>
        </w:rPr>
        <w:t>います</w:t>
      </w:r>
      <w:r w:rsidR="005D06FC">
        <w:rPr>
          <w:rFonts w:hint="eastAsia"/>
        </w:rPr>
        <w:t>。</w:t>
      </w:r>
    </w:p>
    <w:p w:rsidR="00B02256" w:rsidRDefault="00CB580E" w:rsidP="00B02256">
      <w:pPr>
        <w:widowControl/>
        <w:jc w:val="left"/>
      </w:pPr>
      <w:r>
        <w:rPr>
          <w:rFonts w:hint="eastAsia"/>
        </w:rPr>
        <w:t xml:space="preserve">　こ</w:t>
      </w:r>
      <w:r w:rsidRPr="0069307E">
        <w:rPr>
          <w:rFonts w:hint="eastAsia"/>
        </w:rPr>
        <w:t>のコースの講師は、スピナッチキューブを改善に役立てた経験のある人がよい</w:t>
      </w:r>
      <w:r w:rsidR="005F33CE" w:rsidRPr="0069307E">
        <w:rPr>
          <w:rFonts w:hint="eastAsia"/>
        </w:rPr>
        <w:t>で</w:t>
      </w:r>
      <w:r w:rsidR="005F33CE">
        <w:rPr>
          <w:rFonts w:hint="eastAsia"/>
        </w:rPr>
        <w:t>しょう</w:t>
      </w:r>
      <w:r>
        <w:rPr>
          <w:rFonts w:hint="eastAsia"/>
        </w:rPr>
        <w:t>。参加者の組織の制約条件に合わせて、運営を展開できることが大切で</w:t>
      </w:r>
      <w:r w:rsidR="005F33CE">
        <w:rPr>
          <w:rFonts w:hint="eastAsia"/>
        </w:rPr>
        <w:t>す</w:t>
      </w:r>
      <w:r>
        <w:rPr>
          <w:rFonts w:hint="eastAsia"/>
        </w:rPr>
        <w:t>。</w:t>
      </w:r>
    </w:p>
    <w:p w:rsidR="00B02256" w:rsidRDefault="00B02256" w:rsidP="00B02256">
      <w:pPr>
        <w:widowControl/>
        <w:jc w:val="left"/>
      </w:pPr>
    </w:p>
    <w:p w:rsidR="00B02256" w:rsidRDefault="0069307E" w:rsidP="003C2C47">
      <w:pPr>
        <w:pStyle w:val="1"/>
      </w:pPr>
      <w:bookmarkStart w:id="18" w:name="_Toc351381455"/>
      <w:r>
        <w:rPr>
          <w:rFonts w:hint="eastAsia"/>
        </w:rPr>
        <w:t>5</w:t>
      </w:r>
      <w:r w:rsidR="003C2C47">
        <w:rPr>
          <w:rFonts w:hint="eastAsia"/>
        </w:rPr>
        <w:t>.4</w:t>
      </w:r>
      <w:r w:rsidR="003C2C47">
        <w:rPr>
          <w:rFonts w:hint="eastAsia"/>
        </w:rPr>
        <w:t xml:space="preserve">　</w:t>
      </w:r>
      <w:r w:rsidR="00B02256">
        <w:rPr>
          <w:rFonts w:hint="eastAsia"/>
        </w:rPr>
        <w:t>準アセッサ育成コース</w:t>
      </w:r>
      <w:r w:rsidR="00B02256">
        <w:rPr>
          <w:rFonts w:hint="eastAsia"/>
        </w:rPr>
        <w:t>(</w:t>
      </w:r>
      <w:r w:rsidR="00B02256">
        <w:rPr>
          <w:rFonts w:hint="eastAsia"/>
        </w:rPr>
        <w:t>ベーシック</w:t>
      </w:r>
      <w:r w:rsidR="00B02256">
        <w:rPr>
          <w:rFonts w:hint="eastAsia"/>
        </w:rPr>
        <w:t>)</w:t>
      </w:r>
      <w:bookmarkEnd w:id="18"/>
    </w:p>
    <w:p w:rsidR="000B3282" w:rsidRDefault="008C1C2B" w:rsidP="00B02256">
      <w:pPr>
        <w:widowControl/>
        <w:jc w:val="left"/>
      </w:pPr>
      <w:r>
        <w:rPr>
          <w:rFonts w:hint="eastAsia"/>
        </w:rPr>
        <w:t>アセスメントモデルを道具として使うきっかけを見つけ</w:t>
      </w:r>
      <w:r w:rsidR="005F33CE">
        <w:rPr>
          <w:rFonts w:hint="eastAsia"/>
        </w:rPr>
        <w:t>ます</w:t>
      </w:r>
      <w:r>
        <w:rPr>
          <w:rFonts w:hint="eastAsia"/>
        </w:rPr>
        <w:t>。</w:t>
      </w:r>
      <w:r w:rsidR="005D06FC">
        <w:rPr>
          <w:rFonts w:hint="eastAsia"/>
        </w:rPr>
        <w:t>アセスメントで</w:t>
      </w:r>
      <w:r w:rsidR="000B3282">
        <w:rPr>
          <w:rFonts w:hint="eastAsia"/>
        </w:rPr>
        <w:t>実施している事柄の背景について理解できるようになるとよい</w:t>
      </w:r>
      <w:r w:rsidR="005F33CE">
        <w:rPr>
          <w:rFonts w:hint="eastAsia"/>
        </w:rPr>
        <w:t>でしょう</w:t>
      </w:r>
      <w:r w:rsidR="000B3282">
        <w:rPr>
          <w:rFonts w:hint="eastAsia"/>
        </w:rPr>
        <w:t>。</w:t>
      </w:r>
    </w:p>
    <w:p w:rsidR="00CB580E" w:rsidRDefault="00CB580E" w:rsidP="00B02256">
      <w:pPr>
        <w:widowControl/>
        <w:jc w:val="left"/>
      </w:pPr>
      <w:r>
        <w:rPr>
          <w:rFonts w:hint="eastAsia"/>
        </w:rPr>
        <w:t xml:space="preserve">　このコースの</w:t>
      </w:r>
      <w:r w:rsidRPr="0069307E">
        <w:rPr>
          <w:rFonts w:hint="eastAsia"/>
        </w:rPr>
        <w:t>講師は、プロセスの仕立て</w:t>
      </w:r>
      <w:r w:rsidRPr="0069307E">
        <w:t>(tailoring)</w:t>
      </w:r>
      <w:r w:rsidRPr="0069307E">
        <w:rPr>
          <w:rFonts w:hint="eastAsia"/>
        </w:rPr>
        <w:t>をしたことがあり、アセスメントを実施したことがあ</w:t>
      </w:r>
      <w:r w:rsidR="002B6329" w:rsidRPr="0069307E">
        <w:rPr>
          <w:rFonts w:hint="eastAsia"/>
        </w:rPr>
        <w:t>り、適格アセッサであることが望ましい</w:t>
      </w:r>
      <w:r w:rsidR="005F33CE">
        <w:rPr>
          <w:rFonts w:hint="eastAsia"/>
        </w:rPr>
        <w:t>でしょう</w:t>
      </w:r>
      <w:r w:rsidRPr="00CB580E">
        <w:rPr>
          <w:rFonts w:hint="eastAsia"/>
        </w:rPr>
        <w:t>。いろいろなモデルの目的について理解していることが望ま</w:t>
      </w:r>
      <w:r w:rsidR="005F33CE">
        <w:rPr>
          <w:rFonts w:hint="eastAsia"/>
        </w:rPr>
        <w:t>れます</w:t>
      </w:r>
      <w:r w:rsidRPr="00CB580E">
        <w:rPr>
          <w:rFonts w:hint="eastAsia"/>
        </w:rPr>
        <w:t>。</w:t>
      </w:r>
      <w:r>
        <w:rPr>
          <w:rFonts w:hint="eastAsia"/>
        </w:rPr>
        <w:t>適格アセッサ</w:t>
      </w:r>
      <w:r w:rsidR="002B6329">
        <w:rPr>
          <w:rFonts w:hint="eastAsia"/>
        </w:rPr>
        <w:t>の能力</w:t>
      </w:r>
      <w:r>
        <w:rPr>
          <w:rFonts w:hint="eastAsia"/>
        </w:rPr>
        <w:t>によって、実際の作業が</w:t>
      </w:r>
      <w:r w:rsidR="002B6329">
        <w:rPr>
          <w:rFonts w:hint="eastAsia"/>
        </w:rPr>
        <w:t>異なることを知っているとよい</w:t>
      </w:r>
      <w:r w:rsidR="005F33CE">
        <w:rPr>
          <w:rFonts w:hint="eastAsia"/>
        </w:rPr>
        <w:t>でしょう</w:t>
      </w:r>
      <w:r w:rsidR="002B6329">
        <w:rPr>
          <w:rFonts w:hint="eastAsia"/>
        </w:rPr>
        <w:t>。</w:t>
      </w:r>
    </w:p>
    <w:p w:rsidR="000B3282" w:rsidRDefault="000B3282" w:rsidP="00B02256">
      <w:pPr>
        <w:widowControl/>
        <w:jc w:val="left"/>
      </w:pPr>
    </w:p>
    <w:p w:rsidR="008C1C2B" w:rsidRDefault="0069307E" w:rsidP="003C2C47">
      <w:pPr>
        <w:pStyle w:val="1"/>
      </w:pPr>
      <w:bookmarkStart w:id="19" w:name="_Toc351381456"/>
      <w:r>
        <w:rPr>
          <w:rFonts w:hint="eastAsia"/>
        </w:rPr>
        <w:t>5</w:t>
      </w:r>
      <w:r w:rsidR="003C2C47">
        <w:rPr>
          <w:rFonts w:hint="eastAsia"/>
        </w:rPr>
        <w:t>.5</w:t>
      </w:r>
      <w:r w:rsidR="003C2C47">
        <w:rPr>
          <w:rFonts w:hint="eastAsia"/>
        </w:rPr>
        <w:t xml:space="preserve">　</w:t>
      </w:r>
      <w:r w:rsidR="00B02256">
        <w:rPr>
          <w:rFonts w:hint="eastAsia"/>
        </w:rPr>
        <w:t>準アセッサ育成コース</w:t>
      </w:r>
      <w:r w:rsidR="00B02256">
        <w:rPr>
          <w:rFonts w:hint="eastAsia"/>
        </w:rPr>
        <w:t>(</w:t>
      </w:r>
      <w:r w:rsidR="00B02256">
        <w:rPr>
          <w:rFonts w:hint="eastAsia"/>
        </w:rPr>
        <w:t>アドバンスト</w:t>
      </w:r>
      <w:r w:rsidR="00B02256">
        <w:rPr>
          <w:rFonts w:hint="eastAsia"/>
        </w:rPr>
        <w:t>)</w:t>
      </w:r>
      <w:bookmarkEnd w:id="19"/>
    </w:p>
    <w:p w:rsidR="002B6329" w:rsidRDefault="008C1C2B" w:rsidP="00B02256">
      <w:pPr>
        <w:widowControl/>
        <w:jc w:val="left"/>
      </w:pPr>
      <w:r>
        <w:rPr>
          <w:rFonts w:hint="eastAsia"/>
        </w:rPr>
        <w:t>アセスメントモデルを道具</w:t>
      </w:r>
      <w:r w:rsidR="002B6329">
        <w:rPr>
          <w:rFonts w:hint="eastAsia"/>
        </w:rPr>
        <w:t>として使う訓練が中心にな</w:t>
      </w:r>
      <w:r w:rsidR="005F33CE">
        <w:rPr>
          <w:rFonts w:hint="eastAsia"/>
        </w:rPr>
        <w:t>ります</w:t>
      </w:r>
      <w:r w:rsidR="000B3282">
        <w:rPr>
          <w:rFonts w:hint="eastAsia"/>
        </w:rPr>
        <w:t>。</w:t>
      </w:r>
    </w:p>
    <w:p w:rsidR="00FB7245" w:rsidRDefault="002B6329" w:rsidP="00B02256">
      <w:pPr>
        <w:widowControl/>
        <w:jc w:val="left"/>
      </w:pPr>
      <w:r>
        <w:rPr>
          <w:rFonts w:hint="eastAsia"/>
        </w:rPr>
        <w:t xml:space="preserve">　</w:t>
      </w:r>
      <w:r w:rsidRPr="002B6329">
        <w:rPr>
          <w:rFonts w:hint="eastAsia"/>
        </w:rPr>
        <w:t>このコースの</w:t>
      </w:r>
      <w:r w:rsidRPr="0069307E">
        <w:rPr>
          <w:rFonts w:hint="eastAsia"/>
        </w:rPr>
        <w:t>講師は、適格アセッサであることが望ましい</w:t>
      </w:r>
      <w:r w:rsidR="005F33CE">
        <w:rPr>
          <w:rFonts w:hint="eastAsia"/>
        </w:rPr>
        <w:t>でしょう</w:t>
      </w:r>
      <w:r>
        <w:rPr>
          <w:rFonts w:hint="eastAsia"/>
        </w:rPr>
        <w:t>。受講者のそれぞれの組織の制約条件、診断対象の制約条件によって、どのような診断方法があるかを助言できるとよい</w:t>
      </w:r>
      <w:r w:rsidR="005F33CE">
        <w:rPr>
          <w:rFonts w:hint="eastAsia"/>
        </w:rPr>
        <w:t>でしょう</w:t>
      </w:r>
      <w:r>
        <w:rPr>
          <w:rFonts w:hint="eastAsia"/>
        </w:rPr>
        <w:t>。</w:t>
      </w:r>
    </w:p>
    <w:p w:rsidR="002B6329" w:rsidRDefault="00FB7245" w:rsidP="00B02256">
      <w:pPr>
        <w:widowControl/>
        <w:jc w:val="left"/>
      </w:pPr>
      <w:r>
        <w:rPr>
          <w:rFonts w:hint="eastAsia"/>
        </w:rPr>
        <w:t xml:space="preserve">　準アセッサを</w:t>
      </w:r>
      <w:r>
        <w:t xml:space="preserve">ISO/IEC 15504 </w:t>
      </w:r>
      <w:r>
        <w:rPr>
          <w:rFonts w:hint="eastAsia"/>
        </w:rPr>
        <w:t>の枠組みで</w:t>
      </w:r>
      <w:r w:rsidR="00435C86">
        <w:rPr>
          <w:rFonts w:hint="eastAsia"/>
        </w:rPr>
        <w:t>を利用して認定する場合には、</w:t>
      </w:r>
      <w:r w:rsidR="00435C86">
        <w:t>ISO/IEC 15504</w:t>
      </w:r>
      <w:r w:rsidR="00435C86">
        <w:rPr>
          <w:rFonts w:hint="eastAsia"/>
        </w:rPr>
        <w:t>の適合要件である</w:t>
      </w:r>
      <w:r w:rsidR="00435C86">
        <w:t>shall</w:t>
      </w:r>
      <w:r w:rsidR="00435C86">
        <w:rPr>
          <w:rFonts w:hint="eastAsia"/>
        </w:rPr>
        <w:t>を使っている文章に基づき、</w:t>
      </w:r>
      <w:r w:rsidR="00435C86">
        <w:t>WTO/TBT</w:t>
      </w:r>
      <w:r w:rsidR="00435C86">
        <w:rPr>
          <w:rFonts w:hint="eastAsia"/>
        </w:rPr>
        <w:t>協定、</w:t>
      </w:r>
      <w:r w:rsidR="00435C86">
        <w:t>ISO/IEC Directives</w:t>
      </w:r>
      <w:r w:rsidR="00435C86">
        <w:rPr>
          <w:rFonts w:hint="eastAsia"/>
        </w:rPr>
        <w:t>の趣旨に従い、</w:t>
      </w:r>
      <w:r w:rsidR="00435C86">
        <w:t>ISO/IEC 17000</w:t>
      </w:r>
      <w:r w:rsidR="00435C86">
        <w:rPr>
          <w:rFonts w:hint="eastAsia"/>
        </w:rPr>
        <w:t>シリーズの手引きに沿って適合していることが大切になります。</w:t>
      </w:r>
    </w:p>
    <w:p w:rsidR="00B02256" w:rsidRDefault="00B02256" w:rsidP="00B02256">
      <w:pPr>
        <w:widowControl/>
        <w:jc w:val="left"/>
      </w:pPr>
    </w:p>
    <w:p w:rsidR="005D7FD2" w:rsidRDefault="0069307E" w:rsidP="003C2C47">
      <w:pPr>
        <w:pStyle w:val="1"/>
      </w:pPr>
      <w:bookmarkStart w:id="20" w:name="_Toc351381457"/>
      <w:r>
        <w:rPr>
          <w:rFonts w:hint="eastAsia"/>
        </w:rPr>
        <w:lastRenderedPageBreak/>
        <w:t>5</w:t>
      </w:r>
      <w:r w:rsidR="003C2C47">
        <w:rPr>
          <w:rFonts w:hint="eastAsia"/>
        </w:rPr>
        <w:t>.6</w:t>
      </w:r>
      <w:r w:rsidR="003C2C47">
        <w:rPr>
          <w:rFonts w:hint="eastAsia"/>
        </w:rPr>
        <w:t xml:space="preserve">　</w:t>
      </w:r>
      <w:r w:rsidR="00B02256">
        <w:rPr>
          <w:rFonts w:hint="eastAsia"/>
        </w:rPr>
        <w:t>適格アセッサ育成コース</w:t>
      </w:r>
      <w:bookmarkEnd w:id="20"/>
    </w:p>
    <w:p w:rsidR="002B6329" w:rsidRDefault="000B3282" w:rsidP="005D7FD2">
      <w:pPr>
        <w:widowControl/>
        <w:jc w:val="left"/>
      </w:pPr>
      <w:r>
        <w:rPr>
          <w:rFonts w:hint="eastAsia"/>
        </w:rPr>
        <w:t>ア</w:t>
      </w:r>
      <w:r w:rsidR="002B6329">
        <w:rPr>
          <w:rFonts w:hint="eastAsia"/>
        </w:rPr>
        <w:t>セスメントモデルを使う責任を持てるようにする訓練が中心になる</w:t>
      </w:r>
      <w:r>
        <w:rPr>
          <w:rFonts w:hint="eastAsia"/>
        </w:rPr>
        <w:t>。何のために診断するのか、誰のために診断するのか、何を成果とするのかな</w:t>
      </w:r>
      <w:r w:rsidR="002B6329">
        <w:rPr>
          <w:rFonts w:hint="eastAsia"/>
        </w:rPr>
        <w:t>ど、経営に影響のある重要な事項に絞った診断ができるようにな</w:t>
      </w:r>
      <w:r w:rsidR="005F33CE">
        <w:rPr>
          <w:rFonts w:hint="eastAsia"/>
        </w:rPr>
        <w:t>ります</w:t>
      </w:r>
      <w:r>
        <w:rPr>
          <w:rFonts w:hint="eastAsia"/>
        </w:rPr>
        <w:t>。</w:t>
      </w:r>
    </w:p>
    <w:p w:rsidR="00962807" w:rsidRDefault="002B6329" w:rsidP="005D7FD2">
      <w:pPr>
        <w:widowControl/>
        <w:jc w:val="left"/>
      </w:pPr>
      <w:r>
        <w:rPr>
          <w:rFonts w:hint="eastAsia"/>
        </w:rPr>
        <w:t xml:space="preserve">　このコースの</w:t>
      </w:r>
      <w:r w:rsidRPr="0069307E">
        <w:rPr>
          <w:rFonts w:hint="eastAsia"/>
        </w:rPr>
        <w:t>講師は、</w:t>
      </w:r>
      <w:r w:rsidR="000C76F3" w:rsidRPr="0069307E">
        <w:rPr>
          <w:rFonts w:hint="eastAsia"/>
        </w:rPr>
        <w:t>適格アセッサであるとともに、いくつかのアセスメントモデルについての活用経験が豊富な人</w:t>
      </w:r>
      <w:r w:rsidRPr="0069307E">
        <w:rPr>
          <w:rFonts w:hint="eastAsia"/>
        </w:rPr>
        <w:t>が望ましい</w:t>
      </w:r>
      <w:r w:rsidR="005F33CE">
        <w:rPr>
          <w:rFonts w:hint="eastAsia"/>
        </w:rPr>
        <w:t>でしょう</w:t>
      </w:r>
      <w:r>
        <w:rPr>
          <w:rFonts w:hint="eastAsia"/>
        </w:rPr>
        <w:t>。道具を一つの方法でしか利用できないようでは、道具についてうまく教えることができ</w:t>
      </w:r>
      <w:r w:rsidR="005F33CE">
        <w:rPr>
          <w:rFonts w:hint="eastAsia"/>
        </w:rPr>
        <w:t>ません</w:t>
      </w:r>
      <w:r>
        <w:rPr>
          <w:rFonts w:hint="eastAsia"/>
        </w:rPr>
        <w:t>。</w:t>
      </w:r>
      <w:r w:rsidR="001E14D5">
        <w:rPr>
          <w:rFonts w:hint="eastAsia"/>
        </w:rPr>
        <w:t>又何らかの資格を持った方が実施することが大切です。</w:t>
      </w:r>
      <w:r w:rsidR="001E14D5">
        <w:t>ISO/IEC 15504</w:t>
      </w:r>
      <w:r w:rsidR="001E14D5">
        <w:rPr>
          <w:rFonts w:hint="eastAsia"/>
        </w:rPr>
        <w:t>に基づいた適格アセッサか、他の機関の適格アセッサか、日本国内では技術士の資格を持っている方がよいでしょう。</w:t>
      </w:r>
    </w:p>
    <w:p w:rsidR="002B6329" w:rsidRDefault="00962807" w:rsidP="005D7FD2">
      <w:pPr>
        <w:widowControl/>
        <w:jc w:val="left"/>
      </w:pPr>
      <w:r>
        <w:rPr>
          <w:rFonts w:hint="eastAsia"/>
        </w:rPr>
        <w:t xml:space="preserve">　なお、適格アセッサを</w:t>
      </w:r>
      <w:r>
        <w:t>ISO/IEC 15504</w:t>
      </w:r>
      <w:r>
        <w:rPr>
          <w:rFonts w:hint="eastAsia"/>
        </w:rPr>
        <w:t>の枠組みを利用</w:t>
      </w:r>
      <w:r w:rsidR="00435C86">
        <w:rPr>
          <w:rFonts w:hint="eastAsia"/>
        </w:rPr>
        <w:t>して認定する場合には、</w:t>
      </w:r>
      <w:r w:rsidR="00435C86">
        <w:t>ISO/IEC 15504</w:t>
      </w:r>
      <w:r w:rsidR="00435C86">
        <w:rPr>
          <w:rFonts w:hint="eastAsia"/>
        </w:rPr>
        <w:t>の適合要件である</w:t>
      </w:r>
      <w:r w:rsidR="00435C86">
        <w:t>shall</w:t>
      </w:r>
      <w:r w:rsidR="00435C86">
        <w:rPr>
          <w:rFonts w:hint="eastAsia"/>
        </w:rPr>
        <w:t>を使っている文章に基づき、</w:t>
      </w:r>
      <w:r w:rsidR="00435C86">
        <w:t>WTO/TBT</w:t>
      </w:r>
      <w:r w:rsidR="00435C86">
        <w:rPr>
          <w:rFonts w:hint="eastAsia"/>
        </w:rPr>
        <w:t>協定、</w:t>
      </w:r>
      <w:r w:rsidR="00435C86">
        <w:t>ISO/IEC Directives</w:t>
      </w:r>
      <w:r w:rsidR="00435C86">
        <w:rPr>
          <w:rFonts w:hint="eastAsia"/>
        </w:rPr>
        <w:t>の趣旨に従い、</w:t>
      </w:r>
      <w:r w:rsidR="00435C86">
        <w:t>ISO/IEC 17000</w:t>
      </w:r>
      <w:r w:rsidR="00435C86">
        <w:rPr>
          <w:rFonts w:hint="eastAsia"/>
        </w:rPr>
        <w:t>シリーズに沿って、適合していることが判定できることが大切になります。</w:t>
      </w:r>
      <w:r>
        <w:t>ISO/IEC 15504</w:t>
      </w:r>
      <w:r>
        <w:rPr>
          <w:rFonts w:hint="eastAsia"/>
        </w:rPr>
        <w:t>に適合する試験の仕組みを参考にするとよいでしょう。固有のモデルで定めていることと、</w:t>
      </w:r>
      <w:r>
        <w:t>ISO/IEC 15504</w:t>
      </w:r>
      <w:r>
        <w:rPr>
          <w:rFonts w:hint="eastAsia"/>
        </w:rPr>
        <w:t>の規格適合要件との関係を、仕立て</w:t>
      </w:r>
      <w:r>
        <w:t>(tailoring)</w:t>
      </w:r>
      <w:r>
        <w:rPr>
          <w:rFonts w:hint="eastAsia"/>
        </w:rPr>
        <w:t>などの方法によって、明示していることが大切です。</w:t>
      </w:r>
    </w:p>
    <w:p w:rsidR="00246659" w:rsidRDefault="00246659" w:rsidP="005D7FD2">
      <w:pPr>
        <w:widowControl/>
        <w:jc w:val="left"/>
      </w:pPr>
    </w:p>
    <w:p w:rsidR="00096D8E" w:rsidRDefault="00096D8E" w:rsidP="005D7FD2">
      <w:pPr>
        <w:widowControl/>
        <w:jc w:val="left"/>
      </w:pPr>
    </w:p>
    <w:p w:rsidR="00246659" w:rsidRPr="0069307E" w:rsidRDefault="00096D8E" w:rsidP="0069307E">
      <w:pPr>
        <w:rPr>
          <w:b/>
        </w:rPr>
      </w:pPr>
      <w:r w:rsidRPr="0069307E">
        <w:rPr>
          <w:rFonts w:hint="eastAsia"/>
          <w:b/>
        </w:rPr>
        <w:t>教材作成者</w:t>
      </w:r>
      <w:r>
        <w:rPr>
          <w:rFonts w:hint="eastAsia"/>
          <w:b/>
        </w:rPr>
        <w:t>(</w:t>
      </w:r>
      <w:r w:rsidR="0069307E">
        <w:rPr>
          <w:rFonts w:hint="eastAsia"/>
          <w:b/>
        </w:rPr>
        <w:t>敬称略</w:t>
      </w:r>
      <w:r w:rsidR="0069307E">
        <w:rPr>
          <w:rFonts w:hint="eastAsia"/>
          <w:b/>
        </w:rPr>
        <w:t>)</w:t>
      </w:r>
    </w:p>
    <w:p w:rsidR="00096D8E" w:rsidRDefault="00096D8E" w:rsidP="005D7FD2">
      <w:pPr>
        <w:widowControl/>
        <w:jc w:val="left"/>
      </w:pPr>
      <w:r>
        <w:rPr>
          <w:rFonts w:hint="eastAsia"/>
        </w:rPr>
        <w:t xml:space="preserve">リーダ　</w:t>
      </w:r>
      <w:r w:rsidRPr="00096D8E">
        <w:rPr>
          <w:rFonts w:hint="eastAsia"/>
        </w:rPr>
        <w:t>小川</w:t>
      </w:r>
      <w:r>
        <w:rPr>
          <w:rFonts w:hint="eastAsia"/>
        </w:rPr>
        <w:t xml:space="preserve">　清　　</w:t>
      </w:r>
      <w:r w:rsidRPr="00096D8E">
        <w:rPr>
          <w:rFonts w:hint="eastAsia"/>
        </w:rPr>
        <w:t>名古屋市工業研究所</w:t>
      </w:r>
    </w:p>
    <w:p w:rsidR="00096D8E" w:rsidRDefault="00096D8E" w:rsidP="0069307E">
      <w:pPr>
        <w:widowControl/>
        <w:ind w:firstLineChars="300" w:firstLine="630"/>
        <w:jc w:val="left"/>
      </w:pPr>
      <w:r>
        <w:rPr>
          <w:rFonts w:hint="eastAsia"/>
        </w:rPr>
        <w:t xml:space="preserve">  </w:t>
      </w:r>
      <w:r>
        <w:rPr>
          <w:rFonts w:hint="eastAsia"/>
        </w:rPr>
        <w:t>安達　賢二</w:t>
      </w:r>
      <w:r>
        <w:rPr>
          <w:rFonts w:hint="eastAsia"/>
        </w:rPr>
        <w:t xml:space="preserve">  </w:t>
      </w:r>
      <w:r>
        <w:rPr>
          <w:rFonts w:hint="eastAsia"/>
        </w:rPr>
        <w:t>株式会社</w:t>
      </w:r>
      <w:r>
        <w:rPr>
          <w:rFonts w:hint="eastAsia"/>
        </w:rPr>
        <w:t xml:space="preserve">HBA </w:t>
      </w:r>
    </w:p>
    <w:p w:rsidR="00096D8E" w:rsidRDefault="00096D8E" w:rsidP="0069307E">
      <w:pPr>
        <w:widowControl/>
        <w:ind w:firstLineChars="300" w:firstLine="630"/>
        <w:jc w:val="left"/>
      </w:pPr>
      <w:r>
        <w:rPr>
          <w:rFonts w:hint="eastAsia"/>
        </w:rPr>
        <w:t xml:space="preserve">  </w:t>
      </w:r>
      <w:r>
        <w:rPr>
          <w:rFonts w:hint="eastAsia"/>
        </w:rPr>
        <w:t>穴田　直也</w:t>
      </w:r>
      <w:r>
        <w:rPr>
          <w:rFonts w:hint="eastAsia"/>
        </w:rPr>
        <w:t xml:space="preserve">  </w:t>
      </w:r>
      <w:r>
        <w:rPr>
          <w:rFonts w:hint="eastAsia"/>
        </w:rPr>
        <w:t>株式会社大和コンピューター</w:t>
      </w:r>
      <w:r>
        <w:rPr>
          <w:rFonts w:hint="eastAsia"/>
        </w:rPr>
        <w:t xml:space="preserve"> </w:t>
      </w:r>
    </w:p>
    <w:p w:rsidR="00096D8E" w:rsidRDefault="00096D8E" w:rsidP="0069307E">
      <w:pPr>
        <w:widowControl/>
        <w:ind w:firstLineChars="300" w:firstLine="630"/>
        <w:jc w:val="left"/>
      </w:pPr>
      <w:r>
        <w:rPr>
          <w:rFonts w:hint="eastAsia"/>
        </w:rPr>
        <w:t xml:space="preserve">  </w:t>
      </w:r>
      <w:r>
        <w:rPr>
          <w:rFonts w:hint="eastAsia"/>
        </w:rPr>
        <w:t>臼杵　誠</w:t>
      </w:r>
      <w:r>
        <w:rPr>
          <w:rFonts w:hint="eastAsia"/>
        </w:rPr>
        <w:t xml:space="preserve"> </w:t>
      </w:r>
      <w:r>
        <w:rPr>
          <w:rFonts w:hint="eastAsia"/>
        </w:rPr>
        <w:t xml:space="preserve">　</w:t>
      </w:r>
      <w:r>
        <w:rPr>
          <w:rFonts w:hint="eastAsia"/>
        </w:rPr>
        <w:t xml:space="preserve"> </w:t>
      </w:r>
      <w:r>
        <w:rPr>
          <w:rFonts w:hint="eastAsia"/>
        </w:rPr>
        <w:t>富士通株式会社</w:t>
      </w:r>
      <w:r>
        <w:rPr>
          <w:rFonts w:hint="eastAsia"/>
        </w:rPr>
        <w:t xml:space="preserve"> </w:t>
      </w:r>
    </w:p>
    <w:p w:rsidR="00096D8E" w:rsidRDefault="00096D8E" w:rsidP="0069307E">
      <w:pPr>
        <w:widowControl/>
        <w:ind w:firstLineChars="300" w:firstLine="630"/>
        <w:jc w:val="left"/>
      </w:pPr>
      <w:r>
        <w:rPr>
          <w:rFonts w:hint="eastAsia"/>
        </w:rPr>
        <w:t xml:space="preserve">  </w:t>
      </w:r>
      <w:r>
        <w:rPr>
          <w:rFonts w:hint="eastAsia"/>
        </w:rPr>
        <w:t>尾形　俊彦</w:t>
      </w:r>
      <w:r>
        <w:rPr>
          <w:rFonts w:hint="eastAsia"/>
        </w:rPr>
        <w:t xml:space="preserve">  </w:t>
      </w:r>
      <w:r>
        <w:rPr>
          <w:rFonts w:hint="eastAsia"/>
        </w:rPr>
        <w:t>みずほ情報総研株式会社</w:t>
      </w:r>
      <w:r>
        <w:rPr>
          <w:rFonts w:hint="eastAsia"/>
        </w:rPr>
        <w:t xml:space="preserve"> </w:t>
      </w:r>
    </w:p>
    <w:p w:rsidR="00096D8E" w:rsidRDefault="00096D8E" w:rsidP="0069307E">
      <w:pPr>
        <w:widowControl/>
        <w:ind w:firstLineChars="400" w:firstLine="840"/>
        <w:jc w:val="left"/>
      </w:pPr>
      <w:r w:rsidRPr="00096D8E">
        <w:rPr>
          <w:rFonts w:hint="eastAsia"/>
        </w:rPr>
        <w:t>倉持　俊之</w:t>
      </w:r>
      <w:r w:rsidRPr="00096D8E">
        <w:rPr>
          <w:rFonts w:hint="eastAsia"/>
        </w:rPr>
        <w:t xml:space="preserve"> </w:t>
      </w:r>
      <w:r>
        <w:rPr>
          <w:rFonts w:hint="eastAsia"/>
        </w:rPr>
        <w:t xml:space="preserve"> IPA/SEC</w:t>
      </w:r>
      <w:r w:rsidRPr="00096D8E">
        <w:rPr>
          <w:rFonts w:hint="eastAsia"/>
        </w:rPr>
        <w:t>（</w:t>
      </w:r>
      <w:r>
        <w:rPr>
          <w:rFonts w:hint="eastAsia"/>
        </w:rPr>
        <w:t>TIS</w:t>
      </w:r>
      <w:r w:rsidRPr="00096D8E">
        <w:rPr>
          <w:rFonts w:hint="eastAsia"/>
        </w:rPr>
        <w:t>株式会社）</w:t>
      </w:r>
    </w:p>
    <w:p w:rsidR="00096D8E" w:rsidRDefault="00096D8E" w:rsidP="0069307E">
      <w:pPr>
        <w:widowControl/>
        <w:ind w:firstLineChars="300" w:firstLine="630"/>
        <w:jc w:val="left"/>
      </w:pPr>
      <w:r>
        <w:rPr>
          <w:rFonts w:hint="eastAsia"/>
        </w:rPr>
        <w:t xml:space="preserve">  </w:t>
      </w:r>
      <w:r>
        <w:rPr>
          <w:rFonts w:hint="eastAsia"/>
        </w:rPr>
        <w:t>河野　文昭</w:t>
      </w:r>
      <w:r>
        <w:rPr>
          <w:rFonts w:hint="eastAsia"/>
        </w:rPr>
        <w:t xml:space="preserve">  </w:t>
      </w:r>
      <w:r>
        <w:rPr>
          <w:rFonts w:hint="eastAsia"/>
        </w:rPr>
        <w:t>株式会社アドヴィックス</w:t>
      </w:r>
      <w:r>
        <w:rPr>
          <w:rFonts w:hint="eastAsia"/>
        </w:rPr>
        <w:t xml:space="preserve"> </w:t>
      </w:r>
    </w:p>
    <w:p w:rsidR="00096D8E" w:rsidRDefault="00096D8E" w:rsidP="0069307E">
      <w:pPr>
        <w:widowControl/>
        <w:ind w:firstLineChars="300" w:firstLine="630"/>
        <w:jc w:val="left"/>
      </w:pPr>
      <w:r>
        <w:rPr>
          <w:rFonts w:hint="eastAsia"/>
        </w:rPr>
        <w:t xml:space="preserve">  </w:t>
      </w:r>
      <w:r>
        <w:rPr>
          <w:rFonts w:hint="eastAsia"/>
        </w:rPr>
        <w:t>阪本　太志</w:t>
      </w:r>
      <w:r>
        <w:rPr>
          <w:rFonts w:hint="eastAsia"/>
        </w:rPr>
        <w:t xml:space="preserve">  </w:t>
      </w:r>
      <w:r>
        <w:rPr>
          <w:rFonts w:hint="eastAsia"/>
        </w:rPr>
        <w:t>東芝デジタルメディアエンジニアリング株式会社</w:t>
      </w:r>
    </w:p>
    <w:p w:rsidR="00096D8E" w:rsidRDefault="00096D8E" w:rsidP="0069307E">
      <w:pPr>
        <w:widowControl/>
        <w:ind w:firstLineChars="400" w:firstLine="840"/>
        <w:jc w:val="left"/>
      </w:pPr>
      <w:r>
        <w:rPr>
          <w:rFonts w:hint="eastAsia"/>
        </w:rPr>
        <w:t>伏見　諭</w:t>
      </w:r>
      <w:r>
        <w:rPr>
          <w:rFonts w:hint="eastAsia"/>
        </w:rPr>
        <w:t xml:space="preserve"> </w:t>
      </w:r>
      <w:r>
        <w:rPr>
          <w:rFonts w:hint="eastAsia"/>
        </w:rPr>
        <w:t xml:space="preserve">　</w:t>
      </w:r>
      <w:r>
        <w:rPr>
          <w:rFonts w:hint="eastAsia"/>
        </w:rPr>
        <w:t xml:space="preserve"> </w:t>
      </w:r>
      <w:r>
        <w:rPr>
          <w:rFonts w:hint="eastAsia"/>
        </w:rPr>
        <w:t>合同会社ソフデラ</w:t>
      </w:r>
      <w:r>
        <w:rPr>
          <w:rFonts w:hint="eastAsia"/>
        </w:rPr>
        <w:t xml:space="preserve"> </w:t>
      </w:r>
    </w:p>
    <w:p w:rsidR="00096D8E" w:rsidRDefault="00096D8E" w:rsidP="0069307E">
      <w:pPr>
        <w:widowControl/>
        <w:ind w:firstLineChars="300" w:firstLine="630"/>
        <w:jc w:val="left"/>
      </w:pPr>
      <w:r>
        <w:rPr>
          <w:rFonts w:hint="eastAsia"/>
        </w:rPr>
        <w:t xml:space="preserve">　室谷　隆　</w:t>
      </w:r>
      <w:r>
        <w:rPr>
          <w:rFonts w:hint="eastAsia"/>
        </w:rPr>
        <w:t xml:space="preserve">  IPA/SEC</w:t>
      </w:r>
      <w:r>
        <w:rPr>
          <w:rFonts w:hint="eastAsia"/>
        </w:rPr>
        <w:t>（</w:t>
      </w:r>
      <w:r>
        <w:rPr>
          <w:rFonts w:hint="eastAsia"/>
        </w:rPr>
        <w:t>TIS</w:t>
      </w:r>
      <w:r>
        <w:rPr>
          <w:rFonts w:hint="eastAsia"/>
        </w:rPr>
        <w:t>株式会社）</w:t>
      </w:r>
    </w:p>
    <w:p w:rsidR="0069307E" w:rsidRDefault="0069307E" w:rsidP="0069307E">
      <w:pPr>
        <w:widowControl/>
        <w:ind w:firstLineChars="300" w:firstLine="630"/>
        <w:jc w:val="left"/>
      </w:pPr>
    </w:p>
    <w:p w:rsidR="009F56BC" w:rsidRDefault="00C41269" w:rsidP="00E97F0A">
      <w:pPr>
        <w:pStyle w:val="1"/>
      </w:pPr>
      <w:r>
        <w:br w:type="page"/>
      </w:r>
      <w:bookmarkStart w:id="21" w:name="_Toc351381458"/>
      <w:r w:rsidR="001652C8" w:rsidRPr="00CF24F3">
        <w:rPr>
          <w:rFonts w:hint="eastAsia"/>
        </w:rPr>
        <w:lastRenderedPageBreak/>
        <w:t>おわりに</w:t>
      </w:r>
      <w:bookmarkEnd w:id="21"/>
    </w:p>
    <w:p w:rsidR="00086752" w:rsidRDefault="00086752" w:rsidP="005F33CE">
      <w:pPr>
        <w:widowControl/>
        <w:jc w:val="left"/>
      </w:pPr>
    </w:p>
    <w:p w:rsidR="005F33CE" w:rsidRDefault="00086752" w:rsidP="00E77B58">
      <w:pPr>
        <w:widowControl/>
        <w:ind w:firstLineChars="100" w:firstLine="210"/>
        <w:jc w:val="left"/>
      </w:pPr>
      <w:r>
        <w:rPr>
          <w:rFonts w:hint="eastAsia"/>
        </w:rPr>
        <w:t>講師の方は、下記の内容</w:t>
      </w:r>
      <w:r w:rsidR="000C76F3">
        <w:rPr>
          <w:rFonts w:hint="eastAsia"/>
        </w:rPr>
        <w:t>も</w:t>
      </w:r>
      <w:r>
        <w:rPr>
          <w:rFonts w:hint="eastAsia"/>
        </w:rPr>
        <w:t>プロセス改善推進者を目指す方へ伝えるようにしてください。</w:t>
      </w:r>
    </w:p>
    <w:p w:rsidR="00086752" w:rsidRDefault="00086752" w:rsidP="00E77B58">
      <w:pPr>
        <w:widowControl/>
        <w:ind w:firstLineChars="100" w:firstLine="210"/>
        <w:jc w:val="left"/>
      </w:pPr>
    </w:p>
    <w:tbl>
      <w:tblPr>
        <w:tblStyle w:val="af"/>
        <w:tblW w:w="0" w:type="auto"/>
        <w:tblLook w:val="04A0" w:firstRow="1" w:lastRow="0" w:firstColumn="1" w:lastColumn="0" w:noHBand="0" w:noVBand="1"/>
      </w:tblPr>
      <w:tblGrid>
        <w:gridCol w:w="9270"/>
      </w:tblGrid>
      <w:tr w:rsidR="005F33CE">
        <w:tc>
          <w:tcPr>
            <w:tcW w:w="9270" w:type="dxa"/>
          </w:tcPr>
          <w:p w:rsidR="005F33CE" w:rsidRPr="00E77B58" w:rsidRDefault="005F33CE" w:rsidP="005F33CE">
            <w:pPr>
              <w:widowControl/>
              <w:jc w:val="left"/>
              <w:rPr>
                <w:b/>
              </w:rPr>
            </w:pPr>
            <w:r w:rsidRPr="00E77B58">
              <w:rPr>
                <w:rFonts w:hint="eastAsia"/>
                <w:b/>
              </w:rPr>
              <w:t>プロセス改善推進者、アセッサを目指す皆さんへお伝えしたいこと</w:t>
            </w:r>
          </w:p>
          <w:p w:rsidR="005F33CE" w:rsidRDefault="005F33CE">
            <w:pPr>
              <w:widowControl/>
              <w:ind w:firstLineChars="100" w:firstLine="210"/>
              <w:jc w:val="left"/>
            </w:pPr>
            <w:r>
              <w:rPr>
                <w:rFonts w:hint="eastAsia"/>
              </w:rPr>
              <w:t>システムは全体最適を求められており</w:t>
            </w:r>
            <w:r w:rsidR="00147762">
              <w:rPr>
                <w:rFonts w:hint="eastAsia"/>
              </w:rPr>
              <w:t>、</w:t>
            </w:r>
            <w:r>
              <w:rPr>
                <w:rFonts w:hint="eastAsia"/>
              </w:rPr>
              <w:t>現場が効率的に動くように助けるプロセス改善推進者と、作業を評価するアセッサは正に求められる人材である。</w:t>
            </w:r>
            <w:r w:rsidR="00086752">
              <w:rPr>
                <w:rFonts w:hint="eastAsia"/>
              </w:rPr>
              <w:t>これまで述べてきたように</w:t>
            </w:r>
            <w:r>
              <w:rPr>
                <w:rFonts w:hint="eastAsia"/>
              </w:rPr>
              <w:t>アセッサは誰もがなれる訳ではない。他の誰でもない自分の発想で作業改善のきっかけを与えるやりがいのある職種である。情報システムは今や社会の基盤であり</w:t>
            </w:r>
            <w:r w:rsidR="00147762">
              <w:rPr>
                <w:rFonts w:hint="eastAsia"/>
              </w:rPr>
              <w:t>、</w:t>
            </w:r>
            <w:r>
              <w:rPr>
                <w:rFonts w:hint="eastAsia"/>
              </w:rPr>
              <w:t>多くの人々が直接</w:t>
            </w:r>
            <w:r w:rsidR="00086752">
              <w:rPr>
                <w:rFonts w:hint="eastAsia"/>
              </w:rPr>
              <w:t>的あるいは</w:t>
            </w:r>
            <w:r>
              <w:rPr>
                <w:rFonts w:hint="eastAsia"/>
              </w:rPr>
              <w:t>間接</w:t>
            </w:r>
            <w:r w:rsidR="00086752">
              <w:rPr>
                <w:rFonts w:hint="eastAsia"/>
              </w:rPr>
              <w:t>的</w:t>
            </w:r>
            <w:r>
              <w:rPr>
                <w:rFonts w:hint="eastAsia"/>
              </w:rPr>
              <w:t>にその恩恵を受けている。自分が評価した作業方法で</w:t>
            </w:r>
            <w:r w:rsidR="00147762">
              <w:rPr>
                <w:rFonts w:hint="eastAsia"/>
              </w:rPr>
              <w:t>、</w:t>
            </w:r>
            <w:r>
              <w:rPr>
                <w:rFonts w:hint="eastAsia"/>
              </w:rPr>
              <w:t>技術者と利用者の喜ぶ姿を見ることには、何ものにも</w:t>
            </w:r>
            <w:r w:rsidR="00086752">
              <w:rPr>
                <w:rFonts w:hint="eastAsia"/>
              </w:rPr>
              <w:t>代え</w:t>
            </w:r>
            <w:r>
              <w:rPr>
                <w:rFonts w:hint="eastAsia"/>
              </w:rPr>
              <w:t>がたい達成</w:t>
            </w:r>
            <w:r w:rsidR="00086752">
              <w:rPr>
                <w:rFonts w:hint="eastAsia"/>
              </w:rPr>
              <w:t>感</w:t>
            </w:r>
            <w:r>
              <w:rPr>
                <w:rFonts w:hint="eastAsia"/>
              </w:rPr>
              <w:t>がある。将来的にもＩＴを活用して経営や産業に貢献する主導的立場として自律的に仕事ができるという魅力がある。</w:t>
            </w:r>
          </w:p>
        </w:tc>
      </w:tr>
    </w:tbl>
    <w:p w:rsidR="005F33CE" w:rsidRDefault="005F33CE" w:rsidP="005F33CE">
      <w:pPr>
        <w:widowControl/>
        <w:jc w:val="left"/>
      </w:pPr>
    </w:p>
    <w:p w:rsidR="00BA00EE" w:rsidRPr="00CF24F3" w:rsidRDefault="00BA00EE" w:rsidP="005F33CE">
      <w:pPr>
        <w:widowControl/>
        <w:jc w:val="left"/>
        <w:rPr>
          <w:rFonts w:hint="eastAsia"/>
        </w:rPr>
      </w:pPr>
    </w:p>
    <w:sectPr w:rsidR="00BA00EE" w:rsidRPr="00CF24F3" w:rsidSect="00BB70C0">
      <w:type w:val="continuous"/>
      <w:pgSz w:w="11906" w:h="16838"/>
      <w:pgMar w:top="1985" w:right="1133"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AC0" w:rsidRDefault="00C44AC0" w:rsidP="00D614A5">
      <w:r>
        <w:separator/>
      </w:r>
    </w:p>
  </w:endnote>
  <w:endnote w:type="continuationSeparator" w:id="0">
    <w:p w:rsidR="00C44AC0" w:rsidRDefault="00C44AC0" w:rsidP="00D61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3CD" w:rsidRDefault="006B0142" w:rsidP="00542405">
    <w:pPr>
      <w:pStyle w:val="a7"/>
      <w:ind w:leftChars="-202" w:left="-424"/>
      <w:rPr>
        <w:rFonts w:hint="eastAsia"/>
      </w:rPr>
    </w:pPr>
    <w:r w:rsidRPr="006B0142">
      <w:t>Copyright© 2013 Information-technology Promotion Agency, Japan. All rights reserved.</w: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142" w:rsidRDefault="006B0142" w:rsidP="00542405">
    <w:pPr>
      <w:pStyle w:val="a7"/>
      <w:ind w:leftChars="-202" w:left="-424"/>
      <w:rPr>
        <w:rFonts w:hint="eastAsia"/>
      </w:rPr>
    </w:pPr>
    <w:r w:rsidRPr="006B0142">
      <w:t>Copyright© 2013 Information-technology Promotion Agency, Japan. All rights reserved.</w:t>
    </w:r>
    <w:r>
      <w:rPr>
        <w:rFonts w:hint="eastAsia"/>
      </w:rPr>
      <w:t xml:space="preserve">　</w:t>
    </w:r>
    <w:r w:rsidR="00542405">
      <w:fldChar w:fldCharType="begin"/>
    </w:r>
    <w:r w:rsidR="00542405">
      <w:instrText>PAGE   \* MERGEFORMAT</w:instrText>
    </w:r>
    <w:r w:rsidR="00542405">
      <w:fldChar w:fldCharType="separate"/>
    </w:r>
    <w:r w:rsidR="00542405" w:rsidRPr="00542405">
      <w:rPr>
        <w:noProof/>
        <w:lang w:val="ja-JP"/>
      </w:rPr>
      <w:t>13</w:t>
    </w:r>
    <w:r w:rsidR="0054240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AC0" w:rsidRDefault="00C44AC0" w:rsidP="00D614A5">
      <w:r>
        <w:separator/>
      </w:r>
    </w:p>
  </w:footnote>
  <w:footnote w:type="continuationSeparator" w:id="0">
    <w:p w:rsidR="00C44AC0" w:rsidRDefault="00C44AC0" w:rsidP="00D614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2302"/>
    <w:multiLevelType w:val="hybridMultilevel"/>
    <w:tmpl w:val="2EFCDC40"/>
    <w:lvl w:ilvl="0" w:tplc="E6BEA450">
      <w:start w:val="6"/>
      <w:numFmt w:val="bullet"/>
      <w:suff w:val="space"/>
      <w:lvlText w:val="＊"/>
      <w:lvlJc w:val="left"/>
      <w:pPr>
        <w:ind w:left="220" w:hanging="220"/>
      </w:pPr>
      <w:rPr>
        <w:rFonts w:ascii="ＭＳ 明朝" w:eastAsia="ＭＳ 明朝" w:hAnsi="ＭＳ 明朝" w:cs="ＭＳ Ｐゴシック"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161846CA"/>
    <w:multiLevelType w:val="hybridMultilevel"/>
    <w:tmpl w:val="C28AAB16"/>
    <w:lvl w:ilvl="0" w:tplc="E572C4C8">
      <w:start w:val="1"/>
      <w:numFmt w:val="bullet"/>
      <w:suff w:val="space"/>
      <w:lvlText w:val="※"/>
      <w:lvlJc w:val="left"/>
      <w:pPr>
        <w:ind w:left="1060" w:hanging="220"/>
      </w:pPr>
      <w:rPr>
        <w:rFonts w:ascii="ＭＳ 明朝" w:eastAsia="ＭＳ 明朝" w:hAnsi="ＭＳ 明朝" w:cstheme="minorBidi" w:hint="eastAsia"/>
      </w:rPr>
    </w:lvl>
    <w:lvl w:ilvl="1" w:tplc="0409000B" w:tentative="1">
      <w:start w:val="1"/>
      <w:numFmt w:val="bullet"/>
      <w:lvlText w:val=""/>
      <w:lvlJc w:val="left"/>
      <w:pPr>
        <w:ind w:left="1800" w:hanging="480"/>
      </w:pPr>
      <w:rPr>
        <w:rFonts w:ascii="Wingdings" w:hAnsi="Wingdings" w:hint="default"/>
      </w:rPr>
    </w:lvl>
    <w:lvl w:ilvl="2" w:tplc="0409000D"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B" w:tentative="1">
      <w:start w:val="1"/>
      <w:numFmt w:val="bullet"/>
      <w:lvlText w:val=""/>
      <w:lvlJc w:val="left"/>
      <w:pPr>
        <w:ind w:left="3240" w:hanging="480"/>
      </w:pPr>
      <w:rPr>
        <w:rFonts w:ascii="Wingdings" w:hAnsi="Wingdings" w:hint="default"/>
      </w:rPr>
    </w:lvl>
    <w:lvl w:ilvl="5" w:tplc="0409000D"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B" w:tentative="1">
      <w:start w:val="1"/>
      <w:numFmt w:val="bullet"/>
      <w:lvlText w:val=""/>
      <w:lvlJc w:val="left"/>
      <w:pPr>
        <w:ind w:left="4680" w:hanging="480"/>
      </w:pPr>
      <w:rPr>
        <w:rFonts w:ascii="Wingdings" w:hAnsi="Wingdings" w:hint="default"/>
      </w:rPr>
    </w:lvl>
    <w:lvl w:ilvl="8" w:tplc="0409000D" w:tentative="1">
      <w:start w:val="1"/>
      <w:numFmt w:val="bullet"/>
      <w:lvlText w:val=""/>
      <w:lvlJc w:val="left"/>
      <w:pPr>
        <w:ind w:left="5160" w:hanging="48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6BC"/>
    <w:rsid w:val="00003910"/>
    <w:rsid w:val="0000400E"/>
    <w:rsid w:val="00004D8C"/>
    <w:rsid w:val="00011B0C"/>
    <w:rsid w:val="000402A8"/>
    <w:rsid w:val="00050ED3"/>
    <w:rsid w:val="0005716E"/>
    <w:rsid w:val="000578F8"/>
    <w:rsid w:val="0006400E"/>
    <w:rsid w:val="0007238A"/>
    <w:rsid w:val="00086752"/>
    <w:rsid w:val="000904C5"/>
    <w:rsid w:val="000943F8"/>
    <w:rsid w:val="00096D8E"/>
    <w:rsid w:val="000A1A12"/>
    <w:rsid w:val="000A4B0E"/>
    <w:rsid w:val="000B18EF"/>
    <w:rsid w:val="000B3282"/>
    <w:rsid w:val="000C5341"/>
    <w:rsid w:val="000C5D9A"/>
    <w:rsid w:val="000C76F3"/>
    <w:rsid w:val="000D2E22"/>
    <w:rsid w:val="000E2BE7"/>
    <w:rsid w:val="001101A5"/>
    <w:rsid w:val="0012487F"/>
    <w:rsid w:val="00141D95"/>
    <w:rsid w:val="00145B21"/>
    <w:rsid w:val="00147762"/>
    <w:rsid w:val="0015452A"/>
    <w:rsid w:val="001652C8"/>
    <w:rsid w:val="00182A61"/>
    <w:rsid w:val="001877FB"/>
    <w:rsid w:val="001909E8"/>
    <w:rsid w:val="0019632D"/>
    <w:rsid w:val="001C71FE"/>
    <w:rsid w:val="001D39CC"/>
    <w:rsid w:val="001D3C10"/>
    <w:rsid w:val="001D4AD9"/>
    <w:rsid w:val="001D796D"/>
    <w:rsid w:val="001E14D5"/>
    <w:rsid w:val="001E3ECC"/>
    <w:rsid w:val="001E4C57"/>
    <w:rsid w:val="001E7969"/>
    <w:rsid w:val="001F3357"/>
    <w:rsid w:val="00203BF9"/>
    <w:rsid w:val="00220F08"/>
    <w:rsid w:val="00222606"/>
    <w:rsid w:val="0022651C"/>
    <w:rsid w:val="00234ED6"/>
    <w:rsid w:val="00246659"/>
    <w:rsid w:val="0024755C"/>
    <w:rsid w:val="00257FA7"/>
    <w:rsid w:val="002655ED"/>
    <w:rsid w:val="002757B5"/>
    <w:rsid w:val="00276BF8"/>
    <w:rsid w:val="00281635"/>
    <w:rsid w:val="002847AE"/>
    <w:rsid w:val="002847B1"/>
    <w:rsid w:val="002A1B9D"/>
    <w:rsid w:val="002B3DF6"/>
    <w:rsid w:val="002B3F70"/>
    <w:rsid w:val="002B51A8"/>
    <w:rsid w:val="002B6329"/>
    <w:rsid w:val="002B67AF"/>
    <w:rsid w:val="002E2C92"/>
    <w:rsid w:val="002F2E66"/>
    <w:rsid w:val="002F46D1"/>
    <w:rsid w:val="002F4F81"/>
    <w:rsid w:val="002F6321"/>
    <w:rsid w:val="00303EE3"/>
    <w:rsid w:val="0030641B"/>
    <w:rsid w:val="00314A32"/>
    <w:rsid w:val="00321585"/>
    <w:rsid w:val="00352F3F"/>
    <w:rsid w:val="00357161"/>
    <w:rsid w:val="00366317"/>
    <w:rsid w:val="0038293A"/>
    <w:rsid w:val="00390CDA"/>
    <w:rsid w:val="003930AB"/>
    <w:rsid w:val="00395129"/>
    <w:rsid w:val="00397D17"/>
    <w:rsid w:val="003A291B"/>
    <w:rsid w:val="003A5E9D"/>
    <w:rsid w:val="003B40E8"/>
    <w:rsid w:val="003C2C47"/>
    <w:rsid w:val="003C56E1"/>
    <w:rsid w:val="003D0B9B"/>
    <w:rsid w:val="003D3EBA"/>
    <w:rsid w:val="003E513D"/>
    <w:rsid w:val="003F3441"/>
    <w:rsid w:val="003F696B"/>
    <w:rsid w:val="003F744C"/>
    <w:rsid w:val="003F744D"/>
    <w:rsid w:val="00403DAC"/>
    <w:rsid w:val="00407E99"/>
    <w:rsid w:val="00435C86"/>
    <w:rsid w:val="00443ECB"/>
    <w:rsid w:val="00445B72"/>
    <w:rsid w:val="00450289"/>
    <w:rsid w:val="004543F1"/>
    <w:rsid w:val="00461C1E"/>
    <w:rsid w:val="00463495"/>
    <w:rsid w:val="004663CD"/>
    <w:rsid w:val="00470015"/>
    <w:rsid w:val="00474A39"/>
    <w:rsid w:val="004806C4"/>
    <w:rsid w:val="00481EA4"/>
    <w:rsid w:val="00482662"/>
    <w:rsid w:val="004866DE"/>
    <w:rsid w:val="00487EA4"/>
    <w:rsid w:val="00494E6E"/>
    <w:rsid w:val="004966F0"/>
    <w:rsid w:val="00497037"/>
    <w:rsid w:val="00497FF3"/>
    <w:rsid w:val="004B2CA0"/>
    <w:rsid w:val="004B588B"/>
    <w:rsid w:val="004C34BE"/>
    <w:rsid w:val="004D0EF9"/>
    <w:rsid w:val="004F2126"/>
    <w:rsid w:val="004F45F0"/>
    <w:rsid w:val="005002E9"/>
    <w:rsid w:val="00512749"/>
    <w:rsid w:val="00520BCB"/>
    <w:rsid w:val="0052470B"/>
    <w:rsid w:val="00527F92"/>
    <w:rsid w:val="00537054"/>
    <w:rsid w:val="00542405"/>
    <w:rsid w:val="00542642"/>
    <w:rsid w:val="00546006"/>
    <w:rsid w:val="00550963"/>
    <w:rsid w:val="005577DA"/>
    <w:rsid w:val="00560C9F"/>
    <w:rsid w:val="00565460"/>
    <w:rsid w:val="005657F1"/>
    <w:rsid w:val="005807A0"/>
    <w:rsid w:val="00585792"/>
    <w:rsid w:val="005B061B"/>
    <w:rsid w:val="005B5951"/>
    <w:rsid w:val="005B5D18"/>
    <w:rsid w:val="005C126C"/>
    <w:rsid w:val="005C3ECA"/>
    <w:rsid w:val="005C45EF"/>
    <w:rsid w:val="005D06FC"/>
    <w:rsid w:val="005D26B2"/>
    <w:rsid w:val="005D7FD2"/>
    <w:rsid w:val="005E35D0"/>
    <w:rsid w:val="005F33CE"/>
    <w:rsid w:val="005F61AD"/>
    <w:rsid w:val="006223B7"/>
    <w:rsid w:val="00626672"/>
    <w:rsid w:val="006278AD"/>
    <w:rsid w:val="00632E6C"/>
    <w:rsid w:val="006407CE"/>
    <w:rsid w:val="006410BF"/>
    <w:rsid w:val="00642EFF"/>
    <w:rsid w:val="006640C6"/>
    <w:rsid w:val="00670610"/>
    <w:rsid w:val="0067239E"/>
    <w:rsid w:val="0069307E"/>
    <w:rsid w:val="0069739D"/>
    <w:rsid w:val="006B0142"/>
    <w:rsid w:val="006B0C9B"/>
    <w:rsid w:val="006B2183"/>
    <w:rsid w:val="006C2853"/>
    <w:rsid w:val="006D5C15"/>
    <w:rsid w:val="006E02CD"/>
    <w:rsid w:val="006E53AE"/>
    <w:rsid w:val="006F0515"/>
    <w:rsid w:val="00702546"/>
    <w:rsid w:val="00704313"/>
    <w:rsid w:val="007055B1"/>
    <w:rsid w:val="0072025B"/>
    <w:rsid w:val="00727A70"/>
    <w:rsid w:val="00742578"/>
    <w:rsid w:val="00762F3E"/>
    <w:rsid w:val="00766FE8"/>
    <w:rsid w:val="00767C73"/>
    <w:rsid w:val="00775A0F"/>
    <w:rsid w:val="007A6CFB"/>
    <w:rsid w:val="007B30B4"/>
    <w:rsid w:val="007C22A1"/>
    <w:rsid w:val="007D00B5"/>
    <w:rsid w:val="007F0DEB"/>
    <w:rsid w:val="00800CB7"/>
    <w:rsid w:val="0081221E"/>
    <w:rsid w:val="008151D6"/>
    <w:rsid w:val="008176CF"/>
    <w:rsid w:val="008228C8"/>
    <w:rsid w:val="00825583"/>
    <w:rsid w:val="008322FD"/>
    <w:rsid w:val="00834319"/>
    <w:rsid w:val="00837A28"/>
    <w:rsid w:val="00841025"/>
    <w:rsid w:val="00841161"/>
    <w:rsid w:val="00851502"/>
    <w:rsid w:val="00870DD3"/>
    <w:rsid w:val="00873562"/>
    <w:rsid w:val="00885D85"/>
    <w:rsid w:val="008C1C2B"/>
    <w:rsid w:val="008D093C"/>
    <w:rsid w:val="008D4A22"/>
    <w:rsid w:val="008E1D69"/>
    <w:rsid w:val="008E529A"/>
    <w:rsid w:val="008E5EFC"/>
    <w:rsid w:val="008E62A8"/>
    <w:rsid w:val="008E6C1B"/>
    <w:rsid w:val="008F5432"/>
    <w:rsid w:val="009378C9"/>
    <w:rsid w:val="00941A51"/>
    <w:rsid w:val="00962807"/>
    <w:rsid w:val="00967CFD"/>
    <w:rsid w:val="00973DF1"/>
    <w:rsid w:val="009741B0"/>
    <w:rsid w:val="009848EB"/>
    <w:rsid w:val="00990721"/>
    <w:rsid w:val="009C18CB"/>
    <w:rsid w:val="009C28C1"/>
    <w:rsid w:val="009C5F84"/>
    <w:rsid w:val="009E218F"/>
    <w:rsid w:val="009E73FD"/>
    <w:rsid w:val="009E7464"/>
    <w:rsid w:val="009F56BC"/>
    <w:rsid w:val="00A0592D"/>
    <w:rsid w:val="00A43840"/>
    <w:rsid w:val="00A65E65"/>
    <w:rsid w:val="00A96150"/>
    <w:rsid w:val="00AB2969"/>
    <w:rsid w:val="00AE7E6F"/>
    <w:rsid w:val="00AF13AD"/>
    <w:rsid w:val="00AF1F0F"/>
    <w:rsid w:val="00AF44EF"/>
    <w:rsid w:val="00AF5FDC"/>
    <w:rsid w:val="00B02256"/>
    <w:rsid w:val="00B13878"/>
    <w:rsid w:val="00B140DD"/>
    <w:rsid w:val="00B155E9"/>
    <w:rsid w:val="00B16FAA"/>
    <w:rsid w:val="00B23075"/>
    <w:rsid w:val="00B44324"/>
    <w:rsid w:val="00B47617"/>
    <w:rsid w:val="00B566DA"/>
    <w:rsid w:val="00B621F7"/>
    <w:rsid w:val="00B7277A"/>
    <w:rsid w:val="00B8280E"/>
    <w:rsid w:val="00B85C99"/>
    <w:rsid w:val="00B9042F"/>
    <w:rsid w:val="00B94AC4"/>
    <w:rsid w:val="00B96549"/>
    <w:rsid w:val="00BA00EE"/>
    <w:rsid w:val="00BA3997"/>
    <w:rsid w:val="00BB5356"/>
    <w:rsid w:val="00BB70C0"/>
    <w:rsid w:val="00BD32CF"/>
    <w:rsid w:val="00BD7E29"/>
    <w:rsid w:val="00BE1ACF"/>
    <w:rsid w:val="00C078CF"/>
    <w:rsid w:val="00C41269"/>
    <w:rsid w:val="00C44AC0"/>
    <w:rsid w:val="00C450A8"/>
    <w:rsid w:val="00C46060"/>
    <w:rsid w:val="00C61038"/>
    <w:rsid w:val="00C7216E"/>
    <w:rsid w:val="00C72DAA"/>
    <w:rsid w:val="00C7784F"/>
    <w:rsid w:val="00C83646"/>
    <w:rsid w:val="00C97766"/>
    <w:rsid w:val="00CA04EE"/>
    <w:rsid w:val="00CB580E"/>
    <w:rsid w:val="00CC19A2"/>
    <w:rsid w:val="00CC6CF7"/>
    <w:rsid w:val="00CD0516"/>
    <w:rsid w:val="00CF202D"/>
    <w:rsid w:val="00CF24F3"/>
    <w:rsid w:val="00D000E3"/>
    <w:rsid w:val="00D2079C"/>
    <w:rsid w:val="00D27027"/>
    <w:rsid w:val="00D35746"/>
    <w:rsid w:val="00D56848"/>
    <w:rsid w:val="00D57486"/>
    <w:rsid w:val="00D614A5"/>
    <w:rsid w:val="00D6573C"/>
    <w:rsid w:val="00D87D56"/>
    <w:rsid w:val="00D95A87"/>
    <w:rsid w:val="00DA6AF8"/>
    <w:rsid w:val="00DB11FB"/>
    <w:rsid w:val="00DB222B"/>
    <w:rsid w:val="00DB4ADB"/>
    <w:rsid w:val="00DE1D45"/>
    <w:rsid w:val="00DF3027"/>
    <w:rsid w:val="00E0049F"/>
    <w:rsid w:val="00E074F3"/>
    <w:rsid w:val="00E15961"/>
    <w:rsid w:val="00E271C4"/>
    <w:rsid w:val="00E32369"/>
    <w:rsid w:val="00E46013"/>
    <w:rsid w:val="00E521AF"/>
    <w:rsid w:val="00E5799E"/>
    <w:rsid w:val="00E62AC7"/>
    <w:rsid w:val="00E67CB3"/>
    <w:rsid w:val="00E71FB1"/>
    <w:rsid w:val="00E77B58"/>
    <w:rsid w:val="00E80092"/>
    <w:rsid w:val="00E84CE3"/>
    <w:rsid w:val="00E92D51"/>
    <w:rsid w:val="00E95910"/>
    <w:rsid w:val="00E97F0A"/>
    <w:rsid w:val="00EB251B"/>
    <w:rsid w:val="00EC60F6"/>
    <w:rsid w:val="00EC6D4E"/>
    <w:rsid w:val="00ED042F"/>
    <w:rsid w:val="00ED2A09"/>
    <w:rsid w:val="00EE116C"/>
    <w:rsid w:val="00EF651E"/>
    <w:rsid w:val="00F073B6"/>
    <w:rsid w:val="00F0767B"/>
    <w:rsid w:val="00F15296"/>
    <w:rsid w:val="00F33971"/>
    <w:rsid w:val="00F432DF"/>
    <w:rsid w:val="00F458F4"/>
    <w:rsid w:val="00F53D68"/>
    <w:rsid w:val="00F549CE"/>
    <w:rsid w:val="00F603A1"/>
    <w:rsid w:val="00F62DE1"/>
    <w:rsid w:val="00F65D72"/>
    <w:rsid w:val="00F75F0D"/>
    <w:rsid w:val="00F77923"/>
    <w:rsid w:val="00FB7245"/>
    <w:rsid w:val="00FC3895"/>
    <w:rsid w:val="00FC53A5"/>
    <w:rsid w:val="00FD7AD5"/>
    <w:rsid w:val="00FE132C"/>
    <w:rsid w:val="00FF04A5"/>
    <w:rsid w:val="00FF60C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EF651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28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228C8"/>
    <w:rPr>
      <w:rFonts w:asciiTheme="majorHAnsi" w:eastAsiaTheme="majorEastAsia" w:hAnsiTheme="majorHAnsi" w:cstheme="majorBidi"/>
      <w:sz w:val="18"/>
      <w:szCs w:val="18"/>
    </w:rPr>
  </w:style>
  <w:style w:type="paragraph" w:styleId="a5">
    <w:name w:val="header"/>
    <w:basedOn w:val="a"/>
    <w:link w:val="a6"/>
    <w:uiPriority w:val="99"/>
    <w:unhideWhenUsed/>
    <w:rsid w:val="00D614A5"/>
    <w:pPr>
      <w:tabs>
        <w:tab w:val="center" w:pos="4252"/>
        <w:tab w:val="right" w:pos="8504"/>
      </w:tabs>
      <w:snapToGrid w:val="0"/>
    </w:pPr>
  </w:style>
  <w:style w:type="character" w:customStyle="1" w:styleId="a6">
    <w:name w:val="ヘッダー (文字)"/>
    <w:basedOn w:val="a0"/>
    <w:link w:val="a5"/>
    <w:uiPriority w:val="99"/>
    <w:rsid w:val="00D614A5"/>
  </w:style>
  <w:style w:type="paragraph" w:styleId="a7">
    <w:name w:val="footer"/>
    <w:basedOn w:val="a"/>
    <w:link w:val="a8"/>
    <w:uiPriority w:val="99"/>
    <w:unhideWhenUsed/>
    <w:rsid w:val="00D614A5"/>
    <w:pPr>
      <w:tabs>
        <w:tab w:val="center" w:pos="4252"/>
        <w:tab w:val="right" w:pos="8504"/>
      </w:tabs>
      <w:snapToGrid w:val="0"/>
    </w:pPr>
  </w:style>
  <w:style w:type="character" w:customStyle="1" w:styleId="a8">
    <w:name w:val="フッター (文字)"/>
    <w:basedOn w:val="a0"/>
    <w:link w:val="a7"/>
    <w:uiPriority w:val="99"/>
    <w:rsid w:val="00D614A5"/>
  </w:style>
  <w:style w:type="character" w:styleId="a9">
    <w:name w:val="annotation reference"/>
    <w:basedOn w:val="a0"/>
    <w:uiPriority w:val="99"/>
    <w:semiHidden/>
    <w:unhideWhenUsed/>
    <w:rsid w:val="005657F1"/>
    <w:rPr>
      <w:sz w:val="18"/>
      <w:szCs w:val="18"/>
    </w:rPr>
  </w:style>
  <w:style w:type="paragraph" w:styleId="aa">
    <w:name w:val="annotation text"/>
    <w:basedOn w:val="a"/>
    <w:link w:val="ab"/>
    <w:uiPriority w:val="99"/>
    <w:semiHidden/>
    <w:unhideWhenUsed/>
    <w:rsid w:val="005657F1"/>
    <w:pPr>
      <w:jc w:val="left"/>
    </w:pPr>
  </w:style>
  <w:style w:type="character" w:customStyle="1" w:styleId="ab">
    <w:name w:val="コメント文字列 (文字)"/>
    <w:basedOn w:val="a0"/>
    <w:link w:val="aa"/>
    <w:uiPriority w:val="99"/>
    <w:semiHidden/>
    <w:rsid w:val="005657F1"/>
  </w:style>
  <w:style w:type="paragraph" w:styleId="ac">
    <w:name w:val="annotation subject"/>
    <w:basedOn w:val="aa"/>
    <w:next w:val="aa"/>
    <w:link w:val="ad"/>
    <w:uiPriority w:val="99"/>
    <w:semiHidden/>
    <w:unhideWhenUsed/>
    <w:rsid w:val="005657F1"/>
    <w:rPr>
      <w:b/>
      <w:bCs/>
    </w:rPr>
  </w:style>
  <w:style w:type="character" w:customStyle="1" w:styleId="ad">
    <w:name w:val="コメント内容 (文字)"/>
    <w:basedOn w:val="ab"/>
    <w:link w:val="ac"/>
    <w:uiPriority w:val="99"/>
    <w:semiHidden/>
    <w:rsid w:val="005657F1"/>
    <w:rPr>
      <w:b/>
      <w:bCs/>
    </w:rPr>
  </w:style>
  <w:style w:type="paragraph" w:styleId="ae">
    <w:name w:val="List Paragraph"/>
    <w:basedOn w:val="a"/>
    <w:uiPriority w:val="34"/>
    <w:qFormat/>
    <w:rsid w:val="008E6C1B"/>
    <w:pPr>
      <w:ind w:leftChars="400" w:left="960"/>
    </w:pPr>
  </w:style>
  <w:style w:type="table" w:styleId="af">
    <w:name w:val="Table Grid"/>
    <w:basedOn w:val="a1"/>
    <w:uiPriority w:val="59"/>
    <w:rsid w:val="005426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EF651E"/>
    <w:rPr>
      <w:rFonts w:asciiTheme="majorHAnsi" w:eastAsiaTheme="majorEastAsia" w:hAnsiTheme="majorHAnsi" w:cstheme="majorBidi"/>
      <w:sz w:val="24"/>
      <w:szCs w:val="24"/>
    </w:rPr>
  </w:style>
  <w:style w:type="paragraph" w:styleId="af0">
    <w:name w:val="TOC Heading"/>
    <w:basedOn w:val="1"/>
    <w:next w:val="a"/>
    <w:uiPriority w:val="39"/>
    <w:semiHidden/>
    <w:unhideWhenUsed/>
    <w:qFormat/>
    <w:rsid w:val="003C2C47"/>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3C2C47"/>
  </w:style>
  <w:style w:type="character" w:styleId="af1">
    <w:name w:val="Hyperlink"/>
    <w:basedOn w:val="a0"/>
    <w:uiPriority w:val="99"/>
    <w:unhideWhenUsed/>
    <w:rsid w:val="003C2C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EF651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28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228C8"/>
    <w:rPr>
      <w:rFonts w:asciiTheme="majorHAnsi" w:eastAsiaTheme="majorEastAsia" w:hAnsiTheme="majorHAnsi" w:cstheme="majorBidi"/>
      <w:sz w:val="18"/>
      <w:szCs w:val="18"/>
    </w:rPr>
  </w:style>
  <w:style w:type="paragraph" w:styleId="a5">
    <w:name w:val="header"/>
    <w:basedOn w:val="a"/>
    <w:link w:val="a6"/>
    <w:uiPriority w:val="99"/>
    <w:unhideWhenUsed/>
    <w:rsid w:val="00D614A5"/>
    <w:pPr>
      <w:tabs>
        <w:tab w:val="center" w:pos="4252"/>
        <w:tab w:val="right" w:pos="8504"/>
      </w:tabs>
      <w:snapToGrid w:val="0"/>
    </w:pPr>
  </w:style>
  <w:style w:type="character" w:customStyle="1" w:styleId="a6">
    <w:name w:val="ヘッダー (文字)"/>
    <w:basedOn w:val="a0"/>
    <w:link w:val="a5"/>
    <w:uiPriority w:val="99"/>
    <w:rsid w:val="00D614A5"/>
  </w:style>
  <w:style w:type="paragraph" w:styleId="a7">
    <w:name w:val="footer"/>
    <w:basedOn w:val="a"/>
    <w:link w:val="a8"/>
    <w:uiPriority w:val="99"/>
    <w:unhideWhenUsed/>
    <w:rsid w:val="00D614A5"/>
    <w:pPr>
      <w:tabs>
        <w:tab w:val="center" w:pos="4252"/>
        <w:tab w:val="right" w:pos="8504"/>
      </w:tabs>
      <w:snapToGrid w:val="0"/>
    </w:pPr>
  </w:style>
  <w:style w:type="character" w:customStyle="1" w:styleId="a8">
    <w:name w:val="フッター (文字)"/>
    <w:basedOn w:val="a0"/>
    <w:link w:val="a7"/>
    <w:uiPriority w:val="99"/>
    <w:rsid w:val="00D614A5"/>
  </w:style>
  <w:style w:type="character" w:styleId="a9">
    <w:name w:val="annotation reference"/>
    <w:basedOn w:val="a0"/>
    <w:uiPriority w:val="99"/>
    <w:semiHidden/>
    <w:unhideWhenUsed/>
    <w:rsid w:val="005657F1"/>
    <w:rPr>
      <w:sz w:val="18"/>
      <w:szCs w:val="18"/>
    </w:rPr>
  </w:style>
  <w:style w:type="paragraph" w:styleId="aa">
    <w:name w:val="annotation text"/>
    <w:basedOn w:val="a"/>
    <w:link w:val="ab"/>
    <w:uiPriority w:val="99"/>
    <w:semiHidden/>
    <w:unhideWhenUsed/>
    <w:rsid w:val="005657F1"/>
    <w:pPr>
      <w:jc w:val="left"/>
    </w:pPr>
  </w:style>
  <w:style w:type="character" w:customStyle="1" w:styleId="ab">
    <w:name w:val="コメント文字列 (文字)"/>
    <w:basedOn w:val="a0"/>
    <w:link w:val="aa"/>
    <w:uiPriority w:val="99"/>
    <w:semiHidden/>
    <w:rsid w:val="005657F1"/>
  </w:style>
  <w:style w:type="paragraph" w:styleId="ac">
    <w:name w:val="annotation subject"/>
    <w:basedOn w:val="aa"/>
    <w:next w:val="aa"/>
    <w:link w:val="ad"/>
    <w:uiPriority w:val="99"/>
    <w:semiHidden/>
    <w:unhideWhenUsed/>
    <w:rsid w:val="005657F1"/>
    <w:rPr>
      <w:b/>
      <w:bCs/>
    </w:rPr>
  </w:style>
  <w:style w:type="character" w:customStyle="1" w:styleId="ad">
    <w:name w:val="コメント内容 (文字)"/>
    <w:basedOn w:val="ab"/>
    <w:link w:val="ac"/>
    <w:uiPriority w:val="99"/>
    <w:semiHidden/>
    <w:rsid w:val="005657F1"/>
    <w:rPr>
      <w:b/>
      <w:bCs/>
    </w:rPr>
  </w:style>
  <w:style w:type="paragraph" w:styleId="ae">
    <w:name w:val="List Paragraph"/>
    <w:basedOn w:val="a"/>
    <w:uiPriority w:val="34"/>
    <w:qFormat/>
    <w:rsid w:val="008E6C1B"/>
    <w:pPr>
      <w:ind w:leftChars="400" w:left="960"/>
    </w:pPr>
  </w:style>
  <w:style w:type="table" w:styleId="af">
    <w:name w:val="Table Grid"/>
    <w:basedOn w:val="a1"/>
    <w:uiPriority w:val="59"/>
    <w:rsid w:val="005426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EF651E"/>
    <w:rPr>
      <w:rFonts w:asciiTheme="majorHAnsi" w:eastAsiaTheme="majorEastAsia" w:hAnsiTheme="majorHAnsi" w:cstheme="majorBidi"/>
      <w:sz w:val="24"/>
      <w:szCs w:val="24"/>
    </w:rPr>
  </w:style>
  <w:style w:type="paragraph" w:styleId="af0">
    <w:name w:val="TOC Heading"/>
    <w:basedOn w:val="1"/>
    <w:next w:val="a"/>
    <w:uiPriority w:val="39"/>
    <w:semiHidden/>
    <w:unhideWhenUsed/>
    <w:qFormat/>
    <w:rsid w:val="003C2C47"/>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3C2C47"/>
  </w:style>
  <w:style w:type="character" w:styleId="af1">
    <w:name w:val="Hyperlink"/>
    <w:basedOn w:val="a0"/>
    <w:uiPriority w:val="99"/>
    <w:unhideWhenUsed/>
    <w:rsid w:val="003C2C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792169">
      <w:bodyDiv w:val="1"/>
      <w:marLeft w:val="0"/>
      <w:marRight w:val="0"/>
      <w:marTop w:val="0"/>
      <w:marBottom w:val="0"/>
      <w:divBdr>
        <w:top w:val="none" w:sz="0" w:space="0" w:color="auto"/>
        <w:left w:val="none" w:sz="0" w:space="0" w:color="auto"/>
        <w:bottom w:val="none" w:sz="0" w:space="0" w:color="auto"/>
        <w:right w:val="none" w:sz="0" w:space="0" w:color="auto"/>
      </w:divBdr>
    </w:div>
    <w:div w:id="1691368453">
      <w:bodyDiv w:val="1"/>
      <w:marLeft w:val="0"/>
      <w:marRight w:val="0"/>
      <w:marTop w:val="0"/>
      <w:marBottom w:val="0"/>
      <w:divBdr>
        <w:top w:val="none" w:sz="0" w:space="0" w:color="auto"/>
        <w:left w:val="none" w:sz="0" w:space="0" w:color="auto"/>
        <w:bottom w:val="none" w:sz="0" w:space="0" w:color="auto"/>
        <w:right w:val="none" w:sz="0" w:space="0" w:color="auto"/>
      </w:divBdr>
      <w:divsChild>
        <w:div w:id="2129010370">
          <w:marLeft w:val="1166"/>
          <w:marRight w:val="0"/>
          <w:marTop w:val="86"/>
          <w:marBottom w:val="0"/>
          <w:divBdr>
            <w:top w:val="none" w:sz="0" w:space="0" w:color="auto"/>
            <w:left w:val="none" w:sz="0" w:space="0" w:color="auto"/>
            <w:bottom w:val="none" w:sz="0" w:space="0" w:color="auto"/>
            <w:right w:val="none" w:sz="0" w:space="0" w:color="auto"/>
          </w:divBdr>
        </w:div>
        <w:div w:id="209654308">
          <w:marLeft w:val="1166"/>
          <w:marRight w:val="0"/>
          <w:marTop w:val="86"/>
          <w:marBottom w:val="0"/>
          <w:divBdr>
            <w:top w:val="none" w:sz="0" w:space="0" w:color="auto"/>
            <w:left w:val="none" w:sz="0" w:space="0" w:color="auto"/>
            <w:bottom w:val="none" w:sz="0" w:space="0" w:color="auto"/>
            <w:right w:val="none" w:sz="0" w:space="0" w:color="auto"/>
          </w:divBdr>
        </w:div>
        <w:div w:id="394087883">
          <w:marLeft w:val="1166"/>
          <w:marRight w:val="0"/>
          <w:marTop w:val="86"/>
          <w:marBottom w:val="0"/>
          <w:divBdr>
            <w:top w:val="none" w:sz="0" w:space="0" w:color="auto"/>
            <w:left w:val="none" w:sz="0" w:space="0" w:color="auto"/>
            <w:bottom w:val="none" w:sz="0" w:space="0" w:color="auto"/>
            <w:right w:val="none" w:sz="0" w:space="0" w:color="auto"/>
          </w:divBdr>
        </w:div>
        <w:div w:id="691536299">
          <w:marLeft w:val="1166"/>
          <w:marRight w:val="0"/>
          <w:marTop w:val="86"/>
          <w:marBottom w:val="0"/>
          <w:divBdr>
            <w:top w:val="none" w:sz="0" w:space="0" w:color="auto"/>
            <w:left w:val="none" w:sz="0" w:space="0" w:color="auto"/>
            <w:bottom w:val="none" w:sz="0" w:space="0" w:color="auto"/>
            <w:right w:val="none" w:sz="0" w:space="0" w:color="auto"/>
          </w:divBdr>
        </w:div>
        <w:div w:id="714085898">
          <w:marLeft w:val="1166"/>
          <w:marRight w:val="0"/>
          <w:marTop w:val="86"/>
          <w:marBottom w:val="0"/>
          <w:divBdr>
            <w:top w:val="none" w:sz="0" w:space="0" w:color="auto"/>
            <w:left w:val="none" w:sz="0" w:space="0" w:color="auto"/>
            <w:bottom w:val="none" w:sz="0" w:space="0" w:color="auto"/>
            <w:right w:val="none" w:sz="0" w:space="0" w:color="auto"/>
          </w:divBdr>
        </w:div>
        <w:div w:id="87433118">
          <w:marLeft w:val="1166"/>
          <w:marRight w:val="0"/>
          <w:marTop w:val="86"/>
          <w:marBottom w:val="0"/>
          <w:divBdr>
            <w:top w:val="none" w:sz="0" w:space="0" w:color="auto"/>
            <w:left w:val="none" w:sz="0" w:space="0" w:color="auto"/>
            <w:bottom w:val="none" w:sz="0" w:space="0" w:color="auto"/>
            <w:right w:val="none" w:sz="0" w:space="0" w:color="auto"/>
          </w:divBdr>
        </w:div>
        <w:div w:id="614140176">
          <w:marLeft w:val="1166"/>
          <w:marRight w:val="0"/>
          <w:marTop w:val="86"/>
          <w:marBottom w:val="0"/>
          <w:divBdr>
            <w:top w:val="none" w:sz="0" w:space="0" w:color="auto"/>
            <w:left w:val="none" w:sz="0" w:space="0" w:color="auto"/>
            <w:bottom w:val="none" w:sz="0" w:space="0" w:color="auto"/>
            <w:right w:val="none" w:sz="0" w:space="0" w:color="auto"/>
          </w:divBdr>
        </w:div>
        <w:div w:id="1508205046">
          <w:marLeft w:val="1166"/>
          <w:marRight w:val="0"/>
          <w:marTop w:val="86"/>
          <w:marBottom w:val="0"/>
          <w:divBdr>
            <w:top w:val="none" w:sz="0" w:space="0" w:color="auto"/>
            <w:left w:val="none" w:sz="0" w:space="0" w:color="auto"/>
            <w:bottom w:val="none" w:sz="0" w:space="0" w:color="auto"/>
            <w:right w:val="none" w:sz="0" w:space="0" w:color="auto"/>
          </w:divBdr>
        </w:div>
        <w:div w:id="263222576">
          <w:marLeft w:val="1166"/>
          <w:marRight w:val="0"/>
          <w:marTop w:val="86"/>
          <w:marBottom w:val="0"/>
          <w:divBdr>
            <w:top w:val="none" w:sz="0" w:space="0" w:color="auto"/>
            <w:left w:val="none" w:sz="0" w:space="0" w:color="auto"/>
            <w:bottom w:val="none" w:sz="0" w:space="0" w:color="auto"/>
            <w:right w:val="none" w:sz="0" w:space="0" w:color="auto"/>
          </w:divBdr>
        </w:div>
        <w:div w:id="1385787789">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044"/>
    <w:rsid w:val="00852044"/>
    <w:rsid w:val="00C63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4AE7D162B0143B58E1689369D01F998">
    <w:name w:val="24AE7D162B0143B58E1689369D01F998"/>
    <w:rsid w:val="00852044"/>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4AE7D162B0143B58E1689369D01F998">
    <w:name w:val="24AE7D162B0143B58E1689369D01F998"/>
    <w:rsid w:val="0085204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54F38-C857-4669-A451-1C22E48B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15</Pages>
  <Words>2178</Words>
  <Characters>12417</Characters>
  <Application>Microsoft Office Word</Application>
  <DocSecurity>0</DocSecurity>
  <Lines>103</Lines>
  <Paragraphs>29</Paragraphs>
  <ScaleCrop>false</ScaleCrop>
  <HeadingPairs>
    <vt:vector size="2" baseType="variant">
      <vt:variant>
        <vt:lpstr>タイトル</vt:lpstr>
      </vt:variant>
      <vt:variant>
        <vt:i4>1</vt:i4>
      </vt:variant>
    </vt:vector>
  </HeadingPairs>
  <TitlesOfParts>
    <vt:vector size="1" baseType="lpstr">
      <vt:lpstr>プロセス改善推進者育成ガイド</vt:lpstr>
    </vt:vector>
  </TitlesOfParts>
  <Company>情報処理推進機構</Company>
  <LinksUpToDate>false</LinksUpToDate>
  <CharactersWithSpaces>14566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プロセス改善推進者育成ガイド</dc:title>
  <dc:subject/>
  <dc:creator>ＳＥＣ</dc:creator>
  <cp:keywords/>
  <dc:description/>
  <cp:lastModifiedBy>倉持 俊之</cp:lastModifiedBy>
  <cp:revision>7</cp:revision>
  <cp:lastPrinted>2013-03-15T05:48:00Z</cp:lastPrinted>
  <dcterms:created xsi:type="dcterms:W3CDTF">2013-03-18T04:05:00Z</dcterms:created>
  <dcterms:modified xsi:type="dcterms:W3CDTF">2013-03-18T09:05:00Z</dcterms:modified>
</cp:coreProperties>
</file>