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415B7B10" w:rsidR="007F4CAD" w:rsidRDefault="00C067D8" w:rsidP="00355105">
      <w:r>
        <w:rPr>
          <w:noProof/>
        </w:rPr>
        <w:drawing>
          <wp:anchor distT="0" distB="0" distL="114300" distR="114300" simplePos="0" relativeHeight="251654656" behindDoc="0" locked="0" layoutInCell="1" allowOverlap="1" wp14:anchorId="7DF91328" wp14:editId="0ED7BAA6">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0FD27E99" w:rsidR="007F4CAD" w:rsidRPr="00582D9A" w:rsidRDefault="007F4CAD" w:rsidP="00A6689C">
      <w:pPr>
        <w:pStyle w:val="a3"/>
        <w:spacing w:line="396" w:lineRule="exact"/>
        <w:ind w:leftChars="150" w:left="315" w:rightChars="150" w:right="315"/>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A33EDE" w:rsidRPr="003A31D2">
        <w:rPr>
          <w:rFonts w:ascii="ＭＳ Ｐゴシック" w:eastAsia="ＭＳ Ｐゴシック" w:hAnsi="ＭＳ Ｐゴシック" w:hint="eastAsia"/>
          <w:b/>
          <w:spacing w:val="20"/>
          <w:sz w:val="36"/>
          <w:szCs w:val="36"/>
        </w:rPr>
        <w:t>セキュリティ人材に関する</w:t>
      </w:r>
      <w:r w:rsidR="00A33EDE" w:rsidRPr="003A31D2">
        <w:rPr>
          <w:rFonts w:ascii="ＭＳ Ｐゴシック" w:eastAsia="ＭＳ Ｐゴシック" w:hAnsi="ＭＳ Ｐゴシック" w:cs="ＭＳ ゴシック" w:hint="eastAsia"/>
          <w:b/>
          <w:bCs/>
          <w:sz w:val="36"/>
          <w:szCs w:val="36"/>
        </w:rPr>
        <w:t>共通語彙集</w:t>
      </w:r>
      <w:r w:rsidRPr="003A31D2">
        <w:rPr>
          <w:rFonts w:ascii="ＭＳ Ｐゴシック" w:eastAsia="ＭＳ Ｐゴシック" w:hAnsi="ＭＳ Ｐゴシック" w:cs="ＭＳ ゴシック" w:hint="eastAsia"/>
          <w:b/>
          <w:bCs/>
          <w:sz w:val="36"/>
          <w:szCs w:val="36"/>
        </w:rPr>
        <w:t>の</w:t>
      </w:r>
      <w:r w:rsidR="00DE7C6E" w:rsidRPr="003A31D2">
        <w:rPr>
          <w:rFonts w:ascii="ＭＳ Ｐゴシック" w:eastAsia="ＭＳ Ｐゴシック" w:hAnsi="ＭＳ Ｐゴシック" w:cs="ＭＳ ゴシック" w:hint="eastAsia"/>
          <w:b/>
          <w:bCs/>
          <w:sz w:val="36"/>
          <w:szCs w:val="36"/>
        </w:rPr>
        <w:t>適用性確認と</w:t>
      </w:r>
      <w:r w:rsidR="00A33EDE" w:rsidRPr="003A31D2">
        <w:rPr>
          <w:rFonts w:ascii="ＭＳ Ｐゴシック" w:eastAsia="ＭＳ Ｐゴシック" w:hAnsi="ＭＳ Ｐゴシック" w:cs="ＭＳ ゴシック" w:hint="eastAsia"/>
          <w:b/>
          <w:bCs/>
          <w:sz w:val="36"/>
          <w:szCs w:val="36"/>
        </w:rPr>
        <w:t>活用検討支援</w:t>
      </w:r>
      <w:r w:rsidR="00415D18" w:rsidRPr="003A31D2">
        <w:rPr>
          <w:rFonts w:ascii="ＭＳ Ｐゴシック" w:eastAsia="ＭＳ Ｐゴシック" w:hAnsi="ＭＳ Ｐゴシック" w:cs="ＭＳ ゴシック" w:hint="eastAsia"/>
          <w:b/>
          <w:bCs/>
          <w:sz w:val="36"/>
          <w:szCs w:val="36"/>
        </w:rPr>
        <w:t>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1A4A705A"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89" w14:textId="3C96FB6C" w:rsidR="007F4CAD" w:rsidRDefault="007F4CAD" w:rsidP="001A34DB">
      <w:pPr>
        <w:jc w:val="left"/>
        <w:rPr>
          <w:rFonts w:ascii="ＭＳ ゴシック" w:eastAsia="ＭＳ ゴシック" w:hAnsi="ＭＳ ゴシック"/>
          <w:color w:val="FF0000"/>
          <w:szCs w:val="21"/>
        </w:rPr>
      </w:pPr>
    </w:p>
    <w:p w14:paraId="7DF90B9A" w14:textId="2253640B" w:rsidR="007F4CAD" w:rsidRDefault="007F4CAD">
      <w:pPr>
        <w:pStyle w:val="a3"/>
      </w:pPr>
    </w:p>
    <w:p w14:paraId="7431C2F9" w14:textId="4159054A" w:rsidR="001A34DB" w:rsidRDefault="001A34DB">
      <w:pPr>
        <w:pStyle w:val="a3"/>
      </w:pPr>
    </w:p>
    <w:p w14:paraId="0F2CCB77" w14:textId="509BE780" w:rsidR="001A34DB" w:rsidRDefault="001A34DB">
      <w:pPr>
        <w:pStyle w:val="a3"/>
      </w:pPr>
    </w:p>
    <w:p w14:paraId="080CEE2C" w14:textId="4D5FC1AC" w:rsidR="001A34DB" w:rsidRDefault="001A34DB">
      <w:pPr>
        <w:pStyle w:val="a3"/>
      </w:pPr>
    </w:p>
    <w:p w14:paraId="6D95BAA0" w14:textId="6AD2CC9D" w:rsidR="001A34DB" w:rsidRDefault="001A34DB">
      <w:pPr>
        <w:pStyle w:val="a3"/>
      </w:pPr>
    </w:p>
    <w:p w14:paraId="340092D4" w14:textId="03DC074C" w:rsidR="001A34DB" w:rsidRDefault="001A34DB">
      <w:pPr>
        <w:pStyle w:val="a3"/>
      </w:pPr>
    </w:p>
    <w:p w14:paraId="2B10ACF4" w14:textId="2F89F8D6" w:rsidR="001A34DB" w:rsidRDefault="001A34DB">
      <w:pPr>
        <w:pStyle w:val="a3"/>
      </w:pPr>
    </w:p>
    <w:p w14:paraId="5B1BF229" w14:textId="0F2CD3C9" w:rsidR="001A34DB" w:rsidRDefault="001A34DB">
      <w:pPr>
        <w:pStyle w:val="a3"/>
      </w:pPr>
    </w:p>
    <w:p w14:paraId="45C58868" w14:textId="552F3F03" w:rsidR="001A34DB" w:rsidRDefault="001A34DB">
      <w:pPr>
        <w:pStyle w:val="a3"/>
      </w:pPr>
    </w:p>
    <w:p w14:paraId="10913D58" w14:textId="4B3AFF39" w:rsidR="001A34DB" w:rsidRDefault="001A34DB">
      <w:pPr>
        <w:pStyle w:val="a3"/>
      </w:pPr>
    </w:p>
    <w:p w14:paraId="315DFCD5" w14:textId="50B44BEF" w:rsidR="001A34DB" w:rsidRDefault="001A34DB">
      <w:pPr>
        <w:pStyle w:val="a3"/>
      </w:pPr>
    </w:p>
    <w:p w14:paraId="2FD1F847" w14:textId="00A463CA" w:rsidR="001A34DB" w:rsidRDefault="001A34DB">
      <w:pPr>
        <w:pStyle w:val="a3"/>
      </w:pPr>
    </w:p>
    <w:p w14:paraId="3D94F3FB" w14:textId="6B1DD3F8" w:rsidR="001A34DB" w:rsidRDefault="001A34DB">
      <w:pPr>
        <w:pStyle w:val="a3"/>
      </w:pPr>
    </w:p>
    <w:p w14:paraId="7259CD52" w14:textId="50CF7274" w:rsidR="001A34DB" w:rsidRDefault="001A34DB">
      <w:pPr>
        <w:pStyle w:val="a3"/>
      </w:pPr>
    </w:p>
    <w:p w14:paraId="4166A4EE" w14:textId="77777777" w:rsidR="001A34DB" w:rsidRDefault="001A34DB">
      <w:pPr>
        <w:pStyle w:val="a3"/>
      </w:pPr>
    </w:p>
    <w:p w14:paraId="7DF90B9B" w14:textId="751B135F"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DE7C6E">
        <w:rPr>
          <w:rFonts w:ascii="ＭＳ Ｐゴシック" w:eastAsia="ＭＳ Ｐゴシック" w:hAnsi="ＭＳ Ｐゴシック" w:hint="eastAsia"/>
          <w:sz w:val="28"/>
          <w:szCs w:val="28"/>
        </w:rPr>
        <w:t>23</w:t>
      </w:r>
      <w:r w:rsidR="007F4CAD">
        <w:rPr>
          <w:rFonts w:ascii="ＭＳ Ｐゴシック" w:eastAsia="ＭＳ Ｐゴシック" w:hAnsi="ＭＳ Ｐゴシック" w:hint="eastAsia"/>
          <w:sz w:val="28"/>
          <w:szCs w:val="28"/>
        </w:rPr>
        <w:t>年</w:t>
      </w:r>
      <w:r w:rsidR="00DE7C6E">
        <w:rPr>
          <w:rFonts w:ascii="ＭＳ Ｐゴシック" w:eastAsia="ＭＳ Ｐゴシック" w:hAnsi="ＭＳ Ｐゴシック" w:hint="eastAsia"/>
          <w:sz w:val="28"/>
          <w:szCs w:val="28"/>
        </w:rPr>
        <w:t>7</w:t>
      </w:r>
      <w:r w:rsidR="00A45647">
        <w:rPr>
          <w:rFonts w:ascii="ＭＳ Ｐゴシック" w:eastAsia="ＭＳ Ｐゴシック" w:hAnsi="ＭＳ Ｐゴシック" w:hint="eastAsia"/>
          <w:sz w:val="28"/>
          <w:szCs w:val="28"/>
        </w:rPr>
        <w:t>月</w:t>
      </w:r>
      <w:r w:rsidR="00D771EA">
        <w:rPr>
          <w:rFonts w:ascii="ＭＳ Ｐゴシック" w:eastAsia="ＭＳ Ｐゴシック" w:hAnsi="ＭＳ Ｐゴシック" w:hint="eastAsia"/>
          <w:sz w:val="28"/>
          <w:szCs w:val="28"/>
        </w:rPr>
        <w:t>18</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8752" behindDoc="1" locked="0" layoutInCell="1" allowOverlap="1" wp14:anchorId="7DF91329" wp14:editId="0520366B">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F832B3">
        <w:rPr>
          <w:rFonts w:ascii="ＭＳ 明朝" w:hAnsi="ＭＳ 明朝" w:cs="ＭＳ Ｐゴシック" w:hint="eastAsia"/>
          <w:spacing w:val="315"/>
          <w:kern w:val="0"/>
          <w:szCs w:val="21"/>
          <w:fitText w:val="1050" w:id="-966527222"/>
        </w:rPr>
        <w:t>目</w:t>
      </w:r>
      <w:r w:rsidRPr="00F832B3">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425DFC84" w14:textId="77777777" w:rsidR="00F832B3" w:rsidRDefault="007F4CAD">
      <w:pPr>
        <w:pStyle w:val="a3"/>
        <w:spacing w:line="360" w:lineRule="auto"/>
        <w:rPr>
          <w:rFonts w:ascii="ＭＳ 明朝" w:hAnsi="ＭＳ 明朝"/>
          <w:noProof/>
          <w:spacing w:val="0"/>
        </w:rPr>
        <w:sectPr w:rsidR="00F832B3" w:rsidSect="000B31E3">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2AAD26E6" w14:textId="77777777" w:rsidR="00F832B3" w:rsidRDefault="00F832B3">
      <w:pPr>
        <w:pStyle w:val="12"/>
        <w:rPr>
          <w:noProof/>
        </w:rPr>
      </w:pPr>
      <w:r>
        <w:rPr>
          <w:rFonts w:hint="eastAsia"/>
          <w:noProof/>
        </w:rPr>
        <w:t>Ⅰ．</w:t>
      </w:r>
      <w:r w:rsidRPr="00D04A7E">
        <w:rPr>
          <w:rFonts w:hint="eastAsia"/>
          <w:noProof/>
          <w:spacing w:val="2"/>
        </w:rPr>
        <w:t>入札説明書</w:t>
      </w:r>
      <w:r>
        <w:rPr>
          <w:noProof/>
        </w:rPr>
        <w:tab/>
        <w:t>1</w:t>
      </w:r>
    </w:p>
    <w:p w14:paraId="4FBA2251" w14:textId="77777777" w:rsidR="00F832B3" w:rsidRDefault="00F832B3">
      <w:pPr>
        <w:pStyle w:val="12"/>
        <w:rPr>
          <w:noProof/>
        </w:rPr>
      </w:pPr>
      <w:r>
        <w:rPr>
          <w:rFonts w:hint="eastAsia"/>
          <w:noProof/>
        </w:rPr>
        <w:t>Ⅱ．契約書</w:t>
      </w:r>
      <w:r>
        <w:rPr>
          <w:noProof/>
        </w:rPr>
        <w:tab/>
        <w:t>6</w:t>
      </w:r>
    </w:p>
    <w:p w14:paraId="32C35252" w14:textId="77777777" w:rsidR="00F832B3" w:rsidRDefault="00F832B3">
      <w:pPr>
        <w:pStyle w:val="12"/>
        <w:rPr>
          <w:noProof/>
        </w:rPr>
      </w:pPr>
      <w:r>
        <w:rPr>
          <w:rFonts w:hint="eastAsia"/>
          <w:noProof/>
        </w:rPr>
        <w:t>Ⅲ．仕様書</w:t>
      </w:r>
      <w:r>
        <w:rPr>
          <w:noProof/>
        </w:rPr>
        <w:tab/>
        <w:t>15</w:t>
      </w:r>
    </w:p>
    <w:p w14:paraId="0A39E5EA" w14:textId="77777777" w:rsidR="00F832B3" w:rsidRDefault="00F832B3">
      <w:pPr>
        <w:pStyle w:val="12"/>
        <w:rPr>
          <w:noProof/>
        </w:rPr>
      </w:pPr>
      <w:r w:rsidRPr="00D04A7E">
        <w:rPr>
          <w:rFonts w:cs="ＭＳ Ｐゴシック" w:hint="eastAsia"/>
          <w:noProof/>
        </w:rPr>
        <w:t>Ⅳ．入札資料作成要領</w:t>
      </w:r>
      <w:r>
        <w:rPr>
          <w:noProof/>
        </w:rPr>
        <w:tab/>
        <w:t>23</w:t>
      </w:r>
    </w:p>
    <w:p w14:paraId="6A35F87A" w14:textId="77777777" w:rsidR="00F832B3" w:rsidRDefault="00F832B3">
      <w:pPr>
        <w:pStyle w:val="12"/>
        <w:rPr>
          <w:noProof/>
        </w:rPr>
      </w:pPr>
      <w:r w:rsidRPr="00D04A7E">
        <w:rPr>
          <w:rFonts w:ascii="ＭＳ 明朝" w:hAnsi="ＭＳ 明朝" w:cs="ＭＳ Ｐゴシック" w:hint="eastAsia"/>
          <w:noProof/>
        </w:rPr>
        <w:t>Ⅴ．評価項目一覧</w:t>
      </w:r>
      <w:r>
        <w:rPr>
          <w:noProof/>
        </w:rPr>
        <w:tab/>
        <w:t>30</w:t>
      </w:r>
    </w:p>
    <w:p w14:paraId="338A628C" w14:textId="77777777" w:rsidR="00F832B3" w:rsidRDefault="00F832B3">
      <w:pPr>
        <w:pStyle w:val="12"/>
        <w:rPr>
          <w:noProof/>
        </w:rPr>
      </w:pPr>
      <w:r w:rsidRPr="00D04A7E">
        <w:rPr>
          <w:rFonts w:cs="ＭＳ Ｐゴシック" w:hint="eastAsia"/>
          <w:noProof/>
        </w:rPr>
        <w:t>Ⅵ．評価手順書</w:t>
      </w:r>
      <w:r>
        <w:rPr>
          <w:noProof/>
        </w:rPr>
        <w:tab/>
        <w:t>35</w:t>
      </w:r>
    </w:p>
    <w:p w14:paraId="5EF362DC" w14:textId="77777777" w:rsidR="00F832B3" w:rsidRDefault="00F832B3">
      <w:pPr>
        <w:pStyle w:val="12"/>
        <w:rPr>
          <w:noProof/>
        </w:rPr>
      </w:pPr>
      <w:r w:rsidRPr="00D04A7E">
        <w:rPr>
          <w:rFonts w:ascii="ＭＳ 明朝" w:hAnsi="ＭＳ 明朝" w:hint="eastAsia"/>
          <w:noProof/>
        </w:rPr>
        <w:t>Ⅶ．その他関係資料</w:t>
      </w:r>
      <w:r>
        <w:rPr>
          <w:noProof/>
        </w:rPr>
        <w:tab/>
        <w:t>39</w:t>
      </w:r>
    </w:p>
    <w:p w14:paraId="6F419780" w14:textId="77777777" w:rsidR="00F832B3" w:rsidRDefault="00F832B3">
      <w:pPr>
        <w:pStyle w:val="a3"/>
        <w:spacing w:line="360" w:lineRule="auto"/>
        <w:rPr>
          <w:rFonts w:ascii="ＭＳ 明朝" w:hAnsi="ＭＳ 明朝"/>
          <w:noProof/>
          <w:spacing w:val="0"/>
        </w:rPr>
        <w:sectPr w:rsidR="00F832B3" w:rsidSect="00F832B3">
          <w:type w:val="continuous"/>
          <w:pgSz w:w="11906" w:h="16838"/>
          <w:pgMar w:top="1134" w:right="1134" w:bottom="1134" w:left="1304" w:header="720" w:footer="720" w:gutter="0"/>
          <w:cols w:space="720"/>
          <w:noEndnote/>
        </w:sectPr>
      </w:pPr>
    </w:p>
    <w:p w14:paraId="7DF90BAF" w14:textId="37526C4C"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A44BAE">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DC5F704"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A31D2">
        <w:rPr>
          <w:rFonts w:ascii="ＭＳ 明朝" w:hAnsi="ＭＳ 明朝" w:hint="eastAsia"/>
        </w:rPr>
        <w:t>（20</w:t>
      </w:r>
      <w:r w:rsidR="00CC6078" w:rsidRPr="003A31D2">
        <w:rPr>
          <w:rFonts w:ascii="ＭＳ 明朝" w:hAnsi="ＭＳ 明朝" w:hint="eastAsia"/>
        </w:rPr>
        <w:t>23</w:t>
      </w:r>
      <w:r w:rsidRPr="003A31D2">
        <w:rPr>
          <w:rFonts w:ascii="ＭＳ 明朝" w:hAnsi="ＭＳ 明朝" w:hint="eastAsia"/>
        </w:rPr>
        <w:t>年</w:t>
      </w:r>
      <w:r w:rsidR="00CC6078" w:rsidRPr="003A31D2">
        <w:rPr>
          <w:rFonts w:ascii="ＭＳ 明朝" w:hAnsi="ＭＳ 明朝" w:hint="eastAsia"/>
        </w:rPr>
        <w:t>7</w:t>
      </w:r>
      <w:r w:rsidRPr="003A31D2">
        <w:rPr>
          <w:rFonts w:ascii="ＭＳ 明朝" w:hAnsi="ＭＳ 明朝" w:hint="eastAsia"/>
        </w:rPr>
        <w:t>月</w:t>
      </w:r>
      <w:r w:rsidR="00D771EA">
        <w:rPr>
          <w:rFonts w:ascii="ＭＳ 明朝" w:hAnsi="ＭＳ 明朝" w:hint="eastAsia"/>
        </w:rPr>
        <w:t>18</w:t>
      </w:r>
      <w:r w:rsidRPr="003A31D2">
        <w:rPr>
          <w:rFonts w:ascii="ＭＳ 明朝" w:hAnsi="ＭＳ 明朝" w:hint="eastAsia"/>
        </w:rPr>
        <w:t>日付け</w:t>
      </w:r>
      <w:r w:rsidR="00C25E14" w:rsidRPr="003A31D2">
        <w:rPr>
          <w:rFonts w:ascii="ＭＳ 明朝" w:hAnsi="ＭＳ 明朝" w:hint="eastAsia"/>
        </w:rPr>
        <w:t>公告</w:t>
      </w:r>
      <w:r w:rsidRPr="003A31D2">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3868505F"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CC6078" w:rsidRPr="003A31D2">
        <w:rPr>
          <w:rFonts w:ascii="ＭＳ 明朝" w:hAnsi="ＭＳ 明朝" w:hint="eastAsia"/>
        </w:rPr>
        <w:t>セキュリティ人材に関する共通語彙集の適用性確認と活用検討支援業務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957BE4">
        <w:rPr>
          <w:rFonts w:ascii="ＭＳ 明朝" w:hAnsi="ＭＳ 明朝" w:hint="eastAsia"/>
          <w:spacing w:val="36"/>
          <w:fitText w:val="1060" w:id="-970208244"/>
        </w:rPr>
        <w:t>履行期</w:t>
      </w:r>
      <w:r w:rsidRPr="00957BE4">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1BF89DDE" w:rsidR="007F4CAD" w:rsidRDefault="007F4CAD" w:rsidP="00957BE4">
      <w:pPr>
        <w:pStyle w:val="a3"/>
        <w:ind w:leftChars="50" w:left="105"/>
        <w:rPr>
          <w:rFonts w:ascii="ＭＳ 明朝" w:hAnsi="ＭＳ 明朝"/>
        </w:rPr>
      </w:pPr>
      <w:r>
        <w:rPr>
          <w:rFonts w:ascii="ＭＳ 明朝" w:hAnsi="ＭＳ 明朝" w:hint="eastAsia"/>
        </w:rPr>
        <w:t>(</w:t>
      </w:r>
      <w:r w:rsidR="00957BE4">
        <w:rPr>
          <w:rFonts w:ascii="ＭＳ 明朝" w:hAnsi="ＭＳ 明朝" w:hint="eastAsia"/>
        </w:rPr>
        <w:t>4</w:t>
      </w:r>
      <w:r>
        <w:rPr>
          <w:rFonts w:ascii="ＭＳ 明朝" w:hAnsi="ＭＳ 明朝" w:hint="eastAsia"/>
        </w:rPr>
        <w:t>)</w:t>
      </w:r>
      <w:r w:rsidRPr="00957BE4">
        <w:rPr>
          <w:rFonts w:ascii="ＭＳ 明朝" w:hAnsi="ＭＳ 明朝" w:hint="eastAsia"/>
        </w:rPr>
        <w:t xml:space="preserve"> </w:t>
      </w:r>
      <w:r w:rsidRPr="00957BE4">
        <w:rPr>
          <w:rFonts w:ascii="ＭＳ 明朝" w:hAnsi="ＭＳ 明朝" w:hint="eastAsia"/>
          <w:spacing w:val="36"/>
          <w:fitText w:val="1060" w:id="-970208244"/>
        </w:rPr>
        <w:t>入札方</w:t>
      </w:r>
      <w:r w:rsidRPr="00957BE4">
        <w:rPr>
          <w:rFonts w:ascii="ＭＳ 明朝" w:hAnsi="ＭＳ 明朝" w:hint="eastAsia"/>
          <w:spacing w:val="2"/>
          <w:fitText w:val="1060" w:id="-970208244"/>
        </w:rPr>
        <w:t>法</w:t>
      </w:r>
      <w:r w:rsidR="00957BE4">
        <w:rPr>
          <w:rFonts w:ascii="ＭＳ 明朝" w:hAnsi="ＭＳ 明朝"/>
        </w:rPr>
        <w:tab/>
      </w:r>
      <w:r>
        <w:rPr>
          <w:rFonts w:ascii="ＭＳ 明朝" w:hAnsi="ＭＳ 明朝" w:hint="eastAsia"/>
        </w:rPr>
        <w:t>落札者の決定は総合評価落札方式をもって行うので、</w:t>
      </w:r>
    </w:p>
    <w:p w14:paraId="7DF90BC4" w14:textId="23A22395" w:rsidR="007F4CAD" w:rsidRDefault="007F4CAD">
      <w:pPr>
        <w:pStyle w:val="a3"/>
        <w:ind w:leftChars="1018" w:left="2350" w:hangingChars="100" w:hanging="212"/>
        <w:rPr>
          <w:rFonts w:ascii="ＭＳ 明朝" w:hAnsi="ＭＳ 明朝"/>
        </w:rPr>
      </w:pPr>
      <w:r>
        <w:rPr>
          <w:rFonts w:ascii="ＭＳ 明朝" w:hAnsi="ＭＳ 明朝" w:hint="eastAsia"/>
        </w:rPr>
        <w:t>①</w:t>
      </w:r>
      <w:r w:rsidR="002B4E98">
        <w:rPr>
          <w:rFonts w:ascii="ＭＳ 明朝" w:hAnsi="ＭＳ 明朝" w:hint="eastAsia"/>
        </w:rPr>
        <w:t xml:space="preserve"> </w:t>
      </w:r>
      <w:r>
        <w:rPr>
          <w:rFonts w:ascii="ＭＳ 明朝" w:hAnsi="ＭＳ 明朝" w:hint="eastAsia"/>
        </w:rPr>
        <w:t>入札に参加を希望する者（以下「入札者」という。）は「</w:t>
      </w:r>
      <w:r w:rsidR="00CF2FA9">
        <w:rPr>
          <w:rFonts w:ascii="ＭＳ 明朝" w:hAnsi="ＭＳ 明朝" w:hint="eastAsia"/>
        </w:rPr>
        <w:t>7</w:t>
      </w:r>
      <w:r>
        <w:rPr>
          <w:rFonts w:ascii="ＭＳ 明朝" w:hAnsi="ＭＳ 明朝" w:hint="eastAsia"/>
        </w:rPr>
        <w:t>.(4)提出書類一覧」に記載の提出書類を提出すること。</w:t>
      </w:r>
    </w:p>
    <w:p w14:paraId="7DF90BC5" w14:textId="2379464E" w:rsidR="007F4CAD" w:rsidRDefault="007F4CAD">
      <w:pPr>
        <w:pStyle w:val="a3"/>
        <w:ind w:leftChars="1016" w:left="2348" w:hangingChars="101" w:hanging="214"/>
        <w:rPr>
          <w:rFonts w:ascii="ＭＳ 明朝" w:hAnsi="ＭＳ 明朝"/>
        </w:rPr>
      </w:pPr>
      <w:r>
        <w:rPr>
          <w:rFonts w:ascii="ＭＳ 明朝" w:hAnsi="ＭＳ 明朝" w:hint="eastAsia"/>
        </w:rPr>
        <w:t>②</w:t>
      </w:r>
      <w:r w:rsidR="002B4E98">
        <w:rPr>
          <w:rFonts w:ascii="ＭＳ 明朝" w:hAnsi="ＭＳ 明朝" w:hint="eastAsia"/>
        </w:rPr>
        <w:t xml:space="preserve"> </w:t>
      </w:r>
      <w:r>
        <w:rPr>
          <w:rFonts w:ascii="ＭＳ 明朝" w:hAnsi="ＭＳ 明朝" w:hint="eastAsia"/>
        </w:rPr>
        <w:t>上記①の提出書類のうち提案書については、入札資料作成要領に従って作成、提出すること。</w:t>
      </w:r>
    </w:p>
    <w:p w14:paraId="7DF90BC6" w14:textId="1C5E34D5" w:rsidR="007F4CAD" w:rsidRDefault="007F4CAD">
      <w:pPr>
        <w:pStyle w:val="a3"/>
        <w:ind w:leftChars="1016" w:left="2348" w:hangingChars="101" w:hanging="214"/>
        <w:rPr>
          <w:rFonts w:ascii="ＭＳ 明朝" w:hAnsi="ＭＳ 明朝"/>
        </w:rPr>
      </w:pPr>
      <w:r>
        <w:rPr>
          <w:rFonts w:ascii="ＭＳ 明朝" w:hAnsi="ＭＳ 明朝" w:hint="eastAsia"/>
        </w:rPr>
        <w:t>③</w:t>
      </w:r>
      <w:r w:rsidR="002B4E98">
        <w:rPr>
          <w:rFonts w:ascii="ＭＳ 明朝" w:hAnsi="ＭＳ 明朝" w:hint="eastAsia"/>
        </w:rPr>
        <w:t xml:space="preserve"> </w:t>
      </w:r>
      <w:r>
        <w:rPr>
          <w:rFonts w:ascii="ＭＳ 明朝" w:hAnsi="ＭＳ 明朝" w:hint="eastAsia"/>
        </w:rPr>
        <w:t>上記①の提出書類のうち、入札書については仕様書及び契約書案に定めるところにより、入札金額を見積るものとする。入札金額は、</w:t>
      </w:r>
      <w:r w:rsidR="0010023A" w:rsidRPr="003A31D2">
        <w:rPr>
          <w:rFonts w:ascii="ＭＳ 明朝" w:hAnsi="ＭＳ 明朝" w:hint="eastAsia"/>
        </w:rPr>
        <w:t>「</w:t>
      </w:r>
      <w:r w:rsidR="00537574" w:rsidRPr="003A31D2">
        <w:rPr>
          <w:rFonts w:ascii="ＭＳ 明朝" w:hAnsi="ＭＳ 明朝" w:hint="eastAsia"/>
        </w:rPr>
        <w:t>セキュリティ人材に関する共通語彙集の適用性確認と活用検討支援業務</w:t>
      </w:r>
      <w:r w:rsidR="0010023A" w:rsidRPr="003A31D2">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76110A2" w:rsidR="007F4CAD" w:rsidRDefault="007F4CAD">
      <w:pPr>
        <w:pStyle w:val="a3"/>
        <w:ind w:leftChars="1016" w:left="2348" w:hangingChars="101" w:hanging="214"/>
        <w:rPr>
          <w:rFonts w:ascii="ＭＳ 明朝" w:hAnsi="ＭＳ 明朝"/>
        </w:rPr>
      </w:pPr>
      <w:r>
        <w:rPr>
          <w:rFonts w:ascii="ＭＳ 明朝" w:hAnsi="ＭＳ 明朝" w:hint="eastAsia"/>
        </w:rPr>
        <w:t>④</w:t>
      </w:r>
      <w:r w:rsidR="002B4E98">
        <w:rPr>
          <w:rFonts w:ascii="ＭＳ 明朝" w:hAnsi="ＭＳ 明朝" w:hint="eastAsia"/>
        </w:rPr>
        <w:t xml:space="preserve"> </w:t>
      </w:r>
      <w:r>
        <w:rPr>
          <w:rFonts w:ascii="ＭＳ 明朝" w:hAnsi="ＭＳ 明朝" w:hint="eastAsia"/>
        </w:rPr>
        <w:t>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342221A3" w:rsidR="007F4CAD" w:rsidRDefault="007F4CAD">
      <w:pPr>
        <w:pStyle w:val="a3"/>
        <w:ind w:leftChars="1018" w:left="2350" w:hangingChars="100" w:hanging="212"/>
        <w:rPr>
          <w:rFonts w:ascii="ＭＳ 明朝" w:hAnsi="ＭＳ 明朝"/>
          <w:spacing w:val="0"/>
        </w:rPr>
      </w:pPr>
      <w:r>
        <w:rPr>
          <w:rFonts w:ascii="ＭＳ 明朝" w:hAnsi="ＭＳ 明朝" w:hint="eastAsia"/>
        </w:rPr>
        <w:t>⑤</w:t>
      </w:r>
      <w:r w:rsidR="002B4E98">
        <w:rPr>
          <w:rFonts w:ascii="ＭＳ 明朝" w:hAnsi="ＭＳ 明朝" w:hint="eastAsia"/>
        </w:rPr>
        <w:t xml:space="preserve"> </w:t>
      </w:r>
      <w:r>
        <w:rPr>
          <w:rFonts w:ascii="ＭＳ 明朝" w:hAnsi="ＭＳ 明朝" w:hint="eastAsia"/>
        </w:rPr>
        <w:t>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39520CE3"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772351">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0348BFBE"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00772351">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2C95C86D"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772351">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3A31D2">
        <w:rPr>
          <w:rFonts w:ascii="ＭＳ 明朝" w:hAnsi="ＭＳ 明朝" w:hint="eastAsia"/>
        </w:rPr>
        <w:t>「</w:t>
      </w:r>
      <w:r w:rsidR="00537574" w:rsidRPr="003A31D2">
        <w:rPr>
          <w:rFonts w:ascii="ＭＳ 明朝" w:hAnsi="ＭＳ 明朝" w:hint="eastAsia"/>
        </w:rPr>
        <w:t>A</w:t>
      </w:r>
      <w:r w:rsidRPr="003A31D2">
        <w:rPr>
          <w:rFonts w:ascii="ＭＳ 明朝" w:hAnsi="ＭＳ 明朝" w:hint="eastAsia"/>
        </w:rPr>
        <w:t>」</w:t>
      </w:r>
      <w:r w:rsidR="00537574" w:rsidRPr="003A31D2">
        <w:rPr>
          <w:rFonts w:ascii="ＭＳ 明朝" w:hAnsi="ＭＳ 明朝" w:hint="eastAsia"/>
        </w:rPr>
        <w:t>、</w:t>
      </w:r>
      <w:r w:rsidRPr="003A31D2">
        <w:rPr>
          <w:rFonts w:ascii="ＭＳ 明朝" w:hAnsi="ＭＳ 明朝" w:hint="eastAsia"/>
        </w:rPr>
        <w:t>「</w:t>
      </w:r>
      <w:r w:rsidR="00537574" w:rsidRPr="003A31D2">
        <w:rPr>
          <w:rFonts w:ascii="ＭＳ 明朝" w:hAnsi="ＭＳ 明朝" w:hint="eastAsia"/>
        </w:rPr>
        <w:t>B</w:t>
      </w:r>
      <w:r w:rsidRPr="003A31D2">
        <w:rPr>
          <w:rFonts w:ascii="ＭＳ 明朝" w:hAnsi="ＭＳ 明朝" w:hint="eastAsia"/>
        </w:rPr>
        <w:t>」</w:t>
      </w:r>
      <w:r w:rsidR="00537574" w:rsidRPr="003A31D2">
        <w:rPr>
          <w:rFonts w:ascii="ＭＳ 明朝" w:hAnsi="ＭＳ 明朝" w:hint="eastAsia"/>
        </w:rPr>
        <w:t>、「C」又は「D」</w:t>
      </w:r>
      <w:r w:rsidRPr="003A31D2">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63E55952"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772351">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404594CC"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w:t>
      </w:r>
      <w:r w:rsidR="00AB4412">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2B35EB98" w14:textId="1D9C9653" w:rsidR="00DD50F8" w:rsidRPr="00DD50F8" w:rsidRDefault="00537574" w:rsidP="00772351">
      <w:pPr>
        <w:pStyle w:val="a3"/>
        <w:ind w:leftChars="50" w:left="428" w:hangingChars="154" w:hanging="323"/>
        <w:rPr>
          <w:rFonts w:ascii="ＭＳ 明朝" w:hAnsi="ＭＳ 明朝"/>
          <w:color w:val="FF0000"/>
          <w:sz w:val="18"/>
          <w:szCs w:val="18"/>
        </w:rPr>
      </w:pPr>
      <w:r>
        <w:rPr>
          <w:rFonts w:ascii="ＭＳ 明朝" w:hAnsi="ＭＳ 明朝" w:hint="eastAsia"/>
          <w:spacing w:val="0"/>
        </w:rPr>
        <w:t>(6)</w:t>
      </w:r>
      <w:r w:rsidR="00AB4412">
        <w:rPr>
          <w:rFonts w:ascii="ＭＳ 明朝" w:hAnsi="ＭＳ 明朝" w:hint="eastAsia"/>
          <w:spacing w:val="0"/>
        </w:rPr>
        <w:t xml:space="preserve"> </w:t>
      </w:r>
      <w:r>
        <w:rPr>
          <w:rFonts w:ascii="ＭＳ 明朝" w:hAnsi="ＭＳ 明朝" w:hint="eastAsia"/>
          <w:spacing w:val="0"/>
        </w:rPr>
        <w:t>過去3年以内に情報管理の不備を理由にIPAから契約を解除されている者ではないこと。</w:t>
      </w:r>
    </w:p>
    <w:p w14:paraId="7C7A866C" w14:textId="77777777" w:rsidR="00791E54" w:rsidRPr="00AB4412"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2F4EB596"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(1)</w:t>
      </w:r>
      <w:r w:rsidR="00AB4412">
        <w:rPr>
          <w:rFonts w:ascii="ＭＳ 明朝" w:hAnsi="ＭＳ 明朝" w:hint="eastAsia"/>
        </w:rPr>
        <w:t xml:space="preserve">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0B2CBEEC"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(2)</w:t>
      </w:r>
      <w:r w:rsidR="00AB4412">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468BA2B9" w:rsidR="007F4CAD" w:rsidRPr="00AB4412" w:rsidRDefault="007F4CAD">
      <w:pPr>
        <w:pStyle w:val="a3"/>
        <w:ind w:firstLineChars="300" w:firstLine="636"/>
        <w:rPr>
          <w:rFonts w:ascii="ＭＳ 明朝" w:hAnsi="ＭＳ 明朝"/>
        </w:rPr>
      </w:pPr>
      <w:r>
        <w:rPr>
          <w:rFonts w:ascii="ＭＳ 明朝" w:hAnsi="ＭＳ 明朝" w:hint="eastAsia"/>
        </w:rPr>
        <w:t>20</w:t>
      </w:r>
      <w:r w:rsidR="00AB4412">
        <w:rPr>
          <w:rFonts w:ascii="ＭＳ 明朝" w:hAnsi="ＭＳ 明朝" w:hint="eastAsia"/>
        </w:rPr>
        <w:t>23</w:t>
      </w:r>
      <w:r>
        <w:rPr>
          <w:rFonts w:ascii="ＭＳ 明朝" w:hAnsi="ＭＳ 明朝" w:hint="eastAsia"/>
        </w:rPr>
        <w:t>年</w:t>
      </w:r>
      <w:r w:rsidR="00AB4412">
        <w:rPr>
          <w:rFonts w:ascii="ＭＳ 明朝" w:hAnsi="ＭＳ 明朝" w:hint="eastAsia"/>
        </w:rPr>
        <w:t>7</w:t>
      </w:r>
      <w:r>
        <w:rPr>
          <w:rFonts w:ascii="ＭＳ 明朝" w:hAnsi="ＭＳ 明朝" w:hint="eastAsia"/>
        </w:rPr>
        <w:t>月</w:t>
      </w:r>
      <w:r w:rsidR="00D771EA">
        <w:rPr>
          <w:rFonts w:ascii="ＭＳ 明朝" w:hAnsi="ＭＳ 明朝" w:hint="eastAsia"/>
        </w:rPr>
        <w:t>24</w:t>
      </w:r>
      <w:r>
        <w:rPr>
          <w:rFonts w:ascii="ＭＳ 明朝" w:hAnsi="ＭＳ 明朝" w:hint="eastAsia"/>
        </w:rPr>
        <w:t>日（</w:t>
      </w:r>
      <w:r w:rsidR="00D771EA">
        <w:rPr>
          <w:rFonts w:ascii="ＭＳ 明朝" w:hAnsi="ＭＳ 明朝" w:hint="eastAsia"/>
        </w:rPr>
        <w:t>月</w:t>
      </w:r>
      <w:r>
        <w:rPr>
          <w:rFonts w:ascii="ＭＳ 明朝" w:hAnsi="ＭＳ 明朝" w:hint="eastAsia"/>
        </w:rPr>
        <w:t xml:space="preserve">）　</w:t>
      </w:r>
      <w:r w:rsidR="002B4E98">
        <w:rPr>
          <w:rFonts w:ascii="ＭＳ 明朝" w:hAnsi="ＭＳ 明朝" w:hint="eastAsia"/>
        </w:rPr>
        <w:t>15</w:t>
      </w:r>
      <w:r>
        <w:rPr>
          <w:rFonts w:ascii="ＭＳ 明朝" w:hAnsi="ＭＳ 明朝" w:hint="eastAsia"/>
        </w:rPr>
        <w:t>時</w:t>
      </w:r>
      <w:r w:rsidR="00D77B30">
        <w:rPr>
          <w:rFonts w:ascii="ＭＳ 明朝" w:hAnsi="ＭＳ 明朝" w:hint="eastAsia"/>
        </w:rPr>
        <w:t>30</w:t>
      </w:r>
      <w:r>
        <w:rPr>
          <w:rFonts w:ascii="ＭＳ 明朝" w:hAnsi="ＭＳ 明朝" w:hint="eastAsia"/>
        </w:rPr>
        <w:t>分</w:t>
      </w:r>
    </w:p>
    <w:p w14:paraId="7DF90BDB" w14:textId="4154286C" w:rsidR="007F4CAD" w:rsidRDefault="007F4CAD" w:rsidP="00032CB6">
      <w:pPr>
        <w:pStyle w:val="a3"/>
        <w:ind w:leftChars="50" w:left="105"/>
        <w:rPr>
          <w:rFonts w:ascii="ＭＳ 明朝" w:hAnsi="ＭＳ 明朝"/>
        </w:rPr>
      </w:pPr>
      <w:r>
        <w:rPr>
          <w:rFonts w:ascii="ＭＳ 明朝" w:hAnsi="ＭＳ 明朝" w:hint="eastAsia"/>
        </w:rPr>
        <w:t>(2) 入札説明会の</w:t>
      </w:r>
      <w:r w:rsidR="002B4E98">
        <w:rPr>
          <w:rFonts w:ascii="ＭＳ 明朝" w:hAnsi="ＭＳ 明朝" w:hint="eastAsia"/>
        </w:rPr>
        <w:t>実施方法</w:t>
      </w:r>
    </w:p>
    <w:p w14:paraId="151E8A12" w14:textId="0E9D7037" w:rsidR="00AB4412" w:rsidRDefault="002B4E98" w:rsidP="00AB4412">
      <w:pPr>
        <w:pStyle w:val="a3"/>
        <w:ind w:firstLineChars="300" w:firstLine="636"/>
        <w:rPr>
          <w:rFonts w:ascii="ＭＳ 明朝" w:hAnsi="ＭＳ 明朝"/>
        </w:rPr>
      </w:pPr>
      <w:r>
        <w:rPr>
          <w:rFonts w:ascii="ＭＳ 明朝" w:hAnsi="ＭＳ 明朝" w:hint="eastAsia"/>
        </w:rPr>
        <w:t>オンラインによる説明会とする。</w:t>
      </w:r>
    </w:p>
    <w:p w14:paraId="33029492" w14:textId="7B5D3FF8" w:rsidR="00772351" w:rsidRDefault="00772351" w:rsidP="00032CB6">
      <w:pPr>
        <w:pStyle w:val="a3"/>
        <w:ind w:leftChars="50" w:left="105"/>
        <w:rPr>
          <w:rFonts w:ascii="ＭＳ 明朝" w:hAnsi="ＭＳ 明朝"/>
        </w:rPr>
      </w:pPr>
      <w:r>
        <w:rPr>
          <w:rFonts w:ascii="ＭＳ 明朝" w:hAnsi="ＭＳ 明朝" w:hint="eastAsia"/>
        </w:rPr>
        <w:t>(3)</w:t>
      </w:r>
      <w:r w:rsidR="002B4E98">
        <w:rPr>
          <w:rFonts w:ascii="ＭＳ 明朝" w:hAnsi="ＭＳ 明朝" w:hint="eastAsia"/>
        </w:rPr>
        <w:t xml:space="preserve"> 入札説明会の参加方法</w:t>
      </w:r>
    </w:p>
    <w:p w14:paraId="7DF90BDE" w14:textId="79C91B67" w:rsidR="007F4CAD" w:rsidRDefault="002B4E98" w:rsidP="002B4E98">
      <w:pPr>
        <w:pStyle w:val="a3"/>
        <w:ind w:leftChars="202" w:left="424" w:firstLineChars="97" w:firstLine="206"/>
        <w:rPr>
          <w:rFonts w:ascii="ＭＳ 明朝" w:hAnsi="ＭＳ 明朝"/>
          <w:spacing w:val="0"/>
        </w:rPr>
      </w:pPr>
      <w:r>
        <w:rPr>
          <w:rFonts w:ascii="ＭＳ 明朝" w:hAnsi="ＭＳ 明朝" w:hint="eastAsia"/>
        </w:rPr>
        <w:t>入札説明会（オンライン）への参加を希望する場合は、1</w:t>
      </w:r>
      <w:r w:rsidR="00CF2FA9">
        <w:rPr>
          <w:rFonts w:ascii="ＭＳ 明朝" w:hAnsi="ＭＳ 明朝" w:hint="eastAsia"/>
        </w:rPr>
        <w:t>5</w:t>
      </w:r>
      <w:r>
        <w:rPr>
          <w:rFonts w:ascii="ＭＳ 明朝" w:hAnsi="ＭＳ 明朝" w:hint="eastAsia"/>
        </w:rPr>
        <w:t>.(4)の担当部署まで、以下のとおり</w:t>
      </w:r>
      <w:r w:rsidR="007F4CAD">
        <w:rPr>
          <w:rFonts w:ascii="ＭＳ 明朝" w:hAnsi="ＭＳ 明朝" w:hint="eastAsia"/>
          <w:spacing w:val="0"/>
        </w:rPr>
        <w:t>電子メールにより申し込むこと。</w:t>
      </w:r>
    </w:p>
    <w:p w14:paraId="68BA2787" w14:textId="15750380" w:rsidR="002B4E98" w:rsidRDefault="00664411" w:rsidP="00690D6B">
      <w:pPr>
        <w:pStyle w:val="a3"/>
        <w:numPr>
          <w:ilvl w:val="0"/>
          <w:numId w:val="19"/>
        </w:numPr>
        <w:ind w:left="851" w:hanging="425"/>
        <w:rPr>
          <w:rFonts w:ascii="ＭＳ 明朝" w:hAnsi="ＭＳ 明朝"/>
          <w:spacing w:val="0"/>
        </w:rPr>
      </w:pPr>
      <w:r>
        <w:rPr>
          <w:rFonts w:ascii="ＭＳ 明朝" w:hAnsi="ＭＳ 明朝" w:hint="eastAsia"/>
          <w:spacing w:val="0"/>
        </w:rPr>
        <w:t>オンラインによる説明会は会議招待メールを送信する必要があるため、</w:t>
      </w:r>
      <w:r w:rsidR="00690D6B">
        <w:rPr>
          <w:rFonts w:ascii="ＭＳ 明朝" w:hAnsi="ＭＳ 明朝" w:hint="eastAsia"/>
          <w:spacing w:val="0"/>
        </w:rPr>
        <w:t>2023年7月</w:t>
      </w:r>
      <w:r w:rsidR="00D771EA">
        <w:rPr>
          <w:rFonts w:ascii="ＭＳ 明朝" w:hAnsi="ＭＳ 明朝" w:hint="eastAsia"/>
          <w:spacing w:val="0"/>
        </w:rPr>
        <w:t>24</w:t>
      </w:r>
      <w:r w:rsidR="00690D6B">
        <w:rPr>
          <w:rFonts w:ascii="ＭＳ 明朝" w:hAnsi="ＭＳ 明朝" w:hint="eastAsia"/>
          <w:spacing w:val="0"/>
        </w:rPr>
        <w:t>日（</w:t>
      </w:r>
      <w:r w:rsidR="00D771EA">
        <w:rPr>
          <w:rFonts w:ascii="ＭＳ 明朝" w:hAnsi="ＭＳ 明朝" w:hint="eastAsia"/>
          <w:spacing w:val="0"/>
        </w:rPr>
        <w:t>月</w:t>
      </w:r>
      <w:r w:rsidR="00690D6B">
        <w:rPr>
          <w:rFonts w:ascii="ＭＳ 明朝" w:hAnsi="ＭＳ 明朝" w:hint="eastAsia"/>
          <w:spacing w:val="0"/>
        </w:rPr>
        <w:t>）10時00分までに申し込むこと。</w:t>
      </w:r>
    </w:p>
    <w:p w14:paraId="4C679FCE" w14:textId="6668A65E" w:rsidR="00CE6693" w:rsidRPr="002B4E98" w:rsidRDefault="00CE6693" w:rsidP="00690D6B">
      <w:pPr>
        <w:pStyle w:val="a3"/>
        <w:numPr>
          <w:ilvl w:val="0"/>
          <w:numId w:val="19"/>
        </w:numPr>
        <w:ind w:left="851" w:hanging="425"/>
        <w:rPr>
          <w:rFonts w:ascii="ＭＳ 明朝" w:hAnsi="ＭＳ 明朝"/>
          <w:spacing w:val="0"/>
        </w:rPr>
      </w:pPr>
      <w:r>
        <w:rPr>
          <w:rFonts w:ascii="ＭＳ 明朝" w:hAnsi="ＭＳ 明朝" w:hint="eastAsia"/>
          <w:spacing w:val="0"/>
        </w:rPr>
        <w:t>電子メールの件名に「【</w:t>
      </w:r>
      <w:r w:rsidRPr="003A31D2">
        <w:rPr>
          <w:rFonts w:ascii="ＭＳ 明朝" w:hAnsi="ＭＳ 明朝" w:hint="eastAsia"/>
        </w:rPr>
        <w:t>セキュリティ人材に関する共通語彙集の適用性確認と活用検討支援業務</w:t>
      </w:r>
      <w:r>
        <w:rPr>
          <w:rFonts w:ascii="ＭＳ 明朝" w:hAnsi="ＭＳ 明朝" w:hint="eastAsia"/>
          <w:spacing w:val="0"/>
        </w:rPr>
        <w:t>】入札説明会申し込み」と明記し、入札説明会に参加する者の所属・氏名及びメールアドレスを記載の上申し込むこと。</w:t>
      </w:r>
    </w:p>
    <w:p w14:paraId="7DF90C01" w14:textId="1B92D875" w:rsidR="007F4CAD" w:rsidRDefault="007F4CAD">
      <w:pPr>
        <w:pStyle w:val="a3"/>
        <w:rPr>
          <w:rFonts w:ascii="ＭＳ 明朝" w:hAnsi="ＭＳ 明朝"/>
          <w:spacing w:val="0"/>
        </w:rPr>
      </w:pPr>
    </w:p>
    <w:p w14:paraId="6B86BA45" w14:textId="56695F21" w:rsidR="00391809" w:rsidRDefault="00391809">
      <w:pPr>
        <w:pStyle w:val="a3"/>
        <w:rPr>
          <w:rFonts w:ascii="ＭＳ 明朝" w:hAnsi="ＭＳ 明朝"/>
          <w:spacing w:val="0"/>
        </w:rPr>
      </w:pPr>
      <w:r>
        <w:rPr>
          <w:rFonts w:ascii="ＭＳ 明朝" w:hAnsi="ＭＳ 明朝" w:hint="eastAsia"/>
          <w:spacing w:val="0"/>
        </w:rPr>
        <w:t>5．</w:t>
      </w:r>
      <w:r w:rsidR="00884590">
        <w:rPr>
          <w:rFonts w:ascii="ＭＳ 明朝" w:hAnsi="ＭＳ 明朝" w:hint="eastAsia"/>
          <w:spacing w:val="0"/>
        </w:rPr>
        <w:t>関係</w:t>
      </w:r>
      <w:r>
        <w:rPr>
          <w:rFonts w:ascii="ＭＳ 明朝" w:hAnsi="ＭＳ 明朝" w:hint="eastAsia"/>
          <w:spacing w:val="0"/>
        </w:rPr>
        <w:t>資料の開示</w:t>
      </w:r>
    </w:p>
    <w:p w14:paraId="1C5ECAA0" w14:textId="283BF212" w:rsidR="00620F68" w:rsidRDefault="00314864" w:rsidP="00314864">
      <w:pPr>
        <w:pStyle w:val="a3"/>
        <w:ind w:leftChars="193" w:left="405" w:firstLineChars="100" w:firstLine="212"/>
        <w:rPr>
          <w:rFonts w:ascii="ＭＳ 明朝" w:hAnsi="ＭＳ 明朝"/>
        </w:rPr>
      </w:pPr>
      <w:r>
        <w:rPr>
          <w:rFonts w:ascii="ＭＳ 明朝" w:hAnsi="ＭＳ 明朝" w:hint="eastAsia"/>
        </w:rPr>
        <w:t>この入札に参加しようとする者が</w:t>
      </w:r>
      <w:r w:rsidR="008506C2">
        <w:rPr>
          <w:rFonts w:ascii="ＭＳ 明朝" w:hAnsi="ＭＳ 明朝" w:hint="eastAsia"/>
        </w:rPr>
        <w:t>、</w:t>
      </w:r>
      <w:r w:rsidR="00FB79E3">
        <w:rPr>
          <w:rFonts w:ascii="ＭＳ 明朝" w:hAnsi="ＭＳ 明朝" w:hint="eastAsia"/>
        </w:rPr>
        <w:t>2022</w:t>
      </w:r>
      <w:r w:rsidR="008506C2">
        <w:rPr>
          <w:rFonts w:ascii="ＭＳ 明朝" w:hAnsi="ＭＳ 明朝" w:hint="eastAsia"/>
        </w:rPr>
        <w:t>年度</w:t>
      </w:r>
      <w:r w:rsidR="00027DC1">
        <w:rPr>
          <w:rFonts w:ascii="ＭＳ 明朝" w:hAnsi="ＭＳ 明朝" w:hint="eastAsia"/>
        </w:rPr>
        <w:t>「セキュリティ人材に関わる要件項目についての共通語彙集の試作に係る検討支援業務」</w:t>
      </w:r>
      <w:r w:rsidR="00D4289E">
        <w:rPr>
          <w:rFonts w:ascii="ＭＳ 明朝" w:hAnsi="ＭＳ 明朝" w:hint="eastAsia"/>
        </w:rPr>
        <w:t>報告書及び関連</w:t>
      </w:r>
      <w:r w:rsidR="008506C2">
        <w:rPr>
          <w:rFonts w:ascii="ＭＳ 明朝" w:hAnsi="ＭＳ 明朝" w:hint="eastAsia"/>
        </w:rPr>
        <w:t>資料を</w:t>
      </w:r>
      <w:r w:rsidR="009A6551">
        <w:rPr>
          <w:rFonts w:ascii="ＭＳ 明朝" w:hAnsi="ＭＳ 明朝" w:hint="eastAsia"/>
        </w:rPr>
        <w:t>閲覧する場合は、代表者印を押下した</w:t>
      </w:r>
      <w:r w:rsidR="00C378DD">
        <w:rPr>
          <w:rFonts w:ascii="ＭＳ 明朝" w:hAnsi="ＭＳ 明朝" w:hint="eastAsia"/>
        </w:rPr>
        <w:t>秘密保持誓約書（別記</w:t>
      </w:r>
      <w:r w:rsidR="00CF2FA9">
        <w:rPr>
          <w:rFonts w:ascii="ＭＳ 明朝" w:hAnsi="ＭＳ 明朝" w:hint="eastAsia"/>
        </w:rPr>
        <w:t>2</w:t>
      </w:r>
      <w:r w:rsidR="00C378DD">
        <w:rPr>
          <w:rFonts w:ascii="ＭＳ 明朝" w:hAnsi="ＭＳ 明朝" w:hint="eastAsia"/>
        </w:rPr>
        <w:t>）を提出した上で、</w:t>
      </w:r>
      <w:r w:rsidR="00CF2FA9">
        <w:rPr>
          <w:rFonts w:ascii="ＭＳ 明朝" w:hAnsi="ＭＳ 明朝" w:hint="eastAsia"/>
        </w:rPr>
        <w:t>当機構が用意する閲覧場所において、当機構職員の立会の下に閲覧することができる。事前に15.(4)</w:t>
      </w:r>
      <w:r w:rsidR="00620F68">
        <w:rPr>
          <w:rFonts w:ascii="ＭＳ 明朝" w:hAnsi="ＭＳ 明朝" w:hint="eastAsia"/>
        </w:rPr>
        <w:t>の担当部署へ電子メールで連絡すること。</w:t>
      </w:r>
    </w:p>
    <w:p w14:paraId="1AD67531" w14:textId="2C2DFC18" w:rsidR="00314864" w:rsidRPr="00FB79E3" w:rsidRDefault="00620F68" w:rsidP="00FB79E3">
      <w:pPr>
        <w:pStyle w:val="a3"/>
        <w:ind w:leftChars="193" w:left="405" w:firstLineChars="100" w:firstLine="212"/>
        <w:rPr>
          <w:rFonts w:ascii="ＭＳ 明朝" w:hAnsi="ＭＳ 明朝"/>
        </w:rPr>
      </w:pPr>
      <w:r>
        <w:rPr>
          <w:rFonts w:ascii="ＭＳ 明朝" w:hAnsi="ＭＳ 明朝" w:hint="eastAsia"/>
        </w:rPr>
        <w:t>なお、閲覧期間は2023年7月</w:t>
      </w:r>
      <w:r w:rsidR="00D771EA">
        <w:rPr>
          <w:rFonts w:ascii="ＭＳ 明朝" w:hAnsi="ＭＳ 明朝" w:hint="eastAsia"/>
        </w:rPr>
        <w:t>24</w:t>
      </w:r>
      <w:r>
        <w:rPr>
          <w:rFonts w:ascii="ＭＳ 明朝" w:hAnsi="ＭＳ 明朝" w:hint="eastAsia"/>
        </w:rPr>
        <w:t>日（</w:t>
      </w:r>
      <w:r w:rsidR="00D771EA">
        <w:rPr>
          <w:rFonts w:ascii="ＭＳ 明朝" w:hAnsi="ＭＳ 明朝" w:hint="eastAsia"/>
        </w:rPr>
        <w:t>月</w:t>
      </w:r>
      <w:r>
        <w:rPr>
          <w:rFonts w:ascii="ＭＳ 明朝" w:hAnsi="ＭＳ 明朝" w:hint="eastAsia"/>
        </w:rPr>
        <w:t>）から2023年7月</w:t>
      </w:r>
      <w:r w:rsidR="00D771EA">
        <w:rPr>
          <w:rFonts w:ascii="ＭＳ 明朝" w:hAnsi="ＭＳ 明朝" w:hint="eastAsia"/>
        </w:rPr>
        <w:t>31</w:t>
      </w:r>
      <w:r>
        <w:rPr>
          <w:rFonts w:ascii="ＭＳ 明朝" w:hAnsi="ＭＳ 明朝" w:hint="eastAsia"/>
        </w:rPr>
        <w:t>日</w:t>
      </w:r>
      <w:r w:rsidR="00FB79E3">
        <w:rPr>
          <w:rFonts w:ascii="ＭＳ 明朝" w:hAnsi="ＭＳ 明朝" w:hint="eastAsia"/>
        </w:rPr>
        <w:t>（</w:t>
      </w:r>
      <w:r w:rsidR="00D771EA">
        <w:rPr>
          <w:rFonts w:ascii="ＭＳ 明朝" w:hAnsi="ＭＳ 明朝" w:hint="eastAsia"/>
        </w:rPr>
        <w:t>月</w:t>
      </w:r>
      <w:r w:rsidR="00FB79E3">
        <w:rPr>
          <w:rFonts w:ascii="ＭＳ 明朝" w:hAnsi="ＭＳ 明朝" w:hint="eastAsia"/>
        </w:rPr>
        <w:t>）まで（祝・休日を除く）の10時00分から17時00分（12時30分～13時30分の間は除く）の間とし、1社につき2時間程度とする。また、閲覧の回数等については、閲覧の状況に応じて調整の可能性がある。</w:t>
      </w:r>
    </w:p>
    <w:p w14:paraId="13D7EAEB" w14:textId="77777777" w:rsidR="00391809" w:rsidRPr="00314864" w:rsidRDefault="00391809">
      <w:pPr>
        <w:pStyle w:val="a3"/>
        <w:rPr>
          <w:rFonts w:ascii="ＭＳ 明朝" w:hAnsi="ＭＳ 明朝"/>
          <w:spacing w:val="0"/>
        </w:rPr>
      </w:pPr>
    </w:p>
    <w:p w14:paraId="7DF90C03" w14:textId="7A16DD29" w:rsidR="007F4CAD" w:rsidRDefault="00CF2FA9">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7103B868" w:rsidR="007F4CAD" w:rsidRDefault="007F4CAD">
      <w:pPr>
        <w:pStyle w:val="a3"/>
        <w:ind w:leftChars="303" w:left="636"/>
        <w:rPr>
          <w:rFonts w:ascii="ＭＳ 明朝" w:hAnsi="ＭＳ 明朝"/>
          <w:spacing w:val="0"/>
        </w:rPr>
      </w:pPr>
      <w:r>
        <w:rPr>
          <w:rFonts w:ascii="ＭＳ 明朝" w:hAnsi="ＭＳ 明朝" w:hint="eastAsia"/>
        </w:rPr>
        <w:t>20</w:t>
      </w:r>
      <w:r w:rsidR="00B66992">
        <w:rPr>
          <w:rFonts w:ascii="ＭＳ 明朝" w:hAnsi="ＭＳ 明朝" w:hint="eastAsia"/>
        </w:rPr>
        <w:t>23</w:t>
      </w:r>
      <w:r>
        <w:rPr>
          <w:rFonts w:ascii="ＭＳ 明朝" w:hAnsi="ＭＳ 明朝" w:hint="eastAsia"/>
        </w:rPr>
        <w:t>年</w:t>
      </w:r>
      <w:r w:rsidR="00B66992">
        <w:rPr>
          <w:rFonts w:ascii="ＭＳ 明朝" w:hAnsi="ＭＳ 明朝" w:hint="eastAsia"/>
        </w:rPr>
        <w:t>7</w:t>
      </w:r>
      <w:r>
        <w:rPr>
          <w:rFonts w:ascii="ＭＳ 明朝" w:hAnsi="ＭＳ 明朝" w:hint="eastAsia"/>
        </w:rPr>
        <w:t>月</w:t>
      </w:r>
      <w:r w:rsidR="00D771EA">
        <w:rPr>
          <w:rFonts w:ascii="ＭＳ 明朝" w:hAnsi="ＭＳ 明朝" w:hint="eastAsia"/>
        </w:rPr>
        <w:t>24</w:t>
      </w:r>
      <w:r>
        <w:rPr>
          <w:rFonts w:ascii="ＭＳ 明朝" w:hAnsi="ＭＳ 明朝" w:hint="eastAsia"/>
        </w:rPr>
        <w:t>日（</w:t>
      </w:r>
      <w:r w:rsidR="00D771EA">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B66992">
        <w:rPr>
          <w:rFonts w:ascii="ＭＳ 明朝" w:hAnsi="ＭＳ 明朝" w:hint="eastAsia"/>
        </w:rPr>
        <w:t>23</w:t>
      </w:r>
      <w:r>
        <w:rPr>
          <w:rFonts w:ascii="ＭＳ 明朝" w:hAnsi="ＭＳ 明朝" w:hint="eastAsia"/>
        </w:rPr>
        <w:t>年</w:t>
      </w:r>
      <w:r w:rsidR="00486338">
        <w:rPr>
          <w:rFonts w:ascii="ＭＳ 明朝" w:hAnsi="ＭＳ 明朝" w:hint="eastAsia"/>
        </w:rPr>
        <w:t>7</w:t>
      </w:r>
      <w:r>
        <w:rPr>
          <w:rFonts w:ascii="ＭＳ 明朝" w:hAnsi="ＭＳ 明朝" w:hint="eastAsia"/>
        </w:rPr>
        <w:t>月</w:t>
      </w:r>
      <w:r w:rsidR="00D771EA">
        <w:rPr>
          <w:rFonts w:ascii="ＭＳ 明朝" w:hAnsi="ＭＳ 明朝" w:hint="eastAsia"/>
        </w:rPr>
        <w:t>31</w:t>
      </w:r>
      <w:r>
        <w:rPr>
          <w:rFonts w:ascii="ＭＳ 明朝" w:hAnsi="ＭＳ 明朝" w:hint="eastAsia"/>
        </w:rPr>
        <w:t>日（</w:t>
      </w:r>
      <w:r w:rsidR="00D771EA">
        <w:rPr>
          <w:rFonts w:ascii="ＭＳ 明朝" w:hAnsi="ＭＳ 明朝" w:hint="eastAsia"/>
        </w:rPr>
        <w:t>月</w:t>
      </w:r>
      <w:r>
        <w:rPr>
          <w:rFonts w:ascii="ＭＳ 明朝" w:hAnsi="ＭＳ 明朝" w:hint="eastAsia"/>
        </w:rPr>
        <w:t>）</w:t>
      </w:r>
      <w:r w:rsidR="00B66992">
        <w:rPr>
          <w:rFonts w:ascii="ＭＳ 明朝" w:hAnsi="ＭＳ 明朝" w:hint="eastAsia"/>
        </w:rPr>
        <w:t>17</w:t>
      </w:r>
      <w:r>
        <w:rPr>
          <w:rFonts w:ascii="ＭＳ 明朝" w:hAnsi="ＭＳ 明朝" w:hint="eastAsia"/>
          <w:spacing w:val="0"/>
        </w:rPr>
        <w:t>時</w:t>
      </w:r>
      <w:r w:rsidR="00B66992">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23FC7B4D"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CF2FA9">
        <w:rPr>
          <w:rFonts w:ascii="ＭＳ 明朝" w:hAnsi="ＭＳ 明朝" w:hint="eastAsia"/>
          <w:spacing w:val="0"/>
        </w:rPr>
        <w:t>5</w:t>
      </w:r>
      <w:r>
        <w:rPr>
          <w:rFonts w:ascii="ＭＳ 明朝" w:hAnsi="ＭＳ 明朝" w:hint="eastAsia"/>
          <w:spacing w:val="0"/>
        </w:rPr>
        <w:t>.(4)のとおり</w:t>
      </w:r>
      <w:r w:rsidR="008C7BEF">
        <w:rPr>
          <w:rFonts w:ascii="ＭＳ 明朝" w:hAnsi="ＭＳ 明朝" w:hint="eastAsia"/>
          <w:spacing w:val="0"/>
        </w:rPr>
        <w:t>。</w:t>
      </w:r>
    </w:p>
    <w:p w14:paraId="7DF90C0B" w14:textId="77777777" w:rsidR="007F4CAD" w:rsidRDefault="007F4CAD">
      <w:pPr>
        <w:pStyle w:val="a3"/>
        <w:rPr>
          <w:rFonts w:ascii="ＭＳ 明朝" w:hAnsi="ＭＳ 明朝"/>
          <w:spacing w:val="0"/>
        </w:rPr>
      </w:pPr>
    </w:p>
    <w:p w14:paraId="7DF90C0C" w14:textId="6760751B" w:rsidR="007F4CAD" w:rsidRDefault="00CF2FA9">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25146E6C" w:rsidR="007F4CAD" w:rsidRDefault="007F4CAD">
      <w:pPr>
        <w:pStyle w:val="a3"/>
        <w:ind w:firstLineChars="300" w:firstLine="636"/>
        <w:rPr>
          <w:rFonts w:ascii="ＭＳ 明朝" w:hAnsi="ＭＳ 明朝"/>
        </w:rPr>
      </w:pPr>
      <w:r>
        <w:rPr>
          <w:rFonts w:ascii="ＭＳ 明朝" w:hAnsi="ＭＳ 明朝" w:hint="eastAsia"/>
        </w:rPr>
        <w:t>20</w:t>
      </w:r>
      <w:r w:rsidR="00B97C22">
        <w:rPr>
          <w:rFonts w:ascii="ＭＳ 明朝" w:hAnsi="ＭＳ 明朝" w:hint="eastAsia"/>
        </w:rPr>
        <w:t>23</w:t>
      </w:r>
      <w:r>
        <w:rPr>
          <w:rFonts w:ascii="ＭＳ 明朝" w:hAnsi="ＭＳ 明朝" w:hint="eastAsia"/>
        </w:rPr>
        <w:t>年</w:t>
      </w:r>
      <w:r w:rsidR="00D771EA">
        <w:rPr>
          <w:rFonts w:ascii="ＭＳ 明朝" w:hAnsi="ＭＳ 明朝" w:hint="eastAsia"/>
        </w:rPr>
        <w:t>8</w:t>
      </w:r>
      <w:r>
        <w:rPr>
          <w:rFonts w:ascii="ＭＳ 明朝" w:hAnsi="ＭＳ 明朝" w:hint="eastAsia"/>
        </w:rPr>
        <w:t>月</w:t>
      </w:r>
      <w:r w:rsidR="00D771EA">
        <w:rPr>
          <w:rFonts w:ascii="ＭＳ 明朝" w:hAnsi="ＭＳ 明朝" w:hint="eastAsia"/>
        </w:rPr>
        <w:t>4</w:t>
      </w:r>
      <w:r>
        <w:rPr>
          <w:rFonts w:ascii="ＭＳ 明朝" w:hAnsi="ＭＳ 明朝" w:hint="eastAsia"/>
        </w:rPr>
        <w:t>日（</w:t>
      </w:r>
      <w:r w:rsidR="00D771EA">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B97C22">
        <w:rPr>
          <w:rFonts w:ascii="ＭＳ 明朝" w:hAnsi="ＭＳ 明朝" w:hint="eastAsia"/>
        </w:rPr>
        <w:t>23</w:t>
      </w:r>
      <w:r>
        <w:rPr>
          <w:rFonts w:ascii="ＭＳ 明朝" w:hAnsi="ＭＳ 明朝" w:hint="eastAsia"/>
        </w:rPr>
        <w:t>年</w:t>
      </w:r>
      <w:r w:rsidR="00B97C22">
        <w:rPr>
          <w:rFonts w:ascii="ＭＳ 明朝" w:hAnsi="ＭＳ 明朝" w:hint="eastAsia"/>
        </w:rPr>
        <w:t>8</w:t>
      </w:r>
      <w:r>
        <w:rPr>
          <w:rFonts w:ascii="ＭＳ 明朝" w:hAnsi="ＭＳ 明朝" w:hint="eastAsia"/>
        </w:rPr>
        <w:t>月</w:t>
      </w:r>
      <w:r w:rsidR="00D771EA">
        <w:rPr>
          <w:rFonts w:ascii="ＭＳ 明朝" w:hAnsi="ＭＳ 明朝" w:hint="eastAsia"/>
        </w:rPr>
        <w:t>8</w:t>
      </w:r>
      <w:r>
        <w:rPr>
          <w:rFonts w:ascii="ＭＳ 明朝" w:hAnsi="ＭＳ 明朝" w:hint="eastAsia"/>
        </w:rPr>
        <w:t>日（</w:t>
      </w:r>
      <w:r w:rsidR="00D771EA">
        <w:rPr>
          <w:rFonts w:ascii="ＭＳ 明朝" w:hAnsi="ＭＳ 明朝" w:hint="eastAsia"/>
        </w:rPr>
        <w:t>火</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0EC7F891" w14:textId="4E616F5C" w:rsidR="0081102E" w:rsidRDefault="007F4CAD" w:rsidP="0081102E">
      <w:pPr>
        <w:pStyle w:val="a3"/>
        <w:ind w:leftChars="202" w:left="424" w:firstLineChars="100" w:firstLine="212"/>
        <w:rPr>
          <w:rFonts w:ascii="ＭＳ 明朝" w:hAnsi="ＭＳ 明朝"/>
        </w:rPr>
      </w:pPr>
      <w:r>
        <w:rPr>
          <w:rFonts w:ascii="ＭＳ 明朝" w:hAnsi="ＭＳ 明朝" w:hint="eastAsia"/>
        </w:rPr>
        <w:t>20</w:t>
      </w:r>
      <w:r w:rsidR="0097343A">
        <w:rPr>
          <w:rFonts w:ascii="ＭＳ 明朝" w:hAnsi="ＭＳ 明朝" w:hint="eastAsia"/>
        </w:rPr>
        <w:t>23</w:t>
      </w:r>
      <w:r>
        <w:rPr>
          <w:rFonts w:ascii="ＭＳ 明朝" w:hAnsi="ＭＳ 明朝" w:hint="eastAsia"/>
        </w:rPr>
        <w:t>年</w:t>
      </w:r>
      <w:r w:rsidR="0097343A">
        <w:rPr>
          <w:rFonts w:ascii="ＭＳ 明朝" w:hAnsi="ＭＳ 明朝" w:hint="eastAsia"/>
        </w:rPr>
        <w:t>8</w:t>
      </w:r>
      <w:r>
        <w:rPr>
          <w:rFonts w:ascii="ＭＳ 明朝" w:hAnsi="ＭＳ 明朝" w:hint="eastAsia"/>
        </w:rPr>
        <w:t>月</w:t>
      </w:r>
      <w:r w:rsidR="00D771EA">
        <w:rPr>
          <w:rFonts w:ascii="ＭＳ 明朝" w:hAnsi="ＭＳ 明朝" w:hint="eastAsia"/>
        </w:rPr>
        <w:t>8</w:t>
      </w:r>
      <w:r>
        <w:rPr>
          <w:rFonts w:ascii="ＭＳ 明朝" w:hAnsi="ＭＳ 明朝" w:hint="eastAsia"/>
        </w:rPr>
        <w:t>日（</w:t>
      </w:r>
      <w:r w:rsidR="00D771EA">
        <w:rPr>
          <w:rFonts w:ascii="ＭＳ 明朝" w:hAnsi="ＭＳ 明朝" w:hint="eastAsia"/>
        </w:rPr>
        <w:t>火</w:t>
      </w:r>
      <w:r>
        <w:rPr>
          <w:rFonts w:ascii="ＭＳ 明朝" w:hAnsi="ＭＳ 明朝" w:hint="eastAsia"/>
        </w:rPr>
        <w:t>）</w:t>
      </w:r>
      <w:r w:rsidR="0097343A">
        <w:rPr>
          <w:rFonts w:ascii="ＭＳ 明朝" w:hAnsi="ＭＳ 明朝" w:hint="eastAsia"/>
        </w:rPr>
        <w:t>17</w:t>
      </w:r>
      <w:r>
        <w:rPr>
          <w:rFonts w:ascii="ＭＳ 明朝" w:hAnsi="ＭＳ 明朝" w:hint="eastAsia"/>
        </w:rPr>
        <w:t>時</w:t>
      </w:r>
      <w:r w:rsidR="0097343A">
        <w:rPr>
          <w:rFonts w:ascii="ＭＳ 明朝" w:hAnsi="ＭＳ 明朝" w:hint="eastAsia"/>
        </w:rPr>
        <w:t>00</w:t>
      </w:r>
      <w:r>
        <w:rPr>
          <w:rFonts w:ascii="ＭＳ 明朝" w:hAnsi="ＭＳ 明朝" w:hint="eastAsia"/>
        </w:rPr>
        <w:t>分必着。</w:t>
      </w:r>
    </w:p>
    <w:p w14:paraId="7DF90C12" w14:textId="79D22AFC" w:rsidR="007F4CAD" w:rsidRDefault="007F4CAD" w:rsidP="0081102E">
      <w:pPr>
        <w:pStyle w:val="a3"/>
        <w:ind w:leftChars="202" w:left="424" w:firstLineChars="100" w:firstLine="212"/>
        <w:rPr>
          <w:rFonts w:ascii="ＭＳ 明朝" w:hAnsi="ＭＳ 明朝"/>
        </w:rPr>
      </w:pPr>
      <w:r>
        <w:rPr>
          <w:rFonts w:ascii="ＭＳ 明朝" w:hAnsi="ＭＳ 明朝" w:hint="eastAsia"/>
        </w:rPr>
        <w:t>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0E34AAE1" w:rsidR="002F69DE" w:rsidRDefault="007F4CAD" w:rsidP="008C7BEF">
      <w:pPr>
        <w:pStyle w:val="a3"/>
        <w:ind w:leftChars="202" w:left="424" w:firstLineChars="100" w:firstLine="212"/>
        <w:rPr>
          <w:rFonts w:ascii="ＭＳ 明朝" w:hAnsi="ＭＳ 明朝"/>
        </w:rPr>
      </w:pPr>
      <w:r>
        <w:rPr>
          <w:rFonts w:ascii="ＭＳ 明朝" w:hAnsi="ＭＳ 明朝" w:hint="eastAsia"/>
        </w:rPr>
        <w:t>1</w:t>
      </w:r>
      <w:r w:rsidR="00620F68">
        <w:rPr>
          <w:rFonts w:ascii="ＭＳ 明朝" w:hAnsi="ＭＳ 明朝" w:hint="eastAsia"/>
        </w:rPr>
        <w:t>5</w:t>
      </w:r>
      <w:r>
        <w:rPr>
          <w:rFonts w:ascii="ＭＳ 明朝" w:hAnsi="ＭＳ 明朝" w:hint="eastAsia"/>
        </w:rPr>
        <w:t>.(4)のとおり。</w:t>
      </w:r>
    </w:p>
    <w:p w14:paraId="7DF90C15" w14:textId="77777777" w:rsidR="007F4CAD" w:rsidRDefault="007F4CAD" w:rsidP="008C7BEF">
      <w:pPr>
        <w:spacing w:afterLines="25" w:after="60"/>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DD0C6F">
              <w:rPr>
                <w:rFonts w:ascii="ＭＳ 明朝" w:hAnsi="ＭＳ 明朝" w:hint="eastAsia"/>
                <w:szCs w:val="21"/>
              </w:rPr>
              <w:t>（</w:t>
            </w:r>
            <w:r w:rsidR="00AD5F8C" w:rsidRPr="00BF0EB2">
              <w:rPr>
                <w:rFonts w:ascii="ＭＳ 明朝" w:hAnsi="ＭＳ 明朝" w:hint="eastAsia"/>
                <w:szCs w:val="21"/>
              </w:rPr>
              <w:t>封緘</w:t>
            </w:r>
            <w:r w:rsidR="00AD5F8C" w:rsidRPr="00DD0C6F">
              <w:rPr>
                <w:rFonts w:ascii="ＭＳ 明朝" w:hAnsi="ＭＳ 明朝" w:hint="eastAsia"/>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6CFB4631" w:rsidR="007F4CAD" w:rsidRDefault="008C7BEF"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2ADD565C" w:rsidR="007F4CAD" w:rsidRDefault="008C7BEF" w:rsidP="00A13DC0">
            <w:pPr>
              <w:jc w:val="center"/>
              <w:rPr>
                <w:rFonts w:ascii="ＭＳ 明朝" w:hAnsi="ＭＳ 明朝"/>
                <w:szCs w:val="21"/>
              </w:rPr>
            </w:pPr>
            <w:r>
              <w:rPr>
                <w:rFonts w:ascii="ＭＳ 明朝" w:hAnsi="ＭＳ 明朝" w:hint="eastAsia"/>
                <w:szCs w:val="21"/>
              </w:rPr>
              <w:t>5</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9" w14:textId="104D028C" w:rsidR="00CF5BC5" w:rsidRPr="00FB4977" w:rsidRDefault="00C21FAD" w:rsidP="0040063D">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7DF90C3E" w14:textId="1B32E0E0" w:rsidR="00F04FE7" w:rsidRPr="00FB4977" w:rsidRDefault="00F04FE7" w:rsidP="008C7BEF">
            <w:pPr>
              <w:rPr>
                <w:rFonts w:ascii="ＭＳ 明朝" w:hAnsi="ＭＳ 明朝"/>
              </w:rPr>
            </w:pP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2D53F55F" w:rsidR="007F4CAD" w:rsidRDefault="007F4CAD" w:rsidP="008C7BEF">
      <w:pPr>
        <w:pStyle w:val="a3"/>
        <w:spacing w:beforeLines="25" w:before="60"/>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lastRenderedPageBreak/>
        <w:t>① 入札書等提出書類を持参により提出する場合</w:t>
      </w:r>
    </w:p>
    <w:p w14:paraId="7DF90C49" w14:textId="0B23FD34"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620F68">
        <w:rPr>
          <w:rFonts w:ascii="ＭＳ 明朝" w:hAnsi="ＭＳ 明朝" w:hint="eastAsia"/>
        </w:rPr>
        <w:t>5</w:t>
      </w:r>
      <w:r>
        <w:rPr>
          <w:rFonts w:ascii="ＭＳ 明朝" w:hAnsi="ＭＳ 明朝" w:hint="eastAsia"/>
        </w:rPr>
        <w:t>.(4)の担当者名）を記載するとともに</w:t>
      </w:r>
      <w:r w:rsidRPr="0054613B">
        <w:rPr>
          <w:rFonts w:ascii="ＭＳ 明朝" w:hAnsi="ＭＳ 明朝" w:hint="eastAsia"/>
        </w:rPr>
        <w:t>「</w:t>
      </w:r>
      <w:r w:rsidR="008C7BEF" w:rsidRPr="00BD54D0">
        <w:rPr>
          <w:rFonts w:ascii="ＭＳ 明朝" w:hAnsi="ＭＳ 明朝" w:hint="eastAsia"/>
        </w:rPr>
        <w:t>セキュリティ人材に関する共通語彙集の適用性確認と活用検討支援業務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620F68">
        <w:rPr>
          <w:rFonts w:ascii="ＭＳ 明朝" w:hAnsi="ＭＳ 明朝" w:hint="eastAsia"/>
        </w:rPr>
        <w:t>5</w:t>
      </w:r>
      <w:r>
        <w:rPr>
          <w:rFonts w:ascii="ＭＳ 明朝" w:hAnsi="ＭＳ 明朝" w:hint="eastAsia"/>
        </w:rPr>
        <w:t>.(4)の担当者名）を記載し、かつ、</w:t>
      </w:r>
      <w:r w:rsidRPr="0054613B">
        <w:rPr>
          <w:rFonts w:ascii="ＭＳ 明朝" w:hAnsi="ＭＳ 明朝" w:hint="eastAsia"/>
        </w:rPr>
        <w:t>「</w:t>
      </w:r>
      <w:r w:rsidR="008C7BEF" w:rsidRPr="00BD54D0">
        <w:rPr>
          <w:rFonts w:ascii="ＭＳ 明朝" w:hAnsi="ＭＳ 明朝" w:hint="eastAsia"/>
        </w:rPr>
        <w:t>セキュリティ人材に関する共通語彙集の適用性確認と活用検討支援業務</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2EB508BF"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8C7BEF" w:rsidRPr="00BD54D0">
        <w:rPr>
          <w:rFonts w:ascii="ＭＳ 明朝" w:hAnsi="ＭＳ 明朝" w:hint="eastAsia"/>
        </w:rPr>
        <w:t>セキュリティ人材に関する共通語彙集の適用性確認と活用検討支援業務</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032F8C0C" w14:textId="77777777" w:rsidR="008C7BEF" w:rsidRDefault="00F532D7" w:rsidP="008C7BEF">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2C45E35F" w14:textId="553F96F5" w:rsidR="008C7BEF" w:rsidRDefault="00F532D7" w:rsidP="00C769D2">
      <w:pPr>
        <w:pStyle w:val="a3"/>
        <w:ind w:firstLineChars="300" w:firstLine="636"/>
        <w:rPr>
          <w:rFonts w:ascii="ＭＳ 明朝" w:hAnsi="ＭＳ 明朝"/>
        </w:rPr>
      </w:pPr>
      <w:r w:rsidRPr="00B47DD1">
        <w:rPr>
          <w:rFonts w:ascii="ＭＳ 明朝" w:hAnsi="ＭＳ 明朝" w:hint="eastAsia"/>
        </w:rPr>
        <w:t>日時：20</w:t>
      </w:r>
      <w:r w:rsidR="008C7BEF">
        <w:rPr>
          <w:rFonts w:ascii="ＭＳ 明朝" w:hAnsi="ＭＳ 明朝" w:hint="eastAsia"/>
        </w:rPr>
        <w:t>23</w:t>
      </w:r>
      <w:r w:rsidRPr="00B47DD1">
        <w:rPr>
          <w:rFonts w:ascii="ＭＳ 明朝" w:hAnsi="ＭＳ 明朝" w:hint="eastAsia"/>
        </w:rPr>
        <w:t>年</w:t>
      </w:r>
      <w:r w:rsidR="008C7BEF">
        <w:rPr>
          <w:rFonts w:ascii="ＭＳ 明朝" w:hAnsi="ＭＳ 明朝" w:hint="eastAsia"/>
        </w:rPr>
        <w:t>8</w:t>
      </w:r>
      <w:r w:rsidRPr="00B47DD1">
        <w:rPr>
          <w:rFonts w:ascii="ＭＳ 明朝" w:hAnsi="ＭＳ 明朝" w:hint="eastAsia"/>
        </w:rPr>
        <w:t>月</w:t>
      </w:r>
      <w:r w:rsidR="00D771EA">
        <w:rPr>
          <w:rFonts w:ascii="ＭＳ 明朝" w:hAnsi="ＭＳ 明朝" w:hint="eastAsia"/>
        </w:rPr>
        <w:t>10</w:t>
      </w:r>
      <w:r w:rsidRPr="00B47DD1">
        <w:rPr>
          <w:rFonts w:ascii="ＭＳ 明朝" w:hAnsi="ＭＳ 明朝" w:hint="eastAsia"/>
        </w:rPr>
        <w:t>日（</w:t>
      </w:r>
      <w:r w:rsidR="00D771EA">
        <w:rPr>
          <w:rFonts w:ascii="ＭＳ 明朝" w:hAnsi="ＭＳ 明朝" w:hint="eastAsia"/>
        </w:rPr>
        <w:t>木</w:t>
      </w:r>
      <w:r w:rsidRPr="00B47DD1">
        <w:rPr>
          <w:rFonts w:ascii="ＭＳ 明朝" w:hAnsi="ＭＳ 明朝" w:hint="eastAsia"/>
        </w:rPr>
        <w:t>）1</w:t>
      </w:r>
      <w:r w:rsidR="008B572B">
        <w:rPr>
          <w:rFonts w:ascii="ＭＳ 明朝" w:hAnsi="ＭＳ 明朝" w:hint="eastAsia"/>
        </w:rPr>
        <w:t>0</w:t>
      </w:r>
      <w:r w:rsidRPr="00B47DD1">
        <w:rPr>
          <w:rFonts w:ascii="ＭＳ 明朝" w:hAnsi="ＭＳ 明朝" w:hint="eastAsia"/>
        </w:rPr>
        <w:t>時</w:t>
      </w:r>
      <w:r w:rsidR="008B572B">
        <w:rPr>
          <w:rFonts w:ascii="ＭＳ 明朝" w:hAnsi="ＭＳ 明朝" w:hint="eastAsia"/>
        </w:rPr>
        <w:t>3</w:t>
      </w:r>
      <w:r w:rsidRPr="00B47DD1">
        <w:rPr>
          <w:rFonts w:ascii="ＭＳ 明朝" w:hAnsi="ＭＳ 明朝" w:hint="eastAsia"/>
        </w:rPr>
        <w:t>0分～17時30分の間（1者あたり1時間を予定）</w:t>
      </w:r>
    </w:p>
    <w:p w14:paraId="2AD8B92E" w14:textId="1135839F" w:rsidR="00C769D2" w:rsidRDefault="00F532D7" w:rsidP="003D5C5C">
      <w:pPr>
        <w:pStyle w:val="a3"/>
        <w:ind w:leftChars="300" w:left="630"/>
        <w:rPr>
          <w:rFonts w:ascii="ＭＳ 明朝" w:hAnsi="ＭＳ 明朝"/>
        </w:rPr>
      </w:pPr>
      <w:r w:rsidRPr="00B47DD1">
        <w:rPr>
          <w:rFonts w:ascii="ＭＳ 明朝" w:hAnsi="ＭＳ 明朝" w:hint="eastAsia"/>
        </w:rPr>
        <w:t>場所：</w:t>
      </w:r>
      <w:r w:rsidR="00C769D2">
        <w:rPr>
          <w:rFonts w:ascii="ＭＳ 明朝" w:hAnsi="ＭＳ 明朝" w:hint="eastAsia"/>
        </w:rPr>
        <w:t>東京都文京区本駒込2-28-8　　文京グリーンコートセンターオフィス15階</w:t>
      </w:r>
    </w:p>
    <w:p w14:paraId="11FD7EFC" w14:textId="58E72B00" w:rsidR="00C769D2" w:rsidRPr="003D5C5C" w:rsidRDefault="00C769D2" w:rsidP="003D5C5C">
      <w:pPr>
        <w:pStyle w:val="a3"/>
        <w:ind w:leftChars="600" w:left="1260"/>
        <w:rPr>
          <w:rFonts w:ascii="ＭＳ 明朝" w:hAnsi="ＭＳ 明朝"/>
          <w:spacing w:val="0"/>
        </w:rPr>
      </w:pPr>
      <w:r>
        <w:rPr>
          <w:rFonts w:ascii="ＭＳ 明朝" w:hAnsi="ＭＳ 明朝" w:hint="eastAsia"/>
        </w:rPr>
        <w:t>独立行政法人情報処理推進機構　委員会室2</w:t>
      </w:r>
    </w:p>
    <w:p w14:paraId="28FFB667" w14:textId="70128822" w:rsidR="008C7BEF" w:rsidRDefault="00312424" w:rsidP="003D5C5C">
      <w:pPr>
        <w:pStyle w:val="a3"/>
        <w:ind w:leftChars="600" w:left="1260"/>
        <w:rPr>
          <w:rFonts w:ascii="ＭＳ 明朝" w:hAnsi="ＭＳ 明朝"/>
        </w:rPr>
      </w:pPr>
      <w:r>
        <w:rPr>
          <w:rFonts w:ascii="ＭＳ 明朝" w:hAnsi="ＭＳ 明朝" w:hint="eastAsia"/>
        </w:rPr>
        <w:t>オンラインまたは電子メールや電話等の手段によるヒアリングを行う場合があるので、その際はIPAの指示に従うこと。</w:t>
      </w:r>
    </w:p>
    <w:p w14:paraId="7DF90C51" w14:textId="3B904AB4" w:rsidR="00F532D7" w:rsidRPr="00B47DD1" w:rsidRDefault="00841743" w:rsidP="00DD0C6F">
      <w:pPr>
        <w:pStyle w:val="a3"/>
        <w:ind w:leftChars="600" w:left="1260"/>
        <w:rPr>
          <w:rFonts w:ascii="ＭＳ 明朝" w:hAnsi="ＭＳ 明朝"/>
        </w:rPr>
      </w:pPr>
      <w:r w:rsidRPr="00B47DD1">
        <w:rPr>
          <w:rFonts w:ascii="ＭＳ 明朝" w:hAnsi="ＭＳ 明朝" w:hint="eastAsia"/>
        </w:rPr>
        <w:t>なお、提案内容を熟知した実施責任者等が対応すること。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368F9599" w:rsidR="007F4CAD" w:rsidRDefault="00620F68">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0499A71" w:rsidR="007F4CAD" w:rsidRDefault="007F4CAD">
      <w:pPr>
        <w:pStyle w:val="a3"/>
        <w:ind w:leftChars="270" w:left="567"/>
        <w:rPr>
          <w:rFonts w:ascii="ＭＳ 明朝" w:hAnsi="ＭＳ 明朝"/>
        </w:rPr>
      </w:pPr>
      <w:r>
        <w:rPr>
          <w:rFonts w:ascii="ＭＳ 明朝" w:hAnsi="ＭＳ 明朝" w:hint="eastAsia"/>
        </w:rPr>
        <w:t>20</w:t>
      </w:r>
      <w:r w:rsidR="00C937E9">
        <w:rPr>
          <w:rFonts w:ascii="ＭＳ 明朝" w:hAnsi="ＭＳ 明朝" w:hint="eastAsia"/>
        </w:rPr>
        <w:t>23</w:t>
      </w:r>
      <w:r>
        <w:rPr>
          <w:rFonts w:ascii="ＭＳ 明朝" w:hAnsi="ＭＳ 明朝" w:hint="eastAsia"/>
        </w:rPr>
        <w:t>年</w:t>
      </w:r>
      <w:r w:rsidR="00C937E9">
        <w:rPr>
          <w:rFonts w:ascii="ＭＳ 明朝" w:hAnsi="ＭＳ 明朝" w:hint="eastAsia"/>
        </w:rPr>
        <w:t>8</w:t>
      </w:r>
      <w:r>
        <w:rPr>
          <w:rFonts w:ascii="ＭＳ 明朝" w:hAnsi="ＭＳ 明朝" w:hint="eastAsia"/>
        </w:rPr>
        <w:t>月</w:t>
      </w:r>
      <w:r w:rsidR="00D771EA">
        <w:rPr>
          <w:rFonts w:ascii="ＭＳ 明朝" w:hAnsi="ＭＳ 明朝" w:hint="eastAsia"/>
        </w:rPr>
        <w:t>21</w:t>
      </w:r>
      <w:r>
        <w:rPr>
          <w:rFonts w:ascii="ＭＳ 明朝" w:hAnsi="ＭＳ 明朝" w:hint="eastAsia"/>
        </w:rPr>
        <w:t>日（</w:t>
      </w:r>
      <w:r w:rsidR="00C937E9">
        <w:rPr>
          <w:rFonts w:ascii="ＭＳ 明朝" w:hAnsi="ＭＳ 明朝" w:hint="eastAsia"/>
        </w:rPr>
        <w:t>月</w:t>
      </w:r>
      <w:r>
        <w:rPr>
          <w:rFonts w:ascii="ＭＳ 明朝" w:hAnsi="ＭＳ 明朝" w:hint="eastAsia"/>
        </w:rPr>
        <w:t>）</w:t>
      </w:r>
      <w:r w:rsidR="0005524C">
        <w:rPr>
          <w:rFonts w:ascii="ＭＳ 明朝" w:hAnsi="ＭＳ 明朝" w:hint="eastAsia"/>
        </w:rPr>
        <w:t>14</w:t>
      </w:r>
      <w:r>
        <w:rPr>
          <w:rFonts w:ascii="ＭＳ 明朝" w:hAnsi="ＭＳ 明朝" w:hint="eastAsia"/>
        </w:rPr>
        <w:t>時</w:t>
      </w:r>
      <w:r w:rsidR="0005524C">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39EEEEDC"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05524C">
        <w:rPr>
          <w:rFonts w:ascii="ＭＳ 明朝" w:hAnsi="ＭＳ 明朝" w:hint="eastAsia"/>
        </w:rPr>
        <w:t>B</w:t>
      </w:r>
    </w:p>
    <w:p w14:paraId="7DF90C59" w14:textId="77777777" w:rsidR="007F4CAD" w:rsidRDefault="007F4CAD">
      <w:pPr>
        <w:pStyle w:val="a3"/>
        <w:rPr>
          <w:rFonts w:ascii="ＭＳ 明朝" w:hAnsi="ＭＳ 明朝"/>
          <w:spacing w:val="0"/>
        </w:rPr>
      </w:pPr>
    </w:p>
    <w:p w14:paraId="7DF90C5A" w14:textId="0682F645" w:rsidR="007F4CAD" w:rsidRDefault="00620F68"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19E9A49C" w:rsidR="007F4CAD" w:rsidRDefault="00620F68">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2AF3111A" w:rsidR="007F4CAD" w:rsidRDefault="007F4CAD">
      <w:pPr>
        <w:pStyle w:val="a3"/>
        <w:rPr>
          <w:rFonts w:ascii="ＭＳ 明朝" w:hAnsi="ＭＳ 明朝"/>
          <w:spacing w:val="0"/>
        </w:rPr>
      </w:pPr>
      <w:r>
        <w:rPr>
          <w:rFonts w:ascii="ＭＳ 明朝" w:hAnsi="ＭＳ 明朝" w:hint="eastAsia"/>
        </w:rPr>
        <w:t>1</w:t>
      </w:r>
      <w:r w:rsidR="00620F68">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6A7B3E1" w:rsidR="007F4CAD" w:rsidRDefault="007F4CAD">
      <w:pPr>
        <w:pStyle w:val="a3"/>
        <w:rPr>
          <w:rFonts w:ascii="ＭＳ 明朝" w:hAnsi="ＭＳ 明朝"/>
          <w:spacing w:val="0"/>
        </w:rPr>
      </w:pPr>
      <w:r>
        <w:rPr>
          <w:rFonts w:ascii="ＭＳ 明朝" w:hAnsi="ＭＳ 明朝" w:hint="eastAsia"/>
        </w:rPr>
        <w:t>1</w:t>
      </w:r>
      <w:r w:rsidR="00620F68">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183115B2" w:rsidR="007F4CAD" w:rsidRDefault="007F4CAD">
      <w:pPr>
        <w:pStyle w:val="a3"/>
        <w:rPr>
          <w:rFonts w:ascii="ＭＳ 明朝" w:hAnsi="ＭＳ 明朝"/>
          <w:spacing w:val="0"/>
        </w:rPr>
      </w:pPr>
      <w:r>
        <w:rPr>
          <w:rFonts w:ascii="ＭＳ 明朝" w:hAnsi="ＭＳ 明朝" w:hint="eastAsia"/>
        </w:rPr>
        <w:t>1</w:t>
      </w:r>
      <w:r w:rsidR="00620F68">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6DA68E0B" w:rsidR="007F4CAD" w:rsidRDefault="007F4CAD">
      <w:pPr>
        <w:pStyle w:val="a3"/>
        <w:rPr>
          <w:rFonts w:ascii="ＭＳ 明朝" w:hAnsi="ＭＳ 明朝"/>
          <w:spacing w:val="0"/>
        </w:rPr>
      </w:pPr>
      <w:r>
        <w:rPr>
          <w:rFonts w:ascii="ＭＳ 明朝" w:hAnsi="ＭＳ 明朝" w:hint="eastAsia"/>
        </w:rPr>
        <w:t>1</w:t>
      </w:r>
      <w:r w:rsidR="00620F68">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656191AF"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05524C">
        <w:rPr>
          <w:rFonts w:ascii="ＭＳ 明朝" w:hAnsi="ＭＳ 明朝" w:hint="eastAsia"/>
        </w:rPr>
        <w:t>齊藤</w:t>
      </w:r>
      <w:r w:rsidRPr="001D50B1">
        <w:rPr>
          <w:rFonts w:ascii="ＭＳ 明朝" w:hAnsi="ＭＳ 明朝" w:hint="eastAsia"/>
        </w:rPr>
        <w:t xml:space="preserve">　</w:t>
      </w:r>
      <w:r w:rsidR="0005524C">
        <w:rPr>
          <w:rFonts w:ascii="ＭＳ 明朝" w:hAnsi="ＭＳ 明朝" w:hint="eastAsia"/>
        </w:rPr>
        <w:t>裕</w:t>
      </w:r>
    </w:p>
    <w:p w14:paraId="7DF90C6F" w14:textId="77777777" w:rsidR="007F4CAD" w:rsidRDefault="007F4CAD">
      <w:pPr>
        <w:pStyle w:val="a3"/>
        <w:rPr>
          <w:rFonts w:ascii="ＭＳ 明朝" w:hAnsi="ＭＳ 明朝"/>
        </w:rPr>
      </w:pPr>
    </w:p>
    <w:p w14:paraId="7DF90C70" w14:textId="1FB36407" w:rsidR="007F4CAD" w:rsidRDefault="007F4CAD">
      <w:pPr>
        <w:pStyle w:val="a3"/>
        <w:rPr>
          <w:rFonts w:ascii="ＭＳ 明朝" w:hAnsi="ＭＳ 明朝"/>
          <w:spacing w:val="0"/>
        </w:rPr>
      </w:pPr>
      <w:r>
        <w:rPr>
          <w:rFonts w:ascii="ＭＳ 明朝" w:hAnsi="ＭＳ 明朝" w:hint="eastAsia"/>
        </w:rPr>
        <w:t>1</w:t>
      </w:r>
      <w:r w:rsidR="00620F68">
        <w:rPr>
          <w:rFonts w:ascii="ＭＳ 明朝" w:hAnsi="ＭＳ 明朝" w:hint="eastAsia"/>
        </w:rPr>
        <w:t>5</w:t>
      </w:r>
      <w:r>
        <w:rPr>
          <w:rFonts w:ascii="ＭＳ 明朝" w:hAnsi="ＭＳ 明朝" w:hint="eastAsia"/>
        </w:rPr>
        <w:t>．その他</w:t>
      </w:r>
    </w:p>
    <w:p w14:paraId="7DF90C71" w14:textId="1B673F32"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23BC9E44"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5E76B4F6"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2E646CEE"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50ECC75F"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3501F5">
        <w:rPr>
          <w:rFonts w:ascii="ＭＳ 明朝" w:hAnsi="ＭＳ 明朝" w:hint="eastAsia"/>
        </w:rPr>
        <w:t>18</w:t>
      </w:r>
      <w:r>
        <w:rPr>
          <w:rFonts w:ascii="ＭＳ 明朝" w:hAnsi="ＭＳ 明朝" w:hint="eastAsia"/>
        </w:rPr>
        <w:t>階</w:t>
      </w:r>
    </w:p>
    <w:p w14:paraId="0C182DF6" w14:textId="77777777" w:rsidR="003501F5"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3501F5">
        <w:rPr>
          <w:rFonts w:ascii="ＭＳ 明朝" w:hAnsi="ＭＳ 明朝" w:hint="eastAsia"/>
        </w:rPr>
        <w:t>セキュリティセンター　セキュリティ普及啓発・振興部</w:t>
      </w:r>
    </w:p>
    <w:p w14:paraId="7DF90C77" w14:textId="6AC7B852" w:rsidR="007F4CAD" w:rsidRDefault="003501F5" w:rsidP="000E3411">
      <w:pPr>
        <w:pStyle w:val="a3"/>
        <w:ind w:leftChars="207" w:left="435" w:firstLineChars="250" w:firstLine="530"/>
        <w:rPr>
          <w:rFonts w:ascii="ＭＳ 明朝" w:hAnsi="ＭＳ 明朝"/>
        </w:rPr>
      </w:pPr>
      <w:r>
        <w:rPr>
          <w:rFonts w:ascii="ＭＳ 明朝" w:hAnsi="ＭＳ 明朝" w:hint="eastAsia"/>
        </w:rPr>
        <w:t>普及啓発グループ</w:t>
      </w:r>
      <w:r w:rsidR="007F4CAD">
        <w:rPr>
          <w:rFonts w:ascii="ＭＳ 明朝" w:hAnsi="ＭＳ 明朝" w:hint="eastAsia"/>
        </w:rPr>
        <w:t xml:space="preserve">　担当：</w:t>
      </w:r>
      <w:r>
        <w:rPr>
          <w:rFonts w:ascii="ＭＳ 明朝" w:hAnsi="ＭＳ 明朝" w:hint="eastAsia"/>
        </w:rPr>
        <w:t>伊藤</w:t>
      </w:r>
      <w:r w:rsidR="007F4CAD">
        <w:rPr>
          <w:rFonts w:ascii="ＭＳ 明朝" w:hAnsi="ＭＳ 明朝" w:hint="eastAsia"/>
        </w:rPr>
        <w:t>、</w:t>
      </w:r>
      <w:r>
        <w:rPr>
          <w:rFonts w:ascii="ＭＳ 明朝" w:hAnsi="ＭＳ 明朝" w:hint="eastAsia"/>
        </w:rPr>
        <w:t>芳賀</w:t>
      </w:r>
    </w:p>
    <w:p w14:paraId="7DF90C78" w14:textId="6AD1CF3E"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3501F5">
        <w:rPr>
          <w:rFonts w:ascii="ＭＳ 明朝" w:hAnsi="ＭＳ 明朝" w:hint="eastAsia"/>
        </w:rPr>
        <w:t>7508</w:t>
      </w:r>
    </w:p>
    <w:p w14:paraId="5704CF28" w14:textId="1B575C98" w:rsidR="003501F5" w:rsidRDefault="007F4CAD" w:rsidP="003501F5">
      <w:pPr>
        <w:pStyle w:val="a3"/>
        <w:ind w:leftChars="207" w:left="435" w:firstLineChars="150" w:firstLine="318"/>
        <w:rPr>
          <w:rFonts w:ascii="ＭＳ 明朝" w:hAnsi="ＭＳ 明朝"/>
        </w:rPr>
      </w:pPr>
      <w:r>
        <w:rPr>
          <w:rFonts w:ascii="ＭＳ 明朝" w:hAnsi="ＭＳ 明朝" w:hint="eastAsia"/>
        </w:rPr>
        <w:t>E-mail：</w:t>
      </w:r>
      <w:r w:rsidR="003501F5">
        <w:rPr>
          <w:rFonts w:ascii="ＭＳ 明朝" w:hAnsi="ＭＳ 明朝"/>
        </w:rPr>
        <w:t>isec-sme-kobo@ipa.go.jp</w:t>
      </w:r>
    </w:p>
    <w:p w14:paraId="7DF90C7A" w14:textId="7980A347" w:rsidR="007F4CAD" w:rsidRDefault="00655E7B" w:rsidP="00894E53">
      <w:pPr>
        <w:pStyle w:val="a3"/>
        <w:ind w:leftChars="337" w:left="708" w:firstLine="143"/>
        <w:rPr>
          <w:rFonts w:ascii="ＭＳ 明朝" w:hAnsi="ＭＳ 明朝"/>
        </w:rPr>
      </w:pPr>
      <w:r>
        <w:rPr>
          <w:rFonts w:ascii="ＭＳ 明朝" w:hAnsi="ＭＳ 明朝" w:hint="eastAsia"/>
        </w:rPr>
        <w:t>なお、直接提出する場合は、文京グリーンコートセンターオフィス13階の当機構総合受付を訪問すること。</w:t>
      </w:r>
    </w:p>
    <w:p w14:paraId="7DF90C7B" w14:textId="216FF453"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6F69AB33"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894E53">
        <w:rPr>
          <w:rFonts w:ascii="ＭＳ 明朝" w:hAnsi="ＭＳ 明朝" w:hint="eastAsia"/>
        </w:rPr>
        <w:t>菊池</w:t>
      </w:r>
      <w:r>
        <w:rPr>
          <w:rFonts w:ascii="ＭＳ 明朝" w:hAnsi="ＭＳ 明朝" w:hint="eastAsia"/>
        </w:rPr>
        <w:t>、</w:t>
      </w:r>
      <w:r w:rsidR="00FA78DB">
        <w:rPr>
          <w:rFonts w:ascii="ＭＳ 明朝" w:hAnsi="ＭＳ 明朝" w:hint="eastAsia"/>
        </w:rPr>
        <w:t>中尾</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5680" behindDoc="0" locked="0" layoutInCell="1" allowOverlap="1" wp14:anchorId="7DF9132B" wp14:editId="3FD45E9E">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602B192D"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B023C" w:rsidRPr="00BD54D0">
        <w:rPr>
          <w:rFonts w:ascii="ＭＳ 明朝" w:hAnsi="ＭＳ 明朝" w:hint="eastAsia"/>
        </w:rPr>
        <w:t>セキュリティ人材に関する共通語彙集の適用性確認と活用検討支援業務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3FE00661"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9B023C" w:rsidRPr="00BD54D0">
        <w:rPr>
          <w:rFonts w:ascii="ＭＳ 明朝" w:hAnsi="ＭＳ 明朝" w:hint="eastAsia"/>
        </w:rPr>
        <w:t>セキュリティ人材に関する共通語彙集の適用性確認と活用検討支援業務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6D9664D9"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384F42">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1C6D83">
        <w:rPr>
          <w:rFonts w:asciiTheme="minorEastAsia" w:eastAsiaTheme="minorEastAsia" w:hAnsiTheme="minorEastAsia" w:hint="eastAsia"/>
          <w:szCs w:val="21"/>
        </w:rPr>
        <w:lastRenderedPageBreak/>
        <w:t>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4A0D796A"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1C6D83">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391E093" w14:textId="77777777" w:rsidR="000E054B" w:rsidRDefault="00FF2D68" w:rsidP="00FF2D68">
      <w:pPr>
        <w:wordWrap w:val="0"/>
        <w:ind w:left="166" w:right="-88" w:hangingChars="79" w:hanging="166"/>
        <w:jc w:val="left"/>
        <w:rPr>
          <w:rFonts w:asciiTheme="minorEastAsia" w:eastAsiaTheme="minorEastAsia" w:hAnsiTheme="minorEastAsia"/>
          <w:szCs w:val="21"/>
        </w:rPr>
      </w:pPr>
      <w:r w:rsidRPr="00262EF8">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249858C2" w:rsidR="00FF2D68" w:rsidRPr="000E054B" w:rsidRDefault="00FF2D68" w:rsidP="000E054B">
      <w:pPr>
        <w:wordWrap w:val="0"/>
        <w:ind w:left="166" w:right="-88"/>
        <w:jc w:val="left"/>
        <w:rPr>
          <w:rFonts w:asciiTheme="minorEastAsia" w:eastAsiaTheme="minorEastAsia" w:hAnsiTheme="minorEastAsia"/>
          <w:szCs w:val="21"/>
        </w:rPr>
      </w:pPr>
      <w:r w:rsidRPr="000E054B">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0E054B" w:rsidRDefault="00FF2D68" w:rsidP="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0E054B" w:rsidRDefault="00FF2D68" w:rsidP="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0E054B" w:rsidRDefault="00FF2D68" w:rsidP="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0E054B" w:rsidRDefault="00FF2D68" w:rsidP="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0E054B" w:rsidRDefault="00FF2D68" w:rsidP="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0E054B" w:rsidRDefault="00FF2D68" w:rsidP="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0E054B" w:rsidRDefault="00FF2D68">
      <w:pPr>
        <w:wordWrap w:val="0"/>
        <w:ind w:left="166" w:right="-88" w:hangingChars="79" w:hanging="166"/>
        <w:jc w:val="left"/>
        <w:rPr>
          <w:rFonts w:asciiTheme="minorEastAsia" w:eastAsiaTheme="minorEastAsia" w:hAnsiTheme="minorEastAsia"/>
          <w:szCs w:val="21"/>
        </w:rPr>
      </w:pPr>
      <w:r w:rsidRPr="000E054B">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55C18C48"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14ADE0F6"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1F883CCE"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623C086F"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BC1F65">
        <w:rPr>
          <w:rFonts w:asciiTheme="minorEastAsia" w:eastAsiaTheme="minorEastAsia" w:hAnsiTheme="minorEastAsia" w:hint="eastAsia"/>
          <w:color w:val="000000" w:themeColor="text1"/>
          <w:szCs w:val="21"/>
        </w:rPr>
        <w:t>齊藤</w:t>
      </w:r>
      <w:r w:rsidRPr="001C6D83">
        <w:rPr>
          <w:rFonts w:asciiTheme="minorEastAsia" w:eastAsiaTheme="minorEastAsia" w:hAnsiTheme="minorEastAsia" w:hint="eastAsia"/>
          <w:color w:val="000000" w:themeColor="text1"/>
          <w:szCs w:val="21"/>
        </w:rPr>
        <w:t xml:space="preserve">　</w:t>
      </w:r>
      <w:r w:rsidR="00BC1F65">
        <w:rPr>
          <w:rFonts w:asciiTheme="minorEastAsia" w:eastAsiaTheme="minorEastAsia" w:hAnsiTheme="minorEastAsia" w:hint="eastAsia"/>
          <w:color w:val="000000" w:themeColor="text1"/>
          <w:szCs w:val="21"/>
        </w:rPr>
        <w:t>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
      </w:pPr>
    </w:p>
    <w:p w14:paraId="7DF90D60" w14:textId="77777777"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2484EA7F" w:rsidR="007F4CAD" w:rsidRPr="0010023A" w:rsidRDefault="007F4CAD" w:rsidP="00953037">
      <w:pPr>
        <w:ind w:leftChars="400" w:left="840" w:rightChars="400" w:right="840"/>
        <w:jc w:val="center"/>
        <w:rPr>
          <w:rFonts w:ascii="ＭＳ 明朝" w:hAnsi="ＭＳ 明朝"/>
          <w:b/>
          <w:sz w:val="32"/>
          <w:szCs w:val="32"/>
        </w:rPr>
      </w:pPr>
      <w:r w:rsidRPr="0010023A">
        <w:rPr>
          <w:rFonts w:ascii="ＭＳ 明朝" w:hAnsi="ＭＳ 明朝" w:hint="eastAsia"/>
          <w:b/>
          <w:sz w:val="32"/>
          <w:szCs w:val="32"/>
        </w:rPr>
        <w:t>「</w:t>
      </w:r>
      <w:r w:rsidR="00953037" w:rsidRPr="00BD54D0">
        <w:rPr>
          <w:rFonts w:ascii="ＭＳ 明朝" w:hAnsi="ＭＳ 明朝" w:hint="eastAsia"/>
          <w:b/>
          <w:sz w:val="32"/>
          <w:szCs w:val="32"/>
        </w:rPr>
        <w:t>セキュリティ人材に関する共通語彙集の適用性確認と活用検討支援業務</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rsidP="003F2C77">
      <w:pPr>
        <w:jc w:val="center"/>
        <w:rPr>
          <w:rFonts w:ascii="ＭＳ 明朝" w:hAnsi="ＭＳ 明朝"/>
        </w:rPr>
      </w:pPr>
    </w:p>
    <w:p w14:paraId="7DF90D71" w14:textId="77777777" w:rsidR="007F4CAD" w:rsidRDefault="007F4CAD" w:rsidP="003F2C77">
      <w:pPr>
        <w:jc w:val="center"/>
        <w:rPr>
          <w:rFonts w:ascii="ＭＳ 明朝" w:hAnsi="ＭＳ 明朝"/>
        </w:rPr>
      </w:pPr>
    </w:p>
    <w:p w14:paraId="7DF90D72" w14:textId="77777777" w:rsidR="007F4CAD" w:rsidRDefault="007F4CAD" w:rsidP="003F2C77">
      <w:pPr>
        <w:jc w:val="center"/>
        <w:rPr>
          <w:rFonts w:ascii="ＭＳ 明朝" w:hAnsi="ＭＳ 明朝"/>
        </w:rPr>
      </w:pPr>
    </w:p>
    <w:p w14:paraId="7DF90D7C" w14:textId="77777777" w:rsidR="00504C4A" w:rsidRPr="003F2C77" w:rsidRDefault="00504C4A" w:rsidP="003F2C77">
      <w:pPr>
        <w:jc w:val="center"/>
        <w:rPr>
          <w:rFonts w:ascii="ＭＳ ゴシック" w:eastAsia="SimSun" w:hAnsi="ＭＳ ゴシック"/>
          <w:color w:val="FF0000"/>
          <w:szCs w:val="21"/>
          <w:lang w:eastAsia="zh-CN"/>
        </w:rPr>
      </w:pPr>
    </w:p>
    <w:p w14:paraId="7DF90D7D" w14:textId="77777777" w:rsidR="0095056E" w:rsidRPr="00504C4A" w:rsidRDefault="0095056E" w:rsidP="003F2C77">
      <w:pPr>
        <w:jc w:val="center"/>
        <w:rPr>
          <w:rFonts w:ascii="ＭＳ ゴシック" w:eastAsia="ＭＳ ゴシック" w:hAnsi="ＭＳ ゴシック"/>
          <w:color w:val="FF0000"/>
          <w:szCs w:val="21"/>
        </w:rPr>
      </w:pPr>
    </w:p>
    <w:p w14:paraId="7DF90D7E" w14:textId="77777777" w:rsidR="007F4CAD" w:rsidRDefault="007F4CAD" w:rsidP="003F2C77">
      <w:pPr>
        <w:jc w:val="center"/>
        <w:rPr>
          <w:rFonts w:ascii="ＭＳ 明朝" w:hAnsi="ＭＳ 明朝"/>
          <w:color w:val="FF0000"/>
        </w:rPr>
      </w:pPr>
    </w:p>
    <w:p w14:paraId="7DF90D7F" w14:textId="77777777" w:rsidR="007F4CAD" w:rsidRDefault="007F4CAD" w:rsidP="003F2C77">
      <w:pPr>
        <w:jc w:val="center"/>
        <w:rPr>
          <w:rFonts w:ascii="ＭＳ 明朝" w:hAnsi="ＭＳ 明朝"/>
        </w:rPr>
      </w:pPr>
    </w:p>
    <w:p w14:paraId="7DF90D80" w14:textId="77777777" w:rsidR="007F4CAD" w:rsidRDefault="007F4CAD" w:rsidP="003F2C77">
      <w:pPr>
        <w:jc w:val="center"/>
        <w:rPr>
          <w:rFonts w:ascii="ＭＳ 明朝" w:hAnsi="ＭＳ 明朝"/>
        </w:rPr>
      </w:pPr>
    </w:p>
    <w:p w14:paraId="7DF90D81" w14:textId="77777777" w:rsidR="007F4CAD" w:rsidRDefault="007F4CAD" w:rsidP="003F2C77">
      <w:pPr>
        <w:jc w:val="center"/>
        <w:rPr>
          <w:rFonts w:ascii="ＭＳ 明朝" w:hAnsi="ＭＳ 明朝"/>
        </w:rPr>
      </w:pPr>
    </w:p>
    <w:p w14:paraId="7DF90D82" w14:textId="77777777" w:rsidR="007F4CAD" w:rsidRDefault="007F4CAD" w:rsidP="003F2C77">
      <w:pPr>
        <w:jc w:val="cente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190CFF29" w:rsidR="007F4CAD" w:rsidRDefault="007F4CAD">
      <w:pPr>
        <w:jc w:val="center"/>
        <w:rPr>
          <w:rFonts w:ascii="ＭＳ 明朝" w:hAnsi="ＭＳ 明朝"/>
        </w:rPr>
      </w:pPr>
    </w:p>
    <w:p w14:paraId="22A58470" w14:textId="1EE4E329" w:rsidR="003F2C77" w:rsidRDefault="003F2C77">
      <w:pPr>
        <w:jc w:val="center"/>
        <w:rPr>
          <w:rFonts w:ascii="ＭＳ 明朝" w:hAnsi="ＭＳ 明朝"/>
        </w:rPr>
      </w:pPr>
    </w:p>
    <w:p w14:paraId="4DEB6C4B" w14:textId="2A3AB536" w:rsidR="003F2C77" w:rsidRDefault="003F2C77">
      <w:pPr>
        <w:jc w:val="center"/>
        <w:rPr>
          <w:rFonts w:ascii="ＭＳ 明朝" w:hAnsi="ＭＳ 明朝"/>
        </w:rPr>
      </w:pPr>
    </w:p>
    <w:p w14:paraId="29469E9A" w14:textId="42B153AB" w:rsidR="003F2C77" w:rsidRDefault="003F2C77">
      <w:pPr>
        <w:jc w:val="center"/>
        <w:rPr>
          <w:rFonts w:ascii="ＭＳ 明朝" w:hAnsi="ＭＳ 明朝"/>
        </w:rPr>
      </w:pPr>
    </w:p>
    <w:p w14:paraId="27E3A888" w14:textId="5FD9A581" w:rsidR="003F2C77" w:rsidRDefault="003F2C77">
      <w:pPr>
        <w:jc w:val="center"/>
        <w:rPr>
          <w:rFonts w:ascii="ＭＳ 明朝" w:hAnsi="ＭＳ 明朝"/>
        </w:rPr>
      </w:pPr>
    </w:p>
    <w:p w14:paraId="24C10A31" w14:textId="0D41F707" w:rsidR="003F2C77" w:rsidRDefault="003F2C77">
      <w:pPr>
        <w:jc w:val="center"/>
        <w:rPr>
          <w:rFonts w:ascii="ＭＳ 明朝" w:hAnsi="ＭＳ 明朝"/>
        </w:rPr>
      </w:pPr>
    </w:p>
    <w:p w14:paraId="35EAE85D" w14:textId="77777777" w:rsidR="003F2C77" w:rsidRDefault="003F2C77">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513EB2A2">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2004F694"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34AA6229" w14:textId="77777777" w:rsidR="00032CB6" w:rsidRPr="00C125FB" w:rsidRDefault="00032CB6" w:rsidP="00C125FB">
      <w:pPr>
        <w:pStyle w:val="1"/>
      </w:pPr>
      <w:bookmarkStart w:id="2" w:name="_Toc232227331"/>
      <w:r w:rsidRPr="00C125FB">
        <w:t>件名</w:t>
      </w:r>
    </w:p>
    <w:p w14:paraId="7DF90DBD" w14:textId="169F4CDB" w:rsidR="00AC385F" w:rsidRPr="00EC04E3" w:rsidRDefault="00AC385F" w:rsidP="00AC385F">
      <w:pPr>
        <w:ind w:firstLineChars="200" w:firstLine="420"/>
        <w:rPr>
          <w:rFonts w:ascii="ＭＳ ゴシック" w:eastAsia="ＭＳ ゴシック" w:hAnsi="ＭＳ ゴシック"/>
          <w:color w:val="7F7F7F"/>
        </w:rPr>
      </w:pPr>
      <w:r w:rsidRPr="00F040FF">
        <w:rPr>
          <w:rFonts w:ascii="ＭＳ ゴシック" w:eastAsia="ＭＳ ゴシック" w:hAnsi="ＭＳ ゴシック" w:hint="eastAsia"/>
        </w:rPr>
        <w:t>「</w:t>
      </w:r>
      <w:r w:rsidR="00F040FF" w:rsidRPr="00F040FF">
        <w:rPr>
          <w:rFonts w:ascii="ＭＳ ゴシック" w:eastAsia="ＭＳ ゴシック" w:hAnsi="ＭＳ ゴシック" w:hint="eastAsia"/>
        </w:rPr>
        <w:t>セキュリティ人材に関する共通語彙集の適用性確認と活用検討支援業務</w:t>
      </w:r>
      <w:r w:rsidRPr="00F040FF">
        <w:rPr>
          <w:rFonts w:ascii="ＭＳ ゴシック" w:eastAsia="ＭＳ ゴシック" w:hAnsi="ＭＳ ゴシック" w:hint="eastAsia"/>
        </w:rPr>
        <w:t>」</w:t>
      </w:r>
    </w:p>
    <w:p w14:paraId="7DF90DBE" w14:textId="77777777" w:rsidR="00AC385F" w:rsidRPr="00EC04E3" w:rsidRDefault="00AC385F" w:rsidP="00AC385F">
      <w:pPr>
        <w:ind w:firstLineChars="200" w:firstLine="420"/>
        <w:rPr>
          <w:rFonts w:ascii="ＭＳ ゴシック" w:eastAsia="ＭＳ ゴシック" w:hAnsi="ＭＳ ゴシック"/>
          <w:color w:val="7F7F7F"/>
        </w:rPr>
      </w:pPr>
    </w:p>
    <w:bookmarkEnd w:id="2"/>
    <w:p w14:paraId="7DF90DC0" w14:textId="40AD7EE9" w:rsidR="00AC385F" w:rsidRPr="00AC385F" w:rsidRDefault="00AC385F" w:rsidP="00C125FB">
      <w:pPr>
        <w:pStyle w:val="1"/>
      </w:pPr>
      <w:r w:rsidRPr="00AC385F">
        <w:t>背景・目的</w:t>
      </w:r>
    </w:p>
    <w:p w14:paraId="3B86CDC5" w14:textId="55DFB45E" w:rsidR="003A3FBB" w:rsidRPr="003A3FBB" w:rsidRDefault="003A3FBB" w:rsidP="003A3FBB">
      <w:pPr>
        <w:ind w:leftChars="100" w:left="210" w:firstLineChars="100" w:firstLine="210"/>
        <w:rPr>
          <w:rFonts w:ascii="ＭＳ ゴシック" w:eastAsia="ＭＳ ゴシック" w:hAnsi="ＭＳ ゴシック"/>
        </w:rPr>
      </w:pPr>
      <w:r w:rsidRPr="003A3FBB">
        <w:rPr>
          <w:rFonts w:ascii="ＭＳ ゴシック" w:eastAsia="ＭＳ ゴシック" w:hAnsi="ＭＳ ゴシック" w:hint="eastAsia"/>
        </w:rPr>
        <w:t>近年、情報セキュリティ対策が強固とはいえない中小企業を対象に、サイバー攻撃やそれに起因する大企業等への被害が顕在化してきており、大企業のみならずサプライチェーンを構成する地域の中小企業であっても、サイバー攻撃の脅威にさらされている実情が明らかになっている。そこで、産業界が一体となって中小企業を含むサプライチェーン全体でサイバーセキュリティ対策の推進運動を進めていくことを目的とした「サプライチェーン・サイバーセキュリティ・コンソーシアム（SC3）</w:t>
      </w:r>
      <w:r w:rsidR="00A60DE2">
        <w:rPr>
          <w:rStyle w:val="afd"/>
          <w:rFonts w:ascii="ＭＳ ゴシック" w:eastAsia="ＭＳ ゴシック" w:hAnsi="ＭＳ ゴシック"/>
        </w:rPr>
        <w:footnoteReference w:id="1"/>
      </w:r>
      <w:r w:rsidRPr="003A3FBB">
        <w:rPr>
          <w:rFonts w:ascii="ＭＳ ゴシック" w:eastAsia="ＭＳ ゴシック" w:hAnsi="ＭＳ ゴシック" w:hint="eastAsia"/>
        </w:rPr>
        <w:t>」が2020年11月に設立され、独立行政法人情報処理推進機構（以下「IPA」）がその事務局を担っている。</w:t>
      </w:r>
    </w:p>
    <w:p w14:paraId="7DF90DC1" w14:textId="02176EF7" w:rsidR="00AC385F" w:rsidRPr="003A3FBB" w:rsidRDefault="003A3FBB" w:rsidP="003A3FBB">
      <w:pPr>
        <w:ind w:leftChars="100" w:left="210" w:firstLineChars="100" w:firstLine="210"/>
        <w:rPr>
          <w:rFonts w:ascii="ＭＳ ゴシック" w:eastAsia="ＭＳ ゴシック" w:hAnsi="ＭＳ ゴシック"/>
        </w:rPr>
      </w:pPr>
      <w:r w:rsidRPr="003A3FBB">
        <w:rPr>
          <w:rFonts w:ascii="ＭＳ ゴシック" w:eastAsia="ＭＳ ゴシック" w:hAnsi="ＭＳ ゴシック" w:hint="eastAsia"/>
        </w:rPr>
        <w:t>デジタル化は従来ICTとは関係の薄かった産業界も含めた全産業で進展しつつあり、従来の企業内システム等のいわゆるエンタープライズシステムとは異なるICTシステムの増加、ICT利活用の場面の多様化を生んでいる。SC3の下、産学官が連携して実施すべき取組みについて検討・推進することを目的に設置されたSC3産学官連携ワーキング・グループ（以下「産学官連携WG」</w:t>
      </w:r>
      <w:r w:rsidR="00B57BEA">
        <w:rPr>
          <w:rFonts w:ascii="ＭＳ ゴシック" w:eastAsia="ＭＳ ゴシック" w:hAnsi="ＭＳ ゴシック" w:hint="eastAsia"/>
        </w:rPr>
        <w:t>、</w:t>
      </w:r>
      <w:r w:rsidRPr="003A3FBB">
        <w:rPr>
          <w:rFonts w:ascii="ＭＳ ゴシック" w:eastAsia="ＭＳ ゴシック" w:hAnsi="ＭＳ ゴシック" w:hint="eastAsia"/>
        </w:rPr>
        <w:t>2021年9月設置）では、DX時代の新しいICTシステムにおいては、エンタープライズシステムとは異なる技術やシステム構成が用いられていることが多いこと、セキュリティに対しても重視すべき観点が異なってくること、また2021年度に実施された「産業界が求めるプラス・セキュリティに関する調査」の結果も踏まえ、従来のサイバーセキュリティ人材に求められるものとは異なる知識やスキルが要求されると考え、以下のような項目を実現するための課題と考え方について検討している。</w:t>
      </w:r>
    </w:p>
    <w:p w14:paraId="7C48EC16" w14:textId="77777777" w:rsidR="00003DD5" w:rsidRDefault="00003DD5" w:rsidP="00003DD5">
      <w:pPr>
        <w:ind w:leftChars="200" w:left="630" w:hangingChars="100" w:hanging="210"/>
        <w:rPr>
          <w:rFonts w:ascii="ＭＳ ゴシック" w:eastAsia="ＭＳ ゴシック" w:hAnsi="ＭＳ ゴシック"/>
          <w:szCs w:val="21"/>
        </w:rPr>
      </w:pPr>
      <w:r w:rsidRPr="00003DD5">
        <w:rPr>
          <w:rFonts w:ascii="ＭＳ ゴシック" w:eastAsia="ＭＳ ゴシック" w:hAnsi="ＭＳ ゴシック" w:hint="eastAsia"/>
          <w:szCs w:val="21"/>
        </w:rPr>
        <w:t>・日本のセキュリティ人材を安定的・持続的に供給できる教育・育成が共通の基盤に基づき、全体の整合性を持ってできる仕組み</w:t>
      </w:r>
    </w:p>
    <w:p w14:paraId="3A6FAB7B" w14:textId="12AFC5EE" w:rsidR="00003DD5" w:rsidRPr="00003DD5" w:rsidRDefault="00003DD5" w:rsidP="00003DD5">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03DD5">
        <w:rPr>
          <w:rFonts w:ascii="ＭＳ ゴシック" w:eastAsia="ＭＳ ゴシック" w:hAnsi="ＭＳ ゴシック" w:hint="eastAsia"/>
          <w:szCs w:val="21"/>
        </w:rPr>
        <w:t>学習する人や企業等で働く人材自身が継続的、恒常的にスキルやキャリアを向上できる環境</w:t>
      </w:r>
    </w:p>
    <w:p w14:paraId="691260C7" w14:textId="30636119" w:rsidR="00003DD5" w:rsidRPr="00003DD5" w:rsidRDefault="00003DD5" w:rsidP="00003DD5">
      <w:pPr>
        <w:ind w:leftChars="200" w:left="630" w:hangingChars="100" w:hanging="210"/>
        <w:rPr>
          <w:rFonts w:ascii="ＭＳ ゴシック" w:eastAsia="ＭＳ ゴシック" w:hAnsi="ＭＳ ゴシック"/>
          <w:szCs w:val="21"/>
        </w:rPr>
      </w:pPr>
      <w:r w:rsidRPr="00003DD5">
        <w:rPr>
          <w:rFonts w:ascii="ＭＳ ゴシック" w:eastAsia="ＭＳ ゴシック" w:hAnsi="ＭＳ ゴシック" w:hint="eastAsia"/>
          <w:szCs w:val="21"/>
        </w:rPr>
        <w:t>・企業等の組織がセキュリティ人材を効果的に雇用し、生かしていくために必要な考え方とそれを支えるシステム</w:t>
      </w:r>
    </w:p>
    <w:p w14:paraId="18F86BFD" w14:textId="5808B406" w:rsidR="003A3FBB" w:rsidRPr="00003DD5" w:rsidRDefault="00003DD5" w:rsidP="00AC385F">
      <w:pPr>
        <w:ind w:leftChars="100" w:left="210" w:firstLineChars="100" w:firstLine="210"/>
        <w:rPr>
          <w:rFonts w:ascii="ＭＳ ゴシック" w:eastAsia="ＭＳ ゴシック" w:hAnsi="ＭＳ ゴシック"/>
        </w:rPr>
      </w:pPr>
      <w:r w:rsidRPr="00003DD5">
        <w:rPr>
          <w:rFonts w:ascii="ＭＳ ゴシック" w:eastAsia="ＭＳ ゴシック" w:hAnsi="ＭＳ ゴシック" w:hint="eastAsia"/>
        </w:rPr>
        <w:t>産学官連携WGでは、2022年度、産業側と人材育成・教育側の要件に合った別々の基準(ビルディングブロック)を組み合わせて企業等の雇用側、大学や教育事業者等の教育機関が連携する仕組みを議論し、それらの基礎となる産業界、教育機関の双方にとってセキュリティ人材に求め</w:t>
      </w:r>
      <w:r w:rsidR="00B57BEA">
        <w:rPr>
          <w:rFonts w:ascii="ＭＳ ゴシック" w:eastAsia="ＭＳ ゴシック" w:hAnsi="ＭＳ ゴシック" w:hint="eastAsia"/>
        </w:rPr>
        <w:t>ら</w:t>
      </w:r>
      <w:r w:rsidRPr="00003DD5">
        <w:rPr>
          <w:rFonts w:ascii="ＭＳ ゴシック" w:eastAsia="ＭＳ ゴシック" w:hAnsi="ＭＳ ゴシック" w:hint="eastAsia"/>
        </w:rPr>
        <w:t>れる役割・業務、遂行に必要とされる知識・スキル・能力の定義において参照・活用可能な共通語彙集（以下「共通語彙集」）を作成した。</w:t>
      </w:r>
    </w:p>
    <w:p w14:paraId="1B0D42AA" w14:textId="5317678A" w:rsidR="00F708FB" w:rsidRPr="00F708FB" w:rsidRDefault="00F708FB" w:rsidP="00F708FB">
      <w:pPr>
        <w:ind w:leftChars="100" w:left="210" w:firstLineChars="100" w:firstLine="210"/>
        <w:rPr>
          <w:rFonts w:ascii="ＭＳ ゴシック" w:eastAsia="ＭＳ ゴシック" w:hAnsi="ＭＳ ゴシック"/>
        </w:rPr>
      </w:pPr>
      <w:r w:rsidRPr="00F708FB">
        <w:rPr>
          <w:rFonts w:ascii="ＭＳ ゴシック" w:eastAsia="ＭＳ ゴシック" w:hAnsi="ＭＳ ゴシック" w:hint="eastAsia"/>
        </w:rPr>
        <w:t>共通語彙集は、産業界が参照する事を想定し、米国National Institute of Standards and Technology（以下「NIST</w:t>
      </w:r>
      <w:r w:rsidR="00325A17">
        <w:rPr>
          <w:rFonts w:ascii="ＭＳ ゴシック" w:eastAsia="ＭＳ ゴシック" w:hAnsi="ＭＳ ゴシック" w:hint="eastAsia"/>
        </w:rPr>
        <w:t>」）</w:t>
      </w:r>
      <w:r w:rsidRPr="00F708FB">
        <w:rPr>
          <w:rFonts w:ascii="ＭＳ ゴシック" w:eastAsia="ＭＳ ゴシック" w:hAnsi="ＭＳ ゴシック" w:hint="eastAsia"/>
        </w:rPr>
        <w:t>SP800-181r1を参照したビルディングブロック①と、教育機関が参照する事を想定し、米国a national Center of Academic Excellence in Cyber Defense</w:t>
      </w:r>
      <w:r w:rsidR="00325A17">
        <w:rPr>
          <w:rFonts w:ascii="ＭＳ ゴシック" w:eastAsia="ＭＳ ゴシック" w:hAnsi="ＭＳ ゴシック" w:hint="eastAsia"/>
        </w:rPr>
        <w:t>（</w:t>
      </w:r>
      <w:r w:rsidRPr="00F708FB">
        <w:rPr>
          <w:rFonts w:ascii="ＭＳ ゴシック" w:eastAsia="ＭＳ ゴシック" w:hAnsi="ＭＳ ゴシック" w:hint="eastAsia"/>
        </w:rPr>
        <w:t>以下「CAE</w:t>
      </w:r>
      <w:r w:rsidR="00B535E2">
        <w:rPr>
          <w:rFonts w:ascii="ＭＳ ゴシック" w:eastAsia="ＭＳ ゴシック" w:hAnsi="ＭＳ ゴシック" w:hint="eastAsia"/>
        </w:rPr>
        <w:t>-</w:t>
      </w:r>
      <w:r w:rsidRPr="00F708FB">
        <w:rPr>
          <w:rFonts w:ascii="ＭＳ ゴシック" w:eastAsia="ＭＳ ゴシック" w:hAnsi="ＭＳ ゴシック" w:hint="eastAsia"/>
        </w:rPr>
        <w:t>CD」</w:t>
      </w:r>
      <w:r w:rsidR="00325A17">
        <w:rPr>
          <w:rFonts w:ascii="ＭＳ ゴシック" w:eastAsia="ＭＳ ゴシック" w:hAnsi="ＭＳ ゴシック" w:hint="eastAsia"/>
        </w:rPr>
        <w:t>）</w:t>
      </w:r>
      <w:r w:rsidRPr="00F708FB">
        <w:rPr>
          <w:rFonts w:ascii="ＭＳ ゴシック" w:eastAsia="ＭＳ ゴシック" w:hAnsi="ＭＳ ゴシック" w:hint="eastAsia"/>
        </w:rPr>
        <w:t>のKnowledge Unitを参照したビルディングブロック②、ビルディングブロック①とビルディングブロック②の関係を整理したマッピング表（試案）で構成される。産学官連携WGはこの共通語彙集の整備にあたって検討すべき課題の整理と併せて、共通語彙集を参照した産業界のサイバーセキュリティ人材のスキル要件の整理と実態把握、教育機関でのシラバス・カリキュラム編成のあり方に関する検討を進めていたところである。</w:t>
      </w:r>
    </w:p>
    <w:p w14:paraId="66C33325" w14:textId="77777777" w:rsidR="00F708FB" w:rsidRPr="00F708FB" w:rsidRDefault="00F708FB" w:rsidP="00F708FB">
      <w:pPr>
        <w:ind w:leftChars="100" w:left="210" w:firstLineChars="100" w:firstLine="210"/>
        <w:rPr>
          <w:rFonts w:ascii="ＭＳ ゴシック" w:eastAsia="ＭＳ ゴシック" w:hAnsi="ＭＳ ゴシック"/>
        </w:rPr>
      </w:pPr>
      <w:r w:rsidRPr="00F708FB">
        <w:rPr>
          <w:rFonts w:ascii="ＭＳ ゴシック" w:eastAsia="ＭＳ ゴシック" w:hAnsi="ＭＳ ゴシック" w:hint="eastAsia"/>
        </w:rPr>
        <w:t>本業務は、2022年度に策定した共通語彙集を、産業界でのセキュリティ人材管理・開発、及び教育機関でのセキュリティ関連教育カリキュラム・シラバス編成の検討における適用性の確認と課題の抽出を目的とするものである。</w:t>
      </w:r>
    </w:p>
    <w:p w14:paraId="7DF90DC3" w14:textId="2689FDB1" w:rsidR="00AC385F" w:rsidRPr="00EC04E3" w:rsidRDefault="00F708FB" w:rsidP="00F708FB">
      <w:pPr>
        <w:ind w:leftChars="100" w:left="210" w:firstLineChars="100" w:firstLine="210"/>
        <w:rPr>
          <w:rFonts w:ascii="ＭＳ ゴシック" w:eastAsia="ＭＳ ゴシック" w:hAnsi="ＭＳ ゴシック"/>
          <w:color w:val="7F7F7F"/>
          <w:sz w:val="24"/>
        </w:rPr>
      </w:pPr>
      <w:r w:rsidRPr="00F708FB">
        <w:rPr>
          <w:rFonts w:ascii="ＭＳ ゴシック" w:eastAsia="ＭＳ ゴシック" w:hAnsi="ＭＳ ゴシック" w:hint="eastAsia"/>
        </w:rPr>
        <w:t>なお、前述のとおり産学官連携WGが検討を進めている項目に資することを念頭に、本業務はこれら活動と連携をとることが前提となる。</w:t>
      </w:r>
    </w:p>
    <w:p w14:paraId="7DF90DC4" w14:textId="77777777" w:rsidR="00FC0D06" w:rsidRPr="00EC04E3" w:rsidRDefault="00FC0D06" w:rsidP="001D5278">
      <w:pPr>
        <w:rPr>
          <w:rFonts w:ascii="ＭＳ ゴシック" w:hAnsi="ＭＳ ゴシック"/>
          <w:color w:val="7F7F7F"/>
        </w:rPr>
      </w:pPr>
    </w:p>
    <w:p w14:paraId="7DF90DC5" w14:textId="28F8D820" w:rsidR="00CB70F8" w:rsidRDefault="00CB70F8" w:rsidP="00C125FB">
      <w:pPr>
        <w:pStyle w:val="1"/>
      </w:pPr>
      <w:r>
        <w:rPr>
          <w:rFonts w:hint="eastAsia"/>
        </w:rPr>
        <w:t>事業概要</w:t>
      </w:r>
    </w:p>
    <w:p w14:paraId="7DF90DC8" w14:textId="2AC18F1A" w:rsidR="00CB70F8" w:rsidRDefault="00B02BBB" w:rsidP="001E2941">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共通語彙集の適用性確認と活用</w:t>
      </w:r>
      <w:r w:rsidR="00AC2E32">
        <w:rPr>
          <w:rFonts w:ascii="ＭＳ ゴシック" w:eastAsia="ＭＳ ゴシック" w:hAnsi="ＭＳ ゴシック" w:hint="eastAsia"/>
        </w:rPr>
        <w:t>検証</w:t>
      </w:r>
      <w:r>
        <w:rPr>
          <w:rFonts w:ascii="ＭＳ ゴシック" w:eastAsia="ＭＳ ゴシック" w:hAnsi="ＭＳ ゴシック" w:hint="eastAsia"/>
        </w:rPr>
        <w:t>に必要な</w:t>
      </w:r>
      <w:r w:rsidR="0008701B">
        <w:rPr>
          <w:rFonts w:ascii="ＭＳ ゴシック" w:eastAsia="ＭＳ ゴシック" w:hAnsi="ＭＳ ゴシック" w:hint="eastAsia"/>
        </w:rPr>
        <w:t>事前準備、</w:t>
      </w:r>
      <w:r w:rsidR="0076195A">
        <w:rPr>
          <w:rFonts w:ascii="ＭＳ ゴシック" w:eastAsia="ＭＳ ゴシック" w:hAnsi="ＭＳ ゴシック" w:hint="eastAsia"/>
        </w:rPr>
        <w:t>確認・検証</w:t>
      </w:r>
      <w:r w:rsidR="00E30569">
        <w:rPr>
          <w:rFonts w:ascii="ＭＳ ゴシック" w:eastAsia="ＭＳ ゴシック" w:hAnsi="ＭＳ ゴシック" w:hint="eastAsia"/>
        </w:rPr>
        <w:t>結果</w:t>
      </w:r>
      <w:r w:rsidR="0076195A">
        <w:rPr>
          <w:rFonts w:ascii="ＭＳ ゴシック" w:eastAsia="ＭＳ ゴシック" w:hAnsi="ＭＳ ゴシック" w:hint="eastAsia"/>
        </w:rPr>
        <w:t>の</w:t>
      </w:r>
      <w:r>
        <w:rPr>
          <w:rFonts w:ascii="ＭＳ ゴシック" w:eastAsia="ＭＳ ゴシック" w:hAnsi="ＭＳ ゴシック" w:hint="eastAsia"/>
        </w:rPr>
        <w:t>取りまとめ</w:t>
      </w:r>
      <w:r w:rsidR="0008701B">
        <w:rPr>
          <w:rFonts w:ascii="ＭＳ ゴシック" w:eastAsia="ＭＳ ゴシック" w:hAnsi="ＭＳ ゴシック" w:hint="eastAsia"/>
        </w:rPr>
        <w:t>、報告書</w:t>
      </w:r>
      <w:r w:rsidR="001E2941">
        <w:rPr>
          <w:rFonts w:ascii="ＭＳ ゴシック" w:eastAsia="ＭＳ ゴシック" w:hAnsi="ＭＳ ゴシック" w:hint="eastAsia"/>
        </w:rPr>
        <w:t>及び</w:t>
      </w:r>
      <w:r w:rsidR="0008701B">
        <w:rPr>
          <w:rFonts w:ascii="ＭＳ ゴシック" w:eastAsia="ＭＳ ゴシック" w:hAnsi="ＭＳ ゴシック" w:hint="eastAsia"/>
        </w:rPr>
        <w:t>概要説明資料の作成</w:t>
      </w:r>
      <w:r w:rsidR="001E2941">
        <w:rPr>
          <w:rFonts w:ascii="ＭＳ ゴシック" w:eastAsia="ＭＳ ゴシック" w:hAnsi="ＭＳ ゴシック" w:hint="eastAsia"/>
        </w:rPr>
        <w:t>を行う。</w:t>
      </w:r>
    </w:p>
    <w:p w14:paraId="21768877" w14:textId="77777777" w:rsidR="00E925FF" w:rsidRDefault="00E925FF" w:rsidP="001E2941">
      <w:pPr>
        <w:ind w:leftChars="100" w:left="210" w:firstLineChars="100" w:firstLine="210"/>
        <w:rPr>
          <w:rFonts w:ascii="ＭＳ ゴシック" w:eastAsia="ＭＳ ゴシック" w:hAnsi="ＭＳ ゴシック"/>
        </w:rPr>
      </w:pPr>
    </w:p>
    <w:p w14:paraId="70C52314" w14:textId="77777777" w:rsidR="009F304F" w:rsidRDefault="00FE10F5" w:rsidP="001E2941">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（参考）</w:t>
      </w:r>
    </w:p>
    <w:p w14:paraId="70D2553B" w14:textId="1962E34C" w:rsidR="00FE10F5" w:rsidRDefault="00FE10F5" w:rsidP="007476DA">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本事業のスケジュール案は以下のとおり。請負者は、契約締結後に実施計画・スケジュールについてIPAとも意識をすり合わせた上で、本事業に協力する産業界の企業と教育機関</w:t>
      </w:r>
      <w:r w:rsidR="007476DA">
        <w:rPr>
          <w:rFonts w:ascii="ＭＳ ゴシック" w:eastAsia="ＭＳ ゴシック" w:hAnsi="ＭＳ ゴシック" w:hint="eastAsia"/>
        </w:rPr>
        <w:t>及び関係団体</w:t>
      </w:r>
      <w:r>
        <w:rPr>
          <w:rFonts w:ascii="ＭＳ ゴシック" w:eastAsia="ＭＳ ゴシック" w:hAnsi="ＭＳ ゴシック" w:hint="eastAsia"/>
        </w:rPr>
        <w:t>と連携して業務</w:t>
      </w:r>
      <w:r>
        <w:rPr>
          <w:rFonts w:ascii="ＭＳ ゴシック" w:eastAsia="ＭＳ ゴシック" w:hAnsi="ＭＳ ゴシック" w:hint="eastAsia"/>
        </w:rPr>
        <w:lastRenderedPageBreak/>
        <w:t>を開始すること。</w:t>
      </w:r>
      <w:r w:rsidR="004E7A16">
        <w:rPr>
          <w:rFonts w:ascii="ＭＳ ゴシック" w:eastAsia="ＭＳ ゴシック" w:hAnsi="ＭＳ ゴシック" w:hint="eastAsia"/>
        </w:rPr>
        <w:t>協力</w:t>
      </w:r>
      <w:r w:rsidR="004E7A16" w:rsidRPr="004E7A16">
        <w:rPr>
          <w:rFonts w:ascii="ＭＳ ゴシック" w:eastAsia="ＭＳ ゴシック" w:hAnsi="ＭＳ ゴシック" w:hint="eastAsia"/>
          <w:szCs w:val="20"/>
        </w:rPr>
        <w:t>企業と</w:t>
      </w:r>
      <w:r w:rsidR="004E7A16">
        <w:rPr>
          <w:rFonts w:ascii="ＭＳ ゴシック" w:eastAsia="ＭＳ ゴシック" w:hAnsi="ＭＳ ゴシック" w:hint="eastAsia"/>
          <w:szCs w:val="20"/>
        </w:rPr>
        <w:t>協力</w:t>
      </w:r>
      <w:r w:rsidR="004E7A16" w:rsidRPr="004E7A16">
        <w:rPr>
          <w:rFonts w:ascii="ＭＳ ゴシック" w:eastAsia="ＭＳ ゴシック" w:hAnsi="ＭＳ ゴシック" w:hint="eastAsia"/>
          <w:szCs w:val="20"/>
        </w:rPr>
        <w:t>教育機関</w:t>
      </w:r>
      <w:r w:rsidR="007476DA">
        <w:rPr>
          <w:rFonts w:ascii="ＭＳ ゴシック" w:eastAsia="ＭＳ ゴシック" w:hAnsi="ＭＳ ゴシック" w:hint="eastAsia"/>
          <w:szCs w:val="20"/>
        </w:rPr>
        <w:t>及び関係団体</w:t>
      </w:r>
      <w:r w:rsidR="004E7A16">
        <w:rPr>
          <w:rFonts w:ascii="ＭＳ ゴシック" w:eastAsia="ＭＳ ゴシック" w:hAnsi="ＭＳ ゴシック" w:hint="eastAsia"/>
          <w:szCs w:val="20"/>
        </w:rPr>
        <w:t>はIPAから請負者</w:t>
      </w:r>
      <w:r w:rsidR="004E7A16" w:rsidRPr="004E7A16">
        <w:rPr>
          <w:rFonts w:ascii="ＭＳ ゴシック" w:eastAsia="ＭＳ ゴシック" w:hAnsi="ＭＳ ゴシック" w:hint="eastAsia"/>
          <w:szCs w:val="20"/>
        </w:rPr>
        <w:t>に提示する。</w:t>
      </w:r>
    </w:p>
    <w:p w14:paraId="5469492F" w14:textId="09D06569" w:rsidR="00E925FF" w:rsidRDefault="00E925FF" w:rsidP="00E925FF">
      <w:pPr>
        <w:rPr>
          <w:rFonts w:ascii="ＭＳ ゴシック" w:eastAsia="ＭＳ ゴシック" w:hAnsi="ＭＳ ゴシック"/>
        </w:rPr>
      </w:pPr>
    </w:p>
    <w:tbl>
      <w:tblPr>
        <w:tblStyle w:val="a5"/>
        <w:tblW w:w="9218" w:type="dxa"/>
        <w:tblInd w:w="284" w:type="dxa"/>
        <w:tblLook w:val="04A0" w:firstRow="1" w:lastRow="0" w:firstColumn="1" w:lastColumn="0" w:noHBand="0" w:noVBand="1"/>
      </w:tblPr>
      <w:tblGrid>
        <w:gridCol w:w="1741"/>
        <w:gridCol w:w="934"/>
        <w:gridCol w:w="935"/>
        <w:gridCol w:w="934"/>
        <w:gridCol w:w="935"/>
        <w:gridCol w:w="935"/>
        <w:gridCol w:w="934"/>
        <w:gridCol w:w="935"/>
        <w:gridCol w:w="935"/>
      </w:tblGrid>
      <w:tr w:rsidR="00E925FF" w:rsidRPr="006C637D" w14:paraId="2B387389" w14:textId="77777777" w:rsidTr="00B71F10">
        <w:tc>
          <w:tcPr>
            <w:tcW w:w="1741" w:type="dxa"/>
            <w:tcBorders>
              <w:top w:val="single" w:sz="4" w:space="0" w:color="auto"/>
              <w:left w:val="single" w:sz="4" w:space="0" w:color="auto"/>
              <w:bottom w:val="single" w:sz="4" w:space="0" w:color="auto"/>
              <w:right w:val="single" w:sz="4" w:space="0" w:color="auto"/>
            </w:tcBorders>
            <w:vAlign w:val="center"/>
          </w:tcPr>
          <w:p w14:paraId="6CCF1B06" w14:textId="77777777" w:rsidR="00E925FF" w:rsidRPr="006C637D" w:rsidRDefault="00E925FF" w:rsidP="0085565A">
            <w:pPr>
              <w:jc w:val="center"/>
              <w:rPr>
                <w:rFonts w:ascii="ＭＳ ゴシック" w:eastAsia="ＭＳ ゴシック" w:hAnsi="ＭＳ ゴシック"/>
              </w:rPr>
            </w:pPr>
          </w:p>
        </w:tc>
        <w:tc>
          <w:tcPr>
            <w:tcW w:w="4673" w:type="dxa"/>
            <w:gridSpan w:val="5"/>
            <w:tcBorders>
              <w:top w:val="single" w:sz="4" w:space="0" w:color="auto"/>
              <w:left w:val="single" w:sz="4" w:space="0" w:color="auto"/>
              <w:bottom w:val="single" w:sz="4" w:space="0" w:color="auto"/>
              <w:right w:val="single" w:sz="4" w:space="0" w:color="auto"/>
            </w:tcBorders>
            <w:vAlign w:val="center"/>
            <w:hideMark/>
          </w:tcPr>
          <w:p w14:paraId="604CA186" w14:textId="3F349B44" w:rsidR="00E925FF" w:rsidRPr="006C637D" w:rsidRDefault="00E925FF" w:rsidP="0085565A">
            <w:pPr>
              <w:jc w:val="left"/>
              <w:rPr>
                <w:rFonts w:ascii="ＭＳ ゴシック" w:eastAsia="ＭＳ ゴシック" w:hAnsi="ＭＳ ゴシック"/>
              </w:rPr>
            </w:pPr>
            <w:r w:rsidRPr="006C637D">
              <w:rPr>
                <w:rFonts w:ascii="ＭＳ ゴシック" w:eastAsia="ＭＳ ゴシック" w:hAnsi="ＭＳ ゴシック" w:hint="eastAsia"/>
              </w:rPr>
              <w:t>令和</w:t>
            </w:r>
            <w:r>
              <w:rPr>
                <w:rFonts w:ascii="ＭＳ ゴシック" w:eastAsia="ＭＳ ゴシック" w:hAnsi="ＭＳ ゴシック" w:hint="eastAsia"/>
              </w:rPr>
              <w:t>5</w:t>
            </w:r>
            <w:r w:rsidRPr="006C637D">
              <w:rPr>
                <w:rFonts w:ascii="ＭＳ ゴシック" w:eastAsia="ＭＳ ゴシック" w:hAnsi="ＭＳ ゴシック" w:hint="eastAsia"/>
              </w:rPr>
              <w:t>年</w:t>
            </w:r>
          </w:p>
        </w:tc>
        <w:tc>
          <w:tcPr>
            <w:tcW w:w="2804" w:type="dxa"/>
            <w:gridSpan w:val="3"/>
            <w:tcBorders>
              <w:top w:val="single" w:sz="4" w:space="0" w:color="auto"/>
              <w:left w:val="single" w:sz="4" w:space="0" w:color="auto"/>
              <w:bottom w:val="single" w:sz="4" w:space="0" w:color="auto"/>
              <w:right w:val="single" w:sz="4" w:space="0" w:color="auto"/>
            </w:tcBorders>
            <w:vAlign w:val="center"/>
            <w:hideMark/>
          </w:tcPr>
          <w:p w14:paraId="76DD84B1" w14:textId="77777777" w:rsidR="00E925FF" w:rsidRPr="006C637D" w:rsidRDefault="00E925FF" w:rsidP="0085565A">
            <w:pPr>
              <w:jc w:val="left"/>
              <w:rPr>
                <w:rFonts w:ascii="ＭＳ ゴシック" w:eastAsia="ＭＳ ゴシック" w:hAnsi="ＭＳ ゴシック"/>
              </w:rPr>
            </w:pPr>
            <w:r w:rsidRPr="006C637D">
              <w:rPr>
                <w:rFonts w:ascii="ＭＳ ゴシック" w:eastAsia="ＭＳ ゴシック" w:hAnsi="ＭＳ ゴシック" w:hint="eastAsia"/>
              </w:rPr>
              <w:t>令和</w:t>
            </w:r>
            <w:r>
              <w:rPr>
                <w:rFonts w:ascii="ＭＳ ゴシック" w:eastAsia="ＭＳ ゴシック" w:hAnsi="ＭＳ ゴシック" w:hint="eastAsia"/>
              </w:rPr>
              <w:t>6</w:t>
            </w:r>
            <w:r w:rsidRPr="006C637D">
              <w:rPr>
                <w:rFonts w:ascii="ＭＳ ゴシック" w:eastAsia="ＭＳ ゴシック" w:hAnsi="ＭＳ ゴシック" w:hint="eastAsia"/>
              </w:rPr>
              <w:t>年</w:t>
            </w:r>
          </w:p>
        </w:tc>
      </w:tr>
      <w:tr w:rsidR="00E925FF" w:rsidRPr="006C637D" w14:paraId="10B9CF76" w14:textId="77777777" w:rsidTr="00B71F10">
        <w:tc>
          <w:tcPr>
            <w:tcW w:w="1741" w:type="dxa"/>
            <w:tcBorders>
              <w:top w:val="single" w:sz="4" w:space="0" w:color="auto"/>
              <w:left w:val="single" w:sz="4" w:space="0" w:color="auto"/>
              <w:bottom w:val="single" w:sz="4" w:space="0" w:color="auto"/>
              <w:right w:val="single" w:sz="4" w:space="0" w:color="auto"/>
            </w:tcBorders>
            <w:vAlign w:val="center"/>
            <w:hideMark/>
          </w:tcPr>
          <w:p w14:paraId="0F195EDD" w14:textId="29EFB503" w:rsidR="00E925FF" w:rsidRPr="006C637D" w:rsidRDefault="00874834" w:rsidP="0085565A">
            <w:pPr>
              <w:jc w:val="center"/>
              <w:rPr>
                <w:rFonts w:ascii="ＭＳ ゴシック" w:eastAsia="ＭＳ ゴシック" w:hAnsi="ＭＳ ゴシック"/>
              </w:rPr>
            </w:pPr>
            <w:r>
              <w:rPr>
                <w:rFonts w:ascii="ＭＳ ゴシック" w:eastAsia="ＭＳ ゴシック" w:hAnsi="ＭＳ ゴシック" w:hint="eastAsia"/>
              </w:rPr>
              <w:t>項目</w:t>
            </w:r>
          </w:p>
        </w:tc>
        <w:tc>
          <w:tcPr>
            <w:tcW w:w="934" w:type="dxa"/>
            <w:tcBorders>
              <w:top w:val="single" w:sz="4" w:space="0" w:color="auto"/>
              <w:left w:val="single" w:sz="4" w:space="0" w:color="auto"/>
              <w:bottom w:val="single" w:sz="4" w:space="0" w:color="auto"/>
              <w:right w:val="single" w:sz="4" w:space="0" w:color="auto"/>
            </w:tcBorders>
            <w:vAlign w:val="center"/>
            <w:hideMark/>
          </w:tcPr>
          <w:p w14:paraId="5B58FE21" w14:textId="77777777"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8月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001A1A86" w14:textId="77777777"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9月</w:t>
            </w:r>
          </w:p>
        </w:tc>
        <w:tc>
          <w:tcPr>
            <w:tcW w:w="934" w:type="dxa"/>
            <w:tcBorders>
              <w:top w:val="single" w:sz="4" w:space="0" w:color="auto"/>
              <w:left w:val="single" w:sz="4" w:space="0" w:color="auto"/>
              <w:bottom w:val="single" w:sz="4" w:space="0" w:color="auto"/>
              <w:right w:val="single" w:sz="4" w:space="0" w:color="auto"/>
            </w:tcBorders>
            <w:vAlign w:val="center"/>
            <w:hideMark/>
          </w:tcPr>
          <w:p w14:paraId="047834B1" w14:textId="234ADBC9"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10月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128A0BA6" w14:textId="3C8598CF"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11月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54ED9AA2" w14:textId="511ED91E"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12月</w:t>
            </w:r>
          </w:p>
        </w:tc>
        <w:tc>
          <w:tcPr>
            <w:tcW w:w="934" w:type="dxa"/>
            <w:tcBorders>
              <w:top w:val="single" w:sz="4" w:space="0" w:color="auto"/>
              <w:left w:val="single" w:sz="4" w:space="0" w:color="auto"/>
              <w:bottom w:val="single" w:sz="4" w:space="0" w:color="auto"/>
              <w:right w:val="single" w:sz="4" w:space="0" w:color="auto"/>
            </w:tcBorders>
            <w:vAlign w:val="center"/>
            <w:hideMark/>
          </w:tcPr>
          <w:p w14:paraId="3A521CC5" w14:textId="77777777"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1月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7B26808A" w14:textId="77777777"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2月</w:t>
            </w:r>
          </w:p>
        </w:tc>
        <w:tc>
          <w:tcPr>
            <w:tcW w:w="935" w:type="dxa"/>
            <w:tcBorders>
              <w:top w:val="single" w:sz="4" w:space="0" w:color="auto"/>
              <w:left w:val="single" w:sz="4" w:space="0" w:color="auto"/>
              <w:bottom w:val="single" w:sz="4" w:space="0" w:color="auto"/>
              <w:right w:val="single" w:sz="4" w:space="0" w:color="auto"/>
            </w:tcBorders>
            <w:vAlign w:val="center"/>
            <w:hideMark/>
          </w:tcPr>
          <w:p w14:paraId="0F1E1935" w14:textId="77777777" w:rsidR="00E925FF" w:rsidRPr="006C637D" w:rsidRDefault="00E925FF" w:rsidP="0085565A">
            <w:pPr>
              <w:jc w:val="center"/>
              <w:rPr>
                <w:rFonts w:ascii="ＭＳ ゴシック" w:eastAsia="ＭＳ ゴシック" w:hAnsi="ＭＳ ゴシック"/>
              </w:rPr>
            </w:pPr>
            <w:r w:rsidRPr="006C637D">
              <w:rPr>
                <w:rFonts w:ascii="ＭＳ ゴシック" w:eastAsia="ＭＳ ゴシック" w:hAnsi="ＭＳ ゴシック" w:hint="eastAsia"/>
              </w:rPr>
              <w:t>3月</w:t>
            </w:r>
          </w:p>
        </w:tc>
      </w:tr>
      <w:tr w:rsidR="00E925FF" w:rsidRPr="006C637D" w14:paraId="63D8CDB3" w14:textId="77777777" w:rsidTr="00387679">
        <w:trPr>
          <w:trHeight w:val="1757"/>
        </w:trPr>
        <w:tc>
          <w:tcPr>
            <w:tcW w:w="1741" w:type="dxa"/>
            <w:tcMar>
              <w:left w:w="28" w:type="dxa"/>
              <w:right w:w="28" w:type="dxa"/>
            </w:tcMar>
            <w:vAlign w:val="center"/>
            <w:hideMark/>
          </w:tcPr>
          <w:p w14:paraId="54EC87AB" w14:textId="77777777" w:rsidR="00E925FF" w:rsidRDefault="00874834" w:rsidP="00132A90">
            <w:pPr>
              <w:jc w:val="center"/>
              <w:rPr>
                <w:rFonts w:ascii="ＭＳ ゴシック" w:eastAsia="ＭＳ ゴシック" w:hAnsi="ＭＳ ゴシック"/>
              </w:rPr>
            </w:pPr>
            <w:r>
              <w:rPr>
                <w:rFonts w:ascii="ＭＳ ゴシック" w:eastAsia="ＭＳ ゴシック" w:hAnsi="ＭＳ ゴシック" w:hint="eastAsia"/>
              </w:rPr>
              <w:t>マイルストーン</w:t>
            </w:r>
          </w:p>
          <w:p w14:paraId="22884212" w14:textId="77777777" w:rsidR="00132A90" w:rsidRDefault="00132A90" w:rsidP="00132A90">
            <w:pPr>
              <w:jc w:val="center"/>
              <w:rPr>
                <w:rFonts w:ascii="ＭＳ ゴシック" w:eastAsia="ＭＳ ゴシック" w:hAnsi="ＭＳ ゴシック"/>
              </w:rPr>
            </w:pPr>
            <w:r>
              <w:rPr>
                <w:rFonts w:ascii="ＭＳ ゴシック" w:eastAsia="ＭＳ ゴシック" w:hAnsi="ＭＳ ゴシック" w:hint="eastAsia"/>
              </w:rPr>
              <w:t>・</w:t>
            </w:r>
          </w:p>
          <w:p w14:paraId="121C46C5" w14:textId="6C9A56C1" w:rsidR="00132A90" w:rsidRPr="006C637D" w:rsidRDefault="00391809" w:rsidP="00132A90">
            <w:pPr>
              <w:jc w:val="center"/>
              <w:rPr>
                <w:rFonts w:ascii="ＭＳ ゴシック" w:eastAsia="ＭＳ ゴシック" w:hAnsi="ＭＳ ゴシック"/>
              </w:rPr>
            </w:pPr>
            <w:r>
              <w:rPr>
                <w:rFonts w:ascii="ＭＳ ゴシック" w:eastAsia="ＭＳ ゴシック" w:hAnsi="ＭＳ ゴシック" w:hint="eastAsia"/>
              </w:rPr>
              <w:t>協力</w:t>
            </w:r>
            <w:r w:rsidR="00132A90">
              <w:rPr>
                <w:rFonts w:ascii="ＭＳ ゴシック" w:eastAsia="ＭＳ ゴシック" w:hAnsi="ＭＳ ゴシック" w:hint="eastAsia"/>
              </w:rPr>
              <w:t>先の</w:t>
            </w:r>
            <w:r>
              <w:rPr>
                <w:rFonts w:ascii="ＭＳ ゴシック" w:eastAsia="ＭＳ ゴシック" w:hAnsi="ＭＳ ゴシック" w:hint="eastAsia"/>
              </w:rPr>
              <w:t>予定</w:t>
            </w:r>
          </w:p>
        </w:tc>
        <w:tc>
          <w:tcPr>
            <w:tcW w:w="934" w:type="dxa"/>
          </w:tcPr>
          <w:p w14:paraId="7BB432F8" w14:textId="70879911" w:rsidR="00874834" w:rsidRPr="006C637D" w:rsidRDefault="004B26AC" w:rsidP="0085565A">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66944" behindDoc="0" locked="0" layoutInCell="1" allowOverlap="0" wp14:anchorId="19F5D60B" wp14:editId="59E528FF">
                      <wp:simplePos x="0" y="0"/>
                      <wp:positionH relativeFrom="column">
                        <wp:posOffset>-73025</wp:posOffset>
                      </wp:positionH>
                      <wp:positionV relativeFrom="page">
                        <wp:posOffset>80645</wp:posOffset>
                      </wp:positionV>
                      <wp:extent cx="4500000" cy="252000"/>
                      <wp:effectExtent l="0" t="0" r="15240" b="15240"/>
                      <wp:wrapNone/>
                      <wp:docPr id="13" name="矢印: 五方向 13"/>
                      <wp:cNvGraphicFramePr/>
                      <a:graphic xmlns:a="http://schemas.openxmlformats.org/drawingml/2006/main">
                        <a:graphicData uri="http://schemas.microsoft.com/office/word/2010/wordprocessingShape">
                          <wps:wsp>
                            <wps:cNvSpPr/>
                            <wps:spPr>
                              <a:xfrm>
                                <a:off x="0" y="0"/>
                                <a:ext cx="4500000" cy="252000"/>
                              </a:xfrm>
                              <a:prstGeom prst="homePlate">
                                <a:avLst>
                                  <a:gd name="adj" fmla="val 48617"/>
                                </a:avLst>
                              </a:prstGeom>
                              <a:solidFill>
                                <a:sysClr val="window" lastClr="FFFFFF"/>
                              </a:solidFill>
                              <a:ln w="12700" cap="flat" cmpd="sng" algn="ctr">
                                <a:solidFill>
                                  <a:srgbClr val="4F81BD">
                                    <a:shade val="50000"/>
                                  </a:srgbClr>
                                </a:solidFill>
                                <a:prstDash val="dash"/>
                              </a:ln>
                              <a:effectLst/>
                            </wps:spPr>
                            <wps:txbx>
                              <w:txbxContent>
                                <w:p w14:paraId="05EA8C7D" w14:textId="491A9186" w:rsidR="00E925FF" w:rsidRDefault="00E925FF" w:rsidP="00E925F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産学官連携</w:t>
                                  </w:r>
                                  <w:r w:rsidR="00874834">
                                    <w:rPr>
                                      <w:rFonts w:ascii="ＭＳ ゴシック" w:eastAsia="ＭＳ ゴシック" w:hAnsi="ＭＳ ゴシック" w:hint="eastAsia"/>
                                      <w:color w:val="000000" w:themeColor="text1"/>
                                      <w:sz w:val="18"/>
                                      <w:szCs w:val="21"/>
                                    </w:rPr>
                                    <w:t>WG</w:t>
                                  </w:r>
                                  <w:r>
                                    <w:rPr>
                                      <w:rFonts w:ascii="ＭＳ ゴシック" w:eastAsia="ＭＳ ゴシック" w:hAnsi="ＭＳ ゴシック" w:hint="eastAsia"/>
                                      <w:color w:val="000000" w:themeColor="text1"/>
                                      <w:sz w:val="18"/>
                                      <w:szCs w:val="21"/>
                                    </w:rPr>
                                    <w:t>（2回程度の開催を予定）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5D60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3" o:spid="_x0000_s1027" type="#_x0000_t15" style="position:absolute;left:0;text-align:left;margin-left:-5.75pt;margin-top:6.35pt;width:354.35pt;height:19.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" o:allowoverlap="f" adj="21012" fillcolor="window" strokecolor="#385d8a" strokeweight="1pt">
                      <v:stroke dashstyle="dash"/>
                      <v:textbox inset="0,0,0,0">
                        <w:txbxContent>
                          <w:p w14:paraId="05EA8C7D" w14:textId="491A9186" w:rsidR="00E925FF" w:rsidRDefault="00E925FF" w:rsidP="00E925F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産学官連携</w:t>
                            </w:r>
                            <w:r w:rsidR="00874834">
                              <w:rPr>
                                <w:rFonts w:ascii="ＭＳ ゴシック" w:eastAsia="ＭＳ ゴシック" w:hAnsi="ＭＳ ゴシック" w:hint="eastAsia"/>
                                <w:color w:val="000000" w:themeColor="text1"/>
                                <w:sz w:val="18"/>
                                <w:szCs w:val="21"/>
                              </w:rPr>
                              <w:t>WG</w:t>
                            </w:r>
                            <w:r>
                              <w:rPr>
                                <w:rFonts w:ascii="ＭＳ ゴシック" w:eastAsia="ＭＳ ゴシック" w:hAnsi="ＭＳ ゴシック" w:hint="eastAsia"/>
                                <w:color w:val="000000" w:themeColor="text1"/>
                                <w:sz w:val="18"/>
                                <w:szCs w:val="21"/>
                              </w:rPr>
                              <w:t>（2回程度の開催を予定）</w:t>
                            </w:r>
                          </w:p>
                        </w:txbxContent>
                      </v:textbox>
                      <w10:wrap anchory="page"/>
                    </v:shape>
                  </w:pict>
                </mc:Fallback>
              </mc:AlternateContent>
            </w:r>
          </w:p>
        </w:tc>
        <w:tc>
          <w:tcPr>
            <w:tcW w:w="935" w:type="dxa"/>
            <w:hideMark/>
          </w:tcPr>
          <w:p w14:paraId="4B14599E" w14:textId="57B90619" w:rsidR="00E925FF" w:rsidRPr="006C637D" w:rsidRDefault="0076195A" w:rsidP="0085565A">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81280" behindDoc="0" locked="0" layoutInCell="1" allowOverlap="0" wp14:anchorId="4C2D8AD8" wp14:editId="569E91C2">
                      <wp:simplePos x="0" y="0"/>
                      <wp:positionH relativeFrom="column">
                        <wp:posOffset>527685</wp:posOffset>
                      </wp:positionH>
                      <wp:positionV relativeFrom="page">
                        <wp:posOffset>779145</wp:posOffset>
                      </wp:positionV>
                      <wp:extent cx="1784350" cy="251460"/>
                      <wp:effectExtent l="0" t="0" r="25400" b="15240"/>
                      <wp:wrapNone/>
                      <wp:docPr id="26" name="矢印: 五方向 26"/>
                      <wp:cNvGraphicFramePr/>
                      <a:graphic xmlns:a="http://schemas.openxmlformats.org/drawingml/2006/main">
                        <a:graphicData uri="http://schemas.microsoft.com/office/word/2010/wordprocessingShape">
                          <wps:wsp>
                            <wps:cNvSpPr/>
                            <wps:spPr>
                              <a:xfrm>
                                <a:off x="0" y="0"/>
                                <a:ext cx="1784350" cy="251460"/>
                              </a:xfrm>
                              <a:prstGeom prst="homePlate">
                                <a:avLst>
                                  <a:gd name="adj" fmla="val 48617"/>
                                </a:avLst>
                              </a:prstGeom>
                              <a:solidFill>
                                <a:sysClr val="window" lastClr="FFFFFF"/>
                              </a:solidFill>
                              <a:ln w="12700" cap="flat" cmpd="sng" algn="ctr">
                                <a:solidFill>
                                  <a:srgbClr val="4F81BD">
                                    <a:shade val="50000"/>
                                  </a:srgbClr>
                                </a:solidFill>
                                <a:prstDash val="dash"/>
                              </a:ln>
                              <a:effectLst/>
                            </wps:spPr>
                            <wps:txbx>
                              <w:txbxContent>
                                <w:p w14:paraId="64FC41C5" w14:textId="4A03E9CC" w:rsidR="0076195A" w:rsidRDefault="0076195A" w:rsidP="0076195A">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協力教育機関での検証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8AD8" id="矢印: 五方向 26" o:spid="_x0000_s1028" type="#_x0000_t15" style="position:absolute;left:0;text-align:left;margin-left:41.55pt;margin-top:61.35pt;width:140.5pt;height:19.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" o:allowoverlap="f" adj="20120" fillcolor="window" strokecolor="#385d8a" strokeweight="1pt">
                      <v:stroke dashstyle="dash"/>
                      <v:textbox inset="0,0,0,0">
                        <w:txbxContent>
                          <w:p w14:paraId="64FC41C5" w14:textId="4A03E9CC" w:rsidR="0076195A" w:rsidRDefault="0076195A" w:rsidP="0076195A">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協力教育機関での検証</w:t>
                            </w:r>
                          </w:p>
                        </w:txbxContent>
                      </v:textbox>
                      <w10:wrap anchory="page"/>
                    </v:shape>
                  </w:pict>
                </mc:Fallback>
              </mc:AlternateContent>
            </w:r>
          </w:p>
        </w:tc>
        <w:tc>
          <w:tcPr>
            <w:tcW w:w="934" w:type="dxa"/>
          </w:tcPr>
          <w:p w14:paraId="66BED03F" w14:textId="74B13C76" w:rsidR="00E925FF" w:rsidRPr="006C637D" w:rsidRDefault="00E925FF" w:rsidP="0085565A">
            <w:pPr>
              <w:rPr>
                <w:rFonts w:ascii="ＭＳ ゴシック" w:eastAsia="ＭＳ ゴシック" w:hAnsi="ＭＳ ゴシック"/>
              </w:rPr>
            </w:pPr>
          </w:p>
        </w:tc>
        <w:tc>
          <w:tcPr>
            <w:tcW w:w="935" w:type="dxa"/>
            <w:hideMark/>
          </w:tcPr>
          <w:p w14:paraId="4147F686" w14:textId="3CD1CD2D" w:rsidR="00E925FF" w:rsidRPr="006C637D" w:rsidRDefault="00E925FF" w:rsidP="0085565A">
            <w:pPr>
              <w:rPr>
                <w:rFonts w:ascii="ＭＳ ゴシック" w:eastAsia="ＭＳ ゴシック" w:hAnsi="ＭＳ ゴシック"/>
              </w:rPr>
            </w:pPr>
          </w:p>
        </w:tc>
        <w:tc>
          <w:tcPr>
            <w:tcW w:w="935" w:type="dxa"/>
            <w:hideMark/>
          </w:tcPr>
          <w:p w14:paraId="00C95344" w14:textId="45A3E7DC" w:rsidR="00E925FF" w:rsidRPr="006C637D" w:rsidRDefault="00E925FF" w:rsidP="0085565A">
            <w:pPr>
              <w:rPr>
                <w:rFonts w:ascii="ＭＳ ゴシック" w:eastAsia="ＭＳ ゴシック" w:hAnsi="ＭＳ ゴシック"/>
              </w:rPr>
            </w:pPr>
          </w:p>
        </w:tc>
        <w:tc>
          <w:tcPr>
            <w:tcW w:w="934" w:type="dxa"/>
          </w:tcPr>
          <w:p w14:paraId="468C1059" w14:textId="46738C12" w:rsidR="00E925FF" w:rsidRPr="006C637D" w:rsidRDefault="00E925FF" w:rsidP="0085565A">
            <w:pPr>
              <w:rPr>
                <w:rFonts w:ascii="ＭＳ ゴシック" w:eastAsia="ＭＳ ゴシック" w:hAnsi="ＭＳ ゴシック"/>
              </w:rPr>
            </w:pPr>
          </w:p>
        </w:tc>
        <w:tc>
          <w:tcPr>
            <w:tcW w:w="935" w:type="dxa"/>
          </w:tcPr>
          <w:p w14:paraId="065C0C77" w14:textId="480D519F" w:rsidR="00E925FF" w:rsidRPr="006C637D" w:rsidRDefault="00E925FF" w:rsidP="0085565A">
            <w:pPr>
              <w:rPr>
                <w:rFonts w:ascii="ＭＳ ゴシック" w:eastAsia="ＭＳ ゴシック" w:hAnsi="ＭＳ ゴシック"/>
              </w:rPr>
            </w:pPr>
          </w:p>
        </w:tc>
        <w:tc>
          <w:tcPr>
            <w:tcW w:w="935" w:type="dxa"/>
          </w:tcPr>
          <w:p w14:paraId="1456DFEA" w14:textId="1D0820A2" w:rsidR="00E925FF" w:rsidRPr="006C637D" w:rsidRDefault="002B3E30" w:rsidP="0085565A">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79232" behindDoc="0" locked="0" layoutInCell="1" allowOverlap="0" wp14:anchorId="350D1076" wp14:editId="1011C143">
                      <wp:simplePos x="0" y="0"/>
                      <wp:positionH relativeFrom="column">
                        <wp:posOffset>-3916045</wp:posOffset>
                      </wp:positionH>
                      <wp:positionV relativeFrom="page">
                        <wp:posOffset>429895</wp:posOffset>
                      </wp:positionV>
                      <wp:extent cx="1174750" cy="252000"/>
                      <wp:effectExtent l="0" t="0" r="25400" b="15240"/>
                      <wp:wrapNone/>
                      <wp:docPr id="25" name="矢印: 五方向 25"/>
                      <wp:cNvGraphicFramePr/>
                      <a:graphic xmlns:a="http://schemas.openxmlformats.org/drawingml/2006/main">
                        <a:graphicData uri="http://schemas.microsoft.com/office/word/2010/wordprocessingShape">
                          <wps:wsp>
                            <wps:cNvSpPr/>
                            <wps:spPr>
                              <a:xfrm>
                                <a:off x="0" y="0"/>
                                <a:ext cx="1174750" cy="252000"/>
                              </a:xfrm>
                              <a:prstGeom prst="homePlate">
                                <a:avLst>
                                  <a:gd name="adj" fmla="val 48617"/>
                                </a:avLst>
                              </a:prstGeom>
                              <a:solidFill>
                                <a:sysClr val="window" lastClr="FFFFFF"/>
                              </a:solidFill>
                              <a:ln w="12700" cap="flat" cmpd="sng" algn="ctr">
                                <a:solidFill>
                                  <a:srgbClr val="4F81BD">
                                    <a:shade val="50000"/>
                                  </a:srgbClr>
                                </a:solidFill>
                                <a:prstDash val="dash"/>
                              </a:ln>
                              <a:effectLst/>
                            </wps:spPr>
                            <wps:txbx>
                              <w:txbxContent>
                                <w:p w14:paraId="3DF8F853" w14:textId="48709AED" w:rsidR="002B3E30" w:rsidRDefault="0076195A" w:rsidP="008209D8">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協力</w:t>
                                  </w:r>
                                  <w:r w:rsidR="002B3E30">
                                    <w:rPr>
                                      <w:rFonts w:ascii="ＭＳ ゴシック" w:eastAsia="ＭＳ ゴシック" w:hAnsi="ＭＳ ゴシック" w:hint="eastAsia"/>
                                      <w:color w:val="000000" w:themeColor="text1"/>
                                      <w:sz w:val="18"/>
                                      <w:szCs w:val="21"/>
                                    </w:rPr>
                                    <w:t>企業での検証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D1076" id="矢印: 五方向 25" o:spid="_x0000_s1029" type="#_x0000_t15" style="position:absolute;left:0;text-align:left;margin-left:-308.35pt;margin-top:33.85pt;width:92.5pt;height:19.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" o:allowoverlap="f" adj="19347" fillcolor="window" strokecolor="#385d8a" strokeweight="1pt">
                      <v:stroke dashstyle="dash"/>
                      <v:textbox inset="0,0,0,0">
                        <w:txbxContent>
                          <w:p w14:paraId="3DF8F853" w14:textId="48709AED" w:rsidR="002B3E30" w:rsidRDefault="0076195A" w:rsidP="008209D8">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協力</w:t>
                            </w:r>
                            <w:r w:rsidR="002B3E30">
                              <w:rPr>
                                <w:rFonts w:ascii="ＭＳ ゴシック" w:eastAsia="ＭＳ ゴシック" w:hAnsi="ＭＳ ゴシック" w:hint="eastAsia"/>
                                <w:color w:val="000000" w:themeColor="text1"/>
                                <w:sz w:val="18"/>
                                <w:szCs w:val="21"/>
                              </w:rPr>
                              <w:t>企業での検証</w:t>
                            </w:r>
                          </w:p>
                        </w:txbxContent>
                      </v:textbox>
                      <w10:wrap anchory="page"/>
                    </v:shape>
                  </w:pict>
                </mc:Fallback>
              </mc:AlternateContent>
            </w:r>
          </w:p>
        </w:tc>
      </w:tr>
      <w:tr w:rsidR="00874834" w:rsidRPr="006C637D" w14:paraId="387986BF" w14:textId="77777777" w:rsidTr="00B71F10">
        <w:trPr>
          <w:trHeight w:val="2041"/>
        </w:trPr>
        <w:tc>
          <w:tcPr>
            <w:tcW w:w="1741" w:type="dxa"/>
            <w:tcMar>
              <w:left w:w="28" w:type="dxa"/>
              <w:right w:w="28" w:type="dxa"/>
            </w:tcMar>
            <w:vAlign w:val="center"/>
          </w:tcPr>
          <w:p w14:paraId="1EFBB60C" w14:textId="77777777" w:rsidR="007D3E37" w:rsidRDefault="007D3E37" w:rsidP="0085565A">
            <w:pPr>
              <w:jc w:val="center"/>
              <w:rPr>
                <w:rFonts w:ascii="ＭＳ ゴシック" w:eastAsia="ＭＳ ゴシック" w:hAnsi="ＭＳ ゴシック"/>
              </w:rPr>
            </w:pPr>
            <w:r>
              <w:rPr>
                <w:rFonts w:ascii="ＭＳ ゴシック" w:eastAsia="ＭＳ ゴシック" w:hAnsi="ＭＳ ゴシック" w:hint="eastAsia"/>
              </w:rPr>
              <w:t>業務</w:t>
            </w:r>
          </w:p>
          <w:p w14:paraId="61833D18" w14:textId="2BC4263D" w:rsidR="00874834" w:rsidRDefault="007D3E37" w:rsidP="0085565A">
            <w:pPr>
              <w:jc w:val="center"/>
              <w:rPr>
                <w:rFonts w:ascii="ＭＳ ゴシック" w:eastAsia="ＭＳ ゴシック" w:hAnsi="ＭＳ ゴシック"/>
              </w:rPr>
            </w:pPr>
            <w:r>
              <w:rPr>
                <w:rFonts w:ascii="ＭＳ ゴシック" w:eastAsia="ＭＳ ゴシック" w:hAnsi="ＭＳ ゴシック" w:hint="eastAsia"/>
              </w:rPr>
              <w:t>スケジュール</w:t>
            </w:r>
          </w:p>
        </w:tc>
        <w:tc>
          <w:tcPr>
            <w:tcW w:w="934" w:type="dxa"/>
          </w:tcPr>
          <w:p w14:paraId="02CBBA48" w14:textId="13148B14" w:rsidR="00874834" w:rsidRPr="006C637D" w:rsidRDefault="00874834" w:rsidP="0085565A">
            <w:pPr>
              <w:rPr>
                <w:rFonts w:ascii="ＭＳ ゴシック" w:eastAsia="ＭＳ ゴシック" w:hAnsi="ＭＳ ゴシック"/>
              </w:rPr>
            </w:pPr>
          </w:p>
        </w:tc>
        <w:tc>
          <w:tcPr>
            <w:tcW w:w="935" w:type="dxa"/>
          </w:tcPr>
          <w:p w14:paraId="5CB61999" w14:textId="0F949531" w:rsidR="00874834" w:rsidRPr="006C637D" w:rsidRDefault="0076195A" w:rsidP="0085565A">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64896" behindDoc="0" locked="0" layoutInCell="1" allowOverlap="0" wp14:anchorId="6AEFDD0D" wp14:editId="3752B4E0">
                      <wp:simplePos x="0" y="0"/>
                      <wp:positionH relativeFrom="page">
                        <wp:posOffset>579508</wp:posOffset>
                      </wp:positionH>
                      <wp:positionV relativeFrom="page">
                        <wp:posOffset>484698</wp:posOffset>
                      </wp:positionV>
                      <wp:extent cx="2512612" cy="251460"/>
                      <wp:effectExtent l="0" t="0" r="21590" b="15240"/>
                      <wp:wrapNone/>
                      <wp:docPr id="5" name="矢印: 五方向 5"/>
                      <wp:cNvGraphicFramePr/>
                      <a:graphic xmlns:a="http://schemas.openxmlformats.org/drawingml/2006/main">
                        <a:graphicData uri="http://schemas.microsoft.com/office/word/2010/wordprocessingShape">
                          <wps:wsp>
                            <wps:cNvSpPr/>
                            <wps:spPr>
                              <a:xfrm>
                                <a:off x="0" y="0"/>
                                <a:ext cx="2512612" cy="251460"/>
                              </a:xfrm>
                              <a:prstGeom prst="homePlate">
                                <a:avLst>
                                  <a:gd name="adj" fmla="val 48617"/>
                                </a:avLst>
                              </a:prstGeom>
                              <a:solidFill>
                                <a:sysClr val="window" lastClr="FFFFFF"/>
                              </a:solidFill>
                              <a:ln w="19050" cap="flat" cmpd="sng" algn="ctr">
                                <a:solidFill>
                                  <a:srgbClr val="4F81BD">
                                    <a:shade val="50000"/>
                                  </a:srgbClr>
                                </a:solidFill>
                                <a:prstDash val="solid"/>
                              </a:ln>
                              <a:effectLst/>
                            </wps:spPr>
                            <wps:txbx>
                              <w:txbxContent>
                                <w:p w14:paraId="5A9FE299" w14:textId="0585751D" w:rsidR="00E925FF" w:rsidRDefault="00E925FF" w:rsidP="00E925FF">
                                  <w:pPr>
                                    <w:jc w:val="center"/>
                                    <w:rPr>
                                      <w:rFonts w:ascii="ＭＳ ゴシック" w:eastAsia="ＭＳ ゴシック" w:hAnsi="ＭＳ ゴシック"/>
                                      <w:color w:val="000000" w:themeColor="text1"/>
                                      <w:sz w:val="18"/>
                                      <w:szCs w:val="21"/>
                                    </w:rPr>
                                  </w:pPr>
                                  <w:bookmarkStart w:id="3" w:name="_Hlk137047813"/>
                                  <w:r>
                                    <w:rPr>
                                      <w:rFonts w:ascii="ＭＳ ゴシック" w:eastAsia="ＭＳ ゴシック" w:hAnsi="ＭＳ ゴシック" w:hint="eastAsia"/>
                                      <w:color w:val="000000" w:themeColor="text1"/>
                                      <w:sz w:val="18"/>
                                      <w:szCs w:val="21"/>
                                    </w:rPr>
                                    <w:t>検証結果</w:t>
                                  </w:r>
                                  <w:r w:rsidR="0076195A">
                                    <w:rPr>
                                      <w:rFonts w:ascii="ＭＳ ゴシック" w:eastAsia="ＭＳ ゴシック" w:hAnsi="ＭＳ ゴシック" w:hint="eastAsia"/>
                                      <w:color w:val="000000" w:themeColor="text1"/>
                                      <w:sz w:val="18"/>
                                      <w:szCs w:val="21"/>
                                    </w:rPr>
                                    <w:t>の</w:t>
                                  </w:r>
                                  <w:r>
                                    <w:rPr>
                                      <w:rFonts w:ascii="ＭＳ ゴシック" w:eastAsia="ＭＳ ゴシック" w:hAnsi="ＭＳ ゴシック" w:hint="eastAsia"/>
                                      <w:color w:val="000000" w:themeColor="text1"/>
                                      <w:sz w:val="18"/>
                                      <w:szCs w:val="21"/>
                                    </w:rPr>
                                    <w:t>取</w:t>
                                  </w:r>
                                  <w:r w:rsidR="00874834">
                                    <w:rPr>
                                      <w:rFonts w:ascii="ＭＳ ゴシック" w:eastAsia="ＭＳ ゴシック" w:hAnsi="ＭＳ ゴシック" w:hint="eastAsia"/>
                                      <w:color w:val="000000" w:themeColor="text1"/>
                                      <w:sz w:val="18"/>
                                      <w:szCs w:val="21"/>
                                    </w:rPr>
                                    <w:t>りまと</w:t>
                                  </w:r>
                                  <w:r>
                                    <w:rPr>
                                      <w:rFonts w:ascii="ＭＳ ゴシック" w:eastAsia="ＭＳ ゴシック" w:hAnsi="ＭＳ ゴシック" w:hint="eastAsia"/>
                                      <w:color w:val="000000" w:themeColor="text1"/>
                                      <w:sz w:val="18"/>
                                      <w:szCs w:val="21"/>
                                    </w:rPr>
                                    <w:t>め</w:t>
                                  </w:r>
                                  <w:bookmarkEnd w:id="3"/>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FDD0D" id="矢印: 五方向 5" o:spid="_x0000_s1030" type="#_x0000_t15" style="position:absolute;left:0;text-align:left;margin-left:45.65pt;margin-top:38.15pt;width:197.85pt;height:19.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" o:allowoverlap="f" adj="20549" fillcolor="window" strokecolor="#385d8a" strokeweight="1.5pt">
                      <v:textbox inset="0,0,0,0">
                        <w:txbxContent>
                          <w:p w14:paraId="5A9FE299" w14:textId="0585751D" w:rsidR="00E925FF" w:rsidRDefault="00E925FF" w:rsidP="00E925FF">
                            <w:pPr>
                              <w:jc w:val="center"/>
                              <w:rPr>
                                <w:rFonts w:ascii="ＭＳ ゴシック" w:eastAsia="ＭＳ ゴシック" w:hAnsi="ＭＳ ゴシック"/>
                                <w:color w:val="000000" w:themeColor="text1"/>
                                <w:sz w:val="18"/>
                                <w:szCs w:val="21"/>
                              </w:rPr>
                            </w:pPr>
                            <w:bookmarkStart w:id="4" w:name="_Hlk137047813"/>
                            <w:r>
                              <w:rPr>
                                <w:rFonts w:ascii="ＭＳ ゴシック" w:eastAsia="ＭＳ ゴシック" w:hAnsi="ＭＳ ゴシック" w:hint="eastAsia"/>
                                <w:color w:val="000000" w:themeColor="text1"/>
                                <w:sz w:val="18"/>
                                <w:szCs w:val="21"/>
                              </w:rPr>
                              <w:t>検証結果</w:t>
                            </w:r>
                            <w:r w:rsidR="0076195A">
                              <w:rPr>
                                <w:rFonts w:ascii="ＭＳ ゴシック" w:eastAsia="ＭＳ ゴシック" w:hAnsi="ＭＳ ゴシック" w:hint="eastAsia"/>
                                <w:color w:val="000000" w:themeColor="text1"/>
                                <w:sz w:val="18"/>
                                <w:szCs w:val="21"/>
                              </w:rPr>
                              <w:t>の</w:t>
                            </w:r>
                            <w:r>
                              <w:rPr>
                                <w:rFonts w:ascii="ＭＳ ゴシック" w:eastAsia="ＭＳ ゴシック" w:hAnsi="ＭＳ ゴシック" w:hint="eastAsia"/>
                                <w:color w:val="000000" w:themeColor="text1"/>
                                <w:sz w:val="18"/>
                                <w:szCs w:val="21"/>
                              </w:rPr>
                              <w:t>取</w:t>
                            </w:r>
                            <w:r w:rsidR="00874834">
                              <w:rPr>
                                <w:rFonts w:ascii="ＭＳ ゴシック" w:eastAsia="ＭＳ ゴシック" w:hAnsi="ＭＳ ゴシック" w:hint="eastAsia"/>
                                <w:color w:val="000000" w:themeColor="text1"/>
                                <w:sz w:val="18"/>
                                <w:szCs w:val="21"/>
                              </w:rPr>
                              <w:t>りまと</w:t>
                            </w:r>
                            <w:r>
                              <w:rPr>
                                <w:rFonts w:ascii="ＭＳ ゴシック" w:eastAsia="ＭＳ ゴシック" w:hAnsi="ＭＳ ゴシック" w:hint="eastAsia"/>
                                <w:color w:val="000000" w:themeColor="text1"/>
                                <w:sz w:val="18"/>
                                <w:szCs w:val="21"/>
                              </w:rPr>
                              <w:t>め</w:t>
                            </w:r>
                            <w:bookmarkEnd w:id="4"/>
                          </w:p>
                        </w:txbxContent>
                      </v:textbox>
                      <w10:wrap anchorx="page" anchory="page"/>
                    </v:shape>
                  </w:pict>
                </mc:Fallback>
              </mc:AlternateContent>
            </w:r>
            <w:r w:rsidR="008209D8" w:rsidRPr="006C637D">
              <w:rPr>
                <w:rFonts w:hint="eastAsia"/>
                <w:noProof/>
              </w:rPr>
              <mc:AlternateContent>
                <mc:Choice Requires="wps">
                  <w:drawing>
                    <wp:anchor distT="0" distB="0" distL="114300" distR="114300" simplePos="0" relativeHeight="251663872" behindDoc="0" locked="0" layoutInCell="1" allowOverlap="0" wp14:anchorId="0F5846FD" wp14:editId="060D530A">
                      <wp:simplePos x="0" y="0"/>
                      <wp:positionH relativeFrom="page">
                        <wp:posOffset>-289560</wp:posOffset>
                      </wp:positionH>
                      <wp:positionV relativeFrom="page">
                        <wp:posOffset>99060</wp:posOffset>
                      </wp:positionV>
                      <wp:extent cx="863600" cy="251460"/>
                      <wp:effectExtent l="0" t="0" r="12700" b="15240"/>
                      <wp:wrapNone/>
                      <wp:docPr id="14" name="矢印: 五方向 14"/>
                      <wp:cNvGraphicFramePr/>
                      <a:graphic xmlns:a="http://schemas.openxmlformats.org/drawingml/2006/main">
                        <a:graphicData uri="http://schemas.microsoft.com/office/word/2010/wordprocessingShape">
                          <wps:wsp>
                            <wps:cNvSpPr/>
                            <wps:spPr>
                              <a:xfrm>
                                <a:off x="0" y="0"/>
                                <a:ext cx="863600" cy="251460"/>
                              </a:xfrm>
                              <a:prstGeom prst="homePlate">
                                <a:avLst>
                                  <a:gd name="adj" fmla="val 48617"/>
                                </a:avLst>
                              </a:prstGeom>
                              <a:solidFill>
                                <a:sysClr val="window" lastClr="FFFFFF"/>
                              </a:solidFill>
                              <a:ln w="19050" cap="flat" cmpd="sng" algn="ctr">
                                <a:solidFill>
                                  <a:srgbClr val="4F81BD">
                                    <a:shade val="50000"/>
                                  </a:srgbClr>
                                </a:solidFill>
                                <a:prstDash val="solid"/>
                              </a:ln>
                              <a:effectLst/>
                            </wps:spPr>
                            <wps:txbx>
                              <w:txbxContent>
                                <w:p w14:paraId="33E4AE26" w14:textId="77777777" w:rsidR="00E925FF" w:rsidRDefault="00E925FF" w:rsidP="00E925F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事前準備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46FD" id="矢印: 五方向 14" o:spid="_x0000_s1031" type="#_x0000_t15" style="position:absolute;left:0;text-align:left;margin-left:-22.8pt;margin-top:7.8pt;width:68pt;height:19.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" o:allowoverlap="f" adj="18542" fillcolor="window" strokecolor="#385d8a" strokeweight="1.5pt">
                      <v:textbox inset="0,0,0,0">
                        <w:txbxContent>
                          <w:p w14:paraId="33E4AE26" w14:textId="77777777" w:rsidR="00E925FF" w:rsidRDefault="00E925FF" w:rsidP="00E925F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事前準備</w:t>
                            </w:r>
                          </w:p>
                        </w:txbxContent>
                      </v:textbox>
                      <w10:wrap anchorx="page" anchory="page"/>
                    </v:shape>
                  </w:pict>
                </mc:Fallback>
              </mc:AlternateContent>
            </w:r>
          </w:p>
        </w:tc>
        <w:tc>
          <w:tcPr>
            <w:tcW w:w="934" w:type="dxa"/>
          </w:tcPr>
          <w:p w14:paraId="5100DA53" w14:textId="22361C56" w:rsidR="00874834" w:rsidRPr="006C637D" w:rsidRDefault="00874834" w:rsidP="0085565A">
            <w:pPr>
              <w:rPr>
                <w:rFonts w:ascii="ＭＳ ゴシック" w:eastAsia="ＭＳ ゴシック" w:hAnsi="ＭＳ ゴシック"/>
              </w:rPr>
            </w:pPr>
          </w:p>
        </w:tc>
        <w:tc>
          <w:tcPr>
            <w:tcW w:w="935" w:type="dxa"/>
          </w:tcPr>
          <w:p w14:paraId="28C48788" w14:textId="104CD415" w:rsidR="00874834" w:rsidRDefault="00874834" w:rsidP="0085565A">
            <w:pPr>
              <w:rPr>
                <w:noProof/>
              </w:rPr>
            </w:pPr>
          </w:p>
        </w:tc>
        <w:tc>
          <w:tcPr>
            <w:tcW w:w="935" w:type="dxa"/>
          </w:tcPr>
          <w:p w14:paraId="16903D08" w14:textId="6A1C6E3C" w:rsidR="00874834" w:rsidRPr="006C637D" w:rsidRDefault="00874834" w:rsidP="0085565A">
            <w:pPr>
              <w:rPr>
                <w:rFonts w:ascii="ＭＳ ゴシック" w:eastAsia="ＭＳ ゴシック" w:hAnsi="ＭＳ ゴシック"/>
              </w:rPr>
            </w:pPr>
          </w:p>
        </w:tc>
        <w:tc>
          <w:tcPr>
            <w:tcW w:w="934" w:type="dxa"/>
          </w:tcPr>
          <w:p w14:paraId="36822077" w14:textId="5A3DDED5" w:rsidR="00874834" w:rsidRPr="006C637D" w:rsidRDefault="00874834" w:rsidP="0085565A">
            <w:pPr>
              <w:rPr>
                <w:rFonts w:ascii="ＭＳ ゴシック" w:eastAsia="ＭＳ ゴシック" w:hAnsi="ＭＳ ゴシック"/>
              </w:rPr>
            </w:pPr>
          </w:p>
        </w:tc>
        <w:tc>
          <w:tcPr>
            <w:tcW w:w="935" w:type="dxa"/>
          </w:tcPr>
          <w:p w14:paraId="392456CA" w14:textId="6740E830" w:rsidR="00874834" w:rsidRPr="006C637D" w:rsidRDefault="000D7153" w:rsidP="0085565A">
            <w:pPr>
              <w:rPr>
                <w:rFonts w:ascii="ＭＳ ゴシック" w:eastAsia="ＭＳ ゴシック" w:hAnsi="ＭＳ ゴシック"/>
              </w:rPr>
            </w:pPr>
            <w:r w:rsidRPr="006C637D">
              <w:rPr>
                <w:rFonts w:hint="eastAsia"/>
                <w:noProof/>
              </w:rPr>
              <mc:AlternateContent>
                <mc:Choice Requires="wps">
                  <w:drawing>
                    <wp:anchor distT="0" distB="0" distL="114300" distR="114300" simplePos="0" relativeHeight="251665920" behindDoc="0" locked="0" layoutInCell="1" allowOverlap="0" wp14:anchorId="298E3D5E" wp14:editId="1C13FD0D">
                      <wp:simplePos x="0" y="0"/>
                      <wp:positionH relativeFrom="page">
                        <wp:posOffset>-1188720</wp:posOffset>
                      </wp:positionH>
                      <wp:positionV relativeFrom="page">
                        <wp:posOffset>885190</wp:posOffset>
                      </wp:positionV>
                      <wp:extent cx="1891665" cy="251640"/>
                      <wp:effectExtent l="0" t="0" r="13335" b="15240"/>
                      <wp:wrapNone/>
                      <wp:docPr id="12" name="矢印: 五方向 12"/>
                      <wp:cNvGraphicFramePr/>
                      <a:graphic xmlns:a="http://schemas.openxmlformats.org/drawingml/2006/main">
                        <a:graphicData uri="http://schemas.microsoft.com/office/word/2010/wordprocessingShape">
                          <wps:wsp>
                            <wps:cNvSpPr/>
                            <wps:spPr>
                              <a:xfrm>
                                <a:off x="0" y="0"/>
                                <a:ext cx="1891665" cy="251640"/>
                              </a:xfrm>
                              <a:prstGeom prst="homePlate">
                                <a:avLst>
                                  <a:gd name="adj" fmla="val 48617"/>
                                </a:avLst>
                              </a:prstGeom>
                              <a:solidFill>
                                <a:sysClr val="window" lastClr="FFFFFF"/>
                              </a:solidFill>
                              <a:ln w="19050" cap="flat" cmpd="sng" algn="ctr">
                                <a:solidFill>
                                  <a:srgbClr val="4F81BD">
                                    <a:shade val="50000"/>
                                  </a:srgbClr>
                                </a:solidFill>
                                <a:prstDash val="solid"/>
                              </a:ln>
                              <a:effectLst/>
                            </wps:spPr>
                            <wps:txbx>
                              <w:txbxContent>
                                <w:p w14:paraId="16423B53" w14:textId="49A363E4" w:rsidR="00E925FF" w:rsidRDefault="007D3E37" w:rsidP="00E925F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報告書・</w:t>
                                  </w:r>
                                  <w:r w:rsidR="00E925FF">
                                    <w:rPr>
                                      <w:rFonts w:ascii="ＭＳ ゴシック" w:eastAsia="ＭＳ ゴシック" w:hAnsi="ＭＳ ゴシック" w:hint="eastAsia"/>
                                      <w:color w:val="000000" w:themeColor="text1"/>
                                      <w:sz w:val="18"/>
                                      <w:szCs w:val="21"/>
                                    </w:rPr>
                                    <w:t>概要説明資料の作成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3D5E" id="矢印: 五方向 12" o:spid="_x0000_s1032" type="#_x0000_t15" style="position:absolute;left:0;text-align:left;margin-left:-93.6pt;margin-top:69.7pt;width:148.95pt;height:19.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" o:allowoverlap="f" adj="20203" fillcolor="window" strokecolor="#385d8a" strokeweight="1.5pt">
                      <v:textbox inset="0,0,0,0">
                        <w:txbxContent>
                          <w:p w14:paraId="16423B53" w14:textId="49A363E4" w:rsidR="00E925FF" w:rsidRDefault="007D3E37" w:rsidP="00E925FF">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報告書・</w:t>
                            </w:r>
                            <w:r w:rsidR="00E925FF">
                              <w:rPr>
                                <w:rFonts w:ascii="ＭＳ ゴシック" w:eastAsia="ＭＳ ゴシック" w:hAnsi="ＭＳ ゴシック" w:hint="eastAsia"/>
                                <w:color w:val="000000" w:themeColor="text1"/>
                                <w:sz w:val="18"/>
                                <w:szCs w:val="21"/>
                              </w:rPr>
                              <w:t>概要説明資料の作成</w:t>
                            </w:r>
                          </w:p>
                        </w:txbxContent>
                      </v:textbox>
                      <w10:wrap anchorx="page" anchory="page"/>
                    </v:shape>
                  </w:pict>
                </mc:Fallback>
              </mc:AlternateContent>
            </w:r>
          </w:p>
        </w:tc>
        <w:tc>
          <w:tcPr>
            <w:tcW w:w="935" w:type="dxa"/>
          </w:tcPr>
          <w:p w14:paraId="422249E4" w14:textId="48FBAE75" w:rsidR="00874834" w:rsidRPr="006C637D" w:rsidRDefault="00874834" w:rsidP="0085565A">
            <w:pPr>
              <w:rPr>
                <w:rFonts w:ascii="ＭＳ ゴシック" w:eastAsia="ＭＳ ゴシック" w:hAnsi="ＭＳ ゴシック"/>
              </w:rPr>
            </w:pPr>
          </w:p>
        </w:tc>
      </w:tr>
    </w:tbl>
    <w:p w14:paraId="2B07A61E" w14:textId="683DF141" w:rsidR="00E925FF" w:rsidRDefault="00E925FF" w:rsidP="00E925FF">
      <w:pPr>
        <w:rPr>
          <w:rFonts w:ascii="ＭＳ ゴシック" w:eastAsia="ＭＳ ゴシック" w:hAnsi="ＭＳ ゴシック"/>
        </w:rPr>
      </w:pPr>
    </w:p>
    <w:p w14:paraId="715C6714" w14:textId="77777777" w:rsidR="00B02034" w:rsidRPr="009F304F"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なお、本事業にあたって参考文献</w:t>
      </w:r>
      <w:r>
        <w:rPr>
          <w:rFonts w:ascii="ＭＳ ゴシック" w:eastAsia="ＭＳ ゴシック" w:hAnsi="ＭＳ ゴシック" w:hint="eastAsia"/>
          <w:szCs w:val="20"/>
        </w:rPr>
        <w:t>や</w:t>
      </w:r>
      <w:r w:rsidRPr="009F304F">
        <w:rPr>
          <w:rFonts w:ascii="ＭＳ ゴシック" w:eastAsia="ＭＳ ゴシック" w:hAnsi="ＭＳ ゴシック" w:hint="eastAsia"/>
          <w:szCs w:val="20"/>
        </w:rPr>
        <w:t>関連団体の取組等を参照する場合は、原則としていずれも最新版を参照対象とすること。</w:t>
      </w:r>
    </w:p>
    <w:p w14:paraId="00EB647A" w14:textId="77777777" w:rsidR="00B02034" w:rsidRDefault="00B02034" w:rsidP="00B02034">
      <w:pPr>
        <w:spacing w:line="240" w:lineRule="atLeast"/>
        <w:ind w:leftChars="100" w:left="210" w:firstLineChars="100" w:firstLine="210"/>
        <w:rPr>
          <w:rFonts w:ascii="ＭＳ ゴシック" w:eastAsia="ＭＳ ゴシック" w:hAnsi="ＭＳ ゴシック"/>
          <w:szCs w:val="20"/>
        </w:rPr>
      </w:pPr>
    </w:p>
    <w:p w14:paraId="617A59AF" w14:textId="77777777" w:rsidR="00B02034" w:rsidRPr="009F304F"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【参考文献等】</w:t>
      </w:r>
    </w:p>
    <w:p w14:paraId="2DCF85B6" w14:textId="77777777" w:rsidR="00B02034" w:rsidRPr="009F304F" w:rsidRDefault="00B02034" w:rsidP="00B02034">
      <w:pPr>
        <w:spacing w:line="240" w:lineRule="atLeast"/>
        <w:ind w:leftChars="200" w:left="630" w:hangingChars="100" w:hanging="210"/>
        <w:rPr>
          <w:rFonts w:ascii="ＭＳ ゴシック" w:eastAsia="ＭＳ ゴシック" w:hAnsi="ＭＳ ゴシック"/>
          <w:szCs w:val="20"/>
        </w:rPr>
      </w:pPr>
      <w:r w:rsidRPr="009F304F">
        <w:rPr>
          <w:rFonts w:ascii="ＭＳ ゴシック" w:eastAsia="ＭＳ ゴシック" w:hAnsi="ＭＳ ゴシック" w:hint="eastAsia"/>
          <w:szCs w:val="20"/>
        </w:rPr>
        <w:t>・独立行政法人情報処理推進機構</w:t>
      </w:r>
      <w:r>
        <w:rPr>
          <w:rFonts w:ascii="ＭＳ ゴシック" w:eastAsia="ＭＳ ゴシック" w:hAnsi="ＭＳ ゴシック" w:hint="eastAsia"/>
          <w:szCs w:val="20"/>
        </w:rPr>
        <w:t>（</w:t>
      </w:r>
      <w:r w:rsidRPr="009F304F">
        <w:rPr>
          <w:rFonts w:ascii="ＭＳ ゴシック" w:eastAsia="ＭＳ ゴシック" w:hAnsi="ＭＳ ゴシック" w:hint="eastAsia"/>
          <w:szCs w:val="20"/>
        </w:rPr>
        <w:t>IPA</w:t>
      </w:r>
      <w:r>
        <w:rPr>
          <w:rFonts w:ascii="ＭＳ ゴシック" w:eastAsia="ＭＳ ゴシック" w:hAnsi="ＭＳ ゴシック" w:hint="eastAsia"/>
          <w:szCs w:val="20"/>
        </w:rPr>
        <w:t>）</w:t>
      </w:r>
      <w:r w:rsidRPr="009F304F">
        <w:rPr>
          <w:rFonts w:ascii="ＭＳ ゴシック" w:eastAsia="ＭＳ ゴシック" w:hAnsi="ＭＳ ゴシック" w:hint="eastAsia"/>
          <w:szCs w:val="20"/>
        </w:rPr>
        <w:t>2022年度「セキュリティ人材に関わる要件項目についての共通語彙集の試作に係る検討支援業務」</w:t>
      </w:r>
      <w:r>
        <w:rPr>
          <w:rStyle w:val="afd"/>
          <w:rFonts w:ascii="ＭＳ ゴシック" w:eastAsia="ＭＳ ゴシック" w:hAnsi="ＭＳ ゴシック"/>
          <w:szCs w:val="20"/>
        </w:rPr>
        <w:footnoteReference w:id="2"/>
      </w:r>
      <w:r w:rsidRPr="009F304F">
        <w:rPr>
          <w:rFonts w:ascii="ＭＳ ゴシック" w:eastAsia="ＭＳ ゴシック" w:hAnsi="ＭＳ ゴシック" w:hint="eastAsia"/>
          <w:szCs w:val="20"/>
        </w:rPr>
        <w:t>報告書及び関連資料</w:t>
      </w:r>
    </w:p>
    <w:p w14:paraId="0D497515" w14:textId="77777777" w:rsidR="00B02034" w:rsidRPr="009F304F"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w:t>
      </w:r>
      <w:r w:rsidRPr="009F304F">
        <w:rPr>
          <w:rFonts w:ascii="ＭＳ ゴシック" w:eastAsia="ＭＳ ゴシック" w:hAnsi="ＭＳ ゴシック"/>
          <w:szCs w:val="20"/>
        </w:rPr>
        <w:t>NIST SP800-181r1</w:t>
      </w:r>
    </w:p>
    <w:p w14:paraId="561D5190" w14:textId="77777777" w:rsidR="00B02034" w:rsidRPr="009F304F" w:rsidRDefault="00B02034" w:rsidP="00B02034">
      <w:pPr>
        <w:spacing w:line="240" w:lineRule="atLeast"/>
        <w:ind w:leftChars="100" w:left="210" w:firstLineChars="200" w:firstLine="420"/>
        <w:rPr>
          <w:rFonts w:ascii="ＭＳ ゴシック" w:eastAsia="ＭＳ ゴシック" w:hAnsi="ＭＳ ゴシック"/>
          <w:szCs w:val="20"/>
        </w:rPr>
      </w:pPr>
      <w:r w:rsidRPr="009F304F">
        <w:rPr>
          <w:rFonts w:ascii="ＭＳ ゴシック" w:eastAsia="ＭＳ ゴシック" w:hAnsi="ＭＳ ゴシック" w:hint="eastAsia"/>
          <w:szCs w:val="20"/>
        </w:rPr>
        <w:t>※The Workforce Framework for Cybersecurity (NICE Framework)</w:t>
      </w:r>
      <w:r>
        <w:rPr>
          <w:rStyle w:val="afd"/>
          <w:rFonts w:ascii="ＭＳ ゴシック" w:eastAsia="ＭＳ ゴシック" w:hAnsi="ＭＳ ゴシック"/>
          <w:szCs w:val="20"/>
        </w:rPr>
        <w:footnoteReference w:id="3"/>
      </w:r>
    </w:p>
    <w:p w14:paraId="3DCEDE39" w14:textId="77777777" w:rsidR="00B02034" w:rsidRPr="009F304F"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・CAE</w:t>
      </w:r>
      <w:r>
        <w:rPr>
          <w:rFonts w:ascii="ＭＳ ゴシック" w:eastAsia="ＭＳ ゴシック" w:hAnsi="ＭＳ ゴシック" w:hint="eastAsia"/>
          <w:szCs w:val="20"/>
        </w:rPr>
        <w:t>-</w:t>
      </w:r>
      <w:r w:rsidRPr="009F304F">
        <w:rPr>
          <w:rFonts w:ascii="ＭＳ ゴシック" w:eastAsia="ＭＳ ゴシック" w:hAnsi="ＭＳ ゴシック" w:hint="eastAsia"/>
          <w:szCs w:val="20"/>
        </w:rPr>
        <w:t>CD 2020 Knowledge Unit</w:t>
      </w:r>
      <w:r>
        <w:rPr>
          <w:rStyle w:val="afd"/>
          <w:rFonts w:ascii="ＭＳ ゴシック" w:eastAsia="ＭＳ ゴシック" w:hAnsi="ＭＳ ゴシック"/>
          <w:szCs w:val="20"/>
        </w:rPr>
        <w:footnoteReference w:id="4"/>
      </w:r>
    </w:p>
    <w:p w14:paraId="4430138A" w14:textId="77777777" w:rsidR="00B02034" w:rsidRPr="009F304F" w:rsidRDefault="00B02034" w:rsidP="00B02034">
      <w:pPr>
        <w:spacing w:line="240" w:lineRule="atLeast"/>
        <w:ind w:leftChars="200" w:left="630" w:hangingChars="100" w:hanging="210"/>
        <w:rPr>
          <w:rFonts w:ascii="ＭＳ ゴシック" w:eastAsia="ＭＳ ゴシック" w:hAnsi="ＭＳ ゴシック"/>
          <w:szCs w:val="20"/>
        </w:rPr>
      </w:pPr>
      <w:r w:rsidRPr="009F304F">
        <w:rPr>
          <w:rFonts w:ascii="ＭＳ ゴシック" w:eastAsia="ＭＳ ゴシック" w:hAnsi="ＭＳ ゴシック" w:hint="eastAsia"/>
          <w:szCs w:val="20"/>
        </w:rPr>
        <w:t>・特定非営利活動法人日本ネットワークセキュリティ協会（JNSA</w:t>
      </w:r>
      <w:r>
        <w:rPr>
          <w:rFonts w:ascii="ＭＳ ゴシック" w:eastAsia="ＭＳ ゴシック" w:hAnsi="ＭＳ ゴシック" w:hint="eastAsia"/>
          <w:szCs w:val="20"/>
        </w:rPr>
        <w:t>）</w:t>
      </w:r>
      <w:r w:rsidRPr="009F304F">
        <w:rPr>
          <w:rFonts w:ascii="ＭＳ ゴシック" w:eastAsia="ＭＳ ゴシック" w:hAnsi="ＭＳ ゴシック" w:hint="eastAsia"/>
          <w:szCs w:val="20"/>
        </w:rPr>
        <w:t>「セキュリティ知識分野（</w:t>
      </w:r>
      <w:proofErr w:type="spellStart"/>
      <w:r w:rsidRPr="009F304F">
        <w:rPr>
          <w:rFonts w:ascii="ＭＳ ゴシック" w:eastAsia="ＭＳ ゴシック" w:hAnsi="ＭＳ ゴシック" w:hint="eastAsia"/>
          <w:szCs w:val="20"/>
        </w:rPr>
        <w:t>SecBoK</w:t>
      </w:r>
      <w:proofErr w:type="spellEnd"/>
      <w:r w:rsidRPr="009F304F">
        <w:rPr>
          <w:rFonts w:ascii="ＭＳ ゴシック" w:eastAsia="ＭＳ ゴシック" w:hAnsi="ＭＳ ゴシック" w:hint="eastAsia"/>
          <w:szCs w:val="20"/>
        </w:rPr>
        <w:t>）人材スキルマップ2021年版」</w:t>
      </w:r>
      <w:r>
        <w:rPr>
          <w:rStyle w:val="afd"/>
          <w:rFonts w:ascii="ＭＳ ゴシック" w:eastAsia="ＭＳ ゴシック" w:hAnsi="ＭＳ ゴシック"/>
          <w:szCs w:val="20"/>
        </w:rPr>
        <w:footnoteReference w:id="5"/>
      </w:r>
    </w:p>
    <w:p w14:paraId="036A5F04" w14:textId="77777777" w:rsidR="00B02034" w:rsidRPr="009F304F"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・産業横断サイバーセキュリティ検討会（CRIC CSF）「人材定義リファレンス」</w:t>
      </w:r>
      <w:r>
        <w:rPr>
          <w:rStyle w:val="afd"/>
          <w:rFonts w:ascii="ＭＳ ゴシック" w:eastAsia="ＭＳ ゴシック" w:hAnsi="ＭＳ ゴシック"/>
          <w:szCs w:val="20"/>
        </w:rPr>
        <w:footnoteReference w:id="6"/>
      </w:r>
    </w:p>
    <w:p w14:paraId="22CBD3AD" w14:textId="77777777" w:rsidR="00B02034" w:rsidRPr="009F304F"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・独立行政法人情報処理推進機構（IPA）「</w:t>
      </w:r>
      <w:proofErr w:type="spellStart"/>
      <w:r w:rsidRPr="009F304F">
        <w:rPr>
          <w:rFonts w:ascii="ＭＳ ゴシック" w:eastAsia="ＭＳ ゴシック" w:hAnsi="ＭＳ ゴシック" w:hint="eastAsia"/>
          <w:szCs w:val="20"/>
        </w:rPr>
        <w:t>i</w:t>
      </w:r>
      <w:proofErr w:type="spellEnd"/>
      <w:r w:rsidRPr="009F304F">
        <w:rPr>
          <w:rFonts w:ascii="ＭＳ ゴシック" w:eastAsia="ＭＳ ゴシック" w:hAnsi="ＭＳ ゴシック" w:hint="eastAsia"/>
          <w:szCs w:val="20"/>
        </w:rPr>
        <w:t>コンピテンシ ディクショナリ（</w:t>
      </w:r>
      <w:proofErr w:type="spellStart"/>
      <w:r w:rsidRPr="009F304F">
        <w:rPr>
          <w:rFonts w:ascii="ＭＳ ゴシック" w:eastAsia="ＭＳ ゴシック" w:hAnsi="ＭＳ ゴシック" w:hint="eastAsia"/>
          <w:szCs w:val="20"/>
        </w:rPr>
        <w:t>iCD</w:t>
      </w:r>
      <w:proofErr w:type="spellEnd"/>
      <w:r w:rsidRPr="009F304F">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w:t>
      </w:r>
      <w:r w:rsidRPr="009F304F">
        <w:rPr>
          <w:rFonts w:ascii="ＭＳ ゴシック" w:eastAsia="ＭＳ ゴシック" w:hAnsi="ＭＳ ゴシック" w:hint="eastAsia"/>
          <w:szCs w:val="20"/>
        </w:rPr>
        <w:t>20</w:t>
      </w:r>
      <w:r>
        <w:rPr>
          <w:rFonts w:ascii="ＭＳ ゴシック" w:eastAsia="ＭＳ ゴシック" w:hAnsi="ＭＳ ゴシック" w:hint="eastAsia"/>
          <w:szCs w:val="20"/>
        </w:rPr>
        <w:t>22</w:t>
      </w:r>
      <w:r w:rsidRPr="009F304F">
        <w:rPr>
          <w:rFonts w:ascii="ＭＳ ゴシック" w:eastAsia="ＭＳ ゴシック" w:hAnsi="ＭＳ ゴシック" w:hint="eastAsia"/>
          <w:szCs w:val="20"/>
        </w:rPr>
        <w:t>」</w:t>
      </w:r>
      <w:r>
        <w:rPr>
          <w:rStyle w:val="afd"/>
          <w:rFonts w:ascii="ＭＳ ゴシック" w:eastAsia="ＭＳ ゴシック" w:hAnsi="ＭＳ ゴシック"/>
          <w:szCs w:val="20"/>
        </w:rPr>
        <w:footnoteReference w:id="7"/>
      </w:r>
    </w:p>
    <w:p w14:paraId="008468AC" w14:textId="77777777" w:rsidR="00B02034" w:rsidRPr="009F304F" w:rsidRDefault="00B02034" w:rsidP="00B02034">
      <w:pPr>
        <w:spacing w:line="240" w:lineRule="atLeast"/>
        <w:ind w:leftChars="200" w:left="630" w:hangingChars="100" w:hanging="210"/>
        <w:rPr>
          <w:rFonts w:ascii="ＭＳ ゴシック" w:eastAsia="ＭＳ ゴシック" w:hAnsi="ＭＳ ゴシック"/>
          <w:szCs w:val="20"/>
        </w:rPr>
      </w:pPr>
      <w:r w:rsidRPr="009F304F">
        <w:rPr>
          <w:rFonts w:ascii="ＭＳ ゴシック" w:eastAsia="ＭＳ ゴシック" w:hAnsi="ＭＳ ゴシック" w:hint="eastAsia"/>
          <w:szCs w:val="20"/>
        </w:rPr>
        <w:t>・経済産業省「サイバーセキュリティ経営ガイドライン</w:t>
      </w:r>
      <w:r>
        <w:rPr>
          <w:rFonts w:ascii="ＭＳ ゴシック" w:eastAsia="ＭＳ ゴシック" w:hAnsi="ＭＳ ゴシック" w:hint="eastAsia"/>
          <w:szCs w:val="20"/>
        </w:rPr>
        <w:t xml:space="preserve"> </w:t>
      </w:r>
      <w:r w:rsidRPr="009F304F">
        <w:rPr>
          <w:rFonts w:ascii="ＭＳ ゴシック" w:eastAsia="ＭＳ ゴシック" w:hAnsi="ＭＳ ゴシック" w:hint="eastAsia"/>
          <w:szCs w:val="20"/>
        </w:rPr>
        <w:t>Ver3.0</w:t>
      </w:r>
      <w:r>
        <w:rPr>
          <w:rFonts w:ascii="ＭＳ ゴシック" w:eastAsia="ＭＳ ゴシック" w:hAnsi="ＭＳ ゴシック" w:hint="eastAsia"/>
          <w:szCs w:val="20"/>
        </w:rPr>
        <w:t>」</w:t>
      </w:r>
      <w:r>
        <w:rPr>
          <w:rStyle w:val="afd"/>
          <w:rFonts w:ascii="ＭＳ ゴシック" w:eastAsia="ＭＳ ゴシック" w:hAnsi="ＭＳ ゴシック"/>
          <w:szCs w:val="20"/>
        </w:rPr>
        <w:footnoteReference w:id="8"/>
      </w:r>
      <w:r w:rsidRPr="009F304F">
        <w:rPr>
          <w:rFonts w:ascii="ＭＳ ゴシック" w:eastAsia="ＭＳ ゴシック" w:hAnsi="ＭＳ ゴシック" w:hint="eastAsia"/>
          <w:szCs w:val="20"/>
        </w:rPr>
        <w:t>、</w:t>
      </w:r>
      <w:r>
        <w:rPr>
          <w:rFonts w:ascii="ＭＳ ゴシック" w:eastAsia="ＭＳ ゴシック" w:hAnsi="ＭＳ ゴシック" w:hint="eastAsia"/>
          <w:szCs w:val="20"/>
        </w:rPr>
        <w:t>付録</w:t>
      </w:r>
      <w:r w:rsidRPr="009F304F">
        <w:rPr>
          <w:rFonts w:ascii="ＭＳ ゴシック" w:eastAsia="ＭＳ ゴシック" w:hAnsi="ＭＳ ゴシック" w:hint="eastAsia"/>
          <w:szCs w:val="20"/>
        </w:rPr>
        <w:t>F「サイバーセキュリティ体制構築・人材確保の手引き</w:t>
      </w:r>
      <w:r>
        <w:rPr>
          <w:rFonts w:ascii="ＭＳ ゴシック" w:eastAsia="ＭＳ ゴシック" w:hAnsi="ＭＳ ゴシック" w:hint="eastAsia"/>
          <w:szCs w:val="20"/>
        </w:rPr>
        <w:t xml:space="preserve"> </w:t>
      </w:r>
      <w:r w:rsidRPr="009F304F">
        <w:rPr>
          <w:rFonts w:ascii="ＭＳ ゴシック" w:eastAsia="ＭＳ ゴシック" w:hAnsi="ＭＳ ゴシック" w:hint="eastAsia"/>
          <w:szCs w:val="20"/>
        </w:rPr>
        <w:t>第2.0版」</w:t>
      </w:r>
      <w:r>
        <w:rPr>
          <w:rStyle w:val="afd"/>
          <w:rFonts w:ascii="ＭＳ ゴシック" w:eastAsia="ＭＳ ゴシック" w:hAnsi="ＭＳ ゴシック"/>
          <w:szCs w:val="20"/>
        </w:rPr>
        <w:footnoteReference w:id="9"/>
      </w:r>
    </w:p>
    <w:p w14:paraId="72B03345" w14:textId="77777777" w:rsidR="00B02034" w:rsidRDefault="00B02034" w:rsidP="00B02034">
      <w:pPr>
        <w:spacing w:line="240" w:lineRule="atLeast"/>
        <w:ind w:leftChars="100" w:left="210" w:firstLineChars="100" w:firstLine="210"/>
        <w:rPr>
          <w:rFonts w:ascii="ＭＳ ゴシック" w:eastAsia="ＭＳ ゴシック" w:hAnsi="ＭＳ ゴシック"/>
          <w:szCs w:val="20"/>
        </w:rPr>
      </w:pPr>
      <w:r w:rsidRPr="009F304F">
        <w:rPr>
          <w:rFonts w:ascii="ＭＳ ゴシック" w:eastAsia="ＭＳ ゴシック" w:hAnsi="ＭＳ ゴシック" w:hint="eastAsia"/>
          <w:szCs w:val="20"/>
        </w:rPr>
        <w:t>・独立行政法人国立高等専門学校機構</w:t>
      </w:r>
      <w:r>
        <w:rPr>
          <w:rFonts w:ascii="ＭＳ ゴシック" w:eastAsia="ＭＳ ゴシック" w:hAnsi="ＭＳ ゴシック" w:hint="eastAsia"/>
          <w:szCs w:val="20"/>
        </w:rPr>
        <w:t xml:space="preserve">　</w:t>
      </w:r>
      <w:r w:rsidRPr="009F304F">
        <w:rPr>
          <w:rFonts w:ascii="ＭＳ ゴシック" w:eastAsia="ＭＳ ゴシック" w:hAnsi="ＭＳ ゴシック" w:hint="eastAsia"/>
          <w:szCs w:val="20"/>
        </w:rPr>
        <w:t>サイバーセキュリティ人材育成事業（K-SEC）</w:t>
      </w:r>
      <w:r>
        <w:rPr>
          <w:rStyle w:val="afd"/>
          <w:rFonts w:ascii="ＭＳ ゴシック" w:eastAsia="ＭＳ ゴシック" w:hAnsi="ＭＳ ゴシック"/>
          <w:szCs w:val="20"/>
        </w:rPr>
        <w:footnoteReference w:id="10"/>
      </w:r>
      <w:r w:rsidRPr="00353BD0">
        <w:rPr>
          <w:rFonts w:ascii="ＭＳ ゴシック" w:eastAsia="ＭＳ ゴシック" w:hAnsi="ＭＳ ゴシック" w:hint="eastAsia"/>
          <w:szCs w:val="20"/>
        </w:rPr>
        <w:t>カリキュラム</w:t>
      </w:r>
    </w:p>
    <w:p w14:paraId="6CABE563" w14:textId="77777777" w:rsidR="00B02034" w:rsidRDefault="00B02034" w:rsidP="00B02034">
      <w:pPr>
        <w:spacing w:line="240" w:lineRule="atLeast"/>
        <w:ind w:leftChars="200" w:left="630" w:hangingChars="100" w:hanging="210"/>
        <w:rPr>
          <w:rFonts w:ascii="ＭＳ ゴシック" w:eastAsia="ＭＳ ゴシック" w:hAnsi="ＭＳ ゴシック"/>
          <w:szCs w:val="20"/>
        </w:rPr>
      </w:pPr>
      <w:r w:rsidRPr="00353BD0">
        <w:rPr>
          <w:rFonts w:ascii="ＭＳ ゴシック" w:eastAsia="ＭＳ ゴシック" w:hAnsi="ＭＳ ゴシック" w:hint="eastAsia"/>
          <w:szCs w:val="20"/>
        </w:rPr>
        <w:t>・成長分野を支える情報技術人材の育成拠点の形成 セキュリティ分野（</w:t>
      </w:r>
      <w:proofErr w:type="spellStart"/>
      <w:r w:rsidRPr="00353BD0">
        <w:rPr>
          <w:rFonts w:ascii="ＭＳ ゴシック" w:eastAsia="ＭＳ ゴシック" w:hAnsi="ＭＳ ゴシック" w:hint="eastAsia"/>
          <w:szCs w:val="20"/>
        </w:rPr>
        <w:t>enPiT</w:t>
      </w:r>
      <w:proofErr w:type="spellEnd"/>
      <w:r w:rsidRPr="00353BD0">
        <w:rPr>
          <w:rFonts w:ascii="ＭＳ ゴシック" w:eastAsia="ＭＳ ゴシック" w:hAnsi="ＭＳ ゴシック" w:hint="eastAsia"/>
          <w:szCs w:val="20"/>
        </w:rPr>
        <w:t xml:space="preserve">-Security）実践的人材育成コース「Basic </w:t>
      </w:r>
      <w:proofErr w:type="spellStart"/>
      <w:r w:rsidRPr="00353BD0">
        <w:rPr>
          <w:rFonts w:ascii="ＭＳ ゴシック" w:eastAsia="ＭＳ ゴシック" w:hAnsi="ＭＳ ゴシック" w:hint="eastAsia"/>
          <w:szCs w:val="20"/>
        </w:rPr>
        <w:t>SecCap</w:t>
      </w:r>
      <w:proofErr w:type="spellEnd"/>
      <w:r w:rsidRPr="00353BD0">
        <w:rPr>
          <w:rFonts w:ascii="ＭＳ ゴシック" w:eastAsia="ＭＳ ゴシック" w:hAnsi="ＭＳ ゴシック" w:hint="eastAsia"/>
          <w:szCs w:val="20"/>
        </w:rPr>
        <w:t>」</w:t>
      </w:r>
      <w:r>
        <w:rPr>
          <w:rStyle w:val="afd"/>
          <w:rFonts w:ascii="ＭＳ ゴシック" w:eastAsia="ＭＳ ゴシック" w:hAnsi="ＭＳ ゴシック"/>
          <w:szCs w:val="20"/>
        </w:rPr>
        <w:footnoteReference w:id="11"/>
      </w:r>
      <w:r w:rsidRPr="00353BD0">
        <w:rPr>
          <w:rFonts w:ascii="ＭＳ ゴシック" w:eastAsia="ＭＳ ゴシック" w:hAnsi="ＭＳ ゴシック" w:hint="eastAsia"/>
          <w:szCs w:val="20"/>
        </w:rPr>
        <w:t>カリキュラム・シラバス</w:t>
      </w:r>
    </w:p>
    <w:p w14:paraId="198BEDFE" w14:textId="77777777" w:rsidR="00B02034" w:rsidRDefault="00B02034" w:rsidP="00B02034">
      <w:pPr>
        <w:spacing w:line="240" w:lineRule="atLeast"/>
        <w:ind w:leftChars="200" w:left="630" w:hangingChars="100" w:hanging="210"/>
        <w:rPr>
          <w:rFonts w:ascii="ＭＳ ゴシック" w:eastAsia="ＭＳ ゴシック" w:hAnsi="ＭＳ ゴシック"/>
          <w:szCs w:val="20"/>
        </w:rPr>
      </w:pPr>
    </w:p>
    <w:p w14:paraId="2835F9D3" w14:textId="77777777" w:rsidR="00B02034" w:rsidRPr="006C637D" w:rsidRDefault="00B02034" w:rsidP="00B02034">
      <w:pPr>
        <w:ind w:leftChars="300" w:left="840" w:hangingChars="100" w:hanging="210"/>
        <w:rPr>
          <w:rFonts w:ascii="ＭＳ ゴシック" w:eastAsia="ＭＳ ゴシック" w:hAnsi="ＭＳ ゴシック"/>
        </w:rPr>
      </w:pPr>
      <w:r w:rsidRPr="006C637D">
        <w:rPr>
          <w:rFonts w:ascii="ＭＳ ゴシック" w:eastAsia="ＭＳ ゴシック" w:hAnsi="ＭＳ ゴシック" w:hint="eastAsia"/>
        </w:rPr>
        <w:t>※公開情報で上記調査対象文献等について入手・参照が困難な場合には、必要に応じてIPAから請負者に対し情報提供を行う。</w:t>
      </w:r>
    </w:p>
    <w:p w14:paraId="55030ED2" w14:textId="77777777" w:rsidR="00B02034" w:rsidRDefault="00B02034" w:rsidP="00E925FF">
      <w:pPr>
        <w:rPr>
          <w:rFonts w:ascii="ＭＳ ゴシック" w:eastAsia="ＭＳ ゴシック" w:hAnsi="ＭＳ ゴシック"/>
        </w:rPr>
      </w:pPr>
    </w:p>
    <w:p w14:paraId="7DF90DCA" w14:textId="18866E1B" w:rsidR="00AC385F" w:rsidRDefault="00AC385F" w:rsidP="00C125FB">
      <w:pPr>
        <w:pStyle w:val="1"/>
      </w:pPr>
      <w:r w:rsidRPr="00AC385F">
        <w:rPr>
          <w:rFonts w:hint="eastAsia"/>
        </w:rPr>
        <w:t>業務</w:t>
      </w:r>
      <w:r w:rsidR="00FC0D06">
        <w:rPr>
          <w:rFonts w:hint="eastAsia"/>
        </w:rPr>
        <w:t>内容</w:t>
      </w:r>
    </w:p>
    <w:p w14:paraId="7DF90DCB" w14:textId="34364FA8" w:rsidR="00AC385F" w:rsidRDefault="00B02BBB" w:rsidP="00C125FB">
      <w:pPr>
        <w:pStyle w:val="2"/>
        <w:rPr>
          <w:color w:val="auto"/>
        </w:rPr>
      </w:pPr>
      <w:r>
        <w:rPr>
          <w:rFonts w:hint="eastAsia"/>
          <w:color w:val="auto"/>
        </w:rPr>
        <w:t>共通語彙集の適用性確認と活用</w:t>
      </w:r>
      <w:r w:rsidR="00AC2E32">
        <w:rPr>
          <w:rFonts w:hint="eastAsia"/>
          <w:color w:val="auto"/>
        </w:rPr>
        <w:t>検証</w:t>
      </w:r>
      <w:r>
        <w:rPr>
          <w:rFonts w:hint="eastAsia"/>
          <w:color w:val="auto"/>
        </w:rPr>
        <w:t>に必要な事前準備</w:t>
      </w:r>
    </w:p>
    <w:p w14:paraId="22E8280F" w14:textId="1522831D" w:rsidR="00A8196F" w:rsidRDefault="00A8196F" w:rsidP="00A8196F">
      <w:pPr>
        <w:spacing w:line="240" w:lineRule="atLeast"/>
        <w:ind w:firstLineChars="100" w:firstLine="210"/>
        <w:rPr>
          <w:rFonts w:ascii="ＭＳ ゴシック" w:eastAsia="ＭＳ ゴシック" w:hAnsi="ＭＳ ゴシック"/>
        </w:rPr>
      </w:pPr>
      <w:r>
        <w:rPr>
          <w:rFonts w:ascii="ＭＳ ゴシック" w:eastAsia="ＭＳ ゴシック" w:hAnsi="ＭＳ ゴシック" w:hint="eastAsia"/>
        </w:rPr>
        <w:t>(1)</w:t>
      </w:r>
      <w:r w:rsidR="00260F24">
        <w:rPr>
          <w:rFonts w:ascii="ＭＳ ゴシック" w:eastAsia="ＭＳ ゴシック" w:hAnsi="ＭＳ ゴシック" w:hint="eastAsia"/>
        </w:rPr>
        <w:t xml:space="preserve"> </w:t>
      </w:r>
      <w:r>
        <w:rPr>
          <w:rFonts w:ascii="ＭＳ ゴシック" w:eastAsia="ＭＳ ゴシック" w:hAnsi="ＭＳ ゴシック" w:hint="eastAsia"/>
        </w:rPr>
        <w:t>検証手順書の作成</w:t>
      </w:r>
    </w:p>
    <w:p w14:paraId="4718FA0F" w14:textId="5B34CC27" w:rsidR="00260F24" w:rsidRDefault="00A8196F" w:rsidP="00260F24">
      <w:pPr>
        <w:spacing w:line="240" w:lineRule="atLeast"/>
        <w:ind w:leftChars="300" w:left="630" w:firstLineChars="100" w:firstLine="210"/>
        <w:jc w:val="left"/>
        <w:rPr>
          <w:rFonts w:ascii="ＭＳ ゴシック" w:eastAsia="ＭＳ ゴシック" w:hAnsi="ＭＳ ゴシック"/>
          <w:szCs w:val="20"/>
        </w:rPr>
      </w:pPr>
      <w:r>
        <w:rPr>
          <w:rFonts w:ascii="ＭＳ ゴシック" w:eastAsia="ＭＳ ゴシック" w:hAnsi="ＭＳ ゴシック" w:hint="eastAsia"/>
          <w:szCs w:val="20"/>
        </w:rPr>
        <w:t>請負者は、協力企業および協力教育機関と連携して検証結果を受け渡し、整理するための検証手順書を作成する。</w:t>
      </w:r>
    </w:p>
    <w:p w14:paraId="0DC71B6E" w14:textId="4D86F632" w:rsidR="004F3C90" w:rsidRPr="005F34AD" w:rsidRDefault="005445CC" w:rsidP="004F3C90">
      <w:pPr>
        <w:ind w:leftChars="100" w:left="210"/>
        <w:rPr>
          <w:rFonts w:ascii="ＭＳ ゴシック" w:eastAsia="ＭＳ ゴシック" w:hAnsi="ＭＳ ゴシック"/>
        </w:rPr>
      </w:pPr>
      <w:r>
        <w:rPr>
          <w:rFonts w:ascii="ＭＳ ゴシック" w:eastAsia="ＭＳ ゴシック" w:hAnsi="ＭＳ ゴシック" w:hint="eastAsia"/>
        </w:rPr>
        <w:t>(</w:t>
      </w:r>
      <w:r w:rsidR="00A8196F">
        <w:rPr>
          <w:rFonts w:ascii="ＭＳ ゴシック" w:eastAsia="ＭＳ ゴシック" w:hAnsi="ＭＳ ゴシック" w:hint="eastAsia"/>
        </w:rPr>
        <w:t>2</w:t>
      </w:r>
      <w:r>
        <w:rPr>
          <w:rFonts w:ascii="ＭＳ ゴシック" w:eastAsia="ＭＳ ゴシック" w:hAnsi="ＭＳ ゴシック" w:hint="eastAsia"/>
        </w:rPr>
        <w:t>)</w:t>
      </w:r>
      <w:r w:rsidR="00260F24">
        <w:rPr>
          <w:rFonts w:ascii="ＭＳ ゴシック" w:eastAsia="ＭＳ ゴシック" w:hAnsi="ＭＳ ゴシック" w:hint="eastAsia"/>
        </w:rPr>
        <w:t xml:space="preserve"> </w:t>
      </w:r>
      <w:r w:rsidR="003B4019">
        <w:rPr>
          <w:rFonts w:ascii="ＭＳ ゴシック" w:eastAsia="ＭＳ ゴシック" w:hAnsi="ＭＳ ゴシック" w:hint="eastAsia"/>
        </w:rPr>
        <w:t>検証</w:t>
      </w:r>
      <w:r w:rsidR="004F3C90" w:rsidRPr="005F34AD">
        <w:rPr>
          <w:rFonts w:ascii="ＭＳ ゴシック" w:eastAsia="ＭＳ ゴシック" w:hAnsi="ＭＳ ゴシック" w:hint="eastAsia"/>
        </w:rPr>
        <w:t>ツールの提示</w:t>
      </w:r>
    </w:p>
    <w:p w14:paraId="56B89BC9" w14:textId="06B111C5" w:rsidR="00A8196F" w:rsidRDefault="00A8196F" w:rsidP="00260F24">
      <w:pPr>
        <w:spacing w:line="240" w:lineRule="atLeast"/>
        <w:ind w:leftChars="300" w:left="630" w:firstLineChars="100" w:firstLine="210"/>
        <w:jc w:val="left"/>
        <w:rPr>
          <w:rFonts w:ascii="ＭＳ ゴシック" w:eastAsia="ＭＳ ゴシック" w:hAnsi="ＭＳ ゴシック"/>
          <w:szCs w:val="20"/>
        </w:rPr>
      </w:pPr>
      <w:r>
        <w:rPr>
          <w:rFonts w:ascii="ＭＳ ゴシック" w:eastAsia="ＭＳ ゴシック" w:hAnsi="ＭＳ ゴシック" w:hint="eastAsia"/>
          <w:szCs w:val="20"/>
        </w:rPr>
        <w:t>請負者は、協力企業での検証に使用するCRIC CSFの人材定義リファレンスとビルディングブロック①の対象としている</w:t>
      </w:r>
      <w:r w:rsidRPr="00953759">
        <w:rPr>
          <w:rFonts w:ascii="ＭＳ ゴシック" w:eastAsia="ＭＳ ゴシック" w:hAnsi="ＭＳ ゴシック" w:hint="eastAsia"/>
          <w:szCs w:val="20"/>
        </w:rPr>
        <w:t>NIST</w:t>
      </w:r>
      <w:r w:rsidR="00C96741">
        <w:rPr>
          <w:rFonts w:ascii="ＭＳ ゴシック" w:eastAsia="ＭＳ ゴシック" w:hAnsi="ＭＳ ゴシック" w:hint="eastAsia"/>
          <w:szCs w:val="20"/>
        </w:rPr>
        <w:t xml:space="preserve"> </w:t>
      </w:r>
      <w:r w:rsidRPr="00953759">
        <w:rPr>
          <w:rFonts w:ascii="ＭＳ ゴシック" w:eastAsia="ＭＳ ゴシック" w:hAnsi="ＭＳ ゴシック" w:hint="eastAsia"/>
          <w:szCs w:val="20"/>
        </w:rPr>
        <w:t>SP800-181r1との相関関係を整理</w:t>
      </w:r>
      <w:r w:rsidR="0087048A">
        <w:rPr>
          <w:rFonts w:ascii="ＭＳ ゴシック" w:eastAsia="ＭＳ ゴシック" w:hAnsi="ＭＳ ゴシック" w:hint="eastAsia"/>
          <w:szCs w:val="20"/>
        </w:rPr>
        <w:t>する検証用のテンプレート（以下「</w:t>
      </w:r>
      <w:r w:rsidRPr="00953759">
        <w:rPr>
          <w:rFonts w:ascii="ＭＳ ゴシック" w:eastAsia="ＭＳ ゴシック" w:hAnsi="ＭＳ ゴシック" w:hint="eastAsia"/>
          <w:szCs w:val="20"/>
        </w:rPr>
        <w:t>検証ツール</w:t>
      </w:r>
      <w:r w:rsidR="0087048A">
        <w:rPr>
          <w:rFonts w:ascii="ＭＳ ゴシック" w:eastAsia="ＭＳ ゴシック" w:hAnsi="ＭＳ ゴシック" w:hint="eastAsia"/>
          <w:szCs w:val="20"/>
        </w:rPr>
        <w:t>」）</w:t>
      </w:r>
      <w:r w:rsidRPr="00953759">
        <w:rPr>
          <w:rFonts w:ascii="ＭＳ ゴシック" w:eastAsia="ＭＳ ゴシック" w:hAnsi="ＭＳ ゴシック" w:hint="eastAsia"/>
          <w:szCs w:val="20"/>
        </w:rPr>
        <w:t>を作成し、協力企業に提示する</w:t>
      </w:r>
      <w:r w:rsidR="001030FA" w:rsidRPr="00953759">
        <w:rPr>
          <w:rFonts w:ascii="ＭＳ ゴシック" w:eastAsia="ＭＳ ゴシック" w:hAnsi="ＭＳ ゴシック" w:hint="eastAsia"/>
          <w:szCs w:val="20"/>
        </w:rPr>
        <w:t>。</w:t>
      </w:r>
    </w:p>
    <w:p w14:paraId="38A3C796" w14:textId="42D6B764" w:rsidR="00E75A9A" w:rsidRDefault="004E7A16" w:rsidP="00260F24">
      <w:pPr>
        <w:spacing w:line="240" w:lineRule="atLeast"/>
        <w:ind w:leftChars="300" w:left="630" w:firstLineChars="100" w:firstLine="210"/>
        <w:jc w:val="left"/>
        <w:rPr>
          <w:rFonts w:ascii="ＭＳ ゴシック" w:eastAsia="ＭＳ ゴシック" w:hAnsi="ＭＳ ゴシック"/>
          <w:szCs w:val="20"/>
        </w:rPr>
      </w:pPr>
      <w:r>
        <w:rPr>
          <w:rFonts w:ascii="ＭＳ ゴシック" w:eastAsia="ＭＳ ゴシック" w:hAnsi="ＭＳ ゴシック" w:hint="eastAsia"/>
          <w:szCs w:val="20"/>
        </w:rPr>
        <w:t>協力</w:t>
      </w:r>
      <w:r w:rsidR="00E75A9A">
        <w:rPr>
          <w:rFonts w:ascii="ＭＳ ゴシック" w:eastAsia="ＭＳ ゴシック" w:hAnsi="ＭＳ ゴシック" w:hint="eastAsia"/>
          <w:szCs w:val="20"/>
        </w:rPr>
        <w:t>企業</w:t>
      </w:r>
      <w:r>
        <w:rPr>
          <w:rFonts w:ascii="ＭＳ ゴシック" w:eastAsia="ＭＳ ゴシック" w:hAnsi="ＭＳ ゴシック" w:hint="eastAsia"/>
          <w:szCs w:val="20"/>
        </w:rPr>
        <w:t>（</w:t>
      </w:r>
      <w:r w:rsidR="00E75A9A">
        <w:rPr>
          <w:rFonts w:ascii="ＭＳ ゴシック" w:eastAsia="ＭＳ ゴシック" w:hAnsi="ＭＳ ゴシック" w:hint="eastAsia"/>
          <w:szCs w:val="20"/>
        </w:rPr>
        <w:t>2者程度</w:t>
      </w:r>
      <w:r>
        <w:rPr>
          <w:rFonts w:ascii="ＭＳ ゴシック" w:eastAsia="ＭＳ ゴシック" w:hAnsi="ＭＳ ゴシック" w:hint="eastAsia"/>
          <w:szCs w:val="20"/>
        </w:rPr>
        <w:t>）</w:t>
      </w:r>
      <w:r w:rsidR="00174E40">
        <w:rPr>
          <w:rFonts w:ascii="ＭＳ ゴシック" w:eastAsia="ＭＳ ゴシック" w:hAnsi="ＭＳ ゴシック" w:hint="eastAsia"/>
          <w:szCs w:val="20"/>
        </w:rPr>
        <w:t>にて</w:t>
      </w:r>
      <w:r w:rsidR="00E75A9A">
        <w:rPr>
          <w:rFonts w:ascii="ＭＳ ゴシック" w:eastAsia="ＭＳ ゴシック" w:hAnsi="ＭＳ ゴシック" w:hint="eastAsia"/>
          <w:szCs w:val="20"/>
        </w:rPr>
        <w:t>、共通語彙集</w:t>
      </w:r>
      <w:r w:rsidR="001030FA">
        <w:rPr>
          <w:rFonts w:ascii="ＭＳ ゴシック" w:eastAsia="ＭＳ ゴシック" w:hAnsi="ＭＳ ゴシック" w:hint="eastAsia"/>
          <w:szCs w:val="20"/>
        </w:rPr>
        <w:t>と検証ツール</w:t>
      </w:r>
      <w:r w:rsidR="00E75A9A">
        <w:rPr>
          <w:rFonts w:ascii="ＭＳ ゴシック" w:eastAsia="ＭＳ ゴシック" w:hAnsi="ＭＳ ゴシック" w:hint="eastAsia"/>
          <w:szCs w:val="20"/>
        </w:rPr>
        <w:t>を</w:t>
      </w:r>
      <w:r w:rsidR="001030FA">
        <w:rPr>
          <w:rFonts w:ascii="ＭＳ ゴシック" w:eastAsia="ＭＳ ゴシック" w:hAnsi="ＭＳ ゴシック" w:hint="eastAsia"/>
          <w:szCs w:val="20"/>
        </w:rPr>
        <w:t>もとに</w:t>
      </w:r>
      <w:r w:rsidR="00E75A9A">
        <w:rPr>
          <w:rFonts w:ascii="ＭＳ ゴシック" w:eastAsia="ＭＳ ゴシック" w:hAnsi="ＭＳ ゴシック" w:hint="eastAsia"/>
          <w:szCs w:val="20"/>
        </w:rPr>
        <w:t>自社のセキュリティ</w:t>
      </w:r>
      <w:r w:rsidR="00F666A8">
        <w:rPr>
          <w:rFonts w:ascii="ＭＳ ゴシック" w:eastAsia="ＭＳ ゴシック" w:hAnsi="ＭＳ ゴシック" w:hint="eastAsia"/>
          <w:szCs w:val="20"/>
        </w:rPr>
        <w:t>業務</w:t>
      </w:r>
      <w:r w:rsidR="00E75A9A">
        <w:rPr>
          <w:rFonts w:ascii="ＭＳ ゴシック" w:eastAsia="ＭＳ ゴシック" w:hAnsi="ＭＳ ゴシック" w:hint="eastAsia"/>
          <w:szCs w:val="20"/>
        </w:rPr>
        <w:t>に関わる</w:t>
      </w:r>
      <w:r w:rsidR="00F412D4">
        <w:rPr>
          <w:rFonts w:ascii="ＭＳ ゴシック" w:eastAsia="ＭＳ ゴシック" w:hAnsi="ＭＳ ゴシック" w:hint="eastAsia"/>
          <w:szCs w:val="20"/>
        </w:rPr>
        <w:t>部門</w:t>
      </w:r>
      <w:r w:rsidR="00E75A9A">
        <w:rPr>
          <w:rFonts w:ascii="ＭＳ ゴシック" w:eastAsia="ＭＳ ゴシック" w:hAnsi="ＭＳ ゴシック" w:hint="eastAsia"/>
          <w:szCs w:val="20"/>
        </w:rPr>
        <w:t>・従業員の</w:t>
      </w:r>
      <w:r w:rsidR="00F666A8">
        <w:rPr>
          <w:rFonts w:ascii="ＭＳ ゴシック" w:eastAsia="ＭＳ ゴシック" w:hAnsi="ＭＳ ゴシック" w:hint="eastAsia"/>
          <w:szCs w:val="20"/>
        </w:rPr>
        <w:t>役職</w:t>
      </w:r>
      <w:r w:rsidR="00E75A9A">
        <w:rPr>
          <w:rFonts w:ascii="ＭＳ ゴシック" w:eastAsia="ＭＳ ゴシック" w:hAnsi="ＭＳ ゴシック" w:hint="eastAsia"/>
          <w:szCs w:val="20"/>
        </w:rPr>
        <w:t>・業務</w:t>
      </w:r>
      <w:r w:rsidR="00F666A8">
        <w:rPr>
          <w:rFonts w:ascii="ＭＳ ゴシック" w:eastAsia="ＭＳ ゴシック" w:hAnsi="ＭＳ ゴシック" w:hint="eastAsia"/>
          <w:szCs w:val="20"/>
        </w:rPr>
        <w:t>内容</w:t>
      </w:r>
      <w:r w:rsidR="00E75A9A">
        <w:rPr>
          <w:rFonts w:ascii="ＭＳ ゴシック" w:eastAsia="ＭＳ ゴシック" w:hAnsi="ＭＳ ゴシック" w:hint="eastAsia"/>
          <w:szCs w:val="20"/>
        </w:rPr>
        <w:t>と求められる</w:t>
      </w:r>
      <w:r w:rsidR="00F666A8">
        <w:rPr>
          <w:rFonts w:ascii="ＭＳ ゴシック" w:eastAsia="ＭＳ ゴシック" w:hAnsi="ＭＳ ゴシック" w:hint="eastAsia"/>
          <w:szCs w:val="20"/>
        </w:rPr>
        <w:t>知識・</w:t>
      </w:r>
      <w:r w:rsidR="00E75A9A">
        <w:rPr>
          <w:rFonts w:ascii="ＭＳ ゴシック" w:eastAsia="ＭＳ ゴシック" w:hAnsi="ＭＳ ゴシック" w:hint="eastAsia"/>
          <w:szCs w:val="20"/>
        </w:rPr>
        <w:t>スキル</w:t>
      </w:r>
      <w:r w:rsidR="009F7143">
        <w:rPr>
          <w:rFonts w:ascii="ＭＳ ゴシック" w:eastAsia="ＭＳ ゴシック" w:hAnsi="ＭＳ ゴシック" w:hint="eastAsia"/>
          <w:szCs w:val="20"/>
        </w:rPr>
        <w:t>を照合し、</w:t>
      </w:r>
      <w:r w:rsidR="00E75A9A">
        <w:rPr>
          <w:rFonts w:ascii="ＭＳ ゴシック" w:eastAsia="ＭＳ ゴシック" w:hAnsi="ＭＳ ゴシック" w:hint="eastAsia"/>
          <w:szCs w:val="20"/>
        </w:rPr>
        <w:t>要件が適切に表現できるか確認</w:t>
      </w:r>
      <w:r w:rsidR="00174E40">
        <w:rPr>
          <w:rFonts w:ascii="ＭＳ ゴシック" w:eastAsia="ＭＳ ゴシック" w:hAnsi="ＭＳ ゴシック" w:hint="eastAsia"/>
          <w:szCs w:val="20"/>
        </w:rPr>
        <w:t>が行われる</w:t>
      </w:r>
      <w:r w:rsidR="00E75A9A">
        <w:rPr>
          <w:rFonts w:ascii="ＭＳ ゴシック" w:eastAsia="ＭＳ ゴシック" w:hAnsi="ＭＳ ゴシック" w:hint="eastAsia"/>
          <w:szCs w:val="20"/>
        </w:rPr>
        <w:t>。</w:t>
      </w:r>
    </w:p>
    <w:p w14:paraId="42465A3C" w14:textId="77777777" w:rsidR="00473FB2" w:rsidRDefault="00473FB2" w:rsidP="00260F24">
      <w:pPr>
        <w:spacing w:line="240" w:lineRule="atLeast"/>
        <w:ind w:leftChars="300" w:left="630" w:firstLineChars="100" w:firstLine="210"/>
        <w:jc w:val="left"/>
        <w:rPr>
          <w:rFonts w:ascii="ＭＳ ゴシック" w:eastAsia="ＭＳ ゴシック" w:hAnsi="ＭＳ ゴシック"/>
          <w:szCs w:val="20"/>
        </w:rPr>
      </w:pPr>
    </w:p>
    <w:p w14:paraId="78184667" w14:textId="77777777" w:rsidR="00131303" w:rsidRDefault="003B4019" w:rsidP="00473FB2">
      <w:pPr>
        <w:spacing w:line="240" w:lineRule="atLeast"/>
        <w:ind w:firstLineChars="100" w:firstLine="210"/>
        <w:jc w:val="left"/>
        <w:rPr>
          <w:rFonts w:ascii="ＭＳ ゴシック" w:eastAsia="ＭＳ ゴシック" w:hAnsi="ＭＳ ゴシック"/>
        </w:rPr>
      </w:pPr>
      <w:r>
        <w:rPr>
          <w:rFonts w:ascii="ＭＳ ゴシック" w:eastAsia="ＭＳ ゴシック" w:hAnsi="ＭＳ ゴシック" w:hint="eastAsia"/>
        </w:rPr>
        <w:t>（参考）</w:t>
      </w:r>
    </w:p>
    <w:p w14:paraId="78B6C82F" w14:textId="03D8A8DF" w:rsidR="003B4019" w:rsidRDefault="00131303" w:rsidP="00473FB2">
      <w:pPr>
        <w:spacing w:line="240" w:lineRule="atLeast"/>
        <w:ind w:firstLineChars="100" w:firstLine="210"/>
        <w:rPr>
          <w:rFonts w:ascii="ＭＳ ゴシック" w:eastAsia="ＭＳ ゴシック" w:hAnsi="ＭＳ ゴシック"/>
        </w:rPr>
      </w:pPr>
      <w:r>
        <w:rPr>
          <w:rFonts w:ascii="ＭＳ ゴシック" w:eastAsia="ＭＳ ゴシック" w:hAnsi="ＭＳ ゴシック" w:hint="eastAsia"/>
        </w:rPr>
        <w:t>・</w:t>
      </w:r>
      <w:r w:rsidR="003B4019">
        <w:rPr>
          <w:rFonts w:ascii="ＭＳ ゴシック" w:eastAsia="ＭＳ ゴシック" w:hAnsi="ＭＳ ゴシック" w:hint="eastAsia"/>
        </w:rPr>
        <w:t>協力企業について</w:t>
      </w:r>
    </w:p>
    <w:p w14:paraId="676AB9B1" w14:textId="62579A90" w:rsidR="003B4019" w:rsidRDefault="001030FA" w:rsidP="00D01E81">
      <w:pPr>
        <w:spacing w:line="240" w:lineRule="atLeast"/>
        <w:ind w:leftChars="200" w:left="420" w:firstLineChars="100" w:firstLine="210"/>
        <w:jc w:val="left"/>
        <w:rPr>
          <w:rFonts w:ascii="ＭＳ ゴシック" w:eastAsia="ＭＳ ゴシック" w:hAnsi="ＭＳ ゴシック"/>
        </w:rPr>
      </w:pPr>
      <w:r>
        <w:rPr>
          <w:rFonts w:ascii="ＭＳ ゴシック" w:eastAsia="ＭＳ ゴシック" w:hAnsi="ＭＳ ゴシック" w:hint="eastAsia"/>
          <w:szCs w:val="20"/>
        </w:rPr>
        <w:t>自社でセキュリティ運用に取り組んでいる</w:t>
      </w:r>
      <w:r w:rsidR="003B4019">
        <w:rPr>
          <w:rFonts w:ascii="ＭＳ ゴシック" w:eastAsia="ＭＳ ゴシック" w:hAnsi="ＭＳ ゴシック" w:hint="eastAsia"/>
        </w:rPr>
        <w:t>企業</w:t>
      </w:r>
      <w:r>
        <w:rPr>
          <w:rFonts w:ascii="ＭＳ ゴシック" w:eastAsia="ＭＳ ゴシック" w:hAnsi="ＭＳ ゴシック" w:hint="eastAsia"/>
        </w:rPr>
        <w:t>で、</w:t>
      </w:r>
      <w:r w:rsidR="003B4019">
        <w:rPr>
          <w:rFonts w:ascii="ＭＳ ゴシック" w:eastAsia="ＭＳ ゴシック" w:hAnsi="ＭＳ ゴシック" w:hint="eastAsia"/>
        </w:rPr>
        <w:t>自社のセキュリティに関わる業務や役割に関する情報を有して</w:t>
      </w:r>
      <w:r>
        <w:rPr>
          <w:rFonts w:ascii="ＭＳ ゴシック" w:eastAsia="ＭＳ ゴシック" w:hAnsi="ＭＳ ゴシック" w:hint="eastAsia"/>
        </w:rPr>
        <w:t>いる。</w:t>
      </w:r>
      <w:r w:rsidR="003B4019">
        <w:rPr>
          <w:rFonts w:ascii="ＭＳ ゴシック" w:eastAsia="ＭＳ ゴシック" w:hAnsi="ＭＳ ゴシック" w:hint="eastAsia"/>
        </w:rPr>
        <w:t>確認</w:t>
      </w:r>
      <w:r>
        <w:rPr>
          <w:rFonts w:ascii="ＭＳ ゴシック" w:eastAsia="ＭＳ ゴシック" w:hAnsi="ＭＳ ゴシック" w:hint="eastAsia"/>
        </w:rPr>
        <w:t>す</w:t>
      </w:r>
      <w:r w:rsidR="00F412D4">
        <w:rPr>
          <w:rFonts w:ascii="ＭＳ ゴシック" w:eastAsia="ＭＳ ゴシック" w:hAnsi="ＭＳ ゴシック" w:hint="eastAsia"/>
        </w:rPr>
        <w:t>る部門や</w:t>
      </w:r>
      <w:r w:rsidR="003B4019">
        <w:rPr>
          <w:rFonts w:ascii="ＭＳ ゴシック" w:eastAsia="ＭＳ ゴシック" w:hAnsi="ＭＳ ゴシック" w:hint="eastAsia"/>
        </w:rPr>
        <w:t>従業員</w:t>
      </w:r>
      <w:r w:rsidR="00F412D4">
        <w:rPr>
          <w:rFonts w:ascii="ＭＳ ゴシック" w:eastAsia="ＭＳ ゴシック" w:hAnsi="ＭＳ ゴシック" w:hint="eastAsia"/>
        </w:rPr>
        <w:t>（</w:t>
      </w:r>
      <w:r w:rsidR="003B4019">
        <w:rPr>
          <w:rFonts w:ascii="ＭＳ ゴシック" w:eastAsia="ＭＳ ゴシック" w:hAnsi="ＭＳ ゴシック" w:hint="eastAsia"/>
        </w:rPr>
        <w:t>100名以下で</w:t>
      </w:r>
      <w:r w:rsidR="00F412D4">
        <w:rPr>
          <w:rFonts w:ascii="ＭＳ ゴシック" w:eastAsia="ＭＳ ゴシック" w:hAnsi="ＭＳ ゴシック" w:hint="eastAsia"/>
        </w:rPr>
        <w:t>数十人程度と想定）</w:t>
      </w:r>
      <w:r w:rsidR="004E7A16">
        <w:rPr>
          <w:rFonts w:ascii="ＭＳ ゴシック" w:eastAsia="ＭＳ ゴシック" w:hAnsi="ＭＳ ゴシック" w:hint="eastAsia"/>
        </w:rPr>
        <w:t>の</w:t>
      </w:r>
      <w:r>
        <w:rPr>
          <w:rFonts w:ascii="ＭＳ ゴシック" w:eastAsia="ＭＳ ゴシック" w:hAnsi="ＭＳ ゴシック" w:hint="eastAsia"/>
        </w:rPr>
        <w:t>対象</w:t>
      </w:r>
      <w:r w:rsidR="004E7A16">
        <w:rPr>
          <w:rFonts w:ascii="ＭＳ ゴシック" w:eastAsia="ＭＳ ゴシック" w:hAnsi="ＭＳ ゴシック" w:hint="eastAsia"/>
        </w:rPr>
        <w:t>設定は</w:t>
      </w:r>
      <w:r>
        <w:rPr>
          <w:rFonts w:ascii="ＭＳ ゴシック" w:eastAsia="ＭＳ ゴシック" w:hAnsi="ＭＳ ゴシック" w:hint="eastAsia"/>
        </w:rPr>
        <w:t>、</w:t>
      </w:r>
      <w:r w:rsidR="00F412D4">
        <w:rPr>
          <w:rFonts w:ascii="ＭＳ ゴシック" w:eastAsia="ＭＳ ゴシック" w:hAnsi="ＭＳ ゴシック" w:hint="eastAsia"/>
        </w:rPr>
        <w:t>協力企業にて</w:t>
      </w:r>
      <w:r w:rsidR="004E7A16">
        <w:rPr>
          <w:rFonts w:ascii="ＭＳ ゴシック" w:eastAsia="ＭＳ ゴシック" w:hAnsi="ＭＳ ゴシック" w:hint="eastAsia"/>
        </w:rPr>
        <w:t>行う</w:t>
      </w:r>
      <w:r w:rsidR="00F412D4">
        <w:rPr>
          <w:rFonts w:ascii="ＭＳ ゴシック" w:eastAsia="ＭＳ ゴシック" w:hAnsi="ＭＳ ゴシック" w:hint="eastAsia"/>
        </w:rPr>
        <w:t>。</w:t>
      </w:r>
    </w:p>
    <w:p w14:paraId="298E0FE3" w14:textId="29D31A5A" w:rsidR="00FE324B" w:rsidRPr="00D01E81" w:rsidRDefault="00953759" w:rsidP="00D01E81">
      <w:pPr>
        <w:spacing w:line="240" w:lineRule="atLeast"/>
        <w:ind w:firstLineChars="100" w:firstLine="210"/>
        <w:rPr>
          <w:rFonts w:ascii="ＭＳ ゴシック" w:eastAsia="ＭＳ ゴシック" w:hAnsi="ＭＳ ゴシック"/>
        </w:rPr>
      </w:pPr>
      <w:r>
        <w:rPr>
          <w:rFonts w:ascii="ＭＳ ゴシック" w:eastAsia="ＭＳ ゴシック" w:hAnsi="ＭＳ ゴシック" w:hint="eastAsia"/>
        </w:rPr>
        <w:t>・</w:t>
      </w:r>
      <w:r w:rsidR="00131303" w:rsidRPr="00D01E81">
        <w:rPr>
          <w:rFonts w:ascii="ＭＳ ゴシック" w:eastAsia="ＭＳ ゴシック" w:hAnsi="ＭＳ ゴシック" w:hint="eastAsia"/>
        </w:rPr>
        <w:t>協力教育機関について</w:t>
      </w:r>
    </w:p>
    <w:p w14:paraId="59C29BA0" w14:textId="521EDD7A" w:rsidR="003F59C8" w:rsidRPr="00260F24" w:rsidRDefault="00AB59F5" w:rsidP="00D01E81">
      <w:pPr>
        <w:spacing w:line="240" w:lineRule="atLeast"/>
        <w:ind w:leftChars="200" w:left="420" w:firstLineChars="100" w:firstLine="210"/>
        <w:jc w:val="left"/>
        <w:rPr>
          <w:rFonts w:ascii="ＭＳ ゴシック" w:eastAsia="ＭＳ ゴシック" w:hAnsi="ＭＳ ゴシック"/>
          <w:szCs w:val="20"/>
        </w:rPr>
      </w:pPr>
      <w:r w:rsidRPr="00260F24">
        <w:rPr>
          <w:rFonts w:ascii="ＭＳ ゴシック" w:eastAsia="ＭＳ ゴシック" w:hAnsi="ＭＳ ゴシック" w:hint="eastAsia"/>
          <w:szCs w:val="20"/>
        </w:rPr>
        <w:t>セキュリティ人材の育成に関するカリキュラムやコースを有する</w:t>
      </w:r>
      <w:r w:rsidR="003F59C8" w:rsidRPr="00260F24">
        <w:rPr>
          <w:rFonts w:ascii="ＭＳ ゴシック" w:eastAsia="ＭＳ ゴシック" w:hAnsi="ＭＳ ゴシック" w:hint="eastAsia"/>
          <w:szCs w:val="20"/>
        </w:rPr>
        <w:t>協力教育機関（10校</w:t>
      </w:r>
      <w:r w:rsidRPr="00260F24">
        <w:rPr>
          <w:rFonts w:ascii="ＭＳ ゴシック" w:eastAsia="ＭＳ ゴシック" w:hAnsi="ＭＳ ゴシック" w:hint="eastAsia"/>
          <w:szCs w:val="20"/>
        </w:rPr>
        <w:t>程度</w:t>
      </w:r>
      <w:r w:rsidR="003F59C8" w:rsidRPr="00260F24">
        <w:rPr>
          <w:rFonts w:ascii="ＭＳ ゴシック" w:eastAsia="ＭＳ ゴシック" w:hAnsi="ＭＳ ゴシック" w:hint="eastAsia"/>
          <w:szCs w:val="20"/>
        </w:rPr>
        <w:t>）</w:t>
      </w:r>
      <w:r w:rsidRPr="00260F24">
        <w:rPr>
          <w:rFonts w:ascii="ＭＳ ゴシック" w:eastAsia="ＭＳ ゴシック" w:hAnsi="ＭＳ ゴシック" w:hint="eastAsia"/>
          <w:szCs w:val="20"/>
        </w:rPr>
        <w:t>で構成される</w:t>
      </w:r>
      <w:r w:rsidR="003F59C8" w:rsidRPr="00260F24">
        <w:rPr>
          <w:rFonts w:ascii="ＭＳ ゴシック" w:eastAsia="ＭＳ ゴシック" w:hAnsi="ＭＳ ゴシック" w:hint="eastAsia"/>
          <w:szCs w:val="20"/>
        </w:rPr>
        <w:t>コンソーシアム</w:t>
      </w:r>
      <w:r w:rsidR="001030FA" w:rsidRPr="00260F24">
        <w:rPr>
          <w:rFonts w:ascii="ＭＳ ゴシック" w:eastAsia="ＭＳ ゴシック" w:hAnsi="ＭＳ ゴシック" w:hint="eastAsia"/>
          <w:szCs w:val="20"/>
        </w:rPr>
        <w:t>。</w:t>
      </w:r>
      <w:r w:rsidR="00593B37" w:rsidRPr="00260F24">
        <w:rPr>
          <w:rFonts w:ascii="ＭＳ ゴシック" w:eastAsia="ＭＳ ゴシック" w:hAnsi="ＭＳ ゴシック" w:hint="eastAsia"/>
          <w:szCs w:val="20"/>
        </w:rPr>
        <w:t>コーディネータ校</w:t>
      </w:r>
      <w:r w:rsidR="003F59C8" w:rsidRPr="00260F24">
        <w:rPr>
          <w:rFonts w:ascii="ＭＳ ゴシック" w:eastAsia="ＭＳ ゴシック" w:hAnsi="ＭＳ ゴシック" w:hint="eastAsia"/>
          <w:szCs w:val="20"/>
        </w:rPr>
        <w:t>（</w:t>
      </w:r>
      <w:r w:rsidR="00593B37" w:rsidRPr="00260F24">
        <w:rPr>
          <w:rFonts w:ascii="ＭＳ ゴシック" w:eastAsia="ＭＳ ゴシック" w:hAnsi="ＭＳ ゴシック" w:hint="eastAsia"/>
          <w:szCs w:val="20"/>
        </w:rPr>
        <w:t>幹事校</w:t>
      </w:r>
      <w:r w:rsidR="003F59C8" w:rsidRPr="00260F24">
        <w:rPr>
          <w:rFonts w:ascii="ＭＳ ゴシック" w:eastAsia="ＭＳ ゴシック" w:hAnsi="ＭＳ ゴシック" w:hint="eastAsia"/>
          <w:szCs w:val="20"/>
        </w:rPr>
        <w:t>2校）</w:t>
      </w:r>
      <w:r w:rsidRPr="00260F24">
        <w:rPr>
          <w:rFonts w:ascii="ＭＳ ゴシック" w:eastAsia="ＭＳ ゴシック" w:hAnsi="ＭＳ ゴシック" w:hint="eastAsia"/>
          <w:szCs w:val="20"/>
        </w:rPr>
        <w:t>にて</w:t>
      </w:r>
      <w:r w:rsidR="003F59C8" w:rsidRPr="00260F24">
        <w:rPr>
          <w:rFonts w:ascii="ＭＳ ゴシック" w:eastAsia="ＭＳ ゴシック" w:hAnsi="ＭＳ ゴシック" w:hint="eastAsia"/>
          <w:szCs w:val="20"/>
        </w:rPr>
        <w:t>、</w:t>
      </w:r>
      <w:r w:rsidR="009F77C1" w:rsidRPr="00260F24">
        <w:rPr>
          <w:rFonts w:ascii="ＭＳ ゴシック" w:eastAsia="ＭＳ ゴシック" w:hAnsi="ＭＳ ゴシック" w:hint="eastAsia"/>
          <w:szCs w:val="20"/>
        </w:rPr>
        <w:t>共通語彙集</w:t>
      </w:r>
      <w:r w:rsidR="00131303" w:rsidRPr="00260F24">
        <w:rPr>
          <w:rFonts w:ascii="ＭＳ ゴシック" w:eastAsia="ＭＳ ゴシック" w:hAnsi="ＭＳ ゴシック" w:hint="eastAsia"/>
          <w:szCs w:val="20"/>
        </w:rPr>
        <w:t>を参照して</w:t>
      </w:r>
      <w:r w:rsidR="003F59C8" w:rsidRPr="00260F24">
        <w:rPr>
          <w:rFonts w:ascii="ＭＳ ゴシック" w:eastAsia="ＭＳ ゴシック" w:hAnsi="ＭＳ ゴシック" w:hint="eastAsia"/>
          <w:szCs w:val="20"/>
        </w:rPr>
        <w:t>各校</w:t>
      </w:r>
      <w:r w:rsidR="00A13D5F" w:rsidRPr="00260F24">
        <w:rPr>
          <w:rFonts w:ascii="ＭＳ ゴシック" w:eastAsia="ＭＳ ゴシック" w:hAnsi="ＭＳ ゴシック" w:hint="eastAsia"/>
          <w:szCs w:val="20"/>
        </w:rPr>
        <w:t>の</w:t>
      </w:r>
      <w:r w:rsidR="003F59C8" w:rsidRPr="00260F24">
        <w:rPr>
          <w:rFonts w:ascii="ＭＳ ゴシック" w:eastAsia="ＭＳ ゴシック" w:hAnsi="ＭＳ ゴシック" w:hint="eastAsia"/>
          <w:szCs w:val="20"/>
        </w:rPr>
        <w:t>セキュリティに関わるシラバスの抽出とCAE-CD</w:t>
      </w:r>
      <w:r w:rsidR="00C96741">
        <w:rPr>
          <w:rFonts w:ascii="ＭＳ ゴシック" w:eastAsia="ＭＳ ゴシック" w:hAnsi="ＭＳ ゴシック" w:hint="eastAsia"/>
          <w:szCs w:val="20"/>
        </w:rPr>
        <w:t xml:space="preserve"> </w:t>
      </w:r>
      <w:r w:rsidR="00D17702" w:rsidRPr="00D01E81">
        <w:rPr>
          <w:rFonts w:ascii="ＭＳ ゴシック" w:eastAsia="ＭＳ ゴシック" w:hAnsi="ＭＳ ゴシック" w:hint="eastAsia"/>
          <w:szCs w:val="20"/>
        </w:rPr>
        <w:t>Knowledge Unit</w:t>
      </w:r>
      <w:r w:rsidR="003F59C8" w:rsidRPr="00260F24">
        <w:rPr>
          <w:rFonts w:ascii="ＭＳ ゴシック" w:eastAsia="ＭＳ ゴシック" w:hAnsi="ＭＳ ゴシック" w:hint="eastAsia"/>
          <w:szCs w:val="20"/>
        </w:rPr>
        <w:t>との関係</w:t>
      </w:r>
      <w:r w:rsidR="00131303" w:rsidRPr="00260F24">
        <w:rPr>
          <w:rFonts w:ascii="ＭＳ ゴシック" w:eastAsia="ＭＳ ゴシック" w:hAnsi="ＭＳ ゴシック" w:hint="eastAsia"/>
          <w:szCs w:val="20"/>
        </w:rPr>
        <w:t>整理</w:t>
      </w:r>
      <w:r w:rsidR="001030FA" w:rsidRPr="00260F24">
        <w:rPr>
          <w:rFonts w:ascii="ＭＳ ゴシック" w:eastAsia="ＭＳ ゴシック" w:hAnsi="ＭＳ ゴシック" w:hint="eastAsia"/>
          <w:szCs w:val="20"/>
        </w:rPr>
        <w:t>と</w:t>
      </w:r>
      <w:r w:rsidR="009F77C1" w:rsidRPr="00260F24">
        <w:rPr>
          <w:rFonts w:ascii="ＭＳ ゴシック" w:eastAsia="ＭＳ ゴシック" w:hAnsi="ＭＳ ゴシック" w:hint="eastAsia"/>
          <w:szCs w:val="20"/>
        </w:rPr>
        <w:t>、</w:t>
      </w:r>
      <w:r w:rsidR="00131303" w:rsidRPr="00260F24">
        <w:rPr>
          <w:rFonts w:ascii="ＭＳ ゴシック" w:eastAsia="ＭＳ ゴシック" w:hAnsi="ＭＳ ゴシック" w:hint="eastAsia"/>
          <w:szCs w:val="20"/>
        </w:rPr>
        <w:t>要件が適切に表現できるか確認が行われる。</w:t>
      </w:r>
    </w:p>
    <w:p w14:paraId="7DF90DD1" w14:textId="77777777" w:rsidR="00AC385F" w:rsidRPr="001030FA" w:rsidRDefault="00AC385F" w:rsidP="007A7572">
      <w:pPr>
        <w:spacing w:line="240" w:lineRule="atLeast"/>
        <w:rPr>
          <w:rFonts w:ascii="ＭＳ ゴシック" w:eastAsia="ＭＳ ゴシック" w:hAnsi="ＭＳ ゴシック"/>
          <w:color w:val="7F7F7F"/>
          <w:szCs w:val="20"/>
        </w:rPr>
      </w:pPr>
    </w:p>
    <w:p w14:paraId="56386B02" w14:textId="17DF5F08" w:rsidR="0026022B" w:rsidRPr="0026022B" w:rsidRDefault="006279F7" w:rsidP="0026022B">
      <w:pPr>
        <w:pStyle w:val="2"/>
        <w:rPr>
          <w:color w:val="auto"/>
        </w:rPr>
      </w:pPr>
      <w:r w:rsidRPr="006279F7">
        <w:rPr>
          <w:rFonts w:hint="eastAsia"/>
          <w:color w:val="auto"/>
        </w:rPr>
        <w:t>共通語彙集の活用に係る</w:t>
      </w:r>
      <w:r w:rsidR="00DE1027">
        <w:rPr>
          <w:rFonts w:hint="eastAsia"/>
          <w:color w:val="auto"/>
        </w:rPr>
        <w:t>検証結果の</w:t>
      </w:r>
      <w:r w:rsidRPr="006279F7">
        <w:rPr>
          <w:rFonts w:hint="eastAsia"/>
          <w:color w:val="auto"/>
        </w:rPr>
        <w:t>取りまとめ</w:t>
      </w:r>
    </w:p>
    <w:p w14:paraId="373C0F21" w14:textId="3CE2CF71" w:rsidR="00F6196F" w:rsidRDefault="00F6196F" w:rsidP="00F6196F">
      <w:pPr>
        <w:ind w:leftChars="100" w:left="210"/>
        <w:rPr>
          <w:rFonts w:ascii="ＭＳ ゴシック" w:eastAsia="ＭＳ ゴシック" w:hAnsi="ＭＳ ゴシック"/>
        </w:rPr>
      </w:pPr>
      <w:r>
        <w:rPr>
          <w:rFonts w:ascii="ＭＳ ゴシック" w:eastAsia="ＭＳ ゴシック" w:hAnsi="ＭＳ ゴシック" w:hint="eastAsia"/>
        </w:rPr>
        <w:t>(1)</w:t>
      </w:r>
      <w:r w:rsidR="00A32EC4">
        <w:rPr>
          <w:rFonts w:ascii="ＭＳ ゴシック" w:eastAsia="ＭＳ ゴシック" w:hAnsi="ＭＳ ゴシック" w:hint="eastAsia"/>
        </w:rPr>
        <w:t xml:space="preserve"> </w:t>
      </w:r>
      <w:r w:rsidR="008E2223">
        <w:rPr>
          <w:rFonts w:ascii="ＭＳ ゴシック" w:eastAsia="ＭＳ ゴシック" w:hAnsi="ＭＳ ゴシック" w:hint="eastAsia"/>
        </w:rPr>
        <w:t>協力企業での</w:t>
      </w:r>
      <w:r>
        <w:rPr>
          <w:rFonts w:ascii="ＭＳ ゴシック" w:eastAsia="ＭＳ ゴシック" w:hAnsi="ＭＳ ゴシック" w:hint="eastAsia"/>
        </w:rPr>
        <w:t>検証結果の整理</w:t>
      </w:r>
    </w:p>
    <w:p w14:paraId="7948371C" w14:textId="2709C8BA" w:rsidR="008B01A7" w:rsidRDefault="008B01A7" w:rsidP="00A32EC4">
      <w:pPr>
        <w:ind w:leftChars="300" w:left="630" w:firstLineChars="100" w:firstLine="210"/>
        <w:rPr>
          <w:rFonts w:ascii="ＭＳ ゴシック" w:eastAsia="ＭＳ ゴシック" w:hAnsi="ＭＳ ゴシック"/>
          <w:szCs w:val="20"/>
        </w:rPr>
      </w:pPr>
      <w:r w:rsidRPr="00A32EC4">
        <w:rPr>
          <w:rFonts w:ascii="ＭＳ ゴシック" w:eastAsia="ＭＳ ゴシック" w:hAnsi="ＭＳ ゴシック" w:hint="eastAsia"/>
          <w:szCs w:val="20"/>
        </w:rPr>
        <w:t>協力企業から</w:t>
      </w:r>
      <w:r w:rsidR="005F571E" w:rsidRPr="00A32EC4">
        <w:rPr>
          <w:rFonts w:ascii="ＭＳ ゴシック" w:eastAsia="ＭＳ ゴシック" w:hAnsi="ＭＳ ゴシック" w:hint="eastAsia"/>
          <w:szCs w:val="20"/>
        </w:rPr>
        <w:t>、</w:t>
      </w:r>
      <w:r>
        <w:rPr>
          <w:rFonts w:ascii="ＭＳ ゴシック" w:eastAsia="ＭＳ ゴシック" w:hAnsi="ＭＳ ゴシック" w:hint="eastAsia"/>
          <w:szCs w:val="20"/>
        </w:rPr>
        <w:t>部門・従業員の役職・業務内容と求められる知識・スキル</w:t>
      </w:r>
      <w:r w:rsidR="005F571E">
        <w:rPr>
          <w:rFonts w:ascii="ＭＳ ゴシック" w:eastAsia="ＭＳ ゴシック" w:hAnsi="ＭＳ ゴシック" w:hint="eastAsia"/>
          <w:szCs w:val="20"/>
        </w:rPr>
        <w:t>の照合結果</w:t>
      </w:r>
      <w:r w:rsidR="00D17702">
        <w:rPr>
          <w:rFonts w:ascii="ＭＳ ゴシック" w:eastAsia="ＭＳ ゴシック" w:hAnsi="ＭＳ ゴシック" w:hint="eastAsia"/>
          <w:szCs w:val="20"/>
        </w:rPr>
        <w:t>が</w:t>
      </w:r>
      <w:r w:rsidR="00A33807">
        <w:rPr>
          <w:rFonts w:ascii="ＭＳ ゴシック" w:eastAsia="ＭＳ ゴシック" w:hAnsi="ＭＳ ゴシック" w:hint="eastAsia"/>
          <w:szCs w:val="20"/>
        </w:rPr>
        <w:t>、</w:t>
      </w:r>
      <w:r w:rsidRPr="00A32EC4">
        <w:rPr>
          <w:rFonts w:ascii="ＭＳ ゴシック" w:eastAsia="ＭＳ ゴシック" w:hAnsi="ＭＳ ゴシック" w:hint="eastAsia"/>
          <w:szCs w:val="20"/>
        </w:rPr>
        <w:t>検証ツール</w:t>
      </w:r>
      <w:r w:rsidR="00A33807" w:rsidRPr="00A32EC4">
        <w:rPr>
          <w:rFonts w:ascii="ＭＳ ゴシック" w:eastAsia="ＭＳ ゴシック" w:hAnsi="ＭＳ ゴシック" w:hint="eastAsia"/>
          <w:szCs w:val="20"/>
        </w:rPr>
        <w:t>等</w:t>
      </w:r>
      <w:r w:rsidRPr="00A32EC4">
        <w:rPr>
          <w:rFonts w:ascii="ＭＳ ゴシック" w:eastAsia="ＭＳ ゴシック" w:hAnsi="ＭＳ ゴシック" w:hint="eastAsia"/>
          <w:szCs w:val="20"/>
        </w:rPr>
        <w:t>により</w:t>
      </w:r>
      <w:r w:rsidR="005F571E">
        <w:rPr>
          <w:rFonts w:ascii="ＭＳ ゴシック" w:eastAsia="ＭＳ ゴシック" w:hAnsi="ＭＳ ゴシック" w:hint="eastAsia"/>
          <w:szCs w:val="20"/>
        </w:rPr>
        <w:t>提出</w:t>
      </w:r>
      <w:r>
        <w:rPr>
          <w:rFonts w:ascii="ＭＳ ゴシック" w:eastAsia="ＭＳ ゴシック" w:hAnsi="ＭＳ ゴシック" w:hint="eastAsia"/>
          <w:szCs w:val="20"/>
        </w:rPr>
        <w:t>される</w:t>
      </w:r>
      <w:r w:rsidR="00A33807">
        <w:rPr>
          <w:rFonts w:ascii="ＭＳ ゴシック" w:eastAsia="ＭＳ ゴシック" w:hAnsi="ＭＳ ゴシック" w:hint="eastAsia"/>
          <w:szCs w:val="20"/>
        </w:rPr>
        <w:t>ので、請負者は</w:t>
      </w:r>
      <w:r w:rsidR="00953759">
        <w:rPr>
          <w:rFonts w:ascii="ＭＳ ゴシック" w:eastAsia="ＭＳ ゴシック" w:hAnsi="ＭＳ ゴシック" w:hint="eastAsia"/>
          <w:szCs w:val="20"/>
        </w:rPr>
        <w:t>検証手順書等をもとに</w:t>
      </w:r>
      <w:r w:rsidR="00A33807">
        <w:rPr>
          <w:rFonts w:ascii="ＭＳ ゴシック" w:eastAsia="ＭＳ ゴシック" w:hAnsi="ＭＳ ゴシック" w:hint="eastAsia"/>
          <w:szCs w:val="20"/>
        </w:rPr>
        <w:t>以下を行う</w:t>
      </w:r>
      <w:r>
        <w:rPr>
          <w:rFonts w:ascii="ＭＳ ゴシック" w:eastAsia="ＭＳ ゴシック" w:hAnsi="ＭＳ ゴシック" w:hint="eastAsia"/>
          <w:szCs w:val="20"/>
        </w:rPr>
        <w:t>。</w:t>
      </w:r>
    </w:p>
    <w:p w14:paraId="1AB41A5A" w14:textId="09731FC9" w:rsidR="00523957" w:rsidRDefault="00EE749F" w:rsidP="00A32EC4">
      <w:pPr>
        <w:ind w:leftChars="300" w:left="630"/>
        <w:rPr>
          <w:rFonts w:ascii="ＭＳ ゴシック" w:eastAsia="ＭＳ ゴシック" w:hAnsi="ＭＳ ゴシック"/>
        </w:rPr>
      </w:pPr>
      <w:r>
        <w:rPr>
          <w:rFonts w:ascii="ＭＳ ゴシック" w:eastAsia="ＭＳ ゴシック" w:hAnsi="ＭＳ ゴシック" w:hint="eastAsia"/>
        </w:rPr>
        <w:t>①</w:t>
      </w:r>
      <w:r w:rsidR="00D01E81">
        <w:rPr>
          <w:rFonts w:ascii="ＭＳ ゴシック" w:eastAsia="ＭＳ ゴシック" w:hAnsi="ＭＳ ゴシック" w:hint="eastAsia"/>
        </w:rPr>
        <w:t xml:space="preserve"> </w:t>
      </w:r>
      <w:r w:rsidR="008E2223">
        <w:rPr>
          <w:rFonts w:ascii="ＭＳ ゴシック" w:eastAsia="ＭＳ ゴシック" w:hAnsi="ＭＳ ゴシック" w:hint="eastAsia"/>
        </w:rPr>
        <w:t>スキル要件との関係整理と</w:t>
      </w:r>
      <w:r w:rsidR="00A04A15">
        <w:rPr>
          <w:rFonts w:ascii="ＭＳ ゴシック" w:eastAsia="ＭＳ ゴシック" w:hAnsi="ＭＳ ゴシック" w:hint="eastAsia"/>
        </w:rPr>
        <w:t>結果</w:t>
      </w:r>
      <w:r w:rsidR="008E2223">
        <w:rPr>
          <w:rFonts w:ascii="ＭＳ ゴシック" w:eastAsia="ＭＳ ゴシック" w:hAnsi="ＭＳ ゴシック" w:hint="eastAsia"/>
        </w:rPr>
        <w:t>の</w:t>
      </w:r>
      <w:r w:rsidR="00523957">
        <w:rPr>
          <w:rFonts w:ascii="ＭＳ ゴシック" w:eastAsia="ＭＳ ゴシック" w:hAnsi="ＭＳ ゴシック" w:hint="eastAsia"/>
        </w:rPr>
        <w:t>一般化</w:t>
      </w:r>
    </w:p>
    <w:p w14:paraId="61ED916B" w14:textId="3DD1928A" w:rsidR="00EE749F" w:rsidRDefault="00F24044" w:rsidP="00A32EC4">
      <w:pPr>
        <w:ind w:leftChars="400" w:left="84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請負者は</w:t>
      </w:r>
      <w:r w:rsidR="005D04C9">
        <w:rPr>
          <w:rFonts w:ascii="ＭＳ ゴシック" w:eastAsia="ＭＳ ゴシック" w:hAnsi="ＭＳ ゴシック" w:hint="eastAsia"/>
          <w:szCs w:val="20"/>
        </w:rPr>
        <w:t>、</w:t>
      </w:r>
      <w:r w:rsidR="00650510">
        <w:rPr>
          <w:rFonts w:ascii="ＭＳ ゴシック" w:eastAsia="ＭＳ ゴシック" w:hAnsi="ＭＳ ゴシック" w:hint="eastAsia"/>
          <w:szCs w:val="20"/>
        </w:rPr>
        <w:t>協力企業の業種での位置づけ、業種固有のスキル要件を考慮し、</w:t>
      </w:r>
      <w:r>
        <w:rPr>
          <w:rFonts w:ascii="ＭＳ ゴシック" w:eastAsia="ＭＳ ゴシック" w:hAnsi="ＭＳ ゴシック" w:hint="eastAsia"/>
          <w:szCs w:val="20"/>
        </w:rPr>
        <w:t>結果を</w:t>
      </w:r>
      <w:r w:rsidR="00523957">
        <w:rPr>
          <w:rFonts w:ascii="ＭＳ ゴシック" w:eastAsia="ＭＳ ゴシック" w:hAnsi="ＭＳ ゴシック" w:hint="eastAsia"/>
          <w:szCs w:val="20"/>
        </w:rPr>
        <w:t>モデルケースとして一般化する。</w:t>
      </w:r>
      <w:r w:rsidR="00650510">
        <w:rPr>
          <w:rFonts w:ascii="ＭＳ ゴシック" w:eastAsia="ＭＳ ゴシック" w:hAnsi="ＭＳ ゴシック" w:hint="eastAsia"/>
          <w:szCs w:val="20"/>
        </w:rPr>
        <w:t>また、ヒアリング等により評価内容を確認の上、結果を整理する。その際、</w:t>
      </w:r>
      <w:r w:rsidR="004E2A83">
        <w:rPr>
          <w:rFonts w:ascii="ＭＳ ゴシック" w:eastAsia="ＭＳ ゴシック" w:hAnsi="ＭＳ ゴシック" w:hint="eastAsia"/>
          <w:szCs w:val="20"/>
        </w:rPr>
        <w:t>国内企業で実際に使うための適切な</w:t>
      </w:r>
      <w:r w:rsidR="00432D64">
        <w:rPr>
          <w:rFonts w:ascii="ＭＳ ゴシック" w:eastAsia="ＭＳ ゴシック" w:hAnsi="ＭＳ ゴシック" w:hint="eastAsia"/>
          <w:szCs w:val="20"/>
        </w:rPr>
        <w:t>記載</w:t>
      </w:r>
      <w:r w:rsidR="004E2A83">
        <w:rPr>
          <w:rFonts w:ascii="ＭＳ ゴシック" w:eastAsia="ＭＳ ゴシック" w:hAnsi="ＭＳ ゴシック" w:hint="eastAsia"/>
          <w:szCs w:val="20"/>
        </w:rPr>
        <w:t>粒度を検討し、</w:t>
      </w:r>
      <w:r w:rsidR="00523957">
        <w:rPr>
          <w:rFonts w:ascii="ＭＳ ゴシック" w:eastAsia="ＭＳ ゴシック" w:hAnsi="ＭＳ ゴシック" w:hint="eastAsia"/>
          <w:szCs w:val="20"/>
        </w:rPr>
        <w:t>日本固有の役割</w:t>
      </w:r>
      <w:r w:rsidR="004E2A83">
        <w:rPr>
          <w:rFonts w:ascii="ＭＳ ゴシック" w:eastAsia="ＭＳ ゴシック" w:hAnsi="ＭＳ ゴシック" w:hint="eastAsia"/>
          <w:szCs w:val="20"/>
        </w:rPr>
        <w:t>(Work roles)</w:t>
      </w:r>
      <w:r w:rsidR="00523957">
        <w:rPr>
          <w:rFonts w:ascii="ＭＳ ゴシック" w:eastAsia="ＭＳ ゴシック" w:hAnsi="ＭＳ ゴシック" w:hint="eastAsia"/>
          <w:szCs w:val="20"/>
        </w:rPr>
        <w:t>の追加に対して</w:t>
      </w:r>
      <w:r w:rsidR="00432D64">
        <w:rPr>
          <w:rFonts w:ascii="ＭＳ ゴシック" w:eastAsia="ＭＳ ゴシック" w:hAnsi="ＭＳ ゴシック" w:hint="eastAsia"/>
          <w:szCs w:val="20"/>
        </w:rPr>
        <w:t>、</w:t>
      </w:r>
      <w:r w:rsidR="00523957">
        <w:rPr>
          <w:rFonts w:ascii="ＭＳ ゴシック" w:eastAsia="ＭＳ ゴシック" w:hAnsi="ＭＳ ゴシック" w:hint="eastAsia"/>
          <w:szCs w:val="20"/>
        </w:rPr>
        <w:t>関係する業務(T</w:t>
      </w:r>
      <w:r w:rsidR="004E2A83">
        <w:rPr>
          <w:rFonts w:ascii="ＭＳ ゴシック" w:eastAsia="ＭＳ ゴシック" w:hAnsi="ＭＳ ゴシック" w:hint="eastAsia"/>
          <w:szCs w:val="20"/>
        </w:rPr>
        <w:t>asks</w:t>
      </w:r>
      <w:r w:rsidR="00523957">
        <w:rPr>
          <w:rFonts w:ascii="ＭＳ ゴシック" w:eastAsia="ＭＳ ゴシック" w:hAnsi="ＭＳ ゴシック" w:hint="eastAsia"/>
          <w:szCs w:val="20"/>
        </w:rPr>
        <w:t>)</w:t>
      </w:r>
      <w:r w:rsidR="004E2A83">
        <w:rPr>
          <w:rFonts w:ascii="ＭＳ ゴシック" w:eastAsia="ＭＳ ゴシック" w:hAnsi="ＭＳ ゴシック" w:hint="eastAsia"/>
          <w:szCs w:val="20"/>
        </w:rPr>
        <w:t>、</w:t>
      </w:r>
      <w:r w:rsidR="00523957">
        <w:rPr>
          <w:rFonts w:ascii="ＭＳ ゴシック" w:eastAsia="ＭＳ ゴシック" w:hAnsi="ＭＳ ゴシック" w:hint="eastAsia"/>
          <w:szCs w:val="20"/>
        </w:rPr>
        <w:t>技術(S</w:t>
      </w:r>
      <w:r w:rsidR="004E2A83">
        <w:rPr>
          <w:rFonts w:ascii="ＭＳ ゴシック" w:eastAsia="ＭＳ ゴシック" w:hAnsi="ＭＳ ゴシック" w:hint="eastAsia"/>
          <w:szCs w:val="20"/>
        </w:rPr>
        <w:t>kills</w:t>
      </w:r>
      <w:r w:rsidR="00523957">
        <w:rPr>
          <w:rFonts w:ascii="ＭＳ ゴシック" w:eastAsia="ＭＳ ゴシック" w:hAnsi="ＭＳ ゴシック" w:hint="eastAsia"/>
          <w:szCs w:val="20"/>
        </w:rPr>
        <w:t>)</w:t>
      </w:r>
      <w:r w:rsidR="004E2A83">
        <w:rPr>
          <w:rFonts w:ascii="ＭＳ ゴシック" w:eastAsia="ＭＳ ゴシック" w:hAnsi="ＭＳ ゴシック" w:hint="eastAsia"/>
          <w:szCs w:val="20"/>
        </w:rPr>
        <w:t>、</w:t>
      </w:r>
      <w:r w:rsidR="00523957">
        <w:rPr>
          <w:rFonts w:ascii="ＭＳ ゴシック" w:eastAsia="ＭＳ ゴシック" w:hAnsi="ＭＳ ゴシック" w:hint="eastAsia"/>
          <w:szCs w:val="20"/>
        </w:rPr>
        <w:t>知識(K</w:t>
      </w:r>
      <w:r w:rsidR="004E2A83">
        <w:rPr>
          <w:rFonts w:ascii="ＭＳ ゴシック" w:eastAsia="ＭＳ ゴシック" w:hAnsi="ＭＳ ゴシック" w:hint="eastAsia"/>
          <w:szCs w:val="20"/>
        </w:rPr>
        <w:t>nowledge</w:t>
      </w:r>
      <w:r w:rsidR="00523957">
        <w:rPr>
          <w:rFonts w:ascii="ＭＳ ゴシック" w:eastAsia="ＭＳ ゴシック" w:hAnsi="ＭＳ ゴシック" w:hint="eastAsia"/>
          <w:szCs w:val="20"/>
        </w:rPr>
        <w:t>)の紐づけを行う</w:t>
      </w:r>
      <w:r w:rsidR="004E2A83">
        <w:rPr>
          <w:rFonts w:ascii="ＭＳ ゴシック" w:eastAsia="ＭＳ ゴシック" w:hAnsi="ＭＳ ゴシック" w:hint="eastAsia"/>
          <w:szCs w:val="20"/>
        </w:rPr>
        <w:t>。</w:t>
      </w:r>
    </w:p>
    <w:p w14:paraId="7BC994B6" w14:textId="06660FE3" w:rsidR="00A04A15" w:rsidRDefault="008E2223" w:rsidP="00A32EC4">
      <w:pPr>
        <w:ind w:leftChars="300" w:left="630"/>
        <w:rPr>
          <w:rFonts w:ascii="ＭＳ ゴシック" w:eastAsia="ＭＳ ゴシック" w:hAnsi="ＭＳ ゴシック"/>
        </w:rPr>
      </w:pPr>
      <w:r>
        <w:rPr>
          <w:rFonts w:ascii="ＭＳ ゴシック" w:eastAsia="ＭＳ ゴシック" w:hAnsi="ＭＳ ゴシック" w:hint="eastAsia"/>
        </w:rPr>
        <w:t>②</w:t>
      </w:r>
      <w:r w:rsidR="00D01E81">
        <w:rPr>
          <w:rFonts w:ascii="ＭＳ ゴシック" w:eastAsia="ＭＳ ゴシック" w:hAnsi="ＭＳ ゴシック" w:hint="eastAsia"/>
        </w:rPr>
        <w:t xml:space="preserve"> </w:t>
      </w:r>
      <w:r w:rsidR="008B01A7">
        <w:rPr>
          <w:rFonts w:ascii="ＭＳ ゴシック" w:eastAsia="ＭＳ ゴシック" w:hAnsi="ＭＳ ゴシック" w:hint="eastAsia"/>
        </w:rPr>
        <w:t>求められるスキル</w:t>
      </w:r>
      <w:r w:rsidR="007B7BA2">
        <w:rPr>
          <w:rFonts w:ascii="ＭＳ ゴシック" w:eastAsia="ＭＳ ゴシック" w:hAnsi="ＭＳ ゴシック" w:hint="eastAsia"/>
        </w:rPr>
        <w:t>レベルと実態のギャップの整理</w:t>
      </w:r>
    </w:p>
    <w:p w14:paraId="04FB25BA" w14:textId="30D7D36F" w:rsidR="008E2223" w:rsidRDefault="005D04C9" w:rsidP="00D01E81">
      <w:pPr>
        <w:ind w:leftChars="400" w:left="840" w:firstLineChars="100" w:firstLine="210"/>
        <w:rPr>
          <w:rFonts w:ascii="ＭＳ ゴシック" w:eastAsia="ＭＳ ゴシック" w:hAnsi="ＭＳ ゴシック"/>
        </w:rPr>
      </w:pPr>
      <w:r>
        <w:rPr>
          <w:rFonts w:ascii="ＭＳ ゴシック" w:eastAsia="ＭＳ ゴシック" w:hAnsi="ＭＳ ゴシック" w:hint="eastAsia"/>
          <w:szCs w:val="20"/>
        </w:rPr>
        <w:t>請負者は、</w:t>
      </w:r>
      <w:r w:rsidR="00F05A72">
        <w:rPr>
          <w:rFonts w:ascii="ＭＳ ゴシック" w:eastAsia="ＭＳ ゴシック" w:hAnsi="ＭＳ ゴシック" w:hint="eastAsia"/>
        </w:rPr>
        <w:t>協力企業の従業員が現状備えている知識・スキルと、求められる知識・スキルとのギャップを把握</w:t>
      </w:r>
      <w:r w:rsidR="00953759">
        <w:rPr>
          <w:rFonts w:ascii="ＭＳ ゴシック" w:eastAsia="ＭＳ ゴシック" w:hAnsi="ＭＳ ゴシック" w:hint="eastAsia"/>
        </w:rPr>
        <w:t>、整理する。</w:t>
      </w:r>
    </w:p>
    <w:p w14:paraId="7B5A0E3D" w14:textId="5C172B15" w:rsidR="00D65F3D" w:rsidRDefault="00D65F3D" w:rsidP="00A32EC4">
      <w:pPr>
        <w:ind w:leftChars="400" w:left="840"/>
        <w:rPr>
          <w:rFonts w:ascii="ＭＳ ゴシック" w:eastAsia="ＭＳ ゴシック" w:hAnsi="ＭＳ ゴシック"/>
        </w:rPr>
      </w:pPr>
      <w:r>
        <w:rPr>
          <w:rFonts w:ascii="ＭＳ ゴシック" w:eastAsia="ＭＳ ゴシック" w:hAnsi="ＭＳ ゴシック" w:hint="eastAsia"/>
        </w:rPr>
        <w:t>但し、ギャップ分析の比較対象、レベル感は各企業にて設定し、特定の公開データとの比較は想定しない。</w:t>
      </w:r>
    </w:p>
    <w:p w14:paraId="6C4AFF86" w14:textId="77777777" w:rsidR="00CB0A3F" w:rsidRPr="005F34AD" w:rsidRDefault="00CB0A3F" w:rsidP="008F78AA">
      <w:pPr>
        <w:rPr>
          <w:rFonts w:ascii="ＭＳ ゴシック" w:eastAsia="ＭＳ ゴシック" w:hAnsi="ＭＳ ゴシック"/>
        </w:rPr>
      </w:pPr>
    </w:p>
    <w:p w14:paraId="6B1AA4BD" w14:textId="34B14B8E" w:rsidR="0026022B" w:rsidRDefault="00A524CB" w:rsidP="008F78AA">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なお、協力</w:t>
      </w:r>
      <w:r w:rsidR="0026022B" w:rsidRPr="0026022B">
        <w:rPr>
          <w:rFonts w:ascii="ＭＳ ゴシック" w:eastAsia="ＭＳ ゴシック" w:hAnsi="ＭＳ ゴシック" w:hint="eastAsia"/>
        </w:rPr>
        <w:t>企業での検証においては、</w:t>
      </w:r>
      <w:r w:rsidR="00880C08">
        <w:rPr>
          <w:rFonts w:ascii="ＭＳ ゴシック" w:eastAsia="ＭＳ ゴシック" w:hAnsi="ＭＳ ゴシック" w:hint="eastAsia"/>
        </w:rPr>
        <w:t>必要に応じて</w:t>
      </w:r>
      <w:r>
        <w:rPr>
          <w:rFonts w:ascii="ＭＳ ゴシック" w:eastAsia="ＭＳ ゴシック" w:hAnsi="ＭＳ ゴシック" w:hint="eastAsia"/>
        </w:rPr>
        <w:t>協力</w:t>
      </w:r>
      <w:r w:rsidR="0026022B" w:rsidRPr="0026022B">
        <w:rPr>
          <w:rFonts w:ascii="ＭＳ ゴシック" w:eastAsia="ＭＳ ゴシック" w:hAnsi="ＭＳ ゴシック" w:hint="eastAsia"/>
        </w:rPr>
        <w:t>企業と請負者</w:t>
      </w:r>
      <w:r>
        <w:rPr>
          <w:rFonts w:ascii="ＭＳ ゴシック" w:eastAsia="ＭＳ ゴシック" w:hAnsi="ＭＳ ゴシック" w:hint="eastAsia"/>
        </w:rPr>
        <w:t>間で秘密保持</w:t>
      </w:r>
      <w:r w:rsidR="0026022B" w:rsidRPr="0026022B">
        <w:rPr>
          <w:rFonts w:ascii="ＭＳ ゴシック" w:eastAsia="ＭＳ ゴシック" w:hAnsi="ＭＳ ゴシック" w:hint="eastAsia"/>
        </w:rPr>
        <w:t>契約を締結</w:t>
      </w:r>
      <w:r>
        <w:rPr>
          <w:rFonts w:ascii="ＭＳ ゴシック" w:eastAsia="ＭＳ ゴシック" w:hAnsi="ＭＳ ゴシック" w:hint="eastAsia"/>
        </w:rPr>
        <w:t>し、協力</w:t>
      </w:r>
      <w:r w:rsidR="0026022B" w:rsidRPr="0026022B">
        <w:rPr>
          <w:rFonts w:ascii="ＭＳ ゴシック" w:eastAsia="ＭＳ ゴシック" w:hAnsi="ＭＳ ゴシック" w:hint="eastAsia"/>
        </w:rPr>
        <w:t>企業のセキュリティルールに従っ</w:t>
      </w:r>
      <w:r>
        <w:rPr>
          <w:rFonts w:ascii="ＭＳ ゴシック" w:eastAsia="ＭＳ ゴシック" w:hAnsi="ＭＳ ゴシック" w:hint="eastAsia"/>
        </w:rPr>
        <w:t>て業務を</w:t>
      </w:r>
      <w:r w:rsidR="0026022B" w:rsidRPr="0026022B">
        <w:rPr>
          <w:rFonts w:ascii="ＭＳ ゴシック" w:eastAsia="ＭＳ ゴシック" w:hAnsi="ＭＳ ゴシック" w:hint="eastAsia"/>
        </w:rPr>
        <w:t>実施する</w:t>
      </w:r>
      <w:r>
        <w:rPr>
          <w:rFonts w:ascii="ＭＳ ゴシック" w:eastAsia="ＭＳ ゴシック" w:hAnsi="ＭＳ ゴシック" w:hint="eastAsia"/>
        </w:rPr>
        <w:t>こと</w:t>
      </w:r>
      <w:r w:rsidR="0026022B" w:rsidRPr="0026022B">
        <w:rPr>
          <w:rFonts w:ascii="ＭＳ ゴシック" w:eastAsia="ＭＳ ゴシック" w:hAnsi="ＭＳ ゴシック" w:hint="eastAsia"/>
        </w:rPr>
        <w:t>。</w:t>
      </w:r>
    </w:p>
    <w:p w14:paraId="6A33228F" w14:textId="74C351EB" w:rsidR="00A524CB" w:rsidRDefault="00A524CB" w:rsidP="008F78AA">
      <w:pPr>
        <w:rPr>
          <w:rFonts w:ascii="ＭＳ ゴシック" w:eastAsia="ＭＳ ゴシック" w:hAnsi="ＭＳ ゴシック"/>
        </w:rPr>
      </w:pPr>
    </w:p>
    <w:p w14:paraId="042AA5A0" w14:textId="522FA087" w:rsidR="008F78AA" w:rsidRDefault="008F78AA" w:rsidP="00890F23">
      <w:pPr>
        <w:ind w:leftChars="100" w:left="210"/>
        <w:rPr>
          <w:rFonts w:ascii="ＭＳ ゴシック" w:eastAsia="ＭＳ ゴシック" w:hAnsi="ＭＳ ゴシック"/>
        </w:rPr>
      </w:pPr>
      <w:r>
        <w:rPr>
          <w:rFonts w:ascii="ＭＳ ゴシック" w:eastAsia="ＭＳ ゴシック" w:hAnsi="ＭＳ ゴシック" w:hint="eastAsia"/>
        </w:rPr>
        <w:t>(2) 協力教育機関での検証結果の整理</w:t>
      </w:r>
    </w:p>
    <w:p w14:paraId="6755A998" w14:textId="3A379C8D" w:rsidR="00D17702" w:rsidRPr="00890F23" w:rsidRDefault="00D17702" w:rsidP="00890F23">
      <w:pPr>
        <w:ind w:leftChars="300" w:left="630" w:firstLineChars="100" w:firstLine="210"/>
        <w:rPr>
          <w:rFonts w:ascii="ＭＳ ゴシック" w:eastAsia="ＭＳ ゴシック" w:hAnsi="ＭＳ ゴシック"/>
          <w:szCs w:val="20"/>
        </w:rPr>
      </w:pPr>
      <w:r w:rsidRPr="00890F23">
        <w:rPr>
          <w:rFonts w:ascii="ＭＳ ゴシック" w:eastAsia="ＭＳ ゴシック" w:hAnsi="ＭＳ ゴシック" w:hint="eastAsia"/>
          <w:szCs w:val="20"/>
        </w:rPr>
        <w:t>協力教育機関から、現行カリキュラム編成・シラバスの内容とCAE-CD</w:t>
      </w:r>
      <w:r w:rsidR="00C96741">
        <w:rPr>
          <w:rFonts w:ascii="ＭＳ ゴシック" w:eastAsia="ＭＳ ゴシック" w:hAnsi="ＭＳ ゴシック" w:hint="eastAsia"/>
          <w:szCs w:val="20"/>
        </w:rPr>
        <w:t xml:space="preserve"> </w:t>
      </w:r>
      <w:r w:rsidRPr="00890F23">
        <w:rPr>
          <w:rFonts w:ascii="ＭＳ ゴシック" w:eastAsia="ＭＳ ゴシック" w:hAnsi="ＭＳ ゴシック" w:hint="eastAsia"/>
          <w:szCs w:val="20"/>
        </w:rPr>
        <w:t>Knowledge Unitの項目・内容との関係を整理し</w:t>
      </w:r>
      <w:r w:rsidR="00890F23" w:rsidRPr="00890F23">
        <w:rPr>
          <w:rFonts w:ascii="ＭＳ ゴシック" w:eastAsia="ＭＳ ゴシック" w:hAnsi="ＭＳ ゴシック" w:hint="eastAsia"/>
          <w:szCs w:val="20"/>
        </w:rPr>
        <w:t>た</w:t>
      </w:r>
      <w:r w:rsidRPr="00890F23">
        <w:rPr>
          <w:rFonts w:ascii="ＭＳ ゴシック" w:eastAsia="ＭＳ ゴシック" w:hAnsi="ＭＳ ゴシック" w:hint="eastAsia"/>
          <w:szCs w:val="20"/>
        </w:rPr>
        <w:t>評価結果</w:t>
      </w:r>
      <w:r w:rsidR="00890F23" w:rsidRPr="00890F23">
        <w:rPr>
          <w:rFonts w:ascii="ＭＳ ゴシック" w:eastAsia="ＭＳ ゴシック" w:hAnsi="ＭＳ ゴシック" w:hint="eastAsia"/>
          <w:szCs w:val="20"/>
        </w:rPr>
        <w:t>が</w:t>
      </w:r>
      <w:r w:rsidRPr="00890F23">
        <w:rPr>
          <w:rFonts w:ascii="ＭＳ ゴシック" w:eastAsia="ＭＳ ゴシック" w:hAnsi="ＭＳ ゴシック" w:hint="eastAsia"/>
          <w:szCs w:val="20"/>
        </w:rPr>
        <w:t>提出</w:t>
      </w:r>
      <w:r w:rsidR="00890F23" w:rsidRPr="00890F23">
        <w:rPr>
          <w:rFonts w:ascii="ＭＳ ゴシック" w:eastAsia="ＭＳ ゴシック" w:hAnsi="ＭＳ ゴシック" w:hint="eastAsia"/>
          <w:szCs w:val="20"/>
        </w:rPr>
        <w:t>されるので、請負者は検証手順書等をもとに以下を行う。</w:t>
      </w:r>
    </w:p>
    <w:p w14:paraId="7FAB9A95" w14:textId="43296B65" w:rsidR="00890F23" w:rsidRDefault="00890F23" w:rsidP="00D01E81">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①</w:t>
      </w:r>
      <w:r w:rsidR="00D01E81">
        <w:rPr>
          <w:rFonts w:ascii="ＭＳ ゴシック" w:eastAsia="ＭＳ ゴシック" w:hAnsi="ＭＳ ゴシック" w:hint="eastAsia"/>
        </w:rPr>
        <w:t xml:space="preserve"> </w:t>
      </w:r>
      <w:r>
        <w:rPr>
          <w:rFonts w:ascii="ＭＳ ゴシック" w:eastAsia="ＭＳ ゴシック" w:hAnsi="ＭＳ ゴシック" w:hint="eastAsia"/>
        </w:rPr>
        <w:t>結果の一般化</w:t>
      </w:r>
    </w:p>
    <w:p w14:paraId="2246A116" w14:textId="28487074" w:rsidR="00890F23" w:rsidRPr="00890F23" w:rsidRDefault="00890F23" w:rsidP="00DE1346">
      <w:pPr>
        <w:ind w:leftChars="400" w:left="840" w:firstLineChars="100" w:firstLine="210"/>
        <w:rPr>
          <w:rFonts w:ascii="ＭＳ ゴシック" w:eastAsia="ＭＳ ゴシック" w:hAnsi="ＭＳ ゴシック"/>
          <w:szCs w:val="20"/>
        </w:rPr>
      </w:pPr>
      <w:r w:rsidRPr="00890F23">
        <w:rPr>
          <w:rFonts w:ascii="ＭＳ ゴシック" w:eastAsia="ＭＳ ゴシック" w:hAnsi="ＭＳ ゴシック" w:hint="eastAsia"/>
          <w:szCs w:val="20"/>
        </w:rPr>
        <w:t>請負者は、結果をモデルケースとして一般化する。</w:t>
      </w:r>
      <w:r>
        <w:rPr>
          <w:rFonts w:ascii="ＭＳ ゴシック" w:eastAsia="ＭＳ ゴシック" w:hAnsi="ＭＳ ゴシック" w:hint="eastAsia"/>
          <w:szCs w:val="20"/>
        </w:rPr>
        <w:t>その際、国内</w:t>
      </w:r>
      <w:r w:rsidR="00432D64">
        <w:rPr>
          <w:rFonts w:ascii="ＭＳ ゴシック" w:eastAsia="ＭＳ ゴシック" w:hAnsi="ＭＳ ゴシック" w:hint="eastAsia"/>
          <w:szCs w:val="20"/>
        </w:rPr>
        <w:t>教育機関で</w:t>
      </w:r>
      <w:r>
        <w:rPr>
          <w:rFonts w:ascii="ＭＳ ゴシック" w:eastAsia="ＭＳ ゴシック" w:hAnsi="ＭＳ ゴシック" w:hint="eastAsia"/>
          <w:szCs w:val="20"/>
        </w:rPr>
        <w:t>実際に使うための適切な</w:t>
      </w:r>
      <w:r w:rsidR="00432D64">
        <w:rPr>
          <w:rFonts w:ascii="ＭＳ ゴシック" w:eastAsia="ＭＳ ゴシック" w:hAnsi="ＭＳ ゴシック" w:hint="eastAsia"/>
          <w:szCs w:val="20"/>
        </w:rPr>
        <w:t>記載</w:t>
      </w:r>
      <w:r>
        <w:rPr>
          <w:rFonts w:ascii="ＭＳ ゴシック" w:eastAsia="ＭＳ ゴシック" w:hAnsi="ＭＳ ゴシック" w:hint="eastAsia"/>
          <w:szCs w:val="20"/>
        </w:rPr>
        <w:t>粒度を検討し、日本固有の</w:t>
      </w:r>
      <w:r w:rsidR="00432D64">
        <w:rPr>
          <w:rFonts w:ascii="ＭＳ ゴシック" w:eastAsia="ＭＳ ゴシック" w:hAnsi="ＭＳ ゴシック" w:hint="eastAsia"/>
          <w:szCs w:val="20"/>
        </w:rPr>
        <w:t>カリキュラム・シラバスの</w:t>
      </w:r>
      <w:r>
        <w:rPr>
          <w:rFonts w:ascii="ＭＳ ゴシック" w:eastAsia="ＭＳ ゴシック" w:hAnsi="ＭＳ ゴシック" w:hint="eastAsia"/>
          <w:szCs w:val="20"/>
        </w:rPr>
        <w:t>追加に対して</w:t>
      </w:r>
      <w:r w:rsidR="00432D64">
        <w:rPr>
          <w:rFonts w:ascii="ＭＳ ゴシック" w:eastAsia="ＭＳ ゴシック" w:hAnsi="ＭＳ ゴシック" w:hint="eastAsia"/>
          <w:szCs w:val="20"/>
        </w:rPr>
        <w:t>、</w:t>
      </w:r>
      <w:r>
        <w:rPr>
          <w:rFonts w:ascii="ＭＳ ゴシック" w:eastAsia="ＭＳ ゴシック" w:hAnsi="ＭＳ ゴシック" w:hint="eastAsia"/>
          <w:szCs w:val="20"/>
        </w:rPr>
        <w:t>関係する</w:t>
      </w:r>
      <w:r w:rsidR="00432D64">
        <w:rPr>
          <w:rFonts w:ascii="ＭＳ ゴシック" w:eastAsia="ＭＳ ゴシック" w:hAnsi="ＭＳ ゴシック" w:hint="eastAsia"/>
          <w:szCs w:val="20"/>
        </w:rPr>
        <w:t>CAE-CD</w:t>
      </w:r>
      <w:r w:rsidR="00C96741">
        <w:rPr>
          <w:rFonts w:ascii="ＭＳ ゴシック" w:eastAsia="ＭＳ ゴシック" w:hAnsi="ＭＳ ゴシック" w:hint="eastAsia"/>
          <w:szCs w:val="20"/>
        </w:rPr>
        <w:t xml:space="preserve"> </w:t>
      </w:r>
      <w:r w:rsidR="00432D64" w:rsidRPr="00890F23">
        <w:rPr>
          <w:rFonts w:ascii="ＭＳ ゴシック" w:eastAsia="ＭＳ ゴシック" w:hAnsi="ＭＳ ゴシック" w:hint="eastAsia"/>
          <w:szCs w:val="20"/>
        </w:rPr>
        <w:t>Knowledge Unit</w:t>
      </w:r>
      <w:r>
        <w:rPr>
          <w:rFonts w:ascii="ＭＳ ゴシック" w:eastAsia="ＭＳ ゴシック" w:hAnsi="ＭＳ ゴシック" w:hint="eastAsia"/>
          <w:szCs w:val="20"/>
        </w:rPr>
        <w:t>の紐づけを行う。</w:t>
      </w:r>
    </w:p>
    <w:p w14:paraId="7E224D5D" w14:textId="77777777" w:rsidR="00890F23" w:rsidRDefault="00890F23" w:rsidP="008F78AA">
      <w:pPr>
        <w:ind w:leftChars="100" w:left="210" w:firstLineChars="200" w:firstLine="420"/>
        <w:rPr>
          <w:rFonts w:ascii="ＭＳ ゴシック" w:eastAsia="ＭＳ ゴシック" w:hAnsi="ＭＳ ゴシック"/>
        </w:rPr>
      </w:pPr>
    </w:p>
    <w:p w14:paraId="782EE151" w14:textId="56529CCF" w:rsidR="0026022B" w:rsidRDefault="00B77BE9" w:rsidP="00EC4513">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なお、協力教育機関では4.2(1)①②の協力</w:t>
      </w:r>
      <w:r w:rsidR="0026022B" w:rsidRPr="0026022B">
        <w:rPr>
          <w:rFonts w:ascii="ＭＳ ゴシック" w:eastAsia="ＭＳ ゴシック" w:hAnsi="ＭＳ ゴシック" w:hint="eastAsia"/>
        </w:rPr>
        <w:t>企業での</w:t>
      </w:r>
      <w:r>
        <w:rPr>
          <w:rFonts w:ascii="ＭＳ ゴシック" w:eastAsia="ＭＳ ゴシック" w:hAnsi="ＭＳ ゴシック" w:hint="eastAsia"/>
        </w:rPr>
        <w:t>検証</w:t>
      </w:r>
      <w:r w:rsidR="0026022B" w:rsidRPr="0026022B">
        <w:rPr>
          <w:rFonts w:ascii="ＭＳ ゴシック" w:eastAsia="ＭＳ ゴシック" w:hAnsi="ＭＳ ゴシック" w:hint="eastAsia"/>
        </w:rPr>
        <w:t>結果</w:t>
      </w:r>
      <w:r>
        <w:rPr>
          <w:rFonts w:ascii="ＭＳ ゴシック" w:eastAsia="ＭＳ ゴシック" w:hAnsi="ＭＳ ゴシック" w:hint="eastAsia"/>
        </w:rPr>
        <w:t>を整理したユースケースを</w:t>
      </w:r>
      <w:r w:rsidR="00EC4513">
        <w:rPr>
          <w:rFonts w:ascii="ＭＳ ゴシック" w:eastAsia="ＭＳ ゴシック" w:hAnsi="ＭＳ ゴシック" w:hint="eastAsia"/>
        </w:rPr>
        <w:t>参照し</w:t>
      </w:r>
      <w:r>
        <w:rPr>
          <w:rFonts w:ascii="ＭＳ ゴシック" w:eastAsia="ＭＳ ゴシック" w:hAnsi="ＭＳ ゴシック" w:hint="eastAsia"/>
        </w:rPr>
        <w:t>、</w:t>
      </w:r>
      <w:r w:rsidR="0026022B" w:rsidRPr="0026022B">
        <w:rPr>
          <w:rFonts w:ascii="ＭＳ ゴシック" w:eastAsia="ＭＳ ゴシック" w:hAnsi="ＭＳ ゴシック" w:hint="eastAsia"/>
        </w:rPr>
        <w:t>今後拡充すべきカリキュラムの検討を行う</w:t>
      </w:r>
      <w:r w:rsidR="00A11314">
        <w:rPr>
          <w:rFonts w:ascii="ＭＳ ゴシック" w:eastAsia="ＭＳ ゴシック" w:hAnsi="ＭＳ ゴシック" w:hint="eastAsia"/>
        </w:rPr>
        <w:t>ため、請負者は適切な方法で提供する</w:t>
      </w:r>
      <w:r w:rsidR="0088482A">
        <w:rPr>
          <w:rFonts w:ascii="ＭＳ ゴシック" w:eastAsia="ＭＳ ゴシック" w:hAnsi="ＭＳ ゴシック" w:hint="eastAsia"/>
        </w:rPr>
        <w:t>こと</w:t>
      </w:r>
      <w:r w:rsidR="0026022B" w:rsidRPr="0026022B">
        <w:rPr>
          <w:rFonts w:ascii="ＭＳ ゴシック" w:eastAsia="ＭＳ ゴシック" w:hAnsi="ＭＳ ゴシック" w:hint="eastAsia"/>
        </w:rPr>
        <w:t>。</w:t>
      </w:r>
    </w:p>
    <w:p w14:paraId="7C33954A" w14:textId="77777777" w:rsidR="00473FB2" w:rsidRDefault="00473FB2" w:rsidP="00473FB2">
      <w:pPr>
        <w:ind w:leftChars="100" w:left="210"/>
        <w:rPr>
          <w:rFonts w:ascii="ＭＳ ゴシック" w:eastAsia="ＭＳ ゴシック" w:hAnsi="ＭＳ ゴシック"/>
        </w:rPr>
      </w:pPr>
    </w:p>
    <w:p w14:paraId="6C8D9657" w14:textId="4EFD131E" w:rsidR="00473FB2" w:rsidRDefault="00473FB2" w:rsidP="00473FB2">
      <w:pPr>
        <w:ind w:leftChars="100" w:left="210"/>
        <w:rPr>
          <w:rFonts w:ascii="ＭＳ ゴシック" w:eastAsia="ＭＳ ゴシック" w:hAnsi="ＭＳ ゴシック"/>
        </w:rPr>
      </w:pPr>
      <w:r>
        <w:rPr>
          <w:rFonts w:ascii="ＭＳ ゴシック" w:eastAsia="ＭＳ ゴシック" w:hAnsi="ＭＳ ゴシック" w:hint="eastAsia"/>
        </w:rPr>
        <w:t>(3) ビルディングブロック①②</w:t>
      </w:r>
      <w:r w:rsidR="00C50F37">
        <w:rPr>
          <w:rFonts w:ascii="ＭＳ ゴシック" w:eastAsia="ＭＳ ゴシック" w:hAnsi="ＭＳ ゴシック" w:hint="eastAsia"/>
        </w:rPr>
        <w:t>と</w:t>
      </w:r>
      <w:r>
        <w:rPr>
          <w:rFonts w:ascii="ＭＳ ゴシック" w:eastAsia="ＭＳ ゴシック" w:hAnsi="ＭＳ ゴシック" w:hint="eastAsia"/>
        </w:rPr>
        <w:t>マッピング試案の評価</w:t>
      </w:r>
    </w:p>
    <w:p w14:paraId="568F6B53" w14:textId="77777777" w:rsidR="00467B6E" w:rsidRDefault="00A11314" w:rsidP="00467B6E">
      <w:pPr>
        <w:ind w:leftChars="300" w:left="630" w:firstLineChars="100" w:firstLine="210"/>
        <w:jc w:val="left"/>
        <w:rPr>
          <w:rFonts w:ascii="ＭＳ ゴシック" w:eastAsia="ＭＳ ゴシック" w:hAnsi="ＭＳ ゴシック"/>
          <w:szCs w:val="20"/>
        </w:rPr>
      </w:pPr>
      <w:r>
        <w:rPr>
          <w:rFonts w:ascii="ＭＳ ゴシック" w:eastAsia="ＭＳ ゴシック" w:hAnsi="ＭＳ ゴシック" w:hint="eastAsia"/>
          <w:szCs w:val="20"/>
        </w:rPr>
        <w:t>請負者は、</w:t>
      </w:r>
      <w:r w:rsidR="00C50F37">
        <w:rPr>
          <w:rFonts w:ascii="ＭＳ ゴシック" w:eastAsia="ＭＳ ゴシック" w:hAnsi="ＭＳ ゴシック" w:hint="eastAsia"/>
          <w:szCs w:val="20"/>
        </w:rPr>
        <w:t>協力企業および</w:t>
      </w:r>
      <w:r w:rsidR="00C50F37" w:rsidRPr="00890F23">
        <w:rPr>
          <w:rFonts w:ascii="ＭＳ ゴシック" w:eastAsia="ＭＳ ゴシック" w:hAnsi="ＭＳ ゴシック" w:hint="eastAsia"/>
          <w:szCs w:val="20"/>
        </w:rPr>
        <w:t>協力教育機関</w:t>
      </w:r>
      <w:r w:rsidR="00C50F37">
        <w:rPr>
          <w:rFonts w:ascii="ＭＳ ゴシック" w:eastAsia="ＭＳ ゴシック" w:hAnsi="ＭＳ ゴシック" w:hint="eastAsia"/>
          <w:szCs w:val="20"/>
        </w:rPr>
        <w:t>での検証結果</w:t>
      </w:r>
      <w:r w:rsidR="00F80A0A">
        <w:rPr>
          <w:rFonts w:ascii="ＭＳ ゴシック" w:eastAsia="ＭＳ ゴシック" w:hAnsi="ＭＳ ゴシック" w:hint="eastAsia"/>
          <w:szCs w:val="20"/>
        </w:rPr>
        <w:t>と</w:t>
      </w:r>
      <w:r w:rsidR="00D35186">
        <w:rPr>
          <w:rFonts w:ascii="ＭＳ ゴシック" w:eastAsia="ＭＳ ゴシック" w:hAnsi="ＭＳ ゴシック" w:hint="eastAsia"/>
          <w:szCs w:val="20"/>
        </w:rPr>
        <w:t>、</w:t>
      </w:r>
      <w:r w:rsidR="00F80A0A">
        <w:rPr>
          <w:rFonts w:ascii="ＭＳ ゴシック" w:eastAsia="ＭＳ ゴシック" w:hAnsi="ＭＳ ゴシック" w:hint="eastAsia"/>
          <w:szCs w:val="20"/>
        </w:rPr>
        <w:t>2022年度の</w:t>
      </w:r>
      <w:r w:rsidR="00DB13BA">
        <w:rPr>
          <w:rFonts w:ascii="ＭＳ ゴシック" w:eastAsia="ＭＳ ゴシック" w:hAnsi="ＭＳ ゴシック" w:hint="eastAsia"/>
          <w:szCs w:val="20"/>
        </w:rPr>
        <w:t>共通語彙集の整備に関する</w:t>
      </w:r>
      <w:r w:rsidR="00F80A0A">
        <w:rPr>
          <w:rFonts w:ascii="ＭＳ ゴシック" w:eastAsia="ＭＳ ゴシック" w:hAnsi="ＭＳ ゴシック" w:hint="eastAsia"/>
          <w:szCs w:val="20"/>
        </w:rPr>
        <w:t>検討課題</w:t>
      </w:r>
      <w:r w:rsidR="00C50F37">
        <w:rPr>
          <w:rFonts w:ascii="ＭＳ ゴシック" w:eastAsia="ＭＳ ゴシック" w:hAnsi="ＭＳ ゴシック" w:hint="eastAsia"/>
          <w:szCs w:val="20"/>
        </w:rPr>
        <w:t>をふまえ</w:t>
      </w:r>
      <w:r w:rsidR="00D35186">
        <w:rPr>
          <w:rFonts w:ascii="ＭＳ ゴシック" w:eastAsia="ＭＳ ゴシック" w:hAnsi="ＭＳ ゴシック" w:hint="eastAsia"/>
          <w:szCs w:val="20"/>
        </w:rPr>
        <w:t>て</w:t>
      </w:r>
      <w:r w:rsidR="00C50F37" w:rsidRPr="00890F23">
        <w:rPr>
          <w:rFonts w:ascii="ＭＳ ゴシック" w:eastAsia="ＭＳ ゴシック" w:hAnsi="ＭＳ ゴシック" w:hint="eastAsia"/>
          <w:szCs w:val="20"/>
        </w:rPr>
        <w:t>、</w:t>
      </w:r>
      <w:r w:rsidR="00C50F37">
        <w:rPr>
          <w:rFonts w:ascii="ＭＳ ゴシック" w:eastAsia="ＭＳ ゴシック" w:hAnsi="ＭＳ ゴシック" w:hint="eastAsia"/>
          <w:szCs w:val="20"/>
        </w:rPr>
        <w:t>協力企業の関係者と共にビルディングブロック①②とマッピング試案を国内で利用するための構成のあり方</w:t>
      </w:r>
      <w:r w:rsidR="00DB13BA">
        <w:rPr>
          <w:rFonts w:ascii="ＭＳ ゴシック" w:eastAsia="ＭＳ ゴシック" w:hAnsi="ＭＳ ゴシック" w:hint="eastAsia"/>
          <w:szCs w:val="20"/>
        </w:rPr>
        <w:t>について評価</w:t>
      </w:r>
      <w:r w:rsidR="00D35186">
        <w:rPr>
          <w:rFonts w:ascii="ＭＳ ゴシック" w:eastAsia="ＭＳ ゴシック" w:hAnsi="ＭＳ ゴシック" w:hint="eastAsia"/>
          <w:szCs w:val="20"/>
        </w:rPr>
        <w:t>し、整備方針案と更新例、今後検討すべき課題を整理する。</w:t>
      </w:r>
    </w:p>
    <w:p w14:paraId="09CCC5D6" w14:textId="36077139" w:rsidR="00DB13BA" w:rsidRDefault="00E458C1" w:rsidP="00467B6E">
      <w:pPr>
        <w:ind w:leftChars="300" w:left="630" w:firstLineChars="100" w:firstLine="210"/>
        <w:jc w:val="left"/>
        <w:rPr>
          <w:rFonts w:ascii="ＭＳ ゴシック" w:eastAsia="ＭＳ ゴシック" w:hAnsi="ＭＳ ゴシック"/>
          <w:szCs w:val="20"/>
        </w:rPr>
      </w:pPr>
      <w:r>
        <w:rPr>
          <w:rFonts w:ascii="ＭＳ ゴシック" w:eastAsia="ＭＳ ゴシック" w:hAnsi="ＭＳ ゴシック" w:hint="eastAsia"/>
          <w:szCs w:val="20"/>
        </w:rPr>
        <w:t>また、</w:t>
      </w:r>
      <w:r w:rsidR="00DB13BA">
        <w:rPr>
          <w:rFonts w:ascii="ＭＳ ゴシック" w:eastAsia="ＭＳ ゴシック" w:hAnsi="ＭＳ ゴシック" w:hint="eastAsia"/>
          <w:szCs w:val="20"/>
        </w:rPr>
        <w:t>評価結果をもとに</w:t>
      </w:r>
      <w:r w:rsidR="00D35186">
        <w:rPr>
          <w:rFonts w:ascii="ＭＳ ゴシック" w:eastAsia="ＭＳ ゴシック" w:hAnsi="ＭＳ ゴシック" w:hint="eastAsia"/>
          <w:szCs w:val="20"/>
        </w:rPr>
        <w:t>、</w:t>
      </w:r>
      <w:r>
        <w:rPr>
          <w:rFonts w:ascii="ＭＳ ゴシック" w:eastAsia="ＭＳ ゴシック" w:hAnsi="ＭＳ ゴシック" w:hint="eastAsia"/>
          <w:szCs w:val="20"/>
        </w:rPr>
        <w:t>ビルディングブロック①②とマッピング試案の構成や内容の一部更新を行う。</w:t>
      </w:r>
    </w:p>
    <w:p w14:paraId="548E597B" w14:textId="77777777" w:rsidR="00473FB2" w:rsidRPr="00473FB2" w:rsidRDefault="00473FB2" w:rsidP="00473FB2">
      <w:pPr>
        <w:rPr>
          <w:rFonts w:ascii="ＭＳ ゴシック" w:eastAsia="ＭＳ ゴシック" w:hAnsi="ＭＳ ゴシック"/>
        </w:rPr>
      </w:pPr>
    </w:p>
    <w:p w14:paraId="7DF90E0D" w14:textId="06E3678E" w:rsidR="00AC385F" w:rsidRDefault="00342FE1" w:rsidP="00342FE1">
      <w:pPr>
        <w:pStyle w:val="2"/>
        <w:rPr>
          <w:color w:val="auto"/>
        </w:rPr>
      </w:pPr>
      <w:r w:rsidRPr="00342FE1">
        <w:rPr>
          <w:rFonts w:hint="eastAsia"/>
          <w:color w:val="auto"/>
        </w:rPr>
        <w:t>報告書及び概要説明資料の作成</w:t>
      </w:r>
    </w:p>
    <w:p w14:paraId="6D8AB330" w14:textId="77777777" w:rsidR="00AB7C96" w:rsidRDefault="00AB7C96" w:rsidP="00B016DB">
      <w:pPr>
        <w:autoSpaceDE w:val="0"/>
        <w:autoSpaceDN w:val="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2022年度の検討課題と</w:t>
      </w:r>
      <w:r w:rsidR="00342FE1" w:rsidRPr="00342FE1">
        <w:rPr>
          <w:rFonts w:ascii="ＭＳ ゴシック" w:eastAsia="ＭＳ ゴシック" w:hAnsi="ＭＳ ゴシック" w:cs="ＭＳ 明朝" w:hint="eastAsia"/>
          <w:szCs w:val="20"/>
        </w:rPr>
        <w:t>4.1、4.2で実施した業務内容を踏まえ、共通語彙集の活用</w:t>
      </w:r>
      <w:r w:rsidR="008C6C98">
        <w:rPr>
          <w:rFonts w:ascii="ＭＳ ゴシック" w:eastAsia="ＭＳ ゴシック" w:hAnsi="ＭＳ ゴシック" w:cs="ＭＳ 明朝" w:hint="eastAsia"/>
          <w:szCs w:val="20"/>
        </w:rPr>
        <w:t>検討についての</w:t>
      </w:r>
      <w:r w:rsidR="00C77462">
        <w:rPr>
          <w:rFonts w:ascii="ＭＳ ゴシック" w:eastAsia="ＭＳ ゴシック" w:hAnsi="ＭＳ ゴシック" w:cs="ＭＳ 明朝" w:hint="eastAsia"/>
          <w:szCs w:val="20"/>
        </w:rPr>
        <w:t>本業務の報告書を作成する。</w:t>
      </w:r>
      <w:r w:rsidR="00B27AB9">
        <w:rPr>
          <w:rFonts w:ascii="ＭＳ ゴシック" w:eastAsia="ＭＳ ゴシック" w:hAnsi="ＭＳ ゴシック" w:cs="ＭＳ 明朝" w:hint="eastAsia"/>
          <w:szCs w:val="20"/>
        </w:rPr>
        <w:t>目的と概要、確認・検証</w:t>
      </w:r>
      <w:r w:rsidR="00C77462">
        <w:rPr>
          <w:rFonts w:ascii="ＭＳ ゴシック" w:eastAsia="ＭＳ ゴシック" w:hAnsi="ＭＳ ゴシック" w:cs="ＭＳ 明朝" w:hint="eastAsia"/>
          <w:szCs w:val="20"/>
        </w:rPr>
        <w:t>の手順と</w:t>
      </w:r>
      <w:r w:rsidR="00B27AB9">
        <w:rPr>
          <w:rFonts w:ascii="ＭＳ ゴシック" w:eastAsia="ＭＳ ゴシック" w:hAnsi="ＭＳ ゴシック" w:cs="ＭＳ 明朝" w:hint="eastAsia"/>
          <w:szCs w:val="20"/>
        </w:rPr>
        <w:t>結果、産学官連携WGでの議論・検討内容、共通語彙集の活用案</w:t>
      </w:r>
      <w:r w:rsidR="00C77462">
        <w:rPr>
          <w:rFonts w:ascii="ＭＳ ゴシック" w:eastAsia="ＭＳ ゴシック" w:hAnsi="ＭＳ ゴシック" w:cs="ＭＳ 明朝" w:hint="eastAsia"/>
          <w:szCs w:val="20"/>
        </w:rPr>
        <w:t>、</w:t>
      </w:r>
      <w:r>
        <w:rPr>
          <w:rFonts w:ascii="ＭＳ ゴシック" w:eastAsia="ＭＳ ゴシック" w:hAnsi="ＭＳ ゴシック" w:cs="ＭＳ 明朝" w:hint="eastAsia"/>
          <w:szCs w:val="20"/>
        </w:rPr>
        <w:t>整備方針案と更新例、</w:t>
      </w:r>
      <w:r w:rsidR="00B27AB9">
        <w:rPr>
          <w:rFonts w:ascii="ＭＳ ゴシック" w:eastAsia="ＭＳ ゴシック" w:hAnsi="ＭＳ ゴシック" w:cs="ＭＳ 明朝" w:hint="eastAsia"/>
          <w:szCs w:val="20"/>
        </w:rPr>
        <w:t>今後の</w:t>
      </w:r>
      <w:r w:rsidR="000A6B8C">
        <w:rPr>
          <w:rFonts w:ascii="ＭＳ ゴシック" w:eastAsia="ＭＳ ゴシック" w:hAnsi="ＭＳ ゴシック" w:cs="ＭＳ 明朝" w:hint="eastAsia"/>
          <w:szCs w:val="20"/>
        </w:rPr>
        <w:t>課題</w:t>
      </w:r>
      <w:r w:rsidR="00C77462">
        <w:rPr>
          <w:rFonts w:ascii="ＭＳ ゴシック" w:eastAsia="ＭＳ ゴシック" w:hAnsi="ＭＳ ゴシック" w:cs="ＭＳ 明朝" w:hint="eastAsia"/>
          <w:szCs w:val="20"/>
        </w:rPr>
        <w:t>等</w:t>
      </w:r>
      <w:r w:rsidR="000A6B8C">
        <w:rPr>
          <w:rFonts w:ascii="ＭＳ ゴシック" w:eastAsia="ＭＳ ゴシック" w:hAnsi="ＭＳ ゴシック" w:cs="ＭＳ 明朝" w:hint="eastAsia"/>
          <w:szCs w:val="20"/>
        </w:rPr>
        <w:t>について</w:t>
      </w:r>
      <w:r w:rsidR="00B27AB9">
        <w:rPr>
          <w:rFonts w:ascii="ＭＳ ゴシック" w:eastAsia="ＭＳ ゴシック" w:hAnsi="ＭＳ ゴシック" w:cs="ＭＳ 明朝" w:hint="eastAsia"/>
          <w:szCs w:val="20"/>
        </w:rPr>
        <w:t>まとめ</w:t>
      </w:r>
      <w:r w:rsidR="008C6C98">
        <w:rPr>
          <w:rFonts w:ascii="ＭＳ ゴシック" w:eastAsia="ＭＳ ゴシック" w:hAnsi="ＭＳ ゴシック" w:cs="ＭＳ 明朝" w:hint="eastAsia"/>
          <w:szCs w:val="20"/>
        </w:rPr>
        <w:t>る。</w:t>
      </w:r>
    </w:p>
    <w:p w14:paraId="36689260" w14:textId="78585478" w:rsidR="00342FE1" w:rsidRPr="00342FE1" w:rsidRDefault="00342FE1" w:rsidP="00AB7C96">
      <w:pPr>
        <w:autoSpaceDE w:val="0"/>
        <w:autoSpaceDN w:val="0"/>
        <w:ind w:leftChars="100" w:left="210"/>
        <w:contextualSpacing/>
        <w:rPr>
          <w:rFonts w:ascii="ＭＳ ゴシック" w:eastAsia="ＭＳ ゴシック" w:hAnsi="ＭＳ ゴシック" w:cs="ＭＳ 明朝"/>
          <w:szCs w:val="20"/>
        </w:rPr>
      </w:pPr>
      <w:r w:rsidRPr="00342FE1">
        <w:rPr>
          <w:rFonts w:ascii="ＭＳ ゴシック" w:eastAsia="ＭＳ ゴシック" w:hAnsi="ＭＳ ゴシック" w:cs="ＭＳ 明朝" w:hint="eastAsia"/>
          <w:szCs w:val="20"/>
        </w:rPr>
        <w:t>Microsoft Word形式</w:t>
      </w:r>
      <w:r w:rsidR="008C6C98">
        <w:rPr>
          <w:rFonts w:ascii="ＭＳ ゴシック" w:eastAsia="ＭＳ ゴシック" w:hAnsi="ＭＳ ゴシック" w:cs="ＭＳ 明朝" w:hint="eastAsia"/>
          <w:szCs w:val="20"/>
        </w:rPr>
        <w:t>とすること</w:t>
      </w:r>
      <w:r w:rsidRPr="00342FE1">
        <w:rPr>
          <w:rFonts w:ascii="ＭＳ ゴシック" w:eastAsia="ＭＳ ゴシック" w:hAnsi="ＭＳ ゴシック" w:cs="ＭＳ 明朝" w:hint="eastAsia"/>
          <w:szCs w:val="20"/>
        </w:rPr>
        <w:t>（A4、80ページ程度）。作成にあたっては、</w:t>
      </w:r>
      <w:r w:rsidR="0002516F">
        <w:rPr>
          <w:rFonts w:ascii="ＭＳ ゴシック" w:eastAsia="ＭＳ ゴシック" w:hAnsi="ＭＳ ゴシック" w:cs="ＭＳ 明朝" w:hint="eastAsia"/>
          <w:szCs w:val="20"/>
        </w:rPr>
        <w:t>SC3関係者</w:t>
      </w:r>
      <w:r w:rsidRPr="00342FE1">
        <w:rPr>
          <w:rFonts w:ascii="ＭＳ ゴシック" w:eastAsia="ＭＳ ゴシック" w:hAnsi="ＭＳ ゴシック" w:cs="ＭＳ 明朝" w:hint="eastAsia"/>
          <w:szCs w:val="20"/>
        </w:rPr>
        <w:t>及びIPAと協議</w:t>
      </w:r>
      <w:r w:rsidR="00C77462">
        <w:rPr>
          <w:rFonts w:ascii="ＭＳ ゴシック" w:eastAsia="ＭＳ ゴシック" w:hAnsi="ＭＳ ゴシック" w:cs="ＭＳ 明朝" w:hint="eastAsia"/>
          <w:szCs w:val="20"/>
        </w:rPr>
        <w:t>の上</w:t>
      </w:r>
      <w:r w:rsidRPr="00342FE1">
        <w:rPr>
          <w:rFonts w:ascii="ＭＳ ゴシック" w:eastAsia="ＭＳ ゴシック" w:hAnsi="ＭＳ ゴシック" w:cs="ＭＳ 明朝" w:hint="eastAsia"/>
          <w:szCs w:val="20"/>
        </w:rPr>
        <w:t>、行うこと。</w:t>
      </w:r>
    </w:p>
    <w:p w14:paraId="0F66988E" w14:textId="77777777" w:rsidR="00AB7C96" w:rsidRDefault="00342FE1" w:rsidP="00AB7C96">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sidRPr="00342FE1">
        <w:rPr>
          <w:rFonts w:ascii="ＭＳ ゴシック" w:eastAsia="ＭＳ ゴシック" w:hAnsi="ＭＳ ゴシック" w:cs="ＭＳ 明朝" w:hint="eastAsia"/>
          <w:szCs w:val="20"/>
        </w:rPr>
        <w:t>また、報告書の内容を簡潔に説明するための概要説明用資料（確認・検討結果を説明するためのプレゼンテーション用資料）を作成する。本資料は、図式やイラストも含めて30ページ程度にまとめ</w:t>
      </w:r>
      <w:r w:rsidR="00AB7C96">
        <w:rPr>
          <w:rFonts w:ascii="ＭＳ ゴシック" w:eastAsia="ＭＳ ゴシック" w:hAnsi="ＭＳ ゴシック" w:cs="ＭＳ 明朝" w:hint="eastAsia"/>
          <w:szCs w:val="20"/>
        </w:rPr>
        <w:t>る。</w:t>
      </w:r>
    </w:p>
    <w:p w14:paraId="7A4B187D" w14:textId="35621905" w:rsidR="00044F1C" w:rsidRDefault="00342FE1" w:rsidP="00AB7C96">
      <w:pPr>
        <w:autoSpaceDE w:val="0"/>
        <w:autoSpaceDN w:val="0"/>
        <w:spacing w:beforeLines="50" w:before="120" w:afterLines="50" w:after="120"/>
        <w:ind w:leftChars="100" w:left="210"/>
        <w:contextualSpacing/>
        <w:rPr>
          <w:rFonts w:ascii="ＭＳ ゴシック" w:eastAsia="ＭＳ ゴシック" w:hAnsi="ＭＳ ゴシック" w:cs="ＭＳ 明朝"/>
          <w:szCs w:val="20"/>
        </w:rPr>
      </w:pPr>
      <w:r w:rsidRPr="00342FE1">
        <w:rPr>
          <w:rFonts w:ascii="ＭＳ ゴシック" w:eastAsia="ＭＳ ゴシック" w:hAnsi="ＭＳ ゴシック" w:cs="ＭＳ 明朝" w:hint="eastAsia"/>
          <w:szCs w:val="20"/>
        </w:rPr>
        <w:t>Microsoft PowerPoint形式</w:t>
      </w:r>
      <w:r w:rsidR="00C77462">
        <w:rPr>
          <w:rFonts w:ascii="ＭＳ ゴシック" w:eastAsia="ＭＳ ゴシック" w:hAnsi="ＭＳ ゴシック" w:cs="ＭＳ 明朝" w:hint="eastAsia"/>
          <w:szCs w:val="20"/>
        </w:rPr>
        <w:t>と</w:t>
      </w:r>
      <w:r w:rsidRPr="00342FE1">
        <w:rPr>
          <w:rFonts w:ascii="ＭＳ ゴシック" w:eastAsia="ＭＳ ゴシック" w:hAnsi="ＭＳ ゴシック" w:cs="ＭＳ 明朝" w:hint="eastAsia"/>
          <w:szCs w:val="20"/>
        </w:rPr>
        <w:t>すること。</w:t>
      </w:r>
    </w:p>
    <w:p w14:paraId="56BFB3B0" w14:textId="77777777" w:rsidR="00B016DB" w:rsidRPr="00B016DB" w:rsidRDefault="00B016DB" w:rsidP="007A7572">
      <w:pPr>
        <w:autoSpaceDE w:val="0"/>
        <w:autoSpaceDN w:val="0"/>
        <w:contextualSpacing/>
        <w:rPr>
          <w:rFonts w:ascii="ＭＳ ゴシック" w:eastAsia="ＭＳ ゴシック" w:hAnsi="ＭＳ ゴシック" w:cs="ＭＳ 明朝"/>
          <w:szCs w:val="20"/>
        </w:rPr>
      </w:pPr>
    </w:p>
    <w:p w14:paraId="7DF90E26" w14:textId="7ABA83CB" w:rsidR="00AC385F" w:rsidRDefault="00AC385F" w:rsidP="00C125FB">
      <w:pPr>
        <w:pStyle w:val="1"/>
      </w:pPr>
      <w:r w:rsidRPr="00AC385F">
        <w:rPr>
          <w:rFonts w:hint="eastAsia"/>
        </w:rPr>
        <w:t>事業の実施体制</w:t>
      </w:r>
    </w:p>
    <w:p w14:paraId="605EF503" w14:textId="37C74AF6" w:rsidR="003D38A3" w:rsidRPr="003D38A3" w:rsidRDefault="003D38A3" w:rsidP="00AE10A8">
      <w:pPr>
        <w:ind w:leftChars="200" w:left="420"/>
        <w:rPr>
          <w:rFonts w:ascii="ＭＳ ゴシック" w:eastAsia="ＭＳ ゴシック" w:hAnsi="ＭＳ ゴシック"/>
        </w:rPr>
      </w:pPr>
      <w:r w:rsidRPr="003D38A3">
        <w:rPr>
          <w:rFonts w:ascii="ＭＳ ゴシック" w:eastAsia="ＭＳ ゴシック" w:hAnsi="ＭＳ ゴシック" w:hint="eastAsia"/>
        </w:rPr>
        <w:t>本業務の実施</w:t>
      </w:r>
      <w:r>
        <w:rPr>
          <w:rFonts w:ascii="ＭＳ ゴシック" w:eastAsia="ＭＳ ゴシック" w:hAnsi="ＭＳ ゴシック" w:hint="eastAsia"/>
        </w:rPr>
        <w:t>に必要な体制を編成すること。編成に際しては、以下の条件を満たすこと。</w:t>
      </w:r>
    </w:p>
    <w:p w14:paraId="03E3802C" w14:textId="38871089" w:rsidR="008D23C7" w:rsidRPr="006C637D" w:rsidRDefault="008D23C7" w:rsidP="00ED5763">
      <w:pPr>
        <w:ind w:firstLineChars="100" w:firstLine="210"/>
        <w:jc w:val="left"/>
        <w:rPr>
          <w:rFonts w:ascii="ＭＳ ゴシック" w:eastAsia="ＭＳ ゴシック" w:hAnsi="ＭＳ ゴシック"/>
        </w:rPr>
      </w:pPr>
      <w:r w:rsidRPr="006C637D">
        <w:rPr>
          <w:rFonts w:ascii="ＭＳ ゴシック" w:eastAsia="ＭＳ ゴシック" w:hAnsi="ＭＳ ゴシック" w:hint="eastAsia"/>
        </w:rPr>
        <w:t>(1) 事業の実施体制及び役割を明確にし、</w:t>
      </w:r>
      <w:r w:rsidR="00ED5763">
        <w:rPr>
          <w:rFonts w:ascii="ＭＳ ゴシック" w:eastAsia="ＭＳ ゴシック" w:hAnsi="ＭＳ ゴシック" w:hint="eastAsia"/>
        </w:rPr>
        <w:t>実施</w:t>
      </w:r>
      <w:r w:rsidRPr="006C637D">
        <w:rPr>
          <w:rFonts w:ascii="ＭＳ ゴシック" w:eastAsia="ＭＳ ゴシック" w:hAnsi="ＭＳ ゴシック" w:hint="eastAsia"/>
        </w:rPr>
        <w:t>内容と整合させること。</w:t>
      </w:r>
    </w:p>
    <w:p w14:paraId="49B8CBC2" w14:textId="014A83A6" w:rsidR="008D23C7" w:rsidRPr="006C637D" w:rsidRDefault="008D23C7" w:rsidP="00ED5763">
      <w:pPr>
        <w:ind w:leftChars="100" w:left="630" w:hangingChars="200" w:hanging="420"/>
        <w:jc w:val="left"/>
        <w:rPr>
          <w:rFonts w:ascii="ＭＳ ゴシック" w:eastAsia="ＭＳ ゴシック" w:hAnsi="ＭＳ ゴシック"/>
        </w:rPr>
      </w:pPr>
      <w:r w:rsidRPr="006C637D">
        <w:rPr>
          <w:rFonts w:ascii="ＭＳ ゴシック" w:eastAsia="ＭＳ ゴシック" w:hAnsi="ＭＳ ゴシック" w:hint="eastAsia"/>
        </w:rPr>
        <w:t>(2)</w:t>
      </w:r>
      <w:r w:rsidR="00ED5763">
        <w:rPr>
          <w:rFonts w:ascii="ＭＳ ゴシック" w:eastAsia="ＭＳ ゴシック" w:hAnsi="ＭＳ ゴシック" w:hint="eastAsia"/>
        </w:rPr>
        <w:t xml:space="preserve"> </w:t>
      </w:r>
      <w:r w:rsidRPr="006C637D">
        <w:rPr>
          <w:rFonts w:ascii="ＭＳ ゴシック" w:eastAsia="ＭＳ ゴシック" w:hAnsi="ＭＳ ゴシック" w:hint="eastAsia"/>
        </w:rPr>
        <w:t>事業</w:t>
      </w:r>
      <w:r w:rsidR="00ED5763">
        <w:rPr>
          <w:rFonts w:ascii="ＭＳ ゴシック" w:eastAsia="ＭＳ ゴシック" w:hAnsi="ＭＳ ゴシック" w:hint="eastAsia"/>
        </w:rPr>
        <w:t>を遂行可能な</w:t>
      </w:r>
      <w:r w:rsidRPr="006C637D">
        <w:rPr>
          <w:rFonts w:ascii="ＭＳ ゴシック" w:eastAsia="ＭＳ ゴシック" w:hAnsi="ＭＳ ゴシック" w:hint="eastAsia"/>
        </w:rPr>
        <w:t>人数を確保</w:t>
      </w:r>
      <w:r w:rsidR="00ED5763">
        <w:rPr>
          <w:rFonts w:ascii="ＭＳ ゴシック" w:eastAsia="ＭＳ ゴシック" w:hAnsi="ＭＳ ゴシック" w:hint="eastAsia"/>
        </w:rPr>
        <w:t>し、</w:t>
      </w:r>
      <w:r w:rsidR="009216F8">
        <w:rPr>
          <w:rFonts w:ascii="ＭＳ ゴシック" w:eastAsia="ＭＳ ゴシック" w:hAnsi="ＭＳ ゴシック" w:hint="eastAsia"/>
        </w:rPr>
        <w:t>円滑な事業遂行のための人員補助体制を組み込んだ</w:t>
      </w:r>
      <w:r w:rsidR="00D61470">
        <w:rPr>
          <w:rFonts w:ascii="ＭＳ ゴシック" w:eastAsia="ＭＳ ゴシック" w:hAnsi="ＭＳ ゴシック" w:hint="eastAsia"/>
        </w:rPr>
        <w:t>実施</w:t>
      </w:r>
      <w:r w:rsidRPr="006C637D">
        <w:rPr>
          <w:rFonts w:ascii="ＭＳ ゴシック" w:eastAsia="ＭＳ ゴシック" w:hAnsi="ＭＳ ゴシック" w:hint="eastAsia"/>
        </w:rPr>
        <w:t>体制</w:t>
      </w:r>
      <w:r w:rsidR="009216F8">
        <w:rPr>
          <w:rFonts w:ascii="ＭＳ ゴシック" w:eastAsia="ＭＳ ゴシック" w:hAnsi="ＭＳ ゴシック" w:hint="eastAsia"/>
        </w:rPr>
        <w:t>とすること</w:t>
      </w:r>
      <w:r w:rsidRPr="006C637D">
        <w:rPr>
          <w:rFonts w:ascii="ＭＳ ゴシック" w:eastAsia="ＭＳ ゴシック" w:hAnsi="ＭＳ ゴシック" w:hint="eastAsia"/>
        </w:rPr>
        <w:t>。</w:t>
      </w:r>
    </w:p>
    <w:p w14:paraId="42E2D206" w14:textId="15C9E635" w:rsidR="003F21A6" w:rsidRDefault="008D23C7" w:rsidP="002C4F71">
      <w:pPr>
        <w:ind w:leftChars="100" w:left="630" w:hangingChars="200" w:hanging="420"/>
        <w:jc w:val="left"/>
        <w:rPr>
          <w:rFonts w:ascii="ＭＳ ゴシック" w:eastAsia="ＭＳ ゴシック" w:hAnsi="ＭＳ ゴシック"/>
        </w:rPr>
      </w:pPr>
      <w:r w:rsidRPr="006C637D">
        <w:rPr>
          <w:rFonts w:ascii="ＭＳ ゴシック" w:eastAsia="ＭＳ ゴシック" w:hAnsi="ＭＳ ゴシック" w:hint="eastAsia"/>
        </w:rPr>
        <w:t>(3)</w:t>
      </w:r>
      <w:r w:rsidR="002C4F71">
        <w:rPr>
          <w:rFonts w:ascii="ＭＳ ゴシック" w:eastAsia="ＭＳ ゴシック" w:hAnsi="ＭＳ ゴシック" w:hint="eastAsia"/>
        </w:rPr>
        <w:t xml:space="preserve"> </w:t>
      </w:r>
      <w:r w:rsidR="003F21A6" w:rsidRPr="006C637D">
        <w:rPr>
          <w:rFonts w:ascii="ＭＳ ゴシック" w:eastAsia="ＭＳ ゴシック" w:hAnsi="ＭＳ ゴシック" w:hint="eastAsia"/>
        </w:rPr>
        <w:t>実施要員</w:t>
      </w:r>
      <w:r w:rsidR="003F21A6">
        <w:rPr>
          <w:rFonts w:ascii="ＭＳ ゴシック" w:eastAsia="ＭＳ ゴシック" w:hAnsi="ＭＳ ゴシック" w:hint="eastAsia"/>
        </w:rPr>
        <w:t>に</w:t>
      </w:r>
      <w:r w:rsidR="003F21A6" w:rsidRPr="006C637D">
        <w:rPr>
          <w:rFonts w:ascii="ＭＳ ゴシック" w:eastAsia="ＭＳ ゴシック" w:hAnsi="ＭＳ ゴシック" w:hint="eastAsia"/>
        </w:rPr>
        <w:t>、</w:t>
      </w:r>
      <w:r w:rsidR="003F21A6">
        <w:rPr>
          <w:rFonts w:ascii="ＭＳ ゴシック" w:eastAsia="ＭＳ ゴシック" w:hAnsi="ＭＳ ゴシック" w:hint="eastAsia"/>
        </w:rPr>
        <w:t>セキュリティに関する知識及び技能を有する者を含めること。知識及び技能</w:t>
      </w:r>
      <w:r w:rsidR="00B30ECC">
        <w:rPr>
          <w:rFonts w:ascii="ＭＳ ゴシック" w:eastAsia="ＭＳ ゴシック" w:hAnsi="ＭＳ ゴシック" w:hint="eastAsia"/>
        </w:rPr>
        <w:t>を裏付ける経歴（保有資格、専門的知識</w:t>
      </w:r>
      <w:r w:rsidR="00E168FE">
        <w:rPr>
          <w:rFonts w:ascii="ＭＳ ゴシック" w:eastAsia="ＭＳ ゴシック" w:hAnsi="ＭＳ ゴシック" w:hint="eastAsia"/>
        </w:rPr>
        <w:t>その他の</w:t>
      </w:r>
      <w:r w:rsidR="00B30ECC">
        <w:rPr>
          <w:rFonts w:ascii="ＭＳ ゴシック" w:eastAsia="ＭＳ ゴシック" w:hAnsi="ＭＳ ゴシック" w:hint="eastAsia"/>
        </w:rPr>
        <w:t>知見等）などを提案に含めること。</w:t>
      </w:r>
    </w:p>
    <w:p w14:paraId="7A3D6708" w14:textId="7E183E93" w:rsidR="00D5378A" w:rsidRDefault="00D5378A" w:rsidP="002C4F71">
      <w:pPr>
        <w:ind w:leftChars="100" w:left="630" w:hangingChars="200" w:hanging="420"/>
        <w:jc w:val="left"/>
        <w:rPr>
          <w:rFonts w:ascii="ＭＳ ゴシック" w:eastAsia="ＭＳ ゴシック" w:hAnsi="ＭＳ ゴシック" w:cs="ＭＳ Ｐゴシック"/>
          <w:kern w:val="0"/>
          <w:szCs w:val="21"/>
        </w:rPr>
      </w:pPr>
      <w:r w:rsidRPr="006C637D">
        <w:rPr>
          <w:rFonts w:ascii="ＭＳ ゴシック" w:eastAsia="ＭＳ ゴシック" w:hAnsi="ＭＳ ゴシック" w:cs="ＭＳ 明朝" w:hint="eastAsia"/>
        </w:rPr>
        <w:t>(4)</w:t>
      </w:r>
      <w:r w:rsidR="009335AE">
        <w:rPr>
          <w:rFonts w:ascii="ＭＳ ゴシック" w:eastAsia="ＭＳ ゴシック" w:hAnsi="ＭＳ ゴシック" w:cs="ＭＳ 明朝" w:hint="eastAsia"/>
        </w:rPr>
        <w:t xml:space="preserve"> </w:t>
      </w:r>
      <w:r w:rsidR="006603F8" w:rsidRPr="006C637D">
        <w:rPr>
          <w:rFonts w:ascii="ＭＳ ゴシック" w:eastAsia="ＭＳ ゴシック" w:hAnsi="ＭＳ ゴシック" w:hint="eastAsia"/>
        </w:rPr>
        <w:t>実施要員は、</w:t>
      </w:r>
      <w:r w:rsidR="006603F8" w:rsidRPr="006C637D">
        <w:rPr>
          <w:rFonts w:ascii="ＭＳ ゴシック" w:eastAsia="ＭＳ ゴシック" w:hAnsi="ＭＳ ゴシック" w:cs="ＭＳ Ｐゴシック" w:hint="eastAsia"/>
          <w:kern w:val="0"/>
          <w:szCs w:val="21"/>
        </w:rPr>
        <w:t>セキュリティに関する調査業務やコンサルタント業務などの</w:t>
      </w:r>
      <w:r w:rsidR="006603F8">
        <w:rPr>
          <w:rFonts w:ascii="ＭＳ ゴシック" w:eastAsia="ＭＳ ゴシック" w:hAnsi="ＭＳ ゴシック" w:cs="ＭＳ Ｐゴシック" w:hint="eastAsia"/>
          <w:kern w:val="0"/>
          <w:szCs w:val="21"/>
        </w:rPr>
        <w:t>実施</w:t>
      </w:r>
      <w:r w:rsidR="006603F8" w:rsidRPr="006C637D">
        <w:rPr>
          <w:rFonts w:ascii="ＭＳ ゴシック" w:eastAsia="ＭＳ ゴシック" w:hAnsi="ＭＳ ゴシック" w:cs="ＭＳ Ｐゴシック" w:hint="eastAsia"/>
          <w:kern w:val="0"/>
          <w:szCs w:val="21"/>
        </w:rPr>
        <w:t>経験を有すること。</w:t>
      </w:r>
      <w:r w:rsidR="006603F8">
        <w:rPr>
          <w:rFonts w:ascii="ＭＳ ゴシック" w:eastAsia="ＭＳ ゴシック" w:hAnsi="ＭＳ ゴシック" w:cs="ＭＳ Ｐゴシック" w:hint="eastAsia"/>
          <w:kern w:val="0"/>
          <w:szCs w:val="21"/>
        </w:rPr>
        <w:t>経験を裏付ける</w:t>
      </w:r>
      <w:r w:rsidR="006603F8" w:rsidRPr="006603F8">
        <w:rPr>
          <w:rFonts w:ascii="ＭＳ ゴシック" w:eastAsia="ＭＳ ゴシック" w:hAnsi="ＭＳ ゴシック" w:cs="ＭＳ Ｐゴシック" w:hint="eastAsia"/>
          <w:kern w:val="0"/>
          <w:szCs w:val="21"/>
        </w:rPr>
        <w:t>経歴（職歴、業務経験）</w:t>
      </w:r>
      <w:r w:rsidR="006603F8">
        <w:rPr>
          <w:rFonts w:ascii="ＭＳ ゴシック" w:eastAsia="ＭＳ ゴシック" w:hAnsi="ＭＳ ゴシック" w:cs="ＭＳ Ｐゴシック" w:hint="eastAsia"/>
          <w:kern w:val="0"/>
          <w:szCs w:val="21"/>
        </w:rPr>
        <w:t>などを提案に含めること。</w:t>
      </w:r>
    </w:p>
    <w:p w14:paraId="0F4E508E" w14:textId="07535E3E" w:rsidR="003F21A6" w:rsidRDefault="003F21A6" w:rsidP="003F21A6">
      <w:pPr>
        <w:ind w:leftChars="100" w:left="630" w:hangingChars="200" w:hanging="420"/>
        <w:jc w:val="left"/>
        <w:rPr>
          <w:rFonts w:ascii="ＭＳ ゴシック" w:eastAsia="ＭＳ ゴシック" w:hAnsi="ＭＳ ゴシック" w:cs="ＭＳ Ｐゴシック"/>
          <w:kern w:val="0"/>
          <w:szCs w:val="21"/>
        </w:rPr>
      </w:pPr>
      <w:r w:rsidRPr="006C637D">
        <w:rPr>
          <w:rFonts w:ascii="ＭＳ ゴシック" w:eastAsia="ＭＳ ゴシック" w:hAnsi="ＭＳ ゴシック" w:cs="ＭＳ 明朝" w:hint="eastAsia"/>
        </w:rPr>
        <w:t>(</w:t>
      </w:r>
      <w:r w:rsidR="00340943">
        <w:rPr>
          <w:rFonts w:ascii="ＭＳ ゴシック" w:eastAsia="ＭＳ ゴシック" w:hAnsi="ＭＳ ゴシック" w:cs="ＭＳ 明朝" w:hint="eastAsia"/>
        </w:rPr>
        <w:t>5</w:t>
      </w:r>
      <w:r w:rsidRPr="006C637D">
        <w:rPr>
          <w:rFonts w:ascii="ＭＳ ゴシック" w:eastAsia="ＭＳ ゴシック" w:hAnsi="ＭＳ ゴシック" w:cs="ＭＳ 明朝" w:hint="eastAsia"/>
        </w:rPr>
        <w:t>)</w:t>
      </w:r>
      <w:r>
        <w:rPr>
          <w:rFonts w:ascii="ＭＳ ゴシック" w:eastAsia="ＭＳ ゴシック" w:hAnsi="ＭＳ ゴシック" w:cs="ＭＳ 明朝" w:hint="eastAsia"/>
        </w:rPr>
        <w:t xml:space="preserve"> </w:t>
      </w:r>
      <w:r w:rsidRPr="006C637D">
        <w:rPr>
          <w:rFonts w:ascii="ＭＳ ゴシック" w:eastAsia="ＭＳ ゴシック" w:hAnsi="ＭＳ ゴシック" w:hint="eastAsia"/>
        </w:rPr>
        <w:t>実施責任者は、</w:t>
      </w:r>
      <w:r w:rsidR="00340943">
        <w:rPr>
          <w:rFonts w:ascii="ＭＳ ゴシック" w:eastAsia="ＭＳ ゴシック" w:hAnsi="ＭＳ ゴシック" w:hint="eastAsia"/>
        </w:rPr>
        <w:t>公的機関の</w:t>
      </w:r>
      <w:r w:rsidRPr="006C637D">
        <w:rPr>
          <w:rFonts w:ascii="ＭＳ ゴシック" w:eastAsia="ＭＳ ゴシック" w:hAnsi="ＭＳ ゴシック" w:cs="ＭＳ Ｐゴシック" w:hint="eastAsia"/>
          <w:kern w:val="0"/>
          <w:szCs w:val="21"/>
        </w:rPr>
        <w:t>調査</w:t>
      </w:r>
      <w:r w:rsidR="00340943">
        <w:rPr>
          <w:rFonts w:ascii="ＭＳ ゴシック" w:eastAsia="ＭＳ ゴシック" w:hAnsi="ＭＳ ゴシック" w:cs="ＭＳ Ｐゴシック" w:hint="eastAsia"/>
          <w:kern w:val="0"/>
          <w:szCs w:val="21"/>
        </w:rPr>
        <w:t>プロジェクト</w:t>
      </w:r>
      <w:r w:rsidRPr="006C637D">
        <w:rPr>
          <w:rFonts w:ascii="ＭＳ ゴシック" w:eastAsia="ＭＳ ゴシック" w:hAnsi="ＭＳ ゴシック" w:cs="ＭＳ Ｐゴシック" w:hint="eastAsia"/>
          <w:kern w:val="0"/>
          <w:szCs w:val="21"/>
        </w:rPr>
        <w:t>の</w:t>
      </w:r>
      <w:r>
        <w:rPr>
          <w:rFonts w:ascii="ＭＳ ゴシック" w:eastAsia="ＭＳ ゴシック" w:hAnsi="ＭＳ ゴシック" w:cs="ＭＳ Ｐゴシック" w:hint="eastAsia"/>
          <w:kern w:val="0"/>
          <w:szCs w:val="21"/>
        </w:rPr>
        <w:t>実施</w:t>
      </w:r>
      <w:r w:rsidRPr="006C637D">
        <w:rPr>
          <w:rFonts w:ascii="ＭＳ ゴシック" w:eastAsia="ＭＳ ゴシック" w:hAnsi="ＭＳ ゴシック" w:cs="ＭＳ Ｐゴシック" w:hint="eastAsia"/>
          <w:kern w:val="0"/>
          <w:szCs w:val="21"/>
        </w:rPr>
        <w:t>経験を有すること。</w:t>
      </w:r>
      <w:r>
        <w:rPr>
          <w:rFonts w:ascii="ＭＳ ゴシック" w:eastAsia="ＭＳ ゴシック" w:hAnsi="ＭＳ ゴシック" w:cs="ＭＳ Ｐゴシック" w:hint="eastAsia"/>
          <w:kern w:val="0"/>
          <w:szCs w:val="21"/>
        </w:rPr>
        <w:t>経験を裏付ける</w:t>
      </w:r>
      <w:r w:rsidRPr="006603F8">
        <w:rPr>
          <w:rFonts w:ascii="ＭＳ ゴシック" w:eastAsia="ＭＳ ゴシック" w:hAnsi="ＭＳ ゴシック" w:cs="ＭＳ Ｐゴシック" w:hint="eastAsia"/>
          <w:kern w:val="0"/>
          <w:szCs w:val="21"/>
        </w:rPr>
        <w:t>経歴（職歴、業務経験）</w:t>
      </w:r>
      <w:r>
        <w:rPr>
          <w:rFonts w:ascii="ＭＳ ゴシック" w:eastAsia="ＭＳ ゴシック" w:hAnsi="ＭＳ ゴシック" w:cs="ＭＳ Ｐゴシック" w:hint="eastAsia"/>
          <w:kern w:val="0"/>
          <w:szCs w:val="21"/>
        </w:rPr>
        <w:t>などを提案に含めること。</w:t>
      </w:r>
    </w:p>
    <w:p w14:paraId="7E524182" w14:textId="273BDDDD" w:rsidR="008D23C7" w:rsidRPr="006C637D" w:rsidRDefault="008D23C7" w:rsidP="00D5378A">
      <w:pPr>
        <w:ind w:leftChars="100" w:left="630" w:hangingChars="200" w:hanging="420"/>
        <w:rPr>
          <w:rFonts w:ascii="ＭＳ ゴシック" w:eastAsia="ＭＳ ゴシック" w:hAnsi="ＭＳ ゴシック" w:cs="ＭＳ Ｐゴシック"/>
          <w:kern w:val="0"/>
          <w:szCs w:val="21"/>
        </w:rPr>
      </w:pPr>
      <w:r w:rsidRPr="006C637D">
        <w:rPr>
          <w:rFonts w:ascii="ＭＳ ゴシック" w:eastAsia="ＭＳ ゴシック" w:hAnsi="ＭＳ ゴシック" w:cs="ＭＳ 明朝" w:hint="eastAsia"/>
        </w:rPr>
        <w:t>(</w:t>
      </w:r>
      <w:r w:rsidR="002B2F30">
        <w:rPr>
          <w:rFonts w:ascii="ＭＳ ゴシック" w:eastAsia="ＭＳ ゴシック" w:hAnsi="ＭＳ ゴシック" w:cs="ＭＳ 明朝" w:hint="eastAsia"/>
        </w:rPr>
        <w:t>6</w:t>
      </w:r>
      <w:r w:rsidRPr="006C637D">
        <w:rPr>
          <w:rFonts w:ascii="ＭＳ ゴシック" w:eastAsia="ＭＳ ゴシック" w:hAnsi="ＭＳ ゴシック" w:cs="ＭＳ 明朝" w:hint="eastAsia"/>
        </w:rPr>
        <w:t>) 組織として</w:t>
      </w:r>
      <w:r w:rsidRPr="000751B0">
        <w:rPr>
          <w:rFonts w:ascii="ＭＳ ゴシック" w:eastAsia="ＭＳ ゴシック" w:hAnsi="ＭＳ ゴシック" w:cs="ＭＳ 明朝" w:hint="eastAsia"/>
        </w:rPr>
        <w:t>過去にセキュリティ人材に関する調査業務を行った実績があること</w:t>
      </w:r>
      <w:r w:rsidRPr="006C637D">
        <w:rPr>
          <w:rFonts w:ascii="ＭＳ ゴシック" w:eastAsia="ＭＳ ゴシック" w:hAnsi="ＭＳ ゴシック" w:cs="ＭＳ Ｐゴシック" w:hint="eastAsia"/>
          <w:kern w:val="0"/>
          <w:szCs w:val="21"/>
        </w:rPr>
        <w:t>。</w:t>
      </w:r>
    </w:p>
    <w:p w14:paraId="4581D89F" w14:textId="21601EB6" w:rsidR="008D23C7" w:rsidRPr="008D23C7" w:rsidRDefault="008D23C7" w:rsidP="00187671">
      <w:pPr>
        <w:rPr>
          <w:rFonts w:ascii="ＭＳ ゴシック" w:eastAsia="ＭＳ ゴシック" w:hAnsi="ＭＳ ゴシック"/>
          <w:color w:val="7F7F7F"/>
          <w:szCs w:val="21"/>
        </w:rPr>
      </w:pPr>
    </w:p>
    <w:p w14:paraId="1B2309E4" w14:textId="54AA62CA" w:rsidR="00FF2D68" w:rsidRDefault="00FF2D68" w:rsidP="00FF2D68">
      <w:pPr>
        <w:pStyle w:val="1"/>
        <w:rPr>
          <w:rFonts w:ascii="ＭＳ ゴシック" w:eastAsia="ＭＳ ゴシック" w:hAnsi="ＭＳ ゴシック"/>
        </w:rPr>
      </w:pPr>
      <w:r w:rsidRPr="008D23C7">
        <w:rPr>
          <w:rFonts w:ascii="ＭＳ ゴシック" w:eastAsia="ＭＳ ゴシック" w:hAnsi="ＭＳ ゴシック"/>
        </w:rPr>
        <w:t>情報</w:t>
      </w:r>
      <w:r w:rsidRPr="008D23C7">
        <w:t>管理</w:t>
      </w:r>
      <w:r w:rsidRPr="008D23C7">
        <w:rPr>
          <w:rFonts w:ascii="ＭＳ ゴシック" w:eastAsia="ＭＳ ゴシック" w:hAnsi="ＭＳ ゴシック"/>
        </w:rPr>
        <w:t>体制</w:t>
      </w:r>
    </w:p>
    <w:p w14:paraId="2C4A0986" w14:textId="0D0037B1" w:rsidR="006A7F5B" w:rsidRPr="006C637D" w:rsidRDefault="006A7F5B" w:rsidP="006A7F5B">
      <w:pPr>
        <w:ind w:leftChars="100" w:left="420" w:hangingChars="100" w:hanging="210"/>
        <w:rPr>
          <w:rFonts w:ascii="ＭＳ ゴシック" w:eastAsia="ＭＳ ゴシック" w:hAnsi="ＭＳ ゴシック"/>
          <w:szCs w:val="21"/>
        </w:rPr>
      </w:pPr>
      <w:r w:rsidRPr="006C637D">
        <w:rPr>
          <w:rFonts w:ascii="ＭＳ ゴシック" w:eastAsia="ＭＳ ゴシック" w:hAnsi="ＭＳ ゴシック" w:hint="eastAsia"/>
          <w:szCs w:val="21"/>
        </w:rPr>
        <w:t>(1) 請負者は、本業務で知り得た情報を適切に管理するため、次の履行体制を確保し、IPAに対し「情報セキュリティを確保するための体制を定めた書面（</w:t>
      </w:r>
      <w:r w:rsidR="004830F2">
        <w:rPr>
          <w:rFonts w:ascii="ＭＳ ゴシック" w:eastAsia="ＭＳ ゴシック" w:hAnsi="ＭＳ ゴシック" w:hint="eastAsia"/>
          <w:szCs w:val="21"/>
        </w:rPr>
        <w:t>「</w:t>
      </w:r>
      <w:r w:rsidRPr="006C637D">
        <w:rPr>
          <w:rFonts w:ascii="ＭＳ ゴシック" w:eastAsia="ＭＳ ゴシック" w:hAnsi="ＭＳ ゴシック" w:hint="eastAsia"/>
          <w:szCs w:val="21"/>
        </w:rPr>
        <w:t>情報管理体制図」</w:t>
      </w:r>
      <w:r w:rsidR="004830F2">
        <w:rPr>
          <w:rFonts w:ascii="ＭＳ ゴシック" w:eastAsia="ＭＳ ゴシック" w:hAnsi="ＭＳ ゴシック" w:hint="eastAsia"/>
          <w:szCs w:val="21"/>
        </w:rPr>
        <w:t>【</w:t>
      </w:r>
      <w:r w:rsidRPr="006C637D">
        <w:rPr>
          <w:rFonts w:ascii="ＭＳ ゴシック" w:eastAsia="ＭＳ ゴシック" w:hAnsi="ＭＳ ゴシック" w:hint="eastAsia"/>
          <w:szCs w:val="21"/>
        </w:rPr>
        <w:t>様式A</w:t>
      </w:r>
      <w:r w:rsidR="004830F2">
        <w:rPr>
          <w:rFonts w:ascii="ＭＳ ゴシック" w:eastAsia="ＭＳ ゴシック" w:hAnsi="ＭＳ ゴシック" w:hint="eastAsia"/>
          <w:szCs w:val="21"/>
        </w:rPr>
        <w:t>】</w:t>
      </w:r>
      <w:r w:rsidRPr="006C637D">
        <w:rPr>
          <w:rFonts w:ascii="ＭＳ ゴシック" w:eastAsia="ＭＳ ゴシック" w:hAnsi="ＭＳ ゴシック" w:hint="eastAsia"/>
          <w:szCs w:val="21"/>
        </w:rPr>
        <w:t>及び「情報取扱者名簿」</w:t>
      </w:r>
      <w:r w:rsidR="004830F2">
        <w:rPr>
          <w:rFonts w:ascii="ＭＳ ゴシック" w:eastAsia="ＭＳ ゴシック" w:hAnsi="ＭＳ ゴシック" w:hint="eastAsia"/>
          <w:szCs w:val="21"/>
        </w:rPr>
        <w:t>【</w:t>
      </w:r>
      <w:r w:rsidRPr="006C637D">
        <w:rPr>
          <w:rFonts w:ascii="ＭＳ ゴシック" w:eastAsia="ＭＳ ゴシック" w:hAnsi="ＭＳ ゴシック" w:hint="eastAsia"/>
          <w:szCs w:val="21"/>
        </w:rPr>
        <w:t>様式B</w:t>
      </w:r>
      <w:r w:rsidR="004830F2">
        <w:rPr>
          <w:rFonts w:ascii="ＭＳ ゴシック" w:eastAsia="ＭＳ ゴシック" w:hAnsi="ＭＳ ゴシック" w:hint="eastAsia"/>
          <w:szCs w:val="21"/>
        </w:rPr>
        <w:t>】）</w:t>
      </w:r>
      <w:r w:rsidRPr="006C637D">
        <w:rPr>
          <w:rFonts w:ascii="ＭＳ ゴシック" w:eastAsia="ＭＳ ゴシック" w:hAnsi="ＭＳ ゴシック" w:hint="eastAsia"/>
          <w:szCs w:val="21"/>
        </w:rPr>
        <w:t>を契約前に提出し、同意を得ること。（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また、情報セキュリティを確保するための体制を定めた書面又は情報取扱者名簿に変更がある場合は、予めIPAへ届出を行い、同意を得ること。</w:t>
      </w:r>
      <w:r w:rsidRPr="006C637D">
        <w:rPr>
          <w:rFonts w:ascii="ＭＳ ゴシック" w:eastAsia="ＭＳ ゴシック" w:hAnsi="ＭＳ ゴシック" w:hint="eastAsia"/>
          <w:szCs w:val="21"/>
        </w:rPr>
        <w:br/>
        <w:t>（確保すべき履行体制）</w:t>
      </w:r>
      <w:r w:rsidRPr="006C637D">
        <w:rPr>
          <w:rFonts w:ascii="ＭＳ ゴシック" w:eastAsia="ＭＳ ゴシック" w:hAnsi="ＭＳ ゴシック" w:hint="eastAsia"/>
          <w:szCs w:val="21"/>
        </w:rPr>
        <w:br/>
        <w:t>契約を履行する一環として請負者が収集、整理、作成等した一切の情報について、IPAが保護を要さないと確認するまでは、情報取扱者名簿に記載のある者以外に伝達又は漏えいされないことを保証する履行体制を有していること。</w:t>
      </w:r>
    </w:p>
    <w:p w14:paraId="2F5C1B18" w14:textId="2668D233" w:rsidR="006A7F5B" w:rsidRPr="006C637D" w:rsidRDefault="006A7F5B" w:rsidP="006A7F5B">
      <w:pPr>
        <w:ind w:leftChars="100" w:left="420" w:hangingChars="100" w:hanging="210"/>
        <w:rPr>
          <w:rFonts w:ascii="ＭＳ ゴシック" w:eastAsia="ＭＳ ゴシック" w:hAnsi="ＭＳ ゴシック"/>
          <w:szCs w:val="21"/>
        </w:rPr>
      </w:pPr>
      <w:r w:rsidRPr="006C637D">
        <w:rPr>
          <w:rFonts w:ascii="ＭＳ ゴシック" w:eastAsia="ＭＳ ゴシック" w:hAnsi="ＭＳ ゴシック" w:hint="eastAsia"/>
          <w:szCs w:val="21"/>
        </w:rPr>
        <w:t>(2) 請負者は、請負者の資本関係・役員等の情報、本</w:t>
      </w:r>
      <w:r w:rsidR="002013B1">
        <w:rPr>
          <w:rFonts w:ascii="ＭＳ ゴシック" w:eastAsia="ＭＳ ゴシック" w:hAnsi="ＭＳ ゴシック" w:hint="eastAsia"/>
          <w:szCs w:val="21"/>
        </w:rPr>
        <w:t>業務</w:t>
      </w:r>
      <w:r w:rsidRPr="006C637D">
        <w:rPr>
          <w:rFonts w:ascii="ＭＳ ゴシック" w:eastAsia="ＭＳ ゴシック" w:hAnsi="ＭＳ ゴシック" w:hint="eastAsia"/>
          <w:szCs w:val="21"/>
        </w:rPr>
        <w:t>の実施場所、業務従事者の経歴（氏名、所属、役職、学歴、職歴、業務経験、研修実績その他経歴、</w:t>
      </w:r>
      <w:r w:rsidR="002013B1">
        <w:rPr>
          <w:rFonts w:ascii="ＭＳ ゴシック" w:eastAsia="ＭＳ ゴシック" w:hAnsi="ＭＳ ゴシック" w:cs="ＭＳ\" w:hint="eastAsia"/>
          <w:kern w:val="0"/>
          <w:szCs w:val="21"/>
        </w:rPr>
        <w:t>専門的知識その他の知見等</w:t>
      </w:r>
      <w:r w:rsidRPr="006C637D">
        <w:rPr>
          <w:rFonts w:ascii="ＭＳ ゴシック" w:eastAsia="ＭＳ ゴシック" w:hAnsi="ＭＳ ゴシック" w:hint="eastAsia"/>
          <w:szCs w:val="21"/>
        </w:rPr>
        <w:t>、国籍等がわかる資料）を提出すること。経歴提出のない業務従事者の人件費は計上不可。</w:t>
      </w:r>
    </w:p>
    <w:p w14:paraId="7B883125" w14:textId="77777777" w:rsidR="006A7F5B" w:rsidRPr="006C637D" w:rsidRDefault="006A7F5B" w:rsidP="006A7F5B">
      <w:pPr>
        <w:ind w:leftChars="100" w:left="420" w:hangingChars="100" w:hanging="210"/>
        <w:rPr>
          <w:rFonts w:ascii="ＭＳ ゴシック" w:eastAsia="ＭＳ ゴシック" w:hAnsi="ＭＳ ゴシック"/>
          <w:szCs w:val="21"/>
        </w:rPr>
      </w:pPr>
      <w:r w:rsidRPr="006C637D">
        <w:rPr>
          <w:rFonts w:ascii="ＭＳ ゴシック" w:eastAsia="ＭＳ ゴシック" w:hAnsi="ＭＳ ゴシック" w:hint="eastAsia"/>
          <w:szCs w:val="21"/>
        </w:rPr>
        <w:t xml:space="preserve">(3) </w:t>
      </w:r>
      <w:r w:rsidRPr="006C637D">
        <w:rPr>
          <w:rFonts w:ascii="ＭＳ ゴシック" w:eastAsia="ＭＳ ゴシック" w:hAnsi="ＭＳ ゴシック" w:cs="ＭＳ" w:hint="eastAsia"/>
          <w:szCs w:val="21"/>
        </w:rPr>
        <w:t>本業務の過程で収集・作成する一切の情報は、本業務の目的の他にIPAに許可なく情報取扱者以外の者に開示又は漏えいしないものとし、他に利用しないこと。但し、本業務の実施以前に公開情報となっていたものについては除く。</w:t>
      </w:r>
    </w:p>
    <w:p w14:paraId="2C479DB2" w14:textId="77777777" w:rsidR="006A7F5B" w:rsidRDefault="006A7F5B" w:rsidP="006A7F5B">
      <w:pPr>
        <w:ind w:leftChars="100" w:left="420" w:hangingChars="100" w:hanging="210"/>
        <w:rPr>
          <w:rFonts w:ascii="ＭＳ ゴシック" w:eastAsia="ＭＳ ゴシック" w:hAnsi="ＭＳ ゴシック" w:cs="ＭＳ`a.枸.."/>
          <w:szCs w:val="21"/>
        </w:rPr>
      </w:pPr>
      <w:r w:rsidRPr="006C637D">
        <w:rPr>
          <w:rFonts w:ascii="ＭＳ ゴシック" w:eastAsia="ＭＳ ゴシック" w:hAnsi="ＭＳ ゴシック" w:cs="ＭＳ`a.枸.." w:hint="eastAsia"/>
          <w:szCs w:val="21"/>
        </w:rPr>
        <w:t>(4) 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w:t>
      </w:r>
      <w:r w:rsidRPr="006C637D">
        <w:rPr>
          <w:rFonts w:ascii="ＭＳ ゴシック" w:eastAsia="ＭＳ ゴシック" w:hAnsi="ＭＳ ゴシック" w:cs="ＭＳ`a.枸.." w:hint="eastAsia"/>
          <w:szCs w:val="21"/>
        </w:rPr>
        <w:lastRenderedPageBreak/>
        <w:t>を担保し、再委託先の情報セキュリティ対策の実施状況を確認するために必要な情報をIPAに提供し、IPAの承認を受けること。</w:t>
      </w:r>
    </w:p>
    <w:p w14:paraId="410B625D" w14:textId="77777777" w:rsidR="006A7F5B" w:rsidRDefault="006A7F5B" w:rsidP="006A7F5B">
      <w:pPr>
        <w:ind w:leftChars="100" w:left="420" w:hangingChars="100" w:hanging="210"/>
        <w:rPr>
          <w:rFonts w:ascii="ＭＳ ゴシック" w:eastAsia="ＭＳ ゴシック" w:hAnsi="ＭＳ ゴシック" w:cs="ＭＳ"/>
          <w:szCs w:val="21"/>
        </w:rPr>
      </w:pPr>
      <w:r w:rsidRPr="006C637D">
        <w:rPr>
          <w:rFonts w:ascii="ＭＳ ゴシック" w:eastAsia="ＭＳ ゴシック" w:hAnsi="ＭＳ ゴシック" w:cs="ＭＳ`a.枸.." w:hint="eastAsia"/>
          <w:szCs w:val="21"/>
        </w:rPr>
        <w:t xml:space="preserve">(5) </w:t>
      </w:r>
      <w:r w:rsidRPr="006C637D">
        <w:rPr>
          <w:rFonts w:ascii="ＭＳ ゴシック" w:eastAsia="ＭＳ ゴシック" w:hAnsi="ＭＳ ゴシック" w:cs="ＭＳ" w:hint="eastAsia"/>
          <w:szCs w:val="21"/>
        </w:rPr>
        <w:t>情報セキュリティインシデントが発生した場合、ただちにIPAに報告しIPAの指示に基づき適切に対応すること。</w:t>
      </w:r>
    </w:p>
    <w:p w14:paraId="14F08EEA" w14:textId="77777777" w:rsidR="006A7F5B" w:rsidRDefault="006A7F5B" w:rsidP="006A7F5B">
      <w:pPr>
        <w:ind w:leftChars="100" w:left="420" w:hangingChars="100" w:hanging="210"/>
        <w:rPr>
          <w:rFonts w:ascii="ＭＳ ゴシック" w:eastAsia="ＭＳ ゴシック" w:hAnsi="ＭＳ ゴシック" w:cs="ＭＳ"/>
          <w:szCs w:val="21"/>
        </w:rPr>
      </w:pPr>
      <w:r w:rsidRPr="006C637D">
        <w:rPr>
          <w:rFonts w:ascii="ＭＳ ゴシック" w:eastAsia="ＭＳ ゴシック" w:hAnsi="ＭＳ ゴシック" w:cs="ＭＳ" w:hint="eastAsia"/>
          <w:szCs w:val="21"/>
        </w:rPr>
        <w:t>(6) 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71008986" w14:textId="539BA407" w:rsidR="006A7F5B" w:rsidRPr="006C637D" w:rsidRDefault="006A7F5B" w:rsidP="006A7F5B">
      <w:pPr>
        <w:ind w:leftChars="100" w:left="420" w:hangingChars="100" w:hanging="210"/>
        <w:rPr>
          <w:rFonts w:ascii="ＭＳ ゴシック" w:eastAsia="ＭＳ ゴシック" w:hAnsi="ＭＳ ゴシック"/>
          <w:szCs w:val="21"/>
        </w:rPr>
      </w:pPr>
      <w:r w:rsidRPr="006C637D">
        <w:rPr>
          <w:rFonts w:ascii="ＭＳ ゴシック" w:eastAsia="ＭＳ ゴシック" w:hAnsi="ＭＳ ゴシック" w:cs="ＭＳ" w:hint="eastAsia"/>
          <w:szCs w:val="21"/>
        </w:rPr>
        <w:t xml:space="preserve">(7) </w:t>
      </w:r>
      <w:r w:rsidRPr="006C637D">
        <w:rPr>
          <w:rFonts w:ascii="ＭＳ ゴシック" w:eastAsia="ＭＳ ゴシック" w:hAnsi="ＭＳ ゴシック" w:hint="eastAsia"/>
          <w:szCs w:val="21"/>
        </w:rPr>
        <w:t>本業務の実施においてクラウドサービスを利用する場合、以下の項目に留意し、必要があればIPAに報告すること。</w:t>
      </w:r>
    </w:p>
    <w:p w14:paraId="3CA8BE16" w14:textId="77777777" w:rsidR="006A7F5B" w:rsidRPr="006C637D" w:rsidRDefault="006A7F5B" w:rsidP="006A7F5B">
      <w:pPr>
        <w:ind w:leftChars="196" w:left="832" w:hangingChars="200" w:hanging="420"/>
        <w:rPr>
          <w:rFonts w:ascii="ＭＳ ゴシック" w:eastAsia="ＭＳ ゴシック" w:hAnsi="ＭＳ ゴシック"/>
          <w:szCs w:val="21"/>
        </w:rPr>
      </w:pPr>
      <w:r w:rsidRPr="006C637D">
        <w:rPr>
          <w:rFonts w:ascii="ＭＳ ゴシック" w:eastAsia="ＭＳ ゴシック" w:hAnsi="ＭＳ ゴシック" w:hint="eastAsia"/>
          <w:szCs w:val="21"/>
        </w:rPr>
        <w:t>a) クラウドサービスに係るアクセスログ等の証跡の保存及び提供が可能なこと。</w:t>
      </w:r>
    </w:p>
    <w:p w14:paraId="309114C1" w14:textId="77777777" w:rsidR="006A7F5B" w:rsidRPr="006C637D" w:rsidRDefault="006A7F5B" w:rsidP="006A7F5B">
      <w:pPr>
        <w:ind w:leftChars="196" w:left="832" w:hangingChars="200" w:hanging="420"/>
        <w:rPr>
          <w:rFonts w:ascii="ＭＳ ゴシック" w:eastAsia="ＭＳ ゴシック" w:hAnsi="ＭＳ ゴシック"/>
          <w:szCs w:val="21"/>
        </w:rPr>
      </w:pPr>
      <w:r w:rsidRPr="006C637D">
        <w:rPr>
          <w:rFonts w:ascii="ＭＳ ゴシック" w:eastAsia="ＭＳ ゴシック" w:hAnsi="ＭＳ ゴシック" w:hint="eastAsia"/>
          <w:szCs w:val="21"/>
        </w:rPr>
        <w:t>b) クラウドサービス上の脆弱性対策の実施内容が確認できること。</w:t>
      </w:r>
    </w:p>
    <w:p w14:paraId="48D603E2" w14:textId="77777777" w:rsidR="006A7F5B" w:rsidRPr="006C637D" w:rsidRDefault="006A7F5B" w:rsidP="006A7F5B">
      <w:pPr>
        <w:ind w:firstLineChars="100" w:firstLine="210"/>
        <w:rPr>
          <w:rFonts w:ascii="ＭＳ ゴシック" w:eastAsia="ＭＳ ゴシック" w:hAnsi="ＭＳ ゴシック" w:cs="ＭＳ`a.枸.."/>
          <w:szCs w:val="21"/>
        </w:rPr>
      </w:pPr>
      <w:r w:rsidRPr="006C637D">
        <w:rPr>
          <w:rFonts w:ascii="ＭＳ ゴシック" w:eastAsia="ＭＳ ゴシック" w:hAnsi="ＭＳ ゴシック" w:cs="ＭＳ`a.枸.." w:hint="eastAsia"/>
          <w:szCs w:val="21"/>
        </w:rPr>
        <w:t>(8) 請負者の情報セキュリティ対策の履行状況を確認する必要が生じた場合、対応すること。</w:t>
      </w:r>
    </w:p>
    <w:p w14:paraId="555FD1C9" w14:textId="77777777" w:rsidR="006A7F5B" w:rsidRDefault="006A7F5B" w:rsidP="006A7F5B">
      <w:pPr>
        <w:ind w:leftChars="100" w:left="420" w:hangingChars="100" w:hanging="210"/>
        <w:rPr>
          <w:rFonts w:ascii="ＭＳ ゴシック" w:eastAsia="ＭＳ ゴシック" w:hAnsi="ＭＳ ゴシック"/>
          <w:szCs w:val="21"/>
        </w:rPr>
      </w:pPr>
      <w:r w:rsidRPr="006C637D">
        <w:rPr>
          <w:rFonts w:ascii="ＭＳ ゴシック" w:eastAsia="ＭＳ ゴシック" w:hAnsi="ＭＳ ゴシック" w:cs="ＭＳ`a.枸.." w:hint="eastAsia"/>
          <w:szCs w:val="21"/>
        </w:rPr>
        <w:t xml:space="preserve">(9) </w:t>
      </w:r>
      <w:r w:rsidRPr="006C637D">
        <w:rPr>
          <w:rFonts w:ascii="ＭＳ ゴシック" w:eastAsia="ＭＳ ゴシック" w:hAnsi="ＭＳ ゴシック" w:hint="eastAsia"/>
          <w:szCs w:val="21"/>
        </w:rPr>
        <w:t>情報セキュリティ対策が不十分であることが判明した場合、IPAと調整し、適切に対処すること。</w:t>
      </w:r>
    </w:p>
    <w:p w14:paraId="50273348" w14:textId="6EFF8413" w:rsidR="00FF2D68" w:rsidRPr="00EC04E3" w:rsidRDefault="00FF2D68" w:rsidP="006A7F5B">
      <w:pPr>
        <w:autoSpaceDE w:val="0"/>
        <w:autoSpaceDN w:val="0"/>
        <w:spacing w:beforeLines="50" w:before="120" w:afterLines="50" w:after="120"/>
        <w:contextualSpacing/>
        <w:rPr>
          <w:rFonts w:ascii="ＭＳ ゴシック" w:eastAsia="ＭＳ ゴシック" w:hAnsi="ＭＳ ゴシック" w:cs="ＭＳ 明朝"/>
          <w:color w:val="7F7F7F"/>
          <w:szCs w:val="20"/>
        </w:rPr>
      </w:pPr>
    </w:p>
    <w:p w14:paraId="7DF90E30" w14:textId="77777777" w:rsidR="00AC385F" w:rsidRPr="00AC385F" w:rsidRDefault="00AC385F" w:rsidP="00C125FB">
      <w:pPr>
        <w:pStyle w:val="1"/>
      </w:pPr>
      <w:r w:rsidRPr="00AC385F">
        <w:rPr>
          <w:rFonts w:hint="eastAsia"/>
        </w:rPr>
        <w:t>留意事項</w:t>
      </w:r>
    </w:p>
    <w:p w14:paraId="0F9C02CB" w14:textId="42CD60C8" w:rsidR="00996BE7" w:rsidRDefault="00AC385F" w:rsidP="00E66D99">
      <w:pPr>
        <w:autoSpaceDE w:val="0"/>
        <w:autoSpaceDN w:val="0"/>
        <w:ind w:leftChars="100" w:left="420" w:hangingChars="100" w:hanging="210"/>
        <w:contextualSpacing/>
        <w:rPr>
          <w:rFonts w:ascii="ＭＳ ゴシック" w:eastAsia="ＭＳ ゴシック" w:hAnsi="ＭＳ ゴシック" w:cs="ＭＳ 明朝"/>
          <w:szCs w:val="20"/>
        </w:rPr>
      </w:pPr>
      <w:r w:rsidRPr="00996BE7">
        <w:rPr>
          <w:rFonts w:ascii="ＭＳ ゴシック" w:eastAsia="ＭＳ ゴシック" w:hAnsi="ＭＳ ゴシック" w:cs="ＭＳ 明朝" w:hint="eastAsia"/>
          <w:szCs w:val="20"/>
        </w:rPr>
        <w:t>・</w:t>
      </w:r>
      <w:r w:rsidR="00996BE7" w:rsidRPr="00996BE7">
        <w:rPr>
          <w:rFonts w:ascii="ＭＳ ゴシック" w:eastAsia="ＭＳ ゴシック" w:hAnsi="ＭＳ ゴシック" w:cs="ＭＳ 明朝" w:hint="eastAsia"/>
          <w:szCs w:val="20"/>
        </w:rPr>
        <w:t>作業は本仕様のほか、IPA担当者の指示に基づき行うものとし、必要に応じて適宜ミーティング等により作業内容の調整を行う</w:t>
      </w:r>
      <w:r w:rsidR="00996BE7">
        <w:rPr>
          <w:rFonts w:ascii="ＭＳ ゴシック" w:eastAsia="ＭＳ ゴシック" w:hAnsi="ＭＳ ゴシック" w:cs="ＭＳ 明朝" w:hint="eastAsia"/>
          <w:szCs w:val="20"/>
        </w:rPr>
        <w:t>ものとする</w:t>
      </w:r>
      <w:r w:rsidR="00996BE7" w:rsidRPr="00996BE7">
        <w:rPr>
          <w:rFonts w:ascii="ＭＳ ゴシック" w:eastAsia="ＭＳ ゴシック" w:hAnsi="ＭＳ ゴシック" w:cs="ＭＳ 明朝" w:hint="eastAsia"/>
          <w:szCs w:val="20"/>
        </w:rPr>
        <w:t>。</w:t>
      </w:r>
    </w:p>
    <w:p w14:paraId="7DF90E32" w14:textId="76510DEC" w:rsidR="00AC385F" w:rsidRDefault="00AC385F" w:rsidP="00996BE7">
      <w:pPr>
        <w:autoSpaceDE w:val="0"/>
        <w:autoSpaceDN w:val="0"/>
        <w:spacing w:beforeLines="50" w:before="120" w:afterLines="50" w:after="120"/>
        <w:ind w:leftChars="100" w:left="420" w:hangingChars="100" w:hanging="210"/>
        <w:contextualSpacing/>
        <w:rPr>
          <w:rFonts w:ascii="ＭＳ ゴシック" w:eastAsia="ＭＳ ゴシック" w:hAnsi="ＭＳ ゴシック"/>
          <w:szCs w:val="20"/>
        </w:rPr>
      </w:pPr>
      <w:r w:rsidRPr="00996BE7">
        <w:rPr>
          <w:rFonts w:ascii="ＭＳ ゴシック" w:eastAsia="ＭＳ ゴシック" w:hAnsi="ＭＳ ゴシック" w:cs="ＭＳ 明朝" w:hint="eastAsia"/>
          <w:szCs w:val="20"/>
        </w:rPr>
        <w:t>・</w:t>
      </w:r>
      <w:r w:rsidR="00996BE7" w:rsidRPr="006C637D">
        <w:rPr>
          <w:rFonts w:ascii="ＭＳ ゴシック" w:eastAsia="ＭＳ ゴシック" w:hAnsi="ＭＳ ゴシック" w:hint="eastAsia"/>
          <w:szCs w:val="20"/>
        </w:rPr>
        <w:t>3.事業概要に</w:t>
      </w:r>
      <w:r w:rsidR="00435C32">
        <w:rPr>
          <w:rFonts w:ascii="ＭＳ ゴシック" w:eastAsia="ＭＳ ゴシック" w:hAnsi="ＭＳ ゴシック" w:hint="eastAsia"/>
          <w:szCs w:val="20"/>
        </w:rPr>
        <w:t>定める</w:t>
      </w:r>
      <w:r w:rsidR="00996BE7" w:rsidRPr="006C637D">
        <w:rPr>
          <w:rFonts w:ascii="ＭＳ ゴシック" w:eastAsia="ＭＳ ゴシック" w:hAnsi="ＭＳ ゴシック" w:hint="eastAsia"/>
          <w:szCs w:val="20"/>
        </w:rPr>
        <w:t>とおり、請負者は、契約締結後に全体的な実施計画・スケジュールについてIPAとも意識をすり合わせた上で、業務を開始することを前提とする。請負者は、プロジェクトの管理等により、作業計画を明確に定め、作業項目毎の工程管理を実施し、作業の遅延が生じた場合にはIPAに報告すること。</w:t>
      </w:r>
    </w:p>
    <w:p w14:paraId="0B6ACF93" w14:textId="1E83ECCD" w:rsidR="00996BE7" w:rsidRDefault="002067F5" w:rsidP="00996BE7">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2067F5">
        <w:rPr>
          <w:rFonts w:ascii="ＭＳ ゴシック" w:eastAsia="ＭＳ ゴシック" w:hAnsi="ＭＳ ゴシック" w:cs="ＭＳ 明朝" w:hint="eastAsia"/>
          <w:szCs w:val="20"/>
        </w:rPr>
        <w:t>IPAから作業に関する質問・報告要求があった際には、速やかに対応すること。また、IPAと産学官連携WGメンバー及びその他外部有識者等との間で本業務に関連する打合せ等を実施する場合には、可能な範囲でこれに協力するものとする。</w:t>
      </w:r>
    </w:p>
    <w:p w14:paraId="462034FC" w14:textId="11DA134B" w:rsidR="003A1404" w:rsidRPr="00996BE7" w:rsidRDefault="003A1404" w:rsidP="00996BE7">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6C637D">
        <w:rPr>
          <w:rFonts w:ascii="ＭＳ ゴシック" w:eastAsia="ＭＳ ゴシック" w:hAnsi="ＭＳ ゴシック" w:hint="eastAsia"/>
        </w:rPr>
        <w:t>IPAとの打合せ等で必要となる全ての会話は日本語を用いること。</w:t>
      </w:r>
    </w:p>
    <w:p w14:paraId="7DF90E35" w14:textId="59591D00" w:rsidR="00AC385F" w:rsidRPr="00996BE7" w:rsidRDefault="00AC385F" w:rsidP="00AC385F">
      <w:pPr>
        <w:autoSpaceDE w:val="0"/>
        <w:autoSpaceDN w:val="0"/>
        <w:spacing w:beforeLines="50" w:before="120" w:afterLines="50" w:after="120"/>
        <w:ind w:leftChars="100" w:left="420" w:hangingChars="100" w:hanging="210"/>
        <w:contextualSpacing/>
        <w:rPr>
          <w:rFonts w:ascii="ＭＳ ゴシック" w:eastAsia="ＭＳ ゴシック" w:hAnsi="ＭＳ ゴシック" w:cs="ＭＳ 明朝"/>
          <w:szCs w:val="20"/>
        </w:rPr>
      </w:pPr>
      <w:r w:rsidRPr="00996BE7">
        <w:rPr>
          <w:rFonts w:ascii="ＭＳ ゴシック" w:eastAsia="ＭＳ ゴシック" w:hAnsi="ＭＳ ゴシック" w:cs="ＭＳ 明朝" w:hint="eastAsia"/>
          <w:szCs w:val="20"/>
        </w:rPr>
        <w:t>・請負者は、</w:t>
      </w:r>
      <w:r w:rsidR="00996BE7">
        <w:rPr>
          <w:rFonts w:ascii="ＭＳ ゴシック" w:eastAsia="ＭＳ ゴシック" w:hAnsi="ＭＳ ゴシック" w:cs="ＭＳ 明朝" w:hint="eastAsia"/>
          <w:szCs w:val="20"/>
        </w:rPr>
        <w:t>4.1の【参考文献等】</w:t>
      </w:r>
      <w:r w:rsidRPr="00996BE7">
        <w:rPr>
          <w:rFonts w:ascii="ＭＳ ゴシック" w:eastAsia="ＭＳ ゴシック" w:hAnsi="ＭＳ ゴシック" w:cs="ＭＳ 明朝" w:hint="eastAsia"/>
          <w:szCs w:val="20"/>
        </w:rPr>
        <w:t>について事前に</w:t>
      </w:r>
      <w:r w:rsidR="009E0F8E">
        <w:rPr>
          <w:rFonts w:ascii="ＭＳ ゴシック" w:eastAsia="ＭＳ ゴシック" w:hAnsi="ＭＳ ゴシック" w:cs="ＭＳ 明朝" w:hint="eastAsia"/>
          <w:szCs w:val="20"/>
        </w:rPr>
        <w:t>確認</w:t>
      </w:r>
      <w:r w:rsidRPr="00996BE7">
        <w:rPr>
          <w:rFonts w:ascii="ＭＳ ゴシック" w:eastAsia="ＭＳ ゴシック" w:hAnsi="ＭＳ ゴシック" w:cs="ＭＳ 明朝" w:hint="eastAsia"/>
          <w:szCs w:val="20"/>
        </w:rPr>
        <w:t>しておくこと。</w:t>
      </w:r>
    </w:p>
    <w:p w14:paraId="7DF90E37" w14:textId="77777777" w:rsidR="00AC385F" w:rsidRPr="00EC04E3" w:rsidRDefault="00AC385F" w:rsidP="00AC385F">
      <w:pPr>
        <w:autoSpaceDE w:val="0"/>
        <w:autoSpaceDN w:val="0"/>
        <w:spacing w:beforeLines="50" w:before="120" w:afterLines="50" w:after="120"/>
        <w:ind w:left="636" w:hanging="420"/>
        <w:contextualSpacing/>
        <w:rPr>
          <w:rFonts w:ascii="ＭＳ ゴシック" w:eastAsia="ＭＳ ゴシック" w:hAnsi="ＭＳ ゴシック" w:cs="ＭＳ 明朝"/>
          <w:color w:val="7F7F7F"/>
          <w:szCs w:val="20"/>
        </w:rPr>
      </w:pPr>
    </w:p>
    <w:p w14:paraId="7DF90E38" w14:textId="77777777" w:rsidR="00A80121" w:rsidRDefault="00A80121" w:rsidP="00C125FB">
      <w:pPr>
        <w:pStyle w:val="1"/>
      </w:pPr>
      <w:r>
        <w:rPr>
          <w:rFonts w:hint="eastAsia"/>
        </w:rPr>
        <w:t>納入関連</w:t>
      </w:r>
    </w:p>
    <w:p w14:paraId="7DF90E39" w14:textId="4B57C5D8" w:rsidR="00A80121" w:rsidRPr="00AA209C" w:rsidRDefault="00A80121" w:rsidP="00C125FB">
      <w:pPr>
        <w:pStyle w:val="2"/>
        <w:rPr>
          <w:color w:val="auto"/>
        </w:rPr>
      </w:pPr>
      <w:r w:rsidRPr="00AA209C">
        <w:rPr>
          <w:rFonts w:hint="eastAsia"/>
          <w:color w:val="auto"/>
        </w:rPr>
        <w:t>納入期限・納入場所</w:t>
      </w:r>
    </w:p>
    <w:p w14:paraId="7DF90E3A" w14:textId="2E972A20" w:rsidR="00A80121" w:rsidRPr="00E66D99" w:rsidRDefault="00E66D99" w:rsidP="00A80121">
      <w:pPr>
        <w:snapToGrid w:val="0"/>
        <w:ind w:firstLineChars="200" w:firstLine="420"/>
        <w:rPr>
          <w:rFonts w:ascii="ＭＳ ゴシック" w:eastAsia="ＭＳ ゴシック" w:hAnsi="ＭＳ ゴシック"/>
          <w:szCs w:val="21"/>
        </w:rPr>
      </w:pPr>
      <w:r w:rsidRPr="00E66D99">
        <w:rPr>
          <w:rFonts w:ascii="ＭＳ ゴシック" w:eastAsia="ＭＳ ゴシック" w:hAnsi="ＭＳ ゴシック" w:hint="eastAsia"/>
          <w:szCs w:val="21"/>
        </w:rPr>
        <w:t>2024</w:t>
      </w:r>
      <w:r w:rsidR="00A80121" w:rsidRPr="00E66D99">
        <w:rPr>
          <w:rFonts w:ascii="ＭＳ ゴシック" w:eastAsia="ＭＳ ゴシック" w:hAnsi="ＭＳ ゴシック" w:hint="eastAsia"/>
          <w:szCs w:val="21"/>
        </w:rPr>
        <w:t>年</w:t>
      </w:r>
      <w:r w:rsidRPr="00E66D99">
        <w:rPr>
          <w:rFonts w:ascii="ＭＳ ゴシック" w:eastAsia="ＭＳ ゴシック" w:hAnsi="ＭＳ ゴシック" w:hint="eastAsia"/>
          <w:szCs w:val="21"/>
        </w:rPr>
        <w:t>3</w:t>
      </w:r>
      <w:r w:rsidR="00A80121" w:rsidRPr="00E66D99">
        <w:rPr>
          <w:rFonts w:ascii="ＭＳ ゴシック" w:eastAsia="ＭＳ ゴシック" w:hAnsi="ＭＳ ゴシック" w:hint="eastAsia"/>
          <w:szCs w:val="21"/>
        </w:rPr>
        <w:t>月</w:t>
      </w:r>
      <w:r w:rsidR="00D77B30">
        <w:rPr>
          <w:rFonts w:ascii="ＭＳ ゴシック" w:eastAsia="ＭＳ ゴシック" w:hAnsi="ＭＳ ゴシック" w:hint="eastAsia"/>
          <w:szCs w:val="21"/>
        </w:rPr>
        <w:t>1</w:t>
      </w:r>
      <w:r w:rsidR="00A80121" w:rsidRPr="00E66D99">
        <w:rPr>
          <w:rFonts w:ascii="ＭＳ ゴシック" w:eastAsia="ＭＳ ゴシック" w:hAnsi="ＭＳ ゴシック" w:hint="eastAsia"/>
          <w:szCs w:val="21"/>
        </w:rPr>
        <w:t>日</w:t>
      </w:r>
      <w:r w:rsidRPr="00E66D99">
        <w:rPr>
          <w:rFonts w:ascii="ＭＳ ゴシック" w:eastAsia="ＭＳ ゴシック" w:hAnsi="ＭＳ ゴシック" w:hint="eastAsia"/>
          <w:szCs w:val="21"/>
        </w:rPr>
        <w:t>（金）</w:t>
      </w:r>
    </w:p>
    <w:p w14:paraId="7DF90E3B" w14:textId="77777777" w:rsidR="00A80121" w:rsidRPr="00E66D99" w:rsidRDefault="00A80121" w:rsidP="00A80121">
      <w:pPr>
        <w:snapToGrid w:val="0"/>
        <w:ind w:firstLineChars="200" w:firstLine="420"/>
        <w:rPr>
          <w:rFonts w:ascii="ＭＳ ゴシック" w:eastAsia="ＭＳ ゴシック" w:hAnsi="ＭＳ ゴシック"/>
          <w:szCs w:val="21"/>
        </w:rPr>
      </w:pPr>
      <w:r w:rsidRPr="00E66D99">
        <w:rPr>
          <w:rFonts w:ascii="ＭＳ ゴシック" w:eastAsia="ＭＳ ゴシック" w:hAnsi="ＭＳ ゴシック"/>
          <w:szCs w:val="21"/>
        </w:rPr>
        <w:t>〒113-6591</w:t>
      </w:r>
    </w:p>
    <w:p w14:paraId="7DF90E3C" w14:textId="07E092CB" w:rsidR="00A80121" w:rsidRPr="00E66D99" w:rsidRDefault="00A80121" w:rsidP="00A80121">
      <w:pPr>
        <w:snapToGrid w:val="0"/>
        <w:ind w:firstLineChars="200" w:firstLine="420"/>
        <w:rPr>
          <w:rFonts w:ascii="ＭＳ ゴシック" w:eastAsia="ＭＳ ゴシック" w:hAnsi="ＭＳ ゴシック"/>
          <w:szCs w:val="21"/>
        </w:rPr>
      </w:pPr>
      <w:r w:rsidRPr="00E66D99">
        <w:rPr>
          <w:rFonts w:ascii="ＭＳ ゴシック" w:eastAsia="ＭＳ ゴシック" w:hAnsi="ＭＳ ゴシック" w:hint="eastAsia"/>
          <w:szCs w:val="21"/>
        </w:rPr>
        <w:t>東京都文京区本駒込2丁目</w:t>
      </w:r>
      <w:r w:rsidRPr="00E66D99">
        <w:rPr>
          <w:rFonts w:ascii="ＭＳ ゴシック" w:eastAsia="ＭＳ ゴシック" w:hAnsi="ＭＳ ゴシック"/>
          <w:szCs w:val="21"/>
        </w:rPr>
        <w:t>28番8号　文京グリーンコートセンターオフィス</w:t>
      </w:r>
      <w:r w:rsidR="00E66D99">
        <w:rPr>
          <w:rFonts w:ascii="ＭＳ ゴシック" w:eastAsia="ＭＳ ゴシック" w:hAnsi="ＭＳ ゴシック" w:hint="eastAsia"/>
          <w:szCs w:val="21"/>
        </w:rPr>
        <w:t>18</w:t>
      </w:r>
      <w:r w:rsidRPr="00E66D99">
        <w:rPr>
          <w:rFonts w:ascii="ＭＳ ゴシック" w:eastAsia="ＭＳ ゴシック" w:hAnsi="ＭＳ ゴシック"/>
          <w:szCs w:val="21"/>
        </w:rPr>
        <w:t>階</w:t>
      </w:r>
    </w:p>
    <w:p w14:paraId="61EBAEE8" w14:textId="77777777" w:rsidR="000E3411" w:rsidRDefault="00A80121" w:rsidP="00A80121">
      <w:pPr>
        <w:snapToGrid w:val="0"/>
        <w:ind w:firstLineChars="200" w:firstLine="420"/>
        <w:rPr>
          <w:rFonts w:ascii="ＭＳ ゴシック" w:eastAsia="ＭＳ ゴシック" w:hAnsi="ＭＳ ゴシック"/>
          <w:szCs w:val="21"/>
        </w:rPr>
      </w:pPr>
      <w:r w:rsidRPr="00E66D99">
        <w:rPr>
          <w:rFonts w:ascii="ＭＳ ゴシック" w:eastAsia="ＭＳ ゴシック" w:hAnsi="ＭＳ ゴシック" w:hint="eastAsia"/>
          <w:szCs w:val="21"/>
        </w:rPr>
        <w:t>独立行政法人情報処理推進機構</w:t>
      </w:r>
    </w:p>
    <w:p w14:paraId="78A72DE4" w14:textId="456C8038" w:rsidR="000E3411" w:rsidRPr="00467B6E" w:rsidRDefault="00E66D99" w:rsidP="00A80121">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80121" w:rsidRPr="00E66D99">
        <w:rPr>
          <w:rFonts w:ascii="ＭＳ ゴシック" w:eastAsia="ＭＳ ゴシック" w:hAnsi="ＭＳ ゴシック" w:hint="eastAsia"/>
          <w:szCs w:val="21"/>
        </w:rPr>
        <w:t>セキュリティセンター</w:t>
      </w:r>
      <w:r w:rsidR="000E3411" w:rsidRPr="00467B6E">
        <w:rPr>
          <w:rFonts w:ascii="ＭＳ ゴシック" w:eastAsia="ＭＳ ゴシック" w:hAnsi="ＭＳ ゴシック" w:hint="eastAsia"/>
        </w:rPr>
        <w:t xml:space="preserve">　セキュリティ普及啓発・振興部　普及啓発グループ</w:t>
      </w:r>
    </w:p>
    <w:p w14:paraId="7DF90E3E" w14:textId="77777777" w:rsidR="00A80121" w:rsidRPr="00EC04E3" w:rsidRDefault="00A80121" w:rsidP="00A80121">
      <w:pPr>
        <w:snapToGrid w:val="0"/>
        <w:rPr>
          <w:rFonts w:ascii="ＭＳ ゴシック" w:eastAsia="ＭＳ ゴシック" w:hAnsi="ＭＳ ゴシック"/>
          <w:color w:val="7F7F7F"/>
          <w:szCs w:val="21"/>
        </w:rPr>
      </w:pPr>
    </w:p>
    <w:p w14:paraId="7DF90E3F" w14:textId="014DC651" w:rsidR="00A80121" w:rsidRPr="00295EFE" w:rsidRDefault="00A80121" w:rsidP="00C125FB">
      <w:pPr>
        <w:pStyle w:val="2"/>
        <w:rPr>
          <w:color w:val="auto"/>
        </w:rPr>
      </w:pPr>
      <w:r w:rsidRPr="00295EFE">
        <w:rPr>
          <w:rFonts w:hint="eastAsia"/>
          <w:color w:val="auto"/>
        </w:rPr>
        <w:t>納入物件</w:t>
      </w:r>
    </w:p>
    <w:p w14:paraId="7DF90E40" w14:textId="0483C6F8" w:rsidR="00A80121" w:rsidRPr="00295EFE" w:rsidRDefault="00A80121" w:rsidP="00295EFE">
      <w:pPr>
        <w:snapToGrid w:val="0"/>
        <w:ind w:firstLineChars="200" w:firstLine="420"/>
        <w:rPr>
          <w:rFonts w:ascii="ＭＳ ゴシック" w:eastAsia="ＭＳ ゴシック" w:hAnsi="ＭＳ ゴシック"/>
          <w:szCs w:val="21"/>
        </w:rPr>
      </w:pPr>
      <w:bookmarkStart w:id="5" w:name="_Toc53319869"/>
      <w:r w:rsidRPr="00295EFE">
        <w:rPr>
          <w:rFonts w:ascii="ＭＳ ゴシック" w:eastAsia="ＭＳ ゴシック" w:hAnsi="ＭＳ ゴシック"/>
          <w:szCs w:val="21"/>
        </w:rPr>
        <w:t>以下の</w:t>
      </w:r>
      <w:r w:rsidR="00295EFE">
        <w:rPr>
          <w:rFonts w:ascii="ＭＳ ゴシック" w:eastAsia="ＭＳ ゴシック" w:hAnsi="ＭＳ ゴシック" w:hint="eastAsia"/>
          <w:szCs w:val="21"/>
        </w:rPr>
        <w:t>成果物</w:t>
      </w:r>
      <w:r w:rsidRPr="00295EFE">
        <w:rPr>
          <w:rFonts w:ascii="ＭＳ ゴシック" w:eastAsia="ＭＳ ゴシック" w:hAnsi="ＭＳ ゴシック"/>
          <w:szCs w:val="21"/>
        </w:rPr>
        <w:t>を収めた電子媒体（CD-R</w:t>
      </w:r>
      <w:r w:rsidR="00295EFE">
        <w:rPr>
          <w:rFonts w:ascii="ＭＳ ゴシック" w:eastAsia="ＭＳ ゴシック" w:hAnsi="ＭＳ ゴシック" w:hint="eastAsia"/>
          <w:szCs w:val="21"/>
        </w:rPr>
        <w:t>又はDVD-R</w:t>
      </w:r>
      <w:r w:rsidRPr="00295EFE">
        <w:rPr>
          <w:rFonts w:ascii="ＭＳ ゴシック" w:eastAsia="ＭＳ ゴシック" w:hAnsi="ＭＳ ゴシック"/>
          <w:szCs w:val="21"/>
        </w:rPr>
        <w:t>）</w:t>
      </w:r>
      <w:r w:rsidR="00295EFE">
        <w:rPr>
          <w:rFonts w:ascii="ＭＳ ゴシック" w:eastAsia="ＭＳ ゴシック" w:hAnsi="ＭＳ ゴシック" w:hint="eastAsia"/>
          <w:szCs w:val="21"/>
        </w:rPr>
        <w:t>一式</w:t>
      </w:r>
      <w:r w:rsidRPr="00295EFE">
        <w:rPr>
          <w:rFonts w:ascii="ＭＳ ゴシック" w:eastAsia="ＭＳ ゴシック" w:hAnsi="ＭＳ ゴシック"/>
          <w:szCs w:val="21"/>
        </w:rPr>
        <w:t>を納入すること。</w:t>
      </w:r>
    </w:p>
    <w:p w14:paraId="7DF90E41" w14:textId="2B471CF0" w:rsidR="00A80121" w:rsidRPr="00295EFE" w:rsidRDefault="00295EFE" w:rsidP="00A80121">
      <w:pPr>
        <w:snapToGrid w:val="0"/>
        <w:ind w:left="360" w:firstLineChars="171" w:firstLine="359"/>
        <w:rPr>
          <w:rFonts w:ascii="ＭＳ ゴシック" w:eastAsia="ＭＳ ゴシック" w:hAnsi="ＭＳ ゴシック"/>
          <w:szCs w:val="21"/>
        </w:rPr>
      </w:pPr>
      <w:r>
        <w:rPr>
          <w:rFonts w:ascii="ＭＳ ゴシック" w:eastAsia="ＭＳ ゴシック" w:hAnsi="ＭＳ ゴシック" w:hint="eastAsia"/>
          <w:szCs w:val="21"/>
        </w:rPr>
        <w:t>・4.3に定める</w:t>
      </w:r>
      <w:r w:rsidR="00A80121" w:rsidRPr="00295EFE">
        <w:rPr>
          <w:rFonts w:ascii="ＭＳ ゴシック" w:eastAsia="ＭＳ ゴシック" w:hAnsi="ＭＳ ゴシック" w:hint="eastAsia"/>
          <w:szCs w:val="21"/>
        </w:rPr>
        <w:t>報告書</w:t>
      </w:r>
    </w:p>
    <w:p w14:paraId="7DF90E43" w14:textId="0E6952F2" w:rsidR="00A80121" w:rsidRPr="00295EFE" w:rsidRDefault="00EE03E8" w:rsidP="00A80121">
      <w:pPr>
        <w:snapToGrid w:val="0"/>
        <w:ind w:left="360" w:firstLineChars="171" w:firstLine="359"/>
        <w:rPr>
          <w:rFonts w:ascii="ＭＳ ゴシック" w:eastAsia="ＭＳ ゴシック" w:hAnsi="ＭＳ ゴシック"/>
          <w:szCs w:val="21"/>
        </w:rPr>
      </w:pPr>
      <w:r>
        <w:rPr>
          <w:rFonts w:ascii="ＭＳ ゴシック" w:eastAsia="ＭＳ ゴシック" w:hAnsi="ＭＳ ゴシック" w:hint="eastAsia"/>
          <w:szCs w:val="21"/>
        </w:rPr>
        <w:t>・4.3に定める概要説明資料</w:t>
      </w:r>
    </w:p>
    <w:bookmarkEnd w:id="5"/>
    <w:p w14:paraId="7DF90E44" w14:textId="014A7B48" w:rsidR="00A80121" w:rsidRPr="00EE03E8" w:rsidRDefault="00EE03E8" w:rsidP="00EE03E8">
      <w:pPr>
        <w:snapToGrid w:val="0"/>
        <w:ind w:firstLineChars="200" w:firstLine="420"/>
        <w:rPr>
          <w:rFonts w:ascii="ＭＳ ゴシック" w:eastAsia="ＭＳ ゴシック" w:hAnsi="ＭＳ ゴシック"/>
          <w:szCs w:val="21"/>
        </w:rPr>
      </w:pPr>
      <w:r w:rsidRPr="00EE03E8">
        <w:rPr>
          <w:rFonts w:ascii="ＭＳ ゴシック" w:eastAsia="ＭＳ ゴシック" w:hAnsi="ＭＳ ゴシック" w:hint="eastAsia"/>
          <w:szCs w:val="21"/>
        </w:rPr>
        <w:t>なお、検収確認用としてそれぞれ紙媒体1部を添付すること。</w:t>
      </w:r>
    </w:p>
    <w:p w14:paraId="7DF90E45" w14:textId="77777777" w:rsidR="00A80121" w:rsidRPr="00295EFE" w:rsidRDefault="00A80121" w:rsidP="00EE03E8">
      <w:pPr>
        <w:ind w:leftChars="200" w:left="420"/>
        <w:rPr>
          <w:rFonts w:ascii="ＭＳ ゴシック" w:eastAsia="ＭＳ ゴシック" w:hAnsi="ＭＳ ゴシック"/>
        </w:rPr>
      </w:pPr>
      <w:r w:rsidRPr="00295EFE">
        <w:rPr>
          <w:rFonts w:ascii="ＭＳ ゴシック" w:eastAsia="ＭＳ ゴシック" w:hAnsi="ＭＳ ゴシック" w:hint="eastAsia"/>
        </w:rPr>
        <w:t>＜注＞</w:t>
      </w:r>
    </w:p>
    <w:p w14:paraId="7DF90E46" w14:textId="4A8D8582" w:rsidR="00A80121" w:rsidRPr="00EE03E8" w:rsidRDefault="00A80121" w:rsidP="00A80121">
      <w:pPr>
        <w:ind w:firstLineChars="200" w:firstLine="420"/>
        <w:rPr>
          <w:rFonts w:ascii="ＭＳ ゴシック" w:eastAsia="ＭＳ ゴシック" w:hAnsi="ＭＳ ゴシック"/>
        </w:rPr>
      </w:pPr>
      <w:r w:rsidRPr="00EE03E8">
        <w:rPr>
          <w:rFonts w:ascii="ＭＳ ゴシック" w:eastAsia="ＭＳ ゴシック" w:hAnsi="ＭＳ ゴシック" w:hint="eastAsia"/>
          <w:szCs w:val="21"/>
        </w:rPr>
        <w:t>・</w:t>
      </w:r>
      <w:r w:rsidR="00EE03E8">
        <w:rPr>
          <w:rFonts w:ascii="ＭＳ ゴシック" w:eastAsia="ＭＳ ゴシック" w:hAnsi="ＭＳ ゴシック" w:hint="eastAsia"/>
          <w:szCs w:val="21"/>
        </w:rPr>
        <w:t>本文に</w:t>
      </w:r>
      <w:r w:rsidR="00EE03E8" w:rsidRPr="006C637D">
        <w:rPr>
          <w:rFonts w:ascii="ＭＳ ゴシック" w:eastAsia="ＭＳ ゴシック" w:hAnsi="ＭＳ ゴシック" w:hint="eastAsia"/>
          <w:szCs w:val="21"/>
        </w:rPr>
        <w:t>画像形式ファイルを挿入した場合は、個々の画像形式ファイルも納入データに含む。</w:t>
      </w:r>
    </w:p>
    <w:p w14:paraId="7DF90E47" w14:textId="074ADDB4" w:rsidR="00A80121" w:rsidRPr="00EE03E8" w:rsidRDefault="00A80121" w:rsidP="00A80121">
      <w:pPr>
        <w:ind w:firstLineChars="200" w:firstLine="420"/>
        <w:rPr>
          <w:rFonts w:ascii="ＭＳ ゴシック" w:eastAsia="ＭＳ ゴシック" w:hAnsi="ＭＳ ゴシック"/>
        </w:rPr>
      </w:pPr>
      <w:r w:rsidRPr="00EE03E8">
        <w:rPr>
          <w:rFonts w:ascii="ＭＳ ゴシック" w:eastAsia="ＭＳ ゴシック" w:hAnsi="ＭＳ ゴシック" w:hint="eastAsia"/>
        </w:rPr>
        <w:t>・その他、本</w:t>
      </w:r>
      <w:r w:rsidR="00EE03E8">
        <w:rPr>
          <w:rFonts w:ascii="ＭＳ ゴシック" w:eastAsia="ＭＳ ゴシック" w:hAnsi="ＭＳ ゴシック" w:hint="eastAsia"/>
        </w:rPr>
        <w:t>業務</w:t>
      </w:r>
      <w:r w:rsidRPr="00EE03E8">
        <w:rPr>
          <w:rFonts w:ascii="ＭＳ ゴシック" w:eastAsia="ＭＳ ゴシック" w:hAnsi="ＭＳ ゴシック" w:hint="eastAsia"/>
        </w:rPr>
        <w:t>で入手したデータ、文献、資料等も併せて提出すること。</w:t>
      </w:r>
    </w:p>
    <w:p w14:paraId="51926996" w14:textId="77777777" w:rsidR="00044F1C" w:rsidRPr="00EC04E3" w:rsidRDefault="00044F1C" w:rsidP="00A80121">
      <w:pPr>
        <w:ind w:firstLineChars="200" w:firstLine="420"/>
        <w:rPr>
          <w:rFonts w:ascii="ＭＳ ゴシック" w:eastAsia="ＭＳ ゴシック" w:hAnsi="ＭＳ ゴシック"/>
          <w:color w:val="7F7F7F"/>
        </w:rPr>
      </w:pPr>
    </w:p>
    <w:p w14:paraId="7DF90E49" w14:textId="77777777" w:rsidR="00AC385F" w:rsidRPr="00AC385F" w:rsidRDefault="00AC385F" w:rsidP="00C125FB">
      <w:pPr>
        <w:pStyle w:val="1"/>
      </w:pPr>
      <w:r w:rsidRPr="00AC385F">
        <w:rPr>
          <w:rFonts w:hint="eastAsia"/>
        </w:rPr>
        <w:t>検収関連</w:t>
      </w:r>
    </w:p>
    <w:p w14:paraId="2D62C4B7" w14:textId="75627AEB" w:rsidR="00A634DC" w:rsidRPr="00AA209C" w:rsidRDefault="00A634DC" w:rsidP="00A634DC">
      <w:pPr>
        <w:pStyle w:val="2"/>
        <w:rPr>
          <w:color w:val="auto"/>
        </w:rPr>
      </w:pPr>
      <w:r>
        <w:rPr>
          <w:rFonts w:hint="eastAsia"/>
          <w:color w:val="auto"/>
        </w:rPr>
        <w:t>検収条件</w:t>
      </w:r>
    </w:p>
    <w:p w14:paraId="7DF90E4F" w14:textId="1E1014C1" w:rsidR="007F4CAD" w:rsidRDefault="00AC385F" w:rsidP="00044F1C">
      <w:pPr>
        <w:snapToGrid w:val="0"/>
        <w:ind w:left="360" w:firstLineChars="100" w:firstLine="210"/>
        <w:rPr>
          <w:rFonts w:ascii="ＭＳ ゴシック" w:eastAsia="ＭＳ ゴシック" w:hAnsi="ＭＳ ゴシック"/>
        </w:rPr>
      </w:pPr>
      <w:r w:rsidRPr="00A634DC">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69F8F6EB" w14:textId="77777777" w:rsidR="007A7572" w:rsidRDefault="007A7572" w:rsidP="00044F1C">
      <w:pPr>
        <w:snapToGrid w:val="0"/>
        <w:ind w:left="360" w:firstLineChars="100" w:firstLine="210"/>
        <w:rPr>
          <w:rFonts w:ascii="ＭＳ ゴシック" w:eastAsia="ＭＳ ゴシック" w:hAnsi="ＭＳ ゴシック"/>
        </w:rPr>
      </w:pPr>
    </w:p>
    <w:bookmarkEnd w:id="0"/>
    <w:bookmarkEnd w:id="1"/>
    <w:p w14:paraId="7DF90E50" w14:textId="52F89386" w:rsidR="00FF2D68" w:rsidRDefault="00FF2D68">
      <w:pPr>
        <w:widowControl/>
        <w:jc w:val="left"/>
        <w:rPr>
          <w:rFonts w:ascii="ＭＳ 明朝" w:hAnsi="ＭＳ 明朝"/>
        </w:rPr>
      </w:pPr>
      <w:r>
        <w:rPr>
          <w:rFonts w:ascii="ＭＳ 明朝" w:hAnsi="ＭＳ 明朝"/>
        </w:rPr>
        <w:br w:type="page"/>
      </w:r>
    </w:p>
    <w:p w14:paraId="679D384C" w14:textId="6A04F05F" w:rsidR="00FF2D68" w:rsidRDefault="00FF2D68" w:rsidP="00FF2D68">
      <w:pPr>
        <w:jc w:val="right"/>
        <w:rPr>
          <w:rFonts w:ascii="ＭＳ ゴシック" w:eastAsia="ＭＳ ゴシック" w:hAnsi="ＭＳ ゴシック"/>
        </w:rPr>
      </w:pPr>
      <w:r w:rsidRPr="001B66E0">
        <w:rPr>
          <w:rFonts w:ascii="ＭＳ ゴシック" w:eastAsia="ＭＳ ゴシック" w:hAnsi="ＭＳ ゴシック" w:hint="eastAsia"/>
        </w:rPr>
        <w:lastRenderedPageBreak/>
        <w:t>【様式</w:t>
      </w:r>
      <w:r w:rsidR="001B66E0">
        <w:rPr>
          <w:rFonts w:ascii="ＭＳ ゴシック" w:eastAsia="ＭＳ ゴシック" w:hAnsi="ＭＳ ゴシック" w:hint="eastAsia"/>
        </w:rPr>
        <w:t>A</w:t>
      </w:r>
      <w:r w:rsidRPr="001B66E0">
        <w:rPr>
          <w:rFonts w:ascii="ＭＳ ゴシック" w:eastAsia="ＭＳ ゴシック" w:hAnsi="ＭＳ ゴシック"/>
        </w:rPr>
        <w:t>】</w:t>
      </w:r>
    </w:p>
    <w:p w14:paraId="5A8655EF" w14:textId="77777777" w:rsidR="00A32594" w:rsidRPr="001B66E0" w:rsidRDefault="00A32594" w:rsidP="00FF2D68">
      <w:pPr>
        <w:jc w:val="right"/>
        <w:rPr>
          <w:rFonts w:ascii="ＭＳ ゴシック" w:eastAsia="ＭＳ ゴシック" w:hAnsi="ＭＳ ゴシック"/>
        </w:rPr>
      </w:pPr>
    </w:p>
    <w:p w14:paraId="15859E98" w14:textId="77777777" w:rsidR="00FF2D68" w:rsidRPr="00A32594" w:rsidRDefault="00FF2D68" w:rsidP="00FF2D68">
      <w:pPr>
        <w:ind w:right="202"/>
        <w:jc w:val="center"/>
        <w:rPr>
          <w:rFonts w:asciiTheme="majorEastAsia" w:eastAsiaTheme="majorEastAsia" w:hAnsiTheme="majorEastAsia"/>
          <w:b/>
          <w:szCs w:val="21"/>
        </w:rPr>
      </w:pPr>
      <w:r w:rsidRPr="00A32594">
        <w:rPr>
          <w:rFonts w:asciiTheme="majorEastAsia" w:eastAsiaTheme="majorEastAsia" w:hAnsiTheme="majorEastAsia" w:hint="eastAsia"/>
          <w:b/>
          <w:szCs w:val="21"/>
        </w:rPr>
        <w:t>情報管理体制図（例）</w:t>
      </w:r>
    </w:p>
    <w:p w14:paraId="4221DEAC" w14:textId="77777777" w:rsidR="00FF2D68" w:rsidRPr="00C93DB2" w:rsidRDefault="00FF2D68" w:rsidP="00FF2D68">
      <w:pPr>
        <w:ind w:right="202"/>
        <w:jc w:val="center"/>
        <w:rPr>
          <w:rFonts w:asciiTheme="minorEastAsia" w:eastAsiaTheme="minorEastAsia" w:hAnsiTheme="minorEastAsia"/>
          <w:b/>
          <w:color w:val="00B0F0"/>
          <w:szCs w:val="21"/>
        </w:rPr>
      </w:pPr>
    </w:p>
    <w:p w14:paraId="286841D4" w14:textId="28AF6C93" w:rsidR="00FF2D68" w:rsidRPr="00C93DB2" w:rsidRDefault="00FF2D68"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1824" behindDoc="0" locked="0" layoutInCell="1" allowOverlap="1" wp14:anchorId="1D0A2AC2" wp14:editId="31823254">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A2AC2" id="正方形/長方形 29" o:spid="_x0000_s1033" style="position:absolute;left:0;text-align:left;margin-left:0;margin-top:5.95pt;width:86.05pt;height:26.2pt;z-index:2516618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hDas+YAIAAMcEAAAOAAAAAAAAAAAAAAAAAC4CAABkcnMvZTJvRG9j&#10;LnhtbFBLAQItABQABgAIAAAAIQCv6I5k3AAAAAYBAAAPAAAAAAAAAAAAAAAAALoEAABkcnMvZG93&#10;bnJldi54bWxQSwUGAAAAAAQABADzAAAAwwUAAAAA&#10;" fillcolor="window" strokecolor="#385d8a" strokeweight="2pt">
                <v:textbox>
                  <w:txbxContent>
                    <w:p w14:paraId="322040D8" w14:textId="77777777" w:rsidR="00FF2D68" w:rsidRDefault="00FF2D68" w:rsidP="00FF2D6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42B23795" w14:textId="50464D0A" w:rsidR="00FF2D68" w:rsidRPr="00C93DB2" w:rsidRDefault="001B66E0" w:rsidP="00FF2D68">
      <w:pPr>
        <w:ind w:right="202"/>
        <w:jc w:val="center"/>
        <w:rPr>
          <w:rFonts w:asciiTheme="minorEastAsia" w:eastAsiaTheme="minorEastAsia" w:hAnsiTheme="minorEastAsia"/>
          <w:b/>
          <w:color w:val="00B0F0"/>
          <w:szCs w:val="21"/>
        </w:rPr>
      </w:pPr>
      <w:r w:rsidRPr="00C93DB2">
        <w:rPr>
          <w:rFonts w:asciiTheme="minorEastAsia" w:eastAsiaTheme="minorEastAsia" w:hAnsiTheme="minorEastAsia"/>
          <w:noProof/>
          <w:color w:val="00B0F0"/>
          <w:szCs w:val="21"/>
        </w:rPr>
        <mc:AlternateContent>
          <mc:Choice Requires="wps">
            <w:drawing>
              <wp:anchor distT="0" distB="0" distL="114300" distR="114300" simplePos="0" relativeHeight="251660800" behindDoc="0" locked="0" layoutInCell="1" allowOverlap="1" wp14:anchorId="50680F83" wp14:editId="17698543">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0F83" id="正方形/長方形 27" o:spid="_x0000_s1034" style="position:absolute;left:0;text-align:left;margin-left:12.9pt;margin-top:1.55pt;width:451.5pt;height:29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qF6u9TwIAAI0EAAAOAAAAAAAAAAAAAAAAAC4CAABkcnMvZTJvRG9jLnhtbFBLAQItABQABgAI&#10;AAAAIQAcYPvj3gAAAAgBAAAPAAAAAAAAAAAAAAAAAKkEAABkcnMvZG93bnJldi54bWxQSwUGAAAA&#10;AAQABADzAAAAtAUAAAAA&#10;" filled="f" strokecolor="#385d8a" strokeweight="2pt">
                <v:textbox>
                  <w:txbxContent>
                    <w:p w14:paraId="18AADFEE" w14:textId="77777777" w:rsidR="00FF2D68" w:rsidRDefault="00FF2D68" w:rsidP="00FF2D68">
                      <w:pPr>
                        <w:rPr>
                          <w:kern w:val="0"/>
                          <w:sz w:val="24"/>
                        </w:rPr>
                      </w:pPr>
                      <w:r>
                        <w:rPr>
                          <w:rFonts w:ascii="ＭＳ 明朝" w:hAnsi="ＭＳ 明朝" w:hint="eastAsia"/>
                          <w:color w:val="FFFFFF"/>
                          <w:sz w:val="22"/>
                          <w:szCs w:val="22"/>
                        </w:rPr>
                        <w:t> </w:t>
                      </w:r>
                    </w:p>
                  </w:txbxContent>
                </v:textbox>
              </v:rect>
            </w:pict>
          </mc:Fallback>
        </mc:AlternateContent>
      </w:r>
    </w:p>
    <w:p w14:paraId="4A0B399A" w14:textId="1FB72655" w:rsidR="00FF2D68" w:rsidRPr="00C93DB2" w:rsidRDefault="00FF2D68" w:rsidP="00FF2D68">
      <w:pPr>
        <w:ind w:right="202"/>
        <w:jc w:val="center"/>
        <w:rPr>
          <w:rFonts w:asciiTheme="minorEastAsia" w:eastAsiaTheme="minorEastAsia" w:hAnsiTheme="minorEastAsia"/>
          <w:color w:val="00B0F0"/>
          <w:szCs w:val="21"/>
        </w:rPr>
      </w:pPr>
      <w:r w:rsidRPr="00C93DB2">
        <w:rPr>
          <w:rFonts w:asciiTheme="minorEastAsia" w:eastAsiaTheme="minorEastAsia" w:hAnsiTheme="minorEastAsia"/>
          <w:noProof/>
          <w:color w:val="00B0F0"/>
          <w:szCs w:val="21"/>
        </w:rPr>
        <w:drawing>
          <wp:inline distT="0" distB="0" distL="0" distR="0" wp14:anchorId="6CE1AFEB" wp14:editId="215952BE">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BADA70F" w14:textId="77777777" w:rsidR="00FF2D68" w:rsidRPr="00C93DB2" w:rsidRDefault="00FF2D68" w:rsidP="00FF2D68">
      <w:pPr>
        <w:tabs>
          <w:tab w:val="left" w:pos="3030"/>
        </w:tabs>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tab/>
      </w:r>
    </w:p>
    <w:p w14:paraId="1AF45C50" w14:textId="77777777" w:rsidR="001B66E0" w:rsidRDefault="001B66E0" w:rsidP="00FF2D68">
      <w:pPr>
        <w:tabs>
          <w:tab w:val="left" w:pos="3030"/>
        </w:tabs>
        <w:rPr>
          <w:rFonts w:ascii="ＭＳ ゴシック" w:eastAsia="ＭＳ ゴシック" w:hAnsi="ＭＳ ゴシック"/>
          <w:szCs w:val="21"/>
        </w:rPr>
      </w:pPr>
    </w:p>
    <w:p w14:paraId="3FEEA352" w14:textId="2225B097" w:rsidR="00FF2D68" w:rsidRPr="001B66E0" w:rsidRDefault="00FF2D68" w:rsidP="00FF2D68">
      <w:pPr>
        <w:tabs>
          <w:tab w:val="left" w:pos="3030"/>
        </w:tabs>
        <w:rPr>
          <w:rFonts w:ascii="ＭＳ ゴシック" w:eastAsia="ＭＳ ゴシック" w:hAnsi="ＭＳ ゴシック"/>
          <w:szCs w:val="21"/>
        </w:rPr>
      </w:pPr>
      <w:r w:rsidRPr="001B66E0">
        <w:rPr>
          <w:rFonts w:ascii="ＭＳ ゴシック" w:eastAsia="ＭＳ ゴシック" w:hAnsi="ＭＳ ゴシック" w:hint="eastAsia"/>
          <w:szCs w:val="21"/>
        </w:rPr>
        <w:t>【情報管理体制図に記載すべき事項】</w:t>
      </w:r>
    </w:p>
    <w:p w14:paraId="40FC5575" w14:textId="32A6FE1B" w:rsidR="00FF2D68" w:rsidRPr="001B66E0" w:rsidRDefault="00FF2D68" w:rsidP="00FF2D68">
      <w:pPr>
        <w:tabs>
          <w:tab w:val="left" w:pos="3030"/>
        </w:tabs>
        <w:rPr>
          <w:rFonts w:ascii="ＭＳ ゴシック" w:eastAsia="ＭＳ ゴシック" w:hAnsi="ＭＳ ゴシック"/>
          <w:szCs w:val="21"/>
        </w:rPr>
      </w:pPr>
      <w:r w:rsidRPr="001B66E0">
        <w:rPr>
          <w:rFonts w:ascii="ＭＳ ゴシック" w:eastAsia="ＭＳ ゴシック" w:hAnsi="ＭＳ ゴシック" w:hint="eastAsia"/>
          <w:szCs w:val="21"/>
        </w:rPr>
        <w:t>・　本業務の遂行にあたって保護すべき情報を取り扱う全ての者。（再委託先も含む。）</w:t>
      </w:r>
    </w:p>
    <w:p w14:paraId="2B674D16" w14:textId="022E5718" w:rsidR="00FF2D68" w:rsidRDefault="00FF2D68" w:rsidP="00FF2D68">
      <w:pPr>
        <w:tabs>
          <w:tab w:val="left" w:pos="3030"/>
        </w:tabs>
        <w:rPr>
          <w:rFonts w:ascii="ＭＳ ゴシック" w:eastAsia="ＭＳ ゴシック" w:hAnsi="ＭＳ ゴシック"/>
          <w:szCs w:val="21"/>
        </w:rPr>
      </w:pPr>
      <w:r w:rsidRPr="001B66E0">
        <w:rPr>
          <w:rFonts w:ascii="ＭＳ ゴシック" w:eastAsia="ＭＳ ゴシック" w:hAnsi="ＭＳ ゴシック" w:hint="eastAsia"/>
          <w:szCs w:val="21"/>
        </w:rPr>
        <w:t xml:space="preserve">・　</w:t>
      </w:r>
      <w:r w:rsidR="001B66E0">
        <w:rPr>
          <w:rFonts w:ascii="ＭＳ ゴシック" w:eastAsia="ＭＳ ゴシック" w:hAnsi="ＭＳ ゴシック" w:hint="eastAsia"/>
          <w:szCs w:val="21"/>
        </w:rPr>
        <w:t>本</w:t>
      </w:r>
      <w:r w:rsidRPr="001B66E0">
        <w:rPr>
          <w:rFonts w:ascii="ＭＳ ゴシック" w:eastAsia="ＭＳ ゴシック" w:hAnsi="ＭＳ ゴシック" w:hint="eastAsia"/>
          <w:szCs w:val="21"/>
        </w:rPr>
        <w:t>業務の遂行のため最低限必要な範囲で情報取扱者を設定し記載すること。</w:t>
      </w:r>
    </w:p>
    <w:p w14:paraId="46CFE073" w14:textId="77777777" w:rsidR="00B70D89" w:rsidRPr="001B66E0" w:rsidRDefault="00B70D89" w:rsidP="00FF2D68">
      <w:pPr>
        <w:tabs>
          <w:tab w:val="left" w:pos="3030"/>
        </w:tabs>
        <w:rPr>
          <w:rFonts w:ascii="ＭＳ ゴシック" w:eastAsia="ＭＳ ゴシック" w:hAnsi="ＭＳ ゴシック"/>
          <w:szCs w:val="21"/>
        </w:rPr>
      </w:pPr>
    </w:p>
    <w:p w14:paraId="5503226F" w14:textId="509853D0" w:rsidR="00A32594" w:rsidRDefault="00B70D89" w:rsidP="00A32594">
      <w:pPr>
        <w:jc w:val="right"/>
        <w:rPr>
          <w:rFonts w:ascii="ＭＳ ゴシック" w:eastAsia="ＭＳ ゴシック" w:hAnsi="ＭＳ ゴシック"/>
        </w:rPr>
      </w:pPr>
      <w:r>
        <w:br w:type="page"/>
      </w:r>
      <w:r w:rsidR="00A32594" w:rsidRPr="004830F2">
        <w:rPr>
          <w:rFonts w:ascii="ＭＳ ゴシック" w:eastAsia="ＭＳ ゴシック" w:hAnsi="ＭＳ ゴシック" w:hint="eastAsia"/>
        </w:rPr>
        <w:lastRenderedPageBreak/>
        <w:t>【様式</w:t>
      </w:r>
      <w:r w:rsidR="00A32594">
        <w:rPr>
          <w:rFonts w:ascii="ＭＳ ゴシック" w:eastAsia="ＭＳ ゴシック" w:hAnsi="ＭＳ ゴシック" w:hint="eastAsia"/>
        </w:rPr>
        <w:t>B</w:t>
      </w:r>
      <w:r w:rsidR="00A32594" w:rsidRPr="004830F2">
        <w:rPr>
          <w:rFonts w:ascii="ＭＳ ゴシック" w:eastAsia="ＭＳ ゴシック" w:hAnsi="ＭＳ ゴシック"/>
        </w:rPr>
        <w:t>】</w:t>
      </w:r>
    </w:p>
    <w:p w14:paraId="7ED438B0" w14:textId="77777777" w:rsidR="00A32594" w:rsidRPr="004830F2" w:rsidRDefault="00A32594" w:rsidP="00A32594">
      <w:pPr>
        <w:jc w:val="right"/>
        <w:rPr>
          <w:rFonts w:ascii="ＭＳ ゴシック" w:eastAsia="ＭＳ ゴシック" w:hAnsi="ＭＳ ゴシック"/>
        </w:rPr>
      </w:pPr>
    </w:p>
    <w:p w14:paraId="744CEE70" w14:textId="77777777" w:rsidR="00A32594" w:rsidRPr="004830F2" w:rsidRDefault="00A32594" w:rsidP="00A32594">
      <w:pPr>
        <w:jc w:val="center"/>
        <w:rPr>
          <w:rFonts w:asciiTheme="minorEastAsia" w:eastAsiaTheme="minorEastAsia" w:hAnsiTheme="minorEastAsia"/>
          <w:b/>
          <w:szCs w:val="21"/>
        </w:rPr>
      </w:pPr>
      <w:r w:rsidRPr="004830F2">
        <w:rPr>
          <w:rFonts w:asciiTheme="minorEastAsia" w:eastAsiaTheme="minorEastAsia" w:hAnsiTheme="minorEastAsia" w:hint="eastAsia"/>
          <w:b/>
          <w:szCs w:val="21"/>
        </w:rPr>
        <w:t>情報取扱者名簿</w:t>
      </w:r>
    </w:p>
    <w:p w14:paraId="46643107" w14:textId="77777777" w:rsidR="00A32594" w:rsidRPr="00C93DB2" w:rsidRDefault="00A32594" w:rsidP="00A32594">
      <w:pPr>
        <w:jc w:val="right"/>
        <w:rPr>
          <w:rFonts w:asciiTheme="minorEastAsia" w:eastAsiaTheme="minorEastAsia" w:hAnsiTheme="minorEastAsia"/>
          <w:color w:val="00B0F0"/>
          <w:szCs w:val="21"/>
        </w:rPr>
      </w:pPr>
    </w:p>
    <w:tbl>
      <w:tblPr>
        <w:tblW w:w="9913" w:type="dxa"/>
        <w:tblCellMar>
          <w:left w:w="0" w:type="dxa"/>
          <w:right w:w="0" w:type="dxa"/>
        </w:tblCellMar>
        <w:tblLook w:val="04A0" w:firstRow="1" w:lastRow="0" w:firstColumn="1" w:lastColumn="0" w:noHBand="0" w:noVBand="1"/>
      </w:tblPr>
      <w:tblGrid>
        <w:gridCol w:w="2258"/>
        <w:gridCol w:w="426"/>
        <w:gridCol w:w="992"/>
        <w:gridCol w:w="1418"/>
        <w:gridCol w:w="1134"/>
        <w:gridCol w:w="1134"/>
        <w:gridCol w:w="850"/>
        <w:gridCol w:w="1701"/>
      </w:tblGrid>
      <w:tr w:rsidR="00B91EFF" w:rsidRPr="00B70D89" w14:paraId="234A1C37" w14:textId="77777777" w:rsidTr="00B91EFF">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9BA94" w14:textId="77777777" w:rsidR="00B91EFF" w:rsidRPr="00B70D89" w:rsidRDefault="00B91EFF" w:rsidP="00B91EFF">
            <w:pPr>
              <w:widowControl/>
              <w:jc w:val="center"/>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77BDC" w14:textId="3A5A1131" w:rsidR="00B91EFF" w:rsidRPr="00B70D89" w:rsidRDefault="00B91EFF" w:rsidP="00B91EFF">
            <w:pPr>
              <w:widowControl/>
              <w:jc w:val="center"/>
              <w:rPr>
                <w:rFonts w:ascii="Arial" w:eastAsia="ＭＳ Ｐゴシック" w:hAnsi="Arial" w:cs="Arial"/>
                <w:kern w:val="0"/>
                <w:sz w:val="36"/>
                <w:szCs w:val="36"/>
              </w:rPr>
            </w:pPr>
            <w:r w:rsidRPr="00B70D89">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しめい</w:t>
            </w:r>
            <w:r w:rsidRPr="00B70D89">
              <w:rPr>
                <w:rFonts w:ascii="ＭＳ Ｐゴシック" w:eastAsia="ＭＳ Ｐゴシック" w:hAnsi="ＭＳ Ｐゴシック" w:hint="eastAsia"/>
                <w:sz w:val="16"/>
                <w:szCs w:val="16"/>
              </w:rPr>
              <w:t>)</w:t>
            </w:r>
          </w:p>
          <w:p w14:paraId="07977454" w14:textId="77777777" w:rsidR="00B91EFF" w:rsidRPr="00B70D89" w:rsidRDefault="00B91EFF" w:rsidP="00B91EFF">
            <w:pPr>
              <w:widowControl/>
              <w:jc w:val="center"/>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氏名</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815BF" w14:textId="77777777" w:rsidR="00B91EFF" w:rsidRDefault="00B91EFF" w:rsidP="00B91EFF">
            <w:pPr>
              <w:widowControl/>
              <w:jc w:val="center"/>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個人住所</w:t>
            </w:r>
          </w:p>
          <w:p w14:paraId="3D673BA5" w14:textId="77777777" w:rsidR="00B91EFF" w:rsidRPr="00B70D89" w:rsidRDefault="00B91EFF" w:rsidP="00B91EFF">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67FB23" w14:textId="77777777" w:rsidR="00B91EFF" w:rsidRDefault="00B91EFF" w:rsidP="00B91EFF">
            <w:pPr>
              <w:widowControl/>
              <w:jc w:val="center"/>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生年月日</w:t>
            </w:r>
          </w:p>
          <w:p w14:paraId="7C1A5184" w14:textId="77777777" w:rsidR="00B91EFF" w:rsidRPr="00B70D89" w:rsidRDefault="00B91EFF" w:rsidP="00B91EFF">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vAlign w:val="center"/>
          </w:tcPr>
          <w:p w14:paraId="6198B43F" w14:textId="7A587443" w:rsidR="00B91EFF" w:rsidRPr="00B70D89" w:rsidRDefault="00B91EFF" w:rsidP="00B91EFF">
            <w:pPr>
              <w:widowControl/>
              <w:jc w:val="center"/>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vAlign w:val="center"/>
          </w:tcPr>
          <w:p w14:paraId="3A47CCEC" w14:textId="2E71228E" w:rsidR="00B91EFF" w:rsidRPr="00B70D89" w:rsidRDefault="00B91EFF" w:rsidP="00B91EFF">
            <w:pPr>
              <w:widowControl/>
              <w:jc w:val="center"/>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B6330F" w14:textId="011793C1" w:rsidR="00B91EFF" w:rsidRPr="00B70D89" w:rsidRDefault="00B91EFF" w:rsidP="00B91EFF">
            <w:pPr>
              <w:widowControl/>
              <w:jc w:val="center"/>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パスポート番号及び国籍</w:t>
            </w:r>
          </w:p>
          <w:p w14:paraId="20D194E7" w14:textId="77777777" w:rsidR="00B91EFF" w:rsidRPr="00B70D89" w:rsidRDefault="00B91EFF" w:rsidP="00B91EFF">
            <w:pPr>
              <w:widowControl/>
              <w:jc w:val="center"/>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（※４）</w:t>
            </w:r>
          </w:p>
        </w:tc>
      </w:tr>
      <w:tr w:rsidR="00B91EFF" w:rsidRPr="00B70D89" w14:paraId="29C56D32" w14:textId="77777777" w:rsidTr="00B91EFF">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92998"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D8E39"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B61106"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503CFC"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vAlign w:val="center"/>
          </w:tcPr>
          <w:p w14:paraId="1BBAC0DA" w14:textId="454770EF" w:rsidR="00B91EFF" w:rsidRPr="00B70D89" w:rsidRDefault="00B91EFF" w:rsidP="00B91EFF">
            <w:pPr>
              <w:widowControl/>
              <w:jc w:val="left"/>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Pr>
          <w:p w14:paraId="668536F2" w14:textId="77777777" w:rsidR="00B91EFF" w:rsidRPr="00B70D89" w:rsidRDefault="00B91EFF" w:rsidP="00B91EFF">
            <w:pPr>
              <w:widowControl/>
              <w:jc w:val="left"/>
              <w:rPr>
                <w:rFonts w:ascii="ＭＳ Ｐゴシック" w:eastAsia="ＭＳ Ｐゴシック" w:hAnsi="ＭＳ Ｐゴシック"/>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404559" w14:textId="6F8D531F"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B12AD7" w14:textId="157E50B2"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r>
      <w:tr w:rsidR="00B91EFF" w:rsidRPr="00B70D89" w14:paraId="195D9910" w14:textId="77777777" w:rsidTr="00B91EFF">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FAF102"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C8509"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883A9"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57CEEF"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vAlign w:val="center"/>
          </w:tcPr>
          <w:p w14:paraId="6B70A27E" w14:textId="60C46860" w:rsidR="00B91EFF" w:rsidRPr="00B70D89" w:rsidRDefault="00B91EFF" w:rsidP="00B91EFF">
            <w:pPr>
              <w:widowControl/>
              <w:jc w:val="left"/>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Pr>
          <w:p w14:paraId="5B16B6A8" w14:textId="77777777" w:rsidR="00B91EFF" w:rsidRPr="00B70D89" w:rsidRDefault="00B91EFF" w:rsidP="00B91EFF">
            <w:pPr>
              <w:widowControl/>
              <w:jc w:val="left"/>
              <w:rPr>
                <w:rFonts w:ascii="ＭＳ Ｐゴシック" w:eastAsia="ＭＳ Ｐゴシック" w:hAnsi="ＭＳ Ｐゴシック"/>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AA6FBB" w14:textId="1F99D442"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8D28A8" w14:textId="25FA505A"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r>
      <w:tr w:rsidR="00B91EFF" w:rsidRPr="00B70D89" w14:paraId="1C3B2039" w14:textId="77777777" w:rsidTr="00B91EFF">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6C5C119" w14:textId="77777777" w:rsidR="00B91EFF" w:rsidRPr="00B70D89" w:rsidRDefault="00B91EFF" w:rsidP="00B91EF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D9E18"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F6D988"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C4107"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vAlign w:val="center"/>
          </w:tcPr>
          <w:p w14:paraId="2F7457ED" w14:textId="69E505C3" w:rsidR="00B91EFF" w:rsidRPr="00B70D89" w:rsidRDefault="00B91EFF" w:rsidP="00B91EFF">
            <w:pPr>
              <w:widowControl/>
              <w:jc w:val="left"/>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Pr>
          <w:p w14:paraId="1D5DF917" w14:textId="77777777" w:rsidR="00B91EFF" w:rsidRPr="00B70D89" w:rsidRDefault="00B91EFF" w:rsidP="00B91EFF">
            <w:pPr>
              <w:widowControl/>
              <w:jc w:val="left"/>
              <w:rPr>
                <w:rFonts w:ascii="ＭＳ Ｐゴシック" w:eastAsia="ＭＳ Ｐゴシック" w:hAnsi="ＭＳ Ｐゴシック"/>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87943D" w14:textId="116A20AD"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EDB2C" w14:textId="2759622F"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r>
      <w:tr w:rsidR="00B91EFF" w:rsidRPr="00B70D89" w14:paraId="03385A5F" w14:textId="77777777" w:rsidTr="00B91EFF">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FDA4A"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60979"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63076"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A39361"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vAlign w:val="center"/>
          </w:tcPr>
          <w:p w14:paraId="0D030519" w14:textId="121AF058" w:rsidR="00B91EFF" w:rsidRPr="00B70D89" w:rsidRDefault="00B91EFF" w:rsidP="00B91EFF">
            <w:pPr>
              <w:widowControl/>
              <w:jc w:val="left"/>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Pr>
          <w:p w14:paraId="47E738B1" w14:textId="77777777" w:rsidR="00B91EFF" w:rsidRPr="00B70D89" w:rsidRDefault="00B91EFF" w:rsidP="00B91EFF">
            <w:pPr>
              <w:widowControl/>
              <w:jc w:val="left"/>
              <w:rPr>
                <w:rFonts w:ascii="ＭＳ Ｐゴシック" w:eastAsia="ＭＳ Ｐゴシック" w:hAnsi="ＭＳ Ｐゴシック"/>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59E2CD" w14:textId="3929A09A"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5EC856" w14:textId="65BCB942"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r>
      <w:tr w:rsidR="00B91EFF" w:rsidRPr="00B70D89" w14:paraId="236E5F71" w14:textId="77777777" w:rsidTr="00B91EFF">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3EF9ACC" w14:textId="77777777" w:rsidR="00B91EFF" w:rsidRPr="00B70D89" w:rsidRDefault="00B91EFF" w:rsidP="00B91EFF">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24500"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EDE704"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4BCF75"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vAlign w:val="center"/>
          </w:tcPr>
          <w:p w14:paraId="44183101" w14:textId="2E832607" w:rsidR="00B91EFF" w:rsidRPr="00B70D89" w:rsidRDefault="00B91EFF" w:rsidP="00B91EFF">
            <w:pPr>
              <w:widowControl/>
              <w:jc w:val="left"/>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Pr>
          <w:p w14:paraId="6F1CD7FD" w14:textId="77777777" w:rsidR="00B91EFF" w:rsidRPr="00B70D89" w:rsidRDefault="00B91EFF" w:rsidP="00B91EFF">
            <w:pPr>
              <w:widowControl/>
              <w:jc w:val="left"/>
              <w:rPr>
                <w:rFonts w:ascii="ＭＳ Ｐゴシック" w:eastAsia="ＭＳ Ｐゴシック" w:hAnsi="ＭＳ Ｐゴシック"/>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62A167" w14:textId="0C76C960"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D6EDD1" w14:textId="14D51D4C"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r>
      <w:tr w:rsidR="00B91EFF" w:rsidRPr="00B70D89" w14:paraId="7D50D0C4" w14:textId="77777777" w:rsidTr="00B91EFF">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5036E9"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575FB7"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FA582"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8C7949" w14:textId="77777777"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vAlign w:val="center"/>
          </w:tcPr>
          <w:p w14:paraId="7C589F1B" w14:textId="7856AE03" w:rsidR="00B91EFF" w:rsidRPr="00B70D89" w:rsidRDefault="00B91EFF" w:rsidP="00B91EFF">
            <w:pPr>
              <w:widowControl/>
              <w:jc w:val="left"/>
              <w:rPr>
                <w:rFonts w:ascii="ＭＳ Ｐゴシック" w:eastAsia="ＭＳ Ｐゴシック" w:hAnsi="ＭＳ Ｐゴシック"/>
                <w:sz w:val="20"/>
                <w:szCs w:val="20"/>
              </w:rPr>
            </w:pPr>
            <w:r w:rsidRPr="00B70D89">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tcPr>
          <w:p w14:paraId="6EDCBA8E" w14:textId="77777777" w:rsidR="00B91EFF" w:rsidRPr="00B70D89" w:rsidRDefault="00B91EFF" w:rsidP="00B91EFF">
            <w:pPr>
              <w:widowControl/>
              <w:jc w:val="left"/>
              <w:rPr>
                <w:rFonts w:ascii="ＭＳ Ｐゴシック" w:eastAsia="ＭＳ Ｐゴシック" w:hAnsi="ＭＳ Ｐゴシック"/>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591BA" w14:textId="409702F1"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846CDB" w14:textId="5EA05381" w:rsidR="00B91EFF" w:rsidRPr="00B70D89" w:rsidRDefault="00B91EFF" w:rsidP="00B91EFF">
            <w:pPr>
              <w:widowControl/>
              <w:jc w:val="left"/>
              <w:rPr>
                <w:rFonts w:ascii="Arial" w:eastAsia="ＭＳ Ｐゴシック" w:hAnsi="Arial" w:cs="Arial"/>
                <w:kern w:val="0"/>
                <w:sz w:val="36"/>
                <w:szCs w:val="36"/>
              </w:rPr>
            </w:pPr>
            <w:r w:rsidRPr="00B70D89">
              <w:rPr>
                <w:rFonts w:ascii="ＭＳ Ｐゴシック" w:eastAsia="ＭＳ Ｐゴシック" w:hAnsi="ＭＳ Ｐゴシック" w:hint="eastAsia"/>
                <w:sz w:val="20"/>
                <w:szCs w:val="20"/>
              </w:rPr>
              <w:t> </w:t>
            </w:r>
          </w:p>
        </w:tc>
      </w:tr>
    </w:tbl>
    <w:p w14:paraId="2065ECC9" w14:textId="77777777" w:rsidR="00A32594" w:rsidRPr="00B70D89" w:rsidRDefault="00A32594" w:rsidP="00A32594">
      <w:pPr>
        <w:ind w:right="202"/>
        <w:jc w:val="right"/>
        <w:rPr>
          <w:rFonts w:asciiTheme="minorEastAsia" w:eastAsiaTheme="minorEastAsia" w:hAnsiTheme="minorEastAsia"/>
          <w:szCs w:val="21"/>
        </w:rPr>
      </w:pPr>
    </w:p>
    <w:p w14:paraId="01399EFC" w14:textId="77777777" w:rsidR="00A32594" w:rsidRPr="00B70D89" w:rsidRDefault="00A32594" w:rsidP="00A32594">
      <w:pPr>
        <w:ind w:right="202"/>
        <w:jc w:val="left"/>
        <w:rPr>
          <w:rFonts w:asciiTheme="minorEastAsia" w:eastAsiaTheme="minorEastAsia" w:hAnsiTheme="minorEastAsia"/>
          <w:szCs w:val="21"/>
        </w:rPr>
      </w:pPr>
      <w:r w:rsidRPr="00B70D89">
        <w:rPr>
          <w:rFonts w:asciiTheme="minorEastAsia" w:eastAsiaTheme="minorEastAsia" w:hAnsiTheme="minorEastAsia" w:hint="eastAsia"/>
          <w:szCs w:val="21"/>
        </w:rPr>
        <w:t>（※１）受託事業者としての情報取扱の全ての責任を有する者。必ず明記すること。</w:t>
      </w:r>
    </w:p>
    <w:p w14:paraId="1A94D35C" w14:textId="77777777" w:rsidR="00A32594" w:rsidRPr="00B70D89" w:rsidRDefault="00A32594" w:rsidP="00A32594">
      <w:pPr>
        <w:ind w:left="630" w:hangingChars="300" w:hanging="630"/>
        <w:rPr>
          <w:rFonts w:asciiTheme="minorEastAsia" w:eastAsiaTheme="minorEastAsia" w:hAnsiTheme="minorEastAsia"/>
          <w:szCs w:val="21"/>
        </w:rPr>
      </w:pPr>
      <w:r w:rsidRPr="00B70D89">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A7D3189" w14:textId="77777777" w:rsidR="00A32594" w:rsidRPr="00B70D89" w:rsidRDefault="00A32594" w:rsidP="00A32594">
      <w:pPr>
        <w:ind w:right="202"/>
        <w:jc w:val="left"/>
        <w:rPr>
          <w:rFonts w:asciiTheme="minorEastAsia" w:eastAsiaTheme="minorEastAsia" w:hAnsiTheme="minorEastAsia"/>
          <w:szCs w:val="21"/>
        </w:rPr>
      </w:pPr>
      <w:r w:rsidRPr="00B70D89">
        <w:rPr>
          <w:rFonts w:asciiTheme="minorEastAsia" w:eastAsiaTheme="minorEastAsia" w:hAnsiTheme="minorEastAsia" w:hint="eastAsia"/>
          <w:szCs w:val="21"/>
        </w:rPr>
        <w:t>（※３）本委託業務の遂行にあたって保護すべき情報を取り扱う可能性のある者。</w:t>
      </w:r>
    </w:p>
    <w:p w14:paraId="0FE23432" w14:textId="77777777" w:rsidR="00A32594" w:rsidRPr="00B70D89" w:rsidRDefault="00A32594" w:rsidP="00A32594">
      <w:pPr>
        <w:ind w:left="630" w:hangingChars="300" w:hanging="630"/>
        <w:rPr>
          <w:rFonts w:asciiTheme="minorEastAsia" w:eastAsiaTheme="minorEastAsia" w:hAnsiTheme="minorEastAsia"/>
          <w:szCs w:val="21"/>
        </w:rPr>
      </w:pPr>
      <w:r w:rsidRPr="00B70D8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73F90EAB" w14:textId="77777777" w:rsidR="00A32594" w:rsidRPr="00B70D89" w:rsidRDefault="00A32594" w:rsidP="00A32594">
      <w:pPr>
        <w:ind w:left="630" w:hangingChars="300" w:hanging="630"/>
        <w:rPr>
          <w:rFonts w:asciiTheme="minorEastAsia" w:eastAsiaTheme="minorEastAsia" w:hAnsiTheme="minorEastAsia"/>
          <w:szCs w:val="21"/>
        </w:rPr>
      </w:pPr>
      <w:r w:rsidRPr="00B70D8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4B4B247" w14:textId="77777777" w:rsidR="00A32594" w:rsidRPr="00B70D89" w:rsidRDefault="00A32594" w:rsidP="00A32594">
      <w:pPr>
        <w:ind w:left="630" w:hangingChars="300" w:hanging="630"/>
        <w:rPr>
          <w:rFonts w:asciiTheme="minorEastAsia" w:eastAsiaTheme="minorEastAsia" w:hAnsiTheme="minorEastAsia"/>
          <w:szCs w:val="21"/>
        </w:rPr>
      </w:pPr>
    </w:p>
    <w:p w14:paraId="132826E3" w14:textId="77777777" w:rsidR="00A32594" w:rsidRPr="00B70D89" w:rsidRDefault="00A32594" w:rsidP="00A32594">
      <w:pPr>
        <w:ind w:left="630" w:hangingChars="300" w:hanging="630"/>
        <w:rPr>
          <w:rFonts w:asciiTheme="minorEastAsia" w:eastAsiaTheme="minorEastAsia" w:hAnsiTheme="minorEastAsia"/>
          <w:szCs w:val="21"/>
        </w:rPr>
      </w:pPr>
    </w:p>
    <w:p w14:paraId="066884D2" w14:textId="77777777" w:rsidR="00A32594" w:rsidRPr="00B70D89" w:rsidRDefault="00A32594" w:rsidP="00A32594">
      <w:pPr>
        <w:widowControl/>
        <w:jc w:val="left"/>
        <w:rPr>
          <w:rFonts w:asciiTheme="minorEastAsia" w:eastAsiaTheme="minorEastAsia" w:hAnsiTheme="minorEastAsia"/>
          <w:szCs w:val="21"/>
        </w:rPr>
      </w:pPr>
      <w:r w:rsidRPr="00B70D89">
        <w:rPr>
          <w:rFonts w:asciiTheme="minorEastAsia" w:eastAsiaTheme="minorEastAsia" w:hAnsiTheme="minorEastAsia"/>
          <w:szCs w:val="21"/>
        </w:rPr>
        <w:br w:type="page"/>
      </w:r>
    </w:p>
    <w:p w14:paraId="7DF90E51" w14:textId="6E9BA177" w:rsidR="007F4CAD" w:rsidRDefault="007F4CAD" w:rsidP="00355105">
      <w:pPr>
        <w:pStyle w:val="aff"/>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25F6588D" w:rsidR="007F4CAD" w:rsidRPr="0010023A" w:rsidRDefault="007F4CAD" w:rsidP="00A6689C">
      <w:pPr>
        <w:pStyle w:val="a3"/>
        <w:spacing w:line="484" w:lineRule="exact"/>
        <w:ind w:leftChars="400" w:left="840" w:rightChars="400" w:right="840"/>
        <w:jc w:val="center"/>
        <w:rPr>
          <w:rFonts w:ascii="ＭＳ 明朝" w:hAnsi="ＭＳ 明朝"/>
          <w:b/>
          <w:sz w:val="32"/>
          <w:szCs w:val="32"/>
        </w:rPr>
      </w:pPr>
      <w:r w:rsidRPr="0010023A">
        <w:rPr>
          <w:rFonts w:ascii="ＭＳ 明朝" w:hAnsi="ＭＳ 明朝" w:cs="ＭＳ Ｐゴシック" w:hint="eastAsia"/>
          <w:b/>
          <w:sz w:val="32"/>
          <w:szCs w:val="32"/>
        </w:rPr>
        <w:t>「</w:t>
      </w:r>
      <w:r w:rsidR="00A6689C" w:rsidRPr="00BD54D0">
        <w:rPr>
          <w:rFonts w:ascii="ＭＳ 明朝" w:hAnsi="ＭＳ 明朝" w:hint="eastAsia"/>
          <w:b/>
          <w:sz w:val="32"/>
          <w:szCs w:val="32"/>
        </w:rPr>
        <w:t>セキュリティ人材に関する共通語彙集の適用性確認と活用検討支援業務</w:t>
      </w:r>
      <w:r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3FD3F8B"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BD54D0">
        <w:rPr>
          <w:rFonts w:ascii="ＭＳ 明朝" w:hAnsi="ＭＳ 明朝" w:cs="ＭＳ Ｐゴシック" w:hint="eastAsia"/>
        </w:rPr>
        <w:t>「</w:t>
      </w:r>
      <w:r w:rsidR="009C6B8F" w:rsidRPr="00BD54D0">
        <w:rPr>
          <w:rFonts w:ascii="ＭＳ 明朝" w:hAnsi="ＭＳ 明朝" w:hint="eastAsia"/>
        </w:rPr>
        <w:t>セキュリティ人材に関する共通語彙集の適用性確認と活用検討支援業務</w:t>
      </w:r>
      <w:r w:rsidRPr="00BD54D0">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BED5FF4"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本件</w:t>
            </w:r>
            <w:r w:rsidR="0010023A" w:rsidRPr="00BD54D0">
              <w:rPr>
                <w:rFonts w:ascii="ＭＳ 明朝" w:hAnsi="ＭＳ 明朝" w:cs="ＭＳ Ｐゴシック" w:hint="eastAsia"/>
              </w:rPr>
              <w:t>「</w:t>
            </w:r>
            <w:r w:rsidR="00B74555" w:rsidRPr="00BD54D0">
              <w:rPr>
                <w:rFonts w:ascii="ＭＳ 明朝" w:hAnsi="ＭＳ 明朝" w:cs="ＭＳ Ｐゴシック" w:hint="eastAsia"/>
              </w:rPr>
              <w:t>セキュリティ人材に関する共通語彙集の適用性確認と活用検討支援業務</w:t>
            </w:r>
            <w:r w:rsidR="0010023A" w:rsidRPr="00BD54D0">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0EC90FF1"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w:t>
            </w:r>
            <w:r w:rsidR="002016A5">
              <w:rPr>
                <w:rFonts w:ascii="ＭＳ 明朝" w:hAnsi="ＭＳ 明朝" w:cs="ＭＳ Ｐゴシック" w:hint="eastAsia"/>
              </w:rPr>
              <w:t>作業</w:t>
            </w:r>
            <w:r>
              <w:rPr>
                <w:rFonts w:ascii="ＭＳ 明朝" w:hAnsi="ＭＳ 明朝" w:cs="ＭＳ Ｐゴシック" w:hint="eastAsia"/>
              </w:rPr>
              <w:t>内容、</w:t>
            </w:r>
            <w:r w:rsidR="002016A5">
              <w:rPr>
                <w:rFonts w:ascii="ＭＳ 明朝" w:hAnsi="ＭＳ 明朝" w:cs="ＭＳ Ｐゴシック" w:hint="eastAsia"/>
              </w:rPr>
              <w:t>作業</w:t>
            </w:r>
            <w:r>
              <w:rPr>
                <w:rFonts w:ascii="ＭＳ 明朝" w:hAnsi="ＭＳ 明朝" w:cs="ＭＳ Ｐゴシック" w:hint="eastAsia"/>
              </w:rPr>
              <w:t>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0F411BF4" w:rsidR="007F4CAD" w:rsidRDefault="007F4CAD">
            <w:pPr>
              <w:pStyle w:val="a3"/>
              <w:rPr>
                <w:rFonts w:ascii="ＭＳ 明朝" w:hAnsi="ＭＳ 明朝"/>
              </w:rPr>
            </w:pPr>
            <w:r>
              <w:rPr>
                <w:rFonts w:ascii="ＭＳ 明朝" w:hAnsi="ＭＳ 明朝" w:cs="Times New Roman" w:hint="eastAsia"/>
              </w:rPr>
              <w:t>・</w:t>
            </w:r>
            <w:r w:rsidR="00680758">
              <w:rPr>
                <w:rFonts w:ascii="ＭＳ 明朝" w:hAnsi="ＭＳ 明朝" w:cs="Times New Roman" w:hint="eastAsia"/>
              </w:rPr>
              <w:t>実施要員</w:t>
            </w:r>
            <w:r>
              <w:rPr>
                <w:rFonts w:ascii="ＭＳ 明朝" w:hAnsi="ＭＳ 明朝" w:cs="ＭＳ Ｐゴシック" w:hint="eastAsia"/>
              </w:rPr>
              <w:t>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795E7D5" w:rsidR="007F4CAD" w:rsidRDefault="00565A6E">
            <w:pPr>
              <w:pStyle w:val="a3"/>
              <w:ind w:firstLineChars="100" w:firstLine="212"/>
              <w:rPr>
                <w:rFonts w:ascii="ＭＳ 明朝" w:hAnsi="ＭＳ 明朝"/>
              </w:rPr>
            </w:pPr>
            <w:r w:rsidRPr="00BD54D0">
              <w:rPr>
                <w:rFonts w:ascii="ＭＳ 明朝" w:hAnsi="ＭＳ 明朝" w:cs="ＭＳ Ｐゴシック" w:hint="eastAsia"/>
              </w:rPr>
              <w:t>「</w:t>
            </w:r>
            <w:r w:rsidR="00D862F9" w:rsidRPr="00BD54D0">
              <w:rPr>
                <w:rFonts w:ascii="ＭＳ 明朝" w:hAnsi="ＭＳ 明朝" w:cs="ＭＳ Ｐゴシック" w:hint="eastAsia"/>
              </w:rPr>
              <w:t>セキュリティ人材に関する共通語彙集の適用性確認と活用検討支援業務</w:t>
            </w:r>
            <w:r w:rsidRPr="00BD54D0">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B4BE5B6"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7DF90F2F" w14:textId="322D88C1" w:rsidR="007F4CAD"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r w:rsidR="00D862F9">
              <w:rPr>
                <w:rFonts w:ascii="ＭＳ 明朝" w:hAnsi="ＭＳ 明朝" w:cs="ＭＳ Ｐゴシック" w:hint="eastAsia"/>
              </w:rPr>
              <w:t>また、以下の項目を記載すること。</w:t>
            </w:r>
          </w:p>
          <w:p w14:paraId="17E41AEC" w14:textId="4B455B7D" w:rsidR="00D862F9" w:rsidRDefault="0063791D" w:rsidP="00D862F9">
            <w:pPr>
              <w:pStyle w:val="a3"/>
              <w:numPr>
                <w:ilvl w:val="0"/>
                <w:numId w:val="20"/>
              </w:numPr>
              <w:ind w:left="379" w:hanging="167"/>
              <w:rPr>
                <w:rFonts w:ascii="ＭＳ 明朝" w:hAnsi="ＭＳ 明朝" w:cs="ＭＳ Ｐゴシック"/>
              </w:rPr>
            </w:pPr>
            <w:r>
              <w:rPr>
                <w:rFonts w:ascii="ＭＳ 明朝" w:hAnsi="ＭＳ 明朝" w:cs="ＭＳ Ｐゴシック" w:hint="eastAsia"/>
              </w:rPr>
              <w:t>協力企業で使用する検証ツール</w:t>
            </w:r>
            <w:r w:rsidR="007D4F39">
              <w:rPr>
                <w:rFonts w:ascii="ＭＳ 明朝" w:hAnsi="ＭＳ 明朝" w:cs="ＭＳ Ｐゴシック" w:hint="eastAsia"/>
              </w:rPr>
              <w:t>ついて</w:t>
            </w:r>
          </w:p>
          <w:p w14:paraId="31222BA6" w14:textId="5AF6A48B" w:rsidR="00D862F9" w:rsidRPr="0063791D" w:rsidRDefault="0063791D" w:rsidP="0063791D">
            <w:pPr>
              <w:pStyle w:val="a3"/>
              <w:numPr>
                <w:ilvl w:val="0"/>
                <w:numId w:val="20"/>
              </w:numPr>
              <w:ind w:left="379" w:hanging="167"/>
              <w:rPr>
                <w:rFonts w:ascii="ＭＳ 明朝" w:hAnsi="ＭＳ 明朝" w:cs="ＭＳ Ｐゴシック"/>
              </w:rPr>
            </w:pPr>
            <w:r>
              <w:rPr>
                <w:rFonts w:ascii="ＭＳ 明朝" w:hAnsi="ＭＳ 明朝" w:cs="ＭＳ Ｐゴシック" w:hint="eastAsia"/>
              </w:rPr>
              <w:t>検証結果の取りまとめ方法について</w:t>
            </w:r>
          </w:p>
          <w:p w14:paraId="7DF90F30" w14:textId="2CE5A3EA" w:rsidR="00F7778A" w:rsidRPr="00F532D7" w:rsidRDefault="00F7778A" w:rsidP="00F7778A">
            <w:pPr>
              <w:pStyle w:val="a3"/>
              <w:ind w:firstLineChars="100" w:firstLine="212"/>
              <w:rPr>
                <w:rFonts w:ascii="ＭＳ 明朝" w:hAnsi="ＭＳ 明朝" w:cs="ＭＳ Ｐゴシック"/>
                <w:u w:val="single"/>
              </w:rPr>
            </w:pPr>
            <w:r w:rsidRPr="00F532D7">
              <w:rPr>
                <w:rFonts w:ascii="ＭＳ 明朝" w:hAnsi="ＭＳ 明朝" w:cs="ＭＳ Ｐゴシック" w:hint="eastAsia"/>
                <w:u w:val="single"/>
              </w:rPr>
              <w:t>仕様書</w:t>
            </w:r>
            <w:r w:rsidR="00D862F9">
              <w:rPr>
                <w:rFonts w:ascii="ＭＳ 明朝" w:hAnsi="ＭＳ 明朝" w:cs="ＭＳ Ｐゴシック" w:hint="eastAsia"/>
                <w:u w:val="single"/>
              </w:rPr>
              <w:t>及びこれら</w:t>
            </w:r>
            <w:r w:rsidRPr="00F532D7">
              <w:rPr>
                <w:rFonts w:ascii="ＭＳ 明朝" w:hAnsi="ＭＳ 明朝" w:cs="ＭＳ Ｐゴシック" w:hint="eastAsia"/>
                <w:u w:val="single"/>
              </w:rPr>
              <w:t>の他に、</w:t>
            </w:r>
            <w:r w:rsidR="00F532D7">
              <w:rPr>
                <w:rFonts w:ascii="ＭＳ 明朝" w:hAnsi="ＭＳ 明朝" w:cs="ＭＳ Ｐゴシック" w:hint="eastAsia"/>
                <w:u w:val="single"/>
              </w:rPr>
              <w:t>より適切な方法など</w:t>
            </w:r>
            <w:r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E00F99">
        <w:rPr>
          <w:rFonts w:ascii="ＭＳ 明朝" w:hAnsi="ＭＳ 明朝" w:hint="eastAsia"/>
        </w:rPr>
        <w:t>Microsoft Office20</w:t>
      </w:r>
      <w:r w:rsidR="005F40B5" w:rsidRPr="00E00F99">
        <w:rPr>
          <w:rFonts w:ascii="ＭＳ 明朝" w:hAnsi="ＭＳ 明朝" w:hint="eastAsia"/>
        </w:rPr>
        <w:t>1</w:t>
      </w:r>
      <w:r w:rsidR="005F40B5" w:rsidRPr="00E00F99">
        <w:rPr>
          <w:rFonts w:ascii="ＭＳ 明朝" w:hAnsi="ＭＳ 明朝"/>
        </w:rPr>
        <w:t>3</w:t>
      </w:r>
      <w:r w:rsidRPr="00E00F99">
        <w:rPr>
          <w:rFonts w:ascii="ＭＳ 明朝" w:hAnsi="ＭＳ 明朝" w:hint="eastAsia"/>
        </w:rPr>
        <w:t>互換または</w:t>
      </w:r>
      <w:r w:rsidR="00D20101" w:rsidRPr="00E00F99">
        <w:rPr>
          <w:rFonts w:ascii="ＭＳ 明朝" w:hAnsi="ＭＳ 明朝" w:hint="eastAsia"/>
        </w:rPr>
        <w:t>ＰＤＦ</w:t>
      </w:r>
      <w:r w:rsidRPr="00E00F99">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8F3A774" w:rsidR="007F4CAD" w:rsidRPr="00BD54D0" w:rsidRDefault="007F4CAD" w:rsidP="00D54446">
      <w:pPr>
        <w:pStyle w:val="a3"/>
        <w:spacing w:line="484" w:lineRule="exact"/>
        <w:ind w:leftChars="400" w:left="840" w:rightChars="400" w:right="840"/>
        <w:jc w:val="center"/>
        <w:rPr>
          <w:rFonts w:ascii="ＭＳ 明朝" w:hAnsi="ＭＳ 明朝"/>
          <w:b/>
          <w:sz w:val="32"/>
          <w:szCs w:val="32"/>
        </w:rPr>
      </w:pPr>
      <w:r w:rsidRPr="00BD54D0">
        <w:rPr>
          <w:rFonts w:ascii="ＭＳ 明朝" w:hAnsi="ＭＳ 明朝" w:hint="eastAsia"/>
          <w:b/>
          <w:sz w:val="32"/>
          <w:szCs w:val="32"/>
        </w:rPr>
        <w:t>「</w:t>
      </w:r>
      <w:r w:rsidR="00D54446" w:rsidRPr="00BD54D0">
        <w:rPr>
          <w:rFonts w:ascii="ＭＳ 明朝" w:hAnsi="ＭＳ 明朝" w:hint="eastAsia"/>
          <w:b/>
          <w:sz w:val="32"/>
          <w:szCs w:val="32"/>
        </w:rPr>
        <w:t>セキュリティ人材に関する共通語彙集の適用性確認と活用検討支援業務</w:t>
      </w:r>
      <w:r w:rsidRPr="00BD54D0">
        <w:rPr>
          <w:rFonts w:ascii="ＭＳ 明朝" w:hAnsi="ＭＳ 明朝"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5AAC9CF7" w:rsidR="007F4CAD" w:rsidRDefault="007F4CAD">
      <w:pPr>
        <w:pStyle w:val="a3"/>
        <w:jc w:val="center"/>
        <w:rPr>
          <w:rFonts w:ascii="ＭＳ 明朝" w:hAnsi="ＭＳ 明朝"/>
        </w:rPr>
      </w:pPr>
    </w:p>
    <w:p w14:paraId="2B0E9449" w14:textId="77777777" w:rsidR="0095727F" w:rsidRDefault="0095727F">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C3ED6EA" w:rsidR="007F4CAD" w:rsidRDefault="007F4CAD">
      <w:pPr>
        <w:pStyle w:val="a3"/>
        <w:jc w:val="center"/>
        <w:rPr>
          <w:rFonts w:ascii="ＭＳ 明朝" w:hAnsi="ＭＳ 明朝"/>
        </w:rPr>
      </w:pPr>
    </w:p>
    <w:p w14:paraId="11C7DC53" w14:textId="0C19FE89" w:rsidR="00D54446" w:rsidRDefault="00D54446">
      <w:pPr>
        <w:pStyle w:val="a3"/>
        <w:jc w:val="center"/>
        <w:rPr>
          <w:rFonts w:ascii="ＭＳ 明朝" w:hAnsi="ＭＳ 明朝"/>
        </w:rPr>
      </w:pPr>
    </w:p>
    <w:p w14:paraId="5C468524" w14:textId="1A17A449" w:rsidR="00D54446" w:rsidRDefault="00D54446">
      <w:pPr>
        <w:pStyle w:val="a3"/>
        <w:jc w:val="center"/>
        <w:rPr>
          <w:rFonts w:ascii="ＭＳ 明朝" w:hAnsi="ＭＳ 明朝"/>
        </w:rPr>
      </w:pPr>
    </w:p>
    <w:p w14:paraId="18064110" w14:textId="3A285D70" w:rsidR="00D54446" w:rsidRDefault="00D54446">
      <w:pPr>
        <w:pStyle w:val="a3"/>
        <w:jc w:val="center"/>
        <w:rPr>
          <w:rFonts w:ascii="ＭＳ 明朝" w:hAnsi="ＭＳ 明朝"/>
        </w:rPr>
      </w:pPr>
    </w:p>
    <w:p w14:paraId="39955EDD" w14:textId="447A5B5A" w:rsidR="00D54446" w:rsidRDefault="00D54446">
      <w:pPr>
        <w:pStyle w:val="a3"/>
        <w:jc w:val="center"/>
        <w:rPr>
          <w:rFonts w:ascii="ＭＳ 明朝" w:hAnsi="ＭＳ 明朝"/>
        </w:rPr>
      </w:pPr>
    </w:p>
    <w:p w14:paraId="608DD146" w14:textId="77777777" w:rsidR="00D54446" w:rsidRDefault="00D54446">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137B89E2" w:rsidR="00FC0D06" w:rsidRPr="00EC04E3" w:rsidRDefault="00FC0D06" w:rsidP="00583A62">
            <w:pPr>
              <w:widowControl/>
              <w:rPr>
                <w:rFonts w:ascii="ＭＳ 明朝" w:hAnsi="ＭＳ 明朝" w:cs="ＭＳ Ｐゴシック"/>
                <w:b/>
                <w:bCs/>
                <w:color w:val="7F7F7F"/>
                <w:kern w:val="0"/>
                <w:sz w:val="24"/>
              </w:rPr>
            </w:pPr>
            <w:r w:rsidRPr="00EC04E3">
              <w:rPr>
                <w:rFonts w:ascii="ＭＳ 明朝" w:hAnsi="ＭＳ 明朝"/>
                <w:color w:val="7F7F7F"/>
              </w:rPr>
              <w:lastRenderedPageBreak/>
              <w:br w:type="page"/>
            </w:r>
            <w:r w:rsidRPr="001E2762">
              <w:rPr>
                <w:rFonts w:ascii="ＭＳ 明朝" w:hAnsi="ＭＳ 明朝" w:hint="eastAsia"/>
                <w:b/>
                <w:sz w:val="28"/>
                <w:szCs w:val="28"/>
              </w:rPr>
              <w:t>１．評価項目一覧－</w:t>
            </w:r>
            <w:r w:rsidRPr="001E2762">
              <w:rPr>
                <w:rFonts w:ascii="ＭＳ 明朝" w:hAnsi="ＭＳ 明朝" w:cs="ＭＳ Ｐゴシック" w:hint="eastAsia"/>
                <w:b/>
                <w:bCs/>
                <w:kern w:val="0"/>
                <w:sz w:val="28"/>
                <w:szCs w:val="28"/>
              </w:rPr>
              <w:t>遵守確認事項－</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583A62" w:rsidRPr="00583A62"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583A62" w:rsidRDefault="00FC0D06" w:rsidP="00EC04E3">
            <w:pPr>
              <w:widowControl/>
              <w:jc w:val="center"/>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583A62" w:rsidRDefault="00FC0D06" w:rsidP="00EC04E3">
            <w:pPr>
              <w:widowControl/>
              <w:jc w:val="center"/>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583A62" w:rsidRDefault="00FC0D06" w:rsidP="00EC04E3">
            <w:pPr>
              <w:widowControl/>
              <w:jc w:val="center"/>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583A62" w:rsidRDefault="00FC0D06" w:rsidP="00EC04E3">
            <w:pPr>
              <w:widowControl/>
              <w:jc w:val="center"/>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遵守確認</w:t>
            </w:r>
          </w:p>
        </w:tc>
      </w:tr>
      <w:tr w:rsidR="00583A62" w:rsidRPr="00583A62"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583A62" w:rsidRDefault="00FC0D06" w:rsidP="00EC04E3">
            <w:pPr>
              <w:widowControl/>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0　遵守確認事項</w:t>
            </w:r>
          </w:p>
        </w:tc>
      </w:tr>
      <w:tr w:rsidR="00583A62" w:rsidRPr="00583A62"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02B9DA83" w:rsidR="00FC0D06" w:rsidRPr="00583A62"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8" w14:textId="06657A3C" w:rsidR="00FC0D06" w:rsidRPr="00583A62" w:rsidRDefault="00FC0D06" w:rsidP="00EC04E3">
            <w:pPr>
              <w:widowControl/>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7DF90FA9" w14:textId="3DE6DC58" w:rsidR="00FC0D06" w:rsidRPr="00583A62" w:rsidRDefault="00FC0D06" w:rsidP="00EC04E3">
            <w:pPr>
              <w:widowControl/>
              <w:ind w:firstLineChars="100" w:firstLine="180"/>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46A9DA4E" w:rsidR="00FC0D06" w:rsidRPr="00583A62" w:rsidRDefault="00FC0D06" w:rsidP="00EC04E3">
            <w:pPr>
              <w:widowControl/>
              <w:jc w:val="left"/>
              <w:rPr>
                <w:rFonts w:ascii="ＭＳ 明朝" w:hAnsi="ＭＳ 明朝" w:cs="ＭＳ Ｐゴシック"/>
                <w:kern w:val="0"/>
                <w:sz w:val="18"/>
                <w:szCs w:val="18"/>
              </w:rPr>
            </w:pPr>
          </w:p>
        </w:tc>
      </w:tr>
      <w:tr w:rsidR="00583A62" w:rsidRPr="00583A62"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4D98CAE7" w:rsidR="00FC0D06" w:rsidRPr="00583A62" w:rsidRDefault="00FC0D06" w:rsidP="00EC04E3">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71321245" w:rsidR="00FC0D06" w:rsidRPr="00583A62" w:rsidRDefault="00FC0D06" w:rsidP="00EC04E3">
            <w:pPr>
              <w:widowControl/>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 xml:space="preserve">0.2 </w:t>
            </w:r>
            <w:r w:rsidR="00E301FB">
              <w:rPr>
                <w:rFonts w:ascii="ＭＳ 明朝" w:hAnsi="ＭＳ 明朝" w:cs="ＭＳ Ｐゴシック" w:hint="eastAsia"/>
                <w:kern w:val="0"/>
                <w:sz w:val="18"/>
                <w:szCs w:val="18"/>
              </w:rPr>
              <w:t>業務</w:t>
            </w:r>
            <w:r w:rsidRPr="00583A62">
              <w:rPr>
                <w:rFonts w:ascii="ＭＳ 明朝" w:hAnsi="ＭＳ 明朝" w:cs="ＭＳ Ｐゴシック" w:hint="eastAsia"/>
                <w:kern w:val="0"/>
                <w:sz w:val="18"/>
                <w:szCs w:val="18"/>
              </w:rPr>
              <w:t>の範囲</w:t>
            </w:r>
          </w:p>
        </w:tc>
        <w:tc>
          <w:tcPr>
            <w:tcW w:w="5166" w:type="dxa"/>
            <w:tcBorders>
              <w:top w:val="nil"/>
              <w:left w:val="nil"/>
              <w:bottom w:val="single" w:sz="4" w:space="0" w:color="auto"/>
              <w:right w:val="single" w:sz="4" w:space="0" w:color="auto"/>
            </w:tcBorders>
            <w:shd w:val="clear" w:color="auto" w:fill="auto"/>
            <w:vAlign w:val="center"/>
          </w:tcPr>
          <w:p w14:paraId="7DF90FAE" w14:textId="251334FA" w:rsidR="00FC0D06" w:rsidRPr="00583A62" w:rsidRDefault="00FC0D06" w:rsidP="00EC04E3">
            <w:pPr>
              <w:widowControl/>
              <w:ind w:firstLineChars="100" w:firstLine="180"/>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Ⅲ.仕様書「</w:t>
            </w:r>
            <w:r w:rsidR="0095264E">
              <w:rPr>
                <w:rFonts w:ascii="ＭＳ 明朝" w:hAnsi="ＭＳ 明朝" w:cs="ＭＳ Ｐゴシック" w:hint="eastAsia"/>
                <w:kern w:val="0"/>
                <w:sz w:val="18"/>
                <w:szCs w:val="18"/>
              </w:rPr>
              <w:t>4</w:t>
            </w:r>
            <w:r w:rsidRPr="00583A62">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0EE75CAC" w:rsidR="00FC0D06" w:rsidRPr="00583A62" w:rsidRDefault="00FC0D06" w:rsidP="00EC04E3">
            <w:pPr>
              <w:widowControl/>
              <w:jc w:val="left"/>
              <w:rPr>
                <w:rFonts w:ascii="ＭＳ 明朝" w:hAnsi="ＭＳ 明朝" w:cs="ＭＳ Ｐゴシック"/>
                <w:kern w:val="0"/>
                <w:sz w:val="18"/>
                <w:szCs w:val="18"/>
              </w:rPr>
            </w:pPr>
          </w:p>
        </w:tc>
      </w:tr>
      <w:tr w:rsidR="00583A62" w:rsidRPr="00583A62"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583A62"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583A62" w:rsidRDefault="00FC0D06" w:rsidP="00EC04E3">
            <w:pPr>
              <w:widowControl/>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B54A701" w:rsidR="00FC0D06" w:rsidRPr="00583A62" w:rsidRDefault="00FC0D06" w:rsidP="00EC04E3">
            <w:pPr>
              <w:widowControl/>
              <w:ind w:firstLineChars="100" w:firstLine="180"/>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Ⅲ.仕様書「</w:t>
            </w:r>
            <w:r w:rsidR="00486D7B">
              <w:rPr>
                <w:rFonts w:ascii="ＭＳ 明朝" w:hAnsi="ＭＳ 明朝" w:cs="ＭＳ Ｐゴシック" w:hint="eastAsia"/>
                <w:kern w:val="0"/>
                <w:sz w:val="18"/>
                <w:szCs w:val="18"/>
              </w:rPr>
              <w:t>5</w:t>
            </w:r>
            <w:r w:rsidRPr="00583A62">
              <w:rPr>
                <w:rFonts w:ascii="ＭＳ 明朝" w:hAnsi="ＭＳ 明朝"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583A62" w:rsidRDefault="00FC0D06" w:rsidP="00EC04E3">
            <w:pPr>
              <w:widowControl/>
              <w:jc w:val="left"/>
              <w:rPr>
                <w:rFonts w:ascii="ＭＳ 明朝" w:hAnsi="ＭＳ 明朝" w:cs="ＭＳ Ｐゴシック"/>
                <w:kern w:val="0"/>
                <w:sz w:val="18"/>
                <w:szCs w:val="18"/>
              </w:rPr>
            </w:pPr>
          </w:p>
        </w:tc>
      </w:tr>
      <w:tr w:rsidR="00583A62" w:rsidRPr="00583A62"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583A62"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583A62" w:rsidRDefault="00FC0D06" w:rsidP="00EC04E3">
            <w:pPr>
              <w:widowControl/>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38849252" w:rsidR="00FC0D06" w:rsidRPr="00583A62" w:rsidRDefault="00FC0D06" w:rsidP="00583A62">
            <w:pPr>
              <w:widowControl/>
              <w:ind w:firstLineChars="100" w:firstLine="180"/>
              <w:jc w:val="left"/>
              <w:rPr>
                <w:rFonts w:ascii="ＭＳ 明朝" w:hAnsi="ＭＳ 明朝" w:cs="ＭＳ Ｐゴシック"/>
                <w:kern w:val="0"/>
                <w:sz w:val="18"/>
                <w:szCs w:val="18"/>
              </w:rPr>
            </w:pPr>
            <w:r w:rsidRPr="00583A62">
              <w:rPr>
                <w:rFonts w:ascii="ＭＳ 明朝" w:hAnsi="ＭＳ 明朝" w:cs="ＭＳ Ｐゴシック" w:hint="eastAsia"/>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583A62" w:rsidRDefault="00FC0D06" w:rsidP="00EC04E3">
            <w:pPr>
              <w:widowControl/>
              <w:jc w:val="left"/>
              <w:rPr>
                <w:rFonts w:ascii="ＭＳ 明朝" w:hAnsi="ＭＳ 明朝" w:cs="ＭＳ Ｐゴシック"/>
                <w:kern w:val="0"/>
                <w:sz w:val="18"/>
                <w:szCs w:val="18"/>
              </w:rPr>
            </w:pPr>
          </w:p>
        </w:tc>
      </w:tr>
    </w:tbl>
    <w:p w14:paraId="7DF90FBB" w14:textId="1A8AE81C" w:rsidR="00FC0D06" w:rsidRDefault="00FC0D06" w:rsidP="00FC0D06">
      <w:pPr>
        <w:rPr>
          <w:rFonts w:ascii="ＭＳ 明朝" w:hAnsi="ＭＳ 明朝"/>
          <w:color w:val="7F7F7F"/>
        </w:rPr>
      </w:pPr>
    </w:p>
    <w:p w14:paraId="5DF73EF4" w14:textId="77777777" w:rsidR="001E2762" w:rsidRPr="00EC04E3" w:rsidRDefault="001E2762" w:rsidP="00FC0D06">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987" w:type="dxa"/>
        <w:tblInd w:w="99" w:type="dxa"/>
        <w:tblCellMar>
          <w:left w:w="99" w:type="dxa"/>
          <w:right w:w="99" w:type="dxa"/>
        </w:tblCellMar>
        <w:tblLook w:val="04A0" w:firstRow="1" w:lastRow="0" w:firstColumn="1" w:lastColumn="0" w:noHBand="0" w:noVBand="1"/>
      </w:tblPr>
      <w:tblGrid>
        <w:gridCol w:w="750"/>
        <w:gridCol w:w="1235"/>
        <w:gridCol w:w="1460"/>
        <w:gridCol w:w="1735"/>
        <w:gridCol w:w="218"/>
        <w:gridCol w:w="1733"/>
        <w:gridCol w:w="567"/>
        <w:gridCol w:w="567"/>
        <w:gridCol w:w="567"/>
        <w:gridCol w:w="567"/>
        <w:gridCol w:w="588"/>
      </w:tblGrid>
      <w:tr w:rsidR="00E168FE" w:rsidRPr="00EC04E3" w14:paraId="7DF90FD9" w14:textId="77777777" w:rsidTr="00AF2D1E">
        <w:trPr>
          <w:trHeight w:val="225"/>
        </w:trPr>
        <w:tc>
          <w:tcPr>
            <w:tcW w:w="5180" w:type="dxa"/>
            <w:gridSpan w:val="4"/>
            <w:tcBorders>
              <w:top w:val="nil"/>
              <w:left w:val="nil"/>
              <w:bottom w:val="single" w:sz="4" w:space="0" w:color="auto"/>
              <w:right w:val="nil"/>
            </w:tcBorders>
            <w:shd w:val="clear" w:color="000000" w:fill="FFFFFF"/>
            <w:noWrap/>
            <w:vAlign w:val="center"/>
          </w:tcPr>
          <w:p w14:paraId="7DF90FD2" w14:textId="77777777" w:rsidR="00FC0D06" w:rsidRPr="00EC04E3" w:rsidRDefault="00FC0D06" w:rsidP="001E2762">
            <w:pPr>
              <w:widowControl/>
              <w:rPr>
                <w:rFonts w:ascii="ＭＳ ゴシック" w:eastAsia="ＭＳ ゴシック" w:hAnsi="ＭＳ ゴシック" w:cs="ＭＳ Ｐゴシック"/>
                <w:b/>
                <w:bCs/>
                <w:color w:val="7F7F7F"/>
                <w:kern w:val="0"/>
                <w:sz w:val="18"/>
                <w:szCs w:val="18"/>
              </w:rPr>
            </w:pPr>
            <w:r w:rsidRPr="00EC04E3">
              <w:rPr>
                <w:rFonts w:ascii="ＭＳ ゴシック" w:eastAsia="ＭＳ ゴシック" w:hAnsi="ＭＳ ゴシック"/>
                <w:color w:val="7F7F7F"/>
              </w:rPr>
              <w:lastRenderedPageBreak/>
              <w:br w:type="page"/>
            </w:r>
            <w:r w:rsidRPr="001E2762">
              <w:rPr>
                <w:rFonts w:ascii="ＭＳ 明朝" w:hAnsi="ＭＳ 明朝"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2300" w:type="dxa"/>
            <w:gridSpan w:val="2"/>
            <w:tcBorders>
              <w:top w:val="nil"/>
              <w:left w:val="nil"/>
              <w:bottom w:val="single" w:sz="4" w:space="0" w:color="auto"/>
              <w:right w:val="nil"/>
            </w:tcBorders>
            <w:shd w:val="clear" w:color="000000" w:fill="FFFFFF"/>
            <w:noWrap/>
            <w:vAlign w:val="center"/>
          </w:tcPr>
          <w:p w14:paraId="7DF90FD4"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5"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6"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67" w:type="dxa"/>
            <w:tcBorders>
              <w:top w:val="nil"/>
              <w:left w:val="nil"/>
              <w:right w:val="nil"/>
            </w:tcBorders>
            <w:shd w:val="clear" w:color="000000" w:fill="FFFFFF"/>
            <w:noWrap/>
            <w:vAlign w:val="center"/>
          </w:tcPr>
          <w:p w14:paraId="7DF90FD7"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c>
          <w:tcPr>
            <w:tcW w:w="588" w:type="dxa"/>
            <w:tcBorders>
              <w:top w:val="nil"/>
              <w:left w:val="nil"/>
              <w:right w:val="nil"/>
            </w:tcBorders>
            <w:shd w:val="clear" w:color="auto" w:fill="auto"/>
            <w:noWrap/>
          </w:tcPr>
          <w:p w14:paraId="7DF90FD8" w14:textId="77777777" w:rsidR="00FC0D06" w:rsidRPr="00EC04E3" w:rsidRDefault="00FC0D06" w:rsidP="00EC04E3">
            <w:pPr>
              <w:widowControl/>
              <w:jc w:val="left"/>
              <w:rPr>
                <w:rFonts w:ascii="ＭＳ ゴシック" w:eastAsia="ＭＳ ゴシック" w:hAnsi="ＭＳ ゴシック" w:cs="ＭＳ Ｐゴシック"/>
                <w:b/>
                <w:bCs/>
                <w:color w:val="7F7F7F"/>
                <w:kern w:val="0"/>
                <w:sz w:val="18"/>
                <w:szCs w:val="18"/>
              </w:rPr>
            </w:pPr>
          </w:p>
        </w:tc>
      </w:tr>
      <w:tr w:rsidR="00E168FE" w:rsidRPr="00831485" w14:paraId="7DF90FE0" w14:textId="77777777" w:rsidTr="00AF2D1E">
        <w:trPr>
          <w:trHeight w:val="270"/>
        </w:trPr>
        <w:tc>
          <w:tcPr>
            <w:tcW w:w="3445"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提案書の目次</w:t>
            </w:r>
          </w:p>
        </w:tc>
        <w:tc>
          <w:tcPr>
            <w:tcW w:w="3686" w:type="dxa"/>
            <w:gridSpan w:val="3"/>
            <w:vMerge w:val="restart"/>
            <w:tcBorders>
              <w:top w:val="nil"/>
              <w:left w:val="single" w:sz="4" w:space="0" w:color="auto"/>
              <w:right w:val="single" w:sz="4" w:space="0" w:color="auto"/>
            </w:tcBorders>
            <w:shd w:val="clear" w:color="000000" w:fill="99CCFF"/>
            <w:vAlign w:val="center"/>
          </w:tcPr>
          <w:p w14:paraId="7DF90FDB" w14:textId="31B752CB"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提案要求事項</w:t>
            </w:r>
          </w:p>
        </w:tc>
        <w:tc>
          <w:tcPr>
            <w:tcW w:w="567" w:type="dxa"/>
            <w:vMerge w:val="restart"/>
            <w:tcBorders>
              <w:top w:val="nil"/>
              <w:left w:val="nil"/>
              <w:right w:val="single" w:sz="4" w:space="0" w:color="auto"/>
            </w:tcBorders>
            <w:shd w:val="clear" w:color="000000" w:fill="99CCFF"/>
            <w:vAlign w:val="center"/>
          </w:tcPr>
          <w:p w14:paraId="2240D4DD" w14:textId="77777777" w:rsidR="001E2762" w:rsidRPr="00831485" w:rsidRDefault="001E2762" w:rsidP="001E2762">
            <w:pPr>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評価</w:t>
            </w:r>
          </w:p>
          <w:p w14:paraId="7DF90FDD" w14:textId="778AC8A8" w:rsidR="001E2762" w:rsidRPr="00831485" w:rsidRDefault="001E2762" w:rsidP="001E2762">
            <w:pPr>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得点配分</w:t>
            </w:r>
          </w:p>
        </w:tc>
        <w:tc>
          <w:tcPr>
            <w:tcW w:w="588" w:type="dxa"/>
            <w:vMerge w:val="restart"/>
            <w:tcBorders>
              <w:top w:val="single" w:sz="4" w:space="0" w:color="auto"/>
              <w:left w:val="nil"/>
              <w:right w:val="single" w:sz="4" w:space="0" w:color="auto"/>
            </w:tcBorders>
            <w:shd w:val="clear" w:color="000000" w:fill="99CCFF"/>
            <w:vAlign w:val="center"/>
          </w:tcPr>
          <w:p w14:paraId="7DF90FDF" w14:textId="68E7A5E6"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提案書頁番号</w:t>
            </w:r>
          </w:p>
        </w:tc>
      </w:tr>
      <w:tr w:rsidR="00E168FE" w:rsidRPr="00831485" w14:paraId="7DF90FEA" w14:textId="77777777" w:rsidTr="00AF2D1E">
        <w:trPr>
          <w:trHeight w:val="63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7DF90FE2"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中項目</w:t>
            </w:r>
          </w:p>
        </w:tc>
        <w:tc>
          <w:tcPr>
            <w:tcW w:w="1460" w:type="dxa"/>
            <w:tcBorders>
              <w:top w:val="nil"/>
              <w:left w:val="nil"/>
              <w:bottom w:val="single" w:sz="4" w:space="0" w:color="auto"/>
              <w:right w:val="single" w:sz="4" w:space="0" w:color="auto"/>
            </w:tcBorders>
            <w:shd w:val="clear" w:color="000000" w:fill="99CCFF"/>
            <w:vAlign w:val="center"/>
          </w:tcPr>
          <w:p w14:paraId="7DF90FE3"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小項目</w:t>
            </w:r>
          </w:p>
        </w:tc>
        <w:tc>
          <w:tcPr>
            <w:tcW w:w="3686" w:type="dxa"/>
            <w:gridSpan w:val="3"/>
            <w:vMerge/>
            <w:tcBorders>
              <w:left w:val="single" w:sz="4" w:space="0" w:color="auto"/>
              <w:bottom w:val="single" w:sz="4" w:space="0" w:color="auto"/>
              <w:right w:val="single" w:sz="4" w:space="0" w:color="auto"/>
            </w:tcBorders>
            <w:shd w:val="clear" w:color="000000" w:fill="99CCFF"/>
            <w:vAlign w:val="center"/>
          </w:tcPr>
          <w:p w14:paraId="7DF90FE4" w14:textId="61AB954A" w:rsidR="001E2762" w:rsidRPr="00831485" w:rsidRDefault="001E2762" w:rsidP="00EC04E3">
            <w:pPr>
              <w:widowControl/>
              <w:jc w:val="center"/>
              <w:rPr>
                <w:rFonts w:asciiTheme="minorEastAsia" w:eastAsiaTheme="minorEastAsia" w:hAnsiTheme="minorEastAsia" w:cs="ＭＳ Ｐゴシック"/>
                <w:kern w:val="0"/>
                <w:sz w:val="18"/>
                <w:szCs w:val="18"/>
              </w:rPr>
            </w:pPr>
          </w:p>
        </w:tc>
        <w:tc>
          <w:tcPr>
            <w:tcW w:w="567" w:type="dxa"/>
            <w:vMerge/>
            <w:tcBorders>
              <w:left w:val="nil"/>
              <w:bottom w:val="single" w:sz="4" w:space="0" w:color="auto"/>
              <w:right w:val="single" w:sz="4" w:space="0" w:color="auto"/>
            </w:tcBorders>
            <w:shd w:val="clear" w:color="000000" w:fill="99CCFF"/>
            <w:vAlign w:val="bottom"/>
          </w:tcPr>
          <w:p w14:paraId="7DF90FE5" w14:textId="77777777" w:rsidR="001E2762" w:rsidRPr="00831485" w:rsidRDefault="001E2762" w:rsidP="00EC04E3">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1E2762" w:rsidRPr="00831485" w:rsidRDefault="001E2762"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合計</w:t>
            </w:r>
          </w:p>
        </w:tc>
        <w:tc>
          <w:tcPr>
            <w:tcW w:w="588" w:type="dxa"/>
            <w:vMerge/>
            <w:tcBorders>
              <w:left w:val="nil"/>
              <w:bottom w:val="single" w:sz="4" w:space="0" w:color="auto"/>
              <w:right w:val="single" w:sz="4" w:space="0" w:color="auto"/>
            </w:tcBorders>
            <w:shd w:val="clear" w:color="000000" w:fill="99CCFF"/>
            <w:vAlign w:val="bottom"/>
          </w:tcPr>
          <w:p w14:paraId="7DF90FE9" w14:textId="7C2A6ABB" w:rsidR="001E2762" w:rsidRPr="00831485" w:rsidRDefault="001E2762" w:rsidP="00EC04E3">
            <w:pPr>
              <w:widowControl/>
              <w:jc w:val="center"/>
              <w:rPr>
                <w:rFonts w:asciiTheme="minorEastAsia" w:eastAsiaTheme="minorEastAsia" w:hAnsiTheme="minorEastAsia" w:cs="ＭＳ Ｐゴシック"/>
                <w:kern w:val="0"/>
                <w:sz w:val="18"/>
                <w:szCs w:val="18"/>
              </w:rPr>
            </w:pPr>
          </w:p>
        </w:tc>
      </w:tr>
      <w:tr w:rsidR="001E2762" w:rsidRPr="00831485" w14:paraId="7DF90FEC" w14:textId="77777777" w:rsidTr="00E168FE">
        <w:trPr>
          <w:trHeight w:val="468"/>
        </w:trPr>
        <w:tc>
          <w:tcPr>
            <w:tcW w:w="9987" w:type="dxa"/>
            <w:gridSpan w:val="11"/>
            <w:tcBorders>
              <w:top w:val="nil"/>
              <w:left w:val="single" w:sz="4" w:space="0" w:color="auto"/>
              <w:bottom w:val="nil"/>
              <w:right w:val="single" w:sz="4" w:space="0" w:color="auto"/>
            </w:tcBorders>
            <w:shd w:val="clear" w:color="000000" w:fill="CCFFFF"/>
            <w:noWrap/>
            <w:vAlign w:val="center"/>
          </w:tcPr>
          <w:p w14:paraId="7DF90FEB" w14:textId="7D28A6E5" w:rsidR="00FC0D06" w:rsidRPr="00831485" w:rsidRDefault="00FC0D06" w:rsidP="00EC04E3">
            <w:pPr>
              <w:widowControl/>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1　業務の実施方針等</w:t>
            </w:r>
          </w:p>
        </w:tc>
      </w:tr>
      <w:tr w:rsidR="00E168FE" w:rsidRPr="00831485" w14:paraId="7DF90FF6" w14:textId="77777777" w:rsidTr="00CA56F1">
        <w:trPr>
          <w:trHeight w:val="637"/>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FC0D06" w:rsidRPr="00831485" w:rsidRDefault="00FC0D06" w:rsidP="00EC04E3">
            <w:pPr>
              <w:widowControl/>
              <w:jc w:val="center"/>
              <w:rPr>
                <w:rFonts w:asciiTheme="minorEastAsia" w:eastAsiaTheme="minorEastAsia" w:hAnsiTheme="minorEastAsia" w:cs="ＭＳ Ｐゴシック"/>
                <w:color w:val="7F7F7F"/>
                <w:kern w:val="0"/>
                <w:sz w:val="18"/>
                <w:szCs w:val="18"/>
              </w:rPr>
            </w:pPr>
          </w:p>
        </w:tc>
        <w:tc>
          <w:tcPr>
            <w:tcW w:w="2695"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7DF90FEE" w14:textId="1A4C2A8A" w:rsidR="00FC0D06" w:rsidRPr="00831485" w:rsidRDefault="00FC0D06" w:rsidP="00EC04E3">
            <w:pPr>
              <w:widowControl/>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 xml:space="preserve">1.1 </w:t>
            </w:r>
            <w:r w:rsidR="007C6910" w:rsidRPr="00831485">
              <w:rPr>
                <w:rFonts w:asciiTheme="minorEastAsia" w:eastAsiaTheme="minorEastAsia" w:hAnsiTheme="minorEastAsia" w:cs="ＭＳ Ｐゴシック" w:hint="eastAsia"/>
                <w:kern w:val="0"/>
                <w:sz w:val="18"/>
                <w:szCs w:val="18"/>
              </w:rPr>
              <w:t>業務</w:t>
            </w:r>
            <w:r w:rsidRPr="00831485">
              <w:rPr>
                <w:rFonts w:asciiTheme="minorEastAsia" w:eastAsiaTheme="minorEastAsia" w:hAnsiTheme="minorEastAsia" w:cs="ＭＳ Ｐゴシック" w:hint="eastAsia"/>
                <w:kern w:val="0"/>
                <w:sz w:val="18"/>
                <w:szCs w:val="18"/>
              </w:rPr>
              <w:t>内容の妥当性</w:t>
            </w: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7DF90FF0" w14:textId="7963AED9" w:rsidR="00FC0D06" w:rsidRPr="00831485" w:rsidRDefault="00FC0D06" w:rsidP="00E301FB">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・仕様書の</w:t>
            </w:r>
            <w:r w:rsidR="007C6910" w:rsidRPr="00831485">
              <w:rPr>
                <w:rFonts w:asciiTheme="minorEastAsia" w:eastAsiaTheme="minorEastAsia" w:hAnsiTheme="minorEastAsia" w:cs="ＭＳ Ｐゴシック" w:hint="eastAsia"/>
                <w:kern w:val="0"/>
                <w:sz w:val="18"/>
                <w:szCs w:val="18"/>
              </w:rPr>
              <w:t>業務</w:t>
            </w:r>
            <w:r w:rsidRPr="00831485">
              <w:rPr>
                <w:rFonts w:asciiTheme="minorEastAsia" w:eastAsiaTheme="minorEastAsia" w:hAnsiTheme="minorEastAsia" w:cs="ＭＳ Ｐゴシック" w:hint="eastAsia"/>
                <w:kern w:val="0"/>
                <w:sz w:val="18"/>
                <w:szCs w:val="18"/>
              </w:rPr>
              <w:t>内容について、全て記載されているか。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1" w14:textId="77777777" w:rsidR="00FC0D06" w:rsidRPr="00DD4FA8" w:rsidRDefault="00FC0D06"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2" w14:textId="77777777" w:rsidR="00FC0D06" w:rsidRPr="00DD4FA8" w:rsidRDefault="00FC0D06"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3" w14:textId="77777777" w:rsidR="00FC0D06" w:rsidRPr="00DD4FA8" w:rsidRDefault="00FC0D06"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77777777" w:rsidR="00FC0D06" w:rsidRPr="00DD4FA8" w:rsidRDefault="00FC0D06"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10</w:t>
            </w:r>
          </w:p>
        </w:tc>
        <w:tc>
          <w:tcPr>
            <w:tcW w:w="588" w:type="dxa"/>
            <w:tcBorders>
              <w:top w:val="single" w:sz="4" w:space="0" w:color="auto"/>
              <w:left w:val="nil"/>
              <w:bottom w:val="single" w:sz="4" w:space="0" w:color="auto"/>
              <w:right w:val="single" w:sz="4" w:space="0" w:color="auto"/>
            </w:tcBorders>
            <w:shd w:val="clear" w:color="auto" w:fill="auto"/>
            <w:vAlign w:val="center"/>
          </w:tcPr>
          <w:p w14:paraId="7DF90FF5" w14:textId="77777777" w:rsidR="00FC0D06" w:rsidRPr="00DD4FA8" w:rsidRDefault="00FC0D06" w:rsidP="00EC04E3">
            <w:pPr>
              <w:jc w:val="center"/>
              <w:rPr>
                <w:rFonts w:asciiTheme="minorEastAsia" w:eastAsiaTheme="minorEastAsia" w:hAnsiTheme="minorEastAsia" w:cs="ＭＳ Ｐゴシック"/>
                <w:kern w:val="0"/>
                <w:sz w:val="18"/>
                <w:szCs w:val="18"/>
              </w:rPr>
            </w:pPr>
          </w:p>
        </w:tc>
      </w:tr>
      <w:tr w:rsidR="00070A02" w:rsidRPr="00831485" w14:paraId="7DF91000" w14:textId="77777777" w:rsidTr="006E22A3">
        <w:trPr>
          <w:trHeight w:val="561"/>
        </w:trPr>
        <w:tc>
          <w:tcPr>
            <w:tcW w:w="750" w:type="dxa"/>
            <w:vMerge/>
            <w:tcBorders>
              <w:left w:val="single" w:sz="4" w:space="0" w:color="auto"/>
              <w:right w:val="single" w:sz="4" w:space="0" w:color="auto"/>
            </w:tcBorders>
            <w:vAlign w:val="center"/>
          </w:tcPr>
          <w:p w14:paraId="7DF90FF7" w14:textId="77777777" w:rsidR="00070A02" w:rsidRPr="00831485" w:rsidRDefault="00070A02" w:rsidP="00EC04E3">
            <w:pPr>
              <w:widowControl/>
              <w:jc w:val="left"/>
              <w:rPr>
                <w:rFonts w:asciiTheme="minorEastAsia" w:eastAsiaTheme="minorEastAsia" w:hAnsiTheme="minorEastAsia" w:cs="ＭＳ Ｐゴシック"/>
                <w:color w:val="7F7F7F"/>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DF90FF8" w14:textId="542CE681" w:rsidR="00070A02" w:rsidRPr="00831485" w:rsidRDefault="00070A02" w:rsidP="00EC04E3">
            <w:pPr>
              <w:widowControl/>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 xml:space="preserve">1.2 </w:t>
            </w:r>
            <w:r>
              <w:rPr>
                <w:rFonts w:asciiTheme="minorEastAsia" w:eastAsiaTheme="minorEastAsia" w:hAnsiTheme="minorEastAsia" w:cs="ＭＳ Ｐゴシック" w:hint="eastAsia"/>
                <w:kern w:val="0"/>
                <w:sz w:val="18"/>
                <w:szCs w:val="18"/>
              </w:rPr>
              <w:t>業務の実施</w:t>
            </w:r>
            <w:r w:rsidRPr="00831485">
              <w:rPr>
                <w:rFonts w:asciiTheme="minorEastAsia" w:eastAsiaTheme="minorEastAsia" w:hAnsiTheme="minorEastAsia" w:cs="ＭＳ Ｐゴシック" w:hint="eastAsia"/>
                <w:kern w:val="0"/>
                <w:sz w:val="18"/>
                <w:szCs w:val="18"/>
              </w:rPr>
              <w:t>方法の妥当性、独創性</w:t>
            </w:r>
          </w:p>
        </w:tc>
        <w:tc>
          <w:tcPr>
            <w:tcW w:w="1460" w:type="dxa"/>
            <w:vMerge w:val="restart"/>
            <w:tcBorders>
              <w:top w:val="single" w:sz="4" w:space="0" w:color="000000"/>
              <w:left w:val="single" w:sz="4" w:space="0" w:color="auto"/>
              <w:right w:val="single" w:sz="4" w:space="0" w:color="auto"/>
            </w:tcBorders>
            <w:shd w:val="clear" w:color="auto" w:fill="auto"/>
            <w:vAlign w:val="center"/>
          </w:tcPr>
          <w:p w14:paraId="7DF90FF9" w14:textId="779AB471" w:rsidR="00070A02" w:rsidRPr="00C847F7" w:rsidRDefault="00070A02" w:rsidP="00C847F7">
            <w:pPr>
              <w:widowControl/>
              <w:jc w:val="left"/>
              <w:rPr>
                <w:rFonts w:asciiTheme="minorEastAsia" w:eastAsiaTheme="minorEastAsia" w:hAnsiTheme="minorEastAsia" w:cs="ＭＳ Ｐゴシック"/>
                <w:kern w:val="0"/>
                <w:sz w:val="18"/>
                <w:szCs w:val="18"/>
              </w:rPr>
            </w:pPr>
            <w:r w:rsidRPr="00C847F7">
              <w:rPr>
                <w:rFonts w:asciiTheme="minorEastAsia" w:eastAsiaTheme="minorEastAsia" w:hAnsiTheme="minorEastAsia" w:cs="ＭＳ Ｐゴシック" w:hint="eastAsia"/>
                <w:kern w:val="0"/>
                <w:sz w:val="18"/>
                <w:szCs w:val="18"/>
              </w:rPr>
              <w:t>1.2.1</w:t>
            </w:r>
            <w:r>
              <w:rPr>
                <w:rFonts w:asciiTheme="minorEastAsia" w:eastAsiaTheme="minorEastAsia" w:hAnsiTheme="minorEastAsia" w:cs="ＭＳ Ｐゴシック" w:hint="eastAsia"/>
                <w:kern w:val="0"/>
                <w:sz w:val="18"/>
                <w:szCs w:val="18"/>
              </w:rPr>
              <w:t xml:space="preserve"> 共通語彙集の活用検証に必要な事前準備</w:t>
            </w: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7DF90FFA" w14:textId="7BC37A13" w:rsidR="00070A02" w:rsidRPr="00C847F7" w:rsidRDefault="00070A02" w:rsidP="00EC04E3">
            <w:pPr>
              <w:widowControl/>
              <w:jc w:val="left"/>
              <w:rPr>
                <w:rFonts w:asciiTheme="minorEastAsia" w:eastAsiaTheme="minorEastAsia" w:hAnsiTheme="minorEastAsia" w:cs="ＭＳ Ｐゴシック"/>
                <w:kern w:val="0"/>
                <w:sz w:val="18"/>
                <w:szCs w:val="18"/>
              </w:rPr>
            </w:pPr>
            <w:r w:rsidRPr="00C847F7">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検証手順書を作成することが記載されているか。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B" w14:textId="77777777" w:rsidR="00070A02" w:rsidRPr="00DD4FA8" w:rsidRDefault="00070A02"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C" w14:textId="77777777" w:rsidR="00070A02" w:rsidRPr="00DD4FA8" w:rsidRDefault="00070A02"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0FFD" w14:textId="77777777" w:rsidR="00070A02" w:rsidRPr="00DD4FA8" w:rsidRDefault="00070A02"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0FFE" w14:textId="3E59D09C" w:rsidR="00070A02" w:rsidRPr="00DD4FA8" w:rsidRDefault="00480403"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25</w:t>
            </w:r>
          </w:p>
        </w:tc>
        <w:tc>
          <w:tcPr>
            <w:tcW w:w="588" w:type="dxa"/>
            <w:tcBorders>
              <w:top w:val="single" w:sz="4" w:space="0" w:color="auto"/>
              <w:left w:val="nil"/>
              <w:bottom w:val="single" w:sz="4" w:space="0" w:color="auto"/>
              <w:right w:val="single" w:sz="4" w:space="0" w:color="auto"/>
            </w:tcBorders>
            <w:shd w:val="clear" w:color="auto" w:fill="auto"/>
            <w:vAlign w:val="center"/>
          </w:tcPr>
          <w:p w14:paraId="7DF90FFF" w14:textId="77777777" w:rsidR="00070A02" w:rsidRPr="00DD4FA8" w:rsidRDefault="00070A02" w:rsidP="00EC04E3">
            <w:pPr>
              <w:widowControl/>
              <w:jc w:val="center"/>
              <w:rPr>
                <w:rFonts w:asciiTheme="minorEastAsia" w:eastAsiaTheme="minorEastAsia" w:hAnsiTheme="minorEastAsia" w:cs="ＭＳ Ｐゴシック"/>
                <w:kern w:val="0"/>
                <w:sz w:val="18"/>
                <w:szCs w:val="18"/>
              </w:rPr>
            </w:pPr>
          </w:p>
        </w:tc>
      </w:tr>
      <w:tr w:rsidR="00070A02" w:rsidRPr="00831485" w14:paraId="7DF9100A" w14:textId="77777777" w:rsidTr="00CA56F1">
        <w:trPr>
          <w:trHeight w:val="585"/>
        </w:trPr>
        <w:tc>
          <w:tcPr>
            <w:tcW w:w="750" w:type="dxa"/>
            <w:vMerge/>
            <w:tcBorders>
              <w:left w:val="single" w:sz="4" w:space="0" w:color="auto"/>
              <w:right w:val="single" w:sz="4" w:space="0" w:color="auto"/>
            </w:tcBorders>
            <w:vAlign w:val="center"/>
          </w:tcPr>
          <w:p w14:paraId="7DF91001" w14:textId="77777777" w:rsidR="00070A02" w:rsidRPr="00831485" w:rsidRDefault="00070A02"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2" w14:textId="77777777" w:rsidR="00070A02" w:rsidRPr="00831485" w:rsidRDefault="00070A02" w:rsidP="00EC04E3">
            <w:pPr>
              <w:widowControl/>
              <w:rPr>
                <w:rFonts w:asciiTheme="minorEastAsia" w:eastAsiaTheme="minorEastAsia" w:hAnsiTheme="minorEastAsia" w:cs="ＭＳ Ｐゴシック"/>
                <w:color w:val="7F7F7F"/>
                <w:kern w:val="0"/>
                <w:sz w:val="18"/>
                <w:szCs w:val="18"/>
              </w:rPr>
            </w:pPr>
          </w:p>
        </w:tc>
        <w:tc>
          <w:tcPr>
            <w:tcW w:w="1460" w:type="dxa"/>
            <w:vMerge/>
            <w:tcBorders>
              <w:top w:val="single" w:sz="4" w:space="0" w:color="000000"/>
              <w:left w:val="single" w:sz="4" w:space="0" w:color="auto"/>
              <w:right w:val="single" w:sz="4" w:space="0" w:color="auto"/>
            </w:tcBorders>
            <w:shd w:val="clear" w:color="auto" w:fill="auto"/>
            <w:vAlign w:val="center"/>
          </w:tcPr>
          <w:p w14:paraId="7DF91003" w14:textId="77777777" w:rsidR="00070A02" w:rsidRPr="00831485" w:rsidRDefault="00070A02"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7DF91004" w14:textId="25634EB7" w:rsidR="00070A02" w:rsidRPr="00C847F7" w:rsidRDefault="00070A02" w:rsidP="00EC04E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D06831">
              <w:rPr>
                <w:rFonts w:asciiTheme="minorEastAsia" w:eastAsiaTheme="minorEastAsia" w:hAnsiTheme="minorEastAsia" w:cs="ＭＳ Ｐゴシック" w:hint="eastAsia"/>
                <w:kern w:val="0"/>
                <w:sz w:val="18"/>
                <w:szCs w:val="18"/>
              </w:rPr>
              <w:t>協力企業</w:t>
            </w:r>
            <w:r>
              <w:rPr>
                <w:rFonts w:asciiTheme="minorEastAsia" w:eastAsiaTheme="minorEastAsia" w:hAnsiTheme="minorEastAsia" w:cs="ＭＳ Ｐゴシック" w:hint="eastAsia"/>
                <w:kern w:val="0"/>
                <w:sz w:val="18"/>
                <w:szCs w:val="18"/>
              </w:rPr>
              <w:t>で使用する検証ツールを作成することが記載されているか。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5" w14:textId="7E5C4AEC" w:rsidR="00070A02" w:rsidRPr="00DD4FA8" w:rsidRDefault="00070A02"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6" w14:textId="5867C65B" w:rsidR="00070A02" w:rsidRPr="00DD4FA8" w:rsidRDefault="00070A02" w:rsidP="00EC04E3">
            <w:pPr>
              <w:widowControl/>
              <w:jc w:val="center"/>
              <w:rPr>
                <w:rFonts w:asciiTheme="minorEastAsia" w:eastAsiaTheme="minorEastAsia" w:hAnsiTheme="minorEastAsia" w:cs="ＭＳ Ｐゴシック"/>
                <w:kern w:val="0"/>
                <w:sz w:val="18"/>
                <w:szCs w:val="18"/>
              </w:rPr>
            </w:pPr>
            <w:r w:rsidRPr="00DD4FA8">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1007" w14:textId="5259C998" w:rsidR="00070A02" w:rsidRPr="00DD4FA8" w:rsidRDefault="00CA56F1"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7DF91008" w14:textId="77777777" w:rsidR="00070A02" w:rsidRPr="00DD4FA8" w:rsidRDefault="00070A02"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7DF91009" w14:textId="77777777" w:rsidR="00070A02" w:rsidRPr="00DD4FA8" w:rsidRDefault="00070A02" w:rsidP="00EC04E3">
            <w:pPr>
              <w:widowControl/>
              <w:jc w:val="center"/>
              <w:rPr>
                <w:rFonts w:asciiTheme="minorEastAsia" w:eastAsiaTheme="minorEastAsia" w:hAnsiTheme="minorEastAsia" w:cs="ＭＳ Ｐゴシック"/>
                <w:kern w:val="0"/>
                <w:sz w:val="18"/>
                <w:szCs w:val="18"/>
              </w:rPr>
            </w:pPr>
          </w:p>
        </w:tc>
      </w:tr>
      <w:tr w:rsidR="00070A02" w:rsidRPr="00831485" w14:paraId="7DF91014" w14:textId="77777777" w:rsidTr="006E22A3">
        <w:trPr>
          <w:trHeight w:val="1020"/>
        </w:trPr>
        <w:tc>
          <w:tcPr>
            <w:tcW w:w="750" w:type="dxa"/>
            <w:vMerge/>
            <w:tcBorders>
              <w:left w:val="single" w:sz="4" w:space="0" w:color="auto"/>
              <w:right w:val="single" w:sz="4" w:space="0" w:color="auto"/>
            </w:tcBorders>
            <w:vAlign w:val="center"/>
          </w:tcPr>
          <w:p w14:paraId="7DF9100B" w14:textId="77777777" w:rsidR="00070A02" w:rsidRPr="00831485" w:rsidRDefault="00070A02"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C" w14:textId="77777777" w:rsidR="00070A02" w:rsidRPr="00831485" w:rsidRDefault="00070A02"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000000"/>
              <w:right w:val="single" w:sz="4" w:space="0" w:color="auto"/>
            </w:tcBorders>
            <w:shd w:val="clear" w:color="auto" w:fill="auto"/>
            <w:vAlign w:val="center"/>
          </w:tcPr>
          <w:p w14:paraId="7DF9100D" w14:textId="77777777" w:rsidR="00070A02" w:rsidRPr="00831485" w:rsidRDefault="00070A02"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7DF9100E" w14:textId="48316DDF" w:rsidR="00070A02" w:rsidRPr="00C847F7" w:rsidRDefault="00070A02" w:rsidP="00E600C2">
            <w:pPr>
              <w:widowControl/>
              <w:jc w:val="left"/>
              <w:rPr>
                <w:rFonts w:asciiTheme="minorEastAsia" w:eastAsiaTheme="minorEastAsia" w:hAnsiTheme="minorEastAsia" w:cs="ＭＳ Ｐゴシック"/>
                <w:kern w:val="0"/>
                <w:sz w:val="18"/>
                <w:szCs w:val="18"/>
              </w:rPr>
            </w:pPr>
            <w:r w:rsidRPr="00C847F7">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検証ツールは</w:t>
            </w:r>
            <w:r w:rsidR="0089022D">
              <w:rPr>
                <w:rFonts w:asciiTheme="minorEastAsia" w:eastAsiaTheme="minorEastAsia" w:hAnsiTheme="minorEastAsia" w:cs="ＭＳ Ｐゴシック" w:hint="eastAsia"/>
                <w:kern w:val="0"/>
                <w:sz w:val="18"/>
                <w:szCs w:val="18"/>
              </w:rPr>
              <w:t>、</w:t>
            </w:r>
            <w:r w:rsidR="00F838A3">
              <w:rPr>
                <w:rFonts w:asciiTheme="minorEastAsia" w:eastAsiaTheme="minorEastAsia" w:hAnsiTheme="minorEastAsia" w:cs="ＭＳ Ｐゴシック" w:hint="eastAsia"/>
                <w:kern w:val="0"/>
                <w:sz w:val="18"/>
                <w:szCs w:val="18"/>
              </w:rPr>
              <w:t>セキュリティ業務に関わる</w:t>
            </w:r>
            <w:r w:rsidR="0089022D">
              <w:rPr>
                <w:rFonts w:asciiTheme="minorEastAsia" w:eastAsiaTheme="minorEastAsia" w:hAnsiTheme="minorEastAsia" w:cs="ＭＳ Ｐゴシック" w:hint="eastAsia"/>
                <w:kern w:val="0"/>
                <w:sz w:val="18"/>
                <w:szCs w:val="18"/>
              </w:rPr>
              <w:t>部門・従業員</w:t>
            </w:r>
            <w:r w:rsidR="00E600C2">
              <w:rPr>
                <w:rFonts w:asciiTheme="minorEastAsia" w:eastAsiaTheme="minorEastAsia" w:hAnsiTheme="minorEastAsia" w:cs="ＭＳ Ｐゴシック" w:hint="eastAsia"/>
                <w:kern w:val="0"/>
                <w:sz w:val="18"/>
                <w:szCs w:val="18"/>
              </w:rPr>
              <w:t>と</w:t>
            </w:r>
            <w:r w:rsidR="0089022D">
              <w:rPr>
                <w:rFonts w:asciiTheme="minorEastAsia" w:eastAsiaTheme="minorEastAsia" w:hAnsiTheme="minorEastAsia" w:cs="ＭＳ Ｐゴシック" w:hint="eastAsia"/>
                <w:kern w:val="0"/>
                <w:sz w:val="18"/>
                <w:szCs w:val="18"/>
              </w:rPr>
              <w:t>役割・技術・知識の</w:t>
            </w:r>
            <w:r w:rsidR="00A544EB">
              <w:rPr>
                <w:rFonts w:asciiTheme="minorEastAsia" w:eastAsiaTheme="minorEastAsia" w:hAnsiTheme="minorEastAsia" w:cs="ＭＳ Ｐゴシック" w:hint="eastAsia"/>
                <w:kern w:val="0"/>
                <w:sz w:val="18"/>
                <w:szCs w:val="18"/>
              </w:rPr>
              <w:t>相関</w:t>
            </w:r>
            <w:r w:rsidR="0089022D">
              <w:rPr>
                <w:rFonts w:asciiTheme="minorEastAsia" w:eastAsiaTheme="minorEastAsia" w:hAnsiTheme="minorEastAsia" w:cs="ＭＳ Ｐゴシック" w:hint="eastAsia"/>
                <w:kern w:val="0"/>
                <w:sz w:val="18"/>
                <w:szCs w:val="18"/>
              </w:rPr>
              <w:t>関係</w:t>
            </w:r>
            <w:r w:rsidR="0031204B">
              <w:rPr>
                <w:rFonts w:asciiTheme="minorEastAsia" w:eastAsiaTheme="minorEastAsia" w:hAnsiTheme="minorEastAsia" w:cs="ＭＳ Ｐゴシック" w:hint="eastAsia"/>
                <w:kern w:val="0"/>
                <w:sz w:val="18"/>
                <w:szCs w:val="18"/>
              </w:rPr>
              <w:t>を</w:t>
            </w:r>
            <w:r>
              <w:rPr>
                <w:rFonts w:asciiTheme="minorEastAsia" w:eastAsiaTheme="minorEastAsia" w:hAnsiTheme="minorEastAsia" w:cs="ＭＳ Ｐゴシック" w:hint="eastAsia"/>
                <w:kern w:val="0"/>
                <w:sz w:val="18"/>
                <w:szCs w:val="18"/>
              </w:rPr>
              <w:t>見える化</w:t>
            </w:r>
            <w:r w:rsidR="0031204B">
              <w:rPr>
                <w:rFonts w:asciiTheme="minorEastAsia" w:eastAsiaTheme="minorEastAsia" w:hAnsiTheme="minorEastAsia" w:cs="ＭＳ Ｐゴシック" w:hint="eastAsia"/>
                <w:kern w:val="0"/>
                <w:sz w:val="18"/>
                <w:szCs w:val="18"/>
              </w:rPr>
              <w:t>するための</w:t>
            </w:r>
            <w:r>
              <w:rPr>
                <w:rFonts w:asciiTheme="minorEastAsia" w:eastAsiaTheme="minorEastAsia" w:hAnsiTheme="minorEastAsia" w:cs="ＭＳ Ｐゴシック" w:hint="eastAsia"/>
                <w:kern w:val="0"/>
                <w:sz w:val="18"/>
                <w:szCs w:val="18"/>
              </w:rPr>
              <w:t>工夫</w:t>
            </w:r>
            <w:r w:rsidR="0031204B">
              <w:rPr>
                <w:rFonts w:asciiTheme="minorEastAsia" w:eastAsiaTheme="minorEastAsia" w:hAnsiTheme="minorEastAsia" w:cs="ＭＳ Ｐゴシック" w:hint="eastAsia"/>
                <w:kern w:val="0"/>
                <w:sz w:val="18"/>
                <w:szCs w:val="18"/>
              </w:rPr>
              <w:t>や提案</w:t>
            </w:r>
            <w:r>
              <w:rPr>
                <w:rFonts w:asciiTheme="minorEastAsia" w:eastAsiaTheme="minorEastAsia" w:hAnsiTheme="minorEastAsia" w:cs="ＭＳ Ｐゴシック" w:hint="eastAsia"/>
                <w:kern w:val="0"/>
                <w:sz w:val="18"/>
                <w:szCs w:val="18"/>
              </w:rPr>
              <w:t>が</w:t>
            </w:r>
            <w:r w:rsidR="00E600C2">
              <w:rPr>
                <w:rFonts w:asciiTheme="minorEastAsia" w:eastAsiaTheme="minorEastAsia" w:hAnsiTheme="minorEastAsia" w:cs="ＭＳ Ｐゴシック" w:hint="eastAsia"/>
                <w:kern w:val="0"/>
                <w:sz w:val="18"/>
                <w:szCs w:val="18"/>
              </w:rPr>
              <w:t>あるか</w:t>
            </w: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F" w14:textId="77777777" w:rsidR="00070A02" w:rsidRPr="00CA56F1" w:rsidRDefault="00070A02"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0" w14:textId="77777777" w:rsidR="00070A02" w:rsidRPr="00CA56F1" w:rsidRDefault="00070A02"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DF91011" w14:textId="0CEC9F8D" w:rsidR="00070A02" w:rsidRPr="00CA56F1" w:rsidRDefault="00480403"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15</w:t>
            </w:r>
          </w:p>
        </w:tc>
        <w:tc>
          <w:tcPr>
            <w:tcW w:w="567" w:type="dxa"/>
            <w:vMerge/>
            <w:tcBorders>
              <w:left w:val="single" w:sz="4" w:space="0" w:color="auto"/>
              <w:bottom w:val="single" w:sz="4" w:space="0" w:color="auto"/>
              <w:right w:val="single" w:sz="4" w:space="0" w:color="auto"/>
            </w:tcBorders>
            <w:shd w:val="clear" w:color="auto" w:fill="auto"/>
            <w:vAlign w:val="center"/>
          </w:tcPr>
          <w:p w14:paraId="7DF91012" w14:textId="77777777" w:rsidR="00070A02" w:rsidRPr="00CA56F1" w:rsidRDefault="00070A02"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7DF91013" w14:textId="77777777" w:rsidR="00070A02" w:rsidRPr="00CA56F1" w:rsidRDefault="00070A02" w:rsidP="00EC04E3">
            <w:pPr>
              <w:widowControl/>
              <w:jc w:val="center"/>
              <w:rPr>
                <w:rFonts w:asciiTheme="minorEastAsia" w:eastAsiaTheme="minorEastAsia" w:hAnsiTheme="minorEastAsia" w:cs="ＭＳ Ｐゴシック"/>
                <w:kern w:val="0"/>
                <w:sz w:val="18"/>
                <w:szCs w:val="18"/>
              </w:rPr>
            </w:pPr>
          </w:p>
        </w:tc>
      </w:tr>
      <w:tr w:rsidR="007C1A2A" w:rsidRPr="00831485" w14:paraId="7DF9101E" w14:textId="77777777" w:rsidTr="006E22A3">
        <w:trPr>
          <w:trHeight w:val="624"/>
        </w:trPr>
        <w:tc>
          <w:tcPr>
            <w:tcW w:w="750" w:type="dxa"/>
            <w:vMerge/>
            <w:tcBorders>
              <w:left w:val="single" w:sz="4" w:space="0" w:color="auto"/>
              <w:right w:val="single" w:sz="4" w:space="0" w:color="auto"/>
            </w:tcBorders>
            <w:vAlign w:val="center"/>
          </w:tcPr>
          <w:p w14:paraId="7DF91015"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16"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7DF91017" w14:textId="285C3A50" w:rsidR="007C1A2A" w:rsidRPr="00831485" w:rsidRDefault="007C1A2A" w:rsidP="00EC04E3">
            <w:pPr>
              <w:widowControl/>
              <w:rPr>
                <w:rFonts w:asciiTheme="minorEastAsia" w:eastAsiaTheme="minorEastAsia" w:hAnsiTheme="minorEastAsia" w:cs="ＭＳ Ｐゴシック"/>
                <w:color w:val="7F7F7F"/>
                <w:kern w:val="0"/>
                <w:sz w:val="18"/>
                <w:szCs w:val="18"/>
              </w:rPr>
            </w:pPr>
            <w:r w:rsidRPr="00070A02">
              <w:rPr>
                <w:rFonts w:asciiTheme="minorEastAsia" w:eastAsiaTheme="minorEastAsia" w:hAnsiTheme="minorEastAsia" w:cs="ＭＳ Ｐゴシック" w:hint="eastAsia"/>
                <w:kern w:val="0"/>
                <w:sz w:val="18"/>
                <w:szCs w:val="18"/>
              </w:rPr>
              <w:t xml:space="preserve">1.2.2 </w:t>
            </w:r>
            <w:r>
              <w:rPr>
                <w:rFonts w:asciiTheme="minorEastAsia" w:eastAsiaTheme="minorEastAsia" w:hAnsiTheme="minorEastAsia" w:cs="ＭＳ Ｐゴシック" w:hint="eastAsia"/>
                <w:kern w:val="0"/>
                <w:sz w:val="18"/>
                <w:szCs w:val="18"/>
              </w:rPr>
              <w:t>共通語彙集の活用に係る検証結果の取りまとめ</w:t>
            </w: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7DF91018" w14:textId="1FF2B5B1" w:rsidR="007C1A2A" w:rsidRPr="00070A02" w:rsidRDefault="007C1A2A" w:rsidP="00EC04E3">
            <w:pPr>
              <w:widowControl/>
              <w:jc w:val="left"/>
              <w:rPr>
                <w:rFonts w:asciiTheme="minorEastAsia" w:eastAsiaTheme="minorEastAsia" w:hAnsiTheme="minorEastAsia" w:cs="ＭＳ Ｐゴシック"/>
                <w:kern w:val="0"/>
                <w:sz w:val="18"/>
                <w:szCs w:val="18"/>
              </w:rPr>
            </w:pPr>
            <w:r w:rsidRPr="00070A02">
              <w:rPr>
                <w:rFonts w:asciiTheme="minorEastAsia" w:eastAsiaTheme="minorEastAsia" w:hAnsiTheme="minorEastAsia" w:cs="ＭＳ Ｐゴシック" w:hint="eastAsia"/>
                <w:kern w:val="0"/>
                <w:sz w:val="18"/>
                <w:szCs w:val="18"/>
              </w:rPr>
              <w:t>・</w:t>
            </w:r>
            <w:r w:rsidRPr="00707614">
              <w:rPr>
                <w:rFonts w:asciiTheme="minorEastAsia" w:eastAsiaTheme="minorEastAsia" w:hAnsiTheme="minorEastAsia" w:cs="ＭＳ Ｐゴシック" w:hint="eastAsia"/>
                <w:kern w:val="0"/>
                <w:sz w:val="18"/>
                <w:szCs w:val="18"/>
              </w:rPr>
              <w:t>協力企業での検証結果</w:t>
            </w:r>
            <w:r>
              <w:rPr>
                <w:rFonts w:asciiTheme="minorEastAsia" w:eastAsiaTheme="minorEastAsia" w:hAnsiTheme="minorEastAsia" w:cs="ＭＳ Ｐゴシック" w:hint="eastAsia"/>
                <w:kern w:val="0"/>
                <w:sz w:val="18"/>
                <w:szCs w:val="18"/>
              </w:rPr>
              <w:t>の一般化と結果の整理をすることが記載されているか。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9"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A"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101B"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1C" w14:textId="1D72E0E4" w:rsidR="007C1A2A" w:rsidRPr="00CA56F1"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60</w:t>
            </w:r>
          </w:p>
        </w:tc>
        <w:tc>
          <w:tcPr>
            <w:tcW w:w="588" w:type="dxa"/>
            <w:tcBorders>
              <w:top w:val="single" w:sz="4" w:space="0" w:color="auto"/>
              <w:left w:val="nil"/>
              <w:bottom w:val="single" w:sz="4" w:space="0" w:color="auto"/>
              <w:right w:val="single" w:sz="4" w:space="0" w:color="auto"/>
            </w:tcBorders>
            <w:shd w:val="clear" w:color="auto" w:fill="auto"/>
            <w:vAlign w:val="center"/>
          </w:tcPr>
          <w:p w14:paraId="7DF9101D"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383DBDFD" w14:textId="77777777" w:rsidTr="006E22A3">
        <w:trPr>
          <w:trHeight w:val="624"/>
        </w:trPr>
        <w:tc>
          <w:tcPr>
            <w:tcW w:w="750" w:type="dxa"/>
            <w:vMerge/>
            <w:tcBorders>
              <w:left w:val="single" w:sz="4" w:space="0" w:color="auto"/>
              <w:right w:val="single" w:sz="4" w:space="0" w:color="auto"/>
            </w:tcBorders>
            <w:vAlign w:val="center"/>
          </w:tcPr>
          <w:p w14:paraId="3A79D5D6"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6F0D3F3E"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6A4018D2"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38050E53" w14:textId="1DB7090D" w:rsidR="007C1A2A" w:rsidRPr="00CA56F1" w:rsidRDefault="007C1A2A" w:rsidP="00EC04E3">
            <w:pPr>
              <w:widowControl/>
              <w:jc w:val="left"/>
              <w:rPr>
                <w:rFonts w:asciiTheme="minorEastAsia" w:eastAsiaTheme="minorEastAsia" w:hAnsiTheme="minorEastAsia" w:cs="ＭＳ Ｐゴシック"/>
                <w:kern w:val="0"/>
                <w:sz w:val="18"/>
                <w:szCs w:val="18"/>
              </w:rPr>
            </w:pPr>
            <w:r w:rsidRPr="00070A02">
              <w:rPr>
                <w:rFonts w:asciiTheme="minorEastAsia" w:eastAsiaTheme="minorEastAsia" w:hAnsiTheme="minorEastAsia" w:cs="ＭＳ Ｐゴシック" w:hint="eastAsia"/>
                <w:kern w:val="0"/>
                <w:sz w:val="18"/>
                <w:szCs w:val="18"/>
              </w:rPr>
              <w:t>・</w:t>
            </w:r>
            <w:r w:rsidRPr="00707614">
              <w:rPr>
                <w:rFonts w:asciiTheme="minorEastAsia" w:eastAsiaTheme="minorEastAsia" w:hAnsiTheme="minorEastAsia" w:cs="ＭＳ Ｐゴシック" w:hint="eastAsia"/>
                <w:kern w:val="0"/>
                <w:sz w:val="18"/>
                <w:szCs w:val="18"/>
              </w:rPr>
              <w:t>協力企業での検証結果</w:t>
            </w:r>
            <w:r>
              <w:rPr>
                <w:rFonts w:asciiTheme="minorEastAsia" w:eastAsiaTheme="minorEastAsia" w:hAnsiTheme="minorEastAsia" w:cs="ＭＳ Ｐゴシック" w:hint="eastAsia"/>
                <w:kern w:val="0"/>
                <w:sz w:val="18"/>
                <w:szCs w:val="18"/>
              </w:rPr>
              <w:t>の一般化と結果の整理をするための工夫や提案があるか。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5035E6B" w14:textId="22AE8012" w:rsidR="007C1A2A" w:rsidRPr="00CA56F1"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D4A07A9" w14:textId="088DA943" w:rsidR="007C1A2A"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C14C199" w14:textId="7CB22B53" w:rsidR="007C1A2A" w:rsidRPr="00CA56F1"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4353F74E"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07433465"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23336078" w14:textId="77777777" w:rsidTr="006E22A3">
        <w:trPr>
          <w:trHeight w:val="1020"/>
        </w:trPr>
        <w:tc>
          <w:tcPr>
            <w:tcW w:w="750" w:type="dxa"/>
            <w:vMerge/>
            <w:tcBorders>
              <w:left w:val="single" w:sz="4" w:space="0" w:color="auto"/>
              <w:right w:val="single" w:sz="4" w:space="0" w:color="auto"/>
            </w:tcBorders>
            <w:vAlign w:val="center"/>
          </w:tcPr>
          <w:p w14:paraId="1FD800D3"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3CA47186"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0BA3F77A"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2C59B5F9" w14:textId="3CABC61E" w:rsidR="007C1A2A" w:rsidRPr="00CA56F1" w:rsidRDefault="007C1A2A" w:rsidP="00EC04E3">
            <w:pPr>
              <w:widowControl/>
              <w:jc w:val="left"/>
              <w:rPr>
                <w:rFonts w:asciiTheme="minorEastAsia" w:eastAsiaTheme="minorEastAsia" w:hAnsiTheme="minorEastAsia" w:cs="ＭＳ Ｐゴシック"/>
                <w:color w:val="7F7F7F"/>
                <w:kern w:val="0"/>
                <w:sz w:val="18"/>
                <w:szCs w:val="18"/>
              </w:rPr>
            </w:pPr>
            <w:r w:rsidRPr="00CA56F1">
              <w:rPr>
                <w:rFonts w:asciiTheme="minorEastAsia" w:eastAsiaTheme="minorEastAsia" w:hAnsiTheme="minorEastAsia" w:cs="ＭＳ Ｐゴシック" w:hint="eastAsia"/>
                <w:kern w:val="0"/>
                <w:sz w:val="18"/>
                <w:szCs w:val="18"/>
              </w:rPr>
              <w:t>・協力企業の従業員が現状備えている知識・スキルと、求められる知識・スキルとのギャップを整理する</w:t>
            </w:r>
            <w:r>
              <w:rPr>
                <w:rFonts w:asciiTheme="minorEastAsia" w:eastAsiaTheme="minorEastAsia" w:hAnsiTheme="minorEastAsia" w:cs="ＭＳ Ｐゴシック" w:hint="eastAsia"/>
                <w:kern w:val="0"/>
                <w:sz w:val="18"/>
                <w:szCs w:val="18"/>
              </w:rPr>
              <w:t>ことが記載されているか</w:t>
            </w:r>
            <w:r w:rsidRPr="00CA56F1">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8A6E335" w14:textId="34AF9053" w:rsidR="007C1A2A" w:rsidRPr="00CA56F1"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5672241" w14:textId="4E408456" w:rsidR="007C1A2A" w:rsidRPr="00CA56F1"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6099BB5A" w14:textId="357E88FB" w:rsidR="007C1A2A" w:rsidRPr="00CA56F1"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4B55E31"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3CEB1FE5"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5B09140B" w14:textId="77777777" w:rsidTr="006E22A3">
        <w:trPr>
          <w:trHeight w:val="1020"/>
        </w:trPr>
        <w:tc>
          <w:tcPr>
            <w:tcW w:w="750" w:type="dxa"/>
            <w:vMerge/>
            <w:tcBorders>
              <w:left w:val="single" w:sz="4" w:space="0" w:color="auto"/>
              <w:right w:val="single" w:sz="4" w:space="0" w:color="auto"/>
            </w:tcBorders>
            <w:vAlign w:val="center"/>
          </w:tcPr>
          <w:p w14:paraId="046B9BE6"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2F487443"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09A1008A"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009E6B94" w14:textId="70F12265"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r w:rsidRPr="00276491">
              <w:rPr>
                <w:rFonts w:asciiTheme="minorEastAsia" w:eastAsiaTheme="minorEastAsia" w:hAnsiTheme="minorEastAsia" w:cs="ＭＳ Ｐゴシック" w:hint="eastAsia"/>
                <w:kern w:val="0"/>
                <w:sz w:val="18"/>
                <w:szCs w:val="18"/>
              </w:rPr>
              <w:t>・協力企業の従業員が現状備えている知識・スキルと、求められる知識・スキルとのギャップを整理する</w:t>
            </w:r>
            <w:r>
              <w:rPr>
                <w:rFonts w:asciiTheme="minorEastAsia" w:eastAsiaTheme="minorEastAsia" w:hAnsiTheme="minorEastAsia" w:cs="ＭＳ Ｐゴシック" w:hint="eastAsia"/>
                <w:kern w:val="0"/>
                <w:sz w:val="18"/>
                <w:szCs w:val="18"/>
              </w:rPr>
              <w:t>ための工夫や提案があるか</w:t>
            </w:r>
            <w:r w:rsidRPr="00276491">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891BE24" w14:textId="11AAC844" w:rsidR="007C1A2A" w:rsidRPr="00CA56F1"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A385FD1" w14:textId="3DA31C39" w:rsidR="007C1A2A" w:rsidRPr="00CA56F1" w:rsidRDefault="007C1A2A" w:rsidP="00EC04E3">
            <w:pPr>
              <w:widowControl/>
              <w:jc w:val="center"/>
              <w:rPr>
                <w:rFonts w:asciiTheme="minorEastAsia" w:eastAsiaTheme="minorEastAsia" w:hAnsiTheme="minorEastAsia" w:cs="ＭＳ Ｐゴシック"/>
                <w:kern w:val="0"/>
                <w:sz w:val="18"/>
                <w:szCs w:val="18"/>
              </w:rPr>
            </w:pPr>
            <w:r w:rsidRPr="00CA56F1">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0FC0BA15" w14:textId="512E4A6C" w:rsidR="007C1A2A" w:rsidRPr="00CA56F1"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6FAF7358"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38E8EE41" w14:textId="77777777" w:rsidR="007C1A2A" w:rsidRPr="00CA56F1"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7DF91028" w14:textId="77777777" w:rsidTr="006E22A3">
        <w:trPr>
          <w:trHeight w:val="680"/>
        </w:trPr>
        <w:tc>
          <w:tcPr>
            <w:tcW w:w="750" w:type="dxa"/>
            <w:vMerge/>
            <w:tcBorders>
              <w:left w:val="single" w:sz="4" w:space="0" w:color="auto"/>
              <w:right w:val="single" w:sz="4" w:space="0" w:color="auto"/>
            </w:tcBorders>
            <w:vAlign w:val="center"/>
          </w:tcPr>
          <w:p w14:paraId="7DF9101F"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20"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7DF91021"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tcMar>
              <w:left w:w="96" w:type="dxa"/>
              <w:right w:w="96" w:type="dxa"/>
            </w:tcMar>
            <w:vAlign w:val="center"/>
          </w:tcPr>
          <w:p w14:paraId="7DF91022" w14:textId="3849F295" w:rsidR="007C1A2A" w:rsidRPr="00B96C59" w:rsidRDefault="007C1A2A" w:rsidP="00EC04E3">
            <w:pPr>
              <w:widowControl/>
              <w:jc w:val="left"/>
              <w:rPr>
                <w:rFonts w:asciiTheme="minorEastAsia" w:eastAsiaTheme="minorEastAsia" w:hAnsiTheme="minorEastAsia" w:cs="ＭＳ Ｐゴシック"/>
                <w:kern w:val="0"/>
                <w:sz w:val="18"/>
                <w:szCs w:val="18"/>
              </w:rPr>
            </w:pPr>
            <w:r w:rsidRPr="00070A02">
              <w:rPr>
                <w:rFonts w:asciiTheme="minorEastAsia" w:eastAsiaTheme="minorEastAsia" w:hAnsiTheme="minorEastAsia" w:cs="ＭＳ Ｐゴシック" w:hint="eastAsia"/>
                <w:kern w:val="0"/>
                <w:sz w:val="18"/>
                <w:szCs w:val="18"/>
              </w:rPr>
              <w:t>・</w:t>
            </w:r>
            <w:r w:rsidRPr="00707614">
              <w:rPr>
                <w:rFonts w:asciiTheme="minorEastAsia" w:eastAsiaTheme="minorEastAsia" w:hAnsiTheme="minorEastAsia" w:cs="ＭＳ Ｐゴシック" w:hint="eastAsia"/>
                <w:kern w:val="0"/>
                <w:sz w:val="18"/>
                <w:szCs w:val="18"/>
              </w:rPr>
              <w:t>協力</w:t>
            </w:r>
            <w:r>
              <w:rPr>
                <w:rFonts w:asciiTheme="minorEastAsia" w:eastAsiaTheme="minorEastAsia" w:hAnsiTheme="minorEastAsia" w:cs="ＭＳ Ｐゴシック" w:hint="eastAsia"/>
                <w:kern w:val="0"/>
                <w:sz w:val="18"/>
                <w:szCs w:val="18"/>
              </w:rPr>
              <w:t>教育機関</w:t>
            </w:r>
            <w:r w:rsidRPr="00707614">
              <w:rPr>
                <w:rFonts w:asciiTheme="minorEastAsia" w:eastAsiaTheme="minorEastAsia" w:hAnsiTheme="minorEastAsia" w:cs="ＭＳ Ｐゴシック" w:hint="eastAsia"/>
                <w:kern w:val="0"/>
                <w:sz w:val="18"/>
                <w:szCs w:val="18"/>
              </w:rPr>
              <w:t>での検証結果</w:t>
            </w:r>
            <w:r>
              <w:rPr>
                <w:rFonts w:asciiTheme="minorEastAsia" w:eastAsiaTheme="minorEastAsia" w:hAnsiTheme="minorEastAsia" w:cs="ＭＳ Ｐゴシック" w:hint="eastAsia"/>
                <w:kern w:val="0"/>
                <w:sz w:val="18"/>
                <w:szCs w:val="18"/>
              </w:rPr>
              <w:t>の一般化と結果の整理をすることが記載されているか。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3" w14:textId="7F697C40" w:rsidR="007C1A2A" w:rsidRPr="00B96C59" w:rsidRDefault="007C1A2A" w:rsidP="00EC04E3">
            <w:pPr>
              <w:widowControl/>
              <w:jc w:val="center"/>
              <w:rPr>
                <w:rFonts w:asciiTheme="minorEastAsia" w:eastAsiaTheme="minorEastAsia" w:hAnsiTheme="minorEastAsia" w:cs="ＭＳ Ｐゴシック"/>
                <w:kern w:val="0"/>
                <w:sz w:val="18"/>
                <w:szCs w:val="18"/>
              </w:rPr>
            </w:pPr>
            <w:r w:rsidRPr="00B96C5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4" w14:textId="6362EC07"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DF91025" w14:textId="48DA3AAA"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7DF91026"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7DF91027"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39255F18" w14:textId="77777777" w:rsidTr="00EB4AC8">
        <w:trPr>
          <w:trHeight w:val="829"/>
        </w:trPr>
        <w:tc>
          <w:tcPr>
            <w:tcW w:w="750" w:type="dxa"/>
            <w:vMerge/>
            <w:tcBorders>
              <w:left w:val="single" w:sz="4" w:space="0" w:color="auto"/>
              <w:right w:val="single" w:sz="4" w:space="0" w:color="auto"/>
            </w:tcBorders>
            <w:vAlign w:val="center"/>
          </w:tcPr>
          <w:p w14:paraId="5C67E669"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18FF325F"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113C3364"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tcMar>
              <w:left w:w="96" w:type="dxa"/>
              <w:right w:w="96" w:type="dxa"/>
            </w:tcMar>
            <w:vAlign w:val="center"/>
          </w:tcPr>
          <w:p w14:paraId="4D8C44BD" w14:textId="17C02FF2" w:rsidR="007C1A2A" w:rsidRPr="00B96C59" w:rsidRDefault="007C1A2A" w:rsidP="00EC04E3">
            <w:pPr>
              <w:widowControl/>
              <w:jc w:val="left"/>
              <w:rPr>
                <w:rFonts w:asciiTheme="minorEastAsia" w:eastAsiaTheme="minorEastAsia" w:hAnsiTheme="minorEastAsia" w:cs="ＭＳ Ｐゴシック"/>
                <w:kern w:val="0"/>
                <w:sz w:val="18"/>
                <w:szCs w:val="18"/>
              </w:rPr>
            </w:pPr>
            <w:r w:rsidRPr="00070A02">
              <w:rPr>
                <w:rFonts w:asciiTheme="minorEastAsia" w:eastAsiaTheme="minorEastAsia" w:hAnsiTheme="minorEastAsia" w:cs="ＭＳ Ｐゴシック" w:hint="eastAsia"/>
                <w:kern w:val="0"/>
                <w:sz w:val="18"/>
                <w:szCs w:val="18"/>
              </w:rPr>
              <w:t>・</w:t>
            </w:r>
            <w:r w:rsidRPr="00707614">
              <w:rPr>
                <w:rFonts w:asciiTheme="minorEastAsia" w:eastAsiaTheme="minorEastAsia" w:hAnsiTheme="minorEastAsia" w:cs="ＭＳ Ｐゴシック" w:hint="eastAsia"/>
                <w:kern w:val="0"/>
                <w:sz w:val="18"/>
                <w:szCs w:val="18"/>
              </w:rPr>
              <w:t>協力</w:t>
            </w:r>
            <w:r>
              <w:rPr>
                <w:rFonts w:asciiTheme="minorEastAsia" w:eastAsiaTheme="minorEastAsia" w:hAnsiTheme="minorEastAsia" w:cs="ＭＳ Ｐゴシック" w:hint="eastAsia"/>
                <w:kern w:val="0"/>
                <w:sz w:val="18"/>
                <w:szCs w:val="18"/>
              </w:rPr>
              <w:t>教育機関</w:t>
            </w:r>
            <w:r w:rsidRPr="00707614">
              <w:rPr>
                <w:rFonts w:asciiTheme="minorEastAsia" w:eastAsiaTheme="minorEastAsia" w:hAnsiTheme="minorEastAsia" w:cs="ＭＳ Ｐゴシック" w:hint="eastAsia"/>
                <w:kern w:val="0"/>
                <w:sz w:val="18"/>
                <w:szCs w:val="18"/>
              </w:rPr>
              <w:t>での検証結果</w:t>
            </w:r>
            <w:r>
              <w:rPr>
                <w:rFonts w:asciiTheme="minorEastAsia" w:eastAsiaTheme="minorEastAsia" w:hAnsiTheme="minorEastAsia" w:cs="ＭＳ Ｐゴシック" w:hint="eastAsia"/>
                <w:kern w:val="0"/>
                <w:sz w:val="18"/>
                <w:szCs w:val="18"/>
              </w:rPr>
              <w:t>の一般化と結果の整理をするための工夫や提案があるか。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935F675" w14:textId="1E030444" w:rsidR="007C1A2A" w:rsidRPr="00B96C59" w:rsidRDefault="007C1A2A" w:rsidP="00EC04E3">
            <w:pPr>
              <w:widowControl/>
              <w:jc w:val="center"/>
              <w:rPr>
                <w:rFonts w:asciiTheme="minorEastAsia" w:eastAsiaTheme="minorEastAsia" w:hAnsiTheme="minorEastAsia" w:cs="ＭＳ Ｐゴシック"/>
                <w:kern w:val="0"/>
                <w:sz w:val="18"/>
                <w:szCs w:val="18"/>
              </w:rPr>
            </w:pPr>
            <w:r w:rsidRPr="00B96C5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63C9A48" w14:textId="77095B41"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1DF78357" w14:textId="14693218"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3B766983"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48BA9650"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1FF240B5" w14:textId="77777777" w:rsidTr="00EB4AC8">
        <w:trPr>
          <w:trHeight w:val="840"/>
        </w:trPr>
        <w:tc>
          <w:tcPr>
            <w:tcW w:w="750" w:type="dxa"/>
            <w:vMerge/>
            <w:tcBorders>
              <w:left w:val="single" w:sz="4" w:space="0" w:color="auto"/>
              <w:right w:val="single" w:sz="4" w:space="0" w:color="auto"/>
            </w:tcBorders>
            <w:vAlign w:val="center"/>
          </w:tcPr>
          <w:p w14:paraId="39339992"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B974CF6"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46702174"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tcMar>
              <w:left w:w="96" w:type="dxa"/>
              <w:right w:w="96" w:type="dxa"/>
            </w:tcMar>
            <w:vAlign w:val="center"/>
          </w:tcPr>
          <w:p w14:paraId="56C03FCC" w14:textId="48AD16CC" w:rsidR="007C1A2A" w:rsidRPr="00B96C59" w:rsidRDefault="007C1A2A" w:rsidP="00EC04E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C93FDA">
              <w:rPr>
                <w:rFonts w:asciiTheme="minorEastAsia" w:eastAsiaTheme="minorEastAsia" w:hAnsiTheme="minorEastAsia" w:cs="ＭＳ Ｐゴシック" w:hint="eastAsia"/>
                <w:kern w:val="0"/>
                <w:sz w:val="18"/>
                <w:szCs w:val="18"/>
              </w:rPr>
              <w:t>ビルディングブロック①②とマッピング試案の評価</w:t>
            </w:r>
            <w:r>
              <w:rPr>
                <w:rFonts w:asciiTheme="minorEastAsia" w:eastAsiaTheme="minorEastAsia" w:hAnsiTheme="minorEastAsia" w:cs="ＭＳ Ｐゴシック" w:hint="eastAsia"/>
                <w:kern w:val="0"/>
                <w:sz w:val="18"/>
                <w:szCs w:val="18"/>
              </w:rPr>
              <w:t>をすることが記載されているか。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85C5B17" w14:textId="554C71EA" w:rsidR="007C1A2A" w:rsidRPr="00B96C59" w:rsidRDefault="007C1A2A" w:rsidP="00EC04E3">
            <w:pPr>
              <w:widowControl/>
              <w:jc w:val="center"/>
              <w:rPr>
                <w:rFonts w:asciiTheme="minorEastAsia" w:eastAsiaTheme="minorEastAsia" w:hAnsiTheme="minorEastAsia" w:cs="ＭＳ Ｐゴシック"/>
                <w:kern w:val="0"/>
                <w:sz w:val="18"/>
                <w:szCs w:val="18"/>
              </w:rPr>
            </w:pPr>
            <w:r w:rsidRPr="00B96C59">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A1F3CFF" w14:textId="073AFB80"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1B73F2F5" w14:textId="12CEFA36"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4A3C5F45"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091FB1BC"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r>
      <w:tr w:rsidR="007C1A2A" w:rsidRPr="00831485" w14:paraId="21D6318C" w14:textId="77777777" w:rsidTr="00F832B3">
        <w:trPr>
          <w:trHeight w:val="839"/>
        </w:trPr>
        <w:tc>
          <w:tcPr>
            <w:tcW w:w="750" w:type="dxa"/>
            <w:vMerge/>
            <w:tcBorders>
              <w:left w:val="single" w:sz="4" w:space="0" w:color="auto"/>
              <w:right w:val="single" w:sz="4" w:space="0" w:color="auto"/>
            </w:tcBorders>
            <w:vAlign w:val="center"/>
          </w:tcPr>
          <w:p w14:paraId="0EEEE977" w14:textId="77777777" w:rsidR="007C1A2A" w:rsidRPr="00831485" w:rsidRDefault="007C1A2A"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E7F3CD7"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724DF04D" w14:textId="77777777" w:rsidR="007C1A2A" w:rsidRPr="00831485" w:rsidRDefault="007C1A2A" w:rsidP="00EC04E3">
            <w:pPr>
              <w:widowControl/>
              <w:rPr>
                <w:rFonts w:asciiTheme="minorEastAsia" w:eastAsiaTheme="minorEastAsia" w:hAnsiTheme="minorEastAsia" w:cs="ＭＳ Ｐゴシック"/>
                <w:color w:val="7F7F7F"/>
                <w:kern w:val="0"/>
                <w:sz w:val="18"/>
                <w:szCs w:val="18"/>
              </w:rPr>
            </w:pPr>
          </w:p>
        </w:tc>
        <w:tc>
          <w:tcPr>
            <w:tcW w:w="3686" w:type="dxa"/>
            <w:gridSpan w:val="3"/>
            <w:tcBorders>
              <w:top w:val="single" w:sz="4" w:space="0" w:color="auto"/>
              <w:left w:val="nil"/>
              <w:bottom w:val="single" w:sz="4" w:space="0" w:color="auto"/>
              <w:right w:val="single" w:sz="4" w:space="0" w:color="auto"/>
            </w:tcBorders>
            <w:shd w:val="clear" w:color="auto" w:fill="auto"/>
            <w:tcMar>
              <w:left w:w="96" w:type="dxa"/>
              <w:right w:w="96" w:type="dxa"/>
            </w:tcMar>
            <w:vAlign w:val="center"/>
          </w:tcPr>
          <w:p w14:paraId="33089EE7" w14:textId="1E74F07F" w:rsidR="007C1A2A" w:rsidRPr="00B96C59" w:rsidRDefault="007C1A2A" w:rsidP="00EC04E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r w:rsidRPr="00C93FDA">
              <w:rPr>
                <w:rFonts w:asciiTheme="minorEastAsia" w:eastAsiaTheme="minorEastAsia" w:hAnsiTheme="minorEastAsia" w:cs="ＭＳ Ｐゴシック" w:hint="eastAsia"/>
                <w:kern w:val="0"/>
                <w:sz w:val="18"/>
                <w:szCs w:val="18"/>
              </w:rPr>
              <w:t>ビルディングブロック①②とマッピング試案の評価</w:t>
            </w:r>
            <w:r>
              <w:rPr>
                <w:rFonts w:asciiTheme="minorEastAsia" w:eastAsiaTheme="minorEastAsia" w:hAnsiTheme="minorEastAsia" w:cs="ＭＳ Ｐゴシック" w:hint="eastAsia"/>
                <w:kern w:val="0"/>
                <w:sz w:val="18"/>
                <w:szCs w:val="18"/>
              </w:rPr>
              <w:t>をするための工夫や提案があるか。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CC4D12B" w14:textId="7C5A3C34" w:rsidR="007C1A2A" w:rsidRPr="00B96C59" w:rsidRDefault="007C1A2A" w:rsidP="00EC04E3">
            <w:pPr>
              <w:widowControl/>
              <w:jc w:val="center"/>
              <w:rPr>
                <w:rFonts w:asciiTheme="minorEastAsia" w:eastAsiaTheme="minorEastAsia" w:hAnsiTheme="minorEastAsia" w:cs="ＭＳ Ｐゴシック"/>
                <w:kern w:val="0"/>
                <w:sz w:val="18"/>
                <w:szCs w:val="18"/>
              </w:rPr>
            </w:pPr>
            <w:r w:rsidRPr="00B96C59">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59942E0" w14:textId="4BFFE8BA"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3A766B6" w14:textId="389B3369" w:rsidR="007C1A2A" w:rsidRPr="00B96C59" w:rsidRDefault="007C1A2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shd w:val="clear" w:color="auto" w:fill="auto"/>
            <w:vAlign w:val="center"/>
          </w:tcPr>
          <w:p w14:paraId="781C3E10"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6E85E605" w14:textId="77777777" w:rsidR="007C1A2A" w:rsidRPr="00B96C59" w:rsidRDefault="007C1A2A" w:rsidP="00EC04E3">
            <w:pPr>
              <w:widowControl/>
              <w:jc w:val="center"/>
              <w:rPr>
                <w:rFonts w:asciiTheme="minorEastAsia" w:eastAsiaTheme="minorEastAsia" w:hAnsiTheme="minorEastAsia" w:cs="ＭＳ Ｐゴシック"/>
                <w:kern w:val="0"/>
                <w:sz w:val="18"/>
                <w:szCs w:val="18"/>
              </w:rPr>
            </w:pPr>
          </w:p>
        </w:tc>
      </w:tr>
      <w:tr w:rsidR="006E22A3" w:rsidRPr="00831485" w14:paraId="7DF9105A" w14:textId="77777777" w:rsidTr="00F832B3">
        <w:trPr>
          <w:trHeight w:val="680"/>
        </w:trPr>
        <w:tc>
          <w:tcPr>
            <w:tcW w:w="750" w:type="dxa"/>
            <w:vMerge/>
            <w:tcBorders>
              <w:left w:val="single" w:sz="4" w:space="0" w:color="auto"/>
              <w:right w:val="single" w:sz="4" w:space="0" w:color="auto"/>
            </w:tcBorders>
            <w:vAlign w:val="center"/>
          </w:tcPr>
          <w:p w14:paraId="7DF91051" w14:textId="77777777" w:rsidR="006E22A3" w:rsidRPr="00831485" w:rsidRDefault="006E22A3" w:rsidP="00EC04E3">
            <w:pPr>
              <w:widowControl/>
              <w:jc w:val="left"/>
              <w:rPr>
                <w:rFonts w:asciiTheme="minorEastAsia" w:eastAsiaTheme="minorEastAsia" w:hAnsiTheme="minorEastAsia" w:cs="ＭＳ Ｐゴシック"/>
                <w:color w:val="7F7F7F"/>
                <w:kern w:val="0"/>
                <w:sz w:val="18"/>
                <w:szCs w:val="18"/>
              </w:rPr>
            </w:pPr>
          </w:p>
        </w:tc>
        <w:tc>
          <w:tcPr>
            <w:tcW w:w="1235" w:type="dxa"/>
            <w:vMerge/>
            <w:tcBorders>
              <w:left w:val="single" w:sz="4" w:space="0" w:color="auto"/>
              <w:right w:val="single" w:sz="4" w:space="0" w:color="auto"/>
            </w:tcBorders>
            <w:shd w:val="clear" w:color="auto" w:fill="auto"/>
            <w:vAlign w:val="center"/>
          </w:tcPr>
          <w:p w14:paraId="7DF91052" w14:textId="77777777" w:rsidR="006E22A3" w:rsidRPr="00831485" w:rsidRDefault="006E22A3" w:rsidP="00EC04E3">
            <w:pPr>
              <w:widowControl/>
              <w:jc w:val="left"/>
              <w:rPr>
                <w:rFonts w:asciiTheme="minorEastAsia" w:eastAsiaTheme="minorEastAsia" w:hAnsiTheme="minorEastAsia" w:cs="ＭＳ Ｐゴシック"/>
                <w:color w:val="7F7F7F"/>
                <w:kern w:val="0"/>
                <w:sz w:val="18"/>
                <w:szCs w:val="18"/>
              </w:rPr>
            </w:pPr>
          </w:p>
        </w:tc>
        <w:tc>
          <w:tcPr>
            <w:tcW w:w="1460" w:type="dxa"/>
            <w:tcBorders>
              <w:top w:val="single" w:sz="4" w:space="0" w:color="auto"/>
              <w:left w:val="single" w:sz="4" w:space="0" w:color="auto"/>
              <w:right w:val="single" w:sz="4" w:space="0" w:color="auto"/>
            </w:tcBorders>
            <w:shd w:val="clear" w:color="auto" w:fill="auto"/>
            <w:vAlign w:val="center"/>
          </w:tcPr>
          <w:p w14:paraId="7DF91053" w14:textId="46157BD3" w:rsidR="006E22A3" w:rsidRPr="00831485" w:rsidRDefault="006E22A3" w:rsidP="00EC04E3">
            <w:pPr>
              <w:widowControl/>
              <w:jc w:val="left"/>
              <w:rPr>
                <w:rFonts w:asciiTheme="minorEastAsia" w:eastAsiaTheme="minorEastAsia" w:hAnsiTheme="minorEastAsia" w:cs="ＭＳ Ｐゴシック"/>
                <w:color w:val="7F7F7F"/>
                <w:kern w:val="0"/>
                <w:sz w:val="18"/>
                <w:szCs w:val="18"/>
              </w:rPr>
            </w:pPr>
            <w:r w:rsidRPr="00EB4AC8">
              <w:rPr>
                <w:rFonts w:asciiTheme="minorEastAsia" w:eastAsiaTheme="minorEastAsia" w:hAnsiTheme="minorEastAsia" w:cs="ＭＳ Ｐゴシック" w:hint="eastAsia"/>
                <w:kern w:val="0"/>
                <w:sz w:val="18"/>
                <w:szCs w:val="18"/>
              </w:rPr>
              <w:t>1.2.3 報告書等の作成</w:t>
            </w:r>
          </w:p>
        </w:tc>
        <w:tc>
          <w:tcPr>
            <w:tcW w:w="3686" w:type="dxa"/>
            <w:gridSpan w:val="3"/>
            <w:tcBorders>
              <w:top w:val="nil"/>
              <w:left w:val="nil"/>
              <w:bottom w:val="single" w:sz="4" w:space="0" w:color="auto"/>
              <w:right w:val="single" w:sz="4" w:space="0" w:color="auto"/>
            </w:tcBorders>
            <w:shd w:val="clear" w:color="auto" w:fill="auto"/>
            <w:vAlign w:val="center"/>
          </w:tcPr>
          <w:p w14:paraId="7DF91054" w14:textId="3004A3B2" w:rsidR="006E22A3" w:rsidRPr="00467B6E" w:rsidRDefault="006E22A3" w:rsidP="00EC04E3">
            <w:pPr>
              <w:widowControl/>
              <w:jc w:val="left"/>
              <w:rPr>
                <w:rFonts w:asciiTheme="minorEastAsia" w:eastAsiaTheme="minorEastAsia" w:hAnsiTheme="minorEastAsia" w:cs="ＭＳ Ｐゴシック"/>
                <w:kern w:val="0"/>
                <w:sz w:val="18"/>
                <w:szCs w:val="18"/>
              </w:rPr>
            </w:pPr>
            <w:r w:rsidRPr="00467B6E">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hint="eastAsia"/>
                <w:kern w:val="0"/>
                <w:sz w:val="18"/>
                <w:szCs w:val="18"/>
              </w:rPr>
              <w:t>報告書および概要説明資料の</w:t>
            </w:r>
            <w:r w:rsidRPr="00467B6E">
              <w:rPr>
                <w:rFonts w:asciiTheme="minorEastAsia" w:eastAsiaTheme="minorEastAsia" w:hAnsiTheme="minorEastAsia" w:cs="ＭＳ Ｐゴシック" w:hint="eastAsia"/>
                <w:kern w:val="0"/>
                <w:sz w:val="18"/>
                <w:szCs w:val="18"/>
              </w:rPr>
              <w:t>作成について明記されているか。</w:t>
            </w:r>
          </w:p>
        </w:tc>
        <w:tc>
          <w:tcPr>
            <w:tcW w:w="567" w:type="dxa"/>
            <w:tcBorders>
              <w:top w:val="nil"/>
              <w:left w:val="nil"/>
              <w:bottom w:val="single" w:sz="4" w:space="0" w:color="auto"/>
              <w:right w:val="single" w:sz="4" w:space="0" w:color="auto"/>
            </w:tcBorders>
            <w:shd w:val="clear" w:color="auto" w:fill="auto"/>
            <w:vAlign w:val="center"/>
          </w:tcPr>
          <w:p w14:paraId="7DF91055" w14:textId="77777777" w:rsidR="006E22A3" w:rsidRPr="00EB4AC8" w:rsidRDefault="006E22A3" w:rsidP="00EC04E3">
            <w:pPr>
              <w:widowControl/>
              <w:jc w:val="center"/>
              <w:rPr>
                <w:rFonts w:asciiTheme="minorEastAsia" w:eastAsiaTheme="minorEastAsia" w:hAnsiTheme="minorEastAsia" w:cs="ＭＳ Ｐゴシック"/>
                <w:kern w:val="0"/>
                <w:sz w:val="18"/>
                <w:szCs w:val="18"/>
              </w:rPr>
            </w:pPr>
            <w:r w:rsidRPr="00EB4AC8">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56" w14:textId="77777777" w:rsidR="006E22A3" w:rsidRPr="00EB4AC8" w:rsidRDefault="006E22A3" w:rsidP="00EC04E3">
            <w:pPr>
              <w:widowControl/>
              <w:jc w:val="center"/>
              <w:rPr>
                <w:rFonts w:asciiTheme="minorEastAsia" w:eastAsiaTheme="minorEastAsia" w:hAnsiTheme="minorEastAsia" w:cs="ＭＳ Ｐゴシック"/>
                <w:kern w:val="0"/>
                <w:sz w:val="18"/>
                <w:szCs w:val="18"/>
              </w:rPr>
            </w:pPr>
            <w:r w:rsidRPr="00EB4AC8">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57" w14:textId="77777777" w:rsidR="006E22A3" w:rsidRPr="00EB4AC8" w:rsidRDefault="006E22A3" w:rsidP="00EC04E3">
            <w:pPr>
              <w:widowControl/>
              <w:jc w:val="center"/>
              <w:rPr>
                <w:rFonts w:asciiTheme="minorEastAsia" w:eastAsiaTheme="minorEastAsia" w:hAnsiTheme="minorEastAsia" w:cs="ＭＳ Ｐゴシック"/>
                <w:kern w:val="0"/>
                <w:sz w:val="18"/>
                <w:szCs w:val="18"/>
              </w:rPr>
            </w:pPr>
            <w:r w:rsidRPr="00EB4AC8">
              <w:rPr>
                <w:rFonts w:asciiTheme="minorEastAsia" w:eastAsiaTheme="minorEastAsia" w:hAnsiTheme="minorEastAsia" w:cs="ＭＳ Ｐゴシック" w:hint="eastAsia"/>
                <w:kern w:val="0"/>
                <w:sz w:val="18"/>
                <w:szCs w:val="18"/>
              </w:rPr>
              <w:t>-</w:t>
            </w:r>
          </w:p>
        </w:tc>
        <w:tc>
          <w:tcPr>
            <w:tcW w:w="567" w:type="dxa"/>
            <w:tcBorders>
              <w:top w:val="single" w:sz="4" w:space="0" w:color="auto"/>
              <w:left w:val="single" w:sz="4" w:space="0" w:color="auto"/>
              <w:right w:val="single" w:sz="4" w:space="0" w:color="auto"/>
            </w:tcBorders>
            <w:shd w:val="clear" w:color="auto" w:fill="auto"/>
            <w:vAlign w:val="center"/>
          </w:tcPr>
          <w:p w14:paraId="7DF91058" w14:textId="3E6D453A" w:rsidR="006E22A3" w:rsidRPr="00EB4AC8" w:rsidRDefault="007C1A2A" w:rsidP="007C1A2A">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p>
        </w:tc>
        <w:tc>
          <w:tcPr>
            <w:tcW w:w="588" w:type="dxa"/>
            <w:tcBorders>
              <w:top w:val="single" w:sz="4" w:space="0" w:color="auto"/>
              <w:left w:val="nil"/>
              <w:bottom w:val="single" w:sz="4" w:space="0" w:color="auto"/>
              <w:right w:val="single" w:sz="4" w:space="0" w:color="auto"/>
            </w:tcBorders>
            <w:shd w:val="clear" w:color="auto" w:fill="auto"/>
            <w:vAlign w:val="center"/>
          </w:tcPr>
          <w:p w14:paraId="7DF91059" w14:textId="77777777" w:rsidR="006E22A3" w:rsidRPr="00EB4AC8" w:rsidRDefault="006E22A3" w:rsidP="00EC04E3">
            <w:pPr>
              <w:widowControl/>
              <w:jc w:val="center"/>
              <w:rPr>
                <w:rFonts w:asciiTheme="minorEastAsia" w:eastAsiaTheme="minorEastAsia" w:hAnsiTheme="minorEastAsia" w:cs="ＭＳ Ｐゴシック"/>
                <w:kern w:val="0"/>
                <w:sz w:val="18"/>
                <w:szCs w:val="18"/>
              </w:rPr>
            </w:pPr>
          </w:p>
        </w:tc>
      </w:tr>
      <w:tr w:rsidR="00E168FE" w:rsidRPr="00831485" w14:paraId="7DF9106D" w14:textId="77777777" w:rsidTr="00467B6E">
        <w:trPr>
          <w:trHeight w:val="850"/>
        </w:trPr>
        <w:tc>
          <w:tcPr>
            <w:tcW w:w="750" w:type="dxa"/>
            <w:vMerge/>
            <w:tcBorders>
              <w:left w:val="single" w:sz="4" w:space="0" w:color="auto"/>
              <w:right w:val="single" w:sz="4" w:space="0" w:color="auto"/>
            </w:tcBorders>
            <w:vAlign w:val="center"/>
          </w:tcPr>
          <w:p w14:paraId="7DF91065" w14:textId="77777777" w:rsidR="00FC0D06" w:rsidRPr="00831485" w:rsidRDefault="00FC0D06" w:rsidP="00EC04E3">
            <w:pPr>
              <w:widowControl/>
              <w:jc w:val="left"/>
              <w:rPr>
                <w:rFonts w:asciiTheme="minorEastAsia" w:eastAsiaTheme="minorEastAsia" w:hAnsiTheme="minorEastAsia" w:cs="ＭＳ Ｐゴシック"/>
                <w:color w:val="7F7F7F"/>
                <w:kern w:val="0"/>
                <w:sz w:val="18"/>
                <w:szCs w:val="18"/>
              </w:rPr>
            </w:pPr>
          </w:p>
        </w:tc>
        <w:tc>
          <w:tcPr>
            <w:tcW w:w="2695" w:type="dxa"/>
            <w:gridSpan w:val="2"/>
            <w:vMerge w:val="restart"/>
            <w:tcBorders>
              <w:top w:val="single" w:sz="4" w:space="0" w:color="auto"/>
              <w:left w:val="nil"/>
              <w:right w:val="single" w:sz="4" w:space="0" w:color="auto"/>
            </w:tcBorders>
            <w:shd w:val="clear" w:color="auto" w:fill="auto"/>
            <w:noWrap/>
            <w:vAlign w:val="center"/>
          </w:tcPr>
          <w:p w14:paraId="7DF91066" w14:textId="77777777" w:rsidR="00FC0D06" w:rsidRPr="005445CC" w:rsidRDefault="00FC0D06" w:rsidP="00EC04E3">
            <w:pPr>
              <w:widowControl/>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1.3 作業計画の妥当性、効率性</w:t>
            </w: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14:paraId="7DF91067" w14:textId="0F906676" w:rsidR="00FC0D06" w:rsidRPr="005445CC" w:rsidRDefault="00FC0D06" w:rsidP="00EC04E3">
            <w:pPr>
              <w:widowControl/>
              <w:jc w:val="left"/>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・手法、日程等に無理がな</w:t>
            </w:r>
            <w:r w:rsidR="00467B6E">
              <w:rPr>
                <w:rFonts w:asciiTheme="minorEastAsia" w:eastAsiaTheme="minorEastAsia" w:hAnsiTheme="minorEastAsia" w:cs="ＭＳ Ｐゴシック" w:hint="eastAsia"/>
                <w:kern w:val="0"/>
                <w:sz w:val="18"/>
                <w:szCs w:val="18"/>
              </w:rPr>
              <w:t>い作業計画が明確に定められ</w:t>
            </w:r>
            <w:r w:rsidRPr="005445CC">
              <w:rPr>
                <w:rFonts w:asciiTheme="minorEastAsia" w:eastAsiaTheme="minorEastAsia" w:hAnsiTheme="minorEastAsia" w:cs="ＭＳ Ｐゴシック" w:hint="eastAsia"/>
                <w:kern w:val="0"/>
                <w:sz w:val="18"/>
                <w:szCs w:val="18"/>
              </w:rPr>
              <w:t>、目的に沿った実現性はあるか。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8"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9"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A"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DF9106B"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15</w:t>
            </w:r>
          </w:p>
        </w:tc>
        <w:tc>
          <w:tcPr>
            <w:tcW w:w="588" w:type="dxa"/>
            <w:tcBorders>
              <w:top w:val="single" w:sz="4" w:space="0" w:color="auto"/>
              <w:left w:val="nil"/>
              <w:bottom w:val="single" w:sz="4" w:space="0" w:color="auto"/>
              <w:right w:val="single" w:sz="4" w:space="0" w:color="auto"/>
            </w:tcBorders>
            <w:shd w:val="clear" w:color="auto" w:fill="auto"/>
            <w:vAlign w:val="center"/>
          </w:tcPr>
          <w:p w14:paraId="7DF9106C"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p>
        </w:tc>
      </w:tr>
      <w:tr w:rsidR="00E168FE" w:rsidRPr="00831485" w14:paraId="7DF91076" w14:textId="77777777" w:rsidTr="006E22A3">
        <w:trPr>
          <w:trHeight w:val="680"/>
        </w:trPr>
        <w:tc>
          <w:tcPr>
            <w:tcW w:w="750" w:type="dxa"/>
            <w:vMerge/>
            <w:tcBorders>
              <w:left w:val="single" w:sz="4" w:space="0" w:color="auto"/>
              <w:bottom w:val="single" w:sz="4" w:space="0" w:color="000000"/>
              <w:right w:val="single" w:sz="4" w:space="0" w:color="auto"/>
            </w:tcBorders>
            <w:vAlign w:val="center"/>
          </w:tcPr>
          <w:p w14:paraId="7DF9106E" w14:textId="77777777" w:rsidR="00FC0D06" w:rsidRPr="00831485" w:rsidRDefault="00FC0D06" w:rsidP="00EC04E3">
            <w:pPr>
              <w:widowControl/>
              <w:jc w:val="left"/>
              <w:rPr>
                <w:rFonts w:asciiTheme="minorEastAsia" w:eastAsiaTheme="minorEastAsia" w:hAnsiTheme="minorEastAsia" w:cs="ＭＳ Ｐゴシック"/>
                <w:color w:val="7F7F7F"/>
                <w:kern w:val="0"/>
                <w:sz w:val="18"/>
                <w:szCs w:val="18"/>
              </w:rPr>
            </w:pPr>
          </w:p>
        </w:tc>
        <w:tc>
          <w:tcPr>
            <w:tcW w:w="2695" w:type="dxa"/>
            <w:gridSpan w:val="2"/>
            <w:vMerge/>
            <w:tcBorders>
              <w:left w:val="nil"/>
              <w:bottom w:val="single" w:sz="4" w:space="0" w:color="auto"/>
              <w:right w:val="single" w:sz="4" w:space="0" w:color="auto"/>
            </w:tcBorders>
            <w:shd w:val="clear" w:color="auto" w:fill="auto"/>
            <w:noWrap/>
            <w:vAlign w:val="center"/>
          </w:tcPr>
          <w:p w14:paraId="7DF9106F" w14:textId="77777777" w:rsidR="00FC0D06" w:rsidRPr="005445CC" w:rsidRDefault="00FC0D06" w:rsidP="00EC04E3">
            <w:pPr>
              <w:widowControl/>
              <w:rPr>
                <w:rFonts w:asciiTheme="minorEastAsia" w:eastAsiaTheme="minorEastAsia" w:hAnsiTheme="minorEastAsia" w:cs="ＭＳ Ｐゴシック"/>
                <w:kern w:val="0"/>
                <w:sz w:val="18"/>
                <w:szCs w:val="18"/>
              </w:rPr>
            </w:pPr>
          </w:p>
        </w:tc>
        <w:tc>
          <w:tcPr>
            <w:tcW w:w="3686" w:type="dxa"/>
            <w:gridSpan w:val="3"/>
            <w:tcBorders>
              <w:top w:val="nil"/>
              <w:left w:val="nil"/>
              <w:bottom w:val="single" w:sz="4" w:space="0" w:color="auto"/>
              <w:right w:val="single" w:sz="4" w:space="0" w:color="auto"/>
            </w:tcBorders>
            <w:shd w:val="clear" w:color="auto" w:fill="auto"/>
            <w:vAlign w:val="center"/>
          </w:tcPr>
          <w:p w14:paraId="7DF91070" w14:textId="7CDC1755" w:rsidR="00FC0D06" w:rsidRPr="005445CC" w:rsidRDefault="00FC0D06" w:rsidP="005445CC">
            <w:pPr>
              <w:widowControl/>
              <w:jc w:val="left"/>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・効率的</w:t>
            </w:r>
            <w:r w:rsidR="00467B6E">
              <w:rPr>
                <w:rFonts w:asciiTheme="minorEastAsia" w:eastAsiaTheme="minorEastAsia" w:hAnsiTheme="minorEastAsia" w:cs="ＭＳ Ｐゴシック" w:hint="eastAsia"/>
                <w:kern w:val="0"/>
                <w:sz w:val="18"/>
                <w:szCs w:val="18"/>
              </w:rPr>
              <w:t>な全体スケジュールが具体的に提案されているか。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1"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2"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3"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r w:rsidRPr="005445CC">
              <w:rPr>
                <w:rFonts w:asciiTheme="minorEastAsia" w:eastAsiaTheme="minorEastAsia" w:hAnsiTheme="minorEastAsia" w:cs="ＭＳ Ｐゴシック" w:hint="eastAsia"/>
                <w:kern w:val="0"/>
                <w:sz w:val="18"/>
                <w:szCs w:val="18"/>
              </w:rPr>
              <w:t>10</w:t>
            </w:r>
          </w:p>
        </w:tc>
        <w:tc>
          <w:tcPr>
            <w:tcW w:w="567" w:type="dxa"/>
            <w:vMerge/>
            <w:tcBorders>
              <w:left w:val="single" w:sz="4" w:space="0" w:color="auto"/>
              <w:bottom w:val="single" w:sz="4" w:space="0" w:color="000000"/>
              <w:right w:val="single" w:sz="4" w:space="0" w:color="auto"/>
            </w:tcBorders>
            <w:shd w:val="clear" w:color="auto" w:fill="auto"/>
            <w:vAlign w:val="center"/>
          </w:tcPr>
          <w:p w14:paraId="7DF91074"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p>
        </w:tc>
        <w:tc>
          <w:tcPr>
            <w:tcW w:w="588" w:type="dxa"/>
            <w:tcBorders>
              <w:top w:val="single" w:sz="4" w:space="0" w:color="auto"/>
              <w:left w:val="nil"/>
              <w:bottom w:val="single" w:sz="4" w:space="0" w:color="auto"/>
              <w:right w:val="single" w:sz="4" w:space="0" w:color="auto"/>
            </w:tcBorders>
            <w:shd w:val="clear" w:color="auto" w:fill="auto"/>
            <w:vAlign w:val="center"/>
          </w:tcPr>
          <w:p w14:paraId="7DF91075" w14:textId="77777777" w:rsidR="00FC0D06" w:rsidRPr="005445CC" w:rsidRDefault="00FC0D06" w:rsidP="00EC04E3">
            <w:pPr>
              <w:widowControl/>
              <w:jc w:val="center"/>
              <w:rPr>
                <w:rFonts w:asciiTheme="minorEastAsia" w:eastAsiaTheme="minorEastAsia" w:hAnsiTheme="minorEastAsia" w:cs="ＭＳ Ｐゴシック"/>
                <w:kern w:val="0"/>
                <w:sz w:val="18"/>
                <w:szCs w:val="18"/>
              </w:rPr>
            </w:pPr>
          </w:p>
        </w:tc>
      </w:tr>
    </w:tbl>
    <w:p w14:paraId="7DF91077" w14:textId="77777777" w:rsidR="00FC0D06" w:rsidRPr="00831485" w:rsidRDefault="00FC0D06" w:rsidP="00FC0D06">
      <w:pPr>
        <w:ind w:firstLineChars="250" w:firstLine="450"/>
        <w:rPr>
          <w:rFonts w:asciiTheme="minorEastAsia" w:eastAsiaTheme="minorEastAsia" w:hAnsiTheme="minorEastAsia"/>
          <w:color w:val="7F7F7F"/>
          <w:sz w:val="18"/>
          <w:szCs w:val="18"/>
        </w:rPr>
      </w:pPr>
    </w:p>
    <w:p w14:paraId="7DF91078" w14:textId="77777777" w:rsidR="00FC0D06" w:rsidRPr="00831485" w:rsidRDefault="00FC0D06" w:rsidP="00FC0D06">
      <w:pPr>
        <w:ind w:firstLineChars="250" w:firstLine="450"/>
        <w:rPr>
          <w:rFonts w:asciiTheme="minorEastAsia" w:eastAsiaTheme="minorEastAsia" w:hAnsiTheme="minorEastAsia"/>
          <w:color w:val="7F7F7F"/>
          <w:sz w:val="18"/>
          <w:szCs w:val="18"/>
        </w:rPr>
      </w:pPr>
      <w:r w:rsidRPr="00831485">
        <w:rPr>
          <w:rFonts w:asciiTheme="minorEastAsia" w:eastAsiaTheme="minorEastAsia" w:hAnsiTheme="minorEastAsia"/>
          <w:color w:val="7F7F7F"/>
          <w:sz w:val="18"/>
          <w:szCs w:val="18"/>
        </w:rPr>
        <w:br w:type="page"/>
      </w:r>
    </w:p>
    <w:tbl>
      <w:tblPr>
        <w:tblW w:w="9961" w:type="dxa"/>
        <w:tblInd w:w="99" w:type="dxa"/>
        <w:tblLayout w:type="fixed"/>
        <w:tblCellMar>
          <w:left w:w="99" w:type="dxa"/>
          <w:right w:w="99" w:type="dxa"/>
        </w:tblCellMar>
        <w:tblLook w:val="04A0" w:firstRow="1" w:lastRow="0" w:firstColumn="1" w:lastColumn="0" w:noHBand="0" w:noVBand="1"/>
      </w:tblPr>
      <w:tblGrid>
        <w:gridCol w:w="750"/>
        <w:gridCol w:w="2690"/>
        <w:gridCol w:w="3686"/>
        <w:gridCol w:w="567"/>
        <w:gridCol w:w="567"/>
        <w:gridCol w:w="567"/>
        <w:gridCol w:w="567"/>
        <w:gridCol w:w="567"/>
      </w:tblGrid>
      <w:tr w:rsidR="00916D84" w:rsidRPr="00831485" w14:paraId="7DF9107A" w14:textId="77777777" w:rsidTr="00E168FE">
        <w:trPr>
          <w:trHeight w:val="388"/>
        </w:trPr>
        <w:tc>
          <w:tcPr>
            <w:tcW w:w="9961" w:type="dxa"/>
            <w:gridSpan w:val="8"/>
            <w:tcBorders>
              <w:top w:val="single" w:sz="4" w:space="0" w:color="auto"/>
              <w:left w:val="single" w:sz="4" w:space="0" w:color="auto"/>
              <w:bottom w:val="nil"/>
              <w:right w:val="single" w:sz="4" w:space="0" w:color="auto"/>
            </w:tcBorders>
            <w:shd w:val="clear" w:color="000000" w:fill="CCFFFF"/>
            <w:noWrap/>
            <w:vAlign w:val="center"/>
          </w:tcPr>
          <w:p w14:paraId="7DF91079" w14:textId="77777777" w:rsidR="00FC0D06" w:rsidRPr="00831485" w:rsidRDefault="00FC0D06" w:rsidP="00EC04E3">
            <w:pPr>
              <w:widowControl/>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lastRenderedPageBreak/>
              <w:t>2　組織の経験・能力</w:t>
            </w:r>
          </w:p>
        </w:tc>
      </w:tr>
      <w:tr w:rsidR="00AF2D1E" w:rsidRPr="00831485" w14:paraId="7DF91083" w14:textId="77777777" w:rsidTr="00AF2D1E">
        <w:trPr>
          <w:trHeight w:val="718"/>
        </w:trPr>
        <w:tc>
          <w:tcPr>
            <w:tcW w:w="750" w:type="dxa"/>
            <w:vMerge w:val="restart"/>
            <w:tcBorders>
              <w:top w:val="single" w:sz="4" w:space="0" w:color="auto"/>
              <w:left w:val="single" w:sz="4" w:space="0" w:color="auto"/>
              <w:right w:val="single" w:sz="4" w:space="0" w:color="auto"/>
            </w:tcBorders>
            <w:vAlign w:val="center"/>
          </w:tcPr>
          <w:p w14:paraId="7DF9107B" w14:textId="77777777" w:rsidR="002B1B63" w:rsidRPr="00831485" w:rsidRDefault="002B1B63" w:rsidP="00EC04E3">
            <w:pPr>
              <w:widowControl/>
              <w:jc w:val="left"/>
              <w:rPr>
                <w:rFonts w:asciiTheme="minorEastAsia" w:eastAsiaTheme="minorEastAsia" w:hAnsiTheme="minorEastAsia" w:cs="ＭＳ Ｐゴシック"/>
                <w:color w:val="7F7F7F"/>
                <w:kern w:val="0"/>
                <w:sz w:val="18"/>
                <w:szCs w:val="18"/>
              </w:rPr>
            </w:pP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3175E95B" w:rsidR="002B1B63" w:rsidRPr="00831485" w:rsidRDefault="002B1B63" w:rsidP="00EC04E3">
            <w:pPr>
              <w:widowControl/>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 xml:space="preserve">2.1 </w:t>
            </w:r>
            <w:r w:rsidR="00BA6F3A" w:rsidRPr="00831485">
              <w:rPr>
                <w:rFonts w:asciiTheme="minorEastAsia" w:eastAsiaTheme="minorEastAsia" w:hAnsiTheme="minorEastAsia" w:cs="ＭＳ Ｐゴシック" w:hint="eastAsia"/>
                <w:kern w:val="0"/>
                <w:sz w:val="18"/>
                <w:szCs w:val="18"/>
              </w:rPr>
              <w:t>事業</w:t>
            </w:r>
            <w:r w:rsidRPr="00831485">
              <w:rPr>
                <w:rFonts w:asciiTheme="minorEastAsia" w:eastAsiaTheme="minorEastAsia" w:hAnsiTheme="minorEastAsia" w:cs="ＭＳ Ｐゴシック" w:hint="eastAsia"/>
                <w:kern w:val="0"/>
                <w:sz w:val="18"/>
                <w:szCs w:val="18"/>
              </w:rPr>
              <w:t>実施能力</w:t>
            </w:r>
          </w:p>
        </w:tc>
        <w:tc>
          <w:tcPr>
            <w:tcW w:w="3686" w:type="dxa"/>
            <w:tcBorders>
              <w:top w:val="single" w:sz="4" w:space="0" w:color="auto"/>
              <w:left w:val="nil"/>
              <w:bottom w:val="single" w:sz="4" w:space="0" w:color="auto"/>
              <w:right w:val="single" w:sz="4" w:space="0" w:color="auto"/>
            </w:tcBorders>
            <w:shd w:val="clear" w:color="000000" w:fill="FFFFFF"/>
            <w:vAlign w:val="center"/>
          </w:tcPr>
          <w:p w14:paraId="5FC53452" w14:textId="77777777" w:rsidR="002B1B63" w:rsidRDefault="002B1B63" w:rsidP="00EC04E3">
            <w:pPr>
              <w:widowControl/>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r w:rsidR="00ED5763" w:rsidRPr="00831485">
              <w:rPr>
                <w:rFonts w:asciiTheme="minorEastAsia" w:eastAsiaTheme="minorEastAsia" w:hAnsiTheme="minorEastAsia" w:cs="ＭＳ Ｐゴシック" w:hint="eastAsia"/>
                <w:kern w:val="0"/>
                <w:sz w:val="18"/>
                <w:szCs w:val="18"/>
              </w:rPr>
              <w:t>事業の実施体制及び役割が明確で、実施内容と整合しているか。</w:t>
            </w:r>
          </w:p>
          <w:p w14:paraId="5B744564" w14:textId="77777777" w:rsidR="00AC0A17" w:rsidRPr="002A136D" w:rsidRDefault="00AC0A17" w:rsidP="00EC04E3">
            <w:pPr>
              <w:widowControl/>
              <w:jc w:val="left"/>
              <w:rPr>
                <w:rFonts w:asciiTheme="minorEastAsia" w:eastAsiaTheme="minorEastAsia" w:hAnsiTheme="minorEastAsia" w:cs="ＭＳ Ｐゴシック"/>
                <w:kern w:val="0"/>
                <w:sz w:val="18"/>
                <w:szCs w:val="18"/>
              </w:rPr>
            </w:pPr>
            <w:r w:rsidRPr="002A136D">
              <w:rPr>
                <w:rFonts w:asciiTheme="minorEastAsia" w:eastAsiaTheme="minorEastAsia" w:hAnsiTheme="minorEastAsia" w:cs="ＭＳ Ｐゴシック" w:hint="eastAsia"/>
                <w:kern w:val="0"/>
                <w:sz w:val="18"/>
                <w:szCs w:val="18"/>
              </w:rPr>
              <w:t>・以下の資料が提出されているか。</w:t>
            </w:r>
          </w:p>
          <w:p w14:paraId="7DF9107D" w14:textId="530A9A21" w:rsidR="00AC0A17" w:rsidRPr="00831485" w:rsidRDefault="00AC0A17" w:rsidP="00EC04E3">
            <w:pPr>
              <w:widowControl/>
              <w:jc w:val="left"/>
              <w:rPr>
                <w:rFonts w:asciiTheme="minorEastAsia" w:eastAsiaTheme="minorEastAsia" w:hAnsiTheme="minorEastAsia" w:cs="ＭＳ Ｐゴシック"/>
                <w:kern w:val="0"/>
                <w:sz w:val="18"/>
                <w:szCs w:val="18"/>
              </w:rPr>
            </w:pPr>
            <w:r w:rsidRPr="002A136D">
              <w:rPr>
                <w:rFonts w:asciiTheme="minorEastAsia" w:eastAsiaTheme="minorEastAsia" w:hAnsiTheme="minorEastAsia" w:cs="ＭＳ Ｐゴシック" w:hint="eastAsia"/>
                <w:kern w:val="0"/>
                <w:sz w:val="18"/>
                <w:szCs w:val="18"/>
              </w:rPr>
              <w:t xml:space="preserve">　情報管理に対する社内規則等（社内規則がない場合は代わりとなるもの）</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2B1B63" w:rsidRPr="00831485" w:rsidRDefault="002B1B63"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F" w14:textId="77777777" w:rsidR="002B1B63" w:rsidRPr="00831485" w:rsidRDefault="002B1B63"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0" w14:textId="77777777" w:rsidR="002B1B63" w:rsidRPr="00831485" w:rsidRDefault="002B1B63"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DF91081" w14:textId="7000AE23" w:rsidR="002B1B63" w:rsidRPr="00831485" w:rsidRDefault="002B1B63"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1</w:t>
            </w:r>
            <w:r w:rsidR="00D61470" w:rsidRPr="00831485">
              <w:rPr>
                <w:rFonts w:asciiTheme="minorEastAsia" w:eastAsiaTheme="minorEastAsia" w:hAnsiTheme="minorEastAsia" w:cs="ＭＳ Ｐゴシック" w:hint="eastAsia"/>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2" w14:textId="77777777" w:rsidR="002B1B63" w:rsidRPr="00831485" w:rsidRDefault="002B1B63" w:rsidP="00EC04E3">
            <w:pPr>
              <w:widowControl/>
              <w:jc w:val="center"/>
              <w:rPr>
                <w:rFonts w:asciiTheme="minorEastAsia" w:eastAsiaTheme="minorEastAsia" w:hAnsiTheme="minorEastAsia" w:cs="ＭＳ Ｐゴシック"/>
                <w:kern w:val="0"/>
                <w:sz w:val="18"/>
                <w:szCs w:val="18"/>
              </w:rPr>
            </w:pPr>
          </w:p>
        </w:tc>
      </w:tr>
      <w:tr w:rsidR="00AF2D1E" w:rsidRPr="00831485" w14:paraId="3FD78A7B" w14:textId="77777777" w:rsidTr="00AF2D1E">
        <w:trPr>
          <w:trHeight w:val="927"/>
        </w:trPr>
        <w:tc>
          <w:tcPr>
            <w:tcW w:w="750" w:type="dxa"/>
            <w:vMerge/>
            <w:tcBorders>
              <w:left w:val="single" w:sz="4" w:space="0" w:color="auto"/>
              <w:right w:val="single" w:sz="4" w:space="0" w:color="auto"/>
            </w:tcBorders>
            <w:vAlign w:val="center"/>
          </w:tcPr>
          <w:p w14:paraId="6281A5D6" w14:textId="77777777" w:rsidR="009216F8" w:rsidRPr="00831485" w:rsidRDefault="009216F8" w:rsidP="00BA6F3A">
            <w:pPr>
              <w:widowControl/>
              <w:jc w:val="left"/>
              <w:rPr>
                <w:rFonts w:asciiTheme="minorEastAsia" w:eastAsiaTheme="minorEastAsia" w:hAnsiTheme="minorEastAsia" w:cs="ＭＳ Ｐゴシック"/>
                <w:color w:val="7F7F7F"/>
                <w:kern w:val="0"/>
                <w:sz w:val="18"/>
                <w:szCs w:val="18"/>
              </w:rPr>
            </w:pPr>
          </w:p>
        </w:tc>
        <w:tc>
          <w:tcPr>
            <w:tcW w:w="2690" w:type="dxa"/>
            <w:vMerge/>
            <w:tcBorders>
              <w:left w:val="single" w:sz="4" w:space="0" w:color="auto"/>
              <w:bottom w:val="single" w:sz="4" w:space="0" w:color="auto"/>
              <w:right w:val="single" w:sz="4" w:space="0" w:color="auto"/>
            </w:tcBorders>
            <w:shd w:val="clear" w:color="auto" w:fill="auto"/>
            <w:noWrap/>
            <w:vAlign w:val="center"/>
          </w:tcPr>
          <w:p w14:paraId="22C3EA5F" w14:textId="77777777" w:rsidR="009216F8" w:rsidRPr="00831485" w:rsidRDefault="009216F8" w:rsidP="00BA6F3A">
            <w:pPr>
              <w:widowControl/>
              <w:rPr>
                <w:rFonts w:asciiTheme="minorEastAsia" w:eastAsiaTheme="minorEastAsia" w:hAnsiTheme="minorEastAsia" w:cs="ＭＳ Ｐゴシック"/>
                <w:color w:val="7F7F7F"/>
                <w:kern w:val="0"/>
                <w:sz w:val="18"/>
                <w:szCs w:val="18"/>
              </w:rPr>
            </w:pPr>
          </w:p>
        </w:tc>
        <w:tc>
          <w:tcPr>
            <w:tcW w:w="3686" w:type="dxa"/>
            <w:tcBorders>
              <w:top w:val="single" w:sz="4" w:space="0" w:color="auto"/>
              <w:left w:val="nil"/>
              <w:bottom w:val="single" w:sz="4" w:space="0" w:color="auto"/>
              <w:right w:val="single" w:sz="4" w:space="0" w:color="auto"/>
            </w:tcBorders>
            <w:shd w:val="clear" w:color="000000" w:fill="FFFFFF"/>
            <w:vAlign w:val="center"/>
          </w:tcPr>
          <w:p w14:paraId="5102FA01" w14:textId="02E4E41E" w:rsidR="009216F8" w:rsidRPr="00831485" w:rsidRDefault="009216F8" w:rsidP="00BA6F3A">
            <w:pPr>
              <w:widowControl/>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r w:rsidR="00ED5763" w:rsidRPr="00831485">
              <w:rPr>
                <w:rFonts w:asciiTheme="minorEastAsia" w:eastAsiaTheme="minorEastAsia" w:hAnsiTheme="minorEastAsia" w:cs="ＭＳ Ｐゴシック" w:hint="eastAsia"/>
                <w:kern w:val="0"/>
                <w:sz w:val="18"/>
                <w:szCs w:val="18"/>
              </w:rPr>
              <w:t>事業を遂行可能な人数</w:t>
            </w:r>
            <w:r w:rsidR="00D61470" w:rsidRPr="00831485">
              <w:rPr>
                <w:rFonts w:asciiTheme="minorEastAsia" w:eastAsiaTheme="minorEastAsia" w:hAnsiTheme="minorEastAsia" w:cs="ＭＳ Ｐゴシック" w:hint="eastAsia"/>
                <w:kern w:val="0"/>
                <w:sz w:val="18"/>
                <w:szCs w:val="18"/>
              </w:rPr>
              <w:t>を</w:t>
            </w:r>
            <w:r w:rsidRPr="00831485">
              <w:rPr>
                <w:rFonts w:asciiTheme="minorEastAsia" w:eastAsiaTheme="minorEastAsia" w:hAnsiTheme="minorEastAsia" w:cs="ＭＳ Ｐゴシック" w:hint="eastAsia"/>
                <w:kern w:val="0"/>
                <w:sz w:val="18"/>
                <w:szCs w:val="18"/>
              </w:rPr>
              <w:t>確保</w:t>
            </w:r>
            <w:r w:rsidR="00D61470" w:rsidRPr="00831485">
              <w:rPr>
                <w:rFonts w:asciiTheme="minorEastAsia" w:eastAsiaTheme="minorEastAsia" w:hAnsiTheme="minorEastAsia" w:cs="ＭＳ Ｐゴシック" w:hint="eastAsia"/>
                <w:kern w:val="0"/>
                <w:sz w:val="18"/>
                <w:szCs w:val="18"/>
              </w:rPr>
              <w:t>し、円滑な事業遂行のための人員補助体制が組み込まれた実施体制になっているか。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A3DDABE" w14:textId="149845D0" w:rsidR="009216F8" w:rsidRPr="00831485" w:rsidRDefault="009216F8" w:rsidP="00BA6F3A">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1FD97D2" w14:textId="0065540D" w:rsidR="009216F8" w:rsidRPr="00831485" w:rsidRDefault="009216F8" w:rsidP="00BA6F3A">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8B6233C" w14:textId="74F759D1" w:rsidR="009216F8" w:rsidRPr="00831485" w:rsidRDefault="009216F8" w:rsidP="00BA6F3A">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E72ADBC" w14:textId="77777777" w:rsidR="009216F8" w:rsidRPr="00831485" w:rsidRDefault="009216F8" w:rsidP="00BA6F3A">
            <w:pPr>
              <w:widowControl/>
              <w:jc w:val="center"/>
              <w:rPr>
                <w:rFonts w:asciiTheme="minorEastAsia" w:eastAsiaTheme="minorEastAsia" w:hAnsiTheme="minorEastAsia"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07FBF38" w14:textId="77777777" w:rsidR="009216F8" w:rsidRPr="00831485" w:rsidRDefault="009216F8" w:rsidP="00BA6F3A">
            <w:pPr>
              <w:widowControl/>
              <w:jc w:val="center"/>
              <w:rPr>
                <w:rFonts w:asciiTheme="minorEastAsia" w:eastAsiaTheme="minorEastAsia" w:hAnsiTheme="minorEastAsia" w:cs="ＭＳ Ｐゴシック"/>
                <w:kern w:val="0"/>
                <w:sz w:val="18"/>
                <w:szCs w:val="18"/>
              </w:rPr>
            </w:pPr>
          </w:p>
        </w:tc>
      </w:tr>
      <w:tr w:rsidR="00AF2D1E" w:rsidRPr="00831485" w14:paraId="7DF91095" w14:textId="77777777" w:rsidTr="00831485">
        <w:trPr>
          <w:trHeight w:val="794"/>
        </w:trPr>
        <w:tc>
          <w:tcPr>
            <w:tcW w:w="750" w:type="dxa"/>
            <w:vMerge/>
            <w:tcBorders>
              <w:left w:val="single" w:sz="4" w:space="0" w:color="auto"/>
              <w:bottom w:val="single" w:sz="4" w:space="0" w:color="auto"/>
              <w:right w:val="single" w:sz="4" w:space="0" w:color="auto"/>
            </w:tcBorders>
            <w:vAlign w:val="center"/>
          </w:tcPr>
          <w:p w14:paraId="7DF9108D" w14:textId="77777777" w:rsidR="002B1B63" w:rsidRPr="00831485" w:rsidRDefault="002B1B63" w:rsidP="00EC04E3">
            <w:pPr>
              <w:widowControl/>
              <w:jc w:val="left"/>
              <w:rPr>
                <w:rFonts w:asciiTheme="minorEastAsia" w:eastAsiaTheme="minorEastAsia" w:hAnsiTheme="minorEastAsia" w:cs="ＭＳ Ｐゴシック"/>
                <w:color w:val="7F7F7F"/>
                <w:kern w:val="0"/>
                <w:sz w:val="18"/>
                <w:szCs w:val="18"/>
              </w:rPr>
            </w:pPr>
          </w:p>
        </w:tc>
        <w:tc>
          <w:tcPr>
            <w:tcW w:w="2690" w:type="dxa"/>
            <w:tcBorders>
              <w:top w:val="single" w:sz="4" w:space="0" w:color="auto"/>
              <w:left w:val="nil"/>
              <w:bottom w:val="single" w:sz="4" w:space="0" w:color="auto"/>
              <w:right w:val="single" w:sz="4" w:space="0" w:color="auto"/>
            </w:tcBorders>
            <w:shd w:val="clear" w:color="auto" w:fill="auto"/>
            <w:noWrap/>
            <w:vAlign w:val="center"/>
          </w:tcPr>
          <w:p w14:paraId="7DF9108E" w14:textId="77777777" w:rsidR="002B1B63" w:rsidRPr="00831485" w:rsidRDefault="002B1B63" w:rsidP="00EC04E3">
            <w:pPr>
              <w:widowControl/>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2.2 類似業務の経験</w:t>
            </w:r>
          </w:p>
        </w:tc>
        <w:tc>
          <w:tcPr>
            <w:tcW w:w="3686" w:type="dxa"/>
            <w:tcBorders>
              <w:top w:val="nil"/>
              <w:left w:val="nil"/>
              <w:bottom w:val="single" w:sz="4" w:space="0" w:color="auto"/>
              <w:right w:val="single" w:sz="4" w:space="0" w:color="auto"/>
            </w:tcBorders>
            <w:shd w:val="clear" w:color="000000" w:fill="FFFFFF"/>
            <w:vAlign w:val="center"/>
          </w:tcPr>
          <w:p w14:paraId="7DF9108F" w14:textId="3637335C" w:rsidR="002B1B63" w:rsidRPr="00831485" w:rsidRDefault="002B1B63" w:rsidP="00EC04E3">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・過去に組織として</w:t>
            </w:r>
            <w:r w:rsidR="009216F8" w:rsidRPr="00831485">
              <w:rPr>
                <w:rFonts w:asciiTheme="minorEastAsia" w:eastAsiaTheme="minorEastAsia" w:hAnsiTheme="minorEastAsia" w:cs="ＭＳ Ｐゴシック" w:hint="eastAsia"/>
                <w:kern w:val="0"/>
                <w:sz w:val="18"/>
                <w:szCs w:val="18"/>
              </w:rPr>
              <w:t>セキュリティ人材</w:t>
            </w:r>
            <w:r w:rsidRPr="00831485">
              <w:rPr>
                <w:rFonts w:asciiTheme="minorEastAsia" w:eastAsiaTheme="minorEastAsia" w:hAnsiTheme="minorEastAsia" w:cs="ＭＳ Ｐゴシック" w:hint="eastAsia"/>
                <w:kern w:val="0"/>
                <w:sz w:val="18"/>
                <w:szCs w:val="18"/>
              </w:rPr>
              <w:t>に関する調査を実施した経験はあるか。</w:t>
            </w:r>
          </w:p>
        </w:tc>
        <w:tc>
          <w:tcPr>
            <w:tcW w:w="567" w:type="dxa"/>
            <w:tcBorders>
              <w:top w:val="nil"/>
              <w:left w:val="nil"/>
              <w:bottom w:val="single" w:sz="4" w:space="0" w:color="auto"/>
              <w:right w:val="single" w:sz="4" w:space="0" w:color="auto"/>
            </w:tcBorders>
            <w:shd w:val="clear" w:color="000000" w:fill="FFFFFF"/>
            <w:vAlign w:val="center"/>
          </w:tcPr>
          <w:p w14:paraId="7DF91090" w14:textId="3D3A5320" w:rsidR="002B1B63" w:rsidRPr="00831485" w:rsidRDefault="00D5378A" w:rsidP="00EC04E3">
            <w:pPr>
              <w:widowControl/>
              <w:jc w:val="center"/>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7DF91091" w14:textId="1B18456F" w:rsidR="002B1B63" w:rsidRPr="00831485" w:rsidRDefault="00D5378A"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7DF91092" w14:textId="52D4CDC3" w:rsidR="002B1B63" w:rsidRPr="00831485" w:rsidRDefault="00D5378A"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7DF91093" w14:textId="37D2E9FC" w:rsidR="002B1B63" w:rsidRPr="00831485" w:rsidRDefault="00D5378A"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7DF91094" w14:textId="77777777" w:rsidR="002B1B63" w:rsidRPr="00831485" w:rsidRDefault="002B1B63" w:rsidP="00EC04E3">
            <w:pPr>
              <w:widowControl/>
              <w:jc w:val="center"/>
              <w:rPr>
                <w:rFonts w:asciiTheme="minorEastAsia" w:eastAsiaTheme="minorEastAsia" w:hAnsiTheme="minorEastAsia" w:cs="ＭＳ Ｐゴシック"/>
                <w:kern w:val="0"/>
                <w:sz w:val="18"/>
                <w:szCs w:val="18"/>
              </w:rPr>
            </w:pPr>
          </w:p>
        </w:tc>
      </w:tr>
      <w:tr w:rsidR="00916D84" w:rsidRPr="00831485" w14:paraId="7DF91097" w14:textId="624DFB6A" w:rsidTr="00E168FE">
        <w:trPr>
          <w:trHeight w:val="340"/>
        </w:trPr>
        <w:tc>
          <w:tcPr>
            <w:tcW w:w="9961" w:type="dxa"/>
            <w:gridSpan w:val="8"/>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B333FA" w:rsidRPr="00831485" w:rsidRDefault="00B333FA" w:rsidP="0052036E">
            <w:pPr>
              <w:widowControl/>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3　業務従事者の経験・能力</w:t>
            </w:r>
          </w:p>
        </w:tc>
      </w:tr>
      <w:tr w:rsidR="00480403" w:rsidRPr="00831485" w14:paraId="7DD52BC1" w14:textId="77777777" w:rsidTr="00811350">
        <w:trPr>
          <w:trHeight w:val="1451"/>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55A53301" w14:textId="77777777" w:rsidR="00480403" w:rsidRPr="00831485" w:rsidRDefault="00480403" w:rsidP="00E168FE">
            <w:pPr>
              <w:jc w:val="center"/>
              <w:rPr>
                <w:rFonts w:asciiTheme="minorEastAsia" w:eastAsiaTheme="minorEastAsia" w:hAnsiTheme="minorEastAsia" w:cs="ＭＳ Ｐゴシック"/>
                <w:color w:val="7F7F7F"/>
                <w:kern w:val="0"/>
                <w:sz w:val="18"/>
                <w:szCs w:val="18"/>
              </w:rPr>
            </w:pPr>
          </w:p>
        </w:tc>
        <w:tc>
          <w:tcPr>
            <w:tcW w:w="2690" w:type="dxa"/>
            <w:vMerge w:val="restart"/>
            <w:tcBorders>
              <w:top w:val="single" w:sz="4" w:space="0" w:color="auto"/>
              <w:left w:val="nil"/>
              <w:right w:val="single" w:sz="4" w:space="0" w:color="auto"/>
            </w:tcBorders>
            <w:shd w:val="clear" w:color="auto" w:fill="auto"/>
            <w:noWrap/>
            <w:vAlign w:val="center"/>
          </w:tcPr>
          <w:p w14:paraId="3DA29F7B" w14:textId="08F1ECE3" w:rsidR="00480403" w:rsidRPr="00831485" w:rsidRDefault="00480403" w:rsidP="00E168FE">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3.1 業務内容に関する専門知識・適格性</w:t>
            </w:r>
          </w:p>
        </w:tc>
        <w:tc>
          <w:tcPr>
            <w:tcW w:w="3686" w:type="dxa"/>
            <w:tcBorders>
              <w:top w:val="single" w:sz="4" w:space="0" w:color="auto"/>
              <w:left w:val="nil"/>
              <w:bottom w:val="single" w:sz="4" w:space="0" w:color="auto"/>
              <w:right w:val="single" w:sz="4" w:space="0" w:color="auto"/>
            </w:tcBorders>
            <w:shd w:val="clear" w:color="auto" w:fill="auto"/>
            <w:vAlign w:val="center"/>
          </w:tcPr>
          <w:p w14:paraId="22CCFDAA" w14:textId="20A14AAF" w:rsidR="00480403" w:rsidRPr="00831485" w:rsidRDefault="00480403" w:rsidP="00E168FE">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・実施要員に、セキュリティに関する知識及び技能を有する者を含めていること。</w:t>
            </w:r>
            <w:r w:rsidRPr="00831485">
              <w:rPr>
                <w:rFonts w:asciiTheme="minorEastAsia" w:eastAsiaTheme="minorEastAsia" w:hAnsiTheme="minorEastAsia" w:hint="eastAsia"/>
                <w:sz w:val="18"/>
                <w:szCs w:val="18"/>
              </w:rPr>
              <w:t>知識及び技能を裏付ける経歴</w:t>
            </w:r>
            <w:r w:rsidRPr="00811350">
              <w:rPr>
                <w:rFonts w:asciiTheme="minorEastAsia" w:eastAsiaTheme="minorEastAsia" w:hAnsiTheme="minorEastAsia" w:hint="eastAsia"/>
                <w:sz w:val="18"/>
                <w:szCs w:val="18"/>
              </w:rPr>
              <w:t>（保有資格、専門的知識その他の知見等）</w:t>
            </w:r>
            <w:r w:rsidRPr="00831485">
              <w:rPr>
                <w:rFonts w:asciiTheme="minorEastAsia" w:eastAsiaTheme="minorEastAsia" w:hAnsiTheme="minorEastAsia" w:hint="eastAsia"/>
                <w:sz w:val="18"/>
                <w:szCs w:val="18"/>
              </w:rPr>
              <w:t>などを提案に含めているか。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D2C1D47" w14:textId="79812EE2" w:rsidR="00480403" w:rsidRPr="00811350" w:rsidRDefault="00480403" w:rsidP="00E168FE">
            <w:pPr>
              <w:widowControl/>
              <w:jc w:val="center"/>
              <w:rPr>
                <w:rFonts w:asciiTheme="minorEastAsia" w:eastAsiaTheme="minorEastAsia" w:hAnsiTheme="minorEastAsia" w:cs="ＭＳ Ｐゴシック"/>
                <w:kern w:val="0"/>
                <w:sz w:val="18"/>
                <w:szCs w:val="18"/>
              </w:rPr>
            </w:pPr>
            <w:r w:rsidRPr="00811350">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06C0151" w14:textId="6BF09B58" w:rsidR="00480403" w:rsidRPr="00811350" w:rsidRDefault="00480403" w:rsidP="00E168FE">
            <w:pPr>
              <w:widowControl/>
              <w:jc w:val="center"/>
              <w:rPr>
                <w:rFonts w:asciiTheme="minorEastAsia" w:eastAsiaTheme="minorEastAsia" w:hAnsiTheme="minorEastAsia" w:cs="ＭＳ Ｐゴシック"/>
                <w:kern w:val="0"/>
                <w:sz w:val="18"/>
                <w:szCs w:val="18"/>
              </w:rPr>
            </w:pPr>
            <w:r w:rsidRPr="00811350">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1A7B2FB5" w14:textId="088479EE" w:rsidR="00480403" w:rsidRPr="00811350" w:rsidRDefault="00480403" w:rsidP="00E168FE">
            <w:pPr>
              <w:widowControl/>
              <w:jc w:val="center"/>
              <w:rPr>
                <w:rFonts w:asciiTheme="minorEastAsia" w:eastAsiaTheme="minorEastAsia" w:hAnsiTheme="minorEastAsia" w:cs="ＭＳ Ｐゴシック"/>
                <w:kern w:val="0"/>
                <w:sz w:val="18"/>
                <w:szCs w:val="18"/>
              </w:rPr>
            </w:pPr>
            <w:r w:rsidRPr="00811350">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02E1FDD6" w14:textId="5D9EBF41" w:rsidR="00480403" w:rsidRPr="00811350" w:rsidRDefault="008E0E8A" w:rsidP="00EC04E3">
            <w:pPr>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40</w:t>
            </w:r>
          </w:p>
        </w:tc>
        <w:tc>
          <w:tcPr>
            <w:tcW w:w="567" w:type="dxa"/>
            <w:tcBorders>
              <w:top w:val="single" w:sz="4" w:space="0" w:color="auto"/>
              <w:left w:val="nil"/>
              <w:bottom w:val="single" w:sz="4" w:space="0" w:color="auto"/>
              <w:right w:val="single" w:sz="4" w:space="0" w:color="auto"/>
            </w:tcBorders>
            <w:shd w:val="clear" w:color="auto" w:fill="auto"/>
            <w:vAlign w:val="center"/>
          </w:tcPr>
          <w:p w14:paraId="32D3AE5E" w14:textId="77777777" w:rsidR="00480403" w:rsidRPr="00811350" w:rsidRDefault="00480403" w:rsidP="00E168FE">
            <w:pPr>
              <w:widowControl/>
              <w:jc w:val="center"/>
              <w:rPr>
                <w:rFonts w:asciiTheme="minorEastAsia" w:eastAsiaTheme="minorEastAsia" w:hAnsiTheme="minorEastAsia" w:cs="ＭＳ Ｐゴシック"/>
                <w:kern w:val="0"/>
                <w:sz w:val="18"/>
                <w:szCs w:val="18"/>
              </w:rPr>
            </w:pPr>
          </w:p>
        </w:tc>
      </w:tr>
      <w:tr w:rsidR="00D06831" w:rsidRPr="00831485" w14:paraId="43235F0A" w14:textId="77777777" w:rsidTr="00D3668A">
        <w:trPr>
          <w:trHeight w:val="1128"/>
        </w:trPr>
        <w:tc>
          <w:tcPr>
            <w:tcW w:w="750" w:type="dxa"/>
            <w:vMerge/>
            <w:tcBorders>
              <w:top w:val="single" w:sz="4" w:space="0" w:color="auto"/>
              <w:left w:val="single" w:sz="4" w:space="0" w:color="auto"/>
              <w:right w:val="single" w:sz="4" w:space="0" w:color="auto"/>
            </w:tcBorders>
            <w:shd w:val="clear" w:color="auto" w:fill="auto"/>
            <w:noWrap/>
            <w:vAlign w:val="center"/>
          </w:tcPr>
          <w:p w14:paraId="4708A1D2" w14:textId="77777777" w:rsidR="00D06831" w:rsidRPr="00831485" w:rsidRDefault="00D06831" w:rsidP="00EC04E3">
            <w:pPr>
              <w:jc w:val="center"/>
              <w:rPr>
                <w:rFonts w:asciiTheme="minorEastAsia" w:eastAsiaTheme="minorEastAsia" w:hAnsiTheme="minorEastAsia" w:cs="ＭＳ Ｐゴシック"/>
                <w:color w:val="7F7F7F"/>
                <w:kern w:val="0"/>
                <w:sz w:val="18"/>
                <w:szCs w:val="18"/>
              </w:rPr>
            </w:pPr>
          </w:p>
        </w:tc>
        <w:tc>
          <w:tcPr>
            <w:tcW w:w="2690" w:type="dxa"/>
            <w:vMerge/>
            <w:tcBorders>
              <w:left w:val="nil"/>
              <w:right w:val="single" w:sz="4" w:space="0" w:color="auto"/>
            </w:tcBorders>
            <w:shd w:val="clear" w:color="auto" w:fill="auto"/>
            <w:noWrap/>
            <w:vAlign w:val="center"/>
          </w:tcPr>
          <w:p w14:paraId="3134D220" w14:textId="77777777" w:rsidR="00D06831" w:rsidRPr="00831485" w:rsidRDefault="00D06831" w:rsidP="00EC04E3">
            <w:pPr>
              <w:widowControl/>
              <w:jc w:val="left"/>
              <w:rPr>
                <w:rFonts w:asciiTheme="minorEastAsia" w:eastAsiaTheme="minorEastAsia" w:hAnsiTheme="minorEastAsia" w:cs="ＭＳ Ｐゴシック"/>
                <w:kern w:val="0"/>
                <w:sz w:val="18"/>
                <w:szCs w:val="18"/>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526DF17C" w14:textId="1A1208BA" w:rsidR="00D06831" w:rsidRPr="00831485" w:rsidRDefault="00D06831" w:rsidP="00EC04E3">
            <w:pPr>
              <w:widowControl/>
              <w:jc w:val="left"/>
              <w:rPr>
                <w:rFonts w:asciiTheme="minorEastAsia" w:eastAsiaTheme="minorEastAsia" w:hAnsiTheme="minorEastAsia" w:cs="ＭＳ Ｐゴシック"/>
                <w:kern w:val="0"/>
                <w:sz w:val="18"/>
                <w:szCs w:val="18"/>
              </w:rPr>
            </w:pPr>
            <w:r w:rsidRPr="00D06831">
              <w:rPr>
                <w:rFonts w:asciiTheme="minorEastAsia" w:eastAsiaTheme="minorEastAsia" w:hAnsiTheme="minorEastAsia" w:cs="ＭＳ Ｐゴシック" w:hint="eastAsia"/>
                <w:kern w:val="0"/>
                <w:sz w:val="18"/>
                <w:szCs w:val="18"/>
              </w:rPr>
              <w:t>・実施要員に、NIST SP800-181</w:t>
            </w:r>
            <w:r w:rsidR="00EE36EA">
              <w:rPr>
                <w:rFonts w:asciiTheme="minorEastAsia" w:eastAsiaTheme="minorEastAsia" w:hAnsiTheme="minorEastAsia" w:cs="ＭＳ Ｐゴシック" w:hint="eastAsia"/>
                <w:kern w:val="0"/>
                <w:sz w:val="18"/>
                <w:szCs w:val="18"/>
              </w:rPr>
              <w:t>や</w:t>
            </w:r>
            <w:r w:rsidRPr="00D06831">
              <w:rPr>
                <w:rFonts w:asciiTheme="minorEastAsia" w:eastAsiaTheme="minorEastAsia" w:hAnsiTheme="minorEastAsia" w:cs="ＭＳ Ｐゴシック" w:hint="eastAsia"/>
                <w:kern w:val="0"/>
                <w:sz w:val="18"/>
                <w:szCs w:val="18"/>
              </w:rPr>
              <w:t>CAE-CD/KUに関する文献調査の実施経験を有する</w:t>
            </w:r>
            <w:r>
              <w:rPr>
                <w:rFonts w:asciiTheme="minorEastAsia" w:eastAsiaTheme="minorEastAsia" w:hAnsiTheme="minorEastAsia" w:cs="ＭＳ Ｐゴシック" w:hint="eastAsia"/>
                <w:kern w:val="0"/>
                <w:sz w:val="18"/>
                <w:szCs w:val="18"/>
              </w:rPr>
              <w:t>者を含めている</w:t>
            </w:r>
            <w:r w:rsidRPr="00D06831">
              <w:rPr>
                <w:rFonts w:asciiTheme="minorEastAsia" w:eastAsiaTheme="minorEastAsia" w:hAnsiTheme="minorEastAsia" w:cs="ＭＳ Ｐゴシック" w:hint="eastAsia"/>
                <w:kern w:val="0"/>
                <w:sz w:val="18"/>
                <w:szCs w:val="18"/>
              </w:rPr>
              <w:t>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5ED61669" w14:textId="226CFF00" w:rsidR="00D06831" w:rsidRPr="00D06831" w:rsidRDefault="00D06831"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626975B" w14:textId="64854712" w:rsidR="00D06831" w:rsidRPr="00811350" w:rsidRDefault="00D06831"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1895667" w14:textId="523B886A" w:rsidR="00D06831" w:rsidRPr="00811350" w:rsidRDefault="008E0E8A"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20</w:t>
            </w:r>
          </w:p>
        </w:tc>
        <w:tc>
          <w:tcPr>
            <w:tcW w:w="567" w:type="dxa"/>
            <w:vMerge/>
            <w:tcBorders>
              <w:left w:val="nil"/>
              <w:right w:val="single" w:sz="4" w:space="0" w:color="auto"/>
            </w:tcBorders>
            <w:shd w:val="clear" w:color="auto" w:fill="auto"/>
            <w:vAlign w:val="center"/>
          </w:tcPr>
          <w:p w14:paraId="2CC466D1" w14:textId="77777777" w:rsidR="00D06831" w:rsidRPr="00811350" w:rsidRDefault="00D06831" w:rsidP="00EC04E3">
            <w:pPr>
              <w:widowControl/>
              <w:jc w:val="center"/>
              <w:rPr>
                <w:rFonts w:asciiTheme="minorEastAsia" w:eastAsiaTheme="minorEastAsia" w:hAnsiTheme="minorEastAsia"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5A918A6" w14:textId="77777777" w:rsidR="00D06831" w:rsidRPr="00811350" w:rsidRDefault="00D06831" w:rsidP="00EC04E3">
            <w:pPr>
              <w:widowControl/>
              <w:jc w:val="center"/>
              <w:rPr>
                <w:rFonts w:asciiTheme="minorEastAsia" w:eastAsiaTheme="minorEastAsia" w:hAnsiTheme="minorEastAsia" w:cs="ＭＳ Ｐゴシック"/>
                <w:kern w:val="0"/>
                <w:sz w:val="18"/>
                <w:szCs w:val="18"/>
              </w:rPr>
            </w:pPr>
          </w:p>
        </w:tc>
      </w:tr>
      <w:tr w:rsidR="00480403" w:rsidRPr="00831485" w14:paraId="48ADBA16" w14:textId="77777777" w:rsidTr="00D3668A">
        <w:trPr>
          <w:trHeight w:val="1128"/>
        </w:trPr>
        <w:tc>
          <w:tcPr>
            <w:tcW w:w="750" w:type="dxa"/>
            <w:vMerge/>
            <w:tcBorders>
              <w:top w:val="single" w:sz="4" w:space="0" w:color="auto"/>
              <w:left w:val="single" w:sz="4" w:space="0" w:color="auto"/>
              <w:right w:val="single" w:sz="4" w:space="0" w:color="auto"/>
            </w:tcBorders>
            <w:shd w:val="clear" w:color="auto" w:fill="auto"/>
            <w:noWrap/>
            <w:vAlign w:val="center"/>
          </w:tcPr>
          <w:p w14:paraId="34AF0EF3" w14:textId="77777777" w:rsidR="00480403" w:rsidRPr="00831485" w:rsidRDefault="00480403" w:rsidP="00EC04E3">
            <w:pPr>
              <w:jc w:val="center"/>
              <w:rPr>
                <w:rFonts w:asciiTheme="minorEastAsia" w:eastAsiaTheme="minorEastAsia" w:hAnsiTheme="minorEastAsia" w:cs="ＭＳ Ｐゴシック"/>
                <w:color w:val="7F7F7F"/>
                <w:kern w:val="0"/>
                <w:sz w:val="18"/>
                <w:szCs w:val="18"/>
              </w:rPr>
            </w:pPr>
          </w:p>
        </w:tc>
        <w:tc>
          <w:tcPr>
            <w:tcW w:w="2690" w:type="dxa"/>
            <w:vMerge/>
            <w:tcBorders>
              <w:left w:val="nil"/>
              <w:right w:val="single" w:sz="4" w:space="0" w:color="auto"/>
            </w:tcBorders>
            <w:shd w:val="clear" w:color="auto" w:fill="auto"/>
            <w:noWrap/>
            <w:vAlign w:val="center"/>
          </w:tcPr>
          <w:p w14:paraId="3ADD4297" w14:textId="77777777" w:rsidR="00480403" w:rsidRPr="00831485" w:rsidRDefault="00480403" w:rsidP="00EC04E3">
            <w:pPr>
              <w:widowControl/>
              <w:jc w:val="left"/>
              <w:rPr>
                <w:rFonts w:asciiTheme="minorEastAsia" w:eastAsiaTheme="minorEastAsia" w:hAnsiTheme="minorEastAsia" w:cs="ＭＳ Ｐゴシック"/>
                <w:kern w:val="0"/>
                <w:sz w:val="18"/>
                <w:szCs w:val="18"/>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55506B2D" w14:textId="648440A8" w:rsidR="00480403" w:rsidRPr="00831485" w:rsidRDefault="00480403" w:rsidP="00EC04E3">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・実施要員に、</w:t>
            </w:r>
            <w:r w:rsidRPr="00811350">
              <w:rPr>
                <w:rFonts w:asciiTheme="minorEastAsia" w:eastAsiaTheme="minorEastAsia" w:hAnsiTheme="minorEastAsia" w:cs="ＭＳ Ｐゴシック" w:hint="eastAsia"/>
                <w:kern w:val="0"/>
                <w:sz w:val="18"/>
                <w:szCs w:val="18"/>
              </w:rPr>
              <w:t>業務内容に関してその実用性や正確性等を担保するために必要な知見を有する専門家との人的コネクション</w:t>
            </w:r>
            <w:r>
              <w:rPr>
                <w:rFonts w:asciiTheme="minorEastAsia" w:eastAsiaTheme="minorEastAsia" w:hAnsiTheme="minorEastAsia" w:cs="ＭＳ Ｐゴシック" w:hint="eastAsia"/>
                <w:kern w:val="0"/>
                <w:sz w:val="18"/>
                <w:szCs w:val="18"/>
              </w:rPr>
              <w:t>を持つ者がいるか。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92C92C4" w14:textId="287C2A2E" w:rsidR="00480403" w:rsidRPr="00811350" w:rsidRDefault="00480403" w:rsidP="00EC04E3">
            <w:pPr>
              <w:widowControl/>
              <w:jc w:val="center"/>
              <w:rPr>
                <w:rFonts w:asciiTheme="minorEastAsia" w:eastAsiaTheme="minorEastAsia" w:hAnsiTheme="minorEastAsia" w:cs="ＭＳ Ｐゴシック"/>
                <w:kern w:val="0"/>
                <w:sz w:val="18"/>
                <w:szCs w:val="18"/>
              </w:rPr>
            </w:pPr>
            <w:r w:rsidRPr="00811350">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E070E85" w14:textId="7D90F674" w:rsidR="00480403" w:rsidRPr="00811350" w:rsidRDefault="00480403" w:rsidP="00EC04E3">
            <w:pPr>
              <w:widowControl/>
              <w:jc w:val="center"/>
              <w:rPr>
                <w:rFonts w:asciiTheme="minorEastAsia" w:eastAsiaTheme="minorEastAsia" w:hAnsiTheme="minorEastAsia" w:cs="ＭＳ Ｐゴシック"/>
                <w:kern w:val="0"/>
                <w:sz w:val="18"/>
                <w:szCs w:val="18"/>
              </w:rPr>
            </w:pPr>
            <w:r w:rsidRPr="00811350">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FC4C953" w14:textId="29433B6F" w:rsidR="00480403" w:rsidRPr="00811350" w:rsidRDefault="00480403" w:rsidP="00EC04E3">
            <w:pPr>
              <w:widowControl/>
              <w:jc w:val="center"/>
              <w:rPr>
                <w:rFonts w:asciiTheme="minorEastAsia" w:eastAsiaTheme="minorEastAsia" w:hAnsiTheme="minorEastAsia" w:cs="ＭＳ Ｐゴシック"/>
                <w:kern w:val="0"/>
                <w:sz w:val="18"/>
                <w:szCs w:val="18"/>
              </w:rPr>
            </w:pPr>
            <w:r w:rsidRPr="00811350">
              <w:rPr>
                <w:rFonts w:asciiTheme="minorEastAsia" w:eastAsiaTheme="minorEastAsia" w:hAnsiTheme="minorEastAsia" w:cs="ＭＳ Ｐゴシック" w:hint="eastAsia"/>
                <w:kern w:val="0"/>
                <w:sz w:val="18"/>
                <w:szCs w:val="18"/>
              </w:rPr>
              <w:t>15</w:t>
            </w:r>
          </w:p>
        </w:tc>
        <w:tc>
          <w:tcPr>
            <w:tcW w:w="567" w:type="dxa"/>
            <w:vMerge/>
            <w:tcBorders>
              <w:left w:val="nil"/>
              <w:right w:val="single" w:sz="4" w:space="0" w:color="auto"/>
            </w:tcBorders>
            <w:shd w:val="clear" w:color="auto" w:fill="auto"/>
            <w:vAlign w:val="center"/>
          </w:tcPr>
          <w:p w14:paraId="7B6C5A27" w14:textId="3C877EBE" w:rsidR="00480403" w:rsidRPr="00811350" w:rsidRDefault="00480403" w:rsidP="00EC04E3">
            <w:pPr>
              <w:widowControl/>
              <w:jc w:val="center"/>
              <w:rPr>
                <w:rFonts w:asciiTheme="minorEastAsia" w:eastAsiaTheme="minorEastAsia" w:hAnsiTheme="minorEastAsia"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6CB84AE" w14:textId="77777777" w:rsidR="00480403" w:rsidRPr="00811350" w:rsidRDefault="00480403" w:rsidP="00EC04E3">
            <w:pPr>
              <w:widowControl/>
              <w:jc w:val="center"/>
              <w:rPr>
                <w:rFonts w:asciiTheme="minorEastAsia" w:eastAsiaTheme="minorEastAsia" w:hAnsiTheme="minorEastAsia" w:cs="ＭＳ Ｐゴシック"/>
                <w:kern w:val="0"/>
                <w:sz w:val="18"/>
                <w:szCs w:val="18"/>
              </w:rPr>
            </w:pPr>
          </w:p>
        </w:tc>
      </w:tr>
      <w:tr w:rsidR="00AF2D1E" w:rsidRPr="00831485" w14:paraId="7DF910A0" w14:textId="77777777" w:rsidTr="00340943">
        <w:trPr>
          <w:trHeight w:val="1418"/>
        </w:trPr>
        <w:tc>
          <w:tcPr>
            <w:tcW w:w="750" w:type="dxa"/>
            <w:vMerge/>
            <w:tcBorders>
              <w:left w:val="single" w:sz="4" w:space="0" w:color="auto"/>
              <w:right w:val="single" w:sz="4" w:space="0" w:color="auto"/>
            </w:tcBorders>
            <w:shd w:val="clear" w:color="auto" w:fill="auto"/>
            <w:noWrap/>
            <w:vAlign w:val="center"/>
          </w:tcPr>
          <w:p w14:paraId="7DF91098" w14:textId="77777777" w:rsidR="002C4F71" w:rsidRPr="00831485" w:rsidRDefault="002C4F71" w:rsidP="00EC04E3">
            <w:pPr>
              <w:jc w:val="center"/>
              <w:rPr>
                <w:rFonts w:asciiTheme="minorEastAsia" w:eastAsiaTheme="minorEastAsia" w:hAnsiTheme="minorEastAsia" w:cs="ＭＳ Ｐゴシック"/>
                <w:color w:val="7F7F7F"/>
                <w:kern w:val="0"/>
                <w:sz w:val="18"/>
                <w:szCs w:val="18"/>
              </w:rPr>
            </w:pPr>
          </w:p>
        </w:tc>
        <w:tc>
          <w:tcPr>
            <w:tcW w:w="2690" w:type="dxa"/>
            <w:vMerge w:val="restart"/>
            <w:tcBorders>
              <w:top w:val="single" w:sz="4" w:space="0" w:color="auto"/>
              <w:left w:val="nil"/>
              <w:right w:val="single" w:sz="4" w:space="0" w:color="auto"/>
            </w:tcBorders>
            <w:shd w:val="clear" w:color="auto" w:fill="auto"/>
            <w:noWrap/>
            <w:vAlign w:val="center"/>
          </w:tcPr>
          <w:p w14:paraId="7DF91099" w14:textId="1092CE2E" w:rsidR="002C4F71" w:rsidRPr="00831485" w:rsidRDefault="002C4F71" w:rsidP="00EC04E3">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3.</w:t>
            </w:r>
            <w:r w:rsidR="003D38A3" w:rsidRPr="00831485">
              <w:rPr>
                <w:rFonts w:asciiTheme="minorEastAsia" w:eastAsiaTheme="minorEastAsia" w:hAnsiTheme="minorEastAsia" w:cs="ＭＳ Ｐゴシック" w:hint="eastAsia"/>
                <w:kern w:val="0"/>
                <w:sz w:val="18"/>
                <w:szCs w:val="18"/>
              </w:rPr>
              <w:t>2</w:t>
            </w:r>
            <w:r w:rsidRPr="00831485">
              <w:rPr>
                <w:rFonts w:asciiTheme="minorEastAsia" w:eastAsiaTheme="minorEastAsia" w:hAnsiTheme="minorEastAsia" w:cs="ＭＳ Ｐゴシック" w:hint="eastAsia"/>
                <w:kern w:val="0"/>
                <w:sz w:val="18"/>
                <w:szCs w:val="18"/>
              </w:rPr>
              <w:t xml:space="preserve"> 類似業務の経験</w:t>
            </w:r>
          </w:p>
        </w:tc>
        <w:tc>
          <w:tcPr>
            <w:tcW w:w="3686" w:type="dxa"/>
            <w:tcBorders>
              <w:top w:val="single" w:sz="4" w:space="0" w:color="auto"/>
              <w:left w:val="nil"/>
              <w:bottom w:val="single" w:sz="4" w:space="0" w:color="auto"/>
              <w:right w:val="single" w:sz="4" w:space="0" w:color="auto"/>
            </w:tcBorders>
            <w:shd w:val="clear" w:color="auto" w:fill="auto"/>
            <w:vAlign w:val="center"/>
          </w:tcPr>
          <w:p w14:paraId="7DF9109A" w14:textId="21C576B3" w:rsidR="002C4F71" w:rsidRPr="00831485" w:rsidRDefault="002C4F71" w:rsidP="00EC04E3">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w:t>
            </w:r>
            <w:r w:rsidR="003D38A3" w:rsidRPr="00831485">
              <w:rPr>
                <w:rFonts w:asciiTheme="minorEastAsia" w:eastAsiaTheme="minorEastAsia" w:hAnsiTheme="minorEastAsia" w:cs="ＭＳ Ｐゴシック" w:hint="eastAsia"/>
                <w:kern w:val="0"/>
                <w:sz w:val="18"/>
                <w:szCs w:val="18"/>
              </w:rPr>
              <w:t>実施</w:t>
            </w:r>
            <w:r w:rsidR="009668CA" w:rsidRPr="00831485">
              <w:rPr>
                <w:rFonts w:asciiTheme="minorEastAsia" w:eastAsiaTheme="minorEastAsia" w:hAnsiTheme="minorEastAsia" w:cs="ＭＳ Ｐゴシック" w:hint="eastAsia"/>
                <w:kern w:val="0"/>
                <w:sz w:val="18"/>
                <w:szCs w:val="18"/>
              </w:rPr>
              <w:t>要員</w:t>
            </w:r>
            <w:r w:rsidR="003D38A3" w:rsidRPr="00831485">
              <w:rPr>
                <w:rFonts w:asciiTheme="minorEastAsia" w:eastAsiaTheme="minorEastAsia" w:hAnsiTheme="minorEastAsia" w:cs="ＭＳ Ｐゴシック" w:hint="eastAsia"/>
                <w:kern w:val="0"/>
                <w:sz w:val="18"/>
                <w:szCs w:val="18"/>
              </w:rPr>
              <w:t>は、</w:t>
            </w:r>
            <w:r w:rsidR="00340943" w:rsidRPr="00340943">
              <w:rPr>
                <w:rFonts w:asciiTheme="minorEastAsia" w:eastAsiaTheme="minorEastAsia" w:hAnsiTheme="minorEastAsia" w:cs="ＭＳ Ｐゴシック" w:hint="eastAsia"/>
                <w:kern w:val="0"/>
                <w:sz w:val="18"/>
                <w:szCs w:val="18"/>
              </w:rPr>
              <w:t>セキュリティに関する調査業務やコンサルタント業務などの実施経験を有すること。経験を裏付ける経歴（職歴、業務経験）などを提案に含め</w:t>
            </w:r>
            <w:r w:rsidR="00340943">
              <w:rPr>
                <w:rFonts w:asciiTheme="minorEastAsia" w:eastAsiaTheme="minorEastAsia" w:hAnsiTheme="minorEastAsia" w:cs="ＭＳ Ｐゴシック" w:hint="eastAsia"/>
                <w:kern w:val="0"/>
                <w:sz w:val="18"/>
                <w:szCs w:val="18"/>
              </w:rPr>
              <w:t>ているか</w:t>
            </w:r>
            <w:r w:rsidR="00340943" w:rsidRPr="00340943">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B"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C"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D"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7DF9109E" w14:textId="5A1E45F1" w:rsidR="002C4F71" w:rsidRPr="00831485" w:rsidRDefault="002B2F30"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F"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p>
        </w:tc>
      </w:tr>
      <w:tr w:rsidR="00AF2D1E" w:rsidRPr="00831485" w14:paraId="7DF910B2" w14:textId="77777777" w:rsidTr="00340943">
        <w:trPr>
          <w:trHeight w:val="1160"/>
        </w:trPr>
        <w:tc>
          <w:tcPr>
            <w:tcW w:w="750" w:type="dxa"/>
            <w:vMerge/>
            <w:tcBorders>
              <w:left w:val="single" w:sz="4" w:space="0" w:color="auto"/>
              <w:right w:val="single" w:sz="4" w:space="0" w:color="auto"/>
            </w:tcBorders>
            <w:shd w:val="clear" w:color="auto" w:fill="auto"/>
            <w:noWrap/>
            <w:vAlign w:val="center"/>
          </w:tcPr>
          <w:p w14:paraId="7DF910AA" w14:textId="77777777" w:rsidR="002C4F71" w:rsidRPr="00831485" w:rsidRDefault="002C4F71" w:rsidP="00EC04E3">
            <w:pPr>
              <w:jc w:val="center"/>
              <w:rPr>
                <w:rFonts w:asciiTheme="minorEastAsia" w:eastAsiaTheme="minorEastAsia" w:hAnsiTheme="minorEastAsia" w:cs="ＭＳ Ｐゴシック"/>
                <w:color w:val="7F7F7F"/>
                <w:kern w:val="0"/>
                <w:sz w:val="18"/>
                <w:szCs w:val="18"/>
              </w:rPr>
            </w:pPr>
          </w:p>
        </w:tc>
        <w:tc>
          <w:tcPr>
            <w:tcW w:w="2690" w:type="dxa"/>
            <w:vMerge/>
            <w:tcBorders>
              <w:left w:val="nil"/>
              <w:right w:val="single" w:sz="4" w:space="0" w:color="auto"/>
            </w:tcBorders>
            <w:shd w:val="clear" w:color="auto" w:fill="auto"/>
            <w:noWrap/>
            <w:vAlign w:val="center"/>
          </w:tcPr>
          <w:p w14:paraId="7DF910AB" w14:textId="77777777" w:rsidR="002C4F71" w:rsidRPr="00831485" w:rsidRDefault="002C4F71" w:rsidP="00EC04E3">
            <w:pPr>
              <w:widowControl/>
              <w:jc w:val="left"/>
              <w:rPr>
                <w:rFonts w:asciiTheme="minorEastAsia" w:eastAsiaTheme="minorEastAsia" w:hAnsiTheme="minorEastAsia" w:cs="ＭＳ Ｐゴシック"/>
                <w:color w:val="7F7F7F"/>
                <w:kern w:val="0"/>
                <w:sz w:val="18"/>
                <w:szCs w:val="18"/>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7DF910AC" w14:textId="59A80496" w:rsidR="002C4F71" w:rsidRPr="00831485" w:rsidRDefault="00B30ECC" w:rsidP="00EC04E3">
            <w:pPr>
              <w:widowControl/>
              <w:jc w:val="left"/>
              <w:rPr>
                <w:rFonts w:asciiTheme="minorEastAsia" w:eastAsiaTheme="minorEastAsia" w:hAnsiTheme="minorEastAsia" w:cs="ＭＳ Ｐゴシック"/>
                <w:color w:val="7F7F7F"/>
                <w:kern w:val="0"/>
                <w:sz w:val="18"/>
                <w:szCs w:val="18"/>
              </w:rPr>
            </w:pPr>
            <w:r w:rsidRPr="00831485">
              <w:rPr>
                <w:rFonts w:asciiTheme="minorEastAsia" w:eastAsiaTheme="minorEastAsia" w:hAnsiTheme="minorEastAsia" w:cs="ＭＳ Ｐゴシック" w:hint="eastAsia"/>
                <w:kern w:val="0"/>
                <w:sz w:val="18"/>
                <w:szCs w:val="18"/>
              </w:rPr>
              <w:t>・実施責任者は、公的機関の調査プロジェクト実施経験を有すること。経験を裏付ける</w:t>
            </w:r>
            <w:r w:rsidR="009668CA" w:rsidRPr="00831485">
              <w:rPr>
                <w:rFonts w:asciiTheme="minorEastAsia" w:eastAsiaTheme="minorEastAsia" w:hAnsiTheme="minorEastAsia" w:cs="ＭＳ Ｐゴシック" w:hint="eastAsia"/>
                <w:kern w:val="0"/>
                <w:sz w:val="18"/>
                <w:szCs w:val="18"/>
              </w:rPr>
              <w:t>経歴</w:t>
            </w:r>
            <w:r w:rsidR="00811350" w:rsidRPr="00811350">
              <w:rPr>
                <w:rFonts w:asciiTheme="minorEastAsia" w:eastAsiaTheme="minorEastAsia" w:hAnsiTheme="minorEastAsia" w:cs="ＭＳ Ｐゴシック" w:hint="eastAsia"/>
                <w:kern w:val="0"/>
                <w:sz w:val="18"/>
                <w:szCs w:val="18"/>
              </w:rPr>
              <w:t>（職歴、業務経験）</w:t>
            </w:r>
            <w:r w:rsidRPr="00831485">
              <w:rPr>
                <w:rFonts w:asciiTheme="minorEastAsia" w:eastAsiaTheme="minorEastAsia" w:hAnsiTheme="minorEastAsia" w:cs="ＭＳ Ｐゴシック" w:hint="eastAsia"/>
                <w:kern w:val="0"/>
                <w:sz w:val="18"/>
                <w:szCs w:val="18"/>
              </w:rPr>
              <w:t>などを提案に含めているか。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AD"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AE"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AF"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7DF910B0"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DF910B1" w14:textId="77777777" w:rsidR="002C4F71" w:rsidRPr="00831485" w:rsidRDefault="002C4F71" w:rsidP="00EC04E3">
            <w:pPr>
              <w:widowControl/>
              <w:jc w:val="center"/>
              <w:rPr>
                <w:rFonts w:asciiTheme="minorEastAsia" w:eastAsiaTheme="minorEastAsia" w:hAnsiTheme="minorEastAsia" w:cs="ＭＳ Ｐゴシック"/>
                <w:kern w:val="0"/>
                <w:sz w:val="18"/>
                <w:szCs w:val="18"/>
              </w:rPr>
            </w:pPr>
          </w:p>
        </w:tc>
      </w:tr>
      <w:tr w:rsidR="00916D84" w:rsidRPr="00831485" w14:paraId="31BB23B0" w14:textId="77777777" w:rsidTr="00E168FE">
        <w:trPr>
          <w:trHeight w:val="340"/>
        </w:trPr>
        <w:tc>
          <w:tcPr>
            <w:tcW w:w="9961"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B333FA" w:rsidRPr="00831485" w:rsidRDefault="00B333FA" w:rsidP="00B333FA">
            <w:pPr>
              <w:widowControl/>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kern w:val="0"/>
                <w:sz w:val="18"/>
                <w:szCs w:val="18"/>
              </w:rPr>
              <w:t>4</w:t>
            </w:r>
            <w:r w:rsidRPr="00831485">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AF2D1E" w:rsidRPr="00831485" w14:paraId="64A3103D" w14:textId="77777777" w:rsidTr="00AF2D1E">
        <w:trPr>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B333FA" w:rsidRPr="00831485" w:rsidRDefault="00B333FA" w:rsidP="00B333FA">
            <w:pPr>
              <w:widowControl/>
              <w:jc w:val="left"/>
              <w:rPr>
                <w:rFonts w:asciiTheme="minorEastAsia" w:eastAsiaTheme="minorEastAsia" w:hAnsiTheme="minorEastAsia" w:cs="ＭＳ Ｐゴシック"/>
                <w:kern w:val="0"/>
                <w:sz w:val="18"/>
                <w:szCs w:val="18"/>
              </w:rPr>
            </w:pPr>
          </w:p>
        </w:tc>
        <w:tc>
          <w:tcPr>
            <w:tcW w:w="2690" w:type="dxa"/>
            <w:tcBorders>
              <w:top w:val="single" w:sz="4" w:space="0" w:color="auto"/>
              <w:left w:val="nil"/>
              <w:bottom w:val="single" w:sz="4" w:space="0" w:color="auto"/>
              <w:right w:val="single" w:sz="4" w:space="0" w:color="auto"/>
            </w:tcBorders>
            <w:shd w:val="clear" w:color="auto" w:fill="auto"/>
            <w:noWrap/>
            <w:vAlign w:val="center"/>
          </w:tcPr>
          <w:p w14:paraId="08A7B5E2" w14:textId="77777777" w:rsidR="00B333FA" w:rsidRPr="00831485" w:rsidRDefault="00B333FA" w:rsidP="00B333FA">
            <w:pPr>
              <w:widowControl/>
              <w:rPr>
                <w:rFonts w:asciiTheme="minorEastAsia" w:eastAsiaTheme="minorEastAsia" w:hAnsiTheme="minorEastAsia" w:cs="ＭＳ Ｐゴシック"/>
                <w:kern w:val="0"/>
                <w:sz w:val="18"/>
                <w:szCs w:val="18"/>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24F94D7C" w14:textId="2A0DD719" w:rsidR="00B333FA" w:rsidRPr="00831485" w:rsidRDefault="00B333FA" w:rsidP="00916D84">
            <w:pPr>
              <w:widowControl/>
              <w:ind w:firstLineChars="100" w:firstLine="180"/>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25458684" w14:textId="68030A83" w:rsidR="00B333FA" w:rsidRPr="00831485" w:rsidRDefault="00B333FA" w:rsidP="00B333FA">
            <w:pPr>
              <w:widowControl/>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w:t>
            </w:r>
            <w:r w:rsidR="005E07C0" w:rsidRPr="00831485">
              <w:rPr>
                <w:rFonts w:asciiTheme="minorEastAsia" w:eastAsiaTheme="minorEastAsia" w:hAnsiTheme="minorEastAsia" w:cs="ＭＳ Ｐゴシック" w:hint="eastAsia"/>
                <w:kern w:val="0"/>
                <w:sz w:val="18"/>
                <w:szCs w:val="18"/>
              </w:rPr>
              <w:t>、プラチナえるぼし認定企業</w:t>
            </w:r>
            <w:r w:rsidRPr="00831485">
              <w:rPr>
                <w:rFonts w:asciiTheme="minorEastAsia" w:eastAsiaTheme="minorEastAsia" w:hAnsiTheme="minorEastAsia" w:cs="ＭＳ Ｐゴシック" w:hint="eastAsia"/>
                <w:kern w:val="0"/>
                <w:sz w:val="18"/>
                <w:szCs w:val="18"/>
              </w:rPr>
              <w:t>）</w:t>
            </w:r>
          </w:p>
          <w:p w14:paraId="77462AB3" w14:textId="527A0D06" w:rsidR="00B333FA" w:rsidRPr="00831485" w:rsidRDefault="00B333FA" w:rsidP="00B333FA">
            <w:pPr>
              <w:widowControl/>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②次世代育成支援対策推進法（次世代法）に基づく認定（くるみん認定企業・プラチナ</w:t>
            </w:r>
            <w:r w:rsidR="00A91C0F" w:rsidRPr="00831485">
              <w:rPr>
                <w:rFonts w:asciiTheme="minorEastAsia" w:eastAsiaTheme="minorEastAsia" w:hAnsiTheme="minorEastAsia" w:cs="ＭＳ Ｐゴシック" w:hint="eastAsia"/>
                <w:kern w:val="0"/>
                <w:sz w:val="18"/>
                <w:szCs w:val="18"/>
              </w:rPr>
              <w:t>くるみん</w:t>
            </w:r>
            <w:r w:rsidRPr="00831485">
              <w:rPr>
                <w:rFonts w:asciiTheme="minorEastAsia" w:eastAsiaTheme="minorEastAsia" w:hAnsiTheme="minorEastAsia" w:cs="ＭＳ Ｐゴシック" w:hint="eastAsia"/>
                <w:kern w:val="0"/>
                <w:sz w:val="18"/>
                <w:szCs w:val="18"/>
              </w:rPr>
              <w:t>認定企業）</w:t>
            </w:r>
          </w:p>
          <w:p w14:paraId="59E1106F" w14:textId="5E8F88FD" w:rsidR="00B333FA" w:rsidRPr="00831485" w:rsidRDefault="00B333FA" w:rsidP="00B333FA">
            <w:pPr>
              <w:widowControl/>
              <w:jc w:val="left"/>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③青少年の雇用の促進</w:t>
            </w:r>
            <w:r w:rsidR="0041126F" w:rsidRPr="00831485">
              <w:rPr>
                <w:rFonts w:asciiTheme="minorEastAsia" w:eastAsiaTheme="minorEastAsia" w:hAnsiTheme="minorEastAsia" w:cs="ＭＳ Ｐゴシック" w:hint="eastAsia"/>
                <w:kern w:val="0"/>
                <w:sz w:val="18"/>
                <w:szCs w:val="18"/>
              </w:rPr>
              <w:t>等</w:t>
            </w:r>
            <w:r w:rsidRPr="00831485">
              <w:rPr>
                <w:rFonts w:asciiTheme="minorEastAsia" w:eastAsiaTheme="minorEastAsia" w:hAnsiTheme="minorEastAsia" w:cs="ＭＳ Ｐゴシック" w:hint="eastAsia"/>
                <w:kern w:val="0"/>
                <w:sz w:val="18"/>
                <w:szCs w:val="18"/>
              </w:rPr>
              <w:t>に関する法律（若者雇用促進法）に基づく認定</w:t>
            </w:r>
            <w:r w:rsidR="0041126F" w:rsidRPr="00831485">
              <w:rPr>
                <w:rFonts w:asciiTheme="minorEastAsia" w:eastAsiaTheme="minorEastAsia" w:hAnsiTheme="minorEastAsia" w:cs="ＭＳ Ｐゴシック" w:hint="eastAsia"/>
                <w:kern w:val="0"/>
                <w:sz w:val="18"/>
                <w:szCs w:val="18"/>
              </w:rPr>
              <w:t>（ユースエール認定企業）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2A405275" w14:textId="77777777" w:rsidR="00B333FA" w:rsidRPr="00831485" w:rsidRDefault="00B333FA" w:rsidP="00B333FA">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0A82E12" w14:textId="77777777" w:rsidR="00B333FA" w:rsidRPr="00831485" w:rsidRDefault="00B333FA" w:rsidP="00B333FA">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C1AAA" w14:textId="69D70E38" w:rsidR="00B333FA" w:rsidRPr="00831485" w:rsidRDefault="00480403" w:rsidP="00B333F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3897D974" w14:textId="6D70FB3D" w:rsidR="00B333FA" w:rsidRPr="00831485" w:rsidRDefault="00480403" w:rsidP="00B333F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8</w:t>
            </w:r>
          </w:p>
        </w:tc>
        <w:tc>
          <w:tcPr>
            <w:tcW w:w="567" w:type="dxa"/>
            <w:tcBorders>
              <w:top w:val="single" w:sz="4" w:space="0" w:color="auto"/>
              <w:left w:val="nil"/>
              <w:bottom w:val="single" w:sz="4" w:space="0" w:color="auto"/>
              <w:right w:val="single" w:sz="4" w:space="0" w:color="auto"/>
            </w:tcBorders>
            <w:shd w:val="clear" w:color="auto" w:fill="auto"/>
            <w:vAlign w:val="center"/>
          </w:tcPr>
          <w:p w14:paraId="347E1973" w14:textId="77777777" w:rsidR="00B333FA" w:rsidRPr="00831485" w:rsidRDefault="00B333FA" w:rsidP="00B333FA">
            <w:pPr>
              <w:widowControl/>
              <w:jc w:val="center"/>
              <w:rPr>
                <w:rFonts w:asciiTheme="minorEastAsia" w:eastAsiaTheme="minorEastAsia" w:hAnsiTheme="minorEastAsia" w:cs="ＭＳ Ｐゴシック"/>
                <w:kern w:val="0"/>
                <w:sz w:val="18"/>
                <w:szCs w:val="18"/>
              </w:rPr>
            </w:pPr>
          </w:p>
        </w:tc>
      </w:tr>
      <w:tr w:rsidR="00916D84" w:rsidRPr="00831485" w14:paraId="4A2DCE87" w14:textId="77777777" w:rsidTr="00E168FE">
        <w:trPr>
          <w:trHeight w:val="340"/>
        </w:trPr>
        <w:tc>
          <w:tcPr>
            <w:tcW w:w="9961"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0A787504" w14:textId="070DE556" w:rsidR="00916D84" w:rsidRPr="00831485" w:rsidRDefault="00916D84" w:rsidP="00916D84">
            <w:pPr>
              <w:widowControl/>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合計</w:t>
            </w:r>
          </w:p>
        </w:tc>
      </w:tr>
      <w:tr w:rsidR="00AF2D1E" w:rsidRPr="00831485" w14:paraId="704B0324" w14:textId="77777777" w:rsidTr="00AF2D1E">
        <w:trPr>
          <w:trHeight w:val="510"/>
        </w:trPr>
        <w:tc>
          <w:tcPr>
            <w:tcW w:w="750" w:type="dxa"/>
            <w:tcBorders>
              <w:top w:val="single" w:sz="4" w:space="0" w:color="auto"/>
              <w:left w:val="single" w:sz="4" w:space="0" w:color="auto"/>
              <w:bottom w:val="single" w:sz="4" w:space="0" w:color="auto"/>
              <w:right w:val="single" w:sz="4" w:space="0" w:color="auto"/>
            </w:tcBorders>
            <w:vAlign w:val="center"/>
          </w:tcPr>
          <w:p w14:paraId="223F1B34" w14:textId="77777777" w:rsidR="00585D8F" w:rsidRPr="00831485" w:rsidRDefault="00585D8F" w:rsidP="004F11C3">
            <w:pPr>
              <w:widowControl/>
              <w:jc w:val="left"/>
              <w:rPr>
                <w:rFonts w:asciiTheme="minorEastAsia" w:eastAsiaTheme="minorEastAsia" w:hAnsiTheme="minorEastAsia" w:cs="ＭＳ Ｐゴシック"/>
                <w:kern w:val="0"/>
                <w:sz w:val="18"/>
                <w:szCs w:val="18"/>
              </w:rPr>
            </w:pPr>
          </w:p>
        </w:tc>
        <w:tc>
          <w:tcPr>
            <w:tcW w:w="2690" w:type="dxa"/>
            <w:tcBorders>
              <w:top w:val="single" w:sz="4" w:space="0" w:color="auto"/>
              <w:left w:val="nil"/>
              <w:bottom w:val="single" w:sz="4" w:space="0" w:color="auto"/>
              <w:right w:val="single" w:sz="4" w:space="0" w:color="auto"/>
            </w:tcBorders>
            <w:shd w:val="clear" w:color="auto" w:fill="auto"/>
            <w:noWrap/>
            <w:vAlign w:val="center"/>
          </w:tcPr>
          <w:p w14:paraId="6A036411" w14:textId="77777777" w:rsidR="00585D8F" w:rsidRPr="00831485" w:rsidRDefault="00585D8F" w:rsidP="004F11C3">
            <w:pPr>
              <w:widowControl/>
              <w:rPr>
                <w:rFonts w:asciiTheme="minorEastAsia" w:eastAsiaTheme="minorEastAsia" w:hAnsiTheme="minorEastAsia" w:cs="ＭＳ Ｐゴシック"/>
                <w:kern w:val="0"/>
                <w:sz w:val="18"/>
                <w:szCs w:val="18"/>
              </w:rPr>
            </w:pPr>
          </w:p>
        </w:tc>
        <w:tc>
          <w:tcPr>
            <w:tcW w:w="3686" w:type="dxa"/>
            <w:tcBorders>
              <w:top w:val="single" w:sz="4" w:space="0" w:color="auto"/>
              <w:left w:val="nil"/>
              <w:bottom w:val="single" w:sz="4" w:space="0" w:color="auto"/>
              <w:right w:val="single" w:sz="4" w:space="0" w:color="auto"/>
            </w:tcBorders>
            <w:shd w:val="clear" w:color="auto" w:fill="auto"/>
            <w:vAlign w:val="center"/>
          </w:tcPr>
          <w:p w14:paraId="04463340" w14:textId="3326B643" w:rsidR="00585D8F" w:rsidRPr="00831485" w:rsidRDefault="00585D8F" w:rsidP="004F11C3">
            <w:pPr>
              <w:widowControl/>
              <w:jc w:val="left"/>
              <w:rPr>
                <w:rFonts w:asciiTheme="minorEastAsia" w:eastAsiaTheme="minorEastAsia" w:hAnsiTheme="minorEastAsia" w:cs="ＭＳ Ｐゴシック"/>
                <w:kern w:val="0"/>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428CDAF" w14:textId="3621BE2A" w:rsidR="00585D8F" w:rsidRPr="00831485" w:rsidRDefault="00585D8F" w:rsidP="004F11C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C676539" w14:textId="438C09DA" w:rsidR="00585D8F" w:rsidRPr="00831485" w:rsidRDefault="00480403" w:rsidP="004F11C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5A333D2" w14:textId="71477E37" w:rsidR="00585D8F" w:rsidRPr="00831485" w:rsidRDefault="007C1A2A" w:rsidP="004F11C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108</w:t>
            </w:r>
          </w:p>
        </w:tc>
        <w:tc>
          <w:tcPr>
            <w:tcW w:w="567" w:type="dxa"/>
            <w:tcBorders>
              <w:top w:val="single" w:sz="4" w:space="0" w:color="auto"/>
              <w:left w:val="nil"/>
              <w:bottom w:val="single" w:sz="4" w:space="0" w:color="auto"/>
              <w:right w:val="single" w:sz="4" w:space="0" w:color="auto"/>
            </w:tcBorders>
            <w:shd w:val="clear" w:color="auto" w:fill="auto"/>
            <w:vAlign w:val="center"/>
          </w:tcPr>
          <w:p w14:paraId="0107B95D" w14:textId="25866323" w:rsidR="00585D8F" w:rsidRPr="00831485" w:rsidRDefault="007C1A2A" w:rsidP="004F11C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188</w:t>
            </w:r>
          </w:p>
        </w:tc>
        <w:tc>
          <w:tcPr>
            <w:tcW w:w="567" w:type="dxa"/>
            <w:tcBorders>
              <w:top w:val="single" w:sz="4" w:space="0" w:color="auto"/>
              <w:left w:val="nil"/>
              <w:bottom w:val="single" w:sz="4" w:space="0" w:color="auto"/>
              <w:right w:val="single" w:sz="4" w:space="0" w:color="auto"/>
            </w:tcBorders>
            <w:shd w:val="clear" w:color="auto" w:fill="auto"/>
            <w:vAlign w:val="center"/>
          </w:tcPr>
          <w:p w14:paraId="205ECF7F" w14:textId="1D47EF76" w:rsidR="00585D8F" w:rsidRPr="00831485" w:rsidRDefault="00585D8F" w:rsidP="004F11C3">
            <w:pPr>
              <w:widowControl/>
              <w:jc w:val="center"/>
              <w:rPr>
                <w:rFonts w:asciiTheme="minorEastAsia" w:eastAsiaTheme="minorEastAsia" w:hAnsiTheme="minorEastAsia" w:cs="ＭＳ Ｐゴシック"/>
                <w:kern w:val="0"/>
                <w:sz w:val="18"/>
                <w:szCs w:val="18"/>
              </w:rPr>
            </w:pPr>
            <w:r w:rsidRPr="00831485">
              <w:rPr>
                <w:rFonts w:asciiTheme="minorEastAsia" w:eastAsiaTheme="minorEastAsia" w:hAnsiTheme="minorEastAsia" w:cs="ＭＳ Ｐゴシック" w:hint="eastAsia"/>
                <w:kern w:val="0"/>
                <w:sz w:val="18"/>
                <w:szCs w:val="18"/>
              </w:rPr>
              <w:t>―</w:t>
            </w:r>
          </w:p>
        </w:tc>
      </w:tr>
    </w:tbl>
    <w:p w14:paraId="7DF910E3" w14:textId="1A9CA628" w:rsidR="00FC0D06" w:rsidRPr="00EC04E3" w:rsidRDefault="00FC0D06" w:rsidP="00FC0D06">
      <w:pPr>
        <w:ind w:firstLineChars="200" w:firstLine="420"/>
        <w:rPr>
          <w:rFonts w:ascii="ＭＳ 明朝" w:hAnsi="ＭＳ 明朝"/>
          <w:color w:val="7F7F7F"/>
        </w:rPr>
      </w:pPr>
    </w:p>
    <w:tbl>
      <w:tblPr>
        <w:tblW w:w="9829" w:type="dxa"/>
        <w:tblInd w:w="94" w:type="dxa"/>
        <w:tblCellMar>
          <w:left w:w="99" w:type="dxa"/>
          <w:right w:w="99" w:type="dxa"/>
        </w:tblCellMar>
        <w:tblLook w:val="04A0" w:firstRow="1" w:lastRow="0" w:firstColumn="1" w:lastColumn="0" w:noHBand="0" w:noVBand="1"/>
      </w:tblPr>
      <w:tblGrid>
        <w:gridCol w:w="909"/>
        <w:gridCol w:w="2541"/>
        <w:gridCol w:w="3686"/>
        <w:gridCol w:w="1842"/>
        <w:gridCol w:w="851"/>
      </w:tblGrid>
      <w:tr w:rsidR="00585D8F" w:rsidRPr="00585D8F" w14:paraId="7DF910E8" w14:textId="77777777" w:rsidTr="00533BF6">
        <w:trPr>
          <w:trHeight w:val="270"/>
        </w:trPr>
        <w:tc>
          <w:tcPr>
            <w:tcW w:w="3450" w:type="dxa"/>
            <w:gridSpan w:val="2"/>
            <w:tcBorders>
              <w:top w:val="nil"/>
              <w:bottom w:val="single" w:sz="4" w:space="0" w:color="auto"/>
              <w:right w:val="nil"/>
            </w:tcBorders>
            <w:shd w:val="clear" w:color="000000" w:fill="FFFFFF"/>
            <w:noWrap/>
            <w:vAlign w:val="center"/>
          </w:tcPr>
          <w:p w14:paraId="7DF910E4" w14:textId="77777777" w:rsidR="00FC0D06" w:rsidRPr="00585D8F" w:rsidRDefault="00FC0D06" w:rsidP="00EC04E3">
            <w:pPr>
              <w:widowControl/>
              <w:jc w:val="left"/>
              <w:rPr>
                <w:rFonts w:ascii="ＭＳ 明朝" w:hAnsi="ＭＳ 明朝" w:cs="ＭＳ Ｐゴシック"/>
                <w:b/>
                <w:bCs/>
                <w:kern w:val="0"/>
                <w:sz w:val="18"/>
                <w:szCs w:val="18"/>
              </w:rPr>
            </w:pPr>
            <w:r w:rsidRPr="00585D8F">
              <w:rPr>
                <w:rFonts w:ascii="ＭＳ 明朝" w:hAnsi="ＭＳ 明朝" w:hint="eastAsia"/>
                <w:b/>
                <w:sz w:val="28"/>
                <w:szCs w:val="28"/>
              </w:rPr>
              <w:lastRenderedPageBreak/>
              <w:t>３．添付資料</w:t>
            </w:r>
          </w:p>
        </w:tc>
        <w:tc>
          <w:tcPr>
            <w:tcW w:w="3686" w:type="dxa"/>
            <w:tcBorders>
              <w:top w:val="nil"/>
              <w:left w:val="nil"/>
              <w:bottom w:val="single" w:sz="4" w:space="0" w:color="auto"/>
              <w:right w:val="nil"/>
            </w:tcBorders>
            <w:shd w:val="clear" w:color="000000" w:fill="FFFFFF"/>
            <w:noWrap/>
            <w:vAlign w:val="center"/>
          </w:tcPr>
          <w:p w14:paraId="7DF910E5" w14:textId="77777777" w:rsidR="00FC0D06" w:rsidRPr="00585D8F" w:rsidRDefault="00FC0D06" w:rsidP="00EC04E3">
            <w:pPr>
              <w:widowControl/>
              <w:jc w:val="left"/>
              <w:rPr>
                <w:rFonts w:ascii="ＭＳ 明朝" w:hAnsi="ＭＳ 明朝" w:cs="ＭＳ Ｐゴシック"/>
                <w:b/>
                <w:bCs/>
                <w:kern w:val="0"/>
                <w:sz w:val="18"/>
                <w:szCs w:val="18"/>
              </w:rPr>
            </w:pPr>
            <w:r w:rsidRPr="00585D8F">
              <w:rPr>
                <w:rFonts w:ascii="ＭＳ 明朝" w:hAnsi="ＭＳ 明朝" w:cs="ＭＳ Ｐゴシック" w:hint="eastAsia"/>
                <w:b/>
                <w:bCs/>
                <w:kern w:val="0"/>
                <w:sz w:val="18"/>
                <w:szCs w:val="18"/>
              </w:rPr>
              <w:t xml:space="preserve">　</w:t>
            </w:r>
          </w:p>
        </w:tc>
        <w:tc>
          <w:tcPr>
            <w:tcW w:w="1842" w:type="dxa"/>
            <w:tcBorders>
              <w:top w:val="nil"/>
              <w:left w:val="nil"/>
              <w:bottom w:val="single" w:sz="4" w:space="0" w:color="auto"/>
              <w:right w:val="nil"/>
            </w:tcBorders>
            <w:shd w:val="clear" w:color="000000" w:fill="FFFFFF"/>
            <w:noWrap/>
            <w:vAlign w:val="center"/>
          </w:tcPr>
          <w:p w14:paraId="7DF910E6" w14:textId="77777777" w:rsidR="00FC0D06" w:rsidRPr="00585D8F" w:rsidRDefault="00FC0D06" w:rsidP="00EC04E3">
            <w:pPr>
              <w:widowControl/>
              <w:jc w:val="left"/>
              <w:rPr>
                <w:rFonts w:ascii="ＭＳ 明朝" w:hAnsi="ＭＳ 明朝" w:cs="ＭＳ Ｐゴシック"/>
                <w:b/>
                <w:bCs/>
                <w:kern w:val="0"/>
                <w:sz w:val="18"/>
                <w:szCs w:val="18"/>
              </w:rPr>
            </w:pPr>
            <w:r w:rsidRPr="00585D8F">
              <w:rPr>
                <w:rFonts w:ascii="ＭＳ 明朝" w:hAnsi="ＭＳ 明朝" w:cs="ＭＳ Ｐゴシック" w:hint="eastAsia"/>
                <w:b/>
                <w:bCs/>
                <w:kern w:val="0"/>
                <w:sz w:val="18"/>
                <w:szCs w:val="18"/>
              </w:rPr>
              <w:t xml:space="preserve">　</w:t>
            </w:r>
          </w:p>
        </w:tc>
        <w:tc>
          <w:tcPr>
            <w:tcW w:w="851" w:type="dxa"/>
            <w:tcBorders>
              <w:left w:val="nil"/>
              <w:bottom w:val="single" w:sz="4" w:space="0" w:color="auto"/>
            </w:tcBorders>
            <w:shd w:val="clear" w:color="000000" w:fill="FFFFFF"/>
            <w:noWrap/>
          </w:tcPr>
          <w:p w14:paraId="7DF910E7" w14:textId="77777777" w:rsidR="00FC0D06" w:rsidRPr="00585D8F" w:rsidRDefault="00FC0D06" w:rsidP="00EC04E3">
            <w:pPr>
              <w:widowControl/>
              <w:jc w:val="left"/>
              <w:rPr>
                <w:rFonts w:ascii="ＭＳ 明朝" w:hAnsi="ＭＳ 明朝" w:cs="ＭＳ Ｐゴシック"/>
                <w:b/>
                <w:bCs/>
                <w:kern w:val="0"/>
                <w:sz w:val="18"/>
                <w:szCs w:val="18"/>
              </w:rPr>
            </w:pPr>
          </w:p>
        </w:tc>
      </w:tr>
      <w:tr w:rsidR="00585D8F" w:rsidRPr="00585D8F" w14:paraId="7DF910ED" w14:textId="77777777" w:rsidTr="00533BF6">
        <w:trPr>
          <w:trHeight w:val="340"/>
        </w:trPr>
        <w:tc>
          <w:tcPr>
            <w:tcW w:w="3450" w:type="dxa"/>
            <w:gridSpan w:val="2"/>
            <w:tcBorders>
              <w:top w:val="nil"/>
              <w:left w:val="single" w:sz="4" w:space="0" w:color="auto"/>
              <w:bottom w:val="single" w:sz="4" w:space="0" w:color="auto"/>
              <w:right w:val="nil"/>
            </w:tcBorders>
            <w:shd w:val="clear" w:color="000000" w:fill="99CCFF"/>
            <w:vAlign w:val="center"/>
          </w:tcPr>
          <w:p w14:paraId="7DF910E9" w14:textId="77777777" w:rsidR="00585D8F" w:rsidRPr="00585D8F" w:rsidRDefault="00585D8F"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提案書の目次</w:t>
            </w:r>
          </w:p>
        </w:tc>
        <w:tc>
          <w:tcPr>
            <w:tcW w:w="3686" w:type="dxa"/>
            <w:vMerge w:val="restart"/>
            <w:tcBorders>
              <w:top w:val="nil"/>
              <w:left w:val="single" w:sz="4" w:space="0" w:color="auto"/>
              <w:right w:val="single" w:sz="4" w:space="0" w:color="auto"/>
            </w:tcBorders>
            <w:shd w:val="clear" w:color="000000" w:fill="99CCFF"/>
            <w:vAlign w:val="center"/>
          </w:tcPr>
          <w:p w14:paraId="7DF910EA" w14:textId="2EE235C8" w:rsidR="00585D8F" w:rsidRPr="00585D8F" w:rsidRDefault="00585D8F"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資料内容</w:t>
            </w:r>
          </w:p>
        </w:tc>
        <w:tc>
          <w:tcPr>
            <w:tcW w:w="1842" w:type="dxa"/>
            <w:vMerge w:val="restart"/>
            <w:tcBorders>
              <w:top w:val="nil"/>
              <w:left w:val="nil"/>
              <w:right w:val="single" w:sz="4" w:space="0" w:color="auto"/>
            </w:tcBorders>
            <w:shd w:val="clear" w:color="000000" w:fill="99CCFF"/>
            <w:vAlign w:val="center"/>
          </w:tcPr>
          <w:p w14:paraId="7DF910EB" w14:textId="64FC6B46" w:rsidR="00585D8F" w:rsidRPr="00585D8F" w:rsidRDefault="00585D8F"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提案の要否</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585D8F" w:rsidRPr="00585D8F" w:rsidRDefault="00585D8F"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提案書頁番号</w:t>
            </w:r>
          </w:p>
        </w:tc>
      </w:tr>
      <w:tr w:rsidR="00585D8F" w:rsidRPr="00585D8F" w14:paraId="7DF910F3" w14:textId="77777777" w:rsidTr="00533BF6">
        <w:trPr>
          <w:trHeight w:val="510"/>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585D8F" w:rsidRPr="00585D8F" w:rsidRDefault="00585D8F"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大項目</w:t>
            </w:r>
          </w:p>
        </w:tc>
        <w:tc>
          <w:tcPr>
            <w:tcW w:w="2541" w:type="dxa"/>
            <w:tcBorders>
              <w:top w:val="nil"/>
              <w:left w:val="nil"/>
              <w:bottom w:val="single" w:sz="4" w:space="0" w:color="auto"/>
              <w:right w:val="single" w:sz="4" w:space="0" w:color="auto"/>
            </w:tcBorders>
            <w:shd w:val="clear" w:color="000000" w:fill="99CCFF"/>
            <w:vAlign w:val="center"/>
          </w:tcPr>
          <w:p w14:paraId="7DF910EF" w14:textId="77777777" w:rsidR="00585D8F" w:rsidRPr="00585D8F" w:rsidRDefault="00585D8F"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小項目</w:t>
            </w:r>
          </w:p>
        </w:tc>
        <w:tc>
          <w:tcPr>
            <w:tcW w:w="3686" w:type="dxa"/>
            <w:vMerge/>
            <w:tcBorders>
              <w:left w:val="single" w:sz="4" w:space="0" w:color="auto"/>
              <w:bottom w:val="single" w:sz="4" w:space="0" w:color="auto"/>
              <w:right w:val="single" w:sz="4" w:space="0" w:color="auto"/>
            </w:tcBorders>
            <w:shd w:val="clear" w:color="000000" w:fill="99CCFF"/>
            <w:vAlign w:val="center"/>
          </w:tcPr>
          <w:p w14:paraId="7DF910F0" w14:textId="017924E2" w:rsidR="00585D8F" w:rsidRPr="00585D8F" w:rsidRDefault="00585D8F" w:rsidP="00EC04E3">
            <w:pPr>
              <w:widowControl/>
              <w:jc w:val="center"/>
              <w:rPr>
                <w:rFonts w:ascii="ＭＳ 明朝" w:hAnsi="ＭＳ 明朝" w:cs="ＭＳ Ｐゴシック"/>
                <w:kern w:val="0"/>
                <w:sz w:val="18"/>
                <w:szCs w:val="18"/>
              </w:rPr>
            </w:pPr>
          </w:p>
        </w:tc>
        <w:tc>
          <w:tcPr>
            <w:tcW w:w="1842" w:type="dxa"/>
            <w:vMerge/>
            <w:tcBorders>
              <w:left w:val="nil"/>
              <w:bottom w:val="single" w:sz="4" w:space="0" w:color="auto"/>
              <w:right w:val="single" w:sz="4" w:space="0" w:color="auto"/>
            </w:tcBorders>
            <w:shd w:val="clear" w:color="000000" w:fill="99CCFF"/>
            <w:vAlign w:val="center"/>
          </w:tcPr>
          <w:p w14:paraId="7DF910F1" w14:textId="749A26D4" w:rsidR="00585D8F" w:rsidRPr="00585D8F" w:rsidRDefault="00585D8F" w:rsidP="00EC04E3">
            <w:pPr>
              <w:widowControl/>
              <w:jc w:val="center"/>
              <w:rPr>
                <w:rFonts w:ascii="ＭＳ 明朝" w:hAnsi="ＭＳ 明朝" w:cs="ＭＳ Ｐゴシック"/>
                <w:kern w:val="0"/>
                <w:sz w:val="18"/>
                <w:szCs w:val="18"/>
              </w:rPr>
            </w:pPr>
          </w:p>
        </w:tc>
        <w:tc>
          <w:tcPr>
            <w:tcW w:w="851" w:type="dxa"/>
            <w:vMerge/>
            <w:tcBorders>
              <w:top w:val="nil"/>
              <w:left w:val="single" w:sz="4" w:space="0" w:color="auto"/>
              <w:bottom w:val="single" w:sz="4" w:space="0" w:color="auto"/>
              <w:right w:val="single" w:sz="4" w:space="0" w:color="auto"/>
            </w:tcBorders>
            <w:vAlign w:val="center"/>
          </w:tcPr>
          <w:p w14:paraId="7DF910F2" w14:textId="77777777" w:rsidR="00585D8F" w:rsidRPr="00585D8F" w:rsidRDefault="00585D8F" w:rsidP="00EC04E3">
            <w:pPr>
              <w:widowControl/>
              <w:jc w:val="left"/>
              <w:rPr>
                <w:rFonts w:ascii="ＭＳ 明朝" w:hAnsi="ＭＳ 明朝" w:cs="ＭＳ Ｐゴシック"/>
                <w:kern w:val="0"/>
                <w:sz w:val="18"/>
                <w:szCs w:val="18"/>
              </w:rPr>
            </w:pPr>
          </w:p>
        </w:tc>
      </w:tr>
      <w:tr w:rsidR="00585D8F" w:rsidRPr="00585D8F" w14:paraId="7DF910F5" w14:textId="77777777" w:rsidTr="00533BF6">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585D8F" w:rsidRDefault="00B333FA" w:rsidP="00EC04E3">
            <w:pPr>
              <w:widowControl/>
              <w:jc w:val="left"/>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5</w:t>
            </w:r>
            <w:r w:rsidR="00FC0D06" w:rsidRPr="00585D8F">
              <w:rPr>
                <w:rFonts w:ascii="ＭＳ 明朝" w:hAnsi="ＭＳ 明朝" w:cs="ＭＳ Ｐゴシック" w:hint="eastAsia"/>
                <w:kern w:val="0"/>
                <w:sz w:val="18"/>
                <w:szCs w:val="18"/>
              </w:rPr>
              <w:t xml:space="preserve">　添付資料</w:t>
            </w:r>
          </w:p>
        </w:tc>
      </w:tr>
      <w:tr w:rsidR="00CB2251" w:rsidRPr="00585D8F" w14:paraId="7DF910FB" w14:textId="77777777" w:rsidTr="00533BF6">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6AA212E4" w:rsidR="00CB2251" w:rsidRPr="00585D8F" w:rsidRDefault="00CB2251" w:rsidP="00EC04E3">
            <w:pPr>
              <w:jc w:val="center"/>
              <w:rPr>
                <w:rFonts w:ascii="ＭＳ 明朝" w:hAnsi="ＭＳ 明朝" w:cs="ＭＳ Ｐゴシック"/>
                <w:kern w:val="0"/>
                <w:sz w:val="18"/>
                <w:szCs w:val="18"/>
              </w:rPr>
            </w:pPr>
          </w:p>
        </w:tc>
        <w:tc>
          <w:tcPr>
            <w:tcW w:w="2541" w:type="dxa"/>
            <w:vMerge w:val="restart"/>
            <w:tcBorders>
              <w:top w:val="nil"/>
              <w:left w:val="single" w:sz="4" w:space="0" w:color="auto"/>
              <w:right w:val="single" w:sz="4" w:space="0" w:color="auto"/>
            </w:tcBorders>
            <w:shd w:val="clear" w:color="auto" w:fill="auto"/>
            <w:noWrap/>
            <w:vAlign w:val="center"/>
          </w:tcPr>
          <w:p w14:paraId="7DF910F7" w14:textId="29EF5B9C" w:rsidR="00CB2251" w:rsidRPr="00585D8F" w:rsidRDefault="00CB2251" w:rsidP="00EC04E3">
            <w:pPr>
              <w:widowControl/>
              <w:jc w:val="left"/>
              <w:rPr>
                <w:rFonts w:ascii="ＭＳ 明朝" w:hAnsi="ＭＳ 明朝" w:cs="ＭＳ Ｐゴシック"/>
                <w:kern w:val="0"/>
                <w:sz w:val="18"/>
                <w:szCs w:val="18"/>
              </w:rPr>
            </w:pPr>
            <w:r w:rsidRPr="00585D8F">
              <w:rPr>
                <w:rFonts w:ascii="ＭＳ 明朝" w:hAnsi="ＭＳ 明朝" w:cs="ＭＳ Ｐゴシック"/>
                <w:kern w:val="0"/>
                <w:sz w:val="18"/>
                <w:szCs w:val="18"/>
              </w:rPr>
              <w:t>5</w:t>
            </w:r>
            <w:r w:rsidRPr="00585D8F">
              <w:rPr>
                <w:rFonts w:ascii="ＭＳ 明朝" w:hAnsi="ＭＳ 明朝" w:cs="ＭＳ Ｐゴシック" w:hint="eastAsia"/>
                <w:kern w:val="0"/>
                <w:sz w:val="18"/>
                <w:szCs w:val="18"/>
              </w:rPr>
              <w:t>.1 実施体制及び</w:t>
            </w:r>
            <w:r>
              <w:rPr>
                <w:rFonts w:ascii="ＭＳ 明朝" w:hAnsi="ＭＳ 明朝" w:cs="ＭＳ Ｐゴシック" w:hint="eastAsia"/>
                <w:kern w:val="0"/>
                <w:sz w:val="18"/>
                <w:szCs w:val="18"/>
              </w:rPr>
              <w:t>実施担当者</w:t>
            </w:r>
            <w:r w:rsidRPr="00585D8F">
              <w:rPr>
                <w:rFonts w:ascii="ＭＳ 明朝" w:hAnsi="ＭＳ 明朝" w:cs="ＭＳ Ｐゴシック" w:hint="eastAsia"/>
                <w:kern w:val="0"/>
                <w:sz w:val="18"/>
                <w:szCs w:val="18"/>
              </w:rPr>
              <w:t>略歴</w:t>
            </w:r>
          </w:p>
        </w:tc>
        <w:tc>
          <w:tcPr>
            <w:tcW w:w="3686" w:type="dxa"/>
            <w:tcBorders>
              <w:top w:val="nil"/>
              <w:left w:val="nil"/>
              <w:bottom w:val="single" w:sz="4" w:space="0" w:color="auto"/>
              <w:right w:val="single" w:sz="4" w:space="0" w:color="auto"/>
            </w:tcBorders>
            <w:shd w:val="clear" w:color="000000" w:fill="FFFFFF"/>
            <w:vAlign w:val="center"/>
          </w:tcPr>
          <w:p w14:paraId="7DF910F8" w14:textId="77777777" w:rsidR="00CB2251" w:rsidRPr="00585D8F" w:rsidRDefault="00CB2251" w:rsidP="00EC04E3">
            <w:pPr>
              <w:widowControl/>
              <w:jc w:val="left"/>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 xml:space="preserve">・ </w:t>
            </w:r>
            <w:r w:rsidRPr="00585D8F">
              <w:rPr>
                <w:rFonts w:ascii="ＭＳ 明朝" w:hAnsi="ＭＳ 明朝" w:cs="ＭＳ Ｐゴシック" w:hint="eastAsia"/>
                <w:sz w:val="18"/>
                <w:szCs w:val="18"/>
              </w:rPr>
              <w:t>入札</w:t>
            </w:r>
            <w:r w:rsidRPr="00585D8F">
              <w:rPr>
                <w:rFonts w:ascii="ＭＳ 明朝" w:hAnsi="ＭＳ 明朝" w:cs="ＭＳ Ｐゴシック" w:hint="eastAsia"/>
                <w:kern w:val="0"/>
                <w:sz w:val="18"/>
                <w:szCs w:val="18"/>
              </w:rPr>
              <w:t>者の概要の分かる資料</w:t>
            </w:r>
          </w:p>
        </w:tc>
        <w:tc>
          <w:tcPr>
            <w:tcW w:w="1842" w:type="dxa"/>
            <w:tcBorders>
              <w:top w:val="nil"/>
              <w:left w:val="nil"/>
              <w:bottom w:val="single" w:sz="4" w:space="0" w:color="auto"/>
              <w:right w:val="single" w:sz="4" w:space="0" w:color="auto"/>
            </w:tcBorders>
            <w:shd w:val="clear" w:color="auto" w:fill="auto"/>
            <w:vAlign w:val="center"/>
          </w:tcPr>
          <w:p w14:paraId="7DF910F9" w14:textId="77777777" w:rsidR="00CB2251" w:rsidRPr="00585D8F" w:rsidRDefault="00CB2251" w:rsidP="00EC04E3">
            <w:pPr>
              <w:widowControl/>
              <w:jc w:val="center"/>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任意</w:t>
            </w:r>
          </w:p>
        </w:tc>
        <w:tc>
          <w:tcPr>
            <w:tcW w:w="851" w:type="dxa"/>
            <w:tcBorders>
              <w:top w:val="nil"/>
              <w:left w:val="nil"/>
              <w:bottom w:val="single" w:sz="4" w:space="0" w:color="auto"/>
              <w:right w:val="single" w:sz="4" w:space="0" w:color="auto"/>
            </w:tcBorders>
            <w:shd w:val="clear" w:color="auto" w:fill="auto"/>
            <w:vAlign w:val="center"/>
          </w:tcPr>
          <w:p w14:paraId="7DF910FA" w14:textId="77777777" w:rsidR="00CB2251" w:rsidRPr="00585D8F" w:rsidRDefault="00CB2251" w:rsidP="00EC04E3">
            <w:pPr>
              <w:widowControl/>
              <w:jc w:val="center"/>
              <w:rPr>
                <w:rFonts w:ascii="ＭＳ 明朝" w:hAnsi="ＭＳ 明朝" w:cs="ＭＳ Ｐゴシック"/>
                <w:kern w:val="0"/>
                <w:sz w:val="18"/>
                <w:szCs w:val="18"/>
              </w:rPr>
            </w:pPr>
          </w:p>
        </w:tc>
      </w:tr>
      <w:tr w:rsidR="00CB2251" w:rsidRPr="00585D8F" w14:paraId="7DF91101" w14:textId="77777777" w:rsidTr="00533BF6">
        <w:trPr>
          <w:trHeight w:val="584"/>
        </w:trPr>
        <w:tc>
          <w:tcPr>
            <w:tcW w:w="909" w:type="dxa"/>
            <w:vMerge/>
            <w:tcBorders>
              <w:left w:val="single" w:sz="4" w:space="0" w:color="auto"/>
              <w:right w:val="single" w:sz="4" w:space="0" w:color="auto"/>
            </w:tcBorders>
            <w:shd w:val="clear" w:color="auto" w:fill="auto"/>
            <w:noWrap/>
            <w:vAlign w:val="center"/>
          </w:tcPr>
          <w:p w14:paraId="7DF910FC" w14:textId="2707A06C" w:rsidR="00CB2251" w:rsidRPr="00585D8F" w:rsidRDefault="00CB2251" w:rsidP="00EC04E3">
            <w:pPr>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DF910FD" w14:textId="77777777" w:rsidR="00CB2251" w:rsidRPr="00585D8F" w:rsidRDefault="00CB2251" w:rsidP="00EC04E3">
            <w:pPr>
              <w:widowControl/>
              <w:jc w:val="left"/>
              <w:rPr>
                <w:rFonts w:ascii="ＭＳ 明朝" w:hAnsi="ＭＳ 明朝" w:cs="ＭＳ Ｐゴシック"/>
                <w:kern w:val="0"/>
                <w:sz w:val="18"/>
                <w:szCs w:val="18"/>
              </w:rPr>
            </w:pPr>
          </w:p>
        </w:tc>
        <w:tc>
          <w:tcPr>
            <w:tcW w:w="3686" w:type="dxa"/>
            <w:tcBorders>
              <w:top w:val="nil"/>
              <w:left w:val="nil"/>
              <w:bottom w:val="single" w:sz="4" w:space="0" w:color="auto"/>
              <w:right w:val="single" w:sz="4" w:space="0" w:color="auto"/>
            </w:tcBorders>
            <w:shd w:val="clear" w:color="000000" w:fill="FFFFFF"/>
            <w:vAlign w:val="center"/>
          </w:tcPr>
          <w:p w14:paraId="7DF910FE" w14:textId="4648394F" w:rsidR="00CB2251" w:rsidRPr="00585D8F" w:rsidRDefault="00CB2251" w:rsidP="00EC04E3">
            <w:pPr>
              <w:widowControl/>
              <w:jc w:val="left"/>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585D8F">
              <w:rPr>
                <w:rFonts w:ascii="ＭＳ 明朝" w:hAnsi="ＭＳ 明朝" w:cs="ＭＳ Ｐゴシック" w:hint="eastAsia"/>
                <w:kern w:val="0"/>
                <w:sz w:val="18"/>
                <w:szCs w:val="18"/>
              </w:rPr>
              <w:t>履行のための体制図</w:t>
            </w:r>
          </w:p>
        </w:tc>
        <w:tc>
          <w:tcPr>
            <w:tcW w:w="1842" w:type="dxa"/>
            <w:tcBorders>
              <w:top w:val="nil"/>
              <w:left w:val="nil"/>
              <w:bottom w:val="single" w:sz="4" w:space="0" w:color="auto"/>
              <w:right w:val="single" w:sz="4" w:space="0" w:color="auto"/>
            </w:tcBorders>
            <w:shd w:val="clear" w:color="auto" w:fill="auto"/>
            <w:vAlign w:val="center"/>
          </w:tcPr>
          <w:p w14:paraId="7DF910FF" w14:textId="58990767" w:rsidR="00CB2251" w:rsidRPr="00585D8F" w:rsidRDefault="00DD0C6F"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7DF91100" w14:textId="77777777" w:rsidR="00CB2251" w:rsidRPr="00585D8F" w:rsidRDefault="00CB2251" w:rsidP="00EC04E3">
            <w:pPr>
              <w:widowControl/>
              <w:jc w:val="center"/>
              <w:rPr>
                <w:rFonts w:ascii="ＭＳ 明朝" w:hAnsi="ＭＳ 明朝" w:cs="ＭＳ Ｐゴシック"/>
                <w:kern w:val="0"/>
                <w:sz w:val="18"/>
                <w:szCs w:val="18"/>
              </w:rPr>
            </w:pPr>
          </w:p>
        </w:tc>
      </w:tr>
      <w:tr w:rsidR="00CB2251" w:rsidRPr="00585D8F" w14:paraId="7DF91107" w14:textId="77777777" w:rsidTr="00430A52">
        <w:trPr>
          <w:trHeight w:val="603"/>
        </w:trPr>
        <w:tc>
          <w:tcPr>
            <w:tcW w:w="909" w:type="dxa"/>
            <w:vMerge/>
            <w:tcBorders>
              <w:left w:val="single" w:sz="4" w:space="0" w:color="auto"/>
              <w:right w:val="single" w:sz="4" w:space="0" w:color="auto"/>
            </w:tcBorders>
            <w:shd w:val="clear" w:color="auto" w:fill="auto"/>
            <w:noWrap/>
            <w:vAlign w:val="center"/>
          </w:tcPr>
          <w:p w14:paraId="7DF91102" w14:textId="5F8D4B9C" w:rsidR="00CB2251" w:rsidRPr="00585D8F" w:rsidRDefault="00CB2251" w:rsidP="00EC04E3">
            <w:pPr>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DF91103" w14:textId="77777777" w:rsidR="00CB2251" w:rsidRPr="00585D8F" w:rsidRDefault="00CB2251" w:rsidP="00EC04E3">
            <w:pPr>
              <w:widowControl/>
              <w:jc w:val="left"/>
              <w:rPr>
                <w:rFonts w:ascii="ＭＳ 明朝" w:hAnsi="ＭＳ 明朝" w:cs="ＭＳ Ｐゴシック"/>
                <w:kern w:val="0"/>
                <w:sz w:val="18"/>
                <w:szCs w:val="18"/>
              </w:rPr>
            </w:pPr>
          </w:p>
        </w:tc>
        <w:tc>
          <w:tcPr>
            <w:tcW w:w="3686" w:type="dxa"/>
            <w:tcBorders>
              <w:top w:val="nil"/>
              <w:left w:val="nil"/>
              <w:bottom w:val="single" w:sz="4" w:space="0" w:color="auto"/>
              <w:right w:val="single" w:sz="4" w:space="0" w:color="auto"/>
            </w:tcBorders>
            <w:shd w:val="clear" w:color="000000" w:fill="FFFFFF"/>
            <w:vAlign w:val="center"/>
          </w:tcPr>
          <w:p w14:paraId="7DF91104" w14:textId="77777777" w:rsidR="00CB2251" w:rsidRPr="00585D8F" w:rsidRDefault="00CB2251" w:rsidP="00EC04E3">
            <w:pPr>
              <w:widowControl/>
              <w:jc w:val="left"/>
              <w:rPr>
                <w:rFonts w:ascii="ＭＳ 明朝" w:hAnsi="ＭＳ 明朝" w:cs="ＭＳ Ｐゴシック"/>
                <w:kern w:val="0"/>
                <w:sz w:val="18"/>
                <w:szCs w:val="18"/>
              </w:rPr>
            </w:pPr>
            <w:r w:rsidRPr="00585D8F">
              <w:rPr>
                <w:rFonts w:ascii="ＭＳ 明朝" w:hAnsi="ＭＳ 明朝" w:cs="ＭＳ Ｐゴシック" w:hint="eastAsia"/>
                <w:kern w:val="0"/>
                <w:sz w:val="18"/>
                <w:szCs w:val="18"/>
              </w:rPr>
              <w:t>・ 各業務担当者の略歴</w:t>
            </w:r>
          </w:p>
        </w:tc>
        <w:tc>
          <w:tcPr>
            <w:tcW w:w="1842" w:type="dxa"/>
            <w:tcBorders>
              <w:top w:val="nil"/>
              <w:left w:val="nil"/>
              <w:bottom w:val="single" w:sz="4" w:space="0" w:color="auto"/>
              <w:right w:val="single" w:sz="4" w:space="0" w:color="auto"/>
            </w:tcBorders>
            <w:shd w:val="clear" w:color="auto" w:fill="auto"/>
            <w:vAlign w:val="center"/>
          </w:tcPr>
          <w:p w14:paraId="7DF91105" w14:textId="5F7A5D7B" w:rsidR="00CB2251" w:rsidRPr="00585D8F" w:rsidRDefault="00DD0C6F"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6" w14:textId="77777777" w:rsidR="00CB2251" w:rsidRPr="00585D8F" w:rsidRDefault="00CB2251" w:rsidP="00EC04E3">
            <w:pPr>
              <w:widowControl/>
              <w:jc w:val="center"/>
              <w:rPr>
                <w:rFonts w:ascii="ＭＳ 明朝" w:hAnsi="ＭＳ 明朝" w:cs="ＭＳ Ｐゴシック"/>
                <w:kern w:val="0"/>
                <w:sz w:val="18"/>
                <w:szCs w:val="18"/>
              </w:rPr>
            </w:pPr>
          </w:p>
        </w:tc>
      </w:tr>
      <w:tr w:rsidR="00CB2251" w:rsidRPr="00585D8F" w14:paraId="01284D29" w14:textId="77777777" w:rsidTr="00430A52">
        <w:trPr>
          <w:trHeight w:val="603"/>
        </w:trPr>
        <w:tc>
          <w:tcPr>
            <w:tcW w:w="909" w:type="dxa"/>
            <w:vMerge/>
            <w:tcBorders>
              <w:left w:val="single" w:sz="4" w:space="0" w:color="auto"/>
              <w:right w:val="single" w:sz="4" w:space="0" w:color="auto"/>
            </w:tcBorders>
            <w:shd w:val="clear" w:color="auto" w:fill="auto"/>
            <w:noWrap/>
            <w:vAlign w:val="center"/>
          </w:tcPr>
          <w:p w14:paraId="5A832DF5" w14:textId="0D627731" w:rsidR="00CB2251" w:rsidRPr="00585D8F" w:rsidRDefault="00CB2251" w:rsidP="00EC04E3">
            <w:pPr>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586F1C8" w14:textId="77777777" w:rsidR="00CB2251" w:rsidRPr="00585D8F" w:rsidRDefault="00CB2251" w:rsidP="00EC04E3">
            <w:pPr>
              <w:widowControl/>
              <w:jc w:val="left"/>
              <w:rPr>
                <w:rFonts w:ascii="ＭＳ 明朝" w:hAnsi="ＭＳ 明朝" w:cs="ＭＳ Ｐゴシック"/>
                <w:kern w:val="0"/>
                <w:sz w:val="18"/>
                <w:szCs w:val="18"/>
              </w:rPr>
            </w:pPr>
          </w:p>
        </w:tc>
        <w:tc>
          <w:tcPr>
            <w:tcW w:w="3686" w:type="dxa"/>
            <w:tcBorders>
              <w:top w:val="nil"/>
              <w:left w:val="nil"/>
              <w:bottom w:val="single" w:sz="4" w:space="0" w:color="auto"/>
              <w:right w:val="single" w:sz="4" w:space="0" w:color="auto"/>
            </w:tcBorders>
            <w:shd w:val="clear" w:color="000000" w:fill="FFFFFF"/>
            <w:vAlign w:val="center"/>
          </w:tcPr>
          <w:p w14:paraId="54F6876E" w14:textId="53061C28" w:rsidR="00CB2251" w:rsidRPr="00585D8F" w:rsidRDefault="00CB2251"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・各業務従事者の経歴（氏名、所属、役職、学歴、職歴、業務経験、研修実績その他経歴、専門的知識その他の知見、国籍等）</w:t>
            </w:r>
          </w:p>
        </w:tc>
        <w:tc>
          <w:tcPr>
            <w:tcW w:w="1842" w:type="dxa"/>
            <w:tcBorders>
              <w:top w:val="nil"/>
              <w:left w:val="nil"/>
              <w:bottom w:val="single" w:sz="4" w:space="0" w:color="auto"/>
              <w:right w:val="single" w:sz="4" w:space="0" w:color="auto"/>
            </w:tcBorders>
            <w:shd w:val="clear" w:color="auto" w:fill="auto"/>
            <w:vAlign w:val="center"/>
          </w:tcPr>
          <w:p w14:paraId="10B677E2" w14:textId="54FD5B21" w:rsidR="00CB2251" w:rsidRPr="00585D8F" w:rsidRDefault="00CB2251"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4321C250" w14:textId="77777777" w:rsidR="00CB2251" w:rsidRPr="00585D8F" w:rsidRDefault="00CB2251" w:rsidP="00EC04E3">
            <w:pPr>
              <w:widowControl/>
              <w:jc w:val="center"/>
              <w:rPr>
                <w:rFonts w:ascii="ＭＳ 明朝" w:hAnsi="ＭＳ 明朝" w:cs="ＭＳ Ｐゴシック"/>
                <w:kern w:val="0"/>
                <w:sz w:val="18"/>
                <w:szCs w:val="18"/>
              </w:rPr>
            </w:pPr>
          </w:p>
        </w:tc>
      </w:tr>
      <w:tr w:rsidR="00CB2251" w:rsidRPr="00585D8F" w14:paraId="5D02A1BE" w14:textId="77777777" w:rsidTr="00533BF6">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066AB86" w14:textId="01101F62" w:rsidR="00CB2251" w:rsidRPr="00585D8F" w:rsidRDefault="00CB2251" w:rsidP="00EC04E3">
            <w:pPr>
              <w:widowControl/>
              <w:jc w:val="center"/>
              <w:rPr>
                <w:rFonts w:ascii="ＭＳ 明朝" w:hAnsi="ＭＳ 明朝" w:cs="ＭＳ Ｐゴシック"/>
                <w:kern w:val="0"/>
                <w:sz w:val="18"/>
                <w:szCs w:val="18"/>
              </w:rPr>
            </w:pPr>
          </w:p>
        </w:tc>
        <w:tc>
          <w:tcPr>
            <w:tcW w:w="2541" w:type="dxa"/>
            <w:vMerge/>
            <w:tcBorders>
              <w:left w:val="single" w:sz="4" w:space="0" w:color="auto"/>
              <w:bottom w:val="single" w:sz="4" w:space="0" w:color="000000"/>
              <w:right w:val="single" w:sz="4" w:space="0" w:color="auto"/>
            </w:tcBorders>
            <w:vAlign w:val="center"/>
          </w:tcPr>
          <w:p w14:paraId="7DCEE295" w14:textId="77777777" w:rsidR="00CB2251" w:rsidRPr="00585D8F" w:rsidRDefault="00CB2251" w:rsidP="00EC04E3">
            <w:pPr>
              <w:widowControl/>
              <w:jc w:val="left"/>
              <w:rPr>
                <w:rFonts w:ascii="ＭＳ 明朝" w:hAnsi="ＭＳ 明朝" w:cs="ＭＳ Ｐゴシック"/>
                <w:kern w:val="0"/>
                <w:sz w:val="18"/>
                <w:szCs w:val="18"/>
              </w:rPr>
            </w:pPr>
          </w:p>
        </w:tc>
        <w:tc>
          <w:tcPr>
            <w:tcW w:w="3686" w:type="dxa"/>
            <w:tcBorders>
              <w:top w:val="nil"/>
              <w:left w:val="nil"/>
              <w:bottom w:val="single" w:sz="4" w:space="0" w:color="auto"/>
              <w:right w:val="single" w:sz="4" w:space="0" w:color="auto"/>
            </w:tcBorders>
            <w:shd w:val="clear" w:color="000000" w:fill="FFFFFF"/>
            <w:vAlign w:val="center"/>
          </w:tcPr>
          <w:p w14:paraId="04D76319" w14:textId="2746ACDF" w:rsidR="00CB2251" w:rsidRPr="00585D8F" w:rsidRDefault="00CB2251" w:rsidP="00EC04E3">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受託者の情報管理体制がわかる「情報管理体制図」、情報を取り扱う者の氏名・住所・生年月日・所属部署・役職等がわかる「情報取扱者名簿」を契約時に提出できることを確約する。（様式A及びBにて提示）</w:t>
            </w:r>
          </w:p>
        </w:tc>
        <w:tc>
          <w:tcPr>
            <w:tcW w:w="1842" w:type="dxa"/>
            <w:tcBorders>
              <w:top w:val="nil"/>
              <w:left w:val="nil"/>
              <w:bottom w:val="single" w:sz="4" w:space="0" w:color="auto"/>
              <w:right w:val="single" w:sz="4" w:space="0" w:color="auto"/>
            </w:tcBorders>
            <w:shd w:val="clear" w:color="auto" w:fill="auto"/>
            <w:vAlign w:val="center"/>
          </w:tcPr>
          <w:p w14:paraId="56016669" w14:textId="5FA588EC" w:rsidR="00CB2251" w:rsidRPr="00585D8F" w:rsidRDefault="00CB2251"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0EC2AA0E" w14:textId="77777777" w:rsidR="00CB2251" w:rsidRPr="00585D8F" w:rsidRDefault="00CB2251" w:rsidP="00EC04E3">
            <w:pPr>
              <w:widowControl/>
              <w:jc w:val="center"/>
              <w:rPr>
                <w:rFonts w:ascii="ＭＳ 明朝" w:hAnsi="ＭＳ 明朝" w:cs="ＭＳ Ｐゴシック"/>
                <w:kern w:val="0"/>
                <w:sz w:val="18"/>
                <w:szCs w:val="18"/>
              </w:rPr>
            </w:pPr>
          </w:p>
        </w:tc>
      </w:tr>
      <w:tr w:rsidR="006C50AA" w:rsidRPr="006C50AA" w14:paraId="7DF9110D" w14:textId="77777777" w:rsidTr="00533BF6">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6C50AA" w:rsidRDefault="006A7C23" w:rsidP="00EC04E3">
            <w:pPr>
              <w:widowControl/>
              <w:jc w:val="center"/>
              <w:rPr>
                <w:rFonts w:ascii="ＭＳ 明朝" w:hAnsi="ＭＳ 明朝" w:cs="ＭＳ Ｐゴシック"/>
                <w:kern w:val="0"/>
                <w:sz w:val="18"/>
                <w:szCs w:val="18"/>
              </w:rPr>
            </w:pPr>
          </w:p>
        </w:tc>
        <w:tc>
          <w:tcPr>
            <w:tcW w:w="2541"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C50AA" w:rsidRDefault="00B333FA" w:rsidP="00EC04E3">
            <w:pPr>
              <w:widowControl/>
              <w:jc w:val="left"/>
              <w:rPr>
                <w:rFonts w:ascii="ＭＳ 明朝" w:hAnsi="ＭＳ 明朝" w:cs="ＭＳ Ｐゴシック"/>
                <w:kern w:val="0"/>
                <w:sz w:val="18"/>
                <w:szCs w:val="18"/>
              </w:rPr>
            </w:pPr>
            <w:r w:rsidRPr="006C50AA">
              <w:rPr>
                <w:rFonts w:ascii="ＭＳ 明朝" w:hAnsi="ＭＳ 明朝" w:cs="ＭＳ Ｐゴシック"/>
                <w:kern w:val="0"/>
                <w:sz w:val="18"/>
                <w:szCs w:val="18"/>
              </w:rPr>
              <w:t>5</w:t>
            </w:r>
            <w:r w:rsidR="006A7C23" w:rsidRPr="006C50AA">
              <w:rPr>
                <w:rFonts w:ascii="ＭＳ 明朝" w:hAnsi="ＭＳ 明朝" w:cs="ＭＳ Ｐゴシック" w:hint="eastAsia"/>
                <w:kern w:val="0"/>
                <w:sz w:val="18"/>
                <w:szCs w:val="18"/>
              </w:rPr>
              <w:t>.2 会社としての実績</w:t>
            </w:r>
          </w:p>
        </w:tc>
        <w:tc>
          <w:tcPr>
            <w:tcW w:w="3686" w:type="dxa"/>
            <w:tcBorders>
              <w:top w:val="nil"/>
              <w:left w:val="nil"/>
              <w:bottom w:val="single" w:sz="4" w:space="0" w:color="auto"/>
              <w:right w:val="single" w:sz="4" w:space="0" w:color="auto"/>
            </w:tcBorders>
            <w:shd w:val="clear" w:color="000000" w:fill="FFFFFF"/>
            <w:vAlign w:val="center"/>
          </w:tcPr>
          <w:p w14:paraId="7DF9110A" w14:textId="28585439" w:rsidR="006A7C23" w:rsidRPr="006C50AA" w:rsidRDefault="006A7C23" w:rsidP="00EC04E3">
            <w:pPr>
              <w:widowControl/>
              <w:jc w:val="left"/>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 本</w:t>
            </w:r>
            <w:r w:rsidR="00E568CF">
              <w:rPr>
                <w:rFonts w:ascii="ＭＳ 明朝" w:hAnsi="ＭＳ 明朝" w:cs="ＭＳ Ｐゴシック" w:hint="eastAsia"/>
                <w:kern w:val="0"/>
                <w:sz w:val="18"/>
                <w:szCs w:val="18"/>
              </w:rPr>
              <w:t>業務</w:t>
            </w:r>
            <w:r w:rsidRPr="006C50AA">
              <w:rPr>
                <w:rFonts w:ascii="ＭＳ 明朝" w:hAnsi="ＭＳ 明朝" w:cs="ＭＳ Ｐゴシック" w:hint="eastAsia"/>
                <w:kern w:val="0"/>
                <w:sz w:val="18"/>
                <w:szCs w:val="18"/>
              </w:rPr>
              <w:t>の類似案件実績</w:t>
            </w:r>
          </w:p>
        </w:tc>
        <w:tc>
          <w:tcPr>
            <w:tcW w:w="1842" w:type="dxa"/>
            <w:tcBorders>
              <w:top w:val="nil"/>
              <w:left w:val="nil"/>
              <w:bottom w:val="single" w:sz="4" w:space="0" w:color="auto"/>
              <w:right w:val="single" w:sz="4" w:space="0" w:color="auto"/>
            </w:tcBorders>
            <w:shd w:val="clear" w:color="auto" w:fill="auto"/>
            <w:vAlign w:val="center"/>
          </w:tcPr>
          <w:p w14:paraId="7DF9110B" w14:textId="77777777" w:rsidR="006A7C23" w:rsidRPr="006C50AA" w:rsidRDefault="006A7C23" w:rsidP="00EC04E3">
            <w:pPr>
              <w:widowControl/>
              <w:jc w:val="center"/>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0C" w14:textId="77777777" w:rsidR="006A7C23" w:rsidRPr="006C50AA" w:rsidRDefault="006A7C23" w:rsidP="00EC04E3">
            <w:pPr>
              <w:widowControl/>
              <w:jc w:val="center"/>
              <w:rPr>
                <w:rFonts w:ascii="ＭＳ 明朝" w:hAnsi="ＭＳ 明朝" w:cs="ＭＳ Ｐゴシック"/>
                <w:kern w:val="0"/>
                <w:sz w:val="18"/>
                <w:szCs w:val="18"/>
              </w:rPr>
            </w:pPr>
          </w:p>
        </w:tc>
      </w:tr>
      <w:tr w:rsidR="006C50AA" w:rsidRPr="006C50AA" w14:paraId="7DF91113" w14:textId="77777777" w:rsidTr="00533BF6">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6C50AA" w:rsidRDefault="006A7C23" w:rsidP="00EC04E3">
            <w:pPr>
              <w:widowControl/>
              <w:jc w:val="center"/>
              <w:rPr>
                <w:rFonts w:ascii="ＭＳ 明朝" w:hAnsi="ＭＳ 明朝" w:cs="ＭＳ Ｐゴシック"/>
                <w:kern w:val="0"/>
                <w:sz w:val="18"/>
                <w:szCs w:val="18"/>
              </w:rPr>
            </w:pPr>
          </w:p>
        </w:tc>
        <w:tc>
          <w:tcPr>
            <w:tcW w:w="2541" w:type="dxa"/>
            <w:vMerge/>
            <w:tcBorders>
              <w:left w:val="single" w:sz="4" w:space="0" w:color="auto"/>
              <w:right w:val="single" w:sz="4" w:space="0" w:color="auto"/>
            </w:tcBorders>
            <w:vAlign w:val="center"/>
          </w:tcPr>
          <w:p w14:paraId="7DF9110F" w14:textId="77777777" w:rsidR="006A7C23" w:rsidRPr="006C50AA" w:rsidRDefault="006A7C23" w:rsidP="00EC04E3">
            <w:pPr>
              <w:widowControl/>
              <w:jc w:val="left"/>
              <w:rPr>
                <w:rFonts w:ascii="ＭＳ 明朝" w:hAnsi="ＭＳ 明朝" w:cs="ＭＳ Ｐゴシック"/>
                <w:kern w:val="0"/>
                <w:sz w:val="18"/>
                <w:szCs w:val="18"/>
              </w:rPr>
            </w:pPr>
          </w:p>
        </w:tc>
        <w:tc>
          <w:tcPr>
            <w:tcW w:w="3686" w:type="dxa"/>
            <w:tcBorders>
              <w:top w:val="nil"/>
              <w:left w:val="nil"/>
              <w:bottom w:val="single" w:sz="4" w:space="0" w:color="auto"/>
              <w:right w:val="single" w:sz="4" w:space="0" w:color="auto"/>
            </w:tcBorders>
            <w:shd w:val="clear" w:color="000000" w:fill="FFFFFF"/>
            <w:vAlign w:val="center"/>
          </w:tcPr>
          <w:p w14:paraId="7DF91110" w14:textId="01A202FA" w:rsidR="006A7C23" w:rsidRPr="006C50AA" w:rsidRDefault="006A7C23" w:rsidP="00EC04E3">
            <w:pPr>
              <w:widowControl/>
              <w:jc w:val="left"/>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 本</w:t>
            </w:r>
            <w:r w:rsidR="00E568CF">
              <w:rPr>
                <w:rFonts w:ascii="ＭＳ 明朝" w:hAnsi="ＭＳ 明朝" w:cs="ＭＳ Ｐゴシック" w:hint="eastAsia"/>
                <w:kern w:val="0"/>
                <w:sz w:val="18"/>
                <w:szCs w:val="18"/>
              </w:rPr>
              <w:t>業務</w:t>
            </w:r>
            <w:r w:rsidRPr="006C50AA">
              <w:rPr>
                <w:rFonts w:ascii="ＭＳ 明朝" w:hAnsi="ＭＳ 明朝" w:cs="ＭＳ Ｐゴシック" w:hint="eastAsia"/>
                <w:kern w:val="0"/>
                <w:sz w:val="18"/>
                <w:szCs w:val="18"/>
              </w:rPr>
              <w:t>に有用な領域での資格、実績等</w:t>
            </w:r>
          </w:p>
        </w:tc>
        <w:tc>
          <w:tcPr>
            <w:tcW w:w="1842" w:type="dxa"/>
            <w:tcBorders>
              <w:top w:val="nil"/>
              <w:left w:val="nil"/>
              <w:bottom w:val="single" w:sz="4" w:space="0" w:color="auto"/>
              <w:right w:val="single" w:sz="4" w:space="0" w:color="auto"/>
            </w:tcBorders>
            <w:shd w:val="clear" w:color="auto" w:fill="auto"/>
            <w:vAlign w:val="center"/>
          </w:tcPr>
          <w:p w14:paraId="7DF91111" w14:textId="77777777" w:rsidR="006A7C23" w:rsidRPr="006C50AA" w:rsidRDefault="006A7C23" w:rsidP="00EC04E3">
            <w:pPr>
              <w:widowControl/>
              <w:jc w:val="center"/>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12" w14:textId="77777777" w:rsidR="006A7C23" w:rsidRPr="006C50AA" w:rsidRDefault="006A7C23" w:rsidP="00EC04E3">
            <w:pPr>
              <w:widowControl/>
              <w:jc w:val="center"/>
              <w:rPr>
                <w:rFonts w:ascii="ＭＳ 明朝" w:hAnsi="ＭＳ 明朝" w:cs="ＭＳ Ｐゴシック"/>
                <w:kern w:val="0"/>
                <w:sz w:val="18"/>
                <w:szCs w:val="18"/>
              </w:rPr>
            </w:pPr>
          </w:p>
        </w:tc>
      </w:tr>
      <w:tr w:rsidR="006C50AA" w:rsidRPr="006C50AA" w14:paraId="380620D7" w14:textId="77777777" w:rsidTr="00533BF6">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6C50AA" w:rsidRDefault="006A7C23" w:rsidP="00EC04E3">
            <w:pPr>
              <w:widowControl/>
              <w:jc w:val="center"/>
              <w:rPr>
                <w:rFonts w:ascii="ＭＳ 明朝" w:hAnsi="ＭＳ 明朝" w:cs="ＭＳ Ｐゴシック"/>
                <w:kern w:val="0"/>
                <w:sz w:val="18"/>
                <w:szCs w:val="18"/>
              </w:rPr>
            </w:pPr>
          </w:p>
        </w:tc>
        <w:tc>
          <w:tcPr>
            <w:tcW w:w="2541" w:type="dxa"/>
            <w:vMerge/>
            <w:tcBorders>
              <w:left w:val="single" w:sz="4" w:space="0" w:color="auto"/>
              <w:bottom w:val="single" w:sz="4" w:space="0" w:color="000000"/>
              <w:right w:val="single" w:sz="4" w:space="0" w:color="auto"/>
            </w:tcBorders>
            <w:vAlign w:val="center"/>
          </w:tcPr>
          <w:p w14:paraId="58B3CF3A" w14:textId="77777777" w:rsidR="006A7C23" w:rsidRPr="006C50AA" w:rsidRDefault="006A7C23" w:rsidP="00EC04E3">
            <w:pPr>
              <w:widowControl/>
              <w:jc w:val="left"/>
              <w:rPr>
                <w:rFonts w:ascii="ＭＳ 明朝" w:hAnsi="ＭＳ 明朝" w:cs="ＭＳ Ｐゴシック"/>
                <w:kern w:val="0"/>
                <w:sz w:val="18"/>
                <w:szCs w:val="18"/>
              </w:rPr>
            </w:pPr>
          </w:p>
        </w:tc>
        <w:tc>
          <w:tcPr>
            <w:tcW w:w="3686" w:type="dxa"/>
            <w:tcBorders>
              <w:top w:val="nil"/>
              <w:left w:val="nil"/>
              <w:bottom w:val="single" w:sz="4" w:space="0" w:color="auto"/>
              <w:right w:val="single" w:sz="4" w:space="0" w:color="auto"/>
            </w:tcBorders>
            <w:shd w:val="clear" w:color="auto" w:fill="auto"/>
            <w:vAlign w:val="center"/>
          </w:tcPr>
          <w:p w14:paraId="0521BAD7" w14:textId="0D9BFA78" w:rsidR="006A7C23" w:rsidRPr="006C50AA" w:rsidRDefault="006A7C23" w:rsidP="006A7C23">
            <w:pPr>
              <w:widowControl/>
              <w:jc w:val="left"/>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 ワーク・ライフ・バランス等の推進に関する認定通知書等の写し</w:t>
            </w:r>
          </w:p>
        </w:tc>
        <w:tc>
          <w:tcPr>
            <w:tcW w:w="1842" w:type="dxa"/>
            <w:tcBorders>
              <w:top w:val="nil"/>
              <w:left w:val="nil"/>
              <w:bottom w:val="single" w:sz="4" w:space="0" w:color="auto"/>
              <w:right w:val="single" w:sz="4" w:space="0" w:color="auto"/>
            </w:tcBorders>
            <w:shd w:val="clear" w:color="auto" w:fill="auto"/>
            <w:vAlign w:val="center"/>
          </w:tcPr>
          <w:p w14:paraId="7A098A9E" w14:textId="24DA5295" w:rsidR="006A7C23" w:rsidRPr="006C50AA" w:rsidRDefault="006A7C23" w:rsidP="00EC04E3">
            <w:pPr>
              <w:widowControl/>
              <w:jc w:val="center"/>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5B17B84C" w14:textId="77777777" w:rsidR="006A7C23" w:rsidRPr="006C50AA" w:rsidRDefault="006A7C23" w:rsidP="00EC04E3">
            <w:pPr>
              <w:widowControl/>
              <w:jc w:val="center"/>
              <w:rPr>
                <w:rFonts w:ascii="ＭＳ 明朝" w:hAnsi="ＭＳ 明朝" w:cs="ＭＳ Ｐゴシック"/>
                <w:kern w:val="0"/>
                <w:sz w:val="18"/>
                <w:szCs w:val="18"/>
              </w:rPr>
            </w:pPr>
          </w:p>
        </w:tc>
      </w:tr>
      <w:tr w:rsidR="006C50AA" w:rsidRPr="006C50AA" w14:paraId="7DF91119" w14:textId="77777777" w:rsidTr="00533BF6">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C50AA" w:rsidRDefault="00FC0D06" w:rsidP="00EC04E3">
            <w:pPr>
              <w:widowControl/>
              <w:jc w:val="center"/>
              <w:rPr>
                <w:rFonts w:ascii="ＭＳ 明朝" w:hAnsi="ＭＳ 明朝" w:cs="ＭＳ Ｐゴシック"/>
                <w:kern w:val="0"/>
                <w:sz w:val="18"/>
                <w:szCs w:val="18"/>
              </w:rPr>
            </w:pPr>
          </w:p>
        </w:tc>
        <w:tc>
          <w:tcPr>
            <w:tcW w:w="2541" w:type="dxa"/>
            <w:tcBorders>
              <w:top w:val="nil"/>
              <w:left w:val="nil"/>
              <w:bottom w:val="single" w:sz="4" w:space="0" w:color="auto"/>
              <w:right w:val="single" w:sz="4" w:space="0" w:color="auto"/>
            </w:tcBorders>
            <w:shd w:val="clear" w:color="auto" w:fill="auto"/>
            <w:noWrap/>
            <w:vAlign w:val="center"/>
          </w:tcPr>
          <w:p w14:paraId="7DF91115" w14:textId="437B198B" w:rsidR="00FC0D06" w:rsidRPr="006C50AA" w:rsidRDefault="00B333FA" w:rsidP="00EC04E3">
            <w:pPr>
              <w:widowControl/>
              <w:jc w:val="left"/>
              <w:rPr>
                <w:rFonts w:ascii="ＭＳ 明朝" w:hAnsi="ＭＳ 明朝" w:cs="ＭＳ Ｐゴシック"/>
                <w:kern w:val="0"/>
                <w:sz w:val="18"/>
                <w:szCs w:val="18"/>
              </w:rPr>
            </w:pPr>
            <w:r w:rsidRPr="006C50AA">
              <w:rPr>
                <w:rFonts w:ascii="ＭＳ 明朝" w:hAnsi="ＭＳ 明朝" w:cs="ＭＳ Ｐゴシック"/>
                <w:kern w:val="0"/>
                <w:sz w:val="18"/>
                <w:szCs w:val="18"/>
              </w:rPr>
              <w:t>5</w:t>
            </w:r>
            <w:r w:rsidR="00FC0D06" w:rsidRPr="006C50AA">
              <w:rPr>
                <w:rFonts w:ascii="ＭＳ 明朝" w:hAnsi="ＭＳ 明朝" w:cs="ＭＳ Ｐゴシック" w:hint="eastAsia"/>
                <w:kern w:val="0"/>
                <w:sz w:val="18"/>
                <w:szCs w:val="18"/>
              </w:rPr>
              <w:t>.3 その他</w:t>
            </w:r>
          </w:p>
        </w:tc>
        <w:tc>
          <w:tcPr>
            <w:tcW w:w="3686" w:type="dxa"/>
            <w:tcBorders>
              <w:top w:val="nil"/>
              <w:left w:val="single" w:sz="4" w:space="0" w:color="auto"/>
              <w:bottom w:val="single" w:sz="4" w:space="0" w:color="auto"/>
              <w:right w:val="single" w:sz="4" w:space="0" w:color="auto"/>
            </w:tcBorders>
            <w:shd w:val="clear" w:color="auto" w:fill="auto"/>
            <w:vAlign w:val="center"/>
          </w:tcPr>
          <w:p w14:paraId="7DF91116" w14:textId="79E240F3" w:rsidR="006A7C23" w:rsidRPr="006C50AA" w:rsidRDefault="00FC0D06" w:rsidP="006A7C23">
            <w:pPr>
              <w:widowControl/>
              <w:jc w:val="left"/>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 その他提案内容を補足する説明、</w:t>
            </w:r>
            <w:r w:rsidR="00E568CF">
              <w:rPr>
                <w:rFonts w:ascii="ＭＳ 明朝" w:hAnsi="ＭＳ 明朝" w:cs="ＭＳ Ｐゴシック" w:hint="eastAsia"/>
                <w:kern w:val="0"/>
                <w:sz w:val="18"/>
                <w:szCs w:val="18"/>
              </w:rPr>
              <w:t>業務</w:t>
            </w:r>
            <w:r w:rsidRPr="006C50AA">
              <w:rPr>
                <w:rFonts w:ascii="ＭＳ 明朝" w:hAnsi="ＭＳ 明朝" w:cs="ＭＳ Ｐゴシック" w:hint="eastAsia"/>
                <w:kern w:val="0"/>
                <w:sz w:val="18"/>
                <w:szCs w:val="18"/>
              </w:rPr>
              <w:t>実施における前提条件等</w:t>
            </w:r>
          </w:p>
        </w:tc>
        <w:tc>
          <w:tcPr>
            <w:tcW w:w="1842" w:type="dxa"/>
            <w:tcBorders>
              <w:top w:val="nil"/>
              <w:left w:val="nil"/>
              <w:bottom w:val="single" w:sz="4" w:space="0" w:color="auto"/>
              <w:right w:val="single" w:sz="4" w:space="0" w:color="auto"/>
            </w:tcBorders>
            <w:shd w:val="clear" w:color="auto" w:fill="auto"/>
            <w:vAlign w:val="center"/>
          </w:tcPr>
          <w:p w14:paraId="7DF91117" w14:textId="77777777" w:rsidR="00FC0D06" w:rsidRPr="006C50AA" w:rsidRDefault="00FC0D06" w:rsidP="00EC04E3">
            <w:pPr>
              <w:widowControl/>
              <w:jc w:val="center"/>
              <w:rPr>
                <w:rFonts w:ascii="ＭＳ 明朝" w:hAnsi="ＭＳ 明朝" w:cs="ＭＳ Ｐゴシック"/>
                <w:kern w:val="0"/>
                <w:sz w:val="18"/>
                <w:szCs w:val="18"/>
              </w:rPr>
            </w:pPr>
            <w:r w:rsidRPr="006C50AA">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C50AA"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43105F99" w:rsidR="007F4CAD" w:rsidRPr="00C067D8" w:rsidRDefault="007F4CAD" w:rsidP="006C50AA">
      <w:pPr>
        <w:pStyle w:val="a3"/>
        <w:spacing w:line="484" w:lineRule="exact"/>
        <w:ind w:leftChars="300" w:left="630" w:rightChars="300" w:right="630"/>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6C50AA" w:rsidRPr="00BD54D0">
        <w:rPr>
          <w:rFonts w:ascii="ＭＳ 明朝" w:hAnsi="ＭＳ 明朝" w:hint="eastAsia"/>
          <w:b/>
          <w:sz w:val="32"/>
          <w:szCs w:val="32"/>
        </w:rPr>
        <w:t>セキュリティ人材に関する共通語彙集の適用性確認と活用検討支援業務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3B153FD2"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BD54D0">
        <w:rPr>
          <w:rFonts w:ascii="ＭＳ 明朝" w:hAnsi="ＭＳ 明朝" w:cs="ＭＳ Ｐゴシック" w:hint="eastAsia"/>
        </w:rPr>
        <w:t>「</w:t>
      </w:r>
      <w:r w:rsidR="006C50AA" w:rsidRPr="00BD54D0">
        <w:rPr>
          <w:rFonts w:ascii="ＭＳ 明朝" w:hAnsi="ＭＳ 明朝" w:cs="ＭＳ ゴシック" w:hint="eastAsia"/>
          <w:bCs/>
        </w:rPr>
        <w:t>セキュリティ人材に関する共通語彙集の適用性確認と活用検討支援業務</w:t>
      </w:r>
      <w:r w:rsidR="00124ED3" w:rsidRPr="00BD54D0">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34B31EAC"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87048A">
        <w:rPr>
          <w:rFonts w:ascii="ＭＳ 明朝" w:hAnsi="ＭＳ 明朝" w:cs="ＭＳ Ｐゴシック" w:hint="eastAsia"/>
        </w:rPr>
        <w:t>18</w:t>
      </w:r>
      <w:r w:rsidR="008E0E8A">
        <w:rPr>
          <w:rFonts w:ascii="ＭＳ 明朝" w:hAnsi="ＭＳ 明朝" w:cs="ＭＳ Ｐゴシック" w:hint="eastAsia"/>
        </w:rPr>
        <w:t>8</w:t>
      </w:r>
      <w:r>
        <w:rPr>
          <w:rFonts w:ascii="ＭＳ 明朝" w:hAnsi="ＭＳ 明朝" w:cs="ＭＳ Ｐゴシック" w:hint="eastAsia"/>
        </w:rPr>
        <w:t>点、価格点の配分を</w:t>
      </w:r>
      <w:r w:rsidR="00765F53">
        <w:rPr>
          <w:rFonts w:ascii="ＭＳ 明朝" w:hAnsi="ＭＳ 明朝" w:cs="ＭＳ Ｐゴシック" w:hint="eastAsia"/>
        </w:rPr>
        <w:t>94</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4C8105A8" w:rsidR="007F4CAD" w:rsidRPr="002A2264" w:rsidRDefault="0087048A">
            <w:pPr>
              <w:pStyle w:val="a3"/>
              <w:jc w:val="center"/>
              <w:rPr>
                <w:rFonts w:ascii="ＭＳ 明朝" w:hAnsi="ＭＳ 明朝"/>
                <w:highlight w:val="cyan"/>
              </w:rPr>
            </w:pPr>
            <w:r>
              <w:rPr>
                <w:rFonts w:ascii="ＭＳ 明朝" w:hAnsi="ＭＳ 明朝" w:cs="ＭＳ Ｐゴシック" w:hint="eastAsia"/>
              </w:rPr>
              <w:t>18</w:t>
            </w:r>
            <w:r w:rsidR="008E0E8A">
              <w:rPr>
                <w:rFonts w:ascii="ＭＳ 明朝" w:hAnsi="ＭＳ 明朝" w:cs="ＭＳ Ｐゴシック" w:hint="eastAsia"/>
              </w:rPr>
              <w:t>8</w:t>
            </w:r>
            <w:r w:rsidR="007F4CAD" w:rsidRPr="00480403">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DED7F11" w:rsidR="007F4CAD" w:rsidRPr="002A2264" w:rsidRDefault="00765F53">
            <w:pPr>
              <w:pStyle w:val="a3"/>
              <w:jc w:val="center"/>
              <w:rPr>
                <w:rFonts w:ascii="ＭＳ 明朝" w:hAnsi="ＭＳ 明朝"/>
                <w:highlight w:val="cyan"/>
              </w:rPr>
            </w:pPr>
            <w:r>
              <w:rPr>
                <w:rFonts w:ascii="ＭＳ 明朝" w:hAnsi="ＭＳ 明朝" w:cs="ＭＳ Ｐゴシック" w:hint="eastAsia"/>
              </w:rPr>
              <w:t>94</w:t>
            </w:r>
            <w:r w:rsidR="007F4CAD" w:rsidRPr="00480403">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C" w14:textId="077E3E67" w:rsidR="003C5917" w:rsidRPr="006C50AA" w:rsidRDefault="007B7457" w:rsidP="006C50AA">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8"/>
        <w:gridCol w:w="534"/>
      </w:tblGrid>
      <w:tr w:rsidR="00D916B1" w14:paraId="7DF91194" w14:textId="77777777" w:rsidTr="00D916B1">
        <w:trPr>
          <w:trHeight w:val="397"/>
        </w:trPr>
        <w:tc>
          <w:tcPr>
            <w:tcW w:w="883" w:type="dxa"/>
            <w:vAlign w:val="center"/>
          </w:tcPr>
          <w:p w14:paraId="7DF91190" w14:textId="77777777" w:rsidR="00D916B1" w:rsidRDefault="00D916B1">
            <w:pPr>
              <w:jc w:val="center"/>
              <w:rPr>
                <w:rFonts w:ascii="ＭＳ 明朝" w:hAnsi="ＭＳ 明朝"/>
              </w:rPr>
            </w:pPr>
            <w:r>
              <w:rPr>
                <w:rFonts w:ascii="ＭＳ 明朝" w:hAnsi="ＭＳ 明朝" w:hint="eastAsia"/>
              </w:rPr>
              <w:t>評価</w:t>
            </w:r>
          </w:p>
          <w:p w14:paraId="7DF91191" w14:textId="77777777" w:rsidR="00D916B1" w:rsidRDefault="00D916B1">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D916B1" w:rsidRDefault="00D916B1">
            <w:pPr>
              <w:jc w:val="center"/>
              <w:rPr>
                <w:rFonts w:ascii="ＭＳ 明朝" w:hAnsi="ＭＳ 明朝"/>
              </w:rPr>
            </w:pPr>
            <w:r>
              <w:rPr>
                <w:rFonts w:ascii="ＭＳ 明朝" w:hAnsi="ＭＳ 明朝" w:hint="eastAsia"/>
              </w:rPr>
              <w:t>評価基準</w:t>
            </w:r>
          </w:p>
        </w:tc>
        <w:tc>
          <w:tcPr>
            <w:tcW w:w="2148" w:type="dxa"/>
            <w:gridSpan w:val="4"/>
            <w:vAlign w:val="center"/>
          </w:tcPr>
          <w:p w14:paraId="7DF91193" w14:textId="18003C9B" w:rsidR="00D916B1" w:rsidRDefault="00D916B1" w:rsidP="00D916B1">
            <w:pPr>
              <w:jc w:val="center"/>
              <w:rPr>
                <w:rFonts w:ascii="ＭＳ 明朝" w:hAnsi="ＭＳ 明朝" w:hint="eastAsia"/>
              </w:rPr>
            </w:pPr>
            <w:r>
              <w:rPr>
                <w:rFonts w:ascii="ＭＳ 明朝" w:hAnsi="ＭＳ 明朝" w:hint="eastAsia"/>
              </w:rPr>
              <w:t>項目別得点</w:t>
            </w:r>
          </w:p>
        </w:tc>
      </w:tr>
      <w:tr w:rsidR="00D916B1" w:rsidRPr="00CA7789" w14:paraId="7DF9119A" w14:textId="77777777" w:rsidTr="00D916B1">
        <w:trPr>
          <w:trHeight w:val="397"/>
        </w:trPr>
        <w:tc>
          <w:tcPr>
            <w:tcW w:w="883" w:type="dxa"/>
            <w:vAlign w:val="center"/>
          </w:tcPr>
          <w:p w14:paraId="7DF91195" w14:textId="77777777" w:rsidR="00D916B1" w:rsidRPr="00CA7789" w:rsidRDefault="00D916B1">
            <w:pPr>
              <w:jc w:val="center"/>
              <w:rPr>
                <w:rFonts w:ascii="ＭＳ 明朝" w:hAnsi="ＭＳ 明朝"/>
              </w:rPr>
            </w:pPr>
            <w:r w:rsidRPr="00CA7789">
              <w:rPr>
                <w:rFonts w:ascii="ＭＳ 明朝" w:hAnsi="ＭＳ 明朝" w:hint="eastAsia"/>
              </w:rPr>
              <w:t>S</w:t>
            </w:r>
          </w:p>
        </w:tc>
        <w:tc>
          <w:tcPr>
            <w:tcW w:w="5126" w:type="dxa"/>
            <w:vAlign w:val="center"/>
          </w:tcPr>
          <w:p w14:paraId="7DF91196" w14:textId="77777777" w:rsidR="00D916B1" w:rsidRPr="00CA7789" w:rsidRDefault="00D916B1">
            <w:pPr>
              <w:rPr>
                <w:rFonts w:ascii="ＭＳ 明朝" w:hAnsi="ＭＳ 明朝"/>
              </w:rPr>
            </w:pPr>
            <w:r w:rsidRPr="00CA7789">
              <w:rPr>
                <w:rFonts w:ascii="ＭＳ 明朝" w:hAnsi="ＭＳ 明朝" w:hint="eastAsia"/>
              </w:rPr>
              <w:t>通常の想定を超える卓越した提案内容である。</w:t>
            </w:r>
          </w:p>
        </w:tc>
        <w:tc>
          <w:tcPr>
            <w:tcW w:w="538" w:type="dxa"/>
            <w:vAlign w:val="center"/>
          </w:tcPr>
          <w:p w14:paraId="4E51D0AF" w14:textId="7D6999F3" w:rsidR="00D916B1" w:rsidRPr="00CA7789" w:rsidRDefault="00D916B1" w:rsidP="00D916B1">
            <w:pPr>
              <w:jc w:val="right"/>
              <w:rPr>
                <w:rFonts w:ascii="ＭＳ 明朝" w:hAnsi="ＭＳ 明朝" w:hint="eastAsia"/>
              </w:rPr>
            </w:pPr>
            <w:r>
              <w:rPr>
                <w:rFonts w:ascii="ＭＳ 明朝" w:hAnsi="ＭＳ 明朝" w:hint="eastAsia"/>
              </w:rPr>
              <w:t>20</w:t>
            </w:r>
          </w:p>
        </w:tc>
        <w:tc>
          <w:tcPr>
            <w:tcW w:w="538" w:type="dxa"/>
            <w:vAlign w:val="center"/>
          </w:tcPr>
          <w:p w14:paraId="7DF91197" w14:textId="06358591" w:rsidR="00D916B1" w:rsidRPr="00CA7789" w:rsidRDefault="00D916B1">
            <w:pPr>
              <w:jc w:val="right"/>
              <w:rPr>
                <w:rFonts w:ascii="ＭＳ 明朝" w:hAnsi="ＭＳ 明朝"/>
              </w:rPr>
            </w:pPr>
            <w:r w:rsidRPr="00CA7789">
              <w:rPr>
                <w:rFonts w:ascii="ＭＳ 明朝" w:hAnsi="ＭＳ 明朝" w:hint="eastAsia"/>
              </w:rPr>
              <w:t>15</w:t>
            </w:r>
          </w:p>
        </w:tc>
        <w:tc>
          <w:tcPr>
            <w:tcW w:w="538" w:type="dxa"/>
            <w:vAlign w:val="center"/>
          </w:tcPr>
          <w:p w14:paraId="7DF91198" w14:textId="77777777" w:rsidR="00D916B1" w:rsidRPr="00CA7789" w:rsidRDefault="00D916B1">
            <w:pPr>
              <w:jc w:val="right"/>
              <w:rPr>
                <w:rFonts w:ascii="ＭＳ 明朝" w:hAnsi="ＭＳ 明朝"/>
              </w:rPr>
            </w:pPr>
            <w:r w:rsidRPr="00CA7789">
              <w:rPr>
                <w:rFonts w:ascii="ＭＳ 明朝" w:hAnsi="ＭＳ 明朝" w:hint="eastAsia"/>
              </w:rPr>
              <w:t>10</w:t>
            </w:r>
          </w:p>
        </w:tc>
        <w:tc>
          <w:tcPr>
            <w:tcW w:w="534" w:type="dxa"/>
            <w:vAlign w:val="center"/>
          </w:tcPr>
          <w:p w14:paraId="7DF91199" w14:textId="77777777" w:rsidR="00D916B1" w:rsidRPr="00CA7789" w:rsidRDefault="00D916B1">
            <w:pPr>
              <w:jc w:val="right"/>
              <w:rPr>
                <w:rFonts w:ascii="ＭＳ 明朝" w:hAnsi="ＭＳ 明朝"/>
              </w:rPr>
            </w:pPr>
            <w:r w:rsidRPr="00CA7789">
              <w:rPr>
                <w:rFonts w:ascii="ＭＳ 明朝" w:hAnsi="ＭＳ 明朝" w:hint="eastAsia"/>
              </w:rPr>
              <w:t>5</w:t>
            </w:r>
          </w:p>
        </w:tc>
      </w:tr>
      <w:tr w:rsidR="00D916B1" w:rsidRPr="00CA7789" w14:paraId="7DF911A0" w14:textId="77777777" w:rsidTr="00D916B1">
        <w:trPr>
          <w:trHeight w:val="397"/>
        </w:trPr>
        <w:tc>
          <w:tcPr>
            <w:tcW w:w="883" w:type="dxa"/>
            <w:vAlign w:val="center"/>
          </w:tcPr>
          <w:p w14:paraId="7DF9119B" w14:textId="77777777" w:rsidR="00D916B1" w:rsidRPr="00CA7789" w:rsidRDefault="00D916B1">
            <w:pPr>
              <w:jc w:val="center"/>
              <w:rPr>
                <w:rFonts w:ascii="ＭＳ 明朝" w:hAnsi="ＭＳ 明朝"/>
              </w:rPr>
            </w:pPr>
            <w:r w:rsidRPr="00CA7789">
              <w:rPr>
                <w:rFonts w:ascii="ＭＳ 明朝" w:hAnsi="ＭＳ 明朝" w:hint="eastAsia"/>
              </w:rPr>
              <w:t>A</w:t>
            </w:r>
          </w:p>
        </w:tc>
        <w:tc>
          <w:tcPr>
            <w:tcW w:w="5126" w:type="dxa"/>
            <w:vAlign w:val="center"/>
          </w:tcPr>
          <w:p w14:paraId="7DF9119C" w14:textId="77777777" w:rsidR="00D916B1" w:rsidRPr="00CA7789" w:rsidRDefault="00D916B1">
            <w:pPr>
              <w:rPr>
                <w:rFonts w:ascii="ＭＳ 明朝" w:hAnsi="ＭＳ 明朝"/>
              </w:rPr>
            </w:pPr>
            <w:r w:rsidRPr="00CA7789">
              <w:rPr>
                <w:rFonts w:ascii="ＭＳ 明朝" w:hAnsi="ＭＳ 明朝" w:hint="eastAsia"/>
              </w:rPr>
              <w:t>通常想定される提案としては最適な内容である。</w:t>
            </w:r>
          </w:p>
        </w:tc>
        <w:tc>
          <w:tcPr>
            <w:tcW w:w="538" w:type="dxa"/>
            <w:vAlign w:val="center"/>
          </w:tcPr>
          <w:p w14:paraId="5B9937E9" w14:textId="05684A97" w:rsidR="00D916B1" w:rsidRPr="00CA7789" w:rsidRDefault="00D916B1" w:rsidP="00D916B1">
            <w:pPr>
              <w:jc w:val="right"/>
              <w:rPr>
                <w:rFonts w:ascii="ＭＳ 明朝" w:hAnsi="ＭＳ 明朝" w:hint="eastAsia"/>
              </w:rPr>
            </w:pPr>
            <w:r>
              <w:rPr>
                <w:rFonts w:ascii="ＭＳ 明朝" w:hAnsi="ＭＳ 明朝" w:hint="eastAsia"/>
              </w:rPr>
              <w:t>12</w:t>
            </w:r>
          </w:p>
        </w:tc>
        <w:tc>
          <w:tcPr>
            <w:tcW w:w="538" w:type="dxa"/>
            <w:vAlign w:val="center"/>
          </w:tcPr>
          <w:p w14:paraId="7DF9119D" w14:textId="33BFAE94" w:rsidR="00D916B1" w:rsidRPr="00CA7789" w:rsidRDefault="00D916B1">
            <w:pPr>
              <w:jc w:val="right"/>
              <w:rPr>
                <w:rFonts w:ascii="ＭＳ 明朝" w:hAnsi="ＭＳ 明朝"/>
              </w:rPr>
            </w:pPr>
            <w:r w:rsidRPr="00CA7789">
              <w:rPr>
                <w:rFonts w:ascii="ＭＳ 明朝" w:hAnsi="ＭＳ 明朝" w:hint="eastAsia"/>
              </w:rPr>
              <w:t>9</w:t>
            </w:r>
          </w:p>
        </w:tc>
        <w:tc>
          <w:tcPr>
            <w:tcW w:w="538" w:type="dxa"/>
            <w:vAlign w:val="center"/>
          </w:tcPr>
          <w:p w14:paraId="7DF9119E" w14:textId="77777777" w:rsidR="00D916B1" w:rsidRPr="00CA7789" w:rsidRDefault="00D916B1">
            <w:pPr>
              <w:jc w:val="right"/>
              <w:rPr>
                <w:rFonts w:ascii="ＭＳ 明朝" w:hAnsi="ＭＳ 明朝"/>
              </w:rPr>
            </w:pPr>
            <w:r w:rsidRPr="00CA7789">
              <w:rPr>
                <w:rFonts w:ascii="ＭＳ 明朝" w:hAnsi="ＭＳ 明朝" w:hint="eastAsia"/>
              </w:rPr>
              <w:t>6</w:t>
            </w:r>
          </w:p>
        </w:tc>
        <w:tc>
          <w:tcPr>
            <w:tcW w:w="534" w:type="dxa"/>
            <w:vAlign w:val="center"/>
          </w:tcPr>
          <w:p w14:paraId="7DF9119F" w14:textId="77777777" w:rsidR="00D916B1" w:rsidRPr="00CA7789" w:rsidRDefault="00D916B1">
            <w:pPr>
              <w:jc w:val="right"/>
              <w:rPr>
                <w:rFonts w:ascii="ＭＳ 明朝" w:hAnsi="ＭＳ 明朝"/>
              </w:rPr>
            </w:pPr>
            <w:r w:rsidRPr="00CA7789">
              <w:rPr>
                <w:rFonts w:ascii="ＭＳ 明朝" w:hAnsi="ＭＳ 明朝" w:hint="eastAsia"/>
              </w:rPr>
              <w:t>3</w:t>
            </w:r>
          </w:p>
        </w:tc>
      </w:tr>
      <w:tr w:rsidR="00D916B1" w:rsidRPr="00CA7789" w14:paraId="7DF911A6" w14:textId="77777777" w:rsidTr="00D916B1">
        <w:trPr>
          <w:trHeight w:val="397"/>
        </w:trPr>
        <w:tc>
          <w:tcPr>
            <w:tcW w:w="883" w:type="dxa"/>
            <w:vAlign w:val="center"/>
          </w:tcPr>
          <w:p w14:paraId="7DF911A1" w14:textId="77777777" w:rsidR="00D916B1" w:rsidRPr="00CA7789" w:rsidRDefault="00D916B1">
            <w:pPr>
              <w:jc w:val="center"/>
              <w:rPr>
                <w:rFonts w:ascii="ＭＳ 明朝" w:hAnsi="ＭＳ 明朝"/>
              </w:rPr>
            </w:pPr>
            <w:r w:rsidRPr="00CA7789">
              <w:rPr>
                <w:rFonts w:ascii="ＭＳ 明朝" w:hAnsi="ＭＳ 明朝" w:hint="eastAsia"/>
              </w:rPr>
              <w:t>B</w:t>
            </w:r>
          </w:p>
        </w:tc>
        <w:tc>
          <w:tcPr>
            <w:tcW w:w="5126" w:type="dxa"/>
            <w:vAlign w:val="center"/>
          </w:tcPr>
          <w:p w14:paraId="7DF911A2" w14:textId="77777777" w:rsidR="00D916B1" w:rsidRPr="00CA7789" w:rsidRDefault="00D916B1">
            <w:pPr>
              <w:rPr>
                <w:rFonts w:ascii="ＭＳ 明朝" w:hAnsi="ＭＳ 明朝"/>
              </w:rPr>
            </w:pPr>
            <w:r w:rsidRPr="00CA7789">
              <w:rPr>
                <w:rFonts w:ascii="ＭＳ 明朝" w:hAnsi="ＭＳ 明朝" w:hint="eastAsia"/>
              </w:rPr>
              <w:t>概ね妥当な内容である。</w:t>
            </w:r>
          </w:p>
        </w:tc>
        <w:tc>
          <w:tcPr>
            <w:tcW w:w="538" w:type="dxa"/>
            <w:vAlign w:val="center"/>
          </w:tcPr>
          <w:p w14:paraId="245EEAE2" w14:textId="18F01DF0" w:rsidR="00D916B1" w:rsidRPr="00CA7789" w:rsidRDefault="00D916B1" w:rsidP="00D916B1">
            <w:pPr>
              <w:jc w:val="right"/>
              <w:rPr>
                <w:rFonts w:ascii="ＭＳ 明朝" w:hAnsi="ＭＳ 明朝" w:hint="eastAsia"/>
              </w:rPr>
            </w:pPr>
            <w:r>
              <w:rPr>
                <w:rFonts w:ascii="ＭＳ 明朝" w:hAnsi="ＭＳ 明朝" w:hint="eastAsia"/>
              </w:rPr>
              <w:t>6</w:t>
            </w:r>
          </w:p>
        </w:tc>
        <w:tc>
          <w:tcPr>
            <w:tcW w:w="538" w:type="dxa"/>
            <w:vAlign w:val="center"/>
          </w:tcPr>
          <w:p w14:paraId="7DF911A3" w14:textId="2002BED0" w:rsidR="00D916B1" w:rsidRPr="00CA7789" w:rsidRDefault="00D916B1">
            <w:pPr>
              <w:jc w:val="right"/>
              <w:rPr>
                <w:rFonts w:ascii="ＭＳ 明朝" w:hAnsi="ＭＳ 明朝"/>
              </w:rPr>
            </w:pPr>
            <w:r w:rsidRPr="00CA7789">
              <w:rPr>
                <w:rFonts w:ascii="ＭＳ 明朝" w:hAnsi="ＭＳ 明朝" w:hint="eastAsia"/>
              </w:rPr>
              <w:t>4</w:t>
            </w:r>
          </w:p>
        </w:tc>
        <w:tc>
          <w:tcPr>
            <w:tcW w:w="538" w:type="dxa"/>
            <w:vAlign w:val="center"/>
          </w:tcPr>
          <w:p w14:paraId="7DF911A4" w14:textId="77777777" w:rsidR="00D916B1" w:rsidRPr="00CA7789" w:rsidRDefault="00D916B1">
            <w:pPr>
              <w:jc w:val="right"/>
              <w:rPr>
                <w:rFonts w:ascii="ＭＳ 明朝" w:hAnsi="ＭＳ 明朝"/>
              </w:rPr>
            </w:pPr>
            <w:r w:rsidRPr="00CA7789">
              <w:rPr>
                <w:rFonts w:ascii="ＭＳ 明朝" w:hAnsi="ＭＳ 明朝" w:hint="eastAsia"/>
              </w:rPr>
              <w:t>3</w:t>
            </w:r>
          </w:p>
        </w:tc>
        <w:tc>
          <w:tcPr>
            <w:tcW w:w="534" w:type="dxa"/>
            <w:vAlign w:val="center"/>
          </w:tcPr>
          <w:p w14:paraId="7DF911A5" w14:textId="77777777" w:rsidR="00D916B1" w:rsidRPr="00CA7789" w:rsidRDefault="00D916B1">
            <w:pPr>
              <w:jc w:val="right"/>
              <w:rPr>
                <w:rFonts w:ascii="ＭＳ 明朝" w:hAnsi="ＭＳ 明朝"/>
              </w:rPr>
            </w:pPr>
            <w:r w:rsidRPr="00CA7789">
              <w:rPr>
                <w:rFonts w:ascii="ＭＳ 明朝" w:hAnsi="ＭＳ 明朝" w:hint="eastAsia"/>
              </w:rPr>
              <w:t>1</w:t>
            </w:r>
          </w:p>
        </w:tc>
      </w:tr>
      <w:tr w:rsidR="00D916B1" w:rsidRPr="00CA7789" w14:paraId="7DF911AC" w14:textId="77777777" w:rsidTr="00D916B1">
        <w:trPr>
          <w:trHeight w:val="397"/>
        </w:trPr>
        <w:tc>
          <w:tcPr>
            <w:tcW w:w="883" w:type="dxa"/>
            <w:vAlign w:val="center"/>
          </w:tcPr>
          <w:p w14:paraId="7DF911A7" w14:textId="77777777" w:rsidR="00D916B1" w:rsidRPr="00CA7789" w:rsidRDefault="00D916B1">
            <w:pPr>
              <w:jc w:val="center"/>
              <w:rPr>
                <w:rFonts w:ascii="ＭＳ 明朝" w:hAnsi="ＭＳ 明朝"/>
              </w:rPr>
            </w:pPr>
            <w:r w:rsidRPr="00CA7789">
              <w:rPr>
                <w:rFonts w:ascii="ＭＳ 明朝" w:hAnsi="ＭＳ 明朝" w:hint="eastAsia"/>
              </w:rPr>
              <w:t>C</w:t>
            </w:r>
          </w:p>
        </w:tc>
        <w:tc>
          <w:tcPr>
            <w:tcW w:w="5126" w:type="dxa"/>
            <w:vAlign w:val="center"/>
          </w:tcPr>
          <w:p w14:paraId="7DF911A8" w14:textId="77777777" w:rsidR="00D916B1" w:rsidRPr="00CA7789" w:rsidRDefault="00D916B1">
            <w:pPr>
              <w:rPr>
                <w:rFonts w:ascii="ＭＳ 明朝" w:hAnsi="ＭＳ 明朝"/>
              </w:rPr>
            </w:pPr>
            <w:r w:rsidRPr="00CA7789">
              <w:rPr>
                <w:rFonts w:ascii="ＭＳ 明朝" w:hAnsi="ＭＳ 明朝" w:hint="eastAsia"/>
              </w:rPr>
              <w:t>内容が不十分である。</w:t>
            </w:r>
          </w:p>
        </w:tc>
        <w:tc>
          <w:tcPr>
            <w:tcW w:w="538" w:type="dxa"/>
            <w:vAlign w:val="center"/>
          </w:tcPr>
          <w:p w14:paraId="21590733" w14:textId="6BE02DF6" w:rsidR="00D916B1" w:rsidRPr="00CA7789" w:rsidRDefault="00D916B1" w:rsidP="00D916B1">
            <w:pPr>
              <w:jc w:val="right"/>
              <w:rPr>
                <w:rFonts w:ascii="ＭＳ 明朝" w:hAnsi="ＭＳ 明朝" w:hint="eastAsia"/>
              </w:rPr>
            </w:pPr>
            <w:r>
              <w:rPr>
                <w:rFonts w:ascii="ＭＳ 明朝" w:hAnsi="ＭＳ 明朝" w:hint="eastAsia"/>
              </w:rPr>
              <w:t>0</w:t>
            </w:r>
          </w:p>
        </w:tc>
        <w:tc>
          <w:tcPr>
            <w:tcW w:w="538" w:type="dxa"/>
            <w:vAlign w:val="center"/>
          </w:tcPr>
          <w:p w14:paraId="7DF911A9" w14:textId="6865B837" w:rsidR="00D916B1" w:rsidRPr="00CA7789" w:rsidRDefault="00D916B1">
            <w:pPr>
              <w:jc w:val="right"/>
              <w:rPr>
                <w:rFonts w:ascii="ＭＳ 明朝" w:hAnsi="ＭＳ 明朝"/>
              </w:rPr>
            </w:pPr>
            <w:r w:rsidRPr="00CA7789">
              <w:rPr>
                <w:rFonts w:ascii="ＭＳ 明朝" w:hAnsi="ＭＳ 明朝" w:hint="eastAsia"/>
              </w:rPr>
              <w:t>0</w:t>
            </w:r>
          </w:p>
        </w:tc>
        <w:tc>
          <w:tcPr>
            <w:tcW w:w="538" w:type="dxa"/>
            <w:vAlign w:val="center"/>
          </w:tcPr>
          <w:p w14:paraId="7DF911AA" w14:textId="77777777" w:rsidR="00D916B1" w:rsidRPr="00CA7789" w:rsidRDefault="00D916B1">
            <w:pPr>
              <w:jc w:val="right"/>
              <w:rPr>
                <w:rFonts w:ascii="ＭＳ 明朝" w:hAnsi="ＭＳ 明朝"/>
              </w:rPr>
            </w:pPr>
            <w:r w:rsidRPr="00CA7789">
              <w:rPr>
                <w:rFonts w:ascii="ＭＳ 明朝" w:hAnsi="ＭＳ 明朝" w:hint="eastAsia"/>
              </w:rPr>
              <w:t>0</w:t>
            </w:r>
          </w:p>
        </w:tc>
        <w:tc>
          <w:tcPr>
            <w:tcW w:w="534" w:type="dxa"/>
            <w:vAlign w:val="center"/>
          </w:tcPr>
          <w:p w14:paraId="7DF911AB" w14:textId="77777777" w:rsidR="00D916B1" w:rsidRPr="00CA7789" w:rsidRDefault="00D916B1">
            <w:pPr>
              <w:jc w:val="right"/>
              <w:rPr>
                <w:rFonts w:ascii="ＭＳ 明朝" w:hAnsi="ＭＳ 明朝"/>
              </w:rPr>
            </w:pPr>
            <w:r w:rsidRPr="00CA7789">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6" w:name="_Hlk41468134"/>
    </w:p>
    <w:tbl>
      <w:tblPr>
        <w:tblStyle w:val="a5"/>
        <w:tblW w:w="8392" w:type="dxa"/>
        <w:tblInd w:w="1101" w:type="dxa"/>
        <w:tblLook w:val="04A0" w:firstRow="1" w:lastRow="0" w:firstColumn="1" w:lastColumn="0" w:noHBand="0" w:noVBand="1"/>
      </w:tblPr>
      <w:tblGrid>
        <w:gridCol w:w="3289"/>
        <w:gridCol w:w="3685"/>
        <w:gridCol w:w="1418"/>
      </w:tblGrid>
      <w:tr w:rsidR="005E07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5E07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396FC158" w:rsidR="005E07C0" w:rsidRDefault="005E07C0">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7C03B925" w:rsidR="005E07C0"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8</w:t>
            </w:r>
          </w:p>
        </w:tc>
      </w:tr>
      <w:tr w:rsidR="005E07C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4C1C7F6D" w:rsidR="005E07C0" w:rsidRDefault="00141354">
            <w:pPr>
              <w:pStyle w:val="a3"/>
              <w:wordWrap/>
              <w:rPr>
                <w:rFonts w:asciiTheme="minorEastAsia" w:eastAsiaTheme="minorEastAsia" w:hAnsiTheme="minorEastAsia"/>
              </w:rPr>
            </w:pPr>
            <w:r>
              <w:rPr>
                <w:rFonts w:asciiTheme="minorEastAsia" w:eastAsiaTheme="minorEastAsia" w:hAnsiTheme="minorEastAsia" w:hint="eastAsia"/>
              </w:rPr>
              <w:t>えるぼし(3段目)</w:t>
            </w:r>
            <w:r w:rsidR="005E07C0">
              <w:rPr>
                <w:rFonts w:asciiTheme="minorEastAsia" w:eastAsiaTheme="minorEastAsia" w:hAnsiTheme="minorEastAsia" w:hint="eastAsia"/>
              </w:rPr>
              <w:t>（5）（※2）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7CBA2B0" w:rsidR="005E07C0"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5</w:t>
            </w:r>
          </w:p>
        </w:tc>
      </w:tr>
      <w:tr w:rsidR="005E07C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E3FF04C" w:rsidR="005E07C0" w:rsidRDefault="00141354">
            <w:pPr>
              <w:pStyle w:val="a3"/>
              <w:wordWrap/>
              <w:rPr>
                <w:rFonts w:asciiTheme="minorEastAsia" w:eastAsiaTheme="minorEastAsia" w:hAnsiTheme="minorEastAsia"/>
              </w:rPr>
            </w:pPr>
            <w:r>
              <w:rPr>
                <w:rFonts w:asciiTheme="minorEastAsia" w:eastAsiaTheme="minorEastAsia" w:hAnsiTheme="minorEastAsia" w:hint="eastAsia"/>
              </w:rPr>
              <w:t>えるぼし(2段目)</w:t>
            </w:r>
            <w:r w:rsidR="005E07C0">
              <w:rPr>
                <w:rFonts w:asciiTheme="minorEastAsia" w:eastAsiaTheme="minorEastAsia" w:hAnsiTheme="minorEastAsia" w:hint="eastAsia"/>
              </w:rPr>
              <w:t>（3～4）（※2）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1AC84D0" w:rsidR="005E07C0"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5</w:t>
            </w:r>
          </w:p>
        </w:tc>
      </w:tr>
      <w:tr w:rsidR="005E07C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15845D8F" w:rsidR="005E07C0" w:rsidRDefault="00141354">
            <w:pPr>
              <w:pStyle w:val="a3"/>
              <w:wordWrap/>
              <w:rPr>
                <w:rFonts w:asciiTheme="minorEastAsia" w:eastAsiaTheme="minorEastAsia" w:hAnsiTheme="minorEastAsia"/>
              </w:rPr>
            </w:pPr>
            <w:r>
              <w:rPr>
                <w:rFonts w:asciiTheme="minorEastAsia" w:eastAsiaTheme="minorEastAsia" w:hAnsiTheme="minorEastAsia" w:hint="eastAsia"/>
              </w:rPr>
              <w:t>えるぼし(1段目)</w:t>
            </w:r>
            <w:r w:rsidR="005E07C0">
              <w:rPr>
                <w:rFonts w:asciiTheme="minorEastAsia" w:eastAsiaTheme="minorEastAsia" w:hAnsiTheme="minorEastAsia" w:hint="eastAsia"/>
              </w:rPr>
              <w:t>（1～2）（※2）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1E77824E" w:rsidR="005E07C0"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2</w:t>
            </w:r>
          </w:p>
        </w:tc>
      </w:tr>
      <w:tr w:rsidR="005E07C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39B698A4" w:rsidR="005E07C0" w:rsidRPr="00480403" w:rsidRDefault="005E07C0">
            <w:pPr>
              <w:pStyle w:val="a3"/>
              <w:jc w:val="center"/>
              <w:rPr>
                <w:rFonts w:asciiTheme="minorEastAsia" w:eastAsiaTheme="minorEastAsia" w:hAnsiTheme="minorEastAsia"/>
              </w:rPr>
            </w:pPr>
            <w:r w:rsidRPr="00480403">
              <w:rPr>
                <w:rFonts w:asciiTheme="minorEastAsia" w:eastAsiaTheme="minorEastAsia" w:hAnsiTheme="minorEastAsia" w:hint="eastAsia"/>
              </w:rPr>
              <w:t>1</w:t>
            </w:r>
          </w:p>
        </w:tc>
      </w:tr>
      <w:tr w:rsidR="001E74B8" w14:paraId="2E93B374" w14:textId="77777777" w:rsidTr="002D7FE2">
        <w:trPr>
          <w:trHeight w:val="397"/>
        </w:trPr>
        <w:tc>
          <w:tcPr>
            <w:tcW w:w="3289" w:type="dxa"/>
            <w:vMerge w:val="restart"/>
            <w:tcBorders>
              <w:top w:val="single" w:sz="4" w:space="0" w:color="auto"/>
              <w:left w:val="single" w:sz="4" w:space="0" w:color="auto"/>
              <w:right w:val="single" w:sz="4" w:space="0" w:color="auto"/>
            </w:tcBorders>
            <w:vAlign w:val="center"/>
            <w:hideMark/>
          </w:tcPr>
          <w:p w14:paraId="7D12B0C3" w14:textId="77777777" w:rsidR="001E74B8" w:rsidRDefault="001E74B8">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1142A04" w14:textId="639E1299" w:rsidR="001E74B8" w:rsidRDefault="001E74B8">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1E74B8" w:rsidRDefault="001E74B8">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08BE767C" w:rsidR="001E74B8"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5</w:t>
            </w:r>
          </w:p>
        </w:tc>
      </w:tr>
      <w:tr w:rsidR="001E74B8" w14:paraId="5190982E" w14:textId="77777777" w:rsidTr="002D7FE2">
        <w:trPr>
          <w:trHeight w:val="397"/>
        </w:trPr>
        <w:tc>
          <w:tcPr>
            <w:tcW w:w="0" w:type="auto"/>
            <w:vMerge/>
            <w:tcBorders>
              <w:left w:val="single" w:sz="4" w:space="0" w:color="auto"/>
              <w:right w:val="single" w:sz="4" w:space="0" w:color="auto"/>
            </w:tcBorders>
            <w:vAlign w:val="center"/>
            <w:hideMark/>
          </w:tcPr>
          <w:p w14:paraId="73582D79" w14:textId="77777777" w:rsidR="001E74B8" w:rsidRDefault="001E74B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1E74B8" w:rsidRDefault="001E74B8">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1CD70B60" w:rsidR="001E74B8"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5</w:t>
            </w:r>
          </w:p>
        </w:tc>
      </w:tr>
      <w:tr w:rsidR="001E74B8" w14:paraId="5F2C86F8" w14:textId="77777777" w:rsidTr="002D7FE2">
        <w:trPr>
          <w:trHeight w:val="397"/>
        </w:trPr>
        <w:tc>
          <w:tcPr>
            <w:tcW w:w="0" w:type="auto"/>
            <w:vMerge/>
            <w:tcBorders>
              <w:left w:val="single" w:sz="4" w:space="0" w:color="auto"/>
              <w:right w:val="single" w:sz="4" w:space="0" w:color="auto"/>
            </w:tcBorders>
            <w:vAlign w:val="center"/>
            <w:hideMark/>
          </w:tcPr>
          <w:p w14:paraId="332AF19B" w14:textId="77777777" w:rsidR="001E74B8" w:rsidRDefault="001E74B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1E74B8" w:rsidRDefault="001E74B8">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16CCE821" w:rsidR="001E74B8"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4</w:t>
            </w:r>
          </w:p>
        </w:tc>
      </w:tr>
      <w:tr w:rsidR="001E74B8" w14:paraId="39B4EB71" w14:textId="77777777" w:rsidTr="002D7FE2">
        <w:trPr>
          <w:trHeight w:val="397"/>
        </w:trPr>
        <w:tc>
          <w:tcPr>
            <w:tcW w:w="0" w:type="auto"/>
            <w:vMerge/>
            <w:tcBorders>
              <w:left w:val="single" w:sz="4" w:space="0" w:color="auto"/>
              <w:right w:val="single" w:sz="4" w:space="0" w:color="auto"/>
            </w:tcBorders>
            <w:vAlign w:val="center"/>
          </w:tcPr>
          <w:p w14:paraId="498AC53C" w14:textId="77777777" w:rsidR="001E74B8" w:rsidRDefault="001E74B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BBD638A" w14:textId="72797CEF" w:rsidR="001E74B8" w:rsidRDefault="001E74B8">
            <w:pPr>
              <w:pStyle w:val="a3"/>
              <w:wordWrap/>
              <w:rPr>
                <w:rFonts w:asciiTheme="minorEastAsia" w:eastAsiaTheme="minorEastAsia" w:hAnsiTheme="minorEastAsia"/>
              </w:rPr>
            </w:pPr>
            <w:r>
              <w:rPr>
                <w:rFonts w:asciiTheme="minorEastAsia" w:eastAsiaTheme="minorEastAsia" w:hAnsiTheme="minorEastAsia" w:hint="eastAsia"/>
              </w:rPr>
              <w:t>トライくるみん認定企業（※6）</w:t>
            </w:r>
          </w:p>
        </w:tc>
        <w:tc>
          <w:tcPr>
            <w:tcW w:w="1418" w:type="dxa"/>
            <w:tcBorders>
              <w:top w:val="single" w:sz="4" w:space="0" w:color="auto"/>
              <w:left w:val="single" w:sz="4" w:space="0" w:color="auto"/>
              <w:bottom w:val="single" w:sz="4" w:space="0" w:color="auto"/>
              <w:right w:val="single" w:sz="4" w:space="0" w:color="auto"/>
            </w:tcBorders>
            <w:vAlign w:val="center"/>
          </w:tcPr>
          <w:p w14:paraId="5BA08FAE" w14:textId="4DF1EC6A" w:rsidR="001E74B8"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4</w:t>
            </w:r>
          </w:p>
        </w:tc>
      </w:tr>
      <w:tr w:rsidR="001E74B8" w14:paraId="7AB3BE42" w14:textId="77777777" w:rsidTr="002D7FE2">
        <w:trPr>
          <w:trHeight w:val="397"/>
        </w:trPr>
        <w:tc>
          <w:tcPr>
            <w:tcW w:w="0" w:type="auto"/>
            <w:vMerge/>
            <w:tcBorders>
              <w:left w:val="single" w:sz="4" w:space="0" w:color="auto"/>
              <w:bottom w:val="single" w:sz="4" w:space="0" w:color="auto"/>
              <w:right w:val="single" w:sz="4" w:space="0" w:color="auto"/>
            </w:tcBorders>
            <w:vAlign w:val="center"/>
          </w:tcPr>
          <w:p w14:paraId="36F5D434" w14:textId="77777777" w:rsidR="001E74B8" w:rsidRDefault="001E74B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FDAA908" w14:textId="243EE8A8" w:rsidR="001E74B8" w:rsidRDefault="001E74B8">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くるみん認定企業（旧基準）（※7）</w:t>
            </w:r>
          </w:p>
        </w:tc>
        <w:tc>
          <w:tcPr>
            <w:tcW w:w="1418" w:type="dxa"/>
            <w:tcBorders>
              <w:top w:val="single" w:sz="4" w:space="0" w:color="auto"/>
              <w:left w:val="single" w:sz="4" w:space="0" w:color="auto"/>
              <w:bottom w:val="single" w:sz="4" w:space="0" w:color="auto"/>
              <w:right w:val="single" w:sz="4" w:space="0" w:color="auto"/>
            </w:tcBorders>
            <w:vAlign w:val="center"/>
          </w:tcPr>
          <w:p w14:paraId="52935F16" w14:textId="55078D37" w:rsidR="001E74B8" w:rsidRPr="00480403" w:rsidRDefault="00480403">
            <w:pPr>
              <w:pStyle w:val="a3"/>
              <w:jc w:val="center"/>
              <w:rPr>
                <w:rFonts w:asciiTheme="minorEastAsia" w:eastAsiaTheme="minorEastAsia" w:hAnsiTheme="minorEastAsia"/>
              </w:rPr>
            </w:pPr>
            <w:r w:rsidRPr="00480403">
              <w:rPr>
                <w:rFonts w:asciiTheme="minorEastAsia" w:eastAsiaTheme="minorEastAsia" w:hAnsiTheme="minorEastAsia" w:hint="eastAsia"/>
              </w:rPr>
              <w:t>2</w:t>
            </w:r>
          </w:p>
        </w:tc>
      </w:tr>
      <w:tr w:rsidR="005E07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1B8B825F" w:rsidR="005E07C0" w:rsidRPr="00480403" w:rsidRDefault="00480403">
            <w:pPr>
              <w:pStyle w:val="a3"/>
              <w:wordWrap/>
              <w:jc w:val="center"/>
              <w:rPr>
                <w:rFonts w:asciiTheme="minorEastAsia" w:eastAsiaTheme="minorEastAsia" w:hAnsiTheme="minorEastAsia"/>
              </w:rPr>
            </w:pPr>
            <w:r w:rsidRPr="00480403">
              <w:rPr>
                <w:rFonts w:asciiTheme="minorEastAsia" w:eastAsiaTheme="minorEastAsia" w:hAnsiTheme="minorEastAsia" w:hint="eastAsia"/>
              </w:rPr>
              <w:t>5</w:t>
            </w:r>
          </w:p>
        </w:tc>
      </w:tr>
    </w:tbl>
    <w:p w14:paraId="38169E52" w14:textId="77777777" w:rsidR="005E07C0" w:rsidRDefault="005E07C0" w:rsidP="005E07C0">
      <w:pPr>
        <w:pStyle w:val="a3"/>
        <w:ind w:leftChars="404" w:left="848" w:firstLineChars="100" w:firstLine="212"/>
        <w:rPr>
          <w:rFonts w:ascii="ＭＳ 明朝" w:hAnsi="ＭＳ 明朝" w:cs="ＭＳ Ｐゴシック"/>
        </w:rPr>
      </w:pPr>
    </w:p>
    <w:p w14:paraId="56C47B77"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4AC16F9A"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lastRenderedPageBreak/>
        <w:t>※2　女性活躍推進法第9条に基づく認定</w:t>
      </w:r>
    </w:p>
    <w:p w14:paraId="79E34BF2" w14:textId="77777777" w:rsidR="005E07C0" w:rsidRDefault="005E07C0" w:rsidP="005E07C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FE57D6D" w14:textId="0CAEFBE9"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1E74B8">
        <w:rPr>
          <w:rFonts w:ascii="ＭＳ 明朝" w:hAnsi="ＭＳ 明朝" w:cs="ＭＳ Ｐゴシック" w:hint="eastAsia"/>
        </w:rPr>
        <w:t>1</w:t>
      </w:r>
      <w:r>
        <w:rPr>
          <w:rFonts w:ascii="ＭＳ 明朝" w:hAnsi="ＭＳ 明朝" w:cs="ＭＳ Ｐゴシック" w:hint="eastAsia"/>
        </w:rPr>
        <w:t>00人以下の事業主に限る（計画期間が満了していない行動計画を策定している場合のみ）。</w:t>
      </w:r>
    </w:p>
    <w:p w14:paraId="42097179" w14:textId="0A8998A9"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w:t>
      </w:r>
      <w:r w:rsidR="001E74B8">
        <w:rPr>
          <w:rFonts w:ascii="ＭＳ 明朝" w:hAnsi="ＭＳ 明朝" w:cs="ＭＳ Ｐゴシック" w:hint="eastAsia"/>
        </w:rPr>
        <w:t>令和4</w:t>
      </w:r>
      <w:r>
        <w:rPr>
          <w:rFonts w:ascii="ＭＳ 明朝" w:hAnsi="ＭＳ 明朝" w:cs="ＭＳ Ｐゴシック" w:hint="eastAsia"/>
        </w:rPr>
        <w:t>年4月1日施行）により認定）</w:t>
      </w:r>
    </w:p>
    <w:p w14:paraId="7F53159B" w14:textId="7EBB5B9E"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※5　旧くるみん認定（改正前認定基準</w:t>
      </w:r>
      <w:r w:rsidR="001E74B8">
        <w:rPr>
          <w:rFonts w:ascii="ＭＳ 明朝" w:hAnsi="ＭＳ 明朝" w:cs="ＭＳ Ｐゴシック" w:hint="eastAsia"/>
        </w:rPr>
        <w:t>（平成29年4月1日～令和4年3月31日までの基準）に</w:t>
      </w:r>
      <w:r>
        <w:rPr>
          <w:rFonts w:ascii="ＭＳ 明朝" w:hAnsi="ＭＳ 明朝" w:cs="ＭＳ Ｐゴシック" w:hint="eastAsia"/>
        </w:rPr>
        <w:t>より認定）</w:t>
      </w:r>
      <w:bookmarkEnd w:id="6"/>
    </w:p>
    <w:p w14:paraId="4D9CE8AD" w14:textId="118A8DE9" w:rsidR="001E74B8" w:rsidRDefault="001E74B8"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※6　新施行規則第4条第1項第3号及び第4号の規定に基づく認定</w:t>
      </w:r>
    </w:p>
    <w:p w14:paraId="3FF5AA27" w14:textId="5C651BA8" w:rsidR="001E74B8" w:rsidRDefault="001E74B8"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※7　旧くるみん認定（改正前認定基準又は改正省令附則第2条第3項の経過措置により認定）</w:t>
      </w:r>
    </w:p>
    <w:p w14:paraId="2FAEAD73" w14:textId="77777777" w:rsidR="000A51E5" w:rsidRDefault="000A51E5">
      <w:pP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7"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C847F7">
        <w:rPr>
          <w:rFonts w:ascii="ＭＳ 明朝" w:hAnsi="ＭＳ 明朝" w:hint="eastAsia"/>
          <w:w w:val="90"/>
          <w:kern w:val="0"/>
          <w:sz w:val="28"/>
          <w:szCs w:val="28"/>
          <w:fitText w:val="4540" w:id="122959876"/>
        </w:rPr>
        <w:t>独立行政法人情報処理推進機構入札心</w:t>
      </w:r>
      <w:r w:rsidRPr="00C847F7">
        <w:rPr>
          <w:rFonts w:ascii="ＭＳ 明朝" w:hAnsi="ＭＳ 明朝" w:hint="eastAsia"/>
          <w:spacing w:val="5"/>
          <w:w w:val="90"/>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2BCF3F42"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w:t>
      </w:r>
      <w:r w:rsidR="00C378DD">
        <w:rPr>
          <w:rFonts w:asciiTheme="minorEastAsia" w:eastAsiaTheme="minorEastAsia" w:hAnsiTheme="minorEastAsia" w:hint="eastAsia"/>
          <w:color w:val="000000" w:themeColor="text1"/>
          <w:szCs w:val="22"/>
        </w:rPr>
        <w:t>1</w:t>
      </w:r>
      <w:r w:rsidRPr="008178BF">
        <w:rPr>
          <w:rFonts w:asciiTheme="minorEastAsia" w:eastAsiaTheme="minorEastAsia" w:hAnsiTheme="minorEastAsia" w:hint="eastAsia"/>
          <w:color w:val="000000" w:themeColor="text1"/>
          <w:szCs w:val="22"/>
        </w:rPr>
        <w:t>）について、虚偽が認められた入札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7"/>
    <w:p w14:paraId="3A38EA9D" w14:textId="77777777" w:rsidR="00207CB4" w:rsidRPr="008178BF" w:rsidRDefault="00AC5736" w:rsidP="00207CB4">
      <w:pPr>
        <w:widowControl/>
        <w:jc w:val="right"/>
        <w:rPr>
          <w:rFonts w:ascii="ＭＳ 明朝" w:hAnsi="ＭＳ 明朝"/>
          <w:color w:val="000000" w:themeColor="text1"/>
          <w:szCs w:val="22"/>
        </w:rPr>
      </w:pPr>
      <w:r w:rsidRPr="008178BF">
        <w:rPr>
          <w:rFonts w:ascii="ＭＳ 明朝" w:hAnsi="ＭＳ 明朝"/>
          <w:color w:val="000000" w:themeColor="text1"/>
          <w:szCs w:val="22"/>
        </w:rPr>
        <w:br w:type="page"/>
      </w:r>
      <w:r w:rsidR="00207CB4" w:rsidRPr="008178BF">
        <w:rPr>
          <w:rFonts w:ascii="ＭＳ 明朝" w:hAnsi="ＭＳ 明朝" w:hint="eastAsia"/>
          <w:color w:val="000000" w:themeColor="text1"/>
          <w:szCs w:val="22"/>
        </w:rPr>
        <w:lastRenderedPageBreak/>
        <w:t>（別記</w:t>
      </w:r>
      <w:r w:rsidR="00207CB4">
        <w:rPr>
          <w:rFonts w:ascii="ＭＳ 明朝" w:hAnsi="ＭＳ 明朝" w:hint="eastAsia"/>
          <w:color w:val="000000" w:themeColor="text1"/>
          <w:szCs w:val="22"/>
        </w:rPr>
        <w:t>1</w:t>
      </w:r>
      <w:r w:rsidR="00207CB4" w:rsidRPr="008178BF">
        <w:rPr>
          <w:rFonts w:ascii="ＭＳ 明朝" w:hAnsi="ＭＳ 明朝" w:hint="eastAsia"/>
          <w:color w:val="000000" w:themeColor="text1"/>
          <w:szCs w:val="22"/>
        </w:rPr>
        <w:t>）</w:t>
      </w:r>
    </w:p>
    <w:p w14:paraId="348D608D" w14:textId="77777777" w:rsidR="00207CB4" w:rsidRPr="008178BF" w:rsidRDefault="00207CB4" w:rsidP="00207CB4">
      <w:pPr>
        <w:widowControl/>
        <w:jc w:val="left"/>
        <w:rPr>
          <w:rFonts w:ascii="ＭＳ 明朝" w:hAnsi="ＭＳ 明朝"/>
          <w:color w:val="000000" w:themeColor="text1"/>
          <w:szCs w:val="22"/>
        </w:rPr>
      </w:pPr>
    </w:p>
    <w:p w14:paraId="2EBDE10F" w14:textId="77777777" w:rsidR="00207CB4" w:rsidRPr="008178BF" w:rsidRDefault="00207CB4" w:rsidP="00207CB4">
      <w:pPr>
        <w:widowControl/>
        <w:jc w:val="center"/>
        <w:rPr>
          <w:rFonts w:ascii="ＭＳ 明朝" w:hAnsi="ＭＳ 明朝"/>
          <w:color w:val="000000" w:themeColor="text1"/>
          <w:sz w:val="24"/>
          <w:u w:val="single"/>
        </w:rPr>
      </w:pPr>
      <w:r w:rsidRPr="00207CB4">
        <w:rPr>
          <w:rFonts w:ascii="ＭＳ 明朝" w:hAnsi="ＭＳ 明朝" w:hint="eastAsia"/>
          <w:color w:val="000000" w:themeColor="text1"/>
          <w:spacing w:val="41"/>
          <w:kern w:val="0"/>
          <w:sz w:val="24"/>
          <w:u w:val="single"/>
          <w:fitText w:val="4104" w:id="-1230640896"/>
        </w:rPr>
        <w:t>暴力団排除に関する誓約事</w:t>
      </w:r>
      <w:r w:rsidRPr="00207CB4">
        <w:rPr>
          <w:rFonts w:ascii="ＭＳ 明朝" w:hAnsi="ＭＳ 明朝" w:hint="eastAsia"/>
          <w:color w:val="000000" w:themeColor="text1"/>
          <w:kern w:val="0"/>
          <w:sz w:val="24"/>
          <w:u w:val="single"/>
          <w:fitText w:val="4104" w:id="-1230640896"/>
        </w:rPr>
        <w:t>項</w:t>
      </w:r>
    </w:p>
    <w:p w14:paraId="456FBC23" w14:textId="77777777" w:rsidR="00207CB4" w:rsidRPr="008178BF" w:rsidRDefault="00207CB4" w:rsidP="00207CB4">
      <w:pPr>
        <w:widowControl/>
        <w:rPr>
          <w:rFonts w:ascii="ＭＳ 明朝" w:hAnsi="ＭＳ 明朝"/>
          <w:color w:val="000000" w:themeColor="text1"/>
          <w:szCs w:val="22"/>
        </w:rPr>
      </w:pPr>
    </w:p>
    <w:p w14:paraId="6A9173B0" w14:textId="77777777" w:rsidR="00207CB4" w:rsidRPr="008178BF" w:rsidRDefault="00207CB4" w:rsidP="00207CB4">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69101322" w14:textId="77777777" w:rsidR="00207CB4" w:rsidRPr="008178BF" w:rsidRDefault="00207CB4" w:rsidP="00207CB4">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28BAE448" w14:textId="77777777" w:rsidR="00207CB4" w:rsidRPr="008178BF" w:rsidRDefault="00207CB4" w:rsidP="00207CB4">
      <w:pPr>
        <w:widowControl/>
        <w:rPr>
          <w:rFonts w:ascii="ＭＳ 明朝" w:hAnsi="ＭＳ 明朝"/>
          <w:color w:val="000000" w:themeColor="text1"/>
          <w:szCs w:val="22"/>
        </w:rPr>
      </w:pPr>
    </w:p>
    <w:p w14:paraId="24D46B56" w14:textId="77777777" w:rsidR="00207CB4" w:rsidRPr="008178BF" w:rsidRDefault="00207CB4" w:rsidP="00207CB4">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0426792B" w14:textId="77777777" w:rsidR="00207CB4" w:rsidRPr="008178BF" w:rsidRDefault="00207CB4" w:rsidP="00207CB4">
      <w:pPr>
        <w:widowControl/>
        <w:rPr>
          <w:rFonts w:ascii="ＭＳ 明朝" w:hAnsi="ＭＳ 明朝"/>
          <w:color w:val="000000" w:themeColor="text1"/>
          <w:szCs w:val="22"/>
        </w:rPr>
      </w:pPr>
    </w:p>
    <w:p w14:paraId="53031F91" w14:textId="77777777" w:rsidR="00207CB4" w:rsidRPr="008178BF" w:rsidRDefault="00207CB4" w:rsidP="00207CB4">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39DED950" w14:textId="77777777" w:rsidR="00207CB4" w:rsidRPr="008178BF" w:rsidRDefault="00207CB4" w:rsidP="00207CB4">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43B186" w14:textId="77777777" w:rsidR="00207CB4" w:rsidRPr="008178BF" w:rsidRDefault="00207CB4" w:rsidP="00207CB4">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00FE24E5" w14:textId="77777777" w:rsidR="00207CB4" w:rsidRPr="008178BF" w:rsidRDefault="00207CB4" w:rsidP="00207CB4">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30DA160C" w14:textId="77777777" w:rsidR="00207CB4" w:rsidRPr="008178BF" w:rsidRDefault="00207CB4" w:rsidP="00207CB4">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398C8E52" w14:textId="77777777" w:rsidR="00207CB4" w:rsidRPr="008178BF" w:rsidRDefault="00207CB4" w:rsidP="00207CB4">
      <w:pPr>
        <w:widowControl/>
        <w:ind w:firstLineChars="100" w:firstLine="210"/>
        <w:rPr>
          <w:rFonts w:ascii="ＭＳ 明朝" w:hAnsi="ＭＳ 明朝"/>
          <w:color w:val="000000" w:themeColor="text1"/>
          <w:szCs w:val="22"/>
        </w:rPr>
      </w:pPr>
    </w:p>
    <w:p w14:paraId="603CBB76" w14:textId="77777777" w:rsidR="00207CB4" w:rsidRPr="008178BF" w:rsidRDefault="00207CB4" w:rsidP="00207CB4">
      <w:pPr>
        <w:widowControl/>
        <w:ind w:firstLineChars="100" w:firstLine="210"/>
        <w:rPr>
          <w:rFonts w:ascii="ＭＳ 明朝" w:hAnsi="ＭＳ 明朝"/>
          <w:color w:val="000000" w:themeColor="text1"/>
          <w:szCs w:val="22"/>
        </w:rPr>
      </w:pPr>
    </w:p>
    <w:p w14:paraId="14F093F5" w14:textId="77777777" w:rsidR="00207CB4" w:rsidRPr="008178BF" w:rsidRDefault="00207CB4" w:rsidP="00207CB4">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6C68DBAB" w14:textId="77777777" w:rsidR="00207CB4" w:rsidRPr="008178BF" w:rsidRDefault="00207CB4" w:rsidP="00207CB4">
      <w:pPr>
        <w:pStyle w:val="a3"/>
        <w:ind w:left="139" w:hangingChars="66" w:hanging="139"/>
        <w:rPr>
          <w:rFonts w:ascii="ＭＳ 明朝" w:hAnsi="ＭＳ 明朝"/>
          <w:color w:val="000000" w:themeColor="text1"/>
          <w:spacing w:val="0"/>
        </w:rPr>
      </w:pPr>
    </w:p>
    <w:p w14:paraId="0DC01BC5" w14:textId="77777777" w:rsidR="00207CB4" w:rsidRDefault="00207CB4" w:rsidP="00207CB4">
      <w:pPr>
        <w:pStyle w:val="a3"/>
        <w:ind w:left="139" w:hangingChars="66" w:hanging="139"/>
        <w:rPr>
          <w:rFonts w:ascii="ＭＳ 明朝" w:hAnsi="ＭＳ 明朝"/>
          <w:spacing w:val="0"/>
        </w:rPr>
      </w:pPr>
    </w:p>
    <w:p w14:paraId="1DF616BB" w14:textId="77777777" w:rsidR="00207CB4" w:rsidRPr="00AC5736" w:rsidRDefault="00207CB4" w:rsidP="00207CB4">
      <w:pPr>
        <w:pStyle w:val="a3"/>
        <w:ind w:left="139" w:hangingChars="66" w:hanging="139"/>
        <w:rPr>
          <w:rFonts w:ascii="ＭＳ 明朝" w:hAnsi="ＭＳ 明朝"/>
          <w:spacing w:val="0"/>
        </w:rPr>
      </w:pPr>
    </w:p>
    <w:p w14:paraId="04D2C653" w14:textId="77777777" w:rsidR="00207CB4" w:rsidRDefault="00207CB4" w:rsidP="00207CB4">
      <w:pPr>
        <w:jc w:val="right"/>
        <w:rPr>
          <w:rFonts w:ascii="ＭＳ 明朝" w:hAnsi="ＭＳ 明朝"/>
        </w:rPr>
      </w:pPr>
    </w:p>
    <w:p w14:paraId="250F0F15" w14:textId="77777777" w:rsidR="00207CB4" w:rsidRDefault="00207CB4" w:rsidP="00207CB4">
      <w:pPr>
        <w:rPr>
          <w:rFonts w:ascii="ＭＳ 明朝" w:hAnsi="ＭＳ 明朝"/>
        </w:rPr>
      </w:pPr>
    </w:p>
    <w:p w14:paraId="7DF91217" w14:textId="4DC2638F" w:rsidR="00AC5736" w:rsidRPr="008178BF" w:rsidRDefault="00207CB4" w:rsidP="00207CB4">
      <w:pPr>
        <w:widowControl/>
        <w:jc w:val="left"/>
        <w:rPr>
          <w:rFonts w:ascii="ＭＳ 明朝" w:hAnsi="ＭＳ 明朝"/>
          <w:color w:val="000000" w:themeColor="text1"/>
          <w:szCs w:val="22"/>
        </w:rPr>
      </w:pPr>
      <w:r>
        <w:br w:type="page"/>
      </w:r>
    </w:p>
    <w:p w14:paraId="7DF91218" w14:textId="382ABF06" w:rsidR="00AC5736" w:rsidRDefault="00AC5736" w:rsidP="00B428BD">
      <w:pPr>
        <w:widowControl/>
        <w:spacing w:line="276" w:lineRule="auto"/>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r w:rsidR="00207CB4">
        <w:rPr>
          <w:rFonts w:ascii="ＭＳ 明朝" w:hAnsi="ＭＳ 明朝" w:hint="eastAsia"/>
          <w:color w:val="000000" w:themeColor="text1"/>
          <w:szCs w:val="22"/>
        </w:rPr>
        <w:t>2</w:t>
      </w:r>
      <w:r w:rsidRPr="008178BF">
        <w:rPr>
          <w:rFonts w:ascii="ＭＳ 明朝" w:hAnsi="ＭＳ 明朝" w:hint="eastAsia"/>
          <w:color w:val="000000" w:themeColor="text1"/>
          <w:szCs w:val="22"/>
        </w:rPr>
        <w:t>）</w:t>
      </w:r>
    </w:p>
    <w:p w14:paraId="5AEF1501" w14:textId="77777777" w:rsidR="000A0A35" w:rsidRPr="008178BF" w:rsidRDefault="000A0A35" w:rsidP="00B428BD">
      <w:pPr>
        <w:widowControl/>
        <w:spacing w:line="276" w:lineRule="auto"/>
        <w:jc w:val="right"/>
        <w:rPr>
          <w:rFonts w:ascii="ＭＳ 明朝" w:hAnsi="ＭＳ 明朝"/>
          <w:color w:val="000000" w:themeColor="text1"/>
          <w:szCs w:val="22"/>
        </w:rPr>
      </w:pPr>
    </w:p>
    <w:p w14:paraId="3CFB0E5E" w14:textId="77777777" w:rsidR="000A0A35" w:rsidRDefault="000A0A35" w:rsidP="00B428BD">
      <w:pPr>
        <w:spacing w:line="276" w:lineRule="auto"/>
        <w:ind w:left="645" w:right="112"/>
        <w:jc w:val="right"/>
        <w:rPr>
          <w:rFonts w:ascii="ＭＳ 明朝" w:hAnsi="ＭＳ 明朝"/>
        </w:rPr>
      </w:pPr>
      <w:r>
        <w:rPr>
          <w:rFonts w:ascii="ＭＳ 明朝" w:hAnsi="ＭＳ 明朝" w:cs="ＭＳ 明朝" w:hint="eastAsia"/>
          <w:kern w:val="0"/>
        </w:rPr>
        <w:t>年　　月　　日</w:t>
      </w:r>
    </w:p>
    <w:p w14:paraId="06630D2F" w14:textId="77777777" w:rsidR="000A0A35" w:rsidRDefault="000A0A35" w:rsidP="00B428BD">
      <w:pPr>
        <w:spacing w:line="276" w:lineRule="auto"/>
        <w:jc w:val="left"/>
        <w:rPr>
          <w:rFonts w:ascii="ＭＳ 明朝" w:hAnsi="ＭＳ 明朝"/>
        </w:rPr>
      </w:pPr>
    </w:p>
    <w:p w14:paraId="20FD802B" w14:textId="4D7D0FC8" w:rsidR="000A0A35" w:rsidRDefault="000A0A35" w:rsidP="00B428BD">
      <w:pPr>
        <w:spacing w:line="276" w:lineRule="auto"/>
        <w:rPr>
          <w:rFonts w:ascii="ＭＳ 明朝" w:hAnsi="ＭＳ 明朝"/>
          <w:szCs w:val="21"/>
        </w:rPr>
      </w:pPr>
      <w:r>
        <w:rPr>
          <w:rFonts w:ascii="ＭＳ 明朝" w:hAnsi="ＭＳ 明朝" w:hint="eastAsia"/>
          <w:szCs w:val="21"/>
        </w:rPr>
        <w:t>独立行政法人情報処理推進機構</w:t>
      </w:r>
    </w:p>
    <w:p w14:paraId="51D3498A" w14:textId="3F137FBB" w:rsidR="00CF2FA9" w:rsidRDefault="00CF2FA9" w:rsidP="00B428BD">
      <w:pPr>
        <w:spacing w:line="276" w:lineRule="auto"/>
        <w:ind w:firstLineChars="100" w:firstLine="210"/>
        <w:rPr>
          <w:rFonts w:ascii="ＭＳ 明朝" w:hAnsi="ＭＳ 明朝"/>
          <w:szCs w:val="21"/>
        </w:rPr>
      </w:pPr>
      <w:r>
        <w:rPr>
          <w:rFonts w:ascii="ＭＳ 明朝" w:hAnsi="ＭＳ 明朝" w:hint="eastAsia"/>
          <w:szCs w:val="21"/>
        </w:rPr>
        <w:t>理事長　齊藤　裕　殿</w:t>
      </w:r>
    </w:p>
    <w:p w14:paraId="7DF91219" w14:textId="4973D309" w:rsidR="00AC5736" w:rsidRDefault="00AC5736" w:rsidP="00B428BD">
      <w:pPr>
        <w:widowControl/>
        <w:spacing w:line="276" w:lineRule="auto"/>
        <w:rPr>
          <w:rFonts w:ascii="ＭＳ 明朝" w:hAnsi="ＭＳ 明朝"/>
          <w:color w:val="000000" w:themeColor="text1"/>
          <w:szCs w:val="22"/>
        </w:rPr>
      </w:pPr>
    </w:p>
    <w:p w14:paraId="7B73DCF4" w14:textId="77777777" w:rsidR="00B428BD" w:rsidRPr="000A0A35" w:rsidRDefault="00B428BD" w:rsidP="00B428BD">
      <w:pPr>
        <w:widowControl/>
        <w:spacing w:line="276" w:lineRule="auto"/>
        <w:rPr>
          <w:rFonts w:ascii="ＭＳ 明朝" w:hAnsi="ＭＳ 明朝"/>
          <w:color w:val="000000" w:themeColor="text1"/>
          <w:szCs w:val="22"/>
        </w:rPr>
      </w:pPr>
    </w:p>
    <w:p w14:paraId="7DF9121A" w14:textId="5D789B10" w:rsidR="00AC5736" w:rsidRPr="00CF2FA9" w:rsidRDefault="00CF2FA9" w:rsidP="00B428BD">
      <w:pPr>
        <w:widowControl/>
        <w:spacing w:line="276" w:lineRule="auto"/>
        <w:jc w:val="center"/>
        <w:rPr>
          <w:rFonts w:ascii="ＭＳ 明朝" w:hAnsi="ＭＳ 明朝"/>
          <w:color w:val="000000" w:themeColor="text1"/>
          <w:sz w:val="24"/>
        </w:rPr>
      </w:pPr>
      <w:r>
        <w:rPr>
          <w:rFonts w:ascii="ＭＳ 明朝" w:hAnsi="ＭＳ 明朝" w:hint="eastAsia"/>
          <w:color w:val="000000" w:themeColor="text1"/>
          <w:kern w:val="0"/>
          <w:sz w:val="24"/>
        </w:rPr>
        <w:t>秘密保持誓約書</w:t>
      </w:r>
    </w:p>
    <w:p w14:paraId="7DF9121B" w14:textId="77777777" w:rsidR="00AC5736" w:rsidRPr="008178BF" w:rsidRDefault="00AC5736" w:rsidP="00B428BD">
      <w:pPr>
        <w:widowControl/>
        <w:spacing w:line="276" w:lineRule="auto"/>
        <w:rPr>
          <w:rFonts w:ascii="ＭＳ 明朝" w:hAnsi="ＭＳ 明朝"/>
          <w:color w:val="000000" w:themeColor="text1"/>
          <w:szCs w:val="22"/>
        </w:rPr>
      </w:pPr>
    </w:p>
    <w:p w14:paraId="7DF9121D" w14:textId="072D82F9" w:rsidR="00AC5736" w:rsidRPr="008178BF" w:rsidRDefault="00AC5736" w:rsidP="00B428BD">
      <w:pPr>
        <w:widowControl/>
        <w:spacing w:line="276" w:lineRule="auto"/>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当社は、</w:t>
      </w:r>
      <w:r w:rsidR="009575BB">
        <w:rPr>
          <w:rFonts w:ascii="ＭＳ 明朝" w:hAnsi="ＭＳ 明朝" w:hint="eastAsia"/>
          <w:color w:val="000000" w:themeColor="text1"/>
          <w:szCs w:val="22"/>
        </w:rPr>
        <w:t>「</w:t>
      </w:r>
      <w:r w:rsidR="009575BB" w:rsidRPr="009575BB">
        <w:rPr>
          <w:rFonts w:ascii="ＭＳ 明朝" w:hAnsi="ＭＳ 明朝" w:hint="eastAsia"/>
          <w:color w:val="000000" w:themeColor="text1"/>
          <w:szCs w:val="22"/>
        </w:rPr>
        <w:t>セキュリティ人材に関する共通語彙集の適用性確認と活用検討支援業務</w:t>
      </w:r>
      <w:r w:rsidR="009575BB">
        <w:rPr>
          <w:rFonts w:ascii="ＭＳ 明朝" w:hAnsi="ＭＳ 明朝" w:hint="eastAsia"/>
          <w:color w:val="000000" w:themeColor="text1"/>
          <w:szCs w:val="22"/>
        </w:rPr>
        <w:t>」に係る一般競争入札（以下「本入札」という）に関する手続きにおいて、貴機構から閲覧を許可された情報のうち、公知の情報以外（以下「秘密情報」という）の取り扱いに関しては、</w:t>
      </w:r>
      <w:r w:rsidRPr="008178BF">
        <w:rPr>
          <w:rFonts w:ascii="ＭＳ 明朝" w:hAnsi="ＭＳ 明朝" w:hint="eastAsia"/>
          <w:color w:val="000000" w:themeColor="text1"/>
          <w:szCs w:val="22"/>
        </w:rPr>
        <w:t>下記の</w:t>
      </w:r>
      <w:r w:rsidR="009575BB">
        <w:rPr>
          <w:rFonts w:ascii="ＭＳ 明朝" w:hAnsi="ＭＳ 明朝" w:hint="eastAsia"/>
          <w:color w:val="000000" w:themeColor="text1"/>
          <w:szCs w:val="22"/>
        </w:rPr>
        <w:t>事項を厳守することを、ここに誓約致します</w:t>
      </w:r>
      <w:r w:rsidRPr="008178BF">
        <w:rPr>
          <w:rFonts w:ascii="ＭＳ 明朝" w:hAnsi="ＭＳ 明朝" w:hint="eastAsia"/>
          <w:color w:val="000000" w:themeColor="text1"/>
          <w:szCs w:val="22"/>
        </w:rPr>
        <w:t>。</w:t>
      </w:r>
    </w:p>
    <w:p w14:paraId="7DF9121E" w14:textId="78063FBA" w:rsidR="00AC5736" w:rsidRDefault="00AC5736" w:rsidP="00B428BD">
      <w:pPr>
        <w:widowControl/>
        <w:spacing w:line="276" w:lineRule="auto"/>
        <w:rPr>
          <w:rFonts w:ascii="ＭＳ 明朝" w:hAnsi="ＭＳ 明朝"/>
          <w:color w:val="000000" w:themeColor="text1"/>
          <w:szCs w:val="22"/>
        </w:rPr>
      </w:pPr>
    </w:p>
    <w:p w14:paraId="1DD96DE1" w14:textId="77777777" w:rsidR="009575BB" w:rsidRPr="008178BF" w:rsidRDefault="009575BB" w:rsidP="00B428BD">
      <w:pPr>
        <w:widowControl/>
        <w:spacing w:line="276" w:lineRule="auto"/>
        <w:rPr>
          <w:rFonts w:ascii="ＭＳ 明朝" w:hAnsi="ＭＳ 明朝"/>
          <w:color w:val="000000" w:themeColor="text1"/>
          <w:szCs w:val="22"/>
        </w:rPr>
      </w:pPr>
    </w:p>
    <w:p w14:paraId="7DF9121F" w14:textId="77777777" w:rsidR="00AC5736" w:rsidRPr="008178BF" w:rsidRDefault="00AC5736" w:rsidP="00B428BD">
      <w:pPr>
        <w:widowControl/>
        <w:spacing w:line="276" w:lineRule="auto"/>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39590C75" w:rsidR="00AC5736" w:rsidRDefault="00AC5736" w:rsidP="00B428BD">
      <w:pPr>
        <w:widowControl/>
        <w:spacing w:line="276" w:lineRule="auto"/>
        <w:rPr>
          <w:rFonts w:ascii="ＭＳ 明朝" w:hAnsi="ＭＳ 明朝"/>
          <w:color w:val="000000" w:themeColor="text1"/>
          <w:szCs w:val="22"/>
        </w:rPr>
      </w:pPr>
    </w:p>
    <w:p w14:paraId="3DDFE1D7" w14:textId="77777777" w:rsidR="009575BB" w:rsidRDefault="00AC5736" w:rsidP="00B428BD">
      <w:pPr>
        <w:widowControl/>
        <w:spacing w:line="276" w:lineRule="auto"/>
        <w:rPr>
          <w:rFonts w:ascii="ＭＳ 明朝" w:hAnsi="ＭＳ 明朝"/>
          <w:color w:val="000000" w:themeColor="text1"/>
          <w:szCs w:val="22"/>
        </w:rPr>
      </w:pPr>
      <w:r w:rsidRPr="008178BF">
        <w:rPr>
          <w:rFonts w:ascii="ＭＳ 明朝" w:hAnsi="ＭＳ 明朝"/>
          <w:color w:val="000000" w:themeColor="text1"/>
          <w:szCs w:val="22"/>
        </w:rPr>
        <w:t xml:space="preserve">1. </w:t>
      </w:r>
      <w:r w:rsidR="009575BB">
        <w:rPr>
          <w:rFonts w:ascii="ＭＳ 明朝" w:hAnsi="ＭＳ 明朝" w:hint="eastAsia"/>
          <w:color w:val="000000" w:themeColor="text1"/>
          <w:szCs w:val="22"/>
        </w:rPr>
        <w:t>秘密情報を本入札に関係する役職員以外の者に対して開示又は漏洩致しません。</w:t>
      </w:r>
    </w:p>
    <w:p w14:paraId="7DF91221" w14:textId="1F83E65E" w:rsidR="00AC5736" w:rsidRDefault="009575BB" w:rsidP="00B428BD">
      <w:pPr>
        <w:widowControl/>
        <w:spacing w:line="276" w:lineRule="auto"/>
        <w:rPr>
          <w:rFonts w:ascii="ＭＳ 明朝" w:hAnsi="ＭＳ 明朝"/>
          <w:color w:val="000000" w:themeColor="text1"/>
          <w:szCs w:val="22"/>
        </w:rPr>
      </w:pPr>
      <w:r>
        <w:rPr>
          <w:rFonts w:ascii="ＭＳ 明朝" w:hAnsi="ＭＳ 明朝" w:hint="eastAsia"/>
          <w:color w:val="000000" w:themeColor="text1"/>
          <w:szCs w:val="22"/>
        </w:rPr>
        <w:t>2. 秘密情報は</w:t>
      </w:r>
      <w:r w:rsidR="00B428BD">
        <w:rPr>
          <w:rFonts w:ascii="ＭＳ 明朝" w:hAnsi="ＭＳ 明朝" w:hint="eastAsia"/>
          <w:color w:val="000000" w:themeColor="text1"/>
          <w:szCs w:val="22"/>
        </w:rPr>
        <w:t>本入札のためのみに利用致します。</w:t>
      </w:r>
    </w:p>
    <w:p w14:paraId="7DF91225" w14:textId="1CFCF826" w:rsidR="00AC5736" w:rsidRPr="008178BF" w:rsidRDefault="00B428BD" w:rsidP="00B428BD">
      <w:pPr>
        <w:widowControl/>
        <w:spacing w:line="276" w:lineRule="auto"/>
        <w:ind w:left="315" w:hangingChars="150" w:hanging="315"/>
        <w:rPr>
          <w:rFonts w:ascii="ＭＳ 明朝" w:hAnsi="ＭＳ 明朝"/>
          <w:color w:val="000000" w:themeColor="text1"/>
          <w:szCs w:val="22"/>
        </w:rPr>
      </w:pPr>
      <w:r>
        <w:rPr>
          <w:rFonts w:ascii="ＭＳ 明朝" w:hAnsi="ＭＳ 明朝" w:hint="eastAsia"/>
          <w:color w:val="000000" w:themeColor="text1"/>
          <w:szCs w:val="22"/>
        </w:rPr>
        <w:t>3. 当社が秘密情報を外部に開示又は漏洩したことにより、貴機構が損害を被った場合には、損害賠償等について真摯に対応致します。</w:t>
      </w:r>
    </w:p>
    <w:p w14:paraId="7DF91226" w14:textId="77777777" w:rsidR="00D50963" w:rsidRPr="008178BF" w:rsidRDefault="00D50963" w:rsidP="00B428BD">
      <w:pPr>
        <w:widowControl/>
        <w:spacing w:line="276" w:lineRule="auto"/>
        <w:ind w:firstLineChars="100" w:firstLine="210"/>
        <w:rPr>
          <w:rFonts w:ascii="ＭＳ 明朝" w:hAnsi="ＭＳ 明朝"/>
          <w:color w:val="000000" w:themeColor="text1"/>
          <w:szCs w:val="22"/>
        </w:rPr>
      </w:pPr>
    </w:p>
    <w:p w14:paraId="7DF91228" w14:textId="7741DA14" w:rsidR="00AC5736" w:rsidRPr="008178BF" w:rsidRDefault="00B428BD" w:rsidP="00B428BD">
      <w:pPr>
        <w:widowControl/>
        <w:spacing w:line="276" w:lineRule="auto"/>
        <w:ind w:rightChars="150" w:right="315"/>
        <w:jc w:val="right"/>
        <w:rPr>
          <w:rFonts w:ascii="ＭＳ 明朝" w:hAnsi="ＭＳ 明朝"/>
          <w:color w:val="000000" w:themeColor="text1"/>
          <w:szCs w:val="22"/>
        </w:rPr>
      </w:pPr>
      <w:r>
        <w:rPr>
          <w:rFonts w:ascii="ＭＳ 明朝" w:hAnsi="ＭＳ 明朝" w:hint="eastAsia"/>
          <w:color w:val="000000" w:themeColor="text1"/>
          <w:szCs w:val="22"/>
        </w:rPr>
        <w:t>以上</w:t>
      </w:r>
    </w:p>
    <w:p w14:paraId="604EE70D" w14:textId="77777777" w:rsidR="00B428BD" w:rsidRDefault="00B428BD" w:rsidP="00B428BD">
      <w:pPr>
        <w:spacing w:line="276" w:lineRule="auto"/>
        <w:rPr>
          <w:rFonts w:ascii="ＭＳ 明朝" w:hAnsi="ＭＳ 明朝"/>
        </w:rPr>
      </w:pPr>
    </w:p>
    <w:p w14:paraId="7DF9122E" w14:textId="3E7F0A3E" w:rsidR="007F4CAD" w:rsidRDefault="007F4CAD" w:rsidP="000A0A35">
      <w:pPr>
        <w:jc w:val="right"/>
      </w:pPr>
      <w:r>
        <w:br w:type="page"/>
      </w:r>
      <w:bookmarkStart w:id="8" w:name="_Toc164995312"/>
      <w:r>
        <w:rPr>
          <w:rFonts w:hint="eastAsia"/>
        </w:rPr>
        <w:lastRenderedPageBreak/>
        <w:t>（様式</w:t>
      </w:r>
      <w:r w:rsidR="000A0A35" w:rsidRPr="000A0A35">
        <w:rPr>
          <w:rFonts w:asciiTheme="minorEastAsia" w:eastAsiaTheme="minorEastAsia" w:hAnsiTheme="minorEastAsia" w:hint="eastAsia"/>
        </w:rPr>
        <w:t>1</w:t>
      </w:r>
      <w:r>
        <w:rPr>
          <w:rFonts w:hint="eastAsia"/>
        </w:rPr>
        <w:t>）</w:t>
      </w:r>
      <w:bookmarkEnd w:id="8"/>
    </w:p>
    <w:p w14:paraId="2AB8C384" w14:textId="77777777" w:rsidR="000A0A35" w:rsidRDefault="000A0A35" w:rsidP="000A0A35">
      <w:pPr>
        <w:jc w:val="right"/>
      </w:pPr>
    </w:p>
    <w:p w14:paraId="7DF9122F" w14:textId="77777777" w:rsidR="007F4CAD" w:rsidRDefault="007F4CAD" w:rsidP="000A0A35">
      <w:pPr>
        <w:spacing w:line="-340" w:lineRule="auto"/>
        <w:ind w:left="645" w:right="112"/>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rsidP="000A0A35">
      <w:pPr>
        <w:spacing w:line="-340" w:lineRule="auto"/>
        <w:ind w:left="645" w:right="112"/>
        <w:jc w:val="right"/>
        <w:rPr>
          <w:rFonts w:ascii="ＭＳ 明朝" w:hAnsi="ＭＳ 明朝"/>
        </w:rPr>
      </w:pPr>
    </w:p>
    <w:p w14:paraId="2F41B71D" w14:textId="77777777" w:rsidR="0099772E" w:rsidRDefault="007F4CAD">
      <w:pPr>
        <w:rPr>
          <w:rFonts w:ascii="ＭＳ 明朝" w:hAnsi="ＭＳ 明朝"/>
          <w:szCs w:val="21"/>
        </w:rPr>
      </w:pPr>
      <w:r>
        <w:rPr>
          <w:rFonts w:ascii="ＭＳ 明朝" w:hAnsi="ＭＳ 明朝" w:hint="eastAsia"/>
          <w:szCs w:val="21"/>
        </w:rPr>
        <w:t xml:space="preserve">独立行政法人情報処理推進機構　</w:t>
      </w:r>
      <w:r w:rsidR="0099772E">
        <w:rPr>
          <w:rFonts w:ascii="ＭＳ 明朝" w:hAnsi="ＭＳ 明朝" w:hint="eastAsia"/>
          <w:szCs w:val="21"/>
        </w:rPr>
        <w:t>御中</w:t>
      </w:r>
    </w:p>
    <w:p w14:paraId="7DF91231" w14:textId="2A8F0A77" w:rsidR="007F4CAD" w:rsidRDefault="0099772E">
      <w:pPr>
        <w:rPr>
          <w:rFonts w:ascii="ＭＳ 明朝" w:hAnsi="ＭＳ 明朝"/>
          <w:szCs w:val="21"/>
        </w:rPr>
      </w:pPr>
      <w:r>
        <w:rPr>
          <w:rFonts w:ascii="ＭＳ 明朝" w:hAnsi="ＭＳ 明朝" w:hint="eastAsia"/>
          <w:szCs w:val="21"/>
        </w:rPr>
        <w:t>（担当部署：セキュリティセンター　セキュリティ普及啓発・振興部　普及啓発グループ）</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31B5701C"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EA3F07" w:rsidRPr="00BD54D0">
        <w:rPr>
          <w:rFonts w:ascii="ＭＳ 明朝" w:hAnsi="ＭＳ 明朝" w:cs="ＭＳ ゴシック" w:hint="eastAsia"/>
          <w:bCs/>
        </w:rPr>
        <w:t>セキュリティ人材に関する共通語彙集の適用性確認と活用検討支援業務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303A0FDB" w:rsidR="007F4CAD" w:rsidRDefault="007F4CAD" w:rsidP="000A0A35">
      <w:pPr>
        <w:jc w:val="right"/>
        <w:rPr>
          <w:sz w:val="32"/>
          <w:szCs w:val="32"/>
        </w:rPr>
      </w:pPr>
      <w:bookmarkStart w:id="9" w:name="_（様式3）"/>
      <w:bookmarkEnd w:id="9"/>
      <w:r>
        <w:br w:type="page"/>
      </w:r>
      <w:r w:rsidRPr="00366D56">
        <w:rPr>
          <w:rFonts w:hint="eastAsia"/>
        </w:rPr>
        <w:lastRenderedPageBreak/>
        <w:t>（様式</w:t>
      </w:r>
      <w:r w:rsidRPr="000A0A35">
        <w:rPr>
          <w:rFonts w:asciiTheme="minorEastAsia" w:eastAsiaTheme="minorEastAsia" w:hAnsiTheme="minorEastAsia" w:hint="eastAsia"/>
        </w:rPr>
        <w:t>2</w:t>
      </w:r>
      <w:r w:rsidRPr="00366D56">
        <w:rPr>
          <w:rFonts w:hint="eastAsia"/>
        </w:rPr>
        <w:t>）</w:t>
      </w:r>
    </w:p>
    <w:p w14:paraId="7DF91266" w14:textId="77777777" w:rsidR="007F4CAD" w:rsidRDefault="007F4CAD" w:rsidP="000A0A35">
      <w:pPr>
        <w:jc w:val="right"/>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3AC5290A" w:rsidR="007F4CAD" w:rsidRDefault="007F4CAD">
      <w:pPr>
        <w:rPr>
          <w:rFonts w:ascii="ＭＳ 明朝" w:hAnsi="ＭＳ 明朝"/>
        </w:rPr>
      </w:pP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38C44B10" w:rsidR="007F4CAD" w:rsidRDefault="007F4CAD">
      <w:pPr>
        <w:jc w:val="center"/>
        <w:rPr>
          <w:rFonts w:ascii="ＭＳ 明朝" w:hAnsi="ＭＳ 明朝"/>
        </w:rPr>
      </w:pP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15B8D580" w:rsidR="007F4CAD" w:rsidRDefault="007F4CAD" w:rsidP="000A0A35">
      <w:pPr>
        <w:ind w:leftChars="270" w:left="567" w:rightChars="255" w:right="535" w:firstLineChars="68" w:firstLine="143"/>
        <w:rPr>
          <w:rFonts w:ascii="ＭＳ 明朝" w:hAnsi="ＭＳ 明朝"/>
        </w:rPr>
      </w:pPr>
      <w:r>
        <w:rPr>
          <w:rFonts w:ascii="ＭＳ 明朝" w:hAnsi="ＭＳ 明朝" w:hint="eastAsia"/>
        </w:rPr>
        <w:t>私は、下記の者を代理人と定め、「</w:t>
      </w:r>
      <w:r w:rsidR="00EA3F07" w:rsidRPr="00BD54D0">
        <w:rPr>
          <w:rFonts w:ascii="ＭＳ 明朝" w:hAnsi="ＭＳ 明朝" w:hint="eastAsia"/>
          <w:szCs w:val="21"/>
        </w:rPr>
        <w:t>セキュリティ人材に関する共通語彙集の適用性確認と活用検討支援業務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21856C83" w:rsidR="007F4CAD" w:rsidRDefault="007F4CAD" w:rsidP="000A0A35">
      <w:pPr>
        <w:jc w:val="right"/>
        <w:rPr>
          <w:sz w:val="32"/>
          <w:szCs w:val="32"/>
        </w:rPr>
      </w:pPr>
      <w:r>
        <w:br w:type="page"/>
      </w:r>
      <w:r w:rsidRPr="00366D56">
        <w:rPr>
          <w:rFonts w:hint="eastAsia"/>
        </w:rPr>
        <w:lastRenderedPageBreak/>
        <w:t>（様式</w:t>
      </w:r>
      <w:r w:rsidRPr="000A0A35">
        <w:rPr>
          <w:rFonts w:asciiTheme="minorEastAsia" w:eastAsiaTheme="minorEastAsia" w:hAnsiTheme="minorEastAsia" w:hint="eastAsia"/>
        </w:rPr>
        <w:t>3</w:t>
      </w:r>
      <w:r w:rsidRPr="00366D56">
        <w:rPr>
          <w:rFonts w:hint="eastAsia"/>
        </w:rPr>
        <w:t>）</w:t>
      </w:r>
    </w:p>
    <w:p w14:paraId="7DF9128E" w14:textId="77777777" w:rsidR="007F4CAD" w:rsidRDefault="007F4CAD" w:rsidP="000A0A35">
      <w:pPr>
        <w:jc w:val="right"/>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25FAD881" w14:textId="77777777" w:rsidR="00EA3F07" w:rsidRDefault="00EA3F07" w:rsidP="00EA3F07">
      <w:pPr>
        <w:rPr>
          <w:rFonts w:ascii="ＭＳ 明朝" w:hAnsi="ＭＳ 明朝"/>
        </w:rPr>
      </w:pPr>
    </w:p>
    <w:p w14:paraId="7DF912A1" w14:textId="5A9E9F41" w:rsidR="007F4CAD" w:rsidRDefault="007F4CAD">
      <w:pPr>
        <w:rPr>
          <w:rFonts w:ascii="ＭＳ 明朝" w:hAnsi="ＭＳ 明朝"/>
        </w:rPr>
      </w:pPr>
    </w:p>
    <w:p w14:paraId="125062C6" w14:textId="77777777" w:rsidR="00EA3F07" w:rsidRDefault="00EA3F07">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0" w:name="_Hlk34725076"/>
      <w:r w:rsidRPr="008178BF">
        <w:rPr>
          <w:rFonts w:ascii="ＭＳ 明朝" w:hAnsi="ＭＳ 明朝" w:hint="eastAsia"/>
          <w:color w:val="000000" w:themeColor="text1"/>
        </w:rPr>
        <w:t>（※　下記件名に係る費用の総価を記載すること）</w:t>
      </w:r>
      <w:bookmarkEnd w:id="10"/>
    </w:p>
    <w:p w14:paraId="7DF912AB" w14:textId="77777777" w:rsidR="007F4CAD" w:rsidRDefault="007F4CAD">
      <w:pPr>
        <w:jc w:val="center"/>
        <w:rPr>
          <w:rFonts w:ascii="ＭＳ 明朝" w:hAnsi="ＭＳ 明朝"/>
        </w:rPr>
      </w:pPr>
    </w:p>
    <w:p w14:paraId="7DF912AC" w14:textId="28CBA35F"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EA3F07" w:rsidRPr="00BD54D0">
        <w:rPr>
          <w:rFonts w:ascii="ＭＳ 明朝" w:hAnsi="ＭＳ 明朝" w:hint="eastAsia"/>
          <w:szCs w:val="21"/>
        </w:rPr>
        <w:t>セキュリティ人材に関する共通語彙集の適用性確認と活用検討支援業務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EA3F07"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3B448F4F" w:rsidR="00403201" w:rsidRDefault="007F4CAD" w:rsidP="000A0A35">
      <w:pPr>
        <w:jc w:val="right"/>
        <w:rPr>
          <w:sz w:val="32"/>
          <w:szCs w:val="32"/>
        </w:rPr>
      </w:pPr>
      <w:r>
        <w:br w:type="page"/>
      </w:r>
      <w:bookmarkStart w:id="11" w:name="_Toc311216238"/>
      <w:bookmarkStart w:id="12" w:name="_Toc268880064"/>
      <w:bookmarkStart w:id="13" w:name="_Toc194746978"/>
      <w:r w:rsidR="00403201" w:rsidRPr="00366D56">
        <w:rPr>
          <w:rFonts w:hint="eastAsia"/>
        </w:rPr>
        <w:lastRenderedPageBreak/>
        <w:t>（様式</w:t>
      </w:r>
      <w:r w:rsidR="00403201" w:rsidRPr="000A0A35">
        <w:rPr>
          <w:rFonts w:asciiTheme="minorEastAsia" w:eastAsiaTheme="minorEastAsia" w:hAnsiTheme="minorEastAsia" w:hint="eastAsia"/>
        </w:rPr>
        <w:t>4</w:t>
      </w:r>
      <w:r w:rsidR="00403201" w:rsidRPr="00366D56">
        <w:rPr>
          <w:rFonts w:hint="eastAsia"/>
        </w:rPr>
        <w:t>）</w:t>
      </w:r>
      <w:bookmarkEnd w:id="11"/>
      <w:bookmarkEnd w:id="12"/>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008013B0"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EA3F07" w:rsidRPr="00BD54D0">
        <w:rPr>
          <w:rFonts w:ascii="ＭＳ 明朝" w:hAnsi="ＭＳ 明朝" w:hint="eastAsia"/>
          <w:szCs w:val="21"/>
        </w:rPr>
        <w:t>セキュリティ人材に関する共通語彙集の適用性確認と活用検討支援業務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2D7730A6" w:rsidR="007F4CAD" w:rsidRDefault="00EA3F07">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3654CD4A" w:rsidR="007F4CAD" w:rsidRDefault="00EA3F07">
            <w:pPr>
              <w:jc w:val="right"/>
              <w:rPr>
                <w:rFonts w:ascii="ＭＳ 明朝" w:hAnsi="ＭＳ 明朝"/>
              </w:rPr>
            </w:pPr>
            <w:r>
              <w:rPr>
                <w:rFonts w:ascii="ＭＳ 明朝" w:hAnsi="ＭＳ 明朝" w:hint="eastAsia"/>
              </w:rPr>
              <w:t>5</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4" w:name="_Hlk3393383"/>
            <w:r w:rsidRPr="00FB4977">
              <w:rPr>
                <w:rFonts w:ascii="ＭＳ 明朝" w:hAnsi="ＭＳ 明朝" w:hint="eastAsia"/>
              </w:rPr>
              <w:t>⑤</w:t>
            </w:r>
          </w:p>
        </w:tc>
        <w:tc>
          <w:tcPr>
            <w:tcW w:w="2435" w:type="dxa"/>
            <w:vAlign w:val="center"/>
          </w:tcPr>
          <w:p w14:paraId="7DF912E8" w14:textId="2AD52C06"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14"/>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639435CE"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EA3F07" w:rsidRPr="00BD54D0">
        <w:rPr>
          <w:rFonts w:ascii="ＭＳ 明朝" w:hAnsi="ＭＳ 明朝" w:hint="eastAsia"/>
          <w:szCs w:val="21"/>
          <w:u w:val="single"/>
        </w:rPr>
        <w:t>セキュリティ人材に関する共通語彙集の適用性確認と活用検討支援業務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73907055"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EA3F07">
        <w:rPr>
          <w:rFonts w:ascii="ＭＳ 明朝" w:hAnsi="ＭＳ 明朝" w:hint="eastAsia"/>
        </w:rPr>
        <w:t>セキュリティセンター</w:t>
      </w:r>
    </w:p>
    <w:p w14:paraId="07325003" w14:textId="33EA6E39" w:rsidR="00EA3F07" w:rsidRDefault="00EA3F07" w:rsidP="00403201">
      <w:pPr>
        <w:jc w:val="right"/>
        <w:rPr>
          <w:rFonts w:ascii="ＭＳ 明朝" w:hAnsi="ＭＳ 明朝"/>
        </w:rPr>
      </w:pPr>
      <w:r w:rsidRPr="00EA3F07">
        <w:rPr>
          <w:rFonts w:ascii="ＭＳ 明朝" w:hAnsi="ＭＳ 明朝" w:hint="eastAsia"/>
        </w:rPr>
        <w:t>セキュリティ普及啓発・振興部 普及啓発グループ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3"/>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D241" w14:textId="77777777" w:rsidR="00A301CC" w:rsidRDefault="00A301CC">
      <w:r>
        <w:separator/>
      </w:r>
    </w:p>
  </w:endnote>
  <w:endnote w:type="continuationSeparator" w:id="0">
    <w:p w14:paraId="737AF84E" w14:textId="77777777" w:rsidR="00A301CC" w:rsidRDefault="00A3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5DCB72B"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C1F65">
      <w:rPr>
        <w:rStyle w:val="a8"/>
        <w:noProof/>
      </w:rPr>
      <w:t>8</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8521" w14:textId="77777777" w:rsidR="00A301CC" w:rsidRDefault="00A301CC">
      <w:r>
        <w:separator/>
      </w:r>
    </w:p>
  </w:footnote>
  <w:footnote w:type="continuationSeparator" w:id="0">
    <w:p w14:paraId="009D51E1" w14:textId="77777777" w:rsidR="00A301CC" w:rsidRDefault="00A301CC">
      <w:r>
        <w:continuationSeparator/>
      </w:r>
    </w:p>
  </w:footnote>
  <w:footnote w:id="1">
    <w:p w14:paraId="24EA9845" w14:textId="5DA894D5" w:rsidR="00A60DE2" w:rsidRPr="00A60DE2" w:rsidRDefault="00A60DE2">
      <w:pPr>
        <w:pStyle w:val="afc"/>
      </w:pPr>
      <w:r>
        <w:rPr>
          <w:rStyle w:val="afd"/>
        </w:rPr>
        <w:footnoteRef/>
      </w:r>
      <w:r>
        <w:t xml:space="preserve"> </w:t>
      </w:r>
      <w:r>
        <w:rPr>
          <w:color w:val="0000FF"/>
          <w:sz w:val="18"/>
          <w:szCs w:val="18"/>
        </w:rPr>
        <w:t>https://www.ipa.go.jp/security/sc3/</w:t>
      </w:r>
    </w:p>
  </w:footnote>
  <w:footnote w:id="2">
    <w:p w14:paraId="22C1B5B8" w14:textId="36BFC8C2" w:rsidR="00D73301" w:rsidRDefault="00B02034" w:rsidP="00D73301">
      <w:pPr>
        <w:pStyle w:val="afc"/>
        <w:rPr>
          <w:sz w:val="18"/>
          <w:szCs w:val="21"/>
        </w:rPr>
      </w:pPr>
      <w:r>
        <w:rPr>
          <w:rStyle w:val="afd"/>
        </w:rPr>
        <w:footnoteRef/>
      </w:r>
      <w:r w:rsidRPr="00F47C01">
        <w:t xml:space="preserve"> </w:t>
      </w:r>
      <w:bookmarkStart w:id="4" w:name="_Hlk138251251"/>
      <w:r w:rsidR="00185459" w:rsidRPr="00185459">
        <w:rPr>
          <w:sz w:val="16"/>
          <w:szCs w:val="20"/>
        </w:rPr>
        <w:t>事業内容（仕様書）</w:t>
      </w:r>
      <w:hyperlink r:id="rId1" w:history="1">
        <w:r w:rsidRPr="00A85782">
          <w:rPr>
            <w:rStyle w:val="a4"/>
            <w:sz w:val="18"/>
            <w:szCs w:val="21"/>
          </w:rPr>
          <w:t>https://www.ipa.go.jp/choutatsu/nyusatsu/2022/k3q2q4000000d578-att/000100318.pdf</w:t>
        </w:r>
      </w:hyperlink>
      <w:bookmarkEnd w:id="4"/>
    </w:p>
    <w:p w14:paraId="42111D34" w14:textId="4560E735" w:rsidR="00B02034" w:rsidRPr="00F55448" w:rsidRDefault="00B02034" w:rsidP="00185459">
      <w:pPr>
        <w:pStyle w:val="afc"/>
        <w:ind w:firstLineChars="100" w:firstLine="160"/>
      </w:pPr>
      <w:r w:rsidRPr="00D73301">
        <w:rPr>
          <w:rFonts w:hint="eastAsia"/>
          <w:sz w:val="16"/>
          <w:szCs w:val="20"/>
        </w:rPr>
        <w:t>報告書及び関連資料は</w:t>
      </w:r>
      <w:r w:rsidRPr="00D73301">
        <w:rPr>
          <w:rFonts w:hint="eastAsia"/>
          <w:sz w:val="16"/>
          <w:szCs w:val="20"/>
        </w:rPr>
        <w:t>SC3</w:t>
      </w:r>
      <w:r w:rsidRPr="00D73301">
        <w:rPr>
          <w:rFonts w:hint="eastAsia"/>
          <w:sz w:val="16"/>
          <w:szCs w:val="20"/>
        </w:rPr>
        <w:t>会員限定公開</w:t>
      </w:r>
      <w:r w:rsidR="00D73301" w:rsidRPr="00D73301">
        <w:rPr>
          <w:rFonts w:hint="eastAsia"/>
          <w:sz w:val="16"/>
          <w:szCs w:val="20"/>
        </w:rPr>
        <w:t>の資料のため、入札参加予定者には秘密保持誓約書の提出</w:t>
      </w:r>
      <w:r w:rsidR="0008595D">
        <w:rPr>
          <w:rFonts w:hint="eastAsia"/>
          <w:sz w:val="16"/>
          <w:szCs w:val="20"/>
        </w:rPr>
        <w:t>により</w:t>
      </w:r>
      <w:r w:rsidR="00D73301" w:rsidRPr="00D73301">
        <w:rPr>
          <w:rFonts w:hint="eastAsia"/>
          <w:sz w:val="16"/>
          <w:szCs w:val="20"/>
        </w:rPr>
        <w:t>開示</w:t>
      </w:r>
      <w:r w:rsidR="005B0EE9">
        <w:rPr>
          <w:rFonts w:hint="eastAsia"/>
          <w:sz w:val="16"/>
          <w:szCs w:val="20"/>
        </w:rPr>
        <w:t>可</w:t>
      </w:r>
      <w:r w:rsidR="00D73301" w:rsidRPr="00D73301">
        <w:rPr>
          <w:rFonts w:hint="eastAsia"/>
          <w:sz w:val="16"/>
          <w:szCs w:val="20"/>
        </w:rPr>
        <w:t>。</w:t>
      </w:r>
    </w:p>
  </w:footnote>
  <w:footnote w:id="3">
    <w:p w14:paraId="259A1A07" w14:textId="77777777" w:rsidR="00B02034" w:rsidRPr="007B3B15" w:rsidRDefault="00B02034" w:rsidP="00B02034">
      <w:pPr>
        <w:pStyle w:val="afc"/>
      </w:pPr>
      <w:r>
        <w:rPr>
          <w:rStyle w:val="afd"/>
        </w:rPr>
        <w:footnoteRef/>
      </w:r>
      <w:r w:rsidRPr="00F47C01">
        <w:t xml:space="preserve"> </w:t>
      </w:r>
      <w:hyperlink r:id="rId2" w:history="1">
        <w:r w:rsidRPr="003C24CF">
          <w:rPr>
            <w:rStyle w:val="a4"/>
            <w:sz w:val="18"/>
            <w:szCs w:val="21"/>
          </w:rPr>
          <w:t>https://www.nist.gov/itl/applied-cybersecurity/nice/nice-framework-resource-center/workforce-framework-cybersecurity-nice</w:t>
        </w:r>
      </w:hyperlink>
    </w:p>
  </w:footnote>
  <w:footnote w:id="4">
    <w:p w14:paraId="23E5329F" w14:textId="77777777" w:rsidR="00B02034" w:rsidRPr="007B3B15" w:rsidRDefault="00B02034" w:rsidP="00B02034">
      <w:pPr>
        <w:pStyle w:val="afc"/>
      </w:pPr>
      <w:r>
        <w:rPr>
          <w:rStyle w:val="afd"/>
        </w:rPr>
        <w:footnoteRef/>
      </w:r>
      <w:r w:rsidRPr="00F47C01">
        <w:t xml:space="preserve"> </w:t>
      </w:r>
      <w:hyperlink r:id="rId3" w:history="1">
        <w:r w:rsidRPr="003C24CF">
          <w:rPr>
            <w:rStyle w:val="a4"/>
            <w:sz w:val="18"/>
            <w:szCs w:val="21"/>
          </w:rPr>
          <w:t>https://dl.dod.cyber.mil/wp-content/uploads/cae/pdf/unclass-cae-cd_ku.pdf</w:t>
        </w:r>
      </w:hyperlink>
    </w:p>
  </w:footnote>
  <w:footnote w:id="5">
    <w:p w14:paraId="2AD3BA75" w14:textId="77777777" w:rsidR="00B02034" w:rsidRPr="003C24CF" w:rsidRDefault="00B02034" w:rsidP="00B02034">
      <w:pPr>
        <w:pStyle w:val="afc"/>
      </w:pPr>
      <w:r>
        <w:rPr>
          <w:rStyle w:val="afd"/>
        </w:rPr>
        <w:footnoteRef/>
      </w:r>
      <w:r>
        <w:t xml:space="preserve"> </w:t>
      </w:r>
      <w:hyperlink r:id="rId4" w:history="1">
        <w:r>
          <w:rPr>
            <w:rStyle w:val="a4"/>
            <w:rFonts w:eastAsia="ＭＳ ゴシック"/>
            <w:sz w:val="18"/>
            <w:szCs w:val="21"/>
          </w:rPr>
          <w:t>https://www.jnsa.org/result/skillmap/</w:t>
        </w:r>
      </w:hyperlink>
    </w:p>
  </w:footnote>
  <w:footnote w:id="6">
    <w:p w14:paraId="17A4D2ED" w14:textId="77777777" w:rsidR="00B02034" w:rsidRPr="00B32045" w:rsidRDefault="00B02034" w:rsidP="00B02034">
      <w:pPr>
        <w:pStyle w:val="afc"/>
        <w:rPr>
          <w:color w:val="0000FF"/>
          <w:sz w:val="18"/>
          <w:szCs w:val="18"/>
        </w:rPr>
      </w:pPr>
      <w:r>
        <w:rPr>
          <w:rStyle w:val="afd"/>
        </w:rPr>
        <w:footnoteRef/>
      </w:r>
      <w:r>
        <w:t xml:space="preserve"> </w:t>
      </w:r>
      <w:hyperlink r:id="rId5" w:history="1">
        <w:r w:rsidRPr="00A85782">
          <w:rPr>
            <w:rStyle w:val="a4"/>
            <w:sz w:val="18"/>
            <w:szCs w:val="18"/>
          </w:rPr>
          <w:t>https://cyber-risk.or.jp/cric-csf/jinzai_reference_2016.html</w:t>
        </w:r>
      </w:hyperlink>
    </w:p>
  </w:footnote>
  <w:footnote w:id="7">
    <w:p w14:paraId="293C9F52" w14:textId="77777777" w:rsidR="00B02034" w:rsidRPr="00B32045" w:rsidRDefault="00B02034" w:rsidP="00B02034">
      <w:pPr>
        <w:pStyle w:val="afc"/>
      </w:pPr>
      <w:r>
        <w:rPr>
          <w:rStyle w:val="afd"/>
        </w:rPr>
        <w:footnoteRef/>
      </w:r>
      <w:r w:rsidRPr="00F47C01">
        <w:t xml:space="preserve"> </w:t>
      </w:r>
      <w:hyperlink r:id="rId6" w:history="1">
        <w:r w:rsidRPr="00B32045">
          <w:rPr>
            <w:rStyle w:val="a4"/>
            <w:sz w:val="18"/>
            <w:szCs w:val="21"/>
          </w:rPr>
          <w:t>https://www.ipa.go.jp/jinzai/skill-standard/plus-it-ui/history/icd.html</w:t>
        </w:r>
      </w:hyperlink>
    </w:p>
  </w:footnote>
  <w:footnote w:id="8">
    <w:p w14:paraId="15B8E2BC" w14:textId="77777777" w:rsidR="00B02034" w:rsidRPr="00460F85" w:rsidRDefault="00B02034" w:rsidP="00B02034">
      <w:pPr>
        <w:pStyle w:val="afc"/>
        <w:rPr>
          <w:sz w:val="18"/>
          <w:szCs w:val="21"/>
        </w:rPr>
      </w:pPr>
      <w:r>
        <w:rPr>
          <w:rStyle w:val="afd"/>
        </w:rPr>
        <w:footnoteRef/>
      </w:r>
      <w:r w:rsidRPr="00F47C01">
        <w:t xml:space="preserve"> </w:t>
      </w:r>
      <w:hyperlink r:id="rId7" w:history="1">
        <w:r w:rsidRPr="00460F85">
          <w:rPr>
            <w:rStyle w:val="a4"/>
            <w:sz w:val="18"/>
            <w:szCs w:val="21"/>
          </w:rPr>
          <w:t>https://www.meti.go.jp/policy/netsecurity/downloadfiles/guide_v3.0.pdf</w:t>
        </w:r>
      </w:hyperlink>
    </w:p>
  </w:footnote>
  <w:footnote w:id="9">
    <w:p w14:paraId="70DF06E2" w14:textId="77777777" w:rsidR="00B02034" w:rsidRPr="00460F85" w:rsidRDefault="00B02034" w:rsidP="00B02034">
      <w:pPr>
        <w:pStyle w:val="afc"/>
      </w:pPr>
      <w:r>
        <w:rPr>
          <w:rStyle w:val="afd"/>
        </w:rPr>
        <w:footnoteRef/>
      </w:r>
      <w:r w:rsidRPr="00F47C01">
        <w:t xml:space="preserve"> </w:t>
      </w:r>
      <w:hyperlink r:id="rId8" w:history="1">
        <w:r w:rsidRPr="00460F85">
          <w:rPr>
            <w:rStyle w:val="a4"/>
            <w:sz w:val="18"/>
            <w:szCs w:val="21"/>
          </w:rPr>
          <w:t>http://www.meti.go.jp/policy/netsecurity/tebikihontai2.pdf</w:t>
        </w:r>
      </w:hyperlink>
    </w:p>
  </w:footnote>
  <w:footnote w:id="10">
    <w:p w14:paraId="3717FBF8" w14:textId="77777777" w:rsidR="00B02034" w:rsidRPr="009E6DE5" w:rsidRDefault="00B02034" w:rsidP="00B02034">
      <w:pPr>
        <w:pStyle w:val="afc"/>
      </w:pPr>
      <w:r>
        <w:rPr>
          <w:rStyle w:val="afd"/>
        </w:rPr>
        <w:footnoteRef/>
      </w:r>
      <w:r>
        <w:t xml:space="preserve"> </w:t>
      </w:r>
      <w:hyperlink r:id="rId9" w:history="1">
        <w:r w:rsidRPr="00A85782">
          <w:rPr>
            <w:rStyle w:val="a4"/>
            <w:sz w:val="18"/>
            <w:szCs w:val="18"/>
          </w:rPr>
          <w:t>https://k-sec.kochi-ct.ac.jp/index.html</w:t>
        </w:r>
      </w:hyperlink>
    </w:p>
  </w:footnote>
  <w:footnote w:id="11">
    <w:p w14:paraId="2E2A3A47" w14:textId="77777777" w:rsidR="00B02034" w:rsidRDefault="00B02034" w:rsidP="00B02034">
      <w:pPr>
        <w:pStyle w:val="afc"/>
      </w:pPr>
      <w:r>
        <w:rPr>
          <w:rStyle w:val="afd"/>
        </w:rPr>
        <w:footnoteRef/>
      </w:r>
      <w:r w:rsidRPr="00F47C01">
        <w:t xml:space="preserve"> </w:t>
      </w:r>
      <w:hyperlink r:id="rId10" w:history="1">
        <w:r w:rsidRPr="009E6DE5">
          <w:rPr>
            <w:rStyle w:val="a4"/>
            <w:sz w:val="18"/>
            <w:szCs w:val="21"/>
          </w:rPr>
          <w:t>http://www.seccap.jp/basic/seccap.html</w:t>
        </w:r>
      </w:hyperlink>
    </w:p>
    <w:p w14:paraId="250A7FD3" w14:textId="77777777" w:rsidR="00B02034" w:rsidRPr="009E6DE5" w:rsidRDefault="00B02034" w:rsidP="00B02034">
      <w:pPr>
        <w:pStyle w:val="af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F5728B"/>
    <w:multiLevelType w:val="hybridMultilevel"/>
    <w:tmpl w:val="414A242E"/>
    <w:lvl w:ilvl="0" w:tplc="7FD45D72">
      <w:start w:val="1"/>
      <w:numFmt w:val="bullet"/>
      <w:lvlText w:val=""/>
      <w:lvlJc w:val="left"/>
      <w:pPr>
        <w:ind w:left="632" w:hanging="420"/>
      </w:pPr>
      <w:rPr>
        <w:rFonts w:ascii="Wingdings" w:hAnsi="Wingdings" w:hint="default"/>
        <w:lang w:val="en-US"/>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11202918"/>
    <w:multiLevelType w:val="hybridMultilevel"/>
    <w:tmpl w:val="D3C61338"/>
    <w:lvl w:ilvl="0" w:tplc="6AF24C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7251EE3"/>
    <w:multiLevelType w:val="hybridMultilevel"/>
    <w:tmpl w:val="6C4647FE"/>
    <w:lvl w:ilvl="0" w:tplc="557E1D32">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1A1374AF"/>
    <w:multiLevelType w:val="hybridMultilevel"/>
    <w:tmpl w:val="C3FAE28A"/>
    <w:lvl w:ilvl="0" w:tplc="96280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963AB1"/>
    <w:multiLevelType w:val="hybridMultilevel"/>
    <w:tmpl w:val="92EE193A"/>
    <w:lvl w:ilvl="0" w:tplc="04090011">
      <w:start w:val="1"/>
      <w:numFmt w:val="decimalEnclosedCircle"/>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0" w15:restartNumberingAfterBreak="0">
    <w:nsid w:val="535524CB"/>
    <w:multiLevelType w:val="hybridMultilevel"/>
    <w:tmpl w:val="8494A5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FEC1D64"/>
    <w:multiLevelType w:val="hybridMultilevel"/>
    <w:tmpl w:val="56D8F9FE"/>
    <w:lvl w:ilvl="0" w:tplc="7FD45D72">
      <w:start w:val="1"/>
      <w:numFmt w:val="bullet"/>
      <w:lvlText w:val=""/>
      <w:lvlJc w:val="left"/>
      <w:pPr>
        <w:ind w:left="844" w:hanging="440"/>
      </w:pPr>
      <w:rPr>
        <w:rFonts w:ascii="Wingdings" w:hAnsi="Wingdings" w:hint="default"/>
        <w:color w:val="auto"/>
        <w:lang w:val="en-US"/>
      </w:rPr>
    </w:lvl>
    <w:lvl w:ilvl="1" w:tplc="0409000B" w:tentative="1">
      <w:start w:val="1"/>
      <w:numFmt w:val="bullet"/>
      <w:lvlText w:val=""/>
      <w:lvlJc w:val="left"/>
      <w:pPr>
        <w:ind w:left="1284" w:hanging="440"/>
      </w:pPr>
      <w:rPr>
        <w:rFonts w:ascii="Wingdings" w:hAnsi="Wingdings" w:hint="default"/>
      </w:rPr>
    </w:lvl>
    <w:lvl w:ilvl="2" w:tplc="0409000D" w:tentative="1">
      <w:start w:val="1"/>
      <w:numFmt w:val="bullet"/>
      <w:lvlText w:val=""/>
      <w:lvlJc w:val="left"/>
      <w:pPr>
        <w:ind w:left="1724" w:hanging="440"/>
      </w:pPr>
      <w:rPr>
        <w:rFonts w:ascii="Wingdings" w:hAnsi="Wingdings" w:hint="default"/>
      </w:rPr>
    </w:lvl>
    <w:lvl w:ilvl="3" w:tplc="04090001" w:tentative="1">
      <w:start w:val="1"/>
      <w:numFmt w:val="bullet"/>
      <w:lvlText w:val=""/>
      <w:lvlJc w:val="left"/>
      <w:pPr>
        <w:ind w:left="2164" w:hanging="440"/>
      </w:pPr>
      <w:rPr>
        <w:rFonts w:ascii="Wingdings" w:hAnsi="Wingdings" w:hint="default"/>
      </w:rPr>
    </w:lvl>
    <w:lvl w:ilvl="4" w:tplc="0409000B" w:tentative="1">
      <w:start w:val="1"/>
      <w:numFmt w:val="bullet"/>
      <w:lvlText w:val=""/>
      <w:lvlJc w:val="left"/>
      <w:pPr>
        <w:ind w:left="2604" w:hanging="440"/>
      </w:pPr>
      <w:rPr>
        <w:rFonts w:ascii="Wingdings" w:hAnsi="Wingdings" w:hint="default"/>
      </w:rPr>
    </w:lvl>
    <w:lvl w:ilvl="5" w:tplc="0409000D" w:tentative="1">
      <w:start w:val="1"/>
      <w:numFmt w:val="bullet"/>
      <w:lvlText w:val=""/>
      <w:lvlJc w:val="left"/>
      <w:pPr>
        <w:ind w:left="3044" w:hanging="440"/>
      </w:pPr>
      <w:rPr>
        <w:rFonts w:ascii="Wingdings" w:hAnsi="Wingdings" w:hint="default"/>
      </w:rPr>
    </w:lvl>
    <w:lvl w:ilvl="6" w:tplc="04090001" w:tentative="1">
      <w:start w:val="1"/>
      <w:numFmt w:val="bullet"/>
      <w:lvlText w:val=""/>
      <w:lvlJc w:val="left"/>
      <w:pPr>
        <w:ind w:left="3484" w:hanging="440"/>
      </w:pPr>
      <w:rPr>
        <w:rFonts w:ascii="Wingdings" w:hAnsi="Wingdings" w:hint="default"/>
      </w:rPr>
    </w:lvl>
    <w:lvl w:ilvl="7" w:tplc="0409000B" w:tentative="1">
      <w:start w:val="1"/>
      <w:numFmt w:val="bullet"/>
      <w:lvlText w:val=""/>
      <w:lvlJc w:val="left"/>
      <w:pPr>
        <w:ind w:left="3924" w:hanging="440"/>
      </w:pPr>
      <w:rPr>
        <w:rFonts w:ascii="Wingdings" w:hAnsi="Wingdings" w:hint="default"/>
      </w:rPr>
    </w:lvl>
    <w:lvl w:ilvl="8" w:tplc="0409000D" w:tentative="1">
      <w:start w:val="1"/>
      <w:numFmt w:val="bullet"/>
      <w:lvlText w:val=""/>
      <w:lvlJc w:val="left"/>
      <w:pPr>
        <w:ind w:left="4364" w:hanging="440"/>
      </w:pPr>
      <w:rPr>
        <w:rFonts w:ascii="Wingdings" w:hAnsi="Wingdings" w:hint="default"/>
      </w:rPr>
    </w:lvl>
  </w:abstractNum>
  <w:abstractNum w:abstractNumId="2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11E6D2B"/>
    <w:multiLevelType w:val="hybridMultilevel"/>
    <w:tmpl w:val="552E42B2"/>
    <w:lvl w:ilvl="0" w:tplc="B46C0EA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EE74A9A"/>
    <w:multiLevelType w:val="hybridMultilevel"/>
    <w:tmpl w:val="A40CFEAC"/>
    <w:lvl w:ilvl="0" w:tplc="1BF019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0918947">
    <w:abstractNumId w:val="16"/>
  </w:num>
  <w:num w:numId="2" w16cid:durableId="1216745120">
    <w:abstractNumId w:val="22"/>
  </w:num>
  <w:num w:numId="3" w16cid:durableId="864749458">
    <w:abstractNumId w:val="12"/>
  </w:num>
  <w:num w:numId="4" w16cid:durableId="1377854540">
    <w:abstractNumId w:val="25"/>
  </w:num>
  <w:num w:numId="5" w16cid:durableId="672683375">
    <w:abstractNumId w:val="19"/>
  </w:num>
  <w:num w:numId="6" w16cid:durableId="1878275709">
    <w:abstractNumId w:val="18"/>
  </w:num>
  <w:num w:numId="7" w16cid:durableId="782967095">
    <w:abstractNumId w:val="17"/>
  </w:num>
  <w:num w:numId="8" w16cid:durableId="498815420">
    <w:abstractNumId w:val="9"/>
  </w:num>
  <w:num w:numId="9" w16cid:durableId="1629432745">
    <w:abstractNumId w:val="7"/>
  </w:num>
  <w:num w:numId="10" w16cid:durableId="379019035">
    <w:abstractNumId w:val="6"/>
  </w:num>
  <w:num w:numId="11" w16cid:durableId="456683960">
    <w:abstractNumId w:val="5"/>
  </w:num>
  <w:num w:numId="12" w16cid:durableId="414938927">
    <w:abstractNumId w:val="4"/>
  </w:num>
  <w:num w:numId="13" w16cid:durableId="611864829">
    <w:abstractNumId w:val="8"/>
  </w:num>
  <w:num w:numId="14" w16cid:durableId="777289509">
    <w:abstractNumId w:val="3"/>
  </w:num>
  <w:num w:numId="15" w16cid:durableId="1364596474">
    <w:abstractNumId w:val="2"/>
  </w:num>
  <w:num w:numId="16" w16cid:durableId="1278759452">
    <w:abstractNumId w:val="1"/>
  </w:num>
  <w:num w:numId="17" w16cid:durableId="231089729">
    <w:abstractNumId w:val="0"/>
  </w:num>
  <w:num w:numId="18" w16cid:durableId="1817647694">
    <w:abstractNumId w:val="23"/>
  </w:num>
  <w:num w:numId="19" w16cid:durableId="437718912">
    <w:abstractNumId w:val="20"/>
  </w:num>
  <w:num w:numId="20" w16cid:durableId="1947732995">
    <w:abstractNumId w:val="10"/>
  </w:num>
  <w:num w:numId="21" w16cid:durableId="834104130">
    <w:abstractNumId w:val="21"/>
  </w:num>
  <w:num w:numId="22" w16cid:durableId="867182146">
    <w:abstractNumId w:val="24"/>
  </w:num>
  <w:num w:numId="23" w16cid:durableId="2038310735">
    <w:abstractNumId w:val="15"/>
  </w:num>
  <w:num w:numId="24" w16cid:durableId="1175072511">
    <w:abstractNumId w:val="13"/>
  </w:num>
  <w:num w:numId="25" w16cid:durableId="685904944">
    <w:abstractNumId w:val="11"/>
  </w:num>
  <w:num w:numId="26" w16cid:durableId="1375497690">
    <w:abstractNumId w:val="26"/>
  </w:num>
  <w:num w:numId="27" w16cid:durableId="156513905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DD5"/>
    <w:rsid w:val="00003DFE"/>
    <w:rsid w:val="000042AA"/>
    <w:rsid w:val="00006D0E"/>
    <w:rsid w:val="00011643"/>
    <w:rsid w:val="000159F8"/>
    <w:rsid w:val="000213E3"/>
    <w:rsid w:val="0002516F"/>
    <w:rsid w:val="00027DC1"/>
    <w:rsid w:val="00032CB6"/>
    <w:rsid w:val="000358BC"/>
    <w:rsid w:val="00044F1C"/>
    <w:rsid w:val="00046F0D"/>
    <w:rsid w:val="00046F70"/>
    <w:rsid w:val="00050482"/>
    <w:rsid w:val="0005524C"/>
    <w:rsid w:val="00064319"/>
    <w:rsid w:val="00070A02"/>
    <w:rsid w:val="00072997"/>
    <w:rsid w:val="000751B0"/>
    <w:rsid w:val="00077FB2"/>
    <w:rsid w:val="00083133"/>
    <w:rsid w:val="00083852"/>
    <w:rsid w:val="00085833"/>
    <w:rsid w:val="0008595D"/>
    <w:rsid w:val="000867A8"/>
    <w:rsid w:val="0008701B"/>
    <w:rsid w:val="0009165B"/>
    <w:rsid w:val="0009510A"/>
    <w:rsid w:val="000A03C7"/>
    <w:rsid w:val="000A0A35"/>
    <w:rsid w:val="000A51E5"/>
    <w:rsid w:val="000A6B8C"/>
    <w:rsid w:val="000B0863"/>
    <w:rsid w:val="000B31E3"/>
    <w:rsid w:val="000C15E0"/>
    <w:rsid w:val="000C251E"/>
    <w:rsid w:val="000D7153"/>
    <w:rsid w:val="000E0384"/>
    <w:rsid w:val="000E054B"/>
    <w:rsid w:val="000E3411"/>
    <w:rsid w:val="0010023A"/>
    <w:rsid w:val="001030FA"/>
    <w:rsid w:val="00103E98"/>
    <w:rsid w:val="001114F0"/>
    <w:rsid w:val="00112A55"/>
    <w:rsid w:val="00114357"/>
    <w:rsid w:val="00116ACC"/>
    <w:rsid w:val="00120DBF"/>
    <w:rsid w:val="00122B1D"/>
    <w:rsid w:val="00124ED3"/>
    <w:rsid w:val="00131303"/>
    <w:rsid w:val="0013249A"/>
    <w:rsid w:val="00132A90"/>
    <w:rsid w:val="00133960"/>
    <w:rsid w:val="00136656"/>
    <w:rsid w:val="0014080D"/>
    <w:rsid w:val="00141354"/>
    <w:rsid w:val="00143FDE"/>
    <w:rsid w:val="001463AC"/>
    <w:rsid w:val="001474B7"/>
    <w:rsid w:val="00150D8B"/>
    <w:rsid w:val="00161574"/>
    <w:rsid w:val="001645B5"/>
    <w:rsid w:val="00174E40"/>
    <w:rsid w:val="00175C37"/>
    <w:rsid w:val="00175DD1"/>
    <w:rsid w:val="00176CDF"/>
    <w:rsid w:val="00185459"/>
    <w:rsid w:val="001863B9"/>
    <w:rsid w:val="00186E65"/>
    <w:rsid w:val="00187671"/>
    <w:rsid w:val="001A0B2C"/>
    <w:rsid w:val="001A1E28"/>
    <w:rsid w:val="001A34DB"/>
    <w:rsid w:val="001A41BF"/>
    <w:rsid w:val="001A558E"/>
    <w:rsid w:val="001A58C7"/>
    <w:rsid w:val="001B3963"/>
    <w:rsid w:val="001B66E0"/>
    <w:rsid w:val="001C2FC0"/>
    <w:rsid w:val="001C7259"/>
    <w:rsid w:val="001D1B9E"/>
    <w:rsid w:val="001D2ED3"/>
    <w:rsid w:val="001D50B1"/>
    <w:rsid w:val="001D5278"/>
    <w:rsid w:val="001E2762"/>
    <w:rsid w:val="001E2941"/>
    <w:rsid w:val="001E3A5C"/>
    <w:rsid w:val="001E4ED1"/>
    <w:rsid w:val="001E74B8"/>
    <w:rsid w:val="001F7224"/>
    <w:rsid w:val="002013B1"/>
    <w:rsid w:val="002016A5"/>
    <w:rsid w:val="002067F5"/>
    <w:rsid w:val="00207CB4"/>
    <w:rsid w:val="00211513"/>
    <w:rsid w:val="002130AE"/>
    <w:rsid w:val="00213F0F"/>
    <w:rsid w:val="00215B95"/>
    <w:rsid w:val="00226A91"/>
    <w:rsid w:val="00230833"/>
    <w:rsid w:val="002322C7"/>
    <w:rsid w:val="00234D82"/>
    <w:rsid w:val="00237161"/>
    <w:rsid w:val="002374C8"/>
    <w:rsid w:val="00237680"/>
    <w:rsid w:val="00250D54"/>
    <w:rsid w:val="0026022B"/>
    <w:rsid w:val="00260DC7"/>
    <w:rsid w:val="00260F24"/>
    <w:rsid w:val="00262EF8"/>
    <w:rsid w:val="00272873"/>
    <w:rsid w:val="00276491"/>
    <w:rsid w:val="0028091C"/>
    <w:rsid w:val="00295EFE"/>
    <w:rsid w:val="0029638F"/>
    <w:rsid w:val="002A136D"/>
    <w:rsid w:val="002A2264"/>
    <w:rsid w:val="002B1B63"/>
    <w:rsid w:val="002B2F30"/>
    <w:rsid w:val="002B3E30"/>
    <w:rsid w:val="002B4E98"/>
    <w:rsid w:val="002C1971"/>
    <w:rsid w:val="002C4F71"/>
    <w:rsid w:val="002D6C97"/>
    <w:rsid w:val="002E72F6"/>
    <w:rsid w:val="002F0F11"/>
    <w:rsid w:val="002F10B7"/>
    <w:rsid w:val="002F69DE"/>
    <w:rsid w:val="0031204B"/>
    <w:rsid w:val="00312424"/>
    <w:rsid w:val="00314864"/>
    <w:rsid w:val="00320BDA"/>
    <w:rsid w:val="00325A17"/>
    <w:rsid w:val="00326299"/>
    <w:rsid w:val="00340943"/>
    <w:rsid w:val="0034273B"/>
    <w:rsid w:val="00342FE1"/>
    <w:rsid w:val="003501F5"/>
    <w:rsid w:val="00351B4D"/>
    <w:rsid w:val="00353BD0"/>
    <w:rsid w:val="00355105"/>
    <w:rsid w:val="0036001D"/>
    <w:rsid w:val="00362D18"/>
    <w:rsid w:val="00363809"/>
    <w:rsid w:val="00366D56"/>
    <w:rsid w:val="003729EB"/>
    <w:rsid w:val="0037334D"/>
    <w:rsid w:val="00382BC7"/>
    <w:rsid w:val="00384F42"/>
    <w:rsid w:val="00387679"/>
    <w:rsid w:val="00391809"/>
    <w:rsid w:val="003934B6"/>
    <w:rsid w:val="00397597"/>
    <w:rsid w:val="003A1404"/>
    <w:rsid w:val="003A31D2"/>
    <w:rsid w:val="003A346A"/>
    <w:rsid w:val="003A3FBB"/>
    <w:rsid w:val="003A6A6E"/>
    <w:rsid w:val="003B0301"/>
    <w:rsid w:val="003B0A39"/>
    <w:rsid w:val="003B3D21"/>
    <w:rsid w:val="003B4019"/>
    <w:rsid w:val="003C1368"/>
    <w:rsid w:val="003C24CF"/>
    <w:rsid w:val="003C515C"/>
    <w:rsid w:val="003C5917"/>
    <w:rsid w:val="003C6B0E"/>
    <w:rsid w:val="003D38A3"/>
    <w:rsid w:val="003D4278"/>
    <w:rsid w:val="003D5C5C"/>
    <w:rsid w:val="003D78A5"/>
    <w:rsid w:val="003E6A66"/>
    <w:rsid w:val="003F146C"/>
    <w:rsid w:val="003F1F3F"/>
    <w:rsid w:val="003F1F9E"/>
    <w:rsid w:val="003F21A6"/>
    <w:rsid w:val="003F265B"/>
    <w:rsid w:val="003F2C77"/>
    <w:rsid w:val="003F40A6"/>
    <w:rsid w:val="003F59C8"/>
    <w:rsid w:val="003F7EB2"/>
    <w:rsid w:val="0040063D"/>
    <w:rsid w:val="00403201"/>
    <w:rsid w:val="00404747"/>
    <w:rsid w:val="00407238"/>
    <w:rsid w:val="0041126F"/>
    <w:rsid w:val="00411F91"/>
    <w:rsid w:val="00415D18"/>
    <w:rsid w:val="00422743"/>
    <w:rsid w:val="0042496B"/>
    <w:rsid w:val="004309FF"/>
    <w:rsid w:val="00432D64"/>
    <w:rsid w:val="00435C32"/>
    <w:rsid w:val="00441B70"/>
    <w:rsid w:val="004427FE"/>
    <w:rsid w:val="00447E83"/>
    <w:rsid w:val="00451E03"/>
    <w:rsid w:val="00460F85"/>
    <w:rsid w:val="00462AE2"/>
    <w:rsid w:val="00462C4B"/>
    <w:rsid w:val="00464409"/>
    <w:rsid w:val="00466A71"/>
    <w:rsid w:val="00467B6E"/>
    <w:rsid w:val="00467E54"/>
    <w:rsid w:val="00473FB2"/>
    <w:rsid w:val="00480403"/>
    <w:rsid w:val="00481890"/>
    <w:rsid w:val="00481CA1"/>
    <w:rsid w:val="004830F2"/>
    <w:rsid w:val="00486338"/>
    <w:rsid w:val="00486D7B"/>
    <w:rsid w:val="00491AFE"/>
    <w:rsid w:val="004A376F"/>
    <w:rsid w:val="004B0A01"/>
    <w:rsid w:val="004B26AC"/>
    <w:rsid w:val="004B27A6"/>
    <w:rsid w:val="004B2856"/>
    <w:rsid w:val="004B476D"/>
    <w:rsid w:val="004B5723"/>
    <w:rsid w:val="004C36BC"/>
    <w:rsid w:val="004C42AD"/>
    <w:rsid w:val="004E15F4"/>
    <w:rsid w:val="004E2A83"/>
    <w:rsid w:val="004E37D4"/>
    <w:rsid w:val="004E66A3"/>
    <w:rsid w:val="004E7A16"/>
    <w:rsid w:val="004E7E70"/>
    <w:rsid w:val="004F34FF"/>
    <w:rsid w:val="004F3C90"/>
    <w:rsid w:val="00504C4A"/>
    <w:rsid w:val="00506051"/>
    <w:rsid w:val="00510338"/>
    <w:rsid w:val="0052036E"/>
    <w:rsid w:val="005231A0"/>
    <w:rsid w:val="00523957"/>
    <w:rsid w:val="00531F1C"/>
    <w:rsid w:val="00533BF6"/>
    <w:rsid w:val="00537574"/>
    <w:rsid w:val="005445CC"/>
    <w:rsid w:val="00545170"/>
    <w:rsid w:val="0054613B"/>
    <w:rsid w:val="005649D9"/>
    <w:rsid w:val="00565A6E"/>
    <w:rsid w:val="005700DA"/>
    <w:rsid w:val="00581C6F"/>
    <w:rsid w:val="00582D9A"/>
    <w:rsid w:val="00583A62"/>
    <w:rsid w:val="00584050"/>
    <w:rsid w:val="00584769"/>
    <w:rsid w:val="00585231"/>
    <w:rsid w:val="00585D8F"/>
    <w:rsid w:val="00586425"/>
    <w:rsid w:val="005870E8"/>
    <w:rsid w:val="00593B37"/>
    <w:rsid w:val="005947E0"/>
    <w:rsid w:val="00597854"/>
    <w:rsid w:val="005A5924"/>
    <w:rsid w:val="005A6CBD"/>
    <w:rsid w:val="005B0991"/>
    <w:rsid w:val="005B0EE9"/>
    <w:rsid w:val="005B5F3A"/>
    <w:rsid w:val="005C43F4"/>
    <w:rsid w:val="005C4DEF"/>
    <w:rsid w:val="005C70BE"/>
    <w:rsid w:val="005D04C9"/>
    <w:rsid w:val="005D49B7"/>
    <w:rsid w:val="005D52E1"/>
    <w:rsid w:val="005D6540"/>
    <w:rsid w:val="005E07C0"/>
    <w:rsid w:val="005E07CD"/>
    <w:rsid w:val="005E0CCC"/>
    <w:rsid w:val="005E1A62"/>
    <w:rsid w:val="005E22D4"/>
    <w:rsid w:val="005E2C87"/>
    <w:rsid w:val="005E3753"/>
    <w:rsid w:val="005E64B0"/>
    <w:rsid w:val="005E6819"/>
    <w:rsid w:val="005E6F2A"/>
    <w:rsid w:val="005F34AD"/>
    <w:rsid w:val="005F35A0"/>
    <w:rsid w:val="005F40B5"/>
    <w:rsid w:val="005F571E"/>
    <w:rsid w:val="00604E47"/>
    <w:rsid w:val="00605628"/>
    <w:rsid w:val="006068F7"/>
    <w:rsid w:val="00614205"/>
    <w:rsid w:val="00620F68"/>
    <w:rsid w:val="006279F7"/>
    <w:rsid w:val="00631957"/>
    <w:rsid w:val="0063570F"/>
    <w:rsid w:val="0063791D"/>
    <w:rsid w:val="0064092B"/>
    <w:rsid w:val="00644686"/>
    <w:rsid w:val="006461EF"/>
    <w:rsid w:val="00650510"/>
    <w:rsid w:val="006510FB"/>
    <w:rsid w:val="0065362E"/>
    <w:rsid w:val="00655E7B"/>
    <w:rsid w:val="006603F8"/>
    <w:rsid w:val="00661347"/>
    <w:rsid w:val="006634FB"/>
    <w:rsid w:val="00664411"/>
    <w:rsid w:val="00664FCB"/>
    <w:rsid w:val="00672690"/>
    <w:rsid w:val="00680758"/>
    <w:rsid w:val="00681FF9"/>
    <w:rsid w:val="00690D6B"/>
    <w:rsid w:val="006A7C23"/>
    <w:rsid w:val="006A7F5B"/>
    <w:rsid w:val="006C50AA"/>
    <w:rsid w:val="006C7089"/>
    <w:rsid w:val="006D6FED"/>
    <w:rsid w:val="006D7FD2"/>
    <w:rsid w:val="006E22A3"/>
    <w:rsid w:val="006E6D48"/>
    <w:rsid w:val="006E75D0"/>
    <w:rsid w:val="006F4EC3"/>
    <w:rsid w:val="00700207"/>
    <w:rsid w:val="007026F9"/>
    <w:rsid w:val="00704BEE"/>
    <w:rsid w:val="00707614"/>
    <w:rsid w:val="0071701A"/>
    <w:rsid w:val="0072135D"/>
    <w:rsid w:val="007226C7"/>
    <w:rsid w:val="00732C11"/>
    <w:rsid w:val="0073741D"/>
    <w:rsid w:val="007476DA"/>
    <w:rsid w:val="007522E3"/>
    <w:rsid w:val="00754B45"/>
    <w:rsid w:val="00757D4C"/>
    <w:rsid w:val="007618BD"/>
    <w:rsid w:val="0076195A"/>
    <w:rsid w:val="0076497F"/>
    <w:rsid w:val="00765F53"/>
    <w:rsid w:val="00772351"/>
    <w:rsid w:val="00775A4C"/>
    <w:rsid w:val="00786FE5"/>
    <w:rsid w:val="00791E54"/>
    <w:rsid w:val="00794974"/>
    <w:rsid w:val="007A7572"/>
    <w:rsid w:val="007B0950"/>
    <w:rsid w:val="007B2947"/>
    <w:rsid w:val="007B3B15"/>
    <w:rsid w:val="007B7457"/>
    <w:rsid w:val="007B7BA2"/>
    <w:rsid w:val="007C1A2A"/>
    <w:rsid w:val="007C6910"/>
    <w:rsid w:val="007D32D4"/>
    <w:rsid w:val="007D3B1F"/>
    <w:rsid w:val="007D3E37"/>
    <w:rsid w:val="007D4F39"/>
    <w:rsid w:val="007D7413"/>
    <w:rsid w:val="007D7440"/>
    <w:rsid w:val="007E331A"/>
    <w:rsid w:val="007E722F"/>
    <w:rsid w:val="007F0802"/>
    <w:rsid w:val="007F0BCC"/>
    <w:rsid w:val="007F4CAD"/>
    <w:rsid w:val="007F6781"/>
    <w:rsid w:val="00803644"/>
    <w:rsid w:val="00803920"/>
    <w:rsid w:val="00807BF9"/>
    <w:rsid w:val="0081102E"/>
    <w:rsid w:val="00811350"/>
    <w:rsid w:val="00812CDE"/>
    <w:rsid w:val="00815A11"/>
    <w:rsid w:val="00815ACE"/>
    <w:rsid w:val="008178BF"/>
    <w:rsid w:val="00817F14"/>
    <w:rsid w:val="008209D8"/>
    <w:rsid w:val="00821A95"/>
    <w:rsid w:val="00831485"/>
    <w:rsid w:val="00833BE7"/>
    <w:rsid w:val="00833D8E"/>
    <w:rsid w:val="00840B2F"/>
    <w:rsid w:val="00841743"/>
    <w:rsid w:val="008506C2"/>
    <w:rsid w:val="00851B59"/>
    <w:rsid w:val="00863599"/>
    <w:rsid w:val="00864D66"/>
    <w:rsid w:val="0087048A"/>
    <w:rsid w:val="00870F0C"/>
    <w:rsid w:val="00872675"/>
    <w:rsid w:val="008738D9"/>
    <w:rsid w:val="00874834"/>
    <w:rsid w:val="00880C08"/>
    <w:rsid w:val="00884573"/>
    <w:rsid w:val="00884590"/>
    <w:rsid w:val="0088482A"/>
    <w:rsid w:val="0089022D"/>
    <w:rsid w:val="00890F23"/>
    <w:rsid w:val="008921EF"/>
    <w:rsid w:val="0089236C"/>
    <w:rsid w:val="0089349A"/>
    <w:rsid w:val="00893ED3"/>
    <w:rsid w:val="00894E53"/>
    <w:rsid w:val="008A4EB6"/>
    <w:rsid w:val="008A64A9"/>
    <w:rsid w:val="008B01A7"/>
    <w:rsid w:val="008B572B"/>
    <w:rsid w:val="008C57E5"/>
    <w:rsid w:val="008C5C1F"/>
    <w:rsid w:val="008C669F"/>
    <w:rsid w:val="008C6C98"/>
    <w:rsid w:val="008C7787"/>
    <w:rsid w:val="008C7BEF"/>
    <w:rsid w:val="008D23C7"/>
    <w:rsid w:val="008D3718"/>
    <w:rsid w:val="008D704B"/>
    <w:rsid w:val="008D705B"/>
    <w:rsid w:val="008E0E8A"/>
    <w:rsid w:val="008E2223"/>
    <w:rsid w:val="008E4B16"/>
    <w:rsid w:val="008E4B83"/>
    <w:rsid w:val="008E597E"/>
    <w:rsid w:val="008E7A97"/>
    <w:rsid w:val="008F236F"/>
    <w:rsid w:val="008F51BC"/>
    <w:rsid w:val="008F78AA"/>
    <w:rsid w:val="00904857"/>
    <w:rsid w:val="00910493"/>
    <w:rsid w:val="00913BB1"/>
    <w:rsid w:val="00915E25"/>
    <w:rsid w:val="00916D84"/>
    <w:rsid w:val="009216F8"/>
    <w:rsid w:val="0092252F"/>
    <w:rsid w:val="0092441E"/>
    <w:rsid w:val="009309FE"/>
    <w:rsid w:val="009312DA"/>
    <w:rsid w:val="009328CE"/>
    <w:rsid w:val="009335AE"/>
    <w:rsid w:val="0093611D"/>
    <w:rsid w:val="0095056E"/>
    <w:rsid w:val="0095264E"/>
    <w:rsid w:val="00953037"/>
    <w:rsid w:val="00953309"/>
    <w:rsid w:val="00953759"/>
    <w:rsid w:val="0095727F"/>
    <w:rsid w:val="009575BB"/>
    <w:rsid w:val="00957742"/>
    <w:rsid w:val="00957BE4"/>
    <w:rsid w:val="009645EC"/>
    <w:rsid w:val="00965912"/>
    <w:rsid w:val="009668CA"/>
    <w:rsid w:val="0097343A"/>
    <w:rsid w:val="0097439C"/>
    <w:rsid w:val="00975B49"/>
    <w:rsid w:val="00986717"/>
    <w:rsid w:val="00993954"/>
    <w:rsid w:val="00996BE7"/>
    <w:rsid w:val="0099769D"/>
    <w:rsid w:val="0099772E"/>
    <w:rsid w:val="009A0590"/>
    <w:rsid w:val="009A3AB0"/>
    <w:rsid w:val="009A6551"/>
    <w:rsid w:val="009B023C"/>
    <w:rsid w:val="009B0B12"/>
    <w:rsid w:val="009B45B4"/>
    <w:rsid w:val="009C0ABD"/>
    <w:rsid w:val="009C1BA2"/>
    <w:rsid w:val="009C62D4"/>
    <w:rsid w:val="009C6B8F"/>
    <w:rsid w:val="009D145D"/>
    <w:rsid w:val="009D2C1D"/>
    <w:rsid w:val="009D6545"/>
    <w:rsid w:val="009D6A07"/>
    <w:rsid w:val="009E0F8E"/>
    <w:rsid w:val="009E1B86"/>
    <w:rsid w:val="009E2550"/>
    <w:rsid w:val="009E5E52"/>
    <w:rsid w:val="009E6DE5"/>
    <w:rsid w:val="009F0DBB"/>
    <w:rsid w:val="009F2C6D"/>
    <w:rsid w:val="009F304F"/>
    <w:rsid w:val="009F4D55"/>
    <w:rsid w:val="009F643C"/>
    <w:rsid w:val="009F7143"/>
    <w:rsid w:val="009F77C1"/>
    <w:rsid w:val="00A04A15"/>
    <w:rsid w:val="00A0588D"/>
    <w:rsid w:val="00A07FD6"/>
    <w:rsid w:val="00A11314"/>
    <w:rsid w:val="00A13D5F"/>
    <w:rsid w:val="00A13DC0"/>
    <w:rsid w:val="00A14B89"/>
    <w:rsid w:val="00A20904"/>
    <w:rsid w:val="00A22C66"/>
    <w:rsid w:val="00A24881"/>
    <w:rsid w:val="00A301CC"/>
    <w:rsid w:val="00A32594"/>
    <w:rsid w:val="00A32EC4"/>
    <w:rsid w:val="00A33807"/>
    <w:rsid w:val="00A33EDE"/>
    <w:rsid w:val="00A44BAE"/>
    <w:rsid w:val="00A45647"/>
    <w:rsid w:val="00A4684C"/>
    <w:rsid w:val="00A524CB"/>
    <w:rsid w:val="00A544EB"/>
    <w:rsid w:val="00A60003"/>
    <w:rsid w:val="00A60DE2"/>
    <w:rsid w:val="00A62F9E"/>
    <w:rsid w:val="00A634DC"/>
    <w:rsid w:val="00A63BE3"/>
    <w:rsid w:val="00A65525"/>
    <w:rsid w:val="00A6689C"/>
    <w:rsid w:val="00A77AC7"/>
    <w:rsid w:val="00A80121"/>
    <w:rsid w:val="00A8196F"/>
    <w:rsid w:val="00A91926"/>
    <w:rsid w:val="00A91C0F"/>
    <w:rsid w:val="00A96BA1"/>
    <w:rsid w:val="00AA209C"/>
    <w:rsid w:val="00AA7FDA"/>
    <w:rsid w:val="00AB4412"/>
    <w:rsid w:val="00AB5904"/>
    <w:rsid w:val="00AB59F5"/>
    <w:rsid w:val="00AB5DE8"/>
    <w:rsid w:val="00AB7C96"/>
    <w:rsid w:val="00AC0A17"/>
    <w:rsid w:val="00AC2E32"/>
    <w:rsid w:val="00AC385F"/>
    <w:rsid w:val="00AC4F84"/>
    <w:rsid w:val="00AC5736"/>
    <w:rsid w:val="00AD5F8C"/>
    <w:rsid w:val="00AD6732"/>
    <w:rsid w:val="00AE10A8"/>
    <w:rsid w:val="00AE27EE"/>
    <w:rsid w:val="00AE6E02"/>
    <w:rsid w:val="00AF2D1E"/>
    <w:rsid w:val="00AF2F3A"/>
    <w:rsid w:val="00AF4EB5"/>
    <w:rsid w:val="00AF6058"/>
    <w:rsid w:val="00B016DB"/>
    <w:rsid w:val="00B01A5A"/>
    <w:rsid w:val="00B02034"/>
    <w:rsid w:val="00B026AA"/>
    <w:rsid w:val="00B02BBB"/>
    <w:rsid w:val="00B209A0"/>
    <w:rsid w:val="00B2767A"/>
    <w:rsid w:val="00B27AB9"/>
    <w:rsid w:val="00B30ECC"/>
    <w:rsid w:val="00B31EC1"/>
    <w:rsid w:val="00B32045"/>
    <w:rsid w:val="00B3277B"/>
    <w:rsid w:val="00B333FA"/>
    <w:rsid w:val="00B428BD"/>
    <w:rsid w:val="00B4370D"/>
    <w:rsid w:val="00B45A9F"/>
    <w:rsid w:val="00B47DD1"/>
    <w:rsid w:val="00B517CE"/>
    <w:rsid w:val="00B535E2"/>
    <w:rsid w:val="00B57BEA"/>
    <w:rsid w:val="00B66992"/>
    <w:rsid w:val="00B70D89"/>
    <w:rsid w:val="00B71F10"/>
    <w:rsid w:val="00B74555"/>
    <w:rsid w:val="00B77BE9"/>
    <w:rsid w:val="00B83C6A"/>
    <w:rsid w:val="00B8782F"/>
    <w:rsid w:val="00B908D1"/>
    <w:rsid w:val="00B91EFF"/>
    <w:rsid w:val="00B94143"/>
    <w:rsid w:val="00B94C40"/>
    <w:rsid w:val="00B96C59"/>
    <w:rsid w:val="00B97C22"/>
    <w:rsid w:val="00BA312C"/>
    <w:rsid w:val="00BA6F3A"/>
    <w:rsid w:val="00BB3530"/>
    <w:rsid w:val="00BB364A"/>
    <w:rsid w:val="00BC0CFC"/>
    <w:rsid w:val="00BC1F65"/>
    <w:rsid w:val="00BC3E13"/>
    <w:rsid w:val="00BC5B64"/>
    <w:rsid w:val="00BD00B5"/>
    <w:rsid w:val="00BD54D0"/>
    <w:rsid w:val="00BD651E"/>
    <w:rsid w:val="00BD79AC"/>
    <w:rsid w:val="00BF0EB2"/>
    <w:rsid w:val="00BF3315"/>
    <w:rsid w:val="00BF6062"/>
    <w:rsid w:val="00C00D87"/>
    <w:rsid w:val="00C02591"/>
    <w:rsid w:val="00C0372B"/>
    <w:rsid w:val="00C067D8"/>
    <w:rsid w:val="00C100F9"/>
    <w:rsid w:val="00C125FB"/>
    <w:rsid w:val="00C21FAD"/>
    <w:rsid w:val="00C25E14"/>
    <w:rsid w:val="00C33531"/>
    <w:rsid w:val="00C33A2F"/>
    <w:rsid w:val="00C378DD"/>
    <w:rsid w:val="00C40100"/>
    <w:rsid w:val="00C406F5"/>
    <w:rsid w:val="00C414A1"/>
    <w:rsid w:val="00C460C8"/>
    <w:rsid w:val="00C50F37"/>
    <w:rsid w:val="00C66278"/>
    <w:rsid w:val="00C763BD"/>
    <w:rsid w:val="00C769D2"/>
    <w:rsid w:val="00C77462"/>
    <w:rsid w:val="00C847F7"/>
    <w:rsid w:val="00C907E5"/>
    <w:rsid w:val="00C937E9"/>
    <w:rsid w:val="00C93FDA"/>
    <w:rsid w:val="00C96741"/>
    <w:rsid w:val="00CA303E"/>
    <w:rsid w:val="00CA56F1"/>
    <w:rsid w:val="00CA61F3"/>
    <w:rsid w:val="00CA7789"/>
    <w:rsid w:val="00CA78E2"/>
    <w:rsid w:val="00CB0A3F"/>
    <w:rsid w:val="00CB2251"/>
    <w:rsid w:val="00CB225D"/>
    <w:rsid w:val="00CB70F8"/>
    <w:rsid w:val="00CB7113"/>
    <w:rsid w:val="00CC0139"/>
    <w:rsid w:val="00CC6078"/>
    <w:rsid w:val="00CD2657"/>
    <w:rsid w:val="00CD55D7"/>
    <w:rsid w:val="00CE6693"/>
    <w:rsid w:val="00CF27E5"/>
    <w:rsid w:val="00CF2FA9"/>
    <w:rsid w:val="00CF58AD"/>
    <w:rsid w:val="00CF5BC5"/>
    <w:rsid w:val="00D00623"/>
    <w:rsid w:val="00D01E81"/>
    <w:rsid w:val="00D045D9"/>
    <w:rsid w:val="00D06831"/>
    <w:rsid w:val="00D1269E"/>
    <w:rsid w:val="00D17702"/>
    <w:rsid w:val="00D20101"/>
    <w:rsid w:val="00D2122F"/>
    <w:rsid w:val="00D21C0F"/>
    <w:rsid w:val="00D27500"/>
    <w:rsid w:val="00D30748"/>
    <w:rsid w:val="00D35186"/>
    <w:rsid w:val="00D37977"/>
    <w:rsid w:val="00D40007"/>
    <w:rsid w:val="00D40E79"/>
    <w:rsid w:val="00D4289E"/>
    <w:rsid w:val="00D42ECB"/>
    <w:rsid w:val="00D44AEB"/>
    <w:rsid w:val="00D50963"/>
    <w:rsid w:val="00D5126B"/>
    <w:rsid w:val="00D5378A"/>
    <w:rsid w:val="00D54075"/>
    <w:rsid w:val="00D54446"/>
    <w:rsid w:val="00D60751"/>
    <w:rsid w:val="00D61470"/>
    <w:rsid w:val="00D63B2E"/>
    <w:rsid w:val="00D64607"/>
    <w:rsid w:val="00D649CD"/>
    <w:rsid w:val="00D65F3D"/>
    <w:rsid w:val="00D73301"/>
    <w:rsid w:val="00D771EA"/>
    <w:rsid w:val="00D77B30"/>
    <w:rsid w:val="00D80DB0"/>
    <w:rsid w:val="00D81B01"/>
    <w:rsid w:val="00D862F9"/>
    <w:rsid w:val="00D916B1"/>
    <w:rsid w:val="00DA1368"/>
    <w:rsid w:val="00DB13BA"/>
    <w:rsid w:val="00DC4AEB"/>
    <w:rsid w:val="00DC523D"/>
    <w:rsid w:val="00DC5B8B"/>
    <w:rsid w:val="00DC68BC"/>
    <w:rsid w:val="00DC7E9C"/>
    <w:rsid w:val="00DD0C6F"/>
    <w:rsid w:val="00DD1B37"/>
    <w:rsid w:val="00DD2E8A"/>
    <w:rsid w:val="00DD48E3"/>
    <w:rsid w:val="00DD4FA8"/>
    <w:rsid w:val="00DD50F8"/>
    <w:rsid w:val="00DD62FB"/>
    <w:rsid w:val="00DE1027"/>
    <w:rsid w:val="00DE1346"/>
    <w:rsid w:val="00DE7C6E"/>
    <w:rsid w:val="00DF02F4"/>
    <w:rsid w:val="00DF1088"/>
    <w:rsid w:val="00DF6076"/>
    <w:rsid w:val="00DF6915"/>
    <w:rsid w:val="00E00F99"/>
    <w:rsid w:val="00E02A8B"/>
    <w:rsid w:val="00E0508C"/>
    <w:rsid w:val="00E07FC6"/>
    <w:rsid w:val="00E15E7B"/>
    <w:rsid w:val="00E168FE"/>
    <w:rsid w:val="00E301FB"/>
    <w:rsid w:val="00E30569"/>
    <w:rsid w:val="00E31CDA"/>
    <w:rsid w:val="00E32F1B"/>
    <w:rsid w:val="00E458C1"/>
    <w:rsid w:val="00E568CF"/>
    <w:rsid w:val="00E600C2"/>
    <w:rsid w:val="00E66D99"/>
    <w:rsid w:val="00E75007"/>
    <w:rsid w:val="00E75A9A"/>
    <w:rsid w:val="00E774D8"/>
    <w:rsid w:val="00E84ACD"/>
    <w:rsid w:val="00E925FF"/>
    <w:rsid w:val="00EA2E71"/>
    <w:rsid w:val="00EA3F07"/>
    <w:rsid w:val="00EA40C3"/>
    <w:rsid w:val="00EB1C13"/>
    <w:rsid w:val="00EB4AC8"/>
    <w:rsid w:val="00EB7840"/>
    <w:rsid w:val="00EC04E3"/>
    <w:rsid w:val="00EC4513"/>
    <w:rsid w:val="00ED231C"/>
    <w:rsid w:val="00ED5763"/>
    <w:rsid w:val="00ED6E60"/>
    <w:rsid w:val="00EE03E8"/>
    <w:rsid w:val="00EE115A"/>
    <w:rsid w:val="00EE36EA"/>
    <w:rsid w:val="00EE4767"/>
    <w:rsid w:val="00EE749F"/>
    <w:rsid w:val="00F040FF"/>
    <w:rsid w:val="00F04FE7"/>
    <w:rsid w:val="00F05A72"/>
    <w:rsid w:val="00F12B88"/>
    <w:rsid w:val="00F17751"/>
    <w:rsid w:val="00F24044"/>
    <w:rsid w:val="00F241C6"/>
    <w:rsid w:val="00F26ADD"/>
    <w:rsid w:val="00F27621"/>
    <w:rsid w:val="00F34BA2"/>
    <w:rsid w:val="00F412D4"/>
    <w:rsid w:val="00F4702C"/>
    <w:rsid w:val="00F47C01"/>
    <w:rsid w:val="00F532D7"/>
    <w:rsid w:val="00F54633"/>
    <w:rsid w:val="00F55448"/>
    <w:rsid w:val="00F6196F"/>
    <w:rsid w:val="00F666A8"/>
    <w:rsid w:val="00F70381"/>
    <w:rsid w:val="00F708FB"/>
    <w:rsid w:val="00F715C5"/>
    <w:rsid w:val="00F7778A"/>
    <w:rsid w:val="00F80A0A"/>
    <w:rsid w:val="00F832B3"/>
    <w:rsid w:val="00F838A3"/>
    <w:rsid w:val="00F84127"/>
    <w:rsid w:val="00F858C7"/>
    <w:rsid w:val="00F87A17"/>
    <w:rsid w:val="00F92A4B"/>
    <w:rsid w:val="00F92D9B"/>
    <w:rsid w:val="00F95441"/>
    <w:rsid w:val="00F95EC4"/>
    <w:rsid w:val="00FA52BE"/>
    <w:rsid w:val="00FA6644"/>
    <w:rsid w:val="00FA78DB"/>
    <w:rsid w:val="00FB3ADF"/>
    <w:rsid w:val="00FB3FB9"/>
    <w:rsid w:val="00FB4977"/>
    <w:rsid w:val="00FB79E3"/>
    <w:rsid w:val="00FC0D06"/>
    <w:rsid w:val="00FC1AA5"/>
    <w:rsid w:val="00FC4714"/>
    <w:rsid w:val="00FC6F49"/>
    <w:rsid w:val="00FD0552"/>
    <w:rsid w:val="00FD71CB"/>
    <w:rsid w:val="00FE10F5"/>
    <w:rsid w:val="00FE324B"/>
    <w:rsid w:val="00FF2BAB"/>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9FF"/>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975B49"/>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styleId="aff1">
    <w:name w:val="Unresolved Mention"/>
    <w:basedOn w:val="a0"/>
    <w:uiPriority w:val="99"/>
    <w:semiHidden/>
    <w:unhideWhenUsed/>
    <w:rsid w:val="0035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Colors" Target="diagrams/colors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image" Target="media/image2.png"/><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meti.go.jp/policy/netsecurity/tebikihontai2.pdf" TargetMode="External"/><Relationship Id="rId3" Type="http://schemas.openxmlformats.org/officeDocument/2006/relationships/hyperlink" Target="https://dl.dod.cyber.mil/wp-content/uploads/cae/pdf/unclass-cae-cd_ku.pdf" TargetMode="External"/><Relationship Id="rId7" Type="http://schemas.openxmlformats.org/officeDocument/2006/relationships/hyperlink" Target="https://www.meti.go.jp/policy/netsecurity/downloadfiles/guide_v3.0.pdf" TargetMode="External"/><Relationship Id="rId2" Type="http://schemas.openxmlformats.org/officeDocument/2006/relationships/hyperlink" Target="https://www.nist.gov/itl/applied-cybersecurity/nice/nice-framework-resource-center/workforce-framework-cybersecurity-nice" TargetMode="External"/><Relationship Id="rId1" Type="http://schemas.openxmlformats.org/officeDocument/2006/relationships/hyperlink" Target="https://www.ipa.go.jp/choutatsu/nyusatsu/2022/k3q2q4000000d578-att/000100318.pdf" TargetMode="External"/><Relationship Id="rId6" Type="http://schemas.openxmlformats.org/officeDocument/2006/relationships/hyperlink" Target="https://www.ipa.go.jp/jinzai/skill-standard/plus-it-ui/history/icd.html" TargetMode="External"/><Relationship Id="rId5" Type="http://schemas.openxmlformats.org/officeDocument/2006/relationships/hyperlink" Target="https://cyber-risk.or.jp/cric-csf/jinzai_reference_2016.html" TargetMode="External"/><Relationship Id="rId10" Type="http://schemas.openxmlformats.org/officeDocument/2006/relationships/hyperlink" Target="http://www.seccap.jp/basic/seccap.html" TargetMode="External"/><Relationship Id="rId4" Type="http://schemas.openxmlformats.org/officeDocument/2006/relationships/hyperlink" Target="https://www.jnsa.org/result/skillmap/" TargetMode="External"/><Relationship Id="rId9" Type="http://schemas.openxmlformats.org/officeDocument/2006/relationships/hyperlink" Target="https://k-sec.kochi-ct.ac.jp/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6104</Words>
  <Characters>34794</Characters>
  <Application>Microsoft Office Word</Application>
  <DocSecurity>0</DocSecurity>
  <Lines>289</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2023-07-05T00:53:00Z</dcterms:created>
  <dcterms:modified xsi:type="dcterms:W3CDTF">2023-07-06T05:55:00Z</dcterms:modified>
</cp:coreProperties>
</file>