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2D7D1488" w:rsidR="007F4CAD" w:rsidRDefault="00950D5F" w:rsidP="00355105">
      <w:r>
        <w:rPr>
          <w:rFonts w:hint="eastAsia"/>
        </w:rPr>
        <w:t>0</w:t>
      </w:r>
      <w:r w:rsidR="00C067D8">
        <w:rPr>
          <w:noProof/>
        </w:rPr>
        <w:drawing>
          <wp:anchor distT="0" distB="0" distL="114300" distR="114300" simplePos="0" relativeHeight="251655680" behindDoc="0" locked="0" layoutInCell="1" allowOverlap="1" wp14:anchorId="7DF91328" wp14:editId="3B360D9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498ACEC8" w:rsidR="007F4CAD" w:rsidRDefault="007F4CAD">
      <w:pPr>
        <w:pStyle w:val="a3"/>
        <w:rPr>
          <w:rFonts w:ascii="ＭＳ Ｐゴシック" w:eastAsia="ＭＳ Ｐゴシック" w:hAnsi="ＭＳ Ｐゴシック"/>
          <w:spacing w:val="0"/>
        </w:rPr>
      </w:pPr>
    </w:p>
    <w:p w14:paraId="7DF90B75" w14:textId="05263591" w:rsidR="007F4CAD" w:rsidRDefault="007F4CAD">
      <w:pPr>
        <w:pStyle w:val="a3"/>
        <w:rPr>
          <w:rFonts w:ascii="ＭＳ Ｐゴシック" w:eastAsia="ＭＳ Ｐゴシック" w:hAnsi="ＭＳ Ｐゴシック"/>
          <w:spacing w:val="0"/>
        </w:rPr>
      </w:pPr>
    </w:p>
    <w:p w14:paraId="7DF90B76" w14:textId="08B25E9A" w:rsidR="007F4CAD" w:rsidRDefault="007F4CAD">
      <w:pPr>
        <w:pStyle w:val="a3"/>
        <w:rPr>
          <w:rFonts w:ascii="ＭＳ Ｐゴシック" w:eastAsia="ＭＳ Ｐゴシック" w:hAnsi="ＭＳ Ｐゴシック"/>
          <w:spacing w:val="0"/>
        </w:rPr>
      </w:pPr>
    </w:p>
    <w:p w14:paraId="7DF90B77" w14:textId="4D474F6D"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21439989" w:rsidR="007F4CAD" w:rsidRPr="00582D9A" w:rsidRDefault="007F4CAD" w:rsidP="00C02591">
      <w:pPr>
        <w:pStyle w:val="a3"/>
        <w:spacing w:line="396" w:lineRule="exact"/>
        <w:jc w:val="center"/>
        <w:rPr>
          <w:rFonts w:ascii="ＭＳ Ｐゴシック" w:eastAsia="ＭＳ Ｐゴシック" w:hAnsi="ＭＳ Ｐゴシック"/>
          <w:b/>
          <w:spacing w:val="0"/>
        </w:rPr>
      </w:pPr>
      <w:r w:rsidRPr="0059322A">
        <w:rPr>
          <w:rFonts w:ascii="ＭＳ Ｐゴシック" w:eastAsia="ＭＳ Ｐゴシック" w:hAnsi="ＭＳ Ｐゴシック" w:hint="eastAsia"/>
          <w:b/>
          <w:color w:val="000000" w:themeColor="text1"/>
          <w:spacing w:val="20"/>
          <w:sz w:val="36"/>
          <w:szCs w:val="36"/>
        </w:rPr>
        <w:t>「</w:t>
      </w:r>
      <w:r w:rsidR="00F674C1" w:rsidRPr="0059322A">
        <w:rPr>
          <w:rFonts w:ascii="ＭＳ Ｐゴシック" w:eastAsia="ＭＳ Ｐゴシック" w:hAnsi="ＭＳ Ｐゴシック" w:hint="eastAsia"/>
          <w:b/>
          <w:color w:val="000000" w:themeColor="text1"/>
          <w:spacing w:val="20"/>
          <w:sz w:val="36"/>
          <w:szCs w:val="36"/>
        </w:rPr>
        <w:t>企業</w:t>
      </w:r>
      <w:r w:rsidR="001660B5" w:rsidRPr="0059322A">
        <w:rPr>
          <w:rFonts w:ascii="ＭＳ Ｐゴシック" w:eastAsia="ＭＳ Ｐゴシック" w:hAnsi="ＭＳ Ｐゴシック" w:hint="eastAsia"/>
          <w:b/>
          <w:color w:val="000000" w:themeColor="text1"/>
          <w:spacing w:val="20"/>
          <w:sz w:val="36"/>
          <w:szCs w:val="36"/>
        </w:rPr>
        <w:t>等</w:t>
      </w:r>
      <w:r w:rsidR="00F674C1" w:rsidRPr="0059322A">
        <w:rPr>
          <w:rFonts w:ascii="ＭＳ Ｐゴシック" w:eastAsia="ＭＳ Ｐゴシック" w:hAnsi="ＭＳ Ｐゴシック" w:hint="eastAsia"/>
          <w:b/>
          <w:color w:val="000000" w:themeColor="text1"/>
          <w:spacing w:val="20"/>
          <w:sz w:val="36"/>
          <w:szCs w:val="36"/>
        </w:rPr>
        <w:t>における</w:t>
      </w:r>
      <w:r w:rsidR="00F674C1" w:rsidRPr="0059322A">
        <w:rPr>
          <w:rFonts w:ascii="ＭＳ Ｐゴシック" w:eastAsia="ＭＳ Ｐゴシック" w:hAnsi="ＭＳ Ｐゴシック"/>
          <w:b/>
          <w:color w:val="000000" w:themeColor="text1"/>
          <w:spacing w:val="20"/>
          <w:sz w:val="36"/>
          <w:szCs w:val="36"/>
        </w:rPr>
        <w:t>DX推進</w:t>
      </w:r>
      <w:r w:rsidRPr="0059322A">
        <w:rPr>
          <w:rFonts w:ascii="ＭＳ Ｐゴシック" w:eastAsia="ＭＳ Ｐゴシック" w:hAnsi="ＭＳ Ｐゴシック" w:cs="ＭＳ ゴシック" w:hint="eastAsia"/>
          <w:b/>
          <w:bCs/>
          <w:color w:val="000000" w:themeColor="text1"/>
          <w:sz w:val="36"/>
          <w:szCs w:val="36"/>
        </w:rPr>
        <w:t>状況等調査</w:t>
      </w:r>
      <w:r w:rsidR="00ED0C23" w:rsidRPr="0059322A">
        <w:rPr>
          <w:rFonts w:ascii="ＭＳ Ｐゴシック" w:eastAsia="ＭＳ Ｐゴシック" w:hAnsi="ＭＳ Ｐゴシック" w:cs="ＭＳ ゴシック" w:hint="eastAsia"/>
          <w:b/>
          <w:bCs/>
          <w:color w:val="000000" w:themeColor="text1"/>
          <w:sz w:val="36"/>
          <w:szCs w:val="36"/>
        </w:rPr>
        <w:t>分析</w:t>
      </w:r>
      <w:r w:rsidRPr="0059322A">
        <w:rPr>
          <w:rFonts w:ascii="ＭＳ Ｐゴシック" w:eastAsia="ＭＳ Ｐゴシック" w:hAnsi="ＭＳ Ｐゴシック" w:hint="eastAsia"/>
          <w:b/>
          <w:color w:val="000000" w:themeColor="text1"/>
          <w:spacing w:val="20"/>
          <w:sz w:val="36"/>
          <w:szCs w:val="36"/>
        </w:rPr>
        <w:t>」</w:t>
      </w:r>
      <w:r w:rsidR="001660B5" w:rsidRPr="0059322A">
        <w:rPr>
          <w:rFonts w:ascii="ＭＳ Ｐゴシック" w:eastAsia="ＭＳ Ｐゴシック" w:hAnsi="ＭＳ Ｐゴシック"/>
          <w:b/>
          <w:color w:val="000000" w:themeColor="text1"/>
          <w:spacing w:val="20"/>
          <w:sz w:val="36"/>
          <w:szCs w:val="36"/>
        </w:rPr>
        <w:br/>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770ECC"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FC16FC"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61875D10" w:rsidR="007F4CAD" w:rsidRPr="00CA6E92" w:rsidRDefault="007F4CAD" w:rsidP="00CA6E92">
      <w:pPr>
        <w:pStyle w:val="a3"/>
        <w:spacing w:line="396" w:lineRule="exact"/>
        <w:jc w:val="center"/>
        <w:rPr>
          <w:rFonts w:ascii="ＭＳ Ｐゴシック" w:eastAsia="ＭＳ Ｐゴシック" w:hAnsi="ＭＳ Ｐゴシック"/>
          <w:b/>
          <w:spacing w:val="20"/>
          <w:sz w:val="36"/>
          <w:szCs w:val="36"/>
          <w:u w:val="single"/>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A" w14:textId="2F9FE600" w:rsidR="007F4CAD" w:rsidRDefault="007F4CAD">
      <w:pPr>
        <w:pStyle w:val="a3"/>
      </w:pPr>
    </w:p>
    <w:p w14:paraId="24476990" w14:textId="62A991CD" w:rsidR="00F674C1" w:rsidRDefault="00F674C1">
      <w:pPr>
        <w:pStyle w:val="a3"/>
      </w:pPr>
    </w:p>
    <w:p w14:paraId="1E4B532C" w14:textId="4AC26F76" w:rsidR="00F674C1" w:rsidRDefault="00F674C1">
      <w:pPr>
        <w:pStyle w:val="a3"/>
      </w:pPr>
    </w:p>
    <w:p w14:paraId="203AEFB7" w14:textId="100AFDE6" w:rsidR="00F674C1" w:rsidRDefault="00F674C1">
      <w:pPr>
        <w:pStyle w:val="a3"/>
      </w:pPr>
    </w:p>
    <w:p w14:paraId="10BB1FCC" w14:textId="75BF9445" w:rsidR="00F674C1" w:rsidRPr="000F1EFC" w:rsidRDefault="00F674C1">
      <w:pPr>
        <w:pStyle w:val="a3"/>
      </w:pPr>
    </w:p>
    <w:p w14:paraId="51A81FFD" w14:textId="39E00FBE" w:rsidR="00F674C1" w:rsidRDefault="00F674C1">
      <w:pPr>
        <w:pStyle w:val="a3"/>
      </w:pPr>
    </w:p>
    <w:p w14:paraId="63C8B5E7" w14:textId="25F73C81" w:rsidR="00F674C1" w:rsidRDefault="00F674C1">
      <w:pPr>
        <w:pStyle w:val="a3"/>
      </w:pPr>
    </w:p>
    <w:p w14:paraId="18D8F5AF" w14:textId="565605BA" w:rsidR="00F674C1" w:rsidRDefault="00F674C1">
      <w:pPr>
        <w:pStyle w:val="a3"/>
      </w:pPr>
    </w:p>
    <w:p w14:paraId="3D269187" w14:textId="0BA9C389" w:rsidR="00F674C1" w:rsidRDefault="00F674C1">
      <w:pPr>
        <w:pStyle w:val="a3"/>
      </w:pPr>
    </w:p>
    <w:p w14:paraId="0ABF09EF" w14:textId="5DECBAEA" w:rsidR="00F674C1" w:rsidRDefault="00F674C1">
      <w:pPr>
        <w:pStyle w:val="a3"/>
      </w:pPr>
    </w:p>
    <w:p w14:paraId="5DCB7979" w14:textId="62000852" w:rsidR="00F674C1" w:rsidRDefault="00F674C1">
      <w:pPr>
        <w:pStyle w:val="a3"/>
      </w:pPr>
    </w:p>
    <w:p w14:paraId="364C2B2C" w14:textId="12439EA0" w:rsidR="00F674C1" w:rsidRDefault="00F674C1">
      <w:pPr>
        <w:pStyle w:val="a3"/>
      </w:pPr>
    </w:p>
    <w:p w14:paraId="47290D4F" w14:textId="77777777" w:rsidR="00F674C1" w:rsidRDefault="00F674C1">
      <w:pPr>
        <w:pStyle w:val="a3"/>
      </w:pPr>
    </w:p>
    <w:p w14:paraId="480AAF41" w14:textId="5CF2231C" w:rsidR="00F674C1" w:rsidRDefault="00F674C1">
      <w:pPr>
        <w:pStyle w:val="a3"/>
      </w:pPr>
    </w:p>
    <w:p w14:paraId="5039C27C" w14:textId="52E6FCAB" w:rsidR="00F674C1" w:rsidRDefault="00F674C1">
      <w:pPr>
        <w:pStyle w:val="a3"/>
      </w:pPr>
    </w:p>
    <w:p w14:paraId="0277FC00" w14:textId="500B313D" w:rsidR="00F674C1" w:rsidRDefault="00F674C1">
      <w:pPr>
        <w:pStyle w:val="a3"/>
      </w:pPr>
    </w:p>
    <w:p w14:paraId="586CD591" w14:textId="6249F570" w:rsidR="00F674C1" w:rsidRDefault="00F674C1">
      <w:pPr>
        <w:pStyle w:val="a3"/>
      </w:pPr>
    </w:p>
    <w:p w14:paraId="4A59BAC1" w14:textId="6F5E5B9F" w:rsidR="00F674C1" w:rsidRDefault="00F674C1">
      <w:pPr>
        <w:pStyle w:val="a3"/>
      </w:pPr>
    </w:p>
    <w:p w14:paraId="11EDD6FB" w14:textId="77777777" w:rsidR="00F674C1" w:rsidRDefault="00F674C1">
      <w:pPr>
        <w:pStyle w:val="a3"/>
      </w:pPr>
    </w:p>
    <w:p w14:paraId="7DF90B9B" w14:textId="6657178A"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F674C1">
        <w:rPr>
          <w:rFonts w:ascii="ＭＳ Ｐゴシック" w:eastAsia="ＭＳ Ｐゴシック" w:hAnsi="ＭＳ Ｐゴシック" w:hint="eastAsia"/>
          <w:sz w:val="28"/>
          <w:szCs w:val="28"/>
        </w:rPr>
        <w:t>23</w:t>
      </w:r>
      <w:r w:rsidR="007F4CAD">
        <w:rPr>
          <w:rFonts w:ascii="ＭＳ Ｐゴシック" w:eastAsia="ＭＳ Ｐゴシック" w:hAnsi="ＭＳ Ｐゴシック" w:hint="eastAsia"/>
          <w:sz w:val="28"/>
          <w:szCs w:val="28"/>
        </w:rPr>
        <w:t>年</w:t>
      </w:r>
      <w:r w:rsidR="00B05FD2">
        <w:rPr>
          <w:rFonts w:ascii="ＭＳ Ｐゴシック" w:eastAsia="ＭＳ Ｐゴシック" w:hAnsi="ＭＳ Ｐゴシック" w:hint="eastAsia"/>
          <w:sz w:val="28"/>
          <w:szCs w:val="28"/>
        </w:rPr>
        <w:t>11</w:t>
      </w:r>
      <w:r w:rsidR="00A45647">
        <w:rPr>
          <w:rFonts w:ascii="ＭＳ Ｐゴシック" w:eastAsia="ＭＳ Ｐゴシック" w:hAnsi="ＭＳ Ｐゴシック" w:hint="eastAsia"/>
          <w:sz w:val="28"/>
          <w:szCs w:val="28"/>
        </w:rPr>
        <w:t>月</w:t>
      </w:r>
      <w:r w:rsidR="0022483F">
        <w:rPr>
          <w:rFonts w:ascii="ＭＳ Ｐゴシック" w:eastAsia="ＭＳ Ｐゴシック" w:hAnsi="ＭＳ Ｐゴシック" w:hint="eastAsia"/>
          <w:sz w:val="28"/>
          <w:szCs w:val="28"/>
        </w:rPr>
        <w:t>14</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1AAEDE82" w14:textId="77777777" w:rsidR="002F70B7" w:rsidRDefault="007F4CAD">
      <w:pPr>
        <w:pStyle w:val="a3"/>
        <w:spacing w:line="360" w:lineRule="auto"/>
        <w:rPr>
          <w:rFonts w:ascii="ＭＳ 明朝" w:hAnsi="ＭＳ 明朝"/>
          <w:noProof/>
          <w:spacing w:val="0"/>
        </w:rPr>
        <w:sectPr w:rsidR="002F70B7" w:rsidSect="00584769">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419ACE7C" w14:textId="77777777" w:rsidR="002F70B7" w:rsidRDefault="002F70B7">
      <w:pPr>
        <w:pStyle w:val="12"/>
        <w:rPr>
          <w:noProof/>
        </w:rPr>
      </w:pPr>
      <w:r>
        <w:rPr>
          <w:rFonts w:hint="eastAsia"/>
          <w:noProof/>
        </w:rPr>
        <w:t>Ⅰ．</w:t>
      </w:r>
      <w:r w:rsidRPr="000A6B1C">
        <w:rPr>
          <w:rFonts w:hint="eastAsia"/>
          <w:noProof/>
          <w:spacing w:val="2"/>
        </w:rPr>
        <w:t>入札説明書</w:t>
      </w:r>
      <w:r>
        <w:rPr>
          <w:noProof/>
        </w:rPr>
        <w:tab/>
        <w:t>1</w:t>
      </w:r>
    </w:p>
    <w:p w14:paraId="6AF039CB" w14:textId="77777777" w:rsidR="002F70B7" w:rsidRDefault="002F70B7">
      <w:pPr>
        <w:pStyle w:val="12"/>
        <w:rPr>
          <w:noProof/>
        </w:rPr>
      </w:pPr>
      <w:r>
        <w:rPr>
          <w:rFonts w:hint="eastAsia"/>
          <w:noProof/>
        </w:rPr>
        <w:t>Ⅱ．契約書</w:t>
      </w:r>
      <w:r>
        <w:rPr>
          <w:noProof/>
        </w:rPr>
        <w:tab/>
        <w:t>6</w:t>
      </w:r>
    </w:p>
    <w:p w14:paraId="1CE61D48" w14:textId="77777777" w:rsidR="002F70B7" w:rsidRDefault="002F70B7">
      <w:pPr>
        <w:pStyle w:val="12"/>
        <w:rPr>
          <w:noProof/>
        </w:rPr>
      </w:pPr>
      <w:r>
        <w:rPr>
          <w:rFonts w:hint="eastAsia"/>
          <w:noProof/>
        </w:rPr>
        <w:t>Ⅲ．仕様書</w:t>
      </w:r>
      <w:r>
        <w:rPr>
          <w:noProof/>
        </w:rPr>
        <w:tab/>
        <w:t>16</w:t>
      </w:r>
    </w:p>
    <w:p w14:paraId="42FE0270" w14:textId="77777777" w:rsidR="002F70B7" w:rsidRDefault="002F70B7">
      <w:pPr>
        <w:pStyle w:val="12"/>
        <w:rPr>
          <w:noProof/>
        </w:rPr>
      </w:pPr>
      <w:r w:rsidRPr="000A6B1C">
        <w:rPr>
          <w:rFonts w:cs="ＭＳ Ｐゴシック" w:hint="eastAsia"/>
          <w:noProof/>
        </w:rPr>
        <w:t>Ⅳ．入札資料作成要領</w:t>
      </w:r>
      <w:r>
        <w:rPr>
          <w:noProof/>
        </w:rPr>
        <w:tab/>
        <w:t>31</w:t>
      </w:r>
    </w:p>
    <w:p w14:paraId="25B04DC5" w14:textId="77777777" w:rsidR="002F70B7" w:rsidRDefault="002F70B7">
      <w:pPr>
        <w:pStyle w:val="12"/>
        <w:rPr>
          <w:noProof/>
        </w:rPr>
      </w:pPr>
      <w:r w:rsidRPr="000A6B1C">
        <w:rPr>
          <w:rFonts w:ascii="ＭＳ 明朝" w:hAnsi="ＭＳ 明朝" w:cs="ＭＳ Ｐゴシック" w:hint="eastAsia"/>
          <w:noProof/>
        </w:rPr>
        <w:t>Ⅴ．評価項目一覧</w:t>
      </w:r>
      <w:r>
        <w:rPr>
          <w:noProof/>
        </w:rPr>
        <w:tab/>
        <w:t>38</w:t>
      </w:r>
    </w:p>
    <w:p w14:paraId="77A43230" w14:textId="77777777" w:rsidR="002F70B7" w:rsidRDefault="002F70B7">
      <w:pPr>
        <w:pStyle w:val="12"/>
        <w:rPr>
          <w:noProof/>
        </w:rPr>
      </w:pPr>
      <w:r w:rsidRPr="000A6B1C">
        <w:rPr>
          <w:rFonts w:cs="ＭＳ Ｐゴシック" w:hint="eastAsia"/>
          <w:noProof/>
        </w:rPr>
        <w:t>Ⅵ．評価手順書</w:t>
      </w:r>
      <w:r>
        <w:rPr>
          <w:noProof/>
        </w:rPr>
        <w:tab/>
        <w:t>44</w:t>
      </w:r>
    </w:p>
    <w:p w14:paraId="71266168" w14:textId="77777777" w:rsidR="002F70B7" w:rsidRDefault="002F70B7">
      <w:pPr>
        <w:pStyle w:val="12"/>
        <w:rPr>
          <w:noProof/>
        </w:rPr>
      </w:pPr>
      <w:r w:rsidRPr="000A6B1C">
        <w:rPr>
          <w:rFonts w:ascii="ＭＳ 明朝" w:hAnsi="ＭＳ 明朝" w:hint="eastAsia"/>
          <w:noProof/>
        </w:rPr>
        <w:t>Ⅶ．その他関係資料</w:t>
      </w:r>
      <w:r>
        <w:rPr>
          <w:noProof/>
        </w:rPr>
        <w:tab/>
        <w:t>48</w:t>
      </w:r>
    </w:p>
    <w:p w14:paraId="4DC1B0F7" w14:textId="77777777" w:rsidR="002F70B7" w:rsidRDefault="002F70B7">
      <w:pPr>
        <w:pStyle w:val="a3"/>
        <w:spacing w:line="360" w:lineRule="auto"/>
        <w:rPr>
          <w:rFonts w:ascii="ＭＳ 明朝" w:hAnsi="ＭＳ 明朝"/>
          <w:noProof/>
          <w:spacing w:val="0"/>
        </w:rPr>
        <w:sectPr w:rsidR="002F70B7" w:rsidSect="002F70B7">
          <w:type w:val="continuous"/>
          <w:pgSz w:w="11906" w:h="16838"/>
          <w:pgMar w:top="1134" w:right="1134" w:bottom="1134" w:left="1304" w:header="720" w:footer="720" w:gutter="0"/>
          <w:cols w:space="720"/>
          <w:noEndnote/>
        </w:sectPr>
      </w:pPr>
    </w:p>
    <w:p w14:paraId="7DF90BAF" w14:textId="13841A0A"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84769">
          <w:type w:val="continuous"/>
          <w:pgSz w:w="11906" w:h="16838"/>
          <w:pgMar w:top="1134" w:right="1134" w:bottom="1134" w:left="1304" w:header="720" w:footer="720" w:gutter="0"/>
          <w:cols w:space="720"/>
          <w:noEndnote/>
        </w:sectPr>
      </w:pPr>
    </w:p>
    <w:p w14:paraId="7DF90BB7" w14:textId="77777777" w:rsidR="007F4CAD" w:rsidRDefault="007F4CAD" w:rsidP="00355105">
      <w:pPr>
        <w:pStyle w:val="aff0"/>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63FF3A41"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161AFE">
        <w:rPr>
          <w:rFonts w:ascii="ＭＳ 明朝" w:hAnsi="ＭＳ 明朝" w:hint="eastAsia"/>
        </w:rPr>
        <w:t>（</w:t>
      </w:r>
      <w:r w:rsidRPr="00161AFE">
        <w:rPr>
          <w:rFonts w:ascii="ＭＳ 明朝" w:hAnsi="ＭＳ 明朝"/>
        </w:rPr>
        <w:t>20</w:t>
      </w:r>
      <w:r w:rsidR="00F674C1" w:rsidRPr="00161AFE">
        <w:rPr>
          <w:rFonts w:ascii="ＭＳ 明朝" w:hAnsi="ＭＳ 明朝"/>
        </w:rPr>
        <w:t>23</w:t>
      </w:r>
      <w:r w:rsidRPr="00161AFE">
        <w:rPr>
          <w:rFonts w:ascii="ＭＳ 明朝" w:hAnsi="ＭＳ 明朝" w:hint="eastAsia"/>
        </w:rPr>
        <w:t>年</w:t>
      </w:r>
      <w:r w:rsidR="00B05FD2" w:rsidRPr="00161AFE">
        <w:rPr>
          <w:rFonts w:ascii="ＭＳ 明朝" w:hAnsi="ＭＳ 明朝"/>
        </w:rPr>
        <w:t>11</w:t>
      </w:r>
      <w:r w:rsidRPr="00161AFE">
        <w:rPr>
          <w:rFonts w:ascii="ＭＳ 明朝" w:hAnsi="ＭＳ 明朝" w:hint="eastAsia"/>
        </w:rPr>
        <w:t>月</w:t>
      </w:r>
      <w:r w:rsidR="0022483F" w:rsidRPr="00161AFE">
        <w:rPr>
          <w:rFonts w:ascii="ＭＳ 明朝" w:hAnsi="ＭＳ 明朝"/>
        </w:rPr>
        <w:t>14</w:t>
      </w:r>
      <w:r w:rsidRPr="00161AFE">
        <w:rPr>
          <w:rFonts w:ascii="ＭＳ 明朝" w:hAnsi="ＭＳ 明朝" w:hint="eastAsia"/>
        </w:rPr>
        <w:t>日付け</w:t>
      </w:r>
      <w:r w:rsidR="00C25E14" w:rsidRPr="00161AFE">
        <w:rPr>
          <w:rFonts w:ascii="ＭＳ 明朝" w:hAnsi="ＭＳ 明朝" w:hint="eastAsia"/>
        </w:rPr>
        <w:t>公告</w:t>
      </w:r>
      <w:r w:rsidRPr="00161AFE">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173357BE" w:rsidR="007F4CAD" w:rsidRPr="00F674C1" w:rsidRDefault="007F4CAD" w:rsidP="003D78A5">
      <w:pPr>
        <w:pStyle w:val="a3"/>
        <w:ind w:leftChars="50" w:left="105"/>
        <w:rPr>
          <w:rFonts w:ascii="ＭＳ 明朝" w:hAnsi="ＭＳ 明朝"/>
          <w:color w:val="000000" w:themeColor="text1"/>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ED0C23" w:rsidRPr="0059322A">
        <w:rPr>
          <w:rFonts w:ascii="ＭＳ 明朝" w:hAnsi="ＭＳ 明朝" w:hint="eastAsia"/>
        </w:rPr>
        <w:t>企業等における</w:t>
      </w:r>
      <w:r w:rsidR="00ED0C23" w:rsidRPr="0059322A">
        <w:rPr>
          <w:rFonts w:ascii="ＭＳ 明朝" w:hAnsi="ＭＳ 明朝"/>
        </w:rPr>
        <w:t>DX推進状況等調査分析</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7FAAA0EB" w:rsidR="007F4CAD" w:rsidRDefault="007F4CAD" w:rsidP="00F674C1">
      <w:pPr>
        <w:pStyle w:val="a3"/>
        <w:ind w:leftChars="50" w:left="105"/>
        <w:rPr>
          <w:rFonts w:ascii="ＭＳ 明朝" w:hAnsi="ＭＳ 明朝"/>
        </w:rPr>
      </w:pPr>
      <w:r>
        <w:rPr>
          <w:rFonts w:ascii="ＭＳ 明朝" w:hAnsi="ＭＳ 明朝" w:hint="eastAsia"/>
        </w:rPr>
        <w:t>(4)</w:t>
      </w:r>
      <w:r>
        <w:rPr>
          <w:rFonts w:ascii="ＭＳ 明朝" w:hAnsi="ＭＳ 明朝" w:hint="eastAsia"/>
          <w:spacing w:val="0"/>
        </w:rPr>
        <w:t xml:space="preserve"> </w:t>
      </w:r>
      <w:r w:rsidRPr="00F674C1">
        <w:rPr>
          <w:rFonts w:ascii="ＭＳ 明朝" w:hAnsi="ＭＳ 明朝" w:hint="eastAsia"/>
          <w:spacing w:val="36"/>
          <w:fitText w:val="1060" w:id="-970208242"/>
        </w:rPr>
        <w:t>入札方</w:t>
      </w:r>
      <w:r w:rsidRPr="00F674C1">
        <w:rPr>
          <w:rFonts w:ascii="ＭＳ 明朝" w:hAnsi="ＭＳ 明朝" w:hint="eastAsia"/>
          <w:spacing w:val="2"/>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21269D22"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F674C1">
        <w:rPr>
          <w:rFonts w:ascii="ＭＳ 明朝" w:hAnsi="ＭＳ 明朝" w:hint="eastAsia"/>
          <w:color w:val="000000" w:themeColor="text1"/>
        </w:rPr>
        <w:t>「</w:t>
      </w:r>
      <w:r w:rsidR="00ED0C23" w:rsidRPr="006E00F5">
        <w:rPr>
          <w:rFonts w:ascii="ＭＳ 明朝" w:hAnsi="ＭＳ 明朝" w:hint="eastAsia"/>
        </w:rPr>
        <w:t>企業等におけるDX推進状況等調査分析</w:t>
      </w:r>
      <w:r w:rsidR="0010023A" w:rsidRPr="00F674C1">
        <w:rPr>
          <w:rFonts w:ascii="ＭＳ 明朝" w:hAnsi="ＭＳ 明朝" w:hint="eastAsia"/>
          <w:color w:val="000000" w:themeColor="text1"/>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00B2F5BF" w:rsidR="004E37D4" w:rsidRDefault="00791E54" w:rsidP="003D78A5">
      <w:pPr>
        <w:pStyle w:val="a3"/>
        <w:ind w:leftChars="50" w:left="317" w:hangingChars="100" w:hanging="212"/>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40063D">
        <w:rPr>
          <w:rFonts w:ascii="ＭＳ 明朝" w:hAnsi="ＭＳ 明朝" w:hint="eastAsia"/>
        </w:rPr>
        <w:t>4・5・6</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Pr="006E00F5">
        <w:rPr>
          <w:rFonts w:ascii="ＭＳ 明朝" w:hAnsi="ＭＳ 明朝" w:hint="eastAsia"/>
        </w:rPr>
        <w:t>「</w:t>
      </w:r>
      <w:r w:rsidR="00F674C1" w:rsidRPr="006E00F5">
        <w:rPr>
          <w:rFonts w:ascii="ＭＳ 明朝" w:hAnsi="ＭＳ 明朝" w:hint="eastAsia"/>
        </w:rPr>
        <w:t>Ａ</w:t>
      </w:r>
      <w:r w:rsidRPr="006E00F5">
        <w:rPr>
          <w:rFonts w:ascii="ＭＳ 明朝" w:hAnsi="ＭＳ 明朝" w:hint="eastAsia"/>
        </w:rPr>
        <w:t>」又は「</w:t>
      </w:r>
      <w:r w:rsidR="00F674C1" w:rsidRPr="006E00F5">
        <w:rPr>
          <w:rFonts w:ascii="ＭＳ 明朝" w:hAnsi="ＭＳ 明朝" w:hint="eastAsia"/>
        </w:rPr>
        <w:t>Ｂ</w:t>
      </w:r>
      <w:r w:rsidRPr="006E00F5">
        <w:rPr>
          <w:rFonts w:ascii="ＭＳ 明朝" w:hAnsi="ＭＳ 明朝" w:hint="eastAsia"/>
        </w:rPr>
        <w:t>」</w:t>
      </w:r>
      <w:r w:rsidRPr="00F674C1">
        <w:rPr>
          <w:rFonts w:ascii="ＭＳ 明朝" w:hAnsi="ＭＳ 明朝" w:hint="eastAsia"/>
          <w:color w:val="000000" w:themeColor="text1"/>
        </w:rPr>
        <w:t>の等級に格付けされ、関東・甲信越地域の資格を有する者であること。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4EC78226"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経営の状況又は信用度が極度に悪化していないと認められる者であり、適正な契約の履行が確保される者であること。</w:t>
      </w:r>
    </w:p>
    <w:p w14:paraId="1C82CE83" w14:textId="5D283939" w:rsidR="004478B8" w:rsidRDefault="004478B8" w:rsidP="00032CB6">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6B281DAA" w14:textId="0FD7CA1D" w:rsidR="00254E02" w:rsidRPr="004478B8" w:rsidRDefault="00254E02" w:rsidP="00032CB6">
      <w:pPr>
        <w:pStyle w:val="a3"/>
        <w:ind w:leftChars="50" w:left="428" w:hangingChars="154" w:hanging="323"/>
        <w:rPr>
          <w:rFonts w:ascii="ＭＳ 明朝" w:hAnsi="ＭＳ 明朝"/>
          <w:spacing w:val="0"/>
        </w:rPr>
      </w:pPr>
      <w:r w:rsidRPr="00CB4FA8">
        <w:rPr>
          <w:rFonts w:ascii="ＭＳ 明朝" w:hAnsi="ＭＳ 明朝"/>
          <w:spacing w:val="0"/>
        </w:rPr>
        <w:t>(7)</w:t>
      </w:r>
      <w:r w:rsidRPr="00CB4FA8">
        <w:rPr>
          <w:rFonts w:ascii="ＭＳ 明朝" w:hAnsi="ＭＳ 明朝" w:hint="eastAsia"/>
          <w:spacing w:val="0"/>
        </w:rPr>
        <w:t xml:space="preserve">　プライバシーマーク付与認定や</w:t>
      </w:r>
      <w:r w:rsidRPr="00CB4FA8">
        <w:rPr>
          <w:rFonts w:ascii="ＭＳ 明朝" w:hAnsi="ＭＳ 明朝"/>
          <w:spacing w:val="0"/>
        </w:rPr>
        <w:t>ISO/IEC27001認証、JISQ27001認証、またはこれらと同等の認証・認定を受けていること</w:t>
      </w:r>
      <w:r w:rsidR="00250352">
        <w:rPr>
          <w:rFonts w:ascii="ＭＳ 明朝" w:hAnsi="ＭＳ 明朝" w:hint="eastAsia"/>
          <w:spacing w:val="0"/>
        </w:rPr>
        <w:t>。</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lastRenderedPageBreak/>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t>(1) 入札説明会の日時</w:t>
      </w:r>
    </w:p>
    <w:p w14:paraId="7DF90BDA" w14:textId="17E89519" w:rsidR="007F4CAD" w:rsidRPr="00A913CF" w:rsidRDefault="007F4CAD">
      <w:pPr>
        <w:pStyle w:val="a3"/>
        <w:ind w:firstLineChars="300" w:firstLine="636"/>
        <w:rPr>
          <w:rFonts w:ascii="ＭＳ 明朝" w:hAnsi="ＭＳ 明朝"/>
          <w:spacing w:val="0"/>
        </w:rPr>
      </w:pPr>
      <w:r w:rsidRPr="00A913CF">
        <w:rPr>
          <w:rFonts w:ascii="ＭＳ 明朝" w:hAnsi="ＭＳ 明朝"/>
        </w:rPr>
        <w:t>20</w:t>
      </w:r>
      <w:r w:rsidR="004B6828" w:rsidRPr="00A913CF">
        <w:rPr>
          <w:rFonts w:ascii="ＭＳ 明朝" w:hAnsi="ＭＳ 明朝"/>
        </w:rPr>
        <w:t>23</w:t>
      </w:r>
      <w:r w:rsidRPr="00A913CF">
        <w:rPr>
          <w:rFonts w:ascii="ＭＳ 明朝" w:hAnsi="ＭＳ 明朝" w:hint="eastAsia"/>
        </w:rPr>
        <w:t>年</w:t>
      </w:r>
      <w:r w:rsidR="00B05FD2">
        <w:rPr>
          <w:rFonts w:ascii="ＭＳ 明朝" w:hAnsi="ＭＳ 明朝" w:hint="eastAsia"/>
        </w:rPr>
        <w:t>11</w:t>
      </w:r>
      <w:r w:rsidRPr="00A913CF">
        <w:rPr>
          <w:rFonts w:ascii="ＭＳ 明朝" w:hAnsi="ＭＳ 明朝" w:hint="eastAsia"/>
        </w:rPr>
        <w:t>月</w:t>
      </w:r>
      <w:r w:rsidR="00256090">
        <w:rPr>
          <w:rFonts w:ascii="ＭＳ 明朝" w:hAnsi="ＭＳ 明朝" w:hint="eastAsia"/>
        </w:rPr>
        <w:t>20</w:t>
      </w:r>
      <w:r w:rsidRPr="00A913CF">
        <w:rPr>
          <w:rFonts w:ascii="ＭＳ 明朝" w:hAnsi="ＭＳ 明朝" w:hint="eastAsia"/>
        </w:rPr>
        <w:t>日（</w:t>
      </w:r>
      <w:r w:rsidR="00256090">
        <w:rPr>
          <w:rFonts w:ascii="ＭＳ 明朝" w:hAnsi="ＭＳ 明朝" w:hint="eastAsia"/>
        </w:rPr>
        <w:t>月</w:t>
      </w:r>
      <w:r w:rsidRPr="00A913CF">
        <w:rPr>
          <w:rFonts w:ascii="ＭＳ 明朝" w:hAnsi="ＭＳ 明朝" w:hint="eastAsia"/>
        </w:rPr>
        <w:t xml:space="preserve">）　</w:t>
      </w:r>
      <w:r w:rsidR="00B05FD2">
        <w:rPr>
          <w:rFonts w:ascii="ＭＳ 明朝" w:hAnsi="ＭＳ 明朝" w:hint="eastAsia"/>
        </w:rPr>
        <w:t>1</w:t>
      </w:r>
      <w:r w:rsidR="00641EDA">
        <w:rPr>
          <w:rFonts w:ascii="ＭＳ 明朝" w:hAnsi="ＭＳ 明朝" w:hint="eastAsia"/>
        </w:rPr>
        <w:t>4</w:t>
      </w:r>
      <w:r w:rsidRPr="00A913CF">
        <w:rPr>
          <w:rFonts w:ascii="ＭＳ 明朝" w:hAnsi="ＭＳ 明朝" w:hint="eastAsia"/>
        </w:rPr>
        <w:t>時</w:t>
      </w:r>
      <w:r w:rsidR="0015491C" w:rsidRPr="00A913CF">
        <w:rPr>
          <w:rFonts w:ascii="ＭＳ 明朝" w:hAnsi="ＭＳ 明朝"/>
        </w:rPr>
        <w:t>00</w:t>
      </w:r>
      <w:r w:rsidRPr="00A913CF">
        <w:rPr>
          <w:rFonts w:ascii="ＭＳ 明朝" w:hAnsi="ＭＳ 明朝" w:hint="eastAsia"/>
        </w:rPr>
        <w:t>分</w:t>
      </w:r>
    </w:p>
    <w:p w14:paraId="7DF90BDB" w14:textId="77777777" w:rsidR="007F4CAD" w:rsidRDefault="007F4CAD" w:rsidP="00032CB6">
      <w:pPr>
        <w:pStyle w:val="a3"/>
        <w:ind w:leftChars="50" w:left="105"/>
        <w:rPr>
          <w:rFonts w:ascii="ＭＳ 明朝" w:hAnsi="ＭＳ 明朝"/>
        </w:rPr>
      </w:pPr>
      <w:r>
        <w:rPr>
          <w:rFonts w:ascii="ＭＳ 明朝" w:hAnsi="ＭＳ 明朝" w:hint="eastAsia"/>
        </w:rPr>
        <w:t>(2) 入札説明会の場所</w:t>
      </w:r>
    </w:p>
    <w:p w14:paraId="7DF90BDC" w14:textId="6FE8AA69" w:rsidR="007F4CAD" w:rsidRPr="00A913CF" w:rsidRDefault="007D52FF">
      <w:pPr>
        <w:pStyle w:val="a3"/>
        <w:ind w:firstLineChars="300" w:firstLine="636"/>
        <w:rPr>
          <w:rFonts w:ascii="ＭＳ 明朝" w:hAnsi="ＭＳ 明朝"/>
        </w:rPr>
      </w:pPr>
      <w:r w:rsidRPr="00CB4FA8">
        <w:rPr>
          <w:rFonts w:ascii="ＭＳ 明朝" w:hAnsi="ＭＳ 明朝" w:hint="eastAsia"/>
        </w:rPr>
        <w:t>オンラインで実施する。</w:t>
      </w:r>
    </w:p>
    <w:p w14:paraId="7DF90BDE" w14:textId="7C95982D" w:rsidR="007F4CAD" w:rsidRDefault="007F4CAD" w:rsidP="0059322A">
      <w:pPr>
        <w:pStyle w:val="a3"/>
        <w:ind w:leftChars="300" w:left="1260" w:hangingChars="300" w:hanging="630"/>
        <w:rPr>
          <w:rFonts w:ascii="ＭＳ 明朝" w:hAnsi="ＭＳ 明朝"/>
          <w:spacing w:val="0"/>
        </w:rPr>
      </w:pPr>
      <w:r>
        <w:rPr>
          <w:rFonts w:ascii="ＭＳ 明朝" w:hAnsi="ＭＳ 明朝" w:hint="eastAsia"/>
          <w:spacing w:val="0"/>
        </w:rPr>
        <w:t>※　入札説明会への参加を希望する場合は、1</w:t>
      </w:r>
      <w:r w:rsidR="00D40007">
        <w:rPr>
          <w:rFonts w:ascii="ＭＳ 明朝" w:hAnsi="ＭＳ 明朝" w:hint="eastAsia"/>
          <w:spacing w:val="0"/>
        </w:rPr>
        <w:t>4</w:t>
      </w:r>
      <w:r>
        <w:rPr>
          <w:rFonts w:ascii="ＭＳ 明朝" w:hAnsi="ＭＳ 明朝" w:hint="eastAsia"/>
          <w:spacing w:val="0"/>
        </w:rPr>
        <w:t>.(4)の担当部署まで電子メールにより申し込むこと。</w:t>
      </w:r>
    </w:p>
    <w:p w14:paraId="7DF90BDF"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037D396D" w:rsidR="007F4CAD" w:rsidRDefault="007F4CAD">
      <w:pPr>
        <w:pStyle w:val="a3"/>
        <w:ind w:leftChars="303" w:left="636"/>
        <w:rPr>
          <w:rFonts w:ascii="ＭＳ 明朝" w:hAnsi="ＭＳ 明朝"/>
          <w:spacing w:val="0"/>
        </w:rPr>
      </w:pPr>
      <w:r w:rsidRPr="00A913CF">
        <w:rPr>
          <w:rFonts w:ascii="ＭＳ 明朝" w:hAnsi="ＭＳ 明朝"/>
        </w:rPr>
        <w:t>20</w:t>
      </w:r>
      <w:r w:rsidR="004B6828" w:rsidRPr="00A913CF">
        <w:rPr>
          <w:rFonts w:ascii="ＭＳ 明朝" w:hAnsi="ＭＳ 明朝"/>
        </w:rPr>
        <w:t>23</w:t>
      </w:r>
      <w:r w:rsidRPr="00A913CF">
        <w:rPr>
          <w:rFonts w:ascii="ＭＳ 明朝" w:hAnsi="ＭＳ 明朝" w:hint="eastAsia"/>
        </w:rPr>
        <w:t>年</w:t>
      </w:r>
      <w:r w:rsidR="00B05FD2">
        <w:rPr>
          <w:rFonts w:ascii="ＭＳ 明朝" w:hAnsi="ＭＳ 明朝" w:hint="eastAsia"/>
        </w:rPr>
        <w:t>11</w:t>
      </w:r>
      <w:r w:rsidRPr="00A913CF">
        <w:rPr>
          <w:rFonts w:ascii="ＭＳ 明朝" w:hAnsi="ＭＳ 明朝" w:hint="eastAsia"/>
        </w:rPr>
        <w:t>月</w:t>
      </w:r>
      <w:r w:rsidR="0022483F">
        <w:rPr>
          <w:rFonts w:ascii="ＭＳ 明朝" w:hAnsi="ＭＳ 明朝" w:hint="eastAsia"/>
        </w:rPr>
        <w:t>15</w:t>
      </w:r>
      <w:r w:rsidRPr="00A913CF">
        <w:rPr>
          <w:rFonts w:ascii="ＭＳ 明朝" w:hAnsi="ＭＳ 明朝" w:hint="eastAsia"/>
        </w:rPr>
        <w:t>日（</w:t>
      </w:r>
      <w:r w:rsidR="0022483F">
        <w:rPr>
          <w:rFonts w:ascii="ＭＳ 明朝" w:hAnsi="ＭＳ 明朝" w:hint="eastAsia"/>
        </w:rPr>
        <w:t>水</w:t>
      </w:r>
      <w:r w:rsidRPr="00A913CF">
        <w:rPr>
          <w:rFonts w:ascii="ＭＳ 明朝" w:hAnsi="ＭＳ 明朝" w:hint="eastAsia"/>
        </w:rPr>
        <w:t>）</w:t>
      </w:r>
      <w:r w:rsidRPr="00A913CF">
        <w:rPr>
          <w:rFonts w:ascii="ＭＳ 明朝" w:hAnsi="ＭＳ 明朝" w:hint="eastAsia"/>
          <w:spacing w:val="0"/>
        </w:rPr>
        <w:t>から</w:t>
      </w:r>
      <w:r w:rsidRPr="00A913CF">
        <w:rPr>
          <w:rFonts w:ascii="ＭＳ 明朝" w:hAnsi="ＭＳ 明朝"/>
        </w:rPr>
        <w:t>20</w:t>
      </w:r>
      <w:r w:rsidR="004B6828" w:rsidRPr="00A913CF">
        <w:rPr>
          <w:rFonts w:ascii="ＭＳ 明朝" w:hAnsi="ＭＳ 明朝"/>
        </w:rPr>
        <w:t>23</w:t>
      </w:r>
      <w:r w:rsidRPr="00A913CF">
        <w:rPr>
          <w:rFonts w:ascii="ＭＳ 明朝" w:hAnsi="ＭＳ 明朝" w:hint="eastAsia"/>
        </w:rPr>
        <w:t>年</w:t>
      </w:r>
      <w:r w:rsidR="0015491C" w:rsidRPr="00A913CF">
        <w:rPr>
          <w:rFonts w:ascii="ＭＳ 明朝" w:hAnsi="ＭＳ 明朝"/>
        </w:rPr>
        <w:t>1</w:t>
      </w:r>
      <w:r w:rsidR="005F75C5">
        <w:rPr>
          <w:rFonts w:ascii="ＭＳ 明朝" w:hAnsi="ＭＳ 明朝" w:hint="eastAsia"/>
        </w:rPr>
        <w:t>1</w:t>
      </w:r>
      <w:r w:rsidRPr="00A913CF">
        <w:rPr>
          <w:rFonts w:ascii="ＭＳ 明朝" w:hAnsi="ＭＳ 明朝" w:hint="eastAsia"/>
        </w:rPr>
        <w:t>月</w:t>
      </w:r>
      <w:r w:rsidR="005F75C5">
        <w:rPr>
          <w:rFonts w:ascii="ＭＳ 明朝" w:hAnsi="ＭＳ 明朝" w:hint="eastAsia"/>
        </w:rPr>
        <w:t>28</w:t>
      </w:r>
      <w:r w:rsidRPr="00A913CF">
        <w:rPr>
          <w:rFonts w:ascii="ＭＳ 明朝" w:hAnsi="ＭＳ 明朝" w:hint="eastAsia"/>
        </w:rPr>
        <w:t>日（</w:t>
      </w:r>
      <w:r w:rsidR="005F75C5">
        <w:rPr>
          <w:rFonts w:ascii="ＭＳ 明朝" w:hAnsi="ＭＳ 明朝" w:hint="eastAsia"/>
        </w:rPr>
        <w:t>火</w:t>
      </w:r>
      <w:r w:rsidRPr="00A913CF">
        <w:rPr>
          <w:rFonts w:ascii="ＭＳ 明朝" w:hAnsi="ＭＳ 明朝" w:hint="eastAsia"/>
        </w:rPr>
        <w:t xml:space="preserve">）　</w:t>
      </w:r>
      <w:r w:rsidR="0015491C" w:rsidRPr="00A913CF">
        <w:rPr>
          <w:rFonts w:ascii="ＭＳ 明朝" w:hAnsi="ＭＳ 明朝"/>
        </w:rPr>
        <w:t>17</w:t>
      </w:r>
      <w:r w:rsidRPr="00A913CF">
        <w:rPr>
          <w:rFonts w:ascii="ＭＳ 明朝" w:hAnsi="ＭＳ 明朝" w:hint="eastAsia"/>
          <w:spacing w:val="0"/>
        </w:rPr>
        <w:t>時</w:t>
      </w:r>
      <w:r w:rsidR="0015491C" w:rsidRPr="00A913CF">
        <w:rPr>
          <w:rFonts w:ascii="ＭＳ 明朝" w:hAnsi="ＭＳ 明朝"/>
          <w:spacing w:val="0"/>
        </w:rPr>
        <w:t>00</w:t>
      </w:r>
      <w:r w:rsidRPr="00A913CF">
        <w:rPr>
          <w:rFonts w:ascii="ＭＳ 明朝" w:hAnsi="ＭＳ 明朝" w:hint="eastAsia"/>
          <w:spacing w:val="0"/>
        </w:rPr>
        <w:t>分まで。</w:t>
      </w:r>
      <w:r w:rsidRPr="00A913CF">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3FE92DEC" w:rsidR="007F4CAD" w:rsidRPr="00A913CF" w:rsidRDefault="007F4CAD">
      <w:pPr>
        <w:pStyle w:val="a3"/>
        <w:ind w:firstLineChars="300" w:firstLine="636"/>
        <w:rPr>
          <w:rFonts w:ascii="ＭＳ 明朝" w:hAnsi="ＭＳ 明朝"/>
        </w:rPr>
      </w:pPr>
      <w:r w:rsidRPr="00A913CF">
        <w:rPr>
          <w:rFonts w:ascii="ＭＳ 明朝" w:hAnsi="ＭＳ 明朝"/>
        </w:rPr>
        <w:t>20</w:t>
      </w:r>
      <w:r w:rsidR="004B6828" w:rsidRPr="00A913CF">
        <w:rPr>
          <w:rFonts w:ascii="ＭＳ 明朝" w:hAnsi="ＭＳ 明朝"/>
        </w:rPr>
        <w:t>23</w:t>
      </w:r>
      <w:r w:rsidRPr="00A913CF">
        <w:rPr>
          <w:rFonts w:ascii="ＭＳ 明朝" w:hAnsi="ＭＳ 明朝" w:hint="eastAsia"/>
        </w:rPr>
        <w:t>年</w:t>
      </w:r>
      <w:r w:rsidR="004B6828" w:rsidRPr="00A913CF">
        <w:rPr>
          <w:rFonts w:ascii="ＭＳ 明朝" w:hAnsi="ＭＳ 明朝"/>
        </w:rPr>
        <w:t>1</w:t>
      </w:r>
      <w:r w:rsidR="005F75C5">
        <w:rPr>
          <w:rFonts w:ascii="ＭＳ 明朝" w:hAnsi="ＭＳ 明朝" w:hint="eastAsia"/>
        </w:rPr>
        <w:t>2</w:t>
      </w:r>
      <w:r w:rsidRPr="00A913CF">
        <w:rPr>
          <w:rFonts w:ascii="ＭＳ 明朝" w:hAnsi="ＭＳ 明朝" w:hint="eastAsia"/>
        </w:rPr>
        <w:t>月</w:t>
      </w:r>
      <w:r w:rsidR="005F75C5">
        <w:rPr>
          <w:rFonts w:ascii="ＭＳ 明朝" w:hAnsi="ＭＳ 明朝" w:hint="eastAsia"/>
        </w:rPr>
        <w:t>1</w:t>
      </w:r>
      <w:r w:rsidRPr="00A913CF">
        <w:rPr>
          <w:rFonts w:ascii="ＭＳ 明朝" w:hAnsi="ＭＳ 明朝" w:hint="eastAsia"/>
        </w:rPr>
        <w:t>日（</w:t>
      </w:r>
      <w:r w:rsidR="005F75C5">
        <w:rPr>
          <w:rFonts w:ascii="ＭＳ 明朝" w:hAnsi="ＭＳ 明朝" w:hint="eastAsia"/>
        </w:rPr>
        <w:t>金</w:t>
      </w:r>
      <w:r w:rsidRPr="00A913CF">
        <w:rPr>
          <w:rFonts w:ascii="ＭＳ 明朝" w:hAnsi="ＭＳ 明朝" w:hint="eastAsia"/>
        </w:rPr>
        <w:t>）</w:t>
      </w:r>
      <w:r w:rsidRPr="00A913CF">
        <w:rPr>
          <w:rFonts w:ascii="ＭＳ 明朝" w:hAnsi="ＭＳ 明朝" w:hint="eastAsia"/>
          <w:spacing w:val="0"/>
        </w:rPr>
        <w:t>から</w:t>
      </w:r>
      <w:r w:rsidRPr="00A913CF">
        <w:rPr>
          <w:rFonts w:ascii="ＭＳ 明朝" w:hAnsi="ＭＳ 明朝"/>
        </w:rPr>
        <w:t>20</w:t>
      </w:r>
      <w:r w:rsidR="004B6828" w:rsidRPr="00A913CF">
        <w:rPr>
          <w:rFonts w:ascii="ＭＳ 明朝" w:hAnsi="ＭＳ 明朝"/>
        </w:rPr>
        <w:t>23</w:t>
      </w:r>
      <w:r w:rsidRPr="00A913CF">
        <w:rPr>
          <w:rFonts w:ascii="ＭＳ 明朝" w:hAnsi="ＭＳ 明朝" w:hint="eastAsia"/>
        </w:rPr>
        <w:t>年</w:t>
      </w:r>
      <w:r w:rsidR="004B6828" w:rsidRPr="00A913CF">
        <w:rPr>
          <w:rFonts w:ascii="ＭＳ 明朝" w:hAnsi="ＭＳ 明朝"/>
        </w:rPr>
        <w:t>1</w:t>
      </w:r>
      <w:r w:rsidR="005F75C5">
        <w:rPr>
          <w:rFonts w:ascii="ＭＳ 明朝" w:hAnsi="ＭＳ 明朝" w:hint="eastAsia"/>
        </w:rPr>
        <w:t>2</w:t>
      </w:r>
      <w:r w:rsidRPr="00A913CF">
        <w:rPr>
          <w:rFonts w:ascii="ＭＳ 明朝" w:hAnsi="ＭＳ 明朝" w:hint="eastAsia"/>
        </w:rPr>
        <w:t>月</w:t>
      </w:r>
      <w:r w:rsidR="005F75C5">
        <w:rPr>
          <w:rFonts w:ascii="ＭＳ 明朝" w:hAnsi="ＭＳ 明朝" w:hint="eastAsia"/>
        </w:rPr>
        <w:t>5</w:t>
      </w:r>
      <w:r w:rsidRPr="00A913CF">
        <w:rPr>
          <w:rFonts w:ascii="ＭＳ 明朝" w:hAnsi="ＭＳ 明朝" w:hint="eastAsia"/>
        </w:rPr>
        <w:t>日（</w:t>
      </w:r>
      <w:r w:rsidR="005F75C5">
        <w:rPr>
          <w:rFonts w:ascii="ＭＳ 明朝" w:hAnsi="ＭＳ 明朝" w:hint="eastAsia"/>
        </w:rPr>
        <w:t>火</w:t>
      </w:r>
      <w:r w:rsidRPr="00A913CF">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7C04C277" w:rsidR="007F4CAD" w:rsidRPr="00A913CF" w:rsidRDefault="007F4CAD">
      <w:pPr>
        <w:pStyle w:val="a3"/>
        <w:ind w:leftChars="202" w:left="424" w:firstLineChars="100" w:firstLine="212"/>
        <w:rPr>
          <w:rFonts w:ascii="ＭＳ 明朝" w:hAnsi="ＭＳ 明朝"/>
        </w:rPr>
      </w:pPr>
      <w:r w:rsidRPr="00A913CF">
        <w:rPr>
          <w:rFonts w:ascii="ＭＳ 明朝" w:hAnsi="ＭＳ 明朝"/>
        </w:rPr>
        <w:t>20</w:t>
      </w:r>
      <w:r w:rsidR="004B6828" w:rsidRPr="00A913CF">
        <w:rPr>
          <w:rFonts w:ascii="ＭＳ 明朝" w:hAnsi="ＭＳ 明朝"/>
        </w:rPr>
        <w:t>23</w:t>
      </w:r>
      <w:r w:rsidRPr="00A913CF">
        <w:rPr>
          <w:rFonts w:ascii="ＭＳ 明朝" w:hAnsi="ＭＳ 明朝" w:hint="eastAsia"/>
        </w:rPr>
        <w:t>年</w:t>
      </w:r>
      <w:r w:rsidR="004B6828" w:rsidRPr="00A913CF">
        <w:rPr>
          <w:rFonts w:ascii="ＭＳ 明朝" w:hAnsi="ＭＳ 明朝"/>
        </w:rPr>
        <w:t>1</w:t>
      </w:r>
      <w:r w:rsidR="005F75C5">
        <w:rPr>
          <w:rFonts w:ascii="ＭＳ 明朝" w:hAnsi="ＭＳ 明朝" w:hint="eastAsia"/>
        </w:rPr>
        <w:t>2</w:t>
      </w:r>
      <w:r w:rsidRPr="00A913CF">
        <w:rPr>
          <w:rFonts w:ascii="ＭＳ 明朝" w:hAnsi="ＭＳ 明朝" w:hint="eastAsia"/>
        </w:rPr>
        <w:t>月</w:t>
      </w:r>
      <w:r w:rsidR="005F75C5">
        <w:rPr>
          <w:rFonts w:ascii="ＭＳ 明朝" w:hAnsi="ＭＳ 明朝" w:hint="eastAsia"/>
        </w:rPr>
        <w:t>5</w:t>
      </w:r>
      <w:r w:rsidRPr="00A913CF">
        <w:rPr>
          <w:rFonts w:ascii="ＭＳ 明朝" w:hAnsi="ＭＳ 明朝" w:hint="eastAsia"/>
        </w:rPr>
        <w:t>日（</w:t>
      </w:r>
      <w:r w:rsidR="005F75C5">
        <w:rPr>
          <w:rFonts w:ascii="ＭＳ 明朝" w:hAnsi="ＭＳ 明朝" w:hint="eastAsia"/>
        </w:rPr>
        <w:t>火</w:t>
      </w:r>
      <w:r w:rsidRPr="00A913CF">
        <w:rPr>
          <w:rFonts w:ascii="ＭＳ 明朝" w:hAnsi="ＭＳ 明朝" w:hint="eastAsia"/>
        </w:rPr>
        <w:t>）</w:t>
      </w:r>
      <w:r w:rsidRPr="00A913CF">
        <w:rPr>
          <w:rFonts w:ascii="ＭＳ 明朝" w:hAnsi="ＭＳ 明朝"/>
        </w:rPr>
        <w:t xml:space="preserve"> </w:t>
      </w:r>
      <w:r w:rsidR="0015491C" w:rsidRPr="00A913CF">
        <w:rPr>
          <w:rFonts w:ascii="ＭＳ 明朝" w:hAnsi="ＭＳ 明朝"/>
        </w:rPr>
        <w:t>17</w:t>
      </w:r>
      <w:r w:rsidRPr="00A913CF">
        <w:rPr>
          <w:rFonts w:ascii="ＭＳ 明朝" w:hAnsi="ＭＳ 明朝" w:hint="eastAsia"/>
        </w:rPr>
        <w:t>時</w:t>
      </w:r>
      <w:r w:rsidR="0015491C" w:rsidRPr="00A913CF">
        <w:rPr>
          <w:rFonts w:ascii="ＭＳ 明朝" w:hAnsi="ＭＳ 明朝"/>
        </w:rPr>
        <w:t>00</w:t>
      </w:r>
      <w:r w:rsidRPr="00A913CF">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35D69A82" w:rsidR="007F4CAD" w:rsidRDefault="004B6828" w:rsidP="00A13DC0">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5A55CE9C" w:rsidR="007F4CAD" w:rsidRDefault="004B6828" w:rsidP="00A13DC0">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E" w14:textId="3499C228" w:rsidR="00F04FE7" w:rsidRPr="00FB4977" w:rsidRDefault="00C21FAD" w:rsidP="004B6828">
            <w:pPr>
              <w:rPr>
                <w:rFonts w:ascii="ＭＳ 明朝" w:hAnsi="ＭＳ 明朝"/>
              </w:rPr>
            </w:pPr>
            <w:r w:rsidRPr="008178BF">
              <w:rPr>
                <w:rFonts w:ascii="ＭＳ 明朝" w:hAnsi="ＭＳ 明朝" w:hint="eastAsia"/>
                <w:color w:val="000000" w:themeColor="text1"/>
              </w:rPr>
              <w:t>令和</w:t>
            </w:r>
            <w:r w:rsidR="0040063D">
              <w:rPr>
                <w:rFonts w:ascii="ＭＳ 明朝" w:hAnsi="ＭＳ 明朝" w:hint="eastAsia"/>
                <w:color w:val="000000" w:themeColor="text1"/>
              </w:rPr>
              <w:t>4・5・6</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4B6828" w:rsidRPr="00E15E7B" w14:paraId="5F2F10EA" w14:textId="77777777" w:rsidTr="001C7259">
        <w:trPr>
          <w:jc w:val="center"/>
        </w:trPr>
        <w:tc>
          <w:tcPr>
            <w:tcW w:w="542" w:type="dxa"/>
            <w:vAlign w:val="center"/>
          </w:tcPr>
          <w:p w14:paraId="184BA6DA" w14:textId="027C6CF9" w:rsidR="004B6828" w:rsidRPr="00FB4977" w:rsidRDefault="004B6828" w:rsidP="004B6828">
            <w:pPr>
              <w:rPr>
                <w:rFonts w:ascii="ＭＳ 明朝" w:hAnsi="ＭＳ 明朝"/>
                <w:szCs w:val="21"/>
              </w:rPr>
            </w:pPr>
            <w:r>
              <w:rPr>
                <w:rFonts w:ascii="ＭＳ 明朝" w:hAnsi="ＭＳ 明朝" w:hint="eastAsia"/>
                <w:szCs w:val="21"/>
              </w:rPr>
              <w:t>⑥</w:t>
            </w:r>
          </w:p>
        </w:tc>
        <w:tc>
          <w:tcPr>
            <w:tcW w:w="5407" w:type="dxa"/>
            <w:vAlign w:val="center"/>
          </w:tcPr>
          <w:p w14:paraId="294CC686" w14:textId="7963B77A" w:rsidR="004B6828" w:rsidRPr="00FB4977" w:rsidRDefault="004B6828" w:rsidP="004B6828">
            <w:pPr>
              <w:rPr>
                <w:rFonts w:ascii="ＭＳ 明朝" w:hAnsi="ＭＳ 明朝"/>
                <w:szCs w:val="21"/>
              </w:rPr>
            </w:pPr>
            <w:r w:rsidRPr="005D7301">
              <w:rPr>
                <w:rFonts w:ascii="ＭＳ 明朝" w:hAnsi="ＭＳ 明朝" w:hint="eastAsia"/>
                <w:szCs w:val="21"/>
              </w:rPr>
              <w:t>プライバシーマーク登録証、または、情報セキュリティマネジメントシステム認証</w:t>
            </w:r>
            <w:r>
              <w:rPr>
                <w:rFonts w:ascii="ＭＳ 明朝" w:hAnsi="ＭＳ 明朝" w:hint="eastAsia"/>
                <w:szCs w:val="21"/>
              </w:rPr>
              <w:t>または同等の認証・認定を受けていることを示す文書</w:t>
            </w:r>
            <w:r w:rsidRPr="005D7301">
              <w:rPr>
                <w:rFonts w:ascii="ＭＳ 明朝" w:hAnsi="ＭＳ 明朝" w:hint="eastAsia"/>
                <w:szCs w:val="21"/>
              </w:rPr>
              <w:t>の写し</w:t>
            </w:r>
          </w:p>
        </w:tc>
        <w:tc>
          <w:tcPr>
            <w:tcW w:w="1237" w:type="dxa"/>
            <w:vAlign w:val="center"/>
          </w:tcPr>
          <w:p w14:paraId="0168C78B" w14:textId="0182B73D" w:rsidR="004B6828" w:rsidRPr="00E15E7B" w:rsidRDefault="004B6828" w:rsidP="004B6828">
            <w:pPr>
              <w:jc w:val="center"/>
              <w:rPr>
                <w:rFonts w:ascii="ＭＳ 明朝" w:hAnsi="ＭＳ 明朝"/>
                <w:szCs w:val="21"/>
              </w:rPr>
            </w:pPr>
            <w:r>
              <w:rPr>
                <w:rFonts w:ascii="ＭＳ 明朝" w:hAnsi="ＭＳ 明朝" w:hint="eastAsia"/>
                <w:szCs w:val="21"/>
              </w:rPr>
              <w:t>－</w:t>
            </w:r>
          </w:p>
        </w:tc>
        <w:tc>
          <w:tcPr>
            <w:tcW w:w="1322" w:type="dxa"/>
            <w:vAlign w:val="center"/>
          </w:tcPr>
          <w:p w14:paraId="2BBBD033" w14:textId="0EBC52A4" w:rsidR="004B6828" w:rsidRPr="00E15E7B" w:rsidRDefault="004B6828" w:rsidP="004B6828">
            <w:pPr>
              <w:jc w:val="center"/>
              <w:rPr>
                <w:rFonts w:ascii="ＭＳ 明朝" w:hAnsi="ＭＳ 明朝"/>
                <w:szCs w:val="21"/>
              </w:rPr>
            </w:pPr>
            <w:r>
              <w:rPr>
                <w:rFonts w:ascii="ＭＳ 明朝" w:hAnsi="ＭＳ 明朝" w:hint="eastAsia"/>
                <w:szCs w:val="21"/>
              </w:rPr>
              <w:t>1通</w:t>
            </w:r>
          </w:p>
        </w:tc>
      </w:tr>
      <w:tr w:rsidR="004B6828" w:rsidRPr="00E15E7B" w14:paraId="7DF90C46" w14:textId="77777777" w:rsidTr="001C7259">
        <w:trPr>
          <w:jc w:val="center"/>
        </w:trPr>
        <w:tc>
          <w:tcPr>
            <w:tcW w:w="542" w:type="dxa"/>
            <w:vAlign w:val="center"/>
          </w:tcPr>
          <w:p w14:paraId="7DF90C42" w14:textId="097A23C5" w:rsidR="004B6828" w:rsidRPr="00FB4977" w:rsidRDefault="004B6828" w:rsidP="004B6828">
            <w:pPr>
              <w:rPr>
                <w:rFonts w:ascii="ＭＳ 明朝" w:hAnsi="ＭＳ 明朝"/>
                <w:szCs w:val="21"/>
              </w:rPr>
            </w:pPr>
            <w:r>
              <w:rPr>
                <w:rFonts w:ascii="ＭＳ 明朝" w:hAnsi="ＭＳ 明朝" w:hint="eastAsia"/>
                <w:szCs w:val="21"/>
              </w:rPr>
              <w:t>⑦</w:t>
            </w:r>
          </w:p>
        </w:tc>
        <w:tc>
          <w:tcPr>
            <w:tcW w:w="5407" w:type="dxa"/>
            <w:vAlign w:val="center"/>
          </w:tcPr>
          <w:p w14:paraId="7DF90C43" w14:textId="77777777" w:rsidR="004B6828" w:rsidRPr="00FB4977" w:rsidRDefault="004B6828" w:rsidP="004B6828">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4B6828" w:rsidRPr="00E15E7B" w:rsidRDefault="004B6828" w:rsidP="004B6828">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4B6828" w:rsidRPr="00E15E7B" w:rsidRDefault="004B6828" w:rsidP="004B6828">
            <w:pPr>
              <w:jc w:val="center"/>
              <w:rPr>
                <w:rFonts w:ascii="ＭＳ 明朝" w:hAnsi="ＭＳ 明朝"/>
                <w:szCs w:val="21"/>
              </w:rPr>
            </w:pPr>
            <w:r w:rsidRPr="00E15E7B">
              <w:rPr>
                <w:rFonts w:ascii="ＭＳ 明朝" w:hAnsi="ＭＳ 明朝" w:hint="eastAsia"/>
                <w:szCs w:val="21"/>
              </w:rPr>
              <w:t>1通</w:t>
            </w:r>
          </w:p>
        </w:tc>
      </w:tr>
      <w:tr w:rsidR="004B6828" w:rsidRPr="00E15E7B" w14:paraId="780BDB25" w14:textId="77777777" w:rsidTr="001C7259">
        <w:trPr>
          <w:jc w:val="center"/>
        </w:trPr>
        <w:tc>
          <w:tcPr>
            <w:tcW w:w="542" w:type="dxa"/>
            <w:vAlign w:val="center"/>
          </w:tcPr>
          <w:p w14:paraId="4BB0849E" w14:textId="4B5742A2" w:rsidR="004B6828" w:rsidRPr="00FB4977" w:rsidRDefault="004B6828" w:rsidP="004B6828">
            <w:pPr>
              <w:rPr>
                <w:rFonts w:ascii="ＭＳ 明朝" w:hAnsi="ＭＳ 明朝"/>
                <w:szCs w:val="21"/>
              </w:rPr>
            </w:pPr>
            <w:r>
              <w:rPr>
                <w:rFonts w:ascii="ＭＳ 明朝" w:hAnsi="ＭＳ 明朝" w:hint="eastAsia"/>
                <w:szCs w:val="21"/>
              </w:rPr>
              <w:t>⑧</w:t>
            </w:r>
          </w:p>
        </w:tc>
        <w:tc>
          <w:tcPr>
            <w:tcW w:w="5407" w:type="dxa"/>
            <w:vAlign w:val="center"/>
          </w:tcPr>
          <w:p w14:paraId="4DDC6F2C" w14:textId="6DA41FDC" w:rsidR="004B6828" w:rsidRPr="00FB4977" w:rsidRDefault="004B6828" w:rsidP="004B6828">
            <w:pPr>
              <w:rPr>
                <w:rFonts w:ascii="ＭＳ 明朝" w:hAnsi="ＭＳ 明朝"/>
                <w:szCs w:val="21"/>
              </w:rPr>
            </w:pPr>
            <w:r w:rsidRPr="000A7DEF">
              <w:rPr>
                <w:rFonts w:ascii="ＭＳ 明朝" w:hAnsi="ＭＳ 明朝" w:hint="eastAsia"/>
                <w:szCs w:val="21"/>
              </w:rPr>
              <w:t>提案書及び評価項目一覧の格納された電子媒体</w:t>
            </w:r>
          </w:p>
        </w:tc>
        <w:tc>
          <w:tcPr>
            <w:tcW w:w="1237" w:type="dxa"/>
            <w:vAlign w:val="center"/>
          </w:tcPr>
          <w:p w14:paraId="1CA1D9A8" w14:textId="4C67210C" w:rsidR="004B6828" w:rsidRPr="00E15E7B" w:rsidRDefault="004B6828" w:rsidP="004B6828">
            <w:pPr>
              <w:jc w:val="center"/>
              <w:rPr>
                <w:rFonts w:ascii="ＭＳ 明朝" w:hAnsi="ＭＳ 明朝"/>
                <w:szCs w:val="21"/>
              </w:rPr>
            </w:pPr>
            <w:r>
              <w:rPr>
                <w:rFonts w:ascii="ＭＳ 明朝" w:hAnsi="ＭＳ 明朝" w:hint="eastAsia"/>
                <w:szCs w:val="21"/>
              </w:rPr>
              <w:t>－</w:t>
            </w:r>
          </w:p>
        </w:tc>
        <w:tc>
          <w:tcPr>
            <w:tcW w:w="1322" w:type="dxa"/>
            <w:vAlign w:val="center"/>
          </w:tcPr>
          <w:p w14:paraId="0827C060" w14:textId="2B6BB961" w:rsidR="004B6828" w:rsidRPr="00E15E7B" w:rsidRDefault="004B6828" w:rsidP="004B6828">
            <w:pPr>
              <w:jc w:val="center"/>
              <w:rPr>
                <w:rFonts w:ascii="ＭＳ 明朝" w:hAnsi="ＭＳ 明朝"/>
                <w:szCs w:val="21"/>
              </w:rPr>
            </w:pPr>
            <w:r>
              <w:rPr>
                <w:rFonts w:ascii="ＭＳ 明朝" w:hAnsi="ＭＳ 明朝" w:hint="eastAsia"/>
                <w:szCs w:val="21"/>
              </w:rPr>
              <w:t>1式</w:t>
            </w:r>
          </w:p>
        </w:tc>
      </w:tr>
    </w:tbl>
    <w:p w14:paraId="0D17699D" w14:textId="77777777" w:rsidR="004B6828" w:rsidRDefault="004B6828" w:rsidP="00032CB6">
      <w:pPr>
        <w:pStyle w:val="a3"/>
        <w:ind w:leftChars="50" w:left="105"/>
        <w:rPr>
          <w:rFonts w:ascii="ＭＳ 明朝" w:hAnsi="ＭＳ 明朝"/>
        </w:rPr>
      </w:pPr>
    </w:p>
    <w:p w14:paraId="7DF90C47" w14:textId="5DA54F35"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5A10B132" w:rsidR="007F4CAD"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ED0C23" w:rsidRPr="0059322A">
        <w:rPr>
          <w:rFonts w:ascii="ＭＳ 明朝" w:hAnsi="ＭＳ 明朝" w:hint="eastAsia"/>
        </w:rPr>
        <w:t>企業等における</w:t>
      </w:r>
      <w:r w:rsidR="00ED0C23" w:rsidRPr="0059322A">
        <w:rPr>
          <w:rFonts w:ascii="ＭＳ 明朝" w:hAnsi="ＭＳ 明朝"/>
        </w:rPr>
        <w:t>DX推進状況等調査分析</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Pr="0054613B">
        <w:rPr>
          <w:rFonts w:ascii="ＭＳ 明朝" w:hAnsi="ＭＳ 明朝" w:hint="eastAsia"/>
        </w:rPr>
        <w:t>「</w:t>
      </w:r>
      <w:r w:rsidR="00ED0C23" w:rsidRPr="0059322A">
        <w:rPr>
          <w:rFonts w:ascii="ＭＳ 明朝" w:hAnsi="ＭＳ 明朝" w:hint="eastAsia"/>
        </w:rPr>
        <w:t>企業等における</w:t>
      </w:r>
      <w:r w:rsidR="00ED0C23" w:rsidRPr="0059322A">
        <w:rPr>
          <w:rFonts w:ascii="ＭＳ 明朝" w:hAnsi="ＭＳ 明朝"/>
        </w:rPr>
        <w:t>DX推進状況等調査分析</w:t>
      </w:r>
      <w:r>
        <w:rPr>
          <w:rFonts w:ascii="ＭＳ 明朝" w:hAnsi="ＭＳ 明朝" w:hint="eastAsia"/>
        </w:rPr>
        <w:t xml:space="preserve">　一般競争入札に係る提出書類一式在中」と朱書きすること。</w:t>
      </w:r>
    </w:p>
    <w:p w14:paraId="7DF90C4A"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DF90C4B" w14:textId="128A8389" w:rsidR="007F4CAD" w:rsidRDefault="007F4CAD">
      <w:pPr>
        <w:pStyle w:val="a3"/>
        <w:ind w:leftChars="329" w:left="691" w:firstLineChars="100" w:firstLine="212"/>
        <w:rPr>
          <w:rFonts w:ascii="ＭＳ 明朝" w:hAnsi="ＭＳ 明朝"/>
        </w:rPr>
      </w:pPr>
      <w:r>
        <w:rPr>
          <w:rFonts w:ascii="ＭＳ 明朝" w:hAnsi="ＭＳ 明朝" w:hint="eastAsia"/>
        </w:rPr>
        <w:t>二重封筒とし、表封筒に</w:t>
      </w:r>
      <w:r w:rsidRPr="0054613B">
        <w:rPr>
          <w:rFonts w:ascii="ＭＳ 明朝" w:hAnsi="ＭＳ 明朝" w:hint="eastAsia"/>
        </w:rPr>
        <w:t>「</w:t>
      </w:r>
      <w:r w:rsidR="00ED0C23" w:rsidRPr="0059322A">
        <w:rPr>
          <w:rFonts w:ascii="ＭＳ 明朝" w:hAnsi="ＭＳ 明朝" w:hint="eastAsia"/>
        </w:rPr>
        <w:t>企業等における</w:t>
      </w:r>
      <w:r w:rsidR="00ED0C23" w:rsidRPr="0059322A">
        <w:rPr>
          <w:rFonts w:ascii="ＭＳ 明朝" w:hAnsi="ＭＳ 明朝"/>
        </w:rPr>
        <w:t>DX推進状況等調査分析</w:t>
      </w:r>
      <w:r>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lastRenderedPageBreak/>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2DC750DE" w:rsidR="00F532D7" w:rsidRPr="00B47DD1" w:rsidRDefault="00F532D7" w:rsidP="00F532D7">
      <w:pPr>
        <w:pStyle w:val="a3"/>
        <w:ind w:firstLineChars="200" w:firstLine="424"/>
        <w:rPr>
          <w:rFonts w:ascii="ＭＳ 明朝" w:hAnsi="ＭＳ 明朝"/>
        </w:rPr>
      </w:pPr>
      <w:r w:rsidRPr="00B47DD1">
        <w:rPr>
          <w:rFonts w:ascii="ＭＳ 明朝" w:hAnsi="ＭＳ 明朝" w:hint="eastAsia"/>
        </w:rPr>
        <w:t xml:space="preserve">② </w:t>
      </w:r>
      <w:r w:rsidR="002B30F3">
        <w:rPr>
          <w:rFonts w:ascii="ＭＳ 明朝" w:hAnsi="ＭＳ 明朝" w:hint="eastAsia"/>
        </w:rPr>
        <w:t>必要に応じて</w:t>
      </w:r>
      <w:r w:rsidRPr="00B47DD1">
        <w:rPr>
          <w:rFonts w:ascii="ＭＳ 明朝" w:hAnsi="ＭＳ 明朝" w:hint="eastAsia"/>
        </w:rPr>
        <w:t>ヒアリングを次の日程で実施する。</w:t>
      </w:r>
    </w:p>
    <w:p w14:paraId="7DF90C4F" w14:textId="730E9028" w:rsidR="00F532D7" w:rsidRPr="00B47DD1" w:rsidRDefault="00F532D7" w:rsidP="002B30F3">
      <w:pPr>
        <w:pStyle w:val="a3"/>
        <w:ind w:leftChars="400" w:left="1476" w:hangingChars="300" w:hanging="636"/>
        <w:rPr>
          <w:rFonts w:ascii="ＭＳ 明朝" w:hAnsi="ＭＳ 明朝"/>
        </w:rPr>
      </w:pPr>
      <w:r w:rsidRPr="00CB4FA8">
        <w:rPr>
          <w:rFonts w:ascii="ＭＳ 明朝" w:hAnsi="ＭＳ 明朝" w:hint="eastAsia"/>
        </w:rPr>
        <w:t>日時：</w:t>
      </w:r>
      <w:r w:rsidRPr="00CB4FA8">
        <w:rPr>
          <w:rFonts w:ascii="ＭＳ 明朝" w:hAnsi="ＭＳ 明朝"/>
        </w:rPr>
        <w:t>20</w:t>
      </w:r>
      <w:r w:rsidR="004B6828" w:rsidRPr="00CB4FA8">
        <w:rPr>
          <w:rFonts w:ascii="ＭＳ 明朝" w:hAnsi="ＭＳ 明朝"/>
        </w:rPr>
        <w:t>23</w:t>
      </w:r>
      <w:r w:rsidRPr="00CB4FA8">
        <w:rPr>
          <w:rFonts w:ascii="ＭＳ 明朝" w:hAnsi="ＭＳ 明朝" w:hint="eastAsia"/>
        </w:rPr>
        <w:t>年</w:t>
      </w:r>
      <w:r w:rsidR="00B05FD2" w:rsidRPr="0059322A">
        <w:rPr>
          <w:rFonts w:ascii="ＭＳ 明朝" w:hAnsi="ＭＳ 明朝"/>
        </w:rPr>
        <w:t>12</w:t>
      </w:r>
      <w:r w:rsidRPr="00CB4FA8">
        <w:rPr>
          <w:rFonts w:ascii="ＭＳ 明朝" w:hAnsi="ＭＳ 明朝" w:hint="eastAsia"/>
        </w:rPr>
        <w:t>月</w:t>
      </w:r>
      <w:r w:rsidR="005F75C5" w:rsidRPr="0059322A">
        <w:rPr>
          <w:rFonts w:ascii="ＭＳ 明朝" w:hAnsi="ＭＳ 明朝"/>
        </w:rPr>
        <w:t>8</w:t>
      </w:r>
      <w:r w:rsidRPr="00CB4FA8">
        <w:rPr>
          <w:rFonts w:ascii="ＭＳ 明朝" w:hAnsi="ＭＳ 明朝" w:hint="eastAsia"/>
        </w:rPr>
        <w:t>日（</w:t>
      </w:r>
      <w:r w:rsidR="005F75C5" w:rsidRPr="0059322A">
        <w:rPr>
          <w:rFonts w:ascii="ＭＳ 明朝" w:hAnsi="ＭＳ 明朝" w:hint="eastAsia"/>
        </w:rPr>
        <w:t>金</w:t>
      </w:r>
      <w:r w:rsidRPr="00CB4FA8">
        <w:rPr>
          <w:rFonts w:ascii="ＭＳ 明朝" w:hAnsi="ＭＳ 明朝" w:hint="eastAsia"/>
        </w:rPr>
        <w:t>）</w:t>
      </w:r>
      <w:r w:rsidRPr="00CB4FA8">
        <w:rPr>
          <w:rFonts w:ascii="ＭＳ 明朝" w:hAnsi="ＭＳ 明朝"/>
        </w:rPr>
        <w:t>10時30分～17時30分の間（1者あたり1時間を予定）</w:t>
      </w:r>
    </w:p>
    <w:p w14:paraId="7DF90C51" w14:textId="6D420C58" w:rsidR="00F532D7" w:rsidRPr="00B47DD1" w:rsidRDefault="00F532D7" w:rsidP="002B30F3">
      <w:pPr>
        <w:pStyle w:val="a3"/>
        <w:ind w:leftChars="400" w:left="1476" w:hangingChars="300" w:hanging="636"/>
        <w:rPr>
          <w:rFonts w:ascii="ＭＳ 明朝" w:hAnsi="ＭＳ 明朝"/>
        </w:rPr>
      </w:pPr>
      <w:r w:rsidRPr="00B47DD1">
        <w:rPr>
          <w:rFonts w:ascii="ＭＳ 明朝" w:hAnsi="ＭＳ 明朝" w:hint="eastAsia"/>
        </w:rPr>
        <w:t>場所：</w:t>
      </w:r>
      <w:r w:rsidR="002B30F3">
        <w:rPr>
          <w:rFonts w:ascii="ＭＳ 明朝" w:hAnsi="ＭＳ 明朝" w:hint="eastAsia"/>
        </w:rPr>
        <w:t>原則としてオンラインで実施する。</w:t>
      </w:r>
      <w:r w:rsidR="002B30F3">
        <w:rPr>
          <w:rFonts w:ascii="ＭＳ 明朝" w:hAnsi="ＭＳ 明朝"/>
        </w:rPr>
        <w:br/>
      </w:r>
      <w:r w:rsidR="00841743" w:rsidRPr="00B47DD1">
        <w:rPr>
          <w:rFonts w:ascii="ＭＳ 明朝" w:hAnsi="ＭＳ 明朝" w:hint="eastAsia"/>
        </w:rPr>
        <w:t>なお、ヒアリングについては、提案内容を熟知した実施責任者等が対応すること。</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44FB77BB" w:rsidR="007F4CAD" w:rsidRPr="00161AFE" w:rsidRDefault="007F4CAD">
      <w:pPr>
        <w:pStyle w:val="a3"/>
        <w:ind w:leftChars="270" w:left="567"/>
        <w:rPr>
          <w:rFonts w:ascii="ＭＳ 明朝" w:hAnsi="ＭＳ 明朝"/>
        </w:rPr>
      </w:pPr>
      <w:r w:rsidRPr="00161AFE">
        <w:rPr>
          <w:rFonts w:ascii="ＭＳ 明朝" w:hAnsi="ＭＳ 明朝"/>
        </w:rPr>
        <w:t>20</w:t>
      </w:r>
      <w:r w:rsidR="002B30F3" w:rsidRPr="00161AFE">
        <w:rPr>
          <w:rFonts w:ascii="ＭＳ 明朝" w:hAnsi="ＭＳ 明朝"/>
        </w:rPr>
        <w:t>23</w:t>
      </w:r>
      <w:r w:rsidRPr="00161AFE">
        <w:rPr>
          <w:rFonts w:ascii="ＭＳ 明朝" w:hAnsi="ＭＳ 明朝" w:hint="eastAsia"/>
        </w:rPr>
        <w:t>年</w:t>
      </w:r>
      <w:r w:rsidR="00B05FD2" w:rsidRPr="00161AFE">
        <w:rPr>
          <w:rFonts w:ascii="ＭＳ 明朝" w:hAnsi="ＭＳ 明朝"/>
        </w:rPr>
        <w:t>12</w:t>
      </w:r>
      <w:r w:rsidRPr="00161AFE">
        <w:rPr>
          <w:rFonts w:ascii="ＭＳ 明朝" w:hAnsi="ＭＳ 明朝" w:hint="eastAsia"/>
        </w:rPr>
        <w:t>月</w:t>
      </w:r>
      <w:r w:rsidR="005F75C5" w:rsidRPr="00161AFE">
        <w:rPr>
          <w:rFonts w:ascii="ＭＳ 明朝" w:hAnsi="ＭＳ 明朝"/>
        </w:rPr>
        <w:t>1</w:t>
      </w:r>
      <w:r w:rsidR="006F0D1C" w:rsidRPr="00161AFE">
        <w:rPr>
          <w:rFonts w:ascii="ＭＳ 明朝" w:hAnsi="ＭＳ 明朝"/>
        </w:rPr>
        <w:t>4</w:t>
      </w:r>
      <w:r w:rsidRPr="00161AFE">
        <w:rPr>
          <w:rFonts w:ascii="ＭＳ 明朝" w:hAnsi="ＭＳ 明朝" w:hint="eastAsia"/>
        </w:rPr>
        <w:t>日（</w:t>
      </w:r>
      <w:r w:rsidR="006F0D1C" w:rsidRPr="00161AFE">
        <w:rPr>
          <w:rFonts w:ascii="ＭＳ 明朝" w:hAnsi="ＭＳ 明朝" w:hint="eastAsia"/>
        </w:rPr>
        <w:t>木</w:t>
      </w:r>
      <w:r w:rsidRPr="00161AFE">
        <w:rPr>
          <w:rFonts w:ascii="ＭＳ 明朝" w:hAnsi="ＭＳ 明朝" w:hint="eastAsia"/>
        </w:rPr>
        <w:t xml:space="preserve">）　</w:t>
      </w:r>
      <w:r w:rsidR="00725FBD" w:rsidRPr="00161AFE">
        <w:rPr>
          <w:rFonts w:ascii="ＭＳ 明朝" w:hAnsi="ＭＳ 明朝"/>
        </w:rPr>
        <w:t>11</w:t>
      </w:r>
      <w:r w:rsidRPr="00161AFE">
        <w:rPr>
          <w:rFonts w:ascii="ＭＳ 明朝" w:hAnsi="ＭＳ 明朝" w:hint="eastAsia"/>
        </w:rPr>
        <w:t>時</w:t>
      </w:r>
      <w:r w:rsidR="008B5347" w:rsidRPr="00161AFE">
        <w:rPr>
          <w:rFonts w:ascii="ＭＳ 明朝" w:hAnsi="ＭＳ 明朝"/>
        </w:rPr>
        <w:t>00</w:t>
      </w:r>
      <w:r w:rsidRPr="00161AFE">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5771A073"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w:t>
      </w:r>
      <w:r w:rsidR="008B5347">
        <w:rPr>
          <w:rFonts w:ascii="ＭＳ 明朝" w:hAnsi="ＭＳ 明朝" w:hint="eastAsia"/>
        </w:rPr>
        <w:t>1</w:t>
      </w:r>
      <w:r w:rsidR="00725FBD">
        <w:rPr>
          <w:rFonts w:ascii="ＭＳ 明朝" w:hAnsi="ＭＳ 明朝" w:hint="eastAsia"/>
        </w:rPr>
        <w:t>3</w:t>
      </w:r>
      <w:r>
        <w:rPr>
          <w:rFonts w:ascii="ＭＳ 明朝" w:hAnsi="ＭＳ 明朝" w:hint="eastAsia"/>
        </w:rPr>
        <w:t>階</w:t>
      </w:r>
    </w:p>
    <w:p w14:paraId="7DF90C58" w14:textId="7E2D209D" w:rsidR="007F4CAD" w:rsidRPr="0059322A" w:rsidRDefault="007F4CAD">
      <w:pPr>
        <w:pStyle w:val="a3"/>
        <w:ind w:leftChars="270" w:left="567"/>
        <w:rPr>
          <w:rFonts w:ascii="ＭＳ 明朝" w:hAnsi="ＭＳ 明朝"/>
          <w:spacing w:val="0"/>
        </w:rPr>
      </w:pPr>
      <w:r w:rsidRPr="0059322A">
        <w:rPr>
          <w:rFonts w:ascii="ＭＳ 明朝" w:hAnsi="ＭＳ 明朝" w:hint="eastAsia"/>
        </w:rPr>
        <w:t xml:space="preserve">独立行政法人情報処理推進機構　</w:t>
      </w:r>
      <w:r w:rsidR="00725FBD">
        <w:rPr>
          <w:rFonts w:ascii="ＭＳ 明朝" w:hAnsi="ＭＳ 明朝" w:hint="eastAsia"/>
        </w:rPr>
        <w:t>会議室</w:t>
      </w:r>
      <w:r w:rsidR="006F0D1C">
        <w:rPr>
          <w:rFonts w:ascii="ＭＳ 明朝" w:hAnsi="ＭＳ 明朝" w:hint="eastAsia"/>
        </w:rPr>
        <w:t>B</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72EAA7C9"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2B30F3">
        <w:rPr>
          <w:rFonts w:ascii="ＭＳ 明朝" w:hAnsi="ＭＳ 明朝" w:hint="eastAsia"/>
        </w:rPr>
        <w:t>16</w:t>
      </w:r>
      <w:r>
        <w:rPr>
          <w:rFonts w:ascii="ＭＳ 明朝" w:hAnsi="ＭＳ 明朝" w:hint="eastAsia"/>
        </w:rPr>
        <w:t>階</w:t>
      </w:r>
    </w:p>
    <w:p w14:paraId="7DF90C77" w14:textId="28782876" w:rsidR="007F4CAD"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2B30F3">
        <w:rPr>
          <w:rFonts w:ascii="ＭＳ 明朝" w:hAnsi="ＭＳ 明朝" w:hint="eastAsia"/>
        </w:rPr>
        <w:t>総務企画部　調査分析室</w:t>
      </w:r>
      <w:r>
        <w:rPr>
          <w:rFonts w:ascii="ＭＳ 明朝" w:hAnsi="ＭＳ 明朝" w:hint="eastAsia"/>
        </w:rPr>
        <w:t xml:space="preserve">　担当：</w:t>
      </w:r>
      <w:r w:rsidR="002B30F3">
        <w:rPr>
          <w:rFonts w:ascii="ＭＳ 明朝" w:hAnsi="ＭＳ 明朝" w:hint="eastAsia"/>
        </w:rPr>
        <w:t>小沢</w:t>
      </w:r>
      <w:r>
        <w:rPr>
          <w:rFonts w:ascii="ＭＳ 明朝" w:hAnsi="ＭＳ 明朝" w:hint="eastAsia"/>
        </w:rPr>
        <w:t>、</w:t>
      </w:r>
      <w:r w:rsidR="002B30F3">
        <w:rPr>
          <w:rFonts w:ascii="ＭＳ 明朝" w:hAnsi="ＭＳ 明朝" w:hint="eastAsia"/>
        </w:rPr>
        <w:t>神谷</w:t>
      </w:r>
    </w:p>
    <w:p w14:paraId="7DF90C78" w14:textId="0955B8E1"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2B30F3">
        <w:rPr>
          <w:rFonts w:ascii="ＭＳ 明朝" w:hAnsi="ＭＳ 明朝" w:hint="eastAsia"/>
        </w:rPr>
        <w:t>7522</w:t>
      </w:r>
    </w:p>
    <w:p w14:paraId="7DF90C79" w14:textId="56E2E771" w:rsidR="007F4CAD" w:rsidRPr="007D52FF" w:rsidRDefault="007F4CAD">
      <w:pPr>
        <w:pStyle w:val="a3"/>
        <w:ind w:leftChars="207" w:left="435" w:firstLineChars="150" w:firstLine="318"/>
        <w:rPr>
          <w:rFonts w:ascii="ＭＳ 明朝" w:hAnsi="ＭＳ 明朝"/>
        </w:rPr>
      </w:pPr>
      <w:r w:rsidRPr="00CB4FA8">
        <w:rPr>
          <w:rFonts w:ascii="ＭＳ 明朝" w:hAnsi="ＭＳ 明朝"/>
        </w:rPr>
        <w:t>E-mail：</w:t>
      </w:r>
      <w:r w:rsidR="007D52FF" w:rsidRPr="00CB4FA8">
        <w:rPr>
          <w:rFonts w:ascii="ＭＳ 明朝" w:hAnsi="ＭＳ 明朝"/>
        </w:rPr>
        <w:t>ga-ra-nyusatsu</w:t>
      </w:r>
      <w:r w:rsidRPr="0059322A">
        <w:rPr>
          <w:rFonts w:ascii="ＭＳ 明朝" w:hAnsi="ＭＳ 明朝"/>
        </w:rPr>
        <w:t>@ipa.go.jp</w:t>
      </w:r>
    </w:p>
    <w:p w14:paraId="7DF90C7A" w14:textId="62E9A688" w:rsidR="007F4CAD" w:rsidRDefault="00655E7B" w:rsidP="002B30F3">
      <w:pPr>
        <w:pStyle w:val="a3"/>
        <w:ind w:leftChars="367" w:left="771" w:firstLineChars="100" w:firstLine="212"/>
        <w:rPr>
          <w:rFonts w:ascii="ＭＳ 明朝" w:hAnsi="ＭＳ 明朝"/>
        </w:rPr>
      </w:pPr>
      <w:r>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lastRenderedPageBreak/>
        <w:t>(5)  入札行為に関する照会先</w:t>
      </w:r>
    </w:p>
    <w:p w14:paraId="7DF90C7C" w14:textId="0B8ED1D1"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554D1D">
        <w:rPr>
          <w:rFonts w:ascii="ＭＳ 明朝" w:hAnsi="ＭＳ 明朝" w:hint="eastAsia"/>
        </w:rPr>
        <w:t>今木</w:t>
      </w:r>
      <w:r>
        <w:rPr>
          <w:rFonts w:ascii="ＭＳ 明朝" w:hAnsi="ＭＳ 明朝" w:hint="eastAsia"/>
        </w:rPr>
        <w:t>、</w:t>
      </w:r>
      <w:r w:rsidR="00554D1D">
        <w:rPr>
          <w:rFonts w:ascii="ＭＳ 明朝" w:hAnsi="ＭＳ 明朝" w:hint="eastAsia"/>
        </w:rPr>
        <w:t>田中</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0"/>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28CA2310"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524F4" w:rsidRPr="0059322A">
        <w:rPr>
          <w:rFonts w:asciiTheme="minorEastAsia" w:eastAsiaTheme="minorEastAsia" w:hAnsiTheme="minorEastAsia" w:hint="eastAsia"/>
          <w:szCs w:val="21"/>
        </w:rPr>
        <w:t>企業等における</w:t>
      </w:r>
      <w:r w:rsidR="00F524F4" w:rsidRPr="0059322A">
        <w:rPr>
          <w:rFonts w:asciiTheme="minorEastAsia" w:eastAsiaTheme="minorEastAsia" w:hAnsiTheme="minorEastAsia"/>
          <w:szCs w:val="21"/>
        </w:rPr>
        <w:t>DX推進状況等調査分析</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6DAFF081"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F524F4" w:rsidRPr="0059322A">
        <w:rPr>
          <w:rFonts w:asciiTheme="minorEastAsia" w:eastAsiaTheme="minorEastAsia" w:hAnsiTheme="minorEastAsia" w:hint="eastAsia"/>
          <w:szCs w:val="21"/>
        </w:rPr>
        <w:t>企業等における</w:t>
      </w:r>
      <w:r w:rsidR="00F524F4" w:rsidRPr="0059322A">
        <w:rPr>
          <w:rFonts w:asciiTheme="minorEastAsia" w:eastAsiaTheme="minorEastAsia" w:hAnsiTheme="minorEastAsia"/>
          <w:szCs w:val="21"/>
        </w:rPr>
        <w:t>DX推進状況等調査分析</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4B3B0C71" w14:textId="77777777" w:rsidR="00881D64" w:rsidRPr="001C6D83" w:rsidRDefault="00881D64" w:rsidP="00881D64">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48B5DCC4"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2B30F3">
        <w:rPr>
          <w:rFonts w:asciiTheme="minorEastAsia" w:eastAsiaTheme="minorEastAsia" w:hAnsiTheme="minorEastAsia" w:hint="eastAsia"/>
          <w:color w:val="000000" w:themeColor="text1"/>
          <w:szCs w:val="21"/>
        </w:rPr>
        <w:t>15</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4C7E38EB"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6F69ACB"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34EF2D7D"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552195F6"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10D0A452"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2F3C940A"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01D9A04F" w14:textId="199AF438" w:rsidR="00077FB2" w:rsidRPr="00132EFF" w:rsidRDefault="00132EFF" w:rsidP="00132EFF">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32EFF">
        <w:rPr>
          <w:rFonts w:asciiTheme="minorEastAsia" w:eastAsiaTheme="minorEastAsia" w:hAnsiTheme="minorEastAsia" w:hint="eastAsia"/>
          <w:color w:val="000000" w:themeColor="text1"/>
          <w:szCs w:val="21"/>
        </w:rPr>
        <w:t>3　本案件において、2024（令和6）年度以降の予算措置等がなされない場合には、当該年度に係る本契約は取り止めることとする。なお、当該年度における業務は、予算が成立後（年度内成立の場合は4月1日）に実施するものとする。</w:t>
      </w:r>
    </w:p>
    <w:p w14:paraId="6897B872" w14:textId="77777777" w:rsidR="00132EFF" w:rsidRPr="001C6D83" w:rsidRDefault="00132EFF"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59322A" w:rsidRDefault="00FF2D68" w:rsidP="00FF2D68">
      <w:pPr>
        <w:wordWrap w:val="0"/>
        <w:ind w:left="166" w:right="-88" w:hangingChars="79" w:hanging="166"/>
        <w:jc w:val="left"/>
        <w:rPr>
          <w:rFonts w:asciiTheme="minorEastAsia" w:eastAsiaTheme="minorEastAsia" w:hAnsiTheme="minorEastAsia"/>
          <w:szCs w:val="21"/>
        </w:rPr>
      </w:pPr>
      <w:r w:rsidRPr="0059322A">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59322A" w:rsidRDefault="00FF2D68" w:rsidP="00FF2D68">
      <w:pPr>
        <w:wordWrap w:val="0"/>
        <w:ind w:left="166" w:right="-88" w:hangingChars="79" w:hanging="166"/>
        <w:jc w:val="left"/>
        <w:rPr>
          <w:rFonts w:asciiTheme="minorEastAsia" w:eastAsiaTheme="minorEastAsia" w:hAnsiTheme="minorEastAsia"/>
          <w:szCs w:val="21"/>
        </w:rPr>
      </w:pPr>
      <w:r w:rsidRPr="0059322A">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59322A" w:rsidRDefault="00FF2D68" w:rsidP="00FF2D68">
      <w:pPr>
        <w:wordWrap w:val="0"/>
        <w:ind w:left="166" w:right="-88" w:hangingChars="79" w:hanging="166"/>
        <w:jc w:val="left"/>
        <w:rPr>
          <w:rFonts w:asciiTheme="minorEastAsia" w:eastAsiaTheme="minorEastAsia" w:hAnsiTheme="minorEastAsia"/>
          <w:szCs w:val="21"/>
        </w:rPr>
      </w:pPr>
      <w:r w:rsidRPr="0059322A">
        <w:rPr>
          <w:rFonts w:asciiTheme="minorEastAsia" w:eastAsiaTheme="minorEastAsia" w:hAnsiTheme="minorEastAsia"/>
          <w:szCs w:val="21"/>
        </w:rPr>
        <w:t>3　乙は、本契約遂行中に得た本契約に関する情報（紙媒体及び電子媒体）について、甲の許可なく当機構</w:t>
      </w:r>
      <w:r w:rsidRPr="0059322A">
        <w:rPr>
          <w:rFonts w:asciiTheme="minorEastAsia" w:eastAsiaTheme="minorEastAsia" w:hAnsiTheme="minorEastAsia"/>
          <w:szCs w:val="21"/>
        </w:rPr>
        <w:lastRenderedPageBreak/>
        <w:t>外で複製してはならない。また、作業終了後には、複製した情報が電子計算機等から消去されていることを甲が確認できる方法で証明すること。</w:t>
      </w:r>
    </w:p>
    <w:p w14:paraId="1C9D693A" w14:textId="311AB860" w:rsidR="00FF2D68" w:rsidRPr="0059322A" w:rsidRDefault="00FF2D68" w:rsidP="00FF2D68">
      <w:pPr>
        <w:wordWrap w:val="0"/>
        <w:ind w:left="166" w:right="-88" w:hangingChars="79" w:hanging="166"/>
        <w:jc w:val="left"/>
        <w:rPr>
          <w:rFonts w:asciiTheme="minorEastAsia" w:eastAsiaTheme="minorEastAsia" w:hAnsiTheme="minorEastAsia"/>
          <w:szCs w:val="21"/>
        </w:rPr>
      </w:pPr>
      <w:r w:rsidRPr="0059322A">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59322A" w:rsidRDefault="00FF2D68" w:rsidP="00FF2D68">
      <w:pPr>
        <w:wordWrap w:val="0"/>
        <w:ind w:left="166" w:right="-88" w:hangingChars="79" w:hanging="166"/>
        <w:jc w:val="left"/>
        <w:rPr>
          <w:rFonts w:asciiTheme="minorEastAsia" w:eastAsiaTheme="minorEastAsia" w:hAnsiTheme="minorEastAsia"/>
          <w:szCs w:val="21"/>
        </w:rPr>
      </w:pPr>
      <w:r w:rsidRPr="0059322A">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59322A" w:rsidRDefault="00FF2D68" w:rsidP="00FF2D68">
      <w:pPr>
        <w:wordWrap w:val="0"/>
        <w:ind w:left="166" w:right="-88" w:hangingChars="79" w:hanging="166"/>
        <w:jc w:val="left"/>
        <w:rPr>
          <w:rFonts w:asciiTheme="minorEastAsia" w:eastAsiaTheme="minorEastAsia" w:hAnsiTheme="minorEastAsia"/>
          <w:szCs w:val="21"/>
        </w:rPr>
      </w:pPr>
      <w:r w:rsidRPr="0059322A">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59322A" w:rsidRDefault="00FF2D68" w:rsidP="00FF2D68">
      <w:pPr>
        <w:wordWrap w:val="0"/>
        <w:ind w:left="166" w:right="-88" w:hangingChars="79" w:hanging="166"/>
        <w:jc w:val="left"/>
        <w:rPr>
          <w:rFonts w:asciiTheme="minorEastAsia" w:eastAsiaTheme="minorEastAsia" w:hAnsiTheme="minorEastAsia"/>
          <w:szCs w:val="21"/>
        </w:rPr>
      </w:pPr>
      <w:r w:rsidRPr="0059322A">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59322A" w:rsidRDefault="00FF2D68" w:rsidP="00FF2D68">
      <w:pPr>
        <w:wordWrap w:val="0"/>
        <w:ind w:left="166" w:right="-88" w:hangingChars="79" w:hanging="166"/>
        <w:jc w:val="left"/>
        <w:rPr>
          <w:rFonts w:asciiTheme="minorEastAsia" w:eastAsiaTheme="minorEastAsia" w:hAnsiTheme="minorEastAsia"/>
          <w:szCs w:val="21"/>
        </w:rPr>
      </w:pPr>
      <w:r w:rsidRPr="0059322A">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59322A" w:rsidRDefault="00FF2D68">
      <w:pPr>
        <w:wordWrap w:val="0"/>
        <w:ind w:left="166" w:right="-88" w:hangingChars="79" w:hanging="166"/>
        <w:jc w:val="left"/>
        <w:rPr>
          <w:rFonts w:asciiTheme="minorEastAsia" w:eastAsiaTheme="minorEastAsia" w:hAnsiTheme="minorEastAsia"/>
          <w:szCs w:val="21"/>
        </w:rPr>
      </w:pPr>
      <w:r w:rsidRPr="0059322A">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0A3C89AA"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482908F4"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r w:rsidR="00737EEE" w:rsidRPr="00950DA4">
        <w:rPr>
          <w:rFonts w:asciiTheme="minorEastAsia" w:eastAsiaTheme="minorEastAsia" w:hAnsiTheme="minorEastAsia" w:hint="eastAsia"/>
          <w:color w:val="000000" w:themeColor="text1"/>
          <w:szCs w:val="21"/>
        </w:rPr>
        <w:t>但し、国の施策等に起因する甲の事業遂行上の要請により、請負業務完了前の段階（成果未完成の段階を含む。）での早期公表が特に求められる場合、甲は、当該要請への対応に必要と認める範囲と内容で、乙の承認を得</w:t>
      </w:r>
      <w:r w:rsidR="00737EEE" w:rsidRPr="00950DA4">
        <w:rPr>
          <w:rFonts w:asciiTheme="minorEastAsia" w:eastAsiaTheme="minorEastAsia" w:hAnsiTheme="minorEastAsia" w:hint="eastAsia"/>
          <w:color w:val="000000" w:themeColor="text1"/>
          <w:szCs w:val="21"/>
        </w:rPr>
        <w:lastRenderedPageBreak/>
        <w:t>ずにこれを公表することができるものとし、乙は、甲の要請を受けて本条第７項の下で遅滞なく甲に協力するものとする。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106F5D" w:rsidR="00077FB2"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4C8D2983" w14:textId="206CE9A8" w:rsidR="00737EEE" w:rsidRPr="001C6D83" w:rsidRDefault="00737EEE" w:rsidP="00077FB2">
      <w:pPr>
        <w:wordWrap w:val="0"/>
        <w:ind w:left="210" w:right="-88" w:hangingChars="100" w:hanging="210"/>
        <w:jc w:val="left"/>
        <w:rPr>
          <w:rFonts w:asciiTheme="minorEastAsia" w:eastAsiaTheme="minorEastAsia" w:hAnsiTheme="minorEastAsia"/>
          <w:color w:val="000000" w:themeColor="text1"/>
          <w:szCs w:val="21"/>
        </w:rPr>
      </w:pPr>
      <w:r w:rsidRPr="00950DA4">
        <w:rPr>
          <w:rFonts w:asciiTheme="minorEastAsia" w:eastAsiaTheme="minorEastAsia" w:hAnsiTheme="minorEastAsia"/>
          <w:color w:val="000000" w:themeColor="text1"/>
          <w:szCs w:val="21"/>
        </w:rPr>
        <w:t xml:space="preserve">7　</w:t>
      </w:r>
      <w:r w:rsidRPr="00950DA4">
        <w:rPr>
          <w:rFonts w:asciiTheme="minorEastAsia" w:eastAsiaTheme="minorEastAsia" w:hAnsiTheme="minorEastAsia" w:hint="eastAsia"/>
          <w:color w:val="000000" w:themeColor="text1"/>
          <w:szCs w:val="21"/>
        </w:rPr>
        <w:t>本条第</w:t>
      </w:r>
      <w:r w:rsidRPr="00950DA4">
        <w:rPr>
          <w:rFonts w:asciiTheme="minorEastAsia" w:eastAsiaTheme="minorEastAsia" w:hAnsiTheme="minorEastAsia"/>
          <w:color w:val="000000" w:themeColor="text1"/>
          <w:szCs w:val="21"/>
        </w:rPr>
        <w:t>2</w:t>
      </w:r>
      <w:r w:rsidRPr="00950DA4">
        <w:rPr>
          <w:rFonts w:asciiTheme="minorEastAsia" w:eastAsiaTheme="minorEastAsia" w:hAnsiTheme="minorEastAsia" w:hint="eastAsia"/>
          <w:color w:val="000000" w:themeColor="text1"/>
          <w:szCs w:val="21"/>
        </w:rPr>
        <w:t>項但書に基づく早期公表に際しては、「甲の著作権表示の下での公表」との架空の外形を作出することとし、もって当該公表対象は、外観上、甲の著作権表示を付して公表されるものとする。なお、甲乙間の実際の権利関係を定める第</w:t>
      </w:r>
      <w:r w:rsidRPr="00950DA4">
        <w:rPr>
          <w:rFonts w:asciiTheme="minorEastAsia" w:eastAsiaTheme="minorEastAsia" w:hAnsiTheme="minorEastAsia"/>
          <w:color w:val="000000" w:themeColor="text1"/>
          <w:szCs w:val="21"/>
        </w:rPr>
        <w:t>17</w:t>
      </w:r>
      <w:r w:rsidRPr="00950DA4">
        <w:rPr>
          <w:rFonts w:asciiTheme="minorEastAsia" w:eastAsiaTheme="minorEastAsia" w:hAnsiTheme="minorEastAsia" w:hint="eastAsia"/>
          <w:color w:val="000000" w:themeColor="text1"/>
          <w:szCs w:val="21"/>
        </w:rPr>
        <w:t>条第</w:t>
      </w:r>
      <w:r w:rsidRPr="00950DA4">
        <w:rPr>
          <w:rFonts w:asciiTheme="minorEastAsia" w:eastAsiaTheme="minorEastAsia" w:hAnsiTheme="minorEastAsia"/>
          <w:color w:val="000000" w:themeColor="text1"/>
          <w:szCs w:val="21"/>
        </w:rPr>
        <w:t>1</w:t>
      </w:r>
      <w:r w:rsidRPr="00950DA4">
        <w:rPr>
          <w:rFonts w:asciiTheme="minorEastAsia" w:eastAsiaTheme="minorEastAsia" w:hAnsiTheme="minorEastAsia" w:hint="eastAsia"/>
          <w:color w:val="000000" w:themeColor="text1"/>
          <w:szCs w:val="21"/>
        </w:rPr>
        <w:t>項を含めた本契約の全ての条項（本項を除く）は、右架空の外形（外観）によって何ら影響を受けないものとする。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42080A9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w:t>
      </w:r>
      <w:r w:rsidR="00F71469" w:rsidRPr="00F71469">
        <w:rPr>
          <w:rFonts w:asciiTheme="minorEastAsia" w:eastAsiaTheme="minorEastAsia" w:hAnsiTheme="minorEastAsia" w:hint="eastAsia"/>
          <w:color w:val="000000" w:themeColor="text1"/>
          <w:szCs w:val="21"/>
        </w:rPr>
        <w:t>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w:t>
      </w:r>
      <w:r w:rsidRPr="001C6D83">
        <w:rPr>
          <w:rFonts w:asciiTheme="minorEastAsia" w:eastAsiaTheme="minorEastAsia" w:hAnsiTheme="minorEastAsia" w:cs="ＭＳ明朝" w:hint="eastAsia"/>
          <w:color w:val="000000" w:themeColor="text1"/>
          <w:kern w:val="0"/>
          <w:szCs w:val="21"/>
        </w:rPr>
        <w:lastRenderedPageBreak/>
        <w:t>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0"/>
      </w:pPr>
    </w:p>
    <w:p w14:paraId="7DF90D60" w14:textId="77777777" w:rsidR="007F4CAD" w:rsidRDefault="007F4CAD" w:rsidP="00355105">
      <w:pPr>
        <w:pStyle w:val="aff0"/>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7271176B" w:rsidR="007F4CAD" w:rsidRPr="0010023A" w:rsidRDefault="007F4CAD" w:rsidP="002B30F3">
      <w:pPr>
        <w:jc w:val="center"/>
        <w:rPr>
          <w:rFonts w:ascii="ＭＳ 明朝" w:hAnsi="ＭＳ 明朝"/>
          <w:b/>
          <w:sz w:val="32"/>
          <w:szCs w:val="32"/>
        </w:rPr>
      </w:pPr>
      <w:r w:rsidRPr="0010023A">
        <w:rPr>
          <w:rFonts w:ascii="ＭＳ 明朝" w:hAnsi="ＭＳ 明朝" w:hint="eastAsia"/>
          <w:b/>
          <w:sz w:val="32"/>
          <w:szCs w:val="32"/>
        </w:rPr>
        <w:t>「</w:t>
      </w:r>
      <w:r w:rsidR="00ED0C23" w:rsidRPr="0059322A">
        <w:rPr>
          <w:rFonts w:ascii="ＭＳ 明朝" w:hAnsi="ＭＳ 明朝" w:hint="eastAsia"/>
          <w:b/>
          <w:sz w:val="32"/>
          <w:szCs w:val="32"/>
        </w:rPr>
        <w:t>企業等における</w:t>
      </w:r>
      <w:r w:rsidR="00ED0C23" w:rsidRPr="0059322A">
        <w:rPr>
          <w:rFonts w:ascii="ＭＳ 明朝" w:hAnsi="ＭＳ 明朝"/>
          <w:b/>
          <w:sz w:val="32"/>
          <w:szCs w:val="32"/>
        </w:rPr>
        <w:t>DX推進状況等調査分析</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E" w14:textId="1569B1B2" w:rsidR="007F4CAD" w:rsidRDefault="007F4CAD">
      <w:pPr>
        <w:rPr>
          <w:rFonts w:ascii="ＭＳ 明朝" w:hAnsi="ＭＳ 明朝"/>
          <w:color w:val="FF0000"/>
        </w:rPr>
      </w:pPr>
    </w:p>
    <w:p w14:paraId="12D2A7C0" w14:textId="367A1910" w:rsidR="002B30F3" w:rsidRDefault="002B30F3">
      <w:pPr>
        <w:rPr>
          <w:rFonts w:ascii="ＭＳ 明朝" w:hAnsi="ＭＳ 明朝"/>
          <w:color w:val="FF0000"/>
        </w:rPr>
      </w:pPr>
    </w:p>
    <w:p w14:paraId="05204A04" w14:textId="42C42EB4" w:rsidR="002B30F3" w:rsidRDefault="002B30F3">
      <w:pPr>
        <w:rPr>
          <w:rFonts w:ascii="ＭＳ 明朝" w:hAnsi="ＭＳ 明朝"/>
          <w:color w:val="FF0000"/>
        </w:rPr>
      </w:pPr>
    </w:p>
    <w:p w14:paraId="7B409284" w14:textId="7741DE11" w:rsidR="002B30F3" w:rsidRDefault="002B30F3">
      <w:pPr>
        <w:rPr>
          <w:rFonts w:ascii="ＭＳ 明朝" w:hAnsi="ＭＳ 明朝"/>
          <w:color w:val="FF0000"/>
        </w:rPr>
      </w:pPr>
    </w:p>
    <w:p w14:paraId="34F125CB" w14:textId="22439AB7" w:rsidR="002B30F3" w:rsidRDefault="002B30F3">
      <w:pPr>
        <w:rPr>
          <w:rFonts w:ascii="ＭＳ 明朝" w:hAnsi="ＭＳ 明朝"/>
          <w:color w:val="FF0000"/>
        </w:rPr>
      </w:pPr>
    </w:p>
    <w:p w14:paraId="16931A47" w14:textId="2463C753" w:rsidR="002B30F3" w:rsidRDefault="002B30F3">
      <w:pPr>
        <w:rPr>
          <w:rFonts w:ascii="ＭＳ 明朝" w:hAnsi="ＭＳ 明朝"/>
          <w:color w:val="FF0000"/>
        </w:rPr>
      </w:pPr>
    </w:p>
    <w:p w14:paraId="22E2711A" w14:textId="6419C3E4" w:rsidR="002B30F3" w:rsidRDefault="002B30F3">
      <w:pPr>
        <w:rPr>
          <w:rFonts w:ascii="ＭＳ 明朝" w:hAnsi="ＭＳ 明朝"/>
          <w:color w:val="FF0000"/>
        </w:rPr>
      </w:pPr>
    </w:p>
    <w:p w14:paraId="4B7CECAD" w14:textId="12908370" w:rsidR="002B30F3" w:rsidRDefault="002B30F3">
      <w:pPr>
        <w:rPr>
          <w:rFonts w:ascii="ＭＳ 明朝" w:hAnsi="ＭＳ 明朝"/>
          <w:color w:val="FF0000"/>
        </w:rPr>
      </w:pPr>
    </w:p>
    <w:p w14:paraId="4D0F2A51" w14:textId="59D73BF7" w:rsidR="002B30F3" w:rsidRDefault="002B30F3">
      <w:pPr>
        <w:rPr>
          <w:rFonts w:ascii="ＭＳ 明朝" w:hAnsi="ＭＳ 明朝"/>
          <w:color w:val="FF0000"/>
        </w:rPr>
      </w:pPr>
    </w:p>
    <w:p w14:paraId="31246B11" w14:textId="5D2C3A13" w:rsidR="002B30F3" w:rsidRDefault="002B30F3">
      <w:pPr>
        <w:rPr>
          <w:rFonts w:ascii="ＭＳ 明朝" w:hAnsi="ＭＳ 明朝"/>
          <w:color w:val="FF0000"/>
        </w:rPr>
      </w:pPr>
    </w:p>
    <w:p w14:paraId="04BCCF03" w14:textId="5A5E4CFA" w:rsidR="002B30F3" w:rsidRDefault="002B30F3">
      <w:pPr>
        <w:rPr>
          <w:rFonts w:ascii="ＭＳ 明朝" w:hAnsi="ＭＳ 明朝"/>
          <w:color w:val="FF0000"/>
        </w:rPr>
      </w:pPr>
    </w:p>
    <w:p w14:paraId="6EBBF712" w14:textId="77777777" w:rsidR="002B30F3" w:rsidRDefault="002B30F3">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3060A700"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EC04E3" w:rsidRDefault="00AC385F" w:rsidP="00AC385F">
      <w:pPr>
        <w:rPr>
          <w:rFonts w:ascii="ＭＳ ゴシック" w:eastAsia="ＭＳ ゴシック" w:hAnsi="ＭＳ ゴシック"/>
          <w:color w:val="7F7F7F"/>
        </w:rPr>
      </w:pPr>
    </w:p>
    <w:p w14:paraId="34AA6229" w14:textId="77777777" w:rsidR="00032CB6" w:rsidRPr="00C125FB" w:rsidRDefault="00032CB6" w:rsidP="00C125FB">
      <w:pPr>
        <w:pStyle w:val="1"/>
      </w:pPr>
      <w:bookmarkStart w:id="2" w:name="_Toc232227331"/>
      <w:r w:rsidRPr="00C125FB">
        <w:t>件名</w:t>
      </w:r>
    </w:p>
    <w:p w14:paraId="7DF90DBD" w14:textId="45C93DE0" w:rsidR="00AC385F" w:rsidRPr="00483186" w:rsidRDefault="00AC385F" w:rsidP="00AC385F">
      <w:pPr>
        <w:ind w:firstLineChars="200" w:firstLine="420"/>
        <w:rPr>
          <w:rFonts w:ascii="ＭＳ ゴシック" w:eastAsia="ＭＳ ゴシック" w:hAnsi="ＭＳ ゴシック"/>
          <w:color w:val="0000FF"/>
        </w:rPr>
      </w:pPr>
      <w:r w:rsidRPr="00483186">
        <w:rPr>
          <w:rFonts w:ascii="ＭＳ ゴシック" w:eastAsia="ＭＳ ゴシック" w:hAnsi="ＭＳ ゴシック" w:hint="eastAsia"/>
          <w:color w:val="0000FF"/>
        </w:rPr>
        <w:t>「</w:t>
      </w:r>
      <w:r w:rsidR="00ED0C23" w:rsidRPr="0059322A">
        <w:rPr>
          <w:rFonts w:ascii="ＭＳ ゴシック" w:eastAsia="ＭＳ ゴシック" w:hAnsi="ＭＳ ゴシック" w:hint="eastAsia"/>
        </w:rPr>
        <w:t>企業等における</w:t>
      </w:r>
      <w:r w:rsidR="00ED0C23" w:rsidRPr="0059322A">
        <w:rPr>
          <w:rFonts w:ascii="ＭＳ ゴシック" w:eastAsia="ＭＳ ゴシック" w:hAnsi="ＭＳ ゴシック"/>
        </w:rPr>
        <w:t>DX推進状況等調査分析</w:t>
      </w:r>
      <w:r w:rsidRPr="00483186">
        <w:rPr>
          <w:rFonts w:ascii="ＭＳ ゴシック" w:eastAsia="ＭＳ ゴシック" w:hAnsi="ＭＳ ゴシック" w:hint="eastAsia"/>
          <w:color w:val="0000FF"/>
        </w:rPr>
        <w:t>」</w:t>
      </w:r>
    </w:p>
    <w:p w14:paraId="7DF90DBF" w14:textId="77777777" w:rsidR="00AC385F" w:rsidRPr="00EC04E3" w:rsidRDefault="00AC385F" w:rsidP="00AC385F">
      <w:pPr>
        <w:ind w:firstLineChars="200" w:firstLine="420"/>
        <w:rPr>
          <w:rFonts w:ascii="ＭＳ ゴシック" w:eastAsia="ＭＳ ゴシック" w:hAnsi="ＭＳ ゴシック"/>
          <w:color w:val="7F7F7F"/>
        </w:rPr>
      </w:pPr>
    </w:p>
    <w:bookmarkEnd w:id="2"/>
    <w:p w14:paraId="7DF90DC0" w14:textId="40AD7EE9" w:rsidR="00AC385F" w:rsidRPr="00AC385F" w:rsidRDefault="00AC385F" w:rsidP="00C125FB">
      <w:pPr>
        <w:pStyle w:val="1"/>
      </w:pPr>
      <w:r w:rsidRPr="00AC385F">
        <w:t>背景・目的</w:t>
      </w:r>
    </w:p>
    <w:p w14:paraId="0A908BAA" w14:textId="6F63B353" w:rsidR="001561C6" w:rsidRDefault="00026E40" w:rsidP="001561C6">
      <w:pPr>
        <w:ind w:firstLineChars="100" w:firstLine="210"/>
        <w:rPr>
          <w:rFonts w:asciiTheme="minorEastAsia" w:eastAsiaTheme="minorEastAsia" w:hAnsiTheme="minorEastAsia"/>
        </w:rPr>
      </w:pPr>
      <w:r w:rsidRPr="00E82D71">
        <w:rPr>
          <w:rFonts w:asciiTheme="minorEastAsia" w:eastAsiaTheme="minorEastAsia" w:hAnsiTheme="minorEastAsia" w:hint="eastAsia"/>
        </w:rPr>
        <w:t>企業を取り巻く環境は目まぐるしく変化しており、将来の予測が困難となっている。そのため、企業にとって新たな事業環境にあわせた事業変革は優先度の高い取組事項となっている。このような中、企業は環境変化への迅速な対応や、システムのみならず企業文化をも変革していくDX（デジタルトランスフォーメーション）への取組が必要となっている。独立行政法人情報処理推進機構（以下「IPA」という。）では、デジ</w:t>
      </w:r>
      <w:r w:rsidRPr="00554D1D">
        <w:rPr>
          <w:rFonts w:asciiTheme="minorEastAsia" w:eastAsiaTheme="minorEastAsia" w:hAnsiTheme="minorEastAsia" w:hint="eastAsia"/>
        </w:rPr>
        <w:t>タルトランスフォーメーション（DX）の推進やデジタル人材の育成を推し進めている。</w:t>
      </w:r>
      <w:r w:rsidR="001561C6" w:rsidRPr="00554D1D">
        <w:rPr>
          <w:rFonts w:asciiTheme="minorEastAsia" w:eastAsiaTheme="minorEastAsia" w:hAnsiTheme="minorEastAsia" w:hint="eastAsia"/>
        </w:rPr>
        <w:t>また、経済産業省では、D</w:t>
      </w:r>
      <w:r w:rsidR="001561C6" w:rsidRPr="00554D1D">
        <w:rPr>
          <w:rFonts w:asciiTheme="minorEastAsia" w:eastAsiaTheme="minorEastAsia" w:hAnsiTheme="minorEastAsia"/>
        </w:rPr>
        <w:t>X</w:t>
      </w:r>
      <w:r w:rsidR="001561C6" w:rsidRPr="00554D1D">
        <w:rPr>
          <w:rFonts w:asciiTheme="minorEastAsia" w:eastAsiaTheme="minorEastAsia" w:hAnsiTheme="minorEastAsia" w:hint="eastAsia"/>
        </w:rPr>
        <w:t>レポート等を発表し、我が国のD</w:t>
      </w:r>
      <w:r w:rsidR="001561C6" w:rsidRPr="00554D1D">
        <w:rPr>
          <w:rFonts w:asciiTheme="minorEastAsia" w:eastAsiaTheme="minorEastAsia" w:hAnsiTheme="minorEastAsia"/>
        </w:rPr>
        <w:t>X</w:t>
      </w:r>
      <w:r w:rsidR="001561C6" w:rsidRPr="00554D1D">
        <w:rPr>
          <w:rFonts w:asciiTheme="minorEastAsia" w:eastAsiaTheme="minorEastAsia" w:hAnsiTheme="minorEastAsia" w:hint="eastAsia"/>
        </w:rPr>
        <w:t>推進における課題等を2</w:t>
      </w:r>
      <w:r w:rsidR="001561C6" w:rsidRPr="00554D1D">
        <w:rPr>
          <w:rFonts w:asciiTheme="minorEastAsia" w:eastAsiaTheme="minorEastAsia" w:hAnsiTheme="minorEastAsia"/>
        </w:rPr>
        <w:t>025</w:t>
      </w:r>
      <w:r w:rsidR="001561C6" w:rsidRPr="00554D1D">
        <w:rPr>
          <w:rFonts w:asciiTheme="minorEastAsia" w:eastAsiaTheme="minorEastAsia" w:hAnsiTheme="minorEastAsia" w:hint="eastAsia"/>
        </w:rPr>
        <w:t>年の崖として示すとともにD</w:t>
      </w:r>
      <w:r w:rsidR="001561C6" w:rsidRPr="00554D1D">
        <w:rPr>
          <w:rFonts w:asciiTheme="minorEastAsia" w:eastAsiaTheme="minorEastAsia" w:hAnsiTheme="minorEastAsia"/>
        </w:rPr>
        <w:t>X</w:t>
      </w:r>
      <w:r w:rsidR="001561C6" w:rsidRPr="00554D1D">
        <w:rPr>
          <w:rFonts w:asciiTheme="minorEastAsia" w:eastAsiaTheme="minorEastAsia" w:hAnsiTheme="minorEastAsia" w:hint="eastAsia"/>
        </w:rPr>
        <w:t>推進に向けて求められる取組、目指すべき方向性を示し、I</w:t>
      </w:r>
      <w:r w:rsidR="001561C6" w:rsidRPr="00554D1D">
        <w:rPr>
          <w:rFonts w:asciiTheme="minorEastAsia" w:eastAsiaTheme="minorEastAsia" w:hAnsiTheme="minorEastAsia"/>
        </w:rPr>
        <w:t>PA</w:t>
      </w:r>
      <w:r w:rsidR="001561C6" w:rsidRPr="00554D1D">
        <w:rPr>
          <w:rFonts w:asciiTheme="minorEastAsia" w:eastAsiaTheme="minorEastAsia" w:hAnsiTheme="minorEastAsia" w:hint="eastAsia"/>
        </w:rPr>
        <w:t>においてもその取組の進捗を把握</w:t>
      </w:r>
      <w:r w:rsidR="004F06F2" w:rsidRPr="00554D1D">
        <w:rPr>
          <w:rFonts w:asciiTheme="minorEastAsia" w:eastAsiaTheme="minorEastAsia" w:hAnsiTheme="minorEastAsia" w:hint="eastAsia"/>
        </w:rPr>
        <w:t>・分析</w:t>
      </w:r>
      <w:r w:rsidR="001561C6" w:rsidRPr="00554D1D">
        <w:rPr>
          <w:rFonts w:asciiTheme="minorEastAsia" w:eastAsiaTheme="minorEastAsia" w:hAnsiTheme="minorEastAsia" w:hint="eastAsia"/>
        </w:rPr>
        <w:t>することとしている。</w:t>
      </w:r>
    </w:p>
    <w:p w14:paraId="6091DBB3" w14:textId="498B1D38" w:rsidR="00026E40" w:rsidRDefault="00026E40" w:rsidP="001561C6">
      <w:pPr>
        <w:ind w:firstLineChars="100" w:firstLine="210"/>
        <w:rPr>
          <w:rFonts w:asciiTheme="minorEastAsia" w:eastAsiaTheme="minorEastAsia" w:hAnsiTheme="minorEastAsia"/>
        </w:rPr>
      </w:pPr>
      <w:r w:rsidRPr="00E82D71">
        <w:rPr>
          <w:rFonts w:asciiTheme="minorEastAsia" w:eastAsiaTheme="minorEastAsia" w:hAnsiTheme="minorEastAsia" w:hint="eastAsia"/>
        </w:rPr>
        <w:t>DXに関しては2021年度に「企業におけるデジタル戦略・デジタル技術・デジタル人材に関する調査等の調査」、2022年度に「企業を中心としたDX推進に関する調査」を実施した。IT人材やデジタル人材に関しては「デジタル・トランスフォーメーション推進人材の機能と役割のあり方に関する調査」（2018年度実施）「デジタル・トランスフォーメーション（DX）推進に向けた企業とIT人材の実態調査」（2019年度実施）、「デジタル時代のスキル変革等に関する調査」（2020年度実施</w:t>
      </w:r>
      <w:r w:rsidR="002A398B">
        <w:rPr>
          <w:rFonts w:asciiTheme="minorEastAsia" w:eastAsiaTheme="minorEastAsia" w:hAnsiTheme="minorEastAsia" w:hint="eastAsia"/>
        </w:rPr>
        <w:t>）、</w:t>
      </w:r>
      <w:r w:rsidRPr="00E82D71">
        <w:rPr>
          <w:rFonts w:asciiTheme="minorEastAsia" w:eastAsiaTheme="minorEastAsia" w:hAnsiTheme="minorEastAsia" w:hint="eastAsia"/>
        </w:rPr>
        <w:t>「デジタル時代のスキル変革等に関する調査」(2021年度実施)、「デジタル時代のスキル変革等に関する調査」（2022年度実施）（以下、総称して「過年度調査」 という）を実施した。2021年度および2022年度の各調査の分析結果はIPAが公表したDX白書2021</w:t>
      </w:r>
      <w:r w:rsidR="00B00854">
        <w:rPr>
          <w:rStyle w:val="afe"/>
          <w:rFonts w:asciiTheme="minorEastAsia" w:eastAsiaTheme="minorEastAsia" w:hAnsiTheme="minorEastAsia"/>
        </w:rPr>
        <w:footnoteReference w:id="1"/>
      </w:r>
      <w:r w:rsidRPr="00E82D71">
        <w:rPr>
          <w:rFonts w:asciiTheme="minorEastAsia" w:eastAsiaTheme="minorEastAsia" w:hAnsiTheme="minorEastAsia" w:hint="eastAsia"/>
        </w:rPr>
        <w:t>、DX白書2023</w:t>
      </w:r>
      <w:r w:rsidR="00B00854">
        <w:rPr>
          <w:rStyle w:val="afe"/>
          <w:rFonts w:asciiTheme="minorEastAsia" w:eastAsiaTheme="minorEastAsia" w:hAnsiTheme="minorEastAsia"/>
        </w:rPr>
        <w:footnoteReference w:id="2"/>
      </w:r>
      <w:r w:rsidR="00F545F4">
        <w:rPr>
          <w:rFonts w:asciiTheme="minorEastAsia" w:eastAsiaTheme="minorEastAsia" w:hAnsiTheme="minorEastAsia" w:hint="eastAsia"/>
        </w:rPr>
        <w:t>、</w:t>
      </w:r>
      <w:r w:rsidR="00F545F4" w:rsidRPr="00F545F4">
        <w:rPr>
          <w:rFonts w:asciiTheme="minorEastAsia" w:eastAsiaTheme="minorEastAsia" w:hAnsiTheme="minorEastAsia" w:hint="eastAsia"/>
        </w:rPr>
        <w:t>デジタル人材の動向調査</w:t>
      </w:r>
      <w:r w:rsidR="00F545F4">
        <w:rPr>
          <w:rStyle w:val="afe"/>
          <w:rFonts w:asciiTheme="minorEastAsia" w:eastAsiaTheme="minorEastAsia" w:hAnsiTheme="minorEastAsia"/>
        </w:rPr>
        <w:footnoteReference w:id="3"/>
      </w:r>
      <w:r w:rsidRPr="00E82D71">
        <w:rPr>
          <w:rFonts w:asciiTheme="minorEastAsia" w:eastAsiaTheme="minorEastAsia" w:hAnsiTheme="minorEastAsia" w:hint="eastAsia"/>
        </w:rPr>
        <w:t>にその一部を掲載している。</w:t>
      </w:r>
    </w:p>
    <w:p w14:paraId="12CB20F7" w14:textId="618F566D" w:rsidR="00B00854" w:rsidRPr="00E82D71" w:rsidRDefault="00B00854" w:rsidP="00E82D71">
      <w:pPr>
        <w:ind w:firstLineChars="100" w:firstLine="210"/>
        <w:rPr>
          <w:rFonts w:asciiTheme="minorEastAsia" w:eastAsiaTheme="minorEastAsia" w:hAnsiTheme="minorEastAsia"/>
        </w:rPr>
      </w:pPr>
      <w:r w:rsidRPr="00554D1D">
        <w:rPr>
          <w:rFonts w:asciiTheme="minorEastAsia" w:eastAsiaTheme="minorEastAsia" w:hAnsiTheme="minorEastAsia" w:hint="eastAsia"/>
        </w:rPr>
        <w:t>今年度はDXの推進およびデジタル人材の育成に関する調査をまとめて実施することとし、企業におけるDXの推進状況やデジタル人材の育成状況、デジタル人材個人における</w:t>
      </w:r>
      <w:r w:rsidR="005E125D" w:rsidRPr="00554D1D">
        <w:rPr>
          <w:rFonts w:asciiTheme="minorEastAsia" w:eastAsiaTheme="minorEastAsia" w:hAnsiTheme="minorEastAsia" w:hint="eastAsia"/>
        </w:rPr>
        <w:t>学びの状況等について調査</w:t>
      </w:r>
      <w:r w:rsidR="00FE4401" w:rsidRPr="00554D1D">
        <w:rPr>
          <w:rFonts w:asciiTheme="minorEastAsia" w:eastAsiaTheme="minorEastAsia" w:hAnsiTheme="minorEastAsia" w:hint="eastAsia"/>
        </w:rPr>
        <w:t>分析</w:t>
      </w:r>
      <w:r w:rsidR="005E125D" w:rsidRPr="00554D1D">
        <w:rPr>
          <w:rFonts w:asciiTheme="minorEastAsia" w:eastAsiaTheme="minorEastAsia" w:hAnsiTheme="minorEastAsia" w:hint="eastAsia"/>
        </w:rPr>
        <w:t>することとした。調査</w:t>
      </w:r>
      <w:r w:rsidR="00FE4401" w:rsidRPr="00554D1D">
        <w:rPr>
          <w:rFonts w:asciiTheme="minorEastAsia" w:eastAsiaTheme="minorEastAsia" w:hAnsiTheme="minorEastAsia" w:hint="eastAsia"/>
        </w:rPr>
        <w:t>分析</w:t>
      </w:r>
      <w:r w:rsidR="005E125D" w:rsidRPr="00554D1D">
        <w:rPr>
          <w:rFonts w:asciiTheme="minorEastAsia" w:eastAsiaTheme="minorEastAsia" w:hAnsiTheme="minorEastAsia" w:hint="eastAsia"/>
        </w:rPr>
        <w:t>結果はIPAにおける企業のDXの推進およびデジタル人材育成の関連施策に活かすと</w:t>
      </w:r>
      <w:r w:rsidR="005E125D">
        <w:rPr>
          <w:rFonts w:asciiTheme="minorEastAsia" w:eastAsiaTheme="minorEastAsia" w:hAnsiTheme="minorEastAsia" w:hint="eastAsia"/>
        </w:rPr>
        <w:t>ともに、レポート等の形で公表する予定である。</w:t>
      </w:r>
    </w:p>
    <w:p w14:paraId="7DF90DC4" w14:textId="77777777" w:rsidR="00FC0D06" w:rsidRPr="00483186" w:rsidRDefault="00FC0D06" w:rsidP="001D5278">
      <w:pPr>
        <w:rPr>
          <w:rFonts w:ascii="ＭＳ ゴシック" w:hAnsi="ＭＳ ゴシック"/>
          <w:color w:val="7F7F7F"/>
        </w:rPr>
      </w:pPr>
    </w:p>
    <w:p w14:paraId="7DF90DC5" w14:textId="77777777" w:rsidR="00CB70F8" w:rsidRDefault="00CB70F8" w:rsidP="00C125FB">
      <w:pPr>
        <w:pStyle w:val="1"/>
      </w:pPr>
      <w:r>
        <w:rPr>
          <w:rFonts w:hint="eastAsia"/>
        </w:rPr>
        <w:t>事業概要</w:t>
      </w:r>
    </w:p>
    <w:p w14:paraId="0D44D938" w14:textId="5F349799" w:rsidR="00042854" w:rsidRPr="00B60ABC" w:rsidRDefault="00042854" w:rsidP="00B60ABC">
      <w:pPr>
        <w:ind w:firstLineChars="100" w:firstLine="210"/>
        <w:rPr>
          <w:rFonts w:asciiTheme="minorEastAsia" w:eastAsiaTheme="minorEastAsia" w:hAnsiTheme="minorEastAsia"/>
        </w:rPr>
      </w:pPr>
      <w:r w:rsidRPr="00B60ABC">
        <w:rPr>
          <w:rFonts w:asciiTheme="minorEastAsia" w:eastAsiaTheme="minorEastAsia" w:hAnsiTheme="minorEastAsia" w:hint="eastAsia"/>
        </w:rPr>
        <w:t>IPAが2022年度に実施した「企業を中心としたDX推進に関する調査」、「デジタル時代に向けたスキル変革施策の原案策定」</w:t>
      </w:r>
      <w:r w:rsidR="007439A3" w:rsidRPr="00B60ABC">
        <w:rPr>
          <w:rFonts w:asciiTheme="minorEastAsia" w:eastAsiaTheme="minorEastAsia" w:hAnsiTheme="minorEastAsia" w:hint="eastAsia"/>
        </w:rPr>
        <w:t>（以降、「2022年度調査」という）</w:t>
      </w:r>
      <w:r w:rsidRPr="00B60ABC">
        <w:rPr>
          <w:rFonts w:asciiTheme="minorEastAsia" w:eastAsiaTheme="minorEastAsia" w:hAnsiTheme="minorEastAsia" w:hint="eastAsia"/>
        </w:rPr>
        <w:t>の各アンケート調査を統合し、経年的変化を把握するとともに、新たに調査項目を立てて</w:t>
      </w:r>
      <w:r w:rsidR="00A66621" w:rsidRPr="00B60ABC">
        <w:rPr>
          <w:rFonts w:asciiTheme="minorEastAsia" w:eastAsiaTheme="minorEastAsia" w:hAnsiTheme="minorEastAsia" w:hint="eastAsia"/>
        </w:rPr>
        <w:t>調査分析するものである。</w:t>
      </w:r>
    </w:p>
    <w:p w14:paraId="1B626130" w14:textId="30940F2B" w:rsidR="006731D8" w:rsidRPr="00B60ABC" w:rsidRDefault="00B60ABC" w:rsidP="00B60ABC">
      <w:pPr>
        <w:ind w:firstLineChars="100" w:firstLine="210"/>
        <w:rPr>
          <w:rFonts w:asciiTheme="minorEastAsia" w:eastAsiaTheme="minorEastAsia" w:hAnsiTheme="minorEastAsia"/>
        </w:rPr>
      </w:pPr>
      <w:r w:rsidRPr="00B60ABC">
        <w:rPr>
          <w:rFonts w:asciiTheme="minorEastAsia" w:eastAsiaTheme="minorEastAsia" w:hAnsiTheme="minorEastAsia" w:hint="eastAsia"/>
        </w:rPr>
        <w:t>「</w:t>
      </w:r>
      <w:r w:rsidR="00ED0C23">
        <w:rPr>
          <w:rFonts w:asciiTheme="minorEastAsia" w:eastAsiaTheme="minorEastAsia" w:hAnsiTheme="minorEastAsia" w:hint="eastAsia"/>
        </w:rPr>
        <w:t>企業等におけるDX推進状況等調査分析</w:t>
      </w:r>
      <w:r w:rsidRPr="00B60ABC">
        <w:rPr>
          <w:rFonts w:asciiTheme="minorEastAsia" w:eastAsiaTheme="minorEastAsia" w:hAnsiTheme="minorEastAsia" w:hint="eastAsia"/>
        </w:rPr>
        <w:t>」（以降、「本</w:t>
      </w:r>
      <w:r>
        <w:rPr>
          <w:rFonts w:asciiTheme="minorEastAsia" w:eastAsiaTheme="minorEastAsia" w:hAnsiTheme="minorEastAsia" w:hint="eastAsia"/>
        </w:rPr>
        <w:t>業務</w:t>
      </w:r>
      <w:r w:rsidRPr="00B60ABC">
        <w:rPr>
          <w:rFonts w:asciiTheme="minorEastAsia" w:eastAsiaTheme="minorEastAsia" w:hAnsiTheme="minorEastAsia" w:hint="eastAsia"/>
        </w:rPr>
        <w:t>」という）では、</w:t>
      </w:r>
      <w:r w:rsidR="006731D8" w:rsidRPr="00B60ABC">
        <w:rPr>
          <w:rFonts w:asciiTheme="minorEastAsia" w:eastAsiaTheme="minorEastAsia" w:hAnsiTheme="minorEastAsia" w:hint="eastAsia"/>
        </w:rPr>
        <w:t>アンケート調査</w:t>
      </w:r>
      <w:r w:rsidRPr="00B60ABC">
        <w:rPr>
          <w:rFonts w:asciiTheme="minorEastAsia" w:eastAsiaTheme="minorEastAsia" w:hAnsiTheme="minorEastAsia" w:hint="eastAsia"/>
        </w:rPr>
        <w:t>を</w:t>
      </w:r>
      <w:r w:rsidR="006731D8" w:rsidRPr="00B60ABC">
        <w:rPr>
          <w:rFonts w:asciiTheme="minorEastAsia" w:eastAsiaTheme="minorEastAsia" w:hAnsiTheme="minorEastAsia" w:hint="eastAsia"/>
        </w:rPr>
        <w:t>企業向けと個人向けの2種類実施</w:t>
      </w:r>
      <w:r w:rsidRPr="00B60ABC">
        <w:rPr>
          <w:rFonts w:asciiTheme="minorEastAsia" w:eastAsiaTheme="minorEastAsia" w:hAnsiTheme="minorEastAsia" w:hint="eastAsia"/>
        </w:rPr>
        <w:t>する。</w:t>
      </w:r>
      <w:r w:rsidR="008E1F28" w:rsidRPr="00B60ABC">
        <w:rPr>
          <w:rFonts w:asciiTheme="minorEastAsia" w:eastAsiaTheme="minorEastAsia" w:hAnsiTheme="minorEastAsia" w:hint="eastAsia"/>
        </w:rPr>
        <w:t>企業向け</w:t>
      </w:r>
      <w:r w:rsidR="000904F3">
        <w:rPr>
          <w:rFonts w:asciiTheme="minorEastAsia" w:eastAsiaTheme="minorEastAsia" w:hAnsiTheme="minorEastAsia" w:hint="eastAsia"/>
        </w:rPr>
        <w:t>アンケート</w:t>
      </w:r>
      <w:r w:rsidR="008E1F28" w:rsidRPr="00B60ABC">
        <w:rPr>
          <w:rFonts w:asciiTheme="minorEastAsia" w:eastAsiaTheme="minorEastAsia" w:hAnsiTheme="minorEastAsia" w:hint="eastAsia"/>
        </w:rPr>
        <w:t>は</w:t>
      </w:r>
      <w:r w:rsidRPr="00B60ABC">
        <w:rPr>
          <w:rFonts w:asciiTheme="minorEastAsia" w:eastAsiaTheme="minorEastAsia" w:hAnsiTheme="minorEastAsia" w:hint="eastAsia"/>
        </w:rPr>
        <w:t>調査項目の内容により、</w:t>
      </w:r>
      <w:r w:rsidR="008E1F28" w:rsidRPr="00B60ABC">
        <w:rPr>
          <w:rFonts w:asciiTheme="minorEastAsia" w:eastAsiaTheme="minorEastAsia" w:hAnsiTheme="minorEastAsia" w:hint="eastAsia"/>
        </w:rPr>
        <w:t>戦略</w:t>
      </w:r>
      <w:r w:rsidR="00256699">
        <w:rPr>
          <w:rFonts w:asciiTheme="minorEastAsia" w:eastAsiaTheme="minorEastAsia" w:hAnsiTheme="minorEastAsia" w:hint="eastAsia"/>
        </w:rPr>
        <w:t>＋技術活用</w:t>
      </w:r>
      <w:r w:rsidR="008E1F28" w:rsidRPr="00B60ABC">
        <w:rPr>
          <w:rFonts w:asciiTheme="minorEastAsia" w:eastAsiaTheme="minorEastAsia" w:hAnsiTheme="minorEastAsia" w:hint="eastAsia"/>
        </w:rPr>
        <w:t>パートと人材パート</w:t>
      </w:r>
      <w:r w:rsidRPr="00B60ABC">
        <w:rPr>
          <w:rFonts w:asciiTheme="minorEastAsia" w:eastAsiaTheme="minorEastAsia" w:hAnsiTheme="minorEastAsia" w:hint="eastAsia"/>
        </w:rPr>
        <w:t>の二つに区分される。</w:t>
      </w:r>
      <w:r w:rsidR="006731D8" w:rsidRPr="00B60ABC">
        <w:rPr>
          <w:rFonts w:asciiTheme="minorEastAsia" w:eastAsiaTheme="minorEastAsia" w:hAnsiTheme="minorEastAsia" w:hint="eastAsia"/>
        </w:rPr>
        <w:t>回収・集計した結果を</w:t>
      </w:r>
      <w:r w:rsidRPr="00B60ABC">
        <w:rPr>
          <w:rFonts w:asciiTheme="minorEastAsia" w:eastAsiaTheme="minorEastAsia" w:hAnsiTheme="minorEastAsia" w:hint="eastAsia"/>
        </w:rPr>
        <w:t>2022年度調査との</w:t>
      </w:r>
      <w:r w:rsidR="006731D8" w:rsidRPr="00B60ABC">
        <w:rPr>
          <w:rFonts w:asciiTheme="minorEastAsia" w:eastAsiaTheme="minorEastAsia" w:hAnsiTheme="minorEastAsia" w:hint="eastAsia"/>
        </w:rPr>
        <w:t>経年変化や</w:t>
      </w:r>
      <w:r w:rsidRPr="00B60ABC">
        <w:rPr>
          <w:rFonts w:asciiTheme="minorEastAsia" w:eastAsiaTheme="minorEastAsia" w:hAnsiTheme="minorEastAsia" w:hint="eastAsia"/>
        </w:rPr>
        <w:t>、国内外のDX実施動向、デジタル人材育成動向、各種施策実施動向、産業動向等</w:t>
      </w:r>
      <w:r w:rsidR="0081539C">
        <w:rPr>
          <w:rFonts w:asciiTheme="minorEastAsia" w:eastAsiaTheme="minorEastAsia" w:hAnsiTheme="minorEastAsia" w:hint="eastAsia"/>
        </w:rPr>
        <w:t>、また経済産業省が公表したDXレポート</w:t>
      </w:r>
      <w:r w:rsidR="0081539C">
        <w:rPr>
          <w:rStyle w:val="afe"/>
          <w:rFonts w:asciiTheme="minorEastAsia" w:eastAsiaTheme="minorEastAsia" w:hAnsiTheme="minorEastAsia"/>
        </w:rPr>
        <w:footnoteReference w:id="4"/>
      </w:r>
      <w:r w:rsidR="0081539C">
        <w:rPr>
          <w:rFonts w:asciiTheme="minorEastAsia" w:eastAsiaTheme="minorEastAsia" w:hAnsiTheme="minorEastAsia" w:hint="eastAsia"/>
        </w:rPr>
        <w:t>で示された課題や加速シナリオ</w:t>
      </w:r>
      <w:r w:rsidRPr="00B60ABC">
        <w:rPr>
          <w:rFonts w:asciiTheme="minorEastAsia" w:eastAsiaTheme="minorEastAsia" w:hAnsiTheme="minorEastAsia" w:hint="eastAsia"/>
        </w:rPr>
        <w:t>の視点から分析し、報告書としてまとめる。</w:t>
      </w:r>
    </w:p>
    <w:p w14:paraId="03868F11" w14:textId="129C439D" w:rsidR="00483186" w:rsidRPr="008072F3" w:rsidRDefault="00483186" w:rsidP="00B60ABC">
      <w:pPr>
        <w:ind w:firstLineChars="100" w:firstLine="210"/>
        <w:rPr>
          <w:rFonts w:asciiTheme="minorEastAsia" w:eastAsiaTheme="minorEastAsia" w:hAnsiTheme="minorEastAsia"/>
        </w:rPr>
      </w:pPr>
      <w:r w:rsidRPr="008072F3">
        <w:rPr>
          <w:rFonts w:asciiTheme="minorEastAsia" w:eastAsiaTheme="minorEastAsia" w:hAnsiTheme="minorEastAsia" w:hint="eastAsia"/>
        </w:rPr>
        <w:t>具体的には以下の</w:t>
      </w:r>
      <w:r w:rsidR="006731D8">
        <w:rPr>
          <w:rFonts w:asciiTheme="minorEastAsia" w:eastAsiaTheme="minorEastAsia" w:hAnsiTheme="minorEastAsia" w:hint="eastAsia"/>
        </w:rPr>
        <w:t>業務</w:t>
      </w:r>
      <w:r w:rsidRPr="008072F3">
        <w:rPr>
          <w:rFonts w:asciiTheme="minorEastAsia" w:eastAsiaTheme="minorEastAsia" w:hAnsiTheme="minorEastAsia" w:hint="eastAsia"/>
        </w:rPr>
        <w:t>を実施する。</w:t>
      </w:r>
    </w:p>
    <w:p w14:paraId="5C2B2922" w14:textId="70E3634D" w:rsidR="00483186" w:rsidRPr="008072F3" w:rsidRDefault="002F73A9" w:rsidP="00B60ABC">
      <w:pPr>
        <w:ind w:leftChars="100" w:left="210"/>
        <w:rPr>
          <w:rFonts w:asciiTheme="minorEastAsia" w:eastAsiaTheme="minorEastAsia" w:hAnsiTheme="minorEastAsia"/>
          <w:szCs w:val="20"/>
        </w:rPr>
      </w:pPr>
      <w:r>
        <w:rPr>
          <w:rFonts w:asciiTheme="minorEastAsia" w:eastAsiaTheme="minorEastAsia" w:hAnsiTheme="minorEastAsia" w:hint="eastAsia"/>
          <w:szCs w:val="20"/>
        </w:rPr>
        <w:t xml:space="preserve">① </w:t>
      </w:r>
      <w:r w:rsidR="00483186" w:rsidRPr="008072F3">
        <w:rPr>
          <w:rFonts w:asciiTheme="minorEastAsia" w:eastAsiaTheme="minorEastAsia" w:hAnsiTheme="minorEastAsia" w:hint="eastAsia"/>
          <w:szCs w:val="20"/>
        </w:rPr>
        <w:t>作業計画の立案</w:t>
      </w:r>
    </w:p>
    <w:p w14:paraId="7ED5F2C3" w14:textId="7109DE6F" w:rsidR="00483186" w:rsidRPr="008072F3" w:rsidRDefault="002F73A9" w:rsidP="00B60ABC">
      <w:pPr>
        <w:ind w:leftChars="100" w:left="210"/>
        <w:rPr>
          <w:rFonts w:asciiTheme="minorEastAsia" w:eastAsiaTheme="minorEastAsia" w:hAnsiTheme="minorEastAsia"/>
        </w:rPr>
      </w:pPr>
      <w:r>
        <w:rPr>
          <w:rFonts w:asciiTheme="minorEastAsia" w:eastAsiaTheme="minorEastAsia" w:hAnsiTheme="minorEastAsia" w:hint="eastAsia"/>
          <w:szCs w:val="20"/>
        </w:rPr>
        <w:t xml:space="preserve">② </w:t>
      </w:r>
      <w:r w:rsidR="00F64816">
        <w:rPr>
          <w:rFonts w:asciiTheme="minorEastAsia" w:eastAsiaTheme="minorEastAsia" w:hAnsiTheme="minorEastAsia" w:hint="eastAsia"/>
          <w:szCs w:val="20"/>
        </w:rPr>
        <w:t>調査の実施</w:t>
      </w:r>
    </w:p>
    <w:p w14:paraId="70CF14E1" w14:textId="68C64249" w:rsidR="00483186" w:rsidRPr="008072F3" w:rsidRDefault="002F73A9" w:rsidP="00B60ABC">
      <w:pPr>
        <w:ind w:leftChars="100" w:left="210"/>
        <w:rPr>
          <w:rFonts w:asciiTheme="minorEastAsia" w:eastAsiaTheme="minorEastAsia" w:hAnsiTheme="minorEastAsia"/>
        </w:rPr>
      </w:pPr>
      <w:r>
        <w:rPr>
          <w:rFonts w:asciiTheme="minorEastAsia" w:eastAsiaTheme="minorEastAsia" w:hAnsiTheme="minorEastAsia" w:hint="eastAsia"/>
        </w:rPr>
        <w:t xml:space="preserve">③ </w:t>
      </w:r>
      <w:bookmarkStart w:id="3" w:name="_Hlk138079783"/>
      <w:r w:rsidR="00F64816">
        <w:rPr>
          <w:rFonts w:asciiTheme="minorEastAsia" w:eastAsiaTheme="minorEastAsia" w:hAnsiTheme="minorEastAsia" w:hint="eastAsia"/>
        </w:rPr>
        <w:t>調査結果の分析</w:t>
      </w:r>
      <w:bookmarkEnd w:id="3"/>
    </w:p>
    <w:p w14:paraId="5360E742" w14:textId="492CE31D" w:rsidR="00483186" w:rsidRPr="008072F3" w:rsidRDefault="002F73A9" w:rsidP="00B60ABC">
      <w:pPr>
        <w:ind w:leftChars="100" w:left="210"/>
        <w:rPr>
          <w:rFonts w:asciiTheme="minorEastAsia" w:eastAsiaTheme="minorEastAsia" w:hAnsiTheme="minorEastAsia"/>
        </w:rPr>
      </w:pPr>
      <w:r>
        <w:rPr>
          <w:rFonts w:asciiTheme="minorEastAsia" w:eastAsiaTheme="minorEastAsia" w:hAnsiTheme="minorEastAsia" w:hint="eastAsia"/>
        </w:rPr>
        <w:t xml:space="preserve">④ </w:t>
      </w:r>
      <w:r w:rsidR="00483186" w:rsidRPr="008072F3">
        <w:rPr>
          <w:rFonts w:asciiTheme="minorEastAsia" w:eastAsiaTheme="minorEastAsia" w:hAnsiTheme="minorEastAsia" w:hint="eastAsia"/>
        </w:rPr>
        <w:t>進捗会議の実施</w:t>
      </w:r>
    </w:p>
    <w:p w14:paraId="4794C1FE" w14:textId="335CB085" w:rsidR="00483186" w:rsidRPr="008072F3" w:rsidRDefault="002F73A9" w:rsidP="00B60ABC">
      <w:pPr>
        <w:ind w:leftChars="100" w:left="210"/>
        <w:rPr>
          <w:rFonts w:asciiTheme="minorEastAsia" w:eastAsiaTheme="minorEastAsia" w:hAnsiTheme="minorEastAsia"/>
        </w:rPr>
      </w:pPr>
      <w:r>
        <w:rPr>
          <w:rFonts w:asciiTheme="minorEastAsia" w:eastAsiaTheme="minorEastAsia" w:hAnsiTheme="minorEastAsia" w:hint="eastAsia"/>
        </w:rPr>
        <w:t xml:space="preserve">⑤ </w:t>
      </w:r>
      <w:r w:rsidR="00483186" w:rsidRPr="008072F3">
        <w:rPr>
          <w:rFonts w:asciiTheme="minorEastAsia" w:eastAsiaTheme="minorEastAsia" w:hAnsiTheme="minorEastAsia" w:hint="eastAsia"/>
        </w:rPr>
        <w:t>報告書等の作成</w:t>
      </w:r>
    </w:p>
    <w:p w14:paraId="7DF90DC9" w14:textId="30E30025" w:rsidR="00CB70F8" w:rsidRPr="00CB70F8" w:rsidRDefault="00CB70F8" w:rsidP="00483186">
      <w:pPr>
        <w:rPr>
          <w:rFonts w:ascii="ＭＳ ゴシック" w:eastAsia="ＭＳ ゴシック" w:hAnsi="ＭＳ ゴシック"/>
          <w:b/>
          <w:sz w:val="24"/>
        </w:rPr>
      </w:pPr>
    </w:p>
    <w:p w14:paraId="7DF90DCA" w14:textId="77777777" w:rsidR="00AC385F" w:rsidRPr="00AC385F" w:rsidRDefault="00AC385F" w:rsidP="00C125FB">
      <w:pPr>
        <w:pStyle w:val="1"/>
      </w:pPr>
      <w:r w:rsidRPr="00AC385F">
        <w:rPr>
          <w:rFonts w:hint="eastAsia"/>
        </w:rPr>
        <w:t>業務</w:t>
      </w:r>
      <w:r w:rsidR="00FC0D06">
        <w:rPr>
          <w:rFonts w:hint="eastAsia"/>
        </w:rPr>
        <w:t>内容</w:t>
      </w:r>
    </w:p>
    <w:p w14:paraId="7DF90DCB" w14:textId="653FF3A5" w:rsidR="00AC385F" w:rsidRPr="00C43E43" w:rsidRDefault="00483186" w:rsidP="00C125FB">
      <w:pPr>
        <w:pStyle w:val="2"/>
        <w:rPr>
          <w:color w:val="auto"/>
        </w:rPr>
      </w:pPr>
      <w:bookmarkStart w:id="4" w:name="_Toc104454671"/>
      <w:r w:rsidRPr="00A913CF">
        <w:rPr>
          <w:rFonts w:hint="eastAsia"/>
          <w:color w:val="auto"/>
        </w:rPr>
        <w:lastRenderedPageBreak/>
        <w:t>作業計画の立案</w:t>
      </w:r>
      <w:bookmarkEnd w:id="4"/>
    </w:p>
    <w:p w14:paraId="50EF516A" w14:textId="608B359D" w:rsidR="006E3311" w:rsidRPr="006E3311" w:rsidRDefault="006E3311" w:rsidP="006E3311">
      <w:pPr>
        <w:tabs>
          <w:tab w:val="left" w:pos="709"/>
        </w:tabs>
        <w:ind w:firstLineChars="100" w:firstLine="210"/>
        <w:rPr>
          <w:rFonts w:asciiTheme="minorEastAsia" w:eastAsiaTheme="minorEastAsia" w:hAnsiTheme="minorEastAsia"/>
        </w:rPr>
      </w:pPr>
      <w:r w:rsidRPr="008072F3">
        <w:rPr>
          <w:rFonts w:asciiTheme="minorEastAsia" w:eastAsiaTheme="minorEastAsia" w:hAnsiTheme="minorEastAsia" w:hint="eastAsia"/>
        </w:rPr>
        <w:t>本業務遂行にあたっての具体的な作業計画</w:t>
      </w:r>
      <w:r>
        <w:rPr>
          <w:rFonts w:asciiTheme="minorEastAsia" w:eastAsiaTheme="minorEastAsia" w:hAnsiTheme="minorEastAsia" w:hint="eastAsia"/>
        </w:rPr>
        <w:t>を作成する。</w:t>
      </w:r>
    </w:p>
    <w:p w14:paraId="785FE94B" w14:textId="39A1D358" w:rsidR="006E3311" w:rsidRDefault="006E3311" w:rsidP="002F73A9">
      <w:pPr>
        <w:pStyle w:val="afb"/>
        <w:numPr>
          <w:ilvl w:val="0"/>
          <w:numId w:val="26"/>
        </w:numPr>
        <w:ind w:leftChars="100" w:left="420" w:hangingChars="100" w:hanging="210"/>
        <w:rPr>
          <w:rFonts w:asciiTheme="minorEastAsia" w:eastAsiaTheme="minorEastAsia" w:hAnsiTheme="minorEastAsia"/>
        </w:rPr>
      </w:pPr>
      <w:r>
        <w:rPr>
          <w:rFonts w:asciiTheme="minorEastAsia" w:eastAsiaTheme="minorEastAsia" w:hAnsiTheme="minorEastAsia" w:hint="eastAsia"/>
        </w:rPr>
        <w:t>作業計画の記載内容</w:t>
      </w:r>
    </w:p>
    <w:p w14:paraId="3BA1035B" w14:textId="512AF759" w:rsidR="006E3311" w:rsidRPr="008072F3" w:rsidRDefault="006E3311" w:rsidP="002F73A9">
      <w:pPr>
        <w:ind w:leftChars="200" w:left="630" w:hangingChars="100" w:hanging="210"/>
        <w:rPr>
          <w:rFonts w:asciiTheme="minorEastAsia" w:eastAsiaTheme="minorEastAsia" w:hAnsiTheme="minorEastAsia"/>
        </w:rPr>
      </w:pPr>
      <w:r w:rsidRPr="008072F3">
        <w:rPr>
          <w:rFonts w:asciiTheme="minorEastAsia" w:eastAsiaTheme="minorEastAsia" w:hAnsiTheme="minorEastAsia" w:hint="eastAsia"/>
        </w:rPr>
        <w:t>・作業計画に記載する作業項目は、以降に記載する</w:t>
      </w:r>
      <w:r w:rsidRPr="008072F3">
        <w:rPr>
          <w:rFonts w:asciiTheme="minorEastAsia" w:eastAsiaTheme="minorEastAsia" w:hAnsiTheme="minorEastAsia"/>
        </w:rPr>
        <w:t>4.2</w:t>
      </w:r>
      <w:r w:rsidRPr="008072F3">
        <w:rPr>
          <w:rFonts w:asciiTheme="minorEastAsia" w:eastAsiaTheme="minorEastAsia" w:hAnsiTheme="minorEastAsia" w:hint="eastAsia"/>
        </w:rPr>
        <w:t>～</w:t>
      </w:r>
      <w:r w:rsidRPr="008072F3">
        <w:rPr>
          <w:rFonts w:asciiTheme="minorEastAsia" w:eastAsiaTheme="minorEastAsia" w:hAnsiTheme="minorEastAsia"/>
        </w:rPr>
        <w:t>4.5</w:t>
      </w:r>
      <w:r>
        <w:rPr>
          <w:rFonts w:asciiTheme="minorEastAsia" w:eastAsiaTheme="minorEastAsia" w:hAnsiTheme="minorEastAsia" w:hint="eastAsia"/>
        </w:rPr>
        <w:t>の内容</w:t>
      </w:r>
      <w:r w:rsidRPr="008072F3">
        <w:rPr>
          <w:rFonts w:asciiTheme="minorEastAsia" w:eastAsiaTheme="minorEastAsia" w:hAnsiTheme="minorEastAsia" w:hint="eastAsia"/>
        </w:rPr>
        <w:t>を</w:t>
      </w:r>
      <w:r>
        <w:rPr>
          <w:rFonts w:asciiTheme="minorEastAsia" w:eastAsiaTheme="minorEastAsia" w:hAnsiTheme="minorEastAsia" w:hint="eastAsia"/>
        </w:rPr>
        <w:t>適切な粒度で</w:t>
      </w:r>
      <w:r w:rsidRPr="008072F3">
        <w:rPr>
          <w:rFonts w:asciiTheme="minorEastAsia" w:eastAsiaTheme="minorEastAsia" w:hAnsiTheme="minorEastAsia" w:hint="eastAsia"/>
        </w:rPr>
        <w:t>網羅すること。</w:t>
      </w:r>
    </w:p>
    <w:p w14:paraId="4DCD0E35" w14:textId="71CD98F2" w:rsidR="00483186" w:rsidRPr="00765645" w:rsidRDefault="00483186" w:rsidP="002F73A9">
      <w:pPr>
        <w:pStyle w:val="afb"/>
        <w:tabs>
          <w:tab w:val="left" w:pos="709"/>
        </w:tabs>
        <w:ind w:leftChars="200" w:left="630" w:hangingChars="100" w:hanging="210"/>
        <w:rPr>
          <w:rFonts w:asciiTheme="minorEastAsia" w:eastAsiaTheme="minorEastAsia" w:hAnsiTheme="minorEastAsia"/>
        </w:rPr>
      </w:pPr>
      <w:r w:rsidRPr="00765645">
        <w:rPr>
          <w:rFonts w:asciiTheme="minorEastAsia" w:eastAsiaTheme="minorEastAsia" w:hAnsiTheme="minorEastAsia" w:hint="eastAsia"/>
        </w:rPr>
        <w:t>・作業遂行日程については</w:t>
      </w:r>
      <w:r w:rsidR="00765645" w:rsidRPr="00765645">
        <w:rPr>
          <w:rFonts w:asciiTheme="minorEastAsia" w:eastAsiaTheme="minorEastAsia" w:hAnsiTheme="minorEastAsia" w:hint="eastAsia"/>
        </w:rPr>
        <w:t>「5.2 作業別日程」</w:t>
      </w:r>
      <w:r w:rsidRPr="00765645">
        <w:rPr>
          <w:rFonts w:asciiTheme="minorEastAsia" w:eastAsiaTheme="minorEastAsia" w:hAnsiTheme="minorEastAsia"/>
        </w:rPr>
        <w:t>に記載した作業別日程を参考としつつ、最適と思われる日程を検討すること。</w:t>
      </w:r>
    </w:p>
    <w:p w14:paraId="68398480" w14:textId="695085D4" w:rsidR="00901205" w:rsidRPr="008072F3" w:rsidRDefault="00901205" w:rsidP="002F73A9">
      <w:pPr>
        <w:pStyle w:val="afb"/>
        <w:tabs>
          <w:tab w:val="left" w:pos="709"/>
        </w:tabs>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6E3311">
        <w:rPr>
          <w:rFonts w:asciiTheme="minorEastAsia" w:eastAsiaTheme="minorEastAsia" w:hAnsiTheme="minorEastAsia" w:hint="eastAsia"/>
        </w:rPr>
        <w:t>アンケート</w:t>
      </w:r>
      <w:r w:rsidR="00AF6EAD">
        <w:rPr>
          <w:rFonts w:asciiTheme="minorEastAsia" w:eastAsiaTheme="minorEastAsia" w:hAnsiTheme="minorEastAsia" w:hint="eastAsia"/>
        </w:rPr>
        <w:t>調査の</w:t>
      </w:r>
      <w:r>
        <w:rPr>
          <w:rFonts w:asciiTheme="minorEastAsia" w:eastAsiaTheme="minorEastAsia" w:hAnsiTheme="minorEastAsia" w:hint="eastAsia"/>
        </w:rPr>
        <w:t>実施に関しては、</w:t>
      </w:r>
      <w:r w:rsidRPr="00901205">
        <w:rPr>
          <w:rFonts w:asciiTheme="minorEastAsia" w:eastAsiaTheme="minorEastAsia" w:hAnsiTheme="minorEastAsia" w:hint="eastAsia"/>
        </w:rPr>
        <w:t>所定の有効回答件数を回収期間内に確実に確保可能な実施方法やスケジュールを策定すること。</w:t>
      </w:r>
    </w:p>
    <w:p w14:paraId="468FB895" w14:textId="77777777" w:rsidR="00757CD3" w:rsidRPr="008072F3" w:rsidRDefault="00757CD3" w:rsidP="002F73A9">
      <w:pPr>
        <w:ind w:leftChars="200" w:left="630" w:hangingChars="100" w:hanging="210"/>
        <w:rPr>
          <w:rFonts w:asciiTheme="minorEastAsia" w:eastAsiaTheme="minorEastAsia" w:hAnsiTheme="minorEastAsia"/>
        </w:rPr>
      </w:pPr>
      <w:r w:rsidRPr="008072F3">
        <w:rPr>
          <w:rFonts w:asciiTheme="minorEastAsia" w:eastAsiaTheme="minorEastAsia" w:hAnsiTheme="minorEastAsia" w:hint="eastAsia"/>
        </w:rPr>
        <w:t>・</w:t>
      </w:r>
      <w:r>
        <w:rPr>
          <w:rFonts w:asciiTheme="minorEastAsia" w:eastAsiaTheme="minorEastAsia" w:hAnsiTheme="minorEastAsia" w:hint="eastAsia"/>
        </w:rPr>
        <w:t>作業内容の進め方等についてより</w:t>
      </w:r>
      <w:r w:rsidRPr="008072F3">
        <w:rPr>
          <w:rFonts w:asciiTheme="minorEastAsia" w:eastAsiaTheme="minorEastAsia" w:hAnsiTheme="minorEastAsia" w:hint="eastAsia"/>
        </w:rPr>
        <w:t>良い方法がある場合は積極的に提案し、</w:t>
      </w:r>
      <w:r w:rsidRPr="00BD4503">
        <w:rPr>
          <w:rFonts w:asciiTheme="minorEastAsia" w:eastAsiaTheme="minorEastAsia" w:hAnsiTheme="minorEastAsia"/>
        </w:rPr>
        <w:t>IPA</w:t>
      </w:r>
      <w:r w:rsidRPr="008072F3">
        <w:rPr>
          <w:rFonts w:asciiTheme="minorEastAsia" w:eastAsiaTheme="minorEastAsia" w:hAnsiTheme="minorEastAsia" w:hint="eastAsia"/>
        </w:rPr>
        <w:t>と協議の上で決定すること。</w:t>
      </w:r>
      <w:r>
        <w:rPr>
          <w:rFonts w:asciiTheme="minorEastAsia" w:eastAsiaTheme="minorEastAsia" w:hAnsiTheme="minorEastAsia" w:hint="eastAsia"/>
        </w:rPr>
        <w:t>ただし</w:t>
      </w:r>
      <w:r w:rsidRPr="005E29DE">
        <w:rPr>
          <w:rFonts w:asciiTheme="minorEastAsia" w:eastAsiaTheme="minorEastAsia" w:hAnsiTheme="minorEastAsia" w:hint="eastAsia"/>
        </w:rPr>
        <w:t>調査方法、提案等</w:t>
      </w:r>
      <w:r>
        <w:rPr>
          <w:rFonts w:asciiTheme="minorEastAsia" w:eastAsiaTheme="minorEastAsia" w:hAnsiTheme="minorEastAsia" w:hint="eastAsia"/>
        </w:rPr>
        <w:t>は</w:t>
      </w:r>
      <w:r w:rsidRPr="005E29DE">
        <w:rPr>
          <w:rFonts w:asciiTheme="minorEastAsia" w:eastAsiaTheme="minorEastAsia" w:hAnsiTheme="minorEastAsia" w:hint="eastAsia"/>
        </w:rPr>
        <w:t>量的、時間的、技術的に無理がなく、実現性があること。</w:t>
      </w:r>
    </w:p>
    <w:p w14:paraId="7F4DF19C" w14:textId="1B4CE455" w:rsidR="00757CD3" w:rsidRPr="00757CD3" w:rsidRDefault="00757CD3" w:rsidP="002F73A9">
      <w:pPr>
        <w:pStyle w:val="afb"/>
        <w:numPr>
          <w:ilvl w:val="0"/>
          <w:numId w:val="26"/>
        </w:numPr>
        <w:ind w:leftChars="100" w:left="420" w:hangingChars="100" w:hanging="210"/>
        <w:rPr>
          <w:rFonts w:asciiTheme="minorEastAsia" w:eastAsiaTheme="minorEastAsia" w:hAnsiTheme="minorEastAsia"/>
        </w:rPr>
      </w:pPr>
      <w:r w:rsidRPr="00757CD3">
        <w:rPr>
          <w:rFonts w:asciiTheme="minorEastAsia" w:eastAsiaTheme="minorEastAsia" w:hAnsiTheme="minorEastAsia" w:hint="eastAsia"/>
        </w:rPr>
        <w:t>作業計画の作成と調整</w:t>
      </w:r>
    </w:p>
    <w:p w14:paraId="736095ED" w14:textId="6FFE068B" w:rsidR="006E3311" w:rsidRPr="008072F3" w:rsidRDefault="006E3311" w:rsidP="002F73A9">
      <w:pPr>
        <w:ind w:leftChars="200" w:left="630" w:hangingChars="100" w:hanging="210"/>
        <w:rPr>
          <w:rFonts w:asciiTheme="minorEastAsia" w:eastAsiaTheme="minorEastAsia" w:hAnsiTheme="minorEastAsia"/>
        </w:rPr>
      </w:pPr>
      <w:r w:rsidRPr="008072F3">
        <w:rPr>
          <w:rFonts w:asciiTheme="minorEastAsia" w:eastAsiaTheme="minorEastAsia" w:hAnsiTheme="minorEastAsia" w:hint="eastAsia"/>
        </w:rPr>
        <w:t>・請負者は、作業計画案を、</w:t>
      </w:r>
      <w:r w:rsidRPr="008072F3">
        <w:rPr>
          <w:rFonts w:asciiTheme="minorEastAsia" w:eastAsiaTheme="minorEastAsia" w:hAnsiTheme="minorEastAsia" w:hint="eastAsia"/>
          <w:color w:val="000000" w:themeColor="text1"/>
        </w:rPr>
        <w:t>契約締結後</w:t>
      </w:r>
      <w:r w:rsidRPr="008072F3">
        <w:rPr>
          <w:rFonts w:asciiTheme="minorEastAsia" w:eastAsiaTheme="minorEastAsia" w:hAnsiTheme="minorEastAsia"/>
          <w:color w:val="000000" w:themeColor="text1"/>
        </w:rPr>
        <w:t>1</w:t>
      </w:r>
      <w:r w:rsidRPr="008072F3">
        <w:rPr>
          <w:rFonts w:asciiTheme="minorEastAsia" w:eastAsiaTheme="minorEastAsia" w:hAnsiTheme="minorEastAsia" w:hint="eastAsia"/>
          <w:color w:val="000000" w:themeColor="text1"/>
        </w:rPr>
        <w:t>週間以内を目途に作成すること。作成した作業計画案をもとに</w:t>
      </w:r>
      <w:r w:rsidRPr="008072F3">
        <w:rPr>
          <w:rFonts w:asciiTheme="minorEastAsia" w:eastAsiaTheme="minorEastAsia" w:hAnsiTheme="minorEastAsia"/>
        </w:rPr>
        <w:t>IPA</w:t>
      </w:r>
      <w:r w:rsidRPr="008072F3">
        <w:rPr>
          <w:rFonts w:asciiTheme="minorEastAsia" w:eastAsiaTheme="minorEastAsia" w:hAnsiTheme="minorEastAsia" w:hint="eastAsia"/>
        </w:rPr>
        <w:t>と協議を行い、その内容について合意した上で作業を開始すること。</w:t>
      </w:r>
    </w:p>
    <w:p w14:paraId="7DF90DD1" w14:textId="2AA01D25" w:rsidR="00AC385F" w:rsidRDefault="00AC385F" w:rsidP="00AC385F">
      <w:pPr>
        <w:spacing w:after="120" w:line="240" w:lineRule="atLeast"/>
        <w:ind w:firstLineChars="100" w:firstLine="210"/>
        <w:rPr>
          <w:rFonts w:ascii="ＭＳ ゴシック" w:eastAsia="ＭＳ ゴシック" w:hAnsi="ＭＳ ゴシック"/>
          <w:color w:val="7F7F7F"/>
          <w:szCs w:val="20"/>
        </w:rPr>
      </w:pPr>
    </w:p>
    <w:p w14:paraId="7DF90DD2" w14:textId="373DF287" w:rsidR="00AC385F" w:rsidRPr="00A913CF" w:rsidRDefault="00F64816" w:rsidP="00C125FB">
      <w:pPr>
        <w:pStyle w:val="2"/>
        <w:rPr>
          <w:color w:val="auto"/>
          <w:szCs w:val="20"/>
        </w:rPr>
      </w:pPr>
      <w:r w:rsidRPr="00A913CF">
        <w:rPr>
          <w:rFonts w:hint="eastAsia"/>
          <w:color w:val="auto"/>
          <w:szCs w:val="20"/>
        </w:rPr>
        <w:t>調査の</w:t>
      </w:r>
      <w:r w:rsidR="00483186" w:rsidRPr="00A913CF">
        <w:rPr>
          <w:rFonts w:hint="eastAsia"/>
          <w:color w:val="auto"/>
          <w:szCs w:val="20"/>
        </w:rPr>
        <w:t>実施</w:t>
      </w:r>
    </w:p>
    <w:p w14:paraId="1304F05F" w14:textId="78ECC96D" w:rsidR="00483186" w:rsidRDefault="00B007A9" w:rsidP="002F73A9">
      <w:pPr>
        <w:ind w:firstLineChars="100" w:firstLine="210"/>
      </w:pPr>
      <w:r>
        <w:rPr>
          <w:rFonts w:asciiTheme="minorEastAsia" w:eastAsiaTheme="minorEastAsia" w:hAnsiTheme="minorEastAsia" w:hint="eastAsia"/>
          <w:szCs w:val="20"/>
        </w:rPr>
        <w:t>国内企業を対象とした</w:t>
      </w:r>
      <w:r w:rsidR="00F64816" w:rsidRPr="00BD4503">
        <w:rPr>
          <w:rFonts w:asciiTheme="minorEastAsia" w:eastAsiaTheme="minorEastAsia" w:hAnsiTheme="minorEastAsia"/>
          <w:szCs w:val="20"/>
        </w:rPr>
        <w:t>企業向け</w:t>
      </w:r>
      <w:r>
        <w:rPr>
          <w:rFonts w:asciiTheme="minorEastAsia" w:eastAsiaTheme="minorEastAsia" w:hAnsiTheme="minorEastAsia" w:hint="eastAsia"/>
          <w:szCs w:val="20"/>
        </w:rPr>
        <w:t>アンケート、</w:t>
      </w:r>
      <w:r w:rsidR="008423D9">
        <w:rPr>
          <w:rFonts w:asciiTheme="minorEastAsia" w:eastAsiaTheme="minorEastAsia" w:hAnsiTheme="minorEastAsia" w:hint="eastAsia"/>
          <w:szCs w:val="20"/>
        </w:rPr>
        <w:t>国内の</w:t>
      </w:r>
      <w:r w:rsidR="008C31AB" w:rsidRPr="008C31AB">
        <w:rPr>
          <w:rFonts w:asciiTheme="minorEastAsia" w:eastAsiaTheme="minorEastAsia" w:hAnsiTheme="minorEastAsia" w:hint="eastAsia"/>
          <w:szCs w:val="20"/>
        </w:rPr>
        <w:t>デジタル人材</w:t>
      </w:r>
      <w:r w:rsidR="008C31AB" w:rsidRPr="008C31AB">
        <w:rPr>
          <w:rStyle w:val="afe"/>
          <w:rFonts w:asciiTheme="minorEastAsia" w:eastAsiaTheme="minorEastAsia" w:hAnsiTheme="minorEastAsia"/>
          <w:szCs w:val="20"/>
        </w:rPr>
        <w:footnoteReference w:id="5"/>
      </w:r>
      <w:r>
        <w:rPr>
          <w:rFonts w:asciiTheme="minorEastAsia" w:eastAsiaTheme="minorEastAsia" w:hAnsiTheme="minorEastAsia" w:hint="eastAsia"/>
          <w:szCs w:val="20"/>
        </w:rPr>
        <w:t>を対象とした</w:t>
      </w:r>
      <w:r w:rsidR="00483186" w:rsidRPr="00BD4503">
        <w:rPr>
          <w:rFonts w:asciiTheme="minorEastAsia" w:eastAsiaTheme="minorEastAsia" w:hAnsiTheme="minorEastAsia"/>
          <w:szCs w:val="20"/>
        </w:rPr>
        <w:t>個人向けアンケート</w:t>
      </w:r>
      <w:r w:rsidR="00483186" w:rsidRPr="00BD4503">
        <w:rPr>
          <w:rFonts w:asciiTheme="minorEastAsia" w:eastAsiaTheme="minorEastAsia" w:hAnsiTheme="minorEastAsia" w:hint="eastAsia"/>
          <w:szCs w:val="20"/>
        </w:rPr>
        <w:t>を</w:t>
      </w:r>
      <w:r w:rsidR="00831EA9">
        <w:rPr>
          <w:rFonts w:asciiTheme="minorEastAsia" w:eastAsiaTheme="minorEastAsia" w:hAnsiTheme="minorEastAsia" w:hint="eastAsia"/>
          <w:szCs w:val="20"/>
        </w:rPr>
        <w:t>以下のとおり</w:t>
      </w:r>
      <w:r w:rsidR="00483186" w:rsidRPr="00BD4503">
        <w:rPr>
          <w:rFonts w:asciiTheme="minorEastAsia" w:eastAsiaTheme="minorEastAsia" w:hAnsiTheme="minorEastAsia" w:hint="eastAsia"/>
          <w:szCs w:val="20"/>
        </w:rPr>
        <w:t>実施する。</w:t>
      </w:r>
      <w:r w:rsidR="00831EA9">
        <w:rPr>
          <w:rFonts w:asciiTheme="minorEastAsia" w:eastAsiaTheme="minorEastAsia" w:hAnsiTheme="minorEastAsia" w:hint="eastAsia"/>
          <w:szCs w:val="20"/>
        </w:rPr>
        <w:t>なお</w:t>
      </w:r>
      <w:r w:rsidR="00483186" w:rsidRPr="00BD4503">
        <w:rPr>
          <w:rFonts w:asciiTheme="minorEastAsia" w:eastAsiaTheme="minorEastAsia" w:hAnsiTheme="minorEastAsia" w:hint="eastAsia"/>
          <w:szCs w:val="20"/>
        </w:rPr>
        <w:t>、追加すべき作業がある場合は</w:t>
      </w:r>
      <w:r w:rsidR="00483186" w:rsidRPr="00BD4503">
        <w:rPr>
          <w:rFonts w:asciiTheme="minorEastAsia" w:eastAsiaTheme="minorEastAsia" w:hAnsiTheme="minorEastAsia"/>
          <w:szCs w:val="20"/>
        </w:rPr>
        <w:t>IPAと協議の上、適宜追加すること。</w:t>
      </w:r>
    </w:p>
    <w:p w14:paraId="1B76F131" w14:textId="77777777" w:rsidR="00483186" w:rsidRPr="00653C66" w:rsidRDefault="00483186" w:rsidP="00483186"/>
    <w:p w14:paraId="7DF90DD3" w14:textId="300E128F" w:rsidR="00AC385F" w:rsidRPr="00483186" w:rsidRDefault="00483186" w:rsidP="00C125FB">
      <w:pPr>
        <w:pStyle w:val="3"/>
        <w:rPr>
          <w:color w:val="auto"/>
        </w:rPr>
      </w:pPr>
      <w:r w:rsidRPr="00483186">
        <w:rPr>
          <w:rFonts w:hint="eastAsia"/>
          <w:color w:val="auto"/>
        </w:rPr>
        <w:t>アンケート</w:t>
      </w:r>
      <w:r w:rsidR="00A007F4">
        <w:rPr>
          <w:rFonts w:hint="eastAsia"/>
          <w:color w:val="auto"/>
        </w:rPr>
        <w:t>原案の作成</w:t>
      </w:r>
    </w:p>
    <w:p w14:paraId="74DD88D3" w14:textId="4AD16EF2" w:rsidR="00483186" w:rsidRDefault="00B007A9" w:rsidP="002F73A9">
      <w:pPr>
        <w:ind w:firstLineChars="100" w:firstLine="210"/>
        <w:rPr>
          <w:rFonts w:asciiTheme="minorEastAsia" w:eastAsiaTheme="minorEastAsia" w:hAnsiTheme="minorEastAsia"/>
        </w:rPr>
      </w:pPr>
      <w:r w:rsidRPr="008072F3">
        <w:rPr>
          <w:rFonts w:asciiTheme="minorEastAsia" w:eastAsiaTheme="minorEastAsia" w:hAnsiTheme="minorEastAsia" w:hint="eastAsia"/>
        </w:rPr>
        <w:t>企業向けアンケート</w:t>
      </w:r>
      <w:r>
        <w:rPr>
          <w:rFonts w:asciiTheme="minorEastAsia" w:eastAsiaTheme="minorEastAsia" w:hAnsiTheme="minorEastAsia" w:hint="eastAsia"/>
        </w:rPr>
        <w:t>、</w:t>
      </w:r>
      <w:r w:rsidR="00483186" w:rsidRPr="008072F3">
        <w:rPr>
          <w:rFonts w:asciiTheme="minorEastAsia" w:eastAsiaTheme="minorEastAsia" w:hAnsiTheme="minorEastAsia" w:hint="eastAsia"/>
        </w:rPr>
        <w:t>個人向けアンケートそれぞれの</w:t>
      </w:r>
      <w:r w:rsidR="00483186">
        <w:rPr>
          <w:rFonts w:asciiTheme="minorEastAsia" w:eastAsiaTheme="minorEastAsia" w:hAnsiTheme="minorEastAsia" w:hint="eastAsia"/>
        </w:rPr>
        <w:t>アンケート</w:t>
      </w:r>
      <w:r w:rsidR="00A007F4">
        <w:rPr>
          <w:rFonts w:asciiTheme="minorEastAsia" w:eastAsiaTheme="minorEastAsia" w:hAnsiTheme="minorEastAsia" w:hint="eastAsia"/>
        </w:rPr>
        <w:t>原案を作成する</w:t>
      </w:r>
      <w:r w:rsidR="00483186" w:rsidRPr="008072F3">
        <w:rPr>
          <w:rFonts w:asciiTheme="minorEastAsia" w:eastAsiaTheme="minorEastAsia" w:hAnsiTheme="minorEastAsia" w:hint="eastAsia"/>
        </w:rPr>
        <w:t>。</w:t>
      </w:r>
    </w:p>
    <w:p w14:paraId="5758AEAE" w14:textId="33699352" w:rsidR="007E4295" w:rsidRPr="00A007F4" w:rsidRDefault="007439A3" w:rsidP="002F73A9">
      <w:pPr>
        <w:pStyle w:val="afb"/>
        <w:numPr>
          <w:ilvl w:val="0"/>
          <w:numId w:val="32"/>
        </w:numPr>
        <w:ind w:leftChars="100" w:left="420" w:hangingChars="100" w:hanging="210"/>
        <w:rPr>
          <w:rFonts w:asciiTheme="minorEastAsia" w:eastAsiaTheme="minorEastAsia" w:hAnsiTheme="minorEastAsia"/>
        </w:rPr>
      </w:pPr>
      <w:r w:rsidRPr="00A007F4">
        <w:rPr>
          <w:rFonts w:asciiTheme="minorEastAsia" w:eastAsiaTheme="minorEastAsia" w:hAnsiTheme="minorEastAsia" w:hint="eastAsia"/>
        </w:rPr>
        <w:t>アンケート</w:t>
      </w:r>
      <w:r w:rsidR="007E4295" w:rsidRPr="00A007F4">
        <w:rPr>
          <w:rFonts w:asciiTheme="minorEastAsia" w:eastAsiaTheme="minorEastAsia" w:hAnsiTheme="minorEastAsia" w:hint="eastAsia"/>
        </w:rPr>
        <w:t>項目の</w:t>
      </w:r>
      <w:r w:rsidR="00AF2131" w:rsidRPr="00A007F4">
        <w:rPr>
          <w:rFonts w:asciiTheme="minorEastAsia" w:eastAsiaTheme="minorEastAsia" w:hAnsiTheme="minorEastAsia" w:hint="eastAsia"/>
        </w:rPr>
        <w:t>検討</w:t>
      </w:r>
    </w:p>
    <w:p w14:paraId="4981FDC3" w14:textId="202C05C8" w:rsidR="009650C9" w:rsidRDefault="009650C9" w:rsidP="002F73A9">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① 企業向けアンケート</w:t>
      </w:r>
    </w:p>
    <w:p w14:paraId="476E267B" w14:textId="0D4B83BF" w:rsidR="009650C9" w:rsidRPr="009650C9" w:rsidRDefault="00483186" w:rsidP="009650C9">
      <w:pPr>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9650C9" w:rsidRPr="009650C9">
        <w:rPr>
          <w:rFonts w:asciiTheme="minorEastAsia" w:eastAsiaTheme="minorEastAsia" w:hAnsiTheme="minorEastAsia" w:hint="eastAsia"/>
        </w:rPr>
        <w:t>IPAが提供するアンケート項目案、2022年度調査の各アンケート調査票を基にアンケート項目の設計（選択肢を含む質問文、択一・複数選択等の回答方法、項目順序、選択肢による分岐等を含む）を行うこと。</w:t>
      </w:r>
    </w:p>
    <w:p w14:paraId="67C71E03" w14:textId="77777777" w:rsidR="009650C9" w:rsidRPr="009650C9" w:rsidRDefault="009650C9" w:rsidP="009650C9">
      <w:pPr>
        <w:ind w:leftChars="200" w:left="630" w:hangingChars="100" w:hanging="210"/>
        <w:rPr>
          <w:rFonts w:asciiTheme="minorEastAsia" w:eastAsiaTheme="minorEastAsia" w:hAnsiTheme="minorEastAsia"/>
        </w:rPr>
      </w:pPr>
      <w:r w:rsidRPr="009650C9">
        <w:rPr>
          <w:rFonts w:asciiTheme="minorEastAsia" w:eastAsiaTheme="minorEastAsia" w:hAnsiTheme="minorEastAsia" w:hint="eastAsia"/>
        </w:rPr>
        <w:t>・アンケートは企業のプロフィールを把握するアンケート項目と戦略＋技術利活用パート、人材パートから成る。</w:t>
      </w:r>
    </w:p>
    <w:p w14:paraId="3128959E" w14:textId="77777777" w:rsidR="00EB624A" w:rsidRDefault="00EB624A" w:rsidP="009650C9">
      <w:pPr>
        <w:ind w:leftChars="200" w:left="630" w:hangingChars="100" w:hanging="210"/>
        <w:rPr>
          <w:rFonts w:asciiTheme="minorEastAsia" w:eastAsiaTheme="minorEastAsia" w:hAnsiTheme="minorEastAsia"/>
        </w:rPr>
      </w:pPr>
      <w:r w:rsidRPr="00CB4FA8">
        <w:rPr>
          <w:rFonts w:asciiTheme="minorEastAsia" w:eastAsiaTheme="minorEastAsia" w:hAnsiTheme="minorEastAsia" w:hint="eastAsia"/>
        </w:rPr>
        <w:t>・請負者は</w:t>
      </w:r>
      <w:r w:rsidRPr="00CB4FA8">
        <w:rPr>
          <w:rFonts w:asciiTheme="minorEastAsia" w:eastAsiaTheme="minorEastAsia" w:hAnsiTheme="minorEastAsia"/>
        </w:rPr>
        <w:t>IPAが提供するアンケート項目案を用字用語の適切性・統一等の点で見直すこと。</w:t>
      </w:r>
    </w:p>
    <w:p w14:paraId="4F373182" w14:textId="33FBF9CE" w:rsidR="009650C9" w:rsidRDefault="009650C9" w:rsidP="007374BA">
      <w:pPr>
        <w:ind w:leftChars="202" w:left="565" w:hangingChars="67" w:hanging="141"/>
        <w:rPr>
          <w:rFonts w:asciiTheme="minorEastAsia" w:eastAsiaTheme="minorEastAsia" w:hAnsiTheme="minorEastAsia"/>
        </w:rPr>
      </w:pPr>
      <w:r>
        <w:rPr>
          <w:rFonts w:asciiTheme="minorEastAsia" w:eastAsiaTheme="minorEastAsia" w:hAnsiTheme="minorEastAsia" w:hint="eastAsia"/>
        </w:rPr>
        <w:t>② 個人向けアンケート</w:t>
      </w:r>
    </w:p>
    <w:p w14:paraId="40E15910" w14:textId="77777777" w:rsidR="00E1702E" w:rsidRPr="00E1702E" w:rsidRDefault="00E1702E" w:rsidP="00A913CF">
      <w:pPr>
        <w:ind w:leftChars="200" w:left="630" w:hangingChars="100" w:hanging="210"/>
        <w:rPr>
          <w:rFonts w:asciiTheme="minorEastAsia" w:eastAsiaTheme="minorEastAsia" w:hAnsiTheme="minorEastAsia"/>
        </w:rPr>
      </w:pPr>
      <w:r w:rsidRPr="00E1702E">
        <w:rPr>
          <w:rFonts w:asciiTheme="minorEastAsia" w:eastAsiaTheme="minorEastAsia" w:hAnsiTheme="minorEastAsia" w:hint="eastAsia"/>
        </w:rPr>
        <w:t>・IPAが提供するアンケート項目案、「過年度調査」を基にアンケート項目の設計（選択肢を含む質問文、択一・複数選択等の回答方法、項目順序、選択肢による分岐等を含む）を行うこと。</w:t>
      </w:r>
    </w:p>
    <w:p w14:paraId="20228837" w14:textId="6B34C133" w:rsidR="00E1702E" w:rsidRDefault="00E1702E" w:rsidP="00A913CF">
      <w:pPr>
        <w:ind w:leftChars="200" w:left="630" w:hangingChars="100" w:hanging="210"/>
        <w:rPr>
          <w:rFonts w:asciiTheme="minorEastAsia" w:eastAsiaTheme="minorEastAsia" w:hAnsiTheme="minorEastAsia"/>
        </w:rPr>
      </w:pPr>
      <w:r w:rsidRPr="00E1702E">
        <w:rPr>
          <w:rFonts w:asciiTheme="minorEastAsia" w:eastAsiaTheme="minorEastAsia" w:hAnsiTheme="minorEastAsia" w:hint="eastAsia"/>
        </w:rPr>
        <w:t>・アンケートは個人のプロフィールを把握するアンケート項目とスキル変革等の人材パートからなる。</w:t>
      </w:r>
    </w:p>
    <w:p w14:paraId="5BB0DF80" w14:textId="77777777" w:rsidR="00EB624A" w:rsidRPr="00CB4FA8" w:rsidRDefault="00EB624A" w:rsidP="00EB624A">
      <w:pPr>
        <w:ind w:leftChars="200" w:left="630" w:hangingChars="100" w:hanging="210"/>
        <w:rPr>
          <w:rFonts w:asciiTheme="minorEastAsia" w:eastAsiaTheme="minorEastAsia" w:hAnsiTheme="minorEastAsia"/>
        </w:rPr>
      </w:pPr>
      <w:r w:rsidRPr="00CB4FA8">
        <w:rPr>
          <w:rFonts w:asciiTheme="minorEastAsia" w:eastAsiaTheme="minorEastAsia" w:hAnsiTheme="minorEastAsia" w:hint="eastAsia"/>
        </w:rPr>
        <w:t>・請負者は</w:t>
      </w:r>
      <w:r w:rsidRPr="00CB4FA8">
        <w:rPr>
          <w:rFonts w:asciiTheme="minorEastAsia" w:eastAsiaTheme="minorEastAsia" w:hAnsiTheme="minorEastAsia"/>
        </w:rPr>
        <w:t>IPAが提供するアンケート項目案を用字用語の適切性・統一等の点で見直すこと。</w:t>
      </w:r>
    </w:p>
    <w:p w14:paraId="61E4A781" w14:textId="771F4A71" w:rsidR="00EB624A" w:rsidRPr="00EB624A" w:rsidRDefault="00EB624A" w:rsidP="00EB624A">
      <w:pPr>
        <w:ind w:leftChars="200" w:left="630" w:hangingChars="100" w:hanging="210"/>
        <w:rPr>
          <w:rFonts w:asciiTheme="minorEastAsia" w:eastAsiaTheme="minorEastAsia" w:hAnsiTheme="minorEastAsia"/>
        </w:rPr>
      </w:pPr>
      <w:r w:rsidRPr="00CB4FA8">
        <w:rPr>
          <w:rFonts w:asciiTheme="minorEastAsia" w:eastAsiaTheme="minorEastAsia" w:hAnsiTheme="minorEastAsia" w:hint="eastAsia"/>
        </w:rPr>
        <w:t>・個人向けアンケート、企業向けアンケートの人材パートには、個人側と企業側に共通のアンケート項目案が</w:t>
      </w:r>
      <w:r w:rsidR="00B66CC0">
        <w:rPr>
          <w:rFonts w:asciiTheme="minorEastAsia" w:eastAsiaTheme="minorEastAsia" w:hAnsiTheme="minorEastAsia" w:hint="eastAsia"/>
        </w:rPr>
        <w:t>10問程度</w:t>
      </w:r>
      <w:r w:rsidRPr="00CB4FA8">
        <w:rPr>
          <w:rFonts w:asciiTheme="minorEastAsia" w:eastAsiaTheme="minorEastAsia" w:hAnsiTheme="minorEastAsia" w:hint="eastAsia"/>
        </w:rPr>
        <w:t>存在する。個人と企業の回答傾向を対比分析できるよう選択肢、項目順序等留意して設計すること。</w:t>
      </w:r>
    </w:p>
    <w:p w14:paraId="049BB781" w14:textId="5EDB8006" w:rsidR="0092653C" w:rsidRDefault="00A007F4" w:rsidP="002F73A9">
      <w:pPr>
        <w:pStyle w:val="afb"/>
        <w:numPr>
          <w:ilvl w:val="0"/>
          <w:numId w:val="32"/>
        </w:numPr>
        <w:ind w:leftChars="100" w:left="420" w:hangingChars="100" w:hanging="210"/>
        <w:rPr>
          <w:rFonts w:asciiTheme="minorEastAsia" w:eastAsiaTheme="minorEastAsia" w:hAnsiTheme="minorEastAsia"/>
        </w:rPr>
      </w:pPr>
      <w:r>
        <w:rPr>
          <w:rFonts w:asciiTheme="minorEastAsia" w:eastAsiaTheme="minorEastAsia" w:hAnsiTheme="minorEastAsia" w:hint="eastAsia"/>
        </w:rPr>
        <w:t>アンケート項目の</w:t>
      </w:r>
      <w:r w:rsidR="0092653C">
        <w:rPr>
          <w:rFonts w:asciiTheme="minorEastAsia" w:eastAsiaTheme="minorEastAsia" w:hAnsiTheme="minorEastAsia" w:hint="eastAsia"/>
        </w:rPr>
        <w:t>ボリューム</w:t>
      </w:r>
    </w:p>
    <w:p w14:paraId="1DBFDF5C" w14:textId="77777777" w:rsidR="00EB624A" w:rsidRPr="00CB4FA8" w:rsidRDefault="00483186" w:rsidP="002F73A9">
      <w:pPr>
        <w:ind w:leftChars="200" w:left="630" w:hangingChars="100" w:hanging="210"/>
        <w:rPr>
          <w:rFonts w:asciiTheme="minorEastAsia" w:eastAsiaTheme="minorEastAsia" w:hAnsiTheme="minorEastAsia"/>
        </w:rPr>
      </w:pPr>
      <w:r w:rsidRPr="008072F3">
        <w:rPr>
          <w:rFonts w:asciiTheme="minorEastAsia" w:eastAsiaTheme="minorEastAsia" w:hAnsiTheme="minorEastAsia" w:hint="eastAsia"/>
        </w:rPr>
        <w:t>・</w:t>
      </w:r>
      <w:r w:rsidR="007439A3">
        <w:rPr>
          <w:rFonts w:asciiTheme="minorEastAsia" w:eastAsiaTheme="minorEastAsia" w:hAnsiTheme="minorEastAsia" w:hint="eastAsia"/>
        </w:rPr>
        <w:t>アンケート項目数は</w:t>
      </w:r>
      <w:r w:rsidR="00831EA9" w:rsidRPr="008072F3">
        <w:rPr>
          <w:rFonts w:asciiTheme="minorEastAsia" w:eastAsiaTheme="minorEastAsia" w:hAnsiTheme="minorEastAsia" w:hint="eastAsia"/>
        </w:rPr>
        <w:t>企業向けアンケート</w:t>
      </w:r>
      <w:r w:rsidR="007439A3">
        <w:rPr>
          <w:rFonts w:asciiTheme="minorEastAsia" w:eastAsiaTheme="minorEastAsia" w:hAnsiTheme="minorEastAsia" w:hint="eastAsia"/>
        </w:rPr>
        <w:t>が</w:t>
      </w:r>
      <w:r w:rsidR="007439A3" w:rsidRPr="00FC16FC">
        <w:rPr>
          <w:rFonts w:asciiTheme="minorEastAsia" w:eastAsiaTheme="minorEastAsia" w:hAnsiTheme="minorEastAsia" w:hint="eastAsia"/>
        </w:rPr>
        <w:t>6</w:t>
      </w:r>
      <w:r w:rsidR="0076209B" w:rsidRPr="00FC16FC">
        <w:rPr>
          <w:rFonts w:asciiTheme="minorEastAsia" w:eastAsiaTheme="minorEastAsia" w:hAnsiTheme="minorEastAsia" w:hint="eastAsia"/>
        </w:rPr>
        <w:t>5</w:t>
      </w:r>
      <w:r w:rsidR="007439A3" w:rsidRPr="00FC16FC">
        <w:rPr>
          <w:rFonts w:asciiTheme="minorEastAsia" w:eastAsiaTheme="minorEastAsia" w:hAnsiTheme="minorEastAsia" w:hint="eastAsia"/>
        </w:rPr>
        <w:t>問程度</w:t>
      </w:r>
      <w:r w:rsidR="00B77611">
        <w:rPr>
          <w:rFonts w:asciiTheme="minorEastAsia" w:eastAsiaTheme="minorEastAsia" w:hAnsiTheme="minorEastAsia" w:hint="eastAsia"/>
        </w:rPr>
        <w:t>（企業プロフィール9問、戦略＋技術利活用パ</w:t>
      </w:r>
      <w:r w:rsidR="00B77611" w:rsidRPr="00CB4FA8">
        <w:rPr>
          <w:rFonts w:asciiTheme="minorEastAsia" w:eastAsiaTheme="minorEastAsia" w:hAnsiTheme="minorEastAsia" w:hint="eastAsia"/>
        </w:rPr>
        <w:t>ート28問程度、人材パート28問程度）</w:t>
      </w:r>
      <w:r w:rsidR="00EB624A" w:rsidRPr="00CB4FA8">
        <w:rPr>
          <w:rFonts w:asciiTheme="minorEastAsia" w:eastAsiaTheme="minorEastAsia" w:hAnsiTheme="minorEastAsia" w:hint="eastAsia"/>
        </w:rPr>
        <w:t>とし</w:t>
      </w:r>
      <w:r w:rsidR="00831EA9" w:rsidRPr="00CB4FA8">
        <w:rPr>
          <w:rFonts w:asciiTheme="minorEastAsia" w:eastAsiaTheme="minorEastAsia" w:hAnsiTheme="minorEastAsia" w:hint="eastAsia"/>
        </w:rPr>
        <w:t>、</w:t>
      </w:r>
      <w:r w:rsidR="00EB624A" w:rsidRPr="00CB4FA8">
        <w:rPr>
          <w:rFonts w:asciiTheme="minorEastAsia" w:eastAsiaTheme="minorEastAsia" w:hAnsiTheme="minorEastAsia" w:hint="eastAsia"/>
        </w:rPr>
        <w:t>経年変化を見るアンケート項目は</w:t>
      </w:r>
      <w:r w:rsidR="00EB624A" w:rsidRPr="00CB4FA8">
        <w:rPr>
          <w:rFonts w:asciiTheme="minorEastAsia" w:eastAsiaTheme="minorEastAsia" w:hAnsiTheme="minorEastAsia"/>
        </w:rPr>
        <w:t>36問程度とする。</w:t>
      </w:r>
    </w:p>
    <w:p w14:paraId="38725922" w14:textId="0F3B3E16" w:rsidR="00483186" w:rsidRDefault="00EB624A" w:rsidP="002F73A9">
      <w:pPr>
        <w:ind w:leftChars="200" w:left="630" w:hangingChars="100" w:hanging="210"/>
        <w:rPr>
          <w:rFonts w:asciiTheme="minorEastAsia" w:eastAsiaTheme="minorEastAsia" w:hAnsiTheme="minorEastAsia"/>
        </w:rPr>
      </w:pPr>
      <w:r w:rsidRPr="0059322A">
        <w:rPr>
          <w:rFonts w:asciiTheme="minorEastAsia" w:eastAsiaTheme="minorEastAsia" w:hAnsiTheme="minorEastAsia" w:hint="eastAsia"/>
        </w:rPr>
        <w:t>・</w:t>
      </w:r>
      <w:r w:rsidR="00483186" w:rsidRPr="00CB4FA8">
        <w:rPr>
          <w:rFonts w:asciiTheme="minorEastAsia" w:eastAsiaTheme="minorEastAsia" w:hAnsiTheme="minorEastAsia" w:hint="eastAsia"/>
        </w:rPr>
        <w:t>個人向けアンケート</w:t>
      </w:r>
      <w:r w:rsidRPr="00CB4FA8">
        <w:rPr>
          <w:rFonts w:asciiTheme="minorEastAsia" w:eastAsiaTheme="minorEastAsia" w:hAnsiTheme="minorEastAsia" w:hint="eastAsia"/>
        </w:rPr>
        <w:t>は</w:t>
      </w:r>
      <w:r w:rsidR="007439A3" w:rsidRPr="00CB4FA8">
        <w:rPr>
          <w:rFonts w:asciiTheme="minorEastAsia" w:eastAsiaTheme="minorEastAsia" w:hAnsiTheme="minorEastAsia" w:hint="eastAsia"/>
        </w:rPr>
        <w:t>5</w:t>
      </w:r>
      <w:r w:rsidR="00831EA9" w:rsidRPr="00CB4FA8">
        <w:rPr>
          <w:rFonts w:asciiTheme="minorEastAsia" w:eastAsiaTheme="minorEastAsia" w:hAnsiTheme="minorEastAsia" w:hint="eastAsia"/>
        </w:rPr>
        <w:t>0</w:t>
      </w:r>
      <w:r w:rsidR="00483186" w:rsidRPr="00CB4FA8">
        <w:rPr>
          <w:rFonts w:asciiTheme="minorEastAsia" w:eastAsiaTheme="minorEastAsia" w:hAnsiTheme="minorEastAsia" w:hint="eastAsia"/>
        </w:rPr>
        <w:t>問程度</w:t>
      </w:r>
      <w:r w:rsidR="00B66CC0">
        <w:rPr>
          <w:rFonts w:asciiTheme="minorEastAsia" w:eastAsiaTheme="minorEastAsia" w:hAnsiTheme="minorEastAsia" w:hint="eastAsia"/>
        </w:rPr>
        <w:t>（個人プロフィール9問、人材パート40問程度）</w:t>
      </w:r>
      <w:r w:rsidR="00483186" w:rsidRPr="00CB4FA8">
        <w:rPr>
          <w:rFonts w:asciiTheme="minorEastAsia" w:eastAsiaTheme="minorEastAsia" w:hAnsiTheme="minorEastAsia" w:hint="eastAsia"/>
        </w:rPr>
        <w:t>とする。</w:t>
      </w:r>
    </w:p>
    <w:p w14:paraId="41602659" w14:textId="318E2A6D" w:rsidR="00AF2131" w:rsidRDefault="00AF2131" w:rsidP="002F73A9">
      <w:pPr>
        <w:pStyle w:val="afb"/>
        <w:numPr>
          <w:ilvl w:val="0"/>
          <w:numId w:val="32"/>
        </w:numPr>
        <w:ind w:leftChars="100" w:left="420" w:hangingChars="100" w:hanging="210"/>
        <w:rPr>
          <w:rFonts w:asciiTheme="minorEastAsia" w:eastAsiaTheme="minorEastAsia" w:hAnsiTheme="minorEastAsia"/>
        </w:rPr>
      </w:pPr>
      <w:r>
        <w:rPr>
          <w:rFonts w:asciiTheme="minorEastAsia" w:eastAsiaTheme="minorEastAsia" w:hAnsiTheme="minorEastAsia" w:hint="eastAsia"/>
        </w:rPr>
        <w:t>IPAによるアンケート項目案</w:t>
      </w:r>
      <w:r w:rsidR="00A007F4">
        <w:rPr>
          <w:rFonts w:asciiTheme="minorEastAsia" w:eastAsiaTheme="minorEastAsia" w:hAnsiTheme="minorEastAsia" w:hint="eastAsia"/>
        </w:rPr>
        <w:t>等</w:t>
      </w:r>
      <w:r>
        <w:rPr>
          <w:rFonts w:asciiTheme="minorEastAsia" w:eastAsiaTheme="minorEastAsia" w:hAnsiTheme="minorEastAsia" w:hint="eastAsia"/>
        </w:rPr>
        <w:t>の提供</w:t>
      </w:r>
    </w:p>
    <w:p w14:paraId="20ABFBC7" w14:textId="7B64FDD1" w:rsidR="00AF2131" w:rsidRDefault="00AF2131" w:rsidP="002F73A9">
      <w:pPr>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Pr="008072F3">
        <w:rPr>
          <w:rFonts w:asciiTheme="minorEastAsia" w:eastAsiaTheme="minorEastAsia" w:hAnsiTheme="minorEastAsia" w:hint="eastAsia"/>
        </w:rPr>
        <w:t>企業向けアンケート</w:t>
      </w:r>
      <w:r>
        <w:rPr>
          <w:rFonts w:asciiTheme="minorEastAsia" w:eastAsiaTheme="minorEastAsia" w:hAnsiTheme="minorEastAsia" w:hint="eastAsia"/>
        </w:rPr>
        <w:t>、</w:t>
      </w:r>
      <w:r w:rsidRPr="008072F3">
        <w:rPr>
          <w:rFonts w:asciiTheme="minorEastAsia" w:eastAsiaTheme="minorEastAsia" w:hAnsiTheme="minorEastAsia" w:hint="eastAsia"/>
        </w:rPr>
        <w:t>個人向けアンケート</w:t>
      </w:r>
      <w:r>
        <w:rPr>
          <w:rFonts w:asciiTheme="minorEastAsia" w:eastAsiaTheme="minorEastAsia" w:hAnsiTheme="minorEastAsia" w:hint="eastAsia"/>
        </w:rPr>
        <w:t>のアンケート項目案</w:t>
      </w:r>
      <w:r w:rsidRPr="008072F3">
        <w:rPr>
          <w:rFonts w:asciiTheme="minorEastAsia" w:eastAsiaTheme="minorEastAsia" w:hAnsiTheme="minorEastAsia" w:hint="eastAsia"/>
        </w:rPr>
        <w:t>（質問文</w:t>
      </w:r>
      <w:r>
        <w:rPr>
          <w:rFonts w:asciiTheme="minorEastAsia" w:eastAsiaTheme="minorEastAsia" w:hAnsiTheme="minorEastAsia" w:hint="eastAsia"/>
        </w:rPr>
        <w:t>、</w:t>
      </w:r>
      <w:r w:rsidRPr="008072F3">
        <w:rPr>
          <w:rFonts w:asciiTheme="minorEastAsia" w:eastAsiaTheme="minorEastAsia" w:hAnsiTheme="minorEastAsia" w:hint="eastAsia"/>
        </w:rPr>
        <w:t>択一・複数選択等の回答方法を含む）</w:t>
      </w:r>
      <w:r>
        <w:rPr>
          <w:rFonts w:asciiTheme="minorEastAsia" w:eastAsiaTheme="minorEastAsia" w:hAnsiTheme="minorEastAsia" w:hint="eastAsia"/>
        </w:rPr>
        <w:t>は</w:t>
      </w:r>
      <w:r w:rsidR="005B0B95" w:rsidRPr="005B0B95">
        <w:rPr>
          <w:rFonts w:asciiTheme="minorEastAsia" w:eastAsiaTheme="minorEastAsia" w:hAnsiTheme="minorEastAsia" w:hint="eastAsia"/>
        </w:rPr>
        <w:t>契約締結後1週間以内に</w:t>
      </w:r>
      <w:r>
        <w:rPr>
          <w:rFonts w:asciiTheme="minorEastAsia" w:eastAsiaTheme="minorEastAsia" w:hAnsiTheme="minorEastAsia" w:hint="eastAsia"/>
        </w:rPr>
        <w:t>IPAより提供する。</w:t>
      </w:r>
    </w:p>
    <w:p w14:paraId="00E6B3CC" w14:textId="7FC4B6C8" w:rsidR="00AF2131" w:rsidRDefault="00AF2131" w:rsidP="002F73A9">
      <w:pPr>
        <w:ind w:leftChars="200" w:left="630" w:hangingChars="100" w:hanging="210"/>
        <w:rPr>
          <w:rFonts w:asciiTheme="minorEastAsia" w:eastAsiaTheme="minorEastAsia" w:hAnsiTheme="minorEastAsia"/>
        </w:rPr>
      </w:pPr>
      <w:r w:rsidRPr="00A007F4">
        <w:rPr>
          <w:rFonts w:asciiTheme="minorEastAsia" w:eastAsiaTheme="minorEastAsia" w:hAnsiTheme="minorEastAsia" w:hint="eastAsia"/>
        </w:rPr>
        <w:t>・2022年度</w:t>
      </w:r>
      <w:r w:rsidR="006F0D1C">
        <w:rPr>
          <w:rFonts w:asciiTheme="minorEastAsia" w:eastAsiaTheme="minorEastAsia" w:hAnsiTheme="minorEastAsia" w:hint="eastAsia"/>
        </w:rPr>
        <w:t>調査</w:t>
      </w:r>
      <w:r w:rsidRPr="00A007F4">
        <w:rPr>
          <w:rFonts w:asciiTheme="minorEastAsia" w:eastAsiaTheme="minorEastAsia" w:hAnsiTheme="minorEastAsia" w:hint="eastAsia"/>
        </w:rPr>
        <w:t>の各アンケート調査票は</w:t>
      </w:r>
      <w:r w:rsidR="00C37D61">
        <w:rPr>
          <w:rFonts w:asciiTheme="minorEastAsia" w:eastAsiaTheme="minorEastAsia" w:hAnsiTheme="minorEastAsia" w:hint="eastAsia"/>
        </w:rPr>
        <w:t>IPA</w:t>
      </w:r>
      <w:r w:rsidRPr="00A007F4">
        <w:rPr>
          <w:rFonts w:asciiTheme="minorEastAsia" w:eastAsiaTheme="minorEastAsia" w:hAnsiTheme="minorEastAsia" w:hint="eastAsia"/>
        </w:rPr>
        <w:t>のWebページ</w:t>
      </w:r>
      <w:r w:rsidRPr="00A007F4">
        <w:rPr>
          <w:rStyle w:val="afe"/>
          <w:rFonts w:asciiTheme="minorEastAsia" w:eastAsiaTheme="minorEastAsia" w:hAnsiTheme="minorEastAsia"/>
        </w:rPr>
        <w:footnoteReference w:id="6"/>
      </w:r>
      <w:r w:rsidRPr="00A007F4">
        <w:rPr>
          <w:rFonts w:asciiTheme="minorEastAsia" w:eastAsiaTheme="minorEastAsia" w:hAnsiTheme="minorEastAsia" w:hint="eastAsia"/>
        </w:rPr>
        <w:t>を参照のこと。</w:t>
      </w:r>
    </w:p>
    <w:p w14:paraId="17E6F427" w14:textId="26AE625D" w:rsidR="0092653C" w:rsidRPr="00A007F4" w:rsidRDefault="00AF2131" w:rsidP="002F73A9">
      <w:pPr>
        <w:pStyle w:val="afb"/>
        <w:numPr>
          <w:ilvl w:val="0"/>
          <w:numId w:val="32"/>
        </w:numPr>
        <w:ind w:leftChars="100" w:left="420" w:hangingChars="100" w:hanging="210"/>
        <w:rPr>
          <w:rFonts w:asciiTheme="minorEastAsia" w:eastAsiaTheme="minorEastAsia" w:hAnsiTheme="minorEastAsia"/>
        </w:rPr>
      </w:pPr>
      <w:r w:rsidRPr="00A007F4">
        <w:rPr>
          <w:rFonts w:asciiTheme="minorEastAsia" w:eastAsiaTheme="minorEastAsia" w:hAnsiTheme="minorEastAsia" w:hint="eastAsia"/>
        </w:rPr>
        <w:t>アンケート原案の</w:t>
      </w:r>
      <w:r w:rsidR="00AF6EAD">
        <w:rPr>
          <w:rFonts w:asciiTheme="minorEastAsia" w:eastAsiaTheme="minorEastAsia" w:hAnsiTheme="minorEastAsia" w:hint="eastAsia"/>
        </w:rPr>
        <w:t>とりまとめ</w:t>
      </w:r>
    </w:p>
    <w:p w14:paraId="3CAC0F5F" w14:textId="143D74D1" w:rsidR="00483186" w:rsidRDefault="00483186" w:rsidP="002F73A9">
      <w:pPr>
        <w:ind w:leftChars="200" w:left="630" w:hangingChars="100" w:hanging="210"/>
        <w:rPr>
          <w:rFonts w:asciiTheme="minorEastAsia" w:eastAsiaTheme="minorEastAsia" w:hAnsiTheme="minorEastAsia"/>
        </w:rPr>
      </w:pPr>
      <w:r w:rsidRPr="008072F3">
        <w:rPr>
          <w:rFonts w:asciiTheme="minorEastAsia" w:eastAsiaTheme="minorEastAsia" w:hAnsiTheme="minorEastAsia" w:hint="eastAsia"/>
        </w:rPr>
        <w:t>・一般に周知されていない、あるいは人により解釈が異なる可能性がある用語や概念等については、注釈や</w:t>
      </w:r>
      <w:r w:rsidR="00450A7B">
        <w:rPr>
          <w:rFonts w:asciiTheme="minorEastAsia" w:eastAsiaTheme="minorEastAsia" w:hAnsiTheme="minorEastAsia" w:hint="eastAsia"/>
        </w:rPr>
        <w:t>本業務</w:t>
      </w:r>
      <w:r w:rsidRPr="008072F3">
        <w:rPr>
          <w:rFonts w:asciiTheme="minorEastAsia" w:eastAsiaTheme="minorEastAsia" w:hAnsiTheme="minorEastAsia" w:hint="eastAsia"/>
        </w:rPr>
        <w:t>における定義などを脚注などにより記すこと。（原則として初出の箇所に掲載。）</w:t>
      </w:r>
    </w:p>
    <w:p w14:paraId="14B725E2" w14:textId="6AA57443" w:rsidR="005E5145" w:rsidRPr="008072F3" w:rsidRDefault="005E5145" w:rsidP="002F73A9">
      <w:pPr>
        <w:ind w:leftChars="200" w:left="630" w:hangingChars="100" w:hanging="210"/>
        <w:rPr>
          <w:rFonts w:asciiTheme="minorEastAsia" w:eastAsiaTheme="minorEastAsia" w:hAnsiTheme="minorEastAsia"/>
        </w:rPr>
      </w:pPr>
      <w:r>
        <w:rPr>
          <w:rFonts w:asciiTheme="minorEastAsia" w:eastAsiaTheme="minorEastAsia" w:hAnsiTheme="minorEastAsia" w:hint="eastAsia"/>
        </w:rPr>
        <w:lastRenderedPageBreak/>
        <w:t>・用字用語</w:t>
      </w:r>
      <w:r w:rsidR="00B77611">
        <w:rPr>
          <w:rFonts w:asciiTheme="minorEastAsia" w:eastAsiaTheme="minorEastAsia" w:hAnsiTheme="minorEastAsia" w:hint="eastAsia"/>
        </w:rPr>
        <w:t>や設問文等を統一すること。</w:t>
      </w:r>
    </w:p>
    <w:p w14:paraId="148C3348" w14:textId="77017F9C" w:rsidR="00171B11" w:rsidRPr="008072F3" w:rsidRDefault="00483186" w:rsidP="00171B11">
      <w:pPr>
        <w:ind w:leftChars="200" w:left="630" w:hangingChars="100" w:hanging="210"/>
        <w:rPr>
          <w:rFonts w:asciiTheme="minorEastAsia" w:eastAsiaTheme="minorEastAsia" w:hAnsiTheme="minorEastAsia"/>
        </w:rPr>
      </w:pPr>
      <w:r w:rsidRPr="008072F3">
        <w:rPr>
          <w:rFonts w:asciiTheme="minorEastAsia" w:eastAsiaTheme="minorEastAsia" w:hAnsiTheme="minorEastAsia" w:hint="eastAsia"/>
        </w:rPr>
        <w:t>・上記諸点を踏まえ、アンケート原案を</w:t>
      </w:r>
      <w:r w:rsidR="00AF6EAD">
        <w:rPr>
          <w:rFonts w:asciiTheme="minorEastAsia" w:eastAsiaTheme="minorEastAsia" w:hAnsiTheme="minorEastAsia" w:hint="eastAsia"/>
        </w:rPr>
        <w:t>とりまとめ</w:t>
      </w:r>
      <w:r w:rsidRPr="008072F3">
        <w:rPr>
          <w:rFonts w:asciiTheme="minorEastAsia" w:eastAsiaTheme="minorEastAsia" w:hAnsiTheme="minorEastAsia" w:hint="eastAsia"/>
        </w:rPr>
        <w:t>、</w:t>
      </w:r>
      <w:r w:rsidRPr="008072F3">
        <w:rPr>
          <w:rFonts w:asciiTheme="minorEastAsia" w:eastAsiaTheme="minorEastAsia" w:hAnsiTheme="minorEastAsia"/>
        </w:rPr>
        <w:t>IPA</w:t>
      </w:r>
      <w:r w:rsidRPr="008072F3">
        <w:rPr>
          <w:rFonts w:asciiTheme="minorEastAsia" w:eastAsiaTheme="minorEastAsia" w:hAnsiTheme="minorEastAsia" w:hint="eastAsia"/>
        </w:rPr>
        <w:t>の合意を得ること。</w:t>
      </w:r>
      <w:r w:rsidR="00171B11">
        <w:rPr>
          <w:rFonts w:asciiTheme="minorEastAsia" w:eastAsiaTheme="minorEastAsia" w:hAnsiTheme="minorEastAsia" w:hint="eastAsia"/>
        </w:rPr>
        <w:t>なお、アンケート原案を取りまとめるにあたっては、IPAと経済産業省間で確認・調整することがある。</w:t>
      </w:r>
    </w:p>
    <w:p w14:paraId="7DF90DDB" w14:textId="77777777" w:rsidR="00AC385F" w:rsidRPr="00483186" w:rsidRDefault="00AC385F" w:rsidP="00AC385F">
      <w:pPr>
        <w:ind w:firstLineChars="100" w:firstLine="210"/>
        <w:rPr>
          <w:rFonts w:ascii="ＭＳ ゴシック" w:eastAsia="ＭＳ ゴシック" w:hAnsi="ＭＳ ゴシック"/>
          <w:color w:val="7F7F7F"/>
        </w:rPr>
      </w:pPr>
    </w:p>
    <w:p w14:paraId="7DF90DDC" w14:textId="33B56591" w:rsidR="00AC385F" w:rsidRPr="00483186" w:rsidRDefault="00483186" w:rsidP="00C125FB">
      <w:pPr>
        <w:pStyle w:val="3"/>
        <w:rPr>
          <w:color w:val="auto"/>
        </w:rPr>
      </w:pPr>
      <w:r w:rsidRPr="00483186">
        <w:rPr>
          <w:rFonts w:hint="eastAsia"/>
          <w:color w:val="auto"/>
        </w:rPr>
        <w:t>アンケート調査の実施</w:t>
      </w:r>
    </w:p>
    <w:p w14:paraId="3B3288F2" w14:textId="67970DDB" w:rsidR="00BF642A" w:rsidRDefault="00450A7B" w:rsidP="002F73A9">
      <w:pPr>
        <w:ind w:firstLineChars="100" w:firstLine="210"/>
        <w:rPr>
          <w:rFonts w:asciiTheme="minorEastAsia" w:eastAsiaTheme="minorEastAsia" w:hAnsiTheme="minorEastAsia"/>
          <w:kern w:val="0"/>
        </w:rPr>
      </w:pPr>
      <w:r>
        <w:rPr>
          <w:rFonts w:asciiTheme="minorEastAsia" w:eastAsiaTheme="minorEastAsia" w:hAnsiTheme="minorEastAsia" w:hint="eastAsia"/>
          <w:kern w:val="0"/>
        </w:rPr>
        <w:t>本業務</w:t>
      </w:r>
      <w:r w:rsidR="00BF642A" w:rsidRPr="00BF642A">
        <w:rPr>
          <w:rFonts w:asciiTheme="minorEastAsia" w:eastAsiaTheme="minorEastAsia" w:hAnsiTheme="minorEastAsia" w:hint="eastAsia"/>
          <w:kern w:val="0"/>
        </w:rPr>
        <w:t>の</w:t>
      </w:r>
      <w:r w:rsidR="00A80DF3">
        <w:rPr>
          <w:rFonts w:asciiTheme="minorEastAsia" w:eastAsiaTheme="minorEastAsia" w:hAnsiTheme="minorEastAsia" w:hint="eastAsia"/>
          <w:kern w:val="0"/>
        </w:rPr>
        <w:t>趣旨</w:t>
      </w:r>
      <w:r w:rsidR="00BF642A" w:rsidRPr="00BF642A">
        <w:rPr>
          <w:rFonts w:asciiTheme="minorEastAsia" w:eastAsiaTheme="minorEastAsia" w:hAnsiTheme="minorEastAsia" w:hint="eastAsia"/>
          <w:kern w:val="0"/>
        </w:rPr>
        <w:t>に合致した適切な</w:t>
      </w:r>
      <w:r w:rsidR="00BF642A" w:rsidRPr="0076209B">
        <w:rPr>
          <w:rFonts w:asciiTheme="minorEastAsia" w:eastAsiaTheme="minorEastAsia" w:hAnsiTheme="minorEastAsia" w:hint="eastAsia"/>
          <w:kern w:val="0"/>
        </w:rPr>
        <w:t>調査の</w:t>
      </w:r>
      <w:r w:rsidR="0076209B" w:rsidRPr="0076209B">
        <w:rPr>
          <w:rFonts w:asciiTheme="minorEastAsia" w:eastAsiaTheme="minorEastAsia" w:hAnsiTheme="minorEastAsia" w:hint="eastAsia"/>
          <w:kern w:val="0"/>
        </w:rPr>
        <w:t>依頼先</w:t>
      </w:r>
      <w:r w:rsidR="00BF642A" w:rsidRPr="0076209B">
        <w:rPr>
          <w:rFonts w:asciiTheme="minorEastAsia" w:eastAsiaTheme="minorEastAsia" w:hAnsiTheme="minorEastAsia" w:hint="eastAsia"/>
          <w:kern w:val="0"/>
        </w:rPr>
        <w:t>案</w:t>
      </w:r>
      <w:r w:rsidR="00BF642A" w:rsidRPr="00BF642A">
        <w:rPr>
          <w:rFonts w:asciiTheme="minorEastAsia" w:eastAsiaTheme="minorEastAsia" w:hAnsiTheme="minorEastAsia" w:hint="eastAsia"/>
          <w:kern w:val="0"/>
        </w:rPr>
        <w:t>や依頼（周知）方法、回収方法等を請負者側で設計し、</w:t>
      </w:r>
      <w:r w:rsidR="00E71CE9" w:rsidRPr="00BF642A">
        <w:rPr>
          <w:rFonts w:asciiTheme="minorEastAsia" w:eastAsiaTheme="minorEastAsia" w:hAnsiTheme="minorEastAsia" w:hint="eastAsia"/>
          <w:kern w:val="0"/>
        </w:rPr>
        <w:t>IPAと協議の上で</w:t>
      </w:r>
      <w:r w:rsidR="00E71CE9">
        <w:rPr>
          <w:rFonts w:asciiTheme="minorEastAsia" w:eastAsiaTheme="minorEastAsia" w:hAnsiTheme="minorEastAsia" w:hint="eastAsia"/>
          <w:kern w:val="0"/>
        </w:rPr>
        <w:t>アンケート調査を実施する</w:t>
      </w:r>
      <w:r w:rsidR="00BF642A" w:rsidRPr="00BF642A">
        <w:rPr>
          <w:rFonts w:asciiTheme="minorEastAsia" w:eastAsiaTheme="minorEastAsia" w:hAnsiTheme="minorEastAsia" w:hint="eastAsia"/>
          <w:kern w:val="0"/>
        </w:rPr>
        <w:t>。</w:t>
      </w:r>
    </w:p>
    <w:p w14:paraId="2D8A28A7" w14:textId="260DDE30" w:rsidR="00483186" w:rsidRPr="002F73A9" w:rsidRDefault="00483186" w:rsidP="002F73A9">
      <w:pPr>
        <w:pStyle w:val="afb"/>
        <w:numPr>
          <w:ilvl w:val="0"/>
          <w:numId w:val="34"/>
        </w:numPr>
        <w:ind w:leftChars="100" w:left="420" w:hangingChars="100" w:hanging="210"/>
        <w:rPr>
          <w:rFonts w:asciiTheme="minorEastAsia" w:eastAsiaTheme="minorEastAsia" w:hAnsiTheme="minorEastAsia"/>
        </w:rPr>
      </w:pPr>
      <w:bookmarkStart w:id="5" w:name="_Hlk147223152"/>
      <w:r w:rsidRPr="002F73A9">
        <w:rPr>
          <w:rFonts w:asciiTheme="minorEastAsia" w:eastAsiaTheme="minorEastAsia" w:hAnsiTheme="minorEastAsia" w:hint="eastAsia"/>
        </w:rPr>
        <w:t>アンケート調査対象</w:t>
      </w:r>
      <w:r w:rsidR="000E1024" w:rsidRPr="002F73A9">
        <w:rPr>
          <w:rFonts w:asciiTheme="minorEastAsia" w:eastAsiaTheme="minorEastAsia" w:hAnsiTheme="minorEastAsia" w:hint="eastAsia"/>
        </w:rPr>
        <w:t>の選定</w:t>
      </w:r>
    </w:p>
    <w:p w14:paraId="27AC5BF9" w14:textId="38A51057" w:rsidR="00483186" w:rsidRDefault="00F64816" w:rsidP="002F73A9">
      <w:pPr>
        <w:ind w:leftChars="200" w:left="630" w:hangingChars="100" w:hanging="210"/>
        <w:rPr>
          <w:rFonts w:ascii="ＭＳ 明朝" w:hAnsi="ＭＳ 明朝"/>
        </w:rPr>
      </w:pPr>
      <w:bookmarkStart w:id="6" w:name="_Hlk147226980"/>
      <w:r>
        <w:rPr>
          <w:rFonts w:ascii="ＭＳ 明朝" w:hAnsi="ＭＳ 明朝" w:hint="eastAsia"/>
        </w:rPr>
        <w:t>①</w:t>
      </w:r>
      <w:r w:rsidR="002F73A9">
        <w:rPr>
          <w:rFonts w:ascii="ＭＳ 明朝" w:hAnsi="ＭＳ 明朝" w:hint="eastAsia"/>
        </w:rPr>
        <w:t xml:space="preserve"> </w:t>
      </w:r>
      <w:r w:rsidR="00483186" w:rsidRPr="008072F3">
        <w:rPr>
          <w:rFonts w:ascii="ＭＳ 明朝" w:hAnsi="ＭＳ 明朝" w:hint="eastAsia"/>
        </w:rPr>
        <w:t>企業</w:t>
      </w:r>
      <w:r w:rsidR="000E1024">
        <w:rPr>
          <w:rFonts w:ascii="ＭＳ 明朝" w:hAnsi="ＭＳ 明朝" w:hint="eastAsia"/>
        </w:rPr>
        <w:t>向け</w:t>
      </w:r>
      <w:r w:rsidR="000904F3">
        <w:rPr>
          <w:rFonts w:ascii="ＭＳ 明朝" w:hAnsi="ＭＳ 明朝" w:hint="eastAsia"/>
        </w:rPr>
        <w:t>アンケート</w:t>
      </w:r>
      <w:r w:rsidR="00483186" w:rsidRPr="008072F3">
        <w:rPr>
          <w:rFonts w:ascii="ＭＳ 明朝" w:hAnsi="ＭＳ 明朝" w:hint="eastAsia"/>
        </w:rPr>
        <w:t>の</w:t>
      </w:r>
      <w:r w:rsidR="008423D9">
        <w:rPr>
          <w:rFonts w:ascii="ＭＳ 明朝" w:hAnsi="ＭＳ 明朝" w:hint="eastAsia"/>
        </w:rPr>
        <w:t>想定回答者</w:t>
      </w:r>
    </w:p>
    <w:p w14:paraId="01D2AFA7" w14:textId="4E814D9A" w:rsidR="00A80DF3" w:rsidRPr="00BD4503" w:rsidRDefault="008423D9" w:rsidP="00A913CF">
      <w:pPr>
        <w:ind w:leftChars="400" w:left="1050" w:hangingChars="100" w:hanging="210"/>
        <w:rPr>
          <w:rFonts w:ascii="ＭＳ 明朝" w:hAnsi="ＭＳ 明朝"/>
        </w:rPr>
      </w:pPr>
      <w:r>
        <w:rPr>
          <w:rFonts w:ascii="ＭＳ 明朝" w:hAnsi="ＭＳ 明朝" w:hint="eastAsia"/>
        </w:rPr>
        <w:t>・</w:t>
      </w:r>
      <w:r w:rsidRPr="00FC16FC">
        <w:rPr>
          <w:rFonts w:ascii="ＭＳ 明朝" w:hAnsi="ＭＳ 明朝" w:hint="eastAsia"/>
        </w:rPr>
        <w:t>自社内のDXの推進状況を把握している部署の責任者、DXを推進する人材の状況を把握している部署の責任者</w:t>
      </w:r>
      <w:r w:rsidR="00BE6B01">
        <w:rPr>
          <w:rFonts w:ascii="ＭＳ 明朝" w:hAnsi="ＭＳ 明朝" w:hint="eastAsia"/>
        </w:rPr>
        <w:t>を想定回答者とする。</w:t>
      </w:r>
    </w:p>
    <w:p w14:paraId="26E438D9" w14:textId="2F70B2D9" w:rsidR="005E287B" w:rsidRPr="00FC16FC" w:rsidRDefault="005E287B" w:rsidP="005E287B">
      <w:pPr>
        <w:ind w:leftChars="200" w:left="630" w:hangingChars="100" w:hanging="210"/>
        <w:rPr>
          <w:rFonts w:asciiTheme="minorEastAsia" w:eastAsiaTheme="minorEastAsia" w:hAnsiTheme="minorEastAsia"/>
          <w:kern w:val="0"/>
        </w:rPr>
      </w:pPr>
      <w:r>
        <w:rPr>
          <w:rFonts w:asciiTheme="minorEastAsia" w:eastAsiaTheme="minorEastAsia" w:hAnsiTheme="minorEastAsia" w:hint="eastAsia"/>
          <w:kern w:val="0"/>
        </w:rPr>
        <w:t xml:space="preserve">② </w:t>
      </w:r>
      <w:r w:rsidRPr="002F73A9">
        <w:rPr>
          <w:rFonts w:ascii="ＭＳ 明朝" w:hAnsi="ＭＳ 明朝" w:hint="eastAsia"/>
        </w:rPr>
        <w:t>企業向け</w:t>
      </w:r>
      <w:r w:rsidR="000904F3">
        <w:rPr>
          <w:rFonts w:ascii="ＭＳ 明朝" w:hAnsi="ＭＳ 明朝" w:hint="eastAsia"/>
        </w:rPr>
        <w:t>アンケート</w:t>
      </w:r>
      <w:r w:rsidRPr="002F73A9">
        <w:rPr>
          <w:rFonts w:ascii="ＭＳ 明朝" w:hAnsi="ＭＳ 明朝" w:hint="eastAsia"/>
        </w:rPr>
        <w:t>の</w:t>
      </w:r>
      <w:r>
        <w:rPr>
          <w:rFonts w:asciiTheme="minorEastAsia" w:eastAsiaTheme="minorEastAsia" w:hAnsiTheme="minorEastAsia" w:hint="eastAsia"/>
          <w:kern w:val="0"/>
        </w:rPr>
        <w:t>有効回答</w:t>
      </w:r>
    </w:p>
    <w:p w14:paraId="1C65AF41" w14:textId="77777777" w:rsidR="005E287B" w:rsidRDefault="005E287B" w:rsidP="005E287B">
      <w:pPr>
        <w:ind w:leftChars="300" w:left="840" w:hangingChars="100" w:hanging="210"/>
        <w:rPr>
          <w:rFonts w:ascii="ＭＳ 明朝" w:hAnsi="ＭＳ 明朝"/>
        </w:rPr>
      </w:pPr>
      <w:r>
        <w:rPr>
          <w:rFonts w:ascii="ＭＳ 明朝" w:hAnsi="ＭＳ 明朝" w:hint="eastAsia"/>
        </w:rPr>
        <w:t>・</w:t>
      </w:r>
      <w:r w:rsidRPr="008423D9">
        <w:rPr>
          <w:rFonts w:ascii="ＭＳ 明朝" w:hAnsi="ＭＳ 明朝" w:hint="eastAsia"/>
        </w:rPr>
        <w:t>有効回答件数</w:t>
      </w:r>
      <w:r>
        <w:rPr>
          <w:rFonts w:ascii="ＭＳ 明朝" w:hAnsi="ＭＳ 明朝" w:hint="eastAsia"/>
        </w:rPr>
        <w:t>は</w:t>
      </w:r>
      <w:r w:rsidRPr="008423D9">
        <w:rPr>
          <w:rFonts w:ascii="ＭＳ 明朝" w:hAnsi="ＭＳ 明朝" w:hint="eastAsia"/>
        </w:rPr>
        <w:t>1,000件以上</w:t>
      </w:r>
      <w:r>
        <w:rPr>
          <w:rFonts w:ascii="ＭＳ 明朝" w:hAnsi="ＭＳ 明朝" w:hint="eastAsia"/>
        </w:rPr>
        <w:t>とする。</w:t>
      </w:r>
    </w:p>
    <w:p w14:paraId="040122F7" w14:textId="5B902B4E" w:rsidR="005E287B" w:rsidRPr="00CB4FA8" w:rsidRDefault="005E287B" w:rsidP="005E287B">
      <w:pPr>
        <w:ind w:leftChars="300" w:left="840" w:hangingChars="100" w:hanging="210"/>
        <w:rPr>
          <w:rFonts w:ascii="ＭＳ 明朝" w:hAnsi="ＭＳ 明朝"/>
        </w:rPr>
      </w:pPr>
      <w:r>
        <w:rPr>
          <w:rFonts w:ascii="ＭＳ 明朝" w:hAnsi="ＭＳ 明朝" w:hint="eastAsia"/>
        </w:rPr>
        <w:t>・有効回答がDX白書2023の従業員割合、業種内訳</w:t>
      </w:r>
      <w:r>
        <w:rPr>
          <w:rStyle w:val="afe"/>
          <w:rFonts w:ascii="ＭＳ 明朝" w:hAnsi="ＭＳ 明朝"/>
        </w:rPr>
        <w:footnoteReference w:id="7"/>
      </w:r>
      <w:r>
        <w:rPr>
          <w:rFonts w:ascii="ＭＳ 明朝" w:hAnsi="ＭＳ 明朝" w:hint="eastAsia"/>
        </w:rPr>
        <w:t>と近くなるようにすること。</w:t>
      </w:r>
      <w:r w:rsidRPr="00CB4FA8">
        <w:rPr>
          <w:rFonts w:ascii="ＭＳ 明朝" w:hAnsi="ＭＳ 明朝" w:hint="eastAsia"/>
        </w:rPr>
        <w:t>内訳は以下のとおり。</w:t>
      </w:r>
    </w:p>
    <w:p w14:paraId="274B1C90" w14:textId="77777777" w:rsidR="005E287B" w:rsidRPr="00CB4FA8" w:rsidRDefault="005E287B" w:rsidP="005E287B">
      <w:pPr>
        <w:ind w:left="502"/>
        <w:jc w:val="center"/>
        <w:rPr>
          <w:rFonts w:ascii="ＭＳ 明朝" w:hAnsi="ＭＳ 明朝"/>
          <w:sz w:val="20"/>
          <w:szCs w:val="20"/>
        </w:rPr>
      </w:pPr>
      <w:r w:rsidRPr="00CB4FA8">
        <w:rPr>
          <w:rFonts w:ascii="ＭＳ 明朝" w:hAnsi="ＭＳ 明朝" w:hint="eastAsia"/>
          <w:sz w:val="20"/>
          <w:szCs w:val="20"/>
        </w:rPr>
        <w:t>＜表</w:t>
      </w:r>
      <w:r w:rsidRPr="00CB4FA8">
        <w:rPr>
          <w:rFonts w:ascii="ＭＳ 明朝" w:hAnsi="ＭＳ 明朝"/>
          <w:sz w:val="20"/>
          <w:szCs w:val="20"/>
        </w:rPr>
        <w:t xml:space="preserve">1　</w:t>
      </w:r>
      <w:r w:rsidRPr="00CB4FA8">
        <w:t xml:space="preserve"> </w:t>
      </w:r>
      <w:r w:rsidRPr="00CB4FA8">
        <w:rPr>
          <w:rFonts w:ascii="ＭＳ 明朝" w:hAnsi="ＭＳ 明朝"/>
          <w:sz w:val="20"/>
          <w:szCs w:val="20"/>
        </w:rPr>
        <w:t>DX白書2023　回答件数内訳＞</w:t>
      </w:r>
    </w:p>
    <w:tbl>
      <w:tblPr>
        <w:tblStyle w:val="a5"/>
        <w:tblW w:w="0" w:type="auto"/>
        <w:jc w:val="center"/>
        <w:tblLook w:val="04A0" w:firstRow="1" w:lastRow="0" w:firstColumn="1" w:lastColumn="0" w:noHBand="0" w:noVBand="1"/>
      </w:tblPr>
      <w:tblGrid>
        <w:gridCol w:w="1843"/>
        <w:gridCol w:w="1276"/>
        <w:gridCol w:w="1276"/>
        <w:gridCol w:w="1275"/>
        <w:gridCol w:w="1418"/>
        <w:gridCol w:w="1417"/>
      </w:tblGrid>
      <w:tr w:rsidR="005E287B" w:rsidRPr="00CB4FA8" w14:paraId="508CBA1A" w14:textId="77777777" w:rsidTr="00407E6F">
        <w:trPr>
          <w:trHeight w:val="375"/>
          <w:jc w:val="center"/>
        </w:trPr>
        <w:tc>
          <w:tcPr>
            <w:tcW w:w="1843" w:type="dxa"/>
            <w:noWrap/>
          </w:tcPr>
          <w:p w14:paraId="079397AF" w14:textId="77777777" w:rsidR="005E287B" w:rsidRPr="00CB4FA8" w:rsidRDefault="005E287B" w:rsidP="00407E6F">
            <w:pPr>
              <w:rPr>
                <w:rFonts w:ascii="ＭＳ 明朝" w:hAnsi="ＭＳ 明朝"/>
              </w:rPr>
            </w:pPr>
          </w:p>
        </w:tc>
        <w:tc>
          <w:tcPr>
            <w:tcW w:w="6662" w:type="dxa"/>
            <w:gridSpan w:val="5"/>
            <w:noWrap/>
            <w:hideMark/>
          </w:tcPr>
          <w:p w14:paraId="442EC01C" w14:textId="77777777" w:rsidR="005E287B" w:rsidRPr="00CB4FA8" w:rsidRDefault="005E287B" w:rsidP="00407E6F">
            <w:pPr>
              <w:jc w:val="center"/>
              <w:rPr>
                <w:rFonts w:ascii="ＭＳ 明朝" w:hAnsi="ＭＳ 明朝"/>
              </w:rPr>
            </w:pPr>
            <w:r w:rsidRPr="00CB4FA8">
              <w:rPr>
                <w:rFonts w:ascii="ＭＳ 明朝" w:hAnsi="ＭＳ 明朝" w:hint="eastAsia"/>
              </w:rPr>
              <w:t>従業員規模別（</w:t>
            </w:r>
            <w:r w:rsidRPr="00CB4FA8">
              <w:rPr>
                <w:rFonts w:ascii="ＭＳ 明朝" w:hAnsi="ＭＳ 明朝"/>
              </w:rPr>
              <w:t>4カテゴリー）の項目</w:t>
            </w:r>
          </w:p>
        </w:tc>
      </w:tr>
      <w:tr w:rsidR="005E287B" w:rsidRPr="00CB4FA8" w14:paraId="514F6608" w14:textId="77777777" w:rsidTr="00407E6F">
        <w:trPr>
          <w:trHeight w:val="750"/>
          <w:jc w:val="center"/>
        </w:trPr>
        <w:tc>
          <w:tcPr>
            <w:tcW w:w="1843" w:type="dxa"/>
            <w:noWrap/>
            <w:vAlign w:val="center"/>
            <w:hideMark/>
          </w:tcPr>
          <w:p w14:paraId="41CC5FAC" w14:textId="77777777" w:rsidR="005E287B" w:rsidRPr="00CB4FA8" w:rsidRDefault="005E287B" w:rsidP="00407E6F">
            <w:pPr>
              <w:jc w:val="center"/>
              <w:rPr>
                <w:rFonts w:ascii="ＭＳ 明朝" w:hAnsi="ＭＳ 明朝"/>
              </w:rPr>
            </w:pPr>
            <w:r w:rsidRPr="00CB4FA8">
              <w:rPr>
                <w:rFonts w:ascii="ＭＳ 明朝" w:hAnsi="ＭＳ 明朝" w:hint="eastAsia"/>
              </w:rPr>
              <w:t>業種内訳</w:t>
            </w:r>
            <w:r w:rsidRPr="00CB4FA8">
              <w:rPr>
                <w:rFonts w:ascii="ＭＳ 明朝" w:hAnsi="ＭＳ 明朝"/>
              </w:rPr>
              <w:t>*</w:t>
            </w:r>
          </w:p>
        </w:tc>
        <w:tc>
          <w:tcPr>
            <w:tcW w:w="1276" w:type="dxa"/>
            <w:tcBorders>
              <w:right w:val="double" w:sz="4" w:space="0" w:color="auto"/>
            </w:tcBorders>
            <w:noWrap/>
            <w:vAlign w:val="center"/>
            <w:hideMark/>
          </w:tcPr>
          <w:p w14:paraId="587F165C" w14:textId="77777777" w:rsidR="005E287B" w:rsidRPr="00CB4FA8" w:rsidRDefault="005E287B" w:rsidP="00407E6F">
            <w:pPr>
              <w:jc w:val="center"/>
              <w:rPr>
                <w:rFonts w:ascii="ＭＳ 明朝" w:hAnsi="ＭＳ 明朝"/>
              </w:rPr>
            </w:pPr>
            <w:r w:rsidRPr="00CB4FA8">
              <w:rPr>
                <w:rFonts w:ascii="ＭＳ 明朝" w:hAnsi="ＭＳ 明朝" w:hint="eastAsia"/>
              </w:rPr>
              <w:t>合計</w:t>
            </w:r>
          </w:p>
        </w:tc>
        <w:tc>
          <w:tcPr>
            <w:tcW w:w="1276" w:type="dxa"/>
            <w:tcBorders>
              <w:left w:val="double" w:sz="4" w:space="0" w:color="auto"/>
            </w:tcBorders>
            <w:noWrap/>
            <w:vAlign w:val="center"/>
            <w:hideMark/>
          </w:tcPr>
          <w:p w14:paraId="1E89AF33" w14:textId="77777777" w:rsidR="005E287B" w:rsidRPr="00CB4FA8" w:rsidRDefault="005E287B" w:rsidP="00407E6F">
            <w:pPr>
              <w:jc w:val="center"/>
              <w:rPr>
                <w:rFonts w:ascii="ＭＳ 明朝" w:hAnsi="ＭＳ 明朝"/>
              </w:rPr>
            </w:pPr>
            <w:r w:rsidRPr="00CB4FA8">
              <w:rPr>
                <w:rFonts w:ascii="ＭＳ 明朝" w:hAnsi="ＭＳ 明朝"/>
              </w:rPr>
              <w:t>100人以下</w:t>
            </w:r>
          </w:p>
        </w:tc>
        <w:tc>
          <w:tcPr>
            <w:tcW w:w="1275" w:type="dxa"/>
            <w:vAlign w:val="center"/>
            <w:hideMark/>
          </w:tcPr>
          <w:p w14:paraId="231300F6" w14:textId="77777777" w:rsidR="005E287B" w:rsidRPr="00CB4FA8" w:rsidRDefault="005E287B" w:rsidP="00407E6F">
            <w:pPr>
              <w:jc w:val="center"/>
              <w:rPr>
                <w:rFonts w:ascii="ＭＳ 明朝" w:hAnsi="ＭＳ 明朝"/>
              </w:rPr>
            </w:pPr>
            <w:r w:rsidRPr="00CB4FA8">
              <w:rPr>
                <w:rFonts w:ascii="ＭＳ 明朝" w:hAnsi="ＭＳ 明朝"/>
              </w:rPr>
              <w:t>101人以上</w:t>
            </w:r>
            <w:r w:rsidRPr="00CB4FA8">
              <w:rPr>
                <w:rFonts w:ascii="ＭＳ 明朝" w:hAnsi="ＭＳ 明朝"/>
              </w:rPr>
              <w:br/>
              <w:t>300人以下</w:t>
            </w:r>
          </w:p>
        </w:tc>
        <w:tc>
          <w:tcPr>
            <w:tcW w:w="1418" w:type="dxa"/>
            <w:vAlign w:val="center"/>
            <w:hideMark/>
          </w:tcPr>
          <w:p w14:paraId="2B189125" w14:textId="77777777" w:rsidR="005E287B" w:rsidRPr="00CB4FA8" w:rsidRDefault="005E287B" w:rsidP="00407E6F">
            <w:pPr>
              <w:jc w:val="center"/>
              <w:rPr>
                <w:rFonts w:ascii="ＭＳ 明朝" w:hAnsi="ＭＳ 明朝"/>
              </w:rPr>
            </w:pPr>
            <w:r w:rsidRPr="00CB4FA8">
              <w:rPr>
                <w:rFonts w:ascii="ＭＳ 明朝" w:hAnsi="ＭＳ 明朝"/>
              </w:rPr>
              <w:t>301人以上</w:t>
            </w:r>
            <w:r w:rsidRPr="00CB4FA8">
              <w:rPr>
                <w:rFonts w:ascii="ＭＳ 明朝" w:hAnsi="ＭＳ 明朝"/>
              </w:rPr>
              <w:br/>
              <w:t>1000人以下</w:t>
            </w:r>
          </w:p>
        </w:tc>
        <w:tc>
          <w:tcPr>
            <w:tcW w:w="1417" w:type="dxa"/>
            <w:noWrap/>
            <w:vAlign w:val="center"/>
            <w:hideMark/>
          </w:tcPr>
          <w:p w14:paraId="6884FF9F" w14:textId="77777777" w:rsidR="005E287B" w:rsidRPr="00CB4FA8" w:rsidRDefault="005E287B" w:rsidP="00407E6F">
            <w:pPr>
              <w:jc w:val="center"/>
              <w:rPr>
                <w:rFonts w:ascii="ＭＳ 明朝" w:hAnsi="ＭＳ 明朝"/>
              </w:rPr>
            </w:pPr>
            <w:r w:rsidRPr="00CB4FA8">
              <w:rPr>
                <w:rFonts w:ascii="ＭＳ 明朝" w:hAnsi="ＭＳ 明朝"/>
              </w:rPr>
              <w:t>1001人以上</w:t>
            </w:r>
          </w:p>
        </w:tc>
      </w:tr>
      <w:tr w:rsidR="005E287B" w:rsidRPr="00CB4FA8" w14:paraId="5875576A" w14:textId="77777777" w:rsidTr="0059322A">
        <w:trPr>
          <w:trHeight w:val="375"/>
          <w:jc w:val="center"/>
        </w:trPr>
        <w:tc>
          <w:tcPr>
            <w:tcW w:w="1843" w:type="dxa"/>
            <w:noWrap/>
            <w:vAlign w:val="center"/>
            <w:hideMark/>
          </w:tcPr>
          <w:p w14:paraId="6E0A10A1" w14:textId="77777777" w:rsidR="005E287B" w:rsidRPr="00CB4FA8" w:rsidRDefault="005E287B" w:rsidP="00407E6F">
            <w:pPr>
              <w:rPr>
                <w:rFonts w:ascii="ＭＳ 明朝" w:hAnsi="ＭＳ 明朝"/>
              </w:rPr>
            </w:pPr>
            <w:r w:rsidRPr="00CB4FA8">
              <w:rPr>
                <w:rFonts w:ascii="ＭＳ 明朝" w:hAnsi="ＭＳ 明朝" w:hint="eastAsia"/>
              </w:rPr>
              <w:t>全体</w:t>
            </w:r>
          </w:p>
        </w:tc>
        <w:tc>
          <w:tcPr>
            <w:tcW w:w="1276" w:type="dxa"/>
            <w:tcBorders>
              <w:right w:val="double" w:sz="4" w:space="0" w:color="auto"/>
            </w:tcBorders>
            <w:noWrap/>
            <w:vAlign w:val="center"/>
            <w:hideMark/>
          </w:tcPr>
          <w:p w14:paraId="132CD485" w14:textId="77777777" w:rsidR="005E287B" w:rsidRPr="00CB4FA8" w:rsidRDefault="005E287B" w:rsidP="00407E6F">
            <w:pPr>
              <w:jc w:val="center"/>
              <w:rPr>
                <w:rFonts w:ascii="ＭＳ 明朝" w:hAnsi="ＭＳ 明朝"/>
              </w:rPr>
            </w:pPr>
            <w:r w:rsidRPr="00CB4FA8">
              <w:rPr>
                <w:rFonts w:ascii="ＭＳ 明朝" w:hAnsi="ＭＳ 明朝"/>
              </w:rPr>
              <w:t>543</w:t>
            </w:r>
          </w:p>
        </w:tc>
        <w:tc>
          <w:tcPr>
            <w:tcW w:w="1276" w:type="dxa"/>
            <w:tcBorders>
              <w:left w:val="double" w:sz="4" w:space="0" w:color="auto"/>
            </w:tcBorders>
            <w:noWrap/>
            <w:vAlign w:val="center"/>
            <w:hideMark/>
          </w:tcPr>
          <w:p w14:paraId="39E1B8AD" w14:textId="77777777" w:rsidR="005E287B" w:rsidRPr="00CB4FA8" w:rsidRDefault="005E287B" w:rsidP="00407E6F">
            <w:pPr>
              <w:jc w:val="center"/>
              <w:rPr>
                <w:rFonts w:ascii="ＭＳ 明朝" w:hAnsi="ＭＳ 明朝"/>
              </w:rPr>
            </w:pPr>
            <w:r w:rsidRPr="00CB4FA8">
              <w:rPr>
                <w:rFonts w:ascii="ＭＳ 明朝" w:hAnsi="ＭＳ 明朝"/>
              </w:rPr>
              <w:t>149</w:t>
            </w:r>
          </w:p>
        </w:tc>
        <w:tc>
          <w:tcPr>
            <w:tcW w:w="1275" w:type="dxa"/>
            <w:noWrap/>
            <w:vAlign w:val="center"/>
            <w:hideMark/>
          </w:tcPr>
          <w:p w14:paraId="23768DD4" w14:textId="77777777" w:rsidR="005E287B" w:rsidRPr="00CB4FA8" w:rsidRDefault="005E287B" w:rsidP="00407E6F">
            <w:pPr>
              <w:jc w:val="center"/>
              <w:rPr>
                <w:rFonts w:ascii="ＭＳ 明朝" w:hAnsi="ＭＳ 明朝"/>
              </w:rPr>
            </w:pPr>
            <w:r w:rsidRPr="00CB4FA8">
              <w:rPr>
                <w:rFonts w:ascii="ＭＳ 明朝" w:hAnsi="ＭＳ 明朝"/>
              </w:rPr>
              <w:t>123</w:t>
            </w:r>
          </w:p>
        </w:tc>
        <w:tc>
          <w:tcPr>
            <w:tcW w:w="1418" w:type="dxa"/>
            <w:noWrap/>
            <w:vAlign w:val="center"/>
            <w:hideMark/>
          </w:tcPr>
          <w:p w14:paraId="162BD4B6" w14:textId="77777777" w:rsidR="005E287B" w:rsidRPr="00CB4FA8" w:rsidRDefault="005E287B" w:rsidP="00407E6F">
            <w:pPr>
              <w:jc w:val="center"/>
              <w:rPr>
                <w:rFonts w:ascii="ＭＳ 明朝" w:hAnsi="ＭＳ 明朝"/>
              </w:rPr>
            </w:pPr>
            <w:r w:rsidRPr="00CB4FA8">
              <w:rPr>
                <w:rFonts w:ascii="ＭＳ 明朝" w:hAnsi="ＭＳ 明朝"/>
              </w:rPr>
              <w:t>117</w:t>
            </w:r>
          </w:p>
        </w:tc>
        <w:tc>
          <w:tcPr>
            <w:tcW w:w="1417" w:type="dxa"/>
            <w:noWrap/>
            <w:vAlign w:val="center"/>
            <w:hideMark/>
          </w:tcPr>
          <w:p w14:paraId="2A8C03AA" w14:textId="77777777" w:rsidR="005E287B" w:rsidRPr="00CB4FA8" w:rsidRDefault="005E287B" w:rsidP="00407E6F">
            <w:pPr>
              <w:jc w:val="center"/>
              <w:rPr>
                <w:rFonts w:ascii="ＭＳ 明朝" w:hAnsi="ＭＳ 明朝"/>
              </w:rPr>
            </w:pPr>
            <w:r w:rsidRPr="00CB4FA8">
              <w:rPr>
                <w:rFonts w:ascii="ＭＳ 明朝" w:hAnsi="ＭＳ 明朝"/>
              </w:rPr>
              <w:t>154</w:t>
            </w:r>
          </w:p>
        </w:tc>
      </w:tr>
      <w:tr w:rsidR="005E287B" w:rsidRPr="00CB4FA8" w14:paraId="154FF663" w14:textId="77777777" w:rsidTr="0059322A">
        <w:trPr>
          <w:trHeight w:val="375"/>
          <w:jc w:val="center"/>
        </w:trPr>
        <w:tc>
          <w:tcPr>
            <w:tcW w:w="1843" w:type="dxa"/>
            <w:noWrap/>
            <w:vAlign w:val="center"/>
            <w:hideMark/>
          </w:tcPr>
          <w:p w14:paraId="28A7625D" w14:textId="77777777" w:rsidR="005E287B" w:rsidRPr="00CB4FA8" w:rsidRDefault="005E287B" w:rsidP="00407E6F">
            <w:pPr>
              <w:rPr>
                <w:rFonts w:ascii="ＭＳ 明朝" w:hAnsi="ＭＳ 明朝"/>
              </w:rPr>
            </w:pPr>
            <w:r w:rsidRPr="00CB4FA8">
              <w:rPr>
                <w:rFonts w:ascii="ＭＳ 明朝" w:hAnsi="ＭＳ 明朝" w:hint="eastAsia"/>
              </w:rPr>
              <w:t>製造業</w:t>
            </w:r>
          </w:p>
        </w:tc>
        <w:tc>
          <w:tcPr>
            <w:tcW w:w="1276" w:type="dxa"/>
            <w:tcBorders>
              <w:right w:val="double" w:sz="4" w:space="0" w:color="auto"/>
            </w:tcBorders>
            <w:noWrap/>
            <w:vAlign w:val="center"/>
            <w:hideMark/>
          </w:tcPr>
          <w:p w14:paraId="38754FFE" w14:textId="77777777" w:rsidR="005E287B" w:rsidRPr="00CB4FA8" w:rsidRDefault="005E287B" w:rsidP="00407E6F">
            <w:pPr>
              <w:jc w:val="center"/>
              <w:rPr>
                <w:rFonts w:ascii="ＭＳ 明朝" w:hAnsi="ＭＳ 明朝"/>
              </w:rPr>
            </w:pPr>
            <w:r w:rsidRPr="00CB4FA8">
              <w:rPr>
                <w:rFonts w:ascii="ＭＳ 明朝" w:hAnsi="ＭＳ 明朝"/>
              </w:rPr>
              <w:t>225</w:t>
            </w:r>
          </w:p>
        </w:tc>
        <w:tc>
          <w:tcPr>
            <w:tcW w:w="1276" w:type="dxa"/>
            <w:tcBorders>
              <w:left w:val="double" w:sz="4" w:space="0" w:color="auto"/>
            </w:tcBorders>
            <w:noWrap/>
            <w:vAlign w:val="center"/>
            <w:hideMark/>
          </w:tcPr>
          <w:p w14:paraId="078AA4AF" w14:textId="77777777" w:rsidR="005E287B" w:rsidRPr="00CB4FA8" w:rsidRDefault="005E287B" w:rsidP="00407E6F">
            <w:pPr>
              <w:jc w:val="center"/>
              <w:rPr>
                <w:rFonts w:ascii="ＭＳ 明朝" w:hAnsi="ＭＳ 明朝"/>
              </w:rPr>
            </w:pPr>
            <w:r w:rsidRPr="00CB4FA8">
              <w:rPr>
                <w:rFonts w:ascii="ＭＳ 明朝" w:hAnsi="ＭＳ 明朝"/>
              </w:rPr>
              <w:t>49</w:t>
            </w:r>
          </w:p>
        </w:tc>
        <w:tc>
          <w:tcPr>
            <w:tcW w:w="1275" w:type="dxa"/>
            <w:noWrap/>
            <w:vAlign w:val="center"/>
            <w:hideMark/>
          </w:tcPr>
          <w:p w14:paraId="6CDC8625" w14:textId="77777777" w:rsidR="005E287B" w:rsidRPr="00CB4FA8" w:rsidRDefault="005E287B" w:rsidP="00407E6F">
            <w:pPr>
              <w:jc w:val="center"/>
              <w:rPr>
                <w:rFonts w:ascii="ＭＳ 明朝" w:hAnsi="ＭＳ 明朝"/>
              </w:rPr>
            </w:pPr>
            <w:r w:rsidRPr="00CB4FA8">
              <w:rPr>
                <w:rFonts w:ascii="ＭＳ 明朝" w:hAnsi="ＭＳ 明朝"/>
              </w:rPr>
              <w:t>55</w:t>
            </w:r>
          </w:p>
        </w:tc>
        <w:tc>
          <w:tcPr>
            <w:tcW w:w="1418" w:type="dxa"/>
            <w:noWrap/>
            <w:vAlign w:val="center"/>
            <w:hideMark/>
          </w:tcPr>
          <w:p w14:paraId="63131899" w14:textId="77777777" w:rsidR="005E287B" w:rsidRPr="00CB4FA8" w:rsidRDefault="005E287B" w:rsidP="00407E6F">
            <w:pPr>
              <w:jc w:val="center"/>
              <w:rPr>
                <w:rFonts w:ascii="ＭＳ 明朝" w:hAnsi="ＭＳ 明朝"/>
              </w:rPr>
            </w:pPr>
            <w:r w:rsidRPr="00CB4FA8">
              <w:rPr>
                <w:rFonts w:ascii="ＭＳ 明朝" w:hAnsi="ＭＳ 明朝"/>
              </w:rPr>
              <w:t>38</w:t>
            </w:r>
          </w:p>
        </w:tc>
        <w:tc>
          <w:tcPr>
            <w:tcW w:w="1417" w:type="dxa"/>
            <w:noWrap/>
            <w:vAlign w:val="center"/>
            <w:hideMark/>
          </w:tcPr>
          <w:p w14:paraId="6EA399CB" w14:textId="77777777" w:rsidR="005E287B" w:rsidRPr="00CB4FA8" w:rsidRDefault="005E287B" w:rsidP="00407E6F">
            <w:pPr>
              <w:jc w:val="center"/>
              <w:rPr>
                <w:rFonts w:ascii="ＭＳ 明朝" w:hAnsi="ＭＳ 明朝"/>
              </w:rPr>
            </w:pPr>
            <w:r w:rsidRPr="00CB4FA8">
              <w:rPr>
                <w:rFonts w:ascii="ＭＳ 明朝" w:hAnsi="ＭＳ 明朝"/>
              </w:rPr>
              <w:t>83</w:t>
            </w:r>
          </w:p>
        </w:tc>
      </w:tr>
      <w:tr w:rsidR="005E287B" w:rsidRPr="00CB4FA8" w14:paraId="4CD5605C" w14:textId="77777777" w:rsidTr="0059322A">
        <w:trPr>
          <w:trHeight w:val="375"/>
          <w:jc w:val="center"/>
        </w:trPr>
        <w:tc>
          <w:tcPr>
            <w:tcW w:w="1843" w:type="dxa"/>
            <w:noWrap/>
            <w:vAlign w:val="center"/>
            <w:hideMark/>
          </w:tcPr>
          <w:p w14:paraId="37ABEE56" w14:textId="77777777" w:rsidR="005E287B" w:rsidRPr="00CB4FA8" w:rsidRDefault="005E287B" w:rsidP="00407E6F">
            <w:pPr>
              <w:rPr>
                <w:rFonts w:ascii="ＭＳ 明朝" w:hAnsi="ＭＳ 明朝"/>
              </w:rPr>
            </w:pPr>
            <w:r w:rsidRPr="00CB4FA8">
              <w:rPr>
                <w:rFonts w:ascii="ＭＳ 明朝" w:hAnsi="ＭＳ 明朝" w:hint="eastAsia"/>
              </w:rPr>
              <w:t>情報通信業</w:t>
            </w:r>
          </w:p>
        </w:tc>
        <w:tc>
          <w:tcPr>
            <w:tcW w:w="1276" w:type="dxa"/>
            <w:tcBorders>
              <w:right w:val="double" w:sz="4" w:space="0" w:color="auto"/>
            </w:tcBorders>
            <w:noWrap/>
            <w:vAlign w:val="center"/>
            <w:hideMark/>
          </w:tcPr>
          <w:p w14:paraId="59E31FD3" w14:textId="77777777" w:rsidR="005E287B" w:rsidRPr="00CB4FA8" w:rsidRDefault="005E287B" w:rsidP="00407E6F">
            <w:pPr>
              <w:jc w:val="center"/>
              <w:rPr>
                <w:rFonts w:ascii="ＭＳ 明朝" w:hAnsi="ＭＳ 明朝"/>
              </w:rPr>
            </w:pPr>
            <w:r w:rsidRPr="00CB4FA8">
              <w:rPr>
                <w:rFonts w:ascii="ＭＳ 明朝" w:hAnsi="ＭＳ 明朝"/>
              </w:rPr>
              <w:t>33</w:t>
            </w:r>
          </w:p>
        </w:tc>
        <w:tc>
          <w:tcPr>
            <w:tcW w:w="1276" w:type="dxa"/>
            <w:tcBorders>
              <w:left w:val="double" w:sz="4" w:space="0" w:color="auto"/>
            </w:tcBorders>
            <w:noWrap/>
            <w:vAlign w:val="center"/>
            <w:hideMark/>
          </w:tcPr>
          <w:p w14:paraId="7948BF89" w14:textId="77777777" w:rsidR="005E287B" w:rsidRPr="00CB4FA8" w:rsidRDefault="005E287B" w:rsidP="00407E6F">
            <w:pPr>
              <w:jc w:val="center"/>
              <w:rPr>
                <w:rFonts w:ascii="ＭＳ 明朝" w:hAnsi="ＭＳ 明朝"/>
              </w:rPr>
            </w:pPr>
            <w:r w:rsidRPr="00CB4FA8">
              <w:rPr>
                <w:rFonts w:ascii="ＭＳ 明朝" w:hAnsi="ＭＳ 明朝"/>
              </w:rPr>
              <w:t>9</w:t>
            </w:r>
          </w:p>
        </w:tc>
        <w:tc>
          <w:tcPr>
            <w:tcW w:w="1275" w:type="dxa"/>
            <w:noWrap/>
            <w:vAlign w:val="center"/>
            <w:hideMark/>
          </w:tcPr>
          <w:p w14:paraId="76E8DB75" w14:textId="77777777" w:rsidR="005E287B" w:rsidRPr="00CB4FA8" w:rsidRDefault="005E287B" w:rsidP="00407E6F">
            <w:pPr>
              <w:jc w:val="center"/>
              <w:rPr>
                <w:rFonts w:ascii="ＭＳ 明朝" w:hAnsi="ＭＳ 明朝"/>
              </w:rPr>
            </w:pPr>
            <w:r w:rsidRPr="00CB4FA8">
              <w:rPr>
                <w:rFonts w:ascii="ＭＳ 明朝" w:hAnsi="ＭＳ 明朝"/>
              </w:rPr>
              <w:t>6</w:t>
            </w:r>
          </w:p>
        </w:tc>
        <w:tc>
          <w:tcPr>
            <w:tcW w:w="1418" w:type="dxa"/>
            <w:noWrap/>
            <w:vAlign w:val="center"/>
            <w:hideMark/>
          </w:tcPr>
          <w:p w14:paraId="5E381EE6" w14:textId="77777777" w:rsidR="005E287B" w:rsidRPr="00CB4FA8" w:rsidRDefault="005E287B" w:rsidP="00407E6F">
            <w:pPr>
              <w:jc w:val="center"/>
              <w:rPr>
                <w:rFonts w:ascii="ＭＳ 明朝" w:hAnsi="ＭＳ 明朝"/>
              </w:rPr>
            </w:pPr>
            <w:r w:rsidRPr="00CB4FA8">
              <w:rPr>
                <w:rFonts w:ascii="ＭＳ 明朝" w:hAnsi="ＭＳ 明朝"/>
              </w:rPr>
              <w:t>7</w:t>
            </w:r>
          </w:p>
        </w:tc>
        <w:tc>
          <w:tcPr>
            <w:tcW w:w="1417" w:type="dxa"/>
            <w:noWrap/>
            <w:vAlign w:val="center"/>
            <w:hideMark/>
          </w:tcPr>
          <w:p w14:paraId="2A064016" w14:textId="77777777" w:rsidR="005E287B" w:rsidRPr="00CB4FA8" w:rsidRDefault="005E287B" w:rsidP="00407E6F">
            <w:pPr>
              <w:jc w:val="center"/>
              <w:rPr>
                <w:rFonts w:ascii="ＭＳ 明朝" w:hAnsi="ＭＳ 明朝"/>
              </w:rPr>
            </w:pPr>
            <w:r w:rsidRPr="00CB4FA8">
              <w:rPr>
                <w:rFonts w:ascii="ＭＳ 明朝" w:hAnsi="ＭＳ 明朝"/>
              </w:rPr>
              <w:t>11</w:t>
            </w:r>
          </w:p>
        </w:tc>
      </w:tr>
      <w:tr w:rsidR="005E287B" w:rsidRPr="00CB4FA8" w14:paraId="21E8D35D" w14:textId="77777777" w:rsidTr="0059322A">
        <w:trPr>
          <w:trHeight w:val="375"/>
          <w:jc w:val="center"/>
        </w:trPr>
        <w:tc>
          <w:tcPr>
            <w:tcW w:w="1843" w:type="dxa"/>
            <w:noWrap/>
            <w:vAlign w:val="center"/>
            <w:hideMark/>
          </w:tcPr>
          <w:p w14:paraId="30DE977E" w14:textId="77777777" w:rsidR="005E287B" w:rsidRPr="00CB4FA8" w:rsidRDefault="005E287B" w:rsidP="00407E6F">
            <w:pPr>
              <w:rPr>
                <w:rFonts w:ascii="ＭＳ 明朝" w:hAnsi="ＭＳ 明朝"/>
              </w:rPr>
            </w:pPr>
            <w:r w:rsidRPr="00CB4FA8">
              <w:rPr>
                <w:rFonts w:ascii="ＭＳ 明朝" w:hAnsi="ＭＳ 明朝" w:hint="eastAsia"/>
              </w:rPr>
              <w:t>流通、小売業</w:t>
            </w:r>
          </w:p>
        </w:tc>
        <w:tc>
          <w:tcPr>
            <w:tcW w:w="1276" w:type="dxa"/>
            <w:tcBorders>
              <w:right w:val="double" w:sz="4" w:space="0" w:color="auto"/>
            </w:tcBorders>
            <w:noWrap/>
            <w:vAlign w:val="center"/>
            <w:hideMark/>
          </w:tcPr>
          <w:p w14:paraId="66669017" w14:textId="77777777" w:rsidR="005E287B" w:rsidRPr="00CB4FA8" w:rsidRDefault="005E287B" w:rsidP="00407E6F">
            <w:pPr>
              <w:jc w:val="center"/>
              <w:rPr>
                <w:rFonts w:ascii="ＭＳ 明朝" w:hAnsi="ＭＳ 明朝"/>
              </w:rPr>
            </w:pPr>
            <w:r w:rsidRPr="00CB4FA8">
              <w:rPr>
                <w:rFonts w:ascii="ＭＳ 明朝" w:hAnsi="ＭＳ 明朝"/>
              </w:rPr>
              <w:t>138</w:t>
            </w:r>
          </w:p>
        </w:tc>
        <w:tc>
          <w:tcPr>
            <w:tcW w:w="1276" w:type="dxa"/>
            <w:tcBorders>
              <w:left w:val="double" w:sz="4" w:space="0" w:color="auto"/>
            </w:tcBorders>
            <w:noWrap/>
            <w:vAlign w:val="center"/>
            <w:hideMark/>
          </w:tcPr>
          <w:p w14:paraId="07B2C1F6" w14:textId="77777777" w:rsidR="005E287B" w:rsidRPr="00CB4FA8" w:rsidRDefault="005E287B" w:rsidP="00407E6F">
            <w:pPr>
              <w:jc w:val="center"/>
              <w:rPr>
                <w:rFonts w:ascii="ＭＳ 明朝" w:hAnsi="ＭＳ 明朝"/>
              </w:rPr>
            </w:pPr>
            <w:r w:rsidRPr="00CB4FA8">
              <w:rPr>
                <w:rFonts w:ascii="ＭＳ 明朝" w:hAnsi="ＭＳ 明朝"/>
              </w:rPr>
              <w:t>43</w:t>
            </w:r>
          </w:p>
        </w:tc>
        <w:tc>
          <w:tcPr>
            <w:tcW w:w="1275" w:type="dxa"/>
            <w:noWrap/>
            <w:vAlign w:val="center"/>
            <w:hideMark/>
          </w:tcPr>
          <w:p w14:paraId="6FC7BAA7" w14:textId="77777777" w:rsidR="005E287B" w:rsidRPr="00CB4FA8" w:rsidRDefault="005E287B" w:rsidP="00407E6F">
            <w:pPr>
              <w:jc w:val="center"/>
              <w:rPr>
                <w:rFonts w:ascii="ＭＳ 明朝" w:hAnsi="ＭＳ 明朝"/>
              </w:rPr>
            </w:pPr>
            <w:r w:rsidRPr="00CB4FA8">
              <w:rPr>
                <w:rFonts w:ascii="ＭＳ 明朝" w:hAnsi="ＭＳ 明朝"/>
              </w:rPr>
              <w:t>33</w:t>
            </w:r>
          </w:p>
        </w:tc>
        <w:tc>
          <w:tcPr>
            <w:tcW w:w="1418" w:type="dxa"/>
            <w:noWrap/>
            <w:vAlign w:val="center"/>
            <w:hideMark/>
          </w:tcPr>
          <w:p w14:paraId="5C509306" w14:textId="77777777" w:rsidR="005E287B" w:rsidRPr="00CB4FA8" w:rsidRDefault="005E287B" w:rsidP="00407E6F">
            <w:pPr>
              <w:jc w:val="center"/>
              <w:rPr>
                <w:rFonts w:ascii="ＭＳ 明朝" w:hAnsi="ＭＳ 明朝"/>
              </w:rPr>
            </w:pPr>
            <w:r w:rsidRPr="00CB4FA8">
              <w:rPr>
                <w:rFonts w:ascii="ＭＳ 明朝" w:hAnsi="ＭＳ 明朝"/>
              </w:rPr>
              <w:t>36</w:t>
            </w:r>
          </w:p>
        </w:tc>
        <w:tc>
          <w:tcPr>
            <w:tcW w:w="1417" w:type="dxa"/>
            <w:noWrap/>
            <w:vAlign w:val="center"/>
            <w:hideMark/>
          </w:tcPr>
          <w:p w14:paraId="1A253ED9" w14:textId="77777777" w:rsidR="005E287B" w:rsidRPr="00CB4FA8" w:rsidRDefault="005E287B" w:rsidP="00407E6F">
            <w:pPr>
              <w:jc w:val="center"/>
              <w:rPr>
                <w:rFonts w:ascii="ＭＳ 明朝" w:hAnsi="ＭＳ 明朝"/>
              </w:rPr>
            </w:pPr>
            <w:r w:rsidRPr="00CB4FA8">
              <w:rPr>
                <w:rFonts w:ascii="ＭＳ 明朝" w:hAnsi="ＭＳ 明朝"/>
              </w:rPr>
              <w:t>26</w:t>
            </w:r>
          </w:p>
        </w:tc>
      </w:tr>
      <w:tr w:rsidR="005E287B" w:rsidRPr="00CB4FA8" w14:paraId="382B2164" w14:textId="77777777" w:rsidTr="0059322A">
        <w:trPr>
          <w:trHeight w:val="375"/>
          <w:jc w:val="center"/>
        </w:trPr>
        <w:tc>
          <w:tcPr>
            <w:tcW w:w="1843" w:type="dxa"/>
            <w:noWrap/>
            <w:vAlign w:val="center"/>
            <w:hideMark/>
          </w:tcPr>
          <w:p w14:paraId="7C016A07" w14:textId="77777777" w:rsidR="005E287B" w:rsidRPr="00CB4FA8" w:rsidRDefault="005E287B" w:rsidP="00407E6F">
            <w:pPr>
              <w:rPr>
                <w:rFonts w:ascii="ＭＳ 明朝" w:hAnsi="ＭＳ 明朝"/>
              </w:rPr>
            </w:pPr>
            <w:r w:rsidRPr="00CB4FA8">
              <w:rPr>
                <w:rFonts w:ascii="ＭＳ 明朝" w:hAnsi="ＭＳ 明朝" w:hint="eastAsia"/>
              </w:rPr>
              <w:t>金融業、保険業</w:t>
            </w:r>
          </w:p>
        </w:tc>
        <w:tc>
          <w:tcPr>
            <w:tcW w:w="1276" w:type="dxa"/>
            <w:tcBorders>
              <w:right w:val="double" w:sz="4" w:space="0" w:color="auto"/>
            </w:tcBorders>
            <w:noWrap/>
            <w:vAlign w:val="center"/>
            <w:hideMark/>
          </w:tcPr>
          <w:p w14:paraId="5D4D872D" w14:textId="77777777" w:rsidR="005E287B" w:rsidRPr="00CB4FA8" w:rsidRDefault="005E287B" w:rsidP="00407E6F">
            <w:pPr>
              <w:jc w:val="center"/>
              <w:rPr>
                <w:rFonts w:ascii="ＭＳ 明朝" w:hAnsi="ＭＳ 明朝"/>
              </w:rPr>
            </w:pPr>
            <w:r w:rsidRPr="00CB4FA8">
              <w:rPr>
                <w:rFonts w:ascii="ＭＳ 明朝" w:hAnsi="ＭＳ 明朝"/>
              </w:rPr>
              <w:t>37</w:t>
            </w:r>
          </w:p>
        </w:tc>
        <w:tc>
          <w:tcPr>
            <w:tcW w:w="1276" w:type="dxa"/>
            <w:tcBorders>
              <w:left w:val="double" w:sz="4" w:space="0" w:color="auto"/>
            </w:tcBorders>
            <w:noWrap/>
            <w:vAlign w:val="center"/>
            <w:hideMark/>
          </w:tcPr>
          <w:p w14:paraId="0247B446" w14:textId="77777777" w:rsidR="005E287B" w:rsidRPr="00CB4FA8" w:rsidRDefault="005E287B" w:rsidP="00407E6F">
            <w:pPr>
              <w:jc w:val="center"/>
              <w:rPr>
                <w:rFonts w:ascii="ＭＳ 明朝" w:hAnsi="ＭＳ 明朝"/>
              </w:rPr>
            </w:pPr>
            <w:r w:rsidRPr="00CB4FA8">
              <w:rPr>
                <w:rFonts w:ascii="ＭＳ 明朝" w:hAnsi="ＭＳ 明朝"/>
              </w:rPr>
              <w:t>2</w:t>
            </w:r>
          </w:p>
        </w:tc>
        <w:tc>
          <w:tcPr>
            <w:tcW w:w="1275" w:type="dxa"/>
            <w:noWrap/>
            <w:vAlign w:val="center"/>
            <w:hideMark/>
          </w:tcPr>
          <w:p w14:paraId="13DB9CA0" w14:textId="77777777" w:rsidR="005E287B" w:rsidRPr="00CB4FA8" w:rsidRDefault="005E287B" w:rsidP="00407E6F">
            <w:pPr>
              <w:jc w:val="center"/>
              <w:rPr>
                <w:rFonts w:ascii="ＭＳ 明朝" w:hAnsi="ＭＳ 明朝"/>
              </w:rPr>
            </w:pPr>
            <w:r w:rsidRPr="00CB4FA8">
              <w:rPr>
                <w:rFonts w:ascii="ＭＳ 明朝" w:hAnsi="ＭＳ 明朝"/>
              </w:rPr>
              <w:t>7</w:t>
            </w:r>
          </w:p>
        </w:tc>
        <w:tc>
          <w:tcPr>
            <w:tcW w:w="1418" w:type="dxa"/>
            <w:noWrap/>
            <w:vAlign w:val="center"/>
            <w:hideMark/>
          </w:tcPr>
          <w:p w14:paraId="6B146CA2" w14:textId="77777777" w:rsidR="005E287B" w:rsidRPr="00CB4FA8" w:rsidRDefault="005E287B" w:rsidP="00407E6F">
            <w:pPr>
              <w:jc w:val="center"/>
              <w:rPr>
                <w:rFonts w:ascii="ＭＳ 明朝" w:hAnsi="ＭＳ 明朝"/>
              </w:rPr>
            </w:pPr>
            <w:r w:rsidRPr="00CB4FA8">
              <w:rPr>
                <w:rFonts w:ascii="ＭＳ 明朝" w:hAnsi="ＭＳ 明朝"/>
              </w:rPr>
              <w:t>10</w:t>
            </w:r>
          </w:p>
        </w:tc>
        <w:tc>
          <w:tcPr>
            <w:tcW w:w="1417" w:type="dxa"/>
            <w:noWrap/>
            <w:vAlign w:val="center"/>
            <w:hideMark/>
          </w:tcPr>
          <w:p w14:paraId="099870C6" w14:textId="77777777" w:rsidR="005E287B" w:rsidRPr="00CB4FA8" w:rsidRDefault="005E287B" w:rsidP="00407E6F">
            <w:pPr>
              <w:jc w:val="center"/>
              <w:rPr>
                <w:rFonts w:ascii="ＭＳ 明朝" w:hAnsi="ＭＳ 明朝"/>
              </w:rPr>
            </w:pPr>
            <w:r w:rsidRPr="00CB4FA8">
              <w:rPr>
                <w:rFonts w:ascii="ＭＳ 明朝" w:hAnsi="ＭＳ 明朝"/>
              </w:rPr>
              <w:t>18</w:t>
            </w:r>
          </w:p>
        </w:tc>
      </w:tr>
      <w:tr w:rsidR="005E287B" w:rsidRPr="00CB4FA8" w14:paraId="79EBA67B" w14:textId="77777777" w:rsidTr="0059322A">
        <w:trPr>
          <w:trHeight w:val="375"/>
          <w:jc w:val="center"/>
        </w:trPr>
        <w:tc>
          <w:tcPr>
            <w:tcW w:w="1843" w:type="dxa"/>
            <w:noWrap/>
            <w:vAlign w:val="center"/>
            <w:hideMark/>
          </w:tcPr>
          <w:p w14:paraId="69ACBB6A" w14:textId="77777777" w:rsidR="005E287B" w:rsidRPr="00CB4FA8" w:rsidRDefault="005E287B" w:rsidP="00407E6F">
            <w:pPr>
              <w:rPr>
                <w:rFonts w:ascii="ＭＳ 明朝" w:hAnsi="ＭＳ 明朝"/>
              </w:rPr>
            </w:pPr>
            <w:r w:rsidRPr="00CB4FA8">
              <w:rPr>
                <w:rFonts w:ascii="ＭＳ 明朝" w:hAnsi="ＭＳ 明朝" w:hint="eastAsia"/>
              </w:rPr>
              <w:t>サービス業</w:t>
            </w:r>
          </w:p>
        </w:tc>
        <w:tc>
          <w:tcPr>
            <w:tcW w:w="1276" w:type="dxa"/>
            <w:tcBorders>
              <w:right w:val="double" w:sz="4" w:space="0" w:color="auto"/>
            </w:tcBorders>
            <w:noWrap/>
            <w:vAlign w:val="center"/>
            <w:hideMark/>
          </w:tcPr>
          <w:p w14:paraId="229EB34B" w14:textId="77777777" w:rsidR="005E287B" w:rsidRPr="00CB4FA8" w:rsidRDefault="005E287B" w:rsidP="00407E6F">
            <w:pPr>
              <w:jc w:val="center"/>
              <w:rPr>
                <w:rFonts w:ascii="ＭＳ 明朝" w:hAnsi="ＭＳ 明朝"/>
              </w:rPr>
            </w:pPr>
            <w:r w:rsidRPr="00CB4FA8">
              <w:rPr>
                <w:rFonts w:ascii="ＭＳ 明朝" w:hAnsi="ＭＳ 明朝"/>
              </w:rPr>
              <w:t>110</w:t>
            </w:r>
          </w:p>
        </w:tc>
        <w:tc>
          <w:tcPr>
            <w:tcW w:w="1276" w:type="dxa"/>
            <w:tcBorders>
              <w:left w:val="double" w:sz="4" w:space="0" w:color="auto"/>
            </w:tcBorders>
            <w:noWrap/>
            <w:vAlign w:val="center"/>
            <w:hideMark/>
          </w:tcPr>
          <w:p w14:paraId="3D50F94C" w14:textId="77777777" w:rsidR="005E287B" w:rsidRPr="00CB4FA8" w:rsidRDefault="005E287B" w:rsidP="00407E6F">
            <w:pPr>
              <w:jc w:val="center"/>
              <w:rPr>
                <w:rFonts w:ascii="ＭＳ 明朝" w:hAnsi="ＭＳ 明朝"/>
              </w:rPr>
            </w:pPr>
            <w:r w:rsidRPr="00CB4FA8">
              <w:rPr>
                <w:rFonts w:ascii="ＭＳ 明朝" w:hAnsi="ＭＳ 明朝"/>
              </w:rPr>
              <w:t>46</w:t>
            </w:r>
          </w:p>
        </w:tc>
        <w:tc>
          <w:tcPr>
            <w:tcW w:w="1275" w:type="dxa"/>
            <w:noWrap/>
            <w:vAlign w:val="center"/>
            <w:hideMark/>
          </w:tcPr>
          <w:p w14:paraId="6678A329" w14:textId="77777777" w:rsidR="005E287B" w:rsidRPr="00CB4FA8" w:rsidRDefault="005E287B" w:rsidP="00407E6F">
            <w:pPr>
              <w:jc w:val="center"/>
              <w:rPr>
                <w:rFonts w:ascii="ＭＳ 明朝" w:hAnsi="ＭＳ 明朝"/>
              </w:rPr>
            </w:pPr>
            <w:r w:rsidRPr="00CB4FA8">
              <w:rPr>
                <w:rFonts w:ascii="ＭＳ 明朝" w:hAnsi="ＭＳ 明朝"/>
              </w:rPr>
              <w:t>22</w:t>
            </w:r>
          </w:p>
        </w:tc>
        <w:tc>
          <w:tcPr>
            <w:tcW w:w="1418" w:type="dxa"/>
            <w:noWrap/>
            <w:vAlign w:val="center"/>
            <w:hideMark/>
          </w:tcPr>
          <w:p w14:paraId="3D1851D5" w14:textId="77777777" w:rsidR="005E287B" w:rsidRPr="00CB4FA8" w:rsidRDefault="005E287B" w:rsidP="00407E6F">
            <w:pPr>
              <w:jc w:val="center"/>
              <w:rPr>
                <w:rFonts w:ascii="ＭＳ 明朝" w:hAnsi="ＭＳ 明朝"/>
              </w:rPr>
            </w:pPr>
            <w:r w:rsidRPr="00CB4FA8">
              <w:rPr>
                <w:rFonts w:ascii="ＭＳ 明朝" w:hAnsi="ＭＳ 明朝"/>
              </w:rPr>
              <w:t>26</w:t>
            </w:r>
          </w:p>
        </w:tc>
        <w:tc>
          <w:tcPr>
            <w:tcW w:w="1417" w:type="dxa"/>
            <w:noWrap/>
            <w:vAlign w:val="center"/>
            <w:hideMark/>
          </w:tcPr>
          <w:p w14:paraId="69082E78" w14:textId="77777777" w:rsidR="005E287B" w:rsidRPr="00CB4FA8" w:rsidRDefault="005E287B" w:rsidP="00407E6F">
            <w:pPr>
              <w:jc w:val="center"/>
              <w:rPr>
                <w:rFonts w:ascii="ＭＳ 明朝" w:hAnsi="ＭＳ 明朝"/>
              </w:rPr>
            </w:pPr>
            <w:r w:rsidRPr="00CB4FA8">
              <w:rPr>
                <w:rFonts w:ascii="ＭＳ 明朝" w:hAnsi="ＭＳ 明朝"/>
              </w:rPr>
              <w:t>16</w:t>
            </w:r>
          </w:p>
        </w:tc>
      </w:tr>
    </w:tbl>
    <w:p w14:paraId="605EA44F" w14:textId="77777777" w:rsidR="005E287B" w:rsidRPr="00CB4FA8" w:rsidRDefault="005E287B" w:rsidP="005E287B">
      <w:pPr>
        <w:spacing w:line="240" w:lineRule="exact"/>
        <w:ind w:leftChars="900" w:left="1890"/>
        <w:rPr>
          <w:rFonts w:ascii="ＭＳ 明朝" w:hAnsi="ＭＳ 明朝"/>
          <w:sz w:val="18"/>
        </w:rPr>
      </w:pPr>
      <w:r w:rsidRPr="00CB4FA8">
        <w:rPr>
          <w:rFonts w:ascii="ＭＳ 明朝" w:hAnsi="ＭＳ 明朝"/>
          <w:sz w:val="18"/>
        </w:rPr>
        <w:t>*「業種内訳」</w:t>
      </w:r>
    </w:p>
    <w:tbl>
      <w:tblPr>
        <w:tblStyle w:val="a5"/>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5628"/>
      </w:tblGrid>
      <w:tr w:rsidR="005E287B" w:rsidRPr="00CB4FA8" w14:paraId="4330EB6B" w14:textId="77777777" w:rsidTr="00407E6F">
        <w:trPr>
          <w:trHeight w:val="429"/>
        </w:trPr>
        <w:tc>
          <w:tcPr>
            <w:tcW w:w="1770" w:type="dxa"/>
            <w:noWrap/>
            <w:hideMark/>
          </w:tcPr>
          <w:p w14:paraId="29D24CA2" w14:textId="77777777" w:rsidR="005E287B" w:rsidRPr="00CB4FA8" w:rsidRDefault="005E287B" w:rsidP="00407E6F">
            <w:pPr>
              <w:spacing w:line="220" w:lineRule="exact"/>
              <w:jc w:val="right"/>
              <w:rPr>
                <w:rFonts w:ascii="ＭＳ 明朝" w:hAnsi="ＭＳ 明朝"/>
                <w:sz w:val="18"/>
                <w:szCs w:val="18"/>
              </w:rPr>
            </w:pPr>
            <w:r w:rsidRPr="00CB4FA8">
              <w:rPr>
                <w:rFonts w:ascii="ＭＳ 明朝" w:hAnsi="ＭＳ 明朝" w:hint="eastAsia"/>
                <w:sz w:val="18"/>
                <w:szCs w:val="18"/>
              </w:rPr>
              <w:t>製造業：</w:t>
            </w:r>
          </w:p>
        </w:tc>
        <w:tc>
          <w:tcPr>
            <w:tcW w:w="5628" w:type="dxa"/>
            <w:hideMark/>
          </w:tcPr>
          <w:p w14:paraId="03D2A5D7" w14:textId="77777777" w:rsidR="005E287B" w:rsidRPr="00CB4FA8" w:rsidRDefault="005E287B" w:rsidP="00407E6F">
            <w:pPr>
              <w:spacing w:line="220" w:lineRule="exact"/>
              <w:rPr>
                <w:rFonts w:ascii="ＭＳ 明朝" w:hAnsi="ＭＳ 明朝"/>
                <w:sz w:val="18"/>
                <w:szCs w:val="18"/>
              </w:rPr>
            </w:pPr>
            <w:r w:rsidRPr="00CB4FA8">
              <w:rPr>
                <w:rFonts w:ascii="ＭＳ 明朝" w:hAnsi="ＭＳ 明朝" w:hint="eastAsia"/>
                <w:sz w:val="18"/>
                <w:szCs w:val="18"/>
              </w:rPr>
              <w:t>農業、林業、漁業、鉱業、採石業、砂利採取業、建設業、製造業、電気・ガス・熱供給・水道業</w:t>
            </w:r>
          </w:p>
        </w:tc>
      </w:tr>
      <w:tr w:rsidR="005E287B" w:rsidRPr="00CB4FA8" w14:paraId="2A4AFAA9" w14:textId="77777777" w:rsidTr="00407E6F">
        <w:trPr>
          <w:trHeight w:val="227"/>
        </w:trPr>
        <w:tc>
          <w:tcPr>
            <w:tcW w:w="1770" w:type="dxa"/>
            <w:noWrap/>
            <w:hideMark/>
          </w:tcPr>
          <w:p w14:paraId="46C43832" w14:textId="77777777" w:rsidR="005E287B" w:rsidRPr="00CB4FA8" w:rsidRDefault="005E287B" w:rsidP="00407E6F">
            <w:pPr>
              <w:spacing w:line="220" w:lineRule="exact"/>
              <w:jc w:val="right"/>
              <w:rPr>
                <w:rFonts w:ascii="ＭＳ 明朝" w:hAnsi="ＭＳ 明朝"/>
                <w:sz w:val="18"/>
                <w:szCs w:val="18"/>
              </w:rPr>
            </w:pPr>
            <w:r w:rsidRPr="00CB4FA8">
              <w:rPr>
                <w:rFonts w:ascii="ＭＳ 明朝" w:hAnsi="ＭＳ 明朝" w:hint="eastAsia"/>
                <w:sz w:val="18"/>
                <w:szCs w:val="18"/>
              </w:rPr>
              <w:t>情報通信業：</w:t>
            </w:r>
          </w:p>
        </w:tc>
        <w:tc>
          <w:tcPr>
            <w:tcW w:w="5628" w:type="dxa"/>
            <w:hideMark/>
          </w:tcPr>
          <w:p w14:paraId="70ACA536" w14:textId="77777777" w:rsidR="005E287B" w:rsidRPr="00CB4FA8" w:rsidRDefault="005E287B" w:rsidP="00407E6F">
            <w:pPr>
              <w:spacing w:line="220" w:lineRule="exact"/>
              <w:rPr>
                <w:rFonts w:ascii="ＭＳ 明朝" w:hAnsi="ＭＳ 明朝"/>
                <w:sz w:val="18"/>
                <w:szCs w:val="18"/>
              </w:rPr>
            </w:pPr>
            <w:r w:rsidRPr="00CB4FA8">
              <w:rPr>
                <w:rFonts w:ascii="ＭＳ 明朝" w:hAnsi="ＭＳ 明朝" w:hint="eastAsia"/>
                <w:sz w:val="18"/>
                <w:szCs w:val="18"/>
              </w:rPr>
              <w:t>情報通信業</w:t>
            </w:r>
          </w:p>
        </w:tc>
      </w:tr>
      <w:tr w:rsidR="005E287B" w:rsidRPr="00CB4FA8" w14:paraId="52D41529" w14:textId="77777777" w:rsidTr="00407E6F">
        <w:trPr>
          <w:trHeight w:val="196"/>
        </w:trPr>
        <w:tc>
          <w:tcPr>
            <w:tcW w:w="1770" w:type="dxa"/>
            <w:noWrap/>
            <w:hideMark/>
          </w:tcPr>
          <w:p w14:paraId="197EEA8E" w14:textId="77777777" w:rsidR="005E287B" w:rsidRPr="00CB4FA8" w:rsidRDefault="005E287B" w:rsidP="00407E6F">
            <w:pPr>
              <w:spacing w:line="220" w:lineRule="exact"/>
              <w:jc w:val="right"/>
              <w:rPr>
                <w:rFonts w:ascii="ＭＳ 明朝" w:hAnsi="ＭＳ 明朝"/>
                <w:sz w:val="18"/>
                <w:szCs w:val="18"/>
              </w:rPr>
            </w:pPr>
            <w:r w:rsidRPr="00CB4FA8">
              <w:rPr>
                <w:rFonts w:ascii="ＭＳ 明朝" w:hAnsi="ＭＳ 明朝" w:hint="eastAsia"/>
                <w:sz w:val="18"/>
                <w:szCs w:val="18"/>
              </w:rPr>
              <w:t>流通、小売業：</w:t>
            </w:r>
          </w:p>
        </w:tc>
        <w:tc>
          <w:tcPr>
            <w:tcW w:w="5628" w:type="dxa"/>
            <w:hideMark/>
          </w:tcPr>
          <w:p w14:paraId="34F9162A" w14:textId="77777777" w:rsidR="005E287B" w:rsidRPr="00CB4FA8" w:rsidRDefault="005E287B" w:rsidP="00407E6F">
            <w:pPr>
              <w:spacing w:line="220" w:lineRule="exact"/>
              <w:rPr>
                <w:rFonts w:ascii="ＭＳ 明朝" w:hAnsi="ＭＳ 明朝"/>
                <w:sz w:val="18"/>
                <w:szCs w:val="18"/>
              </w:rPr>
            </w:pPr>
            <w:r w:rsidRPr="00CB4FA8">
              <w:rPr>
                <w:rFonts w:ascii="ＭＳ 明朝" w:hAnsi="ＭＳ 明朝" w:hint="eastAsia"/>
                <w:sz w:val="18"/>
                <w:szCs w:val="18"/>
              </w:rPr>
              <w:t>運輸業、郵便業、卸売業、小売業、</w:t>
            </w:r>
          </w:p>
        </w:tc>
      </w:tr>
      <w:tr w:rsidR="005E287B" w:rsidRPr="00CB4FA8" w14:paraId="63E62D5F" w14:textId="77777777" w:rsidTr="00407E6F">
        <w:trPr>
          <w:trHeight w:val="242"/>
        </w:trPr>
        <w:tc>
          <w:tcPr>
            <w:tcW w:w="1770" w:type="dxa"/>
            <w:noWrap/>
            <w:hideMark/>
          </w:tcPr>
          <w:p w14:paraId="2D3C9FCF" w14:textId="77777777" w:rsidR="005E287B" w:rsidRPr="00CB4FA8" w:rsidRDefault="005E287B" w:rsidP="00407E6F">
            <w:pPr>
              <w:spacing w:line="220" w:lineRule="exact"/>
              <w:jc w:val="right"/>
              <w:rPr>
                <w:rFonts w:ascii="ＭＳ 明朝" w:hAnsi="ＭＳ 明朝"/>
                <w:sz w:val="18"/>
                <w:szCs w:val="18"/>
              </w:rPr>
            </w:pPr>
            <w:r w:rsidRPr="00CB4FA8">
              <w:rPr>
                <w:rFonts w:ascii="ＭＳ 明朝" w:hAnsi="ＭＳ 明朝" w:hint="eastAsia"/>
                <w:sz w:val="18"/>
                <w:szCs w:val="18"/>
              </w:rPr>
              <w:t>金融業、保険業：</w:t>
            </w:r>
          </w:p>
        </w:tc>
        <w:tc>
          <w:tcPr>
            <w:tcW w:w="5628" w:type="dxa"/>
            <w:hideMark/>
          </w:tcPr>
          <w:p w14:paraId="09CBA0D8" w14:textId="77777777" w:rsidR="005E287B" w:rsidRPr="00CB4FA8" w:rsidRDefault="005E287B" w:rsidP="00407E6F">
            <w:pPr>
              <w:spacing w:line="220" w:lineRule="exact"/>
              <w:rPr>
                <w:rFonts w:ascii="ＭＳ 明朝" w:hAnsi="ＭＳ 明朝"/>
                <w:sz w:val="18"/>
                <w:szCs w:val="18"/>
              </w:rPr>
            </w:pPr>
            <w:r w:rsidRPr="00CB4FA8">
              <w:rPr>
                <w:rFonts w:ascii="ＭＳ 明朝" w:hAnsi="ＭＳ 明朝" w:hint="eastAsia"/>
                <w:sz w:val="18"/>
                <w:szCs w:val="18"/>
              </w:rPr>
              <w:t>金融業、保険業</w:t>
            </w:r>
          </w:p>
        </w:tc>
      </w:tr>
      <w:tr w:rsidR="005E287B" w:rsidRPr="00CB4FA8" w14:paraId="59F828F5" w14:textId="77777777" w:rsidTr="00407E6F">
        <w:trPr>
          <w:trHeight w:val="673"/>
        </w:trPr>
        <w:tc>
          <w:tcPr>
            <w:tcW w:w="1770" w:type="dxa"/>
            <w:noWrap/>
            <w:hideMark/>
          </w:tcPr>
          <w:p w14:paraId="10678A7A" w14:textId="77777777" w:rsidR="005E287B" w:rsidRPr="00CB4FA8" w:rsidRDefault="005E287B" w:rsidP="00407E6F">
            <w:pPr>
              <w:spacing w:line="220" w:lineRule="exact"/>
              <w:jc w:val="right"/>
              <w:rPr>
                <w:rFonts w:ascii="ＭＳ 明朝" w:hAnsi="ＭＳ 明朝"/>
                <w:sz w:val="18"/>
                <w:szCs w:val="18"/>
              </w:rPr>
            </w:pPr>
            <w:r w:rsidRPr="00CB4FA8">
              <w:rPr>
                <w:rFonts w:ascii="ＭＳ 明朝" w:hAnsi="ＭＳ 明朝" w:hint="eastAsia"/>
                <w:sz w:val="18"/>
                <w:szCs w:val="18"/>
              </w:rPr>
              <w:t>サービス業：</w:t>
            </w:r>
          </w:p>
        </w:tc>
        <w:tc>
          <w:tcPr>
            <w:tcW w:w="5628" w:type="dxa"/>
            <w:hideMark/>
          </w:tcPr>
          <w:p w14:paraId="6F38328C" w14:textId="77777777" w:rsidR="005E287B" w:rsidRPr="00CB4FA8" w:rsidRDefault="005E287B" w:rsidP="00407E6F">
            <w:pPr>
              <w:spacing w:line="220" w:lineRule="exact"/>
              <w:rPr>
                <w:rFonts w:ascii="ＭＳ 明朝" w:hAnsi="ＭＳ 明朝"/>
                <w:sz w:val="18"/>
                <w:szCs w:val="18"/>
              </w:rPr>
            </w:pPr>
            <w:r w:rsidRPr="00CB4FA8">
              <w:rPr>
                <w:rFonts w:ascii="ＭＳ 明朝" w:hAnsi="ＭＳ 明朝" w:hint="eastAsia"/>
                <w:sz w:val="18"/>
                <w:szCs w:val="18"/>
              </w:rPr>
              <w:t>不動産業、物品賃貸業、学術研究、専門・技術サービス業、宿泊業、飲食サービス業、生活関連サービス業、娯楽業、教育、学習支援業、医療、福祉、複合サービス事業、サービス業（他に分類されない）</w:t>
            </w:r>
          </w:p>
        </w:tc>
      </w:tr>
    </w:tbl>
    <w:p w14:paraId="204821D6" w14:textId="77777777" w:rsidR="005E287B" w:rsidRPr="00CB4FA8" w:rsidRDefault="005E287B" w:rsidP="005E287B">
      <w:pPr>
        <w:rPr>
          <w:rFonts w:ascii="ＭＳ 明朝" w:hAnsi="ＭＳ 明朝"/>
        </w:rPr>
      </w:pPr>
    </w:p>
    <w:p w14:paraId="0A46D8A0" w14:textId="77777777" w:rsidR="005E287B" w:rsidRDefault="005E287B" w:rsidP="005E287B">
      <w:pPr>
        <w:ind w:leftChars="300" w:left="840" w:hangingChars="100" w:hanging="210"/>
        <w:rPr>
          <w:rFonts w:ascii="ＭＳ 明朝" w:hAnsi="ＭＳ 明朝"/>
        </w:rPr>
      </w:pPr>
      <w:r w:rsidRPr="00CB4FA8">
        <w:rPr>
          <w:rFonts w:ascii="ＭＳ 明朝" w:hAnsi="ＭＳ 明朝" w:hint="eastAsia"/>
        </w:rPr>
        <w:t>・企業の所在地（都道府県ないし地域区分）等は特定の区分に過度に偏らないよう配慮すること。</w:t>
      </w:r>
    </w:p>
    <w:p w14:paraId="4BCFA044" w14:textId="1189EF20" w:rsidR="000204E5" w:rsidRPr="002F73A9" w:rsidRDefault="00C637B4" w:rsidP="002F73A9">
      <w:pPr>
        <w:ind w:leftChars="200" w:left="630" w:hangingChars="100" w:hanging="210"/>
        <w:rPr>
          <w:rFonts w:ascii="ＭＳ 明朝" w:hAnsi="ＭＳ 明朝"/>
        </w:rPr>
      </w:pPr>
      <w:r>
        <w:rPr>
          <w:rFonts w:ascii="ＭＳ 明朝" w:hAnsi="ＭＳ 明朝" w:hint="eastAsia"/>
        </w:rPr>
        <w:t>③</w:t>
      </w:r>
      <w:r w:rsidR="002F73A9" w:rsidRPr="002F73A9">
        <w:rPr>
          <w:rFonts w:ascii="ＭＳ 明朝" w:hAnsi="ＭＳ 明朝" w:hint="eastAsia"/>
        </w:rPr>
        <w:t xml:space="preserve"> </w:t>
      </w:r>
      <w:r w:rsidR="000204E5" w:rsidRPr="002F73A9">
        <w:rPr>
          <w:rFonts w:ascii="ＭＳ 明朝" w:hAnsi="ＭＳ 明朝" w:hint="eastAsia"/>
        </w:rPr>
        <w:t>企業向け</w:t>
      </w:r>
      <w:r w:rsidR="000904F3">
        <w:rPr>
          <w:rFonts w:ascii="ＭＳ 明朝" w:hAnsi="ＭＳ 明朝" w:hint="eastAsia"/>
        </w:rPr>
        <w:t>アンケート</w:t>
      </w:r>
      <w:r w:rsidR="000204E5" w:rsidRPr="002F73A9">
        <w:rPr>
          <w:rFonts w:ascii="ＭＳ 明朝" w:hAnsi="ＭＳ 明朝" w:hint="eastAsia"/>
        </w:rPr>
        <w:t>の依頼先選定</w:t>
      </w:r>
    </w:p>
    <w:p w14:paraId="04B12842" w14:textId="5246573A" w:rsidR="00A80DF3" w:rsidRDefault="00450A7B" w:rsidP="002F73A9">
      <w:pPr>
        <w:ind w:leftChars="300" w:left="630" w:firstLineChars="100" w:firstLine="210"/>
        <w:rPr>
          <w:rFonts w:ascii="ＭＳ 明朝" w:hAnsi="ＭＳ 明朝"/>
        </w:rPr>
      </w:pPr>
      <w:r>
        <w:rPr>
          <w:rFonts w:asciiTheme="minorEastAsia" w:eastAsiaTheme="minorEastAsia" w:hAnsiTheme="minorEastAsia" w:hint="eastAsia"/>
          <w:kern w:val="0"/>
        </w:rPr>
        <w:t>本業務</w:t>
      </w:r>
      <w:r w:rsidR="00521217" w:rsidRPr="00BF642A">
        <w:rPr>
          <w:rFonts w:asciiTheme="minorEastAsia" w:eastAsiaTheme="minorEastAsia" w:hAnsiTheme="minorEastAsia" w:hint="eastAsia"/>
          <w:kern w:val="0"/>
        </w:rPr>
        <w:t>の</w:t>
      </w:r>
      <w:r w:rsidR="00521217">
        <w:rPr>
          <w:rFonts w:asciiTheme="minorEastAsia" w:eastAsiaTheme="minorEastAsia" w:hAnsiTheme="minorEastAsia" w:hint="eastAsia"/>
          <w:kern w:val="0"/>
        </w:rPr>
        <w:t>趣旨</w:t>
      </w:r>
      <w:r w:rsidR="00521217" w:rsidRPr="00BF642A">
        <w:rPr>
          <w:rFonts w:asciiTheme="minorEastAsia" w:eastAsiaTheme="minorEastAsia" w:hAnsiTheme="minorEastAsia" w:hint="eastAsia"/>
          <w:kern w:val="0"/>
        </w:rPr>
        <w:t>に合致</w:t>
      </w:r>
      <w:r w:rsidR="00234BF8">
        <w:rPr>
          <w:rFonts w:asciiTheme="minorEastAsia" w:eastAsiaTheme="minorEastAsia" w:hAnsiTheme="minorEastAsia" w:hint="eastAsia"/>
          <w:kern w:val="0"/>
        </w:rPr>
        <w:t>する有効な回答内容が得られ、</w:t>
      </w:r>
      <w:r w:rsidR="00234BF8" w:rsidRPr="00BD4503">
        <w:rPr>
          <w:rFonts w:ascii="ＭＳ 明朝" w:hAnsi="ＭＳ 明朝" w:hint="eastAsia"/>
        </w:rPr>
        <w:t>より多くの有効回答</w:t>
      </w:r>
      <w:r w:rsidR="00234BF8">
        <w:rPr>
          <w:rFonts w:ascii="ＭＳ 明朝" w:hAnsi="ＭＳ 明朝" w:hint="eastAsia"/>
        </w:rPr>
        <w:t>件</w:t>
      </w:r>
      <w:r w:rsidR="00234BF8" w:rsidRPr="00BD4503">
        <w:rPr>
          <w:rFonts w:ascii="ＭＳ 明朝" w:hAnsi="ＭＳ 明朝" w:hint="eastAsia"/>
        </w:rPr>
        <w:t>数が回収可能となるよう</w:t>
      </w:r>
      <w:r w:rsidR="00234BF8">
        <w:rPr>
          <w:rFonts w:ascii="ＭＳ 明朝" w:hAnsi="ＭＳ 明朝" w:hint="eastAsia"/>
        </w:rPr>
        <w:t>な</w:t>
      </w:r>
      <w:r w:rsidR="00521217" w:rsidRPr="00BF642A">
        <w:rPr>
          <w:rFonts w:asciiTheme="minorEastAsia" w:eastAsiaTheme="minorEastAsia" w:hAnsiTheme="minorEastAsia" w:hint="eastAsia"/>
          <w:kern w:val="0"/>
        </w:rPr>
        <w:t>適切な</w:t>
      </w:r>
      <w:r w:rsidR="00521217">
        <w:rPr>
          <w:rFonts w:asciiTheme="minorEastAsia" w:eastAsiaTheme="minorEastAsia" w:hAnsiTheme="minorEastAsia" w:hint="eastAsia"/>
          <w:kern w:val="0"/>
        </w:rPr>
        <w:t>調査</w:t>
      </w:r>
      <w:r w:rsidR="005B190A">
        <w:rPr>
          <w:rFonts w:asciiTheme="minorEastAsia" w:eastAsiaTheme="minorEastAsia" w:hAnsiTheme="minorEastAsia" w:hint="eastAsia"/>
          <w:kern w:val="0"/>
        </w:rPr>
        <w:t>の依頼先</w:t>
      </w:r>
      <w:r w:rsidR="00521217">
        <w:rPr>
          <w:rFonts w:asciiTheme="minorEastAsia" w:eastAsiaTheme="minorEastAsia" w:hAnsiTheme="minorEastAsia" w:hint="eastAsia"/>
          <w:kern w:val="0"/>
        </w:rPr>
        <w:t>を選定する。</w:t>
      </w:r>
    </w:p>
    <w:p w14:paraId="1FAAE7D0" w14:textId="11EF8D18" w:rsidR="00A80DF3" w:rsidRPr="00D551ED" w:rsidRDefault="008D4161" w:rsidP="002F73A9">
      <w:pPr>
        <w:ind w:leftChars="300" w:left="840" w:hangingChars="100" w:hanging="210"/>
        <w:rPr>
          <w:rFonts w:ascii="ＭＳ 明朝" w:hAnsi="ＭＳ 明朝"/>
        </w:rPr>
      </w:pPr>
      <w:r>
        <w:rPr>
          <w:rFonts w:ascii="ＭＳ 明朝" w:hAnsi="ＭＳ 明朝" w:hint="eastAsia"/>
        </w:rPr>
        <w:t>a</w:t>
      </w:r>
      <w:r>
        <w:rPr>
          <w:rFonts w:ascii="ＭＳ 明朝" w:hAnsi="ＭＳ 明朝"/>
        </w:rPr>
        <w:t>.</w:t>
      </w:r>
      <w:r w:rsidR="00D551ED">
        <w:rPr>
          <w:rFonts w:ascii="ＭＳ 明朝" w:hAnsi="ＭＳ 明朝" w:hint="eastAsia"/>
        </w:rPr>
        <w:t>調査の依頼先</w:t>
      </w:r>
      <w:r w:rsidR="000D14FC">
        <w:rPr>
          <w:rFonts w:ascii="ＭＳ 明朝" w:hAnsi="ＭＳ 明朝" w:hint="eastAsia"/>
        </w:rPr>
        <w:t>候補の</w:t>
      </w:r>
      <w:r w:rsidR="00D551ED">
        <w:rPr>
          <w:rFonts w:ascii="ＭＳ 明朝" w:hAnsi="ＭＳ 明朝" w:hint="eastAsia"/>
        </w:rPr>
        <w:t>選定</w:t>
      </w:r>
    </w:p>
    <w:p w14:paraId="205F2B3E" w14:textId="38949DFC" w:rsidR="00FD42BE" w:rsidRDefault="00FD42BE" w:rsidP="00AD25EE">
      <w:pPr>
        <w:ind w:leftChars="400" w:left="1050" w:hangingChars="100" w:hanging="210"/>
        <w:rPr>
          <w:rFonts w:ascii="ＭＳ 明朝" w:hAnsi="ＭＳ 明朝"/>
        </w:rPr>
      </w:pPr>
      <w:r>
        <w:rPr>
          <w:rFonts w:ascii="ＭＳ 明朝" w:hAnsi="ＭＳ 明朝" w:hint="eastAsia"/>
        </w:rPr>
        <w:t>・調査の依頼先をモニターとすることは原則認めない。</w:t>
      </w:r>
    </w:p>
    <w:p w14:paraId="034B41CD" w14:textId="68B118E8" w:rsidR="001D16D0" w:rsidRDefault="001D16D0" w:rsidP="00AD25EE">
      <w:pPr>
        <w:ind w:leftChars="400" w:left="1050" w:hangingChars="100" w:hanging="210"/>
        <w:rPr>
          <w:rFonts w:ascii="ＭＳ 明朝" w:hAnsi="ＭＳ 明朝"/>
        </w:rPr>
      </w:pPr>
      <w:r w:rsidRPr="00BD4503">
        <w:rPr>
          <w:rFonts w:ascii="ＭＳ 明朝" w:hAnsi="ＭＳ 明朝" w:hint="eastAsia"/>
        </w:rPr>
        <w:t>・</w:t>
      </w:r>
      <w:r w:rsidR="008423D9">
        <w:rPr>
          <w:rFonts w:ascii="ＭＳ 明朝" w:hAnsi="ＭＳ 明朝" w:hint="eastAsia"/>
        </w:rPr>
        <w:t>同一企業で</w:t>
      </w:r>
      <w:r w:rsidRPr="00BD4503">
        <w:rPr>
          <w:rFonts w:ascii="ＭＳ 明朝" w:hAnsi="ＭＳ 明朝"/>
        </w:rPr>
        <w:t>の</w:t>
      </w:r>
      <w:r w:rsidRPr="00BD4503">
        <w:rPr>
          <w:rFonts w:ascii="ＭＳ 明朝" w:hAnsi="ＭＳ 明朝" w:hint="eastAsia"/>
        </w:rPr>
        <w:t>アンケート回答の重複が</w:t>
      </w:r>
      <w:r w:rsidR="00CC0E08">
        <w:rPr>
          <w:rFonts w:ascii="ＭＳ 明朝" w:hAnsi="ＭＳ 明朝" w:hint="eastAsia"/>
        </w:rPr>
        <w:t>な</w:t>
      </w:r>
      <w:r w:rsidRPr="00BD4503">
        <w:rPr>
          <w:rFonts w:ascii="ＭＳ 明朝" w:hAnsi="ＭＳ 明朝" w:hint="eastAsia"/>
        </w:rPr>
        <w:t>いようにすること。</w:t>
      </w:r>
    </w:p>
    <w:p w14:paraId="196A8E4E" w14:textId="77777777" w:rsidR="005E287B" w:rsidRDefault="005E287B" w:rsidP="005E287B">
      <w:pPr>
        <w:ind w:leftChars="400" w:left="1050" w:hangingChars="100" w:hanging="210"/>
        <w:rPr>
          <w:rFonts w:ascii="ＭＳ 明朝" w:hAnsi="ＭＳ 明朝"/>
        </w:rPr>
      </w:pPr>
      <w:r w:rsidRPr="009F4F1C">
        <w:rPr>
          <w:rFonts w:ascii="ＭＳ 明朝" w:hAnsi="ＭＳ 明朝" w:hint="eastAsia"/>
        </w:rPr>
        <w:t>・依頼先候補の選定にあたっては、信頼できる企業情報データベース等を必要に応じて適宜利用すること。</w:t>
      </w:r>
    </w:p>
    <w:p w14:paraId="27E1F997" w14:textId="77777777" w:rsidR="005E287B" w:rsidRPr="00391B20" w:rsidRDefault="005E287B" w:rsidP="005E287B">
      <w:pPr>
        <w:ind w:leftChars="400" w:left="1050" w:hangingChars="100" w:hanging="210"/>
        <w:rPr>
          <w:rFonts w:ascii="ＭＳ 明朝" w:hAnsi="ＭＳ 明朝"/>
        </w:rPr>
      </w:pPr>
      <w:r w:rsidRPr="0059322A">
        <w:rPr>
          <w:rFonts w:ascii="ＭＳ 明朝" w:hAnsi="ＭＳ 明朝" w:hint="eastAsia"/>
        </w:rPr>
        <w:t>・請負者は調査の依頼先の内訳が「表</w:t>
      </w:r>
      <w:r w:rsidRPr="0059322A">
        <w:rPr>
          <w:rFonts w:ascii="ＭＳ 明朝" w:hAnsi="ＭＳ 明朝"/>
        </w:rPr>
        <w:t>1　DX白書2023　回答件数内訳」に沿った内容になっているかを、IPAに説明し、確認を得ること。</w:t>
      </w:r>
    </w:p>
    <w:p w14:paraId="2330D2A0" w14:textId="77777777" w:rsidR="005E287B" w:rsidRPr="00391B20" w:rsidRDefault="005E287B" w:rsidP="005E287B">
      <w:pPr>
        <w:ind w:leftChars="400" w:left="1050" w:hangingChars="100" w:hanging="210"/>
        <w:rPr>
          <w:rFonts w:ascii="ＭＳ 明朝" w:hAnsi="ＭＳ 明朝"/>
        </w:rPr>
      </w:pPr>
      <w:r w:rsidRPr="00391B20">
        <w:rPr>
          <w:rFonts w:ascii="ＭＳ 明朝" w:hAnsi="ＭＳ 明朝" w:hint="eastAsia"/>
        </w:rPr>
        <w:t>・調査回収率を一定程度担保する観点から、IPAから</w:t>
      </w:r>
      <w:r w:rsidRPr="00391B20">
        <w:rPr>
          <w:rFonts w:ascii="ＭＳ 明朝" w:hAnsi="ＭＳ 明朝"/>
        </w:rPr>
        <w:t>202</w:t>
      </w:r>
      <w:r w:rsidRPr="00391B20">
        <w:rPr>
          <w:rFonts w:ascii="ＭＳ 明朝" w:hAnsi="ＭＳ 明朝" w:hint="eastAsia"/>
        </w:rPr>
        <w:t>2年度「デジタル時代に向けたスキル変</w:t>
      </w:r>
      <w:r w:rsidRPr="00391B20">
        <w:rPr>
          <w:rFonts w:ascii="ＭＳ 明朝" w:hAnsi="ＭＳ 明朝" w:hint="eastAsia"/>
        </w:rPr>
        <w:lastRenderedPageBreak/>
        <w:t>革施策の原案策定」の調査回答企業</w:t>
      </w:r>
      <w:r w:rsidRPr="00391B20">
        <w:rPr>
          <w:rFonts w:ascii="ＭＳ 明朝" w:hAnsi="ＭＳ 明朝"/>
        </w:rPr>
        <w:t>(</w:t>
      </w:r>
      <w:r w:rsidRPr="00391B20">
        <w:rPr>
          <w:rFonts w:ascii="ＭＳ 明朝" w:hAnsi="ＭＳ 明朝" w:hint="eastAsia"/>
        </w:rPr>
        <w:t>事業会社</w:t>
      </w:r>
      <w:r w:rsidRPr="00391B20">
        <w:rPr>
          <w:rFonts w:ascii="ＭＳ 明朝" w:hAnsi="ＭＳ 明朝"/>
        </w:rPr>
        <w:t>1</w:t>
      </w:r>
      <w:r w:rsidRPr="00391B20">
        <w:rPr>
          <w:rFonts w:ascii="ＭＳ 明朝" w:hAnsi="ＭＳ 明朝" w:hint="eastAsia"/>
        </w:rPr>
        <w:t>,225社</w:t>
      </w:r>
      <w:r w:rsidRPr="00391B20">
        <w:rPr>
          <w:rStyle w:val="afe"/>
          <w:rFonts w:ascii="ＭＳ 明朝" w:hAnsi="ＭＳ 明朝"/>
        </w:rPr>
        <w:footnoteReference w:id="8"/>
      </w:r>
      <w:r w:rsidRPr="00391B20">
        <w:rPr>
          <w:rFonts w:ascii="ＭＳ 明朝" w:hAnsi="ＭＳ 明朝"/>
        </w:rPr>
        <w:t>)</w:t>
      </w:r>
      <w:r w:rsidRPr="00391B20">
        <w:rPr>
          <w:rFonts w:ascii="ＭＳ 明朝" w:hAnsi="ＭＳ 明朝" w:hint="eastAsia"/>
        </w:rPr>
        <w:t>の情報を提供する。当該情報には郵便番号、企業名、住所、部署名、従業員規模数、業種、2022年度調査の回答有無、法人番号が含まれる。</w:t>
      </w:r>
    </w:p>
    <w:p w14:paraId="61588346" w14:textId="29D704CD" w:rsidR="008778A4" w:rsidRDefault="008D4161" w:rsidP="0059322A">
      <w:pPr>
        <w:ind w:leftChars="400" w:left="1050" w:hangingChars="100" w:hanging="210"/>
        <w:rPr>
          <w:rFonts w:ascii="ＭＳ 明朝" w:hAnsi="ＭＳ 明朝"/>
        </w:rPr>
      </w:pPr>
      <w:r>
        <w:rPr>
          <w:rFonts w:ascii="ＭＳ 明朝" w:hAnsi="ＭＳ 明朝" w:hint="eastAsia"/>
        </w:rPr>
        <w:t>b</w:t>
      </w:r>
      <w:r>
        <w:rPr>
          <w:rFonts w:ascii="ＭＳ 明朝" w:hAnsi="ＭＳ 明朝"/>
        </w:rPr>
        <w:t>.</w:t>
      </w:r>
      <w:r w:rsidR="000D14FC" w:rsidRPr="000D14FC">
        <w:rPr>
          <w:rFonts w:ascii="ＭＳ 明朝" w:hAnsi="ＭＳ 明朝" w:hint="eastAsia"/>
        </w:rPr>
        <w:t>2022年度「デジタル時代に向けたスキル変革施策の原案策定」の調査回答企業</w:t>
      </w:r>
      <w:r w:rsidR="000D14FC">
        <w:rPr>
          <w:rFonts w:ascii="ＭＳ 明朝" w:hAnsi="ＭＳ 明朝" w:hint="eastAsia"/>
        </w:rPr>
        <w:t>の情報</w:t>
      </w:r>
      <w:r w:rsidR="00B73A1F">
        <w:rPr>
          <w:rFonts w:ascii="ＭＳ 明朝" w:hAnsi="ＭＳ 明朝" w:hint="eastAsia"/>
        </w:rPr>
        <w:t>について</w:t>
      </w:r>
    </w:p>
    <w:p w14:paraId="5D07D059" w14:textId="20AE7F5B" w:rsidR="008778A4" w:rsidRDefault="008778A4" w:rsidP="00AD25EE">
      <w:pPr>
        <w:ind w:leftChars="400" w:left="1050" w:hangingChars="100" w:hanging="210"/>
        <w:rPr>
          <w:rFonts w:ascii="ＭＳ 明朝" w:hAnsi="ＭＳ 明朝"/>
        </w:rPr>
      </w:pPr>
      <w:r>
        <w:rPr>
          <w:rFonts w:ascii="ＭＳ 明朝" w:hAnsi="ＭＳ 明朝" w:hint="eastAsia"/>
        </w:rPr>
        <w:t>・回答企業の情報は</w:t>
      </w:r>
      <w:r w:rsidR="00D551ED" w:rsidRPr="00BD4503">
        <w:rPr>
          <w:rFonts w:ascii="ＭＳ 明朝" w:hAnsi="ＭＳ 明朝"/>
        </w:rPr>
        <w:t>契約締結後1</w:t>
      </w:r>
      <w:r w:rsidR="00D551ED" w:rsidRPr="00BD4503">
        <w:rPr>
          <w:rFonts w:ascii="ＭＳ 明朝" w:hAnsi="ＭＳ 明朝" w:hint="eastAsia"/>
        </w:rPr>
        <w:t>週間以内に</w:t>
      </w:r>
      <w:r w:rsidR="00D551ED" w:rsidRPr="00BD4503">
        <w:rPr>
          <w:rFonts w:ascii="ＭＳ 明朝" w:hAnsi="ＭＳ 明朝"/>
        </w:rPr>
        <w:t>IPA</w:t>
      </w:r>
      <w:r w:rsidR="00D551ED" w:rsidRPr="00BD4503">
        <w:rPr>
          <w:rFonts w:ascii="ＭＳ 明朝" w:hAnsi="ＭＳ 明朝" w:hint="eastAsia"/>
        </w:rPr>
        <w:t>が提供する。</w:t>
      </w:r>
    </w:p>
    <w:p w14:paraId="43057F19" w14:textId="38DFEF76" w:rsidR="00D551ED" w:rsidRPr="00BD4503" w:rsidRDefault="008778A4" w:rsidP="003406B1">
      <w:pPr>
        <w:ind w:leftChars="400" w:left="1050" w:hangingChars="100" w:hanging="210"/>
        <w:rPr>
          <w:rFonts w:ascii="ＭＳ 明朝" w:hAnsi="ＭＳ 明朝"/>
        </w:rPr>
      </w:pPr>
      <w:r>
        <w:rPr>
          <w:rFonts w:ascii="ＭＳ 明朝" w:hAnsi="ＭＳ 明朝" w:hint="eastAsia"/>
        </w:rPr>
        <w:t>・</w:t>
      </w:r>
      <w:r w:rsidR="00D551ED" w:rsidRPr="00BD4503">
        <w:rPr>
          <w:rFonts w:ascii="ＭＳ 明朝" w:hAnsi="ＭＳ 明朝" w:hint="eastAsia"/>
        </w:rPr>
        <w:t>本情報には、</w:t>
      </w:r>
      <w:r w:rsidR="003406B1" w:rsidRPr="00391B20">
        <w:rPr>
          <w:rFonts w:ascii="ＭＳ 明朝" w:hAnsi="ＭＳ 明朝" w:hint="eastAsia"/>
        </w:rPr>
        <w:t>郵便番号、企業名、住所、部署名、従業員規模数、業種、2022年度調査の回答有無、法人番号が含まれる</w:t>
      </w:r>
      <w:r w:rsidR="00D551ED" w:rsidRPr="00BD4503">
        <w:rPr>
          <w:rFonts w:ascii="ＭＳ 明朝" w:hAnsi="ＭＳ 明朝" w:hint="eastAsia"/>
        </w:rPr>
        <w:t>が、電話番号や担当者名等の情報は含まれない。また</w:t>
      </w:r>
      <w:r w:rsidR="00D551ED" w:rsidRPr="00BD4503">
        <w:rPr>
          <w:rFonts w:ascii="ＭＳ 明朝" w:hAnsi="ＭＳ 明朝"/>
        </w:rPr>
        <w:t>202</w:t>
      </w:r>
      <w:r w:rsidR="00D551ED">
        <w:rPr>
          <w:rFonts w:ascii="ＭＳ 明朝" w:hAnsi="ＭＳ 明朝" w:hint="eastAsia"/>
        </w:rPr>
        <w:t>2</w:t>
      </w:r>
      <w:r w:rsidR="00D551ED" w:rsidRPr="00BD4503">
        <w:rPr>
          <w:rFonts w:ascii="ＭＳ 明朝" w:hAnsi="ＭＳ 明朝"/>
        </w:rPr>
        <w:t>年度調査時点</w:t>
      </w:r>
      <w:r w:rsidR="00D551ED" w:rsidRPr="00BD4503">
        <w:rPr>
          <w:rFonts w:ascii="ＭＳ 明朝" w:hAnsi="ＭＳ 明朝" w:hint="eastAsia"/>
        </w:rPr>
        <w:t>の情報であるため現状とは異なっている可能性があることに留意すること。</w:t>
      </w:r>
    </w:p>
    <w:p w14:paraId="5D3930BA" w14:textId="73A74C41" w:rsidR="00A93A9A" w:rsidRPr="00FC16FC" w:rsidRDefault="00BE6B01" w:rsidP="00AD25EE">
      <w:pPr>
        <w:ind w:leftChars="200" w:left="630" w:hangingChars="100" w:hanging="210"/>
        <w:rPr>
          <w:rFonts w:asciiTheme="minorEastAsia" w:eastAsiaTheme="minorEastAsia" w:hAnsiTheme="minorEastAsia"/>
          <w:kern w:val="0"/>
        </w:rPr>
      </w:pPr>
      <w:r>
        <w:rPr>
          <w:rFonts w:asciiTheme="minorEastAsia" w:eastAsiaTheme="minorEastAsia" w:hAnsiTheme="minorEastAsia" w:hint="eastAsia"/>
          <w:kern w:val="0"/>
        </w:rPr>
        <w:t>④</w:t>
      </w:r>
      <w:r w:rsidR="009C1DA2">
        <w:rPr>
          <w:rFonts w:asciiTheme="minorEastAsia" w:eastAsiaTheme="minorEastAsia" w:hAnsiTheme="minorEastAsia" w:hint="eastAsia"/>
          <w:kern w:val="0"/>
        </w:rPr>
        <w:t xml:space="preserve"> </w:t>
      </w:r>
      <w:r w:rsidR="00A93A9A" w:rsidRPr="00FC16FC">
        <w:rPr>
          <w:rFonts w:asciiTheme="minorEastAsia" w:eastAsiaTheme="minorEastAsia" w:hAnsiTheme="minorEastAsia" w:hint="eastAsia"/>
          <w:kern w:val="0"/>
        </w:rPr>
        <w:t>個人向け</w:t>
      </w:r>
      <w:r w:rsidR="002A3190">
        <w:rPr>
          <w:rFonts w:asciiTheme="minorEastAsia" w:eastAsiaTheme="minorEastAsia" w:hAnsiTheme="minorEastAsia" w:hint="eastAsia"/>
          <w:kern w:val="0"/>
        </w:rPr>
        <w:t>アンケート</w:t>
      </w:r>
      <w:r w:rsidR="00A93A9A" w:rsidRPr="00FC16FC">
        <w:rPr>
          <w:rFonts w:asciiTheme="minorEastAsia" w:eastAsiaTheme="minorEastAsia" w:hAnsiTheme="minorEastAsia" w:hint="eastAsia"/>
          <w:kern w:val="0"/>
        </w:rPr>
        <w:t>の依頼先選定</w:t>
      </w:r>
    </w:p>
    <w:p w14:paraId="6A267584" w14:textId="14BE1BCC" w:rsidR="009C1DA2" w:rsidRPr="00D551ED" w:rsidRDefault="009C1DA2" w:rsidP="009C1DA2">
      <w:pPr>
        <w:ind w:leftChars="300" w:left="840" w:hangingChars="100" w:hanging="210"/>
        <w:rPr>
          <w:rFonts w:ascii="ＭＳ 明朝" w:hAnsi="ＭＳ 明朝"/>
        </w:rPr>
      </w:pPr>
      <w:r>
        <w:rPr>
          <w:rFonts w:ascii="ＭＳ 明朝" w:hAnsi="ＭＳ 明朝" w:hint="eastAsia"/>
        </w:rPr>
        <w:t>a</w:t>
      </w:r>
      <w:r>
        <w:rPr>
          <w:rFonts w:ascii="ＭＳ 明朝" w:hAnsi="ＭＳ 明朝"/>
        </w:rPr>
        <w:t>.</w:t>
      </w:r>
      <w:r w:rsidRPr="009C1DA2">
        <w:rPr>
          <w:rFonts w:ascii="ＭＳ 明朝" w:hAnsi="ＭＳ 明朝" w:hint="eastAsia"/>
        </w:rPr>
        <w:t xml:space="preserve"> </w:t>
      </w:r>
      <w:r w:rsidRPr="00FC16FC">
        <w:rPr>
          <w:rFonts w:ascii="ＭＳ 明朝" w:hAnsi="ＭＳ 明朝" w:hint="eastAsia"/>
        </w:rPr>
        <w:t>調査対象母集団</w:t>
      </w:r>
      <w:r>
        <w:rPr>
          <w:rFonts w:ascii="ＭＳ 明朝" w:hAnsi="ＭＳ 明朝" w:hint="eastAsia"/>
        </w:rPr>
        <w:t>および</w:t>
      </w:r>
      <w:r w:rsidRPr="00FC16FC">
        <w:rPr>
          <w:rFonts w:ascii="ＭＳ 明朝" w:hAnsi="ＭＳ 明朝" w:hint="eastAsia"/>
        </w:rPr>
        <w:t>回収方法</w:t>
      </w:r>
      <w:r>
        <w:rPr>
          <w:rFonts w:ascii="ＭＳ 明朝" w:hAnsi="ＭＳ 明朝" w:hint="eastAsia"/>
        </w:rPr>
        <w:t>の設定</w:t>
      </w:r>
    </w:p>
    <w:p w14:paraId="3E109A30" w14:textId="171654BF" w:rsidR="00A93A9A" w:rsidRPr="00FC16FC" w:rsidRDefault="00A93A9A" w:rsidP="00A913CF">
      <w:pPr>
        <w:ind w:leftChars="400" w:left="1050" w:hangingChars="100" w:hanging="210"/>
        <w:rPr>
          <w:rFonts w:ascii="ＭＳ 明朝" w:hAnsi="ＭＳ 明朝"/>
        </w:rPr>
      </w:pPr>
      <w:r w:rsidRPr="00FC16FC">
        <w:rPr>
          <w:rFonts w:asciiTheme="minorEastAsia" w:eastAsiaTheme="minorEastAsia" w:hAnsiTheme="minorEastAsia" w:hint="eastAsia"/>
          <w:kern w:val="0"/>
        </w:rPr>
        <w:t>・</w:t>
      </w:r>
      <w:r w:rsidR="00450A7B" w:rsidRPr="00FC16FC">
        <w:rPr>
          <w:rFonts w:asciiTheme="minorEastAsia" w:eastAsiaTheme="minorEastAsia" w:hAnsiTheme="minorEastAsia" w:hint="eastAsia"/>
          <w:kern w:val="0"/>
        </w:rPr>
        <w:t>本業務</w:t>
      </w:r>
      <w:r w:rsidRPr="00FC16FC">
        <w:rPr>
          <w:rFonts w:asciiTheme="minorEastAsia" w:eastAsiaTheme="minorEastAsia" w:hAnsiTheme="minorEastAsia" w:hint="eastAsia"/>
          <w:kern w:val="0"/>
        </w:rPr>
        <w:t>でいう「</w:t>
      </w:r>
      <w:r w:rsidRPr="00FC16FC">
        <w:rPr>
          <w:rFonts w:ascii="ＭＳ 明朝" w:hAnsi="ＭＳ 明朝" w:hint="eastAsia"/>
        </w:rPr>
        <w:t>デジタル人材」の範囲をカバーするとともに、調査の主旨に沿った適切な回答が得られるよう、調査対象母集団、依頼（周知）および回収方法等を設定し、調査開始前に</w:t>
      </w:r>
      <w:r w:rsidRPr="00FC16FC">
        <w:rPr>
          <w:rFonts w:ascii="ＭＳ 明朝" w:hAnsi="ＭＳ 明朝"/>
        </w:rPr>
        <w:t>IPAの合意を得ること。</w:t>
      </w:r>
      <w:r w:rsidRPr="00FC16FC">
        <w:rPr>
          <w:rFonts w:ascii="ＭＳ 明朝" w:hAnsi="ＭＳ 明朝" w:hint="eastAsia"/>
        </w:rPr>
        <w:t>尚、下記の有効回答者内訳で示すデジタル業務領域の</w:t>
      </w:r>
      <w:r w:rsidRPr="00FC16FC">
        <w:rPr>
          <w:rFonts w:ascii="ＭＳ 明朝" w:hAnsi="ＭＳ 明朝"/>
        </w:rPr>
        <w:t>フリーランス</w:t>
      </w:r>
      <w:r w:rsidRPr="00FC16FC">
        <w:rPr>
          <w:rFonts w:ascii="ＭＳ 明朝" w:hAnsi="ＭＳ 明朝" w:hint="eastAsia"/>
        </w:rPr>
        <w:t>（以下、「フリーランス」という。）</w:t>
      </w:r>
      <w:r w:rsidRPr="00FC16FC">
        <w:rPr>
          <w:rFonts w:ascii="ＭＳ 明朝" w:hAnsi="ＭＳ 明朝"/>
        </w:rPr>
        <w:t>については、IPAで選定した団体経由で依頼を行うことを想定しているが、最終的にはIPAと請負者と</w:t>
      </w:r>
      <w:r w:rsidRPr="00FC16FC">
        <w:rPr>
          <w:rFonts w:ascii="ＭＳ 明朝" w:hAnsi="ＭＳ 明朝" w:hint="eastAsia"/>
        </w:rPr>
        <w:t>協議の上で決定するものとする。</w:t>
      </w:r>
    </w:p>
    <w:p w14:paraId="73C8DA78" w14:textId="18A7E8AA" w:rsidR="009C1DA2" w:rsidRPr="00D551ED" w:rsidRDefault="009C1DA2" w:rsidP="009C1DA2">
      <w:pPr>
        <w:ind w:leftChars="300" w:left="840" w:hangingChars="100" w:hanging="210"/>
        <w:rPr>
          <w:rFonts w:ascii="ＭＳ 明朝" w:hAnsi="ＭＳ 明朝"/>
        </w:rPr>
      </w:pPr>
      <w:r>
        <w:rPr>
          <w:rFonts w:ascii="ＭＳ 明朝" w:hAnsi="ＭＳ 明朝"/>
        </w:rPr>
        <w:t>b.</w:t>
      </w:r>
      <w:r w:rsidRPr="009C1DA2">
        <w:rPr>
          <w:rFonts w:ascii="ＭＳ 明朝" w:hAnsi="ＭＳ 明朝" w:hint="eastAsia"/>
        </w:rPr>
        <w:t xml:space="preserve"> </w:t>
      </w:r>
      <w:r w:rsidRPr="00FC16FC">
        <w:rPr>
          <w:rFonts w:ascii="ＭＳ 明朝" w:hAnsi="ＭＳ 明朝" w:hint="eastAsia"/>
        </w:rPr>
        <w:t>有効回答者数</w:t>
      </w:r>
    </w:p>
    <w:p w14:paraId="7A119CAD" w14:textId="3F958197" w:rsidR="009C1DA2" w:rsidRDefault="00A93A9A" w:rsidP="00A913CF">
      <w:pPr>
        <w:ind w:leftChars="400" w:left="1050" w:hangingChars="100" w:hanging="210"/>
        <w:rPr>
          <w:rFonts w:ascii="ＭＳ 明朝" w:hAnsi="ＭＳ 明朝"/>
        </w:rPr>
      </w:pPr>
      <w:r w:rsidRPr="00FC16FC">
        <w:rPr>
          <w:rFonts w:ascii="ＭＳ 明朝" w:hAnsi="ＭＳ 明朝" w:hint="eastAsia"/>
        </w:rPr>
        <w:t>・有効回答者数は</w:t>
      </w:r>
      <w:r w:rsidR="009C1DA2">
        <w:rPr>
          <w:rFonts w:ascii="ＭＳ 明朝" w:hAnsi="ＭＳ 明朝" w:hint="eastAsia"/>
        </w:rPr>
        <w:t>以下の要件</w:t>
      </w:r>
      <w:r w:rsidRPr="00FC16FC">
        <w:rPr>
          <w:rFonts w:ascii="ＭＳ 明朝" w:hAnsi="ＭＳ 明朝" w:hint="eastAsia"/>
        </w:rPr>
        <w:t>を満たすこと。</w:t>
      </w:r>
      <w:r w:rsidR="00E22E74" w:rsidRPr="00FC16FC">
        <w:rPr>
          <w:rFonts w:ascii="ＭＳ 明朝" w:hAnsi="ＭＳ 明朝" w:hint="eastAsia"/>
        </w:rPr>
        <w:t>内数として示した属性別人数は現時点の想定であり、実施にあたっては調査開始前に</w:t>
      </w:r>
      <w:r w:rsidR="00E22E74" w:rsidRPr="00FC16FC">
        <w:rPr>
          <w:rFonts w:ascii="ＭＳ 明朝" w:hAnsi="ＭＳ 明朝"/>
        </w:rPr>
        <w:t>IPAと協議の上で最終決定すること。</w:t>
      </w:r>
    </w:p>
    <w:p w14:paraId="5FFF42C4" w14:textId="479ACFC4" w:rsidR="00E22E74" w:rsidRDefault="00A93A9A" w:rsidP="00E22E74">
      <w:pPr>
        <w:ind w:leftChars="500" w:left="1260" w:hangingChars="100" w:hanging="210"/>
        <w:rPr>
          <w:rFonts w:ascii="ＭＳ 明朝" w:hAnsi="ＭＳ 明朝"/>
        </w:rPr>
      </w:pPr>
      <w:r w:rsidRPr="00FC16FC">
        <w:rPr>
          <w:rFonts w:ascii="ＭＳ 明朝" w:hAnsi="ＭＳ 明朝"/>
        </w:rPr>
        <w:t>-</w:t>
      </w:r>
      <w:r w:rsidR="00E22E74">
        <w:rPr>
          <w:rFonts w:ascii="ＭＳ 明朝" w:hAnsi="ＭＳ 明朝" w:hint="eastAsia"/>
        </w:rPr>
        <w:t>有効回答者数</w:t>
      </w:r>
      <w:r w:rsidRPr="00FC16FC">
        <w:rPr>
          <w:rFonts w:ascii="ＭＳ 明朝" w:hAnsi="ＭＳ 明朝"/>
        </w:rPr>
        <w:t>1</w:t>
      </w:r>
      <w:r w:rsidR="00E22E74">
        <w:rPr>
          <w:rFonts w:ascii="ＭＳ 明朝" w:hAnsi="ＭＳ 明朝"/>
        </w:rPr>
        <w:t>,</w:t>
      </w:r>
      <w:r w:rsidRPr="00FC16FC">
        <w:rPr>
          <w:rFonts w:ascii="ＭＳ 明朝" w:hAnsi="ＭＳ 明朝"/>
        </w:rPr>
        <w:t>500人以上</w:t>
      </w:r>
    </w:p>
    <w:p w14:paraId="4797225E" w14:textId="32743115" w:rsidR="00E22E74" w:rsidRDefault="00A93A9A" w:rsidP="00E22E74">
      <w:pPr>
        <w:ind w:leftChars="600" w:left="1470" w:hangingChars="100" w:hanging="210"/>
        <w:rPr>
          <w:rFonts w:ascii="ＭＳ 明朝" w:hAnsi="ＭＳ 明朝"/>
        </w:rPr>
      </w:pPr>
      <w:r w:rsidRPr="00FC16FC">
        <w:rPr>
          <w:rFonts w:ascii="ＭＳ 明朝" w:hAnsi="ＭＳ 明朝"/>
        </w:rPr>
        <w:t>-うち</w:t>
      </w:r>
      <w:r w:rsidRPr="00FC16FC">
        <w:rPr>
          <w:rFonts w:ascii="ＭＳ 明朝" w:hAnsi="ＭＳ 明朝" w:hint="eastAsia"/>
        </w:rPr>
        <w:t>、先端</w:t>
      </w:r>
      <w:r w:rsidRPr="00FC16FC">
        <w:rPr>
          <w:rFonts w:ascii="ＭＳ 明朝" w:hAnsi="ＭＳ 明朝"/>
        </w:rPr>
        <w:t>IT従事者</w:t>
      </w:r>
      <w:r w:rsidRPr="00A913CF">
        <w:rPr>
          <w:rFonts w:ascii="ＭＳ 明朝" w:hAnsi="ＭＳ 明朝"/>
          <w:vertAlign w:val="superscript"/>
        </w:rPr>
        <w:footnoteReference w:id="9"/>
      </w:r>
      <w:r w:rsidRPr="00FC16FC">
        <w:rPr>
          <w:rFonts w:ascii="ＭＳ 明朝" w:hAnsi="ＭＳ 明朝" w:hint="eastAsia"/>
        </w:rPr>
        <w:t>は</w:t>
      </w:r>
      <w:r w:rsidRPr="00FC16FC">
        <w:rPr>
          <w:rFonts w:ascii="ＭＳ 明朝" w:hAnsi="ＭＳ 明朝"/>
        </w:rPr>
        <w:t>400人以上</w:t>
      </w:r>
    </w:p>
    <w:p w14:paraId="259A2D7C" w14:textId="2A86C40F" w:rsidR="00E22E74" w:rsidRDefault="00A93A9A" w:rsidP="00E22E74">
      <w:pPr>
        <w:ind w:leftChars="600" w:left="1470" w:hangingChars="100" w:hanging="210"/>
        <w:rPr>
          <w:rFonts w:ascii="ＭＳ 明朝" w:hAnsi="ＭＳ 明朝"/>
        </w:rPr>
      </w:pPr>
      <w:r w:rsidRPr="00FC16FC">
        <w:rPr>
          <w:rFonts w:ascii="ＭＳ 明朝" w:hAnsi="ＭＳ 明朝"/>
        </w:rPr>
        <w:t>-うち、</w:t>
      </w:r>
      <w:r w:rsidRPr="00FC16FC">
        <w:rPr>
          <w:rFonts w:ascii="ＭＳ 明朝" w:hAnsi="ＭＳ 明朝" w:hint="eastAsia"/>
        </w:rPr>
        <w:t>デ</w:t>
      </w:r>
      <w:r w:rsidRPr="00FC16FC">
        <w:rPr>
          <w:rFonts w:asciiTheme="minorEastAsia" w:eastAsiaTheme="minorEastAsia" w:hAnsiTheme="minorEastAsia" w:hint="eastAsia"/>
        </w:rPr>
        <w:t>ジタル技術</w:t>
      </w:r>
      <w:r w:rsidRPr="00FC16FC">
        <w:rPr>
          <w:rFonts w:asciiTheme="minorEastAsia" w:eastAsiaTheme="minorEastAsia" w:hAnsiTheme="minorEastAsia"/>
        </w:rPr>
        <w:t>を活用して事業創造や製品・サービスの付加価値向上や業務のQCD向上などを行</w:t>
      </w:r>
      <w:r w:rsidRPr="00FC16FC">
        <w:rPr>
          <w:rFonts w:ascii="ＭＳ 明朝" w:hAnsi="ＭＳ 明朝"/>
        </w:rPr>
        <w:t>う</w:t>
      </w:r>
      <w:r w:rsidRPr="00FC16FC">
        <w:rPr>
          <w:rFonts w:ascii="ＭＳ 明朝" w:hAnsi="ＭＳ 明朝" w:hint="eastAsia"/>
        </w:rPr>
        <w:t>ビジネス部門に所属する人々を</w:t>
      </w:r>
      <w:r w:rsidRPr="00FC16FC">
        <w:rPr>
          <w:rFonts w:ascii="ＭＳ 明朝" w:hAnsi="ＭＳ 明朝"/>
        </w:rPr>
        <w:t>400人以上</w:t>
      </w:r>
    </w:p>
    <w:p w14:paraId="1DF801A0" w14:textId="78720078" w:rsidR="00A93A9A" w:rsidRPr="00FC16FC" w:rsidRDefault="00A93A9A" w:rsidP="00A913CF">
      <w:pPr>
        <w:ind w:leftChars="600" w:left="1470" w:hangingChars="100" w:hanging="210"/>
        <w:rPr>
          <w:rFonts w:ascii="ＭＳ 明朝" w:hAnsi="ＭＳ 明朝"/>
        </w:rPr>
      </w:pPr>
      <w:r w:rsidRPr="00FC16FC">
        <w:rPr>
          <w:rFonts w:ascii="ＭＳ 明朝" w:hAnsi="ＭＳ 明朝"/>
        </w:rPr>
        <w:t>-うち、フリーランスを200人以上</w:t>
      </w:r>
    </w:p>
    <w:p w14:paraId="78EEC0C1" w14:textId="3832D6E0" w:rsidR="00E22E74" w:rsidRDefault="00E22E74" w:rsidP="00AD25EE">
      <w:pPr>
        <w:ind w:leftChars="300" w:left="840" w:hangingChars="100" w:hanging="210"/>
        <w:rPr>
          <w:rFonts w:ascii="ＭＳ 明朝" w:hAnsi="ＭＳ 明朝"/>
        </w:rPr>
      </w:pPr>
      <w:r>
        <w:rPr>
          <w:rFonts w:ascii="ＭＳ 明朝" w:hAnsi="ＭＳ 明朝"/>
        </w:rPr>
        <w:t>c.</w:t>
      </w:r>
      <w:r w:rsidRPr="009C1DA2">
        <w:rPr>
          <w:rFonts w:ascii="ＭＳ 明朝" w:hAnsi="ＭＳ 明朝" w:hint="eastAsia"/>
        </w:rPr>
        <w:t xml:space="preserve"> </w:t>
      </w:r>
      <w:r w:rsidRPr="00FC16FC">
        <w:rPr>
          <w:rFonts w:ascii="ＭＳ 明朝" w:hAnsi="ＭＳ 明朝" w:hint="eastAsia"/>
        </w:rPr>
        <w:t>回答者</w:t>
      </w:r>
      <w:r>
        <w:rPr>
          <w:rFonts w:ascii="ＭＳ 明朝" w:hAnsi="ＭＳ 明朝" w:hint="eastAsia"/>
        </w:rPr>
        <w:t>の所属に関する条件</w:t>
      </w:r>
    </w:p>
    <w:p w14:paraId="4E6316F7" w14:textId="7FDD807F" w:rsidR="00A93A9A" w:rsidRPr="00FC16FC" w:rsidRDefault="00A93A9A" w:rsidP="00A913CF">
      <w:pPr>
        <w:ind w:leftChars="400" w:left="1050" w:hangingChars="100" w:hanging="210"/>
        <w:rPr>
          <w:rFonts w:ascii="ＭＳ 明朝" w:hAnsi="ＭＳ 明朝"/>
        </w:rPr>
      </w:pPr>
      <w:r w:rsidRPr="00FC16FC">
        <w:rPr>
          <w:rFonts w:ascii="ＭＳ 明朝" w:hAnsi="ＭＳ 明朝" w:hint="eastAsia"/>
        </w:rPr>
        <w:t>・回答者の所属企業業種、年代などの分布（比率）は極力社会実態に沿った比率となるよう、回収の仕方等を考慮すること</w:t>
      </w:r>
      <w:r w:rsidRPr="00FC16FC">
        <w:rPr>
          <w:rFonts w:ascii="ＭＳ 明朝" w:hAnsi="ＭＳ 明朝"/>
          <w:vertAlign w:val="superscript"/>
        </w:rPr>
        <w:footnoteReference w:id="10"/>
      </w:r>
      <w:r w:rsidRPr="00FC16FC">
        <w:rPr>
          <w:rFonts w:ascii="ＭＳ 明朝" w:hAnsi="ＭＳ 明朝" w:hint="eastAsia"/>
        </w:rPr>
        <w:t>。ただし、上記で指定した有効回答者数の条件をクリアするため、特定の属性について社会実態から一定の乖離が生じる可能性がある場合は、調査開始前に</w:t>
      </w:r>
      <w:r w:rsidRPr="00FC16FC">
        <w:rPr>
          <w:rFonts w:ascii="ＭＳ 明朝" w:hAnsi="ＭＳ 明朝"/>
        </w:rPr>
        <w:t>IPAと協議し合意を得ること。また、対象とする所属業種や年代およびその分け方等は</w:t>
      </w:r>
      <w:r w:rsidRPr="00FC16FC">
        <w:rPr>
          <w:rFonts w:ascii="ＭＳ 明朝" w:hAnsi="ＭＳ 明朝" w:hint="eastAsia"/>
        </w:rPr>
        <w:t>原則として</w:t>
      </w:r>
      <w:r w:rsidRPr="00FC16FC">
        <w:rPr>
          <w:rFonts w:ascii="ＭＳ 明朝" w:hAnsi="ＭＳ 明朝"/>
        </w:rPr>
        <w:t>2022年度調査に準拠すること。</w:t>
      </w:r>
    </w:p>
    <w:p w14:paraId="6A8511F7" w14:textId="38A572D1" w:rsidR="00E22E74" w:rsidRDefault="00E22E74" w:rsidP="00E22E74">
      <w:pPr>
        <w:ind w:leftChars="300" w:left="840" w:hangingChars="100" w:hanging="210"/>
        <w:rPr>
          <w:rFonts w:ascii="ＭＳ 明朝" w:hAnsi="ＭＳ 明朝"/>
        </w:rPr>
      </w:pPr>
      <w:r>
        <w:rPr>
          <w:rFonts w:ascii="ＭＳ 明朝" w:hAnsi="ＭＳ 明朝"/>
        </w:rPr>
        <w:t>d.</w:t>
      </w:r>
      <w:r w:rsidRPr="009C1DA2">
        <w:rPr>
          <w:rFonts w:ascii="ＭＳ 明朝" w:hAnsi="ＭＳ 明朝" w:hint="eastAsia"/>
        </w:rPr>
        <w:t xml:space="preserve"> </w:t>
      </w:r>
      <w:r>
        <w:rPr>
          <w:rFonts w:ascii="ＭＳ 明朝" w:hAnsi="ＭＳ 明朝"/>
        </w:rPr>
        <w:t>IPA</w:t>
      </w:r>
      <w:r>
        <w:rPr>
          <w:rFonts w:ascii="ＭＳ 明朝" w:hAnsi="ＭＳ 明朝" w:hint="eastAsia"/>
        </w:rPr>
        <w:t>との調整事項</w:t>
      </w:r>
    </w:p>
    <w:p w14:paraId="4A74D247" w14:textId="77777777" w:rsidR="00A93A9A" w:rsidRPr="00FC16FC" w:rsidRDefault="00A93A9A" w:rsidP="00A913CF">
      <w:pPr>
        <w:ind w:leftChars="400" w:left="1050" w:hangingChars="100" w:hanging="210"/>
        <w:rPr>
          <w:rFonts w:ascii="ＭＳ 明朝" w:hAnsi="ＭＳ 明朝"/>
        </w:rPr>
      </w:pPr>
      <w:r w:rsidRPr="00FC16FC">
        <w:rPr>
          <w:rFonts w:ascii="ＭＳ 明朝" w:hAnsi="ＭＳ 明朝" w:hint="eastAsia"/>
        </w:rPr>
        <w:t>・調査会社の登録モニター等を利用する場合は、事前にモニター抽出条件などにつき</w:t>
      </w:r>
      <w:r w:rsidRPr="00FC16FC">
        <w:rPr>
          <w:rFonts w:ascii="ＭＳ 明朝" w:hAnsi="ＭＳ 明朝"/>
        </w:rPr>
        <w:t>IPAに通知の上、その利用</w:t>
      </w:r>
      <w:r w:rsidRPr="00FC16FC">
        <w:rPr>
          <w:rFonts w:ascii="ＭＳ 明朝" w:hAnsi="ＭＳ 明朝" w:hint="eastAsia"/>
        </w:rPr>
        <w:t>方法等について合意を得ること。</w:t>
      </w:r>
    </w:p>
    <w:p w14:paraId="7EB3D1BE" w14:textId="673B87AD" w:rsidR="00A93A9A" w:rsidRPr="00FC16FC" w:rsidRDefault="00A93A9A" w:rsidP="00A913CF">
      <w:pPr>
        <w:ind w:leftChars="400" w:left="1050" w:hangingChars="100" w:hanging="210"/>
        <w:rPr>
          <w:rFonts w:ascii="ＭＳ 明朝" w:hAnsi="ＭＳ 明朝"/>
        </w:rPr>
      </w:pPr>
      <w:r w:rsidRPr="00FC16FC">
        <w:rPr>
          <w:rFonts w:ascii="ＭＳ 明朝" w:hAnsi="ＭＳ 明朝" w:hint="eastAsia"/>
        </w:rPr>
        <w:t>・上記の点を考慮した上で、</w:t>
      </w:r>
      <w:r w:rsidR="00450A7B" w:rsidRPr="00FC16FC">
        <w:rPr>
          <w:rFonts w:ascii="ＭＳ 明朝" w:hAnsi="ＭＳ 明朝" w:hint="eastAsia"/>
        </w:rPr>
        <w:t>本業務</w:t>
      </w:r>
      <w:r w:rsidRPr="00FC16FC">
        <w:rPr>
          <w:rFonts w:ascii="ＭＳ 明朝" w:hAnsi="ＭＳ 明朝" w:hint="eastAsia"/>
        </w:rPr>
        <w:t>の目的に合致した適切な調査対象の構成案や依頼（周知）方法、回収方法等を請負者側で設計し、</w:t>
      </w:r>
      <w:r w:rsidRPr="00FC16FC">
        <w:rPr>
          <w:rFonts w:ascii="ＭＳ 明朝" w:hAnsi="ＭＳ 明朝"/>
        </w:rPr>
        <w:t>IPAと協議の上で最終決定すること。</w:t>
      </w:r>
    </w:p>
    <w:bookmarkEnd w:id="5"/>
    <w:bookmarkEnd w:id="6"/>
    <w:p w14:paraId="77314BB8" w14:textId="77777777" w:rsidR="00BE6B01" w:rsidRPr="00BE6B01" w:rsidRDefault="00BE6B01" w:rsidP="00483186">
      <w:pPr>
        <w:ind w:leftChars="168" w:left="424" w:hangingChars="34" w:hanging="71"/>
        <w:rPr>
          <w:rFonts w:ascii="ＭＳ 明朝" w:hAnsi="ＭＳ 明朝"/>
        </w:rPr>
      </w:pPr>
    </w:p>
    <w:p w14:paraId="4C715EB2" w14:textId="3D127E14" w:rsidR="00483186" w:rsidRPr="008072F3" w:rsidRDefault="00483186" w:rsidP="00914639">
      <w:pPr>
        <w:pStyle w:val="afb"/>
        <w:numPr>
          <w:ilvl w:val="0"/>
          <w:numId w:val="34"/>
        </w:numPr>
        <w:ind w:leftChars="100" w:left="420" w:hangingChars="100" w:hanging="210"/>
        <w:rPr>
          <w:rFonts w:asciiTheme="minorEastAsia" w:eastAsiaTheme="minorEastAsia" w:hAnsiTheme="minorEastAsia"/>
        </w:rPr>
      </w:pPr>
      <w:bookmarkStart w:id="7" w:name="_Hlk147226544"/>
      <w:r w:rsidRPr="008072F3">
        <w:rPr>
          <w:rFonts w:asciiTheme="minorEastAsia" w:eastAsiaTheme="minorEastAsia" w:hAnsiTheme="minorEastAsia" w:hint="eastAsia"/>
        </w:rPr>
        <w:t>調査方法</w:t>
      </w:r>
    </w:p>
    <w:bookmarkEnd w:id="7"/>
    <w:p w14:paraId="78461FAC" w14:textId="3D79D904" w:rsidR="00913BEE" w:rsidRDefault="00913BEE" w:rsidP="00914639">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①</w:t>
      </w:r>
      <w:r w:rsidR="0050301B">
        <w:rPr>
          <w:rFonts w:asciiTheme="minorEastAsia" w:eastAsiaTheme="minorEastAsia" w:hAnsiTheme="minorEastAsia" w:hint="eastAsia"/>
        </w:rPr>
        <w:t xml:space="preserve"> </w:t>
      </w:r>
      <w:r w:rsidRPr="00914639">
        <w:rPr>
          <w:rFonts w:ascii="ＭＳ 明朝" w:hAnsi="ＭＳ 明朝" w:hint="eastAsia"/>
        </w:rPr>
        <w:t>アンケート</w:t>
      </w:r>
      <w:r>
        <w:rPr>
          <w:rFonts w:asciiTheme="minorEastAsia" w:eastAsiaTheme="minorEastAsia" w:hAnsiTheme="minorEastAsia" w:hint="eastAsia"/>
        </w:rPr>
        <w:t>回答方法</w:t>
      </w:r>
    </w:p>
    <w:p w14:paraId="5E37B0AB" w14:textId="77777777" w:rsidR="00C115FB" w:rsidRDefault="00483186" w:rsidP="00914639">
      <w:pPr>
        <w:ind w:leftChars="300" w:left="630" w:firstLineChars="100" w:firstLine="210"/>
        <w:rPr>
          <w:rFonts w:asciiTheme="minorEastAsia" w:eastAsiaTheme="minorEastAsia" w:hAnsiTheme="minorEastAsia"/>
        </w:rPr>
      </w:pPr>
      <w:r w:rsidRPr="008072F3">
        <w:rPr>
          <w:rFonts w:asciiTheme="minorEastAsia" w:eastAsiaTheme="minorEastAsia" w:hAnsiTheme="minorEastAsia" w:hint="eastAsia"/>
        </w:rPr>
        <w:t>アンケートへの回答</w:t>
      </w:r>
      <w:r w:rsidR="00C115FB">
        <w:rPr>
          <w:rFonts w:asciiTheme="minorEastAsia" w:eastAsiaTheme="minorEastAsia" w:hAnsiTheme="minorEastAsia" w:hint="eastAsia"/>
        </w:rPr>
        <w:t>方法を用意する。</w:t>
      </w:r>
    </w:p>
    <w:p w14:paraId="274FADC5" w14:textId="76B17E34" w:rsidR="00913BEE" w:rsidRDefault="00C115FB" w:rsidP="00C115FB">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00647FD4">
        <w:rPr>
          <w:rFonts w:asciiTheme="minorEastAsia" w:eastAsiaTheme="minorEastAsia" w:hAnsiTheme="minorEastAsia" w:hint="eastAsia"/>
        </w:rPr>
        <w:t>原則として</w:t>
      </w:r>
      <w:r w:rsidRPr="008072F3">
        <w:rPr>
          <w:rFonts w:asciiTheme="minorEastAsia" w:eastAsiaTheme="minorEastAsia" w:hAnsiTheme="minorEastAsia" w:hint="eastAsia"/>
        </w:rPr>
        <w:t>アンケートへの回答</w:t>
      </w:r>
      <w:r>
        <w:rPr>
          <w:rFonts w:asciiTheme="minorEastAsia" w:eastAsiaTheme="minorEastAsia" w:hAnsiTheme="minorEastAsia" w:hint="eastAsia"/>
        </w:rPr>
        <w:t>は</w:t>
      </w:r>
      <w:r w:rsidR="00483186" w:rsidRPr="008072F3">
        <w:rPr>
          <w:rFonts w:asciiTheme="minorEastAsia" w:eastAsiaTheme="minorEastAsia" w:hAnsiTheme="minorEastAsia" w:hint="eastAsia"/>
        </w:rPr>
        <w:t>ウェブを使用して行う</w:t>
      </w:r>
      <w:r>
        <w:rPr>
          <w:rFonts w:asciiTheme="minorEastAsia" w:eastAsiaTheme="minorEastAsia" w:hAnsiTheme="minorEastAsia" w:hint="eastAsia"/>
        </w:rPr>
        <w:t>こと</w:t>
      </w:r>
      <w:r w:rsidR="00483186" w:rsidRPr="008072F3">
        <w:rPr>
          <w:rFonts w:asciiTheme="minorEastAsia" w:eastAsiaTheme="minorEastAsia" w:hAnsiTheme="minorEastAsia" w:hint="eastAsia"/>
        </w:rPr>
        <w:t>（以下「ウェブアンケート」という。）。</w:t>
      </w:r>
    </w:p>
    <w:p w14:paraId="4F46E7F4" w14:textId="284469F1" w:rsidR="00913BEE" w:rsidRDefault="00913BEE" w:rsidP="00914639">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0006468E" w:rsidRPr="0006468E">
        <w:rPr>
          <w:rFonts w:asciiTheme="minorEastAsia" w:eastAsiaTheme="minorEastAsia" w:hAnsiTheme="minorEastAsia" w:hint="eastAsia"/>
        </w:rPr>
        <w:t>アンケート依頼先企業がウェブアンケート以外の回答方法を希望する</w:t>
      </w:r>
      <w:r w:rsidR="0006468E">
        <w:rPr>
          <w:rFonts w:asciiTheme="minorEastAsia" w:eastAsiaTheme="minorEastAsia" w:hAnsiTheme="minorEastAsia" w:hint="eastAsia"/>
        </w:rPr>
        <w:t>こと</w:t>
      </w:r>
      <w:r w:rsidR="00AC7883">
        <w:rPr>
          <w:rFonts w:asciiTheme="minorEastAsia" w:eastAsiaTheme="minorEastAsia" w:hAnsiTheme="minorEastAsia" w:hint="eastAsia"/>
        </w:rPr>
        <w:t>に対して対応すること。具体的には</w:t>
      </w:r>
      <w:r w:rsidR="0006468E">
        <w:rPr>
          <w:rFonts w:asciiTheme="minorEastAsia" w:eastAsiaTheme="minorEastAsia" w:hAnsiTheme="minorEastAsia" w:hint="eastAsia"/>
        </w:rPr>
        <w:t>、</w:t>
      </w:r>
      <w:r w:rsidR="00483186">
        <w:rPr>
          <w:rFonts w:asciiTheme="minorEastAsia" w:eastAsiaTheme="minorEastAsia" w:hAnsiTheme="minorEastAsia" w:hint="eastAsia"/>
        </w:rPr>
        <w:t>Excel等</w:t>
      </w:r>
      <w:r w:rsidR="001560C2">
        <w:rPr>
          <w:rFonts w:asciiTheme="minorEastAsia" w:eastAsiaTheme="minorEastAsia" w:hAnsiTheme="minorEastAsia" w:hint="eastAsia"/>
        </w:rPr>
        <w:t>による</w:t>
      </w:r>
      <w:r w:rsidR="0006468E">
        <w:rPr>
          <w:rFonts w:asciiTheme="minorEastAsia" w:eastAsiaTheme="minorEastAsia" w:hAnsiTheme="minorEastAsia" w:hint="eastAsia"/>
        </w:rPr>
        <w:t>調査票を</w:t>
      </w:r>
      <w:r w:rsidR="001560C2">
        <w:rPr>
          <w:rFonts w:asciiTheme="minorEastAsia" w:eastAsiaTheme="minorEastAsia" w:hAnsiTheme="minorEastAsia" w:hint="eastAsia"/>
        </w:rPr>
        <w:t>用意し、</w:t>
      </w:r>
      <w:r w:rsidR="00483186">
        <w:rPr>
          <w:rFonts w:asciiTheme="minorEastAsia" w:eastAsiaTheme="minorEastAsia" w:hAnsiTheme="minorEastAsia" w:hint="eastAsia"/>
        </w:rPr>
        <w:t>電子メールで回答</w:t>
      </w:r>
      <w:r w:rsidR="00351E3E">
        <w:rPr>
          <w:rFonts w:asciiTheme="minorEastAsia" w:eastAsiaTheme="minorEastAsia" w:hAnsiTheme="minorEastAsia" w:hint="eastAsia"/>
        </w:rPr>
        <w:t>結果を</w:t>
      </w:r>
      <w:r>
        <w:rPr>
          <w:rFonts w:asciiTheme="minorEastAsia" w:eastAsiaTheme="minorEastAsia" w:hAnsiTheme="minorEastAsia" w:hint="eastAsia"/>
        </w:rPr>
        <w:t>受け取る等の</w:t>
      </w:r>
      <w:r w:rsidR="00483186">
        <w:rPr>
          <w:rFonts w:asciiTheme="minorEastAsia" w:eastAsiaTheme="minorEastAsia" w:hAnsiTheme="minorEastAsia" w:hint="eastAsia"/>
        </w:rPr>
        <w:t>方法を用意すること。</w:t>
      </w:r>
    </w:p>
    <w:p w14:paraId="344ABEC9" w14:textId="1B54F83F" w:rsidR="00483186" w:rsidRPr="008072F3" w:rsidRDefault="00913BEE" w:rsidP="00914639">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00483186" w:rsidRPr="008072F3">
        <w:rPr>
          <w:rFonts w:asciiTheme="minorEastAsia" w:eastAsiaTheme="minorEastAsia" w:hAnsiTheme="minorEastAsia" w:hint="eastAsia"/>
        </w:rPr>
        <w:t>その他</w:t>
      </w:r>
      <w:r>
        <w:rPr>
          <w:rFonts w:asciiTheme="minorEastAsia" w:eastAsiaTheme="minorEastAsia" w:hAnsiTheme="minorEastAsia" w:hint="eastAsia"/>
        </w:rPr>
        <w:t>、</w:t>
      </w:r>
      <w:r w:rsidR="00483186" w:rsidRPr="008072F3">
        <w:rPr>
          <w:rFonts w:asciiTheme="minorEastAsia" w:eastAsiaTheme="minorEastAsia" w:hAnsiTheme="minorEastAsia" w:hint="eastAsia"/>
        </w:rPr>
        <w:t>郵送等を利用する場合は、請負者側にてその必要性やメリットを示した上で、</w:t>
      </w:r>
      <w:r w:rsidR="00483186" w:rsidRPr="008072F3">
        <w:rPr>
          <w:rFonts w:asciiTheme="minorEastAsia" w:eastAsiaTheme="minorEastAsia" w:hAnsiTheme="minorEastAsia"/>
        </w:rPr>
        <w:t>IPA</w:t>
      </w:r>
      <w:r w:rsidR="00483186" w:rsidRPr="008072F3">
        <w:rPr>
          <w:rFonts w:asciiTheme="minorEastAsia" w:eastAsiaTheme="minorEastAsia" w:hAnsiTheme="minorEastAsia" w:hint="eastAsia"/>
        </w:rPr>
        <w:t>の合意を得た上で行うこと。</w:t>
      </w:r>
    </w:p>
    <w:p w14:paraId="328602FB" w14:textId="06F2F860" w:rsidR="00483186" w:rsidRDefault="00483186" w:rsidP="00914639">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lastRenderedPageBreak/>
        <w:t>・ウェブアンケートの具体的な実施方法等については</w:t>
      </w:r>
      <w:r w:rsidR="004E20C6">
        <w:rPr>
          <w:rFonts w:asciiTheme="minorEastAsia" w:eastAsiaTheme="minorEastAsia" w:hAnsiTheme="minorEastAsia" w:hint="eastAsia"/>
        </w:rPr>
        <w:t>②以降</w:t>
      </w:r>
      <w:r w:rsidRPr="008072F3">
        <w:rPr>
          <w:rFonts w:asciiTheme="minorEastAsia" w:eastAsiaTheme="minorEastAsia" w:hAnsiTheme="minorEastAsia" w:hint="eastAsia"/>
        </w:rPr>
        <w:t>を参考に検討すること。より効果的・効率的な代替案がある場合は積極的に提案し、</w:t>
      </w:r>
      <w:r w:rsidRPr="008072F3">
        <w:rPr>
          <w:rFonts w:asciiTheme="minorEastAsia" w:eastAsiaTheme="minorEastAsia" w:hAnsiTheme="minorEastAsia"/>
        </w:rPr>
        <w:t>IPAと協議の上</w:t>
      </w:r>
      <w:r w:rsidRPr="008072F3">
        <w:rPr>
          <w:rFonts w:asciiTheme="minorEastAsia" w:eastAsiaTheme="minorEastAsia" w:hAnsiTheme="minorEastAsia" w:hint="eastAsia"/>
        </w:rPr>
        <w:t>決定すること。</w:t>
      </w:r>
    </w:p>
    <w:p w14:paraId="5A2D287B" w14:textId="068746A6" w:rsidR="00483186" w:rsidRPr="008072F3" w:rsidRDefault="00913BEE" w:rsidP="00DE50E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②</w:t>
      </w:r>
      <w:r w:rsidR="0050301B">
        <w:rPr>
          <w:rFonts w:asciiTheme="minorEastAsia" w:eastAsiaTheme="minorEastAsia" w:hAnsiTheme="minorEastAsia" w:hint="eastAsia"/>
        </w:rPr>
        <w:t xml:space="preserve"> </w:t>
      </w:r>
      <w:r w:rsidRPr="008072F3">
        <w:rPr>
          <w:rFonts w:asciiTheme="minorEastAsia" w:eastAsiaTheme="minorEastAsia" w:hAnsiTheme="minorEastAsia" w:hint="eastAsia"/>
        </w:rPr>
        <w:t>ウェブアンケート</w:t>
      </w:r>
      <w:r>
        <w:rPr>
          <w:rFonts w:asciiTheme="minorEastAsia" w:eastAsiaTheme="minorEastAsia" w:hAnsiTheme="minorEastAsia" w:hint="eastAsia"/>
        </w:rPr>
        <w:t>の実施環境構築</w:t>
      </w:r>
    </w:p>
    <w:p w14:paraId="6425D465" w14:textId="5F0E5B8F" w:rsidR="008018F5" w:rsidRPr="008072F3" w:rsidRDefault="008018F5" w:rsidP="00DE50E0">
      <w:pPr>
        <w:ind w:leftChars="300" w:left="630" w:firstLineChars="100" w:firstLine="210"/>
        <w:rPr>
          <w:rFonts w:asciiTheme="minorEastAsia" w:eastAsiaTheme="minorEastAsia" w:hAnsiTheme="minorEastAsia"/>
        </w:rPr>
      </w:pPr>
      <w:r w:rsidRPr="008072F3">
        <w:rPr>
          <w:rFonts w:asciiTheme="minorEastAsia" w:eastAsiaTheme="minorEastAsia" w:hAnsiTheme="minorEastAsia" w:hint="eastAsia"/>
        </w:rPr>
        <w:t>ウェブアンケート環境</w:t>
      </w:r>
      <w:r>
        <w:rPr>
          <w:rFonts w:asciiTheme="minorEastAsia" w:eastAsiaTheme="minorEastAsia" w:hAnsiTheme="minorEastAsia" w:hint="eastAsia"/>
        </w:rPr>
        <w:t>を構築</w:t>
      </w:r>
      <w:r w:rsidRPr="008072F3">
        <w:rPr>
          <w:rFonts w:asciiTheme="minorEastAsia" w:eastAsiaTheme="minorEastAsia" w:hAnsiTheme="minorEastAsia" w:hint="eastAsia"/>
        </w:rPr>
        <w:t>する。</w:t>
      </w:r>
    </w:p>
    <w:p w14:paraId="1F52299B" w14:textId="77777777" w:rsidR="00483186" w:rsidRPr="008072F3" w:rsidRDefault="00483186" w:rsidP="00DE50E0">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t>・ウェブアンケートの実施環境は、テスト環境も含め、請負者が用意すること。</w:t>
      </w:r>
    </w:p>
    <w:p w14:paraId="2E12D688" w14:textId="482CB3F9" w:rsidR="00483186" w:rsidRPr="008072F3" w:rsidRDefault="00483186" w:rsidP="00DE50E0">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t>・調査対象者（回答者）が容易に回答可能な環境とし、過去に多数のアンケート調査を実施した実績のある環境であること。</w:t>
      </w:r>
    </w:p>
    <w:p w14:paraId="23BCF43A" w14:textId="01CA4452" w:rsidR="00483186" w:rsidRDefault="00483186" w:rsidP="00DE50E0">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t>・アンケート実施期間中は、原則として常時ウェブ回答システムが稼働状態であること。メンテナンス等で利用できない時間帯がある際は、何らかの形で告知をするなど適切に対応すること。</w:t>
      </w:r>
    </w:p>
    <w:p w14:paraId="47ABAB1F" w14:textId="1F11999A" w:rsidR="001C30D8" w:rsidRDefault="001C30D8" w:rsidP="00DE50E0">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Pr="001C30D8">
        <w:rPr>
          <w:rFonts w:asciiTheme="minorEastAsia" w:eastAsiaTheme="minorEastAsia" w:hAnsiTheme="minorEastAsia" w:hint="eastAsia"/>
        </w:rPr>
        <w:t>ウェブアンケートで用いるシステムの情報セキュリティの脆弱性や対策等について、外部の第三者による試験や評価を受け、問題がないことを客観的に示すことができること。当該試験や評価の結果は、IPAから求められた場合に速やかに提出すること。</w:t>
      </w:r>
    </w:p>
    <w:p w14:paraId="3DCB0BAA" w14:textId="0EADF9C4" w:rsidR="00483186" w:rsidRPr="00DE50E0" w:rsidRDefault="00913BEE" w:rsidP="00DE50E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③</w:t>
      </w:r>
      <w:r w:rsidR="0050301B">
        <w:rPr>
          <w:rFonts w:asciiTheme="minorEastAsia" w:eastAsiaTheme="minorEastAsia" w:hAnsiTheme="minorEastAsia" w:hint="eastAsia"/>
        </w:rPr>
        <w:t xml:space="preserve"> </w:t>
      </w:r>
      <w:r w:rsidR="00483186" w:rsidRPr="008072F3">
        <w:rPr>
          <w:rFonts w:asciiTheme="minorEastAsia" w:eastAsiaTheme="minorEastAsia" w:hAnsiTheme="minorEastAsia" w:hint="eastAsia"/>
        </w:rPr>
        <w:t>ウェブアンケートの</w:t>
      </w:r>
      <w:r>
        <w:rPr>
          <w:rFonts w:asciiTheme="minorEastAsia" w:eastAsiaTheme="minorEastAsia" w:hAnsiTheme="minorEastAsia" w:hint="eastAsia"/>
        </w:rPr>
        <w:t>実装</w:t>
      </w:r>
    </w:p>
    <w:p w14:paraId="318B543F" w14:textId="2FDE6752" w:rsidR="00483186" w:rsidRPr="008072F3" w:rsidRDefault="00483186" w:rsidP="00DE50E0">
      <w:pPr>
        <w:ind w:leftChars="300" w:left="630" w:firstLineChars="100" w:firstLine="210"/>
        <w:rPr>
          <w:rFonts w:asciiTheme="minorEastAsia" w:eastAsiaTheme="minorEastAsia" w:hAnsiTheme="minorEastAsia"/>
        </w:rPr>
      </w:pPr>
      <w:r>
        <w:rPr>
          <w:rFonts w:asciiTheme="minorEastAsia" w:eastAsiaTheme="minorEastAsia" w:hAnsiTheme="minorEastAsia"/>
        </w:rPr>
        <w:t>4.2.</w:t>
      </w:r>
      <w:r w:rsidR="00913BEE">
        <w:rPr>
          <w:rFonts w:asciiTheme="minorEastAsia" w:eastAsiaTheme="minorEastAsia" w:hAnsiTheme="minorEastAsia" w:hint="eastAsia"/>
        </w:rPr>
        <w:t>1</w:t>
      </w:r>
      <w:r w:rsidRPr="008072F3">
        <w:rPr>
          <w:rFonts w:asciiTheme="minorEastAsia" w:eastAsiaTheme="minorEastAsia" w:hAnsiTheme="minorEastAsia" w:hint="eastAsia"/>
        </w:rPr>
        <w:t>で作成したアンケートをウェブアンケート環境上に</w:t>
      </w:r>
      <w:r w:rsidR="008018F5">
        <w:rPr>
          <w:rFonts w:asciiTheme="minorEastAsia" w:eastAsiaTheme="minorEastAsia" w:hAnsiTheme="minorEastAsia" w:hint="eastAsia"/>
        </w:rPr>
        <w:t>実装</w:t>
      </w:r>
      <w:r w:rsidRPr="008072F3">
        <w:rPr>
          <w:rFonts w:asciiTheme="minorEastAsia" w:eastAsiaTheme="minorEastAsia" w:hAnsiTheme="minorEastAsia" w:hint="eastAsia"/>
        </w:rPr>
        <w:t>する。</w:t>
      </w:r>
    </w:p>
    <w:p w14:paraId="492BC669" w14:textId="5F6B3BB5" w:rsidR="00483186" w:rsidRPr="008072F3" w:rsidRDefault="00483186" w:rsidP="00DE50E0">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t>・アンケート上には、回答時の誤記入や記入漏れ等を防止するため、選択数や記入要領などのガイドを適宜記載すること。</w:t>
      </w:r>
    </w:p>
    <w:p w14:paraId="2F677599" w14:textId="5C75CFBF" w:rsidR="00483186" w:rsidRPr="008072F3" w:rsidRDefault="00483186" w:rsidP="00DE50E0">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t>・必須入力</w:t>
      </w:r>
      <w:r w:rsidRPr="008072F3">
        <w:rPr>
          <w:rFonts w:asciiTheme="minorEastAsia" w:eastAsiaTheme="minorEastAsia" w:hAnsiTheme="minorEastAsia"/>
        </w:rPr>
        <w:t>/</w:t>
      </w:r>
      <w:r w:rsidRPr="008072F3">
        <w:rPr>
          <w:rFonts w:asciiTheme="minorEastAsia" w:eastAsiaTheme="minorEastAsia" w:hAnsiTheme="minorEastAsia" w:hint="eastAsia"/>
        </w:rPr>
        <w:t>任意入力の判定、回答による条件分岐制御や回答の矛盾チェックなどをシステムに盛り込むこと。その動作確認は調査実施前に請負者の責任において確実に実施すること。調査項目の分岐や排他処理を明確にした資料と、動作確認を行った報告書（</w:t>
      </w:r>
      <w:r w:rsidR="000C3FD2">
        <w:rPr>
          <w:rFonts w:asciiTheme="minorEastAsia" w:eastAsiaTheme="minorEastAsia" w:hAnsiTheme="minorEastAsia" w:hint="eastAsia"/>
        </w:rPr>
        <w:t>前者の</w:t>
      </w:r>
      <w:r w:rsidRPr="008072F3">
        <w:rPr>
          <w:rFonts w:asciiTheme="minorEastAsia" w:eastAsiaTheme="minorEastAsia" w:hAnsiTheme="minorEastAsia" w:hint="eastAsia"/>
        </w:rPr>
        <w:t>資料に確認結果を追記でも可）を</w:t>
      </w:r>
      <w:r w:rsidRPr="008072F3">
        <w:rPr>
          <w:rFonts w:asciiTheme="minorEastAsia" w:eastAsiaTheme="minorEastAsia" w:hAnsiTheme="minorEastAsia"/>
        </w:rPr>
        <w:t>IPA</w:t>
      </w:r>
      <w:r w:rsidRPr="008072F3">
        <w:rPr>
          <w:rFonts w:asciiTheme="minorEastAsia" w:eastAsiaTheme="minorEastAsia" w:hAnsiTheme="minorEastAsia" w:hint="eastAsia"/>
        </w:rPr>
        <w:t>に提出すること。</w:t>
      </w:r>
    </w:p>
    <w:p w14:paraId="2F17450D" w14:textId="246B4037" w:rsidR="00483186" w:rsidRDefault="00483186" w:rsidP="00DE50E0">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t>・アンケート実施中あるいは実施後に不具合が発見され、回収済みアンケートに重大な齟齬が生じた場合は、請負者の責任において適切に対処すること。</w:t>
      </w:r>
    </w:p>
    <w:p w14:paraId="0CBCB020" w14:textId="5A664A07" w:rsidR="00D534E3" w:rsidRPr="008072F3" w:rsidRDefault="00D534E3" w:rsidP="00DE50E0">
      <w:pPr>
        <w:ind w:leftChars="250" w:left="525" w:firstLineChars="100" w:firstLine="210"/>
        <w:rPr>
          <w:rFonts w:asciiTheme="minorEastAsia" w:eastAsiaTheme="minorEastAsia" w:hAnsiTheme="minorEastAsia"/>
          <w:szCs w:val="21"/>
        </w:rPr>
      </w:pPr>
      <w:r>
        <w:rPr>
          <w:rFonts w:asciiTheme="minorEastAsia" w:eastAsiaTheme="minorEastAsia" w:hAnsiTheme="minorEastAsia" w:hint="eastAsia"/>
        </w:rPr>
        <w:t>a</w:t>
      </w:r>
      <w:r>
        <w:rPr>
          <w:rFonts w:asciiTheme="minorEastAsia" w:eastAsiaTheme="minorEastAsia" w:hAnsiTheme="minorEastAsia"/>
        </w:rPr>
        <w:t>.</w:t>
      </w:r>
      <w:r w:rsidRPr="008072F3">
        <w:rPr>
          <w:rFonts w:asciiTheme="minorEastAsia" w:eastAsiaTheme="minorEastAsia" w:hAnsiTheme="minorEastAsia" w:hint="eastAsia"/>
        </w:rPr>
        <w:t>ウェブアンケートの機能</w:t>
      </w:r>
    </w:p>
    <w:p w14:paraId="3DBD84D5" w14:textId="59565D2A" w:rsidR="00D534E3" w:rsidRDefault="00DE50E0" w:rsidP="00DE50E0">
      <w:pPr>
        <w:ind w:leftChars="350" w:left="945"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D534E3" w:rsidRPr="008072F3">
        <w:rPr>
          <w:rFonts w:asciiTheme="minorEastAsia" w:eastAsiaTheme="minorEastAsia" w:hAnsiTheme="minorEastAsia" w:hint="eastAsia"/>
          <w:szCs w:val="21"/>
        </w:rPr>
        <w:t>回答者の</w:t>
      </w:r>
      <w:r w:rsidR="00D534E3" w:rsidRPr="00DE50E0">
        <w:rPr>
          <w:rFonts w:asciiTheme="minorEastAsia" w:eastAsiaTheme="minorEastAsia" w:hAnsiTheme="minorEastAsia" w:hint="eastAsia"/>
        </w:rPr>
        <w:t>利便性</w:t>
      </w:r>
      <w:r w:rsidR="00D534E3" w:rsidRPr="008072F3">
        <w:rPr>
          <w:rFonts w:asciiTheme="minorEastAsia" w:eastAsiaTheme="minorEastAsia" w:hAnsiTheme="minorEastAsia" w:hint="eastAsia"/>
          <w:szCs w:val="21"/>
        </w:rPr>
        <w:t>や</w:t>
      </w:r>
      <w:r w:rsidR="00D534E3" w:rsidRPr="008072F3">
        <w:rPr>
          <w:rFonts w:asciiTheme="minorEastAsia" w:eastAsiaTheme="minorEastAsia" w:hAnsiTheme="minorEastAsia"/>
          <w:szCs w:val="21"/>
        </w:rPr>
        <w:t>IPA</w:t>
      </w:r>
      <w:r w:rsidR="00D534E3" w:rsidRPr="008072F3">
        <w:rPr>
          <w:rFonts w:asciiTheme="minorEastAsia" w:eastAsiaTheme="minorEastAsia" w:hAnsiTheme="minorEastAsia" w:hint="eastAsia"/>
          <w:szCs w:val="21"/>
        </w:rPr>
        <w:t>側の状況把握を考慮した画面・機能設計を行うこと。</w:t>
      </w:r>
      <w:bookmarkStart w:id="8" w:name="_Hlk149809099"/>
      <w:r w:rsidR="00A807F0">
        <w:rPr>
          <w:rFonts w:asciiTheme="minorEastAsia" w:eastAsiaTheme="minorEastAsia" w:hAnsiTheme="minorEastAsia" w:hint="eastAsia"/>
          <w:szCs w:val="21"/>
        </w:rPr>
        <w:t>原則として</w:t>
      </w:r>
      <w:r w:rsidR="002F70B7">
        <w:rPr>
          <w:rFonts w:asciiTheme="minorEastAsia" w:eastAsiaTheme="minorEastAsia" w:hAnsiTheme="minorEastAsia" w:hint="eastAsia"/>
          <w:szCs w:val="21"/>
        </w:rPr>
        <w:t>以下</w:t>
      </w:r>
      <w:r w:rsidR="007D0038" w:rsidRPr="007D0038">
        <w:rPr>
          <w:rFonts w:asciiTheme="minorEastAsia" w:eastAsiaTheme="minorEastAsia" w:hAnsiTheme="minorEastAsia" w:hint="eastAsia"/>
          <w:szCs w:val="21"/>
        </w:rPr>
        <w:t>に示す機能を用意すること。</w:t>
      </w:r>
      <w:bookmarkStart w:id="9" w:name="_Hlk149809191"/>
      <w:bookmarkEnd w:id="8"/>
      <w:r w:rsidR="007D0038" w:rsidRPr="007D0038">
        <w:rPr>
          <w:rFonts w:asciiTheme="minorEastAsia" w:eastAsiaTheme="minorEastAsia" w:hAnsiTheme="minorEastAsia" w:hint="eastAsia"/>
          <w:szCs w:val="21"/>
        </w:rPr>
        <w:t>これ以外にも、入力条件に応じた</w:t>
      </w:r>
      <w:bookmarkEnd w:id="9"/>
      <w:r w:rsidR="007D0038" w:rsidRPr="007D0038">
        <w:rPr>
          <w:rFonts w:asciiTheme="minorEastAsia" w:eastAsiaTheme="minorEastAsia" w:hAnsiTheme="minorEastAsia" w:hint="eastAsia"/>
          <w:szCs w:val="21"/>
        </w:rPr>
        <w:t>エラーチェックや不正な値の判定等を含め、アンケートの操作性や機能等について請負者側で原案を作成し、IPAと協議の上で最終決定すること</w:t>
      </w:r>
      <w:r w:rsidR="007D0038">
        <w:rPr>
          <w:rFonts w:asciiTheme="minorEastAsia" w:eastAsiaTheme="minorEastAsia" w:hAnsiTheme="minorEastAsia" w:hint="eastAsia"/>
          <w:szCs w:val="21"/>
        </w:rPr>
        <w:t>。</w:t>
      </w:r>
    </w:p>
    <w:p w14:paraId="7CC0EE94" w14:textId="45336EED" w:rsidR="00D534E3" w:rsidRDefault="002F70B7" w:rsidP="002F70B7">
      <w:pPr>
        <w:ind w:leftChars="550" w:left="1155"/>
        <w:rPr>
          <w:rFonts w:asciiTheme="minorEastAsia" w:eastAsiaTheme="minorEastAsia" w:hAnsiTheme="minorEastAsia"/>
          <w:sz w:val="20"/>
          <w:szCs w:val="20"/>
        </w:rPr>
      </w:pPr>
      <w:r>
        <w:rPr>
          <w:rFonts w:asciiTheme="minorEastAsia" w:eastAsiaTheme="minorEastAsia" w:hAnsiTheme="minorEastAsia" w:hint="eastAsia"/>
          <w:szCs w:val="21"/>
        </w:rPr>
        <w:t>◎必要な</w:t>
      </w:r>
      <w:bookmarkStart w:id="10" w:name="_Hlk147224611"/>
      <w:r w:rsidR="00D534E3" w:rsidRPr="00BD4503">
        <w:rPr>
          <w:rFonts w:asciiTheme="minorEastAsia" w:eastAsiaTheme="minorEastAsia" w:hAnsiTheme="minorEastAsia"/>
          <w:sz w:val="20"/>
          <w:szCs w:val="20"/>
        </w:rPr>
        <w:t>ウェブアンケートの機能</w:t>
      </w:r>
    </w:p>
    <w:p w14:paraId="5C9B4D19" w14:textId="77777777" w:rsidR="002F70B7" w:rsidRPr="00161AFE" w:rsidRDefault="002F70B7" w:rsidP="00161AFE">
      <w:pPr>
        <w:ind w:leftChars="650" w:left="1365"/>
        <w:rPr>
          <w:rFonts w:asciiTheme="minorEastAsia" w:eastAsiaTheme="minorEastAsia" w:hAnsiTheme="minorEastAsia"/>
          <w:color w:val="000000" w:themeColor="text1"/>
          <w:szCs w:val="21"/>
        </w:rPr>
      </w:pPr>
      <w:r w:rsidRPr="008072F3">
        <w:rPr>
          <w:rFonts w:asciiTheme="minorEastAsia" w:eastAsiaTheme="minorEastAsia" w:hAnsiTheme="minorEastAsia" w:hint="eastAsia"/>
        </w:rPr>
        <w:t>・全設問</w:t>
      </w:r>
      <w:r w:rsidRPr="00161AFE">
        <w:rPr>
          <w:rFonts w:asciiTheme="minorEastAsia" w:eastAsiaTheme="minorEastAsia" w:hAnsiTheme="minorEastAsia" w:hint="eastAsia"/>
          <w:color w:val="000000" w:themeColor="text1"/>
          <w:szCs w:val="21"/>
        </w:rPr>
        <w:t>一覧の印刷</w:t>
      </w:r>
    </w:p>
    <w:p w14:paraId="4CE9AB2C" w14:textId="77777777" w:rsidR="002F70B7" w:rsidRPr="00161AFE" w:rsidRDefault="002F70B7" w:rsidP="00161AFE">
      <w:pPr>
        <w:ind w:leftChars="650" w:left="1365"/>
        <w:rPr>
          <w:rFonts w:asciiTheme="minorEastAsia" w:eastAsiaTheme="minorEastAsia" w:hAnsiTheme="minorEastAsia"/>
          <w:color w:val="000000" w:themeColor="text1"/>
          <w:szCs w:val="21"/>
        </w:rPr>
      </w:pPr>
      <w:r w:rsidRPr="00161AFE">
        <w:rPr>
          <w:rFonts w:asciiTheme="minorEastAsia" w:eastAsiaTheme="minorEastAsia" w:hAnsiTheme="minorEastAsia" w:hint="eastAsia"/>
          <w:color w:val="000000" w:themeColor="text1"/>
          <w:szCs w:val="21"/>
        </w:rPr>
        <w:t>・回答内容の一時保存・中断</w:t>
      </w:r>
    </w:p>
    <w:p w14:paraId="3B5890D3" w14:textId="77777777" w:rsidR="002F70B7" w:rsidRPr="00161AFE" w:rsidRDefault="002F70B7" w:rsidP="00161AFE">
      <w:pPr>
        <w:ind w:leftChars="650" w:left="1365"/>
        <w:rPr>
          <w:rFonts w:asciiTheme="minorEastAsia" w:eastAsiaTheme="minorEastAsia" w:hAnsiTheme="minorEastAsia"/>
          <w:color w:val="000000" w:themeColor="text1"/>
          <w:szCs w:val="21"/>
        </w:rPr>
      </w:pPr>
      <w:r w:rsidRPr="00161AFE">
        <w:rPr>
          <w:rFonts w:asciiTheme="minorEastAsia" w:eastAsiaTheme="minorEastAsia" w:hAnsiTheme="minorEastAsia" w:hint="eastAsia"/>
          <w:color w:val="000000" w:themeColor="text1"/>
          <w:szCs w:val="21"/>
        </w:rPr>
        <w:t>・回答結果の確認および印刷</w:t>
      </w:r>
    </w:p>
    <w:p w14:paraId="4FB8C053" w14:textId="77777777" w:rsidR="002F70B7" w:rsidRPr="00161AFE" w:rsidRDefault="002F70B7" w:rsidP="00161AFE">
      <w:pPr>
        <w:ind w:leftChars="650" w:left="1365"/>
        <w:rPr>
          <w:rFonts w:asciiTheme="minorEastAsia" w:eastAsiaTheme="minorEastAsia" w:hAnsiTheme="minorEastAsia"/>
          <w:color w:val="000000" w:themeColor="text1"/>
          <w:szCs w:val="21"/>
        </w:rPr>
      </w:pPr>
      <w:r w:rsidRPr="00161AFE">
        <w:rPr>
          <w:rFonts w:asciiTheme="minorEastAsia" w:eastAsiaTheme="minorEastAsia" w:hAnsiTheme="minorEastAsia" w:hint="eastAsia"/>
          <w:color w:val="000000" w:themeColor="text1"/>
          <w:szCs w:val="21"/>
        </w:rPr>
        <w:t>・入力に対するエラーチェック</w:t>
      </w:r>
    </w:p>
    <w:p w14:paraId="7DB7098A" w14:textId="77777777" w:rsidR="002F70B7" w:rsidRPr="00161AFE" w:rsidRDefault="002F70B7" w:rsidP="00161AFE">
      <w:pPr>
        <w:ind w:leftChars="650" w:left="1365"/>
        <w:rPr>
          <w:rFonts w:asciiTheme="minorEastAsia" w:eastAsiaTheme="minorEastAsia" w:hAnsiTheme="minorEastAsia"/>
          <w:color w:val="000000" w:themeColor="text1"/>
          <w:szCs w:val="21"/>
        </w:rPr>
      </w:pPr>
      <w:r w:rsidRPr="00161AFE">
        <w:rPr>
          <w:rFonts w:asciiTheme="minorEastAsia" w:eastAsiaTheme="minorEastAsia" w:hAnsiTheme="minorEastAsia" w:hint="eastAsia"/>
          <w:color w:val="000000" w:themeColor="text1"/>
          <w:szCs w:val="21"/>
        </w:rPr>
        <w:t>・進捗</w:t>
      </w:r>
      <w:r w:rsidRPr="00161AFE">
        <w:rPr>
          <w:rFonts w:asciiTheme="minorEastAsia" w:eastAsiaTheme="minorEastAsia" w:hAnsiTheme="minorEastAsia"/>
          <w:color w:val="000000" w:themeColor="text1"/>
          <w:szCs w:val="21"/>
        </w:rPr>
        <w:t>/回答率等の可視化</w:t>
      </w:r>
    </w:p>
    <w:p w14:paraId="71F5E7B8" w14:textId="77777777" w:rsidR="002F70B7" w:rsidRPr="008072F3" w:rsidRDefault="002F70B7" w:rsidP="00161AFE">
      <w:pPr>
        <w:ind w:leftChars="650" w:left="1365"/>
        <w:rPr>
          <w:rFonts w:asciiTheme="minorEastAsia" w:eastAsiaTheme="minorEastAsia" w:hAnsiTheme="minorEastAsia"/>
        </w:rPr>
      </w:pPr>
      <w:r w:rsidRPr="00161AFE">
        <w:rPr>
          <w:rFonts w:asciiTheme="minorEastAsia" w:eastAsiaTheme="minorEastAsia" w:hAnsiTheme="minorEastAsia" w:hint="eastAsia"/>
          <w:color w:val="000000" w:themeColor="text1"/>
          <w:szCs w:val="21"/>
        </w:rPr>
        <w:t>・進む</w:t>
      </w:r>
      <w:r w:rsidRPr="00161AFE">
        <w:rPr>
          <w:rFonts w:asciiTheme="minorEastAsia" w:eastAsiaTheme="minorEastAsia" w:hAnsiTheme="minorEastAsia"/>
          <w:color w:val="000000" w:themeColor="text1"/>
          <w:szCs w:val="21"/>
        </w:rPr>
        <w:t>/戻</w:t>
      </w:r>
      <w:r w:rsidRPr="008072F3">
        <w:rPr>
          <w:rFonts w:asciiTheme="minorEastAsia" w:eastAsiaTheme="minorEastAsia" w:hAnsiTheme="minorEastAsia"/>
        </w:rPr>
        <w:t>るボタン</w:t>
      </w:r>
    </w:p>
    <w:p w14:paraId="681860CE" w14:textId="01C76FF7" w:rsidR="002F70B7" w:rsidRPr="00BD4503" w:rsidRDefault="002F70B7" w:rsidP="00161AFE">
      <w:pPr>
        <w:ind w:leftChars="650" w:left="1365"/>
        <w:rPr>
          <w:rFonts w:asciiTheme="minorEastAsia" w:eastAsiaTheme="minorEastAsia" w:hAnsiTheme="minorEastAsia"/>
          <w:sz w:val="20"/>
          <w:szCs w:val="20"/>
        </w:rPr>
      </w:pPr>
      <w:r w:rsidRPr="008072F3">
        <w:rPr>
          <w:rFonts w:asciiTheme="minorEastAsia" w:eastAsiaTheme="minorEastAsia" w:hAnsiTheme="minorEastAsia" w:hint="eastAsia"/>
        </w:rPr>
        <w:t>・</w:t>
      </w:r>
      <w:r w:rsidRPr="008072F3">
        <w:rPr>
          <w:rFonts w:asciiTheme="minorEastAsia" w:eastAsiaTheme="minorEastAsia" w:hAnsiTheme="minorEastAsia"/>
          <w:color w:val="000000" w:themeColor="text1"/>
          <w:szCs w:val="21"/>
        </w:rPr>
        <w:t>IDに紐づいた企業情報等の自動挿入</w:t>
      </w:r>
    </w:p>
    <w:bookmarkEnd w:id="10"/>
    <w:p w14:paraId="1C518062" w14:textId="06C68B48" w:rsidR="009744B0" w:rsidRPr="00DE50E0" w:rsidRDefault="006F0D1C" w:rsidP="00DE50E0">
      <w:pPr>
        <w:ind w:leftChars="250" w:left="525" w:firstLineChars="100" w:firstLine="210"/>
        <w:rPr>
          <w:rFonts w:asciiTheme="minorEastAsia" w:eastAsiaTheme="minorEastAsia" w:hAnsiTheme="minorEastAsia"/>
        </w:rPr>
      </w:pPr>
      <w:r>
        <w:rPr>
          <w:rFonts w:asciiTheme="minorEastAsia" w:eastAsiaTheme="minorEastAsia" w:hAnsiTheme="minorEastAsia"/>
        </w:rPr>
        <w:t>b</w:t>
      </w:r>
      <w:r w:rsidR="00AD333F">
        <w:rPr>
          <w:rFonts w:asciiTheme="minorEastAsia" w:eastAsiaTheme="minorEastAsia" w:hAnsiTheme="minorEastAsia"/>
        </w:rPr>
        <w:t>.</w:t>
      </w:r>
      <w:r w:rsidR="009744B0" w:rsidRPr="008072F3">
        <w:rPr>
          <w:rFonts w:asciiTheme="minorEastAsia" w:eastAsiaTheme="minorEastAsia" w:hAnsiTheme="minorEastAsia" w:hint="eastAsia"/>
        </w:rPr>
        <w:t>その他ウェブアンケート実施上の留意点（企業</w:t>
      </w:r>
      <w:r w:rsidR="002A3190">
        <w:rPr>
          <w:rFonts w:asciiTheme="minorEastAsia" w:eastAsiaTheme="minorEastAsia" w:hAnsiTheme="minorEastAsia" w:hint="eastAsia"/>
        </w:rPr>
        <w:t>向け</w:t>
      </w:r>
      <w:r w:rsidR="000904F3">
        <w:rPr>
          <w:rFonts w:asciiTheme="minorEastAsia" w:eastAsiaTheme="minorEastAsia" w:hAnsiTheme="minorEastAsia" w:hint="eastAsia"/>
        </w:rPr>
        <w:t>アンケート</w:t>
      </w:r>
      <w:r w:rsidR="009744B0" w:rsidRPr="008072F3">
        <w:rPr>
          <w:rFonts w:asciiTheme="minorEastAsia" w:eastAsiaTheme="minorEastAsia" w:hAnsiTheme="minorEastAsia" w:hint="eastAsia"/>
        </w:rPr>
        <w:t>の場合のみ）</w:t>
      </w:r>
    </w:p>
    <w:p w14:paraId="207808C0" w14:textId="38462A59" w:rsidR="009744B0" w:rsidRPr="00DE50E0" w:rsidRDefault="00DE50E0" w:rsidP="00DE50E0">
      <w:pPr>
        <w:ind w:leftChars="350" w:left="945"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9744B0" w:rsidRPr="008072F3">
        <w:rPr>
          <w:rFonts w:asciiTheme="minorEastAsia" w:eastAsiaTheme="minorEastAsia" w:hAnsiTheme="minorEastAsia" w:hint="eastAsia"/>
          <w:szCs w:val="21"/>
        </w:rPr>
        <w:t>依頼先ごとに予めログイン</w:t>
      </w:r>
      <w:r w:rsidR="009744B0" w:rsidRPr="008072F3">
        <w:rPr>
          <w:rFonts w:asciiTheme="minorEastAsia" w:eastAsiaTheme="minorEastAsia" w:hAnsiTheme="minorEastAsia"/>
          <w:szCs w:val="21"/>
        </w:rPr>
        <w:t>IDやパスワードを設定する場合は、IPA側で事前のテス</w:t>
      </w:r>
      <w:r w:rsidR="009744B0" w:rsidRPr="00DE50E0">
        <w:rPr>
          <w:rFonts w:asciiTheme="minorEastAsia" w:eastAsiaTheme="minorEastAsia" w:hAnsiTheme="minorEastAsia" w:hint="eastAsia"/>
          <w:szCs w:val="21"/>
        </w:rPr>
        <w:t>トやチェックが可能なテスト用</w:t>
      </w:r>
      <w:r w:rsidR="009744B0" w:rsidRPr="00DE50E0">
        <w:rPr>
          <w:rFonts w:asciiTheme="minorEastAsia" w:eastAsiaTheme="minorEastAsia" w:hAnsiTheme="minorEastAsia"/>
          <w:szCs w:val="21"/>
        </w:rPr>
        <w:t>ID(10件程度)</w:t>
      </w:r>
      <w:r w:rsidR="009744B0" w:rsidRPr="00DE50E0">
        <w:rPr>
          <w:rFonts w:asciiTheme="minorEastAsia" w:eastAsiaTheme="minorEastAsia" w:hAnsiTheme="minorEastAsia" w:hint="eastAsia"/>
          <w:szCs w:val="21"/>
        </w:rPr>
        <w:t>を用意すること。</w:t>
      </w:r>
    </w:p>
    <w:p w14:paraId="7DB6F6DB" w14:textId="76D36282" w:rsidR="009744B0" w:rsidRDefault="00DE50E0" w:rsidP="00DE50E0">
      <w:pPr>
        <w:ind w:leftChars="350" w:left="945" w:hangingChars="100" w:hanging="210"/>
        <w:rPr>
          <w:rFonts w:asciiTheme="minorEastAsia" w:eastAsiaTheme="minorEastAsia" w:hAnsiTheme="minorEastAsia"/>
        </w:rPr>
      </w:pPr>
      <w:r w:rsidRPr="00DE50E0">
        <w:rPr>
          <w:rFonts w:asciiTheme="minorEastAsia" w:eastAsiaTheme="minorEastAsia" w:hAnsiTheme="minorEastAsia" w:hint="eastAsia"/>
          <w:szCs w:val="21"/>
        </w:rPr>
        <w:t>・</w:t>
      </w:r>
      <w:r w:rsidR="003B6561" w:rsidRPr="00DE50E0">
        <w:rPr>
          <w:rFonts w:asciiTheme="minorEastAsia" w:eastAsiaTheme="minorEastAsia" w:hAnsiTheme="minorEastAsia" w:hint="eastAsia"/>
          <w:szCs w:val="21"/>
        </w:rPr>
        <w:t>その際、</w:t>
      </w:r>
      <w:r w:rsidR="009744B0" w:rsidRPr="00DE50E0">
        <w:rPr>
          <w:rFonts w:asciiTheme="minorEastAsia" w:eastAsiaTheme="minorEastAsia" w:hAnsiTheme="minorEastAsia"/>
          <w:szCs w:val="21"/>
        </w:rPr>
        <w:t>調査開始後に企業調査依頼先リストに追加する企業が発生することを想定し</w:t>
      </w:r>
      <w:r w:rsidR="009744B0" w:rsidRPr="00DE50E0">
        <w:rPr>
          <w:rFonts w:asciiTheme="minorEastAsia" w:eastAsiaTheme="minorEastAsia" w:hAnsiTheme="minorEastAsia" w:hint="eastAsia"/>
          <w:szCs w:val="21"/>
        </w:rPr>
        <w:t>、追加の</w:t>
      </w:r>
      <w:r w:rsidR="009744B0" w:rsidRPr="00DE50E0">
        <w:rPr>
          <w:rFonts w:asciiTheme="minorEastAsia" w:eastAsiaTheme="minorEastAsia" w:hAnsiTheme="minorEastAsia"/>
          <w:szCs w:val="21"/>
        </w:rPr>
        <w:t>IDを用意</w:t>
      </w:r>
      <w:r w:rsidR="009744B0" w:rsidRPr="00DE50E0">
        <w:rPr>
          <w:rFonts w:asciiTheme="minorEastAsia" w:eastAsiaTheme="minorEastAsia" w:hAnsiTheme="minorEastAsia" w:hint="eastAsia"/>
          <w:szCs w:val="21"/>
        </w:rPr>
        <w:t>できるように</w:t>
      </w:r>
      <w:r w:rsidR="009744B0" w:rsidRPr="00DE50E0">
        <w:rPr>
          <w:rFonts w:asciiTheme="minorEastAsia" w:eastAsiaTheme="minorEastAsia" w:hAnsiTheme="minorEastAsia"/>
          <w:szCs w:val="21"/>
        </w:rPr>
        <w:t>すること。また、</w:t>
      </w:r>
      <w:r w:rsidR="009744B0" w:rsidRPr="00DE50E0">
        <w:rPr>
          <w:rFonts w:asciiTheme="minorEastAsia" w:eastAsiaTheme="minorEastAsia" w:hAnsiTheme="minorEastAsia" w:hint="eastAsia"/>
          <w:szCs w:val="21"/>
        </w:rPr>
        <w:t>追加</w:t>
      </w:r>
      <w:r w:rsidR="009744B0" w:rsidRPr="00DE50E0">
        <w:rPr>
          <w:rFonts w:asciiTheme="minorEastAsia" w:eastAsiaTheme="minorEastAsia" w:hAnsiTheme="minorEastAsia"/>
          <w:szCs w:val="21"/>
        </w:rPr>
        <w:t>IDを使ってIPAから直接調査先に回答依頼する場合がある</w:t>
      </w:r>
      <w:r w:rsidR="009744B0" w:rsidRPr="00DE50E0">
        <w:rPr>
          <w:rFonts w:asciiTheme="minorEastAsia" w:eastAsiaTheme="minorEastAsia" w:hAnsiTheme="minorEastAsia" w:hint="eastAsia"/>
          <w:szCs w:val="21"/>
        </w:rPr>
        <w:t>。さらに追加</w:t>
      </w:r>
      <w:r w:rsidR="009744B0" w:rsidRPr="00DE50E0">
        <w:rPr>
          <w:rFonts w:asciiTheme="minorEastAsia" w:eastAsiaTheme="minorEastAsia" w:hAnsiTheme="minorEastAsia"/>
          <w:szCs w:val="21"/>
        </w:rPr>
        <w:t>ID</w:t>
      </w:r>
      <w:r w:rsidR="009744B0" w:rsidRPr="008072F3">
        <w:rPr>
          <w:rFonts w:asciiTheme="minorEastAsia" w:eastAsiaTheme="minorEastAsia" w:hAnsiTheme="minorEastAsia"/>
        </w:rPr>
        <w:t>による回答についても、</w:t>
      </w:r>
      <w:r w:rsidR="009744B0">
        <w:rPr>
          <w:rFonts w:asciiTheme="minorEastAsia" w:eastAsiaTheme="minorEastAsia" w:hAnsiTheme="minorEastAsia" w:hint="eastAsia"/>
        </w:rPr>
        <w:t>集計、分析の対象とする</w:t>
      </w:r>
      <w:r w:rsidR="009744B0" w:rsidRPr="008072F3">
        <w:rPr>
          <w:rFonts w:asciiTheme="minorEastAsia" w:eastAsiaTheme="minorEastAsia" w:hAnsiTheme="minorEastAsia"/>
        </w:rPr>
        <w:t>こと。</w:t>
      </w:r>
    </w:p>
    <w:p w14:paraId="6B2C0C9D" w14:textId="09D9F37F" w:rsidR="00587147" w:rsidRPr="00587147" w:rsidRDefault="00AD333F" w:rsidP="00C115FB">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④</w:t>
      </w:r>
      <w:r w:rsidR="0050301B">
        <w:rPr>
          <w:rFonts w:asciiTheme="minorEastAsia" w:eastAsiaTheme="minorEastAsia" w:hAnsiTheme="minorEastAsia" w:hint="eastAsia"/>
        </w:rPr>
        <w:t xml:space="preserve"> </w:t>
      </w:r>
      <w:r w:rsidR="00587147" w:rsidRPr="00587147">
        <w:rPr>
          <w:rFonts w:asciiTheme="minorEastAsia" w:eastAsiaTheme="minorEastAsia" w:hAnsiTheme="minorEastAsia" w:hint="eastAsia"/>
        </w:rPr>
        <w:t>ウェブアンケート以外の回答方法への対応（企業</w:t>
      </w:r>
      <w:r w:rsidR="000904F3">
        <w:rPr>
          <w:rFonts w:asciiTheme="minorEastAsia" w:eastAsiaTheme="minorEastAsia" w:hAnsiTheme="minorEastAsia" w:hint="eastAsia"/>
        </w:rPr>
        <w:t>向けアンケート</w:t>
      </w:r>
      <w:r w:rsidR="00587147" w:rsidRPr="00587147">
        <w:rPr>
          <w:rFonts w:asciiTheme="minorEastAsia" w:eastAsiaTheme="minorEastAsia" w:hAnsiTheme="minorEastAsia" w:hint="eastAsia"/>
        </w:rPr>
        <w:t>の場合のみ）</w:t>
      </w:r>
    </w:p>
    <w:p w14:paraId="6DBAB54B" w14:textId="1812B7FB" w:rsidR="00C115FB" w:rsidRDefault="00AC7883" w:rsidP="00C115FB">
      <w:pPr>
        <w:ind w:leftChars="300" w:left="630" w:firstLineChars="100" w:firstLine="210"/>
        <w:rPr>
          <w:rFonts w:asciiTheme="minorEastAsia" w:eastAsiaTheme="minorEastAsia" w:hAnsiTheme="minorEastAsia"/>
        </w:rPr>
      </w:pPr>
      <w:r w:rsidRPr="0006468E">
        <w:rPr>
          <w:rFonts w:asciiTheme="minorEastAsia" w:eastAsiaTheme="minorEastAsia" w:hAnsiTheme="minorEastAsia" w:hint="eastAsia"/>
        </w:rPr>
        <w:t>ウェブアンケート以外の回答方法を希望する</w:t>
      </w:r>
      <w:r>
        <w:rPr>
          <w:rFonts w:asciiTheme="minorEastAsia" w:eastAsiaTheme="minorEastAsia" w:hAnsiTheme="minorEastAsia" w:hint="eastAsia"/>
        </w:rPr>
        <w:t>ことに対して対応する</w:t>
      </w:r>
      <w:r w:rsidR="00C115FB">
        <w:rPr>
          <w:rFonts w:asciiTheme="minorEastAsia" w:eastAsiaTheme="minorEastAsia" w:hAnsiTheme="minorEastAsia" w:hint="eastAsia"/>
        </w:rPr>
        <w:t>。</w:t>
      </w:r>
    </w:p>
    <w:p w14:paraId="57BEC6BC" w14:textId="77777777" w:rsidR="00AC7883" w:rsidRPr="0050301B" w:rsidRDefault="00AC7883" w:rsidP="00AC7883">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Pr="00AC7883">
        <w:rPr>
          <w:rFonts w:asciiTheme="minorEastAsia" w:eastAsiaTheme="minorEastAsia" w:hAnsiTheme="minorEastAsia" w:hint="eastAsia"/>
        </w:rPr>
        <w:t>Excel等による調査票はウェブアンケートと同等のユーザビリティであること。</w:t>
      </w:r>
    </w:p>
    <w:p w14:paraId="6F2925CB" w14:textId="1DA69E63" w:rsidR="009744B0" w:rsidRDefault="0050301B" w:rsidP="0050301B">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009744B0" w:rsidRPr="004E20C6">
        <w:rPr>
          <w:rFonts w:asciiTheme="minorEastAsia" w:eastAsiaTheme="minorEastAsia" w:hAnsiTheme="minorEastAsia"/>
        </w:rPr>
        <w:t>Excel</w:t>
      </w:r>
      <w:r w:rsidR="009744B0" w:rsidRPr="004E20C6">
        <w:rPr>
          <w:rFonts w:asciiTheme="minorEastAsia" w:eastAsiaTheme="minorEastAsia" w:hAnsiTheme="minorEastAsia" w:hint="eastAsia"/>
        </w:rPr>
        <w:t>等</w:t>
      </w:r>
      <w:r w:rsidR="009744B0" w:rsidRPr="004E20C6">
        <w:rPr>
          <w:rFonts w:asciiTheme="minorEastAsia" w:eastAsiaTheme="minorEastAsia" w:hAnsiTheme="minorEastAsia"/>
        </w:rPr>
        <w:t>による調査票</w:t>
      </w:r>
      <w:r w:rsidR="009744B0" w:rsidRPr="004E20C6">
        <w:rPr>
          <w:rFonts w:asciiTheme="minorEastAsia" w:eastAsiaTheme="minorEastAsia" w:hAnsiTheme="minorEastAsia" w:hint="eastAsia"/>
        </w:rPr>
        <w:t>は請負者側の責任において動作テストを実施すること。</w:t>
      </w:r>
    </w:p>
    <w:p w14:paraId="060CBB23" w14:textId="18CB8325" w:rsidR="00587147" w:rsidRPr="0050301B" w:rsidRDefault="0050301B" w:rsidP="0050301B">
      <w:pPr>
        <w:ind w:leftChars="300" w:left="840" w:hangingChars="100" w:hanging="210"/>
        <w:rPr>
          <w:rFonts w:asciiTheme="minorEastAsia" w:eastAsiaTheme="minorEastAsia" w:hAnsiTheme="minorEastAsia"/>
        </w:rPr>
      </w:pPr>
      <w:r w:rsidRPr="0050301B">
        <w:rPr>
          <w:rFonts w:asciiTheme="minorEastAsia" w:eastAsiaTheme="minorEastAsia" w:hAnsiTheme="minorEastAsia" w:hint="eastAsia"/>
        </w:rPr>
        <w:t>・</w:t>
      </w:r>
      <w:r w:rsidR="00AC7883" w:rsidRPr="00587147">
        <w:rPr>
          <w:rFonts w:asciiTheme="minorEastAsia" w:eastAsiaTheme="minorEastAsia" w:hAnsiTheme="minorEastAsia" w:hint="eastAsia"/>
        </w:rPr>
        <w:t>ウェブアンケート以外の回答方法</w:t>
      </w:r>
      <w:r w:rsidR="00587147" w:rsidRPr="0050301B">
        <w:rPr>
          <w:rFonts w:asciiTheme="minorEastAsia" w:eastAsiaTheme="minorEastAsia" w:hAnsiTheme="minorEastAsia" w:hint="eastAsia"/>
        </w:rPr>
        <w:t>によるアンケートの回収データは請負側でデータ入力すること。</w:t>
      </w:r>
    </w:p>
    <w:p w14:paraId="77F56A32" w14:textId="5964DADC" w:rsidR="00901205" w:rsidRPr="0050301B" w:rsidRDefault="0050301B" w:rsidP="0050301B">
      <w:pPr>
        <w:ind w:leftChars="300" w:left="840" w:hangingChars="100" w:hanging="210"/>
        <w:rPr>
          <w:rFonts w:asciiTheme="minorEastAsia" w:eastAsiaTheme="minorEastAsia" w:hAnsiTheme="minorEastAsia"/>
          <w:szCs w:val="21"/>
        </w:rPr>
      </w:pPr>
      <w:r w:rsidRPr="0050301B">
        <w:rPr>
          <w:rFonts w:asciiTheme="minorEastAsia" w:eastAsiaTheme="minorEastAsia" w:hAnsiTheme="minorEastAsia" w:hint="eastAsia"/>
        </w:rPr>
        <w:t>・</w:t>
      </w:r>
      <w:r w:rsidR="00901205" w:rsidRPr="0050301B">
        <w:rPr>
          <w:rFonts w:asciiTheme="minorEastAsia" w:eastAsiaTheme="minorEastAsia" w:hAnsiTheme="minorEastAsia" w:hint="eastAsia"/>
        </w:rPr>
        <w:t>アンケート調査締切後（有効回答件数確保後）に到着した回答は原則として集計対象外とするが、IPAへ報告の上</w:t>
      </w:r>
      <w:r w:rsidR="00901205" w:rsidRPr="0050301B">
        <w:rPr>
          <w:rFonts w:asciiTheme="minorEastAsia" w:eastAsiaTheme="minorEastAsia" w:hAnsiTheme="minorEastAsia" w:hint="eastAsia"/>
          <w:szCs w:val="21"/>
        </w:rPr>
        <w:t>、取り扱いについて協議すること。</w:t>
      </w:r>
    </w:p>
    <w:p w14:paraId="41C78897" w14:textId="765DACA7" w:rsidR="00483186" w:rsidRPr="008072F3" w:rsidRDefault="00AD333F" w:rsidP="001D6D9B">
      <w:pPr>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rPr>
        <w:t>⑤</w:t>
      </w:r>
      <w:r w:rsidR="00D60D3F">
        <w:rPr>
          <w:rFonts w:asciiTheme="minorEastAsia" w:eastAsiaTheme="minorEastAsia" w:hAnsiTheme="minorEastAsia" w:hint="eastAsia"/>
        </w:rPr>
        <w:t xml:space="preserve"> </w:t>
      </w:r>
      <w:r w:rsidR="00483186" w:rsidRPr="008072F3">
        <w:rPr>
          <w:rFonts w:asciiTheme="minorEastAsia" w:eastAsiaTheme="minorEastAsia" w:hAnsiTheme="minorEastAsia" w:hint="eastAsia"/>
        </w:rPr>
        <w:t>ウェブアンケート</w:t>
      </w:r>
      <w:r w:rsidR="00483186" w:rsidRPr="008072F3">
        <w:rPr>
          <w:rFonts w:asciiTheme="minorEastAsia" w:eastAsiaTheme="minorEastAsia" w:hAnsiTheme="minorEastAsia" w:hint="eastAsia"/>
          <w:szCs w:val="21"/>
        </w:rPr>
        <w:t>回答依頼</w:t>
      </w:r>
    </w:p>
    <w:p w14:paraId="7788DA63" w14:textId="6678CCE0" w:rsidR="004E20C6" w:rsidRPr="008072F3" w:rsidRDefault="00C81486" w:rsidP="006F0D1C">
      <w:pPr>
        <w:ind w:leftChars="250" w:left="525" w:firstLineChars="100" w:firstLine="210"/>
        <w:rPr>
          <w:rFonts w:asciiTheme="minorEastAsia" w:eastAsiaTheme="minorEastAsia" w:hAnsiTheme="minorEastAsia"/>
          <w:szCs w:val="21"/>
        </w:rPr>
      </w:pPr>
      <w:r>
        <w:rPr>
          <w:rFonts w:asciiTheme="minorEastAsia" w:eastAsiaTheme="minorEastAsia" w:hAnsiTheme="minorEastAsia"/>
          <w:szCs w:val="21"/>
        </w:rPr>
        <w:t>a.</w:t>
      </w:r>
      <w:r w:rsidR="004E20C6" w:rsidRPr="008072F3">
        <w:rPr>
          <w:rFonts w:asciiTheme="minorEastAsia" w:eastAsiaTheme="minorEastAsia" w:hAnsiTheme="minorEastAsia" w:hint="eastAsia"/>
          <w:szCs w:val="21"/>
        </w:rPr>
        <w:t>企業</w:t>
      </w:r>
      <w:r w:rsidR="006F0D1C">
        <w:rPr>
          <w:rFonts w:asciiTheme="minorEastAsia" w:eastAsiaTheme="minorEastAsia" w:hAnsiTheme="minorEastAsia" w:hint="eastAsia"/>
          <w:szCs w:val="21"/>
        </w:rPr>
        <w:t>向けアンケート</w:t>
      </w:r>
      <w:r w:rsidR="004E20C6" w:rsidRPr="008072F3">
        <w:rPr>
          <w:rFonts w:asciiTheme="minorEastAsia" w:eastAsiaTheme="minorEastAsia" w:hAnsiTheme="minorEastAsia" w:hint="eastAsia"/>
          <w:szCs w:val="21"/>
        </w:rPr>
        <w:t>調査</w:t>
      </w:r>
    </w:p>
    <w:p w14:paraId="582EFF2D" w14:textId="032EB4EC" w:rsidR="004E20C6" w:rsidRPr="008072F3" w:rsidRDefault="004E20C6" w:rsidP="001D6D9B">
      <w:pPr>
        <w:ind w:leftChars="350" w:left="735" w:firstLineChars="100" w:firstLine="210"/>
        <w:rPr>
          <w:rFonts w:asciiTheme="minorEastAsia" w:eastAsiaTheme="minorEastAsia" w:hAnsiTheme="minorEastAsia"/>
        </w:rPr>
      </w:pPr>
      <w:r>
        <w:rPr>
          <w:rFonts w:asciiTheme="minorEastAsia" w:eastAsiaTheme="minorEastAsia" w:hAnsiTheme="minorEastAsia"/>
          <w:szCs w:val="21"/>
        </w:rPr>
        <w:t>4.2.</w:t>
      </w:r>
      <w:r>
        <w:rPr>
          <w:rFonts w:asciiTheme="minorEastAsia" w:eastAsiaTheme="minorEastAsia" w:hAnsiTheme="minorEastAsia" w:hint="eastAsia"/>
          <w:szCs w:val="21"/>
        </w:rPr>
        <w:t>2</w:t>
      </w:r>
      <w:r w:rsidRPr="008072F3">
        <w:rPr>
          <w:rFonts w:asciiTheme="minorEastAsia" w:eastAsiaTheme="minorEastAsia" w:hAnsiTheme="minorEastAsia"/>
          <w:szCs w:val="21"/>
        </w:rPr>
        <w:t>(1)</w:t>
      </w:r>
      <w:r w:rsidRPr="008072F3">
        <w:rPr>
          <w:rFonts w:asciiTheme="minorEastAsia" w:eastAsiaTheme="minorEastAsia" w:hAnsiTheme="minorEastAsia" w:hint="eastAsia"/>
          <w:szCs w:val="21"/>
        </w:rPr>
        <w:t>で</w:t>
      </w:r>
      <w:r w:rsidR="00CC0E08">
        <w:rPr>
          <w:rFonts w:asciiTheme="minorEastAsia" w:eastAsiaTheme="minorEastAsia" w:hAnsiTheme="minorEastAsia" w:hint="eastAsia"/>
          <w:szCs w:val="21"/>
        </w:rPr>
        <w:t>選定</w:t>
      </w:r>
      <w:r w:rsidRPr="008072F3">
        <w:rPr>
          <w:rFonts w:asciiTheme="minorEastAsia" w:eastAsiaTheme="minorEastAsia" w:hAnsiTheme="minorEastAsia" w:hint="eastAsia"/>
          <w:szCs w:val="21"/>
        </w:rPr>
        <w:t>した調査依頼先</w:t>
      </w:r>
      <w:r w:rsidRPr="008072F3">
        <w:rPr>
          <w:rFonts w:asciiTheme="minorEastAsia" w:eastAsiaTheme="minorEastAsia" w:hAnsiTheme="minorEastAsia" w:hint="eastAsia"/>
        </w:rPr>
        <w:t>に対して調査回答依頼や周知を行う。</w:t>
      </w:r>
    </w:p>
    <w:p w14:paraId="4A423F1D" w14:textId="77777777" w:rsidR="00C81486" w:rsidRPr="001D6D9B" w:rsidRDefault="004E20C6" w:rsidP="001D6D9B">
      <w:pPr>
        <w:ind w:leftChars="350" w:left="945" w:hangingChars="100" w:hanging="210"/>
        <w:rPr>
          <w:rFonts w:asciiTheme="minorEastAsia" w:eastAsiaTheme="minorEastAsia" w:hAnsiTheme="minorEastAsia"/>
          <w:szCs w:val="21"/>
        </w:rPr>
      </w:pPr>
      <w:r w:rsidRPr="008072F3">
        <w:rPr>
          <w:rFonts w:asciiTheme="minorEastAsia" w:eastAsiaTheme="minorEastAsia" w:hAnsiTheme="minorEastAsia" w:hint="eastAsia"/>
        </w:rPr>
        <w:t>・対象とする企</w:t>
      </w:r>
      <w:r w:rsidRPr="001D6D9B">
        <w:rPr>
          <w:rFonts w:asciiTheme="minorEastAsia" w:eastAsiaTheme="minorEastAsia" w:hAnsiTheme="minorEastAsia" w:hint="eastAsia"/>
          <w:szCs w:val="21"/>
        </w:rPr>
        <w:t>業へ、直接依頼により行うこと。</w:t>
      </w:r>
    </w:p>
    <w:p w14:paraId="1ECFEC96" w14:textId="7E0576D2" w:rsidR="00483186" w:rsidRPr="00FC16FC" w:rsidRDefault="00AD333F" w:rsidP="001D6D9B">
      <w:pPr>
        <w:ind w:leftChars="350" w:left="945" w:hangingChars="100" w:hanging="210"/>
        <w:rPr>
          <w:rFonts w:asciiTheme="minorEastAsia" w:eastAsiaTheme="minorEastAsia" w:hAnsiTheme="minorEastAsia"/>
        </w:rPr>
      </w:pPr>
      <w:r w:rsidRPr="00FC16FC">
        <w:rPr>
          <w:rFonts w:asciiTheme="minorEastAsia" w:eastAsiaTheme="minorEastAsia" w:hAnsiTheme="minorEastAsia"/>
        </w:rPr>
        <w:t>b.</w:t>
      </w:r>
      <w:r w:rsidR="00483186" w:rsidRPr="00FC16FC">
        <w:rPr>
          <w:rFonts w:asciiTheme="minorEastAsia" w:eastAsiaTheme="minorEastAsia" w:hAnsiTheme="minorEastAsia" w:hint="eastAsia"/>
        </w:rPr>
        <w:t>個人</w:t>
      </w:r>
      <w:r w:rsidR="006F0D1C">
        <w:rPr>
          <w:rFonts w:asciiTheme="minorEastAsia" w:eastAsiaTheme="minorEastAsia" w:hAnsiTheme="minorEastAsia" w:hint="eastAsia"/>
        </w:rPr>
        <w:t>向けアンケート</w:t>
      </w:r>
    </w:p>
    <w:p w14:paraId="29B40744" w14:textId="6D72F6AD" w:rsidR="00483186" w:rsidRPr="00FC16FC" w:rsidRDefault="00483186" w:rsidP="001D6D9B">
      <w:pPr>
        <w:ind w:leftChars="350" w:left="945" w:hangingChars="100" w:hanging="210"/>
        <w:rPr>
          <w:rFonts w:asciiTheme="minorEastAsia" w:eastAsiaTheme="minorEastAsia" w:hAnsiTheme="minorEastAsia"/>
        </w:rPr>
      </w:pPr>
      <w:r w:rsidRPr="00FC16FC">
        <w:rPr>
          <w:rFonts w:asciiTheme="minorEastAsia" w:eastAsiaTheme="minorEastAsia" w:hAnsiTheme="minorEastAsia" w:hint="eastAsia"/>
        </w:rPr>
        <w:lastRenderedPageBreak/>
        <w:t>・</w:t>
      </w:r>
      <w:r w:rsidRPr="00FC16FC">
        <w:rPr>
          <w:rFonts w:asciiTheme="minorEastAsia" w:eastAsiaTheme="minorEastAsia" w:hAnsiTheme="minorEastAsia"/>
        </w:rPr>
        <w:t>4.2.2(1)</w:t>
      </w:r>
      <w:r w:rsidR="00CC0E08">
        <w:rPr>
          <w:rFonts w:asciiTheme="minorEastAsia" w:eastAsiaTheme="minorEastAsia" w:hAnsiTheme="minorEastAsia" w:hint="eastAsia"/>
        </w:rPr>
        <w:t>④</w:t>
      </w:r>
      <w:r w:rsidRPr="00FC16FC">
        <w:rPr>
          <w:rFonts w:asciiTheme="minorEastAsia" w:eastAsiaTheme="minorEastAsia" w:hAnsiTheme="minorEastAsia" w:hint="eastAsia"/>
        </w:rPr>
        <w:t>で</w:t>
      </w:r>
      <w:r w:rsidR="00CC0E08">
        <w:rPr>
          <w:rFonts w:asciiTheme="minorEastAsia" w:eastAsiaTheme="minorEastAsia" w:hAnsiTheme="minorEastAsia" w:hint="eastAsia"/>
        </w:rPr>
        <w:t>選定</w:t>
      </w:r>
      <w:r w:rsidRPr="00FC16FC">
        <w:rPr>
          <w:rFonts w:asciiTheme="minorEastAsia" w:eastAsiaTheme="minorEastAsia" w:hAnsiTheme="minorEastAsia" w:hint="eastAsia"/>
        </w:rPr>
        <w:t>した調査対象に対して調査回答依頼（周知）を行うこと。</w:t>
      </w:r>
      <w:r w:rsidR="00CC0E08">
        <w:rPr>
          <w:rFonts w:asciiTheme="minorEastAsia" w:eastAsiaTheme="minorEastAsia" w:hAnsiTheme="minorEastAsia" w:hint="eastAsia"/>
        </w:rPr>
        <w:t>選定</w:t>
      </w:r>
      <w:r w:rsidRPr="00FC16FC">
        <w:rPr>
          <w:rFonts w:asciiTheme="minorEastAsia" w:eastAsiaTheme="minorEastAsia" w:hAnsiTheme="minorEastAsia" w:hint="eastAsia"/>
        </w:rPr>
        <w:t>した回答数条件を満たす回答数が得られるよう、依頼方法や周知方法等を適切に設定すること。</w:t>
      </w:r>
    </w:p>
    <w:p w14:paraId="7A878E32" w14:textId="0A5987FD" w:rsidR="00483186" w:rsidRPr="00FC16FC" w:rsidRDefault="00483186" w:rsidP="001D6D9B">
      <w:pPr>
        <w:ind w:leftChars="350" w:left="945" w:hangingChars="100" w:hanging="210"/>
        <w:rPr>
          <w:rFonts w:asciiTheme="minorEastAsia" w:eastAsiaTheme="minorEastAsia" w:hAnsiTheme="minorEastAsia"/>
        </w:rPr>
      </w:pPr>
      <w:r w:rsidRPr="00FC16FC">
        <w:rPr>
          <w:rFonts w:asciiTheme="minorEastAsia" w:eastAsiaTheme="minorEastAsia" w:hAnsiTheme="minorEastAsia" w:hint="eastAsia"/>
        </w:rPr>
        <w:t>・周知においては、</w:t>
      </w:r>
      <w:r w:rsidRPr="00FC16FC">
        <w:rPr>
          <w:rFonts w:asciiTheme="minorEastAsia" w:eastAsiaTheme="minorEastAsia" w:hAnsiTheme="minorEastAsia"/>
        </w:rPr>
        <w:t>IPA</w:t>
      </w:r>
      <w:r w:rsidRPr="00FC16FC">
        <w:rPr>
          <w:rFonts w:asciiTheme="minorEastAsia" w:eastAsiaTheme="minorEastAsia" w:hAnsiTheme="minorEastAsia" w:hint="eastAsia"/>
        </w:rPr>
        <w:t>のホームページやメールマガジン等の他、</w:t>
      </w:r>
      <w:r w:rsidR="00450A7B" w:rsidRPr="00FC16FC">
        <w:rPr>
          <w:rFonts w:asciiTheme="minorEastAsia" w:eastAsiaTheme="minorEastAsia" w:hAnsiTheme="minorEastAsia" w:hint="eastAsia"/>
        </w:rPr>
        <w:t>本業務</w:t>
      </w:r>
      <w:r w:rsidRPr="00FC16FC">
        <w:rPr>
          <w:rFonts w:asciiTheme="minorEastAsia" w:eastAsiaTheme="minorEastAsia" w:hAnsiTheme="minorEastAsia" w:hint="eastAsia"/>
        </w:rPr>
        <w:t>の対象となる属性を持つ個人を会員とする団体などへの協力依頼を必要に応じて行うこと。なお、これら団体への協力依頼を行うにあたっては事前に</w:t>
      </w:r>
      <w:r w:rsidRPr="00FC16FC">
        <w:rPr>
          <w:rFonts w:asciiTheme="minorEastAsia" w:eastAsiaTheme="minorEastAsia" w:hAnsiTheme="minorEastAsia"/>
        </w:rPr>
        <w:t>IPA</w:t>
      </w:r>
      <w:r w:rsidRPr="00FC16FC">
        <w:rPr>
          <w:rFonts w:asciiTheme="minorEastAsia" w:eastAsiaTheme="minorEastAsia" w:hAnsiTheme="minorEastAsia" w:hint="eastAsia"/>
        </w:rPr>
        <w:t>と協議し、その実施方法や内容、</w:t>
      </w:r>
      <w:r w:rsidRPr="00FC16FC">
        <w:rPr>
          <w:rFonts w:asciiTheme="minorEastAsia" w:eastAsiaTheme="minorEastAsia" w:hAnsiTheme="minorEastAsia"/>
        </w:rPr>
        <w:t>IPA</w:t>
      </w:r>
      <w:r w:rsidRPr="00FC16FC">
        <w:rPr>
          <w:rFonts w:asciiTheme="minorEastAsia" w:eastAsiaTheme="minorEastAsia" w:hAnsiTheme="minorEastAsia" w:hint="eastAsia"/>
        </w:rPr>
        <w:t>との分担等につき合意を得た上で行うこと。</w:t>
      </w:r>
    </w:p>
    <w:p w14:paraId="4841E8C8" w14:textId="32AC5E23" w:rsidR="00483186" w:rsidRPr="008072F3" w:rsidRDefault="00483186" w:rsidP="00D60D3F">
      <w:pPr>
        <w:pStyle w:val="afb"/>
        <w:numPr>
          <w:ilvl w:val="0"/>
          <w:numId w:val="34"/>
        </w:numPr>
        <w:ind w:leftChars="100" w:left="420" w:hangingChars="100" w:hanging="210"/>
        <w:rPr>
          <w:rFonts w:asciiTheme="minorEastAsia" w:eastAsiaTheme="minorEastAsia" w:hAnsiTheme="minorEastAsia"/>
        </w:rPr>
      </w:pPr>
      <w:bookmarkStart w:id="11" w:name="_Hlk147226601"/>
      <w:r w:rsidRPr="008072F3">
        <w:rPr>
          <w:rFonts w:asciiTheme="minorEastAsia" w:eastAsiaTheme="minorEastAsia" w:hAnsiTheme="minorEastAsia" w:hint="eastAsia"/>
        </w:rPr>
        <w:t>未回収先への督促（企業</w:t>
      </w:r>
      <w:r w:rsidR="002A3190">
        <w:rPr>
          <w:rFonts w:asciiTheme="minorEastAsia" w:eastAsiaTheme="minorEastAsia" w:hAnsiTheme="minorEastAsia" w:hint="eastAsia"/>
        </w:rPr>
        <w:t>向けアンケート</w:t>
      </w:r>
      <w:r w:rsidRPr="008072F3">
        <w:rPr>
          <w:rFonts w:asciiTheme="minorEastAsia" w:eastAsiaTheme="minorEastAsia" w:hAnsiTheme="minorEastAsia" w:hint="eastAsia"/>
        </w:rPr>
        <w:t>の場合のみ）</w:t>
      </w:r>
    </w:p>
    <w:bookmarkEnd w:id="11"/>
    <w:p w14:paraId="7E6138C7" w14:textId="2E7B34A8" w:rsidR="00D60D3F" w:rsidRPr="00D60D3F" w:rsidRDefault="00D60D3F" w:rsidP="00D60D3F">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必要に応じてアンケート未回収先に対して</w:t>
      </w:r>
      <w:r w:rsidR="006B2A62" w:rsidRPr="008072F3">
        <w:rPr>
          <w:rFonts w:asciiTheme="minorEastAsia" w:eastAsiaTheme="minorEastAsia" w:hAnsiTheme="minorEastAsia"/>
          <w:szCs w:val="21"/>
        </w:rPr>
        <w:t>IPAの合意を得た上で</w:t>
      </w:r>
      <w:r>
        <w:rPr>
          <w:rFonts w:asciiTheme="minorEastAsia" w:eastAsiaTheme="minorEastAsia" w:hAnsiTheme="minorEastAsia" w:hint="eastAsia"/>
          <w:szCs w:val="21"/>
        </w:rPr>
        <w:t>督促する。</w:t>
      </w:r>
    </w:p>
    <w:p w14:paraId="79105011" w14:textId="0F87E655" w:rsidR="008A6EB1" w:rsidRPr="008A6EB1" w:rsidRDefault="008A6EB1" w:rsidP="00D60D3F">
      <w:pPr>
        <w:pStyle w:val="afb"/>
        <w:numPr>
          <w:ilvl w:val="0"/>
          <w:numId w:val="34"/>
        </w:numPr>
        <w:ind w:leftChars="100" w:left="420" w:hangingChars="100" w:hanging="210"/>
        <w:rPr>
          <w:rFonts w:asciiTheme="minorEastAsia" w:eastAsiaTheme="minorEastAsia" w:hAnsiTheme="minorEastAsia"/>
        </w:rPr>
      </w:pPr>
      <w:bookmarkStart w:id="12" w:name="_Hlk147226593"/>
      <w:r w:rsidRPr="008A6EB1">
        <w:rPr>
          <w:rFonts w:asciiTheme="minorEastAsia" w:eastAsiaTheme="minorEastAsia" w:hAnsiTheme="minorEastAsia" w:hint="eastAsia"/>
        </w:rPr>
        <w:t>企業</w:t>
      </w:r>
      <w:r w:rsidR="002A3190">
        <w:rPr>
          <w:rFonts w:asciiTheme="minorEastAsia" w:eastAsiaTheme="minorEastAsia" w:hAnsiTheme="minorEastAsia" w:hint="eastAsia"/>
        </w:rPr>
        <w:t>向けアンケート</w:t>
      </w:r>
      <w:r w:rsidRPr="008A6EB1">
        <w:rPr>
          <w:rFonts w:asciiTheme="minorEastAsia" w:eastAsiaTheme="minorEastAsia" w:hAnsiTheme="minorEastAsia" w:hint="eastAsia"/>
        </w:rPr>
        <w:t>回答者リストの作成</w:t>
      </w:r>
    </w:p>
    <w:p w14:paraId="3C4D86F6" w14:textId="6B9BFB0E" w:rsidR="008A6EB1" w:rsidRPr="008A6EB1" w:rsidRDefault="008A6EB1" w:rsidP="00D60D3F">
      <w:pPr>
        <w:ind w:leftChars="200" w:left="420" w:firstLineChars="100" w:firstLine="210"/>
        <w:rPr>
          <w:rFonts w:asciiTheme="minorEastAsia" w:eastAsiaTheme="minorEastAsia" w:hAnsiTheme="minorEastAsia"/>
          <w:szCs w:val="21"/>
        </w:rPr>
      </w:pPr>
      <w:r w:rsidRPr="008A6EB1">
        <w:rPr>
          <w:rFonts w:asciiTheme="minorEastAsia" w:eastAsiaTheme="minorEastAsia" w:hAnsiTheme="minorEastAsia" w:hint="eastAsia"/>
          <w:szCs w:val="21"/>
        </w:rPr>
        <w:t>依頼結果の管理および次年度以降の調査依頼先選定の参考情報とするため、アンケートに回答のあった企業のリスト「企業</w:t>
      </w:r>
      <w:r w:rsidR="002A3190">
        <w:rPr>
          <w:rFonts w:asciiTheme="minorEastAsia" w:eastAsiaTheme="minorEastAsia" w:hAnsiTheme="minorEastAsia" w:hint="eastAsia"/>
          <w:szCs w:val="21"/>
        </w:rPr>
        <w:t>向けアンケート</w:t>
      </w:r>
      <w:r w:rsidRPr="008A6EB1">
        <w:rPr>
          <w:rFonts w:asciiTheme="minorEastAsia" w:eastAsiaTheme="minorEastAsia" w:hAnsiTheme="minorEastAsia" w:hint="eastAsia"/>
          <w:szCs w:val="21"/>
        </w:rPr>
        <w:t>回答者リスト」を作成する。</w:t>
      </w:r>
    </w:p>
    <w:p w14:paraId="01DC95B7" w14:textId="59FB406B" w:rsidR="008A6EB1" w:rsidRPr="008A6EB1" w:rsidRDefault="00D60D3F" w:rsidP="00D60D3F">
      <w:pPr>
        <w:pStyle w:val="afb"/>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8A6EB1" w:rsidRPr="008A6EB1">
        <w:rPr>
          <w:rFonts w:asciiTheme="minorEastAsia" w:eastAsiaTheme="minorEastAsia" w:hAnsiTheme="minorEastAsia" w:hint="eastAsia"/>
          <w:szCs w:val="21"/>
        </w:rPr>
        <w:t>「企業</w:t>
      </w:r>
      <w:r w:rsidR="002A3190">
        <w:rPr>
          <w:rFonts w:asciiTheme="minorEastAsia" w:eastAsiaTheme="minorEastAsia" w:hAnsiTheme="minorEastAsia" w:hint="eastAsia"/>
          <w:szCs w:val="21"/>
        </w:rPr>
        <w:t>向けアンケート</w:t>
      </w:r>
      <w:r w:rsidR="008A6EB1" w:rsidRPr="008A6EB1">
        <w:rPr>
          <w:rFonts w:asciiTheme="minorEastAsia" w:eastAsiaTheme="minorEastAsia" w:hAnsiTheme="minorEastAsia" w:hint="eastAsia"/>
          <w:szCs w:val="21"/>
        </w:rPr>
        <w:t>回答者リスト」</w:t>
      </w:r>
      <w:r w:rsidR="008A6EB1">
        <w:rPr>
          <w:rFonts w:asciiTheme="minorEastAsia" w:eastAsiaTheme="minorEastAsia" w:hAnsiTheme="minorEastAsia" w:hint="eastAsia"/>
          <w:szCs w:val="21"/>
        </w:rPr>
        <w:t>は</w:t>
      </w:r>
      <w:r w:rsidR="008A6EB1" w:rsidRPr="008A6EB1">
        <w:rPr>
          <w:rFonts w:asciiTheme="minorEastAsia" w:eastAsiaTheme="minorEastAsia" w:hAnsiTheme="minorEastAsia"/>
          <w:szCs w:val="21"/>
        </w:rPr>
        <w:t>Microsoft Excel</w:t>
      </w:r>
      <w:r w:rsidR="008A6EB1" w:rsidRPr="008A6EB1">
        <w:rPr>
          <w:rFonts w:asciiTheme="minorEastAsia" w:eastAsiaTheme="minorEastAsia" w:hAnsiTheme="minorEastAsia" w:hint="eastAsia"/>
          <w:szCs w:val="21"/>
        </w:rPr>
        <w:t>形式にて作成すること。</w:t>
      </w:r>
    </w:p>
    <w:p w14:paraId="06683293" w14:textId="16E33E49" w:rsidR="008A6EB1" w:rsidRPr="008A6EB1" w:rsidRDefault="00D60D3F" w:rsidP="00D60D3F">
      <w:pPr>
        <w:pStyle w:val="afb"/>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8A6EB1" w:rsidRPr="008A6EB1">
        <w:rPr>
          <w:rFonts w:asciiTheme="minorEastAsia" w:eastAsiaTheme="minorEastAsia" w:hAnsiTheme="minorEastAsia" w:hint="eastAsia"/>
          <w:szCs w:val="21"/>
        </w:rPr>
        <w:t>企業</w:t>
      </w:r>
      <w:r w:rsidR="002A3190">
        <w:rPr>
          <w:rFonts w:asciiTheme="minorEastAsia" w:eastAsiaTheme="minorEastAsia" w:hAnsiTheme="minorEastAsia" w:hint="eastAsia"/>
          <w:szCs w:val="21"/>
        </w:rPr>
        <w:t>向けアンケート</w:t>
      </w:r>
      <w:r w:rsidR="008A6EB1" w:rsidRPr="008A6EB1">
        <w:rPr>
          <w:rFonts w:asciiTheme="minorEastAsia" w:eastAsiaTheme="minorEastAsia" w:hAnsiTheme="minorEastAsia" w:hint="eastAsia"/>
          <w:szCs w:val="21"/>
        </w:rPr>
        <w:t>回答者リストの構成は郵便番号・所在地・企業等名・部署名・</w:t>
      </w:r>
      <w:r w:rsidR="005E287B" w:rsidRPr="00CB4FA8">
        <w:rPr>
          <w:rFonts w:asciiTheme="minorEastAsia" w:eastAsiaTheme="minorEastAsia" w:hAnsiTheme="minorEastAsia" w:hint="eastAsia"/>
          <w:szCs w:val="21"/>
        </w:rPr>
        <w:t>法人番号・</w:t>
      </w:r>
      <w:r w:rsidR="008A6EB1" w:rsidRPr="008A6EB1">
        <w:rPr>
          <w:rFonts w:asciiTheme="minorEastAsia" w:eastAsiaTheme="minorEastAsia" w:hAnsiTheme="minorEastAsia" w:hint="eastAsia"/>
          <w:szCs w:val="21"/>
        </w:rPr>
        <w:t>回答方法とするが、詳細は</w:t>
      </w:r>
      <w:r w:rsidR="008A6EB1" w:rsidRPr="008A6EB1">
        <w:rPr>
          <w:rFonts w:asciiTheme="minorEastAsia" w:eastAsiaTheme="minorEastAsia" w:hAnsiTheme="minorEastAsia"/>
          <w:szCs w:val="21"/>
        </w:rPr>
        <w:t>IPA</w:t>
      </w:r>
      <w:r w:rsidR="008A6EB1" w:rsidRPr="008A6EB1">
        <w:rPr>
          <w:rFonts w:asciiTheme="minorEastAsia" w:eastAsiaTheme="minorEastAsia" w:hAnsiTheme="minorEastAsia" w:hint="eastAsia"/>
          <w:szCs w:val="21"/>
        </w:rPr>
        <w:t>と調整すること。</w:t>
      </w:r>
    </w:p>
    <w:p w14:paraId="6668E182" w14:textId="2E952379" w:rsidR="008A6EB1" w:rsidRPr="008A6EB1" w:rsidRDefault="00D60D3F" w:rsidP="00D60D3F">
      <w:pPr>
        <w:pStyle w:val="afb"/>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8A6EB1" w:rsidRPr="008A6EB1">
        <w:rPr>
          <w:rFonts w:asciiTheme="minorEastAsia" w:eastAsiaTheme="minorEastAsia" w:hAnsiTheme="minorEastAsia" w:hint="eastAsia"/>
          <w:szCs w:val="21"/>
        </w:rPr>
        <w:t>ここでいう回答“者”は企業ないし部門のことであり、実際にアンケートに回答した個人を特定する情報を含める必要はない。</w:t>
      </w:r>
    </w:p>
    <w:bookmarkEnd w:id="12"/>
    <w:p w14:paraId="596C6780" w14:textId="7F8761E1" w:rsidR="00483186" w:rsidRPr="00BD4503" w:rsidRDefault="00483186" w:rsidP="00D60D3F">
      <w:pPr>
        <w:pStyle w:val="afb"/>
        <w:numPr>
          <w:ilvl w:val="0"/>
          <w:numId w:val="34"/>
        </w:numPr>
        <w:ind w:leftChars="100" w:left="420" w:hangingChars="100" w:hanging="210"/>
        <w:rPr>
          <w:rFonts w:asciiTheme="minorEastAsia" w:eastAsiaTheme="minorEastAsia" w:hAnsiTheme="minorEastAsia"/>
        </w:rPr>
      </w:pPr>
      <w:r w:rsidRPr="00BD4503">
        <w:rPr>
          <w:rFonts w:asciiTheme="minorEastAsia" w:eastAsiaTheme="minorEastAsia" w:hAnsiTheme="minorEastAsia" w:hint="eastAsia"/>
        </w:rPr>
        <w:t>調査実施全般についての留意点</w:t>
      </w:r>
    </w:p>
    <w:p w14:paraId="36F8705C" w14:textId="318DEB9F" w:rsidR="003B6561" w:rsidRPr="00D60D3F" w:rsidRDefault="00D60D3F" w:rsidP="00D60D3F">
      <w:pPr>
        <w:pStyle w:val="afb"/>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rPr>
        <w:t>・</w:t>
      </w:r>
      <w:r w:rsidR="003B6561" w:rsidRPr="008072F3">
        <w:rPr>
          <w:rFonts w:asciiTheme="minorEastAsia" w:eastAsiaTheme="minorEastAsia" w:hAnsiTheme="minorEastAsia" w:hint="eastAsia"/>
        </w:rPr>
        <w:t>回収方法やスケジ</w:t>
      </w:r>
      <w:r w:rsidR="003B6561" w:rsidRPr="00D60D3F">
        <w:rPr>
          <w:rFonts w:asciiTheme="minorEastAsia" w:eastAsiaTheme="minorEastAsia" w:hAnsiTheme="minorEastAsia" w:hint="eastAsia"/>
          <w:szCs w:val="21"/>
        </w:rPr>
        <w:t>ュールに変更やズレが生じた場合（生じることが見込まれる場合も含む）は、直ちに</w:t>
      </w:r>
      <w:r w:rsidR="003B6561" w:rsidRPr="00D60D3F">
        <w:rPr>
          <w:rFonts w:asciiTheme="minorEastAsia" w:eastAsiaTheme="minorEastAsia" w:hAnsiTheme="minorEastAsia"/>
          <w:szCs w:val="21"/>
        </w:rPr>
        <w:t>IPAに相談の上対応すること。</w:t>
      </w:r>
    </w:p>
    <w:p w14:paraId="29F06520" w14:textId="7DC737FC" w:rsidR="00483186" w:rsidRPr="00D60D3F" w:rsidRDefault="003B6561" w:rsidP="00D60D3F">
      <w:pPr>
        <w:pStyle w:val="afb"/>
        <w:ind w:leftChars="200" w:left="630" w:hangingChars="100" w:hanging="210"/>
        <w:rPr>
          <w:rFonts w:asciiTheme="minorEastAsia" w:eastAsiaTheme="minorEastAsia" w:hAnsiTheme="minorEastAsia"/>
          <w:szCs w:val="21"/>
        </w:rPr>
      </w:pPr>
      <w:r w:rsidRPr="00D60D3F">
        <w:rPr>
          <w:rFonts w:asciiTheme="minorEastAsia" w:eastAsiaTheme="minorEastAsia" w:hAnsiTheme="minorEastAsia" w:hint="eastAsia"/>
          <w:szCs w:val="21"/>
        </w:rPr>
        <w:t>・</w:t>
      </w:r>
      <w:r w:rsidR="00483186" w:rsidRPr="00D60D3F">
        <w:rPr>
          <w:rFonts w:asciiTheme="minorEastAsia" w:eastAsiaTheme="minorEastAsia" w:hAnsiTheme="minorEastAsia" w:hint="eastAsia"/>
          <w:szCs w:val="21"/>
        </w:rPr>
        <w:t>アンケート調査の趣旨や回答方法等に関する問合せ窓口を用意し、問い合わせ内容は</w:t>
      </w:r>
      <w:r w:rsidR="00483186" w:rsidRPr="00D60D3F">
        <w:rPr>
          <w:rFonts w:asciiTheme="minorEastAsia" w:eastAsiaTheme="minorEastAsia" w:hAnsiTheme="minorEastAsia"/>
          <w:szCs w:val="21"/>
        </w:rPr>
        <w:t>IPA</w:t>
      </w:r>
      <w:r w:rsidR="00483186" w:rsidRPr="00D60D3F">
        <w:rPr>
          <w:rFonts w:asciiTheme="minorEastAsia" w:eastAsiaTheme="minorEastAsia" w:hAnsiTheme="minorEastAsia" w:hint="eastAsia"/>
          <w:szCs w:val="21"/>
        </w:rPr>
        <w:t>と情報共有すること。情報共有方法や頻度等については</w:t>
      </w:r>
      <w:r w:rsidR="00483186" w:rsidRPr="00D60D3F">
        <w:rPr>
          <w:rFonts w:asciiTheme="minorEastAsia" w:eastAsiaTheme="minorEastAsia" w:hAnsiTheme="minorEastAsia"/>
          <w:szCs w:val="21"/>
        </w:rPr>
        <w:t>IPA</w:t>
      </w:r>
      <w:r w:rsidR="00483186" w:rsidRPr="00D60D3F">
        <w:rPr>
          <w:rFonts w:asciiTheme="minorEastAsia" w:eastAsiaTheme="minorEastAsia" w:hAnsiTheme="minorEastAsia" w:hint="eastAsia"/>
          <w:szCs w:val="21"/>
        </w:rPr>
        <w:t>と協議の上で決定すること。</w:t>
      </w:r>
    </w:p>
    <w:p w14:paraId="066446F5" w14:textId="5EBBC8A3" w:rsidR="00483186" w:rsidRPr="00D60D3F" w:rsidRDefault="00483186" w:rsidP="00D60D3F">
      <w:pPr>
        <w:pStyle w:val="afb"/>
        <w:ind w:leftChars="200" w:left="630" w:hangingChars="100" w:hanging="210"/>
        <w:rPr>
          <w:rFonts w:asciiTheme="minorEastAsia" w:eastAsiaTheme="minorEastAsia" w:hAnsiTheme="minorEastAsia"/>
          <w:szCs w:val="21"/>
        </w:rPr>
      </w:pPr>
      <w:r w:rsidRPr="00D60D3F">
        <w:rPr>
          <w:rFonts w:asciiTheme="minorEastAsia" w:eastAsiaTheme="minorEastAsia" w:hAnsiTheme="minorEastAsia" w:hint="eastAsia"/>
          <w:szCs w:val="21"/>
        </w:rPr>
        <w:t>・アンケート調査開始から締め切りまでの間において、回収状況を適切にウォッチするとともに、適宜</w:t>
      </w:r>
      <w:r w:rsidRPr="00D60D3F">
        <w:rPr>
          <w:rFonts w:asciiTheme="minorEastAsia" w:eastAsiaTheme="minorEastAsia" w:hAnsiTheme="minorEastAsia"/>
          <w:szCs w:val="21"/>
        </w:rPr>
        <w:t>IPA</w:t>
      </w:r>
      <w:r w:rsidRPr="00D60D3F">
        <w:rPr>
          <w:rFonts w:asciiTheme="minorEastAsia" w:eastAsiaTheme="minorEastAsia" w:hAnsiTheme="minorEastAsia" w:hint="eastAsia"/>
          <w:szCs w:val="21"/>
        </w:rPr>
        <w:t>に報告すること。回収の進捗が思わしくない場合などは追加対策についても併せて提案すること。具体的な報告方法や頻度、時期等については</w:t>
      </w:r>
      <w:r w:rsidRPr="00D60D3F">
        <w:rPr>
          <w:rFonts w:asciiTheme="minorEastAsia" w:eastAsiaTheme="minorEastAsia" w:hAnsiTheme="minorEastAsia"/>
          <w:szCs w:val="21"/>
        </w:rPr>
        <w:t>4.1</w:t>
      </w:r>
      <w:r w:rsidRPr="00D60D3F">
        <w:rPr>
          <w:rFonts w:asciiTheme="minorEastAsia" w:eastAsiaTheme="minorEastAsia" w:hAnsiTheme="minorEastAsia" w:hint="eastAsia"/>
          <w:szCs w:val="21"/>
        </w:rPr>
        <w:t>の作業計画案に盛り込んだ上、</w:t>
      </w:r>
      <w:r w:rsidRPr="00D60D3F">
        <w:rPr>
          <w:rFonts w:asciiTheme="minorEastAsia" w:eastAsiaTheme="minorEastAsia" w:hAnsiTheme="minorEastAsia"/>
          <w:szCs w:val="21"/>
        </w:rPr>
        <w:t>IPA</w:t>
      </w:r>
      <w:r w:rsidRPr="00D60D3F">
        <w:rPr>
          <w:rFonts w:asciiTheme="minorEastAsia" w:eastAsiaTheme="minorEastAsia" w:hAnsiTheme="minorEastAsia" w:hint="eastAsia"/>
          <w:szCs w:val="21"/>
        </w:rPr>
        <w:t>と協議の上で予め決定するが、調査期間中の状況に応じて柔軟な対応を行うこと。</w:t>
      </w:r>
    </w:p>
    <w:p w14:paraId="650D0C6C" w14:textId="3C7ABD2B" w:rsidR="003F3006" w:rsidRPr="008072F3" w:rsidRDefault="003F3006" w:rsidP="00D60D3F">
      <w:pPr>
        <w:pStyle w:val="afb"/>
        <w:ind w:leftChars="200" w:left="630" w:hangingChars="100" w:hanging="210"/>
        <w:rPr>
          <w:rFonts w:asciiTheme="minorEastAsia" w:eastAsiaTheme="minorEastAsia" w:hAnsiTheme="minorEastAsia"/>
        </w:rPr>
      </w:pPr>
      <w:r w:rsidRPr="00D60D3F">
        <w:rPr>
          <w:rFonts w:asciiTheme="minorEastAsia" w:eastAsiaTheme="minorEastAsia" w:hAnsiTheme="minorEastAsia" w:hint="eastAsia"/>
          <w:szCs w:val="21"/>
        </w:rPr>
        <w:t>・誤記入または無回答でなければ、その質問項目に対する有効回答とする。原則としてアンケートの必須項目全てが有効回</w:t>
      </w:r>
      <w:r w:rsidRPr="003F3006">
        <w:rPr>
          <w:rFonts w:asciiTheme="minorEastAsia" w:eastAsiaTheme="minorEastAsia" w:hAnsiTheme="minorEastAsia" w:hint="eastAsia"/>
        </w:rPr>
        <w:t>答であるものを有効回答データとする。</w:t>
      </w:r>
    </w:p>
    <w:p w14:paraId="7DF90DE4" w14:textId="77777777" w:rsidR="00AC385F" w:rsidRPr="00483186" w:rsidRDefault="00AC385F" w:rsidP="00AC385F">
      <w:pPr>
        <w:ind w:firstLineChars="100" w:firstLine="210"/>
        <w:rPr>
          <w:rFonts w:ascii="ＭＳ ゴシック" w:eastAsia="ＭＳ ゴシック" w:hAnsi="ＭＳ ゴシック"/>
          <w:color w:val="7F7F7F"/>
        </w:rPr>
      </w:pPr>
    </w:p>
    <w:p w14:paraId="7DF90DE5" w14:textId="4067A3D3" w:rsidR="00AC385F" w:rsidRPr="00483186" w:rsidRDefault="00483186" w:rsidP="00C125FB">
      <w:pPr>
        <w:pStyle w:val="3"/>
        <w:rPr>
          <w:color w:val="auto"/>
        </w:rPr>
      </w:pPr>
      <w:r w:rsidRPr="00483186">
        <w:rPr>
          <w:rFonts w:hint="eastAsia"/>
          <w:color w:val="auto"/>
        </w:rPr>
        <w:t>アンケート</w:t>
      </w:r>
      <w:r w:rsidR="00B2570C">
        <w:rPr>
          <w:rFonts w:hint="eastAsia"/>
          <w:color w:val="auto"/>
        </w:rPr>
        <w:t>調査</w:t>
      </w:r>
      <w:r w:rsidRPr="00483186">
        <w:rPr>
          <w:rFonts w:hint="eastAsia"/>
          <w:color w:val="auto"/>
        </w:rPr>
        <w:t>結果の集計</w:t>
      </w:r>
    </w:p>
    <w:p w14:paraId="7B19F862" w14:textId="21F177FC" w:rsidR="00483186" w:rsidRPr="004D52E4" w:rsidRDefault="00483186" w:rsidP="00D60D3F">
      <w:pPr>
        <w:pStyle w:val="afb"/>
        <w:numPr>
          <w:ilvl w:val="0"/>
          <w:numId w:val="35"/>
        </w:numPr>
        <w:ind w:leftChars="100" w:left="420" w:hangingChars="100" w:hanging="210"/>
        <w:rPr>
          <w:rFonts w:asciiTheme="minorEastAsia" w:eastAsiaTheme="minorEastAsia" w:hAnsiTheme="minorEastAsia"/>
        </w:rPr>
      </w:pPr>
      <w:r w:rsidRPr="004D52E4">
        <w:rPr>
          <w:rFonts w:asciiTheme="minorEastAsia" w:eastAsiaTheme="minorEastAsia" w:hAnsiTheme="minorEastAsia" w:hint="eastAsia"/>
        </w:rPr>
        <w:t>アンケート回答結果の</w:t>
      </w:r>
      <w:r w:rsidR="00E50826">
        <w:rPr>
          <w:rFonts w:asciiTheme="minorEastAsia" w:eastAsiaTheme="minorEastAsia" w:hAnsiTheme="minorEastAsia" w:hint="eastAsia"/>
        </w:rPr>
        <w:t>チェックと</w:t>
      </w:r>
      <w:r w:rsidRPr="004D52E4">
        <w:rPr>
          <w:rFonts w:asciiTheme="minorEastAsia" w:eastAsiaTheme="minorEastAsia" w:hAnsiTheme="minorEastAsia" w:hint="eastAsia"/>
        </w:rPr>
        <w:t>ローデータ化</w:t>
      </w:r>
    </w:p>
    <w:p w14:paraId="2E5AC5B5" w14:textId="0CEE8E32" w:rsidR="00483186" w:rsidRPr="008072F3" w:rsidRDefault="00483186" w:rsidP="00D60D3F">
      <w:pPr>
        <w:ind w:leftChars="200" w:left="420" w:firstLineChars="100" w:firstLine="210"/>
        <w:rPr>
          <w:rFonts w:asciiTheme="minorEastAsia" w:eastAsiaTheme="minorEastAsia" w:hAnsiTheme="minorEastAsia"/>
        </w:rPr>
      </w:pPr>
      <w:r w:rsidRPr="008072F3">
        <w:rPr>
          <w:rFonts w:asciiTheme="minorEastAsia" w:eastAsiaTheme="minorEastAsia" w:hAnsiTheme="minorEastAsia" w:hint="eastAsia"/>
        </w:rPr>
        <w:t>回答結果の</w:t>
      </w:r>
      <w:r w:rsidR="00A95B2F">
        <w:rPr>
          <w:rFonts w:asciiTheme="minorEastAsia" w:eastAsiaTheme="minorEastAsia" w:hAnsiTheme="minorEastAsia" w:hint="eastAsia"/>
        </w:rPr>
        <w:t>有効</w:t>
      </w:r>
      <w:r w:rsidR="00A95B2F" w:rsidRPr="00D60D3F">
        <w:rPr>
          <w:rFonts w:asciiTheme="minorEastAsia" w:eastAsiaTheme="minorEastAsia" w:hAnsiTheme="minorEastAsia" w:hint="eastAsia"/>
          <w:szCs w:val="21"/>
        </w:rPr>
        <w:t>回答</w:t>
      </w:r>
      <w:r w:rsidRPr="008072F3">
        <w:rPr>
          <w:rFonts w:asciiTheme="minorEastAsia" w:eastAsiaTheme="minorEastAsia" w:hAnsiTheme="minorEastAsia" w:hint="eastAsia"/>
        </w:rPr>
        <w:t>データ</w:t>
      </w:r>
      <w:r w:rsidR="004D52E4">
        <w:rPr>
          <w:rFonts w:asciiTheme="minorEastAsia" w:eastAsiaTheme="minorEastAsia" w:hAnsiTheme="minorEastAsia" w:hint="eastAsia"/>
        </w:rPr>
        <w:t>を</w:t>
      </w:r>
      <w:r w:rsidR="00E50826">
        <w:rPr>
          <w:rFonts w:asciiTheme="minorEastAsia" w:eastAsiaTheme="minorEastAsia" w:hAnsiTheme="minorEastAsia" w:hint="eastAsia"/>
        </w:rPr>
        <w:t>チェックし、</w:t>
      </w:r>
      <w:r w:rsidRPr="008072F3">
        <w:rPr>
          <w:rFonts w:asciiTheme="minorEastAsia" w:eastAsiaTheme="minorEastAsia" w:hAnsiTheme="minorEastAsia" w:hint="eastAsia"/>
        </w:rPr>
        <w:t>ローデータ化する。</w:t>
      </w:r>
    </w:p>
    <w:p w14:paraId="11E17757" w14:textId="03F19DF1" w:rsidR="00E50826" w:rsidRPr="00A95B2F" w:rsidRDefault="00D60D3F" w:rsidP="00D60D3F">
      <w:pPr>
        <w:ind w:leftChars="200" w:left="630" w:hangingChars="100" w:hanging="210"/>
        <w:rPr>
          <w:rFonts w:asciiTheme="minorEastAsia" w:eastAsiaTheme="minorEastAsia" w:hAnsiTheme="minorEastAsia"/>
        </w:rPr>
      </w:pPr>
      <w:r>
        <w:rPr>
          <w:rFonts w:asciiTheme="minorEastAsia" w:eastAsiaTheme="minorEastAsia" w:hAnsiTheme="minorEastAsia" w:hint="eastAsia"/>
        </w:rPr>
        <w:t xml:space="preserve">① </w:t>
      </w:r>
      <w:r w:rsidR="00E50826">
        <w:rPr>
          <w:rFonts w:asciiTheme="minorEastAsia" w:eastAsiaTheme="minorEastAsia" w:hAnsiTheme="minorEastAsia" w:hint="eastAsia"/>
        </w:rPr>
        <w:t>データのチェック</w:t>
      </w:r>
    </w:p>
    <w:p w14:paraId="11ABF0BE" w14:textId="77777777" w:rsidR="00E50826" w:rsidRPr="008072F3" w:rsidRDefault="00E50826" w:rsidP="00D60D3F">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t>・回答データに、同一者の回答が重複して含まれないようにすること。</w:t>
      </w:r>
    </w:p>
    <w:p w14:paraId="0C3F5BFA" w14:textId="150853BA" w:rsidR="00E50826" w:rsidRPr="008072F3" w:rsidRDefault="00E50826" w:rsidP="00D60D3F">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Pr="008072F3">
        <w:rPr>
          <w:rFonts w:asciiTheme="minorEastAsia" w:eastAsiaTheme="minorEastAsia" w:hAnsiTheme="minorEastAsia" w:hint="eastAsia"/>
        </w:rPr>
        <w:t>設問の分岐条件やエラーのチェック等を行い、適宜修正すること。修正不可能なものは無効回答とすること。</w:t>
      </w:r>
    </w:p>
    <w:p w14:paraId="22D2F503" w14:textId="400F2074" w:rsidR="00A95B2F" w:rsidRDefault="00D60D3F" w:rsidP="00A95B2F">
      <w:pPr>
        <w:ind w:leftChars="200" w:left="630" w:hangingChars="100" w:hanging="210"/>
        <w:rPr>
          <w:rFonts w:asciiTheme="minorEastAsia" w:eastAsiaTheme="minorEastAsia" w:hAnsiTheme="minorEastAsia"/>
        </w:rPr>
      </w:pPr>
      <w:r>
        <w:rPr>
          <w:rFonts w:asciiTheme="minorEastAsia" w:eastAsiaTheme="minorEastAsia" w:hAnsiTheme="minorEastAsia" w:hint="eastAsia"/>
        </w:rPr>
        <w:t xml:space="preserve">② </w:t>
      </w:r>
      <w:r w:rsidR="00A95B2F">
        <w:rPr>
          <w:rFonts w:asciiTheme="minorEastAsia" w:eastAsiaTheme="minorEastAsia" w:hAnsiTheme="minorEastAsia" w:hint="eastAsia"/>
        </w:rPr>
        <w:t>形式</w:t>
      </w:r>
    </w:p>
    <w:p w14:paraId="34FF3675" w14:textId="68DB85CF" w:rsidR="004D52E4" w:rsidRPr="008072F3" w:rsidRDefault="004D52E4" w:rsidP="00A95B2F">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t>・</w:t>
      </w:r>
      <w:r w:rsidR="003F3006" w:rsidRPr="008072F3">
        <w:rPr>
          <w:rFonts w:asciiTheme="minorEastAsia" w:eastAsiaTheme="minorEastAsia" w:hAnsiTheme="minorEastAsia" w:hint="eastAsia"/>
        </w:rPr>
        <w:t>ローデータ</w:t>
      </w:r>
      <w:r w:rsidR="003F3006">
        <w:rPr>
          <w:rFonts w:asciiTheme="minorEastAsia" w:eastAsiaTheme="minorEastAsia" w:hAnsiTheme="minorEastAsia" w:hint="eastAsia"/>
        </w:rPr>
        <w:t>は</w:t>
      </w:r>
      <w:r w:rsidRPr="00BD4503">
        <w:rPr>
          <w:rFonts w:asciiTheme="minorEastAsia" w:eastAsiaTheme="minorEastAsia" w:hAnsiTheme="minorEastAsia"/>
        </w:rPr>
        <w:t>Microsoft Excel</w:t>
      </w:r>
      <w:r w:rsidRPr="008072F3">
        <w:rPr>
          <w:rFonts w:asciiTheme="minorEastAsia" w:eastAsiaTheme="minorEastAsia" w:hAnsiTheme="minorEastAsia" w:hint="eastAsia"/>
        </w:rPr>
        <w:t>形式</w:t>
      </w:r>
      <w:r w:rsidR="006731D8">
        <w:rPr>
          <w:rFonts w:asciiTheme="minorEastAsia" w:eastAsiaTheme="minorEastAsia" w:hAnsiTheme="minorEastAsia" w:hint="eastAsia"/>
        </w:rPr>
        <w:t>と</w:t>
      </w:r>
      <w:r w:rsidRPr="008072F3">
        <w:rPr>
          <w:rFonts w:asciiTheme="minorEastAsia" w:eastAsiaTheme="minorEastAsia" w:hAnsiTheme="minorEastAsia" w:hint="eastAsia"/>
        </w:rPr>
        <w:t>すること。</w:t>
      </w:r>
    </w:p>
    <w:p w14:paraId="62F7BAD3" w14:textId="091AA34C" w:rsidR="00A95B2F" w:rsidRDefault="00A95B2F" w:rsidP="00D60D3F">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Pr="008072F3">
        <w:rPr>
          <w:rFonts w:asciiTheme="minorEastAsia" w:eastAsiaTheme="minorEastAsia" w:hAnsiTheme="minorEastAsia" w:hint="eastAsia"/>
        </w:rPr>
        <w:t>ローデータのうち、マルチアンサーについてのデータ構成は、ゼロイチ形式のデータを生成する場合と、複数の選択肢をカンマ区切りで一つのデータ列にまとめる場合の、</w:t>
      </w:r>
      <w:r w:rsidRPr="008072F3">
        <w:rPr>
          <w:rFonts w:asciiTheme="minorEastAsia" w:eastAsiaTheme="minorEastAsia" w:hAnsiTheme="minorEastAsia"/>
        </w:rPr>
        <w:t>2種類のローデータを生成すること。</w:t>
      </w:r>
    </w:p>
    <w:p w14:paraId="5DF7464B" w14:textId="60797DF5" w:rsidR="00F071B5" w:rsidRPr="008072F3" w:rsidRDefault="00F071B5" w:rsidP="00D60D3F">
      <w:pPr>
        <w:ind w:leftChars="300" w:left="840" w:hangingChars="100" w:hanging="210"/>
        <w:rPr>
          <w:rFonts w:asciiTheme="minorEastAsia" w:eastAsiaTheme="minorEastAsia" w:hAnsiTheme="minorEastAsia"/>
        </w:rPr>
      </w:pPr>
      <w:r>
        <w:rPr>
          <w:rFonts w:asciiTheme="minorEastAsia" w:eastAsiaTheme="minorEastAsia" w:hAnsiTheme="minorEastAsia" w:hint="eastAsia"/>
        </w:rPr>
        <w:t>・ローデータ化の前にサンプルを作成し、IPAの確認を取ること。</w:t>
      </w:r>
    </w:p>
    <w:p w14:paraId="53FCF848" w14:textId="242C1E6A" w:rsidR="00A95B2F" w:rsidRDefault="00D60D3F" w:rsidP="00D60D3F">
      <w:pPr>
        <w:ind w:leftChars="200" w:left="630" w:hangingChars="100" w:hanging="210"/>
        <w:rPr>
          <w:rFonts w:asciiTheme="minorEastAsia" w:eastAsiaTheme="minorEastAsia" w:hAnsiTheme="minorEastAsia"/>
        </w:rPr>
      </w:pPr>
      <w:r>
        <w:rPr>
          <w:rFonts w:asciiTheme="minorEastAsia" w:eastAsiaTheme="minorEastAsia" w:hAnsiTheme="minorEastAsia" w:hint="eastAsia"/>
        </w:rPr>
        <w:t xml:space="preserve">③ </w:t>
      </w:r>
      <w:r w:rsidR="00A95B2F">
        <w:rPr>
          <w:rFonts w:asciiTheme="minorEastAsia" w:eastAsiaTheme="minorEastAsia" w:hAnsiTheme="minorEastAsia" w:hint="eastAsia"/>
        </w:rPr>
        <w:t>提出時期</w:t>
      </w:r>
    </w:p>
    <w:p w14:paraId="43C7CA6D" w14:textId="60310796" w:rsidR="00483186" w:rsidRPr="008072F3" w:rsidRDefault="00A95B2F" w:rsidP="00D60D3F">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00483186" w:rsidRPr="008072F3">
        <w:rPr>
          <w:rFonts w:asciiTheme="minorEastAsia" w:eastAsiaTheme="minorEastAsia" w:hAnsiTheme="minorEastAsia" w:hint="eastAsia"/>
        </w:rPr>
        <w:t>アンケート調査の実施中に</w:t>
      </w:r>
      <w:r w:rsidR="00483186" w:rsidRPr="008072F3">
        <w:rPr>
          <w:rFonts w:asciiTheme="minorEastAsia" w:eastAsiaTheme="minorEastAsia" w:hAnsiTheme="minorEastAsia"/>
        </w:rPr>
        <w:t>1回、その時点でのローデータを提出すること。提出時期はIPAと協議のうえ決定すること。</w:t>
      </w:r>
    </w:p>
    <w:p w14:paraId="62AD8838" w14:textId="01875123" w:rsidR="00483186" w:rsidRPr="008072F3" w:rsidRDefault="00A95B2F" w:rsidP="00D60D3F">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00483186" w:rsidRPr="008072F3">
        <w:rPr>
          <w:rFonts w:asciiTheme="minorEastAsia" w:eastAsiaTheme="minorEastAsia" w:hAnsiTheme="minorEastAsia" w:hint="eastAsia"/>
        </w:rPr>
        <w:t>ローデータの最終版（確定版）は、アンケート回収終了後、</w:t>
      </w:r>
      <w:r w:rsidR="00483186" w:rsidRPr="008072F3">
        <w:rPr>
          <w:rFonts w:asciiTheme="minorEastAsia" w:eastAsiaTheme="minorEastAsia" w:hAnsiTheme="minorEastAsia"/>
        </w:rPr>
        <w:t>5営業日以内</w:t>
      </w:r>
      <w:r w:rsidR="00483186" w:rsidRPr="008072F3">
        <w:rPr>
          <w:rFonts w:asciiTheme="minorEastAsia" w:eastAsiaTheme="minorEastAsia" w:hAnsiTheme="minorEastAsia" w:hint="eastAsia"/>
        </w:rPr>
        <w:t>を目安に</w:t>
      </w:r>
      <w:r w:rsidR="00483186" w:rsidRPr="008072F3">
        <w:rPr>
          <w:rFonts w:asciiTheme="minorEastAsia" w:eastAsiaTheme="minorEastAsia" w:hAnsiTheme="minorEastAsia"/>
        </w:rPr>
        <w:t>IPA</w:t>
      </w:r>
      <w:r w:rsidR="00483186" w:rsidRPr="008072F3">
        <w:rPr>
          <w:rFonts w:asciiTheme="minorEastAsia" w:eastAsiaTheme="minorEastAsia" w:hAnsiTheme="minorEastAsia" w:hint="eastAsia"/>
        </w:rPr>
        <w:t>に提出すること。なお、何らかの理由により、提出済みの確定版ローデータに修正の必要が発生した場合は速やかに</w:t>
      </w:r>
      <w:r w:rsidR="00483186" w:rsidRPr="008072F3">
        <w:rPr>
          <w:rFonts w:asciiTheme="minorEastAsia" w:eastAsiaTheme="minorEastAsia" w:hAnsiTheme="minorEastAsia"/>
        </w:rPr>
        <w:t>IPAに連絡し、IPAと協議のうえ対応すること。</w:t>
      </w:r>
    </w:p>
    <w:p w14:paraId="2B368D43" w14:textId="115BA839" w:rsidR="00483186" w:rsidRPr="008072F3" w:rsidRDefault="00483186" w:rsidP="00D60D3F">
      <w:pPr>
        <w:pStyle w:val="afb"/>
        <w:numPr>
          <w:ilvl w:val="0"/>
          <w:numId w:val="35"/>
        </w:numPr>
        <w:ind w:leftChars="100" w:left="420" w:hangingChars="100" w:hanging="210"/>
        <w:rPr>
          <w:rFonts w:asciiTheme="minorEastAsia" w:eastAsiaTheme="minorEastAsia" w:hAnsiTheme="minorEastAsia"/>
        </w:rPr>
      </w:pPr>
      <w:r w:rsidRPr="008072F3">
        <w:rPr>
          <w:rFonts w:asciiTheme="minorEastAsia" w:eastAsiaTheme="minorEastAsia" w:hAnsiTheme="minorEastAsia" w:hint="eastAsia"/>
        </w:rPr>
        <w:t>アンケート調査結果のデータ集計</w:t>
      </w:r>
    </w:p>
    <w:p w14:paraId="64567CF4" w14:textId="651714E2" w:rsidR="007D767E" w:rsidRDefault="00483186" w:rsidP="007D767E">
      <w:pPr>
        <w:ind w:leftChars="100" w:left="210" w:firstLineChars="100" w:firstLine="210"/>
        <w:rPr>
          <w:rFonts w:asciiTheme="minorEastAsia" w:eastAsiaTheme="minorEastAsia" w:hAnsiTheme="minorEastAsia"/>
        </w:rPr>
      </w:pPr>
      <w:r w:rsidRPr="008072F3">
        <w:rPr>
          <w:rFonts w:asciiTheme="minorEastAsia" w:eastAsiaTheme="minorEastAsia" w:hAnsiTheme="minorEastAsia" w:hint="eastAsia"/>
        </w:rPr>
        <w:t>アンケート項目ごとの単純集計と、回答者の属性別</w:t>
      </w:r>
      <w:r w:rsidR="007D767E">
        <w:rPr>
          <w:rFonts w:asciiTheme="minorEastAsia" w:eastAsiaTheme="minorEastAsia" w:hAnsiTheme="minorEastAsia" w:hint="eastAsia"/>
        </w:rPr>
        <w:t>および調査項目間</w:t>
      </w:r>
      <w:r w:rsidRPr="008072F3">
        <w:rPr>
          <w:rFonts w:asciiTheme="minorEastAsia" w:eastAsiaTheme="minorEastAsia" w:hAnsiTheme="minorEastAsia" w:hint="eastAsia"/>
        </w:rPr>
        <w:t>のクロス集計を行う。</w:t>
      </w:r>
    </w:p>
    <w:p w14:paraId="5BC90016" w14:textId="6D14FE0D" w:rsidR="00550C35" w:rsidRPr="008072F3" w:rsidRDefault="00D60D3F" w:rsidP="00D60D3F">
      <w:pPr>
        <w:ind w:leftChars="200" w:left="630" w:hangingChars="100" w:hanging="210"/>
        <w:rPr>
          <w:rFonts w:asciiTheme="minorEastAsia" w:eastAsiaTheme="minorEastAsia" w:hAnsiTheme="minorEastAsia"/>
        </w:rPr>
      </w:pPr>
      <w:r>
        <w:rPr>
          <w:rFonts w:asciiTheme="minorEastAsia" w:eastAsiaTheme="minorEastAsia" w:hAnsiTheme="minorEastAsia" w:hint="eastAsia"/>
        </w:rPr>
        <w:t xml:space="preserve">① </w:t>
      </w:r>
      <w:r w:rsidR="00550C35">
        <w:rPr>
          <w:rFonts w:asciiTheme="minorEastAsia" w:eastAsiaTheme="minorEastAsia" w:hAnsiTheme="minorEastAsia" w:hint="eastAsia"/>
        </w:rPr>
        <w:t>データの確認</w:t>
      </w:r>
    </w:p>
    <w:p w14:paraId="491531BF" w14:textId="18EACEDE" w:rsidR="00550C35" w:rsidRPr="008072F3" w:rsidRDefault="00550C35" w:rsidP="00550C35">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t>・集計対象とするデータについては作業開始前に属性別件数などを</w:t>
      </w:r>
      <w:r>
        <w:rPr>
          <w:rFonts w:asciiTheme="minorEastAsia" w:eastAsiaTheme="minorEastAsia" w:hAnsiTheme="minorEastAsia" w:hint="eastAsia"/>
        </w:rPr>
        <w:t>確認し</w:t>
      </w:r>
      <w:r w:rsidRPr="008072F3">
        <w:rPr>
          <w:rFonts w:asciiTheme="minorEastAsia" w:eastAsiaTheme="minorEastAsia" w:hAnsiTheme="minorEastAsia" w:hint="eastAsia"/>
        </w:rPr>
        <w:t>た上で、集計対象としての合意を得ること。</w:t>
      </w:r>
    </w:p>
    <w:p w14:paraId="4D22397D" w14:textId="77777777" w:rsidR="00550C35" w:rsidRPr="008072F3" w:rsidRDefault="00550C35" w:rsidP="00550C35">
      <w:pPr>
        <w:ind w:leftChars="300" w:left="840" w:hangingChars="100" w:hanging="210"/>
        <w:rPr>
          <w:rFonts w:asciiTheme="minorEastAsia" w:eastAsiaTheme="minorEastAsia" w:hAnsiTheme="minorEastAsia"/>
        </w:rPr>
      </w:pPr>
      <w:r w:rsidRPr="00550C35">
        <w:rPr>
          <w:rFonts w:asciiTheme="minorEastAsia" w:eastAsiaTheme="minorEastAsia" w:hAnsiTheme="minorEastAsia" w:hint="eastAsia"/>
        </w:rPr>
        <w:t>・請負者が分析ツールの導入・活用する場合、分析ツール</w:t>
      </w:r>
      <w:r w:rsidRPr="008072F3">
        <w:rPr>
          <w:rFonts w:asciiTheme="minorEastAsia" w:eastAsiaTheme="minorEastAsia" w:hAnsiTheme="minorEastAsia" w:hint="eastAsia"/>
        </w:rPr>
        <w:t>の</w:t>
      </w:r>
      <w:r>
        <w:rPr>
          <w:rFonts w:asciiTheme="minorEastAsia" w:eastAsiaTheme="minorEastAsia" w:hAnsiTheme="minorEastAsia" w:hint="eastAsia"/>
        </w:rPr>
        <w:t>形式によるデータ</w:t>
      </w:r>
      <w:r w:rsidRPr="008072F3">
        <w:rPr>
          <w:rFonts w:asciiTheme="minorEastAsia" w:eastAsiaTheme="minorEastAsia" w:hAnsiTheme="minorEastAsia" w:hint="eastAsia"/>
        </w:rPr>
        <w:t>も</w:t>
      </w:r>
      <w:r>
        <w:rPr>
          <w:rFonts w:asciiTheme="minorEastAsia" w:eastAsiaTheme="minorEastAsia" w:hAnsiTheme="minorEastAsia" w:hint="eastAsia"/>
        </w:rPr>
        <w:t>IPAに</w:t>
      </w:r>
      <w:r w:rsidRPr="008072F3">
        <w:rPr>
          <w:rFonts w:asciiTheme="minorEastAsia" w:eastAsiaTheme="minorEastAsia" w:hAnsiTheme="minorEastAsia" w:hint="eastAsia"/>
        </w:rPr>
        <w:t>納品</w:t>
      </w:r>
      <w:r>
        <w:rPr>
          <w:rFonts w:asciiTheme="minorEastAsia" w:eastAsiaTheme="minorEastAsia" w:hAnsiTheme="minorEastAsia" w:hint="eastAsia"/>
        </w:rPr>
        <w:t>を要求</w:t>
      </w:r>
      <w:r w:rsidRPr="008072F3">
        <w:rPr>
          <w:rFonts w:asciiTheme="minorEastAsia" w:eastAsiaTheme="minorEastAsia" w:hAnsiTheme="minorEastAsia" w:hint="eastAsia"/>
        </w:rPr>
        <w:t>す</w:t>
      </w:r>
      <w:r w:rsidRPr="008072F3">
        <w:rPr>
          <w:rFonts w:asciiTheme="minorEastAsia" w:eastAsiaTheme="minorEastAsia" w:hAnsiTheme="minorEastAsia" w:hint="eastAsia"/>
        </w:rPr>
        <w:lastRenderedPageBreak/>
        <w:t>ること</w:t>
      </w:r>
      <w:r>
        <w:rPr>
          <w:rFonts w:asciiTheme="minorEastAsia" w:eastAsiaTheme="minorEastAsia" w:hAnsiTheme="minorEastAsia" w:hint="eastAsia"/>
        </w:rPr>
        <w:t>がある</w:t>
      </w:r>
      <w:r w:rsidRPr="008072F3">
        <w:rPr>
          <w:rFonts w:asciiTheme="minorEastAsia" w:eastAsiaTheme="minorEastAsia" w:hAnsiTheme="minorEastAsia" w:hint="eastAsia"/>
        </w:rPr>
        <w:t>。</w:t>
      </w:r>
    </w:p>
    <w:p w14:paraId="1CA19A1A" w14:textId="7F2E95AB" w:rsidR="00A27AA5" w:rsidRDefault="00D60D3F" w:rsidP="00D60D3F">
      <w:pPr>
        <w:ind w:leftChars="200" w:left="630" w:hangingChars="100" w:hanging="210"/>
        <w:rPr>
          <w:rFonts w:asciiTheme="minorEastAsia" w:eastAsiaTheme="minorEastAsia" w:hAnsiTheme="minorEastAsia"/>
        </w:rPr>
      </w:pPr>
      <w:r>
        <w:rPr>
          <w:rFonts w:asciiTheme="minorEastAsia" w:eastAsiaTheme="minorEastAsia" w:hAnsiTheme="minorEastAsia" w:hint="eastAsia"/>
        </w:rPr>
        <w:t xml:space="preserve">② </w:t>
      </w:r>
      <w:r w:rsidR="00A27AA5">
        <w:rPr>
          <w:rFonts w:asciiTheme="minorEastAsia" w:eastAsiaTheme="minorEastAsia" w:hAnsiTheme="minorEastAsia" w:hint="eastAsia"/>
        </w:rPr>
        <w:t>クロス集計</w:t>
      </w:r>
    </w:p>
    <w:p w14:paraId="434B563A" w14:textId="5F99716F" w:rsidR="00A27AA5" w:rsidRDefault="007D767E" w:rsidP="00550C35">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00A27AA5" w:rsidRPr="008072F3">
        <w:rPr>
          <w:rFonts w:asciiTheme="minorEastAsia" w:eastAsiaTheme="minorEastAsia" w:hAnsiTheme="minorEastAsia" w:hint="eastAsia"/>
        </w:rPr>
        <w:t>回答者の属性</w:t>
      </w:r>
      <w:r w:rsidR="00A27AA5">
        <w:rPr>
          <w:rFonts w:asciiTheme="minorEastAsia" w:eastAsiaTheme="minorEastAsia" w:hAnsiTheme="minorEastAsia" w:hint="eastAsia"/>
        </w:rPr>
        <w:t>別クロス集計は従業員数、業種、地域とするが、</w:t>
      </w:r>
      <w:r w:rsidR="00A27AA5" w:rsidRPr="008072F3">
        <w:rPr>
          <w:rFonts w:asciiTheme="minorEastAsia" w:eastAsiaTheme="minorEastAsia" w:hAnsiTheme="minorEastAsia" w:hint="eastAsia"/>
        </w:rPr>
        <w:t>請負者にて有意と考えられるクロス集計案を作成し、</w:t>
      </w:r>
      <w:r w:rsidR="00A27AA5" w:rsidRPr="00BD4503">
        <w:rPr>
          <w:rFonts w:asciiTheme="minorEastAsia" w:eastAsiaTheme="minorEastAsia" w:hAnsiTheme="minorEastAsia"/>
        </w:rPr>
        <w:t>IPA</w:t>
      </w:r>
      <w:r w:rsidR="00A27AA5" w:rsidRPr="008072F3">
        <w:rPr>
          <w:rFonts w:asciiTheme="minorEastAsia" w:eastAsiaTheme="minorEastAsia" w:hAnsiTheme="minorEastAsia" w:hint="eastAsia"/>
        </w:rPr>
        <w:t>と協議の上で決定すること。</w:t>
      </w:r>
    </w:p>
    <w:p w14:paraId="66D609D8" w14:textId="3C37BFC5" w:rsidR="00483186" w:rsidRPr="008072F3" w:rsidRDefault="00A27AA5" w:rsidP="00550C35">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007D767E">
        <w:rPr>
          <w:rFonts w:asciiTheme="minorEastAsia" w:eastAsiaTheme="minorEastAsia" w:hAnsiTheme="minorEastAsia" w:hint="eastAsia"/>
        </w:rPr>
        <w:t>調査</w:t>
      </w:r>
      <w:r w:rsidR="00483186" w:rsidRPr="008072F3">
        <w:rPr>
          <w:rFonts w:asciiTheme="minorEastAsia" w:eastAsiaTheme="minorEastAsia" w:hAnsiTheme="minorEastAsia" w:hint="eastAsia"/>
        </w:rPr>
        <w:t>項目間のクロス集計は請負者にて有意と考えられるクロス集計案を作成し、</w:t>
      </w:r>
      <w:r w:rsidR="00483186" w:rsidRPr="00BD4503">
        <w:rPr>
          <w:rFonts w:asciiTheme="minorEastAsia" w:eastAsiaTheme="minorEastAsia" w:hAnsiTheme="minorEastAsia"/>
        </w:rPr>
        <w:t>IPA</w:t>
      </w:r>
      <w:r w:rsidR="00483186" w:rsidRPr="008072F3">
        <w:rPr>
          <w:rFonts w:asciiTheme="minorEastAsia" w:eastAsiaTheme="minorEastAsia" w:hAnsiTheme="minorEastAsia" w:hint="eastAsia"/>
        </w:rPr>
        <w:t>と協議の上で決定すること。</w:t>
      </w:r>
    </w:p>
    <w:p w14:paraId="3C44A0C0" w14:textId="77CD6389" w:rsidR="00483186" w:rsidRDefault="00483186" w:rsidP="00550C35">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t>・個人</w:t>
      </w:r>
      <w:r w:rsidR="002A3190">
        <w:rPr>
          <w:rFonts w:asciiTheme="minorEastAsia" w:eastAsiaTheme="minorEastAsia" w:hAnsiTheme="minorEastAsia" w:hint="eastAsia"/>
        </w:rPr>
        <w:t>向けアンケート</w:t>
      </w:r>
      <w:r w:rsidRPr="008072F3">
        <w:rPr>
          <w:rFonts w:asciiTheme="minorEastAsia" w:eastAsiaTheme="minorEastAsia" w:hAnsiTheme="minorEastAsia" w:hint="eastAsia"/>
        </w:rPr>
        <w:t>結果と企業</w:t>
      </w:r>
      <w:r w:rsidR="002A3190">
        <w:rPr>
          <w:rFonts w:asciiTheme="minorEastAsia" w:eastAsiaTheme="minorEastAsia" w:hAnsiTheme="minorEastAsia" w:hint="eastAsia"/>
          <w:szCs w:val="21"/>
        </w:rPr>
        <w:t>向けアンケート</w:t>
      </w:r>
      <w:r w:rsidRPr="008072F3">
        <w:rPr>
          <w:rFonts w:asciiTheme="minorEastAsia" w:eastAsiaTheme="minorEastAsia" w:hAnsiTheme="minorEastAsia" w:hint="eastAsia"/>
        </w:rPr>
        <w:t>結果において同様の質問を行っている共通質問については、対比分析を行うこと。</w:t>
      </w:r>
    </w:p>
    <w:p w14:paraId="63E4489C" w14:textId="53873D97" w:rsidR="003E195B" w:rsidRPr="003E195B" w:rsidRDefault="00F65089" w:rsidP="003E195B">
      <w:pPr>
        <w:ind w:leftChars="300" w:left="840" w:hangingChars="100" w:hanging="210"/>
        <w:rPr>
          <w:rFonts w:asciiTheme="minorEastAsia" w:eastAsiaTheme="minorEastAsia" w:hAnsiTheme="minorEastAsia"/>
        </w:rPr>
      </w:pPr>
      <w:r w:rsidRPr="00554D1D">
        <w:rPr>
          <w:rFonts w:asciiTheme="minorEastAsia" w:eastAsiaTheme="minorEastAsia" w:hAnsiTheme="minorEastAsia" w:hint="eastAsia"/>
        </w:rPr>
        <w:t>・</w:t>
      </w:r>
      <w:r w:rsidR="003E195B" w:rsidRPr="00554D1D">
        <w:rPr>
          <w:rFonts w:asciiTheme="minorEastAsia" w:eastAsiaTheme="minorEastAsia" w:hAnsiTheme="minorEastAsia" w:hint="eastAsia"/>
        </w:rPr>
        <w:t>回答企業の割合が前年度の回答企業との割合との乖離が顕著な場合、</w:t>
      </w:r>
      <w:r w:rsidRPr="00554D1D">
        <w:rPr>
          <w:rFonts w:asciiTheme="minorEastAsia" w:eastAsiaTheme="minorEastAsia" w:hAnsiTheme="minorEastAsia" w:hint="eastAsia"/>
        </w:rPr>
        <w:t>従業員割合、業種内訳</w:t>
      </w:r>
      <w:r w:rsidR="00BE6B01" w:rsidRPr="00554D1D">
        <w:rPr>
          <w:rFonts w:asciiTheme="minorEastAsia" w:eastAsiaTheme="minorEastAsia" w:hAnsiTheme="minorEastAsia" w:hint="eastAsia"/>
        </w:rPr>
        <w:t>等</w:t>
      </w:r>
      <w:r w:rsidRPr="00554D1D">
        <w:rPr>
          <w:rFonts w:asciiTheme="minorEastAsia" w:eastAsiaTheme="minorEastAsia" w:hAnsiTheme="minorEastAsia" w:hint="eastAsia"/>
        </w:rPr>
        <w:t>を軸としたウェイトバック補正を</w:t>
      </w:r>
      <w:r w:rsidR="00BE6B01" w:rsidRPr="00554D1D">
        <w:rPr>
          <w:rFonts w:asciiTheme="minorEastAsia" w:eastAsiaTheme="minorEastAsia" w:hAnsiTheme="minorEastAsia" w:hint="eastAsia"/>
        </w:rPr>
        <w:t>依頼することがある。</w:t>
      </w:r>
    </w:p>
    <w:p w14:paraId="4DE5712B" w14:textId="2389D55E" w:rsidR="00EB1B3A" w:rsidRPr="00550C35" w:rsidRDefault="00D60D3F" w:rsidP="003E195B">
      <w:pPr>
        <w:ind w:leftChars="200" w:left="630" w:hangingChars="100" w:hanging="210"/>
        <w:rPr>
          <w:rFonts w:asciiTheme="minorEastAsia" w:eastAsiaTheme="minorEastAsia" w:hAnsiTheme="minorEastAsia"/>
        </w:rPr>
      </w:pPr>
      <w:r>
        <w:rPr>
          <w:rFonts w:asciiTheme="minorEastAsia" w:eastAsiaTheme="minorEastAsia" w:hAnsiTheme="minorEastAsia" w:hint="eastAsia"/>
        </w:rPr>
        <w:t xml:space="preserve">③ </w:t>
      </w:r>
      <w:r w:rsidR="00766074" w:rsidRPr="00550C35">
        <w:rPr>
          <w:rFonts w:asciiTheme="minorEastAsia" w:eastAsiaTheme="minorEastAsia" w:hAnsiTheme="minorEastAsia" w:hint="eastAsia"/>
        </w:rPr>
        <w:t>集計結果の図示</w:t>
      </w:r>
    </w:p>
    <w:p w14:paraId="27ABEAB1" w14:textId="350446BB" w:rsidR="00766074" w:rsidRPr="00550C35" w:rsidRDefault="00550C35" w:rsidP="00550C35">
      <w:pPr>
        <w:ind w:leftChars="300" w:left="840" w:hangingChars="100" w:hanging="210"/>
        <w:rPr>
          <w:rFonts w:asciiTheme="minorEastAsia" w:eastAsiaTheme="minorEastAsia" w:hAnsiTheme="minorEastAsia"/>
        </w:rPr>
      </w:pPr>
      <w:r w:rsidRPr="00550C35">
        <w:rPr>
          <w:rFonts w:asciiTheme="minorEastAsia" w:eastAsiaTheme="minorEastAsia" w:hAnsiTheme="minorEastAsia" w:hint="eastAsia"/>
        </w:rPr>
        <w:t>・</w:t>
      </w:r>
      <w:r w:rsidR="00766074" w:rsidRPr="00550C35">
        <w:rPr>
          <w:rFonts w:asciiTheme="minorEastAsia" w:eastAsiaTheme="minorEastAsia" w:hAnsiTheme="minorEastAsia" w:hint="eastAsia"/>
        </w:rPr>
        <w:t>アンケート集計結果は Microsoft Excel 2013互換形式で作成すること。</w:t>
      </w:r>
    </w:p>
    <w:p w14:paraId="781780F3" w14:textId="001A3101" w:rsidR="00766074" w:rsidRPr="00550C35" w:rsidRDefault="00550C35" w:rsidP="00550C35">
      <w:pPr>
        <w:ind w:leftChars="300" w:left="840" w:hangingChars="100" w:hanging="210"/>
        <w:rPr>
          <w:rFonts w:asciiTheme="minorEastAsia" w:eastAsiaTheme="minorEastAsia" w:hAnsiTheme="minorEastAsia"/>
        </w:rPr>
      </w:pPr>
      <w:r w:rsidRPr="00550C35">
        <w:rPr>
          <w:rFonts w:asciiTheme="minorEastAsia" w:eastAsiaTheme="minorEastAsia" w:hAnsiTheme="minorEastAsia" w:hint="eastAsia"/>
        </w:rPr>
        <w:t>・</w:t>
      </w:r>
      <w:r w:rsidR="00766074" w:rsidRPr="00550C35">
        <w:rPr>
          <w:rFonts w:asciiTheme="minorEastAsia" w:eastAsiaTheme="minorEastAsia" w:hAnsiTheme="minorEastAsia" w:hint="eastAsia"/>
        </w:rPr>
        <w:t>アンケート集計結果は項目ごとに表およびグラフにしてまとめること。グラフのデザインはIPAが指定する。</w:t>
      </w:r>
    </w:p>
    <w:p w14:paraId="64F74AF4" w14:textId="5F878F1C" w:rsidR="00ED0BE9" w:rsidRDefault="00550C35" w:rsidP="00550C35">
      <w:pPr>
        <w:ind w:leftChars="300" w:left="840" w:hangingChars="100" w:hanging="210"/>
        <w:rPr>
          <w:rFonts w:asciiTheme="minorEastAsia" w:eastAsiaTheme="minorEastAsia" w:hAnsiTheme="minorEastAsia"/>
        </w:rPr>
      </w:pPr>
      <w:r w:rsidRPr="00550C35">
        <w:rPr>
          <w:rFonts w:asciiTheme="minorEastAsia" w:eastAsiaTheme="minorEastAsia" w:hAnsiTheme="minorEastAsia" w:hint="eastAsia"/>
        </w:rPr>
        <w:t>・2022年度調査</w:t>
      </w:r>
      <w:r w:rsidR="00766074" w:rsidRPr="00550C35">
        <w:rPr>
          <w:rFonts w:asciiTheme="minorEastAsia" w:eastAsiaTheme="minorEastAsia" w:hAnsiTheme="minorEastAsia" w:hint="eastAsia"/>
        </w:rPr>
        <w:t>と同じアンケート項目の場合はIPAが提供する</w:t>
      </w:r>
      <w:r>
        <w:rPr>
          <w:rFonts w:asciiTheme="minorEastAsia" w:eastAsiaTheme="minorEastAsia" w:hAnsiTheme="minorEastAsia" w:hint="eastAsia"/>
        </w:rPr>
        <w:t>2022年度調査</w:t>
      </w:r>
      <w:r w:rsidR="00FC01F2">
        <w:rPr>
          <w:rFonts w:asciiTheme="minorEastAsia" w:eastAsiaTheme="minorEastAsia" w:hAnsiTheme="minorEastAsia" w:hint="eastAsia"/>
        </w:rPr>
        <w:t>の</w:t>
      </w:r>
      <w:r w:rsidR="00766074" w:rsidRPr="00550C35">
        <w:rPr>
          <w:rFonts w:asciiTheme="minorEastAsia" w:eastAsiaTheme="minorEastAsia" w:hAnsiTheme="minorEastAsia" w:hint="eastAsia"/>
        </w:rPr>
        <w:t>データを使用し、経年比較ができるように作成すること。</w:t>
      </w:r>
    </w:p>
    <w:p w14:paraId="6E96D0A0" w14:textId="01391434" w:rsidR="00550C35" w:rsidRPr="00550C35" w:rsidRDefault="00550C35" w:rsidP="00550C35">
      <w:pPr>
        <w:ind w:leftChars="300" w:left="840" w:hangingChars="100" w:hanging="210"/>
        <w:rPr>
          <w:rFonts w:asciiTheme="minorEastAsia" w:eastAsiaTheme="minorEastAsia" w:hAnsiTheme="minorEastAsia"/>
        </w:rPr>
      </w:pPr>
      <w:r>
        <w:rPr>
          <w:rFonts w:asciiTheme="minorEastAsia" w:eastAsiaTheme="minorEastAsia" w:hAnsiTheme="minorEastAsia" w:hint="eastAsia"/>
        </w:rPr>
        <w:t>・図示方法は作業に入る前にサンプルを作成し、</w:t>
      </w:r>
      <w:r w:rsidRPr="00550C35">
        <w:rPr>
          <w:rFonts w:asciiTheme="minorEastAsia" w:eastAsiaTheme="minorEastAsia" w:hAnsiTheme="minorEastAsia" w:hint="eastAsia"/>
        </w:rPr>
        <w:t>IPAと協議の上で決定すること。</w:t>
      </w:r>
    </w:p>
    <w:p w14:paraId="78FD1266" w14:textId="77777777" w:rsidR="00D60D3F" w:rsidRDefault="00D60D3F" w:rsidP="00483186">
      <w:pPr>
        <w:autoSpaceDE w:val="0"/>
        <w:autoSpaceDN w:val="0"/>
        <w:spacing w:beforeLines="50" w:before="120" w:afterLines="50" w:after="120"/>
        <w:contextualSpacing/>
        <w:rPr>
          <w:color w:val="7F7F7F"/>
        </w:rPr>
      </w:pPr>
    </w:p>
    <w:p w14:paraId="2FFAC702" w14:textId="77777777" w:rsidR="002D5496" w:rsidRPr="00A913CF" w:rsidRDefault="00F64816" w:rsidP="006B5FDC">
      <w:pPr>
        <w:pStyle w:val="2"/>
        <w:ind w:left="210" w:hangingChars="100" w:hanging="210"/>
        <w:rPr>
          <w:color w:val="auto"/>
        </w:rPr>
      </w:pPr>
      <w:r w:rsidRPr="00A913CF">
        <w:rPr>
          <w:rFonts w:hint="eastAsia"/>
          <w:color w:val="auto"/>
          <w:szCs w:val="20"/>
        </w:rPr>
        <w:t>アンケート調査結果の</w:t>
      </w:r>
      <w:r w:rsidR="00FD7497" w:rsidRPr="00A913CF">
        <w:rPr>
          <w:rFonts w:hint="eastAsia"/>
          <w:color w:val="auto"/>
          <w:szCs w:val="20"/>
        </w:rPr>
        <w:t>分析</w:t>
      </w:r>
    </w:p>
    <w:p w14:paraId="50F06F3C" w14:textId="1CA4B6CE" w:rsidR="002D5496" w:rsidRPr="00554D1D" w:rsidRDefault="00FD7497" w:rsidP="002D5496">
      <w:pPr>
        <w:pStyle w:val="3"/>
        <w:rPr>
          <w:color w:val="auto"/>
        </w:rPr>
      </w:pPr>
      <w:r w:rsidRPr="00554D1D">
        <w:rPr>
          <w:rFonts w:hint="eastAsia"/>
          <w:color w:val="auto"/>
        </w:rPr>
        <w:t>企業</w:t>
      </w:r>
      <w:r w:rsidR="002F7892" w:rsidRPr="00554D1D">
        <w:rPr>
          <w:rFonts w:hint="eastAsia"/>
          <w:color w:val="auto"/>
        </w:rPr>
        <w:t>向け</w:t>
      </w:r>
      <w:r w:rsidRPr="00554D1D">
        <w:rPr>
          <w:rFonts w:hint="eastAsia"/>
          <w:color w:val="auto"/>
        </w:rPr>
        <w:t>アンケート結果の分析</w:t>
      </w:r>
    </w:p>
    <w:p w14:paraId="5DD8274D" w14:textId="1D7063C6" w:rsidR="002F7892" w:rsidRPr="00554D1D" w:rsidRDefault="002F7892" w:rsidP="006619A9">
      <w:pPr>
        <w:ind w:firstLineChars="100" w:firstLine="210"/>
        <w:rPr>
          <w:rFonts w:asciiTheme="minorEastAsia" w:eastAsiaTheme="minorEastAsia" w:hAnsiTheme="minorEastAsia"/>
          <w:kern w:val="0"/>
        </w:rPr>
      </w:pPr>
      <w:r w:rsidRPr="00554D1D">
        <w:rPr>
          <w:rFonts w:asciiTheme="minorEastAsia" w:eastAsiaTheme="minorEastAsia" w:hAnsiTheme="minorEastAsia" w:hint="eastAsia"/>
          <w:kern w:val="0"/>
        </w:rPr>
        <w:t>企業向けアンケートのデータ集計結果に基づき、分析を行う。</w:t>
      </w:r>
    </w:p>
    <w:p w14:paraId="3078EC45" w14:textId="77777777" w:rsidR="003E195B" w:rsidRPr="00554D1D" w:rsidRDefault="002F7892" w:rsidP="003E195B">
      <w:pPr>
        <w:ind w:leftChars="67" w:left="424" w:hanging="283"/>
        <w:rPr>
          <w:rFonts w:asciiTheme="minorEastAsia" w:eastAsiaTheme="minorEastAsia" w:hAnsiTheme="minorEastAsia"/>
        </w:rPr>
      </w:pPr>
      <w:r w:rsidRPr="00554D1D">
        <w:rPr>
          <w:rFonts w:asciiTheme="minorEastAsia" w:eastAsiaTheme="minorEastAsia" w:hAnsiTheme="minorEastAsia" w:hint="eastAsia"/>
        </w:rPr>
        <w:t>・2022年度調査と同じアンケート項目の場合は経年変化についての分析を行うこと。データ集計結果の内容によっては</w:t>
      </w:r>
      <w:r w:rsidR="006619A9" w:rsidRPr="00554D1D">
        <w:rPr>
          <w:rFonts w:asciiTheme="minorEastAsia" w:eastAsiaTheme="minorEastAsia" w:hAnsiTheme="minorEastAsia" w:hint="eastAsia"/>
        </w:rPr>
        <w:t>DX白書2023に掲載した</w:t>
      </w:r>
      <w:r w:rsidRPr="00554D1D">
        <w:rPr>
          <w:rFonts w:asciiTheme="minorEastAsia" w:eastAsiaTheme="minorEastAsia" w:hAnsiTheme="minorEastAsia" w:hint="eastAsia"/>
        </w:rPr>
        <w:t>2022年度調査の米国調査結果との比較分析も行うこと。</w:t>
      </w:r>
    </w:p>
    <w:p w14:paraId="6D26E801" w14:textId="7BB07712" w:rsidR="003E195B" w:rsidRPr="00554D1D" w:rsidRDefault="003E195B" w:rsidP="003E195B">
      <w:pPr>
        <w:ind w:leftChars="67" w:left="424" w:hanging="283"/>
        <w:rPr>
          <w:rFonts w:asciiTheme="minorEastAsia" w:eastAsiaTheme="minorEastAsia" w:hAnsiTheme="minorEastAsia"/>
        </w:rPr>
      </w:pPr>
      <w:r w:rsidRPr="00554D1D">
        <w:rPr>
          <w:rFonts w:asciiTheme="minorEastAsia" w:eastAsiaTheme="minorEastAsia" w:hAnsiTheme="minorEastAsia" w:hint="eastAsia"/>
        </w:rPr>
        <w:t>・企業向けアンケートの結果にもとづき我が国のD</w:t>
      </w:r>
      <w:r w:rsidRPr="00554D1D">
        <w:rPr>
          <w:rFonts w:asciiTheme="minorEastAsia" w:eastAsiaTheme="minorEastAsia" w:hAnsiTheme="minorEastAsia"/>
        </w:rPr>
        <w:t>X</w:t>
      </w:r>
      <w:r w:rsidRPr="00554D1D">
        <w:rPr>
          <w:rFonts w:asciiTheme="minorEastAsia" w:eastAsiaTheme="minorEastAsia" w:hAnsiTheme="minorEastAsia" w:hint="eastAsia"/>
        </w:rPr>
        <w:t>の実態、特徴、課題等について戦略、人材、デジタル技術の</w:t>
      </w:r>
      <w:r w:rsidR="009B0C77" w:rsidRPr="00554D1D">
        <w:rPr>
          <w:rFonts w:asciiTheme="minorEastAsia" w:eastAsiaTheme="minorEastAsia" w:hAnsiTheme="minorEastAsia" w:hint="eastAsia"/>
        </w:rPr>
        <w:t>利活用</w:t>
      </w:r>
      <w:r w:rsidRPr="00554D1D">
        <w:rPr>
          <w:rFonts w:asciiTheme="minorEastAsia" w:eastAsiaTheme="minorEastAsia" w:hAnsiTheme="minorEastAsia" w:hint="eastAsia"/>
        </w:rPr>
        <w:t>等の観点から分析を行うこと</w:t>
      </w:r>
    </w:p>
    <w:p w14:paraId="0F1515D8" w14:textId="089F5F22" w:rsidR="00220825" w:rsidRPr="008F0EB4" w:rsidRDefault="00220825" w:rsidP="006619A9">
      <w:pPr>
        <w:ind w:left="210" w:hangingChars="100" w:hanging="210"/>
        <w:rPr>
          <w:rFonts w:asciiTheme="minorEastAsia" w:eastAsiaTheme="minorEastAsia" w:hAnsiTheme="minorEastAsia"/>
          <w:highlight w:val="yellow"/>
        </w:rPr>
      </w:pPr>
    </w:p>
    <w:p w14:paraId="004957F7" w14:textId="622D500A" w:rsidR="003E195B" w:rsidRPr="00554D1D" w:rsidRDefault="008F0EB4" w:rsidP="003E195B">
      <w:pPr>
        <w:pStyle w:val="3"/>
        <w:rPr>
          <w:color w:val="auto"/>
        </w:rPr>
      </w:pPr>
      <w:r w:rsidRPr="00554D1D">
        <w:rPr>
          <w:rFonts w:hint="eastAsia"/>
          <w:color w:val="auto"/>
        </w:rPr>
        <w:t>D</w:t>
      </w:r>
      <w:r w:rsidRPr="00554D1D">
        <w:rPr>
          <w:color w:val="auto"/>
        </w:rPr>
        <w:t>X</w:t>
      </w:r>
      <w:r w:rsidRPr="00554D1D">
        <w:rPr>
          <w:rFonts w:hint="eastAsia"/>
          <w:color w:val="auto"/>
        </w:rPr>
        <w:t>レポート等を踏まえた</w:t>
      </w:r>
      <w:r w:rsidR="003E195B" w:rsidRPr="00554D1D">
        <w:rPr>
          <w:rFonts w:hint="eastAsia"/>
          <w:color w:val="auto"/>
        </w:rPr>
        <w:t>アンケート結果の分析</w:t>
      </w:r>
    </w:p>
    <w:p w14:paraId="7898B1AC" w14:textId="273CADCC" w:rsidR="008F0EB4" w:rsidRPr="00904AC6" w:rsidRDefault="003E195B" w:rsidP="008F0EB4">
      <w:pPr>
        <w:ind w:leftChars="41" w:left="283" w:hanging="197"/>
        <w:rPr>
          <w:rFonts w:asciiTheme="minorEastAsia" w:eastAsiaTheme="minorEastAsia" w:hAnsiTheme="minorEastAsia"/>
        </w:rPr>
      </w:pPr>
      <w:r w:rsidRPr="00904AC6">
        <w:rPr>
          <w:rFonts w:asciiTheme="minorEastAsia" w:eastAsiaTheme="minorEastAsia" w:hAnsiTheme="minorEastAsia" w:hint="eastAsia"/>
        </w:rPr>
        <w:t>・</w:t>
      </w:r>
      <w:r w:rsidR="008F0EB4" w:rsidRPr="00904AC6">
        <w:rPr>
          <w:rFonts w:asciiTheme="minorEastAsia" w:eastAsiaTheme="minorEastAsia" w:hAnsiTheme="minorEastAsia" w:hint="eastAsia"/>
        </w:rPr>
        <w:t>I</w:t>
      </w:r>
      <w:r w:rsidR="008F0EB4" w:rsidRPr="00904AC6">
        <w:rPr>
          <w:rFonts w:asciiTheme="minorEastAsia" w:eastAsiaTheme="minorEastAsia" w:hAnsiTheme="minorEastAsia"/>
        </w:rPr>
        <w:t>PA</w:t>
      </w:r>
      <w:r w:rsidR="008F0EB4" w:rsidRPr="00904AC6">
        <w:rPr>
          <w:rFonts w:asciiTheme="minorEastAsia" w:eastAsiaTheme="minorEastAsia" w:hAnsiTheme="minorEastAsia" w:hint="eastAsia"/>
        </w:rPr>
        <w:t>が指定した</w:t>
      </w:r>
      <w:r w:rsidR="00B20A2A" w:rsidRPr="00904AC6">
        <w:rPr>
          <w:rFonts w:asciiTheme="minorEastAsia" w:eastAsiaTheme="minorEastAsia" w:hAnsiTheme="minorEastAsia" w:hint="eastAsia"/>
        </w:rPr>
        <w:t>アンケート項目</w:t>
      </w:r>
      <w:r w:rsidR="008F0EB4" w:rsidRPr="00904AC6">
        <w:rPr>
          <w:rFonts w:asciiTheme="minorEastAsia" w:eastAsiaTheme="minorEastAsia" w:hAnsiTheme="minorEastAsia" w:hint="eastAsia"/>
        </w:rPr>
        <w:t>単位で、</w:t>
      </w:r>
      <w:r w:rsidR="009A2705" w:rsidRPr="0059322A">
        <w:rPr>
          <w:rFonts w:asciiTheme="minorEastAsia" w:eastAsiaTheme="minorEastAsia" w:hAnsiTheme="minorEastAsia"/>
        </w:rPr>
        <w:t>DX</w:t>
      </w:r>
      <w:r w:rsidR="009A2705" w:rsidRPr="0059322A">
        <w:rPr>
          <w:rFonts w:asciiTheme="minorEastAsia" w:eastAsiaTheme="minorEastAsia" w:hAnsiTheme="minorEastAsia" w:hint="eastAsia"/>
        </w:rPr>
        <w:t>白書</w:t>
      </w:r>
      <w:r w:rsidR="009A2705" w:rsidRPr="00904AC6">
        <w:rPr>
          <w:rFonts w:asciiTheme="minorEastAsia" w:eastAsiaTheme="minorEastAsia" w:hAnsiTheme="minorEastAsia" w:hint="eastAsia"/>
        </w:rPr>
        <w:t>2</w:t>
      </w:r>
      <w:r w:rsidR="009A2705" w:rsidRPr="00904AC6">
        <w:rPr>
          <w:rFonts w:asciiTheme="minorEastAsia" w:eastAsiaTheme="minorEastAsia" w:hAnsiTheme="minorEastAsia"/>
        </w:rPr>
        <w:t>021</w:t>
      </w:r>
      <w:r w:rsidR="009A2705" w:rsidRPr="0059322A">
        <w:rPr>
          <w:rFonts w:asciiTheme="minorEastAsia" w:eastAsiaTheme="minorEastAsia" w:hAnsiTheme="minorEastAsia" w:hint="eastAsia"/>
        </w:rPr>
        <w:t>、</w:t>
      </w:r>
      <w:r w:rsidR="009A2705" w:rsidRPr="00904AC6">
        <w:rPr>
          <w:rFonts w:asciiTheme="minorEastAsia" w:eastAsiaTheme="minorEastAsia" w:hAnsiTheme="minorEastAsia" w:hint="eastAsia"/>
        </w:rPr>
        <w:t>2</w:t>
      </w:r>
      <w:r w:rsidR="009A2705" w:rsidRPr="00904AC6">
        <w:rPr>
          <w:rFonts w:asciiTheme="minorEastAsia" w:eastAsiaTheme="minorEastAsia" w:hAnsiTheme="minorEastAsia"/>
        </w:rPr>
        <w:t>023</w:t>
      </w:r>
      <w:r w:rsidR="009A2705" w:rsidRPr="0059322A">
        <w:rPr>
          <w:rFonts w:asciiTheme="minorEastAsia" w:eastAsiaTheme="minorEastAsia" w:hAnsiTheme="minorEastAsia" w:hint="eastAsia"/>
        </w:rPr>
        <w:t>との経年変化、</w:t>
      </w:r>
      <w:r w:rsidR="00A86912" w:rsidRPr="00904AC6">
        <w:rPr>
          <w:rFonts w:asciiTheme="minorEastAsia" w:eastAsiaTheme="minorEastAsia" w:hAnsiTheme="minorEastAsia" w:hint="eastAsia"/>
        </w:rPr>
        <w:t>DXレポート</w:t>
      </w:r>
      <w:r w:rsidR="008F0EB4" w:rsidRPr="00904AC6">
        <w:rPr>
          <w:rFonts w:asciiTheme="minorEastAsia" w:eastAsiaTheme="minorEastAsia" w:hAnsiTheme="minorEastAsia" w:hint="eastAsia"/>
        </w:rPr>
        <w:t>の</w:t>
      </w:r>
      <w:r w:rsidR="00A86912" w:rsidRPr="00904AC6">
        <w:rPr>
          <w:rFonts w:asciiTheme="minorEastAsia" w:eastAsiaTheme="minorEastAsia" w:hAnsiTheme="minorEastAsia" w:hint="eastAsia"/>
        </w:rPr>
        <w:t>課題</w:t>
      </w:r>
      <w:r w:rsidR="008F0EB4" w:rsidRPr="00904AC6">
        <w:rPr>
          <w:rFonts w:asciiTheme="minorEastAsia" w:eastAsiaTheme="minorEastAsia" w:hAnsiTheme="minorEastAsia" w:hint="eastAsia"/>
        </w:rPr>
        <w:t>、D</w:t>
      </w:r>
      <w:r w:rsidR="008F0EB4" w:rsidRPr="00904AC6">
        <w:rPr>
          <w:rFonts w:asciiTheme="minorEastAsia" w:eastAsiaTheme="minorEastAsia" w:hAnsiTheme="minorEastAsia"/>
        </w:rPr>
        <w:t>X</w:t>
      </w:r>
      <w:r w:rsidR="008F0EB4" w:rsidRPr="00904AC6">
        <w:rPr>
          <w:rFonts w:asciiTheme="minorEastAsia" w:eastAsiaTheme="minorEastAsia" w:hAnsiTheme="minorEastAsia" w:hint="eastAsia"/>
        </w:rPr>
        <w:t>推進に求められる取組</w:t>
      </w:r>
      <w:r w:rsidR="00B20A2A" w:rsidRPr="00904AC6">
        <w:rPr>
          <w:rFonts w:asciiTheme="minorEastAsia" w:eastAsiaTheme="minorEastAsia" w:hAnsiTheme="minorEastAsia" w:hint="eastAsia"/>
        </w:rPr>
        <w:t>等</w:t>
      </w:r>
      <w:r w:rsidR="008F0EB4" w:rsidRPr="00904AC6">
        <w:rPr>
          <w:rFonts w:asciiTheme="minorEastAsia" w:eastAsiaTheme="minorEastAsia" w:hAnsiTheme="minorEastAsia" w:hint="eastAsia"/>
        </w:rPr>
        <w:t>との関係を</w:t>
      </w:r>
      <w:r w:rsidR="00A86912" w:rsidRPr="00904AC6">
        <w:rPr>
          <w:rFonts w:asciiTheme="minorEastAsia" w:eastAsiaTheme="minorEastAsia" w:hAnsiTheme="minorEastAsia" w:hint="eastAsia"/>
        </w:rPr>
        <w:t>踏まえ</w:t>
      </w:r>
      <w:r w:rsidR="009A2705" w:rsidRPr="00904AC6">
        <w:rPr>
          <w:rFonts w:asciiTheme="minorEastAsia" w:eastAsiaTheme="minorEastAsia" w:hAnsiTheme="minorEastAsia" w:hint="eastAsia"/>
        </w:rPr>
        <w:t>、</w:t>
      </w:r>
      <w:r w:rsidR="009A2705" w:rsidRPr="0059322A">
        <w:rPr>
          <w:rFonts w:asciiTheme="minorEastAsia" w:eastAsiaTheme="minorEastAsia" w:hAnsiTheme="minorEastAsia" w:hint="eastAsia"/>
        </w:rPr>
        <w:t>我が国の</w:t>
      </w:r>
      <w:r w:rsidR="009A2705" w:rsidRPr="0059322A">
        <w:rPr>
          <w:rFonts w:asciiTheme="minorEastAsia" w:eastAsiaTheme="minorEastAsia" w:hAnsiTheme="minorEastAsia"/>
        </w:rPr>
        <w:t>DX</w:t>
      </w:r>
      <w:r w:rsidR="009A2705" w:rsidRPr="0059322A">
        <w:rPr>
          <w:rFonts w:asciiTheme="minorEastAsia" w:eastAsiaTheme="minorEastAsia" w:hAnsiTheme="minorEastAsia" w:hint="eastAsia"/>
        </w:rPr>
        <w:t>の課題を整理し</w:t>
      </w:r>
      <w:r w:rsidR="008F0EB4" w:rsidRPr="00904AC6">
        <w:rPr>
          <w:rFonts w:asciiTheme="minorEastAsia" w:eastAsiaTheme="minorEastAsia" w:hAnsiTheme="minorEastAsia" w:hint="eastAsia"/>
        </w:rPr>
        <w:t>た</w:t>
      </w:r>
      <w:r w:rsidR="00A86912" w:rsidRPr="00904AC6">
        <w:rPr>
          <w:rFonts w:asciiTheme="minorEastAsia" w:eastAsiaTheme="minorEastAsia" w:hAnsiTheme="minorEastAsia" w:hint="eastAsia"/>
        </w:rPr>
        <w:t>分析を</w:t>
      </w:r>
      <w:r w:rsidR="00B20A2A" w:rsidRPr="00904AC6">
        <w:rPr>
          <w:rFonts w:asciiTheme="minorEastAsia" w:eastAsiaTheme="minorEastAsia" w:hAnsiTheme="minorEastAsia" w:hint="eastAsia"/>
        </w:rPr>
        <w:t>行うこと。</w:t>
      </w:r>
    </w:p>
    <w:p w14:paraId="3CCB71D7" w14:textId="72978502" w:rsidR="008F0EB4" w:rsidRPr="00904AC6" w:rsidRDefault="008F0EB4" w:rsidP="008F0EB4">
      <w:pPr>
        <w:ind w:leftChars="41" w:left="283" w:hanging="197"/>
        <w:rPr>
          <w:rFonts w:asciiTheme="minorEastAsia" w:eastAsiaTheme="minorEastAsia" w:hAnsiTheme="minorEastAsia"/>
        </w:rPr>
      </w:pPr>
      <w:r w:rsidRPr="0059322A">
        <w:rPr>
          <w:rFonts w:asciiTheme="minorEastAsia" w:eastAsiaTheme="minorEastAsia" w:hAnsiTheme="minorEastAsia" w:hint="eastAsia"/>
        </w:rPr>
        <w:t>・なお</w:t>
      </w:r>
      <w:r w:rsidR="009B0C77" w:rsidRPr="0059322A">
        <w:rPr>
          <w:rFonts w:asciiTheme="minorEastAsia" w:eastAsiaTheme="minorEastAsia" w:hAnsiTheme="minorEastAsia" w:hint="eastAsia"/>
        </w:rPr>
        <w:t>、</w:t>
      </w:r>
      <w:r w:rsidRPr="0059322A">
        <w:rPr>
          <w:rFonts w:asciiTheme="minorEastAsia" w:eastAsiaTheme="minorEastAsia" w:hAnsiTheme="minorEastAsia" w:hint="eastAsia"/>
        </w:rPr>
        <w:t>最終的な分析の視点に関しては、</w:t>
      </w:r>
      <w:r w:rsidRPr="00904AC6">
        <w:rPr>
          <w:rFonts w:asciiTheme="minorEastAsia" w:eastAsiaTheme="minorEastAsia" w:hAnsiTheme="minorEastAsia" w:hint="eastAsia"/>
        </w:rPr>
        <w:t>I</w:t>
      </w:r>
      <w:r w:rsidRPr="00904AC6">
        <w:rPr>
          <w:rFonts w:asciiTheme="minorEastAsia" w:eastAsiaTheme="minorEastAsia" w:hAnsiTheme="minorEastAsia"/>
        </w:rPr>
        <w:t>PA</w:t>
      </w:r>
      <w:r w:rsidRPr="0059322A">
        <w:rPr>
          <w:rFonts w:asciiTheme="minorEastAsia" w:eastAsiaTheme="minorEastAsia" w:hAnsiTheme="minorEastAsia" w:hint="eastAsia"/>
        </w:rPr>
        <w:t>と協議の上決定する。</w:t>
      </w:r>
    </w:p>
    <w:p w14:paraId="768A4396" w14:textId="77777777" w:rsidR="008F0EB4" w:rsidRPr="00904AC6" w:rsidRDefault="008F0EB4" w:rsidP="008F0EB4">
      <w:pPr>
        <w:ind w:leftChars="41" w:left="283" w:hanging="197"/>
        <w:rPr>
          <w:rFonts w:asciiTheme="minorEastAsia" w:eastAsiaTheme="minorEastAsia" w:hAnsiTheme="minorEastAsia"/>
        </w:rPr>
      </w:pPr>
      <w:r w:rsidRPr="00904AC6">
        <w:rPr>
          <w:rFonts w:asciiTheme="minorEastAsia" w:eastAsiaTheme="minorEastAsia" w:hAnsiTheme="minorEastAsia" w:hint="eastAsia"/>
        </w:rPr>
        <w:t>・</w:t>
      </w:r>
      <w:r w:rsidR="002F7892" w:rsidRPr="00904AC6">
        <w:rPr>
          <w:rFonts w:asciiTheme="minorEastAsia" w:eastAsiaTheme="minorEastAsia" w:hAnsiTheme="minorEastAsia" w:hint="eastAsia"/>
        </w:rPr>
        <w:t>分析結果は請負者にて原案を作成し、IPAと協議の上、取りまとめること。</w:t>
      </w:r>
    </w:p>
    <w:p w14:paraId="6940FA86" w14:textId="01478C94" w:rsidR="00163D4D" w:rsidRPr="00904AC6" w:rsidRDefault="008F0EB4" w:rsidP="008F0EB4">
      <w:pPr>
        <w:ind w:leftChars="41" w:left="283" w:hanging="197"/>
        <w:rPr>
          <w:rFonts w:asciiTheme="minorEastAsia" w:eastAsiaTheme="minorEastAsia" w:hAnsiTheme="minorEastAsia"/>
        </w:rPr>
      </w:pPr>
      <w:r w:rsidRPr="00904AC6">
        <w:rPr>
          <w:rFonts w:asciiTheme="minorEastAsia" w:eastAsiaTheme="minorEastAsia" w:hAnsiTheme="minorEastAsia" w:hint="eastAsia"/>
        </w:rPr>
        <w:t>・</w:t>
      </w:r>
      <w:r w:rsidR="00163D4D" w:rsidRPr="00904AC6">
        <w:rPr>
          <w:rFonts w:asciiTheme="minorEastAsia" w:eastAsiaTheme="minorEastAsia" w:hAnsiTheme="minorEastAsia" w:hint="eastAsia"/>
        </w:rPr>
        <w:t>分析結果は最終的に「4.5.1 企業向け調査報告書」としてまとめること。</w:t>
      </w:r>
    </w:p>
    <w:p w14:paraId="2B841823" w14:textId="77777777" w:rsidR="00C557E2" w:rsidRPr="008F0EB4" w:rsidRDefault="00C557E2" w:rsidP="002D5496"/>
    <w:p w14:paraId="346721B9" w14:textId="0097B074" w:rsidR="00483186" w:rsidRPr="00C43E43" w:rsidRDefault="002D5496" w:rsidP="002D5496">
      <w:pPr>
        <w:pStyle w:val="3"/>
        <w:rPr>
          <w:color w:val="auto"/>
        </w:rPr>
      </w:pPr>
      <w:r w:rsidRPr="00A913CF">
        <w:rPr>
          <w:rFonts w:hint="eastAsia"/>
          <w:color w:val="auto"/>
        </w:rPr>
        <w:t>個人</w:t>
      </w:r>
      <w:r w:rsidR="00AC05FD" w:rsidRPr="00A913CF">
        <w:rPr>
          <w:rFonts w:hint="eastAsia"/>
          <w:color w:val="auto"/>
        </w:rPr>
        <w:t>向け</w:t>
      </w:r>
      <w:r w:rsidRPr="00A913CF">
        <w:rPr>
          <w:rFonts w:hint="eastAsia"/>
          <w:color w:val="auto"/>
        </w:rPr>
        <w:t>アンケート結果の分析</w:t>
      </w:r>
    </w:p>
    <w:p w14:paraId="443F63B6" w14:textId="39D683C8" w:rsidR="002F7892" w:rsidRPr="00FC16FC" w:rsidRDefault="002F7892" w:rsidP="00FC16FC">
      <w:pPr>
        <w:ind w:leftChars="67" w:left="141" w:firstLine="1"/>
        <w:rPr>
          <w:rFonts w:asciiTheme="minorEastAsia" w:eastAsiaTheme="minorEastAsia" w:hAnsiTheme="minorEastAsia"/>
          <w:kern w:val="0"/>
        </w:rPr>
      </w:pPr>
      <w:r w:rsidRPr="00FC16FC">
        <w:rPr>
          <w:rFonts w:asciiTheme="minorEastAsia" w:eastAsiaTheme="minorEastAsia" w:hAnsiTheme="minorEastAsia" w:hint="eastAsia"/>
          <w:kern w:val="0"/>
        </w:rPr>
        <w:t>個人向けアンケートのデータ集計結果に基づき、分析を行う。</w:t>
      </w:r>
    </w:p>
    <w:p w14:paraId="4EE10CB1" w14:textId="6F61A5D2" w:rsidR="002F7892" w:rsidRPr="00FC16FC" w:rsidRDefault="002F7892" w:rsidP="00FC16FC">
      <w:pPr>
        <w:rPr>
          <w:rFonts w:asciiTheme="minorEastAsia" w:eastAsiaTheme="minorEastAsia" w:hAnsiTheme="minorEastAsia"/>
        </w:rPr>
      </w:pPr>
      <w:r w:rsidRPr="00FC16FC">
        <w:rPr>
          <w:rFonts w:asciiTheme="minorEastAsia" w:eastAsiaTheme="minorEastAsia" w:hAnsiTheme="minorEastAsia" w:hint="eastAsia"/>
        </w:rPr>
        <w:t>・2022年度調査と同じアンケート項目の場合は経年変化についての分析を行うこと。</w:t>
      </w:r>
    </w:p>
    <w:p w14:paraId="7BB6683B" w14:textId="77777777" w:rsidR="00476C18" w:rsidRPr="00FC16FC" w:rsidRDefault="00476C18" w:rsidP="00476C18">
      <w:pPr>
        <w:ind w:left="210" w:hangingChars="100" w:hanging="210"/>
        <w:rPr>
          <w:rFonts w:asciiTheme="minorEastAsia" w:eastAsiaTheme="minorEastAsia" w:hAnsiTheme="minorEastAsia"/>
        </w:rPr>
      </w:pPr>
      <w:r w:rsidRPr="00FC16FC">
        <w:rPr>
          <w:rFonts w:asciiTheme="minorEastAsia" w:eastAsiaTheme="minorEastAsia" w:hAnsiTheme="minorEastAsia" w:hint="eastAsia"/>
        </w:rPr>
        <w:t>・分析結果は請負者にて原案を作成し、IPAと協議の上、取りまとめること。</w:t>
      </w:r>
    </w:p>
    <w:p w14:paraId="1FC987D0" w14:textId="77FCCA1A" w:rsidR="00476C18" w:rsidRDefault="00476C18" w:rsidP="00476C18">
      <w:pPr>
        <w:ind w:left="210" w:hangingChars="100" w:hanging="210"/>
        <w:rPr>
          <w:rFonts w:asciiTheme="minorEastAsia" w:eastAsiaTheme="minorEastAsia" w:hAnsiTheme="minorEastAsia"/>
        </w:rPr>
      </w:pPr>
      <w:r w:rsidRPr="00FC16FC">
        <w:rPr>
          <w:rFonts w:asciiTheme="minorEastAsia" w:eastAsiaTheme="minorEastAsia" w:hAnsiTheme="minorEastAsia" w:hint="eastAsia"/>
        </w:rPr>
        <w:t>・分析結果は最終的に「4.5.2 個人向け調査報告書」としてまとめること。</w:t>
      </w:r>
    </w:p>
    <w:p w14:paraId="37E24759" w14:textId="77777777" w:rsidR="000477A2" w:rsidRPr="00FC16FC" w:rsidRDefault="000477A2" w:rsidP="00476C18">
      <w:pPr>
        <w:ind w:left="210" w:hangingChars="100" w:hanging="210"/>
        <w:rPr>
          <w:rFonts w:asciiTheme="minorEastAsia" w:eastAsiaTheme="minorEastAsia" w:hAnsiTheme="minorEastAsia"/>
        </w:rPr>
      </w:pPr>
    </w:p>
    <w:p w14:paraId="346B7737" w14:textId="4754B93D" w:rsidR="007374BA" w:rsidRPr="00C43E43" w:rsidRDefault="007374BA" w:rsidP="007374BA">
      <w:pPr>
        <w:pStyle w:val="3"/>
        <w:rPr>
          <w:color w:val="auto"/>
        </w:rPr>
      </w:pPr>
      <w:r w:rsidRPr="00A913CF">
        <w:rPr>
          <w:rFonts w:hint="eastAsia"/>
          <w:color w:val="auto"/>
        </w:rPr>
        <w:t>企業向けアンケート人材パート</w:t>
      </w:r>
      <w:r w:rsidR="00AC05FD" w:rsidRPr="00A913CF">
        <w:rPr>
          <w:rFonts w:hint="eastAsia"/>
          <w:color w:val="auto"/>
        </w:rPr>
        <w:t>結果</w:t>
      </w:r>
      <w:r w:rsidRPr="00A913CF">
        <w:rPr>
          <w:rFonts w:hint="eastAsia"/>
          <w:color w:val="auto"/>
        </w:rPr>
        <w:t>と個人</w:t>
      </w:r>
      <w:r w:rsidR="00AC05FD" w:rsidRPr="00A913CF">
        <w:rPr>
          <w:rFonts w:hint="eastAsia"/>
          <w:color w:val="auto"/>
        </w:rPr>
        <w:t>向け</w:t>
      </w:r>
      <w:r w:rsidRPr="00A913CF">
        <w:rPr>
          <w:rFonts w:hint="eastAsia"/>
          <w:color w:val="auto"/>
        </w:rPr>
        <w:t>アンケート結果の</w:t>
      </w:r>
      <w:r w:rsidR="00AC05FD" w:rsidRPr="00A913CF">
        <w:rPr>
          <w:rFonts w:hint="eastAsia"/>
          <w:color w:val="auto"/>
        </w:rPr>
        <w:t>総合</w:t>
      </w:r>
      <w:r w:rsidRPr="00A913CF">
        <w:rPr>
          <w:rFonts w:hint="eastAsia"/>
          <w:color w:val="auto"/>
        </w:rPr>
        <w:t>分析</w:t>
      </w:r>
    </w:p>
    <w:p w14:paraId="68AF5761" w14:textId="0BB204A0" w:rsidR="002D5496" w:rsidRDefault="00AC05FD" w:rsidP="00E60D6D">
      <w:pPr>
        <w:ind w:firstLineChars="100" w:firstLine="210"/>
        <w:rPr>
          <w:rFonts w:ascii="ＭＳ 明朝" w:hAnsi="ＭＳ 明朝"/>
        </w:rPr>
      </w:pPr>
      <w:r w:rsidRPr="00FC16FC">
        <w:rPr>
          <w:rFonts w:ascii="ＭＳ 明朝" w:hAnsi="ＭＳ 明朝" w:hint="eastAsia"/>
        </w:rPr>
        <w:t>企業向けアンケートの人材パート</w:t>
      </w:r>
      <w:r>
        <w:rPr>
          <w:rFonts w:ascii="ＭＳ 明朝" w:hAnsi="ＭＳ 明朝" w:hint="eastAsia"/>
        </w:rPr>
        <w:t>結果と個人向けアンケート結果から、人材・組織マネジメントに関わる総合的な分析を行うこと。</w:t>
      </w:r>
    </w:p>
    <w:p w14:paraId="47682B31" w14:textId="6F3F5073" w:rsidR="001A3B39" w:rsidRPr="0059322A" w:rsidRDefault="001A3B39" w:rsidP="008F0EB4">
      <w:pPr>
        <w:ind w:left="210" w:hangingChars="100" w:hanging="210"/>
        <w:rPr>
          <w:rFonts w:asciiTheme="minorEastAsia" w:eastAsiaTheme="minorEastAsia" w:hAnsiTheme="minorEastAsia"/>
          <w:strike/>
        </w:rPr>
      </w:pPr>
      <w:r>
        <w:rPr>
          <w:rFonts w:ascii="ＭＳ 明朝" w:hAnsi="ＭＳ 明朝" w:hint="eastAsia"/>
        </w:rPr>
        <w:t>・</w:t>
      </w:r>
      <w:r w:rsidRPr="008072F3">
        <w:rPr>
          <w:rFonts w:asciiTheme="minorEastAsia" w:eastAsiaTheme="minorEastAsia" w:hAnsiTheme="minorEastAsia" w:hint="eastAsia"/>
        </w:rPr>
        <w:t>個人</w:t>
      </w:r>
      <w:r>
        <w:rPr>
          <w:rFonts w:asciiTheme="minorEastAsia" w:eastAsiaTheme="minorEastAsia" w:hAnsiTheme="minorEastAsia" w:hint="eastAsia"/>
        </w:rPr>
        <w:t>向けアンケート</w:t>
      </w:r>
      <w:r w:rsidRPr="008072F3">
        <w:rPr>
          <w:rFonts w:asciiTheme="minorEastAsia" w:eastAsiaTheme="minorEastAsia" w:hAnsiTheme="minorEastAsia" w:hint="eastAsia"/>
        </w:rPr>
        <w:t>結果と企業</w:t>
      </w:r>
      <w:r>
        <w:rPr>
          <w:rFonts w:asciiTheme="minorEastAsia" w:eastAsiaTheme="minorEastAsia" w:hAnsiTheme="minorEastAsia" w:hint="eastAsia"/>
        </w:rPr>
        <w:t>向けアンケート</w:t>
      </w:r>
      <w:r w:rsidRPr="008072F3">
        <w:rPr>
          <w:rFonts w:asciiTheme="minorEastAsia" w:eastAsiaTheme="minorEastAsia" w:hAnsiTheme="minorEastAsia" w:hint="eastAsia"/>
        </w:rPr>
        <w:t>結果において同様の質問を行っている共通質問については、対比分析を行うこと。</w:t>
      </w:r>
    </w:p>
    <w:p w14:paraId="7C1A74B4" w14:textId="35B35097" w:rsidR="00AC05FD" w:rsidRPr="007374BA" w:rsidRDefault="00AC05FD" w:rsidP="00FC16FC">
      <w:pPr>
        <w:ind w:left="210" w:hangingChars="100" w:hanging="210"/>
        <w:rPr>
          <w:rFonts w:ascii="ＭＳ 明朝" w:hAnsi="ＭＳ 明朝"/>
        </w:rPr>
      </w:pPr>
      <w:r>
        <w:rPr>
          <w:rFonts w:ascii="ＭＳ 明朝" w:hAnsi="ＭＳ 明朝" w:hint="eastAsia"/>
        </w:rPr>
        <w:t>・両アンケート結果</w:t>
      </w:r>
      <w:r w:rsidR="00B35CA5">
        <w:rPr>
          <w:rFonts w:ascii="ＭＳ 明朝" w:hAnsi="ＭＳ 明朝" w:hint="eastAsia"/>
        </w:rPr>
        <w:t>およ</w:t>
      </w:r>
      <w:r w:rsidR="001A3B39">
        <w:rPr>
          <w:rFonts w:ascii="ＭＳ 明朝" w:hAnsi="ＭＳ 明朝" w:hint="eastAsia"/>
        </w:rPr>
        <w:t>び経年変化等からの特筆すべき調査結果</w:t>
      </w:r>
      <w:r w:rsidR="00D8399D">
        <w:rPr>
          <w:rFonts w:ascii="ＭＳ 明朝" w:hAnsi="ＭＳ 明朝" w:hint="eastAsia"/>
        </w:rPr>
        <w:t>とデジタル人材の育成に関する課題</w:t>
      </w:r>
      <w:r w:rsidR="001A3B39">
        <w:rPr>
          <w:rFonts w:ascii="ＭＳ 明朝" w:hAnsi="ＭＳ 明朝" w:hint="eastAsia"/>
        </w:rPr>
        <w:t>を</w:t>
      </w:r>
      <w:r w:rsidR="00D8399D">
        <w:rPr>
          <w:rFonts w:ascii="ＭＳ 明朝" w:hAnsi="ＭＳ 明朝" w:hint="eastAsia"/>
        </w:rPr>
        <w:t>整理し、</w:t>
      </w:r>
      <w:r w:rsidR="001A3B39">
        <w:rPr>
          <w:rFonts w:ascii="ＭＳ 明朝" w:hAnsi="ＭＳ 明朝" w:hint="eastAsia"/>
        </w:rPr>
        <w:t>記述すること。</w:t>
      </w:r>
    </w:p>
    <w:p w14:paraId="25544F76" w14:textId="3B278932" w:rsidR="00B957E4" w:rsidRPr="00220825" w:rsidRDefault="00B957E4" w:rsidP="00B957E4">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Pr="002F7892">
        <w:rPr>
          <w:rFonts w:asciiTheme="minorEastAsia" w:eastAsiaTheme="minorEastAsia" w:hAnsiTheme="minorEastAsia" w:hint="eastAsia"/>
        </w:rPr>
        <w:t>分析結果は請負者にて原案を作成し、IPAと協議の上、取りまとめること。</w:t>
      </w:r>
    </w:p>
    <w:p w14:paraId="2E792FF2" w14:textId="4E423C58" w:rsidR="00B957E4" w:rsidRDefault="00B957E4" w:rsidP="00B957E4">
      <w:pPr>
        <w:ind w:left="210" w:hangingChars="100" w:hanging="210"/>
        <w:rPr>
          <w:rFonts w:asciiTheme="minorEastAsia" w:eastAsiaTheme="minorEastAsia" w:hAnsiTheme="minorEastAsia"/>
        </w:rPr>
      </w:pPr>
      <w:r>
        <w:rPr>
          <w:rFonts w:asciiTheme="minorEastAsia" w:eastAsiaTheme="minorEastAsia" w:hAnsiTheme="minorEastAsia" w:hint="eastAsia"/>
        </w:rPr>
        <w:t>・分析結果は最終的に「</w:t>
      </w:r>
      <w:r w:rsidRPr="00163D4D">
        <w:rPr>
          <w:rFonts w:asciiTheme="minorEastAsia" w:eastAsiaTheme="minorEastAsia" w:hAnsiTheme="minorEastAsia" w:hint="eastAsia"/>
        </w:rPr>
        <w:t>4.5.</w:t>
      </w:r>
      <w:r>
        <w:rPr>
          <w:rFonts w:asciiTheme="minorEastAsia" w:eastAsiaTheme="minorEastAsia" w:hAnsiTheme="minorEastAsia" w:hint="eastAsia"/>
        </w:rPr>
        <w:t>3人材・組織マネジメント</w:t>
      </w:r>
      <w:r w:rsidRPr="00163D4D">
        <w:rPr>
          <w:rFonts w:asciiTheme="minorEastAsia" w:eastAsiaTheme="minorEastAsia" w:hAnsiTheme="minorEastAsia" w:hint="eastAsia"/>
        </w:rPr>
        <w:t>調査報告書</w:t>
      </w:r>
      <w:r>
        <w:rPr>
          <w:rFonts w:asciiTheme="minorEastAsia" w:eastAsiaTheme="minorEastAsia" w:hAnsiTheme="minorEastAsia" w:hint="eastAsia"/>
        </w:rPr>
        <w:t>」としてまとめること。</w:t>
      </w:r>
    </w:p>
    <w:p w14:paraId="7FAE47C5" w14:textId="5C04533D" w:rsidR="00483186" w:rsidRPr="00B957E4" w:rsidRDefault="00483186" w:rsidP="00483186">
      <w:pPr>
        <w:autoSpaceDE w:val="0"/>
        <w:autoSpaceDN w:val="0"/>
        <w:spacing w:beforeLines="50" w:before="120" w:afterLines="50" w:after="120"/>
        <w:contextualSpacing/>
        <w:rPr>
          <w:color w:val="7F7F7F"/>
        </w:rPr>
      </w:pPr>
    </w:p>
    <w:p w14:paraId="65D5D98C" w14:textId="679C33DB" w:rsidR="00483186" w:rsidRPr="00A913CF" w:rsidRDefault="00483186" w:rsidP="00483186">
      <w:pPr>
        <w:pStyle w:val="2"/>
        <w:rPr>
          <w:color w:val="auto"/>
          <w:szCs w:val="20"/>
        </w:rPr>
      </w:pPr>
      <w:bookmarkStart w:id="13" w:name="_Hlk142055151"/>
      <w:r w:rsidRPr="00A913CF">
        <w:rPr>
          <w:rFonts w:hint="eastAsia"/>
          <w:color w:val="auto"/>
          <w:szCs w:val="20"/>
        </w:rPr>
        <w:t>進捗会議の実施</w:t>
      </w:r>
    </w:p>
    <w:bookmarkEnd w:id="13"/>
    <w:p w14:paraId="3E59EB50" w14:textId="74845A41" w:rsidR="006619A9" w:rsidRPr="00220825" w:rsidRDefault="006619A9" w:rsidP="006619A9">
      <w:pPr>
        <w:ind w:firstLineChars="100" w:firstLine="210"/>
        <w:rPr>
          <w:rFonts w:asciiTheme="minorEastAsia" w:eastAsiaTheme="minorEastAsia" w:hAnsiTheme="minorEastAsia"/>
          <w:kern w:val="0"/>
        </w:rPr>
      </w:pPr>
      <w:r>
        <w:rPr>
          <w:rFonts w:asciiTheme="minorEastAsia" w:eastAsiaTheme="minorEastAsia" w:hAnsiTheme="minorEastAsia" w:hint="eastAsia"/>
          <w:kern w:val="0"/>
        </w:rPr>
        <w:t>本業務のマイルストンを目安としてIPAと請負業者間で進捗会議を実施する</w:t>
      </w:r>
      <w:r w:rsidRPr="00220825">
        <w:rPr>
          <w:rFonts w:asciiTheme="minorEastAsia" w:eastAsiaTheme="minorEastAsia" w:hAnsiTheme="minorEastAsia" w:hint="eastAsia"/>
          <w:kern w:val="0"/>
        </w:rPr>
        <w:t>。</w:t>
      </w:r>
    </w:p>
    <w:p w14:paraId="43EF13C7" w14:textId="1FF9EAB5" w:rsidR="006619A9" w:rsidRDefault="00483186" w:rsidP="007F65D7">
      <w:pPr>
        <w:ind w:left="210" w:hangingChars="100" w:hanging="210"/>
        <w:rPr>
          <w:rFonts w:asciiTheme="minorEastAsia" w:eastAsiaTheme="minorEastAsia" w:hAnsiTheme="minorEastAsia"/>
        </w:rPr>
      </w:pPr>
      <w:r w:rsidRPr="009A42C0">
        <w:rPr>
          <w:rFonts w:asciiTheme="minorEastAsia" w:eastAsiaTheme="minorEastAsia" w:hAnsiTheme="minorEastAsia" w:hint="eastAsia"/>
        </w:rPr>
        <w:t>・</w:t>
      </w:r>
      <w:r w:rsidR="006619A9">
        <w:rPr>
          <w:rFonts w:asciiTheme="minorEastAsia" w:eastAsiaTheme="minorEastAsia" w:hAnsiTheme="minorEastAsia" w:hint="eastAsia"/>
        </w:rPr>
        <w:t>進捗会議の実施タイミングは「</w:t>
      </w:r>
      <w:r w:rsidR="006619A9" w:rsidRPr="006619A9">
        <w:rPr>
          <w:rFonts w:asciiTheme="minorEastAsia" w:eastAsiaTheme="minorEastAsia" w:hAnsiTheme="minorEastAsia" w:hint="eastAsia"/>
        </w:rPr>
        <w:t>4.1</w:t>
      </w:r>
      <w:r w:rsidR="006619A9">
        <w:rPr>
          <w:rFonts w:asciiTheme="minorEastAsia" w:eastAsiaTheme="minorEastAsia" w:hAnsiTheme="minorEastAsia" w:hint="eastAsia"/>
        </w:rPr>
        <w:t xml:space="preserve"> </w:t>
      </w:r>
      <w:r w:rsidR="006619A9" w:rsidRPr="006619A9">
        <w:rPr>
          <w:rFonts w:asciiTheme="minorEastAsia" w:eastAsiaTheme="minorEastAsia" w:hAnsiTheme="minorEastAsia" w:hint="eastAsia"/>
        </w:rPr>
        <w:t>作業計画の立案</w:t>
      </w:r>
      <w:r w:rsidR="006619A9">
        <w:rPr>
          <w:rFonts w:asciiTheme="minorEastAsia" w:eastAsiaTheme="minorEastAsia" w:hAnsiTheme="minorEastAsia" w:hint="eastAsia"/>
        </w:rPr>
        <w:t>」の際に調整したものとするが、本業務の進捗状況に</w:t>
      </w:r>
      <w:r w:rsidR="006619A9">
        <w:rPr>
          <w:rFonts w:asciiTheme="minorEastAsia" w:eastAsiaTheme="minorEastAsia" w:hAnsiTheme="minorEastAsia" w:hint="eastAsia"/>
        </w:rPr>
        <w:lastRenderedPageBreak/>
        <w:t>より必要に応じて開催することがある。</w:t>
      </w:r>
    </w:p>
    <w:p w14:paraId="3CEB7CD3" w14:textId="11564F6A" w:rsidR="00483186" w:rsidRPr="009A42C0" w:rsidRDefault="006619A9" w:rsidP="007F65D7">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1908C5" w:rsidRPr="00CB4FA8">
        <w:rPr>
          <w:rFonts w:asciiTheme="minorEastAsia" w:eastAsiaTheme="minorEastAsia" w:hAnsiTheme="minorEastAsia" w:hint="eastAsia"/>
        </w:rPr>
        <w:t>契約期間中</w:t>
      </w:r>
      <w:r w:rsidR="001908C5" w:rsidRPr="00CB4FA8">
        <w:rPr>
          <w:rFonts w:asciiTheme="minorEastAsia" w:eastAsiaTheme="minorEastAsia" w:hAnsiTheme="minorEastAsia"/>
        </w:rPr>
        <w:t>10回程度、</w:t>
      </w:r>
      <w:r w:rsidR="00483186" w:rsidRPr="007F65D7">
        <w:rPr>
          <w:rFonts w:asciiTheme="minorEastAsia" w:eastAsiaTheme="minorEastAsia" w:hAnsiTheme="minorEastAsia"/>
        </w:rPr>
        <w:t>1回あたりの時間は1時間～2時間程度</w:t>
      </w:r>
      <w:r w:rsidR="00483186" w:rsidRPr="009A42C0">
        <w:rPr>
          <w:rFonts w:asciiTheme="minorEastAsia" w:eastAsiaTheme="minorEastAsia" w:hAnsiTheme="minorEastAsia" w:hint="eastAsia"/>
        </w:rPr>
        <w:t>と想定するが、各回の内容を踏まえて、</w:t>
      </w:r>
      <w:bookmarkStart w:id="14" w:name="_Hlk142055334"/>
      <w:r w:rsidR="00483186" w:rsidRPr="009A42C0">
        <w:rPr>
          <w:rFonts w:asciiTheme="minorEastAsia" w:eastAsiaTheme="minorEastAsia" w:hAnsiTheme="minorEastAsia"/>
        </w:rPr>
        <w:t>IPAと協議の上で</w:t>
      </w:r>
      <w:bookmarkEnd w:id="14"/>
      <w:r w:rsidR="00483186" w:rsidRPr="009A42C0">
        <w:rPr>
          <w:rFonts w:asciiTheme="minorEastAsia" w:eastAsiaTheme="minorEastAsia" w:hAnsiTheme="minorEastAsia"/>
        </w:rPr>
        <w:t>適宜設定すること。</w:t>
      </w:r>
    </w:p>
    <w:p w14:paraId="67C0CBE0" w14:textId="508853ED" w:rsidR="00483186" w:rsidRPr="009A42C0" w:rsidRDefault="00483186" w:rsidP="007F65D7">
      <w:pPr>
        <w:ind w:left="210" w:hangingChars="100" w:hanging="210"/>
        <w:rPr>
          <w:rFonts w:asciiTheme="minorEastAsia" w:eastAsiaTheme="minorEastAsia" w:hAnsiTheme="minorEastAsia"/>
        </w:rPr>
      </w:pPr>
      <w:r w:rsidRPr="009A42C0">
        <w:rPr>
          <w:rFonts w:asciiTheme="minorEastAsia" w:eastAsiaTheme="minorEastAsia" w:hAnsiTheme="minorEastAsia" w:hint="eastAsia"/>
        </w:rPr>
        <w:t>・各進捗会議時において</w:t>
      </w:r>
      <w:r w:rsidRPr="009A42C0">
        <w:rPr>
          <w:rFonts w:asciiTheme="minorEastAsia" w:eastAsiaTheme="minorEastAsia" w:hAnsiTheme="minorEastAsia"/>
        </w:rPr>
        <w:t>IPAから出された意見等を加味してその後の作業計画や作業内容の見直し、</w:t>
      </w:r>
      <w:r w:rsidR="00AA58AB">
        <w:rPr>
          <w:rFonts w:asciiTheme="minorEastAsia" w:eastAsiaTheme="minorEastAsia" w:hAnsiTheme="minorEastAsia" w:hint="eastAsia"/>
        </w:rPr>
        <w:t>およ</w:t>
      </w:r>
      <w:r w:rsidRPr="009A42C0">
        <w:rPr>
          <w:rFonts w:asciiTheme="minorEastAsia" w:eastAsiaTheme="minorEastAsia" w:hAnsiTheme="minorEastAsia"/>
        </w:rPr>
        <w:t>び作成資料等の修正を行うこと。</w:t>
      </w:r>
    </w:p>
    <w:p w14:paraId="6A5A3441" w14:textId="682C043F" w:rsidR="00483186" w:rsidRPr="009A42C0" w:rsidRDefault="00483186" w:rsidP="007F65D7">
      <w:pPr>
        <w:ind w:left="210" w:hangingChars="100" w:hanging="210"/>
        <w:rPr>
          <w:rFonts w:asciiTheme="minorEastAsia" w:eastAsiaTheme="minorEastAsia" w:hAnsiTheme="minorEastAsia"/>
        </w:rPr>
      </w:pPr>
      <w:r w:rsidRPr="009A42C0">
        <w:rPr>
          <w:rFonts w:asciiTheme="minorEastAsia" w:eastAsiaTheme="minorEastAsia" w:hAnsiTheme="minorEastAsia" w:hint="eastAsia"/>
        </w:rPr>
        <w:t>・進捗会議で話し合われた内容については都度議事録を作成し、</w:t>
      </w:r>
      <w:r>
        <w:rPr>
          <w:rFonts w:asciiTheme="minorEastAsia" w:eastAsiaTheme="minorEastAsia" w:hAnsiTheme="minorEastAsia" w:hint="eastAsia"/>
        </w:rPr>
        <w:t>決定事項、宿題・分担・納期、課題一覧等整理して3日</w:t>
      </w:r>
      <w:r w:rsidRPr="009A42C0">
        <w:rPr>
          <w:rFonts w:asciiTheme="minorEastAsia" w:eastAsiaTheme="minorEastAsia" w:hAnsiTheme="minorEastAsia"/>
        </w:rPr>
        <w:t>以内をめどにIPAに提出し、確認を得ること。</w:t>
      </w:r>
    </w:p>
    <w:p w14:paraId="298086FC" w14:textId="09729835" w:rsidR="00483186" w:rsidRDefault="00483186" w:rsidP="007F65D7">
      <w:pPr>
        <w:ind w:left="210" w:hangingChars="100" w:hanging="210"/>
        <w:rPr>
          <w:rFonts w:asciiTheme="minorEastAsia" w:eastAsiaTheme="minorEastAsia" w:hAnsiTheme="minorEastAsia"/>
        </w:rPr>
      </w:pPr>
      <w:r w:rsidRPr="009A42C0">
        <w:rPr>
          <w:rFonts w:asciiTheme="minorEastAsia" w:eastAsiaTheme="minorEastAsia" w:hAnsiTheme="minorEastAsia" w:hint="eastAsia"/>
        </w:rPr>
        <w:t>・開催は原則オンライン形式とする。対面式での実施が必要な場合は別途協議の上、</w:t>
      </w:r>
      <w:r w:rsidRPr="009A42C0">
        <w:rPr>
          <w:rFonts w:asciiTheme="minorEastAsia" w:eastAsiaTheme="minorEastAsia" w:hAnsiTheme="minorEastAsia"/>
        </w:rPr>
        <w:t>IPA内の会議室、あるいは請負者側で用意する会議室等において実施する。</w:t>
      </w:r>
    </w:p>
    <w:p w14:paraId="04B922D6" w14:textId="77777777" w:rsidR="00FD7497" w:rsidRPr="008072F3" w:rsidRDefault="00FD7497" w:rsidP="00FD7497">
      <w:pPr>
        <w:ind w:leftChars="-164" w:left="286" w:hangingChars="300" w:hanging="630"/>
        <w:rPr>
          <w:rFonts w:asciiTheme="minorEastAsia" w:eastAsiaTheme="minorEastAsia" w:hAnsiTheme="minorEastAsia"/>
        </w:rPr>
      </w:pPr>
    </w:p>
    <w:p w14:paraId="42C7355B" w14:textId="77777777" w:rsidR="00483186" w:rsidRPr="00A913CF" w:rsidRDefault="00483186" w:rsidP="00483186">
      <w:pPr>
        <w:pStyle w:val="2"/>
        <w:rPr>
          <w:color w:val="auto"/>
          <w:szCs w:val="20"/>
        </w:rPr>
      </w:pPr>
      <w:r w:rsidRPr="00A913CF">
        <w:rPr>
          <w:rFonts w:hint="eastAsia"/>
          <w:color w:val="auto"/>
          <w:szCs w:val="20"/>
        </w:rPr>
        <w:t>報告書等の作成</w:t>
      </w:r>
    </w:p>
    <w:p w14:paraId="36A175A9" w14:textId="31F9E308" w:rsidR="00D054F0" w:rsidRDefault="00450A7B" w:rsidP="00AA58AB">
      <w:pPr>
        <w:ind w:firstLineChars="100" w:firstLine="210"/>
        <w:rPr>
          <w:rFonts w:asciiTheme="minorEastAsia" w:eastAsiaTheme="minorEastAsia" w:hAnsiTheme="minorEastAsia"/>
        </w:rPr>
      </w:pPr>
      <w:r>
        <w:rPr>
          <w:rFonts w:asciiTheme="minorEastAsia" w:eastAsiaTheme="minorEastAsia" w:hAnsiTheme="minorEastAsia" w:hint="eastAsia"/>
        </w:rPr>
        <w:t>本業務</w:t>
      </w:r>
      <w:r w:rsidR="00AA58AB" w:rsidRPr="00AA58AB">
        <w:rPr>
          <w:rFonts w:asciiTheme="minorEastAsia" w:eastAsiaTheme="minorEastAsia" w:hAnsiTheme="minorEastAsia" w:hint="eastAsia"/>
        </w:rPr>
        <w:t>の成果物として</w:t>
      </w:r>
      <w:r w:rsidR="006619A9">
        <w:rPr>
          <w:rFonts w:asciiTheme="minorEastAsia" w:eastAsiaTheme="minorEastAsia" w:hAnsiTheme="minorEastAsia" w:hint="eastAsia"/>
        </w:rPr>
        <w:t>「</w:t>
      </w:r>
      <w:r w:rsidR="006619A9" w:rsidRPr="006619A9">
        <w:rPr>
          <w:rFonts w:asciiTheme="minorEastAsia" w:eastAsiaTheme="minorEastAsia" w:hAnsiTheme="minorEastAsia" w:hint="eastAsia"/>
        </w:rPr>
        <w:t>4.5.1</w:t>
      </w:r>
      <w:r w:rsidR="006619A9">
        <w:rPr>
          <w:rFonts w:asciiTheme="minorEastAsia" w:eastAsiaTheme="minorEastAsia" w:hAnsiTheme="minorEastAsia" w:hint="eastAsia"/>
        </w:rPr>
        <w:t xml:space="preserve"> </w:t>
      </w:r>
      <w:r w:rsidR="006619A9" w:rsidRPr="006619A9">
        <w:rPr>
          <w:rFonts w:asciiTheme="minorEastAsia" w:eastAsiaTheme="minorEastAsia" w:hAnsiTheme="minorEastAsia" w:hint="eastAsia"/>
        </w:rPr>
        <w:t>企業向け調査報告書</w:t>
      </w:r>
      <w:r w:rsidR="006619A9">
        <w:rPr>
          <w:rFonts w:asciiTheme="minorEastAsia" w:eastAsiaTheme="minorEastAsia" w:hAnsiTheme="minorEastAsia" w:hint="eastAsia"/>
        </w:rPr>
        <w:t>」～</w:t>
      </w:r>
      <w:r w:rsidR="00561C96">
        <w:rPr>
          <w:rFonts w:asciiTheme="minorEastAsia" w:eastAsiaTheme="minorEastAsia" w:hAnsiTheme="minorEastAsia" w:hint="eastAsia"/>
        </w:rPr>
        <w:t>「4.5.5</w:t>
      </w:r>
      <w:r w:rsidR="00561C96">
        <w:rPr>
          <w:rFonts w:asciiTheme="minorEastAsia" w:eastAsiaTheme="minorEastAsia" w:hAnsiTheme="minorEastAsia"/>
        </w:rPr>
        <w:t xml:space="preserve"> </w:t>
      </w:r>
      <w:r w:rsidR="00561C96">
        <w:rPr>
          <w:rFonts w:asciiTheme="minorEastAsia" w:eastAsiaTheme="minorEastAsia" w:hAnsiTheme="minorEastAsia" w:hint="eastAsia"/>
        </w:rPr>
        <w:t>その他の成果物」</w:t>
      </w:r>
      <w:r w:rsidR="006619A9">
        <w:rPr>
          <w:rFonts w:asciiTheme="minorEastAsia" w:eastAsiaTheme="minorEastAsia" w:hAnsiTheme="minorEastAsia" w:hint="eastAsia"/>
        </w:rPr>
        <w:t>に示す内容</w:t>
      </w:r>
      <w:r w:rsidR="00AA58AB" w:rsidRPr="00AA58AB">
        <w:rPr>
          <w:rFonts w:asciiTheme="minorEastAsia" w:eastAsiaTheme="minorEastAsia" w:hAnsiTheme="minorEastAsia" w:hint="eastAsia"/>
        </w:rPr>
        <w:t>を作成し、納入する。</w:t>
      </w:r>
    </w:p>
    <w:p w14:paraId="1746E124" w14:textId="681F3B0D" w:rsidR="002D5496" w:rsidRDefault="00D054F0" w:rsidP="00D054F0">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AA58AB" w:rsidRPr="00AA58AB">
        <w:rPr>
          <w:rFonts w:asciiTheme="minorEastAsia" w:eastAsiaTheme="minorEastAsia" w:hAnsiTheme="minorEastAsia" w:hint="eastAsia"/>
        </w:rPr>
        <w:t>成果物は全て著作権法上の権利処理をクリアにしておくこと。</w:t>
      </w:r>
    </w:p>
    <w:p w14:paraId="31B8930C" w14:textId="419BB71D" w:rsidR="00D054F0" w:rsidRDefault="00D054F0" w:rsidP="00D054F0">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Pr="00D054F0">
        <w:rPr>
          <w:rFonts w:asciiTheme="minorEastAsia" w:eastAsiaTheme="minorEastAsia" w:hAnsiTheme="minorEastAsia" w:hint="eastAsia"/>
        </w:rPr>
        <w:t>各納入物件・中間</w:t>
      </w:r>
      <w:r>
        <w:rPr>
          <w:rFonts w:asciiTheme="minorEastAsia" w:eastAsiaTheme="minorEastAsia" w:hAnsiTheme="minorEastAsia" w:hint="eastAsia"/>
        </w:rPr>
        <w:t>成果物</w:t>
      </w:r>
      <w:r w:rsidRPr="00D054F0">
        <w:rPr>
          <w:rFonts w:asciiTheme="minorEastAsia" w:eastAsiaTheme="minorEastAsia" w:hAnsiTheme="minorEastAsia" w:hint="eastAsia"/>
        </w:rPr>
        <w:t>に記述する、各種名称（調査名、資料名、項目名等）を統一すること。各調査名と資料とのリンクなど、各納入物件・中間提出物が管理しやすいようなルールを</w:t>
      </w:r>
      <w:r>
        <w:rPr>
          <w:rFonts w:asciiTheme="minorEastAsia" w:eastAsiaTheme="minorEastAsia" w:hAnsiTheme="minorEastAsia" w:hint="eastAsia"/>
        </w:rPr>
        <w:t>必要に応じて</w:t>
      </w:r>
      <w:r w:rsidRPr="00D054F0">
        <w:rPr>
          <w:rFonts w:asciiTheme="minorEastAsia" w:eastAsiaTheme="minorEastAsia" w:hAnsiTheme="minorEastAsia" w:hint="eastAsia"/>
        </w:rPr>
        <w:t>作成し、</w:t>
      </w:r>
      <w:r>
        <w:rPr>
          <w:rFonts w:asciiTheme="minorEastAsia" w:eastAsiaTheme="minorEastAsia" w:hAnsiTheme="minorEastAsia" w:hint="eastAsia"/>
        </w:rPr>
        <w:t>適用</w:t>
      </w:r>
      <w:r w:rsidRPr="00D054F0">
        <w:rPr>
          <w:rFonts w:asciiTheme="minorEastAsia" w:eastAsiaTheme="minorEastAsia" w:hAnsiTheme="minorEastAsia" w:hint="eastAsia"/>
        </w:rPr>
        <w:t>すること。</w:t>
      </w:r>
    </w:p>
    <w:p w14:paraId="0DCCA369" w14:textId="366D08FF" w:rsidR="00D054F0" w:rsidRDefault="00D054F0" w:rsidP="00D054F0">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Pr="00D054F0">
        <w:rPr>
          <w:rFonts w:asciiTheme="minorEastAsia" w:eastAsiaTheme="minorEastAsia" w:hAnsiTheme="minorEastAsia" w:hint="eastAsia"/>
        </w:rPr>
        <w:t>各納入物件については、あらかじめそれらの記述項目、記載内容、フォーマット</w:t>
      </w:r>
      <w:r>
        <w:rPr>
          <w:rFonts w:asciiTheme="minorEastAsia" w:eastAsiaTheme="minorEastAsia" w:hAnsiTheme="minorEastAsia" w:hint="eastAsia"/>
        </w:rPr>
        <w:t>およ</w:t>
      </w:r>
      <w:r w:rsidRPr="00D054F0">
        <w:rPr>
          <w:rFonts w:asciiTheme="minorEastAsia" w:eastAsiaTheme="minorEastAsia" w:hAnsiTheme="minorEastAsia" w:hint="eastAsia"/>
        </w:rPr>
        <w:t>び記載水準に対してIPAの了解を得ること。また、必要に応じてサンプルを作成しIPAと合意すること。</w:t>
      </w:r>
    </w:p>
    <w:p w14:paraId="38DEDB38" w14:textId="77777777" w:rsidR="00D054F0" w:rsidRDefault="00D054F0" w:rsidP="00AA58AB">
      <w:pPr>
        <w:ind w:firstLineChars="100" w:firstLine="210"/>
        <w:rPr>
          <w:rFonts w:asciiTheme="minorEastAsia" w:eastAsiaTheme="minorEastAsia" w:hAnsiTheme="minorEastAsia"/>
        </w:rPr>
      </w:pPr>
    </w:p>
    <w:p w14:paraId="02103459" w14:textId="60FAF16E" w:rsidR="00AA58AB" w:rsidRDefault="00AA58AB" w:rsidP="00AA58AB">
      <w:pPr>
        <w:pStyle w:val="3"/>
        <w:rPr>
          <w:color w:val="auto"/>
        </w:rPr>
      </w:pPr>
      <w:r>
        <w:rPr>
          <w:rFonts w:hint="eastAsia"/>
          <w:color w:val="auto"/>
        </w:rPr>
        <w:t>企業向け調査</w:t>
      </w:r>
      <w:r w:rsidRPr="00AA58AB">
        <w:rPr>
          <w:rFonts w:hint="eastAsia"/>
          <w:color w:val="auto"/>
        </w:rPr>
        <w:t>報告書</w:t>
      </w:r>
    </w:p>
    <w:p w14:paraId="49AA0847" w14:textId="2C25BED0" w:rsidR="00104DF9" w:rsidRDefault="00C9374C" w:rsidP="00EA1CB7">
      <w:pPr>
        <w:ind w:firstLineChars="100" w:firstLine="210"/>
        <w:rPr>
          <w:rFonts w:asciiTheme="minorEastAsia" w:eastAsiaTheme="minorEastAsia" w:hAnsiTheme="minorEastAsia"/>
        </w:rPr>
      </w:pPr>
      <w:r>
        <w:rPr>
          <w:rFonts w:asciiTheme="minorEastAsia" w:eastAsiaTheme="minorEastAsia" w:hAnsiTheme="minorEastAsia" w:hint="eastAsia"/>
        </w:rPr>
        <w:t>「4.3.1</w:t>
      </w:r>
      <w:r w:rsidRPr="00C9374C">
        <w:rPr>
          <w:rFonts w:hint="eastAsia"/>
        </w:rPr>
        <w:t xml:space="preserve"> </w:t>
      </w:r>
      <w:r w:rsidRPr="00C9374C">
        <w:rPr>
          <w:rFonts w:asciiTheme="minorEastAsia" w:eastAsiaTheme="minorEastAsia" w:hAnsiTheme="minorEastAsia" w:hint="eastAsia"/>
        </w:rPr>
        <w:t>企業向けアンケート結果の分析</w:t>
      </w:r>
      <w:r>
        <w:rPr>
          <w:rFonts w:asciiTheme="minorEastAsia" w:eastAsiaTheme="minorEastAsia" w:hAnsiTheme="minorEastAsia" w:hint="eastAsia"/>
        </w:rPr>
        <w:t>」</w:t>
      </w:r>
      <w:r w:rsidR="00E60D6D">
        <w:rPr>
          <w:rFonts w:asciiTheme="minorEastAsia" w:eastAsiaTheme="minorEastAsia" w:hAnsiTheme="minorEastAsia" w:hint="eastAsia"/>
        </w:rPr>
        <w:t>および</w:t>
      </w:r>
      <w:r w:rsidR="00E60D6D" w:rsidRPr="00E60D6D">
        <w:rPr>
          <w:rFonts w:asciiTheme="minorEastAsia" w:eastAsiaTheme="minorEastAsia" w:hAnsiTheme="minorEastAsia" w:hint="eastAsia"/>
        </w:rPr>
        <w:t>「4.3.2 DXレポート等を踏まえたアンケート結果の分析」</w:t>
      </w:r>
      <w:r>
        <w:rPr>
          <w:rFonts w:asciiTheme="minorEastAsia" w:eastAsiaTheme="minorEastAsia" w:hAnsiTheme="minorEastAsia" w:hint="eastAsia"/>
        </w:rPr>
        <w:t>の結果に基づく分析結果を</w:t>
      </w:r>
      <w:r w:rsidR="0015274F" w:rsidRPr="00CB4FA8">
        <w:rPr>
          <w:rFonts w:asciiTheme="minorEastAsia" w:eastAsiaTheme="minorEastAsia" w:hAnsiTheme="minorEastAsia"/>
        </w:rPr>
        <w:t>3</w:t>
      </w:r>
      <w:r w:rsidR="00BA46FA" w:rsidRPr="00CB4FA8">
        <w:rPr>
          <w:rFonts w:asciiTheme="minorEastAsia" w:eastAsiaTheme="minorEastAsia" w:hAnsiTheme="minorEastAsia" w:hint="eastAsia"/>
        </w:rPr>
        <w:t>種類</w:t>
      </w:r>
      <w:r w:rsidR="00BA46FA">
        <w:rPr>
          <w:rFonts w:asciiTheme="minorEastAsia" w:eastAsiaTheme="minorEastAsia" w:hAnsiTheme="minorEastAsia" w:hint="eastAsia"/>
        </w:rPr>
        <w:t>の</w:t>
      </w:r>
      <w:r>
        <w:rPr>
          <w:rFonts w:asciiTheme="minorEastAsia" w:eastAsiaTheme="minorEastAsia" w:hAnsiTheme="minorEastAsia" w:hint="eastAsia"/>
        </w:rPr>
        <w:t>報告書として取りまとめる。</w:t>
      </w:r>
    </w:p>
    <w:p w14:paraId="4DA58DE8" w14:textId="5EE36DD6" w:rsidR="00BA46FA" w:rsidRPr="00F02CDB" w:rsidRDefault="00BA46FA" w:rsidP="00C557E2">
      <w:pPr>
        <w:pStyle w:val="afb"/>
        <w:numPr>
          <w:ilvl w:val="0"/>
          <w:numId w:val="36"/>
        </w:numPr>
        <w:ind w:leftChars="100" w:left="420" w:hangingChars="100" w:hanging="210"/>
        <w:rPr>
          <w:rFonts w:asciiTheme="minorEastAsia" w:eastAsiaTheme="minorEastAsia" w:hAnsiTheme="minorEastAsia"/>
        </w:rPr>
      </w:pPr>
      <w:r>
        <w:rPr>
          <w:rFonts w:asciiTheme="minorEastAsia" w:eastAsiaTheme="minorEastAsia" w:hAnsiTheme="minorEastAsia" w:hint="eastAsia"/>
        </w:rPr>
        <w:t>調査</w:t>
      </w:r>
      <w:r w:rsidR="004F06F2">
        <w:rPr>
          <w:rFonts w:asciiTheme="minorEastAsia" w:eastAsiaTheme="minorEastAsia" w:hAnsiTheme="minorEastAsia" w:hint="eastAsia"/>
        </w:rPr>
        <w:t>分析</w:t>
      </w:r>
      <w:r>
        <w:rPr>
          <w:rFonts w:asciiTheme="minorEastAsia" w:eastAsiaTheme="minorEastAsia" w:hAnsiTheme="minorEastAsia" w:hint="eastAsia"/>
        </w:rPr>
        <w:t>報告書</w:t>
      </w:r>
    </w:p>
    <w:p w14:paraId="333FB76A" w14:textId="758A526A" w:rsidR="00EA1CB7" w:rsidRDefault="00C9374C" w:rsidP="00C557E2">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Pr="00C9374C">
        <w:rPr>
          <w:rFonts w:asciiTheme="minorEastAsia" w:eastAsiaTheme="minorEastAsia" w:hAnsiTheme="minorEastAsia" w:hint="eastAsia"/>
        </w:rPr>
        <w:t>アンケート調査結果は特色のあるものを抜粋して分析結果も含めて記載する</w:t>
      </w:r>
      <w:r w:rsidR="00EA1CB7">
        <w:rPr>
          <w:rFonts w:asciiTheme="minorEastAsia" w:eastAsiaTheme="minorEastAsia" w:hAnsiTheme="minorEastAsia" w:hint="eastAsia"/>
        </w:rPr>
        <w:t>が、具</w:t>
      </w:r>
      <w:r w:rsidR="00B148E8">
        <w:rPr>
          <w:rFonts w:asciiTheme="minorEastAsia" w:eastAsiaTheme="minorEastAsia" w:hAnsiTheme="minorEastAsia" w:hint="eastAsia"/>
        </w:rPr>
        <w:t>体</w:t>
      </w:r>
      <w:r w:rsidR="00EA1CB7">
        <w:rPr>
          <w:rFonts w:asciiTheme="minorEastAsia" w:eastAsiaTheme="minorEastAsia" w:hAnsiTheme="minorEastAsia" w:hint="eastAsia"/>
        </w:rPr>
        <w:t>的には</w:t>
      </w:r>
      <w:r w:rsidR="00EA1CB7" w:rsidRPr="00104DF9">
        <w:rPr>
          <w:rFonts w:asciiTheme="minorEastAsia" w:eastAsiaTheme="minorEastAsia" w:hAnsiTheme="minorEastAsia" w:hint="eastAsia"/>
        </w:rPr>
        <w:t>IPAと協議の上、決定すること。</w:t>
      </w:r>
    </w:p>
    <w:p w14:paraId="0F6B47DF" w14:textId="47AE5B61" w:rsidR="00BA46FA" w:rsidRDefault="00BA46FA" w:rsidP="00C557E2">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Pr="00104DF9">
        <w:rPr>
          <w:rFonts w:asciiTheme="minorEastAsia" w:eastAsiaTheme="minorEastAsia" w:hAnsiTheme="minorEastAsia" w:hint="eastAsia"/>
        </w:rPr>
        <w:t xml:space="preserve">Microsoft </w:t>
      </w:r>
      <w:r>
        <w:rPr>
          <w:rFonts w:asciiTheme="minorEastAsia" w:eastAsiaTheme="minorEastAsia" w:hAnsiTheme="minorEastAsia" w:hint="eastAsia"/>
        </w:rPr>
        <w:t>PowerPoint</w:t>
      </w:r>
      <w:r w:rsidRPr="00104DF9">
        <w:rPr>
          <w:rFonts w:asciiTheme="minorEastAsia" w:eastAsiaTheme="minorEastAsia" w:hAnsiTheme="minorEastAsia" w:hint="eastAsia"/>
        </w:rPr>
        <w:t xml:space="preserve"> 2013互換形式で作成</w:t>
      </w:r>
      <w:r>
        <w:rPr>
          <w:rFonts w:asciiTheme="minorEastAsia" w:eastAsiaTheme="minorEastAsia" w:hAnsiTheme="minorEastAsia" w:hint="eastAsia"/>
        </w:rPr>
        <w:t>し、ボリュームは100スライド程度とする。</w:t>
      </w:r>
    </w:p>
    <w:p w14:paraId="2E1BDBAB" w14:textId="126C1D17" w:rsidR="0015274F" w:rsidRPr="00CB4FA8" w:rsidRDefault="0015274F" w:rsidP="0015274F">
      <w:pPr>
        <w:pStyle w:val="afb"/>
        <w:numPr>
          <w:ilvl w:val="0"/>
          <w:numId w:val="36"/>
        </w:numPr>
        <w:ind w:leftChars="100" w:left="420" w:hangingChars="100" w:hanging="210"/>
        <w:rPr>
          <w:rFonts w:asciiTheme="minorEastAsia" w:eastAsiaTheme="minorEastAsia" w:hAnsiTheme="minorEastAsia"/>
        </w:rPr>
      </w:pPr>
      <w:r w:rsidRPr="00CB4FA8">
        <w:rPr>
          <w:rFonts w:asciiTheme="minorEastAsia" w:eastAsiaTheme="minorEastAsia" w:hAnsiTheme="minorEastAsia" w:hint="eastAsia"/>
        </w:rPr>
        <w:t>調査分析報告書（速報版）</w:t>
      </w:r>
    </w:p>
    <w:p w14:paraId="0057D2F7" w14:textId="5688A6A4" w:rsidR="0015274F" w:rsidRPr="00CB4FA8" w:rsidRDefault="0015274F" w:rsidP="0015274F">
      <w:pPr>
        <w:pStyle w:val="afb"/>
        <w:ind w:leftChars="200" w:left="630" w:hangingChars="100" w:hanging="210"/>
        <w:rPr>
          <w:rFonts w:asciiTheme="minorEastAsia" w:eastAsiaTheme="minorEastAsia" w:hAnsiTheme="minorEastAsia"/>
        </w:rPr>
      </w:pPr>
      <w:r w:rsidRPr="00CB4FA8">
        <w:rPr>
          <w:rFonts w:asciiTheme="minorEastAsia" w:eastAsiaTheme="minorEastAsia" w:hAnsiTheme="minorEastAsia" w:hint="eastAsia"/>
        </w:rPr>
        <w:t>・調査分析報告書を作成</w:t>
      </w:r>
      <w:r w:rsidR="00106098">
        <w:rPr>
          <w:rFonts w:asciiTheme="minorEastAsia" w:eastAsiaTheme="minorEastAsia" w:hAnsiTheme="minorEastAsia" w:hint="eastAsia"/>
        </w:rPr>
        <w:t>し、2024年4月16日までにIPAに提出</w:t>
      </w:r>
      <w:r w:rsidRPr="00CB4FA8">
        <w:rPr>
          <w:rFonts w:asciiTheme="minorEastAsia" w:eastAsiaTheme="minorEastAsia" w:hAnsiTheme="minorEastAsia" w:hint="eastAsia"/>
        </w:rPr>
        <w:t>する</w:t>
      </w:r>
      <w:r w:rsidR="00106098">
        <w:rPr>
          <w:rFonts w:asciiTheme="minorEastAsia" w:eastAsiaTheme="minorEastAsia" w:hAnsiTheme="minorEastAsia" w:hint="eastAsia"/>
        </w:rPr>
        <w:t>こと</w:t>
      </w:r>
      <w:r w:rsidRPr="00CB4FA8">
        <w:rPr>
          <w:rFonts w:asciiTheme="minorEastAsia" w:eastAsiaTheme="minorEastAsia" w:hAnsiTheme="minorEastAsia" w:hint="eastAsia"/>
        </w:rPr>
        <w:t>。</w:t>
      </w:r>
    </w:p>
    <w:p w14:paraId="7DC6FC98" w14:textId="342EC45F" w:rsidR="0015274F" w:rsidRPr="00CB4FA8" w:rsidRDefault="0015274F" w:rsidP="0015274F">
      <w:pPr>
        <w:pStyle w:val="afb"/>
        <w:ind w:leftChars="200" w:left="630" w:hangingChars="100" w:hanging="210"/>
        <w:rPr>
          <w:rFonts w:asciiTheme="minorEastAsia" w:eastAsiaTheme="minorEastAsia" w:hAnsiTheme="minorEastAsia"/>
        </w:rPr>
      </w:pPr>
      <w:r w:rsidRPr="00CB4FA8">
        <w:rPr>
          <w:rFonts w:asciiTheme="minorEastAsia" w:eastAsiaTheme="minorEastAsia" w:hAnsiTheme="minorEastAsia" w:hint="eastAsia"/>
        </w:rPr>
        <w:t>・上記</w:t>
      </w:r>
      <w:r w:rsidR="002A398B">
        <w:rPr>
          <w:rFonts w:asciiTheme="minorEastAsia" w:eastAsiaTheme="minorEastAsia" w:hAnsiTheme="minorEastAsia" w:hint="eastAsia"/>
        </w:rPr>
        <w:t>(</w:t>
      </w:r>
      <w:r w:rsidR="002A398B">
        <w:rPr>
          <w:rFonts w:asciiTheme="minorEastAsia" w:eastAsiaTheme="minorEastAsia" w:hAnsiTheme="minorEastAsia"/>
        </w:rPr>
        <w:t>1)</w:t>
      </w:r>
      <w:r w:rsidRPr="00CB4FA8">
        <w:rPr>
          <w:rFonts w:asciiTheme="minorEastAsia" w:eastAsiaTheme="minorEastAsia" w:hAnsiTheme="minorEastAsia" w:hint="eastAsia"/>
        </w:rPr>
        <w:t>調査分析報告書からさらに特色のあるものを抜粋して掲載する。構成および記載内容の粒度は</w:t>
      </w:r>
      <w:r w:rsidRPr="00CB4FA8">
        <w:rPr>
          <w:rFonts w:asciiTheme="minorEastAsia" w:eastAsiaTheme="minorEastAsia" w:hAnsiTheme="minorEastAsia"/>
        </w:rPr>
        <w:t>DX白書2023第1部総論</w:t>
      </w:r>
      <w:r w:rsidRPr="00CB4FA8">
        <w:rPr>
          <w:vertAlign w:val="superscript"/>
        </w:rPr>
        <w:footnoteReference w:id="11"/>
      </w:r>
      <w:r w:rsidRPr="00CB4FA8">
        <w:rPr>
          <w:rFonts w:asciiTheme="minorEastAsia" w:eastAsiaTheme="minorEastAsia" w:hAnsiTheme="minorEastAsia" w:hint="eastAsia"/>
        </w:rPr>
        <w:t>程度（ただし第</w:t>
      </w:r>
      <w:r w:rsidRPr="00CB4FA8">
        <w:rPr>
          <w:rFonts w:asciiTheme="minorEastAsia" w:eastAsiaTheme="minorEastAsia" w:hAnsiTheme="minorEastAsia"/>
        </w:rPr>
        <w:t>1章部分を除く）とするが、具</w:t>
      </w:r>
      <w:r w:rsidR="00B148E8">
        <w:rPr>
          <w:rFonts w:asciiTheme="minorEastAsia" w:eastAsiaTheme="minorEastAsia" w:hAnsiTheme="minorEastAsia" w:hint="eastAsia"/>
        </w:rPr>
        <w:t>体</w:t>
      </w:r>
      <w:r w:rsidRPr="00CB4FA8">
        <w:rPr>
          <w:rFonts w:asciiTheme="minorEastAsia" w:eastAsiaTheme="minorEastAsia" w:hAnsiTheme="minorEastAsia"/>
        </w:rPr>
        <w:t>的にはIPAと協議の上、決定すること。</w:t>
      </w:r>
    </w:p>
    <w:p w14:paraId="55D54C60" w14:textId="14DB881B" w:rsidR="0015274F" w:rsidRPr="00CB4FA8" w:rsidRDefault="0015274F" w:rsidP="0015274F">
      <w:pPr>
        <w:pStyle w:val="afb"/>
        <w:ind w:leftChars="200" w:left="630" w:hangingChars="100" w:hanging="210"/>
        <w:rPr>
          <w:rFonts w:asciiTheme="minorEastAsia" w:eastAsiaTheme="minorEastAsia" w:hAnsiTheme="minorEastAsia"/>
        </w:rPr>
      </w:pPr>
      <w:r w:rsidRPr="00CB4FA8">
        <w:rPr>
          <w:rFonts w:asciiTheme="minorEastAsia" w:eastAsiaTheme="minorEastAsia" w:hAnsiTheme="minorEastAsia" w:hint="eastAsia"/>
        </w:rPr>
        <w:t>・作成にあたっては、一般に公表する報告書</w:t>
      </w:r>
      <w:r w:rsidR="006F5EC2" w:rsidRPr="00CB4FA8">
        <w:rPr>
          <w:rFonts w:asciiTheme="minorEastAsia" w:eastAsiaTheme="minorEastAsia" w:hAnsiTheme="minorEastAsia" w:hint="eastAsia"/>
        </w:rPr>
        <w:t>と</w:t>
      </w:r>
      <w:r w:rsidRPr="00CB4FA8">
        <w:rPr>
          <w:rFonts w:asciiTheme="minorEastAsia" w:eastAsiaTheme="minorEastAsia" w:hAnsiTheme="minorEastAsia" w:hint="eastAsia"/>
        </w:rPr>
        <w:t>するため、本調査にもとづく</w:t>
      </w:r>
      <w:r w:rsidRPr="00CB4FA8">
        <w:rPr>
          <w:rFonts w:asciiTheme="minorEastAsia" w:eastAsiaTheme="minorEastAsia" w:hAnsiTheme="minorEastAsia"/>
        </w:rPr>
        <w:t>DX</w:t>
      </w:r>
      <w:r w:rsidRPr="00CB4FA8">
        <w:rPr>
          <w:rFonts w:asciiTheme="minorEastAsia" w:eastAsiaTheme="minorEastAsia" w:hAnsiTheme="minorEastAsia" w:hint="eastAsia"/>
        </w:rPr>
        <w:t>の実態、分析結果を分かりやすくまとめること。また、公表文書としての品質を担保すること。</w:t>
      </w:r>
    </w:p>
    <w:p w14:paraId="72DFF423" w14:textId="538218E2" w:rsidR="0015274F" w:rsidRPr="00CB4FA8" w:rsidRDefault="0015274F" w:rsidP="0015274F">
      <w:pPr>
        <w:pStyle w:val="afb"/>
        <w:ind w:leftChars="200" w:left="630" w:hangingChars="100" w:hanging="210"/>
        <w:rPr>
          <w:rFonts w:asciiTheme="minorEastAsia" w:eastAsiaTheme="minorEastAsia" w:hAnsiTheme="minorEastAsia"/>
        </w:rPr>
      </w:pPr>
      <w:r w:rsidRPr="00CB4FA8">
        <w:rPr>
          <w:rFonts w:asciiTheme="minorEastAsia" w:eastAsiaTheme="minorEastAsia" w:hAnsiTheme="minorEastAsia" w:hint="eastAsia"/>
        </w:rPr>
        <w:t>・</w:t>
      </w:r>
      <w:r w:rsidRPr="00CB4FA8">
        <w:rPr>
          <w:rFonts w:asciiTheme="minorEastAsia" w:eastAsiaTheme="minorEastAsia" w:hAnsiTheme="minorEastAsia"/>
        </w:rPr>
        <w:t>Microsoft Word 2013互換形式で作成し、ボリュームは最大30</w:t>
      </w:r>
      <w:r w:rsidRPr="00CB4FA8">
        <w:rPr>
          <w:rFonts w:asciiTheme="minorEastAsia" w:eastAsiaTheme="minorEastAsia" w:hAnsiTheme="minorEastAsia" w:hint="eastAsia"/>
        </w:rPr>
        <w:t>頁程度とする。</w:t>
      </w:r>
    </w:p>
    <w:p w14:paraId="41017C3B" w14:textId="1255986D" w:rsidR="00D21A91" w:rsidRDefault="00D21A91" w:rsidP="0015274F">
      <w:pPr>
        <w:pStyle w:val="afb"/>
        <w:ind w:leftChars="200" w:left="630" w:hangingChars="100" w:hanging="210"/>
        <w:rPr>
          <w:rFonts w:asciiTheme="minorEastAsia" w:eastAsiaTheme="minorEastAsia" w:hAnsiTheme="minorEastAsia"/>
        </w:rPr>
      </w:pPr>
      <w:r w:rsidRPr="0059322A">
        <w:rPr>
          <w:rFonts w:asciiTheme="minorEastAsia" w:eastAsiaTheme="minorEastAsia" w:hAnsiTheme="minorEastAsia" w:hint="eastAsia"/>
        </w:rPr>
        <w:t>・調査分析報告書（速報版）は「</w:t>
      </w:r>
      <w:r w:rsidRPr="00CB4FA8">
        <w:rPr>
          <w:rFonts w:asciiTheme="minorEastAsia" w:eastAsiaTheme="minorEastAsia" w:hAnsiTheme="minorEastAsia"/>
        </w:rPr>
        <w:t>10.納入関連</w:t>
      </w:r>
      <w:r w:rsidRPr="00CB4FA8">
        <w:rPr>
          <w:rFonts w:asciiTheme="minorEastAsia" w:eastAsiaTheme="minorEastAsia" w:hAnsiTheme="minorEastAsia" w:hint="eastAsia"/>
        </w:rPr>
        <w:t>」の納入期日よりも前に</w:t>
      </w:r>
      <w:r w:rsidR="00152886" w:rsidRPr="0059322A">
        <w:rPr>
          <w:rFonts w:asciiTheme="minorEastAsia" w:eastAsiaTheme="minorEastAsia" w:hAnsiTheme="minorEastAsia" w:hint="eastAsia"/>
        </w:rPr>
        <w:t>外部</w:t>
      </w:r>
      <w:r w:rsidRPr="00CB4FA8">
        <w:rPr>
          <w:rFonts w:asciiTheme="minorEastAsia" w:eastAsiaTheme="minorEastAsia" w:hAnsiTheme="minorEastAsia" w:hint="eastAsia"/>
        </w:rPr>
        <w:t>公表を</w:t>
      </w:r>
      <w:r w:rsidR="00737EEE" w:rsidRPr="0059322A">
        <w:rPr>
          <w:rFonts w:asciiTheme="minorEastAsia" w:eastAsiaTheme="minorEastAsia" w:hAnsiTheme="minorEastAsia" w:hint="eastAsia"/>
        </w:rPr>
        <w:t>想定</w:t>
      </w:r>
      <w:r w:rsidRPr="00CB4FA8">
        <w:rPr>
          <w:rFonts w:asciiTheme="minorEastAsia" w:eastAsiaTheme="minorEastAsia" w:hAnsiTheme="minorEastAsia" w:hint="eastAsia"/>
        </w:rPr>
        <w:t>している</w:t>
      </w:r>
      <w:r w:rsidR="00CE74C2" w:rsidRPr="00CE74C2">
        <w:rPr>
          <w:rFonts w:asciiTheme="minorEastAsia" w:eastAsiaTheme="minorEastAsia" w:hAnsiTheme="minorEastAsia" w:hint="eastAsia"/>
        </w:rPr>
        <w:t>。外部公表の際はIPAによる著作権表示を付すとともに、必要に応じて内容を一部修正することがある。</w:t>
      </w:r>
    </w:p>
    <w:p w14:paraId="6CD74345" w14:textId="55F9A027" w:rsidR="00BA46FA" w:rsidRPr="00F02CDB" w:rsidRDefault="00BA46FA" w:rsidP="00C557E2">
      <w:pPr>
        <w:pStyle w:val="afb"/>
        <w:numPr>
          <w:ilvl w:val="0"/>
          <w:numId w:val="36"/>
        </w:numPr>
        <w:ind w:leftChars="100" w:left="420" w:hangingChars="100" w:hanging="210"/>
        <w:rPr>
          <w:rFonts w:asciiTheme="minorEastAsia" w:eastAsiaTheme="minorEastAsia" w:hAnsiTheme="minorEastAsia"/>
        </w:rPr>
      </w:pPr>
      <w:r>
        <w:rPr>
          <w:rFonts w:asciiTheme="minorEastAsia" w:eastAsiaTheme="minorEastAsia" w:hAnsiTheme="minorEastAsia" w:hint="eastAsia"/>
        </w:rPr>
        <w:t>調査</w:t>
      </w:r>
      <w:r w:rsidR="004F06F2">
        <w:rPr>
          <w:rFonts w:asciiTheme="minorEastAsia" w:eastAsiaTheme="minorEastAsia" w:hAnsiTheme="minorEastAsia" w:hint="eastAsia"/>
        </w:rPr>
        <w:t>分析</w:t>
      </w:r>
      <w:r>
        <w:rPr>
          <w:rFonts w:asciiTheme="minorEastAsia" w:eastAsiaTheme="minorEastAsia" w:hAnsiTheme="minorEastAsia" w:hint="eastAsia"/>
        </w:rPr>
        <w:t>報告書（サマリー版）</w:t>
      </w:r>
    </w:p>
    <w:p w14:paraId="2CC9BE87" w14:textId="78C55A8C" w:rsidR="00BA46FA" w:rsidRDefault="006F5EC2" w:rsidP="00C557E2">
      <w:pPr>
        <w:pStyle w:val="afb"/>
        <w:ind w:leftChars="200" w:left="630" w:hangingChars="100" w:hanging="210"/>
        <w:rPr>
          <w:rFonts w:asciiTheme="minorEastAsia" w:eastAsiaTheme="minorEastAsia" w:hAnsiTheme="minorEastAsia"/>
        </w:rPr>
      </w:pPr>
      <w:r w:rsidRPr="00CB4FA8">
        <w:rPr>
          <w:rFonts w:asciiTheme="minorEastAsia" w:eastAsiaTheme="minorEastAsia" w:hAnsiTheme="minorEastAsia" w:hint="eastAsia"/>
        </w:rPr>
        <w:t>・上記</w:t>
      </w:r>
      <w:r w:rsidRPr="00CB4FA8">
        <w:rPr>
          <w:rFonts w:asciiTheme="minorEastAsia" w:eastAsiaTheme="minorEastAsia" w:hAnsiTheme="minorEastAsia"/>
        </w:rPr>
        <w:t>(2)調査分析報告書</w:t>
      </w:r>
      <w:r w:rsidRPr="00CB4FA8">
        <w:rPr>
          <w:rFonts w:asciiTheme="minorEastAsia" w:eastAsiaTheme="minorEastAsia" w:hAnsiTheme="minorEastAsia" w:hint="eastAsia"/>
        </w:rPr>
        <w:t>（速報版）の内容をさらに深く分析したり、</w:t>
      </w:r>
      <w:r w:rsidR="00BA46FA" w:rsidRPr="00CB4FA8">
        <w:rPr>
          <w:rFonts w:asciiTheme="minorEastAsia" w:eastAsiaTheme="minorEastAsia" w:hAnsiTheme="minorEastAsia" w:hint="eastAsia"/>
        </w:rPr>
        <w:t>上記</w:t>
      </w:r>
      <w:r w:rsidRPr="00CB4FA8">
        <w:rPr>
          <w:rFonts w:asciiTheme="minorEastAsia" w:eastAsiaTheme="minorEastAsia" w:hAnsiTheme="minorEastAsia"/>
        </w:rPr>
        <w:t>(1)</w:t>
      </w:r>
      <w:r w:rsidR="00BA46FA" w:rsidRPr="00CB4FA8">
        <w:rPr>
          <w:rFonts w:asciiTheme="minorEastAsia" w:eastAsiaTheme="minorEastAsia" w:hAnsiTheme="minorEastAsia" w:hint="eastAsia"/>
        </w:rPr>
        <w:t>調査</w:t>
      </w:r>
      <w:r w:rsidR="004F06F2" w:rsidRPr="00CB4FA8">
        <w:rPr>
          <w:rFonts w:asciiTheme="minorEastAsia" w:eastAsiaTheme="minorEastAsia" w:hAnsiTheme="minorEastAsia" w:hint="eastAsia"/>
        </w:rPr>
        <w:t>分析</w:t>
      </w:r>
      <w:r w:rsidR="00BA46FA" w:rsidRPr="00CB4FA8">
        <w:rPr>
          <w:rFonts w:asciiTheme="minorEastAsia" w:eastAsiaTheme="minorEastAsia" w:hAnsiTheme="minorEastAsia" w:hint="eastAsia"/>
        </w:rPr>
        <w:t>報告書からさらに特色のあるものを</w:t>
      </w:r>
      <w:r w:rsidRPr="00CB4FA8">
        <w:rPr>
          <w:rFonts w:asciiTheme="minorEastAsia" w:eastAsiaTheme="minorEastAsia" w:hAnsiTheme="minorEastAsia" w:hint="eastAsia"/>
        </w:rPr>
        <w:t>追加</w:t>
      </w:r>
      <w:r w:rsidRPr="0059322A">
        <w:rPr>
          <w:rFonts w:asciiTheme="minorEastAsia" w:eastAsiaTheme="minorEastAsia" w:hAnsiTheme="minorEastAsia" w:hint="eastAsia"/>
        </w:rPr>
        <w:t>するなどして</w:t>
      </w:r>
      <w:r w:rsidR="004F1622" w:rsidRPr="00CB4FA8">
        <w:rPr>
          <w:rFonts w:asciiTheme="minorEastAsia" w:eastAsiaTheme="minorEastAsia" w:hAnsiTheme="minorEastAsia" w:hint="eastAsia"/>
        </w:rPr>
        <w:t>掲載する。構成および記載内容の粒度はDX白書2023第1部</w:t>
      </w:r>
      <w:r w:rsidR="004F1622" w:rsidRPr="00104DF9">
        <w:rPr>
          <w:rFonts w:asciiTheme="minorEastAsia" w:eastAsiaTheme="minorEastAsia" w:hAnsiTheme="minorEastAsia" w:hint="eastAsia"/>
        </w:rPr>
        <w:t>総論</w:t>
      </w:r>
      <w:r w:rsidR="004F1622">
        <w:rPr>
          <w:rFonts w:asciiTheme="minorEastAsia" w:eastAsiaTheme="minorEastAsia" w:hAnsiTheme="minorEastAsia" w:hint="eastAsia"/>
        </w:rPr>
        <w:t>程度</w:t>
      </w:r>
      <w:r w:rsidR="00752004">
        <w:rPr>
          <w:rFonts w:asciiTheme="minorEastAsia" w:eastAsiaTheme="minorEastAsia" w:hAnsiTheme="minorEastAsia" w:hint="eastAsia"/>
        </w:rPr>
        <w:t>（ただし第1章部分を除く）</w:t>
      </w:r>
      <w:r w:rsidR="004F1622">
        <w:rPr>
          <w:rFonts w:asciiTheme="minorEastAsia" w:eastAsiaTheme="minorEastAsia" w:hAnsiTheme="minorEastAsia" w:hint="eastAsia"/>
        </w:rPr>
        <w:t>とするが、具</w:t>
      </w:r>
      <w:r w:rsidR="00B71DA4">
        <w:rPr>
          <w:rFonts w:asciiTheme="minorEastAsia" w:eastAsiaTheme="minorEastAsia" w:hAnsiTheme="minorEastAsia" w:hint="eastAsia"/>
        </w:rPr>
        <w:t>体</w:t>
      </w:r>
      <w:r w:rsidR="004F1622">
        <w:rPr>
          <w:rFonts w:asciiTheme="minorEastAsia" w:eastAsiaTheme="minorEastAsia" w:hAnsiTheme="minorEastAsia" w:hint="eastAsia"/>
        </w:rPr>
        <w:t>的には</w:t>
      </w:r>
      <w:r w:rsidR="004F1622" w:rsidRPr="00104DF9">
        <w:rPr>
          <w:rFonts w:asciiTheme="minorEastAsia" w:eastAsiaTheme="minorEastAsia" w:hAnsiTheme="minorEastAsia" w:hint="eastAsia"/>
        </w:rPr>
        <w:t>IPAと協議の上、決定すること。</w:t>
      </w:r>
    </w:p>
    <w:p w14:paraId="3C2A4F73" w14:textId="26B8C651" w:rsidR="00A66121" w:rsidRPr="00554D1D" w:rsidRDefault="00A66121" w:rsidP="00A66121">
      <w:pPr>
        <w:pStyle w:val="afb"/>
        <w:ind w:leftChars="200" w:left="630" w:hangingChars="100" w:hanging="210"/>
        <w:rPr>
          <w:rFonts w:asciiTheme="minorEastAsia" w:eastAsiaTheme="minorEastAsia" w:hAnsiTheme="minorEastAsia"/>
        </w:rPr>
      </w:pPr>
      <w:r w:rsidRPr="00554D1D">
        <w:rPr>
          <w:rFonts w:asciiTheme="minorEastAsia" w:eastAsiaTheme="minorEastAsia" w:hAnsiTheme="minorEastAsia" w:hint="eastAsia"/>
        </w:rPr>
        <w:t>・作成にあたっては、一般に公表する報告書等に利用するため、本調査にもとづくD</w:t>
      </w:r>
      <w:r w:rsidRPr="00554D1D">
        <w:rPr>
          <w:rFonts w:asciiTheme="minorEastAsia" w:eastAsiaTheme="minorEastAsia" w:hAnsiTheme="minorEastAsia"/>
        </w:rPr>
        <w:t>X</w:t>
      </w:r>
      <w:r w:rsidRPr="00554D1D">
        <w:rPr>
          <w:rFonts w:asciiTheme="minorEastAsia" w:eastAsiaTheme="minorEastAsia" w:hAnsiTheme="minorEastAsia" w:hint="eastAsia"/>
        </w:rPr>
        <w:t>の実態、分析結果を分かりやすくまとめること。また、公表文書としての品質を担保すること。</w:t>
      </w:r>
    </w:p>
    <w:p w14:paraId="41279D2E" w14:textId="033A838C" w:rsidR="00C9374C" w:rsidRDefault="00EA1CB7" w:rsidP="00C557E2">
      <w:pPr>
        <w:pStyle w:val="afb"/>
        <w:ind w:leftChars="200" w:left="630" w:hangingChars="100" w:hanging="210"/>
        <w:rPr>
          <w:rFonts w:asciiTheme="minorEastAsia" w:eastAsiaTheme="minorEastAsia" w:hAnsiTheme="minorEastAsia"/>
        </w:rPr>
      </w:pPr>
      <w:r w:rsidRPr="00554D1D">
        <w:rPr>
          <w:rFonts w:asciiTheme="minorEastAsia" w:eastAsiaTheme="minorEastAsia" w:hAnsiTheme="minorEastAsia" w:hint="eastAsia"/>
        </w:rPr>
        <w:t>・</w:t>
      </w:r>
      <w:r w:rsidR="00C9374C" w:rsidRPr="00554D1D">
        <w:rPr>
          <w:rFonts w:asciiTheme="minorEastAsia" w:eastAsiaTheme="minorEastAsia" w:hAnsiTheme="minorEastAsia" w:hint="eastAsia"/>
        </w:rPr>
        <w:t xml:space="preserve">Microsoft </w:t>
      </w:r>
      <w:r w:rsidR="004F1622" w:rsidRPr="00554D1D">
        <w:rPr>
          <w:rFonts w:asciiTheme="minorEastAsia" w:eastAsiaTheme="minorEastAsia" w:hAnsiTheme="minorEastAsia" w:hint="eastAsia"/>
        </w:rPr>
        <w:t>Word</w:t>
      </w:r>
      <w:r w:rsidR="00C9374C" w:rsidRPr="00554D1D">
        <w:rPr>
          <w:rFonts w:asciiTheme="minorEastAsia" w:eastAsiaTheme="minorEastAsia" w:hAnsiTheme="minorEastAsia" w:hint="eastAsia"/>
        </w:rPr>
        <w:t xml:space="preserve"> 2013互換形式で作成</w:t>
      </w:r>
      <w:r w:rsidR="004F1622" w:rsidRPr="00554D1D">
        <w:rPr>
          <w:rFonts w:asciiTheme="minorEastAsia" w:eastAsiaTheme="minorEastAsia" w:hAnsiTheme="minorEastAsia" w:hint="eastAsia"/>
        </w:rPr>
        <w:t>し、ボリュームは</w:t>
      </w:r>
      <w:r w:rsidR="008F0EB4" w:rsidRPr="00554D1D">
        <w:rPr>
          <w:rFonts w:asciiTheme="minorEastAsia" w:eastAsiaTheme="minorEastAsia" w:hAnsiTheme="minorEastAsia" w:hint="eastAsia"/>
        </w:rPr>
        <w:t>最大</w:t>
      </w:r>
      <w:r w:rsidR="008F0EB4" w:rsidRPr="00554D1D">
        <w:rPr>
          <w:rFonts w:asciiTheme="minorEastAsia" w:eastAsiaTheme="minorEastAsia" w:hAnsiTheme="minorEastAsia"/>
        </w:rPr>
        <w:t>5</w:t>
      </w:r>
      <w:r w:rsidR="004F1622" w:rsidRPr="00554D1D">
        <w:rPr>
          <w:rFonts w:asciiTheme="minorEastAsia" w:eastAsiaTheme="minorEastAsia" w:hAnsiTheme="minorEastAsia" w:hint="eastAsia"/>
        </w:rPr>
        <w:t>0頁程度とする。</w:t>
      </w:r>
    </w:p>
    <w:p w14:paraId="7D3DB28E" w14:textId="77777777" w:rsidR="00C557E2" w:rsidRPr="00C557E2" w:rsidRDefault="00C557E2" w:rsidP="00AA58AB">
      <w:pPr>
        <w:rPr>
          <w:rFonts w:asciiTheme="minorEastAsia" w:eastAsiaTheme="minorEastAsia" w:hAnsiTheme="minorEastAsia"/>
        </w:rPr>
      </w:pPr>
    </w:p>
    <w:p w14:paraId="157FC024" w14:textId="6481EA35" w:rsidR="00AA58AB" w:rsidRPr="00FC16FC" w:rsidRDefault="00AA58AB" w:rsidP="00AA58AB">
      <w:pPr>
        <w:pStyle w:val="3"/>
        <w:rPr>
          <w:color w:val="auto"/>
        </w:rPr>
      </w:pPr>
      <w:r w:rsidRPr="00FC16FC">
        <w:rPr>
          <w:rFonts w:hint="eastAsia"/>
          <w:color w:val="auto"/>
        </w:rPr>
        <w:t>個人向け調査</w:t>
      </w:r>
      <w:r w:rsidR="004F06F2">
        <w:rPr>
          <w:rFonts w:hint="eastAsia"/>
          <w:color w:val="auto"/>
        </w:rPr>
        <w:t>分析</w:t>
      </w:r>
      <w:r w:rsidRPr="00FC16FC">
        <w:rPr>
          <w:rFonts w:hint="eastAsia"/>
          <w:color w:val="auto"/>
        </w:rPr>
        <w:t>報告書</w:t>
      </w:r>
    </w:p>
    <w:p w14:paraId="20105926" w14:textId="493C5D0F" w:rsidR="00CB6EA8" w:rsidRDefault="00CB6EA8" w:rsidP="00CB6EA8">
      <w:pPr>
        <w:ind w:firstLineChars="100" w:firstLine="210"/>
        <w:rPr>
          <w:rFonts w:asciiTheme="minorEastAsia" w:eastAsiaTheme="minorEastAsia" w:hAnsiTheme="minorEastAsia"/>
        </w:rPr>
      </w:pPr>
      <w:r>
        <w:rPr>
          <w:rFonts w:asciiTheme="minorEastAsia" w:eastAsiaTheme="minorEastAsia" w:hAnsiTheme="minorEastAsia" w:hint="eastAsia"/>
        </w:rPr>
        <w:t>「4.3.</w:t>
      </w:r>
      <w:r w:rsidR="00E60D6D">
        <w:rPr>
          <w:rFonts w:asciiTheme="minorEastAsia" w:eastAsiaTheme="minorEastAsia" w:hAnsiTheme="minorEastAsia" w:hint="eastAsia"/>
        </w:rPr>
        <w:t>3</w:t>
      </w:r>
      <w:r w:rsidRPr="00C9374C">
        <w:rPr>
          <w:rFonts w:hint="eastAsia"/>
        </w:rPr>
        <w:t xml:space="preserve"> </w:t>
      </w:r>
      <w:r>
        <w:rPr>
          <w:rFonts w:hint="eastAsia"/>
        </w:rPr>
        <w:t>個人</w:t>
      </w:r>
      <w:r w:rsidRPr="00C9374C">
        <w:rPr>
          <w:rFonts w:asciiTheme="minorEastAsia" w:eastAsiaTheme="minorEastAsia" w:hAnsiTheme="minorEastAsia" w:hint="eastAsia"/>
        </w:rPr>
        <w:t>向けアンケート結果の分析</w:t>
      </w:r>
      <w:r>
        <w:rPr>
          <w:rFonts w:asciiTheme="minorEastAsia" w:eastAsiaTheme="minorEastAsia" w:hAnsiTheme="minorEastAsia" w:hint="eastAsia"/>
        </w:rPr>
        <w:t>」の結果に基づく分析結果を報告書として取りまとめる。</w:t>
      </w:r>
    </w:p>
    <w:p w14:paraId="6830E3E3" w14:textId="371AB423" w:rsidR="00BF7852" w:rsidRPr="00F02CDB" w:rsidRDefault="00BF7852" w:rsidP="00A913CF">
      <w:pPr>
        <w:pStyle w:val="afb"/>
        <w:numPr>
          <w:ilvl w:val="0"/>
          <w:numId w:val="39"/>
        </w:numPr>
        <w:ind w:leftChars="0"/>
        <w:rPr>
          <w:rFonts w:asciiTheme="minorEastAsia" w:eastAsiaTheme="minorEastAsia" w:hAnsiTheme="minorEastAsia"/>
        </w:rPr>
      </w:pPr>
      <w:r>
        <w:rPr>
          <w:rFonts w:asciiTheme="minorEastAsia" w:eastAsiaTheme="minorEastAsia" w:hAnsiTheme="minorEastAsia" w:hint="eastAsia"/>
        </w:rPr>
        <w:t>報告書に含める内容</w:t>
      </w:r>
    </w:p>
    <w:p w14:paraId="194524C4" w14:textId="462F9B9A" w:rsidR="00B957E4" w:rsidRPr="009A42C0" w:rsidRDefault="00B957E4" w:rsidP="00A913CF">
      <w:pPr>
        <w:ind w:leftChars="100" w:left="210" w:firstLineChars="100" w:firstLine="210"/>
        <w:rPr>
          <w:rFonts w:asciiTheme="minorEastAsia" w:eastAsiaTheme="minorEastAsia" w:hAnsiTheme="minorEastAsia"/>
        </w:rPr>
      </w:pPr>
      <w:r w:rsidRPr="009A42C0">
        <w:rPr>
          <w:rFonts w:asciiTheme="minorEastAsia" w:eastAsiaTheme="minorEastAsia" w:hAnsiTheme="minorEastAsia" w:hint="eastAsia"/>
        </w:rPr>
        <w:t>少なくとも下記に示す内容を含むこと</w:t>
      </w:r>
      <w:r w:rsidR="00BF7852">
        <w:rPr>
          <w:rFonts w:asciiTheme="minorEastAsia" w:eastAsiaTheme="minorEastAsia" w:hAnsiTheme="minorEastAsia" w:hint="eastAsia"/>
        </w:rPr>
        <w:t>とするが、具</w:t>
      </w:r>
      <w:r w:rsidR="00B148E8">
        <w:rPr>
          <w:rFonts w:asciiTheme="minorEastAsia" w:eastAsiaTheme="minorEastAsia" w:hAnsiTheme="minorEastAsia" w:hint="eastAsia"/>
        </w:rPr>
        <w:t>体</w:t>
      </w:r>
      <w:r w:rsidR="00BF7852">
        <w:rPr>
          <w:rFonts w:asciiTheme="minorEastAsia" w:eastAsiaTheme="minorEastAsia" w:hAnsiTheme="minorEastAsia" w:hint="eastAsia"/>
        </w:rPr>
        <w:t>的には</w:t>
      </w:r>
      <w:r w:rsidR="00BF7852" w:rsidRPr="00104DF9">
        <w:rPr>
          <w:rFonts w:asciiTheme="minorEastAsia" w:eastAsiaTheme="minorEastAsia" w:hAnsiTheme="minorEastAsia" w:hint="eastAsia"/>
        </w:rPr>
        <w:t>IPAと協議の上、決定すること</w:t>
      </w:r>
      <w:r w:rsidRPr="009A42C0">
        <w:rPr>
          <w:rFonts w:asciiTheme="minorEastAsia" w:eastAsiaTheme="minorEastAsia" w:hAnsiTheme="minorEastAsia" w:hint="eastAsia"/>
        </w:rPr>
        <w:t>。</w:t>
      </w:r>
    </w:p>
    <w:p w14:paraId="0CA04481" w14:textId="7333F60F" w:rsidR="00B957E4" w:rsidRPr="009A42C0" w:rsidRDefault="00BF7852" w:rsidP="00A913CF">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B957E4" w:rsidRPr="009A42C0">
        <w:rPr>
          <w:rFonts w:asciiTheme="minorEastAsia" w:eastAsiaTheme="minorEastAsia" w:hAnsiTheme="minorEastAsia" w:hint="eastAsia"/>
        </w:rPr>
        <w:t>調査概要（実施時期、調査方法、調査対象、アンケート回答数（全体、属性別）、等）</w:t>
      </w:r>
    </w:p>
    <w:p w14:paraId="7B70BF68" w14:textId="5EAB5740" w:rsidR="00B957E4" w:rsidRPr="009A42C0" w:rsidRDefault="00BF7852" w:rsidP="00A913CF">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B957E4" w:rsidRPr="009A42C0">
        <w:rPr>
          <w:rFonts w:asciiTheme="minorEastAsia" w:eastAsiaTheme="minorEastAsia" w:hAnsiTheme="minorEastAsia" w:hint="eastAsia"/>
        </w:rPr>
        <w:t>個人</w:t>
      </w:r>
      <w:r w:rsidR="002A3190">
        <w:rPr>
          <w:rFonts w:asciiTheme="minorEastAsia" w:eastAsiaTheme="minorEastAsia" w:hAnsiTheme="minorEastAsia" w:hint="eastAsia"/>
        </w:rPr>
        <w:t>向け</w:t>
      </w:r>
      <w:r w:rsidR="00B957E4" w:rsidRPr="009A42C0">
        <w:rPr>
          <w:rFonts w:asciiTheme="minorEastAsia" w:eastAsiaTheme="minorEastAsia" w:hAnsiTheme="minorEastAsia" w:hint="eastAsia"/>
        </w:rPr>
        <w:t>アンケートにおける各質問項目に対する回答の集計結果（表</w:t>
      </w:r>
      <w:r w:rsidR="00EB4522">
        <w:rPr>
          <w:rFonts w:asciiTheme="minorEastAsia" w:eastAsiaTheme="minorEastAsia" w:hAnsiTheme="minorEastAsia" w:hint="eastAsia"/>
        </w:rPr>
        <w:t>およ</w:t>
      </w:r>
      <w:r w:rsidR="00B957E4" w:rsidRPr="009A42C0">
        <w:rPr>
          <w:rFonts w:asciiTheme="minorEastAsia" w:eastAsiaTheme="minorEastAsia" w:hAnsiTheme="minorEastAsia" w:hint="eastAsia"/>
        </w:rPr>
        <w:t>びグラフ）</w:t>
      </w:r>
    </w:p>
    <w:p w14:paraId="2F6C01FA" w14:textId="09FE8940" w:rsidR="00B957E4" w:rsidRPr="009A42C0" w:rsidRDefault="00BF7852" w:rsidP="00A913CF">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lastRenderedPageBreak/>
        <w:t>・</w:t>
      </w:r>
      <w:r w:rsidR="00B957E4" w:rsidRPr="009A42C0">
        <w:rPr>
          <w:rFonts w:asciiTheme="minorEastAsia" w:eastAsiaTheme="minorEastAsia" w:hAnsiTheme="minorEastAsia" w:hint="eastAsia"/>
        </w:rPr>
        <w:t>過年度調査と同等の質問についてはその経年変化分析結果など</w:t>
      </w:r>
    </w:p>
    <w:p w14:paraId="5D949DC6" w14:textId="04E4198C" w:rsidR="00B957E4" w:rsidRPr="009A42C0" w:rsidRDefault="00BF7852" w:rsidP="00A913CF">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B957E4" w:rsidRPr="009A42C0">
        <w:rPr>
          <w:rFonts w:asciiTheme="minorEastAsia" w:eastAsiaTheme="minorEastAsia" w:hAnsiTheme="minorEastAsia" w:hint="eastAsia"/>
        </w:rPr>
        <w:t>調査結果の分析過程で得られた有意なクロス集計結果など</w:t>
      </w:r>
    </w:p>
    <w:p w14:paraId="2DC98B75" w14:textId="3610039B" w:rsidR="00BF7852" w:rsidRPr="00F02CDB" w:rsidRDefault="00BF7852" w:rsidP="00BF7852">
      <w:pPr>
        <w:pStyle w:val="afb"/>
        <w:numPr>
          <w:ilvl w:val="0"/>
          <w:numId w:val="39"/>
        </w:numPr>
        <w:ind w:leftChars="0"/>
        <w:rPr>
          <w:rFonts w:asciiTheme="minorEastAsia" w:eastAsiaTheme="minorEastAsia" w:hAnsiTheme="minorEastAsia"/>
        </w:rPr>
      </w:pPr>
      <w:r>
        <w:rPr>
          <w:rFonts w:asciiTheme="minorEastAsia" w:eastAsiaTheme="minorEastAsia" w:hAnsiTheme="minorEastAsia" w:hint="eastAsia"/>
        </w:rPr>
        <w:t>その他の要件</w:t>
      </w:r>
    </w:p>
    <w:p w14:paraId="2975997C" w14:textId="77777777" w:rsidR="00B957E4" w:rsidRPr="009A42C0" w:rsidRDefault="00B957E4" w:rsidP="00A913CF">
      <w:pPr>
        <w:pStyle w:val="afb"/>
        <w:ind w:leftChars="200" w:left="630" w:hangingChars="100" w:hanging="210"/>
        <w:rPr>
          <w:rFonts w:asciiTheme="minorEastAsia" w:eastAsiaTheme="minorEastAsia" w:hAnsiTheme="minorEastAsia"/>
        </w:rPr>
      </w:pPr>
      <w:r w:rsidRPr="009A42C0">
        <w:rPr>
          <w:rFonts w:asciiTheme="minorEastAsia" w:eastAsiaTheme="minorEastAsia" w:hAnsiTheme="minorEastAsia" w:hint="eastAsia"/>
        </w:rPr>
        <w:t>・集計結果や分析結果には、そこから読み取れる示唆などのメッセージを付記すること。</w:t>
      </w:r>
    </w:p>
    <w:p w14:paraId="1F8DFABF" w14:textId="77777777" w:rsidR="00B957E4" w:rsidRPr="009A42C0" w:rsidRDefault="00B957E4" w:rsidP="00A913CF">
      <w:pPr>
        <w:pStyle w:val="afb"/>
        <w:ind w:leftChars="200" w:left="630" w:hangingChars="100" w:hanging="210"/>
        <w:rPr>
          <w:rFonts w:asciiTheme="minorEastAsia" w:eastAsiaTheme="minorEastAsia" w:hAnsiTheme="minorEastAsia"/>
        </w:rPr>
      </w:pPr>
      <w:r w:rsidRPr="009A42C0">
        <w:rPr>
          <w:rFonts w:asciiTheme="minorEastAsia" w:eastAsiaTheme="minorEastAsia" w:hAnsiTheme="minorEastAsia" w:hint="eastAsia"/>
        </w:rPr>
        <w:t>・以下の形式要件を満たすこと</w:t>
      </w:r>
    </w:p>
    <w:p w14:paraId="24D93CEB" w14:textId="3DB4B34D" w:rsidR="00B957E4" w:rsidRPr="009A42C0" w:rsidRDefault="00BF7852" w:rsidP="00A913CF">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B957E4" w:rsidRPr="009A42C0">
        <w:rPr>
          <w:rFonts w:asciiTheme="minorEastAsia" w:eastAsiaTheme="minorEastAsia" w:hAnsiTheme="minorEastAsia"/>
        </w:rPr>
        <w:t>A4版のMicrosoft PowerPoint形式を基本とすること。</w:t>
      </w:r>
    </w:p>
    <w:p w14:paraId="3D02BA72" w14:textId="584F6797" w:rsidR="00B957E4" w:rsidRPr="009A42C0" w:rsidRDefault="00BF7852" w:rsidP="00A913CF">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B957E4" w:rsidRPr="009A42C0">
        <w:rPr>
          <w:rFonts w:asciiTheme="minorEastAsia" w:eastAsiaTheme="minorEastAsia" w:hAnsiTheme="minorEastAsia" w:hint="eastAsia"/>
        </w:rPr>
        <w:t>目次を作成すること。</w:t>
      </w:r>
    </w:p>
    <w:p w14:paraId="2CB76E4C" w14:textId="7945E4CB" w:rsidR="00B957E4" w:rsidRPr="009A42C0" w:rsidRDefault="00BF7852" w:rsidP="00A913CF">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B957E4" w:rsidRPr="009A42C0">
        <w:rPr>
          <w:rFonts w:asciiTheme="minorEastAsia" w:eastAsiaTheme="minorEastAsia" w:hAnsiTheme="minorEastAsia" w:hint="eastAsia"/>
        </w:rPr>
        <w:t>ページ数については特に制約を設けるものではないが、</w:t>
      </w:r>
      <w:r w:rsidR="00B957E4" w:rsidRPr="009A42C0">
        <w:rPr>
          <w:rFonts w:asciiTheme="minorEastAsia" w:eastAsiaTheme="minorEastAsia" w:hAnsiTheme="minorEastAsia"/>
        </w:rPr>
        <w:t>100～150ページ程度</w:t>
      </w:r>
      <w:r w:rsidR="00B957E4" w:rsidRPr="009A42C0">
        <w:rPr>
          <w:rFonts w:asciiTheme="minorEastAsia" w:eastAsiaTheme="minorEastAsia" w:hAnsiTheme="minorEastAsia" w:hint="eastAsia"/>
        </w:rPr>
        <w:t>を目安とすること。</w:t>
      </w:r>
    </w:p>
    <w:p w14:paraId="4D623AAF" w14:textId="4C72183A" w:rsidR="00EA1CB7" w:rsidRDefault="00EA1CB7" w:rsidP="00AA58AB">
      <w:pPr>
        <w:rPr>
          <w:rFonts w:asciiTheme="minorEastAsia" w:eastAsiaTheme="minorEastAsia" w:hAnsiTheme="minorEastAsia"/>
        </w:rPr>
      </w:pPr>
    </w:p>
    <w:p w14:paraId="54FE725B" w14:textId="046F0683" w:rsidR="005573E9" w:rsidRPr="00C43E43" w:rsidRDefault="005573E9" w:rsidP="005573E9">
      <w:pPr>
        <w:pStyle w:val="3"/>
        <w:rPr>
          <w:color w:val="auto"/>
        </w:rPr>
      </w:pPr>
      <w:r w:rsidRPr="00A913CF">
        <w:rPr>
          <w:rFonts w:hint="eastAsia"/>
          <w:color w:val="auto"/>
        </w:rPr>
        <w:t>人</w:t>
      </w:r>
      <w:bookmarkStart w:id="15" w:name="_Hlk148362979"/>
      <w:r w:rsidRPr="00A913CF">
        <w:rPr>
          <w:rFonts w:hint="eastAsia"/>
          <w:color w:val="auto"/>
        </w:rPr>
        <w:t>材・組織マネジメント調査報告書</w:t>
      </w:r>
      <w:bookmarkEnd w:id="15"/>
    </w:p>
    <w:p w14:paraId="512EE557" w14:textId="21A2BF32" w:rsidR="00BF7852" w:rsidRDefault="00BF7852" w:rsidP="00BF7852">
      <w:pPr>
        <w:ind w:firstLineChars="100" w:firstLine="210"/>
        <w:rPr>
          <w:rFonts w:asciiTheme="minorEastAsia" w:eastAsiaTheme="minorEastAsia" w:hAnsiTheme="minorEastAsia"/>
        </w:rPr>
      </w:pPr>
      <w:r>
        <w:rPr>
          <w:rFonts w:asciiTheme="minorEastAsia" w:eastAsiaTheme="minorEastAsia" w:hAnsiTheme="minorEastAsia" w:hint="eastAsia"/>
        </w:rPr>
        <w:t>「4.3.</w:t>
      </w:r>
      <w:r w:rsidR="00E60D6D">
        <w:rPr>
          <w:rFonts w:asciiTheme="minorEastAsia" w:eastAsiaTheme="minorEastAsia" w:hAnsiTheme="minorEastAsia" w:hint="eastAsia"/>
        </w:rPr>
        <w:t>4</w:t>
      </w:r>
      <w:r w:rsidRPr="00C9374C">
        <w:rPr>
          <w:rFonts w:hint="eastAsia"/>
        </w:rPr>
        <w:t xml:space="preserve"> </w:t>
      </w:r>
      <w:r>
        <w:rPr>
          <w:rFonts w:hint="eastAsia"/>
        </w:rPr>
        <w:t>企業向けアンケート人材パート結果と個人向けアンケート結果の総合分析」</w:t>
      </w:r>
      <w:r>
        <w:rPr>
          <w:rFonts w:asciiTheme="minorEastAsia" w:eastAsiaTheme="minorEastAsia" w:hAnsiTheme="minorEastAsia" w:hint="eastAsia"/>
        </w:rPr>
        <w:t>の結果に基づく分析結果を報告書として取りまとめる。</w:t>
      </w:r>
    </w:p>
    <w:p w14:paraId="7A9D2F95" w14:textId="48AD1052" w:rsidR="00BF7852" w:rsidRPr="00F02CDB" w:rsidRDefault="00BF7852" w:rsidP="00A913CF">
      <w:pPr>
        <w:pStyle w:val="afb"/>
        <w:numPr>
          <w:ilvl w:val="0"/>
          <w:numId w:val="40"/>
        </w:numPr>
        <w:ind w:leftChars="0"/>
        <w:rPr>
          <w:rFonts w:asciiTheme="minorEastAsia" w:eastAsiaTheme="minorEastAsia" w:hAnsiTheme="minorEastAsia"/>
        </w:rPr>
      </w:pPr>
      <w:r>
        <w:rPr>
          <w:rFonts w:asciiTheme="minorEastAsia" w:eastAsiaTheme="minorEastAsia" w:hAnsiTheme="minorEastAsia" w:hint="eastAsia"/>
        </w:rPr>
        <w:t>報告書の構成</w:t>
      </w:r>
    </w:p>
    <w:p w14:paraId="2994FB0E" w14:textId="677F241A" w:rsidR="005573E9" w:rsidRPr="003F78D3" w:rsidRDefault="00BF7852" w:rsidP="00A913CF">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5573E9" w:rsidRPr="009A42C0">
        <w:rPr>
          <w:rFonts w:asciiTheme="minorEastAsia" w:eastAsiaTheme="minorEastAsia" w:hAnsiTheme="minorEastAsia" w:hint="eastAsia"/>
        </w:rPr>
        <w:t>事業概要</w:t>
      </w:r>
      <w:r w:rsidR="005573E9" w:rsidRPr="009A42C0">
        <w:rPr>
          <w:rFonts w:asciiTheme="minorEastAsia" w:eastAsiaTheme="minorEastAsia" w:hAnsiTheme="minorEastAsia"/>
        </w:rPr>
        <w:t>(実施経緯・目的、</w:t>
      </w:r>
      <w:r w:rsidR="005573E9" w:rsidRPr="009A42C0">
        <w:rPr>
          <w:rFonts w:asciiTheme="minorEastAsia" w:eastAsiaTheme="minorEastAsia" w:hAnsiTheme="minorEastAsia" w:hint="eastAsia"/>
        </w:rPr>
        <w:t>実施内容、実施体制、等</w:t>
      </w:r>
      <w:r w:rsidR="005573E9" w:rsidRPr="009A42C0">
        <w:rPr>
          <w:rFonts w:asciiTheme="minorEastAsia" w:eastAsiaTheme="minorEastAsia" w:hAnsiTheme="minorEastAsia"/>
        </w:rPr>
        <w:t>)</w:t>
      </w:r>
    </w:p>
    <w:p w14:paraId="5370231F" w14:textId="2B714EC5" w:rsidR="005573E9" w:rsidRPr="003F78D3" w:rsidRDefault="00BF7852" w:rsidP="00A913CF">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5573E9">
        <w:rPr>
          <w:rFonts w:asciiTheme="minorEastAsia" w:eastAsiaTheme="minorEastAsia" w:hAnsiTheme="minorEastAsia" w:hint="eastAsia"/>
        </w:rPr>
        <w:t>企業向けアンケートの人材パートと個人向けアンケート</w:t>
      </w:r>
      <w:r w:rsidR="005573E9" w:rsidRPr="009A42C0">
        <w:rPr>
          <w:rFonts w:asciiTheme="minorEastAsia" w:eastAsiaTheme="minorEastAsia" w:hAnsiTheme="minorEastAsia" w:hint="eastAsia"/>
        </w:rPr>
        <w:t>結果</w:t>
      </w:r>
      <w:r w:rsidR="005573E9">
        <w:rPr>
          <w:rFonts w:asciiTheme="minorEastAsia" w:eastAsiaTheme="minorEastAsia" w:hAnsiTheme="minorEastAsia" w:hint="eastAsia"/>
        </w:rPr>
        <w:t>の</w:t>
      </w:r>
      <w:r w:rsidR="005573E9" w:rsidRPr="009A42C0">
        <w:rPr>
          <w:rFonts w:asciiTheme="minorEastAsia" w:eastAsiaTheme="minorEastAsia" w:hAnsiTheme="minorEastAsia" w:hint="eastAsia"/>
        </w:rPr>
        <w:t>サマリ（調査結果</w:t>
      </w:r>
      <w:r w:rsidR="005573E9">
        <w:rPr>
          <w:rFonts w:asciiTheme="minorEastAsia" w:eastAsiaTheme="minorEastAsia" w:hAnsiTheme="minorEastAsia" w:hint="eastAsia"/>
        </w:rPr>
        <w:t>か</w:t>
      </w:r>
      <w:r w:rsidR="005573E9" w:rsidRPr="009A42C0">
        <w:rPr>
          <w:rFonts w:asciiTheme="minorEastAsia" w:eastAsiaTheme="minorEastAsia" w:hAnsiTheme="minorEastAsia" w:hint="eastAsia"/>
        </w:rPr>
        <w:t>ら得られた特徴的なポイント</w:t>
      </w:r>
      <w:r w:rsidR="00D8399D">
        <w:rPr>
          <w:rFonts w:asciiTheme="minorEastAsia" w:eastAsiaTheme="minorEastAsia" w:hAnsiTheme="minorEastAsia" w:hint="eastAsia"/>
        </w:rPr>
        <w:t>、デジタル人材の育成に関する課題</w:t>
      </w:r>
      <w:r w:rsidR="005573E9" w:rsidRPr="009A42C0">
        <w:rPr>
          <w:rFonts w:asciiTheme="minorEastAsia" w:eastAsiaTheme="minorEastAsia" w:hAnsiTheme="minorEastAsia" w:hint="eastAsia"/>
        </w:rPr>
        <w:t>等）</w:t>
      </w:r>
    </w:p>
    <w:p w14:paraId="17BB7DD7" w14:textId="3A6EB9F0" w:rsidR="00BF7852" w:rsidRPr="00F02CDB" w:rsidRDefault="00BF7852" w:rsidP="00BF7852">
      <w:pPr>
        <w:pStyle w:val="afb"/>
        <w:numPr>
          <w:ilvl w:val="0"/>
          <w:numId w:val="40"/>
        </w:numPr>
        <w:ind w:leftChars="0"/>
        <w:rPr>
          <w:rFonts w:asciiTheme="minorEastAsia" w:eastAsiaTheme="minorEastAsia" w:hAnsiTheme="minorEastAsia"/>
        </w:rPr>
      </w:pPr>
      <w:r>
        <w:rPr>
          <w:rFonts w:asciiTheme="minorEastAsia" w:eastAsiaTheme="minorEastAsia" w:hAnsiTheme="minorEastAsia" w:hint="eastAsia"/>
        </w:rPr>
        <w:t>その他の要件</w:t>
      </w:r>
    </w:p>
    <w:p w14:paraId="100050B4" w14:textId="1544DD93" w:rsidR="005573E9" w:rsidRPr="008072F3" w:rsidRDefault="005573E9" w:rsidP="00A913CF">
      <w:pPr>
        <w:pStyle w:val="afb"/>
        <w:ind w:leftChars="200" w:left="630" w:hangingChars="100" w:hanging="210"/>
        <w:rPr>
          <w:rFonts w:asciiTheme="minorEastAsia" w:eastAsiaTheme="minorEastAsia" w:hAnsiTheme="minorEastAsia"/>
        </w:rPr>
      </w:pPr>
      <w:r w:rsidRPr="008072F3">
        <w:rPr>
          <w:rFonts w:asciiTheme="minorEastAsia" w:eastAsiaTheme="minorEastAsia" w:hAnsiTheme="minorEastAsia" w:hint="eastAsia"/>
        </w:rPr>
        <w:t>・本業務の実施結果についての説明や講演を行う際のプレゼン用資料として用いることを想定して作成すること。</w:t>
      </w:r>
    </w:p>
    <w:p w14:paraId="58FB1079" w14:textId="3E8C83DD" w:rsidR="005573E9" w:rsidRPr="008072F3" w:rsidRDefault="00BF7852" w:rsidP="00A913CF">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5573E9" w:rsidRPr="009A42C0">
        <w:rPr>
          <w:rFonts w:asciiTheme="minorEastAsia" w:eastAsiaTheme="minorEastAsia" w:hAnsiTheme="minorEastAsia"/>
        </w:rPr>
        <w:t>A4</w:t>
      </w:r>
      <w:r w:rsidR="005573E9" w:rsidRPr="008072F3">
        <w:rPr>
          <w:rFonts w:asciiTheme="minorEastAsia" w:eastAsiaTheme="minorEastAsia" w:hAnsiTheme="minorEastAsia" w:hint="eastAsia"/>
        </w:rPr>
        <w:t>版の</w:t>
      </w:r>
      <w:r w:rsidR="005573E9" w:rsidRPr="009A42C0">
        <w:rPr>
          <w:rFonts w:asciiTheme="minorEastAsia" w:eastAsiaTheme="minorEastAsia" w:hAnsiTheme="minorEastAsia"/>
        </w:rPr>
        <w:t>Microsoft PowerPoint</w:t>
      </w:r>
      <w:r w:rsidR="005573E9" w:rsidRPr="008072F3">
        <w:rPr>
          <w:rFonts w:asciiTheme="minorEastAsia" w:eastAsiaTheme="minorEastAsia" w:hAnsiTheme="minorEastAsia" w:hint="eastAsia"/>
        </w:rPr>
        <w:t>形式を基本とすること。</w:t>
      </w:r>
    </w:p>
    <w:p w14:paraId="32B3D217" w14:textId="2FAB8C0E" w:rsidR="005573E9" w:rsidRPr="008072F3" w:rsidRDefault="00BF7852" w:rsidP="00A913CF">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5573E9" w:rsidRPr="008072F3">
        <w:rPr>
          <w:rFonts w:asciiTheme="minorEastAsia" w:eastAsiaTheme="minorEastAsia" w:hAnsiTheme="minorEastAsia" w:hint="eastAsia"/>
        </w:rPr>
        <w:t>目次を作成すること。</w:t>
      </w:r>
    </w:p>
    <w:p w14:paraId="378F97EB" w14:textId="6328B599" w:rsidR="005573E9" w:rsidRPr="008072F3" w:rsidRDefault="00BF7852" w:rsidP="00A913CF">
      <w:pPr>
        <w:pStyle w:val="afb"/>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5573E9" w:rsidRPr="008072F3">
        <w:rPr>
          <w:rFonts w:asciiTheme="minorEastAsia" w:eastAsiaTheme="minorEastAsia" w:hAnsiTheme="minorEastAsia" w:hint="eastAsia"/>
        </w:rPr>
        <w:t>ページ数については特に制約を設けるものではないが、</w:t>
      </w:r>
      <w:r w:rsidR="005573E9" w:rsidRPr="009A42C0">
        <w:rPr>
          <w:rFonts w:asciiTheme="minorEastAsia" w:eastAsiaTheme="minorEastAsia" w:hAnsiTheme="minorEastAsia"/>
        </w:rPr>
        <w:t>50</w:t>
      </w:r>
      <w:r w:rsidR="005573E9">
        <w:rPr>
          <w:rFonts w:asciiTheme="minorEastAsia" w:eastAsiaTheme="minorEastAsia" w:hAnsiTheme="minorEastAsia" w:hint="eastAsia"/>
        </w:rPr>
        <w:t>～70</w:t>
      </w:r>
      <w:r w:rsidR="005573E9" w:rsidRPr="008072F3">
        <w:rPr>
          <w:rFonts w:asciiTheme="minorEastAsia" w:eastAsiaTheme="minorEastAsia" w:hAnsiTheme="minorEastAsia" w:hint="eastAsia"/>
        </w:rPr>
        <w:t>ページ程度を目安とすること。</w:t>
      </w:r>
    </w:p>
    <w:p w14:paraId="0B89A2FD" w14:textId="77777777" w:rsidR="00EA1CB7" w:rsidRPr="00104DF9" w:rsidRDefault="00EA1CB7" w:rsidP="00AA58AB">
      <w:pPr>
        <w:rPr>
          <w:rFonts w:asciiTheme="minorEastAsia" w:eastAsiaTheme="minorEastAsia" w:hAnsiTheme="minorEastAsia"/>
        </w:rPr>
      </w:pPr>
    </w:p>
    <w:p w14:paraId="2C2FB16A" w14:textId="37FF4C98" w:rsidR="00AA58AB" w:rsidRDefault="004F06F2" w:rsidP="00AA58AB">
      <w:pPr>
        <w:pStyle w:val="3"/>
        <w:rPr>
          <w:color w:val="auto"/>
        </w:rPr>
      </w:pPr>
      <w:r>
        <w:rPr>
          <w:rFonts w:hint="eastAsia"/>
          <w:color w:val="auto"/>
        </w:rPr>
        <w:t>業務</w:t>
      </w:r>
      <w:r w:rsidR="00AA58AB">
        <w:rPr>
          <w:rFonts w:hint="eastAsia"/>
          <w:color w:val="auto"/>
        </w:rPr>
        <w:t>実績報告書</w:t>
      </w:r>
    </w:p>
    <w:p w14:paraId="32FE2DAF" w14:textId="6EB40AF4" w:rsidR="00104DF9" w:rsidRDefault="00450A7B" w:rsidP="00104DF9">
      <w:pPr>
        <w:ind w:firstLineChars="100" w:firstLine="210"/>
        <w:rPr>
          <w:rFonts w:asciiTheme="minorEastAsia" w:eastAsiaTheme="minorEastAsia" w:hAnsiTheme="minorEastAsia"/>
        </w:rPr>
      </w:pPr>
      <w:r>
        <w:rPr>
          <w:rFonts w:asciiTheme="minorEastAsia" w:eastAsiaTheme="minorEastAsia" w:hAnsiTheme="minorEastAsia" w:hint="eastAsia"/>
        </w:rPr>
        <w:t>本業務</w:t>
      </w:r>
      <w:r w:rsidR="00104DF9" w:rsidRPr="00104DF9">
        <w:rPr>
          <w:rFonts w:asciiTheme="minorEastAsia" w:eastAsiaTheme="minorEastAsia" w:hAnsiTheme="minorEastAsia" w:hint="eastAsia"/>
        </w:rPr>
        <w:t>全体の実施</w:t>
      </w:r>
      <w:r w:rsidR="00104DF9">
        <w:rPr>
          <w:rFonts w:asciiTheme="minorEastAsia" w:eastAsiaTheme="minorEastAsia" w:hAnsiTheme="minorEastAsia" w:hint="eastAsia"/>
        </w:rPr>
        <w:t>実績</w:t>
      </w:r>
      <w:r w:rsidR="00104DF9" w:rsidRPr="00104DF9">
        <w:rPr>
          <w:rFonts w:asciiTheme="minorEastAsia" w:eastAsiaTheme="minorEastAsia" w:hAnsiTheme="minorEastAsia" w:hint="eastAsia"/>
        </w:rPr>
        <w:t>を簡潔に取りまとめ</w:t>
      </w:r>
      <w:r w:rsidR="00104DF9">
        <w:rPr>
          <w:rFonts w:asciiTheme="minorEastAsia" w:eastAsiaTheme="minorEastAsia" w:hAnsiTheme="minorEastAsia" w:hint="eastAsia"/>
        </w:rPr>
        <w:t>た報告書を作成する。</w:t>
      </w:r>
    </w:p>
    <w:p w14:paraId="219AEF98" w14:textId="3497F173" w:rsidR="00104DF9" w:rsidRDefault="00971A1E" w:rsidP="00971A1E">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104DF9">
        <w:rPr>
          <w:rFonts w:asciiTheme="minorEastAsia" w:eastAsiaTheme="minorEastAsia" w:hAnsiTheme="minorEastAsia" w:hint="eastAsia"/>
        </w:rPr>
        <w:t>調査</w:t>
      </w:r>
      <w:r w:rsidR="00EA1CB7">
        <w:rPr>
          <w:rFonts w:asciiTheme="minorEastAsia" w:eastAsiaTheme="minorEastAsia" w:hAnsiTheme="minorEastAsia" w:hint="eastAsia"/>
        </w:rPr>
        <w:t>目的</w:t>
      </w:r>
      <w:r w:rsidR="00104DF9">
        <w:rPr>
          <w:rFonts w:asciiTheme="minorEastAsia" w:eastAsiaTheme="minorEastAsia" w:hAnsiTheme="minorEastAsia" w:hint="eastAsia"/>
        </w:rPr>
        <w:t>、アンケート調査実施・回収</w:t>
      </w:r>
      <w:r w:rsidR="00EA1CB7">
        <w:rPr>
          <w:rFonts w:asciiTheme="minorEastAsia" w:eastAsiaTheme="minorEastAsia" w:hAnsiTheme="minorEastAsia" w:hint="eastAsia"/>
        </w:rPr>
        <w:t>の</w:t>
      </w:r>
      <w:r w:rsidR="00104DF9">
        <w:rPr>
          <w:rFonts w:asciiTheme="minorEastAsia" w:eastAsiaTheme="minorEastAsia" w:hAnsiTheme="minorEastAsia" w:hint="eastAsia"/>
        </w:rPr>
        <w:t>実績</w:t>
      </w:r>
      <w:r w:rsidR="00EA1CB7">
        <w:rPr>
          <w:rFonts w:asciiTheme="minorEastAsia" w:eastAsiaTheme="minorEastAsia" w:hAnsiTheme="minorEastAsia" w:hint="eastAsia"/>
        </w:rPr>
        <w:t>（企業および個人の主なプロフィール結果を含む）</w:t>
      </w:r>
      <w:r w:rsidR="00104DF9">
        <w:rPr>
          <w:rFonts w:asciiTheme="minorEastAsia" w:eastAsiaTheme="minorEastAsia" w:hAnsiTheme="minorEastAsia" w:hint="eastAsia"/>
        </w:rPr>
        <w:t>、</w:t>
      </w:r>
      <w:r w:rsidR="00EA1CB7">
        <w:rPr>
          <w:rFonts w:asciiTheme="minorEastAsia" w:eastAsiaTheme="minorEastAsia" w:hAnsiTheme="minorEastAsia" w:hint="eastAsia"/>
        </w:rPr>
        <w:t>調査</w:t>
      </w:r>
      <w:r w:rsidR="00104DF9">
        <w:rPr>
          <w:rFonts w:asciiTheme="minorEastAsia" w:eastAsiaTheme="minorEastAsia" w:hAnsiTheme="minorEastAsia" w:hint="eastAsia"/>
        </w:rPr>
        <w:t>日程、</w:t>
      </w:r>
      <w:r w:rsidR="00775DA6">
        <w:rPr>
          <w:rFonts w:asciiTheme="minorEastAsia" w:eastAsiaTheme="minorEastAsia" w:hAnsiTheme="minorEastAsia" w:hint="eastAsia"/>
        </w:rPr>
        <w:t>アンケート項目概要、</w:t>
      </w:r>
      <w:r w:rsidR="00104DF9">
        <w:rPr>
          <w:rFonts w:asciiTheme="minorEastAsia" w:eastAsiaTheme="minorEastAsia" w:hAnsiTheme="minorEastAsia" w:hint="eastAsia"/>
        </w:rPr>
        <w:t>進捗会議概要</w:t>
      </w:r>
      <w:r>
        <w:rPr>
          <w:rFonts w:asciiTheme="minorEastAsia" w:eastAsiaTheme="minorEastAsia" w:hAnsiTheme="minorEastAsia" w:hint="eastAsia"/>
        </w:rPr>
        <w:t>等を取りまとめるが、具</w:t>
      </w:r>
      <w:r w:rsidR="00B148E8">
        <w:rPr>
          <w:rFonts w:asciiTheme="minorEastAsia" w:eastAsiaTheme="minorEastAsia" w:hAnsiTheme="minorEastAsia" w:hint="eastAsia"/>
        </w:rPr>
        <w:t>体</w:t>
      </w:r>
      <w:r>
        <w:rPr>
          <w:rFonts w:asciiTheme="minorEastAsia" w:eastAsiaTheme="minorEastAsia" w:hAnsiTheme="minorEastAsia" w:hint="eastAsia"/>
        </w:rPr>
        <w:t>的には</w:t>
      </w:r>
      <w:r w:rsidRPr="00104DF9">
        <w:rPr>
          <w:rFonts w:asciiTheme="minorEastAsia" w:eastAsiaTheme="minorEastAsia" w:hAnsiTheme="minorEastAsia" w:hint="eastAsia"/>
        </w:rPr>
        <w:t>IPAと協議の上、決定すること。</w:t>
      </w:r>
    </w:p>
    <w:p w14:paraId="69A5E76F" w14:textId="23FE8756" w:rsidR="00AA58AB" w:rsidRDefault="00971A1E" w:rsidP="00971A1E">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104DF9" w:rsidRPr="00104DF9">
        <w:rPr>
          <w:rFonts w:asciiTheme="minorEastAsia" w:eastAsiaTheme="minorEastAsia" w:hAnsiTheme="minorEastAsia" w:hint="eastAsia"/>
        </w:rPr>
        <w:t>Microsoft Word 2013互換形式で作成し、具体的な構成・レイアウト等はIPAと協議の上、決定すること。</w:t>
      </w:r>
    </w:p>
    <w:p w14:paraId="769AA40A" w14:textId="569B0ED4" w:rsidR="00971A1E" w:rsidRPr="00AA58AB" w:rsidRDefault="00971A1E" w:rsidP="00971A1E">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Pr="00971A1E">
        <w:rPr>
          <w:rFonts w:asciiTheme="minorEastAsia" w:eastAsiaTheme="minorEastAsia" w:hAnsiTheme="minorEastAsia" w:hint="eastAsia"/>
        </w:rPr>
        <w:t>ページ数については</w:t>
      </w:r>
      <w:r w:rsidR="00450A7B">
        <w:rPr>
          <w:rFonts w:asciiTheme="minorEastAsia" w:eastAsiaTheme="minorEastAsia" w:hAnsiTheme="minorEastAsia" w:hint="eastAsia"/>
        </w:rPr>
        <w:t>とく</w:t>
      </w:r>
      <w:r w:rsidRPr="00971A1E">
        <w:rPr>
          <w:rFonts w:asciiTheme="minorEastAsia" w:eastAsiaTheme="minorEastAsia" w:hAnsiTheme="minorEastAsia" w:hint="eastAsia"/>
        </w:rPr>
        <w:t>に制約を設けるものではないが、</w:t>
      </w:r>
      <w:r>
        <w:rPr>
          <w:rFonts w:asciiTheme="minorEastAsia" w:eastAsiaTheme="minorEastAsia" w:hAnsiTheme="minorEastAsia" w:hint="eastAsia"/>
        </w:rPr>
        <w:t>1</w:t>
      </w:r>
      <w:r w:rsidRPr="00971A1E">
        <w:rPr>
          <w:rFonts w:asciiTheme="minorEastAsia" w:eastAsiaTheme="minorEastAsia" w:hAnsiTheme="minorEastAsia" w:hint="eastAsia"/>
        </w:rPr>
        <w:t>0～</w:t>
      </w:r>
      <w:r>
        <w:rPr>
          <w:rFonts w:asciiTheme="minorEastAsia" w:eastAsiaTheme="minorEastAsia" w:hAnsiTheme="minorEastAsia" w:hint="eastAsia"/>
        </w:rPr>
        <w:t>2</w:t>
      </w:r>
      <w:r w:rsidRPr="00971A1E">
        <w:rPr>
          <w:rFonts w:asciiTheme="minorEastAsia" w:eastAsiaTheme="minorEastAsia" w:hAnsiTheme="minorEastAsia" w:hint="eastAsia"/>
        </w:rPr>
        <w:t>0ページ程度</w:t>
      </w:r>
      <w:r w:rsidR="00775DA6" w:rsidRPr="00775DA6">
        <w:rPr>
          <w:rFonts w:asciiTheme="minorEastAsia" w:eastAsiaTheme="minorEastAsia" w:hAnsiTheme="minorEastAsia" w:hint="eastAsia"/>
        </w:rPr>
        <w:t>（4</w:t>
      </w:r>
      <w:r w:rsidR="00775DA6">
        <w:rPr>
          <w:rFonts w:asciiTheme="minorEastAsia" w:eastAsiaTheme="minorEastAsia" w:hAnsiTheme="minorEastAsia" w:hint="eastAsia"/>
        </w:rPr>
        <w:t>0</w:t>
      </w:r>
      <w:r w:rsidR="00775DA6" w:rsidRPr="00775DA6">
        <w:rPr>
          <w:rFonts w:asciiTheme="minorEastAsia" w:eastAsiaTheme="minorEastAsia" w:hAnsiTheme="minorEastAsia" w:hint="eastAsia"/>
        </w:rPr>
        <w:t>文字×</w:t>
      </w:r>
      <w:r w:rsidR="00775DA6">
        <w:rPr>
          <w:rFonts w:asciiTheme="minorEastAsia" w:eastAsiaTheme="minorEastAsia" w:hAnsiTheme="minorEastAsia" w:hint="eastAsia"/>
        </w:rPr>
        <w:t>36</w:t>
      </w:r>
      <w:r w:rsidR="00775DA6" w:rsidRPr="00775DA6">
        <w:rPr>
          <w:rFonts w:asciiTheme="minorEastAsia" w:eastAsiaTheme="minorEastAsia" w:hAnsiTheme="minorEastAsia" w:hint="eastAsia"/>
        </w:rPr>
        <w:t>行）</w:t>
      </w:r>
      <w:r w:rsidRPr="00971A1E">
        <w:rPr>
          <w:rFonts w:asciiTheme="minorEastAsia" w:eastAsiaTheme="minorEastAsia" w:hAnsiTheme="minorEastAsia" w:hint="eastAsia"/>
        </w:rPr>
        <w:t>を目安とすること。</w:t>
      </w:r>
    </w:p>
    <w:p w14:paraId="1BC32658" w14:textId="6EF69326" w:rsidR="002D5496" w:rsidRPr="00AA58AB" w:rsidRDefault="002D5496" w:rsidP="007F65D7">
      <w:pPr>
        <w:ind w:left="210" w:hangingChars="100" w:hanging="210"/>
        <w:rPr>
          <w:rFonts w:asciiTheme="minorEastAsia" w:eastAsiaTheme="minorEastAsia" w:hAnsiTheme="minorEastAsia"/>
        </w:rPr>
      </w:pPr>
    </w:p>
    <w:p w14:paraId="495F552B" w14:textId="133FEC72" w:rsidR="00971A1E" w:rsidRDefault="00971A1E" w:rsidP="00971A1E">
      <w:pPr>
        <w:pStyle w:val="3"/>
        <w:rPr>
          <w:color w:val="auto"/>
        </w:rPr>
      </w:pPr>
      <w:bookmarkStart w:id="16" w:name="_Hlk147226693"/>
      <w:r>
        <w:rPr>
          <w:rFonts w:hint="eastAsia"/>
          <w:color w:val="auto"/>
        </w:rPr>
        <w:t>その他の成果物</w:t>
      </w:r>
    </w:p>
    <w:p w14:paraId="69531F6C" w14:textId="31A7F5E8" w:rsidR="00971A1E" w:rsidRDefault="005A7F35" w:rsidP="00971A1E">
      <w:pPr>
        <w:ind w:firstLineChars="100" w:firstLine="210"/>
        <w:rPr>
          <w:rFonts w:asciiTheme="minorEastAsia" w:eastAsiaTheme="minorEastAsia" w:hAnsiTheme="minorEastAsia"/>
        </w:rPr>
      </w:pPr>
      <w:r>
        <w:rPr>
          <w:rFonts w:asciiTheme="minorEastAsia" w:eastAsiaTheme="minorEastAsia" w:hAnsiTheme="minorEastAsia" w:hint="eastAsia"/>
        </w:rPr>
        <w:t>「</w:t>
      </w:r>
      <w:r w:rsidR="00971A1E" w:rsidRPr="00971A1E">
        <w:rPr>
          <w:rFonts w:asciiTheme="minorEastAsia" w:eastAsiaTheme="minorEastAsia" w:hAnsiTheme="minorEastAsia" w:hint="eastAsia"/>
        </w:rPr>
        <w:t>4.</w:t>
      </w:r>
      <w:r>
        <w:rPr>
          <w:rFonts w:asciiTheme="minorEastAsia" w:eastAsiaTheme="minorEastAsia" w:hAnsiTheme="minorEastAsia" w:hint="eastAsia"/>
        </w:rPr>
        <w:t>2</w:t>
      </w:r>
      <w:r w:rsidR="00971A1E" w:rsidRPr="00971A1E">
        <w:rPr>
          <w:rFonts w:asciiTheme="minorEastAsia" w:eastAsiaTheme="minorEastAsia" w:hAnsiTheme="minorEastAsia" w:hint="eastAsia"/>
        </w:rPr>
        <w:t>調査</w:t>
      </w:r>
      <w:r>
        <w:rPr>
          <w:rFonts w:asciiTheme="minorEastAsia" w:eastAsiaTheme="minorEastAsia" w:hAnsiTheme="minorEastAsia" w:hint="eastAsia"/>
        </w:rPr>
        <w:t>の実施」</w:t>
      </w:r>
      <w:r w:rsidR="00971A1E" w:rsidRPr="00971A1E">
        <w:rPr>
          <w:rFonts w:asciiTheme="minorEastAsia" w:eastAsiaTheme="minorEastAsia" w:hAnsiTheme="minorEastAsia" w:hint="eastAsia"/>
        </w:rPr>
        <w:t>で作成した以下の中間成果物をとりまとめる。</w:t>
      </w:r>
      <w:r w:rsidR="009B637F" w:rsidRPr="00CB4FA8">
        <w:rPr>
          <w:rFonts w:asciiTheme="minorEastAsia" w:eastAsiaTheme="minorEastAsia" w:hAnsiTheme="minorEastAsia" w:hint="eastAsia"/>
        </w:rPr>
        <w:t>それぞれは「</w:t>
      </w:r>
      <w:r w:rsidR="009B637F" w:rsidRPr="00CB4FA8">
        <w:rPr>
          <w:rFonts w:asciiTheme="minorEastAsia" w:eastAsiaTheme="minorEastAsia" w:hAnsiTheme="minorEastAsia"/>
        </w:rPr>
        <w:t>4.2調査の実施」</w:t>
      </w:r>
      <w:r w:rsidR="009B637F" w:rsidRPr="00CB4FA8">
        <w:rPr>
          <w:rFonts w:asciiTheme="minorEastAsia" w:eastAsiaTheme="minorEastAsia" w:hAnsiTheme="minorEastAsia" w:hint="eastAsia"/>
        </w:rPr>
        <w:t>で示した</w:t>
      </w:r>
      <w:r w:rsidR="00AD2DF0" w:rsidRPr="00CB4FA8">
        <w:rPr>
          <w:rFonts w:asciiTheme="minorEastAsia" w:eastAsiaTheme="minorEastAsia" w:hAnsiTheme="minorEastAsia" w:hint="eastAsia"/>
        </w:rPr>
        <w:t>作業の中で取りまとめ、</w:t>
      </w:r>
      <w:r w:rsidR="00AD2DF0" w:rsidRPr="00CB4FA8">
        <w:rPr>
          <w:rFonts w:asciiTheme="minorEastAsia" w:eastAsiaTheme="minorEastAsia" w:hAnsiTheme="minorEastAsia"/>
        </w:rPr>
        <w:t>IPAに提出するものとするが、最終的に</w:t>
      </w:r>
      <w:r w:rsidR="00AD2DF0" w:rsidRPr="00CB4FA8">
        <w:rPr>
          <w:rFonts w:asciiTheme="minorEastAsia" w:eastAsiaTheme="minorEastAsia" w:hAnsiTheme="minorEastAsia" w:hint="eastAsia"/>
        </w:rPr>
        <w:t>確定したものはすべて「</w:t>
      </w:r>
      <w:r w:rsidR="00AD2DF0" w:rsidRPr="00CB4FA8">
        <w:rPr>
          <w:rFonts w:asciiTheme="minorEastAsia" w:eastAsiaTheme="minorEastAsia" w:hAnsiTheme="minorEastAsia"/>
        </w:rPr>
        <w:t>10.</w:t>
      </w:r>
      <w:r w:rsidR="00AD2DF0" w:rsidRPr="00CB4FA8">
        <w:rPr>
          <w:rFonts w:asciiTheme="minorEastAsia" w:eastAsiaTheme="minorEastAsia" w:hAnsiTheme="minorEastAsia" w:hint="eastAsia"/>
        </w:rPr>
        <w:t>納入関係」に示したとおり納入すること。</w:t>
      </w:r>
    </w:p>
    <w:p w14:paraId="6E40A8C8" w14:textId="4416A431" w:rsidR="00F02CDB" w:rsidRPr="00F02CDB" w:rsidRDefault="003475AA" w:rsidP="001C30D8">
      <w:pPr>
        <w:pStyle w:val="afb"/>
        <w:numPr>
          <w:ilvl w:val="0"/>
          <w:numId w:val="28"/>
        </w:numPr>
        <w:ind w:leftChars="200" w:left="630" w:hangingChars="100" w:hanging="210"/>
        <w:rPr>
          <w:rFonts w:asciiTheme="minorEastAsia" w:eastAsiaTheme="minorEastAsia" w:hAnsiTheme="minorEastAsia"/>
        </w:rPr>
      </w:pPr>
      <w:r>
        <w:rPr>
          <w:rFonts w:asciiTheme="minorEastAsia" w:eastAsiaTheme="minorEastAsia" w:hAnsiTheme="minorEastAsia" w:hint="eastAsia"/>
        </w:rPr>
        <w:t>企業向け</w:t>
      </w:r>
      <w:r w:rsidR="00F02CDB" w:rsidRPr="00F02CDB">
        <w:rPr>
          <w:rFonts w:asciiTheme="minorEastAsia" w:eastAsiaTheme="minorEastAsia" w:hAnsiTheme="minorEastAsia" w:hint="eastAsia"/>
        </w:rPr>
        <w:t>アンケート調査票</w:t>
      </w:r>
    </w:p>
    <w:p w14:paraId="4197F2EC" w14:textId="1B86E630" w:rsidR="00F02CDB" w:rsidRPr="00F02CDB" w:rsidRDefault="003475AA" w:rsidP="001C30D8">
      <w:pPr>
        <w:pStyle w:val="afb"/>
        <w:numPr>
          <w:ilvl w:val="0"/>
          <w:numId w:val="28"/>
        </w:numPr>
        <w:ind w:leftChars="200" w:left="630" w:hangingChars="100" w:hanging="210"/>
        <w:rPr>
          <w:rFonts w:asciiTheme="minorEastAsia" w:eastAsiaTheme="minorEastAsia" w:hAnsiTheme="minorEastAsia"/>
        </w:rPr>
      </w:pPr>
      <w:r>
        <w:rPr>
          <w:rFonts w:asciiTheme="minorEastAsia" w:eastAsiaTheme="minorEastAsia" w:hAnsiTheme="minorEastAsia" w:hint="eastAsia"/>
        </w:rPr>
        <w:t>個人向け</w:t>
      </w:r>
      <w:r w:rsidR="00F02CDB" w:rsidRPr="00F02CDB">
        <w:rPr>
          <w:rFonts w:asciiTheme="minorEastAsia" w:eastAsiaTheme="minorEastAsia" w:hAnsiTheme="minorEastAsia" w:hint="eastAsia"/>
        </w:rPr>
        <w:t>アンケート調査票</w:t>
      </w:r>
    </w:p>
    <w:p w14:paraId="5FCD95D0" w14:textId="213976D0" w:rsidR="00F02CDB" w:rsidRPr="00CB4FA8" w:rsidRDefault="00F02CDB" w:rsidP="001C30D8">
      <w:pPr>
        <w:pStyle w:val="afb"/>
        <w:numPr>
          <w:ilvl w:val="0"/>
          <w:numId w:val="28"/>
        </w:numPr>
        <w:ind w:leftChars="200" w:left="630" w:hangingChars="100" w:hanging="210"/>
        <w:rPr>
          <w:rFonts w:asciiTheme="minorEastAsia" w:eastAsiaTheme="minorEastAsia" w:hAnsiTheme="minorEastAsia"/>
        </w:rPr>
      </w:pPr>
      <w:r w:rsidRPr="00CB4FA8">
        <w:rPr>
          <w:rFonts w:asciiTheme="minorEastAsia" w:eastAsiaTheme="minorEastAsia" w:hAnsiTheme="minorEastAsia" w:hint="eastAsia"/>
        </w:rPr>
        <w:t>企業</w:t>
      </w:r>
      <w:r w:rsidR="002A3190">
        <w:rPr>
          <w:rFonts w:asciiTheme="minorEastAsia" w:eastAsiaTheme="minorEastAsia" w:hAnsiTheme="minorEastAsia" w:hint="eastAsia"/>
        </w:rPr>
        <w:t>アンケート</w:t>
      </w:r>
      <w:r w:rsidR="00F524F4" w:rsidRPr="00CB4FA8">
        <w:rPr>
          <w:rFonts w:asciiTheme="minorEastAsia" w:eastAsiaTheme="minorEastAsia" w:hAnsiTheme="minorEastAsia" w:hint="eastAsia"/>
        </w:rPr>
        <w:t>回答者</w:t>
      </w:r>
      <w:r w:rsidRPr="00CB4FA8">
        <w:rPr>
          <w:rFonts w:asciiTheme="minorEastAsia" w:eastAsiaTheme="minorEastAsia" w:hAnsiTheme="minorEastAsia" w:hint="eastAsia"/>
        </w:rPr>
        <w:t>リスト</w:t>
      </w:r>
    </w:p>
    <w:p w14:paraId="6CF94412" w14:textId="77777777" w:rsidR="00F02CDB" w:rsidRPr="00F02CDB" w:rsidRDefault="00F02CDB" w:rsidP="001C30D8">
      <w:pPr>
        <w:pStyle w:val="afb"/>
        <w:numPr>
          <w:ilvl w:val="0"/>
          <w:numId w:val="28"/>
        </w:numPr>
        <w:ind w:leftChars="200" w:left="630" w:hangingChars="100" w:hanging="210"/>
        <w:rPr>
          <w:rFonts w:asciiTheme="minorEastAsia" w:eastAsiaTheme="minorEastAsia" w:hAnsiTheme="minorEastAsia"/>
        </w:rPr>
      </w:pPr>
      <w:r w:rsidRPr="00F02CDB">
        <w:rPr>
          <w:rFonts w:asciiTheme="minorEastAsia" w:eastAsiaTheme="minorEastAsia" w:hAnsiTheme="minorEastAsia" w:hint="eastAsia"/>
        </w:rPr>
        <w:t>アンケートローデータ（企業向け）</w:t>
      </w:r>
    </w:p>
    <w:p w14:paraId="31B55BE1" w14:textId="77777777" w:rsidR="00F02CDB" w:rsidRPr="00F02CDB" w:rsidRDefault="00F02CDB" w:rsidP="001C30D8">
      <w:pPr>
        <w:pStyle w:val="afb"/>
        <w:numPr>
          <w:ilvl w:val="0"/>
          <w:numId w:val="28"/>
        </w:numPr>
        <w:ind w:leftChars="200" w:left="630" w:hangingChars="100" w:hanging="210"/>
        <w:rPr>
          <w:rFonts w:asciiTheme="minorEastAsia" w:eastAsiaTheme="minorEastAsia" w:hAnsiTheme="minorEastAsia"/>
        </w:rPr>
      </w:pPr>
      <w:r w:rsidRPr="00F02CDB">
        <w:rPr>
          <w:rFonts w:asciiTheme="minorEastAsia" w:eastAsiaTheme="minorEastAsia" w:hAnsiTheme="minorEastAsia" w:hint="eastAsia"/>
        </w:rPr>
        <w:t>アンケートローデータ（個人向け）</w:t>
      </w:r>
    </w:p>
    <w:p w14:paraId="15928B9A" w14:textId="77777777" w:rsidR="00F02CDB" w:rsidRPr="00F02CDB" w:rsidRDefault="00F02CDB" w:rsidP="001C30D8">
      <w:pPr>
        <w:pStyle w:val="afb"/>
        <w:numPr>
          <w:ilvl w:val="0"/>
          <w:numId w:val="28"/>
        </w:numPr>
        <w:ind w:leftChars="200" w:left="630" w:hangingChars="100" w:hanging="210"/>
        <w:rPr>
          <w:rFonts w:asciiTheme="minorEastAsia" w:eastAsiaTheme="minorEastAsia" w:hAnsiTheme="minorEastAsia"/>
        </w:rPr>
      </w:pPr>
      <w:r w:rsidRPr="00F02CDB">
        <w:rPr>
          <w:rFonts w:asciiTheme="minorEastAsia" w:eastAsiaTheme="minorEastAsia" w:hAnsiTheme="minorEastAsia" w:hint="eastAsia"/>
        </w:rPr>
        <w:t>アンケート集計結果（企業向け）</w:t>
      </w:r>
    </w:p>
    <w:p w14:paraId="320243A6" w14:textId="77777777" w:rsidR="00F02CDB" w:rsidRPr="00F02CDB" w:rsidRDefault="00F02CDB" w:rsidP="001C30D8">
      <w:pPr>
        <w:pStyle w:val="afb"/>
        <w:numPr>
          <w:ilvl w:val="0"/>
          <w:numId w:val="28"/>
        </w:numPr>
        <w:ind w:leftChars="200" w:left="630" w:hangingChars="100" w:hanging="210"/>
        <w:rPr>
          <w:rFonts w:asciiTheme="minorEastAsia" w:eastAsiaTheme="minorEastAsia" w:hAnsiTheme="minorEastAsia"/>
        </w:rPr>
      </w:pPr>
      <w:r w:rsidRPr="00F02CDB">
        <w:rPr>
          <w:rFonts w:asciiTheme="minorEastAsia" w:eastAsiaTheme="minorEastAsia" w:hAnsiTheme="minorEastAsia" w:hint="eastAsia"/>
        </w:rPr>
        <w:t>アンケート集計結果（個人向け）</w:t>
      </w:r>
    </w:p>
    <w:p w14:paraId="1BEA13B2" w14:textId="77777777" w:rsidR="00F02CDB" w:rsidRPr="00F02CDB" w:rsidRDefault="00F02CDB" w:rsidP="001C30D8">
      <w:pPr>
        <w:pStyle w:val="afb"/>
        <w:numPr>
          <w:ilvl w:val="0"/>
          <w:numId w:val="28"/>
        </w:numPr>
        <w:ind w:leftChars="200" w:left="630" w:hangingChars="100" w:hanging="210"/>
        <w:rPr>
          <w:rFonts w:asciiTheme="minorEastAsia" w:eastAsiaTheme="minorEastAsia" w:hAnsiTheme="minorEastAsia"/>
        </w:rPr>
      </w:pPr>
      <w:r w:rsidRPr="00F02CDB">
        <w:rPr>
          <w:rFonts w:asciiTheme="minorEastAsia" w:eastAsiaTheme="minorEastAsia" w:hAnsiTheme="minorEastAsia" w:hint="eastAsia"/>
        </w:rPr>
        <w:t>アンケート分析結果（企業向け）</w:t>
      </w:r>
    </w:p>
    <w:p w14:paraId="40D09A11" w14:textId="77777777" w:rsidR="0077026F" w:rsidRDefault="00F02CDB" w:rsidP="0077026F">
      <w:pPr>
        <w:pStyle w:val="afb"/>
        <w:numPr>
          <w:ilvl w:val="0"/>
          <w:numId w:val="28"/>
        </w:numPr>
        <w:ind w:leftChars="200" w:left="630" w:hangingChars="100" w:hanging="210"/>
        <w:rPr>
          <w:rFonts w:asciiTheme="minorEastAsia" w:eastAsiaTheme="minorEastAsia" w:hAnsiTheme="minorEastAsia"/>
        </w:rPr>
      </w:pPr>
      <w:r w:rsidRPr="00F02CDB">
        <w:rPr>
          <w:rFonts w:asciiTheme="minorEastAsia" w:eastAsiaTheme="minorEastAsia" w:hAnsiTheme="minorEastAsia" w:hint="eastAsia"/>
        </w:rPr>
        <w:t>アンケート分析結果（個人向け）</w:t>
      </w:r>
    </w:p>
    <w:p w14:paraId="6CA42A2D" w14:textId="4D4A9205" w:rsidR="00561C96" w:rsidRPr="00FC16FC" w:rsidRDefault="00561C96" w:rsidP="00A913CF">
      <w:pPr>
        <w:pStyle w:val="afb"/>
        <w:numPr>
          <w:ilvl w:val="0"/>
          <w:numId w:val="28"/>
        </w:numPr>
        <w:ind w:leftChars="200" w:left="630" w:hangingChars="100" w:hanging="210"/>
        <w:rPr>
          <w:rFonts w:asciiTheme="minorEastAsia" w:eastAsiaTheme="minorEastAsia" w:hAnsiTheme="minorEastAsia"/>
        </w:rPr>
      </w:pPr>
      <w:r w:rsidRPr="00FC16FC">
        <w:rPr>
          <w:rFonts w:asciiTheme="minorEastAsia" w:eastAsiaTheme="minorEastAsia" w:hAnsiTheme="minorEastAsia" w:hint="eastAsia"/>
        </w:rPr>
        <w:t>アンケート分析結果（人材・組織マネジメント</w:t>
      </w:r>
      <w:r w:rsidR="0077026F" w:rsidRPr="00FC16FC">
        <w:rPr>
          <w:rFonts w:asciiTheme="minorEastAsia" w:eastAsiaTheme="minorEastAsia" w:hAnsiTheme="minorEastAsia" w:hint="eastAsia"/>
        </w:rPr>
        <w:t>）</w:t>
      </w:r>
    </w:p>
    <w:bookmarkEnd w:id="16"/>
    <w:p w14:paraId="4F237A98" w14:textId="35EC31AC" w:rsidR="00483186" w:rsidRPr="00971A1E" w:rsidRDefault="00483186" w:rsidP="00483186">
      <w:pPr>
        <w:rPr>
          <w:rFonts w:asciiTheme="minorEastAsia" w:eastAsiaTheme="minorEastAsia" w:hAnsiTheme="minorEastAsia"/>
        </w:rPr>
      </w:pPr>
    </w:p>
    <w:p w14:paraId="53FBA0A8" w14:textId="77777777" w:rsidR="00775DA6" w:rsidRPr="00A913CF" w:rsidRDefault="000359B5" w:rsidP="000469F5">
      <w:pPr>
        <w:pStyle w:val="1"/>
      </w:pPr>
      <w:bookmarkStart w:id="17" w:name="_Toc104454682"/>
      <w:r w:rsidRPr="00A913CF">
        <w:rPr>
          <w:rFonts w:hint="eastAsia"/>
        </w:rPr>
        <w:t>実施スケジュール</w:t>
      </w:r>
      <w:bookmarkEnd w:id="17"/>
    </w:p>
    <w:p w14:paraId="7B0FEBBC" w14:textId="77856835" w:rsidR="000359B5" w:rsidRPr="00775DA6" w:rsidRDefault="000359B5" w:rsidP="00775DA6">
      <w:pPr>
        <w:pStyle w:val="2"/>
        <w:rPr>
          <w:color w:val="auto"/>
        </w:rPr>
      </w:pPr>
      <w:r w:rsidRPr="00775DA6">
        <w:rPr>
          <w:rFonts w:hint="eastAsia"/>
          <w:color w:val="auto"/>
        </w:rPr>
        <w:t>全体日程</w:t>
      </w:r>
    </w:p>
    <w:p w14:paraId="2CD388F4" w14:textId="15CDD2E0" w:rsidR="000359B5" w:rsidRPr="00775DA6" w:rsidRDefault="000359B5" w:rsidP="00775DA6">
      <w:pPr>
        <w:ind w:firstLineChars="100" w:firstLine="210"/>
        <w:rPr>
          <w:rFonts w:asciiTheme="minorEastAsia" w:eastAsiaTheme="minorEastAsia" w:hAnsiTheme="minorEastAsia"/>
        </w:rPr>
      </w:pPr>
      <w:r w:rsidRPr="00775DA6">
        <w:rPr>
          <w:rFonts w:asciiTheme="minorEastAsia" w:eastAsiaTheme="minorEastAsia" w:hAnsiTheme="minorEastAsia" w:hint="eastAsia"/>
        </w:rPr>
        <w:t>契約締結日～</w:t>
      </w:r>
      <w:r w:rsidRPr="00CB4FA8">
        <w:rPr>
          <w:rFonts w:asciiTheme="minorEastAsia" w:eastAsiaTheme="minorEastAsia" w:hAnsiTheme="minorEastAsia"/>
        </w:rPr>
        <w:t>2024</w:t>
      </w:r>
      <w:r w:rsidRPr="00CB4FA8">
        <w:rPr>
          <w:rFonts w:asciiTheme="minorEastAsia" w:eastAsiaTheme="minorEastAsia" w:hAnsiTheme="minorEastAsia" w:hint="eastAsia"/>
        </w:rPr>
        <w:t>年</w:t>
      </w:r>
      <w:r w:rsidR="00CC325D" w:rsidRPr="0059322A">
        <w:rPr>
          <w:rFonts w:asciiTheme="minorEastAsia" w:eastAsiaTheme="minorEastAsia" w:hAnsiTheme="minorEastAsia"/>
        </w:rPr>
        <w:t>6</w:t>
      </w:r>
      <w:r w:rsidRPr="00CB4FA8">
        <w:rPr>
          <w:rFonts w:asciiTheme="minorEastAsia" w:eastAsiaTheme="minorEastAsia" w:hAnsiTheme="minorEastAsia" w:hint="eastAsia"/>
        </w:rPr>
        <w:t>月</w:t>
      </w:r>
      <w:r w:rsidR="005F75C5" w:rsidRPr="0059322A">
        <w:rPr>
          <w:rFonts w:asciiTheme="minorEastAsia" w:eastAsiaTheme="minorEastAsia" w:hAnsiTheme="minorEastAsia"/>
        </w:rPr>
        <w:t>10</w:t>
      </w:r>
      <w:r w:rsidRPr="00CB4FA8">
        <w:rPr>
          <w:rFonts w:asciiTheme="minorEastAsia" w:eastAsiaTheme="minorEastAsia" w:hAnsiTheme="minorEastAsia" w:hint="eastAsia"/>
        </w:rPr>
        <w:t>日（</w:t>
      </w:r>
      <w:r w:rsidR="00F02CDB" w:rsidRPr="00CB4FA8">
        <w:rPr>
          <w:rFonts w:asciiTheme="minorEastAsia" w:eastAsiaTheme="minorEastAsia" w:hAnsiTheme="minorEastAsia" w:hint="eastAsia"/>
        </w:rPr>
        <w:t>月</w:t>
      </w:r>
      <w:r w:rsidRPr="00CB4FA8">
        <w:rPr>
          <w:rFonts w:asciiTheme="minorEastAsia" w:eastAsiaTheme="minorEastAsia" w:hAnsiTheme="minorEastAsia" w:hint="eastAsia"/>
        </w:rPr>
        <w:t>）</w:t>
      </w:r>
    </w:p>
    <w:p w14:paraId="4A39C3A5" w14:textId="77777777" w:rsidR="000359B5" w:rsidRPr="00775DA6" w:rsidRDefault="000359B5" w:rsidP="000359B5">
      <w:pPr>
        <w:rPr>
          <w:rFonts w:asciiTheme="minorEastAsia" w:eastAsiaTheme="minorEastAsia" w:hAnsiTheme="minorEastAsia"/>
        </w:rPr>
      </w:pPr>
    </w:p>
    <w:p w14:paraId="60FBB7D3" w14:textId="78B05D9F" w:rsidR="00775DA6" w:rsidRPr="00C43E43" w:rsidRDefault="00775DA6" w:rsidP="00775DA6">
      <w:pPr>
        <w:pStyle w:val="2"/>
        <w:rPr>
          <w:color w:val="auto"/>
        </w:rPr>
      </w:pPr>
      <w:r w:rsidRPr="00A913CF">
        <w:rPr>
          <w:rFonts w:hint="eastAsia"/>
          <w:color w:val="auto"/>
        </w:rPr>
        <w:t>作業別日程</w:t>
      </w:r>
    </w:p>
    <w:p w14:paraId="33C80254" w14:textId="418EE147" w:rsidR="00775DA6" w:rsidRPr="00775DA6" w:rsidRDefault="00775DA6" w:rsidP="00775DA6">
      <w:pPr>
        <w:ind w:firstLineChars="100" w:firstLine="210"/>
        <w:rPr>
          <w:rFonts w:asciiTheme="minorEastAsia" w:eastAsiaTheme="minorEastAsia" w:hAnsiTheme="minorEastAsia"/>
        </w:rPr>
      </w:pPr>
      <w:r w:rsidRPr="00775DA6">
        <w:rPr>
          <w:rFonts w:asciiTheme="minorEastAsia" w:eastAsiaTheme="minorEastAsia" w:hAnsiTheme="minorEastAsia" w:hint="eastAsia"/>
        </w:rPr>
        <w:t>概略の作業別日程は下記を想定しているが、詳細については契約締結後に請負者が作成する作業計画案をもとに、IPAと協議の上で決定すること。</w:t>
      </w:r>
    </w:p>
    <w:p w14:paraId="04EB5F25" w14:textId="00E7881C" w:rsidR="00775DA6" w:rsidRPr="00775DA6" w:rsidRDefault="00775DA6" w:rsidP="00775DA6">
      <w:pPr>
        <w:ind w:left="210" w:hangingChars="100" w:hanging="210"/>
        <w:rPr>
          <w:rFonts w:asciiTheme="minorEastAsia" w:eastAsiaTheme="minorEastAsia" w:hAnsiTheme="minorEastAsia"/>
        </w:rPr>
      </w:pPr>
      <w:r w:rsidRPr="00775DA6">
        <w:rPr>
          <w:rFonts w:hint="eastAsia"/>
        </w:rPr>
        <w:lastRenderedPageBreak/>
        <w:t>・作業計画策定</w:t>
      </w:r>
      <w:r w:rsidRPr="00775DA6">
        <w:rPr>
          <w:rFonts w:asciiTheme="minorEastAsia" w:eastAsiaTheme="minorEastAsia" w:hAnsiTheme="minorEastAsia" w:hint="eastAsia"/>
        </w:rPr>
        <w:t>（</w:t>
      </w:r>
      <w:r w:rsidR="005F75C5">
        <w:rPr>
          <w:rFonts w:asciiTheme="minorEastAsia" w:eastAsiaTheme="minorEastAsia" w:hAnsiTheme="minorEastAsia" w:hint="eastAsia"/>
        </w:rPr>
        <w:t>契約</w:t>
      </w:r>
      <w:r w:rsidRPr="00775DA6">
        <w:rPr>
          <w:rFonts w:asciiTheme="minorEastAsia" w:eastAsiaTheme="minorEastAsia" w:hAnsiTheme="minorEastAsia" w:hint="eastAsia"/>
        </w:rPr>
        <w:t>～1W）</w:t>
      </w:r>
    </w:p>
    <w:p w14:paraId="54ADD120" w14:textId="231B36E1" w:rsidR="00775DA6" w:rsidRPr="00775DA6" w:rsidRDefault="00775DA6" w:rsidP="00775DA6">
      <w:pPr>
        <w:ind w:left="210" w:hangingChars="100" w:hanging="210"/>
        <w:rPr>
          <w:rFonts w:asciiTheme="minorEastAsia" w:eastAsiaTheme="minorEastAsia" w:hAnsiTheme="minorEastAsia"/>
        </w:rPr>
      </w:pPr>
      <w:r w:rsidRPr="00775DA6">
        <w:rPr>
          <w:rFonts w:asciiTheme="minorEastAsia" w:eastAsiaTheme="minorEastAsia" w:hAnsiTheme="minorEastAsia" w:hint="eastAsia"/>
        </w:rPr>
        <w:t>・アンケート原案策定および環境構築（</w:t>
      </w:r>
      <w:r w:rsidR="0092777B" w:rsidRPr="0092777B">
        <w:rPr>
          <w:rFonts w:asciiTheme="minorEastAsia" w:eastAsiaTheme="minorEastAsia" w:hAnsiTheme="minorEastAsia" w:hint="eastAsia"/>
        </w:rPr>
        <w:t>12月</w:t>
      </w:r>
      <w:r w:rsidR="005F75C5">
        <w:rPr>
          <w:rFonts w:asciiTheme="minorEastAsia" w:eastAsiaTheme="minorEastAsia" w:hAnsiTheme="minorEastAsia" w:hint="eastAsia"/>
        </w:rPr>
        <w:t>下</w:t>
      </w:r>
      <w:r w:rsidR="0092777B" w:rsidRPr="0092777B">
        <w:rPr>
          <w:rFonts w:asciiTheme="minorEastAsia" w:eastAsiaTheme="minorEastAsia" w:hAnsiTheme="minorEastAsia" w:hint="eastAsia"/>
        </w:rPr>
        <w:t>旬～1月</w:t>
      </w:r>
      <w:r w:rsidR="005F75C5">
        <w:rPr>
          <w:rFonts w:asciiTheme="minorEastAsia" w:eastAsiaTheme="minorEastAsia" w:hAnsiTheme="minorEastAsia" w:hint="eastAsia"/>
        </w:rPr>
        <w:t>下</w:t>
      </w:r>
      <w:r w:rsidR="0092777B" w:rsidRPr="0092777B">
        <w:rPr>
          <w:rFonts w:asciiTheme="minorEastAsia" w:eastAsiaTheme="minorEastAsia" w:hAnsiTheme="minorEastAsia" w:hint="eastAsia"/>
        </w:rPr>
        <w:t>旬</w:t>
      </w:r>
      <w:r w:rsidRPr="00775DA6">
        <w:rPr>
          <w:rFonts w:asciiTheme="minorEastAsia" w:eastAsiaTheme="minorEastAsia" w:hAnsiTheme="minorEastAsia" w:hint="eastAsia"/>
        </w:rPr>
        <w:t>）</w:t>
      </w:r>
    </w:p>
    <w:p w14:paraId="2B3CABCB" w14:textId="083F7A71" w:rsidR="00775DA6" w:rsidRPr="00775DA6" w:rsidRDefault="00775DA6" w:rsidP="00775DA6">
      <w:pPr>
        <w:ind w:left="210" w:hangingChars="100" w:hanging="210"/>
        <w:rPr>
          <w:rFonts w:asciiTheme="minorEastAsia" w:eastAsiaTheme="minorEastAsia" w:hAnsiTheme="minorEastAsia"/>
        </w:rPr>
      </w:pPr>
      <w:r w:rsidRPr="00775DA6">
        <w:rPr>
          <w:rFonts w:asciiTheme="minorEastAsia" w:eastAsiaTheme="minorEastAsia" w:hAnsiTheme="minorEastAsia" w:hint="eastAsia"/>
        </w:rPr>
        <w:t>・アンケート実施（</w:t>
      </w:r>
      <w:r w:rsidR="0092777B" w:rsidRPr="0092777B">
        <w:rPr>
          <w:rFonts w:asciiTheme="minorEastAsia" w:eastAsiaTheme="minorEastAsia" w:hAnsiTheme="minorEastAsia" w:hint="eastAsia"/>
        </w:rPr>
        <w:t>1月</w:t>
      </w:r>
      <w:r w:rsidR="008842E1">
        <w:rPr>
          <w:rFonts w:asciiTheme="minorEastAsia" w:eastAsiaTheme="minorEastAsia" w:hAnsiTheme="minorEastAsia" w:hint="eastAsia"/>
        </w:rPr>
        <w:t>下</w:t>
      </w:r>
      <w:r w:rsidR="0092777B" w:rsidRPr="0092777B">
        <w:rPr>
          <w:rFonts w:asciiTheme="minorEastAsia" w:eastAsiaTheme="minorEastAsia" w:hAnsiTheme="minorEastAsia" w:hint="eastAsia"/>
        </w:rPr>
        <w:t>旬～3月</w:t>
      </w:r>
      <w:r w:rsidR="008842E1">
        <w:rPr>
          <w:rFonts w:asciiTheme="minorEastAsia" w:eastAsiaTheme="minorEastAsia" w:hAnsiTheme="minorEastAsia" w:hint="eastAsia"/>
        </w:rPr>
        <w:t>下</w:t>
      </w:r>
      <w:r w:rsidR="0092777B" w:rsidRPr="0092777B">
        <w:rPr>
          <w:rFonts w:asciiTheme="minorEastAsia" w:eastAsiaTheme="minorEastAsia" w:hAnsiTheme="minorEastAsia" w:hint="eastAsia"/>
        </w:rPr>
        <w:t>旬</w:t>
      </w:r>
      <w:r w:rsidRPr="00775DA6">
        <w:rPr>
          <w:rFonts w:asciiTheme="minorEastAsia" w:eastAsiaTheme="minorEastAsia" w:hAnsiTheme="minorEastAsia" w:hint="eastAsia"/>
        </w:rPr>
        <w:t>）</w:t>
      </w:r>
    </w:p>
    <w:p w14:paraId="51974530" w14:textId="3CABC10D" w:rsidR="00775DA6" w:rsidRDefault="00775DA6" w:rsidP="00775DA6">
      <w:pPr>
        <w:ind w:left="210" w:hangingChars="100" w:hanging="210"/>
        <w:rPr>
          <w:rFonts w:asciiTheme="minorEastAsia" w:eastAsiaTheme="minorEastAsia" w:hAnsiTheme="minorEastAsia"/>
        </w:rPr>
      </w:pPr>
      <w:r w:rsidRPr="00775DA6">
        <w:rPr>
          <w:rFonts w:asciiTheme="minorEastAsia" w:eastAsiaTheme="minorEastAsia" w:hAnsiTheme="minorEastAsia" w:hint="eastAsia"/>
        </w:rPr>
        <w:t>・アンケート集計結果確認（</w:t>
      </w:r>
      <w:r w:rsidR="0092777B" w:rsidRPr="0092777B">
        <w:rPr>
          <w:rFonts w:asciiTheme="minorEastAsia" w:eastAsiaTheme="minorEastAsia" w:hAnsiTheme="minorEastAsia" w:hint="eastAsia"/>
        </w:rPr>
        <w:t>3月</w:t>
      </w:r>
      <w:r w:rsidR="008842E1">
        <w:rPr>
          <w:rFonts w:asciiTheme="minorEastAsia" w:eastAsiaTheme="minorEastAsia" w:hAnsiTheme="minorEastAsia" w:hint="eastAsia"/>
        </w:rPr>
        <w:t>下</w:t>
      </w:r>
      <w:r w:rsidR="0092777B" w:rsidRPr="0092777B">
        <w:rPr>
          <w:rFonts w:asciiTheme="minorEastAsia" w:eastAsiaTheme="minorEastAsia" w:hAnsiTheme="minorEastAsia" w:hint="eastAsia"/>
        </w:rPr>
        <w:t>旬～4月</w:t>
      </w:r>
      <w:r w:rsidR="008842E1">
        <w:rPr>
          <w:rFonts w:asciiTheme="minorEastAsia" w:eastAsiaTheme="minorEastAsia" w:hAnsiTheme="minorEastAsia" w:hint="eastAsia"/>
        </w:rPr>
        <w:t>下</w:t>
      </w:r>
      <w:r w:rsidR="0092777B" w:rsidRPr="0092777B">
        <w:rPr>
          <w:rFonts w:asciiTheme="minorEastAsia" w:eastAsiaTheme="minorEastAsia" w:hAnsiTheme="minorEastAsia" w:hint="eastAsia"/>
        </w:rPr>
        <w:t>旬</w:t>
      </w:r>
      <w:r w:rsidRPr="00775DA6">
        <w:rPr>
          <w:rFonts w:asciiTheme="minorEastAsia" w:eastAsiaTheme="minorEastAsia" w:hAnsiTheme="minorEastAsia" w:hint="eastAsia"/>
        </w:rPr>
        <w:t>）</w:t>
      </w:r>
    </w:p>
    <w:p w14:paraId="3346365A" w14:textId="45F5BA18" w:rsidR="00775DA6" w:rsidRPr="00775DA6" w:rsidRDefault="00775DA6" w:rsidP="00775DA6">
      <w:pPr>
        <w:ind w:left="210" w:hangingChars="100" w:hanging="210"/>
        <w:rPr>
          <w:rFonts w:asciiTheme="minorEastAsia" w:eastAsiaTheme="minorEastAsia" w:hAnsiTheme="minorEastAsia"/>
        </w:rPr>
      </w:pPr>
      <w:r w:rsidRPr="00775DA6">
        <w:rPr>
          <w:rFonts w:asciiTheme="minorEastAsia" w:eastAsiaTheme="minorEastAsia" w:hAnsiTheme="minorEastAsia" w:hint="eastAsia"/>
        </w:rPr>
        <w:t>・分析・報告書とりまとめ（</w:t>
      </w:r>
      <w:r w:rsidR="0092777B" w:rsidRPr="0092777B">
        <w:rPr>
          <w:rFonts w:asciiTheme="minorEastAsia" w:eastAsiaTheme="minorEastAsia" w:hAnsiTheme="minorEastAsia" w:hint="eastAsia"/>
        </w:rPr>
        <w:t>4月中旬～6月</w:t>
      </w:r>
      <w:r w:rsidR="008842E1">
        <w:rPr>
          <w:rFonts w:asciiTheme="minorEastAsia" w:eastAsiaTheme="minorEastAsia" w:hAnsiTheme="minorEastAsia" w:hint="eastAsia"/>
        </w:rPr>
        <w:t>10</w:t>
      </w:r>
      <w:r w:rsidR="0092777B" w:rsidRPr="0092777B">
        <w:rPr>
          <w:rFonts w:asciiTheme="minorEastAsia" w:eastAsiaTheme="minorEastAsia" w:hAnsiTheme="minorEastAsia" w:hint="eastAsia"/>
        </w:rPr>
        <w:t>日</w:t>
      </w:r>
      <w:r w:rsidR="00F524F4" w:rsidRPr="0059322A">
        <w:rPr>
          <w:rFonts w:asciiTheme="minorEastAsia" w:eastAsiaTheme="minorEastAsia" w:hAnsiTheme="minorEastAsia" w:hint="eastAsia"/>
        </w:rPr>
        <w:t>、ただし「</w:t>
      </w:r>
      <w:r w:rsidR="00F524F4" w:rsidRPr="00CB4FA8">
        <w:rPr>
          <w:rFonts w:asciiTheme="minorEastAsia" w:eastAsiaTheme="minorEastAsia" w:hAnsiTheme="minorEastAsia" w:hint="eastAsia"/>
        </w:rPr>
        <w:t>調査分析報告書（速報版）」は</w:t>
      </w:r>
      <w:r w:rsidR="00F524F4" w:rsidRPr="00CB4FA8">
        <w:rPr>
          <w:rFonts w:asciiTheme="minorEastAsia" w:eastAsiaTheme="minorEastAsia" w:hAnsiTheme="minorEastAsia"/>
        </w:rPr>
        <w:t>4月16日までに</w:t>
      </w:r>
      <w:r w:rsidR="009331A6">
        <w:rPr>
          <w:rFonts w:asciiTheme="minorEastAsia" w:eastAsiaTheme="minorEastAsia" w:hAnsiTheme="minorEastAsia" w:hint="eastAsia"/>
        </w:rPr>
        <w:t>提出</w:t>
      </w:r>
      <w:r w:rsidRPr="00CB4FA8">
        <w:rPr>
          <w:rFonts w:asciiTheme="minorEastAsia" w:eastAsiaTheme="minorEastAsia" w:hAnsiTheme="minorEastAsia" w:hint="eastAsia"/>
        </w:rPr>
        <w:t>）</w:t>
      </w:r>
    </w:p>
    <w:p w14:paraId="78C0074B" w14:textId="7EB46442" w:rsidR="00483186" w:rsidRPr="00775DA6" w:rsidRDefault="00483186" w:rsidP="000359B5">
      <w:pPr>
        <w:autoSpaceDE w:val="0"/>
        <w:autoSpaceDN w:val="0"/>
        <w:spacing w:beforeLines="50" w:before="120" w:afterLines="50" w:after="120"/>
        <w:contextualSpacing/>
        <w:rPr>
          <w:rFonts w:asciiTheme="minorEastAsia" w:eastAsiaTheme="minorEastAsia" w:hAnsiTheme="minorEastAsia"/>
        </w:rPr>
      </w:pPr>
    </w:p>
    <w:p w14:paraId="7DF90E26" w14:textId="77777777" w:rsidR="00AC385F" w:rsidRPr="00AC385F" w:rsidRDefault="00AC385F" w:rsidP="00C125FB">
      <w:pPr>
        <w:pStyle w:val="1"/>
      </w:pPr>
      <w:r w:rsidRPr="00AC385F">
        <w:rPr>
          <w:rFonts w:hint="eastAsia"/>
        </w:rPr>
        <w:t>事業の実施体制</w:t>
      </w:r>
    </w:p>
    <w:p w14:paraId="5D961416" w14:textId="77777777" w:rsidR="000359B5" w:rsidRPr="008072F3" w:rsidRDefault="000359B5" w:rsidP="00C557E2">
      <w:pPr>
        <w:numPr>
          <w:ilvl w:val="0"/>
          <w:numId w:val="4"/>
        </w:numPr>
        <w:ind w:leftChars="100" w:left="420" w:hangingChars="100" w:hanging="210"/>
        <w:rPr>
          <w:rFonts w:asciiTheme="minorEastAsia" w:eastAsiaTheme="minorEastAsia" w:hAnsiTheme="minorEastAsia"/>
        </w:rPr>
      </w:pPr>
      <w:r w:rsidRPr="008072F3">
        <w:rPr>
          <w:rFonts w:asciiTheme="minorEastAsia" w:eastAsiaTheme="minorEastAsia" w:hAnsiTheme="minorEastAsia" w:hint="eastAsia"/>
        </w:rPr>
        <w:t>本業務の実施にあたっては、下記の要件を満たした実施体制を構築し、事前に</w:t>
      </w:r>
      <w:r w:rsidRPr="008072F3">
        <w:rPr>
          <w:rFonts w:asciiTheme="minorEastAsia" w:eastAsiaTheme="minorEastAsia" w:hAnsiTheme="minorEastAsia"/>
        </w:rPr>
        <w:t>IPA</w:t>
      </w:r>
      <w:r w:rsidRPr="008072F3">
        <w:rPr>
          <w:rFonts w:asciiTheme="minorEastAsia" w:eastAsiaTheme="minorEastAsia" w:hAnsiTheme="minorEastAsia" w:hint="eastAsia"/>
        </w:rPr>
        <w:t>の了解を得た上で、下記要件を満たしていることを記載した資料と共に実施体制表を提出すること。</w:t>
      </w:r>
    </w:p>
    <w:p w14:paraId="618D6E40" w14:textId="77777777" w:rsidR="000359B5" w:rsidRPr="008072F3" w:rsidRDefault="000359B5" w:rsidP="00C557E2">
      <w:pPr>
        <w:numPr>
          <w:ilvl w:val="0"/>
          <w:numId w:val="4"/>
        </w:numPr>
        <w:ind w:leftChars="100" w:left="420" w:hangingChars="100" w:hanging="210"/>
        <w:rPr>
          <w:rFonts w:asciiTheme="minorEastAsia" w:eastAsiaTheme="minorEastAsia" w:hAnsiTheme="minorEastAsia"/>
        </w:rPr>
      </w:pPr>
      <w:r w:rsidRPr="008072F3">
        <w:rPr>
          <w:rFonts w:asciiTheme="minorEastAsia" w:eastAsiaTheme="minorEastAsia" w:hAnsiTheme="minorEastAsia" w:hint="eastAsia"/>
        </w:rPr>
        <w:t>業務の役割を定めた実働可能な人数を確保すること。</w:t>
      </w:r>
    </w:p>
    <w:p w14:paraId="09CB7A6D" w14:textId="77777777" w:rsidR="000359B5" w:rsidRPr="008072F3" w:rsidRDefault="000359B5" w:rsidP="00C557E2">
      <w:pPr>
        <w:numPr>
          <w:ilvl w:val="0"/>
          <w:numId w:val="4"/>
        </w:numPr>
        <w:ind w:leftChars="100" w:left="420" w:hangingChars="100" w:hanging="210"/>
        <w:rPr>
          <w:rFonts w:asciiTheme="minorEastAsia" w:eastAsiaTheme="minorEastAsia" w:hAnsiTheme="minorEastAsia"/>
        </w:rPr>
      </w:pPr>
      <w:r w:rsidRPr="008072F3">
        <w:rPr>
          <w:rFonts w:asciiTheme="minorEastAsia" w:eastAsiaTheme="minorEastAsia" w:hAnsiTheme="minorEastAsia" w:hint="eastAsia"/>
        </w:rPr>
        <w:t>情報セキュリティ上の明らかな懸念が無い体制となるように当機構と調整するとともに、当機構に対して請負者の資本関係、役員等の情報、本件の実施場所に係る情報を提供すること。</w:t>
      </w:r>
    </w:p>
    <w:p w14:paraId="5E244DA9" w14:textId="77777777" w:rsidR="000359B5" w:rsidRPr="008072F3" w:rsidRDefault="000359B5" w:rsidP="00C557E2">
      <w:pPr>
        <w:numPr>
          <w:ilvl w:val="0"/>
          <w:numId w:val="4"/>
        </w:numPr>
        <w:ind w:leftChars="100" w:left="420" w:hangingChars="100" w:hanging="210"/>
        <w:rPr>
          <w:rFonts w:asciiTheme="minorEastAsia" w:eastAsiaTheme="minorEastAsia" w:hAnsiTheme="minorEastAsia"/>
        </w:rPr>
      </w:pPr>
      <w:r w:rsidRPr="008072F3">
        <w:rPr>
          <w:rFonts w:asciiTheme="minorEastAsia" w:eastAsiaTheme="minorEastAsia" w:hAnsiTheme="minorEastAsia" w:hint="eastAsia"/>
        </w:rPr>
        <w:t>組織として適切な管理・バックアップ体制が整えられること。</w:t>
      </w:r>
    </w:p>
    <w:p w14:paraId="7E1D11E9" w14:textId="43966947" w:rsidR="00050D93" w:rsidRDefault="000359B5" w:rsidP="00C557E2">
      <w:pPr>
        <w:numPr>
          <w:ilvl w:val="0"/>
          <w:numId w:val="4"/>
        </w:numPr>
        <w:ind w:leftChars="100" w:left="420" w:hangingChars="100" w:hanging="210"/>
        <w:rPr>
          <w:rFonts w:asciiTheme="minorEastAsia" w:eastAsiaTheme="minorEastAsia" w:hAnsiTheme="minorEastAsia"/>
        </w:rPr>
      </w:pPr>
      <w:r w:rsidRPr="008072F3">
        <w:rPr>
          <w:rFonts w:asciiTheme="minorEastAsia" w:eastAsiaTheme="minorEastAsia" w:hAnsiTheme="minorEastAsia" w:hint="eastAsia"/>
        </w:rPr>
        <w:t>組織として</w:t>
      </w:r>
      <w:r w:rsidR="00050D93">
        <w:rPr>
          <w:rFonts w:asciiTheme="minorEastAsia" w:eastAsiaTheme="minorEastAsia" w:hAnsiTheme="minorEastAsia" w:hint="eastAsia"/>
        </w:rPr>
        <w:t>企業や個人に対するアンケート調査を行った経験・実績があること。</w:t>
      </w:r>
    </w:p>
    <w:p w14:paraId="31C430BA" w14:textId="23405022" w:rsidR="000359B5" w:rsidRPr="008072F3" w:rsidRDefault="00050D93" w:rsidP="00C557E2">
      <w:pPr>
        <w:numPr>
          <w:ilvl w:val="0"/>
          <w:numId w:val="4"/>
        </w:numPr>
        <w:ind w:leftChars="100" w:left="420" w:hangingChars="100" w:hanging="210"/>
        <w:rPr>
          <w:rFonts w:asciiTheme="minorEastAsia" w:eastAsiaTheme="minorEastAsia" w:hAnsiTheme="minorEastAsia"/>
        </w:rPr>
      </w:pPr>
      <w:r>
        <w:rPr>
          <w:rFonts w:asciiTheme="minorEastAsia" w:eastAsiaTheme="minorEastAsia" w:hAnsiTheme="minorEastAsia" w:hint="eastAsia"/>
        </w:rPr>
        <w:t>組織として</w:t>
      </w:r>
      <w:r w:rsidR="00902B89">
        <w:rPr>
          <w:rFonts w:asciiTheme="minorEastAsia" w:eastAsiaTheme="minorEastAsia" w:hAnsiTheme="minorEastAsia" w:hint="eastAsia"/>
        </w:rPr>
        <w:t>DX動向、</w:t>
      </w:r>
      <w:r w:rsidR="000359B5">
        <w:rPr>
          <w:rFonts w:asciiTheme="minorEastAsia" w:eastAsiaTheme="minorEastAsia" w:hAnsiTheme="minorEastAsia" w:hint="eastAsia"/>
        </w:rPr>
        <w:t>デジタル</w:t>
      </w:r>
      <w:r w:rsidR="000359B5" w:rsidRPr="008072F3">
        <w:rPr>
          <w:rFonts w:asciiTheme="minorEastAsia" w:eastAsiaTheme="minorEastAsia" w:hAnsiTheme="minorEastAsia"/>
        </w:rPr>
        <w:t>人材動向</w:t>
      </w:r>
      <w:r w:rsidR="003E0B96">
        <w:rPr>
          <w:rFonts w:asciiTheme="minorEastAsia" w:eastAsiaTheme="minorEastAsia" w:hAnsiTheme="minorEastAsia" w:hint="eastAsia"/>
        </w:rPr>
        <w:t>、</w:t>
      </w:r>
      <w:r w:rsidR="000359B5">
        <w:rPr>
          <w:rFonts w:asciiTheme="minorEastAsia" w:eastAsiaTheme="minorEastAsia" w:hAnsiTheme="minorEastAsia" w:hint="eastAsia"/>
        </w:rPr>
        <w:t>デジタル</w:t>
      </w:r>
      <w:r w:rsidR="000359B5" w:rsidRPr="008072F3">
        <w:rPr>
          <w:rFonts w:asciiTheme="minorEastAsia" w:eastAsiaTheme="minorEastAsia" w:hAnsiTheme="minorEastAsia"/>
        </w:rPr>
        <w:t>人材動向の比較に関する調査実績や、</w:t>
      </w:r>
      <w:r w:rsidR="00902B89">
        <w:rPr>
          <w:rFonts w:asciiTheme="minorEastAsia" w:eastAsiaTheme="minorEastAsia" w:hAnsiTheme="minorEastAsia" w:hint="eastAsia"/>
        </w:rPr>
        <w:t>企業DX、</w:t>
      </w:r>
      <w:r w:rsidR="000359B5" w:rsidRPr="008072F3">
        <w:rPr>
          <w:rFonts w:asciiTheme="minorEastAsia" w:eastAsiaTheme="minorEastAsia" w:hAnsiTheme="minorEastAsia"/>
        </w:rPr>
        <w:t>事業変革、</w:t>
      </w:r>
      <w:r w:rsidR="0077026F" w:rsidRPr="008072F3">
        <w:rPr>
          <w:rFonts w:asciiTheme="minorEastAsia" w:eastAsiaTheme="minorEastAsia" w:hAnsiTheme="minorEastAsia"/>
        </w:rPr>
        <w:t>人材</w:t>
      </w:r>
      <w:r w:rsidR="0077026F">
        <w:rPr>
          <w:rFonts w:asciiTheme="minorEastAsia" w:eastAsiaTheme="minorEastAsia" w:hAnsiTheme="minorEastAsia" w:hint="eastAsia"/>
        </w:rPr>
        <w:t>・</w:t>
      </w:r>
      <w:r w:rsidR="000359B5" w:rsidRPr="008072F3">
        <w:rPr>
          <w:rFonts w:asciiTheme="minorEastAsia" w:eastAsiaTheme="minorEastAsia" w:hAnsiTheme="minorEastAsia"/>
        </w:rPr>
        <w:t>組織マネジメントに関するコンサルティングや調査実績があることが望ましい。</w:t>
      </w:r>
    </w:p>
    <w:p w14:paraId="1DBA581A" w14:textId="77E9A15F" w:rsidR="00050D93" w:rsidRDefault="000359B5" w:rsidP="00C557E2">
      <w:pPr>
        <w:numPr>
          <w:ilvl w:val="0"/>
          <w:numId w:val="4"/>
        </w:numPr>
        <w:ind w:leftChars="100" w:left="420" w:hangingChars="100" w:hanging="210"/>
        <w:rPr>
          <w:rFonts w:asciiTheme="minorEastAsia" w:eastAsiaTheme="minorEastAsia" w:hAnsiTheme="minorEastAsia"/>
        </w:rPr>
      </w:pPr>
      <w:r w:rsidRPr="008072F3">
        <w:rPr>
          <w:rFonts w:asciiTheme="minorEastAsia" w:eastAsiaTheme="minorEastAsia" w:hAnsiTheme="minorEastAsia" w:hint="eastAsia"/>
        </w:rPr>
        <w:t>実施要員に</w:t>
      </w:r>
      <w:r w:rsidR="00050D93">
        <w:rPr>
          <w:rFonts w:asciiTheme="minorEastAsia" w:eastAsiaTheme="minorEastAsia" w:hAnsiTheme="minorEastAsia" w:hint="eastAsia"/>
        </w:rPr>
        <w:t>企業や個人に対するアンケート調査を行った経験・実績があること。</w:t>
      </w:r>
    </w:p>
    <w:p w14:paraId="4E8E0B5D" w14:textId="1F0B65BC" w:rsidR="000359B5" w:rsidRDefault="00050D93" w:rsidP="00C557E2">
      <w:pPr>
        <w:numPr>
          <w:ilvl w:val="0"/>
          <w:numId w:val="4"/>
        </w:numPr>
        <w:ind w:leftChars="100" w:left="420" w:hangingChars="100" w:hanging="210"/>
        <w:rPr>
          <w:rFonts w:asciiTheme="minorEastAsia" w:eastAsiaTheme="minorEastAsia" w:hAnsiTheme="minorEastAsia"/>
        </w:rPr>
      </w:pPr>
      <w:r>
        <w:rPr>
          <w:rFonts w:asciiTheme="minorEastAsia" w:eastAsiaTheme="minorEastAsia" w:hAnsiTheme="minorEastAsia" w:hint="eastAsia"/>
        </w:rPr>
        <w:t>実施要員に</w:t>
      </w:r>
      <w:r w:rsidR="00185E1C">
        <w:rPr>
          <w:rFonts w:asciiTheme="minorEastAsia" w:eastAsiaTheme="minorEastAsia" w:hAnsiTheme="minorEastAsia" w:hint="eastAsia"/>
        </w:rPr>
        <w:t>DX動向、</w:t>
      </w:r>
      <w:r>
        <w:rPr>
          <w:rFonts w:asciiTheme="minorEastAsia" w:eastAsiaTheme="minorEastAsia" w:hAnsiTheme="minorEastAsia" w:hint="eastAsia"/>
        </w:rPr>
        <w:t>デジタル</w:t>
      </w:r>
      <w:r w:rsidRPr="008072F3">
        <w:rPr>
          <w:rFonts w:asciiTheme="minorEastAsia" w:eastAsiaTheme="minorEastAsia" w:hAnsiTheme="minorEastAsia"/>
        </w:rPr>
        <w:t>人材動向</w:t>
      </w:r>
      <w:r>
        <w:rPr>
          <w:rFonts w:asciiTheme="minorEastAsia" w:eastAsiaTheme="minorEastAsia" w:hAnsiTheme="minorEastAsia" w:hint="eastAsia"/>
        </w:rPr>
        <w:t>、デジタル</w:t>
      </w:r>
      <w:r w:rsidRPr="008072F3">
        <w:rPr>
          <w:rFonts w:asciiTheme="minorEastAsia" w:eastAsiaTheme="minorEastAsia" w:hAnsiTheme="minorEastAsia"/>
        </w:rPr>
        <w:t>人材動向の比較に関する調査実績や、</w:t>
      </w:r>
      <w:r w:rsidR="00185E1C">
        <w:rPr>
          <w:rFonts w:asciiTheme="minorEastAsia" w:eastAsiaTheme="minorEastAsia" w:hAnsiTheme="minorEastAsia" w:hint="eastAsia"/>
        </w:rPr>
        <w:t>企業DX、</w:t>
      </w:r>
      <w:r w:rsidRPr="008072F3">
        <w:rPr>
          <w:rFonts w:asciiTheme="minorEastAsia" w:eastAsiaTheme="minorEastAsia" w:hAnsiTheme="minorEastAsia"/>
        </w:rPr>
        <w:t>事業変革、人材</w:t>
      </w:r>
      <w:r>
        <w:rPr>
          <w:rFonts w:asciiTheme="minorEastAsia" w:eastAsiaTheme="minorEastAsia" w:hAnsiTheme="minorEastAsia" w:hint="eastAsia"/>
        </w:rPr>
        <w:t>・</w:t>
      </w:r>
      <w:r w:rsidRPr="008072F3">
        <w:rPr>
          <w:rFonts w:asciiTheme="minorEastAsia" w:eastAsiaTheme="minorEastAsia" w:hAnsiTheme="minorEastAsia"/>
        </w:rPr>
        <w:t>組織マネジメントに関するコンサルティングや調査実績があることが望ましい。</w:t>
      </w:r>
    </w:p>
    <w:p w14:paraId="161E6BCD" w14:textId="302CF915" w:rsidR="00087779" w:rsidRPr="00554D1D" w:rsidRDefault="00087779" w:rsidP="00C557E2">
      <w:pPr>
        <w:numPr>
          <w:ilvl w:val="0"/>
          <w:numId w:val="4"/>
        </w:numPr>
        <w:ind w:leftChars="100" w:left="420" w:hangingChars="100" w:hanging="210"/>
        <w:rPr>
          <w:rFonts w:asciiTheme="minorEastAsia" w:eastAsiaTheme="minorEastAsia" w:hAnsiTheme="minorEastAsia"/>
        </w:rPr>
      </w:pPr>
      <w:bookmarkStart w:id="18" w:name="_Hlk145866546"/>
      <w:r w:rsidRPr="00554D1D">
        <w:rPr>
          <w:rFonts w:asciiTheme="minorEastAsia" w:eastAsiaTheme="minorEastAsia" w:hAnsiTheme="minorEastAsia" w:hint="eastAsia"/>
        </w:rPr>
        <w:t>実施要員に政府、独立行政法人等が発行する白書執筆の実績がある</w:t>
      </w:r>
      <w:r w:rsidRPr="00554D1D">
        <w:rPr>
          <w:rFonts w:asciiTheme="minorEastAsia" w:eastAsiaTheme="minorEastAsia" w:hAnsiTheme="minorEastAsia"/>
        </w:rPr>
        <w:t>ことが望ましい</w:t>
      </w:r>
      <w:r w:rsidRPr="00554D1D">
        <w:rPr>
          <w:rFonts w:asciiTheme="minorEastAsia" w:eastAsiaTheme="minorEastAsia" w:hAnsiTheme="minorEastAsia" w:hint="eastAsia"/>
        </w:rPr>
        <w:t>。</w:t>
      </w:r>
      <w:bookmarkEnd w:id="18"/>
    </w:p>
    <w:p w14:paraId="3A56C6AD" w14:textId="6666054C" w:rsidR="000359B5" w:rsidRDefault="000359B5" w:rsidP="00C557E2">
      <w:pPr>
        <w:numPr>
          <w:ilvl w:val="0"/>
          <w:numId w:val="4"/>
        </w:numPr>
        <w:ind w:leftChars="100" w:left="420" w:hangingChars="100" w:hanging="210"/>
        <w:rPr>
          <w:rFonts w:asciiTheme="minorEastAsia" w:eastAsiaTheme="minorEastAsia" w:hAnsiTheme="minorEastAsia"/>
        </w:rPr>
      </w:pPr>
      <w:r w:rsidRPr="008072F3">
        <w:rPr>
          <w:rFonts w:asciiTheme="minorEastAsia" w:eastAsiaTheme="minorEastAsia" w:hAnsiTheme="minorEastAsia" w:hint="eastAsia"/>
        </w:rPr>
        <w:t>プロジェクトリーダー</w:t>
      </w:r>
      <w:r w:rsidR="00DE462B">
        <w:rPr>
          <w:rFonts w:asciiTheme="minorEastAsia" w:eastAsiaTheme="minorEastAsia" w:hAnsiTheme="minorEastAsia" w:hint="eastAsia"/>
        </w:rPr>
        <w:t>およ</w:t>
      </w:r>
      <w:r w:rsidRPr="008072F3">
        <w:rPr>
          <w:rFonts w:asciiTheme="minorEastAsia" w:eastAsiaTheme="minorEastAsia" w:hAnsiTheme="minorEastAsia" w:hint="eastAsia"/>
        </w:rPr>
        <w:t>び主担当者は、効果的な調査方法</w:t>
      </w:r>
      <w:r w:rsidR="00DE462B">
        <w:rPr>
          <w:rFonts w:asciiTheme="minorEastAsia" w:eastAsiaTheme="minorEastAsia" w:hAnsiTheme="minorEastAsia" w:hint="eastAsia"/>
        </w:rPr>
        <w:t>およ</w:t>
      </w:r>
      <w:r w:rsidRPr="008072F3">
        <w:rPr>
          <w:rFonts w:asciiTheme="minorEastAsia" w:eastAsiaTheme="minorEastAsia" w:hAnsiTheme="minorEastAsia" w:hint="eastAsia"/>
        </w:rPr>
        <w:t>びアンケート回収方法に関する十分な知識</w:t>
      </w:r>
      <w:r w:rsidR="00DE462B">
        <w:rPr>
          <w:rFonts w:asciiTheme="minorEastAsia" w:eastAsiaTheme="minorEastAsia" w:hAnsiTheme="minorEastAsia" w:hint="eastAsia"/>
        </w:rPr>
        <w:t>およ</w:t>
      </w:r>
      <w:r w:rsidRPr="008072F3">
        <w:rPr>
          <w:rFonts w:asciiTheme="minorEastAsia" w:eastAsiaTheme="minorEastAsia" w:hAnsiTheme="minorEastAsia" w:hint="eastAsia"/>
        </w:rPr>
        <w:t>びスキルがあること。</w:t>
      </w:r>
      <w:r>
        <w:rPr>
          <w:rFonts w:asciiTheme="minorEastAsia" w:eastAsiaTheme="minorEastAsia" w:hAnsiTheme="minorEastAsia" w:hint="eastAsia"/>
        </w:rPr>
        <w:t>また、プロジェクトリーダー</w:t>
      </w:r>
      <w:r w:rsidR="00DE462B">
        <w:rPr>
          <w:rFonts w:asciiTheme="minorEastAsia" w:eastAsiaTheme="minorEastAsia" w:hAnsiTheme="minorEastAsia" w:hint="eastAsia"/>
        </w:rPr>
        <w:t>およ</w:t>
      </w:r>
      <w:r>
        <w:rPr>
          <w:rFonts w:asciiTheme="minorEastAsia" w:eastAsiaTheme="minorEastAsia" w:hAnsiTheme="minorEastAsia" w:hint="eastAsia"/>
        </w:rPr>
        <w:t>び主担当者は</w:t>
      </w:r>
      <w:r w:rsidRPr="00140D4B">
        <w:rPr>
          <w:rFonts w:asciiTheme="minorEastAsia" w:eastAsiaTheme="minorEastAsia" w:hAnsiTheme="minorEastAsia" w:hint="eastAsia"/>
        </w:rPr>
        <w:t>情報処理安全確保支援士の登録を受けている者、情報処理安全確保支援士試験に合格した者、情報セキュリティマネジメント試験に合格した者又はこれらと同等の知識</w:t>
      </w:r>
      <w:r w:rsidR="00DE462B">
        <w:rPr>
          <w:rFonts w:asciiTheme="minorEastAsia" w:eastAsiaTheme="minorEastAsia" w:hAnsiTheme="minorEastAsia" w:hint="eastAsia"/>
        </w:rPr>
        <w:t>およ</w:t>
      </w:r>
      <w:r w:rsidRPr="00140D4B">
        <w:rPr>
          <w:rFonts w:asciiTheme="minorEastAsia" w:eastAsiaTheme="minorEastAsia" w:hAnsiTheme="minorEastAsia" w:hint="eastAsia"/>
        </w:rPr>
        <w:t>び技能を有する者である</w:t>
      </w:r>
      <w:r>
        <w:rPr>
          <w:rFonts w:asciiTheme="minorEastAsia" w:eastAsiaTheme="minorEastAsia" w:hAnsiTheme="minorEastAsia" w:hint="eastAsia"/>
        </w:rPr>
        <w:t>ことが望ましい。</w:t>
      </w:r>
    </w:p>
    <w:p w14:paraId="2E10B729" w14:textId="79B53213" w:rsidR="000359B5" w:rsidRPr="008072F3" w:rsidRDefault="000359B5" w:rsidP="00C557E2">
      <w:pPr>
        <w:numPr>
          <w:ilvl w:val="0"/>
          <w:numId w:val="4"/>
        </w:numPr>
        <w:ind w:leftChars="100" w:left="420" w:hangingChars="100" w:hanging="210"/>
        <w:rPr>
          <w:rFonts w:asciiTheme="minorEastAsia" w:eastAsiaTheme="minorEastAsia" w:hAnsiTheme="minorEastAsia"/>
        </w:rPr>
      </w:pPr>
      <w:r w:rsidRPr="008072F3">
        <w:rPr>
          <w:rFonts w:asciiTheme="minorEastAsia" w:eastAsiaTheme="minorEastAsia" w:hAnsiTheme="minorEastAsia" w:hint="eastAsia"/>
        </w:rPr>
        <w:t>プロジェクトリーダー</w:t>
      </w:r>
      <w:r w:rsidR="00916657">
        <w:rPr>
          <w:rFonts w:asciiTheme="minorEastAsia" w:eastAsiaTheme="minorEastAsia" w:hAnsiTheme="minorEastAsia" w:hint="eastAsia"/>
        </w:rPr>
        <w:t>およ</w:t>
      </w:r>
      <w:r w:rsidRPr="008072F3">
        <w:rPr>
          <w:rFonts w:asciiTheme="minorEastAsia" w:eastAsiaTheme="minorEastAsia" w:hAnsiTheme="minorEastAsia" w:hint="eastAsia"/>
        </w:rPr>
        <w:t>び主担当者は</w:t>
      </w:r>
      <w:r>
        <w:rPr>
          <w:rFonts w:asciiTheme="minorEastAsia" w:eastAsiaTheme="minorEastAsia" w:hAnsiTheme="minorEastAsia" w:hint="eastAsia"/>
        </w:rPr>
        <w:t>、検討し尽くされていない事項や別途検討事項なども含めて課題管理やタスク管理、スケジュール管理等についての実務経験、スキルがあること。</w:t>
      </w:r>
    </w:p>
    <w:p w14:paraId="524F7157" w14:textId="77777777" w:rsidR="000359B5" w:rsidRPr="008072F3" w:rsidRDefault="000359B5" w:rsidP="00C557E2">
      <w:pPr>
        <w:numPr>
          <w:ilvl w:val="0"/>
          <w:numId w:val="4"/>
        </w:numPr>
        <w:ind w:leftChars="100" w:left="420" w:hangingChars="100" w:hanging="210"/>
        <w:rPr>
          <w:rFonts w:asciiTheme="minorEastAsia" w:eastAsiaTheme="minorEastAsia" w:hAnsiTheme="minorEastAsia"/>
        </w:rPr>
      </w:pPr>
      <w:r w:rsidRPr="008072F3">
        <w:rPr>
          <w:rFonts w:asciiTheme="minorEastAsia" w:eastAsiaTheme="minorEastAsia" w:hAnsiTheme="minorEastAsia" w:hint="eastAsia"/>
        </w:rPr>
        <w:t>納入するドキュメント類が正確かつ明解に記述されるよう、請負者内での事前レビュー体制を万全のものとすること。この体制により、用語・用法の不統一、誤字脱字、論理的矛盾など、調査の本質に直接関わりのない修正については、請負者の責任において</w:t>
      </w:r>
      <w:r w:rsidRPr="008072F3">
        <w:rPr>
          <w:rFonts w:asciiTheme="minorEastAsia" w:eastAsiaTheme="minorEastAsia" w:hAnsiTheme="minorEastAsia"/>
        </w:rPr>
        <w:t>IPAへの納入前に修正すること。</w:t>
      </w:r>
    </w:p>
    <w:p w14:paraId="06D6C097" w14:textId="77777777" w:rsidR="00FF2D68" w:rsidRPr="000359B5" w:rsidRDefault="00FF2D68" w:rsidP="004478B8">
      <w:pPr>
        <w:rPr>
          <w:rFonts w:ascii="ＭＳ ゴシック" w:eastAsia="ＭＳ ゴシック" w:hAnsi="ＭＳ ゴシック"/>
          <w:color w:val="7F7F7F"/>
          <w:szCs w:val="21"/>
        </w:rPr>
      </w:pPr>
    </w:p>
    <w:p w14:paraId="1B2309E4" w14:textId="7A444B7F" w:rsidR="00FF2D68" w:rsidRPr="00A913CF" w:rsidRDefault="00FF2D68" w:rsidP="00FF2D68">
      <w:pPr>
        <w:pStyle w:val="1"/>
      </w:pPr>
      <w:r w:rsidRPr="00A913CF">
        <w:t>情報</w:t>
      </w:r>
      <w:r w:rsidRPr="004D7FA8">
        <w:t>管理</w:t>
      </w:r>
      <w:r w:rsidRPr="00A913CF">
        <w:t>体制</w:t>
      </w:r>
    </w:p>
    <w:p w14:paraId="4F4650B2" w14:textId="77777777" w:rsidR="000359B5" w:rsidRPr="009A42C0" w:rsidRDefault="000359B5" w:rsidP="001C30D8">
      <w:pPr>
        <w:numPr>
          <w:ilvl w:val="0"/>
          <w:numId w:val="22"/>
        </w:numPr>
        <w:ind w:leftChars="100" w:left="420" w:hangingChars="100" w:hanging="210"/>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情報管理体制</w:t>
      </w:r>
    </w:p>
    <w:p w14:paraId="57928C29" w14:textId="1B5C96DA" w:rsidR="000359B5" w:rsidRPr="009A42C0" w:rsidRDefault="000359B5" w:rsidP="001C30D8">
      <w:pPr>
        <w:pStyle w:val="afb"/>
        <w:numPr>
          <w:ilvl w:val="1"/>
          <w:numId w:val="22"/>
        </w:num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請負者は本業務で知り得た情報を適切に管理するため、次の履行体制を確保し、</w:t>
      </w:r>
      <w:r w:rsidRPr="009A42C0">
        <w:rPr>
          <w:rFonts w:asciiTheme="minorEastAsia" w:eastAsiaTheme="minorEastAsia" w:hAnsiTheme="minorEastAsia" w:cs="ＭＳ 明朝"/>
          <w:szCs w:val="20"/>
        </w:rPr>
        <w:t>IPAに対し「情報セキュリティを確保するための体制を定めた書面</w:t>
      </w:r>
      <w:r w:rsidR="00C3190F">
        <w:rPr>
          <w:rFonts w:asciiTheme="minorEastAsia" w:eastAsiaTheme="minorEastAsia" w:hAnsiTheme="minorEastAsia" w:cs="ＭＳ 明朝" w:hint="eastAsia"/>
          <w:szCs w:val="20"/>
        </w:rPr>
        <w:t>」</w:t>
      </w:r>
      <w:r w:rsidRPr="009A42C0">
        <w:rPr>
          <w:rFonts w:asciiTheme="minorEastAsia" w:eastAsiaTheme="minorEastAsia" w:hAnsiTheme="minorEastAsia" w:cs="ＭＳ 明朝"/>
          <w:szCs w:val="20"/>
        </w:rPr>
        <w:t>（</w:t>
      </w:r>
      <w:r w:rsidRPr="009A42C0">
        <w:rPr>
          <w:rFonts w:asciiTheme="minorEastAsia" w:eastAsiaTheme="minorEastAsia" w:hAnsiTheme="minorEastAsia" w:cs="ＭＳ 明朝" w:hint="eastAsia"/>
          <w:szCs w:val="20"/>
        </w:rPr>
        <w:t>「情報管理体制図」</w:t>
      </w:r>
      <w:r w:rsidR="00D55093">
        <w:rPr>
          <w:rFonts w:asciiTheme="minorEastAsia" w:eastAsiaTheme="minorEastAsia" w:hAnsiTheme="minorEastAsia" w:cs="ＭＳ 明朝" w:hint="eastAsia"/>
          <w:szCs w:val="20"/>
        </w:rPr>
        <w:t>（様式5）</w:t>
      </w:r>
      <w:r w:rsidR="005E29DE">
        <w:rPr>
          <w:rFonts w:asciiTheme="minorEastAsia" w:eastAsiaTheme="minorEastAsia" w:hAnsiTheme="minorEastAsia" w:cs="ＭＳ 明朝" w:hint="eastAsia"/>
          <w:szCs w:val="20"/>
        </w:rPr>
        <w:t>およ</w:t>
      </w:r>
      <w:r w:rsidRPr="009A42C0">
        <w:rPr>
          <w:rFonts w:asciiTheme="minorEastAsia" w:eastAsiaTheme="minorEastAsia" w:hAnsiTheme="minorEastAsia" w:cs="ＭＳ 明朝" w:hint="eastAsia"/>
          <w:szCs w:val="20"/>
        </w:rPr>
        <w:t>び「情報取扱者名簿」（氏名、個人住所、生年月日、所属部署、役職等が記載されたもの</w:t>
      </w:r>
      <w:r w:rsidR="00D55093">
        <w:rPr>
          <w:rFonts w:asciiTheme="minorEastAsia" w:eastAsiaTheme="minorEastAsia" w:hAnsiTheme="minorEastAsia" w:cs="ＭＳ 明朝" w:hint="eastAsia"/>
          <w:szCs w:val="20"/>
        </w:rPr>
        <w:t>、様式6</w:t>
      </w:r>
      <w:r w:rsidRPr="009A42C0">
        <w:rPr>
          <w:rFonts w:asciiTheme="minorEastAsia" w:eastAsiaTheme="minorEastAsia" w:hAnsiTheme="minorEastAsia" w:cs="ＭＳ 明朝" w:hint="eastAsia"/>
          <w:szCs w:val="20"/>
        </w:rPr>
        <w:t>）</w:t>
      </w:r>
      <w:r w:rsidR="00C3190F">
        <w:rPr>
          <w:rFonts w:asciiTheme="minorEastAsia" w:eastAsiaTheme="minorEastAsia" w:hAnsiTheme="minorEastAsia" w:cs="ＭＳ 明朝" w:hint="eastAsia"/>
          <w:szCs w:val="20"/>
        </w:rPr>
        <w:t>）</w:t>
      </w:r>
      <w:r w:rsidRPr="009A42C0">
        <w:rPr>
          <w:rFonts w:asciiTheme="minorEastAsia" w:eastAsiaTheme="minorEastAsia" w:hAnsiTheme="minorEastAsia" w:cs="ＭＳ 明朝" w:hint="eastAsia"/>
          <w:szCs w:val="20"/>
        </w:rPr>
        <w:t>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2C17F662" w14:textId="77777777" w:rsidR="000359B5" w:rsidRPr="009A42C0" w:rsidRDefault="000359B5" w:rsidP="000359B5">
      <w:pPr>
        <w:autoSpaceDE w:val="0"/>
        <w:autoSpaceDN w:val="0"/>
        <w:spacing w:beforeLines="50" w:before="120" w:afterLines="50" w:after="120"/>
        <w:ind w:leftChars="400" w:left="840" w:firstLineChars="50" w:firstLine="105"/>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（確保すべき履行体制）</w:t>
      </w:r>
    </w:p>
    <w:p w14:paraId="2E53E040" w14:textId="03105056" w:rsidR="000359B5" w:rsidRPr="009A42C0" w:rsidRDefault="000359B5" w:rsidP="000359B5">
      <w:pPr>
        <w:autoSpaceDE w:val="0"/>
        <w:autoSpaceDN w:val="0"/>
        <w:spacing w:beforeLines="50" w:before="120" w:afterLines="50" w:after="120"/>
        <w:ind w:leftChars="450" w:left="945"/>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契約を履行する一環として契約相手方が収集、整理、作成等した一切の情報が、</w:t>
      </w:r>
      <w:r w:rsidRPr="009A42C0">
        <w:rPr>
          <w:rFonts w:asciiTheme="minorEastAsia" w:eastAsiaTheme="minorEastAsia" w:hAnsiTheme="minorEastAsia" w:cs="ＭＳ 明朝"/>
          <w:szCs w:val="20"/>
        </w:rPr>
        <w:t>IPAが保護を要さないと確認するまでは、情報取扱者名簿に記載のある者以外に伝達</w:t>
      </w:r>
      <w:r w:rsidR="005E29DE">
        <w:rPr>
          <w:rFonts w:asciiTheme="minorEastAsia" w:eastAsiaTheme="minorEastAsia" w:hAnsiTheme="minorEastAsia" w:cs="ＭＳ 明朝" w:hint="eastAsia"/>
          <w:szCs w:val="20"/>
        </w:rPr>
        <w:t>また</w:t>
      </w:r>
      <w:r w:rsidRPr="009A42C0">
        <w:rPr>
          <w:rFonts w:asciiTheme="minorEastAsia" w:eastAsiaTheme="minorEastAsia" w:hAnsiTheme="minorEastAsia" w:cs="ＭＳ 明朝"/>
          <w:szCs w:val="20"/>
        </w:rPr>
        <w:t>は漏えいされないことを保証する履行体制を有していること。</w:t>
      </w:r>
    </w:p>
    <w:p w14:paraId="62CEB823" w14:textId="65BF4049" w:rsidR="000359B5" w:rsidRPr="009A42C0" w:rsidRDefault="000359B5" w:rsidP="001C30D8">
      <w:pPr>
        <w:pStyle w:val="afb"/>
        <w:numPr>
          <w:ilvl w:val="1"/>
          <w:numId w:val="22"/>
        </w:num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本業務で知り得た一切の情報について、情報取扱者以外の者に開示</w:t>
      </w:r>
      <w:r w:rsidR="005E29DE">
        <w:rPr>
          <w:rFonts w:asciiTheme="minorEastAsia" w:eastAsiaTheme="minorEastAsia" w:hAnsiTheme="minorEastAsia" w:cs="ＭＳ 明朝" w:hint="eastAsia"/>
          <w:szCs w:val="20"/>
        </w:rPr>
        <w:t>また</w:t>
      </w:r>
      <w:r w:rsidRPr="009A42C0">
        <w:rPr>
          <w:rFonts w:asciiTheme="minorEastAsia" w:eastAsiaTheme="minorEastAsia" w:hAnsiTheme="minorEastAsia" w:cs="ＭＳ 明朝" w:hint="eastAsia"/>
          <w:szCs w:val="20"/>
        </w:rPr>
        <w:t>は漏えいしてはならないものとする。ただし、担当部門の承認を得た場合は、この限りではない。</w:t>
      </w:r>
    </w:p>
    <w:p w14:paraId="1C25F558" w14:textId="199DDEEA" w:rsidR="000359B5" w:rsidRPr="00FC16FC" w:rsidRDefault="000359B5" w:rsidP="009F1C9B">
      <w:pPr>
        <w:pStyle w:val="afb"/>
        <w:numPr>
          <w:ilvl w:val="1"/>
          <w:numId w:val="22"/>
        </w:num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9F1C9B">
        <w:rPr>
          <w:rFonts w:asciiTheme="minorEastAsia" w:eastAsiaTheme="minorEastAsia" w:hAnsiTheme="minorEastAsia" w:cs="ＭＳ 明朝" w:hint="eastAsia"/>
          <w:szCs w:val="20"/>
        </w:rPr>
        <w:t>①の情報セキュリティを確保するための体制を定めた書面</w:t>
      </w:r>
      <w:r w:rsidR="005E29DE" w:rsidRPr="009F1C9B">
        <w:rPr>
          <w:rFonts w:asciiTheme="minorEastAsia" w:eastAsiaTheme="minorEastAsia" w:hAnsiTheme="minorEastAsia" w:cs="ＭＳ 明朝" w:hint="eastAsia"/>
          <w:szCs w:val="20"/>
        </w:rPr>
        <w:t>また</w:t>
      </w:r>
      <w:r w:rsidRPr="009F1C9B">
        <w:rPr>
          <w:rFonts w:asciiTheme="minorEastAsia" w:eastAsiaTheme="minorEastAsia" w:hAnsiTheme="minorEastAsia" w:cs="ＭＳ 明朝" w:hint="eastAsia"/>
          <w:szCs w:val="20"/>
        </w:rPr>
        <w:t>は情報取扱者名簿に変更がある場合は、</w:t>
      </w:r>
      <w:r w:rsidR="005E29DE" w:rsidRPr="009F1C9B">
        <w:rPr>
          <w:rFonts w:asciiTheme="minorEastAsia" w:eastAsiaTheme="minorEastAsia" w:hAnsiTheme="minorEastAsia" w:cs="ＭＳ 明朝" w:hint="eastAsia"/>
          <w:szCs w:val="20"/>
        </w:rPr>
        <w:t>あらかじめ</w:t>
      </w:r>
      <w:r w:rsidRPr="009F1C9B">
        <w:rPr>
          <w:rFonts w:asciiTheme="minorEastAsia" w:eastAsiaTheme="minorEastAsia" w:hAnsiTheme="minorEastAsia" w:cs="ＭＳ 明朝" w:hint="eastAsia"/>
          <w:szCs w:val="20"/>
        </w:rPr>
        <w:t>担当部門へ届出を行い、同意を得なければならない。</w:t>
      </w:r>
      <w:r w:rsidR="009F1C9B" w:rsidRPr="008E49CF">
        <w:rPr>
          <w:rFonts w:asciiTheme="minorEastAsia" w:eastAsiaTheme="minorEastAsia" w:hAnsiTheme="minorEastAsia" w:cs="ＭＳ 明朝" w:hint="eastAsia"/>
          <w:szCs w:val="20"/>
        </w:rPr>
        <w:t>履行体制</w:t>
      </w:r>
      <w:r w:rsidR="009F1C9B" w:rsidRPr="009F1C9B">
        <w:rPr>
          <w:rFonts w:asciiTheme="minorEastAsia" w:eastAsiaTheme="minorEastAsia" w:hAnsiTheme="minorEastAsia" w:cs="ＭＳ 明朝" w:hint="eastAsia"/>
          <w:szCs w:val="20"/>
        </w:rPr>
        <w:t>を</w:t>
      </w:r>
      <w:r w:rsidRPr="00FC16FC">
        <w:rPr>
          <w:rFonts w:asciiTheme="minorEastAsia" w:eastAsiaTheme="minorEastAsia" w:hAnsiTheme="minorEastAsia" w:cs="ＭＳ 明朝" w:hint="eastAsia"/>
          <w:szCs w:val="20"/>
        </w:rPr>
        <w:t>有している場合には情報管理に関する社内規則を提出すること。有しない場合は代わりとなるものでもよい。</w:t>
      </w:r>
    </w:p>
    <w:p w14:paraId="7741F586" w14:textId="77777777" w:rsidR="000359B5" w:rsidRPr="009A42C0" w:rsidRDefault="000359B5" w:rsidP="001C30D8">
      <w:pPr>
        <w:numPr>
          <w:ilvl w:val="0"/>
          <w:numId w:val="22"/>
        </w:numPr>
        <w:ind w:leftChars="100" w:left="420" w:hangingChars="100" w:hanging="210"/>
        <w:rPr>
          <w:rFonts w:asciiTheme="minorEastAsia" w:eastAsiaTheme="minorEastAsia" w:hAnsiTheme="minorEastAsia" w:cs="ＭＳ 明朝"/>
          <w:szCs w:val="20"/>
        </w:rPr>
      </w:pPr>
      <w:r w:rsidRPr="009A42C0">
        <w:rPr>
          <w:rFonts w:asciiTheme="minorEastAsia" w:eastAsiaTheme="minorEastAsia" w:hAnsiTheme="minorEastAsia" w:cs="ＭＳ 明朝" w:hint="eastAsia"/>
          <w:szCs w:val="20"/>
        </w:rPr>
        <w:t>履行完了後の情報の取扱い</w:t>
      </w:r>
    </w:p>
    <w:p w14:paraId="7FFD6399" w14:textId="657D3CCA" w:rsidR="000359B5" w:rsidRPr="009A42C0" w:rsidRDefault="000359B5" w:rsidP="005E29DE">
      <w:pPr>
        <w:autoSpaceDE w:val="0"/>
        <w:autoSpaceDN w:val="0"/>
        <w:ind w:leftChars="200" w:left="420" w:firstLineChars="100" w:firstLine="210"/>
        <w:contextualSpacing/>
        <w:rPr>
          <w:rFonts w:asciiTheme="minorEastAsia" w:eastAsiaTheme="minorEastAsia" w:hAnsiTheme="minorEastAsia" w:cs="ＭＳ 明朝"/>
          <w:szCs w:val="20"/>
        </w:rPr>
      </w:pPr>
      <w:r w:rsidRPr="009A42C0">
        <w:rPr>
          <w:rFonts w:asciiTheme="minorEastAsia" w:eastAsiaTheme="minorEastAsia" w:hAnsiTheme="minorEastAsia" w:cs="ＭＳ 明朝"/>
          <w:szCs w:val="20"/>
        </w:rPr>
        <w:t>IPAから提供した資料</w:t>
      </w:r>
      <w:r w:rsidR="005E29DE">
        <w:rPr>
          <w:rFonts w:asciiTheme="minorEastAsia" w:eastAsiaTheme="minorEastAsia" w:hAnsiTheme="minorEastAsia" w:cs="ＭＳ 明朝" w:hint="eastAsia"/>
          <w:szCs w:val="20"/>
        </w:rPr>
        <w:t>また</w:t>
      </w:r>
      <w:r w:rsidRPr="009A42C0">
        <w:rPr>
          <w:rFonts w:asciiTheme="minorEastAsia" w:eastAsiaTheme="minorEastAsia" w:hAnsiTheme="minorEastAsia" w:cs="ＭＳ 明朝"/>
          <w:szCs w:val="20"/>
        </w:rPr>
        <w:t>はIPAが指定した資料の取扱い（返却・削除等）については、担当職員の指示に従うこと。</w:t>
      </w:r>
      <w:r w:rsidRPr="009A42C0">
        <w:rPr>
          <w:rFonts w:asciiTheme="minorEastAsia" w:eastAsiaTheme="minorEastAsia" w:hAnsiTheme="minorEastAsia" w:cs="ＭＳ 明朝" w:hint="eastAsia"/>
          <w:szCs w:val="20"/>
        </w:rPr>
        <w:t>業務日誌を始めとする経理処理に関する資料については適切に保管すること。</w:t>
      </w:r>
    </w:p>
    <w:p w14:paraId="50273348" w14:textId="77777777" w:rsidR="00FF2D68" w:rsidRPr="000359B5" w:rsidRDefault="00FF2D68" w:rsidP="00AC385F">
      <w:pPr>
        <w:autoSpaceDE w:val="0"/>
        <w:autoSpaceDN w:val="0"/>
        <w:spacing w:beforeLines="50" w:before="120" w:afterLines="50" w:after="120"/>
        <w:ind w:left="636" w:hanging="420"/>
        <w:contextualSpacing/>
        <w:rPr>
          <w:rFonts w:ascii="ＭＳ ゴシック" w:eastAsia="ＭＳ ゴシック" w:hAnsi="ＭＳ ゴシック" w:cs="ＭＳ 明朝"/>
          <w:color w:val="7F7F7F"/>
          <w:szCs w:val="20"/>
        </w:rPr>
      </w:pPr>
    </w:p>
    <w:p w14:paraId="7DF90E30" w14:textId="77777777" w:rsidR="00AC385F" w:rsidRPr="00AC385F" w:rsidRDefault="00AC385F" w:rsidP="00C125FB">
      <w:pPr>
        <w:pStyle w:val="1"/>
      </w:pPr>
      <w:r w:rsidRPr="00AC385F">
        <w:rPr>
          <w:rFonts w:hint="eastAsia"/>
        </w:rPr>
        <w:t>留意事項</w:t>
      </w:r>
    </w:p>
    <w:p w14:paraId="1D2DDA6D" w14:textId="52B9A1EC" w:rsidR="000359B5" w:rsidRPr="009A42C0" w:rsidRDefault="000359B5" w:rsidP="001C30D8">
      <w:pPr>
        <w:numPr>
          <w:ilvl w:val="0"/>
          <w:numId w:val="23"/>
        </w:numPr>
        <w:ind w:leftChars="100" w:left="420" w:hangingChars="100" w:hanging="210"/>
        <w:rPr>
          <w:rFonts w:asciiTheme="minorEastAsia" w:eastAsiaTheme="minorEastAsia" w:hAnsiTheme="minorEastAsia"/>
          <w:kern w:val="0"/>
        </w:rPr>
      </w:pPr>
      <w:r w:rsidRPr="009A42C0">
        <w:rPr>
          <w:rFonts w:asciiTheme="minorEastAsia" w:eastAsiaTheme="minorEastAsia" w:hAnsiTheme="minorEastAsia" w:hint="eastAsia"/>
          <w:kern w:val="0"/>
        </w:rPr>
        <w:t>作業は、本仕様の他、</w:t>
      </w:r>
      <w:r w:rsidRPr="009A42C0">
        <w:rPr>
          <w:rFonts w:asciiTheme="minorEastAsia" w:eastAsiaTheme="minorEastAsia" w:hAnsiTheme="minorEastAsia"/>
          <w:kern w:val="0"/>
        </w:rPr>
        <w:t>IPA</w:t>
      </w:r>
      <w:r w:rsidRPr="009A42C0">
        <w:rPr>
          <w:rFonts w:asciiTheme="minorEastAsia" w:eastAsiaTheme="minorEastAsia" w:hAnsiTheme="minorEastAsia" w:hint="eastAsia"/>
          <w:kern w:val="0"/>
        </w:rPr>
        <w:t>担当者との協議に基づき行うものとし、必要に応じて適宜ミーティング等により業務内容の調整を行うこと。</w:t>
      </w:r>
    </w:p>
    <w:p w14:paraId="0321554D" w14:textId="77777777" w:rsidR="000359B5" w:rsidRPr="009A42C0" w:rsidRDefault="000359B5" w:rsidP="001C30D8">
      <w:pPr>
        <w:numPr>
          <w:ilvl w:val="0"/>
          <w:numId w:val="23"/>
        </w:numPr>
        <w:ind w:leftChars="100" w:left="420" w:hangingChars="100" w:hanging="210"/>
        <w:rPr>
          <w:rFonts w:asciiTheme="minorEastAsia" w:eastAsiaTheme="minorEastAsia" w:hAnsiTheme="minorEastAsia"/>
          <w:kern w:val="0"/>
        </w:rPr>
      </w:pPr>
      <w:r w:rsidRPr="009A42C0">
        <w:rPr>
          <w:rFonts w:asciiTheme="minorEastAsia" w:eastAsiaTheme="minorEastAsia" w:hAnsiTheme="minorEastAsia" w:hint="eastAsia"/>
          <w:kern w:val="0"/>
        </w:rPr>
        <w:t>プロジェクトの管理等により、作業計画を明確に定め、作業項目毎の工程管理を実施し、作業の遅延が生じた場合には</w:t>
      </w:r>
      <w:r w:rsidRPr="009A42C0">
        <w:rPr>
          <w:rFonts w:asciiTheme="minorEastAsia" w:eastAsiaTheme="minorEastAsia" w:hAnsiTheme="minorEastAsia"/>
          <w:kern w:val="0"/>
        </w:rPr>
        <w:t>IPA</w:t>
      </w:r>
      <w:r w:rsidRPr="009A42C0">
        <w:rPr>
          <w:rFonts w:asciiTheme="minorEastAsia" w:eastAsiaTheme="minorEastAsia" w:hAnsiTheme="minorEastAsia" w:hint="eastAsia"/>
          <w:kern w:val="0"/>
        </w:rPr>
        <w:t>に報告すること。</w:t>
      </w:r>
    </w:p>
    <w:p w14:paraId="72F8F8F1" w14:textId="485D3CF8" w:rsidR="000359B5" w:rsidRPr="009A42C0" w:rsidRDefault="000359B5" w:rsidP="001C30D8">
      <w:pPr>
        <w:numPr>
          <w:ilvl w:val="0"/>
          <w:numId w:val="23"/>
        </w:numPr>
        <w:ind w:leftChars="100" w:left="420" w:hangingChars="100" w:hanging="210"/>
        <w:rPr>
          <w:rFonts w:asciiTheme="minorEastAsia" w:eastAsiaTheme="minorEastAsia" w:hAnsiTheme="minorEastAsia"/>
          <w:kern w:val="0"/>
        </w:rPr>
      </w:pPr>
      <w:r w:rsidRPr="009A42C0">
        <w:rPr>
          <w:rFonts w:asciiTheme="minorEastAsia" w:eastAsiaTheme="minorEastAsia" w:hAnsiTheme="minorEastAsia"/>
          <w:kern w:val="0"/>
        </w:rPr>
        <w:t>IPA</w:t>
      </w:r>
      <w:r w:rsidRPr="009A42C0">
        <w:rPr>
          <w:rFonts w:asciiTheme="minorEastAsia" w:eastAsiaTheme="minorEastAsia" w:hAnsiTheme="minorEastAsia" w:hint="eastAsia"/>
          <w:kern w:val="0"/>
        </w:rPr>
        <w:t>から</w:t>
      </w:r>
      <w:r w:rsidR="00450A7B">
        <w:rPr>
          <w:rFonts w:asciiTheme="minorEastAsia" w:eastAsiaTheme="minorEastAsia" w:hAnsiTheme="minorEastAsia" w:hint="eastAsia"/>
          <w:kern w:val="0"/>
        </w:rPr>
        <w:t>本業務</w:t>
      </w:r>
      <w:r w:rsidRPr="009A42C0">
        <w:rPr>
          <w:rFonts w:asciiTheme="minorEastAsia" w:eastAsiaTheme="minorEastAsia" w:hAnsiTheme="minorEastAsia" w:hint="eastAsia"/>
          <w:kern w:val="0"/>
        </w:rPr>
        <w:t>に関する報告要求があった際には、速やかに対応すること。</w:t>
      </w:r>
    </w:p>
    <w:p w14:paraId="547319A7" w14:textId="55BD996E" w:rsidR="000359B5" w:rsidRPr="009A42C0" w:rsidRDefault="00450A7B" w:rsidP="001C30D8">
      <w:pPr>
        <w:numPr>
          <w:ilvl w:val="0"/>
          <w:numId w:val="23"/>
        </w:numPr>
        <w:ind w:leftChars="100" w:left="420" w:hangingChars="100" w:hanging="210"/>
        <w:rPr>
          <w:rFonts w:asciiTheme="minorEastAsia" w:eastAsiaTheme="minorEastAsia" w:hAnsiTheme="minorEastAsia"/>
          <w:kern w:val="0"/>
        </w:rPr>
      </w:pPr>
      <w:r>
        <w:rPr>
          <w:rFonts w:asciiTheme="minorEastAsia" w:eastAsiaTheme="minorEastAsia" w:hAnsiTheme="minorEastAsia" w:hint="eastAsia"/>
          <w:kern w:val="0"/>
        </w:rPr>
        <w:t>本業務</w:t>
      </w:r>
      <w:r w:rsidR="000359B5" w:rsidRPr="009A42C0">
        <w:rPr>
          <w:rFonts w:asciiTheme="minorEastAsia" w:eastAsiaTheme="minorEastAsia" w:hAnsiTheme="minorEastAsia" w:hint="eastAsia"/>
          <w:kern w:val="0"/>
        </w:rPr>
        <w:t>を実施する請負者は、</w:t>
      </w:r>
      <w:r w:rsidR="002620B1">
        <w:rPr>
          <w:rFonts w:asciiTheme="minorEastAsia" w:eastAsiaTheme="minorEastAsia" w:hAnsiTheme="minorEastAsia" w:hint="eastAsia"/>
          <w:kern w:val="0"/>
        </w:rPr>
        <w:t>「</w:t>
      </w:r>
      <w:r w:rsidR="000359B5" w:rsidRPr="008072F3">
        <w:rPr>
          <w:rFonts w:asciiTheme="minorEastAsia" w:eastAsiaTheme="minorEastAsia" w:hAnsiTheme="minorEastAsia"/>
          <w:kern w:val="0"/>
        </w:rPr>
        <w:t>2.</w:t>
      </w:r>
      <w:r w:rsidR="002620B1">
        <w:rPr>
          <w:rFonts w:asciiTheme="minorEastAsia" w:eastAsiaTheme="minorEastAsia" w:hAnsiTheme="minorEastAsia" w:hint="eastAsia"/>
          <w:kern w:val="0"/>
        </w:rPr>
        <w:t>背景・目的」</w:t>
      </w:r>
      <w:r w:rsidR="000359B5" w:rsidRPr="009A42C0">
        <w:rPr>
          <w:rFonts w:asciiTheme="minorEastAsia" w:eastAsiaTheme="minorEastAsia" w:hAnsiTheme="minorEastAsia" w:hint="eastAsia"/>
          <w:kern w:val="0"/>
        </w:rPr>
        <w:t>で示した過年度調査の内容について事前に理解しておくこと。</w:t>
      </w:r>
    </w:p>
    <w:p w14:paraId="68085CE4" w14:textId="77777777" w:rsidR="000359B5" w:rsidRPr="009A42C0" w:rsidRDefault="000359B5" w:rsidP="001C30D8">
      <w:pPr>
        <w:numPr>
          <w:ilvl w:val="0"/>
          <w:numId w:val="23"/>
        </w:numPr>
        <w:ind w:leftChars="100" w:left="420" w:hangingChars="100" w:hanging="210"/>
        <w:rPr>
          <w:rFonts w:asciiTheme="minorEastAsia" w:eastAsiaTheme="minorEastAsia" w:hAnsiTheme="minorEastAsia"/>
          <w:kern w:val="0"/>
        </w:rPr>
      </w:pPr>
      <w:r w:rsidRPr="009A42C0">
        <w:rPr>
          <w:rFonts w:asciiTheme="minorEastAsia" w:eastAsiaTheme="minorEastAsia" w:hAnsiTheme="minorEastAsia" w:hint="eastAsia"/>
          <w:kern w:val="0"/>
        </w:rPr>
        <w:t>電子メール等で回収するファイルや各種資料等は、ウイルスチェック等を適切に行うこと。</w:t>
      </w:r>
    </w:p>
    <w:p w14:paraId="23E072C4" w14:textId="4337989C" w:rsidR="000359B5" w:rsidRDefault="000359B5" w:rsidP="001C30D8">
      <w:pPr>
        <w:numPr>
          <w:ilvl w:val="0"/>
          <w:numId w:val="23"/>
        </w:numPr>
        <w:ind w:leftChars="100" w:left="420" w:hangingChars="100" w:hanging="210"/>
        <w:rPr>
          <w:rFonts w:asciiTheme="minorEastAsia" w:eastAsiaTheme="minorEastAsia" w:hAnsiTheme="minorEastAsia"/>
          <w:kern w:val="0"/>
        </w:rPr>
      </w:pPr>
      <w:r w:rsidRPr="009A42C0">
        <w:rPr>
          <w:rFonts w:asciiTheme="minorEastAsia" w:eastAsiaTheme="minorEastAsia" w:hAnsiTheme="minorEastAsia" w:hint="eastAsia"/>
          <w:kern w:val="0"/>
        </w:rPr>
        <w:t>進捗会議や報告会、諸連絡等は全て日本語にて行うこと。日本語が話せない者との会話が必要な場合等は、請負者側にて通訳者を確保すること。</w:t>
      </w:r>
    </w:p>
    <w:p w14:paraId="7DF90E37" w14:textId="702CCE5E" w:rsidR="00AC385F" w:rsidRDefault="00AC385F" w:rsidP="000359B5">
      <w:pPr>
        <w:autoSpaceDE w:val="0"/>
        <w:autoSpaceDN w:val="0"/>
        <w:spacing w:beforeLines="50" w:before="120" w:afterLines="50" w:after="120"/>
        <w:contextualSpacing/>
        <w:rPr>
          <w:rFonts w:ascii="ＭＳ ゴシック" w:eastAsia="ＭＳ ゴシック" w:hAnsi="ＭＳ ゴシック" w:cs="ＭＳ 明朝"/>
          <w:color w:val="7F7F7F"/>
          <w:szCs w:val="20"/>
        </w:rPr>
      </w:pPr>
    </w:p>
    <w:p w14:paraId="771EDC1A" w14:textId="77777777" w:rsidR="000359B5" w:rsidRPr="00A913CF" w:rsidRDefault="000359B5" w:rsidP="000359B5">
      <w:pPr>
        <w:pStyle w:val="1"/>
        <w:numPr>
          <w:ilvl w:val="0"/>
          <w:numId w:val="24"/>
        </w:numPr>
        <w:tabs>
          <w:tab w:val="num" w:pos="360"/>
        </w:tabs>
      </w:pPr>
      <w:bookmarkStart w:id="19" w:name="_Toc104454686"/>
      <w:r w:rsidRPr="00A913CF">
        <w:rPr>
          <w:rFonts w:hint="eastAsia"/>
        </w:rPr>
        <w:t>セキュリティに関する要件</w:t>
      </w:r>
      <w:bookmarkEnd w:id="19"/>
    </w:p>
    <w:p w14:paraId="75EED52B" w14:textId="4628FF45" w:rsidR="000359B5" w:rsidRPr="001D542F" w:rsidRDefault="00450A7B" w:rsidP="001C30D8">
      <w:pPr>
        <w:numPr>
          <w:ilvl w:val="0"/>
          <w:numId w:val="30"/>
        </w:numPr>
        <w:ind w:leftChars="100" w:left="420" w:hangingChars="100" w:hanging="210"/>
        <w:rPr>
          <w:rFonts w:asciiTheme="minorEastAsia" w:eastAsiaTheme="minorEastAsia" w:hAnsiTheme="minorEastAsia"/>
          <w:kern w:val="0"/>
        </w:rPr>
      </w:pPr>
      <w:bookmarkStart w:id="20" w:name="_Toc104454687"/>
      <w:r>
        <w:rPr>
          <w:rFonts w:asciiTheme="minorEastAsia" w:eastAsiaTheme="minorEastAsia" w:hAnsiTheme="minorEastAsia" w:hint="eastAsia"/>
        </w:rPr>
        <w:t>本業務</w:t>
      </w:r>
      <w:r w:rsidR="000359B5" w:rsidRPr="008072F3">
        <w:rPr>
          <w:rFonts w:asciiTheme="minorEastAsia" w:eastAsiaTheme="minorEastAsia" w:hAnsiTheme="minorEastAsia" w:hint="eastAsia"/>
        </w:rPr>
        <w:t>の</w:t>
      </w:r>
      <w:r w:rsidR="000359B5" w:rsidRPr="001D542F">
        <w:rPr>
          <w:rFonts w:asciiTheme="minorEastAsia" w:eastAsiaTheme="minorEastAsia" w:hAnsiTheme="minorEastAsia" w:hint="eastAsia"/>
          <w:kern w:val="0"/>
        </w:rPr>
        <w:t>過程で得た情報（企業における実態情報、会議内容等）は、</w:t>
      </w:r>
      <w:r w:rsidR="000359B5" w:rsidRPr="001D542F">
        <w:rPr>
          <w:rFonts w:asciiTheme="minorEastAsia" w:eastAsiaTheme="minorEastAsia" w:hAnsiTheme="minorEastAsia"/>
          <w:kern w:val="0"/>
        </w:rPr>
        <w:t>IPAの許可なく他に利用しないこと。</w:t>
      </w:r>
      <w:bookmarkEnd w:id="20"/>
    </w:p>
    <w:p w14:paraId="6674B90C" w14:textId="7D88AFF6" w:rsidR="000359B5" w:rsidRPr="001D542F" w:rsidRDefault="000359B5" w:rsidP="001C30D8">
      <w:pPr>
        <w:numPr>
          <w:ilvl w:val="0"/>
          <w:numId w:val="30"/>
        </w:numPr>
        <w:ind w:leftChars="100" w:left="420" w:hangingChars="100" w:hanging="210"/>
        <w:rPr>
          <w:rFonts w:asciiTheme="minorEastAsia" w:eastAsiaTheme="minorEastAsia" w:hAnsiTheme="minorEastAsia"/>
          <w:kern w:val="0"/>
        </w:rPr>
      </w:pPr>
      <w:bookmarkStart w:id="21" w:name="_Toc104454688"/>
      <w:r w:rsidRPr="001D542F">
        <w:rPr>
          <w:rFonts w:asciiTheme="minorEastAsia" w:eastAsiaTheme="minorEastAsia" w:hAnsiTheme="minorEastAsia" w:hint="eastAsia"/>
          <w:kern w:val="0"/>
        </w:rPr>
        <w:t>請負者は秘密情報や個人番号を含む個人情報の取り扱いに留意し適切に管理を行うこと。また、情報漏えい防止対策や情報の暗号化、脆弱性への対応など適切に情報セキュリティ対策を実施すること。さらに、</w:t>
      </w:r>
      <w:r w:rsidR="00450A7B">
        <w:rPr>
          <w:rFonts w:asciiTheme="minorEastAsia" w:eastAsiaTheme="minorEastAsia" w:hAnsiTheme="minorEastAsia" w:hint="eastAsia"/>
          <w:kern w:val="0"/>
        </w:rPr>
        <w:t>本業務</w:t>
      </w:r>
      <w:r w:rsidRPr="001D542F">
        <w:rPr>
          <w:rFonts w:asciiTheme="minorEastAsia" w:eastAsiaTheme="minorEastAsia" w:hAnsiTheme="minorEastAsia" w:hint="eastAsia"/>
          <w:kern w:val="0"/>
        </w:rPr>
        <w:t>の一部業務を再委託する場合、請負者は再委託先が十分な情報セキュリティ対策を実施していることを担保し、</w:t>
      </w:r>
      <w:r w:rsidRPr="001D542F">
        <w:rPr>
          <w:rFonts w:asciiTheme="minorEastAsia" w:eastAsiaTheme="minorEastAsia" w:hAnsiTheme="minorEastAsia"/>
          <w:kern w:val="0"/>
        </w:rPr>
        <w:t>IPAの求めがあれば再委託先の情報セキュリティ対策の実施状況を確認・報告すること。</w:t>
      </w:r>
      <w:bookmarkEnd w:id="21"/>
    </w:p>
    <w:p w14:paraId="26EBE6E4" w14:textId="64EED302" w:rsidR="000359B5" w:rsidRPr="001D542F" w:rsidRDefault="000359B5" w:rsidP="001C30D8">
      <w:pPr>
        <w:numPr>
          <w:ilvl w:val="0"/>
          <w:numId w:val="30"/>
        </w:numPr>
        <w:ind w:leftChars="100" w:left="420" w:hangingChars="100" w:hanging="210"/>
        <w:rPr>
          <w:rFonts w:asciiTheme="minorEastAsia" w:eastAsiaTheme="minorEastAsia" w:hAnsiTheme="minorEastAsia"/>
          <w:kern w:val="0"/>
        </w:rPr>
      </w:pPr>
      <w:bookmarkStart w:id="22" w:name="_Toc104454689"/>
      <w:r w:rsidRPr="001D542F">
        <w:rPr>
          <w:rFonts w:asciiTheme="minorEastAsia" w:eastAsiaTheme="minorEastAsia" w:hAnsiTheme="minorEastAsia" w:hint="eastAsia"/>
          <w:kern w:val="0"/>
        </w:rPr>
        <w:t>請負者は本事業従事者の所属と役割、実績、資格、国籍等を明記した実施体制を示すとともに、情報セキュリティ上の明らかな懸念が無い体制となるように</w:t>
      </w:r>
      <w:r w:rsidRPr="001D542F">
        <w:rPr>
          <w:rFonts w:asciiTheme="minorEastAsia" w:eastAsiaTheme="minorEastAsia" w:hAnsiTheme="minorEastAsia"/>
          <w:kern w:val="0"/>
        </w:rPr>
        <w:t>IPAと調整すること。また、資本関係、役員等の情報、事業の実施場所に関しても情報提供を行うこと。</w:t>
      </w:r>
      <w:bookmarkEnd w:id="22"/>
    </w:p>
    <w:p w14:paraId="43057106" w14:textId="39A31885" w:rsidR="000359B5" w:rsidRPr="001D542F" w:rsidRDefault="000359B5" w:rsidP="001C30D8">
      <w:pPr>
        <w:numPr>
          <w:ilvl w:val="0"/>
          <w:numId w:val="30"/>
        </w:numPr>
        <w:ind w:leftChars="100" w:left="420" w:hangingChars="100" w:hanging="210"/>
        <w:rPr>
          <w:rFonts w:asciiTheme="minorEastAsia" w:eastAsiaTheme="minorEastAsia" w:hAnsiTheme="minorEastAsia"/>
          <w:kern w:val="0"/>
        </w:rPr>
      </w:pPr>
      <w:bookmarkStart w:id="23" w:name="_Toc104454690"/>
      <w:r w:rsidRPr="001D542F">
        <w:rPr>
          <w:rFonts w:asciiTheme="minorEastAsia" w:eastAsiaTheme="minorEastAsia" w:hAnsiTheme="minorEastAsia" w:hint="eastAsia"/>
          <w:kern w:val="0"/>
        </w:rPr>
        <w:t>情報セキュリティインシデントが発生した場合、ただちに</w:t>
      </w:r>
      <w:r w:rsidRPr="001D542F">
        <w:rPr>
          <w:rFonts w:asciiTheme="minorEastAsia" w:eastAsiaTheme="minorEastAsia" w:hAnsiTheme="minorEastAsia"/>
          <w:kern w:val="0"/>
        </w:rPr>
        <w:t>IPAに報告しIPAの指示に基づき適切に対応すること。</w:t>
      </w:r>
      <w:bookmarkEnd w:id="23"/>
    </w:p>
    <w:p w14:paraId="42CDD5DC" w14:textId="184D9D9F" w:rsidR="000359B5" w:rsidRPr="001D542F" w:rsidRDefault="000359B5" w:rsidP="001C30D8">
      <w:pPr>
        <w:numPr>
          <w:ilvl w:val="0"/>
          <w:numId w:val="30"/>
        </w:numPr>
        <w:ind w:leftChars="100" w:left="420" w:hangingChars="100" w:hanging="210"/>
        <w:rPr>
          <w:rFonts w:asciiTheme="minorEastAsia" w:eastAsiaTheme="minorEastAsia" w:hAnsiTheme="minorEastAsia"/>
          <w:kern w:val="0"/>
        </w:rPr>
      </w:pPr>
      <w:bookmarkStart w:id="24" w:name="_Toc104454691"/>
      <w:r w:rsidRPr="001D542F">
        <w:rPr>
          <w:rFonts w:asciiTheme="minorEastAsia" w:eastAsiaTheme="minorEastAsia" w:hAnsiTheme="minorEastAsia" w:hint="eastAsia"/>
          <w:kern w:val="0"/>
        </w:rPr>
        <w:t>保護すべき情報はパスワードの設定など、安全な方法で受け渡しをすること。また、契約中／契約終了後の如何に依らず、一時的に</w:t>
      </w:r>
      <w:r w:rsidRPr="001D542F">
        <w:rPr>
          <w:rFonts w:asciiTheme="minorEastAsia" w:eastAsiaTheme="minorEastAsia" w:hAnsiTheme="minorEastAsia"/>
          <w:kern w:val="0"/>
        </w:rPr>
        <w:t>IPAから提示する未公開情報や個人情報等は、不要になった段階で適切に削除するとともに、IPAに確認を取ること。</w:t>
      </w:r>
      <w:bookmarkEnd w:id="24"/>
    </w:p>
    <w:p w14:paraId="6D923B3A" w14:textId="5D855401" w:rsidR="000359B5" w:rsidRPr="001D542F" w:rsidRDefault="000359B5" w:rsidP="001C30D8">
      <w:pPr>
        <w:numPr>
          <w:ilvl w:val="0"/>
          <w:numId w:val="30"/>
        </w:numPr>
        <w:ind w:leftChars="100" w:left="420" w:hangingChars="100" w:hanging="210"/>
        <w:rPr>
          <w:rFonts w:asciiTheme="minorEastAsia" w:eastAsiaTheme="minorEastAsia" w:hAnsiTheme="minorEastAsia"/>
          <w:kern w:val="0"/>
        </w:rPr>
      </w:pPr>
      <w:bookmarkStart w:id="25" w:name="_Toc104454692"/>
      <w:r w:rsidRPr="001D542F">
        <w:rPr>
          <w:rFonts w:asciiTheme="minorEastAsia" w:eastAsiaTheme="minorEastAsia" w:hAnsiTheme="minorEastAsia" w:hint="eastAsia"/>
          <w:kern w:val="0"/>
        </w:rPr>
        <w:t>請負者の情報セキュリティ対策の履行状況を確認する必要が生じた場合、対応すること。</w:t>
      </w:r>
      <w:bookmarkEnd w:id="25"/>
    </w:p>
    <w:p w14:paraId="1DF705E6" w14:textId="4D6E5305" w:rsidR="000359B5" w:rsidRDefault="000359B5" w:rsidP="001C30D8">
      <w:pPr>
        <w:numPr>
          <w:ilvl w:val="0"/>
          <w:numId w:val="30"/>
        </w:numPr>
        <w:ind w:leftChars="100" w:left="420" w:hangingChars="100" w:hanging="210"/>
        <w:rPr>
          <w:rFonts w:asciiTheme="minorEastAsia" w:eastAsiaTheme="minorEastAsia" w:hAnsiTheme="minorEastAsia"/>
        </w:rPr>
      </w:pPr>
      <w:bookmarkStart w:id="26" w:name="_Toc104454693"/>
      <w:r w:rsidRPr="001D542F">
        <w:rPr>
          <w:rFonts w:asciiTheme="minorEastAsia" w:eastAsiaTheme="minorEastAsia" w:hAnsiTheme="minorEastAsia" w:hint="eastAsia"/>
          <w:kern w:val="0"/>
        </w:rPr>
        <w:t>情報セ</w:t>
      </w:r>
      <w:r w:rsidRPr="008072F3">
        <w:rPr>
          <w:rFonts w:asciiTheme="minorEastAsia" w:eastAsiaTheme="minorEastAsia" w:hAnsiTheme="minorEastAsia" w:hint="eastAsia"/>
        </w:rPr>
        <w:t>キュリティ対策が不十分であることが判明した場合、</w:t>
      </w:r>
      <w:r w:rsidRPr="008072F3">
        <w:rPr>
          <w:rFonts w:asciiTheme="minorEastAsia" w:eastAsiaTheme="minorEastAsia" w:hAnsiTheme="minorEastAsia"/>
        </w:rPr>
        <w:t>IPAと調整し適切に対処すること。</w:t>
      </w:r>
      <w:bookmarkEnd w:id="26"/>
    </w:p>
    <w:p w14:paraId="28AA1CB3" w14:textId="5A1EF869" w:rsidR="000359B5" w:rsidRPr="00151453" w:rsidRDefault="000359B5" w:rsidP="001C30D8">
      <w:pPr>
        <w:numPr>
          <w:ilvl w:val="0"/>
          <w:numId w:val="30"/>
        </w:numPr>
        <w:ind w:leftChars="100" w:left="420" w:hangingChars="100" w:hanging="210"/>
        <w:rPr>
          <w:rFonts w:asciiTheme="minorEastAsia" w:eastAsiaTheme="minorEastAsia" w:hAnsiTheme="minorEastAsia"/>
          <w:color w:val="000000" w:themeColor="text1"/>
        </w:rPr>
      </w:pPr>
      <w:r w:rsidRPr="009D130F">
        <w:rPr>
          <w:rFonts w:asciiTheme="minorEastAsia" w:eastAsiaTheme="minorEastAsia" w:hAnsiTheme="minorEastAsia" w:hint="eastAsia"/>
          <w:color w:val="000000" w:themeColor="text1"/>
        </w:rPr>
        <w:t>本事業の過程で外部</w:t>
      </w:r>
      <w:r w:rsidRPr="001D542F">
        <w:rPr>
          <w:rFonts w:asciiTheme="minorEastAsia" w:eastAsiaTheme="minorEastAsia" w:hAnsiTheme="minorEastAsia" w:hint="eastAsia"/>
        </w:rPr>
        <w:t>サービス</w:t>
      </w:r>
      <w:r w:rsidRPr="009D130F">
        <w:rPr>
          <w:rFonts w:asciiTheme="minorEastAsia" w:eastAsiaTheme="minorEastAsia" w:hAnsiTheme="minorEastAsia" w:hint="eastAsia"/>
          <w:color w:val="000000" w:themeColor="text1"/>
        </w:rPr>
        <w:t>（クラウドサービス）を利用し要機密情報を取り扱う場合は、「政府情報システムのためのセキュリティ評価制度（ISMAP）」に登録されているサービスを利用するか、同等以上の管理策等を実施していることを示すこと。</w:t>
      </w:r>
      <w:r>
        <w:rPr>
          <w:rFonts w:asciiTheme="minorEastAsia" w:eastAsiaTheme="minorEastAsia" w:hAnsiTheme="minorEastAsia" w:hint="eastAsia"/>
          <w:color w:val="000000" w:themeColor="text1"/>
        </w:rPr>
        <w:t>本事業で</w:t>
      </w:r>
      <w:r w:rsidRPr="002543D8">
        <w:rPr>
          <w:rFonts w:asciiTheme="minorEastAsia" w:eastAsiaTheme="minorEastAsia" w:hAnsiTheme="minorEastAsia" w:hint="eastAsia"/>
          <w:color w:val="000000" w:themeColor="text1"/>
        </w:rPr>
        <w:t>利用するアンケートシステム上</w:t>
      </w:r>
      <w:r>
        <w:rPr>
          <w:rFonts w:asciiTheme="minorEastAsia" w:eastAsiaTheme="minorEastAsia" w:hAnsiTheme="minorEastAsia" w:hint="eastAsia"/>
          <w:color w:val="000000" w:themeColor="text1"/>
        </w:rPr>
        <w:t>の情報（要機密情報含む）は、都度IPAに確認し不要であれば速やかに削除をすること。</w:t>
      </w:r>
    </w:p>
    <w:p w14:paraId="4441AF7C" w14:textId="78E16032" w:rsidR="000359B5" w:rsidRPr="00BF54A7" w:rsidRDefault="000359B5" w:rsidP="001C30D8">
      <w:pPr>
        <w:numPr>
          <w:ilvl w:val="0"/>
          <w:numId w:val="30"/>
        </w:numPr>
        <w:ind w:leftChars="100" w:left="420" w:hangingChars="100" w:hanging="210"/>
        <w:rPr>
          <w:rFonts w:asciiTheme="minorEastAsia" w:eastAsiaTheme="minorEastAsia" w:hAnsiTheme="minorEastAsia"/>
        </w:rPr>
      </w:pPr>
      <w:r w:rsidRPr="00A045C2">
        <w:rPr>
          <w:rFonts w:asciiTheme="minorEastAsia" w:eastAsiaTheme="minorEastAsia" w:hAnsiTheme="minorEastAsia" w:hint="eastAsia"/>
        </w:rPr>
        <w:t>ウェブアンケートの実施環境</w:t>
      </w:r>
      <w:r>
        <w:rPr>
          <w:rFonts w:asciiTheme="minorEastAsia" w:eastAsiaTheme="minorEastAsia" w:hAnsiTheme="minorEastAsia" w:hint="eastAsia"/>
        </w:rPr>
        <w:t>を含め</w:t>
      </w:r>
      <w:r w:rsidRPr="00A045C2">
        <w:rPr>
          <w:rFonts w:asciiTheme="minorEastAsia" w:eastAsiaTheme="minorEastAsia" w:hAnsiTheme="minorEastAsia" w:hint="eastAsia"/>
        </w:rPr>
        <w:t>、外部からの不正アクセス、情報漏洩、データ改ざん、コンピュータウイルス感染等を防止するため、以下の最新版等を参考に、脆弱性の原因を排除するとともに、攻撃の影響を低減する対策を講じること。また、既存の環境を利用する場合</w:t>
      </w:r>
      <w:r>
        <w:rPr>
          <w:rFonts w:asciiTheme="minorEastAsia" w:eastAsiaTheme="minorEastAsia" w:hAnsiTheme="minorEastAsia" w:hint="eastAsia"/>
        </w:rPr>
        <w:t>や</w:t>
      </w:r>
      <w:r w:rsidRPr="00321C4B">
        <w:rPr>
          <w:rFonts w:asciiTheme="minorEastAsia" w:eastAsiaTheme="minorEastAsia" w:hAnsiTheme="minorEastAsia" w:hint="eastAsia"/>
        </w:rPr>
        <w:t>ウェブアンケートの実施環境を外部委託する場合も以下を参照して情報セキュリティ対策に関して同</w:t>
      </w:r>
      <w:r w:rsidRPr="00A045C2">
        <w:rPr>
          <w:rFonts w:asciiTheme="minorEastAsia" w:eastAsiaTheme="minorEastAsia" w:hAnsiTheme="minorEastAsia" w:hint="eastAsia"/>
          <w:color w:val="000000" w:themeColor="text1"/>
        </w:rPr>
        <w:t>等の機能が</w:t>
      </w:r>
      <w:r w:rsidRPr="00A045C2">
        <w:rPr>
          <w:rFonts w:asciiTheme="minorEastAsia" w:eastAsiaTheme="minorEastAsia" w:hAnsiTheme="minorEastAsia" w:hint="eastAsia"/>
        </w:rPr>
        <w:t>あることを確認すること。</w:t>
      </w:r>
      <w:r w:rsidR="001C30D8" w:rsidRPr="00A045C2">
        <w:rPr>
          <w:rFonts w:asciiTheme="minorEastAsia" w:eastAsiaTheme="minorEastAsia" w:hAnsiTheme="minorEastAsia" w:hint="eastAsia"/>
        </w:rPr>
        <w:t>また、最新の「政府機関の情報セキュリティ対策のための統一基準群」</w:t>
      </w:r>
      <w:r w:rsidR="001C30D8">
        <w:rPr>
          <w:rStyle w:val="afe"/>
          <w:rFonts w:asciiTheme="minorEastAsia" w:eastAsiaTheme="minorEastAsia" w:hAnsiTheme="minorEastAsia"/>
        </w:rPr>
        <w:footnoteReference w:id="12"/>
      </w:r>
      <w:r w:rsidR="001C30D8" w:rsidRPr="00A045C2">
        <w:rPr>
          <w:rFonts w:asciiTheme="minorEastAsia" w:eastAsiaTheme="minorEastAsia" w:hAnsiTheme="minorEastAsia" w:hint="eastAsia"/>
        </w:rPr>
        <w:t>に則ったセキュリティ対策を実施すること。</w:t>
      </w:r>
    </w:p>
    <w:p w14:paraId="26F6002A" w14:textId="77777777" w:rsidR="000359B5" w:rsidRPr="00A045C2" w:rsidRDefault="000359B5" w:rsidP="001D542F">
      <w:pPr>
        <w:ind w:leftChars="300" w:left="840" w:hangingChars="100" w:hanging="210"/>
        <w:rPr>
          <w:rFonts w:asciiTheme="minorEastAsia" w:eastAsiaTheme="minorEastAsia" w:hAnsiTheme="minorEastAsia"/>
        </w:rPr>
      </w:pPr>
      <w:r w:rsidRPr="00A045C2">
        <w:rPr>
          <w:rFonts w:asciiTheme="minorEastAsia" w:eastAsiaTheme="minorEastAsia" w:hAnsiTheme="minorEastAsia" w:hint="eastAsia"/>
        </w:rPr>
        <w:t>・Webアプリケーションの構築/運用/保守に際しては、「安全なウェブサイトの作り方」</w:t>
      </w:r>
      <w:r>
        <w:rPr>
          <w:rStyle w:val="afe"/>
          <w:rFonts w:asciiTheme="minorEastAsia" w:eastAsiaTheme="minorEastAsia" w:hAnsiTheme="minorEastAsia"/>
        </w:rPr>
        <w:footnoteReference w:id="13"/>
      </w:r>
      <w:r w:rsidRPr="00A045C2">
        <w:rPr>
          <w:rFonts w:asciiTheme="minorEastAsia" w:eastAsiaTheme="minorEastAsia" w:hAnsiTheme="minorEastAsia" w:hint="eastAsia"/>
        </w:rPr>
        <w:t>に記載されている脆弱性への対策</w:t>
      </w:r>
    </w:p>
    <w:p w14:paraId="4671161C" w14:textId="77777777" w:rsidR="000359B5" w:rsidRPr="00A045C2" w:rsidRDefault="000359B5" w:rsidP="001D542F">
      <w:pPr>
        <w:ind w:leftChars="300" w:left="840" w:hangingChars="100" w:hanging="210"/>
        <w:rPr>
          <w:rFonts w:asciiTheme="minorEastAsia" w:eastAsiaTheme="minorEastAsia" w:hAnsiTheme="minorEastAsia"/>
        </w:rPr>
      </w:pPr>
      <w:r w:rsidRPr="00A045C2">
        <w:rPr>
          <w:rFonts w:asciiTheme="minorEastAsia" w:eastAsiaTheme="minorEastAsia" w:hAnsiTheme="minorEastAsia" w:hint="eastAsia"/>
        </w:rPr>
        <w:t>・TLS通信を行う情報システムの構築/運用/保守に際しては、「TLS暗号設定ガイドライン」</w:t>
      </w:r>
      <w:r>
        <w:rPr>
          <w:rStyle w:val="afe"/>
          <w:rFonts w:asciiTheme="minorEastAsia" w:eastAsiaTheme="minorEastAsia" w:hAnsiTheme="minorEastAsia"/>
        </w:rPr>
        <w:footnoteReference w:id="14"/>
      </w:r>
      <w:r w:rsidRPr="00A045C2">
        <w:rPr>
          <w:rFonts w:asciiTheme="minorEastAsia" w:eastAsiaTheme="minorEastAsia" w:hAnsiTheme="minorEastAsia" w:hint="eastAsia"/>
        </w:rPr>
        <w:t>に基づく設定・管理</w:t>
      </w:r>
    </w:p>
    <w:p w14:paraId="7B6A1B9E" w14:textId="69C129A5" w:rsidR="000359B5" w:rsidRPr="00A045C2" w:rsidRDefault="000359B5" w:rsidP="001D542F">
      <w:pPr>
        <w:ind w:leftChars="300" w:left="840" w:hangingChars="100" w:hanging="210"/>
        <w:rPr>
          <w:rFonts w:asciiTheme="minorEastAsia" w:eastAsiaTheme="minorEastAsia" w:hAnsiTheme="minorEastAsia"/>
        </w:rPr>
      </w:pPr>
      <w:r w:rsidRPr="00A045C2">
        <w:rPr>
          <w:rFonts w:asciiTheme="minorEastAsia" w:eastAsiaTheme="minorEastAsia" w:hAnsiTheme="minorEastAsia" w:hint="eastAsia"/>
        </w:rPr>
        <w:t>・暗号化機能・電子署名機能を使用する情報システムの構築/運用/保守に際しては、「電子政府推奨暗号リスト」</w:t>
      </w:r>
      <w:r>
        <w:rPr>
          <w:rStyle w:val="afe"/>
          <w:rFonts w:asciiTheme="minorEastAsia" w:eastAsiaTheme="minorEastAsia" w:hAnsiTheme="minorEastAsia"/>
        </w:rPr>
        <w:footnoteReference w:id="15"/>
      </w:r>
      <w:r w:rsidRPr="00A045C2">
        <w:rPr>
          <w:rFonts w:asciiTheme="minorEastAsia" w:eastAsiaTheme="minorEastAsia" w:hAnsiTheme="minorEastAsia" w:hint="eastAsia"/>
        </w:rPr>
        <w:t>に基づくアルゴリズム</w:t>
      </w:r>
      <w:r w:rsidR="00916657">
        <w:rPr>
          <w:rFonts w:asciiTheme="minorEastAsia" w:eastAsiaTheme="minorEastAsia" w:hAnsiTheme="minorEastAsia" w:hint="eastAsia"/>
        </w:rPr>
        <w:t>およ</w:t>
      </w:r>
      <w:r w:rsidRPr="00A045C2">
        <w:rPr>
          <w:rFonts w:asciiTheme="minorEastAsia" w:eastAsiaTheme="minorEastAsia" w:hAnsiTheme="minorEastAsia" w:hint="eastAsia"/>
        </w:rPr>
        <w:t>びプロトコルの採用・使用</w:t>
      </w:r>
    </w:p>
    <w:p w14:paraId="30B2685F" w14:textId="2E42D810" w:rsidR="000359B5" w:rsidRPr="00BF54A7" w:rsidRDefault="000359B5" w:rsidP="000359B5">
      <w:pPr>
        <w:ind w:leftChars="337" w:left="708"/>
        <w:rPr>
          <w:rFonts w:asciiTheme="minorEastAsia" w:eastAsiaTheme="minorEastAsia" w:hAnsiTheme="minorEastAsia"/>
        </w:rPr>
      </w:pPr>
    </w:p>
    <w:p w14:paraId="01F5DE45" w14:textId="505CA2C1" w:rsidR="000359B5" w:rsidRPr="000359B5" w:rsidRDefault="000359B5" w:rsidP="000359B5">
      <w:pPr>
        <w:autoSpaceDE w:val="0"/>
        <w:autoSpaceDN w:val="0"/>
        <w:spacing w:beforeLines="50" w:before="120" w:afterLines="50" w:after="120"/>
        <w:contextualSpacing/>
        <w:rPr>
          <w:rFonts w:ascii="ＭＳ ゴシック" w:eastAsia="ＭＳ ゴシック" w:hAnsi="ＭＳ ゴシック" w:cs="ＭＳ 明朝"/>
          <w:color w:val="7F7F7F"/>
          <w:szCs w:val="20"/>
        </w:rPr>
      </w:pPr>
    </w:p>
    <w:p w14:paraId="7DF90E38" w14:textId="77777777" w:rsidR="00A80121" w:rsidRDefault="00A80121" w:rsidP="00C125FB">
      <w:pPr>
        <w:pStyle w:val="1"/>
      </w:pPr>
      <w:r>
        <w:rPr>
          <w:rFonts w:hint="eastAsia"/>
        </w:rPr>
        <w:t>納入関連</w:t>
      </w:r>
    </w:p>
    <w:p w14:paraId="5F4779C7" w14:textId="1B74AB5C" w:rsidR="0013288B" w:rsidRDefault="0013288B" w:rsidP="001C30D8">
      <w:pPr>
        <w:numPr>
          <w:ilvl w:val="0"/>
          <w:numId w:val="37"/>
        </w:numPr>
        <w:rPr>
          <w:rFonts w:asciiTheme="minorEastAsia" w:eastAsiaTheme="minorEastAsia" w:hAnsiTheme="minorEastAsia"/>
        </w:rPr>
      </w:pPr>
      <w:r w:rsidRPr="008072F3">
        <w:rPr>
          <w:rFonts w:asciiTheme="minorEastAsia" w:eastAsiaTheme="minorEastAsia" w:hAnsiTheme="minorEastAsia" w:hint="eastAsia"/>
        </w:rPr>
        <w:t>納入物件</w:t>
      </w:r>
    </w:p>
    <w:p w14:paraId="65DE9753" w14:textId="12C8DFF3" w:rsidR="00B71DA4" w:rsidRDefault="00B71DA4" w:rsidP="00B71DA4">
      <w:pPr>
        <w:ind w:leftChars="200" w:left="420"/>
        <w:rPr>
          <w:rFonts w:asciiTheme="minorEastAsia" w:eastAsiaTheme="minorEastAsia" w:hAnsiTheme="minorEastAsia"/>
        </w:rPr>
      </w:pPr>
      <w:r w:rsidRPr="00B71DA4">
        <w:rPr>
          <w:rFonts w:asciiTheme="minorEastAsia" w:eastAsiaTheme="minorEastAsia" w:hAnsiTheme="minorEastAsia" w:hint="eastAsia"/>
        </w:rPr>
        <w:t>以下の報告書を収めた電子媒体（</w:t>
      </w:r>
      <w:r>
        <w:rPr>
          <w:rFonts w:asciiTheme="minorEastAsia" w:eastAsiaTheme="minorEastAsia" w:hAnsiTheme="minorEastAsia" w:hint="eastAsia"/>
        </w:rPr>
        <w:t>DVD</w:t>
      </w:r>
      <w:r w:rsidRPr="00B71DA4">
        <w:rPr>
          <w:rFonts w:asciiTheme="minorEastAsia" w:eastAsiaTheme="minorEastAsia" w:hAnsiTheme="minorEastAsia" w:hint="eastAsia"/>
        </w:rPr>
        <w:t>-R</w:t>
      </w:r>
      <w:r>
        <w:rPr>
          <w:rFonts w:asciiTheme="minorEastAsia" w:eastAsiaTheme="minorEastAsia" w:hAnsiTheme="minorEastAsia" w:hint="eastAsia"/>
        </w:rPr>
        <w:t>など。電子メール不可</w:t>
      </w:r>
      <w:r w:rsidRPr="00B71DA4">
        <w:rPr>
          <w:rFonts w:asciiTheme="minorEastAsia" w:eastAsiaTheme="minorEastAsia" w:hAnsiTheme="minorEastAsia" w:hint="eastAsia"/>
        </w:rPr>
        <w:t>）を納入すること。</w:t>
      </w:r>
      <w:r w:rsidR="00370282">
        <w:rPr>
          <w:rFonts w:asciiTheme="minorEastAsia" w:eastAsiaTheme="minorEastAsia" w:hAnsiTheme="minorEastAsia" w:hint="eastAsia"/>
        </w:rPr>
        <w:t>ただし2024年4月16日までに提出する「</w:t>
      </w:r>
      <w:r w:rsidR="00370282" w:rsidRPr="00370282">
        <w:rPr>
          <w:rFonts w:asciiTheme="minorEastAsia" w:eastAsiaTheme="minorEastAsia" w:hAnsiTheme="minorEastAsia" w:hint="eastAsia"/>
        </w:rPr>
        <w:t>⑤</w:t>
      </w:r>
      <w:r w:rsidR="00370282">
        <w:rPr>
          <w:rFonts w:asciiTheme="minorEastAsia" w:eastAsiaTheme="minorEastAsia" w:hAnsiTheme="minorEastAsia" w:hint="eastAsia"/>
        </w:rPr>
        <w:t xml:space="preserve"> </w:t>
      </w:r>
      <w:r w:rsidR="00370282" w:rsidRPr="00370282">
        <w:rPr>
          <w:rFonts w:asciiTheme="minorEastAsia" w:eastAsiaTheme="minorEastAsia" w:hAnsiTheme="minorEastAsia" w:hint="eastAsia"/>
        </w:rPr>
        <w:t>調査分析報告書（速報版）</w:t>
      </w:r>
      <w:r w:rsidR="00370282">
        <w:rPr>
          <w:rFonts w:asciiTheme="minorEastAsia" w:eastAsiaTheme="minorEastAsia" w:hAnsiTheme="minorEastAsia" w:hint="eastAsia"/>
        </w:rPr>
        <w:t>」については電子データのみでも可とする。</w:t>
      </w:r>
    </w:p>
    <w:p w14:paraId="49717E2A" w14:textId="59A3C8BA" w:rsidR="00B71DA4" w:rsidRPr="00B71DA4" w:rsidRDefault="00B71DA4" w:rsidP="00B71DA4">
      <w:pPr>
        <w:pStyle w:val="afb"/>
        <w:numPr>
          <w:ilvl w:val="1"/>
          <w:numId w:val="22"/>
        </w:num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B71DA4">
        <w:rPr>
          <w:rFonts w:asciiTheme="minorEastAsia" w:eastAsiaTheme="minorEastAsia" w:hAnsiTheme="minorEastAsia" w:cs="ＭＳ 明朝" w:hint="eastAsia"/>
          <w:szCs w:val="20"/>
        </w:rPr>
        <w:t xml:space="preserve"> 企業向け調査報告書</w:t>
      </w:r>
    </w:p>
    <w:p w14:paraId="2201EFD2" w14:textId="552B26B4" w:rsidR="00B71DA4" w:rsidRPr="00B71DA4" w:rsidRDefault="00B71DA4" w:rsidP="00B71DA4">
      <w:pPr>
        <w:pStyle w:val="afb"/>
        <w:numPr>
          <w:ilvl w:val="1"/>
          <w:numId w:val="22"/>
        </w:num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B71DA4">
        <w:rPr>
          <w:rFonts w:asciiTheme="minorEastAsia" w:eastAsiaTheme="minorEastAsia" w:hAnsiTheme="minorEastAsia" w:cs="ＭＳ 明朝" w:hint="eastAsia"/>
          <w:szCs w:val="20"/>
        </w:rPr>
        <w:t xml:space="preserve"> 個人向け調査報告書</w:t>
      </w:r>
    </w:p>
    <w:p w14:paraId="3F5A079B" w14:textId="5AD638FB" w:rsidR="00B71DA4" w:rsidRPr="00B71DA4" w:rsidRDefault="00B71DA4" w:rsidP="00B71DA4">
      <w:pPr>
        <w:pStyle w:val="afb"/>
        <w:numPr>
          <w:ilvl w:val="1"/>
          <w:numId w:val="22"/>
        </w:num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B71DA4">
        <w:rPr>
          <w:rFonts w:asciiTheme="minorEastAsia" w:eastAsiaTheme="minorEastAsia" w:hAnsiTheme="minorEastAsia" w:cs="ＭＳ 明朝" w:hint="eastAsia"/>
          <w:szCs w:val="20"/>
        </w:rPr>
        <w:t xml:space="preserve"> 人材・組織マネジメント調査報告書</w:t>
      </w:r>
    </w:p>
    <w:p w14:paraId="7BE2A79C" w14:textId="5897E600" w:rsidR="00B71DA4" w:rsidRDefault="00B71DA4" w:rsidP="00B71DA4">
      <w:pPr>
        <w:pStyle w:val="afb"/>
        <w:numPr>
          <w:ilvl w:val="1"/>
          <w:numId w:val="22"/>
        </w:num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B71DA4">
        <w:rPr>
          <w:rFonts w:asciiTheme="minorEastAsia" w:eastAsiaTheme="minorEastAsia" w:hAnsiTheme="minorEastAsia" w:cs="ＭＳ 明朝" w:hint="eastAsia"/>
          <w:szCs w:val="20"/>
        </w:rPr>
        <w:t xml:space="preserve"> 調査実績報告書</w:t>
      </w:r>
    </w:p>
    <w:p w14:paraId="565F740D" w14:textId="46F72EDD" w:rsidR="00B71DA4" w:rsidRDefault="00B71DA4" w:rsidP="00B71DA4">
      <w:pPr>
        <w:pStyle w:val="afb"/>
        <w:numPr>
          <w:ilvl w:val="1"/>
          <w:numId w:val="22"/>
        </w:num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Pr>
          <w:rFonts w:asciiTheme="minorEastAsia" w:eastAsiaTheme="minorEastAsia" w:hAnsiTheme="minorEastAsia" w:cs="ＭＳ 明朝" w:hint="eastAsia"/>
          <w:szCs w:val="20"/>
        </w:rPr>
        <w:t xml:space="preserve"> 調査分析報告書（速報版）</w:t>
      </w:r>
    </w:p>
    <w:p w14:paraId="13CDBC24" w14:textId="7839184D" w:rsidR="00B148E8" w:rsidRPr="00B71DA4" w:rsidRDefault="00B148E8" w:rsidP="00B71DA4">
      <w:pPr>
        <w:pStyle w:val="afb"/>
        <w:numPr>
          <w:ilvl w:val="1"/>
          <w:numId w:val="22"/>
        </w:num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Pr>
          <w:rFonts w:asciiTheme="minorEastAsia" w:eastAsiaTheme="minorEastAsia" w:hAnsiTheme="minorEastAsia" w:cs="ＭＳ 明朝" w:hint="eastAsia"/>
          <w:szCs w:val="20"/>
        </w:rPr>
        <w:t xml:space="preserve"> 調査分析報告書（サマリー版）</w:t>
      </w:r>
    </w:p>
    <w:p w14:paraId="0DF95942" w14:textId="730A0D2F" w:rsidR="00B71DA4" w:rsidRDefault="00B71DA4" w:rsidP="00B71DA4">
      <w:pPr>
        <w:ind w:leftChars="200" w:left="420"/>
        <w:rPr>
          <w:rFonts w:asciiTheme="minorEastAsia" w:eastAsiaTheme="minorEastAsia" w:hAnsiTheme="minorEastAsia"/>
        </w:rPr>
      </w:pPr>
      <w:r w:rsidRPr="00B71DA4">
        <w:rPr>
          <w:rFonts w:asciiTheme="minorEastAsia" w:eastAsiaTheme="minorEastAsia" w:hAnsiTheme="minorEastAsia" w:hint="eastAsia"/>
        </w:rPr>
        <w:t>※ 納入物件のほか、関連資料として「4.5.</w:t>
      </w:r>
      <w:r>
        <w:rPr>
          <w:rFonts w:asciiTheme="minorEastAsia" w:eastAsiaTheme="minorEastAsia" w:hAnsiTheme="minorEastAsia"/>
        </w:rPr>
        <w:t>5</w:t>
      </w:r>
      <w:r w:rsidRPr="00B71DA4">
        <w:rPr>
          <w:rFonts w:asciiTheme="minorEastAsia" w:eastAsiaTheme="minorEastAsia" w:hAnsiTheme="minorEastAsia" w:hint="eastAsia"/>
        </w:rPr>
        <w:t xml:space="preserve"> その他の成果物」に示す中間成果物を提出すること。</w:t>
      </w:r>
    </w:p>
    <w:p w14:paraId="51926996" w14:textId="4EC4FB0F" w:rsidR="00044F1C" w:rsidRDefault="00044F1C" w:rsidP="00A80121">
      <w:pPr>
        <w:ind w:firstLineChars="200" w:firstLine="420"/>
        <w:rPr>
          <w:rFonts w:ascii="ＭＳ ゴシック" w:eastAsia="ＭＳ ゴシック" w:hAnsi="ＭＳ ゴシック"/>
          <w:color w:val="7F7F7F"/>
        </w:rPr>
      </w:pPr>
    </w:p>
    <w:p w14:paraId="33F8411E" w14:textId="7E1D443E" w:rsidR="00B71DA4" w:rsidRPr="008072F3" w:rsidRDefault="00B71DA4" w:rsidP="00B71DA4">
      <w:pPr>
        <w:numPr>
          <w:ilvl w:val="0"/>
          <w:numId w:val="37"/>
        </w:numPr>
        <w:rPr>
          <w:rFonts w:asciiTheme="minorEastAsia" w:eastAsiaTheme="minorEastAsia" w:hAnsiTheme="minorEastAsia"/>
        </w:rPr>
      </w:pPr>
      <w:r w:rsidRPr="008072F3">
        <w:rPr>
          <w:rFonts w:asciiTheme="minorEastAsia" w:eastAsiaTheme="minorEastAsia" w:hAnsiTheme="minorEastAsia" w:hint="eastAsia"/>
        </w:rPr>
        <w:t>納入</w:t>
      </w:r>
      <w:r>
        <w:rPr>
          <w:rFonts w:asciiTheme="minorEastAsia" w:eastAsiaTheme="minorEastAsia" w:hAnsiTheme="minorEastAsia" w:hint="eastAsia"/>
        </w:rPr>
        <w:t>期限</w:t>
      </w:r>
    </w:p>
    <w:p w14:paraId="55E6E6E7" w14:textId="3D3486F5" w:rsidR="00B71DA4" w:rsidRPr="008072F3" w:rsidRDefault="00B71DA4" w:rsidP="00B71DA4">
      <w:pPr>
        <w:ind w:leftChars="200" w:left="420"/>
        <w:rPr>
          <w:rFonts w:asciiTheme="minorEastAsia" w:eastAsiaTheme="minorEastAsia" w:hAnsiTheme="minorEastAsia"/>
        </w:rPr>
      </w:pPr>
      <w:r>
        <w:rPr>
          <w:rFonts w:asciiTheme="minorEastAsia" w:eastAsiaTheme="minorEastAsia" w:hAnsiTheme="minorEastAsia" w:hint="eastAsia"/>
        </w:rPr>
        <w:t>2024年6月10日</w:t>
      </w:r>
    </w:p>
    <w:p w14:paraId="398E06DF" w14:textId="77777777" w:rsidR="00B71DA4" w:rsidRPr="00B71DA4" w:rsidRDefault="00B71DA4" w:rsidP="00A80121">
      <w:pPr>
        <w:ind w:firstLineChars="200" w:firstLine="420"/>
        <w:rPr>
          <w:rFonts w:ascii="ＭＳ ゴシック" w:eastAsia="ＭＳ ゴシック" w:hAnsi="ＭＳ ゴシック"/>
          <w:color w:val="7F7F7F"/>
        </w:rPr>
      </w:pPr>
    </w:p>
    <w:p w14:paraId="6EE20F7E" w14:textId="77777777" w:rsidR="00594C2F" w:rsidRPr="008072F3" w:rsidRDefault="00594C2F" w:rsidP="0059322A">
      <w:pPr>
        <w:numPr>
          <w:ilvl w:val="0"/>
          <w:numId w:val="37"/>
        </w:numPr>
        <w:rPr>
          <w:rFonts w:asciiTheme="minorEastAsia" w:eastAsiaTheme="minorEastAsia" w:hAnsiTheme="minorEastAsia"/>
        </w:rPr>
      </w:pPr>
      <w:r w:rsidRPr="008072F3">
        <w:rPr>
          <w:rFonts w:asciiTheme="minorEastAsia" w:eastAsiaTheme="minorEastAsia" w:hAnsiTheme="minorEastAsia" w:hint="eastAsia"/>
        </w:rPr>
        <w:t>納入場所</w:t>
      </w:r>
    </w:p>
    <w:p w14:paraId="7179550C" w14:textId="77777777" w:rsidR="00594C2F" w:rsidRPr="008072F3" w:rsidRDefault="00594C2F" w:rsidP="00594C2F">
      <w:pPr>
        <w:ind w:leftChars="200" w:left="420"/>
        <w:rPr>
          <w:rFonts w:asciiTheme="minorEastAsia" w:eastAsiaTheme="minorEastAsia" w:hAnsiTheme="minorEastAsia"/>
        </w:rPr>
      </w:pPr>
      <w:r w:rsidRPr="008072F3">
        <w:rPr>
          <w:rFonts w:asciiTheme="minorEastAsia" w:eastAsiaTheme="minorEastAsia" w:hAnsiTheme="minorEastAsia" w:hint="eastAsia"/>
        </w:rPr>
        <w:t>東京都文京区本駒込</w:t>
      </w:r>
      <w:r w:rsidRPr="008072F3">
        <w:rPr>
          <w:rFonts w:asciiTheme="minorEastAsia" w:eastAsiaTheme="minorEastAsia" w:hAnsiTheme="minorEastAsia"/>
        </w:rPr>
        <w:t>2-28-8文京グリーンコートセンターオフィス16階</w:t>
      </w:r>
    </w:p>
    <w:p w14:paraId="56C0AC5D" w14:textId="77777777" w:rsidR="00594C2F" w:rsidRPr="008072F3" w:rsidRDefault="00594C2F" w:rsidP="00594C2F">
      <w:pPr>
        <w:ind w:leftChars="200" w:left="420"/>
        <w:rPr>
          <w:rFonts w:asciiTheme="minorEastAsia" w:eastAsiaTheme="minorEastAsia" w:hAnsiTheme="minorEastAsia"/>
        </w:rPr>
      </w:pPr>
      <w:r w:rsidRPr="008072F3">
        <w:rPr>
          <w:rFonts w:asciiTheme="minorEastAsia" w:eastAsiaTheme="minorEastAsia" w:hAnsiTheme="minorEastAsia" w:hint="eastAsia"/>
        </w:rPr>
        <w:t xml:space="preserve">独立行政法人情報処理推進機構　</w:t>
      </w:r>
      <w:r>
        <w:rPr>
          <w:rFonts w:asciiTheme="minorEastAsia" w:eastAsiaTheme="minorEastAsia" w:hAnsiTheme="minorEastAsia" w:hint="eastAsia"/>
        </w:rPr>
        <w:t>総務企画部</w:t>
      </w:r>
      <w:r w:rsidRPr="008072F3">
        <w:rPr>
          <w:rFonts w:asciiTheme="minorEastAsia" w:eastAsiaTheme="minorEastAsia" w:hAnsiTheme="minorEastAsia" w:hint="eastAsia"/>
        </w:rPr>
        <w:t xml:space="preserve">　</w:t>
      </w:r>
      <w:r>
        <w:rPr>
          <w:rFonts w:asciiTheme="minorEastAsia" w:eastAsiaTheme="minorEastAsia" w:hAnsiTheme="minorEastAsia" w:hint="eastAsia"/>
        </w:rPr>
        <w:t>調査分析室</w:t>
      </w:r>
    </w:p>
    <w:p w14:paraId="662F5457" w14:textId="77777777" w:rsidR="00594C2F" w:rsidRPr="009742FC" w:rsidRDefault="00594C2F" w:rsidP="00A80121">
      <w:pPr>
        <w:ind w:firstLineChars="200" w:firstLine="420"/>
        <w:rPr>
          <w:rFonts w:ascii="ＭＳ ゴシック" w:eastAsia="ＭＳ ゴシック" w:hAnsi="ＭＳ ゴシック"/>
          <w:color w:val="7F7F7F"/>
        </w:rPr>
      </w:pPr>
    </w:p>
    <w:p w14:paraId="7DF90E49" w14:textId="0F37125C" w:rsidR="00AC385F" w:rsidRPr="00AC385F" w:rsidRDefault="00AC385F" w:rsidP="00C125FB">
      <w:pPr>
        <w:pStyle w:val="1"/>
      </w:pPr>
      <w:r w:rsidRPr="00AC385F">
        <w:rPr>
          <w:rFonts w:hint="eastAsia"/>
        </w:rPr>
        <w:t>検収</w:t>
      </w:r>
      <w:r w:rsidR="0013288B">
        <w:rPr>
          <w:rFonts w:hint="eastAsia"/>
        </w:rPr>
        <w:t>条件</w:t>
      </w:r>
    </w:p>
    <w:bookmarkEnd w:id="0"/>
    <w:bookmarkEnd w:id="1"/>
    <w:p w14:paraId="0A94CEEB" w14:textId="514CD689" w:rsidR="00B77A78" w:rsidRDefault="00185E1C" w:rsidP="00B77A78">
      <w:pPr>
        <w:ind w:firstLineChars="100" w:firstLine="210"/>
        <w:rPr>
          <w:rFonts w:asciiTheme="minorEastAsia" w:eastAsiaTheme="minorEastAsia" w:hAnsiTheme="minorEastAsia"/>
        </w:rPr>
      </w:pPr>
      <w:r>
        <w:rPr>
          <w:rFonts w:asciiTheme="minorEastAsia" w:eastAsiaTheme="minorEastAsia" w:hAnsiTheme="minorEastAsia" w:hint="eastAsia"/>
        </w:rPr>
        <w:t>4.5.1～4.5.4</w:t>
      </w:r>
      <w:r w:rsidR="00B77A78" w:rsidRPr="00B77A78">
        <w:rPr>
          <w:rFonts w:asciiTheme="minorEastAsia" w:eastAsiaTheme="minorEastAsia" w:hAnsiTheme="minorEastAsia" w:hint="eastAsia"/>
        </w:rPr>
        <w:t>の内容に関して、「4. 業務内容」で示した仕様を満たしていること。</w:t>
      </w:r>
    </w:p>
    <w:p w14:paraId="416EC8D3" w14:textId="77777777" w:rsidR="00B77A78" w:rsidRDefault="00B77A78">
      <w:pPr>
        <w:widowControl/>
        <w:jc w:val="left"/>
        <w:rPr>
          <w:rFonts w:asciiTheme="minorEastAsia" w:eastAsiaTheme="minorEastAsia" w:hAnsiTheme="minorEastAsia"/>
        </w:rPr>
      </w:pPr>
      <w:r>
        <w:rPr>
          <w:rFonts w:asciiTheme="minorEastAsia" w:eastAsiaTheme="minorEastAsia" w:hAnsiTheme="minorEastAsia"/>
        </w:rPr>
        <w:br w:type="page"/>
      </w:r>
    </w:p>
    <w:p w14:paraId="0EB7E845" w14:textId="77777777" w:rsidR="00D55093" w:rsidRPr="00D55093" w:rsidRDefault="00D55093" w:rsidP="00D55093">
      <w:pPr>
        <w:jc w:val="right"/>
        <w:rPr>
          <w:rFonts w:ascii="ＭＳ ゴシック" w:eastAsia="ＭＳ ゴシック" w:hAnsi="ＭＳ ゴシック"/>
        </w:rPr>
      </w:pPr>
    </w:p>
    <w:p w14:paraId="4056638D" w14:textId="77777777" w:rsidR="00D55093" w:rsidRDefault="00D55093" w:rsidP="00D55093">
      <w:pPr>
        <w:jc w:val="right"/>
        <w:rPr>
          <w:rFonts w:ascii="ＭＳ ゴシック" w:eastAsia="ＭＳ ゴシック" w:hAnsi="ＭＳ ゴシック"/>
        </w:rPr>
      </w:pPr>
      <w:r w:rsidRPr="00773F28">
        <w:rPr>
          <w:rFonts w:ascii="ＭＳ ゴシック" w:eastAsia="ＭＳ ゴシック" w:hAnsi="ＭＳ ゴシック" w:hint="eastAsia"/>
        </w:rPr>
        <w:t>【様式</w:t>
      </w:r>
      <w:r>
        <w:rPr>
          <w:rFonts w:ascii="ＭＳ ゴシック" w:eastAsia="ＭＳ ゴシック" w:hAnsi="ＭＳ ゴシック" w:hint="eastAsia"/>
        </w:rPr>
        <w:t>5</w:t>
      </w:r>
      <w:r w:rsidRPr="00773F28">
        <w:rPr>
          <w:rFonts w:ascii="ＭＳ ゴシック" w:eastAsia="ＭＳ ゴシック" w:hAnsi="ＭＳ ゴシック"/>
        </w:rPr>
        <w:t>】</w:t>
      </w:r>
    </w:p>
    <w:p w14:paraId="4D35F2CF" w14:textId="77777777" w:rsidR="00D55093" w:rsidRPr="00947B89" w:rsidRDefault="00D55093" w:rsidP="00D55093">
      <w:pPr>
        <w:ind w:right="202"/>
        <w:jc w:val="center"/>
        <w:rPr>
          <w:rFonts w:asciiTheme="minorEastAsia" w:eastAsiaTheme="minorEastAsia" w:hAnsiTheme="minorEastAsia"/>
          <w:b/>
          <w:szCs w:val="21"/>
        </w:rPr>
      </w:pPr>
      <w:r w:rsidRPr="00947B89">
        <w:rPr>
          <w:rFonts w:asciiTheme="minorEastAsia" w:eastAsiaTheme="minorEastAsia" w:hAnsiTheme="minorEastAsia" w:hint="eastAsia"/>
          <w:b/>
          <w:szCs w:val="21"/>
        </w:rPr>
        <w:t>情報管理体制図（例）</w:t>
      </w:r>
    </w:p>
    <w:p w14:paraId="29B0E031" w14:textId="77777777" w:rsidR="00D55093" w:rsidRPr="00C93DB2" w:rsidRDefault="00D55093" w:rsidP="00D55093">
      <w:pPr>
        <w:ind w:right="202"/>
        <w:jc w:val="center"/>
        <w:rPr>
          <w:rFonts w:asciiTheme="minorEastAsia" w:eastAsiaTheme="minorEastAsia" w:hAnsiTheme="minorEastAsia"/>
          <w:b/>
          <w:color w:val="00B0F0"/>
          <w:szCs w:val="21"/>
        </w:rPr>
      </w:pPr>
    </w:p>
    <w:p w14:paraId="01958E59" w14:textId="77777777" w:rsidR="00D55093" w:rsidRPr="00C93DB2" w:rsidRDefault="00D55093" w:rsidP="00D55093">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2848" behindDoc="0" locked="0" layoutInCell="1" allowOverlap="1" wp14:anchorId="294B8478" wp14:editId="5125C011">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646B78B2" w14:textId="77777777" w:rsidR="00D55093" w:rsidRDefault="00D55093" w:rsidP="00D55093">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B8478" id="正方形/長方形 29" o:spid="_x0000_s1027"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646B78B2" w14:textId="77777777" w:rsidR="00D55093" w:rsidRDefault="00D55093" w:rsidP="00D55093">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618297F0" w14:textId="77777777" w:rsidR="00D55093" w:rsidRPr="00C93DB2" w:rsidRDefault="00D55093" w:rsidP="00D55093">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1824" behindDoc="0" locked="0" layoutInCell="1" allowOverlap="1" wp14:anchorId="3046292A" wp14:editId="0EA5F3B2">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0A0220FB" w14:textId="77777777" w:rsidR="00D55093" w:rsidRDefault="00D55093" w:rsidP="00D55093">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6292A" id="正方形/長方形 27"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0A0220FB" w14:textId="77777777" w:rsidR="00D55093" w:rsidRDefault="00D55093" w:rsidP="00D55093">
                      <w:pPr>
                        <w:rPr>
                          <w:kern w:val="0"/>
                          <w:sz w:val="24"/>
                        </w:rPr>
                      </w:pPr>
                      <w:r>
                        <w:rPr>
                          <w:rFonts w:ascii="ＭＳ 明朝" w:hAnsi="ＭＳ 明朝" w:hint="eastAsia"/>
                          <w:color w:val="FFFFFF"/>
                          <w:sz w:val="22"/>
                          <w:szCs w:val="22"/>
                        </w:rPr>
                        <w:t> </w:t>
                      </w:r>
                    </w:p>
                  </w:txbxContent>
                </v:textbox>
              </v:rect>
            </w:pict>
          </mc:Fallback>
        </mc:AlternateContent>
      </w:r>
    </w:p>
    <w:p w14:paraId="6A0BC773" w14:textId="77777777" w:rsidR="00D55093" w:rsidRPr="00C93DB2" w:rsidRDefault="00D55093" w:rsidP="00D55093">
      <w:pPr>
        <w:ind w:right="202"/>
        <w:jc w:val="center"/>
        <w:rPr>
          <w:rFonts w:asciiTheme="minorEastAsia" w:eastAsiaTheme="minorEastAsia" w:hAnsiTheme="minorEastAsia"/>
          <w:color w:val="00B0F0"/>
          <w:szCs w:val="21"/>
        </w:rPr>
      </w:pPr>
      <w:r w:rsidRPr="00C93DB2">
        <w:rPr>
          <w:rFonts w:asciiTheme="minorEastAsia" w:eastAsiaTheme="minorEastAsia" w:hAnsiTheme="minorEastAsia"/>
          <w:noProof/>
          <w:color w:val="00B0F0"/>
          <w:szCs w:val="21"/>
        </w:rPr>
        <w:drawing>
          <wp:inline distT="0" distB="0" distL="0" distR="0" wp14:anchorId="0F82B96D" wp14:editId="25104232">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0EF7658" w14:textId="77777777" w:rsidR="00D55093" w:rsidRPr="00C93DB2" w:rsidRDefault="00D55093" w:rsidP="00D55093">
      <w:pPr>
        <w:tabs>
          <w:tab w:val="left" w:pos="3030"/>
        </w:tabs>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tab/>
      </w:r>
    </w:p>
    <w:p w14:paraId="5D9BF990" w14:textId="77777777" w:rsidR="00D55093" w:rsidRPr="00947B89" w:rsidRDefault="00D55093" w:rsidP="00D55093">
      <w:pPr>
        <w:tabs>
          <w:tab w:val="left" w:pos="3030"/>
        </w:tabs>
        <w:rPr>
          <w:rFonts w:asciiTheme="minorEastAsia" w:eastAsiaTheme="minorEastAsia" w:hAnsiTheme="minorEastAsia"/>
          <w:szCs w:val="21"/>
        </w:rPr>
      </w:pPr>
      <w:r w:rsidRPr="00947B89">
        <w:rPr>
          <w:rFonts w:asciiTheme="minorEastAsia" w:eastAsiaTheme="minorEastAsia" w:hAnsiTheme="minorEastAsia" w:hint="eastAsia"/>
          <w:szCs w:val="21"/>
        </w:rPr>
        <w:t>【情報管理体制図に記載すべき事項】</w:t>
      </w:r>
    </w:p>
    <w:p w14:paraId="43C20339" w14:textId="77777777" w:rsidR="00D55093" w:rsidRPr="00947B89" w:rsidRDefault="00D55093" w:rsidP="00D55093">
      <w:pPr>
        <w:tabs>
          <w:tab w:val="left" w:pos="3030"/>
        </w:tabs>
        <w:rPr>
          <w:rFonts w:asciiTheme="minorEastAsia" w:eastAsiaTheme="minorEastAsia" w:hAnsiTheme="minorEastAsia"/>
          <w:szCs w:val="21"/>
        </w:rPr>
      </w:pPr>
      <w:r w:rsidRPr="00947B89">
        <w:rPr>
          <w:rFonts w:asciiTheme="minorEastAsia" w:eastAsiaTheme="minorEastAsia" w:hAnsiTheme="minorEastAsia" w:hint="eastAsia"/>
          <w:szCs w:val="21"/>
        </w:rPr>
        <w:t>・　本業務の遂行にあたって保護すべき情報を取り扱う全ての者。（再委託先も含む。）</w:t>
      </w:r>
    </w:p>
    <w:p w14:paraId="0502697E" w14:textId="77777777" w:rsidR="00D55093" w:rsidRPr="00947B89" w:rsidRDefault="00D55093" w:rsidP="00D55093">
      <w:pPr>
        <w:tabs>
          <w:tab w:val="left" w:pos="3030"/>
        </w:tabs>
        <w:rPr>
          <w:rFonts w:asciiTheme="minorEastAsia" w:eastAsiaTheme="minorEastAsia" w:hAnsiTheme="minorEastAsia"/>
          <w:szCs w:val="21"/>
        </w:rPr>
      </w:pPr>
      <w:r w:rsidRPr="00947B89">
        <w:rPr>
          <w:rFonts w:asciiTheme="minorEastAsia" w:eastAsiaTheme="minorEastAsia" w:hAnsiTheme="minorEastAsia" w:hint="eastAsia"/>
          <w:szCs w:val="21"/>
        </w:rPr>
        <w:t>・　本業務の遂行のため最低限必要な範囲で情報取扱者を設定し記載すること。</w:t>
      </w:r>
    </w:p>
    <w:p w14:paraId="4895BAB3" w14:textId="77777777" w:rsidR="00D55093" w:rsidRDefault="00D55093" w:rsidP="00D55093">
      <w:pPr>
        <w:pStyle w:val="aff0"/>
        <w:jc w:val="both"/>
      </w:pPr>
    </w:p>
    <w:p w14:paraId="076FBB27" w14:textId="33283A26" w:rsidR="00D55093" w:rsidRDefault="00D55093" w:rsidP="00D55093">
      <w:pPr>
        <w:rPr>
          <w:rFonts w:ascii="ＭＳ ゴシック" w:eastAsia="ＭＳ ゴシック" w:hAnsi="ＭＳ ゴシック"/>
        </w:rPr>
      </w:pPr>
      <w:r>
        <w:br w:type="page"/>
      </w:r>
    </w:p>
    <w:p w14:paraId="6914507E" w14:textId="77777777" w:rsidR="00D55093" w:rsidRDefault="00D55093" w:rsidP="00D55093">
      <w:pPr>
        <w:jc w:val="right"/>
        <w:rPr>
          <w:rFonts w:ascii="ＭＳ ゴシック" w:eastAsia="ＭＳ ゴシック" w:hAnsi="ＭＳ ゴシック"/>
        </w:rPr>
      </w:pPr>
    </w:p>
    <w:p w14:paraId="2D9E37D5" w14:textId="25632F24" w:rsidR="00D55093" w:rsidRDefault="00D55093" w:rsidP="00D55093">
      <w:pPr>
        <w:jc w:val="right"/>
        <w:rPr>
          <w:rFonts w:ascii="ＭＳ ゴシック" w:eastAsia="ＭＳ ゴシック" w:hAnsi="ＭＳ ゴシック"/>
        </w:rPr>
      </w:pPr>
      <w:r w:rsidRPr="00773F28">
        <w:rPr>
          <w:rFonts w:ascii="ＭＳ ゴシック" w:eastAsia="ＭＳ ゴシック" w:hAnsi="ＭＳ ゴシック" w:hint="eastAsia"/>
        </w:rPr>
        <w:t>【様式</w:t>
      </w:r>
      <w:r>
        <w:rPr>
          <w:rFonts w:ascii="ＭＳ ゴシック" w:eastAsia="ＭＳ ゴシック" w:hAnsi="ＭＳ ゴシック" w:hint="eastAsia"/>
        </w:rPr>
        <w:t>6</w:t>
      </w:r>
      <w:r w:rsidRPr="00773F28">
        <w:rPr>
          <w:rFonts w:ascii="ＭＳ ゴシック" w:eastAsia="ＭＳ ゴシック" w:hAnsi="ＭＳ ゴシック"/>
        </w:rPr>
        <w:t>】</w:t>
      </w:r>
    </w:p>
    <w:p w14:paraId="082D2B91" w14:textId="77777777" w:rsidR="0013288B" w:rsidRDefault="0013288B" w:rsidP="0013288B">
      <w:pPr>
        <w:rPr>
          <w:rFonts w:hAnsi="ＭＳ 明朝"/>
        </w:rPr>
      </w:pPr>
    </w:p>
    <w:p w14:paraId="47ED135F" w14:textId="77777777" w:rsidR="0013288B" w:rsidRPr="00947B89" w:rsidRDefault="0013288B" w:rsidP="0013288B">
      <w:pPr>
        <w:jc w:val="right"/>
        <w:rPr>
          <w:rFonts w:asciiTheme="minorEastAsia" w:eastAsiaTheme="minorEastAsia" w:hAnsiTheme="minorEastAsia"/>
          <w:bCs/>
          <w:szCs w:val="21"/>
        </w:rPr>
      </w:pPr>
    </w:p>
    <w:p w14:paraId="6D0CF81A" w14:textId="77777777" w:rsidR="0013288B" w:rsidRPr="009A42C0" w:rsidRDefault="0013288B" w:rsidP="0013288B">
      <w:pPr>
        <w:jc w:val="center"/>
        <w:rPr>
          <w:rFonts w:asciiTheme="minorEastAsia" w:eastAsiaTheme="minorEastAsia" w:hAnsiTheme="minorEastAsia"/>
          <w:b/>
          <w:szCs w:val="21"/>
        </w:rPr>
      </w:pPr>
      <w:r w:rsidRPr="009A42C0">
        <w:rPr>
          <w:rFonts w:asciiTheme="minorEastAsia" w:eastAsiaTheme="minorEastAsia" w:hAnsiTheme="minorEastAsia" w:hint="eastAsia"/>
          <w:b/>
          <w:szCs w:val="21"/>
        </w:rPr>
        <w:t>情報取扱者名簿</w:t>
      </w:r>
    </w:p>
    <w:p w14:paraId="2597006C" w14:textId="77777777" w:rsidR="0013288B" w:rsidRPr="009A42C0" w:rsidRDefault="0013288B" w:rsidP="0013288B">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13288B" w:rsidRPr="009A42C0" w14:paraId="0951C327" w14:textId="77777777" w:rsidTr="00A36FDB">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F7F631" w14:textId="77777777" w:rsidR="0013288B" w:rsidRPr="008072F3" w:rsidRDefault="0013288B" w:rsidP="00A36FDB">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AC902A" w14:textId="77777777" w:rsidR="0013288B" w:rsidRPr="008072F3" w:rsidRDefault="0013288B" w:rsidP="00A36FDB">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sz w:val="16"/>
                <w:szCs w:val="16"/>
              </w:rPr>
              <w:t>(しめい)</w:t>
            </w:r>
          </w:p>
          <w:p w14:paraId="5A237758" w14:textId="77777777" w:rsidR="0013288B" w:rsidRPr="008072F3" w:rsidRDefault="0013288B" w:rsidP="00A36FDB">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A64DE0" w14:textId="77777777" w:rsidR="0013288B" w:rsidRPr="008072F3" w:rsidRDefault="0013288B" w:rsidP="00A36FDB">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065B3A" w14:textId="77777777" w:rsidR="0013288B" w:rsidRPr="008072F3" w:rsidRDefault="0013288B" w:rsidP="00A36FDB">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E6732B" w14:textId="77777777" w:rsidR="0013288B" w:rsidRPr="008072F3" w:rsidRDefault="0013288B" w:rsidP="00A36FDB">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DD342D" w14:textId="77777777" w:rsidR="0013288B" w:rsidRPr="008072F3" w:rsidRDefault="0013288B" w:rsidP="00A36FDB">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279058" w14:textId="77777777" w:rsidR="0013288B" w:rsidRPr="008072F3" w:rsidRDefault="0013288B" w:rsidP="00A36FDB">
            <w:pPr>
              <w:widowControl/>
              <w:jc w:val="center"/>
              <w:rPr>
                <w:rFonts w:asciiTheme="minorEastAsia" w:eastAsiaTheme="minorEastAsia" w:hAnsiTheme="minorEastAsia"/>
                <w:sz w:val="20"/>
                <w:szCs w:val="20"/>
              </w:rPr>
            </w:pPr>
            <w:r w:rsidRPr="008072F3">
              <w:rPr>
                <w:rFonts w:asciiTheme="minorEastAsia" w:eastAsiaTheme="minorEastAsia" w:hAnsiTheme="minorEastAsia" w:hint="eastAsia"/>
                <w:sz w:val="20"/>
                <w:szCs w:val="20"/>
              </w:rPr>
              <w:t>パスポート番号及び</w:t>
            </w:r>
            <w:r>
              <w:rPr>
                <w:rFonts w:asciiTheme="minorEastAsia" w:eastAsiaTheme="minorEastAsia" w:hAnsiTheme="minorEastAsia" w:hint="eastAsia"/>
                <w:sz w:val="20"/>
                <w:szCs w:val="20"/>
              </w:rPr>
              <w:t>国</w:t>
            </w:r>
            <w:r w:rsidRPr="008072F3">
              <w:rPr>
                <w:rFonts w:asciiTheme="minorEastAsia" w:eastAsiaTheme="minorEastAsia" w:hAnsiTheme="minorEastAsia" w:hint="eastAsia"/>
                <w:sz w:val="20"/>
                <w:szCs w:val="20"/>
              </w:rPr>
              <w:t>籍</w:t>
            </w:r>
          </w:p>
          <w:p w14:paraId="76D94C51" w14:textId="77777777" w:rsidR="0013288B" w:rsidRPr="008072F3" w:rsidRDefault="0013288B" w:rsidP="00A36FDB">
            <w:pPr>
              <w:widowControl/>
              <w:jc w:val="center"/>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（※４）</w:t>
            </w:r>
          </w:p>
        </w:tc>
      </w:tr>
      <w:tr w:rsidR="0013288B" w:rsidRPr="009A42C0" w14:paraId="27664798" w14:textId="77777777" w:rsidTr="00A36FDB">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B86F3C" w14:textId="77777777" w:rsidR="0013288B" w:rsidRDefault="0013288B" w:rsidP="00A36FDB">
            <w:pPr>
              <w:widowControl/>
              <w:jc w:val="left"/>
              <w:rPr>
                <w:rFonts w:asciiTheme="minorEastAsia" w:eastAsiaTheme="minorEastAsia" w:hAnsiTheme="minorEastAsia"/>
                <w:sz w:val="20"/>
                <w:szCs w:val="20"/>
              </w:rPr>
            </w:pPr>
            <w:r w:rsidRPr="008072F3">
              <w:rPr>
                <w:rFonts w:asciiTheme="minorEastAsia" w:eastAsiaTheme="minorEastAsia" w:hAnsiTheme="minorEastAsia" w:hint="eastAsia"/>
                <w:sz w:val="20"/>
                <w:szCs w:val="20"/>
              </w:rPr>
              <w:t>情報管理責任者</w:t>
            </w:r>
          </w:p>
          <w:p w14:paraId="5E900FE3"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BE4F0E"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EBB2E3"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3A9065"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C25C0B"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51D475"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506AC3"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1CA803"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r>
      <w:tr w:rsidR="0013288B" w:rsidRPr="009A42C0" w14:paraId="75D6275C" w14:textId="77777777" w:rsidTr="00A36FDB">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D55728" w14:textId="77777777" w:rsidR="0013288B" w:rsidRDefault="0013288B" w:rsidP="00A36FDB">
            <w:pPr>
              <w:widowControl/>
              <w:jc w:val="left"/>
              <w:rPr>
                <w:rFonts w:asciiTheme="minorEastAsia" w:eastAsiaTheme="minorEastAsia" w:hAnsiTheme="minorEastAsia"/>
                <w:sz w:val="20"/>
                <w:szCs w:val="20"/>
              </w:rPr>
            </w:pPr>
            <w:r w:rsidRPr="008072F3">
              <w:rPr>
                <w:rFonts w:asciiTheme="minorEastAsia" w:eastAsiaTheme="minorEastAsia" w:hAnsiTheme="minorEastAsia" w:hint="eastAsia"/>
                <w:sz w:val="20"/>
                <w:szCs w:val="20"/>
              </w:rPr>
              <w:t>情報取扱管理者</w:t>
            </w:r>
          </w:p>
          <w:p w14:paraId="287D5134"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A11027"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5A752"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20D7FE"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0B17FE"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A45A9F"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353616"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68F044"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r>
      <w:tr w:rsidR="0013288B" w:rsidRPr="009A42C0" w14:paraId="0AA82A10" w14:textId="77777777" w:rsidTr="00A36FDB">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3B0D947" w14:textId="77777777" w:rsidR="0013288B" w:rsidRPr="008072F3" w:rsidRDefault="0013288B" w:rsidP="00A36FDB">
            <w:pPr>
              <w:widowControl/>
              <w:jc w:val="left"/>
              <w:rPr>
                <w:rFonts w:asciiTheme="minorEastAsia" w:eastAsiaTheme="minorEastAsia" w:hAnsiTheme="minorEastAsia"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8C3F27"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5F8425"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5D7C7F"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7DF41E"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0B16E3"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9E333"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DE21D"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r>
      <w:tr w:rsidR="0013288B" w:rsidRPr="009A42C0" w14:paraId="13A06DEA" w14:textId="77777777" w:rsidTr="00A36FDB">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624BC7"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01F254"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BA3CB0"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B6D9F1"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D3E0A0"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5D0714"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E589DE"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E6F061"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r>
      <w:tr w:rsidR="0013288B" w:rsidRPr="009A42C0" w14:paraId="4A3437F9" w14:textId="77777777" w:rsidTr="00A36FDB">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CA57817" w14:textId="77777777" w:rsidR="0013288B" w:rsidRPr="008072F3" w:rsidRDefault="0013288B" w:rsidP="00A36FDB">
            <w:pPr>
              <w:widowControl/>
              <w:jc w:val="left"/>
              <w:rPr>
                <w:rFonts w:asciiTheme="minorEastAsia" w:eastAsiaTheme="minorEastAsia" w:hAnsiTheme="minorEastAsia"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FCB8D0"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4ACEB6"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E9236F"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15B53"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195EAF"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52501F"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D861FF"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r>
      <w:tr w:rsidR="0013288B" w:rsidRPr="009A42C0" w14:paraId="1563F0BD" w14:textId="77777777" w:rsidTr="00A36FDB">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542F1C"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A03557"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2B2139"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A660A6"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D68B15"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A2891C"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72C0E7"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5F2D92" w14:textId="77777777" w:rsidR="0013288B" w:rsidRPr="008072F3" w:rsidRDefault="0013288B" w:rsidP="00A36FDB">
            <w:pPr>
              <w:widowControl/>
              <w:jc w:val="left"/>
              <w:rPr>
                <w:rFonts w:asciiTheme="minorEastAsia" w:eastAsiaTheme="minorEastAsia" w:hAnsiTheme="minorEastAsia" w:cs="Arial"/>
                <w:kern w:val="0"/>
                <w:sz w:val="36"/>
                <w:szCs w:val="36"/>
              </w:rPr>
            </w:pPr>
            <w:r w:rsidRPr="008072F3">
              <w:rPr>
                <w:rFonts w:asciiTheme="minorEastAsia" w:eastAsiaTheme="minorEastAsia" w:hAnsiTheme="minorEastAsia" w:hint="eastAsia"/>
                <w:sz w:val="20"/>
                <w:szCs w:val="20"/>
              </w:rPr>
              <w:t> </w:t>
            </w:r>
          </w:p>
        </w:tc>
      </w:tr>
    </w:tbl>
    <w:p w14:paraId="36174D11" w14:textId="77777777" w:rsidR="0013288B" w:rsidRPr="009A42C0" w:rsidRDefault="0013288B" w:rsidP="0013288B">
      <w:pPr>
        <w:ind w:right="202"/>
        <w:jc w:val="right"/>
        <w:rPr>
          <w:rFonts w:asciiTheme="minorEastAsia" w:eastAsiaTheme="minorEastAsia" w:hAnsiTheme="minorEastAsia"/>
          <w:szCs w:val="21"/>
        </w:rPr>
      </w:pPr>
    </w:p>
    <w:p w14:paraId="36F446D0" w14:textId="77777777" w:rsidR="0013288B" w:rsidRPr="009A42C0" w:rsidRDefault="0013288B" w:rsidP="0013288B">
      <w:pPr>
        <w:ind w:right="202"/>
        <w:jc w:val="left"/>
        <w:rPr>
          <w:rFonts w:asciiTheme="minorEastAsia" w:eastAsiaTheme="minorEastAsia" w:hAnsiTheme="minorEastAsia"/>
          <w:szCs w:val="21"/>
        </w:rPr>
      </w:pPr>
      <w:r w:rsidRPr="009A42C0">
        <w:rPr>
          <w:rFonts w:asciiTheme="minorEastAsia" w:eastAsiaTheme="minorEastAsia" w:hAnsiTheme="minorEastAsia" w:hint="eastAsia"/>
          <w:szCs w:val="21"/>
        </w:rPr>
        <w:t>（※１）請負事業者としての情報取扱の全ての責任を有する者。必ず明記すること。</w:t>
      </w:r>
    </w:p>
    <w:p w14:paraId="544D77E5" w14:textId="77777777" w:rsidR="0013288B" w:rsidRPr="009A42C0" w:rsidRDefault="0013288B" w:rsidP="0013288B">
      <w:pPr>
        <w:ind w:left="630" w:hangingChars="300" w:hanging="630"/>
        <w:rPr>
          <w:rFonts w:asciiTheme="minorEastAsia" w:eastAsiaTheme="minorEastAsia" w:hAnsiTheme="minorEastAsia"/>
          <w:szCs w:val="21"/>
        </w:rPr>
      </w:pPr>
      <w:r w:rsidRPr="009A42C0">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3AFD8055" w14:textId="77777777" w:rsidR="0013288B" w:rsidRPr="009A42C0" w:rsidRDefault="0013288B" w:rsidP="0013288B">
      <w:pPr>
        <w:ind w:right="202"/>
        <w:jc w:val="left"/>
        <w:rPr>
          <w:rFonts w:asciiTheme="minorEastAsia" w:eastAsiaTheme="minorEastAsia" w:hAnsiTheme="minorEastAsia"/>
          <w:szCs w:val="21"/>
        </w:rPr>
      </w:pPr>
      <w:r w:rsidRPr="009A42C0">
        <w:rPr>
          <w:rFonts w:asciiTheme="minorEastAsia" w:eastAsiaTheme="minorEastAsia" w:hAnsiTheme="minorEastAsia" w:hint="eastAsia"/>
          <w:szCs w:val="21"/>
        </w:rPr>
        <w:t>（※３）本業務の遂行にあたって保護すべき情報を取り扱う可能性のある者。</w:t>
      </w:r>
    </w:p>
    <w:p w14:paraId="2A310530" w14:textId="77777777" w:rsidR="0013288B" w:rsidRPr="009A42C0" w:rsidRDefault="0013288B" w:rsidP="0013288B">
      <w:pPr>
        <w:ind w:left="630" w:hangingChars="300" w:hanging="630"/>
        <w:rPr>
          <w:rFonts w:asciiTheme="minorEastAsia" w:eastAsiaTheme="minorEastAsia" w:hAnsiTheme="minorEastAsia"/>
          <w:szCs w:val="21"/>
        </w:rPr>
      </w:pPr>
      <w:r w:rsidRPr="009A42C0">
        <w:rPr>
          <w:rFonts w:asciiTheme="minorEastAsia" w:eastAsiaTheme="minorEastAsia" w:hAnsiTheme="minorEastAsia" w:hint="eastAsia"/>
          <w:szCs w:val="21"/>
        </w:rPr>
        <w:t>（※４）日本</w:t>
      </w:r>
      <w:r>
        <w:rPr>
          <w:rFonts w:asciiTheme="minorEastAsia" w:eastAsiaTheme="minorEastAsia" w:hAnsiTheme="minorEastAsia" w:hint="eastAsia"/>
          <w:szCs w:val="21"/>
        </w:rPr>
        <w:t>国</w:t>
      </w:r>
      <w:r w:rsidRPr="009A42C0">
        <w:rPr>
          <w:rFonts w:asciiTheme="minorEastAsia" w:eastAsiaTheme="minorEastAsia" w:hAnsiTheme="minorEastAsia" w:hint="eastAsia"/>
          <w:szCs w:val="21"/>
        </w:rPr>
        <w:t>籍を有する者及び法務大臣から永住の許可を受けた者（入管特例法の「特別永住者」を除く。</w:t>
      </w:r>
      <w:r w:rsidRPr="009A42C0">
        <w:rPr>
          <w:rFonts w:asciiTheme="minorEastAsia" w:eastAsiaTheme="minorEastAsia" w:hAnsiTheme="minorEastAsia"/>
          <w:szCs w:val="21"/>
        </w:rPr>
        <w:t>)以外の者は、パスポート番号等及び</w:t>
      </w:r>
      <w:r>
        <w:rPr>
          <w:rFonts w:asciiTheme="minorEastAsia" w:eastAsiaTheme="minorEastAsia" w:hAnsiTheme="minorEastAsia" w:hint="eastAsia"/>
          <w:szCs w:val="21"/>
        </w:rPr>
        <w:t>国</w:t>
      </w:r>
      <w:r w:rsidRPr="009A42C0">
        <w:rPr>
          <w:rFonts w:asciiTheme="minorEastAsia" w:eastAsiaTheme="minorEastAsia" w:hAnsiTheme="minorEastAsia"/>
          <w:szCs w:val="21"/>
        </w:rPr>
        <w:t>籍を記載。</w:t>
      </w:r>
    </w:p>
    <w:p w14:paraId="5D5E8176" w14:textId="77777777" w:rsidR="00D55093" w:rsidRDefault="0013288B" w:rsidP="001D542F">
      <w:pPr>
        <w:ind w:left="630" w:hangingChars="300" w:hanging="630"/>
        <w:rPr>
          <w:rFonts w:asciiTheme="minorEastAsia" w:eastAsiaTheme="minorEastAsia" w:hAnsiTheme="minorEastAsia"/>
          <w:szCs w:val="21"/>
        </w:rPr>
      </w:pPr>
      <w:r w:rsidRPr="009A42C0">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68706B9" w14:textId="4B60D880" w:rsidR="0013288B" w:rsidRPr="00C93DB2" w:rsidRDefault="0013288B" w:rsidP="001D542F">
      <w:pPr>
        <w:ind w:left="630" w:hangingChars="300" w:hanging="630"/>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br w:type="page"/>
      </w:r>
    </w:p>
    <w:p w14:paraId="7DF90E51" w14:textId="470BDD6D" w:rsidR="007F4CAD" w:rsidRDefault="007F4CAD" w:rsidP="00355105">
      <w:pPr>
        <w:pStyle w:val="aff0"/>
      </w:pP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74543F18" w:rsidR="007F4CAD" w:rsidRPr="0059322A" w:rsidRDefault="007F4CAD" w:rsidP="0013288B">
      <w:pPr>
        <w:pStyle w:val="a3"/>
        <w:spacing w:line="484" w:lineRule="exact"/>
        <w:jc w:val="center"/>
        <w:rPr>
          <w:rFonts w:ascii="ＭＳ 明朝" w:hAnsi="ＭＳ 明朝"/>
          <w:b/>
          <w:color w:val="000000" w:themeColor="text1"/>
          <w:sz w:val="32"/>
          <w:szCs w:val="32"/>
        </w:rPr>
      </w:pPr>
      <w:r w:rsidRPr="0059322A">
        <w:rPr>
          <w:rFonts w:ascii="ＭＳ 明朝" w:hAnsi="ＭＳ 明朝" w:cs="ＭＳ Ｐゴシック" w:hint="eastAsia"/>
          <w:b/>
          <w:color w:val="000000" w:themeColor="text1"/>
          <w:sz w:val="32"/>
          <w:szCs w:val="32"/>
        </w:rPr>
        <w:t>「</w:t>
      </w:r>
      <w:r w:rsidR="00ED0C23" w:rsidRPr="0059322A">
        <w:rPr>
          <w:rFonts w:ascii="ＭＳ 明朝" w:hAnsi="ＭＳ 明朝" w:hint="eastAsia"/>
          <w:b/>
          <w:color w:val="000000" w:themeColor="text1"/>
          <w:sz w:val="32"/>
          <w:szCs w:val="32"/>
        </w:rPr>
        <w:t>企業等における</w:t>
      </w:r>
      <w:r w:rsidR="00ED0C23" w:rsidRPr="0059322A">
        <w:rPr>
          <w:rFonts w:ascii="ＭＳ 明朝" w:hAnsi="ＭＳ 明朝"/>
          <w:b/>
          <w:color w:val="000000" w:themeColor="text1"/>
          <w:sz w:val="32"/>
          <w:szCs w:val="32"/>
        </w:rPr>
        <w:t>DX推進状況等調査分析</w:t>
      </w:r>
      <w:r w:rsidRPr="0059322A">
        <w:rPr>
          <w:rFonts w:ascii="ＭＳ 明朝" w:hAnsi="ＭＳ 明朝" w:cs="ＭＳ Ｐゴシック" w:hint="eastAsia"/>
          <w:b/>
          <w:color w:val="000000" w:themeColor="text1"/>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6DE63BB5" w:rsidR="007F4CAD" w:rsidRDefault="007F4CAD">
      <w:pPr>
        <w:pStyle w:val="a3"/>
        <w:ind w:firstLineChars="100" w:firstLine="212"/>
        <w:rPr>
          <w:rFonts w:ascii="ＭＳ 明朝" w:hAnsi="ＭＳ 明朝"/>
        </w:rPr>
      </w:pPr>
      <w:r w:rsidRPr="0059322A">
        <w:rPr>
          <w:rFonts w:ascii="ＭＳ 明朝" w:hAnsi="ＭＳ 明朝" w:cs="ＭＳ Ｐゴシック" w:hint="eastAsia"/>
          <w:color w:val="000000" w:themeColor="text1"/>
        </w:rPr>
        <w:lastRenderedPageBreak/>
        <w:t>本書は、「</w:t>
      </w:r>
      <w:r w:rsidR="00ED0C23" w:rsidRPr="0059322A">
        <w:rPr>
          <w:rFonts w:ascii="ＭＳ 明朝" w:hAnsi="ＭＳ 明朝" w:hint="eastAsia"/>
          <w:color w:val="000000" w:themeColor="text1"/>
        </w:rPr>
        <w:t>企業等における</w:t>
      </w:r>
      <w:r w:rsidR="00ED0C23" w:rsidRPr="0059322A">
        <w:rPr>
          <w:rFonts w:ascii="ＭＳ 明朝" w:hAnsi="ＭＳ 明朝"/>
          <w:color w:val="000000" w:themeColor="text1"/>
        </w:rPr>
        <w:t>DX推進状況等調査分析</w:t>
      </w:r>
      <w:r w:rsidRPr="0059322A">
        <w:rPr>
          <w:rFonts w:ascii="ＭＳ 明朝" w:hAnsi="ＭＳ 明朝" w:cs="ＭＳ Ｐゴシック" w:hint="eastAsia"/>
          <w:color w:val="000000" w:themeColor="text1"/>
        </w:rPr>
        <w:t>」に係る</w:t>
      </w:r>
      <w:r w:rsidRPr="0059322A">
        <w:rPr>
          <w:rFonts w:ascii="ＭＳ 明朝" w:hAnsi="ＭＳ 明朝" w:cs="ＭＳ Ｐゴシック" w:hint="eastAsia"/>
          <w:bCs/>
          <w:color w:val="000000" w:themeColor="text1"/>
        </w:rPr>
        <w:t>入札</w:t>
      </w:r>
      <w:r w:rsidRPr="0059322A">
        <w:rPr>
          <w:rFonts w:ascii="ＭＳ 明朝" w:hAnsi="ＭＳ 明朝" w:cs="ＭＳ Ｐゴシック" w:hint="eastAsia"/>
          <w:color w:val="000000" w:themeColor="text1"/>
        </w:rPr>
        <w:t>資料の作成要領を取りまとめたものであ</w:t>
      </w:r>
      <w:r>
        <w:rPr>
          <w:rFonts w:ascii="ＭＳ 明朝" w:hAnsi="ＭＳ 明朝" w:cs="ＭＳ Ｐゴシック" w:hint="eastAsia"/>
        </w:rPr>
        <w:t>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3284A34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本件</w:t>
            </w:r>
            <w:r w:rsidR="0010023A" w:rsidRPr="0013288B">
              <w:rPr>
                <w:rFonts w:ascii="ＭＳ 明朝" w:hAnsi="ＭＳ 明朝" w:cs="ＭＳ Ｐゴシック" w:hint="eastAsia"/>
                <w:color w:val="0000FF"/>
              </w:rPr>
              <w:t>「</w:t>
            </w:r>
            <w:r w:rsidR="00ED0C23" w:rsidRPr="00161AFE">
              <w:rPr>
                <w:rFonts w:ascii="ＭＳ 明朝" w:hAnsi="ＭＳ 明朝" w:cs="ＭＳ Ｐゴシック" w:hint="eastAsia"/>
              </w:rPr>
              <w:t>企業等における</w:t>
            </w:r>
            <w:r w:rsidR="00ED0C23" w:rsidRPr="00161AFE">
              <w:rPr>
                <w:rFonts w:ascii="ＭＳ 明朝" w:hAnsi="ＭＳ 明朝" w:cs="ＭＳ Ｐゴシック"/>
              </w:rPr>
              <w:t>DX推進状況等調査分析</w:t>
            </w:r>
            <w:r w:rsidR="0010023A" w:rsidRPr="0013288B">
              <w:rPr>
                <w:rFonts w:ascii="ＭＳ 明朝" w:hAnsi="ＭＳ 明朝" w:cs="ＭＳ Ｐゴシック" w:hint="eastAsia"/>
                <w:color w:val="0000FF"/>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1F32C501" w:rsidR="007F4CAD" w:rsidRPr="00CB4FA8" w:rsidRDefault="00565A6E">
            <w:pPr>
              <w:pStyle w:val="a3"/>
              <w:ind w:firstLineChars="100" w:firstLine="212"/>
              <w:rPr>
                <w:rFonts w:ascii="ＭＳ 明朝" w:hAnsi="ＭＳ 明朝"/>
              </w:rPr>
            </w:pPr>
            <w:r w:rsidRPr="0059322A">
              <w:rPr>
                <w:rFonts w:ascii="ＭＳ 明朝" w:hAnsi="ＭＳ 明朝" w:cs="ＭＳ Ｐゴシック" w:hint="eastAsia"/>
              </w:rPr>
              <w:t>「</w:t>
            </w:r>
            <w:r w:rsidR="00ED0C23" w:rsidRPr="0059322A">
              <w:rPr>
                <w:rFonts w:ascii="ＭＳ 明朝" w:hAnsi="ＭＳ 明朝" w:cs="ＭＳ Ｐゴシック" w:hint="eastAsia"/>
              </w:rPr>
              <w:t>企業等における</w:t>
            </w:r>
            <w:r w:rsidR="00ED0C23" w:rsidRPr="0059322A">
              <w:rPr>
                <w:rFonts w:ascii="ＭＳ 明朝" w:hAnsi="ＭＳ 明朝" w:cs="ＭＳ Ｐゴシック"/>
              </w:rPr>
              <w:t>DX推進状況等調査分析</w:t>
            </w:r>
            <w:r w:rsidRPr="0059322A">
              <w:rPr>
                <w:rFonts w:ascii="ＭＳ 明朝" w:hAnsi="ＭＳ 明朝" w:cs="ＭＳ Ｐゴシック" w:hint="eastAsia"/>
              </w:rPr>
              <w:t>」</w:t>
            </w:r>
            <w:r w:rsidR="007F4CAD" w:rsidRPr="00CB4FA8">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D95972" w:rsidRPr="00F532D7" w14:paraId="4E39D493" w14:textId="77777777" w:rsidTr="00A36FDB">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3B53247A" w14:textId="77777777" w:rsidR="00D95972" w:rsidRPr="00F532D7" w:rsidRDefault="00D95972" w:rsidP="00A36FDB">
            <w:pPr>
              <w:pStyle w:val="a3"/>
              <w:jc w:val="center"/>
              <w:rPr>
                <w:rFonts w:ascii="ＭＳ 明朝" w:hAnsi="ＭＳ 明朝"/>
              </w:rPr>
            </w:pPr>
            <w:r w:rsidRPr="00F532D7">
              <w:rPr>
                <w:rFonts w:ascii="ＭＳ 明朝" w:hAnsi="ＭＳ 明朝" w:cs="ＭＳ Ｐゴシック" w:hint="eastAsia"/>
              </w:rPr>
              <w:t>提案書</w:t>
            </w:r>
          </w:p>
          <w:p w14:paraId="7FAB370E" w14:textId="77777777" w:rsidR="00D95972" w:rsidRPr="00F532D7" w:rsidRDefault="00D95972" w:rsidP="00A36FDB">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666C1303" w14:textId="77777777" w:rsidR="00D95972" w:rsidRPr="00F532D7" w:rsidRDefault="00D95972" w:rsidP="00A36FDB">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5B224EE7" w14:textId="77777777" w:rsidR="00D95972" w:rsidRPr="00F532D7" w:rsidRDefault="00D95972" w:rsidP="00A36FDB">
            <w:pPr>
              <w:pStyle w:val="a3"/>
              <w:jc w:val="center"/>
              <w:rPr>
                <w:rFonts w:ascii="ＭＳ 明朝" w:hAnsi="ＭＳ 明朝" w:cs="ＭＳ Ｐゴシック"/>
              </w:rPr>
            </w:pPr>
            <w:r w:rsidRPr="00F532D7">
              <w:rPr>
                <w:rFonts w:ascii="ＭＳ 明朝" w:hAnsi="ＭＳ 明朝" w:cs="ＭＳ Ｐゴシック" w:hint="eastAsia"/>
              </w:rPr>
              <w:t>求められる提案要求事項</w:t>
            </w:r>
          </w:p>
        </w:tc>
      </w:tr>
      <w:tr w:rsidR="00D95972" w:rsidRPr="00F532D7" w14:paraId="25F52B30" w14:textId="77777777" w:rsidTr="00A36FDB">
        <w:trPr>
          <w:trHeight w:val="645"/>
        </w:trPr>
        <w:tc>
          <w:tcPr>
            <w:tcW w:w="1214" w:type="dxa"/>
            <w:tcBorders>
              <w:top w:val="nil"/>
              <w:left w:val="single" w:sz="4" w:space="0" w:color="000000"/>
              <w:bottom w:val="single" w:sz="4" w:space="0" w:color="000000"/>
              <w:right w:val="single" w:sz="4" w:space="0" w:color="000000"/>
            </w:tcBorders>
            <w:vAlign w:val="center"/>
          </w:tcPr>
          <w:p w14:paraId="1B9CF162" w14:textId="77777777" w:rsidR="00D95972" w:rsidRPr="00F532D7" w:rsidRDefault="00D95972" w:rsidP="00A36FDB">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6EE4F83E" w14:textId="77777777" w:rsidR="00D95972" w:rsidRPr="00F532D7" w:rsidRDefault="00D95972" w:rsidP="00A36FDB">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shd w:val="clear" w:color="auto" w:fill="auto"/>
          </w:tcPr>
          <w:p w14:paraId="611452D7" w14:textId="77777777" w:rsidR="00D95972" w:rsidRPr="004B3B17" w:rsidRDefault="00D95972" w:rsidP="00A36FDB">
            <w:pPr>
              <w:pStyle w:val="a3"/>
              <w:ind w:firstLineChars="100" w:firstLine="212"/>
              <w:rPr>
                <w:rFonts w:ascii="ＭＳ 明朝" w:hAnsi="ＭＳ 明朝" w:cs="ＭＳ Ｐゴシック"/>
              </w:rPr>
            </w:pPr>
            <w:r w:rsidRPr="004B3B17">
              <w:rPr>
                <w:rFonts w:ascii="ＭＳ 明朝" w:hAnsi="ＭＳ 明朝" w:cs="ＭＳ Ｐゴシック" w:hint="eastAsia"/>
              </w:rPr>
              <w:t>目標設定、実施作業内容、実施スケジュール及び事業の実現性等を記載すること。</w:t>
            </w:r>
          </w:p>
          <w:p w14:paraId="63BAE6BB" w14:textId="77777777" w:rsidR="00D95972" w:rsidRPr="00D22C78" w:rsidRDefault="00D95972" w:rsidP="00A36FDB">
            <w:pPr>
              <w:pStyle w:val="a3"/>
              <w:ind w:firstLineChars="100" w:firstLine="212"/>
              <w:rPr>
                <w:rFonts w:ascii="ＭＳ 明朝" w:hAnsi="ＭＳ 明朝" w:cs="ＭＳ Ｐゴシック"/>
              </w:rPr>
            </w:pPr>
            <w:r w:rsidRPr="00210A3B">
              <w:rPr>
                <w:rFonts w:ascii="ＭＳ 明朝" w:hAnsi="ＭＳ 明朝" w:cs="ＭＳ Ｐゴシック" w:hint="eastAsia"/>
              </w:rPr>
              <w:t>さらに、以下の項目に</w:t>
            </w:r>
            <w:r>
              <w:rPr>
                <w:rFonts w:ascii="ＭＳ 明朝" w:hAnsi="ＭＳ 明朝" w:cs="ＭＳ Ｐゴシック" w:hint="eastAsia"/>
              </w:rPr>
              <w:t>関して</w:t>
            </w:r>
            <w:r w:rsidRPr="00210A3B">
              <w:rPr>
                <w:rFonts w:ascii="ＭＳ 明朝" w:hAnsi="ＭＳ 明朝" w:cs="ＭＳ Ｐゴシック" w:hint="eastAsia"/>
              </w:rPr>
              <w:t>独自の創意工夫等が提案書に示されていること。</w:t>
            </w:r>
          </w:p>
          <w:p w14:paraId="143291F7" w14:textId="77777777" w:rsidR="00D95972" w:rsidRPr="009B126A" w:rsidRDefault="00D95972" w:rsidP="00A36FDB">
            <w:pPr>
              <w:pStyle w:val="a3"/>
              <w:ind w:leftChars="100" w:left="422" w:hangingChars="100" w:hanging="212"/>
              <w:rPr>
                <w:rFonts w:ascii="ＭＳ 明朝" w:hAnsi="ＭＳ 明朝" w:cs="ＭＳ Ｐゴシック"/>
                <w:color w:val="000000" w:themeColor="text1"/>
              </w:rPr>
            </w:pPr>
            <w:r w:rsidRPr="009B126A">
              <w:rPr>
                <w:rFonts w:ascii="ＭＳ 明朝" w:hAnsi="ＭＳ 明朝" w:cs="ＭＳ Ｐゴシック" w:hint="eastAsia"/>
                <w:color w:val="000000" w:themeColor="text1"/>
              </w:rPr>
              <w:t>・</w:t>
            </w:r>
            <w:r>
              <w:rPr>
                <w:rFonts w:ascii="ＭＳ 明朝" w:hAnsi="ＭＳ 明朝" w:cs="ＭＳ Ｐゴシック" w:hint="eastAsia"/>
                <w:color w:val="000000" w:themeColor="text1"/>
              </w:rPr>
              <w:t>事業</w:t>
            </w:r>
            <w:r w:rsidRPr="009B126A">
              <w:rPr>
                <w:rFonts w:ascii="ＭＳ 明朝" w:hAnsi="ＭＳ 明朝" w:cs="ＭＳ Ｐゴシック" w:hint="eastAsia"/>
                <w:color w:val="000000" w:themeColor="text1"/>
              </w:rPr>
              <w:t>主旨を踏まえた</w:t>
            </w:r>
            <w:r>
              <w:rPr>
                <w:rFonts w:ascii="ＭＳ 明朝" w:hAnsi="ＭＳ 明朝" w:cs="ＭＳ Ｐゴシック" w:hint="eastAsia"/>
                <w:color w:val="000000" w:themeColor="text1"/>
              </w:rPr>
              <w:t>アン</w:t>
            </w:r>
            <w:r w:rsidRPr="009B126A">
              <w:rPr>
                <w:rFonts w:ascii="ＭＳ 明朝" w:hAnsi="ＭＳ 明朝" w:cs="ＭＳ Ｐゴシック" w:hint="eastAsia"/>
                <w:color w:val="000000" w:themeColor="text1"/>
              </w:rPr>
              <w:t>ケート</w:t>
            </w:r>
            <w:r>
              <w:rPr>
                <w:rFonts w:ascii="ＭＳ 明朝" w:hAnsi="ＭＳ 明朝" w:cs="ＭＳ Ｐゴシック" w:hint="eastAsia"/>
                <w:color w:val="000000" w:themeColor="text1"/>
              </w:rPr>
              <w:t>質問項目及び事例調査項目</w:t>
            </w:r>
            <w:r w:rsidRPr="009B126A">
              <w:rPr>
                <w:rFonts w:ascii="ＭＳ 明朝" w:hAnsi="ＭＳ 明朝" w:cs="ＭＳ Ｐゴシック" w:hint="eastAsia"/>
                <w:color w:val="000000" w:themeColor="text1"/>
              </w:rPr>
              <w:t>の設計</w:t>
            </w:r>
            <w:r>
              <w:rPr>
                <w:rFonts w:ascii="ＭＳ 明朝" w:hAnsi="ＭＳ 明朝" w:cs="ＭＳ Ｐゴシック" w:hint="eastAsia"/>
                <w:color w:val="000000" w:themeColor="text1"/>
              </w:rPr>
              <w:t>、</w:t>
            </w:r>
            <w:r w:rsidRPr="009B126A">
              <w:rPr>
                <w:rFonts w:ascii="ＭＳ 明朝" w:hAnsi="ＭＳ 明朝" w:cs="ＭＳ Ｐゴシック" w:hint="eastAsia"/>
                <w:color w:val="000000" w:themeColor="text1"/>
              </w:rPr>
              <w:t>調査対象の設定</w:t>
            </w:r>
          </w:p>
          <w:p w14:paraId="73167822" w14:textId="77777777" w:rsidR="00D95972" w:rsidRPr="009B126A" w:rsidRDefault="00D95972" w:rsidP="00A36FDB">
            <w:pPr>
              <w:pStyle w:val="a3"/>
              <w:ind w:leftChars="100" w:left="422" w:hangingChars="100" w:hanging="212"/>
              <w:rPr>
                <w:rFonts w:ascii="ＭＳ 明朝" w:hAnsi="ＭＳ 明朝" w:cs="ＭＳ Ｐゴシック"/>
                <w:color w:val="000000" w:themeColor="text1"/>
              </w:rPr>
            </w:pPr>
            <w:r w:rsidRPr="009B126A">
              <w:rPr>
                <w:rFonts w:ascii="ＭＳ 明朝" w:hAnsi="ＭＳ 明朝" w:cs="ＭＳ Ｐゴシック" w:hint="eastAsia"/>
                <w:color w:val="000000" w:themeColor="text1"/>
              </w:rPr>
              <w:t>・効果的/効率的かつ確実なアンケート依頼及び回収</w:t>
            </w:r>
            <w:r>
              <w:rPr>
                <w:rFonts w:ascii="ＭＳ 明朝" w:hAnsi="ＭＳ 明朝" w:cs="ＭＳ Ｐゴシック" w:hint="eastAsia"/>
                <w:color w:val="000000" w:themeColor="text1"/>
              </w:rPr>
              <w:t>及びインタビューの依頼、実施</w:t>
            </w:r>
          </w:p>
          <w:p w14:paraId="400BB486" w14:textId="77777777" w:rsidR="00D95972" w:rsidRDefault="00D95972" w:rsidP="00A36FDB">
            <w:pPr>
              <w:pStyle w:val="a3"/>
              <w:ind w:leftChars="100" w:left="422" w:hangingChars="100" w:hanging="212"/>
              <w:rPr>
                <w:rFonts w:ascii="ＭＳ 明朝" w:hAnsi="ＭＳ 明朝" w:cs="ＭＳ Ｐゴシック"/>
                <w:color w:val="000000" w:themeColor="text1"/>
              </w:rPr>
            </w:pPr>
            <w:r w:rsidRPr="009B126A">
              <w:rPr>
                <w:rFonts w:ascii="ＭＳ 明朝" w:hAnsi="ＭＳ 明朝" w:cs="ＭＳ Ｐゴシック" w:hint="eastAsia"/>
                <w:color w:val="000000" w:themeColor="text1"/>
              </w:rPr>
              <w:t>・</w:t>
            </w:r>
            <w:r>
              <w:rPr>
                <w:rFonts w:ascii="ＭＳ 明朝" w:hAnsi="ＭＳ 明朝" w:cs="ＭＳ Ｐゴシック" w:hint="eastAsia"/>
                <w:color w:val="000000" w:themeColor="text1"/>
              </w:rPr>
              <w:t>アンケート</w:t>
            </w:r>
            <w:r w:rsidRPr="009B126A">
              <w:rPr>
                <w:rFonts w:ascii="ＭＳ 明朝" w:hAnsi="ＭＳ 明朝" w:cs="ＭＳ Ｐゴシック" w:hint="eastAsia"/>
                <w:color w:val="000000" w:themeColor="text1"/>
              </w:rPr>
              <w:t>調査結果の集計分析及びそれを踏まえた</w:t>
            </w:r>
            <w:r>
              <w:rPr>
                <w:rFonts w:ascii="ＭＳ 明朝" w:hAnsi="ＭＳ 明朝" w:cs="ＭＳ Ｐゴシック" w:hint="eastAsia"/>
                <w:color w:val="000000" w:themeColor="text1"/>
              </w:rPr>
              <w:t>動向把握</w:t>
            </w:r>
          </w:p>
          <w:p w14:paraId="1C196268" w14:textId="77777777" w:rsidR="00D95972" w:rsidRPr="009B126A" w:rsidRDefault="00D95972" w:rsidP="00A36FDB">
            <w:pPr>
              <w:pStyle w:val="a3"/>
              <w:ind w:leftChars="100" w:left="422" w:hangingChars="100" w:hanging="212"/>
              <w:rPr>
                <w:rFonts w:ascii="ＭＳ 明朝" w:hAnsi="ＭＳ 明朝" w:cs="ＭＳ Ｐゴシック"/>
                <w:color w:val="000000" w:themeColor="text1"/>
              </w:rPr>
            </w:pPr>
            <w:r>
              <w:rPr>
                <w:rFonts w:ascii="ＭＳ 明朝" w:hAnsi="ＭＳ 明朝" w:cs="ＭＳ Ｐゴシック" w:hint="eastAsia"/>
                <w:color w:val="000000" w:themeColor="text1"/>
              </w:rPr>
              <w:t>・事例調査の体系的整理、個別事例作成、改善提言</w:t>
            </w:r>
          </w:p>
          <w:p w14:paraId="14E0EE93" w14:textId="77777777" w:rsidR="00D95972" w:rsidRPr="009B126A" w:rsidRDefault="00D95972" w:rsidP="00A36FDB">
            <w:pPr>
              <w:pStyle w:val="a3"/>
              <w:ind w:firstLineChars="100" w:firstLine="212"/>
              <w:rPr>
                <w:rFonts w:ascii="ＭＳ 明朝" w:hAnsi="ＭＳ 明朝" w:cs="ＭＳ Ｐゴシック"/>
                <w:color w:val="000000" w:themeColor="text1"/>
              </w:rPr>
            </w:pPr>
            <w:r w:rsidRPr="009B126A">
              <w:rPr>
                <w:rFonts w:ascii="ＭＳ 明朝" w:hAnsi="ＭＳ 明朝" w:cs="ＭＳ Ｐゴシック" w:hint="eastAsia"/>
                <w:color w:val="000000" w:themeColor="text1"/>
              </w:rPr>
              <w:t>・効果的/効率的な作業進捗管理及び報告会等の実施</w:t>
            </w:r>
          </w:p>
          <w:p w14:paraId="142D3920" w14:textId="77777777" w:rsidR="00D95972" w:rsidRPr="004B3B17" w:rsidRDefault="00D95972" w:rsidP="00A36FDB">
            <w:pPr>
              <w:pStyle w:val="a3"/>
              <w:ind w:leftChars="100" w:left="210"/>
              <w:rPr>
                <w:rFonts w:ascii="ＭＳ 明朝" w:hAnsi="ＭＳ 明朝" w:cs="ＭＳ Ｐゴシック"/>
              </w:rPr>
            </w:pPr>
            <w:r w:rsidRPr="004B3B17">
              <w:rPr>
                <w:rFonts w:ascii="ＭＳ 明朝" w:hAnsi="ＭＳ 明朝" w:cs="ＭＳ Ｐゴシック" w:hint="eastAsia"/>
              </w:rPr>
              <w:t>また、本事業の効果・効率を高めるその他の工夫等があれば提案すること。</w:t>
            </w:r>
          </w:p>
        </w:tc>
      </w:tr>
      <w:tr w:rsidR="00D95972" w14:paraId="30F63104" w14:textId="77777777" w:rsidTr="00A36FDB">
        <w:trPr>
          <w:trHeight w:val="645"/>
        </w:trPr>
        <w:tc>
          <w:tcPr>
            <w:tcW w:w="1214" w:type="dxa"/>
            <w:tcBorders>
              <w:top w:val="nil"/>
              <w:left w:val="single" w:sz="4" w:space="0" w:color="000000"/>
              <w:bottom w:val="single" w:sz="4" w:space="0" w:color="000000"/>
              <w:right w:val="single" w:sz="4" w:space="0" w:color="000000"/>
            </w:tcBorders>
            <w:vAlign w:val="center"/>
          </w:tcPr>
          <w:p w14:paraId="49868A82" w14:textId="77777777" w:rsidR="00D95972" w:rsidRDefault="00D95972" w:rsidP="00A36FDB">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497C6E4C" w14:textId="77777777" w:rsidR="00D95972" w:rsidRDefault="00D95972" w:rsidP="00A36FDB">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45A047FB" w14:textId="77777777" w:rsidR="00D95972" w:rsidRPr="005B0991" w:rsidRDefault="00D95972" w:rsidP="00A36FDB">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D95972" w14:paraId="21176694" w14:textId="77777777" w:rsidTr="00A36FDB">
        <w:trPr>
          <w:trHeight w:val="645"/>
        </w:trPr>
        <w:tc>
          <w:tcPr>
            <w:tcW w:w="1214" w:type="dxa"/>
            <w:tcBorders>
              <w:top w:val="nil"/>
              <w:left w:val="single" w:sz="4" w:space="0" w:color="000000"/>
              <w:bottom w:val="single" w:sz="4" w:space="0" w:color="000000"/>
              <w:right w:val="single" w:sz="4" w:space="0" w:color="000000"/>
            </w:tcBorders>
            <w:vAlign w:val="center"/>
          </w:tcPr>
          <w:p w14:paraId="6FC32F35" w14:textId="77777777" w:rsidR="00D95972" w:rsidRDefault="00D95972" w:rsidP="00A36FDB">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2DF6EC68" w14:textId="77777777" w:rsidR="00D95972" w:rsidRDefault="00D95972" w:rsidP="00A36FDB">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4D817D6" w14:textId="77777777" w:rsidR="00D95972" w:rsidRDefault="00D95972" w:rsidP="00A36FDB">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D95972" w14:paraId="35D717BD" w14:textId="77777777" w:rsidTr="00A36FDB">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19C6FCBB" w14:textId="77777777" w:rsidR="00D95972" w:rsidRPr="00584769" w:rsidRDefault="00D95972" w:rsidP="00A36FDB">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01DA57EC" w14:textId="77777777" w:rsidR="00D95972" w:rsidRPr="00584769" w:rsidRDefault="00D95972" w:rsidP="00A36FDB">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306B9EE0" w14:textId="77777777" w:rsidR="00D95972" w:rsidRPr="00584769" w:rsidRDefault="00D95972" w:rsidP="00A36FDB">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2BBABC50" w14:textId="77777777" w:rsidR="00D95972" w:rsidRPr="00584769" w:rsidRDefault="00D95972" w:rsidP="00A36FDB">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D95972" w14:paraId="40C5644F" w14:textId="77777777" w:rsidTr="00A36FDB">
        <w:trPr>
          <w:trHeight w:val="1018"/>
        </w:trPr>
        <w:tc>
          <w:tcPr>
            <w:tcW w:w="1214" w:type="dxa"/>
            <w:tcBorders>
              <w:top w:val="nil"/>
              <w:left w:val="single" w:sz="4" w:space="0" w:color="000000"/>
              <w:bottom w:val="single" w:sz="4" w:space="0" w:color="000000"/>
              <w:right w:val="single" w:sz="4" w:space="0" w:color="000000"/>
            </w:tcBorders>
            <w:vAlign w:val="center"/>
          </w:tcPr>
          <w:p w14:paraId="17B67CDD" w14:textId="77777777" w:rsidR="00D95972" w:rsidRPr="00584769" w:rsidRDefault="00D95972" w:rsidP="00A36FDB">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4EE0DD89" w14:textId="77777777" w:rsidR="00D95972" w:rsidRPr="00584769" w:rsidRDefault="00D95972" w:rsidP="00A36FDB">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239FB3E7" w14:textId="77777777" w:rsidR="00D95972" w:rsidRPr="00584769" w:rsidRDefault="00D95972" w:rsidP="00A36FDB">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D95972"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1F2C6296"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D95972">
        <w:rPr>
          <w:rFonts w:ascii="ＭＳ 明朝" w:hAnsi="ＭＳ 明朝" w:hint="eastAsia"/>
        </w:rPr>
        <w:t>Microsoft Office20</w:t>
      </w:r>
      <w:r w:rsidR="005F40B5" w:rsidRPr="00D95972">
        <w:rPr>
          <w:rFonts w:ascii="ＭＳ 明朝" w:hAnsi="ＭＳ 明朝" w:hint="eastAsia"/>
        </w:rPr>
        <w:t>1</w:t>
      </w:r>
      <w:r w:rsidR="005F40B5" w:rsidRPr="00D95972">
        <w:rPr>
          <w:rFonts w:ascii="ＭＳ 明朝" w:hAnsi="ＭＳ 明朝"/>
        </w:rPr>
        <w:t>3</w:t>
      </w:r>
      <w:r w:rsidRPr="00D95972">
        <w:rPr>
          <w:rFonts w:ascii="ＭＳ 明朝" w:hAnsi="ＭＳ 明朝" w:hint="eastAsia"/>
        </w:rPr>
        <w:t>互換または</w:t>
      </w:r>
      <w:r w:rsidR="00D95972">
        <w:rPr>
          <w:rFonts w:ascii="ＭＳ 明朝" w:hAnsi="ＭＳ 明朝" w:hint="eastAsia"/>
        </w:rPr>
        <w:t>PDF</w:t>
      </w:r>
      <w:r w:rsidRPr="00D95972">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4FDF434C" w:rsidR="007F4CAD" w:rsidRPr="0059322A" w:rsidRDefault="007F4CAD" w:rsidP="00D95972">
      <w:pPr>
        <w:pStyle w:val="a3"/>
        <w:spacing w:line="484" w:lineRule="exact"/>
        <w:jc w:val="center"/>
        <w:rPr>
          <w:rFonts w:ascii="ＭＳ 明朝" w:hAnsi="ＭＳ 明朝"/>
          <w:b/>
          <w:color w:val="000000" w:themeColor="text1"/>
          <w:sz w:val="32"/>
          <w:szCs w:val="32"/>
        </w:rPr>
      </w:pPr>
      <w:r w:rsidRPr="0059322A">
        <w:rPr>
          <w:rFonts w:ascii="ＭＳ 明朝" w:hAnsi="ＭＳ 明朝" w:cs="ＭＳ Ｐゴシック" w:hint="eastAsia"/>
          <w:b/>
          <w:color w:val="000000" w:themeColor="text1"/>
          <w:sz w:val="32"/>
          <w:szCs w:val="32"/>
        </w:rPr>
        <w:t>「</w:t>
      </w:r>
      <w:r w:rsidR="00ED0C23" w:rsidRPr="0059322A">
        <w:rPr>
          <w:rFonts w:ascii="ＭＳ 明朝" w:hAnsi="ＭＳ 明朝" w:hint="eastAsia"/>
          <w:b/>
          <w:color w:val="000000" w:themeColor="text1"/>
          <w:sz w:val="32"/>
          <w:szCs w:val="32"/>
        </w:rPr>
        <w:t>企業等における</w:t>
      </w:r>
      <w:r w:rsidR="00ED0C23" w:rsidRPr="0059322A">
        <w:rPr>
          <w:rFonts w:ascii="ＭＳ 明朝" w:hAnsi="ＭＳ 明朝"/>
          <w:b/>
          <w:color w:val="000000" w:themeColor="text1"/>
          <w:sz w:val="32"/>
          <w:szCs w:val="32"/>
        </w:rPr>
        <w:t>DX推進状況等調査分析</w:t>
      </w:r>
      <w:r w:rsidRPr="0059322A">
        <w:rPr>
          <w:rFonts w:ascii="ＭＳ 明朝" w:hAnsi="ＭＳ 明朝" w:cs="ＭＳ Ｐゴシック" w:hint="eastAsia"/>
          <w:b/>
          <w:color w:val="000000" w:themeColor="text1"/>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95" w14:textId="208B3F27" w:rsidR="007F4CAD" w:rsidRDefault="007F4CAD">
      <w:pPr>
        <w:pStyle w:val="a3"/>
        <w:jc w:val="center"/>
        <w:rPr>
          <w:rFonts w:ascii="ＭＳ 明朝" w:hAnsi="ＭＳ 明朝"/>
        </w:rPr>
      </w:pPr>
    </w:p>
    <w:p w14:paraId="190285B9" w14:textId="10D0D9C9" w:rsidR="00D95972" w:rsidRDefault="00D95972">
      <w:pPr>
        <w:pStyle w:val="a3"/>
        <w:jc w:val="center"/>
        <w:rPr>
          <w:rFonts w:ascii="ＭＳ 明朝" w:hAnsi="ＭＳ 明朝"/>
        </w:rPr>
      </w:pPr>
    </w:p>
    <w:p w14:paraId="373FA3C0" w14:textId="1F79CB47" w:rsidR="00D95972" w:rsidRDefault="00D95972">
      <w:pPr>
        <w:pStyle w:val="a3"/>
        <w:jc w:val="center"/>
        <w:rPr>
          <w:rFonts w:ascii="ＭＳ 明朝" w:hAnsi="ＭＳ 明朝"/>
        </w:rPr>
      </w:pPr>
    </w:p>
    <w:p w14:paraId="1E78240F" w14:textId="020C0EF2" w:rsidR="00D95972" w:rsidRDefault="00D95972">
      <w:pPr>
        <w:pStyle w:val="a3"/>
        <w:jc w:val="center"/>
        <w:rPr>
          <w:rFonts w:ascii="ＭＳ 明朝" w:hAnsi="ＭＳ 明朝"/>
        </w:rPr>
      </w:pPr>
    </w:p>
    <w:p w14:paraId="23A615EF" w14:textId="35A43843" w:rsidR="00D95972" w:rsidRDefault="00D95972">
      <w:pPr>
        <w:pStyle w:val="a3"/>
        <w:jc w:val="center"/>
        <w:rPr>
          <w:rFonts w:ascii="ＭＳ 明朝" w:hAnsi="ＭＳ 明朝"/>
        </w:rPr>
      </w:pPr>
    </w:p>
    <w:p w14:paraId="780F22ED" w14:textId="77BBCDF6" w:rsidR="00D95972" w:rsidRDefault="00D95972">
      <w:pPr>
        <w:pStyle w:val="a3"/>
        <w:jc w:val="center"/>
        <w:rPr>
          <w:rFonts w:ascii="ＭＳ 明朝" w:hAnsi="ＭＳ 明朝"/>
        </w:rPr>
      </w:pPr>
    </w:p>
    <w:p w14:paraId="7AD95DE9" w14:textId="7FF4A41C" w:rsidR="00D95972" w:rsidRDefault="00D95972">
      <w:pPr>
        <w:pStyle w:val="a3"/>
        <w:jc w:val="center"/>
        <w:rPr>
          <w:rFonts w:ascii="ＭＳ 明朝" w:hAnsi="ＭＳ 明朝"/>
        </w:rPr>
      </w:pPr>
    </w:p>
    <w:p w14:paraId="6748B8BC" w14:textId="6BE3FA28" w:rsidR="00D95972" w:rsidRDefault="00D95972">
      <w:pPr>
        <w:pStyle w:val="a3"/>
        <w:jc w:val="center"/>
        <w:rPr>
          <w:rFonts w:ascii="ＭＳ 明朝" w:hAnsi="ＭＳ 明朝"/>
        </w:rPr>
      </w:pPr>
    </w:p>
    <w:p w14:paraId="2400C605" w14:textId="4CB98076" w:rsidR="00D95972" w:rsidRDefault="00D95972">
      <w:pPr>
        <w:pStyle w:val="a3"/>
        <w:jc w:val="center"/>
        <w:rPr>
          <w:rFonts w:ascii="ＭＳ 明朝" w:hAnsi="ＭＳ 明朝"/>
        </w:rPr>
      </w:pPr>
    </w:p>
    <w:p w14:paraId="0382161F" w14:textId="77777777" w:rsidR="00D95972" w:rsidRDefault="00D95972">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763" w:type="dxa"/>
        <w:tblInd w:w="94" w:type="dxa"/>
        <w:tblCellMar>
          <w:left w:w="99" w:type="dxa"/>
          <w:right w:w="99" w:type="dxa"/>
        </w:tblCellMar>
        <w:tblLook w:val="04A0" w:firstRow="1" w:lastRow="0" w:firstColumn="1" w:lastColumn="0" w:noHBand="0" w:noVBand="1"/>
      </w:tblPr>
      <w:tblGrid>
        <w:gridCol w:w="767"/>
        <w:gridCol w:w="2652"/>
        <w:gridCol w:w="5166"/>
        <w:gridCol w:w="960"/>
        <w:gridCol w:w="218"/>
      </w:tblGrid>
      <w:tr w:rsidR="00D95972" w:rsidRPr="00D95972" w14:paraId="7DF90F9F" w14:textId="77777777" w:rsidTr="00A913CF">
        <w:trPr>
          <w:trHeight w:val="270"/>
        </w:trPr>
        <w:tc>
          <w:tcPr>
            <w:tcW w:w="9545" w:type="dxa"/>
            <w:gridSpan w:val="4"/>
            <w:tcBorders>
              <w:top w:val="nil"/>
              <w:left w:val="nil"/>
              <w:bottom w:val="single" w:sz="4" w:space="0" w:color="auto"/>
              <w:right w:val="nil"/>
            </w:tcBorders>
            <w:shd w:val="clear" w:color="000000" w:fill="FFFFFF"/>
            <w:noWrap/>
            <w:vAlign w:val="center"/>
          </w:tcPr>
          <w:p w14:paraId="7DF90F9D" w14:textId="4F55D589" w:rsidR="00FC0D06" w:rsidRPr="00D95972" w:rsidRDefault="00FC0D06" w:rsidP="00EC04E3">
            <w:pPr>
              <w:widowControl/>
              <w:jc w:val="left"/>
              <w:rPr>
                <w:rFonts w:ascii="ＭＳ 明朝" w:hAnsi="ＭＳ 明朝" w:cs="ＭＳ Ｐゴシック"/>
                <w:b/>
                <w:bCs/>
                <w:kern w:val="0"/>
                <w:sz w:val="24"/>
              </w:rPr>
            </w:pPr>
            <w:r w:rsidRPr="00D95972">
              <w:rPr>
                <w:rFonts w:ascii="ＭＳ 明朝" w:hAnsi="ＭＳ 明朝"/>
              </w:rPr>
              <w:lastRenderedPageBreak/>
              <w:br w:type="page"/>
            </w:r>
            <w:r w:rsidRPr="00D95972">
              <w:rPr>
                <w:rFonts w:ascii="ＭＳ 明朝" w:hAnsi="ＭＳ 明朝" w:hint="eastAsia"/>
                <w:b/>
                <w:sz w:val="28"/>
                <w:szCs w:val="28"/>
              </w:rPr>
              <w:t>１．評価項目一覧－</w:t>
            </w:r>
            <w:r w:rsidRPr="00D95972">
              <w:rPr>
                <w:rFonts w:ascii="ＭＳ 明朝" w:hAnsi="ＭＳ 明朝" w:cs="ＭＳ Ｐゴシック" w:hint="eastAsia"/>
                <w:b/>
                <w:bCs/>
                <w:kern w:val="0"/>
                <w:sz w:val="28"/>
                <w:szCs w:val="28"/>
              </w:rPr>
              <w:t>遵守確認事項－</w:t>
            </w:r>
          </w:p>
        </w:tc>
        <w:tc>
          <w:tcPr>
            <w:tcW w:w="218" w:type="dxa"/>
            <w:tcBorders>
              <w:top w:val="nil"/>
              <w:left w:val="nil"/>
              <w:bottom w:val="single" w:sz="4" w:space="0" w:color="auto"/>
            </w:tcBorders>
            <w:shd w:val="clear" w:color="000000" w:fill="FFFFFF"/>
            <w:noWrap/>
            <w:vAlign w:val="center"/>
          </w:tcPr>
          <w:p w14:paraId="7DF90F9E" w14:textId="77777777" w:rsidR="00FC0D06" w:rsidRPr="00D95972" w:rsidRDefault="00FC0D06" w:rsidP="00EC04E3">
            <w:pPr>
              <w:widowControl/>
              <w:jc w:val="left"/>
              <w:rPr>
                <w:rFonts w:ascii="ＭＳ 明朝" w:hAnsi="ＭＳ 明朝" w:cs="ＭＳ Ｐゴシック"/>
                <w:b/>
                <w:bCs/>
                <w:kern w:val="0"/>
                <w:sz w:val="18"/>
                <w:szCs w:val="18"/>
              </w:rPr>
            </w:pPr>
            <w:r w:rsidRPr="00D95972">
              <w:rPr>
                <w:rFonts w:ascii="ＭＳ 明朝" w:hAnsi="ＭＳ 明朝" w:cs="ＭＳ Ｐゴシック" w:hint="eastAsia"/>
                <w:b/>
                <w:bCs/>
                <w:kern w:val="0"/>
                <w:sz w:val="18"/>
                <w:szCs w:val="18"/>
              </w:rPr>
              <w:t xml:space="preserve">　</w:t>
            </w:r>
          </w:p>
        </w:tc>
      </w:tr>
      <w:tr w:rsidR="00BD2EC5" w:rsidRPr="00BD2EC5" w14:paraId="7DF90FA4" w14:textId="77777777" w:rsidTr="00A913CF">
        <w:trPr>
          <w:gridAfter w:val="1"/>
          <w:wAfter w:w="218" w:type="dxa"/>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A913CF" w:rsidRDefault="00FC0D06" w:rsidP="00EC04E3">
            <w:pPr>
              <w:widowControl/>
              <w:jc w:val="center"/>
              <w:rPr>
                <w:rFonts w:ascii="ＭＳ 明朝" w:hAnsi="ＭＳ 明朝" w:cs="ＭＳ Ｐゴシック"/>
                <w:kern w:val="0"/>
                <w:sz w:val="18"/>
                <w:szCs w:val="18"/>
              </w:rPr>
            </w:pPr>
            <w:r w:rsidRPr="00A913CF">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A913CF" w:rsidRDefault="00FC0D06" w:rsidP="00EC04E3">
            <w:pPr>
              <w:widowControl/>
              <w:jc w:val="center"/>
              <w:rPr>
                <w:rFonts w:ascii="ＭＳ 明朝" w:hAnsi="ＭＳ 明朝" w:cs="ＭＳ Ｐゴシック"/>
                <w:kern w:val="0"/>
                <w:sz w:val="18"/>
                <w:szCs w:val="18"/>
              </w:rPr>
            </w:pPr>
            <w:r w:rsidRPr="00A913CF">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A913CF" w:rsidRDefault="00FC0D06" w:rsidP="00EC04E3">
            <w:pPr>
              <w:widowControl/>
              <w:jc w:val="center"/>
              <w:rPr>
                <w:rFonts w:ascii="ＭＳ 明朝" w:hAnsi="ＭＳ 明朝" w:cs="ＭＳ Ｐゴシック"/>
                <w:kern w:val="0"/>
                <w:sz w:val="18"/>
                <w:szCs w:val="18"/>
              </w:rPr>
            </w:pPr>
            <w:r w:rsidRPr="00A913CF">
              <w:rPr>
                <w:rFonts w:ascii="ＭＳ 明朝" w:hAnsi="ＭＳ 明朝" w:cs="ＭＳ Ｐゴシック" w:hint="eastAsia"/>
                <w:kern w:val="0"/>
                <w:sz w:val="18"/>
                <w:szCs w:val="18"/>
              </w:rPr>
              <w:t>内容説明</w:t>
            </w:r>
          </w:p>
        </w:tc>
        <w:tc>
          <w:tcPr>
            <w:tcW w:w="960"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A913CF" w:rsidRDefault="00FC0D06" w:rsidP="00EC04E3">
            <w:pPr>
              <w:widowControl/>
              <w:jc w:val="center"/>
              <w:rPr>
                <w:rFonts w:ascii="ＭＳ 明朝" w:hAnsi="ＭＳ 明朝" w:cs="ＭＳ Ｐゴシック"/>
                <w:kern w:val="0"/>
                <w:sz w:val="18"/>
                <w:szCs w:val="18"/>
              </w:rPr>
            </w:pPr>
            <w:r w:rsidRPr="00A913CF">
              <w:rPr>
                <w:rFonts w:ascii="ＭＳ 明朝" w:hAnsi="ＭＳ 明朝" w:cs="ＭＳ Ｐゴシック" w:hint="eastAsia"/>
                <w:kern w:val="0"/>
                <w:sz w:val="18"/>
                <w:szCs w:val="18"/>
              </w:rPr>
              <w:t>遵守確認</w:t>
            </w:r>
          </w:p>
        </w:tc>
      </w:tr>
      <w:tr w:rsidR="00BD2EC5" w:rsidRPr="00BD2EC5" w14:paraId="7DF90FA6" w14:textId="77777777" w:rsidTr="00A913CF">
        <w:trPr>
          <w:gridAfter w:val="1"/>
          <w:wAfter w:w="218" w:type="dxa"/>
          <w:trHeight w:val="596"/>
        </w:trPr>
        <w:tc>
          <w:tcPr>
            <w:tcW w:w="9545"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A913CF" w:rsidRDefault="00FC0D06" w:rsidP="00EC04E3">
            <w:pPr>
              <w:widowControl/>
              <w:jc w:val="left"/>
              <w:rPr>
                <w:rFonts w:ascii="ＭＳ 明朝" w:hAnsi="ＭＳ 明朝" w:cs="ＭＳ Ｐゴシック"/>
                <w:kern w:val="0"/>
                <w:sz w:val="18"/>
                <w:szCs w:val="18"/>
              </w:rPr>
            </w:pPr>
            <w:r w:rsidRPr="00A913CF">
              <w:rPr>
                <w:rFonts w:ascii="ＭＳ 明朝" w:hAnsi="ＭＳ 明朝" w:cs="ＭＳ Ｐゴシック"/>
                <w:kern w:val="0"/>
                <w:sz w:val="18"/>
                <w:szCs w:val="18"/>
              </w:rPr>
              <w:t>0　遵守確認事項</w:t>
            </w:r>
          </w:p>
        </w:tc>
      </w:tr>
      <w:tr w:rsidR="00BD2EC5" w:rsidRPr="00EC04E3" w14:paraId="7DF90FAB" w14:textId="77777777" w:rsidTr="00A913CF">
        <w:trPr>
          <w:gridAfter w:val="1"/>
          <w:wAfter w:w="218" w:type="dxa"/>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2AEDB619" w:rsidR="00BD2EC5" w:rsidRPr="00EC04E3" w:rsidRDefault="00BD2EC5" w:rsidP="00BD2EC5">
            <w:pPr>
              <w:widowControl/>
              <w:jc w:val="center"/>
              <w:rPr>
                <w:rFonts w:ascii="ＭＳ 明朝" w:hAnsi="ＭＳ 明朝" w:cs="ＭＳ Ｐゴシック"/>
                <w:color w:val="7F7F7F"/>
                <w:kern w:val="0"/>
                <w:sz w:val="18"/>
                <w:szCs w:val="18"/>
              </w:rPr>
            </w:pPr>
          </w:p>
        </w:tc>
        <w:tc>
          <w:tcPr>
            <w:tcW w:w="2652" w:type="dxa"/>
            <w:tcBorders>
              <w:top w:val="nil"/>
              <w:left w:val="nil"/>
              <w:bottom w:val="single" w:sz="4" w:space="0" w:color="auto"/>
              <w:right w:val="single" w:sz="4" w:space="0" w:color="auto"/>
            </w:tcBorders>
            <w:shd w:val="clear" w:color="000000" w:fill="FFFFFF"/>
            <w:noWrap/>
          </w:tcPr>
          <w:p w14:paraId="7DF90FA8" w14:textId="635C3DD4" w:rsidR="00BD2EC5" w:rsidRPr="00EC04E3" w:rsidRDefault="00BD2EC5" w:rsidP="00BD2EC5">
            <w:pPr>
              <w:widowControl/>
              <w:jc w:val="left"/>
              <w:rPr>
                <w:rFonts w:ascii="ＭＳ 明朝" w:hAnsi="ＭＳ 明朝" w:cs="ＭＳ Ｐゴシック"/>
                <w:color w:val="7F7F7F"/>
                <w:kern w:val="0"/>
                <w:sz w:val="18"/>
                <w:szCs w:val="18"/>
              </w:rPr>
            </w:pPr>
            <w:r w:rsidRPr="00703C4B">
              <w:rPr>
                <w:rFonts w:hint="eastAsia"/>
              </w:rPr>
              <w:t xml:space="preserve">0.1 </w:t>
            </w:r>
            <w:r w:rsidRPr="00703C4B">
              <w:rPr>
                <w:rFonts w:hint="eastAsia"/>
              </w:rPr>
              <w:t>納入物件</w:t>
            </w:r>
          </w:p>
        </w:tc>
        <w:tc>
          <w:tcPr>
            <w:tcW w:w="5166" w:type="dxa"/>
            <w:tcBorders>
              <w:top w:val="nil"/>
              <w:left w:val="nil"/>
              <w:bottom w:val="single" w:sz="4" w:space="0" w:color="auto"/>
              <w:right w:val="single" w:sz="4" w:space="0" w:color="auto"/>
            </w:tcBorders>
            <w:shd w:val="clear" w:color="auto" w:fill="auto"/>
          </w:tcPr>
          <w:p w14:paraId="7DF90FA9" w14:textId="3CEF4454" w:rsidR="00BD2EC5" w:rsidRPr="00EC04E3" w:rsidRDefault="00BD2EC5" w:rsidP="00BD2EC5">
            <w:pPr>
              <w:widowControl/>
              <w:ind w:firstLineChars="100" w:firstLine="210"/>
              <w:jc w:val="left"/>
              <w:rPr>
                <w:rFonts w:ascii="ＭＳ 明朝" w:hAnsi="ＭＳ 明朝" w:cs="ＭＳ Ｐゴシック"/>
                <w:color w:val="7F7F7F"/>
                <w:kern w:val="0"/>
                <w:sz w:val="18"/>
                <w:szCs w:val="18"/>
              </w:rPr>
            </w:pPr>
            <w:r w:rsidRPr="00703C4B">
              <w:rPr>
                <w:rFonts w:hint="eastAsia"/>
              </w:rPr>
              <w:t>調査報告書等は日本語で作成し、図表等は本文中に挿入すること（ただし、固有名詞や文献参照等に外国語表記を用いることは可能）。</w:t>
            </w:r>
          </w:p>
        </w:tc>
        <w:tc>
          <w:tcPr>
            <w:tcW w:w="960" w:type="dxa"/>
            <w:tcBorders>
              <w:top w:val="nil"/>
              <w:left w:val="nil"/>
              <w:bottom w:val="single" w:sz="4" w:space="0" w:color="auto"/>
              <w:right w:val="single" w:sz="4" w:space="0" w:color="auto"/>
            </w:tcBorders>
            <w:shd w:val="clear" w:color="auto" w:fill="auto"/>
            <w:vAlign w:val="center"/>
          </w:tcPr>
          <w:p w14:paraId="7DF90FAA" w14:textId="41BD3F38" w:rsidR="00BD2EC5" w:rsidRPr="00EC04E3" w:rsidRDefault="00BD2EC5" w:rsidP="00BD2EC5">
            <w:pPr>
              <w:widowControl/>
              <w:jc w:val="left"/>
              <w:rPr>
                <w:rFonts w:ascii="ＭＳ 明朝" w:hAnsi="ＭＳ 明朝" w:cs="ＭＳ Ｐゴシック"/>
                <w:color w:val="7F7F7F"/>
                <w:kern w:val="0"/>
                <w:sz w:val="18"/>
                <w:szCs w:val="18"/>
              </w:rPr>
            </w:pPr>
          </w:p>
        </w:tc>
      </w:tr>
      <w:tr w:rsidR="00BD2EC5" w:rsidRPr="00EC04E3" w14:paraId="7DF90FB0" w14:textId="77777777" w:rsidTr="00A913CF">
        <w:trPr>
          <w:gridAfter w:val="1"/>
          <w:wAfter w:w="218" w:type="dxa"/>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421D2B66" w:rsidR="00BD2EC5" w:rsidRPr="00EC04E3" w:rsidRDefault="00BD2EC5" w:rsidP="00BD2EC5">
            <w:pPr>
              <w:widowControl/>
              <w:jc w:val="center"/>
              <w:rPr>
                <w:rFonts w:ascii="ＭＳ 明朝" w:hAnsi="ＭＳ 明朝" w:cs="ＭＳ Ｐゴシック"/>
                <w:color w:val="7F7F7F"/>
                <w:kern w:val="0"/>
                <w:sz w:val="18"/>
                <w:szCs w:val="18"/>
              </w:rPr>
            </w:pPr>
          </w:p>
        </w:tc>
        <w:tc>
          <w:tcPr>
            <w:tcW w:w="2652" w:type="dxa"/>
            <w:tcBorders>
              <w:top w:val="nil"/>
              <w:left w:val="nil"/>
              <w:bottom w:val="single" w:sz="4" w:space="0" w:color="auto"/>
              <w:right w:val="single" w:sz="4" w:space="0" w:color="auto"/>
            </w:tcBorders>
            <w:shd w:val="clear" w:color="000000" w:fill="FFFFFF"/>
            <w:noWrap/>
          </w:tcPr>
          <w:p w14:paraId="7DF90FAD" w14:textId="274D290C" w:rsidR="00BD2EC5" w:rsidRPr="00EC04E3" w:rsidRDefault="00BD2EC5" w:rsidP="00BD2EC5">
            <w:pPr>
              <w:widowControl/>
              <w:jc w:val="left"/>
              <w:rPr>
                <w:rFonts w:ascii="ＭＳ 明朝" w:hAnsi="ＭＳ 明朝" w:cs="ＭＳ Ｐゴシック"/>
                <w:color w:val="7F7F7F"/>
                <w:kern w:val="0"/>
                <w:sz w:val="18"/>
                <w:szCs w:val="18"/>
              </w:rPr>
            </w:pPr>
            <w:r w:rsidRPr="00703C4B">
              <w:rPr>
                <w:rFonts w:hint="eastAsia"/>
              </w:rPr>
              <w:t xml:space="preserve">0.2 </w:t>
            </w:r>
            <w:r w:rsidRPr="00703C4B">
              <w:rPr>
                <w:rFonts w:hint="eastAsia"/>
              </w:rPr>
              <w:t>調査の範囲</w:t>
            </w:r>
          </w:p>
        </w:tc>
        <w:tc>
          <w:tcPr>
            <w:tcW w:w="5166" w:type="dxa"/>
            <w:tcBorders>
              <w:top w:val="nil"/>
              <w:left w:val="nil"/>
              <w:bottom w:val="single" w:sz="4" w:space="0" w:color="auto"/>
              <w:right w:val="single" w:sz="4" w:space="0" w:color="auto"/>
            </w:tcBorders>
            <w:shd w:val="clear" w:color="auto" w:fill="auto"/>
          </w:tcPr>
          <w:p w14:paraId="7DF90FAE" w14:textId="7C310D8E" w:rsidR="00BD2EC5" w:rsidRPr="00EC04E3" w:rsidRDefault="00BD2EC5" w:rsidP="00BD2EC5">
            <w:pPr>
              <w:widowControl/>
              <w:ind w:firstLineChars="100" w:firstLine="210"/>
              <w:jc w:val="left"/>
              <w:rPr>
                <w:rFonts w:ascii="ＭＳ 明朝" w:hAnsi="ＭＳ 明朝" w:cs="ＭＳ Ｐゴシック"/>
                <w:color w:val="7F7F7F"/>
                <w:kern w:val="0"/>
                <w:sz w:val="18"/>
                <w:szCs w:val="18"/>
              </w:rPr>
            </w:pPr>
            <w:r w:rsidRPr="00703C4B">
              <w:rPr>
                <w:rFonts w:hint="eastAsia"/>
              </w:rPr>
              <w:t>Ⅲ</w:t>
            </w:r>
            <w:r w:rsidRPr="00703C4B">
              <w:rPr>
                <w:rFonts w:hint="eastAsia"/>
              </w:rPr>
              <w:t>.</w:t>
            </w:r>
            <w:r w:rsidRPr="00703C4B">
              <w:rPr>
                <w:rFonts w:hint="eastAsia"/>
              </w:rPr>
              <w:t>仕様書「</w:t>
            </w:r>
            <w:r w:rsidRPr="00703C4B">
              <w:rPr>
                <w:rFonts w:hint="eastAsia"/>
              </w:rPr>
              <w:t>4.</w:t>
            </w:r>
            <w:r w:rsidRPr="00703C4B">
              <w:rPr>
                <w:rFonts w:hint="eastAsia"/>
              </w:rPr>
              <w:t>業務内容」に記載している項目を一括して受託すること（部分についての提案は認めない）。</w:t>
            </w:r>
          </w:p>
        </w:tc>
        <w:tc>
          <w:tcPr>
            <w:tcW w:w="960" w:type="dxa"/>
            <w:tcBorders>
              <w:top w:val="nil"/>
              <w:left w:val="nil"/>
              <w:bottom w:val="single" w:sz="4" w:space="0" w:color="auto"/>
              <w:right w:val="single" w:sz="4" w:space="0" w:color="auto"/>
            </w:tcBorders>
            <w:shd w:val="clear" w:color="auto" w:fill="auto"/>
            <w:vAlign w:val="center"/>
          </w:tcPr>
          <w:p w14:paraId="7DF90FAF" w14:textId="142F2768" w:rsidR="00BD2EC5" w:rsidRPr="00EC04E3" w:rsidRDefault="00BD2EC5" w:rsidP="00BD2EC5">
            <w:pPr>
              <w:widowControl/>
              <w:jc w:val="left"/>
              <w:rPr>
                <w:rFonts w:ascii="ＭＳ 明朝" w:hAnsi="ＭＳ 明朝" w:cs="ＭＳ Ｐゴシック"/>
                <w:color w:val="7F7F7F"/>
                <w:kern w:val="0"/>
                <w:sz w:val="18"/>
                <w:szCs w:val="18"/>
              </w:rPr>
            </w:pPr>
          </w:p>
        </w:tc>
      </w:tr>
      <w:tr w:rsidR="00BD2EC5" w:rsidRPr="00EC04E3" w14:paraId="7DF90FB5" w14:textId="77777777" w:rsidTr="00A913CF">
        <w:trPr>
          <w:gridAfter w:val="1"/>
          <w:wAfter w:w="218" w:type="dxa"/>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BD2EC5" w:rsidRPr="00EC04E3" w:rsidRDefault="00BD2EC5" w:rsidP="00BD2EC5">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tcPr>
          <w:p w14:paraId="7DF90FB2" w14:textId="770BF0BC" w:rsidR="00BD2EC5" w:rsidRPr="00EC04E3" w:rsidRDefault="00BD2EC5" w:rsidP="00BD2EC5">
            <w:pPr>
              <w:widowControl/>
              <w:jc w:val="left"/>
              <w:rPr>
                <w:rFonts w:ascii="ＭＳ 明朝" w:hAnsi="ＭＳ 明朝" w:cs="ＭＳ Ｐゴシック"/>
                <w:color w:val="7F7F7F"/>
                <w:kern w:val="0"/>
                <w:sz w:val="18"/>
                <w:szCs w:val="18"/>
              </w:rPr>
            </w:pPr>
            <w:r w:rsidRPr="00703C4B">
              <w:rPr>
                <w:rFonts w:hint="eastAsia"/>
              </w:rPr>
              <w:t>0.3</w:t>
            </w:r>
            <w:r w:rsidRPr="00703C4B">
              <w:rPr>
                <w:rFonts w:hint="eastAsia"/>
              </w:rPr>
              <w:t>調査業務の実施方針等</w:t>
            </w:r>
          </w:p>
        </w:tc>
        <w:tc>
          <w:tcPr>
            <w:tcW w:w="5166" w:type="dxa"/>
            <w:tcBorders>
              <w:top w:val="single" w:sz="4" w:space="0" w:color="auto"/>
              <w:left w:val="nil"/>
              <w:bottom w:val="single" w:sz="4" w:space="0" w:color="auto"/>
              <w:right w:val="single" w:sz="4" w:space="0" w:color="auto"/>
            </w:tcBorders>
            <w:shd w:val="clear" w:color="auto" w:fill="auto"/>
          </w:tcPr>
          <w:p w14:paraId="7DF90FB3" w14:textId="536F242E" w:rsidR="00BD2EC5" w:rsidRPr="00EC04E3" w:rsidRDefault="00BD2EC5" w:rsidP="00BD2EC5">
            <w:pPr>
              <w:widowControl/>
              <w:ind w:firstLineChars="100" w:firstLine="210"/>
              <w:jc w:val="left"/>
              <w:rPr>
                <w:rFonts w:ascii="ＭＳ 明朝" w:hAnsi="ＭＳ 明朝" w:cs="ＭＳ Ｐゴシック"/>
                <w:color w:val="7F7F7F"/>
                <w:kern w:val="0"/>
                <w:sz w:val="18"/>
                <w:szCs w:val="18"/>
              </w:rPr>
            </w:pPr>
            <w:r w:rsidRPr="00703C4B">
              <w:rPr>
                <w:rFonts w:hint="eastAsia"/>
              </w:rPr>
              <w:t>Ⅲ</w:t>
            </w:r>
            <w:r w:rsidRPr="00703C4B">
              <w:rPr>
                <w:rFonts w:hint="eastAsia"/>
              </w:rPr>
              <w:t>.</w:t>
            </w:r>
            <w:r w:rsidRPr="00703C4B">
              <w:rPr>
                <w:rFonts w:hint="eastAsia"/>
              </w:rPr>
              <w:t>仕様書「</w:t>
            </w:r>
            <w:r w:rsidRPr="00703C4B">
              <w:rPr>
                <w:rFonts w:hint="eastAsia"/>
              </w:rPr>
              <w:t>4.</w:t>
            </w:r>
            <w:r w:rsidRPr="00703C4B">
              <w:rPr>
                <w:rFonts w:hint="eastAsia"/>
              </w:rPr>
              <w:t>業務内容」に従い、適切な調査対象からの回答を得るべく調査を実施すること。</w:t>
            </w:r>
          </w:p>
        </w:tc>
        <w:tc>
          <w:tcPr>
            <w:tcW w:w="960" w:type="dxa"/>
            <w:tcBorders>
              <w:top w:val="single" w:sz="4" w:space="0" w:color="auto"/>
              <w:left w:val="nil"/>
              <w:bottom w:val="single" w:sz="4" w:space="0" w:color="auto"/>
              <w:right w:val="single" w:sz="4" w:space="0" w:color="auto"/>
            </w:tcBorders>
            <w:shd w:val="clear" w:color="auto" w:fill="auto"/>
            <w:vAlign w:val="center"/>
          </w:tcPr>
          <w:p w14:paraId="7DF90FB4" w14:textId="77777777" w:rsidR="00BD2EC5" w:rsidRPr="00EC04E3" w:rsidRDefault="00BD2EC5" w:rsidP="00BD2EC5">
            <w:pPr>
              <w:widowControl/>
              <w:jc w:val="left"/>
              <w:rPr>
                <w:rFonts w:ascii="ＭＳ 明朝" w:hAnsi="ＭＳ 明朝" w:cs="ＭＳ Ｐゴシック"/>
                <w:color w:val="7F7F7F"/>
                <w:kern w:val="0"/>
                <w:sz w:val="18"/>
                <w:szCs w:val="18"/>
              </w:rPr>
            </w:pPr>
          </w:p>
        </w:tc>
      </w:tr>
      <w:tr w:rsidR="00BD2EC5" w:rsidRPr="00EC04E3" w14:paraId="7DF90FBA" w14:textId="77777777" w:rsidTr="00A913CF">
        <w:trPr>
          <w:gridAfter w:val="1"/>
          <w:wAfter w:w="218" w:type="dxa"/>
          <w:trHeight w:val="1164"/>
        </w:trPr>
        <w:tc>
          <w:tcPr>
            <w:tcW w:w="767" w:type="dxa"/>
            <w:tcBorders>
              <w:top w:val="single" w:sz="4" w:space="0" w:color="auto"/>
              <w:left w:val="single" w:sz="4" w:space="0" w:color="auto"/>
              <w:right w:val="single" w:sz="4" w:space="0" w:color="auto"/>
            </w:tcBorders>
            <w:shd w:val="clear" w:color="auto" w:fill="auto"/>
            <w:noWrap/>
            <w:vAlign w:val="center"/>
          </w:tcPr>
          <w:p w14:paraId="7DF90FB6" w14:textId="77777777" w:rsidR="00BD2EC5" w:rsidRPr="00EC04E3" w:rsidRDefault="00BD2EC5" w:rsidP="00BD2EC5">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right w:val="single" w:sz="4" w:space="0" w:color="auto"/>
            </w:tcBorders>
            <w:shd w:val="clear" w:color="000000" w:fill="FFFFFF"/>
            <w:noWrap/>
          </w:tcPr>
          <w:p w14:paraId="7DF90FB7" w14:textId="4DF6FEC3" w:rsidR="00BD2EC5" w:rsidRPr="00EC04E3" w:rsidRDefault="00BD2EC5" w:rsidP="00BD2EC5">
            <w:pPr>
              <w:widowControl/>
              <w:jc w:val="left"/>
              <w:rPr>
                <w:rFonts w:ascii="ＭＳ 明朝" w:hAnsi="ＭＳ 明朝" w:cs="ＭＳ Ｐゴシック"/>
                <w:color w:val="7F7F7F"/>
                <w:kern w:val="0"/>
                <w:sz w:val="18"/>
                <w:szCs w:val="18"/>
              </w:rPr>
            </w:pPr>
            <w:r w:rsidRPr="00703C4B">
              <w:rPr>
                <w:rFonts w:hint="eastAsia"/>
              </w:rPr>
              <w:t>0.4</w:t>
            </w:r>
            <w:r w:rsidRPr="00703C4B">
              <w:rPr>
                <w:rFonts w:hint="eastAsia"/>
              </w:rPr>
              <w:t>アンケート有効回答件数</w:t>
            </w:r>
          </w:p>
        </w:tc>
        <w:tc>
          <w:tcPr>
            <w:tcW w:w="5166" w:type="dxa"/>
            <w:tcBorders>
              <w:top w:val="single" w:sz="4" w:space="0" w:color="auto"/>
              <w:left w:val="nil"/>
              <w:right w:val="single" w:sz="4" w:space="0" w:color="auto"/>
            </w:tcBorders>
            <w:shd w:val="clear" w:color="auto" w:fill="auto"/>
          </w:tcPr>
          <w:p w14:paraId="7DF90FB8" w14:textId="0BCF350B" w:rsidR="00BD2EC5" w:rsidRPr="00EC04E3" w:rsidRDefault="00BD2EC5" w:rsidP="00A913CF">
            <w:pPr>
              <w:widowControl/>
              <w:ind w:firstLineChars="100" w:firstLine="210"/>
              <w:jc w:val="left"/>
              <w:rPr>
                <w:rFonts w:ascii="ＭＳ 明朝" w:hAnsi="ＭＳ 明朝" w:cs="ＭＳ Ｐゴシック"/>
                <w:color w:val="7F7F7F"/>
                <w:kern w:val="0"/>
                <w:sz w:val="18"/>
                <w:szCs w:val="18"/>
              </w:rPr>
            </w:pPr>
            <w:r w:rsidRPr="00703C4B">
              <w:rPr>
                <w:rFonts w:hint="eastAsia"/>
              </w:rPr>
              <w:t>Ⅲ</w:t>
            </w:r>
            <w:r w:rsidRPr="00703C4B">
              <w:rPr>
                <w:rFonts w:hint="eastAsia"/>
              </w:rPr>
              <w:t>.</w:t>
            </w:r>
            <w:r w:rsidRPr="00703C4B">
              <w:rPr>
                <w:rFonts w:hint="eastAsia"/>
              </w:rPr>
              <w:t>仕様書「</w:t>
            </w:r>
            <w:r w:rsidRPr="00703C4B">
              <w:rPr>
                <w:rFonts w:hint="eastAsia"/>
              </w:rPr>
              <w:t>4.</w:t>
            </w:r>
            <w:r w:rsidRPr="00703C4B">
              <w:rPr>
                <w:rFonts w:hint="eastAsia"/>
              </w:rPr>
              <w:t>業務内容」に記載している</w:t>
            </w:r>
            <w:r>
              <w:rPr>
                <w:rFonts w:hint="eastAsia"/>
              </w:rPr>
              <w:t>企業向けおよび個人向け</w:t>
            </w:r>
            <w:r w:rsidRPr="00703C4B">
              <w:rPr>
                <w:rFonts w:hint="eastAsia"/>
              </w:rPr>
              <w:t>アンケートの有効回答件数の要件を満たすこと。</w:t>
            </w:r>
          </w:p>
        </w:tc>
        <w:tc>
          <w:tcPr>
            <w:tcW w:w="960" w:type="dxa"/>
            <w:tcBorders>
              <w:top w:val="single" w:sz="4" w:space="0" w:color="auto"/>
              <w:left w:val="nil"/>
              <w:right w:val="single" w:sz="4" w:space="0" w:color="auto"/>
            </w:tcBorders>
            <w:shd w:val="clear" w:color="auto" w:fill="auto"/>
            <w:vAlign w:val="center"/>
          </w:tcPr>
          <w:p w14:paraId="7DF90FB9" w14:textId="77777777" w:rsidR="00BD2EC5" w:rsidRPr="00EC04E3" w:rsidRDefault="00BD2EC5" w:rsidP="00BD2EC5">
            <w:pPr>
              <w:widowControl/>
              <w:jc w:val="left"/>
              <w:rPr>
                <w:rFonts w:ascii="ＭＳ 明朝" w:hAnsi="ＭＳ 明朝" w:cs="ＭＳ Ｐゴシック"/>
                <w:color w:val="7F7F7F"/>
                <w:kern w:val="0"/>
                <w:sz w:val="18"/>
                <w:szCs w:val="18"/>
              </w:rPr>
            </w:pPr>
          </w:p>
        </w:tc>
      </w:tr>
      <w:tr w:rsidR="00BD2EC5" w:rsidRPr="00EC04E3" w14:paraId="534FB602" w14:textId="77777777" w:rsidTr="00A913CF">
        <w:trPr>
          <w:gridAfter w:val="1"/>
          <w:wAfter w:w="218" w:type="dxa"/>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0D9E8" w14:textId="77777777" w:rsidR="00BD2EC5" w:rsidRPr="00EC04E3" w:rsidRDefault="00BD2EC5" w:rsidP="00BD2EC5">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tcPr>
          <w:p w14:paraId="7B2491C3" w14:textId="26303B87" w:rsidR="00BD2EC5" w:rsidRPr="00EC04E3" w:rsidRDefault="00BD2EC5" w:rsidP="00BD2EC5">
            <w:pPr>
              <w:widowControl/>
              <w:jc w:val="left"/>
              <w:rPr>
                <w:rFonts w:ascii="ＭＳ 明朝" w:hAnsi="ＭＳ 明朝" w:cs="ＭＳ Ｐゴシック"/>
                <w:color w:val="7F7F7F"/>
                <w:kern w:val="0"/>
                <w:sz w:val="18"/>
                <w:szCs w:val="18"/>
              </w:rPr>
            </w:pPr>
            <w:r w:rsidRPr="00703C4B">
              <w:rPr>
                <w:rFonts w:hint="eastAsia"/>
              </w:rPr>
              <w:t xml:space="preserve">0.5 </w:t>
            </w:r>
            <w:r w:rsidRPr="00703C4B">
              <w:rPr>
                <w:rFonts w:hint="eastAsia"/>
              </w:rPr>
              <w:t>業務従事者の経験・能力</w:t>
            </w:r>
          </w:p>
        </w:tc>
        <w:tc>
          <w:tcPr>
            <w:tcW w:w="5166" w:type="dxa"/>
            <w:tcBorders>
              <w:top w:val="single" w:sz="4" w:space="0" w:color="auto"/>
              <w:left w:val="nil"/>
              <w:bottom w:val="single" w:sz="4" w:space="0" w:color="auto"/>
              <w:right w:val="single" w:sz="4" w:space="0" w:color="auto"/>
            </w:tcBorders>
            <w:shd w:val="clear" w:color="auto" w:fill="auto"/>
          </w:tcPr>
          <w:p w14:paraId="44F8E90A" w14:textId="02502C17" w:rsidR="00BD2EC5" w:rsidRPr="00EC04E3" w:rsidRDefault="00BD2EC5" w:rsidP="00A913CF">
            <w:pPr>
              <w:widowControl/>
              <w:ind w:firstLineChars="100" w:firstLine="210"/>
              <w:jc w:val="left"/>
              <w:rPr>
                <w:rFonts w:ascii="ＭＳ 明朝" w:hAnsi="ＭＳ 明朝" w:cs="ＭＳ Ｐゴシック"/>
                <w:color w:val="7F7F7F"/>
                <w:kern w:val="0"/>
                <w:sz w:val="18"/>
                <w:szCs w:val="18"/>
              </w:rPr>
            </w:pPr>
            <w:r w:rsidRPr="00703C4B">
              <w:rPr>
                <w:rFonts w:hint="eastAsia"/>
              </w:rPr>
              <w:t>Ⅲ</w:t>
            </w:r>
            <w:r w:rsidRPr="00703C4B">
              <w:rPr>
                <w:rFonts w:hint="eastAsia"/>
              </w:rPr>
              <w:t>.</w:t>
            </w:r>
            <w:r w:rsidRPr="00703C4B">
              <w:rPr>
                <w:rFonts w:hint="eastAsia"/>
              </w:rPr>
              <w:t>仕様書「</w:t>
            </w:r>
            <w:r w:rsidR="00CB6CB6">
              <w:rPr>
                <w:rFonts w:hint="eastAsia"/>
              </w:rPr>
              <w:t>6</w:t>
            </w:r>
            <w:r w:rsidRPr="00703C4B">
              <w:rPr>
                <w:rFonts w:hint="eastAsia"/>
              </w:rPr>
              <w:t>.</w:t>
            </w:r>
            <w:r w:rsidR="00C3190F">
              <w:rPr>
                <w:rFonts w:hint="eastAsia"/>
              </w:rPr>
              <w:t>事業の</w:t>
            </w:r>
            <w:r w:rsidRPr="00703C4B">
              <w:rPr>
                <w:rFonts w:hint="eastAsia"/>
              </w:rPr>
              <w:t>実施体制」に記載している実施要員に関する要件を満たすこと。</w:t>
            </w:r>
          </w:p>
        </w:tc>
        <w:tc>
          <w:tcPr>
            <w:tcW w:w="960" w:type="dxa"/>
            <w:tcBorders>
              <w:top w:val="single" w:sz="4" w:space="0" w:color="auto"/>
              <w:left w:val="nil"/>
              <w:bottom w:val="single" w:sz="4" w:space="0" w:color="auto"/>
              <w:right w:val="single" w:sz="4" w:space="0" w:color="auto"/>
            </w:tcBorders>
            <w:shd w:val="clear" w:color="auto" w:fill="auto"/>
            <w:vAlign w:val="center"/>
          </w:tcPr>
          <w:p w14:paraId="1C110093" w14:textId="77777777" w:rsidR="00BD2EC5" w:rsidRPr="00EC04E3" w:rsidRDefault="00BD2EC5" w:rsidP="00BD2EC5">
            <w:pPr>
              <w:widowControl/>
              <w:jc w:val="left"/>
              <w:rPr>
                <w:rFonts w:ascii="ＭＳ 明朝" w:hAnsi="ＭＳ 明朝" w:cs="ＭＳ Ｐゴシック"/>
                <w:color w:val="7F7F7F"/>
                <w:kern w:val="0"/>
                <w:sz w:val="18"/>
                <w:szCs w:val="18"/>
              </w:rPr>
            </w:pPr>
          </w:p>
        </w:tc>
      </w:tr>
    </w:tbl>
    <w:p w14:paraId="7DF90FBB" w14:textId="77777777" w:rsidR="00FC0D06" w:rsidRPr="00EC04E3" w:rsidRDefault="00FC0D06" w:rsidP="00FC0D06">
      <w:pPr>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p w14:paraId="5D115B32" w14:textId="77777777" w:rsidR="00D95972" w:rsidRDefault="00D95972" w:rsidP="00D95972">
      <w:pPr>
        <w:rPr>
          <w:rFonts w:asciiTheme="minorEastAsia" w:eastAsiaTheme="minorEastAsia" w:hAnsiTheme="minorEastAsia"/>
          <w:b/>
          <w:sz w:val="28"/>
        </w:rPr>
      </w:pPr>
      <w:r w:rsidRPr="008072F3">
        <w:rPr>
          <w:rFonts w:asciiTheme="minorEastAsia" w:eastAsiaTheme="minorEastAsia" w:hAnsiTheme="minorEastAsia" w:hint="eastAsia"/>
          <w:b/>
          <w:sz w:val="28"/>
        </w:rPr>
        <w:lastRenderedPageBreak/>
        <w:t>２．提案要求事項</w:t>
      </w:r>
    </w:p>
    <w:tbl>
      <w:tblPr>
        <w:tblW w:w="9629" w:type="dxa"/>
        <w:jc w:val="center"/>
        <w:tblLayout w:type="fixed"/>
        <w:tblCellMar>
          <w:left w:w="99" w:type="dxa"/>
          <w:right w:w="99" w:type="dxa"/>
        </w:tblCellMar>
        <w:tblLook w:val="04A0" w:firstRow="1" w:lastRow="0" w:firstColumn="1" w:lastColumn="0" w:noHBand="0" w:noVBand="1"/>
      </w:tblPr>
      <w:tblGrid>
        <w:gridCol w:w="699"/>
        <w:gridCol w:w="709"/>
        <w:gridCol w:w="1276"/>
        <w:gridCol w:w="3543"/>
        <w:gridCol w:w="555"/>
        <w:gridCol w:w="709"/>
        <w:gridCol w:w="717"/>
        <w:gridCol w:w="713"/>
        <w:gridCol w:w="708"/>
      </w:tblGrid>
      <w:tr w:rsidR="00E1702E" w:rsidRPr="0093361F" w14:paraId="153F50D8" w14:textId="77777777" w:rsidTr="00FF0888">
        <w:trPr>
          <w:trHeight w:val="319"/>
          <w:jc w:val="center"/>
        </w:trPr>
        <w:tc>
          <w:tcPr>
            <w:tcW w:w="2684" w:type="dxa"/>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14:paraId="2FF165AC" w14:textId="77777777" w:rsidR="00E1702E" w:rsidRPr="00554D1D" w:rsidRDefault="00E1702E" w:rsidP="00FF0888">
            <w:pPr>
              <w:jc w:val="center"/>
              <w:rPr>
                <w:rFonts w:asciiTheme="minorEastAsia" w:eastAsiaTheme="minorEastAsia" w:hAnsiTheme="minorEastAsia"/>
                <w:bCs/>
                <w:sz w:val="18"/>
                <w:szCs w:val="18"/>
              </w:rPr>
            </w:pPr>
            <w:r w:rsidRPr="00554D1D">
              <w:rPr>
                <w:rFonts w:asciiTheme="minorEastAsia" w:eastAsiaTheme="minorEastAsia" w:hAnsiTheme="minorEastAsia" w:hint="eastAsia"/>
                <w:bCs/>
                <w:sz w:val="18"/>
                <w:szCs w:val="18"/>
              </w:rPr>
              <w:t xml:space="preserve">　　</w:t>
            </w:r>
            <w:r w:rsidRPr="00554D1D">
              <w:rPr>
                <w:rFonts w:asciiTheme="minorEastAsia" w:eastAsiaTheme="minorEastAsia" w:hAnsiTheme="minorEastAsia"/>
                <w:bCs/>
                <w:sz w:val="18"/>
                <w:szCs w:val="18"/>
              </w:rPr>
              <w:t>提案書の目次</w:t>
            </w:r>
          </w:p>
        </w:tc>
        <w:tc>
          <w:tcPr>
            <w:tcW w:w="3543" w:type="dxa"/>
            <w:vMerge w:val="restart"/>
            <w:tcBorders>
              <w:top w:val="single" w:sz="4" w:space="0" w:color="auto"/>
              <w:left w:val="single" w:sz="4" w:space="0" w:color="auto"/>
              <w:bottom w:val="single" w:sz="8" w:space="0" w:color="000000"/>
              <w:right w:val="single" w:sz="4" w:space="0" w:color="auto"/>
            </w:tcBorders>
            <w:shd w:val="clear" w:color="000000" w:fill="99CCFF"/>
            <w:vAlign w:val="center"/>
            <w:hideMark/>
          </w:tcPr>
          <w:p w14:paraId="5AD6458F"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提案要求事項</w:t>
            </w:r>
          </w:p>
        </w:tc>
        <w:tc>
          <w:tcPr>
            <w:tcW w:w="555" w:type="dxa"/>
            <w:vMerge w:val="restart"/>
            <w:tcBorders>
              <w:top w:val="single" w:sz="4" w:space="0" w:color="auto"/>
              <w:left w:val="single" w:sz="4" w:space="0" w:color="auto"/>
              <w:bottom w:val="single" w:sz="8" w:space="0" w:color="000000"/>
              <w:right w:val="single" w:sz="4" w:space="0" w:color="auto"/>
            </w:tcBorders>
            <w:shd w:val="clear" w:color="000000" w:fill="99CCFF"/>
            <w:vAlign w:val="center"/>
            <w:hideMark/>
          </w:tcPr>
          <w:p w14:paraId="69376320"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評価</w:t>
            </w:r>
          </w:p>
          <w:p w14:paraId="0CE2BD36"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区分</w:t>
            </w:r>
          </w:p>
        </w:tc>
        <w:tc>
          <w:tcPr>
            <w:tcW w:w="2139" w:type="dxa"/>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14:paraId="71817A62"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得点配分</w:t>
            </w:r>
          </w:p>
        </w:tc>
        <w:tc>
          <w:tcPr>
            <w:tcW w:w="708" w:type="dxa"/>
            <w:vMerge w:val="restart"/>
            <w:tcBorders>
              <w:top w:val="single" w:sz="4" w:space="0" w:color="auto"/>
              <w:left w:val="single" w:sz="4" w:space="0" w:color="auto"/>
              <w:bottom w:val="single" w:sz="8" w:space="0" w:color="000000"/>
              <w:right w:val="single" w:sz="4" w:space="0" w:color="auto"/>
            </w:tcBorders>
            <w:shd w:val="clear" w:color="000000" w:fill="99CCFF"/>
            <w:vAlign w:val="center"/>
            <w:hideMark/>
          </w:tcPr>
          <w:p w14:paraId="0F410388"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提案書</w:t>
            </w:r>
          </w:p>
          <w:p w14:paraId="4C312AAF"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頁番号</w:t>
            </w:r>
          </w:p>
        </w:tc>
      </w:tr>
      <w:tr w:rsidR="00E1702E" w:rsidRPr="0093361F" w14:paraId="576A7BC1" w14:textId="77777777" w:rsidTr="00FF0888">
        <w:trPr>
          <w:trHeight w:val="319"/>
          <w:jc w:val="center"/>
        </w:trPr>
        <w:tc>
          <w:tcPr>
            <w:tcW w:w="699"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390D3D12"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大項目</w:t>
            </w:r>
          </w:p>
        </w:tc>
        <w:tc>
          <w:tcPr>
            <w:tcW w:w="709"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4BECA3C5"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中項目</w:t>
            </w:r>
          </w:p>
        </w:tc>
        <w:tc>
          <w:tcPr>
            <w:tcW w:w="1276"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0539A4D"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小項目</w:t>
            </w:r>
          </w:p>
        </w:tc>
        <w:tc>
          <w:tcPr>
            <w:tcW w:w="3543" w:type="dxa"/>
            <w:vMerge/>
            <w:tcBorders>
              <w:top w:val="single" w:sz="8" w:space="0" w:color="auto"/>
              <w:left w:val="single" w:sz="4" w:space="0" w:color="auto"/>
              <w:bottom w:val="single" w:sz="4" w:space="0" w:color="auto"/>
              <w:right w:val="single" w:sz="4" w:space="0" w:color="auto"/>
            </w:tcBorders>
            <w:vAlign w:val="center"/>
            <w:hideMark/>
          </w:tcPr>
          <w:p w14:paraId="32535EBB"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555" w:type="dxa"/>
            <w:vMerge/>
            <w:tcBorders>
              <w:top w:val="single" w:sz="8" w:space="0" w:color="auto"/>
              <w:left w:val="single" w:sz="4" w:space="0" w:color="auto"/>
              <w:bottom w:val="single" w:sz="4" w:space="0" w:color="auto"/>
              <w:right w:val="single" w:sz="4" w:space="0" w:color="auto"/>
            </w:tcBorders>
            <w:vAlign w:val="center"/>
            <w:hideMark/>
          </w:tcPr>
          <w:p w14:paraId="4365EED8"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888B62D"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基礎点</w:t>
            </w:r>
          </w:p>
        </w:tc>
        <w:tc>
          <w:tcPr>
            <w:tcW w:w="71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FC1B0CA"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加　点</w:t>
            </w:r>
          </w:p>
        </w:tc>
        <w:tc>
          <w:tcPr>
            <w:tcW w:w="713"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4A82A6B"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合　計</w:t>
            </w:r>
          </w:p>
        </w:tc>
        <w:tc>
          <w:tcPr>
            <w:tcW w:w="708" w:type="dxa"/>
            <w:vMerge/>
            <w:tcBorders>
              <w:top w:val="single" w:sz="8" w:space="0" w:color="auto"/>
              <w:left w:val="single" w:sz="4" w:space="0" w:color="auto"/>
              <w:bottom w:val="single" w:sz="4" w:space="0" w:color="auto"/>
              <w:right w:val="single" w:sz="4" w:space="0" w:color="auto"/>
            </w:tcBorders>
            <w:vAlign w:val="center"/>
            <w:hideMark/>
          </w:tcPr>
          <w:p w14:paraId="72704095"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3361F" w14:paraId="7FF3C4C0" w14:textId="77777777" w:rsidTr="00FF0888">
        <w:trPr>
          <w:trHeight w:val="319"/>
          <w:jc w:val="center"/>
        </w:trPr>
        <w:tc>
          <w:tcPr>
            <w:tcW w:w="6227" w:type="dxa"/>
            <w:gridSpan w:val="4"/>
            <w:tcBorders>
              <w:top w:val="nil"/>
              <w:left w:val="single" w:sz="4" w:space="0" w:color="auto"/>
              <w:bottom w:val="single" w:sz="4" w:space="0" w:color="auto"/>
              <w:right w:val="nil"/>
            </w:tcBorders>
            <w:shd w:val="clear" w:color="000000" w:fill="CCFFFF"/>
            <w:vAlign w:val="center"/>
            <w:hideMark/>
          </w:tcPr>
          <w:p w14:paraId="2B1A7D0C" w14:textId="77777777" w:rsidR="00E1702E" w:rsidRPr="00554D1D" w:rsidRDefault="00E1702E" w:rsidP="00FF0888">
            <w:pPr>
              <w:jc w:val="left"/>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1　業務の実施方針等</w:t>
            </w:r>
          </w:p>
        </w:tc>
        <w:tc>
          <w:tcPr>
            <w:tcW w:w="555" w:type="dxa"/>
            <w:tcBorders>
              <w:top w:val="single" w:sz="4" w:space="0" w:color="auto"/>
              <w:left w:val="nil"/>
              <w:bottom w:val="single" w:sz="4" w:space="0" w:color="auto"/>
              <w:right w:val="nil"/>
            </w:tcBorders>
            <w:shd w:val="clear" w:color="000000" w:fill="CCFFFF"/>
            <w:vAlign w:val="center"/>
            <w:hideMark/>
          </w:tcPr>
          <w:p w14:paraId="323BF859"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single" w:sz="4" w:space="0" w:color="auto"/>
              <w:right w:val="nil"/>
            </w:tcBorders>
            <w:shd w:val="clear" w:color="000000" w:fill="CCFFFF"/>
            <w:vAlign w:val="center"/>
            <w:hideMark/>
          </w:tcPr>
          <w:p w14:paraId="41B330A5"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7" w:type="dxa"/>
            <w:tcBorders>
              <w:top w:val="single" w:sz="4" w:space="0" w:color="auto"/>
              <w:left w:val="nil"/>
              <w:bottom w:val="single" w:sz="4" w:space="0" w:color="auto"/>
              <w:right w:val="nil"/>
            </w:tcBorders>
            <w:shd w:val="clear" w:color="000000" w:fill="CCFFFF"/>
            <w:vAlign w:val="center"/>
          </w:tcPr>
          <w:p w14:paraId="125DFA45"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3" w:type="dxa"/>
            <w:tcBorders>
              <w:top w:val="single" w:sz="4" w:space="0" w:color="auto"/>
              <w:left w:val="nil"/>
              <w:bottom w:val="single" w:sz="4" w:space="0" w:color="auto"/>
              <w:right w:val="nil"/>
            </w:tcBorders>
            <w:shd w:val="clear" w:color="000000" w:fill="CCFFFF"/>
            <w:vAlign w:val="center"/>
            <w:hideMark/>
          </w:tcPr>
          <w:p w14:paraId="3A56D1C1"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2FB9A4CB" w14:textId="77777777" w:rsidR="00E1702E" w:rsidRPr="00554D1D" w:rsidRDefault="00E1702E" w:rsidP="00FF0888">
            <w:pPr>
              <w:rPr>
                <w:rFonts w:asciiTheme="minorEastAsia" w:eastAsiaTheme="minorEastAsia" w:hAnsiTheme="minorEastAsia" w:cs="ＭＳ Ｐゴシック"/>
                <w:sz w:val="18"/>
                <w:szCs w:val="18"/>
              </w:rPr>
            </w:pPr>
          </w:p>
        </w:tc>
      </w:tr>
      <w:tr w:rsidR="00E1702E" w:rsidRPr="0093361F" w14:paraId="70A296C0" w14:textId="77777777" w:rsidTr="00FF0888">
        <w:trPr>
          <w:trHeight w:val="522"/>
          <w:jc w:val="center"/>
        </w:trPr>
        <w:tc>
          <w:tcPr>
            <w:tcW w:w="699" w:type="dxa"/>
            <w:vMerge w:val="restart"/>
            <w:tcBorders>
              <w:top w:val="single" w:sz="4" w:space="0" w:color="auto"/>
              <w:left w:val="single" w:sz="4" w:space="0" w:color="auto"/>
              <w:right w:val="single" w:sz="4" w:space="0" w:color="auto"/>
            </w:tcBorders>
            <w:shd w:val="clear" w:color="auto" w:fill="auto"/>
            <w:vAlign w:val="center"/>
            <w:hideMark/>
          </w:tcPr>
          <w:p w14:paraId="45D0051E" w14:textId="77777777" w:rsidR="00E1702E" w:rsidRPr="00554D1D" w:rsidRDefault="00E1702E" w:rsidP="00FF0888">
            <w:pPr>
              <w:rPr>
                <w:rFonts w:asciiTheme="minorEastAsia" w:eastAsiaTheme="minorEastAsia" w:hAnsiTheme="minorEastAsia" w:cs="ＭＳ Ｐゴシック"/>
                <w:sz w:val="18"/>
                <w:szCs w:val="18"/>
              </w:rPr>
            </w:pPr>
          </w:p>
        </w:tc>
        <w:tc>
          <w:tcPr>
            <w:tcW w:w="1985" w:type="dxa"/>
            <w:gridSpan w:val="2"/>
            <w:tcBorders>
              <w:top w:val="single" w:sz="4" w:space="0" w:color="auto"/>
              <w:left w:val="single" w:sz="4" w:space="0" w:color="auto"/>
              <w:bottom w:val="nil"/>
              <w:right w:val="single" w:sz="4" w:space="0" w:color="auto"/>
            </w:tcBorders>
            <w:shd w:val="clear" w:color="auto" w:fill="auto"/>
            <w:vAlign w:val="center"/>
            <w:hideMark/>
          </w:tcPr>
          <w:p w14:paraId="5861240B" w14:textId="77777777" w:rsidR="00E1702E" w:rsidRPr="00554D1D" w:rsidRDefault="00E1702E" w:rsidP="00FF0888">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 xml:space="preserve">1.1 </w:t>
            </w:r>
            <w:r w:rsidRPr="00554D1D">
              <w:rPr>
                <w:rFonts w:asciiTheme="minorEastAsia" w:eastAsiaTheme="minorEastAsia" w:hAnsiTheme="minorEastAsia" w:cs="ＭＳ Ｐゴシック" w:hint="eastAsia"/>
                <w:sz w:val="18"/>
                <w:szCs w:val="18"/>
              </w:rPr>
              <w:t>実施業務の概要</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0932A"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・当業務の背景、目的、業務内容を十分理解し、</w:t>
            </w:r>
            <w:r w:rsidRPr="00554D1D">
              <w:rPr>
                <w:rFonts w:asciiTheme="minorEastAsia" w:eastAsiaTheme="minorEastAsia" w:hAnsiTheme="minorEastAsia" w:cs="ＭＳ Ｐゴシック"/>
                <w:sz w:val="18"/>
                <w:szCs w:val="18"/>
              </w:rPr>
              <w:t>仕様書の業務内容について、全て記載されているか。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A6B95"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DE4E2" w14:textId="72AF8EC3"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27CF5"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08816" w14:textId="6D0EB03C"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19FF8"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3361F" w14:paraId="71346FE5" w14:textId="77777777" w:rsidTr="00FF0888">
        <w:trPr>
          <w:trHeight w:val="60"/>
          <w:jc w:val="center"/>
        </w:trPr>
        <w:tc>
          <w:tcPr>
            <w:tcW w:w="699" w:type="dxa"/>
            <w:vMerge/>
            <w:tcBorders>
              <w:top w:val="nil"/>
              <w:left w:val="single" w:sz="4" w:space="0" w:color="auto"/>
              <w:right w:val="single" w:sz="4" w:space="0" w:color="auto"/>
            </w:tcBorders>
            <w:vAlign w:val="center"/>
          </w:tcPr>
          <w:p w14:paraId="287E43A8"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val="restart"/>
            <w:tcBorders>
              <w:top w:val="single" w:sz="4" w:space="0" w:color="auto"/>
              <w:left w:val="single" w:sz="4" w:space="0" w:color="auto"/>
              <w:right w:val="single" w:sz="4" w:space="0" w:color="auto"/>
            </w:tcBorders>
            <w:shd w:val="clear" w:color="auto" w:fill="auto"/>
            <w:vAlign w:val="center"/>
          </w:tcPr>
          <w:p w14:paraId="0EF6484B" w14:textId="77777777" w:rsidR="00E1702E" w:rsidRPr="00554D1D" w:rsidRDefault="00E1702E" w:rsidP="00FF0888">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1.2調査の実施</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19402AEF" w14:textId="77777777" w:rsidR="00E1702E" w:rsidRPr="00554D1D" w:rsidRDefault="00E1702E" w:rsidP="00FF0888">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1.2.1アンケート原案の作成</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DBBC374"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・IPAが提供するアンケート項目案に基づいてアンケート原案を適切に作成することについて説明されているか。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7460E8F"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A9607D" w14:textId="4E651D18"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E75B67"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3" w:type="dxa"/>
            <w:vMerge w:val="restart"/>
            <w:tcBorders>
              <w:top w:val="single" w:sz="4" w:space="0" w:color="auto"/>
              <w:left w:val="single" w:sz="4" w:space="0" w:color="auto"/>
              <w:right w:val="single" w:sz="4" w:space="0" w:color="auto"/>
            </w:tcBorders>
            <w:shd w:val="clear" w:color="auto" w:fill="auto"/>
            <w:vAlign w:val="center"/>
          </w:tcPr>
          <w:p w14:paraId="4FAA368A" w14:textId="0E31C8AD" w:rsidR="00E1702E" w:rsidRPr="00554D1D" w:rsidRDefault="002571FA" w:rsidP="00FF08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w:t>
            </w:r>
            <w:r w:rsidR="00D33FA6" w:rsidRPr="00554D1D">
              <w:rPr>
                <w:rFonts w:asciiTheme="minorEastAsia" w:eastAsiaTheme="minorEastAsia" w:hAnsiTheme="minorEastAsia" w:cs="ＭＳ Ｐゴシック" w:hint="eastAsia"/>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FB27D8"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3361F" w14:paraId="2E10EEB7" w14:textId="77777777" w:rsidTr="00FF0888">
        <w:trPr>
          <w:trHeight w:val="60"/>
          <w:jc w:val="center"/>
        </w:trPr>
        <w:tc>
          <w:tcPr>
            <w:tcW w:w="699" w:type="dxa"/>
            <w:vMerge/>
            <w:tcBorders>
              <w:top w:val="nil"/>
              <w:left w:val="single" w:sz="4" w:space="0" w:color="auto"/>
              <w:right w:val="single" w:sz="4" w:space="0" w:color="auto"/>
            </w:tcBorders>
            <w:vAlign w:val="center"/>
          </w:tcPr>
          <w:p w14:paraId="278A7AEA"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069A20E7" w14:textId="77777777" w:rsidR="00E1702E" w:rsidRPr="00554D1D" w:rsidRDefault="00E1702E" w:rsidP="00FF0888">
            <w:pPr>
              <w:rPr>
                <w:rFonts w:asciiTheme="minorEastAsia" w:eastAsiaTheme="minorEastAsia" w:hAnsiTheme="minorEastAsia" w:cs="ＭＳ Ｐゴシック"/>
                <w:sz w:val="18"/>
                <w:szCs w:val="18"/>
              </w:rPr>
            </w:pPr>
          </w:p>
        </w:tc>
        <w:tc>
          <w:tcPr>
            <w:tcW w:w="1276" w:type="dxa"/>
            <w:vMerge/>
            <w:tcBorders>
              <w:left w:val="single" w:sz="4" w:space="0" w:color="auto"/>
              <w:right w:val="single" w:sz="4" w:space="0" w:color="auto"/>
            </w:tcBorders>
            <w:shd w:val="clear" w:color="auto" w:fill="auto"/>
            <w:vAlign w:val="center"/>
          </w:tcPr>
          <w:p w14:paraId="61ECF2BE"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A293F09" w14:textId="26EC5AAF"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r w:rsidR="002571FA" w:rsidRPr="002571FA">
              <w:rPr>
                <w:rFonts w:asciiTheme="minorEastAsia" w:eastAsiaTheme="minorEastAsia" w:hAnsiTheme="minorEastAsia" w:cs="ＭＳ Ｐゴシック" w:hint="eastAsia"/>
                <w:sz w:val="18"/>
                <w:szCs w:val="18"/>
              </w:rPr>
              <w:t>アンケート原案の取りまとめを効率的に進める工夫等が妥当性を伴って提案されているか。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B641834"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017E39" w14:textId="75F0855F" w:rsidR="00E1702E" w:rsidRPr="00554D1D" w:rsidRDefault="00080414"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65429F3" w14:textId="545FAA23" w:rsidR="00E1702E" w:rsidRPr="00554D1D" w:rsidRDefault="002571FA" w:rsidP="00FF08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w:t>
            </w:r>
            <w:r w:rsidR="00E1702E" w:rsidRPr="00554D1D">
              <w:rPr>
                <w:rFonts w:asciiTheme="minorEastAsia" w:eastAsiaTheme="minorEastAsia" w:hAnsiTheme="minorEastAsia" w:cs="ＭＳ Ｐゴシック" w:hint="eastAsia"/>
                <w:sz w:val="18"/>
                <w:szCs w:val="18"/>
              </w:rPr>
              <w:t>0</w:t>
            </w:r>
          </w:p>
        </w:tc>
        <w:tc>
          <w:tcPr>
            <w:tcW w:w="713" w:type="dxa"/>
            <w:vMerge/>
            <w:tcBorders>
              <w:left w:val="single" w:sz="4" w:space="0" w:color="auto"/>
              <w:right w:val="single" w:sz="4" w:space="0" w:color="auto"/>
            </w:tcBorders>
            <w:shd w:val="clear" w:color="auto" w:fill="auto"/>
            <w:vAlign w:val="center"/>
          </w:tcPr>
          <w:p w14:paraId="55DA0F91" w14:textId="77777777" w:rsidR="00E1702E" w:rsidRPr="00554D1D" w:rsidRDefault="00E1702E" w:rsidP="00FF088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9401AC"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3361F" w14:paraId="32829893" w14:textId="77777777" w:rsidTr="00FF0888">
        <w:trPr>
          <w:trHeight w:val="60"/>
          <w:jc w:val="center"/>
        </w:trPr>
        <w:tc>
          <w:tcPr>
            <w:tcW w:w="699" w:type="dxa"/>
            <w:vMerge/>
            <w:tcBorders>
              <w:top w:val="nil"/>
              <w:left w:val="single" w:sz="4" w:space="0" w:color="auto"/>
              <w:right w:val="single" w:sz="4" w:space="0" w:color="auto"/>
            </w:tcBorders>
            <w:vAlign w:val="center"/>
          </w:tcPr>
          <w:p w14:paraId="5AA2A40B"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2C7C115D" w14:textId="77777777" w:rsidR="00E1702E" w:rsidRPr="00554D1D" w:rsidRDefault="00E1702E" w:rsidP="00FF0888">
            <w:pPr>
              <w:rPr>
                <w:rFonts w:asciiTheme="minorEastAsia" w:eastAsiaTheme="minorEastAsia" w:hAnsiTheme="minorEastAsia" w:cs="ＭＳ Ｐゴシック"/>
                <w:sz w:val="18"/>
                <w:szCs w:val="18"/>
              </w:rPr>
            </w:pPr>
          </w:p>
        </w:tc>
        <w:tc>
          <w:tcPr>
            <w:tcW w:w="1276" w:type="dxa"/>
            <w:vMerge w:val="restart"/>
            <w:tcBorders>
              <w:top w:val="single" w:sz="4" w:space="0" w:color="auto"/>
              <w:left w:val="single" w:sz="4" w:space="0" w:color="auto"/>
              <w:right w:val="single" w:sz="4" w:space="0" w:color="auto"/>
            </w:tcBorders>
            <w:shd w:val="clear" w:color="auto" w:fill="auto"/>
            <w:vAlign w:val="center"/>
          </w:tcPr>
          <w:p w14:paraId="2EB2EEAF" w14:textId="77777777" w:rsidR="00E1702E" w:rsidRPr="00554D1D" w:rsidRDefault="00E1702E" w:rsidP="00FF0888">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1.2.2アンケートの実施</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17B7782"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・ウェブ回答システム等を利用して適切に実施することが説明されているか。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18A47817"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9FD73B" w14:textId="57689771"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710DA36"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3" w:type="dxa"/>
            <w:vMerge w:val="restart"/>
            <w:tcBorders>
              <w:top w:val="single" w:sz="4" w:space="0" w:color="auto"/>
              <w:left w:val="single" w:sz="4" w:space="0" w:color="auto"/>
              <w:right w:val="single" w:sz="4" w:space="0" w:color="auto"/>
            </w:tcBorders>
            <w:shd w:val="clear" w:color="auto" w:fill="auto"/>
            <w:vAlign w:val="center"/>
          </w:tcPr>
          <w:p w14:paraId="4C90131F" w14:textId="2732905C" w:rsidR="00E1702E" w:rsidRPr="00554D1D" w:rsidRDefault="00426F65" w:rsidP="00FF08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3A6D5E"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3361F" w14:paraId="0725F2E3" w14:textId="77777777" w:rsidTr="00FF0888">
        <w:trPr>
          <w:trHeight w:val="60"/>
          <w:jc w:val="center"/>
        </w:trPr>
        <w:tc>
          <w:tcPr>
            <w:tcW w:w="699" w:type="dxa"/>
            <w:vMerge/>
            <w:tcBorders>
              <w:top w:val="nil"/>
              <w:left w:val="single" w:sz="4" w:space="0" w:color="auto"/>
              <w:right w:val="single" w:sz="4" w:space="0" w:color="auto"/>
            </w:tcBorders>
            <w:vAlign w:val="center"/>
          </w:tcPr>
          <w:p w14:paraId="572408AE"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1C6DEDC7" w14:textId="77777777" w:rsidR="00E1702E" w:rsidRPr="00554D1D" w:rsidRDefault="00E1702E" w:rsidP="00FF0888">
            <w:pPr>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4047BAB8"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AD2ED01"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・仕様書4.2.2に示した有効回答件数を確保することが説明されているか。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28DAEFC5"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2D1914" w14:textId="1030A743"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27FD2A"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3" w:type="dxa"/>
            <w:vMerge/>
            <w:tcBorders>
              <w:left w:val="single" w:sz="4" w:space="0" w:color="auto"/>
              <w:right w:val="single" w:sz="4" w:space="0" w:color="auto"/>
            </w:tcBorders>
            <w:shd w:val="clear" w:color="auto" w:fill="auto"/>
            <w:vAlign w:val="center"/>
          </w:tcPr>
          <w:p w14:paraId="6428197C" w14:textId="77777777" w:rsidR="00E1702E" w:rsidRPr="00554D1D" w:rsidRDefault="00E1702E" w:rsidP="00FF088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669318"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3361F" w14:paraId="043B940B" w14:textId="77777777" w:rsidTr="00FF0888">
        <w:trPr>
          <w:trHeight w:val="60"/>
          <w:jc w:val="center"/>
        </w:trPr>
        <w:tc>
          <w:tcPr>
            <w:tcW w:w="699" w:type="dxa"/>
            <w:vMerge/>
            <w:tcBorders>
              <w:top w:val="nil"/>
              <w:left w:val="single" w:sz="4" w:space="0" w:color="auto"/>
              <w:right w:val="single" w:sz="4" w:space="0" w:color="auto"/>
            </w:tcBorders>
            <w:vAlign w:val="center"/>
          </w:tcPr>
          <w:p w14:paraId="55E3A8FC"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19D6A012" w14:textId="77777777" w:rsidR="00E1702E" w:rsidRPr="00554D1D" w:rsidRDefault="00E1702E" w:rsidP="00FF0888">
            <w:pPr>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59C781D1"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5CC205E"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・適切な回答が得られ、高い有効回答件数が期待できる工夫等が妥当性を伴って提案されているか。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13029024"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606E52"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275374C"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30</w:t>
            </w:r>
          </w:p>
        </w:tc>
        <w:tc>
          <w:tcPr>
            <w:tcW w:w="713" w:type="dxa"/>
            <w:vMerge/>
            <w:tcBorders>
              <w:left w:val="single" w:sz="4" w:space="0" w:color="auto"/>
              <w:right w:val="single" w:sz="4" w:space="0" w:color="auto"/>
            </w:tcBorders>
            <w:shd w:val="clear" w:color="auto" w:fill="auto"/>
            <w:vAlign w:val="center"/>
          </w:tcPr>
          <w:p w14:paraId="45D753F2" w14:textId="77777777" w:rsidR="00E1702E" w:rsidRPr="00554D1D" w:rsidRDefault="00E1702E" w:rsidP="00FF088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BC55FC"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3361F" w14:paraId="37F3DEC4" w14:textId="77777777" w:rsidTr="00FF0888">
        <w:trPr>
          <w:trHeight w:val="60"/>
          <w:jc w:val="center"/>
        </w:trPr>
        <w:tc>
          <w:tcPr>
            <w:tcW w:w="699" w:type="dxa"/>
            <w:vMerge/>
            <w:tcBorders>
              <w:top w:val="nil"/>
              <w:left w:val="single" w:sz="4" w:space="0" w:color="auto"/>
              <w:right w:val="single" w:sz="4" w:space="0" w:color="auto"/>
            </w:tcBorders>
            <w:vAlign w:val="center"/>
          </w:tcPr>
          <w:p w14:paraId="7CAB2842"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4D346A01" w14:textId="77777777" w:rsidR="00E1702E" w:rsidRPr="00554D1D" w:rsidRDefault="00E1702E" w:rsidP="00FF0888">
            <w:pPr>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6ED39648"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8C0732A" w14:textId="77777777" w:rsidR="002571FA" w:rsidRPr="002571FA" w:rsidRDefault="002571FA" w:rsidP="002571FA">
            <w:pPr>
              <w:ind w:left="180" w:hangingChars="100" w:hanging="180"/>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w:t>
            </w:r>
            <w:r w:rsidRPr="002571FA">
              <w:rPr>
                <w:rFonts w:asciiTheme="minorEastAsia" w:eastAsiaTheme="minorEastAsia" w:hAnsiTheme="minorEastAsia" w:cs="ＭＳ Ｐゴシック" w:hint="eastAsia"/>
                <w:sz w:val="18"/>
                <w:szCs w:val="18"/>
              </w:rPr>
              <w:t>企業向けアンケートにおいて、有効回答がDX白書2023の従業員割合、業種内訳と近くなり、企業の所在地が過度に偏らないための調査対象の選定方法について説明されているか。</w:t>
            </w:r>
          </w:p>
          <w:p w14:paraId="463933E7" w14:textId="63EAD815" w:rsidR="00E1702E" w:rsidRPr="00554D1D" w:rsidRDefault="002571FA" w:rsidP="002571FA">
            <w:pPr>
              <w:ind w:left="180" w:hangingChars="100" w:hanging="180"/>
              <w:rPr>
                <w:rFonts w:asciiTheme="minorEastAsia" w:eastAsiaTheme="minorEastAsia" w:hAnsiTheme="minorEastAsia" w:cs="ＭＳ Ｐゴシック"/>
                <w:sz w:val="18"/>
                <w:szCs w:val="18"/>
              </w:rPr>
            </w:pPr>
            <w:r w:rsidRPr="002571FA">
              <w:rPr>
                <w:rFonts w:asciiTheme="minorEastAsia" w:eastAsiaTheme="minorEastAsia" w:hAnsiTheme="minorEastAsia" w:cs="ＭＳ Ｐゴシック" w:hint="eastAsia"/>
                <w:sz w:val="18"/>
                <w:szCs w:val="18"/>
              </w:rPr>
              <w:t>・個人向けアンケートにおいて、所属企業業種、年代などの分布が社会実態に沿った比率となるような回収方法について説明されているか。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1B89068D"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CD1CB2"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1D2D1D3" w14:textId="437087A7" w:rsidR="00E1702E" w:rsidRPr="00554D1D" w:rsidRDefault="002571FA" w:rsidP="00FF08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3</w:t>
            </w:r>
            <w:r w:rsidR="003004EF" w:rsidRPr="00554D1D">
              <w:rPr>
                <w:rFonts w:asciiTheme="minorEastAsia" w:eastAsiaTheme="minorEastAsia" w:hAnsiTheme="minorEastAsia" w:cs="ＭＳ Ｐゴシック"/>
                <w:sz w:val="18"/>
                <w:szCs w:val="18"/>
              </w:rPr>
              <w:t>0</w:t>
            </w:r>
          </w:p>
        </w:tc>
        <w:tc>
          <w:tcPr>
            <w:tcW w:w="713" w:type="dxa"/>
            <w:vMerge/>
            <w:tcBorders>
              <w:left w:val="single" w:sz="4" w:space="0" w:color="auto"/>
              <w:right w:val="single" w:sz="4" w:space="0" w:color="auto"/>
            </w:tcBorders>
            <w:shd w:val="clear" w:color="auto" w:fill="auto"/>
            <w:vAlign w:val="center"/>
          </w:tcPr>
          <w:p w14:paraId="4FC85A8D" w14:textId="77777777" w:rsidR="00E1702E" w:rsidRPr="00554D1D" w:rsidRDefault="00E1702E" w:rsidP="00FF088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46B753"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3361F" w14:paraId="1625DC71" w14:textId="77777777" w:rsidTr="00FF0888">
        <w:trPr>
          <w:trHeight w:val="60"/>
          <w:jc w:val="center"/>
        </w:trPr>
        <w:tc>
          <w:tcPr>
            <w:tcW w:w="699" w:type="dxa"/>
            <w:vMerge/>
            <w:tcBorders>
              <w:top w:val="nil"/>
              <w:left w:val="single" w:sz="4" w:space="0" w:color="auto"/>
              <w:right w:val="single" w:sz="4" w:space="0" w:color="auto"/>
            </w:tcBorders>
            <w:vAlign w:val="center"/>
          </w:tcPr>
          <w:p w14:paraId="675C8B33"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6455180A" w14:textId="77777777" w:rsidR="00E1702E" w:rsidRPr="00554D1D" w:rsidRDefault="00E1702E" w:rsidP="00FF0888">
            <w:pPr>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2F8822C8"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4AB22C2" w14:textId="2DBA547A" w:rsidR="00E1702E" w:rsidRPr="00554D1D" w:rsidRDefault="002571FA" w:rsidP="00FF0888">
            <w:pPr>
              <w:ind w:left="180" w:hangingChars="100" w:hanging="180"/>
              <w:rPr>
                <w:rFonts w:asciiTheme="minorEastAsia" w:eastAsiaTheme="minorEastAsia" w:hAnsiTheme="minorEastAsia" w:cs="ＭＳ Ｐゴシック"/>
                <w:sz w:val="18"/>
                <w:szCs w:val="18"/>
              </w:rPr>
            </w:pPr>
            <w:r w:rsidRPr="002571FA">
              <w:rPr>
                <w:rFonts w:asciiTheme="minorEastAsia" w:eastAsiaTheme="minorEastAsia" w:hAnsiTheme="minorEastAsia" w:cs="ＭＳ Ｐゴシック" w:hint="eastAsia"/>
                <w:sz w:val="18"/>
                <w:szCs w:val="18"/>
              </w:rPr>
              <w:t>・ウェブアンケートについて、仕様書4.2.2(2)記載の環境や機能に則った内容を実現できることが説明されているか。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046126A0" w14:textId="6047A961" w:rsidR="00E1702E" w:rsidRPr="00554D1D" w:rsidRDefault="002571FA" w:rsidP="00FF08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1379CE" w14:textId="3839DF02" w:rsidR="00E1702E" w:rsidRPr="00554D1D" w:rsidRDefault="002571FA" w:rsidP="00FF08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C3497B8" w14:textId="1EFFFB1F" w:rsidR="00E1702E" w:rsidRPr="00554D1D" w:rsidRDefault="002571FA" w:rsidP="00FF08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w:t>
            </w:r>
          </w:p>
        </w:tc>
        <w:tc>
          <w:tcPr>
            <w:tcW w:w="713" w:type="dxa"/>
            <w:vMerge/>
            <w:tcBorders>
              <w:left w:val="single" w:sz="4" w:space="0" w:color="auto"/>
              <w:right w:val="single" w:sz="4" w:space="0" w:color="auto"/>
            </w:tcBorders>
            <w:shd w:val="clear" w:color="auto" w:fill="auto"/>
            <w:vAlign w:val="center"/>
          </w:tcPr>
          <w:p w14:paraId="38AD5D6A" w14:textId="77777777" w:rsidR="00E1702E" w:rsidRPr="00554D1D" w:rsidRDefault="00E1702E" w:rsidP="00FF088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E570D0"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3361F" w14:paraId="5AF39B48" w14:textId="77777777" w:rsidTr="00FF0888">
        <w:trPr>
          <w:trHeight w:val="60"/>
          <w:jc w:val="center"/>
        </w:trPr>
        <w:tc>
          <w:tcPr>
            <w:tcW w:w="699" w:type="dxa"/>
            <w:vMerge/>
            <w:tcBorders>
              <w:top w:val="nil"/>
              <w:left w:val="single" w:sz="4" w:space="0" w:color="auto"/>
              <w:right w:val="single" w:sz="4" w:space="0" w:color="auto"/>
            </w:tcBorders>
            <w:vAlign w:val="center"/>
          </w:tcPr>
          <w:p w14:paraId="45869EB6"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588386C7" w14:textId="77777777" w:rsidR="00E1702E" w:rsidRPr="00554D1D" w:rsidRDefault="00E1702E" w:rsidP="00FF0888">
            <w:pPr>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48D67841"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6D02808" w14:textId="3BCE0B1F" w:rsidR="00E1702E" w:rsidRPr="00554D1D" w:rsidRDefault="002571FA" w:rsidP="00FF0888">
            <w:pPr>
              <w:ind w:left="180" w:hangingChars="100" w:hanging="180"/>
              <w:rPr>
                <w:rFonts w:asciiTheme="minorEastAsia" w:eastAsiaTheme="minorEastAsia" w:hAnsiTheme="minorEastAsia" w:cs="ＭＳ Ｐゴシック"/>
                <w:sz w:val="18"/>
                <w:szCs w:val="18"/>
              </w:rPr>
            </w:pPr>
            <w:r w:rsidRPr="002571FA">
              <w:rPr>
                <w:rFonts w:asciiTheme="minorEastAsia" w:eastAsiaTheme="minorEastAsia" w:hAnsiTheme="minorEastAsia" w:cs="ＭＳ Ｐゴシック" w:hint="eastAsia"/>
                <w:sz w:val="18"/>
                <w:szCs w:val="18"/>
              </w:rPr>
              <w:t>・ウェブアンケート用いるシステムの情報セキュリティについて、仕様書4.2.2(2)②に示した外部の第三者による試験や評価を受けていること、およびその結果をIPAの求めに応じて速やかに提示可能なことが説明されているか。また仕様書 9.(9)に示した対策を取ることが説明されているか。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5A9CB39D" w14:textId="6A8D84B1" w:rsidR="00E1702E" w:rsidRPr="00554D1D" w:rsidRDefault="002571FA" w:rsidP="00FF08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A37FC7" w14:textId="522871BC" w:rsidR="00E1702E" w:rsidRPr="00554D1D" w:rsidRDefault="002571FA" w:rsidP="00FF08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9C4CB" w14:textId="3F1E93F4" w:rsidR="00E1702E" w:rsidRPr="00554D1D" w:rsidRDefault="002571FA" w:rsidP="00FF08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w:t>
            </w:r>
          </w:p>
        </w:tc>
        <w:tc>
          <w:tcPr>
            <w:tcW w:w="713" w:type="dxa"/>
            <w:vMerge/>
            <w:tcBorders>
              <w:left w:val="single" w:sz="4" w:space="0" w:color="auto"/>
              <w:right w:val="single" w:sz="4" w:space="0" w:color="auto"/>
            </w:tcBorders>
            <w:shd w:val="clear" w:color="auto" w:fill="auto"/>
            <w:vAlign w:val="center"/>
          </w:tcPr>
          <w:p w14:paraId="4BAF6EDF" w14:textId="77777777" w:rsidR="00E1702E" w:rsidRPr="00554D1D" w:rsidRDefault="00E1702E" w:rsidP="00FF088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3D33A9"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3361F" w14:paraId="7D9E6216" w14:textId="77777777" w:rsidTr="00FF0888">
        <w:trPr>
          <w:trHeight w:val="60"/>
          <w:jc w:val="center"/>
        </w:trPr>
        <w:tc>
          <w:tcPr>
            <w:tcW w:w="699" w:type="dxa"/>
            <w:vMerge/>
            <w:tcBorders>
              <w:top w:val="nil"/>
              <w:left w:val="single" w:sz="4" w:space="0" w:color="auto"/>
              <w:right w:val="single" w:sz="4" w:space="0" w:color="auto"/>
            </w:tcBorders>
            <w:vAlign w:val="center"/>
          </w:tcPr>
          <w:p w14:paraId="48ED7D8F"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59F6C013" w14:textId="77777777" w:rsidR="00E1702E" w:rsidRPr="00554D1D" w:rsidRDefault="00E1702E" w:rsidP="00FF0888">
            <w:pPr>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6A336CAC"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51DCDF2B" w14:textId="131EC066" w:rsidR="00E1702E" w:rsidRPr="00554D1D" w:rsidRDefault="002571FA" w:rsidP="00FF0888">
            <w:pPr>
              <w:ind w:left="180" w:hangingChars="100" w:hanging="180"/>
              <w:rPr>
                <w:rFonts w:asciiTheme="minorEastAsia" w:eastAsiaTheme="minorEastAsia" w:hAnsiTheme="minorEastAsia"/>
                <w:sz w:val="18"/>
                <w:szCs w:val="18"/>
              </w:rPr>
            </w:pPr>
            <w:r w:rsidRPr="002571FA">
              <w:rPr>
                <w:rFonts w:asciiTheme="minorEastAsia" w:eastAsiaTheme="minorEastAsia" w:hAnsiTheme="minorEastAsia" w:hint="eastAsia"/>
                <w:sz w:val="18"/>
                <w:szCs w:val="18"/>
              </w:rPr>
              <w:t>・回収の進捗が思わしくない場合の具体的な対策が説明されているか。</w:t>
            </w:r>
          </w:p>
        </w:tc>
        <w:tc>
          <w:tcPr>
            <w:tcW w:w="555" w:type="dxa"/>
            <w:tcBorders>
              <w:top w:val="single" w:sz="4" w:space="0" w:color="auto"/>
              <w:left w:val="nil"/>
              <w:bottom w:val="single" w:sz="4" w:space="0" w:color="auto"/>
              <w:right w:val="single" w:sz="4" w:space="0" w:color="auto"/>
            </w:tcBorders>
            <w:vAlign w:val="center"/>
          </w:tcPr>
          <w:p w14:paraId="216A68E9" w14:textId="77777777" w:rsidR="00E1702E" w:rsidRPr="00554D1D" w:rsidRDefault="00E1702E" w:rsidP="00FF0888">
            <w:pPr>
              <w:jc w:val="center"/>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788E4" w14:textId="77777777" w:rsidR="00E1702E" w:rsidRPr="00554D1D" w:rsidRDefault="00E1702E" w:rsidP="00FF0888">
            <w:pPr>
              <w:jc w:val="center"/>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w:t>
            </w:r>
          </w:p>
        </w:tc>
        <w:tc>
          <w:tcPr>
            <w:tcW w:w="717" w:type="dxa"/>
            <w:tcBorders>
              <w:top w:val="single" w:sz="4" w:space="0" w:color="auto"/>
              <w:left w:val="nil"/>
              <w:bottom w:val="single" w:sz="4" w:space="0" w:color="auto"/>
              <w:right w:val="single" w:sz="4" w:space="0" w:color="auto"/>
            </w:tcBorders>
            <w:shd w:val="clear" w:color="auto" w:fill="auto"/>
            <w:vAlign w:val="center"/>
          </w:tcPr>
          <w:p w14:paraId="755B48EC" w14:textId="77777777" w:rsidR="00E1702E" w:rsidRPr="00554D1D" w:rsidRDefault="00E1702E" w:rsidP="00FF0888">
            <w:pPr>
              <w:jc w:val="center"/>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10</w:t>
            </w:r>
          </w:p>
        </w:tc>
        <w:tc>
          <w:tcPr>
            <w:tcW w:w="713" w:type="dxa"/>
            <w:vMerge/>
            <w:tcBorders>
              <w:left w:val="single" w:sz="4" w:space="0" w:color="auto"/>
              <w:bottom w:val="single" w:sz="4" w:space="0" w:color="auto"/>
              <w:right w:val="single" w:sz="4" w:space="0" w:color="auto"/>
            </w:tcBorders>
            <w:shd w:val="clear" w:color="auto" w:fill="auto"/>
            <w:vAlign w:val="center"/>
          </w:tcPr>
          <w:p w14:paraId="4A098B7B" w14:textId="77777777" w:rsidR="00E1702E" w:rsidRPr="00554D1D" w:rsidRDefault="00E1702E" w:rsidP="00FF088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38D05D"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3361F" w14:paraId="31FC6D28" w14:textId="77777777" w:rsidTr="00FF0888">
        <w:trPr>
          <w:trHeight w:val="522"/>
          <w:jc w:val="center"/>
        </w:trPr>
        <w:tc>
          <w:tcPr>
            <w:tcW w:w="699" w:type="dxa"/>
            <w:vMerge/>
            <w:tcBorders>
              <w:top w:val="nil"/>
              <w:left w:val="single" w:sz="4" w:space="0" w:color="auto"/>
              <w:right w:val="single" w:sz="4" w:space="0" w:color="auto"/>
            </w:tcBorders>
            <w:vAlign w:val="center"/>
          </w:tcPr>
          <w:p w14:paraId="4025F22F"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0AC8C939"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276" w:type="dxa"/>
            <w:vMerge w:val="restart"/>
            <w:tcBorders>
              <w:top w:val="single" w:sz="4" w:space="0" w:color="auto"/>
              <w:left w:val="single" w:sz="4" w:space="0" w:color="auto"/>
              <w:right w:val="single" w:sz="4" w:space="0" w:color="auto"/>
            </w:tcBorders>
            <w:vAlign w:val="center"/>
          </w:tcPr>
          <w:p w14:paraId="53DC4282" w14:textId="77777777" w:rsidR="00E1702E" w:rsidRPr="00554D1D" w:rsidRDefault="00E1702E" w:rsidP="00FF0888">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1.2.</w:t>
            </w:r>
            <w:r w:rsidRPr="00554D1D">
              <w:rPr>
                <w:rFonts w:asciiTheme="minorEastAsia" w:eastAsiaTheme="minorEastAsia" w:hAnsiTheme="minorEastAsia" w:cs="ＭＳ Ｐゴシック" w:hint="eastAsia"/>
                <w:sz w:val="18"/>
                <w:szCs w:val="18"/>
              </w:rPr>
              <w:t>3</w:t>
            </w:r>
            <w:r w:rsidRPr="00554D1D">
              <w:rPr>
                <w:rFonts w:asciiTheme="minorEastAsia" w:eastAsiaTheme="minorEastAsia" w:hAnsiTheme="minorEastAsia" w:cs="ＭＳ Ｐゴシック"/>
                <w:sz w:val="18"/>
                <w:szCs w:val="18"/>
              </w:rPr>
              <w:t xml:space="preserve"> </w:t>
            </w:r>
            <w:r w:rsidRPr="00554D1D">
              <w:rPr>
                <w:rFonts w:asciiTheme="minorEastAsia" w:eastAsiaTheme="minorEastAsia" w:hAnsiTheme="minorEastAsia" w:cs="ＭＳ Ｐゴシック" w:hint="eastAsia"/>
                <w:sz w:val="18"/>
                <w:szCs w:val="18"/>
              </w:rPr>
              <w:t>アンケート調査結果の</w:t>
            </w:r>
            <w:r w:rsidRPr="00554D1D">
              <w:rPr>
                <w:rFonts w:asciiTheme="minorEastAsia" w:eastAsiaTheme="minorEastAsia" w:hAnsiTheme="minorEastAsia" w:cs="ＭＳ Ｐゴシック"/>
                <w:sz w:val="18"/>
                <w:szCs w:val="18"/>
              </w:rPr>
              <w:t>集計</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3F054E9"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・集計作業について、仕様書4.2.3に記載の内容に則っていることが説明されているか。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5F646C2"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0571B2" w14:textId="5F9B7A06"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E77ED2"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3" w:type="dxa"/>
            <w:vMerge w:val="restart"/>
            <w:tcBorders>
              <w:top w:val="single" w:sz="4" w:space="0" w:color="auto"/>
              <w:left w:val="single" w:sz="4" w:space="0" w:color="auto"/>
              <w:right w:val="single" w:sz="4" w:space="0" w:color="auto"/>
            </w:tcBorders>
            <w:shd w:val="clear" w:color="auto" w:fill="auto"/>
            <w:vAlign w:val="center"/>
          </w:tcPr>
          <w:p w14:paraId="4EF9313A" w14:textId="4F9BB97E"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35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E27056"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3361F" w14:paraId="67625074" w14:textId="77777777" w:rsidTr="00FF0888">
        <w:trPr>
          <w:trHeight w:val="522"/>
          <w:jc w:val="center"/>
        </w:trPr>
        <w:tc>
          <w:tcPr>
            <w:tcW w:w="699" w:type="dxa"/>
            <w:vMerge/>
            <w:tcBorders>
              <w:top w:val="nil"/>
              <w:left w:val="single" w:sz="4" w:space="0" w:color="auto"/>
              <w:right w:val="single" w:sz="4" w:space="0" w:color="auto"/>
            </w:tcBorders>
            <w:vAlign w:val="center"/>
          </w:tcPr>
          <w:p w14:paraId="3BF4702C"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2B801D41"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276" w:type="dxa"/>
            <w:vMerge/>
            <w:tcBorders>
              <w:left w:val="single" w:sz="4" w:space="0" w:color="auto"/>
              <w:right w:val="single" w:sz="4" w:space="0" w:color="auto"/>
            </w:tcBorders>
            <w:vAlign w:val="center"/>
          </w:tcPr>
          <w:p w14:paraId="6CEF1536"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B0DA737"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r w:rsidRPr="00554D1D">
              <w:rPr>
                <w:rFonts w:asciiTheme="minorEastAsia" w:eastAsiaTheme="minorEastAsia" w:hAnsiTheme="minorEastAsia" w:cs="ＭＳ Ｐゴシック" w:hint="eastAsia"/>
                <w:sz w:val="18"/>
                <w:szCs w:val="18"/>
              </w:rPr>
              <w:t>データチェックの具体的な方法が説明されているか。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45D4A05A"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187F74" w14:textId="77777777" w:rsidR="00E1702E" w:rsidRPr="00554D1D" w:rsidRDefault="00E1702E" w:rsidP="00FF0888">
            <w:pPr>
              <w:jc w:val="center"/>
              <w:rPr>
                <w:rFonts w:asciiTheme="minorEastAsia" w:eastAsiaTheme="minorEastAsia" w:hAnsiTheme="minorEastAsia" w:cs="ＭＳ Ｐゴシック"/>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BDE480E"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20</w:t>
            </w:r>
          </w:p>
        </w:tc>
        <w:tc>
          <w:tcPr>
            <w:tcW w:w="713" w:type="dxa"/>
            <w:vMerge/>
            <w:tcBorders>
              <w:left w:val="single" w:sz="4" w:space="0" w:color="auto"/>
              <w:right w:val="single" w:sz="4" w:space="0" w:color="auto"/>
            </w:tcBorders>
            <w:shd w:val="clear" w:color="auto" w:fill="auto"/>
            <w:vAlign w:val="center"/>
          </w:tcPr>
          <w:p w14:paraId="697EFC6D"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7A6DC68"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3361F" w14:paraId="5F77FE22" w14:textId="77777777" w:rsidTr="00FF0888">
        <w:trPr>
          <w:trHeight w:val="522"/>
          <w:jc w:val="center"/>
        </w:trPr>
        <w:tc>
          <w:tcPr>
            <w:tcW w:w="699" w:type="dxa"/>
            <w:vMerge/>
            <w:tcBorders>
              <w:top w:val="nil"/>
              <w:left w:val="single" w:sz="4" w:space="0" w:color="auto"/>
              <w:right w:val="single" w:sz="4" w:space="0" w:color="auto"/>
            </w:tcBorders>
            <w:vAlign w:val="center"/>
          </w:tcPr>
          <w:p w14:paraId="41B567B4"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67583E01"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276" w:type="dxa"/>
            <w:vMerge/>
            <w:tcBorders>
              <w:left w:val="single" w:sz="4" w:space="0" w:color="auto"/>
              <w:right w:val="single" w:sz="4" w:space="0" w:color="auto"/>
            </w:tcBorders>
            <w:vAlign w:val="center"/>
          </w:tcPr>
          <w:p w14:paraId="3F4F8F7E"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A40BA86"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kern w:val="0"/>
                <w:sz w:val="18"/>
                <w:szCs w:val="18"/>
              </w:rPr>
              <w:t>・有意と考えられるクロス集計案が理由とともに説明されているか。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50409A25"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kern w:val="0"/>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6653C2" w14:textId="77777777" w:rsidR="00E1702E" w:rsidRPr="00554D1D" w:rsidRDefault="00E1702E" w:rsidP="00FF0888">
            <w:pPr>
              <w:jc w:val="center"/>
              <w:rPr>
                <w:rFonts w:asciiTheme="minorEastAsia" w:eastAsiaTheme="minorEastAsia" w:hAnsiTheme="minorEastAsia" w:cs="ＭＳ Ｐゴシック"/>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5A81CE8"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hint="eastAsia"/>
                <w:sz w:val="18"/>
                <w:szCs w:val="18"/>
              </w:rPr>
              <w:t>10</w:t>
            </w:r>
          </w:p>
        </w:tc>
        <w:tc>
          <w:tcPr>
            <w:tcW w:w="713" w:type="dxa"/>
            <w:vMerge/>
            <w:tcBorders>
              <w:left w:val="single" w:sz="4" w:space="0" w:color="auto"/>
              <w:right w:val="single" w:sz="4" w:space="0" w:color="auto"/>
            </w:tcBorders>
            <w:shd w:val="clear" w:color="auto" w:fill="auto"/>
            <w:vAlign w:val="center"/>
          </w:tcPr>
          <w:p w14:paraId="5D69CB8B"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B2767A"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24320" w:rsidRPr="0093361F" w14:paraId="2C8C4EB7" w14:textId="77777777" w:rsidTr="00FF0888">
        <w:trPr>
          <w:trHeight w:val="522"/>
          <w:jc w:val="center"/>
        </w:trPr>
        <w:tc>
          <w:tcPr>
            <w:tcW w:w="699" w:type="dxa"/>
            <w:vMerge/>
            <w:tcBorders>
              <w:top w:val="nil"/>
              <w:left w:val="single" w:sz="4" w:space="0" w:color="auto"/>
              <w:right w:val="single" w:sz="4" w:space="0" w:color="auto"/>
            </w:tcBorders>
            <w:vAlign w:val="center"/>
            <w:hideMark/>
          </w:tcPr>
          <w:p w14:paraId="5AF700B5" w14:textId="77777777" w:rsidR="00E24320" w:rsidRPr="00554D1D" w:rsidRDefault="00E24320" w:rsidP="00FF088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hideMark/>
          </w:tcPr>
          <w:p w14:paraId="50E318D6" w14:textId="77777777" w:rsidR="00E24320" w:rsidRPr="00554D1D" w:rsidRDefault="00E24320" w:rsidP="00FF0888">
            <w:pPr>
              <w:jc w:val="left"/>
              <w:rPr>
                <w:rFonts w:asciiTheme="minorEastAsia" w:eastAsiaTheme="minorEastAsia" w:hAnsiTheme="minorEastAsia" w:cs="ＭＳ Ｐゴシック"/>
                <w:sz w:val="18"/>
                <w:szCs w:val="18"/>
              </w:rPr>
            </w:pPr>
          </w:p>
        </w:tc>
        <w:tc>
          <w:tcPr>
            <w:tcW w:w="1276" w:type="dxa"/>
            <w:vMerge w:val="restart"/>
            <w:tcBorders>
              <w:top w:val="single" w:sz="4" w:space="0" w:color="auto"/>
              <w:left w:val="single" w:sz="4" w:space="0" w:color="auto"/>
              <w:right w:val="single" w:sz="4" w:space="0" w:color="auto"/>
            </w:tcBorders>
            <w:vAlign w:val="center"/>
            <w:hideMark/>
          </w:tcPr>
          <w:p w14:paraId="333CB7F6" w14:textId="59D8D716" w:rsidR="00E24320" w:rsidRPr="00554D1D" w:rsidRDefault="00E24320" w:rsidP="00FF0888">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1.2.</w:t>
            </w:r>
            <w:r w:rsidR="009955CD">
              <w:rPr>
                <w:rFonts w:asciiTheme="minorEastAsia" w:eastAsiaTheme="minorEastAsia" w:hAnsiTheme="minorEastAsia" w:cs="ＭＳ Ｐゴシック" w:hint="eastAsia"/>
                <w:sz w:val="18"/>
                <w:szCs w:val="18"/>
              </w:rPr>
              <w:t>4</w:t>
            </w:r>
            <w:r w:rsidRPr="00554D1D">
              <w:rPr>
                <w:rFonts w:asciiTheme="minorEastAsia" w:eastAsiaTheme="minorEastAsia" w:hAnsiTheme="minorEastAsia" w:cs="ＭＳ Ｐゴシック"/>
                <w:sz w:val="18"/>
                <w:szCs w:val="18"/>
              </w:rPr>
              <w:t xml:space="preserve"> </w:t>
            </w:r>
            <w:r w:rsidRPr="00554D1D">
              <w:rPr>
                <w:rFonts w:asciiTheme="minorEastAsia" w:eastAsiaTheme="minorEastAsia" w:hAnsiTheme="minorEastAsia" w:cs="ＭＳ Ｐゴシック" w:hint="eastAsia"/>
                <w:sz w:val="18"/>
                <w:szCs w:val="18"/>
              </w:rPr>
              <w:t>アンケート調査結果の分析</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A39A0" w14:textId="77777777" w:rsidR="00E24320" w:rsidRPr="00554D1D" w:rsidRDefault="00E24320"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・アンケート結果の分析が仕様書4.3に記載の内容に則ったうえで、分析することが説明されているか。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1801F" w14:textId="77777777" w:rsidR="00E24320" w:rsidRPr="00554D1D" w:rsidRDefault="00E24320"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D0CAB" w14:textId="6BF10448" w:rsidR="00E24320"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BA2B6" w14:textId="77777777" w:rsidR="00E24320" w:rsidRPr="00554D1D" w:rsidRDefault="00E24320"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3" w:type="dxa"/>
            <w:vMerge w:val="restart"/>
            <w:tcBorders>
              <w:top w:val="single" w:sz="4" w:space="0" w:color="auto"/>
              <w:left w:val="single" w:sz="4" w:space="0" w:color="auto"/>
              <w:right w:val="single" w:sz="4" w:space="0" w:color="auto"/>
            </w:tcBorders>
            <w:shd w:val="clear" w:color="auto" w:fill="auto"/>
            <w:vAlign w:val="center"/>
            <w:hideMark/>
          </w:tcPr>
          <w:p w14:paraId="458DE87F" w14:textId="1DC7CAD8" w:rsidR="00E24320" w:rsidRPr="00554D1D" w:rsidRDefault="002571FA" w:rsidP="00FF08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135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D3BCE" w14:textId="77777777" w:rsidR="00E24320" w:rsidRPr="00554D1D" w:rsidRDefault="00E24320" w:rsidP="00FF0888">
            <w:pPr>
              <w:jc w:val="left"/>
              <w:rPr>
                <w:rFonts w:asciiTheme="minorEastAsia" w:eastAsiaTheme="minorEastAsia" w:hAnsiTheme="minorEastAsia" w:cs="ＭＳ Ｐゴシック"/>
                <w:sz w:val="18"/>
                <w:szCs w:val="18"/>
              </w:rPr>
            </w:pPr>
          </w:p>
        </w:tc>
      </w:tr>
      <w:tr w:rsidR="00E24320" w:rsidRPr="0093361F" w14:paraId="2D00EBFF" w14:textId="77777777" w:rsidTr="00FF0888">
        <w:trPr>
          <w:trHeight w:val="522"/>
          <w:jc w:val="center"/>
        </w:trPr>
        <w:tc>
          <w:tcPr>
            <w:tcW w:w="699" w:type="dxa"/>
            <w:vMerge/>
            <w:tcBorders>
              <w:top w:val="nil"/>
              <w:left w:val="single" w:sz="4" w:space="0" w:color="auto"/>
              <w:right w:val="single" w:sz="4" w:space="0" w:color="auto"/>
            </w:tcBorders>
            <w:vAlign w:val="center"/>
          </w:tcPr>
          <w:p w14:paraId="1DB48625" w14:textId="77777777" w:rsidR="00E24320" w:rsidRPr="00554D1D" w:rsidRDefault="00E24320" w:rsidP="00FF088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318AEDBE" w14:textId="77777777" w:rsidR="00E24320" w:rsidRPr="00554D1D" w:rsidRDefault="00E24320" w:rsidP="00FF0888">
            <w:pPr>
              <w:jc w:val="left"/>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right w:val="single" w:sz="4" w:space="0" w:color="auto"/>
            </w:tcBorders>
            <w:vAlign w:val="center"/>
          </w:tcPr>
          <w:p w14:paraId="39CF639F" w14:textId="77777777" w:rsidR="00E24320" w:rsidRPr="00554D1D" w:rsidRDefault="00E24320"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42D9D2E" w14:textId="14BD8661" w:rsidR="00E24320" w:rsidRPr="00554D1D" w:rsidRDefault="00E24320"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r w:rsidR="002571FA" w:rsidRPr="002571FA">
              <w:rPr>
                <w:rFonts w:asciiTheme="minorEastAsia" w:eastAsiaTheme="minorEastAsia" w:hAnsiTheme="minorEastAsia" w:cs="ＭＳ Ｐゴシック" w:hint="eastAsia"/>
                <w:kern w:val="0"/>
                <w:sz w:val="18"/>
                <w:szCs w:val="18"/>
              </w:rPr>
              <w:t>企業向けアンケート結果について、戦略・人材・技術利活用等の観点からによる日本のDXの実態、特徴、課題についての分析の方針が説明されているか</w:t>
            </w:r>
            <w:r w:rsidR="002571FA">
              <w:rPr>
                <w:rFonts w:asciiTheme="minorEastAsia" w:eastAsiaTheme="minorEastAsia" w:hAnsiTheme="minorEastAsia" w:cs="ＭＳ Ｐゴシック" w:hint="eastAsia"/>
                <w:kern w:val="0"/>
                <w:sz w:val="18"/>
                <w:szCs w:val="18"/>
              </w:rPr>
              <w:t>。</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44F3E66C" w14:textId="77777777" w:rsidR="00E24320" w:rsidRPr="00554D1D" w:rsidRDefault="00E24320"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DB889C" w14:textId="77777777" w:rsidR="00E24320" w:rsidRPr="00554D1D" w:rsidRDefault="00E24320"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14BE8A" w14:textId="45D8FCC6" w:rsidR="00E24320" w:rsidRPr="00554D1D" w:rsidRDefault="002571FA" w:rsidP="00FF08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4</w:t>
            </w:r>
            <w:r w:rsidR="00E24320" w:rsidRPr="00554D1D">
              <w:rPr>
                <w:rFonts w:asciiTheme="minorEastAsia" w:eastAsiaTheme="minorEastAsia" w:hAnsiTheme="minorEastAsia" w:cs="ＭＳ Ｐゴシック" w:hint="eastAsia"/>
                <w:sz w:val="18"/>
                <w:szCs w:val="18"/>
              </w:rPr>
              <w:t>0</w:t>
            </w:r>
          </w:p>
        </w:tc>
        <w:tc>
          <w:tcPr>
            <w:tcW w:w="713" w:type="dxa"/>
            <w:vMerge/>
            <w:tcBorders>
              <w:left w:val="single" w:sz="4" w:space="0" w:color="auto"/>
              <w:right w:val="single" w:sz="4" w:space="0" w:color="auto"/>
            </w:tcBorders>
            <w:shd w:val="clear" w:color="auto" w:fill="auto"/>
            <w:vAlign w:val="center"/>
          </w:tcPr>
          <w:p w14:paraId="06DE5CE6" w14:textId="77777777" w:rsidR="00E24320" w:rsidRPr="00554D1D" w:rsidRDefault="00E24320" w:rsidP="00FF088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9E8FD7" w14:textId="77777777" w:rsidR="00E24320" w:rsidRPr="00554D1D" w:rsidRDefault="00E24320" w:rsidP="00FF0888">
            <w:pPr>
              <w:jc w:val="left"/>
              <w:rPr>
                <w:rFonts w:asciiTheme="minorEastAsia" w:eastAsiaTheme="minorEastAsia" w:hAnsiTheme="minorEastAsia" w:cs="ＭＳ Ｐゴシック"/>
                <w:sz w:val="18"/>
                <w:szCs w:val="18"/>
              </w:rPr>
            </w:pPr>
          </w:p>
        </w:tc>
      </w:tr>
      <w:tr w:rsidR="00E24320" w:rsidRPr="0093361F" w14:paraId="4048F84A" w14:textId="77777777" w:rsidTr="006B7B1C">
        <w:trPr>
          <w:trHeight w:val="1398"/>
          <w:jc w:val="center"/>
        </w:trPr>
        <w:tc>
          <w:tcPr>
            <w:tcW w:w="699" w:type="dxa"/>
            <w:vMerge/>
            <w:tcBorders>
              <w:top w:val="nil"/>
              <w:left w:val="single" w:sz="4" w:space="0" w:color="auto"/>
              <w:right w:val="single" w:sz="4" w:space="0" w:color="auto"/>
            </w:tcBorders>
            <w:vAlign w:val="center"/>
          </w:tcPr>
          <w:p w14:paraId="176A54A7" w14:textId="77777777" w:rsidR="00E24320" w:rsidRPr="00554D1D" w:rsidRDefault="00E24320" w:rsidP="00FF088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653E5B4A" w14:textId="77777777" w:rsidR="00E24320" w:rsidRPr="00554D1D" w:rsidRDefault="00E24320" w:rsidP="00FF0888">
            <w:pPr>
              <w:jc w:val="left"/>
              <w:rPr>
                <w:rFonts w:asciiTheme="minorEastAsia" w:eastAsiaTheme="minorEastAsia" w:hAnsiTheme="minorEastAsia" w:cs="ＭＳ Ｐゴシック"/>
                <w:sz w:val="18"/>
                <w:szCs w:val="18"/>
              </w:rPr>
            </w:pPr>
          </w:p>
        </w:tc>
        <w:tc>
          <w:tcPr>
            <w:tcW w:w="1276" w:type="dxa"/>
            <w:vMerge/>
            <w:tcBorders>
              <w:left w:val="single" w:sz="4" w:space="0" w:color="auto"/>
              <w:bottom w:val="single" w:sz="4" w:space="0" w:color="auto"/>
              <w:right w:val="single" w:sz="4" w:space="0" w:color="auto"/>
            </w:tcBorders>
            <w:vAlign w:val="center"/>
          </w:tcPr>
          <w:p w14:paraId="244110CF" w14:textId="77777777" w:rsidR="00E24320" w:rsidRPr="00554D1D" w:rsidRDefault="00E24320" w:rsidP="00FF0888">
            <w:pPr>
              <w:rPr>
                <w:rFonts w:asciiTheme="minorEastAsia" w:eastAsiaTheme="minorEastAsia" w:hAnsiTheme="minorEastAsia" w:cs="ＭＳ Ｐゴシック"/>
                <w:sz w:val="18"/>
                <w:szCs w:val="18"/>
              </w:rPr>
            </w:pPr>
          </w:p>
        </w:tc>
        <w:tc>
          <w:tcPr>
            <w:tcW w:w="3543" w:type="dxa"/>
            <w:tcBorders>
              <w:top w:val="single" w:sz="4" w:space="0" w:color="auto"/>
              <w:left w:val="nil"/>
              <w:right w:val="single" w:sz="4" w:space="0" w:color="auto"/>
            </w:tcBorders>
            <w:shd w:val="clear" w:color="auto" w:fill="auto"/>
            <w:vAlign w:val="center"/>
          </w:tcPr>
          <w:p w14:paraId="6F2E9064" w14:textId="6F8535A0" w:rsidR="00E24320" w:rsidRPr="00554D1D" w:rsidRDefault="00E24320" w:rsidP="00E24320">
            <w:pPr>
              <w:ind w:left="180" w:hangingChars="100" w:hanging="180"/>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w:t>
            </w:r>
            <w:r w:rsidR="002571FA" w:rsidRPr="002571FA">
              <w:rPr>
                <w:rFonts w:asciiTheme="minorEastAsia" w:eastAsiaTheme="minorEastAsia" w:hAnsiTheme="minorEastAsia" w:cs="ＭＳ Ｐゴシック" w:hint="eastAsia"/>
                <w:kern w:val="0"/>
                <w:sz w:val="18"/>
                <w:szCs w:val="18"/>
              </w:rPr>
              <w:t>企業向けアンケート結果について、過去のDX白書調査等からの経年変化、DXレポートの課題やDX推進に求められる取組等を踏まえて我が国のDXの課題を整理する分析の方針が説明されているか。</w:t>
            </w:r>
          </w:p>
        </w:tc>
        <w:tc>
          <w:tcPr>
            <w:tcW w:w="555" w:type="dxa"/>
            <w:tcBorders>
              <w:top w:val="single" w:sz="4" w:space="0" w:color="auto"/>
              <w:left w:val="nil"/>
              <w:right w:val="single" w:sz="4" w:space="0" w:color="auto"/>
            </w:tcBorders>
            <w:vAlign w:val="center"/>
          </w:tcPr>
          <w:p w14:paraId="68663932" w14:textId="0BF51B1A" w:rsidR="00E24320" w:rsidRPr="00554D1D" w:rsidDel="008B16DD" w:rsidRDefault="00E24320" w:rsidP="00E24320">
            <w:pPr>
              <w:jc w:val="center"/>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任意</w:t>
            </w:r>
          </w:p>
        </w:tc>
        <w:tc>
          <w:tcPr>
            <w:tcW w:w="709" w:type="dxa"/>
            <w:tcBorders>
              <w:top w:val="single" w:sz="4" w:space="0" w:color="auto"/>
              <w:left w:val="single" w:sz="4" w:space="0" w:color="auto"/>
              <w:right w:val="single" w:sz="4" w:space="0" w:color="auto"/>
            </w:tcBorders>
            <w:shd w:val="clear" w:color="auto" w:fill="auto"/>
            <w:vAlign w:val="center"/>
          </w:tcPr>
          <w:p w14:paraId="34AD3085" w14:textId="26BE9FC1" w:rsidR="00E24320" w:rsidRPr="00554D1D" w:rsidDel="008B16DD" w:rsidRDefault="00E24320" w:rsidP="00E24320">
            <w:pPr>
              <w:jc w:val="center"/>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w:t>
            </w:r>
          </w:p>
        </w:tc>
        <w:tc>
          <w:tcPr>
            <w:tcW w:w="717" w:type="dxa"/>
            <w:tcBorders>
              <w:top w:val="single" w:sz="4" w:space="0" w:color="auto"/>
              <w:left w:val="single" w:sz="4" w:space="0" w:color="auto"/>
              <w:right w:val="single" w:sz="4" w:space="0" w:color="auto"/>
            </w:tcBorders>
            <w:shd w:val="clear" w:color="auto" w:fill="auto"/>
            <w:vAlign w:val="center"/>
          </w:tcPr>
          <w:p w14:paraId="732B33BB" w14:textId="64673688" w:rsidR="00E24320" w:rsidRPr="00554D1D" w:rsidRDefault="002571FA" w:rsidP="00E2432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E24320" w:rsidRPr="00554D1D">
              <w:rPr>
                <w:rFonts w:asciiTheme="minorEastAsia" w:eastAsiaTheme="minorEastAsia" w:hAnsiTheme="minorEastAsia" w:hint="eastAsia"/>
                <w:sz w:val="18"/>
                <w:szCs w:val="18"/>
              </w:rPr>
              <w:t>0</w:t>
            </w:r>
          </w:p>
        </w:tc>
        <w:tc>
          <w:tcPr>
            <w:tcW w:w="713" w:type="dxa"/>
            <w:vMerge/>
            <w:tcBorders>
              <w:left w:val="single" w:sz="4" w:space="0" w:color="auto"/>
              <w:right w:val="single" w:sz="4" w:space="0" w:color="auto"/>
            </w:tcBorders>
            <w:shd w:val="clear" w:color="auto" w:fill="auto"/>
            <w:vAlign w:val="center"/>
          </w:tcPr>
          <w:p w14:paraId="5B6C8FD5" w14:textId="77777777" w:rsidR="00E24320" w:rsidRPr="00554D1D" w:rsidRDefault="00E24320" w:rsidP="00FF088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right w:val="single" w:sz="4" w:space="0" w:color="auto"/>
            </w:tcBorders>
            <w:shd w:val="clear" w:color="auto" w:fill="auto"/>
            <w:vAlign w:val="center"/>
          </w:tcPr>
          <w:p w14:paraId="6ED6C4CE" w14:textId="77777777" w:rsidR="00E24320" w:rsidRPr="00554D1D" w:rsidRDefault="00E24320" w:rsidP="00FF0888">
            <w:pPr>
              <w:rPr>
                <w:rFonts w:asciiTheme="minorEastAsia" w:eastAsiaTheme="minorEastAsia" w:hAnsiTheme="minorEastAsia" w:cs="ＭＳ Ｐゴシック"/>
                <w:sz w:val="18"/>
                <w:szCs w:val="18"/>
              </w:rPr>
            </w:pPr>
          </w:p>
        </w:tc>
      </w:tr>
      <w:tr w:rsidR="002571FA" w:rsidRPr="0093361F" w14:paraId="541AE07E" w14:textId="77777777" w:rsidTr="00171C35">
        <w:trPr>
          <w:trHeight w:val="528"/>
          <w:jc w:val="center"/>
        </w:trPr>
        <w:tc>
          <w:tcPr>
            <w:tcW w:w="699" w:type="dxa"/>
            <w:vMerge/>
            <w:tcBorders>
              <w:top w:val="nil"/>
              <w:left w:val="single" w:sz="4" w:space="0" w:color="auto"/>
              <w:right w:val="single" w:sz="4" w:space="0" w:color="auto"/>
            </w:tcBorders>
            <w:vAlign w:val="center"/>
          </w:tcPr>
          <w:p w14:paraId="717F090F" w14:textId="77777777" w:rsidR="002571FA" w:rsidRPr="00554D1D" w:rsidRDefault="002571FA" w:rsidP="00FF088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318B7571" w14:textId="77777777" w:rsidR="002571FA" w:rsidRPr="00554D1D" w:rsidRDefault="002571FA" w:rsidP="00FF0888">
            <w:pPr>
              <w:jc w:val="left"/>
              <w:rPr>
                <w:rFonts w:asciiTheme="minorEastAsia" w:eastAsiaTheme="minorEastAsia" w:hAnsiTheme="minorEastAsia" w:cs="ＭＳ Ｐゴシック"/>
                <w:sz w:val="18"/>
                <w:szCs w:val="18"/>
              </w:rPr>
            </w:pPr>
          </w:p>
        </w:tc>
        <w:tc>
          <w:tcPr>
            <w:tcW w:w="1276" w:type="dxa"/>
            <w:vMerge/>
            <w:tcBorders>
              <w:left w:val="single" w:sz="4" w:space="0" w:color="auto"/>
              <w:bottom w:val="single" w:sz="4" w:space="0" w:color="auto"/>
              <w:right w:val="single" w:sz="4" w:space="0" w:color="auto"/>
            </w:tcBorders>
            <w:vAlign w:val="center"/>
          </w:tcPr>
          <w:p w14:paraId="4E254698" w14:textId="77777777" w:rsidR="002571FA" w:rsidRPr="00554D1D" w:rsidRDefault="002571FA" w:rsidP="00FF0888">
            <w:pPr>
              <w:rPr>
                <w:rFonts w:asciiTheme="minorEastAsia" w:eastAsiaTheme="minorEastAsia" w:hAnsiTheme="minorEastAsia" w:cs="ＭＳ Ｐゴシック"/>
                <w:sz w:val="18"/>
                <w:szCs w:val="18"/>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07120732" w14:textId="2867EF70" w:rsidR="002571FA" w:rsidRPr="00554D1D" w:rsidRDefault="002571FA" w:rsidP="00FF0888">
            <w:pPr>
              <w:ind w:left="180" w:hangingChars="100" w:hanging="180"/>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2571FA">
              <w:rPr>
                <w:rFonts w:asciiTheme="minorEastAsia" w:eastAsiaTheme="minorEastAsia" w:hAnsiTheme="minorEastAsia" w:cs="ＭＳ Ｐゴシック" w:hint="eastAsia"/>
                <w:kern w:val="0"/>
                <w:sz w:val="18"/>
                <w:szCs w:val="18"/>
              </w:rPr>
              <w:t>個人向けアンケート結果について、過去の調査等からの経年変化やクロス集計結果による分析の方針が説明されているか。</w:t>
            </w:r>
          </w:p>
        </w:tc>
        <w:tc>
          <w:tcPr>
            <w:tcW w:w="555" w:type="dxa"/>
            <w:tcBorders>
              <w:top w:val="single" w:sz="4" w:space="0" w:color="auto"/>
              <w:left w:val="nil"/>
              <w:bottom w:val="single" w:sz="4" w:space="0" w:color="auto"/>
              <w:right w:val="single" w:sz="4" w:space="0" w:color="auto"/>
            </w:tcBorders>
            <w:vAlign w:val="center"/>
          </w:tcPr>
          <w:p w14:paraId="59AAB1B3" w14:textId="042BA458" w:rsidR="002571FA" w:rsidRPr="00554D1D" w:rsidRDefault="002571FA" w:rsidP="00FF0888">
            <w:pPr>
              <w:jc w:val="center"/>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700423" w14:textId="77777777" w:rsidR="002571FA" w:rsidRPr="00554D1D" w:rsidRDefault="002571FA" w:rsidP="00FF0888">
            <w:pPr>
              <w:jc w:val="center"/>
              <w:rPr>
                <w:rFonts w:asciiTheme="minorEastAsia" w:eastAsiaTheme="minorEastAsia" w:hAnsiTheme="minorEastAsia"/>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85B599A" w14:textId="2B6DC136" w:rsidR="002571FA" w:rsidRPr="00554D1D" w:rsidRDefault="002571FA" w:rsidP="00FF088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713" w:type="dxa"/>
            <w:vMerge/>
            <w:tcBorders>
              <w:left w:val="single" w:sz="4" w:space="0" w:color="auto"/>
              <w:bottom w:val="single" w:sz="4" w:space="0" w:color="auto"/>
              <w:right w:val="single" w:sz="4" w:space="0" w:color="auto"/>
            </w:tcBorders>
            <w:shd w:val="clear" w:color="auto" w:fill="auto"/>
            <w:vAlign w:val="center"/>
          </w:tcPr>
          <w:p w14:paraId="43894D33" w14:textId="77777777" w:rsidR="002571FA" w:rsidRPr="00554D1D" w:rsidRDefault="002571FA" w:rsidP="00FF088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6378B8" w14:textId="77777777" w:rsidR="002571FA" w:rsidRPr="00554D1D" w:rsidRDefault="002571FA" w:rsidP="00FF0888">
            <w:pPr>
              <w:rPr>
                <w:rFonts w:asciiTheme="minorEastAsia" w:eastAsiaTheme="minorEastAsia" w:hAnsiTheme="minorEastAsia" w:cs="ＭＳ Ｐゴシック"/>
                <w:sz w:val="18"/>
                <w:szCs w:val="18"/>
              </w:rPr>
            </w:pPr>
          </w:p>
        </w:tc>
      </w:tr>
      <w:tr w:rsidR="00E24320" w:rsidRPr="0093361F" w14:paraId="709A64C9" w14:textId="77777777" w:rsidTr="00171C35">
        <w:trPr>
          <w:trHeight w:val="528"/>
          <w:jc w:val="center"/>
        </w:trPr>
        <w:tc>
          <w:tcPr>
            <w:tcW w:w="699" w:type="dxa"/>
            <w:vMerge/>
            <w:tcBorders>
              <w:top w:val="nil"/>
              <w:left w:val="single" w:sz="4" w:space="0" w:color="auto"/>
              <w:right w:val="single" w:sz="4" w:space="0" w:color="auto"/>
            </w:tcBorders>
            <w:vAlign w:val="center"/>
          </w:tcPr>
          <w:p w14:paraId="4FDBA7FE" w14:textId="77777777" w:rsidR="00E24320" w:rsidRPr="00554D1D" w:rsidRDefault="00E24320" w:rsidP="00FF0888">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38C8AC7E" w14:textId="77777777" w:rsidR="00E24320" w:rsidRPr="00554D1D" w:rsidRDefault="00E24320" w:rsidP="00FF0888">
            <w:pPr>
              <w:jc w:val="left"/>
              <w:rPr>
                <w:rFonts w:asciiTheme="minorEastAsia" w:eastAsiaTheme="minorEastAsia" w:hAnsiTheme="minorEastAsia" w:cs="ＭＳ Ｐゴシック"/>
                <w:sz w:val="18"/>
                <w:szCs w:val="18"/>
              </w:rPr>
            </w:pPr>
          </w:p>
        </w:tc>
        <w:tc>
          <w:tcPr>
            <w:tcW w:w="1276" w:type="dxa"/>
            <w:vMerge/>
            <w:tcBorders>
              <w:left w:val="single" w:sz="4" w:space="0" w:color="auto"/>
              <w:bottom w:val="single" w:sz="4" w:space="0" w:color="auto"/>
              <w:right w:val="single" w:sz="4" w:space="0" w:color="auto"/>
            </w:tcBorders>
            <w:vAlign w:val="center"/>
          </w:tcPr>
          <w:p w14:paraId="058E22DC" w14:textId="77777777" w:rsidR="00E24320" w:rsidRPr="00554D1D" w:rsidRDefault="00E24320" w:rsidP="00FF0888">
            <w:pPr>
              <w:rPr>
                <w:rFonts w:asciiTheme="minorEastAsia" w:eastAsiaTheme="minorEastAsia" w:hAnsiTheme="minorEastAsia" w:cs="ＭＳ Ｐゴシック"/>
                <w:sz w:val="18"/>
                <w:szCs w:val="18"/>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38DC1788" w14:textId="63557C97" w:rsidR="00E24320" w:rsidRPr="00554D1D" w:rsidRDefault="00E24320" w:rsidP="00FF0888">
            <w:pPr>
              <w:ind w:left="180" w:hangingChars="100" w:hanging="180"/>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w:t>
            </w:r>
            <w:r w:rsidR="002571FA" w:rsidRPr="002571FA">
              <w:rPr>
                <w:rFonts w:asciiTheme="minorEastAsia" w:eastAsiaTheme="minorEastAsia" w:hAnsiTheme="minorEastAsia" w:cs="ＭＳ Ｐゴシック" w:hint="eastAsia"/>
                <w:kern w:val="0"/>
                <w:sz w:val="18"/>
                <w:szCs w:val="18"/>
              </w:rPr>
              <w:t>人材に関する企業</w:t>
            </w:r>
            <w:r w:rsidR="002A3190">
              <w:rPr>
                <w:rFonts w:asciiTheme="minorEastAsia" w:eastAsiaTheme="minorEastAsia" w:hAnsiTheme="minorEastAsia" w:cs="ＭＳ Ｐゴシック" w:hint="eastAsia"/>
                <w:kern w:val="0"/>
                <w:sz w:val="18"/>
                <w:szCs w:val="18"/>
              </w:rPr>
              <w:t>向けアンケート結果</w:t>
            </w:r>
            <w:r w:rsidR="002571FA" w:rsidRPr="002571FA">
              <w:rPr>
                <w:rFonts w:asciiTheme="minorEastAsia" w:eastAsiaTheme="minorEastAsia" w:hAnsiTheme="minorEastAsia" w:cs="ＭＳ Ｐゴシック" w:hint="eastAsia"/>
                <w:kern w:val="0"/>
                <w:sz w:val="18"/>
                <w:szCs w:val="18"/>
              </w:rPr>
              <w:t>と個人</w:t>
            </w:r>
            <w:r w:rsidR="002A3190">
              <w:rPr>
                <w:rFonts w:asciiTheme="minorEastAsia" w:eastAsiaTheme="minorEastAsia" w:hAnsiTheme="minorEastAsia" w:cs="ＭＳ Ｐゴシック" w:hint="eastAsia"/>
                <w:kern w:val="0"/>
                <w:sz w:val="18"/>
                <w:szCs w:val="18"/>
              </w:rPr>
              <w:t>向けアンケート</w:t>
            </w:r>
            <w:r w:rsidR="002571FA" w:rsidRPr="002571FA">
              <w:rPr>
                <w:rFonts w:asciiTheme="minorEastAsia" w:eastAsiaTheme="minorEastAsia" w:hAnsiTheme="minorEastAsia" w:cs="ＭＳ Ｐゴシック" w:hint="eastAsia"/>
                <w:kern w:val="0"/>
                <w:sz w:val="18"/>
                <w:szCs w:val="18"/>
              </w:rPr>
              <w:t>結果について、双方を総合的に分析し、過去のスキル変革調査等の結果や昨今の人材・組織マネジメントにおける課題、動向等を踏まえて、我が国のデジタル人材の育成の課題を整理する分析の方針が説明されているか。</w:t>
            </w:r>
          </w:p>
        </w:tc>
        <w:tc>
          <w:tcPr>
            <w:tcW w:w="555" w:type="dxa"/>
            <w:tcBorders>
              <w:top w:val="single" w:sz="4" w:space="0" w:color="auto"/>
              <w:left w:val="nil"/>
              <w:bottom w:val="single" w:sz="4" w:space="0" w:color="auto"/>
              <w:right w:val="single" w:sz="4" w:space="0" w:color="auto"/>
            </w:tcBorders>
            <w:vAlign w:val="center"/>
          </w:tcPr>
          <w:p w14:paraId="6E7F8C6D" w14:textId="6643D9F4" w:rsidR="00E24320" w:rsidRPr="00554D1D" w:rsidRDefault="00E24320" w:rsidP="00FF0888">
            <w:pPr>
              <w:jc w:val="center"/>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3B3180" w14:textId="77777777" w:rsidR="00E24320" w:rsidRPr="00554D1D" w:rsidRDefault="00E24320" w:rsidP="00FF0888">
            <w:pPr>
              <w:jc w:val="center"/>
              <w:rPr>
                <w:rFonts w:asciiTheme="minorEastAsia" w:eastAsiaTheme="minorEastAsia" w:hAnsiTheme="minorEastAsia"/>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FE6D7BD" w14:textId="34A7AF21" w:rsidR="00E24320" w:rsidRPr="00554D1D" w:rsidRDefault="002571FA" w:rsidP="00FF088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E24320" w:rsidRPr="00554D1D">
              <w:rPr>
                <w:rFonts w:asciiTheme="minorEastAsia" w:eastAsiaTheme="minorEastAsia" w:hAnsiTheme="minorEastAsia"/>
                <w:sz w:val="18"/>
                <w:szCs w:val="18"/>
              </w:rPr>
              <w:t>0</w:t>
            </w:r>
          </w:p>
        </w:tc>
        <w:tc>
          <w:tcPr>
            <w:tcW w:w="713" w:type="dxa"/>
            <w:vMerge/>
            <w:tcBorders>
              <w:left w:val="single" w:sz="4" w:space="0" w:color="auto"/>
              <w:bottom w:val="single" w:sz="4" w:space="0" w:color="auto"/>
              <w:right w:val="single" w:sz="4" w:space="0" w:color="auto"/>
            </w:tcBorders>
            <w:shd w:val="clear" w:color="auto" w:fill="auto"/>
            <w:vAlign w:val="center"/>
          </w:tcPr>
          <w:p w14:paraId="45EF3824" w14:textId="77777777" w:rsidR="00E24320" w:rsidRPr="00554D1D" w:rsidRDefault="00E24320" w:rsidP="00FF088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4985B0" w14:textId="77777777" w:rsidR="00E24320" w:rsidRPr="00554D1D" w:rsidRDefault="00E24320" w:rsidP="00FF0888">
            <w:pPr>
              <w:rPr>
                <w:rFonts w:asciiTheme="minorEastAsia" w:eastAsiaTheme="minorEastAsia" w:hAnsiTheme="minorEastAsia" w:cs="ＭＳ Ｐゴシック"/>
                <w:sz w:val="18"/>
                <w:szCs w:val="18"/>
              </w:rPr>
            </w:pPr>
          </w:p>
        </w:tc>
      </w:tr>
      <w:tr w:rsidR="00E1702E" w:rsidRPr="00956147" w14:paraId="6DE596C7" w14:textId="77777777" w:rsidTr="00FF0888">
        <w:trPr>
          <w:trHeight w:val="522"/>
          <w:jc w:val="center"/>
        </w:trPr>
        <w:tc>
          <w:tcPr>
            <w:tcW w:w="699" w:type="dxa"/>
            <w:vMerge/>
            <w:tcBorders>
              <w:top w:val="nil"/>
              <w:left w:val="single" w:sz="4" w:space="0" w:color="auto"/>
              <w:right w:val="single" w:sz="4" w:space="0" w:color="auto"/>
            </w:tcBorders>
            <w:vAlign w:val="center"/>
          </w:tcPr>
          <w:p w14:paraId="074BDEE6"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vAlign w:val="center"/>
          </w:tcPr>
          <w:p w14:paraId="58E4EA47" w14:textId="619987BE" w:rsidR="00E1702E" w:rsidRPr="00554D1D" w:rsidRDefault="00E1702E">
            <w:pPr>
              <w:jc w:val="left"/>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1</w:t>
            </w:r>
            <w:r w:rsidRPr="00554D1D">
              <w:rPr>
                <w:rFonts w:asciiTheme="minorEastAsia" w:eastAsiaTheme="minorEastAsia" w:hAnsiTheme="minorEastAsia" w:cs="ＭＳ Ｐゴシック"/>
                <w:sz w:val="18"/>
                <w:szCs w:val="18"/>
              </w:rPr>
              <w:t>.</w:t>
            </w:r>
            <w:r w:rsidR="009955CD">
              <w:rPr>
                <w:rFonts w:asciiTheme="minorEastAsia" w:eastAsiaTheme="minorEastAsia" w:hAnsiTheme="minorEastAsia" w:cs="ＭＳ Ｐゴシック" w:hint="eastAsia"/>
                <w:sz w:val="18"/>
                <w:szCs w:val="18"/>
              </w:rPr>
              <w:t>3</w:t>
            </w:r>
            <w:r w:rsidR="002571FA">
              <w:rPr>
                <w:rFonts w:asciiTheme="minorEastAsia" w:eastAsiaTheme="minorEastAsia" w:hAnsiTheme="minorEastAsia" w:cs="ＭＳ Ｐゴシック" w:hint="eastAsia"/>
                <w:sz w:val="18"/>
                <w:szCs w:val="18"/>
              </w:rPr>
              <w:t xml:space="preserve"> </w:t>
            </w:r>
            <w:r w:rsidRPr="00554D1D">
              <w:rPr>
                <w:rFonts w:asciiTheme="minorEastAsia" w:eastAsiaTheme="minorEastAsia" w:hAnsiTheme="minorEastAsia" w:cs="ＭＳ Ｐゴシック" w:hint="eastAsia"/>
                <w:sz w:val="18"/>
                <w:szCs w:val="18"/>
              </w:rPr>
              <w:t>報告書等の作成</w:t>
            </w:r>
          </w:p>
          <w:p w14:paraId="60FC9309"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4A1BA07" w14:textId="071A3678" w:rsidR="00E1702E" w:rsidRPr="00554D1D" w:rsidRDefault="00E1702E" w:rsidP="00FF0888">
            <w:pPr>
              <w:ind w:left="180" w:hangingChars="100" w:hanging="180"/>
              <w:rPr>
                <w:rFonts w:asciiTheme="minorEastAsia" w:eastAsiaTheme="minorEastAsia" w:hAnsiTheme="minorEastAsia"/>
                <w:color w:val="FF0000"/>
                <w:sz w:val="18"/>
                <w:szCs w:val="18"/>
              </w:rPr>
            </w:pPr>
            <w:r w:rsidRPr="00554D1D">
              <w:rPr>
                <w:rFonts w:asciiTheme="minorEastAsia" w:eastAsiaTheme="minorEastAsia" w:hAnsiTheme="minorEastAsia" w:hint="eastAsia"/>
                <w:sz w:val="18"/>
                <w:szCs w:val="18"/>
              </w:rPr>
              <w:t>・仕様書</w:t>
            </w:r>
            <w:r w:rsidRPr="00554D1D">
              <w:rPr>
                <w:rFonts w:asciiTheme="minorEastAsia" w:eastAsiaTheme="minorEastAsia" w:hAnsiTheme="minorEastAsia"/>
                <w:sz w:val="18"/>
                <w:szCs w:val="18"/>
              </w:rPr>
              <w:t>4.</w:t>
            </w:r>
            <w:r w:rsidR="007F3044">
              <w:rPr>
                <w:rFonts w:asciiTheme="minorEastAsia" w:eastAsiaTheme="minorEastAsia" w:hAnsiTheme="minorEastAsia" w:hint="eastAsia"/>
                <w:sz w:val="18"/>
                <w:szCs w:val="18"/>
              </w:rPr>
              <w:t>5</w:t>
            </w:r>
            <w:r w:rsidRPr="00554D1D">
              <w:rPr>
                <w:rFonts w:asciiTheme="minorEastAsia" w:eastAsiaTheme="minorEastAsia" w:hAnsiTheme="minorEastAsia"/>
                <w:sz w:val="18"/>
                <w:szCs w:val="18"/>
              </w:rPr>
              <w:t>に</w:t>
            </w:r>
            <w:r w:rsidRPr="00554D1D">
              <w:rPr>
                <w:rFonts w:asciiTheme="minorEastAsia" w:eastAsiaTheme="minorEastAsia" w:hAnsiTheme="minorEastAsia" w:hint="eastAsia"/>
                <w:sz w:val="18"/>
                <w:szCs w:val="18"/>
              </w:rPr>
              <w:t>示した</w:t>
            </w:r>
            <w:r w:rsidRPr="00554D1D">
              <w:rPr>
                <w:rFonts w:asciiTheme="minorEastAsia" w:eastAsiaTheme="minorEastAsia" w:hAnsiTheme="minorEastAsia"/>
                <w:sz w:val="18"/>
                <w:szCs w:val="18"/>
              </w:rPr>
              <w:t>調査報告書等</w:t>
            </w:r>
            <w:r w:rsidRPr="00554D1D">
              <w:rPr>
                <w:rFonts w:asciiTheme="minorEastAsia" w:eastAsiaTheme="minorEastAsia" w:hAnsiTheme="minorEastAsia" w:hint="eastAsia"/>
                <w:sz w:val="18"/>
                <w:szCs w:val="18"/>
              </w:rPr>
              <w:t>を</w:t>
            </w:r>
            <w:r w:rsidRPr="00554D1D">
              <w:rPr>
                <w:rFonts w:asciiTheme="minorEastAsia" w:eastAsiaTheme="minorEastAsia" w:hAnsiTheme="minorEastAsia"/>
                <w:sz w:val="18"/>
                <w:szCs w:val="18"/>
              </w:rPr>
              <w:t>作成</w:t>
            </w:r>
            <w:r w:rsidRPr="00554D1D">
              <w:rPr>
                <w:rFonts w:asciiTheme="minorEastAsia" w:eastAsiaTheme="minorEastAsia" w:hAnsiTheme="minorEastAsia" w:hint="eastAsia"/>
                <w:sz w:val="18"/>
                <w:szCs w:val="18"/>
              </w:rPr>
              <w:t>、取りまとめることが説明</w:t>
            </w:r>
            <w:r w:rsidRPr="00554D1D">
              <w:rPr>
                <w:rFonts w:asciiTheme="minorEastAsia" w:eastAsiaTheme="minorEastAsia" w:hAnsiTheme="minorEastAsia"/>
                <w:sz w:val="18"/>
                <w:szCs w:val="18"/>
              </w:rPr>
              <w:t>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5B6A7EC0" w14:textId="77777777" w:rsidR="00E1702E" w:rsidRPr="00554D1D" w:rsidRDefault="00E1702E" w:rsidP="00FF0888">
            <w:pPr>
              <w:jc w:val="center"/>
              <w:rPr>
                <w:rFonts w:asciiTheme="minorEastAsia" w:eastAsiaTheme="minorEastAsia" w:hAnsiTheme="minorEastAsia"/>
                <w:sz w:val="18"/>
                <w:szCs w:val="18"/>
              </w:rPr>
            </w:pPr>
            <w:r w:rsidRPr="00554D1D">
              <w:rPr>
                <w:rFonts w:asciiTheme="minorEastAsia" w:eastAsiaTheme="minorEastAsia" w:hAnsiTheme="minorEastAsia"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8D6E48" w14:textId="64D11423" w:rsidR="00E1702E" w:rsidRPr="00554D1D" w:rsidRDefault="00D33FA6" w:rsidP="00FF0888">
            <w:pPr>
              <w:jc w:val="center"/>
              <w:rPr>
                <w:rFonts w:asciiTheme="minorEastAsia" w:eastAsiaTheme="minorEastAsia" w:hAnsiTheme="minorEastAsia"/>
                <w:sz w:val="18"/>
                <w:szCs w:val="18"/>
              </w:rPr>
            </w:pPr>
            <w:r w:rsidRPr="00554D1D">
              <w:rPr>
                <w:rFonts w:asciiTheme="minorEastAsia" w:eastAsiaTheme="minorEastAsia" w:hAnsiTheme="minor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FCC9487" w14:textId="77777777" w:rsidR="00E1702E" w:rsidRPr="00554D1D" w:rsidRDefault="00E1702E" w:rsidP="00FF0888">
            <w:pPr>
              <w:jc w:val="center"/>
              <w:rPr>
                <w:rFonts w:asciiTheme="minorEastAsia" w:eastAsiaTheme="minorEastAsia" w:hAnsiTheme="minorEastAsia"/>
                <w:sz w:val="18"/>
                <w:szCs w:val="18"/>
              </w:rPr>
            </w:pPr>
            <w:r w:rsidRPr="00554D1D">
              <w:rPr>
                <w:rFonts w:asciiTheme="minorEastAsia" w:eastAsiaTheme="minorEastAsia" w:hAnsiTheme="minorEastAsia"/>
                <w:sz w:val="18"/>
                <w:szCs w:val="18"/>
              </w:rPr>
              <w:t>-</w:t>
            </w:r>
          </w:p>
        </w:tc>
        <w:tc>
          <w:tcPr>
            <w:tcW w:w="713" w:type="dxa"/>
            <w:vMerge w:val="restart"/>
            <w:tcBorders>
              <w:top w:val="single" w:sz="4" w:space="0" w:color="auto"/>
              <w:left w:val="single" w:sz="4" w:space="0" w:color="auto"/>
              <w:right w:val="single" w:sz="4" w:space="0" w:color="auto"/>
            </w:tcBorders>
            <w:vAlign w:val="center"/>
          </w:tcPr>
          <w:p w14:paraId="366AC6C0" w14:textId="6AE1C156" w:rsidR="00E1702E" w:rsidRPr="00554D1D" w:rsidRDefault="00080F6A"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25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578712" w14:textId="77777777" w:rsidR="00E1702E" w:rsidRPr="00554D1D" w:rsidRDefault="00E1702E" w:rsidP="00FF0888">
            <w:pPr>
              <w:rPr>
                <w:rFonts w:asciiTheme="minorEastAsia" w:eastAsiaTheme="minorEastAsia" w:hAnsiTheme="minorEastAsia" w:cs="ＭＳ Ｐゴシック"/>
                <w:sz w:val="18"/>
                <w:szCs w:val="18"/>
              </w:rPr>
            </w:pPr>
          </w:p>
        </w:tc>
      </w:tr>
      <w:tr w:rsidR="00E1702E" w:rsidRPr="00956147" w14:paraId="318D36F9" w14:textId="77777777" w:rsidTr="007F3044">
        <w:trPr>
          <w:trHeight w:val="522"/>
          <w:jc w:val="center"/>
        </w:trPr>
        <w:tc>
          <w:tcPr>
            <w:tcW w:w="699" w:type="dxa"/>
            <w:vMerge/>
            <w:tcBorders>
              <w:top w:val="nil"/>
              <w:left w:val="single" w:sz="4" w:space="0" w:color="auto"/>
              <w:right w:val="single" w:sz="4" w:space="0" w:color="auto"/>
            </w:tcBorders>
            <w:vAlign w:val="center"/>
          </w:tcPr>
          <w:p w14:paraId="1BD636F3"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vAlign w:val="center"/>
          </w:tcPr>
          <w:p w14:paraId="0406B610"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083369E" w14:textId="2BD1BFBE" w:rsidR="00E1702E" w:rsidRPr="00554D1D" w:rsidRDefault="00E1702E" w:rsidP="00FF0888">
            <w:pPr>
              <w:ind w:left="180" w:hangingChars="100" w:hanging="180"/>
              <w:rPr>
                <w:rFonts w:asciiTheme="minorEastAsia" w:eastAsiaTheme="minorEastAsia" w:hAnsiTheme="minorEastAsia"/>
                <w:sz w:val="18"/>
                <w:szCs w:val="18"/>
              </w:rPr>
            </w:pPr>
            <w:r w:rsidRPr="00554D1D">
              <w:rPr>
                <w:rFonts w:asciiTheme="minorEastAsia" w:eastAsiaTheme="minorEastAsia" w:hAnsiTheme="minorEastAsia" w:hint="eastAsia"/>
                <w:sz w:val="18"/>
                <w:szCs w:val="18"/>
              </w:rPr>
              <w:t>・</w:t>
            </w:r>
            <w:r w:rsidR="002571FA" w:rsidRPr="002571FA">
              <w:rPr>
                <w:rFonts w:asciiTheme="minorEastAsia" w:eastAsiaTheme="minorEastAsia" w:hAnsiTheme="minorEastAsia" w:hint="eastAsia"/>
                <w:sz w:val="18"/>
                <w:szCs w:val="18"/>
              </w:rPr>
              <w:t>調査分析報告書、人材・組織マネジメント調査報告書、業務実績報告書の目次例等、報告内容について具体的なイメージが記載されているか。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14D304B9" w14:textId="77777777" w:rsidR="00E1702E" w:rsidRPr="00554D1D" w:rsidRDefault="00E1702E" w:rsidP="00FF0888">
            <w:pPr>
              <w:jc w:val="center"/>
              <w:rPr>
                <w:rFonts w:asciiTheme="minorEastAsia" w:eastAsiaTheme="minorEastAsia" w:hAnsiTheme="minorEastAsia"/>
                <w:sz w:val="18"/>
                <w:szCs w:val="18"/>
              </w:rPr>
            </w:pPr>
            <w:r w:rsidRPr="00554D1D">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68DEF5" w14:textId="77777777" w:rsidR="00E1702E" w:rsidRPr="00554D1D" w:rsidRDefault="00E1702E" w:rsidP="00FF0888">
            <w:pPr>
              <w:jc w:val="center"/>
              <w:rPr>
                <w:rFonts w:asciiTheme="minorEastAsia" w:eastAsiaTheme="minorEastAsia" w:hAnsiTheme="minorEastAsia"/>
                <w:sz w:val="18"/>
                <w:szCs w:val="18"/>
              </w:rPr>
            </w:pPr>
            <w:r w:rsidRPr="00554D1D">
              <w:rPr>
                <w:rFonts w:asciiTheme="minorEastAsia" w:eastAsiaTheme="minorEastAsia" w:hAnsiTheme="minorEastAsia"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83E4E39" w14:textId="25D6D124" w:rsidR="00E1702E" w:rsidRPr="00554D1D" w:rsidRDefault="001B406E" w:rsidP="00FF0888">
            <w:pPr>
              <w:jc w:val="center"/>
              <w:rPr>
                <w:rFonts w:asciiTheme="minorEastAsia" w:eastAsiaTheme="minorEastAsia" w:hAnsiTheme="minorEastAsia"/>
                <w:sz w:val="18"/>
                <w:szCs w:val="18"/>
              </w:rPr>
            </w:pPr>
            <w:r w:rsidRPr="00554D1D">
              <w:rPr>
                <w:rFonts w:asciiTheme="minorEastAsia" w:eastAsiaTheme="minorEastAsia" w:hAnsiTheme="minorEastAsia"/>
                <w:sz w:val="18"/>
                <w:szCs w:val="18"/>
              </w:rPr>
              <w:t>2</w:t>
            </w:r>
            <w:r w:rsidR="00E1702E" w:rsidRPr="00554D1D">
              <w:rPr>
                <w:rFonts w:asciiTheme="minorEastAsia" w:eastAsiaTheme="minorEastAsia" w:hAnsiTheme="minorEastAsia" w:hint="eastAsia"/>
                <w:sz w:val="18"/>
                <w:szCs w:val="18"/>
              </w:rPr>
              <w:t>0</w:t>
            </w:r>
          </w:p>
        </w:tc>
        <w:tc>
          <w:tcPr>
            <w:tcW w:w="713" w:type="dxa"/>
            <w:vMerge/>
            <w:tcBorders>
              <w:left w:val="single" w:sz="4" w:space="0" w:color="auto"/>
              <w:right w:val="single" w:sz="4" w:space="0" w:color="auto"/>
            </w:tcBorders>
            <w:vAlign w:val="center"/>
          </w:tcPr>
          <w:p w14:paraId="294BA5DE"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270239" w14:textId="77777777" w:rsidR="00E1702E" w:rsidRPr="00554D1D" w:rsidRDefault="00E1702E" w:rsidP="00FF0888">
            <w:pPr>
              <w:rPr>
                <w:rFonts w:asciiTheme="minorEastAsia" w:eastAsiaTheme="minorEastAsia" w:hAnsiTheme="minorEastAsia" w:cs="ＭＳ Ｐゴシック"/>
                <w:sz w:val="18"/>
                <w:szCs w:val="18"/>
              </w:rPr>
            </w:pPr>
          </w:p>
        </w:tc>
      </w:tr>
      <w:tr w:rsidR="00E1702E" w:rsidRPr="00956147" w14:paraId="32956083" w14:textId="77777777" w:rsidTr="007F3044">
        <w:trPr>
          <w:trHeight w:val="522"/>
          <w:jc w:val="center"/>
        </w:trPr>
        <w:tc>
          <w:tcPr>
            <w:tcW w:w="699" w:type="dxa"/>
            <w:vMerge/>
            <w:tcBorders>
              <w:top w:val="nil"/>
              <w:left w:val="single" w:sz="4" w:space="0" w:color="auto"/>
              <w:right w:val="single" w:sz="4" w:space="0" w:color="auto"/>
            </w:tcBorders>
            <w:vAlign w:val="center"/>
            <w:hideMark/>
          </w:tcPr>
          <w:p w14:paraId="0E6D512C"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shd w:val="clear" w:color="auto" w:fill="auto"/>
            <w:vAlign w:val="center"/>
            <w:hideMark/>
          </w:tcPr>
          <w:p w14:paraId="12CFAF2C" w14:textId="59F96A86" w:rsidR="00E1702E" w:rsidRPr="00554D1D" w:rsidRDefault="00E1702E" w:rsidP="00FF0888">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1.</w:t>
            </w:r>
            <w:r w:rsidR="009955CD">
              <w:rPr>
                <w:rFonts w:asciiTheme="minorEastAsia" w:eastAsiaTheme="minorEastAsia" w:hAnsiTheme="minorEastAsia" w:cs="ＭＳ Ｐゴシック" w:hint="eastAsia"/>
                <w:sz w:val="18"/>
                <w:szCs w:val="18"/>
              </w:rPr>
              <w:t>4</w:t>
            </w:r>
            <w:r w:rsidRPr="00554D1D">
              <w:rPr>
                <w:rFonts w:asciiTheme="minorEastAsia" w:eastAsiaTheme="minorEastAsia" w:hAnsiTheme="minorEastAsia" w:cs="ＭＳ Ｐゴシック"/>
                <w:sz w:val="18"/>
                <w:szCs w:val="18"/>
              </w:rPr>
              <w:t xml:space="preserve"> 作業計画の妥当性、効率性</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FE893"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・業務実施方法、提案等が量的、時間的、技術的に無理がなく、目的に沿った作業計画であり、実現性があることが説明されているか。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A3514"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2CC2" w14:textId="137B43D8"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90F48"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7CBF9ED" w14:textId="6738D67F"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25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FB87E"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56147" w14:paraId="35AA0BAE" w14:textId="77777777" w:rsidTr="007F3044">
        <w:trPr>
          <w:trHeight w:val="522"/>
          <w:jc w:val="center"/>
        </w:trPr>
        <w:tc>
          <w:tcPr>
            <w:tcW w:w="699" w:type="dxa"/>
            <w:vMerge/>
            <w:tcBorders>
              <w:top w:val="nil"/>
              <w:left w:val="single" w:sz="4" w:space="0" w:color="auto"/>
              <w:right w:val="single" w:sz="4" w:space="0" w:color="auto"/>
            </w:tcBorders>
            <w:vAlign w:val="center"/>
          </w:tcPr>
          <w:p w14:paraId="27A457E9"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985" w:type="dxa"/>
            <w:gridSpan w:val="2"/>
            <w:vMerge/>
            <w:tcBorders>
              <w:top w:val="single" w:sz="8" w:space="0" w:color="000000"/>
              <w:left w:val="single" w:sz="4" w:space="0" w:color="auto"/>
              <w:right w:val="single" w:sz="4" w:space="0" w:color="auto"/>
            </w:tcBorders>
            <w:shd w:val="clear" w:color="auto" w:fill="auto"/>
            <w:vAlign w:val="center"/>
          </w:tcPr>
          <w:p w14:paraId="66CD42B6"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6B851B61"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kern w:val="0"/>
                <w:sz w:val="18"/>
                <w:szCs w:val="18"/>
              </w:rPr>
              <w:t>・本業務を効率的に進めるための工夫がなされており、それが妥当である事が説明されているか。</w:t>
            </w:r>
          </w:p>
        </w:tc>
        <w:tc>
          <w:tcPr>
            <w:tcW w:w="555" w:type="dxa"/>
            <w:tcBorders>
              <w:top w:val="single" w:sz="4" w:space="0" w:color="auto"/>
              <w:left w:val="nil"/>
              <w:bottom w:val="single" w:sz="4" w:space="0" w:color="auto"/>
              <w:right w:val="single" w:sz="4" w:space="0" w:color="auto"/>
            </w:tcBorders>
            <w:vAlign w:val="center"/>
          </w:tcPr>
          <w:p w14:paraId="6C783B37"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ＭＳ Ｐ明朝" w:eastAsia="ＭＳ Ｐ明朝" w:hAnsi="ＭＳ Ｐ明朝" w:cs="ＭＳ Ｐゴシック" w:hint="eastAsia"/>
                <w:kern w:val="0"/>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84AB3C"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BA9F930"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20</w:t>
            </w:r>
          </w:p>
        </w:tc>
        <w:tc>
          <w:tcPr>
            <w:tcW w:w="713" w:type="dxa"/>
            <w:vMerge/>
            <w:tcBorders>
              <w:top w:val="single" w:sz="4" w:space="0" w:color="auto"/>
              <w:left w:val="single" w:sz="4" w:space="0" w:color="auto"/>
              <w:bottom w:val="single" w:sz="8" w:space="0" w:color="000000"/>
              <w:right w:val="single" w:sz="4" w:space="0" w:color="auto"/>
            </w:tcBorders>
            <w:shd w:val="clear" w:color="auto" w:fill="auto"/>
            <w:vAlign w:val="center"/>
          </w:tcPr>
          <w:p w14:paraId="12C9587E" w14:textId="77777777" w:rsidR="00E1702E" w:rsidRPr="00554D1D" w:rsidRDefault="00E1702E" w:rsidP="00FF088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1549A23"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56147" w14:paraId="250FFEE7" w14:textId="77777777" w:rsidTr="00FF0888">
        <w:trPr>
          <w:trHeight w:val="319"/>
          <w:jc w:val="center"/>
        </w:trPr>
        <w:tc>
          <w:tcPr>
            <w:tcW w:w="6227" w:type="dxa"/>
            <w:gridSpan w:val="4"/>
            <w:tcBorders>
              <w:top w:val="single" w:sz="4" w:space="0" w:color="auto"/>
              <w:left w:val="single" w:sz="4" w:space="0" w:color="auto"/>
              <w:bottom w:val="single" w:sz="4" w:space="0" w:color="auto"/>
              <w:right w:val="nil"/>
            </w:tcBorders>
            <w:shd w:val="clear" w:color="000000" w:fill="CCFFFF"/>
            <w:vAlign w:val="center"/>
            <w:hideMark/>
          </w:tcPr>
          <w:p w14:paraId="578ED951" w14:textId="77777777" w:rsidR="00E1702E" w:rsidRPr="00554D1D" w:rsidRDefault="00E1702E" w:rsidP="00FF0888">
            <w:pPr>
              <w:jc w:val="left"/>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2　組織の経験・能力</w:t>
            </w:r>
          </w:p>
        </w:tc>
        <w:tc>
          <w:tcPr>
            <w:tcW w:w="555" w:type="dxa"/>
            <w:tcBorders>
              <w:top w:val="single" w:sz="4" w:space="0" w:color="auto"/>
              <w:left w:val="nil"/>
              <w:bottom w:val="single" w:sz="4" w:space="0" w:color="auto"/>
              <w:right w:val="nil"/>
            </w:tcBorders>
            <w:shd w:val="clear" w:color="000000" w:fill="CCFFFF"/>
            <w:vAlign w:val="center"/>
            <w:hideMark/>
          </w:tcPr>
          <w:p w14:paraId="1E33E0BA"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single" w:sz="4" w:space="0" w:color="auto"/>
              <w:right w:val="nil"/>
            </w:tcBorders>
            <w:shd w:val="clear" w:color="000000" w:fill="CCFFFF"/>
            <w:vAlign w:val="center"/>
            <w:hideMark/>
          </w:tcPr>
          <w:p w14:paraId="4741136A"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7" w:type="dxa"/>
            <w:tcBorders>
              <w:top w:val="single" w:sz="4" w:space="0" w:color="auto"/>
              <w:left w:val="nil"/>
              <w:bottom w:val="single" w:sz="4" w:space="0" w:color="auto"/>
              <w:right w:val="nil"/>
            </w:tcBorders>
            <w:shd w:val="clear" w:color="000000" w:fill="CCFFFF"/>
            <w:vAlign w:val="center"/>
          </w:tcPr>
          <w:p w14:paraId="2692AD2A"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3" w:type="dxa"/>
            <w:tcBorders>
              <w:top w:val="single" w:sz="4" w:space="0" w:color="auto"/>
              <w:left w:val="nil"/>
              <w:bottom w:val="single" w:sz="4" w:space="0" w:color="auto"/>
              <w:right w:val="nil"/>
            </w:tcBorders>
            <w:shd w:val="clear" w:color="000000" w:fill="CCFFFF"/>
            <w:vAlign w:val="center"/>
            <w:hideMark/>
          </w:tcPr>
          <w:p w14:paraId="6409EE0F"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6BFEB26D" w14:textId="77777777" w:rsidR="00E1702E" w:rsidRPr="00554D1D" w:rsidRDefault="00E1702E" w:rsidP="00FF0888">
            <w:pPr>
              <w:rPr>
                <w:rFonts w:asciiTheme="minorEastAsia" w:eastAsiaTheme="minorEastAsia" w:hAnsiTheme="minorEastAsia" w:cs="ＭＳ Ｐゴシック"/>
                <w:sz w:val="18"/>
                <w:szCs w:val="18"/>
              </w:rPr>
            </w:pPr>
          </w:p>
        </w:tc>
      </w:tr>
      <w:tr w:rsidR="00E1702E" w:rsidRPr="00956147" w14:paraId="6BFE0714" w14:textId="77777777" w:rsidTr="00FF0888">
        <w:trPr>
          <w:trHeight w:val="319"/>
          <w:jc w:val="center"/>
        </w:trPr>
        <w:tc>
          <w:tcPr>
            <w:tcW w:w="699" w:type="dxa"/>
            <w:vMerge w:val="restart"/>
            <w:tcBorders>
              <w:top w:val="single" w:sz="4" w:space="0" w:color="auto"/>
              <w:left w:val="single" w:sz="4" w:space="0" w:color="auto"/>
              <w:right w:val="single" w:sz="4" w:space="0" w:color="auto"/>
            </w:tcBorders>
            <w:shd w:val="clear" w:color="auto" w:fill="auto"/>
            <w:vAlign w:val="center"/>
            <w:hideMark/>
          </w:tcPr>
          <w:p w14:paraId="71B2AEC5"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shd w:val="clear" w:color="auto" w:fill="auto"/>
            <w:vAlign w:val="center"/>
            <w:hideMark/>
          </w:tcPr>
          <w:p w14:paraId="6EE7A703" w14:textId="77777777" w:rsidR="00E1702E" w:rsidRPr="00554D1D" w:rsidRDefault="00E1702E" w:rsidP="00FF0888">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2.1</w:t>
            </w:r>
            <w:r w:rsidRPr="00554D1D">
              <w:rPr>
                <w:rFonts w:asciiTheme="minorEastAsia" w:eastAsiaTheme="minorEastAsia" w:hAnsiTheme="minorEastAsia" w:cs="ＭＳ Ｐゴシック" w:hint="eastAsia"/>
                <w:sz w:val="18"/>
                <w:szCs w:val="18"/>
              </w:rPr>
              <w:t>業務</w:t>
            </w:r>
            <w:r w:rsidRPr="00554D1D">
              <w:rPr>
                <w:rFonts w:asciiTheme="minorEastAsia" w:eastAsiaTheme="minorEastAsia" w:hAnsiTheme="minorEastAsia" w:cs="ＭＳ Ｐゴシック"/>
                <w:sz w:val="18"/>
                <w:szCs w:val="18"/>
              </w:rPr>
              <w:t>実施能力</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F0A36"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・業務の役割を定めた実働可能な人数が確保されている</w:t>
            </w:r>
            <w:r w:rsidRPr="00554D1D">
              <w:rPr>
                <w:rFonts w:asciiTheme="minorEastAsia" w:eastAsiaTheme="minorEastAsia" w:hAnsiTheme="minorEastAsia" w:cs="ＭＳ Ｐゴシック" w:hint="eastAsia"/>
                <w:sz w:val="18"/>
                <w:szCs w:val="18"/>
              </w:rPr>
              <w:t>ことが説明されている</w:t>
            </w:r>
            <w:r w:rsidRPr="00554D1D">
              <w:rPr>
                <w:rFonts w:asciiTheme="minorEastAsia" w:eastAsiaTheme="minorEastAsia" w:hAnsiTheme="minorEastAsia" w:cs="ＭＳ Ｐゴシック"/>
                <w:sz w:val="18"/>
                <w:szCs w:val="18"/>
              </w:rPr>
              <w:t>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797A8"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1B9EF" w14:textId="549DC344"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6DE9E"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3" w:type="dxa"/>
            <w:vMerge w:val="restart"/>
            <w:tcBorders>
              <w:top w:val="single" w:sz="4" w:space="0" w:color="auto"/>
              <w:left w:val="single" w:sz="4" w:space="0" w:color="auto"/>
              <w:right w:val="single" w:sz="4" w:space="0" w:color="auto"/>
            </w:tcBorders>
            <w:shd w:val="clear" w:color="auto" w:fill="auto"/>
            <w:vAlign w:val="center"/>
            <w:hideMark/>
          </w:tcPr>
          <w:p w14:paraId="1697103E" w14:textId="5D384694"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3</w:t>
            </w:r>
            <w:r w:rsidR="00E1702E" w:rsidRPr="00554D1D">
              <w:rPr>
                <w:rFonts w:asciiTheme="minorEastAsia" w:eastAsiaTheme="minorEastAsia" w:hAnsiTheme="minorEastAsia" w:cs="ＭＳ Ｐゴシック" w:hint="eastAsia"/>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6E0E2"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56147" w14:paraId="7CA1B321" w14:textId="77777777" w:rsidTr="00FF0888">
        <w:trPr>
          <w:trHeight w:val="319"/>
          <w:jc w:val="center"/>
        </w:trPr>
        <w:tc>
          <w:tcPr>
            <w:tcW w:w="699" w:type="dxa"/>
            <w:vMerge/>
            <w:tcBorders>
              <w:left w:val="single" w:sz="4" w:space="0" w:color="auto"/>
              <w:right w:val="single" w:sz="4" w:space="0" w:color="auto"/>
            </w:tcBorders>
            <w:vAlign w:val="center"/>
          </w:tcPr>
          <w:p w14:paraId="0B628753"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right w:val="single" w:sz="4" w:space="0" w:color="auto"/>
            </w:tcBorders>
            <w:vAlign w:val="center"/>
          </w:tcPr>
          <w:p w14:paraId="5DEE34C5"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66B5D8F"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・適切な情報管理体制が確保されているか。また、情報取扱担当者以外の者が、情報に接することがないことが説明されているか。</w:t>
            </w:r>
          </w:p>
          <w:p w14:paraId="2FF0F152"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・情報管理に対する社内規則等（社内規則がない場合は代わりとなるもの。）が提出されているか。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49669D5F"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B02367" w14:textId="3ACC6E2D"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4ACA63"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3" w:type="dxa"/>
            <w:vMerge/>
            <w:tcBorders>
              <w:left w:val="single" w:sz="4" w:space="0" w:color="auto"/>
              <w:right w:val="single" w:sz="4" w:space="0" w:color="auto"/>
            </w:tcBorders>
            <w:vAlign w:val="center"/>
          </w:tcPr>
          <w:p w14:paraId="5042F2A2"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631ECF"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56147" w14:paraId="6684193A" w14:textId="77777777" w:rsidTr="006B7B1C">
        <w:trPr>
          <w:trHeight w:val="319"/>
          <w:jc w:val="center"/>
        </w:trPr>
        <w:tc>
          <w:tcPr>
            <w:tcW w:w="699" w:type="dxa"/>
            <w:vMerge/>
            <w:tcBorders>
              <w:left w:val="single" w:sz="4" w:space="0" w:color="auto"/>
              <w:right w:val="single" w:sz="4" w:space="0" w:color="auto"/>
            </w:tcBorders>
            <w:vAlign w:val="center"/>
            <w:hideMark/>
          </w:tcPr>
          <w:p w14:paraId="6261E136"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right w:val="single" w:sz="4" w:space="0" w:color="auto"/>
            </w:tcBorders>
            <w:vAlign w:val="center"/>
            <w:hideMark/>
          </w:tcPr>
          <w:p w14:paraId="6009C7EE"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7E434"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r w:rsidRPr="00554D1D">
              <w:rPr>
                <w:rFonts w:asciiTheme="minorEastAsia" w:eastAsiaTheme="minorEastAsia" w:hAnsiTheme="minorEastAsia" w:cs="ＭＳ Ｐゴシック" w:hint="eastAsia"/>
                <w:sz w:val="18"/>
                <w:szCs w:val="18"/>
              </w:rPr>
              <w:t>本業務</w:t>
            </w:r>
            <w:r w:rsidRPr="00554D1D">
              <w:rPr>
                <w:rFonts w:asciiTheme="minorEastAsia" w:eastAsiaTheme="minorEastAsia" w:hAnsiTheme="minorEastAsia" w:cs="ＭＳ Ｐゴシック"/>
                <w:sz w:val="18"/>
                <w:szCs w:val="18"/>
              </w:rPr>
              <w:t>を円滑に</w:t>
            </w:r>
            <w:r w:rsidRPr="00554D1D">
              <w:rPr>
                <w:rFonts w:asciiTheme="minorEastAsia" w:eastAsiaTheme="minorEastAsia" w:hAnsiTheme="minorEastAsia" w:cs="ＭＳ Ｐゴシック" w:hint="eastAsia"/>
                <w:sz w:val="18"/>
                <w:szCs w:val="18"/>
              </w:rPr>
              <w:t>遂行する</w:t>
            </w:r>
            <w:r w:rsidRPr="00554D1D">
              <w:rPr>
                <w:rFonts w:asciiTheme="minorEastAsia" w:eastAsiaTheme="minorEastAsia" w:hAnsiTheme="minorEastAsia" w:cs="ＭＳ Ｐゴシック"/>
                <w:sz w:val="18"/>
                <w:szCs w:val="18"/>
              </w:rPr>
              <w:t>ための組織・人的ネットワークや情報源をもっているか。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A8A90"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290E6"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DB88C" w14:textId="35840C0C" w:rsidR="00E1702E" w:rsidRPr="00554D1D" w:rsidRDefault="00B117D4"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2</w:t>
            </w:r>
            <w:r w:rsidR="00E1702E" w:rsidRPr="00554D1D">
              <w:rPr>
                <w:rFonts w:asciiTheme="minorEastAsia" w:eastAsiaTheme="minorEastAsia" w:hAnsiTheme="minorEastAsia" w:cs="ＭＳ Ｐゴシック"/>
                <w:sz w:val="18"/>
                <w:szCs w:val="18"/>
              </w:rPr>
              <w:t>0</w:t>
            </w:r>
          </w:p>
        </w:tc>
        <w:tc>
          <w:tcPr>
            <w:tcW w:w="713" w:type="dxa"/>
            <w:vMerge/>
            <w:tcBorders>
              <w:left w:val="single" w:sz="4" w:space="0" w:color="auto"/>
              <w:right w:val="single" w:sz="4" w:space="0" w:color="auto"/>
            </w:tcBorders>
            <w:vAlign w:val="center"/>
            <w:hideMark/>
          </w:tcPr>
          <w:p w14:paraId="410DA967"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8A664"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56147" w14:paraId="74B47E02" w14:textId="77777777" w:rsidTr="006B7B1C">
        <w:trPr>
          <w:trHeight w:val="522"/>
          <w:jc w:val="center"/>
        </w:trPr>
        <w:tc>
          <w:tcPr>
            <w:tcW w:w="699" w:type="dxa"/>
            <w:vMerge/>
            <w:tcBorders>
              <w:left w:val="single" w:sz="4" w:space="0" w:color="auto"/>
              <w:right w:val="single" w:sz="4" w:space="0" w:color="auto"/>
            </w:tcBorders>
            <w:vAlign w:val="center"/>
          </w:tcPr>
          <w:p w14:paraId="6BC04563"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shd w:val="clear" w:color="auto" w:fill="auto"/>
            <w:vAlign w:val="center"/>
          </w:tcPr>
          <w:p w14:paraId="4A32E452" w14:textId="77777777" w:rsidR="00E1702E" w:rsidRPr="00554D1D" w:rsidRDefault="00E1702E" w:rsidP="00FF0888">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2.2 類似業務の経験</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D6DF349" w14:textId="3538EAEB"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r w:rsidRPr="00554D1D">
              <w:rPr>
                <w:rFonts w:asciiTheme="minorEastAsia" w:eastAsiaTheme="minorEastAsia" w:hAnsiTheme="minorEastAsia" w:hint="eastAsia"/>
                <w:sz w:val="18"/>
                <w:szCs w:val="18"/>
              </w:rPr>
              <w:t>組織として企業や個人に対するアンケート調査を行った経験・実績があることが客観的根拠とともに記述されているか。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1E1AF4AA"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28D9A1" w14:textId="3AD5D04B"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31ADFC"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3" w:type="dxa"/>
            <w:vMerge w:val="restart"/>
            <w:tcBorders>
              <w:top w:val="single" w:sz="4" w:space="0" w:color="auto"/>
              <w:left w:val="single" w:sz="4" w:space="0" w:color="auto"/>
              <w:bottom w:val="single" w:sz="8" w:space="0" w:color="auto"/>
              <w:right w:val="single" w:sz="4" w:space="0" w:color="auto"/>
            </w:tcBorders>
            <w:shd w:val="clear" w:color="000000" w:fill="FFFFFF"/>
            <w:vAlign w:val="center"/>
          </w:tcPr>
          <w:p w14:paraId="41EC74BD" w14:textId="255A95E6"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25</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2747487C"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56147" w14:paraId="3096E3E6" w14:textId="77777777" w:rsidTr="00FF0888">
        <w:trPr>
          <w:trHeight w:val="522"/>
          <w:jc w:val="center"/>
        </w:trPr>
        <w:tc>
          <w:tcPr>
            <w:tcW w:w="699" w:type="dxa"/>
            <w:vMerge/>
            <w:tcBorders>
              <w:left w:val="single" w:sz="4" w:space="0" w:color="auto"/>
              <w:bottom w:val="single" w:sz="4" w:space="0" w:color="auto"/>
              <w:right w:val="single" w:sz="4" w:space="0" w:color="auto"/>
            </w:tcBorders>
            <w:vAlign w:val="center"/>
            <w:hideMark/>
          </w:tcPr>
          <w:p w14:paraId="4B52FF13"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shd w:val="clear" w:color="auto" w:fill="auto"/>
            <w:vAlign w:val="center"/>
            <w:hideMark/>
          </w:tcPr>
          <w:p w14:paraId="4A10488E"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C4274" w14:textId="3311AA09"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hint="eastAsia"/>
                <w:sz w:val="18"/>
                <w:szCs w:val="18"/>
              </w:rPr>
              <w:t>・組織として、</w:t>
            </w:r>
            <w:r w:rsidR="0036039B" w:rsidRPr="00554D1D">
              <w:rPr>
                <w:rFonts w:asciiTheme="minorEastAsia" w:eastAsiaTheme="minorEastAsia" w:hAnsiTheme="minorEastAsia" w:hint="eastAsia"/>
                <w:sz w:val="18"/>
                <w:szCs w:val="18"/>
              </w:rPr>
              <w:t>D</w:t>
            </w:r>
            <w:r w:rsidR="0036039B" w:rsidRPr="00554D1D">
              <w:rPr>
                <w:rFonts w:asciiTheme="minorEastAsia" w:eastAsiaTheme="minorEastAsia" w:hAnsiTheme="minorEastAsia"/>
                <w:sz w:val="18"/>
                <w:szCs w:val="18"/>
              </w:rPr>
              <w:t>X</w:t>
            </w:r>
            <w:r w:rsidR="0036039B" w:rsidRPr="00554D1D">
              <w:rPr>
                <w:rFonts w:asciiTheme="minorEastAsia" w:eastAsiaTheme="minorEastAsia" w:hAnsiTheme="minorEastAsia" w:hint="eastAsia"/>
                <w:sz w:val="18"/>
                <w:szCs w:val="18"/>
              </w:rPr>
              <w:t>動向、</w:t>
            </w:r>
            <w:r w:rsidRPr="00554D1D">
              <w:rPr>
                <w:rFonts w:asciiTheme="minorEastAsia" w:eastAsiaTheme="minorEastAsia" w:hAnsiTheme="minorEastAsia" w:hint="eastAsia"/>
                <w:sz w:val="18"/>
                <w:szCs w:val="18"/>
              </w:rPr>
              <w:t>デジタル人材動向の比較に関する調査実績や、</w:t>
            </w:r>
            <w:r w:rsidR="0036039B" w:rsidRPr="00554D1D">
              <w:rPr>
                <w:rFonts w:asciiTheme="minorEastAsia" w:eastAsiaTheme="minorEastAsia" w:hAnsiTheme="minorEastAsia" w:hint="eastAsia"/>
                <w:sz w:val="18"/>
                <w:szCs w:val="18"/>
              </w:rPr>
              <w:t>企業D</w:t>
            </w:r>
            <w:r w:rsidR="0036039B" w:rsidRPr="00554D1D">
              <w:rPr>
                <w:rFonts w:asciiTheme="minorEastAsia" w:eastAsiaTheme="minorEastAsia" w:hAnsiTheme="minorEastAsia"/>
                <w:sz w:val="18"/>
                <w:szCs w:val="18"/>
              </w:rPr>
              <w:t>X</w:t>
            </w:r>
            <w:r w:rsidR="0036039B" w:rsidRPr="00554D1D">
              <w:rPr>
                <w:rFonts w:asciiTheme="minorEastAsia" w:eastAsiaTheme="minorEastAsia" w:hAnsiTheme="minorEastAsia" w:hint="eastAsia"/>
                <w:sz w:val="18"/>
                <w:szCs w:val="18"/>
              </w:rPr>
              <w:t>、</w:t>
            </w:r>
            <w:r w:rsidRPr="00554D1D">
              <w:rPr>
                <w:rFonts w:asciiTheme="minorEastAsia" w:eastAsiaTheme="minorEastAsia" w:hAnsiTheme="minorEastAsia" w:hint="eastAsia"/>
                <w:sz w:val="18"/>
                <w:szCs w:val="18"/>
              </w:rPr>
              <w:t>事業変革、人材・組織マネジメントに関するコンサルティングや調査実績があることを客観的根拠とともに記述されているか。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E584B"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E34B3"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88FBF" w14:textId="00E4CE72" w:rsidR="00E1702E" w:rsidRPr="00554D1D" w:rsidRDefault="0036039B"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20</w:t>
            </w:r>
          </w:p>
        </w:tc>
        <w:tc>
          <w:tcPr>
            <w:tcW w:w="713" w:type="dxa"/>
            <w:vMerge/>
            <w:tcBorders>
              <w:left w:val="single" w:sz="4" w:space="0" w:color="auto"/>
              <w:bottom w:val="single" w:sz="4" w:space="0" w:color="auto"/>
              <w:right w:val="single" w:sz="4" w:space="0" w:color="auto"/>
            </w:tcBorders>
            <w:shd w:val="clear" w:color="000000" w:fill="FFFFFF"/>
            <w:vAlign w:val="center"/>
            <w:hideMark/>
          </w:tcPr>
          <w:p w14:paraId="1A8F4843" w14:textId="77777777" w:rsidR="00E1702E" w:rsidRPr="00554D1D" w:rsidRDefault="00E1702E" w:rsidP="00FF0888">
            <w:pPr>
              <w:jc w:val="center"/>
              <w:rPr>
                <w:rFonts w:asciiTheme="minorEastAsia" w:eastAsiaTheme="minorEastAsia" w:hAnsiTheme="minorEastAsia" w:cs="ＭＳ Ｐゴシック"/>
                <w:sz w:val="18"/>
                <w:szCs w:val="18"/>
              </w:rPr>
            </w:pPr>
          </w:p>
        </w:tc>
        <w:tc>
          <w:tcPr>
            <w:tcW w:w="708" w:type="dxa"/>
            <w:vMerge/>
            <w:tcBorders>
              <w:left w:val="single" w:sz="4" w:space="0" w:color="auto"/>
              <w:bottom w:val="single" w:sz="4" w:space="0" w:color="auto"/>
              <w:right w:val="single" w:sz="4" w:space="0" w:color="auto"/>
            </w:tcBorders>
            <w:shd w:val="clear" w:color="auto" w:fill="auto"/>
            <w:vAlign w:val="center"/>
            <w:hideMark/>
          </w:tcPr>
          <w:p w14:paraId="05D3FCD3"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56147" w14:paraId="52139831" w14:textId="77777777" w:rsidTr="00FF0888">
        <w:trPr>
          <w:trHeight w:val="319"/>
          <w:jc w:val="center"/>
        </w:trPr>
        <w:tc>
          <w:tcPr>
            <w:tcW w:w="6227" w:type="dxa"/>
            <w:gridSpan w:val="4"/>
            <w:tcBorders>
              <w:top w:val="nil"/>
              <w:left w:val="single" w:sz="4" w:space="0" w:color="auto"/>
              <w:bottom w:val="single" w:sz="4" w:space="0" w:color="auto"/>
              <w:right w:val="nil"/>
            </w:tcBorders>
            <w:shd w:val="clear" w:color="000000" w:fill="CCFFFF"/>
            <w:vAlign w:val="center"/>
            <w:hideMark/>
          </w:tcPr>
          <w:p w14:paraId="27B1BFB4" w14:textId="77777777" w:rsidR="00E1702E" w:rsidRPr="00554D1D" w:rsidRDefault="00E1702E" w:rsidP="00FF0888">
            <w:pPr>
              <w:jc w:val="left"/>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3　業務従事者の経験・能力</w:t>
            </w:r>
          </w:p>
        </w:tc>
        <w:tc>
          <w:tcPr>
            <w:tcW w:w="555" w:type="dxa"/>
            <w:tcBorders>
              <w:top w:val="single" w:sz="4" w:space="0" w:color="auto"/>
              <w:left w:val="nil"/>
              <w:bottom w:val="single" w:sz="4" w:space="0" w:color="auto"/>
              <w:right w:val="nil"/>
            </w:tcBorders>
            <w:shd w:val="clear" w:color="000000" w:fill="CCFFFF"/>
            <w:vAlign w:val="center"/>
            <w:hideMark/>
          </w:tcPr>
          <w:p w14:paraId="69142B5D"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single" w:sz="4" w:space="0" w:color="auto"/>
              <w:right w:val="nil"/>
            </w:tcBorders>
            <w:shd w:val="clear" w:color="000000" w:fill="CCFFFF"/>
            <w:vAlign w:val="center"/>
            <w:hideMark/>
          </w:tcPr>
          <w:p w14:paraId="45D079DC"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7" w:type="dxa"/>
            <w:tcBorders>
              <w:top w:val="single" w:sz="4" w:space="0" w:color="auto"/>
              <w:left w:val="nil"/>
              <w:bottom w:val="single" w:sz="4" w:space="0" w:color="auto"/>
              <w:right w:val="nil"/>
            </w:tcBorders>
            <w:shd w:val="clear" w:color="000000" w:fill="CCFFFF"/>
            <w:vAlign w:val="center"/>
          </w:tcPr>
          <w:p w14:paraId="69DFB60D"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3" w:type="dxa"/>
            <w:tcBorders>
              <w:top w:val="single" w:sz="4" w:space="0" w:color="auto"/>
              <w:left w:val="nil"/>
              <w:bottom w:val="single" w:sz="4" w:space="0" w:color="auto"/>
              <w:right w:val="nil"/>
            </w:tcBorders>
            <w:shd w:val="clear" w:color="000000" w:fill="CCFFFF"/>
            <w:vAlign w:val="center"/>
            <w:hideMark/>
          </w:tcPr>
          <w:p w14:paraId="4657F55A"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376C555D" w14:textId="77777777" w:rsidR="00E1702E" w:rsidRPr="00554D1D" w:rsidRDefault="00E1702E" w:rsidP="00FF0888">
            <w:pPr>
              <w:rPr>
                <w:rFonts w:asciiTheme="minorEastAsia" w:eastAsiaTheme="minorEastAsia" w:hAnsiTheme="minorEastAsia" w:cs="ＭＳ Ｐゴシック"/>
                <w:sz w:val="18"/>
                <w:szCs w:val="18"/>
              </w:rPr>
            </w:pPr>
          </w:p>
        </w:tc>
      </w:tr>
      <w:tr w:rsidR="0036039B" w:rsidRPr="00956147" w14:paraId="66B127EC" w14:textId="77777777" w:rsidTr="00FF0888">
        <w:trPr>
          <w:trHeight w:val="319"/>
          <w:jc w:val="center"/>
        </w:trPr>
        <w:tc>
          <w:tcPr>
            <w:tcW w:w="699" w:type="dxa"/>
            <w:vMerge w:val="restart"/>
            <w:tcBorders>
              <w:top w:val="single" w:sz="4" w:space="0" w:color="auto"/>
              <w:left w:val="single" w:sz="4" w:space="0" w:color="auto"/>
              <w:right w:val="single" w:sz="4" w:space="0" w:color="auto"/>
            </w:tcBorders>
            <w:shd w:val="clear" w:color="auto" w:fill="auto"/>
            <w:vAlign w:val="center"/>
          </w:tcPr>
          <w:p w14:paraId="54C26D9C" w14:textId="77777777" w:rsidR="0036039B" w:rsidRPr="00554D1D" w:rsidRDefault="0036039B" w:rsidP="00FF0888">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shd w:val="clear" w:color="auto" w:fill="auto"/>
            <w:vAlign w:val="center"/>
          </w:tcPr>
          <w:p w14:paraId="41F3E365" w14:textId="77777777" w:rsidR="0036039B" w:rsidRPr="00554D1D" w:rsidRDefault="0036039B" w:rsidP="00FF0888">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 xml:space="preserve">3.1 </w:t>
            </w:r>
            <w:r w:rsidRPr="00554D1D">
              <w:rPr>
                <w:rFonts w:asciiTheme="minorEastAsia" w:eastAsiaTheme="minorEastAsia" w:hAnsiTheme="minorEastAsia" w:cs="ＭＳ Ｐゴシック" w:hint="eastAsia"/>
                <w:sz w:val="18"/>
                <w:szCs w:val="18"/>
              </w:rPr>
              <w:t>業務</w:t>
            </w:r>
            <w:r w:rsidRPr="00554D1D">
              <w:rPr>
                <w:rFonts w:asciiTheme="minorEastAsia" w:eastAsiaTheme="minorEastAsia" w:hAnsiTheme="minorEastAsia" w:cs="ＭＳ Ｐゴシック"/>
                <w:sz w:val="18"/>
                <w:szCs w:val="18"/>
              </w:rPr>
              <w:t>内容に関する専門知識・適格性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4677ED8" w14:textId="77777777" w:rsidR="0036039B" w:rsidRPr="00554D1D" w:rsidRDefault="0036039B"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kern w:val="0"/>
                <w:sz w:val="18"/>
                <w:szCs w:val="18"/>
              </w:rPr>
              <w:t>・プロジェクトリーダーおよび主担当者は、</w:t>
            </w:r>
            <w:r w:rsidRPr="00554D1D">
              <w:rPr>
                <w:rFonts w:asciiTheme="minorEastAsia" w:eastAsiaTheme="minorEastAsia" w:hAnsiTheme="minorEastAsia" w:hint="eastAsia"/>
                <w:sz w:val="18"/>
                <w:szCs w:val="18"/>
              </w:rPr>
              <w:t>本業務に類似した施策検討や</w:t>
            </w:r>
            <w:r w:rsidRPr="00554D1D">
              <w:rPr>
                <w:rFonts w:asciiTheme="minorEastAsia" w:eastAsiaTheme="minorEastAsia" w:hAnsiTheme="minorEastAsia" w:cs="ＭＳ Ｐゴシック" w:hint="eastAsia"/>
                <w:kern w:val="0"/>
                <w:sz w:val="18"/>
                <w:szCs w:val="18"/>
              </w:rPr>
              <w:t>効果的な調査方法およびアンケート回収方法</w:t>
            </w:r>
            <w:r w:rsidRPr="00554D1D">
              <w:rPr>
                <w:rFonts w:asciiTheme="minorEastAsia" w:eastAsiaTheme="minorEastAsia" w:hAnsiTheme="minorEastAsia" w:cs="ＭＳ Ｐゴシック" w:hint="eastAsia"/>
                <w:kern w:val="0"/>
                <w:sz w:val="18"/>
                <w:szCs w:val="18"/>
              </w:rPr>
              <w:lastRenderedPageBreak/>
              <w:t>に関する十分な知識及びスキルがあることが説明されているか。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517A068D" w14:textId="77777777" w:rsidR="0036039B" w:rsidRPr="00554D1D" w:rsidRDefault="0036039B" w:rsidP="00FF0888">
            <w:pPr>
              <w:jc w:val="center"/>
              <w:rPr>
                <w:rFonts w:asciiTheme="minorEastAsia" w:eastAsiaTheme="minorEastAsia" w:hAnsiTheme="minorEastAsia" w:cs="ＭＳ Ｐゴシック"/>
                <w:sz w:val="18"/>
                <w:szCs w:val="18"/>
              </w:rPr>
            </w:pPr>
            <w:r w:rsidRPr="00554D1D">
              <w:rPr>
                <w:rFonts w:ascii="ＭＳ Ｐ明朝" w:eastAsia="ＭＳ Ｐ明朝" w:hAnsi="ＭＳ Ｐ明朝" w:cs="ＭＳ Ｐゴシック" w:hint="eastAsia"/>
                <w:kern w:val="0"/>
                <w:sz w:val="18"/>
                <w:szCs w:val="18"/>
              </w:rPr>
              <w:lastRenderedPageBreak/>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5A2025" w14:textId="481F0D11" w:rsidR="0036039B"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color w:val="000000" w:themeColor="text1"/>
                <w:kern w:val="0"/>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9900BE1" w14:textId="77777777" w:rsidR="0036039B" w:rsidRPr="00554D1D" w:rsidRDefault="0036039B" w:rsidP="00FF0888">
            <w:pPr>
              <w:jc w:val="center"/>
              <w:rPr>
                <w:rFonts w:asciiTheme="minorEastAsia" w:eastAsiaTheme="minorEastAsia" w:hAnsiTheme="minorEastAsia" w:cs="ＭＳ Ｐゴシック"/>
                <w:sz w:val="18"/>
                <w:szCs w:val="18"/>
              </w:rPr>
            </w:pPr>
            <w:r w:rsidRPr="00554D1D">
              <w:rPr>
                <w:rFonts w:ascii="ＭＳ Ｐ明朝" w:eastAsia="ＭＳ Ｐ明朝" w:hAnsi="ＭＳ Ｐ明朝" w:cs="ＭＳ Ｐゴシック" w:hint="eastAsia"/>
                <w:color w:val="000000" w:themeColor="text1"/>
                <w:kern w:val="0"/>
                <w:sz w:val="18"/>
                <w:szCs w:val="18"/>
              </w:rPr>
              <w:t>-</w:t>
            </w:r>
          </w:p>
        </w:tc>
        <w:tc>
          <w:tcPr>
            <w:tcW w:w="713" w:type="dxa"/>
            <w:vMerge w:val="restart"/>
            <w:tcBorders>
              <w:top w:val="single" w:sz="4" w:space="0" w:color="auto"/>
              <w:left w:val="single" w:sz="4" w:space="0" w:color="auto"/>
              <w:right w:val="single" w:sz="4" w:space="0" w:color="auto"/>
            </w:tcBorders>
            <w:shd w:val="clear" w:color="000000" w:fill="FFFFFF"/>
            <w:vAlign w:val="center"/>
          </w:tcPr>
          <w:p w14:paraId="76246172" w14:textId="209D383F" w:rsidR="0036039B"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BB40C8" w14:textId="77777777" w:rsidR="0036039B" w:rsidRPr="00554D1D" w:rsidRDefault="0036039B" w:rsidP="00FF0888">
            <w:pPr>
              <w:jc w:val="left"/>
              <w:rPr>
                <w:rFonts w:asciiTheme="minorEastAsia" w:eastAsiaTheme="minorEastAsia" w:hAnsiTheme="minorEastAsia" w:cs="ＭＳ Ｐゴシック"/>
                <w:sz w:val="18"/>
                <w:szCs w:val="18"/>
              </w:rPr>
            </w:pPr>
          </w:p>
        </w:tc>
      </w:tr>
      <w:tr w:rsidR="0036039B" w:rsidRPr="00956147" w14:paraId="1C71C931" w14:textId="77777777" w:rsidTr="00FF0888">
        <w:trPr>
          <w:trHeight w:val="319"/>
          <w:jc w:val="center"/>
        </w:trPr>
        <w:tc>
          <w:tcPr>
            <w:tcW w:w="699" w:type="dxa"/>
            <w:vMerge/>
            <w:tcBorders>
              <w:left w:val="single" w:sz="4" w:space="0" w:color="auto"/>
              <w:right w:val="single" w:sz="4" w:space="0" w:color="auto"/>
            </w:tcBorders>
            <w:shd w:val="clear" w:color="auto" w:fill="auto"/>
            <w:vAlign w:val="center"/>
          </w:tcPr>
          <w:p w14:paraId="35557EE6" w14:textId="77777777" w:rsidR="0036039B" w:rsidRPr="00554D1D" w:rsidRDefault="0036039B" w:rsidP="00FF088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right w:val="single" w:sz="4" w:space="0" w:color="auto"/>
            </w:tcBorders>
            <w:shd w:val="clear" w:color="auto" w:fill="auto"/>
            <w:vAlign w:val="center"/>
          </w:tcPr>
          <w:p w14:paraId="2BF20231" w14:textId="77777777" w:rsidR="0036039B" w:rsidRPr="00554D1D" w:rsidRDefault="0036039B"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E4AD3F6" w14:textId="77777777" w:rsidR="0036039B" w:rsidRPr="00554D1D" w:rsidRDefault="0036039B" w:rsidP="00FF0888">
            <w:pPr>
              <w:ind w:left="180" w:hangingChars="100" w:hanging="180"/>
              <w:rPr>
                <w:rFonts w:ascii="ＭＳ Ｐ明朝" w:eastAsia="ＭＳ Ｐ明朝" w:hAnsi="ＭＳ Ｐ明朝" w:cs="ＭＳ Ｐゴシック"/>
                <w:kern w:val="0"/>
                <w:sz w:val="18"/>
                <w:szCs w:val="18"/>
              </w:rPr>
            </w:pPr>
            <w:r w:rsidRPr="00554D1D">
              <w:rPr>
                <w:rFonts w:ascii="ＭＳ Ｐ明朝" w:eastAsia="ＭＳ Ｐ明朝" w:hAnsi="ＭＳ Ｐ明朝" w:cs="ＭＳ Ｐゴシック" w:hint="eastAsia"/>
                <w:kern w:val="0"/>
                <w:sz w:val="18"/>
                <w:szCs w:val="18"/>
              </w:rPr>
              <w:t>・プロジェクトリーダーまたは主担当者は、情報処理安全確保支援士の登録を受けている者、情報処理安全確保支援士試験に合格した者、情報セキュリティマネジメント試験に合格した者またはこれらと同等の知識および技能を有する者であ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17B26D1F" w14:textId="77777777" w:rsidR="0036039B" w:rsidRPr="00554D1D" w:rsidRDefault="0036039B" w:rsidP="00FF0888">
            <w:pPr>
              <w:jc w:val="center"/>
              <w:rPr>
                <w:rFonts w:ascii="ＭＳ Ｐ明朝" w:eastAsia="ＭＳ Ｐ明朝" w:hAnsi="ＭＳ Ｐ明朝" w:cs="ＭＳ Ｐゴシック"/>
                <w:kern w:val="0"/>
                <w:sz w:val="18"/>
                <w:szCs w:val="18"/>
              </w:rPr>
            </w:pPr>
            <w:r w:rsidRPr="00554D1D">
              <w:rPr>
                <w:rFonts w:ascii="ＭＳ Ｐ明朝" w:eastAsia="ＭＳ Ｐ明朝" w:hAnsi="ＭＳ Ｐ明朝" w:cs="ＭＳ Ｐゴシック" w:hint="eastAsia"/>
                <w:kern w:val="0"/>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10EF57" w14:textId="77777777" w:rsidR="0036039B" w:rsidRPr="00554D1D" w:rsidRDefault="0036039B" w:rsidP="00FF0888">
            <w:pPr>
              <w:jc w:val="center"/>
              <w:rPr>
                <w:rFonts w:ascii="ＭＳ Ｐ明朝" w:eastAsia="ＭＳ Ｐ明朝" w:hAnsi="ＭＳ Ｐ明朝" w:cs="ＭＳ Ｐゴシック"/>
                <w:color w:val="000000" w:themeColor="text1"/>
                <w:kern w:val="0"/>
                <w:sz w:val="18"/>
                <w:szCs w:val="18"/>
              </w:rPr>
            </w:pPr>
            <w:r w:rsidRPr="00554D1D">
              <w:rPr>
                <w:rFonts w:ascii="ＭＳ Ｐ明朝" w:eastAsia="ＭＳ Ｐ明朝" w:hAnsi="ＭＳ Ｐ明朝" w:cs="ＭＳ Ｐゴシック" w:hint="eastAsia"/>
                <w:color w:val="000000" w:themeColor="text1"/>
                <w:kern w:val="0"/>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BAB579" w14:textId="77777777" w:rsidR="0036039B" w:rsidRPr="00554D1D" w:rsidRDefault="0036039B" w:rsidP="00FF0888">
            <w:pPr>
              <w:jc w:val="center"/>
              <w:rPr>
                <w:rFonts w:asciiTheme="minorEastAsia" w:eastAsiaTheme="minorEastAsia" w:hAnsiTheme="minorEastAsia" w:cs="ＭＳ Ｐゴシック"/>
                <w:color w:val="000000" w:themeColor="text1"/>
                <w:kern w:val="0"/>
                <w:sz w:val="18"/>
                <w:szCs w:val="18"/>
              </w:rPr>
            </w:pPr>
            <w:r w:rsidRPr="00554D1D">
              <w:rPr>
                <w:rFonts w:asciiTheme="minorEastAsia" w:eastAsiaTheme="minorEastAsia" w:hAnsiTheme="minorEastAsia" w:cs="ＭＳ Ｐゴシック" w:hint="eastAsia"/>
                <w:color w:val="000000" w:themeColor="text1"/>
                <w:kern w:val="0"/>
                <w:sz w:val="18"/>
                <w:szCs w:val="18"/>
              </w:rPr>
              <w:t>10</w:t>
            </w:r>
          </w:p>
        </w:tc>
        <w:tc>
          <w:tcPr>
            <w:tcW w:w="713" w:type="dxa"/>
            <w:vMerge/>
            <w:tcBorders>
              <w:left w:val="single" w:sz="4" w:space="0" w:color="auto"/>
              <w:right w:val="single" w:sz="4" w:space="0" w:color="auto"/>
            </w:tcBorders>
            <w:shd w:val="clear" w:color="000000" w:fill="FFFFFF"/>
            <w:vAlign w:val="center"/>
          </w:tcPr>
          <w:p w14:paraId="34D0A6C5" w14:textId="77777777" w:rsidR="0036039B" w:rsidRPr="00554D1D" w:rsidRDefault="0036039B" w:rsidP="00FF088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9A95CE" w14:textId="77777777" w:rsidR="0036039B" w:rsidRPr="00554D1D" w:rsidRDefault="0036039B" w:rsidP="00FF0888">
            <w:pPr>
              <w:jc w:val="left"/>
              <w:rPr>
                <w:rFonts w:asciiTheme="minorEastAsia" w:eastAsiaTheme="minorEastAsia" w:hAnsiTheme="minorEastAsia" w:cs="ＭＳ Ｐゴシック"/>
                <w:sz w:val="18"/>
                <w:szCs w:val="18"/>
              </w:rPr>
            </w:pPr>
          </w:p>
        </w:tc>
      </w:tr>
      <w:tr w:rsidR="00D33FA6" w:rsidRPr="00956147" w14:paraId="69860772" w14:textId="77777777" w:rsidTr="006B7B1C">
        <w:trPr>
          <w:trHeight w:val="319"/>
          <w:jc w:val="center"/>
        </w:trPr>
        <w:tc>
          <w:tcPr>
            <w:tcW w:w="699" w:type="dxa"/>
            <w:vMerge/>
            <w:tcBorders>
              <w:left w:val="single" w:sz="4" w:space="0" w:color="auto"/>
              <w:right w:val="single" w:sz="4" w:space="0" w:color="auto"/>
            </w:tcBorders>
            <w:shd w:val="clear" w:color="auto" w:fill="auto"/>
            <w:vAlign w:val="center"/>
          </w:tcPr>
          <w:p w14:paraId="54402FF8" w14:textId="77777777" w:rsidR="00D33FA6" w:rsidRPr="00554D1D" w:rsidRDefault="00D33FA6" w:rsidP="00FF0888">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shd w:val="clear" w:color="auto" w:fill="auto"/>
            <w:vAlign w:val="center"/>
          </w:tcPr>
          <w:p w14:paraId="3D7D2EC3" w14:textId="77777777" w:rsidR="00D33FA6" w:rsidRPr="00554D1D" w:rsidRDefault="00D33FA6" w:rsidP="00FF0888">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3.</w:t>
            </w:r>
            <w:r w:rsidRPr="00554D1D">
              <w:rPr>
                <w:rFonts w:asciiTheme="minorEastAsia" w:eastAsiaTheme="minorEastAsia" w:hAnsiTheme="minorEastAsia" w:cs="ＭＳ Ｐゴシック" w:hint="eastAsia"/>
                <w:sz w:val="18"/>
                <w:szCs w:val="18"/>
              </w:rPr>
              <w:t>2</w:t>
            </w:r>
            <w:r w:rsidRPr="00554D1D">
              <w:rPr>
                <w:rFonts w:asciiTheme="minorEastAsia" w:eastAsiaTheme="minorEastAsia" w:hAnsiTheme="minorEastAsia" w:cs="ＭＳ Ｐゴシック"/>
                <w:sz w:val="18"/>
                <w:szCs w:val="18"/>
              </w:rPr>
              <w:t xml:space="preserve"> 類似業務の経験</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677B760" w14:textId="3B00AB35" w:rsidR="00D33FA6" w:rsidRPr="00554D1D" w:rsidRDefault="00D33FA6"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・実施要員に企業や個人に対するアンケート調査を行った経験者が含まれることが</w:t>
            </w:r>
            <w:r w:rsidRPr="00554D1D">
              <w:rPr>
                <w:rFonts w:asciiTheme="minorEastAsia" w:eastAsiaTheme="minorEastAsia" w:hAnsiTheme="minorEastAsia" w:hint="eastAsia"/>
                <w:sz w:val="18"/>
                <w:szCs w:val="18"/>
              </w:rPr>
              <w:t>客観的根拠とともに記述されているか</w:t>
            </w:r>
            <w:r w:rsidRPr="00554D1D">
              <w:rPr>
                <w:rFonts w:asciiTheme="minorEastAsia" w:eastAsiaTheme="minorEastAsia" w:hAnsiTheme="minorEastAsia" w:cs="ＭＳ Ｐゴシック" w:hint="eastAsia"/>
                <w:sz w:val="18"/>
                <w:szCs w:val="18"/>
              </w:rPr>
              <w:t>。</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9C28AC2" w14:textId="77777777" w:rsidR="00D33FA6" w:rsidRPr="00554D1D" w:rsidDel="002E3195"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5206BF" w14:textId="022E12E4" w:rsidR="00D33FA6"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0D9B829" w14:textId="77777777" w:rsidR="00D33FA6" w:rsidRPr="00554D1D" w:rsidDel="002E3195"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3" w:type="dxa"/>
            <w:vMerge w:val="restart"/>
            <w:tcBorders>
              <w:top w:val="single" w:sz="4" w:space="0" w:color="auto"/>
              <w:left w:val="single" w:sz="4" w:space="0" w:color="auto"/>
              <w:right w:val="single" w:sz="4" w:space="0" w:color="auto"/>
            </w:tcBorders>
            <w:shd w:val="clear" w:color="000000" w:fill="FFFFFF"/>
            <w:vAlign w:val="center"/>
          </w:tcPr>
          <w:p w14:paraId="5B7AD097" w14:textId="72619159" w:rsidR="00D33FA6"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45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A10694" w14:textId="77777777" w:rsidR="00D33FA6" w:rsidRPr="00554D1D" w:rsidRDefault="00D33FA6" w:rsidP="00FF0888">
            <w:pPr>
              <w:jc w:val="left"/>
              <w:rPr>
                <w:rFonts w:asciiTheme="minorEastAsia" w:eastAsiaTheme="minorEastAsia" w:hAnsiTheme="minorEastAsia" w:cs="ＭＳ Ｐゴシック"/>
                <w:sz w:val="18"/>
                <w:szCs w:val="18"/>
              </w:rPr>
            </w:pPr>
          </w:p>
        </w:tc>
      </w:tr>
      <w:tr w:rsidR="00D33FA6" w:rsidRPr="00956147" w14:paraId="207F8495" w14:textId="77777777" w:rsidTr="006B7B1C">
        <w:trPr>
          <w:trHeight w:val="1001"/>
          <w:jc w:val="center"/>
        </w:trPr>
        <w:tc>
          <w:tcPr>
            <w:tcW w:w="699" w:type="dxa"/>
            <w:vMerge/>
            <w:tcBorders>
              <w:left w:val="single" w:sz="4" w:space="0" w:color="auto"/>
              <w:right w:val="single" w:sz="4" w:space="0" w:color="auto"/>
            </w:tcBorders>
            <w:shd w:val="clear" w:color="auto" w:fill="auto"/>
            <w:vAlign w:val="center"/>
            <w:hideMark/>
          </w:tcPr>
          <w:p w14:paraId="55D89CA5" w14:textId="77777777" w:rsidR="00D33FA6" w:rsidRPr="00554D1D" w:rsidRDefault="00D33FA6" w:rsidP="00FF088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right w:val="single" w:sz="4" w:space="0" w:color="auto"/>
            </w:tcBorders>
            <w:shd w:val="clear" w:color="auto" w:fill="auto"/>
            <w:vAlign w:val="center"/>
            <w:hideMark/>
          </w:tcPr>
          <w:p w14:paraId="71FE45EC" w14:textId="77777777" w:rsidR="00D33FA6" w:rsidRPr="00554D1D" w:rsidRDefault="00D33FA6"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D62B9" w14:textId="6CB0A16D" w:rsidR="00D33FA6" w:rsidRPr="00554D1D" w:rsidRDefault="00D33FA6"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・実施要員にD</w:t>
            </w:r>
            <w:r w:rsidRPr="00554D1D">
              <w:rPr>
                <w:rFonts w:asciiTheme="minorEastAsia" w:eastAsiaTheme="minorEastAsia" w:hAnsiTheme="minorEastAsia" w:cs="ＭＳ Ｐゴシック"/>
                <w:sz w:val="18"/>
                <w:szCs w:val="18"/>
              </w:rPr>
              <w:t>X</w:t>
            </w:r>
            <w:r w:rsidRPr="00554D1D">
              <w:rPr>
                <w:rFonts w:asciiTheme="minorEastAsia" w:eastAsiaTheme="minorEastAsia" w:hAnsiTheme="minorEastAsia" w:cs="ＭＳ Ｐゴシック" w:hint="eastAsia"/>
                <w:sz w:val="18"/>
                <w:szCs w:val="18"/>
              </w:rPr>
              <w:t>動向、デジタル人材動向に関する調査実績や、企業D</w:t>
            </w:r>
            <w:r w:rsidRPr="00554D1D">
              <w:rPr>
                <w:rFonts w:asciiTheme="minorEastAsia" w:eastAsiaTheme="minorEastAsia" w:hAnsiTheme="minorEastAsia" w:cs="ＭＳ Ｐゴシック"/>
                <w:sz w:val="18"/>
                <w:szCs w:val="18"/>
              </w:rPr>
              <w:t>X</w:t>
            </w:r>
            <w:r w:rsidRPr="00554D1D">
              <w:rPr>
                <w:rFonts w:asciiTheme="minorEastAsia" w:eastAsiaTheme="minorEastAsia" w:hAnsiTheme="minorEastAsia" w:cs="ＭＳ Ｐゴシック" w:hint="eastAsia"/>
                <w:sz w:val="18"/>
                <w:szCs w:val="18"/>
              </w:rPr>
              <w:t>、事業変革、人材・組織マネジメントに関するコンサルティングや調査実績</w:t>
            </w:r>
            <w:r w:rsidRPr="00554D1D">
              <w:rPr>
                <w:rFonts w:asciiTheme="minorEastAsia" w:eastAsiaTheme="minorEastAsia" w:hAnsiTheme="minorEastAsia" w:hint="eastAsia"/>
                <w:sz w:val="18"/>
                <w:szCs w:val="18"/>
              </w:rPr>
              <w:t>がある要員を含んでいることが客観的根拠とともに記述されているか。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133F0" w14:textId="77777777" w:rsidR="00D33FA6"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26B22" w14:textId="77777777" w:rsidR="00D33FA6"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4D53D" w14:textId="77E8DD12" w:rsidR="00D33FA6"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20</w:t>
            </w:r>
          </w:p>
        </w:tc>
        <w:tc>
          <w:tcPr>
            <w:tcW w:w="713" w:type="dxa"/>
            <w:vMerge/>
            <w:tcBorders>
              <w:left w:val="single" w:sz="4" w:space="0" w:color="auto"/>
              <w:right w:val="single" w:sz="4" w:space="0" w:color="auto"/>
            </w:tcBorders>
            <w:shd w:val="clear" w:color="000000" w:fill="FFFFFF"/>
            <w:vAlign w:val="center"/>
            <w:hideMark/>
          </w:tcPr>
          <w:p w14:paraId="6F454F7D" w14:textId="77777777" w:rsidR="00D33FA6" w:rsidRPr="00554D1D" w:rsidRDefault="00D33FA6" w:rsidP="00FF088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74F71" w14:textId="77777777" w:rsidR="00D33FA6" w:rsidRPr="00554D1D" w:rsidRDefault="00D33FA6" w:rsidP="00FF0888">
            <w:pPr>
              <w:jc w:val="left"/>
              <w:rPr>
                <w:rFonts w:asciiTheme="minorEastAsia" w:eastAsiaTheme="minorEastAsia" w:hAnsiTheme="minorEastAsia" w:cs="ＭＳ Ｐゴシック"/>
                <w:sz w:val="18"/>
                <w:szCs w:val="18"/>
              </w:rPr>
            </w:pPr>
          </w:p>
        </w:tc>
      </w:tr>
      <w:tr w:rsidR="00D33FA6" w:rsidRPr="00956147" w14:paraId="140C9EB9" w14:textId="77777777" w:rsidTr="006B7B1C">
        <w:trPr>
          <w:trHeight w:val="388"/>
          <w:jc w:val="center"/>
        </w:trPr>
        <w:tc>
          <w:tcPr>
            <w:tcW w:w="699" w:type="dxa"/>
            <w:vMerge/>
            <w:tcBorders>
              <w:left w:val="single" w:sz="4" w:space="0" w:color="auto"/>
              <w:right w:val="single" w:sz="4" w:space="0" w:color="auto"/>
            </w:tcBorders>
            <w:shd w:val="clear" w:color="auto" w:fill="auto"/>
            <w:vAlign w:val="center"/>
          </w:tcPr>
          <w:p w14:paraId="51B04655" w14:textId="77777777" w:rsidR="00D33FA6" w:rsidRPr="00554D1D" w:rsidRDefault="00D33FA6" w:rsidP="00FF088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shd w:val="clear" w:color="auto" w:fill="auto"/>
            <w:vAlign w:val="center"/>
          </w:tcPr>
          <w:p w14:paraId="7287089D" w14:textId="77777777" w:rsidR="00D33FA6" w:rsidRPr="00554D1D" w:rsidRDefault="00D33FA6"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16251CA" w14:textId="0349C7B7" w:rsidR="00D33FA6" w:rsidRPr="00554D1D" w:rsidRDefault="00D33FA6" w:rsidP="0036039B">
            <w:pPr>
              <w:ind w:leftChars="21" w:left="184" w:hangingChars="78" w:hanging="140"/>
              <w:rPr>
                <w:rFonts w:asciiTheme="minorEastAsia" w:eastAsiaTheme="minorEastAsia" w:hAnsiTheme="minorEastAsia" w:cs="ＭＳ Ｐゴシック"/>
                <w:sz w:val="18"/>
                <w:szCs w:val="18"/>
              </w:rPr>
            </w:pPr>
            <w:r w:rsidRPr="00554D1D">
              <w:rPr>
                <w:rFonts w:asciiTheme="minorEastAsia" w:eastAsiaTheme="minorEastAsia" w:hAnsiTheme="minorEastAsia" w:hint="eastAsia"/>
                <w:sz w:val="18"/>
                <w:szCs w:val="18"/>
              </w:rPr>
              <w:t>・</w:t>
            </w:r>
            <w:r w:rsidRPr="00554D1D">
              <w:rPr>
                <w:rFonts w:asciiTheme="minorEastAsia" w:eastAsiaTheme="minorEastAsia" w:hAnsiTheme="minorEastAsia" w:cs="ＭＳ Ｐゴシック" w:hint="eastAsia"/>
                <w:sz w:val="18"/>
                <w:szCs w:val="18"/>
              </w:rPr>
              <w:t>実施要員に政府、独立行政法人等が発行する白書執筆の実績がある</w:t>
            </w:r>
            <w:r w:rsidRPr="00554D1D">
              <w:rPr>
                <w:rFonts w:asciiTheme="minorEastAsia" w:eastAsiaTheme="minorEastAsia" w:hAnsiTheme="minorEastAsia" w:hint="eastAsia"/>
                <w:sz w:val="18"/>
                <w:szCs w:val="18"/>
              </w:rPr>
              <w:t>要員を含んでいることが客観的根拠とともに記述されているか。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3E89BCE" w14:textId="17404B10" w:rsidR="00D33FA6"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AE1D7B" w14:textId="188C6E9F" w:rsidR="00D33FA6"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ADC409" w14:textId="19B75B05" w:rsidR="00D33FA6"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20</w:t>
            </w:r>
          </w:p>
        </w:tc>
        <w:tc>
          <w:tcPr>
            <w:tcW w:w="713" w:type="dxa"/>
            <w:vMerge/>
            <w:tcBorders>
              <w:left w:val="single" w:sz="4" w:space="0" w:color="auto"/>
              <w:bottom w:val="single" w:sz="4" w:space="0" w:color="auto"/>
              <w:right w:val="single" w:sz="4" w:space="0" w:color="auto"/>
            </w:tcBorders>
            <w:shd w:val="clear" w:color="000000" w:fill="FFFFFF"/>
            <w:vAlign w:val="center"/>
          </w:tcPr>
          <w:p w14:paraId="34466AA2" w14:textId="77777777" w:rsidR="00D33FA6" w:rsidRPr="00554D1D" w:rsidRDefault="00D33FA6" w:rsidP="00FF0888">
            <w:pPr>
              <w:jc w:val="center"/>
              <w:rPr>
                <w:rFonts w:asciiTheme="minorEastAsia" w:eastAsiaTheme="minorEastAsia" w:hAnsiTheme="minorEastAsia" w:cs="ＭＳ Ｐゴシック"/>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C7588C5" w14:textId="77777777" w:rsidR="00D33FA6" w:rsidRPr="00554D1D" w:rsidRDefault="00D33FA6" w:rsidP="00FF0888">
            <w:pPr>
              <w:jc w:val="left"/>
              <w:rPr>
                <w:rFonts w:asciiTheme="minorEastAsia" w:eastAsiaTheme="minorEastAsia" w:hAnsiTheme="minorEastAsia" w:cs="ＭＳ Ｐゴシック"/>
                <w:sz w:val="18"/>
                <w:szCs w:val="18"/>
              </w:rPr>
            </w:pPr>
          </w:p>
        </w:tc>
      </w:tr>
      <w:tr w:rsidR="00E1702E" w:rsidRPr="00956147" w14:paraId="54BB0E43" w14:textId="77777777" w:rsidTr="00FF0888">
        <w:trPr>
          <w:trHeight w:val="319"/>
          <w:jc w:val="center"/>
        </w:trPr>
        <w:tc>
          <w:tcPr>
            <w:tcW w:w="6227" w:type="dxa"/>
            <w:gridSpan w:val="4"/>
            <w:tcBorders>
              <w:top w:val="single" w:sz="4" w:space="0" w:color="auto"/>
              <w:left w:val="single" w:sz="4" w:space="0" w:color="auto"/>
              <w:bottom w:val="single" w:sz="4" w:space="0" w:color="auto"/>
              <w:right w:val="nil"/>
            </w:tcBorders>
            <w:shd w:val="clear" w:color="000000" w:fill="CCFFFF"/>
            <w:vAlign w:val="center"/>
            <w:hideMark/>
          </w:tcPr>
          <w:p w14:paraId="570E1C7F" w14:textId="77777777" w:rsidR="00E1702E" w:rsidRPr="00554D1D" w:rsidRDefault="00E1702E" w:rsidP="00FF0888">
            <w:pPr>
              <w:jc w:val="left"/>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4　ワーク・ライフ・バランス等の推進に関する指標</w:t>
            </w:r>
          </w:p>
        </w:tc>
        <w:tc>
          <w:tcPr>
            <w:tcW w:w="555" w:type="dxa"/>
            <w:tcBorders>
              <w:top w:val="single" w:sz="4" w:space="0" w:color="auto"/>
              <w:left w:val="nil"/>
              <w:bottom w:val="single" w:sz="4" w:space="0" w:color="auto"/>
              <w:right w:val="nil"/>
            </w:tcBorders>
            <w:shd w:val="clear" w:color="000000" w:fill="CCFFFF"/>
            <w:vAlign w:val="center"/>
            <w:hideMark/>
          </w:tcPr>
          <w:p w14:paraId="53682235"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single" w:sz="4" w:space="0" w:color="auto"/>
              <w:right w:val="nil"/>
            </w:tcBorders>
            <w:shd w:val="clear" w:color="000000" w:fill="CCFFFF"/>
            <w:vAlign w:val="center"/>
            <w:hideMark/>
          </w:tcPr>
          <w:p w14:paraId="5CF51E93"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7" w:type="dxa"/>
            <w:tcBorders>
              <w:top w:val="single" w:sz="4" w:space="0" w:color="auto"/>
              <w:left w:val="nil"/>
              <w:bottom w:val="single" w:sz="4" w:space="0" w:color="auto"/>
              <w:right w:val="nil"/>
            </w:tcBorders>
            <w:shd w:val="clear" w:color="000000" w:fill="CCFFFF"/>
            <w:vAlign w:val="center"/>
            <w:hideMark/>
          </w:tcPr>
          <w:p w14:paraId="42A2C6A4"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3" w:type="dxa"/>
            <w:tcBorders>
              <w:top w:val="single" w:sz="4" w:space="0" w:color="auto"/>
              <w:left w:val="nil"/>
              <w:bottom w:val="single" w:sz="4" w:space="0" w:color="auto"/>
              <w:right w:val="nil"/>
            </w:tcBorders>
            <w:shd w:val="clear" w:color="000000" w:fill="CCFFFF"/>
            <w:vAlign w:val="center"/>
            <w:hideMark/>
          </w:tcPr>
          <w:p w14:paraId="79AB683A"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3FCA736E" w14:textId="77777777" w:rsidR="00E1702E" w:rsidRPr="00554D1D" w:rsidRDefault="00E1702E" w:rsidP="00FF0888">
            <w:pPr>
              <w:rPr>
                <w:rFonts w:asciiTheme="minorEastAsia" w:eastAsiaTheme="minorEastAsia" w:hAnsiTheme="minorEastAsia" w:cs="ＭＳ Ｐゴシック"/>
                <w:sz w:val="18"/>
                <w:szCs w:val="18"/>
              </w:rPr>
            </w:pPr>
          </w:p>
        </w:tc>
      </w:tr>
      <w:tr w:rsidR="00E1702E" w:rsidRPr="00956147" w14:paraId="74A6183F" w14:textId="77777777" w:rsidTr="00FF0888">
        <w:trPr>
          <w:trHeight w:val="522"/>
          <w:jc w:val="center"/>
        </w:trPr>
        <w:tc>
          <w:tcPr>
            <w:tcW w:w="699"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271F0F3C"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D98440A" w14:textId="77777777" w:rsidR="00E1702E" w:rsidRPr="00554D1D" w:rsidRDefault="00E1702E" w:rsidP="00FF0888">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nil"/>
              <w:right w:val="single" w:sz="4" w:space="0" w:color="auto"/>
            </w:tcBorders>
            <w:shd w:val="clear" w:color="000000" w:fill="FFFFFF"/>
            <w:vAlign w:val="center"/>
            <w:hideMark/>
          </w:tcPr>
          <w:p w14:paraId="05772C45" w14:textId="77777777" w:rsidR="00E1702E" w:rsidRPr="00554D1D" w:rsidRDefault="00E1702E" w:rsidP="00FF0888">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・企業として、以下のいずれかに該当するワーク・ライフ・バランスの取組みを推進しているか。</w:t>
            </w:r>
          </w:p>
        </w:tc>
        <w:tc>
          <w:tcPr>
            <w:tcW w:w="555"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47EA17A0"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任意</w:t>
            </w:r>
          </w:p>
        </w:tc>
        <w:tc>
          <w:tcPr>
            <w:tcW w:w="709"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7A9936AE" w14:textId="77777777" w:rsidR="00E1702E" w:rsidRPr="00554D1D" w:rsidRDefault="00E1702E"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7"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62D39E14" w14:textId="7958F66F"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14</w:t>
            </w:r>
          </w:p>
        </w:tc>
        <w:tc>
          <w:tcPr>
            <w:tcW w:w="713"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6B64629E" w14:textId="58DCB568"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14</w:t>
            </w:r>
          </w:p>
        </w:tc>
        <w:tc>
          <w:tcPr>
            <w:tcW w:w="708"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0528432F" w14:textId="77777777" w:rsidR="00E1702E" w:rsidRPr="00554D1D" w:rsidRDefault="00E1702E" w:rsidP="00FF0888">
            <w:pPr>
              <w:rPr>
                <w:rFonts w:asciiTheme="minorEastAsia" w:eastAsiaTheme="minorEastAsia" w:hAnsiTheme="minorEastAsia" w:cs="ＭＳ Ｐゴシック"/>
                <w:sz w:val="18"/>
                <w:szCs w:val="18"/>
              </w:rPr>
            </w:pPr>
          </w:p>
        </w:tc>
      </w:tr>
      <w:tr w:rsidR="00E1702E" w:rsidRPr="00956147" w14:paraId="4B22F73F" w14:textId="77777777" w:rsidTr="00FF0888">
        <w:trPr>
          <w:trHeight w:val="522"/>
          <w:jc w:val="center"/>
        </w:trPr>
        <w:tc>
          <w:tcPr>
            <w:tcW w:w="699" w:type="dxa"/>
            <w:vMerge/>
            <w:tcBorders>
              <w:top w:val="nil"/>
              <w:left w:val="single" w:sz="4" w:space="0" w:color="auto"/>
              <w:bottom w:val="single" w:sz="8" w:space="0" w:color="000000"/>
              <w:right w:val="single" w:sz="4" w:space="0" w:color="auto"/>
            </w:tcBorders>
            <w:vAlign w:val="center"/>
            <w:hideMark/>
          </w:tcPr>
          <w:p w14:paraId="22FD0F3E"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vAlign w:val="center"/>
            <w:hideMark/>
          </w:tcPr>
          <w:p w14:paraId="613E75CB"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3543" w:type="dxa"/>
            <w:tcBorders>
              <w:top w:val="nil"/>
              <w:left w:val="single" w:sz="4" w:space="0" w:color="auto"/>
              <w:bottom w:val="nil"/>
              <w:right w:val="single" w:sz="4" w:space="0" w:color="auto"/>
            </w:tcBorders>
            <w:shd w:val="clear" w:color="000000" w:fill="FFFFFF"/>
            <w:vAlign w:val="center"/>
            <w:hideMark/>
          </w:tcPr>
          <w:p w14:paraId="3439D665" w14:textId="77777777" w:rsidR="00E1702E" w:rsidRPr="00554D1D" w:rsidRDefault="00E1702E" w:rsidP="00FF0888">
            <w:pPr>
              <w:ind w:leftChars="100" w:left="39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明朝" w:hint="eastAsia"/>
                <w:sz w:val="18"/>
                <w:szCs w:val="18"/>
              </w:rPr>
              <w:t>①</w:t>
            </w:r>
            <w:r w:rsidRPr="00554D1D">
              <w:rPr>
                <w:rFonts w:asciiTheme="minorEastAsia" w:eastAsiaTheme="minorEastAsia" w:hAnsiTheme="minorEastAsia" w:cs="ＭＳ Ｐゴシック"/>
                <w:sz w:val="18"/>
                <w:szCs w:val="18"/>
              </w:rPr>
              <w:t>女性の職業生活における活躍の推進に関する法律（女性活躍推進法）に基づく認定（えるぼし認定企業</w:t>
            </w:r>
            <w:r w:rsidRPr="00554D1D">
              <w:rPr>
                <w:rFonts w:asciiTheme="minorEastAsia" w:eastAsiaTheme="minorEastAsia" w:hAnsiTheme="minorEastAsia" w:cs="ＭＳ Ｐゴシック" w:hint="eastAsia"/>
                <w:sz w:val="18"/>
                <w:szCs w:val="18"/>
              </w:rPr>
              <w:t>・プラチナえるぼし認定企業</w:t>
            </w:r>
            <w:r w:rsidRPr="00554D1D">
              <w:rPr>
                <w:rFonts w:asciiTheme="minorEastAsia" w:eastAsiaTheme="minorEastAsia" w:hAnsiTheme="minorEastAsia" w:cs="ＭＳ Ｐゴシック"/>
                <w:sz w:val="18"/>
                <w:szCs w:val="18"/>
              </w:rPr>
              <w:t>）</w:t>
            </w:r>
          </w:p>
        </w:tc>
        <w:tc>
          <w:tcPr>
            <w:tcW w:w="555" w:type="dxa"/>
            <w:vMerge/>
            <w:tcBorders>
              <w:top w:val="nil"/>
              <w:left w:val="single" w:sz="4" w:space="0" w:color="auto"/>
              <w:bottom w:val="single" w:sz="8" w:space="0" w:color="000000"/>
              <w:right w:val="single" w:sz="4" w:space="0" w:color="auto"/>
            </w:tcBorders>
            <w:vAlign w:val="center"/>
            <w:hideMark/>
          </w:tcPr>
          <w:p w14:paraId="29E2BEE1"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14:paraId="7AC17D93"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7" w:type="dxa"/>
            <w:vMerge/>
            <w:tcBorders>
              <w:top w:val="nil"/>
              <w:left w:val="single" w:sz="4" w:space="0" w:color="auto"/>
              <w:bottom w:val="single" w:sz="8" w:space="0" w:color="000000"/>
              <w:right w:val="single" w:sz="4" w:space="0" w:color="auto"/>
            </w:tcBorders>
            <w:vAlign w:val="center"/>
            <w:hideMark/>
          </w:tcPr>
          <w:p w14:paraId="6BFB6750"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3" w:type="dxa"/>
            <w:vMerge/>
            <w:tcBorders>
              <w:top w:val="nil"/>
              <w:left w:val="single" w:sz="4" w:space="0" w:color="auto"/>
              <w:bottom w:val="single" w:sz="8" w:space="0" w:color="000000"/>
              <w:right w:val="single" w:sz="4" w:space="0" w:color="auto"/>
            </w:tcBorders>
            <w:vAlign w:val="center"/>
            <w:hideMark/>
          </w:tcPr>
          <w:p w14:paraId="26B74C18"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8" w:type="dxa"/>
            <w:vMerge/>
            <w:tcBorders>
              <w:top w:val="nil"/>
              <w:left w:val="single" w:sz="4" w:space="0" w:color="auto"/>
              <w:bottom w:val="single" w:sz="8" w:space="0" w:color="000000"/>
              <w:right w:val="single" w:sz="4" w:space="0" w:color="auto"/>
            </w:tcBorders>
            <w:vAlign w:val="center"/>
            <w:hideMark/>
          </w:tcPr>
          <w:p w14:paraId="60EEFB13"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56147" w14:paraId="17439AE5" w14:textId="77777777" w:rsidTr="00FF0888">
        <w:trPr>
          <w:trHeight w:val="522"/>
          <w:jc w:val="center"/>
        </w:trPr>
        <w:tc>
          <w:tcPr>
            <w:tcW w:w="699" w:type="dxa"/>
            <w:vMerge/>
            <w:tcBorders>
              <w:top w:val="nil"/>
              <w:left w:val="single" w:sz="4" w:space="0" w:color="auto"/>
              <w:bottom w:val="single" w:sz="8" w:space="0" w:color="000000"/>
              <w:right w:val="single" w:sz="4" w:space="0" w:color="auto"/>
            </w:tcBorders>
            <w:vAlign w:val="center"/>
            <w:hideMark/>
          </w:tcPr>
          <w:p w14:paraId="17740295"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vAlign w:val="center"/>
            <w:hideMark/>
          </w:tcPr>
          <w:p w14:paraId="5893C7AC"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3543" w:type="dxa"/>
            <w:tcBorders>
              <w:top w:val="nil"/>
              <w:left w:val="single" w:sz="4" w:space="0" w:color="auto"/>
              <w:bottom w:val="nil"/>
              <w:right w:val="single" w:sz="4" w:space="0" w:color="auto"/>
            </w:tcBorders>
            <w:shd w:val="clear" w:color="000000" w:fill="FFFFFF"/>
            <w:vAlign w:val="center"/>
            <w:hideMark/>
          </w:tcPr>
          <w:p w14:paraId="385FFE81" w14:textId="77777777" w:rsidR="00E1702E" w:rsidRPr="00554D1D" w:rsidRDefault="00E1702E" w:rsidP="00FF0888">
            <w:pPr>
              <w:ind w:leftChars="100" w:left="39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明朝" w:hint="eastAsia"/>
                <w:sz w:val="18"/>
                <w:szCs w:val="18"/>
              </w:rPr>
              <w:t>②</w:t>
            </w:r>
            <w:r w:rsidRPr="00554D1D">
              <w:rPr>
                <w:rFonts w:asciiTheme="minorEastAsia" w:eastAsiaTheme="minorEastAsia" w:hAnsiTheme="minorEastAsia" w:cs="ＭＳ Ｐゴシック"/>
                <w:sz w:val="18"/>
                <w:szCs w:val="18"/>
              </w:rPr>
              <w:t>次世代育成支援対策推進法（次世代法）に基づく認定（くるみん認定企業・プラチナくるみん認定企業）</w:t>
            </w:r>
          </w:p>
        </w:tc>
        <w:tc>
          <w:tcPr>
            <w:tcW w:w="555" w:type="dxa"/>
            <w:vMerge/>
            <w:tcBorders>
              <w:top w:val="nil"/>
              <w:left w:val="single" w:sz="4" w:space="0" w:color="auto"/>
              <w:bottom w:val="single" w:sz="8" w:space="0" w:color="000000"/>
              <w:right w:val="single" w:sz="4" w:space="0" w:color="auto"/>
            </w:tcBorders>
            <w:vAlign w:val="center"/>
            <w:hideMark/>
          </w:tcPr>
          <w:p w14:paraId="55B37FB7"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14:paraId="62377C0D"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7" w:type="dxa"/>
            <w:vMerge/>
            <w:tcBorders>
              <w:top w:val="nil"/>
              <w:left w:val="single" w:sz="4" w:space="0" w:color="auto"/>
              <w:bottom w:val="single" w:sz="8" w:space="0" w:color="000000"/>
              <w:right w:val="single" w:sz="4" w:space="0" w:color="auto"/>
            </w:tcBorders>
            <w:vAlign w:val="center"/>
            <w:hideMark/>
          </w:tcPr>
          <w:p w14:paraId="059EE022"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3" w:type="dxa"/>
            <w:vMerge/>
            <w:tcBorders>
              <w:top w:val="nil"/>
              <w:left w:val="single" w:sz="4" w:space="0" w:color="auto"/>
              <w:bottom w:val="single" w:sz="8" w:space="0" w:color="000000"/>
              <w:right w:val="single" w:sz="4" w:space="0" w:color="auto"/>
            </w:tcBorders>
            <w:vAlign w:val="center"/>
            <w:hideMark/>
          </w:tcPr>
          <w:p w14:paraId="3B0930EC"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8" w:type="dxa"/>
            <w:vMerge/>
            <w:tcBorders>
              <w:top w:val="nil"/>
              <w:left w:val="single" w:sz="4" w:space="0" w:color="auto"/>
              <w:bottom w:val="single" w:sz="8" w:space="0" w:color="000000"/>
              <w:right w:val="single" w:sz="4" w:space="0" w:color="auto"/>
            </w:tcBorders>
            <w:vAlign w:val="center"/>
            <w:hideMark/>
          </w:tcPr>
          <w:p w14:paraId="6AA6ACE4"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56147" w14:paraId="3F943EA4" w14:textId="77777777" w:rsidTr="00FF0888">
        <w:trPr>
          <w:trHeight w:val="522"/>
          <w:jc w:val="center"/>
        </w:trPr>
        <w:tc>
          <w:tcPr>
            <w:tcW w:w="699" w:type="dxa"/>
            <w:vMerge/>
            <w:tcBorders>
              <w:top w:val="nil"/>
              <w:left w:val="single" w:sz="4" w:space="0" w:color="auto"/>
              <w:bottom w:val="single" w:sz="4" w:space="0" w:color="auto"/>
              <w:right w:val="single" w:sz="4" w:space="0" w:color="auto"/>
            </w:tcBorders>
            <w:vAlign w:val="center"/>
            <w:hideMark/>
          </w:tcPr>
          <w:p w14:paraId="179A0488"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vAlign w:val="center"/>
            <w:hideMark/>
          </w:tcPr>
          <w:p w14:paraId="0AAC97DF"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3543" w:type="dxa"/>
            <w:tcBorders>
              <w:top w:val="nil"/>
              <w:left w:val="single" w:sz="4" w:space="0" w:color="auto"/>
              <w:bottom w:val="single" w:sz="4" w:space="0" w:color="auto"/>
              <w:right w:val="single" w:sz="4" w:space="0" w:color="auto"/>
            </w:tcBorders>
            <w:shd w:val="clear" w:color="000000" w:fill="FFFFFF"/>
            <w:vAlign w:val="center"/>
            <w:hideMark/>
          </w:tcPr>
          <w:p w14:paraId="1A4AFDE9" w14:textId="77777777" w:rsidR="00E1702E" w:rsidRPr="00554D1D" w:rsidRDefault="00E1702E" w:rsidP="00FF0888">
            <w:pPr>
              <w:ind w:leftChars="100" w:left="39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明朝" w:hint="eastAsia"/>
                <w:sz w:val="18"/>
                <w:szCs w:val="18"/>
              </w:rPr>
              <w:t>③</w:t>
            </w:r>
            <w:r w:rsidRPr="00554D1D">
              <w:rPr>
                <w:rFonts w:asciiTheme="minorEastAsia" w:eastAsiaTheme="minorEastAsia" w:hAnsiTheme="minorEastAsia" w:cs="ＭＳ Ｐゴシック"/>
                <w:sz w:val="18"/>
                <w:szCs w:val="18"/>
              </w:rPr>
              <w:t>青少年の雇用の促進等に関する法律（若者雇用促進法）に基づく認定（ユースエール認定企業）</w:t>
            </w:r>
          </w:p>
        </w:tc>
        <w:tc>
          <w:tcPr>
            <w:tcW w:w="555" w:type="dxa"/>
            <w:vMerge/>
            <w:tcBorders>
              <w:top w:val="nil"/>
              <w:left w:val="single" w:sz="4" w:space="0" w:color="auto"/>
              <w:bottom w:val="single" w:sz="4" w:space="0" w:color="auto"/>
              <w:right w:val="single" w:sz="4" w:space="0" w:color="auto"/>
            </w:tcBorders>
            <w:vAlign w:val="center"/>
            <w:hideMark/>
          </w:tcPr>
          <w:p w14:paraId="49FB9A74"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54612091"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7" w:type="dxa"/>
            <w:vMerge/>
            <w:tcBorders>
              <w:top w:val="nil"/>
              <w:left w:val="single" w:sz="4" w:space="0" w:color="auto"/>
              <w:bottom w:val="single" w:sz="4" w:space="0" w:color="auto"/>
              <w:right w:val="single" w:sz="4" w:space="0" w:color="auto"/>
            </w:tcBorders>
            <w:vAlign w:val="center"/>
            <w:hideMark/>
          </w:tcPr>
          <w:p w14:paraId="2D2B3F02"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13" w:type="dxa"/>
            <w:vMerge/>
            <w:tcBorders>
              <w:top w:val="nil"/>
              <w:left w:val="single" w:sz="4" w:space="0" w:color="auto"/>
              <w:bottom w:val="single" w:sz="4" w:space="0" w:color="auto"/>
              <w:right w:val="single" w:sz="4" w:space="0" w:color="auto"/>
            </w:tcBorders>
            <w:vAlign w:val="center"/>
            <w:hideMark/>
          </w:tcPr>
          <w:p w14:paraId="6F1CEB84"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43842535" w14:textId="77777777" w:rsidR="00E1702E" w:rsidRPr="00554D1D" w:rsidRDefault="00E1702E" w:rsidP="00FF0888">
            <w:pPr>
              <w:jc w:val="left"/>
              <w:rPr>
                <w:rFonts w:asciiTheme="minorEastAsia" w:eastAsiaTheme="minorEastAsia" w:hAnsiTheme="minorEastAsia" w:cs="ＭＳ Ｐゴシック"/>
                <w:sz w:val="18"/>
                <w:szCs w:val="18"/>
              </w:rPr>
            </w:pPr>
          </w:p>
        </w:tc>
      </w:tr>
      <w:tr w:rsidR="00E1702E" w:rsidRPr="00956147" w14:paraId="78F2CDCB" w14:textId="77777777" w:rsidTr="00FF0888">
        <w:trPr>
          <w:trHeight w:val="319"/>
          <w:jc w:val="center"/>
        </w:trPr>
        <w:tc>
          <w:tcPr>
            <w:tcW w:w="699" w:type="dxa"/>
            <w:tcBorders>
              <w:top w:val="single" w:sz="4" w:space="0" w:color="auto"/>
              <w:left w:val="nil"/>
              <w:bottom w:val="nil"/>
              <w:right w:val="nil"/>
            </w:tcBorders>
            <w:shd w:val="clear" w:color="000000" w:fill="FFFFFF"/>
            <w:noWrap/>
            <w:vAlign w:val="center"/>
            <w:hideMark/>
          </w:tcPr>
          <w:p w14:paraId="3533F1FF"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nil"/>
              <w:right w:val="nil"/>
            </w:tcBorders>
            <w:shd w:val="clear" w:color="000000" w:fill="FFFFFF"/>
            <w:noWrap/>
            <w:vAlign w:val="center"/>
            <w:hideMark/>
          </w:tcPr>
          <w:p w14:paraId="24D78401"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1276" w:type="dxa"/>
            <w:tcBorders>
              <w:top w:val="single" w:sz="4" w:space="0" w:color="auto"/>
              <w:left w:val="nil"/>
              <w:bottom w:val="nil"/>
              <w:right w:val="nil"/>
            </w:tcBorders>
            <w:shd w:val="clear" w:color="000000" w:fill="FFFFFF"/>
            <w:noWrap/>
            <w:vAlign w:val="center"/>
            <w:hideMark/>
          </w:tcPr>
          <w:p w14:paraId="7AEFCEF6"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3543" w:type="dxa"/>
            <w:tcBorders>
              <w:top w:val="single" w:sz="4" w:space="0" w:color="auto"/>
              <w:left w:val="nil"/>
              <w:bottom w:val="nil"/>
              <w:right w:val="nil"/>
            </w:tcBorders>
            <w:shd w:val="clear" w:color="000000" w:fill="FFFFFF"/>
            <w:vAlign w:val="center"/>
            <w:hideMark/>
          </w:tcPr>
          <w:p w14:paraId="5CE3A0D6"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555" w:type="dxa"/>
            <w:tcBorders>
              <w:top w:val="single" w:sz="4" w:space="0" w:color="auto"/>
              <w:left w:val="nil"/>
              <w:bottom w:val="nil"/>
              <w:right w:val="single" w:sz="4" w:space="0" w:color="auto"/>
            </w:tcBorders>
            <w:shd w:val="clear" w:color="000000" w:fill="FFFFFF"/>
            <w:noWrap/>
            <w:vAlign w:val="center"/>
            <w:hideMark/>
          </w:tcPr>
          <w:p w14:paraId="239E1A1F" w14:textId="77777777" w:rsidR="00E1702E" w:rsidRPr="00554D1D" w:rsidRDefault="00E1702E" w:rsidP="00FF0888">
            <w:pPr>
              <w:jc w:val="left"/>
              <w:rPr>
                <w:rFonts w:asciiTheme="minorEastAsia" w:eastAsiaTheme="minorEastAsia" w:hAnsiTheme="minorEastAsia" w:cs="ＭＳ Ｐゴシック"/>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CCBB7" w14:textId="28B5AA1A" w:rsidR="00E1702E" w:rsidRPr="00554D1D" w:rsidRDefault="002571FA" w:rsidP="00FF08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75</w:t>
            </w:r>
          </w:p>
        </w:tc>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FE4A7" w14:textId="5C4B6542"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3</w:t>
            </w:r>
            <w:r w:rsidR="00912FB4">
              <w:rPr>
                <w:rFonts w:asciiTheme="minorEastAsia" w:eastAsiaTheme="minorEastAsia" w:hAnsiTheme="minorEastAsia" w:cs="ＭＳ Ｐゴシック" w:hint="eastAsia"/>
                <w:sz w:val="18"/>
                <w:szCs w:val="18"/>
              </w:rPr>
              <w:t>8</w:t>
            </w:r>
            <w:r w:rsidRPr="00554D1D">
              <w:rPr>
                <w:rFonts w:asciiTheme="minorEastAsia" w:eastAsiaTheme="minorEastAsia" w:hAnsiTheme="minorEastAsia" w:cs="ＭＳ Ｐゴシック" w:hint="eastAsia"/>
                <w:sz w:val="18"/>
                <w:szCs w:val="18"/>
              </w:rPr>
              <w:t>4</w:t>
            </w:r>
          </w:p>
        </w:tc>
        <w:tc>
          <w:tcPr>
            <w:tcW w:w="7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3A4DA" w14:textId="53788F8F" w:rsidR="00E1702E" w:rsidRPr="00554D1D" w:rsidRDefault="00D33FA6" w:rsidP="00FF0888">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4</w:t>
            </w:r>
            <w:r w:rsidR="00912FB4">
              <w:rPr>
                <w:rFonts w:asciiTheme="minorEastAsia" w:eastAsiaTheme="minorEastAsia" w:hAnsiTheme="minorEastAsia" w:cs="ＭＳ Ｐゴシック" w:hint="eastAsia"/>
                <w:sz w:val="18"/>
                <w:szCs w:val="18"/>
              </w:rPr>
              <w:t>59</w:t>
            </w:r>
          </w:p>
        </w:tc>
        <w:tc>
          <w:tcPr>
            <w:tcW w:w="708" w:type="dxa"/>
            <w:tcBorders>
              <w:top w:val="single" w:sz="4" w:space="0" w:color="auto"/>
              <w:left w:val="single" w:sz="4" w:space="0" w:color="auto"/>
              <w:bottom w:val="nil"/>
              <w:right w:val="nil"/>
            </w:tcBorders>
            <w:shd w:val="clear" w:color="000000" w:fill="FFFFFF"/>
            <w:noWrap/>
            <w:vAlign w:val="center"/>
            <w:hideMark/>
          </w:tcPr>
          <w:p w14:paraId="0607EBEE" w14:textId="77777777" w:rsidR="00E1702E" w:rsidRPr="00554D1D" w:rsidRDefault="00E1702E" w:rsidP="00FF0888">
            <w:pPr>
              <w:rPr>
                <w:rFonts w:asciiTheme="minorEastAsia" w:eastAsiaTheme="minorEastAsia" w:hAnsiTheme="minorEastAsia" w:cs="ＭＳ Ｐゴシック"/>
                <w:sz w:val="18"/>
                <w:szCs w:val="18"/>
              </w:rPr>
            </w:pPr>
          </w:p>
        </w:tc>
      </w:tr>
    </w:tbl>
    <w:p w14:paraId="7E558C51" w14:textId="22D438F5" w:rsidR="00D95972" w:rsidRPr="00EC04E3" w:rsidRDefault="00D95972" w:rsidP="00D95972">
      <w:pPr>
        <w:rPr>
          <w:rFonts w:ascii="ＭＳ 明朝" w:hAnsi="ＭＳ 明朝"/>
          <w:color w:val="7F7F7F"/>
        </w:rPr>
      </w:pPr>
    </w:p>
    <w:p w14:paraId="7DF91078"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p w14:paraId="38D37CB2" w14:textId="156B688D" w:rsidR="007F4CAD" w:rsidRPr="00D95972" w:rsidRDefault="00D95972">
      <w:pPr>
        <w:rPr>
          <w:rFonts w:asciiTheme="minorEastAsia" w:eastAsiaTheme="minorEastAsia" w:hAnsiTheme="minorEastAsia"/>
          <w:b/>
          <w:sz w:val="28"/>
        </w:rPr>
      </w:pPr>
      <w:r w:rsidRPr="00D95972">
        <w:rPr>
          <w:rFonts w:asciiTheme="minorEastAsia" w:eastAsiaTheme="minorEastAsia" w:hAnsiTheme="minorEastAsia" w:hint="eastAsia"/>
          <w:b/>
          <w:sz w:val="28"/>
        </w:rPr>
        <w:lastRenderedPageBreak/>
        <w:t>３．添付資料</w:t>
      </w:r>
    </w:p>
    <w:p w14:paraId="6BB92A26" w14:textId="3992E9D1" w:rsidR="00D95972" w:rsidRDefault="00D95972">
      <w:pPr>
        <w:rPr>
          <w:rFonts w:ascii="ＭＳ 明朝" w:hAnsi="ＭＳ 明朝"/>
        </w:rPr>
      </w:pPr>
    </w:p>
    <w:tbl>
      <w:tblPr>
        <w:tblW w:w="9799" w:type="dxa"/>
        <w:tblInd w:w="89" w:type="dxa"/>
        <w:tblCellMar>
          <w:left w:w="99" w:type="dxa"/>
          <w:right w:w="99" w:type="dxa"/>
        </w:tblCellMar>
        <w:tblLook w:val="04A0" w:firstRow="1" w:lastRow="0" w:firstColumn="1" w:lastColumn="0" w:noHBand="0" w:noVBand="1"/>
      </w:tblPr>
      <w:tblGrid>
        <w:gridCol w:w="909"/>
        <w:gridCol w:w="2258"/>
        <w:gridCol w:w="4110"/>
        <w:gridCol w:w="1920"/>
        <w:gridCol w:w="602"/>
      </w:tblGrid>
      <w:tr w:rsidR="000013B2" w:rsidRPr="00554D1D" w14:paraId="2F329A85" w14:textId="77777777" w:rsidTr="00FF4C41">
        <w:trPr>
          <w:trHeight w:val="440"/>
        </w:trPr>
        <w:tc>
          <w:tcPr>
            <w:tcW w:w="3167" w:type="dxa"/>
            <w:gridSpan w:val="2"/>
            <w:tcBorders>
              <w:top w:val="single" w:sz="4" w:space="0" w:color="auto"/>
              <w:left w:val="single" w:sz="4" w:space="0" w:color="auto"/>
              <w:bottom w:val="single" w:sz="4" w:space="0" w:color="auto"/>
              <w:right w:val="nil"/>
            </w:tcBorders>
            <w:shd w:val="clear" w:color="000000" w:fill="99CCFF"/>
            <w:vAlign w:val="center"/>
          </w:tcPr>
          <w:p w14:paraId="6968DC75" w14:textId="77777777" w:rsidR="000013B2" w:rsidRPr="00554D1D" w:rsidRDefault="000013B2"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提案書の目次</w:t>
            </w:r>
          </w:p>
        </w:tc>
        <w:tc>
          <w:tcPr>
            <w:tcW w:w="4110" w:type="dxa"/>
            <w:tcBorders>
              <w:top w:val="single" w:sz="4" w:space="0" w:color="auto"/>
              <w:left w:val="single" w:sz="4" w:space="0" w:color="auto"/>
              <w:bottom w:val="nil"/>
              <w:right w:val="single" w:sz="4" w:space="0" w:color="auto"/>
            </w:tcBorders>
            <w:shd w:val="clear" w:color="000000" w:fill="99CCFF"/>
            <w:vAlign w:val="bottom"/>
          </w:tcPr>
          <w:p w14:paraId="76DE63B2" w14:textId="77777777" w:rsidR="000013B2" w:rsidRPr="00554D1D" w:rsidRDefault="000013B2"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 xml:space="preserve">　</w:t>
            </w:r>
          </w:p>
        </w:tc>
        <w:tc>
          <w:tcPr>
            <w:tcW w:w="1920" w:type="dxa"/>
            <w:tcBorders>
              <w:top w:val="single" w:sz="4" w:space="0" w:color="auto"/>
              <w:left w:val="nil"/>
              <w:bottom w:val="nil"/>
              <w:right w:val="single" w:sz="4" w:space="0" w:color="auto"/>
            </w:tcBorders>
            <w:shd w:val="clear" w:color="000000" w:fill="99CCFF"/>
            <w:vAlign w:val="bottom"/>
          </w:tcPr>
          <w:p w14:paraId="4CA392C8" w14:textId="77777777" w:rsidR="000013B2" w:rsidRPr="00554D1D" w:rsidRDefault="000013B2"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 xml:space="preserve">　</w:t>
            </w:r>
          </w:p>
        </w:tc>
        <w:tc>
          <w:tcPr>
            <w:tcW w:w="602"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tcPr>
          <w:p w14:paraId="3A42EAE2" w14:textId="77777777" w:rsidR="000013B2" w:rsidRPr="00554D1D" w:rsidRDefault="000013B2"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提案書頁番号</w:t>
            </w:r>
          </w:p>
        </w:tc>
      </w:tr>
      <w:tr w:rsidR="000013B2" w:rsidRPr="00554D1D" w14:paraId="71439266" w14:textId="77777777" w:rsidTr="00FF4C41">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23ADDA99" w14:textId="77777777" w:rsidR="000013B2" w:rsidRPr="00554D1D" w:rsidRDefault="000013B2"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大項目</w:t>
            </w:r>
          </w:p>
        </w:tc>
        <w:tc>
          <w:tcPr>
            <w:tcW w:w="2258" w:type="dxa"/>
            <w:tcBorders>
              <w:top w:val="nil"/>
              <w:left w:val="nil"/>
              <w:bottom w:val="single" w:sz="4" w:space="0" w:color="auto"/>
              <w:right w:val="single" w:sz="4" w:space="0" w:color="auto"/>
            </w:tcBorders>
            <w:shd w:val="clear" w:color="000000" w:fill="99CCFF"/>
            <w:vAlign w:val="center"/>
          </w:tcPr>
          <w:p w14:paraId="5FA7E903" w14:textId="77777777" w:rsidR="000013B2" w:rsidRPr="00554D1D" w:rsidRDefault="000013B2"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小項目</w:t>
            </w:r>
          </w:p>
        </w:tc>
        <w:tc>
          <w:tcPr>
            <w:tcW w:w="4110" w:type="dxa"/>
            <w:tcBorders>
              <w:top w:val="nil"/>
              <w:left w:val="nil"/>
              <w:bottom w:val="single" w:sz="4" w:space="0" w:color="auto"/>
              <w:right w:val="single" w:sz="4" w:space="0" w:color="auto"/>
            </w:tcBorders>
            <w:shd w:val="clear" w:color="000000" w:fill="99CCFF"/>
            <w:vAlign w:val="center"/>
          </w:tcPr>
          <w:p w14:paraId="47A2F23A" w14:textId="77777777" w:rsidR="000013B2" w:rsidRPr="00554D1D" w:rsidRDefault="000013B2"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資料内容</w:t>
            </w:r>
          </w:p>
        </w:tc>
        <w:tc>
          <w:tcPr>
            <w:tcW w:w="1920" w:type="dxa"/>
            <w:tcBorders>
              <w:top w:val="nil"/>
              <w:left w:val="nil"/>
              <w:bottom w:val="single" w:sz="4" w:space="0" w:color="auto"/>
              <w:right w:val="single" w:sz="4" w:space="0" w:color="auto"/>
            </w:tcBorders>
            <w:shd w:val="clear" w:color="000000" w:fill="99CCFF"/>
            <w:vAlign w:val="center"/>
          </w:tcPr>
          <w:p w14:paraId="5133889D" w14:textId="77777777" w:rsidR="000013B2" w:rsidRPr="00554D1D" w:rsidRDefault="000013B2"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提案の要否</w:t>
            </w:r>
          </w:p>
        </w:tc>
        <w:tc>
          <w:tcPr>
            <w:tcW w:w="602" w:type="dxa"/>
            <w:vMerge/>
            <w:tcBorders>
              <w:top w:val="nil"/>
              <w:left w:val="single" w:sz="4" w:space="0" w:color="auto"/>
              <w:bottom w:val="single" w:sz="4" w:space="0" w:color="auto"/>
              <w:right w:val="single" w:sz="4" w:space="0" w:color="auto"/>
            </w:tcBorders>
            <w:vAlign w:val="center"/>
          </w:tcPr>
          <w:p w14:paraId="410CDE4E" w14:textId="77777777" w:rsidR="000013B2" w:rsidRPr="00554D1D" w:rsidRDefault="000013B2" w:rsidP="00021E98">
            <w:pPr>
              <w:widowControl/>
              <w:jc w:val="left"/>
              <w:rPr>
                <w:rFonts w:ascii="ＭＳ 明朝" w:hAnsi="ＭＳ 明朝" w:cs="ＭＳ Ｐゴシック"/>
                <w:kern w:val="0"/>
                <w:sz w:val="18"/>
                <w:szCs w:val="18"/>
              </w:rPr>
            </w:pPr>
          </w:p>
        </w:tc>
      </w:tr>
      <w:tr w:rsidR="000013B2" w:rsidRPr="00554D1D" w14:paraId="667DD78C" w14:textId="77777777" w:rsidTr="00A913CF">
        <w:trPr>
          <w:trHeight w:val="474"/>
        </w:trPr>
        <w:tc>
          <w:tcPr>
            <w:tcW w:w="9799" w:type="dxa"/>
            <w:gridSpan w:val="5"/>
            <w:tcBorders>
              <w:top w:val="nil"/>
              <w:left w:val="single" w:sz="4" w:space="0" w:color="auto"/>
              <w:bottom w:val="single" w:sz="4" w:space="0" w:color="auto"/>
              <w:right w:val="single" w:sz="4" w:space="0" w:color="auto"/>
            </w:tcBorders>
            <w:shd w:val="clear" w:color="000000" w:fill="CCFFFF"/>
            <w:noWrap/>
            <w:vAlign w:val="center"/>
          </w:tcPr>
          <w:p w14:paraId="4AF5F17A" w14:textId="77777777" w:rsidR="000013B2" w:rsidRPr="00554D1D" w:rsidRDefault="000013B2" w:rsidP="00021E98">
            <w:pPr>
              <w:widowControl/>
              <w:jc w:val="left"/>
              <w:rPr>
                <w:rFonts w:ascii="ＭＳ 明朝" w:hAnsi="ＭＳ 明朝" w:cs="ＭＳ Ｐゴシック"/>
                <w:kern w:val="0"/>
                <w:sz w:val="18"/>
                <w:szCs w:val="18"/>
              </w:rPr>
            </w:pPr>
            <w:r w:rsidRPr="00554D1D">
              <w:rPr>
                <w:rFonts w:ascii="ＭＳ 明朝" w:hAnsi="ＭＳ 明朝" w:cs="ＭＳ Ｐゴシック"/>
                <w:kern w:val="0"/>
                <w:sz w:val="18"/>
                <w:szCs w:val="18"/>
              </w:rPr>
              <w:t>5　添付資料</w:t>
            </w:r>
          </w:p>
        </w:tc>
      </w:tr>
      <w:tr w:rsidR="002873AD" w:rsidRPr="00554D1D" w14:paraId="3714250D" w14:textId="77777777" w:rsidTr="00FF4C41">
        <w:trPr>
          <w:trHeight w:val="585"/>
        </w:trPr>
        <w:tc>
          <w:tcPr>
            <w:tcW w:w="3167" w:type="dxa"/>
            <w:gridSpan w:val="2"/>
            <w:vMerge w:val="restart"/>
            <w:tcBorders>
              <w:top w:val="nil"/>
              <w:left w:val="single" w:sz="4" w:space="0" w:color="auto"/>
              <w:right w:val="single" w:sz="4" w:space="0" w:color="auto"/>
            </w:tcBorders>
            <w:shd w:val="clear" w:color="auto" w:fill="auto"/>
            <w:noWrap/>
            <w:vAlign w:val="center"/>
          </w:tcPr>
          <w:p w14:paraId="44352B9F" w14:textId="77777777" w:rsidR="002873AD" w:rsidRPr="00554D1D" w:rsidRDefault="002873AD" w:rsidP="00021E98">
            <w:pPr>
              <w:widowControl/>
              <w:jc w:val="left"/>
              <w:rPr>
                <w:rFonts w:ascii="ＭＳ 明朝" w:hAnsi="ＭＳ 明朝" w:cs="ＭＳ Ｐゴシック"/>
                <w:kern w:val="0"/>
                <w:sz w:val="18"/>
                <w:szCs w:val="18"/>
              </w:rPr>
            </w:pPr>
            <w:r w:rsidRPr="00554D1D">
              <w:rPr>
                <w:rFonts w:ascii="ＭＳ 明朝" w:hAnsi="ＭＳ 明朝" w:cs="ＭＳ Ｐゴシック"/>
                <w:kern w:val="0"/>
                <w:sz w:val="18"/>
                <w:szCs w:val="18"/>
              </w:rPr>
              <w:t xml:space="preserve">5.1 </w:t>
            </w:r>
            <w:r w:rsidRPr="00554D1D">
              <w:rPr>
                <w:rFonts w:ascii="ＭＳ 明朝" w:hAnsi="ＭＳ 明朝" w:cs="ＭＳ Ｐゴシック" w:hint="eastAsia"/>
                <w:kern w:val="0"/>
                <w:sz w:val="18"/>
                <w:szCs w:val="18"/>
              </w:rPr>
              <w:t>実施体制及び調査・作成者略歴</w:t>
            </w:r>
          </w:p>
        </w:tc>
        <w:tc>
          <w:tcPr>
            <w:tcW w:w="4110" w:type="dxa"/>
            <w:tcBorders>
              <w:top w:val="nil"/>
              <w:left w:val="nil"/>
              <w:bottom w:val="single" w:sz="4" w:space="0" w:color="auto"/>
              <w:right w:val="single" w:sz="4" w:space="0" w:color="auto"/>
            </w:tcBorders>
            <w:shd w:val="clear" w:color="000000" w:fill="FFFFFF"/>
            <w:vAlign w:val="center"/>
          </w:tcPr>
          <w:p w14:paraId="46D7524C" w14:textId="77777777" w:rsidR="002873AD" w:rsidRPr="00554D1D" w:rsidRDefault="002873AD" w:rsidP="00021E98">
            <w:pPr>
              <w:widowControl/>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sz w:val="18"/>
                <w:szCs w:val="18"/>
              </w:rPr>
              <w:t>入札</w:t>
            </w:r>
            <w:r w:rsidRPr="00554D1D">
              <w:rPr>
                <w:rFonts w:ascii="ＭＳ 明朝" w:hAnsi="ＭＳ 明朝" w:cs="ＭＳ Ｐゴシック" w:hint="eastAsia"/>
                <w:kern w:val="0"/>
                <w:sz w:val="18"/>
                <w:szCs w:val="18"/>
              </w:rPr>
              <w:t>者の概要の分かる資料</w:t>
            </w:r>
          </w:p>
        </w:tc>
        <w:tc>
          <w:tcPr>
            <w:tcW w:w="1920" w:type="dxa"/>
            <w:tcBorders>
              <w:top w:val="nil"/>
              <w:left w:val="nil"/>
              <w:bottom w:val="single" w:sz="4" w:space="0" w:color="auto"/>
              <w:right w:val="single" w:sz="4" w:space="0" w:color="auto"/>
            </w:tcBorders>
            <w:shd w:val="clear" w:color="auto" w:fill="auto"/>
            <w:vAlign w:val="center"/>
          </w:tcPr>
          <w:p w14:paraId="4D7CF7CA" w14:textId="77777777" w:rsidR="002873AD" w:rsidRPr="00554D1D" w:rsidRDefault="002873AD"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任意</w:t>
            </w:r>
          </w:p>
        </w:tc>
        <w:tc>
          <w:tcPr>
            <w:tcW w:w="602" w:type="dxa"/>
            <w:tcBorders>
              <w:top w:val="nil"/>
              <w:left w:val="nil"/>
              <w:bottom w:val="single" w:sz="4" w:space="0" w:color="auto"/>
              <w:right w:val="single" w:sz="4" w:space="0" w:color="auto"/>
            </w:tcBorders>
            <w:shd w:val="clear" w:color="auto" w:fill="auto"/>
            <w:vAlign w:val="center"/>
          </w:tcPr>
          <w:p w14:paraId="4E3AD37A" w14:textId="77777777" w:rsidR="002873AD" w:rsidRPr="00554D1D" w:rsidRDefault="002873AD" w:rsidP="00021E98">
            <w:pPr>
              <w:widowControl/>
              <w:jc w:val="center"/>
              <w:rPr>
                <w:rFonts w:ascii="ＭＳ 明朝" w:hAnsi="ＭＳ 明朝" w:cs="ＭＳ Ｐゴシック"/>
                <w:kern w:val="0"/>
                <w:sz w:val="18"/>
                <w:szCs w:val="18"/>
              </w:rPr>
            </w:pPr>
          </w:p>
        </w:tc>
      </w:tr>
      <w:tr w:rsidR="002873AD" w:rsidRPr="00554D1D" w14:paraId="11F9AE39" w14:textId="77777777" w:rsidTr="00FF4C41">
        <w:trPr>
          <w:trHeight w:val="584"/>
        </w:trPr>
        <w:tc>
          <w:tcPr>
            <w:tcW w:w="3167" w:type="dxa"/>
            <w:gridSpan w:val="2"/>
            <w:vMerge/>
            <w:tcBorders>
              <w:left w:val="single" w:sz="4" w:space="0" w:color="auto"/>
              <w:right w:val="single" w:sz="4" w:space="0" w:color="auto"/>
            </w:tcBorders>
            <w:shd w:val="clear" w:color="auto" w:fill="auto"/>
            <w:noWrap/>
            <w:vAlign w:val="center"/>
          </w:tcPr>
          <w:p w14:paraId="37F6D477" w14:textId="77777777" w:rsidR="002873AD" w:rsidRPr="00554D1D" w:rsidRDefault="002873AD" w:rsidP="00021E98">
            <w:pPr>
              <w:widowControl/>
              <w:jc w:val="left"/>
              <w:rPr>
                <w:rFonts w:ascii="ＭＳ 明朝" w:hAnsi="ＭＳ 明朝" w:cs="ＭＳ Ｐゴシック"/>
                <w:kern w:val="0"/>
                <w:sz w:val="18"/>
                <w:szCs w:val="18"/>
              </w:rPr>
            </w:pPr>
          </w:p>
        </w:tc>
        <w:tc>
          <w:tcPr>
            <w:tcW w:w="4110" w:type="dxa"/>
            <w:tcBorders>
              <w:top w:val="nil"/>
              <w:left w:val="nil"/>
              <w:bottom w:val="single" w:sz="4" w:space="0" w:color="auto"/>
              <w:right w:val="single" w:sz="4" w:space="0" w:color="auto"/>
            </w:tcBorders>
            <w:shd w:val="clear" w:color="000000" w:fill="FFFFFF"/>
            <w:vAlign w:val="center"/>
          </w:tcPr>
          <w:p w14:paraId="1341AF07" w14:textId="7FB464EB" w:rsidR="002873AD" w:rsidRPr="00554D1D" w:rsidRDefault="002873AD" w:rsidP="00021E98">
            <w:pPr>
              <w:widowControl/>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kern w:val="0"/>
                <w:sz w:val="18"/>
                <w:szCs w:val="18"/>
              </w:rPr>
              <w:t>本</w:t>
            </w:r>
            <w:r w:rsidR="00FF4C41" w:rsidRPr="00554D1D">
              <w:rPr>
                <w:rFonts w:ascii="ＭＳ 明朝" w:hAnsi="ＭＳ 明朝" w:cs="ＭＳ Ｐゴシック" w:hint="eastAsia"/>
                <w:kern w:val="0"/>
                <w:sz w:val="18"/>
                <w:szCs w:val="18"/>
              </w:rPr>
              <w:t>業務</w:t>
            </w:r>
            <w:r w:rsidRPr="00554D1D">
              <w:rPr>
                <w:rFonts w:ascii="ＭＳ 明朝" w:hAnsi="ＭＳ 明朝" w:cs="ＭＳ Ｐゴシック" w:hint="eastAsia"/>
                <w:kern w:val="0"/>
                <w:sz w:val="18"/>
                <w:szCs w:val="18"/>
              </w:rPr>
              <w:t>履行のための体制図</w:t>
            </w:r>
          </w:p>
        </w:tc>
        <w:tc>
          <w:tcPr>
            <w:tcW w:w="1920" w:type="dxa"/>
            <w:tcBorders>
              <w:top w:val="nil"/>
              <w:left w:val="nil"/>
              <w:bottom w:val="single" w:sz="4" w:space="0" w:color="auto"/>
              <w:right w:val="single" w:sz="4" w:space="0" w:color="auto"/>
            </w:tcBorders>
            <w:shd w:val="clear" w:color="auto" w:fill="auto"/>
            <w:vAlign w:val="center"/>
          </w:tcPr>
          <w:p w14:paraId="59E45231" w14:textId="335A046B" w:rsidR="002873AD" w:rsidRPr="00554D1D" w:rsidRDefault="002873AD"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必須</w:t>
            </w:r>
          </w:p>
        </w:tc>
        <w:tc>
          <w:tcPr>
            <w:tcW w:w="602" w:type="dxa"/>
            <w:tcBorders>
              <w:top w:val="nil"/>
              <w:left w:val="nil"/>
              <w:bottom w:val="single" w:sz="4" w:space="0" w:color="auto"/>
              <w:right w:val="single" w:sz="4" w:space="0" w:color="auto"/>
            </w:tcBorders>
            <w:shd w:val="clear" w:color="auto" w:fill="auto"/>
            <w:vAlign w:val="center"/>
          </w:tcPr>
          <w:p w14:paraId="273219EA" w14:textId="77777777" w:rsidR="002873AD" w:rsidRPr="00554D1D" w:rsidRDefault="002873AD" w:rsidP="00021E98">
            <w:pPr>
              <w:widowControl/>
              <w:jc w:val="center"/>
              <w:rPr>
                <w:rFonts w:ascii="ＭＳ 明朝" w:hAnsi="ＭＳ 明朝" w:cs="ＭＳ Ｐゴシック"/>
                <w:kern w:val="0"/>
                <w:sz w:val="18"/>
                <w:szCs w:val="18"/>
              </w:rPr>
            </w:pPr>
          </w:p>
        </w:tc>
      </w:tr>
      <w:tr w:rsidR="002873AD" w:rsidRPr="00554D1D" w14:paraId="03AEDF52" w14:textId="77777777" w:rsidTr="00FF4C41">
        <w:trPr>
          <w:trHeight w:val="603"/>
        </w:trPr>
        <w:tc>
          <w:tcPr>
            <w:tcW w:w="3167" w:type="dxa"/>
            <w:gridSpan w:val="2"/>
            <w:vMerge/>
            <w:tcBorders>
              <w:left w:val="single" w:sz="4" w:space="0" w:color="auto"/>
              <w:right w:val="single" w:sz="4" w:space="0" w:color="auto"/>
            </w:tcBorders>
            <w:shd w:val="clear" w:color="auto" w:fill="auto"/>
            <w:noWrap/>
            <w:vAlign w:val="center"/>
          </w:tcPr>
          <w:p w14:paraId="7359D7B8" w14:textId="77777777" w:rsidR="002873AD" w:rsidRPr="00554D1D" w:rsidRDefault="002873AD" w:rsidP="00021E98">
            <w:pPr>
              <w:widowControl/>
              <w:jc w:val="left"/>
              <w:rPr>
                <w:rFonts w:ascii="ＭＳ 明朝" w:hAnsi="ＭＳ 明朝" w:cs="ＭＳ Ｐゴシック"/>
                <w:kern w:val="0"/>
                <w:sz w:val="18"/>
                <w:szCs w:val="18"/>
              </w:rPr>
            </w:pPr>
          </w:p>
        </w:tc>
        <w:tc>
          <w:tcPr>
            <w:tcW w:w="4110" w:type="dxa"/>
            <w:tcBorders>
              <w:top w:val="nil"/>
              <w:left w:val="nil"/>
              <w:bottom w:val="single" w:sz="4" w:space="0" w:color="auto"/>
              <w:right w:val="single" w:sz="4" w:space="0" w:color="auto"/>
            </w:tcBorders>
            <w:shd w:val="clear" w:color="000000" w:fill="FFFFFF"/>
            <w:vAlign w:val="center"/>
          </w:tcPr>
          <w:p w14:paraId="58B59CA9" w14:textId="12851416" w:rsidR="002873AD" w:rsidRPr="00554D1D" w:rsidRDefault="002873AD" w:rsidP="00A913CF">
            <w:pPr>
              <w:widowControl/>
              <w:ind w:left="180" w:hangingChars="100" w:hanging="180"/>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・各業務従事者の略歴（氏名、所属、役職、学歴、職歴、業務経験、研修実績その他経歴、専門的知識その他の知見、母国語及び外国語能力、国籍等）</w:t>
            </w:r>
          </w:p>
        </w:tc>
        <w:tc>
          <w:tcPr>
            <w:tcW w:w="1920" w:type="dxa"/>
            <w:tcBorders>
              <w:top w:val="nil"/>
              <w:left w:val="nil"/>
              <w:bottom w:val="single" w:sz="4" w:space="0" w:color="auto"/>
              <w:right w:val="single" w:sz="4" w:space="0" w:color="auto"/>
            </w:tcBorders>
            <w:shd w:val="clear" w:color="auto" w:fill="auto"/>
            <w:vAlign w:val="center"/>
          </w:tcPr>
          <w:p w14:paraId="4A47F21C" w14:textId="16450CBE" w:rsidR="002873AD" w:rsidRPr="00554D1D" w:rsidRDefault="002873AD"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必須</w:t>
            </w:r>
          </w:p>
        </w:tc>
        <w:tc>
          <w:tcPr>
            <w:tcW w:w="602" w:type="dxa"/>
            <w:tcBorders>
              <w:top w:val="single" w:sz="4" w:space="0" w:color="auto"/>
              <w:left w:val="nil"/>
              <w:bottom w:val="nil"/>
              <w:right w:val="single" w:sz="4" w:space="0" w:color="auto"/>
            </w:tcBorders>
            <w:shd w:val="clear" w:color="auto" w:fill="auto"/>
            <w:vAlign w:val="center"/>
          </w:tcPr>
          <w:p w14:paraId="451FF988" w14:textId="77777777" w:rsidR="002873AD" w:rsidRPr="00554D1D" w:rsidRDefault="002873AD" w:rsidP="00021E98">
            <w:pPr>
              <w:widowControl/>
              <w:jc w:val="center"/>
              <w:rPr>
                <w:rFonts w:ascii="ＭＳ 明朝" w:hAnsi="ＭＳ 明朝" w:cs="ＭＳ Ｐゴシック"/>
                <w:kern w:val="0"/>
                <w:sz w:val="18"/>
                <w:szCs w:val="18"/>
              </w:rPr>
            </w:pPr>
          </w:p>
        </w:tc>
      </w:tr>
      <w:tr w:rsidR="002873AD" w:rsidRPr="00554D1D" w14:paraId="491AE482" w14:textId="77777777" w:rsidTr="00FF4C41">
        <w:trPr>
          <w:trHeight w:val="603"/>
        </w:trPr>
        <w:tc>
          <w:tcPr>
            <w:tcW w:w="3167" w:type="dxa"/>
            <w:gridSpan w:val="2"/>
            <w:vMerge/>
            <w:tcBorders>
              <w:left w:val="single" w:sz="4" w:space="0" w:color="auto"/>
              <w:bottom w:val="single" w:sz="4" w:space="0" w:color="auto"/>
              <w:right w:val="single" w:sz="4" w:space="0" w:color="auto"/>
            </w:tcBorders>
            <w:shd w:val="clear" w:color="auto" w:fill="auto"/>
            <w:noWrap/>
            <w:vAlign w:val="center"/>
          </w:tcPr>
          <w:p w14:paraId="2C908DFA" w14:textId="77777777" w:rsidR="002873AD" w:rsidRPr="00554D1D" w:rsidRDefault="002873AD" w:rsidP="00021E98">
            <w:pPr>
              <w:widowControl/>
              <w:jc w:val="left"/>
              <w:rPr>
                <w:rFonts w:ascii="ＭＳ 明朝" w:hAnsi="ＭＳ 明朝" w:cs="ＭＳ Ｐゴシック"/>
                <w:kern w:val="0"/>
                <w:sz w:val="18"/>
                <w:szCs w:val="18"/>
              </w:rPr>
            </w:pPr>
          </w:p>
        </w:tc>
        <w:tc>
          <w:tcPr>
            <w:tcW w:w="4110" w:type="dxa"/>
            <w:tcBorders>
              <w:top w:val="nil"/>
              <w:left w:val="nil"/>
              <w:bottom w:val="single" w:sz="4" w:space="0" w:color="auto"/>
              <w:right w:val="single" w:sz="4" w:space="0" w:color="auto"/>
            </w:tcBorders>
            <w:shd w:val="clear" w:color="000000" w:fill="FFFFFF"/>
            <w:vAlign w:val="center"/>
          </w:tcPr>
          <w:p w14:paraId="40A389E2" w14:textId="691F9684" w:rsidR="002873AD" w:rsidRPr="00554D1D" w:rsidRDefault="002873AD" w:rsidP="00A913CF">
            <w:pPr>
              <w:widowControl/>
              <w:ind w:left="180" w:hangingChars="100" w:hanging="180"/>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・請負者の情報管理体制がわかる「情報管理体制図」及び情報を取扱う者の氏名・個人住所・生年月日・所属部署・役職等がわかる「情報取扱者名簿」を契約時に提出できることを確約する。</w:t>
            </w:r>
          </w:p>
        </w:tc>
        <w:tc>
          <w:tcPr>
            <w:tcW w:w="1920" w:type="dxa"/>
            <w:tcBorders>
              <w:top w:val="nil"/>
              <w:left w:val="nil"/>
              <w:bottom w:val="single" w:sz="4" w:space="0" w:color="auto"/>
              <w:right w:val="single" w:sz="4" w:space="0" w:color="auto"/>
            </w:tcBorders>
            <w:shd w:val="clear" w:color="auto" w:fill="auto"/>
            <w:vAlign w:val="center"/>
          </w:tcPr>
          <w:p w14:paraId="5CED89AD" w14:textId="3227ECBF" w:rsidR="002873AD" w:rsidRPr="00554D1D" w:rsidRDefault="002873AD"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必須</w:t>
            </w:r>
          </w:p>
        </w:tc>
        <w:tc>
          <w:tcPr>
            <w:tcW w:w="602" w:type="dxa"/>
            <w:tcBorders>
              <w:top w:val="single" w:sz="4" w:space="0" w:color="auto"/>
              <w:left w:val="nil"/>
              <w:bottom w:val="nil"/>
              <w:right w:val="single" w:sz="4" w:space="0" w:color="auto"/>
            </w:tcBorders>
            <w:shd w:val="clear" w:color="auto" w:fill="auto"/>
            <w:vAlign w:val="center"/>
          </w:tcPr>
          <w:p w14:paraId="1FC7A53D" w14:textId="77777777" w:rsidR="002873AD" w:rsidRPr="00554D1D" w:rsidRDefault="002873AD" w:rsidP="00021E98">
            <w:pPr>
              <w:widowControl/>
              <w:jc w:val="center"/>
              <w:rPr>
                <w:rFonts w:ascii="ＭＳ 明朝" w:hAnsi="ＭＳ 明朝" w:cs="ＭＳ Ｐゴシック"/>
                <w:kern w:val="0"/>
                <w:sz w:val="18"/>
                <w:szCs w:val="18"/>
              </w:rPr>
            </w:pPr>
          </w:p>
        </w:tc>
      </w:tr>
      <w:tr w:rsidR="000013B2" w:rsidRPr="00554D1D" w14:paraId="60A6DAA7" w14:textId="77777777" w:rsidTr="00FF4C41">
        <w:trPr>
          <w:trHeight w:val="594"/>
        </w:trPr>
        <w:tc>
          <w:tcPr>
            <w:tcW w:w="3167" w:type="dxa"/>
            <w:gridSpan w:val="2"/>
            <w:vMerge w:val="restart"/>
            <w:tcBorders>
              <w:top w:val="nil"/>
              <w:left w:val="single" w:sz="4" w:space="0" w:color="auto"/>
              <w:right w:val="single" w:sz="4" w:space="0" w:color="auto"/>
            </w:tcBorders>
            <w:shd w:val="clear" w:color="auto" w:fill="auto"/>
            <w:noWrap/>
            <w:vAlign w:val="center"/>
          </w:tcPr>
          <w:p w14:paraId="2B7B1B31" w14:textId="77777777" w:rsidR="000013B2" w:rsidRPr="00554D1D" w:rsidRDefault="000013B2" w:rsidP="00021E98">
            <w:pPr>
              <w:widowControl/>
              <w:jc w:val="left"/>
              <w:rPr>
                <w:rFonts w:ascii="ＭＳ 明朝" w:hAnsi="ＭＳ 明朝" w:cs="ＭＳ Ｐゴシック"/>
                <w:kern w:val="0"/>
                <w:sz w:val="18"/>
                <w:szCs w:val="18"/>
              </w:rPr>
            </w:pPr>
            <w:r w:rsidRPr="00554D1D">
              <w:rPr>
                <w:rFonts w:ascii="ＭＳ 明朝" w:hAnsi="ＭＳ 明朝" w:cs="ＭＳ Ｐゴシック"/>
                <w:kern w:val="0"/>
                <w:sz w:val="18"/>
                <w:szCs w:val="18"/>
              </w:rPr>
              <w:t xml:space="preserve">5.2 </w:t>
            </w:r>
            <w:r w:rsidRPr="00554D1D">
              <w:rPr>
                <w:rFonts w:ascii="ＭＳ 明朝" w:hAnsi="ＭＳ 明朝" w:cs="ＭＳ Ｐゴシック" w:hint="eastAsia"/>
                <w:kern w:val="0"/>
                <w:sz w:val="18"/>
                <w:szCs w:val="18"/>
              </w:rPr>
              <w:t>会社としての実績</w:t>
            </w:r>
          </w:p>
        </w:tc>
        <w:tc>
          <w:tcPr>
            <w:tcW w:w="4110" w:type="dxa"/>
            <w:tcBorders>
              <w:top w:val="nil"/>
              <w:left w:val="nil"/>
              <w:bottom w:val="single" w:sz="4" w:space="0" w:color="auto"/>
              <w:right w:val="single" w:sz="4" w:space="0" w:color="auto"/>
            </w:tcBorders>
            <w:shd w:val="clear" w:color="000000" w:fill="FFFFFF"/>
            <w:vAlign w:val="center"/>
          </w:tcPr>
          <w:p w14:paraId="2CCEE67E" w14:textId="75F2F011" w:rsidR="000013B2" w:rsidRPr="00554D1D" w:rsidRDefault="000013B2" w:rsidP="00021E98">
            <w:pPr>
              <w:widowControl/>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kern w:val="0"/>
                <w:sz w:val="18"/>
                <w:szCs w:val="18"/>
              </w:rPr>
              <w:t>本</w:t>
            </w:r>
            <w:r w:rsidR="00FF4C41" w:rsidRPr="00554D1D">
              <w:rPr>
                <w:rFonts w:ascii="ＭＳ 明朝" w:hAnsi="ＭＳ 明朝" w:cs="ＭＳ Ｐゴシック" w:hint="eastAsia"/>
                <w:kern w:val="0"/>
                <w:sz w:val="18"/>
                <w:szCs w:val="18"/>
              </w:rPr>
              <w:t>業務</w:t>
            </w:r>
            <w:r w:rsidRPr="00554D1D">
              <w:rPr>
                <w:rFonts w:ascii="ＭＳ 明朝" w:hAnsi="ＭＳ 明朝" w:cs="ＭＳ Ｐゴシック" w:hint="eastAsia"/>
                <w:kern w:val="0"/>
                <w:sz w:val="18"/>
                <w:szCs w:val="18"/>
              </w:rPr>
              <w:t>の類似案件実績</w:t>
            </w:r>
          </w:p>
        </w:tc>
        <w:tc>
          <w:tcPr>
            <w:tcW w:w="1920" w:type="dxa"/>
            <w:tcBorders>
              <w:top w:val="nil"/>
              <w:left w:val="nil"/>
              <w:bottom w:val="single" w:sz="4" w:space="0" w:color="auto"/>
              <w:right w:val="single" w:sz="4" w:space="0" w:color="auto"/>
            </w:tcBorders>
            <w:shd w:val="clear" w:color="auto" w:fill="auto"/>
            <w:vAlign w:val="center"/>
          </w:tcPr>
          <w:p w14:paraId="186D3263" w14:textId="65531A90" w:rsidR="000013B2" w:rsidRPr="00554D1D" w:rsidRDefault="00FF4C41"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任意</w:t>
            </w:r>
          </w:p>
        </w:tc>
        <w:tc>
          <w:tcPr>
            <w:tcW w:w="602" w:type="dxa"/>
            <w:tcBorders>
              <w:top w:val="single" w:sz="4" w:space="0" w:color="auto"/>
              <w:left w:val="nil"/>
              <w:bottom w:val="nil"/>
              <w:right w:val="single" w:sz="4" w:space="0" w:color="auto"/>
            </w:tcBorders>
            <w:shd w:val="clear" w:color="auto" w:fill="auto"/>
            <w:vAlign w:val="center"/>
          </w:tcPr>
          <w:p w14:paraId="3032C5CD" w14:textId="77777777" w:rsidR="000013B2" w:rsidRPr="00554D1D" w:rsidRDefault="000013B2" w:rsidP="00021E98">
            <w:pPr>
              <w:widowControl/>
              <w:jc w:val="center"/>
              <w:rPr>
                <w:rFonts w:ascii="ＭＳ 明朝" w:hAnsi="ＭＳ 明朝" w:cs="ＭＳ Ｐゴシック"/>
                <w:kern w:val="0"/>
                <w:sz w:val="18"/>
                <w:szCs w:val="18"/>
              </w:rPr>
            </w:pPr>
          </w:p>
        </w:tc>
      </w:tr>
      <w:tr w:rsidR="000013B2" w:rsidRPr="00554D1D" w14:paraId="597EAE12" w14:textId="77777777" w:rsidTr="00FF4C41">
        <w:trPr>
          <w:trHeight w:val="585"/>
        </w:trPr>
        <w:tc>
          <w:tcPr>
            <w:tcW w:w="3167" w:type="dxa"/>
            <w:gridSpan w:val="2"/>
            <w:vMerge/>
            <w:tcBorders>
              <w:left w:val="single" w:sz="4" w:space="0" w:color="auto"/>
              <w:bottom w:val="single" w:sz="4" w:space="0" w:color="auto"/>
              <w:right w:val="single" w:sz="4" w:space="0" w:color="auto"/>
            </w:tcBorders>
            <w:shd w:val="clear" w:color="auto" w:fill="auto"/>
            <w:noWrap/>
            <w:vAlign w:val="center"/>
          </w:tcPr>
          <w:p w14:paraId="19AD0B88" w14:textId="77777777" w:rsidR="000013B2" w:rsidRPr="00554D1D" w:rsidRDefault="000013B2" w:rsidP="00021E98">
            <w:pPr>
              <w:widowControl/>
              <w:jc w:val="left"/>
              <w:rPr>
                <w:rFonts w:ascii="ＭＳ 明朝" w:hAnsi="ＭＳ 明朝" w:cs="ＭＳ Ｐゴシック"/>
                <w:kern w:val="0"/>
                <w:sz w:val="18"/>
                <w:szCs w:val="18"/>
              </w:rPr>
            </w:pPr>
          </w:p>
        </w:tc>
        <w:tc>
          <w:tcPr>
            <w:tcW w:w="4110" w:type="dxa"/>
            <w:tcBorders>
              <w:top w:val="nil"/>
              <w:left w:val="nil"/>
              <w:bottom w:val="single" w:sz="4" w:space="0" w:color="auto"/>
              <w:right w:val="single" w:sz="4" w:space="0" w:color="auto"/>
            </w:tcBorders>
            <w:shd w:val="clear" w:color="auto" w:fill="auto"/>
            <w:vAlign w:val="center"/>
          </w:tcPr>
          <w:p w14:paraId="1EA02D0F" w14:textId="77777777" w:rsidR="000013B2" w:rsidRPr="00554D1D" w:rsidRDefault="000013B2" w:rsidP="00A913CF">
            <w:pPr>
              <w:widowControl/>
              <w:ind w:left="180" w:hangingChars="100" w:hanging="180"/>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 ワーク・ライフ・バランス等の推進に関する認定通知書等の写し</w:t>
            </w:r>
          </w:p>
        </w:tc>
        <w:tc>
          <w:tcPr>
            <w:tcW w:w="1920" w:type="dxa"/>
            <w:tcBorders>
              <w:top w:val="nil"/>
              <w:left w:val="nil"/>
              <w:bottom w:val="single" w:sz="4" w:space="0" w:color="auto"/>
              <w:right w:val="single" w:sz="4" w:space="0" w:color="auto"/>
            </w:tcBorders>
            <w:shd w:val="clear" w:color="auto" w:fill="auto"/>
            <w:vAlign w:val="center"/>
          </w:tcPr>
          <w:p w14:paraId="01ED6B53" w14:textId="77777777" w:rsidR="000013B2" w:rsidRPr="00554D1D" w:rsidRDefault="000013B2" w:rsidP="00021E98">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任意</w:t>
            </w:r>
          </w:p>
        </w:tc>
        <w:tc>
          <w:tcPr>
            <w:tcW w:w="602" w:type="dxa"/>
            <w:tcBorders>
              <w:top w:val="single" w:sz="4" w:space="0" w:color="auto"/>
              <w:left w:val="nil"/>
              <w:bottom w:val="nil"/>
              <w:right w:val="single" w:sz="4" w:space="0" w:color="auto"/>
            </w:tcBorders>
            <w:shd w:val="clear" w:color="auto" w:fill="auto"/>
            <w:vAlign w:val="center"/>
          </w:tcPr>
          <w:p w14:paraId="0C3AFE96" w14:textId="77777777" w:rsidR="000013B2" w:rsidRPr="00554D1D" w:rsidRDefault="000013B2" w:rsidP="00021E98">
            <w:pPr>
              <w:widowControl/>
              <w:jc w:val="center"/>
              <w:rPr>
                <w:rFonts w:ascii="ＭＳ 明朝" w:hAnsi="ＭＳ 明朝" w:cs="ＭＳ Ｐゴシック"/>
                <w:kern w:val="0"/>
                <w:sz w:val="18"/>
                <w:szCs w:val="18"/>
              </w:rPr>
            </w:pPr>
          </w:p>
        </w:tc>
      </w:tr>
      <w:tr w:rsidR="00FF4C41" w:rsidRPr="00554D1D" w14:paraId="3D33A1E2" w14:textId="77777777" w:rsidTr="00080F6A">
        <w:trPr>
          <w:trHeight w:val="539"/>
        </w:trPr>
        <w:tc>
          <w:tcPr>
            <w:tcW w:w="3167" w:type="dxa"/>
            <w:gridSpan w:val="2"/>
            <w:vMerge w:val="restart"/>
            <w:tcBorders>
              <w:top w:val="nil"/>
              <w:left w:val="single" w:sz="4" w:space="0" w:color="auto"/>
              <w:right w:val="single" w:sz="4" w:space="0" w:color="auto"/>
            </w:tcBorders>
            <w:shd w:val="clear" w:color="auto" w:fill="auto"/>
            <w:noWrap/>
            <w:vAlign w:val="center"/>
          </w:tcPr>
          <w:p w14:paraId="69B56639" w14:textId="466BA651" w:rsidR="00FF4C41" w:rsidRPr="00554D1D" w:rsidRDefault="00FF4C41" w:rsidP="00FF4C41">
            <w:pPr>
              <w:widowControl/>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5.3業務従事者としての実績</w:t>
            </w:r>
          </w:p>
        </w:tc>
        <w:tc>
          <w:tcPr>
            <w:tcW w:w="4110" w:type="dxa"/>
            <w:tcBorders>
              <w:top w:val="nil"/>
              <w:left w:val="single" w:sz="4" w:space="0" w:color="auto"/>
              <w:bottom w:val="single" w:sz="4" w:space="0" w:color="auto"/>
              <w:right w:val="single" w:sz="4" w:space="0" w:color="auto"/>
            </w:tcBorders>
            <w:shd w:val="clear" w:color="auto" w:fill="auto"/>
            <w:vAlign w:val="center"/>
          </w:tcPr>
          <w:p w14:paraId="6F1F8DD1" w14:textId="2153711D" w:rsidR="00FF4C41" w:rsidRPr="00554D1D" w:rsidRDefault="00FF4C41" w:rsidP="00FF4C41">
            <w:pPr>
              <w:widowControl/>
              <w:ind w:left="180" w:hangingChars="100" w:hanging="180"/>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kern w:val="0"/>
                <w:sz w:val="18"/>
                <w:szCs w:val="18"/>
              </w:rPr>
              <w:t>本業務に有用な領域での資格、実績等</w:t>
            </w:r>
          </w:p>
        </w:tc>
        <w:tc>
          <w:tcPr>
            <w:tcW w:w="1920" w:type="dxa"/>
            <w:tcBorders>
              <w:top w:val="nil"/>
              <w:left w:val="nil"/>
              <w:bottom w:val="single" w:sz="4" w:space="0" w:color="auto"/>
              <w:right w:val="single" w:sz="4" w:space="0" w:color="auto"/>
            </w:tcBorders>
            <w:shd w:val="clear" w:color="auto" w:fill="auto"/>
            <w:vAlign w:val="center"/>
          </w:tcPr>
          <w:p w14:paraId="28908775" w14:textId="27DD1855" w:rsidR="00FF4C41" w:rsidRPr="00554D1D" w:rsidRDefault="00FF4C41" w:rsidP="00FF4C41">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任意</w:t>
            </w:r>
          </w:p>
        </w:tc>
        <w:tc>
          <w:tcPr>
            <w:tcW w:w="602" w:type="dxa"/>
            <w:tcBorders>
              <w:top w:val="single" w:sz="4" w:space="0" w:color="auto"/>
              <w:left w:val="nil"/>
              <w:bottom w:val="single" w:sz="4" w:space="0" w:color="auto"/>
              <w:right w:val="single" w:sz="4" w:space="0" w:color="auto"/>
            </w:tcBorders>
            <w:shd w:val="clear" w:color="auto" w:fill="auto"/>
            <w:vAlign w:val="center"/>
          </w:tcPr>
          <w:p w14:paraId="4BA96926" w14:textId="77777777" w:rsidR="00FF4C41" w:rsidRPr="00554D1D" w:rsidRDefault="00FF4C41" w:rsidP="00FF4C41">
            <w:pPr>
              <w:widowControl/>
              <w:jc w:val="center"/>
              <w:rPr>
                <w:rFonts w:ascii="ＭＳ 明朝" w:hAnsi="ＭＳ 明朝" w:cs="ＭＳ Ｐゴシック"/>
                <w:kern w:val="0"/>
                <w:sz w:val="18"/>
                <w:szCs w:val="18"/>
              </w:rPr>
            </w:pPr>
          </w:p>
        </w:tc>
      </w:tr>
      <w:tr w:rsidR="00080F6A" w:rsidRPr="00554D1D" w14:paraId="29F1F6DB" w14:textId="77777777" w:rsidTr="00080F6A">
        <w:trPr>
          <w:trHeight w:val="563"/>
        </w:trPr>
        <w:tc>
          <w:tcPr>
            <w:tcW w:w="3167" w:type="dxa"/>
            <w:gridSpan w:val="2"/>
            <w:vMerge/>
            <w:tcBorders>
              <w:left w:val="single" w:sz="4" w:space="0" w:color="auto"/>
              <w:bottom w:val="single" w:sz="4" w:space="0" w:color="auto"/>
              <w:right w:val="single" w:sz="4" w:space="0" w:color="auto"/>
            </w:tcBorders>
            <w:shd w:val="clear" w:color="auto" w:fill="auto"/>
            <w:noWrap/>
            <w:vAlign w:val="center"/>
          </w:tcPr>
          <w:p w14:paraId="630B7A32" w14:textId="77777777" w:rsidR="00080F6A" w:rsidRPr="00554D1D" w:rsidRDefault="00080F6A" w:rsidP="00080F6A">
            <w:pPr>
              <w:widowControl/>
              <w:jc w:val="left"/>
              <w:rPr>
                <w:rFonts w:ascii="ＭＳ 明朝" w:hAnsi="ＭＳ 明朝" w:cs="ＭＳ Ｐゴシック"/>
                <w:kern w:val="0"/>
                <w:sz w:val="18"/>
                <w:szCs w:val="18"/>
              </w:rPr>
            </w:pPr>
          </w:p>
        </w:tc>
        <w:tc>
          <w:tcPr>
            <w:tcW w:w="4110" w:type="dxa"/>
            <w:tcBorders>
              <w:top w:val="nil"/>
              <w:left w:val="single" w:sz="4" w:space="0" w:color="auto"/>
              <w:bottom w:val="single" w:sz="4" w:space="0" w:color="auto"/>
              <w:right w:val="single" w:sz="4" w:space="0" w:color="auto"/>
            </w:tcBorders>
            <w:shd w:val="clear" w:color="auto" w:fill="auto"/>
            <w:vAlign w:val="center"/>
          </w:tcPr>
          <w:p w14:paraId="4A5BB05F" w14:textId="61F6F43C" w:rsidR="00080F6A" w:rsidRPr="00554D1D" w:rsidRDefault="00080F6A" w:rsidP="00080F6A">
            <w:pPr>
              <w:widowControl/>
              <w:ind w:left="180" w:hangingChars="100" w:hanging="180"/>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kern w:val="0"/>
                <w:sz w:val="18"/>
                <w:szCs w:val="18"/>
              </w:rPr>
              <w:t>本業務の類似案件実績</w:t>
            </w:r>
          </w:p>
        </w:tc>
        <w:tc>
          <w:tcPr>
            <w:tcW w:w="1920" w:type="dxa"/>
            <w:tcBorders>
              <w:top w:val="nil"/>
              <w:left w:val="nil"/>
              <w:bottom w:val="single" w:sz="4" w:space="0" w:color="auto"/>
              <w:right w:val="single" w:sz="4" w:space="0" w:color="auto"/>
            </w:tcBorders>
            <w:shd w:val="clear" w:color="auto" w:fill="auto"/>
            <w:vAlign w:val="center"/>
          </w:tcPr>
          <w:p w14:paraId="3A8A0F0B" w14:textId="5A049868" w:rsidR="00080F6A" w:rsidRPr="00554D1D" w:rsidRDefault="00080F6A" w:rsidP="00080F6A">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任意</w:t>
            </w:r>
          </w:p>
        </w:tc>
        <w:tc>
          <w:tcPr>
            <w:tcW w:w="602" w:type="dxa"/>
            <w:tcBorders>
              <w:top w:val="single" w:sz="4" w:space="0" w:color="auto"/>
              <w:left w:val="nil"/>
              <w:bottom w:val="single" w:sz="4" w:space="0" w:color="auto"/>
              <w:right w:val="single" w:sz="4" w:space="0" w:color="auto"/>
            </w:tcBorders>
            <w:shd w:val="clear" w:color="auto" w:fill="auto"/>
            <w:vAlign w:val="center"/>
          </w:tcPr>
          <w:p w14:paraId="5D6FED5D" w14:textId="77777777" w:rsidR="00080F6A" w:rsidRPr="00554D1D" w:rsidRDefault="00080F6A" w:rsidP="00080F6A">
            <w:pPr>
              <w:widowControl/>
              <w:jc w:val="center"/>
              <w:rPr>
                <w:rFonts w:ascii="ＭＳ 明朝" w:hAnsi="ＭＳ 明朝" w:cs="ＭＳ Ｐゴシック"/>
                <w:kern w:val="0"/>
                <w:sz w:val="18"/>
                <w:szCs w:val="18"/>
              </w:rPr>
            </w:pPr>
          </w:p>
        </w:tc>
      </w:tr>
      <w:tr w:rsidR="00080F6A" w:rsidRPr="000013B2" w14:paraId="1109F70B" w14:textId="77777777" w:rsidTr="00080F6A">
        <w:trPr>
          <w:trHeight w:val="710"/>
        </w:trPr>
        <w:tc>
          <w:tcPr>
            <w:tcW w:w="3167" w:type="dxa"/>
            <w:gridSpan w:val="2"/>
            <w:tcBorders>
              <w:top w:val="nil"/>
              <w:left w:val="single" w:sz="4" w:space="0" w:color="auto"/>
              <w:bottom w:val="single" w:sz="4" w:space="0" w:color="auto"/>
              <w:right w:val="single" w:sz="4" w:space="0" w:color="auto"/>
            </w:tcBorders>
            <w:shd w:val="clear" w:color="auto" w:fill="auto"/>
            <w:noWrap/>
            <w:vAlign w:val="center"/>
          </w:tcPr>
          <w:p w14:paraId="356E4215" w14:textId="5996D393" w:rsidR="00080F6A" w:rsidRPr="00554D1D" w:rsidRDefault="00080F6A" w:rsidP="00080F6A">
            <w:pPr>
              <w:widowControl/>
              <w:jc w:val="left"/>
              <w:rPr>
                <w:rFonts w:ascii="ＭＳ 明朝" w:hAnsi="ＭＳ 明朝" w:cs="ＭＳ Ｐゴシック"/>
                <w:kern w:val="0"/>
                <w:sz w:val="18"/>
                <w:szCs w:val="18"/>
              </w:rPr>
            </w:pPr>
            <w:r w:rsidRPr="00554D1D">
              <w:rPr>
                <w:rFonts w:ascii="ＭＳ 明朝" w:hAnsi="ＭＳ 明朝" w:cs="ＭＳ Ｐゴシック"/>
                <w:kern w:val="0"/>
                <w:sz w:val="18"/>
                <w:szCs w:val="18"/>
              </w:rPr>
              <w:t>5.</w:t>
            </w:r>
            <w:r w:rsidRPr="00554D1D">
              <w:rPr>
                <w:rFonts w:ascii="ＭＳ 明朝" w:hAnsi="ＭＳ 明朝" w:cs="ＭＳ Ｐゴシック" w:hint="eastAsia"/>
                <w:kern w:val="0"/>
                <w:sz w:val="18"/>
                <w:szCs w:val="18"/>
              </w:rPr>
              <w:t>4</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kern w:val="0"/>
                <w:sz w:val="18"/>
                <w:szCs w:val="18"/>
              </w:rPr>
              <w:t>その他</w:t>
            </w:r>
          </w:p>
        </w:tc>
        <w:tc>
          <w:tcPr>
            <w:tcW w:w="4110" w:type="dxa"/>
            <w:tcBorders>
              <w:top w:val="nil"/>
              <w:left w:val="single" w:sz="4" w:space="0" w:color="auto"/>
              <w:bottom w:val="single" w:sz="4" w:space="0" w:color="auto"/>
              <w:right w:val="single" w:sz="4" w:space="0" w:color="auto"/>
            </w:tcBorders>
            <w:shd w:val="clear" w:color="auto" w:fill="auto"/>
            <w:vAlign w:val="center"/>
          </w:tcPr>
          <w:p w14:paraId="61E9E875" w14:textId="77777777" w:rsidR="00080F6A" w:rsidRPr="00554D1D" w:rsidRDefault="00080F6A" w:rsidP="00080F6A">
            <w:pPr>
              <w:widowControl/>
              <w:ind w:left="180" w:hangingChars="100" w:hanging="180"/>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kern w:val="0"/>
                <w:sz w:val="18"/>
                <w:szCs w:val="18"/>
              </w:rPr>
              <w:t>その他提案内容を補足する説明、調査実施における前提条件等</w:t>
            </w:r>
          </w:p>
        </w:tc>
        <w:tc>
          <w:tcPr>
            <w:tcW w:w="1920" w:type="dxa"/>
            <w:tcBorders>
              <w:top w:val="nil"/>
              <w:left w:val="nil"/>
              <w:bottom w:val="single" w:sz="4" w:space="0" w:color="auto"/>
              <w:right w:val="single" w:sz="4" w:space="0" w:color="auto"/>
            </w:tcBorders>
            <w:shd w:val="clear" w:color="auto" w:fill="auto"/>
            <w:vAlign w:val="center"/>
          </w:tcPr>
          <w:p w14:paraId="6587BF9F" w14:textId="77777777" w:rsidR="00080F6A" w:rsidRPr="00A913CF" w:rsidRDefault="00080F6A" w:rsidP="00080F6A">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任意</w:t>
            </w:r>
          </w:p>
        </w:tc>
        <w:tc>
          <w:tcPr>
            <w:tcW w:w="602" w:type="dxa"/>
            <w:tcBorders>
              <w:top w:val="single" w:sz="4" w:space="0" w:color="auto"/>
              <w:left w:val="nil"/>
              <w:bottom w:val="single" w:sz="4" w:space="0" w:color="auto"/>
              <w:right w:val="single" w:sz="4" w:space="0" w:color="auto"/>
            </w:tcBorders>
            <w:shd w:val="clear" w:color="auto" w:fill="auto"/>
            <w:vAlign w:val="center"/>
          </w:tcPr>
          <w:p w14:paraId="23CF1EEA" w14:textId="77777777" w:rsidR="00080F6A" w:rsidRPr="00A913CF" w:rsidRDefault="00080F6A" w:rsidP="00080F6A">
            <w:pPr>
              <w:widowControl/>
              <w:jc w:val="center"/>
              <w:rPr>
                <w:rFonts w:ascii="ＭＳ 明朝" w:hAnsi="ＭＳ 明朝" w:cs="ＭＳ Ｐゴシック"/>
                <w:kern w:val="0"/>
                <w:sz w:val="18"/>
                <w:szCs w:val="18"/>
              </w:rPr>
            </w:pPr>
          </w:p>
        </w:tc>
      </w:tr>
    </w:tbl>
    <w:p w14:paraId="5420D410" w14:textId="46D5EAC0" w:rsidR="00D95972" w:rsidRDefault="00D95972">
      <w:pPr>
        <w:rPr>
          <w:rFonts w:ascii="ＭＳ 明朝" w:hAnsi="ＭＳ 明朝"/>
        </w:rPr>
      </w:pPr>
    </w:p>
    <w:p w14:paraId="179BAC15" w14:textId="4A255D6C" w:rsidR="000013B2" w:rsidRDefault="000013B2">
      <w:pPr>
        <w:rPr>
          <w:rFonts w:ascii="ＭＳ 明朝" w:hAnsi="ＭＳ 明朝"/>
        </w:rPr>
      </w:pPr>
    </w:p>
    <w:p w14:paraId="167DD021" w14:textId="77777777" w:rsidR="000013B2" w:rsidRDefault="000013B2">
      <w:pPr>
        <w:rPr>
          <w:rFonts w:ascii="ＭＳ 明朝" w:hAnsi="ＭＳ 明朝"/>
        </w:rPr>
      </w:pPr>
    </w:p>
    <w:p w14:paraId="280F5DF5" w14:textId="77777777" w:rsidR="00D95972" w:rsidRDefault="00D95972">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20"/>
          <w:footerReference w:type="default" r:id="rId21"/>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0"/>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15D93924" w:rsidR="007F4CAD" w:rsidRPr="0059322A" w:rsidRDefault="007F4CAD" w:rsidP="00DF45DC">
      <w:pPr>
        <w:pStyle w:val="a3"/>
        <w:spacing w:line="484" w:lineRule="exact"/>
        <w:jc w:val="center"/>
        <w:rPr>
          <w:rFonts w:ascii="ＭＳ 明朝" w:hAnsi="ＭＳ 明朝"/>
          <w:color w:val="000000" w:themeColor="text1"/>
          <w:sz w:val="32"/>
          <w:szCs w:val="32"/>
        </w:rPr>
      </w:pPr>
      <w:r w:rsidRPr="0059322A">
        <w:rPr>
          <w:rFonts w:ascii="ＭＳ 明朝" w:hAnsi="ＭＳ 明朝" w:cs="ＭＳ Ｐゴシック" w:hint="eastAsia"/>
          <w:color w:val="000000" w:themeColor="text1"/>
          <w:sz w:val="32"/>
          <w:szCs w:val="32"/>
        </w:rPr>
        <w:t>「</w:t>
      </w:r>
      <w:r w:rsidR="00ED0C23" w:rsidRPr="0059322A">
        <w:rPr>
          <w:rFonts w:ascii="ＭＳ 明朝" w:hAnsi="ＭＳ 明朝" w:hint="eastAsia"/>
          <w:b/>
          <w:color w:val="000000" w:themeColor="text1"/>
          <w:sz w:val="32"/>
          <w:szCs w:val="32"/>
        </w:rPr>
        <w:t>企業等における</w:t>
      </w:r>
      <w:r w:rsidR="00ED0C23" w:rsidRPr="0059322A">
        <w:rPr>
          <w:rFonts w:ascii="ＭＳ 明朝" w:hAnsi="ＭＳ 明朝"/>
          <w:b/>
          <w:color w:val="000000" w:themeColor="text1"/>
          <w:sz w:val="32"/>
          <w:szCs w:val="32"/>
        </w:rPr>
        <w:t>DX推進状況等調査分析</w:t>
      </w:r>
      <w:r w:rsidRPr="0059322A">
        <w:rPr>
          <w:rFonts w:ascii="ＭＳ 明朝" w:hAnsi="ＭＳ 明朝" w:cs="ＭＳ Ｐゴシック" w:hint="eastAsia"/>
          <w:color w:val="000000" w:themeColor="text1"/>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09785F00" w14:textId="77777777" w:rsidR="00426F65" w:rsidRDefault="00426F65">
      <w:pPr>
        <w:widowControl/>
        <w:jc w:val="left"/>
        <w:rPr>
          <w:rFonts w:ascii="ＭＳ 明朝" w:hAnsi="ＭＳ 明朝" w:cs="ＭＳ Ｐゴシック"/>
          <w:color w:val="000000" w:themeColor="text1"/>
          <w:spacing w:val="1"/>
          <w:kern w:val="0"/>
          <w:szCs w:val="21"/>
        </w:rPr>
      </w:pPr>
      <w:r>
        <w:rPr>
          <w:rFonts w:ascii="ＭＳ 明朝" w:hAnsi="ＭＳ 明朝" w:cs="ＭＳ Ｐゴシック"/>
          <w:color w:val="000000" w:themeColor="text1"/>
        </w:rPr>
        <w:br w:type="page"/>
      </w:r>
    </w:p>
    <w:p w14:paraId="7DF9114D" w14:textId="370D04A7" w:rsidR="007F4CAD" w:rsidRPr="00FC0D06" w:rsidRDefault="007F4CAD">
      <w:pPr>
        <w:pStyle w:val="a3"/>
        <w:ind w:firstLineChars="100" w:firstLine="212"/>
        <w:rPr>
          <w:rFonts w:ascii="ＭＳ 明朝" w:hAnsi="ＭＳ 明朝" w:cs="ＭＳ Ｐゴシック"/>
        </w:rPr>
      </w:pPr>
      <w:r w:rsidRPr="0059322A">
        <w:rPr>
          <w:rFonts w:ascii="ＭＳ 明朝" w:hAnsi="ＭＳ 明朝" w:cs="ＭＳ Ｐゴシック" w:hint="eastAsia"/>
          <w:color w:val="000000" w:themeColor="text1"/>
        </w:rPr>
        <w:lastRenderedPageBreak/>
        <w:t>本書は、</w:t>
      </w:r>
      <w:r w:rsidR="00124ED3" w:rsidRPr="0059322A">
        <w:rPr>
          <w:rFonts w:ascii="ＭＳ 明朝" w:hAnsi="ＭＳ 明朝" w:cs="ＭＳ Ｐゴシック" w:hint="eastAsia"/>
          <w:color w:val="000000" w:themeColor="text1"/>
        </w:rPr>
        <w:t>「</w:t>
      </w:r>
      <w:r w:rsidR="00ED0C23" w:rsidRPr="0059322A">
        <w:rPr>
          <w:rFonts w:ascii="ＭＳ 明朝" w:hAnsi="ＭＳ 明朝" w:cs="ＭＳ ゴシック" w:hint="eastAsia"/>
          <w:bCs/>
          <w:color w:val="000000" w:themeColor="text1"/>
        </w:rPr>
        <w:t>企業等における</w:t>
      </w:r>
      <w:r w:rsidR="00ED0C23" w:rsidRPr="0059322A">
        <w:rPr>
          <w:rFonts w:ascii="ＭＳ 明朝" w:hAnsi="ＭＳ 明朝" w:cs="ＭＳ ゴシック"/>
          <w:bCs/>
          <w:color w:val="000000" w:themeColor="text1"/>
        </w:rPr>
        <w:t>DX推進状況等調査分析</w:t>
      </w:r>
      <w:r w:rsidR="00124ED3" w:rsidRPr="0059322A">
        <w:rPr>
          <w:rFonts w:ascii="ＭＳ 明朝" w:hAnsi="ＭＳ 明朝" w:cs="ＭＳ ゴシック" w:hint="eastAsia"/>
          <w:bCs/>
          <w:color w:val="000000" w:themeColor="text1"/>
        </w:rPr>
        <w:t>」</w:t>
      </w:r>
      <w:r w:rsidRPr="0059322A">
        <w:rPr>
          <w:rFonts w:ascii="ＭＳ 明朝" w:hAnsi="ＭＳ 明朝" w:cs="ＭＳ Ｐゴシック" w:hint="eastAsia"/>
          <w:color w:val="000000" w:themeColor="text1"/>
        </w:rPr>
        <w:t>に係る評価手順を取りまとめたものである。落</w:t>
      </w:r>
      <w:r w:rsidRPr="00FC0D06">
        <w:rPr>
          <w:rFonts w:ascii="ＭＳ 明朝" w:hAnsi="ＭＳ 明朝" w:cs="ＭＳ Ｐゴシック" w:hint="eastAsia"/>
        </w:rPr>
        <w:t>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4A559E31"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912FB4">
        <w:rPr>
          <w:rFonts w:ascii="ＭＳ 明朝" w:hAnsi="ＭＳ 明朝" w:cs="ＭＳ Ｐゴシック" w:hint="eastAsia"/>
        </w:rPr>
        <w:t>459</w:t>
      </w:r>
      <w:r>
        <w:rPr>
          <w:rFonts w:ascii="ＭＳ 明朝" w:hAnsi="ＭＳ 明朝" w:cs="ＭＳ Ｐゴシック" w:hint="eastAsia"/>
        </w:rPr>
        <w:t>点、価格点の配分を</w:t>
      </w:r>
      <w:r w:rsidR="00E1702E">
        <w:rPr>
          <w:rFonts w:ascii="ＭＳ 明朝" w:hAnsi="ＭＳ 明朝" w:cs="ＭＳ Ｐゴシック" w:hint="eastAsia"/>
        </w:rPr>
        <w:t>2</w:t>
      </w:r>
      <w:r w:rsidR="00912FB4">
        <w:rPr>
          <w:rFonts w:ascii="ＭＳ 明朝" w:hAnsi="ＭＳ 明朝" w:cs="ＭＳ Ｐゴシック" w:hint="eastAsia"/>
        </w:rPr>
        <w:t>30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1A2964A" w:rsidR="007F4CAD" w:rsidRDefault="00912FB4">
            <w:pPr>
              <w:pStyle w:val="a3"/>
              <w:jc w:val="center"/>
              <w:rPr>
                <w:rFonts w:ascii="ＭＳ 明朝" w:hAnsi="ＭＳ 明朝"/>
              </w:rPr>
            </w:pPr>
            <w:r>
              <w:rPr>
                <w:rFonts w:ascii="ＭＳ 明朝" w:hAnsi="ＭＳ 明朝" w:cs="ＭＳ Ｐゴシック" w:hint="eastAsia"/>
              </w:rPr>
              <w:t>459</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56C8293" w:rsidR="007F4CAD" w:rsidRDefault="00912FB4">
            <w:pPr>
              <w:pStyle w:val="a3"/>
              <w:jc w:val="center"/>
              <w:rPr>
                <w:rFonts w:ascii="ＭＳ 明朝" w:hAnsi="ＭＳ 明朝"/>
              </w:rPr>
            </w:pPr>
            <w:r>
              <w:rPr>
                <w:rFonts w:ascii="ＭＳ 明朝" w:hAnsi="ＭＳ 明朝" w:cs="ＭＳ Ｐゴシック" w:hint="eastAsia"/>
              </w:rPr>
              <w:t>230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35D4C338" w14:textId="77777777" w:rsidR="002873AD" w:rsidRDefault="002873AD">
      <w:pPr>
        <w:pStyle w:val="a3"/>
        <w:spacing w:line="240" w:lineRule="auto"/>
        <w:ind w:firstLineChars="200" w:firstLine="404"/>
        <w:rPr>
          <w:rFonts w:ascii="ＭＳ ゴシック" w:eastAsia="ＭＳ ゴシック" w:hAnsi="ＭＳ ゴシック"/>
          <w:color w:val="FF0000"/>
          <w:sz w:val="20"/>
          <w:szCs w:val="20"/>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4E9C5ADD" w:rsidR="007B7457" w:rsidRPr="00FC0D06" w:rsidRDefault="007B7457" w:rsidP="00A913CF">
      <w:pPr>
        <w:pStyle w:val="a3"/>
        <w:tabs>
          <w:tab w:val="left" w:pos="1276"/>
        </w:tabs>
        <w:ind w:leftChars="400" w:left="840" w:firstLineChars="100" w:firstLine="212"/>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8"/>
        <w:gridCol w:w="534"/>
      </w:tblGrid>
      <w:tr w:rsidR="0022483F" w:rsidRPr="006A1383" w14:paraId="7DF91194" w14:textId="77777777" w:rsidTr="0059322A">
        <w:trPr>
          <w:trHeight w:val="397"/>
        </w:trPr>
        <w:tc>
          <w:tcPr>
            <w:tcW w:w="883" w:type="dxa"/>
            <w:vAlign w:val="center"/>
          </w:tcPr>
          <w:p w14:paraId="7DF91190" w14:textId="77777777" w:rsidR="0022483F" w:rsidRPr="006A1383" w:rsidRDefault="0022483F">
            <w:pPr>
              <w:jc w:val="center"/>
              <w:rPr>
                <w:rFonts w:ascii="ＭＳ 明朝" w:hAnsi="ＭＳ 明朝"/>
              </w:rPr>
            </w:pPr>
            <w:r w:rsidRPr="006A1383">
              <w:rPr>
                <w:rFonts w:ascii="ＭＳ 明朝" w:hAnsi="ＭＳ 明朝" w:hint="eastAsia"/>
              </w:rPr>
              <w:t>評価</w:t>
            </w:r>
          </w:p>
          <w:p w14:paraId="7DF91191" w14:textId="77777777" w:rsidR="0022483F" w:rsidRPr="006A1383" w:rsidRDefault="0022483F">
            <w:pPr>
              <w:jc w:val="center"/>
              <w:rPr>
                <w:rFonts w:ascii="ＭＳ 明朝" w:hAnsi="ＭＳ 明朝"/>
              </w:rPr>
            </w:pPr>
            <w:r w:rsidRPr="006A1383">
              <w:rPr>
                <w:rFonts w:ascii="ＭＳ 明朝" w:hAnsi="ＭＳ 明朝" w:hint="eastAsia"/>
              </w:rPr>
              <w:t>ランク</w:t>
            </w:r>
          </w:p>
        </w:tc>
        <w:tc>
          <w:tcPr>
            <w:tcW w:w="5126" w:type="dxa"/>
            <w:vAlign w:val="center"/>
          </w:tcPr>
          <w:p w14:paraId="7DF91192" w14:textId="77777777" w:rsidR="0022483F" w:rsidRPr="006A1383" w:rsidRDefault="0022483F">
            <w:pPr>
              <w:jc w:val="center"/>
              <w:rPr>
                <w:rFonts w:ascii="ＭＳ 明朝" w:hAnsi="ＭＳ 明朝"/>
              </w:rPr>
            </w:pPr>
            <w:r w:rsidRPr="006A1383">
              <w:rPr>
                <w:rFonts w:ascii="ＭＳ 明朝" w:hAnsi="ＭＳ 明朝" w:hint="eastAsia"/>
              </w:rPr>
              <w:t>評価基準</w:t>
            </w:r>
          </w:p>
        </w:tc>
        <w:tc>
          <w:tcPr>
            <w:tcW w:w="2148" w:type="dxa"/>
            <w:gridSpan w:val="4"/>
            <w:vAlign w:val="center"/>
          </w:tcPr>
          <w:p w14:paraId="7DF91193" w14:textId="33A6BE60" w:rsidR="0022483F" w:rsidRPr="006A1383" w:rsidRDefault="0022483F" w:rsidP="0022483F">
            <w:pPr>
              <w:jc w:val="center"/>
              <w:rPr>
                <w:rFonts w:ascii="ＭＳ 明朝" w:hAnsi="ＭＳ 明朝"/>
              </w:rPr>
            </w:pPr>
            <w:r w:rsidRPr="006A1383">
              <w:rPr>
                <w:rFonts w:ascii="ＭＳ 明朝" w:hAnsi="ＭＳ 明朝" w:hint="eastAsia"/>
              </w:rPr>
              <w:t>項目別得点</w:t>
            </w:r>
          </w:p>
        </w:tc>
      </w:tr>
      <w:tr w:rsidR="0022483F" w:rsidRPr="006A1383" w14:paraId="7DF9119A" w14:textId="77777777" w:rsidTr="0059322A">
        <w:trPr>
          <w:trHeight w:val="397"/>
        </w:trPr>
        <w:tc>
          <w:tcPr>
            <w:tcW w:w="883" w:type="dxa"/>
            <w:vAlign w:val="center"/>
          </w:tcPr>
          <w:p w14:paraId="7DF91195" w14:textId="77777777" w:rsidR="0022483F" w:rsidRPr="00A913CF" w:rsidRDefault="0022483F" w:rsidP="0022483F">
            <w:pPr>
              <w:jc w:val="center"/>
              <w:rPr>
                <w:rFonts w:ascii="ＭＳ 明朝" w:hAnsi="ＭＳ 明朝"/>
              </w:rPr>
            </w:pPr>
            <w:r w:rsidRPr="00A913CF">
              <w:rPr>
                <w:rFonts w:ascii="ＭＳ 明朝" w:hAnsi="ＭＳ 明朝"/>
              </w:rPr>
              <w:t>S</w:t>
            </w:r>
          </w:p>
        </w:tc>
        <w:tc>
          <w:tcPr>
            <w:tcW w:w="5126" w:type="dxa"/>
            <w:vAlign w:val="center"/>
          </w:tcPr>
          <w:p w14:paraId="7DF91196" w14:textId="77777777" w:rsidR="0022483F" w:rsidRPr="00A913CF" w:rsidRDefault="0022483F" w:rsidP="0022483F">
            <w:pPr>
              <w:rPr>
                <w:rFonts w:ascii="ＭＳ 明朝" w:hAnsi="ＭＳ 明朝"/>
              </w:rPr>
            </w:pPr>
            <w:r w:rsidRPr="00A913CF">
              <w:rPr>
                <w:rFonts w:ascii="ＭＳ 明朝" w:hAnsi="ＭＳ 明朝" w:hint="eastAsia"/>
              </w:rPr>
              <w:t>通常の想定を超える卓越した提案内容である。</w:t>
            </w:r>
          </w:p>
        </w:tc>
        <w:tc>
          <w:tcPr>
            <w:tcW w:w="538" w:type="dxa"/>
            <w:vAlign w:val="center"/>
          </w:tcPr>
          <w:p w14:paraId="7DF91197" w14:textId="0EDA3E9C" w:rsidR="0022483F" w:rsidRPr="00A913CF" w:rsidRDefault="0022483F" w:rsidP="0022483F">
            <w:pPr>
              <w:jc w:val="right"/>
              <w:rPr>
                <w:rFonts w:ascii="ＭＳ 明朝" w:hAnsi="ＭＳ 明朝"/>
              </w:rPr>
            </w:pPr>
            <w:r>
              <w:rPr>
                <w:rFonts w:ascii="ＭＳ 明朝" w:hAnsi="ＭＳ 明朝"/>
              </w:rPr>
              <w:t>4</w:t>
            </w:r>
            <w:r w:rsidRPr="00A913CF">
              <w:rPr>
                <w:rFonts w:ascii="ＭＳ 明朝" w:hAnsi="ＭＳ 明朝"/>
              </w:rPr>
              <w:t>0</w:t>
            </w:r>
          </w:p>
        </w:tc>
        <w:tc>
          <w:tcPr>
            <w:tcW w:w="538" w:type="dxa"/>
            <w:vAlign w:val="center"/>
          </w:tcPr>
          <w:p w14:paraId="15FD886B" w14:textId="3046BB1B" w:rsidR="0022483F" w:rsidRPr="00A913CF" w:rsidRDefault="0022483F" w:rsidP="0022483F">
            <w:pPr>
              <w:jc w:val="right"/>
              <w:rPr>
                <w:rFonts w:ascii="ＭＳ 明朝" w:hAnsi="ＭＳ 明朝"/>
              </w:rPr>
            </w:pPr>
            <w:r w:rsidRPr="00A913CF">
              <w:rPr>
                <w:rFonts w:ascii="ＭＳ 明朝" w:hAnsi="ＭＳ 明朝"/>
              </w:rPr>
              <w:t>30</w:t>
            </w:r>
          </w:p>
        </w:tc>
        <w:tc>
          <w:tcPr>
            <w:tcW w:w="538" w:type="dxa"/>
            <w:vAlign w:val="center"/>
          </w:tcPr>
          <w:p w14:paraId="7DF91198" w14:textId="683D62A0" w:rsidR="0022483F" w:rsidRPr="00A913CF" w:rsidRDefault="0022483F" w:rsidP="0022483F">
            <w:pPr>
              <w:jc w:val="right"/>
              <w:rPr>
                <w:rFonts w:ascii="ＭＳ 明朝" w:hAnsi="ＭＳ 明朝"/>
              </w:rPr>
            </w:pPr>
            <w:r w:rsidRPr="00A913CF">
              <w:rPr>
                <w:rFonts w:ascii="ＭＳ 明朝" w:hAnsi="ＭＳ 明朝"/>
              </w:rPr>
              <w:t>20</w:t>
            </w:r>
          </w:p>
        </w:tc>
        <w:tc>
          <w:tcPr>
            <w:tcW w:w="534" w:type="dxa"/>
            <w:vAlign w:val="center"/>
          </w:tcPr>
          <w:p w14:paraId="7DF91199" w14:textId="6EA4C64A" w:rsidR="0022483F" w:rsidRPr="00A913CF" w:rsidRDefault="0022483F" w:rsidP="0022483F">
            <w:pPr>
              <w:jc w:val="right"/>
              <w:rPr>
                <w:rFonts w:ascii="ＭＳ 明朝" w:hAnsi="ＭＳ 明朝"/>
              </w:rPr>
            </w:pPr>
            <w:r w:rsidRPr="00A913CF">
              <w:rPr>
                <w:rFonts w:ascii="ＭＳ 明朝" w:hAnsi="ＭＳ 明朝"/>
              </w:rPr>
              <w:t>10</w:t>
            </w:r>
          </w:p>
        </w:tc>
      </w:tr>
      <w:tr w:rsidR="0022483F" w:rsidRPr="006A1383" w14:paraId="7DF911A0" w14:textId="77777777" w:rsidTr="0059322A">
        <w:trPr>
          <w:trHeight w:val="397"/>
        </w:trPr>
        <w:tc>
          <w:tcPr>
            <w:tcW w:w="883" w:type="dxa"/>
            <w:vAlign w:val="center"/>
          </w:tcPr>
          <w:p w14:paraId="7DF9119B" w14:textId="77777777" w:rsidR="0022483F" w:rsidRPr="00A913CF" w:rsidRDefault="0022483F" w:rsidP="0022483F">
            <w:pPr>
              <w:jc w:val="center"/>
              <w:rPr>
                <w:rFonts w:ascii="ＭＳ 明朝" w:hAnsi="ＭＳ 明朝"/>
              </w:rPr>
            </w:pPr>
            <w:r w:rsidRPr="00A913CF">
              <w:rPr>
                <w:rFonts w:ascii="ＭＳ 明朝" w:hAnsi="ＭＳ 明朝"/>
              </w:rPr>
              <w:t>A</w:t>
            </w:r>
          </w:p>
        </w:tc>
        <w:tc>
          <w:tcPr>
            <w:tcW w:w="5126" w:type="dxa"/>
            <w:vAlign w:val="center"/>
          </w:tcPr>
          <w:p w14:paraId="7DF9119C" w14:textId="77777777" w:rsidR="0022483F" w:rsidRPr="00A913CF" w:rsidRDefault="0022483F" w:rsidP="0022483F">
            <w:pPr>
              <w:rPr>
                <w:rFonts w:ascii="ＭＳ 明朝" w:hAnsi="ＭＳ 明朝"/>
              </w:rPr>
            </w:pPr>
            <w:r w:rsidRPr="00A913CF">
              <w:rPr>
                <w:rFonts w:ascii="ＭＳ 明朝" w:hAnsi="ＭＳ 明朝" w:hint="eastAsia"/>
              </w:rPr>
              <w:t>通常想定される提案としては最適な内容である。</w:t>
            </w:r>
          </w:p>
        </w:tc>
        <w:tc>
          <w:tcPr>
            <w:tcW w:w="538" w:type="dxa"/>
            <w:vAlign w:val="center"/>
          </w:tcPr>
          <w:p w14:paraId="7DF9119D" w14:textId="65A0AE27" w:rsidR="0022483F" w:rsidRPr="00A913CF" w:rsidRDefault="0022483F" w:rsidP="0022483F">
            <w:pPr>
              <w:jc w:val="right"/>
              <w:rPr>
                <w:rFonts w:ascii="ＭＳ 明朝" w:hAnsi="ＭＳ 明朝"/>
              </w:rPr>
            </w:pPr>
            <w:r w:rsidRPr="00A913CF">
              <w:rPr>
                <w:rFonts w:ascii="ＭＳ 明朝" w:hAnsi="ＭＳ 明朝"/>
              </w:rPr>
              <w:t>2</w:t>
            </w:r>
            <w:r>
              <w:rPr>
                <w:rFonts w:ascii="ＭＳ 明朝" w:hAnsi="ＭＳ 明朝"/>
              </w:rPr>
              <w:t>5</w:t>
            </w:r>
          </w:p>
        </w:tc>
        <w:tc>
          <w:tcPr>
            <w:tcW w:w="538" w:type="dxa"/>
            <w:vAlign w:val="center"/>
          </w:tcPr>
          <w:p w14:paraId="21604237" w14:textId="2B3032E8" w:rsidR="0022483F" w:rsidRPr="00A913CF" w:rsidRDefault="0022483F" w:rsidP="0022483F">
            <w:pPr>
              <w:jc w:val="right"/>
              <w:rPr>
                <w:rFonts w:ascii="ＭＳ 明朝" w:hAnsi="ＭＳ 明朝"/>
              </w:rPr>
            </w:pPr>
            <w:r w:rsidRPr="00A913CF">
              <w:rPr>
                <w:rFonts w:ascii="ＭＳ 明朝" w:hAnsi="ＭＳ 明朝"/>
              </w:rPr>
              <w:t>2</w:t>
            </w:r>
            <w:r>
              <w:rPr>
                <w:rFonts w:ascii="ＭＳ 明朝" w:hAnsi="ＭＳ 明朝"/>
              </w:rPr>
              <w:t>0</w:t>
            </w:r>
          </w:p>
        </w:tc>
        <w:tc>
          <w:tcPr>
            <w:tcW w:w="538" w:type="dxa"/>
            <w:vAlign w:val="center"/>
          </w:tcPr>
          <w:p w14:paraId="7DF9119E" w14:textId="3A6720C0" w:rsidR="0022483F" w:rsidRPr="00A913CF" w:rsidRDefault="0022483F" w:rsidP="0022483F">
            <w:pPr>
              <w:jc w:val="right"/>
              <w:rPr>
                <w:rFonts w:ascii="ＭＳ 明朝" w:hAnsi="ＭＳ 明朝"/>
              </w:rPr>
            </w:pPr>
            <w:r w:rsidRPr="00A913CF">
              <w:rPr>
                <w:rFonts w:ascii="ＭＳ 明朝" w:hAnsi="ＭＳ 明朝"/>
              </w:rPr>
              <w:t>15</w:t>
            </w:r>
          </w:p>
        </w:tc>
        <w:tc>
          <w:tcPr>
            <w:tcW w:w="534" w:type="dxa"/>
            <w:vAlign w:val="center"/>
          </w:tcPr>
          <w:p w14:paraId="7DF9119F" w14:textId="59516C84" w:rsidR="0022483F" w:rsidRPr="00A913CF" w:rsidRDefault="0022483F" w:rsidP="0022483F">
            <w:pPr>
              <w:jc w:val="right"/>
              <w:rPr>
                <w:rFonts w:ascii="ＭＳ 明朝" w:hAnsi="ＭＳ 明朝"/>
              </w:rPr>
            </w:pPr>
            <w:r w:rsidRPr="00A913CF">
              <w:rPr>
                <w:rFonts w:ascii="ＭＳ 明朝" w:hAnsi="ＭＳ 明朝"/>
              </w:rPr>
              <w:t>8</w:t>
            </w:r>
          </w:p>
        </w:tc>
      </w:tr>
      <w:tr w:rsidR="0022483F" w:rsidRPr="006A1383" w14:paraId="7DF911A6" w14:textId="77777777" w:rsidTr="0059322A">
        <w:trPr>
          <w:trHeight w:val="397"/>
        </w:trPr>
        <w:tc>
          <w:tcPr>
            <w:tcW w:w="883" w:type="dxa"/>
            <w:vAlign w:val="center"/>
          </w:tcPr>
          <w:p w14:paraId="7DF911A1" w14:textId="77777777" w:rsidR="0022483F" w:rsidRPr="00A913CF" w:rsidRDefault="0022483F" w:rsidP="0022483F">
            <w:pPr>
              <w:jc w:val="center"/>
              <w:rPr>
                <w:rFonts w:ascii="ＭＳ 明朝" w:hAnsi="ＭＳ 明朝"/>
              </w:rPr>
            </w:pPr>
            <w:r w:rsidRPr="00A913CF">
              <w:rPr>
                <w:rFonts w:ascii="ＭＳ 明朝" w:hAnsi="ＭＳ 明朝"/>
              </w:rPr>
              <w:t>B</w:t>
            </w:r>
          </w:p>
        </w:tc>
        <w:tc>
          <w:tcPr>
            <w:tcW w:w="5126" w:type="dxa"/>
            <w:vAlign w:val="center"/>
          </w:tcPr>
          <w:p w14:paraId="7DF911A2" w14:textId="77777777" w:rsidR="0022483F" w:rsidRPr="00A913CF" w:rsidRDefault="0022483F" w:rsidP="0022483F">
            <w:pPr>
              <w:rPr>
                <w:rFonts w:ascii="ＭＳ 明朝" w:hAnsi="ＭＳ 明朝"/>
              </w:rPr>
            </w:pPr>
            <w:r w:rsidRPr="00A913CF">
              <w:rPr>
                <w:rFonts w:ascii="ＭＳ 明朝" w:hAnsi="ＭＳ 明朝" w:hint="eastAsia"/>
              </w:rPr>
              <w:t>概ね妥当な内容である。</w:t>
            </w:r>
          </w:p>
        </w:tc>
        <w:tc>
          <w:tcPr>
            <w:tcW w:w="538" w:type="dxa"/>
            <w:vAlign w:val="center"/>
          </w:tcPr>
          <w:p w14:paraId="7DF911A3" w14:textId="6045F2F2" w:rsidR="0022483F" w:rsidRPr="00A913CF" w:rsidRDefault="0022483F" w:rsidP="0022483F">
            <w:pPr>
              <w:jc w:val="right"/>
              <w:rPr>
                <w:rFonts w:ascii="ＭＳ 明朝" w:hAnsi="ＭＳ 明朝"/>
              </w:rPr>
            </w:pPr>
            <w:r>
              <w:rPr>
                <w:rFonts w:ascii="ＭＳ 明朝" w:hAnsi="ＭＳ 明朝"/>
              </w:rPr>
              <w:t>10</w:t>
            </w:r>
          </w:p>
        </w:tc>
        <w:tc>
          <w:tcPr>
            <w:tcW w:w="538" w:type="dxa"/>
            <w:vAlign w:val="center"/>
          </w:tcPr>
          <w:p w14:paraId="11A26F9C" w14:textId="123E6B43" w:rsidR="0022483F" w:rsidRPr="00A913CF" w:rsidRDefault="0022483F" w:rsidP="0022483F">
            <w:pPr>
              <w:jc w:val="right"/>
              <w:rPr>
                <w:rFonts w:ascii="ＭＳ 明朝" w:hAnsi="ＭＳ 明朝"/>
              </w:rPr>
            </w:pPr>
            <w:r w:rsidRPr="00A913CF">
              <w:rPr>
                <w:rFonts w:ascii="ＭＳ 明朝" w:hAnsi="ＭＳ 明朝"/>
              </w:rPr>
              <w:t>8</w:t>
            </w:r>
          </w:p>
        </w:tc>
        <w:tc>
          <w:tcPr>
            <w:tcW w:w="538" w:type="dxa"/>
            <w:vAlign w:val="center"/>
          </w:tcPr>
          <w:p w14:paraId="7DF911A4" w14:textId="04D8F101" w:rsidR="0022483F" w:rsidRPr="00A913CF" w:rsidRDefault="0022483F" w:rsidP="0022483F">
            <w:pPr>
              <w:jc w:val="right"/>
              <w:rPr>
                <w:rFonts w:ascii="ＭＳ 明朝" w:hAnsi="ＭＳ 明朝"/>
              </w:rPr>
            </w:pPr>
            <w:r w:rsidRPr="00A913CF">
              <w:rPr>
                <w:rFonts w:ascii="ＭＳ 明朝" w:hAnsi="ＭＳ 明朝"/>
              </w:rPr>
              <w:t>6</w:t>
            </w:r>
          </w:p>
        </w:tc>
        <w:tc>
          <w:tcPr>
            <w:tcW w:w="534" w:type="dxa"/>
            <w:vAlign w:val="center"/>
          </w:tcPr>
          <w:p w14:paraId="7DF911A5" w14:textId="71614CBB" w:rsidR="0022483F" w:rsidRPr="00A913CF" w:rsidRDefault="0022483F" w:rsidP="0022483F">
            <w:pPr>
              <w:jc w:val="right"/>
              <w:rPr>
                <w:rFonts w:ascii="ＭＳ 明朝" w:hAnsi="ＭＳ 明朝"/>
              </w:rPr>
            </w:pPr>
            <w:r w:rsidRPr="00A913CF">
              <w:rPr>
                <w:rFonts w:ascii="ＭＳ 明朝" w:hAnsi="ＭＳ 明朝"/>
              </w:rPr>
              <w:t>3</w:t>
            </w:r>
          </w:p>
        </w:tc>
      </w:tr>
      <w:tr w:rsidR="0022483F" w:rsidRPr="006A1383" w14:paraId="7DF911AC" w14:textId="77777777" w:rsidTr="0059322A">
        <w:trPr>
          <w:trHeight w:val="397"/>
        </w:trPr>
        <w:tc>
          <w:tcPr>
            <w:tcW w:w="883" w:type="dxa"/>
            <w:vAlign w:val="center"/>
          </w:tcPr>
          <w:p w14:paraId="7DF911A7" w14:textId="77777777" w:rsidR="0022483F" w:rsidRPr="00A913CF" w:rsidRDefault="0022483F" w:rsidP="0022483F">
            <w:pPr>
              <w:jc w:val="center"/>
              <w:rPr>
                <w:rFonts w:ascii="ＭＳ 明朝" w:hAnsi="ＭＳ 明朝"/>
              </w:rPr>
            </w:pPr>
            <w:r w:rsidRPr="00A913CF">
              <w:rPr>
                <w:rFonts w:ascii="ＭＳ 明朝" w:hAnsi="ＭＳ 明朝"/>
              </w:rPr>
              <w:t>C</w:t>
            </w:r>
          </w:p>
        </w:tc>
        <w:tc>
          <w:tcPr>
            <w:tcW w:w="5126" w:type="dxa"/>
            <w:vAlign w:val="center"/>
          </w:tcPr>
          <w:p w14:paraId="7DF911A8" w14:textId="77777777" w:rsidR="0022483F" w:rsidRPr="00A913CF" w:rsidRDefault="0022483F" w:rsidP="0022483F">
            <w:pPr>
              <w:rPr>
                <w:rFonts w:ascii="ＭＳ 明朝" w:hAnsi="ＭＳ 明朝"/>
              </w:rPr>
            </w:pPr>
            <w:r w:rsidRPr="00A913CF">
              <w:rPr>
                <w:rFonts w:ascii="ＭＳ 明朝" w:hAnsi="ＭＳ 明朝" w:hint="eastAsia"/>
              </w:rPr>
              <w:t>内容が不十分である。</w:t>
            </w:r>
          </w:p>
        </w:tc>
        <w:tc>
          <w:tcPr>
            <w:tcW w:w="538" w:type="dxa"/>
            <w:vAlign w:val="center"/>
          </w:tcPr>
          <w:p w14:paraId="7DF911A9" w14:textId="77777777" w:rsidR="0022483F" w:rsidRPr="00A913CF" w:rsidRDefault="0022483F" w:rsidP="0022483F">
            <w:pPr>
              <w:jc w:val="right"/>
              <w:rPr>
                <w:rFonts w:ascii="ＭＳ 明朝" w:hAnsi="ＭＳ 明朝"/>
              </w:rPr>
            </w:pPr>
            <w:r w:rsidRPr="00A913CF">
              <w:rPr>
                <w:rFonts w:ascii="ＭＳ 明朝" w:hAnsi="ＭＳ 明朝"/>
              </w:rPr>
              <w:t>0</w:t>
            </w:r>
          </w:p>
        </w:tc>
        <w:tc>
          <w:tcPr>
            <w:tcW w:w="538" w:type="dxa"/>
            <w:vAlign w:val="center"/>
          </w:tcPr>
          <w:p w14:paraId="67DB6BE3" w14:textId="7FA5A641" w:rsidR="0022483F" w:rsidRPr="00A913CF" w:rsidRDefault="0022483F" w:rsidP="0022483F">
            <w:pPr>
              <w:jc w:val="right"/>
              <w:rPr>
                <w:rFonts w:ascii="ＭＳ 明朝" w:hAnsi="ＭＳ 明朝"/>
              </w:rPr>
            </w:pPr>
            <w:r w:rsidRPr="00A913CF">
              <w:rPr>
                <w:rFonts w:ascii="ＭＳ 明朝" w:hAnsi="ＭＳ 明朝"/>
              </w:rPr>
              <w:t>0</w:t>
            </w:r>
          </w:p>
        </w:tc>
        <w:tc>
          <w:tcPr>
            <w:tcW w:w="538" w:type="dxa"/>
            <w:vAlign w:val="center"/>
          </w:tcPr>
          <w:p w14:paraId="7DF911AA" w14:textId="1FA068A6" w:rsidR="0022483F" w:rsidRPr="00A913CF" w:rsidRDefault="0022483F" w:rsidP="0022483F">
            <w:pPr>
              <w:jc w:val="right"/>
              <w:rPr>
                <w:rFonts w:ascii="ＭＳ 明朝" w:hAnsi="ＭＳ 明朝"/>
              </w:rPr>
            </w:pPr>
            <w:r w:rsidRPr="00A913CF">
              <w:rPr>
                <w:rFonts w:ascii="ＭＳ 明朝" w:hAnsi="ＭＳ 明朝"/>
              </w:rPr>
              <w:t>0</w:t>
            </w:r>
          </w:p>
        </w:tc>
        <w:tc>
          <w:tcPr>
            <w:tcW w:w="534" w:type="dxa"/>
            <w:vAlign w:val="center"/>
          </w:tcPr>
          <w:p w14:paraId="7DF911AB" w14:textId="77777777" w:rsidR="0022483F" w:rsidRPr="00A913CF" w:rsidRDefault="0022483F" w:rsidP="0022483F">
            <w:pPr>
              <w:jc w:val="right"/>
              <w:rPr>
                <w:rFonts w:ascii="ＭＳ 明朝" w:hAnsi="ＭＳ 明朝"/>
              </w:rPr>
            </w:pPr>
            <w:r w:rsidRPr="00A913CF">
              <w:rPr>
                <w:rFonts w:ascii="ＭＳ 明朝" w:hAnsi="ＭＳ 明朝"/>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61CD73B4" w:rsidR="005E07C0" w:rsidRDefault="005E07C0" w:rsidP="005E07C0">
      <w:pPr>
        <w:pStyle w:val="a3"/>
        <w:ind w:leftChars="404" w:left="848" w:firstLineChars="100" w:firstLine="212"/>
        <w:rPr>
          <w:rFonts w:ascii="ＭＳ 明朝" w:hAnsi="ＭＳ 明朝" w:cs="ＭＳ Ｐゴシック"/>
        </w:rPr>
      </w:pPr>
      <w:bookmarkStart w:id="27" w:name="_Hlk41468134"/>
    </w:p>
    <w:tbl>
      <w:tblPr>
        <w:tblStyle w:val="a5"/>
        <w:tblW w:w="8392" w:type="dxa"/>
        <w:tblInd w:w="1101" w:type="dxa"/>
        <w:tblLook w:val="04A0" w:firstRow="1" w:lastRow="0" w:firstColumn="1" w:lastColumn="0" w:noHBand="0" w:noVBand="1"/>
      </w:tblPr>
      <w:tblGrid>
        <w:gridCol w:w="3289"/>
        <w:gridCol w:w="3685"/>
        <w:gridCol w:w="1418"/>
      </w:tblGrid>
      <w:tr w:rsidR="00021499" w14:paraId="592B0CD1" w14:textId="77777777" w:rsidTr="00021E98">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F06EC98" w14:textId="77777777" w:rsidR="00021499" w:rsidRDefault="00021499" w:rsidP="00021E98">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AF3FB0" w14:textId="77777777" w:rsidR="00021499" w:rsidRDefault="00021499" w:rsidP="00021E98">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021499" w14:paraId="65A7AC91" w14:textId="77777777" w:rsidTr="00DA5DFC">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63978B82" w14:textId="77777777" w:rsidR="00021499" w:rsidRDefault="00021499" w:rsidP="00021499">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7CFF569" w14:textId="77777777" w:rsidR="00021499" w:rsidRDefault="00021499" w:rsidP="00021499">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tcPr>
          <w:p w14:paraId="1006884D" w14:textId="6F856769" w:rsidR="00021499" w:rsidRPr="00561176" w:rsidRDefault="00DA5DFC" w:rsidP="00021499">
            <w:pPr>
              <w:pStyle w:val="a3"/>
              <w:jc w:val="center"/>
              <w:rPr>
                <w:rFonts w:asciiTheme="minorEastAsia" w:eastAsiaTheme="minorEastAsia" w:hAnsiTheme="minorEastAsia"/>
              </w:rPr>
            </w:pPr>
            <w:r>
              <w:rPr>
                <w:rFonts w:asciiTheme="minorEastAsia" w:eastAsiaTheme="minorEastAsia" w:hAnsiTheme="minorEastAsia" w:hint="eastAsia"/>
              </w:rPr>
              <w:t>14</w:t>
            </w:r>
          </w:p>
        </w:tc>
      </w:tr>
      <w:tr w:rsidR="00021499" w14:paraId="375392A4" w14:textId="77777777" w:rsidTr="00DA5DFC">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941229" w14:textId="77777777" w:rsidR="00021499" w:rsidRDefault="00021499" w:rsidP="0002149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9A6C9" w14:textId="77777777" w:rsidR="00021499" w:rsidRDefault="00021499" w:rsidP="00021499">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tcPr>
          <w:p w14:paraId="46D0121C" w14:textId="797A30A7" w:rsidR="00021499" w:rsidRPr="006B7B1C" w:rsidRDefault="008C30B6" w:rsidP="00021499">
            <w:pPr>
              <w:pStyle w:val="a3"/>
              <w:jc w:val="center"/>
              <w:rPr>
                <w:rFonts w:asciiTheme="minorEastAsia" w:eastAsiaTheme="minorEastAsia" w:hAnsiTheme="minorEastAsia"/>
              </w:rPr>
            </w:pPr>
            <w:r w:rsidRPr="006B7B1C">
              <w:rPr>
                <w:rFonts w:asciiTheme="minorEastAsia" w:eastAsiaTheme="minorEastAsia" w:hAnsiTheme="minorEastAsia" w:hint="eastAsia"/>
              </w:rPr>
              <w:t>11</w:t>
            </w:r>
          </w:p>
        </w:tc>
      </w:tr>
      <w:tr w:rsidR="00021499" w14:paraId="4C87208B" w14:textId="77777777" w:rsidTr="00DA5DFC">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D6895" w14:textId="77777777" w:rsidR="00021499" w:rsidRDefault="00021499" w:rsidP="0002149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511EF27" w14:textId="77777777" w:rsidR="00021499" w:rsidRDefault="00021499" w:rsidP="00021499">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tcPr>
          <w:p w14:paraId="6C106888" w14:textId="0CD74A0A" w:rsidR="00021499" w:rsidRPr="006B7B1C" w:rsidRDefault="006B7B1C" w:rsidP="00021499">
            <w:pPr>
              <w:pStyle w:val="a3"/>
              <w:jc w:val="center"/>
              <w:rPr>
                <w:rFonts w:asciiTheme="minorEastAsia" w:eastAsiaTheme="minorEastAsia" w:hAnsiTheme="minorEastAsia"/>
              </w:rPr>
            </w:pPr>
            <w:r w:rsidRPr="006B7B1C">
              <w:rPr>
                <w:rFonts w:asciiTheme="minorEastAsia" w:eastAsiaTheme="minorEastAsia" w:hAnsiTheme="minorEastAsia" w:hint="eastAsia"/>
              </w:rPr>
              <w:t>9</w:t>
            </w:r>
          </w:p>
        </w:tc>
      </w:tr>
      <w:tr w:rsidR="00021499" w14:paraId="02839F8F" w14:textId="77777777" w:rsidTr="00DA5DFC">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84724" w14:textId="77777777" w:rsidR="00021499" w:rsidRDefault="00021499" w:rsidP="0002149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DCE1755" w14:textId="77777777" w:rsidR="00021499" w:rsidRDefault="00021499" w:rsidP="00021499">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tcPr>
          <w:p w14:paraId="5661D70B" w14:textId="49650E99" w:rsidR="00021499" w:rsidRPr="006B7B1C" w:rsidRDefault="006B7B1C" w:rsidP="00021499">
            <w:pPr>
              <w:pStyle w:val="a3"/>
              <w:jc w:val="center"/>
              <w:rPr>
                <w:rFonts w:asciiTheme="minorEastAsia" w:eastAsiaTheme="minorEastAsia" w:hAnsiTheme="minorEastAsia"/>
              </w:rPr>
            </w:pPr>
            <w:r w:rsidRPr="006B7B1C">
              <w:rPr>
                <w:rFonts w:asciiTheme="minorEastAsia" w:eastAsiaTheme="minorEastAsia" w:hAnsiTheme="minorEastAsia" w:hint="eastAsia"/>
              </w:rPr>
              <w:t>6</w:t>
            </w:r>
          </w:p>
        </w:tc>
      </w:tr>
      <w:tr w:rsidR="00021499" w14:paraId="1BD949F4" w14:textId="77777777" w:rsidTr="00DA5DFC">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CED45" w14:textId="77777777" w:rsidR="00021499" w:rsidRDefault="00021499" w:rsidP="0002149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F772C03" w14:textId="77777777" w:rsidR="00021499" w:rsidRDefault="00021499" w:rsidP="00021499">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tcPr>
          <w:p w14:paraId="29E0458F" w14:textId="471437B0" w:rsidR="00021499" w:rsidRPr="006B7B1C" w:rsidRDefault="006B7B1C" w:rsidP="00021499">
            <w:pPr>
              <w:pStyle w:val="a3"/>
              <w:jc w:val="center"/>
              <w:rPr>
                <w:rFonts w:asciiTheme="minorEastAsia" w:eastAsiaTheme="minorEastAsia" w:hAnsiTheme="minorEastAsia"/>
              </w:rPr>
            </w:pPr>
            <w:r w:rsidRPr="006B7B1C">
              <w:rPr>
                <w:rFonts w:asciiTheme="minorEastAsia" w:eastAsiaTheme="minorEastAsia" w:hAnsiTheme="minorEastAsia" w:hint="eastAsia"/>
              </w:rPr>
              <w:t>3</w:t>
            </w:r>
          </w:p>
        </w:tc>
      </w:tr>
      <w:tr w:rsidR="00021499" w14:paraId="55422A6D" w14:textId="77777777" w:rsidTr="00A913CF">
        <w:trPr>
          <w:trHeight w:val="397"/>
        </w:trPr>
        <w:tc>
          <w:tcPr>
            <w:tcW w:w="3289" w:type="dxa"/>
            <w:vMerge w:val="restart"/>
            <w:tcBorders>
              <w:top w:val="single" w:sz="4" w:space="0" w:color="auto"/>
              <w:left w:val="single" w:sz="4" w:space="0" w:color="auto"/>
              <w:right w:val="single" w:sz="4" w:space="0" w:color="auto"/>
            </w:tcBorders>
            <w:vAlign w:val="center"/>
            <w:hideMark/>
          </w:tcPr>
          <w:p w14:paraId="79F6E8A8" w14:textId="77777777" w:rsidR="00021499" w:rsidRDefault="00021499" w:rsidP="00021499">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10487F21" w14:textId="77777777" w:rsidR="00021499" w:rsidRDefault="00021499" w:rsidP="00021499">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841BF79" w14:textId="77777777" w:rsidR="00021499" w:rsidRDefault="00021499" w:rsidP="00021499">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tcPr>
          <w:p w14:paraId="1D5B5E6D" w14:textId="3CB48206" w:rsidR="00021499" w:rsidRPr="00A913CF" w:rsidRDefault="008C30B6" w:rsidP="00021499">
            <w:pPr>
              <w:pStyle w:val="a3"/>
              <w:jc w:val="center"/>
              <w:rPr>
                <w:rFonts w:asciiTheme="minorEastAsia" w:eastAsiaTheme="minorEastAsia" w:hAnsiTheme="minorEastAsia"/>
              </w:rPr>
            </w:pPr>
            <w:r>
              <w:rPr>
                <w:rFonts w:asciiTheme="minorEastAsia" w:eastAsiaTheme="minorEastAsia" w:hAnsiTheme="minorEastAsia" w:hint="eastAsia"/>
              </w:rPr>
              <w:t>1</w:t>
            </w:r>
            <w:r w:rsidR="006B7B1C">
              <w:rPr>
                <w:rFonts w:asciiTheme="minorEastAsia" w:eastAsiaTheme="minorEastAsia" w:hAnsiTheme="minorEastAsia" w:hint="eastAsia"/>
              </w:rPr>
              <w:t>4</w:t>
            </w:r>
          </w:p>
        </w:tc>
      </w:tr>
      <w:tr w:rsidR="00021499" w14:paraId="7539397B" w14:textId="77777777" w:rsidTr="00A913CF">
        <w:trPr>
          <w:trHeight w:val="397"/>
        </w:trPr>
        <w:tc>
          <w:tcPr>
            <w:tcW w:w="0" w:type="auto"/>
            <w:vMerge/>
            <w:tcBorders>
              <w:left w:val="single" w:sz="4" w:space="0" w:color="auto"/>
              <w:right w:val="single" w:sz="4" w:space="0" w:color="auto"/>
            </w:tcBorders>
            <w:vAlign w:val="center"/>
            <w:hideMark/>
          </w:tcPr>
          <w:p w14:paraId="66628597" w14:textId="77777777" w:rsidR="00021499" w:rsidRDefault="00021499" w:rsidP="0002149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CABE491" w14:textId="77777777" w:rsidR="00021499" w:rsidRDefault="00021499" w:rsidP="00021499">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tcPr>
          <w:p w14:paraId="196C9267" w14:textId="4E842584" w:rsidR="00021499" w:rsidRPr="00A913CF" w:rsidRDefault="006B7B1C" w:rsidP="00021499">
            <w:pPr>
              <w:pStyle w:val="a3"/>
              <w:jc w:val="center"/>
              <w:rPr>
                <w:rFonts w:asciiTheme="minorEastAsia" w:eastAsiaTheme="minorEastAsia" w:hAnsiTheme="minorEastAsia"/>
              </w:rPr>
            </w:pPr>
            <w:r>
              <w:rPr>
                <w:rFonts w:asciiTheme="minorEastAsia" w:eastAsiaTheme="minorEastAsia" w:hAnsiTheme="minorEastAsia" w:hint="eastAsia"/>
              </w:rPr>
              <w:t>11</w:t>
            </w:r>
          </w:p>
        </w:tc>
      </w:tr>
      <w:tr w:rsidR="00021499" w14:paraId="124C4295" w14:textId="77777777" w:rsidTr="00A913CF">
        <w:trPr>
          <w:trHeight w:val="397"/>
        </w:trPr>
        <w:tc>
          <w:tcPr>
            <w:tcW w:w="0" w:type="auto"/>
            <w:vMerge/>
            <w:tcBorders>
              <w:left w:val="single" w:sz="4" w:space="0" w:color="auto"/>
              <w:right w:val="single" w:sz="4" w:space="0" w:color="auto"/>
            </w:tcBorders>
            <w:vAlign w:val="center"/>
            <w:hideMark/>
          </w:tcPr>
          <w:p w14:paraId="2F5F0923" w14:textId="77777777" w:rsidR="00021499" w:rsidRDefault="00021499" w:rsidP="0002149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BEE5B74" w14:textId="77777777" w:rsidR="00021499" w:rsidRDefault="00021499" w:rsidP="00021499">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323765E1" w14:textId="3EA02034" w:rsidR="00021499" w:rsidRPr="00A913CF" w:rsidRDefault="006B7B1C" w:rsidP="00021499">
            <w:pPr>
              <w:pStyle w:val="a3"/>
              <w:jc w:val="center"/>
              <w:rPr>
                <w:rFonts w:asciiTheme="minorEastAsia" w:eastAsiaTheme="minorEastAsia" w:hAnsiTheme="minorEastAsia"/>
              </w:rPr>
            </w:pPr>
            <w:r>
              <w:rPr>
                <w:rFonts w:asciiTheme="minorEastAsia" w:eastAsiaTheme="minorEastAsia" w:hAnsiTheme="minorEastAsia" w:hint="eastAsia"/>
              </w:rPr>
              <w:t>9</w:t>
            </w:r>
          </w:p>
        </w:tc>
      </w:tr>
      <w:tr w:rsidR="00021499" w14:paraId="3BE03587" w14:textId="77777777" w:rsidTr="00021E98">
        <w:trPr>
          <w:trHeight w:val="397"/>
        </w:trPr>
        <w:tc>
          <w:tcPr>
            <w:tcW w:w="0" w:type="auto"/>
            <w:vMerge/>
            <w:tcBorders>
              <w:left w:val="single" w:sz="4" w:space="0" w:color="auto"/>
              <w:right w:val="single" w:sz="4" w:space="0" w:color="auto"/>
            </w:tcBorders>
            <w:vAlign w:val="center"/>
          </w:tcPr>
          <w:p w14:paraId="12A2F971" w14:textId="77777777" w:rsidR="00021499" w:rsidRDefault="00021499" w:rsidP="0002149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1481715" w14:textId="77777777" w:rsidR="00021499" w:rsidRDefault="00021499" w:rsidP="00021499">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15AA287E" w14:textId="20005045" w:rsidR="00021499" w:rsidRPr="00A913CF" w:rsidRDefault="006B7B1C" w:rsidP="00021499">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021499" w14:paraId="59A18380" w14:textId="77777777" w:rsidTr="00021E98">
        <w:trPr>
          <w:trHeight w:val="397"/>
        </w:trPr>
        <w:tc>
          <w:tcPr>
            <w:tcW w:w="0" w:type="auto"/>
            <w:vMerge/>
            <w:tcBorders>
              <w:left w:val="single" w:sz="4" w:space="0" w:color="auto"/>
              <w:bottom w:val="single" w:sz="4" w:space="0" w:color="auto"/>
              <w:right w:val="single" w:sz="4" w:space="0" w:color="auto"/>
            </w:tcBorders>
            <w:vAlign w:val="center"/>
          </w:tcPr>
          <w:p w14:paraId="23724806" w14:textId="77777777" w:rsidR="00021499" w:rsidRDefault="00021499" w:rsidP="0002149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241C8B2" w14:textId="77777777" w:rsidR="00021499" w:rsidRDefault="00021499" w:rsidP="00021499">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60BD4F8B" w14:textId="44EDF10D" w:rsidR="00021499" w:rsidRPr="00A913CF" w:rsidRDefault="006B7B1C" w:rsidP="00021499">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021499" w14:paraId="4C302EBE" w14:textId="77777777" w:rsidTr="00A913CF">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43EB6F2" w14:textId="77777777" w:rsidR="00021499" w:rsidRDefault="00021499" w:rsidP="00021499">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tcPr>
          <w:p w14:paraId="14FD158B" w14:textId="1494002C" w:rsidR="00021499" w:rsidRPr="00A913CF" w:rsidRDefault="006B7B1C" w:rsidP="00021499">
            <w:pPr>
              <w:pStyle w:val="a3"/>
              <w:wordWrap/>
              <w:jc w:val="center"/>
              <w:rPr>
                <w:rFonts w:asciiTheme="minorEastAsia" w:eastAsiaTheme="minorEastAsia" w:hAnsiTheme="minorEastAsia"/>
              </w:rPr>
            </w:pPr>
            <w:r>
              <w:rPr>
                <w:rFonts w:asciiTheme="minorEastAsia" w:eastAsiaTheme="minorEastAsia" w:hAnsiTheme="minorEastAsia" w:hint="eastAsia"/>
              </w:rPr>
              <w:t>12</w:t>
            </w:r>
          </w:p>
        </w:tc>
      </w:tr>
    </w:tbl>
    <w:p w14:paraId="21DC985C" w14:textId="6067A57B" w:rsidR="00021499" w:rsidRDefault="00021499" w:rsidP="005E07C0">
      <w:pPr>
        <w:pStyle w:val="a3"/>
        <w:ind w:leftChars="404" w:left="848" w:firstLineChars="100" w:firstLine="212"/>
        <w:rPr>
          <w:rFonts w:ascii="ＭＳ 明朝" w:hAnsi="ＭＳ 明朝" w:cs="ＭＳ Ｐゴシック"/>
        </w:rPr>
      </w:pPr>
    </w:p>
    <w:p w14:paraId="1095D215" w14:textId="77777777" w:rsidR="006A1383" w:rsidRDefault="006A1383" w:rsidP="006A1383">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5EA9207B" w14:textId="77777777" w:rsidR="006A1383" w:rsidRDefault="006A1383" w:rsidP="006A1383">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女性活躍推進法第9条の規定に基づく認定</w:t>
      </w:r>
    </w:p>
    <w:p w14:paraId="194FF902" w14:textId="77777777" w:rsidR="006A1383" w:rsidRDefault="006A1383" w:rsidP="006A1383">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2C1091E7" w14:textId="77777777" w:rsidR="006A1383" w:rsidRDefault="006A1383" w:rsidP="006A1383">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12BA0C09" w14:textId="77777777" w:rsidR="006A1383" w:rsidRDefault="006A1383" w:rsidP="006A1383">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066C62D4" w14:textId="77777777" w:rsidR="006A1383" w:rsidRPr="00C8150F" w:rsidRDefault="006A1383" w:rsidP="006A1383">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F33072">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F33072">
        <w:rPr>
          <w:rFonts w:ascii="ＭＳ 明朝" w:hAnsi="ＭＳ 明朝" w:cs="ＭＳ Ｐゴシック" w:hint="eastAsia"/>
        </w:rPr>
        <w:t>年厚生労働省令第185号。以下「令和</w:t>
      </w:r>
      <w:r>
        <w:rPr>
          <w:rFonts w:ascii="ＭＳ 明朝" w:hAnsi="ＭＳ 明朝" w:cs="ＭＳ Ｐゴシック" w:hint="eastAsia"/>
        </w:rPr>
        <w:t>3</w:t>
      </w:r>
      <w:r w:rsidRPr="00F33072">
        <w:rPr>
          <w:rFonts w:ascii="ＭＳ 明朝" w:hAnsi="ＭＳ 明朝" w:cs="ＭＳ Ｐゴシック" w:hint="eastAsia"/>
        </w:rPr>
        <w:t>年改正省令」という。）による改正後の次世代育成支援対策推進法施行規則（以下「新施行規則」という。）第</w:t>
      </w:r>
      <w:r>
        <w:rPr>
          <w:rFonts w:ascii="ＭＳ 明朝" w:hAnsi="ＭＳ 明朝" w:cs="ＭＳ Ｐゴシック" w:hint="eastAsia"/>
        </w:rPr>
        <w:t>4</w:t>
      </w:r>
      <w:r w:rsidRPr="00F33072">
        <w:rPr>
          <w:rFonts w:ascii="ＭＳ 明朝" w:hAnsi="ＭＳ 明朝" w:cs="ＭＳ Ｐゴシック" w:hint="eastAsia"/>
        </w:rPr>
        <w:t>条第</w:t>
      </w:r>
      <w:r>
        <w:rPr>
          <w:rFonts w:ascii="ＭＳ 明朝" w:hAnsi="ＭＳ 明朝" w:cs="ＭＳ Ｐゴシック" w:hint="eastAsia"/>
        </w:rPr>
        <w:t>1</w:t>
      </w:r>
      <w:r w:rsidRPr="00F33072">
        <w:rPr>
          <w:rFonts w:ascii="ＭＳ 明朝" w:hAnsi="ＭＳ 明朝" w:cs="ＭＳ Ｐゴシック" w:hint="eastAsia"/>
        </w:rPr>
        <w:t>項第</w:t>
      </w:r>
      <w:r>
        <w:rPr>
          <w:rFonts w:ascii="ＭＳ 明朝" w:hAnsi="ＭＳ 明朝" w:cs="ＭＳ Ｐゴシック" w:hint="eastAsia"/>
        </w:rPr>
        <w:t>1</w:t>
      </w:r>
      <w:r w:rsidRPr="00F33072">
        <w:rPr>
          <w:rFonts w:ascii="ＭＳ 明朝" w:hAnsi="ＭＳ 明朝" w:cs="ＭＳ Ｐゴシック" w:hint="eastAsia"/>
        </w:rPr>
        <w:t>号及び第</w:t>
      </w:r>
      <w:r>
        <w:rPr>
          <w:rFonts w:ascii="ＭＳ 明朝" w:hAnsi="ＭＳ 明朝" w:cs="ＭＳ Ｐゴシック" w:hint="eastAsia"/>
        </w:rPr>
        <w:t>2</w:t>
      </w:r>
      <w:r w:rsidRPr="00F33072">
        <w:rPr>
          <w:rFonts w:ascii="ＭＳ 明朝" w:hAnsi="ＭＳ 明朝" w:cs="ＭＳ Ｐゴシック" w:hint="eastAsia"/>
        </w:rPr>
        <w:t>号の規定に基づく認定</w:t>
      </w:r>
    </w:p>
    <w:p w14:paraId="07182347" w14:textId="77777777" w:rsidR="006A1383" w:rsidRDefault="006A1383" w:rsidP="006A1383">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440E207A" w14:textId="77777777" w:rsidR="006A1383" w:rsidRDefault="006A1383" w:rsidP="006A1383">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6D00BF4F" w14:textId="77777777" w:rsidR="006A1383" w:rsidRDefault="006A1383" w:rsidP="006A1383">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bookmarkEnd w:id="27"/>
    <w:p w14:paraId="2FAEAD73" w14:textId="77777777" w:rsidR="000A51E5" w:rsidRDefault="000A51E5">
      <w:pP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28"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28"/>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29" w:name="_Toc164995312"/>
      <w:r>
        <w:rPr>
          <w:rFonts w:hint="eastAsia"/>
        </w:rPr>
        <w:lastRenderedPageBreak/>
        <w:t xml:space="preserve">（様　式　</w:t>
      </w:r>
      <w:r>
        <w:rPr>
          <w:rFonts w:hint="eastAsia"/>
        </w:rPr>
        <w:t>1</w:t>
      </w:r>
      <w:r>
        <w:rPr>
          <w:rFonts w:hint="eastAsia"/>
        </w:rPr>
        <w:t>）</w:t>
      </w:r>
      <w:bookmarkEnd w:id="29"/>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5078831A" w:rsidR="007F4CAD" w:rsidRDefault="007F4CAD">
      <w:pPr>
        <w:rPr>
          <w:rFonts w:ascii="ＭＳ 明朝" w:hAnsi="ＭＳ 明朝"/>
          <w:szCs w:val="21"/>
        </w:rPr>
      </w:pPr>
      <w:r>
        <w:rPr>
          <w:rFonts w:ascii="ＭＳ 明朝" w:hAnsi="ＭＳ 明朝" w:hint="eastAsia"/>
          <w:szCs w:val="21"/>
        </w:rPr>
        <w:t xml:space="preserve">独立行政法人情報処理推進機構　</w:t>
      </w:r>
      <w:r w:rsidR="009A17C7" w:rsidRPr="009A17C7">
        <w:rPr>
          <w:rFonts w:ascii="ＭＳ 明朝" w:hAnsi="ＭＳ 明朝" w:hint="eastAsia"/>
        </w:rPr>
        <w:t>総務企画部　調査分析室</w:t>
      </w:r>
      <w:r>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080F6A">
        <w:rPr>
          <w:rFonts w:ascii="ＭＳ 明朝" w:hAnsi="ＭＳ 明朝" w:cs="ＭＳ 明朝" w:hint="eastAsia"/>
          <w:spacing w:val="118"/>
          <w:kern w:val="0"/>
          <w:sz w:val="32"/>
          <w:szCs w:val="32"/>
          <w:fitText w:val="1432" w:id="-874838519"/>
        </w:rPr>
        <w:t>質問</w:t>
      </w:r>
      <w:r w:rsidRPr="00080F6A">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646DF9E1" w:rsidR="007F4CAD" w:rsidRPr="00CB4FA8" w:rsidRDefault="007F4CAD">
      <w:pPr>
        <w:spacing w:line="-362" w:lineRule="auto"/>
        <w:ind w:leftChars="-103" w:left="-216" w:right="215" w:firstLineChars="100" w:firstLine="210"/>
        <w:rPr>
          <w:rFonts w:ascii="ＭＳ 明朝" w:hAnsi="ＭＳ 明朝"/>
          <w:szCs w:val="21"/>
        </w:rPr>
      </w:pPr>
      <w:r w:rsidRPr="00CB4FA8">
        <w:rPr>
          <w:rFonts w:ascii="ＭＳ 明朝" w:hAnsi="ＭＳ 明朝" w:hint="eastAsia"/>
          <w:szCs w:val="21"/>
        </w:rPr>
        <w:t>「</w:t>
      </w:r>
      <w:r w:rsidR="00ED0C23" w:rsidRPr="0059322A">
        <w:rPr>
          <w:rFonts w:ascii="ＭＳ 明朝" w:hAnsi="ＭＳ 明朝" w:hint="eastAsia"/>
          <w:szCs w:val="21"/>
        </w:rPr>
        <w:t>企業等における</w:t>
      </w:r>
      <w:r w:rsidR="00ED0C23" w:rsidRPr="0059322A">
        <w:rPr>
          <w:rFonts w:ascii="ＭＳ 明朝" w:hAnsi="ＭＳ 明朝"/>
          <w:szCs w:val="21"/>
        </w:rPr>
        <w:t>DX推進状況等調査分析</w:t>
      </w:r>
      <w:r w:rsidRPr="00CB4FA8">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30" w:name="_（様式3）"/>
      <w:bookmarkEnd w:id="30"/>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38DD9520" w:rsidR="007F4CAD" w:rsidRDefault="007F4CAD">
      <w:pPr>
        <w:ind w:leftChars="270" w:left="567" w:rightChars="390" w:right="819" w:firstLineChars="68" w:firstLine="143"/>
        <w:rPr>
          <w:rFonts w:ascii="ＭＳ 明朝" w:hAnsi="ＭＳ 明朝"/>
        </w:rPr>
      </w:pPr>
      <w:r w:rsidRPr="0059322A">
        <w:rPr>
          <w:rFonts w:ascii="ＭＳ 明朝" w:hAnsi="ＭＳ 明朝" w:hint="eastAsia"/>
          <w:color w:val="000000" w:themeColor="text1"/>
        </w:rPr>
        <w:t>私は、下記の者を代理人と定め、「</w:t>
      </w:r>
      <w:r w:rsidR="00ED0C23" w:rsidRPr="0059322A">
        <w:rPr>
          <w:rFonts w:ascii="ＭＳ 明朝" w:hAnsi="ＭＳ 明朝" w:hint="eastAsia"/>
          <w:color w:val="000000" w:themeColor="text1"/>
          <w:szCs w:val="21"/>
        </w:rPr>
        <w:t>企業等における</w:t>
      </w:r>
      <w:r w:rsidR="00ED0C23" w:rsidRPr="0059322A">
        <w:rPr>
          <w:rFonts w:ascii="ＭＳ 明朝" w:hAnsi="ＭＳ 明朝"/>
          <w:color w:val="000000" w:themeColor="text1"/>
          <w:szCs w:val="21"/>
        </w:rPr>
        <w:t>DX推進状況等調査分析</w:t>
      </w:r>
      <w:r w:rsidRPr="0059322A">
        <w:rPr>
          <w:rFonts w:ascii="ＭＳ 明朝" w:hAnsi="ＭＳ 明朝"/>
          <w:color w:val="000000" w:themeColor="text1"/>
        </w:rPr>
        <w:t>」</w:t>
      </w:r>
      <w:r w:rsidR="009C62D4" w:rsidRPr="0059322A">
        <w:rPr>
          <w:rFonts w:ascii="ＭＳ 明朝" w:hAnsi="ＭＳ 明朝" w:hint="eastAsia"/>
          <w:color w:val="000000" w:themeColor="text1"/>
        </w:rPr>
        <w:t>の入札</w:t>
      </w:r>
      <w:r w:rsidRPr="0059322A">
        <w:rPr>
          <w:rFonts w:ascii="ＭＳ 明朝" w:hAnsi="ＭＳ 明朝" w:hint="eastAsia"/>
          <w:color w:val="000000" w:themeColor="text1"/>
        </w:rPr>
        <w:t>に</w:t>
      </w:r>
      <w:r w:rsidRPr="005E2C87">
        <w:rPr>
          <w:rFonts w:ascii="ＭＳ 明朝" w:hAnsi="ＭＳ 明朝" w:hint="eastAsia"/>
        </w:rPr>
        <w:t>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31" w:name="_Hlk34725076"/>
      <w:r w:rsidRPr="008178BF">
        <w:rPr>
          <w:rFonts w:ascii="ＭＳ 明朝" w:hAnsi="ＭＳ 明朝" w:hint="eastAsia"/>
          <w:color w:val="000000" w:themeColor="text1"/>
        </w:rPr>
        <w:t>（※　下記件名に係る費用の総価を記載すること）</w:t>
      </w:r>
      <w:bookmarkEnd w:id="31"/>
    </w:p>
    <w:p w14:paraId="7DF912AB" w14:textId="77777777" w:rsidR="007F4CAD" w:rsidRDefault="007F4CAD">
      <w:pPr>
        <w:jc w:val="center"/>
        <w:rPr>
          <w:rFonts w:ascii="ＭＳ 明朝" w:hAnsi="ＭＳ 明朝"/>
        </w:rPr>
      </w:pPr>
    </w:p>
    <w:p w14:paraId="7DF912AC" w14:textId="75CFE29C" w:rsidR="007F4CAD" w:rsidRPr="0059322A" w:rsidRDefault="00531F1C">
      <w:pPr>
        <w:jc w:val="center"/>
        <w:rPr>
          <w:rFonts w:ascii="ＭＳ 明朝" w:hAnsi="ＭＳ 明朝"/>
          <w:color w:val="000000" w:themeColor="text1"/>
        </w:rPr>
      </w:pPr>
      <w:r w:rsidRPr="0059322A">
        <w:rPr>
          <w:rFonts w:ascii="ＭＳ 明朝" w:hAnsi="ＭＳ 明朝" w:hint="eastAsia"/>
          <w:color w:val="000000" w:themeColor="text1"/>
        </w:rPr>
        <w:t>件　名</w:t>
      </w:r>
      <w:r w:rsidR="007F4CAD" w:rsidRPr="0059322A">
        <w:rPr>
          <w:rFonts w:ascii="ＭＳ 明朝" w:hAnsi="ＭＳ 明朝" w:hint="eastAsia"/>
          <w:color w:val="000000" w:themeColor="text1"/>
        </w:rPr>
        <w:t xml:space="preserve">　</w:t>
      </w:r>
      <w:r w:rsidRPr="0059322A">
        <w:rPr>
          <w:rFonts w:ascii="ＭＳ 明朝" w:hAnsi="ＭＳ 明朝" w:hint="eastAsia"/>
          <w:color w:val="000000" w:themeColor="text1"/>
        </w:rPr>
        <w:t>「</w:t>
      </w:r>
      <w:r w:rsidR="00ED0C23" w:rsidRPr="0059322A">
        <w:rPr>
          <w:rFonts w:ascii="ＭＳ 明朝" w:hAnsi="ＭＳ 明朝" w:hint="eastAsia"/>
          <w:color w:val="000000" w:themeColor="text1"/>
          <w:szCs w:val="21"/>
        </w:rPr>
        <w:t>企業等における</w:t>
      </w:r>
      <w:r w:rsidR="00ED0C23" w:rsidRPr="0059322A">
        <w:rPr>
          <w:rFonts w:ascii="ＭＳ 明朝" w:hAnsi="ＭＳ 明朝"/>
          <w:color w:val="000000" w:themeColor="text1"/>
          <w:szCs w:val="21"/>
        </w:rPr>
        <w:t>DX推進状況等調査分析</w:t>
      </w:r>
      <w:r w:rsidRPr="0059322A">
        <w:rPr>
          <w:rFonts w:ascii="ＭＳ 明朝" w:hAnsi="ＭＳ 明朝" w:cs="ＭＳ ゴシック" w:hint="eastAsia"/>
          <w:bCs/>
          <w:color w:val="000000" w:themeColor="text1"/>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32" w:name="_Toc311216238"/>
      <w:bookmarkStart w:id="33" w:name="_Toc268880064"/>
      <w:bookmarkStart w:id="34"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32"/>
      <w:r w:rsidR="00403201">
        <w:rPr>
          <w:rFonts w:hint="eastAsia"/>
        </w:rPr>
        <w:t xml:space="preserve">　</w:t>
      </w:r>
      <w:bookmarkEnd w:id="33"/>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721FDE81" w:rsidR="007F4CAD" w:rsidRPr="0059322A" w:rsidRDefault="007F4CAD">
      <w:pPr>
        <w:rPr>
          <w:rFonts w:ascii="ＭＳ 明朝" w:hAnsi="ＭＳ 明朝"/>
          <w:color w:val="000000" w:themeColor="text1"/>
        </w:rPr>
      </w:pPr>
      <w:r w:rsidRPr="0059322A">
        <w:rPr>
          <w:rFonts w:ascii="ＭＳ 明朝" w:hAnsi="ＭＳ 明朝" w:hint="eastAsia"/>
          <w:color w:val="000000" w:themeColor="text1"/>
        </w:rPr>
        <w:t>件名：「</w:t>
      </w:r>
      <w:r w:rsidR="00ED0C23" w:rsidRPr="0059322A">
        <w:rPr>
          <w:rFonts w:ascii="ＭＳ 明朝" w:hAnsi="ＭＳ 明朝" w:hint="eastAsia"/>
          <w:color w:val="000000" w:themeColor="text1"/>
          <w:szCs w:val="21"/>
        </w:rPr>
        <w:t>企業等における</w:t>
      </w:r>
      <w:r w:rsidR="00ED0C23" w:rsidRPr="0059322A">
        <w:rPr>
          <w:rFonts w:ascii="ＭＳ 明朝" w:hAnsi="ＭＳ 明朝"/>
          <w:color w:val="000000" w:themeColor="text1"/>
          <w:szCs w:val="21"/>
        </w:rPr>
        <w:t>DX推進状況等調査分析</w:t>
      </w:r>
      <w:r w:rsidRPr="0059322A">
        <w:rPr>
          <w:rFonts w:ascii="ＭＳ 明朝" w:hAnsi="ＭＳ 明朝" w:hint="eastAsia"/>
          <w:color w:val="000000" w:themeColor="text1"/>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6A1383" w14:paraId="4919DE50" w14:textId="77777777" w:rsidTr="006A1383">
        <w:tc>
          <w:tcPr>
            <w:tcW w:w="532" w:type="dxa"/>
            <w:tcBorders>
              <w:top w:val="single" w:sz="4" w:space="0" w:color="auto"/>
              <w:left w:val="single" w:sz="4" w:space="0" w:color="auto"/>
              <w:bottom w:val="single" w:sz="4" w:space="0" w:color="auto"/>
              <w:right w:val="single" w:sz="4" w:space="0" w:color="auto"/>
            </w:tcBorders>
            <w:vAlign w:val="center"/>
          </w:tcPr>
          <w:p w14:paraId="76DC7176" w14:textId="77777777" w:rsidR="006A1383" w:rsidRDefault="006A1383" w:rsidP="00021E98">
            <w:pPr>
              <w:jc w:val="center"/>
              <w:rPr>
                <w:rFonts w:ascii="ＭＳ 明朝" w:hAnsi="ＭＳ 明朝"/>
              </w:rPr>
            </w:pPr>
            <w:r>
              <w:rPr>
                <w:rFonts w:ascii="ＭＳ 明朝" w:hAnsi="ＭＳ 明朝" w:hint="eastAsia"/>
              </w:rPr>
              <w:t>No.</w:t>
            </w:r>
          </w:p>
        </w:tc>
        <w:tc>
          <w:tcPr>
            <w:tcW w:w="2435" w:type="dxa"/>
            <w:tcBorders>
              <w:top w:val="single" w:sz="4" w:space="0" w:color="auto"/>
              <w:left w:val="single" w:sz="4" w:space="0" w:color="auto"/>
              <w:bottom w:val="single" w:sz="4" w:space="0" w:color="auto"/>
              <w:right w:val="single" w:sz="4" w:space="0" w:color="auto"/>
            </w:tcBorders>
            <w:vAlign w:val="center"/>
          </w:tcPr>
          <w:p w14:paraId="01F9AA51" w14:textId="77777777" w:rsidR="006A1383" w:rsidRDefault="006A1383" w:rsidP="00021E98">
            <w:pPr>
              <w:jc w:val="center"/>
              <w:rPr>
                <w:rFonts w:ascii="ＭＳ 明朝" w:hAnsi="ＭＳ 明朝"/>
              </w:rPr>
            </w:pPr>
            <w:r>
              <w:rPr>
                <w:rFonts w:ascii="ＭＳ 明朝" w:hAnsi="ＭＳ 明朝" w:hint="eastAsia"/>
              </w:rPr>
              <w:t>提出書類</w:t>
            </w:r>
          </w:p>
        </w:tc>
        <w:tc>
          <w:tcPr>
            <w:tcW w:w="883" w:type="dxa"/>
            <w:tcBorders>
              <w:top w:val="single" w:sz="4" w:space="0" w:color="auto"/>
              <w:left w:val="single" w:sz="4" w:space="0" w:color="auto"/>
              <w:bottom w:val="single" w:sz="4" w:space="0" w:color="auto"/>
              <w:right w:val="single" w:sz="4" w:space="0" w:color="auto"/>
            </w:tcBorders>
            <w:vAlign w:val="center"/>
          </w:tcPr>
          <w:p w14:paraId="62078F02" w14:textId="77777777" w:rsidR="006A1383" w:rsidRDefault="006A1383" w:rsidP="00021E98">
            <w:pPr>
              <w:jc w:val="center"/>
              <w:rPr>
                <w:rFonts w:ascii="ＭＳ 明朝" w:hAnsi="ＭＳ 明朝"/>
              </w:rPr>
            </w:pPr>
            <w:r>
              <w:rPr>
                <w:rFonts w:ascii="ＭＳ 明朝" w:hAnsi="ＭＳ 明朝" w:hint="eastAsia"/>
              </w:rPr>
              <w:t>部数</w:t>
            </w:r>
          </w:p>
        </w:tc>
        <w:tc>
          <w:tcPr>
            <w:tcW w:w="863" w:type="dxa"/>
            <w:tcBorders>
              <w:top w:val="single" w:sz="4" w:space="0" w:color="auto"/>
              <w:left w:val="single" w:sz="4" w:space="0" w:color="auto"/>
              <w:bottom w:val="single" w:sz="4" w:space="0" w:color="auto"/>
              <w:right w:val="single" w:sz="4" w:space="0" w:color="auto"/>
            </w:tcBorders>
          </w:tcPr>
          <w:p w14:paraId="570638A9" w14:textId="77777777" w:rsidR="006A1383" w:rsidRDefault="006A1383" w:rsidP="00021E98">
            <w:pPr>
              <w:jc w:val="center"/>
              <w:rPr>
                <w:rFonts w:ascii="ＭＳ 明朝" w:hAnsi="ＭＳ 明朝"/>
              </w:rPr>
            </w:pPr>
            <w:r>
              <w:rPr>
                <w:rFonts w:ascii="ＭＳ 明朝" w:hAnsi="ＭＳ 明朝" w:hint="eastAsia"/>
              </w:rPr>
              <w:t>有無</w:t>
            </w:r>
          </w:p>
        </w:tc>
        <w:tc>
          <w:tcPr>
            <w:tcW w:w="531" w:type="dxa"/>
            <w:tcBorders>
              <w:top w:val="single" w:sz="4" w:space="0" w:color="auto"/>
              <w:left w:val="single" w:sz="4" w:space="0" w:color="auto"/>
              <w:bottom w:val="single" w:sz="4" w:space="0" w:color="auto"/>
              <w:right w:val="single" w:sz="4" w:space="0" w:color="auto"/>
            </w:tcBorders>
            <w:vAlign w:val="center"/>
          </w:tcPr>
          <w:p w14:paraId="24B8A2AF" w14:textId="77777777" w:rsidR="006A1383" w:rsidRDefault="006A1383" w:rsidP="00021E98">
            <w:pPr>
              <w:jc w:val="center"/>
              <w:rPr>
                <w:rFonts w:ascii="ＭＳ 明朝" w:hAnsi="ＭＳ 明朝"/>
              </w:rPr>
            </w:pPr>
            <w:r>
              <w:rPr>
                <w:rFonts w:ascii="ＭＳ 明朝" w:hAnsi="ＭＳ 明朝" w:hint="eastAsia"/>
              </w:rPr>
              <w:t>No.</w:t>
            </w:r>
          </w:p>
        </w:tc>
        <w:tc>
          <w:tcPr>
            <w:tcW w:w="2402" w:type="dxa"/>
            <w:tcBorders>
              <w:top w:val="single" w:sz="4" w:space="0" w:color="auto"/>
              <w:left w:val="single" w:sz="4" w:space="0" w:color="auto"/>
              <w:bottom w:val="single" w:sz="4" w:space="0" w:color="auto"/>
              <w:right w:val="single" w:sz="4" w:space="0" w:color="auto"/>
            </w:tcBorders>
            <w:vAlign w:val="center"/>
          </w:tcPr>
          <w:p w14:paraId="5A45CDA4" w14:textId="77777777" w:rsidR="006A1383" w:rsidRDefault="006A1383" w:rsidP="00021E98">
            <w:pPr>
              <w:jc w:val="center"/>
              <w:rPr>
                <w:rFonts w:ascii="ＭＳ 明朝" w:hAnsi="ＭＳ 明朝"/>
              </w:rPr>
            </w:pPr>
            <w:r>
              <w:rPr>
                <w:rFonts w:ascii="ＭＳ 明朝" w:hAnsi="ＭＳ 明朝" w:hint="eastAsia"/>
              </w:rPr>
              <w:t>提出書類</w:t>
            </w:r>
          </w:p>
        </w:tc>
        <w:tc>
          <w:tcPr>
            <w:tcW w:w="932" w:type="dxa"/>
            <w:tcBorders>
              <w:top w:val="single" w:sz="4" w:space="0" w:color="auto"/>
              <w:left w:val="single" w:sz="4" w:space="0" w:color="auto"/>
              <w:bottom w:val="single" w:sz="4" w:space="0" w:color="auto"/>
              <w:right w:val="single" w:sz="4" w:space="0" w:color="auto"/>
            </w:tcBorders>
            <w:vAlign w:val="center"/>
          </w:tcPr>
          <w:p w14:paraId="42EF0404" w14:textId="77777777" w:rsidR="006A1383" w:rsidRDefault="006A1383" w:rsidP="00021E98">
            <w:pPr>
              <w:jc w:val="center"/>
              <w:rPr>
                <w:rFonts w:ascii="ＭＳ 明朝" w:hAnsi="ＭＳ 明朝"/>
              </w:rPr>
            </w:pPr>
            <w:r>
              <w:rPr>
                <w:rFonts w:ascii="ＭＳ 明朝" w:hAnsi="ＭＳ 明朝" w:hint="eastAsia"/>
              </w:rPr>
              <w:t>部数</w:t>
            </w:r>
          </w:p>
        </w:tc>
        <w:tc>
          <w:tcPr>
            <w:tcW w:w="880" w:type="dxa"/>
            <w:tcBorders>
              <w:top w:val="single" w:sz="4" w:space="0" w:color="auto"/>
              <w:left w:val="single" w:sz="4" w:space="0" w:color="auto"/>
              <w:bottom w:val="single" w:sz="4" w:space="0" w:color="auto"/>
              <w:right w:val="single" w:sz="4" w:space="0" w:color="auto"/>
            </w:tcBorders>
          </w:tcPr>
          <w:p w14:paraId="6679D575" w14:textId="77777777" w:rsidR="006A1383" w:rsidRDefault="006A1383" w:rsidP="00021E98">
            <w:pPr>
              <w:jc w:val="center"/>
              <w:rPr>
                <w:rFonts w:ascii="ＭＳ 明朝" w:hAnsi="ＭＳ 明朝"/>
              </w:rPr>
            </w:pPr>
            <w:r>
              <w:rPr>
                <w:rFonts w:ascii="ＭＳ 明朝" w:hAnsi="ＭＳ 明朝" w:hint="eastAsia"/>
              </w:rPr>
              <w:t>有無</w:t>
            </w:r>
          </w:p>
        </w:tc>
      </w:tr>
      <w:tr w:rsidR="006A1383" w14:paraId="479CD1CF" w14:textId="77777777" w:rsidTr="006A1383">
        <w:tc>
          <w:tcPr>
            <w:tcW w:w="532" w:type="dxa"/>
            <w:tcBorders>
              <w:top w:val="single" w:sz="4" w:space="0" w:color="auto"/>
              <w:left w:val="single" w:sz="4" w:space="0" w:color="auto"/>
              <w:bottom w:val="single" w:sz="4" w:space="0" w:color="auto"/>
              <w:right w:val="single" w:sz="4" w:space="0" w:color="auto"/>
            </w:tcBorders>
            <w:vAlign w:val="center"/>
          </w:tcPr>
          <w:p w14:paraId="4DCC13C8" w14:textId="77777777" w:rsidR="006A1383" w:rsidRDefault="006A1383" w:rsidP="00021E98">
            <w:pPr>
              <w:jc w:val="center"/>
              <w:rPr>
                <w:rFonts w:ascii="ＭＳ 明朝" w:hAnsi="ＭＳ 明朝"/>
              </w:rPr>
            </w:pPr>
            <w:r>
              <w:rPr>
                <w:rFonts w:ascii="ＭＳ 明朝" w:hAnsi="ＭＳ 明朝" w:hint="eastAsia"/>
              </w:rPr>
              <w:t>①</w:t>
            </w:r>
          </w:p>
        </w:tc>
        <w:tc>
          <w:tcPr>
            <w:tcW w:w="2435" w:type="dxa"/>
            <w:tcBorders>
              <w:top w:val="single" w:sz="4" w:space="0" w:color="auto"/>
              <w:left w:val="single" w:sz="4" w:space="0" w:color="auto"/>
              <w:bottom w:val="single" w:sz="4" w:space="0" w:color="auto"/>
              <w:right w:val="single" w:sz="4" w:space="0" w:color="auto"/>
            </w:tcBorders>
            <w:vAlign w:val="center"/>
          </w:tcPr>
          <w:p w14:paraId="291FC7E2" w14:textId="77777777" w:rsidR="006A1383" w:rsidRDefault="006A1383" w:rsidP="006A1383">
            <w:pPr>
              <w:jc w:val="center"/>
              <w:rPr>
                <w:rFonts w:ascii="ＭＳ 明朝" w:hAnsi="ＭＳ 明朝"/>
              </w:rPr>
            </w:pPr>
            <w:r>
              <w:rPr>
                <w:rFonts w:ascii="ＭＳ 明朝" w:hAnsi="ＭＳ 明朝" w:hint="eastAsia"/>
              </w:rPr>
              <w:t>委任状（委任する場合）</w:t>
            </w:r>
          </w:p>
        </w:tc>
        <w:tc>
          <w:tcPr>
            <w:tcW w:w="883" w:type="dxa"/>
            <w:tcBorders>
              <w:top w:val="single" w:sz="4" w:space="0" w:color="auto"/>
              <w:left w:val="single" w:sz="4" w:space="0" w:color="auto"/>
              <w:bottom w:val="single" w:sz="4" w:space="0" w:color="auto"/>
              <w:right w:val="single" w:sz="4" w:space="0" w:color="auto"/>
            </w:tcBorders>
            <w:vAlign w:val="center"/>
          </w:tcPr>
          <w:p w14:paraId="4343F5FA" w14:textId="77777777" w:rsidR="006A1383" w:rsidRDefault="006A1383" w:rsidP="006A1383">
            <w:pPr>
              <w:jc w:val="center"/>
              <w:rPr>
                <w:rFonts w:ascii="ＭＳ 明朝" w:hAnsi="ＭＳ 明朝"/>
              </w:rPr>
            </w:pPr>
            <w:r>
              <w:rPr>
                <w:rFonts w:ascii="ＭＳ 明朝" w:hAnsi="ＭＳ 明朝" w:hint="eastAsia"/>
              </w:rPr>
              <w:t>1通</w:t>
            </w:r>
          </w:p>
        </w:tc>
        <w:tc>
          <w:tcPr>
            <w:tcW w:w="863" w:type="dxa"/>
            <w:tcBorders>
              <w:top w:val="single" w:sz="4" w:space="0" w:color="auto"/>
              <w:left w:val="single" w:sz="4" w:space="0" w:color="auto"/>
              <w:bottom w:val="single" w:sz="4" w:space="0" w:color="auto"/>
              <w:right w:val="single" w:sz="4" w:space="0" w:color="auto"/>
            </w:tcBorders>
          </w:tcPr>
          <w:p w14:paraId="21405F99" w14:textId="77777777" w:rsidR="006A1383" w:rsidRDefault="006A1383" w:rsidP="006A1383">
            <w:pPr>
              <w:jc w:val="center"/>
              <w:rPr>
                <w:rFonts w:ascii="ＭＳ 明朝" w:hAnsi="ＭＳ 明朝"/>
              </w:rPr>
            </w:pPr>
          </w:p>
        </w:tc>
        <w:tc>
          <w:tcPr>
            <w:tcW w:w="531" w:type="dxa"/>
            <w:tcBorders>
              <w:top w:val="single" w:sz="4" w:space="0" w:color="auto"/>
              <w:left w:val="single" w:sz="4" w:space="0" w:color="auto"/>
              <w:bottom w:val="single" w:sz="4" w:space="0" w:color="auto"/>
              <w:right w:val="single" w:sz="4" w:space="0" w:color="auto"/>
            </w:tcBorders>
            <w:vAlign w:val="center"/>
          </w:tcPr>
          <w:p w14:paraId="3DA03A03" w14:textId="77777777" w:rsidR="006A1383" w:rsidRDefault="006A1383" w:rsidP="00021E98">
            <w:pPr>
              <w:jc w:val="center"/>
              <w:rPr>
                <w:rFonts w:ascii="ＭＳ 明朝" w:hAnsi="ＭＳ 明朝"/>
              </w:rPr>
            </w:pPr>
            <w:r>
              <w:rPr>
                <w:rFonts w:ascii="ＭＳ 明朝" w:hAnsi="ＭＳ 明朝" w:hint="eastAsia"/>
              </w:rPr>
              <w:t>②</w:t>
            </w:r>
          </w:p>
        </w:tc>
        <w:tc>
          <w:tcPr>
            <w:tcW w:w="2402" w:type="dxa"/>
            <w:tcBorders>
              <w:top w:val="single" w:sz="4" w:space="0" w:color="auto"/>
              <w:left w:val="single" w:sz="4" w:space="0" w:color="auto"/>
              <w:bottom w:val="single" w:sz="4" w:space="0" w:color="auto"/>
              <w:right w:val="single" w:sz="4" w:space="0" w:color="auto"/>
            </w:tcBorders>
            <w:vAlign w:val="center"/>
          </w:tcPr>
          <w:p w14:paraId="46DE5F3A" w14:textId="77777777" w:rsidR="006A1383" w:rsidRDefault="006A1383" w:rsidP="006A1383">
            <w:pPr>
              <w:jc w:val="center"/>
              <w:rPr>
                <w:rFonts w:ascii="ＭＳ 明朝" w:hAnsi="ＭＳ 明朝"/>
              </w:rPr>
            </w:pPr>
            <w:r>
              <w:rPr>
                <w:rFonts w:ascii="ＭＳ 明朝" w:hAnsi="ＭＳ 明朝" w:hint="eastAsia"/>
              </w:rPr>
              <w:t>入札書（封緘）</w:t>
            </w:r>
          </w:p>
        </w:tc>
        <w:tc>
          <w:tcPr>
            <w:tcW w:w="932" w:type="dxa"/>
            <w:tcBorders>
              <w:top w:val="single" w:sz="4" w:space="0" w:color="auto"/>
              <w:left w:val="single" w:sz="4" w:space="0" w:color="auto"/>
              <w:bottom w:val="single" w:sz="4" w:space="0" w:color="auto"/>
              <w:right w:val="single" w:sz="4" w:space="0" w:color="auto"/>
            </w:tcBorders>
            <w:vAlign w:val="center"/>
          </w:tcPr>
          <w:p w14:paraId="5BF8219D" w14:textId="77777777" w:rsidR="006A1383" w:rsidRDefault="006A1383" w:rsidP="006A1383">
            <w:pPr>
              <w:jc w:val="center"/>
              <w:rPr>
                <w:rFonts w:ascii="ＭＳ 明朝" w:hAnsi="ＭＳ 明朝"/>
              </w:rPr>
            </w:pPr>
            <w:r>
              <w:rPr>
                <w:rFonts w:ascii="ＭＳ 明朝" w:hAnsi="ＭＳ 明朝" w:hint="eastAsia"/>
              </w:rPr>
              <w:t>1通</w:t>
            </w:r>
          </w:p>
        </w:tc>
        <w:tc>
          <w:tcPr>
            <w:tcW w:w="880" w:type="dxa"/>
            <w:tcBorders>
              <w:top w:val="single" w:sz="4" w:space="0" w:color="auto"/>
              <w:left w:val="single" w:sz="4" w:space="0" w:color="auto"/>
              <w:bottom w:val="single" w:sz="4" w:space="0" w:color="auto"/>
              <w:right w:val="single" w:sz="4" w:space="0" w:color="auto"/>
            </w:tcBorders>
          </w:tcPr>
          <w:p w14:paraId="592E734D" w14:textId="77777777" w:rsidR="006A1383" w:rsidRPr="006A1383" w:rsidRDefault="006A1383" w:rsidP="006A1383">
            <w:pPr>
              <w:jc w:val="center"/>
              <w:rPr>
                <w:rFonts w:ascii="ＭＳ 明朝" w:hAnsi="ＭＳ 明朝"/>
              </w:rPr>
            </w:pPr>
          </w:p>
        </w:tc>
      </w:tr>
      <w:tr w:rsidR="006A1383" w14:paraId="03F542B5" w14:textId="77777777" w:rsidTr="006A1383">
        <w:tc>
          <w:tcPr>
            <w:tcW w:w="532" w:type="dxa"/>
            <w:tcBorders>
              <w:top w:val="single" w:sz="4" w:space="0" w:color="auto"/>
              <w:left w:val="single" w:sz="4" w:space="0" w:color="auto"/>
              <w:bottom w:val="single" w:sz="4" w:space="0" w:color="auto"/>
              <w:right w:val="single" w:sz="4" w:space="0" w:color="auto"/>
            </w:tcBorders>
            <w:vAlign w:val="center"/>
          </w:tcPr>
          <w:p w14:paraId="3354EE7B" w14:textId="77777777" w:rsidR="006A1383" w:rsidRDefault="006A1383" w:rsidP="00021E98">
            <w:pPr>
              <w:jc w:val="center"/>
              <w:rPr>
                <w:rFonts w:ascii="ＭＳ 明朝" w:hAnsi="ＭＳ 明朝"/>
              </w:rPr>
            </w:pPr>
            <w:r>
              <w:rPr>
                <w:rFonts w:ascii="ＭＳ 明朝" w:hAnsi="ＭＳ 明朝" w:hint="eastAsia"/>
              </w:rPr>
              <w:t>③</w:t>
            </w:r>
          </w:p>
        </w:tc>
        <w:tc>
          <w:tcPr>
            <w:tcW w:w="2435" w:type="dxa"/>
            <w:tcBorders>
              <w:top w:val="single" w:sz="4" w:space="0" w:color="auto"/>
              <w:left w:val="single" w:sz="4" w:space="0" w:color="auto"/>
              <w:bottom w:val="single" w:sz="4" w:space="0" w:color="auto"/>
              <w:right w:val="single" w:sz="4" w:space="0" w:color="auto"/>
            </w:tcBorders>
            <w:vAlign w:val="center"/>
          </w:tcPr>
          <w:p w14:paraId="5C4DAAF7" w14:textId="77777777" w:rsidR="006A1383" w:rsidRDefault="006A1383" w:rsidP="006A1383">
            <w:pPr>
              <w:jc w:val="center"/>
              <w:rPr>
                <w:rFonts w:ascii="ＭＳ 明朝" w:hAnsi="ＭＳ 明朝"/>
              </w:rPr>
            </w:pPr>
            <w:r>
              <w:rPr>
                <w:rFonts w:ascii="ＭＳ 明朝" w:hAnsi="ＭＳ 明朝" w:hint="eastAsia"/>
              </w:rPr>
              <w:t>提案書</w:t>
            </w:r>
          </w:p>
        </w:tc>
        <w:tc>
          <w:tcPr>
            <w:tcW w:w="883" w:type="dxa"/>
            <w:tcBorders>
              <w:top w:val="single" w:sz="4" w:space="0" w:color="auto"/>
              <w:left w:val="single" w:sz="4" w:space="0" w:color="auto"/>
              <w:bottom w:val="single" w:sz="4" w:space="0" w:color="auto"/>
              <w:right w:val="single" w:sz="4" w:space="0" w:color="auto"/>
            </w:tcBorders>
            <w:vAlign w:val="center"/>
          </w:tcPr>
          <w:p w14:paraId="2AA4AE1B" w14:textId="77777777" w:rsidR="006A1383" w:rsidRDefault="006A1383" w:rsidP="006A1383">
            <w:pPr>
              <w:jc w:val="center"/>
              <w:rPr>
                <w:rFonts w:ascii="ＭＳ 明朝" w:hAnsi="ＭＳ 明朝"/>
              </w:rPr>
            </w:pPr>
            <w:r>
              <w:rPr>
                <w:rFonts w:ascii="ＭＳ 明朝" w:hAnsi="ＭＳ 明朝" w:hint="eastAsia"/>
              </w:rPr>
              <w:t>1部</w:t>
            </w:r>
          </w:p>
        </w:tc>
        <w:tc>
          <w:tcPr>
            <w:tcW w:w="863" w:type="dxa"/>
            <w:tcBorders>
              <w:top w:val="single" w:sz="4" w:space="0" w:color="auto"/>
              <w:left w:val="single" w:sz="4" w:space="0" w:color="auto"/>
              <w:bottom w:val="single" w:sz="4" w:space="0" w:color="auto"/>
              <w:right w:val="single" w:sz="4" w:space="0" w:color="auto"/>
            </w:tcBorders>
          </w:tcPr>
          <w:p w14:paraId="0AB81CA0" w14:textId="77777777" w:rsidR="006A1383" w:rsidRDefault="006A1383" w:rsidP="006A1383">
            <w:pPr>
              <w:jc w:val="center"/>
              <w:rPr>
                <w:rFonts w:ascii="ＭＳ 明朝" w:hAnsi="ＭＳ 明朝"/>
              </w:rPr>
            </w:pPr>
          </w:p>
        </w:tc>
        <w:tc>
          <w:tcPr>
            <w:tcW w:w="531" w:type="dxa"/>
            <w:tcBorders>
              <w:top w:val="single" w:sz="4" w:space="0" w:color="auto"/>
              <w:left w:val="single" w:sz="4" w:space="0" w:color="auto"/>
              <w:bottom w:val="single" w:sz="4" w:space="0" w:color="auto"/>
              <w:right w:val="single" w:sz="4" w:space="0" w:color="auto"/>
            </w:tcBorders>
            <w:vAlign w:val="center"/>
          </w:tcPr>
          <w:p w14:paraId="542EDF4B" w14:textId="77777777" w:rsidR="006A1383" w:rsidRDefault="006A1383" w:rsidP="00021E98">
            <w:pPr>
              <w:jc w:val="center"/>
              <w:rPr>
                <w:rFonts w:ascii="ＭＳ 明朝" w:hAnsi="ＭＳ 明朝"/>
              </w:rPr>
            </w:pPr>
            <w:r>
              <w:rPr>
                <w:rFonts w:ascii="ＭＳ 明朝" w:hAnsi="ＭＳ 明朝" w:hint="eastAsia"/>
              </w:rPr>
              <w:t>④</w:t>
            </w:r>
          </w:p>
        </w:tc>
        <w:tc>
          <w:tcPr>
            <w:tcW w:w="2402" w:type="dxa"/>
            <w:tcBorders>
              <w:top w:val="single" w:sz="4" w:space="0" w:color="auto"/>
              <w:left w:val="single" w:sz="4" w:space="0" w:color="auto"/>
              <w:bottom w:val="single" w:sz="4" w:space="0" w:color="auto"/>
              <w:right w:val="single" w:sz="4" w:space="0" w:color="auto"/>
            </w:tcBorders>
            <w:vAlign w:val="center"/>
          </w:tcPr>
          <w:p w14:paraId="253930CA" w14:textId="77777777" w:rsidR="006A1383" w:rsidRDefault="006A1383" w:rsidP="006A1383">
            <w:pPr>
              <w:jc w:val="center"/>
              <w:rPr>
                <w:rFonts w:ascii="ＭＳ 明朝" w:hAnsi="ＭＳ 明朝"/>
              </w:rPr>
            </w:pPr>
            <w:r>
              <w:rPr>
                <w:rFonts w:ascii="ＭＳ 明朝" w:hAnsi="ＭＳ 明朝" w:hint="eastAsia"/>
              </w:rPr>
              <w:t>評価項目一覧</w:t>
            </w:r>
          </w:p>
        </w:tc>
        <w:tc>
          <w:tcPr>
            <w:tcW w:w="932" w:type="dxa"/>
            <w:tcBorders>
              <w:top w:val="single" w:sz="4" w:space="0" w:color="auto"/>
              <w:left w:val="single" w:sz="4" w:space="0" w:color="auto"/>
              <w:bottom w:val="single" w:sz="4" w:space="0" w:color="auto"/>
              <w:right w:val="single" w:sz="4" w:space="0" w:color="auto"/>
            </w:tcBorders>
            <w:vAlign w:val="center"/>
          </w:tcPr>
          <w:p w14:paraId="1E11887B" w14:textId="77777777" w:rsidR="006A1383" w:rsidRDefault="006A1383" w:rsidP="006A1383">
            <w:pPr>
              <w:jc w:val="center"/>
              <w:rPr>
                <w:rFonts w:ascii="ＭＳ 明朝" w:hAnsi="ＭＳ 明朝"/>
              </w:rPr>
            </w:pPr>
            <w:r>
              <w:rPr>
                <w:rFonts w:ascii="ＭＳ 明朝" w:hAnsi="ＭＳ 明朝" w:hint="eastAsia"/>
              </w:rPr>
              <w:t>1部</w:t>
            </w:r>
          </w:p>
        </w:tc>
        <w:tc>
          <w:tcPr>
            <w:tcW w:w="880" w:type="dxa"/>
            <w:tcBorders>
              <w:top w:val="single" w:sz="4" w:space="0" w:color="auto"/>
              <w:left w:val="single" w:sz="4" w:space="0" w:color="auto"/>
              <w:bottom w:val="single" w:sz="4" w:space="0" w:color="auto"/>
              <w:right w:val="single" w:sz="4" w:space="0" w:color="auto"/>
            </w:tcBorders>
          </w:tcPr>
          <w:p w14:paraId="21AD9B05" w14:textId="77777777" w:rsidR="006A1383" w:rsidRDefault="006A1383" w:rsidP="006A1383">
            <w:pPr>
              <w:jc w:val="center"/>
              <w:rPr>
                <w:rFonts w:ascii="ＭＳ 明朝" w:hAnsi="ＭＳ 明朝"/>
              </w:rPr>
            </w:pPr>
          </w:p>
        </w:tc>
      </w:tr>
      <w:tr w:rsidR="006A1383" w:rsidRPr="00791E54" w14:paraId="5D460574" w14:textId="77777777" w:rsidTr="006A1383">
        <w:tc>
          <w:tcPr>
            <w:tcW w:w="532" w:type="dxa"/>
            <w:tcBorders>
              <w:top w:val="single" w:sz="4" w:space="0" w:color="auto"/>
              <w:left w:val="single" w:sz="4" w:space="0" w:color="auto"/>
              <w:bottom w:val="single" w:sz="4" w:space="0" w:color="auto"/>
              <w:right w:val="single" w:sz="4" w:space="0" w:color="auto"/>
            </w:tcBorders>
            <w:vAlign w:val="center"/>
          </w:tcPr>
          <w:p w14:paraId="33905D77" w14:textId="77777777" w:rsidR="006A1383" w:rsidRPr="00FB4977" w:rsidRDefault="006A1383" w:rsidP="00021E98">
            <w:pPr>
              <w:jc w:val="center"/>
              <w:rPr>
                <w:rFonts w:ascii="ＭＳ 明朝" w:hAnsi="ＭＳ 明朝"/>
              </w:rPr>
            </w:pPr>
            <w:r w:rsidRPr="00FB4977">
              <w:rPr>
                <w:rFonts w:ascii="ＭＳ 明朝" w:hAnsi="ＭＳ 明朝" w:hint="eastAsia"/>
              </w:rPr>
              <w:t>⑤</w:t>
            </w:r>
          </w:p>
        </w:tc>
        <w:tc>
          <w:tcPr>
            <w:tcW w:w="2435" w:type="dxa"/>
            <w:tcBorders>
              <w:top w:val="single" w:sz="4" w:space="0" w:color="auto"/>
              <w:left w:val="single" w:sz="4" w:space="0" w:color="auto"/>
              <w:bottom w:val="single" w:sz="4" w:space="0" w:color="auto"/>
              <w:right w:val="single" w:sz="4" w:space="0" w:color="auto"/>
            </w:tcBorders>
            <w:vAlign w:val="center"/>
          </w:tcPr>
          <w:p w14:paraId="445E7406" w14:textId="77777777" w:rsidR="006A1383" w:rsidRPr="00FB4977" w:rsidRDefault="006A1383" w:rsidP="006A1383">
            <w:pPr>
              <w:jc w:val="center"/>
              <w:rPr>
                <w:rFonts w:ascii="ＭＳ 明朝" w:hAnsi="ＭＳ 明朝"/>
              </w:rPr>
            </w:pPr>
            <w:r w:rsidRPr="00FB4977">
              <w:rPr>
                <w:rFonts w:ascii="ＭＳ 明朝" w:hAnsi="ＭＳ 明朝" w:hint="eastAsia"/>
              </w:rPr>
              <w:t>資格審査結果通知書の写し</w:t>
            </w:r>
          </w:p>
        </w:tc>
        <w:tc>
          <w:tcPr>
            <w:tcW w:w="883" w:type="dxa"/>
            <w:tcBorders>
              <w:top w:val="single" w:sz="4" w:space="0" w:color="auto"/>
              <w:left w:val="single" w:sz="4" w:space="0" w:color="auto"/>
              <w:bottom w:val="single" w:sz="4" w:space="0" w:color="auto"/>
              <w:right w:val="single" w:sz="4" w:space="0" w:color="auto"/>
            </w:tcBorders>
            <w:vAlign w:val="center"/>
          </w:tcPr>
          <w:p w14:paraId="7695E331" w14:textId="77777777" w:rsidR="006A1383" w:rsidRPr="00FB4977" w:rsidRDefault="006A1383" w:rsidP="006A1383">
            <w:pPr>
              <w:jc w:val="center"/>
              <w:rPr>
                <w:rFonts w:ascii="ＭＳ 明朝" w:hAnsi="ＭＳ 明朝"/>
              </w:rPr>
            </w:pPr>
            <w:r w:rsidRPr="00FB4977">
              <w:rPr>
                <w:rFonts w:ascii="ＭＳ 明朝" w:hAnsi="ＭＳ 明朝" w:hint="eastAsia"/>
              </w:rPr>
              <w:t>1通</w:t>
            </w:r>
          </w:p>
        </w:tc>
        <w:tc>
          <w:tcPr>
            <w:tcW w:w="863" w:type="dxa"/>
            <w:tcBorders>
              <w:top w:val="single" w:sz="4" w:space="0" w:color="auto"/>
              <w:left w:val="single" w:sz="4" w:space="0" w:color="auto"/>
              <w:bottom w:val="single" w:sz="4" w:space="0" w:color="auto"/>
              <w:right w:val="single" w:sz="4" w:space="0" w:color="auto"/>
            </w:tcBorders>
          </w:tcPr>
          <w:p w14:paraId="6F39C6E9" w14:textId="77777777" w:rsidR="006A1383" w:rsidRPr="00FB4977" w:rsidRDefault="006A1383" w:rsidP="006A1383">
            <w:pPr>
              <w:jc w:val="center"/>
              <w:rPr>
                <w:rFonts w:ascii="ＭＳ 明朝" w:hAnsi="ＭＳ 明朝"/>
              </w:rPr>
            </w:pPr>
          </w:p>
        </w:tc>
        <w:tc>
          <w:tcPr>
            <w:tcW w:w="531" w:type="dxa"/>
            <w:tcBorders>
              <w:top w:val="single" w:sz="4" w:space="0" w:color="auto"/>
              <w:left w:val="single" w:sz="4" w:space="0" w:color="auto"/>
              <w:bottom w:val="single" w:sz="4" w:space="0" w:color="auto"/>
              <w:right w:val="single" w:sz="4" w:space="0" w:color="auto"/>
            </w:tcBorders>
            <w:vAlign w:val="center"/>
          </w:tcPr>
          <w:p w14:paraId="1690B915" w14:textId="77777777" w:rsidR="006A1383" w:rsidRPr="00FB4977" w:rsidRDefault="006A1383" w:rsidP="00021E98">
            <w:pPr>
              <w:jc w:val="center"/>
              <w:rPr>
                <w:rFonts w:ascii="ＭＳ 明朝" w:hAnsi="ＭＳ 明朝"/>
              </w:rPr>
            </w:pPr>
            <w:r w:rsidRPr="00FB4977">
              <w:rPr>
                <w:rFonts w:ascii="ＭＳ 明朝" w:hAnsi="ＭＳ 明朝" w:hint="eastAsia"/>
              </w:rPr>
              <w:t>⑥</w:t>
            </w:r>
          </w:p>
        </w:tc>
        <w:tc>
          <w:tcPr>
            <w:tcW w:w="2402" w:type="dxa"/>
            <w:tcBorders>
              <w:top w:val="single" w:sz="4" w:space="0" w:color="auto"/>
              <w:left w:val="single" w:sz="4" w:space="0" w:color="auto"/>
              <w:bottom w:val="single" w:sz="4" w:space="0" w:color="auto"/>
              <w:right w:val="single" w:sz="4" w:space="0" w:color="auto"/>
            </w:tcBorders>
            <w:vAlign w:val="center"/>
          </w:tcPr>
          <w:p w14:paraId="4919056A" w14:textId="3A4A4FEB" w:rsidR="006A1383" w:rsidRPr="00FB4977" w:rsidRDefault="009A17C7" w:rsidP="006A1383">
            <w:pPr>
              <w:jc w:val="center"/>
              <w:rPr>
                <w:rFonts w:ascii="ＭＳ 明朝" w:hAnsi="ＭＳ 明朝"/>
              </w:rPr>
            </w:pPr>
            <w:r w:rsidRPr="009A17C7">
              <w:rPr>
                <w:rFonts w:ascii="ＭＳ 明朝" w:hAnsi="ＭＳ 明朝" w:hint="eastAsia"/>
              </w:rPr>
              <w:t>プライバシーマーク登録証</w:t>
            </w:r>
            <w:r>
              <w:rPr>
                <w:rFonts w:ascii="ＭＳ 明朝" w:hAnsi="ＭＳ 明朝" w:hint="eastAsia"/>
              </w:rPr>
              <w:t>等の</w:t>
            </w:r>
            <w:r w:rsidRPr="009A17C7">
              <w:rPr>
                <w:rFonts w:ascii="ＭＳ 明朝" w:hAnsi="ＭＳ 明朝" w:hint="eastAsia"/>
              </w:rPr>
              <w:t>写し</w:t>
            </w:r>
          </w:p>
        </w:tc>
        <w:tc>
          <w:tcPr>
            <w:tcW w:w="932" w:type="dxa"/>
            <w:tcBorders>
              <w:top w:val="single" w:sz="4" w:space="0" w:color="auto"/>
              <w:left w:val="single" w:sz="4" w:space="0" w:color="auto"/>
              <w:bottom w:val="single" w:sz="4" w:space="0" w:color="auto"/>
              <w:right w:val="single" w:sz="4" w:space="0" w:color="auto"/>
            </w:tcBorders>
            <w:vAlign w:val="center"/>
          </w:tcPr>
          <w:p w14:paraId="5FF1827B" w14:textId="2BFC087C" w:rsidR="006A1383" w:rsidRPr="00FB4977" w:rsidRDefault="009A17C7" w:rsidP="006A1383">
            <w:pPr>
              <w:jc w:val="center"/>
              <w:rPr>
                <w:rFonts w:ascii="ＭＳ 明朝" w:hAnsi="ＭＳ 明朝"/>
              </w:rPr>
            </w:pPr>
            <w:r>
              <w:rPr>
                <w:rFonts w:ascii="ＭＳ 明朝" w:hAnsi="ＭＳ 明朝" w:hint="eastAsia"/>
              </w:rPr>
              <w:t>1通</w:t>
            </w:r>
          </w:p>
        </w:tc>
        <w:tc>
          <w:tcPr>
            <w:tcW w:w="880" w:type="dxa"/>
            <w:tcBorders>
              <w:top w:val="single" w:sz="4" w:space="0" w:color="auto"/>
              <w:left w:val="single" w:sz="4" w:space="0" w:color="auto"/>
              <w:bottom w:val="single" w:sz="4" w:space="0" w:color="auto"/>
              <w:right w:val="single" w:sz="4" w:space="0" w:color="auto"/>
            </w:tcBorders>
          </w:tcPr>
          <w:p w14:paraId="4F2793C1" w14:textId="77777777" w:rsidR="006A1383" w:rsidRPr="00FB4977" w:rsidRDefault="006A1383" w:rsidP="006A1383">
            <w:pPr>
              <w:jc w:val="center"/>
              <w:rPr>
                <w:rFonts w:ascii="ＭＳ 明朝" w:hAnsi="ＭＳ 明朝"/>
              </w:rPr>
            </w:pPr>
          </w:p>
        </w:tc>
      </w:tr>
      <w:tr w:rsidR="006A1383" w:rsidRPr="00791E54" w14:paraId="6D5D321E" w14:textId="77777777" w:rsidTr="006A1383">
        <w:tc>
          <w:tcPr>
            <w:tcW w:w="532" w:type="dxa"/>
            <w:tcBorders>
              <w:top w:val="single" w:sz="4" w:space="0" w:color="auto"/>
              <w:left w:val="single" w:sz="4" w:space="0" w:color="auto"/>
              <w:bottom w:val="single" w:sz="4" w:space="0" w:color="auto"/>
              <w:right w:val="single" w:sz="4" w:space="0" w:color="auto"/>
            </w:tcBorders>
            <w:vAlign w:val="center"/>
          </w:tcPr>
          <w:p w14:paraId="3A7418F0" w14:textId="77777777" w:rsidR="006A1383" w:rsidRPr="00FB4977" w:rsidRDefault="006A1383" w:rsidP="00021E98">
            <w:pPr>
              <w:jc w:val="center"/>
              <w:rPr>
                <w:rFonts w:ascii="ＭＳ 明朝" w:hAnsi="ＭＳ 明朝"/>
              </w:rPr>
            </w:pPr>
            <w:r>
              <w:rPr>
                <w:rFonts w:ascii="ＭＳ 明朝" w:hAnsi="ＭＳ 明朝" w:hint="eastAsia"/>
              </w:rPr>
              <w:t>⑦</w:t>
            </w:r>
          </w:p>
        </w:tc>
        <w:tc>
          <w:tcPr>
            <w:tcW w:w="2435" w:type="dxa"/>
            <w:tcBorders>
              <w:top w:val="single" w:sz="4" w:space="0" w:color="auto"/>
              <w:left w:val="single" w:sz="4" w:space="0" w:color="auto"/>
              <w:bottom w:val="single" w:sz="4" w:space="0" w:color="auto"/>
              <w:right w:val="single" w:sz="4" w:space="0" w:color="auto"/>
            </w:tcBorders>
            <w:vAlign w:val="center"/>
          </w:tcPr>
          <w:p w14:paraId="12ED86DB" w14:textId="77777777" w:rsidR="006A1383" w:rsidRPr="00FB4977" w:rsidRDefault="006A1383" w:rsidP="006A1383">
            <w:pPr>
              <w:jc w:val="center"/>
              <w:rPr>
                <w:rFonts w:ascii="ＭＳ 明朝" w:hAnsi="ＭＳ 明朝"/>
              </w:rPr>
            </w:pPr>
            <w:r w:rsidRPr="00FB4977">
              <w:rPr>
                <w:rFonts w:ascii="ＭＳ 明朝" w:hAnsi="ＭＳ 明朝" w:hint="eastAsia"/>
              </w:rPr>
              <w:t>提案書受理票</w:t>
            </w:r>
          </w:p>
        </w:tc>
        <w:tc>
          <w:tcPr>
            <w:tcW w:w="883" w:type="dxa"/>
            <w:tcBorders>
              <w:top w:val="single" w:sz="4" w:space="0" w:color="auto"/>
              <w:left w:val="single" w:sz="4" w:space="0" w:color="auto"/>
              <w:bottom w:val="single" w:sz="4" w:space="0" w:color="auto"/>
              <w:right w:val="single" w:sz="4" w:space="0" w:color="auto"/>
            </w:tcBorders>
            <w:vAlign w:val="center"/>
          </w:tcPr>
          <w:p w14:paraId="3D5B46F7" w14:textId="77777777" w:rsidR="006A1383" w:rsidRPr="00FB4977" w:rsidRDefault="006A1383" w:rsidP="006A1383">
            <w:pPr>
              <w:jc w:val="center"/>
              <w:rPr>
                <w:rFonts w:ascii="ＭＳ 明朝" w:hAnsi="ＭＳ 明朝"/>
              </w:rPr>
            </w:pPr>
            <w:r w:rsidRPr="00FB4977">
              <w:rPr>
                <w:rFonts w:ascii="ＭＳ 明朝" w:hAnsi="ＭＳ 明朝"/>
              </w:rPr>
              <w:t>(本紙)</w:t>
            </w:r>
          </w:p>
        </w:tc>
        <w:tc>
          <w:tcPr>
            <w:tcW w:w="863" w:type="dxa"/>
            <w:tcBorders>
              <w:top w:val="single" w:sz="4" w:space="0" w:color="auto"/>
              <w:left w:val="single" w:sz="4" w:space="0" w:color="auto"/>
              <w:bottom w:val="single" w:sz="4" w:space="0" w:color="auto"/>
              <w:right w:val="single" w:sz="4" w:space="0" w:color="auto"/>
            </w:tcBorders>
          </w:tcPr>
          <w:p w14:paraId="71BE4F8A" w14:textId="77777777" w:rsidR="006A1383" w:rsidRPr="00FB4977" w:rsidRDefault="006A1383" w:rsidP="006A1383">
            <w:pPr>
              <w:jc w:val="center"/>
              <w:rPr>
                <w:rFonts w:ascii="ＭＳ 明朝" w:hAnsi="ＭＳ 明朝"/>
              </w:rPr>
            </w:pPr>
          </w:p>
        </w:tc>
        <w:tc>
          <w:tcPr>
            <w:tcW w:w="531" w:type="dxa"/>
            <w:tcBorders>
              <w:top w:val="single" w:sz="4" w:space="0" w:color="auto"/>
              <w:left w:val="single" w:sz="4" w:space="0" w:color="auto"/>
              <w:bottom w:val="single" w:sz="4" w:space="0" w:color="auto"/>
              <w:right w:val="single" w:sz="4" w:space="0" w:color="auto"/>
            </w:tcBorders>
            <w:vAlign w:val="center"/>
          </w:tcPr>
          <w:p w14:paraId="2CFE4ADC" w14:textId="62E65265" w:rsidR="006A1383" w:rsidRPr="00FB4977" w:rsidRDefault="009A17C7" w:rsidP="00021E98">
            <w:pPr>
              <w:jc w:val="center"/>
              <w:rPr>
                <w:rFonts w:ascii="ＭＳ 明朝" w:hAnsi="ＭＳ 明朝"/>
              </w:rPr>
            </w:pPr>
            <w:r>
              <w:rPr>
                <w:rFonts w:ascii="ＭＳ 明朝" w:hAnsi="ＭＳ 明朝" w:hint="eastAsia"/>
              </w:rPr>
              <w:t>⑧</w:t>
            </w:r>
          </w:p>
        </w:tc>
        <w:tc>
          <w:tcPr>
            <w:tcW w:w="2402" w:type="dxa"/>
            <w:tcBorders>
              <w:top w:val="single" w:sz="4" w:space="0" w:color="auto"/>
              <w:left w:val="single" w:sz="4" w:space="0" w:color="auto"/>
              <w:bottom w:val="single" w:sz="4" w:space="0" w:color="auto"/>
              <w:right w:val="single" w:sz="4" w:space="0" w:color="auto"/>
            </w:tcBorders>
            <w:vAlign w:val="center"/>
          </w:tcPr>
          <w:p w14:paraId="328A98CA" w14:textId="1354AD2C" w:rsidR="006A1383" w:rsidRPr="00FB4977" w:rsidRDefault="009A17C7" w:rsidP="006A1383">
            <w:pPr>
              <w:jc w:val="center"/>
              <w:rPr>
                <w:rFonts w:ascii="ＭＳ 明朝" w:hAnsi="ＭＳ 明朝"/>
              </w:rPr>
            </w:pPr>
            <w:r w:rsidRPr="006A1383">
              <w:rPr>
                <w:rFonts w:ascii="ＭＳ 明朝" w:hAnsi="ＭＳ 明朝" w:hint="eastAsia"/>
              </w:rPr>
              <w:t>③と④の電子ファイルを格納した電子媒体</w:t>
            </w:r>
          </w:p>
        </w:tc>
        <w:tc>
          <w:tcPr>
            <w:tcW w:w="932" w:type="dxa"/>
            <w:tcBorders>
              <w:top w:val="single" w:sz="4" w:space="0" w:color="auto"/>
              <w:left w:val="single" w:sz="4" w:space="0" w:color="auto"/>
              <w:bottom w:val="single" w:sz="4" w:space="0" w:color="auto"/>
              <w:right w:val="single" w:sz="4" w:space="0" w:color="auto"/>
            </w:tcBorders>
            <w:vAlign w:val="center"/>
          </w:tcPr>
          <w:p w14:paraId="0A144013" w14:textId="404B7EDB" w:rsidR="006A1383" w:rsidRPr="00FB4977" w:rsidRDefault="009A17C7" w:rsidP="006A1383">
            <w:pPr>
              <w:jc w:val="center"/>
              <w:rPr>
                <w:rFonts w:ascii="ＭＳ 明朝" w:hAnsi="ＭＳ 明朝"/>
              </w:rPr>
            </w:pPr>
            <w:r>
              <w:rPr>
                <w:rFonts w:ascii="ＭＳ 明朝" w:hAnsi="ＭＳ 明朝" w:hint="eastAsia"/>
              </w:rPr>
              <w:t>1式</w:t>
            </w:r>
          </w:p>
        </w:tc>
        <w:tc>
          <w:tcPr>
            <w:tcW w:w="880" w:type="dxa"/>
            <w:tcBorders>
              <w:top w:val="single" w:sz="4" w:space="0" w:color="auto"/>
              <w:left w:val="single" w:sz="4" w:space="0" w:color="auto"/>
              <w:bottom w:val="single" w:sz="4" w:space="0" w:color="auto"/>
              <w:right w:val="single" w:sz="4" w:space="0" w:color="auto"/>
            </w:tcBorders>
          </w:tcPr>
          <w:p w14:paraId="45EABF57" w14:textId="77777777" w:rsidR="006A1383" w:rsidRPr="00FB4977" w:rsidRDefault="006A1383" w:rsidP="006A1383">
            <w:pPr>
              <w:jc w:val="center"/>
              <w:rPr>
                <w:rFonts w:ascii="ＭＳ 明朝" w:hAnsi="ＭＳ 明朝"/>
              </w:rPr>
            </w:pPr>
          </w:p>
        </w:tc>
      </w:tr>
    </w:tbl>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03B9CB22" w:rsidR="00403201" w:rsidRPr="00CB4FA8" w:rsidRDefault="00403201" w:rsidP="00403201">
      <w:pPr>
        <w:rPr>
          <w:rFonts w:ascii="ＭＳ 明朝" w:hAnsi="ＭＳ 明朝"/>
          <w:u w:val="single"/>
        </w:rPr>
      </w:pPr>
      <w:r w:rsidRPr="00CB4FA8">
        <w:rPr>
          <w:rFonts w:ascii="ＭＳ 明朝" w:hAnsi="ＭＳ 明朝" w:hint="eastAsia"/>
          <w:u w:val="single"/>
        </w:rPr>
        <w:t>件　名　「</w:t>
      </w:r>
      <w:r w:rsidR="00ED0C23" w:rsidRPr="0059322A">
        <w:rPr>
          <w:rFonts w:ascii="ＭＳ 明朝" w:hAnsi="ＭＳ 明朝" w:hint="eastAsia"/>
          <w:szCs w:val="21"/>
          <w:u w:val="single"/>
        </w:rPr>
        <w:t>企業等における</w:t>
      </w:r>
      <w:r w:rsidR="00ED0C23" w:rsidRPr="0059322A">
        <w:rPr>
          <w:rFonts w:ascii="ＭＳ 明朝" w:hAnsi="ＭＳ 明朝"/>
          <w:szCs w:val="21"/>
          <w:u w:val="single"/>
        </w:rPr>
        <w:t>DX推進状況等調査分析</w:t>
      </w:r>
      <w:r w:rsidRPr="00CB4FA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7EDE51CA"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9A17C7" w:rsidRPr="009A17C7">
        <w:rPr>
          <w:rFonts w:ascii="ＭＳ 明朝" w:hAnsi="ＭＳ 明朝" w:hint="eastAsia"/>
        </w:rPr>
        <w:t>総務企画部　調査分析室</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34"/>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Pr="00770ECC" w:rsidRDefault="007F4CAD">
      <w:pPr>
        <w:rPr>
          <w:rFonts w:ascii="ＭＳ 明朝" w:hAnsi="ＭＳ 明朝"/>
        </w:rPr>
      </w:pPr>
    </w:p>
    <w:sectPr w:rsidR="007F4CAD" w:rsidRPr="00770ECC">
      <w:headerReference w:type="default" r:id="rId22"/>
      <w:footerReference w:type="default" r:id="rId23"/>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8B2B4" w14:textId="77777777" w:rsidR="00E70E8E" w:rsidRDefault="00E70E8E">
      <w:r>
        <w:separator/>
      </w:r>
    </w:p>
  </w:endnote>
  <w:endnote w:type="continuationSeparator" w:id="0">
    <w:p w14:paraId="6188AE71" w14:textId="77777777" w:rsidR="00E70E8E" w:rsidRDefault="00E7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altName w:val="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46000F85"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82457">
      <w:rPr>
        <w:rStyle w:val="a8"/>
        <w:noProof/>
      </w:rPr>
      <w:t>1</w: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87CF" w14:textId="77777777" w:rsidR="00E70E8E" w:rsidRDefault="00E70E8E">
      <w:r>
        <w:separator/>
      </w:r>
    </w:p>
  </w:footnote>
  <w:footnote w:type="continuationSeparator" w:id="0">
    <w:p w14:paraId="041B6C07" w14:textId="77777777" w:rsidR="00E70E8E" w:rsidRDefault="00E70E8E">
      <w:r>
        <w:continuationSeparator/>
      </w:r>
    </w:p>
  </w:footnote>
  <w:footnote w:id="1">
    <w:p w14:paraId="77A48D1D" w14:textId="35233D06" w:rsidR="00B00854" w:rsidRDefault="00B00854">
      <w:pPr>
        <w:pStyle w:val="afc"/>
      </w:pPr>
      <w:r>
        <w:rPr>
          <w:rStyle w:val="afe"/>
        </w:rPr>
        <w:footnoteRef/>
      </w:r>
      <w:r>
        <w:t xml:space="preserve"> </w:t>
      </w:r>
      <w:r w:rsidRPr="00B00854">
        <w:t>https://www.ipa.go.jp/publish/wp-dx/dx-2021.html</w:t>
      </w:r>
    </w:p>
  </w:footnote>
  <w:footnote w:id="2">
    <w:p w14:paraId="380F8433" w14:textId="553CA5DB" w:rsidR="00B00854" w:rsidRPr="00B00854" w:rsidRDefault="00B00854">
      <w:pPr>
        <w:pStyle w:val="afc"/>
      </w:pPr>
      <w:r>
        <w:rPr>
          <w:rStyle w:val="afe"/>
        </w:rPr>
        <w:footnoteRef/>
      </w:r>
      <w:r>
        <w:t xml:space="preserve"> </w:t>
      </w:r>
      <w:r w:rsidRPr="00B00854">
        <w:t>https://www.ipa.go.jp/publish/wp-dx/dx-2023.html</w:t>
      </w:r>
    </w:p>
  </w:footnote>
  <w:footnote w:id="3">
    <w:p w14:paraId="0DE0CEAE" w14:textId="616F3FF0" w:rsidR="00F545F4" w:rsidRPr="00F545F4" w:rsidRDefault="00F545F4">
      <w:pPr>
        <w:pStyle w:val="afc"/>
      </w:pPr>
      <w:r>
        <w:rPr>
          <w:rStyle w:val="afe"/>
        </w:rPr>
        <w:footnoteRef/>
      </w:r>
      <w:r>
        <w:t xml:space="preserve"> </w:t>
      </w:r>
      <w:r w:rsidRPr="00F545F4">
        <w:t>https://www.ipa.go.jp/jinzai/chousa/index.html</w:t>
      </w:r>
    </w:p>
  </w:footnote>
  <w:footnote w:id="4">
    <w:p w14:paraId="17AFE6C2" w14:textId="6C93827E" w:rsidR="0081539C" w:rsidRDefault="0081539C">
      <w:pPr>
        <w:pStyle w:val="afc"/>
      </w:pPr>
      <w:r>
        <w:rPr>
          <w:rStyle w:val="afe"/>
        </w:rPr>
        <w:footnoteRef/>
      </w:r>
      <w:r>
        <w:t xml:space="preserve"> </w:t>
      </w:r>
      <w:r>
        <w:rPr>
          <w:rFonts w:hint="eastAsia"/>
        </w:rPr>
        <w:t>DX</w:t>
      </w:r>
      <w:r>
        <w:rPr>
          <w:rFonts w:hint="eastAsia"/>
        </w:rPr>
        <w:t xml:space="preserve">レポート　</w:t>
      </w:r>
      <w:r w:rsidRPr="0081539C">
        <w:t>https://www.meti.go.jp/shingikai/mono_info_service/digital_transformation/20180907_report.html</w:t>
      </w:r>
    </w:p>
    <w:p w14:paraId="720213F5" w14:textId="1AC8C649" w:rsidR="0081539C" w:rsidRDefault="0081539C">
      <w:pPr>
        <w:pStyle w:val="afc"/>
      </w:pPr>
      <w:r w:rsidRPr="0081539C">
        <w:t>https://www.meti.go.jp/press/2020/12/20201228004/20201228004.html</w:t>
      </w:r>
    </w:p>
    <w:p w14:paraId="236BB118" w14:textId="6ECA6146" w:rsidR="0081539C" w:rsidRDefault="0081539C">
      <w:pPr>
        <w:pStyle w:val="afc"/>
      </w:pPr>
      <w:r w:rsidRPr="0081539C">
        <w:t>https://www.meti.go.jp/press/2021/08/20210831005/20210831005.html</w:t>
      </w:r>
    </w:p>
    <w:p w14:paraId="6502BEC0" w14:textId="054D74A4" w:rsidR="0081539C" w:rsidRPr="0081539C" w:rsidRDefault="0081539C">
      <w:pPr>
        <w:pStyle w:val="afc"/>
      </w:pPr>
      <w:r w:rsidRPr="0081539C">
        <w:t>https://www.meti.go.jp/shingikai/mono_info_service/covid-19_dgc/pdf/002_05_00.pdf</w:t>
      </w:r>
    </w:p>
  </w:footnote>
  <w:footnote w:id="5">
    <w:p w14:paraId="408351C3" w14:textId="414CED16" w:rsidR="008C31AB" w:rsidRPr="0059322A" w:rsidRDefault="008C31AB">
      <w:pPr>
        <w:pStyle w:val="afc"/>
        <w:rPr>
          <w:rFonts w:asciiTheme="minorEastAsia" w:eastAsiaTheme="minorEastAsia" w:hAnsiTheme="minorEastAsia"/>
        </w:rPr>
      </w:pPr>
      <w:r w:rsidRPr="0059322A">
        <w:rPr>
          <w:rStyle w:val="afe"/>
          <w:rFonts w:asciiTheme="minorEastAsia" w:eastAsiaTheme="minorEastAsia" w:hAnsiTheme="minorEastAsia"/>
        </w:rPr>
        <w:footnoteRef/>
      </w:r>
      <w:r w:rsidRPr="0059322A">
        <w:rPr>
          <w:rFonts w:asciiTheme="minorEastAsia" w:eastAsiaTheme="minorEastAsia" w:hAnsiTheme="minorEastAsia"/>
        </w:rPr>
        <w:t xml:space="preserve"> </w:t>
      </w:r>
      <w:r w:rsidRPr="0059322A">
        <w:rPr>
          <w:rFonts w:asciiTheme="minorEastAsia" w:eastAsiaTheme="minorEastAsia" w:hAnsiTheme="minorEastAsia" w:hint="eastAsia"/>
        </w:rPr>
        <w:t>本調査における「デジタル人材」は、</w:t>
      </w:r>
      <w:r w:rsidRPr="0059322A">
        <w:rPr>
          <w:rFonts w:asciiTheme="minorEastAsia" w:eastAsiaTheme="minorEastAsia" w:hAnsiTheme="minorEastAsia"/>
        </w:rPr>
        <w:t>IT</w:t>
      </w:r>
      <w:r w:rsidRPr="0059322A">
        <w:rPr>
          <w:rFonts w:asciiTheme="minorEastAsia" w:eastAsiaTheme="minorEastAsia" w:hAnsiTheme="minorEastAsia" w:hint="eastAsia"/>
        </w:rPr>
        <w:t>ベンダー企業やネットビジネス企業、一般の事業会社の情報システム部門に所属し</w:t>
      </w:r>
      <w:r w:rsidRPr="0059322A">
        <w:rPr>
          <w:rFonts w:asciiTheme="minorEastAsia" w:eastAsiaTheme="minorEastAsia" w:hAnsiTheme="minorEastAsia"/>
        </w:rPr>
        <w:t>IT</w:t>
      </w:r>
      <w:r w:rsidRPr="0059322A">
        <w:rPr>
          <w:rFonts w:asciiTheme="minorEastAsia" w:eastAsiaTheme="minorEastAsia" w:hAnsiTheme="minorEastAsia" w:hint="eastAsia"/>
        </w:rPr>
        <w:t>業務に携わる、いわゆる</w:t>
      </w:r>
      <w:r w:rsidRPr="0059322A">
        <w:rPr>
          <w:rFonts w:asciiTheme="minorEastAsia" w:eastAsiaTheme="minorEastAsia" w:hAnsiTheme="minorEastAsia"/>
        </w:rPr>
        <w:t>IT</w:t>
      </w:r>
      <w:r w:rsidRPr="0059322A">
        <w:rPr>
          <w:rFonts w:asciiTheme="minorEastAsia" w:eastAsiaTheme="minorEastAsia" w:hAnsiTheme="minorEastAsia" w:hint="eastAsia"/>
        </w:rPr>
        <w:t>エンジニアだけではなく、</w:t>
      </w:r>
      <w:r w:rsidRPr="0059322A">
        <w:rPr>
          <w:rFonts w:asciiTheme="minorEastAsia" w:eastAsiaTheme="minorEastAsia" w:hAnsiTheme="minorEastAsia"/>
        </w:rPr>
        <w:t>IT</w:t>
      </w:r>
      <w:r w:rsidRPr="0059322A">
        <w:rPr>
          <w:rFonts w:asciiTheme="minorEastAsia" w:eastAsiaTheme="minorEastAsia" w:hAnsiTheme="minorEastAsia" w:hint="eastAsia"/>
        </w:rPr>
        <w:t>を活用して事業創造や製品・サービスの付加価値向上、業務の</w:t>
      </w:r>
      <w:r w:rsidRPr="0059322A">
        <w:rPr>
          <w:rFonts w:asciiTheme="minorEastAsia" w:eastAsiaTheme="minorEastAsia" w:hAnsiTheme="minorEastAsia"/>
        </w:rPr>
        <w:t>QCD</w:t>
      </w:r>
      <w:r w:rsidRPr="0059322A">
        <w:rPr>
          <w:rFonts w:asciiTheme="minorEastAsia" w:eastAsiaTheme="minorEastAsia" w:hAnsiTheme="minorEastAsia" w:hint="eastAsia"/>
        </w:rPr>
        <w:t>向上などを行う人々すべてを対象とした、広義のデジタル人材を指す。また、特定の企業に所属しないフリーランス等も含む。</w:t>
      </w:r>
    </w:p>
  </w:footnote>
  <w:footnote w:id="6">
    <w:p w14:paraId="2D8C5CEC" w14:textId="3CAF7941" w:rsidR="00AF2131" w:rsidRPr="002F1E44" w:rsidRDefault="00AF2131" w:rsidP="00AF2131">
      <w:pPr>
        <w:pStyle w:val="afc"/>
        <w:rPr>
          <w:rFonts w:asciiTheme="minorEastAsia" w:eastAsiaTheme="minorEastAsia" w:hAnsiTheme="minorEastAsia"/>
        </w:rPr>
      </w:pPr>
      <w:r w:rsidRPr="002F1E44">
        <w:rPr>
          <w:rStyle w:val="afe"/>
          <w:rFonts w:asciiTheme="minorEastAsia" w:eastAsiaTheme="minorEastAsia" w:hAnsiTheme="minorEastAsia"/>
        </w:rPr>
        <w:footnoteRef/>
      </w:r>
      <w:r w:rsidRPr="002F1E44">
        <w:rPr>
          <w:rFonts w:asciiTheme="minorEastAsia" w:eastAsiaTheme="minorEastAsia" w:hAnsiTheme="minorEastAsia"/>
        </w:rPr>
        <w:t xml:space="preserve"> </w:t>
      </w:r>
      <w:r w:rsidR="002F1E44" w:rsidRPr="002F1E44">
        <w:rPr>
          <w:rFonts w:asciiTheme="minorEastAsia" w:eastAsiaTheme="minorEastAsia" w:hAnsiTheme="minorEastAsia"/>
        </w:rPr>
        <w:t>https://www.ipa.go.jp/choutatsu/nyusatsu/2023/nyusatsu20231114.html</w:t>
      </w:r>
    </w:p>
  </w:footnote>
  <w:footnote w:id="7">
    <w:p w14:paraId="3AA702BF" w14:textId="77777777" w:rsidR="005E287B" w:rsidRPr="00407E6F" w:rsidRDefault="005E287B" w:rsidP="005E287B">
      <w:pPr>
        <w:pStyle w:val="afc"/>
        <w:rPr>
          <w:rFonts w:asciiTheme="minorEastAsia" w:eastAsiaTheme="minorEastAsia" w:hAnsiTheme="minorEastAsia"/>
        </w:rPr>
      </w:pPr>
      <w:r w:rsidRPr="00407E6F">
        <w:rPr>
          <w:rStyle w:val="afe"/>
          <w:rFonts w:asciiTheme="minorEastAsia" w:eastAsiaTheme="minorEastAsia" w:hAnsiTheme="minorEastAsia"/>
        </w:rPr>
        <w:footnoteRef/>
      </w:r>
      <w:r w:rsidRPr="00407E6F">
        <w:rPr>
          <w:rFonts w:asciiTheme="minorEastAsia" w:eastAsiaTheme="minorEastAsia" w:hAnsiTheme="minorEastAsia"/>
        </w:rPr>
        <w:t xml:space="preserve"> DX</w:t>
      </w:r>
      <w:r w:rsidRPr="00407E6F">
        <w:rPr>
          <w:rFonts w:asciiTheme="minorEastAsia" w:eastAsiaTheme="minorEastAsia" w:hAnsiTheme="minorEastAsia" w:hint="eastAsia"/>
        </w:rPr>
        <w:t>白書</w:t>
      </w:r>
      <w:r w:rsidRPr="00407E6F">
        <w:rPr>
          <w:rFonts w:asciiTheme="minorEastAsia" w:eastAsiaTheme="minorEastAsia" w:hAnsiTheme="minorEastAsia"/>
        </w:rPr>
        <w:t>2023 p.37</w:t>
      </w:r>
      <w:r w:rsidRPr="00407E6F">
        <w:rPr>
          <w:rFonts w:asciiTheme="minorEastAsia" w:eastAsiaTheme="minorEastAsia" w:hAnsiTheme="minorEastAsia" w:hint="eastAsia"/>
        </w:rPr>
        <w:t>（業種内訳）、</w:t>
      </w:r>
      <w:r w:rsidRPr="00407E6F">
        <w:rPr>
          <w:rFonts w:asciiTheme="minorEastAsia" w:eastAsiaTheme="minorEastAsia" w:hAnsiTheme="minorEastAsia"/>
        </w:rPr>
        <w:t>p.38</w:t>
      </w:r>
      <w:r w:rsidRPr="00407E6F">
        <w:rPr>
          <w:rFonts w:asciiTheme="minorEastAsia" w:eastAsiaTheme="minorEastAsia" w:hAnsiTheme="minorEastAsia" w:hint="eastAsia"/>
        </w:rPr>
        <w:t>（従業員割合）</w:t>
      </w:r>
      <w:r w:rsidRPr="00407E6F">
        <w:rPr>
          <w:rFonts w:asciiTheme="minorEastAsia" w:eastAsiaTheme="minorEastAsia" w:hAnsiTheme="minorEastAsia"/>
        </w:rPr>
        <w:br/>
        <w:t>https://www.ipa.go.jp/publish/wp-dx/gmcbt8000000botk-att/000108044.pdf</w:t>
      </w:r>
    </w:p>
  </w:footnote>
  <w:footnote w:id="8">
    <w:p w14:paraId="230D0384" w14:textId="2F21C447" w:rsidR="005E287B" w:rsidRPr="00A658B2" w:rsidRDefault="005E287B" w:rsidP="005E287B">
      <w:pPr>
        <w:pStyle w:val="afc"/>
        <w:rPr>
          <w:rFonts w:asciiTheme="minorEastAsia" w:eastAsiaTheme="minorEastAsia" w:hAnsiTheme="minorEastAsia"/>
        </w:rPr>
      </w:pPr>
      <w:r w:rsidRPr="00A658B2">
        <w:rPr>
          <w:rStyle w:val="afe"/>
          <w:rFonts w:asciiTheme="minorEastAsia" w:eastAsiaTheme="minorEastAsia" w:hAnsiTheme="minorEastAsia"/>
        </w:rPr>
        <w:footnoteRef/>
      </w:r>
      <w:r w:rsidRPr="00A658B2">
        <w:rPr>
          <w:rFonts w:asciiTheme="minorEastAsia" w:eastAsiaTheme="minorEastAsia" w:hAnsiTheme="minorEastAsia"/>
        </w:rPr>
        <w:t xml:space="preserve"> </w:t>
      </w:r>
      <w:r w:rsidRPr="00A658B2">
        <w:rPr>
          <w:rFonts w:asciiTheme="minorEastAsia" w:eastAsiaTheme="minorEastAsia" w:hAnsiTheme="minorEastAsia" w:hint="eastAsia"/>
        </w:rPr>
        <w:t>業種内訳</w:t>
      </w:r>
      <w:r w:rsidR="00E21DDE">
        <w:rPr>
          <w:rFonts w:asciiTheme="minorEastAsia" w:eastAsiaTheme="minorEastAsia" w:hAnsiTheme="minorEastAsia" w:hint="eastAsia"/>
        </w:rPr>
        <w:t>およ</w:t>
      </w:r>
      <w:r w:rsidRPr="00A658B2">
        <w:rPr>
          <w:rFonts w:asciiTheme="minorEastAsia" w:eastAsiaTheme="minorEastAsia" w:hAnsiTheme="minorEastAsia" w:hint="eastAsia"/>
        </w:rPr>
        <w:t>び従業員規模割合は、「デジタル時代に向けたスキル変革施策の原案策定」企業調査報告書</w:t>
      </w:r>
    </w:p>
    <w:p w14:paraId="454CAC0E" w14:textId="77777777" w:rsidR="005E287B" w:rsidRPr="00A658B2" w:rsidRDefault="005E287B" w:rsidP="005E287B">
      <w:pPr>
        <w:pStyle w:val="afc"/>
        <w:rPr>
          <w:rFonts w:asciiTheme="minorEastAsia" w:eastAsiaTheme="minorEastAsia" w:hAnsiTheme="minorEastAsia"/>
        </w:rPr>
      </w:pPr>
      <w:r w:rsidRPr="00A658B2">
        <w:rPr>
          <w:rFonts w:asciiTheme="minorEastAsia" w:eastAsiaTheme="minorEastAsia" w:hAnsiTheme="minorEastAsia"/>
        </w:rPr>
        <w:t>https://www.ipa.go.jp/jinzai/chousa/ps6vr7000000z6cc-att/skill-henkaku2022-kigyou.pdf</w:t>
      </w:r>
      <w:r w:rsidRPr="00A658B2">
        <w:rPr>
          <w:rFonts w:asciiTheme="minorEastAsia" w:eastAsiaTheme="minorEastAsia" w:hAnsiTheme="minorEastAsia" w:hint="eastAsia"/>
        </w:rPr>
        <w:t xml:space="preserve">　</w:t>
      </w:r>
      <w:r w:rsidRPr="00A658B2">
        <w:rPr>
          <w:rFonts w:asciiTheme="minorEastAsia" w:eastAsiaTheme="minorEastAsia" w:hAnsiTheme="minorEastAsia"/>
        </w:rPr>
        <w:t>p83</w:t>
      </w:r>
      <w:r w:rsidRPr="00A658B2">
        <w:rPr>
          <w:rFonts w:asciiTheme="minorEastAsia" w:eastAsiaTheme="minorEastAsia" w:hAnsiTheme="minorEastAsia" w:hint="eastAsia"/>
        </w:rPr>
        <w:t>、</w:t>
      </w:r>
      <w:r w:rsidRPr="00A658B2">
        <w:rPr>
          <w:rFonts w:asciiTheme="minorEastAsia" w:eastAsiaTheme="minorEastAsia" w:hAnsiTheme="minorEastAsia"/>
        </w:rPr>
        <w:t>85</w:t>
      </w:r>
      <w:r w:rsidRPr="00A658B2">
        <w:rPr>
          <w:rFonts w:asciiTheme="minorEastAsia" w:eastAsiaTheme="minorEastAsia" w:hAnsiTheme="minorEastAsia" w:hint="eastAsia"/>
        </w:rPr>
        <w:t>参照</w:t>
      </w:r>
    </w:p>
  </w:footnote>
  <w:footnote w:id="9">
    <w:p w14:paraId="53827210" w14:textId="77777777" w:rsidR="00A93A9A" w:rsidRPr="00FC16FC" w:rsidRDefault="00A93A9A" w:rsidP="00A93A9A">
      <w:pPr>
        <w:pStyle w:val="afc"/>
        <w:ind w:left="220" w:hangingChars="100" w:hanging="220"/>
        <w:jc w:val="both"/>
        <w:rPr>
          <w:rFonts w:asciiTheme="minorEastAsia" w:eastAsiaTheme="minorEastAsia" w:hAnsiTheme="minorEastAsia"/>
          <w:kern w:val="0"/>
          <w:szCs w:val="21"/>
        </w:rPr>
      </w:pPr>
      <w:r w:rsidRPr="00FC16FC">
        <w:rPr>
          <w:rStyle w:val="afe"/>
          <w:rFonts w:asciiTheme="minorEastAsia" w:eastAsiaTheme="minorEastAsia" w:hAnsiTheme="minorEastAsia"/>
          <w:kern w:val="0"/>
          <w:sz w:val="22"/>
        </w:rPr>
        <w:footnoteRef/>
      </w:r>
      <w:r w:rsidRPr="00FC16FC">
        <w:rPr>
          <w:rFonts w:asciiTheme="minorEastAsia" w:eastAsiaTheme="minorEastAsia" w:hAnsiTheme="minorEastAsia"/>
          <w:kern w:val="0"/>
        </w:rPr>
        <w:t xml:space="preserve"> </w:t>
      </w:r>
      <w:r w:rsidRPr="00FC16FC">
        <w:rPr>
          <w:rFonts w:asciiTheme="minorEastAsia" w:eastAsiaTheme="minorEastAsia" w:hAnsiTheme="minorEastAsia" w:hint="eastAsia"/>
          <w:kern w:val="0"/>
        </w:rPr>
        <w:t>2022年度調査時の定義と同様</w:t>
      </w:r>
      <w:hyperlink r:id="rId1" w:history="1">
        <w:r w:rsidRPr="00FC16FC">
          <w:rPr>
            <w:rStyle w:val="a4"/>
            <w:rFonts w:asciiTheme="minorEastAsia" w:eastAsiaTheme="minorEastAsia" w:hAnsiTheme="minorEastAsia"/>
            <w:color w:val="auto"/>
            <w:kern w:val="0"/>
            <w:u w:val="none"/>
          </w:rPr>
          <w:t>https://www.ipa.go.jp/jinzai/chousa/ps6vr7000000z6cc-att/skill-henkaku2022-zentai.pdf</w:t>
        </w:r>
      </w:hyperlink>
      <w:r w:rsidRPr="00FC16FC">
        <w:rPr>
          <w:rFonts w:hint="eastAsia"/>
        </w:rPr>
        <w:t xml:space="preserve">　</w:t>
      </w:r>
      <w:r w:rsidRPr="0059322A">
        <w:rPr>
          <w:rFonts w:asciiTheme="minorEastAsia" w:eastAsiaTheme="minorEastAsia" w:hAnsiTheme="minorEastAsia"/>
        </w:rPr>
        <w:t>P6</w:t>
      </w:r>
      <w:r w:rsidRPr="00FC16FC">
        <w:rPr>
          <w:rFonts w:asciiTheme="minorEastAsia" w:eastAsiaTheme="minorEastAsia" w:hAnsiTheme="minorEastAsia" w:hint="eastAsia"/>
          <w:kern w:val="0"/>
        </w:rPr>
        <w:t>参照</w:t>
      </w:r>
    </w:p>
  </w:footnote>
  <w:footnote w:id="10">
    <w:p w14:paraId="4E5EBC62" w14:textId="77777777" w:rsidR="00A93A9A" w:rsidRPr="008072F3" w:rsidRDefault="00A93A9A" w:rsidP="00A93A9A">
      <w:pPr>
        <w:pStyle w:val="afc"/>
        <w:ind w:left="220" w:hangingChars="100" w:hanging="220"/>
        <w:rPr>
          <w:rFonts w:asciiTheme="minorEastAsia" w:eastAsiaTheme="minorEastAsia" w:hAnsiTheme="minorEastAsia"/>
          <w:color w:val="FF0000"/>
          <w:kern w:val="0"/>
          <w:szCs w:val="21"/>
        </w:rPr>
      </w:pPr>
      <w:r w:rsidRPr="00BD4503">
        <w:rPr>
          <w:rStyle w:val="afe"/>
          <w:rFonts w:asciiTheme="minorEastAsia" w:eastAsiaTheme="minorEastAsia" w:hAnsiTheme="minorEastAsia"/>
          <w:kern w:val="0"/>
          <w:sz w:val="22"/>
        </w:rPr>
        <w:footnoteRef/>
      </w:r>
      <w:r w:rsidRPr="00BD4503">
        <w:rPr>
          <w:rFonts w:asciiTheme="minorEastAsia" w:eastAsiaTheme="minorEastAsia" w:hAnsiTheme="minorEastAsia"/>
          <w:kern w:val="0"/>
        </w:rPr>
        <w:t xml:space="preserve"> </w:t>
      </w:r>
      <w:r w:rsidRPr="00BD4503">
        <w:rPr>
          <w:rFonts w:asciiTheme="minorEastAsia" w:eastAsiaTheme="minorEastAsia" w:hAnsiTheme="minorEastAsia" w:hint="eastAsia"/>
          <w:kern w:val="0"/>
        </w:rPr>
        <w:t>所属企業の業種別比率や年齢別分布などを、例えば総務省統計局などが発表している業種別企業数や従業員数の比率など、実社会における実態と近いものにすること。完全に一致させるまでの必要は無いが、とある一業種だけに偏重したり年代層によって極端な多寡が生じるようなことは避けること。</w:t>
      </w:r>
    </w:p>
  </w:footnote>
  <w:footnote w:id="11">
    <w:p w14:paraId="14A5C6D2" w14:textId="77777777" w:rsidR="0015274F" w:rsidRPr="0059322A" w:rsidRDefault="0015274F" w:rsidP="0015274F">
      <w:pPr>
        <w:pStyle w:val="afc"/>
        <w:rPr>
          <w:rFonts w:asciiTheme="minorEastAsia" w:eastAsiaTheme="minorEastAsia" w:hAnsiTheme="minorEastAsia"/>
        </w:rPr>
      </w:pPr>
      <w:r w:rsidRPr="0059322A">
        <w:rPr>
          <w:rStyle w:val="afe"/>
          <w:rFonts w:asciiTheme="minorEastAsia" w:eastAsiaTheme="minorEastAsia" w:hAnsiTheme="minorEastAsia"/>
        </w:rPr>
        <w:footnoteRef/>
      </w:r>
      <w:r w:rsidRPr="0059322A">
        <w:rPr>
          <w:rFonts w:asciiTheme="minorEastAsia" w:eastAsiaTheme="minorEastAsia" w:hAnsiTheme="minorEastAsia"/>
        </w:rPr>
        <w:t xml:space="preserve"> https://www.ipa.go.jp/publish/wp-dx/gmcbt8000000botk-att/000108048.pdf</w:t>
      </w:r>
    </w:p>
  </w:footnote>
  <w:footnote w:id="12">
    <w:p w14:paraId="7934536C" w14:textId="77777777" w:rsidR="001C30D8" w:rsidRPr="00115E9E" w:rsidRDefault="001C30D8" w:rsidP="001C30D8">
      <w:pPr>
        <w:pStyle w:val="afc"/>
        <w:rPr>
          <w:rFonts w:asciiTheme="minorEastAsia" w:eastAsiaTheme="minorEastAsia" w:hAnsiTheme="minorEastAsia"/>
        </w:rPr>
      </w:pPr>
      <w:r>
        <w:rPr>
          <w:rStyle w:val="afe"/>
        </w:rPr>
        <w:footnoteRef/>
      </w:r>
      <w:r w:rsidRPr="00115E9E">
        <w:rPr>
          <w:rFonts w:asciiTheme="minorEastAsia" w:eastAsiaTheme="minorEastAsia" w:hAnsiTheme="minorEastAsia"/>
        </w:rPr>
        <w:t xml:space="preserve"> https://www.nisc.go.jp/pdf/policy/general/guider3.pdf</w:t>
      </w:r>
    </w:p>
  </w:footnote>
  <w:footnote w:id="13">
    <w:p w14:paraId="475AD49C" w14:textId="77777777" w:rsidR="000359B5" w:rsidRDefault="000359B5" w:rsidP="000359B5">
      <w:pPr>
        <w:pStyle w:val="afc"/>
      </w:pPr>
      <w:r>
        <w:rPr>
          <w:rStyle w:val="afe"/>
        </w:rPr>
        <w:footnoteRef/>
      </w:r>
      <w:r>
        <w:t xml:space="preserve"> </w:t>
      </w:r>
      <w:r w:rsidRPr="00A045C2">
        <w:rPr>
          <w:rFonts w:asciiTheme="minorEastAsia" w:eastAsiaTheme="minorEastAsia" w:hAnsiTheme="minorEastAsia" w:hint="eastAsia"/>
        </w:rPr>
        <w:t>https://www.ipa.go.jp/security/vuln/websecurity.html</w:t>
      </w:r>
    </w:p>
  </w:footnote>
  <w:footnote w:id="14">
    <w:p w14:paraId="029B452F" w14:textId="77777777" w:rsidR="000359B5" w:rsidRDefault="000359B5" w:rsidP="000359B5">
      <w:pPr>
        <w:pStyle w:val="afc"/>
      </w:pPr>
      <w:r>
        <w:rPr>
          <w:rStyle w:val="afe"/>
        </w:rPr>
        <w:footnoteRef/>
      </w:r>
      <w:r>
        <w:t xml:space="preserve"> </w:t>
      </w:r>
      <w:r w:rsidRPr="00A045C2">
        <w:rPr>
          <w:rFonts w:asciiTheme="minorEastAsia" w:eastAsiaTheme="minorEastAsia" w:hAnsiTheme="minorEastAsia" w:hint="eastAsia"/>
        </w:rPr>
        <w:t>https://www.ipa.go.jp/security/vuln/ssl_crypt_config.html</w:t>
      </w:r>
    </w:p>
  </w:footnote>
  <w:footnote w:id="15">
    <w:p w14:paraId="19B9CDC1" w14:textId="77777777" w:rsidR="000359B5" w:rsidRDefault="000359B5" w:rsidP="000359B5">
      <w:pPr>
        <w:pStyle w:val="afc"/>
      </w:pPr>
      <w:r>
        <w:rPr>
          <w:rStyle w:val="afe"/>
        </w:rPr>
        <w:footnoteRef/>
      </w:r>
      <w:r>
        <w:t xml:space="preserve"> </w:t>
      </w:r>
      <w:r w:rsidRPr="00A045C2">
        <w:rPr>
          <w:rFonts w:asciiTheme="minorEastAsia" w:eastAsiaTheme="minorEastAsia" w:hAnsiTheme="minorEastAsia" w:hint="eastAsia"/>
        </w:rPr>
        <w:t>https://www.cryptrec.go.jp/list.html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8F7113"/>
    <w:multiLevelType w:val="hybridMultilevel"/>
    <w:tmpl w:val="263C51B2"/>
    <w:lvl w:ilvl="0" w:tplc="FFFFFFFF">
      <w:start w:val="1"/>
      <w:numFmt w:val="decimal"/>
      <w:lvlText w:val="(%1)"/>
      <w:lvlJc w:val="left"/>
      <w:pPr>
        <w:ind w:left="630" w:hanging="420"/>
      </w:pPr>
      <w:rPr>
        <w:rFonts w:asciiTheme="minorEastAsia" w:eastAsiaTheme="minorEastAsia" w:hAnsiTheme="minorEastAsia" w:hint="default"/>
        <w:b w:val="0"/>
        <w:color w:val="auto"/>
      </w:rPr>
    </w:lvl>
    <w:lvl w:ilvl="1" w:tplc="FFFFFFFF">
      <w:start w:val="1"/>
      <w:numFmt w:val="decimalEnclosedCircle"/>
      <w:lvlText w:val="%2"/>
      <w:lvlJc w:val="left"/>
      <w:pPr>
        <w:ind w:left="780" w:hanging="360"/>
      </w:pPr>
      <w:rPr>
        <w:rFonts w:ascii="ＭＳ 明朝" w:eastAsia="ＭＳ 明朝" w:hAnsi="ＭＳ 明朝" w:cs="ＭＳ 明朝"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02D72D7A"/>
    <w:multiLevelType w:val="hybridMultilevel"/>
    <w:tmpl w:val="CA3C140C"/>
    <w:lvl w:ilvl="0" w:tplc="C680C91C">
      <w:start w:val="1"/>
      <w:numFmt w:val="bullet"/>
      <w:lvlText w:val=""/>
      <w:lvlJc w:val="left"/>
      <w:pPr>
        <w:ind w:left="1066" w:hanging="440"/>
      </w:pPr>
      <w:rPr>
        <w:rFonts w:ascii="Wingdings" w:hAnsi="Wingdings" w:hint="default"/>
      </w:rPr>
    </w:lvl>
    <w:lvl w:ilvl="1" w:tplc="0409000B" w:tentative="1">
      <w:start w:val="1"/>
      <w:numFmt w:val="bullet"/>
      <w:lvlText w:val=""/>
      <w:lvlJc w:val="left"/>
      <w:pPr>
        <w:ind w:left="1506" w:hanging="440"/>
      </w:pPr>
      <w:rPr>
        <w:rFonts w:ascii="Wingdings" w:hAnsi="Wingdings" w:hint="default"/>
      </w:rPr>
    </w:lvl>
    <w:lvl w:ilvl="2" w:tplc="0409000D" w:tentative="1">
      <w:start w:val="1"/>
      <w:numFmt w:val="bullet"/>
      <w:lvlText w:val=""/>
      <w:lvlJc w:val="left"/>
      <w:pPr>
        <w:ind w:left="1946" w:hanging="440"/>
      </w:pPr>
      <w:rPr>
        <w:rFonts w:ascii="Wingdings" w:hAnsi="Wingdings" w:hint="default"/>
      </w:rPr>
    </w:lvl>
    <w:lvl w:ilvl="3" w:tplc="04090001" w:tentative="1">
      <w:start w:val="1"/>
      <w:numFmt w:val="bullet"/>
      <w:lvlText w:val=""/>
      <w:lvlJc w:val="left"/>
      <w:pPr>
        <w:ind w:left="2386" w:hanging="440"/>
      </w:pPr>
      <w:rPr>
        <w:rFonts w:ascii="Wingdings" w:hAnsi="Wingdings" w:hint="default"/>
      </w:rPr>
    </w:lvl>
    <w:lvl w:ilvl="4" w:tplc="0409000B" w:tentative="1">
      <w:start w:val="1"/>
      <w:numFmt w:val="bullet"/>
      <w:lvlText w:val=""/>
      <w:lvlJc w:val="left"/>
      <w:pPr>
        <w:ind w:left="2826" w:hanging="440"/>
      </w:pPr>
      <w:rPr>
        <w:rFonts w:ascii="Wingdings" w:hAnsi="Wingdings" w:hint="default"/>
      </w:rPr>
    </w:lvl>
    <w:lvl w:ilvl="5" w:tplc="0409000D" w:tentative="1">
      <w:start w:val="1"/>
      <w:numFmt w:val="bullet"/>
      <w:lvlText w:val=""/>
      <w:lvlJc w:val="left"/>
      <w:pPr>
        <w:ind w:left="3266" w:hanging="440"/>
      </w:pPr>
      <w:rPr>
        <w:rFonts w:ascii="Wingdings" w:hAnsi="Wingdings" w:hint="default"/>
      </w:rPr>
    </w:lvl>
    <w:lvl w:ilvl="6" w:tplc="04090001" w:tentative="1">
      <w:start w:val="1"/>
      <w:numFmt w:val="bullet"/>
      <w:lvlText w:val=""/>
      <w:lvlJc w:val="left"/>
      <w:pPr>
        <w:ind w:left="3706" w:hanging="440"/>
      </w:pPr>
      <w:rPr>
        <w:rFonts w:ascii="Wingdings" w:hAnsi="Wingdings" w:hint="default"/>
      </w:rPr>
    </w:lvl>
    <w:lvl w:ilvl="7" w:tplc="0409000B" w:tentative="1">
      <w:start w:val="1"/>
      <w:numFmt w:val="bullet"/>
      <w:lvlText w:val=""/>
      <w:lvlJc w:val="left"/>
      <w:pPr>
        <w:ind w:left="4146" w:hanging="440"/>
      </w:pPr>
      <w:rPr>
        <w:rFonts w:ascii="Wingdings" w:hAnsi="Wingdings" w:hint="default"/>
      </w:rPr>
    </w:lvl>
    <w:lvl w:ilvl="8" w:tplc="0409000D" w:tentative="1">
      <w:start w:val="1"/>
      <w:numFmt w:val="bullet"/>
      <w:lvlText w:val=""/>
      <w:lvlJc w:val="left"/>
      <w:pPr>
        <w:ind w:left="4586" w:hanging="440"/>
      </w:pPr>
      <w:rPr>
        <w:rFonts w:ascii="Wingdings" w:hAnsi="Wingdings" w:hint="default"/>
      </w:rPr>
    </w:lvl>
  </w:abstractNum>
  <w:abstractNum w:abstractNumId="1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2EE5E37"/>
    <w:multiLevelType w:val="hybridMultilevel"/>
    <w:tmpl w:val="387E8520"/>
    <w:lvl w:ilvl="0" w:tplc="C680C9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34E54AF"/>
    <w:multiLevelType w:val="hybridMultilevel"/>
    <w:tmpl w:val="263C51B2"/>
    <w:lvl w:ilvl="0" w:tplc="88A2462E">
      <w:start w:val="1"/>
      <w:numFmt w:val="decimal"/>
      <w:lvlText w:val="(%1)"/>
      <w:lvlJc w:val="left"/>
      <w:pPr>
        <w:ind w:left="630" w:hanging="420"/>
      </w:pPr>
      <w:rPr>
        <w:rFonts w:asciiTheme="minorEastAsia" w:eastAsiaTheme="minorEastAsia" w:hAnsiTheme="minorEastAsia" w:hint="default"/>
        <w:b w:val="0"/>
        <w:color w:val="auto"/>
      </w:rPr>
    </w:lvl>
    <w:lvl w:ilvl="1" w:tplc="049AD634">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BC2E54"/>
    <w:multiLevelType w:val="hybridMultilevel"/>
    <w:tmpl w:val="263C51B2"/>
    <w:lvl w:ilvl="0" w:tplc="FFFFFFFF">
      <w:start w:val="1"/>
      <w:numFmt w:val="decimal"/>
      <w:lvlText w:val="(%1)"/>
      <w:lvlJc w:val="left"/>
      <w:pPr>
        <w:ind w:left="630" w:hanging="420"/>
      </w:pPr>
      <w:rPr>
        <w:rFonts w:asciiTheme="minorEastAsia" w:eastAsiaTheme="minorEastAsia" w:hAnsiTheme="minorEastAsia" w:hint="default"/>
        <w:b w:val="0"/>
        <w:color w:val="auto"/>
      </w:rPr>
    </w:lvl>
    <w:lvl w:ilvl="1" w:tplc="FFFFFFFF">
      <w:start w:val="1"/>
      <w:numFmt w:val="decimalEnclosedCircle"/>
      <w:lvlText w:val="%2"/>
      <w:lvlJc w:val="left"/>
      <w:pPr>
        <w:ind w:left="780" w:hanging="360"/>
      </w:pPr>
      <w:rPr>
        <w:rFonts w:ascii="ＭＳ 明朝" w:eastAsia="ＭＳ 明朝" w:hAnsi="ＭＳ 明朝" w:cs="ＭＳ 明朝"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28784ECB"/>
    <w:multiLevelType w:val="hybridMultilevel"/>
    <w:tmpl w:val="A538EEC4"/>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17" w15:restartNumberingAfterBreak="0">
    <w:nsid w:val="2DC7663E"/>
    <w:multiLevelType w:val="hybridMultilevel"/>
    <w:tmpl w:val="A538EEC4"/>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18" w15:restartNumberingAfterBreak="0">
    <w:nsid w:val="313A4DF5"/>
    <w:multiLevelType w:val="hybridMultilevel"/>
    <w:tmpl w:val="F50EBCAE"/>
    <w:lvl w:ilvl="0" w:tplc="F0CECD9C">
      <w:numFmt w:val="bullet"/>
      <w:lvlText w:val="・"/>
      <w:lvlJc w:val="left"/>
      <w:pPr>
        <w:ind w:left="86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9" w15:restartNumberingAfterBreak="0">
    <w:nsid w:val="323A207F"/>
    <w:multiLevelType w:val="hybridMultilevel"/>
    <w:tmpl w:val="A538EEC4"/>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20"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7B304B0"/>
    <w:multiLevelType w:val="hybridMultilevel"/>
    <w:tmpl w:val="A538EEC4"/>
    <w:lvl w:ilvl="0" w:tplc="83B2BD38">
      <w:start w:val="1"/>
      <w:numFmt w:val="decimal"/>
      <w:lvlText w:val="(%1)"/>
      <w:lvlJc w:val="left"/>
      <w:pPr>
        <w:ind w:left="503" w:hanging="36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22" w15:restartNumberingAfterBreak="0">
    <w:nsid w:val="383204FA"/>
    <w:multiLevelType w:val="hybridMultilevel"/>
    <w:tmpl w:val="263C51B2"/>
    <w:lvl w:ilvl="0" w:tplc="FFFFFFFF">
      <w:start w:val="1"/>
      <w:numFmt w:val="decimal"/>
      <w:lvlText w:val="(%1)"/>
      <w:lvlJc w:val="left"/>
      <w:pPr>
        <w:ind w:left="630" w:hanging="420"/>
      </w:pPr>
      <w:rPr>
        <w:rFonts w:asciiTheme="minorEastAsia" w:eastAsiaTheme="minorEastAsia" w:hAnsiTheme="minorEastAsia" w:hint="default"/>
        <w:b w:val="0"/>
        <w:color w:val="auto"/>
      </w:rPr>
    </w:lvl>
    <w:lvl w:ilvl="1" w:tplc="FFFFFFFF">
      <w:start w:val="1"/>
      <w:numFmt w:val="decimalEnclosedCircle"/>
      <w:lvlText w:val="%2"/>
      <w:lvlJc w:val="left"/>
      <w:pPr>
        <w:ind w:left="780" w:hanging="360"/>
      </w:pPr>
      <w:rPr>
        <w:rFonts w:ascii="ＭＳ 明朝" w:eastAsia="ＭＳ 明朝" w:hAnsi="ＭＳ 明朝" w:cs="ＭＳ 明朝"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3BDD4C0D"/>
    <w:multiLevelType w:val="hybridMultilevel"/>
    <w:tmpl w:val="BC62866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3D38500D"/>
    <w:multiLevelType w:val="hybridMultilevel"/>
    <w:tmpl w:val="A538EEC4"/>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25"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6" w15:restartNumberingAfterBreak="0">
    <w:nsid w:val="406D4D3C"/>
    <w:multiLevelType w:val="hybridMultilevel"/>
    <w:tmpl w:val="D49873EA"/>
    <w:lvl w:ilvl="0" w:tplc="78D271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3FA1C3E"/>
    <w:multiLevelType w:val="hybridMultilevel"/>
    <w:tmpl w:val="CAB8A246"/>
    <w:lvl w:ilvl="0" w:tplc="D7EE3F5E">
      <w:start w:val="1"/>
      <w:numFmt w:val="bullet"/>
      <w:lvlText w:val=""/>
      <w:lvlJc w:val="left"/>
      <w:pPr>
        <w:ind w:left="630" w:hanging="420"/>
      </w:pPr>
      <w:rPr>
        <w:rFonts w:ascii="Wingdings" w:hAnsi="Wingdings" w:hint="default"/>
      </w:rPr>
    </w:lvl>
    <w:lvl w:ilvl="1" w:tplc="28C68B32">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4B340A9"/>
    <w:multiLevelType w:val="hybridMultilevel"/>
    <w:tmpl w:val="2DFC8A46"/>
    <w:lvl w:ilvl="0" w:tplc="EB362C32">
      <w:start w:val="1"/>
      <w:numFmt w:val="decimal"/>
      <w:lvlText w:val="(%1)"/>
      <w:lvlJc w:val="left"/>
      <w:pPr>
        <w:ind w:left="1130" w:hanging="420"/>
      </w:pPr>
      <w:rPr>
        <w:rFonts w:asciiTheme="minorEastAsia" w:eastAsiaTheme="minorEastAsia" w:hAnsiTheme="minorEastAsia" w:cs="Times New Roman" w:hint="default"/>
      </w:rPr>
    </w:lvl>
    <w:lvl w:ilvl="1" w:tplc="23CC89FE">
      <w:start w:val="1"/>
      <w:numFmt w:val="decimalEnclosedCircle"/>
      <w:lvlText w:val="%2"/>
      <w:lvlJc w:val="left"/>
      <w:pPr>
        <w:ind w:left="990" w:hanging="360"/>
      </w:pPr>
      <w:rPr>
        <w:rFonts w:cs="ＭＳ Ｐゴシック"/>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49B905F2"/>
    <w:multiLevelType w:val="hybridMultilevel"/>
    <w:tmpl w:val="7004D50C"/>
    <w:lvl w:ilvl="0" w:tplc="D7EE3F5E">
      <w:start w:val="1"/>
      <w:numFmt w:val="bullet"/>
      <w:lvlText w:val=""/>
      <w:lvlJc w:val="left"/>
      <w:pPr>
        <w:ind w:left="706" w:hanging="420"/>
      </w:pPr>
      <w:rPr>
        <w:rFonts w:ascii="Wingdings" w:hAnsi="Wingdings" w:hint="default"/>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30" w15:restartNumberingAfterBreak="0">
    <w:nsid w:val="4BF9585B"/>
    <w:multiLevelType w:val="hybridMultilevel"/>
    <w:tmpl w:val="8C3EA738"/>
    <w:lvl w:ilvl="0" w:tplc="B35443D2">
      <w:start w:val="1"/>
      <w:numFmt w:val="decimal"/>
      <w:lvlText w:val="(%1)"/>
      <w:lvlJc w:val="left"/>
      <w:pPr>
        <w:ind w:left="615" w:hanging="405"/>
      </w:pPr>
      <w:rPr>
        <w:rFonts w:asciiTheme="minorEastAsia" w:eastAsiaTheme="minorEastAsia" w:hAnsiTheme="min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3" w15:restartNumberingAfterBreak="0">
    <w:nsid w:val="57C85725"/>
    <w:multiLevelType w:val="hybridMultilevel"/>
    <w:tmpl w:val="A538EEC4"/>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34"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5" w15:restartNumberingAfterBreak="0">
    <w:nsid w:val="655F39EE"/>
    <w:multiLevelType w:val="hybridMultilevel"/>
    <w:tmpl w:val="A538EEC4"/>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36" w15:restartNumberingAfterBreak="0">
    <w:nsid w:val="694132AC"/>
    <w:multiLevelType w:val="hybridMultilevel"/>
    <w:tmpl w:val="87C40A16"/>
    <w:lvl w:ilvl="0" w:tplc="3C0E328C">
      <w:start w:val="1"/>
      <w:numFmt w:val="decimal"/>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37"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49B3E60"/>
    <w:multiLevelType w:val="hybridMultilevel"/>
    <w:tmpl w:val="5BD44A76"/>
    <w:lvl w:ilvl="0" w:tplc="08D4EDD0">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BB5D83"/>
    <w:multiLevelType w:val="hybridMultilevel"/>
    <w:tmpl w:val="A538EEC4"/>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40"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3E5FB7"/>
    <w:multiLevelType w:val="hybridMultilevel"/>
    <w:tmpl w:val="A538EEC4"/>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num w:numId="1" w16cid:durableId="54427466">
    <w:abstractNumId w:val="20"/>
  </w:num>
  <w:num w:numId="2" w16cid:durableId="1103381559">
    <w:abstractNumId w:val="34"/>
  </w:num>
  <w:num w:numId="3" w16cid:durableId="231737815">
    <w:abstractNumId w:val="12"/>
  </w:num>
  <w:num w:numId="4" w16cid:durableId="744452255">
    <w:abstractNumId w:val="40"/>
  </w:num>
  <w:num w:numId="5" w16cid:durableId="900022324">
    <w:abstractNumId w:val="32"/>
  </w:num>
  <w:num w:numId="6" w16cid:durableId="561252434">
    <w:abstractNumId w:val="31"/>
  </w:num>
  <w:num w:numId="7" w16cid:durableId="865338625">
    <w:abstractNumId w:val="25"/>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37"/>
  </w:num>
  <w:num w:numId="19" w16cid:durableId="437020037">
    <w:abstractNumId w:val="29"/>
  </w:num>
  <w:num w:numId="20" w16cid:durableId="2005552401">
    <w:abstractNumId w:val="27"/>
  </w:num>
  <w:num w:numId="21" w16cid:durableId="730811204">
    <w:abstractNumId w:val="38"/>
  </w:num>
  <w:num w:numId="22" w16cid:durableId="1076780589">
    <w:abstractNumId w:val="30"/>
  </w:num>
  <w:num w:numId="23" w16cid:durableId="2059475817">
    <w:abstractNumId w:val="14"/>
  </w:num>
  <w:num w:numId="24" w16cid:durableId="621811162">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15814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4465691">
    <w:abstractNumId w:val="21"/>
  </w:num>
  <w:num w:numId="27" w16cid:durableId="1229420642">
    <w:abstractNumId w:val="36"/>
  </w:num>
  <w:num w:numId="28" w16cid:durableId="2010330743">
    <w:abstractNumId w:val="23"/>
  </w:num>
  <w:num w:numId="29" w16cid:durableId="884558236">
    <w:abstractNumId w:val="26"/>
  </w:num>
  <w:num w:numId="30" w16cid:durableId="228158221">
    <w:abstractNumId w:val="22"/>
  </w:num>
  <w:num w:numId="31" w16cid:durableId="1993634003">
    <w:abstractNumId w:val="16"/>
  </w:num>
  <w:num w:numId="32" w16cid:durableId="1109591431">
    <w:abstractNumId w:val="24"/>
  </w:num>
  <w:num w:numId="33" w16cid:durableId="1090542327">
    <w:abstractNumId w:val="39"/>
  </w:num>
  <w:num w:numId="34" w16cid:durableId="1088114692">
    <w:abstractNumId w:val="41"/>
  </w:num>
  <w:num w:numId="35" w16cid:durableId="690496855">
    <w:abstractNumId w:val="35"/>
  </w:num>
  <w:num w:numId="36" w16cid:durableId="1563129382">
    <w:abstractNumId w:val="19"/>
  </w:num>
  <w:num w:numId="37" w16cid:durableId="1115447909">
    <w:abstractNumId w:val="10"/>
  </w:num>
  <w:num w:numId="38" w16cid:durableId="172300520">
    <w:abstractNumId w:val="18"/>
  </w:num>
  <w:num w:numId="39" w16cid:durableId="662465378">
    <w:abstractNumId w:val="17"/>
  </w:num>
  <w:num w:numId="40" w16cid:durableId="1753313445">
    <w:abstractNumId w:val="33"/>
  </w:num>
  <w:num w:numId="41" w16cid:durableId="286157320">
    <w:abstractNumId w:val="13"/>
  </w:num>
  <w:num w:numId="42" w16cid:durableId="1482039614">
    <w:abstractNumId w:val="11"/>
  </w:num>
  <w:num w:numId="43" w16cid:durableId="209704734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3B2"/>
    <w:rsid w:val="00002041"/>
    <w:rsid w:val="000028D5"/>
    <w:rsid w:val="0001144D"/>
    <w:rsid w:val="00011643"/>
    <w:rsid w:val="000159F8"/>
    <w:rsid w:val="000204E5"/>
    <w:rsid w:val="000213E3"/>
    <w:rsid w:val="00021499"/>
    <w:rsid w:val="00026E40"/>
    <w:rsid w:val="00032CB6"/>
    <w:rsid w:val="000359B5"/>
    <w:rsid w:val="000373BB"/>
    <w:rsid w:val="00042854"/>
    <w:rsid w:val="00044F1C"/>
    <w:rsid w:val="00046877"/>
    <w:rsid w:val="00046F0D"/>
    <w:rsid w:val="000477A2"/>
    <w:rsid w:val="00050482"/>
    <w:rsid w:val="00050D93"/>
    <w:rsid w:val="00050FDB"/>
    <w:rsid w:val="00064319"/>
    <w:rsid w:val="0006468E"/>
    <w:rsid w:val="00072997"/>
    <w:rsid w:val="00077FB2"/>
    <w:rsid w:val="00080414"/>
    <w:rsid w:val="00080F6A"/>
    <w:rsid w:val="00083133"/>
    <w:rsid w:val="000867A8"/>
    <w:rsid w:val="00087779"/>
    <w:rsid w:val="000904F3"/>
    <w:rsid w:val="0009165B"/>
    <w:rsid w:val="0009510A"/>
    <w:rsid w:val="000A51E5"/>
    <w:rsid w:val="000A6FEB"/>
    <w:rsid w:val="000B022A"/>
    <w:rsid w:val="000B0863"/>
    <w:rsid w:val="000C15E0"/>
    <w:rsid w:val="000C251E"/>
    <w:rsid w:val="000C3FD2"/>
    <w:rsid w:val="000D14FC"/>
    <w:rsid w:val="000D7587"/>
    <w:rsid w:val="000E0384"/>
    <w:rsid w:val="000E0A46"/>
    <w:rsid w:val="000E1024"/>
    <w:rsid w:val="000E40B2"/>
    <w:rsid w:val="000F1EFC"/>
    <w:rsid w:val="000F4CB1"/>
    <w:rsid w:val="0010023A"/>
    <w:rsid w:val="00104DF9"/>
    <w:rsid w:val="00106098"/>
    <w:rsid w:val="00114357"/>
    <w:rsid w:val="00114C62"/>
    <w:rsid w:val="00116ACC"/>
    <w:rsid w:val="00116F44"/>
    <w:rsid w:val="00120DBF"/>
    <w:rsid w:val="00124ED3"/>
    <w:rsid w:val="001266EE"/>
    <w:rsid w:val="0013249A"/>
    <w:rsid w:val="0013288B"/>
    <w:rsid w:val="00132EFF"/>
    <w:rsid w:val="00136656"/>
    <w:rsid w:val="0014080D"/>
    <w:rsid w:val="00146665"/>
    <w:rsid w:val="0015274F"/>
    <w:rsid w:val="00152886"/>
    <w:rsid w:val="0015491C"/>
    <w:rsid w:val="001560C2"/>
    <w:rsid w:val="001561C6"/>
    <w:rsid w:val="00161574"/>
    <w:rsid w:val="00161AFE"/>
    <w:rsid w:val="00163D4D"/>
    <w:rsid w:val="001645B5"/>
    <w:rsid w:val="001660B5"/>
    <w:rsid w:val="001669AE"/>
    <w:rsid w:val="00171B11"/>
    <w:rsid w:val="001734A4"/>
    <w:rsid w:val="00175C37"/>
    <w:rsid w:val="00176CDF"/>
    <w:rsid w:val="00185E1C"/>
    <w:rsid w:val="001863B9"/>
    <w:rsid w:val="00186E65"/>
    <w:rsid w:val="001900DB"/>
    <w:rsid w:val="001908C5"/>
    <w:rsid w:val="001961CE"/>
    <w:rsid w:val="001A1E28"/>
    <w:rsid w:val="001A3B39"/>
    <w:rsid w:val="001A41BF"/>
    <w:rsid w:val="001A58C7"/>
    <w:rsid w:val="001B3963"/>
    <w:rsid w:val="001B406E"/>
    <w:rsid w:val="001C30D8"/>
    <w:rsid w:val="001C3999"/>
    <w:rsid w:val="001C7259"/>
    <w:rsid w:val="001D16D0"/>
    <w:rsid w:val="001D1B9E"/>
    <w:rsid w:val="001D2ED3"/>
    <w:rsid w:val="001D50B1"/>
    <w:rsid w:val="001D5278"/>
    <w:rsid w:val="001D542F"/>
    <w:rsid w:val="001D6D9B"/>
    <w:rsid w:val="001E3A5C"/>
    <w:rsid w:val="001F7224"/>
    <w:rsid w:val="00213F0F"/>
    <w:rsid w:val="00215B95"/>
    <w:rsid w:val="00220825"/>
    <w:rsid w:val="0022483F"/>
    <w:rsid w:val="00230833"/>
    <w:rsid w:val="002322C7"/>
    <w:rsid w:val="00233CDC"/>
    <w:rsid w:val="00234BF8"/>
    <w:rsid w:val="00234D82"/>
    <w:rsid w:val="00237161"/>
    <w:rsid w:val="002374C8"/>
    <w:rsid w:val="00237680"/>
    <w:rsid w:val="0023795F"/>
    <w:rsid w:val="0024313F"/>
    <w:rsid w:val="002456EC"/>
    <w:rsid w:val="00250352"/>
    <w:rsid w:val="00250D54"/>
    <w:rsid w:val="00254E02"/>
    <w:rsid w:val="00254EC6"/>
    <w:rsid w:val="00256090"/>
    <w:rsid w:val="00256699"/>
    <w:rsid w:val="002571FA"/>
    <w:rsid w:val="00260DC7"/>
    <w:rsid w:val="002620B1"/>
    <w:rsid w:val="00270C1B"/>
    <w:rsid w:val="00272873"/>
    <w:rsid w:val="00272ECD"/>
    <w:rsid w:val="0028091C"/>
    <w:rsid w:val="002873AD"/>
    <w:rsid w:val="002A3190"/>
    <w:rsid w:val="002A378A"/>
    <w:rsid w:val="002A3971"/>
    <w:rsid w:val="002A398B"/>
    <w:rsid w:val="002B1B63"/>
    <w:rsid w:val="002B30F3"/>
    <w:rsid w:val="002C1971"/>
    <w:rsid w:val="002C6351"/>
    <w:rsid w:val="002D46DB"/>
    <w:rsid w:val="002D5496"/>
    <w:rsid w:val="002D6C97"/>
    <w:rsid w:val="002E1EF7"/>
    <w:rsid w:val="002E3195"/>
    <w:rsid w:val="002E43F5"/>
    <w:rsid w:val="002F0EC0"/>
    <w:rsid w:val="002F0F11"/>
    <w:rsid w:val="002F1E44"/>
    <w:rsid w:val="002F69DE"/>
    <w:rsid w:val="002F70B7"/>
    <w:rsid w:val="002F73A9"/>
    <w:rsid w:val="002F7892"/>
    <w:rsid w:val="003004EF"/>
    <w:rsid w:val="0031043C"/>
    <w:rsid w:val="00320147"/>
    <w:rsid w:val="00320BDA"/>
    <w:rsid w:val="0033781F"/>
    <w:rsid w:val="003406B1"/>
    <w:rsid w:val="0034273B"/>
    <w:rsid w:val="003475AA"/>
    <w:rsid w:val="00351B4D"/>
    <w:rsid w:val="00351E3E"/>
    <w:rsid w:val="00354BD8"/>
    <w:rsid w:val="00355105"/>
    <w:rsid w:val="0036001D"/>
    <w:rsid w:val="0036039B"/>
    <w:rsid w:val="00362D18"/>
    <w:rsid w:val="00363809"/>
    <w:rsid w:val="00366D56"/>
    <w:rsid w:val="00370282"/>
    <w:rsid w:val="0037120C"/>
    <w:rsid w:val="00375A64"/>
    <w:rsid w:val="003934B6"/>
    <w:rsid w:val="00394246"/>
    <w:rsid w:val="00397597"/>
    <w:rsid w:val="003B3D21"/>
    <w:rsid w:val="003B6561"/>
    <w:rsid w:val="003C1368"/>
    <w:rsid w:val="003C5917"/>
    <w:rsid w:val="003D4278"/>
    <w:rsid w:val="003D78A5"/>
    <w:rsid w:val="003E0B96"/>
    <w:rsid w:val="003E195B"/>
    <w:rsid w:val="003E6A66"/>
    <w:rsid w:val="003F146C"/>
    <w:rsid w:val="003F1F3F"/>
    <w:rsid w:val="003F1F9E"/>
    <w:rsid w:val="003F265B"/>
    <w:rsid w:val="003F3006"/>
    <w:rsid w:val="003F40A6"/>
    <w:rsid w:val="003F7EB2"/>
    <w:rsid w:val="0040063D"/>
    <w:rsid w:val="00403201"/>
    <w:rsid w:val="004034A7"/>
    <w:rsid w:val="00404747"/>
    <w:rsid w:val="00407238"/>
    <w:rsid w:val="0041126F"/>
    <w:rsid w:val="00411F91"/>
    <w:rsid w:val="00422743"/>
    <w:rsid w:val="0042496B"/>
    <w:rsid w:val="00426F65"/>
    <w:rsid w:val="00427CA3"/>
    <w:rsid w:val="00441B70"/>
    <w:rsid w:val="004478B8"/>
    <w:rsid w:val="00450A7B"/>
    <w:rsid w:val="0046294D"/>
    <w:rsid w:val="00462AE2"/>
    <w:rsid w:val="00462C4B"/>
    <w:rsid w:val="00464409"/>
    <w:rsid w:val="00466A71"/>
    <w:rsid w:val="00467E54"/>
    <w:rsid w:val="00476C18"/>
    <w:rsid w:val="00483186"/>
    <w:rsid w:val="00491AFE"/>
    <w:rsid w:val="00497475"/>
    <w:rsid w:val="004A376F"/>
    <w:rsid w:val="004B27A6"/>
    <w:rsid w:val="004B2856"/>
    <w:rsid w:val="004B476D"/>
    <w:rsid w:val="004B5723"/>
    <w:rsid w:val="004B6828"/>
    <w:rsid w:val="004C36BC"/>
    <w:rsid w:val="004D30AE"/>
    <w:rsid w:val="004D52E4"/>
    <w:rsid w:val="004D7FA8"/>
    <w:rsid w:val="004E20C6"/>
    <w:rsid w:val="004E37D4"/>
    <w:rsid w:val="004E66A3"/>
    <w:rsid w:val="004E7E70"/>
    <w:rsid w:val="004F06F2"/>
    <w:rsid w:val="004F1622"/>
    <w:rsid w:val="004F34FF"/>
    <w:rsid w:val="005002D3"/>
    <w:rsid w:val="0050301B"/>
    <w:rsid w:val="0050315E"/>
    <w:rsid w:val="00504C4A"/>
    <w:rsid w:val="00510FE8"/>
    <w:rsid w:val="0052036E"/>
    <w:rsid w:val="00521217"/>
    <w:rsid w:val="005231A0"/>
    <w:rsid w:val="005312B3"/>
    <w:rsid w:val="00531F1C"/>
    <w:rsid w:val="00545170"/>
    <w:rsid w:val="0054613B"/>
    <w:rsid w:val="00550C35"/>
    <w:rsid w:val="00554D1D"/>
    <w:rsid w:val="005573E9"/>
    <w:rsid w:val="00561176"/>
    <w:rsid w:val="00561C96"/>
    <w:rsid w:val="00563DEE"/>
    <w:rsid w:val="005649D9"/>
    <w:rsid w:val="00565A6E"/>
    <w:rsid w:val="00567F18"/>
    <w:rsid w:val="005700DA"/>
    <w:rsid w:val="00582D9A"/>
    <w:rsid w:val="00584050"/>
    <w:rsid w:val="00584769"/>
    <w:rsid w:val="00585231"/>
    <w:rsid w:val="00586425"/>
    <w:rsid w:val="005870A2"/>
    <w:rsid w:val="005870E8"/>
    <w:rsid w:val="00587147"/>
    <w:rsid w:val="005876FF"/>
    <w:rsid w:val="00592736"/>
    <w:rsid w:val="00592B95"/>
    <w:rsid w:val="00592E66"/>
    <w:rsid w:val="0059322A"/>
    <w:rsid w:val="00594C2F"/>
    <w:rsid w:val="00597854"/>
    <w:rsid w:val="005A13B9"/>
    <w:rsid w:val="005A3011"/>
    <w:rsid w:val="005A5924"/>
    <w:rsid w:val="005A6CBD"/>
    <w:rsid w:val="005A7F35"/>
    <w:rsid w:val="005B0991"/>
    <w:rsid w:val="005B0B95"/>
    <w:rsid w:val="005B190A"/>
    <w:rsid w:val="005B5F3A"/>
    <w:rsid w:val="005B7A12"/>
    <w:rsid w:val="005C43F4"/>
    <w:rsid w:val="005D49B7"/>
    <w:rsid w:val="005D52E1"/>
    <w:rsid w:val="005D6540"/>
    <w:rsid w:val="005D7BF0"/>
    <w:rsid w:val="005E07C0"/>
    <w:rsid w:val="005E07CD"/>
    <w:rsid w:val="005E0CCC"/>
    <w:rsid w:val="005E125D"/>
    <w:rsid w:val="005E22D4"/>
    <w:rsid w:val="005E287B"/>
    <w:rsid w:val="005E29DE"/>
    <w:rsid w:val="005E2C87"/>
    <w:rsid w:val="005E5145"/>
    <w:rsid w:val="005E6F2A"/>
    <w:rsid w:val="005F17D6"/>
    <w:rsid w:val="005F35A0"/>
    <w:rsid w:val="005F40B5"/>
    <w:rsid w:val="005F75C5"/>
    <w:rsid w:val="00604E47"/>
    <w:rsid w:val="006068F7"/>
    <w:rsid w:val="0061279A"/>
    <w:rsid w:val="0061504A"/>
    <w:rsid w:val="0062291A"/>
    <w:rsid w:val="00631957"/>
    <w:rsid w:val="0064092B"/>
    <w:rsid w:val="00641EDA"/>
    <w:rsid w:val="006461EF"/>
    <w:rsid w:val="00646D32"/>
    <w:rsid w:val="00647FD4"/>
    <w:rsid w:val="006510FB"/>
    <w:rsid w:val="0065362E"/>
    <w:rsid w:val="00653C66"/>
    <w:rsid w:val="00655E7B"/>
    <w:rsid w:val="00660B4C"/>
    <w:rsid w:val="00661347"/>
    <w:rsid w:val="006619A9"/>
    <w:rsid w:val="00664FCB"/>
    <w:rsid w:val="00672C0C"/>
    <w:rsid w:val="00672F55"/>
    <w:rsid w:val="006731D8"/>
    <w:rsid w:val="00680D26"/>
    <w:rsid w:val="00681FF9"/>
    <w:rsid w:val="00682210"/>
    <w:rsid w:val="006A1383"/>
    <w:rsid w:val="006A7C23"/>
    <w:rsid w:val="006B2A62"/>
    <w:rsid w:val="006B30E5"/>
    <w:rsid w:val="006B38F7"/>
    <w:rsid w:val="006B7B1C"/>
    <w:rsid w:val="006C7089"/>
    <w:rsid w:val="006D6FED"/>
    <w:rsid w:val="006D7FD2"/>
    <w:rsid w:val="006E00F5"/>
    <w:rsid w:val="006E3311"/>
    <w:rsid w:val="006E6D48"/>
    <w:rsid w:val="006E75D0"/>
    <w:rsid w:val="006F0D1C"/>
    <w:rsid w:val="006F4EC3"/>
    <w:rsid w:val="006F5EC2"/>
    <w:rsid w:val="007026F9"/>
    <w:rsid w:val="00704BEE"/>
    <w:rsid w:val="0071701A"/>
    <w:rsid w:val="0072135D"/>
    <w:rsid w:val="007226C7"/>
    <w:rsid w:val="00725FBD"/>
    <w:rsid w:val="007374BA"/>
    <w:rsid w:val="00737EEE"/>
    <w:rsid w:val="007439A3"/>
    <w:rsid w:val="00744ED2"/>
    <w:rsid w:val="00745225"/>
    <w:rsid w:val="00752004"/>
    <w:rsid w:val="007522E3"/>
    <w:rsid w:val="00754B45"/>
    <w:rsid w:val="00757CD3"/>
    <w:rsid w:val="007618BD"/>
    <w:rsid w:val="0076209B"/>
    <w:rsid w:val="00762BB0"/>
    <w:rsid w:val="0076497F"/>
    <w:rsid w:val="00765645"/>
    <w:rsid w:val="00766074"/>
    <w:rsid w:val="007670D5"/>
    <w:rsid w:val="0077026F"/>
    <w:rsid w:val="00770ECC"/>
    <w:rsid w:val="00775BF3"/>
    <w:rsid w:val="00775DA6"/>
    <w:rsid w:val="00786CA3"/>
    <w:rsid w:val="00791E54"/>
    <w:rsid w:val="00794974"/>
    <w:rsid w:val="007A3EBD"/>
    <w:rsid w:val="007B2947"/>
    <w:rsid w:val="007B7457"/>
    <w:rsid w:val="007D0038"/>
    <w:rsid w:val="007D32D4"/>
    <w:rsid w:val="007D3B1F"/>
    <w:rsid w:val="007D52FF"/>
    <w:rsid w:val="007D656C"/>
    <w:rsid w:val="007D7440"/>
    <w:rsid w:val="007D767E"/>
    <w:rsid w:val="007E331A"/>
    <w:rsid w:val="007E4295"/>
    <w:rsid w:val="007E722F"/>
    <w:rsid w:val="007F0802"/>
    <w:rsid w:val="007F0BCC"/>
    <w:rsid w:val="007F3044"/>
    <w:rsid w:val="007F4CAD"/>
    <w:rsid w:val="007F65D7"/>
    <w:rsid w:val="007F6781"/>
    <w:rsid w:val="008018F5"/>
    <w:rsid w:val="00803920"/>
    <w:rsid w:val="00812CDE"/>
    <w:rsid w:val="0081539C"/>
    <w:rsid w:val="00815A11"/>
    <w:rsid w:val="00815ACE"/>
    <w:rsid w:val="008178BF"/>
    <w:rsid w:val="00831EA9"/>
    <w:rsid w:val="00833BE7"/>
    <w:rsid w:val="00833D8E"/>
    <w:rsid w:val="00840B2F"/>
    <w:rsid w:val="00841743"/>
    <w:rsid w:val="008423D9"/>
    <w:rsid w:val="00845C0F"/>
    <w:rsid w:val="00851B59"/>
    <w:rsid w:val="00863599"/>
    <w:rsid w:val="00864D66"/>
    <w:rsid w:val="00870F0C"/>
    <w:rsid w:val="00872675"/>
    <w:rsid w:val="008778A4"/>
    <w:rsid w:val="00881D64"/>
    <w:rsid w:val="008842E1"/>
    <w:rsid w:val="00884573"/>
    <w:rsid w:val="0089349A"/>
    <w:rsid w:val="00893ED3"/>
    <w:rsid w:val="008A64A9"/>
    <w:rsid w:val="008A671A"/>
    <w:rsid w:val="008A6EB1"/>
    <w:rsid w:val="008B16DD"/>
    <w:rsid w:val="008B5347"/>
    <w:rsid w:val="008C30B6"/>
    <w:rsid w:val="008C31AB"/>
    <w:rsid w:val="008C5C1F"/>
    <w:rsid w:val="008C669F"/>
    <w:rsid w:val="008C6ADB"/>
    <w:rsid w:val="008C7787"/>
    <w:rsid w:val="008D4161"/>
    <w:rsid w:val="008D704B"/>
    <w:rsid w:val="008D705B"/>
    <w:rsid w:val="008E1F28"/>
    <w:rsid w:val="008E4B16"/>
    <w:rsid w:val="008E4B83"/>
    <w:rsid w:val="008E597E"/>
    <w:rsid w:val="008E7A97"/>
    <w:rsid w:val="008F0EB4"/>
    <w:rsid w:val="008F51BC"/>
    <w:rsid w:val="009005CD"/>
    <w:rsid w:val="00901205"/>
    <w:rsid w:val="00902B89"/>
    <w:rsid w:val="00904AC6"/>
    <w:rsid w:val="00910493"/>
    <w:rsid w:val="00912FB4"/>
    <w:rsid w:val="00913BB1"/>
    <w:rsid w:val="00913BEE"/>
    <w:rsid w:val="00914639"/>
    <w:rsid w:val="00916657"/>
    <w:rsid w:val="0092252F"/>
    <w:rsid w:val="0092441E"/>
    <w:rsid w:val="0092653C"/>
    <w:rsid w:val="0092777B"/>
    <w:rsid w:val="009312DA"/>
    <w:rsid w:val="009328CE"/>
    <w:rsid w:val="009331A6"/>
    <w:rsid w:val="00946C40"/>
    <w:rsid w:val="0095056E"/>
    <w:rsid w:val="00950D5F"/>
    <w:rsid w:val="00950DA4"/>
    <w:rsid w:val="00953309"/>
    <w:rsid w:val="00957742"/>
    <w:rsid w:val="00961795"/>
    <w:rsid w:val="009645EC"/>
    <w:rsid w:val="009650C9"/>
    <w:rsid w:val="00965912"/>
    <w:rsid w:val="00971428"/>
    <w:rsid w:val="00971A1E"/>
    <w:rsid w:val="009742FC"/>
    <w:rsid w:val="0097439C"/>
    <w:rsid w:val="009744B0"/>
    <w:rsid w:val="009832B4"/>
    <w:rsid w:val="00986717"/>
    <w:rsid w:val="00992F22"/>
    <w:rsid w:val="009955CD"/>
    <w:rsid w:val="009A17C7"/>
    <w:rsid w:val="009A2705"/>
    <w:rsid w:val="009A3AB0"/>
    <w:rsid w:val="009B0B12"/>
    <w:rsid w:val="009B0C77"/>
    <w:rsid w:val="009B637F"/>
    <w:rsid w:val="009C0ABD"/>
    <w:rsid w:val="009C1DA2"/>
    <w:rsid w:val="009C3D14"/>
    <w:rsid w:val="009C62D4"/>
    <w:rsid w:val="009D175A"/>
    <w:rsid w:val="009D2C1D"/>
    <w:rsid w:val="009E1B86"/>
    <w:rsid w:val="009E2550"/>
    <w:rsid w:val="009E5E52"/>
    <w:rsid w:val="009F0DBB"/>
    <w:rsid w:val="009F1C9B"/>
    <w:rsid w:val="009F4D55"/>
    <w:rsid w:val="00A007F4"/>
    <w:rsid w:val="00A00D02"/>
    <w:rsid w:val="00A05EA3"/>
    <w:rsid w:val="00A13DC0"/>
    <w:rsid w:val="00A14481"/>
    <w:rsid w:val="00A1535D"/>
    <w:rsid w:val="00A20904"/>
    <w:rsid w:val="00A22C66"/>
    <w:rsid w:val="00A24881"/>
    <w:rsid w:val="00A27AA5"/>
    <w:rsid w:val="00A45647"/>
    <w:rsid w:val="00A62F9E"/>
    <w:rsid w:val="00A63BE3"/>
    <w:rsid w:val="00A65525"/>
    <w:rsid w:val="00A66121"/>
    <w:rsid w:val="00A66621"/>
    <w:rsid w:val="00A77AC7"/>
    <w:rsid w:val="00A80121"/>
    <w:rsid w:val="00A807F0"/>
    <w:rsid w:val="00A80DF3"/>
    <w:rsid w:val="00A86912"/>
    <w:rsid w:val="00A913CF"/>
    <w:rsid w:val="00A91926"/>
    <w:rsid w:val="00A91C0F"/>
    <w:rsid w:val="00A93A9A"/>
    <w:rsid w:val="00A95B2F"/>
    <w:rsid w:val="00A96BA1"/>
    <w:rsid w:val="00A96F3D"/>
    <w:rsid w:val="00AA58AB"/>
    <w:rsid w:val="00AA7125"/>
    <w:rsid w:val="00AB02AD"/>
    <w:rsid w:val="00AB5904"/>
    <w:rsid w:val="00AB663A"/>
    <w:rsid w:val="00AC05FD"/>
    <w:rsid w:val="00AC385F"/>
    <w:rsid w:val="00AC4F84"/>
    <w:rsid w:val="00AC5736"/>
    <w:rsid w:val="00AC7883"/>
    <w:rsid w:val="00AD25EE"/>
    <w:rsid w:val="00AD2DF0"/>
    <w:rsid w:val="00AD333F"/>
    <w:rsid w:val="00AD5F8C"/>
    <w:rsid w:val="00AD6732"/>
    <w:rsid w:val="00AE26F5"/>
    <w:rsid w:val="00AE27EE"/>
    <w:rsid w:val="00AF2131"/>
    <w:rsid w:val="00AF2F3A"/>
    <w:rsid w:val="00AF4EB5"/>
    <w:rsid w:val="00AF6058"/>
    <w:rsid w:val="00AF6EAD"/>
    <w:rsid w:val="00B007A9"/>
    <w:rsid w:val="00B00854"/>
    <w:rsid w:val="00B026AA"/>
    <w:rsid w:val="00B05FD2"/>
    <w:rsid w:val="00B117D4"/>
    <w:rsid w:val="00B148E8"/>
    <w:rsid w:val="00B20A2A"/>
    <w:rsid w:val="00B2570C"/>
    <w:rsid w:val="00B2767A"/>
    <w:rsid w:val="00B3277B"/>
    <w:rsid w:val="00B333FA"/>
    <w:rsid w:val="00B35CA5"/>
    <w:rsid w:val="00B4370D"/>
    <w:rsid w:val="00B45A9F"/>
    <w:rsid w:val="00B47DD1"/>
    <w:rsid w:val="00B50883"/>
    <w:rsid w:val="00B517CE"/>
    <w:rsid w:val="00B578A1"/>
    <w:rsid w:val="00B60ABC"/>
    <w:rsid w:val="00B62335"/>
    <w:rsid w:val="00B66CC0"/>
    <w:rsid w:val="00B70BDE"/>
    <w:rsid w:val="00B71DA4"/>
    <w:rsid w:val="00B73A1F"/>
    <w:rsid w:val="00B77611"/>
    <w:rsid w:val="00B77A78"/>
    <w:rsid w:val="00B8782F"/>
    <w:rsid w:val="00B908D1"/>
    <w:rsid w:val="00B94143"/>
    <w:rsid w:val="00B94C40"/>
    <w:rsid w:val="00B957E4"/>
    <w:rsid w:val="00B96D28"/>
    <w:rsid w:val="00BA2EED"/>
    <w:rsid w:val="00BA46FA"/>
    <w:rsid w:val="00BB071C"/>
    <w:rsid w:val="00BB3530"/>
    <w:rsid w:val="00BC0CFC"/>
    <w:rsid w:val="00BC6575"/>
    <w:rsid w:val="00BD00B5"/>
    <w:rsid w:val="00BD2EC5"/>
    <w:rsid w:val="00BD651E"/>
    <w:rsid w:val="00BE0E55"/>
    <w:rsid w:val="00BE2598"/>
    <w:rsid w:val="00BE32AF"/>
    <w:rsid w:val="00BE6B01"/>
    <w:rsid w:val="00BF3315"/>
    <w:rsid w:val="00BF6062"/>
    <w:rsid w:val="00BF642A"/>
    <w:rsid w:val="00BF7852"/>
    <w:rsid w:val="00C02591"/>
    <w:rsid w:val="00C0372B"/>
    <w:rsid w:val="00C067D8"/>
    <w:rsid w:val="00C115FB"/>
    <w:rsid w:val="00C125FB"/>
    <w:rsid w:val="00C21FAD"/>
    <w:rsid w:val="00C25E14"/>
    <w:rsid w:val="00C3190F"/>
    <w:rsid w:val="00C33531"/>
    <w:rsid w:val="00C33A2F"/>
    <w:rsid w:val="00C34864"/>
    <w:rsid w:val="00C37D61"/>
    <w:rsid w:val="00C40100"/>
    <w:rsid w:val="00C406F5"/>
    <w:rsid w:val="00C41020"/>
    <w:rsid w:val="00C41449"/>
    <w:rsid w:val="00C43E43"/>
    <w:rsid w:val="00C460C8"/>
    <w:rsid w:val="00C557E2"/>
    <w:rsid w:val="00C61AAF"/>
    <w:rsid w:val="00C637B4"/>
    <w:rsid w:val="00C66278"/>
    <w:rsid w:val="00C67C2F"/>
    <w:rsid w:val="00C763BD"/>
    <w:rsid w:val="00C81486"/>
    <w:rsid w:val="00C82457"/>
    <w:rsid w:val="00C9374C"/>
    <w:rsid w:val="00CA0335"/>
    <w:rsid w:val="00CA303E"/>
    <w:rsid w:val="00CA61F3"/>
    <w:rsid w:val="00CA6E92"/>
    <w:rsid w:val="00CA78E2"/>
    <w:rsid w:val="00CB225D"/>
    <w:rsid w:val="00CB4FA8"/>
    <w:rsid w:val="00CB6CB6"/>
    <w:rsid w:val="00CB6EA8"/>
    <w:rsid w:val="00CB70F8"/>
    <w:rsid w:val="00CB7113"/>
    <w:rsid w:val="00CC0139"/>
    <w:rsid w:val="00CC0E08"/>
    <w:rsid w:val="00CC325D"/>
    <w:rsid w:val="00CD55D7"/>
    <w:rsid w:val="00CE74C2"/>
    <w:rsid w:val="00CF27E5"/>
    <w:rsid w:val="00CF5BC5"/>
    <w:rsid w:val="00D00623"/>
    <w:rsid w:val="00D045D9"/>
    <w:rsid w:val="00D054F0"/>
    <w:rsid w:val="00D20101"/>
    <w:rsid w:val="00D20842"/>
    <w:rsid w:val="00D2122F"/>
    <w:rsid w:val="00D21A91"/>
    <w:rsid w:val="00D21C0F"/>
    <w:rsid w:val="00D27500"/>
    <w:rsid w:val="00D30AC5"/>
    <w:rsid w:val="00D33FA6"/>
    <w:rsid w:val="00D40007"/>
    <w:rsid w:val="00D40E79"/>
    <w:rsid w:val="00D44AEB"/>
    <w:rsid w:val="00D47E64"/>
    <w:rsid w:val="00D50963"/>
    <w:rsid w:val="00D5126B"/>
    <w:rsid w:val="00D534E3"/>
    <w:rsid w:val="00D55093"/>
    <w:rsid w:val="00D551ED"/>
    <w:rsid w:val="00D60751"/>
    <w:rsid w:val="00D60D3F"/>
    <w:rsid w:val="00D63B2E"/>
    <w:rsid w:val="00D64607"/>
    <w:rsid w:val="00D81B01"/>
    <w:rsid w:val="00D8399D"/>
    <w:rsid w:val="00D95972"/>
    <w:rsid w:val="00DA5DFC"/>
    <w:rsid w:val="00DA7FD0"/>
    <w:rsid w:val="00DC0D89"/>
    <w:rsid w:val="00DC4AEB"/>
    <w:rsid w:val="00DC5B8B"/>
    <w:rsid w:val="00DC68BC"/>
    <w:rsid w:val="00DC7E9C"/>
    <w:rsid w:val="00DD15D2"/>
    <w:rsid w:val="00DD18B1"/>
    <w:rsid w:val="00DD1B37"/>
    <w:rsid w:val="00DD2E8A"/>
    <w:rsid w:val="00DD48E3"/>
    <w:rsid w:val="00DD50F8"/>
    <w:rsid w:val="00DD62FB"/>
    <w:rsid w:val="00DE462B"/>
    <w:rsid w:val="00DE50E0"/>
    <w:rsid w:val="00DF1088"/>
    <w:rsid w:val="00DF45DC"/>
    <w:rsid w:val="00DF6076"/>
    <w:rsid w:val="00E02A8B"/>
    <w:rsid w:val="00E0508C"/>
    <w:rsid w:val="00E07FC6"/>
    <w:rsid w:val="00E110A8"/>
    <w:rsid w:val="00E15013"/>
    <w:rsid w:val="00E15E7B"/>
    <w:rsid w:val="00E1702E"/>
    <w:rsid w:val="00E17145"/>
    <w:rsid w:val="00E21DDE"/>
    <w:rsid w:val="00E22E74"/>
    <w:rsid w:val="00E24320"/>
    <w:rsid w:val="00E50826"/>
    <w:rsid w:val="00E60D6D"/>
    <w:rsid w:val="00E65063"/>
    <w:rsid w:val="00E70E8E"/>
    <w:rsid w:val="00E71CE9"/>
    <w:rsid w:val="00E746A9"/>
    <w:rsid w:val="00E7543B"/>
    <w:rsid w:val="00E80717"/>
    <w:rsid w:val="00E82D71"/>
    <w:rsid w:val="00EA1CB7"/>
    <w:rsid w:val="00EA2E71"/>
    <w:rsid w:val="00EA40C3"/>
    <w:rsid w:val="00EB1B3A"/>
    <w:rsid w:val="00EB1C13"/>
    <w:rsid w:val="00EB4522"/>
    <w:rsid w:val="00EB624A"/>
    <w:rsid w:val="00EB7840"/>
    <w:rsid w:val="00EC04E3"/>
    <w:rsid w:val="00EC13AA"/>
    <w:rsid w:val="00EC2BE9"/>
    <w:rsid w:val="00EC3244"/>
    <w:rsid w:val="00EC7475"/>
    <w:rsid w:val="00ED0BE9"/>
    <w:rsid w:val="00ED0C23"/>
    <w:rsid w:val="00ED23E0"/>
    <w:rsid w:val="00ED6E60"/>
    <w:rsid w:val="00EE09BD"/>
    <w:rsid w:val="00EE4767"/>
    <w:rsid w:val="00EE585B"/>
    <w:rsid w:val="00EF64D2"/>
    <w:rsid w:val="00F02CDB"/>
    <w:rsid w:val="00F04FE7"/>
    <w:rsid w:val="00F06164"/>
    <w:rsid w:val="00F071B5"/>
    <w:rsid w:val="00F112B4"/>
    <w:rsid w:val="00F12B88"/>
    <w:rsid w:val="00F1548D"/>
    <w:rsid w:val="00F17751"/>
    <w:rsid w:val="00F23022"/>
    <w:rsid w:val="00F26ADD"/>
    <w:rsid w:val="00F27621"/>
    <w:rsid w:val="00F35FA4"/>
    <w:rsid w:val="00F4702C"/>
    <w:rsid w:val="00F524F4"/>
    <w:rsid w:val="00F532D7"/>
    <w:rsid w:val="00F545F4"/>
    <w:rsid w:val="00F608A5"/>
    <w:rsid w:val="00F64816"/>
    <w:rsid w:val="00F65089"/>
    <w:rsid w:val="00F674C1"/>
    <w:rsid w:val="00F70381"/>
    <w:rsid w:val="00F71469"/>
    <w:rsid w:val="00F715C5"/>
    <w:rsid w:val="00F746B7"/>
    <w:rsid w:val="00F7778A"/>
    <w:rsid w:val="00F80BD3"/>
    <w:rsid w:val="00F9108B"/>
    <w:rsid w:val="00F92A4B"/>
    <w:rsid w:val="00F92D9B"/>
    <w:rsid w:val="00F95EC4"/>
    <w:rsid w:val="00FA52BE"/>
    <w:rsid w:val="00FA6644"/>
    <w:rsid w:val="00FB3ADF"/>
    <w:rsid w:val="00FB3FB9"/>
    <w:rsid w:val="00FB4977"/>
    <w:rsid w:val="00FB4BEF"/>
    <w:rsid w:val="00FC01F2"/>
    <w:rsid w:val="00FC0D06"/>
    <w:rsid w:val="00FC16FC"/>
    <w:rsid w:val="00FC1AA5"/>
    <w:rsid w:val="00FC3C34"/>
    <w:rsid w:val="00FC4714"/>
    <w:rsid w:val="00FD0552"/>
    <w:rsid w:val="00FD42BE"/>
    <w:rsid w:val="00FD71CB"/>
    <w:rsid w:val="00FD7497"/>
    <w:rsid w:val="00FE4401"/>
    <w:rsid w:val="00FF13FF"/>
    <w:rsid w:val="00FF2D68"/>
    <w:rsid w:val="00FF4C41"/>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link w:val="afd"/>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D21A91"/>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character" w:customStyle="1" w:styleId="afd">
    <w:name w:val="脚注文字列 (文字)"/>
    <w:basedOn w:val="a0"/>
    <w:link w:val="afc"/>
    <w:semiHidden/>
    <w:rsid w:val="00483186"/>
    <w:rPr>
      <w:kern w:val="2"/>
      <w:sz w:val="21"/>
      <w:szCs w:val="24"/>
    </w:rPr>
  </w:style>
  <w:style w:type="paragraph" w:customStyle="1" w:styleId="313">
    <w:name w:val="3.1.3"/>
    <w:basedOn w:val="2"/>
    <w:link w:val="3130"/>
    <w:qFormat/>
    <w:rsid w:val="00483186"/>
    <w:pPr>
      <w:numPr>
        <w:ilvl w:val="0"/>
        <w:numId w:val="0"/>
      </w:numPr>
      <w:ind w:left="709" w:hanging="709"/>
    </w:pPr>
    <w:rPr>
      <w:rFonts w:ascii="ＭＳ 明朝" w:eastAsia="ＭＳ ゴシック" w:hAnsi="ＭＳ 明朝"/>
      <w:color w:val="auto"/>
      <w:szCs w:val="21"/>
    </w:rPr>
  </w:style>
  <w:style w:type="character" w:customStyle="1" w:styleId="3130">
    <w:name w:val="3.1.3 (文字)"/>
    <w:basedOn w:val="a0"/>
    <w:link w:val="313"/>
    <w:rsid w:val="00483186"/>
    <w:rPr>
      <w:rFonts w:ascii="ＭＳ 明朝" w:eastAsia="ＭＳ ゴシック" w:hAnsi="ＭＳ 明朝"/>
      <w:kern w:val="2"/>
      <w:sz w:val="21"/>
      <w:szCs w:val="21"/>
    </w:rPr>
  </w:style>
  <w:style w:type="character" w:styleId="aff2">
    <w:name w:val="FollowedHyperlink"/>
    <w:basedOn w:val="a0"/>
    <w:semiHidden/>
    <w:unhideWhenUsed/>
    <w:rsid w:val="004D30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385109354">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66054751">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a.go.jp/jinzai/chousa/ps6vr7000000z6cc-att/skill-henkaku2022-zentai.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46493</Words>
  <Characters>5059</Characters>
  <Application>Microsoft Office Word</Application>
  <DocSecurity>0</DocSecurity>
  <Lines>42</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2023-11-09T10:06:00Z</dcterms:created>
  <dcterms:modified xsi:type="dcterms:W3CDTF">2023-11-09T10:13:00Z</dcterms:modified>
</cp:coreProperties>
</file>