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4139C1C7"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44176C4A" w14:textId="77777777" w:rsidR="00394733" w:rsidRPr="00394733" w:rsidRDefault="009A0AB9" w:rsidP="00394733">
      <w:pPr>
        <w:jc w:val="center"/>
        <w:rPr>
          <w:rFonts w:ascii="ＭＳ ゴシック" w:eastAsia="ＭＳ ゴシック" w:hAnsi="ＭＳ ゴシック"/>
          <w:b/>
          <w:sz w:val="36"/>
          <w:szCs w:val="36"/>
        </w:rPr>
      </w:pPr>
      <w:r w:rsidRPr="00394733">
        <w:rPr>
          <w:rFonts w:ascii="ＭＳ ゴシック" w:eastAsia="ＭＳ ゴシック" w:hAnsi="ＭＳ ゴシック" w:cs="ＭＳ Ｐゴシック" w:hint="eastAsia"/>
          <w:b/>
          <w:bCs/>
          <w:sz w:val="36"/>
          <w:szCs w:val="36"/>
        </w:rPr>
        <w:t>「</w:t>
      </w:r>
      <w:r w:rsidR="00394733" w:rsidRPr="00394733">
        <w:rPr>
          <w:rFonts w:ascii="ＭＳ ゴシック" w:eastAsia="ＭＳ ゴシック" w:hAnsi="ＭＳ ゴシック" w:hint="eastAsia"/>
          <w:b/>
          <w:sz w:val="36"/>
          <w:szCs w:val="36"/>
        </w:rPr>
        <w:t>中小企業の情報セキュリティ対策ガイドライン</w:t>
      </w:r>
    </w:p>
    <w:p w14:paraId="608A3817" w14:textId="51A2248E" w:rsidR="00A02323" w:rsidRDefault="00394733" w:rsidP="00394733">
      <w:pPr>
        <w:jc w:val="center"/>
        <w:rPr>
          <w:rFonts w:ascii="ＭＳ ゴシック" w:eastAsia="ＭＳ ゴシック" w:hAnsi="ＭＳ ゴシック" w:cs="ＭＳ Ｐゴシック"/>
          <w:b/>
          <w:bCs/>
          <w:color w:val="000000"/>
          <w:sz w:val="36"/>
          <w:szCs w:val="36"/>
        </w:rPr>
      </w:pPr>
      <w:r w:rsidRPr="00394733">
        <w:rPr>
          <w:rFonts w:ascii="ＭＳ ゴシック" w:eastAsia="ＭＳ ゴシック" w:hAnsi="ＭＳ ゴシック" w:hint="eastAsia"/>
          <w:b/>
          <w:sz w:val="36"/>
          <w:szCs w:val="36"/>
        </w:rPr>
        <w:t>改訂版の作成業務</w:t>
      </w:r>
      <w:r w:rsidR="009A0AB9" w:rsidRPr="00394733">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3F22D86A"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02ED6A35" w14:textId="77777777" w:rsidR="002F7607" w:rsidRPr="002F7607" w:rsidRDefault="002F7607" w:rsidP="00394733">
      <w:pPr>
        <w:pStyle w:val="af"/>
        <w:rPr>
          <w:rFonts w:ascii="ＭＳ ゴシック" w:eastAsia="ＭＳ ゴシック" w:hAnsi="ＭＳ ゴシック"/>
          <w:color w:val="00B0F0"/>
        </w:rPr>
      </w:pPr>
      <w:bookmarkStart w:id="1" w:name="_Hlk3393072"/>
    </w:p>
    <w:bookmarkEnd w:id="1"/>
    <w:p w14:paraId="6E81FE11" w14:textId="36D52B5B" w:rsidR="00BE0207" w:rsidRDefault="00BE0207" w:rsidP="00394733">
      <w:pPr>
        <w:rPr>
          <w:rFonts w:ascii="ＭＳ ゴシック" w:eastAsia="ＭＳ ゴシック" w:hAnsi="ＭＳ ゴシック"/>
          <w:bCs/>
          <w:color w:val="FF0000"/>
          <w:sz w:val="20"/>
          <w:szCs w:val="20"/>
        </w:rPr>
      </w:pPr>
    </w:p>
    <w:p w14:paraId="2AED1B86" w14:textId="6545B8DF" w:rsidR="00394733" w:rsidRDefault="00394733" w:rsidP="00394733">
      <w:pPr>
        <w:rPr>
          <w:rFonts w:ascii="ＭＳ ゴシック" w:eastAsia="ＭＳ ゴシック" w:hAnsi="ＭＳ ゴシック"/>
          <w:bCs/>
          <w:color w:val="FF0000"/>
          <w:sz w:val="20"/>
          <w:szCs w:val="20"/>
        </w:rPr>
      </w:pPr>
    </w:p>
    <w:p w14:paraId="3ED23102" w14:textId="20AEE615" w:rsidR="00394733" w:rsidRDefault="00394733" w:rsidP="00394733">
      <w:pPr>
        <w:rPr>
          <w:rFonts w:ascii="ＭＳ ゴシック" w:eastAsia="ＭＳ ゴシック" w:hAnsi="ＭＳ ゴシック"/>
          <w:bCs/>
          <w:color w:val="FF0000"/>
          <w:sz w:val="20"/>
          <w:szCs w:val="20"/>
        </w:rPr>
      </w:pPr>
    </w:p>
    <w:p w14:paraId="62BBE102" w14:textId="2255A19E" w:rsidR="00394733" w:rsidRDefault="00394733" w:rsidP="00394733">
      <w:pPr>
        <w:rPr>
          <w:rFonts w:ascii="ＭＳ ゴシック" w:eastAsia="ＭＳ ゴシック" w:hAnsi="ＭＳ ゴシック"/>
          <w:bCs/>
          <w:color w:val="FF0000"/>
          <w:sz w:val="20"/>
          <w:szCs w:val="20"/>
        </w:rPr>
      </w:pPr>
    </w:p>
    <w:p w14:paraId="4A25F34E" w14:textId="2CF3C710" w:rsidR="00394733" w:rsidRDefault="00394733" w:rsidP="00394733">
      <w:pPr>
        <w:rPr>
          <w:rFonts w:ascii="ＭＳ ゴシック" w:eastAsia="ＭＳ ゴシック" w:hAnsi="ＭＳ ゴシック"/>
          <w:bCs/>
          <w:color w:val="FF0000"/>
          <w:sz w:val="20"/>
          <w:szCs w:val="20"/>
        </w:rPr>
      </w:pPr>
    </w:p>
    <w:p w14:paraId="1F286E7B" w14:textId="61D99CB2" w:rsidR="00394733" w:rsidRDefault="00394733" w:rsidP="00394733">
      <w:pPr>
        <w:rPr>
          <w:rFonts w:ascii="ＭＳ ゴシック" w:eastAsia="ＭＳ ゴシック" w:hAnsi="ＭＳ ゴシック"/>
          <w:bCs/>
          <w:color w:val="FF0000"/>
          <w:sz w:val="20"/>
          <w:szCs w:val="20"/>
        </w:rPr>
      </w:pPr>
    </w:p>
    <w:p w14:paraId="745D3F3D" w14:textId="384FFA8D" w:rsidR="00394733" w:rsidRDefault="00394733" w:rsidP="00394733">
      <w:pPr>
        <w:rPr>
          <w:rFonts w:ascii="ＭＳ ゴシック" w:eastAsia="ＭＳ ゴシック" w:hAnsi="ＭＳ ゴシック"/>
          <w:bCs/>
          <w:color w:val="FF0000"/>
          <w:sz w:val="20"/>
          <w:szCs w:val="20"/>
        </w:rPr>
      </w:pPr>
    </w:p>
    <w:p w14:paraId="6F4BC292" w14:textId="48744297" w:rsidR="00394733" w:rsidRDefault="00394733" w:rsidP="00394733">
      <w:pPr>
        <w:rPr>
          <w:rFonts w:ascii="ＭＳ ゴシック" w:eastAsia="ＭＳ ゴシック" w:hAnsi="ＭＳ ゴシック"/>
          <w:bCs/>
          <w:color w:val="FF0000"/>
          <w:sz w:val="20"/>
          <w:szCs w:val="20"/>
        </w:rPr>
      </w:pPr>
    </w:p>
    <w:p w14:paraId="2F2B75E5" w14:textId="77777777" w:rsidR="00394733" w:rsidRDefault="00394733" w:rsidP="00394733">
      <w:pPr>
        <w:rPr>
          <w:rFonts w:ascii="ＭＳ ゴシック" w:eastAsia="ＭＳ ゴシック" w:hAnsi="ＭＳ ゴシック"/>
          <w:bCs/>
          <w:color w:val="FF0000"/>
          <w:sz w:val="20"/>
          <w:szCs w:val="20"/>
        </w:rPr>
      </w:pPr>
    </w:p>
    <w:p w14:paraId="7E1F4CF9" w14:textId="11D8D5CF" w:rsidR="00394733" w:rsidRDefault="00394733" w:rsidP="00394733">
      <w:pPr>
        <w:rPr>
          <w:rFonts w:ascii="ＭＳ ゴシック" w:eastAsia="ＭＳ ゴシック" w:hAnsi="ＭＳ ゴシック"/>
          <w:bCs/>
          <w:color w:val="FF0000"/>
          <w:sz w:val="20"/>
          <w:szCs w:val="20"/>
        </w:rPr>
      </w:pPr>
    </w:p>
    <w:p w14:paraId="79342E1A" w14:textId="77777777" w:rsidR="00394733" w:rsidRPr="003C4747" w:rsidRDefault="00394733" w:rsidP="00695C7D">
      <w:pPr>
        <w:spacing w:line="360" w:lineRule="auto"/>
        <w:rPr>
          <w:rFonts w:ascii="ＭＳ ゴシック" w:eastAsia="ＭＳ ゴシック" w:hAnsi="ＭＳ ゴシック"/>
          <w:szCs w:val="21"/>
        </w:rPr>
      </w:pPr>
    </w:p>
    <w:p w14:paraId="608A382E" w14:textId="05517A4D" w:rsidR="00A02323" w:rsidRDefault="00394733" w:rsidP="00695C7D">
      <w:pPr>
        <w:spacing w:line="360" w:lineRule="auto"/>
        <w:jc w:val="center"/>
        <w:rPr>
          <w:rFonts w:ascii="ＭＳ Ｐゴシック" w:eastAsia="ＭＳ Ｐゴシック" w:hAnsi="ＭＳ Ｐゴシック" w:cs="ＭＳ 明朝"/>
          <w:spacing w:val="1"/>
          <w:kern w:val="0"/>
          <w:sz w:val="28"/>
          <w:szCs w:val="28"/>
        </w:rPr>
      </w:pPr>
      <w:r w:rsidRPr="00394733">
        <w:rPr>
          <w:rFonts w:ascii="ＭＳ Ｐゴシック" w:eastAsia="ＭＳ Ｐゴシック" w:hAnsi="ＭＳ Ｐゴシック" w:cs="ＭＳ 明朝" w:hint="eastAsia"/>
          <w:spacing w:val="1"/>
          <w:kern w:val="0"/>
          <w:sz w:val="28"/>
          <w:szCs w:val="28"/>
        </w:rPr>
        <w:t>2022年</w:t>
      </w:r>
      <w:r w:rsidR="00F56FC1">
        <w:rPr>
          <w:rFonts w:ascii="ＭＳ Ｐゴシック" w:eastAsia="ＭＳ Ｐゴシック" w:hAnsi="ＭＳ Ｐゴシック" w:cs="ＭＳ 明朝" w:hint="eastAsia"/>
          <w:spacing w:val="1"/>
          <w:kern w:val="0"/>
          <w:sz w:val="28"/>
          <w:szCs w:val="28"/>
        </w:rPr>
        <w:t>7</w:t>
      </w:r>
      <w:r w:rsidRPr="00394733">
        <w:rPr>
          <w:rFonts w:ascii="ＭＳ Ｐゴシック" w:eastAsia="ＭＳ Ｐゴシック" w:hAnsi="ＭＳ Ｐゴシック" w:cs="ＭＳ 明朝" w:hint="eastAsia"/>
          <w:spacing w:val="1"/>
          <w:kern w:val="0"/>
          <w:sz w:val="28"/>
          <w:szCs w:val="28"/>
        </w:rPr>
        <w:t>月</w:t>
      </w:r>
      <w:r w:rsidR="00F56FC1">
        <w:rPr>
          <w:rFonts w:ascii="ＭＳ Ｐゴシック" w:eastAsia="ＭＳ Ｐゴシック" w:hAnsi="ＭＳ Ｐゴシック" w:cs="ＭＳ 明朝" w:hint="eastAsia"/>
          <w:spacing w:val="1"/>
          <w:kern w:val="0"/>
          <w:sz w:val="28"/>
          <w:szCs w:val="28"/>
        </w:rPr>
        <w:t>13</w:t>
      </w:r>
      <w:r w:rsidRPr="00394733">
        <w:rPr>
          <w:rFonts w:ascii="ＭＳ Ｐゴシック" w:eastAsia="ＭＳ Ｐゴシック" w:hAnsi="ＭＳ Ｐゴシック" w:cs="ＭＳ 明朝" w:hint="eastAsia"/>
          <w:spacing w:val="1"/>
          <w:kern w:val="0"/>
          <w:sz w:val="28"/>
          <w:szCs w:val="28"/>
        </w:rPr>
        <w:t>日</w:t>
      </w:r>
    </w:p>
    <w:p w14:paraId="101FDF99" w14:textId="77777777" w:rsidR="00394733" w:rsidRDefault="00394733" w:rsidP="00394733">
      <w:pPr>
        <w:spacing w:line="360" w:lineRule="auto"/>
        <w:jc w:val="left"/>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bookmarkStart w:id="2" w:name="_Hlk525651182"/>
    <w:p w14:paraId="57B976CE" w14:textId="77777777" w:rsidR="0012203E" w:rsidRDefault="00630EF8">
      <w:pPr>
        <w:pStyle w:val="12"/>
        <w:tabs>
          <w:tab w:val="clear" w:pos="9650"/>
          <w:tab w:val="right" w:leader="dot" w:pos="9628"/>
        </w:tabs>
        <w:ind w:left="224" w:hanging="224"/>
      </w:pPr>
      <w:r>
        <w:fldChar w:fldCharType="begin"/>
      </w:r>
      <w:r>
        <w:instrText xml:space="preserve"> INDEX \e "</w:instrText>
      </w:r>
      <w:r>
        <w:tab/>
        <w:instrText xml:space="preserve">" \y \z "1041" </w:instrText>
      </w:r>
      <w:r>
        <w:fldChar w:fldCharType="separate"/>
      </w:r>
      <w:r w:rsidR="0012203E">
        <w:rPr>
          <w:rFonts w:hint="eastAsia"/>
        </w:rPr>
        <w:t>Ⅰ．</w:t>
      </w:r>
      <w:r w:rsidR="0012203E" w:rsidRPr="001F0C59">
        <w:rPr>
          <w:rFonts w:hint="eastAsia"/>
          <w:spacing w:val="2"/>
        </w:rPr>
        <w:t>入札説明書</w:t>
      </w:r>
      <w:r w:rsidR="0012203E">
        <w:tab/>
        <w:t>1</w:t>
      </w:r>
    </w:p>
    <w:p w14:paraId="010FAE22" w14:textId="77777777" w:rsidR="0012203E" w:rsidRDefault="0012203E">
      <w:pPr>
        <w:pStyle w:val="12"/>
        <w:tabs>
          <w:tab w:val="clear" w:pos="9650"/>
          <w:tab w:val="right" w:leader="dot" w:pos="9628"/>
        </w:tabs>
        <w:ind w:left="224" w:hanging="224"/>
      </w:pPr>
      <w:r>
        <w:rPr>
          <w:rFonts w:hint="eastAsia"/>
        </w:rPr>
        <w:t>Ⅱ．契約書（案）</w:t>
      </w:r>
      <w:r>
        <w:tab/>
        <w:t>6</w:t>
      </w:r>
    </w:p>
    <w:p w14:paraId="5197F40A" w14:textId="77777777" w:rsidR="0012203E" w:rsidRDefault="0012203E">
      <w:pPr>
        <w:pStyle w:val="12"/>
        <w:tabs>
          <w:tab w:val="clear" w:pos="9650"/>
          <w:tab w:val="right" w:leader="dot" w:pos="9628"/>
        </w:tabs>
        <w:ind w:left="224" w:hanging="224"/>
      </w:pPr>
      <w:r w:rsidRPr="001F0C59">
        <w:rPr>
          <w:rFonts w:ascii="ＭＳ 明朝" w:hAnsi="ＭＳ 明朝" w:hint="eastAsia"/>
        </w:rPr>
        <w:t>Ⅲ．仕様書</w:t>
      </w:r>
      <w:r>
        <w:tab/>
        <w:t>17</w:t>
      </w:r>
    </w:p>
    <w:p w14:paraId="4D7A0B7C" w14:textId="77777777" w:rsidR="0012203E" w:rsidRDefault="0012203E">
      <w:pPr>
        <w:pStyle w:val="12"/>
        <w:tabs>
          <w:tab w:val="clear" w:pos="9650"/>
          <w:tab w:val="right" w:leader="dot" w:pos="9628"/>
        </w:tabs>
        <w:ind w:left="224" w:hanging="224"/>
      </w:pPr>
      <w:r w:rsidRPr="001F0C59">
        <w:rPr>
          <w:rFonts w:cs="ＭＳ 明朝" w:hint="eastAsia"/>
        </w:rPr>
        <w:t>Ⅳ</w:t>
      </w:r>
      <w:r>
        <w:rPr>
          <w:rFonts w:hint="eastAsia"/>
        </w:rPr>
        <w:t>．その他関連資料</w:t>
      </w:r>
      <w:r>
        <w:tab/>
        <w:t>25</w:t>
      </w:r>
    </w:p>
    <w:p w14:paraId="4BE1B5BA" w14:textId="5E176FE8" w:rsidR="003150FC" w:rsidRPr="00B46070" w:rsidRDefault="00630EF8" w:rsidP="00B46070">
      <w:pPr>
        <w:pStyle w:val="12"/>
        <w:ind w:left="224" w:hanging="224"/>
      </w:pPr>
      <w:r>
        <w:fldChar w:fldCharType="end"/>
      </w:r>
    </w:p>
    <w:bookmarkEnd w:id="2"/>
    <w:p w14:paraId="608A3841" w14:textId="4F6D8768" w:rsidR="00044BAC" w:rsidRPr="00983BA0" w:rsidRDefault="00044BAC" w:rsidP="003C4747">
      <w:pPr>
        <w:rPr>
          <w:rFonts w:ascii="ＭＳ 明朝" w:hAnsi="ＭＳ 明朝" w:cs="ＭＳ Ｐゴシック"/>
          <w:b/>
          <w:bCs/>
          <w:color w:val="000000"/>
          <w:szCs w:val="21"/>
        </w:rPr>
        <w:sectPr w:rsidR="00044BAC" w:rsidRPr="00983BA0"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3" w:name="_Toc312686010"/>
      <w:bookmarkStart w:id="4" w:name="_Toc329788650"/>
      <w:bookmarkStart w:id="5" w:name="_Toc525647145"/>
      <w:r w:rsidRPr="00295524">
        <w:rPr>
          <w:rFonts w:hint="eastAsia"/>
        </w:rPr>
        <w:lastRenderedPageBreak/>
        <w:t>Ⅰ．</w:t>
      </w:r>
      <w:r w:rsidR="009D49D7" w:rsidRPr="00295524">
        <w:rPr>
          <w:rFonts w:hint="eastAsia"/>
        </w:rPr>
        <w:t>入札説明書</w:t>
      </w:r>
      <w:bookmarkEnd w:id="3"/>
      <w:bookmarkEnd w:id="4"/>
      <w:bookmarkEnd w:id="5"/>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07AA3103" w:rsidR="009D49D7" w:rsidRPr="00A83FAA"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w:t>
      </w:r>
      <w:r w:rsidRPr="00A83FAA">
        <w:rPr>
          <w:rFonts w:ascii="ＭＳ 明朝" w:hAnsi="ＭＳ 明朝" w:hint="eastAsia"/>
        </w:rPr>
        <w:t>告</w:t>
      </w:r>
      <w:r w:rsidR="00A83FAA" w:rsidRPr="00A83FAA">
        <w:rPr>
          <w:rFonts w:ascii="ＭＳ 明朝" w:hAnsi="ＭＳ 明朝" w:hint="eastAsia"/>
        </w:rPr>
        <w:t>（</w:t>
      </w:r>
      <w:r w:rsidR="00A83FAA" w:rsidRPr="000D6F5A">
        <w:rPr>
          <w:rFonts w:ascii="ＭＳ 明朝" w:hAnsi="ＭＳ 明朝"/>
        </w:rPr>
        <w:t>2022年</w:t>
      </w:r>
      <w:r w:rsidR="00445618" w:rsidRPr="000D6F5A">
        <w:rPr>
          <w:rFonts w:ascii="ＭＳ 明朝" w:hAnsi="ＭＳ 明朝"/>
        </w:rPr>
        <w:t>7</w:t>
      </w:r>
      <w:r w:rsidR="00A83FAA" w:rsidRPr="000D6F5A">
        <w:rPr>
          <w:rFonts w:ascii="ＭＳ 明朝" w:hAnsi="ＭＳ 明朝" w:hint="eastAsia"/>
        </w:rPr>
        <w:t>月</w:t>
      </w:r>
      <w:r w:rsidR="00445618" w:rsidRPr="000D6F5A">
        <w:rPr>
          <w:rFonts w:ascii="ＭＳ 明朝" w:hAnsi="ＭＳ 明朝"/>
        </w:rPr>
        <w:t>1</w:t>
      </w:r>
      <w:r w:rsidR="000B0309" w:rsidRPr="00D75076">
        <w:rPr>
          <w:rFonts w:ascii="ＭＳ 明朝" w:hAnsi="ＭＳ 明朝"/>
        </w:rPr>
        <w:t>3</w:t>
      </w:r>
      <w:r w:rsidR="00A83FAA" w:rsidRPr="000D6F5A">
        <w:rPr>
          <w:rFonts w:ascii="ＭＳ 明朝" w:hAnsi="ＭＳ 明朝" w:hint="eastAsia"/>
        </w:rPr>
        <w:t>日付け公</w:t>
      </w:r>
      <w:r w:rsidR="00A83FAA" w:rsidRPr="00A83FAA">
        <w:rPr>
          <w:rFonts w:ascii="ＭＳ 明朝" w:hAnsi="ＭＳ 明朝" w:hint="eastAsia"/>
        </w:rPr>
        <w:t>告）</w:t>
      </w:r>
      <w:r w:rsidRPr="00A83FAA">
        <w:rPr>
          <w:rFonts w:ascii="ＭＳ 明朝" w:hAnsi="ＭＳ 明朝" w:hint="eastAsia"/>
        </w:rPr>
        <w:t>に基づく入札については、</w:t>
      </w:r>
      <w:r w:rsidR="00A33E9C" w:rsidRPr="00A83FAA">
        <w:rPr>
          <w:rFonts w:ascii="ＭＳ 明朝" w:hAnsi="ＭＳ 明朝" w:hint="eastAsia"/>
        </w:rPr>
        <w:t>関係法令</w:t>
      </w:r>
      <w:r w:rsidR="00295942" w:rsidRPr="00A83FAA">
        <w:rPr>
          <w:rFonts w:ascii="ＭＳ 明朝" w:hAnsi="ＭＳ 明朝" w:hint="eastAsia"/>
        </w:rPr>
        <w:t>並びに機構会計規程及び同入札心得</w:t>
      </w:r>
      <w:r w:rsidR="00F56D48" w:rsidRPr="00A83FAA">
        <w:rPr>
          <w:rFonts w:hAnsi="ＭＳ 明朝"/>
        </w:rPr>
        <w:t>に定めるもののほか、</w:t>
      </w:r>
      <w:r w:rsidRPr="00A83FAA">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2823D6F3" w:rsidR="009D49D7" w:rsidRPr="00E54ED6" w:rsidRDefault="00301137" w:rsidP="007338EC">
      <w:pPr>
        <w:ind w:firstLineChars="300" w:firstLine="578"/>
        <w:rPr>
          <w:rFonts w:ascii="ＭＳ 明朝" w:hAnsi="ＭＳ 明朝"/>
          <w:color w:val="00B050"/>
        </w:rPr>
      </w:pPr>
      <w:r w:rsidRPr="0039723E">
        <w:rPr>
          <w:rFonts w:ascii="ＭＳ 明朝" w:hAnsi="ＭＳ 明朝" w:hint="eastAsia"/>
        </w:rPr>
        <w:t>中小企業の情報セキュリティ対策ガイドライン改訂</w:t>
      </w:r>
      <w:r>
        <w:rPr>
          <w:rFonts w:ascii="ＭＳ 明朝" w:hAnsi="ＭＳ 明朝" w:hint="eastAsia"/>
        </w:rPr>
        <w:t>版</w:t>
      </w:r>
      <w:r w:rsidRPr="0039723E">
        <w:rPr>
          <w:rFonts w:ascii="ＭＳ 明朝" w:hAnsi="ＭＳ 明朝" w:hint="eastAsia"/>
        </w:rPr>
        <w:t>の作成業務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2"/>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6C3EEC74" w:rsidR="00990318" w:rsidRPr="00301137" w:rsidRDefault="0068554F" w:rsidP="002072A1">
      <w:pPr>
        <w:pStyle w:val="af"/>
        <w:ind w:leftChars="100" w:left="388" w:hangingChars="100" w:hanging="195"/>
        <w:rPr>
          <w:rFonts w:ascii="ＭＳ 明朝" w:hAnsi="ＭＳ 明朝"/>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6"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6"/>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301137">
        <w:rPr>
          <w:rFonts w:ascii="ＭＳ 明朝" w:hAnsi="ＭＳ 明朝" w:hint="eastAsia"/>
        </w:rPr>
        <w:t>「Ａ」</w:t>
      </w:r>
      <w:r w:rsidR="00383AAE" w:rsidRPr="00301137">
        <w:rPr>
          <w:rFonts w:ascii="ＭＳ 明朝" w:hAnsi="ＭＳ 明朝" w:hint="eastAsia"/>
        </w:rPr>
        <w:t>、</w:t>
      </w:r>
      <w:r w:rsidRPr="00301137">
        <w:rPr>
          <w:rFonts w:ascii="ＭＳ 明朝" w:hAnsi="ＭＳ 明朝" w:hint="eastAsia"/>
        </w:rPr>
        <w:t>「Ｂ」</w:t>
      </w:r>
      <w:r w:rsidR="00383AAE" w:rsidRPr="00301137">
        <w:rPr>
          <w:rFonts w:ascii="ＭＳ 明朝" w:hAnsi="ＭＳ 明朝" w:hint="eastAsia"/>
        </w:rPr>
        <w:t>、「Ｃ」又</w:t>
      </w:r>
      <w:r w:rsidR="00383AAE" w:rsidRPr="000D6F5A">
        <w:rPr>
          <w:rFonts w:ascii="ＭＳ 明朝" w:hAnsi="ＭＳ 明朝" w:hint="eastAsia"/>
        </w:rPr>
        <w:t>は</w:t>
      </w:r>
      <w:r w:rsidR="00383AAE" w:rsidRPr="00D75076">
        <w:rPr>
          <w:rFonts w:ascii="ＭＳ 明朝" w:hAnsi="ＭＳ 明朝" w:hint="eastAsia"/>
        </w:rPr>
        <w:t>「Ｄ」</w:t>
      </w:r>
      <w:r w:rsidRPr="00D75076">
        <w:rPr>
          <w:rFonts w:ascii="ＭＳ 明朝" w:hAnsi="ＭＳ 明朝" w:hint="eastAsia"/>
        </w:rPr>
        <w:t>の等級</w:t>
      </w:r>
      <w:r w:rsidRPr="000D6F5A">
        <w:rPr>
          <w:rFonts w:ascii="ＭＳ 明朝" w:hAnsi="ＭＳ 明朝" w:hint="eastAsia"/>
        </w:rPr>
        <w:t>に</w:t>
      </w:r>
      <w:r w:rsidRPr="00301137">
        <w:rPr>
          <w:rFonts w:ascii="ＭＳ 明朝" w:hAnsi="ＭＳ 明朝" w:hint="eastAsia"/>
        </w:rPr>
        <w:t>格付けされ、関東・甲信越地域の資格を有する者であること。</w:t>
      </w:r>
      <w:r w:rsidR="006819F7" w:rsidRPr="00301137">
        <w:rPr>
          <w:rFonts w:ascii="ＭＳ 明朝" w:hAnsi="ＭＳ 明朝" w:hint="eastAsia"/>
          <w:spacing w:val="0"/>
        </w:rPr>
        <w:t>また、</w:t>
      </w:r>
      <w:r w:rsidR="00990318" w:rsidRPr="00301137">
        <w:rPr>
          <w:rFonts w:ascii="ＭＳ 明朝" w:hAnsi="ＭＳ 明朝" w:hint="eastAsia"/>
          <w:spacing w:val="0"/>
        </w:rPr>
        <w:t>資格を有しない場合は、登記簿謄本、</w:t>
      </w:r>
      <w:r w:rsidR="00D81982" w:rsidRPr="00301137">
        <w:rPr>
          <w:rFonts w:ascii="ＭＳ 明朝" w:hAnsi="ＭＳ 明朝" w:hint="eastAsia"/>
          <w:spacing w:val="0"/>
        </w:rPr>
        <w:t>納税証明書、</w:t>
      </w:r>
      <w:r w:rsidR="00990318" w:rsidRPr="00301137">
        <w:rPr>
          <w:rFonts w:ascii="ＭＳ 明朝" w:hAnsi="ＭＳ 明朝" w:hint="eastAsia"/>
          <w:spacing w:val="0"/>
        </w:rPr>
        <w:t>営業経歴書及び財務諸表類を提出し、参加を認められた者であること。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7F1A746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5" w14:textId="77777777" w:rsidR="006B00B7" w:rsidRPr="006B00B7" w:rsidRDefault="006B00B7" w:rsidP="007338EC">
      <w:pPr>
        <w:ind w:firstLineChars="100" w:firstLine="193"/>
        <w:rPr>
          <w:rFonts w:ascii="ＭＳ 明朝" w:hAnsi="ＭＳ 明朝"/>
        </w:rPr>
      </w:pPr>
      <w:r w:rsidRPr="006B00B7">
        <w:rPr>
          <w:rFonts w:ascii="ＭＳ 明朝" w:hAnsi="ＭＳ 明朝" w:hint="eastAsia"/>
        </w:rPr>
        <w:t>(1) 入札説明会の日時</w:t>
      </w:r>
    </w:p>
    <w:p w14:paraId="4194ED36" w14:textId="1E4BA4E1" w:rsidR="00301137" w:rsidRPr="00277D97" w:rsidRDefault="00301137" w:rsidP="00301137">
      <w:pPr>
        <w:pStyle w:val="af"/>
        <w:ind w:firstLineChars="300" w:firstLine="584"/>
        <w:rPr>
          <w:rFonts w:ascii="ＭＳ 明朝" w:hAnsi="ＭＳ 明朝"/>
          <w:spacing w:val="0"/>
        </w:rPr>
      </w:pPr>
      <w:r w:rsidRPr="000D6F5A">
        <w:rPr>
          <w:rFonts w:ascii="ＭＳ 明朝" w:hAnsi="ＭＳ 明朝"/>
        </w:rPr>
        <w:lastRenderedPageBreak/>
        <w:t>2022</w:t>
      </w:r>
      <w:r w:rsidRPr="000D6F5A">
        <w:rPr>
          <w:rFonts w:ascii="ＭＳ 明朝" w:hAnsi="ＭＳ 明朝" w:hint="eastAsia"/>
        </w:rPr>
        <w:t>年</w:t>
      </w:r>
      <w:r w:rsidRPr="000D6F5A">
        <w:rPr>
          <w:rFonts w:ascii="ＭＳ 明朝" w:hAnsi="ＭＳ 明朝"/>
        </w:rPr>
        <w:t>7月</w:t>
      </w:r>
      <w:r w:rsidR="00A61E50">
        <w:rPr>
          <w:rFonts w:ascii="ＭＳ 明朝" w:hAnsi="ＭＳ 明朝" w:hint="eastAsia"/>
        </w:rPr>
        <w:t>19</w:t>
      </w:r>
      <w:r w:rsidRPr="000D6F5A">
        <w:rPr>
          <w:rFonts w:ascii="ＭＳ 明朝" w:hAnsi="ＭＳ 明朝" w:hint="eastAsia"/>
        </w:rPr>
        <w:t>日（</w:t>
      </w:r>
      <w:r w:rsidR="00A61E50">
        <w:rPr>
          <w:rFonts w:ascii="ＭＳ 明朝" w:hAnsi="ＭＳ 明朝" w:hint="eastAsia"/>
        </w:rPr>
        <w:t>火</w:t>
      </w:r>
      <w:r w:rsidRPr="000D6F5A">
        <w:rPr>
          <w:rFonts w:ascii="ＭＳ 明朝" w:hAnsi="ＭＳ 明朝" w:hint="eastAsia"/>
        </w:rPr>
        <w:t xml:space="preserve">）　</w:t>
      </w:r>
      <w:r w:rsidRPr="000D6F5A">
        <w:rPr>
          <w:rFonts w:ascii="ＭＳ 明朝" w:hAnsi="ＭＳ 明朝"/>
        </w:rPr>
        <w:t>11時00分</w:t>
      </w:r>
    </w:p>
    <w:p w14:paraId="608A3867" w14:textId="7961BDA8" w:rsidR="006B00B7" w:rsidRPr="006B00B7" w:rsidRDefault="006B00B7" w:rsidP="007338EC">
      <w:pPr>
        <w:ind w:firstLineChars="100" w:firstLine="193"/>
        <w:rPr>
          <w:rFonts w:ascii="ＭＳ 明朝" w:hAnsi="ＭＳ 明朝"/>
        </w:rPr>
      </w:pPr>
      <w:r w:rsidRPr="006B00B7">
        <w:rPr>
          <w:rFonts w:ascii="ＭＳ 明朝" w:hAnsi="ＭＳ 明朝" w:hint="eastAsia"/>
        </w:rPr>
        <w:t>(2) 入札説明会の</w:t>
      </w:r>
      <w:r w:rsidR="00AA2C09">
        <w:rPr>
          <w:rFonts w:ascii="ＭＳ 明朝" w:hAnsi="ＭＳ 明朝" w:hint="eastAsia"/>
        </w:rPr>
        <w:t>実施方法</w:t>
      </w:r>
    </w:p>
    <w:p w14:paraId="608A3869" w14:textId="2C8C8CAB" w:rsidR="006B00B7" w:rsidRPr="006B00B7" w:rsidRDefault="00301137" w:rsidP="007338EC">
      <w:pPr>
        <w:ind w:firstLineChars="299" w:firstLine="576"/>
        <w:rPr>
          <w:rFonts w:ascii="ＭＳ 明朝" w:hAnsi="ＭＳ 明朝"/>
        </w:rPr>
      </w:pPr>
      <w:r>
        <w:rPr>
          <w:rFonts w:ascii="ＭＳ 明朝" w:hAnsi="ＭＳ 明朝" w:hint="eastAsia"/>
        </w:rPr>
        <w:t>オンラインによる説明会とする。</w:t>
      </w:r>
    </w:p>
    <w:p w14:paraId="608A386A" w14:textId="55679060" w:rsidR="00625DF4" w:rsidRPr="00A33E9C" w:rsidRDefault="00A54C54" w:rsidP="007338EC">
      <w:pPr>
        <w:ind w:left="576" w:hangingChars="299" w:hanging="576"/>
        <w:rPr>
          <w:rFonts w:ascii="ＭＳ 明朝" w:hAnsi="ＭＳ 明朝"/>
        </w:rPr>
      </w:pPr>
      <w:r w:rsidRPr="00E84F2C">
        <w:rPr>
          <w:rFonts w:ascii="ＭＳ 明朝" w:hAnsi="ＭＳ 明朝" w:hint="eastAsia"/>
          <w:color w:val="548DD4"/>
        </w:rPr>
        <w:t xml:space="preserve">　</w:t>
      </w:r>
      <w:r w:rsidRPr="00A33E9C">
        <w:rPr>
          <w:rFonts w:ascii="ＭＳ 明朝" w:hAnsi="ＭＳ 明朝" w:hint="eastAsia"/>
        </w:rPr>
        <w:t xml:space="preserve">(3) </w:t>
      </w:r>
      <w:r w:rsidR="00AA2C09">
        <w:rPr>
          <w:rFonts w:ascii="ＭＳ 明朝" w:hAnsi="ＭＳ 明朝" w:hint="eastAsia"/>
        </w:rPr>
        <w:t>入札説明会参加方法</w:t>
      </w:r>
    </w:p>
    <w:p w14:paraId="4C69E79D" w14:textId="77777777" w:rsidR="00AA2C09" w:rsidRDefault="00AA2C09" w:rsidP="00AA2C09">
      <w:pPr>
        <w:pStyle w:val="af"/>
        <w:ind w:leftChars="300" w:left="578"/>
        <w:rPr>
          <w:rFonts w:ascii="ＭＳ 明朝" w:hAnsi="ＭＳ 明朝"/>
        </w:rPr>
      </w:pPr>
      <w:r w:rsidRPr="00FB3908">
        <w:rPr>
          <w:rFonts w:ascii="ＭＳ 明朝" w:hAnsi="ＭＳ 明朝" w:hint="eastAsia"/>
        </w:rPr>
        <w:t>入札説明会（オンライン）への参加を希望する場合は、</w:t>
      </w:r>
      <w:r w:rsidRPr="00760785">
        <w:rPr>
          <w:rFonts w:ascii="ＭＳ 明朝" w:hAnsi="ＭＳ 明朝" w:hint="eastAsia"/>
          <w:color w:val="000000" w:themeColor="text1"/>
        </w:rPr>
        <w:t>16.</w:t>
      </w:r>
      <w:r>
        <w:rPr>
          <w:rFonts w:ascii="ＭＳ 明朝" w:hAnsi="ＭＳ 明朝"/>
          <w:color w:val="000000" w:themeColor="text1"/>
        </w:rPr>
        <w:t>(</w:t>
      </w:r>
      <w:r w:rsidRPr="00760785">
        <w:rPr>
          <w:rFonts w:ascii="ＭＳ 明朝" w:hAnsi="ＭＳ 明朝" w:hint="eastAsia"/>
          <w:color w:val="000000" w:themeColor="text1"/>
        </w:rPr>
        <w:t>3</w:t>
      </w:r>
      <w:r>
        <w:rPr>
          <w:rFonts w:ascii="ＭＳ 明朝" w:hAnsi="ＭＳ 明朝"/>
          <w:color w:val="000000" w:themeColor="text1"/>
        </w:rPr>
        <w:t>)</w:t>
      </w:r>
      <w:r w:rsidRPr="00760785">
        <w:rPr>
          <w:rFonts w:ascii="ＭＳ 明朝" w:hAnsi="ＭＳ 明朝" w:hint="eastAsia"/>
          <w:color w:val="000000" w:themeColor="text1"/>
        </w:rPr>
        <w:t>に掲げる</w:t>
      </w:r>
      <w:r w:rsidRPr="00A33E9C">
        <w:rPr>
          <w:rFonts w:ascii="ＭＳ 明朝" w:hAnsi="ＭＳ 明朝" w:hint="eastAsia"/>
        </w:rPr>
        <w:t>連絡先</w:t>
      </w:r>
      <w:r w:rsidRPr="00FB3908">
        <w:rPr>
          <w:rFonts w:ascii="ＭＳ 明朝" w:hAnsi="ＭＳ 明朝" w:hint="eastAsia"/>
        </w:rPr>
        <w:t xml:space="preserve">まで、以下のとおり電子メールにより申し込むこと。 </w:t>
      </w:r>
    </w:p>
    <w:p w14:paraId="15E752C5" w14:textId="0EE27C0B" w:rsidR="00AA2C09" w:rsidRDefault="00AA2C09" w:rsidP="00AA2C09">
      <w:pPr>
        <w:pStyle w:val="af"/>
        <w:numPr>
          <w:ilvl w:val="0"/>
          <w:numId w:val="18"/>
        </w:numPr>
        <w:rPr>
          <w:rFonts w:ascii="ＭＳ 明朝" w:hAnsi="ＭＳ 明朝"/>
        </w:rPr>
      </w:pPr>
      <w:r w:rsidRPr="00FB3908">
        <w:rPr>
          <w:rFonts w:ascii="ＭＳ 明朝" w:hAnsi="ＭＳ 明朝" w:hint="eastAsia"/>
        </w:rPr>
        <w:t>オンラインによる説明会は会議招待メールを送信する必要があるため、</w:t>
      </w:r>
      <w:r w:rsidRPr="00D75076">
        <w:rPr>
          <w:rFonts w:ascii="ＭＳ 明朝" w:hAnsi="ＭＳ 明朝"/>
        </w:rPr>
        <w:t>2022年7月</w:t>
      </w:r>
      <w:r w:rsidR="00445618" w:rsidRPr="00D75076">
        <w:rPr>
          <w:rFonts w:ascii="ＭＳ 明朝" w:hAnsi="ＭＳ 明朝"/>
        </w:rPr>
        <w:t>1</w:t>
      </w:r>
      <w:r w:rsidR="00A61E50">
        <w:rPr>
          <w:rFonts w:ascii="ＭＳ 明朝" w:hAnsi="ＭＳ 明朝" w:hint="eastAsia"/>
        </w:rPr>
        <w:t>5</w:t>
      </w:r>
      <w:r w:rsidRPr="00D75076">
        <w:rPr>
          <w:rFonts w:ascii="ＭＳ 明朝" w:hAnsi="ＭＳ 明朝" w:hint="eastAsia"/>
        </w:rPr>
        <w:t>日（</w:t>
      </w:r>
      <w:r w:rsidR="00A61E50">
        <w:rPr>
          <w:rFonts w:ascii="ＭＳ 明朝" w:hAnsi="ＭＳ 明朝" w:hint="eastAsia"/>
        </w:rPr>
        <w:t>金</w:t>
      </w:r>
      <w:r w:rsidRPr="00D75076">
        <w:rPr>
          <w:rFonts w:ascii="ＭＳ 明朝" w:hAnsi="ＭＳ 明朝" w:hint="eastAsia"/>
        </w:rPr>
        <w:t>）</w:t>
      </w:r>
      <w:r w:rsidRPr="000D6F5A">
        <w:rPr>
          <w:rFonts w:ascii="ＭＳ 明朝" w:hAnsi="ＭＳ 明朝"/>
        </w:rPr>
        <w:t>1</w:t>
      </w:r>
      <w:r w:rsidRPr="00FB3908">
        <w:rPr>
          <w:rFonts w:ascii="ＭＳ 明朝" w:hAnsi="ＭＳ 明朝" w:hint="eastAsia"/>
        </w:rPr>
        <w:t xml:space="preserve">7時00分までに申し込むこと。 </w:t>
      </w:r>
    </w:p>
    <w:p w14:paraId="665F1626" w14:textId="77777777" w:rsidR="00AA2C09" w:rsidRDefault="00AA2C09" w:rsidP="00AA2C09">
      <w:pPr>
        <w:pStyle w:val="af"/>
        <w:numPr>
          <w:ilvl w:val="0"/>
          <w:numId w:val="18"/>
        </w:numPr>
        <w:rPr>
          <w:rFonts w:ascii="ＭＳ 明朝" w:hAnsi="ＭＳ 明朝"/>
        </w:rPr>
      </w:pPr>
      <w:r w:rsidRPr="00FB3908">
        <w:rPr>
          <w:rFonts w:ascii="ＭＳ 明朝" w:hAnsi="ＭＳ 明朝" w:hint="eastAsia"/>
        </w:rPr>
        <w:t>電子メールの件名に「【</w:t>
      </w:r>
      <w:r w:rsidRPr="00834D86">
        <w:rPr>
          <w:rFonts w:ascii="ＭＳ 明朝" w:hAnsi="ＭＳ 明朝" w:hint="eastAsia"/>
        </w:rPr>
        <w:t>中小企業の情報セキュリティ対策ガイドライン改訂版の作成業務</w:t>
      </w:r>
      <w:r w:rsidRPr="00FB3908">
        <w:rPr>
          <w:rFonts w:ascii="ＭＳ 明朝" w:hAnsi="ＭＳ 明朝" w:hint="eastAsia"/>
        </w:rPr>
        <w:t>】 入札説明会申し込み」と明記し、入札説明会に参加する者の所属名・氏名及びメールアドレスを 記載の上</w:t>
      </w:r>
      <w:r>
        <w:rPr>
          <w:rFonts w:ascii="ＭＳ 明朝" w:hAnsi="ＭＳ 明朝" w:hint="eastAsia"/>
        </w:rPr>
        <w:t>、</w:t>
      </w:r>
      <w:r w:rsidRPr="00FB3908">
        <w:rPr>
          <w:rFonts w:ascii="ＭＳ 明朝" w:hAnsi="ＭＳ 明朝" w:hint="eastAsia"/>
        </w:rPr>
        <w:t>申し込むこと。</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DF4CE30" w14:textId="43E20E44" w:rsidR="00B07AA2" w:rsidRPr="00277D97" w:rsidRDefault="00B07AA2" w:rsidP="00B07AA2">
      <w:pPr>
        <w:pStyle w:val="af"/>
        <w:ind w:leftChars="303" w:left="584"/>
        <w:rPr>
          <w:rFonts w:ascii="ＭＳ 明朝" w:hAnsi="ＭＳ 明朝"/>
          <w:spacing w:val="0"/>
        </w:rPr>
      </w:pPr>
      <w:r w:rsidRPr="00D75076">
        <w:rPr>
          <w:rFonts w:ascii="ＭＳ 明朝" w:hAnsi="ＭＳ 明朝"/>
        </w:rPr>
        <w:t>2022</w:t>
      </w:r>
      <w:r w:rsidRPr="00D75076">
        <w:rPr>
          <w:rFonts w:ascii="ＭＳ 明朝" w:hAnsi="ＭＳ 明朝" w:hint="eastAsia"/>
        </w:rPr>
        <w:t>年</w:t>
      </w:r>
      <w:r w:rsidRPr="00D75076">
        <w:rPr>
          <w:rFonts w:ascii="ＭＳ 明朝" w:hAnsi="ＭＳ 明朝"/>
        </w:rPr>
        <w:t>7月</w:t>
      </w:r>
      <w:r w:rsidR="00985AA1" w:rsidRPr="00D75076">
        <w:rPr>
          <w:rFonts w:ascii="ＭＳ 明朝" w:hAnsi="ＭＳ 明朝"/>
        </w:rPr>
        <w:t>1</w:t>
      </w:r>
      <w:r w:rsidR="000B0309" w:rsidRPr="00D75076">
        <w:rPr>
          <w:rFonts w:ascii="ＭＳ 明朝" w:hAnsi="ＭＳ 明朝"/>
        </w:rPr>
        <w:t>4</w:t>
      </w:r>
      <w:r w:rsidRPr="00D75076">
        <w:rPr>
          <w:rFonts w:ascii="ＭＳ 明朝" w:hAnsi="ＭＳ 明朝" w:hint="eastAsia"/>
        </w:rPr>
        <w:t>日（</w:t>
      </w:r>
      <w:r w:rsidR="000B0309" w:rsidRPr="00D75076">
        <w:rPr>
          <w:rFonts w:ascii="ＭＳ 明朝" w:hAnsi="ＭＳ 明朝" w:hint="eastAsia"/>
        </w:rPr>
        <w:t>木</w:t>
      </w:r>
      <w:r w:rsidRPr="00D75076">
        <w:rPr>
          <w:rFonts w:ascii="ＭＳ 明朝" w:hAnsi="ＭＳ 明朝" w:hint="eastAsia"/>
        </w:rPr>
        <w:t>）</w:t>
      </w:r>
      <w:r w:rsidRPr="00D75076">
        <w:rPr>
          <w:rFonts w:ascii="ＭＳ 明朝" w:hAnsi="ＭＳ 明朝" w:hint="eastAsia"/>
          <w:spacing w:val="0"/>
        </w:rPr>
        <w:t>から</w:t>
      </w:r>
      <w:r w:rsidRPr="00D75076">
        <w:rPr>
          <w:rFonts w:ascii="ＭＳ 明朝" w:hAnsi="ＭＳ 明朝"/>
        </w:rPr>
        <w:t>2022</w:t>
      </w:r>
      <w:r w:rsidRPr="00D75076">
        <w:rPr>
          <w:rFonts w:ascii="ＭＳ 明朝" w:hAnsi="ＭＳ 明朝" w:hint="eastAsia"/>
        </w:rPr>
        <w:t>年</w:t>
      </w:r>
      <w:r w:rsidR="001D578F">
        <w:rPr>
          <w:rFonts w:ascii="ＭＳ 明朝" w:hAnsi="ＭＳ 明朝" w:hint="eastAsia"/>
        </w:rPr>
        <w:t>7</w:t>
      </w:r>
      <w:r w:rsidRPr="00D75076">
        <w:rPr>
          <w:rFonts w:ascii="ＭＳ 明朝" w:hAnsi="ＭＳ 明朝" w:hint="eastAsia"/>
        </w:rPr>
        <w:t>月</w:t>
      </w:r>
      <w:r w:rsidR="001D578F">
        <w:rPr>
          <w:rFonts w:ascii="ＭＳ 明朝" w:hAnsi="ＭＳ 明朝" w:hint="eastAsia"/>
        </w:rPr>
        <w:t>28</w:t>
      </w:r>
      <w:r w:rsidRPr="00D75076">
        <w:rPr>
          <w:rFonts w:ascii="ＭＳ 明朝" w:hAnsi="ＭＳ 明朝" w:hint="eastAsia"/>
        </w:rPr>
        <w:t>日（</w:t>
      </w:r>
      <w:r w:rsidR="001D578F">
        <w:rPr>
          <w:rFonts w:ascii="ＭＳ 明朝" w:hAnsi="ＭＳ 明朝" w:hint="eastAsia"/>
        </w:rPr>
        <w:t>木</w:t>
      </w:r>
      <w:r w:rsidRPr="00D75076">
        <w:rPr>
          <w:rFonts w:ascii="ＭＳ 明朝" w:hAnsi="ＭＳ 明朝" w:hint="eastAsia"/>
        </w:rPr>
        <w:t>）</w:t>
      </w:r>
      <w:r w:rsidRPr="000D6F5A">
        <w:rPr>
          <w:rFonts w:ascii="ＭＳ 明朝" w:hAnsi="ＭＳ 明朝" w:hint="eastAsia"/>
        </w:rPr>
        <w:t xml:space="preserve">　</w:t>
      </w:r>
      <w:r w:rsidRPr="000D6F5A">
        <w:rPr>
          <w:rFonts w:ascii="ＭＳ 明朝" w:hAnsi="ＭＳ 明朝"/>
        </w:rPr>
        <w:t>12</w:t>
      </w:r>
      <w:r w:rsidRPr="000D6F5A">
        <w:rPr>
          <w:rFonts w:ascii="ＭＳ 明朝" w:hAnsi="ＭＳ 明朝" w:hint="eastAsia"/>
          <w:spacing w:val="0"/>
        </w:rPr>
        <w:t>時</w:t>
      </w:r>
      <w:r w:rsidRPr="00277D97">
        <w:rPr>
          <w:rFonts w:ascii="ＭＳ 明朝" w:hAnsi="ＭＳ 明朝"/>
          <w:spacing w:val="0"/>
        </w:rPr>
        <w:t>00</w:t>
      </w:r>
      <w:r w:rsidRPr="00277D97">
        <w:rPr>
          <w:rFonts w:ascii="ＭＳ 明朝" w:hAnsi="ＭＳ 明朝" w:hint="eastAsia"/>
          <w:spacing w:val="0"/>
        </w:rPr>
        <w:t>分まで。</w:t>
      </w:r>
    </w:p>
    <w:p w14:paraId="7396CC98" w14:textId="77777777" w:rsidR="00B07AA2" w:rsidRDefault="00B07AA2" w:rsidP="00B07AA2">
      <w:pPr>
        <w:pStyle w:val="af"/>
        <w:ind w:leftChars="303" w:left="584"/>
        <w:rPr>
          <w:rFonts w:ascii="ＭＳ 明朝" w:hAnsi="ＭＳ 明朝"/>
          <w:spacing w:val="0"/>
        </w:rPr>
      </w:pPr>
      <w:r>
        <w:rPr>
          <w:rFonts w:ascii="ＭＳ 明朝" w:hAnsi="ＭＳ 明朝" w:hint="eastAsia"/>
          <w:spacing w:val="0"/>
        </w:rPr>
        <w:t>なお、質問に対する回答に時間がかかる場合があるため、余裕をみて提出すること。</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0D6F5A"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0D6F5A">
        <w:rPr>
          <w:rFonts w:ascii="ＭＳ 明朝" w:hAnsi="ＭＳ 明朝" w:hint="eastAsia"/>
          <w:color w:val="000000" w:themeColor="text1"/>
        </w:rPr>
        <w:t>受付期間</w:t>
      </w:r>
    </w:p>
    <w:p w14:paraId="16133A23" w14:textId="57DE4BE4" w:rsidR="006819F7" w:rsidRPr="008403DA" w:rsidRDefault="008403DA" w:rsidP="008403DA">
      <w:pPr>
        <w:pStyle w:val="af"/>
        <w:ind w:firstLineChars="300" w:firstLine="584"/>
        <w:rPr>
          <w:rFonts w:ascii="ＭＳ 明朝" w:hAnsi="ＭＳ 明朝"/>
        </w:rPr>
      </w:pPr>
      <w:r w:rsidRPr="000D6F5A">
        <w:rPr>
          <w:rFonts w:ascii="ＭＳ 明朝" w:hAnsi="ＭＳ 明朝"/>
        </w:rPr>
        <w:t>2022</w:t>
      </w:r>
      <w:r w:rsidRPr="000D6F5A">
        <w:rPr>
          <w:rFonts w:ascii="ＭＳ 明朝" w:hAnsi="ＭＳ 明朝" w:hint="eastAsia"/>
        </w:rPr>
        <w:t>年</w:t>
      </w:r>
      <w:r w:rsidR="00A61E50">
        <w:rPr>
          <w:rFonts w:ascii="ＭＳ 明朝" w:hAnsi="ＭＳ 明朝" w:hint="eastAsia"/>
        </w:rPr>
        <w:t>8</w:t>
      </w:r>
      <w:r w:rsidRPr="000D6F5A">
        <w:rPr>
          <w:rFonts w:ascii="ＭＳ 明朝" w:hAnsi="ＭＳ 明朝" w:hint="eastAsia"/>
        </w:rPr>
        <w:t>月</w:t>
      </w:r>
      <w:r w:rsidR="00AA19D9" w:rsidRPr="00D75076">
        <w:rPr>
          <w:rFonts w:ascii="ＭＳ 明朝" w:hAnsi="ＭＳ 明朝"/>
        </w:rPr>
        <w:t>1</w:t>
      </w:r>
      <w:r w:rsidRPr="000D6F5A">
        <w:rPr>
          <w:rFonts w:ascii="ＭＳ 明朝" w:hAnsi="ＭＳ 明朝" w:hint="eastAsia"/>
        </w:rPr>
        <w:t>日（</w:t>
      </w:r>
      <w:r w:rsidR="00A61E50">
        <w:rPr>
          <w:rFonts w:ascii="ＭＳ 明朝" w:hAnsi="ＭＳ 明朝" w:hint="eastAsia"/>
        </w:rPr>
        <w:t>月</w:t>
      </w:r>
      <w:r w:rsidRPr="000D6F5A">
        <w:rPr>
          <w:rFonts w:ascii="ＭＳ 明朝" w:hAnsi="ＭＳ 明朝" w:hint="eastAsia"/>
        </w:rPr>
        <w:t>）</w:t>
      </w:r>
      <w:r w:rsidRPr="000D6F5A">
        <w:rPr>
          <w:rFonts w:ascii="ＭＳ 明朝" w:hAnsi="ＭＳ 明朝" w:hint="eastAsia"/>
          <w:spacing w:val="0"/>
        </w:rPr>
        <w:t>から</w:t>
      </w:r>
      <w:r w:rsidRPr="000D6F5A">
        <w:rPr>
          <w:rFonts w:ascii="ＭＳ 明朝" w:hAnsi="ＭＳ 明朝"/>
        </w:rPr>
        <w:t>2022</w:t>
      </w:r>
      <w:r w:rsidRPr="000D6F5A">
        <w:rPr>
          <w:rFonts w:ascii="ＭＳ 明朝" w:hAnsi="ＭＳ 明朝" w:hint="eastAsia"/>
        </w:rPr>
        <w:t>年</w:t>
      </w:r>
      <w:r w:rsidR="00A61E50">
        <w:rPr>
          <w:rFonts w:ascii="ＭＳ 明朝" w:hAnsi="ＭＳ 明朝" w:hint="eastAsia"/>
        </w:rPr>
        <w:t>8</w:t>
      </w:r>
      <w:r w:rsidRPr="000D6F5A">
        <w:rPr>
          <w:rFonts w:ascii="ＭＳ 明朝" w:hAnsi="ＭＳ 明朝" w:hint="eastAsia"/>
        </w:rPr>
        <w:t>月</w:t>
      </w:r>
      <w:r w:rsidR="00A61E50">
        <w:rPr>
          <w:rFonts w:ascii="ＭＳ 明朝" w:hAnsi="ＭＳ 明朝" w:hint="eastAsia"/>
        </w:rPr>
        <w:t>3</w:t>
      </w:r>
      <w:r w:rsidRPr="000D6F5A">
        <w:rPr>
          <w:rFonts w:ascii="ＭＳ 明朝" w:hAnsi="ＭＳ 明朝" w:hint="eastAsia"/>
        </w:rPr>
        <w:t>日（</w:t>
      </w:r>
      <w:r w:rsidR="00A61E50">
        <w:rPr>
          <w:rFonts w:ascii="ＭＳ 明朝" w:hAnsi="ＭＳ 明朝" w:hint="eastAsia"/>
        </w:rPr>
        <w:t>水</w:t>
      </w:r>
      <w:r w:rsidRPr="000D6F5A">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225D67EB" w:rsidR="006819F7" w:rsidRPr="00D75076" w:rsidRDefault="008403DA" w:rsidP="006819F7">
      <w:pPr>
        <w:ind w:leftChars="100" w:left="193" w:firstLineChars="197" w:firstLine="380"/>
        <w:rPr>
          <w:rFonts w:ascii="ＭＳ 明朝" w:hAnsi="ＭＳ 明朝"/>
        </w:rPr>
      </w:pPr>
      <w:r w:rsidRPr="008403DA">
        <w:rPr>
          <w:rFonts w:ascii="ＭＳ 明朝" w:hAnsi="ＭＳ 明朝" w:hint="eastAsia"/>
        </w:rPr>
        <w:t>2022年</w:t>
      </w:r>
      <w:r w:rsidR="00A61E50">
        <w:rPr>
          <w:rFonts w:ascii="ＭＳ 明朝" w:hAnsi="ＭＳ 明朝" w:hint="eastAsia"/>
        </w:rPr>
        <w:t>8</w:t>
      </w:r>
      <w:r w:rsidRPr="00D75076">
        <w:rPr>
          <w:rFonts w:ascii="ＭＳ 明朝" w:hAnsi="ＭＳ 明朝"/>
        </w:rPr>
        <w:t>月</w:t>
      </w:r>
      <w:r w:rsidR="00A61E50">
        <w:rPr>
          <w:rFonts w:ascii="ＭＳ 明朝" w:hAnsi="ＭＳ 明朝" w:hint="eastAsia"/>
        </w:rPr>
        <w:t>3</w:t>
      </w:r>
      <w:r w:rsidRPr="00D75076">
        <w:rPr>
          <w:rFonts w:ascii="ＭＳ 明朝" w:hAnsi="ＭＳ 明朝" w:hint="eastAsia"/>
        </w:rPr>
        <w:t>日（</w:t>
      </w:r>
      <w:r w:rsidR="00A61E50">
        <w:rPr>
          <w:rFonts w:ascii="ＭＳ 明朝" w:hAnsi="ＭＳ 明朝" w:hint="eastAsia"/>
        </w:rPr>
        <w:t>水</w:t>
      </w:r>
      <w:r w:rsidRPr="00D75076">
        <w:rPr>
          <w:rFonts w:ascii="ＭＳ 明朝" w:hAnsi="ＭＳ 明朝" w:hint="eastAsia"/>
        </w:rPr>
        <w:t>）</w:t>
      </w:r>
      <w:r w:rsidRPr="008403DA">
        <w:rPr>
          <w:rFonts w:ascii="ＭＳ 明朝" w:hAnsi="ＭＳ 明朝" w:hint="eastAsia"/>
        </w:rPr>
        <w:t xml:space="preserve"> 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488D31C5" w:rsidR="006819F7" w:rsidRPr="00D75076" w:rsidRDefault="006819F7" w:rsidP="00D75076">
            <w:pPr>
              <w:pStyle w:val="af2"/>
              <w:numPr>
                <w:ilvl w:val="0"/>
                <w:numId w:val="29"/>
              </w:numPr>
              <w:ind w:leftChars="0"/>
              <w:jc w:val="center"/>
              <w:rPr>
                <w:rFonts w:ascii="ＭＳ 明朝" w:hAnsi="ＭＳ 明朝"/>
                <w:color w:val="000000" w:themeColor="text1"/>
                <w:szCs w:val="21"/>
              </w:rPr>
            </w:pP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6BBB261C" w:rsidR="006819F7" w:rsidRPr="00D75076" w:rsidRDefault="006819F7" w:rsidP="00D75076">
            <w:pPr>
              <w:pStyle w:val="af2"/>
              <w:numPr>
                <w:ilvl w:val="0"/>
                <w:numId w:val="29"/>
              </w:numPr>
              <w:ind w:leftChars="0"/>
              <w:jc w:val="center"/>
              <w:rPr>
                <w:rFonts w:ascii="ＭＳ 明朝" w:hAnsi="ＭＳ 明朝"/>
                <w:color w:val="000000" w:themeColor="text1"/>
                <w:szCs w:val="21"/>
              </w:rPr>
            </w:pP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6ACE064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7"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7"/>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8"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8"/>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05B1EE52" w:rsidR="006819F7" w:rsidRPr="00D75076" w:rsidRDefault="006819F7" w:rsidP="00D75076">
            <w:pPr>
              <w:pStyle w:val="af2"/>
              <w:numPr>
                <w:ilvl w:val="0"/>
                <w:numId w:val="29"/>
              </w:numPr>
              <w:ind w:leftChars="0"/>
              <w:jc w:val="center"/>
              <w:rPr>
                <w:rFonts w:ascii="ＭＳ 明朝" w:hAnsi="ＭＳ 明朝"/>
                <w:szCs w:val="21"/>
              </w:rPr>
            </w:pP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161073DE" w:rsidR="00093905" w:rsidRPr="00D75076" w:rsidRDefault="00093905" w:rsidP="00D75076">
            <w:pPr>
              <w:pStyle w:val="af2"/>
              <w:numPr>
                <w:ilvl w:val="0"/>
                <w:numId w:val="29"/>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lastRenderedPageBreak/>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6191BE96" w:rsidR="006819F7" w:rsidRPr="0020382D"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007C1E03" w:rsidRPr="007C1E03">
        <w:rPr>
          <w:rFonts w:ascii="ＭＳ 明朝" w:hAnsi="ＭＳ 明朝" w:hint="eastAsia"/>
        </w:rPr>
        <w:t>「中小企業の情報セキュリティ対策ガイドライン改訂版の作成業務</w:t>
      </w:r>
      <w:r w:rsidRPr="007C1E03">
        <w:rPr>
          <w:rFonts w:ascii="ＭＳ 明朝" w:hAnsi="ＭＳ 明朝" w:hint="eastAsia"/>
        </w:rPr>
        <w:t xml:space="preserve">　一般競争入札に係る入札書在中」と朱書き</w:t>
      </w:r>
      <w:r w:rsidRPr="00A34A7B">
        <w:rPr>
          <w:rFonts w:ascii="ＭＳ 明朝" w:hAnsi="ＭＳ 明朝" w:hint="eastAsia"/>
          <w:color w:val="000000" w:themeColor="text1"/>
        </w:rPr>
        <w:t>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0020382D" w:rsidRPr="000516FC">
        <w:rPr>
          <w:rFonts w:ascii="ＭＳ 明朝" w:hAnsi="ＭＳ 明朝" w:hint="eastAsia"/>
        </w:rPr>
        <w:t>「中小企業の情報セキュリティ対策ガイドライン改訂版の作成業務</w:t>
      </w:r>
      <w:r w:rsidRPr="00EC2E40">
        <w:rPr>
          <w:rFonts w:ascii="ＭＳ 明朝" w:hAnsi="ＭＳ 明朝" w:hint="eastAsia"/>
          <w:color w:val="00B050"/>
        </w:rPr>
        <w:t xml:space="preserve">　</w:t>
      </w:r>
      <w:r w:rsidRPr="0020382D">
        <w:rPr>
          <w:rFonts w:ascii="ＭＳ 明朝" w:hAnsi="ＭＳ 明朝" w:hint="eastAsia"/>
        </w:rPr>
        <w:t>一般競争入札に係る提出書類在中」と朱書きすること。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4C4C2BE2"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0020382D" w:rsidRPr="0020382D">
        <w:rPr>
          <w:rFonts w:ascii="ＭＳ 明朝" w:hAnsi="ＭＳ 明朝" w:hint="eastAsia"/>
        </w:rPr>
        <w:t>「中小企業の情報セキュリティ対策ガイドライン改訂版の作成業務</w:t>
      </w:r>
      <w:r w:rsidRPr="0020382D">
        <w:rPr>
          <w:rFonts w:ascii="ＭＳ 明朝" w:hAnsi="ＭＳ 明朝" w:hint="eastAsia"/>
        </w:rPr>
        <w:t xml:space="preserve">　一般競争入札に係る提出書類在中」と朱書</w:t>
      </w:r>
      <w:r w:rsidRPr="00A34A7B">
        <w:rPr>
          <w:rFonts w:ascii="ＭＳ 明朝" w:hAnsi="ＭＳ 明朝" w:hint="eastAsia"/>
          <w:color w:val="000000" w:themeColor="text1"/>
        </w:rPr>
        <w:t>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419F1E25"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w:t>
      </w:r>
      <w:r w:rsidR="0035512C">
        <w:rPr>
          <w:rFonts w:ascii="ＭＳ 明朝" w:hAnsi="ＭＳ 明朝" w:hint="eastAsia"/>
        </w:rPr>
        <w:t>文京グリーンコートセンターオフィス</w:t>
      </w:r>
      <w:r w:rsidRPr="00A33E9C">
        <w:rPr>
          <w:rFonts w:ascii="ＭＳ 明朝" w:hAnsi="ＭＳ 明朝" w:hint="eastAsia"/>
        </w:rPr>
        <w:t>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0316834C" w:rsidR="00483511" w:rsidRPr="00EC2E40" w:rsidRDefault="0020382D" w:rsidP="0020382D">
      <w:pPr>
        <w:pStyle w:val="af"/>
        <w:ind w:leftChars="270" w:left="520"/>
        <w:rPr>
          <w:rFonts w:ascii="ＭＳ 明朝" w:hAnsi="ＭＳ 明朝"/>
          <w:color w:val="00B050"/>
        </w:rPr>
      </w:pPr>
      <w:r w:rsidRPr="000D6F5A">
        <w:rPr>
          <w:rFonts w:ascii="ＭＳ 明朝" w:hAnsi="ＭＳ 明朝"/>
        </w:rPr>
        <w:t>2022</w:t>
      </w:r>
      <w:r w:rsidRPr="000D6F5A">
        <w:rPr>
          <w:rFonts w:ascii="ＭＳ 明朝" w:hAnsi="ＭＳ 明朝" w:hint="eastAsia"/>
        </w:rPr>
        <w:t>年</w:t>
      </w:r>
      <w:r w:rsidR="00A61E50">
        <w:rPr>
          <w:rFonts w:ascii="ＭＳ 明朝" w:hAnsi="ＭＳ 明朝" w:hint="eastAsia"/>
        </w:rPr>
        <w:t>8</w:t>
      </w:r>
      <w:r w:rsidRPr="000D6F5A">
        <w:rPr>
          <w:rFonts w:ascii="ＭＳ 明朝" w:hAnsi="ＭＳ 明朝" w:hint="eastAsia"/>
        </w:rPr>
        <w:t>月</w:t>
      </w:r>
      <w:r w:rsidR="00D53A4A">
        <w:rPr>
          <w:rFonts w:ascii="ＭＳ 明朝" w:hAnsi="ＭＳ 明朝" w:hint="eastAsia"/>
        </w:rPr>
        <w:t>5</w:t>
      </w:r>
      <w:r w:rsidRPr="000D6F5A">
        <w:rPr>
          <w:rFonts w:ascii="ＭＳ 明朝" w:hAnsi="ＭＳ 明朝" w:hint="eastAsia"/>
        </w:rPr>
        <w:t>日（</w:t>
      </w:r>
      <w:r w:rsidR="00D53A4A">
        <w:rPr>
          <w:rFonts w:ascii="ＭＳ 明朝" w:hAnsi="ＭＳ 明朝" w:hint="eastAsia"/>
        </w:rPr>
        <w:t>金</w:t>
      </w:r>
      <w:r w:rsidRPr="000D6F5A">
        <w:rPr>
          <w:rFonts w:ascii="ＭＳ 明朝" w:hAnsi="ＭＳ 明朝" w:hint="eastAsia"/>
        </w:rPr>
        <w:t xml:space="preserve">）　</w:t>
      </w:r>
      <w:r w:rsidRPr="000D6F5A">
        <w:rPr>
          <w:rFonts w:ascii="ＭＳ 明朝" w:hAnsi="ＭＳ 明朝"/>
        </w:rPr>
        <w:t>14時00</w:t>
      </w:r>
      <w:r w:rsidRPr="00277D97">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637D4DCF" w14:textId="77777777" w:rsidR="0020382D" w:rsidRPr="0020382D" w:rsidRDefault="0020382D" w:rsidP="0020382D">
      <w:pPr>
        <w:ind w:firstLineChars="299" w:firstLine="576"/>
        <w:rPr>
          <w:rFonts w:ascii="ＭＳ 明朝" w:hAnsi="ＭＳ 明朝"/>
          <w:color w:val="000000" w:themeColor="text1"/>
        </w:rPr>
      </w:pPr>
      <w:r w:rsidRPr="0020382D">
        <w:rPr>
          <w:rFonts w:ascii="ＭＳ 明朝" w:hAnsi="ＭＳ 明朝" w:hint="eastAsia"/>
          <w:color w:val="000000" w:themeColor="text1"/>
        </w:rPr>
        <w:t>東京都文京区本駒込2-28-8　　文京グリーンコートセンターオフィス13階</w:t>
      </w:r>
    </w:p>
    <w:p w14:paraId="408389AA" w14:textId="591EED51" w:rsidR="00483511" w:rsidRPr="00DE1AE8" w:rsidRDefault="0020382D" w:rsidP="0020382D">
      <w:pPr>
        <w:ind w:firstLineChars="299" w:firstLine="576"/>
        <w:rPr>
          <w:rFonts w:ascii="ＭＳ 明朝" w:hAnsi="ＭＳ 明朝"/>
          <w:color w:val="000000" w:themeColor="text1"/>
        </w:rPr>
      </w:pPr>
      <w:r w:rsidRPr="0020382D">
        <w:rPr>
          <w:rFonts w:ascii="ＭＳ 明朝" w:hAnsi="ＭＳ 明朝" w:hint="eastAsia"/>
          <w:color w:val="000000" w:themeColor="text1"/>
        </w:rPr>
        <w:t>独立行政法人情報処理推進機構　会議室Ｃ</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lastRenderedPageBreak/>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5744C565"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EC1FCB">
        <w:rPr>
          <w:rFonts w:ascii="ＭＳ 明朝" w:hAnsi="ＭＳ 明朝" w:hint="eastAsia"/>
        </w:rPr>
        <w:t>担当</w:t>
      </w:r>
      <w:r w:rsidR="00EC1FCB" w:rsidRPr="00012C7F">
        <w:rPr>
          <w:rFonts w:ascii="ＭＳ 明朝" w:hAnsi="ＭＳ 明朝" w:hint="eastAsia"/>
        </w:rPr>
        <w:t>:</w:t>
      </w:r>
      <w:r w:rsidR="00EC1FCB">
        <w:rPr>
          <w:rFonts w:ascii="ＭＳ 明朝" w:hAnsi="ＭＳ 明朝" w:hint="eastAsia"/>
        </w:rPr>
        <w:t>吉中</w:t>
      </w:r>
      <w:r w:rsidR="00EC1FCB" w:rsidRPr="00277D97">
        <w:rPr>
          <w:rFonts w:ascii="ＭＳ 明朝" w:hAnsi="ＭＳ 明朝" w:hint="eastAsia"/>
        </w:rPr>
        <w:t>、</w:t>
      </w:r>
      <w:r w:rsidR="00EC1FCB">
        <w:rPr>
          <w:rFonts w:ascii="ＭＳ 明朝" w:hAnsi="ＭＳ 明朝" w:hint="eastAsia"/>
        </w:rPr>
        <w:t>田埜入</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47EBA13B" w14:textId="77777777" w:rsidR="0035512C" w:rsidRDefault="0035512C" w:rsidP="0035512C">
      <w:pPr>
        <w:pStyle w:val="af"/>
        <w:ind w:leftChars="215" w:left="414" w:firstLineChars="150" w:firstLine="292"/>
        <w:rPr>
          <w:rFonts w:ascii="ＭＳ 明朝" w:hAnsi="ＭＳ 明朝"/>
        </w:rPr>
      </w:pPr>
      <w:r>
        <w:rPr>
          <w:rFonts w:ascii="ＭＳ 明朝" w:hAnsi="ＭＳ 明朝" w:hint="eastAsia"/>
        </w:rPr>
        <w:t>東京都文京区本駒込2-28-8　　文京グリーンコートセンターオフィス18階</w:t>
      </w:r>
    </w:p>
    <w:p w14:paraId="35952834" w14:textId="77777777" w:rsidR="0035512C" w:rsidRDefault="0035512C" w:rsidP="0035512C">
      <w:pPr>
        <w:pStyle w:val="af"/>
        <w:ind w:leftChars="207" w:left="399" w:firstLineChars="150" w:firstLine="292"/>
        <w:rPr>
          <w:rFonts w:ascii="ＭＳ 明朝" w:hAnsi="ＭＳ 明朝"/>
        </w:rPr>
      </w:pPr>
      <w:r>
        <w:rPr>
          <w:rFonts w:ascii="ＭＳ 明朝" w:hAnsi="ＭＳ 明朝" w:hint="eastAsia"/>
        </w:rPr>
        <w:t>独立行政法人情報処理推進機構　キュリティセンター 企画部 中小企業支援グループ</w:t>
      </w:r>
    </w:p>
    <w:p w14:paraId="36342F94" w14:textId="72491833" w:rsidR="0035512C" w:rsidRPr="00672F85" w:rsidRDefault="0035512C" w:rsidP="0035512C">
      <w:pPr>
        <w:pStyle w:val="af"/>
        <w:ind w:leftChars="207" w:left="399" w:firstLineChars="150" w:firstLine="292"/>
        <w:rPr>
          <w:rFonts w:ascii="ＭＳ 明朝" w:hAnsi="ＭＳ 明朝"/>
          <w:color w:val="FF0000"/>
        </w:rPr>
      </w:pPr>
      <w:r>
        <w:rPr>
          <w:rFonts w:ascii="ＭＳ 明朝" w:hAnsi="ＭＳ 明朝" w:hint="eastAsia"/>
        </w:rPr>
        <w:t xml:space="preserve">　担当：</w:t>
      </w:r>
      <w:r w:rsidRPr="00277D97">
        <w:rPr>
          <w:rFonts w:ascii="ＭＳ 明朝" w:hAnsi="ＭＳ 明朝" w:hint="eastAsia"/>
        </w:rPr>
        <w:t>佐藤（裕）、伊藤</w:t>
      </w:r>
    </w:p>
    <w:p w14:paraId="0B120EB2" w14:textId="77777777" w:rsidR="0035512C" w:rsidRDefault="0035512C" w:rsidP="0035512C">
      <w:pPr>
        <w:pStyle w:val="af"/>
        <w:ind w:leftChars="207" w:left="399" w:firstLineChars="150" w:firstLine="292"/>
        <w:rPr>
          <w:rFonts w:ascii="ＭＳ 明朝" w:hAnsi="ＭＳ 明朝"/>
        </w:rPr>
      </w:pPr>
      <w:r>
        <w:rPr>
          <w:rFonts w:ascii="ＭＳ 明朝" w:hAnsi="ＭＳ 明朝" w:hint="eastAsia"/>
        </w:rPr>
        <w:t>TEL：03-5978-7508</w:t>
      </w:r>
    </w:p>
    <w:p w14:paraId="4ECA728B" w14:textId="77777777" w:rsidR="0035512C" w:rsidRDefault="0035512C" w:rsidP="0035512C">
      <w:pPr>
        <w:pStyle w:val="af"/>
        <w:ind w:leftChars="207" w:left="399" w:firstLineChars="150" w:firstLine="292"/>
        <w:rPr>
          <w:rFonts w:ascii="ＭＳ 明朝" w:hAnsi="ＭＳ 明朝"/>
        </w:rPr>
      </w:pPr>
      <w:r>
        <w:rPr>
          <w:rFonts w:ascii="ＭＳ 明朝" w:hAnsi="ＭＳ 明朝" w:hint="eastAsia"/>
        </w:rPr>
        <w:t>E-mail：</w:t>
      </w:r>
      <w:r w:rsidRPr="00277D97">
        <w:rPr>
          <w:rFonts w:ascii="ＭＳ 明朝" w:hAnsi="ＭＳ 明朝"/>
        </w:rPr>
        <w:t>isec-sme-kobo@ipa.go.jp</w:t>
      </w:r>
    </w:p>
    <w:p w14:paraId="608A38D6" w14:textId="776C26C5" w:rsidR="009D49D7" w:rsidRPr="0076424A" w:rsidRDefault="009D49D7" w:rsidP="007338EC">
      <w:pPr>
        <w:ind w:firstLineChars="300" w:firstLine="578"/>
        <w:rPr>
          <w:rFonts w:ascii="ＭＳ 明朝" w:hAnsi="ＭＳ 明朝"/>
          <w:color w:val="008000"/>
          <w:szCs w:val="21"/>
        </w:rPr>
      </w:pP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9" w:name="_Toc312686011"/>
      <w:bookmarkStart w:id="10" w:name="_Toc329788651"/>
      <w:bookmarkStart w:id="11" w:name="_Toc525647146"/>
      <w:r w:rsidR="005654AA" w:rsidRPr="005A6ABC">
        <w:rPr>
          <w:rFonts w:hint="eastAsia"/>
        </w:rPr>
        <w:lastRenderedPageBreak/>
        <w:t>Ⅱ．契約書（案）</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2" w:name="_Toc312686012"/>
      <w:bookmarkStart w:id="13" w:name="_Toc329788652"/>
      <w:bookmarkStart w:id="14"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3C0E4206"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B36FB" w:rsidRPr="00E716DC">
        <w:rPr>
          <w:rFonts w:asciiTheme="minorEastAsia" w:eastAsiaTheme="minorEastAsia" w:hAnsiTheme="minorEastAsia" w:hint="eastAsia"/>
          <w:color w:val="000000" w:themeColor="text1"/>
          <w:szCs w:val="21"/>
        </w:rPr>
        <w:t>中小企業の情報セキュリティ対策ガイドライン改訂版の作成</w:t>
      </w:r>
      <w:r>
        <w:rPr>
          <w:rFonts w:asciiTheme="minorEastAsia" w:eastAsiaTheme="minorEastAsia" w:hAnsiTheme="minorEastAsia" w:hint="eastAsia"/>
          <w:color w:val="000000" w:themeColor="text1"/>
          <w:szCs w:val="21"/>
        </w:rPr>
        <w:t>業務」に関する請負契約を締結する。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376924A0"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1D578F" w:rsidRPr="001D578F">
        <w:rPr>
          <w:rFonts w:asciiTheme="minorEastAsia" w:eastAsiaTheme="minorEastAsia" w:hAnsiTheme="minorEastAsia" w:hint="eastAsia"/>
          <w:color w:val="000000" w:themeColor="text1"/>
          <w:szCs w:val="21"/>
        </w:rPr>
        <w:t>中小企業の情報セキュリティ対策ガイドライン改訂版の作成業務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w:t>
      </w:r>
      <w:r>
        <w:rPr>
          <w:rFonts w:asciiTheme="minorEastAsia" w:eastAsiaTheme="minorEastAsia" w:hAnsiTheme="minorEastAsia" w:hint="eastAsia"/>
          <w:szCs w:val="21"/>
        </w:rPr>
        <w:lastRenderedPageBreak/>
        <w:t xml:space="preserve">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C22A48D"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05E5F5A"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F7CEA9E"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26419108"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C65AD75"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3BC3B45"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73A90C6"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CD0B313"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1D72D41E"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580F9CD9" w14:textId="5940523F" w:rsid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w:t>
      </w:r>
      <w:r w:rsidRPr="001D578F">
        <w:rPr>
          <w:rFonts w:asciiTheme="minorEastAsia" w:eastAsiaTheme="minorEastAsia" w:hAnsiTheme="minorEastAsia" w:hint="eastAsia"/>
          <w:color w:val="000000" w:themeColor="text1"/>
          <w:szCs w:val="21"/>
        </w:rPr>
        <w:lastRenderedPageBreak/>
        <w:t>事前にこれらの情報を甲に再提示すること。</w:t>
      </w:r>
    </w:p>
    <w:p w14:paraId="668E1E9F" w14:textId="5AEDD6E7" w:rsidR="00A64584" w:rsidRDefault="001D578F"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A64584">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753994F2" w14:textId="2B055D5E" w:rsidR="00A64584" w:rsidRDefault="001D578F"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00A64584">
        <w:rPr>
          <w:rFonts w:asciiTheme="minorEastAsia" w:eastAsiaTheme="minorEastAsia" w:hAnsiTheme="minorEastAsia" w:hint="eastAsia"/>
          <w:color w:val="000000" w:themeColor="text1"/>
          <w:szCs w:val="21"/>
        </w:rPr>
        <w:t xml:space="preserve">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w:t>
      </w:r>
      <w:r>
        <w:rPr>
          <w:rFonts w:asciiTheme="minorEastAsia" w:eastAsiaTheme="minorEastAsia" w:hAnsiTheme="minorEastAsia" w:cs="ＭＳ明朝" w:hint="eastAsia"/>
          <w:color w:val="000000" w:themeColor="text1"/>
          <w:kern w:val="0"/>
          <w:szCs w:val="21"/>
        </w:rPr>
        <w:lastRenderedPageBreak/>
        <w:t>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3"/>
      </w:pPr>
    </w:p>
    <w:p w14:paraId="451648C4" w14:textId="77777777" w:rsidR="00BC45A8" w:rsidRPr="00BC45A8" w:rsidRDefault="00BC45A8" w:rsidP="00BC45A8">
      <w:pPr>
        <w:jc w:val="center"/>
        <w:outlineLvl w:val="0"/>
        <w:rPr>
          <w:rFonts w:ascii="ＭＳ 明朝" w:hAnsi="ＭＳ 明朝"/>
          <w:sz w:val="28"/>
          <w:szCs w:val="28"/>
        </w:rPr>
      </w:pPr>
      <w:bookmarkStart w:id="15" w:name="_Toc194746968"/>
      <w:bookmarkStart w:id="16" w:name="_Toc194906779"/>
      <w:bookmarkStart w:id="17" w:name="_Hlk106222066"/>
      <w:bookmarkEnd w:id="12"/>
      <w:bookmarkEnd w:id="13"/>
      <w:bookmarkEnd w:id="14"/>
      <w:r w:rsidRPr="00BC45A8">
        <w:rPr>
          <w:rFonts w:ascii="ＭＳ 明朝" w:hAnsi="ＭＳ 明朝" w:hint="eastAsia"/>
          <w:sz w:val="28"/>
          <w:szCs w:val="28"/>
        </w:rPr>
        <w:t>Ⅲ．仕様書</w:t>
      </w:r>
      <w:r w:rsidRPr="00BC45A8">
        <w:rPr>
          <w:rFonts w:ascii="ＭＳ 明朝" w:hAnsi="ＭＳ 明朝"/>
          <w:szCs w:val="21"/>
        </w:rPr>
        <w:fldChar w:fldCharType="begin"/>
      </w:r>
      <w:r w:rsidRPr="00BC45A8">
        <w:rPr>
          <w:rFonts w:ascii="ＭＳ 明朝" w:hAnsi="ＭＳ 明朝"/>
          <w:szCs w:val="21"/>
        </w:rPr>
        <w:instrText xml:space="preserve"> XE "</w:instrText>
      </w:r>
      <w:r w:rsidRPr="00BC45A8">
        <w:rPr>
          <w:rFonts w:ascii="ＭＳ 明朝" w:hAnsi="ＭＳ 明朝" w:hint="eastAsia"/>
          <w:szCs w:val="21"/>
        </w:rPr>
        <w:instrText>Ⅲ．仕様書</w:instrText>
      </w:r>
      <w:r w:rsidRPr="00BC45A8">
        <w:rPr>
          <w:rFonts w:ascii="ＭＳ 明朝" w:hAnsi="ＭＳ 明朝"/>
          <w:szCs w:val="21"/>
        </w:rPr>
        <w:instrText xml:space="preserve">" \y "３．しようしょ" </w:instrText>
      </w:r>
      <w:r w:rsidRPr="00BC45A8">
        <w:rPr>
          <w:rFonts w:ascii="ＭＳ 明朝" w:hAnsi="ＭＳ 明朝"/>
          <w:szCs w:val="21"/>
        </w:rPr>
        <w:fldChar w:fldCharType="end"/>
      </w:r>
    </w:p>
    <w:p w14:paraId="02F25B5A" w14:textId="77777777" w:rsidR="00BC45A8" w:rsidRPr="00BC45A8" w:rsidRDefault="00BC45A8" w:rsidP="00BC45A8">
      <w:pPr>
        <w:jc w:val="center"/>
        <w:rPr>
          <w:rFonts w:ascii="ＭＳ 明朝" w:hAnsi="ＭＳ 明朝"/>
          <w:sz w:val="32"/>
          <w:szCs w:val="32"/>
        </w:rPr>
      </w:pPr>
    </w:p>
    <w:p w14:paraId="26A73E80" w14:textId="77777777" w:rsidR="00BC45A8" w:rsidRPr="00BC45A8" w:rsidRDefault="00BC45A8" w:rsidP="00BC45A8">
      <w:pPr>
        <w:rPr>
          <w:rFonts w:ascii="ＭＳ 明朝" w:hAnsi="ＭＳ 明朝"/>
        </w:rPr>
      </w:pPr>
    </w:p>
    <w:p w14:paraId="79156DD2" w14:textId="77777777" w:rsidR="00BC45A8" w:rsidRPr="00BC45A8" w:rsidRDefault="00BC45A8" w:rsidP="00BC45A8">
      <w:pPr>
        <w:rPr>
          <w:rFonts w:ascii="ＭＳ 明朝" w:hAnsi="ＭＳ 明朝"/>
        </w:rPr>
      </w:pPr>
    </w:p>
    <w:p w14:paraId="46230068" w14:textId="77777777" w:rsidR="00BC45A8" w:rsidRPr="00BC45A8" w:rsidRDefault="00BC45A8" w:rsidP="00BC45A8">
      <w:pPr>
        <w:rPr>
          <w:rFonts w:ascii="ＭＳ 明朝" w:hAnsi="ＭＳ 明朝"/>
        </w:rPr>
      </w:pPr>
    </w:p>
    <w:p w14:paraId="47D37E02" w14:textId="77777777" w:rsidR="00BC45A8" w:rsidRPr="00BC45A8" w:rsidRDefault="00BC45A8" w:rsidP="00BC45A8">
      <w:pPr>
        <w:rPr>
          <w:rFonts w:ascii="ＭＳ 明朝" w:hAnsi="ＭＳ 明朝"/>
        </w:rPr>
      </w:pPr>
    </w:p>
    <w:p w14:paraId="1795DF9B" w14:textId="77777777" w:rsidR="00BC45A8" w:rsidRPr="00BC45A8" w:rsidRDefault="00BC45A8" w:rsidP="00BC45A8">
      <w:pPr>
        <w:rPr>
          <w:rFonts w:ascii="ＭＳ 明朝" w:hAnsi="ＭＳ 明朝"/>
        </w:rPr>
      </w:pPr>
    </w:p>
    <w:p w14:paraId="6BAFFEB8" w14:textId="77777777" w:rsidR="00BC45A8" w:rsidRPr="00BC45A8" w:rsidRDefault="00BC45A8" w:rsidP="00BC45A8">
      <w:pPr>
        <w:rPr>
          <w:rFonts w:ascii="ＭＳ 明朝" w:hAnsi="ＭＳ 明朝"/>
        </w:rPr>
      </w:pPr>
    </w:p>
    <w:p w14:paraId="59CBC8A3" w14:textId="77777777" w:rsidR="00BC45A8" w:rsidRPr="00BC45A8" w:rsidRDefault="00BC45A8" w:rsidP="00BC45A8">
      <w:pPr>
        <w:jc w:val="center"/>
        <w:rPr>
          <w:rFonts w:ascii="ＭＳ 明朝" w:hAnsi="ＭＳ 明朝"/>
          <w:b/>
          <w:sz w:val="32"/>
          <w:szCs w:val="32"/>
        </w:rPr>
      </w:pPr>
      <w:r w:rsidRPr="00BC45A8">
        <w:rPr>
          <w:rFonts w:ascii="ＭＳ 明朝" w:hAnsi="ＭＳ 明朝" w:hint="eastAsia"/>
          <w:b/>
          <w:sz w:val="32"/>
          <w:szCs w:val="32"/>
        </w:rPr>
        <w:t>「中小企業の情報セキュリティ対策ガイドライン</w:t>
      </w:r>
    </w:p>
    <w:p w14:paraId="79DCEF5A" w14:textId="77777777" w:rsidR="00BC45A8" w:rsidRPr="00BC45A8" w:rsidRDefault="00BC45A8" w:rsidP="00BC45A8">
      <w:pPr>
        <w:jc w:val="center"/>
        <w:rPr>
          <w:rFonts w:ascii="ＭＳ 明朝" w:hAnsi="ＭＳ 明朝"/>
          <w:b/>
          <w:sz w:val="32"/>
          <w:szCs w:val="32"/>
        </w:rPr>
      </w:pPr>
      <w:r w:rsidRPr="00BC45A8">
        <w:rPr>
          <w:rFonts w:ascii="ＭＳ 明朝" w:hAnsi="ＭＳ 明朝" w:hint="eastAsia"/>
          <w:b/>
          <w:sz w:val="32"/>
          <w:szCs w:val="32"/>
        </w:rPr>
        <w:t>改訂版の作成業務」</w:t>
      </w:r>
    </w:p>
    <w:p w14:paraId="2BD73D3E" w14:textId="77777777" w:rsidR="00BC45A8" w:rsidRPr="00BC45A8" w:rsidRDefault="00BC45A8" w:rsidP="00BC45A8">
      <w:pPr>
        <w:jc w:val="center"/>
        <w:rPr>
          <w:rFonts w:ascii="ＭＳ 明朝" w:hAnsi="ＭＳ 明朝"/>
          <w:sz w:val="32"/>
          <w:szCs w:val="32"/>
        </w:rPr>
      </w:pPr>
    </w:p>
    <w:p w14:paraId="7B553C93" w14:textId="77777777" w:rsidR="00BC45A8" w:rsidRPr="00BC45A8" w:rsidRDefault="00BC45A8" w:rsidP="00BC45A8">
      <w:pPr>
        <w:jc w:val="center"/>
        <w:rPr>
          <w:rFonts w:ascii="ＭＳ 明朝" w:hAnsi="ＭＳ 明朝"/>
          <w:sz w:val="32"/>
          <w:szCs w:val="32"/>
        </w:rPr>
      </w:pPr>
    </w:p>
    <w:p w14:paraId="1001D76E" w14:textId="77777777" w:rsidR="00BC45A8" w:rsidRPr="00BC45A8" w:rsidRDefault="00BC45A8" w:rsidP="00BC45A8">
      <w:pPr>
        <w:jc w:val="center"/>
        <w:rPr>
          <w:rFonts w:ascii="ＭＳ 明朝" w:hAnsi="ＭＳ 明朝"/>
          <w:sz w:val="32"/>
          <w:szCs w:val="32"/>
        </w:rPr>
      </w:pPr>
    </w:p>
    <w:p w14:paraId="31B24C89" w14:textId="77777777" w:rsidR="00BC45A8" w:rsidRPr="00BC45A8" w:rsidRDefault="00BC45A8" w:rsidP="00BC45A8">
      <w:pPr>
        <w:jc w:val="center"/>
        <w:rPr>
          <w:rFonts w:ascii="ＭＳ 明朝" w:hAnsi="ＭＳ 明朝"/>
          <w:sz w:val="32"/>
          <w:szCs w:val="32"/>
        </w:rPr>
      </w:pPr>
    </w:p>
    <w:p w14:paraId="202EF8BE" w14:textId="77777777" w:rsidR="00BC45A8" w:rsidRPr="00BC45A8" w:rsidRDefault="00BC45A8" w:rsidP="00BC45A8">
      <w:pPr>
        <w:jc w:val="center"/>
        <w:rPr>
          <w:rFonts w:ascii="ＭＳ 明朝" w:hAnsi="ＭＳ 明朝"/>
          <w:sz w:val="32"/>
          <w:szCs w:val="32"/>
        </w:rPr>
      </w:pPr>
    </w:p>
    <w:p w14:paraId="450943C0" w14:textId="77777777" w:rsidR="00BC45A8" w:rsidRPr="00BC45A8" w:rsidRDefault="00BC45A8" w:rsidP="00BC45A8">
      <w:pPr>
        <w:jc w:val="center"/>
        <w:rPr>
          <w:rFonts w:ascii="ＭＳ 明朝" w:hAnsi="ＭＳ 明朝"/>
          <w:sz w:val="32"/>
          <w:szCs w:val="32"/>
        </w:rPr>
      </w:pPr>
      <w:r w:rsidRPr="00BC45A8">
        <w:rPr>
          <w:rFonts w:ascii="ＭＳ 明朝" w:hAnsi="ＭＳ 明朝"/>
          <w:sz w:val="32"/>
          <w:szCs w:val="32"/>
        </w:rPr>
        <w:t>事業内容（仕様書）</w:t>
      </w:r>
    </w:p>
    <w:p w14:paraId="0F78F578" w14:textId="77777777" w:rsidR="00BC45A8" w:rsidRPr="00BC45A8" w:rsidRDefault="00BC45A8" w:rsidP="00BC45A8">
      <w:pPr>
        <w:rPr>
          <w:rFonts w:ascii="ＭＳ 明朝" w:hAnsi="ＭＳ 明朝"/>
        </w:rPr>
      </w:pPr>
    </w:p>
    <w:p w14:paraId="2E6DB278" w14:textId="77777777" w:rsidR="00BC45A8" w:rsidRPr="00BC45A8" w:rsidRDefault="00BC45A8" w:rsidP="00BC45A8">
      <w:pPr>
        <w:rPr>
          <w:rFonts w:ascii="ＭＳ 明朝" w:hAnsi="ＭＳ 明朝"/>
        </w:rPr>
      </w:pPr>
    </w:p>
    <w:p w14:paraId="54DCB86A" w14:textId="77777777" w:rsidR="00BC45A8" w:rsidRPr="00BC45A8" w:rsidRDefault="00BC45A8" w:rsidP="00BC45A8">
      <w:pPr>
        <w:jc w:val="center"/>
        <w:rPr>
          <w:rFonts w:ascii="ＭＳ 明朝" w:hAnsi="ＭＳ 明朝"/>
        </w:rPr>
      </w:pPr>
    </w:p>
    <w:p w14:paraId="329BA61B" w14:textId="77777777" w:rsidR="00BC45A8" w:rsidRPr="00BC45A8" w:rsidRDefault="00BC45A8" w:rsidP="00BC45A8">
      <w:pPr>
        <w:jc w:val="center"/>
        <w:rPr>
          <w:rFonts w:ascii="ＭＳ 明朝" w:hAnsi="ＭＳ 明朝"/>
        </w:rPr>
      </w:pPr>
    </w:p>
    <w:p w14:paraId="18402D5B" w14:textId="77777777" w:rsidR="00BC45A8" w:rsidRPr="00BC45A8" w:rsidRDefault="00BC45A8" w:rsidP="00BC45A8">
      <w:pPr>
        <w:jc w:val="center"/>
        <w:rPr>
          <w:rFonts w:ascii="ＭＳ 明朝" w:hAnsi="ＭＳ 明朝"/>
        </w:rPr>
      </w:pPr>
    </w:p>
    <w:p w14:paraId="7118C3D6" w14:textId="77777777" w:rsidR="00BC45A8" w:rsidRPr="00BC45A8" w:rsidRDefault="00BC45A8" w:rsidP="00BC45A8">
      <w:pPr>
        <w:jc w:val="center"/>
        <w:rPr>
          <w:rFonts w:ascii="ＭＳ 明朝" w:hAnsi="ＭＳ 明朝"/>
        </w:rPr>
      </w:pPr>
    </w:p>
    <w:p w14:paraId="5E1DE964" w14:textId="77777777" w:rsidR="00BC45A8" w:rsidRPr="00BC45A8" w:rsidRDefault="00BC45A8" w:rsidP="00BC45A8">
      <w:pPr>
        <w:jc w:val="center"/>
        <w:rPr>
          <w:rFonts w:ascii="ＭＳ 明朝" w:hAnsi="ＭＳ 明朝"/>
        </w:rPr>
      </w:pPr>
    </w:p>
    <w:p w14:paraId="3C8F9CE3" w14:textId="77777777" w:rsidR="00BC45A8" w:rsidRPr="00BC45A8" w:rsidRDefault="00BC45A8" w:rsidP="00BC45A8">
      <w:pPr>
        <w:jc w:val="center"/>
        <w:rPr>
          <w:rFonts w:ascii="ＭＳ 明朝" w:hAnsi="ＭＳ 明朝"/>
        </w:rPr>
      </w:pPr>
    </w:p>
    <w:p w14:paraId="6C827818" w14:textId="77777777" w:rsidR="00BC45A8" w:rsidRPr="00BC45A8" w:rsidRDefault="00BC45A8" w:rsidP="00BC45A8">
      <w:pPr>
        <w:jc w:val="center"/>
        <w:rPr>
          <w:rFonts w:ascii="ＭＳ 明朝" w:hAnsi="ＭＳ 明朝"/>
        </w:rPr>
      </w:pPr>
    </w:p>
    <w:p w14:paraId="6446236F" w14:textId="77777777" w:rsidR="00BC45A8" w:rsidRPr="00BC45A8" w:rsidRDefault="00BC45A8" w:rsidP="00BC45A8">
      <w:pPr>
        <w:jc w:val="center"/>
        <w:rPr>
          <w:rFonts w:ascii="ＭＳ 明朝" w:hAnsi="ＭＳ 明朝"/>
        </w:rPr>
      </w:pPr>
    </w:p>
    <w:p w14:paraId="71CA36C2" w14:textId="77777777" w:rsidR="00BC45A8" w:rsidRPr="00BC45A8" w:rsidRDefault="00BC45A8" w:rsidP="00BC45A8">
      <w:pPr>
        <w:jc w:val="center"/>
        <w:rPr>
          <w:rFonts w:ascii="ＭＳ 明朝" w:hAnsi="ＭＳ 明朝"/>
        </w:rPr>
      </w:pPr>
    </w:p>
    <w:p w14:paraId="75A39DB8" w14:textId="77777777" w:rsidR="00BC45A8" w:rsidRPr="00BC45A8" w:rsidRDefault="00BC45A8" w:rsidP="00BC45A8">
      <w:pPr>
        <w:jc w:val="center"/>
        <w:rPr>
          <w:rFonts w:ascii="ＭＳ 明朝" w:hAnsi="ＭＳ 明朝"/>
        </w:rPr>
      </w:pPr>
    </w:p>
    <w:p w14:paraId="20E695C1" w14:textId="77777777" w:rsidR="00BC45A8" w:rsidRPr="00BC45A8" w:rsidRDefault="00BC45A8" w:rsidP="00BC45A8">
      <w:pPr>
        <w:jc w:val="center"/>
        <w:rPr>
          <w:rFonts w:ascii="ＭＳ 明朝" w:hAnsi="ＭＳ 明朝"/>
        </w:rPr>
      </w:pPr>
    </w:p>
    <w:p w14:paraId="490BD4F8" w14:textId="77777777" w:rsidR="00BC45A8" w:rsidRPr="00BC45A8" w:rsidRDefault="00BC45A8" w:rsidP="00BC45A8">
      <w:pPr>
        <w:jc w:val="center"/>
        <w:rPr>
          <w:rFonts w:ascii="ＭＳ 明朝" w:hAnsi="ＭＳ 明朝"/>
        </w:rPr>
      </w:pPr>
      <w:r w:rsidRPr="00BC45A8">
        <w:rPr>
          <w:noProof/>
        </w:rPr>
        <w:drawing>
          <wp:inline distT="0" distB="0" distL="0" distR="0" wp14:anchorId="029CDF06" wp14:editId="57249D54">
            <wp:extent cx="3241675" cy="213995"/>
            <wp:effectExtent l="0" t="0" r="0" b="0"/>
            <wp:docPr id="6" name="図 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5F60F59" w14:textId="77777777" w:rsidR="00BC45A8" w:rsidRPr="00BC45A8" w:rsidRDefault="00BC45A8" w:rsidP="00BC45A8">
      <w:pPr>
        <w:jc w:val="center"/>
        <w:rPr>
          <w:rFonts w:ascii="ＭＳ 明朝" w:hAnsi="ＭＳ 明朝"/>
        </w:rPr>
      </w:pPr>
    </w:p>
    <w:p w14:paraId="2BB7C0B2" w14:textId="77777777" w:rsidR="00BC45A8" w:rsidRPr="00BC45A8" w:rsidRDefault="00BC45A8" w:rsidP="00BC45A8">
      <w:pPr>
        <w:widowControl/>
        <w:jc w:val="left"/>
        <w:rPr>
          <w:rFonts w:ascii="ＭＳ 明朝" w:hAnsi="ＭＳ 明朝"/>
        </w:rPr>
      </w:pPr>
      <w:r w:rsidRPr="00BC45A8">
        <w:rPr>
          <w:rFonts w:ascii="ＭＳ 明朝" w:hAnsi="ＭＳ 明朝"/>
        </w:rPr>
        <w:br w:type="page"/>
      </w:r>
    </w:p>
    <w:p w14:paraId="43682DB4" w14:textId="77777777" w:rsidR="00BC45A8" w:rsidRPr="00BC45A8" w:rsidRDefault="00BC45A8" w:rsidP="00BC45A8">
      <w:pPr>
        <w:widowControl/>
        <w:ind w:left="105"/>
        <w:jc w:val="center"/>
        <w:rPr>
          <w:rFonts w:asciiTheme="majorEastAsia" w:eastAsiaTheme="majorEastAsia" w:hAnsiTheme="majorEastAsia"/>
          <w:sz w:val="24"/>
        </w:rPr>
      </w:pPr>
      <w:r w:rsidRPr="00BC45A8">
        <w:rPr>
          <w:rFonts w:asciiTheme="majorEastAsia" w:eastAsiaTheme="majorEastAsia" w:hAnsiTheme="majorEastAsia"/>
          <w:sz w:val="24"/>
        </w:rPr>
        <w:lastRenderedPageBreak/>
        <w:t>事業内容（仕様書）</w:t>
      </w:r>
    </w:p>
    <w:p w14:paraId="0EAE1F58" w14:textId="77777777" w:rsidR="00BC45A8" w:rsidRPr="00BC45A8" w:rsidRDefault="00BC45A8" w:rsidP="00BC45A8">
      <w:pPr>
        <w:widowControl/>
        <w:tabs>
          <w:tab w:val="left" w:pos="6012"/>
        </w:tabs>
        <w:ind w:left="105"/>
        <w:rPr>
          <w:rFonts w:asciiTheme="majorEastAsia" w:eastAsiaTheme="majorEastAsia" w:hAnsiTheme="majorEastAsia"/>
          <w:szCs w:val="21"/>
        </w:rPr>
      </w:pPr>
      <w:r w:rsidRPr="00BC45A8">
        <w:rPr>
          <w:rFonts w:asciiTheme="majorEastAsia" w:eastAsiaTheme="majorEastAsia" w:hAnsiTheme="majorEastAsia"/>
          <w:sz w:val="24"/>
        </w:rPr>
        <w:tab/>
      </w:r>
    </w:p>
    <w:p w14:paraId="48F53B59" w14:textId="77777777" w:rsidR="00BC45A8" w:rsidRPr="00BC45A8" w:rsidRDefault="00BC45A8" w:rsidP="00BC45A8">
      <w:pPr>
        <w:keepNext/>
        <w:widowControl/>
        <w:numPr>
          <w:ilvl w:val="0"/>
          <w:numId w:val="20"/>
        </w:numPr>
        <w:spacing w:afterLines="50" w:after="155"/>
        <w:ind w:left="528"/>
        <w:jc w:val="left"/>
        <w:outlineLvl w:val="1"/>
        <w:rPr>
          <w:rFonts w:asciiTheme="majorEastAsia" w:eastAsiaTheme="majorEastAsia" w:hAnsiTheme="majorEastAsia"/>
          <w:b/>
          <w:sz w:val="24"/>
        </w:rPr>
      </w:pPr>
      <w:r w:rsidRPr="00BC45A8">
        <w:rPr>
          <w:rFonts w:asciiTheme="majorEastAsia" w:eastAsiaTheme="majorEastAsia" w:hAnsiTheme="majorEastAsia"/>
          <w:b/>
          <w:sz w:val="24"/>
        </w:rPr>
        <w:t>件名</w:t>
      </w:r>
    </w:p>
    <w:p w14:paraId="02F2B102" w14:textId="77777777" w:rsidR="00BC45A8" w:rsidRPr="00BC45A8" w:rsidRDefault="00BC45A8" w:rsidP="00BC45A8">
      <w:pPr>
        <w:widowControl/>
        <w:ind w:leftChars="50" w:left="101"/>
        <w:jc w:val="left"/>
        <w:rPr>
          <w:rFonts w:asciiTheme="majorEastAsia" w:eastAsiaTheme="majorEastAsia" w:hAnsiTheme="majorEastAsia"/>
        </w:rPr>
      </w:pPr>
      <w:r w:rsidRPr="00BC45A8">
        <w:rPr>
          <w:rFonts w:asciiTheme="majorEastAsia" w:eastAsiaTheme="majorEastAsia" w:hAnsiTheme="majorEastAsia" w:hint="eastAsia"/>
        </w:rPr>
        <w:t>中小企業の情報セキュリティ対策ガイドライン改訂版の作成業務</w:t>
      </w:r>
    </w:p>
    <w:p w14:paraId="337D4DE1" w14:textId="77777777" w:rsidR="00BC45A8" w:rsidRPr="00BC45A8" w:rsidRDefault="00BC45A8" w:rsidP="00BC45A8">
      <w:pPr>
        <w:widowControl/>
        <w:ind w:leftChars="50" w:left="101"/>
        <w:jc w:val="left"/>
        <w:rPr>
          <w:rFonts w:asciiTheme="majorEastAsia" w:eastAsiaTheme="majorEastAsia" w:hAnsiTheme="majorEastAsia"/>
        </w:rPr>
      </w:pPr>
    </w:p>
    <w:p w14:paraId="69217466" w14:textId="77777777" w:rsidR="00BC45A8" w:rsidRPr="00BC45A8" w:rsidRDefault="00BC45A8" w:rsidP="00BC45A8">
      <w:pPr>
        <w:keepNext/>
        <w:widowControl/>
        <w:numPr>
          <w:ilvl w:val="0"/>
          <w:numId w:val="20"/>
        </w:numPr>
        <w:spacing w:afterLines="50" w:after="155"/>
        <w:ind w:left="528"/>
        <w:jc w:val="left"/>
        <w:outlineLvl w:val="1"/>
        <w:rPr>
          <w:rFonts w:asciiTheme="majorEastAsia" w:eastAsiaTheme="majorEastAsia" w:hAnsiTheme="majorEastAsia"/>
          <w:b/>
          <w:sz w:val="24"/>
        </w:rPr>
      </w:pPr>
      <w:r w:rsidRPr="00BC45A8">
        <w:rPr>
          <w:rFonts w:asciiTheme="majorEastAsia" w:eastAsiaTheme="majorEastAsia" w:hAnsiTheme="majorEastAsia" w:hint="eastAsia"/>
          <w:b/>
          <w:sz w:val="24"/>
        </w:rPr>
        <w:t>背景・目的</w:t>
      </w:r>
    </w:p>
    <w:p w14:paraId="437B5EB9" w14:textId="29AEFD8A" w:rsidR="00BC45A8" w:rsidRPr="00BC45A8" w:rsidRDefault="00BC45A8" w:rsidP="00BC45A8">
      <w:pPr>
        <w:widowControl/>
        <w:ind w:leftChars="50" w:left="101" w:firstLineChars="100" w:firstLine="202"/>
        <w:jc w:val="left"/>
        <w:rPr>
          <w:rFonts w:asciiTheme="majorEastAsia" w:eastAsiaTheme="majorEastAsia" w:hAnsiTheme="majorEastAsia"/>
        </w:rPr>
      </w:pPr>
      <w:r w:rsidRPr="00BC45A8">
        <w:rPr>
          <w:rFonts w:asciiTheme="majorEastAsia" w:eastAsiaTheme="majorEastAsia" w:hAnsiTheme="majorEastAsia" w:hint="eastAsia"/>
        </w:rPr>
        <w:t>近年、中小企業においてもIT化が進み、業務の効率化やサービスレベルの向上等が図られている。その一方で、機密情報を狙ったサイバー攻撃は日々発生し、その被害が確認されていることも事実である。また、情報セキュリティ対策が強固とはいえない中小企業を対象としたサイバー攻撃や、それに起因する 大企業等の被害も顕在化してきており、大企業のみならずサプライチェーンを構成する中小企業においてもサイバー攻撃の脅威にさらされている実情が明らかになっている。</w:t>
      </w:r>
    </w:p>
    <w:p w14:paraId="6EEDA7BC" w14:textId="7B2B07BF" w:rsidR="00BC45A8" w:rsidRPr="000D6F5A" w:rsidRDefault="00BC45A8" w:rsidP="00BC45A8">
      <w:pPr>
        <w:widowControl/>
        <w:spacing w:beforeLines="50" w:before="155"/>
        <w:ind w:leftChars="50" w:left="101" w:firstLineChars="100" w:firstLine="202"/>
        <w:jc w:val="left"/>
        <w:rPr>
          <w:rFonts w:asciiTheme="majorEastAsia" w:eastAsiaTheme="majorEastAsia" w:hAnsiTheme="majorEastAsia"/>
        </w:rPr>
      </w:pPr>
      <w:r w:rsidRPr="000D6F5A">
        <w:rPr>
          <w:rFonts w:asciiTheme="majorEastAsia" w:eastAsiaTheme="majorEastAsia" w:hAnsiTheme="majorEastAsia" w:hint="eastAsia"/>
        </w:rPr>
        <w:t>独立行政法人情報処理推進機構（以下「</w:t>
      </w:r>
      <w:r w:rsidRPr="000D6F5A">
        <w:rPr>
          <w:rFonts w:asciiTheme="majorEastAsia" w:eastAsiaTheme="majorEastAsia" w:hAnsiTheme="majorEastAsia"/>
        </w:rPr>
        <w:t>IPA」という。）は、2019</w:t>
      </w:r>
      <w:r w:rsidRPr="000D6F5A">
        <w:rPr>
          <w:rFonts w:asciiTheme="majorEastAsia" w:eastAsiaTheme="majorEastAsia" w:hAnsiTheme="majorEastAsia" w:hint="eastAsia"/>
        </w:rPr>
        <w:t>年</w:t>
      </w:r>
      <w:r w:rsidRPr="000D6F5A">
        <w:rPr>
          <w:rFonts w:asciiTheme="majorEastAsia" w:eastAsiaTheme="majorEastAsia" w:hAnsiTheme="majorEastAsia"/>
        </w:rPr>
        <w:t>3</w:t>
      </w:r>
      <w:r w:rsidRPr="000D6F5A">
        <w:rPr>
          <w:rFonts w:asciiTheme="majorEastAsia" w:eastAsiaTheme="majorEastAsia" w:hAnsiTheme="majorEastAsia" w:hint="eastAsia"/>
        </w:rPr>
        <w:t>月に「中小企業の情報セキュリティ対策ガイドライン」の第</w:t>
      </w:r>
      <w:r w:rsidRPr="000D6F5A">
        <w:rPr>
          <w:rFonts w:asciiTheme="majorEastAsia" w:eastAsiaTheme="majorEastAsia" w:hAnsiTheme="majorEastAsia"/>
        </w:rPr>
        <w:t>3版を公表し</w:t>
      </w:r>
      <w:r w:rsidRPr="000D6F5A">
        <w:rPr>
          <w:rFonts w:asciiTheme="majorEastAsia" w:eastAsiaTheme="majorEastAsia" w:hAnsiTheme="majorEastAsia" w:hint="eastAsia"/>
        </w:rPr>
        <w:t>、中小企業への情報セキュリティ対策の普及を推進している。他方で、本ガイドラインの第</w:t>
      </w:r>
      <w:r w:rsidRPr="000D6F5A">
        <w:rPr>
          <w:rFonts w:asciiTheme="majorEastAsia" w:eastAsiaTheme="majorEastAsia" w:hAnsiTheme="majorEastAsia"/>
        </w:rPr>
        <w:t>3版公表後、新型コロナウイルス感染</w:t>
      </w:r>
      <w:r w:rsidR="00364433" w:rsidRPr="00D75076">
        <w:rPr>
          <w:rFonts w:asciiTheme="majorEastAsia" w:eastAsiaTheme="majorEastAsia" w:hAnsiTheme="majorEastAsia" w:hint="eastAsia"/>
        </w:rPr>
        <w:t>防止策</w:t>
      </w:r>
      <w:r w:rsidRPr="000D6F5A">
        <w:rPr>
          <w:rFonts w:asciiTheme="majorEastAsia" w:eastAsiaTheme="majorEastAsia" w:hAnsiTheme="majorEastAsia"/>
        </w:rPr>
        <w:t>に</w:t>
      </w:r>
      <w:r w:rsidR="00364433" w:rsidRPr="00D75076">
        <w:rPr>
          <w:rFonts w:asciiTheme="majorEastAsia" w:eastAsiaTheme="majorEastAsia" w:hAnsiTheme="majorEastAsia" w:hint="eastAsia"/>
        </w:rPr>
        <w:t>よる</w:t>
      </w:r>
      <w:r w:rsidRPr="000D6F5A">
        <w:rPr>
          <w:rFonts w:asciiTheme="majorEastAsia" w:eastAsiaTheme="majorEastAsia" w:hAnsiTheme="majorEastAsia"/>
        </w:rPr>
        <w:t>テレワークの普及をはじめ、</w:t>
      </w:r>
      <w:r w:rsidR="004B791C" w:rsidRPr="000D6F5A">
        <w:rPr>
          <w:rFonts w:asciiTheme="majorEastAsia" w:eastAsiaTheme="majorEastAsia" w:hAnsiTheme="majorEastAsia"/>
        </w:rPr>
        <w:t>DX推進の両輪として情報セキュリティ対策の促進</w:t>
      </w:r>
      <w:r w:rsidRPr="000D6F5A">
        <w:rPr>
          <w:rFonts w:asciiTheme="majorEastAsia" w:eastAsiaTheme="majorEastAsia" w:hAnsiTheme="majorEastAsia"/>
        </w:rPr>
        <w:t>など最近の社会動向の変化、情報セキュリティに</w:t>
      </w:r>
      <w:r w:rsidRPr="000D6F5A">
        <w:rPr>
          <w:rFonts w:asciiTheme="majorEastAsia" w:eastAsiaTheme="majorEastAsia" w:hAnsiTheme="majorEastAsia" w:hint="eastAsia"/>
          <w:szCs w:val="20"/>
        </w:rPr>
        <w:t>関連する法令の改正</w:t>
      </w:r>
      <w:r w:rsidR="004B791C" w:rsidRPr="00D75076">
        <w:rPr>
          <w:rFonts w:asciiTheme="majorEastAsia" w:eastAsiaTheme="majorEastAsia" w:hAnsiTheme="majorEastAsia" w:hint="eastAsia"/>
          <w:szCs w:val="20"/>
        </w:rPr>
        <w:t>等</w:t>
      </w:r>
      <w:r w:rsidRPr="000D6F5A">
        <w:rPr>
          <w:rFonts w:asciiTheme="majorEastAsia" w:eastAsiaTheme="majorEastAsia" w:hAnsiTheme="majorEastAsia" w:hint="eastAsia"/>
        </w:rPr>
        <w:t>、並びに情報セキュリティ関連技術の変遷のあったことも踏まえ、その記載内容についてより</w:t>
      </w:r>
      <w:r w:rsidR="004B791C" w:rsidRPr="00D75076">
        <w:rPr>
          <w:rFonts w:asciiTheme="majorEastAsia" w:eastAsiaTheme="majorEastAsia" w:hAnsiTheme="majorEastAsia" w:hint="eastAsia"/>
        </w:rPr>
        <w:t>中小企業の現状</w:t>
      </w:r>
      <w:r w:rsidRPr="000D6F5A">
        <w:rPr>
          <w:rFonts w:asciiTheme="majorEastAsia" w:eastAsiaTheme="majorEastAsia" w:hAnsiTheme="majorEastAsia" w:hint="eastAsia"/>
        </w:rPr>
        <w:t>に即し</w:t>
      </w:r>
      <w:r w:rsidR="004B791C" w:rsidRPr="00D75076">
        <w:rPr>
          <w:rFonts w:asciiTheme="majorEastAsia" w:eastAsiaTheme="majorEastAsia" w:hAnsiTheme="majorEastAsia" w:hint="eastAsia"/>
        </w:rPr>
        <w:t>たものとする</w:t>
      </w:r>
      <w:r w:rsidRPr="000D6F5A">
        <w:rPr>
          <w:rFonts w:asciiTheme="majorEastAsia" w:eastAsiaTheme="majorEastAsia" w:hAnsiTheme="majorEastAsia" w:hint="eastAsia"/>
        </w:rPr>
        <w:t>必要が生じて</w:t>
      </w:r>
      <w:r w:rsidR="004B791C" w:rsidRPr="00D75076">
        <w:rPr>
          <w:rFonts w:asciiTheme="majorEastAsia" w:eastAsiaTheme="majorEastAsia" w:hAnsiTheme="majorEastAsia" w:hint="eastAsia"/>
        </w:rPr>
        <w:t>いる</w:t>
      </w:r>
      <w:r w:rsidRPr="000D6F5A">
        <w:rPr>
          <w:rFonts w:asciiTheme="majorEastAsia" w:eastAsiaTheme="majorEastAsia" w:hAnsiTheme="majorEastAsia" w:hint="eastAsia"/>
        </w:rPr>
        <w:t>とともに、その具体的な対応策を盛り込むことが求められているところである。</w:t>
      </w:r>
    </w:p>
    <w:p w14:paraId="2E48D0E8" w14:textId="4240E211" w:rsidR="00BC45A8" w:rsidRPr="00BC45A8" w:rsidRDefault="00BC45A8">
      <w:pPr>
        <w:widowControl/>
        <w:ind w:leftChars="50" w:left="101" w:firstLineChars="117" w:firstLine="236"/>
        <w:jc w:val="left"/>
        <w:rPr>
          <w:rFonts w:asciiTheme="majorEastAsia" w:eastAsiaTheme="majorEastAsia" w:hAnsiTheme="majorEastAsia"/>
        </w:rPr>
      </w:pPr>
      <w:r w:rsidRPr="000D6F5A">
        <w:rPr>
          <w:rFonts w:asciiTheme="majorEastAsia" w:eastAsiaTheme="majorEastAsia" w:hAnsiTheme="majorEastAsia" w:hint="eastAsia"/>
        </w:rPr>
        <w:t>そこで、</w:t>
      </w:r>
      <w:r w:rsidR="004B791C" w:rsidRPr="000D6F5A">
        <w:rPr>
          <w:rFonts w:asciiTheme="majorEastAsia" w:eastAsiaTheme="majorEastAsia" w:hAnsiTheme="majorEastAsia" w:hint="eastAsia"/>
        </w:rPr>
        <w:t>これらの観点で</w:t>
      </w:r>
      <w:r w:rsidRPr="000D6F5A">
        <w:rPr>
          <w:rFonts w:asciiTheme="majorEastAsia" w:eastAsiaTheme="majorEastAsia" w:hAnsiTheme="majorEastAsia" w:hint="eastAsia"/>
        </w:rPr>
        <w:t>本ガイドライン</w:t>
      </w:r>
      <w:r w:rsidR="004B791C" w:rsidRPr="000D6F5A">
        <w:rPr>
          <w:rFonts w:asciiTheme="majorEastAsia" w:eastAsiaTheme="majorEastAsia" w:hAnsiTheme="majorEastAsia" w:hint="eastAsia"/>
        </w:rPr>
        <w:t>を一部</w:t>
      </w:r>
      <w:r w:rsidRPr="000D6F5A">
        <w:rPr>
          <w:rFonts w:asciiTheme="majorEastAsia" w:eastAsiaTheme="majorEastAsia" w:hAnsiTheme="majorEastAsia" w:hint="eastAsia"/>
        </w:rPr>
        <w:t>改訂</w:t>
      </w:r>
      <w:r w:rsidR="004B791C" w:rsidRPr="000D6F5A">
        <w:rPr>
          <w:rFonts w:asciiTheme="majorEastAsia" w:eastAsiaTheme="majorEastAsia" w:hAnsiTheme="majorEastAsia" w:hint="eastAsia"/>
        </w:rPr>
        <w:t>し、社会情勢に適応し、か</w:t>
      </w:r>
      <w:r w:rsidR="004B791C">
        <w:rPr>
          <w:rFonts w:asciiTheme="majorEastAsia" w:eastAsiaTheme="majorEastAsia" w:hAnsiTheme="majorEastAsia" w:hint="eastAsia"/>
        </w:rPr>
        <w:t>つ具体的</w:t>
      </w:r>
      <w:r w:rsidRPr="00BC45A8">
        <w:rPr>
          <w:rFonts w:asciiTheme="majorEastAsia" w:eastAsiaTheme="majorEastAsia" w:hAnsiTheme="majorEastAsia" w:hint="eastAsia"/>
        </w:rPr>
        <w:t>かつ有効な情報セキュリティ対策を提示することとし、もって中小企業の情報セキュリティ対策を推進す</w:t>
      </w:r>
      <w:r w:rsidR="004B791C">
        <w:rPr>
          <w:rFonts w:asciiTheme="majorEastAsia" w:eastAsiaTheme="majorEastAsia" w:hAnsiTheme="majorEastAsia" w:hint="eastAsia"/>
        </w:rPr>
        <w:t>る。</w:t>
      </w:r>
    </w:p>
    <w:p w14:paraId="3A8326A1" w14:textId="77777777" w:rsidR="00BC45A8" w:rsidRPr="00BC45A8" w:rsidRDefault="00BC45A8" w:rsidP="00BC45A8">
      <w:pPr>
        <w:widowControl/>
        <w:ind w:leftChars="50" w:left="101" w:firstLineChars="100" w:firstLine="202"/>
        <w:jc w:val="left"/>
        <w:rPr>
          <w:rFonts w:asciiTheme="majorEastAsia" w:eastAsiaTheme="majorEastAsia" w:hAnsiTheme="majorEastAsia"/>
        </w:rPr>
      </w:pPr>
    </w:p>
    <w:p w14:paraId="546DB9DD" w14:textId="77777777" w:rsidR="00BC45A8" w:rsidRPr="00BC45A8" w:rsidRDefault="00BC45A8" w:rsidP="00BC45A8">
      <w:pPr>
        <w:keepNext/>
        <w:widowControl/>
        <w:numPr>
          <w:ilvl w:val="0"/>
          <w:numId w:val="20"/>
        </w:numPr>
        <w:spacing w:afterLines="50" w:after="155"/>
        <w:ind w:left="525"/>
        <w:jc w:val="left"/>
        <w:outlineLvl w:val="1"/>
        <w:rPr>
          <w:rFonts w:asciiTheme="majorEastAsia" w:eastAsiaTheme="majorEastAsia" w:hAnsiTheme="majorEastAsia"/>
          <w:b/>
          <w:sz w:val="24"/>
        </w:rPr>
      </w:pPr>
      <w:r w:rsidRPr="00BC45A8">
        <w:rPr>
          <w:rFonts w:asciiTheme="majorEastAsia" w:eastAsiaTheme="majorEastAsia" w:hAnsiTheme="majorEastAsia" w:hint="eastAsia"/>
          <w:b/>
          <w:sz w:val="24"/>
        </w:rPr>
        <w:t>事業概要</w:t>
      </w:r>
    </w:p>
    <w:p w14:paraId="10804927" w14:textId="77777777" w:rsidR="00BC45A8" w:rsidRPr="00BC45A8" w:rsidRDefault="00BC45A8" w:rsidP="00BC45A8">
      <w:pPr>
        <w:widowControl/>
        <w:spacing w:afterLines="50" w:after="155"/>
        <w:ind w:leftChars="50" w:left="101" w:firstLineChars="85" w:firstLine="171"/>
        <w:jc w:val="left"/>
        <w:rPr>
          <w:rFonts w:asciiTheme="majorEastAsia" w:eastAsiaTheme="majorEastAsia" w:hAnsiTheme="majorEastAsia"/>
        </w:rPr>
      </w:pPr>
      <w:r w:rsidRPr="00BC45A8">
        <w:rPr>
          <w:rFonts w:asciiTheme="majorEastAsia" w:eastAsiaTheme="majorEastAsia" w:hAnsiTheme="majorEastAsia" w:hint="eastAsia"/>
        </w:rPr>
        <w:t>本ガイドラインの改訂版（以下「改訂版」という。）の作成にかかる以下の業務を行う。</w:t>
      </w:r>
    </w:p>
    <w:p w14:paraId="248305EE" w14:textId="77777777" w:rsidR="00BC45A8" w:rsidRPr="00BC45A8" w:rsidRDefault="00BC45A8" w:rsidP="00BC45A8">
      <w:pPr>
        <w:widowControl/>
        <w:numPr>
          <w:ilvl w:val="0"/>
          <w:numId w:val="22"/>
        </w:numPr>
        <w:ind w:left="709"/>
        <w:jc w:val="left"/>
        <w:rPr>
          <w:rFonts w:asciiTheme="majorEastAsia" w:eastAsiaTheme="majorEastAsia" w:hAnsiTheme="majorEastAsia"/>
          <w:szCs w:val="20"/>
        </w:rPr>
      </w:pPr>
      <w:r w:rsidRPr="00BC45A8">
        <w:rPr>
          <w:rFonts w:asciiTheme="majorEastAsia" w:eastAsiaTheme="majorEastAsia" w:hAnsiTheme="majorEastAsia" w:hint="eastAsia"/>
          <w:szCs w:val="20"/>
        </w:rPr>
        <w:t>本ガイドライン改訂に関する研究会の運営</w:t>
      </w:r>
    </w:p>
    <w:p w14:paraId="51874E1B" w14:textId="77777777" w:rsidR="00BC45A8" w:rsidRPr="00BC45A8" w:rsidRDefault="00BC45A8" w:rsidP="00BC45A8">
      <w:pPr>
        <w:widowControl/>
        <w:numPr>
          <w:ilvl w:val="0"/>
          <w:numId w:val="22"/>
        </w:numPr>
        <w:ind w:left="709"/>
        <w:jc w:val="left"/>
        <w:rPr>
          <w:rFonts w:asciiTheme="majorEastAsia" w:eastAsiaTheme="majorEastAsia" w:hAnsiTheme="majorEastAsia"/>
          <w:szCs w:val="20"/>
        </w:rPr>
      </w:pPr>
      <w:r w:rsidRPr="00BC45A8">
        <w:rPr>
          <w:rFonts w:asciiTheme="majorEastAsia" w:eastAsiaTheme="majorEastAsia" w:hAnsiTheme="majorEastAsia" w:hint="eastAsia"/>
          <w:szCs w:val="20"/>
        </w:rPr>
        <w:t>文献調査</w:t>
      </w:r>
    </w:p>
    <w:p w14:paraId="4ECC490F" w14:textId="77777777" w:rsidR="00BC45A8" w:rsidRPr="000D6F5A" w:rsidRDefault="00BC45A8" w:rsidP="00BC45A8">
      <w:pPr>
        <w:widowControl/>
        <w:numPr>
          <w:ilvl w:val="0"/>
          <w:numId w:val="22"/>
        </w:numPr>
        <w:ind w:left="709"/>
        <w:jc w:val="left"/>
        <w:rPr>
          <w:rFonts w:asciiTheme="majorEastAsia" w:eastAsiaTheme="majorEastAsia" w:hAnsiTheme="majorEastAsia"/>
          <w:szCs w:val="20"/>
        </w:rPr>
      </w:pPr>
      <w:r w:rsidRPr="000D6F5A">
        <w:rPr>
          <w:rFonts w:asciiTheme="majorEastAsia" w:eastAsiaTheme="majorEastAsia" w:hAnsiTheme="majorEastAsia" w:hint="eastAsia"/>
          <w:szCs w:val="20"/>
        </w:rPr>
        <w:t>パブリックコメントの対応支援</w:t>
      </w:r>
    </w:p>
    <w:p w14:paraId="0E1BA9D5" w14:textId="77777777" w:rsidR="00BC45A8" w:rsidRPr="000D6F5A" w:rsidRDefault="00BC45A8" w:rsidP="00BC45A8">
      <w:pPr>
        <w:widowControl/>
        <w:numPr>
          <w:ilvl w:val="0"/>
          <w:numId w:val="22"/>
        </w:numPr>
        <w:ind w:left="709"/>
        <w:jc w:val="left"/>
        <w:rPr>
          <w:rFonts w:asciiTheme="majorEastAsia" w:eastAsiaTheme="majorEastAsia" w:hAnsiTheme="majorEastAsia"/>
          <w:szCs w:val="20"/>
        </w:rPr>
      </w:pPr>
      <w:bookmarkStart w:id="18" w:name="_Hlk104839232"/>
      <w:r w:rsidRPr="000D6F5A">
        <w:rPr>
          <w:rFonts w:asciiTheme="majorEastAsia" w:eastAsiaTheme="majorEastAsia" w:hAnsiTheme="majorEastAsia" w:hint="eastAsia"/>
          <w:szCs w:val="20"/>
        </w:rPr>
        <w:t>改訂版の原稿の作成</w:t>
      </w:r>
    </w:p>
    <w:p w14:paraId="564EFAA3" w14:textId="77777777" w:rsidR="00BC45A8" w:rsidRPr="000D6F5A" w:rsidRDefault="00BC45A8" w:rsidP="00BC45A8">
      <w:pPr>
        <w:widowControl/>
        <w:numPr>
          <w:ilvl w:val="0"/>
          <w:numId w:val="22"/>
        </w:numPr>
        <w:ind w:left="709"/>
        <w:jc w:val="left"/>
        <w:rPr>
          <w:rFonts w:asciiTheme="majorEastAsia" w:eastAsiaTheme="majorEastAsia" w:hAnsiTheme="majorEastAsia"/>
          <w:szCs w:val="20"/>
        </w:rPr>
      </w:pPr>
      <w:r w:rsidRPr="000D6F5A">
        <w:rPr>
          <w:rFonts w:asciiTheme="majorEastAsia" w:eastAsiaTheme="majorEastAsia" w:hAnsiTheme="majorEastAsia" w:hint="eastAsia"/>
          <w:szCs w:val="20"/>
        </w:rPr>
        <w:t>改訂版の説明用資料の作成</w:t>
      </w:r>
    </w:p>
    <w:bookmarkEnd w:id="18"/>
    <w:p w14:paraId="2EF22A24" w14:textId="77777777" w:rsidR="00BC45A8" w:rsidRPr="00BC45A8" w:rsidRDefault="00BC45A8" w:rsidP="00BC45A8">
      <w:pPr>
        <w:widowControl/>
        <w:ind w:leftChars="135" w:left="272"/>
        <w:jc w:val="left"/>
        <w:rPr>
          <w:rFonts w:asciiTheme="majorEastAsia" w:eastAsiaTheme="majorEastAsia" w:hAnsiTheme="majorEastAsia"/>
          <w:szCs w:val="20"/>
        </w:rPr>
      </w:pPr>
    </w:p>
    <w:p w14:paraId="1B476246" w14:textId="77777777" w:rsidR="00BC45A8" w:rsidRPr="00BC45A8" w:rsidRDefault="00BC45A8" w:rsidP="00BC45A8">
      <w:pPr>
        <w:keepNext/>
        <w:widowControl/>
        <w:numPr>
          <w:ilvl w:val="0"/>
          <w:numId w:val="20"/>
        </w:numPr>
        <w:spacing w:afterLines="50" w:after="155"/>
        <w:ind w:left="525"/>
        <w:jc w:val="left"/>
        <w:outlineLvl w:val="1"/>
        <w:rPr>
          <w:rFonts w:asciiTheme="majorEastAsia" w:eastAsiaTheme="majorEastAsia" w:hAnsiTheme="majorEastAsia"/>
          <w:b/>
          <w:sz w:val="24"/>
        </w:rPr>
      </w:pPr>
      <w:r w:rsidRPr="00BC45A8">
        <w:rPr>
          <w:rFonts w:asciiTheme="majorEastAsia" w:eastAsiaTheme="majorEastAsia" w:hAnsiTheme="majorEastAsia" w:hint="eastAsia"/>
          <w:b/>
          <w:sz w:val="24"/>
        </w:rPr>
        <w:t>業務内容</w:t>
      </w:r>
    </w:p>
    <w:p w14:paraId="1C91DDF1" w14:textId="77777777" w:rsidR="00BC45A8" w:rsidRPr="000D6F5A" w:rsidRDefault="00BC45A8" w:rsidP="00BC45A8">
      <w:pPr>
        <w:keepNext/>
        <w:widowControl/>
        <w:numPr>
          <w:ilvl w:val="0"/>
          <w:numId w:val="26"/>
        </w:numPr>
        <w:spacing w:afterLines="50" w:after="155"/>
        <w:jc w:val="left"/>
        <w:outlineLvl w:val="2"/>
        <w:rPr>
          <w:rFonts w:asciiTheme="majorEastAsia" w:eastAsiaTheme="majorEastAsia" w:hAnsiTheme="majorEastAsia"/>
          <w:b/>
          <w:sz w:val="22"/>
          <w:szCs w:val="22"/>
        </w:rPr>
      </w:pPr>
      <w:r w:rsidRPr="00D75076">
        <w:rPr>
          <w:rFonts w:asciiTheme="majorEastAsia" w:eastAsiaTheme="majorEastAsia" w:hAnsiTheme="majorEastAsia" w:hint="eastAsia"/>
          <w:b/>
          <w:sz w:val="22"/>
          <w:szCs w:val="22"/>
        </w:rPr>
        <w:t>本ガイドライン改訂に関する</w:t>
      </w:r>
      <w:r w:rsidRPr="000D6F5A">
        <w:rPr>
          <w:rFonts w:asciiTheme="majorEastAsia" w:eastAsiaTheme="majorEastAsia" w:hAnsiTheme="majorEastAsia" w:hint="eastAsia"/>
          <w:b/>
          <w:sz w:val="22"/>
          <w:szCs w:val="22"/>
        </w:rPr>
        <w:t>研究会の運営</w:t>
      </w:r>
    </w:p>
    <w:p w14:paraId="22FC171B" w14:textId="77777777" w:rsidR="00BC45A8" w:rsidRPr="000D6F5A" w:rsidRDefault="00BC45A8" w:rsidP="00BC45A8">
      <w:pPr>
        <w:widowControl/>
        <w:tabs>
          <w:tab w:val="left" w:pos="1985"/>
        </w:tabs>
        <w:spacing w:afterLines="50" w:after="155"/>
        <w:ind w:leftChars="67" w:left="135" w:firstLineChars="100" w:firstLine="202"/>
        <w:jc w:val="left"/>
        <w:rPr>
          <w:rFonts w:asciiTheme="majorEastAsia" w:eastAsiaTheme="majorEastAsia" w:hAnsiTheme="majorEastAsia"/>
        </w:rPr>
      </w:pPr>
      <w:r w:rsidRPr="000D6F5A">
        <w:rPr>
          <w:rFonts w:asciiTheme="majorEastAsia" w:eastAsiaTheme="majorEastAsia" w:hAnsiTheme="majorEastAsia"/>
        </w:rPr>
        <w:t>IPAが設置する</w:t>
      </w:r>
      <w:r w:rsidRPr="00D75076">
        <w:rPr>
          <w:rFonts w:asciiTheme="majorEastAsia" w:eastAsiaTheme="majorEastAsia" w:hAnsiTheme="majorEastAsia" w:hint="eastAsia"/>
          <w:szCs w:val="20"/>
        </w:rPr>
        <w:t>本ガイドライン改訂に関する研究会（以下「研究会」という。）</w:t>
      </w:r>
      <w:r w:rsidRPr="000D6F5A">
        <w:rPr>
          <w:rFonts w:asciiTheme="majorEastAsia" w:eastAsiaTheme="majorEastAsia" w:hAnsiTheme="majorEastAsia" w:hint="eastAsia"/>
        </w:rPr>
        <w:t>を運営する。請負者は研究会の運営について以下の作業を行う。</w:t>
      </w:r>
    </w:p>
    <w:p w14:paraId="3C0F3542" w14:textId="77777777" w:rsidR="00BC45A8" w:rsidRPr="000D6F5A" w:rsidRDefault="00BC45A8" w:rsidP="00BC45A8">
      <w:pPr>
        <w:widowControl/>
        <w:numPr>
          <w:ilvl w:val="0"/>
          <w:numId w:val="23"/>
        </w:numPr>
        <w:ind w:left="709" w:hanging="283"/>
        <w:jc w:val="left"/>
        <w:rPr>
          <w:rFonts w:asciiTheme="majorEastAsia" w:eastAsiaTheme="majorEastAsia" w:hAnsiTheme="majorEastAsia"/>
          <w:szCs w:val="21"/>
        </w:rPr>
      </w:pPr>
      <w:r w:rsidRPr="000D6F5A">
        <w:rPr>
          <w:rFonts w:asciiTheme="majorEastAsia" w:eastAsiaTheme="majorEastAsia" w:hAnsiTheme="majorEastAsia" w:hint="eastAsia"/>
          <w:szCs w:val="21"/>
        </w:rPr>
        <w:t>研究会の日程調整及び</w:t>
      </w:r>
      <w:r w:rsidRPr="000D6F5A">
        <w:rPr>
          <w:rFonts w:asciiTheme="majorEastAsia" w:eastAsiaTheme="majorEastAsia" w:hAnsiTheme="majorEastAsia"/>
          <w:szCs w:val="21"/>
        </w:rPr>
        <w:t>IPA</w:t>
      </w:r>
      <w:r w:rsidRPr="000D6F5A">
        <w:rPr>
          <w:rFonts w:asciiTheme="majorEastAsia" w:eastAsiaTheme="majorEastAsia" w:hAnsiTheme="majorEastAsia" w:hint="eastAsia"/>
          <w:szCs w:val="21"/>
        </w:rPr>
        <w:t>が選定する研究会委員の参加調整</w:t>
      </w:r>
    </w:p>
    <w:p w14:paraId="2E7B05A3" w14:textId="77777777" w:rsidR="00BC45A8" w:rsidRPr="000D6F5A" w:rsidRDefault="00BC45A8" w:rsidP="00BC45A8">
      <w:pPr>
        <w:widowControl/>
        <w:numPr>
          <w:ilvl w:val="0"/>
          <w:numId w:val="23"/>
        </w:numPr>
        <w:ind w:left="709" w:hanging="283"/>
        <w:jc w:val="left"/>
        <w:rPr>
          <w:rFonts w:asciiTheme="majorEastAsia" w:eastAsiaTheme="majorEastAsia" w:hAnsiTheme="majorEastAsia"/>
          <w:szCs w:val="21"/>
        </w:rPr>
      </w:pPr>
      <w:r w:rsidRPr="000D6F5A">
        <w:rPr>
          <w:rFonts w:asciiTheme="majorEastAsia" w:eastAsiaTheme="majorEastAsia" w:hAnsiTheme="majorEastAsia" w:hint="eastAsia"/>
          <w:szCs w:val="21"/>
        </w:rPr>
        <w:lastRenderedPageBreak/>
        <w:t>研究会当日の配布資料（改訂版の作成に必要な原案（以下「改訂原案」という。）も含む）の作成、及び研究会委員への回付</w:t>
      </w:r>
      <w:r w:rsidRPr="000D6F5A">
        <w:rPr>
          <w:rFonts w:asciiTheme="majorEastAsia" w:eastAsiaTheme="majorEastAsia" w:hAnsiTheme="majorEastAsia" w:hint="eastAsia"/>
          <w:szCs w:val="21"/>
          <w:vertAlign w:val="superscript"/>
        </w:rPr>
        <w:t>※</w:t>
      </w:r>
    </w:p>
    <w:p w14:paraId="087D9007" w14:textId="7A386E1D" w:rsidR="00BC45A8" w:rsidRPr="000D6F5A" w:rsidRDefault="00BC45A8" w:rsidP="00BC45A8">
      <w:pPr>
        <w:widowControl/>
        <w:ind w:left="709"/>
        <w:jc w:val="left"/>
        <w:rPr>
          <w:rFonts w:asciiTheme="majorEastAsia" w:eastAsiaTheme="majorEastAsia" w:hAnsiTheme="majorEastAsia"/>
          <w:szCs w:val="21"/>
        </w:rPr>
      </w:pPr>
      <w:r w:rsidRPr="00D75076">
        <w:rPr>
          <w:rFonts w:asciiTheme="majorEastAsia" w:eastAsiaTheme="majorEastAsia" w:hAnsiTheme="majorEastAsia" w:hint="eastAsia"/>
          <w:szCs w:val="21"/>
        </w:rPr>
        <w:t>※</w:t>
      </w:r>
      <w:r w:rsidRPr="00D75076">
        <w:rPr>
          <w:rFonts w:asciiTheme="majorEastAsia" w:eastAsiaTheme="majorEastAsia" w:hAnsiTheme="majorEastAsia" w:hint="eastAsia"/>
        </w:rPr>
        <w:t>研究会当日の配布資料に含まれる議題及び改訂原案については、</w:t>
      </w:r>
      <w:r w:rsidRPr="00D75076">
        <w:rPr>
          <w:rFonts w:asciiTheme="majorEastAsia" w:eastAsiaTheme="majorEastAsia" w:hAnsiTheme="majorEastAsia"/>
        </w:rPr>
        <w:t>IPA</w:t>
      </w:r>
      <w:r w:rsidRPr="00D75076">
        <w:rPr>
          <w:rFonts w:asciiTheme="majorEastAsia" w:eastAsiaTheme="majorEastAsia" w:hAnsiTheme="majorEastAsia" w:hint="eastAsia"/>
        </w:rPr>
        <w:t>が必要に応じて提供する資料に基づき作成する。</w:t>
      </w:r>
    </w:p>
    <w:p w14:paraId="540B0022" w14:textId="77777777" w:rsidR="00BC45A8" w:rsidRPr="000D6F5A" w:rsidRDefault="00BC45A8" w:rsidP="00BC45A8">
      <w:pPr>
        <w:widowControl/>
        <w:numPr>
          <w:ilvl w:val="0"/>
          <w:numId w:val="23"/>
        </w:numPr>
        <w:ind w:left="709" w:hanging="283"/>
        <w:jc w:val="left"/>
        <w:rPr>
          <w:rFonts w:asciiTheme="majorEastAsia" w:eastAsiaTheme="majorEastAsia" w:hAnsiTheme="majorEastAsia"/>
          <w:szCs w:val="21"/>
        </w:rPr>
      </w:pPr>
      <w:r w:rsidRPr="000D6F5A">
        <w:rPr>
          <w:rFonts w:asciiTheme="majorEastAsia" w:eastAsiaTheme="majorEastAsia" w:hAnsiTheme="majorEastAsia" w:hint="eastAsia"/>
          <w:szCs w:val="21"/>
        </w:rPr>
        <w:t>研究会の開催準備及び当日の運営</w:t>
      </w:r>
    </w:p>
    <w:p w14:paraId="4510FCE8" w14:textId="77777777" w:rsidR="00BC45A8" w:rsidRPr="000D6F5A" w:rsidRDefault="00BC45A8" w:rsidP="00BC45A8">
      <w:pPr>
        <w:widowControl/>
        <w:numPr>
          <w:ilvl w:val="0"/>
          <w:numId w:val="23"/>
        </w:numPr>
        <w:ind w:left="709" w:hanging="283"/>
        <w:jc w:val="left"/>
        <w:rPr>
          <w:rFonts w:asciiTheme="majorEastAsia" w:eastAsiaTheme="majorEastAsia" w:hAnsiTheme="majorEastAsia"/>
          <w:szCs w:val="21"/>
        </w:rPr>
      </w:pPr>
      <w:r w:rsidRPr="000D6F5A">
        <w:rPr>
          <w:rFonts w:asciiTheme="majorEastAsia" w:eastAsiaTheme="majorEastAsia" w:hAnsiTheme="majorEastAsia" w:hint="eastAsia"/>
          <w:szCs w:val="21"/>
        </w:rPr>
        <w:t>研究会の議事録の作成</w:t>
      </w:r>
    </w:p>
    <w:p w14:paraId="37C320FB" w14:textId="77777777" w:rsidR="00BC45A8" w:rsidRPr="000D6F5A" w:rsidRDefault="00BC45A8" w:rsidP="00BC45A8">
      <w:pPr>
        <w:widowControl/>
        <w:numPr>
          <w:ilvl w:val="0"/>
          <w:numId w:val="23"/>
        </w:numPr>
        <w:ind w:left="709" w:hanging="283"/>
        <w:jc w:val="left"/>
        <w:rPr>
          <w:rFonts w:asciiTheme="majorEastAsia" w:eastAsiaTheme="majorEastAsia" w:hAnsiTheme="majorEastAsia"/>
          <w:szCs w:val="21"/>
        </w:rPr>
      </w:pPr>
      <w:r w:rsidRPr="000D6F5A">
        <w:rPr>
          <w:rFonts w:asciiTheme="majorEastAsia" w:eastAsiaTheme="majorEastAsia" w:hAnsiTheme="majorEastAsia" w:hint="eastAsia"/>
          <w:szCs w:val="21"/>
        </w:rPr>
        <w:t>研究会で議論、検討した意見・提案の整理及びそれらに基づいた改訂原案の修正</w:t>
      </w:r>
    </w:p>
    <w:p w14:paraId="53D508B6" w14:textId="77777777" w:rsidR="00BC45A8" w:rsidRPr="00BC45A8" w:rsidRDefault="00BC45A8" w:rsidP="00BC45A8">
      <w:pPr>
        <w:widowControl/>
        <w:numPr>
          <w:ilvl w:val="0"/>
          <w:numId w:val="23"/>
        </w:numPr>
        <w:ind w:left="709" w:hanging="283"/>
        <w:jc w:val="left"/>
        <w:rPr>
          <w:rFonts w:asciiTheme="majorEastAsia" w:eastAsiaTheme="majorEastAsia" w:hAnsiTheme="majorEastAsia"/>
          <w:szCs w:val="21"/>
        </w:rPr>
      </w:pPr>
      <w:r w:rsidRPr="000D6F5A">
        <w:rPr>
          <w:rFonts w:asciiTheme="majorEastAsia" w:eastAsiaTheme="majorEastAsia" w:hAnsiTheme="majorEastAsia" w:hint="eastAsia"/>
          <w:szCs w:val="21"/>
        </w:rPr>
        <w:t>改訂版の作成に向けて研究会委員が</w:t>
      </w:r>
      <w:r w:rsidRPr="00BC45A8">
        <w:rPr>
          <w:rFonts w:asciiTheme="majorEastAsia" w:eastAsiaTheme="majorEastAsia" w:hAnsiTheme="majorEastAsia" w:hint="eastAsia"/>
          <w:szCs w:val="21"/>
        </w:rPr>
        <w:t>査読・レビューするための準備及びデータの授受</w:t>
      </w:r>
    </w:p>
    <w:p w14:paraId="2EBC0B8E" w14:textId="77777777" w:rsidR="00BC45A8" w:rsidRPr="00BC45A8" w:rsidRDefault="00BC45A8" w:rsidP="00BC45A8">
      <w:pPr>
        <w:widowControl/>
        <w:numPr>
          <w:ilvl w:val="0"/>
          <w:numId w:val="23"/>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研究会委員の査読・レビュー結果の整理及びそれらに基づいた改訂原案の修正</w:t>
      </w:r>
    </w:p>
    <w:p w14:paraId="7F140D77" w14:textId="77777777" w:rsidR="00BC45A8" w:rsidRPr="00BC45A8" w:rsidRDefault="00BC45A8" w:rsidP="00BC45A8">
      <w:pPr>
        <w:widowControl/>
        <w:spacing w:beforeLines="50" w:before="155"/>
        <w:ind w:leftChars="67" w:left="135" w:firstLineChars="100" w:firstLine="202"/>
        <w:jc w:val="left"/>
        <w:rPr>
          <w:rFonts w:asciiTheme="majorEastAsia" w:eastAsiaTheme="majorEastAsia" w:hAnsiTheme="majorEastAsia"/>
          <w:color w:val="000000" w:themeColor="text1"/>
          <w:szCs w:val="21"/>
        </w:rPr>
      </w:pPr>
      <w:r w:rsidRPr="00BC45A8">
        <w:rPr>
          <w:rFonts w:asciiTheme="majorEastAsia" w:eastAsiaTheme="majorEastAsia" w:hAnsiTheme="majorEastAsia" w:hint="eastAsia"/>
          <w:color w:val="000000" w:themeColor="text1"/>
          <w:szCs w:val="21"/>
        </w:rPr>
        <w:t>（運営の詳細）</w:t>
      </w:r>
    </w:p>
    <w:tbl>
      <w:tblPr>
        <w:tblStyle w:val="13"/>
        <w:tblW w:w="9498" w:type="dxa"/>
        <w:tblInd w:w="562" w:type="dxa"/>
        <w:tblCellMar>
          <w:left w:w="57" w:type="dxa"/>
          <w:right w:w="57" w:type="dxa"/>
        </w:tblCellMar>
        <w:tblLook w:val="04A0" w:firstRow="1" w:lastRow="0" w:firstColumn="1" w:lastColumn="0" w:noHBand="0" w:noVBand="1"/>
      </w:tblPr>
      <w:tblGrid>
        <w:gridCol w:w="1276"/>
        <w:gridCol w:w="2693"/>
        <w:gridCol w:w="2127"/>
        <w:gridCol w:w="3402"/>
      </w:tblGrid>
      <w:tr w:rsidR="00BC45A8" w:rsidRPr="00BC45A8" w14:paraId="782036C9" w14:textId="77777777" w:rsidTr="00B0704F">
        <w:tc>
          <w:tcPr>
            <w:tcW w:w="1276" w:type="dxa"/>
          </w:tcPr>
          <w:p w14:paraId="3F5587FD" w14:textId="77777777" w:rsidR="00BC45A8" w:rsidRPr="00BC45A8" w:rsidRDefault="00BC45A8" w:rsidP="00BC45A8">
            <w:pPr>
              <w:widowControl/>
              <w:jc w:val="center"/>
              <w:rPr>
                <w:rFonts w:asciiTheme="majorEastAsia" w:eastAsiaTheme="majorEastAsia" w:hAnsiTheme="majorEastAsia"/>
                <w:szCs w:val="21"/>
              </w:rPr>
            </w:pPr>
            <w:r w:rsidRPr="00BC45A8">
              <w:rPr>
                <w:rFonts w:asciiTheme="majorEastAsia" w:eastAsiaTheme="majorEastAsia" w:hAnsiTheme="majorEastAsia" w:hint="eastAsia"/>
                <w:szCs w:val="21"/>
              </w:rPr>
              <w:t>実施項目</w:t>
            </w:r>
          </w:p>
        </w:tc>
        <w:tc>
          <w:tcPr>
            <w:tcW w:w="2693" w:type="dxa"/>
          </w:tcPr>
          <w:p w14:paraId="4F4ED531" w14:textId="77777777" w:rsidR="00BC45A8" w:rsidRPr="00BC45A8" w:rsidRDefault="00BC45A8" w:rsidP="00BC45A8">
            <w:pPr>
              <w:widowControl/>
              <w:jc w:val="center"/>
              <w:rPr>
                <w:rFonts w:asciiTheme="majorEastAsia" w:eastAsiaTheme="majorEastAsia" w:hAnsiTheme="majorEastAsia"/>
                <w:szCs w:val="21"/>
              </w:rPr>
            </w:pPr>
            <w:r w:rsidRPr="00BC45A8">
              <w:rPr>
                <w:rFonts w:asciiTheme="majorEastAsia" w:eastAsiaTheme="majorEastAsia" w:hAnsiTheme="majorEastAsia" w:hint="eastAsia"/>
                <w:szCs w:val="21"/>
              </w:rPr>
              <w:t>時期・回数（予定）</w:t>
            </w:r>
          </w:p>
        </w:tc>
        <w:tc>
          <w:tcPr>
            <w:tcW w:w="2127" w:type="dxa"/>
          </w:tcPr>
          <w:p w14:paraId="1E55A24D" w14:textId="77777777" w:rsidR="00BC45A8" w:rsidRPr="00BC45A8" w:rsidRDefault="00BC45A8" w:rsidP="00BC45A8">
            <w:pPr>
              <w:widowControl/>
              <w:jc w:val="center"/>
              <w:rPr>
                <w:rFonts w:asciiTheme="majorEastAsia" w:eastAsiaTheme="majorEastAsia" w:hAnsiTheme="majorEastAsia"/>
                <w:szCs w:val="21"/>
              </w:rPr>
            </w:pPr>
            <w:r w:rsidRPr="00BC45A8">
              <w:rPr>
                <w:rFonts w:asciiTheme="majorEastAsia" w:eastAsiaTheme="majorEastAsia" w:hAnsiTheme="majorEastAsia" w:hint="eastAsia"/>
                <w:szCs w:val="21"/>
              </w:rPr>
              <w:t>参加者（予定）</w:t>
            </w:r>
          </w:p>
        </w:tc>
        <w:tc>
          <w:tcPr>
            <w:tcW w:w="3402" w:type="dxa"/>
          </w:tcPr>
          <w:p w14:paraId="56403438" w14:textId="77777777" w:rsidR="00BC45A8" w:rsidRPr="00BC45A8" w:rsidRDefault="00BC45A8" w:rsidP="00BC45A8">
            <w:pPr>
              <w:widowControl/>
              <w:jc w:val="center"/>
              <w:rPr>
                <w:rFonts w:asciiTheme="majorEastAsia" w:eastAsiaTheme="majorEastAsia" w:hAnsiTheme="majorEastAsia"/>
                <w:szCs w:val="21"/>
              </w:rPr>
            </w:pPr>
            <w:r w:rsidRPr="00BC45A8">
              <w:rPr>
                <w:rFonts w:asciiTheme="majorEastAsia" w:eastAsiaTheme="majorEastAsia" w:hAnsiTheme="majorEastAsia" w:hint="eastAsia"/>
                <w:szCs w:val="21"/>
              </w:rPr>
              <w:t>備考</w:t>
            </w:r>
          </w:p>
        </w:tc>
      </w:tr>
      <w:tr w:rsidR="00BC45A8" w:rsidRPr="00BC45A8" w14:paraId="763F8B73" w14:textId="77777777" w:rsidTr="00B0704F">
        <w:tc>
          <w:tcPr>
            <w:tcW w:w="1276" w:type="dxa"/>
            <w:vAlign w:val="center"/>
          </w:tcPr>
          <w:p w14:paraId="06E2B32F" w14:textId="77777777" w:rsidR="00BC45A8" w:rsidRPr="00BC45A8" w:rsidRDefault="00BC45A8" w:rsidP="00BC45A8">
            <w:pPr>
              <w:widowControl/>
              <w:jc w:val="center"/>
              <w:rPr>
                <w:rFonts w:asciiTheme="majorEastAsia" w:eastAsiaTheme="majorEastAsia" w:hAnsiTheme="majorEastAsia"/>
                <w:szCs w:val="21"/>
              </w:rPr>
            </w:pPr>
            <w:r w:rsidRPr="00BC45A8">
              <w:rPr>
                <w:rFonts w:asciiTheme="majorEastAsia" w:eastAsiaTheme="majorEastAsia" w:hAnsiTheme="majorEastAsia" w:hint="eastAsia"/>
                <w:szCs w:val="21"/>
              </w:rPr>
              <w:t>研究会</w:t>
            </w:r>
          </w:p>
        </w:tc>
        <w:tc>
          <w:tcPr>
            <w:tcW w:w="2693" w:type="dxa"/>
            <w:vAlign w:val="center"/>
          </w:tcPr>
          <w:p w14:paraId="4200D6C9" w14:textId="77777777" w:rsidR="00BC45A8" w:rsidRPr="00BC45A8" w:rsidRDefault="00BC45A8" w:rsidP="00BC45A8">
            <w:pPr>
              <w:widowControl/>
              <w:tabs>
                <w:tab w:val="left" w:pos="223"/>
              </w:tabs>
              <w:ind w:left="202" w:hangingChars="100" w:hanging="202"/>
              <w:jc w:val="left"/>
              <w:rPr>
                <w:rFonts w:asciiTheme="majorEastAsia" w:eastAsiaTheme="majorEastAsia" w:hAnsiTheme="majorEastAsia"/>
                <w:szCs w:val="21"/>
              </w:rPr>
            </w:pPr>
            <w:r w:rsidRPr="00BC45A8">
              <w:rPr>
                <w:rFonts w:asciiTheme="majorEastAsia" w:eastAsiaTheme="majorEastAsia" w:hAnsiTheme="majorEastAsia" w:hint="eastAsia"/>
                <w:szCs w:val="21"/>
              </w:rPr>
              <w:t>・時期（計3回）：</w:t>
            </w:r>
          </w:p>
          <w:p w14:paraId="353CA627" w14:textId="77777777" w:rsidR="00BC45A8" w:rsidRPr="00BC45A8" w:rsidRDefault="00BC45A8" w:rsidP="00BC45A8">
            <w:pPr>
              <w:widowControl/>
              <w:tabs>
                <w:tab w:val="left" w:pos="223"/>
              </w:tabs>
              <w:ind w:leftChars="100" w:left="202"/>
              <w:jc w:val="left"/>
              <w:rPr>
                <w:rFonts w:asciiTheme="majorEastAsia" w:eastAsiaTheme="majorEastAsia" w:hAnsiTheme="majorEastAsia"/>
                <w:szCs w:val="21"/>
              </w:rPr>
            </w:pPr>
            <w:r w:rsidRPr="00BC45A8">
              <w:rPr>
                <w:rFonts w:asciiTheme="majorEastAsia" w:eastAsiaTheme="majorEastAsia" w:hAnsiTheme="majorEastAsia" w:hint="eastAsia"/>
                <w:szCs w:val="21"/>
              </w:rPr>
              <w:t>第1回：2022年8月</w:t>
            </w:r>
          </w:p>
          <w:p w14:paraId="72BEE46E" w14:textId="77777777" w:rsidR="00BC45A8" w:rsidRPr="00BC45A8" w:rsidRDefault="00BC45A8" w:rsidP="00BC45A8">
            <w:pPr>
              <w:widowControl/>
              <w:tabs>
                <w:tab w:val="left" w:pos="223"/>
              </w:tabs>
              <w:ind w:leftChars="100" w:left="202"/>
              <w:jc w:val="left"/>
              <w:rPr>
                <w:rFonts w:asciiTheme="majorEastAsia" w:eastAsiaTheme="majorEastAsia" w:hAnsiTheme="majorEastAsia"/>
                <w:szCs w:val="21"/>
              </w:rPr>
            </w:pPr>
            <w:r w:rsidRPr="00BC45A8">
              <w:rPr>
                <w:rFonts w:asciiTheme="majorEastAsia" w:eastAsiaTheme="majorEastAsia" w:hAnsiTheme="majorEastAsia" w:hint="eastAsia"/>
                <w:szCs w:val="21"/>
              </w:rPr>
              <w:t>第2回：2</w:t>
            </w:r>
            <w:r w:rsidRPr="00BC45A8">
              <w:rPr>
                <w:rFonts w:asciiTheme="majorEastAsia" w:eastAsiaTheme="majorEastAsia" w:hAnsiTheme="majorEastAsia"/>
                <w:szCs w:val="21"/>
              </w:rPr>
              <w:t>022</w:t>
            </w:r>
            <w:r w:rsidRPr="00BC45A8">
              <w:rPr>
                <w:rFonts w:asciiTheme="majorEastAsia" w:eastAsiaTheme="majorEastAsia" w:hAnsiTheme="majorEastAsia" w:hint="eastAsia"/>
                <w:szCs w:val="21"/>
              </w:rPr>
              <w:t>年9月</w:t>
            </w:r>
          </w:p>
          <w:p w14:paraId="204E4DFE" w14:textId="77777777" w:rsidR="00BC45A8" w:rsidRPr="00BC45A8" w:rsidRDefault="00BC45A8" w:rsidP="00BC45A8">
            <w:pPr>
              <w:widowControl/>
              <w:tabs>
                <w:tab w:val="left" w:pos="223"/>
              </w:tabs>
              <w:ind w:leftChars="100" w:left="202"/>
              <w:jc w:val="left"/>
              <w:rPr>
                <w:rFonts w:asciiTheme="majorEastAsia" w:eastAsiaTheme="majorEastAsia" w:hAnsiTheme="majorEastAsia"/>
                <w:szCs w:val="21"/>
              </w:rPr>
            </w:pPr>
            <w:r w:rsidRPr="00BC45A8">
              <w:rPr>
                <w:rFonts w:asciiTheme="majorEastAsia" w:eastAsiaTheme="majorEastAsia" w:hAnsiTheme="majorEastAsia" w:hint="eastAsia"/>
                <w:szCs w:val="21"/>
              </w:rPr>
              <w:t>第3回：2</w:t>
            </w:r>
            <w:r w:rsidRPr="00BC45A8">
              <w:rPr>
                <w:rFonts w:asciiTheme="majorEastAsia" w:eastAsiaTheme="majorEastAsia" w:hAnsiTheme="majorEastAsia"/>
                <w:szCs w:val="21"/>
              </w:rPr>
              <w:t>022</w:t>
            </w:r>
            <w:r w:rsidRPr="00BC45A8">
              <w:rPr>
                <w:rFonts w:asciiTheme="majorEastAsia" w:eastAsiaTheme="majorEastAsia" w:hAnsiTheme="majorEastAsia" w:hint="eastAsia"/>
                <w:szCs w:val="21"/>
              </w:rPr>
              <w:t>年10月</w:t>
            </w:r>
          </w:p>
          <w:p w14:paraId="7712D0D4" w14:textId="77777777" w:rsidR="00BC45A8" w:rsidRPr="00BC45A8" w:rsidRDefault="00BC45A8" w:rsidP="00BC45A8">
            <w:pPr>
              <w:widowControl/>
              <w:tabs>
                <w:tab w:val="left" w:pos="223"/>
              </w:tabs>
              <w:jc w:val="left"/>
              <w:rPr>
                <w:rFonts w:asciiTheme="majorEastAsia" w:eastAsiaTheme="majorEastAsia" w:hAnsiTheme="majorEastAsia"/>
                <w:szCs w:val="21"/>
              </w:rPr>
            </w:pPr>
            <w:r w:rsidRPr="00BC45A8">
              <w:rPr>
                <w:rFonts w:asciiTheme="majorEastAsia" w:eastAsiaTheme="majorEastAsia" w:hAnsiTheme="majorEastAsia" w:hint="eastAsia"/>
                <w:szCs w:val="21"/>
              </w:rPr>
              <w:t>（1回あたり2時間程度）</w:t>
            </w:r>
          </w:p>
        </w:tc>
        <w:tc>
          <w:tcPr>
            <w:tcW w:w="2127" w:type="dxa"/>
            <w:vAlign w:val="center"/>
          </w:tcPr>
          <w:p w14:paraId="27E240C4" w14:textId="77777777" w:rsidR="00BC45A8" w:rsidRPr="00BC45A8" w:rsidRDefault="00BC45A8" w:rsidP="00BC45A8">
            <w:pPr>
              <w:widowControl/>
              <w:jc w:val="left"/>
              <w:rPr>
                <w:rFonts w:asciiTheme="majorEastAsia" w:eastAsiaTheme="majorEastAsia" w:hAnsiTheme="majorEastAsia"/>
                <w:szCs w:val="21"/>
              </w:rPr>
            </w:pPr>
            <w:r w:rsidRPr="00BC45A8">
              <w:rPr>
                <w:rFonts w:asciiTheme="majorEastAsia" w:eastAsiaTheme="majorEastAsia" w:hAnsiTheme="majorEastAsia" w:hint="eastAsia"/>
                <w:szCs w:val="21"/>
              </w:rPr>
              <w:t>・研究会委員8名</w:t>
            </w:r>
          </w:p>
          <w:p w14:paraId="2DDB5A79" w14:textId="77777777" w:rsidR="00BC45A8" w:rsidRPr="00BC45A8" w:rsidRDefault="00BC45A8" w:rsidP="00BC45A8">
            <w:pPr>
              <w:widowControl/>
              <w:jc w:val="left"/>
              <w:rPr>
                <w:rFonts w:asciiTheme="majorEastAsia" w:eastAsiaTheme="majorEastAsia" w:hAnsiTheme="majorEastAsia"/>
                <w:szCs w:val="21"/>
              </w:rPr>
            </w:pPr>
            <w:r w:rsidRPr="00BC45A8">
              <w:rPr>
                <w:rFonts w:asciiTheme="majorEastAsia" w:eastAsiaTheme="majorEastAsia" w:hAnsiTheme="majorEastAsia" w:hint="eastAsia"/>
                <w:szCs w:val="21"/>
              </w:rPr>
              <w:t>・IPA職員8～10名</w:t>
            </w:r>
          </w:p>
          <w:p w14:paraId="532AA16F" w14:textId="77777777" w:rsidR="00BC45A8" w:rsidRPr="00BC45A8" w:rsidRDefault="00BC45A8" w:rsidP="00BC45A8">
            <w:pPr>
              <w:widowControl/>
              <w:jc w:val="left"/>
              <w:rPr>
                <w:rFonts w:asciiTheme="majorEastAsia" w:eastAsiaTheme="majorEastAsia" w:hAnsiTheme="majorEastAsia"/>
                <w:szCs w:val="21"/>
              </w:rPr>
            </w:pPr>
            <w:r w:rsidRPr="00BC45A8">
              <w:rPr>
                <w:rFonts w:asciiTheme="majorEastAsia" w:eastAsiaTheme="majorEastAsia" w:hAnsiTheme="majorEastAsia" w:hint="eastAsia"/>
                <w:szCs w:val="21"/>
              </w:rPr>
              <w:t>・請負者</w:t>
            </w:r>
          </w:p>
        </w:tc>
        <w:tc>
          <w:tcPr>
            <w:tcW w:w="3402" w:type="dxa"/>
            <w:vAlign w:val="center"/>
          </w:tcPr>
          <w:p w14:paraId="257FF21F" w14:textId="77777777" w:rsidR="00BC45A8" w:rsidRPr="000D6F5A" w:rsidRDefault="00BC45A8" w:rsidP="00BC45A8">
            <w:pPr>
              <w:widowControl/>
              <w:ind w:left="202" w:hangingChars="100" w:hanging="202"/>
              <w:jc w:val="left"/>
              <w:rPr>
                <w:rFonts w:asciiTheme="majorEastAsia" w:eastAsiaTheme="majorEastAsia" w:hAnsiTheme="majorEastAsia"/>
                <w:szCs w:val="21"/>
              </w:rPr>
            </w:pPr>
            <w:r w:rsidRPr="000D6F5A">
              <w:rPr>
                <w:rFonts w:asciiTheme="majorEastAsia" w:eastAsiaTheme="majorEastAsia" w:hAnsiTheme="majorEastAsia" w:hint="eastAsia"/>
                <w:szCs w:val="21"/>
              </w:rPr>
              <w:t>・ウェブ会議ツールを使用したオンライン形式での開催を予定。</w:t>
            </w:r>
          </w:p>
          <w:p w14:paraId="38785E16" w14:textId="77777777" w:rsidR="00BC45A8" w:rsidRPr="000D6F5A" w:rsidRDefault="00BC45A8" w:rsidP="00BC45A8">
            <w:pPr>
              <w:widowControl/>
              <w:ind w:left="202" w:hangingChars="100" w:hanging="202"/>
              <w:jc w:val="left"/>
              <w:rPr>
                <w:rFonts w:asciiTheme="majorEastAsia" w:eastAsiaTheme="majorEastAsia" w:hAnsiTheme="majorEastAsia"/>
                <w:szCs w:val="21"/>
              </w:rPr>
            </w:pPr>
            <w:r w:rsidRPr="000D6F5A">
              <w:rPr>
                <w:rFonts w:asciiTheme="majorEastAsia" w:eastAsiaTheme="majorEastAsia" w:hAnsiTheme="majorEastAsia" w:hint="eastAsia"/>
                <w:szCs w:val="21"/>
              </w:rPr>
              <w:t>・請負者は</w:t>
            </w:r>
            <w:r w:rsidRPr="000D6F5A">
              <w:rPr>
                <w:rFonts w:asciiTheme="majorEastAsia" w:eastAsiaTheme="majorEastAsia" w:hAnsiTheme="majorEastAsia"/>
                <w:szCs w:val="21"/>
              </w:rPr>
              <w:t>IPA</w:t>
            </w:r>
            <w:r w:rsidRPr="000D6F5A">
              <w:rPr>
                <w:rFonts w:asciiTheme="majorEastAsia" w:eastAsiaTheme="majorEastAsia" w:hAnsiTheme="majorEastAsia" w:hint="eastAsia"/>
                <w:szCs w:val="21"/>
              </w:rPr>
              <w:t>職員とともに</w:t>
            </w:r>
            <w:r w:rsidRPr="000D6F5A">
              <w:rPr>
                <w:rFonts w:asciiTheme="majorEastAsia" w:eastAsiaTheme="majorEastAsia" w:hAnsiTheme="majorEastAsia"/>
                <w:szCs w:val="21"/>
              </w:rPr>
              <w:t>IPA内会議室から配信する。</w:t>
            </w:r>
          </w:p>
          <w:p w14:paraId="7CBE4F20" w14:textId="77777777" w:rsidR="00BC45A8" w:rsidRPr="000D6F5A" w:rsidRDefault="00BC45A8" w:rsidP="00BC45A8">
            <w:pPr>
              <w:widowControl/>
              <w:ind w:left="202" w:hangingChars="100" w:hanging="202"/>
              <w:jc w:val="left"/>
              <w:rPr>
                <w:rFonts w:asciiTheme="majorEastAsia" w:eastAsiaTheme="majorEastAsia" w:hAnsiTheme="majorEastAsia"/>
                <w:szCs w:val="21"/>
              </w:rPr>
            </w:pPr>
            <w:r w:rsidRPr="000D6F5A">
              <w:rPr>
                <w:rFonts w:asciiTheme="majorEastAsia" w:eastAsiaTheme="majorEastAsia" w:hAnsiTheme="majorEastAsia" w:hint="eastAsia"/>
                <w:szCs w:val="21"/>
              </w:rPr>
              <w:t>・会場及びインターネット回線は</w:t>
            </w:r>
            <w:r w:rsidRPr="000D6F5A">
              <w:rPr>
                <w:rFonts w:asciiTheme="majorEastAsia" w:eastAsiaTheme="majorEastAsia" w:hAnsiTheme="majorEastAsia"/>
                <w:szCs w:val="21"/>
              </w:rPr>
              <w:t>IPAが提供するが、</w:t>
            </w:r>
            <w:r w:rsidRPr="00D75076">
              <w:rPr>
                <w:rFonts w:asciiTheme="majorEastAsia" w:eastAsiaTheme="majorEastAsia" w:hAnsiTheme="majorEastAsia"/>
                <w:szCs w:val="21"/>
              </w:rPr>
              <w:t>Web会議ツール</w:t>
            </w:r>
            <w:r w:rsidRPr="000D6F5A">
              <w:rPr>
                <w:rFonts w:asciiTheme="majorEastAsia" w:eastAsiaTheme="majorEastAsia" w:hAnsiTheme="majorEastAsia" w:hint="eastAsia"/>
                <w:szCs w:val="21"/>
              </w:rPr>
              <w:t>、配信用</w:t>
            </w:r>
            <w:r w:rsidRPr="000D6F5A">
              <w:rPr>
                <w:rFonts w:asciiTheme="majorEastAsia" w:eastAsiaTheme="majorEastAsia" w:hAnsiTheme="majorEastAsia"/>
                <w:szCs w:val="21"/>
              </w:rPr>
              <w:t>PC、・カメラ1台</w:t>
            </w:r>
            <w:r w:rsidRPr="000D6F5A">
              <w:rPr>
                <w:rFonts w:asciiTheme="majorEastAsia" w:eastAsiaTheme="majorEastAsia" w:hAnsiTheme="majorEastAsia" w:hint="eastAsia"/>
                <w:szCs w:val="21"/>
              </w:rPr>
              <w:t>等の機材は請負者が用意する。</w:t>
            </w:r>
          </w:p>
          <w:p w14:paraId="2BEE765D" w14:textId="77777777" w:rsidR="00BC45A8" w:rsidRPr="000D6F5A" w:rsidRDefault="00BC45A8" w:rsidP="00BC45A8">
            <w:pPr>
              <w:widowControl/>
              <w:ind w:left="202" w:hangingChars="100" w:hanging="202"/>
              <w:jc w:val="left"/>
              <w:rPr>
                <w:rFonts w:asciiTheme="majorEastAsia" w:eastAsiaTheme="majorEastAsia" w:hAnsiTheme="majorEastAsia"/>
                <w:szCs w:val="21"/>
              </w:rPr>
            </w:pPr>
            <w:r w:rsidRPr="000D6F5A">
              <w:rPr>
                <w:rFonts w:asciiTheme="majorEastAsia" w:eastAsiaTheme="majorEastAsia" w:hAnsiTheme="majorEastAsia" w:hint="eastAsia"/>
                <w:szCs w:val="21"/>
              </w:rPr>
              <w:t>・研究会配布資料については、研究会開催</w:t>
            </w:r>
            <w:r w:rsidRPr="000D6F5A">
              <w:rPr>
                <w:rFonts w:asciiTheme="majorEastAsia" w:eastAsiaTheme="majorEastAsia" w:hAnsiTheme="majorEastAsia"/>
                <w:szCs w:val="21"/>
              </w:rPr>
              <w:t>1</w:t>
            </w:r>
            <w:r w:rsidRPr="000D6F5A">
              <w:rPr>
                <w:rFonts w:asciiTheme="majorEastAsia" w:eastAsiaTheme="majorEastAsia" w:hAnsiTheme="majorEastAsia" w:hint="eastAsia"/>
                <w:szCs w:val="21"/>
              </w:rPr>
              <w:t>週間前までに</w:t>
            </w:r>
            <w:r w:rsidRPr="000D6F5A">
              <w:rPr>
                <w:rFonts w:asciiTheme="majorEastAsia" w:eastAsiaTheme="majorEastAsia" w:hAnsiTheme="majorEastAsia"/>
                <w:szCs w:val="21"/>
              </w:rPr>
              <w:t>IPA</w:t>
            </w:r>
            <w:r w:rsidRPr="000D6F5A">
              <w:rPr>
                <w:rFonts w:asciiTheme="majorEastAsia" w:eastAsiaTheme="majorEastAsia" w:hAnsiTheme="majorEastAsia" w:hint="eastAsia"/>
                <w:szCs w:val="21"/>
              </w:rPr>
              <w:t>の確認を経ることを要し、必要に応じて修正を行うこと。</w:t>
            </w:r>
          </w:p>
        </w:tc>
      </w:tr>
      <w:tr w:rsidR="00BC45A8" w:rsidRPr="00BC45A8" w14:paraId="7A18D0B6" w14:textId="77777777" w:rsidTr="00B0704F">
        <w:tc>
          <w:tcPr>
            <w:tcW w:w="1276" w:type="dxa"/>
            <w:vAlign w:val="center"/>
          </w:tcPr>
          <w:p w14:paraId="7ED5A76B" w14:textId="77777777" w:rsidR="00BC45A8" w:rsidRPr="00BC45A8" w:rsidRDefault="00BC45A8" w:rsidP="00BC45A8">
            <w:pPr>
              <w:widowControl/>
              <w:jc w:val="center"/>
              <w:rPr>
                <w:rFonts w:asciiTheme="majorEastAsia" w:eastAsiaTheme="majorEastAsia" w:hAnsiTheme="majorEastAsia"/>
                <w:szCs w:val="21"/>
              </w:rPr>
            </w:pPr>
            <w:r w:rsidRPr="00BC45A8">
              <w:rPr>
                <w:rFonts w:asciiTheme="majorEastAsia" w:eastAsiaTheme="majorEastAsia" w:hAnsiTheme="majorEastAsia" w:hint="eastAsia"/>
                <w:szCs w:val="21"/>
              </w:rPr>
              <w:t>レビュー</w:t>
            </w:r>
          </w:p>
        </w:tc>
        <w:tc>
          <w:tcPr>
            <w:tcW w:w="2693" w:type="dxa"/>
            <w:vAlign w:val="center"/>
          </w:tcPr>
          <w:p w14:paraId="6584C2C2" w14:textId="77777777" w:rsidR="00BC45A8" w:rsidRPr="00BC45A8" w:rsidRDefault="00BC45A8" w:rsidP="00BC45A8">
            <w:pPr>
              <w:widowControl/>
              <w:jc w:val="left"/>
              <w:rPr>
                <w:rFonts w:asciiTheme="majorEastAsia" w:eastAsiaTheme="majorEastAsia" w:hAnsiTheme="majorEastAsia"/>
                <w:szCs w:val="21"/>
              </w:rPr>
            </w:pPr>
            <w:r w:rsidRPr="00BC45A8">
              <w:rPr>
                <w:rFonts w:asciiTheme="majorEastAsia" w:eastAsiaTheme="majorEastAsia" w:hAnsiTheme="majorEastAsia" w:hint="eastAsia"/>
                <w:szCs w:val="21"/>
              </w:rPr>
              <w:t>・時期（計2回）</w:t>
            </w:r>
          </w:p>
          <w:p w14:paraId="3130754D" w14:textId="77777777" w:rsidR="00BC45A8" w:rsidRPr="00BC45A8" w:rsidRDefault="00BC45A8" w:rsidP="00BC45A8">
            <w:pPr>
              <w:widowControl/>
              <w:tabs>
                <w:tab w:val="left" w:pos="223"/>
              </w:tabs>
              <w:ind w:firstLineChars="100" w:firstLine="202"/>
              <w:jc w:val="left"/>
              <w:rPr>
                <w:rFonts w:asciiTheme="majorEastAsia" w:eastAsiaTheme="majorEastAsia" w:hAnsiTheme="majorEastAsia"/>
                <w:szCs w:val="21"/>
              </w:rPr>
            </w:pPr>
            <w:r w:rsidRPr="00BC45A8">
              <w:rPr>
                <w:rFonts w:asciiTheme="majorEastAsia" w:eastAsiaTheme="majorEastAsia" w:hAnsiTheme="majorEastAsia" w:hint="eastAsia"/>
                <w:szCs w:val="21"/>
              </w:rPr>
              <w:t>第1回：2022年11月</w:t>
            </w:r>
          </w:p>
          <w:p w14:paraId="2B10E93C" w14:textId="77777777" w:rsidR="00BC45A8" w:rsidRPr="00BC45A8" w:rsidRDefault="00BC45A8" w:rsidP="00BC45A8">
            <w:pPr>
              <w:widowControl/>
              <w:tabs>
                <w:tab w:val="left" w:pos="223"/>
              </w:tabs>
              <w:ind w:firstLineChars="100" w:firstLine="202"/>
              <w:jc w:val="left"/>
              <w:rPr>
                <w:rFonts w:asciiTheme="majorEastAsia" w:eastAsiaTheme="majorEastAsia" w:hAnsiTheme="majorEastAsia"/>
                <w:szCs w:val="21"/>
              </w:rPr>
            </w:pPr>
            <w:r w:rsidRPr="00BC45A8">
              <w:rPr>
                <w:rFonts w:asciiTheme="majorEastAsia" w:eastAsiaTheme="majorEastAsia" w:hAnsiTheme="majorEastAsia" w:hint="eastAsia"/>
                <w:szCs w:val="21"/>
              </w:rPr>
              <w:t>第2回：2023年1月</w:t>
            </w:r>
          </w:p>
        </w:tc>
        <w:tc>
          <w:tcPr>
            <w:tcW w:w="2127" w:type="dxa"/>
            <w:vAlign w:val="center"/>
          </w:tcPr>
          <w:p w14:paraId="42D0699B" w14:textId="77777777" w:rsidR="00BC45A8" w:rsidRPr="00BC45A8" w:rsidRDefault="00BC45A8" w:rsidP="00BC45A8">
            <w:pPr>
              <w:widowControl/>
              <w:jc w:val="left"/>
              <w:rPr>
                <w:rFonts w:asciiTheme="majorEastAsia" w:eastAsiaTheme="majorEastAsia" w:hAnsiTheme="majorEastAsia"/>
                <w:szCs w:val="21"/>
              </w:rPr>
            </w:pPr>
            <w:r w:rsidRPr="00BC45A8">
              <w:rPr>
                <w:rFonts w:asciiTheme="majorEastAsia" w:eastAsiaTheme="majorEastAsia" w:hAnsiTheme="majorEastAsia" w:hint="eastAsia"/>
                <w:szCs w:val="21"/>
              </w:rPr>
              <w:t>研究会委員8名</w:t>
            </w:r>
          </w:p>
        </w:tc>
        <w:tc>
          <w:tcPr>
            <w:tcW w:w="3402" w:type="dxa"/>
            <w:vAlign w:val="center"/>
          </w:tcPr>
          <w:p w14:paraId="50702BBC" w14:textId="77777777" w:rsidR="00BC45A8" w:rsidRPr="00D75076" w:rsidRDefault="00BC45A8" w:rsidP="00BC45A8">
            <w:pPr>
              <w:widowControl/>
              <w:ind w:left="202" w:hangingChars="100" w:hanging="202"/>
              <w:jc w:val="left"/>
              <w:rPr>
                <w:rFonts w:asciiTheme="majorEastAsia" w:eastAsiaTheme="majorEastAsia" w:hAnsiTheme="majorEastAsia"/>
                <w:szCs w:val="21"/>
              </w:rPr>
            </w:pPr>
            <w:r w:rsidRPr="00D75076">
              <w:rPr>
                <w:rFonts w:asciiTheme="majorEastAsia" w:eastAsiaTheme="majorEastAsia" w:hAnsiTheme="majorEastAsia" w:hint="eastAsia"/>
                <w:szCs w:val="21"/>
              </w:rPr>
              <w:t>（第</w:t>
            </w:r>
            <w:r w:rsidRPr="00D75076">
              <w:rPr>
                <w:rFonts w:asciiTheme="majorEastAsia" w:eastAsiaTheme="majorEastAsia" w:hAnsiTheme="majorEastAsia"/>
                <w:szCs w:val="21"/>
              </w:rPr>
              <w:t>1回）</w:t>
            </w:r>
          </w:p>
          <w:p w14:paraId="7A4AAF9F" w14:textId="77777777" w:rsidR="00BC45A8" w:rsidRPr="00D75076" w:rsidRDefault="00BC45A8" w:rsidP="00BC45A8">
            <w:pPr>
              <w:widowControl/>
              <w:ind w:left="202" w:hangingChars="100" w:hanging="202"/>
              <w:jc w:val="left"/>
              <w:rPr>
                <w:rFonts w:asciiTheme="majorEastAsia" w:eastAsiaTheme="majorEastAsia" w:hAnsiTheme="majorEastAsia"/>
                <w:szCs w:val="21"/>
              </w:rPr>
            </w:pPr>
            <w:r w:rsidRPr="00D75076">
              <w:rPr>
                <w:rFonts w:asciiTheme="majorEastAsia" w:eastAsiaTheme="majorEastAsia" w:hAnsiTheme="majorEastAsia" w:hint="eastAsia"/>
                <w:szCs w:val="21"/>
              </w:rPr>
              <w:t>・研究会における意見・提案に基づいた改訂原案を各委員に送付し評価・指摘してもらう。</w:t>
            </w:r>
          </w:p>
          <w:p w14:paraId="1E406F49" w14:textId="77777777" w:rsidR="00BC45A8" w:rsidRPr="00D75076" w:rsidRDefault="00BC45A8" w:rsidP="00BC45A8">
            <w:pPr>
              <w:widowControl/>
              <w:ind w:left="202" w:hangingChars="100" w:hanging="202"/>
              <w:jc w:val="left"/>
              <w:rPr>
                <w:rFonts w:asciiTheme="majorEastAsia" w:eastAsiaTheme="majorEastAsia" w:hAnsiTheme="majorEastAsia"/>
                <w:szCs w:val="21"/>
              </w:rPr>
            </w:pPr>
            <w:r w:rsidRPr="00D75076">
              <w:rPr>
                <w:rFonts w:asciiTheme="majorEastAsia" w:eastAsiaTheme="majorEastAsia" w:hAnsiTheme="majorEastAsia" w:hint="eastAsia"/>
                <w:szCs w:val="21"/>
              </w:rPr>
              <w:t>（第</w:t>
            </w:r>
            <w:r w:rsidRPr="00D75076">
              <w:rPr>
                <w:rFonts w:asciiTheme="majorEastAsia" w:eastAsiaTheme="majorEastAsia" w:hAnsiTheme="majorEastAsia"/>
                <w:szCs w:val="21"/>
              </w:rPr>
              <w:t>2回）</w:t>
            </w:r>
          </w:p>
          <w:p w14:paraId="28F9F533" w14:textId="77777777" w:rsidR="00BC45A8" w:rsidRPr="00D75076" w:rsidRDefault="00BC45A8" w:rsidP="00BC45A8">
            <w:pPr>
              <w:widowControl/>
              <w:ind w:left="202" w:hangingChars="100" w:hanging="202"/>
              <w:jc w:val="left"/>
              <w:rPr>
                <w:rFonts w:asciiTheme="majorEastAsia" w:eastAsiaTheme="majorEastAsia" w:hAnsiTheme="majorEastAsia"/>
                <w:szCs w:val="21"/>
              </w:rPr>
            </w:pPr>
            <w:r w:rsidRPr="00D75076">
              <w:rPr>
                <w:rFonts w:asciiTheme="majorEastAsia" w:eastAsiaTheme="majorEastAsia" w:hAnsiTheme="majorEastAsia" w:hint="eastAsia"/>
                <w:szCs w:val="21"/>
              </w:rPr>
              <w:t>・パブリックコメントで寄せられた意見に対する対応の方向性を評価・指摘してもらう。</w:t>
            </w:r>
          </w:p>
          <w:p w14:paraId="1840696A" w14:textId="77777777" w:rsidR="00BC45A8" w:rsidRPr="000D6F5A" w:rsidRDefault="00BC45A8" w:rsidP="00BC45A8">
            <w:pPr>
              <w:widowControl/>
              <w:spacing w:beforeLines="50" w:before="155"/>
              <w:ind w:left="202" w:hangingChars="100" w:hanging="202"/>
              <w:jc w:val="left"/>
              <w:rPr>
                <w:rFonts w:asciiTheme="majorEastAsia" w:eastAsiaTheme="majorEastAsia" w:hAnsiTheme="majorEastAsia"/>
                <w:szCs w:val="21"/>
              </w:rPr>
            </w:pPr>
            <w:r w:rsidRPr="00D75076">
              <w:rPr>
                <w:rFonts w:asciiTheme="majorEastAsia" w:eastAsiaTheme="majorEastAsia" w:hAnsiTheme="majorEastAsia" w:hint="eastAsia"/>
                <w:szCs w:val="21"/>
              </w:rPr>
              <w:t>・第</w:t>
            </w:r>
            <w:r w:rsidRPr="00D75076">
              <w:rPr>
                <w:rFonts w:asciiTheme="majorEastAsia" w:eastAsiaTheme="majorEastAsia" w:hAnsiTheme="majorEastAsia"/>
                <w:szCs w:val="21"/>
              </w:rPr>
              <w:t>1回、第2回とも</w:t>
            </w:r>
            <w:r w:rsidRPr="00D75076">
              <w:rPr>
                <w:rFonts w:asciiTheme="majorEastAsia" w:eastAsiaTheme="majorEastAsia" w:hAnsiTheme="majorEastAsia" w:hint="eastAsia"/>
                <w:szCs w:val="21"/>
              </w:rPr>
              <w:t>会議体ではなく、メール等によるデータの授受で実施。</w:t>
            </w:r>
          </w:p>
        </w:tc>
      </w:tr>
      <w:tr w:rsidR="00BC45A8" w:rsidRPr="00BC45A8" w14:paraId="616D2BC7" w14:textId="77777777" w:rsidTr="00B0704F">
        <w:tc>
          <w:tcPr>
            <w:tcW w:w="1276" w:type="dxa"/>
            <w:vAlign w:val="center"/>
          </w:tcPr>
          <w:p w14:paraId="250BC1B7" w14:textId="77777777" w:rsidR="00BC45A8" w:rsidRPr="00BC45A8" w:rsidRDefault="00BC45A8" w:rsidP="00BC45A8">
            <w:pPr>
              <w:widowControl/>
              <w:jc w:val="center"/>
              <w:rPr>
                <w:rFonts w:asciiTheme="majorEastAsia" w:eastAsiaTheme="majorEastAsia" w:hAnsiTheme="majorEastAsia"/>
                <w:szCs w:val="21"/>
              </w:rPr>
            </w:pPr>
            <w:r w:rsidRPr="00BC45A8">
              <w:rPr>
                <w:rFonts w:asciiTheme="majorEastAsia" w:eastAsiaTheme="majorEastAsia" w:hAnsiTheme="majorEastAsia" w:hint="eastAsia"/>
                <w:szCs w:val="21"/>
              </w:rPr>
              <w:t>査読</w:t>
            </w:r>
          </w:p>
        </w:tc>
        <w:tc>
          <w:tcPr>
            <w:tcW w:w="2693" w:type="dxa"/>
            <w:vAlign w:val="center"/>
          </w:tcPr>
          <w:p w14:paraId="4F135D06" w14:textId="77777777" w:rsidR="00BC45A8" w:rsidRPr="00BC45A8" w:rsidRDefault="00BC45A8" w:rsidP="00BC45A8">
            <w:pPr>
              <w:widowControl/>
              <w:jc w:val="left"/>
              <w:rPr>
                <w:rFonts w:asciiTheme="majorEastAsia" w:eastAsiaTheme="majorEastAsia" w:hAnsiTheme="majorEastAsia"/>
                <w:szCs w:val="21"/>
              </w:rPr>
            </w:pPr>
            <w:r w:rsidRPr="00BC45A8">
              <w:rPr>
                <w:rFonts w:asciiTheme="majorEastAsia" w:eastAsiaTheme="majorEastAsia" w:hAnsiTheme="majorEastAsia" w:hint="eastAsia"/>
                <w:szCs w:val="21"/>
              </w:rPr>
              <w:t>・時期（計1回）</w:t>
            </w:r>
          </w:p>
          <w:p w14:paraId="34E49D53" w14:textId="77777777" w:rsidR="00BC45A8" w:rsidRPr="00BC45A8" w:rsidRDefault="00BC45A8" w:rsidP="00BC45A8">
            <w:pPr>
              <w:widowControl/>
              <w:jc w:val="left"/>
              <w:rPr>
                <w:rFonts w:asciiTheme="majorEastAsia" w:eastAsiaTheme="majorEastAsia" w:hAnsiTheme="majorEastAsia"/>
                <w:szCs w:val="21"/>
              </w:rPr>
            </w:pPr>
            <w:r w:rsidRPr="00BC45A8">
              <w:rPr>
                <w:rFonts w:asciiTheme="majorEastAsia" w:eastAsiaTheme="majorEastAsia" w:hAnsiTheme="majorEastAsia" w:hint="eastAsia"/>
                <w:szCs w:val="21"/>
              </w:rPr>
              <w:t xml:space="preserve">　2022年12月</w:t>
            </w:r>
          </w:p>
        </w:tc>
        <w:tc>
          <w:tcPr>
            <w:tcW w:w="2127" w:type="dxa"/>
            <w:vAlign w:val="center"/>
          </w:tcPr>
          <w:p w14:paraId="41745371" w14:textId="77777777" w:rsidR="00BC45A8" w:rsidRPr="00BC45A8" w:rsidRDefault="00BC45A8" w:rsidP="00BC45A8">
            <w:pPr>
              <w:widowControl/>
              <w:jc w:val="left"/>
              <w:rPr>
                <w:rFonts w:asciiTheme="majorEastAsia" w:eastAsiaTheme="majorEastAsia" w:hAnsiTheme="majorEastAsia"/>
                <w:szCs w:val="21"/>
              </w:rPr>
            </w:pPr>
            <w:r w:rsidRPr="00BC45A8">
              <w:rPr>
                <w:rFonts w:asciiTheme="majorEastAsia" w:eastAsiaTheme="majorEastAsia" w:hAnsiTheme="majorEastAsia" w:hint="eastAsia"/>
                <w:szCs w:val="21"/>
              </w:rPr>
              <w:t>研究会委員8名</w:t>
            </w:r>
          </w:p>
        </w:tc>
        <w:tc>
          <w:tcPr>
            <w:tcW w:w="3402" w:type="dxa"/>
            <w:vAlign w:val="center"/>
          </w:tcPr>
          <w:p w14:paraId="26B1EB2C" w14:textId="4E2D72C1" w:rsidR="00BC45A8" w:rsidRPr="00D75076" w:rsidRDefault="00BC45A8" w:rsidP="00BC45A8">
            <w:pPr>
              <w:widowControl/>
              <w:ind w:left="202" w:hangingChars="100" w:hanging="202"/>
              <w:jc w:val="left"/>
              <w:rPr>
                <w:rFonts w:asciiTheme="majorEastAsia" w:eastAsiaTheme="majorEastAsia" w:hAnsiTheme="majorEastAsia"/>
                <w:szCs w:val="21"/>
              </w:rPr>
            </w:pPr>
            <w:r w:rsidRPr="00D75076">
              <w:rPr>
                <w:rFonts w:asciiTheme="majorEastAsia" w:eastAsiaTheme="majorEastAsia" w:hAnsiTheme="majorEastAsia" w:hint="eastAsia"/>
                <w:szCs w:val="21"/>
              </w:rPr>
              <w:t>・改訂箇所に限らず本編及び付録含む全編について各委員に送付し評価・</w:t>
            </w:r>
            <w:r w:rsidR="00B95729" w:rsidRPr="00D75076">
              <w:rPr>
                <w:rFonts w:asciiTheme="majorEastAsia" w:eastAsiaTheme="majorEastAsia" w:hAnsiTheme="majorEastAsia" w:hint="eastAsia"/>
                <w:szCs w:val="21"/>
              </w:rPr>
              <w:t>審査</w:t>
            </w:r>
            <w:r w:rsidRPr="00D75076">
              <w:rPr>
                <w:rFonts w:asciiTheme="majorEastAsia" w:eastAsiaTheme="majorEastAsia" w:hAnsiTheme="majorEastAsia" w:hint="eastAsia"/>
                <w:szCs w:val="21"/>
              </w:rPr>
              <w:t>してもらう。</w:t>
            </w:r>
          </w:p>
          <w:p w14:paraId="1297B7A7" w14:textId="77777777" w:rsidR="00BC45A8" w:rsidRPr="00BC45A8" w:rsidRDefault="00BC45A8" w:rsidP="00BC45A8">
            <w:pPr>
              <w:widowControl/>
              <w:ind w:left="202" w:hangingChars="100" w:hanging="202"/>
              <w:jc w:val="left"/>
              <w:rPr>
                <w:rFonts w:asciiTheme="majorEastAsia" w:eastAsiaTheme="majorEastAsia" w:hAnsiTheme="majorEastAsia"/>
                <w:szCs w:val="21"/>
              </w:rPr>
            </w:pPr>
            <w:r w:rsidRPr="00D75076">
              <w:rPr>
                <w:rFonts w:asciiTheme="majorEastAsia" w:eastAsiaTheme="majorEastAsia" w:hAnsiTheme="majorEastAsia" w:hint="eastAsia"/>
                <w:szCs w:val="21"/>
              </w:rPr>
              <w:t>・会議体ではなく、メール等によるデータの授受で実施。</w:t>
            </w:r>
          </w:p>
        </w:tc>
      </w:tr>
    </w:tbl>
    <w:p w14:paraId="34354E48" w14:textId="77777777" w:rsidR="00BC45A8" w:rsidRPr="00BC45A8" w:rsidRDefault="00BC45A8" w:rsidP="00BC45A8">
      <w:pPr>
        <w:widowControl/>
        <w:ind w:leftChars="67" w:left="135" w:firstLineChars="100" w:firstLine="202"/>
        <w:jc w:val="left"/>
        <w:rPr>
          <w:rFonts w:asciiTheme="majorEastAsia" w:eastAsiaTheme="majorEastAsia" w:hAnsiTheme="majorEastAsia"/>
          <w:szCs w:val="21"/>
        </w:rPr>
      </w:pPr>
    </w:p>
    <w:p w14:paraId="7C08E397" w14:textId="77777777" w:rsidR="00BC45A8" w:rsidRPr="00BC45A8" w:rsidRDefault="00BC45A8" w:rsidP="00BC45A8">
      <w:pPr>
        <w:keepNext/>
        <w:widowControl/>
        <w:numPr>
          <w:ilvl w:val="0"/>
          <w:numId w:val="26"/>
        </w:numPr>
        <w:spacing w:afterLines="50" w:after="155"/>
        <w:jc w:val="left"/>
        <w:outlineLvl w:val="2"/>
        <w:rPr>
          <w:rFonts w:asciiTheme="majorEastAsia" w:eastAsiaTheme="majorEastAsia" w:hAnsiTheme="majorEastAsia"/>
          <w:b/>
          <w:sz w:val="22"/>
          <w:szCs w:val="22"/>
        </w:rPr>
      </w:pPr>
      <w:r w:rsidRPr="00BC45A8">
        <w:rPr>
          <w:rFonts w:asciiTheme="majorEastAsia" w:eastAsiaTheme="majorEastAsia" w:hAnsiTheme="majorEastAsia" w:hint="eastAsia"/>
          <w:b/>
          <w:sz w:val="22"/>
          <w:szCs w:val="22"/>
        </w:rPr>
        <w:t>文献調査</w:t>
      </w:r>
    </w:p>
    <w:p w14:paraId="7C1003F9" w14:textId="77777777" w:rsidR="00BC45A8" w:rsidRPr="000D6F5A" w:rsidRDefault="00BC45A8" w:rsidP="00BC45A8">
      <w:pPr>
        <w:widowControl/>
        <w:spacing w:afterLines="50" w:after="155"/>
        <w:ind w:leftChars="67" w:left="135" w:firstLineChars="100" w:firstLine="202"/>
        <w:jc w:val="left"/>
        <w:rPr>
          <w:rFonts w:asciiTheme="majorEastAsia" w:eastAsiaTheme="majorEastAsia" w:hAnsiTheme="majorEastAsia"/>
          <w:szCs w:val="21"/>
        </w:rPr>
      </w:pPr>
      <w:r w:rsidRPr="00BC45A8">
        <w:rPr>
          <w:rFonts w:asciiTheme="majorEastAsia" w:eastAsiaTheme="majorEastAsia" w:hAnsiTheme="majorEastAsia" w:hint="eastAsia"/>
          <w:szCs w:val="21"/>
        </w:rPr>
        <w:t>本ガイドライン改訂に係る情報セキュリティに関連する規格、標準、規範、技術書等（行政機関、IPA、公的機関及び専門機関等が公表するものに限る。）及び法令を精査することにより最新の</w:t>
      </w:r>
      <w:r w:rsidRPr="00BC45A8">
        <w:rPr>
          <w:rFonts w:asciiTheme="majorEastAsia" w:eastAsiaTheme="majorEastAsia" w:hAnsiTheme="majorEastAsia" w:hint="eastAsia"/>
          <w:szCs w:val="21"/>
        </w:rPr>
        <w:lastRenderedPageBreak/>
        <w:t>動向を抽出、</w:t>
      </w:r>
      <w:r w:rsidRPr="000D6F5A">
        <w:rPr>
          <w:rFonts w:asciiTheme="majorEastAsia" w:eastAsiaTheme="majorEastAsia" w:hAnsiTheme="majorEastAsia" w:hint="eastAsia"/>
          <w:szCs w:val="21"/>
        </w:rPr>
        <w:t>改訂版との対応関係を整理した上で、改訂版の作成に反映させるべきと考えられる内容についてまとめた文献調査報告書を作成する。</w:t>
      </w:r>
    </w:p>
    <w:p w14:paraId="0D756BDC" w14:textId="77777777" w:rsidR="00BC45A8" w:rsidRPr="00BC45A8" w:rsidRDefault="00BC45A8" w:rsidP="00BC45A8">
      <w:pPr>
        <w:widowControl/>
        <w:spacing w:afterLines="50" w:after="155"/>
        <w:ind w:leftChars="67" w:left="135" w:firstLineChars="100" w:firstLine="202"/>
        <w:jc w:val="left"/>
        <w:rPr>
          <w:rFonts w:asciiTheme="majorEastAsia" w:eastAsiaTheme="majorEastAsia" w:hAnsiTheme="majorEastAsia"/>
          <w:szCs w:val="21"/>
        </w:rPr>
      </w:pPr>
      <w:r w:rsidRPr="000D6F5A">
        <w:rPr>
          <w:rFonts w:asciiTheme="majorEastAsia" w:eastAsiaTheme="majorEastAsia" w:hAnsiTheme="majorEastAsia" w:hint="eastAsia"/>
          <w:szCs w:val="21"/>
        </w:rPr>
        <w:t>当該報告書は、第</w:t>
      </w:r>
      <w:r w:rsidRPr="000D6F5A">
        <w:rPr>
          <w:rFonts w:asciiTheme="majorEastAsia" w:eastAsiaTheme="majorEastAsia" w:hAnsiTheme="majorEastAsia"/>
          <w:szCs w:val="21"/>
        </w:rPr>
        <w:t>2回研究会の配布資料としてその議論に供することとし、</w:t>
      </w:r>
      <w:r w:rsidRPr="000D6F5A">
        <w:rPr>
          <w:rFonts w:asciiTheme="majorEastAsia" w:eastAsiaTheme="majorEastAsia" w:hAnsiTheme="majorEastAsia" w:hint="eastAsia"/>
          <w:szCs w:val="21"/>
        </w:rPr>
        <w:t>第</w:t>
      </w:r>
      <w:r w:rsidRPr="000D6F5A">
        <w:rPr>
          <w:rFonts w:asciiTheme="majorEastAsia" w:eastAsiaTheme="majorEastAsia" w:hAnsiTheme="majorEastAsia"/>
          <w:szCs w:val="21"/>
        </w:rPr>
        <w:t>2回研究会開催1</w:t>
      </w:r>
      <w:r w:rsidRPr="000D6F5A">
        <w:rPr>
          <w:rFonts w:asciiTheme="majorEastAsia" w:eastAsiaTheme="majorEastAsia" w:hAnsiTheme="majorEastAsia" w:hint="eastAsia"/>
          <w:szCs w:val="21"/>
        </w:rPr>
        <w:t>週間前までに</w:t>
      </w:r>
      <w:r w:rsidRPr="000D6F5A">
        <w:rPr>
          <w:rFonts w:asciiTheme="majorEastAsia" w:eastAsiaTheme="majorEastAsia" w:hAnsiTheme="majorEastAsia"/>
          <w:szCs w:val="21"/>
        </w:rPr>
        <w:t>IPA</w:t>
      </w:r>
      <w:r w:rsidRPr="000D6F5A">
        <w:rPr>
          <w:rFonts w:asciiTheme="majorEastAsia" w:eastAsiaTheme="majorEastAsia" w:hAnsiTheme="majorEastAsia" w:hint="eastAsia"/>
          <w:szCs w:val="21"/>
        </w:rPr>
        <w:t>の確認を経ることを要し、開催までに必要に応じて修正を行うこと。なお、文献</w:t>
      </w:r>
      <w:r w:rsidRPr="00BC45A8">
        <w:rPr>
          <w:rFonts w:asciiTheme="majorEastAsia" w:eastAsiaTheme="majorEastAsia" w:hAnsiTheme="majorEastAsia" w:hint="eastAsia"/>
          <w:szCs w:val="21"/>
        </w:rPr>
        <w:t>調査の対象には少なくとも以下を含むこととし、いずれも最新版とすること。</w:t>
      </w:r>
    </w:p>
    <w:p w14:paraId="6CB788E6" w14:textId="77777777" w:rsidR="00BC45A8" w:rsidRPr="00BC45A8" w:rsidRDefault="00BC45A8" w:rsidP="00BC45A8">
      <w:pPr>
        <w:widowControl/>
        <w:ind w:leftChars="67" w:left="135" w:firstLineChars="100" w:firstLine="202"/>
        <w:jc w:val="left"/>
        <w:rPr>
          <w:rFonts w:asciiTheme="majorEastAsia" w:eastAsiaTheme="majorEastAsia" w:hAnsiTheme="majorEastAsia"/>
          <w:szCs w:val="21"/>
        </w:rPr>
      </w:pPr>
      <w:r w:rsidRPr="00BC45A8">
        <w:rPr>
          <w:rFonts w:asciiTheme="majorEastAsia" w:eastAsiaTheme="majorEastAsia" w:hAnsiTheme="majorEastAsia" w:hint="eastAsia"/>
          <w:szCs w:val="21"/>
        </w:rPr>
        <w:t>（調査対象）</w:t>
      </w:r>
    </w:p>
    <w:p w14:paraId="580BBF50" w14:textId="77777777" w:rsidR="00BC45A8" w:rsidRPr="00BC45A8" w:rsidRDefault="00BC45A8" w:rsidP="00BC45A8">
      <w:pPr>
        <w:widowControl/>
        <w:numPr>
          <w:ilvl w:val="0"/>
          <w:numId w:val="24"/>
        </w:numPr>
        <w:ind w:left="709" w:hanging="278"/>
        <w:jc w:val="left"/>
        <w:rPr>
          <w:rFonts w:asciiTheme="majorEastAsia" w:eastAsiaTheme="majorEastAsia" w:hAnsiTheme="majorEastAsia"/>
          <w:szCs w:val="21"/>
        </w:rPr>
      </w:pPr>
      <w:r w:rsidRPr="00BC45A8">
        <w:rPr>
          <w:rFonts w:asciiTheme="majorEastAsia" w:eastAsiaTheme="majorEastAsia" w:hAnsiTheme="majorEastAsia" w:hint="eastAsia"/>
          <w:szCs w:val="21"/>
        </w:rPr>
        <w:t>国際規格「JISQ27001：2014(ISO/IEC27001：2013)」「ISO/IEC27002：2022」「JISQ27017：2016」</w:t>
      </w:r>
    </w:p>
    <w:p w14:paraId="55B73F4C" w14:textId="77777777" w:rsidR="00BC45A8" w:rsidRPr="00BC45A8" w:rsidRDefault="00BC45A8" w:rsidP="00BC45A8">
      <w:pPr>
        <w:widowControl/>
        <w:numPr>
          <w:ilvl w:val="0"/>
          <w:numId w:val="24"/>
        </w:numPr>
        <w:ind w:left="709" w:hanging="278"/>
        <w:jc w:val="left"/>
        <w:rPr>
          <w:rFonts w:asciiTheme="majorEastAsia" w:eastAsiaTheme="majorEastAsia" w:hAnsiTheme="majorEastAsia"/>
          <w:szCs w:val="21"/>
        </w:rPr>
      </w:pPr>
      <w:r w:rsidRPr="00BC45A8">
        <w:rPr>
          <w:rFonts w:asciiTheme="majorEastAsia" w:eastAsiaTheme="majorEastAsia" w:hAnsiTheme="majorEastAsia" w:hint="eastAsia"/>
          <w:szCs w:val="21"/>
        </w:rPr>
        <w:t>国内規格「JISQ15001：2017」</w:t>
      </w:r>
    </w:p>
    <w:p w14:paraId="72041B47" w14:textId="77777777" w:rsidR="00BC45A8" w:rsidRPr="00BC45A8" w:rsidRDefault="00BC45A8" w:rsidP="00BC45A8">
      <w:pPr>
        <w:widowControl/>
        <w:numPr>
          <w:ilvl w:val="0"/>
          <w:numId w:val="24"/>
        </w:numPr>
        <w:ind w:left="709" w:hanging="278"/>
        <w:jc w:val="left"/>
        <w:rPr>
          <w:rFonts w:asciiTheme="majorEastAsia" w:eastAsiaTheme="majorEastAsia" w:hAnsiTheme="majorEastAsia"/>
          <w:szCs w:val="21"/>
        </w:rPr>
      </w:pPr>
      <w:r w:rsidRPr="00BC45A8">
        <w:rPr>
          <w:rFonts w:asciiTheme="majorEastAsia" w:eastAsiaTheme="majorEastAsia" w:hAnsiTheme="majorEastAsia" w:hint="eastAsia"/>
          <w:szCs w:val="21"/>
        </w:rPr>
        <w:t>経済産業省・独立行政法人情報処理推進機構「サイバーセキュリティ経営ガイドラインVer2.0</w:t>
      </w:r>
      <w:r w:rsidRPr="00BC45A8">
        <w:rPr>
          <w:rFonts w:ascii="ＭＳ 明朝" w:hAnsi="ＭＳ Ｐゴシック"/>
          <w:vertAlign w:val="superscript"/>
        </w:rPr>
        <w:footnoteReference w:id="1"/>
      </w:r>
      <w:r w:rsidRPr="00BC45A8">
        <w:rPr>
          <w:rFonts w:asciiTheme="majorEastAsia" w:eastAsiaTheme="majorEastAsia" w:hAnsiTheme="majorEastAsia" w:hint="eastAsia"/>
          <w:szCs w:val="21"/>
        </w:rPr>
        <w:t>」</w:t>
      </w:r>
    </w:p>
    <w:p w14:paraId="22975660" w14:textId="77777777" w:rsidR="00BC45A8" w:rsidRPr="00BC45A8" w:rsidRDefault="00BC45A8" w:rsidP="00BC45A8">
      <w:pPr>
        <w:widowControl/>
        <w:numPr>
          <w:ilvl w:val="0"/>
          <w:numId w:val="25"/>
        </w:numPr>
        <w:tabs>
          <w:tab w:val="left" w:pos="284"/>
        </w:tabs>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独立行政法人情報処理推進機構「サイバーセキュリティ経営ガイドライン Ver 2.0実践のためのプラクティス集第3版</w:t>
      </w:r>
      <w:r w:rsidRPr="00BC45A8">
        <w:rPr>
          <w:rFonts w:asciiTheme="majorEastAsia" w:eastAsiaTheme="majorEastAsia" w:hAnsiTheme="majorEastAsia"/>
          <w:szCs w:val="21"/>
          <w:vertAlign w:val="superscript"/>
        </w:rPr>
        <w:footnoteReference w:id="2"/>
      </w:r>
      <w:r w:rsidRPr="00BC45A8">
        <w:rPr>
          <w:rFonts w:asciiTheme="majorEastAsia" w:eastAsiaTheme="majorEastAsia" w:hAnsiTheme="majorEastAsia" w:hint="eastAsia"/>
          <w:szCs w:val="21"/>
        </w:rPr>
        <w:t>」</w:t>
      </w:r>
    </w:p>
    <w:p w14:paraId="22D963CA" w14:textId="77777777" w:rsidR="00BC45A8" w:rsidRPr="00BC45A8" w:rsidRDefault="00BC45A8" w:rsidP="00BC45A8">
      <w:pPr>
        <w:widowControl/>
        <w:numPr>
          <w:ilvl w:val="0"/>
          <w:numId w:val="25"/>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独立行政法人情報処理推進機構「情報漏えい発生時の対応ポイント集</w:t>
      </w:r>
      <w:r w:rsidRPr="00BC45A8">
        <w:rPr>
          <w:rFonts w:asciiTheme="majorEastAsia" w:eastAsiaTheme="majorEastAsia" w:hAnsiTheme="majorEastAsia"/>
          <w:szCs w:val="21"/>
          <w:vertAlign w:val="superscript"/>
        </w:rPr>
        <w:footnoteReference w:id="3"/>
      </w:r>
      <w:r w:rsidRPr="00BC45A8">
        <w:rPr>
          <w:rFonts w:asciiTheme="majorEastAsia" w:eastAsiaTheme="majorEastAsia" w:hAnsiTheme="majorEastAsia" w:hint="eastAsia"/>
          <w:szCs w:val="21"/>
        </w:rPr>
        <w:t>」</w:t>
      </w:r>
    </w:p>
    <w:p w14:paraId="08D5F7BB" w14:textId="77777777" w:rsidR="00BC45A8" w:rsidRPr="00BC45A8" w:rsidRDefault="00BC45A8" w:rsidP="00BC45A8">
      <w:pPr>
        <w:widowControl/>
        <w:numPr>
          <w:ilvl w:val="0"/>
          <w:numId w:val="25"/>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総務省「テレワークセキュリティガイドライン</w:t>
      </w:r>
      <w:r w:rsidRPr="00BC45A8">
        <w:rPr>
          <w:rFonts w:asciiTheme="majorEastAsia" w:eastAsiaTheme="majorEastAsia" w:hAnsiTheme="majorEastAsia"/>
          <w:szCs w:val="21"/>
          <w:vertAlign w:val="superscript"/>
        </w:rPr>
        <w:footnoteReference w:id="4"/>
      </w:r>
      <w:r w:rsidRPr="00BC45A8">
        <w:rPr>
          <w:rFonts w:asciiTheme="majorEastAsia" w:eastAsiaTheme="majorEastAsia" w:hAnsiTheme="majorEastAsia" w:hint="eastAsia"/>
          <w:szCs w:val="21"/>
        </w:rPr>
        <w:t>」</w:t>
      </w:r>
    </w:p>
    <w:p w14:paraId="138D6F04" w14:textId="77777777" w:rsidR="00BC45A8" w:rsidRPr="00BC45A8" w:rsidRDefault="00BC45A8" w:rsidP="00BC45A8">
      <w:pPr>
        <w:widowControl/>
        <w:numPr>
          <w:ilvl w:val="0"/>
          <w:numId w:val="25"/>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一般社団法人JPCERTコーディネーションセンター「インシデントハンドリングマニュアル</w:t>
      </w:r>
      <w:r w:rsidRPr="00BC45A8">
        <w:rPr>
          <w:rFonts w:asciiTheme="majorEastAsia" w:eastAsiaTheme="majorEastAsia" w:hAnsiTheme="majorEastAsia"/>
          <w:szCs w:val="21"/>
          <w:vertAlign w:val="superscript"/>
        </w:rPr>
        <w:footnoteReference w:id="5"/>
      </w:r>
      <w:r w:rsidRPr="00BC45A8">
        <w:rPr>
          <w:rFonts w:asciiTheme="majorEastAsia" w:eastAsiaTheme="majorEastAsia" w:hAnsiTheme="majorEastAsia" w:hint="eastAsia"/>
          <w:szCs w:val="21"/>
        </w:rPr>
        <w:t>」</w:t>
      </w:r>
    </w:p>
    <w:p w14:paraId="33E8BB21" w14:textId="77777777" w:rsidR="00BC45A8" w:rsidRPr="00BC45A8" w:rsidRDefault="00BC45A8" w:rsidP="00BC45A8">
      <w:pPr>
        <w:widowControl/>
        <w:numPr>
          <w:ilvl w:val="0"/>
          <w:numId w:val="25"/>
        </w:numPr>
        <w:tabs>
          <w:tab w:val="left" w:pos="284"/>
        </w:tabs>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米国立標準技術研究所(翻訳監修：独立行政法人情報処理推進機構・NRIセキュアテクノロジーズ株式会社）「コンピュータセキュリティインシデント対応ガイド</w:t>
      </w:r>
      <w:r w:rsidRPr="00BC45A8">
        <w:rPr>
          <w:rFonts w:asciiTheme="majorEastAsia" w:eastAsiaTheme="majorEastAsia" w:hAnsiTheme="majorEastAsia"/>
          <w:szCs w:val="21"/>
          <w:vertAlign w:val="superscript"/>
        </w:rPr>
        <w:footnoteReference w:id="6"/>
      </w:r>
      <w:r w:rsidRPr="00BC45A8">
        <w:rPr>
          <w:rFonts w:asciiTheme="majorEastAsia" w:eastAsiaTheme="majorEastAsia" w:hAnsiTheme="majorEastAsia" w:hint="eastAsia"/>
          <w:szCs w:val="21"/>
        </w:rPr>
        <w:t>」</w:t>
      </w:r>
    </w:p>
    <w:p w14:paraId="025FB031" w14:textId="77777777" w:rsidR="00BC45A8" w:rsidRPr="00BC45A8" w:rsidRDefault="00BC45A8" w:rsidP="00BC45A8">
      <w:pPr>
        <w:widowControl/>
        <w:numPr>
          <w:ilvl w:val="0"/>
          <w:numId w:val="25"/>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「サイバーセキュリティ基本法」</w:t>
      </w:r>
    </w:p>
    <w:p w14:paraId="2BF6FB0E" w14:textId="77777777" w:rsidR="00BC45A8" w:rsidRPr="00BC45A8" w:rsidRDefault="00BC45A8" w:rsidP="00BC45A8">
      <w:pPr>
        <w:widowControl/>
        <w:numPr>
          <w:ilvl w:val="0"/>
          <w:numId w:val="25"/>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「刑法：不正指令電磁的記録に関する罪」</w:t>
      </w:r>
    </w:p>
    <w:p w14:paraId="3D0A04DB" w14:textId="77777777" w:rsidR="00BC45A8" w:rsidRPr="00BC45A8" w:rsidRDefault="00BC45A8" w:rsidP="00BC45A8">
      <w:pPr>
        <w:widowControl/>
        <w:numPr>
          <w:ilvl w:val="0"/>
          <w:numId w:val="25"/>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「不正アクセス行為の禁止等に関する法律」</w:t>
      </w:r>
    </w:p>
    <w:p w14:paraId="44691BF3" w14:textId="77777777" w:rsidR="00BC45A8" w:rsidRPr="00BC45A8" w:rsidRDefault="00BC45A8" w:rsidP="00BC45A8">
      <w:pPr>
        <w:widowControl/>
        <w:numPr>
          <w:ilvl w:val="0"/>
          <w:numId w:val="25"/>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「著作権法」</w:t>
      </w:r>
    </w:p>
    <w:p w14:paraId="0F6223AE" w14:textId="77777777" w:rsidR="00BC45A8" w:rsidRPr="00BC45A8" w:rsidRDefault="00BC45A8" w:rsidP="00BC45A8">
      <w:pPr>
        <w:widowControl/>
        <w:numPr>
          <w:ilvl w:val="0"/>
          <w:numId w:val="25"/>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「不正競争防止法」</w:t>
      </w:r>
    </w:p>
    <w:p w14:paraId="42FF7AFD" w14:textId="77777777" w:rsidR="00BC45A8" w:rsidRPr="00BC45A8" w:rsidRDefault="00BC45A8" w:rsidP="00BC45A8">
      <w:pPr>
        <w:widowControl/>
        <w:numPr>
          <w:ilvl w:val="0"/>
          <w:numId w:val="25"/>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「個人情報の保護に関する法律」</w:t>
      </w:r>
    </w:p>
    <w:p w14:paraId="5E1E1F43" w14:textId="77777777" w:rsidR="00BC45A8" w:rsidRPr="00BC45A8" w:rsidRDefault="00BC45A8" w:rsidP="00BC45A8">
      <w:pPr>
        <w:widowControl/>
        <w:numPr>
          <w:ilvl w:val="0"/>
          <w:numId w:val="25"/>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「行政手続における特定の個人を識別するための番号の利用等に関する法律」</w:t>
      </w:r>
    </w:p>
    <w:p w14:paraId="44A247FF" w14:textId="77777777" w:rsidR="00BC45A8" w:rsidRPr="00BC45A8" w:rsidRDefault="00BC45A8" w:rsidP="00BC45A8">
      <w:pPr>
        <w:widowControl/>
        <w:numPr>
          <w:ilvl w:val="0"/>
          <w:numId w:val="25"/>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「一般データ保護規則（GDPR）」</w:t>
      </w:r>
    </w:p>
    <w:p w14:paraId="20B0E8BE" w14:textId="77777777" w:rsidR="00BC45A8" w:rsidRPr="00BC45A8" w:rsidRDefault="00BC45A8" w:rsidP="00BC45A8">
      <w:pPr>
        <w:widowControl/>
        <w:ind w:left="709"/>
        <w:jc w:val="left"/>
        <w:rPr>
          <w:rFonts w:asciiTheme="majorEastAsia" w:eastAsiaTheme="majorEastAsia" w:hAnsiTheme="majorEastAsia"/>
          <w:szCs w:val="21"/>
        </w:rPr>
      </w:pPr>
    </w:p>
    <w:p w14:paraId="3DDD721A" w14:textId="77777777" w:rsidR="00BC45A8" w:rsidRPr="000D6F5A" w:rsidRDefault="00BC45A8" w:rsidP="00BC45A8">
      <w:pPr>
        <w:keepNext/>
        <w:widowControl/>
        <w:numPr>
          <w:ilvl w:val="0"/>
          <w:numId w:val="26"/>
        </w:numPr>
        <w:spacing w:afterLines="50" w:after="155"/>
        <w:jc w:val="left"/>
        <w:outlineLvl w:val="2"/>
        <w:rPr>
          <w:rFonts w:asciiTheme="majorEastAsia" w:eastAsiaTheme="majorEastAsia" w:hAnsiTheme="majorEastAsia"/>
          <w:b/>
          <w:sz w:val="22"/>
          <w:szCs w:val="22"/>
        </w:rPr>
      </w:pPr>
      <w:r w:rsidRPr="00BC45A8">
        <w:rPr>
          <w:rFonts w:asciiTheme="majorEastAsia" w:eastAsiaTheme="majorEastAsia" w:hAnsiTheme="majorEastAsia" w:hint="eastAsia"/>
          <w:b/>
          <w:sz w:val="22"/>
          <w:szCs w:val="22"/>
        </w:rPr>
        <w:t>パブリックコメントの対</w:t>
      </w:r>
      <w:r w:rsidRPr="000D6F5A">
        <w:rPr>
          <w:rFonts w:asciiTheme="majorEastAsia" w:eastAsiaTheme="majorEastAsia" w:hAnsiTheme="majorEastAsia" w:hint="eastAsia"/>
          <w:b/>
          <w:sz w:val="22"/>
          <w:szCs w:val="22"/>
        </w:rPr>
        <w:t>応支援</w:t>
      </w:r>
    </w:p>
    <w:p w14:paraId="736F284F" w14:textId="77777777" w:rsidR="00BC45A8" w:rsidRPr="000D6F5A" w:rsidRDefault="00BC45A8" w:rsidP="00BC45A8">
      <w:pPr>
        <w:ind w:leftChars="67" w:left="135" w:firstLineChars="68" w:firstLine="137"/>
        <w:rPr>
          <w:rFonts w:asciiTheme="majorEastAsia" w:eastAsiaTheme="majorEastAsia" w:hAnsiTheme="majorEastAsia"/>
        </w:rPr>
      </w:pPr>
      <w:r w:rsidRPr="00BC45A8">
        <w:rPr>
          <w:rFonts w:asciiTheme="majorEastAsia" w:eastAsiaTheme="majorEastAsia" w:hAnsiTheme="majorEastAsia" w:hint="eastAsia"/>
        </w:rPr>
        <w:t>IPAが実施する本ガイドライン改訂に係るパブリックコメント</w:t>
      </w:r>
      <w:r w:rsidRPr="000D6F5A">
        <w:rPr>
          <w:rFonts w:asciiTheme="majorEastAsia" w:eastAsiaTheme="majorEastAsia" w:hAnsiTheme="majorEastAsia" w:hint="eastAsia"/>
        </w:rPr>
        <w:t>を通じて寄せられた意見を踏まえ、対応の方向性について</w:t>
      </w:r>
      <w:r w:rsidRPr="000D6F5A">
        <w:rPr>
          <w:rFonts w:asciiTheme="majorEastAsia" w:eastAsiaTheme="majorEastAsia" w:hAnsiTheme="majorEastAsia"/>
        </w:rPr>
        <w:t>IPA</w:t>
      </w:r>
      <w:r w:rsidRPr="000D6F5A">
        <w:rPr>
          <w:rFonts w:asciiTheme="majorEastAsia" w:eastAsiaTheme="majorEastAsia" w:hAnsiTheme="majorEastAsia" w:hint="eastAsia"/>
        </w:rPr>
        <w:t>と協議の上、とりまとめを行うとともに、研究会委員に対する第</w:t>
      </w:r>
      <w:r w:rsidRPr="000D6F5A">
        <w:rPr>
          <w:rFonts w:asciiTheme="majorEastAsia" w:eastAsiaTheme="majorEastAsia" w:hAnsiTheme="majorEastAsia"/>
        </w:rPr>
        <w:t>2回レビューに向けて</w:t>
      </w:r>
      <w:r w:rsidRPr="000D6F5A">
        <w:rPr>
          <w:rFonts w:asciiTheme="majorEastAsia" w:eastAsiaTheme="majorEastAsia" w:hAnsiTheme="majorEastAsia" w:hint="eastAsia"/>
        </w:rPr>
        <w:t>改訂原案を修正する。パブリックコメントの募集は</w:t>
      </w:r>
      <w:r w:rsidRPr="000D6F5A">
        <w:rPr>
          <w:rFonts w:asciiTheme="majorEastAsia" w:eastAsiaTheme="majorEastAsia" w:hAnsiTheme="majorEastAsia"/>
        </w:rPr>
        <w:t>2023年1月に実施を予定している。</w:t>
      </w:r>
    </w:p>
    <w:p w14:paraId="0A6A48E0" w14:textId="77777777" w:rsidR="00BC45A8" w:rsidRPr="000D6F5A" w:rsidRDefault="00BC45A8" w:rsidP="00BC45A8">
      <w:pPr>
        <w:widowControl/>
        <w:jc w:val="left"/>
        <w:rPr>
          <w:rFonts w:asciiTheme="majorEastAsia" w:eastAsiaTheme="majorEastAsia" w:hAnsiTheme="majorEastAsia"/>
          <w:szCs w:val="21"/>
        </w:rPr>
      </w:pPr>
    </w:p>
    <w:p w14:paraId="2A7A7BB0" w14:textId="77777777" w:rsidR="00BC45A8" w:rsidRPr="000D6F5A" w:rsidRDefault="00BC45A8" w:rsidP="00BC45A8">
      <w:pPr>
        <w:keepNext/>
        <w:widowControl/>
        <w:numPr>
          <w:ilvl w:val="0"/>
          <w:numId w:val="26"/>
        </w:numPr>
        <w:spacing w:afterLines="50" w:after="155"/>
        <w:jc w:val="left"/>
        <w:outlineLvl w:val="2"/>
        <w:rPr>
          <w:rFonts w:asciiTheme="majorEastAsia" w:eastAsiaTheme="majorEastAsia" w:hAnsiTheme="majorEastAsia"/>
          <w:b/>
          <w:sz w:val="22"/>
          <w:szCs w:val="22"/>
        </w:rPr>
      </w:pPr>
      <w:r w:rsidRPr="000D6F5A">
        <w:rPr>
          <w:rFonts w:asciiTheme="majorEastAsia" w:eastAsiaTheme="majorEastAsia" w:hAnsiTheme="majorEastAsia" w:hint="eastAsia"/>
          <w:b/>
          <w:sz w:val="22"/>
          <w:szCs w:val="22"/>
        </w:rPr>
        <w:t>改訂版の原稿の作成</w:t>
      </w:r>
    </w:p>
    <w:p w14:paraId="37E7DF43" w14:textId="6AF97D30" w:rsidR="00BC45A8" w:rsidRPr="00BC45A8" w:rsidRDefault="00BC45A8" w:rsidP="00BC45A8">
      <w:pPr>
        <w:widowControl/>
        <w:spacing w:afterLines="50" w:after="155"/>
        <w:ind w:leftChars="67" w:left="135" w:firstLineChars="100" w:firstLine="202"/>
        <w:jc w:val="left"/>
        <w:rPr>
          <w:rFonts w:asciiTheme="majorEastAsia" w:eastAsiaTheme="majorEastAsia" w:hAnsiTheme="majorEastAsia"/>
          <w:szCs w:val="21"/>
        </w:rPr>
      </w:pPr>
      <w:r w:rsidRPr="000D6F5A">
        <w:rPr>
          <w:rFonts w:asciiTheme="majorEastAsia" w:eastAsiaTheme="majorEastAsia" w:hAnsiTheme="majorEastAsia"/>
          <w:szCs w:val="21"/>
        </w:rPr>
        <w:t>(1)</w:t>
      </w:r>
      <w:r w:rsidRPr="000D6F5A">
        <w:rPr>
          <w:rFonts w:asciiTheme="majorEastAsia" w:eastAsiaTheme="majorEastAsia" w:hAnsiTheme="majorEastAsia" w:hint="eastAsia"/>
          <w:szCs w:val="21"/>
        </w:rPr>
        <w:t>～</w:t>
      </w:r>
      <w:r w:rsidRPr="000D6F5A">
        <w:rPr>
          <w:rFonts w:asciiTheme="majorEastAsia" w:eastAsiaTheme="majorEastAsia" w:hAnsiTheme="majorEastAsia"/>
          <w:szCs w:val="21"/>
        </w:rPr>
        <w:t>(3)で作成・修正を加えた改訂原案に基づき</w:t>
      </w:r>
      <w:r w:rsidRPr="000D6F5A">
        <w:rPr>
          <w:rFonts w:asciiTheme="majorEastAsia" w:eastAsiaTheme="majorEastAsia" w:hAnsiTheme="majorEastAsia" w:hint="eastAsia"/>
          <w:szCs w:val="21"/>
        </w:rPr>
        <w:t>、</w:t>
      </w:r>
      <w:r w:rsidRPr="000D6F5A">
        <w:rPr>
          <w:rFonts w:asciiTheme="majorEastAsia" w:eastAsiaTheme="majorEastAsia" w:hAnsiTheme="majorEastAsia" w:hint="eastAsia"/>
        </w:rPr>
        <w:t>以下を含む改訂版の原稿を作成する。なお、原稿の作成にあたっては、</w:t>
      </w:r>
      <w:r w:rsidR="00B95729" w:rsidRPr="000D6F5A">
        <w:rPr>
          <w:rFonts w:asciiTheme="majorEastAsia" w:eastAsiaTheme="majorEastAsia" w:hAnsiTheme="majorEastAsia" w:hint="eastAsia"/>
        </w:rPr>
        <w:t>本ガイドライン</w:t>
      </w:r>
      <w:r w:rsidRPr="00D75076">
        <w:rPr>
          <w:rFonts w:asciiTheme="majorEastAsia" w:eastAsiaTheme="majorEastAsia" w:hAnsiTheme="majorEastAsia" w:hint="eastAsia"/>
        </w:rPr>
        <w:t>第</w:t>
      </w:r>
      <w:r w:rsidRPr="00D75076">
        <w:rPr>
          <w:rFonts w:asciiTheme="majorEastAsia" w:eastAsiaTheme="majorEastAsia" w:hAnsiTheme="majorEastAsia"/>
        </w:rPr>
        <w:t>3版</w:t>
      </w:r>
      <w:r w:rsidRPr="00D75076">
        <w:rPr>
          <w:rFonts w:asciiTheme="majorEastAsia" w:eastAsiaTheme="majorEastAsia" w:hAnsiTheme="majorEastAsia" w:hint="eastAsia"/>
        </w:rPr>
        <w:t>の構成、形式及び文体を継承するとともに、</w:t>
      </w:r>
      <w:r w:rsidRPr="00D75076">
        <w:rPr>
          <w:rFonts w:asciiTheme="majorEastAsia" w:eastAsiaTheme="majorEastAsia" w:hAnsiTheme="majorEastAsia"/>
        </w:rPr>
        <w:t>IPA</w:t>
      </w:r>
      <w:r w:rsidRPr="00D75076">
        <w:rPr>
          <w:rFonts w:asciiTheme="majorEastAsia" w:eastAsiaTheme="majorEastAsia" w:hAnsiTheme="majorEastAsia" w:hint="eastAsia"/>
        </w:rPr>
        <w:lastRenderedPageBreak/>
        <w:t>と協議の上、更新が必要な箇所については編集又は加工して</w:t>
      </w:r>
      <w:r w:rsidRPr="000D6F5A">
        <w:rPr>
          <w:rFonts w:asciiTheme="majorEastAsia" w:eastAsiaTheme="majorEastAsia" w:hAnsiTheme="majorEastAsia" w:hint="eastAsia"/>
        </w:rPr>
        <w:t>対象読者である中小企業にとって分かりやすい表現・ビジュアルとすること。</w:t>
      </w:r>
    </w:p>
    <w:p w14:paraId="556CDC63" w14:textId="77777777" w:rsidR="00BC45A8" w:rsidRPr="00BC45A8" w:rsidRDefault="00BC45A8" w:rsidP="00BC45A8">
      <w:pPr>
        <w:widowControl/>
        <w:numPr>
          <w:ilvl w:val="0"/>
          <w:numId w:val="27"/>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rPr>
        <w:t>本ガイドライン本編の構成、頁デザイン、レイアウト、図式イラスト及び文章</w:t>
      </w:r>
    </w:p>
    <w:p w14:paraId="4C4FB401" w14:textId="77777777" w:rsidR="00BC45A8" w:rsidRPr="00BC45A8" w:rsidRDefault="00BC45A8" w:rsidP="00BC45A8">
      <w:pPr>
        <w:widowControl/>
        <w:numPr>
          <w:ilvl w:val="0"/>
          <w:numId w:val="27"/>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rPr>
        <w:t>本ガイドライン各付録の構成、デザイン、レイアウト、文章及び図式イラスト</w:t>
      </w:r>
    </w:p>
    <w:p w14:paraId="28B975BD" w14:textId="77777777" w:rsidR="00BC45A8" w:rsidRPr="00BC45A8" w:rsidRDefault="00BC45A8" w:rsidP="00BC45A8">
      <w:pPr>
        <w:widowControl/>
        <w:spacing w:beforeLines="50" w:before="155"/>
        <w:ind w:leftChars="50" w:left="101" w:firstLineChars="85" w:firstLine="171"/>
        <w:jc w:val="left"/>
        <w:rPr>
          <w:rFonts w:asciiTheme="majorEastAsia" w:eastAsiaTheme="majorEastAsia" w:hAnsiTheme="majorEastAsia"/>
        </w:rPr>
      </w:pPr>
      <w:r w:rsidRPr="00BC45A8">
        <w:rPr>
          <w:rFonts w:asciiTheme="majorEastAsia" w:eastAsiaTheme="majorEastAsia" w:hAnsiTheme="majorEastAsia" w:hint="eastAsia"/>
        </w:rPr>
        <w:t xml:space="preserve">なお、改訂版の原稿の作成にあたっては、本ガイドライン（第3版）の本編及び付録の原版（Adobe </w:t>
      </w:r>
      <w:r w:rsidRPr="00BC45A8">
        <w:rPr>
          <w:rFonts w:asciiTheme="majorEastAsia" w:eastAsiaTheme="majorEastAsia" w:hAnsiTheme="majorEastAsia"/>
        </w:rPr>
        <w:t>InDesign</w:t>
      </w:r>
      <w:r w:rsidRPr="00BC45A8">
        <w:rPr>
          <w:rFonts w:asciiTheme="majorEastAsia" w:eastAsiaTheme="majorEastAsia" w:hAnsiTheme="majorEastAsia" w:hint="eastAsia"/>
        </w:rPr>
        <w:t>形式、Microsoft</w:t>
      </w:r>
      <w:r w:rsidRPr="00BC45A8">
        <w:rPr>
          <w:rFonts w:asciiTheme="majorEastAsia" w:eastAsiaTheme="majorEastAsia" w:hAnsiTheme="majorEastAsia"/>
        </w:rPr>
        <w:t xml:space="preserve"> </w:t>
      </w:r>
      <w:r w:rsidRPr="00BC45A8">
        <w:rPr>
          <w:rFonts w:asciiTheme="majorEastAsia" w:eastAsiaTheme="majorEastAsia" w:hAnsiTheme="majorEastAsia" w:hint="eastAsia"/>
        </w:rPr>
        <w:t>Word形式、PowerPoint形式、Excel形式）を提供する。本ガイドライン（第3版）の全体構成は以下のとおり。</w:t>
      </w:r>
    </w:p>
    <w:p w14:paraId="6DE6924C" w14:textId="77777777" w:rsidR="00BC45A8" w:rsidRPr="000D6F5A" w:rsidRDefault="00BC45A8" w:rsidP="00BC45A8">
      <w:pPr>
        <w:widowControl/>
        <w:spacing w:beforeLines="50" w:before="155"/>
        <w:ind w:leftChars="50" w:left="101" w:firstLineChars="85" w:firstLine="171"/>
        <w:jc w:val="left"/>
        <w:rPr>
          <w:rFonts w:asciiTheme="majorEastAsia" w:eastAsiaTheme="majorEastAsia" w:hAnsiTheme="majorEastAsia"/>
        </w:rPr>
      </w:pPr>
      <w:r w:rsidRPr="000D6F5A">
        <w:rPr>
          <w:rFonts w:asciiTheme="majorEastAsia" w:eastAsiaTheme="majorEastAsia" w:hAnsiTheme="majorEastAsia" w:hint="eastAsia"/>
        </w:rPr>
        <w:t>本編：本ガイドライン（第</w:t>
      </w:r>
      <w:r w:rsidRPr="000D6F5A">
        <w:rPr>
          <w:rFonts w:asciiTheme="majorEastAsia" w:eastAsiaTheme="majorEastAsia" w:hAnsiTheme="majorEastAsia"/>
        </w:rPr>
        <w:t>3版）（Adobe InDesign</w:t>
      </w:r>
      <w:r w:rsidRPr="000D6F5A">
        <w:rPr>
          <w:rFonts w:asciiTheme="majorEastAsia" w:eastAsiaTheme="majorEastAsia" w:hAnsiTheme="majorEastAsia" w:hint="eastAsia"/>
        </w:rPr>
        <w:t>形式</w:t>
      </w:r>
      <w:r w:rsidRPr="000D6F5A">
        <w:rPr>
          <w:rFonts w:asciiTheme="majorEastAsia" w:eastAsiaTheme="majorEastAsia" w:hAnsiTheme="majorEastAsia"/>
        </w:rPr>
        <w:t>B5版全60頁）</w:t>
      </w:r>
    </w:p>
    <w:p w14:paraId="4187681E" w14:textId="77777777" w:rsidR="00BC45A8" w:rsidRPr="000D6F5A" w:rsidRDefault="00BC45A8" w:rsidP="00BC45A8">
      <w:pPr>
        <w:widowControl/>
        <w:ind w:leftChars="50" w:left="101" w:firstLineChars="85" w:firstLine="171"/>
        <w:jc w:val="left"/>
        <w:rPr>
          <w:rFonts w:asciiTheme="majorEastAsia" w:eastAsiaTheme="majorEastAsia" w:hAnsiTheme="majorEastAsia"/>
        </w:rPr>
      </w:pPr>
      <w:r w:rsidRPr="000D6F5A">
        <w:rPr>
          <w:rFonts w:asciiTheme="majorEastAsia" w:eastAsiaTheme="majorEastAsia" w:hAnsiTheme="majorEastAsia" w:hint="eastAsia"/>
        </w:rPr>
        <w:t>付録</w:t>
      </w:r>
      <w:r w:rsidRPr="000D6F5A">
        <w:rPr>
          <w:rFonts w:asciiTheme="majorEastAsia" w:eastAsiaTheme="majorEastAsia" w:hAnsiTheme="majorEastAsia"/>
        </w:rPr>
        <w:t>1：情報セキュリティ5か条（Adobe InDesign</w:t>
      </w:r>
      <w:r w:rsidRPr="000D6F5A">
        <w:rPr>
          <w:rFonts w:asciiTheme="majorEastAsia" w:eastAsiaTheme="majorEastAsia" w:hAnsiTheme="majorEastAsia" w:hint="eastAsia"/>
        </w:rPr>
        <w:t>形式</w:t>
      </w:r>
      <w:r w:rsidRPr="000D6F5A">
        <w:rPr>
          <w:rFonts w:asciiTheme="majorEastAsia" w:eastAsiaTheme="majorEastAsia" w:hAnsiTheme="majorEastAsia"/>
        </w:rPr>
        <w:t>A4版全2頁）</w:t>
      </w:r>
    </w:p>
    <w:p w14:paraId="02B22024" w14:textId="77777777" w:rsidR="00BC45A8" w:rsidRPr="000D6F5A" w:rsidRDefault="00BC45A8" w:rsidP="00BC45A8">
      <w:pPr>
        <w:widowControl/>
        <w:ind w:leftChars="50" w:left="101" w:firstLineChars="85" w:firstLine="171"/>
        <w:jc w:val="left"/>
        <w:rPr>
          <w:rFonts w:asciiTheme="majorEastAsia" w:eastAsiaTheme="majorEastAsia" w:hAnsiTheme="majorEastAsia"/>
        </w:rPr>
      </w:pPr>
      <w:r w:rsidRPr="000D6F5A">
        <w:rPr>
          <w:rFonts w:asciiTheme="majorEastAsia" w:eastAsiaTheme="majorEastAsia" w:hAnsiTheme="majorEastAsia" w:hint="eastAsia"/>
        </w:rPr>
        <w:t>付録</w:t>
      </w:r>
      <w:r w:rsidRPr="000D6F5A">
        <w:rPr>
          <w:rFonts w:asciiTheme="majorEastAsia" w:eastAsiaTheme="majorEastAsia" w:hAnsiTheme="majorEastAsia"/>
        </w:rPr>
        <w:t>2：情報セキュリティ基本方針（サンプル）（Microsoft Word</w:t>
      </w:r>
      <w:r w:rsidRPr="000D6F5A">
        <w:rPr>
          <w:rFonts w:asciiTheme="majorEastAsia" w:eastAsiaTheme="majorEastAsia" w:hAnsiTheme="majorEastAsia" w:hint="eastAsia"/>
        </w:rPr>
        <w:t>形式</w:t>
      </w:r>
      <w:r w:rsidRPr="000D6F5A">
        <w:rPr>
          <w:rFonts w:asciiTheme="majorEastAsia" w:eastAsiaTheme="majorEastAsia" w:hAnsiTheme="majorEastAsia"/>
        </w:rPr>
        <w:t>A4版全1頁）</w:t>
      </w:r>
    </w:p>
    <w:p w14:paraId="0687C55F" w14:textId="77777777" w:rsidR="00BC45A8" w:rsidRPr="000D6F5A" w:rsidRDefault="00BC45A8" w:rsidP="00BC45A8">
      <w:pPr>
        <w:widowControl/>
        <w:ind w:leftChars="50" w:left="101" w:firstLineChars="85" w:firstLine="171"/>
        <w:jc w:val="left"/>
        <w:rPr>
          <w:rFonts w:asciiTheme="majorEastAsia" w:eastAsiaTheme="majorEastAsia" w:hAnsiTheme="majorEastAsia"/>
        </w:rPr>
      </w:pPr>
      <w:r w:rsidRPr="000D6F5A">
        <w:rPr>
          <w:rFonts w:asciiTheme="majorEastAsia" w:eastAsiaTheme="majorEastAsia" w:hAnsiTheme="majorEastAsia" w:hint="eastAsia"/>
        </w:rPr>
        <w:t>付録</w:t>
      </w:r>
      <w:r w:rsidRPr="000D6F5A">
        <w:rPr>
          <w:rFonts w:asciiTheme="majorEastAsia" w:eastAsiaTheme="majorEastAsia" w:hAnsiTheme="majorEastAsia"/>
        </w:rPr>
        <w:t>3：5分でできる！情報セキュリティ自社診断（Adobe InDesign</w:t>
      </w:r>
      <w:r w:rsidRPr="000D6F5A">
        <w:rPr>
          <w:rFonts w:asciiTheme="majorEastAsia" w:eastAsiaTheme="majorEastAsia" w:hAnsiTheme="majorEastAsia" w:hint="eastAsia"/>
        </w:rPr>
        <w:t>形式</w:t>
      </w:r>
      <w:r w:rsidRPr="000D6F5A">
        <w:rPr>
          <w:rFonts w:asciiTheme="majorEastAsia" w:eastAsiaTheme="majorEastAsia" w:hAnsiTheme="majorEastAsia"/>
        </w:rPr>
        <w:t>A4版全8頁）</w:t>
      </w:r>
    </w:p>
    <w:p w14:paraId="21AB7B26" w14:textId="77777777" w:rsidR="00BC45A8" w:rsidRPr="000D6F5A" w:rsidRDefault="00BC45A8" w:rsidP="00BC45A8">
      <w:pPr>
        <w:widowControl/>
        <w:ind w:leftChars="50" w:left="101" w:firstLineChars="85" w:firstLine="171"/>
        <w:jc w:val="left"/>
        <w:rPr>
          <w:rFonts w:asciiTheme="majorEastAsia" w:eastAsiaTheme="majorEastAsia" w:hAnsiTheme="majorEastAsia"/>
        </w:rPr>
      </w:pPr>
      <w:r w:rsidRPr="000D6F5A">
        <w:rPr>
          <w:rFonts w:asciiTheme="majorEastAsia" w:eastAsiaTheme="majorEastAsia" w:hAnsiTheme="majorEastAsia" w:hint="eastAsia"/>
        </w:rPr>
        <w:t>付録</w:t>
      </w:r>
      <w:r w:rsidRPr="000D6F5A">
        <w:rPr>
          <w:rFonts w:asciiTheme="majorEastAsia" w:eastAsiaTheme="majorEastAsia" w:hAnsiTheme="majorEastAsia"/>
        </w:rPr>
        <w:t>4：情報セキュリティハンドブック（ひな形）（Microsoft PowerPoint</w:t>
      </w:r>
      <w:r w:rsidRPr="000D6F5A">
        <w:rPr>
          <w:rFonts w:asciiTheme="majorEastAsia" w:eastAsiaTheme="majorEastAsia" w:hAnsiTheme="majorEastAsia" w:hint="eastAsia"/>
        </w:rPr>
        <w:t>形式</w:t>
      </w:r>
      <w:r w:rsidRPr="000D6F5A">
        <w:rPr>
          <w:rFonts w:asciiTheme="majorEastAsia" w:eastAsiaTheme="majorEastAsia" w:hAnsiTheme="majorEastAsia"/>
        </w:rPr>
        <w:t>A4版全11頁）</w:t>
      </w:r>
    </w:p>
    <w:p w14:paraId="4AA01CAA" w14:textId="77777777" w:rsidR="00BC45A8" w:rsidRPr="000D6F5A" w:rsidRDefault="00BC45A8" w:rsidP="00BC45A8">
      <w:pPr>
        <w:widowControl/>
        <w:ind w:leftChars="50" w:left="101" w:firstLineChars="85" w:firstLine="171"/>
        <w:jc w:val="left"/>
        <w:rPr>
          <w:rFonts w:asciiTheme="majorEastAsia" w:eastAsiaTheme="majorEastAsia" w:hAnsiTheme="majorEastAsia"/>
        </w:rPr>
      </w:pPr>
      <w:r w:rsidRPr="000D6F5A">
        <w:rPr>
          <w:rFonts w:asciiTheme="majorEastAsia" w:eastAsiaTheme="majorEastAsia" w:hAnsiTheme="majorEastAsia" w:hint="eastAsia"/>
        </w:rPr>
        <w:t>付録</w:t>
      </w:r>
      <w:r w:rsidRPr="000D6F5A">
        <w:rPr>
          <w:rFonts w:asciiTheme="majorEastAsia" w:eastAsiaTheme="majorEastAsia" w:hAnsiTheme="majorEastAsia"/>
        </w:rPr>
        <w:t>5：情報セキュリティ関連規程（サンプル）（Microsoft Word</w:t>
      </w:r>
      <w:r w:rsidRPr="000D6F5A">
        <w:rPr>
          <w:rFonts w:asciiTheme="majorEastAsia" w:eastAsiaTheme="majorEastAsia" w:hAnsiTheme="majorEastAsia" w:hint="eastAsia"/>
        </w:rPr>
        <w:t>形式</w:t>
      </w:r>
      <w:r w:rsidRPr="000D6F5A">
        <w:rPr>
          <w:rFonts w:asciiTheme="majorEastAsia" w:eastAsiaTheme="majorEastAsia" w:hAnsiTheme="majorEastAsia"/>
        </w:rPr>
        <w:t>A4版全51頁）</w:t>
      </w:r>
    </w:p>
    <w:p w14:paraId="7B78755E" w14:textId="77777777" w:rsidR="00BC45A8" w:rsidRPr="000D6F5A" w:rsidRDefault="00BC45A8" w:rsidP="00BC45A8">
      <w:pPr>
        <w:widowControl/>
        <w:ind w:leftChars="50" w:left="101" w:firstLineChars="85" w:firstLine="171"/>
        <w:jc w:val="left"/>
        <w:rPr>
          <w:rFonts w:asciiTheme="majorEastAsia" w:eastAsiaTheme="majorEastAsia" w:hAnsiTheme="majorEastAsia"/>
        </w:rPr>
      </w:pPr>
      <w:r w:rsidRPr="000D6F5A">
        <w:rPr>
          <w:rFonts w:asciiTheme="majorEastAsia" w:eastAsiaTheme="majorEastAsia" w:hAnsiTheme="majorEastAsia" w:hint="eastAsia"/>
        </w:rPr>
        <w:t>付録</w:t>
      </w:r>
      <w:r w:rsidRPr="000D6F5A">
        <w:rPr>
          <w:rFonts w:asciiTheme="majorEastAsia" w:eastAsiaTheme="majorEastAsia" w:hAnsiTheme="majorEastAsia"/>
        </w:rPr>
        <w:t>6：クラウドサービス安全利用の手引き（Adobe InDesign</w:t>
      </w:r>
      <w:r w:rsidRPr="000D6F5A">
        <w:rPr>
          <w:rFonts w:asciiTheme="majorEastAsia" w:eastAsiaTheme="majorEastAsia" w:hAnsiTheme="majorEastAsia" w:hint="eastAsia"/>
        </w:rPr>
        <w:t>形式</w:t>
      </w:r>
      <w:r w:rsidRPr="000D6F5A">
        <w:rPr>
          <w:rFonts w:asciiTheme="majorEastAsia" w:eastAsiaTheme="majorEastAsia" w:hAnsiTheme="majorEastAsia"/>
        </w:rPr>
        <w:t>A4版全8頁）</w:t>
      </w:r>
    </w:p>
    <w:p w14:paraId="573B83F1" w14:textId="77777777" w:rsidR="00BC45A8" w:rsidRPr="00BC45A8" w:rsidRDefault="00BC45A8" w:rsidP="00BC45A8">
      <w:pPr>
        <w:widowControl/>
        <w:ind w:leftChars="50" w:left="101" w:firstLineChars="85" w:firstLine="171"/>
        <w:jc w:val="left"/>
        <w:rPr>
          <w:rFonts w:asciiTheme="majorEastAsia" w:eastAsiaTheme="majorEastAsia" w:hAnsiTheme="majorEastAsia"/>
        </w:rPr>
      </w:pPr>
      <w:r w:rsidRPr="000D6F5A">
        <w:rPr>
          <w:rFonts w:asciiTheme="majorEastAsia" w:eastAsiaTheme="majorEastAsia" w:hAnsiTheme="majorEastAsia" w:hint="eastAsia"/>
        </w:rPr>
        <w:t>付録</w:t>
      </w:r>
      <w:r w:rsidRPr="000D6F5A">
        <w:rPr>
          <w:rFonts w:asciiTheme="majorEastAsia" w:eastAsiaTheme="majorEastAsia" w:hAnsiTheme="majorEastAsia"/>
        </w:rPr>
        <w:t>7：リスク分析シート（Microsoft Excel</w:t>
      </w:r>
      <w:r w:rsidRPr="000D6F5A">
        <w:rPr>
          <w:rFonts w:asciiTheme="majorEastAsia" w:eastAsiaTheme="majorEastAsia" w:hAnsiTheme="majorEastAsia" w:hint="eastAsia"/>
        </w:rPr>
        <w:t>形式全</w:t>
      </w:r>
      <w:r w:rsidRPr="000D6F5A">
        <w:rPr>
          <w:rFonts w:asciiTheme="majorEastAsia" w:eastAsiaTheme="majorEastAsia" w:hAnsiTheme="majorEastAsia"/>
        </w:rPr>
        <w:t>7シート）</w:t>
      </w:r>
    </w:p>
    <w:p w14:paraId="2141AADD" w14:textId="77777777" w:rsidR="00BC45A8" w:rsidRPr="00BC45A8" w:rsidRDefault="00BC45A8" w:rsidP="00BC45A8">
      <w:pPr>
        <w:widowControl/>
        <w:spacing w:beforeLines="50" w:before="155"/>
        <w:ind w:leftChars="135" w:left="272"/>
        <w:jc w:val="left"/>
        <w:rPr>
          <w:rFonts w:asciiTheme="majorEastAsia" w:eastAsiaTheme="majorEastAsia" w:hAnsiTheme="majorEastAsia"/>
          <w:szCs w:val="20"/>
        </w:rPr>
      </w:pPr>
      <w:r w:rsidRPr="00BC45A8">
        <w:rPr>
          <w:rFonts w:asciiTheme="majorEastAsia" w:eastAsiaTheme="majorEastAsia" w:hAnsiTheme="majorEastAsia" w:hint="eastAsia"/>
          <w:szCs w:val="20"/>
        </w:rPr>
        <w:t>（参考）IPAサイト</w:t>
      </w:r>
    </w:p>
    <w:p w14:paraId="6F44B2DB" w14:textId="77777777" w:rsidR="00BC45A8" w:rsidRPr="00BC45A8" w:rsidRDefault="00BC45A8" w:rsidP="00BC45A8">
      <w:pPr>
        <w:widowControl/>
        <w:ind w:leftChars="135" w:left="272"/>
        <w:jc w:val="left"/>
        <w:rPr>
          <w:rFonts w:asciiTheme="majorEastAsia" w:eastAsiaTheme="majorEastAsia" w:hAnsiTheme="majorEastAsia"/>
          <w:szCs w:val="20"/>
        </w:rPr>
      </w:pPr>
      <w:r w:rsidRPr="00BC45A8">
        <w:rPr>
          <w:rFonts w:asciiTheme="majorEastAsia" w:eastAsiaTheme="majorEastAsia" w:hAnsiTheme="majorEastAsia"/>
          <w:szCs w:val="20"/>
        </w:rPr>
        <w:t>https://www.ipa.go.jp/security/keihatsu/sme/guideline/</w:t>
      </w:r>
    </w:p>
    <w:p w14:paraId="398E5BD8" w14:textId="77777777" w:rsidR="00BC45A8" w:rsidRPr="00BC45A8" w:rsidRDefault="00BC45A8" w:rsidP="00BC45A8">
      <w:pPr>
        <w:widowControl/>
        <w:jc w:val="left"/>
      </w:pPr>
    </w:p>
    <w:p w14:paraId="256630AE" w14:textId="77777777" w:rsidR="00BC45A8" w:rsidRPr="00BC45A8" w:rsidRDefault="00BC45A8" w:rsidP="00BC45A8">
      <w:pPr>
        <w:keepNext/>
        <w:widowControl/>
        <w:numPr>
          <w:ilvl w:val="0"/>
          <w:numId w:val="26"/>
        </w:numPr>
        <w:spacing w:afterLines="50" w:after="155"/>
        <w:jc w:val="left"/>
        <w:outlineLvl w:val="2"/>
        <w:rPr>
          <w:rFonts w:asciiTheme="majorEastAsia" w:eastAsiaTheme="majorEastAsia" w:hAnsiTheme="majorEastAsia"/>
          <w:b/>
          <w:sz w:val="22"/>
          <w:szCs w:val="22"/>
        </w:rPr>
      </w:pPr>
      <w:r w:rsidRPr="00BC45A8">
        <w:rPr>
          <w:rFonts w:asciiTheme="majorEastAsia" w:eastAsiaTheme="majorEastAsia" w:hAnsiTheme="majorEastAsia" w:hint="eastAsia"/>
          <w:b/>
          <w:sz w:val="22"/>
          <w:szCs w:val="22"/>
        </w:rPr>
        <w:t>改訂版</w:t>
      </w:r>
      <w:r w:rsidRPr="00CF253B">
        <w:rPr>
          <w:rFonts w:asciiTheme="majorEastAsia" w:eastAsiaTheme="majorEastAsia" w:hAnsiTheme="majorEastAsia" w:hint="eastAsia"/>
          <w:b/>
          <w:sz w:val="22"/>
          <w:szCs w:val="22"/>
        </w:rPr>
        <w:t>の</w:t>
      </w:r>
      <w:r w:rsidRPr="00BC45A8">
        <w:rPr>
          <w:rFonts w:asciiTheme="majorEastAsia" w:eastAsiaTheme="majorEastAsia" w:hAnsiTheme="majorEastAsia" w:hint="eastAsia"/>
          <w:b/>
          <w:sz w:val="22"/>
          <w:szCs w:val="22"/>
        </w:rPr>
        <w:t>説明用資料の作成</w:t>
      </w:r>
    </w:p>
    <w:p w14:paraId="5C665A6D" w14:textId="77777777" w:rsidR="00BC45A8" w:rsidRPr="00BC45A8" w:rsidRDefault="00BC45A8" w:rsidP="00BC45A8">
      <w:pPr>
        <w:widowControl/>
        <w:ind w:leftChars="67" w:left="135" w:firstLineChars="100" w:firstLine="202"/>
        <w:jc w:val="left"/>
        <w:rPr>
          <w:rFonts w:asciiTheme="majorEastAsia" w:eastAsiaTheme="majorEastAsia" w:hAnsiTheme="majorEastAsia"/>
        </w:rPr>
      </w:pPr>
      <w:r w:rsidRPr="00BC45A8">
        <w:rPr>
          <w:rFonts w:asciiTheme="majorEastAsia" w:eastAsiaTheme="majorEastAsia" w:hAnsiTheme="majorEastAsia" w:hint="eastAsia"/>
          <w:szCs w:val="21"/>
        </w:rPr>
        <w:t>(</w:t>
      </w:r>
      <w:r w:rsidRPr="00BC45A8">
        <w:rPr>
          <w:rFonts w:asciiTheme="majorEastAsia" w:eastAsiaTheme="majorEastAsia" w:hAnsiTheme="majorEastAsia"/>
          <w:szCs w:val="21"/>
        </w:rPr>
        <w:t>4</w:t>
      </w:r>
      <w:r w:rsidRPr="00BC45A8">
        <w:rPr>
          <w:rFonts w:asciiTheme="majorEastAsia" w:eastAsiaTheme="majorEastAsia" w:hAnsiTheme="majorEastAsia" w:hint="eastAsia"/>
          <w:szCs w:val="21"/>
        </w:rPr>
        <w:t>)</w:t>
      </w:r>
      <w:r w:rsidRPr="00BC45A8">
        <w:rPr>
          <w:rFonts w:asciiTheme="majorEastAsia" w:eastAsiaTheme="majorEastAsia" w:hAnsiTheme="majorEastAsia" w:hint="eastAsia"/>
        </w:rPr>
        <w:t>で作成した改訂版の原稿を基に、改訂版を組織・企業内等で利用する際に担当者等が使用する「説明用資料」（改訂版の内容を説明するためのプレゼンテーション用資料）を作成する。説明用資料は、改訂版の要点について図式イラストを中心にA4サイズ</w:t>
      </w:r>
      <w:r w:rsidRPr="00BC45A8">
        <w:rPr>
          <w:rFonts w:asciiTheme="majorEastAsia" w:eastAsiaTheme="majorEastAsia" w:hAnsiTheme="majorEastAsia"/>
        </w:rPr>
        <w:t>30</w:t>
      </w:r>
      <w:r w:rsidRPr="00BC45A8">
        <w:rPr>
          <w:rFonts w:asciiTheme="majorEastAsia" w:eastAsiaTheme="majorEastAsia" w:hAnsiTheme="majorEastAsia" w:hint="eastAsia"/>
        </w:rPr>
        <w:t>ページ程度にまとめる。</w:t>
      </w:r>
    </w:p>
    <w:p w14:paraId="5DA7F1EB" w14:textId="77777777" w:rsidR="00BC45A8" w:rsidRPr="00BC45A8" w:rsidRDefault="00BC45A8" w:rsidP="00BC45A8">
      <w:pPr>
        <w:widowControl/>
        <w:jc w:val="left"/>
        <w:rPr>
          <w:rFonts w:asciiTheme="majorEastAsia" w:eastAsiaTheme="majorEastAsia" w:hAnsiTheme="majorEastAsia"/>
          <w:szCs w:val="21"/>
        </w:rPr>
      </w:pPr>
    </w:p>
    <w:p w14:paraId="0EF8BAE9" w14:textId="77777777" w:rsidR="00BC45A8" w:rsidRPr="000D6F5A" w:rsidRDefault="00BC45A8" w:rsidP="00BC45A8">
      <w:pPr>
        <w:keepNext/>
        <w:widowControl/>
        <w:numPr>
          <w:ilvl w:val="0"/>
          <w:numId w:val="20"/>
        </w:numPr>
        <w:spacing w:afterLines="50" w:after="155"/>
        <w:ind w:left="528"/>
        <w:jc w:val="left"/>
        <w:outlineLvl w:val="1"/>
        <w:rPr>
          <w:rFonts w:asciiTheme="majorEastAsia" w:eastAsiaTheme="majorEastAsia" w:hAnsiTheme="majorEastAsia"/>
          <w:b/>
          <w:sz w:val="24"/>
        </w:rPr>
      </w:pPr>
      <w:r w:rsidRPr="000D6F5A">
        <w:rPr>
          <w:rFonts w:asciiTheme="majorEastAsia" w:eastAsiaTheme="majorEastAsia" w:hAnsiTheme="majorEastAsia" w:hint="eastAsia"/>
          <w:b/>
          <w:sz w:val="24"/>
        </w:rPr>
        <w:t>事業の実施体制</w:t>
      </w:r>
    </w:p>
    <w:p w14:paraId="77273DC1" w14:textId="77777777" w:rsidR="00BC45A8" w:rsidRPr="000D6F5A" w:rsidRDefault="00BC45A8" w:rsidP="00BC45A8">
      <w:pPr>
        <w:widowControl/>
        <w:numPr>
          <w:ilvl w:val="0"/>
          <w:numId w:val="19"/>
        </w:numPr>
        <w:ind w:left="510"/>
        <w:jc w:val="left"/>
        <w:rPr>
          <w:rFonts w:asciiTheme="majorEastAsia" w:eastAsiaTheme="majorEastAsia" w:hAnsiTheme="majorEastAsia"/>
        </w:rPr>
      </w:pPr>
      <w:r w:rsidRPr="000D6F5A">
        <w:rPr>
          <w:rFonts w:asciiTheme="majorEastAsia" w:eastAsiaTheme="majorEastAsia" w:hAnsiTheme="majorEastAsia" w:hint="eastAsia"/>
        </w:rPr>
        <w:t>業務の実施体制及び役割を、業務内容と整合させること。</w:t>
      </w:r>
    </w:p>
    <w:p w14:paraId="37790F66" w14:textId="77777777" w:rsidR="00BC45A8" w:rsidRPr="000D6F5A" w:rsidRDefault="00BC45A8" w:rsidP="00BC45A8">
      <w:pPr>
        <w:widowControl/>
        <w:numPr>
          <w:ilvl w:val="0"/>
          <w:numId w:val="19"/>
        </w:numPr>
        <w:ind w:left="510"/>
        <w:jc w:val="left"/>
        <w:rPr>
          <w:rFonts w:asciiTheme="majorEastAsia" w:eastAsiaTheme="majorEastAsia" w:hAnsiTheme="majorEastAsia"/>
        </w:rPr>
      </w:pPr>
      <w:r w:rsidRPr="000D6F5A">
        <w:rPr>
          <w:rFonts w:asciiTheme="majorEastAsia" w:eastAsiaTheme="majorEastAsia" w:hAnsiTheme="majorEastAsia" w:hint="eastAsia"/>
        </w:rPr>
        <w:t>要員数、体制、役割分担を明確にすること。</w:t>
      </w:r>
    </w:p>
    <w:p w14:paraId="3A508051" w14:textId="28FCEDE7" w:rsidR="00BC45A8" w:rsidRPr="000D6F5A" w:rsidRDefault="00BC45A8" w:rsidP="00BC45A8">
      <w:pPr>
        <w:widowControl/>
        <w:numPr>
          <w:ilvl w:val="0"/>
          <w:numId w:val="19"/>
        </w:numPr>
        <w:ind w:left="510"/>
        <w:jc w:val="left"/>
        <w:rPr>
          <w:rFonts w:asciiTheme="majorEastAsia" w:eastAsiaTheme="majorEastAsia" w:hAnsiTheme="majorEastAsia"/>
        </w:rPr>
      </w:pPr>
      <w:r w:rsidRPr="000D6F5A">
        <w:rPr>
          <w:rFonts w:asciiTheme="majorEastAsia" w:eastAsiaTheme="majorEastAsia" w:hAnsiTheme="majorEastAsia" w:hint="eastAsia"/>
        </w:rPr>
        <w:t>業務を遂行可能な人数を確保すること。</w:t>
      </w:r>
    </w:p>
    <w:p w14:paraId="5AAA3CBC" w14:textId="77777777" w:rsidR="00B07BDD" w:rsidRPr="00D75076" w:rsidRDefault="00B07BDD" w:rsidP="00B07BDD">
      <w:pPr>
        <w:widowControl/>
        <w:numPr>
          <w:ilvl w:val="0"/>
          <w:numId w:val="19"/>
        </w:numPr>
        <w:ind w:left="510"/>
        <w:jc w:val="left"/>
        <w:rPr>
          <w:rFonts w:asciiTheme="majorEastAsia" w:eastAsiaTheme="majorEastAsia" w:hAnsiTheme="majorEastAsia"/>
        </w:rPr>
      </w:pPr>
      <w:r w:rsidRPr="00D75076">
        <w:rPr>
          <w:rFonts w:asciiTheme="majorEastAsia" w:eastAsiaTheme="majorEastAsia" w:hAnsiTheme="majorEastAsia" w:hint="eastAsia"/>
        </w:rPr>
        <w:t>実施要員に研究会、審議会、委員会等会議体の運営を行った</w:t>
      </w:r>
      <w:r w:rsidRPr="00D75076">
        <w:rPr>
          <w:rFonts w:asciiTheme="majorEastAsia" w:eastAsiaTheme="majorEastAsia" w:hAnsiTheme="majorEastAsia" w:hint="eastAsia"/>
          <w:color w:val="000000" w:themeColor="text1"/>
        </w:rPr>
        <w:t>経験・実績を有する者</w:t>
      </w:r>
      <w:r w:rsidRPr="00D75076">
        <w:rPr>
          <w:rFonts w:asciiTheme="majorEastAsia" w:eastAsiaTheme="majorEastAsia" w:hAnsiTheme="majorEastAsia" w:hint="eastAsia"/>
        </w:rPr>
        <w:t>を含めること。</w:t>
      </w:r>
    </w:p>
    <w:p w14:paraId="3D57691C" w14:textId="63096371" w:rsidR="00BC45A8" w:rsidRPr="000D6F5A" w:rsidRDefault="00BC45A8" w:rsidP="00BC45A8">
      <w:pPr>
        <w:widowControl/>
        <w:numPr>
          <w:ilvl w:val="0"/>
          <w:numId w:val="19"/>
        </w:numPr>
        <w:ind w:left="510"/>
        <w:jc w:val="left"/>
        <w:rPr>
          <w:rFonts w:asciiTheme="majorEastAsia" w:eastAsiaTheme="majorEastAsia" w:hAnsiTheme="majorEastAsia"/>
        </w:rPr>
      </w:pPr>
      <w:r w:rsidRPr="000D6F5A">
        <w:rPr>
          <w:rFonts w:asciiTheme="majorEastAsia" w:eastAsiaTheme="majorEastAsia" w:hAnsiTheme="majorEastAsia" w:hint="eastAsia"/>
        </w:rPr>
        <w:t>実施要員に情報セキュリティに関する</w:t>
      </w:r>
      <w:r w:rsidRPr="000D6F5A">
        <w:rPr>
          <w:rFonts w:asciiTheme="majorEastAsia" w:eastAsiaTheme="majorEastAsia" w:hAnsiTheme="majorEastAsia" w:hint="eastAsia"/>
          <w:color w:val="000000" w:themeColor="text1"/>
        </w:rPr>
        <w:t>調査及び執筆を行った経験・実績を有する者</w:t>
      </w:r>
      <w:r w:rsidRPr="000D6F5A">
        <w:rPr>
          <w:rFonts w:asciiTheme="majorEastAsia" w:eastAsiaTheme="majorEastAsia" w:hAnsiTheme="majorEastAsia" w:hint="eastAsia"/>
        </w:rPr>
        <w:t>を含めること。</w:t>
      </w:r>
    </w:p>
    <w:p w14:paraId="5D682E2A" w14:textId="77777777" w:rsidR="00BC45A8" w:rsidRPr="000D6F5A" w:rsidRDefault="00BC45A8" w:rsidP="00BC45A8">
      <w:pPr>
        <w:widowControl/>
        <w:numPr>
          <w:ilvl w:val="0"/>
          <w:numId w:val="19"/>
        </w:numPr>
        <w:ind w:left="510"/>
        <w:jc w:val="left"/>
        <w:rPr>
          <w:rFonts w:asciiTheme="majorEastAsia" w:eastAsiaTheme="majorEastAsia" w:hAnsiTheme="majorEastAsia"/>
        </w:rPr>
      </w:pPr>
      <w:r w:rsidRPr="000D6F5A">
        <w:rPr>
          <w:rFonts w:asciiTheme="majorEastAsia" w:eastAsiaTheme="majorEastAsia" w:hAnsiTheme="majorEastAsia" w:hint="eastAsia"/>
        </w:rPr>
        <w:t>実施要員に情報セキュリティに関する文献及び法令に精通した者を含めること。</w:t>
      </w:r>
    </w:p>
    <w:p w14:paraId="00BFD6AE" w14:textId="1C882CB5" w:rsidR="00BC45A8" w:rsidRPr="000D6F5A" w:rsidRDefault="00BC45A8" w:rsidP="00BC45A8">
      <w:pPr>
        <w:widowControl/>
        <w:numPr>
          <w:ilvl w:val="0"/>
          <w:numId w:val="19"/>
        </w:numPr>
        <w:ind w:left="510"/>
        <w:jc w:val="left"/>
        <w:rPr>
          <w:rFonts w:asciiTheme="majorEastAsia" w:eastAsiaTheme="majorEastAsia" w:hAnsiTheme="majorEastAsia"/>
        </w:rPr>
      </w:pPr>
      <w:r w:rsidRPr="000D6F5A">
        <w:rPr>
          <w:rFonts w:asciiTheme="majorEastAsia" w:eastAsiaTheme="majorEastAsia" w:hAnsiTheme="majorEastAsia" w:hint="eastAsia"/>
        </w:rPr>
        <w:t>実施責任者及び実施要員の経歴（氏名、所属、職歴、業務経験、</w:t>
      </w:r>
      <w:r w:rsidR="00FE484E" w:rsidRPr="00D75076">
        <w:rPr>
          <w:rFonts w:asciiTheme="majorEastAsia" w:eastAsiaTheme="majorEastAsia" w:hAnsiTheme="majorEastAsia" w:hint="eastAsia"/>
        </w:rPr>
        <w:t>情報セキュリティに関する実績</w:t>
      </w:r>
      <w:r w:rsidR="00FE484E" w:rsidRPr="000D6F5A">
        <w:rPr>
          <w:rFonts w:asciiTheme="majorEastAsia" w:eastAsiaTheme="majorEastAsia" w:hAnsiTheme="majorEastAsia" w:hint="eastAsia"/>
        </w:rPr>
        <w:t>、</w:t>
      </w:r>
      <w:r w:rsidRPr="000D6F5A">
        <w:rPr>
          <w:rFonts w:asciiTheme="majorEastAsia" w:eastAsiaTheme="majorEastAsia" w:hAnsiTheme="majorEastAsia" w:hint="eastAsia"/>
        </w:rPr>
        <w:t>保有資格、その他の経歴、専門的知識その他の知見等）を提出すること。</w:t>
      </w:r>
    </w:p>
    <w:p w14:paraId="5A9B8762" w14:textId="77777777" w:rsidR="00BC45A8" w:rsidRPr="000D6F5A" w:rsidRDefault="00BC45A8" w:rsidP="00BC45A8">
      <w:pPr>
        <w:widowControl/>
        <w:numPr>
          <w:ilvl w:val="0"/>
          <w:numId w:val="19"/>
        </w:numPr>
        <w:ind w:left="510"/>
        <w:jc w:val="left"/>
        <w:rPr>
          <w:rFonts w:asciiTheme="majorEastAsia" w:eastAsiaTheme="majorEastAsia" w:hAnsiTheme="majorEastAsia"/>
        </w:rPr>
      </w:pPr>
      <w:r w:rsidRPr="000D6F5A">
        <w:rPr>
          <w:rFonts w:asciiTheme="majorEastAsia" w:eastAsiaTheme="majorEastAsia" w:hAnsiTheme="majorEastAsia" w:hint="eastAsia"/>
        </w:rPr>
        <w:t>納入物件やその他報告資料等が正確かつ明解に記述されるよう、請負者内での事前レビュー体制を万全のものとすること。この体制により、用語・用法の不統一、誤字脱字、論理的矛盾、日本語表記など、請負者の責任において</w:t>
      </w:r>
      <w:r w:rsidRPr="000D6F5A">
        <w:rPr>
          <w:rFonts w:asciiTheme="majorEastAsia" w:eastAsiaTheme="majorEastAsia" w:hAnsiTheme="majorEastAsia"/>
        </w:rPr>
        <w:t>IPAへの納入前に修正すること。</w:t>
      </w:r>
    </w:p>
    <w:p w14:paraId="1BA5A0F5" w14:textId="77777777" w:rsidR="00BC45A8" w:rsidRPr="00BC45A8" w:rsidRDefault="00BC45A8" w:rsidP="00BC45A8">
      <w:pPr>
        <w:widowControl/>
        <w:ind w:left="105"/>
        <w:jc w:val="left"/>
        <w:rPr>
          <w:rFonts w:asciiTheme="majorEastAsia" w:eastAsiaTheme="majorEastAsia" w:hAnsiTheme="majorEastAsia"/>
        </w:rPr>
      </w:pPr>
    </w:p>
    <w:p w14:paraId="3C1C9A97" w14:textId="77777777" w:rsidR="00BC45A8" w:rsidRPr="00BC45A8" w:rsidRDefault="00BC45A8" w:rsidP="00BC45A8">
      <w:pPr>
        <w:keepNext/>
        <w:widowControl/>
        <w:numPr>
          <w:ilvl w:val="0"/>
          <w:numId w:val="20"/>
        </w:numPr>
        <w:spacing w:afterLines="50" w:after="155"/>
        <w:ind w:left="528"/>
        <w:jc w:val="left"/>
        <w:outlineLvl w:val="1"/>
        <w:rPr>
          <w:rFonts w:asciiTheme="majorEastAsia" w:eastAsiaTheme="majorEastAsia" w:hAnsiTheme="majorEastAsia"/>
          <w:b/>
          <w:sz w:val="24"/>
        </w:rPr>
      </w:pPr>
      <w:r w:rsidRPr="00BC45A8">
        <w:rPr>
          <w:rFonts w:asciiTheme="majorEastAsia" w:eastAsiaTheme="majorEastAsia" w:hAnsiTheme="majorEastAsia" w:hint="eastAsia"/>
          <w:b/>
          <w:sz w:val="24"/>
        </w:rPr>
        <w:lastRenderedPageBreak/>
        <w:t>情報セキュリティに関する事項</w:t>
      </w:r>
    </w:p>
    <w:p w14:paraId="3063668D" w14:textId="77777777" w:rsidR="00BC45A8" w:rsidRPr="00BC45A8" w:rsidRDefault="00BC45A8" w:rsidP="00BC45A8">
      <w:pPr>
        <w:widowControl/>
        <w:numPr>
          <w:ilvl w:val="0"/>
          <w:numId w:val="21"/>
        </w:numPr>
        <w:autoSpaceDE w:val="0"/>
        <w:autoSpaceDN w:val="0"/>
        <w:spacing w:beforeLines="50" w:before="155" w:afterLines="50" w:after="155"/>
        <w:ind w:left="508" w:hanging="403"/>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本事業の過程で収集・作成する情報は、本事業の目的の他に利用しないこと。但し、本事業の実施以前に公開情報となっていたものについては除く。</w:t>
      </w:r>
    </w:p>
    <w:p w14:paraId="706204F0" w14:textId="77777777" w:rsidR="00BC45A8" w:rsidRPr="00BC45A8" w:rsidRDefault="00BC45A8" w:rsidP="00BC45A8">
      <w:pPr>
        <w:widowControl/>
        <w:numPr>
          <w:ilvl w:val="0"/>
          <w:numId w:val="21"/>
        </w:numPr>
        <w:autoSpaceDE w:val="0"/>
        <w:autoSpaceDN w:val="0"/>
        <w:spacing w:beforeLines="50" w:before="155" w:afterLines="50" w:after="155"/>
        <w:ind w:left="508" w:hanging="403"/>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本事業の過程で収集・作成する情報が第三者に漏えいしないよう、アクセス制御、暗号化、通信の保護等の適切な情報セキュリティ対策を施すこと。</w:t>
      </w:r>
    </w:p>
    <w:p w14:paraId="7B646398" w14:textId="54C5D542" w:rsidR="00BC45A8" w:rsidRPr="000D6F5A" w:rsidRDefault="00BC45A8" w:rsidP="00BC45A8">
      <w:pPr>
        <w:widowControl/>
        <w:numPr>
          <w:ilvl w:val="0"/>
          <w:numId w:val="21"/>
        </w:numPr>
        <w:autoSpaceDE w:val="0"/>
        <w:autoSpaceDN w:val="0"/>
        <w:spacing w:beforeLines="50" w:before="155" w:afterLines="50" w:after="155"/>
        <w:ind w:left="508" w:hanging="403"/>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請負者は本事業で知り得た情報を適切に管理するため、次の履行体制を確保し、IPAに対し「情報セキュリティを確保するための体制を定めた書面（情報管理体制図）（</w:t>
      </w:r>
      <w:r w:rsidR="00347360">
        <w:rPr>
          <w:rFonts w:asciiTheme="majorEastAsia" w:eastAsiaTheme="majorEastAsia" w:hAnsiTheme="majorEastAsia" w:cs="ＭＳ 明朝" w:hint="eastAsia"/>
          <w:szCs w:val="20"/>
        </w:rPr>
        <w:t>様式7</w:t>
      </w:r>
      <w:r w:rsidRPr="00BC45A8">
        <w:rPr>
          <w:rFonts w:asciiTheme="majorEastAsia" w:eastAsiaTheme="majorEastAsia" w:hAnsiTheme="majorEastAsia" w:cs="ＭＳ 明朝" w:hint="eastAsia"/>
          <w:szCs w:val="20"/>
        </w:rPr>
        <w:t>）」及び「情</w:t>
      </w:r>
      <w:r w:rsidRPr="000D6F5A">
        <w:rPr>
          <w:rFonts w:asciiTheme="majorEastAsia" w:eastAsiaTheme="majorEastAsia" w:hAnsiTheme="majorEastAsia" w:cs="ＭＳ 明朝" w:hint="eastAsia"/>
          <w:szCs w:val="20"/>
        </w:rPr>
        <w:t>報取扱者名簿（氏名、住所、生年月日、所属部署、役職等が記載されたもの）（</w:t>
      </w:r>
      <w:r w:rsidR="00347360">
        <w:rPr>
          <w:rFonts w:asciiTheme="majorEastAsia" w:eastAsiaTheme="majorEastAsia" w:hAnsiTheme="majorEastAsia" w:cs="ＭＳ 明朝" w:hint="eastAsia"/>
          <w:szCs w:val="20"/>
        </w:rPr>
        <w:t>様式6</w:t>
      </w:r>
      <w:r w:rsidRPr="000D6F5A">
        <w:rPr>
          <w:rFonts w:asciiTheme="majorEastAsia" w:eastAsiaTheme="majorEastAsia" w:hAnsiTheme="majorEastAsia" w:cs="ＭＳ 明朝"/>
          <w:szCs w:val="20"/>
        </w:rPr>
        <w:t>）」を</w:t>
      </w:r>
      <w:r w:rsidRPr="00D75076">
        <w:rPr>
          <w:rFonts w:asciiTheme="majorEastAsia" w:eastAsiaTheme="majorEastAsia" w:hAnsiTheme="majorEastAsia" w:cs="ＭＳ 明朝" w:hint="eastAsia"/>
          <w:szCs w:val="20"/>
        </w:rPr>
        <w:t>契約前に</w:t>
      </w:r>
      <w:r w:rsidRPr="000D6F5A">
        <w:rPr>
          <w:rFonts w:asciiTheme="majorEastAsia" w:eastAsiaTheme="majorEastAsia" w:hAnsiTheme="majorEastAsia" w:cs="ＭＳ 明朝" w:hint="eastAsia"/>
          <w:szCs w:val="20"/>
        </w:rPr>
        <w:t>提出し、</w:t>
      </w:r>
      <w:r w:rsidRPr="00D75076">
        <w:rPr>
          <w:rFonts w:asciiTheme="majorEastAsia" w:eastAsiaTheme="majorEastAsia" w:hAnsiTheme="majorEastAsia" w:cs="ＭＳ 明朝" w:hint="eastAsia"/>
          <w:szCs w:val="20"/>
        </w:rPr>
        <w:t>担当部門</w:t>
      </w:r>
      <w:r w:rsidRPr="000D6F5A">
        <w:rPr>
          <w:rFonts w:asciiTheme="majorEastAsia" w:eastAsiaTheme="majorEastAsia" w:hAnsiTheme="majorEastAsia" w:cs="ＭＳ 明朝" w:hint="eastAsia"/>
          <w:szCs w:val="20"/>
        </w:rPr>
        <w:t>の同意を得ること。</w:t>
      </w:r>
      <w:r w:rsidRPr="00D75076">
        <w:rPr>
          <w:rFonts w:asciiTheme="majorEastAsia" w:eastAsiaTheme="majorEastAsia" w:hAnsiTheme="majorEastAsia" w:cs="ＭＳ 明朝" w:hint="eastAsia"/>
          <w:szCs w:val="20"/>
        </w:rPr>
        <w:t>（住所、生年月日については、必ずしも契約前に提出することを要しないが、その場合であっても担当部門から求められた場合は速やかに提出すること。）</w:t>
      </w:r>
      <w:r w:rsidRPr="000D6F5A">
        <w:rPr>
          <w:rFonts w:asciiTheme="majorEastAsia" w:eastAsiaTheme="majorEastAsia" w:hAnsiTheme="majorEastAsia" w:cs="ＭＳ 明朝" w:hint="eastAsia"/>
          <w:szCs w:val="20"/>
        </w:rPr>
        <w:t>なお、情報取扱者名簿は、業務の遂行のため最低限必要な範囲で情報取扱者を掲載すること。</w:t>
      </w:r>
    </w:p>
    <w:p w14:paraId="554DBA86" w14:textId="77777777" w:rsidR="00BC45A8" w:rsidRPr="000D6F5A" w:rsidRDefault="00BC45A8" w:rsidP="00BC45A8">
      <w:pPr>
        <w:widowControl/>
        <w:autoSpaceDE w:val="0"/>
        <w:autoSpaceDN w:val="0"/>
        <w:spacing w:beforeLines="50" w:before="155" w:afterLines="50" w:after="155"/>
        <w:ind w:leftChars="250" w:left="504"/>
        <w:contextualSpacing/>
        <w:jc w:val="left"/>
        <w:rPr>
          <w:rFonts w:asciiTheme="majorEastAsia" w:eastAsiaTheme="majorEastAsia" w:hAnsiTheme="majorEastAsia" w:cs="ＭＳ 明朝"/>
          <w:szCs w:val="20"/>
        </w:rPr>
      </w:pPr>
      <w:r w:rsidRPr="000D6F5A">
        <w:rPr>
          <w:rFonts w:asciiTheme="majorEastAsia" w:eastAsiaTheme="majorEastAsia" w:hAnsiTheme="majorEastAsia" w:cs="ＭＳ 明朝" w:hint="eastAsia"/>
          <w:szCs w:val="20"/>
        </w:rPr>
        <w:t>（確保すべき履行体制）</w:t>
      </w:r>
    </w:p>
    <w:p w14:paraId="21F98DB5" w14:textId="77777777" w:rsidR="00BC45A8" w:rsidRPr="000D6F5A" w:rsidRDefault="00BC45A8" w:rsidP="00BC45A8">
      <w:pPr>
        <w:widowControl/>
        <w:autoSpaceDE w:val="0"/>
        <w:autoSpaceDN w:val="0"/>
        <w:spacing w:beforeLines="50" w:before="155" w:afterLines="50" w:after="155"/>
        <w:ind w:leftChars="250" w:left="504"/>
        <w:contextualSpacing/>
        <w:jc w:val="left"/>
        <w:rPr>
          <w:rFonts w:asciiTheme="majorEastAsia" w:eastAsiaTheme="majorEastAsia" w:hAnsiTheme="majorEastAsia" w:cs="ＭＳ 明朝"/>
          <w:szCs w:val="20"/>
        </w:rPr>
      </w:pPr>
      <w:r w:rsidRPr="000D6F5A">
        <w:rPr>
          <w:rFonts w:asciiTheme="majorEastAsia" w:eastAsiaTheme="majorEastAsia" w:hAnsiTheme="majorEastAsia" w:cs="ＭＳ 明朝" w:hint="eastAsia"/>
          <w:szCs w:val="20"/>
        </w:rPr>
        <w:t xml:space="preserve">　契約を履行する一環として請負者が収集、整理、作成等した一切の情報が、</w:t>
      </w:r>
      <w:r w:rsidRPr="000D6F5A">
        <w:rPr>
          <w:rFonts w:asciiTheme="majorEastAsia" w:eastAsiaTheme="majorEastAsia" w:hAnsiTheme="majorEastAsia" w:cs="ＭＳ 明朝"/>
          <w:szCs w:val="20"/>
        </w:rPr>
        <w:t>IPAが保護を要さないと確認するまでは、情報取扱者名簿に記載のある者以外に伝達又は漏えいされないことを保証する履行体制を有していること。</w:t>
      </w:r>
    </w:p>
    <w:p w14:paraId="7DBE2939" w14:textId="77777777" w:rsidR="00BC45A8" w:rsidRPr="000D6F5A" w:rsidRDefault="00BC45A8" w:rsidP="00BC45A8">
      <w:pPr>
        <w:widowControl/>
        <w:numPr>
          <w:ilvl w:val="0"/>
          <w:numId w:val="21"/>
        </w:numPr>
        <w:autoSpaceDE w:val="0"/>
        <w:autoSpaceDN w:val="0"/>
        <w:spacing w:beforeLines="50" w:before="155" w:afterLines="50" w:after="155"/>
        <w:ind w:left="508" w:hanging="403"/>
        <w:contextualSpacing/>
        <w:jc w:val="left"/>
        <w:rPr>
          <w:rFonts w:asciiTheme="majorEastAsia" w:eastAsiaTheme="majorEastAsia" w:hAnsiTheme="majorEastAsia" w:cs="ＭＳ 明朝"/>
          <w:szCs w:val="20"/>
        </w:rPr>
      </w:pPr>
      <w:r w:rsidRPr="000D6F5A">
        <w:rPr>
          <w:rFonts w:asciiTheme="majorEastAsia" w:eastAsiaTheme="majorEastAsia" w:hAnsiTheme="majorEastAsia" w:cs="ＭＳ 明朝" w:hint="eastAsia"/>
          <w:szCs w:val="20"/>
        </w:rPr>
        <w:t>本事業で知り得た一切の情報について、情報取扱者以外の者に開示又は漏えいしてはならないものとする。ただし、担当部門の承認を得た場合は、この限りではない。</w:t>
      </w:r>
    </w:p>
    <w:p w14:paraId="0340730F" w14:textId="77777777" w:rsidR="00BC45A8" w:rsidRPr="000D6F5A" w:rsidRDefault="00BC45A8" w:rsidP="00BC45A8">
      <w:pPr>
        <w:widowControl/>
        <w:numPr>
          <w:ilvl w:val="0"/>
          <w:numId w:val="21"/>
        </w:numPr>
        <w:autoSpaceDE w:val="0"/>
        <w:autoSpaceDN w:val="0"/>
        <w:spacing w:beforeLines="50" w:before="155" w:afterLines="50" w:after="155"/>
        <w:ind w:left="508" w:hanging="403"/>
        <w:contextualSpacing/>
        <w:jc w:val="left"/>
        <w:rPr>
          <w:rFonts w:asciiTheme="majorEastAsia" w:eastAsiaTheme="majorEastAsia" w:hAnsiTheme="majorEastAsia" w:cs="ＭＳ 明朝"/>
          <w:szCs w:val="20"/>
        </w:rPr>
      </w:pPr>
      <w:r w:rsidRPr="000D6F5A">
        <w:rPr>
          <w:rFonts w:asciiTheme="majorEastAsia" w:eastAsiaTheme="majorEastAsia" w:hAnsiTheme="majorEastAsia" w:cs="ＭＳ 明朝"/>
          <w:szCs w:val="20"/>
        </w:rPr>
        <w:t>(3)の情報セキュリティを確保するための体制を定めた書面又は情報取扱者名簿に変更がある場合は、予め</w:t>
      </w:r>
      <w:r w:rsidRPr="00D75076">
        <w:rPr>
          <w:rFonts w:asciiTheme="majorEastAsia" w:eastAsiaTheme="majorEastAsia" w:hAnsiTheme="majorEastAsia" w:cs="ＭＳ 明朝" w:hint="eastAsia"/>
          <w:szCs w:val="20"/>
        </w:rPr>
        <w:t>担当部門</w:t>
      </w:r>
      <w:r w:rsidRPr="000D6F5A">
        <w:rPr>
          <w:rFonts w:asciiTheme="majorEastAsia" w:eastAsiaTheme="majorEastAsia" w:hAnsiTheme="majorEastAsia" w:cs="ＭＳ 明朝" w:hint="eastAsia"/>
          <w:szCs w:val="20"/>
        </w:rPr>
        <w:t>へ届出を行い、同意を得なければならない。</w:t>
      </w:r>
    </w:p>
    <w:p w14:paraId="5A8AC9F5" w14:textId="77777777" w:rsidR="00BC45A8" w:rsidRPr="00BC45A8" w:rsidRDefault="00BC45A8" w:rsidP="00BC45A8">
      <w:pPr>
        <w:widowControl/>
        <w:numPr>
          <w:ilvl w:val="0"/>
          <w:numId w:val="21"/>
        </w:numPr>
        <w:autoSpaceDE w:val="0"/>
        <w:autoSpaceDN w:val="0"/>
        <w:spacing w:beforeLines="50" w:before="155" w:afterLines="50" w:after="155"/>
        <w:ind w:left="508" w:hanging="403"/>
        <w:contextualSpacing/>
        <w:jc w:val="left"/>
        <w:rPr>
          <w:rFonts w:asciiTheme="majorEastAsia" w:eastAsiaTheme="majorEastAsia" w:hAnsiTheme="majorEastAsia" w:cs="ＭＳ 明朝"/>
          <w:szCs w:val="20"/>
        </w:rPr>
      </w:pPr>
      <w:r w:rsidRPr="000D6F5A">
        <w:rPr>
          <w:rFonts w:asciiTheme="majorEastAsia" w:eastAsiaTheme="majorEastAsia" w:hAnsiTheme="majorEastAsia" w:cs="ＭＳ 明朝" w:hint="eastAsia"/>
          <w:szCs w:val="20"/>
        </w:rPr>
        <w:t>請負者の資本関係・役員等の情報、本</w:t>
      </w:r>
      <w:r w:rsidRPr="00BC45A8">
        <w:rPr>
          <w:rFonts w:asciiTheme="majorEastAsia" w:eastAsiaTheme="majorEastAsia" w:hAnsiTheme="majorEastAsia" w:cs="ＭＳ 明朝" w:hint="eastAsia"/>
          <w:szCs w:val="20"/>
        </w:rPr>
        <w:t>事業の実施場所、本事業従事者の所属・専門性（情報セキュリティに係る資格・研修実績等）・実績及び国籍に関する情報提供を行うこと。</w:t>
      </w:r>
    </w:p>
    <w:p w14:paraId="1972AF19" w14:textId="77777777" w:rsidR="00BC45A8" w:rsidRPr="00BC45A8" w:rsidRDefault="00BC45A8" w:rsidP="00BC45A8">
      <w:pPr>
        <w:widowControl/>
        <w:numPr>
          <w:ilvl w:val="0"/>
          <w:numId w:val="21"/>
        </w:numPr>
        <w:autoSpaceDE w:val="0"/>
        <w:autoSpaceDN w:val="0"/>
        <w:spacing w:beforeLines="50" w:before="155" w:afterLines="50" w:after="155"/>
        <w:ind w:left="508" w:hanging="403"/>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本事業に係る情報セキュリティインシデントが発生した場合には、本事業の</w:t>
      </w:r>
      <w:r w:rsidRPr="00BC45A8">
        <w:rPr>
          <w:rFonts w:asciiTheme="majorEastAsia" w:eastAsiaTheme="majorEastAsia" w:hAnsiTheme="majorEastAsia" w:cs="ＭＳ 明朝"/>
          <w:szCs w:val="20"/>
        </w:rPr>
        <w:t>IPA</w:t>
      </w:r>
      <w:r w:rsidRPr="00BC45A8">
        <w:rPr>
          <w:rFonts w:asciiTheme="majorEastAsia" w:eastAsiaTheme="majorEastAsia" w:hAnsiTheme="majorEastAsia" w:cs="ＭＳ 明朝" w:hint="eastAsia"/>
          <w:szCs w:val="20"/>
        </w:rPr>
        <w:t>担当者に、速やかに連絡すること。本事業に係る情報セキュリティインシデントが発生した場合でも事業実施に支障をきたさないよう対策を準備し、対策内容を事前に書面にて説明すること。</w:t>
      </w:r>
    </w:p>
    <w:p w14:paraId="5FB41C8F" w14:textId="77777777" w:rsidR="00BC45A8" w:rsidRPr="00BC45A8" w:rsidRDefault="00BC45A8" w:rsidP="00BC45A8">
      <w:pPr>
        <w:widowControl/>
        <w:numPr>
          <w:ilvl w:val="0"/>
          <w:numId w:val="21"/>
        </w:numPr>
        <w:autoSpaceDE w:val="0"/>
        <w:autoSpaceDN w:val="0"/>
        <w:spacing w:beforeLines="50" w:before="155" w:afterLines="50" w:after="155"/>
        <w:ind w:left="508" w:hanging="403"/>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本事業の過程で収集・作成する情報の受け渡しは、直接、</w:t>
      </w:r>
      <w:r w:rsidRPr="00BC45A8">
        <w:rPr>
          <w:rFonts w:asciiTheme="majorEastAsia" w:eastAsiaTheme="majorEastAsia" w:hAnsiTheme="majorEastAsia" w:cs="ＭＳ 明朝"/>
          <w:szCs w:val="20"/>
        </w:rPr>
        <w:t>IPA</w:t>
      </w:r>
      <w:r w:rsidRPr="00BC45A8">
        <w:rPr>
          <w:rFonts w:asciiTheme="majorEastAsia" w:eastAsiaTheme="majorEastAsia" w:hAnsiTheme="majorEastAsia" w:cs="ＭＳ 明朝" w:hint="eastAsia"/>
          <w:szCs w:val="20"/>
        </w:rPr>
        <w:t>担当者に手渡しする場合を除き、アクセス制御、暗号化、通信の保護等の適切な情報セキュリティ対策が施された手段にて行うこと。</w:t>
      </w:r>
    </w:p>
    <w:p w14:paraId="1BB888EC" w14:textId="77777777" w:rsidR="00BC45A8" w:rsidRPr="00BC45A8" w:rsidRDefault="00BC45A8" w:rsidP="00BC45A8">
      <w:pPr>
        <w:widowControl/>
        <w:numPr>
          <w:ilvl w:val="0"/>
          <w:numId w:val="21"/>
        </w:numPr>
        <w:autoSpaceDE w:val="0"/>
        <w:autoSpaceDN w:val="0"/>
        <w:spacing w:beforeLines="50" w:before="155" w:afterLines="50" w:after="155"/>
        <w:ind w:left="508" w:hanging="403"/>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本事業の過程で収集・作成する情報のうち、</w:t>
      </w:r>
      <w:r w:rsidRPr="00BC45A8">
        <w:rPr>
          <w:rFonts w:asciiTheme="majorEastAsia" w:eastAsiaTheme="majorEastAsia" w:hAnsiTheme="majorEastAsia" w:cs="ＭＳ 明朝"/>
          <w:szCs w:val="20"/>
        </w:rPr>
        <w:t>IPA</w:t>
      </w:r>
      <w:r w:rsidRPr="00BC45A8">
        <w:rPr>
          <w:rFonts w:asciiTheme="majorEastAsia" w:eastAsiaTheme="majorEastAsia" w:hAnsiTheme="majorEastAsia" w:cs="ＭＳ 明朝" w:hint="eastAsia"/>
          <w:szCs w:val="20"/>
        </w:rPr>
        <w:t>が別途秘密情報であると指定するものについては、本事業終了後、</w:t>
      </w:r>
      <w:r w:rsidRPr="00BC45A8">
        <w:rPr>
          <w:rFonts w:asciiTheme="majorEastAsia" w:eastAsiaTheme="majorEastAsia" w:hAnsiTheme="majorEastAsia" w:cs="ＭＳ 明朝"/>
          <w:szCs w:val="20"/>
        </w:rPr>
        <w:t>IPA</w:t>
      </w:r>
      <w:r w:rsidRPr="00BC45A8">
        <w:rPr>
          <w:rFonts w:asciiTheme="majorEastAsia" w:eastAsiaTheme="majorEastAsia" w:hAnsiTheme="majorEastAsia" w:cs="ＭＳ 明朝" w:hint="eastAsia"/>
          <w:szCs w:val="20"/>
        </w:rPr>
        <w:t>との間で合意した安全な方法により廃棄</w:t>
      </w:r>
      <w:r w:rsidRPr="00BC45A8">
        <w:rPr>
          <w:rFonts w:asciiTheme="majorEastAsia" w:eastAsiaTheme="majorEastAsia" w:hAnsiTheme="majorEastAsia" w:cs="ＭＳ 明朝"/>
          <w:szCs w:val="20"/>
        </w:rPr>
        <w:t>/</w:t>
      </w:r>
      <w:r w:rsidRPr="00BC45A8">
        <w:rPr>
          <w:rFonts w:asciiTheme="majorEastAsia" w:eastAsiaTheme="majorEastAsia" w:hAnsiTheme="majorEastAsia" w:cs="ＭＳ 明朝" w:hint="eastAsia"/>
          <w:szCs w:val="20"/>
        </w:rPr>
        <w:t>抹消し、その事実を</w:t>
      </w:r>
      <w:r w:rsidRPr="00BC45A8">
        <w:rPr>
          <w:rFonts w:asciiTheme="majorEastAsia" w:eastAsiaTheme="majorEastAsia" w:hAnsiTheme="majorEastAsia" w:cs="ＭＳ 明朝"/>
          <w:szCs w:val="20"/>
        </w:rPr>
        <w:t>(3)</w:t>
      </w:r>
      <w:r w:rsidRPr="00BC45A8">
        <w:rPr>
          <w:rFonts w:asciiTheme="majorEastAsia" w:eastAsiaTheme="majorEastAsia" w:hAnsiTheme="majorEastAsia" w:cs="ＭＳ 明朝" w:hint="eastAsia"/>
          <w:szCs w:val="20"/>
        </w:rPr>
        <w:t>に記載の管理体制の責任者が確認し、書面にて報告すること。</w:t>
      </w:r>
    </w:p>
    <w:p w14:paraId="11697997" w14:textId="77777777" w:rsidR="00BC45A8" w:rsidRPr="00BC45A8" w:rsidRDefault="00BC45A8" w:rsidP="00BC45A8">
      <w:pPr>
        <w:widowControl/>
        <w:numPr>
          <w:ilvl w:val="0"/>
          <w:numId w:val="21"/>
        </w:numPr>
        <w:autoSpaceDE w:val="0"/>
        <w:autoSpaceDN w:val="0"/>
        <w:spacing w:beforeLines="50" w:before="155" w:afterLines="50" w:after="155"/>
        <w:ind w:left="508" w:hanging="508"/>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情報セキュリティ対策の履行状況について、求めに応じて書面にて説明すること。</w:t>
      </w:r>
    </w:p>
    <w:p w14:paraId="166A3DA5" w14:textId="77777777" w:rsidR="00BC45A8" w:rsidRPr="00BC45A8" w:rsidRDefault="00BC45A8" w:rsidP="00BC45A8">
      <w:pPr>
        <w:widowControl/>
        <w:numPr>
          <w:ilvl w:val="0"/>
          <w:numId w:val="21"/>
        </w:numPr>
        <w:autoSpaceDE w:val="0"/>
        <w:autoSpaceDN w:val="0"/>
        <w:spacing w:beforeLines="50" w:before="155" w:afterLines="50" w:after="155"/>
        <w:ind w:left="508" w:hanging="508"/>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本事業の過程で情報セキュリティ対策が不十分であることが判明した場合は、対処について</w:t>
      </w:r>
      <w:r w:rsidRPr="00BC45A8">
        <w:rPr>
          <w:rFonts w:asciiTheme="majorEastAsia" w:eastAsiaTheme="majorEastAsia" w:hAnsiTheme="majorEastAsia" w:cs="ＭＳ 明朝"/>
          <w:szCs w:val="20"/>
        </w:rPr>
        <w:t>IPA</w:t>
      </w:r>
      <w:r w:rsidRPr="00BC45A8">
        <w:rPr>
          <w:rFonts w:asciiTheme="majorEastAsia" w:eastAsiaTheme="majorEastAsia" w:hAnsiTheme="majorEastAsia" w:cs="ＭＳ 明朝" w:hint="eastAsia"/>
          <w:szCs w:val="20"/>
        </w:rPr>
        <w:t>と速やかに協議し、必要な対策を行うこと。</w:t>
      </w:r>
    </w:p>
    <w:p w14:paraId="04CBA7BB" w14:textId="77777777" w:rsidR="00BC45A8" w:rsidRPr="00BC45A8" w:rsidRDefault="00BC45A8" w:rsidP="00BC45A8">
      <w:pPr>
        <w:widowControl/>
        <w:numPr>
          <w:ilvl w:val="0"/>
          <w:numId w:val="21"/>
        </w:numPr>
        <w:autoSpaceDE w:val="0"/>
        <w:autoSpaceDN w:val="0"/>
        <w:spacing w:beforeLines="50" w:before="155" w:afterLines="50" w:after="155"/>
        <w:ind w:left="508" w:hanging="508"/>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13EE5AAC" w14:textId="77777777" w:rsidR="00BC45A8" w:rsidRPr="00BC45A8" w:rsidRDefault="00BC45A8" w:rsidP="00BC45A8">
      <w:pPr>
        <w:widowControl/>
        <w:numPr>
          <w:ilvl w:val="0"/>
          <w:numId w:val="21"/>
        </w:numPr>
        <w:autoSpaceDE w:val="0"/>
        <w:autoSpaceDN w:val="0"/>
        <w:spacing w:beforeLines="50" w:before="155" w:afterLines="50" w:after="155"/>
        <w:ind w:left="426" w:hanging="426"/>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本業務の過程で収集・作成する情報のうち、IPAが秘密情報であると指定するものを保管する際やIPAとの間で秘密情報の受け渡しをする際にクラウドサービスを利用する場合は「クラウドサービス利用のための情報セキュリティマネジメントガイドライン」に記載されている情報セキュリティ対策を行うこと。</w:t>
      </w:r>
    </w:p>
    <w:p w14:paraId="3A1932A1" w14:textId="77777777" w:rsidR="00BC45A8" w:rsidRPr="00BC45A8" w:rsidRDefault="00BC45A8" w:rsidP="00BC45A8">
      <w:pPr>
        <w:widowControl/>
        <w:autoSpaceDE w:val="0"/>
        <w:autoSpaceDN w:val="0"/>
        <w:spacing w:beforeLines="50" w:before="155" w:afterLines="50" w:after="155"/>
        <w:ind w:leftChars="300" w:left="605"/>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クラウドサービス利用のための情報セキュリティマネジメントガイドライン（経済産業省）</w:t>
      </w:r>
    </w:p>
    <w:p w14:paraId="73B82287" w14:textId="77777777" w:rsidR="00BC45A8" w:rsidRPr="00BC45A8" w:rsidRDefault="00BC45A8" w:rsidP="00BC45A8">
      <w:pPr>
        <w:widowControl/>
        <w:autoSpaceDE w:val="0"/>
        <w:autoSpaceDN w:val="0"/>
        <w:spacing w:beforeLines="50" w:before="155" w:afterLines="50" w:after="155"/>
        <w:ind w:leftChars="300" w:left="605"/>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szCs w:val="20"/>
        </w:rPr>
        <w:t>https://www.meti.go.jp/policy/netsecurity/downloadfiles/cloudsec2013fy.pdf</w:t>
      </w:r>
    </w:p>
    <w:p w14:paraId="7A117F4A" w14:textId="77777777" w:rsidR="00BC45A8" w:rsidRPr="000D6F5A" w:rsidRDefault="00BC45A8" w:rsidP="00BC45A8">
      <w:pPr>
        <w:widowControl/>
        <w:numPr>
          <w:ilvl w:val="0"/>
          <w:numId w:val="21"/>
        </w:numPr>
        <w:autoSpaceDE w:val="0"/>
        <w:autoSpaceDN w:val="0"/>
        <w:spacing w:beforeLines="50" w:before="155" w:afterLines="50" w:after="155"/>
        <w:ind w:left="426" w:hanging="426"/>
        <w:contextualSpacing/>
        <w:jc w:val="left"/>
        <w:rPr>
          <w:rFonts w:asciiTheme="majorEastAsia" w:eastAsiaTheme="majorEastAsia" w:hAnsiTheme="majorEastAsia" w:cs="ＭＳ 明朝"/>
          <w:szCs w:val="20"/>
        </w:rPr>
      </w:pPr>
      <w:r w:rsidRPr="000D6F5A">
        <w:rPr>
          <w:rFonts w:asciiTheme="majorEastAsia" w:eastAsiaTheme="majorEastAsia" w:hAnsiTheme="majorEastAsia" w:cs="ＭＳ 明朝" w:hint="eastAsia"/>
          <w:szCs w:val="20"/>
        </w:rPr>
        <w:lastRenderedPageBreak/>
        <w:t>履行完了後の</w:t>
      </w:r>
      <w:r w:rsidRPr="000D6F5A">
        <w:rPr>
          <w:rFonts w:asciiTheme="majorEastAsia" w:eastAsiaTheme="majorEastAsia" w:hAnsiTheme="majorEastAsia" w:cs="ＭＳ 明朝"/>
          <w:szCs w:val="20"/>
        </w:rPr>
        <w:t>IPAから提供した資料又はIPAが指定した資料の取扱い（返却・削除等）については、</w:t>
      </w:r>
      <w:r w:rsidRPr="00D75076">
        <w:rPr>
          <w:rFonts w:asciiTheme="majorEastAsia" w:eastAsiaTheme="majorEastAsia" w:hAnsiTheme="majorEastAsia" w:cs="ＭＳ 明朝" w:hint="eastAsia"/>
          <w:szCs w:val="20"/>
        </w:rPr>
        <w:t>担当職員</w:t>
      </w:r>
      <w:r w:rsidRPr="000D6F5A">
        <w:rPr>
          <w:rFonts w:asciiTheme="majorEastAsia" w:eastAsiaTheme="majorEastAsia" w:hAnsiTheme="majorEastAsia" w:cs="ＭＳ 明朝" w:hint="eastAsia"/>
          <w:szCs w:val="20"/>
        </w:rPr>
        <w:t>の指示に従うこと。業務日誌を始めとする経理処理に関する資料については適切に保管すること。</w:t>
      </w:r>
    </w:p>
    <w:p w14:paraId="0C4D299B" w14:textId="77777777" w:rsidR="00BC45A8" w:rsidRPr="000D6F5A" w:rsidRDefault="00BC45A8" w:rsidP="00BC45A8">
      <w:pPr>
        <w:widowControl/>
        <w:autoSpaceDE w:val="0"/>
        <w:autoSpaceDN w:val="0"/>
        <w:spacing w:beforeLines="50" w:before="155" w:afterLines="50" w:after="155"/>
        <w:ind w:left="105"/>
        <w:contextualSpacing/>
        <w:jc w:val="left"/>
        <w:rPr>
          <w:rFonts w:asciiTheme="majorEastAsia" w:eastAsiaTheme="majorEastAsia" w:hAnsiTheme="majorEastAsia" w:cs="ＭＳ 明朝"/>
          <w:szCs w:val="20"/>
        </w:rPr>
      </w:pPr>
    </w:p>
    <w:p w14:paraId="0741CC32" w14:textId="77777777" w:rsidR="00BC45A8" w:rsidRPr="000D6F5A" w:rsidRDefault="00BC45A8" w:rsidP="00BC45A8">
      <w:pPr>
        <w:keepNext/>
        <w:widowControl/>
        <w:numPr>
          <w:ilvl w:val="0"/>
          <w:numId w:val="20"/>
        </w:numPr>
        <w:spacing w:afterLines="50" w:after="155"/>
        <w:ind w:left="528"/>
        <w:jc w:val="left"/>
        <w:outlineLvl w:val="1"/>
        <w:rPr>
          <w:rFonts w:asciiTheme="majorEastAsia" w:eastAsiaTheme="majorEastAsia" w:hAnsiTheme="majorEastAsia"/>
          <w:b/>
          <w:sz w:val="24"/>
        </w:rPr>
      </w:pPr>
      <w:r w:rsidRPr="000D6F5A">
        <w:rPr>
          <w:rFonts w:asciiTheme="majorEastAsia" w:eastAsiaTheme="majorEastAsia" w:hAnsiTheme="majorEastAsia" w:hint="eastAsia"/>
          <w:b/>
          <w:sz w:val="24"/>
        </w:rPr>
        <w:t>事業期間及びスケジュール</w:t>
      </w:r>
    </w:p>
    <w:p w14:paraId="02434613" w14:textId="77777777" w:rsidR="00BC45A8" w:rsidRPr="000D6F5A" w:rsidRDefault="00BC45A8" w:rsidP="00BC45A8">
      <w:pPr>
        <w:widowControl/>
        <w:autoSpaceDE w:val="0"/>
        <w:autoSpaceDN w:val="0"/>
        <w:spacing w:beforeLines="50" w:before="155" w:afterLines="50" w:after="155"/>
        <w:ind w:leftChars="50" w:left="101" w:firstLineChars="100" w:firstLine="202"/>
        <w:contextualSpacing/>
        <w:jc w:val="left"/>
        <w:rPr>
          <w:rFonts w:asciiTheme="majorEastAsia" w:eastAsiaTheme="majorEastAsia" w:hAnsiTheme="majorEastAsia" w:cs="ＭＳ 明朝"/>
          <w:szCs w:val="20"/>
        </w:rPr>
      </w:pPr>
      <w:r w:rsidRPr="000D6F5A">
        <w:rPr>
          <w:rFonts w:asciiTheme="majorEastAsia" w:eastAsiaTheme="majorEastAsia" w:hAnsiTheme="majorEastAsia" w:cs="ＭＳ 明朝" w:hint="eastAsia"/>
          <w:szCs w:val="20"/>
        </w:rPr>
        <w:t>契約締結日から</w:t>
      </w:r>
      <w:r w:rsidRPr="000D6F5A">
        <w:rPr>
          <w:rFonts w:asciiTheme="majorEastAsia" w:eastAsiaTheme="majorEastAsia" w:hAnsiTheme="majorEastAsia" w:cs="ＭＳ 明朝"/>
          <w:szCs w:val="20"/>
        </w:rPr>
        <w:t>2023</w:t>
      </w:r>
      <w:r w:rsidRPr="000D6F5A">
        <w:rPr>
          <w:rFonts w:asciiTheme="majorEastAsia" w:eastAsiaTheme="majorEastAsia" w:hAnsiTheme="majorEastAsia" w:cs="ＭＳ 明朝" w:hint="eastAsia"/>
          <w:szCs w:val="20"/>
        </w:rPr>
        <w:t>年</w:t>
      </w:r>
      <w:r w:rsidRPr="000D6F5A">
        <w:rPr>
          <w:rFonts w:asciiTheme="majorEastAsia" w:eastAsiaTheme="majorEastAsia" w:hAnsiTheme="majorEastAsia" w:cs="ＭＳ 明朝"/>
          <w:szCs w:val="20"/>
        </w:rPr>
        <w:t>2月28日（火）</w:t>
      </w:r>
      <w:r w:rsidRPr="000D6F5A">
        <w:rPr>
          <w:rFonts w:asciiTheme="majorEastAsia" w:eastAsiaTheme="majorEastAsia" w:hAnsiTheme="majorEastAsia" w:cs="ＭＳ 明朝" w:hint="eastAsia"/>
          <w:szCs w:val="20"/>
        </w:rPr>
        <w:t>まで</w:t>
      </w:r>
    </w:p>
    <w:p w14:paraId="69E40B4F" w14:textId="77777777" w:rsidR="00BC45A8" w:rsidRPr="000D6F5A" w:rsidRDefault="00BC45A8" w:rsidP="00BC45A8">
      <w:pPr>
        <w:widowControl/>
        <w:autoSpaceDE w:val="0"/>
        <w:autoSpaceDN w:val="0"/>
        <w:spacing w:beforeLines="50" w:before="155" w:afterLines="50" w:after="155"/>
        <w:ind w:leftChars="50" w:left="101" w:firstLineChars="100" w:firstLine="202"/>
        <w:contextualSpacing/>
        <w:jc w:val="left"/>
        <w:rPr>
          <w:rFonts w:asciiTheme="majorEastAsia" w:eastAsiaTheme="majorEastAsia" w:hAnsiTheme="majorEastAsia" w:cs="ＭＳ 明朝"/>
          <w:szCs w:val="20"/>
        </w:rPr>
      </w:pPr>
    </w:p>
    <w:p w14:paraId="6C92CFAF" w14:textId="77777777" w:rsidR="00BC45A8" w:rsidRPr="000D6F5A" w:rsidRDefault="00BC45A8" w:rsidP="00BC45A8">
      <w:pPr>
        <w:widowControl/>
        <w:autoSpaceDE w:val="0"/>
        <w:autoSpaceDN w:val="0"/>
        <w:spacing w:beforeLines="50" w:before="155" w:afterLines="50" w:after="155"/>
        <w:ind w:leftChars="135" w:left="272" w:firstLineChars="100" w:firstLine="202"/>
        <w:contextualSpacing/>
        <w:jc w:val="left"/>
        <w:rPr>
          <w:rFonts w:asciiTheme="majorEastAsia" w:eastAsiaTheme="majorEastAsia" w:hAnsiTheme="majorEastAsia" w:cs="ＭＳ 明朝"/>
          <w:szCs w:val="20"/>
        </w:rPr>
      </w:pPr>
      <w:r w:rsidRPr="000D6F5A">
        <w:rPr>
          <w:rFonts w:asciiTheme="majorEastAsia" w:eastAsiaTheme="majorEastAsia" w:hAnsiTheme="majorEastAsia" w:cs="ＭＳ 明朝" w:hint="eastAsia"/>
          <w:szCs w:val="20"/>
        </w:rPr>
        <w:t>スケジュールの詳細については、契約締結後に</w:t>
      </w:r>
      <w:r w:rsidRPr="000D6F5A">
        <w:rPr>
          <w:rFonts w:asciiTheme="majorEastAsia" w:eastAsiaTheme="majorEastAsia" w:hAnsiTheme="majorEastAsia" w:cs="ＭＳ 明朝"/>
          <w:szCs w:val="20"/>
        </w:rPr>
        <w:t>IPA担当者と協議の上決定することとする。</w:t>
      </w:r>
    </w:p>
    <w:p w14:paraId="57365253" w14:textId="77777777" w:rsidR="00BC45A8" w:rsidRPr="000D6F5A" w:rsidRDefault="00BC45A8" w:rsidP="00BC45A8">
      <w:pPr>
        <w:widowControl/>
        <w:autoSpaceDE w:val="0"/>
        <w:autoSpaceDN w:val="0"/>
        <w:spacing w:beforeLines="50" w:before="155" w:afterLines="50" w:after="155"/>
        <w:ind w:leftChars="135" w:left="272"/>
        <w:contextualSpacing/>
        <w:jc w:val="left"/>
        <w:rPr>
          <w:rFonts w:asciiTheme="majorEastAsia" w:eastAsiaTheme="majorEastAsia" w:hAnsiTheme="majorEastAsia" w:cs="ＭＳ 明朝"/>
          <w:szCs w:val="20"/>
        </w:rPr>
      </w:pPr>
      <w:r w:rsidRPr="000D6F5A">
        <w:rPr>
          <w:rFonts w:asciiTheme="majorEastAsia" w:eastAsiaTheme="majorEastAsia" w:hAnsiTheme="majorEastAsia" w:cs="ＭＳ 明朝" w:hint="eastAsia"/>
          <w:szCs w:val="20"/>
        </w:rPr>
        <w:t>また、スケジュールに沿って進捗管理を着実に行い、作業の遅延等が生じた際には</w:t>
      </w:r>
      <w:r w:rsidRPr="000D6F5A">
        <w:rPr>
          <w:rFonts w:asciiTheme="majorEastAsia" w:eastAsiaTheme="majorEastAsia" w:hAnsiTheme="majorEastAsia" w:cs="ＭＳ 明朝"/>
          <w:szCs w:val="20"/>
        </w:rPr>
        <w:t>IPAに速やかに報告すること。</w:t>
      </w:r>
    </w:p>
    <w:p w14:paraId="5A012DC4" w14:textId="77777777" w:rsidR="00BC45A8" w:rsidRPr="00BC45A8" w:rsidRDefault="00BC45A8" w:rsidP="00BC45A8">
      <w:pPr>
        <w:widowControl/>
        <w:autoSpaceDE w:val="0"/>
        <w:autoSpaceDN w:val="0"/>
        <w:spacing w:beforeLines="50" w:before="155" w:afterLines="50" w:after="155"/>
        <w:ind w:leftChars="135" w:left="272" w:firstLineChars="100" w:firstLine="202"/>
        <w:contextualSpacing/>
        <w:jc w:val="left"/>
        <w:rPr>
          <w:rFonts w:asciiTheme="majorEastAsia" w:eastAsiaTheme="majorEastAsia" w:hAnsiTheme="majorEastAsia" w:cs="ＭＳ 明朝"/>
          <w:szCs w:val="20"/>
        </w:rPr>
      </w:pPr>
      <w:r w:rsidRPr="000D6F5A">
        <w:rPr>
          <w:rFonts w:asciiTheme="majorEastAsia" w:eastAsiaTheme="majorEastAsia" w:hAnsiTheme="majorEastAsia" w:cs="ＭＳ 明朝" w:hint="eastAsia"/>
          <w:szCs w:val="20"/>
        </w:rPr>
        <w:t>なお、請負者は、各業務について、一定程度終了したものから随時</w:t>
      </w:r>
      <w:r w:rsidRPr="000D6F5A">
        <w:rPr>
          <w:rFonts w:asciiTheme="majorEastAsia" w:eastAsiaTheme="majorEastAsia" w:hAnsiTheme="majorEastAsia" w:cs="ＭＳ 明朝"/>
          <w:szCs w:val="20"/>
        </w:rPr>
        <w:t>IPAに報告を</w:t>
      </w:r>
      <w:r w:rsidRPr="00D75076">
        <w:rPr>
          <w:rFonts w:asciiTheme="majorEastAsia" w:eastAsiaTheme="majorEastAsia" w:hAnsiTheme="majorEastAsia" w:cs="ＭＳ 明朝" w:hint="eastAsia"/>
          <w:szCs w:val="20"/>
        </w:rPr>
        <w:t>行うとともに、関連する中間成果物等を提出するものとする。</w:t>
      </w:r>
    </w:p>
    <w:p w14:paraId="7A459C74" w14:textId="77777777" w:rsidR="00BC45A8" w:rsidRPr="00BC45A8" w:rsidRDefault="00BC45A8" w:rsidP="00BC45A8">
      <w:pPr>
        <w:widowControl/>
        <w:autoSpaceDE w:val="0"/>
        <w:autoSpaceDN w:val="0"/>
        <w:spacing w:beforeLines="50" w:before="155" w:afterLines="50" w:after="155"/>
        <w:ind w:left="105"/>
        <w:contextualSpacing/>
        <w:jc w:val="left"/>
        <w:rPr>
          <w:rFonts w:asciiTheme="majorEastAsia" w:eastAsiaTheme="majorEastAsia" w:hAnsiTheme="majorEastAsia" w:cs="ＭＳ 明朝"/>
          <w:szCs w:val="20"/>
        </w:rPr>
      </w:pPr>
    </w:p>
    <w:p w14:paraId="5B900FB1" w14:textId="77777777" w:rsidR="00BC45A8" w:rsidRPr="00BC45A8" w:rsidRDefault="00BC45A8" w:rsidP="00BC45A8">
      <w:pPr>
        <w:keepNext/>
        <w:widowControl/>
        <w:numPr>
          <w:ilvl w:val="0"/>
          <w:numId w:val="20"/>
        </w:numPr>
        <w:spacing w:afterLines="50" w:after="155"/>
        <w:ind w:left="528"/>
        <w:jc w:val="left"/>
        <w:outlineLvl w:val="1"/>
        <w:rPr>
          <w:rFonts w:asciiTheme="majorEastAsia" w:eastAsiaTheme="majorEastAsia" w:hAnsiTheme="majorEastAsia"/>
          <w:b/>
          <w:sz w:val="24"/>
        </w:rPr>
      </w:pPr>
      <w:r w:rsidRPr="00BC45A8">
        <w:rPr>
          <w:rFonts w:asciiTheme="majorEastAsia" w:eastAsiaTheme="majorEastAsia" w:hAnsiTheme="majorEastAsia" w:hint="eastAsia"/>
          <w:b/>
          <w:sz w:val="24"/>
        </w:rPr>
        <w:t>留意事項</w:t>
      </w:r>
    </w:p>
    <w:p w14:paraId="40B6D563" w14:textId="77777777" w:rsidR="00BC45A8" w:rsidRPr="00BC45A8" w:rsidRDefault="00BC45A8" w:rsidP="00BC45A8">
      <w:pPr>
        <w:widowControl/>
        <w:autoSpaceDE w:val="0"/>
        <w:autoSpaceDN w:val="0"/>
        <w:spacing w:beforeLines="50" w:before="155" w:afterLines="50" w:after="155"/>
        <w:ind w:leftChars="152" w:left="306" w:firstLineChars="100" w:firstLine="202"/>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全ての作業はIPAの指示に基づき行うものとし、必要に応じて適宜ミーティング等により作業内容の調整を行うものとする。</w:t>
      </w:r>
    </w:p>
    <w:p w14:paraId="412519DF" w14:textId="77777777" w:rsidR="00BC45A8" w:rsidRPr="00BC45A8" w:rsidRDefault="00BC45A8" w:rsidP="00BC45A8">
      <w:pPr>
        <w:widowControl/>
        <w:autoSpaceDE w:val="0"/>
        <w:autoSpaceDN w:val="0"/>
        <w:spacing w:beforeLines="50" w:before="155" w:afterLines="50" w:after="155"/>
        <w:ind w:leftChars="150" w:left="302"/>
        <w:contextualSpacing/>
        <w:jc w:val="left"/>
        <w:rPr>
          <w:rFonts w:asciiTheme="majorEastAsia" w:eastAsiaTheme="majorEastAsia" w:hAnsiTheme="majorEastAsia"/>
        </w:rPr>
      </w:pPr>
      <w:r w:rsidRPr="00BC45A8">
        <w:rPr>
          <w:rFonts w:asciiTheme="majorEastAsia" w:eastAsiaTheme="majorEastAsia" w:hAnsiTheme="majorEastAsia" w:hint="eastAsia"/>
        </w:rPr>
        <w:t>IPAから業務内容に関する報告要求があった際には、速やかに対応すること。</w:t>
      </w:r>
    </w:p>
    <w:p w14:paraId="475E50DC" w14:textId="77777777" w:rsidR="00BC45A8" w:rsidRPr="00BC45A8" w:rsidRDefault="00BC45A8" w:rsidP="00BC45A8">
      <w:pPr>
        <w:widowControl/>
        <w:autoSpaceDE w:val="0"/>
        <w:autoSpaceDN w:val="0"/>
        <w:spacing w:beforeLines="50" w:before="155" w:afterLines="50" w:after="155"/>
        <w:ind w:left="525" w:hanging="420"/>
        <w:contextualSpacing/>
        <w:jc w:val="left"/>
        <w:rPr>
          <w:rFonts w:asciiTheme="majorEastAsia" w:eastAsiaTheme="majorEastAsia" w:hAnsiTheme="majorEastAsia" w:cs="ＭＳ 明朝"/>
          <w:szCs w:val="20"/>
        </w:rPr>
      </w:pPr>
    </w:p>
    <w:p w14:paraId="0850E164" w14:textId="77777777" w:rsidR="00BC45A8" w:rsidRPr="00BC45A8" w:rsidRDefault="00BC45A8" w:rsidP="00BC45A8">
      <w:pPr>
        <w:keepNext/>
        <w:widowControl/>
        <w:numPr>
          <w:ilvl w:val="0"/>
          <w:numId w:val="20"/>
        </w:numPr>
        <w:spacing w:afterLines="50" w:after="155"/>
        <w:ind w:left="528"/>
        <w:jc w:val="left"/>
        <w:outlineLvl w:val="1"/>
        <w:rPr>
          <w:rFonts w:asciiTheme="majorEastAsia" w:eastAsiaTheme="majorEastAsia" w:hAnsiTheme="majorEastAsia"/>
          <w:b/>
          <w:sz w:val="24"/>
        </w:rPr>
      </w:pPr>
      <w:r w:rsidRPr="00BC45A8">
        <w:rPr>
          <w:rFonts w:asciiTheme="majorEastAsia" w:eastAsiaTheme="majorEastAsia" w:hAnsiTheme="majorEastAsia" w:hint="eastAsia"/>
          <w:b/>
          <w:sz w:val="24"/>
        </w:rPr>
        <w:t>納入関連</w:t>
      </w:r>
    </w:p>
    <w:p w14:paraId="21E36829" w14:textId="77777777" w:rsidR="00BC45A8" w:rsidRPr="00BC45A8" w:rsidRDefault="00BC45A8" w:rsidP="00BC45A8">
      <w:pPr>
        <w:keepNext/>
        <w:widowControl/>
        <w:spacing w:afterLines="50" w:after="155"/>
        <w:ind w:left="210"/>
        <w:jc w:val="left"/>
        <w:outlineLvl w:val="1"/>
        <w:rPr>
          <w:rFonts w:asciiTheme="majorEastAsia" w:eastAsiaTheme="majorEastAsia" w:hAnsiTheme="majorEastAsia" w:cs="ＭＳ 明朝"/>
          <w:b/>
          <w:sz w:val="22"/>
        </w:rPr>
      </w:pPr>
      <w:r w:rsidRPr="00BC45A8">
        <w:rPr>
          <w:rFonts w:asciiTheme="majorEastAsia" w:eastAsiaTheme="majorEastAsia" w:hAnsiTheme="majorEastAsia" w:hint="eastAsia"/>
          <w:b/>
          <w:sz w:val="22"/>
        </w:rPr>
        <w:t>9</w:t>
      </w:r>
      <w:r w:rsidRPr="00BC45A8">
        <w:rPr>
          <w:rFonts w:asciiTheme="majorEastAsia" w:eastAsiaTheme="majorEastAsia" w:hAnsiTheme="majorEastAsia" w:cs="ＭＳ 明朝"/>
          <w:b/>
          <w:sz w:val="22"/>
        </w:rPr>
        <w:t xml:space="preserve">.1 </w:t>
      </w:r>
      <w:r w:rsidRPr="00BC45A8">
        <w:rPr>
          <w:rFonts w:asciiTheme="majorEastAsia" w:eastAsiaTheme="majorEastAsia" w:hAnsiTheme="majorEastAsia" w:cs="ＭＳ 明朝" w:hint="eastAsia"/>
          <w:b/>
          <w:sz w:val="22"/>
        </w:rPr>
        <w:t>納入期限・納入場所</w:t>
      </w:r>
    </w:p>
    <w:p w14:paraId="2C1FB487" w14:textId="77777777" w:rsidR="00BC45A8" w:rsidRPr="00BC45A8" w:rsidRDefault="00BC45A8" w:rsidP="00BC45A8">
      <w:pPr>
        <w:widowControl/>
        <w:snapToGrid w:val="0"/>
        <w:ind w:leftChars="100" w:left="202" w:firstLineChars="100" w:firstLine="202"/>
        <w:jc w:val="left"/>
        <w:rPr>
          <w:rFonts w:asciiTheme="majorEastAsia" w:eastAsiaTheme="majorEastAsia" w:hAnsiTheme="majorEastAsia"/>
          <w:szCs w:val="21"/>
        </w:rPr>
      </w:pPr>
      <w:r w:rsidRPr="00BC45A8">
        <w:rPr>
          <w:rFonts w:asciiTheme="majorEastAsia" w:eastAsiaTheme="majorEastAsia" w:hAnsiTheme="majorEastAsia"/>
          <w:szCs w:val="21"/>
        </w:rPr>
        <w:t>2023</w:t>
      </w:r>
      <w:r w:rsidRPr="00BC45A8">
        <w:rPr>
          <w:rFonts w:asciiTheme="majorEastAsia" w:eastAsiaTheme="majorEastAsia" w:hAnsiTheme="majorEastAsia" w:hint="eastAsia"/>
          <w:szCs w:val="21"/>
        </w:rPr>
        <w:t>年</w:t>
      </w:r>
      <w:r w:rsidRPr="00BC45A8">
        <w:rPr>
          <w:rFonts w:asciiTheme="majorEastAsia" w:eastAsiaTheme="majorEastAsia" w:hAnsiTheme="majorEastAsia" w:cs="ＭＳ 明朝"/>
          <w:szCs w:val="20"/>
        </w:rPr>
        <w:t>2月28日（</w:t>
      </w:r>
      <w:r w:rsidRPr="00BC45A8">
        <w:rPr>
          <w:rFonts w:asciiTheme="majorEastAsia" w:eastAsiaTheme="majorEastAsia" w:hAnsiTheme="majorEastAsia" w:hint="eastAsia"/>
          <w:szCs w:val="21"/>
        </w:rPr>
        <w:t>火）</w:t>
      </w:r>
      <w:r w:rsidRPr="00BC45A8">
        <w:rPr>
          <w:rFonts w:asciiTheme="majorEastAsia" w:eastAsiaTheme="majorEastAsia" w:hAnsiTheme="majorEastAsia"/>
          <w:szCs w:val="21"/>
        </w:rPr>
        <w:t>17:00</w:t>
      </w:r>
      <w:r w:rsidRPr="00BC45A8">
        <w:rPr>
          <w:rFonts w:asciiTheme="majorEastAsia" w:eastAsiaTheme="majorEastAsia" w:hAnsiTheme="majorEastAsia" w:hint="eastAsia"/>
          <w:szCs w:val="21"/>
        </w:rPr>
        <w:t>まで</w:t>
      </w:r>
    </w:p>
    <w:p w14:paraId="575D6B65" w14:textId="77777777" w:rsidR="00BC45A8" w:rsidRPr="00BC45A8" w:rsidRDefault="00BC45A8" w:rsidP="00BC45A8">
      <w:pPr>
        <w:widowControl/>
        <w:snapToGrid w:val="0"/>
        <w:ind w:leftChars="100" w:left="202" w:firstLineChars="100" w:firstLine="202"/>
        <w:jc w:val="left"/>
        <w:rPr>
          <w:rFonts w:asciiTheme="majorEastAsia" w:eastAsiaTheme="majorEastAsia" w:hAnsiTheme="majorEastAsia"/>
          <w:szCs w:val="21"/>
        </w:rPr>
      </w:pPr>
    </w:p>
    <w:p w14:paraId="35EDDF0E" w14:textId="77777777" w:rsidR="00BC45A8" w:rsidRPr="00BC45A8" w:rsidRDefault="00BC45A8" w:rsidP="00BC45A8">
      <w:pPr>
        <w:widowControl/>
        <w:snapToGrid w:val="0"/>
        <w:ind w:leftChars="100" w:left="202" w:firstLineChars="100" w:firstLine="202"/>
        <w:jc w:val="left"/>
        <w:rPr>
          <w:rFonts w:asciiTheme="majorEastAsia" w:eastAsiaTheme="majorEastAsia" w:hAnsiTheme="majorEastAsia"/>
          <w:szCs w:val="21"/>
        </w:rPr>
      </w:pPr>
      <w:r w:rsidRPr="00BC45A8">
        <w:rPr>
          <w:rFonts w:asciiTheme="majorEastAsia" w:eastAsiaTheme="majorEastAsia" w:hAnsiTheme="majorEastAsia"/>
          <w:szCs w:val="21"/>
        </w:rPr>
        <w:t>〒113-6591</w:t>
      </w:r>
    </w:p>
    <w:p w14:paraId="0192DC01" w14:textId="77777777" w:rsidR="00BC45A8" w:rsidRPr="00BC45A8" w:rsidRDefault="00BC45A8" w:rsidP="00BC45A8">
      <w:pPr>
        <w:widowControl/>
        <w:snapToGrid w:val="0"/>
        <w:ind w:leftChars="100" w:left="202" w:firstLineChars="100" w:firstLine="202"/>
        <w:jc w:val="left"/>
        <w:rPr>
          <w:rFonts w:asciiTheme="majorEastAsia" w:eastAsiaTheme="majorEastAsia" w:hAnsiTheme="majorEastAsia"/>
          <w:szCs w:val="21"/>
        </w:rPr>
      </w:pPr>
      <w:r w:rsidRPr="00BC45A8">
        <w:rPr>
          <w:rFonts w:asciiTheme="majorEastAsia" w:eastAsiaTheme="majorEastAsia" w:hAnsiTheme="majorEastAsia" w:hint="eastAsia"/>
          <w:szCs w:val="21"/>
        </w:rPr>
        <w:t>東京都文京区本駒込2丁目</w:t>
      </w:r>
      <w:r w:rsidRPr="00BC45A8">
        <w:rPr>
          <w:rFonts w:asciiTheme="majorEastAsia" w:eastAsiaTheme="majorEastAsia" w:hAnsiTheme="majorEastAsia"/>
          <w:szCs w:val="21"/>
        </w:rPr>
        <w:t>28番8号　文京グリーンコートセンターオフィス18階</w:t>
      </w:r>
    </w:p>
    <w:p w14:paraId="7A0EC383" w14:textId="77777777" w:rsidR="00BC45A8" w:rsidRPr="00BC45A8" w:rsidRDefault="00BC45A8" w:rsidP="00BC45A8">
      <w:pPr>
        <w:widowControl/>
        <w:snapToGrid w:val="0"/>
        <w:ind w:leftChars="100" w:left="202" w:firstLineChars="100" w:firstLine="202"/>
        <w:jc w:val="left"/>
        <w:rPr>
          <w:rFonts w:asciiTheme="majorEastAsia" w:eastAsiaTheme="majorEastAsia" w:hAnsiTheme="majorEastAsia"/>
          <w:szCs w:val="21"/>
        </w:rPr>
      </w:pPr>
      <w:r w:rsidRPr="00BC45A8">
        <w:rPr>
          <w:rFonts w:asciiTheme="majorEastAsia" w:eastAsiaTheme="majorEastAsia" w:hAnsiTheme="majorEastAsia" w:hint="eastAsia"/>
          <w:szCs w:val="21"/>
        </w:rPr>
        <w:t>独立行政法人情報処理推進機構　セキュリティセンター　企画部　中小企業支援グループ</w:t>
      </w:r>
    </w:p>
    <w:p w14:paraId="236F7ECA" w14:textId="77777777" w:rsidR="00BC45A8" w:rsidRPr="00BC45A8" w:rsidRDefault="00BC45A8" w:rsidP="00BC45A8">
      <w:pPr>
        <w:widowControl/>
        <w:snapToGrid w:val="0"/>
        <w:ind w:left="105"/>
        <w:jc w:val="left"/>
        <w:rPr>
          <w:rFonts w:asciiTheme="majorEastAsia" w:eastAsiaTheme="majorEastAsia" w:hAnsiTheme="majorEastAsia"/>
          <w:szCs w:val="21"/>
        </w:rPr>
      </w:pPr>
    </w:p>
    <w:p w14:paraId="075FD6B1" w14:textId="77777777" w:rsidR="00BC45A8" w:rsidRPr="00BC45A8" w:rsidRDefault="00BC45A8" w:rsidP="00BC45A8">
      <w:pPr>
        <w:keepNext/>
        <w:widowControl/>
        <w:spacing w:afterLines="50" w:after="155"/>
        <w:ind w:left="210"/>
        <w:jc w:val="left"/>
        <w:outlineLvl w:val="1"/>
        <w:rPr>
          <w:rFonts w:asciiTheme="majorEastAsia" w:eastAsiaTheme="majorEastAsia" w:hAnsiTheme="majorEastAsia"/>
          <w:b/>
          <w:sz w:val="22"/>
        </w:rPr>
      </w:pPr>
      <w:r w:rsidRPr="00BC45A8">
        <w:rPr>
          <w:rFonts w:asciiTheme="majorEastAsia" w:eastAsiaTheme="majorEastAsia" w:hAnsiTheme="majorEastAsia" w:hint="eastAsia"/>
          <w:b/>
          <w:sz w:val="22"/>
        </w:rPr>
        <w:t>9</w:t>
      </w:r>
      <w:r w:rsidRPr="00BC45A8">
        <w:rPr>
          <w:rFonts w:asciiTheme="majorEastAsia" w:eastAsiaTheme="majorEastAsia" w:hAnsiTheme="majorEastAsia"/>
          <w:b/>
          <w:sz w:val="22"/>
        </w:rPr>
        <w:t>.2納入物件</w:t>
      </w:r>
    </w:p>
    <w:p w14:paraId="02BBE679" w14:textId="77777777" w:rsidR="00BC45A8" w:rsidRPr="00BC45A8" w:rsidRDefault="00BC45A8" w:rsidP="00BC45A8">
      <w:pPr>
        <w:widowControl/>
        <w:snapToGrid w:val="0"/>
        <w:ind w:leftChars="50" w:left="101" w:firstLineChars="100" w:firstLine="202"/>
        <w:jc w:val="left"/>
        <w:rPr>
          <w:rFonts w:asciiTheme="majorEastAsia" w:eastAsiaTheme="majorEastAsia" w:hAnsiTheme="majorEastAsia"/>
          <w:szCs w:val="21"/>
        </w:rPr>
      </w:pPr>
      <w:r w:rsidRPr="00BC45A8">
        <w:rPr>
          <w:rFonts w:asciiTheme="majorEastAsia" w:eastAsiaTheme="majorEastAsia" w:hAnsiTheme="majorEastAsia" w:hint="eastAsia"/>
          <w:szCs w:val="21"/>
        </w:rPr>
        <w:t>以下の資料の電子データを格納した記録媒体(CD-R又はDVD-R)　一式</w:t>
      </w:r>
    </w:p>
    <w:p w14:paraId="7D855CD6" w14:textId="77777777" w:rsidR="00BC45A8" w:rsidRPr="00BC45A8" w:rsidRDefault="00BC45A8" w:rsidP="00BC45A8">
      <w:pPr>
        <w:widowControl/>
        <w:numPr>
          <w:ilvl w:val="0"/>
          <w:numId w:val="28"/>
        </w:numPr>
        <w:snapToGrid w:val="0"/>
        <w:jc w:val="left"/>
        <w:rPr>
          <w:rFonts w:asciiTheme="majorEastAsia" w:eastAsiaTheme="majorEastAsia" w:hAnsiTheme="majorEastAsia"/>
          <w:szCs w:val="21"/>
        </w:rPr>
      </w:pPr>
      <w:r w:rsidRPr="00BC45A8">
        <w:rPr>
          <w:rFonts w:asciiTheme="majorEastAsia" w:eastAsiaTheme="majorEastAsia" w:hAnsiTheme="majorEastAsia" w:hint="eastAsia"/>
          <w:szCs w:val="21"/>
        </w:rPr>
        <w:t>中小企業の情報セキュリティ対策ガイドライン改訂原案</w:t>
      </w:r>
    </w:p>
    <w:p w14:paraId="00477662" w14:textId="77777777" w:rsidR="00BC45A8" w:rsidRPr="00BC45A8" w:rsidRDefault="00BC45A8" w:rsidP="00BC45A8">
      <w:pPr>
        <w:widowControl/>
        <w:numPr>
          <w:ilvl w:val="0"/>
          <w:numId w:val="28"/>
        </w:numPr>
        <w:snapToGrid w:val="0"/>
        <w:jc w:val="left"/>
        <w:rPr>
          <w:rFonts w:asciiTheme="majorEastAsia" w:eastAsiaTheme="majorEastAsia" w:hAnsiTheme="majorEastAsia"/>
          <w:szCs w:val="21"/>
        </w:rPr>
      </w:pPr>
      <w:r w:rsidRPr="00BC45A8">
        <w:rPr>
          <w:rFonts w:asciiTheme="majorEastAsia" w:eastAsiaTheme="majorEastAsia" w:hAnsiTheme="majorEastAsia" w:hint="eastAsia"/>
          <w:szCs w:val="21"/>
        </w:rPr>
        <w:t>文献調査報告書</w:t>
      </w:r>
    </w:p>
    <w:p w14:paraId="509542BA" w14:textId="77777777" w:rsidR="00BC45A8" w:rsidRPr="00BC45A8" w:rsidRDefault="00BC45A8" w:rsidP="00BC45A8">
      <w:pPr>
        <w:widowControl/>
        <w:numPr>
          <w:ilvl w:val="0"/>
          <w:numId w:val="28"/>
        </w:numPr>
        <w:snapToGrid w:val="0"/>
        <w:jc w:val="left"/>
        <w:rPr>
          <w:rFonts w:asciiTheme="majorEastAsia" w:eastAsiaTheme="majorEastAsia" w:hAnsiTheme="majorEastAsia"/>
          <w:szCs w:val="21"/>
        </w:rPr>
      </w:pPr>
      <w:r w:rsidRPr="00BC45A8">
        <w:rPr>
          <w:rFonts w:asciiTheme="majorEastAsia" w:eastAsiaTheme="majorEastAsia" w:hAnsiTheme="majorEastAsia" w:hint="eastAsia"/>
          <w:szCs w:val="21"/>
        </w:rPr>
        <w:t>中小企業の情報セキュリティ対策ガイドライン改訂原稿</w:t>
      </w:r>
    </w:p>
    <w:p w14:paraId="092DAB19" w14:textId="77777777" w:rsidR="00BC45A8" w:rsidRPr="00BC45A8" w:rsidRDefault="00BC45A8" w:rsidP="00BC45A8">
      <w:pPr>
        <w:widowControl/>
        <w:numPr>
          <w:ilvl w:val="0"/>
          <w:numId w:val="28"/>
        </w:numPr>
        <w:snapToGrid w:val="0"/>
        <w:jc w:val="left"/>
        <w:rPr>
          <w:rFonts w:asciiTheme="majorEastAsia" w:eastAsiaTheme="majorEastAsia" w:hAnsiTheme="majorEastAsia"/>
          <w:szCs w:val="21"/>
        </w:rPr>
      </w:pPr>
      <w:r w:rsidRPr="00BC45A8">
        <w:rPr>
          <w:rFonts w:asciiTheme="majorEastAsia" w:eastAsiaTheme="majorEastAsia" w:hAnsiTheme="majorEastAsia" w:hint="eastAsia"/>
          <w:szCs w:val="21"/>
        </w:rPr>
        <w:t>研究会議事録</w:t>
      </w:r>
    </w:p>
    <w:p w14:paraId="3809918F" w14:textId="77777777" w:rsidR="00BC45A8" w:rsidRPr="00BC45A8" w:rsidRDefault="00BC45A8" w:rsidP="00BC45A8">
      <w:pPr>
        <w:widowControl/>
        <w:numPr>
          <w:ilvl w:val="0"/>
          <w:numId w:val="28"/>
        </w:numPr>
        <w:snapToGrid w:val="0"/>
        <w:jc w:val="left"/>
        <w:rPr>
          <w:rFonts w:asciiTheme="majorEastAsia" w:eastAsiaTheme="majorEastAsia" w:hAnsiTheme="majorEastAsia"/>
          <w:szCs w:val="21"/>
        </w:rPr>
      </w:pPr>
      <w:r w:rsidRPr="00BC45A8">
        <w:rPr>
          <w:rFonts w:asciiTheme="majorEastAsia" w:eastAsiaTheme="majorEastAsia" w:hAnsiTheme="majorEastAsia" w:hint="eastAsia"/>
          <w:szCs w:val="21"/>
        </w:rPr>
        <w:t>研究会査読、レビュー結果</w:t>
      </w:r>
    </w:p>
    <w:p w14:paraId="6221EC9F" w14:textId="77777777" w:rsidR="00BC45A8" w:rsidRPr="00BC45A8" w:rsidRDefault="00BC45A8" w:rsidP="00BC45A8">
      <w:pPr>
        <w:widowControl/>
        <w:numPr>
          <w:ilvl w:val="0"/>
          <w:numId w:val="28"/>
        </w:numPr>
        <w:snapToGrid w:val="0"/>
        <w:jc w:val="left"/>
        <w:rPr>
          <w:rFonts w:asciiTheme="majorEastAsia" w:eastAsiaTheme="majorEastAsia" w:hAnsiTheme="majorEastAsia"/>
          <w:szCs w:val="21"/>
        </w:rPr>
      </w:pPr>
      <w:r w:rsidRPr="00BC45A8">
        <w:rPr>
          <w:rFonts w:asciiTheme="majorEastAsia" w:eastAsiaTheme="majorEastAsia" w:hAnsiTheme="majorEastAsia" w:hint="eastAsia"/>
          <w:color w:val="000000" w:themeColor="text1"/>
          <w:szCs w:val="21"/>
        </w:rPr>
        <w:t>中小企業の情報セキュリティ対策ガイドライン改訂版説明用資料</w:t>
      </w:r>
    </w:p>
    <w:p w14:paraId="4A7F6927" w14:textId="77777777" w:rsidR="00BC45A8" w:rsidRPr="00BC45A8" w:rsidRDefault="00BC45A8" w:rsidP="00BC45A8">
      <w:pPr>
        <w:widowControl/>
        <w:snapToGrid w:val="0"/>
        <w:ind w:leftChars="50" w:left="101" w:firstLineChars="100" w:firstLine="202"/>
        <w:jc w:val="left"/>
        <w:rPr>
          <w:rFonts w:asciiTheme="majorEastAsia" w:eastAsiaTheme="majorEastAsia" w:hAnsiTheme="majorEastAsia"/>
          <w:szCs w:val="21"/>
        </w:rPr>
      </w:pPr>
      <w:r w:rsidRPr="00BC45A8">
        <w:rPr>
          <w:rFonts w:asciiTheme="majorEastAsia" w:eastAsiaTheme="majorEastAsia" w:hAnsiTheme="majorEastAsia" w:hint="eastAsia"/>
          <w:szCs w:val="21"/>
        </w:rPr>
        <w:t>※データ形式</w:t>
      </w:r>
    </w:p>
    <w:p w14:paraId="14F1CB65" w14:textId="77777777" w:rsidR="00BC45A8" w:rsidRPr="00BC45A8" w:rsidRDefault="00BC45A8" w:rsidP="00BC45A8">
      <w:pPr>
        <w:widowControl/>
        <w:ind w:leftChars="50" w:left="101" w:firstLineChars="150" w:firstLine="302"/>
        <w:jc w:val="left"/>
        <w:rPr>
          <w:rFonts w:asciiTheme="majorEastAsia" w:eastAsiaTheme="majorEastAsia" w:hAnsiTheme="majorEastAsia"/>
          <w:szCs w:val="21"/>
        </w:rPr>
      </w:pPr>
      <w:r w:rsidRPr="00BC45A8">
        <w:rPr>
          <w:rFonts w:asciiTheme="majorEastAsia" w:eastAsiaTheme="majorEastAsia" w:hAnsiTheme="majorEastAsia" w:hint="eastAsia"/>
          <w:szCs w:val="21"/>
        </w:rPr>
        <w:t>・各納入物件とも図表等を挿入したもの</w:t>
      </w:r>
    </w:p>
    <w:p w14:paraId="1B14AD72" w14:textId="77777777" w:rsidR="00BC45A8" w:rsidRPr="00BC45A8" w:rsidRDefault="00BC45A8" w:rsidP="00BC45A8">
      <w:pPr>
        <w:widowControl/>
        <w:ind w:leftChars="50" w:left="101" w:firstLineChars="150" w:firstLine="302"/>
        <w:jc w:val="left"/>
        <w:rPr>
          <w:rFonts w:asciiTheme="majorEastAsia" w:eastAsiaTheme="majorEastAsia" w:hAnsiTheme="majorEastAsia"/>
          <w:szCs w:val="21"/>
        </w:rPr>
      </w:pPr>
      <w:r w:rsidRPr="00BC45A8">
        <w:rPr>
          <w:rFonts w:asciiTheme="majorEastAsia" w:eastAsiaTheme="majorEastAsia" w:hAnsiTheme="majorEastAsia" w:hint="eastAsia"/>
          <w:szCs w:val="21"/>
        </w:rPr>
        <w:t>・Microsoft Word2013以上、</w:t>
      </w:r>
      <w:r w:rsidRPr="00BC45A8">
        <w:rPr>
          <w:rFonts w:asciiTheme="majorEastAsia" w:eastAsiaTheme="majorEastAsia" w:hAnsiTheme="majorEastAsia"/>
          <w:color w:val="000000" w:themeColor="text1"/>
        </w:rPr>
        <w:t>Adobe InDesign CC</w:t>
      </w:r>
      <w:r w:rsidRPr="00BC45A8">
        <w:rPr>
          <w:rFonts w:asciiTheme="majorEastAsia" w:eastAsiaTheme="majorEastAsia" w:hAnsiTheme="majorEastAsia" w:hint="eastAsia"/>
          <w:szCs w:val="21"/>
        </w:rPr>
        <w:t>以上、PDF　形式</w:t>
      </w:r>
    </w:p>
    <w:p w14:paraId="034EBA65" w14:textId="77777777" w:rsidR="00BC45A8" w:rsidRPr="00BC45A8" w:rsidRDefault="00BC45A8" w:rsidP="00BC45A8">
      <w:pPr>
        <w:widowControl/>
        <w:ind w:leftChars="50" w:left="101" w:firstLineChars="150" w:firstLine="302"/>
        <w:jc w:val="left"/>
        <w:rPr>
          <w:rFonts w:asciiTheme="majorEastAsia" w:eastAsiaTheme="majorEastAsia" w:hAnsiTheme="majorEastAsia"/>
          <w:szCs w:val="21"/>
        </w:rPr>
      </w:pPr>
      <w:r w:rsidRPr="00BC45A8">
        <w:rPr>
          <w:rFonts w:asciiTheme="majorEastAsia" w:eastAsiaTheme="majorEastAsia" w:hAnsiTheme="majorEastAsia" w:hint="eastAsia"/>
          <w:szCs w:val="21"/>
        </w:rPr>
        <w:t>ただし、納入物件の用途によってはMicrosoft Excel2013以上、またはPowerpoint2013以上を含む。</w:t>
      </w:r>
    </w:p>
    <w:p w14:paraId="15243F24" w14:textId="77777777" w:rsidR="00BC45A8" w:rsidRPr="00BC45A8" w:rsidRDefault="00BC45A8" w:rsidP="00BC45A8">
      <w:pPr>
        <w:widowControl/>
        <w:ind w:leftChars="50" w:left="101" w:firstLineChars="150" w:firstLine="302"/>
        <w:jc w:val="left"/>
        <w:rPr>
          <w:rFonts w:asciiTheme="majorEastAsia" w:eastAsiaTheme="majorEastAsia" w:hAnsiTheme="majorEastAsia"/>
          <w:szCs w:val="21"/>
        </w:rPr>
      </w:pPr>
      <w:r w:rsidRPr="00BC45A8">
        <w:rPr>
          <w:rFonts w:asciiTheme="majorEastAsia" w:eastAsiaTheme="majorEastAsia" w:hAnsiTheme="majorEastAsia" w:hint="eastAsia"/>
          <w:szCs w:val="21"/>
        </w:rPr>
        <w:t>＜注＞</w:t>
      </w:r>
    </w:p>
    <w:p w14:paraId="2A970E70" w14:textId="449331C6" w:rsidR="00BC45A8" w:rsidRPr="000D6F5A" w:rsidRDefault="00BC45A8" w:rsidP="00BC45A8">
      <w:pPr>
        <w:widowControl/>
        <w:ind w:leftChars="50" w:left="101" w:firstLineChars="150" w:firstLine="302"/>
        <w:jc w:val="left"/>
        <w:rPr>
          <w:rFonts w:asciiTheme="majorEastAsia" w:eastAsiaTheme="majorEastAsia" w:hAnsiTheme="majorEastAsia"/>
          <w:szCs w:val="21"/>
        </w:rPr>
      </w:pPr>
      <w:r w:rsidRPr="00BC45A8">
        <w:rPr>
          <w:rFonts w:asciiTheme="majorEastAsia" w:eastAsiaTheme="majorEastAsia" w:hAnsiTheme="majorEastAsia" w:hint="eastAsia"/>
          <w:szCs w:val="21"/>
        </w:rPr>
        <w:lastRenderedPageBreak/>
        <w:t>・</w:t>
      </w:r>
      <w:r w:rsidRPr="000D6F5A">
        <w:rPr>
          <w:rFonts w:asciiTheme="majorEastAsia" w:eastAsiaTheme="majorEastAsia" w:hAnsiTheme="majorEastAsia" w:hint="eastAsia"/>
          <w:szCs w:val="21"/>
        </w:rPr>
        <w:t>その他、本業務で入手したデータ、文献、資料</w:t>
      </w:r>
      <w:r w:rsidR="0035067F" w:rsidRPr="000D6F5A">
        <w:rPr>
          <w:rFonts w:asciiTheme="majorEastAsia" w:eastAsiaTheme="majorEastAsia" w:hAnsiTheme="majorEastAsia" w:hint="eastAsia"/>
          <w:szCs w:val="21"/>
        </w:rPr>
        <w:t>及び作成した図式イラスト</w:t>
      </w:r>
      <w:r w:rsidRPr="000D6F5A">
        <w:rPr>
          <w:rFonts w:asciiTheme="majorEastAsia" w:eastAsiaTheme="majorEastAsia" w:hAnsiTheme="majorEastAsia" w:hint="eastAsia"/>
          <w:szCs w:val="21"/>
        </w:rPr>
        <w:t>等も併せて提出すること。</w:t>
      </w:r>
    </w:p>
    <w:p w14:paraId="0011A7AC" w14:textId="77777777" w:rsidR="00BC45A8" w:rsidRPr="000D6F5A" w:rsidRDefault="00BC45A8" w:rsidP="00BC45A8">
      <w:pPr>
        <w:widowControl/>
        <w:ind w:leftChars="50" w:left="101" w:firstLineChars="150" w:firstLine="302"/>
        <w:jc w:val="left"/>
        <w:rPr>
          <w:rFonts w:asciiTheme="majorEastAsia" w:eastAsiaTheme="majorEastAsia" w:hAnsiTheme="majorEastAsia"/>
        </w:rPr>
      </w:pPr>
      <w:r w:rsidRPr="000D6F5A">
        <w:rPr>
          <w:rFonts w:asciiTheme="majorEastAsia" w:eastAsiaTheme="majorEastAsia" w:hAnsiTheme="majorEastAsia" w:hint="eastAsia"/>
          <w:szCs w:val="21"/>
        </w:rPr>
        <w:t>・本文に画像形式ファイルを挿入した場合は、個々の画像形式ファイルも納入物件に含むこと。</w:t>
      </w:r>
    </w:p>
    <w:p w14:paraId="405A21D0" w14:textId="77777777" w:rsidR="00BC45A8" w:rsidRPr="000D6F5A" w:rsidRDefault="00BC45A8" w:rsidP="00BC45A8">
      <w:pPr>
        <w:widowControl/>
        <w:ind w:left="105" w:firstLineChars="200" w:firstLine="403"/>
        <w:jc w:val="left"/>
        <w:rPr>
          <w:rFonts w:asciiTheme="majorEastAsia" w:eastAsiaTheme="majorEastAsia" w:hAnsiTheme="majorEastAsia"/>
        </w:rPr>
      </w:pPr>
    </w:p>
    <w:p w14:paraId="5CD00878" w14:textId="77777777" w:rsidR="00BC45A8" w:rsidRPr="000D6F5A" w:rsidRDefault="00BC45A8" w:rsidP="00BC45A8">
      <w:pPr>
        <w:keepNext/>
        <w:widowControl/>
        <w:numPr>
          <w:ilvl w:val="0"/>
          <w:numId w:val="20"/>
        </w:numPr>
        <w:spacing w:afterLines="50" w:after="155"/>
        <w:ind w:left="528"/>
        <w:jc w:val="left"/>
        <w:outlineLvl w:val="1"/>
        <w:rPr>
          <w:rFonts w:asciiTheme="majorEastAsia" w:eastAsiaTheme="majorEastAsia" w:hAnsiTheme="majorEastAsia"/>
          <w:b/>
          <w:sz w:val="24"/>
        </w:rPr>
      </w:pPr>
      <w:r w:rsidRPr="000D6F5A">
        <w:rPr>
          <w:rFonts w:asciiTheme="majorEastAsia" w:eastAsiaTheme="majorEastAsia" w:hAnsiTheme="majorEastAsia" w:hint="eastAsia"/>
          <w:b/>
          <w:sz w:val="24"/>
        </w:rPr>
        <w:t>検収関連</w:t>
      </w:r>
    </w:p>
    <w:p w14:paraId="33E1DE41" w14:textId="77777777" w:rsidR="00BC45A8" w:rsidRPr="000D6F5A" w:rsidRDefault="00BC45A8" w:rsidP="00BC45A8">
      <w:pPr>
        <w:widowControl/>
        <w:snapToGrid w:val="0"/>
        <w:ind w:leftChars="50" w:left="101" w:firstLineChars="100" w:firstLine="202"/>
        <w:jc w:val="left"/>
        <w:rPr>
          <w:rFonts w:asciiTheme="majorEastAsia" w:eastAsiaTheme="majorEastAsia" w:hAnsiTheme="majorEastAsia"/>
        </w:rPr>
      </w:pPr>
      <w:r w:rsidRPr="000D6F5A">
        <w:rPr>
          <w:rFonts w:asciiTheme="majorEastAsia" w:eastAsiaTheme="majorEastAsia" w:hAnsiTheme="majorEastAsia" w:hint="eastAsia"/>
        </w:rPr>
        <w:t>・品質については、「</w:t>
      </w:r>
      <w:r w:rsidRPr="000D6F5A">
        <w:rPr>
          <w:rFonts w:asciiTheme="majorEastAsia" w:eastAsiaTheme="majorEastAsia" w:hAnsiTheme="majorEastAsia"/>
        </w:rPr>
        <w:t>2.背景・目的」で示された内容を十分に満たしていること。</w:t>
      </w:r>
    </w:p>
    <w:p w14:paraId="7B182459" w14:textId="77777777" w:rsidR="00BC45A8" w:rsidRPr="000D6F5A" w:rsidRDefault="00BC45A8" w:rsidP="00BC45A8">
      <w:pPr>
        <w:widowControl/>
        <w:snapToGrid w:val="0"/>
        <w:ind w:leftChars="50" w:left="101" w:firstLineChars="100" w:firstLine="202"/>
        <w:jc w:val="left"/>
        <w:rPr>
          <w:rFonts w:asciiTheme="majorEastAsia" w:eastAsiaTheme="majorEastAsia" w:hAnsiTheme="majorEastAsia"/>
        </w:rPr>
      </w:pPr>
      <w:r w:rsidRPr="000D6F5A">
        <w:rPr>
          <w:rFonts w:asciiTheme="majorEastAsia" w:eastAsiaTheme="majorEastAsia" w:hAnsiTheme="majorEastAsia" w:hint="eastAsia"/>
        </w:rPr>
        <w:t>・納入物件の内容については、「</w:t>
      </w:r>
      <w:r w:rsidRPr="000D6F5A">
        <w:rPr>
          <w:rFonts w:asciiTheme="majorEastAsia" w:eastAsiaTheme="majorEastAsia" w:hAnsiTheme="majorEastAsia"/>
        </w:rPr>
        <w:t>4.業務内容」に示した仕様を全て満たしていること。</w:t>
      </w:r>
    </w:p>
    <w:p w14:paraId="68376822" w14:textId="275DCD5E" w:rsidR="00BC45A8" w:rsidRPr="00BC45A8" w:rsidRDefault="00BC45A8" w:rsidP="00BC45A8">
      <w:pPr>
        <w:widowControl/>
        <w:snapToGrid w:val="0"/>
        <w:ind w:leftChars="146" w:left="429" w:hangingChars="67" w:hanging="135"/>
        <w:jc w:val="left"/>
        <w:rPr>
          <w:rFonts w:asciiTheme="majorEastAsia" w:eastAsiaTheme="majorEastAsia" w:hAnsiTheme="majorEastAsia"/>
        </w:rPr>
      </w:pPr>
      <w:r w:rsidRPr="000D6F5A">
        <w:rPr>
          <w:rFonts w:asciiTheme="majorEastAsia" w:eastAsiaTheme="majorEastAsia" w:hAnsiTheme="majorEastAsia" w:hint="eastAsia"/>
        </w:rPr>
        <w:t>・納入物件</w:t>
      </w:r>
      <w:r w:rsidRPr="000D6F5A">
        <w:rPr>
          <w:rFonts w:asciiTheme="majorEastAsia" w:eastAsiaTheme="majorEastAsia" w:hAnsiTheme="majorEastAsia"/>
        </w:rPr>
        <w:t>(</w:t>
      </w:r>
      <w:r w:rsidR="0035067F" w:rsidRPr="000D6F5A">
        <w:rPr>
          <w:rFonts w:asciiTheme="majorEastAsia" w:eastAsiaTheme="majorEastAsia" w:hAnsiTheme="majorEastAsia"/>
        </w:rPr>
        <w:t>2</w:t>
      </w:r>
      <w:r w:rsidRPr="000D6F5A">
        <w:rPr>
          <w:rFonts w:asciiTheme="majorEastAsia" w:eastAsiaTheme="majorEastAsia" w:hAnsiTheme="majorEastAsia"/>
        </w:rPr>
        <w:t>)</w:t>
      </w:r>
      <w:r w:rsidR="00CF253B" w:rsidRPr="00D75076">
        <w:rPr>
          <w:rFonts w:asciiTheme="majorEastAsia" w:eastAsiaTheme="majorEastAsia" w:hAnsiTheme="majorEastAsia" w:hint="eastAsia"/>
        </w:rPr>
        <w:t>、</w:t>
      </w:r>
      <w:r w:rsidR="00CF253B" w:rsidRPr="00D75076">
        <w:rPr>
          <w:rFonts w:asciiTheme="majorEastAsia" w:eastAsiaTheme="majorEastAsia" w:hAnsiTheme="majorEastAsia"/>
        </w:rPr>
        <w:t>(3)</w:t>
      </w:r>
      <w:r w:rsidRPr="000D6F5A">
        <w:rPr>
          <w:rFonts w:asciiTheme="majorEastAsia" w:eastAsiaTheme="majorEastAsia" w:hAnsiTheme="majorEastAsia"/>
        </w:rPr>
        <w:t>、(</w:t>
      </w:r>
      <w:r w:rsidR="0035067F" w:rsidRPr="000D6F5A">
        <w:rPr>
          <w:rFonts w:asciiTheme="majorEastAsia" w:eastAsiaTheme="majorEastAsia" w:hAnsiTheme="majorEastAsia"/>
        </w:rPr>
        <w:t>6</w:t>
      </w:r>
      <w:r w:rsidRPr="000D6F5A">
        <w:rPr>
          <w:rFonts w:asciiTheme="majorEastAsia" w:eastAsiaTheme="majorEastAsia" w:hAnsiTheme="majorEastAsia"/>
        </w:rPr>
        <w:t>)</w:t>
      </w:r>
      <w:r w:rsidRPr="000D6F5A">
        <w:rPr>
          <w:rFonts w:asciiTheme="majorEastAsia" w:eastAsiaTheme="majorEastAsia" w:hAnsiTheme="majorEastAsia" w:hint="eastAsia"/>
        </w:rPr>
        <w:t>については、一般に公表し、情報セキュリティ対策関係者の資料として広く提供する予定である。よって、このような活</w:t>
      </w:r>
      <w:r w:rsidRPr="00BC45A8">
        <w:rPr>
          <w:rFonts w:asciiTheme="majorEastAsia" w:eastAsiaTheme="majorEastAsia" w:hAnsiTheme="majorEastAsia" w:hint="eastAsia"/>
        </w:rPr>
        <w:t>用に耐えうるものであること。</w:t>
      </w:r>
    </w:p>
    <w:p w14:paraId="30A2DFA8" w14:textId="77777777" w:rsidR="00BC45A8" w:rsidRPr="00BC45A8" w:rsidRDefault="00BC45A8" w:rsidP="00BC45A8">
      <w:pPr>
        <w:widowControl/>
        <w:jc w:val="left"/>
        <w:rPr>
          <w:rFonts w:ascii="ＭＳ 明朝" w:eastAsia="ＭＳ ゴシック" w:hAnsi="ＭＳ 明朝"/>
          <w:sz w:val="24"/>
        </w:rPr>
      </w:pPr>
      <w:r w:rsidRPr="00BC45A8">
        <w:rPr>
          <w:rFonts w:ascii="ＭＳ 明朝" w:eastAsia="ＭＳ ゴシック" w:hAnsi="ＭＳ 明朝"/>
          <w:sz w:val="24"/>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9" w:name="_Toc312686013"/>
      <w:bookmarkEnd w:id="15"/>
      <w:bookmarkEnd w:id="16"/>
      <w:bookmarkEnd w:id="17"/>
    </w:p>
    <w:p w14:paraId="608A3A67" w14:textId="41AFA426" w:rsidR="000F713F" w:rsidRPr="007C3BFB" w:rsidRDefault="00FD69D3" w:rsidP="00295524">
      <w:pPr>
        <w:pStyle w:val="af3"/>
      </w:pPr>
      <w:bookmarkStart w:id="20" w:name="_Toc329788654"/>
      <w:bookmarkStart w:id="21" w:name="_Toc525647148"/>
      <w:r>
        <w:rPr>
          <w:rFonts w:hint="eastAsia"/>
        </w:rPr>
        <w:lastRenderedPageBreak/>
        <w:t>Ⅳ</w:t>
      </w:r>
      <w:r w:rsidR="00CD07B5" w:rsidRPr="007C3BFB">
        <w:rPr>
          <w:rFonts w:hint="eastAsia"/>
        </w:rPr>
        <w:t>．その他関連</w:t>
      </w:r>
      <w:r w:rsidR="005004B0" w:rsidRPr="007C3BFB">
        <w:rPr>
          <w:rFonts w:hint="eastAsia"/>
        </w:rPr>
        <w:t>資料</w:t>
      </w:r>
      <w:bookmarkEnd w:id="19"/>
      <w:bookmarkEnd w:id="20"/>
      <w:bookmarkEnd w:id="21"/>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30016D43" w:rsidR="00FD69D3" w:rsidRPr="00F103CD" w:rsidRDefault="00FD69D3" w:rsidP="00FD69D3">
      <w:pPr>
        <w:rPr>
          <w:rFonts w:ascii="ＭＳ 明朝" w:hAnsi="ＭＳ 明朝"/>
        </w:rPr>
      </w:pPr>
      <w:r w:rsidRPr="00D35D6C">
        <w:rPr>
          <w:rFonts w:ascii="ＭＳ 明朝" w:hAnsi="ＭＳ 明朝" w:hint="eastAsia"/>
        </w:rPr>
        <w:t>（担当部署：</w:t>
      </w:r>
      <w:r w:rsidR="00F103CD" w:rsidRPr="005E6163">
        <w:rPr>
          <w:rFonts w:ascii="ＭＳ 明朝" w:hAnsi="ＭＳ 明朝" w:hint="eastAsia"/>
          <w:szCs w:val="21"/>
        </w:rPr>
        <w:t>セ</w:t>
      </w:r>
      <w:r w:rsidR="00F103CD" w:rsidRPr="00F103CD">
        <w:rPr>
          <w:rFonts w:ascii="ＭＳ 明朝" w:hAnsi="ＭＳ 明朝" w:hint="eastAsia"/>
          <w:szCs w:val="21"/>
        </w:rPr>
        <w:t xml:space="preserve">キュリティセンター 企画部　</w:t>
      </w:r>
      <w:r w:rsidR="00F103CD" w:rsidRPr="00F103CD">
        <w:rPr>
          <w:rFonts w:ascii="ＭＳ 明朝" w:hAnsi="ＭＳ 明朝" w:hint="eastAsia"/>
        </w:rPr>
        <w:t>中小企業支援グループ 担当者</w:t>
      </w:r>
      <w:r w:rsidRPr="00F103CD">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61C380C5" w:rsidR="00FD69D3" w:rsidRPr="00F103CD" w:rsidRDefault="00FD69D3" w:rsidP="00FD69D3">
      <w:pPr>
        <w:ind w:firstLineChars="100" w:firstLine="202"/>
        <w:rPr>
          <w:rFonts w:ascii="ＭＳ 明朝" w:hAnsi="ＭＳ 明朝"/>
        </w:rPr>
      </w:pPr>
      <w:bookmarkStart w:id="22" w:name="_Hlk106224338"/>
      <w:r w:rsidRPr="00F103CD">
        <w:rPr>
          <w:rFonts w:ascii="ＭＳ 明朝" w:hAnsi="ＭＳ 明朝" w:hint="eastAsia"/>
        </w:rPr>
        <w:t>「</w:t>
      </w:r>
      <w:r w:rsidR="00F103CD" w:rsidRPr="00F103CD">
        <w:rPr>
          <w:rFonts w:ascii="ＭＳ 明朝" w:hAnsi="ＭＳ 明朝" w:hint="eastAsia"/>
        </w:rPr>
        <w:t>中小企業の情報セキュリティ対策ガイドライン改訂版の作成業務</w:t>
      </w:r>
      <w:r w:rsidRPr="00F103CD">
        <w:rPr>
          <w:rFonts w:ascii="ＭＳ 明朝" w:hAnsi="ＭＳ 明朝" w:hint="eastAsia"/>
        </w:rPr>
        <w:t>」（</w:t>
      </w:r>
      <w:r w:rsidR="00F103CD" w:rsidRPr="00F103CD">
        <w:rPr>
          <w:rFonts w:ascii="ＭＳ 明朝" w:hAnsi="ＭＳ 明朝" w:hint="eastAsia"/>
        </w:rPr>
        <w:t>2022</w:t>
      </w:r>
      <w:r w:rsidRPr="00F103CD">
        <w:rPr>
          <w:rFonts w:ascii="ＭＳ 明朝" w:hAnsi="ＭＳ 明朝" w:hint="eastAsia"/>
        </w:rPr>
        <w:t>年</w:t>
      </w:r>
      <w:r w:rsidR="00983BA0">
        <w:rPr>
          <w:rFonts w:ascii="ＭＳ 明朝" w:hAnsi="ＭＳ 明朝" w:hint="eastAsia"/>
        </w:rPr>
        <w:t>7</w:t>
      </w:r>
      <w:r w:rsidRPr="00F103CD">
        <w:rPr>
          <w:rFonts w:ascii="ＭＳ 明朝" w:hAnsi="ＭＳ 明朝" w:hint="eastAsia"/>
        </w:rPr>
        <w:t>月</w:t>
      </w:r>
      <w:r w:rsidR="00983BA0">
        <w:rPr>
          <w:rFonts w:ascii="ＭＳ 明朝" w:hAnsi="ＭＳ 明朝" w:hint="eastAsia"/>
        </w:rPr>
        <w:t>13</w:t>
      </w:r>
      <w:r w:rsidRPr="00F103CD">
        <w:rPr>
          <w:rFonts w:ascii="ＭＳ 明朝" w:hAnsi="ＭＳ 明朝" w:hint="eastAsia"/>
        </w:rPr>
        <w:t>日付公告）</w:t>
      </w:r>
      <w:bookmarkEnd w:id="22"/>
      <w:r w:rsidRPr="00F103CD">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249CEA03" w:rsidR="00FD69D3" w:rsidRDefault="00FD69D3" w:rsidP="003D1C62">
      <w:pPr>
        <w:ind w:rightChars="69" w:right="139" w:firstLineChars="68" w:firstLine="137"/>
        <w:rPr>
          <w:rFonts w:ascii="ＭＳ 明朝" w:hAnsi="ＭＳ 明朝"/>
        </w:rPr>
      </w:pPr>
      <w:r>
        <w:rPr>
          <w:rFonts w:ascii="ＭＳ 明朝" w:hAnsi="ＭＳ 明朝" w:hint="eastAsia"/>
        </w:rPr>
        <w:t>私は、下記の者を代理人と定め、</w:t>
      </w:r>
      <w:r w:rsidR="00850CD6" w:rsidRPr="00850CD6">
        <w:rPr>
          <w:rFonts w:ascii="ＭＳ 明朝" w:hAnsi="ＭＳ 明朝" w:hint="eastAsia"/>
        </w:rPr>
        <w:t>「中小企業の情報セキュリティ対策ガイドライン改訂版の作成業務」</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23E77576" w:rsidR="00FD69D3" w:rsidRDefault="00FD69D3" w:rsidP="00850CD6">
      <w:pPr>
        <w:ind w:firstLineChars="701" w:firstLine="1413"/>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sidR="00850CD6">
        <w:rPr>
          <w:rFonts w:ascii="ＭＳ 明朝" w:hAnsi="ＭＳ 明朝" w:hint="eastAsia"/>
        </w:rPr>
        <w:t>「</w:t>
      </w:r>
      <w:r w:rsidR="00850CD6" w:rsidRPr="006542E0">
        <w:rPr>
          <w:rFonts w:ascii="ＭＳ 明朝" w:hAnsi="ＭＳ 明朝" w:hint="eastAsia"/>
        </w:rPr>
        <w:t>中小企業の情報セキュリティ対策ガイドライン改訂版の作成業務</w:t>
      </w:r>
      <w:r w:rsidR="00850CD6" w:rsidRPr="006542E0">
        <w:rPr>
          <w:rFonts w:ascii="ＭＳ 明朝" w:hAnsi="ＭＳ 明朝" w:cs="ＭＳ Ｐゴシック" w:hint="eastAsia"/>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Pr="00850CD6"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19106491" w:rsidR="00FD69D3" w:rsidRPr="00DE1AE8" w:rsidRDefault="00850CD6" w:rsidP="00FD69D3">
      <w:pPr>
        <w:ind w:firstLineChars="100" w:firstLine="202"/>
        <w:rPr>
          <w:color w:val="000000" w:themeColor="text1"/>
        </w:rPr>
      </w:pPr>
      <w:bookmarkStart w:id="23" w:name="_Hlk106224570"/>
      <w:r w:rsidRPr="00850CD6">
        <w:rPr>
          <w:rFonts w:ascii="ＭＳ 明朝" w:hAnsi="ＭＳ 明朝" w:hint="eastAsia"/>
        </w:rPr>
        <w:t>「中小企業の情報セキュリティ対策ガイドライン改訂版の作成業務」</w:t>
      </w:r>
      <w:bookmarkEnd w:id="23"/>
      <w:r w:rsidRPr="00850CD6">
        <w:rPr>
          <w:rFonts w:ascii="ＭＳ 明朝" w:hAnsi="ＭＳ 明朝" w:hint="eastAsia"/>
        </w:rPr>
        <w:t>（2022年</w:t>
      </w:r>
      <w:r w:rsidR="00983BA0">
        <w:rPr>
          <w:rFonts w:ascii="ＭＳ 明朝" w:hAnsi="ＭＳ 明朝" w:hint="eastAsia"/>
        </w:rPr>
        <w:t>7</w:t>
      </w:r>
      <w:r w:rsidRPr="00850CD6">
        <w:rPr>
          <w:rFonts w:ascii="ＭＳ 明朝" w:hAnsi="ＭＳ 明朝" w:hint="eastAsia"/>
        </w:rPr>
        <w:t>月</w:t>
      </w:r>
      <w:r w:rsidR="00983BA0">
        <w:rPr>
          <w:rFonts w:ascii="ＭＳ 明朝" w:hAnsi="ＭＳ 明朝" w:hint="eastAsia"/>
        </w:rPr>
        <w:t>13</w:t>
      </w:r>
      <w:r w:rsidRPr="00850CD6">
        <w:rPr>
          <w:rFonts w:ascii="ＭＳ 明朝" w:hAnsi="ＭＳ 明朝" w:hint="eastAsia"/>
        </w:rPr>
        <w:t>日付公告）</w:t>
      </w:r>
      <w:r w:rsidR="00FD69D3" w:rsidRPr="00BE021B">
        <w:rPr>
          <w:rFonts w:hint="eastAsia"/>
        </w:rPr>
        <w:t>の入札に際し、</w:t>
      </w:r>
      <w:r w:rsidR="00FD69D3"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2"/>
          <w:footerReference w:type="even" r:id="rId13"/>
          <w:footerReference w:type="default" r:id="rId14"/>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CC79B0">
        <w:trPr>
          <w:trHeight w:val="441"/>
          <w:jc w:val="center"/>
        </w:trPr>
        <w:tc>
          <w:tcPr>
            <w:tcW w:w="462" w:type="dxa"/>
          </w:tcPr>
          <w:p w14:paraId="3AB94452" w14:textId="77777777" w:rsidR="00F673AE" w:rsidRPr="000A1513" w:rsidRDefault="00F673AE" w:rsidP="003D1C62">
            <w:pPr>
              <w:jc w:val="center"/>
              <w:rPr>
                <w:rFonts w:ascii="ＭＳ 明朝" w:hAnsi="ＭＳ 明朝"/>
              </w:rPr>
            </w:pPr>
            <w:r>
              <w:rPr>
                <w:rFonts w:ascii="ＭＳ 明朝" w:hAnsi="ＭＳ 明朝" w:hint="eastAsia"/>
              </w:rPr>
              <w:t>1</w:t>
            </w:r>
          </w:p>
        </w:tc>
        <w:tc>
          <w:tcPr>
            <w:tcW w:w="4008" w:type="dxa"/>
          </w:tcPr>
          <w:p w14:paraId="707ED348" w14:textId="7C99413D" w:rsidR="00F673AE" w:rsidRPr="00B0704F" w:rsidRDefault="00B0704F" w:rsidP="006819F7">
            <w:pPr>
              <w:rPr>
                <w:rFonts w:ascii="ＭＳ 明朝" w:hAnsi="ＭＳ 明朝"/>
              </w:rPr>
            </w:pPr>
            <w:r w:rsidRPr="00B0704F">
              <w:rPr>
                <w:rFonts w:ascii="ＭＳ 明朝" w:hAnsi="ＭＳ 明朝" w:hint="eastAsia"/>
              </w:rPr>
              <w:t>業務を遂行可能な人数を確保すること。</w:t>
            </w: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55616A" w:rsidRPr="000A1513" w14:paraId="3E65B66D" w14:textId="77777777" w:rsidTr="00BE0207">
        <w:trPr>
          <w:trHeight w:val="1704"/>
          <w:jc w:val="center"/>
        </w:trPr>
        <w:tc>
          <w:tcPr>
            <w:tcW w:w="462" w:type="dxa"/>
          </w:tcPr>
          <w:p w14:paraId="3454B49A" w14:textId="4696C8FF" w:rsidR="0055616A" w:rsidRDefault="00BF15E8" w:rsidP="003D1C62">
            <w:pPr>
              <w:jc w:val="center"/>
              <w:rPr>
                <w:rFonts w:ascii="ＭＳ 明朝" w:hAnsi="ＭＳ 明朝"/>
              </w:rPr>
            </w:pPr>
            <w:r>
              <w:rPr>
                <w:rFonts w:ascii="ＭＳ 明朝" w:hAnsi="ＭＳ 明朝" w:hint="eastAsia"/>
              </w:rPr>
              <w:t>2</w:t>
            </w:r>
          </w:p>
        </w:tc>
        <w:tc>
          <w:tcPr>
            <w:tcW w:w="4008" w:type="dxa"/>
          </w:tcPr>
          <w:p w14:paraId="30A1499E" w14:textId="1D894948" w:rsidR="0055616A" w:rsidRPr="00021380" w:rsidRDefault="0055616A" w:rsidP="006819F7">
            <w:pPr>
              <w:rPr>
                <w:rFonts w:ascii="ＭＳ 明朝" w:hAnsi="ＭＳ 明朝"/>
              </w:rPr>
            </w:pPr>
            <w:r w:rsidRPr="00021380">
              <w:rPr>
                <w:rFonts w:ascii="ＭＳ 明朝" w:hAnsi="ＭＳ 明朝" w:hint="eastAsia"/>
              </w:rPr>
              <w:t>実施要員に研究会、審議会、委員会等会議体の運営を行った経験・実績を有する者を含めること。</w:t>
            </w:r>
            <w:r w:rsidRPr="00D75076">
              <w:rPr>
                <w:rFonts w:ascii="ＭＳ 明朝" w:hAnsi="ＭＳ 明朝" w:hint="eastAsia"/>
              </w:rPr>
              <w:t>具体的には</w:t>
            </w:r>
            <w:r w:rsidRPr="00D75076">
              <w:rPr>
                <w:rFonts w:hint="eastAsia"/>
                <w:kern w:val="0"/>
              </w:rPr>
              <w:t>省庁等公的機関が設置した研究会、審議会、委員会等会議体の運営実績</w:t>
            </w:r>
            <w:r w:rsidR="0076171E" w:rsidRPr="00D75076">
              <w:rPr>
                <w:rFonts w:hint="eastAsia"/>
                <w:kern w:val="0"/>
              </w:rPr>
              <w:t>を</w:t>
            </w:r>
            <w:r w:rsidRPr="00D75076">
              <w:rPr>
                <w:rFonts w:hint="eastAsia"/>
                <w:kern w:val="0"/>
              </w:rPr>
              <w:t>提出し、業務遂行能力を証明すること。</w:t>
            </w:r>
          </w:p>
        </w:tc>
        <w:tc>
          <w:tcPr>
            <w:tcW w:w="3860" w:type="dxa"/>
          </w:tcPr>
          <w:p w14:paraId="36920BCA" w14:textId="77777777" w:rsidR="0055616A" w:rsidRPr="000A1513" w:rsidRDefault="0055616A" w:rsidP="006819F7">
            <w:pPr>
              <w:rPr>
                <w:rFonts w:ascii="ＭＳ 明朝" w:hAnsi="ＭＳ 明朝"/>
              </w:rPr>
            </w:pPr>
          </w:p>
        </w:tc>
        <w:tc>
          <w:tcPr>
            <w:tcW w:w="730" w:type="dxa"/>
          </w:tcPr>
          <w:p w14:paraId="1BDB129C" w14:textId="77777777" w:rsidR="0055616A" w:rsidRPr="000A1513" w:rsidRDefault="0055616A" w:rsidP="006819F7">
            <w:pPr>
              <w:rPr>
                <w:rFonts w:ascii="ＭＳ 明朝" w:hAnsi="ＭＳ 明朝"/>
              </w:rPr>
            </w:pPr>
          </w:p>
        </w:tc>
      </w:tr>
      <w:tr w:rsidR="00B0704F" w:rsidRPr="000A1513" w14:paraId="24AD2868" w14:textId="77777777" w:rsidTr="00BE0207">
        <w:trPr>
          <w:trHeight w:val="1704"/>
          <w:jc w:val="center"/>
        </w:trPr>
        <w:tc>
          <w:tcPr>
            <w:tcW w:w="462" w:type="dxa"/>
            <w:tcBorders>
              <w:bottom w:val="single" w:sz="4" w:space="0" w:color="auto"/>
            </w:tcBorders>
          </w:tcPr>
          <w:p w14:paraId="5CD354BC" w14:textId="06FFF308" w:rsidR="00B0704F" w:rsidRDefault="00BF15E8" w:rsidP="003D1C62">
            <w:pPr>
              <w:jc w:val="center"/>
              <w:rPr>
                <w:rFonts w:ascii="ＭＳ 明朝" w:hAnsi="ＭＳ 明朝"/>
              </w:rPr>
            </w:pPr>
            <w:r>
              <w:rPr>
                <w:rFonts w:ascii="ＭＳ 明朝" w:hAnsi="ＭＳ 明朝" w:hint="eastAsia"/>
              </w:rPr>
              <w:t>3</w:t>
            </w:r>
          </w:p>
        </w:tc>
        <w:tc>
          <w:tcPr>
            <w:tcW w:w="4008" w:type="dxa"/>
            <w:tcBorders>
              <w:bottom w:val="single" w:sz="4" w:space="0" w:color="auto"/>
            </w:tcBorders>
          </w:tcPr>
          <w:p w14:paraId="3266A87C" w14:textId="76182269" w:rsidR="00B0704F" w:rsidRPr="00021380" w:rsidRDefault="00B0704F" w:rsidP="00B0704F">
            <w:pPr>
              <w:rPr>
                <w:rFonts w:ascii="ＭＳ 明朝" w:hAnsi="ＭＳ 明朝"/>
              </w:rPr>
            </w:pPr>
            <w:r w:rsidRPr="00021380">
              <w:rPr>
                <w:rFonts w:ascii="ＭＳ 明朝" w:hAnsi="ＭＳ 明朝" w:hint="eastAsia"/>
              </w:rPr>
              <w:t>実施要員に情報セキュリティに関する調査及び執筆を行った経験・実績を有する者を含めること。</w:t>
            </w:r>
            <w:r w:rsidR="004778B7" w:rsidRPr="00D75076">
              <w:rPr>
                <w:rFonts w:ascii="ＭＳ 明朝" w:hAnsi="ＭＳ 明朝" w:hint="eastAsia"/>
              </w:rPr>
              <w:t>具体的には</w:t>
            </w:r>
            <w:r w:rsidR="00B07BDD" w:rsidRPr="00D75076">
              <w:rPr>
                <w:rFonts w:hint="eastAsia"/>
                <w:kern w:val="0"/>
              </w:rPr>
              <w:t>省庁等公的機関が策定したガイドライン、指針等の作成業務の実績</w:t>
            </w:r>
            <w:r w:rsidR="0076171E" w:rsidRPr="00D75076">
              <w:rPr>
                <w:rFonts w:hint="eastAsia"/>
                <w:kern w:val="0"/>
              </w:rPr>
              <w:t>を</w:t>
            </w:r>
            <w:r w:rsidR="00B07BDD" w:rsidRPr="00D75076">
              <w:rPr>
                <w:rFonts w:hint="eastAsia"/>
                <w:kern w:val="0"/>
              </w:rPr>
              <w:t>提出し、</w:t>
            </w:r>
            <w:r w:rsidR="0055616A" w:rsidRPr="00D75076">
              <w:rPr>
                <w:rFonts w:hint="eastAsia"/>
                <w:kern w:val="0"/>
              </w:rPr>
              <w:t>業務遂行能力を</w:t>
            </w:r>
            <w:r w:rsidR="00B07BDD" w:rsidRPr="00D75076">
              <w:rPr>
                <w:rFonts w:hint="eastAsia"/>
                <w:kern w:val="0"/>
              </w:rPr>
              <w:t>証明すること。</w:t>
            </w:r>
          </w:p>
        </w:tc>
        <w:tc>
          <w:tcPr>
            <w:tcW w:w="3860" w:type="dxa"/>
            <w:tcBorders>
              <w:bottom w:val="single" w:sz="4" w:space="0" w:color="auto"/>
            </w:tcBorders>
          </w:tcPr>
          <w:p w14:paraId="275A5E03" w14:textId="77777777" w:rsidR="00B0704F" w:rsidRPr="000A1513" w:rsidRDefault="00B0704F" w:rsidP="00B0704F">
            <w:pPr>
              <w:rPr>
                <w:rFonts w:ascii="ＭＳ 明朝" w:hAnsi="ＭＳ 明朝"/>
              </w:rPr>
            </w:pPr>
          </w:p>
        </w:tc>
        <w:tc>
          <w:tcPr>
            <w:tcW w:w="730" w:type="dxa"/>
            <w:tcBorders>
              <w:bottom w:val="single" w:sz="4" w:space="0" w:color="auto"/>
            </w:tcBorders>
          </w:tcPr>
          <w:p w14:paraId="50D55F12" w14:textId="77777777" w:rsidR="00B0704F" w:rsidRPr="000A1513" w:rsidRDefault="00B0704F" w:rsidP="00B0704F">
            <w:pPr>
              <w:rPr>
                <w:rFonts w:ascii="ＭＳ 明朝" w:hAnsi="ＭＳ 明朝"/>
              </w:rPr>
            </w:pPr>
          </w:p>
        </w:tc>
      </w:tr>
      <w:tr w:rsidR="00B0704F" w:rsidRPr="000A1513" w14:paraId="7337B88E" w14:textId="77777777" w:rsidTr="004021B6">
        <w:trPr>
          <w:trHeight w:val="1051"/>
          <w:jc w:val="center"/>
        </w:trPr>
        <w:tc>
          <w:tcPr>
            <w:tcW w:w="462" w:type="dxa"/>
          </w:tcPr>
          <w:p w14:paraId="21F3E2B8" w14:textId="745272FB" w:rsidR="00B0704F" w:rsidRPr="000A1513" w:rsidRDefault="00BF15E8" w:rsidP="003D1C62">
            <w:pPr>
              <w:jc w:val="center"/>
              <w:rPr>
                <w:rFonts w:ascii="ＭＳ 明朝" w:hAnsi="ＭＳ 明朝"/>
              </w:rPr>
            </w:pPr>
            <w:r>
              <w:rPr>
                <w:rFonts w:ascii="ＭＳ 明朝" w:hAnsi="ＭＳ 明朝" w:hint="eastAsia"/>
              </w:rPr>
              <w:t>4</w:t>
            </w:r>
          </w:p>
        </w:tc>
        <w:tc>
          <w:tcPr>
            <w:tcW w:w="4008" w:type="dxa"/>
          </w:tcPr>
          <w:p w14:paraId="244D6484" w14:textId="00955DEE" w:rsidR="00B0704F" w:rsidRPr="00021380" w:rsidRDefault="00B0704F" w:rsidP="00B0704F">
            <w:pPr>
              <w:rPr>
                <w:rFonts w:ascii="ＭＳ 明朝" w:hAnsi="ＭＳ 明朝"/>
              </w:rPr>
            </w:pPr>
            <w:r w:rsidRPr="00021380">
              <w:rPr>
                <w:rFonts w:ascii="ＭＳ 明朝" w:hAnsi="ＭＳ 明朝" w:hint="eastAsia"/>
              </w:rPr>
              <w:t>実施要員に情報セキュリティに関する文献及び法令に精通した者を含めること。</w:t>
            </w:r>
            <w:r w:rsidR="004021B6" w:rsidRPr="00D75076">
              <w:rPr>
                <w:rFonts w:ascii="ＭＳ 明朝" w:hAnsi="ＭＳ 明朝" w:hint="eastAsia"/>
              </w:rPr>
              <w:t>具体的には精通している文献及び法令に関連する経験・実績を提出し、業務遂行能力を証明す</w:t>
            </w:r>
            <w:r w:rsidR="004021B6" w:rsidRPr="00D75076">
              <w:rPr>
                <w:rFonts w:hint="eastAsia"/>
                <w:kern w:val="0"/>
              </w:rPr>
              <w:t>ること。</w:t>
            </w:r>
          </w:p>
        </w:tc>
        <w:tc>
          <w:tcPr>
            <w:tcW w:w="3860" w:type="dxa"/>
          </w:tcPr>
          <w:p w14:paraId="4815F438" w14:textId="77777777" w:rsidR="00B0704F" w:rsidRPr="004021B6" w:rsidRDefault="00B0704F" w:rsidP="00B0704F">
            <w:pPr>
              <w:rPr>
                <w:rFonts w:ascii="ＭＳ 明朝" w:hAnsi="ＭＳ 明朝"/>
              </w:rPr>
            </w:pPr>
          </w:p>
        </w:tc>
        <w:tc>
          <w:tcPr>
            <w:tcW w:w="730" w:type="dxa"/>
          </w:tcPr>
          <w:p w14:paraId="0D46E123" w14:textId="77777777" w:rsidR="00B0704F" w:rsidRPr="000A1513" w:rsidRDefault="00B0704F" w:rsidP="00B0704F">
            <w:pPr>
              <w:rPr>
                <w:rFonts w:ascii="ＭＳ 明朝" w:hAnsi="ＭＳ 明朝"/>
              </w:rPr>
            </w:pPr>
          </w:p>
        </w:tc>
      </w:tr>
      <w:tr w:rsidR="00747576" w:rsidRPr="000A1513" w14:paraId="5201FC98" w14:textId="77777777" w:rsidTr="00CC79B0">
        <w:trPr>
          <w:trHeight w:val="1189"/>
          <w:jc w:val="center"/>
        </w:trPr>
        <w:tc>
          <w:tcPr>
            <w:tcW w:w="462" w:type="dxa"/>
          </w:tcPr>
          <w:p w14:paraId="1742E782" w14:textId="3EB289BB" w:rsidR="00747576" w:rsidRDefault="00BF15E8" w:rsidP="003D1C62">
            <w:pPr>
              <w:jc w:val="center"/>
              <w:rPr>
                <w:rFonts w:ascii="ＭＳ 明朝" w:hAnsi="ＭＳ 明朝"/>
              </w:rPr>
            </w:pPr>
            <w:r>
              <w:rPr>
                <w:rFonts w:ascii="ＭＳ 明朝" w:hAnsi="ＭＳ 明朝" w:hint="eastAsia"/>
              </w:rPr>
              <w:t>5</w:t>
            </w:r>
          </w:p>
        </w:tc>
        <w:tc>
          <w:tcPr>
            <w:tcW w:w="4008" w:type="dxa"/>
          </w:tcPr>
          <w:p w14:paraId="7CB83187" w14:textId="37E59774" w:rsidR="00747576" w:rsidRPr="000A1513" w:rsidRDefault="00747576" w:rsidP="00747576">
            <w:pPr>
              <w:rPr>
                <w:rFonts w:ascii="ＭＳ 明朝" w:hAnsi="ＭＳ 明朝"/>
              </w:rPr>
            </w:pPr>
            <w:r w:rsidRPr="00B0704F">
              <w:rPr>
                <w:rFonts w:ascii="ＭＳ 明朝" w:hAnsi="ＭＳ 明朝" w:hint="eastAsia"/>
              </w:rPr>
              <w:t>納入物件やその他報告資料等が正確かつ明解に記述されるよう、請負者内での事前レビュー体制を万全のものとすること。</w:t>
            </w:r>
          </w:p>
        </w:tc>
        <w:tc>
          <w:tcPr>
            <w:tcW w:w="3860" w:type="dxa"/>
          </w:tcPr>
          <w:p w14:paraId="4150F6F0" w14:textId="77777777" w:rsidR="00747576" w:rsidRPr="000A1513" w:rsidRDefault="00747576" w:rsidP="00747576">
            <w:pPr>
              <w:rPr>
                <w:rFonts w:ascii="ＭＳ 明朝" w:hAnsi="ＭＳ 明朝"/>
              </w:rPr>
            </w:pPr>
          </w:p>
        </w:tc>
        <w:tc>
          <w:tcPr>
            <w:tcW w:w="730" w:type="dxa"/>
          </w:tcPr>
          <w:p w14:paraId="5A1E286E" w14:textId="77777777" w:rsidR="00747576" w:rsidRPr="000A1513" w:rsidRDefault="00747576" w:rsidP="00747576">
            <w:pPr>
              <w:rPr>
                <w:rFonts w:ascii="ＭＳ 明朝" w:hAnsi="ＭＳ 明朝"/>
              </w:rPr>
            </w:pPr>
          </w:p>
        </w:tc>
      </w:tr>
      <w:tr w:rsidR="00747576" w:rsidRPr="000A1513" w14:paraId="69D87132" w14:textId="77777777" w:rsidTr="00BE0207">
        <w:trPr>
          <w:trHeight w:val="1704"/>
          <w:jc w:val="center"/>
        </w:trPr>
        <w:tc>
          <w:tcPr>
            <w:tcW w:w="462" w:type="dxa"/>
          </w:tcPr>
          <w:p w14:paraId="3502169B" w14:textId="4C1C5E55" w:rsidR="00747576" w:rsidRDefault="00BF15E8" w:rsidP="003D1C62">
            <w:pPr>
              <w:jc w:val="center"/>
              <w:rPr>
                <w:rFonts w:ascii="ＭＳ 明朝" w:hAnsi="ＭＳ 明朝"/>
              </w:rPr>
            </w:pPr>
            <w:r>
              <w:rPr>
                <w:rFonts w:ascii="ＭＳ 明朝" w:hAnsi="ＭＳ 明朝" w:hint="eastAsia"/>
              </w:rPr>
              <w:t>6</w:t>
            </w:r>
          </w:p>
        </w:tc>
        <w:tc>
          <w:tcPr>
            <w:tcW w:w="4008" w:type="dxa"/>
          </w:tcPr>
          <w:p w14:paraId="2C29F899" w14:textId="7DD116CF" w:rsidR="00747576" w:rsidRDefault="00747576" w:rsidP="00747576">
            <w:pPr>
              <w:rPr>
                <w:rFonts w:ascii="ＭＳ ゴシック" w:eastAsia="ＭＳ ゴシック" w:hAnsi="ＭＳ ゴシック"/>
                <w:color w:val="FF0000"/>
              </w:rPr>
            </w:pPr>
            <w:r w:rsidRPr="00A3783E">
              <w:rPr>
                <w:rFonts w:ascii="ＭＳ 明朝" w:hAnsi="ＭＳ 明朝" w:hint="eastAsia"/>
              </w:rPr>
              <w:t>本業務に従事する全ての者において、業務を遂行する能力があることを証明できること。具体的には、各業務従事者の</w:t>
            </w:r>
            <w:r w:rsidRPr="00C93D20">
              <w:rPr>
                <w:rFonts w:ascii="ＭＳ 明朝" w:hAnsi="ＭＳ 明朝" w:hint="eastAsia"/>
              </w:rPr>
              <w:t>経歴（氏名、所属、職歴、業務経験、情報セキュリティに関する実績、保有資格、その他の経歴、専門的知識その他の知見等）</w:t>
            </w:r>
            <w:r w:rsidRPr="00A3783E">
              <w:rPr>
                <w:rFonts w:ascii="ＭＳ 明朝" w:hAnsi="ＭＳ 明朝" w:hint="eastAsia"/>
              </w:rPr>
              <w:t>を提出し、業務遂行能力を証明すること。</w:t>
            </w:r>
          </w:p>
        </w:tc>
        <w:tc>
          <w:tcPr>
            <w:tcW w:w="3860" w:type="dxa"/>
          </w:tcPr>
          <w:p w14:paraId="6132D993" w14:textId="77777777" w:rsidR="00747576" w:rsidRPr="000A1513" w:rsidRDefault="00747576" w:rsidP="00747576">
            <w:pPr>
              <w:rPr>
                <w:rFonts w:ascii="ＭＳ 明朝" w:hAnsi="ＭＳ 明朝"/>
              </w:rPr>
            </w:pPr>
          </w:p>
        </w:tc>
        <w:tc>
          <w:tcPr>
            <w:tcW w:w="730" w:type="dxa"/>
          </w:tcPr>
          <w:p w14:paraId="76D1CDFE" w14:textId="77777777" w:rsidR="00747576" w:rsidRPr="000A1513" w:rsidRDefault="00747576" w:rsidP="00747576">
            <w:pPr>
              <w:rPr>
                <w:rFonts w:ascii="ＭＳ 明朝" w:hAnsi="ＭＳ 明朝"/>
              </w:rPr>
            </w:pPr>
          </w:p>
        </w:tc>
      </w:tr>
      <w:tr w:rsidR="00C93D20" w:rsidRPr="000A1513" w14:paraId="424D0480" w14:textId="77777777" w:rsidTr="00CC79B0">
        <w:trPr>
          <w:trHeight w:val="1257"/>
          <w:jc w:val="center"/>
        </w:trPr>
        <w:tc>
          <w:tcPr>
            <w:tcW w:w="462" w:type="dxa"/>
          </w:tcPr>
          <w:p w14:paraId="5AD29EB5" w14:textId="1549D1AF" w:rsidR="00C93D20" w:rsidRDefault="00BF15E8" w:rsidP="003D1C62">
            <w:pPr>
              <w:jc w:val="center"/>
              <w:rPr>
                <w:rFonts w:ascii="ＭＳ 明朝" w:hAnsi="ＭＳ 明朝"/>
              </w:rPr>
            </w:pPr>
            <w:r>
              <w:rPr>
                <w:rFonts w:ascii="ＭＳ 明朝" w:hAnsi="ＭＳ 明朝" w:hint="eastAsia"/>
              </w:rPr>
              <w:t>7</w:t>
            </w:r>
          </w:p>
        </w:tc>
        <w:tc>
          <w:tcPr>
            <w:tcW w:w="4008" w:type="dxa"/>
          </w:tcPr>
          <w:p w14:paraId="5D1F5DB8" w14:textId="14C186D7" w:rsidR="00C93D20" w:rsidRPr="000A1513" w:rsidRDefault="00C93D20" w:rsidP="00C93D20">
            <w:pPr>
              <w:rPr>
                <w:rFonts w:ascii="ＭＳ 明朝" w:hAnsi="ＭＳ 明朝"/>
              </w:rPr>
            </w:pPr>
            <w:r w:rsidRPr="00747576">
              <w:rPr>
                <w:rFonts w:ascii="ＭＳ 明朝" w:hAnsi="ＭＳ 明朝" w:hint="eastAsia"/>
              </w:rPr>
              <w:t>本事業の実施体制並びに情報保全に係る履行体制に関する資料（様式6情報取扱者名簿及び様式7情報管理体制図）を提出し、適合すると認められること</w:t>
            </w:r>
            <w:r w:rsidR="00747576">
              <w:rPr>
                <w:rFonts w:ascii="ＭＳ 明朝" w:hAnsi="ＭＳ 明朝" w:hint="eastAsia"/>
              </w:rPr>
              <w:t>。</w:t>
            </w:r>
          </w:p>
        </w:tc>
        <w:tc>
          <w:tcPr>
            <w:tcW w:w="3860" w:type="dxa"/>
          </w:tcPr>
          <w:p w14:paraId="175B3F20" w14:textId="77777777" w:rsidR="00C93D20" w:rsidRPr="000A1513" w:rsidRDefault="00C93D20" w:rsidP="00C93D20">
            <w:pPr>
              <w:rPr>
                <w:rFonts w:ascii="ＭＳ 明朝" w:hAnsi="ＭＳ 明朝"/>
              </w:rPr>
            </w:pPr>
          </w:p>
        </w:tc>
        <w:tc>
          <w:tcPr>
            <w:tcW w:w="730" w:type="dxa"/>
          </w:tcPr>
          <w:p w14:paraId="22917BF4" w14:textId="77777777" w:rsidR="00C93D20" w:rsidRPr="000A1513" w:rsidRDefault="00C93D20" w:rsidP="00C93D20">
            <w:pPr>
              <w:rPr>
                <w:rFonts w:ascii="ＭＳ 明朝" w:hAnsi="ＭＳ 明朝"/>
              </w:rPr>
            </w:pPr>
          </w:p>
        </w:tc>
      </w:tr>
      <w:tr w:rsidR="00CC79B0" w:rsidRPr="000A1513" w14:paraId="1D9DF2D4" w14:textId="77777777" w:rsidTr="00CC79B0">
        <w:trPr>
          <w:trHeight w:val="836"/>
          <w:jc w:val="center"/>
        </w:trPr>
        <w:tc>
          <w:tcPr>
            <w:tcW w:w="462" w:type="dxa"/>
          </w:tcPr>
          <w:p w14:paraId="5C14E84B" w14:textId="4F79815C" w:rsidR="00CC79B0" w:rsidRDefault="00CC79B0" w:rsidP="003D1C62">
            <w:pPr>
              <w:jc w:val="center"/>
              <w:rPr>
                <w:rFonts w:ascii="ＭＳ 明朝" w:hAnsi="ＭＳ 明朝"/>
              </w:rPr>
            </w:pPr>
            <w:r>
              <w:rPr>
                <w:rFonts w:ascii="ＭＳ 明朝" w:hAnsi="ＭＳ 明朝" w:hint="eastAsia"/>
              </w:rPr>
              <w:t>8</w:t>
            </w:r>
          </w:p>
        </w:tc>
        <w:tc>
          <w:tcPr>
            <w:tcW w:w="4008" w:type="dxa"/>
          </w:tcPr>
          <w:p w14:paraId="515D890C" w14:textId="77777777" w:rsidR="00CC79B0" w:rsidRPr="00CC79B0" w:rsidRDefault="00CC79B0" w:rsidP="00CC79B0">
            <w:pPr>
              <w:rPr>
                <w:rFonts w:ascii="ＭＳ 明朝" w:hAnsi="ＭＳ 明朝"/>
              </w:rPr>
            </w:pPr>
            <w:r w:rsidRPr="00CC79B0">
              <w:rPr>
                <w:rFonts w:ascii="ＭＳ 明朝" w:hAnsi="ＭＳ 明朝" w:hint="eastAsia"/>
              </w:rPr>
              <w:t>以下の資料が提出されているか</w:t>
            </w:r>
          </w:p>
          <w:p w14:paraId="29206F45" w14:textId="1B99A80D" w:rsidR="00CC79B0" w:rsidRPr="00747576" w:rsidRDefault="00CC79B0" w:rsidP="00CC79B0">
            <w:pPr>
              <w:rPr>
                <w:rFonts w:ascii="ＭＳ 明朝" w:hAnsi="ＭＳ 明朝"/>
              </w:rPr>
            </w:pPr>
            <w:r w:rsidRPr="00CC79B0">
              <w:rPr>
                <w:rFonts w:ascii="ＭＳ 明朝" w:hAnsi="ＭＳ 明朝" w:hint="eastAsia"/>
              </w:rPr>
              <w:t>・情報管理に対する社内規則等（社内規則がない場合は代わりになるもの）</w:t>
            </w:r>
          </w:p>
        </w:tc>
        <w:tc>
          <w:tcPr>
            <w:tcW w:w="3860" w:type="dxa"/>
          </w:tcPr>
          <w:p w14:paraId="5C5984BA" w14:textId="77777777" w:rsidR="00CC79B0" w:rsidRPr="000A1513" w:rsidRDefault="00CC79B0" w:rsidP="00C93D20">
            <w:pPr>
              <w:rPr>
                <w:rFonts w:ascii="ＭＳ 明朝" w:hAnsi="ＭＳ 明朝"/>
              </w:rPr>
            </w:pPr>
          </w:p>
        </w:tc>
        <w:tc>
          <w:tcPr>
            <w:tcW w:w="730" w:type="dxa"/>
          </w:tcPr>
          <w:p w14:paraId="7145CB87" w14:textId="77777777" w:rsidR="00CC79B0" w:rsidRPr="000A1513" w:rsidRDefault="00CC79B0" w:rsidP="00C93D20">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425DE02D" w:rsidR="00093905" w:rsidRDefault="00093905" w:rsidP="00093905">
      <w:pPr>
        <w:rPr>
          <w:rFonts w:ascii="ＭＳ 明朝" w:hAnsi="ＭＳ 明朝"/>
        </w:rPr>
      </w:pPr>
      <w:r>
        <w:rPr>
          <w:rFonts w:ascii="ＭＳ 明朝" w:hAnsi="ＭＳ 明朝" w:hint="eastAsia"/>
        </w:rPr>
        <w:t>件名：</w:t>
      </w:r>
      <w:r w:rsidR="008C3B76" w:rsidRPr="00850CD6">
        <w:rPr>
          <w:rFonts w:ascii="ＭＳ 明朝" w:hAnsi="ＭＳ 明朝" w:hint="eastAsia"/>
        </w:rPr>
        <w:t>「中小企業の情報セキュリティ対策ガイドライン改訂版の作成業務」</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25957B03"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008C3B76" w:rsidRPr="008C3B76">
        <w:rPr>
          <w:rFonts w:ascii="ＭＳ 明朝" w:hAnsi="ＭＳ 明朝" w:hint="eastAsia"/>
          <w:u w:val="single"/>
        </w:rPr>
        <w:t>「中小企業の情報セキュリティ対策ガイドライン改訂版の作成業務」</w:t>
      </w:r>
      <w:r w:rsidR="00AF6CAC" w:rsidRPr="008C3B76">
        <w:rPr>
          <w:rFonts w:ascii="ＭＳ 明朝" w:hAnsi="ＭＳ 明朝" w:hint="eastAsia"/>
          <w:u w:val="single"/>
        </w:rPr>
        <w:t>に関す</w:t>
      </w:r>
      <w:r w:rsidR="00AF6CAC" w:rsidRPr="00437360">
        <w:rPr>
          <w:rFonts w:ascii="ＭＳ 明朝" w:hAnsi="ＭＳ 明朝" w:hint="eastAsia"/>
          <w:u w:val="single"/>
        </w:rPr>
        <w:t>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0BEA7D8B"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DA0C2D">
        <w:rPr>
          <w:rFonts w:ascii="ＭＳ 明朝" w:hAnsi="ＭＳ 明朝" w:hint="eastAsia"/>
        </w:rPr>
        <w:t xml:space="preserve"> </w:t>
      </w:r>
      <w:r w:rsidR="00DA0C2D" w:rsidRPr="005E6163">
        <w:rPr>
          <w:rFonts w:ascii="ＭＳ 明朝" w:hAnsi="ＭＳ 明朝" w:hint="eastAsia"/>
          <w:szCs w:val="21"/>
        </w:rPr>
        <w:t>セ</w:t>
      </w:r>
      <w:r w:rsidR="00DA0C2D" w:rsidRPr="00F103CD">
        <w:rPr>
          <w:rFonts w:ascii="ＭＳ 明朝" w:hAnsi="ＭＳ 明朝" w:hint="eastAsia"/>
          <w:szCs w:val="21"/>
        </w:rPr>
        <w:t>キュリティセンター 企画部</w:t>
      </w:r>
      <w:r w:rsidR="00DA0C2D">
        <w:rPr>
          <w:rFonts w:ascii="ＭＳ 明朝" w:hAnsi="ＭＳ 明朝" w:hint="eastAsia"/>
          <w:szCs w:val="21"/>
        </w:rPr>
        <w:t xml:space="preserve"> </w:t>
      </w:r>
      <w:r w:rsidR="00DA0C2D" w:rsidRPr="00F103CD">
        <w:rPr>
          <w:rFonts w:ascii="ＭＳ 明朝" w:hAnsi="ＭＳ 明朝" w:hint="eastAsia"/>
        </w:rPr>
        <w:t>中小企業支援グループ</w:t>
      </w:r>
    </w:p>
    <w:p w14:paraId="44491CAA" w14:textId="77777777" w:rsidR="00DF5ACC" w:rsidRDefault="00093905" w:rsidP="00D75076">
      <w:pPr>
        <w:jc w:val="right"/>
        <w:rPr>
          <w:rFonts w:ascii="ＭＳ 明朝" w:hAnsi="ＭＳ 明朝"/>
        </w:rPr>
      </w:pPr>
      <w:r>
        <w:rPr>
          <w:rFonts w:ascii="ＭＳ 明朝" w:hAnsi="ＭＳ 明朝" w:hint="eastAsia"/>
        </w:rPr>
        <w:t xml:space="preserve">　　　担当者名：　　　　　　　　　　　　㊞</w:t>
      </w:r>
    </w:p>
    <w:p w14:paraId="1576A00D" w14:textId="2FBB979E" w:rsidR="00BE0207" w:rsidRPr="00AF0BBF" w:rsidRDefault="00DF5ACC" w:rsidP="00DF5ACC">
      <w:pPr>
        <w:widowControl/>
        <w:jc w:val="left"/>
        <w:rPr>
          <w:rFonts w:asciiTheme="minorEastAsia" w:eastAsiaTheme="minorEastAsia" w:hAnsiTheme="minorEastAsia"/>
          <w:szCs w:val="21"/>
        </w:rPr>
      </w:pPr>
      <w:r>
        <w:rPr>
          <w:rFonts w:ascii="ＭＳ 明朝" w:hAnsi="ＭＳ 明朝"/>
        </w:rPr>
        <w:br w:type="page"/>
      </w:r>
      <w:r w:rsidR="00BE0207" w:rsidRPr="00AF0BBF">
        <w:rPr>
          <w:rFonts w:asciiTheme="minorEastAsia" w:eastAsiaTheme="minorEastAsia" w:hAnsiTheme="minorEastAsia" w:hint="eastAsia"/>
          <w:szCs w:val="21"/>
        </w:rPr>
        <w:lastRenderedPageBreak/>
        <w:t>（様式</w:t>
      </w:r>
      <w:r w:rsidR="00747576">
        <w:rPr>
          <w:rFonts w:asciiTheme="minorEastAsia" w:eastAsiaTheme="minorEastAsia" w:hAnsiTheme="minorEastAsia" w:hint="eastAsia"/>
          <w:szCs w:val="21"/>
        </w:rPr>
        <w:t>６</w:t>
      </w:r>
      <w:r w:rsidR="00BE0207" w:rsidRPr="00AF0BBF">
        <w:rPr>
          <w:rFonts w:asciiTheme="minorEastAsia" w:eastAsiaTheme="minorEastAsia" w:hAnsiTheme="minorEastAsia" w:hint="eastAsia"/>
          <w:szCs w:val="21"/>
        </w:rPr>
        <w:t>）</w:t>
      </w:r>
    </w:p>
    <w:p w14:paraId="02E6DCFB" w14:textId="77777777" w:rsidR="00BE0207" w:rsidRPr="00AF0BBF" w:rsidRDefault="00BE0207" w:rsidP="00BE0207">
      <w:pPr>
        <w:jc w:val="center"/>
        <w:rPr>
          <w:rFonts w:asciiTheme="minorEastAsia" w:eastAsiaTheme="minorEastAsia" w:hAnsiTheme="minorEastAsia"/>
          <w:b/>
          <w:szCs w:val="21"/>
        </w:rPr>
      </w:pPr>
      <w:r w:rsidRPr="00AF0BBF">
        <w:rPr>
          <w:rFonts w:asciiTheme="minorEastAsia" w:eastAsiaTheme="minorEastAsia" w:hAnsiTheme="minorEastAsia" w:hint="eastAsia"/>
          <w:b/>
          <w:szCs w:val="21"/>
        </w:rPr>
        <w:t>情報取扱者名簿</w:t>
      </w:r>
    </w:p>
    <w:p w14:paraId="6DB83CE2" w14:textId="77777777" w:rsidR="00BE0207" w:rsidRPr="00AF0BBF"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AF0BBF" w:rsidRPr="00AF0BBF"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AF0BBF" w:rsidRDefault="00BE0207" w:rsidP="00BE0207">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AF0BBF" w:rsidRDefault="00BE0207" w:rsidP="00BE0207">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16"/>
                <w:szCs w:val="16"/>
              </w:rPr>
              <w:t>(しめい)</w:t>
            </w:r>
          </w:p>
          <w:p w14:paraId="62CCDBCE" w14:textId="77777777" w:rsidR="00BE0207" w:rsidRPr="00AF0BBF" w:rsidRDefault="00BE0207" w:rsidP="00BE0207">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77777777" w:rsidR="00BE0207" w:rsidRPr="00AF0BBF" w:rsidRDefault="00BE0207" w:rsidP="00BE0207">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AF0BBF" w:rsidRDefault="00BE0207" w:rsidP="00BE0207">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AF0BBF" w:rsidRDefault="00BE0207" w:rsidP="00BE0207">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AF0BBF" w:rsidRDefault="00BE0207" w:rsidP="00BE0207">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77777777" w:rsidR="00BE0207" w:rsidRPr="00AF0BBF" w:rsidRDefault="00BE0207" w:rsidP="00BE0207">
            <w:pPr>
              <w:widowControl/>
              <w:jc w:val="center"/>
              <w:rPr>
                <w:rFonts w:ascii="ＭＳ Ｐゴシック" w:eastAsia="ＭＳ Ｐゴシック" w:hAnsi="ＭＳ Ｐゴシック"/>
                <w:sz w:val="20"/>
                <w:szCs w:val="20"/>
              </w:rPr>
            </w:pPr>
            <w:r w:rsidRPr="00AF0BBF">
              <w:rPr>
                <w:rFonts w:ascii="ＭＳ Ｐゴシック" w:eastAsia="ＭＳ Ｐゴシック" w:hAnsi="ＭＳ Ｐゴシック" w:hint="eastAsia"/>
                <w:sz w:val="20"/>
                <w:szCs w:val="20"/>
              </w:rPr>
              <w:t>パスポート番号</w:t>
            </w:r>
          </w:p>
          <w:p w14:paraId="4F7B1004" w14:textId="77777777" w:rsidR="00BE0207" w:rsidRPr="00AF0BBF" w:rsidRDefault="00BE0207" w:rsidP="00BE0207">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（※４）</w:t>
            </w:r>
          </w:p>
        </w:tc>
      </w:tr>
      <w:tr w:rsidR="00AF0BBF" w:rsidRPr="00AF0BBF"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AF0BBF" w:rsidRPr="00AF0BBF"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AF0BBF" w:rsidRPr="00AF0BBF"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AF0BBF"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AF0BBF" w:rsidRPr="00AF0BBF"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AF0BBF" w:rsidRPr="00AF0BBF"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AF0BBF"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BE0207" w:rsidRPr="00AF0BBF"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bl>
    <w:p w14:paraId="3D3875E0" w14:textId="77777777" w:rsidR="00BE0207" w:rsidRPr="00AF0BBF" w:rsidRDefault="00BE0207" w:rsidP="00BE0207">
      <w:pPr>
        <w:ind w:right="202"/>
        <w:jc w:val="right"/>
        <w:rPr>
          <w:rFonts w:asciiTheme="minorEastAsia" w:eastAsiaTheme="minorEastAsia" w:hAnsiTheme="minorEastAsia"/>
          <w:szCs w:val="21"/>
        </w:rPr>
      </w:pPr>
    </w:p>
    <w:p w14:paraId="3A0EDD87" w14:textId="77777777" w:rsidR="00BE0207" w:rsidRPr="00AF0BBF" w:rsidRDefault="00BE0207" w:rsidP="00BE0207">
      <w:pPr>
        <w:ind w:right="202"/>
        <w:jc w:val="left"/>
        <w:rPr>
          <w:rFonts w:asciiTheme="minorEastAsia" w:eastAsiaTheme="minorEastAsia" w:hAnsiTheme="minorEastAsia"/>
          <w:szCs w:val="21"/>
        </w:rPr>
      </w:pPr>
      <w:r w:rsidRPr="00AF0BBF">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AF0BBF" w:rsidRDefault="00BE0207" w:rsidP="00BE0207">
      <w:pPr>
        <w:ind w:left="605" w:hangingChars="300" w:hanging="605"/>
        <w:rPr>
          <w:rFonts w:asciiTheme="minorEastAsia" w:eastAsiaTheme="minorEastAsia" w:hAnsiTheme="minorEastAsia"/>
          <w:szCs w:val="21"/>
        </w:rPr>
      </w:pPr>
      <w:r w:rsidRPr="00AF0BBF">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AF0BBF" w:rsidRDefault="00BE0207" w:rsidP="00BE0207">
      <w:pPr>
        <w:ind w:right="202"/>
        <w:jc w:val="left"/>
        <w:rPr>
          <w:rFonts w:asciiTheme="minorEastAsia" w:eastAsiaTheme="minorEastAsia" w:hAnsiTheme="minorEastAsia"/>
          <w:szCs w:val="21"/>
        </w:rPr>
      </w:pPr>
      <w:r w:rsidRPr="00AF0BBF">
        <w:rPr>
          <w:rFonts w:asciiTheme="minorEastAsia" w:eastAsiaTheme="minorEastAsia" w:hAnsiTheme="minorEastAsia" w:hint="eastAsia"/>
          <w:szCs w:val="21"/>
        </w:rPr>
        <w:t>（※３）本委託業務の遂行にあたって保護すべき情報を取り扱う可能性のある者。</w:t>
      </w:r>
    </w:p>
    <w:p w14:paraId="5FEA68EE" w14:textId="77777777" w:rsidR="00BE0207" w:rsidRPr="00AF0BBF" w:rsidRDefault="00BE0207" w:rsidP="00BE0207">
      <w:pPr>
        <w:ind w:left="605" w:hangingChars="300" w:hanging="605"/>
        <w:rPr>
          <w:rFonts w:asciiTheme="minorEastAsia" w:eastAsiaTheme="minorEastAsia" w:hAnsiTheme="minorEastAsia"/>
          <w:szCs w:val="21"/>
        </w:rPr>
      </w:pPr>
      <w:r w:rsidRPr="00AF0BBF">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（※４）日本国籍を有する者及び法務大臣から永住の許可を受けた者（入管特例法の「特別永住者」を除く。)以外の者は、パスポート番号等を記載。</w:t>
      </w:r>
    </w:p>
    <w:p w14:paraId="3EC86447" w14:textId="77777777" w:rsidR="00BE0207" w:rsidRPr="00AF0BBF" w:rsidRDefault="00BE0207" w:rsidP="00BE0207">
      <w:pPr>
        <w:widowControl/>
        <w:jc w:val="left"/>
        <w:rPr>
          <w:rFonts w:asciiTheme="minorEastAsia" w:eastAsiaTheme="minorEastAsia" w:hAnsiTheme="minorEastAsia"/>
          <w:szCs w:val="21"/>
        </w:rPr>
      </w:pPr>
      <w:r w:rsidRPr="00AF0BBF">
        <w:rPr>
          <w:rFonts w:asciiTheme="minorEastAsia" w:eastAsiaTheme="minorEastAsia" w:hAnsiTheme="minorEastAsia"/>
          <w:szCs w:val="21"/>
        </w:rPr>
        <w:br w:type="page"/>
      </w:r>
    </w:p>
    <w:p w14:paraId="28BBCE43" w14:textId="3830D862" w:rsidR="00BE0207" w:rsidRPr="00AF0BBF" w:rsidRDefault="00BE0207" w:rsidP="00BE0207">
      <w:pPr>
        <w:jc w:val="left"/>
        <w:rPr>
          <w:rFonts w:asciiTheme="minorEastAsia" w:eastAsiaTheme="minorEastAsia" w:hAnsiTheme="minorEastAsia"/>
          <w:szCs w:val="21"/>
        </w:rPr>
      </w:pPr>
      <w:r w:rsidRPr="00747576">
        <w:rPr>
          <w:rFonts w:asciiTheme="minorEastAsia" w:eastAsiaTheme="minorEastAsia" w:hAnsiTheme="minorEastAsia" w:hint="eastAsia"/>
          <w:szCs w:val="21"/>
        </w:rPr>
        <w:lastRenderedPageBreak/>
        <w:t>（様</w:t>
      </w:r>
      <w:r w:rsidRPr="00AF0BBF">
        <w:rPr>
          <w:rFonts w:asciiTheme="minorEastAsia" w:eastAsiaTheme="minorEastAsia" w:hAnsiTheme="minorEastAsia" w:hint="eastAsia"/>
          <w:szCs w:val="21"/>
        </w:rPr>
        <w:t>式</w:t>
      </w:r>
      <w:r w:rsidR="00747576">
        <w:rPr>
          <w:rFonts w:asciiTheme="minorEastAsia" w:eastAsiaTheme="minorEastAsia" w:hAnsiTheme="minorEastAsia" w:hint="eastAsia"/>
          <w:szCs w:val="21"/>
        </w:rPr>
        <w:t>７</w:t>
      </w:r>
      <w:r w:rsidRPr="00AF0BBF">
        <w:rPr>
          <w:rFonts w:asciiTheme="minorEastAsia" w:eastAsiaTheme="minorEastAsia" w:hAnsiTheme="minorEastAsia" w:hint="eastAsia"/>
          <w:szCs w:val="21"/>
        </w:rPr>
        <w:t>）</w:t>
      </w:r>
    </w:p>
    <w:p w14:paraId="47E4AB58" w14:textId="77777777" w:rsidR="00BE0207" w:rsidRPr="00AF0BBF" w:rsidRDefault="00BE0207" w:rsidP="00BE0207">
      <w:pPr>
        <w:ind w:right="202"/>
        <w:jc w:val="center"/>
        <w:rPr>
          <w:rFonts w:asciiTheme="minorEastAsia" w:eastAsiaTheme="minorEastAsia" w:hAnsiTheme="minorEastAsia"/>
          <w:b/>
          <w:szCs w:val="21"/>
        </w:rPr>
      </w:pPr>
      <w:r w:rsidRPr="00AF0BBF">
        <w:rPr>
          <w:rFonts w:asciiTheme="minorEastAsia" w:eastAsiaTheme="minorEastAsia" w:hAnsiTheme="minorEastAsia" w:hint="eastAsia"/>
          <w:b/>
          <w:szCs w:val="21"/>
        </w:rPr>
        <w:t>情報管理体制図（例）</w:t>
      </w:r>
    </w:p>
    <w:p w14:paraId="2A8E21FE" w14:textId="77777777" w:rsidR="00BE0207" w:rsidRPr="00095A98" w:rsidRDefault="00BE0207" w:rsidP="00BE0207">
      <w:pPr>
        <w:ind w:right="202"/>
        <w:jc w:val="center"/>
        <w:rPr>
          <w:rFonts w:asciiTheme="minorEastAsia" w:eastAsiaTheme="minorEastAsia" w:hAnsiTheme="minorEastAsia"/>
          <w:b/>
          <w:color w:val="00B0F0"/>
          <w:szCs w:val="21"/>
        </w:rPr>
      </w:pPr>
    </w:p>
    <w:p w14:paraId="29BACAA4"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EB2D9C" w:rsidRDefault="00EB2D9C"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WlwCyo4CAADyBAAADgAAAAAAAAAAAAAAAAAuAgAAZHJzL2Uyb0RvYy54bWxQSwECLQAU&#10;AAYACAAAACEAr+iOZNwAAAAGAQAADwAAAAAAAAAAAAAAAADoBAAAZHJzL2Rvd25yZXYueG1sUEsF&#10;BgAAAAAEAAQA8wAAAPEFAAAAAA==&#10;" fillcolor="window" strokecolor="#385d8a" strokeweight="2pt">
                <v:textbox>
                  <w:txbxContent>
                    <w:p w14:paraId="55D16614" w14:textId="77777777" w:rsidR="00EB2D9C" w:rsidRDefault="00EB2D9C"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EB2D9C" w:rsidRPr="00095A98" w:rsidRDefault="00EB2D9C"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fwIAAL8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BJ/mtpfwIA&#10;AL8EAAAOAAAAAAAAAAAAAAAAAC4CAABkcnMvZTJvRG9jLnhtbFBLAQItABQABgAIAAAAIQAR6I5D&#10;3gAAAAgBAAAPAAAAAAAAAAAAAAAAANkEAABkcnMvZG93bnJldi54bWxQSwUGAAAAAAQABADzAAAA&#10;5AUAAAAA&#10;" filled="f" strokecolor="#385d8a" strokeweight="2pt">
                <v:textbox>
                  <w:txbxContent>
                    <w:p w14:paraId="5E3E42CA" w14:textId="77777777" w:rsidR="00EB2D9C" w:rsidRPr="00095A98" w:rsidRDefault="00EB2D9C"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095A98" w:rsidRDefault="00BE0207" w:rsidP="00BE0207">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F025A31" w14:textId="77777777" w:rsidR="00BE0207" w:rsidRPr="00095A98" w:rsidRDefault="00BE0207" w:rsidP="00BE0207">
      <w:pPr>
        <w:tabs>
          <w:tab w:val="left" w:pos="3030"/>
        </w:tabs>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tab/>
      </w:r>
    </w:p>
    <w:p w14:paraId="384AD807" w14:textId="77777777" w:rsidR="00BE0207" w:rsidRPr="00AF0BBF" w:rsidRDefault="00BE0207" w:rsidP="00BE0207">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【情報管理体制図に記載すべき事項】</w:t>
      </w:r>
    </w:p>
    <w:p w14:paraId="2A4E504C" w14:textId="77777777" w:rsidR="00BE0207" w:rsidRPr="00AF0BBF" w:rsidRDefault="00BE0207" w:rsidP="00BE0207">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　本委託業務の遂行にあたって保護すべき情報を取り扱う全ての者。（再委託先も含む。）</w:t>
      </w:r>
    </w:p>
    <w:p w14:paraId="196B3F97" w14:textId="77777777" w:rsidR="00BE0207" w:rsidRPr="00AF0BBF" w:rsidRDefault="00BE0207" w:rsidP="00BE0207">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　委託業務の遂行のため最低限必要な範囲で情報取扱者を設定し記載すること。</w:t>
      </w:r>
    </w:p>
    <w:p w14:paraId="42733E60" w14:textId="77777777" w:rsidR="00BE0207" w:rsidRPr="00AF0BBF" w:rsidRDefault="00BE0207" w:rsidP="00BE0207">
      <w:pPr>
        <w:ind w:left="423" w:hangingChars="210" w:hanging="423"/>
        <w:rPr>
          <w:rFonts w:asciiTheme="minorEastAsia" w:eastAsiaTheme="minorEastAsia" w:hAnsiTheme="minorEastAsia"/>
          <w:szCs w:val="21"/>
        </w:rPr>
      </w:pPr>
      <w:r w:rsidRPr="00AF0BBF">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5A2CBD65" w14:textId="77777777" w:rsidR="00BE0207" w:rsidRPr="00095A98" w:rsidRDefault="00BE0207" w:rsidP="00BE0207">
      <w:pPr>
        <w:tabs>
          <w:tab w:val="left" w:pos="3030"/>
        </w:tabs>
        <w:rPr>
          <w:rFonts w:asciiTheme="minorEastAsia" w:eastAsiaTheme="minorEastAsia" w:hAnsiTheme="minorEastAsia"/>
          <w:color w:val="00B0F0"/>
          <w:szCs w:val="21"/>
        </w:rPr>
      </w:pPr>
    </w:p>
    <w:p w14:paraId="016AA157" w14:textId="77777777" w:rsidR="00BE0207" w:rsidRPr="00095A98" w:rsidRDefault="00BE0207" w:rsidP="00BE0207">
      <w:pPr>
        <w:rPr>
          <w:rFonts w:ascii="ＭＳ 明朝" w:hAnsi="ＭＳ 明朝"/>
          <w:color w:val="00B0F0"/>
        </w:rPr>
      </w:pP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71C3B" w14:textId="77777777" w:rsidR="00EB2D9C" w:rsidRDefault="00EB2D9C">
      <w:r>
        <w:separator/>
      </w:r>
    </w:p>
  </w:endnote>
  <w:endnote w:type="continuationSeparator" w:id="0">
    <w:p w14:paraId="02000842" w14:textId="77777777" w:rsidR="00EB2D9C" w:rsidRDefault="00EB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EB2D9C" w:rsidRPr="00197171" w:rsidRDefault="00EB2D9C"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EB2D9C" w:rsidRDefault="00EB2D9C"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EB2D9C" w:rsidRDefault="00EB2D9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EB2D9C" w:rsidRPr="00A104E7" w:rsidRDefault="00EB2D9C"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012DE" w14:textId="77777777" w:rsidR="00EB2D9C" w:rsidRDefault="00EB2D9C">
      <w:r>
        <w:separator/>
      </w:r>
    </w:p>
  </w:footnote>
  <w:footnote w:type="continuationSeparator" w:id="0">
    <w:p w14:paraId="2175CC08" w14:textId="77777777" w:rsidR="00EB2D9C" w:rsidRDefault="00EB2D9C">
      <w:r>
        <w:continuationSeparator/>
      </w:r>
    </w:p>
  </w:footnote>
  <w:footnote w:id="1">
    <w:p w14:paraId="53C83C66" w14:textId="77777777" w:rsidR="00EB2D9C" w:rsidRDefault="00EB2D9C" w:rsidP="00BC45A8">
      <w:pPr>
        <w:pStyle w:val="af6"/>
      </w:pPr>
      <w:r>
        <w:rPr>
          <w:rStyle w:val="af8"/>
        </w:rPr>
        <w:footnoteRef/>
      </w:r>
      <w:r>
        <w:t xml:space="preserve"> </w:t>
      </w:r>
      <w:r w:rsidRPr="003E5994">
        <w:t>https://www.meti.go.jp/policy/netsecurity/mng_guide.html</w:t>
      </w:r>
    </w:p>
  </w:footnote>
  <w:footnote w:id="2">
    <w:p w14:paraId="43C1F32A" w14:textId="77777777" w:rsidR="00EB2D9C" w:rsidRPr="00330C4C" w:rsidRDefault="00EB2D9C" w:rsidP="00BC45A8">
      <w:pPr>
        <w:pStyle w:val="af6"/>
      </w:pPr>
      <w:r>
        <w:rPr>
          <w:rStyle w:val="af8"/>
        </w:rPr>
        <w:footnoteRef/>
      </w:r>
      <w:r>
        <w:t xml:space="preserve"> </w:t>
      </w:r>
      <w:r w:rsidRPr="003E5994">
        <w:t>https://www.ipa.go.jp/security/fy30/reports/ciso/index.html</w:t>
      </w:r>
    </w:p>
  </w:footnote>
  <w:footnote w:id="3">
    <w:p w14:paraId="029A717F" w14:textId="77777777" w:rsidR="00EB2D9C" w:rsidRPr="00671933" w:rsidRDefault="00EB2D9C" w:rsidP="00BC45A8">
      <w:pPr>
        <w:pStyle w:val="af6"/>
      </w:pPr>
      <w:r>
        <w:rPr>
          <w:rStyle w:val="af8"/>
        </w:rPr>
        <w:footnoteRef/>
      </w:r>
      <w:r>
        <w:t xml:space="preserve"> </w:t>
      </w:r>
      <w:r w:rsidRPr="00671933">
        <w:t>https://www.ipa.go.jp/security/awareness/johorouei/</w:t>
      </w:r>
    </w:p>
  </w:footnote>
  <w:footnote w:id="4">
    <w:p w14:paraId="7A00C370" w14:textId="77777777" w:rsidR="00EB2D9C" w:rsidRPr="00671933" w:rsidRDefault="00EB2D9C" w:rsidP="00BC45A8">
      <w:pPr>
        <w:pStyle w:val="af6"/>
      </w:pPr>
      <w:r>
        <w:rPr>
          <w:rStyle w:val="af8"/>
        </w:rPr>
        <w:footnoteRef/>
      </w:r>
      <w:r>
        <w:t xml:space="preserve"> </w:t>
      </w:r>
      <w:r w:rsidRPr="00671933">
        <w:t>https://www.soumu.go.jp/main_content/000752925.pdf</w:t>
      </w:r>
    </w:p>
  </w:footnote>
  <w:footnote w:id="5">
    <w:p w14:paraId="0A56A9A3" w14:textId="77777777" w:rsidR="00EB2D9C" w:rsidRPr="00671933" w:rsidRDefault="00EB2D9C" w:rsidP="00BC45A8">
      <w:pPr>
        <w:pStyle w:val="af6"/>
      </w:pPr>
      <w:r>
        <w:rPr>
          <w:rStyle w:val="af8"/>
        </w:rPr>
        <w:footnoteRef/>
      </w:r>
      <w:r>
        <w:t xml:space="preserve"> </w:t>
      </w:r>
      <w:r w:rsidRPr="0081105B">
        <w:t>https://www.jpcert.or.jp/csirt_material/files/manual_ver1.0_20151126.pdf</w:t>
      </w:r>
    </w:p>
  </w:footnote>
  <w:footnote w:id="6">
    <w:p w14:paraId="39B685B1" w14:textId="77777777" w:rsidR="00EB2D9C" w:rsidRPr="00671933" w:rsidRDefault="00EB2D9C" w:rsidP="00BC45A8">
      <w:pPr>
        <w:pStyle w:val="af6"/>
      </w:pPr>
      <w:r>
        <w:rPr>
          <w:rStyle w:val="af8"/>
        </w:rPr>
        <w:footnoteRef/>
      </w:r>
      <w:r>
        <w:t xml:space="preserve"> </w:t>
      </w:r>
      <w:r w:rsidRPr="00671933">
        <w:t>https://www.ipa.go.jp/files/000025341.pdf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7777777" w:rsidR="00EB2D9C" w:rsidRPr="006738D0" w:rsidRDefault="00EB2D9C" w:rsidP="006819F7">
    <w:pPr>
      <w:jc w:val="left"/>
      <w:rPr>
        <w:rFonts w:ascii="ＭＳ Ｐゴシック" w:eastAsia="ＭＳ Ｐゴシック" w:hAnsi="ＭＳ Ｐゴシック"/>
        <w:b/>
        <w:bCs/>
        <w:szCs w:val="21"/>
        <w:bdr w:val="single" w:sz="4" w:space="0" w:color="auto"/>
      </w:rPr>
    </w:pPr>
    <w:r>
      <w:rPr>
        <w:rFonts w:ascii="ＭＳ Ｐゴシック" w:eastAsia="ＭＳ Ｐゴシック" w:hAnsi="ＭＳ Ｐゴシック" w:hint="eastAsia"/>
        <w:b/>
        <w:bCs/>
        <w:szCs w:val="21"/>
        <w:bdr w:val="single" w:sz="4" w:space="0" w:color="auto"/>
      </w:rPr>
      <w:t xml:space="preserve">機　密　</w:t>
    </w:r>
    <w:r w:rsidRPr="00670064">
      <w:rPr>
        <w:rFonts w:ascii="ＭＳ Ｐゴシック" w:eastAsia="ＭＳ Ｐゴシック" w:hAnsi="ＭＳ Ｐゴシック" w:hint="eastAsia"/>
        <w:b/>
        <w:bCs/>
        <w:szCs w:val="21"/>
        <w:bdr w:val="single" w:sz="4" w:space="0" w:color="auto"/>
      </w:rPr>
      <w:t>性</w:t>
    </w:r>
    <w:r>
      <w:rPr>
        <w:rFonts w:ascii="ＭＳ Ｐゴシック" w:eastAsia="ＭＳ Ｐゴシック" w:hAnsi="ＭＳ Ｐゴシック" w:hint="eastAsia"/>
        <w:b/>
        <w:bCs/>
        <w:szCs w:val="21"/>
        <w:bdr w:val="single" w:sz="4" w:space="0" w:color="auto"/>
      </w:rPr>
      <w:t xml:space="preserve">　</w:t>
    </w:r>
    <w:r w:rsidRPr="00670064">
      <w:rPr>
        <w:rFonts w:ascii="ＭＳ Ｐゴシック" w:eastAsia="ＭＳ Ｐゴシック" w:hAnsi="ＭＳ Ｐゴシック" w:hint="eastAsia"/>
        <w:b/>
        <w:bCs/>
        <w:szCs w:val="21"/>
        <w:bdr w:val="single" w:sz="4" w:space="0" w:color="auto"/>
      </w:rPr>
      <w:t>２</w:t>
    </w: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EB2D9C" w:rsidRDefault="00EB2D9C">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EB2D9C" w:rsidRDefault="00EB2D9C">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C7E5572"/>
    <w:multiLevelType w:val="hybridMultilevel"/>
    <w:tmpl w:val="63985358"/>
    <w:lvl w:ilvl="0" w:tplc="0ED2F4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6636EBC"/>
    <w:multiLevelType w:val="hybridMultilevel"/>
    <w:tmpl w:val="AC8C05B8"/>
    <w:lvl w:ilvl="0" w:tplc="B824E838">
      <w:start w:val="1"/>
      <w:numFmt w:val="decimal"/>
      <w:lvlText w:val="(%1)"/>
      <w:lvlJc w:val="left"/>
      <w:pPr>
        <w:ind w:left="630" w:hanging="42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7D9785D"/>
    <w:multiLevelType w:val="hybridMultilevel"/>
    <w:tmpl w:val="8FA89DD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0FF5EB1"/>
    <w:multiLevelType w:val="hybridMultilevel"/>
    <w:tmpl w:val="CA9685B4"/>
    <w:lvl w:ilvl="0" w:tplc="0ED2F446">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5524E01"/>
    <w:multiLevelType w:val="hybridMultilevel"/>
    <w:tmpl w:val="6DE8E1D2"/>
    <w:lvl w:ilvl="0" w:tplc="F8A43390">
      <w:start w:val="1"/>
      <w:numFmt w:val="decimal"/>
      <w:lvlText w:val="(%1)"/>
      <w:lvlJc w:val="left"/>
      <w:pPr>
        <w:ind w:left="1138" w:hanging="420"/>
      </w:pPr>
      <w:rPr>
        <w:rFonts w:ascii="ＭＳ Ｐゴシック" w:eastAsia="ＭＳ Ｐゴシック" w:hAnsi="ＭＳ Ｐゴシック" w:hint="default"/>
        <w:lang w:val="en-US"/>
      </w:rPr>
    </w:lvl>
    <w:lvl w:ilvl="1" w:tplc="FFFFFFFF" w:tentative="1">
      <w:start w:val="1"/>
      <w:numFmt w:val="bullet"/>
      <w:lvlText w:val=""/>
      <w:lvlJc w:val="left"/>
      <w:pPr>
        <w:ind w:left="1558" w:hanging="420"/>
      </w:pPr>
      <w:rPr>
        <w:rFonts w:ascii="Wingdings" w:hAnsi="Wingdings" w:hint="default"/>
      </w:rPr>
    </w:lvl>
    <w:lvl w:ilvl="2" w:tplc="FFFFFFFF" w:tentative="1">
      <w:start w:val="1"/>
      <w:numFmt w:val="bullet"/>
      <w:lvlText w:val=""/>
      <w:lvlJc w:val="left"/>
      <w:pPr>
        <w:ind w:left="1978" w:hanging="420"/>
      </w:pPr>
      <w:rPr>
        <w:rFonts w:ascii="Wingdings" w:hAnsi="Wingdings" w:hint="default"/>
      </w:rPr>
    </w:lvl>
    <w:lvl w:ilvl="3" w:tplc="FFFFFFFF" w:tentative="1">
      <w:start w:val="1"/>
      <w:numFmt w:val="bullet"/>
      <w:lvlText w:val=""/>
      <w:lvlJc w:val="left"/>
      <w:pPr>
        <w:ind w:left="2398" w:hanging="420"/>
      </w:pPr>
      <w:rPr>
        <w:rFonts w:ascii="Wingdings" w:hAnsi="Wingdings" w:hint="default"/>
      </w:rPr>
    </w:lvl>
    <w:lvl w:ilvl="4" w:tplc="FFFFFFFF" w:tentative="1">
      <w:start w:val="1"/>
      <w:numFmt w:val="bullet"/>
      <w:lvlText w:val=""/>
      <w:lvlJc w:val="left"/>
      <w:pPr>
        <w:ind w:left="2818" w:hanging="420"/>
      </w:pPr>
      <w:rPr>
        <w:rFonts w:ascii="Wingdings" w:hAnsi="Wingdings" w:hint="default"/>
      </w:rPr>
    </w:lvl>
    <w:lvl w:ilvl="5" w:tplc="FFFFFFFF" w:tentative="1">
      <w:start w:val="1"/>
      <w:numFmt w:val="bullet"/>
      <w:lvlText w:val=""/>
      <w:lvlJc w:val="left"/>
      <w:pPr>
        <w:ind w:left="3238" w:hanging="420"/>
      </w:pPr>
      <w:rPr>
        <w:rFonts w:ascii="Wingdings" w:hAnsi="Wingdings" w:hint="default"/>
      </w:rPr>
    </w:lvl>
    <w:lvl w:ilvl="6" w:tplc="FFFFFFFF" w:tentative="1">
      <w:start w:val="1"/>
      <w:numFmt w:val="bullet"/>
      <w:lvlText w:val=""/>
      <w:lvlJc w:val="left"/>
      <w:pPr>
        <w:ind w:left="3658" w:hanging="420"/>
      </w:pPr>
      <w:rPr>
        <w:rFonts w:ascii="Wingdings" w:hAnsi="Wingdings" w:hint="default"/>
      </w:rPr>
    </w:lvl>
    <w:lvl w:ilvl="7" w:tplc="FFFFFFFF" w:tentative="1">
      <w:start w:val="1"/>
      <w:numFmt w:val="bullet"/>
      <w:lvlText w:val=""/>
      <w:lvlJc w:val="left"/>
      <w:pPr>
        <w:ind w:left="4078" w:hanging="420"/>
      </w:pPr>
      <w:rPr>
        <w:rFonts w:ascii="Wingdings" w:hAnsi="Wingdings" w:hint="default"/>
      </w:rPr>
    </w:lvl>
    <w:lvl w:ilvl="8" w:tplc="FFFFFFFF" w:tentative="1">
      <w:start w:val="1"/>
      <w:numFmt w:val="bullet"/>
      <w:lvlText w:val=""/>
      <w:lvlJc w:val="left"/>
      <w:pPr>
        <w:ind w:left="4498" w:hanging="420"/>
      </w:pPr>
      <w:rPr>
        <w:rFonts w:ascii="Wingdings" w:hAnsi="Wingdings" w:hint="default"/>
      </w:rPr>
    </w:lvl>
  </w:abstractNum>
  <w:abstractNum w:abstractNumId="12"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FC640B"/>
    <w:multiLevelType w:val="multilevel"/>
    <w:tmpl w:val="426EE344"/>
    <w:lvl w:ilvl="0">
      <w:start w:val="1"/>
      <w:numFmt w:val="decimal"/>
      <w:lvlText w:val="%1."/>
      <w:lvlJc w:val="left"/>
      <w:pPr>
        <w:ind w:left="1413"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23E7554"/>
    <w:multiLevelType w:val="hybridMultilevel"/>
    <w:tmpl w:val="EA02E900"/>
    <w:lvl w:ilvl="0" w:tplc="0ED2F446">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16" w15:restartNumberingAfterBreak="0">
    <w:nsid w:val="51DC3D62"/>
    <w:multiLevelType w:val="hybridMultilevel"/>
    <w:tmpl w:val="10362CB2"/>
    <w:lvl w:ilvl="0" w:tplc="0ED2F446">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17"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0"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0F42905"/>
    <w:multiLevelType w:val="hybridMultilevel"/>
    <w:tmpl w:val="B6149E1C"/>
    <w:lvl w:ilvl="0" w:tplc="C180E39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5" w15:restartNumberingAfterBreak="0">
    <w:nsid w:val="763175C9"/>
    <w:multiLevelType w:val="hybridMultilevel"/>
    <w:tmpl w:val="196E17B8"/>
    <w:lvl w:ilvl="0" w:tplc="318AFE6E">
      <w:start w:val="1"/>
      <w:numFmt w:val="decimal"/>
      <w:lvlText w:val="(%1)"/>
      <w:lvlJc w:val="left"/>
      <w:pPr>
        <w:ind w:left="735" w:hanging="420"/>
      </w:pPr>
      <w:rPr>
        <w:rFonts w:ascii="ＭＳ Ｐゴシック" w:eastAsia="ＭＳ Ｐゴシック" w:hAnsi="ＭＳ Ｐ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6"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E6D5FF2"/>
    <w:multiLevelType w:val="hybridMultilevel"/>
    <w:tmpl w:val="1FDC83DE"/>
    <w:lvl w:ilvl="0" w:tplc="5A5A8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1"/>
  </w:num>
  <w:num w:numId="2">
    <w:abstractNumId w:val="4"/>
  </w:num>
  <w:num w:numId="3">
    <w:abstractNumId w:val="14"/>
  </w:num>
  <w:num w:numId="4">
    <w:abstractNumId w:val="8"/>
  </w:num>
  <w:num w:numId="5">
    <w:abstractNumId w:val="5"/>
  </w:num>
  <w:num w:numId="6">
    <w:abstractNumId w:val="23"/>
  </w:num>
  <w:num w:numId="7">
    <w:abstractNumId w:val="12"/>
  </w:num>
  <w:num w:numId="8">
    <w:abstractNumId w:val="0"/>
  </w:num>
  <w:num w:numId="9">
    <w:abstractNumId w:val="2"/>
  </w:num>
  <w:num w:numId="10">
    <w:abstractNumId w:val="17"/>
  </w:num>
  <w:num w:numId="11">
    <w:abstractNumId w:val="20"/>
  </w:num>
  <w:num w:numId="12">
    <w:abstractNumId w:val="1"/>
  </w:num>
  <w:num w:numId="13">
    <w:abstractNumId w:val="18"/>
  </w:num>
  <w:num w:numId="14">
    <w:abstractNumId w:val="10"/>
  </w:num>
  <w:num w:numId="15">
    <w:abstractNumId w:val="28"/>
  </w:num>
  <w:num w:numId="16">
    <w:abstractNumId w:val="22"/>
  </w:num>
  <w:num w:numId="17">
    <w:abstractNumId w:val="19"/>
  </w:num>
  <w:num w:numId="18">
    <w:abstractNumId w:val="7"/>
  </w:num>
  <w:num w:numId="19">
    <w:abstractNumId w:val="26"/>
  </w:num>
  <w:num w:numId="20">
    <w:abstractNumId w:val="13"/>
  </w:num>
  <w:num w:numId="21">
    <w:abstractNumId w:val="25"/>
  </w:num>
  <w:num w:numId="22">
    <w:abstractNumId w:val="11"/>
  </w:num>
  <w:num w:numId="23">
    <w:abstractNumId w:val="16"/>
  </w:num>
  <w:num w:numId="24">
    <w:abstractNumId w:val="9"/>
  </w:num>
  <w:num w:numId="25">
    <w:abstractNumId w:val="3"/>
  </w:num>
  <w:num w:numId="26">
    <w:abstractNumId w:val="6"/>
  </w:num>
  <w:num w:numId="27">
    <w:abstractNumId w:val="15"/>
  </w:num>
  <w:num w:numId="28">
    <w:abstractNumId w:val="2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1380"/>
    <w:rsid w:val="0002488D"/>
    <w:rsid w:val="00044BAC"/>
    <w:rsid w:val="00044CD3"/>
    <w:rsid w:val="00054DB0"/>
    <w:rsid w:val="00055171"/>
    <w:rsid w:val="0005686C"/>
    <w:rsid w:val="000632F1"/>
    <w:rsid w:val="00065E8F"/>
    <w:rsid w:val="00070D44"/>
    <w:rsid w:val="00084853"/>
    <w:rsid w:val="000851F8"/>
    <w:rsid w:val="00093905"/>
    <w:rsid w:val="00095E8D"/>
    <w:rsid w:val="000B0309"/>
    <w:rsid w:val="000B4304"/>
    <w:rsid w:val="000C2005"/>
    <w:rsid w:val="000C2335"/>
    <w:rsid w:val="000D348C"/>
    <w:rsid w:val="000D4AC1"/>
    <w:rsid w:val="000D6F5A"/>
    <w:rsid w:val="000E1896"/>
    <w:rsid w:val="000F11CF"/>
    <w:rsid w:val="000F713F"/>
    <w:rsid w:val="001167BC"/>
    <w:rsid w:val="00121E8E"/>
    <w:rsid w:val="0012203E"/>
    <w:rsid w:val="00125DE9"/>
    <w:rsid w:val="0013314B"/>
    <w:rsid w:val="00135203"/>
    <w:rsid w:val="001373F4"/>
    <w:rsid w:val="001532B2"/>
    <w:rsid w:val="0015555F"/>
    <w:rsid w:val="001579B8"/>
    <w:rsid w:val="00162CFE"/>
    <w:rsid w:val="0016391C"/>
    <w:rsid w:val="0016487A"/>
    <w:rsid w:val="00174B5C"/>
    <w:rsid w:val="001768F8"/>
    <w:rsid w:val="00184F80"/>
    <w:rsid w:val="001851D9"/>
    <w:rsid w:val="0019675D"/>
    <w:rsid w:val="00196A5D"/>
    <w:rsid w:val="00197171"/>
    <w:rsid w:val="001A107F"/>
    <w:rsid w:val="001A1554"/>
    <w:rsid w:val="001A5ACD"/>
    <w:rsid w:val="001B6BC3"/>
    <w:rsid w:val="001C185A"/>
    <w:rsid w:val="001C2091"/>
    <w:rsid w:val="001C4AC3"/>
    <w:rsid w:val="001C61F1"/>
    <w:rsid w:val="001C74FB"/>
    <w:rsid w:val="001D578F"/>
    <w:rsid w:val="001E06CF"/>
    <w:rsid w:val="001E26E1"/>
    <w:rsid w:val="001E78E8"/>
    <w:rsid w:val="001E7F93"/>
    <w:rsid w:val="001F5B2F"/>
    <w:rsid w:val="001F709A"/>
    <w:rsid w:val="0020382D"/>
    <w:rsid w:val="00203EB2"/>
    <w:rsid w:val="002072A1"/>
    <w:rsid w:val="00211CF5"/>
    <w:rsid w:val="00215560"/>
    <w:rsid w:val="00232E63"/>
    <w:rsid w:val="002371F5"/>
    <w:rsid w:val="002433B5"/>
    <w:rsid w:val="002525DB"/>
    <w:rsid w:val="00253772"/>
    <w:rsid w:val="00255252"/>
    <w:rsid w:val="0026193D"/>
    <w:rsid w:val="00264AFA"/>
    <w:rsid w:val="002663C1"/>
    <w:rsid w:val="0027770F"/>
    <w:rsid w:val="00292D13"/>
    <w:rsid w:val="00295524"/>
    <w:rsid w:val="00295942"/>
    <w:rsid w:val="002971BC"/>
    <w:rsid w:val="002A220B"/>
    <w:rsid w:val="002C07DD"/>
    <w:rsid w:val="002C109F"/>
    <w:rsid w:val="002C5CEF"/>
    <w:rsid w:val="002D27DE"/>
    <w:rsid w:val="002E3130"/>
    <w:rsid w:val="002F1B38"/>
    <w:rsid w:val="002F5C75"/>
    <w:rsid w:val="002F6CE4"/>
    <w:rsid w:val="002F7607"/>
    <w:rsid w:val="002F7ED5"/>
    <w:rsid w:val="00300457"/>
    <w:rsid w:val="00301137"/>
    <w:rsid w:val="00301A28"/>
    <w:rsid w:val="003043D7"/>
    <w:rsid w:val="003150FC"/>
    <w:rsid w:val="00321A22"/>
    <w:rsid w:val="0032721E"/>
    <w:rsid w:val="0033527E"/>
    <w:rsid w:val="003377A1"/>
    <w:rsid w:val="00341988"/>
    <w:rsid w:val="003428E2"/>
    <w:rsid w:val="003431FF"/>
    <w:rsid w:val="00346922"/>
    <w:rsid w:val="00347360"/>
    <w:rsid w:val="0035067F"/>
    <w:rsid w:val="0035512C"/>
    <w:rsid w:val="00356025"/>
    <w:rsid w:val="003570FD"/>
    <w:rsid w:val="00364433"/>
    <w:rsid w:val="0038198C"/>
    <w:rsid w:val="00381C45"/>
    <w:rsid w:val="00381D58"/>
    <w:rsid w:val="00383AAE"/>
    <w:rsid w:val="0038591B"/>
    <w:rsid w:val="00394733"/>
    <w:rsid w:val="003A3D8F"/>
    <w:rsid w:val="003A5D04"/>
    <w:rsid w:val="003B36FB"/>
    <w:rsid w:val="003C0304"/>
    <w:rsid w:val="003C2D75"/>
    <w:rsid w:val="003C4747"/>
    <w:rsid w:val="003D1C62"/>
    <w:rsid w:val="003D7802"/>
    <w:rsid w:val="004021B6"/>
    <w:rsid w:val="004172DE"/>
    <w:rsid w:val="00424565"/>
    <w:rsid w:val="0042545E"/>
    <w:rsid w:val="00426695"/>
    <w:rsid w:val="00433522"/>
    <w:rsid w:val="00437360"/>
    <w:rsid w:val="00445618"/>
    <w:rsid w:val="0045236A"/>
    <w:rsid w:val="00461630"/>
    <w:rsid w:val="00461ED2"/>
    <w:rsid w:val="00462292"/>
    <w:rsid w:val="00471C43"/>
    <w:rsid w:val="00471E07"/>
    <w:rsid w:val="004778B7"/>
    <w:rsid w:val="00483511"/>
    <w:rsid w:val="00494200"/>
    <w:rsid w:val="004A27E6"/>
    <w:rsid w:val="004B53F5"/>
    <w:rsid w:val="004B6A63"/>
    <w:rsid w:val="004B791C"/>
    <w:rsid w:val="004C5071"/>
    <w:rsid w:val="004D2FE1"/>
    <w:rsid w:val="004E262F"/>
    <w:rsid w:val="004E3D78"/>
    <w:rsid w:val="004E3E3B"/>
    <w:rsid w:val="004F2DD3"/>
    <w:rsid w:val="00500446"/>
    <w:rsid w:val="005004B0"/>
    <w:rsid w:val="00502CC9"/>
    <w:rsid w:val="00533FB2"/>
    <w:rsid w:val="00536E17"/>
    <w:rsid w:val="00545D34"/>
    <w:rsid w:val="005529D9"/>
    <w:rsid w:val="0055616A"/>
    <w:rsid w:val="005638AA"/>
    <w:rsid w:val="005654AA"/>
    <w:rsid w:val="00566716"/>
    <w:rsid w:val="005672C2"/>
    <w:rsid w:val="00575B1D"/>
    <w:rsid w:val="00577253"/>
    <w:rsid w:val="00587282"/>
    <w:rsid w:val="00590611"/>
    <w:rsid w:val="005A6ABC"/>
    <w:rsid w:val="005C7D64"/>
    <w:rsid w:val="005D01BE"/>
    <w:rsid w:val="005E2580"/>
    <w:rsid w:val="005E45C4"/>
    <w:rsid w:val="005F394D"/>
    <w:rsid w:val="005F3B81"/>
    <w:rsid w:val="00601B28"/>
    <w:rsid w:val="0060275D"/>
    <w:rsid w:val="00605020"/>
    <w:rsid w:val="00614390"/>
    <w:rsid w:val="00614DA0"/>
    <w:rsid w:val="0061617F"/>
    <w:rsid w:val="0062128F"/>
    <w:rsid w:val="00625DF4"/>
    <w:rsid w:val="00626872"/>
    <w:rsid w:val="00626D28"/>
    <w:rsid w:val="00630266"/>
    <w:rsid w:val="00630EF8"/>
    <w:rsid w:val="0063124A"/>
    <w:rsid w:val="0063397A"/>
    <w:rsid w:val="006346E9"/>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B00B7"/>
    <w:rsid w:val="006C42BE"/>
    <w:rsid w:val="006D22B9"/>
    <w:rsid w:val="006D371E"/>
    <w:rsid w:val="006E3648"/>
    <w:rsid w:val="006E713B"/>
    <w:rsid w:val="006F0BB9"/>
    <w:rsid w:val="007132BB"/>
    <w:rsid w:val="00721B1E"/>
    <w:rsid w:val="00731DFD"/>
    <w:rsid w:val="007338EC"/>
    <w:rsid w:val="00733ED1"/>
    <w:rsid w:val="00745B19"/>
    <w:rsid w:val="00747576"/>
    <w:rsid w:val="00760785"/>
    <w:rsid w:val="0076171E"/>
    <w:rsid w:val="00763BB3"/>
    <w:rsid w:val="0076424A"/>
    <w:rsid w:val="00772F22"/>
    <w:rsid w:val="00776848"/>
    <w:rsid w:val="00777497"/>
    <w:rsid w:val="00777D01"/>
    <w:rsid w:val="00781DA1"/>
    <w:rsid w:val="00783F69"/>
    <w:rsid w:val="007903E6"/>
    <w:rsid w:val="007C1E03"/>
    <w:rsid w:val="007C3BFB"/>
    <w:rsid w:val="007D1C98"/>
    <w:rsid w:val="007E3036"/>
    <w:rsid w:val="007E52DA"/>
    <w:rsid w:val="007E6CED"/>
    <w:rsid w:val="007F0C41"/>
    <w:rsid w:val="007F31E5"/>
    <w:rsid w:val="007F7672"/>
    <w:rsid w:val="00800B2C"/>
    <w:rsid w:val="00812881"/>
    <w:rsid w:val="00817DA6"/>
    <w:rsid w:val="008361AD"/>
    <w:rsid w:val="00836477"/>
    <w:rsid w:val="008403DA"/>
    <w:rsid w:val="00843EE8"/>
    <w:rsid w:val="00850BD3"/>
    <w:rsid w:val="00850CD6"/>
    <w:rsid w:val="00852870"/>
    <w:rsid w:val="00857EFE"/>
    <w:rsid w:val="008714B2"/>
    <w:rsid w:val="008723CF"/>
    <w:rsid w:val="008739C3"/>
    <w:rsid w:val="00877682"/>
    <w:rsid w:val="00882009"/>
    <w:rsid w:val="0088620A"/>
    <w:rsid w:val="00896BE1"/>
    <w:rsid w:val="008A0A3F"/>
    <w:rsid w:val="008B1D11"/>
    <w:rsid w:val="008B610B"/>
    <w:rsid w:val="008B74C1"/>
    <w:rsid w:val="008C3B76"/>
    <w:rsid w:val="008C7006"/>
    <w:rsid w:val="008D7E9D"/>
    <w:rsid w:val="008E0C8D"/>
    <w:rsid w:val="008E1687"/>
    <w:rsid w:val="008F149B"/>
    <w:rsid w:val="008F2049"/>
    <w:rsid w:val="008F233D"/>
    <w:rsid w:val="00910B77"/>
    <w:rsid w:val="0092699C"/>
    <w:rsid w:val="00927B1E"/>
    <w:rsid w:val="0093430B"/>
    <w:rsid w:val="00964EC4"/>
    <w:rsid w:val="009733F8"/>
    <w:rsid w:val="009805E1"/>
    <w:rsid w:val="00983BA0"/>
    <w:rsid w:val="00985AA1"/>
    <w:rsid w:val="00990318"/>
    <w:rsid w:val="00992165"/>
    <w:rsid w:val="00993272"/>
    <w:rsid w:val="009957B0"/>
    <w:rsid w:val="009A0AB9"/>
    <w:rsid w:val="009A50D2"/>
    <w:rsid w:val="009B2E53"/>
    <w:rsid w:val="009B6A93"/>
    <w:rsid w:val="009C1FB8"/>
    <w:rsid w:val="009C3B16"/>
    <w:rsid w:val="009C51B4"/>
    <w:rsid w:val="009C70F3"/>
    <w:rsid w:val="009D24D3"/>
    <w:rsid w:val="009D49D7"/>
    <w:rsid w:val="009D7B29"/>
    <w:rsid w:val="009E13FD"/>
    <w:rsid w:val="009E1469"/>
    <w:rsid w:val="00A017A1"/>
    <w:rsid w:val="00A02323"/>
    <w:rsid w:val="00A065A2"/>
    <w:rsid w:val="00A17A15"/>
    <w:rsid w:val="00A24096"/>
    <w:rsid w:val="00A25633"/>
    <w:rsid w:val="00A30B86"/>
    <w:rsid w:val="00A33E9C"/>
    <w:rsid w:val="00A34A7B"/>
    <w:rsid w:val="00A36415"/>
    <w:rsid w:val="00A37C01"/>
    <w:rsid w:val="00A40800"/>
    <w:rsid w:val="00A4206A"/>
    <w:rsid w:val="00A4588C"/>
    <w:rsid w:val="00A54C54"/>
    <w:rsid w:val="00A61E50"/>
    <w:rsid w:val="00A63B51"/>
    <w:rsid w:val="00A64252"/>
    <w:rsid w:val="00A64584"/>
    <w:rsid w:val="00A65357"/>
    <w:rsid w:val="00A66F43"/>
    <w:rsid w:val="00A75E82"/>
    <w:rsid w:val="00A76336"/>
    <w:rsid w:val="00A83FAA"/>
    <w:rsid w:val="00A913E4"/>
    <w:rsid w:val="00A952AB"/>
    <w:rsid w:val="00AA19D9"/>
    <w:rsid w:val="00AA268C"/>
    <w:rsid w:val="00AA2C09"/>
    <w:rsid w:val="00AD1082"/>
    <w:rsid w:val="00AD340D"/>
    <w:rsid w:val="00AD7F4B"/>
    <w:rsid w:val="00AE4313"/>
    <w:rsid w:val="00AF0BBF"/>
    <w:rsid w:val="00AF6CAC"/>
    <w:rsid w:val="00B0704F"/>
    <w:rsid w:val="00B07AA2"/>
    <w:rsid w:val="00B07BDD"/>
    <w:rsid w:val="00B1699B"/>
    <w:rsid w:val="00B21447"/>
    <w:rsid w:val="00B217F6"/>
    <w:rsid w:val="00B2506C"/>
    <w:rsid w:val="00B27014"/>
    <w:rsid w:val="00B275D2"/>
    <w:rsid w:val="00B30315"/>
    <w:rsid w:val="00B46070"/>
    <w:rsid w:val="00B512FF"/>
    <w:rsid w:val="00B5604D"/>
    <w:rsid w:val="00B65CFA"/>
    <w:rsid w:val="00B70403"/>
    <w:rsid w:val="00B72A42"/>
    <w:rsid w:val="00B94532"/>
    <w:rsid w:val="00B94F07"/>
    <w:rsid w:val="00B95729"/>
    <w:rsid w:val="00BA13B0"/>
    <w:rsid w:val="00BA235C"/>
    <w:rsid w:val="00BC45A8"/>
    <w:rsid w:val="00BC4AB9"/>
    <w:rsid w:val="00BC511E"/>
    <w:rsid w:val="00BD5808"/>
    <w:rsid w:val="00BE0207"/>
    <w:rsid w:val="00BE1790"/>
    <w:rsid w:val="00BE1FCF"/>
    <w:rsid w:val="00BE6160"/>
    <w:rsid w:val="00BF0E29"/>
    <w:rsid w:val="00BF15E8"/>
    <w:rsid w:val="00BF6B2D"/>
    <w:rsid w:val="00C00E5D"/>
    <w:rsid w:val="00C11F8A"/>
    <w:rsid w:val="00C24AA4"/>
    <w:rsid w:val="00C3383B"/>
    <w:rsid w:val="00C41D0D"/>
    <w:rsid w:val="00C6316D"/>
    <w:rsid w:val="00C70D10"/>
    <w:rsid w:val="00C73A49"/>
    <w:rsid w:val="00C839FC"/>
    <w:rsid w:val="00C93D20"/>
    <w:rsid w:val="00C93F8B"/>
    <w:rsid w:val="00CA578E"/>
    <w:rsid w:val="00CB02C2"/>
    <w:rsid w:val="00CB47F5"/>
    <w:rsid w:val="00CB63A1"/>
    <w:rsid w:val="00CB7124"/>
    <w:rsid w:val="00CC6550"/>
    <w:rsid w:val="00CC73D5"/>
    <w:rsid w:val="00CC79B0"/>
    <w:rsid w:val="00CD07B5"/>
    <w:rsid w:val="00CD50B9"/>
    <w:rsid w:val="00CE365D"/>
    <w:rsid w:val="00CE5439"/>
    <w:rsid w:val="00CE7AE4"/>
    <w:rsid w:val="00CF253B"/>
    <w:rsid w:val="00CF3B67"/>
    <w:rsid w:val="00CF51A6"/>
    <w:rsid w:val="00CF7C31"/>
    <w:rsid w:val="00D005F1"/>
    <w:rsid w:val="00D12A56"/>
    <w:rsid w:val="00D172E7"/>
    <w:rsid w:val="00D2233C"/>
    <w:rsid w:val="00D247FA"/>
    <w:rsid w:val="00D2626A"/>
    <w:rsid w:val="00D35681"/>
    <w:rsid w:val="00D37387"/>
    <w:rsid w:val="00D53A4A"/>
    <w:rsid w:val="00D60919"/>
    <w:rsid w:val="00D6428D"/>
    <w:rsid w:val="00D64E04"/>
    <w:rsid w:val="00D73100"/>
    <w:rsid w:val="00D75076"/>
    <w:rsid w:val="00D775FB"/>
    <w:rsid w:val="00D81982"/>
    <w:rsid w:val="00D85A6B"/>
    <w:rsid w:val="00D85BA7"/>
    <w:rsid w:val="00D9123C"/>
    <w:rsid w:val="00DA0C2D"/>
    <w:rsid w:val="00DA5994"/>
    <w:rsid w:val="00DD4E33"/>
    <w:rsid w:val="00DD4E81"/>
    <w:rsid w:val="00DE1AE8"/>
    <w:rsid w:val="00DE3773"/>
    <w:rsid w:val="00DE5608"/>
    <w:rsid w:val="00DE7B0A"/>
    <w:rsid w:val="00DF55EC"/>
    <w:rsid w:val="00DF5ACC"/>
    <w:rsid w:val="00DF5FA4"/>
    <w:rsid w:val="00E013FF"/>
    <w:rsid w:val="00E02371"/>
    <w:rsid w:val="00E07200"/>
    <w:rsid w:val="00E11586"/>
    <w:rsid w:val="00E15F4B"/>
    <w:rsid w:val="00E17507"/>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58DF"/>
    <w:rsid w:val="00E840CB"/>
    <w:rsid w:val="00E84F2C"/>
    <w:rsid w:val="00EA06BE"/>
    <w:rsid w:val="00EA2DA4"/>
    <w:rsid w:val="00EA3705"/>
    <w:rsid w:val="00EB2D9C"/>
    <w:rsid w:val="00EC1FCB"/>
    <w:rsid w:val="00EC3C15"/>
    <w:rsid w:val="00ED4677"/>
    <w:rsid w:val="00EE4AA6"/>
    <w:rsid w:val="00EF1A8E"/>
    <w:rsid w:val="00EF29F9"/>
    <w:rsid w:val="00EF5D8C"/>
    <w:rsid w:val="00F07F51"/>
    <w:rsid w:val="00F103CD"/>
    <w:rsid w:val="00F1357C"/>
    <w:rsid w:val="00F17AED"/>
    <w:rsid w:val="00F23386"/>
    <w:rsid w:val="00F262DB"/>
    <w:rsid w:val="00F366D4"/>
    <w:rsid w:val="00F56D48"/>
    <w:rsid w:val="00F56FC1"/>
    <w:rsid w:val="00F579AF"/>
    <w:rsid w:val="00F57D33"/>
    <w:rsid w:val="00F60867"/>
    <w:rsid w:val="00F673AE"/>
    <w:rsid w:val="00F7341F"/>
    <w:rsid w:val="00F84D15"/>
    <w:rsid w:val="00F876ED"/>
    <w:rsid w:val="00F91C2E"/>
    <w:rsid w:val="00F935CF"/>
    <w:rsid w:val="00F9769C"/>
    <w:rsid w:val="00FA0BDF"/>
    <w:rsid w:val="00FA570A"/>
    <w:rsid w:val="00FA6629"/>
    <w:rsid w:val="00FC1F90"/>
    <w:rsid w:val="00FD69D3"/>
    <w:rsid w:val="00FD7C88"/>
    <w:rsid w:val="00FE32B3"/>
    <w:rsid w:val="00FE484E"/>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630EF8"/>
    <w:pPr>
      <w:tabs>
        <w:tab w:val="right" w:leader="dot" w:pos="9650"/>
      </w:tabs>
      <w:spacing w:line="360" w:lineRule="auto"/>
      <w:ind w:left="223" w:hangingChars="100" w:hanging="223"/>
    </w:pPr>
    <w:rPr>
      <w:b/>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4">
    <w:name w:val="Date"/>
    <w:basedOn w:val="a"/>
    <w:next w:val="a"/>
    <w:link w:val="af5"/>
    <w:rsid w:val="00394733"/>
  </w:style>
  <w:style w:type="character" w:customStyle="1" w:styleId="af5">
    <w:name w:val="日付 (文字)"/>
    <w:basedOn w:val="a0"/>
    <w:link w:val="af4"/>
    <w:rsid w:val="00394733"/>
    <w:rPr>
      <w:kern w:val="2"/>
      <w:sz w:val="21"/>
      <w:szCs w:val="24"/>
    </w:rPr>
  </w:style>
  <w:style w:type="table" w:customStyle="1" w:styleId="13">
    <w:name w:val="表 (格子)1"/>
    <w:basedOn w:val="a1"/>
    <w:next w:val="a6"/>
    <w:rsid w:val="00BC45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semiHidden/>
    <w:rsid w:val="00BC45A8"/>
    <w:pPr>
      <w:snapToGrid w:val="0"/>
      <w:jc w:val="left"/>
    </w:pPr>
  </w:style>
  <w:style w:type="character" w:customStyle="1" w:styleId="af7">
    <w:name w:val="脚注文字列 (文字)"/>
    <w:basedOn w:val="a0"/>
    <w:link w:val="af6"/>
    <w:semiHidden/>
    <w:rsid w:val="00BC45A8"/>
    <w:rPr>
      <w:kern w:val="2"/>
      <w:sz w:val="21"/>
      <w:szCs w:val="24"/>
    </w:rPr>
  </w:style>
  <w:style w:type="character" w:styleId="af8">
    <w:name w:val="footnote reference"/>
    <w:semiHidden/>
    <w:rsid w:val="00BC45A8"/>
    <w:rPr>
      <w:vertAlign w:val="superscript"/>
    </w:rPr>
  </w:style>
  <w:style w:type="character" w:customStyle="1" w:styleId="ac">
    <w:name w:val="コメント文字列 (文字)"/>
    <w:link w:val="ab"/>
    <w:rsid w:val="00DE56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9DF7E5-7590-48D5-8976-1615C024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4911</Words>
  <Characters>27994</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32840</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2022-06-16T03:07:00Z</dcterms:created>
  <dcterms:modified xsi:type="dcterms:W3CDTF">2022-07-07T07:38:00Z</dcterms:modified>
</cp:coreProperties>
</file>