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4139C1C7"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25ABA41" w14:textId="271DD0A7" w:rsidR="004D076D" w:rsidRDefault="009A0AB9" w:rsidP="00394733">
      <w:pPr>
        <w:jc w:val="center"/>
        <w:rPr>
          <w:rFonts w:ascii="ＭＳ ゴシック" w:eastAsia="ＭＳ ゴシック" w:hAnsi="ＭＳ ゴシック"/>
          <w:b/>
          <w:sz w:val="36"/>
          <w:szCs w:val="36"/>
        </w:rPr>
      </w:pPr>
      <w:r w:rsidRPr="00394733">
        <w:rPr>
          <w:rFonts w:ascii="ＭＳ ゴシック" w:eastAsia="ＭＳ ゴシック" w:hAnsi="ＭＳ ゴシック" w:cs="ＭＳ Ｐゴシック" w:hint="eastAsia"/>
          <w:b/>
          <w:bCs/>
          <w:sz w:val="36"/>
          <w:szCs w:val="36"/>
        </w:rPr>
        <w:t>「</w:t>
      </w:r>
      <w:r w:rsidR="004D076D">
        <w:rPr>
          <w:rFonts w:ascii="ＭＳ ゴシック" w:eastAsia="ＭＳ ゴシック" w:hAnsi="ＭＳ ゴシック" w:hint="eastAsia"/>
          <w:b/>
          <w:sz w:val="36"/>
          <w:szCs w:val="36"/>
        </w:rPr>
        <w:t>業界</w:t>
      </w:r>
      <w:r w:rsidR="001058D8">
        <w:rPr>
          <w:rFonts w:ascii="ＭＳ ゴシック" w:eastAsia="ＭＳ ゴシック" w:hAnsi="ＭＳ ゴシック" w:hint="eastAsia"/>
          <w:b/>
          <w:sz w:val="36"/>
          <w:szCs w:val="36"/>
        </w:rPr>
        <w:t>セキュリティ</w:t>
      </w:r>
      <w:r w:rsidR="004D076D">
        <w:rPr>
          <w:rFonts w:ascii="ＭＳ ゴシック" w:eastAsia="ＭＳ ゴシック" w:hAnsi="ＭＳ ゴシック" w:hint="eastAsia"/>
          <w:b/>
          <w:sz w:val="36"/>
          <w:szCs w:val="36"/>
        </w:rPr>
        <w:t>ガイドライン</w:t>
      </w:r>
      <w:r w:rsidR="003630D6">
        <w:rPr>
          <w:rFonts w:ascii="ＭＳ ゴシック" w:eastAsia="ＭＳ ゴシック" w:hAnsi="ＭＳ ゴシック" w:hint="eastAsia"/>
          <w:b/>
          <w:sz w:val="36"/>
          <w:szCs w:val="36"/>
        </w:rPr>
        <w:t>等の</w:t>
      </w:r>
      <w:r w:rsidR="004D076D">
        <w:rPr>
          <w:rFonts w:ascii="ＭＳ ゴシック" w:eastAsia="ＭＳ ゴシック" w:hAnsi="ＭＳ ゴシック" w:hint="eastAsia"/>
          <w:b/>
          <w:sz w:val="36"/>
          <w:szCs w:val="36"/>
        </w:rPr>
        <w:t>共通項抽出業務</w:t>
      </w:r>
      <w:r w:rsidRPr="00394733">
        <w:rPr>
          <w:rFonts w:ascii="ＭＳ ゴシック" w:eastAsia="ＭＳ ゴシック" w:hAnsi="ＭＳ ゴシック" w:hint="eastAsia"/>
          <w:b/>
          <w:sz w:val="36"/>
          <w:szCs w:val="36"/>
        </w:rPr>
        <w:t>」</w:t>
      </w:r>
    </w:p>
    <w:p w14:paraId="608A3817" w14:textId="097B182A" w:rsidR="00A02323" w:rsidRPr="004D076D" w:rsidRDefault="003C4747" w:rsidP="00394733">
      <w:pPr>
        <w:jc w:val="center"/>
        <w:rPr>
          <w:rFonts w:ascii="ＭＳ ゴシック" w:eastAsia="ＭＳ ゴシック" w:hAnsi="ＭＳ ゴシック"/>
          <w:b/>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F22D86A"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394733">
      <w:pPr>
        <w:pStyle w:val="af"/>
        <w:rPr>
          <w:rFonts w:ascii="ＭＳ ゴシック" w:eastAsia="ＭＳ ゴシック" w:hAnsi="ＭＳ ゴシック"/>
          <w:color w:val="00B0F0"/>
        </w:rPr>
      </w:pPr>
      <w:bookmarkStart w:id="1" w:name="_Hlk3393072"/>
    </w:p>
    <w:bookmarkEnd w:id="1"/>
    <w:p w14:paraId="6E81FE11" w14:textId="36D52B5B" w:rsidR="00BE0207" w:rsidRDefault="00BE0207" w:rsidP="00394733">
      <w:pPr>
        <w:rPr>
          <w:rFonts w:ascii="ＭＳ ゴシック" w:eastAsia="ＭＳ ゴシック" w:hAnsi="ＭＳ ゴシック"/>
          <w:bCs/>
          <w:color w:val="FF0000"/>
          <w:sz w:val="20"/>
          <w:szCs w:val="20"/>
        </w:rPr>
      </w:pPr>
    </w:p>
    <w:p w14:paraId="2AED1B86" w14:textId="6545B8DF" w:rsidR="00394733" w:rsidRDefault="00394733" w:rsidP="00394733">
      <w:pPr>
        <w:rPr>
          <w:rFonts w:ascii="ＭＳ ゴシック" w:eastAsia="ＭＳ ゴシック" w:hAnsi="ＭＳ ゴシック"/>
          <w:bCs/>
          <w:color w:val="FF0000"/>
          <w:sz w:val="20"/>
          <w:szCs w:val="20"/>
        </w:rPr>
      </w:pPr>
    </w:p>
    <w:p w14:paraId="3ED23102" w14:textId="20AEE615" w:rsidR="00394733" w:rsidRDefault="00394733" w:rsidP="00394733">
      <w:pPr>
        <w:rPr>
          <w:rFonts w:ascii="ＭＳ ゴシック" w:eastAsia="ＭＳ ゴシック" w:hAnsi="ＭＳ ゴシック"/>
          <w:bCs/>
          <w:color w:val="FF0000"/>
          <w:sz w:val="20"/>
          <w:szCs w:val="20"/>
        </w:rPr>
      </w:pPr>
    </w:p>
    <w:p w14:paraId="62BBE102" w14:textId="2255A19E" w:rsidR="00394733" w:rsidRDefault="00394733" w:rsidP="00394733">
      <w:pPr>
        <w:rPr>
          <w:rFonts w:ascii="ＭＳ ゴシック" w:eastAsia="ＭＳ ゴシック" w:hAnsi="ＭＳ ゴシック"/>
          <w:bCs/>
          <w:color w:val="FF0000"/>
          <w:sz w:val="20"/>
          <w:szCs w:val="20"/>
        </w:rPr>
      </w:pPr>
    </w:p>
    <w:p w14:paraId="4A25F34E" w14:textId="2CF3C710" w:rsidR="00394733" w:rsidRDefault="00394733" w:rsidP="00394733">
      <w:pPr>
        <w:rPr>
          <w:rFonts w:ascii="ＭＳ ゴシック" w:eastAsia="ＭＳ ゴシック" w:hAnsi="ＭＳ ゴシック"/>
          <w:bCs/>
          <w:color w:val="FF0000"/>
          <w:sz w:val="20"/>
          <w:szCs w:val="20"/>
        </w:rPr>
      </w:pPr>
    </w:p>
    <w:p w14:paraId="1F286E7B" w14:textId="61D99CB2" w:rsidR="00394733" w:rsidRDefault="00394733" w:rsidP="00394733">
      <w:pPr>
        <w:rPr>
          <w:rFonts w:ascii="ＭＳ ゴシック" w:eastAsia="ＭＳ ゴシック" w:hAnsi="ＭＳ ゴシック"/>
          <w:bCs/>
          <w:color w:val="FF0000"/>
          <w:sz w:val="20"/>
          <w:szCs w:val="20"/>
        </w:rPr>
      </w:pPr>
    </w:p>
    <w:p w14:paraId="745D3F3D" w14:textId="384FFA8D" w:rsidR="00394733" w:rsidRDefault="00394733" w:rsidP="00394733">
      <w:pPr>
        <w:rPr>
          <w:rFonts w:ascii="ＭＳ ゴシック" w:eastAsia="ＭＳ ゴシック" w:hAnsi="ＭＳ ゴシック"/>
          <w:bCs/>
          <w:color w:val="FF0000"/>
          <w:sz w:val="20"/>
          <w:szCs w:val="20"/>
        </w:rPr>
      </w:pPr>
    </w:p>
    <w:p w14:paraId="6F4BC292" w14:textId="48744297" w:rsidR="00394733" w:rsidRDefault="00394733" w:rsidP="00394733">
      <w:pPr>
        <w:rPr>
          <w:rFonts w:ascii="ＭＳ ゴシック" w:eastAsia="ＭＳ ゴシック" w:hAnsi="ＭＳ ゴシック"/>
          <w:bCs/>
          <w:color w:val="FF0000"/>
          <w:sz w:val="20"/>
          <w:szCs w:val="20"/>
        </w:rPr>
      </w:pPr>
    </w:p>
    <w:p w14:paraId="2F2B75E5" w14:textId="77777777" w:rsidR="00394733" w:rsidRDefault="00394733" w:rsidP="00394733">
      <w:pPr>
        <w:rPr>
          <w:rFonts w:ascii="ＭＳ ゴシック" w:eastAsia="ＭＳ ゴシック" w:hAnsi="ＭＳ ゴシック"/>
          <w:bCs/>
          <w:color w:val="FF0000"/>
          <w:sz w:val="20"/>
          <w:szCs w:val="20"/>
        </w:rPr>
      </w:pPr>
    </w:p>
    <w:p w14:paraId="7E1F4CF9" w14:textId="11D8D5CF" w:rsidR="00394733" w:rsidRDefault="00394733" w:rsidP="00394733">
      <w:pPr>
        <w:rPr>
          <w:rFonts w:ascii="ＭＳ ゴシック" w:eastAsia="ＭＳ ゴシック" w:hAnsi="ＭＳ ゴシック"/>
          <w:bCs/>
          <w:color w:val="FF0000"/>
          <w:sz w:val="20"/>
          <w:szCs w:val="20"/>
        </w:rPr>
      </w:pPr>
    </w:p>
    <w:p w14:paraId="79342E1A" w14:textId="15B84998" w:rsidR="00394733" w:rsidRDefault="00394733" w:rsidP="00695C7D">
      <w:pPr>
        <w:spacing w:line="360" w:lineRule="auto"/>
        <w:rPr>
          <w:rFonts w:ascii="ＭＳ ゴシック" w:eastAsia="ＭＳ ゴシック" w:hAnsi="ＭＳ ゴシック"/>
          <w:szCs w:val="21"/>
        </w:rPr>
      </w:pPr>
    </w:p>
    <w:p w14:paraId="59EC1798" w14:textId="51521815" w:rsidR="004D076D" w:rsidRDefault="004D076D" w:rsidP="00695C7D">
      <w:pPr>
        <w:spacing w:line="360" w:lineRule="auto"/>
        <w:rPr>
          <w:rFonts w:ascii="ＭＳ ゴシック" w:eastAsia="ＭＳ ゴシック" w:hAnsi="ＭＳ ゴシック"/>
          <w:szCs w:val="21"/>
        </w:rPr>
      </w:pPr>
    </w:p>
    <w:p w14:paraId="5572ACC1" w14:textId="2B5A3AC3" w:rsidR="004D076D" w:rsidRDefault="004D076D" w:rsidP="00695C7D">
      <w:pPr>
        <w:spacing w:line="360" w:lineRule="auto"/>
        <w:rPr>
          <w:rFonts w:ascii="ＭＳ ゴシック" w:eastAsia="ＭＳ ゴシック" w:hAnsi="ＭＳ ゴシック"/>
          <w:szCs w:val="21"/>
        </w:rPr>
      </w:pPr>
    </w:p>
    <w:p w14:paraId="3F8D0BBA" w14:textId="2107C3F3" w:rsidR="004D076D" w:rsidRDefault="004D076D" w:rsidP="00695C7D">
      <w:pPr>
        <w:spacing w:line="360" w:lineRule="auto"/>
        <w:rPr>
          <w:rFonts w:ascii="ＭＳ ゴシック" w:eastAsia="ＭＳ ゴシック" w:hAnsi="ＭＳ ゴシック"/>
          <w:szCs w:val="21"/>
        </w:rPr>
      </w:pPr>
    </w:p>
    <w:p w14:paraId="41F511E7" w14:textId="77777777" w:rsidR="004D076D" w:rsidRPr="003C4747" w:rsidRDefault="004D076D" w:rsidP="00695C7D">
      <w:pPr>
        <w:spacing w:line="360" w:lineRule="auto"/>
        <w:rPr>
          <w:rFonts w:ascii="ＭＳ ゴシック" w:eastAsia="ＭＳ ゴシック" w:hAnsi="ＭＳ ゴシック"/>
          <w:szCs w:val="21"/>
        </w:rPr>
      </w:pPr>
    </w:p>
    <w:p w14:paraId="608A382E" w14:textId="0B8771CC" w:rsidR="00A02323" w:rsidRDefault="003630D6" w:rsidP="00695C7D">
      <w:pPr>
        <w:spacing w:line="360" w:lineRule="auto"/>
        <w:jc w:val="center"/>
        <w:rPr>
          <w:rFonts w:ascii="ＭＳ Ｐゴシック" w:eastAsia="ＭＳ Ｐゴシック" w:hAnsi="ＭＳ Ｐゴシック" w:cs="ＭＳ 明朝"/>
          <w:spacing w:val="1"/>
          <w:kern w:val="0"/>
          <w:sz w:val="28"/>
          <w:szCs w:val="28"/>
        </w:rPr>
      </w:pPr>
      <w:r>
        <w:rPr>
          <w:rFonts w:ascii="ＭＳ Ｐゴシック" w:eastAsia="ＭＳ Ｐゴシック" w:hAnsi="ＭＳ Ｐゴシック" w:cs="ＭＳ 明朝"/>
          <w:spacing w:val="1"/>
          <w:kern w:val="0"/>
          <w:sz w:val="28"/>
          <w:szCs w:val="28"/>
        </w:rPr>
        <w:t>2022</w:t>
      </w:r>
      <w:r w:rsidR="00394733" w:rsidRPr="00394733">
        <w:rPr>
          <w:rFonts w:ascii="ＭＳ Ｐゴシック" w:eastAsia="ＭＳ Ｐゴシック" w:hAnsi="ＭＳ Ｐゴシック" w:cs="ＭＳ 明朝" w:hint="eastAsia"/>
          <w:spacing w:val="1"/>
          <w:kern w:val="0"/>
          <w:sz w:val="28"/>
          <w:szCs w:val="28"/>
        </w:rPr>
        <w:t>年</w:t>
      </w:r>
      <w:r w:rsidRPr="00757D3D">
        <w:rPr>
          <w:rFonts w:ascii="ＭＳ Ｐゴシック" w:eastAsia="ＭＳ Ｐゴシック" w:hAnsi="ＭＳ Ｐゴシック" w:cs="ＭＳ 明朝" w:hint="eastAsia"/>
          <w:spacing w:val="1"/>
          <w:kern w:val="0"/>
          <w:sz w:val="28"/>
          <w:szCs w:val="28"/>
        </w:rPr>
        <w:t>8</w:t>
      </w:r>
      <w:r w:rsidR="00394733" w:rsidRPr="00757D3D">
        <w:rPr>
          <w:rFonts w:ascii="ＭＳ Ｐゴシック" w:eastAsia="ＭＳ Ｐゴシック" w:hAnsi="ＭＳ Ｐゴシック" w:cs="ＭＳ 明朝" w:hint="eastAsia"/>
          <w:spacing w:val="1"/>
          <w:kern w:val="0"/>
          <w:sz w:val="28"/>
          <w:szCs w:val="28"/>
        </w:rPr>
        <w:t>月</w:t>
      </w:r>
      <w:r w:rsidRPr="00757D3D">
        <w:rPr>
          <w:rFonts w:ascii="ＭＳ Ｐゴシック" w:eastAsia="ＭＳ Ｐゴシック" w:hAnsi="ＭＳ Ｐゴシック" w:cs="ＭＳ 明朝" w:hint="eastAsia"/>
          <w:spacing w:val="1"/>
          <w:kern w:val="0"/>
          <w:sz w:val="28"/>
          <w:szCs w:val="28"/>
        </w:rPr>
        <w:t>3</w:t>
      </w:r>
      <w:r w:rsidR="00394733" w:rsidRPr="00757D3D">
        <w:rPr>
          <w:rFonts w:ascii="ＭＳ Ｐゴシック" w:eastAsia="ＭＳ Ｐゴシック" w:hAnsi="ＭＳ Ｐゴシック" w:cs="ＭＳ 明朝" w:hint="eastAsia"/>
          <w:spacing w:val="1"/>
          <w:kern w:val="0"/>
          <w:sz w:val="28"/>
          <w:szCs w:val="28"/>
        </w:rPr>
        <w:t>日</w:t>
      </w:r>
    </w:p>
    <w:p w14:paraId="101FDF99" w14:textId="77777777" w:rsidR="00394733" w:rsidRDefault="00394733" w:rsidP="00394733">
      <w:pPr>
        <w:spacing w:line="360" w:lineRule="auto"/>
        <w:jc w:val="left"/>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bookmarkStart w:id="2" w:name="_Hlk525651182"/>
    <w:p w14:paraId="438D624C" w14:textId="77777777" w:rsidR="00575268" w:rsidRDefault="00630EF8">
      <w:pPr>
        <w:pStyle w:val="12"/>
        <w:tabs>
          <w:tab w:val="clear" w:pos="9650"/>
          <w:tab w:val="right" w:leader="dot" w:pos="9628"/>
        </w:tabs>
        <w:ind w:left="224" w:hanging="224"/>
      </w:pPr>
      <w:r>
        <w:fldChar w:fldCharType="begin"/>
      </w:r>
      <w:r>
        <w:instrText xml:space="preserve"> INDEX \e "</w:instrText>
      </w:r>
      <w:r>
        <w:tab/>
        <w:instrText xml:space="preserve">" \y \z "1041" </w:instrText>
      </w:r>
      <w:r>
        <w:fldChar w:fldCharType="separate"/>
      </w:r>
      <w:r w:rsidR="00575268">
        <w:rPr>
          <w:rFonts w:hint="eastAsia"/>
        </w:rPr>
        <w:t>Ⅰ．</w:t>
      </w:r>
      <w:r w:rsidR="00575268" w:rsidRPr="005602BB">
        <w:rPr>
          <w:rFonts w:hint="eastAsia"/>
          <w:spacing w:val="2"/>
        </w:rPr>
        <w:t>入札説明書</w:t>
      </w:r>
      <w:r w:rsidR="00575268">
        <w:tab/>
        <w:t>1</w:t>
      </w:r>
    </w:p>
    <w:p w14:paraId="2200E3BD" w14:textId="77777777" w:rsidR="00575268" w:rsidRDefault="00575268">
      <w:pPr>
        <w:pStyle w:val="12"/>
        <w:tabs>
          <w:tab w:val="clear" w:pos="9650"/>
          <w:tab w:val="right" w:leader="dot" w:pos="9628"/>
        </w:tabs>
        <w:ind w:left="224" w:hanging="224"/>
      </w:pPr>
      <w:r>
        <w:rPr>
          <w:rFonts w:hint="eastAsia"/>
        </w:rPr>
        <w:t>Ⅱ．契約書（案）</w:t>
      </w:r>
      <w:r>
        <w:tab/>
        <w:t>6</w:t>
      </w:r>
    </w:p>
    <w:p w14:paraId="172D933E" w14:textId="18FF9BCF" w:rsidR="00575268" w:rsidRDefault="00575268">
      <w:pPr>
        <w:pStyle w:val="12"/>
        <w:tabs>
          <w:tab w:val="clear" w:pos="9650"/>
          <w:tab w:val="right" w:leader="dot" w:pos="9628"/>
        </w:tabs>
        <w:ind w:left="224" w:hanging="224"/>
      </w:pPr>
      <w:r w:rsidRPr="005602BB">
        <w:rPr>
          <w:rFonts w:ascii="ＭＳ 明朝" w:hAnsi="ＭＳ 明朝" w:hint="eastAsia"/>
        </w:rPr>
        <w:t>Ⅲ．仕様書</w:t>
      </w:r>
      <w:r>
        <w:tab/>
        <w:t>17</w:t>
      </w:r>
    </w:p>
    <w:p w14:paraId="4A76733C" w14:textId="69BD86AC" w:rsidR="00575268" w:rsidRDefault="00575268">
      <w:pPr>
        <w:pStyle w:val="12"/>
        <w:tabs>
          <w:tab w:val="clear" w:pos="9650"/>
          <w:tab w:val="right" w:leader="dot" w:pos="9628"/>
        </w:tabs>
        <w:ind w:left="224" w:hanging="224"/>
      </w:pPr>
      <w:r w:rsidRPr="005602BB">
        <w:rPr>
          <w:rFonts w:cs="ＭＳ 明朝" w:hint="eastAsia"/>
        </w:rPr>
        <w:t>Ⅳ</w:t>
      </w:r>
      <w:r>
        <w:rPr>
          <w:rFonts w:hint="eastAsia"/>
        </w:rPr>
        <w:t>．その他関連資料</w:t>
      </w:r>
      <w:r>
        <w:tab/>
        <w:t>2</w:t>
      </w:r>
      <w:r w:rsidR="003540EC">
        <w:t>6</w:t>
      </w:r>
    </w:p>
    <w:p w14:paraId="4BE1B5BA" w14:textId="5E176FE8" w:rsidR="003150FC" w:rsidRPr="00B46070" w:rsidRDefault="00630EF8" w:rsidP="00B46070">
      <w:pPr>
        <w:pStyle w:val="12"/>
        <w:ind w:left="224" w:hanging="224"/>
      </w:pPr>
      <w:r>
        <w:fldChar w:fldCharType="end"/>
      </w:r>
    </w:p>
    <w:bookmarkEnd w:id="2"/>
    <w:p w14:paraId="608A3841" w14:textId="4F6D8768" w:rsidR="00044BAC" w:rsidRPr="00983BA0" w:rsidRDefault="00044BAC" w:rsidP="003C4747">
      <w:pPr>
        <w:rPr>
          <w:rFonts w:ascii="ＭＳ 明朝" w:hAnsi="ＭＳ 明朝" w:cs="ＭＳ Ｐゴシック"/>
          <w:b/>
          <w:bCs/>
          <w:color w:val="000000"/>
          <w:szCs w:val="21"/>
        </w:rPr>
        <w:sectPr w:rsidR="00044BAC" w:rsidRPr="00983BA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9EA3A10" w:rsidR="009D49D7" w:rsidRPr="00A83FAA"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A83FAA">
        <w:rPr>
          <w:rFonts w:ascii="ＭＳ 明朝" w:hAnsi="ＭＳ 明朝" w:hint="eastAsia"/>
        </w:rPr>
        <w:t>告</w:t>
      </w:r>
      <w:r w:rsidR="00A83FAA" w:rsidRPr="00A83FAA">
        <w:rPr>
          <w:rFonts w:ascii="ＭＳ 明朝" w:hAnsi="ＭＳ 明朝" w:hint="eastAsia"/>
        </w:rPr>
        <w:t>（</w:t>
      </w:r>
      <w:r w:rsidR="00A83FAA" w:rsidRPr="00757D3D">
        <w:rPr>
          <w:rFonts w:ascii="ＭＳ 明朝" w:hAnsi="ＭＳ 明朝"/>
        </w:rPr>
        <w:t>2022年</w:t>
      </w:r>
      <w:r w:rsidR="00D71670" w:rsidRPr="00757D3D">
        <w:rPr>
          <w:rFonts w:ascii="ＭＳ 明朝" w:hAnsi="ＭＳ 明朝"/>
        </w:rPr>
        <w:t>8</w:t>
      </w:r>
      <w:r w:rsidR="00A83FAA" w:rsidRPr="00757D3D">
        <w:rPr>
          <w:rFonts w:ascii="ＭＳ 明朝" w:hAnsi="ＭＳ 明朝" w:hint="eastAsia"/>
        </w:rPr>
        <w:t>月</w:t>
      </w:r>
      <w:r w:rsidR="00D71670" w:rsidRPr="00757D3D">
        <w:rPr>
          <w:rFonts w:ascii="ＭＳ 明朝" w:hAnsi="ＭＳ 明朝"/>
        </w:rPr>
        <w:t>3</w:t>
      </w:r>
      <w:r w:rsidR="00A83FAA" w:rsidRPr="00757D3D">
        <w:rPr>
          <w:rFonts w:ascii="ＭＳ 明朝" w:hAnsi="ＭＳ 明朝" w:hint="eastAsia"/>
        </w:rPr>
        <w:t>日</w:t>
      </w:r>
      <w:r w:rsidR="00A83FAA" w:rsidRPr="000D6F5A">
        <w:rPr>
          <w:rFonts w:ascii="ＭＳ 明朝" w:hAnsi="ＭＳ 明朝" w:hint="eastAsia"/>
        </w:rPr>
        <w:t>付け公</w:t>
      </w:r>
      <w:r w:rsidR="00A83FAA" w:rsidRPr="00A83FAA">
        <w:rPr>
          <w:rFonts w:ascii="ＭＳ 明朝" w:hAnsi="ＭＳ 明朝" w:hint="eastAsia"/>
        </w:rPr>
        <w:t>告）</w:t>
      </w:r>
      <w:r w:rsidRPr="00A83FAA">
        <w:rPr>
          <w:rFonts w:ascii="ＭＳ 明朝" w:hAnsi="ＭＳ 明朝" w:hint="eastAsia"/>
        </w:rPr>
        <w:t>に基づく入札については、</w:t>
      </w:r>
      <w:r w:rsidR="00A33E9C" w:rsidRPr="00A83FAA">
        <w:rPr>
          <w:rFonts w:ascii="ＭＳ 明朝" w:hAnsi="ＭＳ 明朝" w:hint="eastAsia"/>
        </w:rPr>
        <w:t>関係法令</w:t>
      </w:r>
      <w:r w:rsidR="00295942" w:rsidRPr="00A83FAA">
        <w:rPr>
          <w:rFonts w:ascii="ＭＳ 明朝" w:hAnsi="ＭＳ 明朝" w:hint="eastAsia"/>
        </w:rPr>
        <w:t>並びに機構会計規程及び同入札心得</w:t>
      </w:r>
      <w:r w:rsidR="00F56D48" w:rsidRPr="00A83FAA">
        <w:rPr>
          <w:rFonts w:hAnsi="ＭＳ 明朝"/>
        </w:rPr>
        <w:t>に定めるもののほか、</w:t>
      </w:r>
      <w:r w:rsidRPr="00A83FAA">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4EA9659" w:rsidR="009D49D7" w:rsidRPr="00E54ED6" w:rsidRDefault="00870BDB" w:rsidP="007338EC">
      <w:pPr>
        <w:ind w:firstLineChars="300" w:firstLine="578"/>
        <w:rPr>
          <w:rFonts w:ascii="ＭＳ 明朝" w:hAnsi="ＭＳ 明朝"/>
          <w:color w:val="00B050"/>
        </w:rPr>
      </w:pPr>
      <w:r>
        <w:rPr>
          <w:rFonts w:ascii="ＭＳ 明朝" w:hAnsi="ＭＳ 明朝" w:hint="eastAsia"/>
        </w:rPr>
        <w:t>業界セキュリティガイドライン</w:t>
      </w:r>
      <w:r w:rsidR="003630D6">
        <w:rPr>
          <w:rFonts w:ascii="ＭＳ 明朝" w:hAnsi="ＭＳ 明朝" w:hint="eastAsia"/>
        </w:rPr>
        <w:t>等の</w:t>
      </w:r>
      <w:r w:rsidR="004D076D" w:rsidRPr="004D076D">
        <w:rPr>
          <w:rFonts w:ascii="ＭＳ 明朝" w:hAnsi="ＭＳ 明朝" w:hint="eastAsia"/>
        </w:rPr>
        <w:t>共通項抽出業務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0498CB4F" w:rsidR="00990318" w:rsidRPr="00301137"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w:t>
      </w:r>
      <w:r w:rsidR="00330A33">
        <w:rPr>
          <w:rFonts w:ascii="ＭＳ 明朝" w:hAnsi="ＭＳ 明朝" w:hint="eastAsia"/>
        </w:rPr>
        <w:t xml:space="preserve"> </w:t>
      </w:r>
      <w:bookmarkStart w:id="6" w:name="_Hlk45910055"/>
      <w:r w:rsidR="00330A33" w:rsidRPr="00330A33">
        <w:rPr>
          <w:rFonts w:ascii="ＭＳ 明朝" w:hAnsi="ＭＳ 明朝" w:hint="eastAsia"/>
        </w:rPr>
        <w:t>令和4・5・6年度競争参加資格（全省庁統一資格）を有する者であること。資格を有しない場合は、登記簿謄本、納税証明書、営業経歴書及び財務諸表類を提出し、参加を認められた者であること。</w:t>
      </w:r>
      <w:bookmarkEnd w:id="6"/>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08A1608C"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320188DE" w14:textId="3368C31C" w:rsidR="00C36719" w:rsidRPr="0068554F" w:rsidRDefault="00C36719" w:rsidP="006C42BE">
      <w:pPr>
        <w:ind w:leftChars="100" w:left="386" w:hangingChars="100" w:hanging="193"/>
        <w:rPr>
          <w:rFonts w:ascii="ＭＳ 明朝" w:hAnsi="ＭＳ 明朝" w:cs="ＭＳ Ｐゴシック"/>
          <w:szCs w:val="21"/>
        </w:rPr>
      </w:pPr>
      <w:r w:rsidRPr="00C36719">
        <w:rPr>
          <w:rFonts w:ascii="ＭＳ 明朝" w:hAnsi="ＭＳ 明朝" w:cs="ＭＳ Ｐゴシック" w:hint="eastAsia"/>
          <w:bCs/>
          <w:szCs w:val="21"/>
        </w:rPr>
        <w:t>(6) 過去3年以内に情報管理の不備を理由に機構から契約を解除されている者ではないこと。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7F562B9C" w:rsidR="006B00B7" w:rsidRDefault="004D076D" w:rsidP="007338EC">
      <w:pPr>
        <w:ind w:firstLineChars="100" w:firstLine="193"/>
        <w:rPr>
          <w:rFonts w:ascii="ＭＳ 明朝" w:hAnsi="ＭＳ 明朝"/>
        </w:rPr>
      </w:pPr>
      <w:r w:rsidRPr="00757D3D">
        <w:rPr>
          <w:rFonts w:ascii="ＭＳ 明朝" w:hAnsi="ＭＳ 明朝" w:hint="eastAsia"/>
        </w:rPr>
        <w:t>入札説明会は実施しない。</w:t>
      </w:r>
    </w:p>
    <w:p w14:paraId="27D3E99F" w14:textId="77777777" w:rsidR="006803FC" w:rsidRPr="006B00B7" w:rsidRDefault="006803FC" w:rsidP="007338EC">
      <w:pPr>
        <w:ind w:firstLineChars="100" w:firstLine="193"/>
        <w:rPr>
          <w:rFonts w:ascii="ＭＳ 明朝" w:hAnsi="ＭＳ 明朝"/>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DF4CE30" w14:textId="4492EC61" w:rsidR="00B07AA2" w:rsidRPr="00277D97" w:rsidRDefault="00B07AA2" w:rsidP="00B07AA2">
      <w:pPr>
        <w:pStyle w:val="af"/>
        <w:ind w:leftChars="303" w:left="584"/>
        <w:rPr>
          <w:rFonts w:ascii="ＭＳ 明朝" w:hAnsi="ＭＳ 明朝"/>
          <w:spacing w:val="0"/>
        </w:rPr>
      </w:pPr>
      <w:r w:rsidRPr="00757D3D">
        <w:rPr>
          <w:rFonts w:ascii="ＭＳ 明朝" w:hAnsi="ＭＳ 明朝"/>
        </w:rPr>
        <w:t>2022</w:t>
      </w:r>
      <w:r w:rsidRPr="00757D3D">
        <w:rPr>
          <w:rFonts w:ascii="ＭＳ 明朝" w:hAnsi="ＭＳ 明朝" w:hint="eastAsia"/>
        </w:rPr>
        <w:t>年</w:t>
      </w:r>
      <w:r w:rsidR="00D71670" w:rsidRPr="00757D3D">
        <w:rPr>
          <w:rFonts w:ascii="ＭＳ 明朝" w:hAnsi="ＭＳ 明朝" w:hint="eastAsia"/>
        </w:rPr>
        <w:t>8</w:t>
      </w:r>
      <w:r w:rsidRPr="00757D3D">
        <w:rPr>
          <w:rFonts w:ascii="ＭＳ 明朝" w:hAnsi="ＭＳ 明朝"/>
        </w:rPr>
        <w:t>月</w:t>
      </w:r>
      <w:r w:rsidR="00D71670" w:rsidRPr="00757D3D">
        <w:rPr>
          <w:rFonts w:ascii="ＭＳ 明朝" w:hAnsi="ＭＳ 明朝"/>
        </w:rPr>
        <w:t>3</w:t>
      </w:r>
      <w:r w:rsidRPr="00757D3D">
        <w:rPr>
          <w:rFonts w:ascii="ＭＳ 明朝" w:hAnsi="ＭＳ 明朝" w:hint="eastAsia"/>
        </w:rPr>
        <w:t>日（</w:t>
      </w:r>
      <w:r w:rsidR="00D71670" w:rsidRPr="00757D3D">
        <w:rPr>
          <w:rFonts w:ascii="ＭＳ 明朝" w:hAnsi="ＭＳ 明朝" w:hint="eastAsia"/>
        </w:rPr>
        <w:t>水</w:t>
      </w:r>
      <w:r w:rsidRPr="00757D3D">
        <w:rPr>
          <w:rFonts w:ascii="ＭＳ 明朝" w:hAnsi="ＭＳ 明朝" w:hint="eastAsia"/>
        </w:rPr>
        <w:t>）</w:t>
      </w:r>
      <w:r w:rsidRPr="00757D3D">
        <w:rPr>
          <w:rFonts w:ascii="ＭＳ 明朝" w:hAnsi="ＭＳ 明朝" w:hint="eastAsia"/>
          <w:spacing w:val="0"/>
        </w:rPr>
        <w:t>から</w:t>
      </w:r>
      <w:r w:rsidRPr="00757D3D">
        <w:rPr>
          <w:rFonts w:ascii="ＭＳ 明朝" w:hAnsi="ＭＳ 明朝"/>
        </w:rPr>
        <w:t>2022</w:t>
      </w:r>
      <w:r w:rsidRPr="00757D3D">
        <w:rPr>
          <w:rFonts w:ascii="ＭＳ 明朝" w:hAnsi="ＭＳ 明朝" w:hint="eastAsia"/>
        </w:rPr>
        <w:t>年</w:t>
      </w:r>
      <w:r w:rsidR="00D71670" w:rsidRPr="00757D3D">
        <w:rPr>
          <w:rFonts w:ascii="ＭＳ 明朝" w:hAnsi="ＭＳ 明朝"/>
        </w:rPr>
        <w:t>8</w:t>
      </w:r>
      <w:r w:rsidRPr="00757D3D">
        <w:rPr>
          <w:rFonts w:ascii="ＭＳ 明朝" w:hAnsi="ＭＳ 明朝" w:hint="eastAsia"/>
        </w:rPr>
        <w:t>月</w:t>
      </w:r>
      <w:r w:rsidR="00575268" w:rsidRPr="00757D3D">
        <w:rPr>
          <w:rFonts w:ascii="ＭＳ 明朝" w:hAnsi="ＭＳ 明朝" w:hint="eastAsia"/>
        </w:rPr>
        <w:t>10</w:t>
      </w:r>
      <w:r w:rsidRPr="00757D3D">
        <w:rPr>
          <w:rFonts w:ascii="ＭＳ 明朝" w:hAnsi="ＭＳ 明朝" w:hint="eastAsia"/>
        </w:rPr>
        <w:t>日（</w:t>
      </w:r>
      <w:r w:rsidR="001B7385" w:rsidRPr="00757D3D">
        <w:rPr>
          <w:rFonts w:ascii="ＭＳ 明朝" w:hAnsi="ＭＳ 明朝" w:hint="eastAsia"/>
        </w:rPr>
        <w:t>水</w:t>
      </w:r>
      <w:r w:rsidRPr="00757D3D">
        <w:rPr>
          <w:rFonts w:ascii="ＭＳ 明朝" w:hAnsi="ＭＳ 明朝" w:hint="eastAsia"/>
        </w:rPr>
        <w:t xml:space="preserve">）　</w:t>
      </w:r>
      <w:r w:rsidRPr="00757D3D">
        <w:rPr>
          <w:rFonts w:ascii="ＭＳ 明朝" w:hAnsi="ＭＳ 明朝"/>
        </w:rPr>
        <w:t>1</w:t>
      </w:r>
      <w:r w:rsidR="00575268" w:rsidRPr="00757D3D">
        <w:rPr>
          <w:rFonts w:ascii="ＭＳ 明朝" w:hAnsi="ＭＳ 明朝" w:hint="eastAsia"/>
        </w:rPr>
        <w:t>7</w:t>
      </w:r>
      <w:r w:rsidRPr="00757D3D">
        <w:rPr>
          <w:rFonts w:ascii="ＭＳ 明朝" w:hAnsi="ＭＳ 明朝" w:hint="eastAsia"/>
          <w:spacing w:val="0"/>
        </w:rPr>
        <w:t>時</w:t>
      </w:r>
      <w:r w:rsidRPr="00757D3D">
        <w:rPr>
          <w:rFonts w:ascii="ＭＳ 明朝" w:hAnsi="ＭＳ 明朝"/>
          <w:spacing w:val="0"/>
        </w:rPr>
        <w:t>00</w:t>
      </w:r>
      <w:r w:rsidRPr="00757D3D">
        <w:rPr>
          <w:rFonts w:ascii="ＭＳ 明朝" w:hAnsi="ＭＳ 明朝" w:hint="eastAsia"/>
          <w:spacing w:val="0"/>
        </w:rPr>
        <w:t>分</w:t>
      </w:r>
      <w:r w:rsidRPr="00277D97">
        <w:rPr>
          <w:rFonts w:ascii="ＭＳ 明朝" w:hAnsi="ＭＳ 明朝" w:hint="eastAsia"/>
          <w:spacing w:val="0"/>
        </w:rPr>
        <w:t>まで。</w:t>
      </w:r>
    </w:p>
    <w:p w14:paraId="7396CC98" w14:textId="77777777" w:rsidR="00B07AA2" w:rsidRDefault="00B07AA2" w:rsidP="00B07AA2">
      <w:pPr>
        <w:pStyle w:val="af"/>
        <w:ind w:leftChars="303" w:left="584"/>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0D6F5A"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0D6F5A">
        <w:rPr>
          <w:rFonts w:ascii="ＭＳ 明朝" w:hAnsi="ＭＳ 明朝" w:hint="eastAsia"/>
          <w:color w:val="000000" w:themeColor="text1"/>
        </w:rPr>
        <w:t>受付期間</w:t>
      </w:r>
    </w:p>
    <w:p w14:paraId="16133A23" w14:textId="6823FD84" w:rsidR="006819F7" w:rsidRPr="00757D3D" w:rsidRDefault="008403DA" w:rsidP="00D71670">
      <w:pPr>
        <w:pStyle w:val="af"/>
        <w:ind w:firstLineChars="300" w:firstLine="584"/>
        <w:rPr>
          <w:rFonts w:ascii="ＭＳ 明朝" w:hAnsi="ＭＳ 明朝"/>
        </w:rPr>
      </w:pPr>
      <w:r w:rsidRPr="00757D3D">
        <w:rPr>
          <w:rFonts w:ascii="ＭＳ 明朝" w:hAnsi="ＭＳ 明朝"/>
        </w:rPr>
        <w:t>2022</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hint="eastAsia"/>
        </w:rPr>
        <w:t>月</w:t>
      </w:r>
      <w:r w:rsidR="00D71670" w:rsidRPr="00757D3D">
        <w:rPr>
          <w:rFonts w:ascii="ＭＳ 明朝" w:hAnsi="ＭＳ 明朝" w:hint="eastAsia"/>
        </w:rPr>
        <w:t>1</w:t>
      </w:r>
      <w:r w:rsidR="00575268" w:rsidRPr="00757D3D">
        <w:rPr>
          <w:rFonts w:ascii="ＭＳ 明朝" w:hAnsi="ＭＳ 明朝" w:hint="eastAsia"/>
        </w:rPr>
        <w:t>6</w:t>
      </w:r>
      <w:r w:rsidRPr="00757D3D">
        <w:rPr>
          <w:rFonts w:ascii="ＭＳ 明朝" w:hAnsi="ＭＳ 明朝" w:hint="eastAsia"/>
        </w:rPr>
        <w:t>日（</w:t>
      </w:r>
      <w:r w:rsidR="00575268" w:rsidRPr="00757D3D">
        <w:rPr>
          <w:rFonts w:ascii="ＭＳ 明朝" w:hAnsi="ＭＳ 明朝" w:hint="eastAsia"/>
        </w:rPr>
        <w:t>火</w:t>
      </w:r>
      <w:r w:rsidRPr="00757D3D">
        <w:rPr>
          <w:rFonts w:ascii="ＭＳ 明朝" w:hAnsi="ＭＳ 明朝" w:hint="eastAsia"/>
        </w:rPr>
        <w:t>）</w:t>
      </w:r>
      <w:r w:rsidRPr="00757D3D">
        <w:rPr>
          <w:rFonts w:ascii="ＭＳ 明朝" w:hAnsi="ＭＳ 明朝" w:hint="eastAsia"/>
          <w:spacing w:val="0"/>
        </w:rPr>
        <w:t>から</w:t>
      </w:r>
      <w:r w:rsidRPr="00757D3D">
        <w:rPr>
          <w:rFonts w:ascii="ＭＳ 明朝" w:hAnsi="ＭＳ 明朝"/>
        </w:rPr>
        <w:t>2022</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hint="eastAsia"/>
        </w:rPr>
        <w:t>月</w:t>
      </w:r>
      <w:r w:rsidR="00D71670" w:rsidRPr="00757D3D">
        <w:rPr>
          <w:rFonts w:ascii="ＭＳ 明朝" w:hAnsi="ＭＳ 明朝"/>
        </w:rPr>
        <w:t>1</w:t>
      </w:r>
      <w:r w:rsidR="00575268" w:rsidRPr="00757D3D">
        <w:rPr>
          <w:rFonts w:ascii="ＭＳ 明朝" w:hAnsi="ＭＳ 明朝" w:hint="eastAsia"/>
        </w:rPr>
        <w:t>8</w:t>
      </w:r>
      <w:r w:rsidRPr="00757D3D">
        <w:rPr>
          <w:rFonts w:ascii="ＭＳ 明朝" w:hAnsi="ＭＳ 明朝" w:hint="eastAsia"/>
        </w:rPr>
        <w:t>日（</w:t>
      </w:r>
      <w:r w:rsidR="00575268" w:rsidRPr="00757D3D">
        <w:rPr>
          <w:rFonts w:ascii="ＭＳ 明朝" w:hAnsi="ＭＳ 明朝" w:hint="eastAsia"/>
        </w:rPr>
        <w:t>木</w:t>
      </w:r>
      <w:r w:rsidRPr="00757D3D">
        <w:rPr>
          <w:rFonts w:ascii="ＭＳ 明朝" w:hAnsi="ＭＳ 明朝" w:hint="eastAsia"/>
        </w:rPr>
        <w:t>）</w:t>
      </w:r>
    </w:p>
    <w:p w14:paraId="7AAA1B31" w14:textId="77777777" w:rsidR="006819F7" w:rsidRPr="00757D3D" w:rsidRDefault="006819F7" w:rsidP="00437360">
      <w:pPr>
        <w:ind w:leftChars="100" w:left="579" w:hangingChars="200" w:hanging="386"/>
        <w:rPr>
          <w:rFonts w:ascii="ＭＳ 明朝" w:hAnsi="ＭＳ 明朝"/>
          <w:color w:val="000000" w:themeColor="text1"/>
        </w:rPr>
      </w:pPr>
      <w:r w:rsidRPr="00757D3D">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57D3D" w:rsidRDefault="00F876ED" w:rsidP="00F876ED">
      <w:pPr>
        <w:ind w:leftChars="100" w:left="237" w:hangingChars="23" w:hanging="44"/>
        <w:rPr>
          <w:rFonts w:ascii="ＭＳ 明朝" w:hAnsi="ＭＳ 明朝"/>
          <w:color w:val="000000" w:themeColor="text1"/>
        </w:rPr>
      </w:pPr>
      <w:r w:rsidRPr="00757D3D">
        <w:rPr>
          <w:rFonts w:ascii="ＭＳ 明朝" w:hAnsi="ＭＳ 明朝"/>
          <w:color w:val="000000" w:themeColor="text1"/>
        </w:rPr>
        <w:t>(</w:t>
      </w:r>
      <w:r w:rsidR="006819F7" w:rsidRPr="00757D3D">
        <w:rPr>
          <w:rFonts w:ascii="ＭＳ 明朝" w:hAnsi="ＭＳ 明朝" w:hint="eastAsia"/>
          <w:color w:val="000000" w:themeColor="text1"/>
        </w:rPr>
        <w:t>2</w:t>
      </w:r>
      <w:r w:rsidRPr="00757D3D">
        <w:rPr>
          <w:rFonts w:ascii="ＭＳ 明朝" w:hAnsi="ＭＳ 明朝"/>
          <w:color w:val="000000" w:themeColor="text1"/>
        </w:rPr>
        <w:t>)</w:t>
      </w:r>
      <w:r w:rsidR="006819F7" w:rsidRPr="00757D3D">
        <w:rPr>
          <w:rFonts w:ascii="ＭＳ 明朝" w:hAnsi="ＭＳ 明朝" w:hint="eastAsia"/>
          <w:color w:val="000000" w:themeColor="text1"/>
        </w:rPr>
        <w:t xml:space="preserve"> 提出期限</w:t>
      </w:r>
    </w:p>
    <w:p w14:paraId="7E6A00DA" w14:textId="681012BE" w:rsidR="006819F7" w:rsidRPr="00D75076" w:rsidRDefault="008403DA" w:rsidP="006819F7">
      <w:pPr>
        <w:ind w:leftChars="100" w:left="193" w:firstLineChars="197" w:firstLine="380"/>
        <w:rPr>
          <w:rFonts w:ascii="ＭＳ 明朝" w:hAnsi="ＭＳ 明朝"/>
        </w:rPr>
      </w:pPr>
      <w:r w:rsidRPr="00757D3D">
        <w:rPr>
          <w:rFonts w:ascii="ＭＳ 明朝" w:hAnsi="ＭＳ 明朝" w:hint="eastAsia"/>
        </w:rPr>
        <w:t>2022年</w:t>
      </w:r>
      <w:r w:rsidR="00A61E50" w:rsidRPr="00757D3D">
        <w:rPr>
          <w:rFonts w:ascii="ＭＳ 明朝" w:hAnsi="ＭＳ 明朝" w:hint="eastAsia"/>
        </w:rPr>
        <w:t>8</w:t>
      </w:r>
      <w:r w:rsidRPr="00757D3D">
        <w:rPr>
          <w:rFonts w:ascii="ＭＳ 明朝" w:hAnsi="ＭＳ 明朝"/>
        </w:rPr>
        <w:t>月</w:t>
      </w:r>
      <w:r w:rsidR="00D71670" w:rsidRPr="00757D3D">
        <w:rPr>
          <w:rFonts w:ascii="ＭＳ 明朝" w:hAnsi="ＭＳ 明朝"/>
        </w:rPr>
        <w:t>1</w:t>
      </w:r>
      <w:r w:rsidR="00575268" w:rsidRPr="00757D3D">
        <w:rPr>
          <w:rFonts w:ascii="ＭＳ 明朝" w:hAnsi="ＭＳ 明朝" w:hint="eastAsia"/>
        </w:rPr>
        <w:t>8</w:t>
      </w:r>
      <w:r w:rsidRPr="00757D3D">
        <w:rPr>
          <w:rFonts w:ascii="ＭＳ 明朝" w:hAnsi="ＭＳ 明朝" w:hint="eastAsia"/>
        </w:rPr>
        <w:t>日（</w:t>
      </w:r>
      <w:r w:rsidR="00575268" w:rsidRPr="00757D3D">
        <w:rPr>
          <w:rFonts w:ascii="ＭＳ 明朝" w:hAnsi="ＭＳ 明朝" w:hint="eastAsia"/>
        </w:rPr>
        <w:t>木</w:t>
      </w:r>
      <w:r w:rsidRPr="00757D3D">
        <w:rPr>
          <w:rFonts w:ascii="ＭＳ 明朝" w:hAnsi="ＭＳ 明朝" w:hint="eastAsia"/>
        </w:rPr>
        <w:t>） 17時</w:t>
      </w:r>
      <w:r w:rsidRPr="008403DA">
        <w:rPr>
          <w:rFonts w:ascii="ＭＳ 明朝" w:hAnsi="ＭＳ 明朝" w:hint="eastAsia"/>
        </w:rPr>
        <w:t>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488D31C5"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BBB261C"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38559AB" w:rsidR="006819F7" w:rsidRPr="0039748D" w:rsidRDefault="006819F7" w:rsidP="0039748D">
            <w:pPr>
              <w:pStyle w:val="af2"/>
              <w:numPr>
                <w:ilvl w:val="0"/>
                <w:numId w:val="29"/>
              </w:numPr>
              <w:ind w:leftChars="0"/>
              <w:jc w:val="center"/>
              <w:rPr>
                <w:rFonts w:ascii="ＭＳ 明朝" w:hAnsi="ＭＳ 明朝"/>
                <w:szCs w:val="21"/>
              </w:rPr>
            </w:pP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15000F59" w:rsidR="006819F7" w:rsidRPr="00D75076" w:rsidRDefault="006819F7" w:rsidP="0039748D">
            <w:pPr>
              <w:pStyle w:val="af2"/>
              <w:numPr>
                <w:ilvl w:val="0"/>
                <w:numId w:val="29"/>
              </w:numPr>
              <w:ind w:leftChars="0"/>
              <w:jc w:val="center"/>
              <w:rPr>
                <w:rFonts w:ascii="ＭＳ 明朝" w:hAnsi="ＭＳ 明朝"/>
                <w:szCs w:val="21"/>
              </w:rPr>
            </w:pP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61073DE" w:rsidR="00093905" w:rsidRPr="00D75076" w:rsidRDefault="00093905" w:rsidP="00D75076">
            <w:pPr>
              <w:pStyle w:val="af2"/>
              <w:numPr>
                <w:ilvl w:val="0"/>
                <w:numId w:val="29"/>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DEB3D70" w:rsidR="006819F7" w:rsidRPr="0020382D"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7C1E03" w:rsidRPr="007C1E03">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Pr="007C1E03">
        <w:rPr>
          <w:rFonts w:ascii="ＭＳ 明朝" w:hAnsi="ＭＳ 明朝" w:hint="eastAsia"/>
        </w:rPr>
        <w:t xml:space="preserve">　一般競争入札に係る入札書在中」と朱書き</w:t>
      </w:r>
      <w:r w:rsidRPr="00A34A7B">
        <w:rPr>
          <w:rFonts w:ascii="ＭＳ 明朝" w:hAnsi="ＭＳ 明朝" w:hint="eastAsia"/>
          <w:color w:val="000000" w:themeColor="text1"/>
        </w:rPr>
        <w:t>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20382D" w:rsidRPr="000516FC">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Pr="00EC2E40">
        <w:rPr>
          <w:rFonts w:ascii="ＭＳ 明朝" w:hAnsi="ＭＳ 明朝" w:hint="eastAsia"/>
          <w:color w:val="00B050"/>
        </w:rPr>
        <w:t xml:space="preserve">　</w:t>
      </w:r>
      <w:r w:rsidRPr="0020382D">
        <w:rPr>
          <w:rFonts w:ascii="ＭＳ 明朝" w:hAnsi="ＭＳ 明朝" w:hint="eastAsia"/>
        </w:rPr>
        <w:t>一般競争入札に係る提出書類在中」と朱書きすること。</w:t>
      </w:r>
      <w:bookmarkStart w:id="9" w:name="_Hlk73697413"/>
      <w:r w:rsidR="00941C46" w:rsidRPr="00941C46">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bookmarkEnd w:id="9"/>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6580CF7B" w:rsidR="006819F7"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20382D" w:rsidRPr="0020382D">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Pr="0020382D">
        <w:rPr>
          <w:rFonts w:ascii="ＭＳ 明朝" w:hAnsi="ＭＳ 明朝" w:hint="eastAsia"/>
        </w:rPr>
        <w:t xml:space="preserve">　一般競争入札に係る提</w:t>
      </w:r>
      <w:r w:rsidRPr="0020382D">
        <w:rPr>
          <w:rFonts w:ascii="ＭＳ 明朝" w:hAnsi="ＭＳ 明朝" w:hint="eastAsia"/>
        </w:rPr>
        <w:lastRenderedPageBreak/>
        <w:t>出書類在中」と朱書</w:t>
      </w:r>
      <w:r w:rsidRPr="00A34A7B">
        <w:rPr>
          <w:rFonts w:ascii="ＭＳ 明朝" w:hAnsi="ＭＳ 明朝" w:hint="eastAsia"/>
          <w:color w:val="000000" w:themeColor="text1"/>
        </w:rPr>
        <w:t>きし、中封筒の封皮には直接提出する場合と同様とすること</w:t>
      </w:r>
      <w:r w:rsidRPr="00295524">
        <w:rPr>
          <w:rFonts w:ascii="ＭＳ 明朝" w:hAnsi="ＭＳ 明朝" w:hint="eastAsia"/>
        </w:rPr>
        <w:t>。</w:t>
      </w:r>
    </w:p>
    <w:p w14:paraId="5EBB79A7" w14:textId="5936E551" w:rsidR="00941C46" w:rsidRDefault="00941C46" w:rsidP="00437360">
      <w:pPr>
        <w:ind w:leftChars="250" w:left="482"/>
        <w:rPr>
          <w:rFonts w:ascii="ＭＳ 明朝" w:hAnsi="ＭＳ 明朝"/>
        </w:rPr>
      </w:pPr>
    </w:p>
    <w:p w14:paraId="2A08329D" w14:textId="034D9F75" w:rsidR="00941C46" w:rsidRDefault="00941C46" w:rsidP="00437360">
      <w:pPr>
        <w:ind w:leftChars="250" w:left="482"/>
        <w:rPr>
          <w:rFonts w:ascii="ＭＳ 明朝" w:hAnsi="ＭＳ 明朝"/>
        </w:rPr>
      </w:pPr>
      <w:r>
        <w:rPr>
          <w:rFonts w:ascii="ＭＳ 明朝" w:hAnsi="ＭＳ 明朝" w:hint="eastAsia"/>
        </w:rPr>
        <w:t xml:space="preserve">　</w:t>
      </w:r>
      <w:r w:rsidRPr="00941C46">
        <w:rPr>
          <w:rFonts w:ascii="ＭＳ 明朝" w:hAnsi="ＭＳ 明朝" w:hint="eastAsia"/>
        </w:rPr>
        <w:t>なお、提出書類一覧（</w:t>
      </w:r>
      <w:r w:rsidRPr="00941C46">
        <w:rPr>
          <w:rFonts w:ascii="ＭＳ 明朝" w:hAnsi="ＭＳ 明朝"/>
        </w:rPr>
        <w:t>6.(</w:t>
      </w:r>
      <w:r w:rsidRPr="00941C46">
        <w:rPr>
          <w:rFonts w:ascii="ＭＳ 明朝" w:hAnsi="ＭＳ 明朝" w:hint="eastAsia"/>
        </w:rPr>
        <w:t>3</w:t>
      </w:r>
      <w:r w:rsidRPr="00941C46">
        <w:rPr>
          <w:rFonts w:ascii="ＭＳ 明朝" w:hAnsi="ＭＳ 明朝"/>
        </w:rPr>
        <w:t>)</w:t>
      </w:r>
      <w:r w:rsidRPr="00941C46">
        <w:rPr>
          <w:rFonts w:ascii="ＭＳ 明朝" w:hAnsi="ＭＳ 明朝" w:hint="eastAsia"/>
        </w:rPr>
        <w:t>）の「④適合証明書（別添資料を含む）」の提出は、感染症予防対策のため、電子メールによる提出を可能とする。その場合、件名に「適合証明書の提出」と記載した電子メールに電子ファイルを添付し、</w:t>
      </w:r>
      <w:r w:rsidRPr="00941C46">
        <w:rPr>
          <w:rFonts w:ascii="ＭＳ 明朝" w:hAnsi="ＭＳ 明朝"/>
        </w:rPr>
        <w:t>1</w:t>
      </w:r>
      <w:r w:rsidRPr="00941C46">
        <w:rPr>
          <w:rFonts w:ascii="ＭＳ 明朝" w:hAnsi="ＭＳ 明朝" w:hint="eastAsia"/>
        </w:rPr>
        <w:t>6</w:t>
      </w:r>
      <w:r w:rsidRPr="00941C46">
        <w:rPr>
          <w:rFonts w:ascii="ＭＳ 明朝" w:hAnsi="ＭＳ 明朝"/>
        </w:rPr>
        <w:t>.(4)</w:t>
      </w:r>
      <w:r w:rsidRPr="00941C46">
        <w:rPr>
          <w:rFonts w:ascii="ＭＳ 明朝" w:hAnsi="ＭＳ 明朝" w:hint="eastAsia"/>
        </w:rPr>
        <w:t>の担当部署へ送信すること。その際、添付する電子ファイルにはパスワードを付与すること。電子ファイルの容量が</w:t>
      </w:r>
      <w:r w:rsidRPr="00941C46">
        <w:rPr>
          <w:rFonts w:ascii="ＭＳ 明朝" w:hAnsi="ＭＳ 明朝"/>
        </w:rPr>
        <w:t>2MB</w:t>
      </w:r>
      <w:r w:rsidRPr="00941C46">
        <w:rPr>
          <w:rFonts w:ascii="ＭＳ 明朝" w:hAnsi="ＭＳ 明朝" w:hint="eastAsia"/>
        </w:rPr>
        <w:t>を超える場合は、送付方法を別途案内するので、余裕をもって</w:t>
      </w:r>
      <w:r w:rsidRPr="00941C46">
        <w:rPr>
          <w:rFonts w:ascii="ＭＳ 明朝" w:hAnsi="ＭＳ 明朝"/>
        </w:rPr>
        <w:t>1</w:t>
      </w:r>
      <w:r w:rsidRPr="00941C46">
        <w:rPr>
          <w:rFonts w:ascii="ＭＳ 明朝" w:hAnsi="ＭＳ 明朝" w:hint="eastAsia"/>
        </w:rPr>
        <w:t>6</w:t>
      </w:r>
      <w:r w:rsidRPr="00941C46">
        <w:rPr>
          <w:rFonts w:ascii="ＭＳ 明朝" w:hAnsi="ＭＳ 明朝"/>
        </w:rPr>
        <w:t>.(4)</w:t>
      </w:r>
      <w:r w:rsidRPr="00941C46">
        <w:rPr>
          <w:rFonts w:ascii="ＭＳ 明朝" w:hAnsi="ＭＳ 明朝" w:hint="eastAsia"/>
        </w:rPr>
        <w:t>の担当部署に電子メールで連絡すること。</w:t>
      </w:r>
    </w:p>
    <w:p w14:paraId="351911ED" w14:textId="77777777" w:rsidR="00941C46" w:rsidRPr="00295524" w:rsidRDefault="00941C46" w:rsidP="00437360">
      <w:pPr>
        <w:ind w:leftChars="250" w:left="482"/>
        <w:rPr>
          <w:rFonts w:ascii="ＭＳ 明朝" w:hAnsi="ＭＳ 明朝"/>
        </w:rPr>
      </w:pP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419F1E25"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35512C">
        <w:rPr>
          <w:rFonts w:ascii="ＭＳ 明朝" w:hAnsi="ＭＳ 明朝" w:hint="eastAsia"/>
        </w:rPr>
        <w:t>文京グリーンコートセンターオフィス</w:t>
      </w:r>
      <w:r w:rsidRPr="00A33E9C">
        <w:rPr>
          <w:rFonts w:ascii="ＭＳ 明朝" w:hAnsi="ＭＳ 明朝" w:hint="eastAsia"/>
        </w:rPr>
        <w:t>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5911F6B2" w:rsidR="00483511" w:rsidRPr="00757D3D" w:rsidRDefault="0020382D" w:rsidP="0020382D">
      <w:pPr>
        <w:pStyle w:val="af"/>
        <w:ind w:leftChars="270" w:left="520"/>
        <w:rPr>
          <w:rFonts w:ascii="ＭＳ 明朝" w:hAnsi="ＭＳ 明朝"/>
          <w:color w:val="00B050"/>
        </w:rPr>
      </w:pPr>
      <w:r w:rsidRPr="00757D3D">
        <w:rPr>
          <w:rFonts w:ascii="ＭＳ 明朝" w:hAnsi="ＭＳ 明朝"/>
        </w:rPr>
        <w:t>2022</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hint="eastAsia"/>
        </w:rPr>
        <w:t>月</w:t>
      </w:r>
      <w:r w:rsidR="00816FDB" w:rsidRPr="00757D3D">
        <w:rPr>
          <w:rFonts w:ascii="ＭＳ 明朝" w:hAnsi="ＭＳ 明朝"/>
        </w:rPr>
        <w:t>22</w:t>
      </w:r>
      <w:r w:rsidRPr="00757D3D">
        <w:rPr>
          <w:rFonts w:ascii="ＭＳ 明朝" w:hAnsi="ＭＳ 明朝" w:hint="eastAsia"/>
        </w:rPr>
        <w:t>日（</w:t>
      </w:r>
      <w:r w:rsidR="00816FDB" w:rsidRPr="00757D3D">
        <w:rPr>
          <w:rFonts w:ascii="ＭＳ 明朝" w:hAnsi="ＭＳ 明朝" w:hint="eastAsia"/>
        </w:rPr>
        <w:t>月</w:t>
      </w:r>
      <w:r w:rsidRPr="00757D3D">
        <w:rPr>
          <w:rFonts w:ascii="ＭＳ 明朝" w:hAnsi="ＭＳ 明朝" w:hint="eastAsia"/>
        </w:rPr>
        <w:t xml:space="preserve">）　</w:t>
      </w:r>
      <w:r w:rsidRPr="00757D3D">
        <w:rPr>
          <w:rFonts w:ascii="ＭＳ 明朝" w:hAnsi="ＭＳ 明朝"/>
        </w:rPr>
        <w:t>14時00</w:t>
      </w:r>
      <w:r w:rsidRPr="00757D3D">
        <w:rPr>
          <w:rFonts w:ascii="ＭＳ 明朝" w:hAnsi="ＭＳ 明朝" w:hint="eastAsia"/>
        </w:rPr>
        <w:t>分</w:t>
      </w:r>
    </w:p>
    <w:p w14:paraId="1BFC31E8" w14:textId="46CB6A79" w:rsidR="00483511" w:rsidRPr="00757D3D" w:rsidRDefault="00483511" w:rsidP="00483511">
      <w:pPr>
        <w:ind w:firstLineChars="100" w:firstLine="193"/>
        <w:rPr>
          <w:rFonts w:ascii="ＭＳ 明朝" w:hAnsi="ＭＳ 明朝"/>
          <w:color w:val="000000" w:themeColor="text1"/>
        </w:rPr>
      </w:pPr>
      <w:r w:rsidRPr="00757D3D">
        <w:rPr>
          <w:rFonts w:ascii="ＭＳ 明朝" w:hAnsi="ＭＳ 明朝" w:hint="eastAsia"/>
          <w:color w:val="000000" w:themeColor="text1"/>
        </w:rPr>
        <w:t>(2) 開札の場所</w:t>
      </w:r>
    </w:p>
    <w:p w14:paraId="637D4DCF" w14:textId="77777777" w:rsidR="0020382D" w:rsidRPr="00757D3D" w:rsidRDefault="0020382D" w:rsidP="0020382D">
      <w:pPr>
        <w:ind w:firstLineChars="299" w:firstLine="576"/>
        <w:rPr>
          <w:rFonts w:ascii="ＭＳ 明朝" w:hAnsi="ＭＳ 明朝"/>
          <w:color w:val="000000" w:themeColor="text1"/>
        </w:rPr>
      </w:pPr>
      <w:r w:rsidRPr="00757D3D">
        <w:rPr>
          <w:rFonts w:ascii="ＭＳ 明朝" w:hAnsi="ＭＳ 明朝" w:hint="eastAsia"/>
          <w:color w:val="000000" w:themeColor="text1"/>
        </w:rPr>
        <w:t>東京都文京区本駒込2-28-8　　文京グリーンコートセンターオフィス13階</w:t>
      </w:r>
    </w:p>
    <w:p w14:paraId="408389AA" w14:textId="2131F00B" w:rsidR="00483511" w:rsidRPr="00DE1AE8" w:rsidRDefault="0020382D" w:rsidP="0020382D">
      <w:pPr>
        <w:ind w:firstLineChars="299" w:firstLine="576"/>
        <w:rPr>
          <w:rFonts w:ascii="ＭＳ 明朝" w:hAnsi="ＭＳ 明朝"/>
          <w:color w:val="000000" w:themeColor="text1"/>
        </w:rPr>
      </w:pPr>
      <w:r w:rsidRPr="00757D3D">
        <w:rPr>
          <w:rFonts w:ascii="ＭＳ 明朝" w:hAnsi="ＭＳ 明朝" w:hint="eastAsia"/>
          <w:color w:val="000000" w:themeColor="text1"/>
        </w:rPr>
        <w:t>独立行政法人情報処理推進機構　会議室</w:t>
      </w:r>
      <w:r w:rsidR="00816FDB" w:rsidRPr="00757D3D">
        <w:rPr>
          <w:rFonts w:ascii="ＭＳ 明朝" w:hAnsi="ＭＳ 明朝" w:hint="eastAsia"/>
          <w:color w:val="000000" w:themeColor="text1"/>
        </w:rPr>
        <w:t>B</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lastRenderedPageBreak/>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45CC23D"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EC1FCB">
        <w:rPr>
          <w:rFonts w:ascii="ＭＳ 明朝" w:hAnsi="ＭＳ 明朝" w:hint="eastAsia"/>
        </w:rPr>
        <w:t>担当</w:t>
      </w:r>
      <w:r w:rsidR="00EC1FCB" w:rsidRPr="00012C7F">
        <w:rPr>
          <w:rFonts w:ascii="ＭＳ 明朝" w:hAnsi="ＭＳ 明朝" w:hint="eastAsia"/>
        </w:rPr>
        <w:t>:</w:t>
      </w:r>
      <w:r w:rsidR="007321FC" w:rsidRPr="007321FC">
        <w:rPr>
          <w:rFonts w:hint="eastAsia"/>
        </w:rPr>
        <w:t xml:space="preserve"> </w:t>
      </w:r>
      <w:r w:rsidR="007321FC" w:rsidRPr="007321FC">
        <w:rPr>
          <w:rFonts w:ascii="ＭＳ 明朝" w:hAnsi="ＭＳ 明朝" w:hint="eastAsia"/>
        </w:rPr>
        <w:t>逸見、田埜入</w:t>
      </w:r>
      <w:r w:rsidR="004D076D" w:rsidRPr="00695C7D">
        <w:rPr>
          <w:rFonts w:ascii="ＭＳ 明朝" w:hAnsi="ＭＳ 明朝"/>
          <w:color w:val="008000"/>
          <w:szCs w:val="21"/>
        </w:rPr>
        <w:t xml:space="preserve"> </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47EBA13B" w14:textId="77777777" w:rsidR="0035512C" w:rsidRDefault="0035512C" w:rsidP="0035512C">
      <w:pPr>
        <w:pStyle w:val="af"/>
        <w:ind w:leftChars="215" w:left="414" w:firstLineChars="150" w:firstLine="292"/>
        <w:rPr>
          <w:rFonts w:ascii="ＭＳ 明朝" w:hAnsi="ＭＳ 明朝"/>
        </w:rPr>
      </w:pPr>
      <w:r>
        <w:rPr>
          <w:rFonts w:ascii="ＭＳ 明朝" w:hAnsi="ＭＳ 明朝" w:hint="eastAsia"/>
        </w:rPr>
        <w:t>東京都文京区本駒込2-28-8　　文京グリーンコートセンターオフィス18階</w:t>
      </w:r>
    </w:p>
    <w:p w14:paraId="35952834"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独立行政法人情報処理推進機構　キュリティセンター 企画部 中小企業支援グループ</w:t>
      </w:r>
    </w:p>
    <w:p w14:paraId="36342F94" w14:textId="3CD2A16B" w:rsidR="0035512C" w:rsidRPr="00672F85" w:rsidRDefault="0035512C" w:rsidP="0035512C">
      <w:pPr>
        <w:pStyle w:val="af"/>
        <w:ind w:leftChars="207" w:left="399" w:firstLineChars="150" w:firstLine="292"/>
        <w:rPr>
          <w:rFonts w:ascii="ＭＳ 明朝" w:hAnsi="ＭＳ 明朝"/>
          <w:color w:val="FF0000"/>
        </w:rPr>
      </w:pPr>
      <w:r>
        <w:rPr>
          <w:rFonts w:ascii="ＭＳ 明朝" w:hAnsi="ＭＳ 明朝" w:hint="eastAsia"/>
        </w:rPr>
        <w:t xml:space="preserve">　担当：</w:t>
      </w:r>
      <w:r w:rsidR="004D076D">
        <w:rPr>
          <w:rFonts w:ascii="ＭＳ 明朝" w:hAnsi="ＭＳ 明朝" w:hint="eastAsia"/>
        </w:rPr>
        <w:t>小野、菅</w:t>
      </w:r>
    </w:p>
    <w:p w14:paraId="0B120EB2"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TEL：03-5978-7508</w:t>
      </w:r>
    </w:p>
    <w:p w14:paraId="4ECA728B"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E-mail：</w:t>
      </w:r>
      <w:r w:rsidRPr="00277D97">
        <w:rPr>
          <w:rFonts w:ascii="ＭＳ 明朝" w:hAnsi="ＭＳ 明朝"/>
        </w:rPr>
        <w:t>isec-sme-kobo@ipa.go.jp</w:t>
      </w:r>
    </w:p>
    <w:p w14:paraId="608A38D6" w14:textId="776C26C5" w:rsidR="009D49D7" w:rsidRPr="0076424A" w:rsidRDefault="009D49D7" w:rsidP="007338EC">
      <w:pPr>
        <w:ind w:firstLineChars="300" w:firstLine="578"/>
        <w:rPr>
          <w:rFonts w:ascii="ＭＳ 明朝" w:hAnsi="ＭＳ 明朝"/>
          <w:color w:val="008000"/>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10" w:name="_Toc312686011"/>
      <w:bookmarkStart w:id="11" w:name="_Toc329788651"/>
      <w:bookmarkStart w:id="12" w:name="_Toc525647146"/>
      <w:r w:rsidR="005654AA" w:rsidRPr="005A6ABC">
        <w:rPr>
          <w:rFonts w:hint="eastAsia"/>
        </w:rPr>
        <w:lastRenderedPageBreak/>
        <w:t>Ⅱ．契約書（案）</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139C2DD4" w:rsidR="00A64584" w:rsidRDefault="00941C46" w:rsidP="00A64584">
      <w:pPr>
        <w:ind w:right="-88"/>
        <w:jc w:val="right"/>
        <w:rPr>
          <w:rFonts w:asciiTheme="minorEastAsia" w:eastAsiaTheme="minorEastAsia" w:hAnsiTheme="minorEastAsia"/>
          <w:color w:val="000000" w:themeColor="text1"/>
          <w:szCs w:val="21"/>
        </w:rPr>
      </w:pPr>
      <w:bookmarkStart w:id="13" w:name="_Toc312686012"/>
      <w:bookmarkStart w:id="14" w:name="_Toc329788652"/>
      <w:bookmarkStart w:id="15" w:name="_Toc525647147"/>
      <w:r>
        <w:rPr>
          <w:rFonts w:asciiTheme="minorEastAsia" w:eastAsiaTheme="minorEastAsia" w:hAnsiTheme="minorEastAsia" w:hint="eastAsia"/>
          <w:color w:val="000000" w:themeColor="text1"/>
          <w:szCs w:val="21"/>
        </w:rPr>
        <w:t>2022</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996E87E"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5D6218BE"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870BDB">
        <w:rPr>
          <w:rFonts w:ascii="ＭＳ 明朝" w:hAnsi="ＭＳ 明朝" w:hint="eastAsia"/>
        </w:rPr>
        <w:t>業界セキュリティガイドライン</w:t>
      </w:r>
      <w:r w:rsidR="00D71670" w:rsidRPr="00E1287E">
        <w:rPr>
          <w:rFonts w:ascii="ＭＳ 明朝" w:hAnsi="ＭＳ 明朝" w:hint="eastAsia"/>
        </w:rPr>
        <w:t>等の共通項抽出業務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75C0B3D" w:rsidR="00A64584" w:rsidRPr="00757D3D" w:rsidRDefault="00A64584" w:rsidP="00A64584">
      <w:pPr>
        <w:wordWrap w:val="0"/>
        <w:ind w:left="159" w:right="-88" w:hangingChars="79" w:hanging="159"/>
        <w:jc w:val="left"/>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第8条　甲は、納入物件の納入を受けた日から</w:t>
      </w:r>
      <w:r w:rsidR="003630D6" w:rsidRPr="00757D3D">
        <w:rPr>
          <w:rFonts w:asciiTheme="minorEastAsia" w:eastAsiaTheme="minorEastAsia" w:hAnsiTheme="minorEastAsia"/>
          <w:color w:val="000000" w:themeColor="text1"/>
          <w:szCs w:val="21"/>
        </w:rPr>
        <w:t>30</w:t>
      </w:r>
      <w:r w:rsidRPr="00757D3D">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C22A48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5E5F5A"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F7CEA9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6419108"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C65AD7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3BC3B4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73A90C6"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CD0B313"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D72D41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80F9CD9" w14:textId="5940523F" w:rsid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1D578F">
        <w:rPr>
          <w:rFonts w:asciiTheme="minorEastAsia" w:eastAsiaTheme="minorEastAsia" w:hAnsiTheme="minorEastAsia" w:hint="eastAsia"/>
          <w:color w:val="000000" w:themeColor="text1"/>
          <w:szCs w:val="21"/>
        </w:rPr>
        <w:lastRenderedPageBreak/>
        <w:t>事前にこれらの情報を甲に再提示すること。</w:t>
      </w:r>
    </w:p>
    <w:p w14:paraId="668E1E9F" w14:textId="5AEDD6E7"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2B055D5E"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4127F150"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FF35A5">
        <w:rPr>
          <w:rFonts w:asciiTheme="minorEastAsia" w:eastAsiaTheme="minorEastAsia" w:hAnsiTheme="minorEastAsia" w:hint="eastAsia"/>
          <w:color w:val="000000" w:themeColor="text1"/>
          <w:szCs w:val="21"/>
        </w:rPr>
        <w:t>22</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451648C4" w14:textId="77777777" w:rsidR="00BC45A8" w:rsidRPr="00BC45A8" w:rsidRDefault="00BC45A8" w:rsidP="00BC45A8">
      <w:pPr>
        <w:jc w:val="center"/>
        <w:outlineLvl w:val="0"/>
        <w:rPr>
          <w:rFonts w:ascii="ＭＳ 明朝" w:hAnsi="ＭＳ 明朝"/>
          <w:sz w:val="28"/>
          <w:szCs w:val="28"/>
        </w:rPr>
      </w:pPr>
      <w:bookmarkStart w:id="16" w:name="_Toc194746968"/>
      <w:bookmarkStart w:id="17" w:name="_Toc194906779"/>
      <w:bookmarkStart w:id="18" w:name="_Hlk106222066"/>
      <w:bookmarkEnd w:id="13"/>
      <w:bookmarkEnd w:id="14"/>
      <w:bookmarkEnd w:id="15"/>
      <w:r w:rsidRPr="00BC45A8">
        <w:rPr>
          <w:rFonts w:ascii="ＭＳ 明朝" w:hAnsi="ＭＳ 明朝" w:hint="eastAsia"/>
          <w:sz w:val="28"/>
          <w:szCs w:val="28"/>
        </w:rPr>
        <w:t>Ⅲ．仕様書</w:t>
      </w:r>
      <w:r w:rsidRPr="00BC45A8">
        <w:rPr>
          <w:rFonts w:ascii="ＭＳ 明朝" w:hAnsi="ＭＳ 明朝"/>
          <w:szCs w:val="21"/>
        </w:rPr>
        <w:fldChar w:fldCharType="begin"/>
      </w:r>
      <w:r w:rsidRPr="00BC45A8">
        <w:rPr>
          <w:rFonts w:ascii="ＭＳ 明朝" w:hAnsi="ＭＳ 明朝"/>
          <w:szCs w:val="21"/>
        </w:rPr>
        <w:instrText xml:space="preserve"> XE "</w:instrText>
      </w:r>
      <w:r w:rsidRPr="00BC45A8">
        <w:rPr>
          <w:rFonts w:ascii="ＭＳ 明朝" w:hAnsi="ＭＳ 明朝" w:hint="eastAsia"/>
          <w:szCs w:val="21"/>
        </w:rPr>
        <w:instrText>Ⅲ．仕様書</w:instrText>
      </w:r>
      <w:r w:rsidRPr="00BC45A8">
        <w:rPr>
          <w:rFonts w:ascii="ＭＳ 明朝" w:hAnsi="ＭＳ 明朝"/>
          <w:szCs w:val="21"/>
        </w:rPr>
        <w:instrText xml:space="preserve">" \y "３．しようしょ" </w:instrText>
      </w:r>
      <w:r w:rsidRPr="00BC45A8">
        <w:rPr>
          <w:rFonts w:ascii="ＭＳ 明朝" w:hAnsi="ＭＳ 明朝"/>
          <w:szCs w:val="21"/>
        </w:rPr>
        <w:fldChar w:fldCharType="end"/>
      </w:r>
    </w:p>
    <w:p w14:paraId="02F25B5A" w14:textId="77777777" w:rsidR="00BC45A8" w:rsidRPr="00BC45A8" w:rsidRDefault="00BC45A8" w:rsidP="00BC45A8">
      <w:pPr>
        <w:jc w:val="center"/>
        <w:rPr>
          <w:rFonts w:ascii="ＭＳ 明朝" w:hAnsi="ＭＳ 明朝"/>
          <w:sz w:val="32"/>
          <w:szCs w:val="32"/>
        </w:rPr>
      </w:pPr>
    </w:p>
    <w:p w14:paraId="26A73E80" w14:textId="77777777" w:rsidR="00BC45A8" w:rsidRPr="00BC45A8" w:rsidRDefault="00BC45A8" w:rsidP="00BC45A8">
      <w:pPr>
        <w:rPr>
          <w:rFonts w:ascii="ＭＳ 明朝" w:hAnsi="ＭＳ 明朝"/>
        </w:rPr>
      </w:pPr>
    </w:p>
    <w:p w14:paraId="79156DD2" w14:textId="77777777" w:rsidR="00BC45A8" w:rsidRPr="00BC45A8" w:rsidRDefault="00BC45A8" w:rsidP="00BC45A8">
      <w:pPr>
        <w:rPr>
          <w:rFonts w:ascii="ＭＳ 明朝" w:hAnsi="ＭＳ 明朝"/>
        </w:rPr>
      </w:pPr>
    </w:p>
    <w:p w14:paraId="46230068" w14:textId="77777777" w:rsidR="00BC45A8" w:rsidRPr="00BC45A8" w:rsidRDefault="00BC45A8" w:rsidP="00BC45A8">
      <w:pPr>
        <w:rPr>
          <w:rFonts w:ascii="ＭＳ 明朝" w:hAnsi="ＭＳ 明朝"/>
        </w:rPr>
      </w:pPr>
    </w:p>
    <w:p w14:paraId="47D37E02" w14:textId="77777777" w:rsidR="00BC45A8" w:rsidRPr="00BC45A8" w:rsidRDefault="00BC45A8" w:rsidP="00BC45A8">
      <w:pPr>
        <w:rPr>
          <w:rFonts w:ascii="ＭＳ 明朝" w:hAnsi="ＭＳ 明朝"/>
        </w:rPr>
      </w:pPr>
    </w:p>
    <w:p w14:paraId="1795DF9B" w14:textId="77777777" w:rsidR="00BC45A8" w:rsidRPr="00BC45A8" w:rsidRDefault="00BC45A8" w:rsidP="00BC45A8">
      <w:pPr>
        <w:rPr>
          <w:rFonts w:ascii="ＭＳ 明朝" w:hAnsi="ＭＳ 明朝"/>
        </w:rPr>
      </w:pPr>
    </w:p>
    <w:p w14:paraId="6BAFFEB8" w14:textId="77777777" w:rsidR="00BC45A8" w:rsidRPr="00BC45A8" w:rsidRDefault="00BC45A8" w:rsidP="00BC45A8">
      <w:pPr>
        <w:rPr>
          <w:rFonts w:ascii="ＭＳ 明朝" w:hAnsi="ＭＳ 明朝"/>
        </w:rPr>
      </w:pPr>
    </w:p>
    <w:p w14:paraId="79DCEF5A" w14:textId="34614ED9" w:rsidR="00BC45A8" w:rsidRPr="00BC45A8" w:rsidRDefault="00BC45A8" w:rsidP="004D076D">
      <w:pPr>
        <w:jc w:val="center"/>
        <w:rPr>
          <w:rFonts w:ascii="ＭＳ 明朝" w:hAnsi="ＭＳ 明朝"/>
          <w:b/>
          <w:sz w:val="32"/>
          <w:szCs w:val="32"/>
        </w:rPr>
      </w:pPr>
      <w:r w:rsidRPr="00BC45A8">
        <w:rPr>
          <w:rFonts w:ascii="ＭＳ 明朝" w:hAnsi="ＭＳ 明朝" w:hint="eastAsia"/>
          <w:b/>
          <w:sz w:val="32"/>
          <w:szCs w:val="32"/>
        </w:rPr>
        <w:t>「</w:t>
      </w:r>
      <w:r w:rsidR="00870BDB">
        <w:rPr>
          <w:rFonts w:ascii="ＭＳ 明朝" w:hAnsi="ＭＳ 明朝" w:hint="eastAsia"/>
          <w:b/>
          <w:sz w:val="32"/>
          <w:szCs w:val="32"/>
        </w:rPr>
        <w:t>業界セキュリティガイドライン</w:t>
      </w:r>
      <w:r w:rsidR="004D076D" w:rsidRPr="004D076D">
        <w:rPr>
          <w:rFonts w:ascii="ＭＳ 明朝" w:hAnsi="ＭＳ 明朝" w:hint="eastAsia"/>
          <w:b/>
          <w:sz w:val="32"/>
          <w:szCs w:val="32"/>
        </w:rPr>
        <w:t>等の共通項抽出業務</w:t>
      </w:r>
      <w:r w:rsidRPr="00BC45A8">
        <w:rPr>
          <w:rFonts w:ascii="ＭＳ 明朝" w:hAnsi="ＭＳ 明朝" w:hint="eastAsia"/>
          <w:b/>
          <w:sz w:val="32"/>
          <w:szCs w:val="32"/>
        </w:rPr>
        <w:t>」</w:t>
      </w:r>
    </w:p>
    <w:p w14:paraId="2BD73D3E" w14:textId="77777777" w:rsidR="00BC45A8" w:rsidRPr="00BC45A8" w:rsidRDefault="00BC45A8" w:rsidP="00BC45A8">
      <w:pPr>
        <w:jc w:val="center"/>
        <w:rPr>
          <w:rFonts w:ascii="ＭＳ 明朝" w:hAnsi="ＭＳ 明朝"/>
          <w:sz w:val="32"/>
          <w:szCs w:val="32"/>
        </w:rPr>
      </w:pPr>
    </w:p>
    <w:p w14:paraId="7B553C93" w14:textId="77777777" w:rsidR="00BC45A8" w:rsidRPr="00BC45A8" w:rsidRDefault="00BC45A8" w:rsidP="00BC45A8">
      <w:pPr>
        <w:jc w:val="center"/>
        <w:rPr>
          <w:rFonts w:ascii="ＭＳ 明朝" w:hAnsi="ＭＳ 明朝"/>
          <w:sz w:val="32"/>
          <w:szCs w:val="32"/>
        </w:rPr>
      </w:pPr>
    </w:p>
    <w:p w14:paraId="1001D76E" w14:textId="77777777" w:rsidR="00BC45A8" w:rsidRPr="00BC45A8" w:rsidRDefault="00BC45A8" w:rsidP="00BC45A8">
      <w:pPr>
        <w:jc w:val="center"/>
        <w:rPr>
          <w:rFonts w:ascii="ＭＳ 明朝" w:hAnsi="ＭＳ 明朝"/>
          <w:sz w:val="32"/>
          <w:szCs w:val="32"/>
        </w:rPr>
      </w:pPr>
    </w:p>
    <w:p w14:paraId="31B24C89" w14:textId="77777777" w:rsidR="00BC45A8" w:rsidRPr="004D076D" w:rsidRDefault="00BC45A8" w:rsidP="00BC45A8">
      <w:pPr>
        <w:jc w:val="center"/>
        <w:rPr>
          <w:rFonts w:ascii="ＭＳ 明朝" w:hAnsi="ＭＳ 明朝"/>
          <w:sz w:val="32"/>
          <w:szCs w:val="32"/>
        </w:rPr>
      </w:pPr>
    </w:p>
    <w:p w14:paraId="202EF8BE" w14:textId="77777777" w:rsidR="00BC45A8" w:rsidRPr="00BC45A8" w:rsidRDefault="00BC45A8" w:rsidP="00BC45A8">
      <w:pPr>
        <w:jc w:val="center"/>
        <w:rPr>
          <w:rFonts w:ascii="ＭＳ 明朝" w:hAnsi="ＭＳ 明朝"/>
          <w:sz w:val="32"/>
          <w:szCs w:val="32"/>
        </w:rPr>
      </w:pPr>
    </w:p>
    <w:p w14:paraId="450943C0" w14:textId="77777777" w:rsidR="00BC45A8" w:rsidRPr="00BC45A8" w:rsidRDefault="00BC45A8" w:rsidP="00BC45A8">
      <w:pPr>
        <w:jc w:val="center"/>
        <w:rPr>
          <w:rFonts w:ascii="ＭＳ 明朝" w:hAnsi="ＭＳ 明朝"/>
          <w:sz w:val="32"/>
          <w:szCs w:val="32"/>
        </w:rPr>
      </w:pPr>
      <w:r w:rsidRPr="00BC45A8">
        <w:rPr>
          <w:rFonts w:ascii="ＭＳ 明朝" w:hAnsi="ＭＳ 明朝"/>
          <w:sz w:val="32"/>
          <w:szCs w:val="32"/>
        </w:rPr>
        <w:t>事業内容（仕様書）</w:t>
      </w:r>
    </w:p>
    <w:p w14:paraId="0F78F578" w14:textId="77777777" w:rsidR="00BC45A8" w:rsidRPr="00BC45A8" w:rsidRDefault="00BC45A8" w:rsidP="00BC45A8">
      <w:pPr>
        <w:rPr>
          <w:rFonts w:ascii="ＭＳ 明朝" w:hAnsi="ＭＳ 明朝"/>
        </w:rPr>
      </w:pPr>
    </w:p>
    <w:p w14:paraId="2E6DB278" w14:textId="77777777" w:rsidR="00BC45A8" w:rsidRPr="00BC45A8" w:rsidRDefault="00BC45A8" w:rsidP="00BC45A8">
      <w:pPr>
        <w:rPr>
          <w:rFonts w:ascii="ＭＳ 明朝" w:hAnsi="ＭＳ 明朝"/>
        </w:rPr>
      </w:pPr>
    </w:p>
    <w:p w14:paraId="54DCB86A" w14:textId="77777777" w:rsidR="00BC45A8" w:rsidRPr="00BC45A8" w:rsidRDefault="00BC45A8" w:rsidP="00BC45A8">
      <w:pPr>
        <w:jc w:val="center"/>
        <w:rPr>
          <w:rFonts w:ascii="ＭＳ 明朝" w:hAnsi="ＭＳ 明朝"/>
        </w:rPr>
      </w:pPr>
    </w:p>
    <w:p w14:paraId="329BA61B" w14:textId="77777777" w:rsidR="00BC45A8" w:rsidRPr="00BC45A8" w:rsidRDefault="00BC45A8" w:rsidP="00BC45A8">
      <w:pPr>
        <w:jc w:val="center"/>
        <w:rPr>
          <w:rFonts w:ascii="ＭＳ 明朝" w:hAnsi="ＭＳ 明朝"/>
        </w:rPr>
      </w:pPr>
    </w:p>
    <w:p w14:paraId="18402D5B" w14:textId="77777777" w:rsidR="00BC45A8" w:rsidRPr="00BC45A8" w:rsidRDefault="00BC45A8" w:rsidP="00BC45A8">
      <w:pPr>
        <w:jc w:val="center"/>
        <w:rPr>
          <w:rFonts w:ascii="ＭＳ 明朝" w:hAnsi="ＭＳ 明朝"/>
        </w:rPr>
      </w:pPr>
    </w:p>
    <w:p w14:paraId="7118C3D6" w14:textId="77777777" w:rsidR="00BC45A8" w:rsidRPr="00BC45A8" w:rsidRDefault="00BC45A8" w:rsidP="00BC45A8">
      <w:pPr>
        <w:jc w:val="center"/>
        <w:rPr>
          <w:rFonts w:ascii="ＭＳ 明朝" w:hAnsi="ＭＳ 明朝"/>
        </w:rPr>
      </w:pPr>
    </w:p>
    <w:p w14:paraId="5E1DE964" w14:textId="77777777" w:rsidR="00BC45A8" w:rsidRPr="00BC45A8" w:rsidRDefault="00BC45A8" w:rsidP="00BC45A8">
      <w:pPr>
        <w:jc w:val="center"/>
        <w:rPr>
          <w:rFonts w:ascii="ＭＳ 明朝" w:hAnsi="ＭＳ 明朝"/>
        </w:rPr>
      </w:pPr>
    </w:p>
    <w:p w14:paraId="3C8F9CE3" w14:textId="77777777" w:rsidR="00BC45A8" w:rsidRPr="00BC45A8" w:rsidRDefault="00BC45A8" w:rsidP="00BC45A8">
      <w:pPr>
        <w:jc w:val="center"/>
        <w:rPr>
          <w:rFonts w:ascii="ＭＳ 明朝" w:hAnsi="ＭＳ 明朝"/>
        </w:rPr>
      </w:pPr>
    </w:p>
    <w:p w14:paraId="6C827818" w14:textId="77777777" w:rsidR="00BC45A8" w:rsidRPr="00BC45A8" w:rsidRDefault="00BC45A8" w:rsidP="00BC45A8">
      <w:pPr>
        <w:jc w:val="center"/>
        <w:rPr>
          <w:rFonts w:ascii="ＭＳ 明朝" w:hAnsi="ＭＳ 明朝"/>
        </w:rPr>
      </w:pPr>
    </w:p>
    <w:p w14:paraId="6446236F" w14:textId="77777777" w:rsidR="00BC45A8" w:rsidRPr="00BC45A8" w:rsidRDefault="00BC45A8" w:rsidP="00BC45A8">
      <w:pPr>
        <w:jc w:val="center"/>
        <w:rPr>
          <w:rFonts w:ascii="ＭＳ 明朝" w:hAnsi="ＭＳ 明朝"/>
        </w:rPr>
      </w:pPr>
    </w:p>
    <w:p w14:paraId="71CA36C2" w14:textId="77777777" w:rsidR="00BC45A8" w:rsidRPr="00BC45A8" w:rsidRDefault="00BC45A8" w:rsidP="00BC45A8">
      <w:pPr>
        <w:jc w:val="center"/>
        <w:rPr>
          <w:rFonts w:ascii="ＭＳ 明朝" w:hAnsi="ＭＳ 明朝"/>
        </w:rPr>
      </w:pPr>
    </w:p>
    <w:p w14:paraId="75A39DB8" w14:textId="77777777" w:rsidR="00BC45A8" w:rsidRPr="00BC45A8" w:rsidRDefault="00BC45A8" w:rsidP="00BC45A8">
      <w:pPr>
        <w:jc w:val="center"/>
        <w:rPr>
          <w:rFonts w:ascii="ＭＳ 明朝" w:hAnsi="ＭＳ 明朝"/>
        </w:rPr>
      </w:pPr>
    </w:p>
    <w:p w14:paraId="20E695C1" w14:textId="77777777" w:rsidR="00BC45A8" w:rsidRPr="00BC45A8" w:rsidRDefault="00BC45A8" w:rsidP="00BC45A8">
      <w:pPr>
        <w:jc w:val="center"/>
        <w:rPr>
          <w:rFonts w:ascii="ＭＳ 明朝" w:hAnsi="ＭＳ 明朝"/>
        </w:rPr>
      </w:pPr>
    </w:p>
    <w:p w14:paraId="490BD4F8" w14:textId="77777777" w:rsidR="00BC45A8" w:rsidRPr="00BC45A8" w:rsidRDefault="00BC45A8" w:rsidP="00BC45A8">
      <w:pPr>
        <w:jc w:val="center"/>
        <w:rPr>
          <w:rFonts w:ascii="ＭＳ 明朝" w:hAnsi="ＭＳ 明朝"/>
        </w:rPr>
      </w:pPr>
      <w:r w:rsidRPr="00BC45A8">
        <w:rPr>
          <w:noProof/>
        </w:rPr>
        <w:drawing>
          <wp:inline distT="0" distB="0" distL="0" distR="0" wp14:anchorId="029CDF06" wp14:editId="57249D54">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F60F59" w14:textId="77777777" w:rsidR="00BC45A8" w:rsidRPr="00BC45A8" w:rsidRDefault="00BC45A8" w:rsidP="00BC45A8">
      <w:pPr>
        <w:jc w:val="center"/>
        <w:rPr>
          <w:rFonts w:ascii="ＭＳ 明朝" w:hAnsi="ＭＳ 明朝"/>
        </w:rPr>
      </w:pPr>
    </w:p>
    <w:p w14:paraId="2BB7C0B2" w14:textId="77777777" w:rsidR="00BC45A8" w:rsidRPr="00BC45A8" w:rsidRDefault="00BC45A8" w:rsidP="00BC45A8">
      <w:pPr>
        <w:widowControl/>
        <w:jc w:val="left"/>
        <w:rPr>
          <w:rFonts w:ascii="ＭＳ 明朝" w:hAnsi="ＭＳ 明朝"/>
        </w:rPr>
      </w:pPr>
      <w:r w:rsidRPr="00BC45A8">
        <w:rPr>
          <w:rFonts w:ascii="ＭＳ 明朝" w:hAnsi="ＭＳ 明朝"/>
        </w:rPr>
        <w:br w:type="page"/>
      </w:r>
    </w:p>
    <w:p w14:paraId="11F7CD12" w14:textId="0EDF7D5E" w:rsidR="00E1287E" w:rsidRPr="00E1287E" w:rsidRDefault="00BC45A8" w:rsidP="00E1287E">
      <w:pPr>
        <w:widowControl/>
        <w:ind w:left="105"/>
        <w:jc w:val="center"/>
        <w:rPr>
          <w:rFonts w:asciiTheme="majorEastAsia" w:eastAsiaTheme="majorEastAsia" w:hAnsiTheme="majorEastAsia"/>
          <w:sz w:val="24"/>
        </w:rPr>
      </w:pPr>
      <w:r w:rsidRPr="00BC45A8">
        <w:rPr>
          <w:rFonts w:asciiTheme="majorEastAsia" w:eastAsiaTheme="majorEastAsia" w:hAnsiTheme="majorEastAsia"/>
          <w:sz w:val="24"/>
        </w:rPr>
        <w:lastRenderedPageBreak/>
        <w:t>事業内容（仕様書）</w:t>
      </w:r>
      <w:r w:rsidR="00E1287E" w:rsidRPr="00066CA1">
        <w:rPr>
          <w:rFonts w:asciiTheme="minorEastAsia" w:eastAsiaTheme="minorEastAsia" w:hAnsiTheme="minorEastAsia"/>
          <w:b/>
          <w:bCs/>
          <w:sz w:val="24"/>
        </w:rPr>
        <w:fldChar w:fldCharType="begin"/>
      </w:r>
      <w:r w:rsidR="00E1287E" w:rsidRPr="00066CA1">
        <w:rPr>
          <w:rFonts w:asciiTheme="minorEastAsia" w:eastAsiaTheme="minorEastAsia" w:hAnsiTheme="minorEastAsia"/>
          <w:b/>
          <w:bCs/>
          <w:sz w:val="24"/>
        </w:rPr>
        <w:instrText xml:space="preserve"> XE "</w:instrText>
      </w:r>
      <w:r w:rsidR="00E1287E" w:rsidRPr="00066CA1">
        <w:rPr>
          <w:rFonts w:asciiTheme="minorEastAsia" w:eastAsiaTheme="minorEastAsia" w:hAnsiTheme="minorEastAsia" w:hint="eastAsia"/>
          <w:b/>
          <w:bCs/>
          <w:sz w:val="24"/>
        </w:rPr>
        <w:instrText>Ⅲ．仕様書</w:instrText>
      </w:r>
      <w:r w:rsidR="00E1287E" w:rsidRPr="00066CA1">
        <w:rPr>
          <w:rFonts w:asciiTheme="minorEastAsia" w:eastAsiaTheme="minorEastAsia" w:hAnsiTheme="minorEastAsia"/>
          <w:b/>
          <w:bCs/>
          <w:sz w:val="24"/>
        </w:rPr>
        <w:instrText xml:space="preserve">" \y "３．しようしょ" </w:instrText>
      </w:r>
      <w:r w:rsidR="00E1287E" w:rsidRPr="00066CA1">
        <w:rPr>
          <w:rFonts w:asciiTheme="minorEastAsia" w:eastAsiaTheme="minorEastAsia" w:hAnsiTheme="minorEastAsia"/>
          <w:b/>
          <w:bCs/>
          <w:sz w:val="24"/>
        </w:rPr>
        <w:fldChar w:fldCharType="end"/>
      </w:r>
    </w:p>
    <w:p w14:paraId="6A82E216" w14:textId="77777777" w:rsidR="00E1287E" w:rsidRPr="00115E3E" w:rsidRDefault="00E1287E" w:rsidP="00E1287E">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sz w:val="21"/>
          <w:szCs w:val="21"/>
        </w:rPr>
        <w:t>件名</w:t>
      </w:r>
    </w:p>
    <w:p w14:paraId="3A2848D3" w14:textId="141AAAEF" w:rsidR="00E1287E" w:rsidRPr="00115E3E" w:rsidRDefault="00E1287E" w:rsidP="00816FDB">
      <w:pPr>
        <w:ind w:firstLineChars="100" w:firstLine="202"/>
        <w:rPr>
          <w:rFonts w:ascii="ＭＳ ゴシック" w:eastAsia="ＭＳ ゴシック" w:hAnsi="ＭＳ ゴシック"/>
          <w:szCs w:val="21"/>
        </w:rPr>
      </w:pPr>
      <w:r w:rsidRPr="00E1287E">
        <w:rPr>
          <w:rFonts w:ascii="ＭＳ ゴシック" w:eastAsia="ＭＳ ゴシック" w:hAnsi="ＭＳ ゴシック" w:hint="eastAsia"/>
          <w:szCs w:val="21"/>
        </w:rPr>
        <w:t>「</w:t>
      </w:r>
      <w:r w:rsidR="00870BDB">
        <w:rPr>
          <w:rFonts w:ascii="ＭＳ ゴシック" w:eastAsia="ＭＳ ゴシック" w:hAnsi="ＭＳ ゴシック" w:hint="eastAsia"/>
          <w:szCs w:val="21"/>
        </w:rPr>
        <w:t>業界セキュリティガイドライン</w:t>
      </w:r>
      <w:r w:rsidRPr="00E1287E">
        <w:rPr>
          <w:rFonts w:ascii="ＭＳ ゴシック" w:eastAsia="ＭＳ ゴシック" w:hAnsi="ＭＳ ゴシック" w:hint="eastAsia"/>
          <w:szCs w:val="21"/>
        </w:rPr>
        <w:t>等の共通項抽出業務」</w:t>
      </w:r>
    </w:p>
    <w:p w14:paraId="367E9088" w14:textId="77777777" w:rsidR="00E1287E" w:rsidRPr="00A66B79" w:rsidRDefault="00E1287E" w:rsidP="00816FDB">
      <w:pPr>
        <w:rPr>
          <w:rFonts w:ascii="ＭＳ ゴシック" w:eastAsia="ＭＳ ゴシック" w:hAnsi="ＭＳ ゴシック"/>
          <w:szCs w:val="21"/>
        </w:rPr>
      </w:pPr>
    </w:p>
    <w:p w14:paraId="307B8EFE" w14:textId="77777777" w:rsidR="00E1287E" w:rsidRPr="00115E3E" w:rsidRDefault="00E1287E" w:rsidP="00E1287E">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sz w:val="21"/>
          <w:szCs w:val="21"/>
        </w:rPr>
        <w:t>背景・目的</w:t>
      </w:r>
    </w:p>
    <w:p w14:paraId="0F297B18" w14:textId="77777777" w:rsidR="00E1287E" w:rsidRPr="00D112B8" w:rsidRDefault="00E1287E" w:rsidP="00816FDB">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大企業等の被害も顕在化してきており、大企業のみならずサプライチェーンを構成する中小企業においてもサイバー攻撃の脅威にさらされている実情が明らかになっている。</w:t>
      </w:r>
    </w:p>
    <w:p w14:paraId="456412DF" w14:textId="5E1C4CF8" w:rsidR="00E1287E" w:rsidRPr="00D112B8" w:rsidRDefault="00E1287E" w:rsidP="00816FDB">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このような背景のもとで、独立行政法人情報処理推進機構（以下「IPA」という。）が事務局を務める「サプライチェーン・サイバーセキュリティ・コンソーシアム（SC3）</w:t>
      </w:r>
      <w:r>
        <w:rPr>
          <w:rStyle w:val="af8"/>
          <w:rFonts w:ascii="ＭＳ ゴシック" w:eastAsia="ＭＳ ゴシック" w:hAnsi="ＭＳ ゴシック"/>
          <w:szCs w:val="21"/>
        </w:rPr>
        <w:footnoteReference w:id="1"/>
      </w:r>
      <w:r w:rsidRPr="00D112B8">
        <w:rPr>
          <w:rFonts w:ascii="ＭＳ ゴシック" w:eastAsia="ＭＳ ゴシック" w:hAnsi="ＭＳ ゴシック" w:hint="eastAsia"/>
          <w:szCs w:val="21"/>
        </w:rPr>
        <w:t>」内の「中小企業対策強化WG」においても、サプライチェーンを構成する中小企業におけるセキュリティ対策強化を目的に「各業界のセキュリティ対策取組共有」等についての議論を開始し、その議論に供するため2021年度に「中小企業を含むサプライチェーンにおける情報セキュリティ対策状況等の調査</w:t>
      </w:r>
      <w:r>
        <w:rPr>
          <w:rStyle w:val="af8"/>
          <w:rFonts w:ascii="ＭＳ ゴシック" w:eastAsia="ＭＳ ゴシック" w:hAnsi="ＭＳ ゴシック"/>
          <w:szCs w:val="21"/>
        </w:rPr>
        <w:footnoteReference w:id="2"/>
      </w:r>
      <w:r w:rsidRPr="00D112B8">
        <w:rPr>
          <w:rFonts w:ascii="ＭＳ ゴシック" w:eastAsia="ＭＳ ゴシック" w:hAnsi="ＭＳ ゴシック" w:hint="eastAsia"/>
          <w:szCs w:val="21"/>
        </w:rPr>
        <w:t>」として11分野の業界団体やISAC等の団体にヒアリング調査を実施したところである。</w:t>
      </w:r>
    </w:p>
    <w:p w14:paraId="2B34D5F8" w14:textId="4BC34E25" w:rsidR="00E1287E" w:rsidRPr="00B05F46" w:rsidRDefault="00E1287E" w:rsidP="00816FDB">
      <w:pPr>
        <w:ind w:firstLineChars="100" w:firstLine="202"/>
        <w:rPr>
          <w:rFonts w:ascii="ＭＳ ゴシック" w:eastAsia="ＭＳ ゴシック" w:hAnsi="ＭＳ ゴシック"/>
          <w:szCs w:val="21"/>
        </w:rPr>
      </w:pPr>
      <w:r w:rsidRPr="00B05F46">
        <w:rPr>
          <w:rFonts w:ascii="ＭＳ ゴシック" w:eastAsia="ＭＳ ゴシック" w:hAnsi="ＭＳ ゴシック" w:hint="eastAsia"/>
          <w:szCs w:val="21"/>
        </w:rPr>
        <w:t>その調査結果を踏まえてSC3中小企業対策強化WGで議論を行った結果、</w:t>
      </w:r>
      <w:r>
        <w:rPr>
          <w:rFonts w:ascii="ＭＳ ゴシック" w:eastAsia="ＭＳ ゴシック" w:hAnsi="ＭＳ ゴシック" w:hint="eastAsia"/>
          <w:szCs w:val="21"/>
        </w:rPr>
        <w:t>業界団体等が策定している</w:t>
      </w:r>
      <w:r w:rsidRPr="00F83838">
        <w:rPr>
          <w:rFonts w:ascii="ＭＳ ゴシック" w:eastAsia="ＭＳ ゴシック" w:hAnsi="ＭＳ ゴシック" w:hint="eastAsia"/>
          <w:szCs w:val="21"/>
        </w:rPr>
        <w:t>セキュリティ対策に関する</w:t>
      </w:r>
      <w:r>
        <w:rPr>
          <w:rFonts w:ascii="ＭＳ ゴシック" w:eastAsia="ＭＳ ゴシック" w:hAnsi="ＭＳ ゴシック" w:hint="eastAsia"/>
          <w:szCs w:val="21"/>
        </w:rPr>
        <w:t>業界標準やチェックリスト等の情報</w:t>
      </w:r>
      <w:r w:rsidRPr="00B05F46">
        <w:rPr>
          <w:rFonts w:ascii="ＭＳ ゴシック" w:eastAsia="ＭＳ ゴシック" w:hAnsi="ＭＳ ゴシック" w:hint="eastAsia"/>
          <w:szCs w:val="21"/>
        </w:rPr>
        <w:t>セキュリティガイドライン（以下「業界ガイドライン</w:t>
      </w:r>
      <w:r>
        <w:rPr>
          <w:rFonts w:ascii="ＭＳ ゴシック" w:eastAsia="ＭＳ ゴシック" w:hAnsi="ＭＳ ゴシック" w:hint="eastAsia"/>
          <w:szCs w:val="21"/>
        </w:rPr>
        <w:t>等</w:t>
      </w:r>
      <w:r w:rsidRPr="00B05F46">
        <w:rPr>
          <w:rFonts w:ascii="ＭＳ ゴシック" w:eastAsia="ＭＳ ゴシック" w:hAnsi="ＭＳ ゴシック" w:hint="eastAsia"/>
          <w:szCs w:val="21"/>
        </w:rPr>
        <w:t>」という。）</w:t>
      </w:r>
      <w:r>
        <w:rPr>
          <w:rFonts w:ascii="ＭＳ ゴシック" w:eastAsia="ＭＳ ゴシック" w:hAnsi="ＭＳ ゴシック" w:hint="eastAsia"/>
          <w:szCs w:val="21"/>
        </w:rPr>
        <w:t>」を収集し、その業界ガイドライン等で規定されている基準・要求事項等の情報から、複数の業界で共通の基準や要求事項（</w:t>
      </w:r>
      <w:r w:rsidRPr="00B05F46">
        <w:rPr>
          <w:rFonts w:ascii="ＭＳ ゴシック" w:eastAsia="ＭＳ ゴシック" w:hAnsi="ＭＳ ゴシック" w:hint="eastAsia"/>
          <w:szCs w:val="21"/>
        </w:rPr>
        <w:t>「</w:t>
      </w:r>
      <w:r>
        <w:rPr>
          <w:rFonts w:ascii="ＭＳ ゴシック" w:eastAsia="ＭＳ ゴシック" w:hAnsi="ＭＳ ゴシック" w:hint="eastAsia"/>
          <w:szCs w:val="21"/>
        </w:rPr>
        <w:t>以下「</w:t>
      </w:r>
      <w:r w:rsidRPr="00B05F46">
        <w:rPr>
          <w:rFonts w:ascii="ＭＳ ゴシック" w:eastAsia="ＭＳ ゴシック" w:hAnsi="ＭＳ ゴシック" w:hint="eastAsia"/>
          <w:szCs w:val="21"/>
        </w:rPr>
        <w:t>共通項」</w:t>
      </w:r>
      <w:r>
        <w:rPr>
          <w:rFonts w:ascii="ＭＳ ゴシック" w:eastAsia="ＭＳ ゴシック" w:hAnsi="ＭＳ ゴシック" w:hint="eastAsia"/>
          <w:szCs w:val="21"/>
        </w:rPr>
        <w:t>という）</w:t>
      </w:r>
      <w:r w:rsidRPr="00B05F46">
        <w:rPr>
          <w:rFonts w:ascii="ＭＳ ゴシック" w:eastAsia="ＭＳ ゴシック" w:hAnsi="ＭＳ ゴシック" w:hint="eastAsia"/>
          <w:szCs w:val="21"/>
        </w:rPr>
        <w:t>を抽出</w:t>
      </w:r>
      <w:r>
        <w:rPr>
          <w:rFonts w:ascii="ＭＳ ゴシック" w:eastAsia="ＭＳ ゴシック" w:hAnsi="ＭＳ ゴシック" w:hint="eastAsia"/>
          <w:szCs w:val="21"/>
        </w:rPr>
        <w:t>し</w:t>
      </w:r>
      <w:r w:rsidRPr="00B05F46">
        <w:rPr>
          <w:rFonts w:ascii="ＭＳ ゴシック" w:eastAsia="ＭＳ ゴシック" w:hAnsi="ＭＳ ゴシック" w:hint="eastAsia"/>
          <w:szCs w:val="21"/>
        </w:rPr>
        <w:t>、</w:t>
      </w:r>
      <w:r>
        <w:rPr>
          <w:rFonts w:ascii="ＭＳ ゴシック" w:eastAsia="ＭＳ ゴシック" w:hAnsi="ＭＳ ゴシック" w:hint="eastAsia"/>
          <w:szCs w:val="21"/>
        </w:rPr>
        <w:t>抽出した共通項をとりまとめ、業界横断的に発信することで、情報セキュリティ</w:t>
      </w:r>
      <w:r w:rsidRPr="00B05F46">
        <w:rPr>
          <w:rFonts w:ascii="ＭＳ ゴシック" w:eastAsia="ＭＳ ゴシック" w:hAnsi="ＭＳ ゴシック" w:hint="eastAsia"/>
          <w:szCs w:val="21"/>
        </w:rPr>
        <w:t>ガイドライン</w:t>
      </w:r>
      <w:r>
        <w:rPr>
          <w:rFonts w:ascii="ＭＳ ゴシック" w:eastAsia="ＭＳ ゴシック" w:hAnsi="ＭＳ ゴシック" w:hint="eastAsia"/>
          <w:szCs w:val="21"/>
        </w:rPr>
        <w:t>が</w:t>
      </w:r>
      <w:r w:rsidRPr="00B05F46">
        <w:rPr>
          <w:rFonts w:ascii="ＭＳ ゴシック" w:eastAsia="ＭＳ ゴシック" w:hAnsi="ＭＳ ゴシック" w:hint="eastAsia"/>
          <w:szCs w:val="21"/>
        </w:rPr>
        <w:t>未整備の</w:t>
      </w:r>
      <w:r>
        <w:rPr>
          <w:rFonts w:ascii="ＭＳ ゴシック" w:eastAsia="ＭＳ ゴシック" w:hAnsi="ＭＳ ゴシック" w:hint="eastAsia"/>
          <w:szCs w:val="21"/>
        </w:rPr>
        <w:t>業界における情報セキュリティガイドライン策定促進や業界横断的な共通水準としての活用、及びI</w:t>
      </w:r>
      <w:r>
        <w:rPr>
          <w:rFonts w:ascii="ＭＳ ゴシック" w:eastAsia="ＭＳ ゴシック" w:hAnsi="ＭＳ ゴシック"/>
          <w:szCs w:val="21"/>
        </w:rPr>
        <w:t>PA</w:t>
      </w:r>
      <w:r>
        <w:rPr>
          <w:rFonts w:ascii="ＭＳ ゴシック" w:eastAsia="ＭＳ ゴシック" w:hAnsi="ＭＳ ゴシック" w:hint="eastAsia"/>
          <w:szCs w:val="21"/>
        </w:rPr>
        <w:t>「中小企業の情報セキュリティ対策ガイドライン</w:t>
      </w:r>
      <w:r>
        <w:rPr>
          <w:rStyle w:val="af8"/>
          <w:rFonts w:ascii="ＭＳ ゴシック" w:eastAsia="ＭＳ ゴシック" w:hAnsi="ＭＳ ゴシック"/>
          <w:szCs w:val="21"/>
        </w:rPr>
        <w:footnoteReference w:id="3"/>
      </w:r>
      <w:r>
        <w:rPr>
          <w:rFonts w:ascii="ＭＳ ゴシック" w:eastAsia="ＭＳ ゴシック" w:hAnsi="ＭＳ ゴシック" w:hint="eastAsia"/>
          <w:szCs w:val="21"/>
        </w:rPr>
        <w:t>」を含む各種ガイドラインへの反映等を進めることとなった。</w:t>
      </w:r>
    </w:p>
    <w:p w14:paraId="25016695" w14:textId="0DF1D68E" w:rsidR="00E1287E" w:rsidRDefault="00E1287E" w:rsidP="00816FDB">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そこで</w:t>
      </w:r>
      <w:r w:rsidRPr="00B05F46">
        <w:rPr>
          <w:rFonts w:ascii="ＭＳ ゴシック" w:eastAsia="ＭＳ ゴシック" w:hAnsi="ＭＳ ゴシック" w:hint="eastAsia"/>
          <w:szCs w:val="21"/>
        </w:rPr>
        <w:t>本事業</w:t>
      </w:r>
      <w:r>
        <w:rPr>
          <w:rFonts w:ascii="ＭＳ ゴシック" w:eastAsia="ＭＳ ゴシック" w:hAnsi="ＭＳ ゴシック" w:hint="eastAsia"/>
          <w:szCs w:val="21"/>
        </w:rPr>
        <w:t>は</w:t>
      </w:r>
      <w:r w:rsidRPr="00B05F46">
        <w:rPr>
          <w:rFonts w:ascii="ＭＳ ゴシック" w:eastAsia="ＭＳ ゴシック" w:hAnsi="ＭＳ ゴシック" w:hint="eastAsia"/>
          <w:szCs w:val="21"/>
        </w:rPr>
        <w:t>、業界ガイドライン</w:t>
      </w:r>
      <w:r>
        <w:rPr>
          <w:rFonts w:ascii="ＭＳ ゴシック" w:eastAsia="ＭＳ ゴシック" w:hAnsi="ＭＳ ゴシック" w:hint="eastAsia"/>
          <w:szCs w:val="21"/>
        </w:rPr>
        <w:t>等と</w:t>
      </w:r>
      <w:r w:rsidRPr="00B05F46">
        <w:rPr>
          <w:rFonts w:ascii="ＭＳ ゴシック" w:eastAsia="ＭＳ ゴシック" w:hAnsi="ＭＳ ゴシック" w:hint="eastAsia"/>
          <w:szCs w:val="21"/>
        </w:rPr>
        <w:t>業界ガイドライン</w:t>
      </w:r>
      <w:r>
        <w:rPr>
          <w:rFonts w:ascii="ＭＳ ゴシック" w:eastAsia="ＭＳ ゴシック" w:hAnsi="ＭＳ ゴシック" w:hint="eastAsia"/>
          <w:szCs w:val="21"/>
        </w:rPr>
        <w:t>等</w:t>
      </w:r>
      <w:r w:rsidRPr="00B05F46">
        <w:rPr>
          <w:rFonts w:ascii="ＭＳ ゴシック" w:eastAsia="ＭＳ ゴシック" w:hAnsi="ＭＳ ゴシック" w:hint="eastAsia"/>
          <w:szCs w:val="21"/>
        </w:rPr>
        <w:t>を策定する</w:t>
      </w:r>
      <w:r>
        <w:rPr>
          <w:rFonts w:ascii="ＭＳ ゴシック" w:eastAsia="ＭＳ ゴシック" w:hAnsi="ＭＳ ゴシック" w:hint="eastAsia"/>
          <w:szCs w:val="21"/>
        </w:rPr>
        <w:t>際にベンチマークとした</w:t>
      </w:r>
      <w:r w:rsidRPr="00B05F46">
        <w:rPr>
          <w:rFonts w:ascii="ＭＳ ゴシック" w:eastAsia="ＭＳ ゴシック" w:hAnsi="ＭＳ ゴシック" w:hint="eastAsia"/>
          <w:szCs w:val="21"/>
        </w:rPr>
        <w:t>セキュリティ基準などの情報を</w:t>
      </w:r>
      <w:r>
        <w:rPr>
          <w:rFonts w:ascii="ＭＳ ゴシック" w:eastAsia="ＭＳ ゴシック" w:hAnsi="ＭＳ ゴシック" w:hint="eastAsia"/>
          <w:szCs w:val="21"/>
        </w:rPr>
        <w:t>収集し、検討した抽出方法に従い</w:t>
      </w:r>
      <w:r w:rsidRPr="00B05F46">
        <w:rPr>
          <w:rFonts w:ascii="ＭＳ ゴシック" w:eastAsia="ＭＳ ゴシック" w:hAnsi="ＭＳ ゴシック" w:hint="eastAsia"/>
          <w:szCs w:val="21"/>
        </w:rPr>
        <w:t>共通項</w:t>
      </w:r>
      <w:r>
        <w:rPr>
          <w:rFonts w:ascii="ＭＳ ゴシック" w:eastAsia="ＭＳ ゴシック" w:hAnsi="ＭＳ ゴシック" w:hint="eastAsia"/>
          <w:szCs w:val="21"/>
        </w:rPr>
        <w:t>となる部分を整理するものである。</w:t>
      </w:r>
    </w:p>
    <w:p w14:paraId="41C933A7" w14:textId="77777777" w:rsidR="00E1287E" w:rsidRPr="0069408E" w:rsidRDefault="00E1287E" w:rsidP="00816FDB">
      <w:pPr>
        <w:ind w:firstLineChars="100" w:firstLine="202"/>
        <w:rPr>
          <w:rFonts w:ascii="ＭＳ ゴシック" w:eastAsia="ＭＳ ゴシック" w:hAnsi="ＭＳ ゴシック"/>
          <w:szCs w:val="21"/>
        </w:rPr>
      </w:pPr>
    </w:p>
    <w:p w14:paraId="5ECF591F" w14:textId="77777777" w:rsidR="00E1287E" w:rsidRPr="00115E3E" w:rsidRDefault="00E1287E" w:rsidP="00E1287E">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hint="eastAsia"/>
          <w:sz w:val="21"/>
          <w:szCs w:val="21"/>
        </w:rPr>
        <w:t>業務概要</w:t>
      </w:r>
    </w:p>
    <w:p w14:paraId="539AD0BA" w14:textId="450DFFA0" w:rsidR="00E1287E" w:rsidRPr="00115E3E" w:rsidRDefault="00E1287E" w:rsidP="00816FDB">
      <w:pPr>
        <w:ind w:firstLineChars="100" w:firstLine="202"/>
        <w:rPr>
          <w:rFonts w:ascii="ＭＳ ゴシック" w:eastAsia="ＭＳ ゴシック" w:hAnsi="ＭＳ ゴシック"/>
          <w:szCs w:val="21"/>
        </w:rPr>
      </w:pPr>
      <w:r w:rsidRPr="00A66B79">
        <w:rPr>
          <w:rFonts w:ascii="ＭＳ ゴシック" w:eastAsia="ＭＳ ゴシック" w:hAnsi="ＭＳ ゴシック" w:hint="eastAsia"/>
          <w:szCs w:val="21"/>
        </w:rPr>
        <w:t>業界ガイドライン</w:t>
      </w:r>
      <w:r>
        <w:rPr>
          <w:rFonts w:ascii="ＭＳ ゴシック" w:eastAsia="ＭＳ ゴシック" w:hAnsi="ＭＳ ゴシック" w:hint="eastAsia"/>
          <w:szCs w:val="21"/>
        </w:rPr>
        <w:t>等</w:t>
      </w:r>
      <w:r w:rsidRPr="00A66B79">
        <w:rPr>
          <w:rFonts w:ascii="ＭＳ ゴシック" w:eastAsia="ＭＳ ゴシック" w:hAnsi="ＭＳ ゴシック" w:hint="eastAsia"/>
          <w:szCs w:val="21"/>
        </w:rPr>
        <w:t>の共通項</w:t>
      </w:r>
      <w:r>
        <w:rPr>
          <w:rFonts w:ascii="ＭＳ ゴシック" w:eastAsia="ＭＳ ゴシック" w:hAnsi="ＭＳ ゴシック" w:hint="eastAsia"/>
          <w:szCs w:val="21"/>
        </w:rPr>
        <w:t>の</w:t>
      </w:r>
      <w:r w:rsidRPr="00A66B79">
        <w:rPr>
          <w:rFonts w:ascii="ＭＳ ゴシック" w:eastAsia="ＭＳ ゴシック" w:hAnsi="ＭＳ ゴシック" w:hint="eastAsia"/>
          <w:szCs w:val="21"/>
        </w:rPr>
        <w:t>抽出業務</w:t>
      </w:r>
      <w:r>
        <w:rPr>
          <w:rFonts w:ascii="ＭＳ ゴシック" w:eastAsia="ＭＳ ゴシック" w:hAnsi="ＭＳ ゴシック" w:hint="eastAsia"/>
          <w:szCs w:val="21"/>
        </w:rPr>
        <w:t>として</w:t>
      </w:r>
      <w:r w:rsidRPr="00115E3E">
        <w:rPr>
          <w:rFonts w:ascii="ＭＳ ゴシック" w:eastAsia="ＭＳ ゴシック" w:hAnsi="ＭＳ ゴシック" w:hint="eastAsia"/>
          <w:szCs w:val="21"/>
        </w:rPr>
        <w:t>以下の</w:t>
      </w:r>
      <w:r>
        <w:rPr>
          <w:rFonts w:ascii="ＭＳ ゴシック" w:eastAsia="ＭＳ ゴシック" w:hAnsi="ＭＳ ゴシック" w:hint="eastAsia"/>
          <w:szCs w:val="21"/>
        </w:rPr>
        <w:t>作業</w:t>
      </w:r>
      <w:r w:rsidRPr="00115E3E">
        <w:rPr>
          <w:rFonts w:ascii="ＭＳ ゴシック" w:eastAsia="ＭＳ ゴシック" w:hAnsi="ＭＳ ゴシック" w:hint="eastAsia"/>
          <w:szCs w:val="21"/>
        </w:rPr>
        <w:t>を行う。</w:t>
      </w:r>
    </w:p>
    <w:p w14:paraId="754660EF" w14:textId="1E99ACE6" w:rsidR="00E1287E" w:rsidRPr="00084544" w:rsidRDefault="00E1287E" w:rsidP="00E1287E">
      <w:pPr>
        <w:pStyle w:val="af2"/>
        <w:numPr>
          <w:ilvl w:val="1"/>
          <w:numId w:val="34"/>
        </w:numPr>
        <w:ind w:leftChars="100" w:left="605" w:hangingChars="200" w:hanging="403"/>
        <w:rPr>
          <w:rFonts w:ascii="ＭＳ ゴシック" w:eastAsia="ＭＳ ゴシック" w:hAnsi="ＭＳ ゴシック"/>
          <w:szCs w:val="21"/>
        </w:rPr>
      </w:pPr>
      <w:bookmarkStart w:id="19" w:name="_Hlk77213830"/>
      <w:r w:rsidRPr="0057369F">
        <w:rPr>
          <w:rFonts w:ascii="ＭＳ ゴシック" w:eastAsia="ＭＳ ゴシック" w:hAnsi="ＭＳ ゴシック" w:hint="eastAsia"/>
          <w:szCs w:val="21"/>
        </w:rPr>
        <w:t>共通項抽出元</w:t>
      </w:r>
      <w:r w:rsidR="00023DE1">
        <w:rPr>
          <w:rFonts w:ascii="ＭＳ ゴシック" w:eastAsia="ＭＳ ゴシック" w:hAnsi="ＭＳ ゴシック" w:hint="eastAsia"/>
          <w:szCs w:val="21"/>
        </w:rPr>
        <w:t>の</w:t>
      </w:r>
      <w:r w:rsidRPr="0057369F">
        <w:rPr>
          <w:rFonts w:ascii="ＭＳ ゴシック" w:eastAsia="ＭＳ ゴシック" w:hAnsi="ＭＳ ゴシック" w:hint="eastAsia"/>
          <w:szCs w:val="21"/>
        </w:rPr>
        <w:t>整理</w:t>
      </w:r>
    </w:p>
    <w:p w14:paraId="2801AA36" w14:textId="088AA3AA" w:rsidR="00E1287E" w:rsidRPr="00084544" w:rsidRDefault="00E1287E" w:rsidP="00E1287E">
      <w:pPr>
        <w:pStyle w:val="af2"/>
        <w:numPr>
          <w:ilvl w:val="1"/>
          <w:numId w:val="35"/>
        </w:numPr>
        <w:ind w:leftChars="0"/>
        <w:rPr>
          <w:rFonts w:ascii="ＭＳ ゴシック" w:eastAsia="ＭＳ ゴシック" w:hAnsi="ＭＳ ゴシック"/>
          <w:szCs w:val="21"/>
        </w:rPr>
      </w:pPr>
      <w:r w:rsidRPr="00084544">
        <w:rPr>
          <w:rFonts w:ascii="ＭＳ ゴシック" w:eastAsia="ＭＳ ゴシック" w:hAnsi="ＭＳ ゴシック" w:hint="eastAsia"/>
          <w:szCs w:val="21"/>
        </w:rPr>
        <w:t>共通項抽出方針</w:t>
      </w:r>
      <w:r w:rsidR="00023DE1">
        <w:rPr>
          <w:rFonts w:ascii="ＭＳ ゴシック" w:eastAsia="ＭＳ ゴシック" w:hAnsi="ＭＳ ゴシック" w:hint="eastAsia"/>
          <w:szCs w:val="21"/>
        </w:rPr>
        <w:t>資料の作成</w:t>
      </w:r>
    </w:p>
    <w:p w14:paraId="62EB96FB" w14:textId="15B55CA4" w:rsidR="00E1287E" w:rsidRDefault="00E1287E" w:rsidP="00E1287E">
      <w:pPr>
        <w:pStyle w:val="af2"/>
        <w:numPr>
          <w:ilvl w:val="1"/>
          <w:numId w:val="35"/>
        </w:numPr>
        <w:ind w:leftChars="0"/>
        <w:rPr>
          <w:rFonts w:ascii="ＭＳ ゴシック" w:eastAsia="ＭＳ ゴシック" w:hAnsi="ＭＳ ゴシック"/>
          <w:szCs w:val="21"/>
        </w:rPr>
      </w:pPr>
      <w:r>
        <w:rPr>
          <w:rFonts w:ascii="ＭＳ ゴシック" w:eastAsia="ＭＳ ゴシック" w:hAnsi="ＭＳ ゴシック" w:hint="eastAsia"/>
          <w:szCs w:val="21"/>
        </w:rPr>
        <w:t>抽出した共通項の</w:t>
      </w:r>
      <w:r w:rsidRPr="00084544">
        <w:rPr>
          <w:rFonts w:ascii="ＭＳ ゴシック" w:eastAsia="ＭＳ ゴシック" w:hAnsi="ＭＳ ゴシック" w:hint="eastAsia"/>
          <w:szCs w:val="21"/>
        </w:rPr>
        <w:t>素案</w:t>
      </w:r>
      <w:r>
        <w:rPr>
          <w:rFonts w:ascii="ＭＳ ゴシック" w:eastAsia="ＭＳ ゴシック" w:hAnsi="ＭＳ ゴシック" w:hint="eastAsia"/>
          <w:szCs w:val="21"/>
        </w:rPr>
        <w:t>および説明</w:t>
      </w:r>
      <w:r w:rsidR="00C92A2E">
        <w:rPr>
          <w:rFonts w:ascii="ＭＳ ゴシック" w:eastAsia="ＭＳ ゴシック" w:hAnsi="ＭＳ ゴシック" w:hint="eastAsia"/>
          <w:szCs w:val="21"/>
        </w:rPr>
        <w:t>用</w:t>
      </w:r>
      <w:r>
        <w:rPr>
          <w:rFonts w:ascii="ＭＳ ゴシック" w:eastAsia="ＭＳ ゴシック" w:hAnsi="ＭＳ ゴシック" w:hint="eastAsia"/>
          <w:szCs w:val="21"/>
        </w:rPr>
        <w:t>資料の作成</w:t>
      </w:r>
    </w:p>
    <w:p w14:paraId="030C1253" w14:textId="77777777" w:rsidR="00E1287E" w:rsidRPr="00BD3CC7" w:rsidRDefault="00E1287E" w:rsidP="00E1287E">
      <w:pPr>
        <w:pStyle w:val="af2"/>
        <w:numPr>
          <w:ilvl w:val="1"/>
          <w:numId w:val="35"/>
        </w:numPr>
        <w:ind w:leftChars="0"/>
        <w:rPr>
          <w:rFonts w:ascii="ＭＳ ゴシック" w:eastAsia="ＭＳ ゴシック" w:hAnsi="ＭＳ ゴシック"/>
          <w:szCs w:val="21"/>
        </w:rPr>
      </w:pPr>
      <w:bookmarkStart w:id="20" w:name="_Hlk77213947"/>
      <w:bookmarkEnd w:id="19"/>
      <w:r>
        <w:rPr>
          <w:rFonts w:ascii="ＭＳ ゴシック" w:eastAsia="ＭＳ ゴシック" w:hAnsi="ＭＳ ゴシック" w:hint="eastAsia"/>
          <w:szCs w:val="21"/>
        </w:rPr>
        <w:t>修正稿</w:t>
      </w:r>
      <w:bookmarkStart w:id="21" w:name="_Hlk77214067"/>
      <w:bookmarkEnd w:id="20"/>
      <w:r>
        <w:rPr>
          <w:rFonts w:ascii="ＭＳ ゴシック" w:eastAsia="ＭＳ ゴシック" w:hAnsi="ＭＳ ゴシック" w:hint="eastAsia"/>
          <w:szCs w:val="21"/>
        </w:rPr>
        <w:t>・</w:t>
      </w:r>
      <w:r w:rsidRPr="00BD3CC7">
        <w:rPr>
          <w:rFonts w:ascii="ＭＳ ゴシック" w:eastAsia="ＭＳ ゴシック" w:hAnsi="ＭＳ ゴシック" w:hint="eastAsia"/>
          <w:szCs w:val="21"/>
        </w:rPr>
        <w:t>最終稿の作成</w:t>
      </w:r>
    </w:p>
    <w:bookmarkEnd w:id="21"/>
    <w:p w14:paraId="0127A64A" w14:textId="77777777" w:rsidR="00E1287E" w:rsidRDefault="00E1287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92317D6" w14:textId="77777777" w:rsidR="00E1287E" w:rsidRDefault="00E1287E" w:rsidP="00816FDB">
      <w:pPr>
        <w:ind w:leftChars="50" w:left="101" w:firstLineChars="85" w:firstLine="171"/>
        <w:rPr>
          <w:rFonts w:ascii="ＭＳ ゴシック" w:eastAsia="ＭＳ ゴシック" w:hAnsi="ＭＳ ゴシック"/>
          <w:szCs w:val="21"/>
        </w:rPr>
      </w:pPr>
    </w:p>
    <w:p w14:paraId="02564B00" w14:textId="77777777" w:rsidR="00E1287E" w:rsidRPr="00F40ABC" w:rsidRDefault="00E1287E" w:rsidP="00816FDB">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【スケジュール（案）】</w:t>
      </w:r>
    </w:p>
    <w:tbl>
      <w:tblPr>
        <w:tblStyle w:val="a6"/>
        <w:tblW w:w="8075" w:type="dxa"/>
        <w:tblLook w:val="04A0" w:firstRow="1" w:lastRow="0" w:firstColumn="1" w:lastColumn="0" w:noHBand="0" w:noVBand="1"/>
      </w:tblPr>
      <w:tblGrid>
        <w:gridCol w:w="2034"/>
        <w:gridCol w:w="1078"/>
        <w:gridCol w:w="1054"/>
        <w:gridCol w:w="803"/>
        <w:gridCol w:w="928"/>
        <w:gridCol w:w="928"/>
        <w:gridCol w:w="1250"/>
      </w:tblGrid>
      <w:tr w:rsidR="00E1287E" w:rsidRPr="00F40ABC" w14:paraId="7D29B0E3" w14:textId="77777777" w:rsidTr="00816FDB">
        <w:tc>
          <w:tcPr>
            <w:tcW w:w="2034" w:type="dxa"/>
            <w:vAlign w:val="center"/>
          </w:tcPr>
          <w:p w14:paraId="4387F2B3" w14:textId="77777777" w:rsidR="00E1287E" w:rsidRPr="00F40ABC" w:rsidRDefault="00E1287E" w:rsidP="00816FDB">
            <w:pPr>
              <w:jc w:val="center"/>
              <w:rPr>
                <w:rFonts w:ascii="ＭＳ ゴシック" w:eastAsia="ＭＳ ゴシック" w:hAnsi="ＭＳ ゴシック"/>
                <w:color w:val="000000" w:themeColor="text1"/>
              </w:rPr>
            </w:pPr>
          </w:p>
        </w:tc>
        <w:tc>
          <w:tcPr>
            <w:tcW w:w="4791" w:type="dxa"/>
            <w:gridSpan w:val="5"/>
          </w:tcPr>
          <w:p w14:paraId="5176A39B" w14:textId="77777777" w:rsidR="00E1287E" w:rsidRPr="00F40ABC" w:rsidRDefault="00E1287E" w:rsidP="00816FDB">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令和4年</w:t>
            </w:r>
          </w:p>
        </w:tc>
        <w:tc>
          <w:tcPr>
            <w:tcW w:w="1250" w:type="dxa"/>
            <w:vAlign w:val="center"/>
          </w:tcPr>
          <w:p w14:paraId="4F6F5556" w14:textId="77777777" w:rsidR="00E1287E" w:rsidRPr="00F40ABC" w:rsidRDefault="00E1287E" w:rsidP="00816FDB">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令和5年</w:t>
            </w:r>
          </w:p>
        </w:tc>
      </w:tr>
      <w:tr w:rsidR="00E1287E" w:rsidRPr="00F40ABC" w14:paraId="210FF70B" w14:textId="77777777" w:rsidTr="00816FDB">
        <w:tc>
          <w:tcPr>
            <w:tcW w:w="2034" w:type="dxa"/>
            <w:vAlign w:val="center"/>
          </w:tcPr>
          <w:p w14:paraId="4373DCD7"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1078" w:type="dxa"/>
            <w:vAlign w:val="center"/>
          </w:tcPr>
          <w:p w14:paraId="4EEBFEFE"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8月</w:t>
            </w:r>
          </w:p>
        </w:tc>
        <w:tc>
          <w:tcPr>
            <w:tcW w:w="1054" w:type="dxa"/>
            <w:vAlign w:val="center"/>
          </w:tcPr>
          <w:p w14:paraId="4EA23CC6"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9月</w:t>
            </w:r>
          </w:p>
        </w:tc>
        <w:tc>
          <w:tcPr>
            <w:tcW w:w="803" w:type="dxa"/>
            <w:vAlign w:val="center"/>
          </w:tcPr>
          <w:p w14:paraId="4102645A"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10月</w:t>
            </w:r>
          </w:p>
        </w:tc>
        <w:tc>
          <w:tcPr>
            <w:tcW w:w="928" w:type="dxa"/>
            <w:vAlign w:val="center"/>
          </w:tcPr>
          <w:p w14:paraId="13D0A42B"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11月</w:t>
            </w:r>
          </w:p>
        </w:tc>
        <w:tc>
          <w:tcPr>
            <w:tcW w:w="928" w:type="dxa"/>
            <w:vAlign w:val="center"/>
          </w:tcPr>
          <w:p w14:paraId="4636C66F"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12月</w:t>
            </w:r>
          </w:p>
        </w:tc>
        <w:tc>
          <w:tcPr>
            <w:tcW w:w="1250" w:type="dxa"/>
            <w:vAlign w:val="center"/>
          </w:tcPr>
          <w:p w14:paraId="3E676EBC" w14:textId="77777777"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r>
      <w:tr w:rsidR="00E1287E" w:rsidRPr="00F40ABC" w14:paraId="1ACC6560" w14:textId="77777777" w:rsidTr="00816FDB">
        <w:trPr>
          <w:trHeight w:val="3688"/>
        </w:trPr>
        <w:tc>
          <w:tcPr>
            <w:tcW w:w="2034" w:type="dxa"/>
            <w:vAlign w:val="center"/>
          </w:tcPr>
          <w:p w14:paraId="7C85252D" w14:textId="086D01C4" w:rsidR="00E1287E" w:rsidRPr="00F40ABC" w:rsidRDefault="00E1287E" w:rsidP="00816FDB">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事業スケジュール</w:t>
            </w:r>
          </w:p>
        </w:tc>
        <w:tc>
          <w:tcPr>
            <w:tcW w:w="1078" w:type="dxa"/>
            <w:vAlign w:val="center"/>
          </w:tcPr>
          <w:p w14:paraId="1AF03ACB" w14:textId="24C08422" w:rsidR="00E1287E" w:rsidRPr="00F40ABC" w:rsidRDefault="00816FDB" w:rsidP="00816FDB">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0528" behindDoc="0" locked="0" layoutInCell="1" allowOverlap="1" wp14:anchorId="3CDDDB30" wp14:editId="0C865545">
                      <wp:simplePos x="0" y="0"/>
                      <wp:positionH relativeFrom="column">
                        <wp:posOffset>453390</wp:posOffset>
                      </wp:positionH>
                      <wp:positionV relativeFrom="paragraph">
                        <wp:posOffset>-92710</wp:posOffset>
                      </wp:positionV>
                      <wp:extent cx="530225" cy="333375"/>
                      <wp:effectExtent l="0" t="0" r="22225" b="28575"/>
                      <wp:wrapNone/>
                      <wp:docPr id="15" name="矢印: 五方向 15"/>
                      <wp:cNvGraphicFramePr/>
                      <a:graphic xmlns:a="http://schemas.openxmlformats.org/drawingml/2006/main">
                        <a:graphicData uri="http://schemas.microsoft.com/office/word/2010/wordprocessingShape">
                          <wps:wsp>
                            <wps:cNvSpPr/>
                            <wps:spPr>
                              <a:xfrm>
                                <a:off x="0" y="0"/>
                                <a:ext cx="530225" cy="333375"/>
                              </a:xfrm>
                              <a:prstGeom prst="homePlate">
                                <a:avLst>
                                  <a:gd name="adj" fmla="val 35714"/>
                                </a:avLst>
                              </a:prstGeom>
                              <a:solidFill>
                                <a:sysClr val="window" lastClr="FFFFFF"/>
                              </a:solidFill>
                              <a:ln w="19050" cap="flat" cmpd="sng" algn="ctr">
                                <a:solidFill>
                                  <a:srgbClr val="4F81BD">
                                    <a:shade val="50000"/>
                                  </a:srgbClr>
                                </a:solidFill>
                                <a:prstDash val="solid"/>
                              </a:ln>
                              <a:effectLst/>
                            </wps:spPr>
                            <wps:txbx>
                              <w:txbxContent>
                                <w:p w14:paraId="23DE2A49"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DDB3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5" o:spid="_x0000_s1026" type="#_x0000_t15" style="position:absolute;left:0;text-align:left;margin-left:35.7pt;margin-top:-7.3pt;width:41.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8OugIAAFAFAAAOAAAAZHJzL2Uyb0RvYy54bWysVM1uEzEQviPxDpbvdJM0oW3UpAqNgpAq&#10;GqlFPTteb3aR/7CdbNp3QAIJcUXiCbjC81B4DT57N2kLnBB78M54fjzzzc/xyUZJshbOV0aPaHev&#10;Q4nQ3OSVXo7oq8vZk0NKfGA6Z9JoMaLXwtOT8eNHx7Udip4pjcyFI3Ci/bC2I1qGYIdZ5nkpFPN7&#10;xgoNYWGcYgGsW2a5YzW8K5n1Op2nWW1cbp3hwnvcThshHSf/RSF4OC8KLwKRI4rYQjpdOhfxzMbH&#10;bLh0zJYVb8Ng/xCFYpXGoztXUxYYWbnqD1eq4s54U4Q9blRmiqLiIuWAbLqd37K5KJkVKReA4+0O&#10;Jv//3PKX67kjVY7aDSjRTKFGPz99vn37ZUi+f/vw4+PX23fvCWQAqrZ+CP0LO3ct50HGrDeFU/GP&#10;fMgmgXu9A1dsAuG4HOx3ej28wSHax3eQfGZ3xtb58FwYRSKBDI0Sc8lCBIAN2frMhwRw3kbJ8teU&#10;FEqiXGsmyf7goNuPUcJjqwxq6zNaeiOrfFZJmZhrfyodgeWIop1yU1MimQ+4HNFZ+lpnD8ykJjWg&#10;OuoM0EycoWELhAhSWUDo9ZISJpeYBB5civuBtXfLxe7V/uyw+2zaKJUsF00sgw6+7cuNekrpgZ+Y&#10;1ZT5sjFJotZE6picSI0PwCIcsWpNnSIVNotNW7yFya9Re2eaofCWzyo4PgMKc+YAK1LEZIdzHIU0&#10;yNu0FCWlcTd/u4/6sXTuhpIaUwVM3qyYEwD3hUbbHnX7/TiGiekPDnpg3H3J4r5Er9SpQYG62CGW&#10;JzLqB7klC2fUFRbAJL4KEdMcbzfot8xpaKYdK4SLySSpYfQsC2f6wvLoPEIWIb3cXDFn2/YL6NuX&#10;ZjuBbU817XWnGy21mayCKaod2A2uLfIY21S/dsXEvXCfT1p3i3D8CwAA//8DAFBLAwQUAAYACAAA&#10;ACEA+y7qt94AAAAJAQAADwAAAGRycy9kb3ducmV2LnhtbEyPQU7DMBBF90jcwRokdq0TmrY0ZFIh&#10;JDYgIVE4gJNM4lB7HMVuGm6Pu6LL0X/6/02xn60RE42+d4yQLhMQxLVreu4Qvr9eF48gfFDcKOOY&#10;EH7Jw768vSlU3rgzf9J0CJ2IJexzhaBDGHIpfa3JKr90A3HMWjdaFeI5drIZ1TmWWyMfkmQjreo5&#10;Lmg10Ium+ng4WYRZa9O9Jav2+KPXU+Xb9P2jN4j3d/PzE4hAc/iH4aIf1aGMTpU7ceOFQdimWSQR&#10;Fmm2AXEB1tkORIWw2u5AloW8/qD8AwAA//8DAFBLAQItABQABgAIAAAAIQC2gziS/gAAAOEBAAAT&#10;AAAAAAAAAAAAAAAAAAAAAABbQ29udGVudF9UeXBlc10ueG1sUEsBAi0AFAAGAAgAAAAhADj9If/W&#10;AAAAlAEAAAsAAAAAAAAAAAAAAAAALwEAAF9yZWxzLy5yZWxzUEsBAi0AFAAGAAgAAAAhAAIo7w66&#10;AgAAUAUAAA4AAAAAAAAAAAAAAAAALgIAAGRycy9lMm9Eb2MueG1sUEsBAi0AFAAGAAgAAAAhAPsu&#10;6rfeAAAACQEAAA8AAAAAAAAAAAAAAAAAFAUAAGRycy9kb3ducmV2LnhtbFBLBQYAAAAABAAEAPMA&#10;AAAfBgAAAAA=&#10;" adj="16750" fillcolor="window" strokecolor="#385d8a" strokeweight="1.5pt">
                      <v:textbox>
                        <w:txbxContent>
                          <w:p w14:paraId="23DE2A49"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v:textbox>
                    </v:shape>
                  </w:pict>
                </mc:Fallback>
              </mc:AlternateContent>
            </w:r>
          </w:p>
          <w:p w14:paraId="0D0C3293" w14:textId="4C4166C2" w:rsidR="00E1287E" w:rsidRPr="00F40ABC" w:rsidRDefault="00E1287E" w:rsidP="00816FDB">
            <w:pPr>
              <w:rPr>
                <w:rFonts w:ascii="ＭＳ ゴシック" w:eastAsia="ＭＳ ゴシック" w:hAnsi="ＭＳ ゴシック"/>
                <w:color w:val="000000" w:themeColor="text1"/>
              </w:rPr>
            </w:pPr>
          </w:p>
          <w:p w14:paraId="27FCE70E" w14:textId="77777777" w:rsidR="00E1287E" w:rsidRPr="00F40ABC" w:rsidRDefault="00E1287E" w:rsidP="00816FDB">
            <w:pPr>
              <w:rPr>
                <w:rFonts w:ascii="ＭＳ ゴシック" w:eastAsia="ＭＳ ゴシック" w:hAnsi="ＭＳ ゴシック"/>
                <w:color w:val="000000" w:themeColor="text1"/>
              </w:rPr>
            </w:pPr>
          </w:p>
          <w:p w14:paraId="2C38B9A9" w14:textId="449955F1" w:rsidR="00E1287E" w:rsidRPr="00F40ABC" w:rsidRDefault="00E1287E" w:rsidP="00816FDB">
            <w:pPr>
              <w:rPr>
                <w:rFonts w:ascii="ＭＳ ゴシック" w:eastAsia="ＭＳ ゴシック" w:hAnsi="ＭＳ ゴシック"/>
                <w:color w:val="000000" w:themeColor="text1"/>
              </w:rPr>
            </w:pPr>
          </w:p>
          <w:p w14:paraId="17375D5E" w14:textId="77777777" w:rsidR="00E1287E" w:rsidRPr="00F40ABC" w:rsidRDefault="00E1287E" w:rsidP="00816FDB">
            <w:pPr>
              <w:rPr>
                <w:rFonts w:ascii="ＭＳ ゴシック" w:eastAsia="ＭＳ ゴシック" w:hAnsi="ＭＳ ゴシック"/>
                <w:color w:val="000000" w:themeColor="text1"/>
              </w:rPr>
            </w:pPr>
          </w:p>
          <w:p w14:paraId="420591E0" w14:textId="77777777" w:rsidR="00E1287E" w:rsidRPr="00F40ABC" w:rsidRDefault="00E1287E" w:rsidP="00816FDB">
            <w:pPr>
              <w:rPr>
                <w:rFonts w:ascii="ＭＳ ゴシック" w:eastAsia="ＭＳ ゴシック" w:hAnsi="ＭＳ ゴシック"/>
                <w:color w:val="000000" w:themeColor="text1"/>
              </w:rPr>
            </w:pPr>
          </w:p>
          <w:p w14:paraId="6ABA1716" w14:textId="77777777" w:rsidR="00E1287E" w:rsidRPr="00F40ABC" w:rsidRDefault="00E1287E" w:rsidP="00816FDB">
            <w:pPr>
              <w:rPr>
                <w:rFonts w:ascii="ＭＳ ゴシック" w:eastAsia="ＭＳ ゴシック" w:hAnsi="ＭＳ ゴシック"/>
                <w:color w:val="000000" w:themeColor="text1"/>
              </w:rPr>
            </w:pPr>
          </w:p>
          <w:p w14:paraId="0014A999" w14:textId="77777777" w:rsidR="00E1287E" w:rsidRPr="00F40ABC" w:rsidRDefault="00E1287E" w:rsidP="00816FDB">
            <w:pPr>
              <w:rPr>
                <w:rFonts w:ascii="ＭＳ ゴシック" w:eastAsia="ＭＳ ゴシック" w:hAnsi="ＭＳ ゴシック"/>
                <w:color w:val="000000" w:themeColor="text1"/>
              </w:rPr>
            </w:pPr>
          </w:p>
          <w:p w14:paraId="33BAF6B3" w14:textId="77777777" w:rsidR="00E1287E" w:rsidRPr="00F40ABC" w:rsidRDefault="00E1287E" w:rsidP="00816FDB">
            <w:pPr>
              <w:rPr>
                <w:rFonts w:ascii="ＭＳ ゴシック" w:eastAsia="ＭＳ ゴシック" w:hAnsi="ＭＳ ゴシック"/>
                <w:color w:val="000000" w:themeColor="text1"/>
              </w:rPr>
            </w:pPr>
          </w:p>
          <w:p w14:paraId="2696F9A3" w14:textId="77777777" w:rsidR="00E1287E" w:rsidRPr="00F40ABC" w:rsidRDefault="00E1287E" w:rsidP="00816FDB">
            <w:pPr>
              <w:rPr>
                <w:rFonts w:ascii="ＭＳ ゴシック" w:eastAsia="ＭＳ ゴシック" w:hAnsi="ＭＳ ゴシック"/>
                <w:color w:val="000000" w:themeColor="text1"/>
              </w:rPr>
            </w:pPr>
          </w:p>
        </w:tc>
        <w:tc>
          <w:tcPr>
            <w:tcW w:w="1054" w:type="dxa"/>
            <w:vAlign w:val="center"/>
          </w:tcPr>
          <w:p w14:paraId="08F3A3B5" w14:textId="5D2881E2" w:rsidR="00E1287E" w:rsidRPr="00F40ABC" w:rsidRDefault="002002C6" w:rsidP="00816FDB">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4384" behindDoc="0" locked="0" layoutInCell="1" allowOverlap="1" wp14:anchorId="710936F2" wp14:editId="3221EA8F">
                      <wp:simplePos x="0" y="0"/>
                      <wp:positionH relativeFrom="column">
                        <wp:posOffset>-89535</wp:posOffset>
                      </wp:positionH>
                      <wp:positionV relativeFrom="paragraph">
                        <wp:posOffset>-219075</wp:posOffset>
                      </wp:positionV>
                      <wp:extent cx="695325" cy="333375"/>
                      <wp:effectExtent l="0" t="0" r="28575" b="28575"/>
                      <wp:wrapNone/>
                      <wp:docPr id="3" name="矢印: 五方向 3"/>
                      <wp:cNvGraphicFramePr/>
                      <a:graphic xmlns:a="http://schemas.openxmlformats.org/drawingml/2006/main">
                        <a:graphicData uri="http://schemas.microsoft.com/office/word/2010/wordprocessingShape">
                          <wps:wsp>
                            <wps:cNvSpPr/>
                            <wps:spPr>
                              <a:xfrm>
                                <a:off x="0" y="0"/>
                                <a:ext cx="695325" cy="333375"/>
                              </a:xfrm>
                              <a:prstGeom prst="homePlate">
                                <a:avLst>
                                  <a:gd name="adj" fmla="val 35714"/>
                                </a:avLst>
                              </a:prstGeom>
                              <a:solidFill>
                                <a:sysClr val="window" lastClr="FFFFFF"/>
                              </a:solidFill>
                              <a:ln w="19050" cap="flat" cmpd="sng" algn="ctr">
                                <a:solidFill>
                                  <a:srgbClr val="4F81BD">
                                    <a:shade val="50000"/>
                                  </a:srgbClr>
                                </a:solidFill>
                                <a:prstDash val="solid"/>
                              </a:ln>
                              <a:effectLst/>
                            </wps:spPr>
                            <wps:txbx>
                              <w:txbxContent>
                                <w:p w14:paraId="79B6F5F1"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936F2" id="矢印: 五方向 3" o:spid="_x0000_s1027" type="#_x0000_t15" style="position:absolute;left:0;text-align:left;margin-left:-7.05pt;margin-top:-17.25pt;width:54.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YCwAIAAFUFAAAOAAAAZHJzL2Uyb0RvYy54bWysVM1uEzEQviPxDpbvdLNJtj9RN1VoFIRU&#10;tZFS1LPjtbOL/IftZDd9BySQEFcknoArPA+F12Ds3aQtcELswTtjz3ye+WbGp2eNFGjDrKu0ynF6&#10;0MOIKaqLSq1y/Op69uwYI+eJKojQiuV4yxw+Gz99clqbEevrUouCWQQgyo1qk+PSezNKEkdLJok7&#10;0IYpOOTaSuJBtauksKQGdCmSfq93mNTaFsZqypyD3Wl7iMcRn3NG/RXnjnkkcgyx+bjauC7DmoxP&#10;yWhliSkr2oVB/iEKSSoFl+6hpsQTtLbVH1CyolY7zf0B1TLRnFeUxRwgm7T3WzaLkhgWcwFynNnT&#10;5P4fLL3czC2qihwPMFJEQol+fvp89/bLCH3/9uHHx693796jQaCpNm4E1gszt53mQAw5N9zK8Ids&#10;UBOp3e6pZY1HFDYPT7JBP8OIwtEAvqMsYCb3zsY6/4JpiYIA+WnJ5oL4kD4Zkc2F85HeoguSFK8x&#10;4lJAsTZEoEF2lA47xM4YsHeYwdNpURWzSoiobN25sAg8cwzNVOgaI0Gch80cz+LXgT1yEwrV0OQn&#10;vQxaiRJoVw4hgigNEOjUCiMiVjAH1NsY9yNvZ1fL/a3D2XH6fNoalaRgbSxZD77dza15JOkRTshq&#10;SlzZusSjzkWokByLbQ+EBYJD1do6Bck3yyYWOw0eYWepiy00gNXtZDhDZxXgXwAZc2KBXcgUxttf&#10;wcKFhvR1J2FUanv7t/1gHypobzGqYbSAmjdrYhlw/FJB756kw2GYxagMs6M+KPbhyfLhiVrLcw11&#10;SuEhMTSKwd6LncitljfwCkzCrXBEFIW72yJ0yrlvRx7eEcomk2gG82eIv1ALQwN4YC4we93cEGu6&#10;LvTQvpd6N4ZdH7Z9e28bPJWerL3m1Z7zlteuADC7sYzdOxMeh4d6tLp/Dce/AAAA//8DAFBLAwQU&#10;AAYACAAAACEADY1OC98AAAAJAQAADwAAAGRycy9kb3ducmV2LnhtbEyPwU7DMAyG70i8Q2QkbltS&#10;6NBWmk4INBDigCiTuKaN15Y1Tmmyrbw95gQ3W/70+/vz9eR6ccQxdJ40JHMFAqn2tqNGw/Z9M1uC&#10;CNGQNb0n1PCNAdbF+VluMutP9IbHMjaCQyhkRkMb45BJGeoWnQlzPyDxbedHZyKvYyPtaE4c7np5&#10;pdSNdKYj/tCaAe9brPflwWmw03P5+PWqnsqX3SbZf+BnXQ0PWl9eTHe3ICJO8Q+GX31Wh4KdKn8g&#10;G0SvYZakCaM8XKcLEEysFimIismlAlnk8n+D4gcAAP//AwBQSwECLQAUAAYACAAAACEAtoM4kv4A&#10;AADhAQAAEwAAAAAAAAAAAAAAAAAAAAAAW0NvbnRlbnRfVHlwZXNdLnhtbFBLAQItABQABgAIAAAA&#10;IQA4/SH/1gAAAJQBAAALAAAAAAAAAAAAAAAAAC8BAABfcmVscy8ucmVsc1BLAQItABQABgAIAAAA&#10;IQAE2UYCwAIAAFUFAAAOAAAAAAAAAAAAAAAAAC4CAABkcnMvZTJvRG9jLnhtbFBLAQItABQABgAI&#10;AAAAIQANjU4L3wAAAAkBAAAPAAAAAAAAAAAAAAAAABoFAABkcnMvZG93bnJldi54bWxQSwUGAAAA&#10;AAQABADzAAAAJgYAAAAA&#10;" adj="17901" fillcolor="window" strokecolor="#385d8a" strokeweight="1.5pt">
                      <v:textbox>
                        <w:txbxContent>
                          <w:p w14:paraId="79B6F5F1"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1552" behindDoc="0" locked="0" layoutInCell="1" allowOverlap="1" wp14:anchorId="631B3BE5" wp14:editId="185FF8EB">
                      <wp:simplePos x="0" y="0"/>
                      <wp:positionH relativeFrom="column">
                        <wp:posOffset>-232410</wp:posOffset>
                      </wp:positionH>
                      <wp:positionV relativeFrom="paragraph">
                        <wp:posOffset>-571500</wp:posOffset>
                      </wp:positionV>
                      <wp:extent cx="575310" cy="304800"/>
                      <wp:effectExtent l="0" t="0" r="15240" b="19050"/>
                      <wp:wrapNone/>
                      <wp:docPr id="10" name="矢印: 五方向 10"/>
                      <wp:cNvGraphicFramePr/>
                      <a:graphic xmlns:a="http://schemas.openxmlformats.org/drawingml/2006/main">
                        <a:graphicData uri="http://schemas.microsoft.com/office/word/2010/wordprocessingShape">
                          <wps:wsp>
                            <wps:cNvSpPr/>
                            <wps:spPr>
                              <a:xfrm>
                                <a:off x="0" y="0"/>
                                <a:ext cx="575310" cy="304800"/>
                              </a:xfrm>
                              <a:prstGeom prst="homePlate">
                                <a:avLst>
                                  <a:gd name="adj" fmla="val 35714"/>
                                </a:avLst>
                              </a:prstGeom>
                              <a:solidFill>
                                <a:sysClr val="window" lastClr="FFFFFF"/>
                              </a:solidFill>
                              <a:ln w="19050" cap="flat" cmpd="sng" algn="ctr">
                                <a:solidFill>
                                  <a:srgbClr val="4F81BD">
                                    <a:shade val="50000"/>
                                  </a:srgbClr>
                                </a:solidFill>
                                <a:prstDash val="solid"/>
                              </a:ln>
                              <a:effectLst/>
                            </wps:spPr>
                            <wps:txbx>
                              <w:txbxContent>
                                <w:p w14:paraId="1D08E7F2"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B3BE5" id="矢印: 五方向 10" o:spid="_x0000_s1028" type="#_x0000_t15" style="position:absolute;left:0;text-align:left;margin-left:-18.3pt;margin-top:-45pt;width:45.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2qwAIAAFcFAAAOAAAAZHJzL2Uyb0RvYy54bWysVM1uEzEQviPxDpbvdDdpQtuomyo0CkKq&#10;2kgt6nni9WYX+Q/byW76DkhFQlyReAKu8DwUXoOxd5O2wAmxB+/YM/N55psZH580UpA1t67SKqO9&#10;vZQSrpjOK7XM6Our2bNDSpwHlYPQimd0wx09GT99clybEe/rUoucW4Igyo1qk9HSezNKEsdKLsHt&#10;acMVKgttJXjc2mWSW6gRXYqkn6bPk1rb3FjNuHN4Om2VdBzxi4Izf1EUjnsiMoqx+bjauC7CmoyP&#10;YbS0YMqKdWHAP0QhoVJ46Q5qCh7IylZ/QMmKWe104feYlokuiorxmANm00t/y+ayBMNjLkiOMzua&#10;3P+DZefruSVVjrVDehRIrNHPT5/v3n0Zke/fPvz4+PXu9j1BHRJVGzdC+0szt93OoRiybgorwx/z&#10;IU0kd7MjlzeeMDwcHgz3wx0MVfvp4DCNmMm9s7HOv+RakiBghlryuQAfCIARrM+cjwTnXZSQv6Gk&#10;kALLtQZB9ocHvUGIEhE7Y5S2mMHTaVHls0qIuNm4U2EJemYU2ynXNSUCnMfDjM7i14E9chOK1EjV&#10;UToMmQA2bIEhoigNUujUkhIQS5wE5m2M+5G3s8vF7tbB7LD3YtoalZDzNpZhit/25tY8pvQIJ2Q1&#10;BVe2LlHVuQgVkuOx8ZGwQEeoWlunIPlm0cRy94NHOFnofIMtYHU7G86wWYX4Z0jGHCyyi5nigPsL&#10;XAqhMX3dSZSU2t787TzYhwraG0pqHC6k5u0KLEeOXyns3qPeYICwPm4Gw4M+buxDzeKhRq3kqcY6&#10;9fApMSyKwd6LrVhYLa/xHZiEW1EFiuHdbRG6zalvhx5fEsYnk2iGE2jAn6lLwwJ4YC4we9VcgzVd&#10;F3ps33O9HcSutdouu7cNnkpPVl4X1Y7zlteuADi9sYzdSxOeh4f7aHX/Ho5/AQAA//8DAFBLAwQU&#10;AAYACAAAACEAZc96QN4AAAAKAQAADwAAAGRycy9kb3ducmV2LnhtbEyPP0/DMBDFdyS+g3VIbK1D&#10;KVFJ41QRUhfEAG2Xbm58xFHtcxS7TfrtOSaY7t/Tu98rN5N34opD7AIpeJpnIJCaYDpqFRz229kK&#10;REyajHaBUMENI2yq+7tSFyaM9IXXXWoFm1AstAKbUl9IGRuLXsd56JH49h0GrxOPQyvNoEc2904u&#10;siyXXnfEH6zu8c1ic95dvAL3/rGq2+Pn/nYwNtitG6djrJV6fJjqNYiEU/oTwy8+o0PFTKdwIROF&#10;UzB7znOWcvOacShWvCy5nnixXGQgq1L+j1D9AAAA//8DAFBLAQItABQABgAIAAAAIQC2gziS/gAA&#10;AOEBAAATAAAAAAAAAAAAAAAAAAAAAABbQ29udGVudF9UeXBlc10ueG1sUEsBAi0AFAAGAAgAAAAh&#10;ADj9If/WAAAAlAEAAAsAAAAAAAAAAAAAAAAALwEAAF9yZWxzLy5yZWxzUEsBAi0AFAAGAAgAAAAh&#10;APkiParAAgAAVwUAAA4AAAAAAAAAAAAAAAAALgIAAGRycy9lMm9Eb2MueG1sUEsBAi0AFAAGAAgA&#10;AAAhAGXPekDeAAAACgEAAA8AAAAAAAAAAAAAAAAAGgUAAGRycy9kb3ducmV2LnhtbFBLBQYAAAAA&#10;BAAEAPMAAAAlBgAAAAA=&#10;" adj="17513" fillcolor="window" strokecolor="#385d8a" strokeweight="1.5pt">
                      <v:textbox>
                        <w:txbxContent>
                          <w:p w14:paraId="1D08E7F2"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v:textbox>
                    </v:shape>
                  </w:pict>
                </mc:Fallback>
              </mc:AlternateContent>
            </w:r>
          </w:p>
        </w:tc>
        <w:tc>
          <w:tcPr>
            <w:tcW w:w="803" w:type="dxa"/>
            <w:vAlign w:val="center"/>
          </w:tcPr>
          <w:p w14:paraId="05DC00CB" w14:textId="5E8FE4DA" w:rsidR="00E1287E" w:rsidRPr="00F40ABC" w:rsidRDefault="00664EC7" w:rsidP="00816FDB">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6432" behindDoc="0" locked="0" layoutInCell="1" allowOverlap="1" wp14:anchorId="2648B84B" wp14:editId="306EFFB8">
                      <wp:simplePos x="0" y="0"/>
                      <wp:positionH relativeFrom="column">
                        <wp:posOffset>-59690</wp:posOffset>
                      </wp:positionH>
                      <wp:positionV relativeFrom="paragraph">
                        <wp:posOffset>589915</wp:posOffset>
                      </wp:positionV>
                      <wp:extent cx="2136775" cy="333375"/>
                      <wp:effectExtent l="0" t="0" r="15875" b="28575"/>
                      <wp:wrapNone/>
                      <wp:docPr id="5" name="矢印: 五方向 5"/>
                      <wp:cNvGraphicFramePr/>
                      <a:graphic xmlns:a="http://schemas.openxmlformats.org/drawingml/2006/main">
                        <a:graphicData uri="http://schemas.microsoft.com/office/word/2010/wordprocessingShape">
                          <wps:wsp>
                            <wps:cNvSpPr/>
                            <wps:spPr>
                              <a:xfrm>
                                <a:off x="0" y="0"/>
                                <a:ext cx="2136775" cy="333375"/>
                              </a:xfrm>
                              <a:prstGeom prst="homePlate">
                                <a:avLst>
                                  <a:gd name="adj" fmla="val 35714"/>
                                </a:avLst>
                              </a:prstGeom>
                              <a:solidFill>
                                <a:sysClr val="window" lastClr="FFFFFF"/>
                              </a:solidFill>
                              <a:ln w="19050" cap="flat" cmpd="sng" algn="ctr">
                                <a:solidFill>
                                  <a:srgbClr val="4F81BD">
                                    <a:shade val="50000"/>
                                  </a:srgbClr>
                                </a:solidFill>
                                <a:prstDash val="solid"/>
                              </a:ln>
                              <a:effectLst/>
                            </wps:spPr>
                            <wps:txbx>
                              <w:txbxContent>
                                <w:p w14:paraId="227E3B69"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8B84B" id="矢印: 五方向 5" o:spid="_x0000_s1029" type="#_x0000_t15" style="position:absolute;left:0;text-align:left;margin-left:-4.7pt;margin-top:46.45pt;width:168.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qGwAIAAFYFAAAOAAAAZHJzL2Uyb0RvYy54bWysVM1uEzEQviPxDpbvdLP5adpVN1VoFIRU&#10;tZFa1LPjtbOL/IftZDd9BySQEFcknoArPA+F12Ds3aQtcELswTtjz3ye+WbGJ6eNFGjDrKu0ynF6&#10;0MOIKaqLSq1y/Op6/uwII+eJKojQiuV4yxw+nTx9clKbjPV1qUXBLAIQ5bLa5Lj03mRJ4mjJJHEH&#10;2jAFh1xbSTyodpUUltSALkXS7/UOk1rbwlhNmXOwO2sP8STic86ov+TcMY9EjiE2H1cb12VYk8kJ&#10;yVaWmLKiXRjkH6KQpFJw6R5qRjxBa1v9ASUrarXT3B9QLRPNeUVZzAGySXu/ZXNVEsNiLkCOM3ua&#10;3P+DpRebhUVVkeMRRopIKNHPT5/v3n7J0PdvH358/Hr37j0aBZpq4zKwvjIL22kOxJBzw60Mf8gG&#10;NZHa7Z5a1nhEYbOfDg7HY7iDwtkAPpABJrn3Ntb5F0xLFARIUEu2EMSH/ElGNufOR36LLkpSvMaI&#10;SwHV2hCBBqNxOuwQO2PA3mEGT6dFVcwrIaKydWfCIvDMMXRToWuMBHEeNnM8j18H9shNKFRDlx/3&#10;RtBLlEC/cggRRGmAQadWGBGxgkGg3sa4H3k7u1rubx3Oj9Lns9aoJAVrYxn14Nvd3JpHkh7hhKxm&#10;xJWtSzzqXIQKybHY90BYIDiUrS1UkHyzbGK1B8Ej7Cx1sYUOsLodDWfovAL8cyBjQSywC5nCfPtL&#10;WLjQkL7uJIxKbW//th/sQwXtLUY1zBZQ82ZNLAOOXypo3uN0OAzDGJXhaNwHxT48WT48UWt5pqFO&#10;KbwkhkYx2HuxE7nV8gaegWm4FY6IonB3W4ROOfPtzMNDQtl0Gs1gAA3x5+rK0AAemAvMXjc3xJqu&#10;Cz3074XezWHXh23f3tsGT6Wna695tee85bUrAAxvLGP30ITX4aEere6fw8kvAAAA//8DAFBLAwQU&#10;AAYACAAAACEAqvgO/N8AAAAJAQAADwAAAGRycy9kb3ducmV2LnhtbEyPy07DMBBF90j8gzVI7Frn&#10;xSMhToWQEGLZFiF1N4lNEhqP09htA1/PsILl6B7de6ZczXYQJzP53pGCeBmBMNQ43VOr4G37vLgH&#10;4QOSxsGRUfBlPKyqy4sSC+3OtDanTWgFl5AvUEEXwlhI6ZvOWPRLNxri7MNNFgOfUyv1hGcut4NM&#10;ouhWWuyJFzoczVNnmv3maBUcvl9f3nefbnLbeHeo9+s0xZmUur6aHx9ABDOHPxh+9VkdKnaq3ZG0&#10;F4OCRZ4xqSBPchCcp8ldDKJmMLvJQFal/P9B9QMAAP//AwBQSwECLQAUAAYACAAAACEAtoM4kv4A&#10;AADhAQAAEwAAAAAAAAAAAAAAAAAAAAAAW0NvbnRlbnRfVHlwZXNdLnhtbFBLAQItABQABgAIAAAA&#10;IQA4/SH/1gAAAJQBAAALAAAAAAAAAAAAAAAAAC8BAABfcmVscy8ucmVsc1BLAQItABQABgAIAAAA&#10;IQDz71qGwAIAAFYFAAAOAAAAAAAAAAAAAAAAAC4CAABkcnMvZTJvRG9jLnhtbFBLAQItABQABgAI&#10;AAAAIQCq+A783wAAAAkBAAAPAAAAAAAAAAAAAAAAABoFAABkcnMvZG93bnJldi54bWxQSwUGAAAA&#10;AAQABADzAAAAJgYAAAAA&#10;" adj="20396" fillcolor="window" strokecolor="#385d8a" strokeweight="1.5pt">
                      <v:textbox>
                        <w:txbxContent>
                          <w:p w14:paraId="227E3B69" w14:textId="77777777" w:rsidR="0039748D" w:rsidRPr="00DF5A89" w:rsidRDefault="0039748D" w:rsidP="00816FDB">
                            <w:pPr>
                              <w:jc w:val="center"/>
                              <w:rPr>
                                <w:rFonts w:ascii="ＭＳ ゴシック" w:eastAsia="ＭＳ ゴシック" w:hAnsi="ＭＳ ゴシック"/>
                                <w:color w:val="000000" w:themeColor="text1"/>
                                <w:sz w:val="18"/>
                                <w:szCs w:val="21"/>
                              </w:rPr>
                            </w:pPr>
                          </w:p>
                        </w:txbxContent>
                      </v:textbox>
                    </v:shape>
                  </w:pict>
                </mc:Fallback>
              </mc:AlternateContent>
            </w:r>
            <w:r w:rsidR="00023DE1">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23F1A198" wp14:editId="2B924390">
                      <wp:simplePos x="0" y="0"/>
                      <wp:positionH relativeFrom="column">
                        <wp:posOffset>-942340</wp:posOffset>
                      </wp:positionH>
                      <wp:positionV relativeFrom="paragraph">
                        <wp:posOffset>-182880</wp:posOffset>
                      </wp:positionV>
                      <wp:extent cx="1860550" cy="2933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60550" cy="293370"/>
                              </a:xfrm>
                              <a:prstGeom prst="rect">
                                <a:avLst/>
                              </a:prstGeom>
                              <a:noFill/>
                              <a:ln w="6350">
                                <a:noFill/>
                              </a:ln>
                            </wps:spPr>
                            <wps:txbx>
                              <w:txbxContent>
                                <w:p w14:paraId="7B06263E" w14:textId="4BE0862D" w:rsidR="0039748D" w:rsidRPr="002E3F96" w:rsidRDefault="0039748D">
                                  <w:pPr>
                                    <w:rPr>
                                      <w:rFonts w:ascii="ＭＳ ゴシック" w:eastAsia="ＭＳ ゴシック" w:hAnsi="ＭＳ ゴシック"/>
                                    </w:rPr>
                                  </w:pPr>
                                  <w:r w:rsidRPr="002E3F96">
                                    <w:rPr>
                                      <w:rFonts w:ascii="ＭＳ ゴシック" w:eastAsia="ＭＳ ゴシック" w:hAnsi="ＭＳ ゴシック" w:hint="eastAsia"/>
                                    </w:rPr>
                                    <w:t>共通項抽出方針</w:t>
                                  </w:r>
                                  <w:r>
                                    <w:rPr>
                                      <w:rFonts w:ascii="ＭＳ ゴシック" w:eastAsia="ＭＳ ゴシック" w:hAnsi="ＭＳ ゴシック" w:hint="eastAsia"/>
                                    </w:rPr>
                                    <w:t>資料の作成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1A198" id="_x0000_t202" coordsize="21600,21600" o:spt="202" path="m,l,21600r21600,l21600,xe">
                      <v:stroke joinstyle="miter"/>
                      <v:path gradientshapeok="t" o:connecttype="rect"/>
                    </v:shapetype>
                    <v:shape id="テキスト ボックス 16" o:spid="_x0000_s1030" type="#_x0000_t202" style="position:absolute;left:0;text-align:left;margin-left:-74.2pt;margin-top:-14.4pt;width:146.5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RUAIAAGsEAAAOAAAAZHJzL2Uyb0RvYy54bWysVM1OGzEQvlfqO1i+l01CCBBlg1IQVSUE&#10;SKHi7Hi9yUq7Htd22KVHIqE+RF+h6rnPsy/Sz94EKO2p6sU74/nxzPfN7OSkqUp2p6wrSKe8v9fj&#10;TGlJWaGXKf90c/7uiDPnhc5ESVql/F45fjJ9+2ZSm7Ea0IrKTFmGJNqNa5PylfdmnCROrlQl3B4Z&#10;pWHMyVbCQ7XLJLOiRvaqTAa93iipyWbGklTO4fasM/JpzJ/nSvqrPHfKszLlqM3H08ZzEc5kOhHj&#10;pRVmVchtGeIfqqhEofHoU6oz4QVb2+KPVFUhLTnK/Z6kKqE8L6SKPaCbfu9VN/OVMCr2AnCceYLJ&#10;/b+08vLu2rIiA3cjzrSowFG7eWwfvrcPP9vNV9ZuvrWbTfvwAzqDDwCrjRsjbm4Q6Zv31CB4d+9w&#10;GXBocluFLzpksAP6+ye4VeOZDEFHo97BAUwStsHx/v5h5CN5jjbW+Q+KKhaElFvQGVEWdxfOoxK4&#10;7lzCY5rOi7KMlJaa1Skf7SP9bxZElBqBoYeu1iD5ZtFEEIa7PhaU3aM9S93EOCPPC9RwIZy/FhYj&#10;grIx9v4KR14S3qKtxNmK7Je/3Qd/MAcrZzVGLuXu81pYxVn5UYPT4/5wGGY0KsODwwEU+9KyeGnR&#10;6+qUMNV9LJiRUQz+vtyJuaXqFtsxC6/CJLTE2yn3O/HUd4uA7ZJqNotOmEoj/IWeGxlSB+wCwjfN&#10;rbBmS4MHgZe0G04xfsVG59uhPlt7yotIVcC5Q3ULPyY6MrjdvrAyL/Xo9fyPmP4CAAD//wMAUEsD&#10;BBQABgAIAAAAIQCg19hd4QAAAAsBAAAPAAAAZHJzL2Rvd25yZXYueG1sTI/BTsMwEETvSP0Haytx&#10;a51GpkQhTlVFqpAQHFp64ebEbhJhr0PstoGvZ3uC24z2aXam2EzOsosZQ+9RwmqZADPYeN1jK+H4&#10;vltkwEJUqJX1aCR8mwCbcnZXqFz7K+7N5RBbRiEYciWhi3HIOQ9NZ5wKSz8YpNvJj05FsmPL9aiu&#10;FO4sT5NkzZ3qkT50ajBVZ5rPw9lJeKl2b2pfpy77sdXz62k7fB0/HqS8n0/bJ2DRTPEPhlt9qg4l&#10;dar9GXVgVsJiJTJBLKk0oxE3RIg1sJrEowBeFvz/hvIXAAD//wMAUEsBAi0AFAAGAAgAAAAhALaD&#10;OJL+AAAA4QEAABMAAAAAAAAAAAAAAAAAAAAAAFtDb250ZW50X1R5cGVzXS54bWxQSwECLQAUAAYA&#10;CAAAACEAOP0h/9YAAACUAQAACwAAAAAAAAAAAAAAAAAvAQAAX3JlbHMvLnJlbHNQSwECLQAUAAYA&#10;CAAAACEAnEvnUVACAABrBAAADgAAAAAAAAAAAAAAAAAuAgAAZHJzL2Uyb0RvYy54bWxQSwECLQAU&#10;AAYACAAAACEAoNfYXeEAAAALAQAADwAAAAAAAAAAAAAAAACqBAAAZHJzL2Rvd25yZXYueG1sUEsF&#10;BgAAAAAEAAQA8wAAALgFAAAAAA==&#10;" filled="f" stroked="f" strokeweight=".5pt">
                      <v:textbox>
                        <w:txbxContent>
                          <w:p w14:paraId="7B06263E" w14:textId="4BE0862D" w:rsidR="0039748D" w:rsidRPr="002E3F96" w:rsidRDefault="0039748D">
                            <w:pPr>
                              <w:rPr>
                                <w:rFonts w:ascii="ＭＳ ゴシック" w:eastAsia="ＭＳ ゴシック" w:hAnsi="ＭＳ ゴシック"/>
                              </w:rPr>
                            </w:pPr>
                            <w:r w:rsidRPr="002E3F96">
                              <w:rPr>
                                <w:rFonts w:ascii="ＭＳ ゴシック" w:eastAsia="ＭＳ ゴシック" w:hAnsi="ＭＳ ゴシック" w:hint="eastAsia"/>
                              </w:rPr>
                              <w:t>共通項抽出方針</w:t>
                            </w:r>
                            <w:r>
                              <w:rPr>
                                <w:rFonts w:ascii="ＭＳ ゴシック" w:eastAsia="ＭＳ ゴシック" w:hAnsi="ＭＳ ゴシック" w:hint="eastAsia"/>
                              </w:rPr>
                              <w:t>資料の作成</w:t>
                            </w:r>
                          </w:p>
                        </w:txbxContent>
                      </v:textbox>
                    </v:shape>
                  </w:pict>
                </mc:Fallback>
              </mc:AlternateContent>
            </w:r>
            <w:r w:rsidR="002002C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7A786E44" wp14:editId="3EBCF04C">
                      <wp:simplePos x="0" y="0"/>
                      <wp:positionH relativeFrom="column">
                        <wp:posOffset>-946785</wp:posOffset>
                      </wp:positionH>
                      <wp:positionV relativeFrom="paragraph">
                        <wp:posOffset>-568325</wp:posOffset>
                      </wp:positionV>
                      <wp:extent cx="2219960" cy="29337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219960" cy="293370"/>
                              </a:xfrm>
                              <a:prstGeom prst="rect">
                                <a:avLst/>
                              </a:prstGeom>
                              <a:noFill/>
                              <a:ln w="6350">
                                <a:noFill/>
                              </a:ln>
                            </wps:spPr>
                            <wps:txbx>
                              <w:txbxContent>
                                <w:p w14:paraId="35F616EE" w14:textId="37EDF15B" w:rsidR="0039748D" w:rsidRPr="002E3F96" w:rsidRDefault="0039748D">
                                  <w:pPr>
                                    <w:rPr>
                                      <w:rFonts w:ascii="ＭＳ ゴシック" w:eastAsia="ＭＳ ゴシック" w:hAnsi="ＭＳ ゴシック"/>
                                    </w:rPr>
                                  </w:pPr>
                                  <w:r w:rsidRPr="0057369F">
                                    <w:rPr>
                                      <w:rFonts w:ascii="ＭＳ ゴシック" w:eastAsia="ＭＳ ゴシック" w:hAnsi="ＭＳ ゴシック" w:hint="eastAsia"/>
                                    </w:rPr>
                                    <w:t>共通項抽出元</w:t>
                                  </w:r>
                                  <w:r>
                                    <w:rPr>
                                      <w:rFonts w:ascii="ＭＳ ゴシック" w:eastAsia="ＭＳ ゴシック" w:hAnsi="ＭＳ ゴシック" w:hint="eastAsia"/>
                                    </w:rPr>
                                    <w:t>の整理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6E44" id="テキスト ボックス 11" o:spid="_x0000_s1031" type="#_x0000_t202" style="position:absolute;left:0;text-align:left;margin-left:-74.55pt;margin-top:-44.75pt;width:174.8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xUAIAAGsEAAAOAAAAZHJzL2Uyb0RvYy54bWysVN1O2zAUvp+0d7B8P9IWKGtFijpQp0kI&#10;kGDi2nUcGinx8Wy3SXdJJbSH2CtMu97z5EX22WkLYruaduMcn//zfcc5PWuqkq2UdQXplPcPepwp&#10;LSkr9EPKP9/N3r3nzHmhM1GSVilfK8fPJm/fnNZmrAa0oDJTliGJduPapHzhvRkniZMLVQl3QEZp&#10;GHOylfC42ocks6JG9qpMBr3eMKnJZsaSVM5Be9EZ+STmz3Ml/XWeO+VZmXL05uNp4zkPZzI5FeMH&#10;K8yikNs2xD90UYlCo+g+1YXwgi1t8UeqqpCWHOX+QFKVUJ4XUsUZME2/92qa24UwKs4CcJzZw+T+&#10;X1p5tbqxrMjAXZ8zLSpw1G6e2scf7eOvdvONtZvv7WbTPv7EncEHgNXGjRF3axDpmw/UIHind1AG&#10;HJrcVuGLCRnsgH69h1s1nkkoB4P+aDSEScI2GB0enkQ+kudoY53/qKhiQUi5BZ0RZbG6dB6dwHXn&#10;EoppmhVlGSktNatTPjw87sWAvQURpUZgmKHrNUi+mTcRhOPdHHPK1hjPUrcxzshZgR4uhfM3wmJF&#10;0DbW3l/jyEtCLdpKnC3Ifv2bPviDOVg5q7FyKXdflsIqzspPGpyO+kdHYUfj5ej4ZICLfWmZv7To&#10;ZXVO2GrQhu6iGPx9uRNzS9U9Xsc0VIVJaInaKfc78dx3DwGvS6rpNDphK43wl/rWyJA6oBoQvmvu&#10;hTVbGjwIvKLdcorxKzY6346P6dJTXkSqAs4dqlv4sdGRwe3rC0/m5T16Pf8jJr8BAAD//wMAUEsD&#10;BBQABgAIAAAAIQCerXUF4wAAAAwBAAAPAAAAZHJzL2Rvd25yZXYueG1sTI/NTsMwEITvSLyDtZW4&#10;tU76g9IQp6oiVUgIDi29cNvE2yRqbIfYbQNPz3KC2+zuaObbbDOaTlxp8K2zCuJZBIJs5XRrawXH&#10;9900AeEDWo2ds6Tgizxs8vu7DFPtbnZP10OoBYdYn6KCJoQ+ldJXDRn0M9eT5dvJDQYDj0Mt9YA3&#10;DjednEfRozTYWm5osKeioep8uBgFL8XuDffl3CTfXfH8etr2n8ePlVIPk3H7BCLQGP7M8IvP6JAz&#10;U+kuVnvRKZjGy3XMXlbJegWCLVzIouTNcrEAmWfy/xP5DwAAAP//AwBQSwECLQAUAAYACAAAACEA&#10;toM4kv4AAADhAQAAEwAAAAAAAAAAAAAAAAAAAAAAW0NvbnRlbnRfVHlwZXNdLnhtbFBLAQItABQA&#10;BgAIAAAAIQA4/SH/1gAAAJQBAAALAAAAAAAAAAAAAAAAAC8BAABfcmVscy8ucmVsc1BLAQItABQA&#10;BgAIAAAAIQB/EmRxUAIAAGsEAAAOAAAAAAAAAAAAAAAAAC4CAABkcnMvZTJvRG9jLnhtbFBLAQIt&#10;ABQABgAIAAAAIQCerXUF4wAAAAwBAAAPAAAAAAAAAAAAAAAAAKoEAABkcnMvZG93bnJldi54bWxQ&#10;SwUGAAAAAAQABADzAAAAugUAAAAA&#10;" filled="f" stroked="f" strokeweight=".5pt">
                      <v:textbox>
                        <w:txbxContent>
                          <w:p w14:paraId="35F616EE" w14:textId="37EDF15B" w:rsidR="0039748D" w:rsidRPr="002E3F96" w:rsidRDefault="0039748D">
                            <w:pPr>
                              <w:rPr>
                                <w:rFonts w:ascii="ＭＳ ゴシック" w:eastAsia="ＭＳ ゴシック" w:hAnsi="ＭＳ ゴシック"/>
                              </w:rPr>
                            </w:pPr>
                            <w:r w:rsidRPr="0057369F">
                              <w:rPr>
                                <w:rFonts w:ascii="ＭＳ ゴシック" w:eastAsia="ＭＳ ゴシック" w:hAnsi="ＭＳ ゴシック" w:hint="eastAsia"/>
                              </w:rPr>
                              <w:t>共通項抽出元</w:t>
                            </w:r>
                            <w:r>
                              <w:rPr>
                                <w:rFonts w:ascii="ＭＳ ゴシック" w:eastAsia="ＭＳ ゴシック" w:hAnsi="ＭＳ ゴシック" w:hint="eastAsia"/>
                              </w:rPr>
                              <w:t>の整理</w:t>
                            </w:r>
                          </w:p>
                        </w:txbxContent>
                      </v:textbox>
                    </v:shape>
                  </w:pict>
                </mc:Fallback>
              </mc:AlternateContent>
            </w:r>
          </w:p>
        </w:tc>
        <w:tc>
          <w:tcPr>
            <w:tcW w:w="928" w:type="dxa"/>
            <w:vAlign w:val="center"/>
          </w:tcPr>
          <w:p w14:paraId="64171B66" w14:textId="6624C9FB" w:rsidR="00E1287E" w:rsidRPr="00F40ABC" w:rsidRDefault="004741A0" w:rsidP="00816FDB">
            <w:pPr>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69504" behindDoc="0" locked="0" layoutInCell="1" allowOverlap="1" wp14:anchorId="01593541" wp14:editId="7E4756E8">
                      <wp:simplePos x="0" y="0"/>
                      <wp:positionH relativeFrom="column">
                        <wp:posOffset>-104140</wp:posOffset>
                      </wp:positionH>
                      <wp:positionV relativeFrom="paragraph">
                        <wp:posOffset>1289685</wp:posOffset>
                      </wp:positionV>
                      <wp:extent cx="452755" cy="272415"/>
                      <wp:effectExtent l="0" t="0" r="23495" b="13335"/>
                      <wp:wrapNone/>
                      <wp:docPr id="9" name="矢印: 上カーブ 9"/>
                      <wp:cNvGraphicFramePr/>
                      <a:graphic xmlns:a="http://schemas.openxmlformats.org/drawingml/2006/main">
                        <a:graphicData uri="http://schemas.microsoft.com/office/word/2010/wordprocessingShape">
                          <wps:wsp>
                            <wps:cNvSpPr/>
                            <wps:spPr>
                              <a:xfrm>
                                <a:off x="0" y="0"/>
                                <a:ext cx="452755" cy="27241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F280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9" o:spid="_x0000_s1026" type="#_x0000_t104" style="position:absolute;left:0;text-align:left;margin-left:-8.2pt;margin-top:101.55pt;width:35.6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iHmwIAAEwFAAAOAAAAZHJzL2Uyb0RvYy54bWysVD1vFDEQ7ZH4D5Z7snerO0JW2YtOiYKQ&#10;oiQiiVI7Xju7kr8Y+27vKKFDoqVFoqWhpODfBMTfYOzd20RJRIG4wjf2zDzPvH3j3b2VVmQpwDfW&#10;lHS8NaJEGG6rxlyX9OL88NkLSnxgpmLKGlHStfB0b/b0yW7rCpHb2qpKAEEQ44vWlbQOwRVZ5nkt&#10;NPNb1gmDTmlBs4BbuM4qYC2ia5Xlo9HzrLVQObBceI+nB52TzhK+lIKHEym9CESVFGsLaYW0XsU1&#10;m+2y4hqYqxvel8H+oQrNGoOXDlAHLDCygOYBlG44WG9l2OJWZ1bKhovUA3YzHt3r5qxmTqRekBzv&#10;Bpr8/4Plx8tTIE1V0h1KDNP4iX5//vLr47eC/Pz+4ebd15v3P27efyI7kanW+QITztwp9DuPZmx7&#10;JUHHf2yIrBK764FdsQqE4+Fkmm9Pp5RwdOXb+WQ8jZjZbbIDH14Kq0k0SsoXsBTVhZsD2DaRy5ZH&#10;PnQ5m1gEiFV1dSQrrJWIpSjzWkjsDG/OU3bSlNhXQJYM1cA4FyaMO1fNKtEdT0f46wsbMlKZCTAi&#10;y0apAbsHiHp9iN3V2sfHVJEkOSSP/lZYlzxkpJutCUOyboyFxwAUdtXf3MVvSOqoiSxd2WqN3x1s&#10;NxDe8cMGST9iPpwywAnAWcGpDie4SGXbktreoqS28Pax8xiPwkQvJS1OVEn9mwUDQYl6ZVCyO+PJ&#10;JI5g2kym2zlu4K7n6q7HLPS+xc80xvfD8WTG+KA2pgSrL3H45/FWdDHD8W6UTYDNZj90k47PBxfz&#10;eQrDsXMsHJkzxyN4ZDVq6Xx1ycD1ygso2WO7mT5W3NNdFxszjZ0vgpVNEuUtrz3fOLJJOP3zEt+E&#10;u/sUdfsIzv4AAAD//wMAUEsDBBQABgAIAAAAIQCVO6CU4gAAAAoBAAAPAAAAZHJzL2Rvd25yZXYu&#10;eG1sTI/BToQwEIbvJr5DMyZezG7LLqIiZaPGTfZgMKLRa5eOQKRTpGVh39560uPMfPnn+7PNbDp2&#10;wMG1liRESwEMqbK6pVrC2+t2cQ3MeUVadZZQwhEdbPLTk0yl2k70gofS1yyEkEuVhMb7PuXcVQ0a&#10;5Za2Rwq3TzsY5cM41FwPagrhpuMrIRJuVEvhQ6N6fGiw+ipHI0F8XMTrq+9ier9/Luun3WOxHXeF&#10;lOdn890tMI+z/4PhVz+oQx6c9nYk7VgnYRElcUAlrMQ6AhaIy/gG2D4s4kQAzzP+v0L+AwAA//8D&#10;AFBLAQItABQABgAIAAAAIQC2gziS/gAAAOEBAAATAAAAAAAAAAAAAAAAAAAAAABbQ29udGVudF9U&#10;eXBlc10ueG1sUEsBAi0AFAAGAAgAAAAhADj9If/WAAAAlAEAAAsAAAAAAAAAAAAAAAAALwEAAF9y&#10;ZWxzLy5yZWxzUEsBAi0AFAAGAAgAAAAhALd9+IebAgAATAUAAA4AAAAAAAAAAAAAAAAALgIAAGRy&#10;cy9lMm9Eb2MueG1sUEsBAi0AFAAGAAgAAAAhAJU7oJTiAAAACgEAAA8AAAAAAAAAAAAAAAAA9QQA&#10;AGRycy9kb3ducmV2LnhtbFBLBQYAAAAABAAEAPMAAAAEBgAAAAA=&#10;" adj="15102,19976,5400" fillcolor="#4f81bd [3204]" strokecolor="#243f60 [1604]" strokeweight="2pt"/>
                  </w:pict>
                </mc:Fallback>
              </mc:AlternateContent>
            </w:r>
          </w:p>
        </w:tc>
        <w:tc>
          <w:tcPr>
            <w:tcW w:w="928" w:type="dxa"/>
            <w:vAlign w:val="center"/>
          </w:tcPr>
          <w:p w14:paraId="658305F9" w14:textId="338138E9" w:rsidR="00E1287E" w:rsidRPr="00F40ABC" w:rsidRDefault="00664EC7" w:rsidP="00816FDB">
            <w:pPr>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67456" behindDoc="0" locked="0" layoutInCell="1" allowOverlap="1" wp14:anchorId="08BF75C0" wp14:editId="344476F3">
                      <wp:simplePos x="0" y="0"/>
                      <wp:positionH relativeFrom="column">
                        <wp:posOffset>-1149350</wp:posOffset>
                      </wp:positionH>
                      <wp:positionV relativeFrom="paragraph">
                        <wp:posOffset>1292860</wp:posOffset>
                      </wp:positionV>
                      <wp:extent cx="150241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02410" cy="323850"/>
                              </a:xfrm>
                              <a:prstGeom prst="rect">
                                <a:avLst/>
                              </a:prstGeom>
                              <a:noFill/>
                              <a:ln w="6350">
                                <a:noFill/>
                              </a:ln>
                            </wps:spPr>
                            <wps:txbx>
                              <w:txbxContent>
                                <w:p w14:paraId="3CDA6C6C" w14:textId="77777777" w:rsidR="0039748D" w:rsidRPr="002E3F96" w:rsidRDefault="0039748D">
                                  <w:pPr>
                                    <w:rPr>
                                      <w:rFonts w:ascii="ＭＳ ゴシック" w:eastAsia="ＭＳ ゴシック" w:hAnsi="ＭＳ ゴシック"/>
                                    </w:rPr>
                                  </w:pPr>
                                  <w:r>
                                    <w:rPr>
                                      <w:rFonts w:ascii="ＭＳ ゴシック" w:eastAsia="ＭＳ ゴシック" w:hAnsi="ＭＳ ゴシック" w:hint="eastAsia"/>
                                    </w:rPr>
                                    <w:t>修正稿・最終稿の作成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F75C0" id="テキスト ボックス 17" o:spid="_x0000_s1032" type="#_x0000_t202" style="position:absolute;left:0;text-align:left;margin-left:-90.5pt;margin-top:101.8pt;width:118.3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nPUAIAAGsEAAAOAAAAZHJzL2Uyb0RvYy54bWysVEtu2zAQ3RfoHQjuG9mO86lhOXATpCgQ&#10;JAGcImuaomwBEocl6UjpMgaKHqJXKLrueXSRPlK246ZdFd1QM5wPZ96b0fisqUr2oKwrSKe8f9Dj&#10;TGlJWaEXKf94d/nmlDPnhc5ESVql/FE5fjZ5/Wpcm5Ea0JLKTFmGJNqNapPypfdmlCROLlUl3AEZ&#10;pWHMyVbCQ7WLJLOiRvaqTAa93nFSk82MJamcw+1FZ+STmD/PlfQ3ee6UZ2XKUZuPp43nPJzJZCxG&#10;CyvMspCbMsQ/VFGJQuPRXaoL4QVb2eKPVFUhLTnK/YGkKqE8L6SKPaCbfu9FN7OlMCr2AnCc2cHk&#10;/l9aef1wa1mRgbsTzrSowFG7/tI+fW+ffrbrr6xdf2vX6/bpB3QGHwBWGzdC3Mwg0jfvqEHw9t7h&#10;MuDQ5LYKX3TIYAf0jzu4VeOZDEFHvcGwD5OE7XBweHoU+Uieo411/r2iigUh5RZ0RpTFw5XzqASu&#10;W5fwmKbLoiwjpaVmdcqPD5HyNwsiSo3A0ENXa5B8M28iCMfbPuaUPaI9S93EOCMvC9RwJZy/FRYj&#10;grIx9v4GR14S3qKNxNmS7Oe/3Qd/MAcrZzVGLuXu00pYxVn5QYPTt/3hMMxoVIZHJwModt8y37fo&#10;VXVOmOo+FszIKAZ/X27F3FJ1j+2YhldhElri7ZT7rXjuu0XAdkk1nUYnTKUR/krPjAypA3YB4bvm&#10;XlizocGDwGvaDqcYvWCj8+1Qn6485UWkKuDcobqBHxMdGdxsX1iZfT16Pf8jJr8AAAD//wMAUEsD&#10;BBQABgAIAAAAIQDO4bfQ4wAAAAsBAAAPAAAAZHJzL2Rvd25yZXYueG1sTI/BTsMwEETvSP0Haytx&#10;a50EEkUhTlVFqpAQHFp64ebEbhJhr0PstoGvZznR02p3RrNvys1sDbvoyQ8OBcTrCJjG1qkBOwHH&#10;990qB+aDRCWNQy3gW3vYVIu7UhbKXXGvL4fQMQpBX0gBfQhjwblve22lX7tRI2knN1kZaJ06riZ5&#10;pXBreBJFGbdyQPrQy1HXvW4/D2cr4KXevcl9k9j8x9TPr6ft+HX8SIW4X87bJ2BBz+HfDH/4hA4V&#10;MTXujMozI2AV5zGVCQKS6CEDRpY0pdnQIX3MgFclv+1Q/QIAAP//AwBQSwECLQAUAAYACAAAACEA&#10;toM4kv4AAADhAQAAEwAAAAAAAAAAAAAAAAAAAAAAW0NvbnRlbnRfVHlwZXNdLnhtbFBLAQItABQA&#10;BgAIAAAAIQA4/SH/1gAAAJQBAAALAAAAAAAAAAAAAAAAAC8BAABfcmVscy8ucmVsc1BLAQItABQA&#10;BgAIAAAAIQBDaHnPUAIAAGsEAAAOAAAAAAAAAAAAAAAAAC4CAABkcnMvZTJvRG9jLnhtbFBLAQIt&#10;ABQABgAIAAAAIQDO4bfQ4wAAAAsBAAAPAAAAAAAAAAAAAAAAAKoEAABkcnMvZG93bnJldi54bWxQ&#10;SwUGAAAAAAQABADzAAAAugUAAAAA&#10;" filled="f" stroked="f" strokeweight=".5pt">
                      <v:textbox>
                        <w:txbxContent>
                          <w:p w14:paraId="3CDA6C6C" w14:textId="77777777" w:rsidR="0039748D" w:rsidRPr="002E3F96" w:rsidRDefault="0039748D">
                            <w:pPr>
                              <w:rPr>
                                <w:rFonts w:ascii="ＭＳ ゴシック" w:eastAsia="ＭＳ ゴシック" w:hAnsi="ＭＳ ゴシック"/>
                              </w:rPr>
                            </w:pPr>
                            <w:r>
                              <w:rPr>
                                <w:rFonts w:ascii="ＭＳ ゴシック" w:eastAsia="ＭＳ ゴシック" w:hAnsi="ＭＳ ゴシック" w:hint="eastAsia"/>
                              </w:rPr>
                              <w:t>修正稿・最終稿の作成</w:t>
                            </w:r>
                          </w:p>
                        </w:txbxContent>
                      </v:textbox>
                    </v:shape>
                  </w:pict>
                </mc:Fallback>
              </mc:AlternateContent>
            </w:r>
            <w:r w:rsidR="00575268" w:rsidRPr="00F11D2E">
              <w:rPr>
                <w:rFonts w:ascii="ＭＳ ゴシック" w:eastAsia="ＭＳ ゴシック" w:hAnsi="ＭＳ ゴシック"/>
                <w:noProof/>
                <w:color w:val="000000" w:themeColor="text1"/>
              </w:rPr>
              <mc:AlternateContent>
                <mc:Choice Requires="wps">
                  <w:drawing>
                    <wp:anchor distT="0" distB="0" distL="114300" distR="114300" simplePos="0" relativeHeight="251665408" behindDoc="0" locked="0" layoutInCell="1" allowOverlap="1" wp14:anchorId="09765B58" wp14:editId="2F17F19B">
                      <wp:simplePos x="0" y="0"/>
                      <wp:positionH relativeFrom="column">
                        <wp:posOffset>-1852295</wp:posOffset>
                      </wp:positionH>
                      <wp:positionV relativeFrom="paragraph">
                        <wp:posOffset>871855</wp:posOffset>
                      </wp:positionV>
                      <wp:extent cx="2828925" cy="245745"/>
                      <wp:effectExtent l="0" t="0" r="0" b="0"/>
                      <wp:wrapNone/>
                      <wp:docPr id="55" name="テキスト ボックス 54">
                        <a:extLst xmlns:a="http://schemas.openxmlformats.org/drawingml/2006/main">
                          <a:ext uri="{FF2B5EF4-FFF2-40B4-BE49-F238E27FC236}">
                            <a16:creationId xmlns:a16="http://schemas.microsoft.com/office/drawing/2014/main" id="{92E333E8-BBBB-4991-A512-A58218D50E70}"/>
                          </a:ext>
                        </a:extLst>
                      </wp:docPr>
                      <wp:cNvGraphicFramePr/>
                      <a:graphic xmlns:a="http://schemas.openxmlformats.org/drawingml/2006/main">
                        <a:graphicData uri="http://schemas.microsoft.com/office/word/2010/wordprocessingShape">
                          <wps:wsp>
                            <wps:cNvSpPr txBox="1"/>
                            <wps:spPr>
                              <a:xfrm>
                                <a:off x="0" y="0"/>
                                <a:ext cx="2828925" cy="245745"/>
                              </a:xfrm>
                              <a:prstGeom prst="rect">
                                <a:avLst/>
                              </a:prstGeom>
                              <a:noFill/>
                            </wps:spPr>
                            <wps:txbx>
                              <w:txbxContent>
                                <w:p w14:paraId="5FB9EC41" w14:textId="532BF368" w:rsidR="0039748D" w:rsidRPr="002E3F96" w:rsidRDefault="0039748D" w:rsidP="00816FDB">
                                  <w:pPr>
                                    <w:rPr>
                                      <w:rFonts w:ascii="ＭＳ ゴシック" w:eastAsia="ＭＳ ゴシック" w:hAnsi="ＭＳ ゴシック"/>
                                      <w:kern w:val="0"/>
                                      <w:sz w:val="24"/>
                                    </w:rPr>
                                  </w:pPr>
                                  <w:r w:rsidRPr="00575268">
                                    <w:rPr>
                                      <w:rFonts w:ascii="ＭＳ ゴシック" w:eastAsia="ＭＳ ゴシック" w:hAnsi="ＭＳ ゴシック" w:cs="Meiryo UI" w:hint="eastAsia"/>
                                      <w:color w:val="000000" w:themeColor="text1"/>
                                      <w:kern w:val="24"/>
                                      <w:sz w:val="20"/>
                                      <w:szCs w:val="20"/>
                                    </w:rPr>
                                    <w:t>抽出した共通項の素案および説明用資料の作成</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9765B58" id="テキスト ボックス 54" o:spid="_x0000_s1033" type="#_x0000_t202" style="position:absolute;left:0;text-align:left;margin-left:-145.85pt;margin-top:68.65pt;width:222.75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MuAEAACgDAAAOAAAAZHJzL2Uyb0RvYy54bWysUktu2zAQ3RfIHQjuYzmC1biC5aBpkG6K&#10;tkDaA9AUaREQOQxJW/LWAooeolcouu55dJEO6U+CdFd0w8983rx5M4ubXrdkK5xXYCp6NZlSIgyH&#10;Wpl1Rb9+ub+cU+IDMzVrwYiK7oSnN8uLV4vOliKHBtpaOIIgxpedrWgTgi2zzPNGaOYnYIVBpwSn&#10;WcCvW2e1Yx2i6zbLp9PXWQeutg648B6tdwcnXSZ8KQUPn6T0IpC2osgtpNOlcxXPbLlg5dox2yh+&#10;pMH+gYVmymDRM9QdC4xsnPoLSivuwIMMEw46AykVF6kH7OZq+qKbh4ZZkXpBcbw9y+T/Hyz/uP3s&#10;iKorWhSUGKZxRuPwbdz/HPe/x+E7GYcf4zCM+1/4J8UsCtZZX2Leg8XM0N9Cj4M/2T0aow69dDre&#10;2CFBP0q/O8st+kA4GvN5Pn+TY1mOvnxWXM+KCJM9ZVvnw3sBmsRHRR2OM6nMth98OISeQmIxA/eq&#10;baM9UjxQia/Qr/rU4/WJ5grqHbLvcPAV9Y8b5gQlLrTvIO1JBPP27SYgYKoTUQ45R3AcR2J6XJ04&#10;7+f/FPW04Ms/AAAA//8DAFBLAwQUAAYACAAAACEAKyFPKN8AAAAMAQAADwAAAGRycy9kb3ducmV2&#10;LnhtbEyPzU7DMBCE70i8g7VI3FonjdpAiFNV/EgcuFDCfRsvcURsR7HbpG/P9kRvO5pPszPldra9&#10;ONEYOu8UpMsEBLnG6861Cuqvt8UDiBDRaey9IwVnCrCtbm9KLLSf3Ced9rEVHOJCgQpMjEMhZWgM&#10;WQxLP5Bj78ePFiPLsZV6xInDbS9XSbKRFjvHHwwO9Gyo+d0frYIY9S491682vH/PHy+TSZo11krd&#10;3827JxCR5vgPw6U+V4eKOx380ekgegWL1WOaM8tOlmcgLsg64zUHPvJNArIq5fWI6g8AAP//AwBQ&#10;SwECLQAUAAYACAAAACEAtoM4kv4AAADhAQAAEwAAAAAAAAAAAAAAAAAAAAAAW0NvbnRlbnRfVHlw&#10;ZXNdLnhtbFBLAQItABQABgAIAAAAIQA4/SH/1gAAAJQBAAALAAAAAAAAAAAAAAAAAC8BAABfcmVs&#10;cy8ucmVsc1BLAQItABQABgAIAAAAIQDmt4+MuAEAACgDAAAOAAAAAAAAAAAAAAAAAC4CAABkcnMv&#10;ZTJvRG9jLnhtbFBLAQItABQABgAIAAAAIQArIU8o3wAAAAwBAAAPAAAAAAAAAAAAAAAAABIEAABk&#10;cnMvZG93bnJldi54bWxQSwUGAAAAAAQABADzAAAAHgUAAAAA&#10;" filled="f" stroked="f">
                      <v:textbox style="mso-fit-shape-to-text:t">
                        <w:txbxContent>
                          <w:p w14:paraId="5FB9EC41" w14:textId="532BF368" w:rsidR="0039748D" w:rsidRPr="002E3F96" w:rsidRDefault="0039748D" w:rsidP="00816FDB">
                            <w:pPr>
                              <w:rPr>
                                <w:rFonts w:ascii="ＭＳ ゴシック" w:eastAsia="ＭＳ ゴシック" w:hAnsi="ＭＳ ゴシック"/>
                                <w:kern w:val="0"/>
                                <w:sz w:val="24"/>
                              </w:rPr>
                            </w:pPr>
                            <w:r w:rsidRPr="00575268">
                              <w:rPr>
                                <w:rFonts w:ascii="ＭＳ ゴシック" w:eastAsia="ＭＳ ゴシック" w:hAnsi="ＭＳ ゴシック" w:cs="Meiryo UI" w:hint="eastAsia"/>
                                <w:color w:val="000000" w:themeColor="text1"/>
                                <w:kern w:val="24"/>
                                <w:sz w:val="20"/>
                                <w:szCs w:val="20"/>
                              </w:rPr>
                              <w:t>抽出した共通項の素案および説明用資料の作成</w:t>
                            </w:r>
                          </w:p>
                        </w:txbxContent>
                      </v:textbox>
                    </v:shape>
                  </w:pict>
                </mc:Fallback>
              </mc:AlternateContent>
            </w:r>
            <w:r w:rsidR="004741A0">
              <w:rPr>
                <w:rFonts w:ascii="ＭＳ ゴシック" w:eastAsia="ＭＳ ゴシック" w:hAnsi="ＭＳ ゴシック"/>
                <w:noProof/>
                <w:color w:val="000000" w:themeColor="text1"/>
              </w:rPr>
              <mc:AlternateContent>
                <mc:Choice Requires="wps">
                  <w:drawing>
                    <wp:anchor distT="0" distB="0" distL="114300" distR="114300" simplePos="0" relativeHeight="251668480" behindDoc="0" locked="0" layoutInCell="1" allowOverlap="1" wp14:anchorId="01D7B41F" wp14:editId="129D7013">
                      <wp:simplePos x="0" y="0"/>
                      <wp:positionH relativeFrom="column">
                        <wp:posOffset>-728980</wp:posOffset>
                      </wp:positionH>
                      <wp:positionV relativeFrom="paragraph">
                        <wp:posOffset>1941195</wp:posOffset>
                      </wp:positionV>
                      <wp:extent cx="1126490" cy="47688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26490" cy="476885"/>
                              </a:xfrm>
                              <a:prstGeom prst="rect">
                                <a:avLst/>
                              </a:prstGeom>
                              <a:noFill/>
                              <a:ln w="6350">
                                <a:noFill/>
                              </a:ln>
                            </wps:spPr>
                            <wps:txbx>
                              <w:txbxContent>
                                <w:p w14:paraId="7AA973E5" w14:textId="77777777" w:rsidR="0039748D" w:rsidRDefault="0039748D">
                                  <w:pPr>
                                    <w:rPr>
                                      <w:rFonts w:ascii="ＭＳ ゴシック" w:eastAsia="ＭＳ ゴシック" w:hAnsi="ＭＳ ゴシック"/>
                                    </w:rPr>
                                  </w:pPr>
                                  <w:r w:rsidRPr="0057369F">
                                    <w:rPr>
                                      <w:rFonts w:ascii="ＭＳ ゴシック" w:eastAsia="ＭＳ ゴシック" w:hAnsi="ＭＳ ゴシック" w:hint="eastAsia"/>
                                    </w:rPr>
                                    <w:t>フィードバック</w:t>
                                  </w:r>
                                </w:p>
                                <w:p w14:paraId="51D002D0" w14:textId="77777777" w:rsidR="0039748D" w:rsidRPr="0057369F" w:rsidRDefault="0039748D">
                                  <w:pPr>
                                    <w:rPr>
                                      <w:rFonts w:ascii="ＭＳ ゴシック" w:eastAsia="ＭＳ ゴシック" w:hAnsi="ＭＳ ゴシック"/>
                                    </w:rPr>
                                  </w:pPr>
                                  <w:r w:rsidRPr="0057369F">
                                    <w:rPr>
                                      <w:rFonts w:ascii="ＭＳ ゴシック" w:eastAsia="ＭＳ ゴシック" w:hAnsi="ＭＳ ゴシック"/>
                                    </w:rPr>
                                    <w:t>(</w:t>
                                  </w:r>
                                  <w:r w:rsidRPr="0057369F">
                                    <w:rPr>
                                      <w:rFonts w:ascii="ＭＳ ゴシック" w:eastAsia="ＭＳ ゴシック" w:hAnsi="ＭＳ ゴシック" w:hint="eastAsia"/>
                                    </w:rPr>
                                    <w:t>適宜）</w:t>
                                  </w:r>
                                </w:p>
                                <w:p w14:paraId="3408D1AF" w14:textId="77777777" w:rsidR="0039748D" w:rsidRDefault="0039748D">
                                  <w:pPr>
                                    <w:rPr>
                                      <w:rFonts w:ascii="ＭＳ ゴシック" w:eastAsia="ＭＳ ゴシック" w:hAnsi="ＭＳ ゴシック"/>
                                    </w:rPr>
                                  </w:pPr>
                                </w:p>
                                <w:p w14:paraId="51610489" w14:textId="77777777" w:rsidR="0039748D" w:rsidRPr="002E3F96" w:rsidRDefault="0039748D">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7B41F" id="テキスト ボックス 18" o:spid="_x0000_s1034" type="#_x0000_t202" style="position:absolute;left:0;text-align:left;margin-left:-57.4pt;margin-top:152.85pt;width:88.7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h1TgIAAGsEAAAOAAAAZHJzL2Uyb0RvYy54bWysVN1u2jAUvp+0d7B8PwIMKI0IFWvFNAm1&#10;lejUa+M4JFLs49mGhF0WqdpD7BWmXe958iI7doCiblfTbpxjn//vOyeTq1qWZCuMLUAltNfpUiIU&#10;h7RQ64R+fpi/G1NiHVMpK0GJhO6EpVfTt28mlY5FH3IoU2EIBlE2rnRCc+d0HEWW50Iy2wEtFCoz&#10;MJI5vJp1lBpWYXRZRv1udxRVYFJtgAtr8fWmVdJpiJ9lgru7LLPCkTKhWJsLpwnnyp/RdMLitWE6&#10;L/ihDPYPVUhWKEx6CnXDHCMbU/wRShbcgIXMdTjICLKs4CL0gN30uq+6WeZMi9ALgmP1CSb7/8Ly&#10;2+29IUWK3CFTiknkqNk/N08/mqdfzf4bafbfm/2+efqJd4I2CFilbYx+S42erv4ANTof3y0+ehzq&#10;zEj/xQ4J6hH63QluUTvCvVOvPxpcooqjbnAxGo+HPkz04q2NdR8FSOKFhBqkM6DMtgvrWtOjiU+m&#10;YF6UZaC0VKRK6Oj9sBscThoMXirM4Xtoa/WSq1d1AOHU3wrSHbZnoJ0Yq/m8wBoWzLp7ZnBEsGwc&#10;e3eHR1YC5oKDREkO5uvf3r09ModaSiocuYTaLxtmBCXlJ4WcXvYGAz+j4TIYXvTxYs41q3ON2shr&#10;wKnu4YJpHkRv78qjmBmQj7gdM58VVUxxzJ1QdxSvXbsIuF1czGbBCKdSM7dQS819aI+qR/ihfmRG&#10;H2hwSOAtHIeTxa/YaG1bPmYbB1kRqPI4t6ge4MeJDmQfts+vzPk9WL38I6a/AQAA//8DAFBLAwQU&#10;AAYACAAAACEAPYUJv+IAAAALAQAADwAAAGRycy9kb3ducmV2LnhtbEyPwU7DMBBE70j8g7VI3Fo7&#10;gYYoxKmqSBUSgkNLL9yceJtE2OsQu23g6zEnOO7saOZNuZ6tYWec/OBIQrIUwJBapwfqJBzetosc&#10;mA+KtDKOUMIXelhX11elKrS70A7P+9CxGEK+UBL6EMaCc9/2aJVfuhEp/o5usirEc+q4ntQlhlvD&#10;UyEybtVAsaFXI9Y9th/7k5XwXG9f1a5Jbf5t6qeX42b8PLyvpLy9mTePwALO4c8Mv/gRHarI1LgT&#10;ac+MhEWS3Ef2IOFOrB6ARUuWZsCaKOQiB16V/P+G6gcAAP//AwBQSwECLQAUAAYACAAAACEAtoM4&#10;kv4AAADhAQAAEwAAAAAAAAAAAAAAAAAAAAAAW0NvbnRlbnRfVHlwZXNdLnhtbFBLAQItABQABgAI&#10;AAAAIQA4/SH/1gAAAJQBAAALAAAAAAAAAAAAAAAAAC8BAABfcmVscy8ucmVsc1BLAQItABQABgAI&#10;AAAAIQBEXAh1TgIAAGsEAAAOAAAAAAAAAAAAAAAAAC4CAABkcnMvZTJvRG9jLnhtbFBLAQItABQA&#10;BgAIAAAAIQA9hQm/4gAAAAsBAAAPAAAAAAAAAAAAAAAAAKgEAABkcnMvZG93bnJldi54bWxQSwUG&#10;AAAAAAQABADzAAAAtwUAAAAA&#10;" filled="f" stroked="f" strokeweight=".5pt">
                      <v:textbox>
                        <w:txbxContent>
                          <w:p w14:paraId="7AA973E5" w14:textId="77777777" w:rsidR="0039748D" w:rsidRDefault="0039748D">
                            <w:pPr>
                              <w:rPr>
                                <w:rFonts w:ascii="ＭＳ ゴシック" w:eastAsia="ＭＳ ゴシック" w:hAnsi="ＭＳ ゴシック"/>
                              </w:rPr>
                            </w:pPr>
                            <w:r w:rsidRPr="0057369F">
                              <w:rPr>
                                <w:rFonts w:ascii="ＭＳ ゴシック" w:eastAsia="ＭＳ ゴシック" w:hAnsi="ＭＳ ゴシック" w:hint="eastAsia"/>
                              </w:rPr>
                              <w:t>フィードバック</w:t>
                            </w:r>
                          </w:p>
                          <w:p w14:paraId="51D002D0" w14:textId="77777777" w:rsidR="0039748D" w:rsidRPr="0057369F" w:rsidRDefault="0039748D">
                            <w:pPr>
                              <w:rPr>
                                <w:rFonts w:ascii="ＭＳ ゴシック" w:eastAsia="ＭＳ ゴシック" w:hAnsi="ＭＳ ゴシック"/>
                              </w:rPr>
                            </w:pPr>
                            <w:r w:rsidRPr="0057369F">
                              <w:rPr>
                                <w:rFonts w:ascii="ＭＳ ゴシック" w:eastAsia="ＭＳ ゴシック" w:hAnsi="ＭＳ ゴシック"/>
                              </w:rPr>
                              <w:t>(</w:t>
                            </w:r>
                            <w:r w:rsidRPr="0057369F">
                              <w:rPr>
                                <w:rFonts w:ascii="ＭＳ ゴシック" w:eastAsia="ＭＳ ゴシック" w:hAnsi="ＭＳ ゴシック" w:hint="eastAsia"/>
                              </w:rPr>
                              <w:t>適宜）</w:t>
                            </w:r>
                          </w:p>
                          <w:p w14:paraId="3408D1AF" w14:textId="77777777" w:rsidR="0039748D" w:rsidRDefault="0039748D">
                            <w:pPr>
                              <w:rPr>
                                <w:rFonts w:ascii="ＭＳ ゴシック" w:eastAsia="ＭＳ ゴシック" w:hAnsi="ＭＳ ゴシック"/>
                              </w:rPr>
                            </w:pPr>
                          </w:p>
                          <w:p w14:paraId="51610489" w14:textId="77777777" w:rsidR="0039748D" w:rsidRPr="002E3F96" w:rsidRDefault="0039748D">
                            <w:pPr>
                              <w:rPr>
                                <w:rFonts w:ascii="ＭＳ ゴシック" w:eastAsia="ＭＳ ゴシック" w:hAnsi="ＭＳ ゴシック"/>
                              </w:rPr>
                            </w:pPr>
                          </w:p>
                        </w:txbxContent>
                      </v:textbox>
                    </v:shape>
                  </w:pict>
                </mc:Fallback>
              </mc:AlternateContent>
            </w:r>
          </w:p>
        </w:tc>
        <w:tc>
          <w:tcPr>
            <w:tcW w:w="1250" w:type="dxa"/>
            <w:vAlign w:val="center"/>
          </w:tcPr>
          <w:p w14:paraId="6E890D34" w14:textId="5A8175EA" w:rsidR="00E1287E" w:rsidRPr="00F40ABC" w:rsidRDefault="00E1287E" w:rsidP="00816FDB">
            <w:pPr>
              <w:rPr>
                <w:rFonts w:ascii="ＭＳ ゴシック" w:eastAsia="ＭＳ ゴシック" w:hAnsi="ＭＳ ゴシック"/>
                <w:color w:val="000000" w:themeColor="text1"/>
              </w:rPr>
            </w:pPr>
          </w:p>
        </w:tc>
      </w:tr>
    </w:tbl>
    <w:p w14:paraId="2E59D37E" w14:textId="77777777" w:rsidR="00E1287E" w:rsidRPr="00115E3E" w:rsidRDefault="00E1287E" w:rsidP="00816FDB">
      <w:pPr>
        <w:ind w:leftChars="50" w:left="101" w:firstLineChars="85" w:firstLine="171"/>
        <w:rPr>
          <w:rFonts w:ascii="ＭＳ ゴシック" w:eastAsia="ＭＳ ゴシック" w:hAnsi="ＭＳ ゴシック"/>
          <w:szCs w:val="21"/>
        </w:rPr>
      </w:pPr>
    </w:p>
    <w:p w14:paraId="4713446B" w14:textId="77777777" w:rsidR="00E1287E" w:rsidRPr="00115E3E" w:rsidRDefault="00E1287E" w:rsidP="00E1287E">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hint="eastAsia"/>
          <w:sz w:val="21"/>
          <w:szCs w:val="21"/>
        </w:rPr>
        <w:t>業務内容</w:t>
      </w:r>
    </w:p>
    <w:p w14:paraId="493486D3" w14:textId="49B55566" w:rsidR="00E1287E" w:rsidRDefault="00E1287E" w:rsidP="00E1287E">
      <w:pPr>
        <w:pStyle w:val="2"/>
        <w:numPr>
          <w:ilvl w:val="1"/>
          <w:numId w:val="33"/>
        </w:numPr>
        <w:spacing w:beforeLines="50" w:before="155"/>
        <w:ind w:left="425" w:hanging="425"/>
        <w:rPr>
          <w:rFonts w:ascii="ＭＳ ゴシック" w:eastAsia="ＭＳ ゴシック" w:hAnsi="ＭＳ ゴシック"/>
          <w:szCs w:val="21"/>
        </w:rPr>
      </w:pPr>
      <w:r w:rsidRPr="00BA6FB8">
        <w:rPr>
          <w:rFonts w:ascii="ＭＳ ゴシック" w:eastAsia="ＭＳ ゴシック" w:hAnsi="ＭＳ ゴシック" w:hint="eastAsia"/>
          <w:szCs w:val="21"/>
        </w:rPr>
        <w:t>共通項抽出元</w:t>
      </w:r>
      <w:r w:rsidR="00816FDB">
        <w:rPr>
          <w:rFonts w:ascii="ＭＳ ゴシック" w:eastAsia="ＭＳ ゴシック" w:hAnsi="ＭＳ ゴシック" w:hint="eastAsia"/>
          <w:szCs w:val="21"/>
        </w:rPr>
        <w:t>の</w:t>
      </w:r>
      <w:r>
        <w:rPr>
          <w:rFonts w:ascii="ＭＳ ゴシック" w:eastAsia="ＭＳ ゴシック" w:hAnsi="ＭＳ ゴシック" w:hint="eastAsia"/>
          <w:szCs w:val="21"/>
        </w:rPr>
        <w:t>整理</w:t>
      </w:r>
    </w:p>
    <w:p w14:paraId="5EC1F23E" w14:textId="35460FAB" w:rsidR="00E1287E" w:rsidRPr="00DC7E65" w:rsidRDefault="00870BDB" w:rsidP="00D23562">
      <w:pPr>
        <w:pStyle w:val="af2"/>
        <w:numPr>
          <w:ilvl w:val="0"/>
          <w:numId w:val="36"/>
        </w:numPr>
        <w:ind w:leftChars="0"/>
        <w:rPr>
          <w:rFonts w:asciiTheme="majorEastAsia" w:eastAsiaTheme="majorEastAsia" w:hAnsiTheme="majorEastAsia"/>
        </w:rPr>
      </w:pPr>
      <w:r w:rsidRPr="004A312B">
        <w:rPr>
          <w:rFonts w:asciiTheme="majorEastAsia" w:eastAsiaTheme="majorEastAsia" w:hAnsiTheme="majorEastAsia" w:hint="eastAsia"/>
        </w:rPr>
        <w:t>請負者は</w:t>
      </w:r>
      <w:r w:rsidR="00D23562" w:rsidRPr="004A312B">
        <w:rPr>
          <w:rFonts w:asciiTheme="majorEastAsia" w:eastAsiaTheme="majorEastAsia" w:hAnsiTheme="majorEastAsia" w:hint="eastAsia"/>
        </w:rPr>
        <w:t>、IPAが収集し</w:t>
      </w:r>
      <w:r w:rsidR="00D23562" w:rsidRPr="0024132D">
        <w:rPr>
          <w:rFonts w:asciiTheme="majorEastAsia" w:eastAsiaTheme="majorEastAsia" w:hAnsiTheme="majorEastAsia" w:hint="eastAsia"/>
        </w:rPr>
        <w:t>た</w:t>
      </w:r>
      <w:r w:rsidR="00D23562" w:rsidRPr="00DC7E65">
        <w:rPr>
          <w:rFonts w:asciiTheme="majorEastAsia" w:eastAsiaTheme="majorEastAsia" w:hAnsiTheme="majorEastAsia"/>
        </w:rPr>
        <w:t>SC3団体会員（業種別業界団体）等からセキュリティ対策として、業界として策定している業界ガイドライン等、及びこれを策定する際にベンチマークとしたセキュリティ基準などに関する情報(20程度を予定）</w:t>
      </w:r>
      <w:r w:rsidRPr="00DC7E65">
        <w:rPr>
          <w:rFonts w:asciiTheme="majorEastAsia" w:eastAsiaTheme="majorEastAsia" w:hAnsiTheme="majorEastAsia" w:hint="eastAsia"/>
        </w:rPr>
        <w:t>を踏まえ、</w:t>
      </w:r>
      <w:r w:rsidR="00E1287E" w:rsidRPr="00DC7E65">
        <w:rPr>
          <w:rFonts w:asciiTheme="majorEastAsia" w:eastAsiaTheme="majorEastAsia" w:hAnsiTheme="majorEastAsia" w:hint="eastAsia"/>
        </w:rPr>
        <w:t>セキュリティレベル、内容等を加味し、最終的に共通項を抽出する元となる対象ガイドライン等やセキュリティ基準等（以下、「共通項抽出元」という。）を</w:t>
      </w:r>
      <w:r w:rsidR="00E1287E" w:rsidRPr="00DC7E65">
        <w:rPr>
          <w:rFonts w:asciiTheme="majorEastAsia" w:eastAsiaTheme="majorEastAsia" w:hAnsiTheme="majorEastAsia"/>
        </w:rPr>
        <w:t>IPAと協議の上選定する。</w:t>
      </w:r>
      <w:r w:rsidR="00E1287E" w:rsidRPr="00DC7E65">
        <w:rPr>
          <w:rFonts w:asciiTheme="majorEastAsia" w:eastAsiaTheme="majorEastAsia" w:hAnsiTheme="majorEastAsia"/>
        </w:rPr>
        <w:br/>
      </w:r>
      <w:r w:rsidR="00E1287E" w:rsidRPr="00DC7E65">
        <w:rPr>
          <w:rFonts w:asciiTheme="majorEastAsia" w:eastAsiaTheme="majorEastAsia" w:hAnsiTheme="majorEastAsia" w:hint="eastAsia"/>
        </w:rPr>
        <w:t>なお、共通項抽出元には少なくとも以下を含むこととし、いずれも最新版とすること。</w:t>
      </w:r>
      <w:r w:rsidR="00E1287E" w:rsidRPr="00DC7E65">
        <w:rPr>
          <w:rFonts w:asciiTheme="majorEastAsia" w:eastAsiaTheme="majorEastAsia" w:hAnsiTheme="majorEastAsia"/>
        </w:rPr>
        <w:br/>
      </w:r>
      <w:r w:rsidR="00E1287E" w:rsidRPr="00DC7E65">
        <w:rPr>
          <w:rFonts w:asciiTheme="majorEastAsia" w:eastAsiaTheme="majorEastAsia" w:hAnsiTheme="majorEastAsia" w:hint="eastAsia"/>
        </w:rPr>
        <w:t>（業界ガイドライン等）</w:t>
      </w:r>
    </w:p>
    <w:p w14:paraId="517718ED" w14:textId="45956CE9" w:rsidR="00E1287E" w:rsidRDefault="00E1287E" w:rsidP="00E1287E">
      <w:pPr>
        <w:pStyle w:val="af2"/>
        <w:numPr>
          <w:ilvl w:val="0"/>
          <w:numId w:val="41"/>
        </w:numPr>
        <w:ind w:leftChars="0"/>
        <w:rPr>
          <w:rFonts w:asciiTheme="majorEastAsia" w:eastAsiaTheme="majorEastAsia" w:hAnsiTheme="majorEastAsia"/>
        </w:rPr>
      </w:pPr>
      <w:r>
        <w:rPr>
          <w:rFonts w:asciiTheme="majorEastAsia" w:eastAsiaTheme="majorEastAsia" w:hAnsiTheme="majorEastAsia" w:hint="eastAsia"/>
        </w:rPr>
        <w:t>「</w:t>
      </w:r>
      <w:r w:rsidR="00DD4C69" w:rsidRPr="00DD4C69">
        <w:rPr>
          <w:rFonts w:asciiTheme="majorEastAsia" w:eastAsiaTheme="majorEastAsia" w:hAnsiTheme="majorEastAsia" w:hint="eastAsia"/>
        </w:rPr>
        <w:t>自工会/部工会・サイバーセキュリティガイドライン</w:t>
      </w:r>
      <w:r w:rsidR="00DD4C69">
        <w:rPr>
          <w:rStyle w:val="af8"/>
          <w:rFonts w:asciiTheme="majorEastAsia" w:eastAsiaTheme="majorEastAsia" w:hAnsiTheme="majorEastAsia"/>
        </w:rPr>
        <w:footnoteReference w:id="4"/>
      </w:r>
      <w:r>
        <w:rPr>
          <w:rFonts w:asciiTheme="majorEastAsia" w:eastAsiaTheme="majorEastAsia" w:hAnsiTheme="majorEastAsia" w:hint="eastAsia"/>
        </w:rPr>
        <w:t>」（日本自動車工業会、日本自動車部品工業会）</w:t>
      </w:r>
    </w:p>
    <w:p w14:paraId="61042538" w14:textId="6855E375" w:rsidR="00E1287E" w:rsidRDefault="00E1287E" w:rsidP="00E1287E">
      <w:pPr>
        <w:pStyle w:val="af2"/>
        <w:numPr>
          <w:ilvl w:val="0"/>
          <w:numId w:val="41"/>
        </w:numPr>
        <w:ind w:leftChars="0"/>
        <w:rPr>
          <w:rFonts w:asciiTheme="majorEastAsia" w:eastAsiaTheme="majorEastAsia" w:hAnsiTheme="majorEastAsia"/>
        </w:rPr>
      </w:pPr>
      <w:r>
        <w:rPr>
          <w:rFonts w:asciiTheme="majorEastAsia" w:eastAsiaTheme="majorEastAsia" w:hAnsiTheme="majorEastAsia" w:hint="eastAsia"/>
        </w:rPr>
        <w:t>「重要インフラのサイバーセキュリティ</w:t>
      </w:r>
      <w:r w:rsidR="007321FC">
        <w:rPr>
          <w:rFonts w:asciiTheme="majorEastAsia" w:eastAsiaTheme="majorEastAsia" w:hAnsiTheme="majorEastAsia" w:hint="eastAsia"/>
        </w:rPr>
        <w:t>に係る</w:t>
      </w:r>
      <w:r>
        <w:rPr>
          <w:rFonts w:asciiTheme="majorEastAsia" w:eastAsiaTheme="majorEastAsia" w:hAnsiTheme="majorEastAsia" w:hint="eastAsia"/>
        </w:rPr>
        <w:t>行動計画</w:t>
      </w:r>
      <w:r>
        <w:rPr>
          <w:rStyle w:val="af8"/>
          <w:rFonts w:asciiTheme="majorEastAsia" w:eastAsiaTheme="majorEastAsia" w:hAnsiTheme="majorEastAsia"/>
        </w:rPr>
        <w:footnoteReference w:id="5"/>
      </w:r>
      <w:r>
        <w:rPr>
          <w:rFonts w:asciiTheme="majorEastAsia" w:eastAsiaTheme="majorEastAsia" w:hAnsiTheme="majorEastAsia" w:hint="eastAsia"/>
        </w:rPr>
        <w:t>（NISC)」に基づき重要インフラ事業者の業界団体が策定している安全基準等</w:t>
      </w:r>
    </w:p>
    <w:p w14:paraId="7714CF79" w14:textId="107FEE94" w:rsidR="00E1287E" w:rsidRDefault="00E1287E" w:rsidP="00E1287E">
      <w:pPr>
        <w:pStyle w:val="af2"/>
        <w:numPr>
          <w:ilvl w:val="0"/>
          <w:numId w:val="41"/>
        </w:numPr>
        <w:ind w:leftChars="0"/>
        <w:rPr>
          <w:rFonts w:asciiTheme="majorEastAsia" w:eastAsiaTheme="majorEastAsia" w:hAnsiTheme="majorEastAsia"/>
        </w:rPr>
      </w:pPr>
      <w:r>
        <w:rPr>
          <w:rFonts w:asciiTheme="majorEastAsia" w:eastAsiaTheme="majorEastAsia" w:hAnsiTheme="majorEastAsia" w:hint="eastAsia"/>
        </w:rPr>
        <w:t>「</w:t>
      </w:r>
      <w:r w:rsidRPr="00797DF0">
        <w:rPr>
          <w:rFonts w:asciiTheme="majorEastAsia" w:eastAsiaTheme="majorEastAsia" w:hAnsiTheme="majorEastAsia" w:hint="eastAsia"/>
        </w:rPr>
        <w:t>電力制御システムセキュリティガイドライン</w:t>
      </w:r>
      <w:r>
        <w:rPr>
          <w:rFonts w:asciiTheme="majorEastAsia" w:eastAsiaTheme="majorEastAsia" w:hAnsiTheme="majorEastAsia" w:hint="eastAsia"/>
        </w:rPr>
        <w:t>」</w:t>
      </w:r>
      <w:r w:rsidRPr="00DE2658">
        <w:rPr>
          <w:rFonts w:asciiTheme="majorEastAsia" w:eastAsiaTheme="majorEastAsia" w:hAnsiTheme="majorEastAsia" w:hint="eastAsia"/>
        </w:rPr>
        <w:t>「スマートメータシステムセキュリティガイドライン」</w:t>
      </w:r>
      <w:r>
        <w:rPr>
          <w:rFonts w:asciiTheme="majorEastAsia" w:eastAsiaTheme="majorEastAsia" w:hAnsiTheme="majorEastAsia" w:hint="eastAsia"/>
        </w:rPr>
        <w:t>（日本電気技術規格委員会）</w:t>
      </w:r>
    </w:p>
    <w:p w14:paraId="74685801" w14:textId="77777777" w:rsidR="00E1287E" w:rsidRPr="00DE2658" w:rsidRDefault="00E1287E" w:rsidP="00E1287E">
      <w:pPr>
        <w:pStyle w:val="af2"/>
        <w:numPr>
          <w:ilvl w:val="0"/>
          <w:numId w:val="41"/>
        </w:numPr>
        <w:ind w:leftChars="0"/>
        <w:rPr>
          <w:rFonts w:asciiTheme="majorEastAsia" w:eastAsiaTheme="majorEastAsia" w:hAnsiTheme="majorEastAsia"/>
        </w:rPr>
      </w:pPr>
      <w:r w:rsidRPr="00DE2658">
        <w:rPr>
          <w:rFonts w:asciiTheme="majorEastAsia" w:eastAsiaTheme="majorEastAsia" w:hAnsiTheme="majorEastAsia" w:hint="eastAsia"/>
        </w:rPr>
        <w:t>「制御システムセキュリティ運用ガイドライン」（日本電気制御機器工業会）</w:t>
      </w:r>
    </w:p>
    <w:p w14:paraId="620512BA" w14:textId="301999EF" w:rsidR="00E1287E" w:rsidRPr="006F3485" w:rsidRDefault="00E1287E" w:rsidP="00816FDB">
      <w:pPr>
        <w:rPr>
          <w:rFonts w:asciiTheme="majorEastAsia" w:eastAsiaTheme="majorEastAsia" w:hAnsiTheme="majorEastAsia"/>
        </w:rPr>
      </w:pPr>
      <w:r>
        <w:rPr>
          <w:rFonts w:asciiTheme="majorEastAsia" w:eastAsiaTheme="majorEastAsia" w:hAnsiTheme="majorEastAsia" w:hint="eastAsia"/>
        </w:rPr>
        <w:t xml:space="preserve">　　　　（業界ガイドライン等を策定する際にベンチマークとしたセキュリティ基準など）</w:t>
      </w:r>
    </w:p>
    <w:p w14:paraId="77AC46DA" w14:textId="77777777" w:rsidR="00E1287E" w:rsidRDefault="00E1287E" w:rsidP="00E1287E">
      <w:pPr>
        <w:pStyle w:val="af2"/>
        <w:numPr>
          <w:ilvl w:val="0"/>
          <w:numId w:val="42"/>
        </w:numPr>
        <w:ind w:leftChars="0"/>
        <w:rPr>
          <w:rFonts w:asciiTheme="majorEastAsia" w:eastAsiaTheme="majorEastAsia" w:hAnsiTheme="majorEastAsia"/>
        </w:rPr>
      </w:pPr>
      <w:r w:rsidRPr="006F3485">
        <w:rPr>
          <w:rFonts w:asciiTheme="majorEastAsia" w:eastAsiaTheme="majorEastAsia" w:hAnsiTheme="majorEastAsia" w:hint="eastAsia"/>
        </w:rPr>
        <w:t>国際規格「</w:t>
      </w:r>
      <w:r w:rsidRPr="006F3485">
        <w:rPr>
          <w:rFonts w:asciiTheme="majorEastAsia" w:eastAsiaTheme="majorEastAsia" w:hAnsiTheme="majorEastAsia"/>
        </w:rPr>
        <w:t>JISQ27001</w:t>
      </w:r>
      <w:r w:rsidRPr="006F3485">
        <w:rPr>
          <w:rFonts w:asciiTheme="majorEastAsia" w:eastAsiaTheme="majorEastAsia" w:hAnsiTheme="majorEastAsia" w:hint="eastAsia"/>
        </w:rPr>
        <w:t>：</w:t>
      </w:r>
      <w:r w:rsidRPr="006F3485">
        <w:rPr>
          <w:rFonts w:asciiTheme="majorEastAsia" w:eastAsiaTheme="majorEastAsia" w:hAnsiTheme="majorEastAsia"/>
        </w:rPr>
        <w:t>2014(ISO/IEC27001</w:t>
      </w:r>
      <w:r w:rsidRPr="006F3485">
        <w:rPr>
          <w:rFonts w:asciiTheme="majorEastAsia" w:eastAsiaTheme="majorEastAsia" w:hAnsiTheme="majorEastAsia" w:hint="eastAsia"/>
        </w:rPr>
        <w:t>：</w:t>
      </w:r>
      <w:r w:rsidRPr="006F3485">
        <w:rPr>
          <w:rFonts w:asciiTheme="majorEastAsia" w:eastAsiaTheme="majorEastAsia" w:hAnsiTheme="majorEastAsia"/>
        </w:rPr>
        <w:t>2013)</w:t>
      </w:r>
      <w:r w:rsidRPr="006F3485">
        <w:rPr>
          <w:rFonts w:asciiTheme="majorEastAsia" w:eastAsiaTheme="majorEastAsia" w:hAnsiTheme="majorEastAsia" w:hint="eastAsia"/>
        </w:rPr>
        <w:t>」「</w:t>
      </w:r>
      <w:r w:rsidRPr="006F3485">
        <w:rPr>
          <w:rFonts w:asciiTheme="majorEastAsia" w:eastAsiaTheme="majorEastAsia" w:hAnsiTheme="majorEastAsia"/>
        </w:rPr>
        <w:t>ISO/IEC27002</w:t>
      </w:r>
      <w:r w:rsidRPr="006F3485">
        <w:rPr>
          <w:rFonts w:asciiTheme="majorEastAsia" w:eastAsiaTheme="majorEastAsia" w:hAnsiTheme="majorEastAsia" w:hint="eastAsia"/>
        </w:rPr>
        <w:t>：</w:t>
      </w:r>
      <w:r w:rsidRPr="006F3485">
        <w:rPr>
          <w:rFonts w:asciiTheme="majorEastAsia" w:eastAsiaTheme="majorEastAsia" w:hAnsiTheme="majorEastAsia"/>
        </w:rPr>
        <w:t>2022</w:t>
      </w:r>
      <w:r w:rsidRPr="006F3485">
        <w:rPr>
          <w:rFonts w:asciiTheme="majorEastAsia" w:eastAsiaTheme="majorEastAsia" w:hAnsiTheme="majorEastAsia" w:hint="eastAsia"/>
        </w:rPr>
        <w:t>」「</w:t>
      </w:r>
      <w:r w:rsidRPr="006F3485">
        <w:rPr>
          <w:rFonts w:asciiTheme="majorEastAsia" w:eastAsiaTheme="majorEastAsia" w:hAnsiTheme="majorEastAsia"/>
        </w:rPr>
        <w:t>JISQ27017</w:t>
      </w:r>
      <w:r w:rsidRPr="006F3485">
        <w:rPr>
          <w:rFonts w:asciiTheme="majorEastAsia" w:eastAsiaTheme="majorEastAsia" w:hAnsiTheme="majorEastAsia" w:hint="eastAsia"/>
        </w:rPr>
        <w:t>：</w:t>
      </w:r>
      <w:r w:rsidRPr="006F3485">
        <w:rPr>
          <w:rFonts w:asciiTheme="majorEastAsia" w:eastAsiaTheme="majorEastAsia" w:hAnsiTheme="majorEastAsia"/>
        </w:rPr>
        <w:t>2016</w:t>
      </w:r>
      <w:r w:rsidRPr="006F3485">
        <w:rPr>
          <w:rFonts w:asciiTheme="majorEastAsia" w:eastAsiaTheme="majorEastAsia" w:hAnsiTheme="majorEastAsia" w:hint="eastAsia"/>
        </w:rPr>
        <w:t>」</w:t>
      </w:r>
    </w:p>
    <w:p w14:paraId="27271EDF" w14:textId="77777777" w:rsidR="00E1287E" w:rsidRPr="00DB2847" w:rsidRDefault="00E1287E" w:rsidP="00E1287E">
      <w:pPr>
        <w:pStyle w:val="af2"/>
        <w:numPr>
          <w:ilvl w:val="0"/>
          <w:numId w:val="42"/>
        </w:numPr>
        <w:ind w:leftChars="0"/>
        <w:rPr>
          <w:rFonts w:asciiTheme="majorEastAsia" w:eastAsiaTheme="majorEastAsia" w:hAnsiTheme="majorEastAsia"/>
        </w:rPr>
      </w:pPr>
      <w:r w:rsidRPr="006F3485">
        <w:rPr>
          <w:rFonts w:asciiTheme="majorEastAsia" w:eastAsiaTheme="majorEastAsia" w:hAnsiTheme="majorEastAsia" w:hint="eastAsia"/>
        </w:rPr>
        <w:t>米国国立標準技術研究所（NIST）</w:t>
      </w:r>
      <w:r>
        <w:rPr>
          <w:rFonts w:asciiTheme="majorEastAsia" w:eastAsiaTheme="majorEastAsia" w:hAnsiTheme="majorEastAsia" w:hint="eastAsia"/>
        </w:rPr>
        <w:t>「</w:t>
      </w:r>
      <w:r w:rsidRPr="00DB2847">
        <w:rPr>
          <w:rFonts w:asciiTheme="majorEastAsia" w:eastAsiaTheme="majorEastAsia" w:hAnsiTheme="majorEastAsia" w:hint="eastAsia"/>
        </w:rPr>
        <w:t>重要インフラのサイバーセキュリティを改善するためのフレームワーク</w:t>
      </w:r>
      <w:r>
        <w:rPr>
          <w:rFonts w:asciiTheme="majorEastAsia" w:eastAsiaTheme="majorEastAsia" w:hAnsiTheme="majorEastAsia" w:hint="eastAsia"/>
        </w:rPr>
        <w:t>(</w:t>
      </w:r>
      <w:r w:rsidRPr="00DB2847">
        <w:rPr>
          <w:rFonts w:asciiTheme="majorEastAsia" w:eastAsiaTheme="majorEastAsia" w:hAnsiTheme="majorEastAsia"/>
        </w:rPr>
        <w:t>Cybersecurity</w:t>
      </w:r>
      <w:r>
        <w:rPr>
          <w:rFonts w:asciiTheme="majorEastAsia" w:eastAsiaTheme="majorEastAsia" w:hAnsiTheme="majorEastAsia" w:hint="eastAsia"/>
        </w:rPr>
        <w:t xml:space="preserve"> </w:t>
      </w:r>
      <w:r w:rsidRPr="00DB2847">
        <w:rPr>
          <w:rFonts w:asciiTheme="majorEastAsia" w:eastAsiaTheme="majorEastAsia" w:hAnsiTheme="majorEastAsia"/>
        </w:rPr>
        <w:t>Framework)</w:t>
      </w:r>
      <w:r>
        <w:rPr>
          <w:rStyle w:val="af8"/>
          <w:rFonts w:asciiTheme="majorEastAsia" w:eastAsiaTheme="majorEastAsia" w:hAnsiTheme="majorEastAsia"/>
        </w:rPr>
        <w:footnoteReference w:id="6"/>
      </w:r>
      <w:r w:rsidRPr="00DB2847">
        <w:rPr>
          <w:rFonts w:asciiTheme="majorEastAsia" w:eastAsiaTheme="majorEastAsia" w:hAnsiTheme="majorEastAsia" w:hint="eastAsia"/>
        </w:rPr>
        <w:t>」</w:t>
      </w:r>
    </w:p>
    <w:p w14:paraId="22D8064A" w14:textId="77777777" w:rsidR="00E1287E" w:rsidRPr="00DB2847" w:rsidRDefault="00E1287E" w:rsidP="00816FDB">
      <w:pPr>
        <w:pStyle w:val="af2"/>
        <w:ind w:leftChars="0" w:left="1260"/>
        <w:rPr>
          <w:rFonts w:asciiTheme="majorEastAsia" w:eastAsiaTheme="majorEastAsia" w:hAnsiTheme="majorEastAsia"/>
        </w:rPr>
      </w:pPr>
    </w:p>
    <w:p w14:paraId="5475FDFA" w14:textId="77777777" w:rsidR="00E1287E" w:rsidRPr="00475028" w:rsidRDefault="00E1287E" w:rsidP="00E1287E">
      <w:pPr>
        <w:pStyle w:val="af2"/>
        <w:numPr>
          <w:ilvl w:val="0"/>
          <w:numId w:val="36"/>
        </w:numPr>
        <w:ind w:leftChars="0"/>
        <w:rPr>
          <w:rFonts w:asciiTheme="majorEastAsia" w:eastAsiaTheme="majorEastAsia" w:hAnsiTheme="majorEastAsia"/>
        </w:rPr>
      </w:pPr>
      <w:r w:rsidRPr="00475028">
        <w:rPr>
          <w:rFonts w:asciiTheme="majorEastAsia" w:eastAsiaTheme="majorEastAsia" w:hAnsiTheme="majorEastAsia" w:hint="eastAsia"/>
        </w:rPr>
        <w:lastRenderedPageBreak/>
        <w:t>請負者は、共通項抽出元の</w:t>
      </w:r>
      <w:r>
        <w:rPr>
          <w:rFonts w:asciiTheme="majorEastAsia" w:eastAsiaTheme="majorEastAsia" w:hAnsiTheme="majorEastAsia" w:hint="eastAsia"/>
        </w:rPr>
        <w:t>基準・</w:t>
      </w:r>
      <w:r w:rsidRPr="00475028">
        <w:rPr>
          <w:rFonts w:asciiTheme="majorEastAsia" w:eastAsiaTheme="majorEastAsia" w:hAnsiTheme="majorEastAsia" w:hint="eastAsia"/>
        </w:rPr>
        <w:t>要求事項等の情報を個々のセキュリティ対策に分解し、分類、セキュリティレベルなど詳細項目を付加して整理すること。</w:t>
      </w:r>
      <w:r>
        <w:rPr>
          <w:rFonts w:asciiTheme="majorEastAsia" w:eastAsiaTheme="majorEastAsia" w:hAnsiTheme="majorEastAsia"/>
        </w:rPr>
        <w:br/>
      </w:r>
      <w:r w:rsidRPr="00475028">
        <w:rPr>
          <w:rFonts w:asciiTheme="majorEastAsia" w:eastAsiaTheme="majorEastAsia" w:hAnsiTheme="majorEastAsia" w:hint="eastAsia"/>
        </w:rPr>
        <w:t>（詳細項目については、IPAと協議の上決定すること）</w:t>
      </w:r>
    </w:p>
    <w:p w14:paraId="4D9D4965" w14:textId="77777777" w:rsidR="00E1287E" w:rsidRPr="00A83363" w:rsidRDefault="00E1287E" w:rsidP="00816FDB">
      <w:pPr>
        <w:pStyle w:val="af2"/>
        <w:ind w:leftChars="196" w:left="395"/>
      </w:pPr>
    </w:p>
    <w:p w14:paraId="26157EE9" w14:textId="16F065A1" w:rsidR="00E1287E" w:rsidRDefault="00E1287E" w:rsidP="00E1287E">
      <w:pPr>
        <w:pStyle w:val="2"/>
        <w:numPr>
          <w:ilvl w:val="1"/>
          <w:numId w:val="33"/>
        </w:numPr>
        <w:spacing w:beforeLines="50" w:before="155"/>
        <w:ind w:left="425" w:hanging="425"/>
        <w:rPr>
          <w:rFonts w:ascii="ＭＳ ゴシック" w:eastAsia="ＭＳ ゴシック" w:hAnsi="ＭＳ ゴシック"/>
        </w:rPr>
      </w:pPr>
      <w:r w:rsidRPr="005C3C29">
        <w:rPr>
          <w:rFonts w:ascii="ＭＳ ゴシック" w:eastAsia="ＭＳ ゴシック" w:hAnsi="ＭＳ ゴシック" w:hint="eastAsia"/>
        </w:rPr>
        <w:t>共通項抽出</w:t>
      </w:r>
      <w:r>
        <w:rPr>
          <w:rFonts w:ascii="ＭＳ ゴシック" w:eastAsia="ＭＳ ゴシック" w:hAnsi="ＭＳ ゴシック" w:hint="eastAsia"/>
        </w:rPr>
        <w:t>方針</w:t>
      </w:r>
      <w:r w:rsidR="000F3C94">
        <w:rPr>
          <w:rFonts w:ascii="ＭＳ ゴシック" w:eastAsia="ＭＳ ゴシック" w:hAnsi="ＭＳ ゴシック" w:hint="eastAsia"/>
        </w:rPr>
        <w:t>資料の作成</w:t>
      </w:r>
    </w:p>
    <w:p w14:paraId="21B2749B" w14:textId="77777777" w:rsidR="00E1287E" w:rsidRDefault="00E1287E" w:rsidP="00E1287E">
      <w:pPr>
        <w:pStyle w:val="af2"/>
        <w:numPr>
          <w:ilvl w:val="0"/>
          <w:numId w:val="38"/>
        </w:numPr>
        <w:ind w:leftChars="0"/>
        <w:rPr>
          <w:rFonts w:ascii="ＭＳ ゴシック" w:eastAsia="ＭＳ ゴシック" w:hAnsi="ＭＳ ゴシック"/>
        </w:rPr>
      </w:pPr>
      <w:r w:rsidRPr="005B0E57">
        <w:rPr>
          <w:rFonts w:ascii="ＭＳ ゴシック" w:eastAsia="ＭＳ ゴシック" w:hAnsi="ＭＳ ゴシック" w:hint="eastAsia"/>
        </w:rPr>
        <w:t>請負者は、4</w:t>
      </w:r>
      <w:r w:rsidRPr="005B0E57">
        <w:rPr>
          <w:rFonts w:ascii="ＭＳ ゴシック" w:eastAsia="ＭＳ ゴシック" w:hAnsi="ＭＳ ゴシック"/>
        </w:rPr>
        <w:t>.1</w:t>
      </w:r>
      <w:r w:rsidRPr="005B0E57">
        <w:rPr>
          <w:rFonts w:ascii="ＭＳ ゴシック" w:eastAsia="ＭＳ ゴシック" w:hAnsi="ＭＳ ゴシック" w:hint="eastAsia"/>
        </w:rPr>
        <w:t>.に</w:t>
      </w:r>
      <w:r>
        <w:rPr>
          <w:rFonts w:ascii="ＭＳ ゴシック" w:eastAsia="ＭＳ ゴシック" w:hAnsi="ＭＳ ゴシック" w:hint="eastAsia"/>
        </w:rPr>
        <w:t>おける共通項抽出元に関し</w:t>
      </w:r>
      <w:r w:rsidRPr="005B0E57">
        <w:rPr>
          <w:rFonts w:ascii="ＭＳ ゴシック" w:eastAsia="ＭＳ ゴシック" w:hAnsi="ＭＳ ゴシック" w:hint="eastAsia"/>
        </w:rPr>
        <w:t>どのように比較</w:t>
      </w:r>
      <w:r>
        <w:rPr>
          <w:rFonts w:ascii="ＭＳ ゴシック" w:eastAsia="ＭＳ ゴシック" w:hAnsi="ＭＳ ゴシック" w:hint="eastAsia"/>
        </w:rPr>
        <w:t>検討</w:t>
      </w:r>
      <w:r w:rsidRPr="005B0E57">
        <w:rPr>
          <w:rFonts w:ascii="ＭＳ ゴシック" w:eastAsia="ＭＳ ゴシック" w:hAnsi="ＭＳ ゴシック" w:hint="eastAsia"/>
        </w:rPr>
        <w:t>し、共通項を抽出すれば業界横断的な共通水準として活用可能かを共通項抽出方針</w:t>
      </w:r>
      <w:r>
        <w:rPr>
          <w:rFonts w:ascii="ＭＳ ゴシック" w:eastAsia="ＭＳ ゴシック" w:hAnsi="ＭＳ ゴシック" w:hint="eastAsia"/>
        </w:rPr>
        <w:t>資料</w:t>
      </w:r>
      <w:r w:rsidRPr="005B0E57">
        <w:rPr>
          <w:rFonts w:ascii="ＭＳ ゴシック" w:eastAsia="ＭＳ ゴシック" w:hAnsi="ＭＳ ゴシック" w:hint="eastAsia"/>
        </w:rPr>
        <w:t>として取りまとめ、IPAに提出すること（この際、</w:t>
      </w:r>
      <w:r>
        <w:rPr>
          <w:rFonts w:ascii="ＭＳ ゴシック" w:eastAsia="ＭＳ ゴシック" w:hAnsi="ＭＳ ゴシック" w:hint="eastAsia"/>
        </w:rPr>
        <w:t>抽出方針の</w:t>
      </w:r>
      <w:r w:rsidRPr="005B0E57">
        <w:rPr>
          <w:rFonts w:ascii="ＭＳ ゴシック" w:eastAsia="ＭＳ ゴシック" w:hAnsi="ＭＳ ゴシック" w:hint="eastAsia"/>
        </w:rPr>
        <w:t>概念</w:t>
      </w:r>
      <w:r>
        <w:rPr>
          <w:rFonts w:ascii="ＭＳ ゴシック" w:eastAsia="ＭＳ ゴシック" w:hAnsi="ＭＳ ゴシック" w:hint="eastAsia"/>
        </w:rPr>
        <w:t>のみならず、4</w:t>
      </w:r>
      <w:r>
        <w:rPr>
          <w:rFonts w:ascii="ＭＳ ゴシック" w:eastAsia="ＭＳ ゴシック" w:hAnsi="ＭＳ ゴシック"/>
        </w:rPr>
        <w:t>.3</w:t>
      </w:r>
      <w:r>
        <w:rPr>
          <w:rFonts w:ascii="ＭＳ ゴシック" w:eastAsia="ＭＳ ゴシック" w:hAnsi="ＭＳ ゴシック" w:hint="eastAsia"/>
        </w:rPr>
        <w:t>に定める共通項の素案作成に向けて</w:t>
      </w:r>
      <w:r w:rsidRPr="005B0E57">
        <w:rPr>
          <w:rFonts w:ascii="ＭＳ ゴシック" w:eastAsia="ＭＳ ゴシック" w:hAnsi="ＭＳ ゴシック" w:hint="eastAsia"/>
        </w:rPr>
        <w:t>具体的な</w:t>
      </w:r>
      <w:r>
        <w:rPr>
          <w:rFonts w:ascii="ＭＳ ゴシック" w:eastAsia="ＭＳ ゴシック" w:hAnsi="ＭＳ ゴシック" w:hint="eastAsia"/>
        </w:rPr>
        <w:t>抽出の方針・各項目の想定される記載粒度についても明確化</w:t>
      </w:r>
      <w:r w:rsidRPr="005B0E57">
        <w:rPr>
          <w:rFonts w:ascii="ＭＳ ゴシック" w:eastAsia="ＭＳ ゴシック" w:hAnsi="ＭＳ ゴシック" w:hint="eastAsia"/>
        </w:rPr>
        <w:t>すること）</w:t>
      </w:r>
      <w:r>
        <w:rPr>
          <w:rFonts w:ascii="ＭＳ ゴシック" w:eastAsia="ＭＳ ゴシック" w:hAnsi="ＭＳ ゴシック" w:hint="eastAsia"/>
        </w:rPr>
        <w:t>。</w:t>
      </w:r>
    </w:p>
    <w:p w14:paraId="56302E7B" w14:textId="1F779E5E" w:rsidR="00E1287E" w:rsidRPr="00DB2847" w:rsidRDefault="00DD4C69" w:rsidP="00816FDB">
      <w:pPr>
        <w:pStyle w:val="af2"/>
        <w:ind w:leftChars="0" w:left="622"/>
        <w:rPr>
          <w:rFonts w:ascii="ＭＳ ゴシック" w:eastAsia="ＭＳ ゴシック" w:hAnsi="ＭＳ ゴシック"/>
        </w:rPr>
      </w:pPr>
      <w:r>
        <w:rPr>
          <w:rFonts w:ascii="ＭＳ ゴシック" w:eastAsia="ＭＳ ゴシック" w:hAnsi="ＭＳ ゴシック" w:hint="eastAsia"/>
        </w:rPr>
        <w:t>抽出方針の検討にあたっては</w:t>
      </w:r>
      <w:r w:rsidR="00E1287E">
        <w:rPr>
          <w:rFonts w:ascii="ＭＳ ゴシック" w:eastAsia="ＭＳ ゴシック" w:hAnsi="ＭＳ ゴシック" w:hint="eastAsia"/>
        </w:rPr>
        <w:t>、特定の業務領域によらず多くの業界で活用可能なものとすべく、共通するエンタープライズ領域（業務基盤となるOA環境）をその対象範囲とすること。</w:t>
      </w:r>
    </w:p>
    <w:p w14:paraId="11740C2A" w14:textId="565D86BE" w:rsidR="00E1287E" w:rsidRPr="005B0E57" w:rsidRDefault="00E1287E" w:rsidP="00E1287E">
      <w:pPr>
        <w:pStyle w:val="af2"/>
        <w:numPr>
          <w:ilvl w:val="0"/>
          <w:numId w:val="38"/>
        </w:numPr>
        <w:ind w:leftChars="0"/>
        <w:rPr>
          <w:rFonts w:ascii="ＭＳ ゴシック" w:eastAsia="ＭＳ ゴシック" w:hAnsi="ＭＳ ゴシック"/>
        </w:rPr>
      </w:pPr>
      <w:r w:rsidRPr="005B0E57">
        <w:rPr>
          <w:rFonts w:ascii="ＭＳ ゴシック" w:eastAsia="ＭＳ ゴシック" w:hAnsi="ＭＳ ゴシック" w:hint="eastAsia"/>
        </w:rPr>
        <w:t>共通項抽出方針</w:t>
      </w:r>
      <w:r>
        <w:rPr>
          <w:rFonts w:ascii="ＭＳ ゴシック" w:eastAsia="ＭＳ ゴシック" w:hAnsi="ＭＳ ゴシック" w:hint="eastAsia"/>
        </w:rPr>
        <w:t>資料は、</w:t>
      </w:r>
      <w:r w:rsidR="00DD4C69">
        <w:rPr>
          <w:rFonts w:ascii="ＭＳ ゴシック" w:eastAsia="ＭＳ ゴシック" w:hAnsi="ＭＳ ゴシック" w:hint="eastAsia"/>
        </w:rPr>
        <w:t>I</w:t>
      </w:r>
      <w:r w:rsidR="00DD4C69">
        <w:rPr>
          <w:rFonts w:ascii="ＭＳ ゴシック" w:eastAsia="ＭＳ ゴシック" w:hAnsi="ＭＳ ゴシック"/>
        </w:rPr>
        <w:t>PA</w:t>
      </w:r>
      <w:r w:rsidR="00DD4C69">
        <w:rPr>
          <w:rFonts w:ascii="ＭＳ ゴシック" w:eastAsia="ＭＳ ゴシック" w:hAnsi="ＭＳ ゴシック" w:hint="eastAsia"/>
        </w:rPr>
        <w:t>への提出後、</w:t>
      </w:r>
      <w:r w:rsidRPr="005B0E57">
        <w:rPr>
          <w:rFonts w:ascii="ＭＳ ゴシック" w:eastAsia="ＭＳ ゴシック" w:hAnsi="ＭＳ ゴシック" w:hint="eastAsia"/>
        </w:rPr>
        <w:t>IPA及びSC3中小企業対策強化WG</w:t>
      </w:r>
      <w:r>
        <w:rPr>
          <w:rFonts w:ascii="ＭＳ ゴシック" w:eastAsia="ＭＳ ゴシック" w:hAnsi="ＭＳ ゴシック" w:hint="eastAsia"/>
        </w:rPr>
        <w:t>からの</w:t>
      </w:r>
      <w:r w:rsidRPr="005B0E57">
        <w:rPr>
          <w:rFonts w:ascii="ＭＳ ゴシック" w:eastAsia="ＭＳ ゴシック" w:hAnsi="ＭＳ ゴシック" w:hint="eastAsia"/>
        </w:rPr>
        <w:t>意見</w:t>
      </w:r>
      <w:r>
        <w:rPr>
          <w:rFonts w:ascii="ＭＳ ゴシック" w:eastAsia="ＭＳ ゴシック" w:hAnsi="ＭＳ ゴシック" w:hint="eastAsia"/>
        </w:rPr>
        <w:t>を取り入れて</w:t>
      </w:r>
      <w:r w:rsidRPr="005B0E57">
        <w:rPr>
          <w:rFonts w:ascii="ＭＳ ゴシック" w:eastAsia="ＭＳ ゴシック" w:hAnsi="ＭＳ ゴシック" w:hint="eastAsia"/>
        </w:rPr>
        <w:t>修正する</w:t>
      </w:r>
      <w:r w:rsidR="00DD4C69">
        <w:rPr>
          <w:rFonts w:ascii="ＭＳ ゴシック" w:eastAsia="ＭＳ ゴシック" w:hAnsi="ＭＳ ゴシック" w:hint="eastAsia"/>
        </w:rPr>
        <w:t>とともに、4</w:t>
      </w:r>
      <w:r w:rsidR="00DD4C69">
        <w:rPr>
          <w:rFonts w:ascii="ＭＳ ゴシック" w:eastAsia="ＭＳ ゴシック" w:hAnsi="ＭＳ ゴシック"/>
        </w:rPr>
        <w:t>.3</w:t>
      </w:r>
      <w:r w:rsidR="00DD4C69">
        <w:rPr>
          <w:rFonts w:ascii="ＭＳ ゴシック" w:eastAsia="ＭＳ ゴシック" w:hAnsi="ＭＳ ゴシック" w:hint="eastAsia"/>
        </w:rPr>
        <w:t>における共通項の素案作成業務に反映する</w:t>
      </w:r>
      <w:r w:rsidRPr="005B0E57">
        <w:rPr>
          <w:rFonts w:ascii="ＭＳ ゴシック" w:eastAsia="ＭＳ ゴシック" w:hAnsi="ＭＳ ゴシック" w:hint="eastAsia"/>
        </w:rPr>
        <w:t>こと。</w:t>
      </w:r>
    </w:p>
    <w:p w14:paraId="2C0354D1" w14:textId="77777777" w:rsidR="00E1287E" w:rsidRPr="00DD4C69" w:rsidRDefault="00E1287E" w:rsidP="00816FDB"/>
    <w:p w14:paraId="16D99A30" w14:textId="77777777" w:rsidR="00E1287E" w:rsidRPr="0028639E" w:rsidRDefault="00E1287E" w:rsidP="00E1287E">
      <w:pPr>
        <w:pStyle w:val="2"/>
        <w:numPr>
          <w:ilvl w:val="1"/>
          <w:numId w:val="33"/>
        </w:numPr>
        <w:spacing w:beforeLines="50" w:before="155"/>
        <w:ind w:left="425" w:hanging="425"/>
        <w:rPr>
          <w:rFonts w:ascii="ＭＳ ゴシック" w:eastAsia="ＭＳ ゴシック" w:hAnsi="ＭＳ ゴシック"/>
          <w:szCs w:val="21"/>
        </w:rPr>
      </w:pPr>
      <w:r w:rsidRPr="00C15218">
        <w:rPr>
          <w:rFonts w:ascii="ＭＳ ゴシック" w:eastAsia="ＭＳ ゴシック" w:hAnsi="ＭＳ ゴシック" w:hint="eastAsia"/>
          <w:szCs w:val="21"/>
        </w:rPr>
        <w:t>抽出した共通項</w:t>
      </w:r>
      <w:r>
        <w:rPr>
          <w:rFonts w:ascii="ＭＳ ゴシック" w:eastAsia="ＭＳ ゴシック" w:hAnsi="ＭＳ ゴシック" w:hint="eastAsia"/>
          <w:szCs w:val="21"/>
        </w:rPr>
        <w:t>の</w:t>
      </w:r>
      <w:r w:rsidRPr="00C15218">
        <w:rPr>
          <w:rFonts w:ascii="ＭＳ ゴシック" w:eastAsia="ＭＳ ゴシック" w:hAnsi="ＭＳ ゴシック" w:hint="eastAsia"/>
          <w:szCs w:val="21"/>
        </w:rPr>
        <w:t>素案および説明</w:t>
      </w:r>
      <w:r>
        <w:rPr>
          <w:rFonts w:ascii="ＭＳ ゴシック" w:eastAsia="ＭＳ ゴシック" w:hAnsi="ＭＳ ゴシック" w:hint="eastAsia"/>
          <w:szCs w:val="21"/>
        </w:rPr>
        <w:t>用</w:t>
      </w:r>
      <w:r w:rsidRPr="00C15218">
        <w:rPr>
          <w:rFonts w:ascii="ＭＳ ゴシック" w:eastAsia="ＭＳ ゴシック" w:hAnsi="ＭＳ ゴシック" w:hint="eastAsia"/>
          <w:szCs w:val="21"/>
        </w:rPr>
        <w:t>資料の作成</w:t>
      </w:r>
    </w:p>
    <w:p w14:paraId="34FCE91F" w14:textId="77777777" w:rsidR="00E1287E" w:rsidRDefault="00E1287E" w:rsidP="00E1287E">
      <w:pPr>
        <w:pStyle w:val="af2"/>
        <w:numPr>
          <w:ilvl w:val="0"/>
          <w:numId w:val="39"/>
        </w:numPr>
        <w:ind w:leftChars="0"/>
        <w:rPr>
          <w:rFonts w:ascii="ＭＳ ゴシック" w:eastAsia="ＭＳ ゴシック" w:hAnsi="ＭＳ ゴシック"/>
        </w:rPr>
      </w:pPr>
      <w:r w:rsidRPr="005B0E57">
        <w:rPr>
          <w:rFonts w:ascii="ＭＳ ゴシック" w:eastAsia="ＭＳ ゴシック" w:hAnsi="ＭＳ ゴシック" w:hint="eastAsia"/>
        </w:rPr>
        <w:t>4.1に</w:t>
      </w:r>
      <w:r>
        <w:rPr>
          <w:rFonts w:ascii="ＭＳ ゴシック" w:eastAsia="ＭＳ ゴシック" w:hAnsi="ＭＳ ゴシック" w:hint="eastAsia"/>
        </w:rPr>
        <w:t>おける共通項抽出元について、</w:t>
      </w:r>
      <w:r w:rsidRPr="005B0E57">
        <w:rPr>
          <w:rFonts w:ascii="ＭＳ ゴシック" w:eastAsia="ＭＳ ゴシック" w:hAnsi="ＭＳ ゴシック" w:hint="eastAsia"/>
        </w:rPr>
        <w:t>4.2の共通項抽出方針に基づき</w:t>
      </w:r>
      <w:r>
        <w:rPr>
          <w:rFonts w:ascii="ＭＳ ゴシック" w:eastAsia="ＭＳ ゴシック" w:hAnsi="ＭＳ ゴシック" w:hint="eastAsia"/>
        </w:rPr>
        <w:t>比較検討し、</w:t>
      </w:r>
      <w:r w:rsidRPr="005B0E57">
        <w:rPr>
          <w:rFonts w:ascii="ＭＳ ゴシック" w:eastAsia="ＭＳ ゴシック" w:hAnsi="ＭＳ ゴシック" w:hint="eastAsia"/>
        </w:rPr>
        <w:t>共通項</w:t>
      </w:r>
      <w:r>
        <w:rPr>
          <w:rFonts w:ascii="ＭＳ ゴシック" w:eastAsia="ＭＳ ゴシック" w:hAnsi="ＭＳ ゴシック" w:hint="eastAsia"/>
        </w:rPr>
        <w:t>となる部分を</w:t>
      </w:r>
      <w:r w:rsidRPr="005B0E57">
        <w:rPr>
          <w:rFonts w:ascii="ＭＳ ゴシック" w:eastAsia="ＭＳ ゴシック" w:hAnsi="ＭＳ ゴシック" w:hint="eastAsia"/>
        </w:rPr>
        <w:t>抽出</w:t>
      </w:r>
      <w:r>
        <w:rPr>
          <w:rFonts w:ascii="ＭＳ ゴシック" w:eastAsia="ＭＳ ゴシック" w:hAnsi="ＭＳ ゴシック" w:hint="eastAsia"/>
        </w:rPr>
        <w:t>し、</w:t>
      </w:r>
      <w:r w:rsidRPr="005B0E57">
        <w:rPr>
          <w:rFonts w:ascii="ＭＳ ゴシック" w:eastAsia="ＭＳ ゴシック" w:hAnsi="ＭＳ ゴシック" w:hint="eastAsia"/>
        </w:rPr>
        <w:t>抽出した共通項</w:t>
      </w:r>
      <w:r>
        <w:rPr>
          <w:rFonts w:ascii="ＭＳ ゴシック" w:eastAsia="ＭＳ ゴシック" w:hAnsi="ＭＳ ゴシック" w:hint="eastAsia"/>
        </w:rPr>
        <w:t>を整理した</w:t>
      </w:r>
      <w:r w:rsidRPr="005B0E57">
        <w:rPr>
          <w:rFonts w:ascii="ＭＳ ゴシック" w:eastAsia="ＭＳ ゴシック" w:hAnsi="ＭＳ ゴシック" w:hint="eastAsia"/>
        </w:rPr>
        <w:t>素案</w:t>
      </w:r>
      <w:r>
        <w:rPr>
          <w:rFonts w:ascii="ＭＳ ゴシック" w:eastAsia="ＭＳ ゴシック" w:hAnsi="ＭＳ ゴシック" w:hint="eastAsia"/>
        </w:rPr>
        <w:t>（共通項について実施状況を確認できるチェックリストも含む）</w:t>
      </w:r>
      <w:r w:rsidRPr="005B0E57">
        <w:rPr>
          <w:rFonts w:ascii="ＭＳ ゴシック" w:eastAsia="ＭＳ ゴシック" w:hAnsi="ＭＳ ゴシック" w:hint="eastAsia"/>
        </w:rPr>
        <w:t>を作成し、IPAに提出すること。</w:t>
      </w:r>
    </w:p>
    <w:p w14:paraId="65882140" w14:textId="5D070129" w:rsidR="00E1287E" w:rsidRDefault="00E1287E" w:rsidP="00E1287E">
      <w:pPr>
        <w:pStyle w:val="af2"/>
        <w:numPr>
          <w:ilvl w:val="0"/>
          <w:numId w:val="39"/>
        </w:numPr>
        <w:ind w:leftChars="0"/>
        <w:rPr>
          <w:rFonts w:ascii="ＭＳ ゴシック" w:eastAsia="ＭＳ ゴシック" w:hAnsi="ＭＳ ゴシック"/>
        </w:rPr>
      </w:pPr>
      <w:r>
        <w:rPr>
          <w:rFonts w:ascii="ＭＳ ゴシック" w:eastAsia="ＭＳ ゴシック" w:hAnsi="ＭＳ ゴシック" w:hint="eastAsia"/>
        </w:rPr>
        <w:t>共通項の</w:t>
      </w:r>
      <w:r w:rsidR="00DD4C69">
        <w:rPr>
          <w:rFonts w:ascii="ＭＳ ゴシック" w:eastAsia="ＭＳ ゴシック" w:hAnsi="ＭＳ ゴシック" w:hint="eastAsia"/>
        </w:rPr>
        <w:t>素案</w:t>
      </w:r>
      <w:r>
        <w:rPr>
          <w:rFonts w:ascii="ＭＳ ゴシック" w:eastAsia="ＭＳ ゴシック" w:hAnsi="ＭＳ ゴシック" w:hint="eastAsia"/>
        </w:rPr>
        <w:t>について、その内容を簡潔に説明するための</w:t>
      </w:r>
      <w:bookmarkStart w:id="22" w:name="_Hlk108786654"/>
      <w:r>
        <w:rPr>
          <w:rFonts w:ascii="ＭＳ ゴシック" w:eastAsia="ＭＳ ゴシック" w:hAnsi="ＭＳ ゴシック" w:hint="eastAsia"/>
        </w:rPr>
        <w:t>「説明用資料（プレゼンテーション用資料）を作成</w:t>
      </w:r>
      <w:bookmarkEnd w:id="22"/>
      <w:r>
        <w:rPr>
          <w:rFonts w:ascii="ＭＳ ゴシック" w:eastAsia="ＭＳ ゴシック" w:hAnsi="ＭＳ ゴシック" w:hint="eastAsia"/>
        </w:rPr>
        <w:t>すること。</w:t>
      </w:r>
    </w:p>
    <w:p w14:paraId="32709008" w14:textId="31DC26A4" w:rsidR="00E1287E" w:rsidRPr="00816FDB" w:rsidRDefault="00E1287E" w:rsidP="00E1287E">
      <w:pPr>
        <w:pStyle w:val="af2"/>
        <w:numPr>
          <w:ilvl w:val="0"/>
          <w:numId w:val="39"/>
        </w:numPr>
        <w:ind w:leftChars="0"/>
        <w:rPr>
          <w:rFonts w:ascii="ＭＳ ゴシック" w:eastAsia="ＭＳ ゴシック" w:hAnsi="ＭＳ ゴシック"/>
        </w:rPr>
      </w:pPr>
      <w:r>
        <w:rPr>
          <w:rFonts w:ascii="ＭＳ ゴシック" w:eastAsia="ＭＳ ゴシック" w:hAnsi="ＭＳ ゴシック" w:hint="eastAsia"/>
        </w:rPr>
        <w:t>説明用</w:t>
      </w:r>
      <w:r w:rsidRPr="00506D40">
        <w:rPr>
          <w:rFonts w:ascii="ＭＳ ゴシック" w:eastAsia="ＭＳ ゴシック" w:hAnsi="ＭＳ ゴシック" w:hint="eastAsia"/>
        </w:rPr>
        <w:t>資料は、</w:t>
      </w:r>
      <w:r>
        <w:rPr>
          <w:rFonts w:ascii="ＭＳ ゴシック" w:eastAsia="ＭＳ ゴシック" w:hAnsi="ＭＳ ゴシック" w:hint="eastAsia"/>
        </w:rPr>
        <w:t>共通項の素案と併せて作成することとし、共通項抽出方針、共通項素案の要点等をまとめつつ、図式やイラストも含めて10</w:t>
      </w:r>
      <w:r w:rsidRPr="00506D40">
        <w:rPr>
          <w:rFonts w:ascii="ＭＳ ゴシック" w:eastAsia="ＭＳ ゴシック" w:hAnsi="ＭＳ ゴシック" w:hint="eastAsia"/>
        </w:rPr>
        <w:t>ページ</w:t>
      </w:r>
      <w:r>
        <w:rPr>
          <w:rFonts w:ascii="ＭＳ ゴシック" w:eastAsia="ＭＳ ゴシック" w:hAnsi="ＭＳ ゴシック" w:hint="eastAsia"/>
        </w:rPr>
        <w:t>程度</w:t>
      </w:r>
      <w:r w:rsidRPr="00506D40">
        <w:rPr>
          <w:rFonts w:ascii="ＭＳ ゴシック" w:eastAsia="ＭＳ ゴシック" w:hAnsi="ＭＳ ゴシック" w:hint="eastAsia"/>
        </w:rPr>
        <w:t>にまとめ、Microsoft PowerPoint形式で作成すること。</w:t>
      </w:r>
      <w:r w:rsidRPr="00115E3E">
        <w:rPr>
          <w:rFonts w:ascii="ＭＳ ゴシック" w:eastAsia="ＭＳ ゴシック" w:hAnsi="ＭＳ ゴシック" w:hint="eastAsia"/>
          <w:szCs w:val="21"/>
        </w:rPr>
        <w:t>詳細は</w:t>
      </w:r>
      <w:r w:rsidRPr="00115E3E">
        <w:rPr>
          <w:rFonts w:ascii="ＭＳ ゴシック" w:eastAsia="ＭＳ ゴシック" w:hAnsi="ＭＳ ゴシック"/>
          <w:szCs w:val="21"/>
        </w:rPr>
        <w:t>IPAとの協議の上で決定すること。</w:t>
      </w:r>
    </w:p>
    <w:p w14:paraId="65C31CC5" w14:textId="70C46F70" w:rsidR="00816FDB" w:rsidRDefault="000F3C94" w:rsidP="00E1287E">
      <w:pPr>
        <w:pStyle w:val="af2"/>
        <w:numPr>
          <w:ilvl w:val="0"/>
          <w:numId w:val="39"/>
        </w:numPr>
        <w:ind w:leftChars="0"/>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w:t>
      </w:r>
      <w:r w:rsidR="00C92A2E">
        <w:rPr>
          <w:rFonts w:ascii="ＭＳ ゴシック" w:eastAsia="ＭＳ ゴシック" w:hAnsi="ＭＳ ゴシック" w:hint="eastAsia"/>
        </w:rPr>
        <w:t>業務概要「スケジュール（案）」</w:t>
      </w:r>
      <w:r>
        <w:rPr>
          <w:rFonts w:ascii="ＭＳ ゴシック" w:eastAsia="ＭＳ ゴシック" w:hAnsi="ＭＳ ゴシック" w:hint="eastAsia"/>
        </w:rPr>
        <w:t>に記載のとおり、</w:t>
      </w:r>
      <w:r w:rsidR="00816FDB">
        <w:rPr>
          <w:rFonts w:ascii="ＭＳ ゴシック" w:eastAsia="ＭＳ ゴシック" w:hAnsi="ＭＳ ゴシック" w:hint="eastAsia"/>
          <w:szCs w:val="21"/>
        </w:rPr>
        <w:t>共通項の素案および説明</w:t>
      </w:r>
      <w:r w:rsidR="00C92A2E">
        <w:rPr>
          <w:rFonts w:ascii="ＭＳ ゴシック" w:eastAsia="ＭＳ ゴシック" w:hAnsi="ＭＳ ゴシック" w:hint="eastAsia"/>
          <w:szCs w:val="21"/>
        </w:rPr>
        <w:t>用</w:t>
      </w:r>
      <w:r w:rsidR="00816FDB">
        <w:rPr>
          <w:rFonts w:ascii="ＭＳ ゴシック" w:eastAsia="ＭＳ ゴシック" w:hAnsi="ＭＳ ゴシック" w:hint="eastAsia"/>
          <w:szCs w:val="21"/>
        </w:rPr>
        <w:t>資料の提出については</w:t>
      </w:r>
      <w:r w:rsidR="00816FDB" w:rsidRPr="00816FDB">
        <w:rPr>
          <w:rFonts w:ascii="ＭＳ ゴシック" w:eastAsia="ＭＳ ゴシック" w:hAnsi="ＭＳ ゴシック" w:hint="eastAsia"/>
          <w:szCs w:val="21"/>
        </w:rPr>
        <w:t>2022年</w:t>
      </w:r>
      <w:r w:rsidR="00816FDB">
        <w:rPr>
          <w:rFonts w:ascii="ＭＳ ゴシック" w:eastAsia="ＭＳ ゴシック" w:hAnsi="ＭＳ ゴシック"/>
          <w:szCs w:val="21"/>
        </w:rPr>
        <w:t>9</w:t>
      </w:r>
      <w:r w:rsidR="00816FDB" w:rsidRPr="00816FDB">
        <w:rPr>
          <w:rFonts w:ascii="ＭＳ ゴシック" w:eastAsia="ＭＳ ゴシック" w:hAnsi="ＭＳ ゴシック" w:hint="eastAsia"/>
          <w:szCs w:val="21"/>
        </w:rPr>
        <w:t>月末頃を予定するが、</w:t>
      </w:r>
      <w:r w:rsidR="00C92A2E">
        <w:rPr>
          <w:rFonts w:ascii="ＭＳ ゴシック" w:eastAsia="ＭＳ ゴシック" w:hAnsi="ＭＳ ゴシック" w:hint="eastAsia"/>
          <w:szCs w:val="21"/>
        </w:rPr>
        <w:t>具体的な</w:t>
      </w:r>
      <w:r w:rsidR="00816FDB" w:rsidRPr="00816FDB">
        <w:rPr>
          <w:rFonts w:ascii="ＭＳ ゴシック" w:eastAsia="ＭＳ ゴシック" w:hAnsi="ＭＳ ゴシック" w:hint="eastAsia"/>
          <w:szCs w:val="21"/>
        </w:rPr>
        <w:t>日程については、IPAと協議の上で決定する。</w:t>
      </w:r>
    </w:p>
    <w:p w14:paraId="23525F72" w14:textId="77777777" w:rsidR="00E1287E" w:rsidRDefault="00E1287E" w:rsidP="00816FDB">
      <w:pPr>
        <w:rPr>
          <w:rFonts w:ascii="ＭＳ ゴシック" w:eastAsia="ＭＳ ゴシック" w:hAnsi="ＭＳ ゴシック"/>
        </w:rPr>
      </w:pPr>
    </w:p>
    <w:p w14:paraId="2A245868" w14:textId="77777777" w:rsidR="00E1287E" w:rsidRDefault="00E1287E" w:rsidP="00816FDB">
      <w:pPr>
        <w:pStyle w:val="2"/>
      </w:pPr>
      <w:r w:rsidRPr="00DE54C8">
        <w:rPr>
          <w:rFonts w:ascii="ＭＳ ゴシック" w:eastAsia="ＭＳ ゴシック" w:hAnsi="ＭＳ ゴシック"/>
        </w:rPr>
        <w:t xml:space="preserve">4.4. </w:t>
      </w:r>
      <w:r>
        <w:rPr>
          <w:rFonts w:asciiTheme="majorEastAsia" w:hAnsiTheme="majorEastAsia" w:hint="eastAsia"/>
        </w:rPr>
        <w:t>修正稿・最終稿の作成</w:t>
      </w:r>
    </w:p>
    <w:p w14:paraId="4F6045E7" w14:textId="33F3A6AA" w:rsidR="00E1287E" w:rsidRDefault="00E1287E" w:rsidP="00E1287E">
      <w:pPr>
        <w:pStyle w:val="af2"/>
        <w:numPr>
          <w:ilvl w:val="0"/>
          <w:numId w:val="40"/>
        </w:numPr>
        <w:ind w:leftChars="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.3</w:t>
      </w:r>
      <w:r>
        <w:rPr>
          <w:rFonts w:ascii="ＭＳ ゴシック" w:eastAsia="ＭＳ ゴシック" w:hAnsi="ＭＳ ゴシック" w:hint="eastAsia"/>
        </w:rPr>
        <w:t>における共通項の</w:t>
      </w:r>
      <w:r w:rsidRPr="00506D40">
        <w:rPr>
          <w:rFonts w:ascii="ＭＳ ゴシック" w:eastAsia="ＭＳ ゴシック" w:hAnsi="ＭＳ ゴシック" w:hint="eastAsia"/>
        </w:rPr>
        <w:t>素案</w:t>
      </w:r>
      <w:r>
        <w:rPr>
          <w:rFonts w:ascii="ＭＳ ゴシック" w:eastAsia="ＭＳ ゴシック" w:hAnsi="ＭＳ ゴシック" w:hint="eastAsia"/>
        </w:rPr>
        <w:t>及び説明用資料</w:t>
      </w:r>
      <w:r w:rsidRPr="00506D40">
        <w:rPr>
          <w:rFonts w:ascii="ＭＳ ゴシック" w:eastAsia="ＭＳ ゴシック" w:hAnsi="ＭＳ ゴシック" w:hint="eastAsia"/>
        </w:rPr>
        <w:t>を作成後、IPAおよび</w:t>
      </w:r>
      <w:r w:rsidR="0039748D" w:rsidRPr="0039748D">
        <w:rPr>
          <w:rFonts w:ascii="ＭＳ ゴシック" w:eastAsia="ＭＳ ゴシック" w:hAnsi="ＭＳ ゴシック" w:hint="eastAsia"/>
        </w:rPr>
        <w:t>IPAが開催する</w:t>
      </w:r>
      <w:r w:rsidRPr="00506D40">
        <w:rPr>
          <w:rFonts w:ascii="ＭＳ ゴシック" w:eastAsia="ＭＳ ゴシック" w:hAnsi="ＭＳ ゴシック" w:hint="eastAsia"/>
        </w:rPr>
        <w:t>SC3中小企業対策強化WGによるレビュー</w:t>
      </w:r>
      <w:r w:rsidR="0039748D">
        <w:rPr>
          <w:rFonts w:ascii="ＭＳ ゴシック" w:eastAsia="ＭＳ ゴシック" w:hAnsi="ＭＳ ゴシック" w:hint="eastAsia"/>
        </w:rPr>
        <w:t>（</w:t>
      </w:r>
      <w:r w:rsidR="0039748D" w:rsidRPr="00C6552B">
        <w:rPr>
          <w:rFonts w:ascii="ＭＳ ゴシック" w:eastAsia="ＭＳ ゴシック" w:hAnsi="ＭＳ ゴシック" w:hint="eastAsia"/>
        </w:rPr>
        <w:t>オンライン会議／メールベースによる協議</w:t>
      </w:r>
      <w:r w:rsidR="0039748D">
        <w:rPr>
          <w:rFonts w:ascii="ＭＳ ゴシック" w:eastAsia="ＭＳ ゴシック" w:hAnsi="ＭＳ ゴシック" w:hint="eastAsia"/>
        </w:rPr>
        <w:t>のいずれかを想定）</w:t>
      </w:r>
      <w:r w:rsidRPr="00506D40">
        <w:rPr>
          <w:rFonts w:ascii="ＭＳ ゴシック" w:eastAsia="ＭＳ ゴシック" w:hAnsi="ＭＳ ゴシック" w:hint="eastAsia"/>
        </w:rPr>
        <w:t>の機会を</w:t>
      </w:r>
      <w:r w:rsidR="00C92A2E">
        <w:rPr>
          <w:rFonts w:ascii="ＭＳ ゴシック" w:eastAsia="ＭＳ ゴシック" w:hAnsi="ＭＳ ゴシック" w:hint="eastAsia"/>
        </w:rPr>
        <w:t>それぞれ</w:t>
      </w:r>
      <w:r w:rsidRPr="00506D40">
        <w:rPr>
          <w:rFonts w:ascii="ＭＳ ゴシック" w:eastAsia="ＭＳ ゴシック" w:hAnsi="ＭＳ ゴシック" w:hint="eastAsia"/>
        </w:rPr>
        <w:t>2回以上受けることとし、修正等の指示があった場合は、</w:t>
      </w:r>
      <w:r>
        <w:rPr>
          <w:rFonts w:ascii="ＭＳ ゴシック" w:eastAsia="ＭＳ ゴシック" w:hAnsi="ＭＳ ゴシック" w:hint="eastAsia"/>
        </w:rPr>
        <w:t>都度</w:t>
      </w:r>
      <w:r w:rsidRPr="00506D40">
        <w:rPr>
          <w:rFonts w:ascii="ＭＳ ゴシック" w:eastAsia="ＭＳ ゴシック" w:hAnsi="ＭＳ ゴシック" w:hint="eastAsia"/>
        </w:rPr>
        <w:t>修正稿を作成し、IPAに提出すること。</w:t>
      </w:r>
    </w:p>
    <w:p w14:paraId="3B668AA1" w14:textId="31D2CA84" w:rsidR="00E1287E" w:rsidRDefault="00E1287E" w:rsidP="00E1287E">
      <w:pPr>
        <w:pStyle w:val="af2"/>
        <w:numPr>
          <w:ilvl w:val="0"/>
          <w:numId w:val="40"/>
        </w:numPr>
        <w:ind w:leftChars="0"/>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による</w:t>
      </w:r>
      <w:r w:rsidRPr="00506D40">
        <w:rPr>
          <w:rFonts w:ascii="ＭＳ ゴシック" w:eastAsia="ＭＳ ゴシック" w:hAnsi="ＭＳ ゴシック" w:hint="eastAsia"/>
        </w:rPr>
        <w:t>IPAおよびSC3中小企業対策強化WGの確認が取れた場合、</w:t>
      </w:r>
      <w:r>
        <w:rPr>
          <w:rFonts w:ascii="ＭＳ ゴシック" w:eastAsia="ＭＳ ゴシック" w:hAnsi="ＭＳ ゴシック" w:hint="eastAsia"/>
        </w:rPr>
        <w:t>共通項</w:t>
      </w:r>
      <w:r w:rsidR="008E1E3E">
        <w:rPr>
          <w:rFonts w:ascii="ＭＳ ゴシック" w:eastAsia="ＭＳ ゴシック" w:hAnsi="ＭＳ ゴシック" w:hint="eastAsia"/>
        </w:rPr>
        <w:t>の</w:t>
      </w:r>
      <w:r>
        <w:rPr>
          <w:rFonts w:ascii="ＭＳ ゴシック" w:eastAsia="ＭＳ ゴシック" w:hAnsi="ＭＳ ゴシック" w:hint="eastAsia"/>
        </w:rPr>
        <w:t>最終稿としてIPAに提出すること。</w:t>
      </w:r>
      <w:bookmarkStart w:id="23" w:name="_Hlk39758622"/>
      <w:r>
        <w:rPr>
          <w:rFonts w:ascii="ＭＳ ゴシック" w:eastAsia="ＭＳ ゴシック" w:hAnsi="ＭＳ ゴシック" w:hint="eastAsia"/>
        </w:rPr>
        <w:t>3</w:t>
      </w:r>
      <w:r>
        <w:rPr>
          <w:rFonts w:ascii="ＭＳ ゴシック" w:eastAsia="ＭＳ ゴシック" w:hAnsi="ＭＳ ゴシック"/>
        </w:rPr>
        <w:t>.</w:t>
      </w:r>
      <w:r w:rsidR="00C92A2E">
        <w:rPr>
          <w:rFonts w:ascii="ＭＳ ゴシック" w:eastAsia="ＭＳ ゴシック" w:hAnsi="ＭＳ ゴシック" w:hint="eastAsia"/>
        </w:rPr>
        <w:t>業務概要「スケジュール（案）」</w:t>
      </w:r>
      <w:r>
        <w:rPr>
          <w:rFonts w:ascii="ＭＳ ゴシック" w:eastAsia="ＭＳ ゴシック" w:hAnsi="ＭＳ ゴシック" w:hint="eastAsia"/>
        </w:rPr>
        <w:t>に記載のとおり、最終稿の提出については2022年12月末頃を予定するが、</w:t>
      </w:r>
      <w:r w:rsidR="00C92A2E">
        <w:rPr>
          <w:rFonts w:ascii="ＭＳ ゴシック" w:eastAsia="ＭＳ ゴシック" w:hAnsi="ＭＳ ゴシック" w:hint="eastAsia"/>
        </w:rPr>
        <w:t>具体的な</w:t>
      </w:r>
      <w:r w:rsidR="00816FDB">
        <w:rPr>
          <w:rFonts w:ascii="ＭＳ ゴシック" w:eastAsia="ＭＳ ゴシック" w:hAnsi="ＭＳ ゴシック" w:hint="eastAsia"/>
        </w:rPr>
        <w:t>日程</w:t>
      </w:r>
      <w:r>
        <w:rPr>
          <w:rFonts w:ascii="ＭＳ ゴシック" w:eastAsia="ＭＳ ゴシック" w:hAnsi="ＭＳ ゴシック" w:hint="eastAsia"/>
        </w:rPr>
        <w:t>については、I</w:t>
      </w:r>
      <w:r>
        <w:rPr>
          <w:rFonts w:ascii="ＭＳ ゴシック" w:eastAsia="ＭＳ ゴシック" w:hAnsi="ＭＳ ゴシック"/>
        </w:rPr>
        <w:t>PA</w:t>
      </w:r>
      <w:r>
        <w:rPr>
          <w:rFonts w:ascii="ＭＳ ゴシック" w:eastAsia="ＭＳ ゴシック" w:hAnsi="ＭＳ ゴシック" w:hint="eastAsia"/>
        </w:rPr>
        <w:t>と協議の上で決定する。</w:t>
      </w:r>
    </w:p>
    <w:p w14:paraId="357BFEB6" w14:textId="11359742" w:rsidR="0093096E" w:rsidRPr="0039748D" w:rsidRDefault="0039748D" w:rsidP="0039748D">
      <w:pPr>
        <w:pStyle w:val="af2"/>
        <w:numPr>
          <w:ilvl w:val="0"/>
          <w:numId w:val="40"/>
        </w:numPr>
        <w:ind w:leftChars="0"/>
        <w:rPr>
          <w:rFonts w:ascii="ＭＳ ゴシック" w:eastAsia="ＭＳ ゴシック" w:hAnsi="ＭＳ ゴシック"/>
        </w:rPr>
      </w:pPr>
      <w:r w:rsidRPr="0039748D">
        <w:rPr>
          <w:rFonts w:ascii="ＭＳ ゴシック" w:eastAsia="ＭＳ ゴシック" w:hAnsi="ＭＳ ゴシック" w:hint="eastAsia"/>
        </w:rPr>
        <w:t>説明用資料についても、最終稿の要点等の内容を反映させ、納入期限までに完成させること。</w:t>
      </w:r>
    </w:p>
    <w:p w14:paraId="67E128EA" w14:textId="77777777" w:rsidR="00E1287E" w:rsidRPr="0093096E" w:rsidRDefault="00E1287E" w:rsidP="00816FDB">
      <w:pPr>
        <w:pStyle w:val="af2"/>
        <w:ind w:leftChars="0" w:left="620"/>
        <w:rPr>
          <w:rFonts w:ascii="ＭＳ ゴシック" w:eastAsia="ＭＳ ゴシック" w:hAnsi="ＭＳ ゴシック"/>
        </w:rPr>
      </w:pPr>
    </w:p>
    <w:bookmarkEnd w:id="23"/>
    <w:p w14:paraId="43EB7E76" w14:textId="77777777" w:rsidR="00E1287E" w:rsidRPr="00D112B8" w:rsidRDefault="00E1287E" w:rsidP="00E1287E">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留意事項</w:t>
      </w:r>
    </w:p>
    <w:p w14:paraId="3C5F4C75" w14:textId="77777777" w:rsidR="00E1287E" w:rsidRPr="00D112B8" w:rsidRDefault="00E1287E" w:rsidP="00E1287E">
      <w:pPr>
        <w:pStyle w:val="af2"/>
        <w:numPr>
          <w:ilvl w:val="0"/>
          <w:numId w:val="32"/>
        </w:numPr>
        <w:ind w:leftChars="100" w:left="605" w:hangingChars="200" w:hanging="403"/>
        <w:rPr>
          <w:rFonts w:ascii="ＭＳ ゴシック" w:eastAsia="ＭＳ ゴシック" w:hAnsi="ＭＳ ゴシック"/>
          <w:szCs w:val="21"/>
        </w:rPr>
      </w:pPr>
      <w:bookmarkStart w:id="24" w:name="_Hlk77215207"/>
      <w:r>
        <w:rPr>
          <w:rFonts w:ascii="ＭＳ ゴシック" w:eastAsia="ＭＳ ゴシック" w:hAnsi="ＭＳ ゴシック" w:hint="eastAsia"/>
          <w:szCs w:val="21"/>
        </w:rPr>
        <w:t>スケジュール</w:t>
      </w:r>
      <w:r w:rsidRPr="0032763C">
        <w:rPr>
          <w:rFonts w:ascii="ＭＳ ゴシック" w:eastAsia="ＭＳ ゴシック" w:hAnsi="ＭＳ ゴシック" w:hint="eastAsia"/>
          <w:szCs w:val="21"/>
        </w:rPr>
        <w:t>の詳細については、契約締結後にIPA担当者と協議の上決定することとする。</w:t>
      </w:r>
    </w:p>
    <w:bookmarkEnd w:id="24"/>
    <w:p w14:paraId="2F050B4F" w14:textId="77777777" w:rsidR="00E1287E" w:rsidRPr="00D112B8" w:rsidRDefault="00E1287E" w:rsidP="00E1287E">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上記</w:t>
      </w:r>
      <w:r>
        <w:rPr>
          <w:rFonts w:ascii="ＭＳ ゴシック" w:eastAsia="ＭＳ ゴシック" w:hAnsi="ＭＳ ゴシック" w:hint="eastAsia"/>
          <w:szCs w:val="21"/>
        </w:rPr>
        <w:t>スケジュールに沿って進捗管理を着実に行い、</w:t>
      </w:r>
      <w:r w:rsidRPr="00D112B8">
        <w:rPr>
          <w:rFonts w:ascii="ＭＳ ゴシック" w:eastAsia="ＭＳ ゴシック" w:hAnsi="ＭＳ ゴシック" w:hint="eastAsia"/>
          <w:szCs w:val="21"/>
        </w:rPr>
        <w:t>作業の遅延等が生じた場合にはその対策案をI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担当者に報告するとともに、リカバリーに努めること。</w:t>
      </w:r>
    </w:p>
    <w:p w14:paraId="6F8F9144" w14:textId="77777777" w:rsidR="00E1287E" w:rsidRPr="00D112B8" w:rsidRDefault="00E1287E" w:rsidP="00E1287E">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作業はI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71C4C70D" w14:textId="77777777" w:rsidR="00E1287E" w:rsidRPr="00ED68F1" w:rsidRDefault="00E1287E" w:rsidP="00E1287E">
      <w:pPr>
        <w:pStyle w:val="af2"/>
        <w:numPr>
          <w:ilvl w:val="0"/>
          <w:numId w:val="32"/>
        </w:numPr>
        <w:ind w:leftChars="100" w:left="605" w:hangingChars="200" w:hanging="403"/>
        <w:rPr>
          <w:rFonts w:ascii="ＭＳ ゴシック" w:eastAsia="ＭＳ ゴシック" w:hAnsi="ＭＳ ゴシック"/>
          <w:szCs w:val="21"/>
        </w:rPr>
      </w:pPr>
      <w:r w:rsidRPr="00ED68F1">
        <w:rPr>
          <w:rFonts w:ascii="ＭＳ ゴシック" w:eastAsia="ＭＳ ゴシック" w:hAnsi="ＭＳ ゴシック" w:hint="eastAsia"/>
          <w:szCs w:val="21"/>
        </w:rPr>
        <w:lastRenderedPageBreak/>
        <w:t>各ミーティングの形式は</w:t>
      </w:r>
      <w:r>
        <w:rPr>
          <w:rFonts w:ascii="ＭＳ ゴシック" w:eastAsia="ＭＳ ゴシック" w:hAnsi="ＭＳ ゴシック" w:hint="eastAsia"/>
          <w:szCs w:val="21"/>
        </w:rPr>
        <w:t>Web会議等によるオンライン開催を</w:t>
      </w:r>
      <w:r w:rsidRPr="00ED68F1">
        <w:rPr>
          <w:rFonts w:ascii="ＭＳ ゴシック" w:eastAsia="ＭＳ ゴシック" w:hAnsi="ＭＳ ゴシック" w:hint="eastAsia"/>
          <w:szCs w:val="21"/>
        </w:rPr>
        <w:t>主とするが、必要に応じて集合形式にて行うものとする。集合形式で行う場合には、新型コロナウイルス感染症対策を行った上で実施するものとする。</w:t>
      </w:r>
    </w:p>
    <w:p w14:paraId="2515268D" w14:textId="77777777" w:rsidR="00E1287E" w:rsidRPr="00D112B8" w:rsidRDefault="00E1287E" w:rsidP="00E1287E">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からの</w:t>
      </w:r>
      <w:r>
        <w:rPr>
          <w:rFonts w:ascii="ＭＳ ゴシック" w:eastAsia="ＭＳ ゴシック" w:hAnsi="ＭＳ ゴシック" w:hint="eastAsia"/>
          <w:szCs w:val="21"/>
        </w:rPr>
        <w:t>進捗等</w:t>
      </w:r>
      <w:r w:rsidRPr="00D112B8">
        <w:rPr>
          <w:rFonts w:ascii="ＭＳ ゴシック" w:eastAsia="ＭＳ ゴシック" w:hAnsi="ＭＳ ゴシック" w:hint="eastAsia"/>
          <w:szCs w:val="21"/>
        </w:rPr>
        <w:t>に関する報告要求があった場合には、速やかに対応すること。</w:t>
      </w:r>
    </w:p>
    <w:p w14:paraId="3774A732" w14:textId="77777777" w:rsidR="00E1287E" w:rsidRPr="00D112B8" w:rsidRDefault="00E1287E" w:rsidP="00E1287E">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とのミーティング等で必要となるすべての会話は日本語を用いること。</w:t>
      </w:r>
    </w:p>
    <w:p w14:paraId="113EF6F1" w14:textId="77777777" w:rsidR="00E1287E" w:rsidRPr="00D112B8" w:rsidRDefault="00E1287E" w:rsidP="00E1287E">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仕様書に定めのない事項等については、I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と請負者が協議の上、決定すること。</w:t>
      </w:r>
    </w:p>
    <w:p w14:paraId="379443DC" w14:textId="77777777" w:rsidR="00E1287E" w:rsidRPr="00D112B8" w:rsidRDefault="00E1287E" w:rsidP="00816FDB">
      <w:pPr>
        <w:pStyle w:val="af2"/>
        <w:ind w:leftChars="0" w:left="894"/>
        <w:rPr>
          <w:rFonts w:ascii="ＭＳ ゴシック" w:eastAsia="ＭＳ ゴシック" w:hAnsi="ＭＳ ゴシック"/>
          <w:szCs w:val="21"/>
        </w:rPr>
      </w:pPr>
    </w:p>
    <w:p w14:paraId="4DFC0D43" w14:textId="77777777" w:rsidR="00E1287E" w:rsidRPr="00D112B8" w:rsidRDefault="00E1287E" w:rsidP="00E1287E">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事業の実施体制</w:t>
      </w:r>
    </w:p>
    <w:p w14:paraId="5995A1F9" w14:textId="77777777" w:rsidR="00E1287E" w:rsidRPr="00D112B8" w:rsidRDefault="00E1287E" w:rsidP="00E1287E">
      <w:pPr>
        <w:numPr>
          <w:ilvl w:val="0"/>
          <w:numId w:val="19"/>
        </w:numPr>
        <w:ind w:leftChars="100" w:left="605" w:hangingChars="200" w:hanging="403"/>
        <w:rPr>
          <w:rFonts w:ascii="ＭＳ ゴシック" w:eastAsia="ＭＳ ゴシック" w:hAnsi="ＭＳ ゴシック"/>
          <w:szCs w:val="21"/>
        </w:rPr>
      </w:pPr>
      <w:r w:rsidRPr="004C56EE">
        <w:rPr>
          <w:rFonts w:ascii="ＭＳ ゴシック" w:eastAsia="ＭＳ ゴシック" w:hAnsi="ＭＳ ゴシック" w:hint="eastAsia"/>
          <w:szCs w:val="21"/>
        </w:rPr>
        <w:t>業務の実施体制及び役割を、業務内容と整合させること。</w:t>
      </w:r>
    </w:p>
    <w:p w14:paraId="5C73B71B" w14:textId="77777777" w:rsidR="00E1287E" w:rsidRDefault="00E1287E" w:rsidP="00E1287E">
      <w:pPr>
        <w:numPr>
          <w:ilvl w:val="0"/>
          <w:numId w:val="19"/>
        </w:numPr>
        <w:ind w:leftChars="100" w:left="605" w:hangingChars="200" w:hanging="403"/>
        <w:rPr>
          <w:rFonts w:ascii="ＭＳ ゴシック" w:eastAsia="ＭＳ ゴシック" w:hAnsi="ＭＳ ゴシック"/>
          <w:szCs w:val="21"/>
        </w:rPr>
      </w:pPr>
      <w:r>
        <w:rPr>
          <w:rFonts w:asciiTheme="majorEastAsia" w:eastAsiaTheme="majorEastAsia" w:hAnsiTheme="majorEastAsia" w:hint="eastAsia"/>
        </w:rPr>
        <w:t>要員数、体制、役割分担を明確にすること。</w:t>
      </w:r>
    </w:p>
    <w:p w14:paraId="5E4464FE" w14:textId="77777777" w:rsidR="00E1287E" w:rsidRPr="00D112B8" w:rsidRDefault="00E1287E" w:rsidP="00E1287E">
      <w:pPr>
        <w:numPr>
          <w:ilvl w:val="0"/>
          <w:numId w:val="19"/>
        </w:numPr>
        <w:ind w:leftChars="100" w:left="605" w:hangingChars="200" w:hanging="403"/>
        <w:rPr>
          <w:rFonts w:ascii="ＭＳ ゴシック" w:eastAsia="ＭＳ ゴシック" w:hAnsi="ＭＳ ゴシック"/>
          <w:szCs w:val="21"/>
        </w:rPr>
      </w:pPr>
      <w:r w:rsidRPr="004C56EE">
        <w:rPr>
          <w:rFonts w:ascii="ＭＳ ゴシック" w:eastAsia="ＭＳ ゴシック" w:hAnsi="ＭＳ ゴシック" w:hint="eastAsia"/>
          <w:szCs w:val="21"/>
        </w:rPr>
        <w:t>事業を遂行可能な人数を確保し、組織として適切な管理・バックアップ体制を整えること。</w:t>
      </w:r>
    </w:p>
    <w:p w14:paraId="00E34A7B" w14:textId="0A25A9DC" w:rsidR="00E1287E" w:rsidRDefault="00E1287E" w:rsidP="00E1287E">
      <w:pPr>
        <w:numPr>
          <w:ilvl w:val="0"/>
          <w:numId w:val="19"/>
        </w:numPr>
        <w:ind w:leftChars="100" w:left="605" w:hangingChars="200" w:hanging="403"/>
        <w:rPr>
          <w:rFonts w:ascii="ＭＳ ゴシック" w:eastAsia="ＭＳ ゴシック" w:hAnsi="ＭＳ ゴシック"/>
          <w:szCs w:val="21"/>
        </w:rPr>
      </w:pPr>
      <w:r w:rsidRPr="007716AA">
        <w:rPr>
          <w:rFonts w:ascii="ＭＳ ゴシック" w:eastAsia="ＭＳ ゴシック" w:hAnsi="ＭＳ ゴシック" w:hint="eastAsia"/>
          <w:szCs w:val="21"/>
        </w:rPr>
        <w:t>実施要員に情報セキュリティに関する調査及び執筆を行った経験・実績を有する者を含めること。</w:t>
      </w:r>
    </w:p>
    <w:p w14:paraId="2AACFADF" w14:textId="3D4A0590" w:rsidR="00E1287E" w:rsidRPr="006A5DA7" w:rsidRDefault="006A5DA7" w:rsidP="006A5DA7">
      <w:pPr>
        <w:numPr>
          <w:ilvl w:val="0"/>
          <w:numId w:val="19"/>
        </w:numPr>
        <w:ind w:leftChars="100" w:left="605" w:hangingChars="200" w:hanging="403"/>
        <w:rPr>
          <w:rFonts w:ascii="ＭＳ ゴシック" w:eastAsia="ＭＳ ゴシック" w:hAnsi="ＭＳ ゴシック"/>
          <w:szCs w:val="21"/>
        </w:rPr>
      </w:pPr>
      <w:r w:rsidRPr="00F73486">
        <w:rPr>
          <w:rFonts w:ascii="ＭＳ ゴシック" w:eastAsia="ＭＳ ゴシック" w:hAnsi="ＭＳ ゴシック"/>
          <w:szCs w:val="21"/>
        </w:rPr>
        <w:t>組織として</w:t>
      </w:r>
      <w:r w:rsidRPr="00F73486">
        <w:rPr>
          <w:rFonts w:ascii="ＭＳ ゴシック" w:eastAsia="ＭＳ ゴシック" w:hAnsi="ＭＳ ゴシック" w:hint="eastAsia"/>
          <w:szCs w:val="21"/>
        </w:rPr>
        <w:t>過去に情報セキュリティに関する調査業務を少なくとも</w:t>
      </w:r>
      <w:r w:rsidRPr="00F73486">
        <w:rPr>
          <w:rFonts w:ascii="ＭＳ ゴシック" w:eastAsia="ＭＳ ゴシック" w:hAnsi="ＭＳ ゴシック"/>
          <w:szCs w:val="21"/>
        </w:rPr>
        <w:t>3</w:t>
      </w:r>
      <w:r w:rsidRPr="00F73486">
        <w:rPr>
          <w:rFonts w:ascii="ＭＳ ゴシック" w:eastAsia="ＭＳ ゴシック" w:hAnsi="ＭＳ ゴシック" w:hint="eastAsia"/>
          <w:szCs w:val="21"/>
        </w:rPr>
        <w:t>回行った実績があること。</w:t>
      </w:r>
    </w:p>
    <w:p w14:paraId="4920FA9B" w14:textId="77777777" w:rsidR="00E1287E" w:rsidRPr="00D112B8" w:rsidRDefault="00E1287E" w:rsidP="00E1287E">
      <w:pPr>
        <w:numPr>
          <w:ilvl w:val="0"/>
          <w:numId w:val="19"/>
        </w:numPr>
        <w:ind w:leftChars="100" w:left="605" w:hangingChars="200" w:hanging="403"/>
        <w:rPr>
          <w:rFonts w:ascii="ＭＳ ゴシック" w:eastAsia="ＭＳ ゴシック" w:hAnsi="ＭＳ ゴシック"/>
          <w:szCs w:val="21"/>
        </w:rPr>
      </w:pPr>
      <w:r w:rsidRPr="007716AA">
        <w:rPr>
          <w:rFonts w:ascii="ＭＳ ゴシック" w:eastAsia="ＭＳ ゴシック" w:hAnsi="ＭＳ ゴシック" w:hint="eastAsia"/>
          <w:szCs w:val="21"/>
        </w:rPr>
        <w:t>実施責任者及び実施要員の経歴（氏名、所属、職歴、業務経験、保有資格、その他の経歴、専門的知識その他の知見等）を提出すること。</w:t>
      </w:r>
    </w:p>
    <w:p w14:paraId="113AD721" w14:textId="77777777" w:rsidR="00E1287E" w:rsidRPr="00D112B8" w:rsidRDefault="00E1287E" w:rsidP="00E1287E">
      <w:pPr>
        <w:numPr>
          <w:ilvl w:val="0"/>
          <w:numId w:val="19"/>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195BBB72" w14:textId="77777777" w:rsidR="00E1287E" w:rsidRPr="00D112B8" w:rsidRDefault="00E1287E" w:rsidP="00816FDB">
      <w:pPr>
        <w:rPr>
          <w:rFonts w:ascii="ＭＳ ゴシック" w:eastAsia="ＭＳ ゴシック" w:hAnsi="ＭＳ ゴシック"/>
          <w:szCs w:val="21"/>
        </w:rPr>
      </w:pPr>
    </w:p>
    <w:p w14:paraId="6F32CF91" w14:textId="77777777" w:rsidR="00E1287E" w:rsidRPr="00D112B8" w:rsidRDefault="00E1287E" w:rsidP="00E1287E">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情報セキュリティに関する事項</w:t>
      </w:r>
    </w:p>
    <w:p w14:paraId="0B51CEA3" w14:textId="77777777" w:rsidR="00E1287E" w:rsidRPr="007716AA"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個人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p>
    <w:p w14:paraId="5C70F87D" w14:textId="77777777" w:rsidR="00E1287E" w:rsidRPr="007716AA" w:rsidRDefault="00E1287E" w:rsidP="00816FDB">
      <w:pPr>
        <w:autoSpaceDE w:val="0"/>
        <w:autoSpaceDN w:val="0"/>
        <w:spacing w:beforeLines="50" w:before="155" w:afterLines="50" w:after="155"/>
        <w:ind w:leftChars="260" w:left="524"/>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（確保すべき履行体制）</w:t>
      </w:r>
    </w:p>
    <w:p w14:paraId="74F9B2DE" w14:textId="77777777" w:rsidR="00E1287E" w:rsidRPr="007716AA" w:rsidRDefault="00E1287E" w:rsidP="00816FDB">
      <w:pPr>
        <w:autoSpaceDE w:val="0"/>
        <w:autoSpaceDN w:val="0"/>
        <w:spacing w:beforeLines="50" w:before="155" w:afterLines="50" w:after="155"/>
        <w:ind w:leftChars="260" w:left="524"/>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契約を履行する一環として請負者が収集、整理、作成等した一切の情報について、IPAが保護を要さないと確認するまでは、情報取扱者名簿に記載のある者以外に伝達又は漏えいされないことを保証する履行体制を有していること。</w:t>
      </w:r>
    </w:p>
    <w:p w14:paraId="2A4FD839" w14:textId="1D258BFD" w:rsidR="00E1287E" w:rsidRPr="007716AA" w:rsidRDefault="00330A33"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330A33">
        <w:rPr>
          <w:rFonts w:ascii="ＭＳ ゴシック" w:eastAsia="ＭＳ ゴシック" w:hAnsi="ＭＳ ゴシック" w:cs="ＭＳ 明朝" w:hint="eastAsia"/>
          <w:szCs w:val="21"/>
        </w:rPr>
        <w:t>請負者の資本関係・役員等の情報、本事業の実施場所、本事業従事者の所属・専門性（情報セキュリティに係る資格・研修実績等）・実績及び国籍に関する情報提供を行うこと。</w:t>
      </w:r>
    </w:p>
    <w:p w14:paraId="5426D9FF" w14:textId="77777777" w:rsidR="00E1287E" w:rsidRPr="007716AA"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本業務の過程で収集・作成する一切の情報は、本業務の目的の他にIPAに許可なく情報取扱者以外の者に開示又は漏えいしないものとし、他に利用しないこと。但し、本業務の実施以前に公開情報となっていたものについては除く。</w:t>
      </w:r>
    </w:p>
    <w:p w14:paraId="7185FCED" w14:textId="77777777" w:rsidR="00E1287E" w:rsidRPr="007716AA"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w:t>
      </w:r>
      <w:r w:rsidRPr="007716AA">
        <w:rPr>
          <w:rFonts w:ascii="ＭＳ ゴシック" w:eastAsia="ＭＳ ゴシック" w:hAnsi="ＭＳ ゴシック" w:cs="ＭＳ 明朝" w:hint="eastAsia"/>
          <w:szCs w:val="21"/>
        </w:rPr>
        <w:lastRenderedPageBreak/>
        <w:t>策を実施していることを担保し、再委託先の情報セキュリティ対策の実施状況を確認するために必要な情報をIPAに提供し、IPAの承認を受けること。</w:t>
      </w:r>
    </w:p>
    <w:p w14:paraId="3C450284" w14:textId="77777777" w:rsidR="00E1287E"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情報セキュリティインシデントが発生した場合、ただちにIPAに報告しIPAの指示に基づき適切に対応すること。</w:t>
      </w:r>
    </w:p>
    <w:p w14:paraId="3E7E4384" w14:textId="77777777" w:rsidR="00E1287E"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0CF0F653" w14:textId="77777777" w:rsidR="00E1287E" w:rsidRPr="007716AA"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本業務の実施においてクラウドサービスを利用する場合、以下の項目に留意し、必要があればIPAに報告すること。</w:t>
      </w:r>
    </w:p>
    <w:p w14:paraId="132679B0" w14:textId="77777777" w:rsidR="00E1287E" w:rsidRPr="007716AA" w:rsidRDefault="00E1287E" w:rsidP="00816FDB">
      <w:pPr>
        <w:autoSpaceDE w:val="0"/>
        <w:autoSpaceDN w:val="0"/>
        <w:spacing w:beforeLines="50" w:before="155" w:afterLines="50" w:after="155"/>
        <w:ind w:leftChars="256" w:left="516"/>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a) クラウドサービスに係るアクセスログ等の証跡の保存及び提供が可能なこと。</w:t>
      </w:r>
    </w:p>
    <w:p w14:paraId="46171CDE" w14:textId="77777777" w:rsidR="00E1287E" w:rsidRPr="007716AA" w:rsidRDefault="00E1287E" w:rsidP="00816FDB">
      <w:pPr>
        <w:autoSpaceDE w:val="0"/>
        <w:autoSpaceDN w:val="0"/>
        <w:spacing w:beforeLines="50" w:before="155" w:afterLines="50" w:after="155"/>
        <w:ind w:leftChars="256" w:left="516"/>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b) クラウドサービス上の脆弱性対策の実施内容が確認できること。</w:t>
      </w:r>
    </w:p>
    <w:p w14:paraId="7FBB58DF" w14:textId="77777777" w:rsidR="00E1287E"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請負者の情報セキュリティ対策の履行状況を確認する必要が生じた場合、対応すること。</w:t>
      </w:r>
    </w:p>
    <w:p w14:paraId="514D5640" w14:textId="77777777" w:rsidR="00E1287E" w:rsidRDefault="00E1287E" w:rsidP="00E1287E">
      <w:pPr>
        <w:pStyle w:val="af2"/>
        <w:numPr>
          <w:ilvl w:val="0"/>
          <w:numId w:val="37"/>
        </w:numPr>
        <w:autoSpaceDE w:val="0"/>
        <w:autoSpaceDN w:val="0"/>
        <w:spacing w:beforeLines="50" w:before="155" w:afterLines="50" w:after="155"/>
        <w:ind w:leftChars="0"/>
        <w:contextualSpacing/>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情報セキュリティ対策が不十分であることが判明した場合、IPAと調整し、適切に対処すること。</w:t>
      </w:r>
    </w:p>
    <w:p w14:paraId="1EF2BD2E" w14:textId="77777777" w:rsidR="00E1287E" w:rsidRPr="007716AA" w:rsidRDefault="00E1287E" w:rsidP="00816FDB">
      <w:pPr>
        <w:pStyle w:val="af2"/>
        <w:autoSpaceDE w:val="0"/>
        <w:autoSpaceDN w:val="0"/>
        <w:spacing w:beforeLines="50" w:before="155" w:afterLines="50" w:after="155"/>
        <w:ind w:leftChars="0" w:left="525"/>
        <w:contextualSpacing/>
        <w:rPr>
          <w:rFonts w:ascii="ＭＳ ゴシック" w:eastAsia="ＭＳ ゴシック" w:hAnsi="ＭＳ ゴシック" w:cs="ＭＳ 明朝"/>
          <w:szCs w:val="21"/>
        </w:rPr>
      </w:pPr>
    </w:p>
    <w:p w14:paraId="61503EB6" w14:textId="77777777" w:rsidR="00E1287E" w:rsidRPr="00D112B8" w:rsidRDefault="00E1287E" w:rsidP="00E1287E">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事業期間及びスケジュール</w:t>
      </w:r>
    </w:p>
    <w:p w14:paraId="5E82C460" w14:textId="77777777" w:rsidR="00E1287E" w:rsidRPr="00D112B8" w:rsidRDefault="00E1287E" w:rsidP="00816FDB">
      <w:pPr>
        <w:ind w:firstLineChars="100" w:firstLine="202"/>
        <w:rPr>
          <w:rFonts w:ascii="ＭＳ ゴシック" w:eastAsia="ＭＳ ゴシック" w:hAnsi="ＭＳ ゴシック" w:cs="ＭＳ 明朝"/>
          <w:szCs w:val="21"/>
        </w:rPr>
      </w:pPr>
      <w:r w:rsidRPr="00D112B8">
        <w:rPr>
          <w:rFonts w:ascii="ＭＳ ゴシック" w:eastAsia="ＭＳ ゴシック" w:hAnsi="ＭＳ ゴシック" w:cs="ＭＳ 明朝" w:hint="eastAsia"/>
          <w:szCs w:val="21"/>
        </w:rPr>
        <w:t>契約締結日から</w:t>
      </w:r>
      <w:r w:rsidRPr="00757D3D">
        <w:rPr>
          <w:rFonts w:ascii="ＭＳ ゴシック" w:eastAsia="ＭＳ ゴシック" w:hAnsi="ＭＳ ゴシック" w:cs="ＭＳ 明朝"/>
          <w:szCs w:val="21"/>
        </w:rPr>
        <w:t>2023</w:t>
      </w:r>
      <w:r w:rsidRPr="00757D3D">
        <w:rPr>
          <w:rFonts w:ascii="ＭＳ ゴシック" w:eastAsia="ＭＳ ゴシック" w:hAnsi="ＭＳ ゴシック" w:cs="ＭＳ 明朝" w:hint="eastAsia"/>
          <w:szCs w:val="21"/>
        </w:rPr>
        <w:t>年</w:t>
      </w:r>
      <w:r w:rsidRPr="00757D3D">
        <w:rPr>
          <w:rFonts w:ascii="ＭＳ ゴシック" w:eastAsia="ＭＳ ゴシック" w:hAnsi="ＭＳ ゴシック" w:cs="ＭＳ 明朝"/>
          <w:szCs w:val="21"/>
        </w:rPr>
        <w:t>1</w:t>
      </w:r>
      <w:r w:rsidRPr="00757D3D">
        <w:rPr>
          <w:rFonts w:ascii="ＭＳ ゴシック" w:eastAsia="ＭＳ ゴシック" w:hAnsi="ＭＳ ゴシック" w:cs="ＭＳ 明朝" w:hint="eastAsia"/>
          <w:szCs w:val="21"/>
        </w:rPr>
        <w:t>月</w:t>
      </w:r>
      <w:r w:rsidRPr="00757D3D">
        <w:rPr>
          <w:rFonts w:ascii="ＭＳ ゴシック" w:eastAsia="ＭＳ ゴシック" w:hAnsi="ＭＳ ゴシック" w:cs="ＭＳ 明朝"/>
          <w:szCs w:val="21"/>
        </w:rPr>
        <w:t>23日（月）</w:t>
      </w:r>
      <w:r w:rsidRPr="00D112B8">
        <w:rPr>
          <w:rFonts w:ascii="ＭＳ ゴシック" w:eastAsia="ＭＳ ゴシック" w:hAnsi="ＭＳ ゴシック" w:cs="ＭＳ 明朝" w:hint="eastAsia"/>
          <w:szCs w:val="21"/>
        </w:rPr>
        <w:t>まで</w:t>
      </w:r>
    </w:p>
    <w:p w14:paraId="59B4852B" w14:textId="77777777" w:rsidR="00E1287E" w:rsidRPr="00D112B8" w:rsidRDefault="00E1287E" w:rsidP="00816FDB">
      <w:pPr>
        <w:ind w:firstLineChars="71" w:firstLine="143"/>
        <w:rPr>
          <w:rFonts w:ascii="ＭＳ ゴシック" w:eastAsia="ＭＳ ゴシック" w:hAnsi="ＭＳ ゴシック" w:cs="ＭＳ 明朝"/>
          <w:szCs w:val="21"/>
        </w:rPr>
      </w:pPr>
      <w:r w:rsidRPr="00D112B8">
        <w:rPr>
          <w:rFonts w:ascii="ＭＳ ゴシック" w:eastAsia="ＭＳ ゴシック" w:hAnsi="ＭＳ ゴシック" w:cs="ＭＳ 明朝" w:hint="eastAsia"/>
          <w:szCs w:val="21"/>
        </w:rPr>
        <w:t>スケジュールの詳細については、契約締結後にIPA担当者と協議の上決定することとする。また、スケジュールに沿って進捗管理を着実に行い、作業の遅延等が生じた際にはIPAに速やかに報告すること。</w:t>
      </w:r>
    </w:p>
    <w:p w14:paraId="7D65AAD8" w14:textId="77777777" w:rsidR="00E1287E" w:rsidRPr="00D112B8" w:rsidRDefault="00E1287E" w:rsidP="00E1287E">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納入関連</w:t>
      </w:r>
    </w:p>
    <w:p w14:paraId="405813B5" w14:textId="77777777" w:rsidR="00E1287E" w:rsidRPr="00D112B8" w:rsidRDefault="00E1287E" w:rsidP="00E1287E">
      <w:pPr>
        <w:pStyle w:val="2"/>
        <w:numPr>
          <w:ilvl w:val="1"/>
          <w:numId w:val="33"/>
        </w:numPr>
        <w:rPr>
          <w:rFonts w:ascii="ＭＳ ゴシック" w:eastAsia="ＭＳ ゴシック" w:hAnsi="ＭＳ ゴシック"/>
          <w:szCs w:val="21"/>
        </w:rPr>
      </w:pPr>
      <w:r w:rsidRPr="00D112B8">
        <w:rPr>
          <w:rFonts w:ascii="ＭＳ ゴシック" w:eastAsia="ＭＳ ゴシック" w:hAnsi="ＭＳ ゴシック" w:hint="eastAsia"/>
          <w:szCs w:val="21"/>
        </w:rPr>
        <w:t>納入期限</w:t>
      </w:r>
    </w:p>
    <w:p w14:paraId="0DF8EEAF" w14:textId="77777777" w:rsidR="00E1287E" w:rsidRPr="00D112B8" w:rsidRDefault="00E1287E" w:rsidP="00816FDB">
      <w:pPr>
        <w:ind w:firstLineChars="100" w:firstLine="202"/>
        <w:rPr>
          <w:rFonts w:ascii="ＭＳ ゴシック" w:eastAsia="ＭＳ ゴシック" w:hAnsi="ＭＳ ゴシック"/>
          <w:szCs w:val="21"/>
        </w:rPr>
      </w:pPr>
      <w:r w:rsidRPr="00757D3D">
        <w:rPr>
          <w:rFonts w:ascii="ＭＳ ゴシック" w:eastAsia="ＭＳ ゴシック" w:hAnsi="ＭＳ ゴシック" w:cs="ＭＳ 明朝"/>
          <w:szCs w:val="21"/>
        </w:rPr>
        <w:t>2023</w:t>
      </w:r>
      <w:r w:rsidRPr="00757D3D">
        <w:rPr>
          <w:rFonts w:ascii="ＭＳ ゴシック" w:eastAsia="ＭＳ ゴシック" w:hAnsi="ＭＳ ゴシック" w:cs="ＭＳ 明朝" w:hint="eastAsia"/>
          <w:szCs w:val="21"/>
        </w:rPr>
        <w:t>年</w:t>
      </w:r>
      <w:r w:rsidRPr="00757D3D">
        <w:rPr>
          <w:rFonts w:ascii="ＭＳ ゴシック" w:eastAsia="ＭＳ ゴシック" w:hAnsi="ＭＳ ゴシック" w:cs="ＭＳ 明朝"/>
          <w:szCs w:val="21"/>
        </w:rPr>
        <w:t>1</w:t>
      </w:r>
      <w:r w:rsidRPr="00757D3D">
        <w:rPr>
          <w:rFonts w:ascii="ＭＳ ゴシック" w:eastAsia="ＭＳ ゴシック" w:hAnsi="ＭＳ ゴシック" w:cs="ＭＳ 明朝" w:hint="eastAsia"/>
          <w:szCs w:val="21"/>
        </w:rPr>
        <w:t>月</w:t>
      </w:r>
      <w:r w:rsidRPr="00757D3D">
        <w:rPr>
          <w:rFonts w:ascii="ＭＳ ゴシック" w:eastAsia="ＭＳ ゴシック" w:hAnsi="ＭＳ ゴシック" w:cs="ＭＳ 明朝"/>
          <w:szCs w:val="21"/>
        </w:rPr>
        <w:t>23日（月）</w:t>
      </w:r>
      <w:r w:rsidRPr="00757D3D">
        <w:rPr>
          <w:rFonts w:ascii="ＭＳ ゴシック" w:eastAsia="ＭＳ ゴシック" w:hAnsi="ＭＳ ゴシック"/>
          <w:szCs w:val="21"/>
        </w:rPr>
        <w:t>17:00</w:t>
      </w:r>
      <w:r w:rsidRPr="00D112B8">
        <w:rPr>
          <w:rFonts w:ascii="ＭＳ ゴシック" w:eastAsia="ＭＳ ゴシック" w:hAnsi="ＭＳ ゴシック" w:hint="eastAsia"/>
          <w:szCs w:val="21"/>
        </w:rPr>
        <w:t>まで</w:t>
      </w:r>
    </w:p>
    <w:p w14:paraId="21E96094" w14:textId="77777777" w:rsidR="00E1287E" w:rsidRPr="00D112B8" w:rsidRDefault="00E1287E" w:rsidP="00816FDB">
      <w:pPr>
        <w:ind w:firstLineChars="100" w:firstLine="202"/>
        <w:rPr>
          <w:rFonts w:ascii="ＭＳ ゴシック" w:eastAsia="ＭＳ ゴシック" w:hAnsi="ＭＳ ゴシック"/>
          <w:szCs w:val="21"/>
        </w:rPr>
      </w:pPr>
    </w:p>
    <w:p w14:paraId="112ADFAA" w14:textId="77777777" w:rsidR="00E1287E" w:rsidRPr="00D112B8" w:rsidRDefault="00E1287E" w:rsidP="00E1287E">
      <w:pPr>
        <w:pStyle w:val="2"/>
        <w:numPr>
          <w:ilvl w:val="1"/>
          <w:numId w:val="33"/>
        </w:numPr>
        <w:rPr>
          <w:rFonts w:ascii="ＭＳ ゴシック" w:eastAsia="ＭＳ ゴシック" w:hAnsi="ＭＳ ゴシック"/>
          <w:szCs w:val="21"/>
        </w:rPr>
      </w:pPr>
      <w:r w:rsidRPr="00D112B8">
        <w:rPr>
          <w:rFonts w:ascii="ＭＳ ゴシック" w:eastAsia="ＭＳ ゴシック" w:hAnsi="ＭＳ ゴシック" w:hint="eastAsia"/>
          <w:szCs w:val="21"/>
        </w:rPr>
        <w:t>納入場所</w:t>
      </w:r>
    </w:p>
    <w:p w14:paraId="34D344B1" w14:textId="77777777" w:rsidR="00E1287E" w:rsidRPr="00D112B8" w:rsidRDefault="00E1287E" w:rsidP="00816FDB">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szCs w:val="21"/>
        </w:rPr>
        <w:t>〒113-6591</w:t>
      </w:r>
    </w:p>
    <w:p w14:paraId="27FEFC2A" w14:textId="77777777" w:rsidR="00E1287E" w:rsidRPr="00D112B8" w:rsidRDefault="00E1287E" w:rsidP="00816FDB">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hint="eastAsia"/>
          <w:szCs w:val="21"/>
        </w:rPr>
        <w:t>東京都文京区本駒込2丁目</w:t>
      </w:r>
      <w:r w:rsidRPr="00D112B8">
        <w:rPr>
          <w:rFonts w:ascii="ＭＳ ゴシック" w:eastAsia="ＭＳ ゴシック" w:hAnsi="ＭＳ ゴシック"/>
          <w:szCs w:val="21"/>
        </w:rPr>
        <w:t>28番8号　文京グリーンコートセンターオフィス18階</w:t>
      </w:r>
    </w:p>
    <w:p w14:paraId="7C1CA422" w14:textId="77777777" w:rsidR="00E1287E" w:rsidRPr="00D112B8" w:rsidRDefault="00E1287E" w:rsidP="00816FDB">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hint="eastAsia"/>
          <w:szCs w:val="21"/>
        </w:rPr>
        <w:t>独立行政法人情報処理推進機構　セキュリティセンター　企画部 中小企業支援グループ</w:t>
      </w:r>
    </w:p>
    <w:p w14:paraId="71D19420" w14:textId="77777777" w:rsidR="00E1287E" w:rsidRPr="00D112B8" w:rsidRDefault="00E1287E" w:rsidP="00816FDB">
      <w:pPr>
        <w:snapToGrid w:val="0"/>
        <w:ind w:left="105"/>
        <w:rPr>
          <w:rFonts w:ascii="ＭＳ ゴシック" w:eastAsia="ＭＳ ゴシック" w:hAnsi="ＭＳ ゴシック"/>
          <w:szCs w:val="21"/>
        </w:rPr>
      </w:pPr>
    </w:p>
    <w:p w14:paraId="102C7F7F" w14:textId="77777777" w:rsidR="00E1287E" w:rsidRPr="00D112B8" w:rsidRDefault="00E1287E" w:rsidP="00E1287E">
      <w:pPr>
        <w:pStyle w:val="2"/>
        <w:numPr>
          <w:ilvl w:val="1"/>
          <w:numId w:val="33"/>
        </w:numPr>
        <w:spacing w:beforeLines="50" w:before="155"/>
        <w:ind w:left="425" w:hanging="425"/>
        <w:rPr>
          <w:rFonts w:ascii="ＭＳ ゴシック" w:eastAsia="ＭＳ ゴシック" w:hAnsi="ＭＳ ゴシック"/>
          <w:szCs w:val="21"/>
        </w:rPr>
      </w:pPr>
      <w:r w:rsidRPr="00D112B8">
        <w:rPr>
          <w:rFonts w:ascii="ＭＳ ゴシック" w:eastAsia="ＭＳ ゴシック" w:hAnsi="ＭＳ ゴシック"/>
          <w:szCs w:val="21"/>
        </w:rPr>
        <w:t>納入物件</w:t>
      </w:r>
    </w:p>
    <w:p w14:paraId="1623E5F5" w14:textId="77777777" w:rsidR="00E1287E" w:rsidRPr="00D112B8" w:rsidRDefault="00E1287E" w:rsidP="00816FDB">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以下の資料の電子データを格納した記録媒体(CD-R又はDVD-R)　一式</w:t>
      </w:r>
    </w:p>
    <w:p w14:paraId="126FC86E" w14:textId="2F9CEA88" w:rsidR="00E1287E" w:rsidRPr="005606B0" w:rsidRDefault="00E1287E" w:rsidP="005606B0">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rPr>
        <w:t>4</w:t>
      </w:r>
      <w:r>
        <w:rPr>
          <w:rFonts w:ascii="ＭＳ ゴシック" w:eastAsia="ＭＳ ゴシック" w:hAnsi="ＭＳ ゴシック"/>
        </w:rPr>
        <w:t>.2</w:t>
      </w:r>
      <w:r>
        <w:rPr>
          <w:rFonts w:ascii="ＭＳ ゴシック" w:eastAsia="ＭＳ ゴシック" w:hAnsi="ＭＳ ゴシック" w:hint="eastAsia"/>
        </w:rPr>
        <w:t>に定める</w:t>
      </w:r>
      <w:r w:rsidRPr="005C3C29">
        <w:rPr>
          <w:rFonts w:ascii="ＭＳ ゴシック" w:eastAsia="ＭＳ ゴシック" w:hAnsi="ＭＳ ゴシック" w:hint="eastAsia"/>
        </w:rPr>
        <w:t>共通項抽出</w:t>
      </w:r>
      <w:r>
        <w:rPr>
          <w:rFonts w:ascii="ＭＳ ゴシック" w:eastAsia="ＭＳ ゴシック" w:hAnsi="ＭＳ ゴシック" w:hint="eastAsia"/>
        </w:rPr>
        <w:t>方針資料</w:t>
      </w:r>
    </w:p>
    <w:p w14:paraId="6568F09C" w14:textId="31DE2D5D" w:rsidR="00E1287E" w:rsidRDefault="00E1287E" w:rsidP="00E1287E">
      <w:pPr>
        <w:pStyle w:val="af2"/>
        <w:numPr>
          <w:ilvl w:val="0"/>
          <w:numId w:val="31"/>
        </w:numPr>
        <w:ind w:leftChars="210" w:left="600" w:hangingChars="88" w:hanging="177"/>
        <w:rPr>
          <w:rFonts w:ascii="ＭＳ ゴシック" w:eastAsia="ＭＳ ゴシック" w:hAnsi="ＭＳ ゴシック"/>
          <w:szCs w:val="21"/>
        </w:rPr>
      </w:pPr>
      <w:r w:rsidRPr="00DC7C2B">
        <w:rPr>
          <w:rFonts w:ascii="ＭＳ ゴシック" w:eastAsia="ＭＳ ゴシック" w:hAnsi="ＭＳ ゴシック"/>
          <w:szCs w:val="21"/>
        </w:rPr>
        <w:t>4.4</w:t>
      </w:r>
      <w:r w:rsidRPr="00DC7C2B">
        <w:rPr>
          <w:rFonts w:ascii="ＭＳ ゴシック" w:eastAsia="ＭＳ ゴシック" w:hAnsi="ＭＳ ゴシック" w:hint="eastAsia"/>
          <w:szCs w:val="21"/>
        </w:rPr>
        <w:t>に定める共通項の最終稿の原稿</w:t>
      </w:r>
    </w:p>
    <w:p w14:paraId="05E389E9" w14:textId="139C309F" w:rsidR="00E1287E" w:rsidRPr="00DC7C2B" w:rsidRDefault="00E1287E" w:rsidP="00E1287E">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.4</w:t>
      </w:r>
      <w:r>
        <w:rPr>
          <w:rFonts w:ascii="ＭＳ ゴシック" w:eastAsia="ＭＳ ゴシック" w:hAnsi="ＭＳ ゴシック" w:hint="eastAsia"/>
          <w:szCs w:val="21"/>
        </w:rPr>
        <w:t>に定める</w:t>
      </w:r>
      <w:r w:rsidR="00581E84">
        <w:rPr>
          <w:rFonts w:ascii="ＭＳ ゴシック" w:eastAsia="ＭＳ ゴシック" w:hAnsi="ＭＳ ゴシック" w:hint="eastAsia"/>
        </w:rPr>
        <w:t>最終稿の要点等を内容を反映した</w:t>
      </w:r>
      <w:r>
        <w:rPr>
          <w:rFonts w:ascii="ＭＳ ゴシック" w:eastAsia="ＭＳ ゴシック" w:hAnsi="ＭＳ ゴシック" w:hint="eastAsia"/>
        </w:rPr>
        <w:t>説明用</w:t>
      </w:r>
      <w:r w:rsidRPr="00506D40">
        <w:rPr>
          <w:rFonts w:ascii="ＭＳ ゴシック" w:eastAsia="ＭＳ ゴシック" w:hAnsi="ＭＳ ゴシック" w:hint="eastAsia"/>
        </w:rPr>
        <w:t>資料</w:t>
      </w:r>
    </w:p>
    <w:p w14:paraId="052E5F14" w14:textId="77777777" w:rsidR="00E1287E" w:rsidRPr="00DC7C2B" w:rsidRDefault="00E1287E" w:rsidP="00816FDB">
      <w:pPr>
        <w:pStyle w:val="af2"/>
        <w:ind w:leftChars="100" w:left="202"/>
        <w:rPr>
          <w:rFonts w:ascii="ＭＳ ゴシック" w:eastAsia="ＭＳ ゴシック" w:hAnsi="ＭＳ ゴシック"/>
          <w:szCs w:val="21"/>
        </w:rPr>
      </w:pPr>
      <w:r>
        <w:rPr>
          <w:rFonts w:ascii="ＭＳ ゴシック" w:eastAsia="ＭＳ ゴシック" w:hAnsi="ＭＳ ゴシック" w:hint="eastAsia"/>
          <w:szCs w:val="21"/>
        </w:rPr>
        <w:t>なお、検収確認用としてそれぞれ紙媒体1部を添付すること。</w:t>
      </w:r>
    </w:p>
    <w:p w14:paraId="5F0234EA" w14:textId="77777777" w:rsidR="00E1287E" w:rsidRPr="00D112B8" w:rsidRDefault="00E1287E" w:rsidP="00816FDB">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※データ形式</w:t>
      </w:r>
    </w:p>
    <w:p w14:paraId="72B4ED1D" w14:textId="77777777" w:rsidR="00E1287E" w:rsidRPr="00D112B8" w:rsidRDefault="00E1287E" w:rsidP="00816FDB">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・各納入物件とも図表等を挿入したもの</w:t>
      </w:r>
    </w:p>
    <w:p w14:paraId="21F97842" w14:textId="77777777" w:rsidR="00E1287E" w:rsidRPr="00D112B8" w:rsidRDefault="00E1287E" w:rsidP="00816FDB">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・Microsoft Word2016以上、Power</w:t>
      </w:r>
      <w:r w:rsidRPr="00D112B8">
        <w:rPr>
          <w:rFonts w:ascii="ＭＳ ゴシック" w:eastAsia="ＭＳ ゴシック" w:hAnsi="ＭＳ ゴシック"/>
          <w:szCs w:val="21"/>
        </w:rPr>
        <w:t xml:space="preserve"> P</w:t>
      </w:r>
      <w:r w:rsidRPr="00D112B8">
        <w:rPr>
          <w:rFonts w:ascii="ＭＳ ゴシック" w:eastAsia="ＭＳ ゴシック" w:hAnsi="ＭＳ ゴシック" w:hint="eastAsia"/>
          <w:szCs w:val="21"/>
        </w:rPr>
        <w:t>oint2016以上、及びPDF形式</w:t>
      </w:r>
    </w:p>
    <w:p w14:paraId="7A87463A" w14:textId="77777777" w:rsidR="00E1287E" w:rsidRPr="00D112B8" w:rsidRDefault="00E1287E" w:rsidP="00816FDB">
      <w:pPr>
        <w:ind w:leftChars="50" w:left="101" w:firstLineChars="250" w:firstLine="504"/>
        <w:rPr>
          <w:rFonts w:ascii="ＭＳ ゴシック" w:eastAsia="ＭＳ ゴシック" w:hAnsi="ＭＳ ゴシック"/>
          <w:szCs w:val="21"/>
        </w:rPr>
      </w:pPr>
      <w:r w:rsidRPr="00D112B8">
        <w:rPr>
          <w:rFonts w:ascii="ＭＳ ゴシック" w:eastAsia="ＭＳ ゴシック" w:hAnsi="ＭＳ ゴシック" w:hint="eastAsia"/>
          <w:szCs w:val="21"/>
        </w:rPr>
        <w:t>ただし、納入物件の用途によってはMicrosoft Excel2016以上を含む。</w:t>
      </w:r>
    </w:p>
    <w:p w14:paraId="329E1F80" w14:textId="77777777" w:rsidR="00E1287E" w:rsidRPr="00D112B8" w:rsidRDefault="00E1287E" w:rsidP="00816FDB">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＜注＞</w:t>
      </w:r>
    </w:p>
    <w:p w14:paraId="772B31DC" w14:textId="77777777" w:rsidR="00E1287E" w:rsidRDefault="00E1287E" w:rsidP="00816FDB">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その他、本業務で入手したデータ、文献、資料等も併せて提出すること。</w:t>
      </w:r>
    </w:p>
    <w:p w14:paraId="4F24C63F" w14:textId="77777777" w:rsidR="00E1287E" w:rsidRPr="00D112B8" w:rsidRDefault="00E1287E" w:rsidP="00816FDB">
      <w:pPr>
        <w:ind w:leftChars="50" w:left="101" w:firstLineChars="150" w:firstLine="302"/>
        <w:rPr>
          <w:rFonts w:ascii="ＭＳ ゴシック" w:eastAsia="ＭＳ ゴシック" w:hAnsi="ＭＳ ゴシック"/>
          <w:szCs w:val="21"/>
        </w:rPr>
      </w:pP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本文に画像形式ファイルを挿入した場合は、個々の画像形式ファイルも納入データに含む。</w:t>
      </w:r>
    </w:p>
    <w:p w14:paraId="50D64C82" w14:textId="77777777" w:rsidR="00E1287E" w:rsidRPr="00D112B8" w:rsidRDefault="00E1287E" w:rsidP="00816FDB">
      <w:pPr>
        <w:ind w:left="105" w:firstLineChars="200" w:firstLine="403"/>
        <w:rPr>
          <w:rFonts w:ascii="ＭＳ ゴシック" w:eastAsia="ＭＳ ゴシック" w:hAnsi="ＭＳ ゴシック"/>
          <w:szCs w:val="21"/>
        </w:rPr>
      </w:pPr>
    </w:p>
    <w:p w14:paraId="4841E71A" w14:textId="77777777" w:rsidR="00E1287E" w:rsidRPr="00D112B8" w:rsidRDefault="00E1287E" w:rsidP="00E1287E">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lastRenderedPageBreak/>
        <w:t>検収関連</w:t>
      </w:r>
    </w:p>
    <w:p w14:paraId="234B9C0D" w14:textId="77777777" w:rsidR="00E1287E" w:rsidRPr="00D112B8" w:rsidRDefault="00E1287E" w:rsidP="00816FDB">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・品質については、「2.背景・目的」で示された内容を十分に満たしていること。</w:t>
      </w:r>
    </w:p>
    <w:p w14:paraId="26AE5CC4" w14:textId="77777777" w:rsidR="00E1287E" w:rsidRPr="00D112B8" w:rsidRDefault="00E1287E" w:rsidP="00816FDB">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・納入物件の内容については、「</w:t>
      </w:r>
      <w:r w:rsidRPr="00D112B8">
        <w:rPr>
          <w:rFonts w:ascii="ＭＳ ゴシック" w:eastAsia="ＭＳ ゴシック" w:hAnsi="ＭＳ ゴシック"/>
          <w:szCs w:val="21"/>
        </w:rPr>
        <w:t>4</w:t>
      </w:r>
      <w:r w:rsidRPr="00D112B8">
        <w:rPr>
          <w:rFonts w:ascii="ＭＳ ゴシック" w:eastAsia="ＭＳ ゴシック" w:hAnsi="ＭＳ ゴシック" w:hint="eastAsia"/>
          <w:szCs w:val="21"/>
        </w:rPr>
        <w:t>.業務内容」に示した仕様を全て満たしていること。</w:t>
      </w:r>
    </w:p>
    <w:p w14:paraId="0A298DF8" w14:textId="77777777" w:rsidR="00E1287E" w:rsidRPr="00115E3E" w:rsidRDefault="00E1287E" w:rsidP="00816FDB">
      <w:pPr>
        <w:snapToGrid w:val="0"/>
        <w:ind w:leftChars="150" w:left="423" w:hangingChars="60" w:hanging="121"/>
        <w:rPr>
          <w:rFonts w:ascii="ＭＳ ゴシック" w:eastAsia="ＭＳ ゴシック" w:hAnsi="ＭＳ ゴシック"/>
          <w:szCs w:val="21"/>
        </w:rPr>
      </w:pPr>
      <w:r w:rsidRPr="00D112B8">
        <w:rPr>
          <w:rFonts w:ascii="ＭＳ ゴシック" w:eastAsia="ＭＳ ゴシック" w:hAnsi="ＭＳ ゴシック" w:hint="eastAsia"/>
          <w:szCs w:val="21"/>
        </w:rPr>
        <w:t>・納入物件(1)、(</w:t>
      </w:r>
      <w:r w:rsidRPr="00D112B8">
        <w:rPr>
          <w:rFonts w:ascii="ＭＳ ゴシック" w:eastAsia="ＭＳ ゴシック" w:hAnsi="ＭＳ ゴシック"/>
          <w:szCs w:val="21"/>
        </w:rPr>
        <w:t>2</w:t>
      </w:r>
      <w:r w:rsidRPr="00D112B8">
        <w:rPr>
          <w:rFonts w:ascii="ＭＳ ゴシック" w:eastAsia="ＭＳ ゴシック" w:hAnsi="ＭＳ ゴシック" w:hint="eastAsia"/>
          <w:szCs w:val="21"/>
        </w:rPr>
        <w:t>)及び(</w:t>
      </w:r>
      <w:r w:rsidRPr="00D112B8">
        <w:rPr>
          <w:rFonts w:ascii="ＭＳ ゴシック" w:eastAsia="ＭＳ ゴシック" w:hAnsi="ＭＳ ゴシック"/>
          <w:szCs w:val="21"/>
        </w:rPr>
        <w:t>3)</w:t>
      </w:r>
      <w:r w:rsidRPr="00D112B8">
        <w:rPr>
          <w:rFonts w:ascii="ＭＳ ゴシック" w:eastAsia="ＭＳ ゴシック" w:hAnsi="ＭＳ ゴシック" w:hint="eastAsia"/>
          <w:szCs w:val="21"/>
        </w:rPr>
        <w:t>については、一般に公表し、情報セキュリティ対策関係者の資料として広く提供する予定である。よって、このような活用に耐えうるものであること。</w:t>
      </w:r>
    </w:p>
    <w:p w14:paraId="7738107F" w14:textId="77777777" w:rsidR="00E1287E" w:rsidRPr="00362FA6" w:rsidRDefault="00E1287E" w:rsidP="00816FDB">
      <w:pPr>
        <w:pStyle w:val="af9"/>
        <w:jc w:val="both"/>
        <w:rPr>
          <w:rFonts w:ascii="ＭＳ 明朝" w:hAnsi="ＭＳ 明朝"/>
        </w:rPr>
      </w:pPr>
    </w:p>
    <w:p w14:paraId="30A2DFA8" w14:textId="2BCC9E85" w:rsidR="00BC45A8" w:rsidRPr="00E1287E" w:rsidRDefault="00BC45A8" w:rsidP="007F0EEB">
      <w:pPr>
        <w:widowControl/>
        <w:tabs>
          <w:tab w:val="left" w:pos="6012"/>
        </w:tabs>
        <w:ind w:left="105"/>
        <w:jc w:val="left"/>
        <w:rPr>
          <w:rFonts w:ascii="ＭＳ 明朝" w:eastAsia="ＭＳ ゴシック" w:hAnsi="ＭＳ 明朝"/>
          <w:sz w:val="24"/>
        </w:rPr>
      </w:pPr>
    </w:p>
    <w:p w14:paraId="608A3A41" w14:textId="77E13B0B" w:rsidR="00664EC7" w:rsidRDefault="00664EC7" w:rsidP="005004B0">
      <w:pPr>
        <w:rPr>
          <w:rFonts w:ascii="ＭＳ 明朝" w:hAnsi="ＭＳ 明朝"/>
        </w:rPr>
      </w:pPr>
      <w:bookmarkStart w:id="25" w:name="_Toc312686013"/>
      <w:bookmarkEnd w:id="16"/>
      <w:bookmarkEnd w:id="17"/>
      <w:bookmarkEnd w:id="18"/>
      <w:r>
        <w:rPr>
          <w:rFonts w:ascii="ＭＳ 明朝" w:hAnsi="ＭＳ 明朝"/>
        </w:rPr>
        <w:br w:type="page"/>
      </w:r>
    </w:p>
    <w:p w14:paraId="1701AAE1" w14:textId="77777777" w:rsidR="00664EC7" w:rsidRPr="00664EC7" w:rsidRDefault="00664EC7" w:rsidP="00664EC7">
      <w:pPr>
        <w:jc w:val="right"/>
        <w:rPr>
          <w:rFonts w:asciiTheme="minorEastAsia" w:eastAsiaTheme="minorEastAsia" w:hAnsiTheme="minorEastAsia"/>
          <w:szCs w:val="21"/>
        </w:rPr>
      </w:pPr>
      <w:r w:rsidRPr="00664EC7">
        <w:rPr>
          <w:rFonts w:asciiTheme="minorEastAsia" w:eastAsiaTheme="minorEastAsia" w:hAnsiTheme="minorEastAsia" w:hint="eastAsia"/>
          <w:szCs w:val="21"/>
        </w:rPr>
        <w:lastRenderedPageBreak/>
        <w:t>【様式A】</w:t>
      </w:r>
    </w:p>
    <w:p w14:paraId="36052B91" w14:textId="77777777" w:rsidR="00664EC7" w:rsidRPr="00AF0BBF" w:rsidRDefault="00664EC7" w:rsidP="00664EC7">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7F652B7E" w14:textId="77777777" w:rsidR="00664EC7" w:rsidRPr="00095A98" w:rsidRDefault="00664EC7" w:rsidP="00664EC7">
      <w:pPr>
        <w:ind w:right="202"/>
        <w:jc w:val="center"/>
        <w:rPr>
          <w:rFonts w:asciiTheme="minorEastAsia" w:eastAsiaTheme="minorEastAsia" w:hAnsiTheme="minorEastAsia"/>
          <w:b/>
          <w:color w:val="00B0F0"/>
          <w:szCs w:val="21"/>
        </w:rPr>
      </w:pPr>
    </w:p>
    <w:p w14:paraId="67428E76" w14:textId="77777777" w:rsidR="00664EC7" w:rsidRPr="00095A98" w:rsidRDefault="00664EC7" w:rsidP="00664EC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6672" behindDoc="0" locked="0" layoutInCell="1" allowOverlap="1" wp14:anchorId="4B7BEA6D" wp14:editId="6BDD3ACD">
                <wp:simplePos x="0" y="0"/>
                <wp:positionH relativeFrom="margin">
                  <wp:align>center</wp:align>
                </wp:positionH>
                <wp:positionV relativeFrom="paragraph">
                  <wp:posOffset>75565</wp:posOffset>
                </wp:positionV>
                <wp:extent cx="1092731" cy="332715"/>
                <wp:effectExtent l="0" t="0" r="12700" b="10795"/>
                <wp:wrapNone/>
                <wp:docPr id="7"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8B26FF5" w14:textId="77777777" w:rsidR="0039748D" w:rsidRDefault="0039748D" w:rsidP="00664EC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BEA6D" id="正方形/長方形 29" o:spid="_x0000_s1035" style="position:absolute;left:0;text-align:left;margin-left:0;margin-top:5.95pt;width:86.05pt;height:26.2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EnkAIAAPgEAAAOAAAAZHJzL2Uyb0RvYy54bWysVM2O0zAQviPxDpbvbH62pb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BNKJLQ4ortvX+8+//j180vy+9P3KJH81CPVaTvFgGt9ZQbNoujb7ivT+jc2RPqA&#10;7u6ALu8dYfgxS0/zyXFGCUPb8XE+ycY+aXIfrY11r7lqiRcKanB6AVTYXloXXfcuvphVoimXjRBB&#10;2dkLYcgWcNDIj1J1lAiwDj8WdBmeodqjMCFJV9B8PEqRHQyQgZUAh2KrERMr15SAWCO1mTPhLo+i&#10;rVmvDlVHy5Ps1SI61VDyeJdxis++cnQPPT/K47tagK1jSDANIUL65nhg8gCCn0LE3UuuX/VhfocJ&#10;rVS5w5kaFcluNVs2mP8SwbgCg+zGTnFj0Vor85GSDtmPrX7YgOGI2RuJ9DrNRiO/LkEZjSc5Kuah&#10;ZfXQIjfthULccbZYLYje34m9WBnV3uKizn1VNIFkWDuCOigXLm4lrjrj83lwwxXR4C7ltWY+uUfC&#10;I3XT34LRA0kc0uut2m8KTJ9wJfr6SKnmG6eqJhDJIxdxwmF4BdcrjGX4Ffj9fagHr/sf1uw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BhyIEnkAIAAPgEAAAOAAAAAAAAAAAAAAAAAC4CAABkcnMvZTJvRG9jLnhtbFBLAQIt&#10;ABQABgAIAAAAIQCv6I5k3AAAAAYBAAAPAAAAAAAAAAAAAAAAAOoEAABkcnMvZG93bnJldi54bWxQ&#10;SwUGAAAAAAQABADzAAAA8wUAAAAA&#10;" fillcolor="window" strokecolor="#385d8a" strokeweight="2pt">
                <v:textbox>
                  <w:txbxContent>
                    <w:p w14:paraId="68B26FF5" w14:textId="77777777" w:rsidR="0039748D" w:rsidRDefault="0039748D" w:rsidP="00664EC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F603149" w14:textId="77777777" w:rsidR="00664EC7" w:rsidRPr="00095A98" w:rsidRDefault="00664EC7" w:rsidP="00664EC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5648" behindDoc="0" locked="0" layoutInCell="1" allowOverlap="1" wp14:anchorId="2125B732" wp14:editId="3EF1C238">
                <wp:simplePos x="0" y="0"/>
                <wp:positionH relativeFrom="column">
                  <wp:posOffset>166370</wp:posOffset>
                </wp:positionH>
                <wp:positionV relativeFrom="paragraph">
                  <wp:posOffset>21590</wp:posOffset>
                </wp:positionV>
                <wp:extent cx="5276850" cy="3714750"/>
                <wp:effectExtent l="0" t="0" r="19050" b="19050"/>
                <wp:wrapNone/>
                <wp:docPr id="12"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DB3AC6E" w14:textId="77777777" w:rsidR="0039748D" w:rsidRPr="00095A98" w:rsidRDefault="0039748D" w:rsidP="00664EC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B732" id="正方形/長方形 27" o:spid="_x0000_s1036" style="position:absolute;left:0;text-align:left;margin-left:13.1pt;margin-top:1.7pt;width:415.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LWfwIAAMAEAAAOAAAAZHJzL2Uyb0RvYy54bWysVM1uEzEQviPxDpbvdJMlacqqmyo0CkKq&#10;SqQW9TzxerMreW0zdrJb3gMeoJw5Iw48DpV4C8be7Q/lhsjBmfH8eb75Zo9PukaxvURXG53z8cGI&#10;M6mFKWq9zfn7y9WLI86cB12AMlrm/Fo6fjJ//uy4tZlMTWVUIZFREu2y1ua88t5mSeJEJRtwB8ZK&#10;TcbSYAOeVNwmBUJL2RuVpKPRYdIaLCwaIZ2j22Vv5POYvyyl8O/K0knPVM7pbT6eGM9NOJP5MWRb&#10;BFvVYngG/MMrGqg1Fb1PtQQPbIf1X6maWqBxpvQHwjSJKctayNgDdTMePenmogIrYy8EjrP3MLn/&#10;l1ac79fI6oJml3KmoaEZ3X79cvv5+88fN8mvT996iaWzAFVrXUYRF3aNg+ZIDH13JTbhnzpiXYT3&#10;+h5e2Xkm6HKazg6PpjQFQbaXs/FkRgrlSR7CLTr/RpqGBSHnSPOLsML+zPne9c4lVNNmVStF95Ap&#10;zdqcp9PJKBQAolKpwJPYWGrO6S1noLbEUeExpnRG1UUID9EOt5tThWwPxJPJ6mj8etk7VVDI/nY6&#10;ot/w3ME9Pv2PPOFxS3BVHxJNQ4jSoY6MlBx6CWj2+AXJd5uuH0SsEq42prim6aDpaeusWNVU4Ayc&#10;XwMST6lV2j2yVgY/ctYSj6nXDztAyZl6q4kor8aTSSB+VCbTWUoKPrZsHlv0rjk1BMGYttaKKAZ/&#10;r+7EEk1zRSu3CFXJBFpQ7ZwT0r146vvtopUVcrGITkR1C/5MX1gRUgcgAlCX3RWgHUbtiSXn5o7x&#10;kD2ZeO8bIrVZ7Lwp60iHB5RoFkGhNYlTGVY67OFjPXo9fHjmvwE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oEqLWfwIA&#10;AMAEAAAOAAAAAAAAAAAAAAAAAC4CAABkcnMvZTJvRG9jLnhtbFBLAQItABQABgAIAAAAIQAR6I5D&#10;3gAAAAgBAAAPAAAAAAAAAAAAAAAAANkEAABkcnMvZG93bnJldi54bWxQSwUGAAAAAAQABADzAAAA&#10;5AUAAAAA&#10;" filled="f" strokecolor="#385d8a" strokeweight="2pt">
                <v:textbox>
                  <w:txbxContent>
                    <w:p w14:paraId="1DB3AC6E" w14:textId="77777777" w:rsidR="0039748D" w:rsidRPr="00095A98" w:rsidRDefault="0039748D" w:rsidP="00664EC7">
                      <w:pPr>
                        <w:rPr>
                          <w:color w:val="00B0F0"/>
                          <w:kern w:val="0"/>
                          <w:sz w:val="24"/>
                        </w:rPr>
                      </w:pPr>
                      <w:r>
                        <w:rPr>
                          <w:rFonts w:ascii="ＭＳ 明朝" w:hAnsi="ＭＳ 明朝" w:hint="eastAsia"/>
                          <w:color w:val="FFFFFF"/>
                          <w:sz w:val="22"/>
                          <w:szCs w:val="22"/>
                        </w:rPr>
                        <w:t> </w:t>
                      </w:r>
                    </w:p>
                  </w:txbxContent>
                </v:textbox>
              </v:rect>
            </w:pict>
          </mc:Fallback>
        </mc:AlternateContent>
      </w:r>
    </w:p>
    <w:p w14:paraId="284FB75B" w14:textId="77777777" w:rsidR="00664EC7" w:rsidRPr="00095A98" w:rsidRDefault="00664EC7" w:rsidP="00664EC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5BB4BC01" wp14:editId="3F9D4E27">
            <wp:extent cx="5095875" cy="34385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39DF06" w14:textId="77777777" w:rsidR="00664EC7" w:rsidRPr="00095A98" w:rsidRDefault="00664EC7" w:rsidP="00664EC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682DAF29"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3BA5AAC3"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5D94BFC6"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2E8DECF7" w14:textId="77777777" w:rsidR="00664EC7" w:rsidRPr="00AF0BBF" w:rsidRDefault="00664EC7" w:rsidP="00664EC7">
      <w:pPr>
        <w:ind w:left="423" w:hangingChars="210" w:hanging="423"/>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15C89800" w14:textId="77777777" w:rsidR="00664EC7" w:rsidRPr="00095A98" w:rsidRDefault="00664EC7" w:rsidP="00664EC7">
      <w:pPr>
        <w:tabs>
          <w:tab w:val="left" w:pos="3030"/>
        </w:tabs>
        <w:rPr>
          <w:rFonts w:asciiTheme="minorEastAsia" w:eastAsiaTheme="minorEastAsia" w:hAnsiTheme="minorEastAsia"/>
          <w:color w:val="00B0F0"/>
          <w:szCs w:val="21"/>
        </w:rPr>
      </w:pPr>
    </w:p>
    <w:p w14:paraId="16A2FA01" w14:textId="2FDD4BF7" w:rsidR="00664EC7" w:rsidRDefault="00664EC7" w:rsidP="005004B0">
      <w:pPr>
        <w:rPr>
          <w:rFonts w:ascii="ＭＳ 明朝" w:hAnsi="ＭＳ 明朝"/>
        </w:rPr>
      </w:pPr>
      <w:r>
        <w:rPr>
          <w:rFonts w:ascii="ＭＳ 明朝" w:hAnsi="ＭＳ 明朝"/>
        </w:rPr>
        <w:br w:type="page"/>
      </w:r>
    </w:p>
    <w:p w14:paraId="2E5F79E7" w14:textId="77777777" w:rsidR="00664EC7" w:rsidRPr="00AF0BBF" w:rsidRDefault="00664EC7" w:rsidP="00664EC7">
      <w:pPr>
        <w:widowControl/>
        <w:jc w:val="right"/>
        <w:rPr>
          <w:rFonts w:asciiTheme="minorEastAsia" w:eastAsiaTheme="minorEastAsia" w:hAnsiTheme="minorEastAsia"/>
          <w:szCs w:val="21"/>
        </w:rPr>
      </w:pPr>
      <w:r w:rsidRPr="00F40ABC">
        <w:rPr>
          <w:rFonts w:ascii="ＭＳ ゴシック" w:eastAsia="ＭＳ ゴシック" w:hAnsi="ＭＳ ゴシック" w:hint="eastAsia"/>
          <w:szCs w:val="21"/>
        </w:rPr>
        <w:lastRenderedPageBreak/>
        <w:t>【様式B</w:t>
      </w:r>
      <w:r w:rsidRPr="00F40ABC">
        <w:rPr>
          <w:rFonts w:ascii="ＭＳ ゴシック" w:eastAsia="ＭＳ ゴシック" w:hAnsi="ＭＳ ゴシック"/>
          <w:szCs w:val="21"/>
        </w:rPr>
        <w:t>】</w:t>
      </w:r>
    </w:p>
    <w:p w14:paraId="1FD459E1" w14:textId="77777777" w:rsidR="00664EC7" w:rsidRPr="00AF0BBF" w:rsidRDefault="00664EC7" w:rsidP="00664EC7">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3088C0BD" w14:textId="77777777" w:rsidR="00664EC7" w:rsidRPr="00AF0BBF" w:rsidRDefault="00664EC7" w:rsidP="00664EC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664EC7" w:rsidRPr="00AF0BBF" w14:paraId="173DD3E7" w14:textId="77777777" w:rsidTr="00A32329">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6EEC0"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1F84A"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16"/>
                <w:szCs w:val="16"/>
              </w:rPr>
              <w:t>(しめい)</w:t>
            </w:r>
          </w:p>
          <w:p w14:paraId="376F2618"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15402F" w14:textId="77777777" w:rsidR="00664EC7" w:rsidRPr="00AF0BBF" w:rsidRDefault="00664EC7" w:rsidP="00A32329">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Pr="00AF0BBF">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4C2044"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EBEB3"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6A562"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35798" w14:textId="77777777" w:rsidR="00664EC7" w:rsidRPr="00AF0BBF" w:rsidRDefault="00664EC7" w:rsidP="00A32329">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パスポート番号</w:t>
            </w:r>
            <w:r>
              <w:rPr>
                <w:rFonts w:ascii="ＭＳ Ｐゴシック" w:eastAsia="ＭＳ Ｐゴシック" w:hAnsi="ＭＳ Ｐゴシック" w:hint="eastAsia"/>
                <w:sz w:val="20"/>
                <w:szCs w:val="20"/>
              </w:rPr>
              <w:t>及び国籍</w:t>
            </w:r>
          </w:p>
          <w:p w14:paraId="38A46EDD"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（※４）</w:t>
            </w:r>
          </w:p>
        </w:tc>
      </w:tr>
      <w:tr w:rsidR="00664EC7" w:rsidRPr="00AF0BBF" w14:paraId="403DE347" w14:textId="77777777" w:rsidTr="00A32329">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70090"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D5E4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63B41"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C23A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16F7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D732F"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894D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2A98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10838429" w14:textId="77777777" w:rsidTr="00A3232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4E8B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0B11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6757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4C2A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D310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ACA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1D3F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E648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3E4B7814" w14:textId="77777777" w:rsidTr="00A32329">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71C8B3" w14:textId="77777777" w:rsidR="00664EC7" w:rsidRPr="00AF0BBF" w:rsidRDefault="00664EC7" w:rsidP="00A3232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D508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6E1D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2178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D282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B1E8A"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F65F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728F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4B7C294C" w14:textId="77777777" w:rsidTr="00A3232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63C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2417F"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7A98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FC51C"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A2E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DC638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3B89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D64A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638C9D51" w14:textId="77777777" w:rsidTr="00A32329">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92A63" w14:textId="77777777" w:rsidR="00664EC7" w:rsidRPr="00AF0BBF" w:rsidRDefault="00664EC7" w:rsidP="00A3232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C19B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4589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6F55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EE0B2"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F018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B65DA"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F17B0"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02C7300B" w14:textId="77777777" w:rsidTr="00A32329">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C193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06FA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8529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5BE3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FA092"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FD14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CCBF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9928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bl>
    <w:p w14:paraId="2E8AD829" w14:textId="77777777" w:rsidR="00664EC7" w:rsidRPr="00AF0BBF" w:rsidRDefault="00664EC7" w:rsidP="00664EC7">
      <w:pPr>
        <w:ind w:right="202"/>
        <w:jc w:val="right"/>
        <w:rPr>
          <w:rFonts w:asciiTheme="minorEastAsia" w:eastAsiaTheme="minorEastAsia" w:hAnsiTheme="minorEastAsia"/>
          <w:szCs w:val="21"/>
        </w:rPr>
      </w:pPr>
    </w:p>
    <w:p w14:paraId="1F935F49" w14:textId="77777777" w:rsidR="00664EC7" w:rsidRPr="00AF0BBF" w:rsidRDefault="00664EC7" w:rsidP="00664EC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73BB3B73" w14:textId="77777777" w:rsidR="00664EC7" w:rsidRPr="00AF0BBF" w:rsidRDefault="00664EC7" w:rsidP="00664EC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0E49300" w14:textId="77777777" w:rsidR="00664EC7" w:rsidRPr="00AF0BBF" w:rsidRDefault="00664EC7" w:rsidP="00664EC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0BE85A51" w14:textId="77777777" w:rsidR="00664EC7" w:rsidRDefault="00664EC7" w:rsidP="00664EC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6BDD9DE1" w14:textId="77777777" w:rsidR="00664EC7" w:rsidRPr="00AF0BBF" w:rsidRDefault="00664EC7" w:rsidP="00664EC7">
      <w:pPr>
        <w:ind w:left="605" w:hangingChars="300" w:hanging="605"/>
        <w:rPr>
          <w:rFonts w:asciiTheme="minorEastAsia" w:eastAsiaTheme="minorEastAsia" w:hAnsiTheme="minorEastAsia"/>
          <w:szCs w:val="21"/>
        </w:rPr>
      </w:pPr>
      <w:r w:rsidRPr="002726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7B8130D" w14:textId="77777777" w:rsidR="00664EC7" w:rsidRPr="00664EC7" w:rsidRDefault="00664EC7" w:rsidP="005004B0">
      <w:pPr>
        <w:rPr>
          <w:rFonts w:ascii="ＭＳ 明朝" w:hAnsi="ＭＳ 明朝"/>
        </w:rPr>
      </w:pPr>
    </w:p>
    <w:p w14:paraId="6A23BB9C"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26" w:name="_Toc329788654"/>
      <w:bookmarkStart w:id="27" w:name="_Toc525647148"/>
      <w:r>
        <w:rPr>
          <w:rFonts w:hint="eastAsia"/>
        </w:rPr>
        <w:lastRenderedPageBreak/>
        <w:t>Ⅳ</w:t>
      </w:r>
      <w:r w:rsidR="00CD07B5" w:rsidRPr="007C3BFB">
        <w:rPr>
          <w:rFonts w:hint="eastAsia"/>
        </w:rPr>
        <w:t>．その他関連</w:t>
      </w:r>
      <w:r w:rsidR="005004B0" w:rsidRPr="007C3BFB">
        <w:rPr>
          <w:rFonts w:hint="eastAsia"/>
        </w:rPr>
        <w:t>資料</w:t>
      </w:r>
      <w:bookmarkEnd w:id="25"/>
      <w:bookmarkEnd w:id="26"/>
      <w:bookmarkEnd w:id="2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7F0EEB">
        <w:rPr>
          <w:rFonts w:ascii="ＭＳ 明朝" w:hAnsi="ＭＳ 明朝" w:hint="eastAsia"/>
          <w:b/>
          <w:spacing w:val="22"/>
          <w:kern w:val="0"/>
          <w:szCs w:val="22"/>
          <w:u w:val="single"/>
          <w:fitText w:val="4540" w:id="119824896"/>
        </w:rPr>
        <w:t>独立行政法人情報処理推進機構入札心</w:t>
      </w:r>
      <w:r w:rsidRPr="007F0EEB">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0016D43" w:rsidR="00FD69D3" w:rsidRPr="00F103CD" w:rsidRDefault="00FD69D3" w:rsidP="00FD69D3">
      <w:pPr>
        <w:rPr>
          <w:rFonts w:ascii="ＭＳ 明朝" w:hAnsi="ＭＳ 明朝"/>
        </w:rPr>
      </w:pPr>
      <w:r w:rsidRPr="00D35D6C">
        <w:rPr>
          <w:rFonts w:ascii="ＭＳ 明朝" w:hAnsi="ＭＳ 明朝" w:hint="eastAsia"/>
        </w:rPr>
        <w:t>（担当部署：</w:t>
      </w:r>
      <w:r w:rsidR="00F103CD" w:rsidRPr="005E6163">
        <w:rPr>
          <w:rFonts w:ascii="ＭＳ 明朝" w:hAnsi="ＭＳ 明朝" w:hint="eastAsia"/>
          <w:szCs w:val="21"/>
        </w:rPr>
        <w:t>セ</w:t>
      </w:r>
      <w:r w:rsidR="00F103CD" w:rsidRPr="00F103CD">
        <w:rPr>
          <w:rFonts w:ascii="ＭＳ 明朝" w:hAnsi="ＭＳ 明朝" w:hint="eastAsia"/>
          <w:szCs w:val="21"/>
        </w:rPr>
        <w:t xml:space="preserve">キュリティセンター 企画部　</w:t>
      </w:r>
      <w:r w:rsidR="00F103CD" w:rsidRPr="00F103CD">
        <w:rPr>
          <w:rFonts w:ascii="ＭＳ 明朝" w:hAnsi="ＭＳ 明朝" w:hint="eastAsia"/>
        </w:rPr>
        <w:t>中小企業支援グループ 担当者</w:t>
      </w:r>
      <w:r w:rsidRPr="00F103CD">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19B2137" w:rsidR="00FD69D3" w:rsidRPr="00F103CD" w:rsidRDefault="00FD69D3" w:rsidP="00FD69D3">
      <w:pPr>
        <w:ind w:firstLineChars="100" w:firstLine="202"/>
        <w:rPr>
          <w:rFonts w:ascii="ＭＳ 明朝" w:hAnsi="ＭＳ 明朝"/>
        </w:rPr>
      </w:pPr>
      <w:bookmarkStart w:id="28" w:name="_Hlk106224338"/>
      <w:r w:rsidRPr="00F103CD">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Pr="00F103CD">
        <w:rPr>
          <w:rFonts w:ascii="ＭＳ 明朝" w:hAnsi="ＭＳ 明朝" w:hint="eastAsia"/>
        </w:rPr>
        <w:t>」（</w:t>
      </w:r>
      <w:r w:rsidR="00F103CD" w:rsidRPr="00757D3D">
        <w:rPr>
          <w:rFonts w:ascii="ＭＳ 明朝" w:hAnsi="ＭＳ 明朝" w:hint="eastAsia"/>
        </w:rPr>
        <w:t>2022</w:t>
      </w:r>
      <w:r w:rsidRPr="00757D3D">
        <w:rPr>
          <w:rFonts w:ascii="ＭＳ 明朝" w:hAnsi="ＭＳ 明朝" w:hint="eastAsia"/>
        </w:rPr>
        <w:t>年</w:t>
      </w:r>
      <w:r w:rsidR="00D71670" w:rsidRPr="00757D3D">
        <w:rPr>
          <w:rFonts w:ascii="ＭＳ 明朝" w:hAnsi="ＭＳ 明朝" w:hint="eastAsia"/>
        </w:rPr>
        <w:t>8</w:t>
      </w:r>
      <w:r w:rsidRPr="00757D3D">
        <w:rPr>
          <w:rFonts w:ascii="ＭＳ 明朝" w:hAnsi="ＭＳ 明朝" w:hint="eastAsia"/>
        </w:rPr>
        <w:t>月</w:t>
      </w:r>
      <w:r w:rsidR="00983BA0" w:rsidRPr="00757D3D">
        <w:rPr>
          <w:rFonts w:ascii="ＭＳ 明朝" w:hAnsi="ＭＳ 明朝" w:hint="eastAsia"/>
        </w:rPr>
        <w:t>3</w:t>
      </w:r>
      <w:r w:rsidRPr="00757D3D">
        <w:rPr>
          <w:rFonts w:ascii="ＭＳ 明朝" w:hAnsi="ＭＳ 明朝" w:hint="eastAsia"/>
        </w:rPr>
        <w:t>日付公告</w:t>
      </w:r>
      <w:r w:rsidRPr="00F103CD">
        <w:rPr>
          <w:rFonts w:ascii="ＭＳ 明朝" w:hAnsi="ＭＳ 明朝" w:hint="eastAsia"/>
        </w:rPr>
        <w:t>）</w:t>
      </w:r>
      <w:bookmarkEnd w:id="28"/>
      <w:r w:rsidRPr="00F103CD">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13FC8083"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w:t>
      </w:r>
      <w:r w:rsidR="00BB3699">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8DACD46" w:rsidR="00FD69D3" w:rsidRDefault="00FD69D3" w:rsidP="003D1C62">
      <w:pPr>
        <w:ind w:rightChars="69" w:right="139" w:firstLineChars="68" w:firstLine="137"/>
        <w:rPr>
          <w:rFonts w:ascii="ＭＳ 明朝" w:hAnsi="ＭＳ 明朝"/>
        </w:rPr>
      </w:pPr>
      <w:r>
        <w:rPr>
          <w:rFonts w:ascii="ＭＳ 明朝" w:hAnsi="ＭＳ 明朝" w:hint="eastAsia"/>
        </w:rPr>
        <w:t>私は、下記の者を代理人と定め、</w:t>
      </w:r>
      <w:r w:rsidR="00850CD6" w:rsidRPr="00850CD6">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00850CD6" w:rsidRPr="00850CD6">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5D01CC4C" w:rsidR="00FD69D3" w:rsidRDefault="00FD69D3" w:rsidP="00FD69D3">
      <w:pPr>
        <w:ind w:firstLineChars="1900" w:firstLine="3830"/>
        <w:rPr>
          <w:rFonts w:ascii="ＭＳ 明朝" w:hAnsi="ＭＳ 明朝"/>
        </w:rPr>
      </w:pPr>
      <w:r>
        <w:rPr>
          <w:rFonts w:ascii="ＭＳ 明朝" w:hAnsi="ＭＳ 明朝" w:hint="eastAsia"/>
        </w:rPr>
        <w:t>代表者</w:t>
      </w:r>
      <w:r w:rsidR="00BB3699">
        <w:rPr>
          <w:rFonts w:ascii="ＭＳ 明朝" w:hAnsi="ＭＳ 明朝" w:hint="eastAsia"/>
        </w:rPr>
        <w:t>役職及び</w:t>
      </w:r>
      <w:r>
        <w:rPr>
          <w:rFonts w:ascii="ＭＳ 明朝" w:hAnsi="ＭＳ 明朝" w:hint="eastAsia"/>
        </w:rPr>
        <w:t>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29075F98" w:rsidR="00FD69D3" w:rsidRDefault="00FD69D3" w:rsidP="00850CD6">
      <w:pPr>
        <w:ind w:firstLineChars="701" w:firstLine="141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850CD6">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00850CD6" w:rsidRPr="006542E0">
        <w:rPr>
          <w:rFonts w:ascii="ＭＳ 明朝" w:hAnsi="ＭＳ 明朝" w:cs="ＭＳ Ｐゴシック" w:hint="eastAsia"/>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Pr="00850CD6"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1AEB17D9"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w:t>
      </w:r>
      <w:r w:rsidR="00DC7E65">
        <w:rPr>
          <w:rFonts w:ascii="ＭＳ 明朝" w:hAnsi="ＭＳ 明朝" w:hint="eastAsia"/>
        </w:rPr>
        <w:t>役職及び</w:t>
      </w:r>
      <w:r w:rsidRPr="00BE021B">
        <w:rPr>
          <w:rFonts w:ascii="ＭＳ 明朝" w:hAnsi="ＭＳ 明朝" w:hint="eastAsia"/>
        </w:rPr>
        <w:t>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7FE9A33" w:rsidR="00FD69D3" w:rsidRPr="00DE1AE8" w:rsidRDefault="00850CD6" w:rsidP="00FD69D3">
      <w:pPr>
        <w:ind w:firstLineChars="100" w:firstLine="202"/>
        <w:rPr>
          <w:color w:val="000000" w:themeColor="text1"/>
        </w:rPr>
      </w:pPr>
      <w:bookmarkStart w:id="29" w:name="_Hlk106224570"/>
      <w:r w:rsidRPr="00850CD6">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Pr="00850CD6">
        <w:rPr>
          <w:rFonts w:ascii="ＭＳ 明朝" w:hAnsi="ＭＳ 明朝" w:hint="eastAsia"/>
        </w:rPr>
        <w:t>」</w:t>
      </w:r>
      <w:bookmarkEnd w:id="29"/>
      <w:r w:rsidRPr="00850CD6">
        <w:rPr>
          <w:rFonts w:ascii="ＭＳ 明朝" w:hAnsi="ＭＳ 明朝" w:hint="eastAsia"/>
        </w:rPr>
        <w:t>（</w:t>
      </w:r>
      <w:r w:rsidRPr="00757D3D">
        <w:rPr>
          <w:rFonts w:ascii="ＭＳ 明朝" w:hAnsi="ＭＳ 明朝" w:hint="eastAsia"/>
        </w:rPr>
        <w:t>2022年</w:t>
      </w:r>
      <w:r w:rsidR="00D71670" w:rsidRPr="00757D3D">
        <w:rPr>
          <w:rFonts w:ascii="ＭＳ 明朝" w:hAnsi="ＭＳ 明朝"/>
        </w:rPr>
        <w:t>8</w:t>
      </w:r>
      <w:r w:rsidRPr="00757D3D">
        <w:rPr>
          <w:rFonts w:ascii="ＭＳ 明朝" w:hAnsi="ＭＳ 明朝" w:hint="eastAsia"/>
        </w:rPr>
        <w:t>月</w:t>
      </w:r>
      <w:r w:rsidR="00983BA0" w:rsidRPr="00757D3D">
        <w:rPr>
          <w:rFonts w:ascii="ＭＳ 明朝" w:hAnsi="ＭＳ 明朝" w:hint="eastAsia"/>
        </w:rPr>
        <w:t>3</w:t>
      </w:r>
      <w:r w:rsidRPr="00757D3D">
        <w:rPr>
          <w:rFonts w:ascii="ＭＳ 明朝" w:hAnsi="ＭＳ 明朝" w:hint="eastAsia"/>
        </w:rPr>
        <w:t>日付</w:t>
      </w:r>
      <w:r w:rsidRPr="00850CD6">
        <w:rPr>
          <w:rFonts w:ascii="ＭＳ 明朝" w:hAnsi="ＭＳ 明朝" w:hint="eastAsia"/>
        </w:rPr>
        <w:t>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B0704F" w:rsidRPr="000A1513" w14:paraId="24AD2868" w14:textId="77777777" w:rsidTr="00757D3D">
        <w:trPr>
          <w:trHeight w:val="1112"/>
          <w:jc w:val="center"/>
        </w:trPr>
        <w:tc>
          <w:tcPr>
            <w:tcW w:w="462" w:type="dxa"/>
            <w:tcBorders>
              <w:bottom w:val="single" w:sz="4" w:space="0" w:color="auto"/>
            </w:tcBorders>
          </w:tcPr>
          <w:p w14:paraId="5CD354BC" w14:textId="528F9938" w:rsidR="00B0704F" w:rsidRDefault="00A32329" w:rsidP="003D1C62">
            <w:pPr>
              <w:jc w:val="center"/>
              <w:rPr>
                <w:rFonts w:ascii="ＭＳ 明朝" w:hAnsi="ＭＳ 明朝"/>
              </w:rPr>
            </w:pPr>
            <w:r>
              <w:rPr>
                <w:rFonts w:ascii="ＭＳ 明朝" w:hAnsi="ＭＳ 明朝" w:hint="eastAsia"/>
              </w:rPr>
              <w:t>1</w:t>
            </w:r>
          </w:p>
        </w:tc>
        <w:tc>
          <w:tcPr>
            <w:tcW w:w="4008" w:type="dxa"/>
            <w:tcBorders>
              <w:bottom w:val="single" w:sz="4" w:space="0" w:color="auto"/>
            </w:tcBorders>
          </w:tcPr>
          <w:p w14:paraId="3266A87C" w14:textId="1E104634" w:rsidR="00B0704F" w:rsidRPr="00021380" w:rsidRDefault="00B0704F" w:rsidP="00B0704F">
            <w:pPr>
              <w:rPr>
                <w:rFonts w:ascii="ＭＳ 明朝" w:hAnsi="ＭＳ 明朝"/>
              </w:rPr>
            </w:pPr>
            <w:r w:rsidRPr="00021380">
              <w:rPr>
                <w:rFonts w:ascii="ＭＳ 明朝" w:hAnsi="ＭＳ 明朝" w:hint="eastAsia"/>
              </w:rPr>
              <w:t>実施要員に情報セキュリティに関する調査及び執筆を行った経験・実績を有する者を含めること。</w:t>
            </w:r>
          </w:p>
        </w:tc>
        <w:tc>
          <w:tcPr>
            <w:tcW w:w="3860" w:type="dxa"/>
            <w:tcBorders>
              <w:bottom w:val="single" w:sz="4" w:space="0" w:color="auto"/>
            </w:tcBorders>
          </w:tcPr>
          <w:p w14:paraId="275A5E03" w14:textId="77777777" w:rsidR="00B0704F" w:rsidRPr="000A1513" w:rsidRDefault="00B0704F" w:rsidP="00B0704F">
            <w:pPr>
              <w:rPr>
                <w:rFonts w:ascii="ＭＳ 明朝" w:hAnsi="ＭＳ 明朝"/>
              </w:rPr>
            </w:pPr>
          </w:p>
        </w:tc>
        <w:tc>
          <w:tcPr>
            <w:tcW w:w="730" w:type="dxa"/>
            <w:tcBorders>
              <w:bottom w:val="single" w:sz="4" w:space="0" w:color="auto"/>
            </w:tcBorders>
          </w:tcPr>
          <w:p w14:paraId="50D55F12" w14:textId="77777777" w:rsidR="00B0704F" w:rsidRPr="000A1513" w:rsidRDefault="00B0704F" w:rsidP="00B0704F">
            <w:pPr>
              <w:rPr>
                <w:rFonts w:ascii="ＭＳ 明朝" w:hAnsi="ＭＳ 明朝"/>
              </w:rPr>
            </w:pPr>
          </w:p>
        </w:tc>
      </w:tr>
      <w:tr w:rsidR="00B0704F" w:rsidRPr="000A1513" w14:paraId="7337B88E" w14:textId="77777777" w:rsidTr="004021B6">
        <w:trPr>
          <w:trHeight w:val="1051"/>
          <w:jc w:val="center"/>
        </w:trPr>
        <w:tc>
          <w:tcPr>
            <w:tcW w:w="462" w:type="dxa"/>
          </w:tcPr>
          <w:p w14:paraId="21F3E2B8" w14:textId="17B3583D" w:rsidR="00B0704F" w:rsidRPr="000A1513" w:rsidRDefault="00A32329" w:rsidP="003D1C62">
            <w:pPr>
              <w:jc w:val="center"/>
              <w:rPr>
                <w:rFonts w:ascii="ＭＳ 明朝" w:hAnsi="ＭＳ 明朝"/>
              </w:rPr>
            </w:pPr>
            <w:r>
              <w:rPr>
                <w:rFonts w:ascii="ＭＳ 明朝" w:hAnsi="ＭＳ 明朝" w:hint="eastAsia"/>
              </w:rPr>
              <w:t>2</w:t>
            </w:r>
          </w:p>
        </w:tc>
        <w:tc>
          <w:tcPr>
            <w:tcW w:w="4008" w:type="dxa"/>
          </w:tcPr>
          <w:p w14:paraId="244D6484" w14:textId="13E4A120" w:rsidR="00B0704F" w:rsidRPr="00021380" w:rsidRDefault="006A5DA7" w:rsidP="00B0704F">
            <w:pPr>
              <w:rPr>
                <w:rFonts w:ascii="ＭＳ 明朝" w:hAnsi="ＭＳ 明朝"/>
              </w:rPr>
            </w:pPr>
            <w:r w:rsidRPr="006A5DA7">
              <w:rPr>
                <w:rFonts w:ascii="ＭＳ 明朝" w:hAnsi="ＭＳ 明朝" w:hint="eastAsia"/>
              </w:rPr>
              <w:t>組織として過去に情報セキュリティに関する調査業務を少なくとも3回行った実績があること。</w:t>
            </w:r>
          </w:p>
        </w:tc>
        <w:tc>
          <w:tcPr>
            <w:tcW w:w="3860" w:type="dxa"/>
          </w:tcPr>
          <w:p w14:paraId="4815F438" w14:textId="77777777" w:rsidR="00B0704F" w:rsidRPr="004021B6" w:rsidRDefault="00B0704F" w:rsidP="00B0704F">
            <w:pPr>
              <w:rPr>
                <w:rFonts w:ascii="ＭＳ 明朝" w:hAnsi="ＭＳ 明朝"/>
              </w:rPr>
            </w:pPr>
          </w:p>
        </w:tc>
        <w:tc>
          <w:tcPr>
            <w:tcW w:w="730" w:type="dxa"/>
          </w:tcPr>
          <w:p w14:paraId="0D46E123" w14:textId="77777777" w:rsidR="00B0704F" w:rsidRPr="000A1513" w:rsidRDefault="00B0704F" w:rsidP="00B0704F">
            <w:pPr>
              <w:rPr>
                <w:rFonts w:ascii="ＭＳ 明朝" w:hAnsi="ＭＳ 明朝"/>
              </w:rPr>
            </w:pPr>
          </w:p>
        </w:tc>
      </w:tr>
      <w:tr w:rsidR="00747576" w:rsidRPr="000A1513" w14:paraId="5201FC98" w14:textId="77777777" w:rsidTr="00CC79B0">
        <w:trPr>
          <w:trHeight w:val="1189"/>
          <w:jc w:val="center"/>
        </w:trPr>
        <w:tc>
          <w:tcPr>
            <w:tcW w:w="462" w:type="dxa"/>
          </w:tcPr>
          <w:p w14:paraId="1742E782" w14:textId="5E3BF590" w:rsidR="00747576" w:rsidRDefault="00A32329" w:rsidP="003D1C62">
            <w:pPr>
              <w:jc w:val="center"/>
              <w:rPr>
                <w:rFonts w:ascii="ＭＳ 明朝" w:hAnsi="ＭＳ 明朝"/>
              </w:rPr>
            </w:pPr>
            <w:r>
              <w:rPr>
                <w:rFonts w:ascii="ＭＳ 明朝" w:hAnsi="ＭＳ 明朝" w:hint="eastAsia"/>
              </w:rPr>
              <w:t>3</w:t>
            </w:r>
          </w:p>
        </w:tc>
        <w:tc>
          <w:tcPr>
            <w:tcW w:w="4008" w:type="dxa"/>
          </w:tcPr>
          <w:p w14:paraId="7CB83187" w14:textId="37E59774" w:rsidR="00747576" w:rsidRPr="000A1513" w:rsidRDefault="00747576" w:rsidP="00747576">
            <w:pPr>
              <w:rPr>
                <w:rFonts w:ascii="ＭＳ 明朝" w:hAnsi="ＭＳ 明朝"/>
              </w:rPr>
            </w:pPr>
            <w:r w:rsidRPr="00B0704F">
              <w:rPr>
                <w:rFonts w:ascii="ＭＳ 明朝" w:hAnsi="ＭＳ 明朝" w:hint="eastAsia"/>
              </w:rPr>
              <w:t>納入物件やその他報告資料等が正確かつ明解に記述されるよう、請負者内での事前レビュー体制を万全のものとすること。</w:t>
            </w:r>
          </w:p>
        </w:tc>
        <w:tc>
          <w:tcPr>
            <w:tcW w:w="3860" w:type="dxa"/>
          </w:tcPr>
          <w:p w14:paraId="4150F6F0" w14:textId="77777777" w:rsidR="00747576" w:rsidRPr="000A1513" w:rsidRDefault="00747576" w:rsidP="00747576">
            <w:pPr>
              <w:rPr>
                <w:rFonts w:ascii="ＭＳ 明朝" w:hAnsi="ＭＳ 明朝"/>
              </w:rPr>
            </w:pPr>
          </w:p>
        </w:tc>
        <w:tc>
          <w:tcPr>
            <w:tcW w:w="730" w:type="dxa"/>
          </w:tcPr>
          <w:p w14:paraId="5A1E286E" w14:textId="77777777" w:rsidR="00747576" w:rsidRPr="000A1513" w:rsidRDefault="00747576" w:rsidP="00747576">
            <w:pPr>
              <w:rPr>
                <w:rFonts w:ascii="ＭＳ 明朝" w:hAnsi="ＭＳ 明朝"/>
              </w:rPr>
            </w:pPr>
          </w:p>
        </w:tc>
      </w:tr>
      <w:tr w:rsidR="00747576" w:rsidRPr="000A1513" w14:paraId="69D87132" w14:textId="77777777" w:rsidTr="00BE0207">
        <w:trPr>
          <w:trHeight w:val="1704"/>
          <w:jc w:val="center"/>
        </w:trPr>
        <w:tc>
          <w:tcPr>
            <w:tcW w:w="462" w:type="dxa"/>
          </w:tcPr>
          <w:p w14:paraId="3502169B" w14:textId="21863E31" w:rsidR="00747576" w:rsidRDefault="00A32329" w:rsidP="003D1C62">
            <w:pPr>
              <w:jc w:val="center"/>
              <w:rPr>
                <w:rFonts w:ascii="ＭＳ 明朝" w:hAnsi="ＭＳ 明朝"/>
              </w:rPr>
            </w:pPr>
            <w:r>
              <w:rPr>
                <w:rFonts w:ascii="ＭＳ 明朝" w:hAnsi="ＭＳ 明朝" w:hint="eastAsia"/>
              </w:rPr>
              <w:t>4</w:t>
            </w:r>
          </w:p>
        </w:tc>
        <w:tc>
          <w:tcPr>
            <w:tcW w:w="4008" w:type="dxa"/>
          </w:tcPr>
          <w:p w14:paraId="2C29F899" w14:textId="4CBE54C7" w:rsidR="00747576" w:rsidRDefault="00A32329" w:rsidP="00747576">
            <w:pPr>
              <w:rPr>
                <w:rFonts w:ascii="ＭＳ ゴシック" w:eastAsia="ＭＳ ゴシック" w:hAnsi="ＭＳ ゴシック"/>
                <w:color w:val="FF0000"/>
              </w:rPr>
            </w:pPr>
            <w:r w:rsidRPr="00A32329">
              <w:rPr>
                <w:rFonts w:ascii="ＭＳ 明朝" w:hAnsi="ＭＳ 明朝" w:hint="eastAsia"/>
              </w:rPr>
              <w:t>本業務に従事する全ての者において、業務を遂行する能力があることを証明できること。具体的には、実施責任者及び実施要員のの経歴（氏名、所属、職歴、業務経験、保有資格、その他の経歴、専門的知識その他の知見等）を提出し、業務遂行能力を証明すること。</w:t>
            </w:r>
          </w:p>
        </w:tc>
        <w:tc>
          <w:tcPr>
            <w:tcW w:w="3860" w:type="dxa"/>
          </w:tcPr>
          <w:p w14:paraId="6132D993" w14:textId="77777777" w:rsidR="00747576" w:rsidRPr="000A1513" w:rsidRDefault="00747576" w:rsidP="00747576">
            <w:pPr>
              <w:rPr>
                <w:rFonts w:ascii="ＭＳ 明朝" w:hAnsi="ＭＳ 明朝"/>
              </w:rPr>
            </w:pPr>
          </w:p>
        </w:tc>
        <w:tc>
          <w:tcPr>
            <w:tcW w:w="730" w:type="dxa"/>
          </w:tcPr>
          <w:p w14:paraId="76D1CDFE" w14:textId="77777777" w:rsidR="00747576" w:rsidRPr="000A1513" w:rsidRDefault="00747576" w:rsidP="00747576">
            <w:pPr>
              <w:rPr>
                <w:rFonts w:ascii="ＭＳ 明朝" w:hAnsi="ＭＳ 明朝"/>
              </w:rPr>
            </w:pPr>
          </w:p>
        </w:tc>
      </w:tr>
      <w:tr w:rsidR="00C93D20" w:rsidRPr="000A1513" w14:paraId="424D0480" w14:textId="77777777" w:rsidTr="00CC79B0">
        <w:trPr>
          <w:trHeight w:val="1257"/>
          <w:jc w:val="center"/>
        </w:trPr>
        <w:tc>
          <w:tcPr>
            <w:tcW w:w="462" w:type="dxa"/>
          </w:tcPr>
          <w:p w14:paraId="5AD29EB5" w14:textId="1E391F6B" w:rsidR="00C93D20" w:rsidRDefault="00A32329" w:rsidP="003D1C62">
            <w:pPr>
              <w:jc w:val="center"/>
              <w:rPr>
                <w:rFonts w:ascii="ＭＳ 明朝" w:hAnsi="ＭＳ 明朝"/>
              </w:rPr>
            </w:pPr>
            <w:r>
              <w:rPr>
                <w:rFonts w:ascii="ＭＳ 明朝" w:hAnsi="ＭＳ 明朝" w:hint="eastAsia"/>
              </w:rPr>
              <w:t>5</w:t>
            </w:r>
          </w:p>
        </w:tc>
        <w:tc>
          <w:tcPr>
            <w:tcW w:w="4008" w:type="dxa"/>
          </w:tcPr>
          <w:p w14:paraId="5D1F5DB8" w14:textId="54DDBEA7" w:rsidR="00C93D20" w:rsidRPr="000A1513" w:rsidRDefault="00C93D20" w:rsidP="00C93D20">
            <w:pPr>
              <w:rPr>
                <w:rFonts w:ascii="ＭＳ 明朝" w:hAnsi="ＭＳ 明朝"/>
              </w:rPr>
            </w:pPr>
            <w:r w:rsidRPr="00747576">
              <w:rPr>
                <w:rFonts w:ascii="ＭＳ 明朝" w:hAnsi="ＭＳ 明朝" w:hint="eastAsia"/>
              </w:rPr>
              <w:t>本事業の実施体制並びに情報保全に係る履行体制に関する資料（様式</w:t>
            </w:r>
            <w:r w:rsidR="0024132D">
              <w:rPr>
                <w:rFonts w:ascii="ＭＳ 明朝" w:hAnsi="ＭＳ 明朝" w:hint="eastAsia"/>
              </w:rPr>
              <w:t>A</w:t>
            </w:r>
            <w:r w:rsidRPr="00747576">
              <w:rPr>
                <w:rFonts w:ascii="ＭＳ 明朝" w:hAnsi="ＭＳ 明朝" w:hint="eastAsia"/>
              </w:rPr>
              <w:t>情報取扱者名簿及び様式</w:t>
            </w:r>
            <w:r w:rsidR="0024132D">
              <w:rPr>
                <w:rFonts w:ascii="ＭＳ 明朝" w:hAnsi="ＭＳ 明朝"/>
              </w:rPr>
              <w:t>B</w:t>
            </w:r>
            <w:r w:rsidRPr="00747576">
              <w:rPr>
                <w:rFonts w:ascii="ＭＳ 明朝" w:hAnsi="ＭＳ 明朝" w:hint="eastAsia"/>
              </w:rPr>
              <w:t>情報管理体制図）を</w:t>
            </w:r>
            <w:r w:rsidR="0024132D">
              <w:rPr>
                <w:rFonts w:ascii="ＭＳ 明朝" w:hAnsi="ＭＳ 明朝" w:hint="eastAsia"/>
              </w:rPr>
              <w:t>契約時に</w:t>
            </w:r>
            <w:r w:rsidRPr="00747576">
              <w:rPr>
                <w:rFonts w:ascii="ＭＳ 明朝" w:hAnsi="ＭＳ 明朝" w:hint="eastAsia"/>
              </w:rPr>
              <w:t>提出</w:t>
            </w:r>
            <w:r w:rsidR="0024132D">
              <w:rPr>
                <w:rFonts w:ascii="ＭＳ 明朝" w:hAnsi="ＭＳ 明朝" w:hint="eastAsia"/>
              </w:rPr>
              <w:t>できることを確約する</w:t>
            </w:r>
            <w:r w:rsidRPr="00747576">
              <w:rPr>
                <w:rFonts w:ascii="ＭＳ 明朝" w:hAnsi="ＭＳ 明朝" w:hint="eastAsia"/>
              </w:rPr>
              <w:t>こと</w:t>
            </w:r>
            <w:r w:rsidR="00747576">
              <w:rPr>
                <w:rFonts w:ascii="ＭＳ 明朝" w:hAnsi="ＭＳ 明朝" w:hint="eastAsia"/>
              </w:rPr>
              <w:t>。</w:t>
            </w:r>
          </w:p>
        </w:tc>
        <w:tc>
          <w:tcPr>
            <w:tcW w:w="3860" w:type="dxa"/>
          </w:tcPr>
          <w:p w14:paraId="175B3F20" w14:textId="77777777" w:rsidR="00C93D20" w:rsidRPr="000A1513" w:rsidRDefault="00C93D20" w:rsidP="00C93D20">
            <w:pPr>
              <w:rPr>
                <w:rFonts w:ascii="ＭＳ 明朝" w:hAnsi="ＭＳ 明朝"/>
              </w:rPr>
            </w:pPr>
          </w:p>
        </w:tc>
        <w:tc>
          <w:tcPr>
            <w:tcW w:w="730" w:type="dxa"/>
          </w:tcPr>
          <w:p w14:paraId="22917BF4" w14:textId="77777777" w:rsidR="00C93D20" w:rsidRPr="000A1513" w:rsidRDefault="00C93D20" w:rsidP="00C93D20">
            <w:pPr>
              <w:rPr>
                <w:rFonts w:ascii="ＭＳ 明朝" w:hAnsi="ＭＳ 明朝"/>
              </w:rPr>
            </w:pPr>
          </w:p>
        </w:tc>
      </w:tr>
      <w:tr w:rsidR="00CC79B0" w:rsidRPr="000A1513" w14:paraId="1D9DF2D4" w14:textId="77777777" w:rsidTr="00CC79B0">
        <w:trPr>
          <w:trHeight w:val="836"/>
          <w:jc w:val="center"/>
        </w:trPr>
        <w:tc>
          <w:tcPr>
            <w:tcW w:w="462" w:type="dxa"/>
          </w:tcPr>
          <w:p w14:paraId="5C14E84B" w14:textId="453970F0" w:rsidR="00CC79B0" w:rsidRDefault="00A32329" w:rsidP="003D1C62">
            <w:pPr>
              <w:jc w:val="center"/>
              <w:rPr>
                <w:rFonts w:ascii="ＭＳ 明朝" w:hAnsi="ＭＳ 明朝"/>
              </w:rPr>
            </w:pPr>
            <w:r>
              <w:rPr>
                <w:rFonts w:ascii="ＭＳ 明朝" w:hAnsi="ＭＳ 明朝" w:hint="eastAsia"/>
              </w:rPr>
              <w:t>6</w:t>
            </w:r>
          </w:p>
        </w:tc>
        <w:tc>
          <w:tcPr>
            <w:tcW w:w="4008" w:type="dxa"/>
          </w:tcPr>
          <w:p w14:paraId="515D890C" w14:textId="77777777" w:rsidR="00CC79B0" w:rsidRPr="00CC79B0" w:rsidRDefault="00CC79B0" w:rsidP="00CC79B0">
            <w:pPr>
              <w:rPr>
                <w:rFonts w:ascii="ＭＳ 明朝" w:hAnsi="ＭＳ 明朝"/>
              </w:rPr>
            </w:pPr>
            <w:r w:rsidRPr="00CC79B0">
              <w:rPr>
                <w:rFonts w:ascii="ＭＳ 明朝" w:hAnsi="ＭＳ 明朝" w:hint="eastAsia"/>
              </w:rPr>
              <w:t>以下の資料が提出されているか</w:t>
            </w:r>
          </w:p>
          <w:p w14:paraId="29206F45" w14:textId="1B99A80D" w:rsidR="00CC79B0" w:rsidRPr="00747576" w:rsidRDefault="00CC79B0" w:rsidP="00CC79B0">
            <w:pPr>
              <w:rPr>
                <w:rFonts w:ascii="ＭＳ 明朝" w:hAnsi="ＭＳ 明朝"/>
              </w:rPr>
            </w:pPr>
            <w:r w:rsidRPr="00CC79B0">
              <w:rPr>
                <w:rFonts w:ascii="ＭＳ 明朝" w:hAnsi="ＭＳ 明朝" w:hint="eastAsia"/>
              </w:rPr>
              <w:t>・情報管理に対する社内規則等（社内規則がない場合は代わりになるもの）</w:t>
            </w:r>
          </w:p>
        </w:tc>
        <w:tc>
          <w:tcPr>
            <w:tcW w:w="3860" w:type="dxa"/>
          </w:tcPr>
          <w:p w14:paraId="5C5984BA" w14:textId="77777777" w:rsidR="00CC79B0" w:rsidRPr="000A1513" w:rsidRDefault="00CC79B0" w:rsidP="00C93D20">
            <w:pPr>
              <w:rPr>
                <w:rFonts w:ascii="ＭＳ 明朝" w:hAnsi="ＭＳ 明朝"/>
              </w:rPr>
            </w:pPr>
          </w:p>
        </w:tc>
        <w:tc>
          <w:tcPr>
            <w:tcW w:w="730" w:type="dxa"/>
          </w:tcPr>
          <w:p w14:paraId="7145CB87" w14:textId="77777777" w:rsidR="00CC79B0" w:rsidRPr="000A1513" w:rsidRDefault="00CC79B0" w:rsidP="00C93D20">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615F99C1" w:rsidR="00E1287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B9A6B23" w14:textId="77777777" w:rsidR="00E1287E" w:rsidRDefault="00E1287E">
      <w:pPr>
        <w:widowControl/>
        <w:jc w:val="left"/>
        <w:rPr>
          <w:rFonts w:ascii="ＭＳ 明朝" w:hAnsi="ＭＳ 明朝"/>
          <w:sz w:val="20"/>
          <w:szCs w:val="20"/>
        </w:rPr>
      </w:pPr>
      <w:r>
        <w:rPr>
          <w:rFonts w:ascii="ＭＳ 明朝" w:hAnsi="ＭＳ 明朝"/>
          <w:sz w:val="20"/>
          <w:szCs w:val="20"/>
        </w:rPr>
        <w:br w:type="page"/>
      </w:r>
    </w:p>
    <w:p w14:paraId="6BC78C55" w14:textId="77777777" w:rsidR="00F673AE" w:rsidRPr="000502EE" w:rsidRDefault="00F673AE" w:rsidP="00F673AE">
      <w:pPr>
        <w:ind w:left="575" w:hangingChars="300" w:hanging="575"/>
        <w:rPr>
          <w:rFonts w:ascii="ＭＳ 明朝" w:hAnsi="ＭＳ 明朝"/>
          <w:sz w:val="20"/>
          <w:szCs w:val="20"/>
        </w:rPr>
      </w:pPr>
    </w:p>
    <w:p w14:paraId="34987BA4" w14:textId="63D8096A" w:rsidR="00093905" w:rsidRDefault="00093905" w:rsidP="00437360">
      <w:pPr>
        <w:rPr>
          <w:rFonts w:ascii="ＭＳ 明朝" w:hAnsi="ＭＳ 明朝"/>
        </w:rPr>
      </w:pPr>
      <w:r>
        <w:rPr>
          <w:rFonts w:ascii="ＭＳ 明朝" w:hAnsi="ＭＳ 明朝" w:hint="eastAsia"/>
        </w:rPr>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9E7E442" w:rsidR="00093905" w:rsidRDefault="00093905" w:rsidP="00093905">
      <w:pPr>
        <w:rPr>
          <w:rFonts w:ascii="ＭＳ 明朝" w:hAnsi="ＭＳ 明朝"/>
        </w:rPr>
      </w:pPr>
      <w:r>
        <w:rPr>
          <w:rFonts w:ascii="ＭＳ 明朝" w:hAnsi="ＭＳ 明朝" w:hint="eastAsia"/>
        </w:rPr>
        <w:t>件名：</w:t>
      </w:r>
      <w:r w:rsidR="008C3B76" w:rsidRPr="00850CD6">
        <w:rPr>
          <w:rFonts w:ascii="ＭＳ 明朝" w:hAnsi="ＭＳ 明朝" w:hint="eastAsia"/>
        </w:rPr>
        <w:t>「</w:t>
      </w:r>
      <w:r w:rsidR="00870BDB">
        <w:rPr>
          <w:rFonts w:ascii="ＭＳ 明朝" w:hAnsi="ＭＳ 明朝" w:hint="eastAsia"/>
        </w:rPr>
        <w:t>業界セキュリティガイドライン</w:t>
      </w:r>
      <w:r w:rsidR="00E1287E" w:rsidRPr="00E1287E">
        <w:rPr>
          <w:rFonts w:ascii="ＭＳ 明朝" w:hAnsi="ＭＳ 明朝" w:hint="eastAsia"/>
        </w:rPr>
        <w:t>等の共通項抽出業務</w:t>
      </w:r>
      <w:r w:rsidR="008C3B76" w:rsidRPr="00850CD6">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02C9EC8"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8C3B76" w:rsidRPr="00E1287E">
        <w:rPr>
          <w:rFonts w:ascii="ＭＳ 明朝" w:hAnsi="ＭＳ 明朝" w:hint="eastAsia"/>
          <w:u w:val="single"/>
        </w:rPr>
        <w:t>「</w:t>
      </w:r>
      <w:r w:rsidR="00870BDB">
        <w:rPr>
          <w:rFonts w:ascii="ＭＳ 明朝" w:hAnsi="ＭＳ 明朝" w:hint="eastAsia"/>
          <w:u w:val="single"/>
        </w:rPr>
        <w:t>業界セキュリティガイドライン</w:t>
      </w:r>
      <w:r w:rsidR="00E1287E" w:rsidRPr="00E1287E">
        <w:rPr>
          <w:rFonts w:ascii="ＭＳ 明朝" w:hAnsi="ＭＳ 明朝" w:hint="eastAsia"/>
          <w:u w:val="single"/>
        </w:rPr>
        <w:t>等の共通項抽出業務</w:t>
      </w:r>
      <w:r w:rsidR="008C3B76" w:rsidRPr="00E1287E">
        <w:rPr>
          <w:rFonts w:ascii="ＭＳ 明朝" w:hAnsi="ＭＳ 明朝" w:hint="eastAsia"/>
          <w:u w:val="single"/>
        </w:rPr>
        <w:t>」</w:t>
      </w:r>
      <w:r w:rsidR="00AF6CAC" w:rsidRPr="008C3B76">
        <w:rPr>
          <w:rFonts w:ascii="ＭＳ 明朝" w:hAnsi="ＭＳ 明朝" w:hint="eastAsia"/>
          <w:u w:val="single"/>
        </w:rPr>
        <w:t>に関す</w:t>
      </w:r>
      <w:r w:rsidR="00AF6CAC" w:rsidRPr="00437360">
        <w:rPr>
          <w:rFonts w:ascii="ＭＳ 明朝" w:hAnsi="ＭＳ 明朝" w:hint="eastAsia"/>
          <w:u w:val="single"/>
        </w:rPr>
        <w:t>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BEA7D8B"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DA0C2D">
        <w:rPr>
          <w:rFonts w:ascii="ＭＳ 明朝" w:hAnsi="ＭＳ 明朝" w:hint="eastAsia"/>
        </w:rPr>
        <w:t xml:space="preserve"> </w:t>
      </w:r>
      <w:r w:rsidR="00DA0C2D" w:rsidRPr="005E6163">
        <w:rPr>
          <w:rFonts w:ascii="ＭＳ 明朝" w:hAnsi="ＭＳ 明朝" w:hint="eastAsia"/>
          <w:szCs w:val="21"/>
        </w:rPr>
        <w:t>セ</w:t>
      </w:r>
      <w:r w:rsidR="00DA0C2D" w:rsidRPr="00F103CD">
        <w:rPr>
          <w:rFonts w:ascii="ＭＳ 明朝" w:hAnsi="ＭＳ 明朝" w:hint="eastAsia"/>
          <w:szCs w:val="21"/>
        </w:rPr>
        <w:t>キュリティセンター 企画部</w:t>
      </w:r>
      <w:r w:rsidR="00DA0C2D">
        <w:rPr>
          <w:rFonts w:ascii="ＭＳ 明朝" w:hAnsi="ＭＳ 明朝" w:hint="eastAsia"/>
          <w:szCs w:val="21"/>
        </w:rPr>
        <w:t xml:space="preserve"> </w:t>
      </w:r>
      <w:r w:rsidR="00DA0C2D" w:rsidRPr="00F103CD">
        <w:rPr>
          <w:rFonts w:ascii="ＭＳ 明朝" w:hAnsi="ＭＳ 明朝" w:hint="eastAsia"/>
        </w:rPr>
        <w:t>中小企業支援グループ</w:t>
      </w:r>
    </w:p>
    <w:p w14:paraId="0243752D" w14:textId="3AD41A3A" w:rsidR="00664EC7" w:rsidRDefault="00093905" w:rsidP="007C553A">
      <w:pPr>
        <w:jc w:val="right"/>
        <w:rPr>
          <w:rFonts w:ascii="ＭＳ 明朝" w:hAnsi="ＭＳ 明朝"/>
        </w:rPr>
      </w:pPr>
      <w:r>
        <w:rPr>
          <w:rFonts w:ascii="ＭＳ 明朝" w:hAnsi="ＭＳ 明朝" w:hint="eastAsia"/>
        </w:rPr>
        <w:t xml:space="preserve">　　　担当者名：　　　　　　　　　　　　㊞</w:t>
      </w:r>
    </w:p>
    <w:p w14:paraId="77D8DE34" w14:textId="75FEE60E" w:rsidR="00093905" w:rsidRPr="00BE0207" w:rsidRDefault="00093905" w:rsidP="00757D3D">
      <w:pPr>
        <w:widowControl/>
        <w:jc w:val="left"/>
        <w:rPr>
          <w:rFonts w:ascii="ＭＳ 明朝" w:hAnsi="ＭＳ 明朝"/>
        </w:rPr>
      </w:pPr>
    </w:p>
    <w:sectPr w:rsidR="00093905" w:rsidRPr="00BE0207" w:rsidSect="00757D3D">
      <w:pgSz w:w="11906" w:h="16838" w:code="9"/>
      <w:pgMar w:top="1418" w:right="1418" w:bottom="1276"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BBB8A" w14:textId="77777777" w:rsidR="0039748D" w:rsidRDefault="0039748D">
      <w:r>
        <w:separator/>
      </w:r>
    </w:p>
  </w:endnote>
  <w:endnote w:type="continuationSeparator" w:id="0">
    <w:p w14:paraId="785F52E5" w14:textId="77777777" w:rsidR="0039748D" w:rsidRDefault="0039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Medium">
    <w:altName w:val="Yu Gothic Medium"/>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39748D" w:rsidRPr="00197171" w:rsidRDefault="0039748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39748D" w:rsidRDefault="0039748D"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39748D" w:rsidRDefault="003974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39748D" w:rsidRPr="00A104E7" w:rsidRDefault="0039748D"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6980" w14:textId="77777777" w:rsidR="0039748D" w:rsidRDefault="0039748D">
      <w:r>
        <w:separator/>
      </w:r>
    </w:p>
  </w:footnote>
  <w:footnote w:type="continuationSeparator" w:id="0">
    <w:p w14:paraId="33A2C559" w14:textId="77777777" w:rsidR="0039748D" w:rsidRDefault="0039748D">
      <w:r>
        <w:continuationSeparator/>
      </w:r>
    </w:p>
  </w:footnote>
  <w:footnote w:id="1">
    <w:p w14:paraId="3B4323E3" w14:textId="77777777" w:rsidR="0039748D" w:rsidRDefault="0039748D">
      <w:pPr>
        <w:pStyle w:val="af6"/>
      </w:pPr>
      <w:r>
        <w:rPr>
          <w:rStyle w:val="af8"/>
        </w:rPr>
        <w:footnoteRef/>
      </w:r>
      <w:r>
        <w:t xml:space="preserve"> </w:t>
      </w:r>
      <w:r w:rsidRPr="004C56EE">
        <w:t>https://www.ipa.go.jp/security/sc3/</w:t>
      </w:r>
    </w:p>
  </w:footnote>
  <w:footnote w:id="2">
    <w:p w14:paraId="19C47FE1" w14:textId="77777777" w:rsidR="0039748D" w:rsidRPr="004C56EE" w:rsidRDefault="0039748D">
      <w:pPr>
        <w:pStyle w:val="af6"/>
      </w:pPr>
      <w:r>
        <w:rPr>
          <w:rStyle w:val="af8"/>
        </w:rPr>
        <w:footnoteRef/>
      </w:r>
      <w:r>
        <w:t xml:space="preserve"> </w:t>
      </w:r>
      <w:r w:rsidRPr="004C56EE">
        <w:t>https://www.ipa.go.jp/security/fy2021/reports/sme/gyoukai-hearing.html</w:t>
      </w:r>
    </w:p>
  </w:footnote>
  <w:footnote w:id="3">
    <w:p w14:paraId="226A87FF" w14:textId="77777777" w:rsidR="0039748D" w:rsidRDefault="0039748D">
      <w:pPr>
        <w:pStyle w:val="af6"/>
      </w:pPr>
      <w:r>
        <w:rPr>
          <w:rStyle w:val="af8"/>
        </w:rPr>
        <w:footnoteRef/>
      </w:r>
      <w:r>
        <w:t xml:space="preserve"> </w:t>
      </w:r>
      <w:r w:rsidRPr="000C429F">
        <w:t>https://www.ipa.go.jp/security/keihatsu/sme/guideline/</w:t>
      </w:r>
    </w:p>
  </w:footnote>
  <w:footnote w:id="4">
    <w:p w14:paraId="6643F733" w14:textId="18B3FC3E" w:rsidR="0039748D" w:rsidRPr="00DD4C69" w:rsidRDefault="0039748D">
      <w:pPr>
        <w:pStyle w:val="af6"/>
      </w:pPr>
      <w:r>
        <w:rPr>
          <w:rStyle w:val="af8"/>
        </w:rPr>
        <w:footnoteRef/>
      </w:r>
      <w:r>
        <w:t xml:space="preserve"> </w:t>
      </w:r>
      <w:r w:rsidRPr="007321FC">
        <w:t>https://www.jama.or.jp/operation/it/cyb_sec/cyb_sec_guideline.html</w:t>
      </w:r>
    </w:p>
  </w:footnote>
  <w:footnote w:id="5">
    <w:p w14:paraId="6BF01062" w14:textId="77777777" w:rsidR="0039748D" w:rsidRDefault="0039748D">
      <w:pPr>
        <w:pStyle w:val="af6"/>
      </w:pPr>
      <w:r>
        <w:rPr>
          <w:rStyle w:val="af8"/>
        </w:rPr>
        <w:footnoteRef/>
      </w:r>
      <w:r>
        <w:t xml:space="preserve"> </w:t>
      </w:r>
      <w:r w:rsidRPr="00797DF0">
        <w:t>https://www.nisc.go.jp/pdf/policy/infra/cip_policy_2022.pdf</w:t>
      </w:r>
    </w:p>
  </w:footnote>
  <w:footnote w:id="6">
    <w:p w14:paraId="73B17C21" w14:textId="77777777" w:rsidR="0039748D" w:rsidRDefault="0039748D">
      <w:pPr>
        <w:pStyle w:val="af6"/>
      </w:pPr>
      <w:r>
        <w:rPr>
          <w:rStyle w:val="af8"/>
        </w:rPr>
        <w:footnoteRef/>
      </w:r>
      <w:r>
        <w:t xml:space="preserve"> </w:t>
      </w:r>
      <w:r w:rsidRPr="008568E3">
        <w:rPr>
          <w:rFonts w:ascii="ＭＳ 明朝" w:hAnsi="ＭＳ 明朝" w:cs="ＭＳ 明朝" w:hint="eastAsia"/>
        </w:rPr>
        <w:t>正式名称は、「</w:t>
      </w:r>
      <w:r w:rsidRPr="008568E3">
        <w:rPr>
          <w:rFonts w:eastAsiaTheme="minorHAnsi"/>
        </w:rPr>
        <w:t>Improving Critical Infrastructure Cybersecurity</w:t>
      </w:r>
      <w:r w:rsidRPr="008568E3">
        <w:rPr>
          <w:rFonts w:ascii="ＭＳ 明朝" w:hAnsi="ＭＳ 明朝" w:cs="ＭＳ 明朝" w:hint="eastAsia"/>
        </w:rPr>
        <w:t>（重要インフラのサイバーセキュリティの向上）」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39748D" w:rsidRPr="006738D0" w:rsidRDefault="0039748D"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39748D" w:rsidRDefault="0039748D">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37"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39748D" w:rsidRDefault="0039748D">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4A92"/>
    <w:multiLevelType w:val="hybridMultilevel"/>
    <w:tmpl w:val="2C9A8C6A"/>
    <w:lvl w:ilvl="0" w:tplc="D1FA1FF8">
      <w:numFmt w:val="bullet"/>
      <w:lvlText w:val="・"/>
      <w:lvlJc w:val="left"/>
      <w:pPr>
        <w:ind w:left="1439" w:hanging="420"/>
      </w:pPr>
      <w:rPr>
        <w:rFonts w:ascii="Yu Gothic Medium" w:eastAsia="Yu Gothic Medium" w:hAnsi="Yu Gothic Medium" w:cs="Times New Roman" w:hint="eastAsia"/>
      </w:rPr>
    </w:lvl>
    <w:lvl w:ilvl="1" w:tplc="0409000B" w:tentative="1">
      <w:start w:val="1"/>
      <w:numFmt w:val="bullet"/>
      <w:lvlText w:val=""/>
      <w:lvlJc w:val="left"/>
      <w:pPr>
        <w:ind w:left="1859" w:hanging="420"/>
      </w:pPr>
      <w:rPr>
        <w:rFonts w:ascii="Wingdings" w:hAnsi="Wingdings" w:hint="default"/>
      </w:rPr>
    </w:lvl>
    <w:lvl w:ilvl="2" w:tplc="0409000D" w:tentative="1">
      <w:start w:val="1"/>
      <w:numFmt w:val="bullet"/>
      <w:lvlText w:val=""/>
      <w:lvlJc w:val="left"/>
      <w:pPr>
        <w:ind w:left="2279" w:hanging="420"/>
      </w:pPr>
      <w:rPr>
        <w:rFonts w:ascii="Wingdings" w:hAnsi="Wingdings" w:hint="default"/>
      </w:rPr>
    </w:lvl>
    <w:lvl w:ilvl="3" w:tplc="04090001" w:tentative="1">
      <w:start w:val="1"/>
      <w:numFmt w:val="bullet"/>
      <w:lvlText w:val=""/>
      <w:lvlJc w:val="left"/>
      <w:pPr>
        <w:ind w:left="2699" w:hanging="420"/>
      </w:pPr>
      <w:rPr>
        <w:rFonts w:ascii="Wingdings" w:hAnsi="Wingdings" w:hint="default"/>
      </w:rPr>
    </w:lvl>
    <w:lvl w:ilvl="4" w:tplc="0409000B" w:tentative="1">
      <w:start w:val="1"/>
      <w:numFmt w:val="bullet"/>
      <w:lvlText w:val=""/>
      <w:lvlJc w:val="left"/>
      <w:pPr>
        <w:ind w:left="3119" w:hanging="420"/>
      </w:pPr>
      <w:rPr>
        <w:rFonts w:ascii="Wingdings" w:hAnsi="Wingdings" w:hint="default"/>
      </w:rPr>
    </w:lvl>
    <w:lvl w:ilvl="5" w:tplc="0409000D" w:tentative="1">
      <w:start w:val="1"/>
      <w:numFmt w:val="bullet"/>
      <w:lvlText w:val=""/>
      <w:lvlJc w:val="left"/>
      <w:pPr>
        <w:ind w:left="3539" w:hanging="420"/>
      </w:pPr>
      <w:rPr>
        <w:rFonts w:ascii="Wingdings" w:hAnsi="Wingdings" w:hint="default"/>
      </w:rPr>
    </w:lvl>
    <w:lvl w:ilvl="6" w:tplc="04090001" w:tentative="1">
      <w:start w:val="1"/>
      <w:numFmt w:val="bullet"/>
      <w:lvlText w:val=""/>
      <w:lvlJc w:val="left"/>
      <w:pPr>
        <w:ind w:left="3959" w:hanging="420"/>
      </w:pPr>
      <w:rPr>
        <w:rFonts w:ascii="Wingdings" w:hAnsi="Wingdings" w:hint="default"/>
      </w:rPr>
    </w:lvl>
    <w:lvl w:ilvl="7" w:tplc="0409000B" w:tentative="1">
      <w:start w:val="1"/>
      <w:numFmt w:val="bullet"/>
      <w:lvlText w:val=""/>
      <w:lvlJc w:val="left"/>
      <w:pPr>
        <w:ind w:left="4379" w:hanging="420"/>
      </w:pPr>
      <w:rPr>
        <w:rFonts w:ascii="Wingdings" w:hAnsi="Wingdings" w:hint="default"/>
      </w:rPr>
    </w:lvl>
    <w:lvl w:ilvl="8" w:tplc="0409000D" w:tentative="1">
      <w:start w:val="1"/>
      <w:numFmt w:val="bullet"/>
      <w:lvlText w:val=""/>
      <w:lvlJc w:val="left"/>
      <w:pPr>
        <w:ind w:left="4799"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B9370C"/>
    <w:multiLevelType w:val="hybridMultilevel"/>
    <w:tmpl w:val="BACCC040"/>
    <w:lvl w:ilvl="0" w:tplc="85F0DDD8">
      <w:start w:val="1"/>
      <w:numFmt w:val="decimal"/>
      <w:lvlText w:val="(%1)"/>
      <w:lvlJc w:val="left"/>
      <w:pPr>
        <w:ind w:left="894" w:hanging="420"/>
      </w:pPr>
      <w:rPr>
        <w:rFonts w:ascii="ＭＳ Ｐゴシック" w:eastAsia="ＭＳ Ｐゴシック" w:hAnsi="ＭＳ Ｐ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C7E5572"/>
    <w:multiLevelType w:val="hybridMultilevel"/>
    <w:tmpl w:val="63985358"/>
    <w:lvl w:ilvl="0" w:tplc="0ED2F4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EF109E"/>
    <w:multiLevelType w:val="hybridMultilevel"/>
    <w:tmpl w:val="8CB0AE26"/>
    <w:lvl w:ilvl="0" w:tplc="98928692">
      <w:start w:val="1"/>
      <w:numFmt w:val="decimal"/>
      <w:lvlText w:val="(%1) "/>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623823"/>
    <w:multiLevelType w:val="hybridMultilevel"/>
    <w:tmpl w:val="B4EEA746"/>
    <w:lvl w:ilvl="0" w:tplc="318AFE6E">
      <w:start w:val="1"/>
      <w:numFmt w:val="decimal"/>
      <w:lvlText w:val="(%1)"/>
      <w:lvlJc w:val="left"/>
      <w:pPr>
        <w:ind w:left="820" w:hanging="420"/>
      </w:pPr>
      <w:rPr>
        <w:rFonts w:ascii="ＭＳ Ｐゴシック" w:eastAsia="ＭＳ Ｐゴシック" w:hAnsi="ＭＳ Ｐ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26636EBC"/>
    <w:multiLevelType w:val="hybridMultilevel"/>
    <w:tmpl w:val="AC8C05B8"/>
    <w:lvl w:ilvl="0" w:tplc="B824E838">
      <w:start w:val="1"/>
      <w:numFmt w:val="decimal"/>
      <w:lvlText w:val="(%1)"/>
      <w:lvlJc w:val="left"/>
      <w:pPr>
        <w:ind w:left="630" w:hanging="4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D9785D"/>
    <w:multiLevelType w:val="hybridMultilevel"/>
    <w:tmpl w:val="8FA89D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0FF5EB1"/>
    <w:multiLevelType w:val="hybridMultilevel"/>
    <w:tmpl w:val="CA9685B4"/>
    <w:lvl w:ilvl="0" w:tplc="0ED2F44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311831AE"/>
    <w:multiLevelType w:val="hybridMultilevel"/>
    <w:tmpl w:val="253861C0"/>
    <w:lvl w:ilvl="0" w:tplc="98928692">
      <w:start w:val="1"/>
      <w:numFmt w:val="decimal"/>
      <w:lvlText w:val="(%1) "/>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524E01"/>
    <w:multiLevelType w:val="hybridMultilevel"/>
    <w:tmpl w:val="6DE8E1D2"/>
    <w:lvl w:ilvl="0" w:tplc="F8A43390">
      <w:start w:val="1"/>
      <w:numFmt w:val="decimal"/>
      <w:lvlText w:val="(%1)"/>
      <w:lvlJc w:val="left"/>
      <w:pPr>
        <w:ind w:left="1138" w:hanging="420"/>
      </w:pPr>
      <w:rPr>
        <w:rFonts w:ascii="ＭＳ Ｐゴシック" w:eastAsia="ＭＳ Ｐゴシック" w:hAnsi="ＭＳ Ｐゴシック" w:hint="default"/>
        <w:lang w:val="en-US"/>
      </w:rPr>
    </w:lvl>
    <w:lvl w:ilvl="1" w:tplc="FFFFFFFF" w:tentative="1">
      <w:start w:val="1"/>
      <w:numFmt w:val="bullet"/>
      <w:lvlText w:val=""/>
      <w:lvlJc w:val="left"/>
      <w:pPr>
        <w:ind w:left="1558" w:hanging="420"/>
      </w:pPr>
      <w:rPr>
        <w:rFonts w:ascii="Wingdings" w:hAnsi="Wingdings" w:hint="default"/>
      </w:rPr>
    </w:lvl>
    <w:lvl w:ilvl="2" w:tplc="FFFFFFFF" w:tentative="1">
      <w:start w:val="1"/>
      <w:numFmt w:val="bullet"/>
      <w:lvlText w:val=""/>
      <w:lvlJc w:val="left"/>
      <w:pPr>
        <w:ind w:left="1978" w:hanging="420"/>
      </w:pPr>
      <w:rPr>
        <w:rFonts w:ascii="Wingdings" w:hAnsi="Wingdings" w:hint="default"/>
      </w:rPr>
    </w:lvl>
    <w:lvl w:ilvl="3" w:tplc="FFFFFFFF" w:tentative="1">
      <w:start w:val="1"/>
      <w:numFmt w:val="bullet"/>
      <w:lvlText w:val=""/>
      <w:lvlJc w:val="left"/>
      <w:pPr>
        <w:ind w:left="2398" w:hanging="420"/>
      </w:pPr>
      <w:rPr>
        <w:rFonts w:ascii="Wingdings" w:hAnsi="Wingdings" w:hint="default"/>
      </w:rPr>
    </w:lvl>
    <w:lvl w:ilvl="4" w:tplc="FFFFFFFF" w:tentative="1">
      <w:start w:val="1"/>
      <w:numFmt w:val="bullet"/>
      <w:lvlText w:val=""/>
      <w:lvlJc w:val="left"/>
      <w:pPr>
        <w:ind w:left="2818" w:hanging="420"/>
      </w:pPr>
      <w:rPr>
        <w:rFonts w:ascii="Wingdings" w:hAnsi="Wingdings" w:hint="default"/>
      </w:rPr>
    </w:lvl>
    <w:lvl w:ilvl="5" w:tplc="FFFFFFFF" w:tentative="1">
      <w:start w:val="1"/>
      <w:numFmt w:val="bullet"/>
      <w:lvlText w:val=""/>
      <w:lvlJc w:val="left"/>
      <w:pPr>
        <w:ind w:left="3238" w:hanging="420"/>
      </w:pPr>
      <w:rPr>
        <w:rFonts w:ascii="Wingdings" w:hAnsi="Wingdings" w:hint="default"/>
      </w:rPr>
    </w:lvl>
    <w:lvl w:ilvl="6" w:tplc="FFFFFFFF" w:tentative="1">
      <w:start w:val="1"/>
      <w:numFmt w:val="bullet"/>
      <w:lvlText w:val=""/>
      <w:lvlJc w:val="left"/>
      <w:pPr>
        <w:ind w:left="3658" w:hanging="420"/>
      </w:pPr>
      <w:rPr>
        <w:rFonts w:ascii="Wingdings" w:hAnsi="Wingdings" w:hint="default"/>
      </w:rPr>
    </w:lvl>
    <w:lvl w:ilvl="7" w:tplc="FFFFFFFF" w:tentative="1">
      <w:start w:val="1"/>
      <w:numFmt w:val="bullet"/>
      <w:lvlText w:val=""/>
      <w:lvlJc w:val="left"/>
      <w:pPr>
        <w:ind w:left="4078" w:hanging="420"/>
      </w:pPr>
      <w:rPr>
        <w:rFonts w:ascii="Wingdings" w:hAnsi="Wingdings" w:hint="default"/>
      </w:rPr>
    </w:lvl>
    <w:lvl w:ilvl="8" w:tplc="FFFFFFFF" w:tentative="1">
      <w:start w:val="1"/>
      <w:numFmt w:val="bullet"/>
      <w:lvlText w:val=""/>
      <w:lvlJc w:val="left"/>
      <w:pPr>
        <w:ind w:left="4498" w:hanging="420"/>
      </w:pPr>
      <w:rPr>
        <w:rFonts w:ascii="Wingdings" w:hAnsi="Wingdings" w:hint="default"/>
      </w:rPr>
    </w:lvl>
  </w:abstractNum>
  <w:abstractNum w:abstractNumId="17" w15:restartNumberingAfterBreak="0">
    <w:nsid w:val="35BE7E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FC640B"/>
    <w:multiLevelType w:val="multilevel"/>
    <w:tmpl w:val="426EE344"/>
    <w:lvl w:ilvl="0">
      <w:start w:val="1"/>
      <w:numFmt w:val="decimal"/>
      <w:lvlText w:val="%1."/>
      <w:lvlJc w:val="left"/>
      <w:pPr>
        <w:ind w:left="1413"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23E7554"/>
    <w:multiLevelType w:val="hybridMultilevel"/>
    <w:tmpl w:val="EA02E900"/>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2" w15:restartNumberingAfterBreak="0">
    <w:nsid w:val="46A67F1F"/>
    <w:multiLevelType w:val="multilevel"/>
    <w:tmpl w:val="3D9E5104"/>
    <w:lvl w:ilvl="0">
      <w:start w:val="3"/>
      <w:numFmt w:val="decimal"/>
      <w:lvlText w:val="%1."/>
      <w:lvlJc w:val="left"/>
      <w:pPr>
        <w:ind w:left="420" w:hanging="420"/>
      </w:pPr>
      <w:rPr>
        <w:rFonts w:hint="eastAsia"/>
        <w:b w:val="0"/>
      </w:rPr>
    </w:lvl>
    <w:lvl w:ilvl="1">
      <w:start w:val="2"/>
      <w:numFmt w:val="decimal"/>
      <w:lvlText w:val="（%2）"/>
      <w:lvlJc w:val="left"/>
      <w:pPr>
        <w:ind w:left="585"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3" w15:restartNumberingAfterBreak="0">
    <w:nsid w:val="50145A42"/>
    <w:multiLevelType w:val="multilevel"/>
    <w:tmpl w:val="D360AD26"/>
    <w:lvl w:ilvl="0">
      <w:start w:val="3"/>
      <w:numFmt w:val="decimal"/>
      <w:lvlText w:val="%1."/>
      <w:lvlJc w:val="left"/>
      <w:pPr>
        <w:ind w:left="420" w:hanging="420"/>
      </w:pPr>
      <w:rPr>
        <w:rFonts w:hint="eastAsia"/>
        <w:b w:val="0"/>
      </w:rPr>
    </w:lvl>
    <w:lvl w:ilvl="1">
      <w:start w:val="1"/>
      <w:numFmt w:val="decimal"/>
      <w:lvlText w:val="（%2）"/>
      <w:lvlJc w:val="left"/>
      <w:pPr>
        <w:ind w:left="1226"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4" w15:restartNumberingAfterBreak="0">
    <w:nsid w:val="511B2D77"/>
    <w:multiLevelType w:val="hybridMultilevel"/>
    <w:tmpl w:val="C6949496"/>
    <w:lvl w:ilvl="0" w:tplc="3F667758">
      <w:start w:val="1"/>
      <w:numFmt w:val="decimal"/>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25" w15:restartNumberingAfterBreak="0">
    <w:nsid w:val="51DC3D62"/>
    <w:multiLevelType w:val="hybridMultilevel"/>
    <w:tmpl w:val="10362CB2"/>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AE54D3E"/>
    <w:multiLevelType w:val="hybridMultilevel"/>
    <w:tmpl w:val="F6E8A614"/>
    <w:lvl w:ilvl="0" w:tplc="98928692">
      <w:start w:val="1"/>
      <w:numFmt w:val="decimal"/>
      <w:lvlText w:val="(%1) "/>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F42905"/>
    <w:multiLevelType w:val="hybridMultilevel"/>
    <w:tmpl w:val="B6149E1C"/>
    <w:lvl w:ilvl="0" w:tplc="C180E39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6EBE2E05"/>
    <w:multiLevelType w:val="hybridMultilevel"/>
    <w:tmpl w:val="15442388"/>
    <w:lvl w:ilvl="0" w:tplc="5A5A88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311A91"/>
    <w:multiLevelType w:val="hybridMultilevel"/>
    <w:tmpl w:val="E99E121A"/>
    <w:lvl w:ilvl="0" w:tplc="318AFE6E">
      <w:start w:val="1"/>
      <w:numFmt w:val="decimal"/>
      <w:lvlText w:val="(%1)"/>
      <w:lvlJc w:val="left"/>
      <w:pPr>
        <w:ind w:left="525" w:hanging="420"/>
      </w:pPr>
      <w:rPr>
        <w:rFonts w:ascii="ＭＳ Ｐゴシック" w:eastAsia="ＭＳ Ｐゴシック" w:hAnsi="ＭＳ Ｐ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8" w15:restartNumberingAfterBreak="0">
    <w:nsid w:val="7A850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BC33E44"/>
    <w:multiLevelType w:val="hybridMultilevel"/>
    <w:tmpl w:val="E132D890"/>
    <w:lvl w:ilvl="0" w:tplc="D1FA1FF8">
      <w:numFmt w:val="bullet"/>
      <w:lvlText w:val="・"/>
      <w:lvlJc w:val="left"/>
      <w:pPr>
        <w:ind w:left="1260" w:hanging="420"/>
      </w:pPr>
      <w:rPr>
        <w:rFonts w:ascii="Yu Gothic Medium" w:eastAsia="Yu Gothic Medium" w:hAnsi="Yu Gothic Medium"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E6D5FF2"/>
    <w:multiLevelType w:val="hybridMultilevel"/>
    <w:tmpl w:val="08609F98"/>
    <w:lvl w:ilvl="0" w:tplc="5A5A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0"/>
  </w:num>
  <w:num w:numId="2">
    <w:abstractNumId w:val="7"/>
  </w:num>
  <w:num w:numId="3">
    <w:abstractNumId w:val="20"/>
  </w:num>
  <w:num w:numId="4">
    <w:abstractNumId w:val="12"/>
  </w:num>
  <w:num w:numId="5">
    <w:abstractNumId w:val="8"/>
  </w:num>
  <w:num w:numId="6">
    <w:abstractNumId w:val="33"/>
  </w:num>
  <w:num w:numId="7">
    <w:abstractNumId w:val="18"/>
  </w:num>
  <w:num w:numId="8">
    <w:abstractNumId w:val="1"/>
  </w:num>
  <w:num w:numId="9">
    <w:abstractNumId w:val="4"/>
  </w:num>
  <w:num w:numId="10">
    <w:abstractNumId w:val="26"/>
  </w:num>
  <w:num w:numId="11">
    <w:abstractNumId w:val="29"/>
  </w:num>
  <w:num w:numId="12">
    <w:abstractNumId w:val="3"/>
  </w:num>
  <w:num w:numId="13">
    <w:abstractNumId w:val="27"/>
  </w:num>
  <w:num w:numId="14">
    <w:abstractNumId w:val="15"/>
  </w:num>
  <w:num w:numId="15">
    <w:abstractNumId w:val="42"/>
  </w:num>
  <w:num w:numId="16">
    <w:abstractNumId w:val="32"/>
  </w:num>
  <w:num w:numId="17">
    <w:abstractNumId w:val="28"/>
  </w:num>
  <w:num w:numId="18">
    <w:abstractNumId w:val="11"/>
  </w:num>
  <w:num w:numId="19">
    <w:abstractNumId w:val="39"/>
  </w:num>
  <w:num w:numId="20">
    <w:abstractNumId w:val="19"/>
  </w:num>
  <w:num w:numId="21">
    <w:abstractNumId w:val="37"/>
  </w:num>
  <w:num w:numId="22">
    <w:abstractNumId w:val="16"/>
  </w:num>
  <w:num w:numId="23">
    <w:abstractNumId w:val="25"/>
  </w:num>
  <w:num w:numId="24">
    <w:abstractNumId w:val="13"/>
  </w:num>
  <w:num w:numId="25">
    <w:abstractNumId w:val="5"/>
  </w:num>
  <w:num w:numId="26">
    <w:abstractNumId w:val="10"/>
  </w:num>
  <w:num w:numId="27">
    <w:abstractNumId w:val="21"/>
  </w:num>
  <w:num w:numId="28">
    <w:abstractNumId w:val="34"/>
  </w:num>
  <w:num w:numId="29">
    <w:abstractNumId w:val="41"/>
  </w:num>
  <w:num w:numId="30">
    <w:abstractNumId w:val="38"/>
  </w:num>
  <w:num w:numId="31">
    <w:abstractNumId w:val="24"/>
  </w:num>
  <w:num w:numId="32">
    <w:abstractNumId w:val="2"/>
  </w:num>
  <w:num w:numId="33">
    <w:abstractNumId w:val="17"/>
  </w:num>
  <w:num w:numId="34">
    <w:abstractNumId w:val="23"/>
  </w:num>
  <w:num w:numId="35">
    <w:abstractNumId w:val="22"/>
  </w:num>
  <w:num w:numId="36">
    <w:abstractNumId w:val="9"/>
  </w:num>
  <w:num w:numId="37">
    <w:abstractNumId w:val="36"/>
  </w:num>
  <w:num w:numId="38">
    <w:abstractNumId w:val="31"/>
  </w:num>
  <w:num w:numId="39">
    <w:abstractNumId w:val="14"/>
  </w:num>
  <w:num w:numId="40">
    <w:abstractNumId w:val="6"/>
  </w:num>
  <w:num w:numId="41">
    <w:abstractNumId w:val="0"/>
  </w:num>
  <w:num w:numId="42">
    <w:abstractNumId w:val="4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380"/>
    <w:rsid w:val="00023DE1"/>
    <w:rsid w:val="0002488D"/>
    <w:rsid w:val="00044BAC"/>
    <w:rsid w:val="00044CD3"/>
    <w:rsid w:val="00054DB0"/>
    <w:rsid w:val="00055171"/>
    <w:rsid w:val="0005686C"/>
    <w:rsid w:val="000632F1"/>
    <w:rsid w:val="00065E8F"/>
    <w:rsid w:val="00070D44"/>
    <w:rsid w:val="00084853"/>
    <w:rsid w:val="000851F8"/>
    <w:rsid w:val="00093905"/>
    <w:rsid w:val="00095E8D"/>
    <w:rsid w:val="000B0309"/>
    <w:rsid w:val="000B4304"/>
    <w:rsid w:val="000C2005"/>
    <w:rsid w:val="000C2335"/>
    <w:rsid w:val="000D348C"/>
    <w:rsid w:val="000D4AC1"/>
    <w:rsid w:val="000D6F5A"/>
    <w:rsid w:val="000E1896"/>
    <w:rsid w:val="000F11CF"/>
    <w:rsid w:val="000F3C94"/>
    <w:rsid w:val="000F713F"/>
    <w:rsid w:val="001058D8"/>
    <w:rsid w:val="001167BC"/>
    <w:rsid w:val="00121E8E"/>
    <w:rsid w:val="0012203E"/>
    <w:rsid w:val="00125DE9"/>
    <w:rsid w:val="0013314B"/>
    <w:rsid w:val="00135203"/>
    <w:rsid w:val="001373F4"/>
    <w:rsid w:val="001532B2"/>
    <w:rsid w:val="0015555F"/>
    <w:rsid w:val="001579B8"/>
    <w:rsid w:val="001615EA"/>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B7385"/>
    <w:rsid w:val="001C185A"/>
    <w:rsid w:val="001C2091"/>
    <w:rsid w:val="001C4AC3"/>
    <w:rsid w:val="001C61F1"/>
    <w:rsid w:val="001C74FB"/>
    <w:rsid w:val="001D578F"/>
    <w:rsid w:val="001E06CF"/>
    <w:rsid w:val="001E26E1"/>
    <w:rsid w:val="001E78E8"/>
    <w:rsid w:val="001E7F93"/>
    <w:rsid w:val="001F5B2F"/>
    <w:rsid w:val="001F709A"/>
    <w:rsid w:val="002002C6"/>
    <w:rsid w:val="0020382D"/>
    <w:rsid w:val="00203EB2"/>
    <w:rsid w:val="00207280"/>
    <w:rsid w:val="002072A1"/>
    <w:rsid w:val="00211CF5"/>
    <w:rsid w:val="00215560"/>
    <w:rsid w:val="00232E63"/>
    <w:rsid w:val="002371F5"/>
    <w:rsid w:val="0024132D"/>
    <w:rsid w:val="002433B5"/>
    <w:rsid w:val="002525DB"/>
    <w:rsid w:val="00253772"/>
    <w:rsid w:val="00255252"/>
    <w:rsid w:val="0026193D"/>
    <w:rsid w:val="00264AFA"/>
    <w:rsid w:val="002663C1"/>
    <w:rsid w:val="00272612"/>
    <w:rsid w:val="0027770F"/>
    <w:rsid w:val="00292D13"/>
    <w:rsid w:val="00295524"/>
    <w:rsid w:val="00295942"/>
    <w:rsid w:val="002971BC"/>
    <w:rsid w:val="002A220B"/>
    <w:rsid w:val="002C07DD"/>
    <w:rsid w:val="002C109F"/>
    <w:rsid w:val="002C49DD"/>
    <w:rsid w:val="002C5CEF"/>
    <w:rsid w:val="002D27DE"/>
    <w:rsid w:val="002E3130"/>
    <w:rsid w:val="002F1B38"/>
    <w:rsid w:val="002F5C75"/>
    <w:rsid w:val="002F6CE4"/>
    <w:rsid w:val="002F7607"/>
    <w:rsid w:val="002F7ED5"/>
    <w:rsid w:val="00300457"/>
    <w:rsid w:val="00301137"/>
    <w:rsid w:val="00301A28"/>
    <w:rsid w:val="003043D7"/>
    <w:rsid w:val="00313BFF"/>
    <w:rsid w:val="003150FC"/>
    <w:rsid w:val="00321A22"/>
    <w:rsid w:val="0032721E"/>
    <w:rsid w:val="00330A33"/>
    <w:rsid w:val="0033527E"/>
    <w:rsid w:val="003377A1"/>
    <w:rsid w:val="00341988"/>
    <w:rsid w:val="003428E2"/>
    <w:rsid w:val="003431FF"/>
    <w:rsid w:val="00346922"/>
    <w:rsid w:val="00347360"/>
    <w:rsid w:val="0035067F"/>
    <w:rsid w:val="003540EC"/>
    <w:rsid w:val="0035512C"/>
    <w:rsid w:val="00356025"/>
    <w:rsid w:val="003570FD"/>
    <w:rsid w:val="003630D6"/>
    <w:rsid w:val="00364433"/>
    <w:rsid w:val="0038198C"/>
    <w:rsid w:val="00381C45"/>
    <w:rsid w:val="00381D58"/>
    <w:rsid w:val="00383AAE"/>
    <w:rsid w:val="00383E05"/>
    <w:rsid w:val="0038591B"/>
    <w:rsid w:val="00394733"/>
    <w:rsid w:val="0039748D"/>
    <w:rsid w:val="003A3D8F"/>
    <w:rsid w:val="003A5D04"/>
    <w:rsid w:val="003B36FB"/>
    <w:rsid w:val="003C0304"/>
    <w:rsid w:val="003C2D75"/>
    <w:rsid w:val="003C4747"/>
    <w:rsid w:val="003C4F2F"/>
    <w:rsid w:val="003D1C62"/>
    <w:rsid w:val="003D7802"/>
    <w:rsid w:val="004021B6"/>
    <w:rsid w:val="004172DE"/>
    <w:rsid w:val="00424565"/>
    <w:rsid w:val="0042545E"/>
    <w:rsid w:val="00426695"/>
    <w:rsid w:val="00433522"/>
    <w:rsid w:val="00437360"/>
    <w:rsid w:val="00445618"/>
    <w:rsid w:val="0045236A"/>
    <w:rsid w:val="00461630"/>
    <w:rsid w:val="00461ED2"/>
    <w:rsid w:val="00462292"/>
    <w:rsid w:val="00471C43"/>
    <w:rsid w:val="00471E07"/>
    <w:rsid w:val="004741A0"/>
    <w:rsid w:val="004778B7"/>
    <w:rsid w:val="00483511"/>
    <w:rsid w:val="00494200"/>
    <w:rsid w:val="004A27E6"/>
    <w:rsid w:val="004A312B"/>
    <w:rsid w:val="004B53F5"/>
    <w:rsid w:val="004B6A63"/>
    <w:rsid w:val="004B791C"/>
    <w:rsid w:val="004C5071"/>
    <w:rsid w:val="004D076D"/>
    <w:rsid w:val="004D2FE1"/>
    <w:rsid w:val="004D4F5E"/>
    <w:rsid w:val="004E262F"/>
    <w:rsid w:val="004E3D78"/>
    <w:rsid w:val="004E3E3B"/>
    <w:rsid w:val="004F2DD3"/>
    <w:rsid w:val="00500446"/>
    <w:rsid w:val="005004B0"/>
    <w:rsid w:val="00502CC9"/>
    <w:rsid w:val="00533FB2"/>
    <w:rsid w:val="00536E17"/>
    <w:rsid w:val="00545D34"/>
    <w:rsid w:val="005529D9"/>
    <w:rsid w:val="0055616A"/>
    <w:rsid w:val="005606B0"/>
    <w:rsid w:val="005638AA"/>
    <w:rsid w:val="005654AA"/>
    <w:rsid w:val="00566716"/>
    <w:rsid w:val="005672C2"/>
    <w:rsid w:val="00575268"/>
    <w:rsid w:val="00575B1D"/>
    <w:rsid w:val="00577253"/>
    <w:rsid w:val="00581E84"/>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0EF8"/>
    <w:rsid w:val="0063124A"/>
    <w:rsid w:val="0063397A"/>
    <w:rsid w:val="006346E9"/>
    <w:rsid w:val="0064725B"/>
    <w:rsid w:val="0065079E"/>
    <w:rsid w:val="00651960"/>
    <w:rsid w:val="00654E8C"/>
    <w:rsid w:val="006560D1"/>
    <w:rsid w:val="00657E22"/>
    <w:rsid w:val="00661285"/>
    <w:rsid w:val="0066486A"/>
    <w:rsid w:val="00664EC7"/>
    <w:rsid w:val="0066758B"/>
    <w:rsid w:val="006803FC"/>
    <w:rsid w:val="006819F7"/>
    <w:rsid w:val="00684466"/>
    <w:rsid w:val="00685065"/>
    <w:rsid w:val="0068554F"/>
    <w:rsid w:val="0068686E"/>
    <w:rsid w:val="00695C7D"/>
    <w:rsid w:val="006A5DA7"/>
    <w:rsid w:val="006B00B7"/>
    <w:rsid w:val="006C42BE"/>
    <w:rsid w:val="006D22B9"/>
    <w:rsid w:val="006D371E"/>
    <w:rsid w:val="006E3648"/>
    <w:rsid w:val="006E713B"/>
    <w:rsid w:val="006F09B9"/>
    <w:rsid w:val="006F0BB9"/>
    <w:rsid w:val="006F7A1A"/>
    <w:rsid w:val="007132BB"/>
    <w:rsid w:val="00721B1E"/>
    <w:rsid w:val="00731DFD"/>
    <w:rsid w:val="007321FC"/>
    <w:rsid w:val="007338EC"/>
    <w:rsid w:val="00733ED1"/>
    <w:rsid w:val="00745B19"/>
    <w:rsid w:val="00747576"/>
    <w:rsid w:val="00757D3D"/>
    <w:rsid w:val="00760785"/>
    <w:rsid w:val="0076171E"/>
    <w:rsid w:val="00763BB3"/>
    <w:rsid w:val="0076424A"/>
    <w:rsid w:val="00772F22"/>
    <w:rsid w:val="00776848"/>
    <w:rsid w:val="00777497"/>
    <w:rsid w:val="00777D01"/>
    <w:rsid w:val="00781DA1"/>
    <w:rsid w:val="00783F69"/>
    <w:rsid w:val="007903E6"/>
    <w:rsid w:val="007B7535"/>
    <w:rsid w:val="007C1E03"/>
    <w:rsid w:val="007C3BFB"/>
    <w:rsid w:val="007C553A"/>
    <w:rsid w:val="007D1C98"/>
    <w:rsid w:val="007E3036"/>
    <w:rsid w:val="007E52DA"/>
    <w:rsid w:val="007E6CED"/>
    <w:rsid w:val="007F0C41"/>
    <w:rsid w:val="007F0EEB"/>
    <w:rsid w:val="007F31E5"/>
    <w:rsid w:val="007F7672"/>
    <w:rsid w:val="00800B2C"/>
    <w:rsid w:val="00812881"/>
    <w:rsid w:val="00816FDB"/>
    <w:rsid w:val="00817DA6"/>
    <w:rsid w:val="008361AD"/>
    <w:rsid w:val="00836477"/>
    <w:rsid w:val="008403DA"/>
    <w:rsid w:val="00843EE8"/>
    <w:rsid w:val="00850BD3"/>
    <w:rsid w:val="00850CD6"/>
    <w:rsid w:val="00852870"/>
    <w:rsid w:val="00857EFE"/>
    <w:rsid w:val="00870BDB"/>
    <w:rsid w:val="008714B2"/>
    <w:rsid w:val="008723CF"/>
    <w:rsid w:val="008739C3"/>
    <w:rsid w:val="00877682"/>
    <w:rsid w:val="00882009"/>
    <w:rsid w:val="0088620A"/>
    <w:rsid w:val="00896BE1"/>
    <w:rsid w:val="008A0A3F"/>
    <w:rsid w:val="008B1D11"/>
    <w:rsid w:val="008B610B"/>
    <w:rsid w:val="008B74C1"/>
    <w:rsid w:val="008C3B76"/>
    <w:rsid w:val="008C7006"/>
    <w:rsid w:val="008D7E9D"/>
    <w:rsid w:val="008E0C8D"/>
    <w:rsid w:val="008E1687"/>
    <w:rsid w:val="008E1E3E"/>
    <w:rsid w:val="008F149B"/>
    <w:rsid w:val="008F2049"/>
    <w:rsid w:val="008F233D"/>
    <w:rsid w:val="00910B77"/>
    <w:rsid w:val="0092699C"/>
    <w:rsid w:val="00927B1E"/>
    <w:rsid w:val="0093096E"/>
    <w:rsid w:val="0093430B"/>
    <w:rsid w:val="00941C46"/>
    <w:rsid w:val="0095255E"/>
    <w:rsid w:val="00964EC4"/>
    <w:rsid w:val="009733F8"/>
    <w:rsid w:val="009805E1"/>
    <w:rsid w:val="00983BA0"/>
    <w:rsid w:val="00985AA1"/>
    <w:rsid w:val="00990318"/>
    <w:rsid w:val="00992165"/>
    <w:rsid w:val="00993272"/>
    <w:rsid w:val="009957B0"/>
    <w:rsid w:val="009A0AB9"/>
    <w:rsid w:val="009A50D2"/>
    <w:rsid w:val="009B1126"/>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2329"/>
    <w:rsid w:val="00A33E9C"/>
    <w:rsid w:val="00A34A7B"/>
    <w:rsid w:val="00A36415"/>
    <w:rsid w:val="00A37C01"/>
    <w:rsid w:val="00A40800"/>
    <w:rsid w:val="00A4206A"/>
    <w:rsid w:val="00A4588C"/>
    <w:rsid w:val="00A54C54"/>
    <w:rsid w:val="00A61E50"/>
    <w:rsid w:val="00A63B51"/>
    <w:rsid w:val="00A64252"/>
    <w:rsid w:val="00A64584"/>
    <w:rsid w:val="00A65357"/>
    <w:rsid w:val="00A66F43"/>
    <w:rsid w:val="00A75E82"/>
    <w:rsid w:val="00A76336"/>
    <w:rsid w:val="00A83FAA"/>
    <w:rsid w:val="00A913E4"/>
    <w:rsid w:val="00A952AB"/>
    <w:rsid w:val="00AA19D9"/>
    <w:rsid w:val="00AA268C"/>
    <w:rsid w:val="00AA2C09"/>
    <w:rsid w:val="00AD1082"/>
    <w:rsid w:val="00AD340D"/>
    <w:rsid w:val="00AD7F4B"/>
    <w:rsid w:val="00AE4313"/>
    <w:rsid w:val="00AF0BBF"/>
    <w:rsid w:val="00AF6CAC"/>
    <w:rsid w:val="00B0704F"/>
    <w:rsid w:val="00B07AA2"/>
    <w:rsid w:val="00B07BDD"/>
    <w:rsid w:val="00B1699B"/>
    <w:rsid w:val="00B21447"/>
    <w:rsid w:val="00B217F6"/>
    <w:rsid w:val="00B2506C"/>
    <w:rsid w:val="00B27014"/>
    <w:rsid w:val="00B275D2"/>
    <w:rsid w:val="00B30315"/>
    <w:rsid w:val="00B46070"/>
    <w:rsid w:val="00B512FF"/>
    <w:rsid w:val="00B65CFA"/>
    <w:rsid w:val="00B70403"/>
    <w:rsid w:val="00B72A42"/>
    <w:rsid w:val="00B94532"/>
    <w:rsid w:val="00B94F07"/>
    <w:rsid w:val="00B95729"/>
    <w:rsid w:val="00BA13B0"/>
    <w:rsid w:val="00BA235C"/>
    <w:rsid w:val="00BB3699"/>
    <w:rsid w:val="00BC45A8"/>
    <w:rsid w:val="00BC4AB9"/>
    <w:rsid w:val="00BC511E"/>
    <w:rsid w:val="00BD5808"/>
    <w:rsid w:val="00BE0207"/>
    <w:rsid w:val="00BE1790"/>
    <w:rsid w:val="00BE1FCF"/>
    <w:rsid w:val="00BE6160"/>
    <w:rsid w:val="00BF0E29"/>
    <w:rsid w:val="00BF15E8"/>
    <w:rsid w:val="00BF6B2D"/>
    <w:rsid w:val="00C00E5D"/>
    <w:rsid w:val="00C11F8A"/>
    <w:rsid w:val="00C24AA4"/>
    <w:rsid w:val="00C2749E"/>
    <w:rsid w:val="00C3383B"/>
    <w:rsid w:val="00C36719"/>
    <w:rsid w:val="00C41D0D"/>
    <w:rsid w:val="00C6316D"/>
    <w:rsid w:val="00C70D10"/>
    <w:rsid w:val="00C73A49"/>
    <w:rsid w:val="00C839FC"/>
    <w:rsid w:val="00C87140"/>
    <w:rsid w:val="00C92A2E"/>
    <w:rsid w:val="00C93D20"/>
    <w:rsid w:val="00C93F8B"/>
    <w:rsid w:val="00CA578E"/>
    <w:rsid w:val="00CB02C2"/>
    <w:rsid w:val="00CB47F5"/>
    <w:rsid w:val="00CB63A1"/>
    <w:rsid w:val="00CB7124"/>
    <w:rsid w:val="00CC6550"/>
    <w:rsid w:val="00CC73D5"/>
    <w:rsid w:val="00CC79B0"/>
    <w:rsid w:val="00CD07B5"/>
    <w:rsid w:val="00CD50B9"/>
    <w:rsid w:val="00CD782F"/>
    <w:rsid w:val="00CE365D"/>
    <w:rsid w:val="00CE5439"/>
    <w:rsid w:val="00CE7AE4"/>
    <w:rsid w:val="00CF253B"/>
    <w:rsid w:val="00CF3B67"/>
    <w:rsid w:val="00CF51A6"/>
    <w:rsid w:val="00CF7C31"/>
    <w:rsid w:val="00D005F1"/>
    <w:rsid w:val="00D12A56"/>
    <w:rsid w:val="00D172E7"/>
    <w:rsid w:val="00D2233C"/>
    <w:rsid w:val="00D23562"/>
    <w:rsid w:val="00D247FA"/>
    <w:rsid w:val="00D2626A"/>
    <w:rsid w:val="00D35681"/>
    <w:rsid w:val="00D37387"/>
    <w:rsid w:val="00D53A4A"/>
    <w:rsid w:val="00D60919"/>
    <w:rsid w:val="00D6428D"/>
    <w:rsid w:val="00D64E04"/>
    <w:rsid w:val="00D71670"/>
    <w:rsid w:val="00D73100"/>
    <w:rsid w:val="00D75076"/>
    <w:rsid w:val="00D775FB"/>
    <w:rsid w:val="00D81982"/>
    <w:rsid w:val="00D85A6B"/>
    <w:rsid w:val="00D85BA7"/>
    <w:rsid w:val="00D9123C"/>
    <w:rsid w:val="00D9300A"/>
    <w:rsid w:val="00DA0C2D"/>
    <w:rsid w:val="00DA5994"/>
    <w:rsid w:val="00DC7E65"/>
    <w:rsid w:val="00DD4C69"/>
    <w:rsid w:val="00DD4E33"/>
    <w:rsid w:val="00DD4E81"/>
    <w:rsid w:val="00DE1AE8"/>
    <w:rsid w:val="00DE3773"/>
    <w:rsid w:val="00DE5608"/>
    <w:rsid w:val="00DE7B0A"/>
    <w:rsid w:val="00DF55EC"/>
    <w:rsid w:val="00DF5ACC"/>
    <w:rsid w:val="00DF5FA4"/>
    <w:rsid w:val="00E013FF"/>
    <w:rsid w:val="00E02371"/>
    <w:rsid w:val="00E07200"/>
    <w:rsid w:val="00E11586"/>
    <w:rsid w:val="00E1287E"/>
    <w:rsid w:val="00E15F4B"/>
    <w:rsid w:val="00E17507"/>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A57C3"/>
    <w:rsid w:val="00EB2D9C"/>
    <w:rsid w:val="00EC1FCB"/>
    <w:rsid w:val="00EC3C15"/>
    <w:rsid w:val="00ED4677"/>
    <w:rsid w:val="00EE4AA6"/>
    <w:rsid w:val="00EF1A8E"/>
    <w:rsid w:val="00EF29F9"/>
    <w:rsid w:val="00EF5D8C"/>
    <w:rsid w:val="00F07F51"/>
    <w:rsid w:val="00F103CD"/>
    <w:rsid w:val="00F1357C"/>
    <w:rsid w:val="00F17AED"/>
    <w:rsid w:val="00F23386"/>
    <w:rsid w:val="00F262DB"/>
    <w:rsid w:val="00F366D4"/>
    <w:rsid w:val="00F56D48"/>
    <w:rsid w:val="00F56FC1"/>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E484E"/>
    <w:rsid w:val="00FF076F"/>
    <w:rsid w:val="00FF117F"/>
    <w:rsid w:val="00FF3524"/>
    <w:rsid w:val="00FF35A5"/>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30EF8"/>
    <w:pPr>
      <w:tabs>
        <w:tab w:val="right" w:leader="dot" w:pos="9650"/>
      </w:tabs>
      <w:spacing w:line="360" w:lineRule="auto"/>
      <w:ind w:left="223" w:hangingChars="100" w:hanging="223"/>
    </w:pPr>
    <w:rPr>
      <w:b/>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Date"/>
    <w:basedOn w:val="a"/>
    <w:next w:val="a"/>
    <w:link w:val="af5"/>
    <w:rsid w:val="00394733"/>
  </w:style>
  <w:style w:type="character" w:customStyle="1" w:styleId="af5">
    <w:name w:val="日付 (文字)"/>
    <w:basedOn w:val="a0"/>
    <w:link w:val="af4"/>
    <w:rsid w:val="00394733"/>
    <w:rPr>
      <w:kern w:val="2"/>
      <w:sz w:val="21"/>
      <w:szCs w:val="24"/>
    </w:rPr>
  </w:style>
  <w:style w:type="table" w:customStyle="1" w:styleId="13">
    <w:name w:val="表 (格子)1"/>
    <w:basedOn w:val="a1"/>
    <w:next w:val="a6"/>
    <w:rsid w:val="00BC45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semiHidden/>
    <w:rsid w:val="00BC45A8"/>
    <w:pPr>
      <w:snapToGrid w:val="0"/>
      <w:jc w:val="left"/>
    </w:pPr>
  </w:style>
  <w:style w:type="character" w:customStyle="1" w:styleId="af7">
    <w:name w:val="脚注文字列 (文字)"/>
    <w:basedOn w:val="a0"/>
    <w:link w:val="af6"/>
    <w:semiHidden/>
    <w:rsid w:val="00BC45A8"/>
    <w:rPr>
      <w:kern w:val="2"/>
      <w:sz w:val="21"/>
      <w:szCs w:val="24"/>
    </w:rPr>
  </w:style>
  <w:style w:type="character" w:styleId="af8">
    <w:name w:val="footnote reference"/>
    <w:semiHidden/>
    <w:rsid w:val="00BC45A8"/>
    <w:rPr>
      <w:vertAlign w:val="superscript"/>
    </w:rPr>
  </w:style>
  <w:style w:type="character" w:customStyle="1" w:styleId="ac">
    <w:name w:val="コメント文字列 (文字)"/>
    <w:link w:val="ab"/>
    <w:rsid w:val="00DE5608"/>
    <w:rPr>
      <w:kern w:val="2"/>
      <w:sz w:val="21"/>
      <w:szCs w:val="24"/>
    </w:rPr>
  </w:style>
  <w:style w:type="paragraph" w:styleId="af9">
    <w:name w:val="Title"/>
    <w:basedOn w:val="a"/>
    <w:next w:val="a"/>
    <w:link w:val="afa"/>
    <w:qFormat/>
    <w:rsid w:val="00E1287E"/>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E1287E"/>
    <w:rPr>
      <w:rFonts w:asciiTheme="majorHAnsi" w:eastAsiaTheme="majorEastAsia" w:hAnsiTheme="majorHAnsi" w:cstheme="majorBidi"/>
      <w:kern w:val="2"/>
      <w:sz w:val="32"/>
      <w:szCs w:val="32"/>
    </w:rPr>
  </w:style>
  <w:style w:type="paragraph" w:styleId="afb">
    <w:name w:val="Revision"/>
    <w:hidden/>
    <w:uiPriority w:val="99"/>
    <w:semiHidden/>
    <w:rsid w:val="00DD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2C5AC3-35B3-4291-895C-5A7B56D6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4745</Words>
  <Characters>27047</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2022-07-27T10:48:00Z</dcterms:created>
  <dcterms:modified xsi:type="dcterms:W3CDTF">2022-07-28T06:29:00Z</dcterms:modified>
</cp:coreProperties>
</file>