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244144">
      <w:pPr>
        <w:rPr>
          <w:rFonts w:ascii="ＭＳ ゴシック" w:eastAsia="ＭＳ ゴシック" w:hAnsi="ＭＳ ゴシック" w:cs="ＭＳ Ｐゴシック"/>
          <w:b/>
          <w:bCs/>
          <w:color w:val="000000"/>
          <w:szCs w:val="21"/>
        </w:rPr>
      </w:pPr>
    </w:p>
    <w:p w14:paraId="608A3814" w14:textId="77777777" w:rsidR="003C4747" w:rsidRDefault="003C4747" w:rsidP="00244144">
      <w:pPr>
        <w:rPr>
          <w:rFonts w:ascii="ＭＳ ゴシック" w:eastAsia="ＭＳ ゴシック" w:hAnsi="ＭＳ ゴシック" w:cs="ＭＳ Ｐゴシック"/>
          <w:b/>
          <w:bCs/>
          <w:color w:val="000000"/>
          <w:szCs w:val="21"/>
        </w:rPr>
      </w:pPr>
    </w:p>
    <w:p w14:paraId="608A3815" w14:textId="77777777" w:rsidR="003C4747" w:rsidRPr="003C4747" w:rsidRDefault="003C4747" w:rsidP="00244144">
      <w:pPr>
        <w:rPr>
          <w:rFonts w:ascii="ＭＳ ゴシック" w:eastAsia="ＭＳ ゴシック" w:hAnsi="ＭＳ ゴシック" w:cs="ＭＳ Ｐゴシック"/>
          <w:b/>
          <w:bCs/>
          <w:color w:val="000000"/>
          <w:szCs w:val="21"/>
        </w:rPr>
      </w:pPr>
    </w:p>
    <w:p w14:paraId="164DF06F" w14:textId="77777777" w:rsidR="00244144" w:rsidRDefault="009A0AB9" w:rsidP="00244144">
      <w:pPr>
        <w:jc w:val="center"/>
        <w:rPr>
          <w:rFonts w:ascii="ＭＳ ゴシック" w:eastAsia="ＭＳ ゴシック" w:hAnsi="ＭＳ ゴシック"/>
          <w:b/>
          <w:sz w:val="36"/>
          <w:szCs w:val="36"/>
        </w:rPr>
      </w:pPr>
      <w:r w:rsidRPr="00244144">
        <w:rPr>
          <w:rFonts w:ascii="ＭＳ ゴシック" w:eastAsia="ＭＳ ゴシック" w:hAnsi="ＭＳ ゴシック" w:cs="ＭＳ Ｐゴシック" w:hint="eastAsia"/>
          <w:b/>
          <w:bCs/>
          <w:sz w:val="36"/>
          <w:szCs w:val="36"/>
        </w:rPr>
        <w:t>「</w:t>
      </w:r>
      <w:r w:rsidR="00BB1D7D" w:rsidRPr="00244144">
        <w:rPr>
          <w:rFonts w:ascii="ＭＳ ゴシック" w:eastAsia="ＭＳ ゴシック" w:hAnsi="ＭＳ ゴシック" w:hint="eastAsia"/>
          <w:b/>
          <w:sz w:val="36"/>
          <w:szCs w:val="36"/>
        </w:rPr>
        <w:t>未踏事業関連イベントで利用する会場等借上契約</w:t>
      </w:r>
      <w:r w:rsidRPr="00244144">
        <w:rPr>
          <w:rFonts w:ascii="ＭＳ ゴシック" w:eastAsia="ＭＳ ゴシック" w:hAnsi="ＭＳ ゴシック" w:hint="eastAsia"/>
          <w:b/>
          <w:sz w:val="36"/>
          <w:szCs w:val="36"/>
        </w:rPr>
        <w:t>」</w:t>
      </w:r>
      <w:r w:rsidR="003C4747" w:rsidRPr="00244144">
        <w:rPr>
          <w:rFonts w:ascii="ＭＳ ゴシック" w:eastAsia="ＭＳ ゴシック" w:hAnsi="ＭＳ ゴシック" w:hint="eastAsia"/>
          <w:b/>
          <w:sz w:val="36"/>
          <w:szCs w:val="36"/>
        </w:rPr>
        <w:t>に係る</w:t>
      </w:r>
    </w:p>
    <w:p w14:paraId="608A3817" w14:textId="71424495" w:rsidR="00A02323" w:rsidRPr="00244144" w:rsidRDefault="009A0AB9" w:rsidP="00244144">
      <w:pPr>
        <w:jc w:val="center"/>
        <w:rPr>
          <w:rFonts w:ascii="ＭＳ ゴシック" w:eastAsia="ＭＳ ゴシック" w:hAnsi="ＭＳ ゴシック"/>
          <w:b/>
          <w:color w:val="00B050"/>
          <w:sz w:val="36"/>
          <w:szCs w:val="36"/>
        </w:rPr>
      </w:pPr>
      <w:r w:rsidRPr="00244144">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244144" w:rsidRDefault="00B70403" w:rsidP="00244144">
      <w:pPr>
        <w:jc w:val="center"/>
        <w:rPr>
          <w:rFonts w:ascii="ＭＳ ゴシック" w:eastAsia="ＭＳ ゴシック" w:hAnsi="ＭＳ ゴシック" w:cs="ＭＳ Ｐゴシック"/>
          <w:b/>
          <w:bCs/>
          <w:color w:val="000000"/>
          <w:sz w:val="36"/>
          <w:szCs w:val="36"/>
          <w:u w:val="single"/>
        </w:rPr>
      </w:pPr>
      <w:r w:rsidRPr="00244144">
        <w:rPr>
          <w:rFonts w:ascii="ＭＳ ゴシック" w:eastAsia="ＭＳ ゴシック" w:hAnsi="ＭＳ ゴシック" w:cs="ＭＳ Ｐゴシック" w:hint="eastAsia"/>
          <w:b/>
          <w:bCs/>
          <w:color w:val="000000"/>
          <w:sz w:val="36"/>
          <w:szCs w:val="36"/>
        </w:rPr>
        <w:t>（最低価格落札方式）</w:t>
      </w:r>
    </w:p>
    <w:p w14:paraId="608A3819" w14:textId="77777777" w:rsidR="003C4747" w:rsidRPr="00244144" w:rsidRDefault="003C4747" w:rsidP="00244144">
      <w:pPr>
        <w:jc w:val="left"/>
        <w:rPr>
          <w:rFonts w:ascii="ＭＳ ゴシック" w:eastAsia="ＭＳ ゴシック" w:hAnsi="ＭＳ ゴシック" w:cs="ＭＳ Ｐゴシック"/>
          <w:b/>
          <w:bCs/>
          <w:color w:val="000000"/>
          <w:sz w:val="36"/>
          <w:szCs w:val="36"/>
        </w:rPr>
      </w:pPr>
    </w:p>
    <w:p w14:paraId="608A381B" w14:textId="21DB6BB7" w:rsidR="009A0AB9" w:rsidRPr="00244144" w:rsidRDefault="009A0AB9" w:rsidP="00244144">
      <w:pPr>
        <w:jc w:val="center"/>
        <w:rPr>
          <w:rFonts w:ascii="ＭＳ ゴシック" w:eastAsia="ＭＳ ゴシック" w:hAnsi="ＭＳ ゴシック"/>
          <w:b/>
          <w:bCs/>
          <w:sz w:val="36"/>
          <w:szCs w:val="36"/>
        </w:rPr>
      </w:pPr>
      <w:r w:rsidRPr="00244144">
        <w:rPr>
          <w:rFonts w:ascii="ＭＳ ゴシック" w:eastAsia="ＭＳ ゴシック" w:hAnsi="ＭＳ ゴシック" w:cs="ＭＳ Ｐゴシック" w:hint="eastAsia"/>
          <w:b/>
          <w:bCs/>
          <w:color w:val="000000"/>
          <w:sz w:val="36"/>
          <w:szCs w:val="36"/>
          <w:u w:val="single"/>
        </w:rPr>
        <w:t>入</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札</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説</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明</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244144" w:rsidRDefault="00C73A49" w:rsidP="00244144">
      <w:pPr>
        <w:rPr>
          <w:rFonts w:ascii="ＭＳ ゴシック" w:eastAsia="ＭＳ ゴシック" w:hAnsi="ＭＳ ゴシック"/>
          <w:b/>
          <w:bCs/>
          <w:sz w:val="36"/>
          <w:szCs w:val="36"/>
        </w:rPr>
      </w:pPr>
    </w:p>
    <w:p w14:paraId="608A381D" w14:textId="77777777" w:rsidR="00FC1F90" w:rsidRPr="00244144" w:rsidRDefault="00FC1F90" w:rsidP="00244144">
      <w:pPr>
        <w:rPr>
          <w:rFonts w:ascii="ＭＳ ゴシック" w:eastAsia="ＭＳ ゴシック" w:hAnsi="ＭＳ ゴシック"/>
          <w:b/>
          <w:bCs/>
          <w:sz w:val="36"/>
          <w:szCs w:val="36"/>
        </w:rPr>
      </w:pPr>
    </w:p>
    <w:p w14:paraId="608A381E" w14:textId="77777777" w:rsidR="00FC1F90" w:rsidRPr="00244144" w:rsidRDefault="00FC1F90" w:rsidP="00244144">
      <w:pPr>
        <w:rPr>
          <w:rFonts w:ascii="ＭＳ ゴシック" w:eastAsia="ＭＳ ゴシック" w:hAnsi="ＭＳ ゴシック"/>
          <w:b/>
          <w:bCs/>
          <w:sz w:val="36"/>
          <w:szCs w:val="36"/>
        </w:rPr>
      </w:pPr>
    </w:p>
    <w:p w14:paraId="608A381F" w14:textId="77777777" w:rsidR="00C73A49" w:rsidRPr="00244144" w:rsidRDefault="00C73A49" w:rsidP="00244144">
      <w:pPr>
        <w:rPr>
          <w:rFonts w:ascii="ＭＳ ゴシック" w:eastAsia="ＭＳ ゴシック" w:hAnsi="ＭＳ ゴシック"/>
          <w:b/>
          <w:bCs/>
          <w:sz w:val="36"/>
          <w:szCs w:val="36"/>
        </w:rPr>
      </w:pPr>
    </w:p>
    <w:p w14:paraId="02ED6A35" w14:textId="77777777" w:rsidR="002F7607" w:rsidRPr="00244144" w:rsidRDefault="002F7607" w:rsidP="00244144">
      <w:pPr>
        <w:pStyle w:val="af"/>
        <w:wordWrap/>
        <w:spacing w:line="240" w:lineRule="auto"/>
        <w:rPr>
          <w:rFonts w:ascii="ＭＳ ゴシック" w:eastAsia="ＭＳ ゴシック" w:hAnsi="ＭＳ ゴシック"/>
          <w:color w:val="00B0F0"/>
          <w:sz w:val="36"/>
          <w:szCs w:val="36"/>
        </w:rPr>
      </w:pPr>
      <w:bookmarkStart w:id="0" w:name="_Hlk3393072"/>
    </w:p>
    <w:bookmarkEnd w:id="0"/>
    <w:p w14:paraId="6E81FE11" w14:textId="77777777" w:rsidR="00BE0207" w:rsidRPr="00244144" w:rsidRDefault="00BE0207" w:rsidP="00244144">
      <w:pPr>
        <w:adjustRightInd w:val="0"/>
        <w:rPr>
          <w:rFonts w:ascii="ＭＳ ゴシック" w:eastAsia="ＭＳ ゴシック" w:hAnsi="ＭＳ ゴシック"/>
          <w:bCs/>
          <w:color w:val="FF0000"/>
          <w:sz w:val="36"/>
          <w:szCs w:val="36"/>
        </w:rPr>
      </w:pPr>
    </w:p>
    <w:p w14:paraId="6F6FC580" w14:textId="2DF8B284" w:rsidR="006346E9" w:rsidRPr="00244144" w:rsidRDefault="006346E9" w:rsidP="00244144">
      <w:pPr>
        <w:rPr>
          <w:rFonts w:ascii="ＭＳ ゴシック" w:eastAsia="ＭＳ ゴシック" w:hAnsi="ＭＳ ゴシック"/>
          <w:sz w:val="36"/>
          <w:szCs w:val="36"/>
        </w:rPr>
      </w:pPr>
    </w:p>
    <w:p w14:paraId="608A382C" w14:textId="470D7FCE" w:rsidR="00356025" w:rsidRDefault="00356025" w:rsidP="00244144">
      <w:pPr>
        <w:rPr>
          <w:rFonts w:ascii="ＭＳ ゴシック" w:eastAsia="ＭＳ ゴシック" w:hAnsi="ＭＳ ゴシック"/>
          <w:sz w:val="36"/>
          <w:szCs w:val="36"/>
        </w:rPr>
      </w:pPr>
    </w:p>
    <w:p w14:paraId="6BECE57D" w14:textId="7A2CDC93" w:rsidR="00244144" w:rsidRDefault="00244144" w:rsidP="00244144">
      <w:pPr>
        <w:rPr>
          <w:rFonts w:ascii="ＭＳ ゴシック" w:eastAsia="ＭＳ ゴシック" w:hAnsi="ＭＳ ゴシック"/>
          <w:sz w:val="36"/>
          <w:szCs w:val="36"/>
        </w:rPr>
      </w:pPr>
    </w:p>
    <w:p w14:paraId="2616F076" w14:textId="77777777" w:rsidR="00244144" w:rsidRPr="00244144" w:rsidRDefault="00244144" w:rsidP="00244144">
      <w:pPr>
        <w:rPr>
          <w:rFonts w:ascii="ＭＳ ゴシック" w:eastAsia="ＭＳ ゴシック" w:hAnsi="ＭＳ ゴシック"/>
          <w:sz w:val="36"/>
          <w:szCs w:val="36"/>
        </w:rPr>
      </w:pPr>
    </w:p>
    <w:p w14:paraId="608A382D" w14:textId="38483887" w:rsidR="00A02323" w:rsidRPr="00FE041D" w:rsidRDefault="00A02323" w:rsidP="00244144">
      <w:pPr>
        <w:pStyle w:val="af"/>
        <w:wordWrap/>
        <w:spacing w:line="360" w:lineRule="auto"/>
        <w:jc w:val="center"/>
        <w:rPr>
          <w:rFonts w:ascii="ＭＳ ゴシック" w:eastAsia="ＭＳ ゴシック" w:hAnsi="ＭＳ ゴシック"/>
          <w:spacing w:val="0"/>
          <w:sz w:val="28"/>
          <w:szCs w:val="28"/>
        </w:rPr>
      </w:pPr>
      <w:r w:rsidRPr="00FE041D">
        <w:rPr>
          <w:rFonts w:ascii="ＭＳ ゴシック" w:eastAsia="ＭＳ ゴシック" w:hAnsi="ＭＳ ゴシック" w:hint="eastAsia"/>
          <w:sz w:val="28"/>
          <w:szCs w:val="28"/>
        </w:rPr>
        <w:t>20</w:t>
      </w:r>
      <w:r w:rsidR="0009233E" w:rsidRPr="00FE041D">
        <w:rPr>
          <w:rFonts w:ascii="ＭＳ ゴシック" w:eastAsia="ＭＳ ゴシック" w:hAnsi="ＭＳ ゴシック" w:hint="eastAsia"/>
          <w:sz w:val="28"/>
          <w:szCs w:val="28"/>
        </w:rPr>
        <w:t>2</w:t>
      </w:r>
      <w:r w:rsidR="0009233E" w:rsidRPr="00FE041D">
        <w:rPr>
          <w:rFonts w:ascii="ＭＳ ゴシック" w:eastAsia="ＭＳ ゴシック" w:hAnsi="ＭＳ ゴシック"/>
          <w:sz w:val="28"/>
          <w:szCs w:val="28"/>
        </w:rPr>
        <w:t>2</w:t>
      </w:r>
      <w:r w:rsidRPr="00FE041D">
        <w:rPr>
          <w:rFonts w:ascii="ＭＳ ゴシック" w:eastAsia="ＭＳ ゴシック" w:hAnsi="ＭＳ ゴシック" w:hint="eastAsia"/>
          <w:sz w:val="28"/>
          <w:szCs w:val="28"/>
        </w:rPr>
        <w:t>年</w:t>
      </w:r>
      <w:r w:rsidR="00D909CB" w:rsidRPr="00FE041D">
        <w:rPr>
          <w:rFonts w:ascii="ＭＳ ゴシック" w:eastAsia="ＭＳ ゴシック" w:hAnsi="ＭＳ ゴシック"/>
          <w:sz w:val="28"/>
          <w:szCs w:val="28"/>
        </w:rPr>
        <w:t>8月8日</w:t>
      </w:r>
    </w:p>
    <w:p w14:paraId="608A382E" w14:textId="77777777" w:rsidR="00A02323" w:rsidRPr="00244144" w:rsidRDefault="00A02323" w:rsidP="00244144">
      <w:pPr>
        <w:spacing w:line="360" w:lineRule="auto"/>
        <w:jc w:val="center"/>
        <w:rPr>
          <w:rFonts w:ascii="ＭＳ Ｐゴシック" w:eastAsia="ＭＳ Ｐゴシック" w:hAnsi="ＭＳ Ｐゴシック"/>
          <w:sz w:val="28"/>
          <w:szCs w:val="28"/>
        </w:rPr>
      </w:pPr>
    </w:p>
    <w:p w14:paraId="608A382F" w14:textId="3ABF5389" w:rsidR="009A0AB9" w:rsidRPr="003C4747" w:rsidRDefault="00EC3C15" w:rsidP="00244144">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4" w14:textId="77777777" w:rsidR="003C4747" w:rsidRPr="00B21447" w:rsidRDefault="003C4747" w:rsidP="009A0AB9">
      <w:pPr>
        <w:rPr>
          <w:rFonts w:ascii="ＭＳ 明朝" w:hAnsi="ＭＳ 明朝"/>
          <w:szCs w:val="21"/>
        </w:rPr>
      </w:pPr>
    </w:p>
    <w:p w14:paraId="608A3835" w14:textId="77777777" w:rsidR="003C4747" w:rsidRPr="00244144" w:rsidRDefault="003C4747" w:rsidP="00244144">
      <w:pPr>
        <w:pStyle w:val="af5"/>
        <w:rPr>
          <w:rFonts w:asciiTheme="minorEastAsia" w:eastAsiaTheme="minorEastAsia" w:hAnsiTheme="minorEastAsia"/>
          <w:b/>
          <w:bCs/>
          <w:sz w:val="28"/>
          <w:szCs w:val="28"/>
        </w:rPr>
      </w:pPr>
      <w:r w:rsidRPr="00244144">
        <w:rPr>
          <w:rFonts w:asciiTheme="minorEastAsia" w:eastAsiaTheme="minorEastAsia" w:hAnsiTheme="minorEastAsia" w:hint="eastAsia"/>
          <w:b/>
          <w:bCs/>
          <w:sz w:val="28"/>
          <w:szCs w:val="28"/>
        </w:rPr>
        <w:t>目　次</w:t>
      </w:r>
    </w:p>
    <w:p w14:paraId="608A3836" w14:textId="77777777" w:rsidR="00A952AB" w:rsidRPr="00E02371" w:rsidRDefault="00A952AB" w:rsidP="00A952AB">
      <w:pPr>
        <w:jc w:val="left"/>
        <w:rPr>
          <w:rFonts w:ascii="ＭＳ 明朝" w:hAnsi="ＭＳ 明朝"/>
          <w:b/>
          <w:szCs w:val="21"/>
        </w:rPr>
      </w:pPr>
    </w:p>
    <w:p w14:paraId="6D48692E" w14:textId="77777777" w:rsidR="00FE041D"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E041D" w:rsidRPr="00C94DED">
        <w:rPr>
          <w:rFonts w:asciiTheme="minorEastAsia" w:hAnsiTheme="minorEastAsia" w:hint="eastAsia"/>
          <w:b/>
          <w:bCs/>
        </w:rPr>
        <w:t>Ⅰ．</w:t>
      </w:r>
      <w:r w:rsidR="00FE041D" w:rsidRPr="00C94DED">
        <w:rPr>
          <w:rFonts w:asciiTheme="minorEastAsia" w:hAnsiTheme="minorEastAsia" w:hint="eastAsia"/>
          <w:b/>
          <w:bCs/>
          <w:spacing w:val="2"/>
        </w:rPr>
        <w:t>入札説明書</w:t>
      </w:r>
      <w:r w:rsidR="00FE041D">
        <w:tab/>
        <w:t>1</w:t>
      </w:r>
    </w:p>
    <w:p w14:paraId="0DF80173" w14:textId="77777777" w:rsidR="00FE041D" w:rsidRDefault="00FE041D">
      <w:pPr>
        <w:pStyle w:val="12"/>
        <w:tabs>
          <w:tab w:val="clear" w:pos="9650"/>
          <w:tab w:val="right" w:leader="dot" w:pos="9628"/>
        </w:tabs>
        <w:ind w:left="224" w:hanging="224"/>
      </w:pPr>
      <w:r w:rsidRPr="00C94DED">
        <w:rPr>
          <w:rFonts w:asciiTheme="minorEastAsia" w:hAnsiTheme="minorEastAsia" w:hint="eastAsia"/>
          <w:b/>
        </w:rPr>
        <w:t>Ⅱ．契約書（案）</w:t>
      </w:r>
      <w:r>
        <w:tab/>
        <w:t>7</w:t>
      </w:r>
    </w:p>
    <w:p w14:paraId="7E5C5671" w14:textId="77777777" w:rsidR="00FE041D" w:rsidRDefault="00FE041D">
      <w:pPr>
        <w:pStyle w:val="12"/>
        <w:tabs>
          <w:tab w:val="clear" w:pos="9650"/>
          <w:tab w:val="right" w:leader="dot" w:pos="9628"/>
        </w:tabs>
        <w:ind w:left="224" w:hanging="224"/>
      </w:pPr>
      <w:r w:rsidRPr="00C94DED">
        <w:rPr>
          <w:rFonts w:ascii="ＭＳ 明朝" w:hAnsi="ＭＳ 明朝" w:hint="eastAsia"/>
          <w:b/>
          <w:bCs/>
        </w:rPr>
        <w:t>Ⅲ．仕様書</w:t>
      </w:r>
      <w:r>
        <w:tab/>
        <w:t>15</w:t>
      </w:r>
    </w:p>
    <w:p w14:paraId="376D19B3" w14:textId="77777777" w:rsidR="00FE041D" w:rsidRDefault="00FE041D">
      <w:pPr>
        <w:pStyle w:val="12"/>
        <w:tabs>
          <w:tab w:val="clear" w:pos="9650"/>
          <w:tab w:val="right" w:leader="dot" w:pos="9628"/>
        </w:tabs>
        <w:ind w:left="224" w:hanging="224"/>
      </w:pPr>
      <w:r w:rsidRPr="00C94DED">
        <w:rPr>
          <w:rFonts w:asciiTheme="minorEastAsia" w:hAnsiTheme="minorEastAsia" w:cs="ＭＳ 明朝" w:hint="eastAsia"/>
          <w:b/>
          <w:bCs/>
        </w:rPr>
        <w:t>Ⅳ</w:t>
      </w:r>
      <w:r w:rsidRPr="00C94DED">
        <w:rPr>
          <w:rFonts w:asciiTheme="minorEastAsia" w:hAnsiTheme="minorEastAsia" w:hint="eastAsia"/>
          <w:b/>
          <w:bCs/>
        </w:rPr>
        <w:t>．その他関連資料</w:t>
      </w:r>
      <w:r>
        <w:tab/>
        <w:t>18</w:t>
      </w:r>
    </w:p>
    <w:p w14:paraId="4BE1B5BA" w14:textId="6F7FAA30" w:rsidR="003150FC" w:rsidRPr="00B46070" w:rsidRDefault="00B46070" w:rsidP="00B46070">
      <w:pPr>
        <w:pStyle w:val="12"/>
      </w:pPr>
      <w:r w:rsidRPr="00B46070">
        <w:fldChar w:fldCharType="end"/>
      </w:r>
      <w:bookmarkStart w:id="1" w:name="_Hlk525651182"/>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331931" w:rsidRDefault="00055171" w:rsidP="003C4747">
      <w:pPr>
        <w:rPr>
          <w:rFonts w:ascii="ＭＳ 明朝" w:hAnsi="ＭＳ 明朝" w:cs="ＭＳ Ｐゴシック"/>
          <w:b/>
          <w:bCs/>
          <w:color w:val="000000"/>
          <w:szCs w:val="21"/>
        </w:rPr>
        <w:sectPr w:rsidR="00055171" w:rsidRPr="0033193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44144" w:rsidRDefault="00055171" w:rsidP="00244144">
      <w:pPr>
        <w:pStyle w:val="af5"/>
        <w:rPr>
          <w:rFonts w:asciiTheme="minorEastAsia" w:eastAsiaTheme="minorEastAsia" w:hAnsiTheme="minorEastAsia"/>
          <w:b/>
          <w:bCs/>
          <w:sz w:val="24"/>
          <w:szCs w:val="24"/>
        </w:rPr>
      </w:pPr>
      <w:bookmarkStart w:id="2" w:name="_Toc312686010"/>
      <w:bookmarkStart w:id="3" w:name="_Toc329788650"/>
      <w:bookmarkStart w:id="4" w:name="_Toc525647145"/>
      <w:r w:rsidRPr="00244144">
        <w:rPr>
          <w:rFonts w:asciiTheme="minorEastAsia" w:eastAsiaTheme="minorEastAsia" w:hAnsiTheme="minorEastAsia" w:hint="eastAsia"/>
          <w:b/>
          <w:bCs/>
          <w:sz w:val="24"/>
          <w:szCs w:val="24"/>
        </w:rPr>
        <w:lastRenderedPageBreak/>
        <w:t>Ⅰ．</w:t>
      </w:r>
      <w:r w:rsidR="009D49D7" w:rsidRPr="00244144">
        <w:rPr>
          <w:rFonts w:asciiTheme="minorEastAsia" w:eastAsiaTheme="minorEastAsia" w:hAnsiTheme="minorEastAsia" w:hint="eastAsia"/>
          <w:b/>
          <w:bCs/>
          <w:sz w:val="24"/>
          <w:szCs w:val="24"/>
        </w:rPr>
        <w:t>入札説明書</w:t>
      </w:r>
      <w:bookmarkEnd w:id="2"/>
      <w:bookmarkEnd w:id="3"/>
      <w:bookmarkEnd w:id="4"/>
      <w:r w:rsidR="00295524" w:rsidRPr="00244144">
        <w:rPr>
          <w:rFonts w:asciiTheme="minorEastAsia" w:eastAsiaTheme="minorEastAsia" w:hAnsiTheme="minorEastAsia"/>
          <w:b/>
          <w:bCs/>
          <w:spacing w:val="2"/>
          <w:sz w:val="24"/>
          <w:szCs w:val="24"/>
        </w:rPr>
        <w:fldChar w:fldCharType="begin"/>
      </w:r>
      <w:r w:rsidR="00295524" w:rsidRPr="00244144">
        <w:rPr>
          <w:rFonts w:asciiTheme="minorEastAsia" w:eastAsiaTheme="minorEastAsia" w:hAnsiTheme="minorEastAsia"/>
          <w:b/>
          <w:bCs/>
          <w:sz w:val="24"/>
          <w:szCs w:val="24"/>
        </w:rPr>
        <w:instrText xml:space="preserve"> XE "</w:instrText>
      </w:r>
      <w:r w:rsidR="00295524" w:rsidRPr="00244144">
        <w:rPr>
          <w:rFonts w:asciiTheme="minorEastAsia" w:eastAsiaTheme="minorEastAsia" w:hAnsiTheme="minorEastAsia" w:hint="eastAsia"/>
          <w:b/>
          <w:bCs/>
          <w:sz w:val="24"/>
          <w:szCs w:val="24"/>
        </w:rPr>
        <w:instrText>Ⅰ．</w:instrText>
      </w:r>
      <w:r w:rsidR="00295524" w:rsidRPr="00244144">
        <w:rPr>
          <w:rFonts w:asciiTheme="minorEastAsia" w:eastAsiaTheme="minorEastAsia" w:hAnsiTheme="minorEastAsia" w:hint="eastAsia"/>
          <w:b/>
          <w:bCs/>
          <w:spacing w:val="2"/>
          <w:sz w:val="24"/>
          <w:szCs w:val="24"/>
        </w:rPr>
        <w:instrText>入札説明書</w:instrText>
      </w:r>
      <w:r w:rsidR="00295524" w:rsidRPr="00244144">
        <w:rPr>
          <w:rFonts w:asciiTheme="minorEastAsia" w:eastAsiaTheme="minorEastAsia" w:hAnsiTheme="minorEastAsia"/>
          <w:b/>
          <w:bCs/>
          <w:sz w:val="24"/>
          <w:szCs w:val="24"/>
        </w:rPr>
        <w:instrText xml:space="preserve">" \y "１．にゅうさつせつめいしょ" </w:instrText>
      </w:r>
      <w:r w:rsidR="00295524" w:rsidRPr="00244144">
        <w:rPr>
          <w:rFonts w:asciiTheme="minorEastAsia" w:eastAsiaTheme="minorEastAsia" w:hAnsiTheme="minorEastAsia"/>
          <w:b/>
          <w:bCs/>
          <w:spacing w:val="2"/>
          <w:sz w:val="24"/>
          <w:szCs w:val="24"/>
        </w:rPr>
        <w:fldChar w:fldCharType="end"/>
      </w:r>
    </w:p>
    <w:p w14:paraId="608A3843" w14:textId="77777777" w:rsidR="009D49D7" w:rsidRPr="00B21447" w:rsidRDefault="009D49D7" w:rsidP="00C73A49">
      <w:pPr>
        <w:jc w:val="left"/>
        <w:rPr>
          <w:rFonts w:ascii="ＭＳ 明朝" w:hAnsi="ＭＳ 明朝"/>
        </w:rPr>
      </w:pPr>
    </w:p>
    <w:p w14:paraId="608A3844" w14:textId="2950CA9C" w:rsidR="009D49D7" w:rsidRPr="005E137C" w:rsidRDefault="009D49D7"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独立行政法人情報処理推進機構（以下「機構」という。）の</w:t>
      </w:r>
      <w:r w:rsidR="00F56D48" w:rsidRPr="005E137C">
        <w:rPr>
          <w:rFonts w:asciiTheme="minorEastAsia" w:eastAsiaTheme="minorEastAsia" w:hAnsiTheme="minorEastAsia" w:hint="eastAsia"/>
        </w:rPr>
        <w:t>入札</w:t>
      </w:r>
      <w:r w:rsidRPr="005E137C">
        <w:rPr>
          <w:rFonts w:asciiTheme="minorEastAsia" w:eastAsiaTheme="minorEastAsia" w:hAnsiTheme="minorEastAsia" w:hint="eastAsia"/>
        </w:rPr>
        <w:t>公告（</w:t>
      </w:r>
      <w:r w:rsidR="00F61BED" w:rsidRPr="005E137C">
        <w:rPr>
          <w:rFonts w:asciiTheme="minorEastAsia" w:eastAsiaTheme="minorEastAsia" w:hAnsiTheme="minorEastAsia" w:hint="eastAsia"/>
        </w:rPr>
        <w:t>2</w:t>
      </w:r>
      <w:r w:rsidR="00F61BED" w:rsidRPr="005E137C">
        <w:rPr>
          <w:rFonts w:asciiTheme="minorEastAsia" w:eastAsiaTheme="minorEastAsia" w:hAnsiTheme="minorEastAsia"/>
        </w:rPr>
        <w:t>022</w:t>
      </w:r>
      <w:r w:rsidRPr="005E137C">
        <w:rPr>
          <w:rFonts w:asciiTheme="minorEastAsia" w:eastAsiaTheme="minorEastAsia" w:hAnsiTheme="minorEastAsia" w:hint="eastAsia"/>
        </w:rPr>
        <w:t>年</w:t>
      </w:r>
      <w:r w:rsidR="00D909CB" w:rsidRPr="005E137C">
        <w:rPr>
          <w:rFonts w:asciiTheme="minorEastAsia" w:eastAsiaTheme="minorEastAsia" w:hAnsiTheme="minorEastAsia" w:hint="eastAsia"/>
        </w:rPr>
        <w:t>8月8日</w:t>
      </w:r>
      <w:r w:rsidRPr="005E137C">
        <w:rPr>
          <w:rFonts w:asciiTheme="minorEastAsia" w:eastAsiaTheme="minorEastAsia" w:hAnsiTheme="minorEastAsia" w:hint="eastAsia"/>
        </w:rPr>
        <w:t>付公告）に基づく入札については、</w:t>
      </w:r>
      <w:r w:rsidR="00A33E9C" w:rsidRPr="005E137C">
        <w:rPr>
          <w:rFonts w:asciiTheme="minorEastAsia" w:eastAsiaTheme="minorEastAsia" w:hAnsiTheme="minorEastAsia" w:hint="eastAsia"/>
        </w:rPr>
        <w:t>関係法令</w:t>
      </w:r>
      <w:r w:rsidR="00295942" w:rsidRPr="005E137C">
        <w:rPr>
          <w:rFonts w:asciiTheme="minorEastAsia" w:eastAsiaTheme="minorEastAsia" w:hAnsiTheme="minorEastAsia" w:hint="eastAsia"/>
        </w:rPr>
        <w:t>並びに機構会計規程及び同入札心得</w:t>
      </w:r>
      <w:r w:rsidR="00F56D48" w:rsidRPr="005E137C">
        <w:rPr>
          <w:rFonts w:asciiTheme="minorEastAsia" w:eastAsiaTheme="minorEastAsia" w:hAnsiTheme="minorEastAsia"/>
        </w:rPr>
        <w:t>に定めるもののほか、</w:t>
      </w:r>
      <w:r w:rsidRPr="005E137C">
        <w:rPr>
          <w:rFonts w:asciiTheme="minorEastAsia" w:eastAsiaTheme="minorEastAsia" w:hAnsiTheme="minorEastAsia" w:hint="eastAsia"/>
        </w:rPr>
        <w:t>下記に定めるところによる。</w:t>
      </w:r>
    </w:p>
    <w:p w14:paraId="608A3845" w14:textId="77777777" w:rsidR="009D49D7" w:rsidRPr="005E137C" w:rsidRDefault="009D49D7" w:rsidP="007338EC">
      <w:pPr>
        <w:ind w:firstLineChars="100" w:firstLine="193"/>
        <w:rPr>
          <w:rFonts w:asciiTheme="minorEastAsia" w:eastAsiaTheme="minorEastAsia" w:hAnsiTheme="minorEastAsia"/>
        </w:rPr>
      </w:pPr>
    </w:p>
    <w:p w14:paraId="608A3846" w14:textId="77777777" w:rsidR="009D49D7" w:rsidRPr="005E137C" w:rsidRDefault="009D49D7">
      <w:pPr>
        <w:jc w:val="center"/>
        <w:rPr>
          <w:rFonts w:asciiTheme="minorEastAsia" w:eastAsiaTheme="minorEastAsia" w:hAnsiTheme="minorEastAsia"/>
        </w:rPr>
      </w:pPr>
      <w:r w:rsidRPr="005E137C">
        <w:rPr>
          <w:rFonts w:asciiTheme="minorEastAsia" w:eastAsiaTheme="minorEastAsia" w:hAnsiTheme="minorEastAsia" w:hint="eastAsia"/>
        </w:rPr>
        <w:t>記</w:t>
      </w:r>
    </w:p>
    <w:p w14:paraId="608A3847" w14:textId="77777777" w:rsidR="00055171" w:rsidRPr="005E137C" w:rsidRDefault="00055171">
      <w:pPr>
        <w:rPr>
          <w:rFonts w:asciiTheme="minorEastAsia" w:eastAsiaTheme="minorEastAsia" w:hAnsiTheme="minorEastAsia"/>
        </w:rPr>
      </w:pPr>
    </w:p>
    <w:p w14:paraId="608A3848" w14:textId="77777777" w:rsidR="009D49D7" w:rsidRPr="005E137C" w:rsidRDefault="00197171">
      <w:pPr>
        <w:rPr>
          <w:rFonts w:asciiTheme="minorEastAsia" w:eastAsiaTheme="minorEastAsia" w:hAnsiTheme="minorEastAsia"/>
        </w:rPr>
      </w:pPr>
      <w:r w:rsidRPr="005E137C">
        <w:rPr>
          <w:rFonts w:asciiTheme="minorEastAsia" w:eastAsiaTheme="minorEastAsia" w:hAnsiTheme="minorEastAsia" w:hint="eastAsia"/>
        </w:rPr>
        <w:t>１．</w:t>
      </w:r>
      <w:r w:rsidR="009D49D7" w:rsidRPr="005E137C">
        <w:rPr>
          <w:rFonts w:asciiTheme="minorEastAsia" w:eastAsiaTheme="minorEastAsia" w:hAnsiTheme="minorEastAsia" w:hint="eastAsia"/>
        </w:rPr>
        <w:t>競争入札に付する事項</w:t>
      </w:r>
    </w:p>
    <w:p w14:paraId="608A3849" w14:textId="77777777" w:rsidR="00BE6160" w:rsidRPr="005E137C" w:rsidRDefault="00055171"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(1) </w:t>
      </w:r>
      <w:r w:rsidR="009D49D7" w:rsidRPr="005E137C">
        <w:rPr>
          <w:rFonts w:asciiTheme="minorEastAsia" w:eastAsiaTheme="minorEastAsia" w:hAnsiTheme="minorEastAsia" w:hint="eastAsia"/>
        </w:rPr>
        <w:t>件名</w:t>
      </w:r>
    </w:p>
    <w:p w14:paraId="49F3C001" w14:textId="4C71747E" w:rsidR="0009233E" w:rsidRPr="005E137C" w:rsidRDefault="00517779" w:rsidP="00517779">
      <w:pPr>
        <w:ind w:leftChars="200" w:left="386"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未踏事業関連イベントで利用する会場等借上契約</w:t>
      </w:r>
    </w:p>
    <w:p w14:paraId="608A384B" w14:textId="44889669" w:rsidR="00BE6160" w:rsidRPr="005E137C" w:rsidRDefault="00197171" w:rsidP="0009233E">
      <w:pPr>
        <w:ind w:firstLineChars="100" w:firstLine="193"/>
        <w:rPr>
          <w:rFonts w:asciiTheme="minorEastAsia" w:eastAsiaTheme="minorEastAsia" w:hAnsiTheme="minorEastAsia"/>
        </w:rPr>
      </w:pPr>
      <w:r w:rsidRPr="005E137C">
        <w:rPr>
          <w:rFonts w:asciiTheme="minorEastAsia" w:eastAsiaTheme="minorEastAsia" w:hAnsiTheme="minorEastAsia" w:hint="eastAsia"/>
        </w:rPr>
        <w:t>(2)</w:t>
      </w:r>
      <w:r w:rsidR="00237B6B" w:rsidRPr="005E137C">
        <w:rPr>
          <w:rFonts w:asciiTheme="minorEastAsia" w:eastAsiaTheme="minorEastAsia" w:hAnsiTheme="minorEastAsia"/>
        </w:rPr>
        <w:t xml:space="preserve"> </w:t>
      </w:r>
      <w:r w:rsidR="002F50A5" w:rsidRPr="005E137C">
        <w:rPr>
          <w:rFonts w:asciiTheme="minorEastAsia" w:eastAsiaTheme="minorEastAsia" w:hAnsiTheme="minorEastAsia" w:hint="eastAsia"/>
        </w:rPr>
        <w:t>賃貸借物件</w:t>
      </w:r>
      <w:r w:rsidR="009D49D7" w:rsidRPr="005E137C">
        <w:rPr>
          <w:rFonts w:asciiTheme="minorEastAsia" w:eastAsiaTheme="minorEastAsia" w:hAnsiTheme="minorEastAsia" w:hint="eastAsia"/>
        </w:rPr>
        <w:t>の内容等</w:t>
      </w:r>
    </w:p>
    <w:p w14:paraId="608A384C" w14:textId="79D49F21" w:rsidR="009D49D7" w:rsidRPr="005E137C" w:rsidRDefault="009D49D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19DF2118" w14:textId="7C857E8D" w:rsidR="006819F7" w:rsidRPr="005E137C" w:rsidRDefault="006819F7" w:rsidP="00437360">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(3) </w:t>
      </w:r>
      <w:r w:rsidR="002F50A5" w:rsidRPr="005E137C">
        <w:rPr>
          <w:rFonts w:asciiTheme="minorEastAsia" w:eastAsiaTheme="minorEastAsia" w:hAnsiTheme="minorEastAsia" w:hint="eastAsia"/>
        </w:rPr>
        <w:t>賃貸借期間</w:t>
      </w:r>
    </w:p>
    <w:p w14:paraId="200563A5" w14:textId="5CDEAA4A" w:rsidR="006819F7" w:rsidRPr="005E137C" w:rsidRDefault="006819F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09CC8730" w14:textId="394818BB" w:rsidR="006819F7" w:rsidRPr="005E137C" w:rsidRDefault="006819F7" w:rsidP="006819F7">
      <w:pPr>
        <w:ind w:firstLineChars="100" w:firstLine="193"/>
        <w:rPr>
          <w:rFonts w:asciiTheme="minorEastAsia" w:eastAsiaTheme="minorEastAsia" w:hAnsiTheme="minorEastAsia"/>
        </w:rPr>
      </w:pPr>
      <w:r w:rsidRPr="005E137C">
        <w:rPr>
          <w:rFonts w:asciiTheme="minorEastAsia" w:eastAsiaTheme="minorEastAsia" w:hAnsiTheme="minorEastAsia" w:hint="eastAsia"/>
        </w:rPr>
        <w:t>(4) 入札方法</w:t>
      </w:r>
    </w:p>
    <w:p w14:paraId="066AF28A" w14:textId="33208655" w:rsidR="006819F7" w:rsidRPr="005E137C" w:rsidRDefault="006819F7" w:rsidP="00517779">
      <w:pPr>
        <w:ind w:leftChars="200" w:left="386"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落札者の決定は最低価格落札方式をもって行うため、</w:t>
      </w:r>
    </w:p>
    <w:p w14:paraId="4FE75127" w14:textId="1ED6D1BF" w:rsidR="006819F7" w:rsidRPr="005E137C" w:rsidRDefault="006819F7" w:rsidP="00437360">
      <w:pPr>
        <w:ind w:left="38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①入札に参加を希望する者（以下「入札者」という。）は「</w:t>
      </w:r>
      <w:r w:rsidR="00545D34" w:rsidRPr="005E137C">
        <w:rPr>
          <w:rFonts w:asciiTheme="minorEastAsia" w:eastAsiaTheme="minorEastAsia" w:hAnsiTheme="minorEastAsia" w:hint="eastAsia"/>
          <w:color w:val="000000" w:themeColor="text1"/>
        </w:rPr>
        <w:t>６</w:t>
      </w:r>
      <w:r w:rsidRPr="005E137C">
        <w:rPr>
          <w:rFonts w:asciiTheme="minorEastAsia" w:eastAsiaTheme="minorEastAsia" w:hAnsiTheme="minorEastAsia" w:hint="eastAsia"/>
          <w:color w:val="000000" w:themeColor="text1"/>
        </w:rPr>
        <w:t>．(3)提出書類」に記載の提出書類を提出すること。</w:t>
      </w:r>
    </w:p>
    <w:p w14:paraId="0DE14566" w14:textId="057E5D46" w:rsidR="006819F7" w:rsidRPr="005E137C" w:rsidRDefault="006819F7" w:rsidP="00437360">
      <w:pPr>
        <w:ind w:leftChars="200" w:left="386"/>
        <w:rPr>
          <w:rFonts w:asciiTheme="minorEastAsia" w:eastAsiaTheme="minorEastAsia" w:hAnsiTheme="minorEastAsia"/>
        </w:rPr>
      </w:pPr>
      <w:r w:rsidRPr="005E137C">
        <w:rPr>
          <w:rFonts w:asciiTheme="minorEastAsia" w:eastAsiaTheme="minorEastAsia" w:hAnsiTheme="minorEastAsia" w:hint="eastAsia"/>
          <w:color w:val="000000" w:themeColor="text1"/>
        </w:rPr>
        <w:t>②上記①の提出書類のうち、入札書については仕様</w:t>
      </w:r>
      <w:r w:rsidRPr="005E137C">
        <w:rPr>
          <w:rFonts w:asciiTheme="minorEastAsia" w:eastAsiaTheme="minorEastAsia" w:hAnsiTheme="minorEastAsia" w:hint="eastAsia"/>
        </w:rPr>
        <w:t>書及び契約書案に定めるところにより、入札金額を見積もることとする。</w:t>
      </w:r>
    </w:p>
    <w:p w14:paraId="1630061E" w14:textId="10D1659F" w:rsidR="006819F7" w:rsidRPr="005E137C" w:rsidRDefault="006819F7" w:rsidP="006819F7">
      <w:pPr>
        <w:pStyle w:val="af2"/>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なお、入札金額は、</w:t>
      </w:r>
      <w:r w:rsidR="0036361E" w:rsidRPr="005E137C">
        <w:rPr>
          <w:rFonts w:asciiTheme="minorEastAsia" w:eastAsiaTheme="minorEastAsia" w:hAnsiTheme="minorEastAsia" w:hint="eastAsia"/>
        </w:rPr>
        <w:t>会場等借上げ費用一式の総価とし、</w:t>
      </w:r>
      <w:r w:rsidRPr="005E137C">
        <w:rPr>
          <w:rFonts w:asciiTheme="minorEastAsia" w:eastAsiaTheme="minorEastAsia" w:hAnsiTheme="minorEastAsia" w:hint="eastAsia"/>
        </w:rPr>
        <w:t>総価には全ての費用を含むものとする。</w:t>
      </w:r>
    </w:p>
    <w:p w14:paraId="4B6758E2" w14:textId="2C70904F" w:rsidR="006819F7" w:rsidRPr="005E137C" w:rsidRDefault="006819F7" w:rsidP="00437360">
      <w:pPr>
        <w:ind w:leftChars="200" w:left="386"/>
        <w:rPr>
          <w:rFonts w:asciiTheme="minorEastAsia" w:eastAsiaTheme="minorEastAsia" w:hAnsiTheme="minorEastAsia"/>
          <w:szCs w:val="21"/>
        </w:rPr>
      </w:pPr>
      <w:r w:rsidRPr="005E137C">
        <w:rPr>
          <w:rFonts w:asciiTheme="minorEastAsia" w:eastAsiaTheme="minorEastAsia" w:hAnsiTheme="minorEastAsia" w:cs="ＭＳ Ｐゴシック" w:hint="eastAsia"/>
          <w:szCs w:val="21"/>
        </w:rPr>
        <w:t>③落札者の決定に当たっては、入札書</w:t>
      </w:r>
      <w:r w:rsidR="00CB47F5" w:rsidRPr="005E137C">
        <w:rPr>
          <w:rFonts w:asciiTheme="minorEastAsia" w:eastAsiaTheme="minorEastAsia" w:hAnsiTheme="minorEastAsia" w:cs="ＭＳ Ｐゴシック" w:hint="eastAsia"/>
          <w:szCs w:val="21"/>
        </w:rPr>
        <w:t>に</w:t>
      </w:r>
      <w:r w:rsidR="00587282" w:rsidRPr="005E137C">
        <w:rPr>
          <w:rFonts w:asciiTheme="minorEastAsia" w:eastAsiaTheme="minorEastAsia" w:hAnsiTheme="minorEastAsia" w:cs="ＭＳ Ｐゴシック" w:hint="eastAsia"/>
          <w:szCs w:val="21"/>
        </w:rPr>
        <w:t>記載された金額</w:t>
      </w:r>
      <w:r w:rsidRPr="005E137C">
        <w:rPr>
          <w:rFonts w:asciiTheme="minorEastAsia" w:eastAsiaTheme="minorEastAsia" w:hAnsiTheme="minorEastAsia" w:cs="ＭＳ Ｐゴシック" w:hint="eastAsia"/>
          <w:szCs w:val="21"/>
        </w:rPr>
        <w:t>に</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パーセントに相当する額を加算した金額（当該金額に</w:t>
      </w:r>
      <w:r w:rsidRPr="005E137C">
        <w:rPr>
          <w:rFonts w:asciiTheme="minorEastAsia" w:eastAsiaTheme="minorEastAsia" w:hAnsiTheme="minorEastAsia" w:cs="ＭＳ Ｐゴシック"/>
          <w:szCs w:val="21"/>
        </w:rPr>
        <w:t>1</w:t>
      </w:r>
      <w:r w:rsidRPr="005E137C">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E137C">
        <w:rPr>
          <w:rFonts w:asciiTheme="minorEastAsia" w:eastAsiaTheme="minorEastAsia" w:hAnsiTheme="minorEastAsia" w:cs="ＭＳ Ｐゴシック"/>
          <w:szCs w:val="21"/>
        </w:rPr>
        <w:t>1</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分の</w:t>
      </w:r>
      <w:r w:rsidRPr="005E137C">
        <w:rPr>
          <w:rFonts w:asciiTheme="minorEastAsia" w:eastAsiaTheme="minorEastAsia" w:hAnsiTheme="minorEastAsia" w:cs="ＭＳ Ｐゴシック"/>
          <w:szCs w:val="21"/>
        </w:rPr>
        <w:t>100</w:t>
      </w:r>
      <w:r w:rsidRPr="005E137C">
        <w:rPr>
          <w:rFonts w:asciiTheme="minorEastAsia" w:eastAsiaTheme="minorEastAsia" w:hAnsiTheme="minorEastAsia" w:cs="ＭＳ Ｐゴシック" w:hint="eastAsia"/>
          <w:szCs w:val="21"/>
        </w:rPr>
        <w:t>に相当する金額を記入すること。</w:t>
      </w:r>
    </w:p>
    <w:p w14:paraId="56C9A17A" w14:textId="056C91D4" w:rsidR="006819F7" w:rsidRPr="005E137C" w:rsidRDefault="006819F7" w:rsidP="00437360">
      <w:pPr>
        <w:ind w:firstLineChars="200" w:firstLine="386"/>
        <w:rPr>
          <w:rFonts w:asciiTheme="minorEastAsia" w:eastAsiaTheme="minorEastAsia" w:hAnsiTheme="minorEastAsia"/>
          <w:szCs w:val="21"/>
        </w:rPr>
      </w:pPr>
      <w:r w:rsidRPr="005E137C">
        <w:rPr>
          <w:rFonts w:asciiTheme="minorEastAsia" w:eastAsiaTheme="minorEastAsia" w:hAnsiTheme="minorEastAsia" w:hint="eastAsia"/>
        </w:rPr>
        <w:t>④入札者は、提出した入札書の引き換え、変更又は取り消しをすることはできない。</w:t>
      </w:r>
    </w:p>
    <w:p w14:paraId="608A3859" w14:textId="77777777" w:rsidR="009D49D7" w:rsidRPr="005E137C" w:rsidRDefault="009D49D7">
      <w:pPr>
        <w:rPr>
          <w:rFonts w:asciiTheme="minorEastAsia" w:eastAsiaTheme="minorEastAsia" w:hAnsiTheme="minorEastAsia"/>
        </w:rPr>
      </w:pPr>
    </w:p>
    <w:p w14:paraId="608A385A" w14:textId="77777777" w:rsidR="00197171" w:rsidRPr="005E137C" w:rsidRDefault="00197171" w:rsidP="00197171">
      <w:pPr>
        <w:rPr>
          <w:rFonts w:asciiTheme="minorEastAsia" w:eastAsiaTheme="minorEastAsia" w:hAnsiTheme="minorEastAsia"/>
          <w:szCs w:val="21"/>
        </w:rPr>
      </w:pPr>
      <w:r w:rsidRPr="005E137C">
        <w:rPr>
          <w:rFonts w:asciiTheme="minorEastAsia" w:eastAsiaTheme="minorEastAsia" w:hAnsiTheme="minorEastAsia" w:hint="eastAsia"/>
          <w:szCs w:val="21"/>
        </w:rPr>
        <w:t>２．</w:t>
      </w:r>
      <w:r w:rsidR="009D49D7" w:rsidRPr="005E137C">
        <w:rPr>
          <w:rFonts w:asciiTheme="minorEastAsia" w:eastAsiaTheme="minorEastAsia" w:hAnsiTheme="minorEastAsia" w:hint="eastAsia"/>
          <w:szCs w:val="21"/>
        </w:rPr>
        <w:t>競争参加資格</w:t>
      </w:r>
    </w:p>
    <w:p w14:paraId="608A385C" w14:textId="36446862"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予算決算及び会計令（</w:t>
      </w:r>
      <w:r w:rsidRPr="005E137C">
        <w:rPr>
          <w:rFonts w:asciiTheme="minorEastAsia" w:eastAsiaTheme="minorEastAsia" w:hAnsiTheme="minorEastAsia" w:hint="eastAsia"/>
          <w:szCs w:val="21"/>
        </w:rPr>
        <w:t>以下「予決令」という。）第70条の規定に該当しない者であること。</w:t>
      </w:r>
      <w:r w:rsidR="009D49D7" w:rsidRPr="005E137C">
        <w:rPr>
          <w:rFonts w:asciiTheme="minorEastAsia" w:eastAsiaTheme="minorEastAsia" w:hAnsiTheme="minorEastAsia" w:hint="eastAsia"/>
          <w:szCs w:val="21"/>
        </w:rPr>
        <w:t>なお、未成年</w:t>
      </w:r>
      <w:r w:rsidR="00772F22" w:rsidRPr="005E137C">
        <w:rPr>
          <w:rFonts w:asciiTheme="minorEastAsia" w:eastAsiaTheme="minorEastAsia" w:hAnsiTheme="minorEastAsia" w:hint="eastAsia"/>
          <w:szCs w:val="21"/>
        </w:rPr>
        <w:t>者、被保佐人又は被補助人であって、契約締結のために必要な同意を得ている者は、同条中、特別な理由がある場合に該当する。</w:t>
      </w:r>
    </w:p>
    <w:p w14:paraId="608A385D" w14:textId="77777777"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(2)</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予決令第</w:t>
      </w:r>
      <w:r w:rsidRPr="005E137C">
        <w:rPr>
          <w:rFonts w:asciiTheme="minorEastAsia" w:eastAsiaTheme="minorEastAsia" w:hAnsiTheme="minorEastAsia" w:hint="eastAsia"/>
          <w:szCs w:val="21"/>
        </w:rPr>
        <w:t>71</w:t>
      </w:r>
      <w:r w:rsidR="009D49D7" w:rsidRPr="005E137C">
        <w:rPr>
          <w:rFonts w:asciiTheme="minorEastAsia" w:eastAsiaTheme="minorEastAsia" w:hAnsiTheme="minorEastAsia" w:hint="eastAsia"/>
          <w:szCs w:val="21"/>
        </w:rPr>
        <w:t>条の規定に該当しない者であること。</w:t>
      </w:r>
    </w:p>
    <w:p w14:paraId="22F95622" w14:textId="06C8E3C7" w:rsidR="00990318" w:rsidRPr="005E137C" w:rsidRDefault="0068554F" w:rsidP="002072A1">
      <w:pPr>
        <w:pStyle w:val="af"/>
        <w:ind w:leftChars="100" w:left="388" w:hangingChars="100" w:hanging="195"/>
        <w:rPr>
          <w:rFonts w:asciiTheme="minorEastAsia" w:eastAsiaTheme="minorEastAsia" w:hAnsiTheme="minorEastAsia"/>
          <w:color w:val="FF0000"/>
          <w:spacing w:val="0"/>
        </w:rPr>
      </w:pPr>
      <w:r w:rsidRPr="005E137C">
        <w:rPr>
          <w:rFonts w:asciiTheme="minorEastAsia" w:eastAsiaTheme="minorEastAsia" w:hAnsiTheme="minorEastAsia" w:hint="eastAsia"/>
        </w:rPr>
        <w:t>(</w:t>
      </w:r>
      <w:r w:rsidR="00D81982" w:rsidRPr="005E137C">
        <w:rPr>
          <w:rFonts w:asciiTheme="minorEastAsia" w:eastAsiaTheme="minorEastAsia" w:hAnsiTheme="minorEastAsia"/>
        </w:rPr>
        <w:t>3</w:t>
      </w:r>
      <w:r w:rsidRPr="005E137C">
        <w:rPr>
          <w:rFonts w:asciiTheme="minorEastAsia" w:eastAsiaTheme="minorEastAsia" w:hAnsiTheme="minorEastAsia" w:hint="eastAsia"/>
        </w:rPr>
        <w:t xml:space="preserve">) </w:t>
      </w:r>
      <w:bookmarkStart w:id="5" w:name="_Hlk45910055"/>
      <w:r w:rsidR="00E11586"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00E11586" w:rsidRPr="005E137C">
        <w:rPr>
          <w:rFonts w:asciiTheme="minorEastAsia" w:eastAsiaTheme="minorEastAsia" w:hAnsiTheme="minorEastAsia"/>
        </w:rPr>
        <w:t>年度</w:t>
      </w:r>
      <w:bookmarkEnd w:id="5"/>
      <w:r w:rsidRPr="005E137C">
        <w:rPr>
          <w:rFonts w:asciiTheme="minorEastAsia" w:eastAsiaTheme="minorEastAsia" w:hAnsiTheme="minorEastAsia" w:hint="eastAsia"/>
        </w:rPr>
        <w:t>競争参加資格（全省庁統一資格）において「役務の提供等」で、「Ａ」</w:t>
      </w:r>
      <w:r w:rsidR="00383AAE" w:rsidRPr="005E137C">
        <w:rPr>
          <w:rFonts w:asciiTheme="minorEastAsia" w:eastAsiaTheme="minorEastAsia" w:hAnsiTheme="minorEastAsia" w:hint="eastAsia"/>
        </w:rPr>
        <w:t>、</w:t>
      </w:r>
      <w:r w:rsidRPr="005E137C">
        <w:rPr>
          <w:rFonts w:asciiTheme="minorEastAsia" w:eastAsiaTheme="minorEastAsia" w:hAnsiTheme="minorEastAsia" w:hint="eastAsia"/>
        </w:rPr>
        <w:t>「Ｂ」</w:t>
      </w:r>
      <w:r w:rsidR="00383AAE" w:rsidRPr="005E137C">
        <w:rPr>
          <w:rFonts w:asciiTheme="minorEastAsia" w:eastAsiaTheme="minorEastAsia" w:hAnsiTheme="minorEastAsia" w:hint="eastAsia"/>
        </w:rPr>
        <w:t>、「Ｃ」又は「Ｄ」</w:t>
      </w:r>
      <w:r w:rsidRPr="005E137C">
        <w:rPr>
          <w:rFonts w:asciiTheme="minorEastAsia" w:eastAsiaTheme="minorEastAsia" w:hAnsiTheme="minorEastAsia" w:hint="eastAsia"/>
        </w:rPr>
        <w:t>の等級に格付けされ、関東・甲信越地域の資格を有する者であること。</w:t>
      </w:r>
      <w:r w:rsidR="006819F7" w:rsidRPr="005E137C">
        <w:rPr>
          <w:rFonts w:asciiTheme="minorEastAsia" w:eastAsiaTheme="minorEastAsia" w:hAnsiTheme="minorEastAsia" w:hint="eastAsia"/>
          <w:spacing w:val="0"/>
        </w:rPr>
        <w:t>また、</w:t>
      </w:r>
      <w:r w:rsidR="00990318" w:rsidRPr="005E137C">
        <w:rPr>
          <w:rFonts w:asciiTheme="minorEastAsia" w:eastAsiaTheme="minorEastAsia" w:hAnsiTheme="minorEastAsia" w:hint="eastAsia"/>
          <w:spacing w:val="0"/>
        </w:rPr>
        <w:t>資格を有しない場合は、登記簿謄本、</w:t>
      </w:r>
      <w:r w:rsidR="00D81982" w:rsidRPr="005E137C">
        <w:rPr>
          <w:rFonts w:asciiTheme="minorEastAsia" w:eastAsiaTheme="minorEastAsia" w:hAnsiTheme="minorEastAsia" w:hint="eastAsia"/>
          <w:spacing w:val="0"/>
        </w:rPr>
        <w:t>納税証明書、</w:t>
      </w:r>
      <w:r w:rsidR="00990318" w:rsidRPr="005E137C">
        <w:rPr>
          <w:rFonts w:asciiTheme="minorEastAsia" w:eastAsiaTheme="minorEastAsia" w:hAnsiTheme="minorEastAsia" w:hint="eastAsia"/>
          <w:spacing w:val="0"/>
        </w:rPr>
        <w:t>営業経歴書及び財務諸表類を提出し、参加を認められた者であること。</w:t>
      </w:r>
    </w:p>
    <w:p w14:paraId="5E724AE0" w14:textId="2A341199" w:rsidR="0068554F" w:rsidRPr="005E137C" w:rsidRDefault="0068554F" w:rsidP="00D81982">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D81982" w:rsidRPr="005E137C">
        <w:rPr>
          <w:rFonts w:asciiTheme="minorEastAsia" w:eastAsiaTheme="minorEastAsia" w:hAnsiTheme="minorEastAsia"/>
          <w:szCs w:val="21"/>
        </w:rPr>
        <w:t>4</w:t>
      </w:r>
      <w:r w:rsidRPr="005E137C">
        <w:rPr>
          <w:rFonts w:asciiTheme="minorEastAsia" w:eastAsiaTheme="minorEastAsia" w:hAnsiTheme="minorEastAsia" w:hint="eastAsia"/>
          <w:szCs w:val="21"/>
        </w:rPr>
        <w:t>) 各省各庁及び政府関係法人から取引停止又は指名停止等を受けていない者（理事長が特に認める場合を含</w:t>
      </w:r>
      <w:r w:rsidR="00772F22" w:rsidRPr="005E137C">
        <w:rPr>
          <w:rFonts w:asciiTheme="minorEastAsia" w:eastAsiaTheme="minorEastAsia" w:hAnsiTheme="minorEastAsia" w:hint="eastAsia"/>
          <w:szCs w:val="21"/>
        </w:rPr>
        <w:t>む。）であること。</w:t>
      </w:r>
    </w:p>
    <w:p w14:paraId="119F15FB" w14:textId="77777777" w:rsidR="00157750" w:rsidRPr="005E137C" w:rsidRDefault="00157750" w:rsidP="006C42BE">
      <w:pPr>
        <w:ind w:leftChars="100" w:left="386" w:hangingChars="100" w:hanging="193"/>
        <w:rPr>
          <w:rFonts w:asciiTheme="minorEastAsia" w:eastAsiaTheme="minorEastAsia" w:hAnsiTheme="minorEastAsia" w:cs="ＭＳ Ｐゴシック"/>
          <w:szCs w:val="21"/>
        </w:rPr>
      </w:pPr>
    </w:p>
    <w:p w14:paraId="608A3863" w14:textId="77777777" w:rsidR="006E713B" w:rsidRPr="005E137C" w:rsidRDefault="006E713B" w:rsidP="006E713B">
      <w:pPr>
        <w:rPr>
          <w:rFonts w:asciiTheme="minorEastAsia" w:eastAsiaTheme="minorEastAsia" w:hAnsiTheme="minorEastAsia" w:cs="ＭＳ Ｐゴシック"/>
          <w:bCs/>
          <w:szCs w:val="21"/>
        </w:rPr>
      </w:pPr>
    </w:p>
    <w:p w14:paraId="228A40D5" w14:textId="77777777" w:rsidR="006819F7" w:rsidRPr="005E137C" w:rsidRDefault="006819F7" w:rsidP="00F876ED">
      <w:pPr>
        <w:pStyle w:val="af"/>
        <w:ind w:leftChars="-10" w:left="143" w:hangingChars="83" w:hanging="162"/>
        <w:rPr>
          <w:rFonts w:asciiTheme="minorEastAsia" w:eastAsiaTheme="minorEastAsia" w:hAnsiTheme="minorEastAsia" w:cs="ＭＳ Ｐゴシック"/>
          <w:color w:val="000000" w:themeColor="text1"/>
        </w:rPr>
      </w:pPr>
      <w:r w:rsidRPr="005E137C">
        <w:rPr>
          <w:rFonts w:asciiTheme="minorEastAsia" w:eastAsiaTheme="minorEastAsia" w:hAnsiTheme="minorEastAsia" w:cs="ＭＳ Ｐゴシック" w:hint="eastAsia"/>
          <w:color w:val="000000" w:themeColor="text1"/>
        </w:rPr>
        <w:t>３．入札者の義務</w:t>
      </w:r>
    </w:p>
    <w:p w14:paraId="2CE5EDC4" w14:textId="61D01146" w:rsidR="006819F7" w:rsidRPr="005E137C" w:rsidRDefault="006819F7" w:rsidP="002072A1">
      <w:pPr>
        <w:pStyle w:val="af"/>
        <w:ind w:leftChars="100" w:left="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013DF58E" w:rsidR="006819F7" w:rsidRPr="005E137C" w:rsidRDefault="006819F7" w:rsidP="002072A1">
      <w:pPr>
        <w:pStyle w:val="af"/>
        <w:ind w:leftChars="100" w:left="388" w:hangingChars="100" w:hanging="195"/>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5E137C">
        <w:rPr>
          <w:rFonts w:asciiTheme="minorEastAsia" w:eastAsiaTheme="minorEastAsia" w:hAnsiTheme="minorEastAsia" w:hint="eastAsia"/>
          <w:color w:val="000000" w:themeColor="text1"/>
        </w:rPr>
        <w:t>提出</w:t>
      </w:r>
      <w:r w:rsidRPr="005E137C">
        <w:rPr>
          <w:rFonts w:asciiTheme="minorEastAsia" w:eastAsiaTheme="minorEastAsia" w:hAnsiTheme="minorEastAsia" w:hint="eastAsia"/>
          <w:color w:val="000000" w:themeColor="text1"/>
        </w:rPr>
        <w:t>書類に関して説明を求められた場合は、これに応じなければならない。</w:t>
      </w:r>
    </w:p>
    <w:p w14:paraId="10F98611" w14:textId="77777777" w:rsidR="006819F7" w:rsidRPr="005E137C" w:rsidRDefault="006819F7" w:rsidP="00437360">
      <w:pPr>
        <w:ind w:firstLineChars="100" w:firstLine="193"/>
        <w:rPr>
          <w:rFonts w:asciiTheme="minorEastAsia" w:eastAsiaTheme="minorEastAsia" w:hAnsiTheme="minorEastAsia" w:cs="ＭＳ Ｐゴシック"/>
          <w:color w:val="FF0000"/>
          <w:szCs w:val="21"/>
        </w:rPr>
      </w:pPr>
    </w:p>
    <w:p w14:paraId="608A3864" w14:textId="3C90C6EC" w:rsidR="006B00B7" w:rsidRPr="005E137C" w:rsidRDefault="006819F7" w:rsidP="006B00B7">
      <w:pPr>
        <w:rPr>
          <w:rFonts w:asciiTheme="minorEastAsia" w:eastAsiaTheme="minorEastAsia" w:hAnsiTheme="minorEastAsia"/>
        </w:rPr>
      </w:pPr>
      <w:r w:rsidRPr="005E137C">
        <w:rPr>
          <w:rFonts w:asciiTheme="minorEastAsia" w:eastAsiaTheme="minorEastAsia" w:hAnsiTheme="minorEastAsia" w:hint="eastAsia"/>
        </w:rPr>
        <w:t>４</w:t>
      </w:r>
      <w:r w:rsidR="006B00B7" w:rsidRPr="005E137C">
        <w:rPr>
          <w:rFonts w:asciiTheme="minorEastAsia" w:eastAsiaTheme="minorEastAsia" w:hAnsiTheme="minorEastAsia" w:hint="eastAsia"/>
        </w:rPr>
        <w:t>．入札説明会の日時及び場所</w:t>
      </w:r>
    </w:p>
    <w:p w14:paraId="368EB5A8" w14:textId="51557C90" w:rsidR="0009233E" w:rsidRPr="005E137C" w:rsidRDefault="0009233E"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入札説明会は実施しない。</w:t>
      </w:r>
    </w:p>
    <w:p w14:paraId="608A388F" w14:textId="77777777" w:rsidR="00852870" w:rsidRPr="005E137C" w:rsidRDefault="00852870" w:rsidP="007338EC">
      <w:pPr>
        <w:rPr>
          <w:rFonts w:asciiTheme="minorEastAsia" w:eastAsiaTheme="minorEastAsia" w:hAnsiTheme="minorEastAsia"/>
          <w:color w:val="FF0000"/>
          <w:szCs w:val="21"/>
        </w:rPr>
      </w:pPr>
    </w:p>
    <w:p w14:paraId="608A3890" w14:textId="43F40B6D" w:rsidR="00614DA0" w:rsidRPr="005E137C" w:rsidRDefault="006819F7">
      <w:pPr>
        <w:rPr>
          <w:rFonts w:asciiTheme="minorEastAsia" w:eastAsiaTheme="minorEastAsia" w:hAnsiTheme="minorEastAsia"/>
        </w:rPr>
      </w:pPr>
      <w:r w:rsidRPr="005E137C">
        <w:rPr>
          <w:rFonts w:asciiTheme="minorEastAsia" w:eastAsiaTheme="minorEastAsia" w:hAnsiTheme="minorEastAsia" w:hint="eastAsia"/>
        </w:rPr>
        <w:t>５</w:t>
      </w:r>
      <w:r w:rsidR="00614DA0" w:rsidRPr="005E137C">
        <w:rPr>
          <w:rFonts w:asciiTheme="minorEastAsia" w:eastAsiaTheme="minorEastAsia" w:hAnsiTheme="minorEastAsia" w:hint="eastAsia"/>
        </w:rPr>
        <w:t>．入札に関する質問の受付等</w:t>
      </w:r>
    </w:p>
    <w:p w14:paraId="07551C6D"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 xml:space="preserve">(1) </w:t>
      </w:r>
      <w:r w:rsidRPr="005E137C">
        <w:rPr>
          <w:rFonts w:asciiTheme="minorEastAsia" w:eastAsiaTheme="minorEastAsia" w:hAnsiTheme="minorEastAsia" w:hint="eastAsia"/>
          <w:spacing w:val="0"/>
        </w:rPr>
        <w:t>質問の方法</w:t>
      </w:r>
    </w:p>
    <w:p w14:paraId="67302A22" w14:textId="77777777" w:rsidR="006819F7" w:rsidRPr="005E137C" w:rsidRDefault="006819F7" w:rsidP="006819F7">
      <w:pPr>
        <w:pStyle w:val="af"/>
        <w:ind w:firstLineChars="300" w:firstLine="578"/>
        <w:rPr>
          <w:rFonts w:asciiTheme="minorEastAsia" w:eastAsiaTheme="minorEastAsia" w:hAnsiTheme="minorEastAsia"/>
          <w:spacing w:val="0"/>
        </w:rPr>
      </w:pPr>
      <w:r w:rsidRPr="005E137C">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(2)</w:t>
      </w:r>
      <w:r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spacing w:val="0"/>
        </w:rPr>
        <w:t>受付期間</w:t>
      </w:r>
    </w:p>
    <w:p w14:paraId="05E1DBC2" w14:textId="47045AC9" w:rsidR="006819F7" w:rsidRPr="005E137C" w:rsidRDefault="0009233E" w:rsidP="006819F7">
      <w:pPr>
        <w:ind w:firstLineChars="300" w:firstLine="578"/>
        <w:rPr>
          <w:rFonts w:asciiTheme="minorEastAsia" w:eastAsiaTheme="minorEastAsia" w:hAnsiTheme="minorEastAsia"/>
        </w:rPr>
      </w:pPr>
      <w:r w:rsidRPr="005E137C">
        <w:rPr>
          <w:rFonts w:asciiTheme="minorEastAsia" w:eastAsiaTheme="minorEastAsia" w:hAnsiTheme="minorEastAsia" w:hint="eastAsia"/>
        </w:rPr>
        <w:t>2022</w:t>
      </w:r>
      <w:r w:rsidR="006819F7" w:rsidRPr="005E137C">
        <w:rPr>
          <w:rFonts w:asciiTheme="minorEastAsia" w:eastAsiaTheme="minorEastAsia" w:hAnsiTheme="minorEastAsia" w:hint="eastAsia"/>
        </w:rPr>
        <w:t>年</w:t>
      </w:r>
      <w:r w:rsidR="00D909CB" w:rsidRPr="005E137C">
        <w:rPr>
          <w:rFonts w:asciiTheme="minorEastAsia" w:eastAsiaTheme="minorEastAsia" w:hAnsiTheme="minorEastAsia" w:hint="eastAsia"/>
        </w:rPr>
        <w:t>8月8日</w:t>
      </w:r>
      <w:r w:rsidR="006819F7" w:rsidRPr="005E137C">
        <w:rPr>
          <w:rFonts w:asciiTheme="minorEastAsia" w:eastAsiaTheme="minorEastAsia" w:hAnsiTheme="minorEastAsia" w:hint="eastAsia"/>
        </w:rPr>
        <w:t>（</w:t>
      </w:r>
      <w:r w:rsidR="00D909CB" w:rsidRPr="005E137C">
        <w:rPr>
          <w:rFonts w:asciiTheme="minorEastAsia" w:eastAsiaTheme="minorEastAsia" w:hAnsiTheme="minorEastAsia" w:hint="eastAsia"/>
        </w:rPr>
        <w:t>月</w:t>
      </w:r>
      <w:r w:rsidR="006819F7" w:rsidRPr="005E137C">
        <w:rPr>
          <w:rFonts w:asciiTheme="minorEastAsia" w:eastAsiaTheme="minorEastAsia" w:hAnsiTheme="minorEastAsia" w:hint="eastAsia"/>
        </w:rPr>
        <w:t>）から</w:t>
      </w:r>
      <w:r w:rsidR="00B13FCE" w:rsidRPr="005E137C">
        <w:rPr>
          <w:rFonts w:asciiTheme="minorEastAsia" w:eastAsiaTheme="minorEastAsia" w:hAnsiTheme="minorEastAsia" w:hint="eastAsia"/>
        </w:rPr>
        <w:t>2022</w:t>
      </w:r>
      <w:r w:rsidR="006819F7" w:rsidRPr="005E137C">
        <w:rPr>
          <w:rFonts w:asciiTheme="minorEastAsia" w:eastAsiaTheme="minorEastAsia" w:hAnsiTheme="minorEastAsia" w:hint="eastAsia"/>
        </w:rPr>
        <w:t>年</w:t>
      </w:r>
      <w:r w:rsidR="00D909CB" w:rsidRPr="005E137C">
        <w:rPr>
          <w:rFonts w:asciiTheme="minorEastAsia" w:eastAsiaTheme="minorEastAsia" w:hAnsiTheme="minorEastAsia"/>
        </w:rPr>
        <w:t>8</w:t>
      </w:r>
      <w:r w:rsidR="006819F7" w:rsidRPr="005E137C">
        <w:rPr>
          <w:rFonts w:asciiTheme="minorEastAsia" w:eastAsiaTheme="minorEastAsia" w:hAnsiTheme="minorEastAsia" w:hint="eastAsia"/>
        </w:rPr>
        <w:t>月</w:t>
      </w:r>
      <w:r w:rsidR="00F23CA4" w:rsidRPr="005E137C">
        <w:rPr>
          <w:rFonts w:asciiTheme="minorEastAsia" w:eastAsiaTheme="minorEastAsia" w:hAnsiTheme="minorEastAsia" w:hint="eastAsia"/>
        </w:rPr>
        <w:t>19</w:t>
      </w:r>
      <w:r w:rsidR="006819F7" w:rsidRPr="005E137C">
        <w:rPr>
          <w:rFonts w:asciiTheme="minorEastAsia" w:eastAsiaTheme="minorEastAsia" w:hAnsiTheme="minorEastAsia" w:hint="eastAsia"/>
        </w:rPr>
        <w:t>日（</w:t>
      </w:r>
      <w:r w:rsidR="00F23CA4" w:rsidRPr="005E137C">
        <w:rPr>
          <w:rFonts w:asciiTheme="minorEastAsia" w:eastAsiaTheme="minorEastAsia" w:hAnsiTheme="minorEastAsia" w:hint="eastAsia"/>
        </w:rPr>
        <w:t>金</w:t>
      </w:r>
      <w:r w:rsidR="006819F7" w:rsidRPr="005E137C">
        <w:rPr>
          <w:rFonts w:asciiTheme="minorEastAsia" w:eastAsiaTheme="minorEastAsia" w:hAnsiTheme="minorEastAsia" w:hint="eastAsia"/>
        </w:rPr>
        <w:t>）</w:t>
      </w:r>
      <w:r w:rsidR="00F23CA4" w:rsidRPr="005E137C">
        <w:rPr>
          <w:rFonts w:asciiTheme="minorEastAsia" w:eastAsiaTheme="minorEastAsia" w:hAnsiTheme="minorEastAsia" w:hint="eastAsia"/>
        </w:rPr>
        <w:t>17</w:t>
      </w:r>
      <w:r w:rsidR="00781920" w:rsidRPr="005E137C">
        <w:rPr>
          <w:rFonts w:asciiTheme="minorEastAsia" w:eastAsiaTheme="minorEastAsia" w:hAnsiTheme="minorEastAsia" w:hint="eastAsia"/>
        </w:rPr>
        <w:t>時00分</w:t>
      </w:r>
      <w:r w:rsidR="006819F7" w:rsidRPr="005E137C">
        <w:rPr>
          <w:rFonts w:asciiTheme="minorEastAsia" w:eastAsiaTheme="minorEastAsia" w:hAnsiTheme="minorEastAsia" w:hint="eastAsia"/>
        </w:rPr>
        <w:t>まで</w:t>
      </w:r>
    </w:p>
    <w:p w14:paraId="4F737F0E" w14:textId="7973FEBD" w:rsidR="00B13FCE" w:rsidRPr="005E137C" w:rsidRDefault="00B13FCE" w:rsidP="00B13FCE">
      <w:pPr>
        <w:ind w:firstLineChars="300" w:firstLine="578"/>
        <w:rPr>
          <w:rFonts w:asciiTheme="minorEastAsia" w:eastAsiaTheme="minorEastAsia" w:hAnsiTheme="minorEastAsia"/>
        </w:rPr>
      </w:pPr>
      <w:r w:rsidRPr="005E137C">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Pr="005E137C" w:rsidRDefault="006819F7" w:rsidP="006819F7">
      <w:pPr>
        <w:pStyle w:val="af"/>
        <w:ind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(3) 担当部署</w:t>
      </w:r>
    </w:p>
    <w:p w14:paraId="702F7455" w14:textId="341D23BE" w:rsidR="006819F7" w:rsidRPr="005E137C" w:rsidRDefault="006819F7" w:rsidP="006819F7">
      <w:pPr>
        <w:pStyle w:val="af"/>
        <w:ind w:leftChars="200" w:left="386"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16.</w:t>
      </w:r>
      <w:r w:rsidR="00093905" w:rsidRPr="005E137C">
        <w:rPr>
          <w:rFonts w:asciiTheme="minorEastAsia" w:eastAsiaTheme="minorEastAsia" w:hAnsiTheme="minorEastAsia" w:hint="eastAsia"/>
          <w:spacing w:val="0"/>
        </w:rPr>
        <w:t>(</w:t>
      </w:r>
      <w:r w:rsidR="00196A5D" w:rsidRPr="005E137C">
        <w:rPr>
          <w:rFonts w:asciiTheme="minorEastAsia" w:eastAsiaTheme="minorEastAsia" w:hAnsiTheme="minorEastAsia" w:hint="eastAsia"/>
          <w:spacing w:val="0"/>
        </w:rPr>
        <w:t>4</w:t>
      </w:r>
      <w:r w:rsidR="00093905" w:rsidRPr="005E137C">
        <w:rPr>
          <w:rFonts w:asciiTheme="minorEastAsia" w:eastAsiaTheme="minorEastAsia" w:hAnsiTheme="minorEastAsia" w:hint="eastAsia"/>
          <w:spacing w:val="0"/>
        </w:rPr>
        <w:t>)</w:t>
      </w:r>
      <w:r w:rsidRPr="005E137C">
        <w:rPr>
          <w:rFonts w:asciiTheme="minorEastAsia" w:eastAsiaTheme="minorEastAsia" w:hAnsiTheme="minorEastAsia" w:hint="eastAsia"/>
          <w:spacing w:val="0"/>
        </w:rPr>
        <w:t>のとおり</w:t>
      </w:r>
    </w:p>
    <w:p w14:paraId="608A3897" w14:textId="0883E1DD" w:rsidR="00614DA0" w:rsidRPr="005E137C" w:rsidRDefault="00614DA0">
      <w:pPr>
        <w:rPr>
          <w:rFonts w:asciiTheme="minorEastAsia" w:eastAsiaTheme="minorEastAsia" w:hAnsiTheme="minorEastAsia"/>
        </w:rPr>
      </w:pPr>
    </w:p>
    <w:p w14:paraId="646A18FC" w14:textId="0A0DB512" w:rsidR="006819F7" w:rsidRPr="005E137C" w:rsidRDefault="006819F7" w:rsidP="006819F7">
      <w:pPr>
        <w:rPr>
          <w:rFonts w:asciiTheme="minorEastAsia" w:eastAsiaTheme="minorEastAsia" w:hAnsiTheme="minorEastAsia"/>
        </w:rPr>
      </w:pPr>
      <w:r w:rsidRPr="005E137C">
        <w:rPr>
          <w:rFonts w:asciiTheme="minorEastAsia" w:eastAsiaTheme="minorEastAsia" w:hAnsiTheme="minorEastAsia" w:hint="eastAsia"/>
        </w:rPr>
        <w:t>６．入札書等の提出方法及び提出期限等</w:t>
      </w:r>
    </w:p>
    <w:p w14:paraId="554D6B1E" w14:textId="226F077D"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F876ED" w:rsidRPr="005E137C">
        <w:rPr>
          <w:rFonts w:asciiTheme="minorEastAsia" w:eastAsiaTheme="minorEastAsia" w:hAnsiTheme="minorEastAsia" w:hint="eastAsia"/>
          <w:color w:val="000000" w:themeColor="text1"/>
        </w:rPr>
        <w:t xml:space="preserve"> </w:t>
      </w:r>
      <w:r w:rsidRPr="005E137C">
        <w:rPr>
          <w:rFonts w:asciiTheme="minorEastAsia" w:eastAsiaTheme="minorEastAsia" w:hAnsiTheme="minorEastAsia" w:hint="eastAsia"/>
          <w:color w:val="000000" w:themeColor="text1"/>
        </w:rPr>
        <w:t>受付期間</w:t>
      </w:r>
    </w:p>
    <w:p w14:paraId="16133A23" w14:textId="7A3CC53C" w:rsidR="006819F7" w:rsidRPr="005E137C" w:rsidRDefault="0009233E" w:rsidP="00437360">
      <w:pPr>
        <w:ind w:firstLineChars="300" w:firstLine="578"/>
        <w:rPr>
          <w:rFonts w:asciiTheme="minorEastAsia" w:eastAsiaTheme="minorEastAsia" w:hAnsiTheme="minorEastAsia"/>
        </w:rPr>
      </w:pPr>
      <w:r w:rsidRPr="005E137C">
        <w:rPr>
          <w:rFonts w:asciiTheme="minorEastAsia" w:eastAsiaTheme="minorEastAsia" w:hAnsiTheme="minorEastAsia" w:hint="eastAsia"/>
        </w:rPr>
        <w:t>2022</w:t>
      </w:r>
      <w:r w:rsidR="006819F7" w:rsidRPr="005E137C">
        <w:rPr>
          <w:rFonts w:asciiTheme="minorEastAsia" w:eastAsiaTheme="minorEastAsia" w:hAnsiTheme="minorEastAsia" w:hint="eastAsia"/>
        </w:rPr>
        <w:t>年</w:t>
      </w:r>
      <w:r w:rsidR="00781920" w:rsidRPr="005E137C">
        <w:rPr>
          <w:rFonts w:asciiTheme="minorEastAsia" w:eastAsiaTheme="minorEastAsia" w:hAnsiTheme="minorEastAsia"/>
        </w:rPr>
        <w:t>8</w:t>
      </w:r>
      <w:r w:rsidR="006819F7" w:rsidRPr="005E137C">
        <w:rPr>
          <w:rFonts w:asciiTheme="minorEastAsia" w:eastAsiaTheme="minorEastAsia" w:hAnsiTheme="minorEastAsia" w:hint="eastAsia"/>
        </w:rPr>
        <w:t>月</w:t>
      </w:r>
      <w:r w:rsidR="00945464" w:rsidRPr="005E137C">
        <w:rPr>
          <w:rFonts w:asciiTheme="minorEastAsia" w:eastAsiaTheme="minorEastAsia" w:hAnsiTheme="minorEastAsia"/>
        </w:rPr>
        <w:t>2</w:t>
      </w:r>
      <w:r w:rsidR="00781920" w:rsidRPr="005E137C">
        <w:rPr>
          <w:rFonts w:asciiTheme="minorEastAsia" w:eastAsiaTheme="minorEastAsia" w:hAnsiTheme="minorEastAsia"/>
        </w:rPr>
        <w:t>3</w:t>
      </w:r>
      <w:r w:rsidR="006819F7" w:rsidRPr="005E137C">
        <w:rPr>
          <w:rFonts w:asciiTheme="minorEastAsia" w:eastAsiaTheme="minorEastAsia" w:hAnsiTheme="minorEastAsia" w:hint="eastAsia"/>
        </w:rPr>
        <w:t>日</w:t>
      </w:r>
      <w:r w:rsidR="00945464" w:rsidRPr="005E137C">
        <w:rPr>
          <w:rFonts w:asciiTheme="minorEastAsia" w:eastAsiaTheme="minorEastAsia" w:hAnsiTheme="minorEastAsia" w:hint="eastAsia"/>
        </w:rPr>
        <w:t>（</w:t>
      </w:r>
      <w:r w:rsidR="00781920" w:rsidRPr="005E137C">
        <w:rPr>
          <w:rFonts w:asciiTheme="minorEastAsia" w:eastAsiaTheme="minorEastAsia" w:hAnsiTheme="minorEastAsia" w:hint="eastAsia"/>
        </w:rPr>
        <w:t>火</w:t>
      </w:r>
      <w:r w:rsidR="00945464" w:rsidRPr="005E137C">
        <w:rPr>
          <w:rFonts w:asciiTheme="minorEastAsia" w:eastAsiaTheme="minorEastAsia" w:hAnsiTheme="minorEastAsia" w:hint="eastAsia"/>
        </w:rPr>
        <w:t>）</w:t>
      </w:r>
      <w:r w:rsidR="006819F7" w:rsidRPr="005E137C">
        <w:rPr>
          <w:rFonts w:asciiTheme="minorEastAsia" w:eastAsiaTheme="minorEastAsia" w:hAnsiTheme="minorEastAsia" w:hint="eastAsia"/>
        </w:rPr>
        <w:t>から</w:t>
      </w:r>
      <w:r w:rsidR="008B6A8B" w:rsidRPr="005E137C">
        <w:rPr>
          <w:rFonts w:asciiTheme="minorEastAsia" w:eastAsiaTheme="minorEastAsia" w:hAnsiTheme="minorEastAsia" w:hint="eastAsia"/>
        </w:rPr>
        <w:t>2022</w:t>
      </w:r>
      <w:r w:rsidR="006819F7" w:rsidRPr="005E137C">
        <w:rPr>
          <w:rFonts w:asciiTheme="minorEastAsia" w:eastAsiaTheme="minorEastAsia" w:hAnsiTheme="minorEastAsia" w:hint="eastAsia"/>
        </w:rPr>
        <w:t>年</w:t>
      </w:r>
      <w:r w:rsidR="00781920" w:rsidRPr="005E137C">
        <w:rPr>
          <w:rFonts w:asciiTheme="minorEastAsia" w:eastAsiaTheme="minorEastAsia" w:hAnsiTheme="minorEastAsia" w:hint="eastAsia"/>
        </w:rPr>
        <w:t>8</w:t>
      </w:r>
      <w:r w:rsidR="006819F7" w:rsidRPr="005E137C">
        <w:rPr>
          <w:rFonts w:asciiTheme="minorEastAsia" w:eastAsiaTheme="minorEastAsia" w:hAnsiTheme="minorEastAsia" w:hint="eastAsia"/>
        </w:rPr>
        <w:t>月</w:t>
      </w:r>
      <w:r w:rsidR="00781920" w:rsidRPr="005E137C">
        <w:rPr>
          <w:rFonts w:asciiTheme="minorEastAsia" w:eastAsiaTheme="minorEastAsia" w:hAnsiTheme="minorEastAsia"/>
        </w:rPr>
        <w:t>24</w:t>
      </w:r>
      <w:r w:rsidR="006819F7" w:rsidRPr="005E137C">
        <w:rPr>
          <w:rFonts w:asciiTheme="minorEastAsia" w:eastAsiaTheme="minorEastAsia" w:hAnsiTheme="minorEastAsia" w:hint="eastAsia"/>
        </w:rPr>
        <w:t>日</w:t>
      </w:r>
      <w:r w:rsidR="00945464" w:rsidRPr="005E137C">
        <w:rPr>
          <w:rFonts w:asciiTheme="minorEastAsia" w:eastAsiaTheme="minorEastAsia" w:hAnsiTheme="minorEastAsia" w:hint="eastAsia"/>
        </w:rPr>
        <w:t>（</w:t>
      </w:r>
      <w:r w:rsidR="00781920" w:rsidRPr="005E137C">
        <w:rPr>
          <w:rFonts w:asciiTheme="minorEastAsia" w:eastAsiaTheme="minorEastAsia" w:hAnsiTheme="minorEastAsia" w:hint="eastAsia"/>
        </w:rPr>
        <w:t>水</w:t>
      </w:r>
      <w:r w:rsidR="00945464" w:rsidRPr="005E137C">
        <w:rPr>
          <w:rFonts w:asciiTheme="minorEastAsia" w:eastAsiaTheme="minorEastAsia" w:hAnsiTheme="minorEastAsia" w:hint="eastAsia"/>
        </w:rPr>
        <w:t>）</w:t>
      </w:r>
    </w:p>
    <w:p w14:paraId="7AAA1B31" w14:textId="06AFD185" w:rsidR="006819F7" w:rsidRPr="005E137C" w:rsidRDefault="006819F7" w:rsidP="00192624">
      <w:pPr>
        <w:ind w:leftChars="300" w:left="57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持参の場合の受付時間は、月曜日から金曜日（祝祭日は除く）の10時00分から17時00分（12時30分～13時30分の間は除く）とし、郵送の場合は必着とする。</w:t>
      </w:r>
    </w:p>
    <w:p w14:paraId="6AE215C4" w14:textId="40E9FC44" w:rsidR="006819F7" w:rsidRPr="005E137C" w:rsidRDefault="00F876ED" w:rsidP="00F876ED">
      <w:pPr>
        <w:ind w:leftChars="100" w:left="237" w:hangingChars="23" w:hanging="44"/>
        <w:rPr>
          <w:rFonts w:asciiTheme="minorEastAsia" w:eastAsiaTheme="minorEastAsia" w:hAnsiTheme="minorEastAsia"/>
          <w:color w:val="000000" w:themeColor="text1"/>
        </w:rPr>
      </w:pP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2</w:t>
      </w: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 xml:space="preserve"> 提出期限</w:t>
      </w:r>
    </w:p>
    <w:p w14:paraId="7E6A00DA" w14:textId="3CBAFA1D" w:rsidR="006819F7" w:rsidRPr="005E137C" w:rsidRDefault="0009233E" w:rsidP="006819F7">
      <w:pPr>
        <w:ind w:leftChars="100" w:left="193" w:firstLineChars="197" w:firstLine="380"/>
        <w:rPr>
          <w:rFonts w:asciiTheme="minorEastAsia" w:eastAsiaTheme="minorEastAsia" w:hAnsiTheme="minorEastAsia"/>
        </w:rPr>
      </w:pPr>
      <w:r w:rsidRPr="005E137C">
        <w:rPr>
          <w:rFonts w:asciiTheme="minorEastAsia" w:eastAsiaTheme="minorEastAsia" w:hAnsiTheme="minorEastAsia" w:hint="eastAsia"/>
        </w:rPr>
        <w:t>2022</w:t>
      </w:r>
      <w:r w:rsidR="006819F7" w:rsidRPr="005E137C">
        <w:rPr>
          <w:rFonts w:asciiTheme="minorEastAsia" w:eastAsiaTheme="minorEastAsia" w:hAnsiTheme="minorEastAsia" w:hint="eastAsia"/>
        </w:rPr>
        <w:t>年</w:t>
      </w:r>
      <w:r w:rsidR="00781920" w:rsidRPr="005E137C">
        <w:rPr>
          <w:rFonts w:asciiTheme="minorEastAsia" w:eastAsiaTheme="minorEastAsia" w:hAnsiTheme="minorEastAsia" w:hint="eastAsia"/>
        </w:rPr>
        <w:t>8月24日（水）</w:t>
      </w:r>
      <w:r w:rsidR="006819F7" w:rsidRPr="005E137C">
        <w:rPr>
          <w:rFonts w:asciiTheme="minorEastAsia" w:eastAsiaTheme="minorEastAsia" w:hAnsiTheme="minorEastAsia" w:hint="eastAsia"/>
        </w:rPr>
        <w:t>17時00分必着</w:t>
      </w:r>
    </w:p>
    <w:p w14:paraId="43AFA6C1" w14:textId="77777777" w:rsidR="006819F7" w:rsidRPr="005E137C" w:rsidRDefault="006819F7" w:rsidP="006819F7">
      <w:pPr>
        <w:ind w:leftChars="100" w:left="193" w:firstLineChars="197" w:firstLine="380"/>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上記期限を過ぎた入札書等はいかなる理由があっても受け取らない。</w:t>
      </w:r>
    </w:p>
    <w:p w14:paraId="449D01D2" w14:textId="724CACD6"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(3)</w:t>
      </w:r>
      <w:r w:rsidR="00F876ED"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提出書類</w:t>
      </w:r>
    </w:p>
    <w:p w14:paraId="565BA89C" w14:textId="77777777" w:rsidR="006819F7" w:rsidRPr="005E137C" w:rsidRDefault="006819F7" w:rsidP="006819F7">
      <w:pPr>
        <w:ind w:leftChars="200" w:left="386" w:firstLineChars="99" w:firstLine="1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5E137C" w14:paraId="509B5E89" w14:textId="77777777" w:rsidTr="006819F7">
        <w:trPr>
          <w:jc w:val="center"/>
        </w:trPr>
        <w:tc>
          <w:tcPr>
            <w:tcW w:w="542" w:type="dxa"/>
            <w:vAlign w:val="center"/>
          </w:tcPr>
          <w:p w14:paraId="156041EA"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部数</w:t>
            </w:r>
          </w:p>
        </w:tc>
      </w:tr>
      <w:tr w:rsidR="00A34A7B" w:rsidRPr="005E137C" w14:paraId="5156F26D" w14:textId="77777777" w:rsidTr="006819F7">
        <w:trPr>
          <w:jc w:val="center"/>
        </w:trPr>
        <w:tc>
          <w:tcPr>
            <w:tcW w:w="542" w:type="dxa"/>
            <w:vAlign w:val="center"/>
          </w:tcPr>
          <w:p w14:paraId="738695B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様式2</w:t>
            </w:r>
          </w:p>
        </w:tc>
        <w:tc>
          <w:tcPr>
            <w:tcW w:w="1322" w:type="dxa"/>
            <w:vAlign w:val="center"/>
          </w:tcPr>
          <w:p w14:paraId="335EA7C5"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1171553A" w14:textId="77777777" w:rsidTr="006819F7">
        <w:trPr>
          <w:jc w:val="center"/>
        </w:trPr>
        <w:tc>
          <w:tcPr>
            <w:tcW w:w="542" w:type="dxa"/>
            <w:vAlign w:val="center"/>
          </w:tcPr>
          <w:p w14:paraId="0F9F32D7"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入札</w:t>
            </w:r>
            <w:r w:rsidRPr="005E137C">
              <w:rPr>
                <w:rFonts w:asciiTheme="minorEastAsia" w:eastAsiaTheme="minorEastAsia" w:hAnsiTheme="minorEastAsia" w:hint="eastAsia"/>
                <w:szCs w:val="21"/>
              </w:rPr>
              <w:t>書</w:t>
            </w:r>
            <w:r w:rsidR="00A36415" w:rsidRPr="005E137C">
              <w:rPr>
                <w:rFonts w:asciiTheme="minorEastAsia" w:eastAsiaTheme="minorEastAsia" w:hAnsiTheme="minorEastAsia" w:hint="eastAsia"/>
                <w:szCs w:val="21"/>
              </w:rPr>
              <w:t>（封緘）</w:t>
            </w:r>
          </w:p>
        </w:tc>
        <w:tc>
          <w:tcPr>
            <w:tcW w:w="1710" w:type="dxa"/>
            <w:vAlign w:val="center"/>
          </w:tcPr>
          <w:p w14:paraId="41556EBF"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様式3</w:t>
            </w:r>
          </w:p>
        </w:tc>
        <w:tc>
          <w:tcPr>
            <w:tcW w:w="1322" w:type="dxa"/>
            <w:vAlign w:val="center"/>
          </w:tcPr>
          <w:p w14:paraId="05866F88"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4F70DD53" w14:textId="77777777" w:rsidTr="006819F7">
        <w:trPr>
          <w:jc w:val="center"/>
        </w:trPr>
        <w:tc>
          <w:tcPr>
            <w:tcW w:w="542" w:type="dxa"/>
            <w:vAlign w:val="center"/>
          </w:tcPr>
          <w:p w14:paraId="5D88E6DB" w14:textId="217A9531"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③</w:t>
            </w:r>
          </w:p>
        </w:tc>
        <w:tc>
          <w:tcPr>
            <w:tcW w:w="4934" w:type="dxa"/>
            <w:vAlign w:val="center"/>
          </w:tcPr>
          <w:p w14:paraId="680D3F17" w14:textId="6ACE064A" w:rsidR="006819F7" w:rsidRPr="005E137C" w:rsidRDefault="00E11586"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Pr="005E137C">
              <w:rPr>
                <w:rFonts w:asciiTheme="minorEastAsia" w:eastAsiaTheme="minorEastAsia" w:hAnsiTheme="minorEastAsia"/>
              </w:rPr>
              <w:t>年度</w:t>
            </w:r>
            <w:r w:rsidR="006819F7" w:rsidRPr="005E137C">
              <w:rPr>
                <w:rFonts w:asciiTheme="minorEastAsia" w:eastAsiaTheme="minorEastAsia" w:hAnsiTheme="minorEastAsia" w:hint="eastAsia"/>
                <w:szCs w:val="21"/>
              </w:rPr>
              <w:t>競争参加資格（全省庁統一資格）における資格審査結果通知書の写し</w:t>
            </w:r>
          </w:p>
          <w:p w14:paraId="119FFCDF" w14:textId="77777777" w:rsidR="00D81982" w:rsidRPr="005E137C" w:rsidRDefault="00D81982" w:rsidP="006819F7">
            <w:pPr>
              <w:ind w:firstLineChars="100" w:firstLine="193"/>
              <w:rPr>
                <w:rFonts w:asciiTheme="minorEastAsia" w:eastAsiaTheme="minorEastAsia" w:hAnsiTheme="minorEastAsia"/>
                <w:szCs w:val="21"/>
              </w:rPr>
            </w:pPr>
          </w:p>
          <w:p w14:paraId="5F3A45E5" w14:textId="77777777" w:rsidR="006819F7" w:rsidRPr="005E137C" w:rsidRDefault="006819F7" w:rsidP="006819F7">
            <w:pPr>
              <w:ind w:leftChars="1" w:left="771" w:hangingChars="399" w:hanging="769"/>
              <w:rPr>
                <w:rFonts w:asciiTheme="minorEastAsia" w:eastAsiaTheme="minorEastAsia" w:hAnsiTheme="minorEastAsia"/>
                <w:szCs w:val="21"/>
              </w:rPr>
            </w:pPr>
            <w:r w:rsidRPr="005E137C">
              <w:rPr>
                <w:rFonts w:asciiTheme="minorEastAsia" w:eastAsiaTheme="minorEastAsia" w:hAnsiTheme="minorEastAsia" w:hint="eastAsia"/>
                <w:szCs w:val="21"/>
              </w:rPr>
              <w:t>【上記の資格を有しない場合】</w:t>
            </w:r>
          </w:p>
          <w:p w14:paraId="73996B8D" w14:textId="77777777" w:rsidR="006819F7" w:rsidRPr="005E137C" w:rsidRDefault="006819F7"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登記簿謄本（商業登記法第6条第5号から第9号までに掲げる株式会社登記簿等の謄本）、</w:t>
            </w:r>
            <w:bookmarkStart w:id="6" w:name="_Hlk3394164"/>
            <w:r w:rsidR="00D81982" w:rsidRPr="005E137C">
              <w:rPr>
                <w:rFonts w:asciiTheme="minorEastAsia" w:eastAsiaTheme="minorEastAsia" w:hAnsiTheme="minorEastAsia" w:hint="eastAsia"/>
                <w:szCs w:val="21"/>
              </w:rPr>
              <w:t>納税証明書（その</w:t>
            </w:r>
            <w:r w:rsidR="00D81982" w:rsidRPr="005E137C">
              <w:rPr>
                <w:rFonts w:asciiTheme="minorEastAsia" w:eastAsiaTheme="minorEastAsia" w:hAnsiTheme="minorEastAsia"/>
                <w:szCs w:val="21"/>
              </w:rPr>
              <w:t>3の3・「法人税」及び「消費税及地方消費税」について未納税額のない証明用）、</w:t>
            </w:r>
            <w:bookmarkEnd w:id="6"/>
            <w:r w:rsidRPr="005E137C">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5E137C" w:rsidRDefault="00D81982" w:rsidP="00D81982">
            <w:pPr>
              <w:ind w:left="193" w:hangingChars="100" w:hanging="193"/>
              <w:rPr>
                <w:rFonts w:asciiTheme="minorEastAsia" w:eastAsiaTheme="minorEastAsia" w:hAnsiTheme="minorEastAsia"/>
                <w:szCs w:val="21"/>
              </w:rPr>
            </w:pPr>
          </w:p>
          <w:p w14:paraId="59985BA6" w14:textId="623AAF22" w:rsidR="00D81982" w:rsidRPr="005E137C" w:rsidRDefault="00D81982" w:rsidP="00D81982">
            <w:pPr>
              <w:ind w:left="193" w:hangingChars="100" w:hanging="193"/>
              <w:rPr>
                <w:rFonts w:asciiTheme="minorEastAsia" w:eastAsiaTheme="minorEastAsia" w:hAnsiTheme="minorEastAsia"/>
                <w:szCs w:val="21"/>
              </w:rPr>
            </w:pPr>
            <w:bookmarkStart w:id="7" w:name="_Hlk3394191"/>
            <w:r w:rsidRPr="005E137C">
              <w:rPr>
                <w:rFonts w:asciiTheme="minorEastAsia" w:eastAsiaTheme="minorEastAsia" w:hAnsiTheme="minorEastAsia" w:hint="eastAsia"/>
              </w:rPr>
              <w:t>※登記簿謄本及び納税証明書は、発行日から</w:t>
            </w:r>
            <w:r w:rsidRPr="005E137C">
              <w:rPr>
                <w:rFonts w:asciiTheme="minorEastAsia" w:eastAsiaTheme="minorEastAsia" w:hAnsiTheme="minorEastAsia"/>
              </w:rPr>
              <w:t>3か月以内のものに限る。</w:t>
            </w:r>
            <w:bookmarkEnd w:id="7"/>
          </w:p>
        </w:tc>
        <w:tc>
          <w:tcPr>
            <w:tcW w:w="1710" w:type="dxa"/>
            <w:vAlign w:val="center"/>
          </w:tcPr>
          <w:p w14:paraId="4500DA0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395A1424" w14:textId="77777777" w:rsidTr="006819F7">
        <w:trPr>
          <w:jc w:val="center"/>
        </w:trPr>
        <w:tc>
          <w:tcPr>
            <w:tcW w:w="542" w:type="dxa"/>
            <w:vAlign w:val="center"/>
          </w:tcPr>
          <w:p w14:paraId="37E78EF2" w14:textId="2CFA3D04"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④</w:t>
            </w:r>
          </w:p>
        </w:tc>
        <w:tc>
          <w:tcPr>
            <w:tcW w:w="4934" w:type="dxa"/>
            <w:vAlign w:val="center"/>
          </w:tcPr>
          <w:p w14:paraId="4963B2EE" w14:textId="7921178E" w:rsidR="006819F7" w:rsidRPr="005E137C" w:rsidRDefault="006819F7" w:rsidP="006819F7">
            <w:pPr>
              <w:rPr>
                <w:rFonts w:asciiTheme="minorEastAsia" w:eastAsiaTheme="minorEastAsia" w:hAnsiTheme="minorEastAsia"/>
                <w:szCs w:val="21"/>
              </w:rPr>
            </w:pPr>
            <w:r w:rsidRPr="005E137C">
              <w:rPr>
                <w:rFonts w:asciiTheme="minorEastAsia" w:eastAsiaTheme="minorEastAsia" w:hAnsiTheme="minorEastAsia" w:hint="eastAsia"/>
                <w:szCs w:val="21"/>
              </w:rPr>
              <w:t>適合証明書</w:t>
            </w:r>
          </w:p>
        </w:tc>
        <w:tc>
          <w:tcPr>
            <w:tcW w:w="1710" w:type="dxa"/>
            <w:vAlign w:val="center"/>
          </w:tcPr>
          <w:p w14:paraId="10D42636"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様式4</w:t>
            </w:r>
          </w:p>
        </w:tc>
        <w:tc>
          <w:tcPr>
            <w:tcW w:w="1322" w:type="dxa"/>
            <w:vAlign w:val="center"/>
          </w:tcPr>
          <w:p w14:paraId="35CA9F9D"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5E137C" w:rsidRDefault="00D81982" w:rsidP="00ED467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E137C" w:rsidRDefault="00ED4677" w:rsidP="00ED4677">
            <w:pPr>
              <w:rPr>
                <w:rFonts w:asciiTheme="minorEastAsia" w:eastAsiaTheme="minorEastAsia" w:hAnsiTheme="minorEastAsia"/>
                <w:szCs w:val="21"/>
              </w:rPr>
            </w:pPr>
            <w:r w:rsidRPr="005E137C">
              <w:rPr>
                <w:rFonts w:asciiTheme="minorEastAsia" w:eastAsiaTheme="minorEastAsia" w:hAnsiTheme="minorEastAsia" w:hint="eastAsia"/>
                <w:szCs w:val="21"/>
              </w:rPr>
              <w:t>入札書等</w:t>
            </w:r>
            <w:r w:rsidR="00093905" w:rsidRPr="005E137C">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E137C" w:rsidRDefault="00093905" w:rsidP="00CC73D5">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E137C" w:rsidRDefault="00093905" w:rsidP="00ED467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bl>
    <w:p w14:paraId="4FC37534" w14:textId="15AFED81" w:rsidR="006819F7" w:rsidRPr="005E137C" w:rsidRDefault="006819F7" w:rsidP="006819F7">
      <w:pPr>
        <w:ind w:firstLineChars="700" w:firstLine="1139"/>
        <w:rPr>
          <w:rFonts w:asciiTheme="minorEastAsia" w:eastAsiaTheme="minorEastAsia" w:hAnsiTheme="minorEastAsia"/>
          <w:color w:val="FF0000"/>
          <w:sz w:val="18"/>
          <w:szCs w:val="18"/>
        </w:rPr>
      </w:pPr>
    </w:p>
    <w:p w14:paraId="18743AB6" w14:textId="77777777" w:rsidR="006819F7" w:rsidRPr="005E137C" w:rsidRDefault="006819F7" w:rsidP="00F876ED">
      <w:pPr>
        <w:ind w:leftChars="100" w:left="284" w:hangingChars="47" w:hanging="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(4) 提出方法</w:t>
      </w:r>
    </w:p>
    <w:p w14:paraId="3DFD2465"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①入札書等提出書類を持参により提出する場合</w:t>
      </w:r>
    </w:p>
    <w:p w14:paraId="336A0D16" w14:textId="1232C25A" w:rsidR="006819F7" w:rsidRPr="005E137C" w:rsidRDefault="006819F7" w:rsidP="00834333">
      <w:pPr>
        <w:ind w:leftChars="250" w:left="482"/>
        <w:rPr>
          <w:rFonts w:asciiTheme="minorEastAsia" w:eastAsiaTheme="minorEastAsia" w:hAnsiTheme="minorEastAsia"/>
        </w:rPr>
      </w:pPr>
      <w:r w:rsidRPr="005E137C">
        <w:rPr>
          <w:rFonts w:asciiTheme="minorEastAsia" w:eastAsiaTheme="minorEastAsia" w:hAnsiTheme="minorEastAsia" w:hint="eastAsia"/>
          <w:color w:val="000000" w:themeColor="text1"/>
        </w:rPr>
        <w:t xml:space="preserve">　入札書を封筒に入れ封緘し、封皮に氏名（法人の場合は商号又は名称）、宛先（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）の担当者名）を記載するとともに</w:t>
      </w:r>
      <w:r w:rsidRPr="005E137C">
        <w:rPr>
          <w:rFonts w:asciiTheme="minorEastAsia" w:eastAsiaTheme="minorEastAsia" w:hAnsiTheme="minorEastAsia" w:hint="eastAsia"/>
        </w:rPr>
        <w:t>「</w:t>
      </w:r>
      <w:r w:rsidR="00BB1D7D" w:rsidRPr="005E137C">
        <w:rPr>
          <w:rFonts w:asciiTheme="minorEastAsia" w:eastAsiaTheme="minorEastAsia" w:hAnsiTheme="minorEastAsia" w:hint="eastAsia"/>
        </w:rPr>
        <w:t>未踏事業関連イベントで利用する会場等借上契約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一般競争入札に係る入札書在中」</w:t>
      </w:r>
      <w:r w:rsidRPr="005E137C">
        <w:rPr>
          <w:rFonts w:asciiTheme="minorEastAsia" w:eastAsiaTheme="minorEastAsia" w:hAnsiTheme="minorEastAsia" w:hint="eastAsia"/>
          <w:color w:val="000000" w:themeColor="text1"/>
        </w:rPr>
        <w:t>と朱書きし、その他提出書類を合わせて封筒に入れ封緘し、その封皮に氏名（法人の場合はその商号又は名称）、宛先（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w:t>
      </w:r>
      <w:r w:rsidR="002072A1" w:rsidRPr="005E137C">
        <w:rPr>
          <w:rFonts w:asciiTheme="minorEastAsia" w:eastAsiaTheme="minorEastAsia" w:hAnsiTheme="minorEastAsia" w:hint="eastAsia"/>
          <w:color w:val="000000" w:themeColor="text1"/>
        </w:rPr>
        <w:t>）</w:t>
      </w:r>
      <w:r w:rsidRPr="005E137C">
        <w:rPr>
          <w:rFonts w:asciiTheme="minorEastAsia" w:eastAsiaTheme="minorEastAsia" w:hAnsiTheme="minorEastAsia" w:hint="eastAsia"/>
          <w:color w:val="000000" w:themeColor="text1"/>
        </w:rPr>
        <w:t>を記載し、かつ、</w:t>
      </w:r>
      <w:r w:rsidRPr="005E137C">
        <w:rPr>
          <w:rFonts w:asciiTheme="minorEastAsia" w:eastAsiaTheme="minorEastAsia" w:hAnsiTheme="minorEastAsia" w:hint="eastAsia"/>
        </w:rPr>
        <w:t>「</w:t>
      </w:r>
      <w:r w:rsidR="00BB1D7D" w:rsidRPr="005E137C">
        <w:rPr>
          <w:rFonts w:asciiTheme="minorEastAsia" w:eastAsiaTheme="minorEastAsia" w:hAnsiTheme="minorEastAsia" w:hint="eastAsia"/>
        </w:rPr>
        <w:t>未踏事業関連イベントで利用する会場等借上契約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一般競争入札に係る提出書類在中」</w:t>
      </w:r>
      <w:r w:rsidRPr="005E137C">
        <w:rPr>
          <w:rFonts w:asciiTheme="minorEastAsia" w:eastAsiaTheme="minorEastAsia" w:hAnsiTheme="minorEastAsia" w:hint="eastAsia"/>
          <w:color w:val="000000" w:themeColor="text1"/>
        </w:rPr>
        <w:t>と朱書きすること。</w:t>
      </w:r>
      <w:r w:rsidR="00834333" w:rsidRPr="005E137C">
        <w:rPr>
          <w:rFonts w:asciiTheme="minorEastAsia" w:eastAsiaTheme="minorEastAsia" w:hAnsiTheme="minorEastAsia" w:hint="eastAsia"/>
          <w:color w:val="000000" w:themeColor="text1"/>
        </w:rPr>
        <w:t>なお、入札書等提出書類を持参により提出する場合は、持参日の前営業日18 時までに16.(4)の担当部署宛に電子メールで連絡すること。連絡がない場合は受領できない場合がある。</w:t>
      </w:r>
    </w:p>
    <w:p w14:paraId="0684C908"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lastRenderedPageBreak/>
        <w:t>②入札書等を郵便等（書留）により提出する場合</w:t>
      </w:r>
    </w:p>
    <w:p w14:paraId="2F20E8B0" w14:textId="5275283D" w:rsidR="006819F7" w:rsidRPr="005E137C" w:rsidRDefault="006819F7" w:rsidP="00437360">
      <w:pPr>
        <w:ind w:leftChars="250" w:left="482"/>
        <w:rPr>
          <w:rFonts w:asciiTheme="minorEastAsia" w:eastAsiaTheme="minorEastAsia" w:hAnsiTheme="minorEastAsia"/>
        </w:rPr>
      </w:pPr>
      <w:r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color w:val="000000" w:themeColor="text1"/>
        </w:rPr>
        <w:t>二重封筒とし、表封筒に</w:t>
      </w:r>
      <w:r w:rsidRPr="005E137C">
        <w:rPr>
          <w:rFonts w:asciiTheme="minorEastAsia" w:eastAsiaTheme="minorEastAsia" w:hAnsiTheme="minorEastAsia" w:hint="eastAsia"/>
        </w:rPr>
        <w:t>「</w:t>
      </w:r>
      <w:r w:rsidR="00BB1D7D" w:rsidRPr="005E137C">
        <w:rPr>
          <w:rFonts w:asciiTheme="minorEastAsia" w:eastAsiaTheme="minorEastAsia" w:hAnsiTheme="minorEastAsia" w:hint="eastAsia"/>
        </w:rPr>
        <w:t>未踏事業関連イベントで利用する会場等借上契約</w:t>
      </w:r>
      <w:r w:rsidRPr="005E137C">
        <w:rPr>
          <w:rFonts w:asciiTheme="minorEastAsia" w:eastAsiaTheme="minorEastAsia" w:hAnsiTheme="minorEastAsia" w:hint="eastAsia"/>
        </w:rPr>
        <w:t xml:space="preserve">　一般競争入札に係る提出書類在中」</w:t>
      </w:r>
      <w:r w:rsidRPr="005E137C">
        <w:rPr>
          <w:rFonts w:asciiTheme="minorEastAsia" w:eastAsiaTheme="minorEastAsia" w:hAnsiTheme="minorEastAsia" w:hint="eastAsia"/>
          <w:color w:val="000000" w:themeColor="text1"/>
        </w:rPr>
        <w:t>と朱書きし、中封筒の封皮には直接提出する場合と同様とすること</w:t>
      </w:r>
      <w:r w:rsidRPr="005E137C">
        <w:rPr>
          <w:rFonts w:asciiTheme="minorEastAsia" w:eastAsiaTheme="minorEastAsia" w:hAnsiTheme="minorEastAsia" w:hint="eastAsia"/>
        </w:rPr>
        <w:t>。</w:t>
      </w:r>
    </w:p>
    <w:p w14:paraId="1C8B64EE" w14:textId="10DC2BC4" w:rsidR="006819F7" w:rsidRPr="005E137C" w:rsidRDefault="006819F7" w:rsidP="00E779EF">
      <w:pPr>
        <w:ind w:leftChars="100" w:left="284" w:hangingChars="47" w:hanging="91"/>
        <w:rPr>
          <w:rFonts w:asciiTheme="minorEastAsia" w:eastAsiaTheme="minorEastAsia" w:hAnsiTheme="minorEastAsia"/>
        </w:rPr>
      </w:pPr>
      <w:r w:rsidRPr="005E137C">
        <w:rPr>
          <w:rFonts w:asciiTheme="minorEastAsia" w:eastAsiaTheme="minorEastAsia" w:hAnsiTheme="minorEastAsia" w:hint="eastAsia"/>
        </w:rPr>
        <w:t>(5) 提出先</w:t>
      </w:r>
    </w:p>
    <w:p w14:paraId="7FA276E8" w14:textId="539A1598" w:rsidR="002A220B" w:rsidRPr="005E137C" w:rsidRDefault="002A220B" w:rsidP="00437360">
      <w:pPr>
        <w:pStyle w:val="af"/>
        <w:ind w:leftChars="200" w:left="386" w:firstLineChars="100" w:firstLine="193"/>
        <w:rPr>
          <w:rFonts w:asciiTheme="minorEastAsia" w:eastAsiaTheme="minorEastAsia" w:hAnsiTheme="minorEastAsia"/>
          <w:color w:val="000000" w:themeColor="text1"/>
          <w:spacing w:val="0"/>
        </w:rPr>
      </w:pPr>
      <w:r w:rsidRPr="005E137C">
        <w:rPr>
          <w:rFonts w:asciiTheme="minorEastAsia" w:eastAsiaTheme="minorEastAsia" w:hAnsiTheme="minorEastAsia"/>
          <w:color w:val="000000" w:themeColor="text1"/>
          <w:spacing w:val="0"/>
        </w:rPr>
        <w:t>16.(</w:t>
      </w:r>
      <w:r w:rsidR="00196A5D" w:rsidRPr="005E137C">
        <w:rPr>
          <w:rFonts w:asciiTheme="minorEastAsia" w:eastAsiaTheme="minorEastAsia" w:hAnsiTheme="minorEastAsia" w:hint="eastAsia"/>
          <w:color w:val="000000" w:themeColor="text1"/>
          <w:spacing w:val="0"/>
        </w:rPr>
        <w:t>4</w:t>
      </w:r>
      <w:r w:rsidRPr="005E137C">
        <w:rPr>
          <w:rFonts w:asciiTheme="minorEastAsia" w:eastAsiaTheme="minorEastAsia" w:hAnsiTheme="minorEastAsia"/>
          <w:color w:val="000000" w:themeColor="text1"/>
          <w:spacing w:val="0"/>
        </w:rPr>
        <w:t>)のとおり</w:t>
      </w:r>
    </w:p>
    <w:p w14:paraId="608A38A7" w14:textId="701FAA5E" w:rsidR="00A54C54" w:rsidRPr="005E137C" w:rsidRDefault="00A54C54" w:rsidP="00192624">
      <w:pPr>
        <w:ind w:leftChars="300" w:left="578"/>
        <w:rPr>
          <w:rFonts w:asciiTheme="minorEastAsia" w:eastAsiaTheme="minorEastAsia" w:hAnsiTheme="minorEastAsia"/>
        </w:rPr>
      </w:pPr>
      <w:r w:rsidRPr="005E137C">
        <w:rPr>
          <w:rFonts w:asciiTheme="minorEastAsia" w:eastAsiaTheme="minorEastAsia" w:hAnsiTheme="minorEastAsia" w:hint="eastAsia"/>
        </w:rPr>
        <w:t>※　持参の場合、13階総合受付にて対応</w:t>
      </w:r>
      <w:r w:rsidR="00054DB0" w:rsidRPr="005E137C">
        <w:rPr>
          <w:rFonts w:asciiTheme="minorEastAsia" w:eastAsiaTheme="minorEastAsia" w:hAnsiTheme="minorEastAsia" w:hint="eastAsia"/>
        </w:rPr>
        <w:t>する</w:t>
      </w:r>
      <w:r w:rsidRPr="005E137C">
        <w:rPr>
          <w:rFonts w:asciiTheme="minorEastAsia" w:eastAsiaTheme="minorEastAsia" w:hAnsiTheme="minorEastAsia" w:hint="eastAsia"/>
        </w:rPr>
        <w:t>。</w:t>
      </w:r>
    </w:p>
    <w:p w14:paraId="608A38A9" w14:textId="77777777" w:rsidR="00A54C54" w:rsidRPr="005E137C" w:rsidRDefault="00A54C54" w:rsidP="00E6701E">
      <w:pPr>
        <w:rPr>
          <w:rFonts w:asciiTheme="minorEastAsia" w:eastAsiaTheme="minorEastAsia" w:hAnsiTheme="minorEastAsia"/>
        </w:rPr>
      </w:pPr>
    </w:p>
    <w:p w14:paraId="23E9B8F9" w14:textId="01E845D3" w:rsidR="00483511" w:rsidRPr="005E137C" w:rsidRDefault="00483511" w:rsidP="00483511">
      <w:pPr>
        <w:rPr>
          <w:rFonts w:asciiTheme="minorEastAsia" w:eastAsiaTheme="minorEastAsia" w:hAnsiTheme="minorEastAsia"/>
          <w:color w:val="000000" w:themeColor="text1"/>
        </w:rPr>
      </w:pPr>
      <w:r w:rsidRPr="005E137C">
        <w:rPr>
          <w:rFonts w:asciiTheme="minorEastAsia" w:eastAsiaTheme="minorEastAsia" w:hAnsiTheme="minorEastAsia" w:hint="eastAsia"/>
        </w:rPr>
        <w:t>７．</w:t>
      </w:r>
      <w:r w:rsidRPr="005E137C">
        <w:rPr>
          <w:rFonts w:asciiTheme="minorEastAsia" w:eastAsiaTheme="minorEastAsia" w:hAnsiTheme="minorEastAsia" w:hint="eastAsia"/>
          <w:color w:val="000000" w:themeColor="text1"/>
        </w:rPr>
        <w:t>開札の日時及び場所</w:t>
      </w:r>
    </w:p>
    <w:p w14:paraId="5869FEA0" w14:textId="77777777" w:rsidR="00483511" w:rsidRPr="005E137C" w:rsidRDefault="00483511" w:rsidP="00483511">
      <w:pPr>
        <w:ind w:firstLineChars="100" w:firstLine="193"/>
        <w:rPr>
          <w:rFonts w:asciiTheme="minorEastAsia" w:eastAsiaTheme="minorEastAsia" w:hAnsiTheme="minorEastAsia"/>
        </w:rPr>
      </w:pPr>
      <w:r w:rsidRPr="005E137C">
        <w:rPr>
          <w:rFonts w:asciiTheme="minorEastAsia" w:eastAsiaTheme="minorEastAsia" w:hAnsiTheme="minorEastAsia" w:hint="eastAsia"/>
        </w:rPr>
        <w:t>(1) 開札日時</w:t>
      </w:r>
    </w:p>
    <w:p w14:paraId="755A159E" w14:textId="499256B6" w:rsidR="00483511" w:rsidRPr="005E137C" w:rsidRDefault="0009233E" w:rsidP="00483511">
      <w:pPr>
        <w:ind w:firstLineChars="300" w:firstLine="578"/>
        <w:rPr>
          <w:rFonts w:asciiTheme="minorEastAsia" w:eastAsiaTheme="minorEastAsia" w:hAnsiTheme="minorEastAsia"/>
          <w:color w:val="00B050"/>
        </w:rPr>
      </w:pPr>
      <w:r w:rsidRPr="005E137C">
        <w:rPr>
          <w:rFonts w:asciiTheme="minorEastAsia" w:eastAsiaTheme="minorEastAsia" w:hAnsiTheme="minorEastAsia" w:hint="eastAsia"/>
        </w:rPr>
        <w:t>2022</w:t>
      </w:r>
      <w:r w:rsidR="00483511" w:rsidRPr="005E137C">
        <w:rPr>
          <w:rFonts w:asciiTheme="minorEastAsia" w:eastAsiaTheme="minorEastAsia" w:hAnsiTheme="minorEastAsia" w:hint="eastAsia"/>
        </w:rPr>
        <w:t>年</w:t>
      </w:r>
      <w:r w:rsidR="00945464" w:rsidRPr="005E137C">
        <w:rPr>
          <w:rFonts w:asciiTheme="minorEastAsia" w:eastAsiaTheme="minorEastAsia" w:hAnsiTheme="minorEastAsia"/>
        </w:rPr>
        <w:t>8</w:t>
      </w:r>
      <w:r w:rsidR="00483511" w:rsidRPr="005E137C">
        <w:rPr>
          <w:rFonts w:asciiTheme="minorEastAsia" w:eastAsiaTheme="minorEastAsia" w:hAnsiTheme="minorEastAsia" w:hint="eastAsia"/>
        </w:rPr>
        <w:t>月</w:t>
      </w:r>
      <w:r w:rsidR="00781920" w:rsidRPr="005E137C">
        <w:rPr>
          <w:rFonts w:asciiTheme="minorEastAsia" w:eastAsiaTheme="minorEastAsia" w:hAnsiTheme="minorEastAsia"/>
        </w:rPr>
        <w:t>26</w:t>
      </w:r>
      <w:r w:rsidR="00483511" w:rsidRPr="005E137C">
        <w:rPr>
          <w:rFonts w:asciiTheme="minorEastAsia" w:eastAsiaTheme="minorEastAsia" w:hAnsiTheme="minorEastAsia" w:hint="eastAsia"/>
        </w:rPr>
        <w:t>日</w:t>
      </w:r>
      <w:r w:rsidR="00945464" w:rsidRPr="005E137C">
        <w:rPr>
          <w:rFonts w:asciiTheme="minorEastAsia" w:eastAsiaTheme="minorEastAsia" w:hAnsiTheme="minorEastAsia" w:hint="eastAsia"/>
        </w:rPr>
        <w:t>（</w:t>
      </w:r>
      <w:r w:rsidR="00781920" w:rsidRPr="005E137C">
        <w:rPr>
          <w:rFonts w:asciiTheme="minorEastAsia" w:eastAsiaTheme="minorEastAsia" w:hAnsiTheme="minorEastAsia" w:hint="eastAsia"/>
        </w:rPr>
        <w:t>金</w:t>
      </w:r>
      <w:r w:rsidR="00945464" w:rsidRPr="005E137C">
        <w:rPr>
          <w:rFonts w:asciiTheme="minorEastAsia" w:eastAsiaTheme="minorEastAsia" w:hAnsiTheme="minorEastAsia" w:hint="eastAsia"/>
        </w:rPr>
        <w:t>）</w:t>
      </w:r>
      <w:r w:rsidR="0036361E" w:rsidRPr="005E137C">
        <w:rPr>
          <w:rFonts w:asciiTheme="minorEastAsia" w:eastAsiaTheme="minorEastAsia" w:hAnsiTheme="minorEastAsia" w:hint="eastAsia"/>
        </w:rPr>
        <w:t>14</w:t>
      </w:r>
      <w:r w:rsidR="00483511" w:rsidRPr="005E137C">
        <w:rPr>
          <w:rFonts w:asciiTheme="minorEastAsia" w:eastAsiaTheme="minorEastAsia" w:hAnsiTheme="minorEastAsia" w:hint="eastAsia"/>
        </w:rPr>
        <w:t>時</w:t>
      </w:r>
      <w:r w:rsidR="00B77B2F" w:rsidRPr="005E137C">
        <w:rPr>
          <w:rFonts w:asciiTheme="minorEastAsia" w:eastAsiaTheme="minorEastAsia" w:hAnsiTheme="minorEastAsia"/>
        </w:rPr>
        <w:t>0</w:t>
      </w:r>
      <w:r w:rsidR="00B13FCE" w:rsidRPr="005E137C">
        <w:rPr>
          <w:rFonts w:asciiTheme="minorEastAsia" w:eastAsiaTheme="minorEastAsia" w:hAnsiTheme="minorEastAsia" w:hint="eastAsia"/>
        </w:rPr>
        <w:t>0</w:t>
      </w:r>
      <w:r w:rsidR="00483511" w:rsidRPr="005E137C">
        <w:rPr>
          <w:rFonts w:asciiTheme="minorEastAsia" w:eastAsiaTheme="minorEastAsia" w:hAnsiTheme="minorEastAsia" w:hint="eastAsia"/>
        </w:rPr>
        <w:t>分</w:t>
      </w:r>
    </w:p>
    <w:p w14:paraId="1BFC31E8" w14:textId="46CB6A79" w:rsidR="00483511" w:rsidRPr="005E137C" w:rsidRDefault="00483511" w:rsidP="00483511">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 開札の場所</w:t>
      </w:r>
    </w:p>
    <w:p w14:paraId="35134D26" w14:textId="1A7A749E"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東京都文京区本駒込2－28－8　文京グリーンコートセンターオフィス</w:t>
      </w:r>
      <w:r w:rsidR="0009233E" w:rsidRPr="005E137C">
        <w:rPr>
          <w:rFonts w:asciiTheme="minorEastAsia" w:eastAsiaTheme="minorEastAsia" w:hAnsiTheme="minorEastAsia" w:hint="eastAsia"/>
        </w:rPr>
        <w:t>1</w:t>
      </w:r>
      <w:r w:rsidR="00781920" w:rsidRPr="005E137C">
        <w:rPr>
          <w:rFonts w:asciiTheme="minorEastAsia" w:eastAsiaTheme="minorEastAsia" w:hAnsiTheme="minorEastAsia"/>
        </w:rPr>
        <w:t>3</w:t>
      </w:r>
      <w:r w:rsidRPr="005E137C">
        <w:rPr>
          <w:rFonts w:asciiTheme="minorEastAsia" w:eastAsiaTheme="minorEastAsia" w:hAnsiTheme="minorEastAsia" w:hint="eastAsia"/>
          <w:color w:val="000000" w:themeColor="text1"/>
        </w:rPr>
        <w:t>階</w:t>
      </w:r>
    </w:p>
    <w:p w14:paraId="408389AA" w14:textId="09232A90"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 xml:space="preserve">独立行政法人情報処理推進機構　</w:t>
      </w:r>
      <w:r w:rsidR="00781920" w:rsidRPr="005E137C">
        <w:rPr>
          <w:rFonts w:asciiTheme="minorEastAsia" w:eastAsiaTheme="minorEastAsia" w:hAnsiTheme="minorEastAsia" w:hint="eastAsia"/>
          <w:color w:val="000000" w:themeColor="text1"/>
        </w:rPr>
        <w:t>会議室B</w:t>
      </w:r>
    </w:p>
    <w:p w14:paraId="608A38B3" w14:textId="5DFABFCF" w:rsidR="009D49D7" w:rsidRPr="005E137C" w:rsidRDefault="009D49D7">
      <w:pPr>
        <w:rPr>
          <w:rFonts w:asciiTheme="minorEastAsia" w:eastAsiaTheme="minorEastAsia" w:hAnsiTheme="minorEastAsia"/>
        </w:rPr>
      </w:pPr>
    </w:p>
    <w:p w14:paraId="608A38B4"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８</w:t>
      </w:r>
      <w:r w:rsidR="00E6701E"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入札保証金及び契約保証金</w:t>
      </w:r>
    </w:p>
    <w:p w14:paraId="608A38B5"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全額免除</w:t>
      </w:r>
    </w:p>
    <w:p w14:paraId="608A38B6" w14:textId="77777777" w:rsidR="009D49D7" w:rsidRPr="005E137C" w:rsidRDefault="009D49D7">
      <w:pPr>
        <w:rPr>
          <w:rFonts w:asciiTheme="minorEastAsia" w:eastAsiaTheme="minorEastAsia" w:hAnsiTheme="minorEastAsia"/>
        </w:rPr>
      </w:pPr>
    </w:p>
    <w:p w14:paraId="608A38B7"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９</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支払いの条件</w:t>
      </w:r>
    </w:p>
    <w:p w14:paraId="0D1E2026" w14:textId="6194A565" w:rsidR="00834333" w:rsidRPr="005E137C" w:rsidRDefault="00834333" w:rsidP="00834333">
      <w:pPr>
        <w:ind w:leftChars="100" w:left="193"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適法な支払請求書を受理した場合において、賃借料を翌月末日までに支払うものとする。</w:t>
      </w:r>
    </w:p>
    <w:p w14:paraId="608A38B9" w14:textId="77777777" w:rsidR="009D49D7" w:rsidRPr="005E137C" w:rsidRDefault="009D49D7">
      <w:pPr>
        <w:rPr>
          <w:rFonts w:asciiTheme="minorEastAsia" w:eastAsiaTheme="minorEastAsia" w:hAnsiTheme="minorEastAsia"/>
        </w:rPr>
      </w:pPr>
    </w:p>
    <w:p w14:paraId="608A38BA"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10</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契約者の役職及び氏名</w:t>
      </w:r>
    </w:p>
    <w:p w14:paraId="608A38BB" w14:textId="751CDADF" w:rsidR="009D49D7" w:rsidRPr="005E137C" w:rsidRDefault="00EF5D8C"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w:t>
      </w:r>
      <w:r w:rsidR="009D49D7" w:rsidRPr="005E137C">
        <w:rPr>
          <w:rFonts w:asciiTheme="minorEastAsia" w:eastAsiaTheme="minorEastAsia" w:hAnsiTheme="minorEastAsia" w:hint="eastAsia"/>
        </w:rPr>
        <w:t>情報処理推進機構</w:t>
      </w:r>
      <w:r w:rsidRPr="005E137C">
        <w:rPr>
          <w:rFonts w:asciiTheme="minorEastAsia" w:eastAsiaTheme="minorEastAsia" w:hAnsiTheme="minorEastAsia" w:hint="eastAsia"/>
        </w:rPr>
        <w:t xml:space="preserve">　</w:t>
      </w:r>
      <w:r w:rsidR="009D49D7" w:rsidRPr="005E137C">
        <w:rPr>
          <w:rFonts w:asciiTheme="minorEastAsia" w:eastAsiaTheme="minorEastAsia" w:hAnsiTheme="minorEastAsia" w:hint="eastAsia"/>
        </w:rPr>
        <w:t xml:space="preserve">理事長　</w:t>
      </w:r>
      <w:r w:rsidR="00D2233C" w:rsidRPr="005E137C">
        <w:rPr>
          <w:rFonts w:asciiTheme="minorEastAsia" w:eastAsiaTheme="minorEastAsia" w:hAnsiTheme="minorEastAsia" w:hint="eastAsia"/>
        </w:rPr>
        <w:t>富田　達夫</w:t>
      </w:r>
    </w:p>
    <w:p w14:paraId="608A38BC" w14:textId="77777777" w:rsidR="009D49D7" w:rsidRPr="005E137C" w:rsidRDefault="009D49D7">
      <w:pPr>
        <w:rPr>
          <w:rFonts w:asciiTheme="minorEastAsia" w:eastAsiaTheme="minorEastAsia" w:hAnsiTheme="minorEastAsia"/>
        </w:rPr>
      </w:pPr>
    </w:p>
    <w:p w14:paraId="608A38BD"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11</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契約手続きにおいて使用する言語及び通貨</w:t>
      </w:r>
    </w:p>
    <w:p w14:paraId="608A38BE"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日本語及び日本国通貨に限る。</w:t>
      </w:r>
    </w:p>
    <w:p w14:paraId="608A38BF" w14:textId="77777777" w:rsidR="009D49D7" w:rsidRPr="005E137C" w:rsidRDefault="009D49D7">
      <w:pPr>
        <w:rPr>
          <w:rFonts w:asciiTheme="minorEastAsia" w:eastAsiaTheme="minorEastAsia" w:hAnsiTheme="minorEastAsia"/>
        </w:rPr>
      </w:pPr>
    </w:p>
    <w:p w14:paraId="608A38C0"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12</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入札の無効</w:t>
      </w:r>
    </w:p>
    <w:p w14:paraId="608A38C1" w14:textId="77777777" w:rsidR="009D49D7" w:rsidRPr="005E137C" w:rsidRDefault="009D49D7" w:rsidP="007338EC">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競争入札に参加する者に必要な資格のない者による入札</w:t>
      </w:r>
      <w:r w:rsidR="00CC6550" w:rsidRPr="005E137C">
        <w:rPr>
          <w:rFonts w:asciiTheme="minorEastAsia" w:eastAsiaTheme="minorEastAsia" w:hAnsiTheme="minorEastAsia" w:hint="eastAsia"/>
        </w:rPr>
        <w:t>及び</w:t>
      </w:r>
      <w:r w:rsidRPr="005E137C">
        <w:rPr>
          <w:rFonts w:asciiTheme="minorEastAsia" w:eastAsiaTheme="minorEastAsia" w:hAnsiTheme="minorEastAsia" w:hint="eastAsia"/>
        </w:rPr>
        <w:t>競争入札に参加する者に求められる義務に違反した入札は無効とする。</w:t>
      </w:r>
    </w:p>
    <w:p w14:paraId="608A38C2" w14:textId="77777777" w:rsidR="009D49D7" w:rsidRPr="005E137C" w:rsidRDefault="009D49D7">
      <w:pPr>
        <w:rPr>
          <w:rFonts w:asciiTheme="minorEastAsia" w:eastAsiaTheme="minorEastAsia" w:hAnsiTheme="minorEastAsia"/>
        </w:rPr>
      </w:pPr>
    </w:p>
    <w:p w14:paraId="608A38C3"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13</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落札者の決定方法</w:t>
      </w:r>
    </w:p>
    <w:p w14:paraId="608A38C4" w14:textId="4F6DF1EF" w:rsidR="00461630" w:rsidRPr="005E137C" w:rsidRDefault="009D49D7" w:rsidP="00461630">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機構会計規程第</w:t>
      </w:r>
      <w:r w:rsidR="00055171" w:rsidRPr="005E137C">
        <w:rPr>
          <w:rFonts w:asciiTheme="minorEastAsia" w:eastAsiaTheme="minorEastAsia" w:hAnsiTheme="minorEastAsia" w:hint="eastAsia"/>
        </w:rPr>
        <w:t>29</w:t>
      </w:r>
      <w:r w:rsidRPr="005E137C">
        <w:rPr>
          <w:rFonts w:asciiTheme="minorEastAsia" w:eastAsiaTheme="minorEastAsia" w:hAnsiTheme="minorEastAsia" w:hint="eastAsia"/>
        </w:rPr>
        <w:t>条の規定に基づいて作成された予定価格の制限の範囲内で、最低価格をもって有効な入札を行った者を落札者とする。</w:t>
      </w:r>
    </w:p>
    <w:p w14:paraId="608A38C5" w14:textId="77777777" w:rsidR="00461630" w:rsidRPr="005E137C" w:rsidRDefault="00461630" w:rsidP="00461630">
      <w:pPr>
        <w:rPr>
          <w:rFonts w:asciiTheme="minorEastAsia" w:eastAsiaTheme="minorEastAsia" w:hAnsiTheme="minorEastAsia"/>
        </w:rPr>
      </w:pPr>
    </w:p>
    <w:p w14:paraId="608A38C6" w14:textId="77777777" w:rsidR="009D49D7" w:rsidRPr="005E137C" w:rsidRDefault="00614DA0" w:rsidP="00461630">
      <w:pPr>
        <w:rPr>
          <w:rFonts w:asciiTheme="minorEastAsia" w:eastAsiaTheme="minorEastAsia" w:hAnsiTheme="minorEastAsia"/>
        </w:rPr>
      </w:pPr>
      <w:r w:rsidRPr="005E137C">
        <w:rPr>
          <w:rFonts w:asciiTheme="minorEastAsia" w:eastAsiaTheme="minorEastAsia" w:hAnsiTheme="minorEastAsia" w:hint="eastAsia"/>
        </w:rPr>
        <w:t>14</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契約書作成の要否</w:t>
      </w:r>
    </w:p>
    <w:p w14:paraId="608A38C7" w14:textId="6B9C54F9" w:rsidR="009D49D7" w:rsidRPr="005E137C" w:rsidRDefault="009D49D7" w:rsidP="00192624">
      <w:pPr>
        <w:ind w:leftChars="100" w:left="193" w:firstLineChars="100" w:firstLine="193"/>
        <w:rPr>
          <w:rFonts w:asciiTheme="minorEastAsia" w:eastAsiaTheme="minorEastAsia" w:hAnsiTheme="minorEastAsia"/>
          <w:color w:val="FF0000"/>
        </w:rPr>
      </w:pPr>
      <w:r w:rsidRPr="005E137C">
        <w:rPr>
          <w:rFonts w:asciiTheme="minorEastAsia" w:eastAsiaTheme="minorEastAsia" w:hAnsiTheme="minorEastAsia" w:hint="eastAsia"/>
        </w:rPr>
        <w:t>要</w:t>
      </w:r>
    </w:p>
    <w:p w14:paraId="608A38C8" w14:textId="77777777" w:rsidR="005654AA" w:rsidRPr="005E137C" w:rsidRDefault="005654AA" w:rsidP="00614DA0">
      <w:pPr>
        <w:rPr>
          <w:rFonts w:asciiTheme="minorEastAsia" w:eastAsiaTheme="minorEastAsia" w:hAnsiTheme="minorEastAsia"/>
        </w:rPr>
      </w:pPr>
    </w:p>
    <w:p w14:paraId="608A38C9" w14:textId="77777777" w:rsidR="009D49D7" w:rsidRPr="005E137C" w:rsidRDefault="00614DA0" w:rsidP="00614DA0">
      <w:pPr>
        <w:rPr>
          <w:rFonts w:asciiTheme="minorEastAsia" w:eastAsiaTheme="minorEastAsia" w:hAnsiTheme="minorEastAsia"/>
        </w:rPr>
      </w:pPr>
      <w:r w:rsidRPr="005E137C">
        <w:rPr>
          <w:rFonts w:asciiTheme="minorEastAsia" w:eastAsiaTheme="minorEastAsia" w:hAnsiTheme="minorEastAsia" w:hint="eastAsia"/>
        </w:rPr>
        <w:t>15</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契約条項</w:t>
      </w:r>
    </w:p>
    <w:p w14:paraId="608A38CA" w14:textId="4367B002"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契約書（案）による。</w:t>
      </w:r>
    </w:p>
    <w:p w14:paraId="608A38CB" w14:textId="22FDD3CD" w:rsidR="009D49D7" w:rsidRPr="005E137C" w:rsidRDefault="009D49D7" w:rsidP="007338EC">
      <w:pPr>
        <w:ind w:left="193" w:hangingChars="100" w:hanging="193"/>
        <w:rPr>
          <w:rFonts w:asciiTheme="minorEastAsia" w:eastAsiaTheme="minorEastAsia" w:hAnsiTheme="minorEastAsia"/>
          <w:szCs w:val="21"/>
        </w:rPr>
      </w:pPr>
    </w:p>
    <w:p w14:paraId="608A38CC" w14:textId="77777777" w:rsidR="009D49D7" w:rsidRPr="005E137C" w:rsidRDefault="00614DA0" w:rsidP="00614DA0">
      <w:pPr>
        <w:rPr>
          <w:rFonts w:asciiTheme="minorEastAsia" w:eastAsiaTheme="minorEastAsia" w:hAnsiTheme="minorEastAsia"/>
          <w:szCs w:val="21"/>
        </w:rPr>
      </w:pPr>
      <w:r w:rsidRPr="005E137C">
        <w:rPr>
          <w:rFonts w:asciiTheme="minorEastAsia" w:eastAsiaTheme="minorEastAsia" w:hAnsiTheme="minorEastAsia" w:hint="eastAsia"/>
          <w:szCs w:val="21"/>
        </w:rPr>
        <w:t>16</w:t>
      </w:r>
      <w:r w:rsidR="009D49D7" w:rsidRPr="005E137C">
        <w:rPr>
          <w:rFonts w:asciiTheme="minorEastAsia" w:eastAsiaTheme="minorEastAsia" w:hAnsiTheme="minorEastAsia" w:hint="eastAsia"/>
          <w:szCs w:val="21"/>
        </w:rPr>
        <w:t>．その他</w:t>
      </w:r>
    </w:p>
    <w:p w14:paraId="608A38CD" w14:textId="77777777" w:rsidR="00EF5D8C" w:rsidRPr="005E137C" w:rsidRDefault="00BF6B2D"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入札情報の開示</w:t>
      </w:r>
    </w:p>
    <w:p w14:paraId="608A38CE" w14:textId="62ECC72E" w:rsidR="00EF5D8C" w:rsidRPr="005E137C" w:rsidRDefault="00E11586" w:rsidP="007338EC">
      <w:pPr>
        <w:ind w:leftChars="200" w:left="386" w:firstLineChars="97" w:firstLine="187"/>
        <w:rPr>
          <w:rFonts w:asciiTheme="minorEastAsia" w:eastAsiaTheme="minorEastAsia" w:hAnsiTheme="minorEastAsia"/>
          <w:szCs w:val="21"/>
        </w:rPr>
      </w:pPr>
      <w:r w:rsidRPr="005E137C">
        <w:rPr>
          <w:rFonts w:asciiTheme="minorEastAsia" w:eastAsiaTheme="minorEastAsia" w:hAnsiTheme="minorEastAsia" w:hint="eastAsia"/>
          <w:szCs w:val="21"/>
        </w:rPr>
        <w:t>契約に係る情報については、機構ウェブサイトにて機構会計規程等に基づき公表</w:t>
      </w:r>
      <w:r w:rsidRPr="005E137C">
        <w:rPr>
          <w:rFonts w:asciiTheme="minorEastAsia" w:eastAsiaTheme="minorEastAsia" w:hAnsiTheme="minorEastAsia" w:hint="eastAsia"/>
          <w:szCs w:val="21"/>
          <w:vertAlign w:val="superscript"/>
        </w:rPr>
        <w:t>（注）</w:t>
      </w:r>
      <w:r w:rsidRPr="005E137C">
        <w:rPr>
          <w:rFonts w:asciiTheme="minorEastAsia" w:eastAsiaTheme="minorEastAsia" w:hAnsiTheme="minorEastAsia" w:hint="eastAsia"/>
          <w:szCs w:val="21"/>
        </w:rPr>
        <w:t>するものとする。</w:t>
      </w:r>
    </w:p>
    <w:p w14:paraId="55B0DCBC" w14:textId="77777777" w:rsidR="002F7607" w:rsidRPr="005E137C" w:rsidRDefault="002F7607" w:rsidP="002F760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(2) 入札内訳書の提出</w:t>
      </w:r>
    </w:p>
    <w:p w14:paraId="30A21949" w14:textId="1120FAA3" w:rsidR="002F7607" w:rsidRPr="005E137C" w:rsidRDefault="002F7607" w:rsidP="00A63B51">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5E137C" w:rsidRDefault="00614DA0"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3</w:t>
      </w:r>
      <w:r w:rsidR="00BF6B2D" w:rsidRPr="005E137C">
        <w:rPr>
          <w:rFonts w:asciiTheme="minorEastAsia" w:eastAsiaTheme="minorEastAsia" w:hAnsiTheme="minorEastAsia" w:hint="eastAsia"/>
          <w:szCs w:val="21"/>
        </w:rPr>
        <w:t>)</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入札行為に関する照会先</w:t>
      </w:r>
    </w:p>
    <w:p w14:paraId="608A38D0" w14:textId="568E5C96" w:rsidR="009D49D7" w:rsidRPr="005E137C" w:rsidRDefault="00545D34" w:rsidP="002A220B">
      <w:pPr>
        <w:ind w:firstLineChars="300" w:firstLine="578"/>
        <w:rPr>
          <w:rFonts w:asciiTheme="minorEastAsia" w:eastAsiaTheme="minorEastAsia" w:hAnsiTheme="minorEastAsia"/>
          <w:color w:val="008000"/>
          <w:szCs w:val="21"/>
        </w:rPr>
      </w:pPr>
      <w:r w:rsidRPr="005E137C">
        <w:rPr>
          <w:rFonts w:asciiTheme="minorEastAsia" w:eastAsiaTheme="minorEastAsia" w:hAnsiTheme="minorEastAsia" w:cs="ＭＳ Ｐゴシック" w:hint="eastAsia"/>
          <w:szCs w:val="21"/>
        </w:rPr>
        <w:t xml:space="preserve">独立行政法人情報処理推進機構　</w:t>
      </w:r>
      <w:r w:rsidR="009D49D7" w:rsidRPr="005E137C">
        <w:rPr>
          <w:rFonts w:asciiTheme="minorEastAsia" w:eastAsiaTheme="minorEastAsia" w:hAnsiTheme="minorEastAsia" w:hint="eastAsia"/>
          <w:szCs w:val="21"/>
        </w:rPr>
        <w:t>財務部</w:t>
      </w:r>
      <w:r w:rsidR="006346E9" w:rsidRPr="005E137C">
        <w:rPr>
          <w:rFonts w:asciiTheme="minorEastAsia" w:eastAsiaTheme="minorEastAsia" w:hAnsiTheme="minorEastAsia" w:hint="eastAsia"/>
          <w:szCs w:val="21"/>
        </w:rPr>
        <w:t>契約・管財</w:t>
      </w:r>
      <w:r w:rsidR="009D49D7" w:rsidRPr="005E137C">
        <w:rPr>
          <w:rFonts w:asciiTheme="minorEastAsia" w:eastAsiaTheme="minorEastAsia" w:hAnsiTheme="minorEastAsia" w:hint="eastAsia"/>
          <w:szCs w:val="21"/>
        </w:rPr>
        <w:t>グループ</w:t>
      </w:r>
      <w:r w:rsidR="0076424A"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EB18FD" w:rsidRPr="005E137C">
        <w:rPr>
          <w:rFonts w:asciiTheme="minorEastAsia" w:eastAsiaTheme="minorEastAsia" w:hAnsiTheme="minorEastAsia" w:hint="eastAsia"/>
          <w:szCs w:val="21"/>
        </w:rPr>
        <w:t>田埜入、逸見</w:t>
      </w:r>
    </w:p>
    <w:p w14:paraId="608A38D1" w14:textId="77777777" w:rsidR="009D49D7" w:rsidRPr="005E137C" w:rsidRDefault="001768F8"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電話番号</w:t>
      </w:r>
      <w:r w:rsidR="009D49D7" w:rsidRPr="005E137C">
        <w:rPr>
          <w:rFonts w:asciiTheme="minorEastAsia" w:eastAsiaTheme="minorEastAsia" w:hAnsiTheme="minorEastAsia" w:hint="eastAsia"/>
          <w:szCs w:val="21"/>
        </w:rPr>
        <w:t>：03</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5978</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7502</w:t>
      </w:r>
    </w:p>
    <w:p w14:paraId="608A38D2" w14:textId="206D90BA" w:rsidR="009D49D7" w:rsidRPr="005E137C" w:rsidRDefault="00DD4E81"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cs="ＭＳ Ｐゴシック" w:hint="eastAsia"/>
          <w:color w:val="000000"/>
          <w:szCs w:val="21"/>
        </w:rPr>
        <w:t>電子メール</w:t>
      </w:r>
      <w:r w:rsidR="009D49D7" w:rsidRPr="005E137C">
        <w:rPr>
          <w:rFonts w:asciiTheme="minorEastAsia" w:eastAsiaTheme="minorEastAsia" w:hAnsiTheme="minorEastAsia" w:hint="eastAsia"/>
          <w:szCs w:val="21"/>
        </w:rPr>
        <w:t>：</w:t>
      </w:r>
      <w:r w:rsidR="00483511" w:rsidRPr="005E137C">
        <w:rPr>
          <w:rFonts w:asciiTheme="minorEastAsia" w:eastAsiaTheme="minorEastAsia" w:hAnsiTheme="minorEastAsia" w:cs="ＭＳ Ｐゴシック" w:hint="eastAsia"/>
          <w:color w:val="000000" w:themeColor="text1"/>
          <w:szCs w:val="21"/>
        </w:rPr>
        <w:t>fa-bid-kt@ipa.go.jp</w:t>
      </w:r>
      <w:r w:rsidR="00483511" w:rsidRPr="005E137C">
        <w:rPr>
          <w:rFonts w:asciiTheme="minorEastAsia" w:eastAsiaTheme="minorEastAsia" w:hAnsiTheme="minorEastAsia" w:hint="eastAsia"/>
          <w:szCs w:val="21"/>
        </w:rPr>
        <w:t xml:space="preserve"> </w:t>
      </w:r>
    </w:p>
    <w:p w14:paraId="608A38D3" w14:textId="7F72DBB6" w:rsidR="009D49D7" w:rsidRPr="005E137C" w:rsidRDefault="00614DA0" w:rsidP="007338EC">
      <w:pPr>
        <w:ind w:leftChars="100" w:left="386" w:hangingChars="100" w:hanging="193"/>
        <w:rPr>
          <w:rFonts w:asciiTheme="minorEastAsia" w:eastAsiaTheme="minorEastAsia" w:hAnsiTheme="minorEastAsia"/>
          <w:color w:val="008000"/>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4</w:t>
      </w:r>
      <w:r w:rsidR="00BF6B2D" w:rsidRPr="005E137C">
        <w:rPr>
          <w:rFonts w:asciiTheme="minorEastAsia" w:eastAsiaTheme="minorEastAsia" w:hAnsiTheme="minorEastAsia" w:hint="eastAsia"/>
          <w:szCs w:val="21"/>
        </w:rPr>
        <w:t>)</w:t>
      </w:r>
      <w:r w:rsidR="00533FB2" w:rsidRPr="005E137C">
        <w:rPr>
          <w:rFonts w:asciiTheme="minorEastAsia" w:eastAsiaTheme="minorEastAsia" w:hAnsiTheme="minorEastAsia" w:hint="eastAsia"/>
          <w:szCs w:val="21"/>
        </w:rPr>
        <w:t xml:space="preserve"> 仕様書</w:t>
      </w:r>
      <w:r w:rsidR="009D49D7" w:rsidRPr="005E137C">
        <w:rPr>
          <w:rFonts w:asciiTheme="minorEastAsia" w:eastAsiaTheme="minorEastAsia" w:hAnsiTheme="minorEastAsia" w:hint="eastAsia"/>
          <w:szCs w:val="21"/>
        </w:rPr>
        <w:t>に関する照会先</w:t>
      </w:r>
    </w:p>
    <w:p w14:paraId="0E9D1CCB" w14:textId="7BBD0DA0" w:rsidR="009C3B16" w:rsidRPr="005E137C" w:rsidRDefault="009C3B16"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lastRenderedPageBreak/>
        <w:t>〒113-6591</w:t>
      </w:r>
    </w:p>
    <w:p w14:paraId="07436F06" w14:textId="1EA6AF5E" w:rsidR="002A220B" w:rsidRPr="005E137C" w:rsidRDefault="002A220B"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t>東京都文京区本駒込2-28-8　　文京グリーンコートセンターオフィス</w:t>
      </w:r>
      <w:r w:rsidR="005748D7" w:rsidRPr="005E137C">
        <w:rPr>
          <w:rFonts w:asciiTheme="minorEastAsia" w:eastAsiaTheme="minorEastAsia" w:hAnsiTheme="minorEastAsia" w:hint="eastAsia"/>
        </w:rPr>
        <w:t>15</w:t>
      </w:r>
      <w:r w:rsidRPr="005E137C">
        <w:rPr>
          <w:rFonts w:asciiTheme="minorEastAsia" w:eastAsiaTheme="minorEastAsia" w:hAnsiTheme="minorEastAsia" w:hint="eastAsia"/>
        </w:rPr>
        <w:t>階</w:t>
      </w:r>
    </w:p>
    <w:p w14:paraId="22828CDD" w14:textId="77777777" w:rsidR="005748D7" w:rsidRPr="005E137C" w:rsidRDefault="002A220B" w:rsidP="002A220B">
      <w:pPr>
        <w:ind w:firstLineChars="300" w:firstLine="578"/>
        <w:rPr>
          <w:rFonts w:asciiTheme="minorEastAsia" w:eastAsiaTheme="minorEastAsia" w:hAnsiTheme="minorEastAsia"/>
        </w:rPr>
      </w:pPr>
      <w:r w:rsidRPr="005E137C">
        <w:rPr>
          <w:rFonts w:asciiTheme="minorEastAsia" w:eastAsiaTheme="minorEastAsia" w:hAnsiTheme="minorEastAsia" w:hint="eastAsia"/>
        </w:rPr>
        <w:t>独立行政法人情報処理推進機構</w:t>
      </w:r>
    </w:p>
    <w:p w14:paraId="608A38D4" w14:textId="000A94D1" w:rsidR="009D49D7" w:rsidRPr="005E137C" w:rsidRDefault="005748D7" w:rsidP="002A220B">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IT人材育成センター</w:t>
      </w:r>
      <w:r w:rsidR="00192624" w:rsidRPr="005E137C">
        <w:rPr>
          <w:rFonts w:asciiTheme="minorEastAsia" w:eastAsiaTheme="minorEastAsia" w:hAnsiTheme="minorEastAsia" w:hint="eastAsia"/>
          <w:szCs w:val="21"/>
        </w:rPr>
        <w:t xml:space="preserve">　</w:t>
      </w:r>
      <w:r w:rsidRPr="005E137C">
        <w:rPr>
          <w:rFonts w:asciiTheme="minorEastAsia" w:eastAsiaTheme="minorEastAsia" w:hAnsiTheme="minorEastAsia" w:hint="eastAsia"/>
          <w:szCs w:val="21"/>
        </w:rPr>
        <w:t>イノベーション人材部</w:t>
      </w:r>
      <w:r w:rsidR="00192624" w:rsidRPr="005E137C">
        <w:rPr>
          <w:rFonts w:asciiTheme="minorEastAsia" w:eastAsiaTheme="minorEastAsia" w:hAnsiTheme="minorEastAsia" w:hint="eastAsia"/>
          <w:szCs w:val="21"/>
        </w:rPr>
        <w:t xml:space="preserve">　未踏管理グループ</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192624" w:rsidRPr="005E137C">
        <w:rPr>
          <w:rFonts w:asciiTheme="minorEastAsia" w:eastAsiaTheme="minorEastAsia" w:hAnsiTheme="minorEastAsia" w:hint="eastAsia"/>
          <w:szCs w:val="21"/>
        </w:rPr>
        <w:t>寺江、池崎</w:t>
      </w:r>
    </w:p>
    <w:p w14:paraId="4639319C" w14:textId="1FE34650"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rPr>
        <w:t>電話番号：03-5978-7</w:t>
      </w:r>
      <w:r w:rsidR="004711A7" w:rsidRPr="005E137C">
        <w:rPr>
          <w:rFonts w:asciiTheme="minorEastAsia" w:eastAsiaTheme="minorEastAsia" w:hAnsiTheme="minorEastAsia"/>
          <w:szCs w:val="21"/>
        </w:rPr>
        <w:t>504</w:t>
      </w:r>
    </w:p>
    <w:p w14:paraId="1B310A10" w14:textId="6BBD4567"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lang w:val="de-DE"/>
        </w:rPr>
        <w:t>E-mail</w:t>
      </w:r>
      <w:r w:rsidR="005E137C">
        <w:rPr>
          <w:rFonts w:asciiTheme="minorEastAsia" w:eastAsiaTheme="minorEastAsia" w:hAnsiTheme="minorEastAsia" w:hint="eastAsia"/>
          <w:szCs w:val="21"/>
          <w:lang w:val="de-DE"/>
        </w:rPr>
        <w:t>：</w:t>
      </w:r>
      <w:r w:rsidR="004711A7" w:rsidRPr="005E137C">
        <w:rPr>
          <w:rFonts w:asciiTheme="minorEastAsia" w:eastAsiaTheme="minorEastAsia" w:hAnsiTheme="minorEastAsia"/>
          <w:lang w:val="de-DE"/>
        </w:rPr>
        <w:t>ihrc-mitou-adm@ipa.go.jp</w:t>
      </w:r>
    </w:p>
    <w:p w14:paraId="608A38DB" w14:textId="77777777" w:rsidR="00EF5D8C" w:rsidRPr="005E137C" w:rsidRDefault="00EF5D8C" w:rsidP="00A54C54">
      <w:pPr>
        <w:rPr>
          <w:rFonts w:asciiTheme="minorEastAsia" w:eastAsiaTheme="minorEastAsia" w:hAnsiTheme="minorEastAsia"/>
          <w:szCs w:val="21"/>
          <w:lang w:val="de-DE"/>
        </w:rPr>
      </w:pPr>
    </w:p>
    <w:p w14:paraId="608A38DC" w14:textId="77777777" w:rsidR="009D49D7" w:rsidRPr="0076424A" w:rsidRDefault="009D49D7" w:rsidP="00EF5D8C">
      <w:pPr>
        <w:pStyle w:val="af0"/>
        <w:rPr>
          <w:szCs w:val="21"/>
        </w:rPr>
      </w:pPr>
      <w:r w:rsidRPr="005E137C">
        <w:rPr>
          <w:rFonts w:asciiTheme="minorEastAsia" w:eastAsiaTheme="minorEastAsia" w:hAnsiTheme="minorEastAsia"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D149C5">
          <w:footerReference w:type="default" r:id="rId10"/>
          <w:pgSz w:w="11906" w:h="16838" w:code="9"/>
          <w:pgMar w:top="1134" w:right="1134" w:bottom="1134" w:left="1134" w:header="567" w:footer="567"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FE041D">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499FFF3" w14:textId="77777777" w:rsidR="005748D7" w:rsidRDefault="009D49D7" w:rsidP="00FE041D">
      <w:pPr>
        <w:jc w:val="left"/>
        <w:rPr>
          <w:rFonts w:asciiTheme="minorEastAsia" w:eastAsiaTheme="minorEastAsia" w:hAnsiTheme="minorEastAsia"/>
          <w:b/>
          <w:sz w:val="24"/>
        </w:rPr>
      </w:pPr>
      <w:r w:rsidRPr="00B21447">
        <w:br w:type="page"/>
      </w:r>
      <w:bookmarkStart w:id="8" w:name="_Toc312686011"/>
      <w:bookmarkStart w:id="9" w:name="_Toc329788651"/>
      <w:bookmarkStart w:id="10" w:name="_Toc525647146"/>
    </w:p>
    <w:p w14:paraId="30FF07DB" w14:textId="77777777" w:rsidR="005748D7" w:rsidRPr="00244144" w:rsidRDefault="005748D7" w:rsidP="00244144">
      <w:pPr>
        <w:pStyle w:val="af5"/>
        <w:rPr>
          <w:rFonts w:asciiTheme="minorEastAsia" w:eastAsiaTheme="minorEastAsia" w:hAnsiTheme="minorEastAsia"/>
          <w:b/>
          <w:sz w:val="24"/>
          <w:szCs w:val="24"/>
        </w:rPr>
      </w:pPr>
      <w:r w:rsidRPr="00244144">
        <w:rPr>
          <w:rFonts w:asciiTheme="minorEastAsia" w:eastAsiaTheme="minorEastAsia" w:hAnsiTheme="minorEastAsia" w:hint="eastAsia"/>
          <w:b/>
          <w:sz w:val="24"/>
          <w:szCs w:val="24"/>
        </w:rPr>
        <w:lastRenderedPageBreak/>
        <w:t>Ⅱ．契約書（案）</w:t>
      </w:r>
      <w:r w:rsidRPr="00244144">
        <w:rPr>
          <w:rFonts w:asciiTheme="minorEastAsia" w:eastAsiaTheme="minorEastAsia" w:hAnsiTheme="minorEastAsia" w:hint="eastAsia"/>
          <w:b/>
          <w:spacing w:val="2"/>
          <w:sz w:val="24"/>
          <w:szCs w:val="24"/>
        </w:rPr>
        <w:fldChar w:fldCharType="begin"/>
      </w:r>
      <w:r w:rsidRPr="00244144">
        <w:rPr>
          <w:rFonts w:asciiTheme="minorEastAsia" w:eastAsiaTheme="minorEastAsia" w:hAnsiTheme="minorEastAsia" w:hint="eastAsia"/>
          <w:b/>
          <w:sz w:val="24"/>
          <w:szCs w:val="24"/>
        </w:rPr>
        <w:instrText xml:space="preserve"> XE "Ⅱ．契約書（案）" \y "２．けいやくしょ" </w:instrText>
      </w:r>
      <w:r w:rsidRPr="00244144">
        <w:rPr>
          <w:rFonts w:asciiTheme="minorEastAsia" w:eastAsiaTheme="minorEastAsia" w:hAnsiTheme="minorEastAsia" w:hint="eastAsia"/>
          <w:b/>
          <w:spacing w:val="2"/>
          <w:sz w:val="24"/>
          <w:szCs w:val="24"/>
        </w:rPr>
        <w:fldChar w:fldCharType="end"/>
      </w:r>
    </w:p>
    <w:p w14:paraId="42DD31E7" w14:textId="77777777" w:rsidR="005748D7" w:rsidRDefault="005748D7" w:rsidP="005748D7">
      <w:pPr>
        <w:rPr>
          <w:rFonts w:ascii="ＭＳ 明朝" w:hAnsi="ＭＳ 明朝"/>
        </w:rPr>
      </w:pPr>
    </w:p>
    <w:p w14:paraId="3AD0407D" w14:textId="5ADDB27B" w:rsidR="005748D7" w:rsidRDefault="005748D7" w:rsidP="005748D7">
      <w:pPr>
        <w:topLinePunct/>
        <w:jc w:val="right"/>
        <w:rPr>
          <w:rFonts w:asciiTheme="minorEastAsia" w:eastAsiaTheme="minorEastAsia" w:hAnsiTheme="minorEastAsia"/>
          <w:szCs w:val="21"/>
        </w:rPr>
      </w:pPr>
      <w:r>
        <w:rPr>
          <w:rFonts w:asciiTheme="minorEastAsia" w:eastAsiaTheme="minorEastAsia" w:hAnsiTheme="minorEastAsia" w:hint="eastAsia"/>
          <w:szCs w:val="21"/>
        </w:rPr>
        <w:t>202</w:t>
      </w:r>
      <w:r w:rsidR="009967F5">
        <w:rPr>
          <w:rFonts w:asciiTheme="minorEastAsia" w:eastAsiaTheme="minorEastAsia" w:hAnsiTheme="minorEastAsia" w:hint="eastAsia"/>
          <w:szCs w:val="21"/>
        </w:rPr>
        <w:t>2</w:t>
      </w:r>
      <w:r>
        <w:rPr>
          <w:rFonts w:asciiTheme="minorEastAsia" w:eastAsiaTheme="minorEastAsia" w:hAnsiTheme="minorEastAsia" w:hint="eastAsia"/>
          <w:szCs w:val="21"/>
        </w:rPr>
        <w:t>情財第○○号</w:t>
      </w:r>
    </w:p>
    <w:p w14:paraId="6246BF85" w14:textId="5F21ED27" w:rsidR="005748D7" w:rsidRDefault="005748D7" w:rsidP="005748D7">
      <w:pPr>
        <w:ind w:right="-88"/>
        <w:jc w:val="center"/>
        <w:rPr>
          <w:rFonts w:asciiTheme="minorEastAsia" w:eastAsiaTheme="minorEastAsia" w:hAnsiTheme="minorEastAsia"/>
          <w:sz w:val="28"/>
          <w:szCs w:val="28"/>
        </w:rPr>
      </w:pPr>
      <w:r w:rsidRPr="00E779EF">
        <w:rPr>
          <w:rFonts w:asciiTheme="minorEastAsia" w:eastAsiaTheme="minorEastAsia" w:hAnsiTheme="minorEastAsia" w:hint="eastAsia"/>
          <w:spacing w:val="183"/>
          <w:kern w:val="0"/>
          <w:sz w:val="28"/>
          <w:szCs w:val="28"/>
          <w:fitText w:val="1572" w:id="-1532742912"/>
        </w:rPr>
        <w:t>契約</w:t>
      </w:r>
      <w:r w:rsidRPr="00E779EF">
        <w:rPr>
          <w:rFonts w:asciiTheme="minorEastAsia" w:eastAsiaTheme="minorEastAsia" w:hAnsiTheme="minorEastAsia" w:hint="eastAsia"/>
          <w:kern w:val="0"/>
          <w:sz w:val="28"/>
          <w:szCs w:val="28"/>
          <w:fitText w:val="1572" w:id="-1532742912"/>
        </w:rPr>
        <w:t>書</w:t>
      </w:r>
    </w:p>
    <w:p w14:paraId="4F2E2F6D" w14:textId="77777777" w:rsidR="005748D7" w:rsidRDefault="005748D7" w:rsidP="005748D7">
      <w:pPr>
        <w:ind w:right="-88"/>
        <w:rPr>
          <w:rFonts w:ascii="ＭＳ 明朝" w:hAnsi="ＭＳ 明朝"/>
          <w:szCs w:val="21"/>
        </w:rPr>
      </w:pPr>
    </w:p>
    <w:p w14:paraId="39DE47D5" w14:textId="77777777" w:rsidR="005748D7" w:rsidRDefault="005748D7" w:rsidP="005748D7">
      <w:pPr>
        <w:ind w:right="-91" w:firstLineChars="100" w:firstLine="210"/>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F768B0D" w14:textId="77777777" w:rsidR="005748D7" w:rsidRDefault="005748D7" w:rsidP="005748D7">
      <w:pPr>
        <w:wordWrap w:val="0"/>
        <w:ind w:right="-88"/>
        <w:rPr>
          <w:rFonts w:ascii="ＭＳ 明朝" w:hAnsi="ＭＳ 明朝"/>
          <w:szCs w:val="21"/>
        </w:rPr>
      </w:pPr>
    </w:p>
    <w:p w14:paraId="21C12EF1" w14:textId="77777777" w:rsidR="005748D7" w:rsidRDefault="005748D7" w:rsidP="005748D7">
      <w:pPr>
        <w:ind w:right="-88"/>
        <w:jc w:val="center"/>
        <w:rPr>
          <w:rFonts w:ascii="ＭＳ 明朝" w:hAnsi="ＭＳ 明朝"/>
          <w:szCs w:val="21"/>
        </w:rPr>
      </w:pPr>
      <w:r>
        <w:rPr>
          <w:rFonts w:ascii="ＭＳ 明朝" w:hAnsi="ＭＳ 明朝" w:hint="eastAsia"/>
          <w:szCs w:val="21"/>
        </w:rPr>
        <w:t>記</w:t>
      </w:r>
    </w:p>
    <w:p w14:paraId="0B329664" w14:textId="77777777" w:rsidR="005748D7" w:rsidRDefault="005748D7" w:rsidP="005748D7">
      <w:pPr>
        <w:wordWrap w:val="0"/>
        <w:ind w:right="-88"/>
        <w:rPr>
          <w:rFonts w:asciiTheme="minorEastAsia" w:eastAsiaTheme="minorEastAsia" w:hAnsiTheme="minorEastAsia"/>
          <w:szCs w:val="21"/>
        </w:rPr>
      </w:pPr>
    </w:p>
    <w:p w14:paraId="2EC02EB4" w14:textId="32846834"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001077EA">
        <w:rPr>
          <w:rFonts w:asciiTheme="minorEastAsia" w:eastAsiaTheme="minorEastAsia" w:hAnsiTheme="minorEastAsia" w:hint="eastAsia"/>
          <w:szCs w:val="21"/>
        </w:rPr>
        <w:t xml:space="preserve">　</w:t>
      </w:r>
      <w:r w:rsidR="00BB1D7D">
        <w:rPr>
          <w:rFonts w:asciiTheme="minorEastAsia" w:eastAsiaTheme="minorEastAsia" w:hAnsiTheme="minorEastAsia" w:hint="eastAsia"/>
          <w:szCs w:val="21"/>
        </w:rPr>
        <w:t>未踏事業関連イベントで利用する会場等借上契約</w:t>
      </w:r>
    </w:p>
    <w:p w14:paraId="3CD3A754" w14:textId="1C9E6397" w:rsidR="001077EA" w:rsidRPr="009C1A0F" w:rsidRDefault="001077EA" w:rsidP="001077EA">
      <w:pPr>
        <w:wordWrap w:val="0"/>
        <w:ind w:left="166" w:right="-88" w:hangingChars="79" w:hanging="166"/>
        <w:rPr>
          <w:rFonts w:ascii="ＭＳ 明朝" w:hAnsi="ＭＳ 明朝"/>
          <w:szCs w:val="21"/>
        </w:rPr>
      </w:pPr>
      <w:r w:rsidRPr="00F5567A">
        <w:rPr>
          <w:rFonts w:ascii="ＭＳ 明朝" w:hAnsi="ＭＳ 明朝" w:hint="eastAsia"/>
          <w:szCs w:val="21"/>
        </w:rPr>
        <w:t xml:space="preserve">契約金額　　</w:t>
      </w:r>
      <w:r>
        <w:rPr>
          <w:rFonts w:ascii="ＭＳ 明朝" w:hAnsi="ＭＳ 明朝" w:hint="eastAsia"/>
          <w:szCs w:val="21"/>
        </w:rPr>
        <w:t xml:space="preserve">　</w:t>
      </w:r>
      <w:r w:rsidRPr="009C1A0F">
        <w:rPr>
          <w:rFonts w:ascii="ＭＳ 明朝" w:hAnsi="ＭＳ 明朝" w:hint="eastAsia"/>
          <w:szCs w:val="21"/>
        </w:rPr>
        <w:t>金</w:t>
      </w:r>
      <w:r>
        <w:rPr>
          <w:rFonts w:ascii="ＭＳ 明朝" w:hAnsi="ＭＳ 明朝" w:hint="eastAsia"/>
          <w:szCs w:val="21"/>
        </w:rPr>
        <w:t>**,***,***</w:t>
      </w:r>
      <w:r w:rsidRPr="009C1A0F">
        <w:rPr>
          <w:rFonts w:ascii="ＭＳ 明朝" w:hAnsi="ＭＳ 明朝" w:hint="eastAsia"/>
          <w:szCs w:val="21"/>
        </w:rPr>
        <w:t>円（うち消費税及び地方消費税</w:t>
      </w:r>
      <w:r>
        <w:rPr>
          <w:rFonts w:ascii="ＭＳ 明朝" w:hAnsi="ＭＳ 明朝" w:hint="eastAsia"/>
          <w:szCs w:val="21"/>
        </w:rPr>
        <w:t>***,***円</w:t>
      </w:r>
      <w:r w:rsidRPr="009C1A0F">
        <w:rPr>
          <w:rFonts w:ascii="ＭＳ 明朝" w:hAnsi="ＭＳ 明朝" w:hint="eastAsia"/>
          <w:szCs w:val="21"/>
        </w:rPr>
        <w:t>）</w:t>
      </w:r>
    </w:p>
    <w:p w14:paraId="2B918B4E" w14:textId="77777777" w:rsidR="001077EA" w:rsidRDefault="001077EA" w:rsidP="001077EA">
      <w:pPr>
        <w:wordWrap w:val="0"/>
        <w:ind w:leftChars="600" w:left="1260" w:firstLineChars="100" w:firstLine="210"/>
        <w:rPr>
          <w:rFonts w:ascii="ＭＳ 明朝" w:hAnsi="ＭＳ 明朝"/>
          <w:szCs w:val="21"/>
        </w:rPr>
      </w:pPr>
      <w:r w:rsidRPr="00F5567A">
        <w:rPr>
          <w:rFonts w:ascii="ＭＳ 明朝" w:hAnsi="ＭＳ 明朝" w:hint="eastAsia"/>
          <w:szCs w:val="21"/>
        </w:rPr>
        <w:t>上記の</w:t>
      </w:r>
      <w:r w:rsidRPr="00A32683">
        <w:rPr>
          <w:rFonts w:ascii="ＭＳ 明朝" w:hAnsi="ＭＳ 明朝" w:hint="eastAsia"/>
          <w:szCs w:val="21"/>
        </w:rPr>
        <w:t>消費税及び地方消費税</w:t>
      </w:r>
      <w:r>
        <w:rPr>
          <w:rFonts w:ascii="ＭＳ 明朝" w:hAnsi="ＭＳ 明朝" w:hint="eastAsia"/>
          <w:szCs w:val="21"/>
        </w:rPr>
        <w:t>額</w:t>
      </w:r>
      <w:r w:rsidRPr="00F5567A">
        <w:rPr>
          <w:rFonts w:ascii="ＭＳ 明朝" w:hAnsi="ＭＳ 明朝" w:hint="eastAsia"/>
          <w:szCs w:val="21"/>
        </w:rPr>
        <w:t>は、消費税法第</w:t>
      </w:r>
      <w:r>
        <w:rPr>
          <w:rFonts w:ascii="ＭＳ 明朝" w:hAnsi="ＭＳ 明朝" w:hint="eastAsia"/>
          <w:szCs w:val="21"/>
        </w:rPr>
        <w:t>28</w:t>
      </w:r>
      <w:r w:rsidRPr="00F5567A">
        <w:rPr>
          <w:rFonts w:ascii="ＭＳ 明朝" w:hAnsi="ＭＳ 明朝" w:hint="eastAsia"/>
          <w:szCs w:val="21"/>
        </w:rPr>
        <w:t>条第</w:t>
      </w:r>
      <w:r>
        <w:rPr>
          <w:rFonts w:ascii="ＭＳ 明朝" w:hAnsi="ＭＳ 明朝" w:hint="eastAsia"/>
          <w:szCs w:val="21"/>
        </w:rPr>
        <w:t>1</w:t>
      </w:r>
      <w:r w:rsidRPr="00F5567A">
        <w:rPr>
          <w:rFonts w:ascii="ＭＳ 明朝" w:hAnsi="ＭＳ 明朝" w:hint="eastAsia"/>
          <w:szCs w:val="21"/>
        </w:rPr>
        <w:t>項及び第</w:t>
      </w:r>
      <w:r>
        <w:rPr>
          <w:rFonts w:ascii="ＭＳ 明朝" w:hAnsi="ＭＳ 明朝" w:hint="eastAsia"/>
          <w:szCs w:val="21"/>
        </w:rPr>
        <w:t>29</w:t>
      </w:r>
      <w:r w:rsidRPr="00F5567A">
        <w:rPr>
          <w:rFonts w:ascii="ＭＳ 明朝" w:hAnsi="ＭＳ 明朝" w:hint="eastAsia"/>
          <w:szCs w:val="21"/>
        </w:rPr>
        <w:t>条、地方税法第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82</w:t>
      </w:r>
      <w:r w:rsidRPr="00F5567A">
        <w:rPr>
          <w:rFonts w:ascii="ＭＳ 明朝" w:hAnsi="ＭＳ 明朝" w:hint="eastAsia"/>
          <w:szCs w:val="21"/>
        </w:rPr>
        <w:t>及び第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83</w:t>
      </w:r>
      <w:r w:rsidRPr="00F5567A">
        <w:rPr>
          <w:rFonts w:ascii="ＭＳ 明朝" w:hAnsi="ＭＳ 明朝" w:hint="eastAsia"/>
          <w:szCs w:val="21"/>
        </w:rPr>
        <w:t>の規定に基づき、契約金額に</w:t>
      </w:r>
      <w:r w:rsidRPr="007E56AC">
        <w:rPr>
          <w:rFonts w:ascii="ＭＳ 明朝" w:hAnsi="ＭＳ 明朝" w:hint="eastAsia"/>
          <w:szCs w:val="21"/>
        </w:rPr>
        <w:t>110分の10</w:t>
      </w:r>
      <w:r w:rsidRPr="00F5567A">
        <w:rPr>
          <w:rFonts w:ascii="ＭＳ 明朝" w:hAnsi="ＭＳ 明朝" w:hint="eastAsia"/>
          <w:szCs w:val="21"/>
        </w:rPr>
        <w:t>を乗じて得た金額</w:t>
      </w:r>
      <w:r>
        <w:rPr>
          <w:rFonts w:ascii="ＭＳ 明朝" w:hAnsi="ＭＳ 明朝" w:hint="eastAsia"/>
          <w:szCs w:val="21"/>
        </w:rPr>
        <w:t>（1円未満は切り捨て）</w:t>
      </w:r>
      <w:r w:rsidRPr="00F5567A">
        <w:rPr>
          <w:rFonts w:ascii="ＭＳ 明朝" w:hAnsi="ＭＳ 明朝" w:hint="eastAsia"/>
          <w:szCs w:val="21"/>
        </w:rPr>
        <w:t>である。</w:t>
      </w:r>
    </w:p>
    <w:p w14:paraId="7414D30E" w14:textId="035F6363"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202</w:t>
      </w:r>
      <w:r w:rsidR="004711A7">
        <w:rPr>
          <w:rFonts w:asciiTheme="minorEastAsia" w:eastAsiaTheme="minorEastAsia" w:hAnsiTheme="minorEastAsia" w:hint="eastAsia"/>
          <w:szCs w:val="21"/>
        </w:rPr>
        <w:t>3</w:t>
      </w:r>
      <w:r>
        <w:rPr>
          <w:rFonts w:asciiTheme="minorEastAsia" w:eastAsiaTheme="minorEastAsia" w:hAnsiTheme="minorEastAsia" w:hint="eastAsia"/>
          <w:szCs w:val="21"/>
        </w:rPr>
        <w:t>年</w:t>
      </w:r>
      <w:r w:rsidR="004711A7">
        <w:rPr>
          <w:rFonts w:asciiTheme="minorEastAsia" w:eastAsiaTheme="minorEastAsia" w:hAnsiTheme="minorEastAsia"/>
          <w:szCs w:val="21"/>
        </w:rPr>
        <w:t>3</w:t>
      </w:r>
      <w:r>
        <w:rPr>
          <w:rFonts w:asciiTheme="minorEastAsia" w:eastAsiaTheme="minorEastAsia" w:hAnsiTheme="minorEastAsia" w:hint="eastAsia"/>
          <w:szCs w:val="21"/>
        </w:rPr>
        <w:t>月</w:t>
      </w:r>
      <w:r w:rsidR="004711A7">
        <w:rPr>
          <w:rFonts w:asciiTheme="minorEastAsia" w:eastAsiaTheme="minorEastAsia" w:hAnsiTheme="minorEastAsia"/>
          <w:szCs w:val="21"/>
        </w:rPr>
        <w:t>10</w:t>
      </w:r>
      <w:r>
        <w:rPr>
          <w:rFonts w:asciiTheme="minorEastAsia" w:eastAsiaTheme="minorEastAsia" w:hAnsiTheme="minorEastAsia" w:hint="eastAsia"/>
          <w:szCs w:val="21"/>
        </w:rPr>
        <w:t>日（別紙「仕様書」参照）</w:t>
      </w:r>
    </w:p>
    <w:p w14:paraId="5DF1AE4E" w14:textId="7D748409"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使用場所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別紙「仕様書」のとおり</w:t>
      </w:r>
    </w:p>
    <w:p w14:paraId="1BB8C7AC" w14:textId="79FA3A83"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契約保証金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全額免除</w:t>
      </w:r>
    </w:p>
    <w:p w14:paraId="1AD0C317" w14:textId="77777777" w:rsidR="005748D7" w:rsidRDefault="005748D7" w:rsidP="005748D7">
      <w:pPr>
        <w:wordWrap w:val="0"/>
        <w:ind w:right="-88"/>
        <w:rPr>
          <w:rFonts w:asciiTheme="minorEastAsia" w:eastAsiaTheme="minorEastAsia" w:hAnsiTheme="minorEastAsia"/>
          <w:szCs w:val="21"/>
        </w:rPr>
      </w:pPr>
    </w:p>
    <w:p w14:paraId="249B7339" w14:textId="77777777" w:rsidR="00C77BA2" w:rsidRPr="00F5567A" w:rsidRDefault="00C77BA2" w:rsidP="00C77BA2">
      <w:pPr>
        <w:ind w:right="-88"/>
        <w:rPr>
          <w:rFonts w:ascii="ＭＳ 明朝" w:hAnsi="ＭＳ 明朝"/>
          <w:szCs w:val="21"/>
        </w:rPr>
      </w:pPr>
      <w:r w:rsidRPr="00F5567A">
        <w:rPr>
          <w:rFonts w:ascii="ＭＳ 明朝" w:hAnsi="ＭＳ 明朝" w:hint="eastAsia"/>
          <w:szCs w:val="21"/>
        </w:rPr>
        <w:t>（総則）</w:t>
      </w:r>
    </w:p>
    <w:p w14:paraId="7AA01C2F" w14:textId="77777777" w:rsidR="00C77BA2" w:rsidRDefault="00C77BA2" w:rsidP="00C77BA2">
      <w:pPr>
        <w:wordWrap w:val="0"/>
        <w:ind w:left="210" w:right="-88" w:hangingChars="100" w:hanging="210"/>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1</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乙は、甲の提示する仕様書に基づき会場及びサービスを提供し、甲は</w:t>
      </w:r>
      <w:r>
        <w:rPr>
          <w:rFonts w:ascii="ＭＳ 明朝" w:hAnsi="ＭＳ 明朝" w:hint="eastAsia"/>
          <w:szCs w:val="21"/>
        </w:rPr>
        <w:t>、</w:t>
      </w:r>
      <w:r w:rsidRPr="00C147CD">
        <w:rPr>
          <w:rFonts w:ascii="ＭＳ 明朝" w:hAnsi="ＭＳ 明朝" w:hint="eastAsia"/>
          <w:szCs w:val="21"/>
        </w:rPr>
        <w:t>乙の提示する利用規約その他制限（以下「利用規約等」という。）を遵守しその</w:t>
      </w:r>
      <w:r w:rsidRPr="00F5567A">
        <w:rPr>
          <w:rFonts w:ascii="ＭＳ 明朝" w:hAnsi="ＭＳ 明朝" w:hint="eastAsia"/>
          <w:szCs w:val="21"/>
        </w:rPr>
        <w:t>対価を乙に支払うものとする。</w:t>
      </w:r>
    </w:p>
    <w:p w14:paraId="6B66260A" w14:textId="77777777" w:rsidR="00C77BA2" w:rsidRDefault="00C77BA2" w:rsidP="00C77BA2">
      <w:pPr>
        <w:wordWrap w:val="0"/>
        <w:ind w:right="-88"/>
        <w:rPr>
          <w:rFonts w:ascii="ＭＳ 明朝" w:hAnsi="ＭＳ 明朝"/>
          <w:szCs w:val="21"/>
        </w:rPr>
      </w:pPr>
    </w:p>
    <w:p w14:paraId="48CE4E49"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（検査及び支払）</w:t>
      </w:r>
    </w:p>
    <w:p w14:paraId="2D9E1BB7" w14:textId="0E23D15A" w:rsidR="00C77BA2" w:rsidRPr="00F5567A" w:rsidRDefault="00C77BA2" w:rsidP="00C77BA2">
      <w:pPr>
        <w:wordWrap w:val="0"/>
        <w:ind w:left="210" w:right="-88" w:hangingChars="100" w:hanging="210"/>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2</w:t>
      </w:r>
      <w:r w:rsidRPr="00F5567A">
        <w:rPr>
          <w:rFonts w:ascii="ＭＳ 明朝" w:hAnsi="ＭＳ 明朝" w:hint="eastAsia"/>
          <w:szCs w:val="21"/>
        </w:rPr>
        <w:t>条</w:t>
      </w:r>
      <w:r>
        <w:rPr>
          <w:rFonts w:ascii="ＭＳ 明朝" w:hAnsi="ＭＳ 明朝" w:hint="eastAsia"/>
          <w:szCs w:val="21"/>
        </w:rPr>
        <w:t xml:space="preserve">　甲は、</w:t>
      </w:r>
      <w:r w:rsidR="007D7E84">
        <w:rPr>
          <w:rFonts w:ascii="ＭＳ 明朝" w:hAnsi="ＭＳ 明朝" w:hint="eastAsia"/>
          <w:szCs w:val="21"/>
        </w:rPr>
        <w:t>賃貸借</w:t>
      </w:r>
      <w:r>
        <w:rPr>
          <w:rFonts w:ascii="ＭＳ 明朝" w:hAnsi="ＭＳ 明朝" w:hint="eastAsia"/>
          <w:szCs w:val="21"/>
        </w:rPr>
        <w:t>期間終了から10日以内に</w:t>
      </w:r>
      <w:r w:rsidRPr="00F5567A">
        <w:rPr>
          <w:rFonts w:ascii="ＭＳ 明朝" w:hAnsi="ＭＳ 明朝" w:hint="eastAsia"/>
          <w:szCs w:val="21"/>
        </w:rPr>
        <w:t>、</w:t>
      </w:r>
      <w:r>
        <w:rPr>
          <w:rFonts w:ascii="ＭＳ 明朝" w:hAnsi="ＭＳ 明朝" w:hint="eastAsia"/>
          <w:szCs w:val="21"/>
        </w:rPr>
        <w:t>提供された会場及びサービスについて仕様書に基づき</w:t>
      </w:r>
      <w:r w:rsidRPr="00F5567A">
        <w:rPr>
          <w:rFonts w:ascii="ＭＳ 明朝" w:hAnsi="ＭＳ 明朝" w:hint="eastAsia"/>
          <w:szCs w:val="21"/>
        </w:rPr>
        <w:t>検査を行うものとする。</w:t>
      </w:r>
    </w:p>
    <w:p w14:paraId="259A031D" w14:textId="77777777" w:rsidR="00C77BA2" w:rsidRPr="00F5567A" w:rsidRDefault="00C77BA2" w:rsidP="00C77BA2">
      <w:pPr>
        <w:wordWrap w:val="0"/>
        <w:ind w:right="-88"/>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乙は、前項の甲の検査終了後、甲へ対価を請求することができる。</w:t>
      </w:r>
    </w:p>
    <w:p w14:paraId="20763BE4"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甲は、乙から適法な支払請求書を受理した日の属する月の翌月末日までに契約金額を支払うものとする。</w:t>
      </w:r>
    </w:p>
    <w:p w14:paraId="72E450D3" w14:textId="77777777" w:rsidR="00C77BA2" w:rsidRDefault="00C77BA2" w:rsidP="00C77BA2">
      <w:pPr>
        <w:wordWrap w:val="0"/>
        <w:ind w:right="-88"/>
        <w:rPr>
          <w:rFonts w:ascii="ＭＳ 明朝" w:hAnsi="ＭＳ 明朝"/>
          <w:szCs w:val="21"/>
        </w:rPr>
      </w:pPr>
    </w:p>
    <w:p w14:paraId="3BFD94EE"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（契約の解除）</w:t>
      </w:r>
    </w:p>
    <w:p w14:paraId="0A47460E" w14:textId="4CF6F995" w:rsidR="00C77BA2" w:rsidRPr="00F5567A" w:rsidRDefault="00C77BA2" w:rsidP="00C77BA2">
      <w:pPr>
        <w:wordWrap w:val="0"/>
        <w:ind w:left="210" w:right="-88" w:hangingChars="100" w:hanging="210"/>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甲が自己の都合により</w:t>
      </w:r>
      <w:r>
        <w:rPr>
          <w:rFonts w:ascii="ＭＳ 明朝" w:hAnsi="ＭＳ 明朝" w:hint="eastAsia"/>
          <w:szCs w:val="21"/>
        </w:rPr>
        <w:t>本</w:t>
      </w:r>
      <w:r w:rsidRPr="00F5567A">
        <w:rPr>
          <w:rFonts w:ascii="ＭＳ 明朝" w:hAnsi="ＭＳ 明朝" w:hint="eastAsia"/>
          <w:szCs w:val="21"/>
        </w:rPr>
        <w:t>契約を解除しようとするときは、書面による予告を行うことにより本契約を解除することができる。</w:t>
      </w:r>
    </w:p>
    <w:p w14:paraId="6B574786"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E5FC19D" w14:textId="0F232F88" w:rsidR="00C77BA2" w:rsidRPr="00F5567A" w:rsidRDefault="00C77BA2" w:rsidP="00C77BA2">
      <w:pPr>
        <w:wordWrap w:val="0"/>
        <w:ind w:leftChars="100" w:left="420" w:right="-88" w:hangingChars="100" w:hanging="210"/>
        <w:rPr>
          <w:rFonts w:ascii="ＭＳ 明朝" w:hAnsi="ＭＳ 明朝"/>
          <w:szCs w:val="21"/>
        </w:rPr>
      </w:pPr>
      <w:r>
        <w:rPr>
          <w:rFonts w:ascii="ＭＳ 明朝" w:hAnsi="ＭＳ 明朝" w:hint="eastAsia"/>
          <w:szCs w:val="21"/>
        </w:rPr>
        <w:t xml:space="preserve">(1) </w:t>
      </w:r>
      <w:r w:rsidRPr="00F5567A">
        <w:rPr>
          <w:rFonts w:ascii="ＭＳ 明朝" w:hAnsi="ＭＳ 明朝" w:hint="eastAsia"/>
          <w:szCs w:val="21"/>
        </w:rPr>
        <w:t>乙の責に帰す理由により、</w:t>
      </w:r>
      <w:r w:rsidR="007D7E84">
        <w:rPr>
          <w:rFonts w:ascii="ＭＳ 明朝" w:hAnsi="ＭＳ 明朝" w:hint="eastAsia"/>
          <w:szCs w:val="21"/>
        </w:rPr>
        <w:t>賃貸借</w:t>
      </w:r>
      <w:r w:rsidRPr="00F5567A">
        <w:rPr>
          <w:rFonts w:ascii="ＭＳ 明朝" w:hAnsi="ＭＳ 明朝" w:hint="eastAsia"/>
          <w:szCs w:val="21"/>
        </w:rPr>
        <w:t>期間中に本契約の全部又は一部を履行しないとき、又は履行する見込みがないと明らかに認められるとき。</w:t>
      </w:r>
    </w:p>
    <w:p w14:paraId="0A936719" w14:textId="77777777" w:rsidR="00C77BA2" w:rsidRPr="00F5567A" w:rsidRDefault="00C77BA2" w:rsidP="00C77BA2">
      <w:pPr>
        <w:wordWrap w:val="0"/>
        <w:ind w:right="-88" w:firstLineChars="100" w:firstLine="210"/>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本契約について、不適切な行為があり、甲の業務に著しく支障を及ぼすと認められるとき。</w:t>
      </w:r>
    </w:p>
    <w:p w14:paraId="53E6F35C" w14:textId="77777777" w:rsidR="00C77BA2" w:rsidRPr="00F5567A" w:rsidRDefault="00C77BA2" w:rsidP="00C77BA2">
      <w:pPr>
        <w:wordWrap w:val="0"/>
        <w:ind w:right="-88" w:firstLineChars="100" w:firstLine="210"/>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乙から</w:t>
      </w:r>
      <w:r>
        <w:rPr>
          <w:rFonts w:ascii="ＭＳ 明朝" w:hAnsi="ＭＳ 明朝" w:hint="eastAsia"/>
          <w:szCs w:val="21"/>
        </w:rPr>
        <w:t>本</w:t>
      </w:r>
      <w:r w:rsidRPr="00F5567A">
        <w:rPr>
          <w:rFonts w:ascii="ＭＳ 明朝" w:hAnsi="ＭＳ 明朝" w:hint="eastAsia"/>
          <w:szCs w:val="21"/>
        </w:rPr>
        <w:t>契約の解除の請求があり、その理由が正当なとき。</w:t>
      </w:r>
    </w:p>
    <w:p w14:paraId="5E1302FC" w14:textId="77777777" w:rsidR="00C77BA2" w:rsidRPr="00F5567A" w:rsidRDefault="00C77BA2" w:rsidP="00C77BA2">
      <w:pPr>
        <w:wordWrap w:val="0"/>
        <w:ind w:leftChars="100" w:left="420" w:right="-88" w:hangingChars="100" w:hanging="210"/>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財産状態に著しい悪影響を及ぼす差押え、仮差押え又は仮処分を受けたとき、</w:t>
      </w:r>
      <w:r>
        <w:rPr>
          <w:rFonts w:ascii="ＭＳ 明朝" w:hAnsi="ＭＳ 明朝" w:hint="eastAsia"/>
          <w:szCs w:val="21"/>
        </w:rPr>
        <w:t>もしくは</w:t>
      </w:r>
      <w:r w:rsidRPr="00F5567A">
        <w:rPr>
          <w:rFonts w:ascii="ＭＳ 明朝" w:hAnsi="ＭＳ 明朝" w:hint="eastAsia"/>
          <w:szCs w:val="21"/>
        </w:rPr>
        <w:t>競売、強制執行、滞納処分等を受けたとき。</w:t>
      </w:r>
    </w:p>
    <w:p w14:paraId="1A667356" w14:textId="77777777" w:rsidR="00C77BA2" w:rsidRPr="00F5567A" w:rsidRDefault="00C77BA2" w:rsidP="00C77BA2">
      <w:pPr>
        <w:wordWrap w:val="0"/>
        <w:ind w:right="-88" w:firstLineChars="100" w:firstLine="210"/>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破産、民事再生、会社更生等の申立てをしたとき。</w:t>
      </w:r>
    </w:p>
    <w:p w14:paraId="67637265" w14:textId="77777777" w:rsidR="00C77BA2" w:rsidRPr="00F5567A" w:rsidRDefault="00C77BA2" w:rsidP="00C77BA2">
      <w:pPr>
        <w:wordWrap w:val="0"/>
        <w:ind w:right="-88" w:firstLineChars="100" w:firstLine="210"/>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営業を廃止し、又は清算に入ったとき。</w:t>
      </w:r>
    </w:p>
    <w:p w14:paraId="6D2889D2" w14:textId="77777777" w:rsidR="00C77BA2" w:rsidRDefault="00C77BA2" w:rsidP="00C77BA2">
      <w:pPr>
        <w:ind w:firstLineChars="100" w:firstLine="210"/>
        <w:rPr>
          <w:rFonts w:ascii="ＭＳ 明朝" w:hAnsi="ＭＳ 明朝"/>
          <w:szCs w:val="21"/>
        </w:rPr>
      </w:pPr>
      <w:r>
        <w:rPr>
          <w:rFonts w:ascii="ＭＳ 明朝" w:hAnsi="ＭＳ 明朝" w:hint="eastAsia"/>
          <w:szCs w:val="21"/>
        </w:rPr>
        <w:lastRenderedPageBreak/>
        <w:t xml:space="preserve">(7) </w:t>
      </w:r>
      <w:r w:rsidRPr="00F5567A">
        <w:rPr>
          <w:rFonts w:ascii="ＭＳ 明朝" w:hAnsi="ＭＳ 明朝" w:hint="eastAsia"/>
          <w:szCs w:val="21"/>
        </w:rPr>
        <w:t>乙が</w:t>
      </w:r>
      <w:r>
        <w:rPr>
          <w:rFonts w:ascii="ＭＳ 明朝" w:hAnsi="ＭＳ 明朝" w:hint="eastAsia"/>
          <w:szCs w:val="21"/>
        </w:rPr>
        <w:t>本</w:t>
      </w:r>
      <w:r w:rsidRPr="00F5567A">
        <w:rPr>
          <w:rFonts w:ascii="ＭＳ 明朝" w:hAnsi="ＭＳ 明朝" w:hint="eastAsia"/>
          <w:szCs w:val="21"/>
        </w:rPr>
        <w:t>契約の条項に違反したとき。</w:t>
      </w:r>
    </w:p>
    <w:p w14:paraId="473C242A" w14:textId="77777777" w:rsidR="00C77BA2" w:rsidRPr="00420E65" w:rsidRDefault="00C77BA2" w:rsidP="00C77BA2">
      <w:pPr>
        <w:wordWrap w:val="0"/>
        <w:ind w:right="-88"/>
        <w:rPr>
          <w:rFonts w:ascii="ＭＳ 明朝" w:hAnsi="ＭＳ 明朝"/>
          <w:szCs w:val="21"/>
        </w:rPr>
      </w:pPr>
    </w:p>
    <w:p w14:paraId="6944483B"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（違約金）</w:t>
      </w:r>
    </w:p>
    <w:p w14:paraId="7B93EBA0" w14:textId="77777777" w:rsidR="00C77BA2" w:rsidRPr="00F5567A" w:rsidRDefault="00C77BA2" w:rsidP="00C77BA2">
      <w:pPr>
        <w:wordWrap w:val="0"/>
        <w:ind w:left="210" w:right="-88" w:hangingChars="100" w:hanging="210"/>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4</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天災その他乙の責に帰すことができない事由による場合</w:t>
      </w:r>
      <w:r w:rsidRPr="00C147CD">
        <w:rPr>
          <w:rFonts w:ascii="ＭＳ 明朝" w:hAnsi="ＭＳ 明朝" w:hint="eastAsia"/>
          <w:szCs w:val="21"/>
        </w:rPr>
        <w:t>及び利用規約等に定める事由を</w:t>
      </w:r>
      <w:r w:rsidRPr="00F5567A">
        <w:rPr>
          <w:rFonts w:ascii="ＭＳ 明朝" w:hAnsi="ＭＳ 明朝" w:hint="eastAsia"/>
          <w:szCs w:val="21"/>
        </w:rPr>
        <w:t>除き、前条第</w:t>
      </w:r>
      <w:r>
        <w:rPr>
          <w:rFonts w:ascii="ＭＳ 明朝" w:hAnsi="ＭＳ 明朝" w:hint="eastAsia"/>
          <w:szCs w:val="21"/>
        </w:rPr>
        <w:t>2</w:t>
      </w:r>
      <w:r w:rsidRPr="00F5567A">
        <w:rPr>
          <w:rFonts w:ascii="ＭＳ 明朝" w:hAnsi="ＭＳ 明朝" w:hint="eastAsia"/>
          <w:szCs w:val="21"/>
        </w:rPr>
        <w:t>項の規定により</w:t>
      </w:r>
      <w:r>
        <w:rPr>
          <w:rFonts w:ascii="ＭＳ 明朝" w:hAnsi="ＭＳ 明朝" w:hint="eastAsia"/>
          <w:szCs w:val="21"/>
        </w:rPr>
        <w:t>本</w:t>
      </w:r>
      <w:r w:rsidRPr="00F5567A">
        <w:rPr>
          <w:rFonts w:ascii="ＭＳ 明朝" w:hAnsi="ＭＳ 明朝" w:hint="eastAsia"/>
          <w:szCs w:val="21"/>
        </w:rPr>
        <w:t>契約が解除されたときは、乙は契約金額の</w:t>
      </w:r>
      <w:r>
        <w:rPr>
          <w:rFonts w:ascii="ＭＳ 明朝" w:hAnsi="ＭＳ 明朝" w:hint="eastAsia"/>
          <w:szCs w:val="21"/>
        </w:rPr>
        <w:t>100</w:t>
      </w:r>
      <w:r w:rsidRPr="00F5567A">
        <w:rPr>
          <w:rFonts w:ascii="ＭＳ 明朝" w:hAnsi="ＭＳ 明朝" w:hint="eastAsia"/>
          <w:szCs w:val="21"/>
        </w:rPr>
        <w:t>分の</w:t>
      </w:r>
      <w:r>
        <w:rPr>
          <w:rFonts w:ascii="ＭＳ 明朝" w:hAnsi="ＭＳ 明朝" w:hint="eastAsia"/>
          <w:szCs w:val="21"/>
        </w:rPr>
        <w:t>10</w:t>
      </w:r>
      <w:r w:rsidRPr="00F5567A">
        <w:rPr>
          <w:rFonts w:ascii="ＭＳ 明朝" w:hAnsi="ＭＳ 明朝" w:hint="eastAsia"/>
          <w:szCs w:val="21"/>
        </w:rPr>
        <w:t>に相当する金額（以下「違約金額」という。）を甲の指定する期限内に甲に納付しなければならない。</w:t>
      </w:r>
    </w:p>
    <w:p w14:paraId="74C3646A"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前項に規定する違約金額が、次条第</w:t>
      </w:r>
      <w:r>
        <w:rPr>
          <w:rFonts w:ascii="ＭＳ 明朝" w:hAnsi="ＭＳ 明朝" w:hint="eastAsia"/>
          <w:szCs w:val="21"/>
        </w:rPr>
        <w:t>3</w:t>
      </w:r>
      <w:r w:rsidRPr="00F5567A">
        <w:rPr>
          <w:rFonts w:ascii="ＭＳ 明朝" w:hAnsi="ＭＳ 明朝" w:hint="eastAsia"/>
          <w:szCs w:val="21"/>
        </w:rPr>
        <w:t>項の相手方に対する損害賠償額を下回る場合については、次条第</w:t>
      </w:r>
      <w:r>
        <w:rPr>
          <w:rFonts w:ascii="ＭＳ 明朝" w:hAnsi="ＭＳ 明朝" w:hint="eastAsia"/>
          <w:szCs w:val="21"/>
        </w:rPr>
        <w:t>3</w:t>
      </w:r>
      <w:r w:rsidRPr="00F5567A">
        <w:rPr>
          <w:rFonts w:ascii="ＭＳ 明朝" w:hAnsi="ＭＳ 明朝" w:hint="eastAsia"/>
          <w:szCs w:val="21"/>
        </w:rPr>
        <w:t>項の相手方に対する損害賠償額をもって違約金とする。</w:t>
      </w:r>
    </w:p>
    <w:p w14:paraId="06F02A20" w14:textId="77777777" w:rsidR="00C77BA2" w:rsidRDefault="00C77BA2" w:rsidP="00C77BA2">
      <w:pPr>
        <w:wordWrap w:val="0"/>
        <w:ind w:right="-88"/>
        <w:rPr>
          <w:rFonts w:ascii="ＭＳ 明朝" w:hAnsi="ＭＳ 明朝"/>
          <w:szCs w:val="21"/>
        </w:rPr>
      </w:pPr>
    </w:p>
    <w:p w14:paraId="468CCB97"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（損害賠償額）</w:t>
      </w:r>
    </w:p>
    <w:p w14:paraId="226B4203" w14:textId="77777777" w:rsidR="00C77BA2" w:rsidRPr="00F5567A" w:rsidRDefault="00C77BA2" w:rsidP="00C77BA2">
      <w:pPr>
        <w:wordWrap w:val="0"/>
        <w:ind w:left="210" w:right="-88" w:hangingChars="100" w:hanging="210"/>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5</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乙が、契約締結日以降において、</w:t>
      </w:r>
      <w:r>
        <w:rPr>
          <w:rFonts w:ascii="ＭＳ 明朝" w:hAnsi="ＭＳ 明朝" w:hint="eastAsia"/>
          <w:szCs w:val="21"/>
        </w:rPr>
        <w:t>本</w:t>
      </w:r>
      <w:r w:rsidRPr="00F5567A">
        <w:rPr>
          <w:rFonts w:ascii="ＭＳ 明朝" w:hAnsi="ＭＳ 明朝" w:hint="eastAsia"/>
          <w:szCs w:val="21"/>
        </w:rPr>
        <w:t>契約を誠実に履行する目的で事前準備に着手後、第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1項の規程</w:t>
      </w:r>
      <w:r w:rsidRPr="00F5567A">
        <w:rPr>
          <w:rFonts w:ascii="ＭＳ 明朝" w:hAnsi="ＭＳ 明朝" w:hint="eastAsia"/>
          <w:szCs w:val="21"/>
        </w:rPr>
        <w:t>による契約の解除により損害が生じたときは、乙は甲に対し通常かつ直接の損害に限り賠償を請求することができる。</w:t>
      </w:r>
    </w:p>
    <w:p w14:paraId="07D044FC"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甲が、乙から前項の規定による請求を受けたときは、甲乙協議により損害額の確認を行い、通常かつ直接の損害に限り賠償することとする。ただし、乙の同意を得て解除した場合はこの限りでない。</w:t>
      </w:r>
    </w:p>
    <w:p w14:paraId="5BF32D7E"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2</w:t>
      </w:r>
      <w:r w:rsidRPr="00F5567A">
        <w:rPr>
          <w:rFonts w:ascii="ＭＳ 明朝" w:hAnsi="ＭＳ 明朝" w:hint="eastAsia"/>
          <w:szCs w:val="21"/>
        </w:rPr>
        <w:t>項の規定により契約を解除された場合において、乙が甲に損害を与えた場合には、乙は甲に対し通常かつ直接の損害に限り賠償しなければならない。</w:t>
      </w:r>
    </w:p>
    <w:p w14:paraId="1B253296"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甲及び乙は、</w:t>
      </w:r>
      <w:r>
        <w:rPr>
          <w:rFonts w:ascii="ＭＳ 明朝" w:hAnsi="ＭＳ 明朝" w:hint="eastAsia"/>
          <w:szCs w:val="21"/>
        </w:rPr>
        <w:t>本</w:t>
      </w:r>
      <w:r w:rsidRPr="00F5567A">
        <w:rPr>
          <w:rFonts w:ascii="ＭＳ 明朝" w:hAnsi="ＭＳ 明朝" w:hint="eastAsia"/>
          <w:szCs w:val="21"/>
        </w:rPr>
        <w:t>契約書に掲げる事項を遵守せず、相手方に損害を与えた場合には、通常かつ直接の損害に限り賠償しなければならない。</w:t>
      </w:r>
    </w:p>
    <w:p w14:paraId="7D1268F9"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本契約において相手方に請求できる損害賠償の範囲には、天災地変その他不可抗力により生じた損害、自己の責に帰すべき事由により生じた損害及び逸失利益は含まれないものとする。</w:t>
      </w:r>
    </w:p>
    <w:p w14:paraId="46521969" w14:textId="77777777" w:rsidR="00C77BA2" w:rsidRPr="00F5567A" w:rsidRDefault="00C77BA2" w:rsidP="00C77BA2">
      <w:pPr>
        <w:wordWrap w:val="0"/>
        <w:ind w:left="210" w:right="-88" w:hangingChars="100" w:hanging="210"/>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項に定める損害賠償額が違約金額を下回る場合については、前条の違約金をもって損害賠償額とする。</w:t>
      </w:r>
    </w:p>
    <w:p w14:paraId="56A59BD9" w14:textId="77777777" w:rsidR="00C77BA2" w:rsidRDefault="00C77BA2" w:rsidP="00C77BA2">
      <w:pPr>
        <w:wordWrap w:val="0"/>
        <w:ind w:right="-88"/>
        <w:rPr>
          <w:rFonts w:ascii="ＭＳ 明朝" w:hAnsi="ＭＳ 明朝"/>
          <w:szCs w:val="21"/>
        </w:rPr>
      </w:pPr>
    </w:p>
    <w:p w14:paraId="2A58B158"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（秘密の保持）</w:t>
      </w:r>
    </w:p>
    <w:p w14:paraId="27984AD2" w14:textId="77777777" w:rsidR="00C77BA2" w:rsidRDefault="00C77BA2" w:rsidP="00C77BA2">
      <w:pPr>
        <w:wordWrap w:val="0"/>
        <w:ind w:right="-88"/>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6</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乙は、本契約において知り得た秘密について、他に漏らし、又は目的外に使用してはならない。</w:t>
      </w:r>
    </w:p>
    <w:p w14:paraId="187B2991" w14:textId="77777777" w:rsidR="00C77BA2" w:rsidRPr="00F5567A" w:rsidRDefault="00C77BA2" w:rsidP="00C77BA2">
      <w:pPr>
        <w:wordWrap w:val="0"/>
        <w:ind w:right="-88"/>
        <w:rPr>
          <w:rFonts w:ascii="ＭＳ 明朝" w:hAnsi="ＭＳ 明朝"/>
          <w:szCs w:val="21"/>
        </w:rPr>
      </w:pPr>
      <w:r>
        <w:rPr>
          <w:rFonts w:ascii="ＭＳ 明朝" w:hAnsi="ＭＳ 明朝" w:hint="eastAsia"/>
          <w:szCs w:val="21"/>
        </w:rPr>
        <w:t xml:space="preserve">2　</w:t>
      </w:r>
      <w:r w:rsidRPr="00533CB8">
        <w:rPr>
          <w:rFonts w:ascii="ＭＳ 明朝" w:hAnsi="ＭＳ 明朝" w:hint="eastAsia"/>
          <w:szCs w:val="21"/>
        </w:rPr>
        <w:t>個人情報に関する取扱いについては、別添「個人情報の取扱いに関する特則」のとおりとする。</w:t>
      </w:r>
    </w:p>
    <w:p w14:paraId="47F659E5" w14:textId="77777777" w:rsidR="00C77BA2" w:rsidRPr="00F5567A" w:rsidRDefault="00C77BA2" w:rsidP="00C77BA2">
      <w:pPr>
        <w:wordWrap w:val="0"/>
        <w:ind w:right="-88"/>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前</w:t>
      </w:r>
      <w:r>
        <w:rPr>
          <w:rFonts w:ascii="ＭＳ 明朝" w:hAnsi="ＭＳ 明朝" w:hint="eastAsia"/>
          <w:szCs w:val="21"/>
        </w:rPr>
        <w:t>各</w:t>
      </w:r>
      <w:r w:rsidRPr="00F5567A">
        <w:rPr>
          <w:rFonts w:ascii="ＭＳ 明朝" w:hAnsi="ＭＳ 明朝" w:hint="eastAsia"/>
          <w:szCs w:val="21"/>
        </w:rPr>
        <w:t>項の規定は、契約終了後も有効とする。</w:t>
      </w:r>
    </w:p>
    <w:p w14:paraId="50E38533" w14:textId="77777777" w:rsidR="00C77BA2" w:rsidRDefault="00C77BA2" w:rsidP="00C77BA2">
      <w:pPr>
        <w:wordWrap w:val="0"/>
        <w:ind w:right="-88"/>
        <w:rPr>
          <w:rFonts w:ascii="ＭＳ 明朝" w:hAnsi="ＭＳ 明朝"/>
          <w:szCs w:val="21"/>
        </w:rPr>
      </w:pPr>
    </w:p>
    <w:p w14:paraId="4379DBA8" w14:textId="77777777" w:rsidR="00C77BA2" w:rsidRPr="005D5B78" w:rsidRDefault="00C77BA2" w:rsidP="00C77BA2">
      <w:pPr>
        <w:wordWrap w:val="0"/>
        <w:ind w:right="-88"/>
        <w:rPr>
          <w:rFonts w:ascii="ＭＳ 明朝" w:hAnsi="ＭＳ 明朝"/>
          <w:szCs w:val="21"/>
        </w:rPr>
      </w:pPr>
      <w:r w:rsidRPr="005D5B78">
        <w:rPr>
          <w:rFonts w:ascii="ＭＳ 明朝" w:hAnsi="ＭＳ 明朝" w:hint="eastAsia"/>
          <w:szCs w:val="21"/>
        </w:rPr>
        <w:t>（裁判管轄）</w:t>
      </w:r>
    </w:p>
    <w:p w14:paraId="34EC859D" w14:textId="77777777" w:rsidR="00C77BA2" w:rsidRDefault="00C77BA2" w:rsidP="00C77BA2">
      <w:pPr>
        <w:wordWrap w:val="0"/>
        <w:ind w:left="210" w:right="-88" w:hangingChars="100" w:hanging="210"/>
        <w:rPr>
          <w:rFonts w:ascii="ＭＳ 明朝" w:hAnsi="ＭＳ 明朝"/>
          <w:szCs w:val="21"/>
        </w:rPr>
      </w:pPr>
      <w:r w:rsidRPr="005D5B78">
        <w:rPr>
          <w:rFonts w:ascii="ＭＳ 明朝" w:hAnsi="ＭＳ 明朝" w:hint="eastAsia"/>
          <w:szCs w:val="21"/>
        </w:rPr>
        <w:t>第</w:t>
      </w:r>
      <w:r>
        <w:rPr>
          <w:rFonts w:ascii="ＭＳ 明朝" w:hAnsi="ＭＳ 明朝" w:hint="eastAsia"/>
          <w:szCs w:val="21"/>
        </w:rPr>
        <w:t>7</w:t>
      </w:r>
      <w:r w:rsidRPr="005D5B78">
        <w:rPr>
          <w:rFonts w:ascii="ＭＳ 明朝" w:hAnsi="ＭＳ 明朝" w:hint="eastAsia"/>
          <w:szCs w:val="21"/>
        </w:rPr>
        <w:t>条</w:t>
      </w:r>
      <w:r>
        <w:rPr>
          <w:rFonts w:ascii="ＭＳ 明朝" w:hAnsi="ＭＳ 明朝" w:hint="eastAsia"/>
          <w:szCs w:val="21"/>
        </w:rPr>
        <w:t xml:space="preserve">　</w:t>
      </w:r>
      <w:r w:rsidRPr="005D5B78">
        <w:rPr>
          <w:rFonts w:ascii="ＭＳ 明朝" w:hAnsi="ＭＳ 明朝" w:hint="eastAsia"/>
          <w:szCs w:val="21"/>
        </w:rPr>
        <w:t>甲及び乙は、本契約に関する紛争については、東京地方裁判所を唯一の合意管轄裁判所に属することに合意する。</w:t>
      </w:r>
    </w:p>
    <w:p w14:paraId="70CE99BF" w14:textId="77777777" w:rsidR="00C77BA2" w:rsidRDefault="00C77BA2" w:rsidP="00C77BA2">
      <w:pPr>
        <w:wordWrap w:val="0"/>
        <w:ind w:right="-88"/>
        <w:rPr>
          <w:rFonts w:ascii="ＭＳ 明朝" w:hAnsi="ＭＳ 明朝"/>
          <w:szCs w:val="21"/>
        </w:rPr>
      </w:pPr>
    </w:p>
    <w:p w14:paraId="40ED19B1" w14:textId="77777777" w:rsidR="00C77BA2" w:rsidRPr="00F5567A" w:rsidRDefault="00C77BA2" w:rsidP="00C77BA2">
      <w:pPr>
        <w:wordWrap w:val="0"/>
        <w:ind w:right="-88"/>
        <w:rPr>
          <w:rFonts w:ascii="ＭＳ 明朝" w:hAnsi="ＭＳ 明朝"/>
          <w:szCs w:val="21"/>
        </w:rPr>
      </w:pPr>
      <w:r w:rsidRPr="00F5567A">
        <w:rPr>
          <w:rFonts w:ascii="ＭＳ 明朝" w:hAnsi="ＭＳ 明朝" w:hint="eastAsia"/>
          <w:szCs w:val="21"/>
        </w:rPr>
        <w:t>（雑則）</w:t>
      </w:r>
    </w:p>
    <w:p w14:paraId="62FF64F4" w14:textId="77777777" w:rsidR="00C77BA2" w:rsidRPr="00751283" w:rsidRDefault="00C77BA2" w:rsidP="00C77BA2">
      <w:pPr>
        <w:wordWrap w:val="0"/>
        <w:ind w:left="210" w:right="-88" w:hangingChars="100" w:hanging="210"/>
        <w:rPr>
          <w:rFonts w:ascii="ＭＳ 明朝" w:hAnsi="ＭＳ 明朝"/>
          <w:color w:val="0000FF"/>
          <w:szCs w:val="21"/>
        </w:rPr>
      </w:pPr>
      <w:r w:rsidRPr="00F5567A">
        <w:rPr>
          <w:rFonts w:ascii="ＭＳ 明朝" w:hAnsi="ＭＳ 明朝" w:hint="eastAsia"/>
          <w:szCs w:val="21"/>
        </w:rPr>
        <w:t>第</w:t>
      </w:r>
      <w:r>
        <w:rPr>
          <w:rFonts w:ascii="ＭＳ 明朝" w:hAnsi="ＭＳ 明朝" w:hint="eastAsia"/>
          <w:szCs w:val="21"/>
        </w:rPr>
        <w:t>8</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本契</w:t>
      </w:r>
      <w:r>
        <w:rPr>
          <w:rFonts w:ascii="ＭＳ 明朝" w:hAnsi="ＭＳ 明朝" w:hint="eastAsia"/>
          <w:szCs w:val="21"/>
        </w:rPr>
        <w:t>約に定めのない事項及び疑義については、甲乙協議し、誠意をもって</w:t>
      </w:r>
      <w:r w:rsidRPr="00F5567A">
        <w:rPr>
          <w:rFonts w:ascii="ＭＳ 明朝" w:hAnsi="ＭＳ 明朝" w:hint="eastAsia"/>
          <w:szCs w:val="21"/>
        </w:rPr>
        <w:t>解決する。</w:t>
      </w:r>
      <w:r w:rsidRPr="00C147CD">
        <w:rPr>
          <w:rFonts w:ascii="ＭＳ 明朝" w:hAnsi="ＭＳ 明朝" w:hint="eastAsia"/>
          <w:szCs w:val="21"/>
        </w:rPr>
        <w:t>なお、本契約条項と利用規約等が抵触する場合には、利用規約等を優先するものとする。</w:t>
      </w:r>
    </w:p>
    <w:p w14:paraId="56947D97" w14:textId="254A0B2D" w:rsidR="0054402A" w:rsidRPr="00C77BA2" w:rsidRDefault="0054402A" w:rsidP="0054402A">
      <w:pPr>
        <w:wordWrap w:val="0"/>
        <w:ind w:left="210" w:right="-88" w:hangingChars="100" w:hanging="210"/>
        <w:rPr>
          <w:rFonts w:ascii="ＭＳ 明朝" w:hAnsi="ＭＳ 明朝"/>
          <w:color w:val="000000" w:themeColor="text1"/>
          <w:szCs w:val="21"/>
        </w:rPr>
      </w:pPr>
    </w:p>
    <w:p w14:paraId="68F54AF8" w14:textId="77777777" w:rsidR="005748D7" w:rsidRDefault="005748D7" w:rsidP="005748D7">
      <w:pPr>
        <w:widowControl/>
        <w:jc w:val="left"/>
        <w:rPr>
          <w:rFonts w:ascii="ＭＳ 明朝" w:hAnsi="ＭＳ 明朝"/>
          <w:szCs w:val="21"/>
          <w:u w:val="single"/>
        </w:rPr>
      </w:pPr>
    </w:p>
    <w:p w14:paraId="1B40563B" w14:textId="1767174B" w:rsidR="00C77BA2" w:rsidRDefault="00C77BA2" w:rsidP="005748D7">
      <w:pPr>
        <w:widowControl/>
        <w:jc w:val="left"/>
        <w:rPr>
          <w:rFonts w:ascii="ＭＳ 明朝" w:hAnsi="ＭＳ 明朝"/>
          <w:szCs w:val="21"/>
          <w:u w:val="single"/>
        </w:rPr>
        <w:sectPr w:rsidR="00C77BA2" w:rsidSect="00D149C5">
          <w:pgSz w:w="11906" w:h="16838"/>
          <w:pgMar w:top="1134" w:right="1077" w:bottom="1135" w:left="1077" w:header="567" w:footer="567" w:gutter="0"/>
          <w:pgNumType w:start="6"/>
          <w:cols w:space="720"/>
          <w:docGrid w:type="lines" w:linePitch="308"/>
        </w:sectPr>
      </w:pPr>
    </w:p>
    <w:p w14:paraId="0E38E5E9" w14:textId="77777777" w:rsidR="005748D7" w:rsidRDefault="005748D7" w:rsidP="005748D7">
      <w:pPr>
        <w:tabs>
          <w:tab w:val="left" w:pos="9070"/>
        </w:tabs>
        <w:ind w:right="-88"/>
        <w:jc w:val="center"/>
        <w:rPr>
          <w:rFonts w:ascii="ＭＳ 明朝" w:hAnsi="ＭＳ 明朝"/>
          <w:szCs w:val="21"/>
          <w:u w:val="single"/>
        </w:rPr>
      </w:pPr>
      <w:r>
        <w:rPr>
          <w:rFonts w:ascii="ＭＳ 明朝" w:hAnsi="ＭＳ 明朝" w:hint="eastAsia"/>
          <w:szCs w:val="21"/>
          <w:u w:val="single"/>
        </w:rPr>
        <w:lastRenderedPageBreak/>
        <w:t>特記事項</w:t>
      </w:r>
    </w:p>
    <w:p w14:paraId="37D8D245" w14:textId="77777777" w:rsidR="005748D7" w:rsidRDefault="005748D7" w:rsidP="005748D7">
      <w:pPr>
        <w:tabs>
          <w:tab w:val="left" w:pos="9070"/>
        </w:tabs>
        <w:ind w:right="-88"/>
        <w:jc w:val="center"/>
        <w:rPr>
          <w:rFonts w:ascii="ＭＳ 明朝" w:hAnsi="ＭＳ 明朝"/>
          <w:szCs w:val="21"/>
          <w:u w:val="single"/>
        </w:rPr>
      </w:pPr>
    </w:p>
    <w:p w14:paraId="14076481"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（談合等の不正行為による契約の解除）</w:t>
      </w:r>
    </w:p>
    <w:p w14:paraId="7AA76E9E"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第1条　甲は、次の各号のいずれかに該当したときは、契約を解除することができる。</w:t>
      </w:r>
    </w:p>
    <w:p w14:paraId="044BA7BA"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6E35A7" w14:textId="53B9C85A" w:rsidR="005748D7" w:rsidRDefault="005748D7" w:rsidP="005748D7">
      <w:pPr>
        <w:ind w:firstLineChars="200" w:firstLine="403"/>
        <w:rPr>
          <w:rFonts w:ascii="ＭＳ 明朝" w:hAnsi="ＭＳ 明朝"/>
          <w:szCs w:val="21"/>
        </w:rPr>
      </w:pPr>
      <w:r>
        <w:rPr>
          <w:rFonts w:ascii="ＭＳ 明朝" w:hAnsi="ＭＳ 明朝" w:hint="eastAsia"/>
          <w:szCs w:val="21"/>
        </w:rPr>
        <w:t>イ　独占禁止法第</w:t>
      </w:r>
      <w:r w:rsidR="00F9415C">
        <w:rPr>
          <w:rFonts w:ascii="ＭＳ 明朝" w:hAnsi="ＭＳ 明朝" w:hint="eastAsia"/>
          <w:szCs w:val="21"/>
        </w:rPr>
        <w:t>61</w:t>
      </w:r>
      <w:r>
        <w:rPr>
          <w:rFonts w:ascii="ＭＳ 明朝" w:hAnsi="ＭＳ 明朝" w:hint="eastAsia"/>
          <w:szCs w:val="21"/>
        </w:rPr>
        <w:t>条</w:t>
      </w:r>
      <w:r w:rsidR="00F9415C">
        <w:rPr>
          <w:rFonts w:ascii="ＭＳ 明朝" w:hAnsi="ＭＳ 明朝" w:hint="eastAsia"/>
          <w:szCs w:val="21"/>
        </w:rPr>
        <w:t>第1項</w:t>
      </w:r>
      <w:r>
        <w:rPr>
          <w:rFonts w:ascii="ＭＳ 明朝" w:hAnsi="ＭＳ 明朝" w:hint="eastAsia"/>
          <w:szCs w:val="21"/>
        </w:rPr>
        <w:t>に規定する排除措置命令が確定したとき</w:t>
      </w:r>
    </w:p>
    <w:p w14:paraId="500D3284" w14:textId="77777777" w:rsidR="005748D7" w:rsidRDefault="005748D7" w:rsidP="005748D7">
      <w:pPr>
        <w:ind w:firstLineChars="200" w:firstLine="403"/>
        <w:rPr>
          <w:rFonts w:ascii="ＭＳ 明朝" w:hAnsi="ＭＳ 明朝"/>
          <w:szCs w:val="21"/>
        </w:rPr>
      </w:pPr>
      <w:r>
        <w:rPr>
          <w:rFonts w:ascii="ＭＳ 明朝" w:hAnsi="ＭＳ 明朝" w:hint="eastAsia"/>
          <w:szCs w:val="21"/>
        </w:rPr>
        <w:t>ロ　独占禁止法第62条第1項に規定する課徴金納付命令が確定したとき</w:t>
      </w:r>
    </w:p>
    <w:p w14:paraId="2557CC8B" w14:textId="04755A7D" w:rsidR="005748D7" w:rsidRDefault="005748D7" w:rsidP="005748D7">
      <w:pPr>
        <w:ind w:leftChars="200" w:left="605" w:hangingChars="100" w:hanging="202"/>
        <w:rPr>
          <w:rFonts w:ascii="ＭＳ 明朝" w:hAnsi="ＭＳ 明朝"/>
          <w:szCs w:val="21"/>
        </w:rPr>
      </w:pPr>
      <w:r>
        <w:rPr>
          <w:rFonts w:ascii="ＭＳ 明朝" w:hAnsi="ＭＳ 明朝" w:hint="eastAsia"/>
          <w:szCs w:val="21"/>
        </w:rPr>
        <w:t>ハ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項の課徴金納付命令を命じない旨の通知があったとき</w:t>
      </w:r>
    </w:p>
    <w:p w14:paraId="344EBB20"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二　本契約に関し、乙の独占禁止法第89条第1項又は第95条第1項第1号に規定する刑が確定したとき</w:t>
      </w:r>
    </w:p>
    <w:p w14:paraId="4B6D912B"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566F098" w14:textId="77777777" w:rsidR="005748D7" w:rsidRDefault="005748D7" w:rsidP="005748D7">
      <w:pPr>
        <w:ind w:left="605" w:hangingChars="300" w:hanging="605"/>
        <w:rPr>
          <w:rFonts w:ascii="ＭＳ 明朝" w:hAnsi="ＭＳ 明朝"/>
          <w:szCs w:val="21"/>
        </w:rPr>
      </w:pPr>
    </w:p>
    <w:p w14:paraId="1928C61F"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（談合等の不正行為に係る通知文書の写しの提出）</w:t>
      </w:r>
    </w:p>
    <w:p w14:paraId="4C455101"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A41609E"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一　独占禁止法第61条第1項の排除措置命令書</w:t>
      </w:r>
    </w:p>
    <w:p w14:paraId="59244B4A"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二　独占禁止法第62条第1項の課徴金納付命令書</w:t>
      </w:r>
    </w:p>
    <w:p w14:paraId="60693112" w14:textId="7357F61A" w:rsidR="005748D7" w:rsidRDefault="005748D7" w:rsidP="005748D7">
      <w:pPr>
        <w:ind w:firstLineChars="100" w:firstLine="202"/>
        <w:rPr>
          <w:rFonts w:ascii="ＭＳ 明朝" w:hAnsi="ＭＳ 明朝"/>
          <w:szCs w:val="21"/>
        </w:rPr>
      </w:pPr>
      <w:r>
        <w:rPr>
          <w:rFonts w:ascii="ＭＳ 明朝" w:hAnsi="ＭＳ 明朝" w:hint="eastAsia"/>
          <w:szCs w:val="21"/>
        </w:rPr>
        <w:t>三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項の課徴金納付命令を命じない旨の通知文書</w:t>
      </w:r>
    </w:p>
    <w:p w14:paraId="3E8C5B8D" w14:textId="77777777" w:rsidR="005748D7" w:rsidRDefault="005748D7" w:rsidP="005748D7">
      <w:pPr>
        <w:ind w:left="605" w:hangingChars="300" w:hanging="605"/>
        <w:rPr>
          <w:rFonts w:ascii="ＭＳ 明朝" w:hAnsi="ＭＳ 明朝"/>
          <w:szCs w:val="21"/>
        </w:rPr>
      </w:pPr>
    </w:p>
    <w:p w14:paraId="29A10C29"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（談合等の不正行為による損害の賠償）</w:t>
      </w:r>
    </w:p>
    <w:p w14:paraId="225C55DE" w14:textId="10893809" w:rsidR="005748D7" w:rsidRDefault="005748D7" w:rsidP="005748D7">
      <w:pPr>
        <w:ind w:left="202" w:hangingChars="100" w:hanging="202"/>
        <w:rPr>
          <w:rFonts w:ascii="ＭＳ 明朝" w:hAnsi="ＭＳ 明朝"/>
          <w:szCs w:val="21"/>
        </w:rPr>
      </w:pPr>
      <w:r>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56D860" w14:textId="77777777" w:rsidR="005748D7" w:rsidRDefault="005748D7" w:rsidP="005748D7">
      <w:pPr>
        <w:rPr>
          <w:rFonts w:ascii="ＭＳ 明朝" w:hAnsi="ＭＳ 明朝"/>
          <w:szCs w:val="21"/>
        </w:rPr>
      </w:pPr>
      <w:r>
        <w:rPr>
          <w:rFonts w:ascii="ＭＳ 明朝" w:hAnsi="ＭＳ 明朝" w:hint="eastAsia"/>
          <w:szCs w:val="21"/>
        </w:rPr>
        <w:t>2　前項の規定は、本契約による履行が完了した後も適用するものとする。</w:t>
      </w:r>
    </w:p>
    <w:p w14:paraId="5DB7B397"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718417" w14:textId="7B377D05" w:rsidR="005748D7" w:rsidRDefault="005748D7" w:rsidP="005748D7">
      <w:pPr>
        <w:ind w:left="202" w:hangingChars="100" w:hanging="202"/>
        <w:rPr>
          <w:rFonts w:ascii="ＭＳ 明朝" w:hAnsi="ＭＳ 明朝"/>
          <w:szCs w:val="21"/>
        </w:rPr>
      </w:pPr>
      <w:r>
        <w:rPr>
          <w:rFonts w:ascii="ＭＳ 明朝" w:hAnsi="ＭＳ 明朝" w:hint="eastAsia"/>
          <w:szCs w:val="21"/>
        </w:rPr>
        <w:t>4　第1項の規定は、甲に生じた実際の損害額が同項に規定する</w:t>
      </w:r>
      <w:r w:rsidR="00F9415C">
        <w:rPr>
          <w:rFonts w:ascii="ＭＳ 明朝" w:hAnsi="ＭＳ 明朝" w:hint="eastAsia"/>
          <w:szCs w:val="21"/>
        </w:rPr>
        <w:t>違約</w:t>
      </w:r>
      <w:r>
        <w:rPr>
          <w:rFonts w:ascii="ＭＳ 明朝" w:hAnsi="ＭＳ 明朝" w:hint="eastAsia"/>
          <w:szCs w:val="21"/>
        </w:rPr>
        <w:t>金の金額を超える場合において、甲がその超える分について乙に対し損害賠償金を請求することを妨げるものではない。</w:t>
      </w:r>
    </w:p>
    <w:p w14:paraId="7CE55732"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4F0849" w14:textId="77777777" w:rsidR="005748D7" w:rsidRDefault="005748D7" w:rsidP="005748D7">
      <w:pPr>
        <w:ind w:left="605" w:hangingChars="300" w:hanging="605"/>
        <w:rPr>
          <w:rFonts w:ascii="ＭＳ 明朝" w:hAnsi="ＭＳ 明朝"/>
          <w:szCs w:val="21"/>
        </w:rPr>
      </w:pPr>
    </w:p>
    <w:p w14:paraId="43FD9A62"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（暴力団関与の属性要件に基づく契約解除）</w:t>
      </w:r>
    </w:p>
    <w:p w14:paraId="73186E7A"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B532619"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E95697"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AB999A"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306C02"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3AC5202" w14:textId="77777777" w:rsidR="005748D7" w:rsidRDefault="005748D7" w:rsidP="005748D7">
      <w:pPr>
        <w:adjustRightInd w:val="0"/>
        <w:rPr>
          <w:rFonts w:ascii="ＭＳ 明朝" w:hAnsi="ＭＳ 明朝" w:cs="ＭＳ明朝"/>
          <w:kern w:val="0"/>
          <w:szCs w:val="21"/>
        </w:rPr>
      </w:pPr>
    </w:p>
    <w:p w14:paraId="54D2E2ED"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（再請負契約等に関する契約解除）</w:t>
      </w:r>
    </w:p>
    <w:p w14:paraId="395893E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62E33A0"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57F3188" w14:textId="77777777" w:rsidR="005748D7" w:rsidRDefault="005748D7" w:rsidP="005748D7">
      <w:pPr>
        <w:adjustRightInd w:val="0"/>
        <w:ind w:left="544" w:hangingChars="270" w:hanging="544"/>
        <w:rPr>
          <w:rFonts w:ascii="ＭＳ 明朝" w:hAnsi="ＭＳ 明朝" w:cs="ＭＳ明朝"/>
          <w:kern w:val="0"/>
          <w:szCs w:val="21"/>
        </w:rPr>
      </w:pPr>
    </w:p>
    <w:p w14:paraId="7B9BEEEB"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（損害賠償）</w:t>
      </w:r>
    </w:p>
    <w:p w14:paraId="28299646"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76BA4B"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BD5B84D" w14:textId="7052AE90"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3　乙が、本契約に関し、</w:t>
      </w:r>
      <w:r w:rsidR="00F9415C">
        <w:rPr>
          <w:rFonts w:ascii="ＭＳ 明朝" w:hAnsi="ＭＳ 明朝" w:cs="ＭＳ明朝" w:hint="eastAsia"/>
          <w:kern w:val="0"/>
          <w:szCs w:val="21"/>
        </w:rPr>
        <w:t>第4条又は前条第2項</w:t>
      </w:r>
      <w:r>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0C086A"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4　前項の規定は、本契約による履行が完了した後も適用するものとする。</w:t>
      </w:r>
    </w:p>
    <w:p w14:paraId="65AB84F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185232" w14:textId="2193CF1F"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6　第3項の規定は、甲に生じた実際の損害額が同項に規定する</w:t>
      </w:r>
      <w:r w:rsidR="00F9415C">
        <w:rPr>
          <w:rFonts w:ascii="ＭＳ 明朝" w:hAnsi="ＭＳ 明朝" w:cs="ＭＳ明朝" w:hint="eastAsia"/>
          <w:kern w:val="0"/>
          <w:szCs w:val="21"/>
        </w:rPr>
        <w:t>違約</w:t>
      </w:r>
      <w:r>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4015FB91"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660B462" w14:textId="77777777" w:rsidR="005748D7" w:rsidRDefault="005748D7" w:rsidP="005748D7">
      <w:pPr>
        <w:adjustRightInd w:val="0"/>
        <w:ind w:left="544" w:hangingChars="270" w:hanging="544"/>
        <w:rPr>
          <w:rFonts w:ascii="ＭＳ 明朝" w:hAnsi="ＭＳ 明朝" w:cs="ＭＳ明朝"/>
          <w:kern w:val="0"/>
          <w:szCs w:val="21"/>
        </w:rPr>
      </w:pPr>
    </w:p>
    <w:p w14:paraId="66F4D862"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（不当介入に関する通報・報告）</w:t>
      </w:r>
    </w:p>
    <w:p w14:paraId="4AFB02D5" w14:textId="77777777" w:rsidR="00E779EF" w:rsidRDefault="005748D7" w:rsidP="005748D7">
      <w:pPr>
        <w:tabs>
          <w:tab w:val="left" w:pos="9070"/>
        </w:tabs>
        <w:ind w:left="202" w:rightChars="-36" w:right="-73" w:hangingChars="100" w:hanging="202"/>
        <w:rPr>
          <w:rFonts w:ascii="ＭＳ 明朝" w:hAnsi="ＭＳ 明朝" w:cs="ＭＳ明朝"/>
          <w:kern w:val="0"/>
          <w:szCs w:val="21"/>
        </w:rPr>
      </w:pPr>
      <w:r>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kern w:val="0"/>
          <w:szCs w:val="21"/>
        </w:rPr>
        <w:lastRenderedPageBreak/>
        <w:t>に報告するとともに警察への通報及び捜査上必要な協力を行うものとする。</w:t>
      </w:r>
    </w:p>
    <w:p w14:paraId="5A1E1E10" w14:textId="5EE32478" w:rsidR="005748D7" w:rsidRDefault="005748D7" w:rsidP="00E779EF">
      <w:pPr>
        <w:tabs>
          <w:tab w:val="left" w:pos="9070"/>
        </w:tabs>
        <w:ind w:firstLineChars="100" w:firstLine="202"/>
        <w:rPr>
          <w:rFonts w:ascii="ＭＳ 明朝" w:hAnsi="ＭＳ 明朝"/>
          <w:szCs w:val="21"/>
        </w:rPr>
      </w:pPr>
      <w:r>
        <w:rPr>
          <w:rFonts w:ascii="ＭＳ 明朝" w:hAnsi="ＭＳ 明朝" w:hint="eastAsia"/>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0742C52" w14:textId="77777777" w:rsidR="005748D7" w:rsidRDefault="005748D7" w:rsidP="005748D7">
      <w:pPr>
        <w:wordWrap w:val="0"/>
        <w:ind w:right="-88"/>
        <w:jc w:val="left"/>
        <w:rPr>
          <w:rFonts w:ascii="ＭＳ 明朝" w:hAnsi="ＭＳ 明朝"/>
          <w:szCs w:val="21"/>
        </w:rPr>
      </w:pPr>
    </w:p>
    <w:p w14:paraId="13D51DD5" w14:textId="77777777" w:rsidR="005748D7" w:rsidRDefault="005748D7" w:rsidP="005748D7">
      <w:pPr>
        <w:wordWrap w:val="0"/>
        <w:ind w:right="-88"/>
        <w:jc w:val="left"/>
        <w:rPr>
          <w:rFonts w:ascii="ＭＳ 明朝" w:hAnsi="ＭＳ 明朝"/>
          <w:szCs w:val="21"/>
        </w:rPr>
      </w:pPr>
    </w:p>
    <w:p w14:paraId="71E63843" w14:textId="62858548" w:rsidR="005748D7" w:rsidRDefault="005748D7" w:rsidP="005748D7">
      <w:pPr>
        <w:wordWrap w:val="0"/>
        <w:ind w:leftChars="300" w:left="605" w:rightChars="-42" w:right="-85"/>
        <w:jc w:val="left"/>
        <w:rPr>
          <w:rFonts w:ascii="ＭＳ 明朝" w:hAnsi="ＭＳ 明朝"/>
          <w:szCs w:val="21"/>
        </w:rPr>
      </w:pPr>
      <w:r>
        <w:rPr>
          <w:rFonts w:ascii="ＭＳ 明朝" w:hAnsi="ＭＳ 明朝" w:hint="eastAsia"/>
          <w:szCs w:val="21"/>
        </w:rPr>
        <w:t>20</w:t>
      </w:r>
      <w:r w:rsidR="00C77BA2">
        <w:rPr>
          <w:rFonts w:ascii="ＭＳ 明朝" w:hAnsi="ＭＳ 明朝" w:hint="eastAsia"/>
          <w:szCs w:val="21"/>
        </w:rPr>
        <w:t>22</w:t>
      </w:r>
      <w:r>
        <w:rPr>
          <w:rFonts w:ascii="ＭＳ 明朝" w:hAnsi="ＭＳ 明朝" w:hint="eastAsia"/>
          <w:szCs w:val="21"/>
        </w:rPr>
        <w:t>年○○月○○日</w:t>
      </w:r>
    </w:p>
    <w:p w14:paraId="280951E9" w14:textId="77777777" w:rsidR="005748D7" w:rsidRDefault="005748D7" w:rsidP="005748D7">
      <w:pPr>
        <w:wordWrap w:val="0"/>
        <w:ind w:right="-88"/>
        <w:jc w:val="left"/>
        <w:rPr>
          <w:rFonts w:ascii="ＭＳ 明朝" w:hAnsi="ＭＳ 明朝"/>
          <w:szCs w:val="21"/>
        </w:rPr>
      </w:pPr>
    </w:p>
    <w:p w14:paraId="08981CF5" w14:textId="77777777" w:rsidR="005748D7" w:rsidRDefault="005748D7" w:rsidP="005748D7">
      <w:pPr>
        <w:wordWrap w:val="0"/>
        <w:ind w:right="-88"/>
        <w:jc w:val="left"/>
        <w:rPr>
          <w:rFonts w:ascii="ＭＳ 明朝" w:hAnsi="ＭＳ 明朝"/>
          <w:szCs w:val="21"/>
        </w:rPr>
      </w:pPr>
    </w:p>
    <w:p w14:paraId="4E9B9727" w14:textId="7777777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甲　東京都文京区本駒込二丁目28番8号</w:t>
      </w:r>
    </w:p>
    <w:p w14:paraId="42029D31"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独立行政法人情報処理推進機構</w:t>
      </w:r>
    </w:p>
    <w:p w14:paraId="79553B76"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理事長　富田　達夫</w:t>
      </w:r>
    </w:p>
    <w:p w14:paraId="55D715D4" w14:textId="77777777" w:rsidR="005748D7" w:rsidRDefault="005748D7" w:rsidP="005748D7">
      <w:pPr>
        <w:wordWrap w:val="0"/>
        <w:ind w:right="-88"/>
        <w:jc w:val="left"/>
        <w:rPr>
          <w:rFonts w:ascii="ＭＳ 明朝" w:hAnsi="ＭＳ 明朝"/>
          <w:szCs w:val="21"/>
        </w:rPr>
      </w:pPr>
    </w:p>
    <w:p w14:paraId="376D3883" w14:textId="77777777" w:rsidR="005748D7" w:rsidRDefault="005748D7" w:rsidP="005748D7">
      <w:pPr>
        <w:wordWrap w:val="0"/>
        <w:ind w:right="-88"/>
        <w:jc w:val="left"/>
        <w:rPr>
          <w:rFonts w:ascii="ＭＳ 明朝" w:hAnsi="ＭＳ 明朝"/>
          <w:szCs w:val="21"/>
        </w:rPr>
      </w:pPr>
    </w:p>
    <w:p w14:paraId="741DD2E7" w14:textId="77777777" w:rsidR="005748D7" w:rsidRDefault="005748D7" w:rsidP="005748D7">
      <w:pPr>
        <w:wordWrap w:val="0"/>
        <w:ind w:right="-88"/>
        <w:jc w:val="left"/>
        <w:rPr>
          <w:rFonts w:ascii="ＭＳ 明朝" w:hAnsi="ＭＳ 明朝"/>
          <w:szCs w:val="21"/>
        </w:rPr>
      </w:pPr>
    </w:p>
    <w:p w14:paraId="3730D58A" w14:textId="77777777" w:rsidR="005748D7" w:rsidRDefault="005748D7" w:rsidP="005748D7">
      <w:pPr>
        <w:wordWrap w:val="0"/>
        <w:ind w:right="-88"/>
        <w:jc w:val="left"/>
        <w:rPr>
          <w:rFonts w:ascii="ＭＳ 明朝" w:hAnsi="ＭＳ 明朝"/>
          <w:szCs w:val="21"/>
        </w:rPr>
      </w:pPr>
    </w:p>
    <w:p w14:paraId="677CDF14" w14:textId="25A4EDC1"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乙　○○○○○○○○○○</w:t>
      </w:r>
    </w:p>
    <w:p w14:paraId="3C86FB33"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株式会社○○○○○</w:t>
      </w:r>
    </w:p>
    <w:p w14:paraId="215FB3D0"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代表取締役　○○　○○</w:t>
      </w:r>
    </w:p>
    <w:p w14:paraId="6F81F5B2" w14:textId="780BECB9" w:rsidR="005748D7" w:rsidRDefault="005748D7">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ABA56D8" w14:textId="46AEB854" w:rsidR="00A64584" w:rsidRPr="008E5D6C" w:rsidRDefault="00A64584" w:rsidP="005748D7">
      <w:pPr>
        <w:pStyle w:val="af3"/>
        <w:jc w:val="right"/>
        <w:rPr>
          <w:rFonts w:asciiTheme="minorEastAsia" w:eastAsiaTheme="minorEastAsia" w:hAnsiTheme="minorEastAsia"/>
          <w:b w:val="0"/>
          <w:bCs/>
          <w:color w:val="000000" w:themeColor="text1"/>
          <w:sz w:val="21"/>
          <w:szCs w:val="21"/>
        </w:rPr>
      </w:pPr>
      <w:bookmarkStart w:id="11" w:name="_Toc312686012"/>
      <w:bookmarkStart w:id="12" w:name="_Toc329788652"/>
      <w:bookmarkStart w:id="13" w:name="_Toc525647147"/>
      <w:bookmarkEnd w:id="8"/>
      <w:bookmarkEnd w:id="9"/>
      <w:bookmarkEnd w:id="10"/>
      <w:r w:rsidRPr="008E5D6C">
        <w:rPr>
          <w:rFonts w:asciiTheme="minorEastAsia" w:eastAsiaTheme="minorEastAsia" w:hAnsiTheme="minorEastAsia" w:hint="eastAsia"/>
          <w:b w:val="0"/>
          <w:bCs/>
          <w:color w:val="000000" w:themeColor="text1"/>
          <w:sz w:val="2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09909BF4" w14:textId="6A1AD3E6" w:rsidR="009470AA" w:rsidRDefault="00A64584" w:rsidP="0054402A">
      <w:pPr>
        <w:jc w:val="right"/>
      </w:pPr>
      <w:r>
        <w:rPr>
          <w:rFonts w:asciiTheme="minorEastAsia" w:eastAsiaTheme="minorEastAsia" w:hAnsiTheme="minorEastAsia" w:hint="eastAsia"/>
          <w:kern w:val="0"/>
          <w:szCs w:val="21"/>
        </w:rPr>
        <w:t>以上</w:t>
      </w:r>
    </w:p>
    <w:p w14:paraId="1E050ACF" w14:textId="1BE8A932" w:rsidR="009470AA" w:rsidRDefault="009470AA" w:rsidP="008E5D6C">
      <w:pPr>
        <w:ind w:left="202" w:hangingChars="100" w:hanging="202"/>
        <w:jc w:val="left"/>
      </w:pPr>
      <w:r>
        <w:br w:type="page"/>
      </w:r>
    </w:p>
    <w:p w14:paraId="135E2CBD" w14:textId="77CCD791" w:rsidR="00D909CB" w:rsidRPr="00D909CB" w:rsidRDefault="00D909CB" w:rsidP="00D909CB">
      <w:pPr>
        <w:spacing w:before="240" w:after="120"/>
        <w:jc w:val="center"/>
        <w:outlineLvl w:val="0"/>
        <w:rPr>
          <w:rFonts w:ascii="ＭＳ 明朝" w:hAnsi="ＭＳ 明朝"/>
          <w:b/>
          <w:bCs/>
          <w:sz w:val="24"/>
        </w:rPr>
      </w:pPr>
      <w:bookmarkStart w:id="14" w:name="_Hlk103177205"/>
      <w:bookmarkStart w:id="15" w:name="_Hlk101452729"/>
      <w:bookmarkEnd w:id="11"/>
      <w:bookmarkEnd w:id="12"/>
      <w:bookmarkEnd w:id="13"/>
      <w:r w:rsidRPr="00D909CB">
        <w:rPr>
          <w:rFonts w:ascii="ＭＳ 明朝" w:hAnsi="ＭＳ 明朝" w:hint="eastAsia"/>
          <w:b/>
          <w:bCs/>
          <w:sz w:val="24"/>
        </w:rPr>
        <w:lastRenderedPageBreak/>
        <w:t>Ⅲ．仕様書</w:t>
      </w:r>
      <w:r w:rsidRPr="00D909CB">
        <w:rPr>
          <w:rFonts w:ascii="ＭＳ 明朝" w:hAnsi="ＭＳ 明朝"/>
          <w:b/>
          <w:bCs/>
          <w:spacing w:val="2"/>
          <w:sz w:val="24"/>
        </w:rPr>
        <w:fldChar w:fldCharType="begin"/>
      </w:r>
      <w:r w:rsidRPr="00D909CB">
        <w:rPr>
          <w:rFonts w:ascii="ＭＳ 明朝" w:hAnsi="ＭＳ 明朝"/>
          <w:b/>
          <w:bCs/>
          <w:sz w:val="24"/>
        </w:rPr>
        <w:instrText xml:space="preserve"> XE "</w:instrText>
      </w:r>
      <w:r w:rsidRPr="00D909CB">
        <w:rPr>
          <w:rFonts w:ascii="ＭＳ 明朝" w:hAnsi="ＭＳ 明朝" w:hint="eastAsia"/>
          <w:b/>
          <w:bCs/>
          <w:sz w:val="24"/>
        </w:rPr>
        <w:instrText>Ⅲ．仕様書</w:instrText>
      </w:r>
      <w:r w:rsidRPr="00D909CB">
        <w:rPr>
          <w:rFonts w:ascii="ＭＳ 明朝" w:hAnsi="ＭＳ 明朝"/>
          <w:b/>
          <w:bCs/>
          <w:sz w:val="24"/>
        </w:rPr>
        <w:instrText>" \y "</w:instrText>
      </w:r>
      <w:r w:rsidRPr="00D909CB">
        <w:rPr>
          <w:rFonts w:ascii="ＭＳ 明朝" w:hAnsi="ＭＳ 明朝" w:hint="eastAsia"/>
          <w:b/>
          <w:bCs/>
          <w:sz w:val="24"/>
        </w:rPr>
        <w:instrText>３</w:instrText>
      </w:r>
      <w:r w:rsidRPr="00D909CB">
        <w:rPr>
          <w:rFonts w:ascii="ＭＳ 明朝" w:hAnsi="ＭＳ 明朝"/>
          <w:b/>
          <w:bCs/>
          <w:sz w:val="24"/>
        </w:rPr>
        <w:instrText>．</w:instrText>
      </w:r>
      <w:r w:rsidRPr="00D909CB">
        <w:rPr>
          <w:rFonts w:ascii="ＭＳ 明朝" w:hAnsi="ＭＳ 明朝" w:hint="eastAsia"/>
          <w:b/>
          <w:bCs/>
          <w:sz w:val="24"/>
        </w:rPr>
        <w:instrText>しよう</w:instrText>
      </w:r>
      <w:r w:rsidRPr="00D909CB">
        <w:rPr>
          <w:rFonts w:ascii="ＭＳ 明朝" w:hAnsi="ＭＳ 明朝"/>
          <w:b/>
          <w:bCs/>
          <w:sz w:val="24"/>
        </w:rPr>
        <w:instrText xml:space="preserve">しょ" </w:instrText>
      </w:r>
      <w:r w:rsidRPr="00D909CB">
        <w:rPr>
          <w:rFonts w:ascii="ＭＳ 明朝" w:hAnsi="ＭＳ 明朝"/>
          <w:b/>
          <w:bCs/>
          <w:spacing w:val="2"/>
          <w:sz w:val="24"/>
        </w:rPr>
        <w:fldChar w:fldCharType="end"/>
      </w:r>
    </w:p>
    <w:p w14:paraId="1EE70E6D" w14:textId="77777777" w:rsidR="00D909CB" w:rsidRPr="00D909CB" w:rsidRDefault="00D909CB" w:rsidP="00D909CB">
      <w:pPr>
        <w:spacing w:line="0" w:lineRule="atLeast"/>
        <w:rPr>
          <w:rFonts w:ascii="ＭＳ ゴシック" w:eastAsia="ＭＳ ゴシック" w:hAnsi="ＭＳ ゴシック"/>
          <w:color w:val="000000"/>
          <w:szCs w:val="21"/>
        </w:rPr>
      </w:pPr>
    </w:p>
    <w:p w14:paraId="2121352E" w14:textId="77777777" w:rsidR="00D909CB" w:rsidRPr="00D909CB" w:rsidRDefault="00D909CB" w:rsidP="00D909CB">
      <w:pPr>
        <w:keepNext/>
        <w:numPr>
          <w:ilvl w:val="0"/>
          <w:numId w:val="3"/>
        </w:numPr>
        <w:spacing w:afterLines="20" w:after="62"/>
        <w:outlineLvl w:val="0"/>
        <w:rPr>
          <w:rFonts w:ascii="ＭＳ ゴシック" w:eastAsia="ＭＳ ゴシック" w:hAnsi="ＭＳ ゴシック"/>
          <w:szCs w:val="21"/>
        </w:rPr>
      </w:pPr>
      <w:r w:rsidRPr="00D909CB">
        <w:rPr>
          <w:rFonts w:ascii="ＭＳ ゴシック" w:eastAsia="ＭＳ ゴシック" w:hAnsi="ＭＳ ゴシック" w:hint="eastAsia"/>
          <w:szCs w:val="21"/>
        </w:rPr>
        <w:t>件名</w:t>
      </w:r>
    </w:p>
    <w:p w14:paraId="1201E76D" w14:textId="77777777" w:rsidR="00D909CB" w:rsidRPr="00D909CB" w:rsidRDefault="00D909CB" w:rsidP="00D909CB">
      <w:pPr>
        <w:ind w:firstLineChars="100" w:firstLine="202"/>
        <w:rPr>
          <w:rFonts w:ascii="ＭＳ ゴシック" w:eastAsia="ＭＳ ゴシック" w:hAnsi="ＭＳ ゴシック" w:cs="Arial"/>
          <w:szCs w:val="21"/>
        </w:rPr>
      </w:pPr>
      <w:bookmarkStart w:id="16" w:name="_Hlk107234606"/>
      <w:r w:rsidRPr="00D909CB">
        <w:rPr>
          <w:rFonts w:ascii="ＭＳ ゴシック" w:eastAsia="ＭＳ ゴシック" w:hAnsi="ＭＳ ゴシック" w:cs="Arial" w:hint="eastAsia"/>
          <w:szCs w:val="21"/>
        </w:rPr>
        <w:t>未踏事業関連イベントで利用する会場等借上契約</w:t>
      </w:r>
      <w:bookmarkEnd w:id="16"/>
    </w:p>
    <w:p w14:paraId="6E17FF89" w14:textId="77777777" w:rsidR="00D909CB" w:rsidRPr="00D909CB" w:rsidRDefault="00D909CB" w:rsidP="00D909CB">
      <w:pPr>
        <w:ind w:firstLineChars="100" w:firstLine="202"/>
        <w:rPr>
          <w:rFonts w:ascii="ＭＳ ゴシック" w:eastAsia="ＭＳ ゴシック" w:hAnsi="ＭＳ ゴシック"/>
          <w:szCs w:val="21"/>
        </w:rPr>
      </w:pPr>
    </w:p>
    <w:p w14:paraId="29B31ACA" w14:textId="77777777" w:rsidR="00D909CB" w:rsidRPr="00D909CB" w:rsidRDefault="00D909CB" w:rsidP="00D909CB">
      <w:pPr>
        <w:keepNext/>
        <w:numPr>
          <w:ilvl w:val="0"/>
          <w:numId w:val="3"/>
        </w:numPr>
        <w:spacing w:afterLines="20" w:after="62"/>
        <w:outlineLvl w:val="0"/>
        <w:rPr>
          <w:rFonts w:ascii="ＭＳ ゴシック" w:eastAsia="ＭＳ ゴシック" w:hAnsi="ＭＳ ゴシック"/>
          <w:szCs w:val="21"/>
        </w:rPr>
      </w:pPr>
      <w:r w:rsidRPr="00D909CB">
        <w:rPr>
          <w:rFonts w:ascii="ＭＳ ゴシック" w:eastAsia="ＭＳ ゴシック" w:hAnsi="ＭＳ ゴシック" w:hint="eastAsia"/>
          <w:szCs w:val="21"/>
        </w:rPr>
        <w:t>イベント開催概要</w:t>
      </w:r>
    </w:p>
    <w:p w14:paraId="57178023" w14:textId="77777777" w:rsidR="00D909CB" w:rsidRPr="00D909CB" w:rsidRDefault="00D909CB" w:rsidP="00D909CB">
      <w:pPr>
        <w:numPr>
          <w:ilvl w:val="0"/>
          <w:numId w:val="10"/>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hint="eastAsia"/>
          <w:szCs w:val="21"/>
        </w:rPr>
        <w:t>名称</w:t>
      </w:r>
    </w:p>
    <w:p w14:paraId="3B9BA6DE" w14:textId="77777777" w:rsidR="00D909CB" w:rsidRPr="00D909CB" w:rsidRDefault="00D909CB" w:rsidP="00D909CB">
      <w:pPr>
        <w:ind w:left="630"/>
        <w:rPr>
          <w:rFonts w:ascii="ＭＳ ゴシック" w:eastAsia="ＭＳ ゴシック" w:hAnsi="ＭＳ ゴシック"/>
          <w:szCs w:val="21"/>
        </w:rPr>
      </w:pPr>
      <w:r w:rsidRPr="00D909CB">
        <w:rPr>
          <w:rFonts w:ascii="ＭＳ ゴシック" w:eastAsia="ＭＳ ゴシック" w:hAnsi="ＭＳ ゴシック" w:cs="Arial" w:hint="eastAsia"/>
          <w:szCs w:val="21"/>
        </w:rPr>
        <w:t>未踏会議202</w:t>
      </w:r>
      <w:r w:rsidRPr="00D909CB">
        <w:rPr>
          <w:rFonts w:ascii="ＭＳ ゴシック" w:eastAsia="ＭＳ ゴシック" w:hAnsi="ＭＳ ゴシック" w:cs="Arial"/>
          <w:szCs w:val="21"/>
        </w:rPr>
        <w:t>3</w:t>
      </w:r>
    </w:p>
    <w:p w14:paraId="5D5D588E" w14:textId="77777777" w:rsidR="00D909CB" w:rsidRPr="00D909CB" w:rsidRDefault="00D909CB" w:rsidP="00D909CB">
      <w:pPr>
        <w:numPr>
          <w:ilvl w:val="0"/>
          <w:numId w:val="10"/>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cs="Arial"/>
          <w:szCs w:val="21"/>
        </w:rPr>
        <w:t>開催日時</w:t>
      </w:r>
    </w:p>
    <w:p w14:paraId="611B2B7B" w14:textId="77777777" w:rsidR="00D909CB" w:rsidRPr="00D909CB" w:rsidRDefault="00D909CB" w:rsidP="00D909CB">
      <w:pPr>
        <w:ind w:left="630"/>
        <w:rPr>
          <w:rFonts w:ascii="ＭＳ ゴシック" w:eastAsia="ＭＳ ゴシック" w:hAnsi="ＭＳ ゴシック" w:cs="Arial"/>
          <w:szCs w:val="21"/>
        </w:rPr>
      </w:pPr>
      <w:r w:rsidRPr="00D909CB">
        <w:rPr>
          <w:rFonts w:ascii="ＭＳ ゴシック" w:eastAsia="ＭＳ ゴシック" w:hAnsi="ＭＳ ゴシック" w:cs="Arial" w:hint="eastAsia"/>
          <w:szCs w:val="21"/>
        </w:rPr>
        <w:t>2</w:t>
      </w:r>
      <w:r w:rsidRPr="00D909CB">
        <w:rPr>
          <w:rFonts w:ascii="ＭＳ ゴシック" w:eastAsia="ＭＳ ゴシック" w:hAnsi="ＭＳ ゴシック" w:cs="Arial"/>
          <w:szCs w:val="21"/>
        </w:rPr>
        <w:t>02</w:t>
      </w:r>
      <w:r w:rsidRPr="00D909CB">
        <w:rPr>
          <w:rFonts w:ascii="ＭＳ ゴシック" w:eastAsia="ＭＳ ゴシック" w:hAnsi="ＭＳ ゴシック" w:cs="Arial" w:hint="eastAsia"/>
          <w:szCs w:val="21"/>
        </w:rPr>
        <w:t>3</w:t>
      </w:r>
      <w:r w:rsidRPr="00D909CB">
        <w:rPr>
          <w:rFonts w:ascii="ＭＳ ゴシック" w:eastAsia="ＭＳ ゴシック" w:hAnsi="ＭＳ ゴシック" w:cs="Arial"/>
          <w:szCs w:val="21"/>
        </w:rPr>
        <w:t>年</w:t>
      </w:r>
      <w:r w:rsidRPr="00D909CB">
        <w:rPr>
          <w:rFonts w:ascii="ＭＳ ゴシック" w:eastAsia="ＭＳ ゴシック" w:hAnsi="ＭＳ ゴシック" w:cs="Arial" w:hint="eastAsia"/>
          <w:szCs w:val="21"/>
        </w:rPr>
        <w:t>3</w:t>
      </w:r>
      <w:r w:rsidRPr="00D909CB">
        <w:rPr>
          <w:rFonts w:ascii="ＭＳ ゴシック" w:eastAsia="ＭＳ ゴシック" w:hAnsi="ＭＳ ゴシック" w:cs="Arial"/>
          <w:szCs w:val="21"/>
        </w:rPr>
        <w:t>月10日（</w:t>
      </w:r>
      <w:r w:rsidRPr="00D909CB">
        <w:rPr>
          <w:rFonts w:ascii="ＭＳ ゴシック" w:eastAsia="ＭＳ ゴシック" w:hAnsi="ＭＳ ゴシック" w:cs="Arial" w:hint="eastAsia"/>
          <w:szCs w:val="21"/>
        </w:rPr>
        <w:t>金</w:t>
      </w:r>
      <w:r w:rsidRPr="00D909CB">
        <w:rPr>
          <w:rFonts w:ascii="ＭＳ ゴシック" w:eastAsia="ＭＳ ゴシック" w:hAnsi="ＭＳ ゴシック" w:cs="Arial"/>
          <w:szCs w:val="21"/>
        </w:rPr>
        <w:t>）15:00</w:t>
      </w:r>
      <w:r w:rsidRPr="00D909CB">
        <w:rPr>
          <w:rFonts w:ascii="ＭＳ ゴシック" w:eastAsia="ＭＳ ゴシック" w:hAnsi="ＭＳ ゴシック" w:cs="Arial" w:hint="eastAsia"/>
          <w:szCs w:val="21"/>
        </w:rPr>
        <w:t>～</w:t>
      </w:r>
      <w:r w:rsidRPr="00D909CB">
        <w:rPr>
          <w:rFonts w:ascii="ＭＳ ゴシック" w:eastAsia="ＭＳ ゴシック" w:hAnsi="ＭＳ ゴシック" w:cs="Arial"/>
          <w:szCs w:val="21"/>
        </w:rPr>
        <w:t>2</w:t>
      </w:r>
      <w:r w:rsidRPr="00D909CB">
        <w:rPr>
          <w:rFonts w:ascii="ＭＳ ゴシック" w:eastAsia="ＭＳ ゴシック" w:hAnsi="ＭＳ ゴシック" w:cs="Arial" w:hint="eastAsia"/>
          <w:szCs w:val="21"/>
        </w:rPr>
        <w:t>1</w:t>
      </w:r>
      <w:r w:rsidRPr="00D909CB">
        <w:rPr>
          <w:rFonts w:ascii="ＭＳ ゴシック" w:eastAsia="ＭＳ ゴシック" w:hAnsi="ＭＳ ゴシック" w:cs="Arial"/>
          <w:szCs w:val="21"/>
        </w:rPr>
        <w:t>:</w:t>
      </w:r>
      <w:r w:rsidRPr="00D909CB">
        <w:rPr>
          <w:rFonts w:ascii="ＭＳ ゴシック" w:eastAsia="ＭＳ ゴシック" w:hAnsi="ＭＳ ゴシック" w:cs="Arial" w:hint="eastAsia"/>
          <w:szCs w:val="21"/>
        </w:rPr>
        <w:t>0</w:t>
      </w:r>
      <w:r w:rsidRPr="00D909CB">
        <w:rPr>
          <w:rFonts w:ascii="ＭＳ ゴシック" w:eastAsia="ＭＳ ゴシック" w:hAnsi="ＭＳ ゴシック" w:cs="Arial"/>
          <w:szCs w:val="21"/>
        </w:rPr>
        <w:t>0</w:t>
      </w:r>
      <w:r w:rsidRPr="00D909CB">
        <w:rPr>
          <w:rFonts w:ascii="ＭＳ ゴシック" w:eastAsia="ＭＳ ゴシック" w:hAnsi="ＭＳ ゴシック" w:cs="Arial" w:hint="eastAsia"/>
          <w:szCs w:val="21"/>
        </w:rPr>
        <w:t>（予定）</w:t>
      </w:r>
    </w:p>
    <w:p w14:paraId="6A5FFD1A" w14:textId="77777777" w:rsidR="00D909CB" w:rsidRPr="00D909CB" w:rsidRDefault="00D909CB" w:rsidP="00D909CB">
      <w:pPr>
        <w:ind w:left="630"/>
        <w:rPr>
          <w:rFonts w:ascii="ＭＳ ゴシック" w:eastAsia="ＭＳ ゴシック" w:hAnsi="ＭＳ ゴシック"/>
          <w:szCs w:val="21"/>
        </w:rPr>
      </w:pPr>
      <w:r w:rsidRPr="00D909CB">
        <w:rPr>
          <w:rFonts w:ascii="ＭＳ ゴシック" w:eastAsia="ＭＳ ゴシック" w:hAnsi="ＭＳ ゴシック" w:cs="Arial" w:hint="eastAsia"/>
          <w:szCs w:val="21"/>
        </w:rPr>
        <w:t>※準備、撤収作業含め、当日</w:t>
      </w:r>
      <w:r w:rsidRPr="00D909CB">
        <w:rPr>
          <w:rFonts w:ascii="ＭＳ ゴシック" w:eastAsia="ＭＳ ゴシック" w:hAnsi="ＭＳ ゴシック" w:cs="Arial"/>
          <w:szCs w:val="21"/>
        </w:rPr>
        <w:t>9:00</w:t>
      </w:r>
      <w:r w:rsidRPr="00D909CB">
        <w:rPr>
          <w:rFonts w:ascii="ＭＳ ゴシック" w:eastAsia="ＭＳ ゴシック" w:hAnsi="ＭＳ ゴシック" w:cs="Arial" w:hint="eastAsia"/>
          <w:szCs w:val="21"/>
        </w:rPr>
        <w:t>から</w:t>
      </w:r>
      <w:r w:rsidRPr="00D909CB">
        <w:rPr>
          <w:rFonts w:ascii="ＭＳ ゴシック" w:eastAsia="ＭＳ ゴシック" w:hAnsi="ＭＳ ゴシック" w:cs="Arial"/>
          <w:szCs w:val="21"/>
        </w:rPr>
        <w:t>22:00</w:t>
      </w:r>
      <w:r w:rsidRPr="00D909CB">
        <w:rPr>
          <w:rFonts w:ascii="ＭＳ ゴシック" w:eastAsia="ＭＳ ゴシック" w:hAnsi="ＭＳ ゴシック" w:cs="Arial" w:hint="eastAsia"/>
          <w:szCs w:val="21"/>
        </w:rPr>
        <w:t>まで会場利用予定</w:t>
      </w:r>
    </w:p>
    <w:p w14:paraId="7F7DAC1A" w14:textId="77777777" w:rsidR="00D909CB" w:rsidRPr="00D909CB" w:rsidRDefault="00D909CB" w:rsidP="00D909CB">
      <w:pPr>
        <w:numPr>
          <w:ilvl w:val="0"/>
          <w:numId w:val="10"/>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cs="Arial" w:hint="eastAsia"/>
          <w:szCs w:val="21"/>
        </w:rPr>
        <w:t>開催方法</w:t>
      </w:r>
    </w:p>
    <w:p w14:paraId="13406399" w14:textId="77777777" w:rsidR="00D909CB" w:rsidRPr="00D909CB" w:rsidRDefault="00D909CB" w:rsidP="00D909CB">
      <w:pPr>
        <w:numPr>
          <w:ilvl w:val="0"/>
          <w:numId w:val="16"/>
        </w:numPr>
        <w:ind w:left="839" w:hanging="210"/>
        <w:rPr>
          <w:rFonts w:ascii="ＭＳ ゴシック" w:eastAsia="ＭＳ ゴシック" w:hAnsi="ＭＳ ゴシック"/>
          <w:szCs w:val="21"/>
        </w:rPr>
      </w:pPr>
      <w:r w:rsidRPr="00D909CB">
        <w:rPr>
          <w:rFonts w:ascii="ＭＳ ゴシック" w:eastAsia="ＭＳ ゴシック" w:hAnsi="ＭＳ ゴシック" w:hint="eastAsia"/>
          <w:szCs w:val="21"/>
        </w:rPr>
        <w:t>登壇者が会場で講演するほか、その様子を撮影・ライブ配信するハイブリッドイベント</w:t>
      </w:r>
    </w:p>
    <w:p w14:paraId="2839ABB1" w14:textId="77777777" w:rsidR="00D909CB" w:rsidRPr="00D909CB" w:rsidRDefault="00D909CB" w:rsidP="00D909CB">
      <w:pPr>
        <w:numPr>
          <w:ilvl w:val="0"/>
          <w:numId w:val="16"/>
        </w:numPr>
        <w:ind w:left="839" w:hanging="210"/>
        <w:rPr>
          <w:rFonts w:ascii="ＭＳ ゴシック" w:eastAsia="ＭＳ ゴシック" w:hAnsi="ＭＳ ゴシック"/>
          <w:szCs w:val="21"/>
        </w:rPr>
      </w:pPr>
      <w:r w:rsidRPr="00D909CB">
        <w:rPr>
          <w:rFonts w:ascii="ＭＳ ゴシック" w:eastAsia="ＭＳ ゴシック" w:hAnsi="ＭＳ ゴシック" w:hint="eastAsia"/>
          <w:szCs w:val="21"/>
        </w:rPr>
        <w:t>会場には登壇者の他、未踏事業修了生、関係者等100名程度が来場予定</w:t>
      </w:r>
    </w:p>
    <w:p w14:paraId="477C673D" w14:textId="77777777" w:rsidR="00D909CB" w:rsidRPr="00D909CB" w:rsidRDefault="00D909CB" w:rsidP="00D909CB">
      <w:pPr>
        <w:spacing w:line="0" w:lineRule="atLeast"/>
        <w:ind w:left="420"/>
        <w:rPr>
          <w:rFonts w:ascii="ＭＳ ゴシック" w:eastAsia="ＭＳ ゴシック" w:hAnsi="ＭＳ ゴシック"/>
          <w:color w:val="000000"/>
          <w:szCs w:val="21"/>
        </w:rPr>
      </w:pPr>
    </w:p>
    <w:p w14:paraId="0A916302" w14:textId="77777777" w:rsidR="00D909CB" w:rsidRPr="00D909CB" w:rsidRDefault="00D909CB" w:rsidP="00D909CB">
      <w:pPr>
        <w:keepNext/>
        <w:numPr>
          <w:ilvl w:val="0"/>
          <w:numId w:val="3"/>
        </w:numPr>
        <w:spacing w:afterLines="20" w:after="62"/>
        <w:outlineLvl w:val="0"/>
        <w:rPr>
          <w:rFonts w:ascii="ＭＳ ゴシック" w:eastAsia="ＭＳ ゴシック" w:hAnsi="ＭＳ ゴシック"/>
          <w:szCs w:val="21"/>
        </w:rPr>
      </w:pPr>
      <w:r w:rsidRPr="00D909CB">
        <w:rPr>
          <w:rFonts w:ascii="ＭＳ ゴシック" w:eastAsia="ＭＳ ゴシック" w:hAnsi="ＭＳ ゴシック" w:hint="eastAsia"/>
          <w:szCs w:val="21"/>
        </w:rPr>
        <w:t>会場の要件</w:t>
      </w:r>
    </w:p>
    <w:p w14:paraId="06900106" w14:textId="77777777" w:rsidR="00D909CB" w:rsidRPr="00D909CB" w:rsidRDefault="00D909CB" w:rsidP="00D909CB">
      <w:pPr>
        <w:keepNext/>
        <w:numPr>
          <w:ilvl w:val="1"/>
          <w:numId w:val="3"/>
        </w:numPr>
        <w:spacing w:beforeLines="20" w:before="62" w:afterLines="20" w:after="62"/>
        <w:outlineLvl w:val="1"/>
        <w:rPr>
          <w:rFonts w:ascii="ＭＳ ゴシック" w:eastAsia="ＭＳ ゴシック" w:hAnsi="ＭＳ ゴシック"/>
          <w:szCs w:val="21"/>
        </w:rPr>
      </w:pPr>
      <w:bookmarkStart w:id="17" w:name="_Ref107241981"/>
      <w:r w:rsidRPr="00D909CB">
        <w:rPr>
          <w:rFonts w:ascii="ＭＳ ゴシック" w:eastAsia="ＭＳ ゴシック" w:hAnsi="ＭＳ ゴシック" w:hint="eastAsia"/>
          <w:szCs w:val="21"/>
        </w:rPr>
        <w:t>アクセスについて</w:t>
      </w:r>
      <w:bookmarkEnd w:id="17"/>
    </w:p>
    <w:p w14:paraId="5D83E69F" w14:textId="77777777" w:rsidR="00D909CB" w:rsidRPr="00D909CB" w:rsidRDefault="00D909CB" w:rsidP="00D909CB">
      <w:pPr>
        <w:numPr>
          <w:ilvl w:val="0"/>
          <w:numId w:val="4"/>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hint="eastAsia"/>
          <w:szCs w:val="21"/>
        </w:rPr>
        <w:t>JR東京駅から会場最寄り駅まで公共交通機関で30分圏内にあり、かつ会場最寄り駅から徒歩5分以内でアクセスが可能であること。</w:t>
      </w:r>
    </w:p>
    <w:p w14:paraId="28333861" w14:textId="77777777" w:rsidR="00D909CB" w:rsidRPr="00D909CB" w:rsidRDefault="00D909CB" w:rsidP="00D909CB">
      <w:pPr>
        <w:numPr>
          <w:ilvl w:val="0"/>
          <w:numId w:val="4"/>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hint="eastAsia"/>
          <w:szCs w:val="21"/>
        </w:rPr>
        <w:t>複数の公共交通機関でのアクセスが可能であること。</w:t>
      </w:r>
    </w:p>
    <w:p w14:paraId="5006BA2D" w14:textId="77777777" w:rsidR="00D909CB" w:rsidRPr="00D909CB" w:rsidRDefault="00D909CB" w:rsidP="00D909CB">
      <w:pPr>
        <w:numPr>
          <w:ilvl w:val="0"/>
          <w:numId w:val="4"/>
        </w:numPr>
        <w:ind w:left="605" w:hangingChars="300" w:hanging="605"/>
        <w:rPr>
          <w:rFonts w:ascii="ＭＳ ゴシック" w:eastAsia="ＭＳ ゴシック" w:hAnsi="ＭＳ ゴシック"/>
          <w:szCs w:val="21"/>
        </w:rPr>
      </w:pPr>
      <w:r w:rsidRPr="00D909CB">
        <w:rPr>
          <w:rFonts w:ascii="ＭＳ ゴシック" w:eastAsia="ＭＳ ゴシック" w:hAnsi="ＭＳ ゴシック" w:hint="eastAsia"/>
          <w:szCs w:val="21"/>
        </w:rPr>
        <w:t>東京駅から会場まで自動車を利用して、交通状況の影響を受けない場合に</w:t>
      </w:r>
      <w:r w:rsidRPr="00D909CB">
        <w:rPr>
          <w:rFonts w:ascii="ＭＳ ゴシック" w:eastAsia="ＭＳ ゴシック" w:hAnsi="ＭＳ ゴシック"/>
          <w:szCs w:val="21"/>
        </w:rPr>
        <w:t>20</w:t>
      </w:r>
      <w:r w:rsidRPr="00D909CB">
        <w:rPr>
          <w:rFonts w:ascii="ＭＳ ゴシック" w:eastAsia="ＭＳ ゴシック" w:hAnsi="ＭＳ ゴシック" w:hint="eastAsia"/>
          <w:szCs w:val="21"/>
        </w:rPr>
        <w:t>分以内にアクセス可能であること。</w:t>
      </w:r>
    </w:p>
    <w:p w14:paraId="2D21417E" w14:textId="77777777" w:rsidR="00D909CB" w:rsidRPr="00D909CB" w:rsidRDefault="00D909CB" w:rsidP="00D909CB">
      <w:pPr>
        <w:keepNext/>
        <w:numPr>
          <w:ilvl w:val="1"/>
          <w:numId w:val="3"/>
        </w:numPr>
        <w:spacing w:beforeLines="20" w:before="62" w:afterLines="20" w:after="62"/>
        <w:outlineLvl w:val="1"/>
        <w:rPr>
          <w:rFonts w:ascii="ＭＳ ゴシック" w:eastAsia="ＭＳ ゴシック" w:hAnsi="ＭＳ ゴシック"/>
          <w:szCs w:val="21"/>
        </w:rPr>
      </w:pPr>
      <w:bookmarkStart w:id="18" w:name="_Ref107244538"/>
      <w:r w:rsidRPr="00D909CB">
        <w:rPr>
          <w:rFonts w:ascii="ＭＳ ゴシック" w:eastAsia="ＭＳ ゴシック" w:hAnsi="ＭＳ ゴシック" w:hint="eastAsia"/>
          <w:szCs w:val="21"/>
        </w:rPr>
        <w:t>会場施設について</w:t>
      </w:r>
      <w:bookmarkEnd w:id="18"/>
    </w:p>
    <w:p w14:paraId="6FDA3CE3" w14:textId="3C3AC28A"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19" w:name="_Ref107244540"/>
      <w:r w:rsidRPr="00D909CB">
        <w:rPr>
          <w:rFonts w:ascii="ＭＳ ゴシック" w:eastAsia="ＭＳ ゴシック" w:hAnsi="ＭＳ ゴシック" w:hint="eastAsia"/>
          <w:color w:val="000000"/>
          <w:szCs w:val="21"/>
        </w:rPr>
        <w:t>イベントの開催拠点となるメイン会場（以下「イベント会場」という。）及び控室等イベント開催に必要な会場（以下「会場等」という。）一式（</w:t>
      </w:r>
      <w:r w:rsidRPr="00D909CB">
        <w:rPr>
          <w:rFonts w:ascii="ＭＳ ゴシック" w:eastAsia="ＭＳ ゴシック" w:hAnsi="ＭＳ ゴシック"/>
          <w:color w:val="000000"/>
          <w:szCs w:val="21"/>
        </w:rPr>
        <w:fldChar w:fldCharType="begin"/>
      </w:r>
      <w:r w:rsidRPr="00D909CB">
        <w:rPr>
          <w:rFonts w:ascii="ＭＳ ゴシック" w:eastAsia="ＭＳ ゴシック" w:hAnsi="ＭＳ ゴシック"/>
          <w:color w:val="000000"/>
          <w:szCs w:val="21"/>
        </w:rPr>
        <w:instrText xml:space="preserve"> </w:instrText>
      </w:r>
      <w:r w:rsidRPr="00D909CB">
        <w:rPr>
          <w:rFonts w:ascii="ＭＳ ゴシック" w:eastAsia="ＭＳ ゴシック" w:hAnsi="ＭＳ ゴシック" w:hint="eastAsia"/>
          <w:color w:val="000000"/>
          <w:szCs w:val="21"/>
        </w:rPr>
        <w:instrText>REF _Ref107222689 \r \h</w:instrText>
      </w:r>
      <w:r w:rsidRPr="00D909CB">
        <w:rPr>
          <w:rFonts w:ascii="ＭＳ ゴシック" w:eastAsia="ＭＳ ゴシック" w:hAnsi="ＭＳ ゴシック"/>
          <w:color w:val="000000"/>
          <w:szCs w:val="21"/>
        </w:rPr>
        <w:instrText xml:space="preserve">  \* MERGEFORMAT </w:instrText>
      </w:r>
      <w:r w:rsidRPr="00D909CB">
        <w:rPr>
          <w:rFonts w:ascii="ＭＳ ゴシック" w:eastAsia="ＭＳ ゴシック" w:hAnsi="ＭＳ ゴシック"/>
          <w:color w:val="000000"/>
          <w:szCs w:val="21"/>
        </w:rPr>
      </w:r>
      <w:r w:rsidRPr="00D909CB">
        <w:rPr>
          <w:rFonts w:ascii="ＭＳ ゴシック" w:eastAsia="ＭＳ ゴシック" w:hAnsi="ＭＳ ゴシック"/>
          <w:color w:val="000000"/>
          <w:szCs w:val="21"/>
        </w:rPr>
        <w:fldChar w:fldCharType="separate"/>
      </w:r>
      <w:r w:rsidR="00096D4D">
        <w:rPr>
          <w:rFonts w:ascii="ＭＳ ゴシック" w:eastAsia="ＭＳ ゴシック" w:hAnsi="ＭＳ ゴシック"/>
          <w:color w:val="000000"/>
          <w:szCs w:val="21"/>
        </w:rPr>
        <w:t>3.3</w:t>
      </w:r>
      <w:r w:rsidRPr="00D909CB">
        <w:rPr>
          <w:rFonts w:ascii="ＭＳ ゴシック" w:eastAsia="ＭＳ ゴシック" w:hAnsi="ＭＳ ゴシック"/>
          <w:color w:val="000000"/>
          <w:szCs w:val="21"/>
        </w:rPr>
        <w:fldChar w:fldCharType="end"/>
      </w:r>
      <w:r w:rsidRPr="00D909CB">
        <w:rPr>
          <w:rFonts w:ascii="ＭＳ ゴシック" w:eastAsia="ＭＳ ゴシック" w:hAnsi="ＭＳ ゴシック"/>
          <w:szCs w:val="21"/>
        </w:rPr>
        <w:fldChar w:fldCharType="begin"/>
      </w:r>
      <w:r w:rsidRPr="00D909CB">
        <w:rPr>
          <w:rFonts w:ascii="ＭＳ ゴシック" w:eastAsia="ＭＳ ゴシック" w:hAnsi="ＭＳ ゴシック"/>
          <w:szCs w:val="21"/>
        </w:rPr>
        <w:instrText xml:space="preserve"> </w:instrText>
      </w:r>
      <w:r w:rsidRPr="00D909CB">
        <w:rPr>
          <w:rFonts w:ascii="ＭＳ ゴシック" w:eastAsia="ＭＳ ゴシック" w:hAnsi="ＭＳ ゴシック" w:hint="eastAsia"/>
          <w:szCs w:val="21"/>
        </w:rPr>
        <w:instrText>REF _Ref106733204 \w \h</w:instrText>
      </w:r>
      <w:r w:rsidRPr="00D909CB">
        <w:rPr>
          <w:rFonts w:ascii="ＭＳ ゴシック" w:eastAsia="ＭＳ ゴシック" w:hAnsi="ＭＳ ゴシック"/>
          <w:szCs w:val="21"/>
        </w:rPr>
        <w:instrText xml:space="preserve">  \* MERGEFORMAT </w:instrText>
      </w:r>
      <w:r w:rsidRPr="00D909CB">
        <w:rPr>
          <w:rFonts w:ascii="ＭＳ ゴシック" w:eastAsia="ＭＳ ゴシック" w:hAnsi="ＭＳ ゴシック"/>
          <w:szCs w:val="21"/>
        </w:rPr>
      </w:r>
      <w:r w:rsidRPr="00D909CB">
        <w:rPr>
          <w:rFonts w:ascii="ＭＳ ゴシック" w:eastAsia="ＭＳ ゴシック" w:hAnsi="ＭＳ ゴシック"/>
          <w:szCs w:val="21"/>
        </w:rPr>
        <w:fldChar w:fldCharType="separate"/>
      </w:r>
      <w:r w:rsidR="00096D4D">
        <w:rPr>
          <w:rFonts w:ascii="ＭＳ ゴシック" w:eastAsia="ＭＳ ゴシック" w:hAnsi="ＭＳ ゴシック"/>
          <w:szCs w:val="21"/>
        </w:rPr>
        <w:t>(1)</w:t>
      </w:r>
      <w:r w:rsidRPr="00D909CB">
        <w:rPr>
          <w:rFonts w:ascii="ＭＳ ゴシック" w:eastAsia="ＭＳ ゴシック" w:hAnsi="ＭＳ ゴシック"/>
          <w:szCs w:val="21"/>
        </w:rPr>
        <w:fldChar w:fldCharType="end"/>
      </w:r>
      <w:r w:rsidRPr="00D909CB">
        <w:rPr>
          <w:rFonts w:ascii="ＭＳ ゴシック" w:eastAsia="ＭＳ ゴシック" w:hAnsi="ＭＳ ゴシック" w:hint="eastAsia"/>
          <w:szCs w:val="21"/>
        </w:rPr>
        <w:t>～</w:t>
      </w:r>
      <w:r w:rsidRPr="00D909CB">
        <w:rPr>
          <w:rFonts w:ascii="ＭＳ ゴシック" w:eastAsia="ＭＳ ゴシック" w:hAnsi="ＭＳ ゴシック"/>
          <w:szCs w:val="21"/>
        </w:rPr>
        <w:fldChar w:fldCharType="begin"/>
      </w:r>
      <w:r w:rsidRPr="00D909CB">
        <w:rPr>
          <w:rFonts w:ascii="ＭＳ ゴシック" w:eastAsia="ＭＳ ゴシック" w:hAnsi="ＭＳ ゴシック"/>
          <w:szCs w:val="21"/>
        </w:rPr>
        <w:instrText xml:space="preserve"> REF _Ref106733210 \w \h  \* MERGEFORMAT </w:instrText>
      </w:r>
      <w:r w:rsidRPr="00D909CB">
        <w:rPr>
          <w:rFonts w:ascii="ＭＳ ゴシック" w:eastAsia="ＭＳ ゴシック" w:hAnsi="ＭＳ ゴシック"/>
          <w:szCs w:val="21"/>
        </w:rPr>
      </w:r>
      <w:r w:rsidRPr="00D909CB">
        <w:rPr>
          <w:rFonts w:ascii="ＭＳ ゴシック" w:eastAsia="ＭＳ ゴシック" w:hAnsi="ＭＳ ゴシック"/>
          <w:szCs w:val="21"/>
        </w:rPr>
        <w:fldChar w:fldCharType="separate"/>
      </w:r>
      <w:r w:rsidR="00096D4D">
        <w:rPr>
          <w:rFonts w:ascii="ＭＳ ゴシック" w:eastAsia="ＭＳ ゴシック" w:hAnsi="ＭＳ ゴシック"/>
          <w:szCs w:val="21"/>
        </w:rPr>
        <w:t>(5)</w:t>
      </w:r>
      <w:r w:rsidRPr="00D909CB">
        <w:rPr>
          <w:rFonts w:ascii="ＭＳ ゴシック" w:eastAsia="ＭＳ ゴシック" w:hAnsi="ＭＳ ゴシック"/>
          <w:szCs w:val="21"/>
        </w:rPr>
        <w:fldChar w:fldCharType="end"/>
      </w:r>
      <w:r w:rsidRPr="00D909CB">
        <w:rPr>
          <w:rFonts w:ascii="ＭＳ ゴシック" w:eastAsia="ＭＳ ゴシック" w:hAnsi="ＭＳ ゴシック" w:hint="eastAsia"/>
          <w:color w:val="000000"/>
          <w:szCs w:val="21"/>
        </w:rPr>
        <w:t>）について、すべて</w:t>
      </w:r>
      <w:r w:rsidRPr="00D909CB">
        <w:rPr>
          <w:rFonts w:ascii="ＭＳ ゴシック" w:eastAsia="ＭＳ ゴシック" w:hAnsi="ＭＳ ゴシック" w:hint="eastAsia"/>
          <w:szCs w:val="21"/>
        </w:rPr>
        <w:t>同一建屋内かつ同一階層に確保できること。</w:t>
      </w:r>
      <w:bookmarkEnd w:id="19"/>
    </w:p>
    <w:p w14:paraId="225EC08F" w14:textId="77777777"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20" w:name="_Ref107244739"/>
      <w:r w:rsidRPr="00D909CB">
        <w:rPr>
          <w:rFonts w:ascii="ＭＳ ゴシック" w:eastAsia="ＭＳ ゴシック" w:hAnsi="ＭＳ ゴシック" w:hint="eastAsia"/>
          <w:color w:val="000000"/>
          <w:szCs w:val="21"/>
        </w:rPr>
        <w:t>開催日当日にイベント会場、会場等及びイベント会場の同一建屋かつ同一階層で同種のイベントが行われていないこと。ただし、他のイベントの会場導線が異なっており、催事毎に別の会場入口を設置可能など入場者を切り分けられる場合はIPA担当者が詳細を確認の上、可とする場合がある。</w:t>
      </w:r>
      <w:bookmarkEnd w:id="20"/>
    </w:p>
    <w:p w14:paraId="280DFD9A" w14:textId="77777777"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21" w:name="_Ref107245040"/>
      <w:r w:rsidRPr="00D909CB">
        <w:rPr>
          <w:rFonts w:ascii="ＭＳ ゴシック" w:eastAsia="ＭＳ ゴシック" w:hAnsi="ＭＳ ゴシック" w:hint="eastAsia"/>
          <w:color w:val="000000"/>
          <w:szCs w:val="21"/>
        </w:rPr>
        <w:t>空調設備、運営設備等の施設内環境維持のための設備が整っており、手指消毒用アルコール等の感染症拡大防止のための対策が講じられていること。</w:t>
      </w:r>
      <w:bookmarkEnd w:id="21"/>
    </w:p>
    <w:p w14:paraId="3BC6B3A5" w14:textId="77777777"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22" w:name="_Ref107245084"/>
      <w:r w:rsidRPr="00D909CB">
        <w:rPr>
          <w:rFonts w:ascii="ＭＳ ゴシック" w:eastAsia="ＭＳ ゴシック" w:hAnsi="ＭＳ ゴシック" w:hint="eastAsia"/>
          <w:color w:val="000000"/>
          <w:szCs w:val="21"/>
        </w:rPr>
        <w:t>車で乗り入れ可能な荷捌き場を有すること。</w:t>
      </w:r>
      <w:bookmarkEnd w:id="22"/>
    </w:p>
    <w:p w14:paraId="50E68B58" w14:textId="77777777"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23" w:name="_Ref107246053"/>
      <w:r w:rsidRPr="00D909CB">
        <w:rPr>
          <w:rFonts w:ascii="ＭＳ ゴシック" w:eastAsia="ＭＳ ゴシック" w:hAnsi="ＭＳ ゴシック" w:hint="eastAsia"/>
          <w:szCs w:val="21"/>
        </w:rPr>
        <w:t>開催当日</w:t>
      </w:r>
      <w:r w:rsidRPr="00D909CB">
        <w:rPr>
          <w:rFonts w:ascii="ＭＳ ゴシック" w:eastAsia="ＭＳ ゴシック" w:hAnsi="ＭＳ ゴシック"/>
          <w:szCs w:val="21"/>
        </w:rPr>
        <w:t>9</w:t>
      </w:r>
      <w:r w:rsidRPr="00D909CB">
        <w:rPr>
          <w:rFonts w:ascii="ＭＳ ゴシック" w:eastAsia="ＭＳ ゴシック" w:hAnsi="ＭＳ ゴシック" w:hint="eastAsia"/>
          <w:szCs w:val="21"/>
        </w:rPr>
        <w:t>:00～22:00の間、IPAにて3台分以上占有利用が可能な駐車場を有すること。</w:t>
      </w:r>
      <w:bookmarkEnd w:id="23"/>
    </w:p>
    <w:p w14:paraId="377C96F8" w14:textId="77777777" w:rsidR="00D909CB" w:rsidRPr="00D909CB" w:rsidRDefault="00D909CB" w:rsidP="00D909CB">
      <w:pPr>
        <w:numPr>
          <w:ilvl w:val="0"/>
          <w:numId w:val="17"/>
        </w:numPr>
        <w:ind w:left="605" w:hangingChars="300" w:hanging="605"/>
        <w:rPr>
          <w:rFonts w:ascii="ＭＳ ゴシック" w:eastAsia="ＭＳ ゴシック" w:hAnsi="ＭＳ ゴシック"/>
          <w:szCs w:val="21"/>
        </w:rPr>
      </w:pPr>
      <w:bookmarkStart w:id="24" w:name="_Ref107246460"/>
      <w:r w:rsidRPr="00D909CB">
        <w:rPr>
          <w:rFonts w:ascii="ＭＳ ゴシック" w:eastAsia="ＭＳ ゴシック" w:hAnsi="ＭＳ ゴシック" w:hint="eastAsia"/>
          <w:szCs w:val="21"/>
        </w:rPr>
        <w:t>駐車場又は車寄せからイベント会場まで、一般来場者が利用する経路とは別に安全に移動可能な経路があること。また、当該移動経路にエレベーターが含まれる場合は、移動時にエレベーターの占有利用が可能であること。</w:t>
      </w:r>
      <w:bookmarkEnd w:id="24"/>
    </w:p>
    <w:p w14:paraId="41B8866E" w14:textId="77777777" w:rsidR="00D909CB" w:rsidRPr="00D909CB" w:rsidRDefault="00D909CB" w:rsidP="00D909CB">
      <w:pPr>
        <w:keepNext/>
        <w:numPr>
          <w:ilvl w:val="1"/>
          <w:numId w:val="3"/>
        </w:numPr>
        <w:spacing w:beforeLines="20" w:before="62" w:afterLines="20" w:after="62"/>
        <w:outlineLvl w:val="1"/>
        <w:rPr>
          <w:rFonts w:ascii="ＭＳ ゴシック" w:eastAsia="ＭＳ ゴシック" w:hAnsi="ＭＳ ゴシック"/>
          <w:szCs w:val="21"/>
        </w:rPr>
      </w:pPr>
      <w:bookmarkStart w:id="25" w:name="_Ref107222689"/>
      <w:bookmarkStart w:id="26" w:name="_Ref107244588"/>
      <w:r w:rsidRPr="00D909CB">
        <w:rPr>
          <w:rFonts w:ascii="ＭＳ ゴシック" w:eastAsia="ＭＳ ゴシック" w:hAnsi="ＭＳ ゴシック" w:hint="eastAsia"/>
          <w:szCs w:val="21"/>
        </w:rPr>
        <w:t>各会場等</w:t>
      </w:r>
      <w:bookmarkEnd w:id="25"/>
      <w:r w:rsidRPr="00D909CB">
        <w:rPr>
          <w:rFonts w:ascii="ＭＳ ゴシック" w:eastAsia="ＭＳ ゴシック" w:hAnsi="ＭＳ ゴシック" w:hint="eastAsia"/>
          <w:szCs w:val="21"/>
        </w:rPr>
        <w:t>について</w:t>
      </w:r>
      <w:bookmarkEnd w:id="26"/>
    </w:p>
    <w:tbl>
      <w:tblPr>
        <w:tblStyle w:val="210"/>
        <w:tblW w:w="8843" w:type="dxa"/>
        <w:tblInd w:w="210" w:type="dxa"/>
        <w:tblCellMar>
          <w:left w:w="57" w:type="dxa"/>
          <w:right w:w="57" w:type="dxa"/>
        </w:tblCellMar>
        <w:tblLook w:val="04A0" w:firstRow="1" w:lastRow="0" w:firstColumn="1" w:lastColumn="0" w:noHBand="0" w:noVBand="1"/>
      </w:tblPr>
      <w:tblGrid>
        <w:gridCol w:w="1814"/>
        <w:gridCol w:w="1020"/>
        <w:gridCol w:w="6009"/>
      </w:tblGrid>
      <w:tr w:rsidR="00D909CB" w:rsidRPr="00D909CB" w14:paraId="2F5005F6" w14:textId="77777777" w:rsidTr="00D909CB">
        <w:tc>
          <w:tcPr>
            <w:tcW w:w="1814" w:type="dxa"/>
            <w:tcMar>
              <w:top w:w="28" w:type="dxa"/>
              <w:bottom w:w="28" w:type="dxa"/>
            </w:tcMar>
          </w:tcPr>
          <w:p w14:paraId="5F09F7BC"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会場等</w:t>
            </w:r>
          </w:p>
        </w:tc>
        <w:tc>
          <w:tcPr>
            <w:tcW w:w="1020" w:type="dxa"/>
          </w:tcPr>
          <w:p w14:paraId="1C71D5F8"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利用時間</w:t>
            </w:r>
          </w:p>
        </w:tc>
        <w:tc>
          <w:tcPr>
            <w:tcW w:w="6009" w:type="dxa"/>
            <w:tcMar>
              <w:top w:w="28" w:type="dxa"/>
              <w:bottom w:w="28" w:type="dxa"/>
            </w:tcMar>
          </w:tcPr>
          <w:p w14:paraId="562A496F"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仕様</w:t>
            </w:r>
          </w:p>
        </w:tc>
      </w:tr>
      <w:tr w:rsidR="00D909CB" w:rsidRPr="00D909CB" w14:paraId="452D42C5" w14:textId="77777777" w:rsidTr="00D909CB">
        <w:tc>
          <w:tcPr>
            <w:tcW w:w="1814" w:type="dxa"/>
            <w:tcMar>
              <w:top w:w="28" w:type="dxa"/>
              <w:bottom w:w="28" w:type="dxa"/>
            </w:tcMar>
          </w:tcPr>
          <w:p w14:paraId="2C0171A8" w14:textId="77777777" w:rsidR="00D909CB" w:rsidRPr="00D909CB" w:rsidRDefault="00D909CB" w:rsidP="00D909CB">
            <w:pPr>
              <w:numPr>
                <w:ilvl w:val="0"/>
                <w:numId w:val="18"/>
              </w:numPr>
              <w:rPr>
                <w:rFonts w:ascii="ＭＳ ゴシック" w:eastAsia="ＭＳ ゴシック" w:hAnsi="ＭＳ ゴシック"/>
                <w:kern w:val="0"/>
                <w:sz w:val="20"/>
                <w:szCs w:val="21"/>
              </w:rPr>
            </w:pPr>
            <w:bookmarkStart w:id="27" w:name="_Ref106733204"/>
            <w:r w:rsidRPr="00D909CB">
              <w:rPr>
                <w:rFonts w:ascii="ＭＳ ゴシック" w:eastAsia="ＭＳ ゴシック" w:hAnsi="ＭＳ ゴシック" w:hint="eastAsia"/>
                <w:kern w:val="0"/>
                <w:sz w:val="20"/>
                <w:szCs w:val="21"/>
              </w:rPr>
              <w:t>イベント会場</w:t>
            </w:r>
            <w:bookmarkEnd w:id="27"/>
          </w:p>
        </w:tc>
        <w:tc>
          <w:tcPr>
            <w:tcW w:w="1020" w:type="dxa"/>
          </w:tcPr>
          <w:p w14:paraId="4E71F1DA"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9：00</w:t>
            </w:r>
          </w:p>
          <w:p w14:paraId="04581E67"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w:t>
            </w:r>
          </w:p>
          <w:p w14:paraId="4392FF9A"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lastRenderedPageBreak/>
              <w:t>22：00</w:t>
            </w:r>
          </w:p>
        </w:tc>
        <w:tc>
          <w:tcPr>
            <w:tcW w:w="6009" w:type="dxa"/>
            <w:tcMar>
              <w:top w:w="28" w:type="dxa"/>
              <w:bottom w:w="28" w:type="dxa"/>
            </w:tcMar>
          </w:tcPr>
          <w:p w14:paraId="79649AE5" w14:textId="77777777" w:rsidR="00D909CB" w:rsidRPr="00D909CB" w:rsidRDefault="00D909CB" w:rsidP="00D909CB">
            <w:pPr>
              <w:numPr>
                <w:ilvl w:val="0"/>
                <w:numId w:val="11"/>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lastRenderedPageBreak/>
              <w:t>天井高が5</w:t>
            </w:r>
            <w:r w:rsidRPr="00D909CB">
              <w:rPr>
                <w:rFonts w:ascii="ＭＳ ゴシック" w:eastAsia="ＭＳ ゴシック" w:hAnsi="ＭＳ ゴシック"/>
                <w:color w:val="000000"/>
                <w:kern w:val="0"/>
                <w:sz w:val="20"/>
                <w:szCs w:val="21"/>
              </w:rPr>
              <w:t>m</w:t>
            </w:r>
            <w:r w:rsidRPr="00D909CB">
              <w:rPr>
                <w:rFonts w:ascii="ＭＳ ゴシック" w:eastAsia="ＭＳ ゴシック" w:hAnsi="ＭＳ ゴシック" w:hint="eastAsia"/>
                <w:color w:val="000000"/>
                <w:kern w:val="0"/>
                <w:sz w:val="20"/>
                <w:szCs w:val="21"/>
              </w:rPr>
              <w:t>以上あり、5</w:t>
            </w:r>
            <w:r w:rsidRPr="00D909CB">
              <w:rPr>
                <w:rFonts w:ascii="ＭＳ ゴシック" w:eastAsia="ＭＳ ゴシック" w:hAnsi="ＭＳ ゴシック"/>
                <w:color w:val="000000"/>
                <w:kern w:val="0"/>
                <w:sz w:val="20"/>
                <w:szCs w:val="21"/>
              </w:rPr>
              <w:t>00</w:t>
            </w:r>
            <w:r w:rsidRPr="00D909CB">
              <w:rPr>
                <w:rFonts w:ascii="ＭＳ ゴシック" w:eastAsia="ＭＳ ゴシック" w:hAnsi="ＭＳ ゴシック" w:hint="eastAsia"/>
                <w:color w:val="000000"/>
                <w:kern w:val="0"/>
                <w:sz w:val="20"/>
                <w:szCs w:val="21"/>
              </w:rPr>
              <w:t>㎡以上の広さを有すること。</w:t>
            </w:r>
          </w:p>
          <w:p w14:paraId="23974F3C" w14:textId="77777777" w:rsidR="00D909CB" w:rsidRPr="00D909CB" w:rsidRDefault="00D909CB" w:rsidP="00D909CB">
            <w:pPr>
              <w:numPr>
                <w:ilvl w:val="0"/>
                <w:numId w:val="11"/>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来場者がお互いに少なくとも1</w:t>
            </w:r>
            <w:r w:rsidRPr="00D909CB">
              <w:rPr>
                <w:rFonts w:ascii="ＭＳ ゴシック" w:eastAsia="ＭＳ ゴシック" w:hAnsi="ＭＳ ゴシック"/>
                <w:color w:val="000000"/>
                <w:kern w:val="0"/>
                <w:sz w:val="20"/>
                <w:szCs w:val="21"/>
              </w:rPr>
              <w:t>m</w:t>
            </w:r>
            <w:r w:rsidRPr="00D909CB">
              <w:rPr>
                <w:rFonts w:ascii="ＭＳ ゴシック" w:eastAsia="ＭＳ ゴシック" w:hAnsi="ＭＳ ゴシック" w:hint="eastAsia"/>
                <w:color w:val="000000"/>
                <w:kern w:val="0"/>
                <w:sz w:val="20"/>
                <w:szCs w:val="21"/>
              </w:rPr>
              <w:t>以上の距離を確保して着席可能な</w:t>
            </w:r>
            <w:r w:rsidRPr="00D909CB">
              <w:rPr>
                <w:rFonts w:ascii="ＭＳ ゴシック" w:eastAsia="ＭＳ ゴシック" w:hAnsi="ＭＳ ゴシック" w:hint="eastAsia"/>
                <w:color w:val="000000"/>
                <w:kern w:val="0"/>
                <w:sz w:val="20"/>
                <w:szCs w:val="21"/>
              </w:rPr>
              <w:lastRenderedPageBreak/>
              <w:t>レイアウトで、1</w:t>
            </w:r>
            <w:r w:rsidRPr="00D909CB">
              <w:rPr>
                <w:rFonts w:ascii="ＭＳ ゴシック" w:eastAsia="ＭＳ ゴシック" w:hAnsi="ＭＳ ゴシック"/>
                <w:color w:val="000000"/>
                <w:kern w:val="0"/>
                <w:sz w:val="20"/>
                <w:szCs w:val="21"/>
              </w:rPr>
              <w:t>00</w:t>
            </w:r>
            <w:r w:rsidRPr="00D909CB">
              <w:rPr>
                <w:rFonts w:ascii="ＭＳ ゴシック" w:eastAsia="ＭＳ ゴシック" w:hAnsi="ＭＳ ゴシック" w:hint="eastAsia"/>
                <w:color w:val="000000"/>
                <w:kern w:val="0"/>
                <w:sz w:val="20"/>
                <w:szCs w:val="21"/>
              </w:rPr>
              <w:t>名程度が収容可能であり、かつ通常時の会場収容可能人数の5</w:t>
            </w:r>
            <w:r w:rsidRPr="00D909CB">
              <w:rPr>
                <w:rFonts w:ascii="ＭＳ ゴシック" w:eastAsia="ＭＳ ゴシック" w:hAnsi="ＭＳ ゴシック"/>
                <w:color w:val="000000"/>
                <w:kern w:val="0"/>
                <w:sz w:val="20"/>
                <w:szCs w:val="21"/>
              </w:rPr>
              <w:t>0%</w:t>
            </w:r>
            <w:r w:rsidRPr="00D909CB">
              <w:rPr>
                <w:rFonts w:ascii="ＭＳ ゴシック" w:eastAsia="ＭＳ ゴシック" w:hAnsi="ＭＳ ゴシック" w:hint="eastAsia"/>
                <w:color w:val="000000"/>
                <w:kern w:val="0"/>
                <w:sz w:val="20"/>
                <w:szCs w:val="21"/>
              </w:rPr>
              <w:t>を超えないこと。</w:t>
            </w:r>
          </w:p>
          <w:p w14:paraId="7EC77700" w14:textId="77777777" w:rsidR="00D909CB" w:rsidRPr="00D909CB" w:rsidRDefault="00D909CB" w:rsidP="00D909CB">
            <w:pPr>
              <w:numPr>
                <w:ilvl w:val="0"/>
                <w:numId w:val="11"/>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飲食等の提供が可能であること。なお、飲食等については、本イベントを共同主催する一般社団法人未踏から別途相談・契約を行うため、本契約には含めないものとする。</w:t>
            </w:r>
          </w:p>
        </w:tc>
      </w:tr>
      <w:tr w:rsidR="00D909CB" w:rsidRPr="00D909CB" w14:paraId="145BFCA5" w14:textId="77777777" w:rsidTr="00D909CB">
        <w:tc>
          <w:tcPr>
            <w:tcW w:w="1814" w:type="dxa"/>
            <w:tcMar>
              <w:top w:w="28" w:type="dxa"/>
              <w:bottom w:w="28" w:type="dxa"/>
            </w:tcMar>
          </w:tcPr>
          <w:p w14:paraId="74675E7F" w14:textId="77777777" w:rsidR="00D909CB" w:rsidRPr="00D909CB" w:rsidRDefault="00D909CB" w:rsidP="00D909CB">
            <w:pPr>
              <w:numPr>
                <w:ilvl w:val="0"/>
                <w:numId w:val="18"/>
              </w:numP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lastRenderedPageBreak/>
              <w:t>来賓控室</w:t>
            </w:r>
          </w:p>
        </w:tc>
        <w:tc>
          <w:tcPr>
            <w:tcW w:w="1020" w:type="dxa"/>
          </w:tcPr>
          <w:p w14:paraId="3CA133A9"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13：00</w:t>
            </w:r>
          </w:p>
          <w:p w14:paraId="0F47A840"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w:t>
            </w:r>
          </w:p>
          <w:p w14:paraId="4B0E4829"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22：00</w:t>
            </w:r>
          </w:p>
        </w:tc>
        <w:tc>
          <w:tcPr>
            <w:tcW w:w="6009" w:type="dxa"/>
            <w:tcMar>
              <w:top w:w="28" w:type="dxa"/>
              <w:bottom w:w="28" w:type="dxa"/>
            </w:tcMar>
          </w:tcPr>
          <w:p w14:paraId="7DF32D79" w14:textId="77777777" w:rsidR="00D909CB" w:rsidRPr="00D909CB" w:rsidRDefault="00D909CB" w:rsidP="00D909CB">
            <w:pPr>
              <w:numPr>
                <w:ilvl w:val="0"/>
                <w:numId w:val="12"/>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15㎡以上の広さがあり、会議形式8名程度が収容可能であること。</w:t>
            </w:r>
          </w:p>
          <w:p w14:paraId="75248054" w14:textId="77777777" w:rsidR="00D909CB" w:rsidRPr="00D909CB" w:rsidRDefault="00D909CB" w:rsidP="00D909CB">
            <w:pPr>
              <w:numPr>
                <w:ilvl w:val="0"/>
                <w:numId w:val="12"/>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イベント会場の様子がモニタ等で確認ができること。</w:t>
            </w:r>
          </w:p>
        </w:tc>
      </w:tr>
      <w:tr w:rsidR="00D909CB" w:rsidRPr="00D909CB" w14:paraId="27D93B82" w14:textId="77777777" w:rsidTr="00D909CB">
        <w:tc>
          <w:tcPr>
            <w:tcW w:w="1814" w:type="dxa"/>
            <w:tcMar>
              <w:top w:w="28" w:type="dxa"/>
              <w:bottom w:w="28" w:type="dxa"/>
            </w:tcMar>
          </w:tcPr>
          <w:p w14:paraId="27F80F99" w14:textId="77777777" w:rsidR="00D909CB" w:rsidRPr="00D909CB" w:rsidRDefault="00D909CB" w:rsidP="00D909CB">
            <w:pPr>
              <w:numPr>
                <w:ilvl w:val="0"/>
                <w:numId w:val="18"/>
              </w:numP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登壇者控室</w:t>
            </w:r>
          </w:p>
        </w:tc>
        <w:tc>
          <w:tcPr>
            <w:tcW w:w="1020" w:type="dxa"/>
          </w:tcPr>
          <w:p w14:paraId="727B2942"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9：00</w:t>
            </w:r>
          </w:p>
          <w:p w14:paraId="79EAD085"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w:t>
            </w:r>
          </w:p>
          <w:p w14:paraId="404E6EC9"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22：00</w:t>
            </w:r>
          </w:p>
        </w:tc>
        <w:tc>
          <w:tcPr>
            <w:tcW w:w="6009" w:type="dxa"/>
            <w:tcMar>
              <w:top w:w="28" w:type="dxa"/>
              <w:bottom w:w="28" w:type="dxa"/>
            </w:tcMar>
          </w:tcPr>
          <w:p w14:paraId="1BFCE139" w14:textId="77777777" w:rsidR="00D909CB" w:rsidRPr="00D909CB" w:rsidRDefault="00D909CB" w:rsidP="00D909CB">
            <w:pPr>
              <w:numPr>
                <w:ilvl w:val="0"/>
                <w:numId w:val="13"/>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15㎡以上の広さがあり、会議形式8名程度が収容可能であること。</w:t>
            </w:r>
          </w:p>
          <w:p w14:paraId="4F591721" w14:textId="77777777" w:rsidR="00D909CB" w:rsidRPr="00D909CB" w:rsidRDefault="00D909CB" w:rsidP="00D909CB">
            <w:pPr>
              <w:numPr>
                <w:ilvl w:val="0"/>
                <w:numId w:val="13"/>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イベント会場の様子がモニタ等で確認ができること。</w:t>
            </w:r>
          </w:p>
        </w:tc>
      </w:tr>
      <w:tr w:rsidR="00D909CB" w:rsidRPr="00D909CB" w14:paraId="6CA23792" w14:textId="77777777" w:rsidTr="00D909CB">
        <w:tc>
          <w:tcPr>
            <w:tcW w:w="1814" w:type="dxa"/>
            <w:tcMar>
              <w:top w:w="28" w:type="dxa"/>
              <w:bottom w:w="28" w:type="dxa"/>
            </w:tcMar>
          </w:tcPr>
          <w:p w14:paraId="53CCC0FE" w14:textId="77777777" w:rsidR="00D909CB" w:rsidRPr="00D909CB" w:rsidRDefault="00D909CB" w:rsidP="00D909CB">
            <w:pPr>
              <w:numPr>
                <w:ilvl w:val="0"/>
                <w:numId w:val="18"/>
              </w:numP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スタッフ控室</w:t>
            </w:r>
          </w:p>
        </w:tc>
        <w:tc>
          <w:tcPr>
            <w:tcW w:w="1020" w:type="dxa"/>
          </w:tcPr>
          <w:p w14:paraId="7114B726"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9：00</w:t>
            </w:r>
          </w:p>
          <w:p w14:paraId="42C315B4"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w:t>
            </w:r>
          </w:p>
          <w:p w14:paraId="51247F9E" w14:textId="77777777" w:rsidR="00D909CB" w:rsidRPr="00D909CB" w:rsidRDefault="00D909CB" w:rsidP="00D909CB">
            <w:pPr>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22：00</w:t>
            </w:r>
          </w:p>
        </w:tc>
        <w:tc>
          <w:tcPr>
            <w:tcW w:w="6009" w:type="dxa"/>
            <w:tcMar>
              <w:top w:w="28" w:type="dxa"/>
              <w:bottom w:w="28" w:type="dxa"/>
            </w:tcMar>
          </w:tcPr>
          <w:p w14:paraId="0040B974" w14:textId="77777777" w:rsidR="00D909CB" w:rsidRPr="00D909CB" w:rsidRDefault="00D909CB" w:rsidP="00D909CB">
            <w:pPr>
              <w:numPr>
                <w:ilvl w:val="0"/>
                <w:numId w:val="14"/>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color w:val="000000"/>
                <w:kern w:val="0"/>
                <w:sz w:val="20"/>
                <w:szCs w:val="21"/>
              </w:rPr>
              <w:t>8</w:t>
            </w:r>
            <w:r w:rsidRPr="00D909CB">
              <w:rPr>
                <w:rFonts w:ascii="ＭＳ ゴシック" w:eastAsia="ＭＳ ゴシック" w:hAnsi="ＭＳ ゴシック" w:hint="eastAsia"/>
                <w:color w:val="000000"/>
                <w:kern w:val="0"/>
                <w:sz w:val="20"/>
                <w:szCs w:val="21"/>
              </w:rPr>
              <w:t>㎡以上の広さがあり、会議形式8名程度が収容可能であること。</w:t>
            </w:r>
          </w:p>
          <w:p w14:paraId="4E173D94" w14:textId="77777777" w:rsidR="00D909CB" w:rsidRPr="00D909CB" w:rsidRDefault="00D909CB" w:rsidP="00D909CB">
            <w:pPr>
              <w:numPr>
                <w:ilvl w:val="0"/>
                <w:numId w:val="14"/>
              </w:numPr>
              <w:ind w:left="192" w:hangingChars="100" w:hanging="192"/>
              <w:rPr>
                <w:rFonts w:ascii="ＭＳ ゴシック" w:eastAsia="ＭＳ ゴシック" w:hAnsi="ＭＳ ゴシック"/>
                <w:kern w:val="0"/>
                <w:sz w:val="20"/>
                <w:szCs w:val="21"/>
              </w:rPr>
            </w:pPr>
            <w:r w:rsidRPr="00D909CB">
              <w:rPr>
                <w:rFonts w:ascii="ＭＳ ゴシック" w:eastAsia="ＭＳ ゴシック" w:hAnsi="ＭＳ ゴシック" w:hint="eastAsia"/>
                <w:color w:val="000000"/>
                <w:kern w:val="0"/>
                <w:sz w:val="20"/>
                <w:szCs w:val="21"/>
              </w:rPr>
              <w:t>イベント会場の様子がモニタ等で確認ができること。</w:t>
            </w:r>
          </w:p>
        </w:tc>
      </w:tr>
      <w:tr w:rsidR="00D909CB" w:rsidRPr="00D909CB" w14:paraId="4D663188" w14:textId="77777777" w:rsidTr="00D909CB">
        <w:tc>
          <w:tcPr>
            <w:tcW w:w="1814" w:type="dxa"/>
            <w:tcMar>
              <w:top w:w="28" w:type="dxa"/>
              <w:bottom w:w="28" w:type="dxa"/>
            </w:tcMar>
          </w:tcPr>
          <w:p w14:paraId="263ADE57" w14:textId="77777777" w:rsidR="00D909CB" w:rsidRPr="00D909CB" w:rsidRDefault="00D909CB" w:rsidP="00D909CB">
            <w:pPr>
              <w:numPr>
                <w:ilvl w:val="0"/>
                <w:numId w:val="18"/>
              </w:numPr>
              <w:rPr>
                <w:rFonts w:ascii="ＭＳ ゴシック" w:eastAsia="ＭＳ ゴシック" w:hAnsi="ＭＳ ゴシック"/>
                <w:kern w:val="0"/>
                <w:sz w:val="20"/>
                <w:szCs w:val="21"/>
              </w:rPr>
            </w:pPr>
            <w:bookmarkStart w:id="28" w:name="_Ref106733210"/>
            <w:r w:rsidRPr="00D909CB">
              <w:rPr>
                <w:rFonts w:ascii="ＭＳ ゴシック" w:eastAsia="ＭＳ ゴシック" w:hAnsi="ＭＳ ゴシック" w:hint="eastAsia"/>
                <w:kern w:val="0"/>
                <w:sz w:val="20"/>
                <w:szCs w:val="21"/>
              </w:rPr>
              <w:t>ホワイエ</w:t>
            </w:r>
            <w:bookmarkEnd w:id="28"/>
          </w:p>
        </w:tc>
        <w:tc>
          <w:tcPr>
            <w:tcW w:w="1020" w:type="dxa"/>
          </w:tcPr>
          <w:p w14:paraId="3B7084A6"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9：00</w:t>
            </w:r>
          </w:p>
          <w:p w14:paraId="669DB45C"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w:t>
            </w:r>
          </w:p>
          <w:p w14:paraId="4B1D2861"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22：00</w:t>
            </w:r>
          </w:p>
        </w:tc>
        <w:tc>
          <w:tcPr>
            <w:tcW w:w="6009" w:type="dxa"/>
            <w:tcMar>
              <w:top w:w="28" w:type="dxa"/>
              <w:bottom w:w="28" w:type="dxa"/>
            </w:tcMar>
          </w:tcPr>
          <w:p w14:paraId="38A2EDDA" w14:textId="77777777" w:rsidR="00D909CB" w:rsidRPr="00D909CB" w:rsidRDefault="00D909CB" w:rsidP="00D909CB">
            <w:pPr>
              <w:numPr>
                <w:ilvl w:val="0"/>
                <w:numId w:val="15"/>
              </w:numPr>
              <w:ind w:left="192" w:hangingChars="100" w:hanging="192"/>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イベント会場に直結していること。</w:t>
            </w:r>
          </w:p>
          <w:p w14:paraId="5D8B8B27" w14:textId="77777777" w:rsidR="00D909CB" w:rsidRPr="00D909CB" w:rsidRDefault="00D909CB" w:rsidP="00D909CB">
            <w:pPr>
              <w:numPr>
                <w:ilvl w:val="0"/>
                <w:numId w:val="15"/>
              </w:numPr>
              <w:ind w:left="192" w:hangingChars="100" w:hanging="192"/>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100名程度の受付及びクロークやサイン類が設置可能なスペースを有すること。</w:t>
            </w:r>
          </w:p>
        </w:tc>
      </w:tr>
    </w:tbl>
    <w:p w14:paraId="64870A7E" w14:textId="77777777" w:rsidR="00D909CB" w:rsidRPr="00D909CB" w:rsidRDefault="00D909CB" w:rsidP="00D909CB">
      <w:pPr>
        <w:keepNext/>
        <w:numPr>
          <w:ilvl w:val="1"/>
          <w:numId w:val="3"/>
        </w:numPr>
        <w:spacing w:beforeLines="20" w:before="62" w:afterLines="20" w:after="62"/>
        <w:outlineLvl w:val="1"/>
        <w:rPr>
          <w:rFonts w:ascii="ＭＳ ゴシック" w:eastAsia="ＭＳ ゴシック" w:hAnsi="ＭＳ ゴシック"/>
          <w:szCs w:val="21"/>
        </w:rPr>
      </w:pPr>
      <w:bookmarkStart w:id="29" w:name="_Ref106690579"/>
      <w:bookmarkStart w:id="30" w:name="_Ref107246573"/>
      <w:r w:rsidRPr="00D909CB">
        <w:rPr>
          <w:rFonts w:ascii="ＭＳ ゴシック" w:eastAsia="ＭＳ ゴシック" w:hAnsi="ＭＳ ゴシック" w:hint="eastAsia"/>
          <w:szCs w:val="21"/>
        </w:rPr>
        <w:t>設備・備品等</w:t>
      </w:r>
      <w:bookmarkEnd w:id="29"/>
      <w:r w:rsidRPr="00D909CB">
        <w:rPr>
          <w:rFonts w:ascii="ＭＳ ゴシック" w:eastAsia="ＭＳ ゴシック" w:hAnsi="ＭＳ ゴシック" w:hint="eastAsia"/>
          <w:szCs w:val="21"/>
        </w:rPr>
        <w:t>について</w:t>
      </w:r>
      <w:bookmarkEnd w:id="30"/>
    </w:p>
    <w:p w14:paraId="2BAA66AE" w14:textId="77777777" w:rsidR="00D909CB" w:rsidRPr="00D909CB" w:rsidRDefault="00D909CB" w:rsidP="00D909CB">
      <w:pPr>
        <w:spacing w:line="0" w:lineRule="atLeast"/>
        <w:ind w:firstLineChars="100" w:firstLine="202"/>
        <w:rPr>
          <w:rFonts w:ascii="ＭＳ ゴシック" w:eastAsia="ＭＳ ゴシック" w:hAnsi="ＭＳ ゴシック"/>
          <w:color w:val="000000"/>
          <w:szCs w:val="21"/>
        </w:rPr>
      </w:pPr>
      <w:r w:rsidRPr="00D909CB">
        <w:rPr>
          <w:rFonts w:ascii="ＭＳ ゴシック" w:eastAsia="ＭＳ ゴシック" w:hAnsi="ＭＳ ゴシック" w:hint="eastAsia"/>
          <w:color w:val="000000"/>
          <w:szCs w:val="21"/>
        </w:rPr>
        <w:t>以下の設備・備品等が調達され、イベント会場をはじめとする会場等で利用可能であること。なお、設備・備品等は、利用に必要なケーブル等の付属品も併せて用意されていること。</w:t>
      </w:r>
    </w:p>
    <w:tbl>
      <w:tblPr>
        <w:tblStyle w:val="210"/>
        <w:tblW w:w="8844" w:type="dxa"/>
        <w:tblInd w:w="260" w:type="dxa"/>
        <w:tblLook w:val="04A0" w:firstRow="1" w:lastRow="0" w:firstColumn="1" w:lastColumn="0" w:noHBand="0" w:noVBand="1"/>
      </w:tblPr>
      <w:tblGrid>
        <w:gridCol w:w="2835"/>
        <w:gridCol w:w="907"/>
        <w:gridCol w:w="5102"/>
      </w:tblGrid>
      <w:tr w:rsidR="00D909CB" w:rsidRPr="00D909CB" w14:paraId="2E3AB299" w14:textId="77777777" w:rsidTr="00D909CB">
        <w:tc>
          <w:tcPr>
            <w:tcW w:w="2835" w:type="dxa"/>
            <w:tcMar>
              <w:top w:w="28" w:type="dxa"/>
              <w:left w:w="57" w:type="dxa"/>
              <w:bottom w:w="28" w:type="dxa"/>
              <w:right w:w="57" w:type="dxa"/>
            </w:tcMar>
            <w:vAlign w:val="center"/>
          </w:tcPr>
          <w:p w14:paraId="4331F20F"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品名</w:t>
            </w:r>
          </w:p>
        </w:tc>
        <w:tc>
          <w:tcPr>
            <w:tcW w:w="907" w:type="dxa"/>
            <w:tcMar>
              <w:top w:w="28" w:type="dxa"/>
              <w:left w:w="57" w:type="dxa"/>
              <w:bottom w:w="28" w:type="dxa"/>
              <w:right w:w="57" w:type="dxa"/>
            </w:tcMar>
            <w:vAlign w:val="center"/>
          </w:tcPr>
          <w:p w14:paraId="6E2002E9"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数量</w:t>
            </w:r>
          </w:p>
        </w:tc>
        <w:tc>
          <w:tcPr>
            <w:tcW w:w="5102" w:type="dxa"/>
            <w:tcMar>
              <w:top w:w="28" w:type="dxa"/>
              <w:left w:w="57" w:type="dxa"/>
              <w:bottom w:w="28" w:type="dxa"/>
              <w:right w:w="57" w:type="dxa"/>
            </w:tcMar>
            <w:vAlign w:val="center"/>
          </w:tcPr>
          <w:p w14:paraId="5D1CA033"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仕様</w:t>
            </w:r>
          </w:p>
        </w:tc>
      </w:tr>
      <w:tr w:rsidR="00D909CB" w:rsidRPr="00D909CB" w14:paraId="3C4A9112" w14:textId="77777777" w:rsidTr="00D909CB">
        <w:tc>
          <w:tcPr>
            <w:tcW w:w="2835" w:type="dxa"/>
            <w:tcMar>
              <w:top w:w="28" w:type="dxa"/>
              <w:left w:w="57" w:type="dxa"/>
              <w:bottom w:w="28" w:type="dxa"/>
              <w:right w:w="57" w:type="dxa"/>
            </w:tcMar>
            <w:vAlign w:val="center"/>
          </w:tcPr>
          <w:p w14:paraId="1CE26AE8" w14:textId="77777777" w:rsidR="00D909CB" w:rsidRPr="00D909CB" w:rsidRDefault="00D909CB" w:rsidP="00D909CB">
            <w:pP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長机</w:t>
            </w:r>
          </w:p>
        </w:tc>
        <w:tc>
          <w:tcPr>
            <w:tcW w:w="907" w:type="dxa"/>
            <w:tcMar>
              <w:top w:w="28" w:type="dxa"/>
              <w:left w:w="57" w:type="dxa"/>
              <w:bottom w:w="28" w:type="dxa"/>
              <w:right w:w="57" w:type="dxa"/>
            </w:tcMar>
            <w:vAlign w:val="center"/>
          </w:tcPr>
          <w:p w14:paraId="352BF929"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7</w:t>
            </w:r>
            <w:r w:rsidRPr="00D909CB">
              <w:rPr>
                <w:rFonts w:ascii="ＭＳ ゴシック" w:eastAsia="ＭＳ ゴシック" w:hAnsi="ＭＳ ゴシック"/>
                <w:color w:val="000000"/>
                <w:kern w:val="0"/>
                <w:sz w:val="20"/>
                <w:szCs w:val="21"/>
              </w:rPr>
              <w:t>0</w:t>
            </w:r>
            <w:r w:rsidRPr="00D909CB">
              <w:rPr>
                <w:rFonts w:ascii="ＭＳ ゴシック" w:eastAsia="ＭＳ ゴシック" w:hAnsi="ＭＳ ゴシック" w:hint="eastAsia"/>
                <w:color w:val="000000"/>
                <w:kern w:val="0"/>
                <w:sz w:val="20"/>
                <w:szCs w:val="21"/>
              </w:rPr>
              <w:t>台</w:t>
            </w:r>
          </w:p>
        </w:tc>
        <w:tc>
          <w:tcPr>
            <w:tcW w:w="5102" w:type="dxa"/>
            <w:tcMar>
              <w:top w:w="28" w:type="dxa"/>
              <w:left w:w="57" w:type="dxa"/>
              <w:bottom w:w="28" w:type="dxa"/>
              <w:right w:w="57" w:type="dxa"/>
            </w:tcMar>
          </w:tcPr>
          <w:p w14:paraId="73025A2E" w14:textId="77777777" w:rsidR="00D909CB" w:rsidRPr="00D909CB" w:rsidRDefault="00D909CB" w:rsidP="00D909CB">
            <w:pPr>
              <w:numPr>
                <w:ilvl w:val="0"/>
                <w:numId w:val="6"/>
              </w:numPr>
              <w:ind w:left="192" w:hangingChars="100" w:hanging="192"/>
              <w:rPr>
                <w:rFonts w:ascii="ＭＳ ゴシック" w:eastAsia="ＭＳ ゴシック" w:hAnsi="ＭＳ ゴシック"/>
                <w:color w:val="000000"/>
                <w:kern w:val="0"/>
                <w:sz w:val="20"/>
                <w:szCs w:val="21"/>
              </w:rPr>
            </w:pPr>
            <w:r w:rsidRPr="00D909CB">
              <w:rPr>
                <w:rFonts w:ascii="ＭＳ ゴシック" w:eastAsia="ＭＳ ゴシック" w:hAnsi="ＭＳ ゴシック" w:cs="Arial" w:hint="eastAsia"/>
                <w:kern w:val="0"/>
                <w:sz w:val="20"/>
                <w:szCs w:val="21"/>
              </w:rPr>
              <w:t>W1</w:t>
            </w:r>
            <w:r w:rsidRPr="00D909CB">
              <w:rPr>
                <w:rFonts w:ascii="ＭＳ ゴシック" w:eastAsia="ＭＳ ゴシック" w:hAnsi="ＭＳ ゴシック" w:cs="Arial"/>
                <w:kern w:val="0"/>
                <w:sz w:val="20"/>
                <w:szCs w:val="21"/>
              </w:rPr>
              <w:t>800</w:t>
            </w:r>
            <w:r w:rsidRPr="00D909CB">
              <w:rPr>
                <w:rFonts w:ascii="ＭＳ ゴシック" w:eastAsia="ＭＳ ゴシック" w:hAnsi="ＭＳ ゴシック" w:cs="Arial" w:hint="eastAsia"/>
                <w:kern w:val="0"/>
                <w:sz w:val="20"/>
                <w:szCs w:val="21"/>
              </w:rPr>
              <w:t>×</w:t>
            </w:r>
            <w:r w:rsidRPr="00D909CB">
              <w:rPr>
                <w:rFonts w:ascii="ＭＳ ゴシック" w:eastAsia="ＭＳ ゴシック" w:hAnsi="ＭＳ ゴシック" w:cs="Arial"/>
                <w:kern w:val="0"/>
                <w:sz w:val="20"/>
                <w:szCs w:val="21"/>
              </w:rPr>
              <w:t>D450</w:t>
            </w:r>
            <w:r w:rsidRPr="00D909CB">
              <w:rPr>
                <w:rFonts w:ascii="ＭＳ ゴシック" w:eastAsia="ＭＳ ゴシック" w:hAnsi="ＭＳ ゴシック" w:cs="Arial" w:hint="eastAsia"/>
                <w:kern w:val="0"/>
                <w:sz w:val="20"/>
                <w:szCs w:val="21"/>
              </w:rPr>
              <w:t>×</w:t>
            </w:r>
            <w:r w:rsidRPr="00D909CB">
              <w:rPr>
                <w:rFonts w:ascii="ＭＳ ゴシック" w:eastAsia="ＭＳ ゴシック" w:hAnsi="ＭＳ ゴシック" w:cs="Arial"/>
                <w:kern w:val="0"/>
                <w:sz w:val="20"/>
                <w:szCs w:val="21"/>
              </w:rPr>
              <w:t>H700</w:t>
            </w:r>
            <w:r w:rsidRPr="00D909CB">
              <w:rPr>
                <w:rFonts w:ascii="ＭＳ ゴシック" w:eastAsia="ＭＳ ゴシック" w:hAnsi="ＭＳ ゴシック" w:cs="Arial" w:hint="eastAsia"/>
                <w:kern w:val="0"/>
                <w:sz w:val="20"/>
                <w:szCs w:val="21"/>
              </w:rPr>
              <w:t>程度の大きさとする。</w:t>
            </w:r>
          </w:p>
        </w:tc>
      </w:tr>
      <w:tr w:rsidR="00D909CB" w:rsidRPr="00D909CB" w14:paraId="1C7C5B29" w14:textId="77777777" w:rsidTr="00D909CB">
        <w:tc>
          <w:tcPr>
            <w:tcW w:w="2835" w:type="dxa"/>
            <w:tcMar>
              <w:top w:w="28" w:type="dxa"/>
              <w:left w:w="57" w:type="dxa"/>
              <w:bottom w:w="28" w:type="dxa"/>
              <w:right w:w="57" w:type="dxa"/>
            </w:tcMar>
            <w:vAlign w:val="center"/>
          </w:tcPr>
          <w:p w14:paraId="13AC2AD8" w14:textId="77777777" w:rsidR="00D909CB" w:rsidRPr="00D909CB" w:rsidRDefault="00D909CB" w:rsidP="00D909CB">
            <w:pP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椅子</w:t>
            </w:r>
          </w:p>
        </w:tc>
        <w:tc>
          <w:tcPr>
            <w:tcW w:w="907" w:type="dxa"/>
            <w:tcMar>
              <w:top w:w="28" w:type="dxa"/>
              <w:left w:w="57" w:type="dxa"/>
              <w:bottom w:w="28" w:type="dxa"/>
              <w:right w:w="57" w:type="dxa"/>
            </w:tcMar>
            <w:vAlign w:val="center"/>
          </w:tcPr>
          <w:p w14:paraId="4EF46900"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w:t>
            </w:r>
            <w:r w:rsidRPr="00D909CB">
              <w:rPr>
                <w:rFonts w:ascii="ＭＳ ゴシック" w:eastAsia="ＭＳ ゴシック" w:hAnsi="ＭＳ ゴシック"/>
                <w:color w:val="000000"/>
                <w:kern w:val="0"/>
                <w:sz w:val="20"/>
                <w:szCs w:val="21"/>
              </w:rPr>
              <w:t>40</w:t>
            </w:r>
            <w:r w:rsidRPr="00D909CB">
              <w:rPr>
                <w:rFonts w:ascii="ＭＳ ゴシック" w:eastAsia="ＭＳ ゴシック" w:hAnsi="ＭＳ ゴシック" w:hint="eastAsia"/>
                <w:color w:val="000000"/>
                <w:kern w:val="0"/>
                <w:sz w:val="20"/>
                <w:szCs w:val="21"/>
              </w:rPr>
              <w:t>脚</w:t>
            </w:r>
          </w:p>
        </w:tc>
        <w:tc>
          <w:tcPr>
            <w:tcW w:w="5102" w:type="dxa"/>
            <w:tcMar>
              <w:top w:w="28" w:type="dxa"/>
              <w:left w:w="57" w:type="dxa"/>
              <w:bottom w:w="28" w:type="dxa"/>
              <w:right w:w="57" w:type="dxa"/>
            </w:tcMar>
          </w:tcPr>
          <w:p w14:paraId="116CF840" w14:textId="77777777" w:rsidR="00D909CB" w:rsidRPr="00D909CB" w:rsidRDefault="00D909CB" w:rsidP="00D909CB">
            <w:pPr>
              <w:numPr>
                <w:ilvl w:val="0"/>
                <w:numId w:val="6"/>
              </w:numPr>
              <w:ind w:left="192" w:hangingChars="100" w:hanging="192"/>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長机とセットで利用可能であること。</w:t>
            </w:r>
          </w:p>
        </w:tc>
      </w:tr>
      <w:tr w:rsidR="00D909CB" w:rsidRPr="00D909CB" w14:paraId="7464C647" w14:textId="77777777" w:rsidTr="00D909CB">
        <w:tc>
          <w:tcPr>
            <w:tcW w:w="2835" w:type="dxa"/>
            <w:tcMar>
              <w:top w:w="28" w:type="dxa"/>
              <w:left w:w="57" w:type="dxa"/>
              <w:bottom w:w="28" w:type="dxa"/>
              <w:right w:w="57" w:type="dxa"/>
            </w:tcMar>
            <w:vAlign w:val="center"/>
          </w:tcPr>
          <w:p w14:paraId="69C1F84D" w14:textId="77777777" w:rsidR="00D909CB" w:rsidRPr="00D909CB" w:rsidRDefault="00D909CB" w:rsidP="00D909CB">
            <w:pPr>
              <w:rPr>
                <w:rFonts w:ascii="ＭＳ ゴシック" w:eastAsia="ＭＳ ゴシック" w:hAnsi="ＭＳ ゴシック"/>
                <w:color w:val="000000"/>
                <w:kern w:val="0"/>
                <w:sz w:val="20"/>
                <w:szCs w:val="21"/>
              </w:rPr>
            </w:pPr>
            <w:r w:rsidRPr="00D909CB">
              <w:rPr>
                <w:rFonts w:ascii="ＭＳ ゴシック" w:eastAsia="ＭＳ ゴシック" w:hAnsi="ＭＳ ゴシック" w:cs="Arial" w:hint="eastAsia"/>
                <w:kern w:val="0"/>
                <w:sz w:val="20"/>
                <w:szCs w:val="21"/>
              </w:rPr>
              <w:t>ステージ</w:t>
            </w:r>
          </w:p>
        </w:tc>
        <w:tc>
          <w:tcPr>
            <w:tcW w:w="907" w:type="dxa"/>
            <w:tcMar>
              <w:top w:w="28" w:type="dxa"/>
              <w:left w:w="57" w:type="dxa"/>
              <w:bottom w:w="28" w:type="dxa"/>
              <w:right w:w="57" w:type="dxa"/>
            </w:tcMar>
            <w:vAlign w:val="center"/>
          </w:tcPr>
          <w:p w14:paraId="515F9BF5"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1式</w:t>
            </w:r>
          </w:p>
        </w:tc>
        <w:tc>
          <w:tcPr>
            <w:tcW w:w="5102" w:type="dxa"/>
            <w:tcMar>
              <w:top w:w="28" w:type="dxa"/>
              <w:left w:w="57" w:type="dxa"/>
              <w:bottom w:w="28" w:type="dxa"/>
              <w:right w:w="57" w:type="dxa"/>
            </w:tcMar>
          </w:tcPr>
          <w:p w14:paraId="5BEED4C1" w14:textId="77777777" w:rsidR="00D909CB" w:rsidRPr="00D909CB" w:rsidRDefault="00D909CB" w:rsidP="00D909CB">
            <w:pPr>
              <w:numPr>
                <w:ilvl w:val="0"/>
                <w:numId w:val="6"/>
              </w:numPr>
              <w:ind w:left="192" w:hangingChars="100" w:hanging="192"/>
              <w:rPr>
                <w:rFonts w:ascii="ＭＳ ゴシック" w:eastAsia="ＭＳ ゴシック" w:hAnsi="ＭＳ ゴシック"/>
                <w:color w:val="000000"/>
                <w:kern w:val="0"/>
                <w:sz w:val="20"/>
                <w:szCs w:val="21"/>
              </w:rPr>
            </w:pPr>
            <w:r w:rsidRPr="00D909CB">
              <w:rPr>
                <w:rFonts w:ascii="ＭＳ ゴシック" w:eastAsia="ＭＳ ゴシック" w:hAnsi="ＭＳ ゴシック" w:cs="Arial" w:hint="eastAsia"/>
                <w:kern w:val="0"/>
                <w:sz w:val="20"/>
                <w:szCs w:val="21"/>
              </w:rPr>
              <w:t>幅8</w:t>
            </w:r>
            <w:r w:rsidRPr="00D909CB">
              <w:rPr>
                <w:rFonts w:ascii="ＭＳ ゴシック" w:eastAsia="ＭＳ ゴシック" w:hAnsi="ＭＳ ゴシック" w:cs="Arial"/>
                <w:kern w:val="0"/>
                <w:sz w:val="20"/>
                <w:szCs w:val="21"/>
              </w:rPr>
              <w:t>m</w:t>
            </w:r>
            <w:r w:rsidRPr="00D909CB">
              <w:rPr>
                <w:rFonts w:ascii="ＭＳ ゴシック" w:eastAsia="ＭＳ ゴシック" w:hAnsi="ＭＳ ゴシック" w:cs="Arial" w:hint="eastAsia"/>
                <w:kern w:val="0"/>
                <w:sz w:val="20"/>
                <w:szCs w:val="21"/>
              </w:rPr>
              <w:t>以上、奥行き2</w:t>
            </w:r>
            <w:r w:rsidRPr="00D909CB">
              <w:rPr>
                <w:rFonts w:ascii="ＭＳ ゴシック" w:eastAsia="ＭＳ ゴシック" w:hAnsi="ＭＳ ゴシック" w:cs="Arial"/>
                <w:kern w:val="0"/>
                <w:sz w:val="20"/>
                <w:szCs w:val="21"/>
              </w:rPr>
              <w:t>m</w:t>
            </w:r>
            <w:r w:rsidRPr="00D909CB">
              <w:rPr>
                <w:rFonts w:ascii="ＭＳ ゴシック" w:eastAsia="ＭＳ ゴシック" w:hAnsi="ＭＳ ゴシック" w:cs="Arial" w:hint="eastAsia"/>
                <w:kern w:val="0"/>
                <w:sz w:val="20"/>
                <w:szCs w:val="21"/>
              </w:rPr>
              <w:t>以上であり、スクリーン前に設置可能であること。なお、小型のステージを複数用いて上記の大きさを有するステージを構成することは可とする。</w:t>
            </w:r>
          </w:p>
        </w:tc>
      </w:tr>
      <w:tr w:rsidR="00D909CB" w:rsidRPr="00D909CB" w14:paraId="75DB8BB5" w14:textId="77777777" w:rsidTr="00D909CB">
        <w:tc>
          <w:tcPr>
            <w:tcW w:w="2835" w:type="dxa"/>
            <w:tcMar>
              <w:top w:w="28" w:type="dxa"/>
              <w:left w:w="57" w:type="dxa"/>
              <w:bottom w:w="28" w:type="dxa"/>
              <w:right w:w="57" w:type="dxa"/>
            </w:tcMar>
            <w:vAlign w:val="center"/>
          </w:tcPr>
          <w:p w14:paraId="59178DA6"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スクリーン</w:t>
            </w:r>
          </w:p>
        </w:tc>
        <w:tc>
          <w:tcPr>
            <w:tcW w:w="907" w:type="dxa"/>
            <w:tcMar>
              <w:top w:w="28" w:type="dxa"/>
              <w:left w:w="57" w:type="dxa"/>
              <w:bottom w:w="28" w:type="dxa"/>
              <w:right w:w="57" w:type="dxa"/>
            </w:tcMar>
            <w:vAlign w:val="center"/>
          </w:tcPr>
          <w:p w14:paraId="77A1FCE2"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1式</w:t>
            </w:r>
          </w:p>
        </w:tc>
        <w:tc>
          <w:tcPr>
            <w:tcW w:w="5102" w:type="dxa"/>
            <w:tcMar>
              <w:top w:w="28" w:type="dxa"/>
              <w:left w:w="57" w:type="dxa"/>
              <w:bottom w:w="28" w:type="dxa"/>
              <w:right w:w="57" w:type="dxa"/>
            </w:tcMar>
          </w:tcPr>
          <w:p w14:paraId="1C6F534E" w14:textId="77777777" w:rsidR="00D909CB" w:rsidRPr="00D909CB" w:rsidRDefault="00D909CB" w:rsidP="00D909CB">
            <w:pPr>
              <w:numPr>
                <w:ilvl w:val="0"/>
                <w:numId w:val="6"/>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投影面のサイズ2</w:t>
            </w:r>
            <w:r w:rsidRPr="00D909CB">
              <w:rPr>
                <w:rFonts w:ascii="ＭＳ ゴシック" w:eastAsia="ＭＳ ゴシック" w:hAnsi="ＭＳ ゴシック" w:cs="Arial"/>
                <w:kern w:val="0"/>
                <w:sz w:val="20"/>
                <w:szCs w:val="21"/>
              </w:rPr>
              <w:t>50</w:t>
            </w:r>
            <w:r w:rsidRPr="00D909CB">
              <w:rPr>
                <w:rFonts w:ascii="ＭＳ ゴシック" w:eastAsia="ＭＳ ゴシック" w:hAnsi="ＭＳ ゴシック" w:cs="Arial" w:hint="eastAsia"/>
                <w:kern w:val="0"/>
                <w:sz w:val="20"/>
                <w:szCs w:val="21"/>
              </w:rPr>
              <w:t>インチ以上であること。</w:t>
            </w:r>
          </w:p>
        </w:tc>
      </w:tr>
      <w:tr w:rsidR="00D909CB" w:rsidRPr="00D909CB" w14:paraId="4BC27326" w14:textId="77777777" w:rsidTr="00D909CB">
        <w:tc>
          <w:tcPr>
            <w:tcW w:w="2835" w:type="dxa"/>
            <w:tcMar>
              <w:top w:w="28" w:type="dxa"/>
              <w:left w:w="57" w:type="dxa"/>
              <w:bottom w:w="28" w:type="dxa"/>
              <w:right w:w="57" w:type="dxa"/>
            </w:tcMar>
            <w:vAlign w:val="center"/>
          </w:tcPr>
          <w:p w14:paraId="028B9DB0"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プロジェクター</w:t>
            </w:r>
          </w:p>
        </w:tc>
        <w:tc>
          <w:tcPr>
            <w:tcW w:w="907" w:type="dxa"/>
            <w:tcMar>
              <w:top w:w="28" w:type="dxa"/>
              <w:left w:w="57" w:type="dxa"/>
              <w:bottom w:w="28" w:type="dxa"/>
              <w:right w:w="57" w:type="dxa"/>
            </w:tcMar>
            <w:vAlign w:val="center"/>
          </w:tcPr>
          <w:p w14:paraId="412D1106"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1式</w:t>
            </w:r>
          </w:p>
        </w:tc>
        <w:tc>
          <w:tcPr>
            <w:tcW w:w="5102" w:type="dxa"/>
            <w:tcMar>
              <w:top w:w="28" w:type="dxa"/>
              <w:left w:w="57" w:type="dxa"/>
              <w:bottom w:w="28" w:type="dxa"/>
              <w:right w:w="57" w:type="dxa"/>
            </w:tcMar>
          </w:tcPr>
          <w:p w14:paraId="78F2F3D6" w14:textId="77777777" w:rsidR="00D909CB" w:rsidRPr="00D909CB" w:rsidRDefault="00D909CB" w:rsidP="00D909CB">
            <w:pPr>
              <w:numPr>
                <w:ilvl w:val="0"/>
                <w:numId w:val="6"/>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イベント会場内からH</w:t>
            </w:r>
            <w:r w:rsidRPr="00D909CB">
              <w:rPr>
                <w:rFonts w:ascii="ＭＳ ゴシック" w:eastAsia="ＭＳ ゴシック" w:hAnsi="ＭＳ ゴシック" w:cs="Arial"/>
                <w:kern w:val="0"/>
                <w:sz w:val="20"/>
                <w:szCs w:val="21"/>
              </w:rPr>
              <w:t>DMI</w:t>
            </w:r>
            <w:r w:rsidRPr="00D909CB">
              <w:rPr>
                <w:rFonts w:ascii="ＭＳ ゴシック" w:eastAsia="ＭＳ ゴシック" w:hAnsi="ＭＳ ゴシック" w:cs="Arial" w:hint="eastAsia"/>
                <w:kern w:val="0"/>
                <w:sz w:val="20"/>
                <w:szCs w:val="21"/>
              </w:rPr>
              <w:t>接続による画面投影が可能であること。なお、プロジェクターへの入力までに、AV機器等別の機材がある場合は、その全てにおいてH</w:t>
            </w:r>
            <w:r w:rsidRPr="00D909CB">
              <w:rPr>
                <w:rFonts w:ascii="ＭＳ ゴシック" w:eastAsia="ＭＳ ゴシック" w:hAnsi="ＭＳ ゴシック" w:cs="Arial"/>
                <w:kern w:val="0"/>
                <w:sz w:val="20"/>
                <w:szCs w:val="21"/>
              </w:rPr>
              <w:t>DMI</w:t>
            </w:r>
            <w:r w:rsidRPr="00D909CB">
              <w:rPr>
                <w:rFonts w:ascii="ＭＳ ゴシック" w:eastAsia="ＭＳ ゴシック" w:hAnsi="ＭＳ ゴシック" w:cs="Arial" w:hint="eastAsia"/>
                <w:kern w:val="0"/>
                <w:sz w:val="20"/>
                <w:szCs w:val="21"/>
              </w:rPr>
              <w:t>での接続が可能であること。</w:t>
            </w:r>
          </w:p>
          <w:p w14:paraId="1B8155BA" w14:textId="77777777" w:rsidR="00D909CB" w:rsidRPr="00D909CB" w:rsidRDefault="00D909CB" w:rsidP="00D909CB">
            <w:pPr>
              <w:numPr>
                <w:ilvl w:val="0"/>
                <w:numId w:val="6"/>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1</w:t>
            </w:r>
            <w:r w:rsidRPr="00D909CB">
              <w:rPr>
                <w:rFonts w:ascii="ＭＳ ゴシック" w:eastAsia="ＭＳ ゴシック" w:hAnsi="ＭＳ ゴシック" w:cs="Arial"/>
                <w:kern w:val="0"/>
                <w:sz w:val="20"/>
                <w:szCs w:val="21"/>
              </w:rPr>
              <w:t>0,000</w:t>
            </w:r>
            <w:r w:rsidRPr="00D909CB">
              <w:rPr>
                <w:rFonts w:ascii="ＭＳ ゴシック" w:eastAsia="ＭＳ ゴシック" w:hAnsi="ＭＳ ゴシック" w:cs="Arial" w:hint="eastAsia"/>
                <w:kern w:val="0"/>
                <w:sz w:val="20"/>
                <w:szCs w:val="21"/>
              </w:rPr>
              <w:t>ルーメン以上を有し、</w:t>
            </w:r>
            <w:r w:rsidRPr="00D909CB">
              <w:rPr>
                <w:rFonts w:ascii="ＭＳ ゴシック" w:eastAsia="ＭＳ ゴシック" w:hAnsi="ＭＳ ゴシック" w:hint="eastAsia"/>
                <w:kern w:val="0"/>
                <w:sz w:val="20"/>
                <w:szCs w:val="21"/>
              </w:rPr>
              <w:t>来場者が着席した状態で、投影された講演資料を支障なく判読可能であること。</w:t>
            </w:r>
          </w:p>
        </w:tc>
      </w:tr>
      <w:tr w:rsidR="00D909CB" w:rsidRPr="00D909CB" w14:paraId="433D7B21" w14:textId="77777777" w:rsidTr="00D909CB">
        <w:tc>
          <w:tcPr>
            <w:tcW w:w="2835" w:type="dxa"/>
            <w:tcMar>
              <w:top w:w="28" w:type="dxa"/>
              <w:left w:w="57" w:type="dxa"/>
              <w:bottom w:w="28" w:type="dxa"/>
              <w:right w:w="57" w:type="dxa"/>
            </w:tcMar>
            <w:vAlign w:val="center"/>
          </w:tcPr>
          <w:p w14:paraId="7DC84394"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マイク</w:t>
            </w:r>
          </w:p>
        </w:tc>
        <w:tc>
          <w:tcPr>
            <w:tcW w:w="907" w:type="dxa"/>
            <w:tcMar>
              <w:top w:w="28" w:type="dxa"/>
              <w:left w:w="57" w:type="dxa"/>
              <w:bottom w:w="28" w:type="dxa"/>
              <w:right w:w="57" w:type="dxa"/>
            </w:tcMar>
            <w:vAlign w:val="center"/>
          </w:tcPr>
          <w:p w14:paraId="06D58F9D"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w:t>
            </w:r>
            <w:r w:rsidRPr="00D909CB">
              <w:rPr>
                <w:rFonts w:ascii="ＭＳ ゴシック" w:eastAsia="ＭＳ ゴシック" w:hAnsi="ＭＳ ゴシック"/>
                <w:color w:val="000000"/>
                <w:kern w:val="0"/>
                <w:sz w:val="20"/>
                <w:szCs w:val="21"/>
              </w:rPr>
              <w:t>0</w:t>
            </w:r>
            <w:r w:rsidRPr="00D909CB">
              <w:rPr>
                <w:rFonts w:ascii="ＭＳ ゴシック" w:eastAsia="ＭＳ ゴシック" w:hAnsi="ＭＳ ゴシック" w:hint="eastAsia"/>
                <w:color w:val="000000"/>
                <w:kern w:val="0"/>
                <w:sz w:val="20"/>
                <w:szCs w:val="21"/>
              </w:rPr>
              <w:t>本</w:t>
            </w:r>
          </w:p>
        </w:tc>
        <w:tc>
          <w:tcPr>
            <w:tcW w:w="5102" w:type="dxa"/>
            <w:tcMar>
              <w:top w:w="28" w:type="dxa"/>
              <w:left w:w="57" w:type="dxa"/>
              <w:bottom w:w="28" w:type="dxa"/>
              <w:right w:w="57" w:type="dxa"/>
            </w:tcMar>
          </w:tcPr>
          <w:p w14:paraId="49F31D7A" w14:textId="77777777" w:rsidR="00D909CB" w:rsidRPr="00D909CB" w:rsidRDefault="00D909CB" w:rsidP="00D909CB">
            <w:pPr>
              <w:numPr>
                <w:ilvl w:val="0"/>
                <w:numId w:val="7"/>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ワイヤレスハンドマイク4本、ワイヤレスピンマイク2本、有線マイク4本を利用可能であること。</w:t>
            </w:r>
          </w:p>
          <w:p w14:paraId="0EBEA7F1" w14:textId="77777777" w:rsidR="00D909CB" w:rsidRPr="00D909CB" w:rsidRDefault="00D909CB" w:rsidP="00D909CB">
            <w:pPr>
              <w:numPr>
                <w:ilvl w:val="0"/>
                <w:numId w:val="7"/>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全てのマイクが同時に利用可能であること。</w:t>
            </w:r>
          </w:p>
        </w:tc>
      </w:tr>
      <w:tr w:rsidR="00D909CB" w:rsidRPr="00D909CB" w14:paraId="1F4348FD" w14:textId="77777777" w:rsidTr="00D909CB">
        <w:tc>
          <w:tcPr>
            <w:tcW w:w="2835" w:type="dxa"/>
            <w:tcMar>
              <w:top w:w="28" w:type="dxa"/>
              <w:left w:w="57" w:type="dxa"/>
              <w:bottom w:w="28" w:type="dxa"/>
              <w:right w:w="57" w:type="dxa"/>
            </w:tcMar>
            <w:vAlign w:val="center"/>
          </w:tcPr>
          <w:p w14:paraId="28A96BC5"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登壇者用照明</w:t>
            </w:r>
          </w:p>
        </w:tc>
        <w:tc>
          <w:tcPr>
            <w:tcW w:w="907" w:type="dxa"/>
            <w:tcMar>
              <w:top w:w="28" w:type="dxa"/>
              <w:left w:w="57" w:type="dxa"/>
              <w:bottom w:w="28" w:type="dxa"/>
              <w:right w:w="57" w:type="dxa"/>
            </w:tcMar>
            <w:vAlign w:val="center"/>
          </w:tcPr>
          <w:p w14:paraId="069822B0"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6基</w:t>
            </w:r>
          </w:p>
        </w:tc>
        <w:tc>
          <w:tcPr>
            <w:tcW w:w="5102" w:type="dxa"/>
            <w:tcMar>
              <w:top w:w="28" w:type="dxa"/>
              <w:left w:w="57" w:type="dxa"/>
              <w:bottom w:w="28" w:type="dxa"/>
              <w:right w:w="57" w:type="dxa"/>
            </w:tcMar>
          </w:tcPr>
          <w:p w14:paraId="15775D4E" w14:textId="53E332F8"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ステージ上の登壇者ごとに照明可能であり、1</w:t>
            </w:r>
            <w:r w:rsidR="002E6D05" w:rsidRPr="002E6D05">
              <w:rPr>
                <w:rFonts w:ascii="ＭＳ ゴシック" w:eastAsia="ＭＳ ゴシック" w:hAnsi="ＭＳ ゴシック" w:cs="Arial" w:hint="eastAsia"/>
                <w:kern w:val="0"/>
                <w:sz w:val="20"/>
                <w:szCs w:val="21"/>
              </w:rPr>
              <w:t>基</w:t>
            </w:r>
            <w:r w:rsidRPr="00D909CB">
              <w:rPr>
                <w:rFonts w:ascii="ＭＳ ゴシック" w:eastAsia="ＭＳ ゴシック" w:hAnsi="ＭＳ ゴシック" w:cs="Arial" w:hint="eastAsia"/>
                <w:kern w:val="0"/>
                <w:sz w:val="20"/>
                <w:szCs w:val="21"/>
              </w:rPr>
              <w:t>ごとに調整ができること。</w:t>
            </w:r>
          </w:p>
        </w:tc>
      </w:tr>
      <w:tr w:rsidR="00D909CB" w:rsidRPr="00D909CB" w14:paraId="6B72C732" w14:textId="77777777" w:rsidTr="00D909CB">
        <w:tc>
          <w:tcPr>
            <w:tcW w:w="2835" w:type="dxa"/>
            <w:tcMar>
              <w:top w:w="28" w:type="dxa"/>
              <w:left w:w="57" w:type="dxa"/>
              <w:bottom w:w="28" w:type="dxa"/>
              <w:right w:w="57" w:type="dxa"/>
            </w:tcMar>
            <w:vAlign w:val="center"/>
          </w:tcPr>
          <w:p w14:paraId="7353C89B"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演出用照明</w:t>
            </w:r>
          </w:p>
        </w:tc>
        <w:tc>
          <w:tcPr>
            <w:tcW w:w="907" w:type="dxa"/>
            <w:tcMar>
              <w:top w:w="28" w:type="dxa"/>
              <w:left w:w="57" w:type="dxa"/>
              <w:bottom w:w="28" w:type="dxa"/>
              <w:right w:w="57" w:type="dxa"/>
            </w:tcMar>
            <w:vAlign w:val="center"/>
          </w:tcPr>
          <w:p w14:paraId="7043D313"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w:t>
            </w:r>
            <w:r w:rsidRPr="00D909CB">
              <w:rPr>
                <w:rFonts w:ascii="ＭＳ ゴシック" w:eastAsia="ＭＳ ゴシック" w:hAnsi="ＭＳ ゴシック"/>
                <w:color w:val="000000"/>
                <w:kern w:val="0"/>
                <w:sz w:val="20"/>
                <w:szCs w:val="21"/>
              </w:rPr>
              <w:t>0</w:t>
            </w:r>
            <w:r w:rsidRPr="00D909CB">
              <w:rPr>
                <w:rFonts w:ascii="ＭＳ ゴシック" w:eastAsia="ＭＳ ゴシック" w:hAnsi="ＭＳ ゴシック" w:hint="eastAsia"/>
                <w:color w:val="000000"/>
                <w:kern w:val="0"/>
                <w:sz w:val="20"/>
                <w:szCs w:val="21"/>
              </w:rPr>
              <w:t>基</w:t>
            </w:r>
          </w:p>
        </w:tc>
        <w:tc>
          <w:tcPr>
            <w:tcW w:w="5102" w:type="dxa"/>
            <w:tcMar>
              <w:top w:w="28" w:type="dxa"/>
              <w:left w:w="57" w:type="dxa"/>
              <w:bottom w:w="28" w:type="dxa"/>
              <w:right w:w="57" w:type="dxa"/>
            </w:tcMar>
          </w:tcPr>
          <w:p w14:paraId="750567FA" w14:textId="4E2747A2"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10</w:t>
            </w:r>
            <w:r w:rsidR="002E6D05" w:rsidRPr="002E6D05">
              <w:rPr>
                <w:rFonts w:ascii="ＭＳ ゴシック" w:eastAsia="ＭＳ ゴシック" w:hAnsi="ＭＳ ゴシック" w:cs="Arial" w:hint="eastAsia"/>
                <w:kern w:val="0"/>
                <w:sz w:val="20"/>
                <w:szCs w:val="21"/>
              </w:rPr>
              <w:t>基</w:t>
            </w:r>
            <w:r w:rsidRPr="00D909CB">
              <w:rPr>
                <w:rFonts w:ascii="ＭＳ ゴシック" w:eastAsia="ＭＳ ゴシック" w:hAnsi="ＭＳ ゴシック" w:cs="Arial" w:hint="eastAsia"/>
                <w:kern w:val="0"/>
                <w:sz w:val="20"/>
                <w:szCs w:val="21"/>
              </w:rPr>
              <w:t>以上が利用可能であること。</w:t>
            </w:r>
          </w:p>
        </w:tc>
      </w:tr>
      <w:tr w:rsidR="00D909CB" w:rsidRPr="00D909CB" w14:paraId="25B333A1" w14:textId="77777777" w:rsidTr="00D909CB">
        <w:tc>
          <w:tcPr>
            <w:tcW w:w="2835" w:type="dxa"/>
            <w:tcMar>
              <w:top w:w="28" w:type="dxa"/>
              <w:left w:w="57" w:type="dxa"/>
              <w:bottom w:w="28" w:type="dxa"/>
              <w:right w:w="57" w:type="dxa"/>
            </w:tcMar>
            <w:vAlign w:val="center"/>
          </w:tcPr>
          <w:p w14:paraId="2D50C03A"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lastRenderedPageBreak/>
              <w:t>返し用モニタ</w:t>
            </w:r>
          </w:p>
        </w:tc>
        <w:tc>
          <w:tcPr>
            <w:tcW w:w="907" w:type="dxa"/>
            <w:tcMar>
              <w:top w:w="28" w:type="dxa"/>
              <w:left w:w="57" w:type="dxa"/>
              <w:bottom w:w="28" w:type="dxa"/>
              <w:right w:w="57" w:type="dxa"/>
            </w:tcMar>
            <w:vAlign w:val="center"/>
          </w:tcPr>
          <w:p w14:paraId="0DEB3CAD"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2台</w:t>
            </w:r>
          </w:p>
        </w:tc>
        <w:tc>
          <w:tcPr>
            <w:tcW w:w="5102" w:type="dxa"/>
            <w:tcMar>
              <w:top w:w="28" w:type="dxa"/>
              <w:left w:w="57" w:type="dxa"/>
              <w:bottom w:w="28" w:type="dxa"/>
              <w:right w:w="57" w:type="dxa"/>
            </w:tcMar>
          </w:tcPr>
          <w:p w14:paraId="148376E4"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4</w:t>
            </w:r>
            <w:r w:rsidRPr="00D909CB">
              <w:rPr>
                <w:rFonts w:ascii="ＭＳ ゴシック" w:eastAsia="ＭＳ ゴシック" w:hAnsi="ＭＳ ゴシック" w:cs="Arial"/>
                <w:kern w:val="0"/>
                <w:sz w:val="20"/>
                <w:szCs w:val="21"/>
              </w:rPr>
              <w:t>7</w:t>
            </w:r>
            <w:r w:rsidRPr="00D909CB">
              <w:rPr>
                <w:rFonts w:ascii="ＭＳ ゴシック" w:eastAsia="ＭＳ ゴシック" w:hAnsi="ＭＳ ゴシック" w:cs="Arial" w:hint="eastAsia"/>
                <w:kern w:val="0"/>
                <w:sz w:val="20"/>
                <w:szCs w:val="21"/>
              </w:rPr>
              <w:t>インチ程度の大きさを有し、H</w:t>
            </w:r>
            <w:r w:rsidRPr="00D909CB">
              <w:rPr>
                <w:rFonts w:ascii="ＭＳ ゴシック" w:eastAsia="ＭＳ ゴシック" w:hAnsi="ＭＳ ゴシック" w:cs="Arial"/>
                <w:kern w:val="0"/>
                <w:sz w:val="20"/>
                <w:szCs w:val="21"/>
              </w:rPr>
              <w:t>DMI</w:t>
            </w:r>
            <w:r w:rsidRPr="00D909CB">
              <w:rPr>
                <w:rFonts w:ascii="ＭＳ ゴシック" w:eastAsia="ＭＳ ゴシック" w:hAnsi="ＭＳ ゴシック" w:cs="Arial" w:hint="eastAsia"/>
                <w:kern w:val="0"/>
                <w:sz w:val="20"/>
                <w:szCs w:val="21"/>
              </w:rPr>
              <w:t>接続による投影が可能であること。</w:t>
            </w:r>
          </w:p>
          <w:p w14:paraId="1274CB98"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移動可能な返しモニタ用スタンドが付属すること。また、スタンドは、講演者がモニタを確認可能な位置に設置した際に、着席状態の来場者のステージ及びスクリーンの観覧を阻害しない大きさであること。</w:t>
            </w:r>
          </w:p>
        </w:tc>
      </w:tr>
      <w:tr w:rsidR="00D909CB" w:rsidRPr="00D909CB" w14:paraId="2A38E222" w14:textId="77777777" w:rsidTr="00D909CB">
        <w:tc>
          <w:tcPr>
            <w:tcW w:w="2835" w:type="dxa"/>
            <w:tcMar>
              <w:top w:w="28" w:type="dxa"/>
              <w:left w:w="57" w:type="dxa"/>
              <w:bottom w:w="28" w:type="dxa"/>
              <w:right w:w="57" w:type="dxa"/>
            </w:tcMar>
            <w:vAlign w:val="center"/>
          </w:tcPr>
          <w:p w14:paraId="66D05DCF"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手指消毒用アルコール</w:t>
            </w:r>
          </w:p>
        </w:tc>
        <w:tc>
          <w:tcPr>
            <w:tcW w:w="907" w:type="dxa"/>
            <w:tcMar>
              <w:top w:w="28" w:type="dxa"/>
              <w:left w:w="57" w:type="dxa"/>
              <w:bottom w:w="28" w:type="dxa"/>
              <w:right w:w="57" w:type="dxa"/>
            </w:tcMar>
            <w:vAlign w:val="center"/>
          </w:tcPr>
          <w:p w14:paraId="62ABC27C"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適宜</w:t>
            </w:r>
          </w:p>
        </w:tc>
        <w:tc>
          <w:tcPr>
            <w:tcW w:w="5102" w:type="dxa"/>
            <w:tcMar>
              <w:top w:w="28" w:type="dxa"/>
              <w:left w:w="57" w:type="dxa"/>
              <w:bottom w:w="28" w:type="dxa"/>
              <w:right w:w="57" w:type="dxa"/>
            </w:tcMar>
          </w:tcPr>
          <w:p w14:paraId="72510BA6"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来場者が利用しやすい形式であり、会場内に適切に設置されていること。</w:t>
            </w:r>
          </w:p>
        </w:tc>
      </w:tr>
      <w:tr w:rsidR="00D909CB" w:rsidRPr="00D909CB" w14:paraId="17BF2CD3" w14:textId="77777777" w:rsidTr="00D909CB">
        <w:tc>
          <w:tcPr>
            <w:tcW w:w="2835" w:type="dxa"/>
            <w:tcMar>
              <w:top w:w="28" w:type="dxa"/>
              <w:left w:w="57" w:type="dxa"/>
              <w:bottom w:w="28" w:type="dxa"/>
              <w:right w:w="57" w:type="dxa"/>
            </w:tcMar>
            <w:vAlign w:val="center"/>
          </w:tcPr>
          <w:p w14:paraId="6347EB85"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アクリルパーティション</w:t>
            </w:r>
          </w:p>
        </w:tc>
        <w:tc>
          <w:tcPr>
            <w:tcW w:w="907" w:type="dxa"/>
            <w:tcMar>
              <w:top w:w="28" w:type="dxa"/>
              <w:left w:w="57" w:type="dxa"/>
              <w:bottom w:w="28" w:type="dxa"/>
              <w:right w:w="57" w:type="dxa"/>
            </w:tcMar>
            <w:vAlign w:val="center"/>
          </w:tcPr>
          <w:p w14:paraId="59233DDC"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4枚</w:t>
            </w:r>
          </w:p>
        </w:tc>
        <w:tc>
          <w:tcPr>
            <w:tcW w:w="5102" w:type="dxa"/>
            <w:tcMar>
              <w:top w:w="28" w:type="dxa"/>
              <w:left w:w="57" w:type="dxa"/>
              <w:bottom w:w="28" w:type="dxa"/>
              <w:right w:w="57" w:type="dxa"/>
            </w:tcMar>
          </w:tcPr>
          <w:p w14:paraId="3808F405"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幅1</w:t>
            </w:r>
            <w:r w:rsidRPr="00D909CB">
              <w:rPr>
                <w:rFonts w:ascii="ＭＳ ゴシック" w:eastAsia="ＭＳ ゴシック" w:hAnsi="ＭＳ ゴシック" w:cs="Arial"/>
                <w:kern w:val="0"/>
                <w:sz w:val="20"/>
                <w:szCs w:val="21"/>
              </w:rPr>
              <w:t>m</w:t>
            </w:r>
            <w:r w:rsidRPr="00D909CB">
              <w:rPr>
                <w:rFonts w:ascii="ＭＳ ゴシック" w:eastAsia="ＭＳ ゴシック" w:hAnsi="ＭＳ ゴシック" w:cs="Arial" w:hint="eastAsia"/>
                <w:kern w:val="0"/>
                <w:sz w:val="20"/>
                <w:szCs w:val="21"/>
              </w:rPr>
              <w:t>程度、高さ2m程度の大きさを有し自立可能であり、アクリルパーティション越しにお互いの表情等が確認できる透明度を有すること。</w:t>
            </w:r>
          </w:p>
          <w:p w14:paraId="4A862827"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ステージ上に設置可能であること。</w:t>
            </w:r>
          </w:p>
        </w:tc>
      </w:tr>
      <w:tr w:rsidR="00D909CB" w:rsidRPr="00D909CB" w14:paraId="710C2152" w14:textId="77777777" w:rsidTr="00D909CB">
        <w:tc>
          <w:tcPr>
            <w:tcW w:w="2835" w:type="dxa"/>
            <w:tcMar>
              <w:top w:w="28" w:type="dxa"/>
              <w:left w:w="57" w:type="dxa"/>
              <w:bottom w:w="28" w:type="dxa"/>
              <w:right w:w="57" w:type="dxa"/>
            </w:tcMar>
            <w:vAlign w:val="center"/>
          </w:tcPr>
          <w:p w14:paraId="1C27472A"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来場者用インターネット回線</w:t>
            </w:r>
          </w:p>
        </w:tc>
        <w:tc>
          <w:tcPr>
            <w:tcW w:w="907" w:type="dxa"/>
            <w:tcMar>
              <w:top w:w="28" w:type="dxa"/>
              <w:left w:w="57" w:type="dxa"/>
              <w:bottom w:w="28" w:type="dxa"/>
              <w:right w:w="57" w:type="dxa"/>
            </w:tcMar>
            <w:vAlign w:val="center"/>
          </w:tcPr>
          <w:p w14:paraId="29E1C5B0"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hint="eastAsia"/>
                <w:color w:val="000000"/>
                <w:kern w:val="0"/>
                <w:sz w:val="20"/>
                <w:szCs w:val="21"/>
              </w:rPr>
              <w:t>1式</w:t>
            </w:r>
          </w:p>
        </w:tc>
        <w:tc>
          <w:tcPr>
            <w:tcW w:w="5102" w:type="dxa"/>
            <w:tcMar>
              <w:top w:w="28" w:type="dxa"/>
              <w:left w:w="57" w:type="dxa"/>
              <w:bottom w:w="28" w:type="dxa"/>
              <w:right w:w="57" w:type="dxa"/>
            </w:tcMar>
          </w:tcPr>
          <w:p w14:paraId="5569C9F4"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インターネット回線は下り最大通信速度1</w:t>
            </w:r>
            <w:r w:rsidRPr="00D909CB">
              <w:rPr>
                <w:rFonts w:ascii="ＭＳ ゴシック" w:eastAsia="ＭＳ ゴシック" w:hAnsi="ＭＳ ゴシック" w:cs="Arial"/>
                <w:kern w:val="0"/>
                <w:sz w:val="20"/>
                <w:szCs w:val="21"/>
              </w:rPr>
              <w:t>Gbps</w:t>
            </w:r>
            <w:r w:rsidRPr="00D909CB">
              <w:rPr>
                <w:rFonts w:ascii="ＭＳ ゴシック" w:eastAsia="ＭＳ ゴシック" w:hAnsi="ＭＳ ゴシック" w:cs="Arial" w:hint="eastAsia"/>
                <w:kern w:val="0"/>
                <w:sz w:val="20"/>
                <w:szCs w:val="21"/>
              </w:rPr>
              <w:t>以上を有すること。</w:t>
            </w:r>
          </w:p>
          <w:p w14:paraId="56756763" w14:textId="77777777" w:rsidR="00D909CB" w:rsidRPr="00D909CB" w:rsidRDefault="00D909CB" w:rsidP="00D909CB">
            <w:pPr>
              <w:numPr>
                <w:ilvl w:val="0"/>
                <w:numId w:val="8"/>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イベント会場内及び控室にいる100名が同時に無線接続を行い、安定した通信が行えること。</w:t>
            </w:r>
          </w:p>
        </w:tc>
      </w:tr>
      <w:tr w:rsidR="00D909CB" w:rsidRPr="00D909CB" w14:paraId="7B9784AB" w14:textId="77777777" w:rsidTr="00D909CB">
        <w:tc>
          <w:tcPr>
            <w:tcW w:w="2835" w:type="dxa"/>
            <w:tcMar>
              <w:top w:w="28" w:type="dxa"/>
              <w:left w:w="57" w:type="dxa"/>
              <w:bottom w:w="28" w:type="dxa"/>
              <w:right w:w="57" w:type="dxa"/>
            </w:tcMar>
            <w:vAlign w:val="center"/>
          </w:tcPr>
          <w:p w14:paraId="79673741" w14:textId="77777777" w:rsidR="00D909CB" w:rsidRPr="00D909CB" w:rsidRDefault="00D909CB" w:rsidP="00D909CB">
            <w:pPr>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イベント配信用インターネット回線</w:t>
            </w:r>
          </w:p>
        </w:tc>
        <w:tc>
          <w:tcPr>
            <w:tcW w:w="907" w:type="dxa"/>
            <w:tcMar>
              <w:top w:w="28" w:type="dxa"/>
              <w:left w:w="57" w:type="dxa"/>
              <w:bottom w:w="28" w:type="dxa"/>
              <w:right w:w="57" w:type="dxa"/>
            </w:tcMar>
            <w:vAlign w:val="center"/>
          </w:tcPr>
          <w:p w14:paraId="07BFAB2F" w14:textId="77777777" w:rsidR="00D909CB" w:rsidRPr="00D909CB" w:rsidRDefault="00D909CB" w:rsidP="00D909CB">
            <w:pPr>
              <w:jc w:val="center"/>
              <w:rPr>
                <w:rFonts w:ascii="ＭＳ ゴシック" w:eastAsia="ＭＳ ゴシック" w:hAnsi="ＭＳ ゴシック"/>
                <w:color w:val="000000"/>
                <w:kern w:val="0"/>
                <w:sz w:val="20"/>
                <w:szCs w:val="21"/>
              </w:rPr>
            </w:pPr>
            <w:r w:rsidRPr="00D909CB">
              <w:rPr>
                <w:rFonts w:ascii="ＭＳ ゴシック" w:eastAsia="ＭＳ ゴシック" w:hAnsi="ＭＳ ゴシック" w:cs="Arial" w:hint="eastAsia"/>
                <w:kern w:val="0"/>
                <w:sz w:val="20"/>
                <w:szCs w:val="21"/>
              </w:rPr>
              <w:t>1式</w:t>
            </w:r>
          </w:p>
        </w:tc>
        <w:tc>
          <w:tcPr>
            <w:tcW w:w="5102" w:type="dxa"/>
            <w:tcMar>
              <w:top w:w="28" w:type="dxa"/>
              <w:left w:w="57" w:type="dxa"/>
              <w:bottom w:w="28" w:type="dxa"/>
              <w:right w:w="57" w:type="dxa"/>
            </w:tcMar>
          </w:tcPr>
          <w:p w14:paraId="5F16D335" w14:textId="77777777" w:rsidR="00D909CB" w:rsidRPr="00D909CB" w:rsidRDefault="00D909CB" w:rsidP="00D909CB">
            <w:pPr>
              <w:numPr>
                <w:ilvl w:val="0"/>
                <w:numId w:val="9"/>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インターネット回線は最大通信速度1</w:t>
            </w:r>
            <w:r w:rsidRPr="00D909CB">
              <w:rPr>
                <w:rFonts w:ascii="ＭＳ ゴシック" w:eastAsia="ＭＳ ゴシック" w:hAnsi="ＭＳ ゴシック" w:cs="Arial"/>
                <w:kern w:val="0"/>
                <w:sz w:val="20"/>
                <w:szCs w:val="21"/>
              </w:rPr>
              <w:t>Gbps</w:t>
            </w:r>
            <w:r w:rsidRPr="00D909CB">
              <w:rPr>
                <w:rFonts w:ascii="ＭＳ ゴシック" w:eastAsia="ＭＳ ゴシック" w:hAnsi="ＭＳ ゴシック" w:cs="Arial" w:hint="eastAsia"/>
                <w:kern w:val="0"/>
                <w:sz w:val="20"/>
                <w:szCs w:val="21"/>
              </w:rPr>
              <w:t>以上を有し、安定した配信を行うため上り下り最低1</w:t>
            </w:r>
            <w:r w:rsidRPr="00D909CB">
              <w:rPr>
                <w:rFonts w:ascii="ＭＳ ゴシック" w:eastAsia="ＭＳ ゴシック" w:hAnsi="ＭＳ ゴシック" w:cs="Arial"/>
                <w:kern w:val="0"/>
                <w:sz w:val="20"/>
                <w:szCs w:val="21"/>
              </w:rPr>
              <w:t>0Mbps</w:t>
            </w:r>
            <w:r w:rsidRPr="00D909CB">
              <w:rPr>
                <w:rFonts w:ascii="ＭＳ ゴシック" w:eastAsia="ＭＳ ゴシック" w:hAnsi="ＭＳ ゴシック" w:cs="Arial" w:hint="eastAsia"/>
                <w:kern w:val="0"/>
                <w:sz w:val="20"/>
                <w:szCs w:val="21"/>
              </w:rPr>
              <w:t>の帯域が確保された回線であること。</w:t>
            </w:r>
          </w:p>
          <w:p w14:paraId="09B18DBF" w14:textId="77777777" w:rsidR="00D909CB" w:rsidRPr="00D909CB" w:rsidRDefault="00D909CB" w:rsidP="00D909CB">
            <w:pPr>
              <w:numPr>
                <w:ilvl w:val="0"/>
                <w:numId w:val="9"/>
              </w:numPr>
              <w:ind w:left="192" w:hangingChars="100" w:hanging="192"/>
              <w:rPr>
                <w:rFonts w:ascii="ＭＳ ゴシック" w:eastAsia="ＭＳ ゴシック" w:hAnsi="ＭＳ ゴシック" w:cs="Arial"/>
                <w:kern w:val="0"/>
                <w:sz w:val="20"/>
                <w:szCs w:val="21"/>
              </w:rPr>
            </w:pPr>
            <w:r w:rsidRPr="00D909CB">
              <w:rPr>
                <w:rFonts w:ascii="ＭＳ ゴシック" w:eastAsia="ＭＳ ゴシック" w:hAnsi="ＭＳ ゴシック" w:cs="Arial" w:hint="eastAsia"/>
                <w:kern w:val="0"/>
                <w:sz w:val="20"/>
                <w:szCs w:val="21"/>
              </w:rPr>
              <w:t>有線接続が可能であること。</w:t>
            </w:r>
          </w:p>
        </w:tc>
      </w:tr>
    </w:tbl>
    <w:p w14:paraId="7EC97B5E" w14:textId="77777777" w:rsidR="00D909CB" w:rsidRPr="00D909CB" w:rsidRDefault="00D909CB" w:rsidP="00D909CB">
      <w:pPr>
        <w:keepNext/>
        <w:numPr>
          <w:ilvl w:val="1"/>
          <w:numId w:val="3"/>
        </w:numPr>
        <w:outlineLvl w:val="1"/>
        <w:rPr>
          <w:rFonts w:ascii="ＭＳ ゴシック" w:eastAsia="ＭＳ ゴシック" w:hAnsi="ＭＳ ゴシック"/>
          <w:szCs w:val="21"/>
        </w:rPr>
      </w:pPr>
      <w:bookmarkStart w:id="31" w:name="_Ref110013734"/>
      <w:bookmarkStart w:id="32" w:name="_Ref106689022"/>
      <w:bookmarkStart w:id="33" w:name="_Ref106736588"/>
      <w:r w:rsidRPr="00D909CB">
        <w:rPr>
          <w:rFonts w:ascii="ＭＳ ゴシック" w:eastAsia="ＭＳ ゴシック" w:hAnsi="ＭＳ ゴシック" w:hint="eastAsia"/>
          <w:szCs w:val="21"/>
        </w:rPr>
        <w:t>その他</w:t>
      </w:r>
      <w:bookmarkEnd w:id="31"/>
    </w:p>
    <w:p w14:paraId="128ED10B" w14:textId="77777777" w:rsidR="00D909CB" w:rsidRPr="00D909CB" w:rsidRDefault="00D909CB" w:rsidP="00D909CB">
      <w:pPr>
        <w:numPr>
          <w:ilvl w:val="0"/>
          <w:numId w:val="5"/>
        </w:numPr>
        <w:ind w:left="605" w:hangingChars="300" w:hanging="605"/>
        <w:rPr>
          <w:rFonts w:ascii="ＭＳ ゴシック" w:eastAsia="ＭＳ ゴシック" w:hAnsi="ＭＳ ゴシック"/>
          <w:szCs w:val="21"/>
        </w:rPr>
      </w:pPr>
      <w:bookmarkStart w:id="34" w:name="_Ref110013739"/>
      <w:bookmarkEnd w:id="32"/>
      <w:bookmarkEnd w:id="33"/>
      <w:r w:rsidRPr="00D909CB">
        <w:rPr>
          <w:rFonts w:ascii="ＭＳ ゴシック" w:eastAsia="ＭＳ ゴシック" w:hAnsi="ＭＳ ゴシック" w:hint="eastAsia"/>
          <w:szCs w:val="21"/>
        </w:rPr>
        <w:t>契約締結後から開催日までの期間に、最低4回会場の下見を行えること。なお、下見の日程については、IPAと協議の上決定する。</w:t>
      </w:r>
      <w:bookmarkEnd w:id="34"/>
    </w:p>
    <w:p w14:paraId="0BF64B45" w14:textId="77777777" w:rsidR="00D909CB" w:rsidRPr="00D909CB" w:rsidRDefault="00D909CB" w:rsidP="00D909CB">
      <w:pPr>
        <w:numPr>
          <w:ilvl w:val="0"/>
          <w:numId w:val="5"/>
        </w:numPr>
        <w:ind w:left="605" w:hangingChars="300" w:hanging="605"/>
        <w:rPr>
          <w:rFonts w:ascii="ＭＳ ゴシック" w:eastAsia="ＭＳ ゴシック" w:hAnsi="ＭＳ ゴシック"/>
          <w:color w:val="000000"/>
          <w:szCs w:val="21"/>
        </w:rPr>
      </w:pPr>
      <w:bookmarkStart w:id="35" w:name="_Ref107247754"/>
      <w:bookmarkStart w:id="36" w:name="_Ref110013758"/>
      <w:r w:rsidRPr="00D909CB">
        <w:rPr>
          <w:rFonts w:ascii="ＭＳ ゴシック" w:eastAsia="ＭＳ ゴシック" w:hAnsi="ＭＳ ゴシック" w:hint="eastAsia"/>
          <w:color w:val="000000"/>
          <w:szCs w:val="21"/>
        </w:rPr>
        <w:t>本イベントの開催に要する音響・照明・映像等に関する会場設備・機材等の準備及び運用、会場設営に必要な人員を調達すること。</w:t>
      </w:r>
      <w:bookmarkEnd w:id="35"/>
      <w:r w:rsidRPr="00D909CB">
        <w:rPr>
          <w:rFonts w:ascii="ＭＳ ゴシック" w:eastAsia="ＭＳ ゴシック" w:hAnsi="ＭＳ ゴシック" w:hint="eastAsia"/>
          <w:color w:val="000000"/>
          <w:szCs w:val="21"/>
        </w:rPr>
        <w:t>IPAが想定する人員は以下のとおり。</w:t>
      </w:r>
      <w:bookmarkEnd w:id="36"/>
    </w:p>
    <w:tbl>
      <w:tblPr>
        <w:tblStyle w:val="310"/>
        <w:tblW w:w="8277" w:type="dxa"/>
        <w:tblInd w:w="696" w:type="dxa"/>
        <w:tblCellMar>
          <w:left w:w="85" w:type="dxa"/>
          <w:right w:w="85" w:type="dxa"/>
        </w:tblCellMar>
        <w:tblLook w:val="04A0" w:firstRow="1" w:lastRow="0" w:firstColumn="1" w:lastColumn="0" w:noHBand="0" w:noVBand="1"/>
      </w:tblPr>
      <w:tblGrid>
        <w:gridCol w:w="2268"/>
        <w:gridCol w:w="907"/>
        <w:gridCol w:w="5102"/>
      </w:tblGrid>
      <w:tr w:rsidR="00D909CB" w:rsidRPr="00D909CB" w14:paraId="0694751B" w14:textId="77777777" w:rsidTr="00D909CB">
        <w:trPr>
          <w:trHeight w:val="360"/>
        </w:trPr>
        <w:tc>
          <w:tcPr>
            <w:tcW w:w="2268" w:type="dxa"/>
            <w:vAlign w:val="center"/>
          </w:tcPr>
          <w:p w14:paraId="02B2595B"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要員</w:t>
            </w:r>
          </w:p>
        </w:tc>
        <w:tc>
          <w:tcPr>
            <w:tcW w:w="907" w:type="dxa"/>
            <w:vAlign w:val="center"/>
          </w:tcPr>
          <w:p w14:paraId="0F1AAFE2"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数量</w:t>
            </w:r>
          </w:p>
        </w:tc>
        <w:tc>
          <w:tcPr>
            <w:tcW w:w="5102" w:type="dxa"/>
            <w:vAlign w:val="center"/>
          </w:tcPr>
          <w:p w14:paraId="0DDA30F2"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作業内容</w:t>
            </w:r>
          </w:p>
        </w:tc>
      </w:tr>
      <w:tr w:rsidR="00D909CB" w:rsidRPr="00D909CB" w14:paraId="708FE7F0" w14:textId="77777777" w:rsidTr="00D909CB">
        <w:trPr>
          <w:trHeight w:val="360"/>
        </w:trPr>
        <w:tc>
          <w:tcPr>
            <w:tcW w:w="2268" w:type="dxa"/>
            <w:vAlign w:val="center"/>
          </w:tcPr>
          <w:p w14:paraId="085D4156"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音響スタッフ</w:t>
            </w:r>
          </w:p>
        </w:tc>
        <w:tc>
          <w:tcPr>
            <w:tcW w:w="907" w:type="dxa"/>
            <w:vAlign w:val="center"/>
          </w:tcPr>
          <w:p w14:paraId="7CA04061"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1式</w:t>
            </w:r>
          </w:p>
        </w:tc>
        <w:tc>
          <w:tcPr>
            <w:tcW w:w="5102" w:type="dxa"/>
            <w:vAlign w:val="center"/>
          </w:tcPr>
          <w:p w14:paraId="2AD2B5A9"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会場内の音響機器に関する準備・その他対応</w:t>
            </w:r>
          </w:p>
        </w:tc>
      </w:tr>
      <w:tr w:rsidR="00D909CB" w:rsidRPr="00D909CB" w14:paraId="23F61A78" w14:textId="77777777" w:rsidTr="00D909CB">
        <w:trPr>
          <w:trHeight w:val="360"/>
        </w:trPr>
        <w:tc>
          <w:tcPr>
            <w:tcW w:w="2268" w:type="dxa"/>
            <w:vAlign w:val="center"/>
          </w:tcPr>
          <w:p w14:paraId="5BC1D055"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照明スタッフ</w:t>
            </w:r>
          </w:p>
        </w:tc>
        <w:tc>
          <w:tcPr>
            <w:tcW w:w="907" w:type="dxa"/>
            <w:vAlign w:val="center"/>
          </w:tcPr>
          <w:p w14:paraId="35622751"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1式</w:t>
            </w:r>
          </w:p>
        </w:tc>
        <w:tc>
          <w:tcPr>
            <w:tcW w:w="5102" w:type="dxa"/>
            <w:vAlign w:val="center"/>
          </w:tcPr>
          <w:p w14:paraId="118B317C"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会場内の照明機器に関する準備・その他対応</w:t>
            </w:r>
          </w:p>
        </w:tc>
      </w:tr>
      <w:tr w:rsidR="00D909CB" w:rsidRPr="00D909CB" w14:paraId="381C5173" w14:textId="77777777" w:rsidTr="00D909CB">
        <w:trPr>
          <w:trHeight w:val="360"/>
        </w:trPr>
        <w:tc>
          <w:tcPr>
            <w:tcW w:w="2268" w:type="dxa"/>
            <w:vAlign w:val="center"/>
          </w:tcPr>
          <w:p w14:paraId="33623ED1"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映像スタッフ</w:t>
            </w:r>
          </w:p>
        </w:tc>
        <w:tc>
          <w:tcPr>
            <w:tcW w:w="907" w:type="dxa"/>
            <w:vAlign w:val="center"/>
          </w:tcPr>
          <w:p w14:paraId="5B10ADDE"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1式</w:t>
            </w:r>
          </w:p>
        </w:tc>
        <w:tc>
          <w:tcPr>
            <w:tcW w:w="5102" w:type="dxa"/>
            <w:vAlign w:val="center"/>
          </w:tcPr>
          <w:p w14:paraId="29EB049A" w14:textId="77777777" w:rsidR="00D909CB" w:rsidRPr="00D909CB" w:rsidRDefault="00D909CB" w:rsidP="00D909CB">
            <w:pP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会場内の映像機器に関する準備・その他対応</w:t>
            </w:r>
          </w:p>
        </w:tc>
      </w:tr>
      <w:tr w:rsidR="00D909CB" w:rsidRPr="00D909CB" w14:paraId="2B809C5B" w14:textId="77777777" w:rsidTr="00D909CB">
        <w:trPr>
          <w:trHeight w:val="360"/>
        </w:trPr>
        <w:tc>
          <w:tcPr>
            <w:tcW w:w="2268" w:type="dxa"/>
            <w:vAlign w:val="center"/>
          </w:tcPr>
          <w:p w14:paraId="316D89E3" w14:textId="77777777" w:rsidR="00D909CB" w:rsidRPr="00D909CB" w:rsidRDefault="00D909CB" w:rsidP="00D909CB">
            <w:pPr>
              <w:spacing w:line="0" w:lineRule="atLeast"/>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会場設営スタッフ</w:t>
            </w:r>
          </w:p>
        </w:tc>
        <w:tc>
          <w:tcPr>
            <w:tcW w:w="907" w:type="dxa"/>
            <w:vAlign w:val="center"/>
          </w:tcPr>
          <w:p w14:paraId="524F8C86" w14:textId="77777777" w:rsidR="00D909CB" w:rsidRPr="00D909CB" w:rsidRDefault="00D909CB" w:rsidP="00D909CB">
            <w:pPr>
              <w:spacing w:line="0" w:lineRule="atLeast"/>
              <w:jc w:val="cente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1式</w:t>
            </w:r>
          </w:p>
        </w:tc>
        <w:tc>
          <w:tcPr>
            <w:tcW w:w="5102" w:type="dxa"/>
            <w:vAlign w:val="center"/>
          </w:tcPr>
          <w:p w14:paraId="50CEE052" w14:textId="77777777" w:rsidR="00D909CB" w:rsidRPr="00D909CB" w:rsidRDefault="00D909CB" w:rsidP="00D909CB">
            <w:pPr>
              <w:rPr>
                <w:rFonts w:ascii="ＭＳ ゴシック" w:eastAsia="ＭＳ ゴシック" w:hAnsi="ＭＳ ゴシック"/>
                <w:kern w:val="0"/>
                <w:sz w:val="20"/>
                <w:szCs w:val="21"/>
              </w:rPr>
            </w:pPr>
            <w:r w:rsidRPr="00D909CB">
              <w:rPr>
                <w:rFonts w:ascii="ＭＳ ゴシック" w:eastAsia="ＭＳ ゴシック" w:hAnsi="ＭＳ ゴシック" w:hint="eastAsia"/>
                <w:kern w:val="0"/>
                <w:sz w:val="20"/>
                <w:szCs w:val="21"/>
              </w:rPr>
              <w:t>会場内レイアウトに関する準備・その他対応</w:t>
            </w:r>
          </w:p>
        </w:tc>
      </w:tr>
    </w:tbl>
    <w:p w14:paraId="7FFB1E7B" w14:textId="77777777" w:rsidR="00D909CB" w:rsidRPr="00D909CB" w:rsidRDefault="00D909CB" w:rsidP="00D909CB">
      <w:pPr>
        <w:rPr>
          <w:rFonts w:ascii="ＭＳ ゴシック" w:eastAsia="ＭＳ ゴシック" w:hAnsi="ＭＳ ゴシック"/>
          <w:color w:val="000000"/>
          <w:szCs w:val="21"/>
        </w:rPr>
      </w:pPr>
    </w:p>
    <w:p w14:paraId="5FCD4334" w14:textId="77777777" w:rsidR="00D909CB" w:rsidRPr="00D909CB" w:rsidRDefault="00D909CB" w:rsidP="00D909CB">
      <w:pPr>
        <w:keepNext/>
        <w:numPr>
          <w:ilvl w:val="0"/>
          <w:numId w:val="3"/>
        </w:numPr>
        <w:outlineLvl w:val="0"/>
        <w:rPr>
          <w:rFonts w:ascii="ＭＳ ゴシック" w:eastAsia="ＭＳ ゴシック" w:hAnsi="ＭＳ ゴシック"/>
          <w:szCs w:val="21"/>
        </w:rPr>
      </w:pPr>
      <w:r w:rsidRPr="00D909CB">
        <w:rPr>
          <w:rFonts w:ascii="ＭＳ ゴシック" w:eastAsia="ＭＳ ゴシック" w:hAnsi="ＭＳ ゴシック" w:hint="eastAsia"/>
          <w:szCs w:val="21"/>
        </w:rPr>
        <w:t>留意事項</w:t>
      </w:r>
    </w:p>
    <w:p w14:paraId="6097F8BB" w14:textId="77777777" w:rsidR="00D909CB" w:rsidRPr="00D909CB" w:rsidRDefault="00D909CB" w:rsidP="00D909CB">
      <w:pPr>
        <w:widowControl/>
        <w:numPr>
          <w:ilvl w:val="0"/>
          <w:numId w:val="20"/>
        </w:numPr>
        <w:spacing w:line="0" w:lineRule="atLeast"/>
        <w:ind w:left="605" w:hangingChars="300" w:hanging="605"/>
        <w:jc w:val="left"/>
        <w:rPr>
          <w:rFonts w:ascii="ＭＳ ゴシック" w:eastAsia="ＭＳ ゴシック" w:hAnsi="ＭＳ ゴシック"/>
          <w:color w:val="000000"/>
          <w:szCs w:val="21"/>
        </w:rPr>
      </w:pPr>
      <w:r w:rsidRPr="00D909CB">
        <w:rPr>
          <w:rFonts w:ascii="ＭＳ ゴシック" w:eastAsia="ＭＳ ゴシック" w:hAnsi="ＭＳ ゴシック" w:hint="eastAsia"/>
          <w:color w:val="000000"/>
          <w:szCs w:val="21"/>
        </w:rPr>
        <w:t>本仕様書に記載する物件の会場借料、機材料（レンタル含む）、電気料金、インターネット回線使用料、機材運送費、駐車場利用料等の諸経費をすべて含めること。</w:t>
      </w:r>
    </w:p>
    <w:p w14:paraId="412E0BC7" w14:textId="77777777" w:rsidR="00D909CB" w:rsidRPr="00D909CB" w:rsidRDefault="00D909CB" w:rsidP="00D909CB">
      <w:pPr>
        <w:widowControl/>
        <w:numPr>
          <w:ilvl w:val="0"/>
          <w:numId w:val="20"/>
        </w:numPr>
        <w:spacing w:line="0" w:lineRule="atLeast"/>
        <w:ind w:left="605" w:hangingChars="300" w:hanging="605"/>
        <w:jc w:val="left"/>
        <w:rPr>
          <w:rFonts w:ascii="ＭＳ ゴシック" w:eastAsia="ＭＳ ゴシック" w:hAnsi="ＭＳ ゴシック"/>
          <w:color w:val="000000"/>
          <w:szCs w:val="21"/>
        </w:rPr>
      </w:pPr>
      <w:r w:rsidRPr="00D909CB">
        <w:rPr>
          <w:rFonts w:ascii="ＭＳ ゴシック" w:eastAsia="ＭＳ ゴシック" w:hAnsi="ＭＳ ゴシック" w:hint="eastAsia"/>
          <w:color w:val="000000"/>
          <w:szCs w:val="21"/>
        </w:rPr>
        <w:t>落札後に契約が締結されるまでの期間は、無償でキャンセルできること。その後については、受注者の規定するキャンセルポリシーに従い、キャンセル料金を支払うこととする。</w:t>
      </w:r>
    </w:p>
    <w:p w14:paraId="65292F69" w14:textId="7C22D31A" w:rsidR="00BF5F78" w:rsidRPr="00D909CB" w:rsidRDefault="00D909CB" w:rsidP="00D909CB">
      <w:pPr>
        <w:widowControl/>
        <w:numPr>
          <w:ilvl w:val="0"/>
          <w:numId w:val="20"/>
        </w:numPr>
        <w:spacing w:line="0" w:lineRule="atLeast"/>
        <w:ind w:left="605" w:hangingChars="300" w:hanging="605"/>
        <w:jc w:val="left"/>
        <w:rPr>
          <w:rFonts w:ascii="ＭＳ ゴシック" w:eastAsia="ＭＳ ゴシック" w:hAnsi="ＭＳ ゴシック"/>
          <w:color w:val="000000" w:themeColor="text1"/>
          <w:szCs w:val="21"/>
        </w:rPr>
      </w:pPr>
      <w:r w:rsidRPr="00D909CB">
        <w:rPr>
          <w:rFonts w:ascii="ＭＳ ゴシック" w:eastAsia="ＭＳ ゴシック" w:hAnsi="ＭＳ ゴシック"/>
          <w:szCs w:val="21"/>
        </w:rPr>
        <w:t>仕様にない事項</w:t>
      </w:r>
      <w:r w:rsidRPr="00D909CB">
        <w:rPr>
          <w:rFonts w:ascii="ＭＳ ゴシック" w:eastAsia="ＭＳ ゴシック" w:hAnsi="ＭＳ ゴシック" w:hint="eastAsia"/>
          <w:szCs w:val="21"/>
        </w:rPr>
        <w:t>また</w:t>
      </w:r>
      <w:r w:rsidRPr="00D909CB">
        <w:rPr>
          <w:rFonts w:ascii="ＭＳ ゴシック" w:eastAsia="ＭＳ ゴシック" w:hAnsi="ＭＳ ゴシック"/>
          <w:szCs w:val="21"/>
        </w:rPr>
        <w:t>は仕様について生じた疑義については、</w:t>
      </w:r>
      <w:r w:rsidRPr="00D909CB">
        <w:rPr>
          <w:rFonts w:ascii="ＭＳ ゴシック" w:eastAsia="ＭＳ ゴシック" w:hAnsi="ＭＳ ゴシック" w:hint="eastAsia"/>
          <w:szCs w:val="21"/>
        </w:rPr>
        <w:t>I</w:t>
      </w:r>
      <w:r w:rsidRPr="00D909CB">
        <w:rPr>
          <w:rFonts w:ascii="ＭＳ ゴシック" w:eastAsia="ＭＳ ゴシック" w:hAnsi="ＭＳ ゴシック"/>
          <w:szCs w:val="21"/>
        </w:rPr>
        <w:t>PAと協議の</w:t>
      </w:r>
      <w:r w:rsidR="0014090C">
        <w:rPr>
          <w:rFonts w:ascii="ＭＳ ゴシック" w:eastAsia="ＭＳ ゴシック" w:hAnsi="ＭＳ ゴシック" w:hint="eastAsia"/>
          <w:szCs w:val="21"/>
        </w:rPr>
        <w:t>上、</w:t>
      </w:r>
      <w:r w:rsidRPr="00D909CB">
        <w:rPr>
          <w:rFonts w:ascii="ＭＳ ゴシック" w:eastAsia="ＭＳ ゴシック" w:hAnsi="ＭＳ ゴシック"/>
          <w:szCs w:val="21"/>
        </w:rPr>
        <w:t>解決すること。</w:t>
      </w:r>
    </w:p>
    <w:p w14:paraId="6E472372" w14:textId="1AF7E20B" w:rsidR="008C1584" w:rsidRPr="00D909CB" w:rsidRDefault="008C1584" w:rsidP="00F033ED">
      <w:pPr>
        <w:widowControl/>
        <w:spacing w:line="320" w:lineRule="exact"/>
        <w:rPr>
          <w:rFonts w:ascii="ＭＳ ゴシック" w:eastAsia="ＭＳ ゴシック" w:hAnsi="ＭＳ ゴシック"/>
          <w:szCs w:val="21"/>
        </w:rPr>
      </w:pPr>
    </w:p>
    <w:p w14:paraId="6391ADAA" w14:textId="77777777" w:rsidR="00BF5F78" w:rsidRPr="00D909CB" w:rsidRDefault="00BF5F78" w:rsidP="00F033ED">
      <w:pPr>
        <w:widowControl/>
        <w:spacing w:line="320" w:lineRule="exact"/>
        <w:rPr>
          <w:rFonts w:ascii="ＭＳ ゴシック" w:eastAsia="ＭＳ ゴシック" w:hAnsi="ＭＳ ゴシック"/>
          <w:szCs w:val="21"/>
        </w:rPr>
      </w:pPr>
    </w:p>
    <w:bookmarkEnd w:id="14"/>
    <w:p w14:paraId="5D73F66B" w14:textId="77777777" w:rsidR="00C04CEC" w:rsidRPr="00D909CB" w:rsidRDefault="00C04CEC" w:rsidP="00C04CEC">
      <w:pPr>
        <w:jc w:val="right"/>
        <w:rPr>
          <w:rFonts w:ascii="ＭＳ ゴシック" w:eastAsia="ＭＳ ゴシック" w:hAnsi="ＭＳ ゴシック"/>
          <w:szCs w:val="21"/>
        </w:rPr>
      </w:pPr>
      <w:r w:rsidRPr="00D909CB">
        <w:rPr>
          <w:rFonts w:ascii="ＭＳ ゴシック" w:eastAsia="ＭＳ ゴシック" w:hAnsi="ＭＳ ゴシック" w:hint="eastAsia"/>
          <w:szCs w:val="21"/>
        </w:rPr>
        <w:t>以上</w:t>
      </w:r>
    </w:p>
    <w:p w14:paraId="44C15ADC" w14:textId="77777777" w:rsidR="00C04CEC" w:rsidRPr="003A63FC" w:rsidRDefault="00C04CEC" w:rsidP="00C04CEC">
      <w:pPr>
        <w:rPr>
          <w:rFonts w:asciiTheme="minorEastAsia" w:eastAsiaTheme="minorEastAsia" w:hAnsiTheme="minorEastAsia"/>
        </w:rPr>
      </w:pPr>
    </w:p>
    <w:p w14:paraId="608A3A41" w14:textId="2F3538F0" w:rsidR="005004B0" w:rsidRDefault="005004B0" w:rsidP="005004B0">
      <w:pPr>
        <w:rPr>
          <w:rFonts w:ascii="ＭＳ 明朝" w:hAnsi="ＭＳ 明朝"/>
        </w:rPr>
        <w:sectPr w:rsidR="005004B0" w:rsidSect="00D149C5">
          <w:pgSz w:w="11906" w:h="16838" w:code="9"/>
          <w:pgMar w:top="1418" w:right="1418" w:bottom="1418" w:left="1418" w:header="567" w:footer="567" w:gutter="0"/>
          <w:cols w:space="425"/>
          <w:docGrid w:type="linesAndChars" w:linePitch="311" w:charSpace="-1730"/>
        </w:sectPr>
      </w:pPr>
      <w:bookmarkStart w:id="37" w:name="_Toc312686013"/>
      <w:bookmarkEnd w:id="15"/>
    </w:p>
    <w:p w14:paraId="608A3A67" w14:textId="41AFA426" w:rsidR="000F713F" w:rsidRPr="00244144" w:rsidRDefault="00FD69D3" w:rsidP="00244144">
      <w:pPr>
        <w:pStyle w:val="af5"/>
        <w:rPr>
          <w:rFonts w:asciiTheme="minorEastAsia" w:eastAsiaTheme="minorEastAsia" w:hAnsiTheme="minorEastAsia"/>
          <w:b/>
          <w:bCs/>
          <w:sz w:val="24"/>
          <w:szCs w:val="24"/>
        </w:rPr>
      </w:pPr>
      <w:bookmarkStart w:id="38" w:name="_Toc329788654"/>
      <w:bookmarkStart w:id="39" w:name="_Toc525647148"/>
      <w:r w:rsidRPr="00244144">
        <w:rPr>
          <w:rFonts w:asciiTheme="minorEastAsia" w:eastAsiaTheme="minorEastAsia" w:hAnsiTheme="minorEastAsia" w:hint="eastAsia"/>
          <w:b/>
          <w:bCs/>
          <w:sz w:val="24"/>
          <w:szCs w:val="24"/>
        </w:rPr>
        <w:lastRenderedPageBreak/>
        <w:t>Ⅳ</w:t>
      </w:r>
      <w:r w:rsidR="00CD07B5" w:rsidRPr="00244144">
        <w:rPr>
          <w:rFonts w:asciiTheme="minorEastAsia" w:eastAsiaTheme="minorEastAsia" w:hAnsiTheme="minorEastAsia" w:hint="eastAsia"/>
          <w:b/>
          <w:bCs/>
          <w:sz w:val="24"/>
          <w:szCs w:val="24"/>
        </w:rPr>
        <w:t>．その他関連</w:t>
      </w:r>
      <w:r w:rsidR="005004B0" w:rsidRPr="00244144">
        <w:rPr>
          <w:rFonts w:asciiTheme="minorEastAsia" w:eastAsiaTheme="minorEastAsia" w:hAnsiTheme="minorEastAsia" w:hint="eastAsia"/>
          <w:b/>
          <w:bCs/>
          <w:sz w:val="24"/>
          <w:szCs w:val="24"/>
        </w:rPr>
        <w:t>資料</w:t>
      </w:r>
      <w:bookmarkEnd w:id="37"/>
      <w:bookmarkEnd w:id="38"/>
      <w:bookmarkEnd w:id="39"/>
      <w:r w:rsidR="003150FC" w:rsidRPr="00244144">
        <w:rPr>
          <w:rFonts w:asciiTheme="minorEastAsia" w:eastAsiaTheme="minorEastAsia" w:hAnsiTheme="minorEastAsia"/>
          <w:b/>
          <w:bCs/>
          <w:spacing w:val="2"/>
          <w:sz w:val="24"/>
          <w:szCs w:val="24"/>
        </w:rPr>
        <w:fldChar w:fldCharType="begin"/>
      </w:r>
      <w:r w:rsidR="003150FC" w:rsidRPr="00244144">
        <w:rPr>
          <w:rFonts w:asciiTheme="minorEastAsia" w:eastAsiaTheme="minorEastAsia" w:hAnsiTheme="minorEastAsia"/>
          <w:b/>
          <w:bCs/>
          <w:sz w:val="24"/>
          <w:szCs w:val="24"/>
        </w:rPr>
        <w:instrText xml:space="preserve"> XE "</w:instrText>
      </w:r>
      <w:r w:rsidR="003150FC" w:rsidRPr="00244144">
        <w:rPr>
          <w:rFonts w:asciiTheme="minorEastAsia" w:eastAsiaTheme="minorEastAsia" w:hAnsiTheme="minorEastAsia" w:cs="ＭＳ 明朝" w:hint="eastAsia"/>
          <w:b/>
          <w:bCs/>
          <w:sz w:val="24"/>
          <w:szCs w:val="24"/>
        </w:rPr>
        <w:instrText>Ⅳ</w:instrText>
      </w:r>
      <w:r w:rsidR="003150FC" w:rsidRPr="00244144">
        <w:rPr>
          <w:rFonts w:asciiTheme="minorEastAsia" w:eastAsiaTheme="minorEastAsia" w:hAnsiTheme="minorEastAsia" w:hint="eastAsia"/>
          <w:b/>
          <w:bCs/>
          <w:sz w:val="24"/>
          <w:szCs w:val="24"/>
        </w:rPr>
        <w:instrText>．その他関連資料</w:instrText>
      </w:r>
      <w:r w:rsidR="003150FC" w:rsidRPr="00244144">
        <w:rPr>
          <w:rFonts w:asciiTheme="minorEastAsia" w:eastAsiaTheme="minorEastAsia" w:hAnsiTheme="minorEastAsia"/>
          <w:b/>
          <w:bCs/>
          <w:sz w:val="24"/>
          <w:szCs w:val="24"/>
        </w:rPr>
        <w:instrText>" \y "</w:instrText>
      </w:r>
      <w:r w:rsidR="003150FC" w:rsidRPr="00244144">
        <w:rPr>
          <w:rFonts w:asciiTheme="minorEastAsia" w:eastAsiaTheme="minorEastAsia" w:hAnsiTheme="minorEastAsia" w:hint="eastAsia"/>
          <w:b/>
          <w:bCs/>
          <w:sz w:val="24"/>
          <w:szCs w:val="24"/>
        </w:rPr>
        <w:instrText>４</w:instrText>
      </w:r>
      <w:r w:rsidR="003150FC" w:rsidRPr="00244144">
        <w:rPr>
          <w:rFonts w:asciiTheme="minorEastAsia" w:eastAsiaTheme="minorEastAsia" w:hAnsiTheme="minorEastAsia"/>
          <w:b/>
          <w:bCs/>
          <w:sz w:val="24"/>
          <w:szCs w:val="24"/>
        </w:rPr>
        <w:instrText>．</w:instrText>
      </w:r>
      <w:r w:rsidR="003150FC" w:rsidRPr="00244144">
        <w:rPr>
          <w:rFonts w:asciiTheme="minorEastAsia" w:eastAsiaTheme="minorEastAsia" w:hAnsiTheme="minorEastAsia" w:hint="eastAsia"/>
          <w:b/>
          <w:bCs/>
          <w:sz w:val="24"/>
          <w:szCs w:val="24"/>
        </w:rPr>
        <w:instrText>そのたかんれんしりょう</w:instrText>
      </w:r>
      <w:r w:rsidR="003150FC" w:rsidRPr="00244144">
        <w:rPr>
          <w:rFonts w:asciiTheme="minorEastAsia" w:eastAsiaTheme="minorEastAsia" w:hAnsiTheme="minorEastAsia"/>
          <w:b/>
          <w:bCs/>
          <w:sz w:val="24"/>
          <w:szCs w:val="24"/>
        </w:rPr>
        <w:instrText xml:space="preserve">" </w:instrText>
      </w:r>
      <w:r w:rsidR="003150FC" w:rsidRPr="00244144">
        <w:rPr>
          <w:rFonts w:asciiTheme="minorEastAsia" w:eastAsiaTheme="minorEastAsia" w:hAnsiTheme="minorEastAsia"/>
          <w:b/>
          <w:bCs/>
          <w:spacing w:val="2"/>
          <w:sz w:val="24"/>
          <w:szCs w:val="24"/>
        </w:rPr>
        <w:fldChar w:fldCharType="end"/>
      </w: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38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41"/>
      </w:tblGrid>
      <w:tr w:rsidR="00FD69D3" w:rsidRPr="00D35D6C" w14:paraId="5016BAC8" w14:textId="77777777" w:rsidTr="0023006A">
        <w:tc>
          <w:tcPr>
            <w:tcW w:w="1340"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41"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306B702A" w:rsidR="00FD69D3" w:rsidRPr="00D35D6C" w:rsidRDefault="0023006A" w:rsidP="00FD69D3">
      <w:pPr>
        <w:jc w:val="right"/>
        <w:rPr>
          <w:rFonts w:ascii="ＭＳ 明朝" w:hAnsi="ＭＳ 明朝"/>
        </w:rPr>
      </w:pPr>
      <w:r>
        <w:rPr>
          <w:rFonts w:ascii="ＭＳ 明朝" w:hAnsi="ＭＳ 明朝" w:hint="eastAsia"/>
        </w:rPr>
        <w:t>2022</w:t>
      </w:r>
      <w:r w:rsidR="00FD69D3"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41D7787" w:rsidR="00FD69D3" w:rsidRPr="00D35D6C" w:rsidRDefault="00FD69D3" w:rsidP="00FD69D3">
      <w:pPr>
        <w:rPr>
          <w:rFonts w:ascii="ＭＳ 明朝" w:hAnsi="ＭＳ 明朝"/>
        </w:rPr>
      </w:pPr>
      <w:r w:rsidRPr="00D35D6C">
        <w:rPr>
          <w:rFonts w:ascii="ＭＳ 明朝" w:hAnsi="ＭＳ 明朝" w:hint="eastAsia"/>
        </w:rPr>
        <w:t>（担当部署：</w:t>
      </w:r>
      <w:r w:rsidR="009B20B5" w:rsidRPr="009B20B5">
        <w:rPr>
          <w:rFonts w:ascii="ＭＳ 明朝" w:hAnsi="ＭＳ 明朝" w:hint="eastAsia"/>
        </w:rPr>
        <w:t>IT人材育成センター　イノベーション人材部　未踏管理グループ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5F5F0BB4" w:rsidR="00FD69D3" w:rsidRPr="00D35D6C" w:rsidRDefault="00FD69D3" w:rsidP="00FD69D3">
      <w:pPr>
        <w:ind w:firstLineChars="100" w:firstLine="202"/>
        <w:rPr>
          <w:rFonts w:ascii="ＭＳ 明朝" w:hAnsi="ＭＳ 明朝"/>
        </w:rPr>
      </w:pPr>
      <w:r w:rsidRPr="00E241CE">
        <w:rPr>
          <w:rFonts w:ascii="ＭＳ 明朝" w:hAnsi="ＭＳ 明朝" w:hint="eastAsia"/>
        </w:rPr>
        <w:t>「</w:t>
      </w:r>
      <w:r w:rsidR="00BB1D7D">
        <w:rPr>
          <w:rFonts w:ascii="ＭＳ 明朝" w:hAnsi="ＭＳ 明朝" w:hint="eastAsia"/>
          <w:szCs w:val="21"/>
        </w:rPr>
        <w:t>未踏事業関連イベントで利用する会場等借上契約</w:t>
      </w:r>
      <w:r w:rsidRPr="00E241CE">
        <w:rPr>
          <w:rFonts w:ascii="ＭＳ 明朝" w:hAnsi="ＭＳ 明朝" w:hint="eastAsia"/>
        </w:rPr>
        <w:t>」</w:t>
      </w:r>
      <w:r w:rsidRPr="00237B6B">
        <w:rPr>
          <w:rFonts w:ascii="ＭＳ 明朝" w:hAnsi="ＭＳ 明朝" w:hint="eastAsia"/>
        </w:rPr>
        <w:t>（</w:t>
      </w:r>
      <w:r w:rsidR="00251A44" w:rsidRPr="00237B6B">
        <w:rPr>
          <w:rFonts w:ascii="ＭＳ 明朝" w:hAnsi="ＭＳ 明朝" w:hint="eastAsia"/>
        </w:rPr>
        <w:t>2022</w:t>
      </w:r>
      <w:r w:rsidRPr="00237B6B">
        <w:rPr>
          <w:rFonts w:ascii="ＭＳ 明朝" w:hAnsi="ＭＳ 明朝" w:hint="eastAsia"/>
        </w:rPr>
        <w:t>年</w:t>
      </w:r>
      <w:r w:rsidR="00D909CB">
        <w:rPr>
          <w:rFonts w:ascii="ＭＳ 明朝" w:hAnsi="ＭＳ 明朝" w:hint="eastAsia"/>
        </w:rPr>
        <w:t>8月8日</w:t>
      </w:r>
      <w:r w:rsidRPr="00237B6B">
        <w:rPr>
          <w:rFonts w:ascii="ＭＳ 明朝" w:hAnsi="ＭＳ 明朝" w:hint="eastAsia"/>
        </w:rPr>
        <w:t>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01CA28AA" w14:textId="77777777" w:rsidR="0023006A" w:rsidRDefault="0023006A">
      <w:pPr>
        <w:widowControl/>
        <w:jc w:val="left"/>
        <w:rPr>
          <w:rFonts w:ascii="ＭＳ 明朝" w:hAnsi="ＭＳ 明朝"/>
        </w:rPr>
      </w:pPr>
      <w:r>
        <w:rPr>
          <w:rFonts w:ascii="ＭＳ 明朝" w:hAnsi="ＭＳ 明朝"/>
        </w:rPr>
        <w:br w:type="page"/>
      </w:r>
    </w:p>
    <w:p w14:paraId="2AB9F48C" w14:textId="221E5C5D"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24BABB79"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022</w:t>
      </w:r>
      <w:r w:rsidR="00FD69D3">
        <w:rPr>
          <w:rFonts w:ascii="ＭＳ 明朝" w:hAnsi="ＭＳ 明朝" w:hint="eastAsia"/>
        </w:rPr>
        <w:t>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634053F2" w:rsidR="00FD69D3" w:rsidRDefault="00FD69D3" w:rsidP="00FD69D3">
      <w:pPr>
        <w:rPr>
          <w:rFonts w:ascii="ＭＳ 明朝" w:hAnsi="ＭＳ 明朝"/>
        </w:rPr>
      </w:pP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469362CB" w:rsidR="00FD69D3" w:rsidRDefault="00FD69D3" w:rsidP="00FD69D3">
      <w:pPr>
        <w:jc w:val="center"/>
        <w:rPr>
          <w:rFonts w:ascii="ＭＳ 明朝" w:hAnsi="ＭＳ 明朝"/>
        </w:rPr>
      </w:pPr>
      <w:r>
        <w:rPr>
          <w:rFonts w:ascii="ＭＳ 明朝" w:hAnsi="ＭＳ 明朝" w:hint="eastAsia"/>
        </w:rPr>
        <w:t>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0BAE4E7"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241CE">
        <w:rPr>
          <w:rFonts w:ascii="ＭＳ 明朝" w:hAnsi="ＭＳ 明朝" w:hint="eastAsia"/>
        </w:rPr>
        <w:t>「</w:t>
      </w:r>
      <w:r w:rsidR="00BB1D7D">
        <w:rPr>
          <w:rFonts w:ascii="ＭＳ 明朝" w:hAnsi="ＭＳ 明朝" w:hint="eastAsia"/>
          <w:szCs w:val="21"/>
        </w:rPr>
        <w:t>未踏事業関連イベントで利用する会場等借上契約</w:t>
      </w:r>
      <w:r w:rsidRPr="00E241C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bookmarkStart w:id="40" w:name="_GoBack"/>
      <w:bookmarkEnd w:id="40"/>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446EDBE5"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022</w:t>
      </w:r>
      <w:r w:rsidR="00FD69D3">
        <w:rPr>
          <w:rFonts w:ascii="ＭＳ 明朝" w:hAnsi="ＭＳ 明朝" w:hint="eastAsia"/>
        </w:rPr>
        <w:t>年</w:t>
      </w:r>
      <w:r>
        <w:rPr>
          <w:rFonts w:ascii="ＭＳ 明朝" w:hAnsi="ＭＳ 明朝" w:hint="eastAsia"/>
        </w:rPr>
        <w:t xml:space="preserve">　</w:t>
      </w:r>
      <w:r w:rsidR="00FD69D3">
        <w:rPr>
          <w:rFonts w:ascii="ＭＳ 明朝" w:hAnsi="ＭＳ 明朝" w:hint="eastAsia"/>
        </w:rPr>
        <w:t>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14214F5C" w:rsidR="00FD69D3" w:rsidRDefault="00FD69D3" w:rsidP="00FD69D3">
      <w:pPr>
        <w:rPr>
          <w:rFonts w:ascii="ＭＳ 明朝" w:hAnsi="ＭＳ 明朝"/>
          <w:color w:val="FF0000"/>
          <w:sz w:val="16"/>
          <w:szCs w:val="16"/>
        </w:rPr>
      </w:pP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Pr="00456980" w:rsidRDefault="00FD69D3" w:rsidP="00FD69D3">
      <w:pPr>
        <w:ind w:firstLineChars="1250" w:firstLine="2520"/>
        <w:rPr>
          <w:rFonts w:asciiTheme="minorEastAsia" w:eastAsiaTheme="minorEastAsia" w:hAnsiTheme="minorEastAsia"/>
          <w:u w:val="single"/>
        </w:rPr>
      </w:pPr>
      <w:r w:rsidRPr="00456980">
        <w:rPr>
          <w:rFonts w:asciiTheme="minorEastAsia" w:eastAsiaTheme="minorEastAsia" w:hAnsiTheme="minorEastAsia" w:hint="eastAsia"/>
        </w:rPr>
        <w:t xml:space="preserve">入札金額　　</w:t>
      </w:r>
      <w:r w:rsidRPr="00456980">
        <w:rPr>
          <w:rFonts w:asciiTheme="minorEastAsia" w:eastAsiaTheme="minorEastAsia" w:hAnsiTheme="minorEastAsia" w:hint="eastAsia"/>
          <w:u w:val="single"/>
        </w:rPr>
        <w:t xml:space="preserve">￥　    　　　　　　　　　</w:t>
      </w:r>
    </w:p>
    <w:p w14:paraId="62608BF1" w14:textId="08F965C0" w:rsidR="00FD69D3" w:rsidRPr="00456980" w:rsidRDefault="009E13FD" w:rsidP="00FD69D3">
      <w:pPr>
        <w:jc w:val="center"/>
        <w:rPr>
          <w:rFonts w:asciiTheme="minorEastAsia" w:eastAsiaTheme="minorEastAsia" w:hAnsiTheme="minorEastAsia"/>
        </w:rPr>
      </w:pPr>
      <w:r w:rsidRPr="00456980">
        <w:rPr>
          <w:rFonts w:asciiTheme="minorEastAsia" w:eastAsiaTheme="minorEastAsia" w:hAnsiTheme="minorEastAsia" w:hint="eastAsia"/>
          <w:color w:val="548DD4" w:themeColor="text2" w:themeTint="99"/>
        </w:rPr>
        <w:t xml:space="preserve">　　　　</w:t>
      </w:r>
      <w:r w:rsidRPr="00456980">
        <w:rPr>
          <w:rFonts w:asciiTheme="minorEastAsia" w:eastAsiaTheme="minorEastAsia" w:hAnsiTheme="minorEastAsia" w:hint="eastAsia"/>
        </w:rPr>
        <w:t xml:space="preserve">　（※　下記件名に係る費用の総</w:t>
      </w:r>
      <w:r w:rsidR="00D37387" w:rsidRPr="00456980">
        <w:rPr>
          <w:rFonts w:asciiTheme="minorEastAsia" w:eastAsiaTheme="minorEastAsia" w:hAnsiTheme="minorEastAsia" w:hint="eastAsia"/>
        </w:rPr>
        <w:t>価</w:t>
      </w:r>
      <w:r w:rsidRPr="00456980">
        <w:rPr>
          <w:rFonts w:asciiTheme="minorEastAsia" w:eastAsiaTheme="minorEastAsia" w:hAnsiTheme="minorEastAsia" w:hint="eastAsia"/>
        </w:rPr>
        <w:t>を記載すること）</w:t>
      </w:r>
    </w:p>
    <w:p w14:paraId="2CE57BC9" w14:textId="77777777" w:rsidR="00FD69D3" w:rsidRPr="00456980" w:rsidRDefault="00FD69D3" w:rsidP="00FD69D3">
      <w:pPr>
        <w:jc w:val="center"/>
        <w:rPr>
          <w:rFonts w:asciiTheme="minorEastAsia" w:eastAsiaTheme="minorEastAsia" w:hAnsiTheme="minorEastAsia"/>
        </w:rPr>
      </w:pPr>
    </w:p>
    <w:p w14:paraId="7ACAA2AF" w14:textId="3647A679" w:rsidR="00FD69D3" w:rsidRPr="00456980" w:rsidRDefault="00FD69D3" w:rsidP="009B20B5">
      <w:pPr>
        <w:jc w:val="center"/>
        <w:rPr>
          <w:rFonts w:asciiTheme="minorEastAsia" w:eastAsiaTheme="minorEastAsia" w:hAnsiTheme="minorEastAsia"/>
        </w:rPr>
      </w:pPr>
      <w:r w:rsidRPr="00456980">
        <w:rPr>
          <w:rFonts w:asciiTheme="minorEastAsia" w:eastAsiaTheme="minorEastAsia" w:hAnsiTheme="minorEastAsia" w:hint="eastAsia"/>
        </w:rPr>
        <w:t>件　　名　「</w:t>
      </w:r>
      <w:r w:rsidR="00BB1D7D" w:rsidRPr="00456980">
        <w:rPr>
          <w:rFonts w:asciiTheme="minorEastAsia" w:eastAsiaTheme="minorEastAsia" w:hAnsiTheme="minorEastAsia" w:hint="eastAsia"/>
          <w:bCs/>
          <w:szCs w:val="21"/>
        </w:rPr>
        <w:t>未踏事業関連イベントで利用する会場等借上契約</w:t>
      </w:r>
      <w:r w:rsidRPr="00456980">
        <w:rPr>
          <w:rFonts w:asciiTheme="minorEastAsia" w:eastAsiaTheme="minorEastAsia" w:hAnsiTheme="minorEastAsia" w:cs="ＭＳ ゴシック" w:hint="eastAsia"/>
          <w:bCs/>
          <w:szCs w:val="21"/>
        </w:rPr>
        <w:t>」</w:t>
      </w:r>
    </w:p>
    <w:p w14:paraId="4AD01D84" w14:textId="77777777" w:rsidR="00FD69D3" w:rsidRPr="00456980" w:rsidRDefault="00FD69D3" w:rsidP="00FD69D3">
      <w:pPr>
        <w:rPr>
          <w:rFonts w:asciiTheme="minorEastAsia" w:eastAsiaTheme="minorEastAsia" w:hAnsiTheme="minorEastAsia"/>
        </w:rPr>
      </w:pPr>
    </w:p>
    <w:p w14:paraId="2D093A3B" w14:textId="77777777" w:rsidR="00FD69D3" w:rsidRPr="00456980" w:rsidRDefault="00FD69D3" w:rsidP="00FD69D3">
      <w:pPr>
        <w:rPr>
          <w:rFonts w:asciiTheme="minorEastAsia" w:eastAsiaTheme="minorEastAsia" w:hAnsiTheme="minorEastAsia"/>
        </w:rPr>
      </w:pPr>
    </w:p>
    <w:p w14:paraId="560BA4C7" w14:textId="77777777" w:rsidR="00FD69D3" w:rsidRPr="00456980" w:rsidRDefault="00FD69D3" w:rsidP="00FD69D3">
      <w:pPr>
        <w:rPr>
          <w:rFonts w:asciiTheme="minorEastAsia" w:eastAsiaTheme="minorEastAsia" w:hAnsiTheme="minorEastAsia"/>
        </w:rPr>
      </w:pPr>
    </w:p>
    <w:p w14:paraId="17BD3ABD" w14:textId="77777777" w:rsidR="00FD69D3" w:rsidRPr="00456980" w:rsidRDefault="00FD69D3" w:rsidP="00FD69D3">
      <w:pPr>
        <w:rPr>
          <w:rFonts w:asciiTheme="minorEastAsia" w:eastAsiaTheme="minorEastAsia" w:hAnsiTheme="minorEastAsia"/>
        </w:rPr>
      </w:pPr>
    </w:p>
    <w:p w14:paraId="51833356" w14:textId="77777777" w:rsidR="00FD69D3" w:rsidRPr="00456980" w:rsidRDefault="00FD69D3" w:rsidP="00FD69D3">
      <w:pPr>
        <w:jc w:val="center"/>
        <w:rPr>
          <w:rFonts w:asciiTheme="minorEastAsia" w:eastAsiaTheme="minorEastAsia" w:hAnsiTheme="minorEastAsia"/>
        </w:rPr>
      </w:pPr>
      <w:r w:rsidRPr="00456980">
        <w:rPr>
          <w:rFonts w:asciiTheme="minorEastAsia" w:eastAsiaTheme="minorEastAsia" w:hAnsiTheme="minorEastAsia" w:hint="eastAsia"/>
        </w:rPr>
        <w:t>契約条項の内容及び貴機構入札心得を承知のうえ、入札いたします。</w:t>
      </w:r>
    </w:p>
    <w:p w14:paraId="31553971" w14:textId="77777777" w:rsidR="00FD69D3" w:rsidRPr="00456980" w:rsidRDefault="00FD69D3" w:rsidP="00FD69D3">
      <w:pPr>
        <w:rPr>
          <w:rFonts w:asciiTheme="minorEastAsia" w:eastAsiaTheme="minorEastAsia" w:hAnsiTheme="minorEastAsia"/>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7D102BD" w:rsidR="00FD69D3" w:rsidRPr="00DE1AE8" w:rsidRDefault="00FD69D3" w:rsidP="00FD69D3">
      <w:pPr>
        <w:ind w:firstLineChars="100" w:firstLine="202"/>
        <w:rPr>
          <w:color w:val="000000" w:themeColor="text1"/>
        </w:rPr>
      </w:pPr>
      <w:r w:rsidRPr="00E241CE">
        <w:rPr>
          <w:rFonts w:ascii="ＭＳ 明朝" w:hAnsi="ＭＳ 明朝" w:hint="eastAsia"/>
        </w:rPr>
        <w:t>「</w:t>
      </w:r>
      <w:r w:rsidR="00BB1D7D">
        <w:rPr>
          <w:rFonts w:ascii="ＭＳ 明朝" w:hAnsi="ＭＳ 明朝" w:hint="eastAsia"/>
          <w:szCs w:val="21"/>
        </w:rPr>
        <w:t>未踏事業関連イベントで利用する会場等借上契約</w:t>
      </w:r>
      <w:r w:rsidRPr="00E241CE">
        <w:rPr>
          <w:rFonts w:ascii="ＭＳ 明朝" w:hAnsi="ＭＳ 明朝" w:hint="eastAsia"/>
        </w:rPr>
        <w:t>」</w:t>
      </w:r>
      <w:r w:rsidRPr="00237B6B">
        <w:rPr>
          <w:rFonts w:ascii="ＭＳ 明朝" w:hAnsi="ＭＳ 明朝" w:hint="eastAsia"/>
        </w:rPr>
        <w:t>（</w:t>
      </w:r>
      <w:r w:rsidR="00A168C8" w:rsidRPr="00237B6B">
        <w:rPr>
          <w:rFonts w:ascii="ＭＳ 明朝" w:hAnsi="ＭＳ 明朝" w:hint="eastAsia"/>
        </w:rPr>
        <w:t>2022</w:t>
      </w:r>
      <w:r w:rsidRPr="00237B6B">
        <w:rPr>
          <w:rFonts w:ascii="ＭＳ 明朝" w:hAnsi="ＭＳ 明朝" w:hint="eastAsia"/>
        </w:rPr>
        <w:t>年</w:t>
      </w:r>
      <w:r w:rsidR="00D909CB">
        <w:rPr>
          <w:rFonts w:ascii="ＭＳ 明朝" w:hAnsi="ＭＳ 明朝" w:hint="eastAsia"/>
        </w:rPr>
        <w:t>8月8日</w:t>
      </w:r>
      <w:r w:rsidRPr="00237B6B">
        <w:rPr>
          <w:rFonts w:ascii="ＭＳ 明朝" w:hAnsi="ＭＳ 明朝" w:hint="eastAsia"/>
        </w:rPr>
        <w:t>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D149C5">
          <w:headerReference w:type="default" r:id="rId11"/>
          <w:footerReference w:type="even" r:id="rId12"/>
          <w:pgSz w:w="11907" w:h="16840" w:code="9"/>
          <w:pgMar w:top="1418" w:right="1418" w:bottom="1418" w:left="1418" w:header="567" w:footer="567"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Pr="00456980" w:rsidRDefault="00F673AE" w:rsidP="002E6D05">
      <w:pPr>
        <w:pStyle w:val="af5"/>
        <w:rPr>
          <w:rFonts w:asciiTheme="minorEastAsia" w:eastAsiaTheme="minorEastAsia" w:hAnsiTheme="minorEastAsia"/>
          <w:b/>
          <w:bCs/>
          <w:sz w:val="21"/>
          <w:szCs w:val="21"/>
          <w:u w:val="single"/>
        </w:rPr>
      </w:pPr>
      <w:r w:rsidRPr="00456980">
        <w:rPr>
          <w:rFonts w:asciiTheme="minorEastAsia" w:eastAsiaTheme="minorEastAsia" w:hAnsiTheme="minorEastAsia" w:hint="eastAsia"/>
          <w:b/>
          <w:bCs/>
          <w:sz w:val="21"/>
          <w:szCs w:val="21"/>
          <w:u w:val="single"/>
        </w:rPr>
        <w:t>適合証明書詳細一覧表</w:t>
      </w:r>
    </w:p>
    <w:p w14:paraId="6C434A02" w14:textId="632827F7" w:rsidR="00F673AE" w:rsidRPr="00456980" w:rsidRDefault="00F673AE" w:rsidP="00F673AE">
      <w:pPr>
        <w:jc w:val="center"/>
        <w:rPr>
          <w:rFonts w:asciiTheme="minorEastAsia" w:eastAsiaTheme="minorEastAsia" w:hAnsiTheme="minorEastAsia"/>
          <w:b/>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F673AE" w:rsidRPr="00456980" w14:paraId="20641653" w14:textId="77777777" w:rsidTr="006B3190">
        <w:trPr>
          <w:trHeight w:val="70"/>
          <w:tblHeader/>
          <w:jc w:val="center"/>
        </w:trPr>
        <w:tc>
          <w:tcPr>
            <w:tcW w:w="454" w:type="dxa"/>
            <w:tcBorders>
              <w:bottom w:val="single" w:sz="4" w:space="0" w:color="auto"/>
            </w:tcBorders>
            <w:shd w:val="clear" w:color="auto" w:fill="auto"/>
          </w:tcPr>
          <w:p w14:paraId="1C53B731" w14:textId="77777777" w:rsidR="00F673AE" w:rsidRPr="00456980" w:rsidRDefault="00F673AE" w:rsidP="006819F7">
            <w:pPr>
              <w:jc w:val="center"/>
              <w:rPr>
                <w:rFonts w:asciiTheme="minorEastAsia" w:eastAsiaTheme="minorEastAsia" w:hAnsiTheme="minorEastAsia"/>
              </w:rPr>
            </w:pPr>
          </w:p>
        </w:tc>
        <w:tc>
          <w:tcPr>
            <w:tcW w:w="4082" w:type="dxa"/>
            <w:tcBorders>
              <w:bottom w:val="single" w:sz="4" w:space="0" w:color="auto"/>
            </w:tcBorders>
            <w:shd w:val="clear" w:color="auto" w:fill="auto"/>
          </w:tcPr>
          <w:p w14:paraId="52A7A512" w14:textId="77777777" w:rsidR="00F673AE" w:rsidRPr="00456980" w:rsidRDefault="00F673AE" w:rsidP="006819F7">
            <w:pPr>
              <w:jc w:val="center"/>
              <w:rPr>
                <w:rFonts w:asciiTheme="minorEastAsia" w:eastAsiaTheme="minorEastAsia" w:hAnsiTheme="minorEastAsia"/>
              </w:rPr>
            </w:pPr>
            <w:r w:rsidRPr="00456980">
              <w:rPr>
                <w:rFonts w:asciiTheme="minorEastAsia" w:eastAsiaTheme="minorEastAsia" w:hAnsiTheme="minorEastAsia" w:hint="eastAsia"/>
              </w:rPr>
              <w:t>仕様書の要件</w:t>
            </w:r>
          </w:p>
        </w:tc>
        <w:tc>
          <w:tcPr>
            <w:tcW w:w="3969" w:type="dxa"/>
            <w:tcBorders>
              <w:bottom w:val="single" w:sz="4" w:space="0" w:color="auto"/>
            </w:tcBorders>
            <w:shd w:val="clear" w:color="auto" w:fill="auto"/>
          </w:tcPr>
          <w:p w14:paraId="04748E51" w14:textId="77777777" w:rsidR="00F673AE" w:rsidRPr="00456980" w:rsidRDefault="00F673AE" w:rsidP="006819F7">
            <w:pPr>
              <w:jc w:val="center"/>
              <w:rPr>
                <w:rFonts w:asciiTheme="minorEastAsia" w:eastAsiaTheme="minorEastAsia" w:hAnsiTheme="minorEastAsia"/>
              </w:rPr>
            </w:pPr>
            <w:r w:rsidRPr="00456980">
              <w:rPr>
                <w:rFonts w:asciiTheme="minorEastAsia" w:eastAsiaTheme="minorEastAsia" w:hAnsiTheme="minorEastAsia" w:hint="eastAsia"/>
              </w:rPr>
              <w:t>詳細内容</w:t>
            </w:r>
          </w:p>
        </w:tc>
        <w:tc>
          <w:tcPr>
            <w:tcW w:w="680" w:type="dxa"/>
            <w:tcBorders>
              <w:bottom w:val="single" w:sz="4" w:space="0" w:color="auto"/>
            </w:tcBorders>
            <w:shd w:val="clear" w:color="auto" w:fill="auto"/>
          </w:tcPr>
          <w:p w14:paraId="068466B0" w14:textId="77777777" w:rsidR="00F673AE" w:rsidRPr="00456980" w:rsidRDefault="00F673AE" w:rsidP="006819F7">
            <w:pPr>
              <w:jc w:val="center"/>
              <w:rPr>
                <w:rFonts w:asciiTheme="minorEastAsia" w:eastAsiaTheme="minorEastAsia" w:hAnsiTheme="minorEastAsia"/>
              </w:rPr>
            </w:pPr>
            <w:r w:rsidRPr="00456980">
              <w:rPr>
                <w:rFonts w:asciiTheme="minorEastAsia" w:eastAsiaTheme="minorEastAsia" w:hAnsiTheme="minorEastAsia" w:hint="eastAsia"/>
              </w:rPr>
              <w:t>適合</w:t>
            </w:r>
          </w:p>
        </w:tc>
      </w:tr>
      <w:tr w:rsidR="00F673AE" w:rsidRPr="00456980" w14:paraId="27860DFC" w14:textId="77777777" w:rsidTr="006B3190">
        <w:trPr>
          <w:trHeight w:val="680"/>
          <w:jc w:val="center"/>
        </w:trPr>
        <w:tc>
          <w:tcPr>
            <w:tcW w:w="454" w:type="dxa"/>
          </w:tcPr>
          <w:p w14:paraId="3AB94452" w14:textId="77777777" w:rsidR="00F673AE" w:rsidRPr="00456980" w:rsidRDefault="00F673AE" w:rsidP="006819F7">
            <w:pPr>
              <w:jc w:val="center"/>
              <w:rPr>
                <w:rFonts w:asciiTheme="minorEastAsia" w:eastAsiaTheme="minorEastAsia" w:hAnsiTheme="minorEastAsia"/>
              </w:rPr>
            </w:pPr>
            <w:r w:rsidRPr="00456980">
              <w:rPr>
                <w:rFonts w:asciiTheme="minorEastAsia" w:eastAsiaTheme="minorEastAsia" w:hAnsiTheme="minorEastAsia" w:hint="eastAsia"/>
              </w:rPr>
              <w:t>1</w:t>
            </w:r>
          </w:p>
        </w:tc>
        <w:tc>
          <w:tcPr>
            <w:tcW w:w="4082" w:type="dxa"/>
          </w:tcPr>
          <w:p w14:paraId="707ED348" w14:textId="2F373029" w:rsidR="00F673AE" w:rsidRPr="00456980" w:rsidRDefault="005748D7" w:rsidP="006819F7">
            <w:pPr>
              <w:rPr>
                <w:rFonts w:asciiTheme="minorEastAsia" w:eastAsiaTheme="minorEastAsia" w:hAnsiTheme="minorEastAsia"/>
              </w:rPr>
            </w:pPr>
            <w:r w:rsidRPr="00456980">
              <w:rPr>
                <w:rFonts w:asciiTheme="minorEastAsia" w:eastAsiaTheme="minorEastAsia" w:hAnsiTheme="minorEastAsia" w:hint="eastAsia"/>
              </w:rPr>
              <w:t>仕様書</w:t>
            </w:r>
            <w:r w:rsidR="00F12020" w:rsidRPr="00456980">
              <w:rPr>
                <w:rFonts w:asciiTheme="minorEastAsia" w:eastAsiaTheme="minorEastAsia" w:hAnsiTheme="minorEastAsia"/>
              </w:rPr>
              <w:fldChar w:fldCharType="begin"/>
            </w:r>
            <w:r w:rsidR="00F12020" w:rsidRPr="00456980">
              <w:rPr>
                <w:rFonts w:asciiTheme="minorEastAsia" w:eastAsiaTheme="minorEastAsia" w:hAnsiTheme="minorEastAsia"/>
              </w:rPr>
              <w:instrText xml:space="preserve"> </w:instrText>
            </w:r>
            <w:r w:rsidR="00F12020" w:rsidRPr="00456980">
              <w:rPr>
                <w:rFonts w:asciiTheme="minorEastAsia" w:eastAsiaTheme="minorEastAsia" w:hAnsiTheme="minorEastAsia" w:hint="eastAsia"/>
              </w:rPr>
              <w:instrText>REF _Ref107241981 \w \h</w:instrText>
            </w:r>
            <w:r w:rsidR="00F12020" w:rsidRPr="00456980">
              <w:rPr>
                <w:rFonts w:asciiTheme="minorEastAsia" w:eastAsiaTheme="minorEastAsia" w:hAnsiTheme="minorEastAsia"/>
              </w:rPr>
              <w:instrText xml:space="preserve"> </w:instrText>
            </w:r>
            <w:r w:rsidR="00F12020"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F12020"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3.1</w:t>
            </w:r>
            <w:r w:rsidR="00F12020" w:rsidRPr="00456980">
              <w:rPr>
                <w:rFonts w:asciiTheme="minorEastAsia" w:eastAsiaTheme="minorEastAsia" w:hAnsiTheme="minorEastAsia"/>
              </w:rPr>
              <w:fldChar w:fldCharType="end"/>
            </w:r>
            <w:r w:rsidRPr="00456980">
              <w:rPr>
                <w:rFonts w:asciiTheme="minorEastAsia" w:eastAsiaTheme="minorEastAsia" w:hAnsiTheme="minorEastAsia" w:hint="eastAsia"/>
              </w:rPr>
              <w:t>の</w:t>
            </w:r>
            <w:r w:rsidR="00F12020" w:rsidRPr="00456980">
              <w:rPr>
                <w:rFonts w:asciiTheme="minorEastAsia" w:eastAsiaTheme="minorEastAsia" w:hAnsiTheme="minorEastAsia" w:hint="eastAsia"/>
              </w:rPr>
              <w:t>アクセス</w:t>
            </w:r>
            <w:r w:rsidRPr="00456980">
              <w:rPr>
                <w:rFonts w:asciiTheme="minorEastAsia" w:eastAsiaTheme="minorEastAsia" w:hAnsiTheme="minorEastAsia" w:hint="eastAsia"/>
              </w:rPr>
              <w:t>要件が全て満たされていること。</w:t>
            </w:r>
          </w:p>
        </w:tc>
        <w:tc>
          <w:tcPr>
            <w:tcW w:w="3969" w:type="dxa"/>
          </w:tcPr>
          <w:p w14:paraId="4C7C54A9" w14:textId="77777777" w:rsidR="00F673AE" w:rsidRPr="00456980" w:rsidRDefault="00F673AE" w:rsidP="006819F7">
            <w:pPr>
              <w:rPr>
                <w:rFonts w:asciiTheme="minorEastAsia" w:eastAsiaTheme="minorEastAsia" w:hAnsiTheme="minorEastAsia"/>
              </w:rPr>
            </w:pPr>
          </w:p>
        </w:tc>
        <w:tc>
          <w:tcPr>
            <w:tcW w:w="680" w:type="dxa"/>
          </w:tcPr>
          <w:p w14:paraId="58C8B9A0" w14:textId="77777777" w:rsidR="00F673AE" w:rsidRPr="00456980" w:rsidRDefault="00F673AE" w:rsidP="006819F7">
            <w:pPr>
              <w:rPr>
                <w:rFonts w:asciiTheme="minorEastAsia" w:eastAsiaTheme="minorEastAsia" w:hAnsiTheme="minorEastAsia"/>
              </w:rPr>
            </w:pPr>
          </w:p>
        </w:tc>
      </w:tr>
      <w:tr w:rsidR="00F673AE" w:rsidRPr="00456980" w14:paraId="24AD2868" w14:textId="77777777" w:rsidTr="006B3190">
        <w:trPr>
          <w:trHeight w:val="907"/>
          <w:jc w:val="center"/>
        </w:trPr>
        <w:tc>
          <w:tcPr>
            <w:tcW w:w="454" w:type="dxa"/>
            <w:tcBorders>
              <w:bottom w:val="single" w:sz="4" w:space="0" w:color="auto"/>
            </w:tcBorders>
          </w:tcPr>
          <w:p w14:paraId="5CD354BC" w14:textId="77777777" w:rsidR="00F673AE" w:rsidRPr="00456980" w:rsidRDefault="00F673AE" w:rsidP="006819F7">
            <w:pPr>
              <w:jc w:val="center"/>
              <w:rPr>
                <w:rFonts w:asciiTheme="minorEastAsia" w:eastAsiaTheme="minorEastAsia" w:hAnsiTheme="minorEastAsia"/>
              </w:rPr>
            </w:pPr>
            <w:r w:rsidRPr="00456980">
              <w:rPr>
                <w:rFonts w:asciiTheme="minorEastAsia" w:eastAsiaTheme="minorEastAsia" w:hAnsiTheme="minorEastAsia" w:hint="eastAsia"/>
              </w:rPr>
              <w:t>2</w:t>
            </w:r>
          </w:p>
        </w:tc>
        <w:tc>
          <w:tcPr>
            <w:tcW w:w="4082" w:type="dxa"/>
            <w:tcBorders>
              <w:bottom w:val="single" w:sz="4" w:space="0" w:color="auto"/>
            </w:tcBorders>
          </w:tcPr>
          <w:p w14:paraId="3266A87C" w14:textId="56C89760" w:rsidR="00F673AE" w:rsidRPr="00456980" w:rsidRDefault="005748D7" w:rsidP="006819F7">
            <w:pPr>
              <w:rPr>
                <w:rFonts w:asciiTheme="minorEastAsia" w:eastAsiaTheme="minorEastAsia" w:hAnsiTheme="minorEastAsia"/>
              </w:rPr>
            </w:pPr>
            <w:r w:rsidRPr="00456980">
              <w:rPr>
                <w:rFonts w:asciiTheme="minorEastAsia" w:eastAsiaTheme="minorEastAsia" w:hAnsiTheme="minorEastAsia" w:hint="eastAsia"/>
              </w:rPr>
              <w:t>仕様書</w:t>
            </w:r>
            <w:r w:rsidR="000E06A5" w:rsidRPr="00456980">
              <w:rPr>
                <w:rFonts w:asciiTheme="minorEastAsia" w:eastAsiaTheme="minorEastAsia" w:hAnsiTheme="minorEastAsia"/>
              </w:rPr>
              <w:fldChar w:fldCharType="begin"/>
            </w:r>
            <w:r w:rsidR="000E06A5" w:rsidRPr="00456980">
              <w:rPr>
                <w:rFonts w:asciiTheme="minorEastAsia" w:eastAsiaTheme="minorEastAsia" w:hAnsiTheme="minorEastAsia"/>
              </w:rPr>
              <w:instrText xml:space="preserve"> </w:instrText>
            </w:r>
            <w:r w:rsidR="000E06A5" w:rsidRPr="00456980">
              <w:rPr>
                <w:rFonts w:asciiTheme="minorEastAsia" w:eastAsiaTheme="minorEastAsia" w:hAnsiTheme="minorEastAsia" w:hint="eastAsia"/>
              </w:rPr>
              <w:instrText>REF _Ref107244538 \w \h</w:instrText>
            </w:r>
            <w:r w:rsidR="000E06A5" w:rsidRPr="00456980">
              <w:rPr>
                <w:rFonts w:asciiTheme="minorEastAsia" w:eastAsiaTheme="minorEastAsia" w:hAnsiTheme="minorEastAsia"/>
              </w:rPr>
              <w:instrText xml:space="preserve"> </w:instrText>
            </w:r>
            <w:r w:rsidR="000E06A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0E06A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0E06A5" w:rsidRPr="00456980">
              <w:rPr>
                <w:rFonts w:asciiTheme="minorEastAsia" w:eastAsiaTheme="minorEastAsia" w:hAnsiTheme="minorEastAsia"/>
              </w:rPr>
              <w:fldChar w:fldCharType="end"/>
            </w:r>
            <w:r w:rsidR="000E06A5" w:rsidRPr="00456980">
              <w:rPr>
                <w:rFonts w:asciiTheme="minorEastAsia" w:eastAsiaTheme="minorEastAsia" w:hAnsiTheme="minorEastAsia"/>
              </w:rPr>
              <w:fldChar w:fldCharType="begin"/>
            </w:r>
            <w:r w:rsidR="000E06A5" w:rsidRPr="00456980">
              <w:rPr>
                <w:rFonts w:asciiTheme="minorEastAsia" w:eastAsiaTheme="minorEastAsia" w:hAnsiTheme="minorEastAsia"/>
              </w:rPr>
              <w:instrText xml:space="preserve"> REF _Ref107244540 \w \h </w:instrText>
            </w:r>
            <w:r w:rsidR="000E06A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0E06A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（1）</w:t>
            </w:r>
            <w:r w:rsidR="000E06A5" w:rsidRPr="00456980">
              <w:rPr>
                <w:rFonts w:asciiTheme="minorEastAsia" w:eastAsiaTheme="minorEastAsia" w:hAnsiTheme="minorEastAsia"/>
              </w:rPr>
              <w:fldChar w:fldCharType="end"/>
            </w:r>
            <w:r w:rsidRPr="00456980">
              <w:rPr>
                <w:rFonts w:asciiTheme="minorEastAsia" w:eastAsiaTheme="minorEastAsia" w:hAnsiTheme="minorEastAsia" w:hint="eastAsia"/>
              </w:rPr>
              <w:t>の</w:t>
            </w:r>
            <w:r w:rsidR="000E06A5" w:rsidRPr="00456980">
              <w:rPr>
                <w:rFonts w:asciiTheme="minorEastAsia" w:eastAsiaTheme="minorEastAsia" w:hAnsiTheme="minorEastAsia" w:hint="eastAsia"/>
              </w:rPr>
              <w:t>とおり、</w:t>
            </w:r>
            <w:r w:rsidR="002D6493" w:rsidRPr="00456980">
              <w:rPr>
                <w:rFonts w:asciiTheme="minorEastAsia" w:eastAsiaTheme="minorEastAsia" w:hAnsiTheme="minorEastAsia"/>
              </w:rPr>
              <w:fldChar w:fldCharType="begin"/>
            </w:r>
            <w:r w:rsidR="002D6493" w:rsidRPr="00456980">
              <w:rPr>
                <w:rFonts w:asciiTheme="minorEastAsia" w:eastAsiaTheme="minorEastAsia" w:hAnsiTheme="minorEastAsia"/>
              </w:rPr>
              <w:instrText xml:space="preserve"> </w:instrText>
            </w:r>
            <w:r w:rsidR="002D6493" w:rsidRPr="00456980">
              <w:rPr>
                <w:rFonts w:asciiTheme="minorEastAsia" w:eastAsiaTheme="minorEastAsia" w:hAnsiTheme="minorEastAsia" w:hint="eastAsia"/>
              </w:rPr>
              <w:instrText>REF _Ref107244588 \w \h</w:instrText>
            </w:r>
            <w:r w:rsidR="002D6493" w:rsidRPr="00456980">
              <w:rPr>
                <w:rFonts w:asciiTheme="minorEastAsia" w:eastAsiaTheme="minorEastAsia" w:hAnsiTheme="minorEastAsia"/>
              </w:rPr>
              <w:instrText xml:space="preserve"> </w:instrText>
            </w:r>
            <w:r w:rsidR="002D6493"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D6493"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3.3</w:t>
            </w:r>
            <w:r w:rsidR="002D6493" w:rsidRPr="00456980">
              <w:rPr>
                <w:rFonts w:asciiTheme="minorEastAsia" w:eastAsiaTheme="minorEastAsia" w:hAnsiTheme="minorEastAsia"/>
              </w:rPr>
              <w:fldChar w:fldCharType="end"/>
            </w:r>
            <w:r w:rsidR="004E7282" w:rsidRPr="00456980">
              <w:rPr>
                <w:rFonts w:asciiTheme="minorEastAsia" w:eastAsiaTheme="minorEastAsia" w:hAnsiTheme="minorEastAsia" w:hint="eastAsia"/>
              </w:rPr>
              <w:t>に</w:t>
            </w:r>
            <w:r w:rsidR="002D6493" w:rsidRPr="00456980">
              <w:rPr>
                <w:rFonts w:asciiTheme="minorEastAsia" w:eastAsiaTheme="minorEastAsia" w:hAnsiTheme="minorEastAsia" w:hint="eastAsia"/>
              </w:rPr>
              <w:t>記載の要件を全て満たし</w:t>
            </w:r>
            <w:r w:rsidR="004E7282" w:rsidRPr="00456980">
              <w:rPr>
                <w:rFonts w:asciiTheme="minorEastAsia" w:eastAsiaTheme="minorEastAsia" w:hAnsiTheme="minorEastAsia" w:hint="eastAsia"/>
              </w:rPr>
              <w:t>た会場等が</w:t>
            </w:r>
            <w:r w:rsidR="000E06A5" w:rsidRPr="00456980">
              <w:rPr>
                <w:rFonts w:asciiTheme="minorEastAsia" w:eastAsiaTheme="minorEastAsia" w:hAnsiTheme="minorEastAsia" w:hint="eastAsia"/>
              </w:rPr>
              <w:t>すべて同一建屋内かつ同一階層内にて確保され、利用可能であること。</w:t>
            </w:r>
          </w:p>
        </w:tc>
        <w:tc>
          <w:tcPr>
            <w:tcW w:w="3969" w:type="dxa"/>
            <w:tcBorders>
              <w:bottom w:val="single" w:sz="4" w:space="0" w:color="auto"/>
            </w:tcBorders>
          </w:tcPr>
          <w:p w14:paraId="275A5E03" w14:textId="77777777" w:rsidR="00F673AE" w:rsidRPr="00456980" w:rsidRDefault="00F673AE" w:rsidP="006819F7">
            <w:pPr>
              <w:rPr>
                <w:rFonts w:asciiTheme="minorEastAsia" w:eastAsiaTheme="minorEastAsia" w:hAnsiTheme="minorEastAsia"/>
              </w:rPr>
            </w:pPr>
          </w:p>
        </w:tc>
        <w:tc>
          <w:tcPr>
            <w:tcW w:w="680" w:type="dxa"/>
            <w:tcBorders>
              <w:bottom w:val="single" w:sz="4" w:space="0" w:color="auto"/>
            </w:tcBorders>
          </w:tcPr>
          <w:p w14:paraId="50D55F12" w14:textId="77777777" w:rsidR="00F673AE" w:rsidRPr="00456980" w:rsidRDefault="00F673AE" w:rsidP="006819F7">
            <w:pPr>
              <w:rPr>
                <w:rFonts w:asciiTheme="minorEastAsia" w:eastAsiaTheme="minorEastAsia" w:hAnsiTheme="minorEastAsia"/>
              </w:rPr>
            </w:pPr>
          </w:p>
        </w:tc>
      </w:tr>
      <w:tr w:rsidR="00F673AE" w:rsidRPr="00456980" w14:paraId="7337B88E" w14:textId="77777777" w:rsidTr="006B3190">
        <w:trPr>
          <w:trHeight w:val="907"/>
          <w:jc w:val="center"/>
        </w:trPr>
        <w:tc>
          <w:tcPr>
            <w:tcW w:w="454" w:type="dxa"/>
          </w:tcPr>
          <w:p w14:paraId="21F3E2B8" w14:textId="77777777" w:rsidR="00F673AE" w:rsidRPr="00456980" w:rsidRDefault="00F673AE" w:rsidP="006819F7">
            <w:pPr>
              <w:rPr>
                <w:rFonts w:asciiTheme="minorEastAsia" w:eastAsiaTheme="minorEastAsia" w:hAnsiTheme="minorEastAsia"/>
              </w:rPr>
            </w:pPr>
            <w:r w:rsidRPr="00456980">
              <w:rPr>
                <w:rFonts w:asciiTheme="minorEastAsia" w:eastAsiaTheme="minorEastAsia" w:hAnsiTheme="minorEastAsia" w:hint="eastAsia"/>
              </w:rPr>
              <w:t>3</w:t>
            </w:r>
          </w:p>
        </w:tc>
        <w:tc>
          <w:tcPr>
            <w:tcW w:w="4082" w:type="dxa"/>
          </w:tcPr>
          <w:p w14:paraId="79C9F28A" w14:textId="6330B62D" w:rsidR="00E466BC" w:rsidRPr="00456980" w:rsidRDefault="005748D7" w:rsidP="00E466BC">
            <w:pPr>
              <w:rPr>
                <w:rFonts w:asciiTheme="minorEastAsia" w:eastAsiaTheme="minorEastAsia" w:hAnsiTheme="minorEastAsia"/>
              </w:rPr>
            </w:pPr>
            <w:r w:rsidRPr="00456980">
              <w:rPr>
                <w:rFonts w:asciiTheme="minorEastAsia" w:eastAsiaTheme="minorEastAsia" w:hAnsiTheme="minorEastAsia" w:hint="eastAsia"/>
              </w:rPr>
              <w:t>仕様書</w:t>
            </w:r>
            <w:r w:rsidR="000E06A5" w:rsidRPr="00456980">
              <w:rPr>
                <w:rFonts w:asciiTheme="minorEastAsia" w:eastAsiaTheme="minorEastAsia" w:hAnsiTheme="minorEastAsia"/>
              </w:rPr>
              <w:fldChar w:fldCharType="begin"/>
            </w:r>
            <w:r w:rsidR="000E06A5" w:rsidRPr="00456980">
              <w:rPr>
                <w:rFonts w:asciiTheme="minorEastAsia" w:eastAsiaTheme="minorEastAsia" w:hAnsiTheme="minorEastAsia"/>
              </w:rPr>
              <w:instrText xml:space="preserve"> </w:instrText>
            </w:r>
            <w:r w:rsidR="000E06A5" w:rsidRPr="00456980">
              <w:rPr>
                <w:rFonts w:asciiTheme="minorEastAsia" w:eastAsiaTheme="minorEastAsia" w:hAnsiTheme="minorEastAsia" w:hint="eastAsia"/>
              </w:rPr>
              <w:instrText>REF _Ref107244538 \w \h</w:instrText>
            </w:r>
            <w:r w:rsidR="000E06A5" w:rsidRPr="00456980">
              <w:rPr>
                <w:rFonts w:asciiTheme="minorEastAsia" w:eastAsiaTheme="minorEastAsia" w:hAnsiTheme="minorEastAsia"/>
              </w:rPr>
              <w:instrText xml:space="preserve"> </w:instrText>
            </w:r>
            <w:r w:rsidR="000E06A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0E06A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0E06A5" w:rsidRPr="00456980">
              <w:rPr>
                <w:rFonts w:asciiTheme="minorEastAsia" w:eastAsiaTheme="minorEastAsia" w:hAnsiTheme="minorEastAsia"/>
              </w:rPr>
              <w:fldChar w:fldCharType="end"/>
            </w:r>
            <w:r w:rsidR="000E06A5" w:rsidRPr="00456980">
              <w:rPr>
                <w:rFonts w:asciiTheme="minorEastAsia" w:eastAsiaTheme="minorEastAsia" w:hAnsiTheme="minorEastAsia"/>
              </w:rPr>
              <w:fldChar w:fldCharType="begin"/>
            </w:r>
            <w:r w:rsidR="000E06A5" w:rsidRPr="00456980">
              <w:rPr>
                <w:rFonts w:asciiTheme="minorEastAsia" w:eastAsiaTheme="minorEastAsia" w:hAnsiTheme="minorEastAsia"/>
              </w:rPr>
              <w:instrText xml:space="preserve"> REF _Ref107244739 \w \h </w:instrText>
            </w:r>
            <w:r w:rsidR="000E06A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0E06A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（2）</w:t>
            </w:r>
            <w:r w:rsidR="000E06A5" w:rsidRPr="00456980">
              <w:rPr>
                <w:rFonts w:asciiTheme="minorEastAsia" w:eastAsiaTheme="minorEastAsia" w:hAnsiTheme="minorEastAsia"/>
              </w:rPr>
              <w:fldChar w:fldCharType="end"/>
            </w:r>
            <w:r w:rsidR="000E06A5" w:rsidRPr="00456980">
              <w:rPr>
                <w:rFonts w:asciiTheme="minorEastAsia" w:eastAsiaTheme="minorEastAsia" w:hAnsiTheme="minorEastAsia" w:hint="eastAsia"/>
              </w:rPr>
              <w:t>のとおり、開催当日に</w:t>
            </w:r>
            <w:r w:rsidR="002E6D05" w:rsidRPr="00456980">
              <w:rPr>
                <w:rFonts w:asciiTheme="minorEastAsia" w:eastAsiaTheme="minorEastAsia" w:hAnsiTheme="minorEastAsia" w:hint="eastAsia"/>
              </w:rPr>
              <w:t>イベント会場、会場等及びイベント会場の同一建屋かつ同一階層で同種の</w:t>
            </w:r>
            <w:r w:rsidR="00E466BC" w:rsidRPr="00456980">
              <w:rPr>
                <w:rFonts w:asciiTheme="minorEastAsia" w:eastAsiaTheme="minorEastAsia" w:hAnsiTheme="minorEastAsia" w:hint="eastAsia"/>
              </w:rPr>
              <w:t>イベントが行われていないこと。</w:t>
            </w:r>
          </w:p>
          <w:p w14:paraId="244D6484" w14:textId="2B0F1D9C" w:rsidR="00F673AE" w:rsidRPr="00456980" w:rsidRDefault="000E06A5" w:rsidP="000E06A5">
            <w:pPr>
              <w:rPr>
                <w:rFonts w:asciiTheme="minorEastAsia" w:eastAsiaTheme="minorEastAsia" w:hAnsiTheme="minorEastAsia"/>
              </w:rPr>
            </w:pPr>
            <w:r w:rsidRPr="00456980">
              <w:rPr>
                <w:rFonts w:asciiTheme="minorEastAsia" w:eastAsiaTheme="minorEastAsia" w:hAnsiTheme="minorEastAsia" w:hint="eastAsia"/>
              </w:rPr>
              <w:t>又は、催事毎に別の会場入口を設置可能など、入場者を切り分けられる場合は詳細を説明すること。</w:t>
            </w:r>
          </w:p>
        </w:tc>
        <w:tc>
          <w:tcPr>
            <w:tcW w:w="3969" w:type="dxa"/>
          </w:tcPr>
          <w:p w14:paraId="4815F438" w14:textId="318B5284" w:rsidR="00F673AE" w:rsidRPr="00456980" w:rsidRDefault="00F673AE" w:rsidP="006819F7">
            <w:pPr>
              <w:rPr>
                <w:rFonts w:asciiTheme="minorEastAsia" w:eastAsiaTheme="minorEastAsia" w:hAnsiTheme="minorEastAsia"/>
              </w:rPr>
            </w:pPr>
          </w:p>
        </w:tc>
        <w:tc>
          <w:tcPr>
            <w:tcW w:w="680" w:type="dxa"/>
          </w:tcPr>
          <w:p w14:paraId="0D46E123" w14:textId="6092C046" w:rsidR="00F673AE" w:rsidRPr="00456980" w:rsidRDefault="00F673AE" w:rsidP="006819F7">
            <w:pPr>
              <w:rPr>
                <w:rFonts w:asciiTheme="minorEastAsia" w:eastAsiaTheme="minorEastAsia" w:hAnsiTheme="minorEastAsia"/>
              </w:rPr>
            </w:pPr>
          </w:p>
        </w:tc>
      </w:tr>
      <w:tr w:rsidR="00BE0207" w:rsidRPr="00456980" w14:paraId="4E1A1CE0" w14:textId="77777777" w:rsidTr="006B3190">
        <w:trPr>
          <w:trHeight w:val="907"/>
          <w:jc w:val="center"/>
        </w:trPr>
        <w:tc>
          <w:tcPr>
            <w:tcW w:w="454" w:type="dxa"/>
          </w:tcPr>
          <w:p w14:paraId="3BB00C4F" w14:textId="77777777"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4</w:t>
            </w:r>
          </w:p>
        </w:tc>
        <w:tc>
          <w:tcPr>
            <w:tcW w:w="4082" w:type="dxa"/>
          </w:tcPr>
          <w:p w14:paraId="6BD4FBC1" w14:textId="7E58DED6" w:rsidR="00BE0207" w:rsidRPr="00456980" w:rsidRDefault="0054402A" w:rsidP="00BE0207">
            <w:pPr>
              <w:rPr>
                <w:rFonts w:asciiTheme="minorEastAsia" w:eastAsiaTheme="minorEastAsia" w:hAnsiTheme="minorEastAsia"/>
              </w:rPr>
            </w:pPr>
            <w:r w:rsidRPr="00456980">
              <w:rPr>
                <w:rFonts w:asciiTheme="minorEastAsia" w:eastAsiaTheme="minorEastAsia" w:hAnsiTheme="minorEastAsia" w:hint="eastAsia"/>
              </w:rPr>
              <w:t>仕様書</w:t>
            </w:r>
            <w:r w:rsidR="00E466BC" w:rsidRPr="00456980">
              <w:rPr>
                <w:rFonts w:asciiTheme="minorEastAsia" w:eastAsiaTheme="minorEastAsia" w:hAnsiTheme="minorEastAsia"/>
              </w:rPr>
              <w:fldChar w:fldCharType="begin"/>
            </w:r>
            <w:r w:rsidR="00E466BC" w:rsidRPr="00456980">
              <w:rPr>
                <w:rFonts w:asciiTheme="minorEastAsia" w:eastAsiaTheme="minorEastAsia" w:hAnsiTheme="minorEastAsia"/>
              </w:rPr>
              <w:instrText xml:space="preserve"> </w:instrText>
            </w:r>
            <w:r w:rsidR="00E466BC" w:rsidRPr="00456980">
              <w:rPr>
                <w:rFonts w:asciiTheme="minorEastAsia" w:eastAsiaTheme="minorEastAsia" w:hAnsiTheme="minorEastAsia" w:hint="eastAsia"/>
              </w:rPr>
              <w:instrText>REF _Ref107244538 \w \h</w:instrText>
            </w:r>
            <w:r w:rsidR="00E466BC" w:rsidRPr="00456980">
              <w:rPr>
                <w:rFonts w:asciiTheme="minorEastAsia" w:eastAsiaTheme="minorEastAsia" w:hAnsiTheme="minorEastAsia"/>
              </w:rPr>
              <w:instrText xml:space="preserve"> </w:instrText>
            </w:r>
            <w:r w:rsidR="00E466BC"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E466BC"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E466BC" w:rsidRPr="00456980">
              <w:rPr>
                <w:rFonts w:asciiTheme="minorEastAsia" w:eastAsiaTheme="minorEastAsia" w:hAnsiTheme="minorEastAsia"/>
              </w:rPr>
              <w:fldChar w:fldCharType="end"/>
            </w:r>
            <w:r w:rsidR="00E466BC" w:rsidRPr="00456980">
              <w:rPr>
                <w:rFonts w:asciiTheme="minorEastAsia" w:eastAsiaTheme="minorEastAsia" w:hAnsiTheme="minorEastAsia"/>
              </w:rPr>
              <w:fldChar w:fldCharType="begin"/>
            </w:r>
            <w:r w:rsidR="00E466BC" w:rsidRPr="00456980">
              <w:rPr>
                <w:rFonts w:asciiTheme="minorEastAsia" w:eastAsiaTheme="minorEastAsia" w:hAnsiTheme="minorEastAsia"/>
              </w:rPr>
              <w:instrText xml:space="preserve"> REF _Ref107245040 \w \h </w:instrText>
            </w:r>
            <w:r w:rsidR="00E466BC"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E466BC"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w:t>
            </w:r>
            <w:r w:rsidR="00E466BC" w:rsidRPr="00456980">
              <w:rPr>
                <w:rFonts w:asciiTheme="minorEastAsia" w:eastAsiaTheme="minorEastAsia" w:hAnsiTheme="minorEastAsia"/>
              </w:rPr>
              <w:fldChar w:fldCharType="end"/>
            </w:r>
            <w:r w:rsidR="00E466BC" w:rsidRPr="00456980">
              <w:rPr>
                <w:rFonts w:asciiTheme="minorEastAsia" w:eastAsiaTheme="minorEastAsia" w:hAnsiTheme="minorEastAsia" w:hint="eastAsia"/>
              </w:rPr>
              <w:t>のとおり、空調設備、運営設備等の施設内環境維持のための設備が整っており、手指消毒用アルコール等の感染症拡大防止のための対策が講じられていること。</w:t>
            </w:r>
          </w:p>
        </w:tc>
        <w:tc>
          <w:tcPr>
            <w:tcW w:w="3969" w:type="dxa"/>
          </w:tcPr>
          <w:p w14:paraId="64CAF8C6" w14:textId="77777777" w:rsidR="00BE0207" w:rsidRPr="00456980" w:rsidRDefault="00BE0207" w:rsidP="00BE0207">
            <w:pPr>
              <w:rPr>
                <w:rFonts w:asciiTheme="minorEastAsia" w:eastAsiaTheme="minorEastAsia" w:hAnsiTheme="minorEastAsia"/>
              </w:rPr>
            </w:pPr>
          </w:p>
        </w:tc>
        <w:tc>
          <w:tcPr>
            <w:tcW w:w="680" w:type="dxa"/>
          </w:tcPr>
          <w:p w14:paraId="59B69FB7" w14:textId="77777777" w:rsidR="00BE0207" w:rsidRPr="00456980" w:rsidRDefault="00BE0207" w:rsidP="00BE0207">
            <w:pPr>
              <w:rPr>
                <w:rFonts w:asciiTheme="minorEastAsia" w:eastAsiaTheme="minorEastAsia" w:hAnsiTheme="minorEastAsia"/>
              </w:rPr>
            </w:pPr>
          </w:p>
        </w:tc>
      </w:tr>
      <w:tr w:rsidR="00BE0207" w:rsidRPr="00456980" w14:paraId="424D0480" w14:textId="22EAE778" w:rsidTr="006B3190">
        <w:trPr>
          <w:trHeight w:val="680"/>
          <w:jc w:val="center"/>
        </w:trPr>
        <w:tc>
          <w:tcPr>
            <w:tcW w:w="454" w:type="dxa"/>
          </w:tcPr>
          <w:p w14:paraId="5AD29EB5" w14:textId="08B03F8F"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5</w:t>
            </w:r>
          </w:p>
        </w:tc>
        <w:tc>
          <w:tcPr>
            <w:tcW w:w="4082" w:type="dxa"/>
          </w:tcPr>
          <w:p w14:paraId="5D1F5DB8" w14:textId="1A02506C" w:rsidR="00BE0207" w:rsidRPr="00456980" w:rsidRDefault="00E241CE" w:rsidP="00BE0207">
            <w:pPr>
              <w:rPr>
                <w:rFonts w:asciiTheme="minorEastAsia" w:eastAsiaTheme="minorEastAsia" w:hAnsiTheme="minorEastAsia"/>
              </w:rPr>
            </w:pPr>
            <w:r w:rsidRPr="00456980">
              <w:rPr>
                <w:rFonts w:asciiTheme="minorEastAsia" w:eastAsiaTheme="minorEastAsia" w:hAnsiTheme="minorEastAsia" w:hint="eastAsia"/>
              </w:rPr>
              <w:t>仕様書</w:t>
            </w:r>
            <w:r w:rsidR="00E466BC" w:rsidRPr="00456980">
              <w:rPr>
                <w:rFonts w:asciiTheme="minorEastAsia" w:eastAsiaTheme="minorEastAsia" w:hAnsiTheme="minorEastAsia"/>
              </w:rPr>
              <w:fldChar w:fldCharType="begin"/>
            </w:r>
            <w:r w:rsidR="00E466BC" w:rsidRPr="00456980">
              <w:rPr>
                <w:rFonts w:asciiTheme="minorEastAsia" w:eastAsiaTheme="minorEastAsia" w:hAnsiTheme="minorEastAsia"/>
              </w:rPr>
              <w:instrText xml:space="preserve"> </w:instrText>
            </w:r>
            <w:r w:rsidR="00E466BC" w:rsidRPr="00456980">
              <w:rPr>
                <w:rFonts w:asciiTheme="minorEastAsia" w:eastAsiaTheme="minorEastAsia" w:hAnsiTheme="minorEastAsia" w:hint="eastAsia"/>
              </w:rPr>
              <w:instrText>REF _Ref107244538 \w \h</w:instrText>
            </w:r>
            <w:r w:rsidR="00E466BC" w:rsidRPr="00456980">
              <w:rPr>
                <w:rFonts w:asciiTheme="minorEastAsia" w:eastAsiaTheme="minorEastAsia" w:hAnsiTheme="minorEastAsia"/>
              </w:rPr>
              <w:instrText xml:space="preserve"> </w:instrText>
            </w:r>
            <w:r w:rsidR="00E466BC"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E466BC"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E466BC" w:rsidRPr="00456980">
              <w:rPr>
                <w:rFonts w:asciiTheme="minorEastAsia" w:eastAsiaTheme="minorEastAsia" w:hAnsiTheme="minorEastAsia"/>
              </w:rPr>
              <w:fldChar w:fldCharType="end"/>
            </w:r>
            <w:r w:rsidR="00E466BC" w:rsidRPr="00456980">
              <w:rPr>
                <w:rFonts w:asciiTheme="minorEastAsia" w:eastAsiaTheme="minorEastAsia" w:hAnsiTheme="minorEastAsia"/>
              </w:rPr>
              <w:fldChar w:fldCharType="begin"/>
            </w:r>
            <w:r w:rsidR="00E466BC" w:rsidRPr="00456980">
              <w:rPr>
                <w:rFonts w:asciiTheme="minorEastAsia" w:eastAsiaTheme="minorEastAsia" w:hAnsiTheme="minorEastAsia"/>
              </w:rPr>
              <w:instrText xml:space="preserve"> REF _Ref107245084 \w \h </w:instrText>
            </w:r>
            <w:r w:rsidR="00E466BC"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E466BC"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（4）</w:t>
            </w:r>
            <w:r w:rsidR="00E466BC" w:rsidRPr="00456980">
              <w:rPr>
                <w:rFonts w:asciiTheme="minorEastAsia" w:eastAsiaTheme="minorEastAsia" w:hAnsiTheme="minorEastAsia"/>
              </w:rPr>
              <w:fldChar w:fldCharType="end"/>
            </w:r>
            <w:r w:rsidR="00E466BC" w:rsidRPr="00456980">
              <w:rPr>
                <w:rFonts w:asciiTheme="minorEastAsia" w:eastAsiaTheme="minorEastAsia" w:hAnsiTheme="minorEastAsia" w:hint="eastAsia"/>
              </w:rPr>
              <w:t>のとおり、車で乗り入れ可能な荷捌き場を有すること。</w:t>
            </w:r>
          </w:p>
        </w:tc>
        <w:tc>
          <w:tcPr>
            <w:tcW w:w="3969" w:type="dxa"/>
          </w:tcPr>
          <w:p w14:paraId="175B3F20" w14:textId="48BD927D" w:rsidR="00BE0207" w:rsidRPr="00456980" w:rsidRDefault="00BE0207" w:rsidP="00BE0207">
            <w:pPr>
              <w:rPr>
                <w:rFonts w:asciiTheme="minorEastAsia" w:eastAsiaTheme="minorEastAsia" w:hAnsiTheme="minorEastAsia"/>
              </w:rPr>
            </w:pPr>
          </w:p>
        </w:tc>
        <w:tc>
          <w:tcPr>
            <w:tcW w:w="680" w:type="dxa"/>
          </w:tcPr>
          <w:p w14:paraId="22917BF4" w14:textId="2BA98F4B" w:rsidR="00BE0207" w:rsidRPr="00456980" w:rsidRDefault="00BE0207" w:rsidP="00BE0207">
            <w:pPr>
              <w:rPr>
                <w:rFonts w:asciiTheme="minorEastAsia" w:eastAsiaTheme="minorEastAsia" w:hAnsiTheme="minorEastAsia"/>
              </w:rPr>
            </w:pPr>
          </w:p>
        </w:tc>
      </w:tr>
      <w:tr w:rsidR="005748D7" w:rsidRPr="00456980" w14:paraId="3BC33BDD" w14:textId="77777777" w:rsidTr="006B3190">
        <w:trPr>
          <w:trHeight w:val="907"/>
          <w:jc w:val="center"/>
        </w:trPr>
        <w:tc>
          <w:tcPr>
            <w:tcW w:w="454" w:type="dxa"/>
          </w:tcPr>
          <w:p w14:paraId="1BC9E690" w14:textId="79C18C63" w:rsidR="005748D7" w:rsidRPr="00456980" w:rsidRDefault="002D7DA6" w:rsidP="00BE0207">
            <w:pPr>
              <w:rPr>
                <w:rFonts w:asciiTheme="minorEastAsia" w:eastAsiaTheme="minorEastAsia" w:hAnsiTheme="minorEastAsia"/>
              </w:rPr>
            </w:pPr>
            <w:r w:rsidRPr="00456980">
              <w:rPr>
                <w:rFonts w:asciiTheme="minorEastAsia" w:eastAsiaTheme="minorEastAsia" w:hAnsiTheme="minorEastAsia" w:hint="eastAsia"/>
              </w:rPr>
              <w:t>6</w:t>
            </w:r>
          </w:p>
        </w:tc>
        <w:tc>
          <w:tcPr>
            <w:tcW w:w="4082" w:type="dxa"/>
          </w:tcPr>
          <w:p w14:paraId="2B9EEEAA" w14:textId="12ECF56F" w:rsidR="005748D7" w:rsidRPr="00456980" w:rsidRDefault="001C2A7F" w:rsidP="00BE0207">
            <w:pPr>
              <w:rPr>
                <w:rFonts w:asciiTheme="minorEastAsia" w:eastAsiaTheme="minorEastAsia" w:hAnsiTheme="minorEastAsia"/>
              </w:rPr>
            </w:pPr>
            <w:r w:rsidRPr="00456980">
              <w:rPr>
                <w:rFonts w:asciiTheme="minorEastAsia" w:eastAsiaTheme="minorEastAsia" w:hAnsiTheme="minorEastAsia" w:hint="eastAsia"/>
              </w:rPr>
              <w:t>仕様書</w:t>
            </w:r>
            <w:r w:rsidR="002D6493" w:rsidRPr="00456980">
              <w:rPr>
                <w:rFonts w:asciiTheme="minorEastAsia" w:eastAsiaTheme="minorEastAsia" w:hAnsiTheme="minorEastAsia"/>
              </w:rPr>
              <w:fldChar w:fldCharType="begin"/>
            </w:r>
            <w:r w:rsidR="002D6493" w:rsidRPr="00456980">
              <w:rPr>
                <w:rFonts w:asciiTheme="minorEastAsia" w:eastAsiaTheme="minorEastAsia" w:hAnsiTheme="minorEastAsia"/>
              </w:rPr>
              <w:instrText xml:space="preserve"> </w:instrText>
            </w:r>
            <w:r w:rsidR="002D6493" w:rsidRPr="00456980">
              <w:rPr>
                <w:rFonts w:asciiTheme="minorEastAsia" w:eastAsiaTheme="minorEastAsia" w:hAnsiTheme="minorEastAsia" w:hint="eastAsia"/>
              </w:rPr>
              <w:instrText>REF _Ref107244538 \w \h</w:instrText>
            </w:r>
            <w:r w:rsidR="002D6493" w:rsidRPr="00456980">
              <w:rPr>
                <w:rFonts w:asciiTheme="minorEastAsia" w:eastAsiaTheme="minorEastAsia" w:hAnsiTheme="minorEastAsia"/>
              </w:rPr>
              <w:instrText xml:space="preserve"> </w:instrText>
            </w:r>
            <w:r w:rsidR="002D6493"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D6493"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2D6493" w:rsidRPr="00456980">
              <w:rPr>
                <w:rFonts w:asciiTheme="minorEastAsia" w:eastAsiaTheme="minorEastAsia" w:hAnsiTheme="minorEastAsia"/>
              </w:rPr>
              <w:fldChar w:fldCharType="end"/>
            </w:r>
            <w:r w:rsidR="002D6493" w:rsidRPr="00456980">
              <w:rPr>
                <w:rFonts w:asciiTheme="minorEastAsia" w:eastAsiaTheme="minorEastAsia" w:hAnsiTheme="minorEastAsia"/>
              </w:rPr>
              <w:fldChar w:fldCharType="begin"/>
            </w:r>
            <w:r w:rsidR="002D6493" w:rsidRPr="00456980">
              <w:rPr>
                <w:rFonts w:asciiTheme="minorEastAsia" w:eastAsiaTheme="minorEastAsia" w:hAnsiTheme="minorEastAsia"/>
              </w:rPr>
              <w:instrText xml:space="preserve"> REF _Ref107246053 \w \h </w:instrText>
            </w:r>
            <w:r w:rsidR="002D6493"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D6493"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（5）</w:t>
            </w:r>
            <w:r w:rsidR="002D6493" w:rsidRPr="00456980">
              <w:rPr>
                <w:rFonts w:asciiTheme="minorEastAsia" w:eastAsiaTheme="minorEastAsia" w:hAnsiTheme="minorEastAsia"/>
              </w:rPr>
              <w:fldChar w:fldCharType="end"/>
            </w:r>
            <w:r w:rsidR="00C04CEC" w:rsidRPr="00456980">
              <w:rPr>
                <w:rFonts w:asciiTheme="minorEastAsia" w:eastAsiaTheme="minorEastAsia" w:hAnsiTheme="minorEastAsia" w:hint="eastAsia"/>
              </w:rPr>
              <w:t>の</w:t>
            </w:r>
            <w:r w:rsidR="002D6493" w:rsidRPr="00456980">
              <w:rPr>
                <w:rFonts w:asciiTheme="minorEastAsia" w:eastAsiaTheme="minorEastAsia" w:hAnsiTheme="minorEastAsia" w:hint="eastAsia"/>
              </w:rPr>
              <w:t>とおり、開催当日9:00～22:00の間、IPAにて3台分以上占有利用が可能な駐車場を有すること。</w:t>
            </w:r>
          </w:p>
        </w:tc>
        <w:tc>
          <w:tcPr>
            <w:tcW w:w="3969" w:type="dxa"/>
          </w:tcPr>
          <w:p w14:paraId="0B36CD1F" w14:textId="77777777" w:rsidR="005748D7" w:rsidRPr="00456980" w:rsidRDefault="005748D7" w:rsidP="00BE0207">
            <w:pPr>
              <w:rPr>
                <w:rFonts w:asciiTheme="minorEastAsia" w:eastAsiaTheme="minorEastAsia" w:hAnsiTheme="minorEastAsia"/>
              </w:rPr>
            </w:pPr>
          </w:p>
        </w:tc>
        <w:tc>
          <w:tcPr>
            <w:tcW w:w="680" w:type="dxa"/>
          </w:tcPr>
          <w:p w14:paraId="5067DE2D" w14:textId="77777777" w:rsidR="005748D7" w:rsidRPr="00456980" w:rsidRDefault="005748D7" w:rsidP="00BE0207">
            <w:pPr>
              <w:rPr>
                <w:rFonts w:asciiTheme="minorEastAsia" w:eastAsiaTheme="minorEastAsia" w:hAnsiTheme="minorEastAsia"/>
              </w:rPr>
            </w:pPr>
          </w:p>
        </w:tc>
      </w:tr>
      <w:tr w:rsidR="005748D7" w:rsidRPr="00456980" w14:paraId="71D26F5F" w14:textId="3B6892EC" w:rsidTr="006B3190">
        <w:trPr>
          <w:trHeight w:val="907"/>
          <w:jc w:val="center"/>
        </w:trPr>
        <w:tc>
          <w:tcPr>
            <w:tcW w:w="454" w:type="dxa"/>
          </w:tcPr>
          <w:p w14:paraId="4305AD58" w14:textId="583987D3" w:rsidR="005748D7" w:rsidRPr="00456980" w:rsidRDefault="002D7DA6" w:rsidP="00BE0207">
            <w:pPr>
              <w:rPr>
                <w:rFonts w:asciiTheme="minorEastAsia" w:eastAsiaTheme="minorEastAsia" w:hAnsiTheme="minorEastAsia"/>
              </w:rPr>
            </w:pPr>
            <w:r w:rsidRPr="00456980">
              <w:rPr>
                <w:rFonts w:asciiTheme="minorEastAsia" w:eastAsiaTheme="minorEastAsia" w:hAnsiTheme="minorEastAsia" w:hint="eastAsia"/>
              </w:rPr>
              <w:t>7</w:t>
            </w:r>
          </w:p>
        </w:tc>
        <w:tc>
          <w:tcPr>
            <w:tcW w:w="4082" w:type="dxa"/>
          </w:tcPr>
          <w:p w14:paraId="4BD7D625" w14:textId="68309EB4" w:rsidR="005748D7" w:rsidRPr="00456980" w:rsidRDefault="002D6493" w:rsidP="00BE0207">
            <w:pPr>
              <w:rPr>
                <w:rFonts w:asciiTheme="minorEastAsia" w:eastAsiaTheme="minorEastAsia" w:hAnsiTheme="minorEastAsia"/>
              </w:rPr>
            </w:pPr>
            <w:r w:rsidRPr="00456980">
              <w:rPr>
                <w:rFonts w:asciiTheme="minorEastAsia" w:eastAsiaTheme="minorEastAsia" w:hAnsiTheme="minorEastAsia" w:hint="eastAsia"/>
              </w:rPr>
              <w:t>仕様書</w:t>
            </w:r>
            <w:r w:rsidR="004E7282" w:rsidRPr="00456980">
              <w:rPr>
                <w:rFonts w:asciiTheme="minorEastAsia" w:eastAsiaTheme="minorEastAsia" w:hAnsiTheme="minorEastAsia"/>
              </w:rPr>
              <w:fldChar w:fldCharType="begin"/>
            </w:r>
            <w:r w:rsidR="004E7282" w:rsidRPr="00456980">
              <w:rPr>
                <w:rFonts w:asciiTheme="minorEastAsia" w:eastAsiaTheme="minorEastAsia" w:hAnsiTheme="minorEastAsia"/>
              </w:rPr>
              <w:instrText xml:space="preserve"> </w:instrText>
            </w:r>
            <w:r w:rsidR="004E7282" w:rsidRPr="00456980">
              <w:rPr>
                <w:rFonts w:asciiTheme="minorEastAsia" w:eastAsiaTheme="minorEastAsia" w:hAnsiTheme="minorEastAsia" w:hint="eastAsia"/>
              </w:rPr>
              <w:instrText>REF _Ref107244538 \w \h</w:instrText>
            </w:r>
            <w:r w:rsidR="004E7282" w:rsidRPr="00456980">
              <w:rPr>
                <w:rFonts w:asciiTheme="minorEastAsia" w:eastAsiaTheme="minorEastAsia" w:hAnsiTheme="minorEastAsia"/>
              </w:rPr>
              <w:instrText xml:space="preserve"> </w:instrText>
            </w:r>
            <w:r w:rsidR="004E7282"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4E7282"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3.2</w:t>
            </w:r>
            <w:r w:rsidR="004E7282" w:rsidRPr="00456980">
              <w:rPr>
                <w:rFonts w:asciiTheme="minorEastAsia" w:eastAsiaTheme="minorEastAsia" w:hAnsiTheme="minorEastAsia"/>
              </w:rPr>
              <w:fldChar w:fldCharType="end"/>
            </w:r>
            <w:r w:rsidR="004E7282" w:rsidRPr="00456980">
              <w:rPr>
                <w:rFonts w:asciiTheme="minorEastAsia" w:eastAsiaTheme="minorEastAsia" w:hAnsiTheme="minorEastAsia"/>
              </w:rPr>
              <w:fldChar w:fldCharType="begin"/>
            </w:r>
            <w:r w:rsidR="004E7282" w:rsidRPr="00456980">
              <w:rPr>
                <w:rFonts w:asciiTheme="minorEastAsia" w:eastAsiaTheme="minorEastAsia" w:hAnsiTheme="minorEastAsia"/>
              </w:rPr>
              <w:instrText xml:space="preserve"> REF _Ref107246460 \w \h </w:instrText>
            </w:r>
            <w:r w:rsidR="004E7282"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4E7282"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（6）</w:t>
            </w:r>
            <w:r w:rsidR="004E7282" w:rsidRPr="00456980">
              <w:rPr>
                <w:rFonts w:asciiTheme="minorEastAsia" w:eastAsiaTheme="minorEastAsia" w:hAnsiTheme="minorEastAsia"/>
              </w:rPr>
              <w:fldChar w:fldCharType="end"/>
            </w:r>
            <w:r w:rsidR="004E7282" w:rsidRPr="00456980">
              <w:rPr>
                <w:rFonts w:asciiTheme="minorEastAsia" w:eastAsiaTheme="minorEastAsia" w:hAnsiTheme="minorEastAsia" w:hint="eastAsia"/>
              </w:rPr>
              <w:t>のとおり、駐車</w:t>
            </w:r>
            <w:r w:rsidR="004E7282" w:rsidRPr="00456980">
              <w:rPr>
                <w:rFonts w:asciiTheme="minorEastAsia" w:eastAsiaTheme="minorEastAsia" w:hAnsiTheme="minorEastAsia" w:hint="eastAsia"/>
                <w:szCs w:val="21"/>
              </w:rPr>
              <w:t>場又は車寄せからイベント会場まで、一般来場者が利用する経路とは別に安全に移動可能な経路があること。当該移動経路にエレベーターが含まれる場合は、移動時にエレベーターの占有利用が可能であること。</w:t>
            </w:r>
          </w:p>
        </w:tc>
        <w:tc>
          <w:tcPr>
            <w:tcW w:w="3969" w:type="dxa"/>
          </w:tcPr>
          <w:p w14:paraId="323F26BA" w14:textId="0A5D90EA" w:rsidR="005748D7" w:rsidRPr="00456980" w:rsidRDefault="005748D7" w:rsidP="00BE0207">
            <w:pPr>
              <w:rPr>
                <w:rFonts w:asciiTheme="minorEastAsia" w:eastAsiaTheme="minorEastAsia" w:hAnsiTheme="minorEastAsia"/>
              </w:rPr>
            </w:pPr>
          </w:p>
        </w:tc>
        <w:tc>
          <w:tcPr>
            <w:tcW w:w="680" w:type="dxa"/>
          </w:tcPr>
          <w:p w14:paraId="3BBD8CE1" w14:textId="428D2245" w:rsidR="005748D7" w:rsidRPr="00456980" w:rsidRDefault="005748D7" w:rsidP="00BE0207">
            <w:pPr>
              <w:rPr>
                <w:rFonts w:asciiTheme="minorEastAsia" w:eastAsiaTheme="minorEastAsia" w:hAnsiTheme="minorEastAsia"/>
              </w:rPr>
            </w:pPr>
          </w:p>
        </w:tc>
      </w:tr>
      <w:tr w:rsidR="001C2A7F" w:rsidRPr="00456980" w14:paraId="40139315" w14:textId="77777777" w:rsidTr="006B3190">
        <w:trPr>
          <w:trHeight w:val="680"/>
          <w:jc w:val="center"/>
        </w:trPr>
        <w:tc>
          <w:tcPr>
            <w:tcW w:w="454" w:type="dxa"/>
          </w:tcPr>
          <w:p w14:paraId="35837C46" w14:textId="780201CF" w:rsidR="001C2A7F" w:rsidRPr="00456980" w:rsidRDefault="001C2A7F" w:rsidP="00BE0207">
            <w:pPr>
              <w:rPr>
                <w:rFonts w:asciiTheme="minorEastAsia" w:eastAsiaTheme="minorEastAsia" w:hAnsiTheme="minorEastAsia"/>
              </w:rPr>
            </w:pPr>
            <w:r w:rsidRPr="00456980">
              <w:rPr>
                <w:rFonts w:asciiTheme="minorEastAsia" w:eastAsiaTheme="minorEastAsia" w:hAnsiTheme="minorEastAsia" w:hint="eastAsia"/>
              </w:rPr>
              <w:t>8</w:t>
            </w:r>
          </w:p>
        </w:tc>
        <w:tc>
          <w:tcPr>
            <w:tcW w:w="4082" w:type="dxa"/>
          </w:tcPr>
          <w:p w14:paraId="10435137" w14:textId="2C453EDA" w:rsidR="001C2A7F" w:rsidRPr="00456980" w:rsidRDefault="004E7282" w:rsidP="004E7282">
            <w:pPr>
              <w:rPr>
                <w:rFonts w:asciiTheme="minorEastAsia" w:eastAsiaTheme="minorEastAsia" w:hAnsiTheme="minorEastAsia"/>
              </w:rPr>
            </w:pPr>
            <w:r w:rsidRPr="00456980">
              <w:rPr>
                <w:rFonts w:asciiTheme="minorEastAsia" w:eastAsiaTheme="minorEastAsia" w:hAnsiTheme="minorEastAsia" w:hint="eastAsia"/>
              </w:rPr>
              <w:t>仕様書</w:t>
            </w:r>
            <w:r w:rsidRPr="00456980">
              <w:rPr>
                <w:rFonts w:asciiTheme="minorEastAsia" w:eastAsiaTheme="minorEastAsia" w:hAnsiTheme="minorEastAsia"/>
              </w:rPr>
              <w:fldChar w:fldCharType="begin"/>
            </w:r>
            <w:r w:rsidRPr="00456980">
              <w:rPr>
                <w:rFonts w:asciiTheme="minorEastAsia" w:eastAsiaTheme="minorEastAsia" w:hAnsiTheme="minorEastAsia"/>
              </w:rPr>
              <w:instrText xml:space="preserve"> </w:instrText>
            </w:r>
            <w:r w:rsidRPr="00456980">
              <w:rPr>
                <w:rFonts w:asciiTheme="minorEastAsia" w:eastAsiaTheme="minorEastAsia" w:hAnsiTheme="minorEastAsia" w:hint="eastAsia"/>
              </w:rPr>
              <w:instrText>REF _Ref107246573 \w \h</w:instrText>
            </w:r>
            <w:r w:rsidRPr="00456980">
              <w:rPr>
                <w:rFonts w:asciiTheme="minorEastAsia" w:eastAsiaTheme="minorEastAsia" w:hAnsiTheme="minorEastAsia"/>
              </w:rPr>
              <w:instrText xml:space="preserve"> </w:instrText>
            </w:r>
            <w:r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3.4</w:t>
            </w:r>
            <w:r w:rsidRPr="00456980">
              <w:rPr>
                <w:rFonts w:asciiTheme="minorEastAsia" w:eastAsiaTheme="minorEastAsia" w:hAnsiTheme="minorEastAsia"/>
              </w:rPr>
              <w:fldChar w:fldCharType="end"/>
            </w:r>
            <w:r w:rsidRPr="00456980">
              <w:rPr>
                <w:rFonts w:asciiTheme="minorEastAsia" w:eastAsiaTheme="minorEastAsia" w:hAnsiTheme="minorEastAsia" w:hint="eastAsia"/>
              </w:rPr>
              <w:t>に記載の設備・備品が全て</w:t>
            </w:r>
            <w:r w:rsidR="00D50844" w:rsidRPr="00456980">
              <w:rPr>
                <w:rFonts w:asciiTheme="minorEastAsia" w:eastAsiaTheme="minorEastAsia" w:hAnsiTheme="minorEastAsia" w:hint="eastAsia"/>
              </w:rPr>
              <w:t>調達</w:t>
            </w:r>
            <w:r w:rsidRPr="00456980">
              <w:rPr>
                <w:rFonts w:asciiTheme="minorEastAsia" w:eastAsiaTheme="minorEastAsia" w:hAnsiTheme="minorEastAsia" w:hint="eastAsia"/>
              </w:rPr>
              <w:t>され、利用可能あること。</w:t>
            </w:r>
          </w:p>
        </w:tc>
        <w:tc>
          <w:tcPr>
            <w:tcW w:w="3969" w:type="dxa"/>
          </w:tcPr>
          <w:p w14:paraId="018F5EE9" w14:textId="77777777" w:rsidR="001C2A7F" w:rsidRPr="00456980" w:rsidRDefault="001C2A7F" w:rsidP="00BE0207">
            <w:pPr>
              <w:rPr>
                <w:rFonts w:asciiTheme="minorEastAsia" w:eastAsiaTheme="minorEastAsia" w:hAnsiTheme="minorEastAsia"/>
              </w:rPr>
            </w:pPr>
          </w:p>
        </w:tc>
        <w:tc>
          <w:tcPr>
            <w:tcW w:w="680" w:type="dxa"/>
          </w:tcPr>
          <w:p w14:paraId="7438BF66" w14:textId="77777777" w:rsidR="001C2A7F" w:rsidRPr="00456980" w:rsidRDefault="001C2A7F" w:rsidP="00BE0207">
            <w:pPr>
              <w:rPr>
                <w:rFonts w:asciiTheme="minorEastAsia" w:eastAsiaTheme="minorEastAsia" w:hAnsiTheme="minorEastAsia"/>
              </w:rPr>
            </w:pPr>
          </w:p>
        </w:tc>
      </w:tr>
      <w:tr w:rsidR="006B3190" w:rsidRPr="00456980" w14:paraId="77E94912" w14:textId="77777777" w:rsidTr="006B3190">
        <w:trPr>
          <w:trHeight w:val="680"/>
          <w:jc w:val="center"/>
        </w:trPr>
        <w:tc>
          <w:tcPr>
            <w:tcW w:w="454" w:type="dxa"/>
          </w:tcPr>
          <w:p w14:paraId="3F417478" w14:textId="4BA525E8" w:rsidR="006B3190" w:rsidRPr="00456980" w:rsidRDefault="006B3190" w:rsidP="00BE0207">
            <w:pPr>
              <w:rPr>
                <w:rFonts w:asciiTheme="minorEastAsia" w:eastAsiaTheme="minorEastAsia" w:hAnsiTheme="minorEastAsia"/>
              </w:rPr>
            </w:pPr>
            <w:r w:rsidRPr="00456980">
              <w:rPr>
                <w:rFonts w:asciiTheme="minorEastAsia" w:eastAsiaTheme="minorEastAsia" w:hAnsiTheme="minorEastAsia" w:hint="eastAsia"/>
              </w:rPr>
              <w:t>9</w:t>
            </w:r>
          </w:p>
        </w:tc>
        <w:tc>
          <w:tcPr>
            <w:tcW w:w="4082" w:type="dxa"/>
          </w:tcPr>
          <w:p w14:paraId="4D1E01AD" w14:textId="5C1510FF" w:rsidR="006B3190" w:rsidRPr="00456980" w:rsidRDefault="006B3190" w:rsidP="004E7282">
            <w:pPr>
              <w:rPr>
                <w:rFonts w:asciiTheme="minorEastAsia" w:eastAsiaTheme="minorEastAsia" w:hAnsiTheme="minorEastAsia"/>
              </w:rPr>
            </w:pPr>
            <w:r w:rsidRPr="00456980">
              <w:rPr>
                <w:rFonts w:asciiTheme="minorEastAsia" w:eastAsiaTheme="minorEastAsia" w:hAnsiTheme="minorEastAsia" w:hint="eastAsia"/>
              </w:rPr>
              <w:t>仕様書</w:t>
            </w:r>
            <w:r w:rsidR="002E6D05" w:rsidRPr="00456980">
              <w:rPr>
                <w:rFonts w:asciiTheme="minorEastAsia" w:eastAsiaTheme="minorEastAsia" w:hAnsiTheme="minorEastAsia"/>
              </w:rPr>
              <w:fldChar w:fldCharType="begin"/>
            </w:r>
            <w:r w:rsidR="002E6D05" w:rsidRPr="00456980">
              <w:rPr>
                <w:rFonts w:asciiTheme="minorEastAsia" w:eastAsiaTheme="minorEastAsia" w:hAnsiTheme="minorEastAsia"/>
              </w:rPr>
              <w:instrText xml:space="preserve"> </w:instrText>
            </w:r>
            <w:r w:rsidR="002E6D05" w:rsidRPr="00456980">
              <w:rPr>
                <w:rFonts w:asciiTheme="minorEastAsia" w:eastAsiaTheme="minorEastAsia" w:hAnsiTheme="minorEastAsia" w:hint="eastAsia"/>
              </w:rPr>
              <w:instrText>REF _Ref110013734 \w \h</w:instrText>
            </w:r>
            <w:r w:rsidR="002E6D05" w:rsidRPr="00456980">
              <w:rPr>
                <w:rFonts w:asciiTheme="minorEastAsia" w:eastAsiaTheme="minorEastAsia" w:hAnsiTheme="minorEastAsia"/>
              </w:rPr>
              <w:instrText xml:space="preserve"> </w:instrText>
            </w:r>
            <w:r w:rsidR="002E6D0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E6D0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3.5</w:t>
            </w:r>
            <w:r w:rsidR="002E6D05" w:rsidRPr="00456980">
              <w:rPr>
                <w:rFonts w:asciiTheme="minorEastAsia" w:eastAsiaTheme="minorEastAsia" w:hAnsiTheme="minorEastAsia"/>
              </w:rPr>
              <w:fldChar w:fldCharType="end"/>
            </w:r>
            <w:r w:rsidR="002E6D05" w:rsidRPr="00456980">
              <w:rPr>
                <w:rFonts w:asciiTheme="minorEastAsia" w:eastAsiaTheme="minorEastAsia" w:hAnsiTheme="minorEastAsia"/>
              </w:rPr>
              <w:fldChar w:fldCharType="begin"/>
            </w:r>
            <w:r w:rsidR="002E6D05" w:rsidRPr="00456980">
              <w:rPr>
                <w:rFonts w:asciiTheme="minorEastAsia" w:eastAsiaTheme="minorEastAsia" w:hAnsiTheme="minorEastAsia"/>
              </w:rPr>
              <w:instrText xml:space="preserve"> REF _Ref110013739 \w \h </w:instrText>
            </w:r>
            <w:r w:rsidR="002E6D0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E6D0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（1）</w:t>
            </w:r>
            <w:r w:rsidR="002E6D05" w:rsidRPr="00456980">
              <w:rPr>
                <w:rFonts w:asciiTheme="minorEastAsia" w:eastAsiaTheme="minorEastAsia" w:hAnsiTheme="minorEastAsia"/>
              </w:rPr>
              <w:fldChar w:fldCharType="end"/>
            </w:r>
            <w:r w:rsidRPr="00456980">
              <w:rPr>
                <w:rFonts w:asciiTheme="minorEastAsia" w:eastAsiaTheme="minorEastAsia" w:hAnsiTheme="minorEastAsia" w:hint="eastAsia"/>
              </w:rPr>
              <w:t>のとおり、イベント開催までに</w:t>
            </w:r>
            <w:r w:rsidR="00D50844" w:rsidRPr="00456980">
              <w:rPr>
                <w:rFonts w:asciiTheme="minorEastAsia" w:eastAsiaTheme="minorEastAsia" w:hAnsiTheme="minorEastAsia" w:hint="eastAsia"/>
              </w:rPr>
              <w:t>最低</w:t>
            </w:r>
            <w:r w:rsidRPr="00456980">
              <w:rPr>
                <w:rFonts w:asciiTheme="minorEastAsia" w:eastAsiaTheme="minorEastAsia" w:hAnsiTheme="minorEastAsia" w:hint="eastAsia"/>
              </w:rPr>
              <w:t>4回</w:t>
            </w:r>
            <w:r w:rsidR="00D50844" w:rsidRPr="00456980">
              <w:rPr>
                <w:rFonts w:asciiTheme="minorEastAsia" w:eastAsiaTheme="minorEastAsia" w:hAnsiTheme="minorEastAsia" w:hint="eastAsia"/>
              </w:rPr>
              <w:t>会場</w:t>
            </w:r>
            <w:r w:rsidRPr="00456980">
              <w:rPr>
                <w:rFonts w:asciiTheme="minorEastAsia" w:eastAsiaTheme="minorEastAsia" w:hAnsiTheme="minorEastAsia" w:hint="eastAsia"/>
              </w:rPr>
              <w:t>下見が可能であること。</w:t>
            </w:r>
          </w:p>
        </w:tc>
        <w:tc>
          <w:tcPr>
            <w:tcW w:w="3969" w:type="dxa"/>
          </w:tcPr>
          <w:p w14:paraId="13331AC6" w14:textId="77777777" w:rsidR="006B3190" w:rsidRPr="00456980" w:rsidRDefault="006B3190" w:rsidP="00BE0207">
            <w:pPr>
              <w:rPr>
                <w:rFonts w:asciiTheme="minorEastAsia" w:eastAsiaTheme="minorEastAsia" w:hAnsiTheme="minorEastAsia"/>
              </w:rPr>
            </w:pPr>
          </w:p>
        </w:tc>
        <w:tc>
          <w:tcPr>
            <w:tcW w:w="680" w:type="dxa"/>
          </w:tcPr>
          <w:p w14:paraId="2A96D800" w14:textId="77777777" w:rsidR="006B3190" w:rsidRPr="00456980" w:rsidRDefault="006B3190" w:rsidP="00BE0207">
            <w:pPr>
              <w:rPr>
                <w:rFonts w:asciiTheme="minorEastAsia" w:eastAsiaTheme="minorEastAsia" w:hAnsiTheme="minorEastAsia"/>
              </w:rPr>
            </w:pPr>
          </w:p>
        </w:tc>
      </w:tr>
      <w:tr w:rsidR="001C2A7F" w:rsidRPr="00456980" w14:paraId="3B2D0AFF" w14:textId="77777777" w:rsidTr="006B3190">
        <w:trPr>
          <w:trHeight w:val="680"/>
          <w:jc w:val="center"/>
        </w:trPr>
        <w:tc>
          <w:tcPr>
            <w:tcW w:w="454" w:type="dxa"/>
          </w:tcPr>
          <w:p w14:paraId="078FF1C6" w14:textId="1AE19BF2" w:rsidR="001C2A7F" w:rsidRPr="00456980" w:rsidRDefault="006B3190" w:rsidP="00BE0207">
            <w:pPr>
              <w:rPr>
                <w:rFonts w:asciiTheme="minorEastAsia" w:eastAsiaTheme="minorEastAsia" w:hAnsiTheme="minorEastAsia"/>
              </w:rPr>
            </w:pPr>
            <w:r w:rsidRPr="00456980">
              <w:rPr>
                <w:rFonts w:asciiTheme="minorEastAsia" w:eastAsiaTheme="minorEastAsia" w:hAnsiTheme="minorEastAsia" w:hint="eastAsia"/>
              </w:rPr>
              <w:t>1</w:t>
            </w:r>
            <w:r w:rsidRPr="00456980">
              <w:rPr>
                <w:rFonts w:asciiTheme="minorEastAsia" w:eastAsiaTheme="minorEastAsia" w:hAnsiTheme="minorEastAsia"/>
              </w:rPr>
              <w:t>0</w:t>
            </w:r>
          </w:p>
        </w:tc>
        <w:tc>
          <w:tcPr>
            <w:tcW w:w="4082" w:type="dxa"/>
          </w:tcPr>
          <w:p w14:paraId="383ADB2C" w14:textId="5CDDDD8A" w:rsidR="001C2A7F" w:rsidRPr="00456980" w:rsidRDefault="00FE1BC4" w:rsidP="00626AA7">
            <w:pPr>
              <w:rPr>
                <w:rFonts w:asciiTheme="minorEastAsia" w:eastAsiaTheme="minorEastAsia" w:hAnsiTheme="minorEastAsia"/>
              </w:rPr>
            </w:pPr>
            <w:r w:rsidRPr="00456980">
              <w:rPr>
                <w:rFonts w:asciiTheme="minorEastAsia" w:eastAsiaTheme="minorEastAsia" w:hAnsiTheme="minorEastAsia" w:hint="eastAsia"/>
              </w:rPr>
              <w:t>仕様書</w:t>
            </w:r>
            <w:r w:rsidR="002E6D05" w:rsidRPr="00456980">
              <w:rPr>
                <w:rFonts w:asciiTheme="minorEastAsia" w:eastAsiaTheme="minorEastAsia" w:hAnsiTheme="minorEastAsia"/>
              </w:rPr>
              <w:fldChar w:fldCharType="begin"/>
            </w:r>
            <w:r w:rsidR="002E6D05" w:rsidRPr="00456980">
              <w:rPr>
                <w:rFonts w:asciiTheme="minorEastAsia" w:eastAsiaTheme="minorEastAsia" w:hAnsiTheme="minorEastAsia"/>
              </w:rPr>
              <w:instrText xml:space="preserve"> </w:instrText>
            </w:r>
            <w:r w:rsidR="002E6D05" w:rsidRPr="00456980">
              <w:rPr>
                <w:rFonts w:asciiTheme="minorEastAsia" w:eastAsiaTheme="minorEastAsia" w:hAnsiTheme="minorEastAsia" w:hint="eastAsia"/>
              </w:rPr>
              <w:instrText>REF _Ref110013734 \w \h</w:instrText>
            </w:r>
            <w:r w:rsidR="002E6D05" w:rsidRPr="00456980">
              <w:rPr>
                <w:rFonts w:asciiTheme="minorEastAsia" w:eastAsiaTheme="minorEastAsia" w:hAnsiTheme="minorEastAsia"/>
              </w:rPr>
              <w:instrText xml:space="preserve"> </w:instrText>
            </w:r>
            <w:r w:rsidR="002E6D0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E6D0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3.5</w:t>
            </w:r>
            <w:r w:rsidR="002E6D05" w:rsidRPr="00456980">
              <w:rPr>
                <w:rFonts w:asciiTheme="minorEastAsia" w:eastAsiaTheme="minorEastAsia" w:hAnsiTheme="minorEastAsia"/>
              </w:rPr>
              <w:fldChar w:fldCharType="end"/>
            </w:r>
            <w:r w:rsidR="002E6D05" w:rsidRPr="00456980">
              <w:rPr>
                <w:rFonts w:asciiTheme="minorEastAsia" w:eastAsiaTheme="minorEastAsia" w:hAnsiTheme="minorEastAsia"/>
              </w:rPr>
              <w:fldChar w:fldCharType="begin"/>
            </w:r>
            <w:r w:rsidR="002E6D05" w:rsidRPr="00456980">
              <w:rPr>
                <w:rFonts w:asciiTheme="minorEastAsia" w:eastAsiaTheme="minorEastAsia" w:hAnsiTheme="minorEastAsia"/>
              </w:rPr>
              <w:instrText xml:space="preserve"> REF _Ref110013758 \w \h </w:instrText>
            </w:r>
            <w:r w:rsidR="002E6D05" w:rsidRPr="00456980">
              <w:rPr>
                <w:rFonts w:asciiTheme="minorEastAsia" w:eastAsiaTheme="minorEastAsia" w:hAnsiTheme="minorEastAsia"/>
              </w:rPr>
            </w:r>
            <w:r w:rsidR="00456980">
              <w:rPr>
                <w:rFonts w:asciiTheme="minorEastAsia" w:eastAsiaTheme="minorEastAsia" w:hAnsiTheme="minorEastAsia"/>
              </w:rPr>
              <w:instrText xml:space="preserve"> \* MERGEFORMAT </w:instrText>
            </w:r>
            <w:r w:rsidR="002E6D05" w:rsidRPr="00456980">
              <w:rPr>
                <w:rFonts w:asciiTheme="minorEastAsia" w:eastAsiaTheme="minorEastAsia" w:hAnsiTheme="minorEastAsia"/>
              </w:rPr>
              <w:fldChar w:fldCharType="separate"/>
            </w:r>
            <w:r w:rsidR="00096D4D" w:rsidRPr="00456980">
              <w:rPr>
                <w:rFonts w:asciiTheme="minorEastAsia" w:eastAsiaTheme="minorEastAsia" w:hAnsiTheme="minorEastAsia"/>
              </w:rPr>
              <w:t>（2）</w:t>
            </w:r>
            <w:r w:rsidR="002E6D05" w:rsidRPr="00456980">
              <w:rPr>
                <w:rFonts w:asciiTheme="minorEastAsia" w:eastAsiaTheme="minorEastAsia" w:hAnsiTheme="minorEastAsia"/>
              </w:rPr>
              <w:fldChar w:fldCharType="end"/>
            </w:r>
            <w:r w:rsidR="00626AA7" w:rsidRPr="00456980">
              <w:rPr>
                <w:rFonts w:asciiTheme="minorEastAsia" w:eastAsiaTheme="minorEastAsia" w:hAnsiTheme="minorEastAsia" w:hint="eastAsia"/>
              </w:rPr>
              <w:t>のとおり、イベント</w:t>
            </w:r>
            <w:r w:rsidR="006B3190" w:rsidRPr="00456980">
              <w:rPr>
                <w:rFonts w:asciiTheme="minorEastAsia" w:eastAsiaTheme="minorEastAsia" w:hAnsiTheme="minorEastAsia" w:hint="eastAsia"/>
              </w:rPr>
              <w:t>開催に要する</w:t>
            </w:r>
            <w:r w:rsidR="00626AA7" w:rsidRPr="00456980">
              <w:rPr>
                <w:rFonts w:asciiTheme="minorEastAsia" w:eastAsiaTheme="minorEastAsia" w:hAnsiTheme="minorEastAsia" w:hint="eastAsia"/>
              </w:rPr>
              <w:t>人員が</w:t>
            </w:r>
            <w:r w:rsidR="006B3190" w:rsidRPr="00456980">
              <w:rPr>
                <w:rFonts w:asciiTheme="minorEastAsia" w:eastAsiaTheme="minorEastAsia" w:hAnsiTheme="minorEastAsia" w:hint="eastAsia"/>
              </w:rPr>
              <w:t>調達</w:t>
            </w:r>
            <w:r w:rsidR="00626AA7" w:rsidRPr="00456980">
              <w:rPr>
                <w:rFonts w:asciiTheme="minorEastAsia" w:eastAsiaTheme="minorEastAsia" w:hAnsiTheme="minorEastAsia" w:hint="eastAsia"/>
              </w:rPr>
              <w:t>可能であること。</w:t>
            </w:r>
          </w:p>
        </w:tc>
        <w:tc>
          <w:tcPr>
            <w:tcW w:w="3969" w:type="dxa"/>
          </w:tcPr>
          <w:p w14:paraId="44F70133" w14:textId="77777777" w:rsidR="001C2A7F" w:rsidRPr="00456980" w:rsidRDefault="001C2A7F" w:rsidP="00BE0207">
            <w:pPr>
              <w:rPr>
                <w:rFonts w:asciiTheme="minorEastAsia" w:eastAsiaTheme="minorEastAsia" w:hAnsiTheme="minorEastAsia"/>
              </w:rPr>
            </w:pPr>
          </w:p>
        </w:tc>
        <w:tc>
          <w:tcPr>
            <w:tcW w:w="680" w:type="dxa"/>
          </w:tcPr>
          <w:p w14:paraId="52F5CFAD" w14:textId="77777777" w:rsidR="001C2A7F" w:rsidRPr="00456980" w:rsidRDefault="001C2A7F" w:rsidP="00BE0207">
            <w:pPr>
              <w:rPr>
                <w:rFonts w:asciiTheme="minorEastAsia" w:eastAsiaTheme="minorEastAsia" w:hAnsiTheme="minorEastAsia"/>
              </w:rPr>
            </w:pPr>
          </w:p>
        </w:tc>
      </w:tr>
    </w:tbl>
    <w:p w14:paraId="1FB27992" w14:textId="77777777" w:rsidR="00F673AE" w:rsidRPr="00456980" w:rsidRDefault="00F673AE" w:rsidP="00626AA7">
      <w:pPr>
        <w:ind w:left="766" w:hangingChars="400" w:hanging="766"/>
        <w:rPr>
          <w:rFonts w:asciiTheme="minorEastAsia" w:eastAsiaTheme="minorEastAsia" w:hAnsiTheme="minorEastAsia"/>
          <w:sz w:val="20"/>
          <w:szCs w:val="20"/>
        </w:rPr>
      </w:pPr>
      <w:r w:rsidRPr="00456980">
        <w:rPr>
          <w:rFonts w:asciiTheme="minorEastAsia" w:eastAsiaTheme="minorEastAsia" w:hAnsiTheme="minorEastAsia" w:hint="eastAsia"/>
          <w:sz w:val="20"/>
          <w:szCs w:val="20"/>
        </w:rPr>
        <w:t>（注１）適合欄には、仕様書の要件に適合している場合は「○」、不適合の場合は「×」を記載すること。</w:t>
      </w:r>
    </w:p>
    <w:p w14:paraId="3A162E4B" w14:textId="451DD9B7" w:rsidR="001C2A7F" w:rsidRPr="00456980" w:rsidRDefault="00F673AE" w:rsidP="00D0488B">
      <w:pPr>
        <w:ind w:left="766" w:hangingChars="400" w:hanging="766"/>
        <w:rPr>
          <w:rFonts w:asciiTheme="minorEastAsia" w:eastAsiaTheme="minorEastAsia" w:hAnsiTheme="minorEastAsia"/>
          <w:sz w:val="20"/>
          <w:szCs w:val="20"/>
        </w:rPr>
      </w:pPr>
      <w:r w:rsidRPr="00456980">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r w:rsidR="001C2A7F" w:rsidRPr="00456980">
        <w:rPr>
          <w:rFonts w:asciiTheme="minorEastAsia" w:eastAsiaTheme="minorEastAsia" w:hAnsiTheme="minorEastAsia"/>
          <w:sz w:val="20"/>
          <w:szCs w:val="20"/>
        </w:rPr>
        <w:br w:type="page"/>
      </w:r>
    </w:p>
    <w:p w14:paraId="34987BA4" w14:textId="7DA85CF2" w:rsidR="00093905" w:rsidRPr="00456980" w:rsidRDefault="00093905" w:rsidP="00437360">
      <w:pPr>
        <w:rPr>
          <w:rFonts w:asciiTheme="minorEastAsia" w:eastAsiaTheme="minorEastAsia" w:hAnsiTheme="minorEastAsia"/>
        </w:rPr>
      </w:pPr>
      <w:r w:rsidRPr="00456980">
        <w:rPr>
          <w:rFonts w:asciiTheme="minorEastAsia" w:eastAsiaTheme="minorEastAsia" w:hAnsiTheme="minorEastAsia" w:hint="eastAsia"/>
        </w:rPr>
        <w:lastRenderedPageBreak/>
        <w:t>（様式５）</w:t>
      </w:r>
    </w:p>
    <w:p w14:paraId="207CAE1A" w14:textId="32DC5599" w:rsidR="00093905" w:rsidRPr="00456980" w:rsidRDefault="00093905" w:rsidP="00093905">
      <w:pPr>
        <w:jc w:val="center"/>
        <w:rPr>
          <w:rFonts w:asciiTheme="minorEastAsia" w:eastAsiaTheme="minorEastAsia" w:hAnsiTheme="minorEastAsia"/>
          <w:b/>
          <w:sz w:val="24"/>
        </w:rPr>
      </w:pPr>
      <w:r w:rsidRPr="00456980">
        <w:rPr>
          <w:rFonts w:asciiTheme="minorEastAsia" w:eastAsiaTheme="minorEastAsia" w:hAnsiTheme="minorEastAsia" w:hint="eastAsia"/>
          <w:b/>
          <w:sz w:val="24"/>
        </w:rPr>
        <w:t>入札書等受理票（控）</w:t>
      </w:r>
    </w:p>
    <w:p w14:paraId="6A2FD2F7" w14:textId="77777777" w:rsidR="00093905" w:rsidRPr="00456980" w:rsidRDefault="00093905" w:rsidP="00093905">
      <w:pPr>
        <w:rPr>
          <w:rFonts w:asciiTheme="minorEastAsia" w:eastAsiaTheme="minorEastAsia" w:hAnsiTheme="minorEastAsia"/>
        </w:rPr>
      </w:pPr>
    </w:p>
    <w:p w14:paraId="47BD3E6C" w14:textId="335D391D"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42109644" w14:textId="77777777" w:rsidR="00093905" w:rsidRPr="00456980" w:rsidRDefault="00093905" w:rsidP="00093905">
      <w:pPr>
        <w:rPr>
          <w:rFonts w:asciiTheme="minorEastAsia" w:eastAsiaTheme="minorEastAsia" w:hAnsiTheme="minorEastAsia"/>
          <w:u w:val="single"/>
        </w:rPr>
      </w:pPr>
    </w:p>
    <w:p w14:paraId="11619129" w14:textId="205CA4E5"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件名：「</w:t>
      </w:r>
      <w:r w:rsidR="00BB1D7D" w:rsidRPr="00456980">
        <w:rPr>
          <w:rFonts w:asciiTheme="minorEastAsia" w:eastAsiaTheme="minorEastAsia" w:hAnsiTheme="minorEastAsia" w:hint="eastAsia"/>
          <w:bCs/>
          <w:szCs w:val="21"/>
        </w:rPr>
        <w:t>未踏事業関連イベントで利用する会場等借上契約</w:t>
      </w:r>
      <w:r w:rsidRPr="00456980">
        <w:rPr>
          <w:rFonts w:asciiTheme="minorEastAsia" w:eastAsiaTheme="minorEastAsia" w:hAnsiTheme="minorEastAsia" w:hint="eastAsia"/>
        </w:rPr>
        <w:t>」に関する提出資料</w:t>
      </w:r>
    </w:p>
    <w:p w14:paraId="670A9F4B" w14:textId="77777777" w:rsidR="00093905" w:rsidRPr="00456980" w:rsidRDefault="00093905" w:rsidP="00093905">
      <w:pPr>
        <w:rPr>
          <w:rFonts w:asciiTheme="minorEastAsia" w:eastAsiaTheme="minorEastAsia" w:hAnsiTheme="minorEastAsia"/>
        </w:rPr>
      </w:pPr>
    </w:p>
    <w:p w14:paraId="1D8DF270"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456980" w14:paraId="495030C9" w14:textId="77777777" w:rsidTr="00ED4677">
        <w:tc>
          <w:tcPr>
            <w:tcW w:w="9666" w:type="dxa"/>
          </w:tcPr>
          <w:p w14:paraId="6805749C" w14:textId="1BF0C4A2"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提出年月日：</w:t>
            </w:r>
            <w:r w:rsidR="004D7787" w:rsidRPr="00456980">
              <w:rPr>
                <w:rFonts w:asciiTheme="minorEastAsia" w:eastAsiaTheme="minorEastAsia" w:hAnsiTheme="minorEastAsia" w:hint="eastAsia"/>
              </w:rPr>
              <w:t>2022</w:t>
            </w:r>
            <w:r w:rsidRPr="00456980">
              <w:rPr>
                <w:rFonts w:asciiTheme="minorEastAsia" w:eastAsiaTheme="minorEastAsia" w:hAnsiTheme="minorEastAsia" w:hint="eastAsia"/>
              </w:rPr>
              <w:t>年　月　　日</w:t>
            </w:r>
          </w:p>
          <w:p w14:paraId="34577FEE"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法 人 名：</w:t>
            </w:r>
          </w:p>
          <w:p w14:paraId="209DF3F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所 在 地：　〒</w:t>
            </w:r>
          </w:p>
          <w:p w14:paraId="68C6633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担 当 者：　所属・役職名</w:t>
            </w:r>
          </w:p>
          <w:p w14:paraId="1DD9388F" w14:textId="77777777" w:rsidR="00093905" w:rsidRPr="00456980" w:rsidRDefault="00093905">
            <w:pPr>
              <w:rPr>
                <w:rFonts w:asciiTheme="minorEastAsia" w:eastAsiaTheme="minorEastAsia" w:hAnsiTheme="minorEastAsia"/>
              </w:rPr>
            </w:pPr>
          </w:p>
          <w:p w14:paraId="315B77ED"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氏名</w:t>
            </w:r>
          </w:p>
          <w:p w14:paraId="1D149EDC" w14:textId="77777777" w:rsidR="00093905" w:rsidRPr="00456980" w:rsidRDefault="00093905">
            <w:pPr>
              <w:rPr>
                <w:rFonts w:asciiTheme="minorEastAsia" w:eastAsiaTheme="minorEastAsia" w:hAnsiTheme="minorEastAsia"/>
              </w:rPr>
            </w:pPr>
          </w:p>
          <w:p w14:paraId="3B1F16A5"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TEL　　　　　　　　　　　　　　            FAX</w:t>
            </w:r>
          </w:p>
          <w:p w14:paraId="516C784E" w14:textId="672A36EA" w:rsidR="00093905" w:rsidRPr="00456980" w:rsidRDefault="00093905" w:rsidP="00437360">
            <w:pPr>
              <w:ind w:firstLineChars="300" w:firstLine="605"/>
              <w:rPr>
                <w:rFonts w:asciiTheme="minorEastAsia" w:eastAsiaTheme="minorEastAsia" w:hAnsiTheme="minorEastAsia"/>
              </w:rPr>
            </w:pPr>
            <w:r w:rsidRPr="00456980">
              <w:rPr>
                <w:rFonts w:asciiTheme="minorEastAsia" w:eastAsiaTheme="minorEastAsia" w:hAnsiTheme="minorEastAsia" w:hint="eastAsia"/>
              </w:rPr>
              <w:t xml:space="preserve">          E-Mail</w:t>
            </w:r>
          </w:p>
        </w:tc>
      </w:tr>
    </w:tbl>
    <w:p w14:paraId="246C70CE" w14:textId="77777777" w:rsidR="00093905" w:rsidRPr="00456980" w:rsidRDefault="00093905" w:rsidP="00093905">
      <w:pPr>
        <w:rPr>
          <w:rFonts w:asciiTheme="minorEastAsia" w:eastAsiaTheme="minorEastAsia" w:hAnsiTheme="minorEastAsia"/>
        </w:rPr>
      </w:pPr>
    </w:p>
    <w:p w14:paraId="6F3043E2" w14:textId="77777777"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456980" w14:paraId="4195A8A5" w14:textId="77777777" w:rsidTr="00295524">
        <w:tc>
          <w:tcPr>
            <w:tcW w:w="526" w:type="dxa"/>
          </w:tcPr>
          <w:p w14:paraId="29A9260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588" w:type="dxa"/>
          </w:tcPr>
          <w:p w14:paraId="59245D7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09" w:type="dxa"/>
          </w:tcPr>
          <w:p w14:paraId="63227B4A"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33" w:type="dxa"/>
          </w:tcPr>
          <w:p w14:paraId="3CE0B6A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c>
          <w:tcPr>
            <w:tcW w:w="519" w:type="dxa"/>
          </w:tcPr>
          <w:p w14:paraId="13CBE64F"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281" w:type="dxa"/>
          </w:tcPr>
          <w:p w14:paraId="104F1CAD"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61" w:type="dxa"/>
          </w:tcPr>
          <w:p w14:paraId="460BC043"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49" w:type="dxa"/>
          </w:tcPr>
          <w:p w14:paraId="4BDB92A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r>
      <w:tr w:rsidR="009E13FD" w:rsidRPr="00456980" w14:paraId="7084AA5B" w14:textId="77777777" w:rsidTr="00295524">
        <w:tc>
          <w:tcPr>
            <w:tcW w:w="526" w:type="dxa"/>
            <w:vAlign w:val="center"/>
          </w:tcPr>
          <w:p w14:paraId="2573A094"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①</w:t>
            </w:r>
          </w:p>
        </w:tc>
        <w:tc>
          <w:tcPr>
            <w:tcW w:w="2588" w:type="dxa"/>
            <w:vAlign w:val="center"/>
          </w:tcPr>
          <w:p w14:paraId="5FE4110D"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委任状（委任する場合）</w:t>
            </w:r>
          </w:p>
        </w:tc>
        <w:tc>
          <w:tcPr>
            <w:tcW w:w="709" w:type="dxa"/>
            <w:vAlign w:val="center"/>
          </w:tcPr>
          <w:p w14:paraId="4B6EFDE8"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7C0F937B" w14:textId="77777777" w:rsidR="00093905" w:rsidRPr="00456980" w:rsidRDefault="00093905" w:rsidP="00ED4677">
            <w:pPr>
              <w:rPr>
                <w:rFonts w:asciiTheme="minorEastAsia" w:eastAsiaTheme="minorEastAsia" w:hAnsiTheme="minorEastAsia"/>
              </w:rPr>
            </w:pPr>
          </w:p>
        </w:tc>
        <w:tc>
          <w:tcPr>
            <w:tcW w:w="519" w:type="dxa"/>
            <w:vAlign w:val="center"/>
          </w:tcPr>
          <w:p w14:paraId="7C99CC9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②</w:t>
            </w:r>
          </w:p>
        </w:tc>
        <w:tc>
          <w:tcPr>
            <w:tcW w:w="2281" w:type="dxa"/>
            <w:vAlign w:val="center"/>
          </w:tcPr>
          <w:p w14:paraId="334AC740"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入札書（封緘）</w:t>
            </w:r>
          </w:p>
        </w:tc>
        <w:tc>
          <w:tcPr>
            <w:tcW w:w="761" w:type="dxa"/>
            <w:vAlign w:val="center"/>
          </w:tcPr>
          <w:p w14:paraId="56CAA89B"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Pr>
          <w:p w14:paraId="37B331A7" w14:textId="77777777" w:rsidR="00093905" w:rsidRPr="00456980" w:rsidRDefault="00093905" w:rsidP="00ED4677">
            <w:pPr>
              <w:rPr>
                <w:rFonts w:asciiTheme="minorEastAsia" w:eastAsiaTheme="minorEastAsia" w:hAnsiTheme="minorEastAsia"/>
              </w:rPr>
            </w:pPr>
          </w:p>
        </w:tc>
      </w:tr>
      <w:tr w:rsidR="009E13FD" w:rsidRPr="00456980" w14:paraId="34B50F32" w14:textId="77777777" w:rsidTr="00295524">
        <w:tc>
          <w:tcPr>
            <w:tcW w:w="526" w:type="dxa"/>
            <w:vAlign w:val="center"/>
          </w:tcPr>
          <w:p w14:paraId="7A3C0D1C" w14:textId="781B3E90" w:rsidR="00093905" w:rsidRPr="00456980" w:rsidRDefault="00093905" w:rsidP="00CC73D5">
            <w:pPr>
              <w:jc w:val="center"/>
              <w:rPr>
                <w:rFonts w:asciiTheme="minorEastAsia" w:eastAsiaTheme="minorEastAsia" w:hAnsiTheme="minorEastAsia"/>
              </w:rPr>
            </w:pPr>
            <w:r w:rsidRPr="00456980">
              <w:rPr>
                <w:rFonts w:asciiTheme="minorEastAsia" w:eastAsiaTheme="minorEastAsia" w:hAnsiTheme="minorEastAsia" w:hint="eastAsia"/>
              </w:rPr>
              <w:t>③</w:t>
            </w:r>
          </w:p>
        </w:tc>
        <w:tc>
          <w:tcPr>
            <w:tcW w:w="2588" w:type="dxa"/>
            <w:vAlign w:val="center"/>
          </w:tcPr>
          <w:p w14:paraId="6CCFDF15" w14:textId="5551FA79"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資格審査結果通知書の写し※</w:t>
            </w:r>
          </w:p>
        </w:tc>
        <w:tc>
          <w:tcPr>
            <w:tcW w:w="709" w:type="dxa"/>
            <w:vAlign w:val="center"/>
          </w:tcPr>
          <w:p w14:paraId="7DAE28D4"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1D614521" w14:textId="77777777" w:rsidR="00093905" w:rsidRPr="00456980" w:rsidRDefault="00093905" w:rsidP="00ED4677">
            <w:pPr>
              <w:rPr>
                <w:rFonts w:asciiTheme="minorEastAsia" w:eastAsiaTheme="minorEastAsia" w:hAnsiTheme="minorEastAsia"/>
              </w:rPr>
            </w:pPr>
          </w:p>
        </w:tc>
        <w:tc>
          <w:tcPr>
            <w:tcW w:w="519" w:type="dxa"/>
            <w:tcBorders>
              <w:bottom w:val="single" w:sz="4" w:space="0" w:color="auto"/>
            </w:tcBorders>
            <w:vAlign w:val="center"/>
          </w:tcPr>
          <w:p w14:paraId="37A5BD0F" w14:textId="1299763F"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④</w:t>
            </w:r>
          </w:p>
        </w:tc>
        <w:tc>
          <w:tcPr>
            <w:tcW w:w="2281" w:type="dxa"/>
            <w:tcBorders>
              <w:bottom w:val="single" w:sz="4" w:space="0" w:color="auto"/>
            </w:tcBorders>
            <w:vAlign w:val="center"/>
          </w:tcPr>
          <w:p w14:paraId="6C52B985" w14:textId="70944BB1"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適合証明書</w:t>
            </w:r>
          </w:p>
        </w:tc>
        <w:tc>
          <w:tcPr>
            <w:tcW w:w="761" w:type="dxa"/>
            <w:tcBorders>
              <w:bottom w:val="single" w:sz="4" w:space="0" w:color="auto"/>
            </w:tcBorders>
            <w:vAlign w:val="center"/>
          </w:tcPr>
          <w:p w14:paraId="3CA411B0"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Borders>
              <w:bottom w:val="single" w:sz="4" w:space="0" w:color="auto"/>
            </w:tcBorders>
          </w:tcPr>
          <w:p w14:paraId="7D4755D7" w14:textId="77777777" w:rsidR="00093905" w:rsidRPr="00456980" w:rsidRDefault="00093905" w:rsidP="00ED4677">
            <w:pPr>
              <w:rPr>
                <w:rFonts w:asciiTheme="minorEastAsia" w:eastAsiaTheme="minorEastAsia" w:hAnsiTheme="minorEastAsia"/>
              </w:rPr>
            </w:pPr>
          </w:p>
        </w:tc>
      </w:tr>
      <w:tr w:rsidR="00BE0207" w:rsidRPr="00456980" w14:paraId="314EC412" w14:textId="77777777" w:rsidTr="00BE0207">
        <w:tc>
          <w:tcPr>
            <w:tcW w:w="526" w:type="dxa"/>
            <w:vAlign w:val="center"/>
          </w:tcPr>
          <w:p w14:paraId="2114AED5" w14:textId="707287C0" w:rsidR="00BE0207" w:rsidRPr="00456980" w:rsidRDefault="00BE0207" w:rsidP="00BE0207">
            <w:pPr>
              <w:jc w:val="center"/>
              <w:rPr>
                <w:rFonts w:asciiTheme="minorEastAsia" w:eastAsiaTheme="minorEastAsia" w:hAnsiTheme="minorEastAsia"/>
              </w:rPr>
            </w:pPr>
            <w:r w:rsidRPr="00456980">
              <w:rPr>
                <w:rFonts w:asciiTheme="minorEastAsia" w:eastAsiaTheme="minorEastAsia" w:hAnsiTheme="minorEastAsia" w:hint="eastAsia"/>
              </w:rPr>
              <w:t>⑤</w:t>
            </w:r>
          </w:p>
        </w:tc>
        <w:tc>
          <w:tcPr>
            <w:tcW w:w="2588" w:type="dxa"/>
            <w:vAlign w:val="center"/>
          </w:tcPr>
          <w:p w14:paraId="3183E7AA" w14:textId="2FA74D8F"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入札書等受理票</w:t>
            </w:r>
          </w:p>
        </w:tc>
        <w:tc>
          <w:tcPr>
            <w:tcW w:w="709" w:type="dxa"/>
            <w:vAlign w:val="center"/>
          </w:tcPr>
          <w:p w14:paraId="2C5B26C5" w14:textId="405724D7" w:rsidR="00BE0207" w:rsidRPr="00456980" w:rsidRDefault="00BE0207" w:rsidP="00BE0207">
            <w:pPr>
              <w:jc w:val="right"/>
              <w:rPr>
                <w:rFonts w:asciiTheme="minorEastAsia" w:eastAsiaTheme="minorEastAsia" w:hAnsiTheme="minorEastAsia"/>
              </w:rPr>
            </w:pPr>
            <w:r w:rsidRPr="00456980">
              <w:rPr>
                <w:rFonts w:asciiTheme="minorEastAsia" w:eastAsiaTheme="minorEastAsia" w:hAnsiTheme="minorEastAsia" w:hint="eastAsia"/>
              </w:rPr>
              <w:t>本通</w:t>
            </w:r>
          </w:p>
        </w:tc>
        <w:tc>
          <w:tcPr>
            <w:tcW w:w="833" w:type="dxa"/>
          </w:tcPr>
          <w:p w14:paraId="3FEB2E61" w14:textId="6A2D274A"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w:t>
            </w:r>
          </w:p>
        </w:tc>
        <w:tc>
          <w:tcPr>
            <w:tcW w:w="519" w:type="dxa"/>
            <w:shd w:val="clear" w:color="auto" w:fill="808080" w:themeFill="background1" w:themeFillShade="80"/>
            <w:vAlign w:val="center"/>
          </w:tcPr>
          <w:p w14:paraId="3C5F1EC6" w14:textId="74CEC8EF" w:rsidR="00BE0207" w:rsidRPr="00456980" w:rsidRDefault="00BE0207" w:rsidP="00BE0207">
            <w:pPr>
              <w:jc w:val="center"/>
              <w:rPr>
                <w:rFonts w:asciiTheme="minorEastAsia" w:eastAsiaTheme="minorEastAsia" w:hAnsiTheme="minorEastAsia"/>
              </w:rPr>
            </w:pPr>
          </w:p>
        </w:tc>
        <w:tc>
          <w:tcPr>
            <w:tcW w:w="2281" w:type="dxa"/>
            <w:shd w:val="clear" w:color="auto" w:fill="808080" w:themeFill="background1" w:themeFillShade="80"/>
            <w:vAlign w:val="center"/>
          </w:tcPr>
          <w:p w14:paraId="282C5C1C" w14:textId="3BFF6BB1" w:rsidR="00BE0207" w:rsidRPr="00456980" w:rsidRDefault="00BE0207" w:rsidP="00BE0207">
            <w:pPr>
              <w:rPr>
                <w:rFonts w:asciiTheme="minorEastAsia" w:eastAsiaTheme="minorEastAsia" w:hAnsiTheme="minorEastAsia"/>
              </w:rPr>
            </w:pPr>
          </w:p>
        </w:tc>
        <w:tc>
          <w:tcPr>
            <w:tcW w:w="761" w:type="dxa"/>
            <w:shd w:val="clear" w:color="auto" w:fill="808080" w:themeFill="background1" w:themeFillShade="80"/>
            <w:vAlign w:val="center"/>
          </w:tcPr>
          <w:p w14:paraId="48D67144" w14:textId="500AFDB4" w:rsidR="00BE0207" w:rsidRPr="00456980" w:rsidRDefault="00BE0207" w:rsidP="00BE0207">
            <w:pPr>
              <w:jc w:val="right"/>
              <w:rPr>
                <w:rFonts w:asciiTheme="minorEastAsia" w:eastAsiaTheme="minorEastAsia" w:hAnsiTheme="minorEastAsia"/>
              </w:rPr>
            </w:pPr>
          </w:p>
        </w:tc>
        <w:tc>
          <w:tcPr>
            <w:tcW w:w="849" w:type="dxa"/>
            <w:shd w:val="clear" w:color="auto" w:fill="808080" w:themeFill="background1" w:themeFillShade="80"/>
          </w:tcPr>
          <w:p w14:paraId="65C42866" w14:textId="0858AFF2" w:rsidR="00BE0207" w:rsidRPr="00456980" w:rsidRDefault="00BE0207" w:rsidP="00BE0207">
            <w:pPr>
              <w:jc w:val="center"/>
              <w:rPr>
                <w:rFonts w:asciiTheme="minorEastAsia" w:eastAsiaTheme="minorEastAsia" w:hAnsiTheme="minorEastAsia"/>
              </w:rPr>
            </w:pPr>
          </w:p>
        </w:tc>
      </w:tr>
    </w:tbl>
    <w:p w14:paraId="35C4B969" w14:textId="169C8619"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 xml:space="preserve">　※又は登記簿謄本等の原本または写し。</w:t>
      </w:r>
    </w:p>
    <w:p w14:paraId="0DD13398" w14:textId="77777777" w:rsidR="004D7787" w:rsidRPr="00456980" w:rsidRDefault="004D7787" w:rsidP="0009390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456980" w14:paraId="5033EA5B" w14:textId="77777777" w:rsidTr="00437360">
        <w:tc>
          <w:tcPr>
            <w:tcW w:w="4023" w:type="dxa"/>
            <w:tcBorders>
              <w:top w:val="nil"/>
              <w:left w:val="nil"/>
              <w:bottom w:val="dashed" w:sz="4" w:space="0" w:color="auto"/>
              <w:right w:val="nil"/>
            </w:tcBorders>
          </w:tcPr>
          <w:p w14:paraId="028AA2A4" w14:textId="77777777" w:rsidR="00093905" w:rsidRPr="00456980" w:rsidRDefault="00093905" w:rsidP="00ED4677">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1B8E2793"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3790FC82" w14:textId="77777777" w:rsidR="00093905" w:rsidRPr="00456980" w:rsidRDefault="00093905" w:rsidP="00ED4677">
            <w:pPr>
              <w:rPr>
                <w:rFonts w:asciiTheme="minorEastAsia" w:eastAsiaTheme="minorEastAsia" w:hAnsiTheme="minorEastAsia"/>
              </w:rPr>
            </w:pPr>
          </w:p>
        </w:tc>
      </w:tr>
      <w:tr w:rsidR="00093905" w:rsidRPr="00456980" w14:paraId="72C81633" w14:textId="77777777" w:rsidTr="00437360">
        <w:tc>
          <w:tcPr>
            <w:tcW w:w="4023" w:type="dxa"/>
            <w:tcBorders>
              <w:top w:val="dashed" w:sz="4" w:space="0" w:color="auto"/>
              <w:left w:val="nil"/>
              <w:bottom w:val="nil"/>
              <w:right w:val="nil"/>
            </w:tcBorders>
          </w:tcPr>
          <w:p w14:paraId="72B28ACF" w14:textId="77777777" w:rsidR="00093905" w:rsidRPr="00456980" w:rsidRDefault="00093905" w:rsidP="00ED4677">
            <w:pPr>
              <w:rPr>
                <w:rFonts w:asciiTheme="minorEastAsia" w:eastAsiaTheme="minorEastAsia" w:hAnsiTheme="minorEastAsia"/>
              </w:rPr>
            </w:pPr>
          </w:p>
        </w:tc>
        <w:tc>
          <w:tcPr>
            <w:tcW w:w="1385" w:type="dxa"/>
            <w:vMerge/>
            <w:tcBorders>
              <w:left w:val="nil"/>
              <w:bottom w:val="nil"/>
              <w:right w:val="nil"/>
            </w:tcBorders>
          </w:tcPr>
          <w:p w14:paraId="46841AAA" w14:textId="77777777" w:rsidR="00093905" w:rsidRPr="00456980" w:rsidRDefault="00093905" w:rsidP="00ED4677">
            <w:pPr>
              <w:rPr>
                <w:rFonts w:asciiTheme="minorEastAsia" w:eastAsiaTheme="minorEastAsia" w:hAnsiTheme="minorEastAsia"/>
              </w:rPr>
            </w:pPr>
          </w:p>
        </w:tc>
        <w:tc>
          <w:tcPr>
            <w:tcW w:w="3878" w:type="dxa"/>
            <w:tcBorders>
              <w:top w:val="dashed" w:sz="4" w:space="0" w:color="auto"/>
              <w:left w:val="nil"/>
              <w:bottom w:val="nil"/>
              <w:right w:val="nil"/>
            </w:tcBorders>
          </w:tcPr>
          <w:p w14:paraId="54FFC226" w14:textId="77777777" w:rsidR="00093905" w:rsidRPr="00456980" w:rsidRDefault="00093905" w:rsidP="00ED4677">
            <w:pPr>
              <w:rPr>
                <w:rFonts w:asciiTheme="minorEastAsia" w:eastAsiaTheme="minorEastAsia" w:hAnsiTheme="minorEastAsia"/>
              </w:rPr>
            </w:pPr>
          </w:p>
        </w:tc>
      </w:tr>
    </w:tbl>
    <w:p w14:paraId="42F03656" w14:textId="1CCD9A13"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14615C82" w14:textId="60918F91" w:rsidR="00093905" w:rsidRPr="00456980" w:rsidRDefault="00093905" w:rsidP="00CC73D5">
      <w:pPr>
        <w:jc w:val="center"/>
        <w:rPr>
          <w:rFonts w:asciiTheme="minorEastAsia" w:eastAsiaTheme="minorEastAsia" w:hAnsiTheme="minorEastAsia"/>
          <w:sz w:val="24"/>
        </w:rPr>
      </w:pPr>
      <w:r w:rsidRPr="00456980">
        <w:rPr>
          <w:rFonts w:asciiTheme="minorEastAsia" w:eastAsiaTheme="minorEastAsia" w:hAnsiTheme="minorEastAsia" w:hint="eastAsia"/>
          <w:sz w:val="24"/>
        </w:rPr>
        <w:t>入札書等受理票</w:t>
      </w:r>
    </w:p>
    <w:p w14:paraId="4520397F" w14:textId="7EB43CA3" w:rsidR="00093905" w:rsidRPr="00456980" w:rsidRDefault="004D7787" w:rsidP="00093905">
      <w:pPr>
        <w:jc w:val="right"/>
        <w:rPr>
          <w:rFonts w:asciiTheme="minorEastAsia" w:eastAsiaTheme="minorEastAsia" w:hAnsiTheme="minorEastAsia"/>
        </w:rPr>
      </w:pPr>
      <w:r w:rsidRPr="00456980">
        <w:rPr>
          <w:rFonts w:asciiTheme="minorEastAsia" w:eastAsiaTheme="minorEastAsia" w:hAnsiTheme="minorEastAsia" w:hint="eastAsia"/>
        </w:rPr>
        <w:t>2</w:t>
      </w:r>
      <w:r w:rsidRPr="00456980">
        <w:rPr>
          <w:rFonts w:asciiTheme="minorEastAsia" w:eastAsiaTheme="minorEastAsia" w:hAnsiTheme="minorEastAsia"/>
        </w:rPr>
        <w:t>022</w:t>
      </w:r>
      <w:r w:rsidR="00093905" w:rsidRPr="00456980">
        <w:rPr>
          <w:rFonts w:asciiTheme="minorEastAsia" w:eastAsiaTheme="minorEastAsia" w:hAnsiTheme="minorEastAsia" w:hint="eastAsia"/>
        </w:rPr>
        <w:t>年　月　　日</w:t>
      </w:r>
    </w:p>
    <w:p w14:paraId="139EC062" w14:textId="77777777" w:rsidR="004D7787" w:rsidRPr="00456980" w:rsidRDefault="004D7787" w:rsidP="004D7787">
      <w:pPr>
        <w:jc w:val="left"/>
        <w:rPr>
          <w:rFonts w:asciiTheme="minorEastAsia" w:eastAsiaTheme="minorEastAsia" w:hAnsiTheme="minorEastAsia"/>
        </w:rPr>
      </w:pPr>
    </w:p>
    <w:p w14:paraId="004AA837" w14:textId="6CD97151"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件　名　</w:t>
      </w:r>
      <w:r w:rsidR="006B1C23" w:rsidRPr="00456980">
        <w:rPr>
          <w:rFonts w:asciiTheme="minorEastAsia" w:eastAsiaTheme="minorEastAsia" w:hAnsiTheme="minorEastAsia" w:hint="eastAsia"/>
          <w:u w:val="single"/>
        </w:rPr>
        <w:t>「</w:t>
      </w:r>
      <w:r w:rsidR="00BB1D7D" w:rsidRPr="00456980">
        <w:rPr>
          <w:rFonts w:asciiTheme="minorEastAsia" w:eastAsiaTheme="minorEastAsia" w:hAnsiTheme="minorEastAsia" w:hint="eastAsia"/>
          <w:bCs/>
          <w:szCs w:val="21"/>
          <w:u w:val="single"/>
        </w:rPr>
        <w:t>未踏事業関連イベントで利用する会場等借上契約</w:t>
      </w:r>
      <w:r w:rsidR="006B1C23" w:rsidRPr="00456980">
        <w:rPr>
          <w:rFonts w:asciiTheme="minorEastAsia" w:eastAsiaTheme="minorEastAsia" w:hAnsiTheme="minorEastAsia" w:hint="eastAsia"/>
          <w:u w:val="single"/>
        </w:rPr>
        <w:t>」</w:t>
      </w:r>
      <w:r w:rsidR="00AF6CAC" w:rsidRPr="00456980">
        <w:rPr>
          <w:rFonts w:asciiTheme="minorEastAsia" w:eastAsiaTheme="minorEastAsia" w:hAnsiTheme="minorEastAsia" w:hint="eastAsia"/>
          <w:u w:val="single"/>
        </w:rPr>
        <w:t>に関する提出資料</w:t>
      </w:r>
    </w:p>
    <w:p w14:paraId="3BA4CC04"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法人名（入札者が記載）：　　　　　　　　　　　　　　　　　　　　　　　　</w:t>
      </w:r>
    </w:p>
    <w:p w14:paraId="22E18CD7"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担当者名（入札者が記載）：　　　　　　　　　　　　　　　　　　　　　　　殿</w:t>
      </w:r>
    </w:p>
    <w:p w14:paraId="41E4D9F0" w14:textId="77777777" w:rsidR="00093905" w:rsidRPr="00456980" w:rsidRDefault="00093905" w:rsidP="00093905">
      <w:pPr>
        <w:rPr>
          <w:rFonts w:asciiTheme="minorEastAsia" w:eastAsiaTheme="minorEastAsia" w:hAnsiTheme="minorEastAsia"/>
        </w:rPr>
      </w:pPr>
    </w:p>
    <w:p w14:paraId="545C9913" w14:textId="0D6496F1" w:rsidR="00093905" w:rsidRPr="00456980" w:rsidRDefault="00093905" w:rsidP="00A168C8">
      <w:pPr>
        <w:ind w:firstLineChars="100" w:firstLine="202"/>
        <w:rPr>
          <w:rFonts w:asciiTheme="minorEastAsia" w:eastAsiaTheme="minorEastAsia" w:hAnsiTheme="minorEastAsia"/>
        </w:rPr>
      </w:pPr>
      <w:r w:rsidRPr="00456980">
        <w:rPr>
          <w:rFonts w:asciiTheme="minorEastAsia" w:eastAsiaTheme="minorEastAsia" w:hAnsiTheme="minorEastAsia" w:hint="eastAsia"/>
        </w:rPr>
        <w:t>貴殿から提出された入札書等を受理しました。</w:t>
      </w:r>
    </w:p>
    <w:p w14:paraId="3C5EDE94" w14:textId="77777777" w:rsidR="006B1C23" w:rsidRPr="00456980" w:rsidRDefault="00093905" w:rsidP="00437360">
      <w:pPr>
        <w:wordWrap w:val="0"/>
        <w:jc w:val="right"/>
        <w:rPr>
          <w:rFonts w:asciiTheme="minorEastAsia" w:eastAsiaTheme="minorEastAsia" w:hAnsiTheme="minorEastAsia"/>
          <w:color w:val="00B050"/>
        </w:rPr>
      </w:pPr>
      <w:r w:rsidRPr="00456980">
        <w:rPr>
          <w:rFonts w:asciiTheme="minorEastAsia" w:eastAsiaTheme="minorEastAsia" w:hAnsiTheme="minorEastAsia" w:hint="eastAsia"/>
        </w:rPr>
        <w:t>独立行政法人情報処理推進機構</w:t>
      </w:r>
    </w:p>
    <w:p w14:paraId="7F694B2F" w14:textId="2F44E5A3" w:rsidR="00093905" w:rsidRPr="00456980" w:rsidRDefault="009B20B5" w:rsidP="006B1C23">
      <w:pPr>
        <w:jc w:val="right"/>
        <w:rPr>
          <w:rFonts w:asciiTheme="minorEastAsia" w:eastAsiaTheme="minorEastAsia" w:hAnsiTheme="minorEastAsia"/>
        </w:rPr>
      </w:pPr>
      <w:r w:rsidRPr="00456980">
        <w:rPr>
          <w:rFonts w:asciiTheme="minorEastAsia" w:eastAsiaTheme="minorEastAsia" w:hAnsiTheme="minorEastAsia" w:hint="eastAsia"/>
        </w:rPr>
        <w:t>IT人材育成センター　イノベーション人材部　未踏管理グループ</w:t>
      </w:r>
    </w:p>
    <w:p w14:paraId="03970B7E" w14:textId="47016D5E" w:rsidR="00FE1BC4" w:rsidRPr="00456980" w:rsidRDefault="00093905" w:rsidP="004D7787">
      <w:pPr>
        <w:jc w:val="right"/>
        <w:rPr>
          <w:rFonts w:asciiTheme="minorEastAsia" w:eastAsiaTheme="minorEastAsia" w:hAnsiTheme="minorEastAsia"/>
        </w:rPr>
      </w:pPr>
      <w:r w:rsidRPr="00456980">
        <w:rPr>
          <w:rFonts w:asciiTheme="minorEastAsia" w:eastAsiaTheme="minorEastAsia" w:hAnsiTheme="minorEastAsia" w:hint="eastAsia"/>
        </w:rPr>
        <w:t>担当者名：　　　　　　　　　　　　㊞</w:t>
      </w:r>
    </w:p>
    <w:sectPr w:rsidR="00FE1BC4" w:rsidRPr="00456980" w:rsidSect="00D149C5">
      <w:pgSz w:w="11906" w:h="16838" w:code="9"/>
      <w:pgMar w:top="1418" w:right="1418" w:bottom="1418" w:left="1418" w:header="567"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CEBF" w14:textId="77777777" w:rsidR="00D149C5" w:rsidRDefault="00D149C5">
      <w:r>
        <w:separator/>
      </w:r>
    </w:p>
  </w:endnote>
  <w:endnote w:type="continuationSeparator" w:id="0">
    <w:p w14:paraId="51ABB845" w14:textId="77777777" w:rsidR="00D149C5" w:rsidRDefault="00D1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289608"/>
      <w:docPartObj>
        <w:docPartGallery w:val="Page Numbers (Bottom of Page)"/>
        <w:docPartUnique/>
      </w:docPartObj>
    </w:sdtPr>
    <w:sdtEndPr/>
    <w:sdtContent>
      <w:p w14:paraId="608A3B43" w14:textId="4DC1D1EB" w:rsidR="00D149C5" w:rsidRPr="00DB7605" w:rsidRDefault="00D149C5" w:rsidP="009C51B4">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8799" w14:textId="77777777" w:rsidR="00D149C5" w:rsidRDefault="00D149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1C64C" w14:textId="77777777" w:rsidR="00D149C5" w:rsidRDefault="00D149C5">
      <w:r>
        <w:separator/>
      </w:r>
    </w:p>
  </w:footnote>
  <w:footnote w:type="continuationSeparator" w:id="0">
    <w:p w14:paraId="31E3D2AD" w14:textId="77777777" w:rsidR="00D149C5" w:rsidRDefault="00D1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39472380" w:rsidR="00D149C5" w:rsidRPr="006738D0" w:rsidRDefault="00D149C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638"/>
    <w:multiLevelType w:val="hybridMultilevel"/>
    <w:tmpl w:val="7F12793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BB29B9"/>
    <w:multiLevelType w:val="hybridMultilevel"/>
    <w:tmpl w:val="95A6738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805740"/>
    <w:multiLevelType w:val="hybridMultilevel"/>
    <w:tmpl w:val="102253A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949FB"/>
    <w:multiLevelType w:val="hybridMultilevel"/>
    <w:tmpl w:val="AD4CEFC8"/>
    <w:lvl w:ilvl="0" w:tplc="6CF8B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410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4D73F4C"/>
    <w:multiLevelType w:val="hybridMultilevel"/>
    <w:tmpl w:val="12D28A7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EC3A76"/>
    <w:multiLevelType w:val="hybridMultilevel"/>
    <w:tmpl w:val="3634DB4E"/>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630C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E7226"/>
    <w:multiLevelType w:val="hybridMultilevel"/>
    <w:tmpl w:val="73ECADD0"/>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032A78"/>
    <w:multiLevelType w:val="hybridMultilevel"/>
    <w:tmpl w:val="0B122836"/>
    <w:lvl w:ilvl="0" w:tplc="8572D320">
      <w:start w:val="1"/>
      <w:numFmt w:val="decimalEnclosedCircle"/>
      <w:lvlText w:val="%1"/>
      <w:lvlJc w:val="left"/>
      <w:pPr>
        <w:ind w:left="2360" w:hanging="420"/>
      </w:pPr>
      <w:rPr>
        <w:rFonts w:hint="eastAsia"/>
      </w:rPr>
    </w:lvl>
    <w:lvl w:ilvl="1" w:tplc="04090017" w:tentative="1">
      <w:start w:val="1"/>
      <w:numFmt w:val="aiueoFullWidth"/>
      <w:lvlText w:val="(%2)"/>
      <w:lvlJc w:val="left"/>
      <w:pPr>
        <w:ind w:left="2780" w:hanging="420"/>
      </w:pPr>
    </w:lvl>
    <w:lvl w:ilvl="2" w:tplc="04090011" w:tentative="1">
      <w:start w:val="1"/>
      <w:numFmt w:val="decimalEnclosedCircle"/>
      <w:lvlText w:val="%3"/>
      <w:lvlJc w:val="left"/>
      <w:pPr>
        <w:ind w:left="3200" w:hanging="420"/>
      </w:pPr>
    </w:lvl>
    <w:lvl w:ilvl="3" w:tplc="0409000F" w:tentative="1">
      <w:start w:val="1"/>
      <w:numFmt w:val="decimal"/>
      <w:lvlText w:val="%4."/>
      <w:lvlJc w:val="left"/>
      <w:pPr>
        <w:ind w:left="3620" w:hanging="420"/>
      </w:pPr>
    </w:lvl>
    <w:lvl w:ilvl="4" w:tplc="04090017" w:tentative="1">
      <w:start w:val="1"/>
      <w:numFmt w:val="aiueoFullWidth"/>
      <w:lvlText w:val="(%5)"/>
      <w:lvlJc w:val="left"/>
      <w:pPr>
        <w:ind w:left="4040" w:hanging="420"/>
      </w:pPr>
    </w:lvl>
    <w:lvl w:ilvl="5" w:tplc="04090011" w:tentative="1">
      <w:start w:val="1"/>
      <w:numFmt w:val="decimalEnclosedCircle"/>
      <w:lvlText w:val="%6"/>
      <w:lvlJc w:val="left"/>
      <w:pPr>
        <w:ind w:left="4460" w:hanging="420"/>
      </w:pPr>
    </w:lvl>
    <w:lvl w:ilvl="6" w:tplc="0409000F" w:tentative="1">
      <w:start w:val="1"/>
      <w:numFmt w:val="decimal"/>
      <w:lvlText w:val="%7."/>
      <w:lvlJc w:val="left"/>
      <w:pPr>
        <w:ind w:left="4880" w:hanging="420"/>
      </w:pPr>
    </w:lvl>
    <w:lvl w:ilvl="7" w:tplc="04090017" w:tentative="1">
      <w:start w:val="1"/>
      <w:numFmt w:val="aiueoFullWidth"/>
      <w:lvlText w:val="(%8)"/>
      <w:lvlJc w:val="left"/>
      <w:pPr>
        <w:ind w:left="5300" w:hanging="420"/>
      </w:pPr>
    </w:lvl>
    <w:lvl w:ilvl="8" w:tplc="04090011" w:tentative="1">
      <w:start w:val="1"/>
      <w:numFmt w:val="decimalEnclosedCircle"/>
      <w:lvlText w:val="%9"/>
      <w:lvlJc w:val="left"/>
      <w:pPr>
        <w:ind w:left="5720" w:hanging="420"/>
      </w:pPr>
    </w:lvl>
  </w:abstractNum>
  <w:abstractNum w:abstractNumId="20"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2"/>
  </w:num>
  <w:num w:numId="3">
    <w:abstractNumId w:val="11"/>
  </w:num>
  <w:num w:numId="4">
    <w:abstractNumId w:val="4"/>
  </w:num>
  <w:num w:numId="5">
    <w:abstractNumId w:val="20"/>
  </w:num>
  <w:num w:numId="6">
    <w:abstractNumId w:val="14"/>
  </w:num>
  <w:num w:numId="7">
    <w:abstractNumId w:val="10"/>
  </w:num>
  <w:num w:numId="8">
    <w:abstractNumId w:val="21"/>
  </w:num>
  <w:num w:numId="9">
    <w:abstractNumId w:val="5"/>
  </w:num>
  <w:num w:numId="10">
    <w:abstractNumId w:val="18"/>
  </w:num>
  <w:num w:numId="11">
    <w:abstractNumId w:val="9"/>
  </w:num>
  <w:num w:numId="12">
    <w:abstractNumId w:val="0"/>
  </w:num>
  <w:num w:numId="13">
    <w:abstractNumId w:val="3"/>
  </w:num>
  <w:num w:numId="14">
    <w:abstractNumId w:val="2"/>
  </w:num>
  <w:num w:numId="15">
    <w:abstractNumId w:val="19"/>
  </w:num>
  <w:num w:numId="16">
    <w:abstractNumId w:val="1"/>
  </w:num>
  <w:num w:numId="17">
    <w:abstractNumId w:val="6"/>
  </w:num>
  <w:num w:numId="18">
    <w:abstractNumId w:val="7"/>
  </w:num>
  <w:num w:numId="19">
    <w:abstractNumId w:val="15"/>
  </w:num>
  <w:num w:numId="20">
    <w:abstractNumId w:val="17"/>
  </w:num>
  <w:num w:numId="21">
    <w:abstractNumId w:val="8"/>
  </w:num>
  <w:num w:numId="22">
    <w:abstractNumId w:val="16"/>
  </w:num>
  <w:num w:numId="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422"/>
    <w:rsid w:val="00023E84"/>
    <w:rsid w:val="0002488D"/>
    <w:rsid w:val="00054DB0"/>
    <w:rsid w:val="00055171"/>
    <w:rsid w:val="0005686C"/>
    <w:rsid w:val="000632F1"/>
    <w:rsid w:val="00063E53"/>
    <w:rsid w:val="00065E8F"/>
    <w:rsid w:val="00070D44"/>
    <w:rsid w:val="0008315A"/>
    <w:rsid w:val="00084853"/>
    <w:rsid w:val="000851F8"/>
    <w:rsid w:val="0009233E"/>
    <w:rsid w:val="00093905"/>
    <w:rsid w:val="00095E8D"/>
    <w:rsid w:val="00096D4D"/>
    <w:rsid w:val="000A64DD"/>
    <w:rsid w:val="000B4304"/>
    <w:rsid w:val="000C2005"/>
    <w:rsid w:val="000D4AC1"/>
    <w:rsid w:val="000E06A5"/>
    <w:rsid w:val="000E1896"/>
    <w:rsid w:val="000F6273"/>
    <w:rsid w:val="000F6581"/>
    <w:rsid w:val="000F713F"/>
    <w:rsid w:val="001004C3"/>
    <w:rsid w:val="001077EA"/>
    <w:rsid w:val="00121422"/>
    <w:rsid w:val="00121E8E"/>
    <w:rsid w:val="00125DE9"/>
    <w:rsid w:val="001275E6"/>
    <w:rsid w:val="0013314B"/>
    <w:rsid w:val="00135203"/>
    <w:rsid w:val="001373F4"/>
    <w:rsid w:val="0014090C"/>
    <w:rsid w:val="001532B2"/>
    <w:rsid w:val="0015555F"/>
    <w:rsid w:val="00157750"/>
    <w:rsid w:val="001579B8"/>
    <w:rsid w:val="00162CFE"/>
    <w:rsid w:val="0016391C"/>
    <w:rsid w:val="0016487A"/>
    <w:rsid w:val="00174B5C"/>
    <w:rsid w:val="001768F8"/>
    <w:rsid w:val="0018290C"/>
    <w:rsid w:val="00184F80"/>
    <w:rsid w:val="001851D9"/>
    <w:rsid w:val="00192624"/>
    <w:rsid w:val="00192973"/>
    <w:rsid w:val="00193674"/>
    <w:rsid w:val="0019675D"/>
    <w:rsid w:val="00196A5D"/>
    <w:rsid w:val="00197171"/>
    <w:rsid w:val="001A107F"/>
    <w:rsid w:val="001A1554"/>
    <w:rsid w:val="001A5ACD"/>
    <w:rsid w:val="001B6BC3"/>
    <w:rsid w:val="001C185A"/>
    <w:rsid w:val="001C2091"/>
    <w:rsid w:val="001C2A7F"/>
    <w:rsid w:val="001C4AC3"/>
    <w:rsid w:val="001C61F1"/>
    <w:rsid w:val="001C74FB"/>
    <w:rsid w:val="001E02B1"/>
    <w:rsid w:val="001E26E1"/>
    <w:rsid w:val="001E78E8"/>
    <w:rsid w:val="001E7F93"/>
    <w:rsid w:val="001F5B2F"/>
    <w:rsid w:val="001F709A"/>
    <w:rsid w:val="00203EB2"/>
    <w:rsid w:val="002072A1"/>
    <w:rsid w:val="00211351"/>
    <w:rsid w:val="00211CF5"/>
    <w:rsid w:val="00215560"/>
    <w:rsid w:val="0023006A"/>
    <w:rsid w:val="00232E63"/>
    <w:rsid w:val="002371F5"/>
    <w:rsid w:val="00237B6B"/>
    <w:rsid w:val="00241635"/>
    <w:rsid w:val="002433B5"/>
    <w:rsid w:val="00244144"/>
    <w:rsid w:val="00251A44"/>
    <w:rsid w:val="002525DB"/>
    <w:rsid w:val="00253772"/>
    <w:rsid w:val="00264AFA"/>
    <w:rsid w:val="002663C1"/>
    <w:rsid w:val="0027770F"/>
    <w:rsid w:val="00283853"/>
    <w:rsid w:val="0028798E"/>
    <w:rsid w:val="00292D13"/>
    <w:rsid w:val="00295524"/>
    <w:rsid w:val="00295942"/>
    <w:rsid w:val="002971BC"/>
    <w:rsid w:val="002A220B"/>
    <w:rsid w:val="002C07DD"/>
    <w:rsid w:val="002C109F"/>
    <w:rsid w:val="002D6493"/>
    <w:rsid w:val="002D7DA6"/>
    <w:rsid w:val="002E3130"/>
    <w:rsid w:val="002E48DE"/>
    <w:rsid w:val="002E6D05"/>
    <w:rsid w:val="002F1B38"/>
    <w:rsid w:val="002F50A5"/>
    <w:rsid w:val="002F5C75"/>
    <w:rsid w:val="002F6CE4"/>
    <w:rsid w:val="002F7607"/>
    <w:rsid w:val="002F7ED5"/>
    <w:rsid w:val="00300457"/>
    <w:rsid w:val="00301A28"/>
    <w:rsid w:val="003043D7"/>
    <w:rsid w:val="00311D4F"/>
    <w:rsid w:val="003150FC"/>
    <w:rsid w:val="00321A22"/>
    <w:rsid w:val="0032721E"/>
    <w:rsid w:val="00331931"/>
    <w:rsid w:val="0033527E"/>
    <w:rsid w:val="00337523"/>
    <w:rsid w:val="003377A1"/>
    <w:rsid w:val="00341988"/>
    <w:rsid w:val="003428E2"/>
    <w:rsid w:val="003431FF"/>
    <w:rsid w:val="00346922"/>
    <w:rsid w:val="00347AB6"/>
    <w:rsid w:val="00355405"/>
    <w:rsid w:val="00356025"/>
    <w:rsid w:val="003570FD"/>
    <w:rsid w:val="0036361E"/>
    <w:rsid w:val="00367CB9"/>
    <w:rsid w:val="0038198C"/>
    <w:rsid w:val="00381C45"/>
    <w:rsid w:val="00381D58"/>
    <w:rsid w:val="00383AAE"/>
    <w:rsid w:val="0038591B"/>
    <w:rsid w:val="003A3D8F"/>
    <w:rsid w:val="003A5D04"/>
    <w:rsid w:val="003C0304"/>
    <w:rsid w:val="003C2D75"/>
    <w:rsid w:val="003C4747"/>
    <w:rsid w:val="003D7802"/>
    <w:rsid w:val="003E5852"/>
    <w:rsid w:val="00406AEB"/>
    <w:rsid w:val="004172DE"/>
    <w:rsid w:val="00421491"/>
    <w:rsid w:val="00421EA6"/>
    <w:rsid w:val="00424565"/>
    <w:rsid w:val="0042545E"/>
    <w:rsid w:val="00426695"/>
    <w:rsid w:val="00433522"/>
    <w:rsid w:val="00437360"/>
    <w:rsid w:val="0045236A"/>
    <w:rsid w:val="0045628E"/>
    <w:rsid w:val="00456980"/>
    <w:rsid w:val="00460478"/>
    <w:rsid w:val="00461630"/>
    <w:rsid w:val="00462292"/>
    <w:rsid w:val="004711A7"/>
    <w:rsid w:val="00471C43"/>
    <w:rsid w:val="00471E07"/>
    <w:rsid w:val="00483511"/>
    <w:rsid w:val="00487DF8"/>
    <w:rsid w:val="00494200"/>
    <w:rsid w:val="004A27E6"/>
    <w:rsid w:val="004B014D"/>
    <w:rsid w:val="004B2088"/>
    <w:rsid w:val="004B53F5"/>
    <w:rsid w:val="004B6A63"/>
    <w:rsid w:val="004C4B4C"/>
    <w:rsid w:val="004C5071"/>
    <w:rsid w:val="004D2FE1"/>
    <w:rsid w:val="004D7217"/>
    <w:rsid w:val="004D7787"/>
    <w:rsid w:val="004E3D78"/>
    <w:rsid w:val="004E3E3B"/>
    <w:rsid w:val="004E7282"/>
    <w:rsid w:val="004F2DD3"/>
    <w:rsid w:val="00500384"/>
    <w:rsid w:val="00500446"/>
    <w:rsid w:val="005004B0"/>
    <w:rsid w:val="00502C8D"/>
    <w:rsid w:val="00502CC9"/>
    <w:rsid w:val="00506C4A"/>
    <w:rsid w:val="0051275B"/>
    <w:rsid w:val="00515B3A"/>
    <w:rsid w:val="00517779"/>
    <w:rsid w:val="00533FB2"/>
    <w:rsid w:val="00534A47"/>
    <w:rsid w:val="00536E17"/>
    <w:rsid w:val="0054402A"/>
    <w:rsid w:val="00545D34"/>
    <w:rsid w:val="005529D9"/>
    <w:rsid w:val="005638AA"/>
    <w:rsid w:val="005654AA"/>
    <w:rsid w:val="00566716"/>
    <w:rsid w:val="005672C2"/>
    <w:rsid w:val="00570B29"/>
    <w:rsid w:val="005748D7"/>
    <w:rsid w:val="00575B1D"/>
    <w:rsid w:val="00577253"/>
    <w:rsid w:val="00587282"/>
    <w:rsid w:val="00590611"/>
    <w:rsid w:val="005A4760"/>
    <w:rsid w:val="005A5EC5"/>
    <w:rsid w:val="005A6ABC"/>
    <w:rsid w:val="005C2BD6"/>
    <w:rsid w:val="005C7D64"/>
    <w:rsid w:val="005D01BE"/>
    <w:rsid w:val="005D5A54"/>
    <w:rsid w:val="005E137C"/>
    <w:rsid w:val="005E2580"/>
    <w:rsid w:val="005E45C4"/>
    <w:rsid w:val="005F394D"/>
    <w:rsid w:val="005F3B81"/>
    <w:rsid w:val="00601B28"/>
    <w:rsid w:val="0060275D"/>
    <w:rsid w:val="00605020"/>
    <w:rsid w:val="006128EB"/>
    <w:rsid w:val="00614390"/>
    <w:rsid w:val="00614DA0"/>
    <w:rsid w:val="0061617F"/>
    <w:rsid w:val="0062128F"/>
    <w:rsid w:val="00623247"/>
    <w:rsid w:val="00625DF4"/>
    <w:rsid w:val="00626872"/>
    <w:rsid w:val="00626AA7"/>
    <w:rsid w:val="00626D28"/>
    <w:rsid w:val="00630266"/>
    <w:rsid w:val="006346E9"/>
    <w:rsid w:val="0063758A"/>
    <w:rsid w:val="0064725B"/>
    <w:rsid w:val="0065079E"/>
    <w:rsid w:val="00651960"/>
    <w:rsid w:val="00654E8C"/>
    <w:rsid w:val="006560D1"/>
    <w:rsid w:val="00657E22"/>
    <w:rsid w:val="00661285"/>
    <w:rsid w:val="0066486A"/>
    <w:rsid w:val="0066758B"/>
    <w:rsid w:val="00672157"/>
    <w:rsid w:val="0067303A"/>
    <w:rsid w:val="006819F7"/>
    <w:rsid w:val="00684466"/>
    <w:rsid w:val="00685065"/>
    <w:rsid w:val="0068554F"/>
    <w:rsid w:val="0068686E"/>
    <w:rsid w:val="00695C7D"/>
    <w:rsid w:val="006A2C27"/>
    <w:rsid w:val="006B00B7"/>
    <w:rsid w:val="006B1C23"/>
    <w:rsid w:val="006B3190"/>
    <w:rsid w:val="006C0BED"/>
    <w:rsid w:val="006C3B70"/>
    <w:rsid w:val="006C42BE"/>
    <w:rsid w:val="006D22B9"/>
    <w:rsid w:val="006D371E"/>
    <w:rsid w:val="006E3648"/>
    <w:rsid w:val="006E713B"/>
    <w:rsid w:val="006F0BB9"/>
    <w:rsid w:val="007132BB"/>
    <w:rsid w:val="00721B1E"/>
    <w:rsid w:val="00731DFD"/>
    <w:rsid w:val="007338EC"/>
    <w:rsid w:val="00733ED1"/>
    <w:rsid w:val="007434A8"/>
    <w:rsid w:val="00745B19"/>
    <w:rsid w:val="00746994"/>
    <w:rsid w:val="00751977"/>
    <w:rsid w:val="00760785"/>
    <w:rsid w:val="00763535"/>
    <w:rsid w:val="00763BB3"/>
    <w:rsid w:val="0076424A"/>
    <w:rsid w:val="00772F22"/>
    <w:rsid w:val="00776848"/>
    <w:rsid w:val="00777497"/>
    <w:rsid w:val="00777D01"/>
    <w:rsid w:val="00781920"/>
    <w:rsid w:val="00781DA1"/>
    <w:rsid w:val="00783F69"/>
    <w:rsid w:val="007903E6"/>
    <w:rsid w:val="007A192B"/>
    <w:rsid w:val="007A349A"/>
    <w:rsid w:val="007C3BFB"/>
    <w:rsid w:val="007D1C98"/>
    <w:rsid w:val="007D7E84"/>
    <w:rsid w:val="007E3036"/>
    <w:rsid w:val="007E52DA"/>
    <w:rsid w:val="007E6CED"/>
    <w:rsid w:val="007F0E63"/>
    <w:rsid w:val="007F31E5"/>
    <w:rsid w:val="007F7672"/>
    <w:rsid w:val="00800B2C"/>
    <w:rsid w:val="00812881"/>
    <w:rsid w:val="00816B8B"/>
    <w:rsid w:val="00817DA6"/>
    <w:rsid w:val="00833B7F"/>
    <w:rsid w:val="00834333"/>
    <w:rsid w:val="008361AD"/>
    <w:rsid w:val="00843EE8"/>
    <w:rsid w:val="00850BD3"/>
    <w:rsid w:val="00852870"/>
    <w:rsid w:val="00857EFE"/>
    <w:rsid w:val="00860A7E"/>
    <w:rsid w:val="008714B2"/>
    <w:rsid w:val="008723CF"/>
    <w:rsid w:val="008739C3"/>
    <w:rsid w:val="00877682"/>
    <w:rsid w:val="00882009"/>
    <w:rsid w:val="0088620A"/>
    <w:rsid w:val="00896BE1"/>
    <w:rsid w:val="008A0A3F"/>
    <w:rsid w:val="008A48E3"/>
    <w:rsid w:val="008B0D62"/>
    <w:rsid w:val="008B1D11"/>
    <w:rsid w:val="008B610B"/>
    <w:rsid w:val="008B6A8B"/>
    <w:rsid w:val="008B74C1"/>
    <w:rsid w:val="008C1584"/>
    <w:rsid w:val="008C356D"/>
    <w:rsid w:val="008C7006"/>
    <w:rsid w:val="008D7E9D"/>
    <w:rsid w:val="008E5D6C"/>
    <w:rsid w:val="008F149B"/>
    <w:rsid w:val="008F2049"/>
    <w:rsid w:val="008F233D"/>
    <w:rsid w:val="009076D2"/>
    <w:rsid w:val="00910B77"/>
    <w:rsid w:val="0092699C"/>
    <w:rsid w:val="00927B1E"/>
    <w:rsid w:val="0093430B"/>
    <w:rsid w:val="009367D1"/>
    <w:rsid w:val="00945464"/>
    <w:rsid w:val="009470AA"/>
    <w:rsid w:val="00955412"/>
    <w:rsid w:val="00964EC4"/>
    <w:rsid w:val="009748FA"/>
    <w:rsid w:val="009805E1"/>
    <w:rsid w:val="00990318"/>
    <w:rsid w:val="00992165"/>
    <w:rsid w:val="00993272"/>
    <w:rsid w:val="009957B0"/>
    <w:rsid w:val="009967F5"/>
    <w:rsid w:val="009A0AB9"/>
    <w:rsid w:val="009B16CF"/>
    <w:rsid w:val="009B20B5"/>
    <w:rsid w:val="009B2E53"/>
    <w:rsid w:val="009B48C1"/>
    <w:rsid w:val="009B6A93"/>
    <w:rsid w:val="009C1FB8"/>
    <w:rsid w:val="009C3B16"/>
    <w:rsid w:val="009C51B4"/>
    <w:rsid w:val="009C56ED"/>
    <w:rsid w:val="009C70F3"/>
    <w:rsid w:val="009D24D3"/>
    <w:rsid w:val="009D39AB"/>
    <w:rsid w:val="009D49D7"/>
    <w:rsid w:val="009D7B29"/>
    <w:rsid w:val="009E13FD"/>
    <w:rsid w:val="009E1469"/>
    <w:rsid w:val="009F0E83"/>
    <w:rsid w:val="00A017A1"/>
    <w:rsid w:val="00A02323"/>
    <w:rsid w:val="00A065A2"/>
    <w:rsid w:val="00A15843"/>
    <w:rsid w:val="00A168C8"/>
    <w:rsid w:val="00A17A15"/>
    <w:rsid w:val="00A203A5"/>
    <w:rsid w:val="00A21BB6"/>
    <w:rsid w:val="00A24096"/>
    <w:rsid w:val="00A25633"/>
    <w:rsid w:val="00A30B86"/>
    <w:rsid w:val="00A33E9C"/>
    <w:rsid w:val="00A34A7B"/>
    <w:rsid w:val="00A36415"/>
    <w:rsid w:val="00A37C01"/>
    <w:rsid w:val="00A40800"/>
    <w:rsid w:val="00A4206A"/>
    <w:rsid w:val="00A44631"/>
    <w:rsid w:val="00A53E31"/>
    <w:rsid w:val="00A54C54"/>
    <w:rsid w:val="00A57DC2"/>
    <w:rsid w:val="00A60FE7"/>
    <w:rsid w:val="00A63B51"/>
    <w:rsid w:val="00A64252"/>
    <w:rsid w:val="00A64584"/>
    <w:rsid w:val="00A65357"/>
    <w:rsid w:val="00A66F43"/>
    <w:rsid w:val="00A75E82"/>
    <w:rsid w:val="00A76336"/>
    <w:rsid w:val="00A913E4"/>
    <w:rsid w:val="00A952AB"/>
    <w:rsid w:val="00A97E35"/>
    <w:rsid w:val="00AD1082"/>
    <w:rsid w:val="00AD340D"/>
    <w:rsid w:val="00AD7F4B"/>
    <w:rsid w:val="00AE4313"/>
    <w:rsid w:val="00AF449C"/>
    <w:rsid w:val="00AF6CAC"/>
    <w:rsid w:val="00AF7561"/>
    <w:rsid w:val="00B13FCE"/>
    <w:rsid w:val="00B1699B"/>
    <w:rsid w:val="00B21447"/>
    <w:rsid w:val="00B217F6"/>
    <w:rsid w:val="00B2506C"/>
    <w:rsid w:val="00B27014"/>
    <w:rsid w:val="00B275D2"/>
    <w:rsid w:val="00B30315"/>
    <w:rsid w:val="00B46070"/>
    <w:rsid w:val="00B512FF"/>
    <w:rsid w:val="00B552FC"/>
    <w:rsid w:val="00B564D5"/>
    <w:rsid w:val="00B65CFA"/>
    <w:rsid w:val="00B70403"/>
    <w:rsid w:val="00B72A42"/>
    <w:rsid w:val="00B77B2F"/>
    <w:rsid w:val="00B94532"/>
    <w:rsid w:val="00B94F07"/>
    <w:rsid w:val="00BA235C"/>
    <w:rsid w:val="00BB1D7D"/>
    <w:rsid w:val="00BC4AB9"/>
    <w:rsid w:val="00BC511E"/>
    <w:rsid w:val="00BD5808"/>
    <w:rsid w:val="00BE0207"/>
    <w:rsid w:val="00BE1790"/>
    <w:rsid w:val="00BE1FCF"/>
    <w:rsid w:val="00BE6160"/>
    <w:rsid w:val="00BF0E29"/>
    <w:rsid w:val="00BF5F78"/>
    <w:rsid w:val="00BF6B2D"/>
    <w:rsid w:val="00C00E5D"/>
    <w:rsid w:val="00C04CEC"/>
    <w:rsid w:val="00C11F8A"/>
    <w:rsid w:val="00C24AA4"/>
    <w:rsid w:val="00C320A6"/>
    <w:rsid w:val="00C3383B"/>
    <w:rsid w:val="00C347D9"/>
    <w:rsid w:val="00C41D0D"/>
    <w:rsid w:val="00C6316D"/>
    <w:rsid w:val="00C70D10"/>
    <w:rsid w:val="00C73A49"/>
    <w:rsid w:val="00C77BA2"/>
    <w:rsid w:val="00C839FC"/>
    <w:rsid w:val="00C93F8B"/>
    <w:rsid w:val="00CA49D1"/>
    <w:rsid w:val="00CA578E"/>
    <w:rsid w:val="00CB02C2"/>
    <w:rsid w:val="00CB47F5"/>
    <w:rsid w:val="00CB63A1"/>
    <w:rsid w:val="00CB7124"/>
    <w:rsid w:val="00CC44B8"/>
    <w:rsid w:val="00CC6550"/>
    <w:rsid w:val="00CC73D5"/>
    <w:rsid w:val="00CD07B5"/>
    <w:rsid w:val="00CD1A47"/>
    <w:rsid w:val="00CD50B9"/>
    <w:rsid w:val="00CE365D"/>
    <w:rsid w:val="00CE5439"/>
    <w:rsid w:val="00CE7AE4"/>
    <w:rsid w:val="00CF3B21"/>
    <w:rsid w:val="00CF3B67"/>
    <w:rsid w:val="00CF51A6"/>
    <w:rsid w:val="00CF7C31"/>
    <w:rsid w:val="00D005F1"/>
    <w:rsid w:val="00D0488B"/>
    <w:rsid w:val="00D12A56"/>
    <w:rsid w:val="00D149C5"/>
    <w:rsid w:val="00D172E7"/>
    <w:rsid w:val="00D2233C"/>
    <w:rsid w:val="00D247FA"/>
    <w:rsid w:val="00D2626A"/>
    <w:rsid w:val="00D35681"/>
    <w:rsid w:val="00D37387"/>
    <w:rsid w:val="00D439F1"/>
    <w:rsid w:val="00D50844"/>
    <w:rsid w:val="00D60919"/>
    <w:rsid w:val="00D619EB"/>
    <w:rsid w:val="00D6428D"/>
    <w:rsid w:val="00D64E04"/>
    <w:rsid w:val="00D775FB"/>
    <w:rsid w:val="00D81982"/>
    <w:rsid w:val="00D85917"/>
    <w:rsid w:val="00D85A6B"/>
    <w:rsid w:val="00D85BA7"/>
    <w:rsid w:val="00D909CB"/>
    <w:rsid w:val="00D9123C"/>
    <w:rsid w:val="00DA5994"/>
    <w:rsid w:val="00DB7605"/>
    <w:rsid w:val="00DD4E33"/>
    <w:rsid w:val="00DD4E81"/>
    <w:rsid w:val="00DE1AE8"/>
    <w:rsid w:val="00DE3773"/>
    <w:rsid w:val="00DF55EC"/>
    <w:rsid w:val="00DF5FA4"/>
    <w:rsid w:val="00E013FF"/>
    <w:rsid w:val="00E02371"/>
    <w:rsid w:val="00E07200"/>
    <w:rsid w:val="00E07771"/>
    <w:rsid w:val="00E11586"/>
    <w:rsid w:val="00E15F4B"/>
    <w:rsid w:val="00E201DD"/>
    <w:rsid w:val="00E20F8F"/>
    <w:rsid w:val="00E241CE"/>
    <w:rsid w:val="00E26D28"/>
    <w:rsid w:val="00E2731C"/>
    <w:rsid w:val="00E31017"/>
    <w:rsid w:val="00E31B0F"/>
    <w:rsid w:val="00E31F60"/>
    <w:rsid w:val="00E35615"/>
    <w:rsid w:val="00E36513"/>
    <w:rsid w:val="00E42711"/>
    <w:rsid w:val="00E4585C"/>
    <w:rsid w:val="00E466BC"/>
    <w:rsid w:val="00E47F96"/>
    <w:rsid w:val="00E502A3"/>
    <w:rsid w:val="00E50C80"/>
    <w:rsid w:val="00E54ED6"/>
    <w:rsid w:val="00E55A04"/>
    <w:rsid w:val="00E61F26"/>
    <w:rsid w:val="00E6701E"/>
    <w:rsid w:val="00E70799"/>
    <w:rsid w:val="00E7224E"/>
    <w:rsid w:val="00E72342"/>
    <w:rsid w:val="00E758DF"/>
    <w:rsid w:val="00E779EF"/>
    <w:rsid w:val="00E840CB"/>
    <w:rsid w:val="00E84F2C"/>
    <w:rsid w:val="00EA06BE"/>
    <w:rsid w:val="00EA2DA4"/>
    <w:rsid w:val="00EA3705"/>
    <w:rsid w:val="00EA5B80"/>
    <w:rsid w:val="00EB18FD"/>
    <w:rsid w:val="00EC3C15"/>
    <w:rsid w:val="00ED4677"/>
    <w:rsid w:val="00ED7DE5"/>
    <w:rsid w:val="00EE4AA6"/>
    <w:rsid w:val="00EF29F9"/>
    <w:rsid w:val="00EF5D8C"/>
    <w:rsid w:val="00F033ED"/>
    <w:rsid w:val="00F07F51"/>
    <w:rsid w:val="00F12020"/>
    <w:rsid w:val="00F1357C"/>
    <w:rsid w:val="00F17AED"/>
    <w:rsid w:val="00F22F40"/>
    <w:rsid w:val="00F23386"/>
    <w:rsid w:val="00F23CA4"/>
    <w:rsid w:val="00F262DB"/>
    <w:rsid w:val="00F27C92"/>
    <w:rsid w:val="00F366D4"/>
    <w:rsid w:val="00F53311"/>
    <w:rsid w:val="00F56D48"/>
    <w:rsid w:val="00F579AF"/>
    <w:rsid w:val="00F57D33"/>
    <w:rsid w:val="00F60867"/>
    <w:rsid w:val="00F61BED"/>
    <w:rsid w:val="00F62A7F"/>
    <w:rsid w:val="00F673AE"/>
    <w:rsid w:val="00F7341F"/>
    <w:rsid w:val="00F827AA"/>
    <w:rsid w:val="00F84D15"/>
    <w:rsid w:val="00F876ED"/>
    <w:rsid w:val="00F91C2E"/>
    <w:rsid w:val="00F920E1"/>
    <w:rsid w:val="00F92DB3"/>
    <w:rsid w:val="00F935CF"/>
    <w:rsid w:val="00F93937"/>
    <w:rsid w:val="00F9415C"/>
    <w:rsid w:val="00F9769C"/>
    <w:rsid w:val="00FA030F"/>
    <w:rsid w:val="00FA0BDF"/>
    <w:rsid w:val="00FA570A"/>
    <w:rsid w:val="00FA6629"/>
    <w:rsid w:val="00FC1F90"/>
    <w:rsid w:val="00FD69D3"/>
    <w:rsid w:val="00FD7C88"/>
    <w:rsid w:val="00FE041D"/>
    <w:rsid w:val="00FE0483"/>
    <w:rsid w:val="00FE1BC4"/>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F78"/>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semiHidden/>
    <w:rsid w:val="00B21447"/>
    <w:pPr>
      <w:jc w:val="left"/>
    </w:pPr>
  </w:style>
  <w:style w:type="paragraph" w:styleId="ad">
    <w:name w:val="annotation subject"/>
    <w:basedOn w:val="ac"/>
    <w:next w:val="ac"/>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32">
    <w:name w:val="Body Text Indent 3"/>
    <w:basedOn w:val="a"/>
    <w:link w:val="33"/>
    <w:rsid w:val="004B014D"/>
    <w:pPr>
      <w:tabs>
        <w:tab w:val="right" w:pos="5670"/>
      </w:tabs>
      <w:ind w:leftChars="600" w:left="1260" w:firstLineChars="100" w:firstLine="220"/>
    </w:pPr>
    <w:rPr>
      <w:sz w:val="22"/>
    </w:rPr>
  </w:style>
  <w:style w:type="character" w:customStyle="1" w:styleId="33">
    <w:name w:val="本文インデント 3 (文字)"/>
    <w:basedOn w:val="a0"/>
    <w:link w:val="32"/>
    <w:rsid w:val="004B014D"/>
    <w:rPr>
      <w:kern w:val="2"/>
      <w:sz w:val="22"/>
      <w:szCs w:val="24"/>
    </w:rPr>
  </w:style>
  <w:style w:type="paragraph" w:styleId="af4">
    <w:name w:val="Revision"/>
    <w:hidden/>
    <w:uiPriority w:val="99"/>
    <w:semiHidden/>
    <w:rsid w:val="004B014D"/>
    <w:rPr>
      <w:kern w:val="2"/>
      <w:sz w:val="21"/>
      <w:szCs w:val="24"/>
    </w:rPr>
  </w:style>
  <w:style w:type="table" w:customStyle="1" w:styleId="13">
    <w:name w:val="表 (格子)1"/>
    <w:basedOn w:val="a1"/>
    <w:rsid w:val="009470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6"/>
    <w:rsid w:val="007F0E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24414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244144"/>
    <w:rPr>
      <w:rFonts w:asciiTheme="majorHAnsi" w:eastAsiaTheme="majorEastAsia" w:hAnsiTheme="majorHAnsi" w:cstheme="majorBidi"/>
      <w:kern w:val="2"/>
      <w:sz w:val="32"/>
      <w:szCs w:val="32"/>
    </w:rPr>
  </w:style>
  <w:style w:type="table" w:customStyle="1" w:styleId="34">
    <w:name w:val="表 (格子)3"/>
    <w:basedOn w:val="a1"/>
    <w:next w:val="a6"/>
    <w:rsid w:val="00456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basedOn w:val="a0"/>
    <w:link w:val="a8"/>
    <w:uiPriority w:val="99"/>
    <w:rsid w:val="00DB76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7041">
      <w:bodyDiv w:val="1"/>
      <w:marLeft w:val="0"/>
      <w:marRight w:val="0"/>
      <w:marTop w:val="0"/>
      <w:marBottom w:val="0"/>
      <w:divBdr>
        <w:top w:val="none" w:sz="0" w:space="0" w:color="auto"/>
        <w:left w:val="none" w:sz="0" w:space="0" w:color="auto"/>
        <w:bottom w:val="none" w:sz="0" w:space="0" w:color="auto"/>
        <w:right w:val="none" w:sz="0" w:space="0" w:color="auto"/>
      </w:divBdr>
    </w:div>
    <w:div w:id="297614706">
      <w:bodyDiv w:val="1"/>
      <w:marLeft w:val="0"/>
      <w:marRight w:val="0"/>
      <w:marTop w:val="0"/>
      <w:marBottom w:val="0"/>
      <w:divBdr>
        <w:top w:val="none" w:sz="0" w:space="0" w:color="auto"/>
        <w:left w:val="none" w:sz="0" w:space="0" w:color="auto"/>
        <w:bottom w:val="none" w:sz="0" w:space="0" w:color="auto"/>
        <w:right w:val="none" w:sz="0" w:space="0" w:color="auto"/>
      </w:divBdr>
    </w:div>
    <w:div w:id="534583947">
      <w:bodyDiv w:val="1"/>
      <w:marLeft w:val="0"/>
      <w:marRight w:val="0"/>
      <w:marTop w:val="0"/>
      <w:marBottom w:val="0"/>
      <w:divBdr>
        <w:top w:val="none" w:sz="0" w:space="0" w:color="auto"/>
        <w:left w:val="none" w:sz="0" w:space="0" w:color="auto"/>
        <w:bottom w:val="none" w:sz="0" w:space="0" w:color="auto"/>
        <w:right w:val="none" w:sz="0" w:space="0" w:color="auto"/>
      </w:divBdr>
    </w:div>
    <w:div w:id="1280455957">
      <w:bodyDiv w:val="1"/>
      <w:marLeft w:val="0"/>
      <w:marRight w:val="0"/>
      <w:marTop w:val="0"/>
      <w:marBottom w:val="0"/>
      <w:divBdr>
        <w:top w:val="none" w:sz="0" w:space="0" w:color="auto"/>
        <w:left w:val="none" w:sz="0" w:space="0" w:color="auto"/>
        <w:bottom w:val="none" w:sz="0" w:space="0" w:color="auto"/>
        <w:right w:val="none" w:sz="0" w:space="0" w:color="auto"/>
      </w:divBdr>
    </w:div>
    <w:div w:id="1736196612">
      <w:bodyDiv w:val="1"/>
      <w:marLeft w:val="0"/>
      <w:marRight w:val="0"/>
      <w:marTop w:val="0"/>
      <w:marBottom w:val="0"/>
      <w:divBdr>
        <w:top w:val="none" w:sz="0" w:space="0" w:color="auto"/>
        <w:left w:val="none" w:sz="0" w:space="0" w:color="auto"/>
        <w:bottom w:val="none" w:sz="0" w:space="0" w:color="auto"/>
        <w:right w:val="none" w:sz="0" w:space="0" w:color="auto"/>
      </w:divBdr>
    </w:div>
    <w:div w:id="185021692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7238396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6483-3AF3-4923-9B97-0E04CFEF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20891</Words>
  <Characters>3254</Characters>
  <Application>Microsoft Office Word</Application>
  <DocSecurity>0</DocSecurity>
  <Lines>27</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2022-06-27T07:14:00Z</dcterms:created>
  <dcterms:modified xsi:type="dcterms:W3CDTF">2022-08-01T09:09:00Z</dcterms:modified>
  <cp:contentStatus/>
</cp:coreProperties>
</file>