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690BA9B" w14:textId="77777777" w:rsidR="00C40974" w:rsidRPr="00C40974" w:rsidRDefault="009A0AB9" w:rsidP="006E713B">
      <w:pPr>
        <w:jc w:val="center"/>
        <w:rPr>
          <w:rFonts w:ascii="ＭＳ ゴシック" w:eastAsia="ＭＳ ゴシック" w:hAnsi="ＭＳ ゴシック"/>
          <w:b/>
          <w:sz w:val="36"/>
          <w:szCs w:val="36"/>
        </w:rPr>
      </w:pPr>
      <w:r w:rsidRPr="00C40974">
        <w:rPr>
          <w:rFonts w:ascii="ＭＳ ゴシック" w:eastAsia="ＭＳ ゴシック" w:hAnsi="ＭＳ ゴシック" w:cs="ＭＳ Ｐゴシック" w:hint="eastAsia"/>
          <w:b/>
          <w:bCs/>
          <w:sz w:val="36"/>
          <w:szCs w:val="36"/>
        </w:rPr>
        <w:t>「</w:t>
      </w:r>
      <w:r w:rsidR="00C40974" w:rsidRPr="00C40974">
        <w:rPr>
          <w:rFonts w:ascii="ＭＳ ゴシック" w:eastAsia="ＭＳ ゴシック" w:hAnsi="ＭＳ ゴシック" w:hint="eastAsia"/>
          <w:b/>
          <w:sz w:val="36"/>
          <w:szCs w:val="36"/>
        </w:rPr>
        <w:t>2023年映像機器等保守契約更新</w:t>
      </w:r>
      <w:r w:rsidRPr="00C40974">
        <w:rPr>
          <w:rFonts w:ascii="ＭＳ ゴシック" w:eastAsia="ＭＳ ゴシック" w:hAnsi="ＭＳ ゴシック" w:hint="eastAsia"/>
          <w:b/>
          <w:sz w:val="36"/>
          <w:szCs w:val="36"/>
        </w:rPr>
        <w:t>」</w:t>
      </w:r>
    </w:p>
    <w:p w14:paraId="608A3817" w14:textId="118AD818"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943E19" w:rsidRDefault="003C4747" w:rsidP="00817DA6">
      <w:pPr>
        <w:jc w:val="left"/>
        <w:rPr>
          <w:rFonts w:ascii="ＭＳ ゴシック" w:eastAsia="ＭＳ ゴシック" w:hAnsi="ＭＳ ゴシック" w:cs="ＭＳ Ｐゴシック"/>
          <w:b/>
          <w:bCs/>
          <w:color w:val="000000"/>
          <w:szCs w:val="21"/>
        </w:rPr>
      </w:pPr>
    </w:p>
    <w:p w14:paraId="608A381B" w14:textId="52DCE6A2"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49539464" w:rsidR="00C73A49" w:rsidRDefault="00C73A49" w:rsidP="006E713B">
      <w:pPr>
        <w:rPr>
          <w:rFonts w:ascii="ＭＳ ゴシック" w:eastAsia="ＭＳ ゴシック" w:hAnsi="ＭＳ ゴシック"/>
          <w:b/>
          <w:bCs/>
          <w:szCs w:val="21"/>
        </w:rPr>
      </w:pPr>
    </w:p>
    <w:p w14:paraId="26709021" w14:textId="4756069F" w:rsidR="00C40974" w:rsidRDefault="00C40974" w:rsidP="006E713B">
      <w:pPr>
        <w:rPr>
          <w:rFonts w:ascii="ＭＳ ゴシック" w:eastAsia="ＭＳ ゴシック" w:hAnsi="ＭＳ ゴシック"/>
          <w:b/>
          <w:bCs/>
          <w:szCs w:val="21"/>
        </w:rPr>
      </w:pPr>
    </w:p>
    <w:p w14:paraId="4A48EA49" w14:textId="6A50DB44" w:rsidR="00C40974" w:rsidRDefault="00C40974" w:rsidP="006E713B">
      <w:pPr>
        <w:rPr>
          <w:rFonts w:ascii="ＭＳ ゴシック" w:eastAsia="ＭＳ ゴシック" w:hAnsi="ＭＳ ゴシック"/>
          <w:b/>
          <w:bCs/>
          <w:szCs w:val="21"/>
        </w:rPr>
      </w:pPr>
    </w:p>
    <w:p w14:paraId="3AF8BD5C" w14:textId="73853D59" w:rsidR="00C40974" w:rsidRDefault="00C40974" w:rsidP="006E713B">
      <w:pPr>
        <w:rPr>
          <w:rFonts w:ascii="ＭＳ ゴシック" w:eastAsia="ＭＳ ゴシック" w:hAnsi="ＭＳ ゴシック"/>
          <w:b/>
          <w:bCs/>
          <w:szCs w:val="21"/>
        </w:rPr>
      </w:pPr>
    </w:p>
    <w:p w14:paraId="598F71BF" w14:textId="7AA93733" w:rsidR="00C40974" w:rsidRDefault="00C40974" w:rsidP="006E713B">
      <w:pPr>
        <w:rPr>
          <w:rFonts w:ascii="ＭＳ ゴシック" w:eastAsia="ＭＳ ゴシック" w:hAnsi="ＭＳ ゴシック"/>
          <w:b/>
          <w:bCs/>
          <w:szCs w:val="21"/>
        </w:rPr>
      </w:pPr>
    </w:p>
    <w:p w14:paraId="48B79384" w14:textId="45A30FAF" w:rsidR="00C40974" w:rsidRDefault="00C40974" w:rsidP="006E713B">
      <w:pPr>
        <w:rPr>
          <w:rFonts w:ascii="ＭＳ ゴシック" w:eastAsia="ＭＳ ゴシック" w:hAnsi="ＭＳ ゴシック"/>
          <w:b/>
          <w:bCs/>
          <w:szCs w:val="21"/>
        </w:rPr>
      </w:pPr>
    </w:p>
    <w:p w14:paraId="1B9D9986" w14:textId="08176135" w:rsidR="00C40974" w:rsidRDefault="00C40974" w:rsidP="006E713B">
      <w:pPr>
        <w:rPr>
          <w:rFonts w:ascii="ＭＳ ゴシック" w:eastAsia="ＭＳ ゴシック" w:hAnsi="ＭＳ ゴシック"/>
          <w:b/>
          <w:bCs/>
          <w:szCs w:val="21"/>
        </w:rPr>
      </w:pPr>
    </w:p>
    <w:p w14:paraId="03F8D239" w14:textId="7BA58F5F" w:rsidR="00C40974" w:rsidRDefault="00C40974" w:rsidP="006E713B">
      <w:pPr>
        <w:rPr>
          <w:rFonts w:ascii="ＭＳ ゴシック" w:eastAsia="ＭＳ ゴシック" w:hAnsi="ＭＳ ゴシック"/>
          <w:b/>
          <w:bCs/>
          <w:szCs w:val="21"/>
        </w:rPr>
      </w:pPr>
    </w:p>
    <w:p w14:paraId="197A3855" w14:textId="00CFE26F" w:rsidR="00C40974" w:rsidRDefault="00C40974" w:rsidP="006E713B">
      <w:pPr>
        <w:rPr>
          <w:rFonts w:ascii="ＭＳ ゴシック" w:eastAsia="ＭＳ ゴシック" w:hAnsi="ＭＳ ゴシック"/>
          <w:b/>
          <w:bCs/>
          <w:szCs w:val="21"/>
        </w:rPr>
      </w:pPr>
    </w:p>
    <w:p w14:paraId="422E6FBA" w14:textId="0A80FD47" w:rsidR="00C40974" w:rsidRDefault="00C40974" w:rsidP="006E713B">
      <w:pPr>
        <w:rPr>
          <w:rFonts w:ascii="ＭＳ ゴシック" w:eastAsia="ＭＳ ゴシック" w:hAnsi="ＭＳ ゴシック"/>
          <w:b/>
          <w:bCs/>
          <w:szCs w:val="21"/>
        </w:rPr>
      </w:pPr>
    </w:p>
    <w:p w14:paraId="11814F68" w14:textId="28D00E9E" w:rsidR="00C40974" w:rsidRDefault="00C40974" w:rsidP="006E713B">
      <w:pPr>
        <w:rPr>
          <w:rFonts w:ascii="ＭＳ ゴシック" w:eastAsia="ＭＳ ゴシック" w:hAnsi="ＭＳ ゴシック"/>
          <w:b/>
          <w:bCs/>
          <w:szCs w:val="21"/>
        </w:rPr>
      </w:pPr>
    </w:p>
    <w:p w14:paraId="50CD81F6" w14:textId="76FFADE7" w:rsidR="00C40974" w:rsidRDefault="00C40974" w:rsidP="006E713B">
      <w:pPr>
        <w:rPr>
          <w:rFonts w:ascii="ＭＳ ゴシック" w:eastAsia="ＭＳ ゴシック" w:hAnsi="ＭＳ ゴシック"/>
          <w:b/>
          <w:bCs/>
          <w:szCs w:val="21"/>
        </w:rPr>
      </w:pPr>
    </w:p>
    <w:p w14:paraId="49BF7A91" w14:textId="51CDEC0F" w:rsidR="00C40974" w:rsidRDefault="00C40974" w:rsidP="006E713B">
      <w:pPr>
        <w:rPr>
          <w:rFonts w:ascii="ＭＳ ゴシック" w:eastAsia="ＭＳ ゴシック" w:hAnsi="ＭＳ ゴシック"/>
          <w:b/>
          <w:bCs/>
          <w:szCs w:val="21"/>
        </w:rPr>
      </w:pPr>
    </w:p>
    <w:p w14:paraId="63E5DE0E" w14:textId="04849A6D" w:rsidR="00C40974" w:rsidRDefault="00C40974" w:rsidP="006E713B">
      <w:pPr>
        <w:rPr>
          <w:rFonts w:ascii="ＭＳ ゴシック" w:eastAsia="ＭＳ ゴシック" w:hAnsi="ＭＳ ゴシック"/>
          <w:b/>
          <w:bCs/>
          <w:szCs w:val="21"/>
        </w:rPr>
      </w:pPr>
    </w:p>
    <w:p w14:paraId="6E250B2E" w14:textId="56854A3A" w:rsidR="00C40974" w:rsidRDefault="00C40974" w:rsidP="006E713B">
      <w:pPr>
        <w:rPr>
          <w:rFonts w:ascii="ＭＳ ゴシック" w:eastAsia="ＭＳ ゴシック" w:hAnsi="ＭＳ ゴシック"/>
          <w:b/>
          <w:bCs/>
          <w:szCs w:val="21"/>
        </w:rPr>
      </w:pPr>
    </w:p>
    <w:p w14:paraId="527D84D0" w14:textId="3BD954D6" w:rsidR="00C40974" w:rsidRDefault="00C40974" w:rsidP="006E713B">
      <w:pPr>
        <w:rPr>
          <w:rFonts w:ascii="ＭＳ ゴシック" w:eastAsia="ＭＳ ゴシック" w:hAnsi="ＭＳ ゴシック"/>
          <w:b/>
          <w:bCs/>
          <w:szCs w:val="21"/>
        </w:rPr>
      </w:pPr>
    </w:p>
    <w:p w14:paraId="1B9856B5" w14:textId="3E4323BD" w:rsidR="00C40974" w:rsidRDefault="00C40974" w:rsidP="006E713B">
      <w:pPr>
        <w:rPr>
          <w:rFonts w:ascii="ＭＳ ゴシック" w:eastAsia="ＭＳ ゴシック" w:hAnsi="ＭＳ ゴシック"/>
          <w:b/>
          <w:bCs/>
          <w:szCs w:val="21"/>
        </w:rPr>
      </w:pPr>
    </w:p>
    <w:p w14:paraId="19350BD7" w14:textId="2313E903" w:rsidR="00C40974" w:rsidRDefault="00C40974" w:rsidP="006E713B">
      <w:pPr>
        <w:rPr>
          <w:rFonts w:ascii="ＭＳ ゴシック" w:eastAsia="ＭＳ ゴシック" w:hAnsi="ＭＳ ゴシック"/>
          <w:b/>
          <w:bCs/>
          <w:szCs w:val="21"/>
        </w:rPr>
      </w:pPr>
    </w:p>
    <w:p w14:paraId="4DDECA84" w14:textId="77777777" w:rsidR="00C40974" w:rsidRDefault="00C40974" w:rsidP="006E713B">
      <w:pPr>
        <w:rPr>
          <w:rFonts w:ascii="ＭＳ ゴシック" w:eastAsia="ＭＳ ゴシック" w:hAnsi="ＭＳ ゴシック"/>
          <w:b/>
          <w:bCs/>
          <w:szCs w:val="21"/>
        </w:rPr>
      </w:pPr>
    </w:p>
    <w:p w14:paraId="6C4C07EF" w14:textId="77777777" w:rsidR="00C40974" w:rsidRDefault="00C40974"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6D06420"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40974">
        <w:rPr>
          <w:rFonts w:ascii="ＭＳ Ｐゴシック" w:eastAsia="ＭＳ Ｐゴシック" w:hAnsi="ＭＳ Ｐゴシック" w:hint="eastAsia"/>
          <w:sz w:val="28"/>
          <w:szCs w:val="28"/>
        </w:rPr>
        <w:t>2</w:t>
      </w:r>
      <w:r w:rsidR="00C40974">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C40974">
        <w:rPr>
          <w:rFonts w:ascii="ＭＳ Ｐゴシック" w:eastAsia="ＭＳ Ｐゴシック" w:hAnsi="ＭＳ Ｐゴシック" w:hint="eastAsia"/>
          <w:sz w:val="28"/>
          <w:szCs w:val="28"/>
        </w:rPr>
        <w:t>1</w:t>
      </w:r>
      <w:r w:rsidR="00C40974">
        <w:rPr>
          <w:rFonts w:ascii="ＭＳ Ｐゴシック" w:eastAsia="ＭＳ Ｐゴシック" w:hAnsi="ＭＳ Ｐゴシック"/>
          <w:sz w:val="28"/>
          <w:szCs w:val="28"/>
        </w:rPr>
        <w:t>0</w:t>
      </w:r>
      <w:r w:rsidRPr="00695C7D">
        <w:rPr>
          <w:rFonts w:ascii="ＭＳ Ｐゴシック" w:eastAsia="ＭＳ Ｐゴシック" w:hAnsi="ＭＳ Ｐゴシック" w:hint="eastAsia"/>
          <w:sz w:val="28"/>
          <w:szCs w:val="28"/>
        </w:rPr>
        <w:t>月</w:t>
      </w:r>
      <w:r w:rsidR="00C40974">
        <w:rPr>
          <w:rFonts w:ascii="ＭＳ Ｐゴシック" w:eastAsia="ＭＳ Ｐゴシック" w:hAnsi="ＭＳ Ｐゴシック" w:hint="eastAsia"/>
          <w:sz w:val="28"/>
          <w:szCs w:val="28"/>
        </w:rPr>
        <w:t>1</w:t>
      </w:r>
      <w:r w:rsidR="00C40974">
        <w:rPr>
          <w:rFonts w:ascii="ＭＳ Ｐゴシック" w:eastAsia="ＭＳ Ｐゴシック" w:hAnsi="ＭＳ Ｐゴシック"/>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EF37BC8" w14:textId="77777777" w:rsidR="00407F1F"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407F1F">
        <w:rPr>
          <w:rFonts w:hint="eastAsia"/>
        </w:rPr>
        <w:t>Ⅰ．</w:t>
      </w:r>
      <w:r w:rsidR="00407F1F" w:rsidRPr="005257A7">
        <w:rPr>
          <w:rFonts w:hint="eastAsia"/>
          <w:spacing w:val="2"/>
        </w:rPr>
        <w:t>入札説明書</w:t>
      </w:r>
      <w:r w:rsidR="00407F1F">
        <w:tab/>
        <w:t>1</w:t>
      </w:r>
    </w:p>
    <w:p w14:paraId="0DE08C23" w14:textId="77777777" w:rsidR="00407F1F" w:rsidRDefault="00407F1F">
      <w:pPr>
        <w:pStyle w:val="12"/>
        <w:tabs>
          <w:tab w:val="clear" w:pos="9650"/>
          <w:tab w:val="right" w:leader="dot" w:pos="9628"/>
        </w:tabs>
      </w:pPr>
      <w:r>
        <w:rPr>
          <w:rFonts w:hint="eastAsia"/>
        </w:rPr>
        <w:t>Ⅱ．契約書（案）</w:t>
      </w:r>
      <w:r>
        <w:tab/>
        <w:t>5</w:t>
      </w:r>
    </w:p>
    <w:p w14:paraId="7A6CE484" w14:textId="77777777" w:rsidR="00407F1F" w:rsidRDefault="00407F1F">
      <w:pPr>
        <w:pStyle w:val="12"/>
        <w:tabs>
          <w:tab w:val="clear" w:pos="9650"/>
          <w:tab w:val="right" w:leader="dot" w:pos="9628"/>
        </w:tabs>
      </w:pPr>
      <w:r>
        <w:rPr>
          <w:rFonts w:hint="eastAsia"/>
        </w:rPr>
        <w:t>Ⅲ．仕様書</w:t>
      </w:r>
      <w:r>
        <w:tab/>
        <w:t>15</w:t>
      </w:r>
    </w:p>
    <w:p w14:paraId="3E8798EF" w14:textId="77777777" w:rsidR="00407F1F" w:rsidRDefault="00407F1F">
      <w:pPr>
        <w:pStyle w:val="12"/>
        <w:tabs>
          <w:tab w:val="clear" w:pos="9650"/>
          <w:tab w:val="right" w:leader="dot" w:pos="9628"/>
        </w:tabs>
      </w:pPr>
      <w:r w:rsidRPr="005257A7">
        <w:rPr>
          <w:rFonts w:cs="ＭＳ 明朝" w:hint="eastAsia"/>
        </w:rPr>
        <w:t>Ⅳ</w:t>
      </w:r>
      <w:r>
        <w:rPr>
          <w:rFonts w:hint="eastAsia"/>
        </w:rPr>
        <w:t>．その他関連資料</w:t>
      </w:r>
      <w:r>
        <w:tab/>
        <w:t>20</w:t>
      </w:r>
    </w:p>
    <w:p w14:paraId="4BE1B5BA" w14:textId="7302E1C3" w:rsidR="003150FC" w:rsidRPr="00B46070" w:rsidRDefault="00B46070" w:rsidP="00B46070">
      <w:pPr>
        <w:pStyle w:val="12"/>
      </w:pPr>
      <w:r w:rsidRPr="00B46070">
        <w:fldChar w:fldCharType="end"/>
      </w:r>
      <w:bookmarkStart w:id="1" w:name="_Hlk525651182"/>
    </w:p>
    <w:bookmarkEnd w:id="1"/>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486073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E14DDB" w:rsidRPr="00E14DDB">
        <w:rPr>
          <w:rFonts w:ascii="ＭＳ 明朝" w:hAnsi="ＭＳ 明朝" w:hint="eastAsia"/>
        </w:rPr>
        <w:t>（2022年10月17日付公告）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46F084A" w:rsidR="009D49D7" w:rsidRPr="00E14DDB" w:rsidRDefault="00E14DDB" w:rsidP="007338EC">
      <w:pPr>
        <w:ind w:firstLineChars="300" w:firstLine="578"/>
        <w:rPr>
          <w:rFonts w:ascii="ＭＳ 明朝" w:hAnsi="ＭＳ 明朝"/>
        </w:rPr>
      </w:pPr>
      <w:r w:rsidRPr="00E14DDB">
        <w:rPr>
          <w:rFonts w:ascii="ＭＳ 明朝" w:hAnsi="ＭＳ 明朝" w:hint="eastAsia"/>
          <w:szCs w:val="21"/>
        </w:rPr>
        <w:t>2023年映像機器等保守契約更新</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DCC8D11"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D24333" w:rsidRPr="000B438E">
        <w:rPr>
          <w:rFonts w:ascii="ＭＳ 明朝" w:hAnsi="ＭＳ 明朝" w:hint="eastAsia"/>
        </w:rPr>
        <w:t>「Ａ」、「Ｂ」又は「Ｃ」</w:t>
      </w:r>
      <w:r w:rsidR="00D24333" w:rsidRPr="00A14FF7">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E332DB">
      <w:pPr>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2785B16C" w14:textId="77777777" w:rsidR="00E332DB" w:rsidRPr="009A7310" w:rsidRDefault="00E332DB" w:rsidP="00E332DB">
      <w:pPr>
        <w:ind w:firstLineChars="200" w:firstLine="386"/>
        <w:rPr>
          <w:rFonts w:ascii="ＭＳ 明朝" w:hAnsi="ＭＳ 明朝"/>
        </w:rPr>
      </w:pPr>
      <w:r w:rsidRPr="009A7310">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0DDA6F19" w:rsidR="006819F7" w:rsidRPr="00EC2E40" w:rsidRDefault="0059053E" w:rsidP="006819F7">
      <w:pPr>
        <w:ind w:firstLineChars="300" w:firstLine="578"/>
        <w:rPr>
          <w:rFonts w:ascii="ＭＳ 明朝" w:hAnsi="ＭＳ 明朝"/>
          <w:color w:val="00B050"/>
        </w:rPr>
      </w:pPr>
      <w:r w:rsidRPr="006D7DB7">
        <w:rPr>
          <w:rFonts w:ascii="ＭＳ 明朝" w:hAnsi="ＭＳ 明朝" w:hint="eastAsia"/>
        </w:rPr>
        <w:t>2</w:t>
      </w:r>
      <w:r w:rsidRPr="006D7DB7">
        <w:rPr>
          <w:rFonts w:ascii="ＭＳ 明朝" w:hAnsi="ＭＳ 明朝"/>
        </w:rPr>
        <w:t>022</w:t>
      </w:r>
      <w:r w:rsidRPr="006D7DB7">
        <w:rPr>
          <w:rFonts w:ascii="ＭＳ 明朝" w:hAnsi="ＭＳ 明朝" w:hint="eastAsia"/>
        </w:rPr>
        <w:t>年1</w:t>
      </w:r>
      <w:r w:rsidRPr="006D7DB7">
        <w:rPr>
          <w:rFonts w:ascii="ＭＳ 明朝" w:hAnsi="ＭＳ 明朝"/>
        </w:rPr>
        <w:t>0</w:t>
      </w:r>
      <w:r w:rsidRPr="006D7DB7">
        <w:rPr>
          <w:rFonts w:ascii="ＭＳ 明朝" w:hAnsi="ＭＳ 明朝" w:hint="eastAsia"/>
        </w:rPr>
        <w:t>月1</w:t>
      </w:r>
      <w:r w:rsidRPr="006D7DB7">
        <w:rPr>
          <w:rFonts w:ascii="ＭＳ 明朝" w:hAnsi="ＭＳ 明朝"/>
        </w:rPr>
        <w:t>7</w:t>
      </w:r>
      <w:r w:rsidRPr="006D7DB7">
        <w:rPr>
          <w:rFonts w:ascii="ＭＳ 明朝" w:hAnsi="ＭＳ 明朝" w:hint="eastAsia"/>
        </w:rPr>
        <w:t>日（月）から2</w:t>
      </w:r>
      <w:r w:rsidRPr="006D7DB7">
        <w:rPr>
          <w:rFonts w:ascii="ＭＳ 明朝" w:hAnsi="ＭＳ 明朝"/>
        </w:rPr>
        <w:t>022</w:t>
      </w:r>
      <w:r w:rsidRPr="006D7DB7">
        <w:rPr>
          <w:rFonts w:ascii="ＭＳ 明朝" w:hAnsi="ＭＳ 明朝" w:hint="eastAsia"/>
        </w:rPr>
        <w:t>年1</w:t>
      </w:r>
      <w:r w:rsidRPr="006D7DB7">
        <w:rPr>
          <w:rFonts w:ascii="ＭＳ 明朝" w:hAnsi="ＭＳ 明朝"/>
        </w:rPr>
        <w:t>1</w:t>
      </w:r>
      <w:r w:rsidRPr="006D7DB7">
        <w:rPr>
          <w:rFonts w:ascii="ＭＳ 明朝" w:hAnsi="ＭＳ 明朝" w:hint="eastAsia"/>
        </w:rPr>
        <w:t>月</w:t>
      </w:r>
      <w:r>
        <w:rPr>
          <w:rFonts w:ascii="ＭＳ 明朝" w:hAnsi="ＭＳ 明朝"/>
        </w:rPr>
        <w:t>18</w:t>
      </w:r>
      <w:r w:rsidRPr="006D7DB7">
        <w:rPr>
          <w:rFonts w:ascii="ＭＳ 明朝" w:hAnsi="ＭＳ 明朝" w:hint="eastAsia"/>
        </w:rPr>
        <w:t>日（</w:t>
      </w:r>
      <w:r>
        <w:rPr>
          <w:rFonts w:ascii="ＭＳ 明朝" w:hAnsi="ＭＳ 明朝" w:hint="eastAsia"/>
        </w:rPr>
        <w:t>金</w:t>
      </w:r>
      <w:r w:rsidRPr="006D7DB7">
        <w:rPr>
          <w:rFonts w:ascii="ＭＳ 明朝" w:hAnsi="ＭＳ 明朝" w:hint="eastAsia"/>
        </w:rPr>
        <w:t>）17時00分まで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49BC39C" w:rsidR="006819F7" w:rsidRPr="00EC2E40" w:rsidRDefault="00934007" w:rsidP="00437360">
      <w:pPr>
        <w:ind w:firstLineChars="300" w:firstLine="578"/>
        <w:rPr>
          <w:rFonts w:ascii="ＭＳ 明朝" w:hAnsi="ＭＳ 明朝"/>
          <w:color w:val="00B050"/>
        </w:rPr>
      </w:pPr>
      <w:r w:rsidRPr="00731BC0">
        <w:rPr>
          <w:rFonts w:ascii="ＭＳ 明朝" w:hAnsi="ＭＳ 明朝" w:hint="eastAsia"/>
        </w:rPr>
        <w:t>2</w:t>
      </w:r>
      <w:r w:rsidRPr="00731BC0">
        <w:rPr>
          <w:rFonts w:ascii="ＭＳ 明朝" w:hAnsi="ＭＳ 明朝"/>
        </w:rPr>
        <w:t>022</w:t>
      </w:r>
      <w:r w:rsidRPr="00731BC0">
        <w:rPr>
          <w:rFonts w:ascii="ＭＳ 明朝" w:hAnsi="ＭＳ 明朝" w:hint="eastAsia"/>
        </w:rPr>
        <w:t>年1</w:t>
      </w:r>
      <w:r w:rsidRPr="00731BC0">
        <w:rPr>
          <w:rFonts w:ascii="ＭＳ 明朝" w:hAnsi="ＭＳ 明朝"/>
        </w:rPr>
        <w:t>1</w:t>
      </w:r>
      <w:r w:rsidRPr="00731BC0">
        <w:rPr>
          <w:rFonts w:ascii="ＭＳ 明朝" w:hAnsi="ＭＳ 明朝" w:hint="eastAsia"/>
        </w:rPr>
        <w:t>月2</w:t>
      </w:r>
      <w:r w:rsidRPr="00731BC0">
        <w:rPr>
          <w:rFonts w:ascii="ＭＳ 明朝" w:hAnsi="ＭＳ 明朝"/>
        </w:rPr>
        <w:t>8</w:t>
      </w:r>
      <w:r w:rsidRPr="00731BC0">
        <w:rPr>
          <w:rFonts w:ascii="ＭＳ 明朝" w:hAnsi="ＭＳ 明朝" w:hint="eastAsia"/>
        </w:rPr>
        <w:t>日（月）から2</w:t>
      </w:r>
      <w:r w:rsidRPr="00731BC0">
        <w:rPr>
          <w:rFonts w:ascii="ＭＳ 明朝" w:hAnsi="ＭＳ 明朝"/>
        </w:rPr>
        <w:t>022</w:t>
      </w:r>
      <w:r w:rsidRPr="00731BC0">
        <w:rPr>
          <w:rFonts w:ascii="ＭＳ 明朝" w:hAnsi="ＭＳ 明朝" w:hint="eastAsia"/>
        </w:rPr>
        <w:t>年1</w:t>
      </w:r>
      <w:r w:rsidRPr="00731BC0">
        <w:rPr>
          <w:rFonts w:ascii="ＭＳ 明朝" w:hAnsi="ＭＳ 明朝"/>
        </w:rPr>
        <w:t>1</w:t>
      </w:r>
      <w:r w:rsidRPr="00731BC0">
        <w:rPr>
          <w:rFonts w:ascii="ＭＳ 明朝" w:hAnsi="ＭＳ 明朝" w:hint="eastAsia"/>
        </w:rPr>
        <w:t>月3</w:t>
      </w:r>
      <w:r w:rsidRPr="00731BC0">
        <w:rPr>
          <w:rFonts w:ascii="ＭＳ 明朝" w:hAnsi="ＭＳ 明朝"/>
        </w:rPr>
        <w:t>0</w:t>
      </w:r>
      <w:r w:rsidRPr="00731BC0">
        <w:rPr>
          <w:rFonts w:ascii="ＭＳ 明朝" w:hAnsi="ＭＳ 明朝" w:hint="eastAsia"/>
        </w:rPr>
        <w:t>日（水）</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1E83CC6" w:rsidR="006819F7" w:rsidRPr="00EC2E40" w:rsidRDefault="00934007" w:rsidP="006819F7">
      <w:pPr>
        <w:ind w:leftChars="100" w:left="193" w:firstLineChars="197" w:firstLine="380"/>
        <w:rPr>
          <w:rFonts w:ascii="ＭＳ 明朝" w:hAnsi="ＭＳ 明朝"/>
          <w:color w:val="00B050"/>
        </w:rPr>
      </w:pPr>
      <w:r w:rsidRPr="00F2348B">
        <w:rPr>
          <w:rFonts w:ascii="ＭＳ 明朝" w:hAnsi="ＭＳ 明朝" w:hint="eastAsia"/>
        </w:rPr>
        <w:t>2</w:t>
      </w:r>
      <w:r w:rsidRPr="00F2348B">
        <w:rPr>
          <w:rFonts w:ascii="ＭＳ 明朝" w:hAnsi="ＭＳ 明朝"/>
        </w:rPr>
        <w:t>022</w:t>
      </w:r>
      <w:r w:rsidRPr="00F2348B">
        <w:rPr>
          <w:rFonts w:ascii="ＭＳ 明朝" w:hAnsi="ＭＳ 明朝" w:hint="eastAsia"/>
        </w:rPr>
        <w:t>年1</w:t>
      </w:r>
      <w:r w:rsidRPr="00F2348B">
        <w:rPr>
          <w:rFonts w:ascii="ＭＳ 明朝" w:hAnsi="ＭＳ 明朝"/>
        </w:rPr>
        <w:t>1</w:t>
      </w:r>
      <w:r w:rsidRPr="00F2348B">
        <w:rPr>
          <w:rFonts w:ascii="ＭＳ 明朝" w:hAnsi="ＭＳ 明朝" w:hint="eastAsia"/>
        </w:rPr>
        <w:t>月3</w:t>
      </w:r>
      <w:r w:rsidRPr="00F2348B">
        <w:rPr>
          <w:rFonts w:ascii="ＭＳ 明朝" w:hAnsi="ＭＳ 明朝"/>
        </w:rPr>
        <w:t>0</w:t>
      </w:r>
      <w:r w:rsidRPr="00F2348B">
        <w:rPr>
          <w:rFonts w:ascii="ＭＳ 明朝" w:hAnsi="ＭＳ 明朝" w:hint="eastAsia"/>
        </w:rPr>
        <w:t>日</w:t>
      </w:r>
      <w:r>
        <w:rPr>
          <w:rFonts w:ascii="ＭＳ 明朝" w:hAnsi="ＭＳ 明朝" w:hint="eastAsia"/>
        </w:rPr>
        <w:t>（</w:t>
      </w:r>
      <w:r w:rsidRPr="00F2348B">
        <w:rPr>
          <w:rFonts w:ascii="ＭＳ 明朝" w:hAnsi="ＭＳ 明朝" w:hint="eastAsia"/>
        </w:rPr>
        <w:t>水</w:t>
      </w:r>
      <w:r>
        <w:rPr>
          <w:rFonts w:ascii="ＭＳ 明朝" w:hAnsi="ＭＳ 明朝" w:hint="eastAsia"/>
        </w:rPr>
        <w:t>）</w:t>
      </w:r>
      <w:r w:rsidRPr="00F2348B">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5342B1">
        <w:trPr>
          <w:trHeight w:val="70"/>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44441A0D" w:rsidR="00D81982" w:rsidRPr="009E13FD" w:rsidRDefault="00E11586" w:rsidP="005342B1">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6CC62AFB" w:rsidR="006819F7" w:rsidRPr="000B0C11" w:rsidRDefault="006819F7" w:rsidP="005342B1">
      <w:pPr>
        <w:rPr>
          <w:rFonts w:ascii="ＭＳ 明朝" w:hAnsi="ＭＳ 明朝"/>
          <w:color w:val="FF0000"/>
          <w:sz w:val="18"/>
          <w:szCs w:val="18"/>
        </w:rPr>
      </w:pPr>
    </w:p>
    <w:p w14:paraId="18743AB6" w14:textId="77777777" w:rsidR="006819F7" w:rsidRPr="00A34A7B" w:rsidRDefault="006819F7" w:rsidP="00DD7BD6">
      <w:pPr>
        <w:ind w:firstLineChars="100" w:firstLine="193"/>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6F75E46"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DD7BD6">
        <w:rPr>
          <w:rFonts w:ascii="ＭＳ 明朝" w:hAnsi="ＭＳ 明朝" w:hint="eastAsia"/>
        </w:rPr>
        <w:t>「</w:t>
      </w:r>
      <w:r w:rsidR="00DD7BD6" w:rsidRPr="00DD7BD6">
        <w:rPr>
          <w:rFonts w:ascii="ＭＳ 明朝" w:hAnsi="ＭＳ 明朝" w:hint="eastAsia"/>
        </w:rPr>
        <w:t>2023年映像機器等保守契約更新</w:t>
      </w:r>
      <w:r w:rsidRPr="00DD7BD6">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5137E7">
        <w:rPr>
          <w:rFonts w:ascii="ＭＳ 明朝" w:hAnsi="ＭＳ 明朝" w:hint="eastAsia"/>
        </w:rPr>
        <w:t>「</w:t>
      </w:r>
      <w:r w:rsidR="005137E7" w:rsidRPr="005137E7">
        <w:rPr>
          <w:rFonts w:ascii="ＭＳ 明朝" w:hAnsi="ＭＳ 明朝" w:hint="eastAsia"/>
        </w:rPr>
        <w:t>2023年映像機器等保守契約更新</w:t>
      </w:r>
      <w:r w:rsidRPr="005137E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7240DF46"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5137E7">
        <w:rPr>
          <w:rFonts w:ascii="ＭＳ 明朝" w:hAnsi="ＭＳ 明朝" w:hint="eastAsia"/>
        </w:rPr>
        <w:t>「</w:t>
      </w:r>
      <w:r w:rsidR="005137E7" w:rsidRPr="005137E7">
        <w:rPr>
          <w:rFonts w:ascii="ＭＳ 明朝" w:hAnsi="ＭＳ 明朝" w:hint="eastAsia"/>
        </w:rPr>
        <w:t>2023年映像機器等保守契約更新</w:t>
      </w:r>
      <w:r w:rsidRPr="005137E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7788C667" w:rsidR="006819F7" w:rsidRPr="005776F1" w:rsidRDefault="006819F7" w:rsidP="00DD7BD6">
      <w:pPr>
        <w:ind w:firstLineChars="100" w:firstLine="193"/>
        <w:rPr>
          <w:rFonts w:ascii="ＭＳ 明朝" w:hAnsi="ＭＳ 明朝"/>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0634FD8B" w:rsidR="00483511" w:rsidRPr="00EC2E40" w:rsidRDefault="00DF6755" w:rsidP="00483511">
      <w:pPr>
        <w:ind w:firstLineChars="300" w:firstLine="578"/>
        <w:rPr>
          <w:rFonts w:ascii="ＭＳ 明朝" w:hAnsi="ＭＳ 明朝"/>
          <w:color w:val="00B050"/>
        </w:rPr>
      </w:pPr>
      <w:r w:rsidRPr="00490E06">
        <w:rPr>
          <w:rFonts w:ascii="ＭＳ 明朝" w:hAnsi="ＭＳ 明朝" w:hint="eastAsia"/>
        </w:rPr>
        <w:t>2</w:t>
      </w:r>
      <w:r w:rsidRPr="00490E06">
        <w:rPr>
          <w:rFonts w:ascii="ＭＳ 明朝" w:hAnsi="ＭＳ 明朝"/>
        </w:rPr>
        <w:t>022</w:t>
      </w:r>
      <w:r w:rsidRPr="00490E06">
        <w:rPr>
          <w:rFonts w:ascii="ＭＳ 明朝" w:hAnsi="ＭＳ 明朝" w:hint="eastAsia"/>
        </w:rPr>
        <w:t>年1</w:t>
      </w:r>
      <w:r w:rsidRPr="00490E06">
        <w:rPr>
          <w:rFonts w:ascii="ＭＳ 明朝" w:hAnsi="ＭＳ 明朝"/>
        </w:rPr>
        <w:t>2</w:t>
      </w:r>
      <w:r w:rsidRPr="00490E06">
        <w:rPr>
          <w:rFonts w:ascii="ＭＳ 明朝" w:hAnsi="ＭＳ 明朝" w:hint="eastAsia"/>
        </w:rPr>
        <w:t>月2日（金）1</w:t>
      </w:r>
      <w:r>
        <w:rPr>
          <w:rFonts w:ascii="ＭＳ 明朝" w:hAnsi="ＭＳ 明朝"/>
        </w:rPr>
        <w:t>6</w:t>
      </w:r>
      <w:r w:rsidRPr="00490E06">
        <w:rPr>
          <w:rFonts w:ascii="ＭＳ 明朝" w:hAnsi="ＭＳ 明朝" w:hint="eastAsia"/>
        </w:rPr>
        <w:t>時0</w:t>
      </w:r>
      <w:r w:rsidRPr="00490E06">
        <w:rPr>
          <w:rFonts w:ascii="ＭＳ 明朝" w:hAnsi="ＭＳ 明朝"/>
        </w:rPr>
        <w:t>0</w:t>
      </w:r>
      <w:r w:rsidRPr="00490E06">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DFFCF9E"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DF6755" w:rsidRPr="00DF6755">
        <w:rPr>
          <w:rFonts w:ascii="ＭＳ 明朝" w:hAnsi="ＭＳ 明朝" w:hint="eastAsia"/>
        </w:rPr>
        <w:t>1</w:t>
      </w:r>
      <w:r w:rsidR="00DF6755" w:rsidRPr="00DF6755">
        <w:rPr>
          <w:rFonts w:ascii="ＭＳ 明朝" w:hAnsi="ＭＳ 明朝"/>
        </w:rPr>
        <w:t>3</w:t>
      </w:r>
      <w:r w:rsidRPr="00DE1AE8">
        <w:rPr>
          <w:rFonts w:ascii="ＭＳ 明朝" w:hAnsi="ＭＳ 明朝" w:hint="eastAsia"/>
          <w:color w:val="000000" w:themeColor="text1"/>
        </w:rPr>
        <w:t>階</w:t>
      </w:r>
    </w:p>
    <w:p w14:paraId="408389AA" w14:textId="0019D06E"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DF6755" w:rsidRPr="00DF6755">
        <w:rPr>
          <w:rFonts w:ascii="ＭＳ 明朝" w:hAnsi="ＭＳ 明朝" w:hint="eastAsia"/>
        </w:rPr>
        <w:t>Ｃ</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lastRenderedPageBreak/>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4E8B444" w:rsidR="009D49D7" w:rsidRPr="0076424A" w:rsidRDefault="009D49D7" w:rsidP="007338EC">
      <w:pPr>
        <w:ind w:left="193" w:hangingChars="100" w:hanging="193"/>
        <w:rPr>
          <w:rFonts w:ascii="ＭＳ 明朝" w:hAnsi="ＭＳ 明朝"/>
          <w:szCs w:val="21"/>
        </w:rPr>
      </w:pP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766DEA2" w:rsidR="009D49D7" w:rsidRPr="00F62322" w:rsidRDefault="00545D34" w:rsidP="002A220B">
      <w:pPr>
        <w:ind w:firstLineChars="300" w:firstLine="578"/>
        <w:rPr>
          <w:rFonts w:ascii="ＭＳ 明朝" w:hAnsi="ＭＳ 明朝"/>
          <w:szCs w:val="21"/>
        </w:rPr>
      </w:pPr>
      <w:r w:rsidRPr="00F62322">
        <w:rPr>
          <w:rFonts w:ascii="ＭＳ 明朝" w:hAnsi="ＭＳ 明朝" w:cs="ＭＳ Ｐゴシック" w:hint="eastAsia"/>
          <w:szCs w:val="21"/>
        </w:rPr>
        <w:t xml:space="preserve">独立行政法人情報処理推進機構　</w:t>
      </w:r>
      <w:r w:rsidR="009D49D7" w:rsidRPr="00F62322">
        <w:rPr>
          <w:rFonts w:ascii="ＭＳ 明朝" w:hAnsi="ＭＳ 明朝" w:hint="eastAsia"/>
          <w:szCs w:val="21"/>
        </w:rPr>
        <w:t>財務部</w:t>
      </w:r>
      <w:r w:rsidR="006346E9" w:rsidRPr="00F62322">
        <w:rPr>
          <w:rFonts w:ascii="ＭＳ 明朝" w:hAnsi="ＭＳ 明朝" w:hint="eastAsia"/>
          <w:szCs w:val="21"/>
        </w:rPr>
        <w:t>契約・管財</w:t>
      </w:r>
      <w:r w:rsidR="009D49D7" w:rsidRPr="00F62322">
        <w:rPr>
          <w:rFonts w:ascii="ＭＳ 明朝" w:hAnsi="ＭＳ 明朝" w:hint="eastAsia"/>
          <w:szCs w:val="21"/>
        </w:rPr>
        <w:t>グループ</w:t>
      </w:r>
      <w:r w:rsidR="0076424A" w:rsidRPr="00F62322">
        <w:rPr>
          <w:rFonts w:ascii="ＭＳ 明朝" w:hAnsi="ＭＳ 明朝" w:hint="eastAsia"/>
          <w:szCs w:val="21"/>
        </w:rPr>
        <w:t xml:space="preserve">　</w:t>
      </w:r>
      <w:r w:rsidR="009D49D7" w:rsidRPr="00F62322">
        <w:rPr>
          <w:rFonts w:ascii="ＭＳ 明朝" w:hAnsi="ＭＳ 明朝" w:hint="eastAsia"/>
          <w:szCs w:val="21"/>
        </w:rPr>
        <w:t>担当：</w:t>
      </w:r>
      <w:r w:rsidR="00F62322" w:rsidRPr="00F62322">
        <w:rPr>
          <w:rFonts w:ascii="ＭＳ 明朝" w:hAnsi="ＭＳ 明朝" w:cs="ＭＳ Ｐゴシック" w:hint="eastAsia"/>
          <w:szCs w:val="21"/>
        </w:rPr>
        <w:t>今木</w:t>
      </w:r>
      <w:r w:rsidR="00471E07" w:rsidRPr="00F62322">
        <w:rPr>
          <w:rFonts w:ascii="ＭＳ 明朝" w:hAnsi="ＭＳ 明朝" w:cs="ＭＳ Ｐゴシック" w:hint="eastAsia"/>
          <w:szCs w:val="21"/>
        </w:rPr>
        <w:t>、</w:t>
      </w:r>
      <w:r w:rsidR="00F62322" w:rsidRPr="00F62322">
        <w:rPr>
          <w:rFonts w:ascii="ＭＳ 明朝" w:hAnsi="ＭＳ 明朝" w:cs="ＭＳ Ｐゴシック" w:hint="eastAsia"/>
          <w:szCs w:val="21"/>
        </w:rPr>
        <w:t>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288AAE5A" w14:textId="77777777" w:rsidR="004324FF" w:rsidRDefault="004324FF" w:rsidP="004324FF">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Pr="00A457D1">
        <w:rPr>
          <w:rFonts w:ascii="ＭＳ 明朝" w:hAnsi="ＭＳ 明朝" w:hint="eastAsia"/>
        </w:rPr>
        <w:t>1</w:t>
      </w:r>
      <w:r w:rsidRPr="00A457D1">
        <w:rPr>
          <w:rFonts w:ascii="ＭＳ 明朝" w:hAnsi="ＭＳ 明朝"/>
        </w:rPr>
        <w:t>7</w:t>
      </w:r>
      <w:r>
        <w:rPr>
          <w:rFonts w:ascii="ＭＳ 明朝" w:hAnsi="ＭＳ 明朝" w:hint="eastAsia"/>
        </w:rPr>
        <w:t>階</w:t>
      </w:r>
    </w:p>
    <w:p w14:paraId="6B4F82B7" w14:textId="77777777" w:rsidR="004324FF" w:rsidRDefault="004324FF" w:rsidP="004324FF">
      <w:pPr>
        <w:ind w:firstLineChars="300" w:firstLine="578"/>
        <w:rPr>
          <w:rFonts w:ascii="ＭＳ 明朝" w:hAnsi="ＭＳ 明朝"/>
        </w:rPr>
      </w:pPr>
      <w:r>
        <w:rPr>
          <w:rFonts w:ascii="ＭＳ 明朝" w:hAnsi="ＭＳ 明朝" w:hint="eastAsia"/>
        </w:rPr>
        <w:t>独立行政法人情報処理推進機構　産業サイバーセキュリティセンター</w:t>
      </w:r>
    </w:p>
    <w:p w14:paraId="6456A662" w14:textId="0A51885B" w:rsidR="004324FF" w:rsidRPr="00483511" w:rsidRDefault="004324FF" w:rsidP="004324FF">
      <w:pPr>
        <w:ind w:firstLineChars="300" w:firstLine="578"/>
        <w:rPr>
          <w:rFonts w:ascii="ＭＳ 明朝" w:hAnsi="ＭＳ 明朝"/>
          <w:color w:val="00B050"/>
          <w:szCs w:val="21"/>
        </w:rPr>
      </w:pPr>
      <w:r w:rsidRPr="008E4418">
        <w:rPr>
          <w:rFonts w:ascii="ＭＳ 明朝" w:hAnsi="ＭＳ 明朝" w:hint="eastAsia"/>
          <w:szCs w:val="21"/>
        </w:rPr>
        <w:t>企画部管理グループ　担当：</w:t>
      </w:r>
      <w:r w:rsidR="009228D4" w:rsidRPr="009228D4">
        <w:rPr>
          <w:rFonts w:ascii="ＭＳ 明朝" w:hAnsi="ＭＳ 明朝" w:hint="eastAsia"/>
          <w:szCs w:val="21"/>
        </w:rPr>
        <w:t>髙木</w:t>
      </w:r>
      <w:r w:rsidRPr="009228D4">
        <w:rPr>
          <w:rFonts w:ascii="ＭＳ 明朝" w:hAnsi="ＭＳ 明朝" w:hint="eastAsia"/>
          <w:szCs w:val="21"/>
        </w:rPr>
        <w:t>、小宮</w:t>
      </w:r>
    </w:p>
    <w:p w14:paraId="6B39D9D6" w14:textId="77777777" w:rsidR="004324FF" w:rsidRPr="00483511" w:rsidRDefault="004324FF" w:rsidP="004324FF">
      <w:pPr>
        <w:ind w:firstLineChars="300" w:firstLine="578"/>
        <w:rPr>
          <w:rFonts w:ascii="ＭＳ 明朝" w:hAnsi="ＭＳ 明朝"/>
          <w:color w:val="00B050"/>
          <w:szCs w:val="21"/>
        </w:rPr>
      </w:pPr>
      <w:r w:rsidRPr="00483511">
        <w:rPr>
          <w:rFonts w:ascii="ＭＳ 明朝" w:hAnsi="ＭＳ 明朝" w:hint="eastAsia"/>
          <w:szCs w:val="21"/>
        </w:rPr>
        <w:t>電話番号：</w:t>
      </w:r>
      <w:r w:rsidRPr="004D0A23">
        <w:rPr>
          <w:rFonts w:ascii="ＭＳ 明朝" w:hAnsi="ＭＳ 明朝" w:hint="eastAsia"/>
          <w:szCs w:val="21"/>
        </w:rPr>
        <w:t>03－5978－7554</w:t>
      </w:r>
    </w:p>
    <w:p w14:paraId="2566D796" w14:textId="77777777" w:rsidR="004324FF" w:rsidRDefault="004324FF" w:rsidP="004324FF">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A457D1">
        <w:rPr>
          <w:rFonts w:ascii="ＭＳ 明朝" w:hAnsi="ＭＳ 明朝"/>
          <w:szCs w:val="21"/>
        </w:rPr>
        <w:t>coe-kobo-k@ipa.go.jp</w:t>
      </w:r>
    </w:p>
    <w:p w14:paraId="608A38DB" w14:textId="77777777" w:rsidR="00EF5D8C" w:rsidRPr="004324FF"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8C2A09A"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208C8" w:rsidRPr="006208C8">
        <w:rPr>
          <w:rFonts w:asciiTheme="minorEastAsia" w:eastAsiaTheme="minorEastAsia" w:hAnsiTheme="minorEastAsia" w:hint="eastAsia"/>
          <w:color w:val="000000" w:themeColor="text1"/>
          <w:szCs w:val="21"/>
        </w:rPr>
        <w:t>2023年映像機器等保守契約更新</w:t>
      </w:r>
      <w:r>
        <w:rPr>
          <w:rFonts w:asciiTheme="minorEastAsia" w:eastAsiaTheme="minorEastAsia" w:hAnsiTheme="minorEastAsia" w:hint="eastAsia"/>
          <w:color w:val="000000" w:themeColor="text1"/>
          <w:szCs w:val="21"/>
        </w:rPr>
        <w:t>」に関する請負契約を締結する。</w:t>
      </w:r>
    </w:p>
    <w:p w14:paraId="5761DC26" w14:textId="77777777" w:rsidR="00A64584" w:rsidRPr="006208C8"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409E3F8"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550608" w:rsidRPr="00550608">
        <w:rPr>
          <w:rFonts w:asciiTheme="minorEastAsia" w:eastAsiaTheme="minorEastAsia" w:hAnsiTheme="minorEastAsia" w:hint="eastAsia"/>
          <w:color w:val="000000" w:themeColor="text1"/>
          <w:szCs w:val="21"/>
        </w:rPr>
        <w:t>2023年映像機器等保守契約更新</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F28E30B"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B85063">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4BF60148" w14:textId="77777777" w:rsidR="00DA4B5F" w:rsidRPr="006B37F1" w:rsidRDefault="00DA4B5F" w:rsidP="00DA4B5F">
      <w:pPr>
        <w:pStyle w:val="af3"/>
      </w:pPr>
      <w:bookmarkStart w:id="12" w:name="_Hlk114767123"/>
      <w:bookmarkStart w:id="13" w:name="_Toc312686013"/>
      <w:bookmarkEnd w:id="9"/>
      <w:bookmarkEnd w:id="10"/>
      <w:bookmarkEnd w:id="11"/>
      <w:r w:rsidRPr="006B37F1">
        <w:rPr>
          <w:rFonts w:hint="eastAsia"/>
        </w:rPr>
        <w:lastRenderedPageBreak/>
        <w:t>Ⅲ．仕様書</w:t>
      </w:r>
      <w:r w:rsidRPr="006B37F1">
        <w:rPr>
          <w:b w:val="0"/>
          <w:spacing w:val="2"/>
        </w:rPr>
        <w:fldChar w:fldCharType="begin"/>
      </w:r>
      <w:r w:rsidRPr="006B37F1">
        <w:rPr>
          <w:b w:val="0"/>
        </w:rPr>
        <w:instrText xml:space="preserve"> XE "</w:instrText>
      </w:r>
      <w:r w:rsidRPr="006B37F1">
        <w:rPr>
          <w:rFonts w:hint="eastAsia"/>
          <w:b w:val="0"/>
        </w:rPr>
        <w:instrText>Ⅲ．仕様書</w:instrText>
      </w:r>
      <w:r w:rsidRPr="006B37F1">
        <w:rPr>
          <w:b w:val="0"/>
        </w:rPr>
        <w:instrText>" \y "</w:instrText>
      </w:r>
      <w:r w:rsidRPr="006B37F1">
        <w:rPr>
          <w:rFonts w:hint="eastAsia"/>
          <w:b w:val="0"/>
        </w:rPr>
        <w:instrText>３</w:instrText>
      </w:r>
      <w:r w:rsidRPr="006B37F1">
        <w:rPr>
          <w:b w:val="0"/>
        </w:rPr>
        <w:instrText>．</w:instrText>
      </w:r>
      <w:r w:rsidRPr="006B37F1">
        <w:rPr>
          <w:rFonts w:hint="eastAsia"/>
          <w:b w:val="0"/>
        </w:rPr>
        <w:instrText>しよう</w:instrText>
      </w:r>
      <w:r w:rsidRPr="006B37F1">
        <w:rPr>
          <w:b w:val="0"/>
        </w:rPr>
        <w:instrText xml:space="preserve">しょ" </w:instrText>
      </w:r>
      <w:r w:rsidRPr="006B37F1">
        <w:rPr>
          <w:b w:val="0"/>
          <w:spacing w:val="2"/>
        </w:rPr>
        <w:fldChar w:fldCharType="end"/>
      </w:r>
    </w:p>
    <w:p w14:paraId="379C0485" w14:textId="77777777" w:rsidR="00DA4B5F" w:rsidRPr="006B37F1" w:rsidRDefault="00DA4B5F" w:rsidP="00DA4B5F">
      <w:pPr>
        <w:pStyle w:val="af1"/>
        <w:numPr>
          <w:ilvl w:val="0"/>
          <w:numId w:val="18"/>
        </w:numPr>
        <w:ind w:leftChars="0"/>
        <w:rPr>
          <w:rFonts w:ascii="ＭＳ ゴシック" w:eastAsia="ＭＳ ゴシック" w:hAnsi="ＭＳ ゴシック"/>
        </w:rPr>
      </w:pPr>
      <w:r w:rsidRPr="006B37F1">
        <w:rPr>
          <w:rFonts w:ascii="ＭＳ ゴシック" w:eastAsia="ＭＳ ゴシック" w:hAnsi="ＭＳ ゴシック" w:hint="eastAsia"/>
        </w:rPr>
        <w:t>件名</w:t>
      </w:r>
    </w:p>
    <w:p w14:paraId="7766223A" w14:textId="261DA3B3" w:rsidR="00DA4B5F" w:rsidRPr="006B37F1" w:rsidRDefault="00DA4B5F" w:rsidP="00DA4B5F">
      <w:pPr>
        <w:pStyle w:val="af1"/>
        <w:ind w:leftChars="0" w:left="405"/>
        <w:rPr>
          <w:rFonts w:ascii="ＭＳ ゴシック" w:eastAsia="ＭＳ ゴシック" w:hAnsi="ＭＳ ゴシック"/>
        </w:rPr>
      </w:pPr>
      <w:r w:rsidRPr="006B37F1">
        <w:rPr>
          <w:rFonts w:ascii="ＭＳ ゴシック" w:eastAsia="ＭＳ ゴシック" w:hAnsi="ＭＳ ゴシック" w:hint="eastAsia"/>
        </w:rPr>
        <w:t>2023年映像機器等保守契約更新</w:t>
      </w:r>
    </w:p>
    <w:p w14:paraId="243C08F4" w14:textId="77777777" w:rsidR="00DA4B5F" w:rsidRPr="00DA4B5F" w:rsidRDefault="00DA4B5F" w:rsidP="00DA4B5F">
      <w:pPr>
        <w:pStyle w:val="af1"/>
        <w:ind w:leftChars="0" w:left="405"/>
        <w:rPr>
          <w:rFonts w:ascii="ＭＳ ゴシック" w:eastAsia="ＭＳ ゴシック" w:hAnsi="ＭＳ ゴシック"/>
        </w:rPr>
      </w:pPr>
    </w:p>
    <w:p w14:paraId="2E30321D" w14:textId="77777777" w:rsidR="00DA4B5F" w:rsidRPr="006B37F1" w:rsidRDefault="00DA4B5F" w:rsidP="00DA4B5F">
      <w:pPr>
        <w:pStyle w:val="af1"/>
        <w:numPr>
          <w:ilvl w:val="0"/>
          <w:numId w:val="18"/>
        </w:numPr>
        <w:ind w:leftChars="0"/>
        <w:rPr>
          <w:rFonts w:ascii="ＭＳ ゴシック" w:eastAsia="ＭＳ ゴシック" w:hAnsi="ＭＳ ゴシック"/>
        </w:rPr>
      </w:pPr>
      <w:r w:rsidRPr="006B37F1">
        <w:rPr>
          <w:rFonts w:ascii="ＭＳ ゴシック" w:eastAsia="ＭＳ ゴシック" w:hAnsi="ＭＳ ゴシック" w:hint="eastAsia"/>
        </w:rPr>
        <w:t>背景・目的</w:t>
      </w:r>
    </w:p>
    <w:p w14:paraId="09FF423A" w14:textId="77777777" w:rsidR="00DA4B5F" w:rsidRPr="006B37F1" w:rsidRDefault="00DA4B5F" w:rsidP="00DA4B5F">
      <w:pPr>
        <w:pStyle w:val="af1"/>
        <w:ind w:leftChars="0" w:left="405"/>
        <w:rPr>
          <w:rFonts w:ascii="ＭＳ ゴシック" w:eastAsia="ＭＳ ゴシック" w:hAnsi="ＭＳ ゴシック"/>
        </w:rPr>
      </w:pPr>
      <w:r w:rsidRPr="006B37F1">
        <w:rPr>
          <w:rFonts w:ascii="ＭＳ ゴシック" w:eastAsia="ＭＳ ゴシック" w:hAnsi="ＭＳ ゴシック" w:hint="eastAsia"/>
        </w:rPr>
        <w:t>現在、機構の産業サイバーセキュリティセンターで実施している「中核人材育成プログラム」にて使用している演習システムの映像機器および周辺装置等を引き続き安定稼働させることを目的とし、対象機器の保守契約を更新する。</w:t>
      </w:r>
    </w:p>
    <w:p w14:paraId="209C6DAF" w14:textId="77777777" w:rsidR="00DA4B5F" w:rsidRPr="006B37F1" w:rsidRDefault="00DA4B5F" w:rsidP="00DA4B5F">
      <w:pPr>
        <w:pStyle w:val="af1"/>
        <w:ind w:leftChars="0" w:left="405"/>
        <w:rPr>
          <w:rFonts w:ascii="ＭＳ ゴシック" w:eastAsia="ＭＳ ゴシック" w:hAnsi="ＭＳ ゴシック"/>
        </w:rPr>
      </w:pPr>
    </w:p>
    <w:p w14:paraId="2C289869" w14:textId="77777777" w:rsidR="00DA4B5F" w:rsidRPr="006B37F1" w:rsidRDefault="00DA4B5F" w:rsidP="00DA4B5F">
      <w:pPr>
        <w:pStyle w:val="af1"/>
        <w:numPr>
          <w:ilvl w:val="0"/>
          <w:numId w:val="18"/>
        </w:numPr>
        <w:ind w:leftChars="0"/>
        <w:rPr>
          <w:rFonts w:ascii="ＭＳ ゴシック" w:eastAsia="ＭＳ ゴシック" w:hAnsi="ＭＳ ゴシック"/>
        </w:rPr>
      </w:pPr>
      <w:r w:rsidRPr="006B37F1">
        <w:rPr>
          <w:rFonts w:ascii="ＭＳ ゴシック" w:eastAsia="ＭＳ ゴシック" w:hAnsi="ＭＳ ゴシック" w:hint="eastAsia"/>
        </w:rPr>
        <w:t>保守要件等</w:t>
      </w:r>
    </w:p>
    <w:tbl>
      <w:tblPr>
        <w:tblStyle w:val="a6"/>
        <w:tblW w:w="0" w:type="auto"/>
        <w:tblInd w:w="279" w:type="dxa"/>
        <w:tblLook w:val="04A0" w:firstRow="1" w:lastRow="0" w:firstColumn="1" w:lastColumn="0" w:noHBand="0" w:noVBand="1"/>
      </w:tblPr>
      <w:tblGrid>
        <w:gridCol w:w="1867"/>
        <w:gridCol w:w="6915"/>
      </w:tblGrid>
      <w:tr w:rsidR="00DA4B5F" w:rsidRPr="006B37F1" w14:paraId="1C71C389" w14:textId="77777777" w:rsidTr="00522FC4">
        <w:trPr>
          <w:trHeight w:val="852"/>
        </w:trPr>
        <w:tc>
          <w:tcPr>
            <w:tcW w:w="1984" w:type="dxa"/>
            <w:vAlign w:val="center"/>
          </w:tcPr>
          <w:p w14:paraId="2C6BB2B6"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保守対象</w:t>
            </w:r>
          </w:p>
        </w:tc>
        <w:tc>
          <w:tcPr>
            <w:tcW w:w="7479" w:type="dxa"/>
            <w:vAlign w:val="center"/>
          </w:tcPr>
          <w:p w14:paraId="3AB3BD4B" w14:textId="77777777" w:rsidR="00DA4B5F" w:rsidRPr="006B37F1" w:rsidRDefault="00DA4B5F" w:rsidP="00522FC4">
            <w:pPr>
              <w:pStyle w:val="ae"/>
              <w:ind w:left="232" w:hanging="232"/>
              <w:rPr>
                <w:rFonts w:ascii="ＭＳ ゴシック" w:eastAsia="ＭＳ ゴシック" w:hAnsi="ＭＳ ゴシック"/>
              </w:rPr>
            </w:pPr>
            <w:r w:rsidRPr="006B37F1">
              <w:rPr>
                <w:rFonts w:ascii="ＭＳ ゴシック" w:eastAsia="ＭＳ ゴシック" w:hAnsi="ＭＳ ゴシック" w:hint="eastAsia"/>
              </w:rPr>
              <w:t>別添「保守契約更新対象リスト」参照。</w:t>
            </w:r>
          </w:p>
        </w:tc>
      </w:tr>
      <w:tr w:rsidR="00DA4B5F" w:rsidRPr="006B37F1" w14:paraId="344F955C" w14:textId="77777777" w:rsidTr="00522FC4">
        <w:trPr>
          <w:trHeight w:val="852"/>
        </w:trPr>
        <w:tc>
          <w:tcPr>
            <w:tcW w:w="1984" w:type="dxa"/>
            <w:vAlign w:val="center"/>
          </w:tcPr>
          <w:p w14:paraId="536717B7"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保守期間</w:t>
            </w:r>
          </w:p>
        </w:tc>
        <w:tc>
          <w:tcPr>
            <w:tcW w:w="7479" w:type="dxa"/>
            <w:vAlign w:val="center"/>
          </w:tcPr>
          <w:p w14:paraId="3505A31E" w14:textId="77777777" w:rsidR="00DA4B5F" w:rsidRPr="006B37F1" w:rsidRDefault="00DA4B5F" w:rsidP="00522FC4">
            <w:pPr>
              <w:pStyle w:val="ae"/>
              <w:ind w:left="232" w:hanging="232"/>
              <w:rPr>
                <w:rFonts w:ascii="ＭＳ ゴシック" w:eastAsia="ＭＳ ゴシック" w:hAnsi="ＭＳ ゴシック"/>
              </w:rPr>
            </w:pPr>
            <w:r w:rsidRPr="006B37F1">
              <w:rPr>
                <w:rFonts w:ascii="ＭＳ ゴシック" w:eastAsia="ＭＳ ゴシック" w:hAnsi="ＭＳ ゴシック" w:hint="eastAsia"/>
              </w:rPr>
              <w:t>2023年2月1日～</w:t>
            </w:r>
            <w:r w:rsidRPr="006B37F1">
              <w:rPr>
                <w:rFonts w:ascii="ＭＳ ゴシック" w:eastAsia="ＭＳ ゴシック" w:hAnsi="ＭＳ ゴシック"/>
              </w:rPr>
              <w:t>2024年1</w:t>
            </w:r>
            <w:r w:rsidRPr="006B37F1">
              <w:rPr>
                <w:rFonts w:ascii="ＭＳ ゴシック" w:eastAsia="ＭＳ ゴシック" w:hAnsi="ＭＳ ゴシック" w:hint="eastAsia"/>
              </w:rPr>
              <w:t>月</w:t>
            </w:r>
            <w:r w:rsidRPr="006B37F1">
              <w:rPr>
                <w:rFonts w:ascii="ＭＳ ゴシック" w:eastAsia="ＭＳ ゴシック" w:hAnsi="ＭＳ ゴシック"/>
              </w:rPr>
              <w:t>31</w:t>
            </w:r>
            <w:r w:rsidRPr="006B37F1">
              <w:rPr>
                <w:rFonts w:ascii="ＭＳ ゴシック" w:eastAsia="ＭＳ ゴシック" w:hAnsi="ＭＳ ゴシック" w:hint="eastAsia"/>
              </w:rPr>
              <w:t>日（1年間）</w:t>
            </w:r>
          </w:p>
        </w:tc>
      </w:tr>
      <w:tr w:rsidR="00DA4B5F" w:rsidRPr="006B37F1" w14:paraId="45F8B9E4" w14:textId="77777777" w:rsidTr="00522FC4">
        <w:trPr>
          <w:trHeight w:val="3386"/>
        </w:trPr>
        <w:tc>
          <w:tcPr>
            <w:tcW w:w="1984" w:type="dxa"/>
            <w:vAlign w:val="center"/>
          </w:tcPr>
          <w:p w14:paraId="6C21ADA1"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概要</w:t>
            </w:r>
          </w:p>
        </w:tc>
        <w:tc>
          <w:tcPr>
            <w:tcW w:w="7479" w:type="dxa"/>
            <w:vAlign w:val="center"/>
          </w:tcPr>
          <w:p w14:paraId="630EF711" w14:textId="77777777" w:rsidR="00DA4B5F" w:rsidRPr="006B37F1" w:rsidRDefault="00DA4B5F" w:rsidP="00522FC4">
            <w:pPr>
              <w:pStyle w:val="ae"/>
              <w:ind w:left="4" w:hanging="4"/>
              <w:rPr>
                <w:rFonts w:ascii="ＭＳ ゴシック" w:eastAsia="ＭＳ ゴシック" w:hAnsi="ＭＳ ゴシック"/>
              </w:rPr>
            </w:pPr>
            <w:r w:rsidRPr="006B37F1">
              <w:rPr>
                <w:rFonts w:ascii="ＭＳ ゴシック" w:eastAsia="ＭＳ ゴシック" w:hAnsi="ＭＳ ゴシック" w:hint="eastAsia"/>
              </w:rPr>
              <w:t>別添「保守契約更新対象リスト」で示す対象機器（サポートレベル含む）の保守契約の更新を行う。</w:t>
            </w:r>
          </w:p>
          <w:p w14:paraId="50293180" w14:textId="77777777" w:rsidR="00DA4B5F" w:rsidRPr="006B37F1" w:rsidRDefault="00DA4B5F" w:rsidP="00522FC4">
            <w:pPr>
              <w:pStyle w:val="ae"/>
              <w:ind w:left="4" w:hanging="4"/>
              <w:rPr>
                <w:rFonts w:ascii="ＭＳ ゴシック" w:eastAsia="ＭＳ ゴシック" w:hAnsi="ＭＳ ゴシック"/>
              </w:rPr>
            </w:pPr>
          </w:p>
          <w:p w14:paraId="575CCBAC" w14:textId="77777777" w:rsidR="00DA4B5F" w:rsidRPr="006B37F1" w:rsidRDefault="00DA4B5F" w:rsidP="00522FC4">
            <w:pPr>
              <w:pStyle w:val="ae"/>
              <w:ind w:left="4" w:hanging="4"/>
              <w:rPr>
                <w:rFonts w:ascii="ＭＳ ゴシック" w:eastAsia="ＭＳ ゴシック" w:hAnsi="ＭＳ ゴシック"/>
              </w:rPr>
            </w:pPr>
            <w:r w:rsidRPr="006B37F1">
              <w:rPr>
                <w:rFonts w:ascii="ＭＳ ゴシック" w:eastAsia="ＭＳ ゴシック" w:hAnsi="ＭＳ ゴシック" w:hint="eastAsia"/>
              </w:rPr>
              <w:t>受注者は、機構から別添「保守契約更新対象リスト」で示す対象機器に関する問合わせ等の依頼を受け付け、各種保守サポートを行う。</w:t>
            </w:r>
          </w:p>
          <w:p w14:paraId="1DFE6CF6" w14:textId="77777777" w:rsidR="00DA4B5F" w:rsidRPr="006B37F1" w:rsidRDefault="00DA4B5F" w:rsidP="00522FC4">
            <w:pPr>
              <w:pStyle w:val="ae"/>
              <w:ind w:left="4" w:hanging="4"/>
              <w:rPr>
                <w:rFonts w:ascii="ＭＳ ゴシック" w:eastAsia="ＭＳ ゴシック" w:hAnsi="ＭＳ ゴシック"/>
              </w:rPr>
            </w:pPr>
            <w:r w:rsidRPr="006B37F1">
              <w:rPr>
                <w:rFonts w:ascii="ＭＳ ゴシック" w:eastAsia="ＭＳ ゴシック" w:hAnsi="ＭＳ ゴシック" w:hint="eastAsia"/>
              </w:rPr>
              <w:t>受注者が行う主なサービス内容を以下に示す。</w:t>
            </w:r>
          </w:p>
          <w:p w14:paraId="44A6ED49" w14:textId="77777777" w:rsidR="00DA4B5F" w:rsidRPr="006B37F1" w:rsidRDefault="00DA4B5F" w:rsidP="00522FC4">
            <w:pPr>
              <w:pStyle w:val="ae"/>
              <w:numPr>
                <w:ilvl w:val="0"/>
                <w:numId w:val="20"/>
              </w:numPr>
              <w:rPr>
                <w:rFonts w:ascii="ＭＳ ゴシック" w:eastAsia="ＭＳ ゴシック" w:hAnsi="ＭＳ ゴシック"/>
              </w:rPr>
            </w:pPr>
            <w:r w:rsidRPr="006B37F1">
              <w:rPr>
                <w:rFonts w:ascii="ＭＳ ゴシック" w:eastAsia="ＭＳ ゴシック" w:hAnsi="ＭＳ ゴシック" w:hint="eastAsia"/>
              </w:rPr>
              <w:t>保守契約更新の内容としては１回の機器の交換が可能な保守契約とする。ただし、年１回を超える機器の交換については別途機構と協議の上対応を行うこと。</w:t>
            </w:r>
          </w:p>
          <w:p w14:paraId="52E9F424" w14:textId="77777777" w:rsidR="00DA4B5F" w:rsidRPr="006B37F1" w:rsidRDefault="00DA4B5F" w:rsidP="00522FC4">
            <w:pPr>
              <w:pStyle w:val="ae"/>
              <w:numPr>
                <w:ilvl w:val="0"/>
                <w:numId w:val="20"/>
              </w:numPr>
              <w:rPr>
                <w:rFonts w:asciiTheme="majorEastAsia" w:eastAsiaTheme="majorEastAsia" w:hAnsiTheme="majorEastAsia" w:cs="ＭＳ Ｐゴシック"/>
              </w:rPr>
            </w:pPr>
            <w:r w:rsidRPr="006B37F1">
              <w:rPr>
                <w:rFonts w:asciiTheme="majorEastAsia" w:eastAsiaTheme="majorEastAsia" w:hAnsiTheme="majorEastAsia" w:hint="eastAsia"/>
              </w:rPr>
              <w:t>上記①により</w:t>
            </w:r>
            <w:r w:rsidRPr="006B37F1">
              <w:rPr>
                <w:rFonts w:asciiTheme="majorEastAsia" w:eastAsiaTheme="majorEastAsia" w:hAnsiTheme="majorEastAsia" w:cs="ＭＳ Ｐゴシック" w:hint="eastAsia"/>
              </w:rPr>
              <w:t>機器の交換が発生する場合は未使用品と交換すること。</w:t>
            </w:r>
          </w:p>
          <w:p w14:paraId="7447F51F" w14:textId="77777777" w:rsidR="00DA4B5F" w:rsidRPr="006B37F1" w:rsidRDefault="00DA4B5F" w:rsidP="00522FC4">
            <w:pPr>
              <w:pStyle w:val="ae"/>
              <w:numPr>
                <w:ilvl w:val="0"/>
                <w:numId w:val="20"/>
              </w:numPr>
              <w:rPr>
                <w:rFonts w:ascii="ＭＳ ゴシック" w:eastAsia="ＭＳ ゴシック" w:hAnsi="ＭＳ ゴシック"/>
              </w:rPr>
            </w:pPr>
            <w:r w:rsidRPr="006B37F1">
              <w:rPr>
                <w:rFonts w:asciiTheme="majorEastAsia" w:eastAsiaTheme="majorEastAsia" w:hAnsiTheme="majorEastAsia" w:hint="eastAsia"/>
              </w:rPr>
              <w:t>上記①により機器を交換するときは</w:t>
            </w:r>
            <w:r w:rsidRPr="006B37F1">
              <w:rPr>
                <w:rFonts w:asciiTheme="majorEastAsia" w:eastAsiaTheme="majorEastAsia" w:hAnsiTheme="majorEastAsia" w:cs="ＭＳ Ｐゴシック" w:hint="eastAsia"/>
              </w:rPr>
              <w:t>、</w:t>
            </w:r>
            <w:r w:rsidRPr="006B37F1">
              <w:rPr>
                <w:rFonts w:ascii="ＭＳ ゴシック" w:eastAsia="ＭＳ ゴシック" w:hAnsi="ＭＳ ゴシック" w:hint="eastAsia"/>
              </w:rPr>
              <w:t>機構又は機構が指定する運用管理担当者と協議の上、必要に応じて新旧機器の撤去、設置、運搬も併せて行うこととし、その際の追加費用は発生しないものとする。</w:t>
            </w:r>
          </w:p>
          <w:p w14:paraId="0793A39F" w14:textId="77777777" w:rsidR="00DA4B5F" w:rsidRPr="006B37F1" w:rsidRDefault="00DA4B5F" w:rsidP="00522FC4">
            <w:pPr>
              <w:pStyle w:val="ae"/>
              <w:numPr>
                <w:ilvl w:val="0"/>
                <w:numId w:val="20"/>
              </w:numPr>
              <w:rPr>
                <w:rFonts w:ascii="ＭＳ ゴシック" w:eastAsia="ＭＳ ゴシック" w:hAnsi="ＭＳ ゴシック"/>
              </w:rPr>
            </w:pPr>
            <w:r w:rsidRPr="006B37F1">
              <w:rPr>
                <w:rFonts w:asciiTheme="majorEastAsia" w:eastAsiaTheme="majorEastAsia" w:hAnsiTheme="majorEastAsia" w:hint="eastAsia"/>
              </w:rPr>
              <w:t>保守期間終了後７営業日以内に、保守業務完了を報告する書面を提出すること。</w:t>
            </w:r>
          </w:p>
        </w:tc>
      </w:tr>
      <w:tr w:rsidR="00DA4B5F" w:rsidRPr="006B37F1" w14:paraId="2DFEB344" w14:textId="77777777" w:rsidTr="00522FC4">
        <w:trPr>
          <w:trHeight w:val="2458"/>
        </w:trPr>
        <w:tc>
          <w:tcPr>
            <w:tcW w:w="1984" w:type="dxa"/>
            <w:vAlign w:val="center"/>
          </w:tcPr>
          <w:p w14:paraId="72004355"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体制</w:t>
            </w:r>
          </w:p>
        </w:tc>
        <w:tc>
          <w:tcPr>
            <w:tcW w:w="7479" w:type="dxa"/>
            <w:vAlign w:val="center"/>
          </w:tcPr>
          <w:p w14:paraId="0F23F61D" w14:textId="77777777" w:rsidR="00DA4B5F" w:rsidRPr="006B37F1" w:rsidRDefault="00DA4B5F" w:rsidP="00522FC4">
            <w:pPr>
              <w:pStyle w:val="ae"/>
              <w:ind w:left="232" w:hanging="232"/>
              <w:rPr>
                <w:rFonts w:ascii="ＭＳ ゴシック" w:eastAsia="ＭＳ ゴシック" w:hAnsi="ＭＳ ゴシック"/>
              </w:rPr>
            </w:pPr>
            <w:r w:rsidRPr="006B37F1">
              <w:rPr>
                <w:rFonts w:ascii="ＭＳ ゴシック" w:eastAsia="ＭＳ ゴシック" w:hAnsi="ＭＳ ゴシック" w:hint="eastAsia"/>
              </w:rPr>
              <w:t>以下の要件を満たす者を含む体制であること。</w:t>
            </w:r>
          </w:p>
          <w:p w14:paraId="71A56F1A" w14:textId="77777777" w:rsidR="00DA4B5F" w:rsidRPr="006B37F1" w:rsidRDefault="00DA4B5F" w:rsidP="00522FC4">
            <w:pPr>
              <w:pStyle w:val="ae"/>
              <w:numPr>
                <w:ilvl w:val="0"/>
                <w:numId w:val="21"/>
              </w:numPr>
              <w:rPr>
                <w:rFonts w:ascii="ＭＳ ゴシック" w:eastAsia="ＭＳ ゴシック" w:hAnsi="ＭＳ ゴシック"/>
              </w:rPr>
            </w:pPr>
            <w:r w:rsidRPr="006B37F1">
              <w:rPr>
                <w:rFonts w:ascii="ＭＳ ゴシック" w:eastAsia="ＭＳ ゴシック" w:hAnsi="ＭＳ ゴシック" w:hint="eastAsia"/>
              </w:rPr>
              <w:t>対象機器に関して、機構又は機構が指定する運用管理担当者からの技術的な問合せ、障害時の対応依頼等を受け付ける保守窓口として、平日9時から17時を含む時間帯での受付と応答相当のサービスを提供すること。対象機器の保守体制及び問合わせ先を示す体制図を提出すること。</w:t>
            </w:r>
          </w:p>
          <w:p w14:paraId="72A43DF7" w14:textId="77777777" w:rsidR="00DA4B5F" w:rsidRPr="006B37F1" w:rsidRDefault="00DA4B5F" w:rsidP="00522FC4">
            <w:pPr>
              <w:pStyle w:val="ae"/>
              <w:numPr>
                <w:ilvl w:val="0"/>
                <w:numId w:val="21"/>
              </w:numPr>
              <w:rPr>
                <w:rFonts w:ascii="ＭＳ ゴシック" w:eastAsia="ＭＳ ゴシック" w:hAnsi="ＭＳ ゴシック"/>
              </w:rPr>
            </w:pPr>
            <w:r w:rsidRPr="006B37F1">
              <w:rPr>
                <w:rFonts w:ascii="ＭＳ ゴシック" w:eastAsia="ＭＳ ゴシック" w:hAnsi="ＭＳ ゴシック" w:hint="eastAsia"/>
              </w:rPr>
              <w:t>各機器に係る問題で、取扱説明書等により判別が付かない事象等が発生した場合、必要に応じて機構又は機構が指定する運用管理担当者が直接ベンダへの問合せ対応ができるようにベンダ窓口の情報等を可能な限り速やかに提供できる体制が整っていること。</w:t>
            </w:r>
          </w:p>
          <w:p w14:paraId="21EA20F2" w14:textId="77777777" w:rsidR="00DA4B5F" w:rsidRPr="006B37F1" w:rsidRDefault="00DA4B5F" w:rsidP="00522FC4">
            <w:pPr>
              <w:pStyle w:val="ae"/>
              <w:numPr>
                <w:ilvl w:val="0"/>
                <w:numId w:val="21"/>
              </w:numPr>
              <w:rPr>
                <w:rFonts w:ascii="ＭＳ ゴシック" w:eastAsia="ＭＳ ゴシック" w:hAnsi="ＭＳ ゴシック"/>
              </w:rPr>
            </w:pPr>
            <w:r w:rsidRPr="006B37F1">
              <w:rPr>
                <w:rFonts w:ascii="ＭＳ ゴシック" w:eastAsia="ＭＳ ゴシック" w:hAnsi="ＭＳ ゴシック" w:hint="eastAsia"/>
              </w:rPr>
              <w:t>上記①のサポート窓口、体制が変更になる場合、事前にIPAに説明して承諾を得ること。</w:t>
            </w:r>
          </w:p>
        </w:tc>
      </w:tr>
      <w:tr w:rsidR="00DA4B5F" w:rsidRPr="006B37F1" w14:paraId="7951BC00" w14:textId="77777777" w:rsidTr="00522FC4">
        <w:trPr>
          <w:trHeight w:val="1557"/>
        </w:trPr>
        <w:tc>
          <w:tcPr>
            <w:tcW w:w="1984" w:type="dxa"/>
            <w:vAlign w:val="center"/>
          </w:tcPr>
          <w:p w14:paraId="1F2FF8E5"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スキルに関する</w:t>
            </w:r>
          </w:p>
          <w:p w14:paraId="0E6C1DB8" w14:textId="77777777" w:rsidR="00DA4B5F" w:rsidRPr="006B37F1" w:rsidRDefault="00DA4B5F" w:rsidP="00522FC4">
            <w:pPr>
              <w:pStyle w:val="ae"/>
              <w:ind w:left="232" w:hanging="232"/>
              <w:jc w:val="distribute"/>
              <w:rPr>
                <w:rFonts w:ascii="ＭＳ ゴシック" w:eastAsia="ＭＳ ゴシック" w:hAnsi="ＭＳ ゴシック"/>
              </w:rPr>
            </w:pPr>
            <w:r w:rsidRPr="006B37F1">
              <w:rPr>
                <w:rFonts w:ascii="ＭＳ ゴシック" w:eastAsia="ＭＳ ゴシック" w:hAnsi="ＭＳ ゴシック" w:hint="eastAsia"/>
              </w:rPr>
              <w:t>要件</w:t>
            </w:r>
          </w:p>
        </w:tc>
        <w:tc>
          <w:tcPr>
            <w:tcW w:w="7479" w:type="dxa"/>
            <w:vAlign w:val="center"/>
          </w:tcPr>
          <w:p w14:paraId="64BCDBFB" w14:textId="77777777" w:rsidR="00DA4B5F" w:rsidRPr="006B37F1" w:rsidRDefault="00DA4B5F" w:rsidP="00522FC4">
            <w:pPr>
              <w:pStyle w:val="ae"/>
              <w:ind w:left="232" w:hanging="232"/>
              <w:rPr>
                <w:rFonts w:ascii="ＭＳ ゴシック" w:eastAsia="ＭＳ ゴシック" w:hAnsi="ＭＳ ゴシック"/>
              </w:rPr>
            </w:pPr>
            <w:r w:rsidRPr="006B37F1">
              <w:rPr>
                <w:rFonts w:ascii="ＭＳ ゴシック" w:eastAsia="ＭＳ ゴシック" w:hAnsi="ＭＳ ゴシック" w:hint="eastAsia"/>
              </w:rPr>
              <w:t>担当者のスキルについては、以下の要件を満たすこと。</w:t>
            </w:r>
          </w:p>
          <w:p w14:paraId="3C50189B" w14:textId="77777777" w:rsidR="00DA4B5F" w:rsidRPr="006B37F1" w:rsidRDefault="00DA4B5F" w:rsidP="00522FC4">
            <w:pPr>
              <w:pStyle w:val="ae"/>
              <w:numPr>
                <w:ilvl w:val="0"/>
                <w:numId w:val="19"/>
              </w:numPr>
              <w:rPr>
                <w:rFonts w:ascii="ＭＳ ゴシック" w:eastAsia="ＭＳ ゴシック" w:hAnsi="ＭＳ ゴシック"/>
              </w:rPr>
            </w:pPr>
            <w:r w:rsidRPr="006B37F1">
              <w:rPr>
                <w:rFonts w:ascii="ＭＳ ゴシック" w:eastAsia="ＭＳ ゴシック" w:hAnsi="ＭＳ ゴシック" w:hint="eastAsia"/>
              </w:rPr>
              <w:t>演習施設を対象としたシステム上の映像機器等について、障害対応の受付を実施した経験を有すること。</w:t>
            </w:r>
          </w:p>
          <w:p w14:paraId="67CCC5C7" w14:textId="77777777" w:rsidR="00DA4B5F" w:rsidRPr="006B37F1" w:rsidRDefault="00DA4B5F" w:rsidP="00522FC4">
            <w:pPr>
              <w:pStyle w:val="ae"/>
              <w:numPr>
                <w:ilvl w:val="0"/>
                <w:numId w:val="19"/>
              </w:numPr>
              <w:rPr>
                <w:rFonts w:ascii="ＭＳ ゴシック" w:eastAsia="ＭＳ ゴシック" w:hAnsi="ＭＳ ゴシック"/>
              </w:rPr>
            </w:pPr>
            <w:r w:rsidRPr="006B37F1">
              <w:rPr>
                <w:rFonts w:ascii="ＭＳ ゴシック" w:eastAsia="ＭＳ ゴシック" w:hAnsi="ＭＳ ゴシック" w:hint="eastAsia"/>
              </w:rPr>
              <w:t>上記①に示す映像機器等について、異なるベンダ製品の障害対応窓口を実施した経験を有すること。</w:t>
            </w:r>
          </w:p>
          <w:p w14:paraId="35CC4A78" w14:textId="77777777" w:rsidR="00DA4B5F" w:rsidRPr="006B37F1" w:rsidRDefault="00DA4B5F" w:rsidP="00522FC4">
            <w:pPr>
              <w:pStyle w:val="ae"/>
              <w:numPr>
                <w:ilvl w:val="0"/>
                <w:numId w:val="19"/>
              </w:numPr>
              <w:rPr>
                <w:rFonts w:ascii="ＭＳ ゴシック" w:eastAsia="ＭＳ ゴシック" w:hAnsi="ＭＳ ゴシック"/>
              </w:rPr>
            </w:pPr>
            <w:r w:rsidRPr="006B37F1">
              <w:rPr>
                <w:rFonts w:ascii="ＭＳ ゴシック" w:eastAsia="ＭＳ ゴシック" w:hAnsi="ＭＳ ゴシック" w:hint="eastAsia"/>
              </w:rPr>
              <w:lastRenderedPageBreak/>
              <w:t>OT防御技術・ペネトレーション手法分野の演習施設を対象としたネットワークシステムの機器およびソフトウェアについて障害対応の受付の経験を有すること。</w:t>
            </w:r>
          </w:p>
        </w:tc>
      </w:tr>
    </w:tbl>
    <w:p w14:paraId="4FA6471B" w14:textId="77777777" w:rsidR="00DA4B5F" w:rsidRPr="006B37F1" w:rsidRDefault="00DA4B5F" w:rsidP="00DA4B5F">
      <w:pPr>
        <w:pStyle w:val="af1"/>
        <w:ind w:leftChars="0" w:left="405"/>
        <w:rPr>
          <w:rFonts w:ascii="ＭＳ ゴシック" w:eastAsia="ＭＳ ゴシック" w:hAnsi="ＭＳ ゴシック"/>
        </w:rPr>
      </w:pPr>
    </w:p>
    <w:p w14:paraId="3902C16F"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r w:rsidRPr="006B37F1">
        <w:rPr>
          <w:rFonts w:asciiTheme="majorEastAsia" w:eastAsiaTheme="majorEastAsia" w:hAnsiTheme="majorEastAsia" w:cs="ＭＳ"/>
          <w:kern w:val="0"/>
          <w:szCs w:val="21"/>
        </w:rPr>
        <w:t xml:space="preserve">4. </w:t>
      </w:r>
      <w:r w:rsidRPr="006B37F1">
        <w:rPr>
          <w:rFonts w:asciiTheme="majorEastAsia" w:eastAsiaTheme="majorEastAsia" w:hAnsiTheme="majorEastAsia" w:cs="ＭＳ" w:hint="eastAsia"/>
          <w:kern w:val="0"/>
          <w:szCs w:val="21"/>
        </w:rPr>
        <w:t>セキュリティ要件</w:t>
      </w:r>
      <w:r w:rsidRPr="006B37F1">
        <w:rPr>
          <w:rFonts w:asciiTheme="majorEastAsia" w:eastAsiaTheme="majorEastAsia" w:hAnsiTheme="majorEastAsia" w:cs="ＭＳ"/>
          <w:kern w:val="0"/>
          <w:szCs w:val="21"/>
        </w:rPr>
        <w:t xml:space="preserve"> </w:t>
      </w:r>
    </w:p>
    <w:p w14:paraId="39C38502" w14:textId="77777777" w:rsidR="00DA4B5F" w:rsidRPr="006B37F1" w:rsidRDefault="00DA4B5F" w:rsidP="00DA4B5F">
      <w:pPr>
        <w:pStyle w:val="af4"/>
        <w:ind w:left="403"/>
        <w:rPr>
          <w:color w:val="auto"/>
        </w:rPr>
      </w:pPr>
      <w:r w:rsidRPr="006B37F1">
        <w:rPr>
          <w:rFonts w:hint="eastAsia"/>
          <w:color w:val="auto"/>
        </w:rPr>
        <w:t>本件を実施するにあたっては、「</w:t>
      </w:r>
      <w:r w:rsidRPr="006B37F1">
        <w:rPr>
          <w:color w:val="auto"/>
        </w:rPr>
        <w:t xml:space="preserve">7.1. </w:t>
      </w:r>
      <w:r w:rsidRPr="006B37F1">
        <w:rPr>
          <w:rFonts w:hint="eastAsia"/>
          <w:color w:val="auto"/>
        </w:rPr>
        <w:t>情報セキュリティに関する事項」を遵守すること。</w:t>
      </w:r>
      <w:r w:rsidRPr="006B37F1">
        <w:rPr>
          <w:color w:val="auto"/>
        </w:rPr>
        <w:t xml:space="preserve"> </w:t>
      </w:r>
    </w:p>
    <w:p w14:paraId="1CD274B9"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p>
    <w:p w14:paraId="50D48C43"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r w:rsidRPr="006B37F1">
        <w:rPr>
          <w:rFonts w:asciiTheme="majorEastAsia" w:eastAsiaTheme="majorEastAsia" w:hAnsiTheme="majorEastAsia" w:cs="ＭＳ"/>
          <w:kern w:val="0"/>
          <w:szCs w:val="21"/>
        </w:rPr>
        <w:t xml:space="preserve">5. </w:t>
      </w:r>
      <w:r w:rsidRPr="006B37F1">
        <w:rPr>
          <w:rFonts w:asciiTheme="majorEastAsia" w:eastAsiaTheme="majorEastAsia" w:hAnsiTheme="majorEastAsia" w:cs="ＭＳ" w:hint="eastAsia"/>
          <w:kern w:val="0"/>
          <w:szCs w:val="21"/>
        </w:rPr>
        <w:t>納入関連</w:t>
      </w:r>
    </w:p>
    <w:p w14:paraId="0515C2E1" w14:textId="77777777" w:rsidR="00DA4B5F" w:rsidRPr="006B37F1" w:rsidRDefault="00DA4B5F" w:rsidP="00DA4B5F">
      <w:pPr>
        <w:pStyle w:val="af6"/>
        <w:ind w:left="404" w:hanging="202"/>
        <w:rPr>
          <w:color w:val="auto"/>
        </w:rPr>
      </w:pPr>
      <w:r w:rsidRPr="006B37F1">
        <w:rPr>
          <w:color w:val="auto"/>
        </w:rPr>
        <w:t xml:space="preserve">5.1. </w:t>
      </w:r>
      <w:r w:rsidRPr="006B37F1">
        <w:rPr>
          <w:rFonts w:hint="eastAsia"/>
          <w:color w:val="auto"/>
        </w:rPr>
        <w:t>納入期限</w:t>
      </w:r>
    </w:p>
    <w:p w14:paraId="2EE1F1BA" w14:textId="77777777" w:rsidR="00DA4B5F" w:rsidRPr="006B37F1" w:rsidRDefault="00DA4B5F" w:rsidP="00DA4B5F">
      <w:pPr>
        <w:pStyle w:val="af1"/>
        <w:ind w:leftChars="0" w:left="567"/>
        <w:rPr>
          <w:rFonts w:ascii="ＭＳ ゴシック" w:eastAsia="ＭＳ ゴシック" w:hAnsi="ＭＳ ゴシック"/>
        </w:rPr>
      </w:pPr>
      <w:r w:rsidRPr="006B37F1">
        <w:rPr>
          <w:rFonts w:ascii="ＭＳ ゴシック" w:eastAsia="ＭＳ ゴシック" w:hAnsi="ＭＳ ゴシック" w:hint="eastAsia"/>
        </w:rPr>
        <w:t>2023年1月</w:t>
      </w:r>
      <w:r w:rsidRPr="006B37F1">
        <w:rPr>
          <w:rFonts w:ascii="ＭＳ ゴシック" w:eastAsia="ＭＳ ゴシック" w:hAnsi="ＭＳ ゴシック"/>
        </w:rPr>
        <w:t>31</w:t>
      </w:r>
      <w:r w:rsidRPr="006B37F1">
        <w:rPr>
          <w:rFonts w:ascii="ＭＳ ゴシック" w:eastAsia="ＭＳ ゴシック" w:hAnsi="ＭＳ ゴシック" w:hint="eastAsia"/>
        </w:rPr>
        <w:t>日（火）</w:t>
      </w:r>
    </w:p>
    <w:p w14:paraId="2D034B0E" w14:textId="77777777" w:rsidR="00DA4B5F" w:rsidRPr="006B37F1" w:rsidRDefault="00DA4B5F" w:rsidP="00DA4B5F">
      <w:pPr>
        <w:pStyle w:val="af1"/>
        <w:ind w:leftChars="0" w:left="567"/>
        <w:rPr>
          <w:rFonts w:ascii="ＭＳ ゴシック" w:eastAsia="ＭＳ ゴシック" w:hAnsi="ＭＳ ゴシック"/>
        </w:rPr>
      </w:pPr>
      <w:r w:rsidRPr="006B37F1">
        <w:rPr>
          <w:rFonts w:ascii="ＭＳ ゴシック" w:eastAsia="ＭＳ ゴシック" w:hAnsi="ＭＳ ゴシック" w:hint="eastAsia"/>
        </w:rPr>
        <w:t>なお、別添「保守契約更新対象リスト」で示す対象機器の保守契約の更新手続きが完了したことを証する書面を納入すること。</w:t>
      </w:r>
    </w:p>
    <w:p w14:paraId="726333CC"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p>
    <w:p w14:paraId="62C6FF89" w14:textId="77777777" w:rsidR="00DA4B5F" w:rsidRPr="006B37F1" w:rsidRDefault="00DA4B5F" w:rsidP="00DA4B5F">
      <w:pPr>
        <w:pStyle w:val="af6"/>
        <w:ind w:left="404" w:hanging="202"/>
        <w:rPr>
          <w:color w:val="auto"/>
        </w:rPr>
      </w:pPr>
      <w:r w:rsidRPr="006B37F1">
        <w:rPr>
          <w:color w:val="auto"/>
        </w:rPr>
        <w:t>5.</w:t>
      </w:r>
      <w:r w:rsidRPr="006B37F1">
        <w:rPr>
          <w:rFonts w:hint="eastAsia"/>
          <w:color w:val="auto"/>
        </w:rPr>
        <w:t>2</w:t>
      </w:r>
      <w:r w:rsidRPr="006B37F1">
        <w:rPr>
          <w:color w:val="auto"/>
        </w:rPr>
        <w:t xml:space="preserve">. </w:t>
      </w:r>
      <w:r w:rsidRPr="006B37F1">
        <w:rPr>
          <w:rFonts w:hint="eastAsia"/>
          <w:color w:val="auto"/>
        </w:rPr>
        <w:t>納入場所</w:t>
      </w:r>
      <w:r w:rsidRPr="006B37F1">
        <w:rPr>
          <w:color w:val="auto"/>
        </w:rPr>
        <w:t xml:space="preserve"> </w:t>
      </w:r>
    </w:p>
    <w:p w14:paraId="0746104D" w14:textId="77777777" w:rsidR="00DA4B5F" w:rsidRPr="006B37F1" w:rsidRDefault="00DA4B5F" w:rsidP="00DA4B5F">
      <w:pPr>
        <w:pStyle w:val="af4"/>
        <w:ind w:left="403"/>
        <w:rPr>
          <w:color w:val="auto"/>
        </w:rPr>
      </w:pPr>
      <w:r w:rsidRPr="006B37F1">
        <w:rPr>
          <w:rFonts w:hint="eastAsia"/>
          <w:color w:val="auto"/>
        </w:rPr>
        <w:t>独立行政法人情報処理推進機構</w:t>
      </w:r>
      <w:r w:rsidRPr="006B37F1">
        <w:rPr>
          <w:color w:val="auto"/>
        </w:rPr>
        <w:t xml:space="preserve"> </w:t>
      </w:r>
      <w:r w:rsidRPr="006B37F1">
        <w:rPr>
          <w:rFonts w:hint="eastAsia"/>
          <w:color w:val="auto"/>
        </w:rPr>
        <w:t>産業サイバーセキュリティセンター</w:t>
      </w:r>
      <w:r w:rsidRPr="006B37F1">
        <w:rPr>
          <w:color w:val="auto"/>
        </w:rPr>
        <w:t xml:space="preserve"> </w:t>
      </w:r>
    </w:p>
    <w:p w14:paraId="25EC122C" w14:textId="77777777" w:rsidR="00DA4B5F" w:rsidRPr="006B37F1" w:rsidRDefault="00DA4B5F" w:rsidP="00DA4B5F">
      <w:pPr>
        <w:pStyle w:val="af4"/>
        <w:ind w:left="403"/>
        <w:rPr>
          <w:color w:val="auto"/>
        </w:rPr>
      </w:pPr>
      <w:r w:rsidRPr="006B37F1">
        <w:rPr>
          <w:rFonts w:hint="eastAsia"/>
          <w:color w:val="auto"/>
        </w:rPr>
        <w:t>〒</w:t>
      </w:r>
      <w:r w:rsidRPr="006B37F1">
        <w:rPr>
          <w:color w:val="auto"/>
        </w:rPr>
        <w:t xml:space="preserve">101-0021 </w:t>
      </w:r>
      <w:r w:rsidRPr="006B37F1">
        <w:rPr>
          <w:rFonts w:hint="eastAsia"/>
          <w:color w:val="auto"/>
        </w:rPr>
        <w:t>東京都千代田区外神田</w:t>
      </w:r>
      <w:r w:rsidRPr="006B37F1">
        <w:rPr>
          <w:color w:val="auto"/>
        </w:rPr>
        <w:t xml:space="preserve">4-14-1 </w:t>
      </w:r>
      <w:r w:rsidRPr="006B37F1">
        <w:rPr>
          <w:rFonts w:hint="eastAsia"/>
          <w:color w:val="auto"/>
        </w:rPr>
        <w:t>秋葉原</w:t>
      </w:r>
      <w:r w:rsidRPr="006B37F1">
        <w:rPr>
          <w:color w:val="auto"/>
        </w:rPr>
        <w:t>UDX</w:t>
      </w:r>
      <w:r w:rsidRPr="006B37F1">
        <w:rPr>
          <w:rFonts w:hint="eastAsia"/>
          <w:color w:val="auto"/>
        </w:rPr>
        <w:t>ビル</w:t>
      </w:r>
      <w:r w:rsidRPr="006B37F1">
        <w:rPr>
          <w:color w:val="auto"/>
        </w:rPr>
        <w:t>N20</w:t>
      </w:r>
      <w:r w:rsidRPr="006B37F1">
        <w:rPr>
          <w:rFonts w:hint="eastAsia"/>
          <w:color w:val="auto"/>
        </w:rPr>
        <w:t>階</w:t>
      </w:r>
      <w:r w:rsidRPr="006B37F1">
        <w:rPr>
          <w:color w:val="auto"/>
        </w:rPr>
        <w:t xml:space="preserve"> </w:t>
      </w:r>
    </w:p>
    <w:p w14:paraId="6C81DE4D" w14:textId="77777777" w:rsidR="00DA4B5F" w:rsidRPr="006B37F1" w:rsidRDefault="00DA4B5F" w:rsidP="00DA4B5F">
      <w:pPr>
        <w:pStyle w:val="af4"/>
        <w:ind w:left="403"/>
        <w:rPr>
          <w:color w:val="auto"/>
        </w:rPr>
      </w:pPr>
    </w:p>
    <w:p w14:paraId="4D3A1247"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r w:rsidRPr="006B37F1">
        <w:rPr>
          <w:rFonts w:asciiTheme="majorEastAsia" w:eastAsiaTheme="majorEastAsia" w:hAnsiTheme="majorEastAsia" w:cs="ＭＳ"/>
          <w:kern w:val="0"/>
          <w:szCs w:val="21"/>
        </w:rPr>
        <w:t xml:space="preserve">6. </w:t>
      </w:r>
      <w:r w:rsidRPr="006B37F1">
        <w:rPr>
          <w:rFonts w:asciiTheme="majorEastAsia" w:eastAsiaTheme="majorEastAsia" w:hAnsiTheme="majorEastAsia" w:cs="ＭＳ" w:hint="eastAsia"/>
          <w:kern w:val="0"/>
          <w:szCs w:val="21"/>
        </w:rPr>
        <w:t>検収関連</w:t>
      </w:r>
      <w:r w:rsidRPr="006B37F1">
        <w:rPr>
          <w:rFonts w:asciiTheme="majorEastAsia" w:eastAsiaTheme="majorEastAsia" w:hAnsiTheme="majorEastAsia" w:cs="ＭＳ"/>
          <w:kern w:val="0"/>
          <w:szCs w:val="21"/>
        </w:rPr>
        <w:t xml:space="preserve"> </w:t>
      </w:r>
    </w:p>
    <w:p w14:paraId="47DC139F" w14:textId="77777777" w:rsidR="00DA4B5F" w:rsidRPr="006B37F1" w:rsidRDefault="00DA4B5F" w:rsidP="00DA4B5F">
      <w:pPr>
        <w:pStyle w:val="af4"/>
        <w:ind w:left="403"/>
        <w:rPr>
          <w:color w:val="auto"/>
        </w:rPr>
      </w:pPr>
      <w:r w:rsidRPr="006B37F1">
        <w:rPr>
          <w:rFonts w:hint="eastAsia"/>
          <w:color w:val="auto"/>
        </w:rPr>
        <w:t>本仕様書に示された条件、項目を満たしているかについて確認を行う。</w:t>
      </w:r>
      <w:r w:rsidRPr="006B37F1">
        <w:rPr>
          <w:color w:val="auto"/>
        </w:rPr>
        <w:t xml:space="preserve"> </w:t>
      </w:r>
    </w:p>
    <w:p w14:paraId="60E98ED4"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p>
    <w:p w14:paraId="7B195392" w14:textId="77777777" w:rsidR="00DA4B5F" w:rsidRPr="006B37F1" w:rsidRDefault="00DA4B5F" w:rsidP="00DA4B5F">
      <w:pPr>
        <w:autoSpaceDE w:val="0"/>
        <w:autoSpaceDN w:val="0"/>
        <w:adjustRightInd w:val="0"/>
        <w:jc w:val="left"/>
        <w:rPr>
          <w:rFonts w:asciiTheme="majorEastAsia" w:eastAsiaTheme="majorEastAsia" w:hAnsiTheme="majorEastAsia" w:cs="ＭＳ"/>
          <w:kern w:val="0"/>
          <w:szCs w:val="21"/>
        </w:rPr>
      </w:pPr>
      <w:r w:rsidRPr="006B37F1">
        <w:rPr>
          <w:rFonts w:asciiTheme="majorEastAsia" w:eastAsiaTheme="majorEastAsia" w:hAnsiTheme="majorEastAsia" w:cs="ＭＳ"/>
          <w:kern w:val="0"/>
          <w:szCs w:val="21"/>
        </w:rPr>
        <w:t xml:space="preserve">7. </w:t>
      </w:r>
      <w:r w:rsidRPr="006B37F1">
        <w:rPr>
          <w:rFonts w:asciiTheme="majorEastAsia" w:eastAsiaTheme="majorEastAsia" w:hAnsiTheme="majorEastAsia" w:cs="ＭＳ" w:hint="eastAsia"/>
          <w:kern w:val="0"/>
          <w:szCs w:val="21"/>
        </w:rPr>
        <w:t>その他</w:t>
      </w:r>
    </w:p>
    <w:p w14:paraId="15A81236" w14:textId="77777777" w:rsidR="00DA4B5F" w:rsidRPr="006B37F1" w:rsidRDefault="00DA4B5F" w:rsidP="00DA4B5F">
      <w:pPr>
        <w:pStyle w:val="af6"/>
        <w:ind w:left="404" w:hanging="202"/>
        <w:rPr>
          <w:color w:val="auto"/>
        </w:rPr>
      </w:pPr>
      <w:r w:rsidRPr="006B37F1">
        <w:rPr>
          <w:color w:val="auto"/>
        </w:rPr>
        <w:t xml:space="preserve"> 7.1. </w:t>
      </w:r>
      <w:r w:rsidRPr="006B37F1">
        <w:rPr>
          <w:rFonts w:hint="eastAsia"/>
          <w:color w:val="auto"/>
        </w:rPr>
        <w:t>情報セキュリティに関する事項</w:t>
      </w:r>
      <w:r w:rsidRPr="006B37F1">
        <w:rPr>
          <w:color w:val="auto"/>
        </w:rPr>
        <w:t xml:space="preserve"> </w:t>
      </w:r>
    </w:p>
    <w:p w14:paraId="6BCF52FE" w14:textId="77777777" w:rsidR="00DA4B5F" w:rsidRPr="006B37F1" w:rsidRDefault="00DA4B5F" w:rsidP="00DA4B5F">
      <w:pPr>
        <w:pStyle w:val="af8"/>
        <w:ind w:left="503"/>
        <w:rPr>
          <w:color w:val="auto"/>
        </w:rPr>
      </w:pPr>
      <w:r w:rsidRPr="006B37F1">
        <w:rPr>
          <w:color w:val="auto"/>
        </w:rPr>
        <w:t xml:space="preserve">(1) </w:t>
      </w:r>
      <w:r w:rsidRPr="006B37F1">
        <w:rPr>
          <w:rFonts w:hint="eastAsia"/>
          <w:color w:val="auto"/>
        </w:rPr>
        <w:t>本業務のために機構から提供される情報については、本業務の目的以外に利用しないこと。なお、本項の規定は本業務が完了し、又は本契約が解除その他の理由により終了した後であっても、その効力を有するものとする。</w:t>
      </w:r>
      <w:r w:rsidRPr="006B37F1">
        <w:rPr>
          <w:color w:val="auto"/>
        </w:rPr>
        <w:t xml:space="preserve"> </w:t>
      </w:r>
    </w:p>
    <w:p w14:paraId="0BAFCF04" w14:textId="77777777" w:rsidR="00DA4B5F" w:rsidRPr="006B37F1" w:rsidRDefault="00DA4B5F" w:rsidP="00DA4B5F">
      <w:pPr>
        <w:pStyle w:val="af8"/>
        <w:ind w:left="503"/>
        <w:rPr>
          <w:color w:val="auto"/>
        </w:rPr>
      </w:pPr>
      <w:r w:rsidRPr="006B37F1">
        <w:rPr>
          <w:color w:val="auto"/>
        </w:rPr>
        <w:t xml:space="preserve">(2) </w:t>
      </w:r>
      <w:r w:rsidRPr="006B37F1">
        <w:rPr>
          <w:rFonts w:hint="eastAsia"/>
          <w:color w:val="auto"/>
        </w:rPr>
        <w:t>本業務における作業の一切（機構より開示された資料や情報を含む。）について、秘密の保持に留意し、漏えい防止の責任を負うこと。</w:t>
      </w:r>
      <w:r w:rsidRPr="006B37F1">
        <w:rPr>
          <w:color w:val="auto"/>
        </w:rPr>
        <w:t xml:space="preserve"> </w:t>
      </w:r>
    </w:p>
    <w:p w14:paraId="72A57FED" w14:textId="77777777" w:rsidR="00DA4B5F" w:rsidRPr="006B37F1" w:rsidRDefault="00DA4B5F" w:rsidP="00DA4B5F">
      <w:pPr>
        <w:pStyle w:val="af8"/>
        <w:ind w:left="503"/>
        <w:rPr>
          <w:color w:val="auto"/>
        </w:rPr>
      </w:pPr>
      <w:r w:rsidRPr="006B37F1">
        <w:rPr>
          <w:color w:val="auto"/>
        </w:rPr>
        <w:t xml:space="preserve">(3) </w:t>
      </w:r>
      <w:r w:rsidRPr="006B37F1">
        <w:rPr>
          <w:rFonts w:hint="eastAsia"/>
          <w:color w:val="auto"/>
        </w:rPr>
        <w:t>情報セキュリティを確保するための体制、および委託先企業又はその従業員、再委託先、若しくはその他の者による意図せざる変更が加えられないための体制を定め、機構担当者に報告すること。</w:t>
      </w:r>
      <w:r w:rsidRPr="006B37F1">
        <w:rPr>
          <w:color w:val="auto"/>
        </w:rPr>
        <w:t xml:space="preserve"> </w:t>
      </w:r>
    </w:p>
    <w:p w14:paraId="52299F22" w14:textId="77777777" w:rsidR="00DA4B5F" w:rsidRPr="006B37F1" w:rsidRDefault="00DA4B5F" w:rsidP="00DA4B5F">
      <w:pPr>
        <w:pStyle w:val="af8"/>
        <w:ind w:left="503"/>
        <w:rPr>
          <w:color w:val="auto"/>
        </w:rPr>
      </w:pPr>
      <w:r w:rsidRPr="006B37F1">
        <w:rPr>
          <w:color w:val="auto"/>
        </w:rPr>
        <w:t xml:space="preserve">(4) </w:t>
      </w:r>
      <w:r w:rsidRPr="006B37F1">
        <w:rPr>
          <w:rFonts w:hint="eastAsia"/>
          <w:color w:val="auto"/>
        </w:rPr>
        <w:t>本業務の遂行において情報セキュリティが侵害され、又はそのおそれがある場合には、速やかに必要な措置を講ずるとともに、機構に報告すること。また、機構の指示があったときには、その指示に従うものとする。</w:t>
      </w:r>
      <w:r w:rsidRPr="006B37F1">
        <w:rPr>
          <w:color w:val="auto"/>
        </w:rPr>
        <w:t xml:space="preserve"> </w:t>
      </w:r>
    </w:p>
    <w:p w14:paraId="21CAB4E5" w14:textId="77777777" w:rsidR="00DA4B5F" w:rsidRPr="006B37F1" w:rsidRDefault="00DA4B5F" w:rsidP="00DA4B5F">
      <w:pPr>
        <w:pStyle w:val="af8"/>
        <w:ind w:left="503"/>
        <w:rPr>
          <w:color w:val="auto"/>
        </w:rPr>
      </w:pPr>
      <w:r w:rsidRPr="006B37F1">
        <w:rPr>
          <w:color w:val="auto"/>
        </w:rPr>
        <w:t xml:space="preserve">(5) </w:t>
      </w:r>
      <w:r w:rsidRPr="006B37F1">
        <w:rPr>
          <w:rFonts w:hint="eastAsia"/>
          <w:color w:val="auto"/>
        </w:rPr>
        <w:t>機構から情報セキュリティ対策の履行状況の確認を求められた場合には、速やかに状況等を報告すること。また、機構は、必要があると認められるときは、情報セキュリティ対策の実施状況を確認するための調査をする場合がある。</w:t>
      </w:r>
      <w:r w:rsidRPr="006B37F1">
        <w:rPr>
          <w:color w:val="auto"/>
        </w:rPr>
        <w:t xml:space="preserve"> </w:t>
      </w:r>
    </w:p>
    <w:p w14:paraId="788A6AFD" w14:textId="77777777" w:rsidR="00DA4B5F" w:rsidRPr="006B37F1" w:rsidRDefault="00DA4B5F" w:rsidP="00DA4B5F">
      <w:pPr>
        <w:pStyle w:val="af8"/>
        <w:ind w:left="503"/>
        <w:rPr>
          <w:color w:val="auto"/>
        </w:rPr>
      </w:pPr>
      <w:r w:rsidRPr="006B37F1">
        <w:rPr>
          <w:color w:val="auto"/>
        </w:rPr>
        <w:t xml:space="preserve">(6) </w:t>
      </w:r>
      <w:r w:rsidRPr="006B37F1">
        <w:rPr>
          <w:rFonts w:hint="eastAsia"/>
          <w:color w:val="auto"/>
        </w:rPr>
        <w:t>本業務の一部を第三者に再請負する場合には、第三者に請け負わせることにより生ずる脅威に対して本要件に基づく情報セキュリティ対策が十分に確保される措置を講じること。</w:t>
      </w:r>
      <w:r w:rsidRPr="006B37F1">
        <w:rPr>
          <w:color w:val="auto"/>
        </w:rPr>
        <w:t xml:space="preserve"> </w:t>
      </w:r>
    </w:p>
    <w:p w14:paraId="713755C8" w14:textId="77777777" w:rsidR="00DA4B5F" w:rsidRPr="006B37F1" w:rsidRDefault="00DA4B5F" w:rsidP="00DA4B5F">
      <w:pPr>
        <w:pStyle w:val="af8"/>
        <w:ind w:left="503"/>
        <w:rPr>
          <w:color w:val="auto"/>
        </w:rPr>
      </w:pPr>
      <w:r w:rsidRPr="006B37F1">
        <w:rPr>
          <w:color w:val="auto"/>
        </w:rPr>
        <w:t xml:space="preserve">(7) </w:t>
      </w:r>
      <w:r w:rsidRPr="006B37F1">
        <w:rPr>
          <w:rFonts w:hint="eastAsia"/>
          <w:color w:val="auto"/>
        </w:rPr>
        <w:t>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廃棄若しくは消去し、書面をもって機構に報告すること。ただし、機構が別段の指示をしたときは、その指示に従うものとする。</w:t>
      </w:r>
      <w:r w:rsidRPr="006B37F1">
        <w:rPr>
          <w:color w:val="auto"/>
        </w:rPr>
        <w:t xml:space="preserve"> </w:t>
      </w:r>
    </w:p>
    <w:p w14:paraId="72E2CCD1" w14:textId="77777777" w:rsidR="00DA4B5F" w:rsidRPr="006B37F1" w:rsidRDefault="00DA4B5F" w:rsidP="00DA4B5F">
      <w:pPr>
        <w:pStyle w:val="af8"/>
        <w:ind w:left="503"/>
        <w:rPr>
          <w:color w:val="auto"/>
        </w:rPr>
      </w:pPr>
      <w:r w:rsidRPr="006B37F1">
        <w:rPr>
          <w:color w:val="auto"/>
        </w:rPr>
        <w:t xml:space="preserve">(8) </w:t>
      </w:r>
      <w:r w:rsidRPr="006B37F1">
        <w:rPr>
          <w:rFonts w:hint="eastAsia"/>
          <w:color w:val="auto"/>
        </w:rPr>
        <w:t>機構が貸出した資料等については、十分な注意を払い、紛失又は滅失しないよう万全の措置</w:t>
      </w:r>
      <w:r w:rsidRPr="006B37F1">
        <w:rPr>
          <w:rFonts w:hint="eastAsia"/>
          <w:color w:val="auto"/>
        </w:rPr>
        <w:lastRenderedPageBreak/>
        <w:t>をとること。</w:t>
      </w:r>
      <w:r w:rsidRPr="006B37F1">
        <w:rPr>
          <w:color w:val="auto"/>
        </w:rPr>
        <w:t xml:space="preserve"> </w:t>
      </w:r>
    </w:p>
    <w:p w14:paraId="01D8752D" w14:textId="77777777" w:rsidR="00DA4B5F" w:rsidRPr="006B37F1" w:rsidRDefault="00DA4B5F" w:rsidP="00DA4B5F">
      <w:pPr>
        <w:pStyle w:val="af8"/>
        <w:ind w:left="503"/>
        <w:rPr>
          <w:color w:val="auto"/>
        </w:rPr>
      </w:pPr>
      <w:r w:rsidRPr="006B37F1">
        <w:rPr>
          <w:color w:val="auto"/>
        </w:rPr>
        <w:t xml:space="preserve">(9) </w:t>
      </w:r>
      <w:r w:rsidRPr="006B37F1">
        <w:rPr>
          <w:rFonts w:hint="eastAsia"/>
          <w:color w:val="auto"/>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r w:rsidRPr="006B37F1">
        <w:rPr>
          <w:color w:val="auto"/>
        </w:rPr>
        <w:t xml:space="preserve"> </w:t>
      </w:r>
    </w:p>
    <w:p w14:paraId="6813ED94" w14:textId="77777777" w:rsidR="00DA4B5F" w:rsidRPr="006B37F1" w:rsidRDefault="00DA4B5F" w:rsidP="00DA4B5F">
      <w:pPr>
        <w:pStyle w:val="af8"/>
        <w:ind w:left="503"/>
        <w:rPr>
          <w:color w:val="auto"/>
        </w:rPr>
      </w:pPr>
      <w:r w:rsidRPr="006B37F1">
        <w:rPr>
          <w:color w:val="auto"/>
        </w:rPr>
        <w:t>(10)</w:t>
      </w:r>
      <w:r w:rsidRPr="006B37F1">
        <w:rPr>
          <w:rFonts w:hint="eastAsia"/>
          <w:color w:val="auto"/>
        </w:rPr>
        <w:t>なお、セキュリティパッチ等のテスト及びシステムへの組み込みについて、脆弱性情報のチェックと対応要否を機構と協議したうえで、双方合意のもと要と判断した場合は、対策を実施すること。</w:t>
      </w:r>
      <w:r w:rsidRPr="006B37F1">
        <w:rPr>
          <w:color w:val="auto"/>
        </w:rPr>
        <w:t xml:space="preserve"> </w:t>
      </w:r>
    </w:p>
    <w:p w14:paraId="5F8E2361" w14:textId="77777777" w:rsidR="00DA4B5F" w:rsidRPr="006B37F1" w:rsidRDefault="00DA4B5F" w:rsidP="00DA4B5F">
      <w:pPr>
        <w:autoSpaceDE w:val="0"/>
        <w:autoSpaceDN w:val="0"/>
        <w:adjustRightInd w:val="0"/>
        <w:rPr>
          <w:rFonts w:asciiTheme="majorEastAsia" w:eastAsiaTheme="majorEastAsia" w:hAnsiTheme="majorEastAsia" w:cs="ＭＳ"/>
          <w:kern w:val="0"/>
          <w:szCs w:val="21"/>
        </w:rPr>
      </w:pPr>
    </w:p>
    <w:p w14:paraId="723B6723" w14:textId="77777777" w:rsidR="00C02041" w:rsidRDefault="00DA4B5F" w:rsidP="00DA4B5F">
      <w:pPr>
        <w:autoSpaceDE w:val="0"/>
        <w:autoSpaceDN w:val="0"/>
        <w:adjustRightInd w:val="0"/>
        <w:rPr>
          <w:rFonts w:asciiTheme="majorEastAsia" w:eastAsiaTheme="majorEastAsia" w:hAnsiTheme="majorEastAsia" w:cs="ＭＳ"/>
          <w:kern w:val="0"/>
          <w:szCs w:val="21"/>
        </w:rPr>
      </w:pPr>
      <w:r w:rsidRPr="006B37F1">
        <w:rPr>
          <w:rFonts w:asciiTheme="majorEastAsia" w:eastAsiaTheme="majorEastAsia" w:hAnsiTheme="majorEastAsia" w:cs="ＭＳ"/>
          <w:kern w:val="0"/>
          <w:szCs w:val="21"/>
        </w:rPr>
        <w:t xml:space="preserve">  7.2. </w:t>
      </w:r>
      <w:r w:rsidRPr="006B37F1">
        <w:rPr>
          <w:rFonts w:asciiTheme="majorEastAsia" w:eastAsiaTheme="majorEastAsia" w:hAnsiTheme="majorEastAsia" w:cs="ＭＳ" w:hint="eastAsia"/>
          <w:kern w:val="0"/>
          <w:szCs w:val="21"/>
        </w:rPr>
        <w:t>対象機器が販売終了等に伴い、修理及び交換が不可能であるときは、代替製品等を機構担当</w:t>
      </w:r>
    </w:p>
    <w:p w14:paraId="6AF01E32" w14:textId="1E42581F" w:rsidR="00DA4B5F" w:rsidRPr="006B37F1" w:rsidRDefault="00DA4B5F" w:rsidP="000524E7">
      <w:pPr>
        <w:autoSpaceDE w:val="0"/>
        <w:autoSpaceDN w:val="0"/>
        <w:adjustRightInd w:val="0"/>
        <w:ind w:firstLineChars="200" w:firstLine="403"/>
        <w:rPr>
          <w:rFonts w:asciiTheme="majorEastAsia" w:eastAsiaTheme="majorEastAsia" w:hAnsiTheme="majorEastAsia" w:cs="ＭＳ"/>
          <w:kern w:val="0"/>
          <w:szCs w:val="21"/>
        </w:rPr>
      </w:pPr>
      <w:r w:rsidRPr="006B37F1">
        <w:rPr>
          <w:rFonts w:asciiTheme="majorEastAsia" w:eastAsiaTheme="majorEastAsia" w:hAnsiTheme="majorEastAsia" w:cs="ＭＳ" w:hint="eastAsia"/>
          <w:kern w:val="0"/>
          <w:szCs w:val="21"/>
        </w:rPr>
        <w:t>者に提案し、その指示を受けるものとする。</w:t>
      </w:r>
    </w:p>
    <w:p w14:paraId="18C35BD4" w14:textId="77777777" w:rsidR="00DA4B5F" w:rsidRPr="006B37F1" w:rsidRDefault="00DA4B5F" w:rsidP="00DA4B5F">
      <w:pPr>
        <w:autoSpaceDE w:val="0"/>
        <w:autoSpaceDN w:val="0"/>
        <w:adjustRightInd w:val="0"/>
        <w:rPr>
          <w:rFonts w:asciiTheme="majorEastAsia" w:eastAsiaTheme="majorEastAsia" w:hAnsiTheme="majorEastAsia" w:cs="ＭＳ"/>
          <w:kern w:val="0"/>
          <w:szCs w:val="21"/>
        </w:rPr>
      </w:pPr>
    </w:p>
    <w:p w14:paraId="19A68AA4" w14:textId="77777777" w:rsidR="00DA4B5F" w:rsidRPr="006B37F1" w:rsidRDefault="00DA4B5F" w:rsidP="00DA4B5F">
      <w:pPr>
        <w:pStyle w:val="af6"/>
        <w:ind w:left="404" w:hanging="202"/>
        <w:rPr>
          <w:color w:val="auto"/>
        </w:rPr>
      </w:pPr>
      <w:r w:rsidRPr="006B37F1">
        <w:rPr>
          <w:color w:val="auto"/>
        </w:rPr>
        <w:t>7.</w:t>
      </w:r>
      <w:r w:rsidRPr="006B37F1">
        <w:rPr>
          <w:rFonts w:hint="eastAsia"/>
          <w:color w:val="auto"/>
        </w:rPr>
        <w:t>3</w:t>
      </w:r>
      <w:r w:rsidRPr="006B37F1">
        <w:rPr>
          <w:color w:val="auto"/>
        </w:rPr>
        <w:t xml:space="preserve">. </w:t>
      </w:r>
      <w:r w:rsidRPr="006B37F1">
        <w:rPr>
          <w:rFonts w:hint="eastAsia"/>
          <w:color w:val="auto"/>
        </w:rPr>
        <w:t>本仕様書に明記されていない事項であっても、契約履行上確認が必要な事項、又は疑義が生じた事項については、機構担当者に確認し、その指示を受けるものとする。</w:t>
      </w:r>
      <w:r w:rsidRPr="006B37F1">
        <w:rPr>
          <w:color w:val="auto"/>
        </w:rPr>
        <w:t xml:space="preserve"> </w:t>
      </w:r>
    </w:p>
    <w:p w14:paraId="25217904" w14:textId="77777777" w:rsidR="00DA4B5F" w:rsidRPr="006B37F1" w:rsidRDefault="00DA4B5F" w:rsidP="00DA4B5F">
      <w:pPr>
        <w:ind w:leftChars="200" w:left="403"/>
        <w:rPr>
          <w:rFonts w:ascii="ＭＳ ゴシック" w:eastAsia="ＭＳ ゴシック" w:hAnsi="ＭＳ ゴシック"/>
        </w:rPr>
      </w:pPr>
    </w:p>
    <w:p w14:paraId="102C5437" w14:textId="77777777" w:rsidR="00DA4B5F" w:rsidRPr="006B37F1" w:rsidRDefault="00DA4B5F" w:rsidP="00DA4B5F">
      <w:pPr>
        <w:pStyle w:val="af"/>
      </w:pPr>
      <w:r w:rsidRPr="006B37F1">
        <w:rPr>
          <w:rFonts w:hint="eastAsia"/>
        </w:rPr>
        <w:t>以上</w:t>
      </w:r>
    </w:p>
    <w:p w14:paraId="0FA77995" w14:textId="77777777" w:rsidR="00DA4B5F" w:rsidRPr="006B37F1" w:rsidRDefault="00DA4B5F" w:rsidP="00DA4B5F">
      <w:pPr>
        <w:pStyle w:val="ae"/>
        <w:ind w:left="232" w:hanging="232"/>
        <w:jc w:val="left"/>
        <w:rPr>
          <w:rFonts w:ascii="ＭＳ ゴシック" w:eastAsia="ＭＳ ゴシック" w:hAnsi="ＭＳ ゴシック"/>
        </w:rPr>
        <w:sectPr w:rsidR="00DA4B5F" w:rsidRPr="006B37F1" w:rsidSect="00DD711B">
          <w:pgSz w:w="11907" w:h="16840" w:code="9"/>
          <w:pgMar w:top="1418" w:right="1418" w:bottom="1418" w:left="1418" w:header="851" w:footer="851" w:gutter="0"/>
          <w:cols w:space="425"/>
          <w:docGrid w:type="linesAndChars" w:linePitch="311" w:charSpace="-1725"/>
        </w:sectPr>
      </w:pPr>
    </w:p>
    <w:p w14:paraId="26EFF411" w14:textId="77777777" w:rsidR="00DA4B5F" w:rsidRPr="006B37F1" w:rsidRDefault="00DA4B5F" w:rsidP="00DA4B5F">
      <w:pPr>
        <w:pStyle w:val="ae"/>
        <w:ind w:left="232" w:hanging="232"/>
        <w:jc w:val="left"/>
        <w:rPr>
          <w:rFonts w:ascii="ＭＳ ゴシック" w:eastAsia="ＭＳ ゴシック" w:hAnsi="ＭＳ ゴシック"/>
        </w:rPr>
      </w:pPr>
      <w:r w:rsidRPr="006B37F1">
        <w:rPr>
          <w:rFonts w:ascii="ＭＳ ゴシック" w:eastAsia="ＭＳ ゴシック" w:hAnsi="ＭＳ ゴシック" w:hint="eastAsia"/>
        </w:rPr>
        <w:lastRenderedPageBreak/>
        <w:t>(別添)</w:t>
      </w:r>
    </w:p>
    <w:p w14:paraId="5E72E6B9" w14:textId="77777777" w:rsidR="00DA4B5F" w:rsidRPr="006B37F1" w:rsidRDefault="00DA4B5F" w:rsidP="00DA4B5F">
      <w:pPr>
        <w:pStyle w:val="ae"/>
        <w:ind w:left="232" w:hanging="232"/>
        <w:jc w:val="center"/>
        <w:rPr>
          <w:rFonts w:ascii="ＭＳ ゴシック" w:eastAsia="ＭＳ ゴシック" w:hAnsi="ＭＳ ゴシック"/>
        </w:rPr>
      </w:pPr>
      <w:r w:rsidRPr="006B37F1">
        <w:rPr>
          <w:rFonts w:ascii="ＭＳ ゴシック" w:eastAsia="ＭＳ ゴシック" w:hAnsi="ＭＳ ゴシック" w:hint="eastAsia"/>
        </w:rPr>
        <w:t>保守契約更新対象リスト</w:t>
      </w:r>
    </w:p>
    <w:p w14:paraId="790A2A09" w14:textId="77777777" w:rsidR="00DA4B5F" w:rsidRPr="006B37F1" w:rsidRDefault="00DA4B5F" w:rsidP="00DA4B5F">
      <w:pPr>
        <w:pStyle w:val="ae"/>
        <w:jc w:val="left"/>
        <w:rPr>
          <w:rFonts w:ascii="ＭＳ ゴシック" w:eastAsia="ＭＳ ゴシック" w:hAnsi="ＭＳ ゴシック"/>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138"/>
        <w:gridCol w:w="2835"/>
        <w:gridCol w:w="1843"/>
        <w:gridCol w:w="1701"/>
        <w:gridCol w:w="425"/>
      </w:tblGrid>
      <w:tr w:rsidR="00DA4B5F" w:rsidRPr="006B37F1" w14:paraId="0F717758" w14:textId="77777777" w:rsidTr="00522FC4">
        <w:trPr>
          <w:gridBefore w:val="1"/>
          <w:wBefore w:w="10" w:type="dxa"/>
          <w:trHeight w:val="308"/>
        </w:trPr>
        <w:tc>
          <w:tcPr>
            <w:tcW w:w="2138" w:type="dxa"/>
            <w:shd w:val="clear" w:color="auto" w:fill="DADADA"/>
            <w:vAlign w:val="center"/>
          </w:tcPr>
          <w:p w14:paraId="15FB8B84" w14:textId="77777777" w:rsidR="00DA4B5F" w:rsidRPr="006B37F1" w:rsidRDefault="00DA4B5F" w:rsidP="00522FC4">
            <w:pPr>
              <w:jc w:val="center"/>
              <w:rPr>
                <w:rFonts w:asciiTheme="majorEastAsia" w:eastAsiaTheme="majorEastAsia" w:hAnsiTheme="majorEastAsia"/>
                <w:b/>
                <w:bCs/>
                <w:sz w:val="16"/>
                <w:szCs w:val="16"/>
              </w:rPr>
            </w:pPr>
            <w:r w:rsidRPr="006B37F1">
              <w:rPr>
                <w:rFonts w:asciiTheme="majorEastAsia" w:eastAsiaTheme="majorEastAsia" w:hAnsiTheme="majorEastAsia" w:hint="eastAsia"/>
                <w:b/>
                <w:bCs/>
                <w:sz w:val="16"/>
                <w:szCs w:val="16"/>
                <w:lang w:eastAsia="ja-JP"/>
              </w:rPr>
              <w:t>分類</w:t>
            </w:r>
          </w:p>
        </w:tc>
        <w:tc>
          <w:tcPr>
            <w:tcW w:w="2835" w:type="dxa"/>
            <w:shd w:val="clear" w:color="auto" w:fill="DADADA"/>
            <w:vAlign w:val="center"/>
          </w:tcPr>
          <w:p w14:paraId="6E23FE53" w14:textId="77777777" w:rsidR="00DA4B5F" w:rsidRPr="006B37F1" w:rsidRDefault="00DA4B5F" w:rsidP="00522FC4">
            <w:pPr>
              <w:jc w:val="center"/>
              <w:rPr>
                <w:rFonts w:asciiTheme="majorEastAsia" w:eastAsiaTheme="majorEastAsia" w:hAnsiTheme="majorEastAsia"/>
                <w:b/>
                <w:bCs/>
                <w:sz w:val="16"/>
                <w:szCs w:val="16"/>
                <w:lang w:eastAsia="ja-JP"/>
              </w:rPr>
            </w:pPr>
            <w:r w:rsidRPr="006B37F1">
              <w:rPr>
                <w:rFonts w:asciiTheme="majorEastAsia" w:eastAsiaTheme="majorEastAsia" w:hAnsiTheme="majorEastAsia" w:hint="eastAsia"/>
                <w:b/>
                <w:bCs/>
                <w:sz w:val="16"/>
                <w:szCs w:val="16"/>
                <w:lang w:eastAsia="ja-JP"/>
              </w:rPr>
              <w:t>対象機器</w:t>
            </w:r>
          </w:p>
        </w:tc>
        <w:tc>
          <w:tcPr>
            <w:tcW w:w="1843" w:type="dxa"/>
            <w:shd w:val="clear" w:color="auto" w:fill="DADADA"/>
            <w:vAlign w:val="center"/>
          </w:tcPr>
          <w:p w14:paraId="75E098E8" w14:textId="77777777" w:rsidR="00DA4B5F" w:rsidRPr="006B37F1" w:rsidRDefault="00DA4B5F" w:rsidP="00522FC4">
            <w:pPr>
              <w:jc w:val="center"/>
              <w:rPr>
                <w:rFonts w:asciiTheme="majorEastAsia" w:eastAsiaTheme="majorEastAsia" w:hAnsiTheme="majorEastAsia"/>
                <w:b/>
                <w:bCs/>
                <w:sz w:val="16"/>
                <w:szCs w:val="16"/>
              </w:rPr>
            </w:pPr>
            <w:proofErr w:type="spellStart"/>
            <w:r w:rsidRPr="006B37F1">
              <w:rPr>
                <w:rFonts w:asciiTheme="majorEastAsia" w:eastAsiaTheme="majorEastAsia" w:hAnsiTheme="majorEastAsia"/>
                <w:b/>
                <w:bCs/>
                <w:sz w:val="16"/>
                <w:szCs w:val="16"/>
              </w:rPr>
              <w:t>メーカ</w:t>
            </w:r>
            <w:proofErr w:type="spellEnd"/>
          </w:p>
        </w:tc>
        <w:tc>
          <w:tcPr>
            <w:tcW w:w="1701" w:type="dxa"/>
            <w:shd w:val="clear" w:color="auto" w:fill="DADADA"/>
            <w:vAlign w:val="center"/>
          </w:tcPr>
          <w:p w14:paraId="4456E5B5" w14:textId="77777777" w:rsidR="00DA4B5F" w:rsidRPr="006B37F1" w:rsidRDefault="00DA4B5F" w:rsidP="00522FC4">
            <w:pPr>
              <w:jc w:val="center"/>
              <w:rPr>
                <w:rFonts w:asciiTheme="majorEastAsia" w:eastAsiaTheme="majorEastAsia" w:hAnsiTheme="majorEastAsia"/>
                <w:b/>
                <w:bCs/>
                <w:sz w:val="16"/>
                <w:szCs w:val="16"/>
                <w:lang w:eastAsia="ja-JP"/>
              </w:rPr>
            </w:pPr>
            <w:r w:rsidRPr="006B37F1">
              <w:rPr>
                <w:rFonts w:asciiTheme="majorEastAsia" w:eastAsiaTheme="majorEastAsia" w:hAnsiTheme="majorEastAsia" w:hint="eastAsia"/>
                <w:b/>
                <w:bCs/>
                <w:sz w:val="16"/>
                <w:szCs w:val="16"/>
                <w:lang w:eastAsia="ja-JP"/>
              </w:rPr>
              <w:t>保守内容</w:t>
            </w:r>
          </w:p>
        </w:tc>
        <w:tc>
          <w:tcPr>
            <w:tcW w:w="425" w:type="dxa"/>
            <w:shd w:val="clear" w:color="auto" w:fill="DADADA"/>
            <w:vAlign w:val="center"/>
          </w:tcPr>
          <w:p w14:paraId="54B71A1C" w14:textId="77777777" w:rsidR="00DA4B5F" w:rsidRPr="006B37F1" w:rsidRDefault="00DA4B5F" w:rsidP="00522FC4">
            <w:pPr>
              <w:jc w:val="center"/>
              <w:rPr>
                <w:rFonts w:asciiTheme="majorEastAsia" w:eastAsiaTheme="majorEastAsia" w:hAnsiTheme="majorEastAsia"/>
                <w:b/>
                <w:bCs/>
                <w:sz w:val="16"/>
                <w:szCs w:val="16"/>
              </w:rPr>
            </w:pPr>
            <w:proofErr w:type="spellStart"/>
            <w:r w:rsidRPr="006B37F1">
              <w:rPr>
                <w:rFonts w:asciiTheme="majorEastAsia" w:eastAsiaTheme="majorEastAsia" w:hAnsiTheme="majorEastAsia"/>
                <w:b/>
                <w:bCs/>
                <w:sz w:val="16"/>
                <w:szCs w:val="16"/>
              </w:rPr>
              <w:t>数量</w:t>
            </w:r>
            <w:proofErr w:type="spellEnd"/>
          </w:p>
        </w:tc>
      </w:tr>
      <w:tr w:rsidR="00DA4B5F" w:rsidRPr="006B37F1" w14:paraId="63E962AE" w14:textId="77777777" w:rsidTr="00522FC4">
        <w:trPr>
          <w:gridBefore w:val="1"/>
          <w:wBefore w:w="10" w:type="dxa"/>
          <w:trHeight w:val="645"/>
        </w:trPr>
        <w:tc>
          <w:tcPr>
            <w:tcW w:w="2138" w:type="dxa"/>
          </w:tcPr>
          <w:p w14:paraId="0EFC3646"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プロジェクタ</w:t>
            </w:r>
            <w:proofErr w:type="spellEnd"/>
            <w:r w:rsidRPr="006B37F1">
              <w:rPr>
                <w:rFonts w:asciiTheme="majorEastAsia" w:eastAsiaTheme="majorEastAsia" w:hAnsiTheme="majorEastAsia"/>
                <w:sz w:val="16"/>
                <w:szCs w:val="16"/>
              </w:rPr>
              <w:t>ー</w:t>
            </w:r>
          </w:p>
        </w:tc>
        <w:tc>
          <w:tcPr>
            <w:tcW w:w="2835" w:type="dxa"/>
          </w:tcPr>
          <w:p w14:paraId="7CBAE3F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PT-RZ570J</w:t>
            </w:r>
          </w:p>
        </w:tc>
        <w:tc>
          <w:tcPr>
            <w:tcW w:w="1843" w:type="dxa"/>
          </w:tcPr>
          <w:p w14:paraId="28C8279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21A48462"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F776EFB"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9</w:t>
            </w:r>
          </w:p>
        </w:tc>
      </w:tr>
      <w:tr w:rsidR="00DA4B5F" w:rsidRPr="006B37F1" w14:paraId="2921F885" w14:textId="77777777" w:rsidTr="00522FC4">
        <w:trPr>
          <w:gridBefore w:val="1"/>
          <w:wBefore w:w="10" w:type="dxa"/>
          <w:trHeight w:val="495"/>
        </w:trPr>
        <w:tc>
          <w:tcPr>
            <w:tcW w:w="2138" w:type="dxa"/>
          </w:tcPr>
          <w:p w14:paraId="0B7BA2B4"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98型4K液晶ﾃﾞｨｽﾌﾟﾚｲ</w:t>
            </w:r>
          </w:p>
        </w:tc>
        <w:tc>
          <w:tcPr>
            <w:tcW w:w="2835" w:type="dxa"/>
          </w:tcPr>
          <w:p w14:paraId="211D7FA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TH-98</w:t>
            </w:r>
            <w:r w:rsidRPr="006B37F1">
              <w:rPr>
                <w:rFonts w:asciiTheme="majorEastAsia" w:eastAsiaTheme="majorEastAsia" w:hAnsiTheme="majorEastAsia" w:hint="eastAsia"/>
                <w:sz w:val="16"/>
                <w:szCs w:val="16"/>
                <w:lang w:eastAsia="ja-JP"/>
              </w:rPr>
              <w:t>SQ1</w:t>
            </w:r>
            <w:r w:rsidRPr="006B37F1">
              <w:rPr>
                <w:rFonts w:asciiTheme="majorEastAsia" w:eastAsiaTheme="majorEastAsia" w:hAnsiTheme="majorEastAsia"/>
                <w:sz w:val="16"/>
                <w:szCs w:val="16"/>
              </w:rPr>
              <w:t>J</w:t>
            </w:r>
          </w:p>
        </w:tc>
        <w:tc>
          <w:tcPr>
            <w:tcW w:w="1843" w:type="dxa"/>
          </w:tcPr>
          <w:p w14:paraId="03B7D0B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3DCFA1AD"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17A3A78"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w:t>
            </w:r>
          </w:p>
        </w:tc>
      </w:tr>
      <w:tr w:rsidR="00DA4B5F" w:rsidRPr="006B37F1" w14:paraId="0B52F54E" w14:textId="77777777" w:rsidTr="00522FC4">
        <w:trPr>
          <w:gridBefore w:val="1"/>
          <w:wBefore w:w="10" w:type="dxa"/>
          <w:trHeight w:val="433"/>
        </w:trPr>
        <w:tc>
          <w:tcPr>
            <w:tcW w:w="2138" w:type="dxa"/>
          </w:tcPr>
          <w:p w14:paraId="1747C183"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84型4K液晶ﾃﾞｨｽﾌﾟﾚｲ</w:t>
            </w:r>
          </w:p>
        </w:tc>
        <w:tc>
          <w:tcPr>
            <w:tcW w:w="2835" w:type="dxa"/>
          </w:tcPr>
          <w:p w14:paraId="36D78519"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TH-86</w:t>
            </w:r>
            <w:r w:rsidRPr="006B37F1">
              <w:rPr>
                <w:rFonts w:asciiTheme="majorEastAsia" w:eastAsiaTheme="majorEastAsia" w:hAnsiTheme="majorEastAsia" w:hint="eastAsia"/>
                <w:sz w:val="16"/>
                <w:szCs w:val="16"/>
                <w:lang w:eastAsia="ja-JP"/>
              </w:rPr>
              <w:t>SQ1</w:t>
            </w:r>
            <w:r w:rsidRPr="006B37F1">
              <w:rPr>
                <w:rFonts w:asciiTheme="majorEastAsia" w:eastAsiaTheme="majorEastAsia" w:hAnsiTheme="majorEastAsia"/>
                <w:sz w:val="16"/>
                <w:szCs w:val="16"/>
              </w:rPr>
              <w:t>J</w:t>
            </w:r>
          </w:p>
        </w:tc>
        <w:tc>
          <w:tcPr>
            <w:tcW w:w="1843" w:type="dxa"/>
          </w:tcPr>
          <w:p w14:paraId="0519E70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4DBFB97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F3A516F"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w:t>
            </w:r>
          </w:p>
        </w:tc>
      </w:tr>
      <w:tr w:rsidR="00DA4B5F" w:rsidRPr="006B37F1" w14:paraId="240AC285" w14:textId="77777777" w:rsidTr="00522FC4">
        <w:trPr>
          <w:gridBefore w:val="1"/>
          <w:wBefore w:w="10" w:type="dxa"/>
          <w:trHeight w:val="534"/>
        </w:trPr>
        <w:tc>
          <w:tcPr>
            <w:tcW w:w="2138" w:type="dxa"/>
          </w:tcPr>
          <w:p w14:paraId="08996CF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48型液晶ﾃﾞｨｽﾌﾟﾚｲ</w:t>
            </w:r>
          </w:p>
        </w:tc>
        <w:tc>
          <w:tcPr>
            <w:tcW w:w="2835" w:type="dxa"/>
          </w:tcPr>
          <w:p w14:paraId="00F6A32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TH-49SQ1J</w:t>
            </w:r>
          </w:p>
        </w:tc>
        <w:tc>
          <w:tcPr>
            <w:tcW w:w="1843" w:type="dxa"/>
          </w:tcPr>
          <w:p w14:paraId="10DD5A4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16DCD9C5"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19B0B3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34</w:t>
            </w:r>
          </w:p>
        </w:tc>
      </w:tr>
      <w:tr w:rsidR="00DA4B5F" w:rsidRPr="006B37F1" w14:paraId="10580CCC" w14:textId="77777777" w:rsidTr="00522FC4">
        <w:trPr>
          <w:gridBefore w:val="1"/>
          <w:wBefore w:w="10" w:type="dxa"/>
          <w:trHeight w:val="534"/>
        </w:trPr>
        <w:tc>
          <w:tcPr>
            <w:tcW w:w="2138" w:type="dxa"/>
          </w:tcPr>
          <w:p w14:paraId="4BD52F9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50</w:t>
            </w:r>
            <w:r w:rsidRPr="006B37F1">
              <w:rPr>
                <w:rFonts w:asciiTheme="majorEastAsia" w:eastAsiaTheme="majorEastAsia" w:hAnsiTheme="majorEastAsia" w:cs="メイリオ" w:hint="eastAsia"/>
                <w:sz w:val="16"/>
                <w:szCs w:val="16"/>
              </w:rPr>
              <w:t>型液晶ﾃﾞｨｽﾌﾟﾚｲ</w:t>
            </w:r>
          </w:p>
        </w:tc>
        <w:tc>
          <w:tcPr>
            <w:tcW w:w="2835" w:type="dxa"/>
          </w:tcPr>
          <w:p w14:paraId="4C905A3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TH-50EQ1J</w:t>
            </w:r>
          </w:p>
        </w:tc>
        <w:tc>
          <w:tcPr>
            <w:tcW w:w="1843" w:type="dxa"/>
          </w:tcPr>
          <w:p w14:paraId="58E1A66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Panasonic</w:t>
            </w:r>
          </w:p>
        </w:tc>
        <w:tc>
          <w:tcPr>
            <w:tcW w:w="1701" w:type="dxa"/>
          </w:tcPr>
          <w:p w14:paraId="63B8AC21"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EB0667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4</w:t>
            </w:r>
          </w:p>
        </w:tc>
      </w:tr>
      <w:tr w:rsidR="00DA4B5F" w:rsidRPr="006B37F1" w14:paraId="2E9BC359" w14:textId="77777777" w:rsidTr="00522FC4">
        <w:trPr>
          <w:gridBefore w:val="1"/>
          <w:wBefore w:w="10" w:type="dxa"/>
          <w:trHeight w:val="70"/>
        </w:trPr>
        <w:tc>
          <w:tcPr>
            <w:tcW w:w="2138" w:type="dxa"/>
          </w:tcPr>
          <w:p w14:paraId="1CEFA39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60型液晶ﾃﾞｨｽﾌﾟﾚｲ</w:t>
            </w:r>
          </w:p>
        </w:tc>
        <w:tc>
          <w:tcPr>
            <w:tcW w:w="2835" w:type="dxa"/>
          </w:tcPr>
          <w:p w14:paraId="306465A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TH-60EEQ2J</w:t>
            </w:r>
          </w:p>
        </w:tc>
        <w:tc>
          <w:tcPr>
            <w:tcW w:w="1843" w:type="dxa"/>
          </w:tcPr>
          <w:p w14:paraId="169D54B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2CC70902"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AB14B1F"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66AC4398" w14:textId="77777777" w:rsidTr="00522FC4">
        <w:trPr>
          <w:gridBefore w:val="1"/>
          <w:wBefore w:w="10" w:type="dxa"/>
          <w:trHeight w:val="70"/>
        </w:trPr>
        <w:tc>
          <w:tcPr>
            <w:tcW w:w="2138" w:type="dxa"/>
          </w:tcPr>
          <w:p w14:paraId="28A1F41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70型液晶ﾃﾞｨｽﾌﾟﾚｲ</w:t>
            </w:r>
          </w:p>
        </w:tc>
        <w:tc>
          <w:tcPr>
            <w:tcW w:w="2835" w:type="dxa"/>
          </w:tcPr>
          <w:p w14:paraId="681CF5A2"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LC-70X500</w:t>
            </w:r>
          </w:p>
        </w:tc>
        <w:tc>
          <w:tcPr>
            <w:tcW w:w="1843" w:type="dxa"/>
          </w:tcPr>
          <w:p w14:paraId="3A08304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Sharp</w:t>
            </w:r>
          </w:p>
        </w:tc>
        <w:tc>
          <w:tcPr>
            <w:tcW w:w="1701" w:type="dxa"/>
          </w:tcPr>
          <w:p w14:paraId="6731DBC1"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EC85686"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7DE841F" w14:textId="77777777" w:rsidTr="00522FC4">
        <w:trPr>
          <w:gridBefore w:val="1"/>
          <w:wBefore w:w="10" w:type="dxa"/>
          <w:trHeight w:val="609"/>
        </w:trPr>
        <w:tc>
          <w:tcPr>
            <w:tcW w:w="2138" w:type="dxa"/>
          </w:tcPr>
          <w:p w14:paraId="79AA143A"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65型液晶ﾃﾞｨｽﾌﾟﾚｲ</w:t>
            </w:r>
          </w:p>
        </w:tc>
        <w:tc>
          <w:tcPr>
            <w:tcW w:w="2835" w:type="dxa"/>
          </w:tcPr>
          <w:p w14:paraId="0CD6F87F"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REGZA65</w:t>
            </w:r>
          </w:p>
        </w:tc>
        <w:tc>
          <w:tcPr>
            <w:tcW w:w="1843" w:type="dxa"/>
          </w:tcPr>
          <w:p w14:paraId="2E07EAB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Toshiba</w:t>
            </w:r>
          </w:p>
        </w:tc>
        <w:tc>
          <w:tcPr>
            <w:tcW w:w="1701" w:type="dxa"/>
          </w:tcPr>
          <w:p w14:paraId="00C357E1"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10F0277"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79A4DF72" w14:textId="77777777" w:rsidTr="00522FC4">
        <w:trPr>
          <w:gridBefore w:val="1"/>
          <w:wBefore w:w="10" w:type="dxa"/>
          <w:trHeight w:val="290"/>
        </w:trPr>
        <w:tc>
          <w:tcPr>
            <w:tcW w:w="2138" w:type="dxa"/>
          </w:tcPr>
          <w:p w14:paraId="4E7F65FD"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HDD</w:t>
            </w:r>
          </w:p>
        </w:tc>
        <w:tc>
          <w:tcPr>
            <w:tcW w:w="2835" w:type="dxa"/>
          </w:tcPr>
          <w:p w14:paraId="087874C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THD-500D2</w:t>
            </w:r>
          </w:p>
        </w:tc>
        <w:tc>
          <w:tcPr>
            <w:tcW w:w="1843" w:type="dxa"/>
          </w:tcPr>
          <w:p w14:paraId="1023BB6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Toshiba</w:t>
            </w:r>
          </w:p>
        </w:tc>
        <w:tc>
          <w:tcPr>
            <w:tcW w:w="1701" w:type="dxa"/>
          </w:tcPr>
          <w:p w14:paraId="45D9F7A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5FD835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4C1F1C53" w14:textId="77777777" w:rsidTr="00522FC4">
        <w:trPr>
          <w:gridBefore w:val="1"/>
          <w:wBefore w:w="10" w:type="dxa"/>
          <w:trHeight w:val="119"/>
        </w:trPr>
        <w:tc>
          <w:tcPr>
            <w:tcW w:w="2138" w:type="dxa"/>
          </w:tcPr>
          <w:p w14:paraId="451D0AC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31.5型液晶ﾃﾞｨｽﾌﾟﾚｲ</w:t>
            </w:r>
          </w:p>
        </w:tc>
        <w:tc>
          <w:tcPr>
            <w:tcW w:w="2835" w:type="dxa"/>
          </w:tcPr>
          <w:p w14:paraId="06326F26" w14:textId="77777777" w:rsidR="00DA4B5F" w:rsidRPr="006B37F1" w:rsidRDefault="00DA4B5F" w:rsidP="00522FC4">
            <w:pPr>
              <w:ind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UP3218K</w:t>
            </w:r>
          </w:p>
        </w:tc>
        <w:tc>
          <w:tcPr>
            <w:tcW w:w="1843" w:type="dxa"/>
          </w:tcPr>
          <w:p w14:paraId="57DEC0E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Dell</w:t>
            </w:r>
          </w:p>
        </w:tc>
        <w:tc>
          <w:tcPr>
            <w:tcW w:w="1701" w:type="dxa"/>
          </w:tcPr>
          <w:p w14:paraId="179B04F5"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119F6D5"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81DEA82" w14:textId="77777777" w:rsidTr="00522FC4">
        <w:trPr>
          <w:gridBefore w:val="1"/>
          <w:wBefore w:w="10" w:type="dxa"/>
          <w:trHeight w:val="81"/>
        </w:trPr>
        <w:tc>
          <w:tcPr>
            <w:tcW w:w="2138" w:type="dxa"/>
          </w:tcPr>
          <w:p w14:paraId="608E78E9"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27型液晶ﾃﾞｨｽﾌﾟﾚｲ</w:t>
            </w:r>
          </w:p>
        </w:tc>
        <w:tc>
          <w:tcPr>
            <w:tcW w:w="2835" w:type="dxa"/>
          </w:tcPr>
          <w:p w14:paraId="54C17DE7"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EV2785-BK</w:t>
            </w:r>
          </w:p>
        </w:tc>
        <w:tc>
          <w:tcPr>
            <w:tcW w:w="1843" w:type="dxa"/>
          </w:tcPr>
          <w:p w14:paraId="1E07D90B"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Eizo</w:t>
            </w:r>
            <w:proofErr w:type="spellEnd"/>
          </w:p>
        </w:tc>
        <w:tc>
          <w:tcPr>
            <w:tcW w:w="1701" w:type="dxa"/>
          </w:tcPr>
          <w:p w14:paraId="2E1E3178"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75CA47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14</w:t>
            </w:r>
          </w:p>
        </w:tc>
      </w:tr>
      <w:tr w:rsidR="00DA4B5F" w:rsidRPr="006B37F1" w14:paraId="03D0FE70" w14:textId="77777777" w:rsidTr="00522FC4">
        <w:trPr>
          <w:gridBefore w:val="1"/>
          <w:wBefore w:w="10" w:type="dxa"/>
          <w:trHeight w:val="70"/>
        </w:trPr>
        <w:tc>
          <w:tcPr>
            <w:tcW w:w="2138" w:type="dxa"/>
          </w:tcPr>
          <w:p w14:paraId="4EBA3413"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23.8型液晶ﾃﾞｨｽﾌﾟﾚｲ</w:t>
            </w:r>
          </w:p>
        </w:tc>
        <w:tc>
          <w:tcPr>
            <w:tcW w:w="2835" w:type="dxa"/>
          </w:tcPr>
          <w:p w14:paraId="586C953E"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EV2451-BK</w:t>
            </w:r>
          </w:p>
        </w:tc>
        <w:tc>
          <w:tcPr>
            <w:tcW w:w="1843" w:type="dxa"/>
          </w:tcPr>
          <w:p w14:paraId="58A64B48"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Eizo</w:t>
            </w:r>
            <w:proofErr w:type="spellEnd"/>
          </w:p>
        </w:tc>
        <w:tc>
          <w:tcPr>
            <w:tcW w:w="1701" w:type="dxa"/>
          </w:tcPr>
          <w:p w14:paraId="7EA2E83D"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AB45941"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13</w:t>
            </w:r>
          </w:p>
        </w:tc>
      </w:tr>
      <w:tr w:rsidR="00DA4B5F" w:rsidRPr="006B37F1" w14:paraId="771084A4" w14:textId="77777777" w:rsidTr="00522FC4">
        <w:trPr>
          <w:gridBefore w:val="1"/>
          <w:wBefore w:w="10" w:type="dxa"/>
          <w:trHeight w:val="430"/>
        </w:trPr>
        <w:tc>
          <w:tcPr>
            <w:tcW w:w="2138" w:type="dxa"/>
          </w:tcPr>
          <w:p w14:paraId="03BDD0C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4K旋回カメラ</w:t>
            </w:r>
          </w:p>
        </w:tc>
        <w:tc>
          <w:tcPr>
            <w:tcW w:w="2835" w:type="dxa"/>
          </w:tcPr>
          <w:p w14:paraId="23FF1DB7"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AW-UE70W</w:t>
            </w:r>
          </w:p>
        </w:tc>
        <w:tc>
          <w:tcPr>
            <w:tcW w:w="1843" w:type="dxa"/>
          </w:tcPr>
          <w:p w14:paraId="0D23AA8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2C51EDF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E22C5F1"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6</w:t>
            </w:r>
          </w:p>
        </w:tc>
      </w:tr>
      <w:tr w:rsidR="00DA4B5F" w:rsidRPr="006B37F1" w14:paraId="3D28124A" w14:textId="77777777" w:rsidTr="00522FC4">
        <w:trPr>
          <w:gridBefore w:val="1"/>
          <w:wBefore w:w="10" w:type="dxa"/>
          <w:trHeight w:val="511"/>
        </w:trPr>
        <w:tc>
          <w:tcPr>
            <w:tcW w:w="2138" w:type="dxa"/>
          </w:tcPr>
          <w:p w14:paraId="4FBD7C7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HD旋回カメラ</w:t>
            </w:r>
            <w:proofErr w:type="spellEnd"/>
          </w:p>
        </w:tc>
        <w:tc>
          <w:tcPr>
            <w:tcW w:w="2835" w:type="dxa"/>
          </w:tcPr>
          <w:p w14:paraId="335CC8DB"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AW-HE70SW9</w:t>
            </w:r>
          </w:p>
        </w:tc>
        <w:tc>
          <w:tcPr>
            <w:tcW w:w="1843" w:type="dxa"/>
          </w:tcPr>
          <w:p w14:paraId="09925B6B"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4EC9D3E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FD29843"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26</w:t>
            </w:r>
          </w:p>
        </w:tc>
      </w:tr>
      <w:tr w:rsidR="00DA4B5F" w:rsidRPr="006B37F1" w14:paraId="10D6145A" w14:textId="77777777" w:rsidTr="00522FC4">
        <w:trPr>
          <w:gridBefore w:val="1"/>
          <w:wBefore w:w="10" w:type="dxa"/>
          <w:trHeight w:val="496"/>
        </w:trPr>
        <w:tc>
          <w:tcPr>
            <w:tcW w:w="2138" w:type="dxa"/>
          </w:tcPr>
          <w:p w14:paraId="45527374"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ｶﾒﾗｺﾝﾄﾛｰﾗ</w:t>
            </w:r>
            <w:proofErr w:type="spellEnd"/>
            <w:r w:rsidRPr="006B37F1">
              <w:rPr>
                <w:rFonts w:asciiTheme="majorEastAsia" w:eastAsiaTheme="majorEastAsia" w:hAnsiTheme="majorEastAsia"/>
                <w:sz w:val="16"/>
                <w:szCs w:val="16"/>
              </w:rPr>
              <w:t>ｰ</w:t>
            </w:r>
          </w:p>
        </w:tc>
        <w:tc>
          <w:tcPr>
            <w:tcW w:w="2835" w:type="dxa"/>
          </w:tcPr>
          <w:p w14:paraId="0724096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AW-RP50</w:t>
            </w:r>
          </w:p>
        </w:tc>
        <w:tc>
          <w:tcPr>
            <w:tcW w:w="1843" w:type="dxa"/>
          </w:tcPr>
          <w:p w14:paraId="0C8A5DB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333AC58C"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0B953F0"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EEAEE4C" w14:textId="77777777" w:rsidTr="00522FC4">
        <w:trPr>
          <w:gridBefore w:val="1"/>
          <w:wBefore w:w="10" w:type="dxa"/>
          <w:trHeight w:val="138"/>
        </w:trPr>
        <w:tc>
          <w:tcPr>
            <w:tcW w:w="2138" w:type="dxa"/>
          </w:tcPr>
          <w:p w14:paraId="7FD7856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音声ミキサ</w:t>
            </w:r>
            <w:proofErr w:type="spellEnd"/>
            <w:r w:rsidRPr="006B37F1">
              <w:rPr>
                <w:rFonts w:asciiTheme="majorEastAsia" w:eastAsiaTheme="majorEastAsia" w:hAnsiTheme="majorEastAsia"/>
                <w:sz w:val="16"/>
                <w:szCs w:val="16"/>
              </w:rPr>
              <w:t>ー</w:t>
            </w:r>
          </w:p>
        </w:tc>
        <w:tc>
          <w:tcPr>
            <w:tcW w:w="2835" w:type="dxa"/>
          </w:tcPr>
          <w:p w14:paraId="0A25AFE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WR-XS3</w:t>
            </w:r>
          </w:p>
        </w:tc>
        <w:tc>
          <w:tcPr>
            <w:tcW w:w="1843" w:type="dxa"/>
          </w:tcPr>
          <w:p w14:paraId="62DA624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6EF8EF18"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EF9597D"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16</w:t>
            </w:r>
          </w:p>
        </w:tc>
      </w:tr>
      <w:tr w:rsidR="00DA4B5F" w:rsidRPr="006B37F1" w14:paraId="38B870D6" w14:textId="77777777" w:rsidTr="00522FC4">
        <w:trPr>
          <w:gridBefore w:val="1"/>
          <w:wBefore w:w="10" w:type="dxa"/>
          <w:trHeight w:val="290"/>
        </w:trPr>
        <w:tc>
          <w:tcPr>
            <w:tcW w:w="2138" w:type="dxa"/>
          </w:tcPr>
          <w:p w14:paraId="35C4A3F0"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パワーアンプ</w:t>
            </w:r>
            <w:proofErr w:type="spellEnd"/>
            <w:r w:rsidRPr="006B37F1">
              <w:rPr>
                <w:rFonts w:asciiTheme="majorEastAsia" w:eastAsiaTheme="majorEastAsia" w:hAnsiTheme="majorEastAsia" w:cs="ＭＳ 明朝" w:hint="eastAsia"/>
                <w:sz w:val="16"/>
                <w:szCs w:val="16"/>
              </w:rPr>
              <w:t>①</w:t>
            </w:r>
          </w:p>
        </w:tc>
        <w:tc>
          <w:tcPr>
            <w:tcW w:w="2835" w:type="dxa"/>
          </w:tcPr>
          <w:p w14:paraId="53D20F3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WP-DA202</w:t>
            </w:r>
          </w:p>
        </w:tc>
        <w:tc>
          <w:tcPr>
            <w:tcW w:w="1843" w:type="dxa"/>
          </w:tcPr>
          <w:p w14:paraId="3C9EB9C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304ABAE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DEFEF3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12</w:t>
            </w:r>
          </w:p>
        </w:tc>
      </w:tr>
      <w:tr w:rsidR="00DA4B5F" w:rsidRPr="006B37F1" w14:paraId="13D09B4D" w14:textId="77777777" w:rsidTr="00522FC4">
        <w:trPr>
          <w:gridBefore w:val="1"/>
          <w:wBefore w:w="10" w:type="dxa"/>
          <w:trHeight w:val="290"/>
        </w:trPr>
        <w:tc>
          <w:tcPr>
            <w:tcW w:w="2138" w:type="dxa"/>
          </w:tcPr>
          <w:p w14:paraId="16CD9E82"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パワーアンプ</w:t>
            </w:r>
            <w:proofErr w:type="spellEnd"/>
            <w:r w:rsidRPr="006B37F1">
              <w:rPr>
                <w:rFonts w:asciiTheme="majorEastAsia" w:eastAsiaTheme="majorEastAsia" w:hAnsiTheme="majorEastAsia" w:cs="ＭＳ 明朝" w:hint="eastAsia"/>
                <w:sz w:val="16"/>
                <w:szCs w:val="16"/>
              </w:rPr>
              <w:t>②</w:t>
            </w:r>
          </w:p>
        </w:tc>
        <w:tc>
          <w:tcPr>
            <w:tcW w:w="2835" w:type="dxa"/>
          </w:tcPr>
          <w:p w14:paraId="69468FC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WP-DA114</w:t>
            </w:r>
          </w:p>
        </w:tc>
        <w:tc>
          <w:tcPr>
            <w:tcW w:w="1843" w:type="dxa"/>
          </w:tcPr>
          <w:p w14:paraId="5305D799"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222CE56C"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F6A15B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w:t>
            </w:r>
          </w:p>
        </w:tc>
      </w:tr>
      <w:tr w:rsidR="00DA4B5F" w:rsidRPr="006B37F1" w14:paraId="65603242" w14:textId="77777777" w:rsidTr="00522FC4">
        <w:trPr>
          <w:gridBefore w:val="1"/>
          <w:wBefore w:w="10" w:type="dxa"/>
          <w:trHeight w:val="290"/>
        </w:trPr>
        <w:tc>
          <w:tcPr>
            <w:tcW w:w="2138" w:type="dxa"/>
          </w:tcPr>
          <w:p w14:paraId="44E28FD2"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パワーアンプ</w:t>
            </w:r>
            <w:proofErr w:type="spellEnd"/>
            <w:r w:rsidRPr="006B37F1">
              <w:rPr>
                <w:rFonts w:asciiTheme="majorEastAsia" w:eastAsiaTheme="majorEastAsia" w:hAnsiTheme="majorEastAsia" w:hint="eastAsia"/>
                <w:sz w:val="16"/>
                <w:szCs w:val="16"/>
              </w:rPr>
              <w:t>③</w:t>
            </w:r>
          </w:p>
        </w:tc>
        <w:tc>
          <w:tcPr>
            <w:tcW w:w="2835" w:type="dxa"/>
          </w:tcPr>
          <w:p w14:paraId="42B443A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WP-H122</w:t>
            </w:r>
          </w:p>
        </w:tc>
        <w:tc>
          <w:tcPr>
            <w:tcW w:w="1843" w:type="dxa"/>
          </w:tcPr>
          <w:p w14:paraId="18935740"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6786EAF8"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DF11931"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68C9E41E" w14:textId="77777777" w:rsidTr="00522FC4">
        <w:trPr>
          <w:gridBefore w:val="1"/>
          <w:wBefore w:w="10" w:type="dxa"/>
          <w:trHeight w:val="93"/>
        </w:trPr>
        <w:tc>
          <w:tcPr>
            <w:tcW w:w="2138" w:type="dxa"/>
          </w:tcPr>
          <w:p w14:paraId="3674F66D"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スピーカ</w:t>
            </w:r>
            <w:proofErr w:type="spellEnd"/>
            <w:r w:rsidRPr="006B37F1">
              <w:rPr>
                <w:rFonts w:asciiTheme="majorEastAsia" w:eastAsiaTheme="majorEastAsia" w:hAnsiTheme="majorEastAsia" w:cs="ＭＳ 明朝" w:hint="eastAsia"/>
                <w:sz w:val="16"/>
                <w:szCs w:val="16"/>
              </w:rPr>
              <w:t>①</w:t>
            </w:r>
          </w:p>
        </w:tc>
        <w:tc>
          <w:tcPr>
            <w:tcW w:w="2835" w:type="dxa"/>
          </w:tcPr>
          <w:p w14:paraId="401E956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WS-A22</w:t>
            </w:r>
          </w:p>
        </w:tc>
        <w:tc>
          <w:tcPr>
            <w:tcW w:w="1843" w:type="dxa"/>
          </w:tcPr>
          <w:p w14:paraId="705585A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1BF52239"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62EB45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34</w:t>
            </w:r>
          </w:p>
        </w:tc>
      </w:tr>
      <w:tr w:rsidR="00DA4B5F" w:rsidRPr="006B37F1" w14:paraId="28858F3E" w14:textId="77777777" w:rsidTr="00522FC4">
        <w:trPr>
          <w:gridBefore w:val="1"/>
          <w:wBefore w:w="10" w:type="dxa"/>
          <w:trHeight w:val="198"/>
        </w:trPr>
        <w:tc>
          <w:tcPr>
            <w:tcW w:w="2138" w:type="dxa"/>
          </w:tcPr>
          <w:p w14:paraId="244143AB"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スピーカ</w:t>
            </w:r>
            <w:proofErr w:type="spellEnd"/>
            <w:r w:rsidRPr="006B37F1">
              <w:rPr>
                <w:rFonts w:asciiTheme="majorEastAsia" w:eastAsiaTheme="majorEastAsia" w:hAnsiTheme="majorEastAsia" w:cs="ＭＳ 明朝" w:hint="eastAsia"/>
                <w:sz w:val="16"/>
                <w:szCs w:val="16"/>
              </w:rPr>
              <w:t>②</w:t>
            </w:r>
          </w:p>
        </w:tc>
        <w:tc>
          <w:tcPr>
            <w:tcW w:w="2835" w:type="dxa"/>
          </w:tcPr>
          <w:p w14:paraId="76CDB8C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WS-A22T</w:t>
            </w:r>
          </w:p>
        </w:tc>
        <w:tc>
          <w:tcPr>
            <w:tcW w:w="1843" w:type="dxa"/>
          </w:tcPr>
          <w:p w14:paraId="4D35C8D0"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Panasonic</w:t>
            </w:r>
          </w:p>
        </w:tc>
        <w:tc>
          <w:tcPr>
            <w:tcW w:w="1701" w:type="dxa"/>
          </w:tcPr>
          <w:p w14:paraId="2365A16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0CEE2EC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21</w:t>
            </w:r>
          </w:p>
        </w:tc>
      </w:tr>
      <w:tr w:rsidR="00DA4B5F" w:rsidRPr="006B37F1" w14:paraId="030B1A8E" w14:textId="77777777" w:rsidTr="00522FC4">
        <w:trPr>
          <w:gridBefore w:val="1"/>
          <w:wBefore w:w="10" w:type="dxa"/>
          <w:trHeight w:val="290"/>
        </w:trPr>
        <w:tc>
          <w:tcPr>
            <w:tcW w:w="2138" w:type="dxa"/>
          </w:tcPr>
          <w:p w14:paraId="26D4F62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Audio to </w:t>
            </w:r>
            <w:proofErr w:type="spellStart"/>
            <w:r w:rsidRPr="006B37F1">
              <w:rPr>
                <w:rFonts w:asciiTheme="majorEastAsia" w:eastAsiaTheme="majorEastAsia" w:hAnsiTheme="majorEastAsia"/>
                <w:sz w:val="16"/>
                <w:szCs w:val="16"/>
              </w:rPr>
              <w:t>SDIｺﾝﾊ</w:t>
            </w:r>
            <w:proofErr w:type="spellEnd"/>
            <w:r w:rsidRPr="006B37F1">
              <w:rPr>
                <w:rFonts w:asciiTheme="majorEastAsia" w:eastAsiaTheme="majorEastAsia" w:hAnsiTheme="majorEastAsia"/>
                <w:sz w:val="16"/>
                <w:szCs w:val="16"/>
              </w:rPr>
              <w:t>ﾞｰﾀｰ</w:t>
            </w:r>
          </w:p>
        </w:tc>
        <w:tc>
          <w:tcPr>
            <w:tcW w:w="2835" w:type="dxa"/>
          </w:tcPr>
          <w:p w14:paraId="52F4B5BF" w14:textId="77777777" w:rsidR="00DA4B5F" w:rsidRPr="006B37F1" w:rsidRDefault="00DA4B5F" w:rsidP="00522FC4">
            <w:pPr>
              <w:ind w:leftChars="2" w:left="80" w:rightChars="69" w:right="139" w:hangingChars="50" w:hanging="76"/>
              <w:rPr>
                <w:rFonts w:asciiTheme="majorEastAsia" w:eastAsiaTheme="majorEastAsia" w:hAnsiTheme="majorEastAsia"/>
                <w:sz w:val="16"/>
                <w:szCs w:val="16"/>
              </w:rPr>
            </w:pPr>
            <w:r w:rsidRPr="006B37F1">
              <w:rPr>
                <w:rFonts w:asciiTheme="majorEastAsia" w:eastAsiaTheme="majorEastAsia" w:hAnsiTheme="majorEastAsia"/>
                <w:sz w:val="16"/>
                <w:szCs w:val="16"/>
              </w:rPr>
              <w:t>Mini Converter Audio</w:t>
            </w:r>
            <w:r w:rsidRPr="006B37F1">
              <w:rPr>
                <w:rFonts w:asciiTheme="majorEastAsia" w:eastAsiaTheme="majorEastAsia" w:hAnsiTheme="majorEastAsia" w:hint="eastAsia"/>
                <w:sz w:val="16"/>
                <w:szCs w:val="16"/>
                <w:lang w:eastAsia="ja-JP"/>
              </w:rPr>
              <w:t xml:space="preserve"> </w:t>
            </w:r>
            <w:r w:rsidRPr="006B37F1">
              <w:rPr>
                <w:rFonts w:asciiTheme="majorEastAsia" w:eastAsiaTheme="majorEastAsia" w:hAnsiTheme="majorEastAsia"/>
                <w:sz w:val="16"/>
                <w:szCs w:val="16"/>
              </w:rPr>
              <w:t>to SDI</w:t>
            </w:r>
          </w:p>
        </w:tc>
        <w:tc>
          <w:tcPr>
            <w:tcW w:w="1843" w:type="dxa"/>
          </w:tcPr>
          <w:p w14:paraId="10ED505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7B2F8E9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A7E1C28"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4</w:t>
            </w:r>
          </w:p>
        </w:tc>
      </w:tr>
      <w:tr w:rsidR="00DA4B5F" w:rsidRPr="006B37F1" w14:paraId="17976B63" w14:textId="77777777" w:rsidTr="00522FC4">
        <w:trPr>
          <w:gridBefore w:val="1"/>
          <w:wBefore w:w="10" w:type="dxa"/>
          <w:trHeight w:val="290"/>
        </w:trPr>
        <w:tc>
          <w:tcPr>
            <w:tcW w:w="2138" w:type="dxa"/>
          </w:tcPr>
          <w:p w14:paraId="5C065BE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SDI to </w:t>
            </w:r>
            <w:proofErr w:type="spellStart"/>
            <w:r w:rsidRPr="006B37F1">
              <w:rPr>
                <w:rFonts w:asciiTheme="majorEastAsia" w:eastAsiaTheme="majorEastAsia" w:hAnsiTheme="majorEastAsia"/>
                <w:sz w:val="16"/>
                <w:szCs w:val="16"/>
              </w:rPr>
              <w:t>Audioｺﾝﾊ</w:t>
            </w:r>
            <w:proofErr w:type="spellEnd"/>
            <w:r w:rsidRPr="006B37F1">
              <w:rPr>
                <w:rFonts w:asciiTheme="majorEastAsia" w:eastAsiaTheme="majorEastAsia" w:hAnsiTheme="majorEastAsia"/>
                <w:sz w:val="16"/>
                <w:szCs w:val="16"/>
              </w:rPr>
              <w:t>ﾞｰﾀｰ</w:t>
            </w:r>
          </w:p>
        </w:tc>
        <w:tc>
          <w:tcPr>
            <w:tcW w:w="2835" w:type="dxa"/>
          </w:tcPr>
          <w:p w14:paraId="7B008E19" w14:textId="77777777" w:rsidR="00DA4B5F" w:rsidRPr="006B37F1" w:rsidRDefault="00DA4B5F" w:rsidP="00522FC4">
            <w:pPr>
              <w:ind w:leftChars="2" w:left="80" w:rightChars="69" w:right="139" w:hangingChars="50" w:hanging="76"/>
              <w:rPr>
                <w:rFonts w:asciiTheme="majorEastAsia" w:eastAsiaTheme="majorEastAsia" w:hAnsiTheme="majorEastAsia"/>
                <w:sz w:val="16"/>
                <w:szCs w:val="16"/>
              </w:rPr>
            </w:pPr>
            <w:r w:rsidRPr="006B37F1">
              <w:rPr>
                <w:rFonts w:asciiTheme="majorEastAsia" w:eastAsiaTheme="majorEastAsia" w:hAnsiTheme="majorEastAsia"/>
                <w:sz w:val="16"/>
                <w:szCs w:val="16"/>
              </w:rPr>
              <w:t>Mini Converter SDI to Audio</w:t>
            </w:r>
          </w:p>
        </w:tc>
        <w:tc>
          <w:tcPr>
            <w:tcW w:w="1843" w:type="dxa"/>
          </w:tcPr>
          <w:p w14:paraId="5F585C7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5BE096D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207FD90"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22</w:t>
            </w:r>
          </w:p>
        </w:tc>
      </w:tr>
      <w:tr w:rsidR="00DA4B5F" w:rsidRPr="006B37F1" w14:paraId="1B8FE4C3" w14:textId="77777777" w:rsidTr="00522FC4">
        <w:trPr>
          <w:gridBefore w:val="1"/>
          <w:wBefore w:w="10" w:type="dxa"/>
          <w:trHeight w:val="290"/>
        </w:trPr>
        <w:tc>
          <w:tcPr>
            <w:tcW w:w="2138" w:type="dxa"/>
          </w:tcPr>
          <w:p w14:paraId="26FF61E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HDMI to SDI 6G</w:t>
            </w:r>
            <w:r w:rsidRPr="006B37F1">
              <w:rPr>
                <w:rFonts w:asciiTheme="majorEastAsia" w:eastAsiaTheme="majorEastAsia" w:hAnsiTheme="majorEastAsia" w:cs="メイリオ" w:hint="eastAsia"/>
                <w:sz w:val="16"/>
                <w:szCs w:val="16"/>
              </w:rPr>
              <w:t>ｺﾝﾊﾞｰﾀｰ</w:t>
            </w:r>
          </w:p>
        </w:tc>
        <w:tc>
          <w:tcPr>
            <w:tcW w:w="2835" w:type="dxa"/>
          </w:tcPr>
          <w:p w14:paraId="2E5C73FA" w14:textId="77777777" w:rsidR="00DA4B5F" w:rsidRPr="006B37F1" w:rsidRDefault="00DA4B5F" w:rsidP="00522FC4">
            <w:pPr>
              <w:ind w:leftChars="2" w:left="80" w:rightChars="69" w:right="139" w:hangingChars="50" w:hanging="76"/>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Mini Converter HDMI to SDI 6G</w:t>
            </w:r>
            <w:r w:rsidRPr="006B37F1" w:rsidDel="00EA5986">
              <w:rPr>
                <w:rFonts w:asciiTheme="majorEastAsia" w:eastAsiaTheme="majorEastAsia" w:hAnsiTheme="majorEastAsia" w:cs="メイリオ"/>
                <w:sz w:val="16"/>
                <w:szCs w:val="16"/>
              </w:rPr>
              <w:t xml:space="preserve"> </w:t>
            </w:r>
          </w:p>
        </w:tc>
        <w:tc>
          <w:tcPr>
            <w:tcW w:w="1843" w:type="dxa"/>
          </w:tcPr>
          <w:p w14:paraId="2BD9FE1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Black Magic Design</w:t>
            </w:r>
          </w:p>
        </w:tc>
        <w:tc>
          <w:tcPr>
            <w:tcW w:w="1701" w:type="dxa"/>
          </w:tcPr>
          <w:p w14:paraId="64F64C2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ﾊｰﾄﾞｳｴｱ保守</w:t>
            </w:r>
          </w:p>
        </w:tc>
        <w:tc>
          <w:tcPr>
            <w:tcW w:w="425" w:type="dxa"/>
          </w:tcPr>
          <w:p w14:paraId="57D4D8D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lang w:eastAsia="ja-JP"/>
              </w:rPr>
              <w:t>7</w:t>
            </w:r>
          </w:p>
        </w:tc>
      </w:tr>
      <w:tr w:rsidR="00DA4B5F" w:rsidRPr="006B37F1" w14:paraId="39302C49" w14:textId="77777777" w:rsidTr="00522FC4">
        <w:trPr>
          <w:gridBefore w:val="1"/>
          <w:wBefore w:w="10" w:type="dxa"/>
          <w:trHeight w:val="290"/>
        </w:trPr>
        <w:tc>
          <w:tcPr>
            <w:tcW w:w="2138" w:type="dxa"/>
          </w:tcPr>
          <w:p w14:paraId="7A47BDD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 xml:space="preserve">6G SDI to </w:t>
            </w:r>
            <w:proofErr w:type="spellStart"/>
            <w:r w:rsidRPr="006B37F1">
              <w:rPr>
                <w:rFonts w:asciiTheme="majorEastAsia" w:eastAsiaTheme="majorEastAsia" w:hAnsiTheme="majorEastAsia" w:cs="メイリオ"/>
                <w:sz w:val="16"/>
                <w:szCs w:val="16"/>
              </w:rPr>
              <w:t>HDMI</w:t>
            </w:r>
            <w:r w:rsidRPr="006B37F1">
              <w:rPr>
                <w:rFonts w:asciiTheme="majorEastAsia" w:eastAsiaTheme="majorEastAsia" w:hAnsiTheme="majorEastAsia"/>
                <w:sz w:val="16"/>
                <w:szCs w:val="16"/>
              </w:rPr>
              <w:t>ｺﾝﾊ</w:t>
            </w:r>
            <w:proofErr w:type="spellEnd"/>
            <w:r w:rsidRPr="006B37F1">
              <w:rPr>
                <w:rFonts w:asciiTheme="majorEastAsia" w:eastAsiaTheme="majorEastAsia" w:hAnsiTheme="majorEastAsia"/>
                <w:sz w:val="16"/>
                <w:szCs w:val="16"/>
              </w:rPr>
              <w:t>ﾞｰﾀｰ</w:t>
            </w:r>
          </w:p>
        </w:tc>
        <w:tc>
          <w:tcPr>
            <w:tcW w:w="2835" w:type="dxa"/>
          </w:tcPr>
          <w:p w14:paraId="2D4AD95E" w14:textId="77777777" w:rsidR="00DA4B5F" w:rsidRPr="006B37F1" w:rsidRDefault="00DA4B5F" w:rsidP="00522FC4">
            <w:pPr>
              <w:ind w:leftChars="2" w:left="80" w:rightChars="69" w:right="139" w:hangingChars="50" w:hanging="76"/>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 xml:space="preserve">Mini Converter SDI 6G to HDMI </w:t>
            </w:r>
          </w:p>
        </w:tc>
        <w:tc>
          <w:tcPr>
            <w:tcW w:w="1843" w:type="dxa"/>
          </w:tcPr>
          <w:p w14:paraId="2B81B32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cs="メイリオ"/>
                <w:sz w:val="16"/>
                <w:szCs w:val="16"/>
              </w:rPr>
              <w:t>Black Magic Design</w:t>
            </w:r>
          </w:p>
        </w:tc>
        <w:tc>
          <w:tcPr>
            <w:tcW w:w="1701" w:type="dxa"/>
          </w:tcPr>
          <w:p w14:paraId="29C2CE5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ﾊｰﾄﾞｳｴｱ保守</w:t>
            </w:r>
          </w:p>
        </w:tc>
        <w:tc>
          <w:tcPr>
            <w:tcW w:w="425" w:type="dxa"/>
          </w:tcPr>
          <w:p w14:paraId="31738E8B"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1</w:t>
            </w:r>
            <w:r w:rsidRPr="006B37F1">
              <w:rPr>
                <w:rFonts w:asciiTheme="majorEastAsia" w:eastAsiaTheme="majorEastAsia" w:hAnsiTheme="majorEastAsia"/>
                <w:sz w:val="16"/>
                <w:szCs w:val="16"/>
                <w:lang w:eastAsia="ja-JP"/>
              </w:rPr>
              <w:t>0</w:t>
            </w:r>
          </w:p>
        </w:tc>
      </w:tr>
      <w:tr w:rsidR="00DA4B5F" w:rsidRPr="006B37F1" w14:paraId="2CB8A311" w14:textId="77777777" w:rsidTr="00522FC4">
        <w:trPr>
          <w:gridBefore w:val="1"/>
          <w:wBefore w:w="10" w:type="dxa"/>
          <w:trHeight w:val="290"/>
        </w:trPr>
        <w:tc>
          <w:tcPr>
            <w:tcW w:w="2138" w:type="dxa"/>
          </w:tcPr>
          <w:p w14:paraId="081FB26E"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12G-SDI to Quad </w:t>
            </w:r>
            <w:proofErr w:type="spellStart"/>
            <w:r w:rsidRPr="006B37F1">
              <w:rPr>
                <w:rFonts w:asciiTheme="majorEastAsia" w:eastAsiaTheme="majorEastAsia" w:hAnsiTheme="majorEastAsia"/>
                <w:sz w:val="16"/>
                <w:szCs w:val="16"/>
              </w:rPr>
              <w:t>SDIｺﾝﾊ</w:t>
            </w:r>
            <w:proofErr w:type="spellEnd"/>
            <w:r w:rsidRPr="006B37F1">
              <w:rPr>
                <w:rFonts w:asciiTheme="majorEastAsia" w:eastAsiaTheme="majorEastAsia" w:hAnsiTheme="majorEastAsia"/>
                <w:sz w:val="16"/>
                <w:szCs w:val="16"/>
              </w:rPr>
              <w:t>ﾞｰﾀｰ</w:t>
            </w:r>
          </w:p>
        </w:tc>
        <w:tc>
          <w:tcPr>
            <w:tcW w:w="2835" w:type="dxa"/>
          </w:tcPr>
          <w:p w14:paraId="430CEB7F"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12G-SDI to </w:t>
            </w:r>
            <w:proofErr w:type="spellStart"/>
            <w:r w:rsidRPr="006B37F1">
              <w:rPr>
                <w:rFonts w:asciiTheme="majorEastAsia" w:eastAsiaTheme="majorEastAsia" w:hAnsiTheme="majorEastAsia"/>
                <w:sz w:val="16"/>
                <w:szCs w:val="16"/>
              </w:rPr>
              <w:t>QuadSDI</w:t>
            </w:r>
            <w:proofErr w:type="spellEnd"/>
          </w:p>
        </w:tc>
        <w:tc>
          <w:tcPr>
            <w:tcW w:w="1843" w:type="dxa"/>
          </w:tcPr>
          <w:p w14:paraId="61B3303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324CA57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1747BA8"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21249442" w14:textId="77777777" w:rsidTr="00522FC4">
        <w:trPr>
          <w:gridBefore w:val="1"/>
          <w:wBefore w:w="10" w:type="dxa"/>
          <w:trHeight w:val="290"/>
        </w:trPr>
        <w:tc>
          <w:tcPr>
            <w:tcW w:w="2138" w:type="dxa"/>
          </w:tcPr>
          <w:p w14:paraId="42547E25"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Quad SDI to 12G-SDIｺﾝﾊﾞｰﾀｰ</w:t>
            </w:r>
          </w:p>
        </w:tc>
        <w:tc>
          <w:tcPr>
            <w:tcW w:w="2835" w:type="dxa"/>
          </w:tcPr>
          <w:p w14:paraId="3E782968"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w:t>
            </w:r>
            <w:proofErr w:type="spellStart"/>
            <w:r w:rsidRPr="006B37F1">
              <w:rPr>
                <w:rFonts w:asciiTheme="majorEastAsia" w:eastAsiaTheme="majorEastAsia" w:hAnsiTheme="majorEastAsia"/>
                <w:sz w:val="16"/>
                <w:szCs w:val="16"/>
              </w:rPr>
              <w:t>QuadSDI</w:t>
            </w:r>
            <w:proofErr w:type="spellEnd"/>
            <w:r w:rsidRPr="006B37F1">
              <w:rPr>
                <w:rFonts w:asciiTheme="majorEastAsia" w:eastAsiaTheme="majorEastAsia" w:hAnsiTheme="majorEastAsia"/>
                <w:sz w:val="16"/>
                <w:szCs w:val="16"/>
              </w:rPr>
              <w:t xml:space="preserve"> to 12G-SDI</w:t>
            </w:r>
          </w:p>
        </w:tc>
        <w:tc>
          <w:tcPr>
            <w:tcW w:w="1843" w:type="dxa"/>
          </w:tcPr>
          <w:p w14:paraId="22D95E10"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07FA5924"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A3A7EF0"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63BEB24A" w14:textId="77777777" w:rsidTr="00522FC4">
        <w:trPr>
          <w:gridBefore w:val="1"/>
          <w:wBefore w:w="10" w:type="dxa"/>
          <w:trHeight w:val="290"/>
        </w:trPr>
        <w:tc>
          <w:tcPr>
            <w:tcW w:w="2138" w:type="dxa"/>
          </w:tcPr>
          <w:p w14:paraId="13585E0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4K 12G SDI to HDMI </w:t>
            </w:r>
            <w:proofErr w:type="spellStart"/>
            <w:r w:rsidRPr="006B37F1">
              <w:rPr>
                <w:rFonts w:asciiTheme="majorEastAsia" w:eastAsiaTheme="majorEastAsia" w:hAnsiTheme="majorEastAsia"/>
                <w:sz w:val="16"/>
                <w:szCs w:val="16"/>
              </w:rPr>
              <w:t>ｺﾝﾊ</w:t>
            </w:r>
            <w:proofErr w:type="spellEnd"/>
            <w:r w:rsidRPr="006B37F1">
              <w:rPr>
                <w:rFonts w:asciiTheme="majorEastAsia" w:eastAsiaTheme="majorEastAsia" w:hAnsiTheme="majorEastAsia"/>
                <w:sz w:val="16"/>
                <w:szCs w:val="16"/>
              </w:rPr>
              <w:t>ﾞｰﾀｰ</w:t>
            </w:r>
          </w:p>
        </w:tc>
        <w:tc>
          <w:tcPr>
            <w:tcW w:w="2835" w:type="dxa"/>
          </w:tcPr>
          <w:p w14:paraId="401AFE6A"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12G SDI to HDMI</w:t>
            </w:r>
          </w:p>
        </w:tc>
        <w:tc>
          <w:tcPr>
            <w:tcW w:w="1843" w:type="dxa"/>
          </w:tcPr>
          <w:p w14:paraId="669F0F3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7F184BC2"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21F3EF2"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30</w:t>
            </w:r>
          </w:p>
        </w:tc>
      </w:tr>
      <w:tr w:rsidR="00DA4B5F" w:rsidRPr="006B37F1" w14:paraId="737C740E" w14:textId="77777777" w:rsidTr="00522FC4">
        <w:trPr>
          <w:gridBefore w:val="1"/>
          <w:wBefore w:w="10" w:type="dxa"/>
          <w:trHeight w:val="290"/>
        </w:trPr>
        <w:tc>
          <w:tcPr>
            <w:tcW w:w="2138" w:type="dxa"/>
          </w:tcPr>
          <w:p w14:paraId="25CA9BB3"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4K HDMI to 12G SDI </w:t>
            </w:r>
            <w:proofErr w:type="spellStart"/>
            <w:r w:rsidRPr="006B37F1">
              <w:rPr>
                <w:rFonts w:asciiTheme="majorEastAsia" w:eastAsiaTheme="majorEastAsia" w:hAnsiTheme="majorEastAsia"/>
                <w:sz w:val="16"/>
                <w:szCs w:val="16"/>
              </w:rPr>
              <w:t>ｺﾝﾊ</w:t>
            </w:r>
            <w:proofErr w:type="spellEnd"/>
            <w:r w:rsidRPr="006B37F1">
              <w:rPr>
                <w:rFonts w:asciiTheme="majorEastAsia" w:eastAsiaTheme="majorEastAsia" w:hAnsiTheme="majorEastAsia"/>
                <w:sz w:val="16"/>
                <w:szCs w:val="16"/>
              </w:rPr>
              <w:t>ﾞｰﾀｰ</w:t>
            </w:r>
          </w:p>
        </w:tc>
        <w:tc>
          <w:tcPr>
            <w:tcW w:w="2835" w:type="dxa"/>
          </w:tcPr>
          <w:p w14:paraId="68C3DB32"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HDMI to 12G SDI</w:t>
            </w:r>
          </w:p>
        </w:tc>
        <w:tc>
          <w:tcPr>
            <w:tcW w:w="1843" w:type="dxa"/>
          </w:tcPr>
          <w:p w14:paraId="3CBCFDB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395DDBD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0C7FE87"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27</w:t>
            </w:r>
          </w:p>
        </w:tc>
      </w:tr>
      <w:tr w:rsidR="00DA4B5F" w:rsidRPr="006B37F1" w14:paraId="64B76AF3" w14:textId="77777777" w:rsidTr="00522FC4">
        <w:trPr>
          <w:gridBefore w:val="1"/>
          <w:wBefore w:w="10" w:type="dxa"/>
          <w:trHeight w:val="320"/>
        </w:trPr>
        <w:tc>
          <w:tcPr>
            <w:tcW w:w="2138" w:type="dxa"/>
          </w:tcPr>
          <w:p w14:paraId="087D3653"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I</w:t>
            </w:r>
            <w:r w:rsidRPr="006B37F1">
              <w:rPr>
                <w:rFonts w:asciiTheme="majorEastAsia" w:eastAsiaTheme="majorEastAsia" w:hAnsiTheme="majorEastAsia"/>
                <w:sz w:val="16"/>
                <w:szCs w:val="16"/>
                <w:lang w:eastAsia="ja-JP"/>
              </w:rPr>
              <w:t>P</w:t>
            </w:r>
            <w:r w:rsidRPr="006B37F1">
              <w:rPr>
                <w:rFonts w:asciiTheme="majorEastAsia" w:eastAsiaTheme="majorEastAsia" w:hAnsiTheme="majorEastAsia" w:hint="eastAsia"/>
                <w:sz w:val="16"/>
                <w:szCs w:val="16"/>
                <w:lang w:eastAsia="ja-JP"/>
              </w:rPr>
              <w:t>ﾒﾃﾞｨｱ･ｹﾞｰﾄｳｪｲ</w:t>
            </w:r>
          </w:p>
        </w:tc>
        <w:tc>
          <w:tcPr>
            <w:tcW w:w="2835" w:type="dxa"/>
          </w:tcPr>
          <w:p w14:paraId="4699BDBB"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IP Video 12G</w:t>
            </w:r>
          </w:p>
        </w:tc>
        <w:tc>
          <w:tcPr>
            <w:tcW w:w="1843" w:type="dxa"/>
          </w:tcPr>
          <w:p w14:paraId="131095E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7E52EEF7"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EA68133"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12</w:t>
            </w:r>
          </w:p>
        </w:tc>
      </w:tr>
      <w:tr w:rsidR="00DA4B5F" w:rsidRPr="006B37F1" w14:paraId="5FF5C4D4" w14:textId="77777777" w:rsidTr="00522FC4">
        <w:trPr>
          <w:gridBefore w:val="1"/>
          <w:wBefore w:w="10" w:type="dxa"/>
          <w:trHeight w:val="290"/>
        </w:trPr>
        <w:tc>
          <w:tcPr>
            <w:tcW w:w="2138" w:type="dxa"/>
          </w:tcPr>
          <w:p w14:paraId="6B8EDBEB"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12G-SDI分配器</w:t>
            </w:r>
          </w:p>
        </w:tc>
        <w:tc>
          <w:tcPr>
            <w:tcW w:w="2835" w:type="dxa"/>
          </w:tcPr>
          <w:p w14:paraId="6297B8EF"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sz w:val="16"/>
                <w:szCs w:val="16"/>
              </w:rPr>
              <w:t xml:space="preserve"> Mini SDI Distribution 12G</w:t>
            </w:r>
          </w:p>
        </w:tc>
        <w:tc>
          <w:tcPr>
            <w:tcW w:w="1843" w:type="dxa"/>
          </w:tcPr>
          <w:p w14:paraId="719E9EAF"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6D3A950F"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B755975"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6A176EF4" w14:textId="77777777" w:rsidTr="00522FC4">
        <w:trPr>
          <w:gridBefore w:val="1"/>
          <w:wBefore w:w="10" w:type="dxa"/>
          <w:trHeight w:val="290"/>
        </w:trPr>
        <w:tc>
          <w:tcPr>
            <w:tcW w:w="2138" w:type="dxa"/>
          </w:tcPr>
          <w:p w14:paraId="728CE56F"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4面ﾏﾙﾁﾋﾞｭｱｰﾏﾙﾁﾋﾞｭｱｰ</w:t>
            </w:r>
          </w:p>
        </w:tc>
        <w:tc>
          <w:tcPr>
            <w:tcW w:w="2835" w:type="dxa"/>
          </w:tcPr>
          <w:p w14:paraId="224ACD29"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MultiView</w:t>
            </w:r>
            <w:proofErr w:type="spellEnd"/>
            <w:r w:rsidRPr="006B37F1">
              <w:rPr>
                <w:rFonts w:asciiTheme="majorEastAsia" w:eastAsiaTheme="majorEastAsia" w:hAnsiTheme="majorEastAsia"/>
                <w:sz w:val="16"/>
                <w:szCs w:val="16"/>
              </w:rPr>
              <w:t xml:space="preserve"> 4</w:t>
            </w:r>
          </w:p>
        </w:tc>
        <w:tc>
          <w:tcPr>
            <w:tcW w:w="1843" w:type="dxa"/>
          </w:tcPr>
          <w:p w14:paraId="2AAD5ED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581CE3E7"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76007C8"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6</w:t>
            </w:r>
          </w:p>
        </w:tc>
      </w:tr>
      <w:tr w:rsidR="00DA4B5F" w:rsidRPr="006B37F1" w14:paraId="3F36A787" w14:textId="77777777" w:rsidTr="00522FC4">
        <w:trPr>
          <w:gridBefore w:val="1"/>
          <w:wBefore w:w="10" w:type="dxa"/>
          <w:trHeight w:val="290"/>
        </w:trPr>
        <w:tc>
          <w:tcPr>
            <w:tcW w:w="2138" w:type="dxa"/>
          </w:tcPr>
          <w:p w14:paraId="200864AE"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16面ﾏﾙﾁﾋﾞｭｱｰ</w:t>
            </w:r>
          </w:p>
        </w:tc>
        <w:tc>
          <w:tcPr>
            <w:tcW w:w="2835" w:type="dxa"/>
          </w:tcPr>
          <w:p w14:paraId="7D0B191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MultiView16</w:t>
            </w:r>
          </w:p>
        </w:tc>
        <w:tc>
          <w:tcPr>
            <w:tcW w:w="1843" w:type="dxa"/>
          </w:tcPr>
          <w:p w14:paraId="2DCF465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03C9C17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E0E8CA6"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70D9927D" w14:textId="77777777" w:rsidTr="00522FC4">
        <w:trPr>
          <w:gridBefore w:val="1"/>
          <w:wBefore w:w="10" w:type="dxa"/>
          <w:trHeight w:val="290"/>
        </w:trPr>
        <w:tc>
          <w:tcPr>
            <w:tcW w:w="2138" w:type="dxa"/>
          </w:tcPr>
          <w:p w14:paraId="2EC5BD30"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HD/4K アップダウンｺﾝﾊﾞｰﾀｰ</w:t>
            </w:r>
          </w:p>
        </w:tc>
        <w:tc>
          <w:tcPr>
            <w:tcW w:w="2835" w:type="dxa"/>
          </w:tcPr>
          <w:p w14:paraId="72F7976D"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Teranex</w:t>
            </w:r>
            <w:proofErr w:type="spellEnd"/>
            <w:r w:rsidRPr="006B37F1">
              <w:rPr>
                <w:rFonts w:asciiTheme="majorEastAsia" w:eastAsiaTheme="majorEastAsia" w:hAnsiTheme="majorEastAsia" w:hint="eastAsia"/>
                <w:sz w:val="16"/>
                <w:szCs w:val="16"/>
                <w:lang w:eastAsia="ja-JP"/>
              </w:rPr>
              <w:t xml:space="preserve"> </w:t>
            </w:r>
            <w:r w:rsidRPr="006B37F1">
              <w:rPr>
                <w:rFonts w:asciiTheme="majorEastAsia" w:eastAsiaTheme="majorEastAsia" w:hAnsiTheme="majorEastAsia"/>
                <w:sz w:val="16"/>
                <w:szCs w:val="16"/>
              </w:rPr>
              <w:t>Express</w:t>
            </w:r>
          </w:p>
        </w:tc>
        <w:tc>
          <w:tcPr>
            <w:tcW w:w="1843" w:type="dxa"/>
          </w:tcPr>
          <w:p w14:paraId="1F792B42"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067D43CB"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0E9E7AC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20E95A22" w14:textId="77777777" w:rsidTr="00522FC4">
        <w:trPr>
          <w:gridBefore w:val="1"/>
          <w:wBefore w:w="10" w:type="dxa"/>
          <w:trHeight w:val="290"/>
        </w:trPr>
        <w:tc>
          <w:tcPr>
            <w:tcW w:w="2138" w:type="dxa"/>
          </w:tcPr>
          <w:p w14:paraId="65D5AFF5"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lastRenderedPageBreak/>
              <w:t xml:space="preserve">4K </w:t>
            </w:r>
            <w:proofErr w:type="spellStart"/>
            <w:r w:rsidRPr="006B37F1">
              <w:rPr>
                <w:rFonts w:asciiTheme="majorEastAsia" w:eastAsiaTheme="majorEastAsia" w:hAnsiTheme="majorEastAsia"/>
                <w:sz w:val="16"/>
                <w:szCs w:val="16"/>
              </w:rPr>
              <w:t>波形ﾓﾆﾀｰﾓﾆﾀ</w:t>
            </w:r>
            <w:proofErr w:type="spellEnd"/>
            <w:r w:rsidRPr="006B37F1">
              <w:rPr>
                <w:rFonts w:asciiTheme="majorEastAsia" w:eastAsiaTheme="majorEastAsia" w:hAnsiTheme="majorEastAsia"/>
                <w:sz w:val="16"/>
                <w:szCs w:val="16"/>
              </w:rPr>
              <w:t>ｰ</w:t>
            </w:r>
          </w:p>
        </w:tc>
        <w:tc>
          <w:tcPr>
            <w:tcW w:w="2835" w:type="dxa"/>
          </w:tcPr>
          <w:p w14:paraId="51CC2F3B"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SmartScope</w:t>
            </w:r>
            <w:proofErr w:type="spellEnd"/>
            <w:r w:rsidRPr="006B37F1">
              <w:rPr>
                <w:rFonts w:asciiTheme="majorEastAsia" w:eastAsiaTheme="majorEastAsia" w:hAnsiTheme="majorEastAsia"/>
                <w:sz w:val="16"/>
                <w:szCs w:val="16"/>
              </w:rPr>
              <w:t xml:space="preserve"> Duo 4K</w:t>
            </w:r>
          </w:p>
        </w:tc>
        <w:tc>
          <w:tcPr>
            <w:tcW w:w="1843" w:type="dxa"/>
          </w:tcPr>
          <w:p w14:paraId="213CD37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358A08D9"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0B824DA5"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2620DF5E" w14:textId="77777777" w:rsidTr="00522FC4">
        <w:trPr>
          <w:gridBefore w:val="1"/>
          <w:wBefore w:w="10" w:type="dxa"/>
          <w:trHeight w:val="290"/>
        </w:trPr>
        <w:tc>
          <w:tcPr>
            <w:tcW w:w="2138" w:type="dxa"/>
          </w:tcPr>
          <w:p w14:paraId="33337DC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hint="eastAsia"/>
                <w:sz w:val="16"/>
                <w:szCs w:val="16"/>
                <w:lang w:eastAsia="ja-JP"/>
              </w:rPr>
              <w:t>音声ﾓﾆﾀｰ</w:t>
            </w:r>
          </w:p>
        </w:tc>
        <w:tc>
          <w:tcPr>
            <w:tcW w:w="2835" w:type="dxa"/>
          </w:tcPr>
          <w:p w14:paraId="596C1FD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Audio Monitor</w:t>
            </w:r>
          </w:p>
        </w:tc>
        <w:tc>
          <w:tcPr>
            <w:tcW w:w="1843" w:type="dxa"/>
          </w:tcPr>
          <w:p w14:paraId="240D7270"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32EC008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2DD7D6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18EFEDAD" w14:textId="77777777" w:rsidTr="00522FC4">
        <w:trPr>
          <w:gridBefore w:val="1"/>
          <w:wBefore w:w="10" w:type="dxa"/>
          <w:trHeight w:val="290"/>
        </w:trPr>
        <w:tc>
          <w:tcPr>
            <w:tcW w:w="2138" w:type="dxa"/>
          </w:tcPr>
          <w:p w14:paraId="5625D1CB"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SDIﾓﾆﾀ</w:t>
            </w:r>
            <w:proofErr w:type="spellEnd"/>
            <w:r w:rsidRPr="006B37F1">
              <w:rPr>
                <w:rFonts w:asciiTheme="majorEastAsia" w:eastAsiaTheme="majorEastAsia" w:hAnsiTheme="majorEastAsia"/>
                <w:sz w:val="16"/>
                <w:szCs w:val="16"/>
              </w:rPr>
              <w:t>ｰ</w:t>
            </w:r>
          </w:p>
        </w:tc>
        <w:tc>
          <w:tcPr>
            <w:tcW w:w="2835" w:type="dxa"/>
          </w:tcPr>
          <w:p w14:paraId="03EE3EE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SmartView 4K</w:t>
            </w:r>
          </w:p>
        </w:tc>
        <w:tc>
          <w:tcPr>
            <w:tcW w:w="1843" w:type="dxa"/>
          </w:tcPr>
          <w:p w14:paraId="65EEE0F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1838D8B8"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7DEC9C8"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734F715D" w14:textId="77777777" w:rsidTr="00522FC4">
        <w:trPr>
          <w:gridBefore w:val="1"/>
          <w:wBefore w:w="10" w:type="dxa"/>
          <w:trHeight w:val="290"/>
        </w:trPr>
        <w:tc>
          <w:tcPr>
            <w:tcW w:w="2138" w:type="dxa"/>
          </w:tcPr>
          <w:p w14:paraId="477DCE87"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12G-SDI </w:t>
            </w:r>
            <w:proofErr w:type="spellStart"/>
            <w:r w:rsidRPr="006B37F1">
              <w:rPr>
                <w:rFonts w:asciiTheme="majorEastAsia" w:eastAsiaTheme="majorEastAsia" w:hAnsiTheme="majorEastAsia"/>
                <w:sz w:val="16"/>
                <w:szCs w:val="16"/>
              </w:rPr>
              <w:t>ルータ</w:t>
            </w:r>
            <w:proofErr w:type="spellEnd"/>
            <w:r w:rsidRPr="006B37F1">
              <w:rPr>
                <w:rFonts w:asciiTheme="majorEastAsia" w:eastAsiaTheme="majorEastAsia" w:hAnsiTheme="majorEastAsia"/>
                <w:sz w:val="16"/>
                <w:szCs w:val="16"/>
              </w:rPr>
              <w:t>ー</w:t>
            </w:r>
          </w:p>
        </w:tc>
        <w:tc>
          <w:tcPr>
            <w:tcW w:w="2835" w:type="dxa"/>
          </w:tcPr>
          <w:p w14:paraId="4068F23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Smart Videohub12G 40x40</w:t>
            </w:r>
          </w:p>
        </w:tc>
        <w:tc>
          <w:tcPr>
            <w:tcW w:w="1843" w:type="dxa"/>
          </w:tcPr>
          <w:p w14:paraId="1521651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3D305B9B"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033715E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4</w:t>
            </w:r>
          </w:p>
        </w:tc>
      </w:tr>
      <w:tr w:rsidR="00DA4B5F" w:rsidRPr="006B37F1" w14:paraId="3A882BB7" w14:textId="77777777" w:rsidTr="00522FC4">
        <w:trPr>
          <w:gridBefore w:val="1"/>
          <w:wBefore w:w="10" w:type="dxa"/>
          <w:trHeight w:val="290"/>
        </w:trPr>
        <w:tc>
          <w:tcPr>
            <w:tcW w:w="2138" w:type="dxa"/>
            <w:vMerge w:val="restart"/>
          </w:tcPr>
          <w:p w14:paraId="49BCFD1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3G-SDIルーター</w:t>
            </w:r>
          </w:p>
        </w:tc>
        <w:tc>
          <w:tcPr>
            <w:tcW w:w="2835" w:type="dxa"/>
          </w:tcPr>
          <w:p w14:paraId="72453E87"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Unversal</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Videohub</w:t>
            </w:r>
            <w:proofErr w:type="spellEnd"/>
            <w:r w:rsidRPr="006B37F1">
              <w:rPr>
                <w:rFonts w:asciiTheme="majorEastAsia" w:eastAsiaTheme="majorEastAsia" w:hAnsiTheme="majorEastAsia"/>
                <w:sz w:val="16"/>
                <w:szCs w:val="16"/>
              </w:rPr>
              <w:t xml:space="preserve"> 288</w:t>
            </w:r>
          </w:p>
        </w:tc>
        <w:tc>
          <w:tcPr>
            <w:tcW w:w="1843" w:type="dxa"/>
            <w:vMerge w:val="restart"/>
          </w:tcPr>
          <w:p w14:paraId="657CBA9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vMerge w:val="restart"/>
          </w:tcPr>
          <w:p w14:paraId="7D0E8B37"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1FFB9D0"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42344E08" w14:textId="77777777" w:rsidTr="00522FC4">
        <w:trPr>
          <w:gridBefore w:val="1"/>
          <w:wBefore w:w="10" w:type="dxa"/>
          <w:trHeight w:val="290"/>
        </w:trPr>
        <w:tc>
          <w:tcPr>
            <w:tcW w:w="2138" w:type="dxa"/>
            <w:vMerge/>
            <w:tcBorders>
              <w:top w:val="nil"/>
            </w:tcBorders>
          </w:tcPr>
          <w:p w14:paraId="1501EC7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05D8602E"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Unversal</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Videohub</w:t>
            </w:r>
            <w:proofErr w:type="spellEnd"/>
            <w:r w:rsidRPr="006B37F1">
              <w:rPr>
                <w:rFonts w:asciiTheme="majorEastAsia" w:eastAsiaTheme="majorEastAsia" w:hAnsiTheme="majorEastAsia"/>
                <w:sz w:val="16"/>
                <w:szCs w:val="16"/>
              </w:rPr>
              <w:t xml:space="preserve"> 288Crosspoint</w:t>
            </w:r>
          </w:p>
        </w:tc>
        <w:tc>
          <w:tcPr>
            <w:tcW w:w="1843" w:type="dxa"/>
            <w:vMerge/>
          </w:tcPr>
          <w:p w14:paraId="58EE6FDE"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1701" w:type="dxa"/>
            <w:vMerge/>
            <w:tcBorders>
              <w:top w:val="nil"/>
            </w:tcBorders>
          </w:tcPr>
          <w:p w14:paraId="4E468977"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425" w:type="dxa"/>
          </w:tcPr>
          <w:p w14:paraId="031470B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D2E81C6" w14:textId="77777777" w:rsidTr="00522FC4">
        <w:trPr>
          <w:gridBefore w:val="1"/>
          <w:wBefore w:w="10" w:type="dxa"/>
          <w:trHeight w:val="290"/>
        </w:trPr>
        <w:tc>
          <w:tcPr>
            <w:tcW w:w="2138" w:type="dxa"/>
            <w:vMerge/>
            <w:tcBorders>
              <w:top w:val="nil"/>
            </w:tcBorders>
          </w:tcPr>
          <w:p w14:paraId="6BA25BED"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4EAD8DD4"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Unversal</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Videohub</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SDIInterface</w:t>
            </w:r>
            <w:proofErr w:type="spellEnd"/>
            <w:r w:rsidRPr="006B37F1">
              <w:rPr>
                <w:rFonts w:asciiTheme="majorEastAsia" w:eastAsiaTheme="majorEastAsia" w:hAnsiTheme="majorEastAsia"/>
                <w:sz w:val="16"/>
                <w:szCs w:val="16"/>
              </w:rPr>
              <w:t xml:space="preserve"> 4x4</w:t>
            </w:r>
          </w:p>
        </w:tc>
        <w:tc>
          <w:tcPr>
            <w:tcW w:w="1843" w:type="dxa"/>
            <w:vMerge/>
          </w:tcPr>
          <w:p w14:paraId="7326EC3B"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1701" w:type="dxa"/>
            <w:vMerge/>
            <w:tcBorders>
              <w:top w:val="nil"/>
            </w:tcBorders>
          </w:tcPr>
          <w:p w14:paraId="37419B0E"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425" w:type="dxa"/>
          </w:tcPr>
          <w:p w14:paraId="6AE6393B"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72</w:t>
            </w:r>
          </w:p>
        </w:tc>
      </w:tr>
      <w:tr w:rsidR="00DA4B5F" w:rsidRPr="006B37F1" w14:paraId="265DE395" w14:textId="77777777" w:rsidTr="00522FC4">
        <w:trPr>
          <w:gridBefore w:val="1"/>
          <w:wBefore w:w="10" w:type="dxa"/>
          <w:trHeight w:val="290"/>
        </w:trPr>
        <w:tc>
          <w:tcPr>
            <w:tcW w:w="2138" w:type="dxa"/>
            <w:vMerge/>
            <w:tcBorders>
              <w:top w:val="nil"/>
            </w:tcBorders>
          </w:tcPr>
          <w:p w14:paraId="1C354DCB"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43F61573"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Unversal</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Videohub</w:t>
            </w:r>
            <w:proofErr w:type="spellEnd"/>
            <w:r w:rsidRPr="006B37F1">
              <w:rPr>
                <w:rFonts w:asciiTheme="majorEastAsia" w:eastAsiaTheme="majorEastAsia" w:hAnsiTheme="majorEastAsia"/>
                <w:sz w:val="16"/>
                <w:szCs w:val="16"/>
              </w:rPr>
              <w:t xml:space="preserve"> </w:t>
            </w:r>
            <w:proofErr w:type="spellStart"/>
            <w:r w:rsidRPr="006B37F1">
              <w:rPr>
                <w:rFonts w:asciiTheme="majorEastAsia" w:eastAsiaTheme="majorEastAsia" w:hAnsiTheme="majorEastAsia"/>
                <w:sz w:val="16"/>
                <w:szCs w:val="16"/>
              </w:rPr>
              <w:t>PowerSupply</w:t>
            </w:r>
            <w:proofErr w:type="spellEnd"/>
          </w:p>
        </w:tc>
        <w:tc>
          <w:tcPr>
            <w:tcW w:w="1843" w:type="dxa"/>
            <w:vMerge/>
          </w:tcPr>
          <w:p w14:paraId="52A1B92A"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1701" w:type="dxa"/>
            <w:vMerge/>
            <w:tcBorders>
              <w:top w:val="nil"/>
            </w:tcBorders>
          </w:tcPr>
          <w:p w14:paraId="214958AD" w14:textId="77777777" w:rsidR="00DA4B5F" w:rsidRPr="006B37F1" w:rsidRDefault="00DA4B5F" w:rsidP="00522FC4">
            <w:pPr>
              <w:ind w:leftChars="2" w:left="4" w:rightChars="69" w:right="139"/>
              <w:rPr>
                <w:rFonts w:asciiTheme="majorEastAsia" w:eastAsiaTheme="majorEastAsia" w:hAnsiTheme="majorEastAsia"/>
                <w:sz w:val="16"/>
                <w:szCs w:val="16"/>
              </w:rPr>
            </w:pPr>
          </w:p>
        </w:tc>
        <w:tc>
          <w:tcPr>
            <w:tcW w:w="425" w:type="dxa"/>
          </w:tcPr>
          <w:p w14:paraId="15DBA537"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3A43E1E1" w14:textId="77777777" w:rsidTr="00522FC4">
        <w:trPr>
          <w:gridBefore w:val="1"/>
          <w:wBefore w:w="10" w:type="dxa"/>
          <w:trHeight w:val="290"/>
        </w:trPr>
        <w:tc>
          <w:tcPr>
            <w:tcW w:w="2138" w:type="dxa"/>
          </w:tcPr>
          <w:p w14:paraId="7AF0923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4K </w:t>
            </w:r>
            <w:proofErr w:type="spellStart"/>
            <w:r w:rsidRPr="006B37F1">
              <w:rPr>
                <w:rFonts w:asciiTheme="majorEastAsia" w:eastAsiaTheme="majorEastAsia" w:hAnsiTheme="majorEastAsia"/>
                <w:sz w:val="16"/>
                <w:szCs w:val="16"/>
              </w:rPr>
              <w:t>カメラ</w:t>
            </w:r>
            <w:proofErr w:type="spellEnd"/>
          </w:p>
        </w:tc>
        <w:tc>
          <w:tcPr>
            <w:tcW w:w="2835" w:type="dxa"/>
          </w:tcPr>
          <w:p w14:paraId="7A26F01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Micro Studio Camera 4K</w:t>
            </w:r>
          </w:p>
        </w:tc>
        <w:tc>
          <w:tcPr>
            <w:tcW w:w="1843" w:type="dxa"/>
          </w:tcPr>
          <w:p w14:paraId="42D5C2ED"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1DA3E1D4"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31B52CA"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8</w:t>
            </w:r>
          </w:p>
        </w:tc>
      </w:tr>
      <w:tr w:rsidR="00DA4B5F" w:rsidRPr="006B37F1" w14:paraId="029E8FAE" w14:textId="77777777" w:rsidTr="00522FC4">
        <w:trPr>
          <w:gridBefore w:val="1"/>
          <w:wBefore w:w="10" w:type="dxa"/>
          <w:trHeight w:val="235"/>
        </w:trPr>
        <w:tc>
          <w:tcPr>
            <w:tcW w:w="2138" w:type="dxa"/>
          </w:tcPr>
          <w:p w14:paraId="593D4E0D"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小型ﾓﾆﾀ</w:t>
            </w:r>
            <w:proofErr w:type="spellEnd"/>
            <w:r w:rsidRPr="006B37F1">
              <w:rPr>
                <w:rFonts w:asciiTheme="majorEastAsia" w:eastAsiaTheme="majorEastAsia" w:hAnsiTheme="majorEastAsia"/>
                <w:sz w:val="16"/>
                <w:szCs w:val="16"/>
              </w:rPr>
              <w:t>ｰ</w:t>
            </w:r>
          </w:p>
        </w:tc>
        <w:tc>
          <w:tcPr>
            <w:tcW w:w="2835" w:type="dxa"/>
          </w:tcPr>
          <w:p w14:paraId="1FE8365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Video Assist 5inch 3G</w:t>
            </w:r>
          </w:p>
        </w:tc>
        <w:tc>
          <w:tcPr>
            <w:tcW w:w="1843" w:type="dxa"/>
          </w:tcPr>
          <w:p w14:paraId="2A799DD8"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16A9331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4191DF1"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8</w:t>
            </w:r>
          </w:p>
        </w:tc>
      </w:tr>
      <w:tr w:rsidR="00DA4B5F" w:rsidRPr="006B37F1" w14:paraId="6B0662D3" w14:textId="77777777" w:rsidTr="00522FC4">
        <w:trPr>
          <w:gridBefore w:val="1"/>
          <w:wBefore w:w="10" w:type="dxa"/>
          <w:trHeight w:val="290"/>
        </w:trPr>
        <w:tc>
          <w:tcPr>
            <w:tcW w:w="2138" w:type="dxa"/>
          </w:tcPr>
          <w:p w14:paraId="17FAB3B2"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6G-SDI光伝送装置</w:t>
            </w:r>
          </w:p>
        </w:tc>
        <w:tc>
          <w:tcPr>
            <w:tcW w:w="2835" w:type="dxa"/>
          </w:tcPr>
          <w:p w14:paraId="07CC70F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Optical Fiber 4K</w:t>
            </w:r>
          </w:p>
        </w:tc>
        <w:tc>
          <w:tcPr>
            <w:tcW w:w="1843" w:type="dxa"/>
          </w:tcPr>
          <w:p w14:paraId="491647D0"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76CDC41C"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EE9664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4</w:t>
            </w:r>
          </w:p>
        </w:tc>
      </w:tr>
      <w:tr w:rsidR="00DA4B5F" w:rsidRPr="006B37F1" w14:paraId="139E4F5F" w14:textId="77777777" w:rsidTr="00522FC4">
        <w:trPr>
          <w:gridBefore w:val="1"/>
          <w:wBefore w:w="10" w:type="dxa"/>
          <w:trHeight w:val="289"/>
        </w:trPr>
        <w:tc>
          <w:tcPr>
            <w:tcW w:w="2138" w:type="dxa"/>
          </w:tcPr>
          <w:p w14:paraId="6F0A2419"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SSD録画装置</w:t>
            </w:r>
            <w:proofErr w:type="spellEnd"/>
          </w:p>
        </w:tc>
        <w:tc>
          <w:tcPr>
            <w:tcW w:w="2835" w:type="dxa"/>
          </w:tcPr>
          <w:p w14:paraId="7317BF33"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HyperDeck</w:t>
            </w:r>
            <w:proofErr w:type="spellEnd"/>
            <w:r w:rsidRPr="006B37F1">
              <w:rPr>
                <w:rFonts w:asciiTheme="majorEastAsia" w:eastAsiaTheme="majorEastAsia" w:hAnsiTheme="majorEastAsia"/>
                <w:sz w:val="16"/>
                <w:szCs w:val="16"/>
              </w:rPr>
              <w:t xml:space="preserve"> Studio 12G</w:t>
            </w:r>
          </w:p>
        </w:tc>
        <w:tc>
          <w:tcPr>
            <w:tcW w:w="1843" w:type="dxa"/>
          </w:tcPr>
          <w:p w14:paraId="710F0BE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69495B7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E45B785"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4ED67054" w14:textId="77777777" w:rsidTr="00522FC4">
        <w:trPr>
          <w:gridBefore w:val="1"/>
          <w:wBefore w:w="10" w:type="dxa"/>
          <w:trHeight w:val="290"/>
        </w:trPr>
        <w:tc>
          <w:tcPr>
            <w:tcW w:w="2138" w:type="dxa"/>
          </w:tcPr>
          <w:p w14:paraId="3B57B220"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SDカード録画装置</w:t>
            </w:r>
            <w:proofErr w:type="spellEnd"/>
          </w:p>
        </w:tc>
        <w:tc>
          <w:tcPr>
            <w:tcW w:w="2835" w:type="dxa"/>
          </w:tcPr>
          <w:p w14:paraId="2E593B76"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HyperDeck</w:t>
            </w:r>
            <w:proofErr w:type="spellEnd"/>
            <w:r w:rsidRPr="006B37F1">
              <w:rPr>
                <w:rFonts w:asciiTheme="majorEastAsia" w:eastAsiaTheme="majorEastAsia" w:hAnsiTheme="majorEastAsia"/>
                <w:sz w:val="16"/>
                <w:szCs w:val="16"/>
              </w:rPr>
              <w:t xml:space="preserve"> Studio Mini</w:t>
            </w:r>
          </w:p>
        </w:tc>
        <w:tc>
          <w:tcPr>
            <w:tcW w:w="1843" w:type="dxa"/>
          </w:tcPr>
          <w:p w14:paraId="304ADC6F"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Black Magic Design</w:t>
            </w:r>
          </w:p>
        </w:tc>
        <w:tc>
          <w:tcPr>
            <w:tcW w:w="1701" w:type="dxa"/>
          </w:tcPr>
          <w:p w14:paraId="42F75B80" w14:textId="77777777" w:rsidR="00DA4B5F" w:rsidRPr="006B37F1" w:rsidRDefault="00DA4B5F" w:rsidP="00522FC4">
            <w:pPr>
              <w:ind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67E1ACA"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6</w:t>
            </w:r>
          </w:p>
        </w:tc>
      </w:tr>
      <w:tr w:rsidR="00DA4B5F" w:rsidRPr="006B37F1" w14:paraId="0484CF39" w14:textId="77777777" w:rsidTr="00522FC4">
        <w:trPr>
          <w:gridBefore w:val="1"/>
          <w:wBefore w:w="10" w:type="dxa"/>
          <w:trHeight w:val="290"/>
        </w:trPr>
        <w:tc>
          <w:tcPr>
            <w:tcW w:w="2138" w:type="dxa"/>
          </w:tcPr>
          <w:p w14:paraId="13A02228"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HDMI分配器</w:t>
            </w:r>
            <w:proofErr w:type="spellEnd"/>
          </w:p>
        </w:tc>
        <w:tc>
          <w:tcPr>
            <w:tcW w:w="2835" w:type="dxa"/>
          </w:tcPr>
          <w:p w14:paraId="014B11A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CRO-HD13</w:t>
            </w:r>
          </w:p>
        </w:tc>
        <w:tc>
          <w:tcPr>
            <w:tcW w:w="1843" w:type="dxa"/>
          </w:tcPr>
          <w:p w14:paraId="37F010B3"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イメージニクス</w:t>
            </w:r>
            <w:proofErr w:type="spellEnd"/>
          </w:p>
        </w:tc>
        <w:tc>
          <w:tcPr>
            <w:tcW w:w="1701" w:type="dxa"/>
          </w:tcPr>
          <w:p w14:paraId="0FBD7A4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307924F"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20</w:t>
            </w:r>
          </w:p>
        </w:tc>
      </w:tr>
      <w:tr w:rsidR="00DA4B5F" w:rsidRPr="006B37F1" w14:paraId="57696DAA" w14:textId="77777777" w:rsidTr="00522FC4">
        <w:trPr>
          <w:gridBefore w:val="1"/>
          <w:wBefore w:w="10" w:type="dxa"/>
          <w:trHeight w:val="290"/>
        </w:trPr>
        <w:tc>
          <w:tcPr>
            <w:tcW w:w="2138" w:type="dxa"/>
          </w:tcPr>
          <w:p w14:paraId="760E6E2F" w14:textId="77777777" w:rsidR="00DA4B5F" w:rsidRPr="006B37F1" w:rsidRDefault="00DA4B5F" w:rsidP="00522FC4">
            <w:pPr>
              <w:ind w:rightChars="67" w:right="135" w:firstLineChars="23" w:firstLine="35"/>
              <w:rPr>
                <w:rFonts w:asciiTheme="majorEastAsia" w:eastAsiaTheme="majorEastAsia" w:hAnsiTheme="majorEastAsia"/>
                <w:sz w:val="16"/>
                <w:szCs w:val="16"/>
              </w:rPr>
            </w:pPr>
            <w:r w:rsidRPr="006B37F1">
              <w:rPr>
                <w:rFonts w:asciiTheme="majorEastAsia" w:eastAsiaTheme="majorEastAsia" w:hAnsiTheme="majorEastAsia"/>
                <w:sz w:val="16"/>
                <w:szCs w:val="16"/>
              </w:rPr>
              <w:t xml:space="preserve">4K </w:t>
            </w:r>
            <w:proofErr w:type="spellStart"/>
            <w:r w:rsidRPr="006B37F1">
              <w:rPr>
                <w:rFonts w:asciiTheme="majorEastAsia" w:eastAsiaTheme="majorEastAsia" w:hAnsiTheme="majorEastAsia"/>
                <w:sz w:val="16"/>
                <w:szCs w:val="16"/>
              </w:rPr>
              <w:t>HDMI分配器</w:t>
            </w:r>
            <w:proofErr w:type="spellEnd"/>
          </w:p>
        </w:tc>
        <w:tc>
          <w:tcPr>
            <w:tcW w:w="2835" w:type="dxa"/>
          </w:tcPr>
          <w:p w14:paraId="22A5EEE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CRO-UD12</w:t>
            </w:r>
          </w:p>
        </w:tc>
        <w:tc>
          <w:tcPr>
            <w:tcW w:w="1843" w:type="dxa"/>
          </w:tcPr>
          <w:p w14:paraId="52CB924C"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イメージニクス</w:t>
            </w:r>
            <w:proofErr w:type="spellEnd"/>
          </w:p>
        </w:tc>
        <w:tc>
          <w:tcPr>
            <w:tcW w:w="1701" w:type="dxa"/>
          </w:tcPr>
          <w:p w14:paraId="66B8612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A73CC17"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5</w:t>
            </w:r>
          </w:p>
        </w:tc>
      </w:tr>
      <w:tr w:rsidR="00DA4B5F" w:rsidRPr="006B37F1" w14:paraId="2B1C9CD7" w14:textId="77777777" w:rsidTr="00522FC4">
        <w:trPr>
          <w:trHeight w:val="470"/>
        </w:trPr>
        <w:tc>
          <w:tcPr>
            <w:tcW w:w="2148" w:type="dxa"/>
            <w:gridSpan w:val="2"/>
          </w:tcPr>
          <w:p w14:paraId="02A0EE66"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インターフェースｺﾝﾊﾞｰﾀｰ</w:t>
            </w:r>
          </w:p>
        </w:tc>
        <w:tc>
          <w:tcPr>
            <w:tcW w:w="2835" w:type="dxa"/>
          </w:tcPr>
          <w:p w14:paraId="72E6782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FC-8216A</w:t>
            </w:r>
          </w:p>
        </w:tc>
        <w:tc>
          <w:tcPr>
            <w:tcW w:w="1843" w:type="dxa"/>
          </w:tcPr>
          <w:p w14:paraId="0E9C3362" w14:textId="77777777" w:rsidR="00DA4B5F" w:rsidRPr="006B37F1" w:rsidRDefault="00DA4B5F" w:rsidP="00522FC4">
            <w:pPr>
              <w:ind w:leftChars="2" w:left="4" w:rightChars="69" w:right="139"/>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アストロデザイン</w:t>
            </w:r>
            <w:proofErr w:type="spellEnd"/>
          </w:p>
        </w:tc>
        <w:tc>
          <w:tcPr>
            <w:tcW w:w="1701" w:type="dxa"/>
          </w:tcPr>
          <w:p w14:paraId="196BFE7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F0DAFC2"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28120403" w14:textId="77777777" w:rsidTr="00522FC4">
        <w:trPr>
          <w:trHeight w:val="138"/>
        </w:trPr>
        <w:tc>
          <w:tcPr>
            <w:tcW w:w="2148" w:type="dxa"/>
            <w:gridSpan w:val="2"/>
            <w:vMerge w:val="restart"/>
            <w:tcBorders>
              <w:top w:val="nil"/>
            </w:tcBorders>
          </w:tcPr>
          <w:p w14:paraId="03B9A526"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KVMエクステンダー</w:t>
            </w:r>
          </w:p>
        </w:tc>
        <w:tc>
          <w:tcPr>
            <w:tcW w:w="2835" w:type="dxa"/>
          </w:tcPr>
          <w:p w14:paraId="0401496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HSE-1025-TX</w:t>
            </w:r>
            <w:r w:rsidRPr="006B37F1">
              <w:rPr>
                <w:rFonts w:asciiTheme="majorEastAsia" w:eastAsiaTheme="majorEastAsia" w:hAnsiTheme="majorEastAsia" w:hint="eastAsia"/>
                <w:sz w:val="16"/>
                <w:szCs w:val="16"/>
                <w:lang w:eastAsia="ja-JP"/>
              </w:rPr>
              <w:t xml:space="preserve"> (送信ユニット</w:t>
            </w:r>
            <w:r w:rsidRPr="006B37F1">
              <w:rPr>
                <w:rFonts w:asciiTheme="majorEastAsia" w:eastAsiaTheme="majorEastAsia" w:hAnsiTheme="majorEastAsia"/>
                <w:sz w:val="16"/>
                <w:szCs w:val="16"/>
                <w:lang w:eastAsia="ja-JP"/>
              </w:rPr>
              <w:t>)</w:t>
            </w:r>
          </w:p>
        </w:tc>
        <w:tc>
          <w:tcPr>
            <w:tcW w:w="1843" w:type="dxa"/>
            <w:vMerge w:val="restart"/>
          </w:tcPr>
          <w:p w14:paraId="4069701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ピアコム(株)</w:t>
            </w:r>
          </w:p>
        </w:tc>
        <w:tc>
          <w:tcPr>
            <w:tcW w:w="1701" w:type="dxa"/>
          </w:tcPr>
          <w:p w14:paraId="27FD4E3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BAE4822" w14:textId="77777777" w:rsidR="00DA4B5F" w:rsidRPr="006B37F1" w:rsidRDefault="00DA4B5F" w:rsidP="00522FC4">
            <w:pPr>
              <w:jc w:val="center"/>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3</w:t>
            </w:r>
            <w:r w:rsidRPr="006B37F1">
              <w:rPr>
                <w:rFonts w:asciiTheme="majorEastAsia" w:eastAsiaTheme="majorEastAsia" w:hAnsiTheme="majorEastAsia"/>
                <w:sz w:val="16"/>
                <w:szCs w:val="16"/>
                <w:lang w:eastAsia="ja-JP"/>
              </w:rPr>
              <w:t>0</w:t>
            </w:r>
          </w:p>
        </w:tc>
      </w:tr>
      <w:tr w:rsidR="00DA4B5F" w:rsidRPr="006B37F1" w14:paraId="22563977" w14:textId="77777777" w:rsidTr="00522FC4">
        <w:trPr>
          <w:trHeight w:val="138"/>
        </w:trPr>
        <w:tc>
          <w:tcPr>
            <w:tcW w:w="2148" w:type="dxa"/>
            <w:gridSpan w:val="2"/>
            <w:vMerge/>
            <w:tcBorders>
              <w:top w:val="nil"/>
            </w:tcBorders>
          </w:tcPr>
          <w:p w14:paraId="5630C1C1"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p>
        </w:tc>
        <w:tc>
          <w:tcPr>
            <w:tcW w:w="2835" w:type="dxa"/>
          </w:tcPr>
          <w:p w14:paraId="2785DAB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HSE-1025-RX (</w:t>
            </w:r>
            <w:r w:rsidRPr="006B37F1">
              <w:rPr>
                <w:rFonts w:asciiTheme="majorEastAsia" w:eastAsiaTheme="majorEastAsia" w:hAnsiTheme="majorEastAsia" w:hint="eastAsia"/>
                <w:sz w:val="16"/>
                <w:szCs w:val="16"/>
                <w:lang w:eastAsia="ja-JP"/>
              </w:rPr>
              <w:t>受信ユニット</w:t>
            </w:r>
            <w:r w:rsidRPr="006B37F1">
              <w:rPr>
                <w:rFonts w:asciiTheme="majorEastAsia" w:eastAsiaTheme="majorEastAsia" w:hAnsiTheme="majorEastAsia"/>
                <w:sz w:val="16"/>
                <w:szCs w:val="16"/>
                <w:lang w:eastAsia="ja-JP"/>
              </w:rPr>
              <w:t>)</w:t>
            </w:r>
          </w:p>
        </w:tc>
        <w:tc>
          <w:tcPr>
            <w:tcW w:w="1843" w:type="dxa"/>
            <w:vMerge/>
          </w:tcPr>
          <w:p w14:paraId="55244A8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p>
        </w:tc>
        <w:tc>
          <w:tcPr>
            <w:tcW w:w="1701" w:type="dxa"/>
          </w:tcPr>
          <w:p w14:paraId="6C4C627A"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96AD410" w14:textId="77777777" w:rsidR="00DA4B5F" w:rsidRPr="006B37F1" w:rsidRDefault="00DA4B5F" w:rsidP="00522FC4">
            <w:pPr>
              <w:jc w:val="center"/>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1</w:t>
            </w:r>
            <w:r w:rsidRPr="006B37F1">
              <w:rPr>
                <w:rFonts w:asciiTheme="majorEastAsia" w:eastAsiaTheme="majorEastAsia" w:hAnsiTheme="majorEastAsia"/>
                <w:sz w:val="16"/>
                <w:szCs w:val="16"/>
                <w:lang w:eastAsia="ja-JP"/>
              </w:rPr>
              <w:t>5</w:t>
            </w:r>
          </w:p>
        </w:tc>
      </w:tr>
      <w:tr w:rsidR="00DA4B5F" w:rsidRPr="006B37F1" w14:paraId="73F43E8C" w14:textId="77777777" w:rsidTr="00522FC4">
        <w:trPr>
          <w:trHeight w:val="290"/>
        </w:trPr>
        <w:tc>
          <w:tcPr>
            <w:tcW w:w="2148" w:type="dxa"/>
            <w:gridSpan w:val="2"/>
          </w:tcPr>
          <w:p w14:paraId="60E740ED"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電話会議システム</w:t>
            </w:r>
            <w:proofErr w:type="spellEnd"/>
          </w:p>
        </w:tc>
        <w:tc>
          <w:tcPr>
            <w:tcW w:w="2835" w:type="dxa"/>
          </w:tcPr>
          <w:p w14:paraId="22B2B4DE"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TC-WSETCASEJP</w:t>
            </w:r>
          </w:p>
        </w:tc>
        <w:tc>
          <w:tcPr>
            <w:tcW w:w="1843" w:type="dxa"/>
          </w:tcPr>
          <w:p w14:paraId="3CD16A49"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SENNHEISER</w:t>
            </w:r>
          </w:p>
        </w:tc>
        <w:tc>
          <w:tcPr>
            <w:tcW w:w="1701" w:type="dxa"/>
          </w:tcPr>
          <w:p w14:paraId="48E750DB" w14:textId="77777777" w:rsidR="00DA4B5F" w:rsidRPr="006B37F1" w:rsidRDefault="00DA4B5F" w:rsidP="00522FC4">
            <w:pPr>
              <w:ind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6D15AF55"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2804B0B5" w14:textId="77777777" w:rsidTr="00522FC4">
        <w:trPr>
          <w:trHeight w:val="438"/>
        </w:trPr>
        <w:tc>
          <w:tcPr>
            <w:tcW w:w="2148" w:type="dxa"/>
            <w:gridSpan w:val="2"/>
          </w:tcPr>
          <w:p w14:paraId="7C1065A2"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ワイヤレスチューナー</w:t>
            </w:r>
          </w:p>
        </w:tc>
        <w:tc>
          <w:tcPr>
            <w:tcW w:w="2835" w:type="dxa"/>
          </w:tcPr>
          <w:p w14:paraId="1C1803E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WT-1004D</w:t>
            </w:r>
          </w:p>
        </w:tc>
        <w:tc>
          <w:tcPr>
            <w:tcW w:w="1843" w:type="dxa"/>
          </w:tcPr>
          <w:p w14:paraId="605A2E66"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7EB2E075"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F59EDCD"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3DDECE2E" w14:textId="77777777" w:rsidTr="00522FC4">
        <w:trPr>
          <w:trHeight w:val="290"/>
        </w:trPr>
        <w:tc>
          <w:tcPr>
            <w:tcW w:w="2148" w:type="dxa"/>
            <w:gridSpan w:val="2"/>
          </w:tcPr>
          <w:p w14:paraId="56FBE46C"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増設チューナーユニット</w:t>
            </w:r>
          </w:p>
        </w:tc>
        <w:tc>
          <w:tcPr>
            <w:tcW w:w="2835" w:type="dxa"/>
          </w:tcPr>
          <w:p w14:paraId="1876E6D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WT-UD1003D</w:t>
            </w:r>
          </w:p>
        </w:tc>
        <w:tc>
          <w:tcPr>
            <w:tcW w:w="1843" w:type="dxa"/>
          </w:tcPr>
          <w:p w14:paraId="2481A2C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1C4DED95"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4A01F5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41FE7656" w14:textId="77777777" w:rsidTr="00522FC4">
        <w:trPr>
          <w:trHeight w:val="290"/>
        </w:trPr>
        <w:tc>
          <w:tcPr>
            <w:tcW w:w="2148" w:type="dxa"/>
            <w:gridSpan w:val="2"/>
          </w:tcPr>
          <w:p w14:paraId="27988D82"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アンテナ</w:t>
            </w:r>
            <w:proofErr w:type="spellEnd"/>
          </w:p>
        </w:tc>
        <w:tc>
          <w:tcPr>
            <w:tcW w:w="2835" w:type="dxa"/>
          </w:tcPr>
          <w:p w14:paraId="2279830E"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WT-Q840</w:t>
            </w:r>
          </w:p>
        </w:tc>
        <w:tc>
          <w:tcPr>
            <w:tcW w:w="1843" w:type="dxa"/>
          </w:tcPr>
          <w:p w14:paraId="2AA566DC"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2667D74C"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8BB3C1F"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4</w:t>
            </w:r>
          </w:p>
        </w:tc>
      </w:tr>
      <w:tr w:rsidR="00DA4B5F" w:rsidRPr="006B37F1" w14:paraId="4F3B00CC" w14:textId="77777777" w:rsidTr="00522FC4">
        <w:trPr>
          <w:trHeight w:val="290"/>
        </w:trPr>
        <w:tc>
          <w:tcPr>
            <w:tcW w:w="2148" w:type="dxa"/>
            <w:gridSpan w:val="2"/>
          </w:tcPr>
          <w:p w14:paraId="5A0E8B7F"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ハンドマイク</w:t>
            </w:r>
            <w:proofErr w:type="spellEnd"/>
          </w:p>
        </w:tc>
        <w:tc>
          <w:tcPr>
            <w:tcW w:w="2835" w:type="dxa"/>
          </w:tcPr>
          <w:p w14:paraId="7B0A6132"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WM-P1070D</w:t>
            </w:r>
          </w:p>
        </w:tc>
        <w:tc>
          <w:tcPr>
            <w:tcW w:w="1843" w:type="dxa"/>
          </w:tcPr>
          <w:p w14:paraId="583FC81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21EC80E9" w14:textId="77777777" w:rsidR="00DA4B5F" w:rsidRPr="006B37F1" w:rsidRDefault="00DA4B5F" w:rsidP="00522FC4">
            <w:pPr>
              <w:ind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091A40F7"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6</w:t>
            </w:r>
          </w:p>
        </w:tc>
      </w:tr>
      <w:tr w:rsidR="00DA4B5F" w:rsidRPr="006B37F1" w14:paraId="06595032" w14:textId="77777777" w:rsidTr="00522FC4">
        <w:trPr>
          <w:trHeight w:val="438"/>
        </w:trPr>
        <w:tc>
          <w:tcPr>
            <w:tcW w:w="2148" w:type="dxa"/>
            <w:gridSpan w:val="2"/>
          </w:tcPr>
          <w:p w14:paraId="259A6D60"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ペンダントマイク</w:t>
            </w:r>
            <w:proofErr w:type="spellEnd"/>
          </w:p>
        </w:tc>
        <w:tc>
          <w:tcPr>
            <w:tcW w:w="2835" w:type="dxa"/>
          </w:tcPr>
          <w:p w14:paraId="3062B87E"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WM-P1080D</w:t>
            </w:r>
          </w:p>
        </w:tc>
        <w:tc>
          <w:tcPr>
            <w:tcW w:w="1843" w:type="dxa"/>
          </w:tcPr>
          <w:p w14:paraId="564C9197"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527A233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32A53119"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4</w:t>
            </w:r>
          </w:p>
        </w:tc>
      </w:tr>
      <w:tr w:rsidR="00DA4B5F" w:rsidRPr="006B37F1" w14:paraId="03780F81" w14:textId="77777777" w:rsidTr="00522FC4">
        <w:trPr>
          <w:trHeight w:val="290"/>
        </w:trPr>
        <w:tc>
          <w:tcPr>
            <w:tcW w:w="2148" w:type="dxa"/>
            <w:gridSpan w:val="2"/>
          </w:tcPr>
          <w:p w14:paraId="2B6645EA"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ヘッドセット型マイク</w:t>
            </w:r>
          </w:p>
        </w:tc>
        <w:tc>
          <w:tcPr>
            <w:tcW w:w="2835" w:type="dxa"/>
          </w:tcPr>
          <w:p w14:paraId="0D94DAE2"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WT-UM82</w:t>
            </w:r>
          </w:p>
        </w:tc>
        <w:tc>
          <w:tcPr>
            <w:tcW w:w="1843" w:type="dxa"/>
          </w:tcPr>
          <w:p w14:paraId="229DBE69"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189E7F5D"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1388D5A0"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21649724" w14:textId="77777777" w:rsidTr="00522FC4">
        <w:trPr>
          <w:trHeight w:val="290"/>
        </w:trPr>
        <w:tc>
          <w:tcPr>
            <w:tcW w:w="2148" w:type="dxa"/>
            <w:gridSpan w:val="2"/>
          </w:tcPr>
          <w:p w14:paraId="2FF77A11"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タイピン型マイク</w:t>
            </w:r>
            <w:proofErr w:type="spellEnd"/>
          </w:p>
        </w:tc>
        <w:tc>
          <w:tcPr>
            <w:tcW w:w="2835" w:type="dxa"/>
          </w:tcPr>
          <w:p w14:paraId="4412AC7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WT-UM80</w:t>
            </w:r>
          </w:p>
        </w:tc>
        <w:tc>
          <w:tcPr>
            <w:tcW w:w="1843" w:type="dxa"/>
          </w:tcPr>
          <w:p w14:paraId="1B6F970B"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230248DB"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29B1B474"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6790589" w14:textId="77777777" w:rsidTr="00522FC4">
        <w:trPr>
          <w:trHeight w:val="290"/>
        </w:trPr>
        <w:tc>
          <w:tcPr>
            <w:tcW w:w="2148" w:type="dxa"/>
            <w:gridSpan w:val="2"/>
          </w:tcPr>
          <w:p w14:paraId="2B07011E"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チャージャ</w:t>
            </w:r>
            <w:proofErr w:type="spellEnd"/>
            <w:r w:rsidRPr="006B37F1">
              <w:rPr>
                <w:rFonts w:asciiTheme="majorEastAsia" w:eastAsiaTheme="majorEastAsia" w:hAnsiTheme="majorEastAsia"/>
                <w:sz w:val="16"/>
                <w:szCs w:val="16"/>
              </w:rPr>
              <w:t>ー</w:t>
            </w:r>
          </w:p>
        </w:tc>
        <w:tc>
          <w:tcPr>
            <w:tcW w:w="2835" w:type="dxa"/>
          </w:tcPr>
          <w:p w14:paraId="46C2A8D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WT-C63</w:t>
            </w:r>
          </w:p>
        </w:tc>
        <w:tc>
          <w:tcPr>
            <w:tcW w:w="1843" w:type="dxa"/>
          </w:tcPr>
          <w:p w14:paraId="34D47B9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5695A213"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5778D6A"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5</w:t>
            </w:r>
          </w:p>
        </w:tc>
      </w:tr>
      <w:tr w:rsidR="00DA4B5F" w:rsidRPr="006B37F1" w14:paraId="61BD4F3E" w14:textId="77777777" w:rsidTr="00522FC4">
        <w:trPr>
          <w:trHeight w:val="438"/>
        </w:trPr>
        <w:tc>
          <w:tcPr>
            <w:tcW w:w="2148" w:type="dxa"/>
            <w:gridSpan w:val="2"/>
          </w:tcPr>
          <w:p w14:paraId="3BD60D12"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監視カメラ</w:t>
            </w:r>
            <w:proofErr w:type="spellEnd"/>
          </w:p>
        </w:tc>
        <w:tc>
          <w:tcPr>
            <w:tcW w:w="2835" w:type="dxa"/>
          </w:tcPr>
          <w:p w14:paraId="1DC03D2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TK-HS221R</w:t>
            </w:r>
          </w:p>
        </w:tc>
        <w:tc>
          <w:tcPr>
            <w:tcW w:w="1843" w:type="dxa"/>
          </w:tcPr>
          <w:p w14:paraId="72F63A22"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6B21230F"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714AE843"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13</w:t>
            </w:r>
          </w:p>
        </w:tc>
      </w:tr>
      <w:tr w:rsidR="00DA4B5F" w:rsidRPr="006B37F1" w14:paraId="516D43EE" w14:textId="77777777" w:rsidTr="00522FC4">
        <w:trPr>
          <w:trHeight w:val="290"/>
        </w:trPr>
        <w:tc>
          <w:tcPr>
            <w:tcW w:w="2148" w:type="dxa"/>
            <w:gridSpan w:val="2"/>
          </w:tcPr>
          <w:p w14:paraId="3695F5EF"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電源ユニット</w:t>
            </w:r>
            <w:proofErr w:type="spellEnd"/>
          </w:p>
        </w:tc>
        <w:tc>
          <w:tcPr>
            <w:tcW w:w="2835" w:type="dxa"/>
          </w:tcPr>
          <w:p w14:paraId="3208A7B1"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TK-HU181</w:t>
            </w:r>
          </w:p>
        </w:tc>
        <w:tc>
          <w:tcPr>
            <w:tcW w:w="1843" w:type="dxa"/>
          </w:tcPr>
          <w:p w14:paraId="1116114A"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16A1EB26"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CC6CB2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7272A44F" w14:textId="77777777" w:rsidTr="00522FC4">
        <w:trPr>
          <w:trHeight w:val="290"/>
        </w:trPr>
        <w:tc>
          <w:tcPr>
            <w:tcW w:w="2148" w:type="dxa"/>
            <w:gridSpan w:val="2"/>
          </w:tcPr>
          <w:p w14:paraId="67D3DF58"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レコーダ</w:t>
            </w:r>
            <w:proofErr w:type="spellEnd"/>
            <w:r w:rsidRPr="006B37F1">
              <w:rPr>
                <w:rFonts w:asciiTheme="majorEastAsia" w:eastAsiaTheme="majorEastAsia" w:hAnsiTheme="majorEastAsia"/>
                <w:sz w:val="16"/>
                <w:szCs w:val="16"/>
              </w:rPr>
              <w:t>ー</w:t>
            </w:r>
          </w:p>
        </w:tc>
        <w:tc>
          <w:tcPr>
            <w:tcW w:w="2835" w:type="dxa"/>
          </w:tcPr>
          <w:p w14:paraId="462C23A9"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VR-G2108</w:t>
            </w:r>
          </w:p>
        </w:tc>
        <w:tc>
          <w:tcPr>
            <w:tcW w:w="1843" w:type="dxa"/>
          </w:tcPr>
          <w:p w14:paraId="2660EB6E"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JVC</w:t>
            </w:r>
          </w:p>
        </w:tc>
        <w:tc>
          <w:tcPr>
            <w:tcW w:w="1701" w:type="dxa"/>
          </w:tcPr>
          <w:p w14:paraId="6F34970D"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4F93C17C"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2</w:t>
            </w:r>
          </w:p>
        </w:tc>
      </w:tr>
      <w:tr w:rsidR="00DA4B5F" w:rsidRPr="006B37F1" w14:paraId="1493A78D" w14:textId="77777777" w:rsidTr="00522FC4">
        <w:trPr>
          <w:trHeight w:val="290"/>
        </w:trPr>
        <w:tc>
          <w:tcPr>
            <w:tcW w:w="2148" w:type="dxa"/>
            <w:gridSpan w:val="2"/>
          </w:tcPr>
          <w:p w14:paraId="33166AFA" w14:textId="77777777" w:rsidR="00DA4B5F" w:rsidRPr="006B37F1" w:rsidRDefault="00DA4B5F" w:rsidP="00522FC4">
            <w:pPr>
              <w:ind w:rightChars="67" w:right="135" w:firstLineChars="23" w:firstLine="35"/>
              <w:rPr>
                <w:rFonts w:asciiTheme="majorEastAsia" w:eastAsiaTheme="majorEastAsia" w:hAnsiTheme="majorEastAsia"/>
                <w:sz w:val="16"/>
                <w:szCs w:val="16"/>
                <w:lang w:eastAsia="ja-JP"/>
              </w:rPr>
            </w:pPr>
            <w:r w:rsidRPr="006B37F1">
              <w:rPr>
                <w:rFonts w:asciiTheme="majorEastAsia" w:eastAsiaTheme="majorEastAsia" w:hAnsiTheme="majorEastAsia"/>
                <w:sz w:val="16"/>
                <w:szCs w:val="16"/>
                <w:lang w:eastAsia="ja-JP"/>
              </w:rPr>
              <w:t>タイムﾃﾞｨｽﾌﾟﾚｲ</w:t>
            </w:r>
          </w:p>
        </w:tc>
        <w:tc>
          <w:tcPr>
            <w:tcW w:w="2835" w:type="dxa"/>
          </w:tcPr>
          <w:p w14:paraId="7E12D175"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TD-210</w:t>
            </w:r>
          </w:p>
        </w:tc>
        <w:tc>
          <w:tcPr>
            <w:tcW w:w="1843" w:type="dxa"/>
          </w:tcPr>
          <w:p w14:paraId="32FA712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SEIKO</w:t>
            </w:r>
          </w:p>
        </w:tc>
        <w:tc>
          <w:tcPr>
            <w:tcW w:w="1701" w:type="dxa"/>
          </w:tcPr>
          <w:p w14:paraId="4CD31A77"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9AB1D66"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r w:rsidR="00DA4B5F" w:rsidRPr="006B37F1" w14:paraId="147AA8DB" w14:textId="77777777" w:rsidTr="00522FC4">
        <w:trPr>
          <w:trHeight w:val="290"/>
        </w:trPr>
        <w:tc>
          <w:tcPr>
            <w:tcW w:w="2148" w:type="dxa"/>
            <w:gridSpan w:val="2"/>
          </w:tcPr>
          <w:p w14:paraId="7F8F895C" w14:textId="77777777" w:rsidR="00DA4B5F" w:rsidRPr="006B37F1" w:rsidRDefault="00DA4B5F" w:rsidP="00522FC4">
            <w:pPr>
              <w:ind w:rightChars="67" w:right="135" w:firstLineChars="23" w:firstLine="35"/>
              <w:rPr>
                <w:rFonts w:asciiTheme="majorEastAsia" w:eastAsiaTheme="majorEastAsia" w:hAnsiTheme="majorEastAsia"/>
                <w:sz w:val="16"/>
                <w:szCs w:val="16"/>
              </w:rPr>
            </w:pPr>
            <w:proofErr w:type="spellStart"/>
            <w:r w:rsidRPr="006B37F1">
              <w:rPr>
                <w:rFonts w:asciiTheme="majorEastAsia" w:eastAsiaTheme="majorEastAsia" w:hAnsiTheme="majorEastAsia"/>
                <w:sz w:val="16"/>
                <w:szCs w:val="16"/>
              </w:rPr>
              <w:t>マイクアンプ</w:t>
            </w:r>
            <w:proofErr w:type="spellEnd"/>
          </w:p>
        </w:tc>
        <w:tc>
          <w:tcPr>
            <w:tcW w:w="2835" w:type="dxa"/>
          </w:tcPr>
          <w:p w14:paraId="40959704"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AT-MA2</w:t>
            </w:r>
          </w:p>
        </w:tc>
        <w:tc>
          <w:tcPr>
            <w:tcW w:w="1843" w:type="dxa"/>
          </w:tcPr>
          <w:p w14:paraId="45CF5363" w14:textId="77777777" w:rsidR="00DA4B5F" w:rsidRPr="006B37F1" w:rsidRDefault="00DA4B5F" w:rsidP="00522FC4">
            <w:pPr>
              <w:ind w:leftChars="2" w:left="4" w:rightChars="69" w:right="139"/>
              <w:rPr>
                <w:rFonts w:asciiTheme="majorEastAsia" w:eastAsiaTheme="majorEastAsia" w:hAnsiTheme="majorEastAsia"/>
                <w:sz w:val="16"/>
                <w:szCs w:val="16"/>
              </w:rPr>
            </w:pPr>
            <w:r w:rsidRPr="006B37F1">
              <w:rPr>
                <w:rFonts w:asciiTheme="majorEastAsia" w:eastAsiaTheme="majorEastAsia" w:hAnsiTheme="majorEastAsia"/>
                <w:sz w:val="16"/>
                <w:szCs w:val="16"/>
              </w:rPr>
              <w:t>audio-</w:t>
            </w:r>
            <w:proofErr w:type="spellStart"/>
            <w:r w:rsidRPr="006B37F1">
              <w:rPr>
                <w:rFonts w:asciiTheme="majorEastAsia" w:eastAsiaTheme="majorEastAsia" w:hAnsiTheme="majorEastAsia"/>
                <w:sz w:val="16"/>
                <w:szCs w:val="16"/>
              </w:rPr>
              <w:t>technica</w:t>
            </w:r>
            <w:proofErr w:type="spellEnd"/>
          </w:p>
        </w:tc>
        <w:tc>
          <w:tcPr>
            <w:tcW w:w="1701" w:type="dxa"/>
          </w:tcPr>
          <w:p w14:paraId="3DBEDC20" w14:textId="77777777" w:rsidR="00DA4B5F" w:rsidRPr="006B37F1" w:rsidRDefault="00DA4B5F" w:rsidP="00522FC4">
            <w:pPr>
              <w:ind w:leftChars="2" w:left="4" w:rightChars="69" w:right="139"/>
              <w:rPr>
                <w:rFonts w:asciiTheme="majorEastAsia" w:eastAsiaTheme="majorEastAsia" w:hAnsiTheme="majorEastAsia"/>
                <w:sz w:val="16"/>
                <w:szCs w:val="16"/>
                <w:lang w:eastAsia="ja-JP"/>
              </w:rPr>
            </w:pPr>
            <w:r w:rsidRPr="006B37F1">
              <w:rPr>
                <w:rFonts w:asciiTheme="majorEastAsia" w:eastAsiaTheme="majorEastAsia" w:hAnsiTheme="majorEastAsia" w:hint="eastAsia"/>
                <w:sz w:val="16"/>
                <w:szCs w:val="16"/>
                <w:lang w:eastAsia="ja-JP"/>
              </w:rPr>
              <w:t>ﾊｰﾄﾞｳｴｱ保守</w:t>
            </w:r>
          </w:p>
        </w:tc>
        <w:tc>
          <w:tcPr>
            <w:tcW w:w="425" w:type="dxa"/>
          </w:tcPr>
          <w:p w14:paraId="5E0F8553" w14:textId="77777777" w:rsidR="00DA4B5F" w:rsidRPr="006B37F1" w:rsidRDefault="00DA4B5F" w:rsidP="00522FC4">
            <w:pPr>
              <w:jc w:val="center"/>
              <w:rPr>
                <w:rFonts w:asciiTheme="majorEastAsia" w:eastAsiaTheme="majorEastAsia" w:hAnsiTheme="majorEastAsia"/>
                <w:sz w:val="16"/>
                <w:szCs w:val="16"/>
              </w:rPr>
            </w:pPr>
            <w:r w:rsidRPr="006B37F1">
              <w:rPr>
                <w:rFonts w:asciiTheme="majorEastAsia" w:eastAsiaTheme="majorEastAsia" w:hAnsiTheme="majorEastAsia"/>
                <w:sz w:val="16"/>
                <w:szCs w:val="16"/>
              </w:rPr>
              <w:t>1</w:t>
            </w:r>
          </w:p>
        </w:tc>
      </w:tr>
    </w:tbl>
    <w:p w14:paraId="40AC9C05" w14:textId="77777777" w:rsidR="00DA4B5F" w:rsidRPr="006B37F1" w:rsidRDefault="00DA4B5F" w:rsidP="00DA4B5F">
      <w:pPr>
        <w:pStyle w:val="ae"/>
        <w:jc w:val="left"/>
        <w:rPr>
          <w:rFonts w:ascii="ＭＳ ゴシック" w:eastAsia="ＭＳ ゴシック" w:hAnsi="ＭＳ ゴシック"/>
        </w:rPr>
      </w:pPr>
    </w:p>
    <w:p w14:paraId="3C3856FD" w14:textId="77777777" w:rsidR="00C02041" w:rsidRDefault="00DA4B5F" w:rsidP="00DA4B5F">
      <w:pPr>
        <w:jc w:val="left"/>
        <w:rPr>
          <w:rFonts w:ascii="ＭＳ ゴシック" w:eastAsia="ＭＳ ゴシック" w:hAnsi="ＭＳ ゴシック" w:cs="ＭＳ 明朝"/>
          <w:spacing w:val="1"/>
          <w:szCs w:val="21"/>
        </w:rPr>
      </w:pPr>
      <w:r w:rsidRPr="006B37F1">
        <w:rPr>
          <w:rFonts w:ascii="ＭＳ ゴシック" w:eastAsia="ＭＳ ゴシック" w:hAnsi="ＭＳ ゴシック" w:cs="ＭＳ 明朝" w:hint="eastAsia"/>
          <w:spacing w:val="1"/>
          <w:szCs w:val="21"/>
        </w:rPr>
        <w:t>※ライセンス等の更新があるとき、ライセンス契約期間は</w:t>
      </w:r>
      <w:r w:rsidRPr="006B37F1">
        <w:rPr>
          <w:rFonts w:ascii="ＭＳ ゴシック" w:eastAsia="ＭＳ ゴシック" w:hAnsi="ＭＳ ゴシック" w:cs="ＭＳ 明朝"/>
          <w:spacing w:val="1"/>
          <w:szCs w:val="21"/>
        </w:rPr>
        <w:t xml:space="preserve"> 2023/2/1</w:t>
      </w:r>
      <w:r w:rsidRPr="006B37F1">
        <w:rPr>
          <w:rFonts w:ascii="ＭＳ ゴシック" w:eastAsia="ＭＳ ゴシック" w:hAnsi="ＭＳ ゴシック" w:cs="ＭＳ 明朝" w:hint="eastAsia"/>
          <w:spacing w:val="1"/>
          <w:szCs w:val="21"/>
        </w:rPr>
        <w:t>〜</w:t>
      </w:r>
      <w:r w:rsidRPr="006B37F1">
        <w:rPr>
          <w:rFonts w:ascii="ＭＳ ゴシック" w:eastAsia="ＭＳ ゴシック" w:hAnsi="ＭＳ ゴシック" w:cs="ＭＳ 明朝"/>
          <w:spacing w:val="1"/>
          <w:szCs w:val="21"/>
        </w:rPr>
        <w:t>2024/1/31（1年</w:t>
      </w:r>
      <w:r w:rsidRPr="006B37F1">
        <w:rPr>
          <w:rFonts w:ascii="ＭＳ ゴシック" w:eastAsia="ＭＳ ゴシック" w:hAnsi="ＭＳ ゴシック" w:cs="ＭＳ 明朝" w:hint="eastAsia"/>
          <w:spacing w:val="1"/>
          <w:szCs w:val="21"/>
        </w:rPr>
        <w:t>間</w:t>
      </w:r>
      <w:r w:rsidRPr="006B37F1">
        <w:rPr>
          <w:rFonts w:ascii="ＭＳ ゴシック" w:eastAsia="ＭＳ ゴシック" w:hAnsi="ＭＳ ゴシック" w:cs="ＭＳ 明朝"/>
          <w:spacing w:val="1"/>
          <w:szCs w:val="21"/>
        </w:rPr>
        <w:t>）</w:t>
      </w:r>
      <w:r w:rsidRPr="006B37F1">
        <w:rPr>
          <w:rFonts w:ascii="ＭＳ ゴシック" w:eastAsia="ＭＳ ゴシック" w:hAnsi="ＭＳ ゴシック" w:cs="ＭＳ 明朝" w:hint="eastAsia"/>
          <w:spacing w:val="1"/>
          <w:szCs w:val="21"/>
        </w:rPr>
        <w:t>とする</w:t>
      </w:r>
    </w:p>
    <w:p w14:paraId="38EA4A14" w14:textId="6FC0382F" w:rsidR="00DA4B5F" w:rsidRPr="006B37F1" w:rsidRDefault="00DA4B5F" w:rsidP="000524E7">
      <w:pPr>
        <w:ind w:firstLineChars="100" w:firstLine="204"/>
        <w:jc w:val="left"/>
        <w:rPr>
          <w:rFonts w:ascii="ＭＳ ゴシック" w:eastAsia="ＭＳ ゴシック" w:hAnsi="ＭＳ ゴシック" w:cs="ＭＳ 明朝"/>
          <w:spacing w:val="1"/>
          <w:szCs w:val="21"/>
        </w:rPr>
      </w:pPr>
      <w:r w:rsidRPr="006B37F1">
        <w:rPr>
          <w:rFonts w:ascii="ＭＳ ゴシック" w:eastAsia="ＭＳ ゴシック" w:hAnsi="ＭＳ ゴシック" w:cs="ＭＳ 明朝" w:hint="eastAsia"/>
          <w:spacing w:val="1"/>
          <w:szCs w:val="21"/>
        </w:rPr>
        <w:t>こと</w:t>
      </w:r>
    </w:p>
    <w:p w14:paraId="0F28A813" w14:textId="77777777" w:rsidR="00DA4B5F" w:rsidRPr="00917851" w:rsidRDefault="00DA4B5F" w:rsidP="00DA4B5F">
      <w:pPr>
        <w:jc w:val="left"/>
        <w:rPr>
          <w:rFonts w:ascii="ＭＳ ゴシック" w:eastAsia="ＭＳ ゴシック" w:hAnsi="ＭＳ ゴシック"/>
        </w:rPr>
      </w:pPr>
      <w:r w:rsidRPr="006B37F1">
        <w:rPr>
          <w:rFonts w:ascii="ＭＳ ゴシック" w:eastAsia="ＭＳ ゴシック" w:hAnsi="ＭＳ ゴシック" w:cs="ＭＳ 明朝" w:hint="eastAsia"/>
          <w:spacing w:val="1"/>
          <w:szCs w:val="21"/>
        </w:rPr>
        <w:t>※ハードウエア保守は後出しセンドバック相当以上とすること</w:t>
      </w:r>
    </w:p>
    <w:bookmarkEnd w:id="12"/>
    <w:p w14:paraId="25C4AD55" w14:textId="77777777" w:rsidR="00DA4B5F" w:rsidRPr="005F232E" w:rsidRDefault="00DA4B5F" w:rsidP="00DA4B5F">
      <w:pPr>
        <w:jc w:val="left"/>
        <w:rPr>
          <w:rFonts w:ascii="ＭＳ ゴシック" w:eastAsia="ＭＳ ゴシック" w:hAnsi="ＭＳ ゴシック"/>
        </w:rPr>
      </w:pPr>
    </w:p>
    <w:p w14:paraId="608A3A41" w14:textId="77777777" w:rsidR="005004B0" w:rsidRPr="00DA4B5F" w:rsidRDefault="005004B0" w:rsidP="005004B0">
      <w:pPr>
        <w:rPr>
          <w:rFonts w:ascii="ＭＳ 明朝" w:hAnsi="ＭＳ 明朝"/>
        </w:rPr>
        <w:sectPr w:rsidR="005004B0" w:rsidRPr="00DA4B5F"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32EF94C" w:rsidR="00FD69D3" w:rsidRPr="00D35D6C" w:rsidRDefault="00FD69D3" w:rsidP="00FD69D3">
      <w:pPr>
        <w:rPr>
          <w:rFonts w:ascii="ＭＳ 明朝" w:hAnsi="ＭＳ 明朝"/>
        </w:rPr>
      </w:pPr>
      <w:r w:rsidRPr="00D35D6C">
        <w:rPr>
          <w:rFonts w:ascii="ＭＳ 明朝" w:hAnsi="ＭＳ 明朝" w:hint="eastAsia"/>
        </w:rPr>
        <w:t>（担当部署：</w:t>
      </w:r>
      <w:r w:rsidR="00365F28" w:rsidRPr="001E4C6D">
        <w:rPr>
          <w:rFonts w:ascii="ＭＳ 明朝" w:hAnsi="ＭＳ 明朝" w:hint="eastAsia"/>
        </w:rPr>
        <w:t>産業サイバーセキュリティセンター　企画部管理グループ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037D12C" w:rsidR="00FD69D3" w:rsidRPr="00D35D6C" w:rsidRDefault="00FD69D3" w:rsidP="00FD69D3">
      <w:pPr>
        <w:ind w:firstLineChars="100" w:firstLine="202"/>
        <w:rPr>
          <w:rFonts w:ascii="ＭＳ 明朝" w:hAnsi="ＭＳ 明朝"/>
        </w:rPr>
      </w:pPr>
      <w:r w:rsidRPr="00365F28">
        <w:rPr>
          <w:rFonts w:ascii="ＭＳ 明朝" w:hAnsi="ＭＳ 明朝" w:hint="eastAsia"/>
        </w:rPr>
        <w:t>「</w:t>
      </w:r>
      <w:r w:rsidR="00365F28" w:rsidRPr="00365F28">
        <w:rPr>
          <w:rFonts w:ascii="ＭＳ 明朝" w:hAnsi="ＭＳ 明朝" w:hint="eastAsia"/>
          <w:szCs w:val="21"/>
        </w:rPr>
        <w:t>2023年映像機器等保守契約更新</w:t>
      </w:r>
      <w:r w:rsidRPr="00365F28">
        <w:rPr>
          <w:rFonts w:ascii="ＭＳ 明朝" w:hAnsi="ＭＳ 明朝" w:hint="eastAsia"/>
        </w:rPr>
        <w:t>」（</w:t>
      </w:r>
      <w:r w:rsidR="00365F28" w:rsidRPr="00365F28">
        <w:rPr>
          <w:rFonts w:ascii="ＭＳ 明朝" w:hAnsi="ＭＳ 明朝" w:hint="eastAsia"/>
        </w:rPr>
        <w:t>2</w:t>
      </w:r>
      <w:r w:rsidR="00365F28" w:rsidRPr="00365F28">
        <w:rPr>
          <w:rFonts w:ascii="ＭＳ 明朝" w:hAnsi="ＭＳ 明朝"/>
        </w:rPr>
        <w:t>022</w:t>
      </w:r>
      <w:r w:rsidRPr="00365F28">
        <w:rPr>
          <w:rFonts w:ascii="ＭＳ 明朝" w:hAnsi="ＭＳ 明朝" w:hint="eastAsia"/>
        </w:rPr>
        <w:t>年</w:t>
      </w:r>
      <w:r w:rsidR="00365F28" w:rsidRPr="00365F28">
        <w:rPr>
          <w:rFonts w:ascii="ＭＳ 明朝" w:hAnsi="ＭＳ 明朝" w:hint="eastAsia"/>
        </w:rPr>
        <w:t>1</w:t>
      </w:r>
      <w:r w:rsidR="00365F28" w:rsidRPr="00365F28">
        <w:rPr>
          <w:rFonts w:ascii="ＭＳ 明朝" w:hAnsi="ＭＳ 明朝"/>
        </w:rPr>
        <w:t>0</w:t>
      </w:r>
      <w:r w:rsidRPr="00365F28">
        <w:rPr>
          <w:rFonts w:ascii="ＭＳ 明朝" w:hAnsi="ＭＳ 明朝" w:hint="eastAsia"/>
        </w:rPr>
        <w:t>月</w:t>
      </w:r>
      <w:r w:rsidR="00365F28" w:rsidRPr="00365F28">
        <w:rPr>
          <w:rFonts w:ascii="ＭＳ 明朝" w:hAnsi="ＭＳ 明朝" w:hint="eastAsia"/>
        </w:rPr>
        <w:t>1</w:t>
      </w:r>
      <w:r w:rsidR="00365F28" w:rsidRPr="00365F28">
        <w:rPr>
          <w:rFonts w:ascii="ＭＳ 明朝" w:hAnsi="ＭＳ 明朝"/>
        </w:rPr>
        <w:t>7</w:t>
      </w:r>
      <w:r w:rsidRPr="00365F28">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32FDE56"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3E65B7">
        <w:rPr>
          <w:rFonts w:ascii="ＭＳ 明朝" w:hAnsi="ＭＳ 明朝" w:hint="eastAsia"/>
        </w:rPr>
        <w:t>「</w:t>
      </w:r>
      <w:r w:rsidR="003E65B7" w:rsidRPr="003E65B7">
        <w:rPr>
          <w:rFonts w:ascii="ＭＳ 明朝" w:hAnsi="ＭＳ 明朝" w:hint="eastAsia"/>
          <w:szCs w:val="21"/>
        </w:rPr>
        <w:t>2023年映像機器等保守契約更新</w:t>
      </w:r>
      <w:r w:rsidRPr="003E65B7">
        <w:rPr>
          <w:rFonts w:ascii="ＭＳ 明朝" w:hAnsi="ＭＳ 明朝"/>
        </w:rPr>
        <w:t>」</w:t>
      </w:r>
      <w:r w:rsidRPr="003E65B7">
        <w:rPr>
          <w:rFonts w:ascii="ＭＳ 明朝" w:hAnsi="ＭＳ 明朝" w:hint="eastAsia"/>
        </w:rPr>
        <w:t>の入札に</w:t>
      </w:r>
      <w:r w:rsidRPr="005E2C87">
        <w:rPr>
          <w:rFonts w:ascii="ＭＳ 明朝" w:hAnsi="ＭＳ 明朝" w:hint="eastAsia"/>
        </w:rPr>
        <w:t>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82A9ED2" w:rsidR="00FD69D3" w:rsidRDefault="00FD69D3" w:rsidP="00CC2B49">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2B49">
        <w:rPr>
          <w:rFonts w:ascii="ＭＳ 明朝" w:hAnsi="ＭＳ 明朝" w:hint="eastAsia"/>
        </w:rPr>
        <w:t>「</w:t>
      </w:r>
      <w:r w:rsidR="00CC2B49" w:rsidRPr="00CC2B49">
        <w:rPr>
          <w:rFonts w:ascii="ＭＳ 明朝" w:hAnsi="ＭＳ 明朝" w:hint="eastAsia"/>
          <w:szCs w:val="21"/>
        </w:rPr>
        <w:t>2023年映像機器等保守契約更新</w:t>
      </w:r>
      <w:r w:rsidRPr="00CC2B49">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7407809" w:rsidR="00FD69D3" w:rsidRPr="00DE1AE8" w:rsidRDefault="00FD69D3" w:rsidP="00FD69D3">
      <w:pPr>
        <w:ind w:firstLineChars="100" w:firstLine="202"/>
        <w:rPr>
          <w:color w:val="000000" w:themeColor="text1"/>
        </w:rPr>
      </w:pPr>
      <w:r w:rsidRPr="00363919">
        <w:rPr>
          <w:rFonts w:ascii="ＭＳ 明朝" w:hAnsi="ＭＳ 明朝" w:hint="eastAsia"/>
        </w:rPr>
        <w:t>「</w:t>
      </w:r>
      <w:r w:rsidR="00363919" w:rsidRPr="00363919">
        <w:rPr>
          <w:rFonts w:ascii="ＭＳ 明朝" w:hAnsi="ＭＳ 明朝" w:hint="eastAsia"/>
          <w:szCs w:val="21"/>
        </w:rPr>
        <w:t>2023年映像機器等保守契約更新</w:t>
      </w:r>
      <w:r w:rsidRPr="00363919">
        <w:rPr>
          <w:rFonts w:ascii="ＭＳ 明朝" w:hAnsi="ＭＳ 明朝" w:hint="eastAsia"/>
        </w:rPr>
        <w:t>」（</w:t>
      </w:r>
      <w:r w:rsidR="00363919" w:rsidRPr="00363919">
        <w:rPr>
          <w:rFonts w:ascii="ＭＳ 明朝" w:hAnsi="ＭＳ 明朝" w:hint="eastAsia"/>
        </w:rPr>
        <w:t>2022年10月17日</w:t>
      </w:r>
      <w:r w:rsidRPr="00363919">
        <w:rPr>
          <w:rFonts w:ascii="ＭＳ 明朝" w:hAnsi="ＭＳ 明朝" w:hint="eastAsia"/>
        </w:rPr>
        <w:t>付公告）</w:t>
      </w:r>
      <w:r w:rsidRPr="00363919">
        <w:rPr>
          <w:rFonts w:hint="eastAsia"/>
        </w:rPr>
        <w:t>の</w:t>
      </w:r>
      <w:r w:rsidRPr="00BE021B">
        <w:rPr>
          <w:rFonts w:hint="eastAsia"/>
        </w:rPr>
        <w:t>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502"/>
        <w:gridCol w:w="4366"/>
        <w:gridCol w:w="730"/>
      </w:tblGrid>
      <w:tr w:rsidR="00F673AE" w:rsidRPr="000A1513" w14:paraId="20641653" w14:textId="77777777" w:rsidTr="00226E5D">
        <w:trPr>
          <w:trHeight w:val="70"/>
          <w:tblHeader/>
          <w:jc w:val="center"/>
        </w:trPr>
        <w:tc>
          <w:tcPr>
            <w:tcW w:w="462" w:type="dxa"/>
            <w:tcBorders>
              <w:bottom w:val="single" w:sz="4" w:space="0" w:color="auto"/>
            </w:tcBorders>
            <w:shd w:val="clear" w:color="auto" w:fill="auto"/>
          </w:tcPr>
          <w:p w14:paraId="1C53B731" w14:textId="77777777" w:rsidR="00F673AE" w:rsidRPr="00F176C9" w:rsidRDefault="00F673AE" w:rsidP="006819F7">
            <w:pPr>
              <w:jc w:val="center"/>
              <w:rPr>
                <w:rFonts w:ascii="ＭＳ 明朝" w:hAnsi="ＭＳ 明朝"/>
              </w:rPr>
            </w:pPr>
          </w:p>
        </w:tc>
        <w:tc>
          <w:tcPr>
            <w:tcW w:w="3502" w:type="dxa"/>
            <w:tcBorders>
              <w:bottom w:val="single" w:sz="4" w:space="0" w:color="auto"/>
            </w:tcBorders>
            <w:shd w:val="clear" w:color="auto" w:fill="auto"/>
          </w:tcPr>
          <w:p w14:paraId="52A7A512" w14:textId="77777777" w:rsidR="00F673AE" w:rsidRPr="00F176C9" w:rsidRDefault="00F673AE" w:rsidP="006819F7">
            <w:pPr>
              <w:jc w:val="center"/>
              <w:rPr>
                <w:rFonts w:ascii="ＭＳ 明朝" w:hAnsi="ＭＳ 明朝"/>
              </w:rPr>
            </w:pPr>
            <w:r w:rsidRPr="00F176C9">
              <w:rPr>
                <w:rFonts w:ascii="ＭＳ 明朝" w:hAnsi="ＭＳ 明朝" w:hint="eastAsia"/>
              </w:rPr>
              <w:t>仕様書の要件</w:t>
            </w:r>
          </w:p>
        </w:tc>
        <w:tc>
          <w:tcPr>
            <w:tcW w:w="4366" w:type="dxa"/>
            <w:tcBorders>
              <w:bottom w:val="single" w:sz="4" w:space="0" w:color="auto"/>
            </w:tcBorders>
            <w:shd w:val="clear" w:color="auto" w:fill="auto"/>
          </w:tcPr>
          <w:p w14:paraId="04748E51" w14:textId="77777777" w:rsidR="00F673AE" w:rsidRPr="00F176C9" w:rsidRDefault="00F673AE" w:rsidP="006819F7">
            <w:pPr>
              <w:jc w:val="center"/>
              <w:rPr>
                <w:rFonts w:ascii="ＭＳ 明朝" w:hAnsi="ＭＳ 明朝"/>
              </w:rPr>
            </w:pPr>
            <w:r w:rsidRPr="00F176C9">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176C9" w:rsidRDefault="00F673AE" w:rsidP="006819F7">
            <w:pPr>
              <w:jc w:val="center"/>
              <w:rPr>
                <w:rFonts w:ascii="ＭＳ 明朝" w:hAnsi="ＭＳ 明朝"/>
              </w:rPr>
            </w:pPr>
            <w:r w:rsidRPr="00F176C9">
              <w:rPr>
                <w:rFonts w:ascii="ＭＳ 明朝" w:hAnsi="ＭＳ 明朝" w:hint="eastAsia"/>
              </w:rPr>
              <w:t>適合</w:t>
            </w:r>
          </w:p>
        </w:tc>
      </w:tr>
      <w:tr w:rsidR="00E95744" w:rsidRPr="000A1513" w14:paraId="27860DFC" w14:textId="77777777" w:rsidTr="00226E5D">
        <w:trPr>
          <w:trHeight w:val="133"/>
          <w:jc w:val="center"/>
        </w:trPr>
        <w:tc>
          <w:tcPr>
            <w:tcW w:w="462" w:type="dxa"/>
          </w:tcPr>
          <w:p w14:paraId="3AB94452" w14:textId="13063DDB" w:rsidR="00E95744" w:rsidRPr="00F176C9" w:rsidRDefault="00E95744" w:rsidP="00226E5D">
            <w:pPr>
              <w:jc w:val="center"/>
              <w:rPr>
                <w:rFonts w:ascii="ＭＳ 明朝" w:hAnsi="ＭＳ 明朝"/>
              </w:rPr>
            </w:pPr>
            <w:r w:rsidRPr="00F176C9">
              <w:rPr>
                <w:rFonts w:ascii="ＭＳ 明朝" w:hAnsi="ＭＳ 明朝" w:hint="eastAsia"/>
              </w:rPr>
              <w:t>1</w:t>
            </w:r>
          </w:p>
        </w:tc>
        <w:tc>
          <w:tcPr>
            <w:tcW w:w="3502" w:type="dxa"/>
          </w:tcPr>
          <w:p w14:paraId="717FC63C" w14:textId="77777777" w:rsidR="00E95744" w:rsidRPr="00F176C9" w:rsidRDefault="00E95744" w:rsidP="00E95744">
            <w:pPr>
              <w:pStyle w:val="Default"/>
              <w:jc w:val="both"/>
              <w:rPr>
                <w:rFonts w:hAnsi="ＭＳ 明朝"/>
                <w:szCs w:val="21"/>
              </w:rPr>
            </w:pPr>
            <w:r w:rsidRPr="00F176C9">
              <w:rPr>
                <w:rFonts w:hAnsi="ＭＳ 明朝" w:hint="eastAsia"/>
                <w:sz w:val="21"/>
                <w:szCs w:val="21"/>
              </w:rPr>
              <w:t>保守契約対象機器</w:t>
            </w:r>
            <w:r w:rsidRPr="00F176C9">
              <w:rPr>
                <w:rFonts w:hAnsi="ＭＳ 明朝"/>
                <w:sz w:val="21"/>
                <w:szCs w:val="21"/>
              </w:rPr>
              <w:t xml:space="preserve"> </w:t>
            </w:r>
          </w:p>
          <w:p w14:paraId="707ED348" w14:textId="77777777" w:rsidR="00E95744" w:rsidRPr="00F176C9" w:rsidRDefault="00E95744" w:rsidP="00E95744">
            <w:pPr>
              <w:rPr>
                <w:rFonts w:ascii="ＭＳ 明朝" w:hAnsi="ＭＳ 明朝"/>
              </w:rPr>
            </w:pPr>
          </w:p>
        </w:tc>
        <w:tc>
          <w:tcPr>
            <w:tcW w:w="4366" w:type="dxa"/>
          </w:tcPr>
          <w:p w14:paraId="4C7C54A9" w14:textId="4DE4D72B" w:rsidR="00E95744" w:rsidRPr="00F176C9" w:rsidRDefault="00E95744" w:rsidP="00E95744">
            <w:pPr>
              <w:rPr>
                <w:rFonts w:ascii="ＭＳ 明朝" w:hAnsi="ＭＳ 明朝"/>
              </w:rPr>
            </w:pPr>
            <w:r w:rsidRPr="00F176C9">
              <w:rPr>
                <w:rFonts w:ascii="ＭＳ 明朝" w:hAnsi="ＭＳ 明朝" w:hint="eastAsia"/>
                <w:szCs w:val="21"/>
              </w:rPr>
              <w:t>仕様書別添「保守契約更新対象リスト」で示す保守契約更新対象機器を明細等で提出すること。</w:t>
            </w:r>
            <w:r w:rsidRPr="00F176C9">
              <w:rPr>
                <w:rFonts w:ascii="ＭＳ 明朝" w:hAnsi="ＭＳ 明朝"/>
                <w:szCs w:val="21"/>
              </w:rPr>
              <w:t xml:space="preserve"> </w:t>
            </w:r>
          </w:p>
        </w:tc>
        <w:tc>
          <w:tcPr>
            <w:tcW w:w="730" w:type="dxa"/>
          </w:tcPr>
          <w:p w14:paraId="58C8B9A0" w14:textId="72B115AB" w:rsidR="00E95744" w:rsidRPr="00F176C9" w:rsidRDefault="00E95744" w:rsidP="00E95744">
            <w:pPr>
              <w:jc w:val="center"/>
              <w:rPr>
                <w:rFonts w:ascii="ＭＳ 明朝" w:hAnsi="ＭＳ 明朝"/>
              </w:rPr>
            </w:pPr>
          </w:p>
        </w:tc>
      </w:tr>
      <w:tr w:rsidR="00E95744" w:rsidRPr="000A1513" w14:paraId="24AD2868" w14:textId="77777777" w:rsidTr="00226E5D">
        <w:trPr>
          <w:trHeight w:val="472"/>
          <w:jc w:val="center"/>
        </w:trPr>
        <w:tc>
          <w:tcPr>
            <w:tcW w:w="462" w:type="dxa"/>
            <w:tcBorders>
              <w:bottom w:val="single" w:sz="4" w:space="0" w:color="auto"/>
            </w:tcBorders>
          </w:tcPr>
          <w:p w14:paraId="5CD354BC" w14:textId="5459BB24" w:rsidR="00E95744" w:rsidRPr="00F176C9" w:rsidRDefault="00E95744" w:rsidP="00226E5D">
            <w:pPr>
              <w:jc w:val="center"/>
              <w:rPr>
                <w:rFonts w:ascii="ＭＳ 明朝" w:hAnsi="ＭＳ 明朝"/>
              </w:rPr>
            </w:pPr>
            <w:r w:rsidRPr="00F176C9">
              <w:rPr>
                <w:rFonts w:ascii="ＭＳ 明朝" w:hAnsi="ＭＳ 明朝" w:hint="eastAsia"/>
              </w:rPr>
              <w:t>2</w:t>
            </w:r>
          </w:p>
        </w:tc>
        <w:tc>
          <w:tcPr>
            <w:tcW w:w="3502" w:type="dxa"/>
            <w:tcBorders>
              <w:bottom w:val="single" w:sz="4" w:space="0" w:color="auto"/>
            </w:tcBorders>
          </w:tcPr>
          <w:p w14:paraId="3266A87C" w14:textId="116D2920" w:rsidR="00E95744" w:rsidRPr="00F176C9" w:rsidRDefault="00E95744" w:rsidP="00E95744">
            <w:pPr>
              <w:rPr>
                <w:rFonts w:ascii="ＭＳ 明朝" w:hAnsi="ＭＳ 明朝"/>
              </w:rPr>
            </w:pPr>
            <w:r w:rsidRPr="00F176C9">
              <w:rPr>
                <w:rFonts w:ascii="ＭＳ 明朝" w:hAnsi="ＭＳ 明朝" w:hint="eastAsia"/>
                <w:szCs w:val="21"/>
              </w:rPr>
              <w:t>保守契約更新の内容の要件</w:t>
            </w:r>
            <w:r w:rsidRPr="00F176C9">
              <w:rPr>
                <w:rFonts w:ascii="ＭＳ 明朝" w:hAnsi="ＭＳ 明朝"/>
                <w:szCs w:val="21"/>
              </w:rPr>
              <w:t xml:space="preserve"> </w:t>
            </w:r>
          </w:p>
        </w:tc>
        <w:tc>
          <w:tcPr>
            <w:tcW w:w="4366" w:type="dxa"/>
            <w:tcBorders>
              <w:bottom w:val="single" w:sz="4" w:space="0" w:color="auto"/>
            </w:tcBorders>
          </w:tcPr>
          <w:p w14:paraId="275A5E03" w14:textId="23CF6A52" w:rsidR="00E95744" w:rsidRPr="00F176C9" w:rsidRDefault="00E95744" w:rsidP="00E95744">
            <w:pPr>
              <w:rPr>
                <w:rFonts w:ascii="ＭＳ 明朝" w:hAnsi="ＭＳ 明朝"/>
              </w:rPr>
            </w:pPr>
            <w:r w:rsidRPr="00F176C9">
              <w:rPr>
                <w:rFonts w:ascii="ＭＳ 明朝" w:hAnsi="ＭＳ 明朝" w:hint="eastAsia"/>
                <w:szCs w:val="21"/>
              </w:rPr>
              <w:t>保守契約更新の内容としては年</w:t>
            </w:r>
            <w:r w:rsidRPr="00F176C9">
              <w:rPr>
                <w:rFonts w:ascii="ＭＳ 明朝" w:hAnsi="ＭＳ 明朝"/>
                <w:szCs w:val="21"/>
              </w:rPr>
              <w:t>1</w:t>
            </w:r>
            <w:r w:rsidRPr="00F176C9">
              <w:rPr>
                <w:rFonts w:ascii="ＭＳ 明朝" w:hAnsi="ＭＳ 明朝" w:hint="eastAsia"/>
                <w:szCs w:val="21"/>
              </w:rPr>
              <w:t>回の機器の交換が可能な保守契約とする。ただし、年</w:t>
            </w:r>
            <w:r w:rsidRPr="00F176C9">
              <w:rPr>
                <w:rFonts w:ascii="ＭＳ 明朝" w:hAnsi="ＭＳ 明朝"/>
                <w:szCs w:val="21"/>
              </w:rPr>
              <w:t>1</w:t>
            </w:r>
            <w:r w:rsidRPr="00F176C9">
              <w:rPr>
                <w:rFonts w:ascii="ＭＳ 明朝" w:hAnsi="ＭＳ 明朝" w:hint="eastAsia"/>
                <w:szCs w:val="21"/>
              </w:rPr>
              <w:t>回を超える機器の交換については別途機構と協議の上対応を行うこと。</w:t>
            </w:r>
            <w:r w:rsidRPr="00F176C9">
              <w:rPr>
                <w:rFonts w:ascii="ＭＳ 明朝" w:hAnsi="ＭＳ 明朝"/>
                <w:szCs w:val="21"/>
              </w:rPr>
              <w:t xml:space="preserve"> </w:t>
            </w:r>
          </w:p>
        </w:tc>
        <w:tc>
          <w:tcPr>
            <w:tcW w:w="730" w:type="dxa"/>
            <w:tcBorders>
              <w:bottom w:val="single" w:sz="4" w:space="0" w:color="auto"/>
            </w:tcBorders>
          </w:tcPr>
          <w:p w14:paraId="50D55F12" w14:textId="7472C9B5" w:rsidR="00E95744" w:rsidRPr="00F176C9" w:rsidRDefault="00E95744" w:rsidP="00E95744">
            <w:pPr>
              <w:jc w:val="center"/>
              <w:rPr>
                <w:rFonts w:ascii="ＭＳ 明朝" w:hAnsi="ＭＳ 明朝"/>
              </w:rPr>
            </w:pPr>
          </w:p>
        </w:tc>
      </w:tr>
      <w:tr w:rsidR="00E95744" w:rsidRPr="000A1513" w14:paraId="7337B88E" w14:textId="77777777" w:rsidTr="00226E5D">
        <w:trPr>
          <w:trHeight w:val="70"/>
          <w:jc w:val="center"/>
        </w:trPr>
        <w:tc>
          <w:tcPr>
            <w:tcW w:w="462" w:type="dxa"/>
          </w:tcPr>
          <w:p w14:paraId="21F3E2B8" w14:textId="02CBAC38" w:rsidR="00E95744" w:rsidRPr="00F176C9" w:rsidRDefault="00E95744" w:rsidP="00226E5D">
            <w:pPr>
              <w:jc w:val="center"/>
              <w:rPr>
                <w:rFonts w:ascii="ＭＳ 明朝" w:hAnsi="ＭＳ 明朝"/>
              </w:rPr>
            </w:pPr>
            <w:r w:rsidRPr="00F176C9">
              <w:rPr>
                <w:rFonts w:ascii="ＭＳ 明朝" w:hAnsi="ＭＳ 明朝" w:hint="eastAsia"/>
              </w:rPr>
              <w:t>3</w:t>
            </w:r>
          </w:p>
        </w:tc>
        <w:tc>
          <w:tcPr>
            <w:tcW w:w="3502" w:type="dxa"/>
          </w:tcPr>
          <w:p w14:paraId="5A9A80F0" w14:textId="77777777" w:rsidR="00E95744" w:rsidRPr="00F176C9" w:rsidRDefault="00E95744" w:rsidP="00E95744">
            <w:pPr>
              <w:pStyle w:val="Default"/>
              <w:jc w:val="both"/>
              <w:rPr>
                <w:rFonts w:hAnsi="ＭＳ 明朝"/>
                <w:sz w:val="21"/>
                <w:szCs w:val="21"/>
              </w:rPr>
            </w:pPr>
            <w:r w:rsidRPr="00F176C9">
              <w:rPr>
                <w:rFonts w:hAnsi="ＭＳ 明朝" w:hint="eastAsia"/>
                <w:sz w:val="21"/>
                <w:szCs w:val="21"/>
              </w:rPr>
              <w:t>機器交換時の要件</w:t>
            </w:r>
            <w:r w:rsidRPr="00F176C9">
              <w:rPr>
                <w:rFonts w:hAnsi="ＭＳ 明朝"/>
                <w:sz w:val="21"/>
                <w:szCs w:val="21"/>
              </w:rPr>
              <w:t xml:space="preserve"> </w:t>
            </w:r>
          </w:p>
          <w:p w14:paraId="244D6484" w14:textId="2350EC59" w:rsidR="00E95744" w:rsidRPr="00F176C9" w:rsidRDefault="00E95744" w:rsidP="00E95744">
            <w:pPr>
              <w:rPr>
                <w:rFonts w:ascii="ＭＳ 明朝" w:hAnsi="ＭＳ 明朝"/>
              </w:rPr>
            </w:pPr>
          </w:p>
        </w:tc>
        <w:tc>
          <w:tcPr>
            <w:tcW w:w="4366" w:type="dxa"/>
          </w:tcPr>
          <w:p w14:paraId="4815F438" w14:textId="7451518D" w:rsidR="00E95744" w:rsidRPr="00F176C9" w:rsidRDefault="00E95744" w:rsidP="00E95744">
            <w:pPr>
              <w:rPr>
                <w:rFonts w:ascii="ＭＳ 明朝" w:hAnsi="ＭＳ 明朝"/>
              </w:rPr>
            </w:pPr>
            <w:r w:rsidRPr="00F176C9">
              <w:rPr>
                <w:rFonts w:ascii="ＭＳ 明朝" w:hAnsi="ＭＳ 明朝" w:hint="eastAsia"/>
                <w:szCs w:val="21"/>
              </w:rPr>
              <w:t>上記</w:t>
            </w:r>
            <w:r w:rsidRPr="00F176C9">
              <w:rPr>
                <w:rFonts w:ascii="ＭＳ 明朝" w:hAnsi="ＭＳ 明朝"/>
                <w:szCs w:val="21"/>
              </w:rPr>
              <w:t>2</w:t>
            </w:r>
            <w:r w:rsidRPr="00F176C9">
              <w:rPr>
                <w:rFonts w:ascii="ＭＳ 明朝" w:hAnsi="ＭＳ 明朝" w:hint="eastAsia"/>
                <w:szCs w:val="21"/>
              </w:rPr>
              <w:t>により機器の交換が発生する場合は、未使用品と交換すること。</w:t>
            </w:r>
            <w:r w:rsidRPr="00F176C9">
              <w:rPr>
                <w:rFonts w:ascii="ＭＳ 明朝" w:hAnsi="ＭＳ 明朝"/>
                <w:szCs w:val="21"/>
              </w:rPr>
              <w:t xml:space="preserve"> </w:t>
            </w:r>
          </w:p>
        </w:tc>
        <w:tc>
          <w:tcPr>
            <w:tcW w:w="730" w:type="dxa"/>
          </w:tcPr>
          <w:p w14:paraId="0D46E123" w14:textId="77777777" w:rsidR="00E95744" w:rsidRPr="00F176C9" w:rsidRDefault="00E95744" w:rsidP="00E95744">
            <w:pPr>
              <w:jc w:val="center"/>
              <w:rPr>
                <w:rFonts w:ascii="ＭＳ 明朝" w:hAnsi="ＭＳ 明朝"/>
              </w:rPr>
            </w:pPr>
          </w:p>
        </w:tc>
      </w:tr>
      <w:tr w:rsidR="00E95744" w:rsidRPr="000A1513" w14:paraId="4E1A1CE0" w14:textId="77777777" w:rsidTr="00226E5D">
        <w:trPr>
          <w:trHeight w:val="571"/>
          <w:jc w:val="center"/>
        </w:trPr>
        <w:tc>
          <w:tcPr>
            <w:tcW w:w="462" w:type="dxa"/>
          </w:tcPr>
          <w:p w14:paraId="3BB00C4F" w14:textId="5117B3E7" w:rsidR="00E95744" w:rsidRPr="00F176C9" w:rsidRDefault="00E95744" w:rsidP="00226E5D">
            <w:pPr>
              <w:jc w:val="center"/>
              <w:rPr>
                <w:rFonts w:ascii="ＭＳ 明朝" w:hAnsi="ＭＳ 明朝"/>
              </w:rPr>
            </w:pPr>
            <w:r w:rsidRPr="00F176C9">
              <w:rPr>
                <w:rFonts w:ascii="ＭＳ 明朝" w:hAnsi="ＭＳ 明朝" w:hint="eastAsia"/>
              </w:rPr>
              <w:t>4</w:t>
            </w:r>
          </w:p>
        </w:tc>
        <w:tc>
          <w:tcPr>
            <w:tcW w:w="3502" w:type="dxa"/>
          </w:tcPr>
          <w:p w14:paraId="155D76AB" w14:textId="77777777" w:rsidR="00E95744" w:rsidRPr="00F176C9" w:rsidRDefault="00E95744" w:rsidP="00E95744">
            <w:pPr>
              <w:pStyle w:val="Default"/>
              <w:jc w:val="both"/>
              <w:rPr>
                <w:rFonts w:hAnsi="ＭＳ 明朝"/>
                <w:sz w:val="21"/>
                <w:szCs w:val="21"/>
              </w:rPr>
            </w:pPr>
            <w:r w:rsidRPr="00F176C9">
              <w:rPr>
                <w:rFonts w:hAnsi="ＭＳ 明朝" w:hint="eastAsia"/>
                <w:sz w:val="21"/>
                <w:szCs w:val="21"/>
              </w:rPr>
              <w:t>新旧機器の撤去、設置、運搬の要件</w:t>
            </w:r>
            <w:r w:rsidRPr="00F176C9">
              <w:rPr>
                <w:rFonts w:hAnsi="ＭＳ 明朝"/>
                <w:sz w:val="21"/>
                <w:szCs w:val="21"/>
              </w:rPr>
              <w:t xml:space="preserve"> </w:t>
            </w:r>
          </w:p>
          <w:p w14:paraId="6BD4FBC1" w14:textId="7287D40B" w:rsidR="00E95744" w:rsidRPr="00F176C9" w:rsidRDefault="00E95744" w:rsidP="00E95744">
            <w:pPr>
              <w:rPr>
                <w:rFonts w:ascii="ＭＳ 明朝" w:hAnsi="ＭＳ 明朝"/>
              </w:rPr>
            </w:pPr>
          </w:p>
        </w:tc>
        <w:tc>
          <w:tcPr>
            <w:tcW w:w="4366" w:type="dxa"/>
          </w:tcPr>
          <w:p w14:paraId="64CAF8C6" w14:textId="3D9E381E" w:rsidR="00E95744" w:rsidRPr="00F176C9" w:rsidRDefault="00E95744" w:rsidP="00E95744">
            <w:pPr>
              <w:rPr>
                <w:rFonts w:ascii="ＭＳ 明朝" w:hAnsi="ＭＳ 明朝"/>
              </w:rPr>
            </w:pPr>
            <w:r w:rsidRPr="00F176C9">
              <w:rPr>
                <w:rFonts w:ascii="ＭＳ 明朝" w:hAnsi="ＭＳ 明朝" w:hint="eastAsia"/>
                <w:sz w:val="20"/>
                <w:szCs w:val="20"/>
              </w:rPr>
              <w:t>上記</w:t>
            </w:r>
            <w:r w:rsidRPr="00F176C9">
              <w:rPr>
                <w:rFonts w:ascii="ＭＳ 明朝" w:hAnsi="ＭＳ 明朝"/>
                <w:sz w:val="20"/>
                <w:szCs w:val="20"/>
              </w:rPr>
              <w:t>2</w:t>
            </w:r>
            <w:r w:rsidRPr="00F176C9">
              <w:rPr>
                <w:rFonts w:ascii="ＭＳ 明朝" w:hAnsi="ＭＳ 明朝" w:hint="eastAsia"/>
                <w:sz w:val="20"/>
                <w:szCs w:val="20"/>
              </w:rPr>
              <w:t>により機器を交換するときは、機構又は機構が指定する運用管理担当者と協議の上、必要に応じて新旧機器の撤去、設置、運搬も併せて行うこととし、その際の追加費用は発生しないものとする。</w:t>
            </w:r>
            <w:r w:rsidRPr="00F176C9">
              <w:rPr>
                <w:rFonts w:ascii="ＭＳ 明朝" w:hAnsi="ＭＳ 明朝"/>
                <w:sz w:val="20"/>
                <w:szCs w:val="20"/>
              </w:rPr>
              <w:t xml:space="preserve"> </w:t>
            </w:r>
          </w:p>
        </w:tc>
        <w:tc>
          <w:tcPr>
            <w:tcW w:w="730" w:type="dxa"/>
          </w:tcPr>
          <w:p w14:paraId="59B69FB7" w14:textId="77777777" w:rsidR="00E95744" w:rsidRPr="00F176C9" w:rsidRDefault="00E95744" w:rsidP="00E95744">
            <w:pPr>
              <w:jc w:val="center"/>
              <w:rPr>
                <w:rFonts w:ascii="ＭＳ 明朝" w:hAnsi="ＭＳ 明朝"/>
              </w:rPr>
            </w:pPr>
          </w:p>
        </w:tc>
      </w:tr>
      <w:tr w:rsidR="00E95744" w:rsidRPr="000A1513" w14:paraId="424D0480" w14:textId="77777777" w:rsidTr="00226E5D">
        <w:trPr>
          <w:trHeight w:val="70"/>
          <w:jc w:val="center"/>
        </w:trPr>
        <w:tc>
          <w:tcPr>
            <w:tcW w:w="462" w:type="dxa"/>
          </w:tcPr>
          <w:p w14:paraId="5AD29EB5" w14:textId="79BC6F7D" w:rsidR="00E95744" w:rsidRPr="00F176C9" w:rsidRDefault="00E95744" w:rsidP="00226E5D">
            <w:pPr>
              <w:jc w:val="center"/>
              <w:rPr>
                <w:rFonts w:ascii="ＭＳ 明朝" w:hAnsi="ＭＳ 明朝"/>
              </w:rPr>
            </w:pPr>
            <w:r w:rsidRPr="00F176C9">
              <w:rPr>
                <w:rFonts w:ascii="ＭＳ 明朝" w:hAnsi="ＭＳ 明朝" w:hint="eastAsia"/>
              </w:rPr>
              <w:t>5</w:t>
            </w:r>
          </w:p>
        </w:tc>
        <w:tc>
          <w:tcPr>
            <w:tcW w:w="3502" w:type="dxa"/>
          </w:tcPr>
          <w:p w14:paraId="5D1F5DB8" w14:textId="4D0DFD3B" w:rsidR="00E95744" w:rsidRPr="00F176C9" w:rsidRDefault="00E95744" w:rsidP="00E95744">
            <w:pPr>
              <w:rPr>
                <w:rFonts w:ascii="ＭＳ 明朝" w:hAnsi="ＭＳ 明朝"/>
              </w:rPr>
            </w:pPr>
            <w:r w:rsidRPr="00F176C9">
              <w:rPr>
                <w:rFonts w:ascii="ＭＳ 明朝" w:hAnsi="ＭＳ 明朝" w:hint="eastAsia"/>
                <w:szCs w:val="21"/>
              </w:rPr>
              <w:t>保守業務の完了報告</w:t>
            </w:r>
          </w:p>
        </w:tc>
        <w:tc>
          <w:tcPr>
            <w:tcW w:w="4366" w:type="dxa"/>
          </w:tcPr>
          <w:p w14:paraId="175B3F20" w14:textId="2CB88CC9" w:rsidR="00E95744" w:rsidRPr="00F176C9" w:rsidRDefault="00E95744" w:rsidP="00E95744">
            <w:pPr>
              <w:rPr>
                <w:rFonts w:ascii="ＭＳ 明朝" w:hAnsi="ＭＳ 明朝"/>
              </w:rPr>
            </w:pPr>
            <w:r w:rsidRPr="00F176C9">
              <w:rPr>
                <w:rFonts w:ascii="ＭＳ 明朝" w:hAnsi="ＭＳ 明朝" w:hint="eastAsia"/>
                <w:sz w:val="20"/>
                <w:szCs w:val="20"/>
              </w:rPr>
              <w:t>保守期間終了後７営業日以内に、保守業務完了を報告する書面を提出すること。</w:t>
            </w:r>
          </w:p>
        </w:tc>
        <w:tc>
          <w:tcPr>
            <w:tcW w:w="730" w:type="dxa"/>
          </w:tcPr>
          <w:p w14:paraId="22917BF4" w14:textId="77777777" w:rsidR="00E95744" w:rsidRPr="00F176C9" w:rsidRDefault="00E95744" w:rsidP="00E95744">
            <w:pPr>
              <w:jc w:val="center"/>
              <w:rPr>
                <w:rFonts w:ascii="ＭＳ 明朝" w:hAnsi="ＭＳ 明朝"/>
              </w:rPr>
            </w:pPr>
          </w:p>
        </w:tc>
      </w:tr>
      <w:tr w:rsidR="00E95744" w:rsidRPr="000A1513" w14:paraId="25AA8147" w14:textId="77777777" w:rsidTr="00226E5D">
        <w:trPr>
          <w:trHeight w:val="1212"/>
          <w:jc w:val="center"/>
        </w:trPr>
        <w:tc>
          <w:tcPr>
            <w:tcW w:w="462" w:type="dxa"/>
          </w:tcPr>
          <w:p w14:paraId="07B3C284" w14:textId="2B62E784" w:rsidR="00E95744" w:rsidRPr="00F176C9" w:rsidRDefault="00E95744" w:rsidP="00226E5D">
            <w:pPr>
              <w:jc w:val="center"/>
              <w:rPr>
                <w:rFonts w:ascii="ＭＳ 明朝" w:hAnsi="ＭＳ 明朝"/>
              </w:rPr>
            </w:pPr>
            <w:r w:rsidRPr="00F176C9">
              <w:rPr>
                <w:rFonts w:ascii="ＭＳ 明朝" w:hAnsi="ＭＳ 明朝"/>
              </w:rPr>
              <w:t>6</w:t>
            </w:r>
          </w:p>
        </w:tc>
        <w:tc>
          <w:tcPr>
            <w:tcW w:w="3502" w:type="dxa"/>
          </w:tcPr>
          <w:p w14:paraId="1639F369" w14:textId="0C588A79" w:rsidR="00E95744" w:rsidRPr="00F176C9" w:rsidRDefault="00E95744" w:rsidP="00E95744">
            <w:pPr>
              <w:rPr>
                <w:rFonts w:ascii="ＭＳ 明朝" w:hAnsi="ＭＳ 明朝"/>
              </w:rPr>
            </w:pPr>
            <w:r w:rsidRPr="00F176C9">
              <w:rPr>
                <w:rFonts w:ascii="ＭＳ 明朝" w:hAnsi="ＭＳ 明朝" w:hint="eastAsia"/>
                <w:szCs w:val="21"/>
              </w:rPr>
              <w:t>対象機器の保守窓口体制</w:t>
            </w:r>
            <w:r w:rsidRPr="00F176C9">
              <w:rPr>
                <w:rFonts w:ascii="ＭＳ 明朝" w:hAnsi="ＭＳ 明朝"/>
                <w:szCs w:val="21"/>
              </w:rPr>
              <w:t xml:space="preserve"> </w:t>
            </w:r>
          </w:p>
        </w:tc>
        <w:tc>
          <w:tcPr>
            <w:tcW w:w="4366" w:type="dxa"/>
          </w:tcPr>
          <w:p w14:paraId="483BB220" w14:textId="3BC4FD6D" w:rsidR="00E95744" w:rsidRPr="00F176C9" w:rsidRDefault="00E95744" w:rsidP="00E95744">
            <w:pPr>
              <w:rPr>
                <w:rFonts w:ascii="ＭＳ 明朝" w:hAnsi="ＭＳ 明朝"/>
              </w:rPr>
            </w:pPr>
            <w:r w:rsidRPr="00F176C9">
              <w:rPr>
                <w:rFonts w:ascii="ＭＳ 明朝" w:hAnsi="ＭＳ 明朝" w:hint="eastAsia"/>
                <w:szCs w:val="21"/>
              </w:rPr>
              <w:t>対象機器に関して、機構又は機構が指定する運用管理担当者からの技術的な問合せ、障害時の対応依頼等を受け付ける保守窓口として、</w:t>
            </w:r>
            <w:r w:rsidRPr="00F176C9">
              <w:rPr>
                <w:rFonts w:ascii="ＭＳ 明朝" w:hAnsi="ＭＳ 明朝" w:hint="eastAsia"/>
                <w:sz w:val="20"/>
                <w:szCs w:val="20"/>
              </w:rPr>
              <w:t>平日</w:t>
            </w:r>
            <w:r w:rsidRPr="00F176C9">
              <w:rPr>
                <w:rFonts w:ascii="ＭＳ 明朝" w:hAnsi="ＭＳ 明朝"/>
                <w:sz w:val="20"/>
                <w:szCs w:val="20"/>
              </w:rPr>
              <w:t>9</w:t>
            </w:r>
            <w:r w:rsidRPr="00F176C9">
              <w:rPr>
                <w:rFonts w:ascii="ＭＳ 明朝" w:hAnsi="ＭＳ 明朝" w:hint="eastAsia"/>
                <w:sz w:val="20"/>
                <w:szCs w:val="20"/>
              </w:rPr>
              <w:t>時から</w:t>
            </w:r>
            <w:r w:rsidRPr="00F176C9">
              <w:rPr>
                <w:rFonts w:ascii="ＭＳ 明朝" w:hAnsi="ＭＳ 明朝"/>
                <w:sz w:val="20"/>
                <w:szCs w:val="20"/>
              </w:rPr>
              <w:t>17</w:t>
            </w:r>
            <w:r w:rsidRPr="00F176C9">
              <w:rPr>
                <w:rFonts w:ascii="ＭＳ 明朝" w:hAnsi="ＭＳ 明朝" w:hint="eastAsia"/>
                <w:sz w:val="20"/>
                <w:szCs w:val="20"/>
              </w:rPr>
              <w:t>時</w:t>
            </w:r>
            <w:r w:rsidRPr="00F176C9">
              <w:rPr>
                <w:rFonts w:ascii="ＭＳ 明朝" w:hAnsi="ＭＳ 明朝" w:hint="eastAsia"/>
                <w:szCs w:val="21"/>
              </w:rPr>
              <w:t>を含む時間帯での受付と応答相当のサービスを提供すること。対象機器の保守体制及び問合せ先を示す体制図を提出すること。</w:t>
            </w:r>
          </w:p>
        </w:tc>
        <w:tc>
          <w:tcPr>
            <w:tcW w:w="730" w:type="dxa"/>
          </w:tcPr>
          <w:p w14:paraId="352D4B32" w14:textId="77777777" w:rsidR="00E95744" w:rsidRPr="00F176C9" w:rsidRDefault="00E95744" w:rsidP="00E95744">
            <w:pPr>
              <w:jc w:val="center"/>
              <w:rPr>
                <w:rFonts w:ascii="ＭＳ 明朝" w:hAnsi="ＭＳ 明朝"/>
              </w:rPr>
            </w:pPr>
          </w:p>
        </w:tc>
      </w:tr>
      <w:tr w:rsidR="00E95744" w:rsidRPr="000A1513" w14:paraId="345E5977" w14:textId="77777777" w:rsidTr="00226E5D">
        <w:trPr>
          <w:trHeight w:val="1285"/>
          <w:jc w:val="center"/>
        </w:trPr>
        <w:tc>
          <w:tcPr>
            <w:tcW w:w="462" w:type="dxa"/>
          </w:tcPr>
          <w:p w14:paraId="462FEA8D" w14:textId="6AF9DD47" w:rsidR="00E95744" w:rsidRPr="00F176C9" w:rsidRDefault="00E95744" w:rsidP="00226E5D">
            <w:pPr>
              <w:jc w:val="center"/>
              <w:rPr>
                <w:rFonts w:ascii="ＭＳ 明朝" w:hAnsi="ＭＳ 明朝"/>
              </w:rPr>
            </w:pPr>
            <w:r w:rsidRPr="00F176C9">
              <w:rPr>
                <w:rFonts w:ascii="ＭＳ 明朝" w:hAnsi="ＭＳ 明朝"/>
              </w:rPr>
              <w:t>7</w:t>
            </w:r>
          </w:p>
        </w:tc>
        <w:tc>
          <w:tcPr>
            <w:tcW w:w="3502" w:type="dxa"/>
          </w:tcPr>
          <w:p w14:paraId="0EAAD8FE" w14:textId="77777777" w:rsidR="00E95744" w:rsidRPr="00F176C9" w:rsidRDefault="00E95744" w:rsidP="00E95744">
            <w:pPr>
              <w:pStyle w:val="Default"/>
              <w:jc w:val="both"/>
              <w:rPr>
                <w:rFonts w:hAnsi="ＭＳ 明朝"/>
                <w:sz w:val="21"/>
                <w:szCs w:val="21"/>
              </w:rPr>
            </w:pPr>
            <w:r w:rsidRPr="00F176C9">
              <w:rPr>
                <w:rFonts w:hAnsi="ＭＳ 明朝" w:hint="eastAsia"/>
                <w:sz w:val="21"/>
                <w:szCs w:val="21"/>
              </w:rPr>
              <w:t>各機器の問題発生時の体制</w:t>
            </w:r>
            <w:r w:rsidRPr="00F176C9">
              <w:rPr>
                <w:rFonts w:hAnsi="ＭＳ 明朝"/>
                <w:sz w:val="21"/>
                <w:szCs w:val="21"/>
              </w:rPr>
              <w:t xml:space="preserve"> </w:t>
            </w:r>
          </w:p>
          <w:p w14:paraId="3745FBCA" w14:textId="77777777" w:rsidR="00E95744" w:rsidRPr="00F176C9" w:rsidRDefault="00E95744" w:rsidP="00E95744">
            <w:pPr>
              <w:rPr>
                <w:rFonts w:ascii="ＭＳ 明朝" w:hAnsi="ＭＳ 明朝"/>
              </w:rPr>
            </w:pPr>
          </w:p>
        </w:tc>
        <w:tc>
          <w:tcPr>
            <w:tcW w:w="4366" w:type="dxa"/>
          </w:tcPr>
          <w:p w14:paraId="12D942B0" w14:textId="4B5346D7" w:rsidR="00E95744" w:rsidRPr="00F176C9" w:rsidRDefault="00E95744" w:rsidP="00E95744">
            <w:pPr>
              <w:rPr>
                <w:rFonts w:ascii="ＭＳ 明朝" w:hAnsi="ＭＳ 明朝"/>
              </w:rPr>
            </w:pPr>
            <w:r w:rsidRPr="00F176C9">
              <w:rPr>
                <w:rFonts w:ascii="ＭＳ 明朝" w:hAnsi="ＭＳ 明朝" w:hint="eastAsia"/>
                <w:szCs w:val="21"/>
              </w:rPr>
              <w:t>各機器に係る問題で、取扱説明書等により判別が付かない事象等が発生した場合、必要に応じて機構又は機構が指定する運用管理担当者が直接ベンダへの問合せ対応ができるよう、ベンダ窓口の情報等を、可能な限り速やかに提供できる体制が整っていること。</w:t>
            </w:r>
            <w:r w:rsidRPr="00F176C9">
              <w:rPr>
                <w:rFonts w:ascii="ＭＳ 明朝" w:hAnsi="ＭＳ 明朝"/>
                <w:szCs w:val="21"/>
              </w:rPr>
              <w:t xml:space="preserve"> </w:t>
            </w:r>
          </w:p>
        </w:tc>
        <w:tc>
          <w:tcPr>
            <w:tcW w:w="730" w:type="dxa"/>
          </w:tcPr>
          <w:p w14:paraId="33E0064C" w14:textId="77777777" w:rsidR="00E95744" w:rsidRPr="00F176C9" w:rsidRDefault="00E95744" w:rsidP="00E95744">
            <w:pPr>
              <w:jc w:val="center"/>
              <w:rPr>
                <w:rFonts w:ascii="ＭＳ 明朝" w:hAnsi="ＭＳ 明朝"/>
              </w:rPr>
            </w:pPr>
          </w:p>
        </w:tc>
      </w:tr>
      <w:tr w:rsidR="00E95744" w:rsidRPr="000A1513" w14:paraId="00E65784" w14:textId="77777777" w:rsidTr="00226E5D">
        <w:trPr>
          <w:trHeight w:val="792"/>
          <w:jc w:val="center"/>
        </w:trPr>
        <w:tc>
          <w:tcPr>
            <w:tcW w:w="462" w:type="dxa"/>
          </w:tcPr>
          <w:p w14:paraId="13A6B148" w14:textId="02406E72" w:rsidR="00E95744" w:rsidRPr="00F176C9" w:rsidRDefault="00E95744" w:rsidP="00226E5D">
            <w:pPr>
              <w:jc w:val="center"/>
              <w:rPr>
                <w:rFonts w:ascii="ＭＳ 明朝" w:hAnsi="ＭＳ 明朝"/>
              </w:rPr>
            </w:pPr>
            <w:r w:rsidRPr="00F176C9">
              <w:rPr>
                <w:rFonts w:ascii="ＭＳ 明朝" w:hAnsi="ＭＳ 明朝"/>
              </w:rPr>
              <w:t>8</w:t>
            </w:r>
          </w:p>
        </w:tc>
        <w:tc>
          <w:tcPr>
            <w:tcW w:w="3502" w:type="dxa"/>
          </w:tcPr>
          <w:p w14:paraId="7CD9C45B" w14:textId="77777777" w:rsidR="00E95744" w:rsidRPr="00F176C9" w:rsidRDefault="00E95744" w:rsidP="00E95744">
            <w:pPr>
              <w:pStyle w:val="Default"/>
              <w:jc w:val="both"/>
              <w:rPr>
                <w:rFonts w:hAnsi="ＭＳ 明朝"/>
                <w:sz w:val="21"/>
                <w:szCs w:val="21"/>
              </w:rPr>
            </w:pPr>
            <w:r w:rsidRPr="00F176C9">
              <w:rPr>
                <w:rFonts w:hAnsi="ＭＳ 明朝" w:hint="eastAsia"/>
                <w:sz w:val="21"/>
                <w:szCs w:val="21"/>
              </w:rPr>
              <w:t>演習施設を対象とした障害対応経験</w:t>
            </w:r>
            <w:r w:rsidRPr="00F176C9">
              <w:rPr>
                <w:rFonts w:hAnsi="ＭＳ 明朝"/>
                <w:sz w:val="21"/>
                <w:szCs w:val="21"/>
              </w:rPr>
              <w:t xml:space="preserve"> </w:t>
            </w:r>
          </w:p>
          <w:p w14:paraId="7CEBC72F" w14:textId="77777777" w:rsidR="00E95744" w:rsidRPr="00F176C9" w:rsidRDefault="00E95744" w:rsidP="00E95744">
            <w:pPr>
              <w:rPr>
                <w:rFonts w:ascii="ＭＳ 明朝" w:hAnsi="ＭＳ 明朝"/>
              </w:rPr>
            </w:pPr>
          </w:p>
        </w:tc>
        <w:tc>
          <w:tcPr>
            <w:tcW w:w="4366" w:type="dxa"/>
          </w:tcPr>
          <w:p w14:paraId="7C454078" w14:textId="494ED910" w:rsidR="00E95744" w:rsidRPr="00F176C9" w:rsidRDefault="00E95744" w:rsidP="00E95744">
            <w:pPr>
              <w:rPr>
                <w:rFonts w:ascii="ＭＳ 明朝" w:hAnsi="ＭＳ 明朝"/>
              </w:rPr>
            </w:pPr>
            <w:r w:rsidRPr="00F176C9">
              <w:rPr>
                <w:rFonts w:ascii="ＭＳ 明朝" w:hAnsi="ＭＳ 明朝"/>
                <w:szCs w:val="21"/>
              </w:rPr>
              <w:t>OT</w:t>
            </w:r>
            <w:r w:rsidRPr="00F176C9">
              <w:rPr>
                <w:rFonts w:ascii="ＭＳ 明朝" w:hAnsi="ＭＳ 明朝" w:hint="eastAsia"/>
                <w:szCs w:val="21"/>
              </w:rPr>
              <w:t>防御技術・ペネトレーション手法分野の演習施設を対象としたネットワークシステム上の機器およびソフトウェアについて障害対応の受付の経験を有すること。</w:t>
            </w:r>
            <w:r w:rsidRPr="00F176C9">
              <w:rPr>
                <w:rFonts w:ascii="ＭＳ 明朝" w:hAnsi="ＭＳ 明朝"/>
                <w:szCs w:val="21"/>
              </w:rPr>
              <w:t xml:space="preserve"> </w:t>
            </w:r>
          </w:p>
        </w:tc>
        <w:tc>
          <w:tcPr>
            <w:tcW w:w="730" w:type="dxa"/>
          </w:tcPr>
          <w:p w14:paraId="07C7391A" w14:textId="77777777" w:rsidR="00E95744" w:rsidRPr="00F176C9" w:rsidRDefault="00E95744" w:rsidP="00E95744">
            <w:pPr>
              <w:jc w:val="center"/>
              <w:rPr>
                <w:rFonts w:ascii="ＭＳ 明朝" w:hAnsi="ＭＳ 明朝"/>
              </w:rPr>
            </w:pPr>
          </w:p>
        </w:tc>
      </w:tr>
      <w:tr w:rsidR="00E95744" w:rsidRPr="000A1513" w14:paraId="684D5531" w14:textId="77777777" w:rsidTr="00226E5D">
        <w:trPr>
          <w:trHeight w:val="514"/>
          <w:jc w:val="center"/>
        </w:trPr>
        <w:tc>
          <w:tcPr>
            <w:tcW w:w="462" w:type="dxa"/>
          </w:tcPr>
          <w:p w14:paraId="6901C421" w14:textId="5DB16D27" w:rsidR="00E95744" w:rsidRPr="00F176C9" w:rsidRDefault="00E95744" w:rsidP="00226E5D">
            <w:pPr>
              <w:jc w:val="center"/>
              <w:rPr>
                <w:rFonts w:ascii="ＭＳ 明朝" w:hAnsi="ＭＳ 明朝"/>
              </w:rPr>
            </w:pPr>
            <w:r w:rsidRPr="00F176C9">
              <w:rPr>
                <w:rFonts w:ascii="ＭＳ 明朝" w:hAnsi="ＭＳ 明朝"/>
              </w:rPr>
              <w:t>9</w:t>
            </w:r>
          </w:p>
        </w:tc>
        <w:tc>
          <w:tcPr>
            <w:tcW w:w="3502" w:type="dxa"/>
          </w:tcPr>
          <w:p w14:paraId="7AB54935" w14:textId="77777777" w:rsidR="00E95744" w:rsidRPr="00F176C9" w:rsidRDefault="00E95744" w:rsidP="00E95744">
            <w:pPr>
              <w:pStyle w:val="Default"/>
              <w:jc w:val="both"/>
              <w:rPr>
                <w:rFonts w:hAnsi="ＭＳ 明朝"/>
                <w:sz w:val="21"/>
                <w:szCs w:val="21"/>
              </w:rPr>
            </w:pPr>
            <w:r w:rsidRPr="00F176C9">
              <w:rPr>
                <w:rFonts w:hAnsi="ＭＳ 明朝" w:hint="eastAsia"/>
                <w:sz w:val="21"/>
                <w:szCs w:val="21"/>
              </w:rPr>
              <w:t>サポート窓口、体制変更</w:t>
            </w:r>
            <w:r w:rsidRPr="00F176C9">
              <w:rPr>
                <w:rFonts w:hAnsi="ＭＳ 明朝"/>
                <w:sz w:val="21"/>
                <w:szCs w:val="21"/>
              </w:rPr>
              <w:t xml:space="preserve"> </w:t>
            </w:r>
          </w:p>
          <w:p w14:paraId="03CE272B" w14:textId="77777777" w:rsidR="00E95744" w:rsidRPr="00F176C9" w:rsidRDefault="00E95744" w:rsidP="00E95744">
            <w:pPr>
              <w:rPr>
                <w:rFonts w:ascii="ＭＳ 明朝" w:hAnsi="ＭＳ 明朝"/>
              </w:rPr>
            </w:pPr>
          </w:p>
        </w:tc>
        <w:tc>
          <w:tcPr>
            <w:tcW w:w="4366" w:type="dxa"/>
          </w:tcPr>
          <w:p w14:paraId="16C155CB" w14:textId="23645586" w:rsidR="00E95744" w:rsidRPr="00F176C9" w:rsidRDefault="00E95744" w:rsidP="00E95744">
            <w:pPr>
              <w:rPr>
                <w:rFonts w:ascii="ＭＳ 明朝" w:hAnsi="ＭＳ 明朝"/>
              </w:rPr>
            </w:pPr>
            <w:r w:rsidRPr="00F176C9">
              <w:rPr>
                <w:rFonts w:ascii="ＭＳ 明朝" w:hAnsi="ＭＳ 明朝" w:hint="eastAsia"/>
                <w:szCs w:val="21"/>
              </w:rPr>
              <w:t>上記</w:t>
            </w:r>
            <w:r w:rsidR="00F176C9">
              <w:rPr>
                <w:rFonts w:ascii="ＭＳ 明朝" w:hAnsi="ＭＳ 明朝"/>
                <w:szCs w:val="21"/>
              </w:rPr>
              <w:t>6</w:t>
            </w:r>
            <w:r w:rsidRPr="00F176C9">
              <w:rPr>
                <w:rFonts w:ascii="ＭＳ 明朝" w:hAnsi="ＭＳ 明朝" w:hint="eastAsia"/>
                <w:szCs w:val="21"/>
              </w:rPr>
              <w:t>のサポート窓口、体制が変更になる場合、事前に機構に説明して承諾を得ること。</w:t>
            </w:r>
            <w:r w:rsidRPr="00F176C9">
              <w:rPr>
                <w:rFonts w:ascii="ＭＳ 明朝" w:hAnsi="ＭＳ 明朝"/>
                <w:szCs w:val="21"/>
              </w:rPr>
              <w:t xml:space="preserve"> </w:t>
            </w:r>
          </w:p>
        </w:tc>
        <w:tc>
          <w:tcPr>
            <w:tcW w:w="730" w:type="dxa"/>
          </w:tcPr>
          <w:p w14:paraId="120516EE" w14:textId="77777777" w:rsidR="00E95744" w:rsidRPr="00F176C9" w:rsidRDefault="00E95744" w:rsidP="00E95744">
            <w:pPr>
              <w:jc w:val="center"/>
              <w:rPr>
                <w:rFonts w:ascii="ＭＳ 明朝" w:hAnsi="ＭＳ 明朝"/>
              </w:rPr>
            </w:pPr>
          </w:p>
        </w:tc>
      </w:tr>
      <w:tr w:rsidR="00E95744" w:rsidRPr="000A1513" w14:paraId="2A6B9C89" w14:textId="77777777" w:rsidTr="00226E5D">
        <w:trPr>
          <w:trHeight w:val="656"/>
          <w:jc w:val="center"/>
        </w:trPr>
        <w:tc>
          <w:tcPr>
            <w:tcW w:w="462" w:type="dxa"/>
          </w:tcPr>
          <w:p w14:paraId="77C4C4FB" w14:textId="79D57D83" w:rsidR="00E95744" w:rsidRPr="00F176C9" w:rsidRDefault="00E95744" w:rsidP="00226E5D">
            <w:pPr>
              <w:jc w:val="center"/>
              <w:rPr>
                <w:rFonts w:ascii="ＭＳ 明朝" w:hAnsi="ＭＳ 明朝"/>
              </w:rPr>
            </w:pPr>
            <w:r w:rsidRPr="00F176C9">
              <w:rPr>
                <w:rFonts w:ascii="ＭＳ 明朝" w:hAnsi="ＭＳ 明朝"/>
              </w:rPr>
              <w:t>10</w:t>
            </w:r>
          </w:p>
        </w:tc>
        <w:tc>
          <w:tcPr>
            <w:tcW w:w="3502" w:type="dxa"/>
          </w:tcPr>
          <w:p w14:paraId="2A17486F" w14:textId="77777777" w:rsidR="00226E5D" w:rsidRPr="00F176C9" w:rsidRDefault="00E95744" w:rsidP="00E95744">
            <w:pPr>
              <w:rPr>
                <w:rFonts w:ascii="ＭＳ 明朝" w:hAnsi="ＭＳ 明朝"/>
                <w:szCs w:val="21"/>
              </w:rPr>
            </w:pPr>
            <w:r w:rsidRPr="00F176C9">
              <w:rPr>
                <w:rFonts w:ascii="ＭＳ 明朝" w:hAnsi="ＭＳ 明朝" w:hint="eastAsia"/>
                <w:szCs w:val="21"/>
              </w:rPr>
              <w:t>演習施設を対象とした障害対応者</w:t>
            </w:r>
          </w:p>
          <w:p w14:paraId="52C5D462" w14:textId="5B000045" w:rsidR="00E95744" w:rsidRPr="00F176C9" w:rsidRDefault="00E95744" w:rsidP="00E95744">
            <w:pPr>
              <w:rPr>
                <w:rFonts w:ascii="ＭＳ 明朝" w:hAnsi="ＭＳ 明朝"/>
              </w:rPr>
            </w:pPr>
            <w:r w:rsidRPr="00F176C9">
              <w:rPr>
                <w:rFonts w:ascii="ＭＳ 明朝" w:hAnsi="ＭＳ 明朝" w:hint="eastAsia"/>
                <w:szCs w:val="21"/>
              </w:rPr>
              <w:t>スキル１</w:t>
            </w:r>
            <w:r w:rsidRPr="00F176C9">
              <w:rPr>
                <w:rFonts w:ascii="ＭＳ 明朝" w:hAnsi="ＭＳ 明朝"/>
                <w:szCs w:val="21"/>
              </w:rPr>
              <w:t xml:space="preserve"> </w:t>
            </w:r>
          </w:p>
        </w:tc>
        <w:tc>
          <w:tcPr>
            <w:tcW w:w="4366" w:type="dxa"/>
          </w:tcPr>
          <w:p w14:paraId="0A718F8B" w14:textId="54A63895" w:rsidR="00E95744" w:rsidRPr="00F176C9" w:rsidRDefault="00E95744" w:rsidP="00E95744">
            <w:pPr>
              <w:rPr>
                <w:rFonts w:ascii="ＭＳ 明朝" w:hAnsi="ＭＳ 明朝"/>
              </w:rPr>
            </w:pPr>
            <w:r w:rsidRPr="00F176C9">
              <w:rPr>
                <w:rFonts w:ascii="ＭＳ 明朝" w:hAnsi="ＭＳ 明朝" w:hint="eastAsia"/>
                <w:szCs w:val="21"/>
              </w:rPr>
              <w:t>演習施設を対象としたシステム上の映像機器等について、障害対応の受付を実施した経験を有すること。</w:t>
            </w:r>
            <w:r w:rsidRPr="00F176C9">
              <w:rPr>
                <w:rFonts w:ascii="ＭＳ 明朝" w:hAnsi="ＭＳ 明朝"/>
                <w:szCs w:val="21"/>
              </w:rPr>
              <w:t xml:space="preserve"> </w:t>
            </w:r>
          </w:p>
        </w:tc>
        <w:tc>
          <w:tcPr>
            <w:tcW w:w="730" w:type="dxa"/>
          </w:tcPr>
          <w:p w14:paraId="419C761A" w14:textId="08DF5255" w:rsidR="00E95744" w:rsidRPr="00F176C9" w:rsidRDefault="00E95744" w:rsidP="00E95744">
            <w:pPr>
              <w:jc w:val="center"/>
              <w:rPr>
                <w:rFonts w:ascii="ＭＳ 明朝" w:hAnsi="ＭＳ 明朝"/>
              </w:rPr>
            </w:pPr>
          </w:p>
        </w:tc>
      </w:tr>
      <w:tr w:rsidR="00E95744" w:rsidRPr="000A1513" w14:paraId="05044F54" w14:textId="77777777" w:rsidTr="00226E5D">
        <w:trPr>
          <w:trHeight w:val="711"/>
          <w:jc w:val="center"/>
        </w:trPr>
        <w:tc>
          <w:tcPr>
            <w:tcW w:w="462" w:type="dxa"/>
          </w:tcPr>
          <w:p w14:paraId="77D49166" w14:textId="258FAC1F" w:rsidR="00E95744" w:rsidRPr="00F176C9" w:rsidRDefault="00E95744" w:rsidP="00226E5D">
            <w:pPr>
              <w:jc w:val="center"/>
              <w:rPr>
                <w:rFonts w:ascii="ＭＳ 明朝" w:hAnsi="ＭＳ 明朝"/>
              </w:rPr>
            </w:pPr>
            <w:r w:rsidRPr="00F176C9">
              <w:rPr>
                <w:rFonts w:ascii="ＭＳ 明朝" w:hAnsi="ＭＳ 明朝" w:hint="eastAsia"/>
              </w:rPr>
              <w:lastRenderedPageBreak/>
              <w:t>1</w:t>
            </w:r>
            <w:r w:rsidRPr="00F176C9">
              <w:rPr>
                <w:rFonts w:ascii="ＭＳ 明朝" w:hAnsi="ＭＳ 明朝"/>
              </w:rPr>
              <w:t>1</w:t>
            </w:r>
          </w:p>
        </w:tc>
        <w:tc>
          <w:tcPr>
            <w:tcW w:w="3502" w:type="dxa"/>
          </w:tcPr>
          <w:p w14:paraId="489B1CB3" w14:textId="77777777" w:rsidR="00226E5D" w:rsidRPr="00F176C9" w:rsidRDefault="00E95744" w:rsidP="00E95744">
            <w:pPr>
              <w:rPr>
                <w:rFonts w:ascii="ＭＳ 明朝" w:hAnsi="ＭＳ 明朝"/>
                <w:szCs w:val="21"/>
              </w:rPr>
            </w:pPr>
            <w:r w:rsidRPr="00F176C9">
              <w:rPr>
                <w:rFonts w:ascii="ＭＳ 明朝" w:hAnsi="ＭＳ 明朝" w:hint="eastAsia"/>
                <w:szCs w:val="21"/>
              </w:rPr>
              <w:t>演習施設を対象とした障害対応者</w:t>
            </w:r>
          </w:p>
          <w:p w14:paraId="30DAFA28" w14:textId="5A429D58" w:rsidR="00E95744" w:rsidRPr="00F176C9" w:rsidRDefault="00E95744" w:rsidP="00E95744">
            <w:pPr>
              <w:rPr>
                <w:rFonts w:ascii="ＭＳ 明朝" w:hAnsi="ＭＳ 明朝"/>
              </w:rPr>
            </w:pPr>
            <w:r w:rsidRPr="00F176C9">
              <w:rPr>
                <w:rFonts w:ascii="ＭＳ 明朝" w:hAnsi="ＭＳ 明朝" w:hint="eastAsia"/>
                <w:szCs w:val="21"/>
              </w:rPr>
              <w:t>スキル２</w:t>
            </w:r>
            <w:r w:rsidRPr="00F176C9">
              <w:rPr>
                <w:rFonts w:ascii="ＭＳ 明朝" w:hAnsi="ＭＳ 明朝"/>
                <w:szCs w:val="21"/>
              </w:rPr>
              <w:t xml:space="preserve"> </w:t>
            </w:r>
          </w:p>
        </w:tc>
        <w:tc>
          <w:tcPr>
            <w:tcW w:w="4366" w:type="dxa"/>
          </w:tcPr>
          <w:p w14:paraId="5BBB8CFF" w14:textId="69E82A75" w:rsidR="00E95744" w:rsidRPr="00F176C9" w:rsidRDefault="00E95744" w:rsidP="00E95744">
            <w:pPr>
              <w:rPr>
                <w:rFonts w:ascii="ＭＳ 明朝" w:hAnsi="ＭＳ 明朝"/>
              </w:rPr>
            </w:pPr>
            <w:r w:rsidRPr="00F176C9">
              <w:rPr>
                <w:rFonts w:ascii="ＭＳ 明朝" w:hAnsi="ＭＳ 明朝" w:hint="eastAsia"/>
                <w:szCs w:val="21"/>
              </w:rPr>
              <w:t>演習施設を対象としたシステム上の映像機器等について、異なるベンダ製品の障害対応窓口を実施した経験を有すること。</w:t>
            </w:r>
            <w:r w:rsidRPr="00F176C9">
              <w:rPr>
                <w:rFonts w:ascii="ＭＳ 明朝" w:hAnsi="ＭＳ 明朝"/>
                <w:szCs w:val="21"/>
              </w:rPr>
              <w:t xml:space="preserve"> </w:t>
            </w:r>
          </w:p>
        </w:tc>
        <w:tc>
          <w:tcPr>
            <w:tcW w:w="730" w:type="dxa"/>
          </w:tcPr>
          <w:p w14:paraId="451D02E1" w14:textId="29F075AE" w:rsidR="00E95744" w:rsidRPr="00F176C9" w:rsidRDefault="00E95744" w:rsidP="00E95744">
            <w:pPr>
              <w:jc w:val="cente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14E309D6" w14:textId="77777777" w:rsidR="00093905" w:rsidRDefault="00093905" w:rsidP="00F673AE">
      <w:pPr>
        <w:rPr>
          <w:rFonts w:ascii="ＭＳ 明朝" w:hAnsi="ＭＳ 明朝"/>
        </w:rPr>
      </w:pPr>
    </w:p>
    <w:p w14:paraId="64FD1AC6" w14:textId="2A31FFA1" w:rsidR="0025557B" w:rsidRDefault="0025557B">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FDEF250" w:rsidR="00093905" w:rsidRDefault="00093905" w:rsidP="00093905">
      <w:pPr>
        <w:rPr>
          <w:rFonts w:ascii="ＭＳ 明朝" w:hAnsi="ＭＳ 明朝"/>
        </w:rPr>
      </w:pPr>
      <w:r>
        <w:rPr>
          <w:rFonts w:ascii="ＭＳ 明朝" w:hAnsi="ＭＳ 明朝" w:hint="eastAsia"/>
        </w:rPr>
        <w:t>件名：</w:t>
      </w:r>
      <w:r w:rsidRPr="00F6426E">
        <w:rPr>
          <w:rFonts w:ascii="ＭＳ 明朝" w:hAnsi="ＭＳ 明朝" w:hint="eastAsia"/>
        </w:rPr>
        <w:t>「</w:t>
      </w:r>
      <w:r w:rsidR="00F6426E" w:rsidRPr="00F6426E">
        <w:rPr>
          <w:rFonts w:ascii="ＭＳ 明朝" w:hAnsi="ＭＳ 明朝" w:hint="eastAsia"/>
          <w:szCs w:val="21"/>
        </w:rPr>
        <w:t>2023年映像機器等保守契約更新</w:t>
      </w:r>
      <w:r w:rsidRPr="00F6426E">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1CA1462"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307CB11E"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23D1BE10" w14:textId="77777777" w:rsidR="00287328" w:rsidRDefault="00287328" w:rsidP="00093905">
      <w:pPr>
        <w:rPr>
          <w:rFonts w:ascii="ＭＳ 明朝" w:hAnsi="ＭＳ 明朝"/>
          <w:u w:val="single"/>
        </w:rPr>
      </w:pPr>
    </w:p>
    <w:p w14:paraId="004AA837" w14:textId="0241727C" w:rsidR="00093905" w:rsidRPr="00B930B0" w:rsidRDefault="00093905" w:rsidP="00093905">
      <w:pPr>
        <w:rPr>
          <w:rFonts w:ascii="ＭＳ 明朝" w:hAnsi="ＭＳ 明朝"/>
          <w:u w:val="single"/>
        </w:rPr>
      </w:pPr>
      <w:r w:rsidRPr="00B930B0">
        <w:rPr>
          <w:rFonts w:ascii="ＭＳ 明朝" w:hAnsi="ＭＳ 明朝" w:hint="eastAsia"/>
          <w:u w:val="single"/>
        </w:rPr>
        <w:t>件　名　「</w:t>
      </w:r>
      <w:r w:rsidR="00B930B0" w:rsidRPr="00B930B0">
        <w:rPr>
          <w:rFonts w:ascii="ＭＳ 明朝" w:hAnsi="ＭＳ 明朝" w:hint="eastAsia"/>
          <w:szCs w:val="21"/>
          <w:u w:val="single"/>
        </w:rPr>
        <w:t>2023年映像機器等保守契約更新</w:t>
      </w:r>
      <w:r w:rsidRPr="00B930B0">
        <w:rPr>
          <w:rFonts w:ascii="ＭＳ 明朝" w:hAnsi="ＭＳ 明朝" w:hint="eastAsia"/>
          <w:u w:val="single"/>
        </w:rPr>
        <w:t>」</w:t>
      </w:r>
      <w:r w:rsidR="00AF6CAC" w:rsidRPr="00B930B0">
        <w:rPr>
          <w:rFonts w:ascii="ＭＳ 明朝" w:hAnsi="ＭＳ 明朝" w:hint="eastAsia"/>
          <w:u w:val="single"/>
        </w:rPr>
        <w:t>に関する提出資料</w:t>
      </w:r>
      <w:r w:rsidR="00943E19">
        <w:rPr>
          <w:rFonts w:ascii="ＭＳ 明朝" w:hAnsi="ＭＳ 明朝" w:hint="eastAsia"/>
          <w:u w:val="single"/>
        </w:rPr>
        <w:t xml:space="preserve">　</w:t>
      </w:r>
    </w:p>
    <w:p w14:paraId="3BA4CC04" w14:textId="0116ABD7" w:rsidR="00093905" w:rsidRDefault="00093905" w:rsidP="00093905">
      <w:pPr>
        <w:rPr>
          <w:rFonts w:ascii="ＭＳ 明朝" w:hAnsi="ＭＳ 明朝"/>
          <w:u w:val="single"/>
        </w:rPr>
      </w:pPr>
      <w:r>
        <w:rPr>
          <w:rFonts w:ascii="ＭＳ 明朝" w:hAnsi="ＭＳ 明朝" w:hint="eastAsia"/>
          <w:u w:val="single"/>
        </w:rPr>
        <w:t xml:space="preserve">法人名（入札者が記載）：　　　　　　　　　　　　　　　　　　　　　　　　</w:t>
      </w:r>
      <w:r w:rsidR="00E8725A">
        <w:rPr>
          <w:rFonts w:ascii="ＭＳ 明朝" w:hAnsi="ＭＳ 明朝" w:hint="eastAsia"/>
          <w:u w:val="single"/>
        </w:rPr>
        <w:t xml:space="preserve">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69D811D4" w14:textId="77777777" w:rsidR="00BC3994" w:rsidRDefault="00BC3994" w:rsidP="00BC3994">
      <w:pPr>
        <w:wordWrap w:val="0"/>
        <w:jc w:val="right"/>
        <w:rPr>
          <w:rFonts w:ascii="ＭＳ 明朝" w:hAnsi="ＭＳ 明朝"/>
        </w:rPr>
      </w:pPr>
      <w:r>
        <w:rPr>
          <w:rFonts w:ascii="ＭＳ 明朝" w:hAnsi="ＭＳ 明朝" w:hint="eastAsia"/>
        </w:rPr>
        <w:t xml:space="preserve">独立行政法人情報処理推進機構　</w:t>
      </w:r>
      <w:r w:rsidRPr="000E2907">
        <w:rPr>
          <w:rFonts w:ascii="ＭＳ 明朝" w:hAnsi="ＭＳ 明朝" w:hint="eastAsia"/>
        </w:rPr>
        <w:t>産業サイバーセキュリティセンター</w:t>
      </w:r>
    </w:p>
    <w:p w14:paraId="2130EB07" w14:textId="77777777" w:rsidR="00BC3994" w:rsidRDefault="00BC3994" w:rsidP="00BC3994">
      <w:pPr>
        <w:jc w:val="right"/>
        <w:rPr>
          <w:rFonts w:ascii="ＭＳ 明朝" w:hAnsi="ＭＳ 明朝"/>
        </w:rPr>
      </w:pPr>
      <w:r w:rsidRPr="000E2907">
        <w:rPr>
          <w:rFonts w:ascii="ＭＳ 明朝" w:hAnsi="ＭＳ 明朝" w:hint="eastAsia"/>
        </w:rPr>
        <w:t>企画部管理グループ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sectPr w:rsidR="0009390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0AB4" w14:textId="77777777" w:rsidR="00226E5D" w:rsidRDefault="00226E5D">
      <w:r>
        <w:separator/>
      </w:r>
    </w:p>
  </w:endnote>
  <w:endnote w:type="continuationSeparator" w:id="0">
    <w:p w14:paraId="6C0FF96C" w14:textId="77777777" w:rsidR="00226E5D" w:rsidRDefault="0022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226E5D" w:rsidRPr="00197171" w:rsidRDefault="00226E5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226E5D" w:rsidRDefault="00226E5D"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26E5D" w:rsidRDefault="00226E5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226E5D" w:rsidRPr="00A104E7" w:rsidRDefault="00226E5D"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55FC" w14:textId="77777777" w:rsidR="00226E5D" w:rsidRDefault="00226E5D">
      <w:r>
        <w:separator/>
      </w:r>
    </w:p>
  </w:footnote>
  <w:footnote w:type="continuationSeparator" w:id="0">
    <w:p w14:paraId="679AD85E" w14:textId="77777777" w:rsidR="00226E5D" w:rsidRDefault="0022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DB045BC" w:rsidR="00226E5D" w:rsidRPr="006738D0" w:rsidRDefault="00226E5D"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26E5D" w:rsidRDefault="00226E5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226E5D" w:rsidRDefault="00226E5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1343BF"/>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3F704B"/>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3"/>
  </w:num>
  <w:num w:numId="3">
    <w:abstractNumId w:val="9"/>
  </w:num>
  <w:num w:numId="4">
    <w:abstractNumId w:val="5"/>
  </w:num>
  <w:num w:numId="5">
    <w:abstractNumId w:val="4"/>
  </w:num>
  <w:num w:numId="6">
    <w:abstractNumId w:val="18"/>
  </w:num>
  <w:num w:numId="7">
    <w:abstractNumId w:val="8"/>
  </w:num>
  <w:num w:numId="8">
    <w:abstractNumId w:val="0"/>
  </w:num>
  <w:num w:numId="9">
    <w:abstractNumId w:val="2"/>
  </w:num>
  <w:num w:numId="10">
    <w:abstractNumId w:val="11"/>
  </w:num>
  <w:num w:numId="11">
    <w:abstractNumId w:val="14"/>
  </w:num>
  <w:num w:numId="12">
    <w:abstractNumId w:val="1"/>
  </w:num>
  <w:num w:numId="13">
    <w:abstractNumId w:val="12"/>
  </w:num>
  <w:num w:numId="14">
    <w:abstractNumId w:val="6"/>
  </w:num>
  <w:num w:numId="15">
    <w:abstractNumId w:val="20"/>
  </w:num>
  <w:num w:numId="16">
    <w:abstractNumId w:val="17"/>
  </w:num>
  <w:num w:numId="17">
    <w:abstractNumId w:val="13"/>
  </w:num>
  <w:num w:numId="18">
    <w:abstractNumId w:val="7"/>
  </w:num>
  <w:num w:numId="19">
    <w:abstractNumId w:val="10"/>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1EFF"/>
    <w:rsid w:val="0002488D"/>
    <w:rsid w:val="000524E7"/>
    <w:rsid w:val="000542E5"/>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713F"/>
    <w:rsid w:val="00106775"/>
    <w:rsid w:val="00121E8E"/>
    <w:rsid w:val="00125DE9"/>
    <w:rsid w:val="0013314B"/>
    <w:rsid w:val="00135203"/>
    <w:rsid w:val="001373F4"/>
    <w:rsid w:val="00140693"/>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26E5D"/>
    <w:rsid w:val="00227F14"/>
    <w:rsid w:val="00232E63"/>
    <w:rsid w:val="002371F5"/>
    <w:rsid w:val="002433B5"/>
    <w:rsid w:val="002525DB"/>
    <w:rsid w:val="00253772"/>
    <w:rsid w:val="0025557B"/>
    <w:rsid w:val="00264333"/>
    <w:rsid w:val="00264AFA"/>
    <w:rsid w:val="002663C1"/>
    <w:rsid w:val="0027770F"/>
    <w:rsid w:val="00287328"/>
    <w:rsid w:val="00292D13"/>
    <w:rsid w:val="00295524"/>
    <w:rsid w:val="00295942"/>
    <w:rsid w:val="002971BC"/>
    <w:rsid w:val="002A220B"/>
    <w:rsid w:val="002C07DD"/>
    <w:rsid w:val="002C109F"/>
    <w:rsid w:val="002C7D3A"/>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63919"/>
    <w:rsid w:val="00365F28"/>
    <w:rsid w:val="00367977"/>
    <w:rsid w:val="0038198C"/>
    <w:rsid w:val="00381C45"/>
    <w:rsid w:val="00381D58"/>
    <w:rsid w:val="00383AAE"/>
    <w:rsid w:val="00384CF2"/>
    <w:rsid w:val="0038591B"/>
    <w:rsid w:val="003A3D8F"/>
    <w:rsid w:val="003A5D04"/>
    <w:rsid w:val="003C0304"/>
    <w:rsid w:val="003C2D75"/>
    <w:rsid w:val="003C4747"/>
    <w:rsid w:val="003D7802"/>
    <w:rsid w:val="003E65B7"/>
    <w:rsid w:val="00407F1F"/>
    <w:rsid w:val="004172DE"/>
    <w:rsid w:val="00424565"/>
    <w:rsid w:val="0042545E"/>
    <w:rsid w:val="00426695"/>
    <w:rsid w:val="004324FF"/>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E3D78"/>
    <w:rsid w:val="004E3E3B"/>
    <w:rsid w:val="004F2DD3"/>
    <w:rsid w:val="00500446"/>
    <w:rsid w:val="005004B0"/>
    <w:rsid w:val="00502CC9"/>
    <w:rsid w:val="005137E7"/>
    <w:rsid w:val="00533FB2"/>
    <w:rsid w:val="005342B1"/>
    <w:rsid w:val="00536E17"/>
    <w:rsid w:val="00541DD1"/>
    <w:rsid w:val="00545D34"/>
    <w:rsid w:val="00550608"/>
    <w:rsid w:val="005529D9"/>
    <w:rsid w:val="005638AA"/>
    <w:rsid w:val="005654AA"/>
    <w:rsid w:val="00566716"/>
    <w:rsid w:val="005672C2"/>
    <w:rsid w:val="00575B1D"/>
    <w:rsid w:val="00577253"/>
    <w:rsid w:val="00587282"/>
    <w:rsid w:val="0059053E"/>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08C8"/>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1B3"/>
    <w:rsid w:val="007903E6"/>
    <w:rsid w:val="007C3BFB"/>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64C37"/>
    <w:rsid w:val="00870A46"/>
    <w:rsid w:val="008714B2"/>
    <w:rsid w:val="008723CF"/>
    <w:rsid w:val="008739C3"/>
    <w:rsid w:val="00877682"/>
    <w:rsid w:val="00882009"/>
    <w:rsid w:val="0088620A"/>
    <w:rsid w:val="00886FD7"/>
    <w:rsid w:val="00896BE1"/>
    <w:rsid w:val="008A0A3F"/>
    <w:rsid w:val="008B1D11"/>
    <w:rsid w:val="008B610B"/>
    <w:rsid w:val="008B74C1"/>
    <w:rsid w:val="008C7006"/>
    <w:rsid w:val="008D7E9D"/>
    <w:rsid w:val="008F149B"/>
    <w:rsid w:val="008F2049"/>
    <w:rsid w:val="008F233D"/>
    <w:rsid w:val="00910B77"/>
    <w:rsid w:val="009228D4"/>
    <w:rsid w:val="0092699C"/>
    <w:rsid w:val="00927B1E"/>
    <w:rsid w:val="00934007"/>
    <w:rsid w:val="0093430B"/>
    <w:rsid w:val="00943E19"/>
    <w:rsid w:val="00964EC4"/>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54C64"/>
    <w:rsid w:val="00A63B51"/>
    <w:rsid w:val="00A64252"/>
    <w:rsid w:val="00A64584"/>
    <w:rsid w:val="00A65357"/>
    <w:rsid w:val="00A66F43"/>
    <w:rsid w:val="00A75E82"/>
    <w:rsid w:val="00A76336"/>
    <w:rsid w:val="00A77EB0"/>
    <w:rsid w:val="00A913E4"/>
    <w:rsid w:val="00A952AB"/>
    <w:rsid w:val="00AD1082"/>
    <w:rsid w:val="00AD340D"/>
    <w:rsid w:val="00AD7F4B"/>
    <w:rsid w:val="00AE4313"/>
    <w:rsid w:val="00AF6CAC"/>
    <w:rsid w:val="00B1699B"/>
    <w:rsid w:val="00B21447"/>
    <w:rsid w:val="00B217F6"/>
    <w:rsid w:val="00B2506C"/>
    <w:rsid w:val="00B27014"/>
    <w:rsid w:val="00B275D2"/>
    <w:rsid w:val="00B30315"/>
    <w:rsid w:val="00B46070"/>
    <w:rsid w:val="00B512FF"/>
    <w:rsid w:val="00B65CFA"/>
    <w:rsid w:val="00B70403"/>
    <w:rsid w:val="00B72A42"/>
    <w:rsid w:val="00B85063"/>
    <w:rsid w:val="00B930B0"/>
    <w:rsid w:val="00B94532"/>
    <w:rsid w:val="00B94F07"/>
    <w:rsid w:val="00BA235C"/>
    <w:rsid w:val="00BC3994"/>
    <w:rsid w:val="00BC4AB9"/>
    <w:rsid w:val="00BC511E"/>
    <w:rsid w:val="00BD5808"/>
    <w:rsid w:val="00BE0207"/>
    <w:rsid w:val="00BE1790"/>
    <w:rsid w:val="00BE1FCF"/>
    <w:rsid w:val="00BE6160"/>
    <w:rsid w:val="00BF0E29"/>
    <w:rsid w:val="00BF6B2D"/>
    <w:rsid w:val="00C00E5D"/>
    <w:rsid w:val="00C02041"/>
    <w:rsid w:val="00C11F8A"/>
    <w:rsid w:val="00C24AA4"/>
    <w:rsid w:val="00C3383B"/>
    <w:rsid w:val="00C40974"/>
    <w:rsid w:val="00C41D0D"/>
    <w:rsid w:val="00C6316D"/>
    <w:rsid w:val="00C70D10"/>
    <w:rsid w:val="00C73A49"/>
    <w:rsid w:val="00C839FC"/>
    <w:rsid w:val="00C93F8B"/>
    <w:rsid w:val="00CA578E"/>
    <w:rsid w:val="00CB02C2"/>
    <w:rsid w:val="00CB47F5"/>
    <w:rsid w:val="00CB63A1"/>
    <w:rsid w:val="00CB7124"/>
    <w:rsid w:val="00CC2B49"/>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333"/>
    <w:rsid w:val="00D247FA"/>
    <w:rsid w:val="00D2626A"/>
    <w:rsid w:val="00D35681"/>
    <w:rsid w:val="00D3693A"/>
    <w:rsid w:val="00D37387"/>
    <w:rsid w:val="00D60919"/>
    <w:rsid w:val="00D6428D"/>
    <w:rsid w:val="00D64E04"/>
    <w:rsid w:val="00D775FB"/>
    <w:rsid w:val="00D81982"/>
    <w:rsid w:val="00D85A6B"/>
    <w:rsid w:val="00D85BA7"/>
    <w:rsid w:val="00D9123C"/>
    <w:rsid w:val="00DA4B5F"/>
    <w:rsid w:val="00DA5994"/>
    <w:rsid w:val="00DC5FCE"/>
    <w:rsid w:val="00DD4E33"/>
    <w:rsid w:val="00DD4E81"/>
    <w:rsid w:val="00DD7BD6"/>
    <w:rsid w:val="00DE1AE8"/>
    <w:rsid w:val="00DE3773"/>
    <w:rsid w:val="00DF55EC"/>
    <w:rsid w:val="00DF5FA4"/>
    <w:rsid w:val="00DF6755"/>
    <w:rsid w:val="00E013FF"/>
    <w:rsid w:val="00E02371"/>
    <w:rsid w:val="00E07200"/>
    <w:rsid w:val="00E11586"/>
    <w:rsid w:val="00E14DDB"/>
    <w:rsid w:val="00E15F4B"/>
    <w:rsid w:val="00E26D28"/>
    <w:rsid w:val="00E2731C"/>
    <w:rsid w:val="00E31017"/>
    <w:rsid w:val="00E31B0F"/>
    <w:rsid w:val="00E31F60"/>
    <w:rsid w:val="00E332DB"/>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8725A"/>
    <w:rsid w:val="00E95744"/>
    <w:rsid w:val="00EA06BE"/>
    <w:rsid w:val="00EA2DA4"/>
    <w:rsid w:val="00EA3705"/>
    <w:rsid w:val="00EC3C15"/>
    <w:rsid w:val="00ED4677"/>
    <w:rsid w:val="00EE4519"/>
    <w:rsid w:val="00EE4AA6"/>
    <w:rsid w:val="00EF29F9"/>
    <w:rsid w:val="00EF5D8C"/>
    <w:rsid w:val="00F07F51"/>
    <w:rsid w:val="00F1357C"/>
    <w:rsid w:val="00F176C9"/>
    <w:rsid w:val="00F17AED"/>
    <w:rsid w:val="00F23386"/>
    <w:rsid w:val="00F2625F"/>
    <w:rsid w:val="00F262DB"/>
    <w:rsid w:val="00F366D4"/>
    <w:rsid w:val="00F56D48"/>
    <w:rsid w:val="00F579AF"/>
    <w:rsid w:val="00F57D33"/>
    <w:rsid w:val="00F60867"/>
    <w:rsid w:val="00F62322"/>
    <w:rsid w:val="00F6426E"/>
    <w:rsid w:val="00F673AE"/>
    <w:rsid w:val="00F7341F"/>
    <w:rsid w:val="00F84D15"/>
    <w:rsid w:val="00F876ED"/>
    <w:rsid w:val="00F91C2E"/>
    <w:rsid w:val="00F935CF"/>
    <w:rsid w:val="00F9769C"/>
    <w:rsid w:val="00FA0BDF"/>
    <w:rsid w:val="00FA570A"/>
    <w:rsid w:val="00FA6629"/>
    <w:rsid w:val="00FA79D8"/>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DA4B5F"/>
    <w:rPr>
      <w:kern w:val="2"/>
      <w:sz w:val="21"/>
    </w:rPr>
  </w:style>
  <w:style w:type="paragraph" w:customStyle="1" w:styleId="af4">
    <w:name w:val="本文１"/>
    <w:basedOn w:val="a"/>
    <w:link w:val="af5"/>
    <w:qFormat/>
    <w:rsid w:val="00DA4B5F"/>
    <w:pPr>
      <w:autoSpaceDE w:val="0"/>
      <w:autoSpaceDN w:val="0"/>
      <w:adjustRightInd w:val="0"/>
      <w:ind w:leftChars="200" w:left="200"/>
      <w:jc w:val="left"/>
    </w:pPr>
    <w:rPr>
      <w:rFonts w:ascii="ＭＳ ゴシック" w:eastAsia="ＭＳ ゴシック" w:hAnsiTheme="majorEastAsia" w:cs="ＭＳ"/>
      <w:color w:val="000000"/>
      <w:kern w:val="0"/>
      <w:szCs w:val="21"/>
    </w:rPr>
  </w:style>
  <w:style w:type="paragraph" w:customStyle="1" w:styleId="af6">
    <w:name w:val="タイトル２"/>
    <w:basedOn w:val="a"/>
    <w:link w:val="af7"/>
    <w:qFormat/>
    <w:rsid w:val="00DA4B5F"/>
    <w:pPr>
      <w:autoSpaceDE w:val="0"/>
      <w:autoSpaceDN w:val="0"/>
      <w:adjustRightInd w:val="0"/>
      <w:ind w:leftChars="100" w:left="200" w:hangingChars="100" w:hanging="100"/>
      <w:jc w:val="left"/>
    </w:pPr>
    <w:rPr>
      <w:rFonts w:asciiTheme="majorEastAsia" w:eastAsiaTheme="majorEastAsia" w:hAnsiTheme="majorEastAsia" w:cs="ＭＳ"/>
      <w:color w:val="000000"/>
      <w:kern w:val="0"/>
      <w:szCs w:val="21"/>
    </w:rPr>
  </w:style>
  <w:style w:type="character" w:customStyle="1" w:styleId="af5">
    <w:name w:val="本文１ (文字)"/>
    <w:basedOn w:val="a0"/>
    <w:link w:val="af4"/>
    <w:rsid w:val="00DA4B5F"/>
    <w:rPr>
      <w:rFonts w:ascii="ＭＳ ゴシック" w:eastAsia="ＭＳ ゴシック" w:hAnsiTheme="majorEastAsia" w:cs="ＭＳ"/>
      <w:color w:val="000000"/>
      <w:sz w:val="21"/>
      <w:szCs w:val="21"/>
    </w:rPr>
  </w:style>
  <w:style w:type="paragraph" w:customStyle="1" w:styleId="af8">
    <w:name w:val="本文２"/>
    <w:basedOn w:val="a"/>
    <w:link w:val="af9"/>
    <w:qFormat/>
    <w:rsid w:val="00DA4B5F"/>
    <w:pPr>
      <w:autoSpaceDE w:val="0"/>
      <w:autoSpaceDN w:val="0"/>
      <w:adjustRightInd w:val="0"/>
      <w:ind w:leftChars="100" w:left="401" w:hanging="301"/>
    </w:pPr>
    <w:rPr>
      <w:rFonts w:ascii="ＭＳ ゴシック" w:eastAsia="ＭＳ ゴシック" w:hAnsiTheme="majorEastAsia" w:cs="ＭＳ"/>
      <w:color w:val="000000"/>
      <w:kern w:val="0"/>
      <w:szCs w:val="21"/>
    </w:rPr>
  </w:style>
  <w:style w:type="character" w:customStyle="1" w:styleId="af7">
    <w:name w:val="タイトル２ (文字)"/>
    <w:basedOn w:val="a0"/>
    <w:link w:val="af6"/>
    <w:rsid w:val="00DA4B5F"/>
    <w:rPr>
      <w:rFonts w:asciiTheme="majorEastAsia" w:eastAsiaTheme="majorEastAsia" w:hAnsiTheme="majorEastAsia" w:cs="ＭＳ"/>
      <w:color w:val="000000"/>
      <w:sz w:val="21"/>
      <w:szCs w:val="21"/>
    </w:rPr>
  </w:style>
  <w:style w:type="character" w:customStyle="1" w:styleId="af9">
    <w:name w:val="本文２ (文字)"/>
    <w:basedOn w:val="a0"/>
    <w:link w:val="af8"/>
    <w:rsid w:val="00DA4B5F"/>
    <w:rPr>
      <w:rFonts w:ascii="ＭＳ ゴシック" w:eastAsia="ＭＳ ゴシック" w:hAnsiTheme="majorEastAsia" w:cs="ＭＳ"/>
      <w:color w:val="000000"/>
      <w:sz w:val="21"/>
      <w:szCs w:val="21"/>
    </w:rPr>
  </w:style>
  <w:style w:type="table" w:customStyle="1" w:styleId="TableNormal">
    <w:name w:val="Table Normal"/>
    <w:uiPriority w:val="2"/>
    <w:semiHidden/>
    <w:unhideWhenUsed/>
    <w:qFormat/>
    <w:rsid w:val="00DA4B5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B3B4B5-4F87-4799-AB96-287840F3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4483</Words>
  <Characters>25556</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2022-10-12T04:37:00Z</dcterms:created>
  <dcterms:modified xsi:type="dcterms:W3CDTF">2022-10-12T04:37:00Z</dcterms:modified>
</cp:coreProperties>
</file>