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5DDC9A9" w14:textId="77777777" w:rsidR="00422723" w:rsidRPr="00660F7E" w:rsidRDefault="007F4CAD" w:rsidP="00422723">
      <w:pPr>
        <w:jc w:val="center"/>
        <w:rPr>
          <w:rFonts w:ascii="ＭＳ Ｐゴシック" w:eastAsia="ＭＳ Ｐゴシック" w:hAnsi="ＭＳ Ｐゴシック"/>
          <w:b/>
          <w:kern w:val="0"/>
          <w:sz w:val="36"/>
          <w:szCs w:val="36"/>
        </w:rPr>
      </w:pPr>
      <w:r w:rsidRPr="00582D9A">
        <w:rPr>
          <w:rFonts w:ascii="ＭＳ Ｐゴシック" w:eastAsia="ＭＳ Ｐゴシック" w:hAnsi="ＭＳ Ｐゴシック" w:hint="eastAsia"/>
          <w:b/>
          <w:spacing w:val="20"/>
          <w:sz w:val="36"/>
          <w:szCs w:val="36"/>
        </w:rPr>
        <w:t>「</w:t>
      </w:r>
      <w:r w:rsidR="00422723" w:rsidRPr="00660F7E">
        <w:rPr>
          <w:rFonts w:ascii="ＭＳ Ｐゴシック" w:eastAsia="ＭＳ Ｐゴシック" w:hAnsi="ＭＳ Ｐゴシック" w:hint="eastAsia"/>
          <w:b/>
          <w:kern w:val="0"/>
          <w:sz w:val="36"/>
          <w:szCs w:val="36"/>
        </w:rPr>
        <w:t>DX推進指標に基づくIPAのデジタル経営指数向上に係る</w:t>
      </w:r>
    </w:p>
    <w:p w14:paraId="7DF90B7C" w14:textId="088E577A" w:rsidR="007F4CAD" w:rsidRPr="00582D9A" w:rsidRDefault="00422723" w:rsidP="00422723">
      <w:pPr>
        <w:pStyle w:val="a3"/>
        <w:spacing w:line="396" w:lineRule="exact"/>
        <w:jc w:val="center"/>
        <w:rPr>
          <w:rFonts w:ascii="ＭＳ Ｐゴシック" w:eastAsia="ＭＳ Ｐゴシック" w:hAnsi="ＭＳ Ｐゴシック"/>
          <w:b/>
          <w:spacing w:val="0"/>
        </w:rPr>
      </w:pPr>
      <w:r w:rsidRPr="00660F7E">
        <w:rPr>
          <w:rFonts w:ascii="ＭＳ Ｐゴシック" w:eastAsia="ＭＳ Ｐゴシック" w:hAnsi="ＭＳ Ｐゴシック" w:hint="eastAsia"/>
          <w:b/>
          <w:sz w:val="36"/>
          <w:szCs w:val="36"/>
        </w:rPr>
        <w:t>コンサルティング業務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677B9E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69C0B7D5" w:rsidR="007F4CAD" w:rsidRDefault="007F4CAD">
      <w:pPr>
        <w:pStyle w:val="a3"/>
      </w:pPr>
    </w:p>
    <w:p w14:paraId="21595FC4" w14:textId="7CBB9F91" w:rsidR="00D83DAA" w:rsidRDefault="00D83DAA">
      <w:pPr>
        <w:pStyle w:val="a3"/>
      </w:pPr>
    </w:p>
    <w:p w14:paraId="44E574D0" w14:textId="31BF2236" w:rsidR="00D83DAA" w:rsidRDefault="00D83DAA">
      <w:pPr>
        <w:pStyle w:val="a3"/>
      </w:pPr>
    </w:p>
    <w:p w14:paraId="0C903282" w14:textId="12EE643F" w:rsidR="00D83DAA" w:rsidRDefault="00D83DAA">
      <w:pPr>
        <w:pStyle w:val="a3"/>
      </w:pPr>
    </w:p>
    <w:p w14:paraId="5E886F25" w14:textId="331CC95D" w:rsidR="00D83DAA" w:rsidRDefault="00D83DAA">
      <w:pPr>
        <w:pStyle w:val="a3"/>
      </w:pPr>
    </w:p>
    <w:p w14:paraId="7265D657" w14:textId="47DCB47A" w:rsidR="00D83DAA" w:rsidRDefault="00D83DAA">
      <w:pPr>
        <w:pStyle w:val="a3"/>
      </w:pPr>
    </w:p>
    <w:p w14:paraId="7904834F" w14:textId="3D2E697B" w:rsidR="00D83DAA" w:rsidRDefault="00D83DAA">
      <w:pPr>
        <w:pStyle w:val="a3"/>
      </w:pPr>
    </w:p>
    <w:p w14:paraId="38917039" w14:textId="3E8AFAB2" w:rsidR="00D83DAA" w:rsidRDefault="00D83DAA">
      <w:pPr>
        <w:pStyle w:val="a3"/>
      </w:pPr>
    </w:p>
    <w:p w14:paraId="74C05D25" w14:textId="12C25685" w:rsidR="00D83DAA" w:rsidRDefault="00D83DAA">
      <w:pPr>
        <w:pStyle w:val="a3"/>
      </w:pPr>
    </w:p>
    <w:p w14:paraId="447DEC61" w14:textId="2DE22AB1" w:rsidR="00D83DAA" w:rsidRDefault="00D83DAA">
      <w:pPr>
        <w:pStyle w:val="a3"/>
      </w:pPr>
    </w:p>
    <w:p w14:paraId="588C9FE4" w14:textId="25DED4A2" w:rsidR="00D83DAA" w:rsidRDefault="00D83DAA">
      <w:pPr>
        <w:pStyle w:val="a3"/>
      </w:pPr>
    </w:p>
    <w:p w14:paraId="7090066B" w14:textId="60532038" w:rsidR="00D83DAA" w:rsidRDefault="00D83DAA">
      <w:pPr>
        <w:pStyle w:val="a3"/>
      </w:pPr>
    </w:p>
    <w:p w14:paraId="7007ED2A" w14:textId="7B2268E1" w:rsidR="00D83DAA" w:rsidRDefault="00D83DAA">
      <w:pPr>
        <w:pStyle w:val="a3"/>
      </w:pPr>
    </w:p>
    <w:p w14:paraId="721E6D0E" w14:textId="144AB2E4" w:rsidR="00D83DAA" w:rsidRDefault="00D83DAA">
      <w:pPr>
        <w:pStyle w:val="a3"/>
      </w:pPr>
    </w:p>
    <w:p w14:paraId="10BD9199" w14:textId="538759F8" w:rsidR="00D83DAA" w:rsidRDefault="00D83DAA">
      <w:pPr>
        <w:pStyle w:val="a3"/>
      </w:pPr>
    </w:p>
    <w:p w14:paraId="0A937290" w14:textId="559EAE44" w:rsidR="00D83DAA" w:rsidRDefault="00D83DAA">
      <w:pPr>
        <w:pStyle w:val="a3"/>
      </w:pPr>
    </w:p>
    <w:p w14:paraId="43904A22" w14:textId="77777777" w:rsidR="00D83DAA" w:rsidRDefault="00D83DAA">
      <w:pPr>
        <w:pStyle w:val="a3"/>
      </w:pPr>
    </w:p>
    <w:p w14:paraId="7DF90B9B" w14:textId="5D03A167" w:rsidR="007F4CAD" w:rsidRPr="00660F7E" w:rsidRDefault="0042496B">
      <w:pPr>
        <w:pStyle w:val="a3"/>
        <w:jc w:val="center"/>
        <w:rPr>
          <w:rFonts w:ascii="ＭＳ Ｐゴシック" w:eastAsia="ＭＳ Ｐゴシック" w:hAnsi="ＭＳ Ｐゴシック"/>
          <w:spacing w:val="0"/>
          <w:sz w:val="28"/>
          <w:szCs w:val="28"/>
        </w:rPr>
      </w:pPr>
      <w:r w:rsidRPr="00660F7E">
        <w:rPr>
          <w:rFonts w:ascii="ＭＳ Ｐゴシック" w:eastAsia="ＭＳ Ｐゴシック" w:hAnsi="ＭＳ Ｐゴシック" w:hint="eastAsia"/>
          <w:sz w:val="28"/>
          <w:szCs w:val="28"/>
        </w:rPr>
        <w:t>20</w:t>
      </w:r>
      <w:r w:rsidR="00422723" w:rsidRPr="00660F7E">
        <w:rPr>
          <w:rFonts w:ascii="ＭＳ Ｐゴシック" w:eastAsia="ＭＳ Ｐゴシック" w:hAnsi="ＭＳ Ｐゴシック" w:hint="eastAsia"/>
          <w:sz w:val="28"/>
          <w:szCs w:val="28"/>
        </w:rPr>
        <w:t>2</w:t>
      </w:r>
      <w:r w:rsidR="00422723" w:rsidRPr="00660F7E">
        <w:rPr>
          <w:rFonts w:ascii="ＭＳ Ｐゴシック" w:eastAsia="ＭＳ Ｐゴシック" w:hAnsi="ＭＳ Ｐゴシック"/>
          <w:sz w:val="28"/>
          <w:szCs w:val="28"/>
        </w:rPr>
        <w:t>1</w:t>
      </w:r>
      <w:r w:rsidR="007F4CAD" w:rsidRPr="00660F7E">
        <w:rPr>
          <w:rFonts w:ascii="ＭＳ Ｐゴシック" w:eastAsia="ＭＳ Ｐゴシック" w:hAnsi="ＭＳ Ｐゴシック" w:hint="eastAsia"/>
          <w:sz w:val="28"/>
          <w:szCs w:val="28"/>
        </w:rPr>
        <w:t>年</w:t>
      </w:r>
      <w:r w:rsidR="00422723" w:rsidRPr="00660F7E">
        <w:rPr>
          <w:rFonts w:ascii="ＭＳ Ｐゴシック" w:eastAsia="ＭＳ Ｐゴシック" w:hAnsi="ＭＳ Ｐゴシック" w:hint="eastAsia"/>
          <w:sz w:val="28"/>
          <w:szCs w:val="28"/>
        </w:rPr>
        <w:t>1</w:t>
      </w:r>
      <w:r w:rsidR="00422723" w:rsidRPr="00660F7E">
        <w:rPr>
          <w:rFonts w:ascii="ＭＳ Ｐゴシック" w:eastAsia="ＭＳ Ｐゴシック" w:hAnsi="ＭＳ Ｐゴシック"/>
          <w:sz w:val="28"/>
          <w:szCs w:val="28"/>
        </w:rPr>
        <w:t>1</w:t>
      </w:r>
      <w:r w:rsidR="00A45647" w:rsidRPr="00660F7E">
        <w:rPr>
          <w:rFonts w:ascii="ＭＳ Ｐゴシック" w:eastAsia="ＭＳ Ｐゴシック" w:hAnsi="ＭＳ Ｐゴシック" w:hint="eastAsia"/>
          <w:sz w:val="28"/>
          <w:szCs w:val="28"/>
        </w:rPr>
        <w:t>月</w:t>
      </w:r>
      <w:r w:rsidR="0008452C" w:rsidRPr="00660F7E">
        <w:rPr>
          <w:rFonts w:ascii="ＭＳ Ｐゴシック" w:eastAsia="ＭＳ Ｐゴシック" w:hAnsi="ＭＳ Ｐゴシック" w:hint="eastAsia"/>
          <w:sz w:val="28"/>
          <w:szCs w:val="28"/>
        </w:rPr>
        <w:t>26</w:t>
      </w:r>
      <w:r w:rsidR="007F4CAD" w:rsidRPr="00660F7E">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028557F"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8D01F2">
        <w:rPr>
          <w:rFonts w:ascii="ＭＳ 明朝" w:hAnsi="ＭＳ 明朝" w:cs="ＭＳ Ｐゴシック" w:hint="eastAsia"/>
          <w:spacing w:val="315"/>
          <w:kern w:val="0"/>
          <w:szCs w:val="21"/>
          <w:fitText w:val="1050" w:id="-966527222"/>
        </w:rPr>
        <w:t>目</w:t>
      </w:r>
      <w:r w:rsidRPr="008D01F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2A53924" w14:textId="77777777" w:rsidR="008D01F2" w:rsidRDefault="007F4CAD">
      <w:pPr>
        <w:pStyle w:val="a3"/>
        <w:spacing w:line="360" w:lineRule="auto"/>
        <w:rPr>
          <w:rFonts w:ascii="ＭＳ 明朝" w:hAnsi="ＭＳ 明朝"/>
          <w:noProof/>
          <w:spacing w:val="0"/>
        </w:rPr>
        <w:sectPr w:rsidR="008D01F2" w:rsidSect="008D01F2">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78DD8DE" w14:textId="77777777" w:rsidR="008D01F2" w:rsidRDefault="008D01F2">
      <w:pPr>
        <w:pStyle w:val="12"/>
        <w:rPr>
          <w:noProof/>
        </w:rPr>
      </w:pPr>
      <w:r>
        <w:rPr>
          <w:rFonts w:hint="eastAsia"/>
          <w:noProof/>
        </w:rPr>
        <w:t>Ⅰ．</w:t>
      </w:r>
      <w:r w:rsidRPr="004F5CB9">
        <w:rPr>
          <w:rFonts w:hint="eastAsia"/>
          <w:noProof/>
          <w:spacing w:val="2"/>
        </w:rPr>
        <w:t>入札説明書</w:t>
      </w:r>
      <w:r>
        <w:rPr>
          <w:noProof/>
        </w:rPr>
        <w:tab/>
        <w:t>1</w:t>
      </w:r>
    </w:p>
    <w:p w14:paraId="47C59EBB" w14:textId="77777777" w:rsidR="008D01F2" w:rsidRDefault="008D01F2">
      <w:pPr>
        <w:pStyle w:val="12"/>
        <w:rPr>
          <w:noProof/>
        </w:rPr>
      </w:pPr>
      <w:r>
        <w:rPr>
          <w:rFonts w:hint="eastAsia"/>
          <w:noProof/>
        </w:rPr>
        <w:t>Ⅱ．契約書</w:t>
      </w:r>
      <w:r>
        <w:rPr>
          <w:noProof/>
        </w:rPr>
        <w:tab/>
        <w:t>6</w:t>
      </w:r>
    </w:p>
    <w:p w14:paraId="03673CDC" w14:textId="77777777" w:rsidR="008D01F2" w:rsidRDefault="008D01F2">
      <w:pPr>
        <w:pStyle w:val="12"/>
        <w:rPr>
          <w:noProof/>
        </w:rPr>
      </w:pPr>
      <w:r w:rsidRPr="004F5CB9">
        <w:rPr>
          <w:rFonts w:asciiTheme="minorEastAsia" w:hAnsiTheme="minorEastAsia" w:hint="eastAsia"/>
          <w:noProof/>
          <w:kern w:val="0"/>
        </w:rPr>
        <w:t>Ⅲ．仕様書</w:t>
      </w:r>
      <w:r>
        <w:rPr>
          <w:noProof/>
        </w:rPr>
        <w:tab/>
        <w:t>15</w:t>
      </w:r>
    </w:p>
    <w:p w14:paraId="2A967DFE" w14:textId="77777777" w:rsidR="008D01F2" w:rsidRDefault="008D01F2">
      <w:pPr>
        <w:pStyle w:val="12"/>
        <w:rPr>
          <w:noProof/>
        </w:rPr>
      </w:pPr>
      <w:r w:rsidRPr="004F5CB9">
        <w:rPr>
          <w:rFonts w:cs="ＭＳ Ｐゴシック" w:hint="eastAsia"/>
          <w:noProof/>
        </w:rPr>
        <w:t>Ⅳ．入札資料作成要領</w:t>
      </w:r>
      <w:r>
        <w:rPr>
          <w:noProof/>
        </w:rPr>
        <w:tab/>
        <w:t>32</w:t>
      </w:r>
    </w:p>
    <w:p w14:paraId="6A6C4A58" w14:textId="77777777" w:rsidR="008D01F2" w:rsidRDefault="008D01F2">
      <w:pPr>
        <w:pStyle w:val="12"/>
        <w:rPr>
          <w:noProof/>
        </w:rPr>
      </w:pPr>
      <w:r w:rsidRPr="004F5CB9">
        <w:rPr>
          <w:rFonts w:ascii="ＭＳ 明朝" w:hAnsi="ＭＳ 明朝" w:cs="ＭＳ Ｐゴシック" w:hint="eastAsia"/>
          <w:noProof/>
        </w:rPr>
        <w:t>Ⅴ．評価項目一覧</w:t>
      </w:r>
      <w:r>
        <w:rPr>
          <w:noProof/>
        </w:rPr>
        <w:tab/>
        <w:t>39</w:t>
      </w:r>
    </w:p>
    <w:p w14:paraId="576D0056" w14:textId="77777777" w:rsidR="008D01F2" w:rsidRDefault="008D01F2">
      <w:pPr>
        <w:pStyle w:val="12"/>
        <w:rPr>
          <w:noProof/>
        </w:rPr>
      </w:pPr>
      <w:r w:rsidRPr="004F5CB9">
        <w:rPr>
          <w:rFonts w:cs="ＭＳ Ｐゴシック" w:hint="eastAsia"/>
          <w:noProof/>
        </w:rPr>
        <w:t>Ⅵ．評価手順書</w:t>
      </w:r>
      <w:r>
        <w:rPr>
          <w:noProof/>
        </w:rPr>
        <w:tab/>
        <w:t>45</w:t>
      </w:r>
    </w:p>
    <w:p w14:paraId="0BB2D270" w14:textId="77777777" w:rsidR="008D01F2" w:rsidRDefault="008D01F2">
      <w:pPr>
        <w:pStyle w:val="12"/>
        <w:rPr>
          <w:noProof/>
        </w:rPr>
      </w:pPr>
      <w:r w:rsidRPr="004F5CB9">
        <w:rPr>
          <w:rFonts w:ascii="ＭＳ 明朝" w:hAnsi="ＭＳ 明朝" w:hint="eastAsia"/>
          <w:noProof/>
        </w:rPr>
        <w:t>Ⅶ．その他関係資料</w:t>
      </w:r>
      <w:r>
        <w:rPr>
          <w:noProof/>
        </w:rPr>
        <w:tab/>
        <w:t>49</w:t>
      </w:r>
    </w:p>
    <w:p w14:paraId="583C46FF" w14:textId="1B7C8273" w:rsidR="008D01F2" w:rsidRDefault="008D01F2">
      <w:pPr>
        <w:pStyle w:val="a3"/>
        <w:spacing w:line="360" w:lineRule="auto"/>
        <w:rPr>
          <w:rFonts w:ascii="ＭＳ 明朝" w:hAnsi="ＭＳ 明朝"/>
          <w:noProof/>
          <w:spacing w:val="0"/>
        </w:rPr>
        <w:sectPr w:rsidR="008D01F2" w:rsidSect="008D01F2">
          <w:type w:val="continuous"/>
          <w:pgSz w:w="11906" w:h="16838"/>
          <w:pgMar w:top="1134" w:right="1134" w:bottom="1134" w:left="1304" w:header="720" w:footer="720" w:gutter="0"/>
          <w:cols w:space="720"/>
          <w:noEndnote/>
        </w:sectPr>
      </w:pPr>
    </w:p>
    <w:p w14:paraId="7DF90BB2" w14:textId="663FDB71" w:rsidR="007F4CAD" w:rsidRPr="00A91C0F" w:rsidRDefault="007F4CAD">
      <w:pPr>
        <w:pStyle w:val="a3"/>
        <w:spacing w:line="360" w:lineRule="auto"/>
        <w:rPr>
          <w:rFonts w:ascii="ＭＳ 明朝" w:hAnsi="ＭＳ 明朝"/>
          <w:spacing w:val="0"/>
        </w:rPr>
      </w:pPr>
      <w:r>
        <w:rPr>
          <w:rFonts w:ascii="ＭＳ 明朝" w:hAnsi="ＭＳ 明朝"/>
          <w:spacing w:val="0"/>
        </w:rPr>
        <w:fldChar w:fldCharType="end"/>
      </w: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01F2">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8E71B5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660F7E">
        <w:rPr>
          <w:rFonts w:ascii="ＭＳ 明朝" w:hAnsi="ＭＳ 明朝" w:hint="eastAsia"/>
        </w:rPr>
        <w:t>（20</w:t>
      </w:r>
      <w:r w:rsidR="00422723" w:rsidRPr="00660F7E">
        <w:rPr>
          <w:rFonts w:ascii="ＭＳ 明朝" w:hAnsi="ＭＳ 明朝"/>
        </w:rPr>
        <w:t>21</w:t>
      </w:r>
      <w:r w:rsidRPr="00660F7E">
        <w:rPr>
          <w:rFonts w:ascii="ＭＳ 明朝" w:hAnsi="ＭＳ 明朝" w:hint="eastAsia"/>
        </w:rPr>
        <w:t>年</w:t>
      </w:r>
      <w:r w:rsidR="00422723" w:rsidRPr="00660F7E">
        <w:rPr>
          <w:rFonts w:ascii="ＭＳ 明朝" w:hAnsi="ＭＳ 明朝" w:hint="eastAsia"/>
        </w:rPr>
        <w:t>1</w:t>
      </w:r>
      <w:r w:rsidR="00704B5B" w:rsidRPr="00660F7E">
        <w:rPr>
          <w:rFonts w:ascii="ＭＳ 明朝" w:hAnsi="ＭＳ 明朝"/>
        </w:rPr>
        <w:t>1</w:t>
      </w:r>
      <w:r w:rsidRPr="00660F7E">
        <w:rPr>
          <w:rFonts w:ascii="ＭＳ 明朝" w:hAnsi="ＭＳ 明朝" w:hint="eastAsia"/>
        </w:rPr>
        <w:t>月</w:t>
      </w:r>
      <w:r w:rsidR="00704B5B" w:rsidRPr="00660F7E">
        <w:rPr>
          <w:rFonts w:ascii="ＭＳ 明朝" w:hAnsi="ＭＳ 明朝" w:hint="eastAsia"/>
        </w:rPr>
        <w:t>2</w:t>
      </w:r>
      <w:r w:rsidR="00704B5B" w:rsidRPr="00660F7E">
        <w:rPr>
          <w:rFonts w:ascii="ＭＳ 明朝" w:hAnsi="ＭＳ 明朝"/>
        </w:rPr>
        <w:t>6</w:t>
      </w:r>
      <w:r w:rsidRPr="00660F7E">
        <w:rPr>
          <w:rFonts w:ascii="ＭＳ 明朝" w:hAnsi="ＭＳ 明朝" w:hint="eastAsia"/>
        </w:rPr>
        <w:t>日付け</w:t>
      </w:r>
      <w:r w:rsidR="00C25E14" w:rsidRPr="00660F7E">
        <w:rPr>
          <w:rFonts w:ascii="ＭＳ 明朝" w:hAnsi="ＭＳ 明朝" w:hint="eastAsia"/>
        </w:rPr>
        <w:t>公告</w:t>
      </w:r>
      <w:r w:rsidRPr="00660F7E">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0AA20C5" w:rsidR="007F4CAD" w:rsidRPr="00660F7E" w:rsidRDefault="007F4CAD" w:rsidP="00422723">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22723" w:rsidRPr="00660F7E">
        <w:rPr>
          <w:rFonts w:ascii="ＭＳ 明朝" w:hAnsi="ＭＳ 明朝" w:hint="eastAsia"/>
        </w:rPr>
        <w:t>DX推進指標に基づくIPAのデジタル経営指数向上に係るコンサルティング業務</w:t>
      </w:r>
    </w:p>
    <w:p w14:paraId="7DF90BC0" w14:textId="77777777" w:rsidR="007F4CAD" w:rsidRPr="00660F7E" w:rsidRDefault="007F4CAD" w:rsidP="003D78A5">
      <w:pPr>
        <w:pStyle w:val="a3"/>
        <w:ind w:leftChars="50" w:left="105"/>
        <w:rPr>
          <w:rFonts w:ascii="ＭＳ 明朝" w:hAnsi="ＭＳ 明朝"/>
          <w:spacing w:val="0"/>
        </w:rPr>
      </w:pPr>
      <w:r w:rsidRPr="00660F7E">
        <w:rPr>
          <w:rFonts w:ascii="ＭＳ 明朝" w:hAnsi="ＭＳ 明朝" w:hint="eastAsia"/>
        </w:rPr>
        <w:t>(2)</w:t>
      </w:r>
      <w:r w:rsidRPr="00660F7E">
        <w:rPr>
          <w:rFonts w:ascii="ＭＳ 明朝" w:hAnsi="ＭＳ 明朝" w:hint="eastAsia"/>
          <w:spacing w:val="0"/>
        </w:rPr>
        <w:t xml:space="preserve"> </w:t>
      </w:r>
      <w:r w:rsidRPr="00660F7E">
        <w:rPr>
          <w:rFonts w:ascii="ＭＳ 明朝" w:hAnsi="ＭＳ 明朝" w:hint="eastAsia"/>
        </w:rPr>
        <w:t>作業内容等</w:t>
      </w:r>
      <w:r w:rsidRPr="00660F7E">
        <w:rPr>
          <w:rFonts w:ascii="ＭＳ 明朝" w:hAnsi="ＭＳ 明朝" w:hint="eastAsia"/>
        </w:rPr>
        <w:tab/>
        <w:t>別紙仕様書のとおり。</w:t>
      </w:r>
    </w:p>
    <w:p w14:paraId="7DF90BC1" w14:textId="77777777" w:rsidR="007F4CAD" w:rsidRPr="00660F7E" w:rsidRDefault="007F4CAD" w:rsidP="003D78A5">
      <w:pPr>
        <w:pStyle w:val="a3"/>
        <w:ind w:leftChars="50" w:left="105"/>
        <w:rPr>
          <w:rFonts w:ascii="ＭＳ 明朝" w:hAnsi="ＭＳ 明朝"/>
          <w:spacing w:val="0"/>
        </w:rPr>
      </w:pPr>
      <w:r w:rsidRPr="00660F7E">
        <w:rPr>
          <w:rFonts w:ascii="ＭＳ 明朝" w:hAnsi="ＭＳ 明朝" w:hint="eastAsia"/>
        </w:rPr>
        <w:t>(3)</w:t>
      </w:r>
      <w:r w:rsidRPr="00660F7E">
        <w:rPr>
          <w:rFonts w:ascii="ＭＳ 明朝" w:hAnsi="ＭＳ 明朝" w:hint="eastAsia"/>
          <w:spacing w:val="0"/>
        </w:rPr>
        <w:t xml:space="preserve"> </w:t>
      </w:r>
      <w:r w:rsidRPr="00660F7E">
        <w:rPr>
          <w:rFonts w:ascii="ＭＳ 明朝" w:hAnsi="ＭＳ 明朝" w:hint="eastAsia"/>
          <w:spacing w:val="30"/>
          <w:fitText w:val="1060" w:id="-970208244"/>
        </w:rPr>
        <w:t>履行期</w:t>
      </w:r>
      <w:r w:rsidRPr="00660F7E">
        <w:rPr>
          <w:rFonts w:ascii="ＭＳ 明朝" w:hAnsi="ＭＳ 明朝" w:hint="eastAsia"/>
          <w:spacing w:val="15"/>
          <w:fitText w:val="1060" w:id="-970208244"/>
        </w:rPr>
        <w:t>限</w:t>
      </w:r>
      <w:r w:rsidRPr="00660F7E">
        <w:rPr>
          <w:rFonts w:ascii="ＭＳ 明朝" w:hAnsi="ＭＳ 明朝" w:hint="eastAsia"/>
          <w:spacing w:val="0"/>
        </w:rPr>
        <w:tab/>
      </w:r>
      <w:r w:rsidRPr="00660F7E">
        <w:rPr>
          <w:rFonts w:ascii="ＭＳ 明朝" w:hAnsi="ＭＳ 明朝" w:hint="eastAsia"/>
        </w:rPr>
        <w:t>別紙仕様書のとおり。</w:t>
      </w:r>
    </w:p>
    <w:p w14:paraId="7DF90BC3" w14:textId="0ABB8825" w:rsidR="007F4CAD" w:rsidRPr="00660F7E" w:rsidRDefault="00C916B7" w:rsidP="003D78A5">
      <w:pPr>
        <w:pStyle w:val="a3"/>
        <w:ind w:leftChars="50" w:left="105" w:firstLineChars="6" w:firstLine="13"/>
        <w:rPr>
          <w:rFonts w:ascii="ＭＳ 明朝" w:hAnsi="ＭＳ 明朝"/>
        </w:rPr>
      </w:pPr>
      <w:r w:rsidRPr="00660F7E" w:rsidDel="00C916B7">
        <w:rPr>
          <w:rFonts w:ascii="ＭＳ 明朝" w:hAnsi="ＭＳ 明朝" w:hint="eastAsia"/>
        </w:rPr>
        <w:t xml:space="preserve"> </w:t>
      </w:r>
      <w:r w:rsidR="007F4CAD" w:rsidRPr="00660F7E">
        <w:rPr>
          <w:rFonts w:ascii="ＭＳ 明朝" w:hAnsi="ＭＳ 明朝" w:hint="eastAsia"/>
        </w:rPr>
        <w:t>(</w:t>
      </w:r>
      <w:r w:rsidRPr="00660F7E">
        <w:rPr>
          <w:rFonts w:ascii="ＭＳ 明朝" w:hAnsi="ＭＳ 明朝" w:hint="eastAsia"/>
        </w:rPr>
        <w:t>4</w:t>
      </w:r>
      <w:r w:rsidR="007F4CAD" w:rsidRPr="00660F7E">
        <w:rPr>
          <w:rFonts w:ascii="ＭＳ 明朝" w:hAnsi="ＭＳ 明朝" w:hint="eastAsia"/>
        </w:rPr>
        <w:t>)</w:t>
      </w:r>
      <w:r w:rsidR="007F4CAD" w:rsidRPr="00660F7E">
        <w:rPr>
          <w:rFonts w:ascii="ＭＳ 明朝" w:hAnsi="ＭＳ 明朝" w:hint="eastAsia"/>
          <w:spacing w:val="0"/>
        </w:rPr>
        <w:t xml:space="preserve"> </w:t>
      </w:r>
      <w:r w:rsidR="007F4CAD" w:rsidRPr="00660F7E">
        <w:rPr>
          <w:rFonts w:ascii="ＭＳ 明朝" w:hAnsi="ＭＳ 明朝" w:hint="eastAsia"/>
          <w:spacing w:val="30"/>
          <w:fitText w:val="1060" w:id="-970208242"/>
        </w:rPr>
        <w:t>入札方</w:t>
      </w:r>
      <w:r w:rsidR="007F4CAD" w:rsidRPr="00660F7E">
        <w:rPr>
          <w:rFonts w:ascii="ＭＳ 明朝" w:hAnsi="ＭＳ 明朝" w:hint="eastAsia"/>
          <w:spacing w:val="15"/>
          <w:fitText w:val="1060" w:id="-970208242"/>
        </w:rPr>
        <w:t>法</w:t>
      </w:r>
      <w:r w:rsidR="007F4CAD" w:rsidRPr="00660F7E">
        <w:rPr>
          <w:rFonts w:ascii="ＭＳ 明朝" w:hAnsi="ＭＳ 明朝" w:hint="eastAsia"/>
          <w:spacing w:val="0"/>
        </w:rPr>
        <w:tab/>
        <w:t xml:space="preserve">　</w:t>
      </w:r>
      <w:r w:rsidR="007F4CAD" w:rsidRPr="00660F7E">
        <w:rPr>
          <w:rFonts w:ascii="ＭＳ 明朝" w:hAnsi="ＭＳ 明朝" w:hint="eastAsia"/>
        </w:rPr>
        <w:t>落札者の決定は総合評価落札方式をもって行うので、</w:t>
      </w:r>
    </w:p>
    <w:p w14:paraId="7DF90BC4" w14:textId="77777777" w:rsidR="007F4CAD" w:rsidRPr="00660F7E" w:rsidRDefault="007F4CAD">
      <w:pPr>
        <w:pStyle w:val="a3"/>
        <w:ind w:leftChars="1018" w:left="2350" w:hangingChars="100" w:hanging="212"/>
        <w:rPr>
          <w:rFonts w:ascii="ＭＳ 明朝" w:hAnsi="ＭＳ 明朝"/>
        </w:rPr>
      </w:pPr>
      <w:r w:rsidRPr="00660F7E">
        <w:rPr>
          <w:rFonts w:ascii="ＭＳ 明朝" w:hAnsi="ＭＳ 明朝" w:hint="eastAsia"/>
        </w:rPr>
        <w:t>①　入札に参加を希望する者（以下「入札者」という。）は「6.(4)提出書類一覧」に記載の提出書類を提出すること。</w:t>
      </w:r>
    </w:p>
    <w:p w14:paraId="7DF90BC5" w14:textId="77777777" w:rsidR="007F4CAD" w:rsidRPr="00660F7E" w:rsidRDefault="007F4CAD">
      <w:pPr>
        <w:pStyle w:val="a3"/>
        <w:ind w:leftChars="1016" w:left="2348" w:hangingChars="101" w:hanging="214"/>
        <w:rPr>
          <w:rFonts w:ascii="ＭＳ 明朝" w:hAnsi="ＭＳ 明朝"/>
        </w:rPr>
      </w:pPr>
      <w:r w:rsidRPr="00660F7E">
        <w:rPr>
          <w:rFonts w:ascii="ＭＳ 明朝" w:hAnsi="ＭＳ 明朝" w:hint="eastAsia"/>
        </w:rPr>
        <w:t>②　上記①の提出書類のうち提案書については、入札資料作成要領に従って作成、提出すること。</w:t>
      </w:r>
    </w:p>
    <w:p w14:paraId="7DF90BC6" w14:textId="6111CB98" w:rsidR="007F4CAD" w:rsidRPr="00422723" w:rsidRDefault="007F4CAD" w:rsidP="00422723">
      <w:pPr>
        <w:pStyle w:val="a3"/>
        <w:ind w:leftChars="1016" w:left="2348" w:hangingChars="101" w:hanging="214"/>
        <w:rPr>
          <w:rFonts w:ascii="ＭＳ 明朝" w:hAnsi="ＭＳ 明朝"/>
          <w:color w:val="00B050"/>
        </w:rPr>
      </w:pPr>
      <w:r w:rsidRPr="00660F7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660F7E">
        <w:rPr>
          <w:rFonts w:ascii="ＭＳ 明朝" w:hAnsi="ＭＳ 明朝" w:hint="eastAsia"/>
        </w:rPr>
        <w:t>「</w:t>
      </w:r>
      <w:r w:rsidR="00422723" w:rsidRPr="00660F7E">
        <w:rPr>
          <w:rFonts w:ascii="ＭＳ 明朝" w:hAnsi="ＭＳ 明朝" w:hint="eastAsia"/>
        </w:rPr>
        <w:t>DX推進指標に基づくIPAのデジタル経営指数向上に係るコンサルティング業務</w:t>
      </w:r>
      <w:r w:rsidR="0010023A" w:rsidRPr="00660F7E">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0202667" w:rsidR="004E37D4" w:rsidRPr="00660F7E" w:rsidRDefault="00791E54" w:rsidP="003D78A5">
      <w:pPr>
        <w:pStyle w:val="a3"/>
        <w:ind w:leftChars="50" w:left="317" w:hangingChars="100" w:hanging="212"/>
        <w:rPr>
          <w:rFonts w:ascii="ＭＳ 明朝" w:hAnsi="ＭＳ 明朝"/>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1" w:name="_Hlk3393165"/>
      <w:r w:rsidR="00C21FAD" w:rsidRPr="008178BF">
        <w:rPr>
          <w:rFonts w:ascii="ＭＳ 明朝" w:hAnsi="ＭＳ 明朝"/>
        </w:rPr>
        <w:t>31・32・33</w:t>
      </w:r>
      <w:bookmarkEnd w:id="1"/>
      <w:r w:rsidR="00C21FAD" w:rsidRPr="008178BF">
        <w:rPr>
          <w:rFonts w:ascii="ＭＳ 明朝" w:hAnsi="ＭＳ 明朝" w:hint="eastAsia"/>
        </w:rPr>
        <w:t>年度）</w:t>
      </w:r>
      <w:r w:rsidRPr="00CD55D7">
        <w:rPr>
          <w:rFonts w:ascii="ＭＳ 明朝" w:hAnsi="ＭＳ 明朝" w:hint="eastAsia"/>
        </w:rPr>
        <w:t>競争参加資格（全省庁統一資格</w:t>
      </w:r>
      <w:r w:rsidRPr="00660F7E">
        <w:rPr>
          <w:rFonts w:ascii="ＭＳ 明朝" w:hAnsi="ＭＳ 明朝" w:hint="eastAsia"/>
        </w:rPr>
        <w:t>）</w:t>
      </w:r>
      <w:r w:rsidR="00A6502A">
        <w:rPr>
          <w:rFonts w:ascii="ＭＳ 明朝" w:hAnsi="ＭＳ 明朝" w:hint="eastAsia"/>
        </w:rPr>
        <w:t>において</w:t>
      </w:r>
      <w:r w:rsidR="00A6502A" w:rsidRPr="00A6502A">
        <w:rPr>
          <w:rFonts w:ascii="ＭＳ 明朝" w:hAnsi="ＭＳ 明朝" w:hint="eastAsia"/>
        </w:rPr>
        <w:t>「役務の提供等」で、「A」、「B」、「C」又は「D」の等級に格付けされる者であること。</w:t>
      </w:r>
      <w:r w:rsidR="0055490D" w:rsidRPr="00660F7E">
        <w:rPr>
          <w:rFonts w:asciiTheme="minorHAnsi" w:eastAsiaTheme="minorEastAsia" w:hAnsiTheme="minorHAnsi"/>
          <w:spacing w:val="0"/>
        </w:rPr>
        <w:t>資格を有しない場合は、登記簿謄本、</w:t>
      </w:r>
      <w:r w:rsidR="00A6502A">
        <w:rPr>
          <w:rFonts w:asciiTheme="minorHAnsi" w:eastAsiaTheme="minorEastAsia" w:hAnsiTheme="minorHAnsi" w:hint="eastAsia"/>
          <w:spacing w:val="0"/>
        </w:rPr>
        <w:t>納税証明書、</w:t>
      </w:r>
      <w:r w:rsidR="0055490D" w:rsidRPr="00660F7E">
        <w:rPr>
          <w:rFonts w:asciiTheme="minorHAnsi" w:eastAsiaTheme="minorEastAsia" w:hAnsiTheme="minorHAnsi"/>
          <w:spacing w:val="0"/>
        </w:rPr>
        <w:t>営業経歴書及び財務諸表類を提出し、参加を認められた者であること。</w:t>
      </w:r>
    </w:p>
    <w:p w14:paraId="7DF90BD1" w14:textId="00FD6059" w:rsidR="003F40A6" w:rsidRPr="00660F7E" w:rsidRDefault="003F40A6" w:rsidP="00032CB6">
      <w:pPr>
        <w:pStyle w:val="a3"/>
        <w:ind w:leftChars="50" w:left="428" w:hangingChars="154" w:hanging="323"/>
        <w:rPr>
          <w:rFonts w:ascii="ＭＳ 明朝" w:hAnsi="ＭＳ 明朝"/>
          <w:spacing w:val="0"/>
        </w:rPr>
      </w:pPr>
      <w:r w:rsidRPr="00660F7E">
        <w:rPr>
          <w:rFonts w:ascii="ＭＳ 明朝" w:hAnsi="ＭＳ 明朝" w:hint="eastAsia"/>
          <w:spacing w:val="0"/>
        </w:rPr>
        <w:t>(</w:t>
      </w:r>
      <w:r w:rsidR="00F04FE7" w:rsidRPr="00660F7E">
        <w:rPr>
          <w:rFonts w:ascii="ＭＳ 明朝" w:hAnsi="ＭＳ 明朝"/>
          <w:spacing w:val="0"/>
        </w:rPr>
        <w:t>4</w:t>
      </w:r>
      <w:r w:rsidRPr="00660F7E">
        <w:rPr>
          <w:rFonts w:ascii="ＭＳ 明朝" w:hAnsi="ＭＳ 明朝" w:hint="eastAsia"/>
          <w:spacing w:val="0"/>
        </w:rPr>
        <w:t xml:space="preserve">) </w:t>
      </w:r>
      <w:r w:rsidR="00794B5B">
        <w:rPr>
          <w:rFonts w:ascii="ＭＳ 明朝" w:hAnsi="ＭＳ 明朝" w:hint="eastAsia"/>
          <w:spacing w:val="0"/>
        </w:rPr>
        <w:t xml:space="preserve"> </w:t>
      </w:r>
      <w:r w:rsidR="00D20101" w:rsidRPr="00660F7E">
        <w:rPr>
          <w:rFonts w:ascii="ＭＳ 明朝" w:hAnsi="ＭＳ 明朝" w:hint="eastAsia"/>
          <w:spacing w:val="0"/>
        </w:rPr>
        <w:t>各省各庁及び政府関係法人等から取引停止又は</w:t>
      </w:r>
      <w:r w:rsidRPr="00660F7E">
        <w:rPr>
          <w:rFonts w:ascii="ＭＳ 明朝" w:hAnsi="ＭＳ 明朝" w:hint="eastAsia"/>
          <w:spacing w:val="0"/>
        </w:rPr>
        <w:t>指名停止処分等を受けていない者（理事長が特に認める場合を含む。）であること。</w:t>
      </w:r>
    </w:p>
    <w:p w14:paraId="7DF90BD2" w14:textId="0C5F38F6" w:rsidR="007F4CAD" w:rsidRPr="00660F7E" w:rsidRDefault="003F40A6" w:rsidP="00032CB6">
      <w:pPr>
        <w:pStyle w:val="a3"/>
        <w:ind w:leftChars="50" w:left="428" w:hangingChars="154" w:hanging="323"/>
        <w:rPr>
          <w:rFonts w:ascii="ＭＳ 明朝" w:hAnsi="ＭＳ 明朝"/>
          <w:spacing w:val="0"/>
        </w:rPr>
      </w:pPr>
      <w:r w:rsidRPr="00660F7E">
        <w:rPr>
          <w:rFonts w:ascii="ＭＳ 明朝" w:hAnsi="ＭＳ 明朝" w:hint="eastAsia"/>
          <w:spacing w:val="0"/>
        </w:rPr>
        <w:t>(</w:t>
      </w:r>
      <w:r w:rsidR="00F04FE7" w:rsidRPr="00660F7E">
        <w:rPr>
          <w:rFonts w:ascii="ＭＳ 明朝" w:hAnsi="ＭＳ 明朝"/>
          <w:spacing w:val="0"/>
        </w:rPr>
        <w:t>5</w:t>
      </w:r>
      <w:r w:rsidRPr="00660F7E">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3C18DC7B" w14:textId="4C5E6B23" w:rsidR="004531B6" w:rsidRPr="00660F7E" w:rsidRDefault="004531B6" w:rsidP="00032CB6">
      <w:pPr>
        <w:pStyle w:val="a3"/>
        <w:ind w:leftChars="50" w:left="428" w:hangingChars="154" w:hanging="323"/>
        <w:rPr>
          <w:rFonts w:ascii="ＭＳ 明朝" w:hAnsi="ＭＳ 明朝"/>
          <w:spacing w:val="0"/>
        </w:rPr>
      </w:pPr>
      <w:r w:rsidRPr="00660F7E">
        <w:rPr>
          <w:rFonts w:ascii="ＭＳ 明朝" w:hAnsi="ＭＳ 明朝" w:hint="eastAsia"/>
          <w:spacing w:val="0"/>
        </w:rPr>
        <w:t>(</w:t>
      </w:r>
      <w:r w:rsidRPr="00660F7E">
        <w:rPr>
          <w:rFonts w:ascii="ＭＳ 明朝" w:hAnsi="ＭＳ 明朝"/>
          <w:spacing w:val="0"/>
        </w:rPr>
        <w:t>6)</w:t>
      </w:r>
      <w:r w:rsidRPr="00660F7E">
        <w:rPr>
          <w:rFonts w:ascii="ＭＳ 明朝" w:hAnsi="ＭＳ 明朝" w:hint="eastAsia"/>
          <w:spacing w:val="0"/>
        </w:rPr>
        <w:t xml:space="preserve">　プライバシーマーク付与認定やISO/IEC27001認証、JISQ27001認証、またはこれらと同等の認証・認定を受けていること。</w:t>
      </w:r>
    </w:p>
    <w:p w14:paraId="2E124941" w14:textId="01D9FB09" w:rsidR="00BD5969" w:rsidRPr="00660F7E" w:rsidRDefault="00BD5969" w:rsidP="00032CB6">
      <w:pPr>
        <w:pStyle w:val="a3"/>
        <w:ind w:leftChars="50" w:left="431" w:hangingChars="154" w:hanging="326"/>
        <w:rPr>
          <w:rFonts w:ascii="ＭＳ 明朝" w:hAnsi="ＭＳ 明朝"/>
          <w:spacing w:val="0"/>
        </w:rPr>
      </w:pPr>
      <w:r w:rsidRPr="00660F7E">
        <w:rPr>
          <w:rFonts w:ascii="ＭＳ 明朝" w:hAnsi="ＭＳ 明朝" w:hint="eastAsia"/>
        </w:rPr>
        <w:t>(</w:t>
      </w:r>
      <w:r w:rsidR="004531B6" w:rsidRPr="00660F7E">
        <w:rPr>
          <w:rFonts w:ascii="ＭＳ 明朝" w:hAnsi="ＭＳ 明朝" w:hint="eastAsia"/>
        </w:rPr>
        <w:t>7</w:t>
      </w:r>
      <w:r w:rsidRPr="00660F7E">
        <w:rPr>
          <w:rFonts w:ascii="ＭＳ 明朝" w:hAnsi="ＭＳ 明朝" w:hint="eastAsia"/>
        </w:rPr>
        <w:t>)　過去3年以内に情報管理の不備を理由に当機構から契約を解除されている者ではないこと。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13646121" w:rsidR="007F4CAD" w:rsidRDefault="007F4CAD">
      <w:pPr>
        <w:pStyle w:val="a3"/>
        <w:spacing w:afterLines="50" w:after="120"/>
        <w:rPr>
          <w:rFonts w:ascii="ＭＳ 明朝" w:hAnsi="ＭＳ 明朝"/>
        </w:rPr>
      </w:pPr>
      <w:r>
        <w:rPr>
          <w:rFonts w:ascii="ＭＳ 明朝" w:hAnsi="ＭＳ 明朝" w:hint="eastAsia"/>
        </w:rPr>
        <w:t>4．入札説明会の日時</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4275CC48" w:rsidR="007F4CAD" w:rsidRPr="00660F7E" w:rsidRDefault="007F4CAD">
      <w:pPr>
        <w:pStyle w:val="a3"/>
        <w:ind w:firstLineChars="300" w:firstLine="636"/>
        <w:rPr>
          <w:rFonts w:ascii="ＭＳ 明朝" w:hAnsi="ＭＳ 明朝"/>
          <w:spacing w:val="0"/>
        </w:rPr>
      </w:pPr>
      <w:r w:rsidRPr="00660F7E">
        <w:rPr>
          <w:rFonts w:ascii="ＭＳ 明朝" w:hAnsi="ＭＳ 明朝" w:hint="eastAsia"/>
        </w:rPr>
        <w:t>20</w:t>
      </w:r>
      <w:r w:rsidR="00BD5969" w:rsidRPr="00660F7E">
        <w:rPr>
          <w:rFonts w:ascii="ＭＳ 明朝" w:hAnsi="ＭＳ 明朝" w:hint="eastAsia"/>
        </w:rPr>
        <w:t>2</w:t>
      </w:r>
      <w:r w:rsidR="00BD5969" w:rsidRPr="00660F7E">
        <w:rPr>
          <w:rFonts w:ascii="ＭＳ 明朝" w:hAnsi="ＭＳ 明朝"/>
        </w:rPr>
        <w:t>1</w:t>
      </w:r>
      <w:r w:rsidRPr="00660F7E">
        <w:rPr>
          <w:rFonts w:ascii="ＭＳ 明朝" w:hAnsi="ＭＳ 明朝" w:hint="eastAsia"/>
        </w:rPr>
        <w:t>年</w:t>
      </w:r>
      <w:r w:rsidR="00BD5969" w:rsidRPr="00660F7E">
        <w:rPr>
          <w:rFonts w:ascii="ＭＳ 明朝" w:hAnsi="ＭＳ 明朝" w:hint="eastAsia"/>
        </w:rPr>
        <w:t>1</w:t>
      </w:r>
      <w:r w:rsidR="00BD5969" w:rsidRPr="00660F7E">
        <w:rPr>
          <w:rFonts w:ascii="ＭＳ 明朝" w:hAnsi="ＭＳ 明朝"/>
        </w:rPr>
        <w:t>2</w:t>
      </w:r>
      <w:r w:rsidRPr="00660F7E">
        <w:rPr>
          <w:rFonts w:ascii="ＭＳ 明朝" w:hAnsi="ＭＳ 明朝" w:hint="eastAsia"/>
        </w:rPr>
        <w:t>月</w:t>
      </w:r>
      <w:r w:rsidR="0096469D" w:rsidRPr="00660F7E">
        <w:rPr>
          <w:rFonts w:ascii="ＭＳ 明朝" w:hAnsi="ＭＳ 明朝" w:hint="eastAsia"/>
        </w:rPr>
        <w:t>1</w:t>
      </w:r>
      <w:r w:rsidR="0096469D" w:rsidRPr="00660F7E">
        <w:rPr>
          <w:rFonts w:ascii="ＭＳ 明朝" w:hAnsi="ＭＳ 明朝"/>
        </w:rPr>
        <w:t>3</w:t>
      </w:r>
      <w:r w:rsidRPr="00660F7E">
        <w:rPr>
          <w:rFonts w:ascii="ＭＳ 明朝" w:hAnsi="ＭＳ 明朝" w:hint="eastAsia"/>
        </w:rPr>
        <w:t>日（</w:t>
      </w:r>
      <w:r w:rsidR="0096469D" w:rsidRPr="00660F7E">
        <w:rPr>
          <w:rFonts w:ascii="ＭＳ 明朝" w:hAnsi="ＭＳ 明朝" w:hint="eastAsia"/>
        </w:rPr>
        <w:t>月</w:t>
      </w:r>
      <w:r w:rsidRPr="00660F7E">
        <w:rPr>
          <w:rFonts w:ascii="ＭＳ 明朝" w:hAnsi="ＭＳ 明朝" w:hint="eastAsia"/>
        </w:rPr>
        <w:t xml:space="preserve">）　</w:t>
      </w:r>
      <w:r w:rsidR="00DD04E5" w:rsidRPr="00660F7E">
        <w:rPr>
          <w:rFonts w:ascii="ＭＳ 明朝" w:hAnsi="ＭＳ 明朝" w:hint="eastAsia"/>
        </w:rPr>
        <w:t>14</w:t>
      </w:r>
      <w:r w:rsidRPr="00660F7E">
        <w:rPr>
          <w:rFonts w:ascii="ＭＳ 明朝" w:hAnsi="ＭＳ 明朝" w:hint="eastAsia"/>
        </w:rPr>
        <w:t>時</w:t>
      </w:r>
      <w:r w:rsidR="00DD04E5" w:rsidRPr="00660F7E">
        <w:rPr>
          <w:rFonts w:ascii="ＭＳ 明朝" w:hAnsi="ＭＳ 明朝" w:hint="eastAsia"/>
        </w:rPr>
        <w:t>00分</w:t>
      </w:r>
    </w:p>
    <w:p w14:paraId="7DF90BDB" w14:textId="3C2AD0EE" w:rsidR="007F4CAD" w:rsidRPr="00660F7E" w:rsidRDefault="007F4CAD" w:rsidP="00032CB6">
      <w:pPr>
        <w:pStyle w:val="a3"/>
        <w:ind w:leftChars="50" w:left="105"/>
        <w:rPr>
          <w:rFonts w:ascii="ＭＳ 明朝" w:hAnsi="ＭＳ 明朝"/>
        </w:rPr>
      </w:pPr>
      <w:r w:rsidRPr="00660F7E">
        <w:rPr>
          <w:rFonts w:ascii="ＭＳ 明朝" w:hAnsi="ＭＳ 明朝" w:hint="eastAsia"/>
        </w:rPr>
        <w:t xml:space="preserve">(2) </w:t>
      </w:r>
      <w:r w:rsidR="00DD04E5" w:rsidRPr="00660F7E">
        <w:rPr>
          <w:rFonts w:ascii="ＭＳ 明朝" w:hAnsi="ＭＳ 明朝" w:hint="eastAsia"/>
        </w:rPr>
        <w:t>参加申し込み先</w:t>
      </w:r>
    </w:p>
    <w:p w14:paraId="7DF90BDD" w14:textId="150846F3" w:rsidR="007F4CAD" w:rsidRPr="00660F7E" w:rsidRDefault="00DD04E5">
      <w:pPr>
        <w:pStyle w:val="a3"/>
        <w:ind w:firstLineChars="300" w:firstLine="636"/>
        <w:rPr>
          <w:rFonts w:ascii="ＭＳ 明朝" w:hAnsi="ＭＳ 明朝"/>
        </w:rPr>
      </w:pPr>
      <w:r w:rsidRPr="00660F7E">
        <w:rPr>
          <w:rFonts w:ascii="ＭＳ 明朝" w:hAnsi="ＭＳ 明朝" w:hint="eastAsia"/>
        </w:rPr>
        <w:t>・オンラインによる説明会とする。</w:t>
      </w:r>
    </w:p>
    <w:p w14:paraId="7563DA21" w14:textId="67408CC0" w:rsidR="00DD04E5" w:rsidRPr="00660F7E" w:rsidRDefault="00DD04E5" w:rsidP="00DD04E5">
      <w:pPr>
        <w:pStyle w:val="a3"/>
        <w:ind w:leftChars="300" w:left="840" w:hangingChars="100" w:hanging="210"/>
        <w:rPr>
          <w:rFonts w:ascii="ＭＳ 明朝" w:hAnsi="ＭＳ 明朝"/>
          <w:spacing w:val="0"/>
        </w:rPr>
      </w:pPr>
      <w:r w:rsidRPr="00660F7E">
        <w:rPr>
          <w:rFonts w:ascii="ＭＳ 明朝" w:hAnsi="ＭＳ 明朝" w:hint="eastAsia"/>
          <w:spacing w:val="0"/>
        </w:rPr>
        <w:t>・</w:t>
      </w:r>
      <w:r w:rsidR="00BD5969" w:rsidRPr="00660F7E">
        <w:rPr>
          <w:rFonts w:ascii="ＭＳ 明朝" w:hAnsi="ＭＳ 明朝" w:hint="eastAsia"/>
          <w:spacing w:val="0"/>
        </w:rPr>
        <w:t>入札説明会への参加を希望する場合、</w:t>
      </w:r>
      <w:r w:rsidR="009A245B">
        <w:rPr>
          <w:rFonts w:ascii="ＭＳ 明朝" w:hAnsi="ＭＳ 明朝" w:hint="eastAsia"/>
          <w:spacing w:val="0"/>
        </w:rPr>
        <w:t>2</w:t>
      </w:r>
      <w:r w:rsidR="00BD5969" w:rsidRPr="00660F7E">
        <w:rPr>
          <w:rFonts w:ascii="ＭＳ 明朝" w:hAnsi="ＭＳ 明朝" w:hint="eastAsia"/>
          <w:spacing w:val="0"/>
        </w:rPr>
        <w:t>021年</w:t>
      </w:r>
      <w:r w:rsidR="0096469D" w:rsidRPr="00660F7E">
        <w:rPr>
          <w:rFonts w:ascii="ＭＳ 明朝" w:hAnsi="ＭＳ 明朝" w:hint="eastAsia"/>
          <w:spacing w:val="0"/>
        </w:rPr>
        <w:t>12</w:t>
      </w:r>
      <w:r w:rsidR="00BD5969" w:rsidRPr="00660F7E">
        <w:rPr>
          <w:rFonts w:ascii="ＭＳ 明朝" w:hAnsi="ＭＳ 明朝" w:hint="eastAsia"/>
          <w:spacing w:val="0"/>
        </w:rPr>
        <w:t>月</w:t>
      </w:r>
      <w:r w:rsidR="0096469D" w:rsidRPr="00660F7E">
        <w:rPr>
          <w:rFonts w:ascii="ＭＳ 明朝" w:hAnsi="ＭＳ 明朝" w:hint="eastAsia"/>
          <w:spacing w:val="0"/>
        </w:rPr>
        <w:t>9</w:t>
      </w:r>
      <w:r w:rsidR="00BD5969" w:rsidRPr="00660F7E">
        <w:rPr>
          <w:rFonts w:ascii="ＭＳ 明朝" w:hAnsi="ＭＳ 明朝" w:hint="eastAsia"/>
          <w:spacing w:val="0"/>
        </w:rPr>
        <w:t>日（</w:t>
      </w:r>
      <w:r w:rsidR="0096469D" w:rsidRPr="00660F7E">
        <w:rPr>
          <w:rFonts w:ascii="ＭＳ 明朝" w:hAnsi="ＭＳ 明朝" w:hint="eastAsia"/>
          <w:spacing w:val="0"/>
        </w:rPr>
        <w:t>木</w:t>
      </w:r>
      <w:r w:rsidR="00BD5969" w:rsidRPr="00660F7E">
        <w:rPr>
          <w:rFonts w:ascii="ＭＳ 明朝" w:hAnsi="ＭＳ 明朝" w:hint="eastAsia"/>
          <w:spacing w:val="0"/>
        </w:rPr>
        <w:t>）</w:t>
      </w:r>
      <w:r w:rsidR="0096469D" w:rsidRPr="00660F7E">
        <w:rPr>
          <w:rFonts w:ascii="ＭＳ 明朝" w:hAnsi="ＭＳ 明朝" w:hint="eastAsia"/>
          <w:spacing w:val="0"/>
        </w:rPr>
        <w:t>1</w:t>
      </w:r>
      <w:r w:rsidR="00E755B5" w:rsidRPr="00660F7E">
        <w:rPr>
          <w:rFonts w:ascii="ＭＳ 明朝" w:hAnsi="ＭＳ 明朝"/>
          <w:spacing w:val="0"/>
        </w:rPr>
        <w:t>5</w:t>
      </w:r>
      <w:r w:rsidR="00BD5969" w:rsidRPr="00660F7E">
        <w:rPr>
          <w:rFonts w:ascii="ＭＳ 明朝" w:hAnsi="ＭＳ 明朝" w:hint="eastAsia"/>
          <w:spacing w:val="0"/>
        </w:rPr>
        <w:t>時</w:t>
      </w:r>
      <w:r w:rsidR="0096469D" w:rsidRPr="00660F7E">
        <w:rPr>
          <w:rFonts w:ascii="ＭＳ 明朝" w:hAnsi="ＭＳ 明朝" w:hint="eastAsia"/>
          <w:spacing w:val="0"/>
        </w:rPr>
        <w:t>0</w:t>
      </w:r>
      <w:r w:rsidR="0096469D" w:rsidRPr="00660F7E">
        <w:rPr>
          <w:rFonts w:ascii="ＭＳ 明朝" w:hAnsi="ＭＳ 明朝"/>
          <w:spacing w:val="0"/>
        </w:rPr>
        <w:t>0</w:t>
      </w:r>
      <w:r w:rsidR="00BD5969" w:rsidRPr="00660F7E">
        <w:rPr>
          <w:rFonts w:ascii="ＭＳ 明朝" w:hAnsi="ＭＳ 明朝" w:hint="eastAsia"/>
          <w:spacing w:val="0"/>
        </w:rPr>
        <w:t>分までに14.(4)の担当部署に電子メールにより申し込むこと。</w:t>
      </w:r>
    </w:p>
    <w:p w14:paraId="5CB26CB0" w14:textId="3FB95EC0" w:rsidR="00DD04E5" w:rsidRPr="00660F7E" w:rsidRDefault="00DD04E5" w:rsidP="00DD04E5">
      <w:pPr>
        <w:pStyle w:val="a3"/>
        <w:ind w:leftChars="300" w:left="840" w:hangingChars="100" w:hanging="210"/>
        <w:rPr>
          <w:rFonts w:ascii="ＭＳ 明朝" w:hAnsi="ＭＳ 明朝"/>
          <w:spacing w:val="0"/>
        </w:rPr>
      </w:pPr>
      <w:r w:rsidRPr="00660F7E">
        <w:rPr>
          <w:rFonts w:ascii="ＭＳ 明朝" w:hAnsi="ＭＳ 明朝" w:hint="eastAsia"/>
          <w:spacing w:val="0"/>
        </w:rPr>
        <w:t>・電子メールの件名に「DX推進指標に基づくIPAのデジタル経営指数向上に係るコンサルティング業務　入札説明会申込み」と明記し、入札説明会に参加する者の所属名、氏名、メールアドレスを記載の上申し込むこと。</w:t>
      </w:r>
    </w:p>
    <w:p w14:paraId="7DF90BDE" w14:textId="340272FE" w:rsidR="007F4CAD" w:rsidRPr="00660F7E" w:rsidRDefault="00DD04E5" w:rsidP="00DD04E5">
      <w:pPr>
        <w:pStyle w:val="a3"/>
        <w:ind w:leftChars="300" w:left="840" w:hangingChars="100" w:hanging="210"/>
        <w:rPr>
          <w:rFonts w:ascii="ＭＳ 明朝" w:hAnsi="ＭＳ 明朝"/>
          <w:spacing w:val="0"/>
        </w:rPr>
      </w:pPr>
      <w:r w:rsidRPr="00660F7E">
        <w:rPr>
          <w:rFonts w:ascii="ＭＳ 明朝" w:hAnsi="ＭＳ 明朝" w:hint="eastAsia"/>
          <w:spacing w:val="0"/>
        </w:rPr>
        <w:t>・</w:t>
      </w:r>
      <w:r w:rsidR="00BD5969" w:rsidRPr="00660F7E">
        <w:rPr>
          <w:rFonts w:ascii="ＭＳ 明朝" w:hAnsi="ＭＳ 明朝" w:hint="eastAsia"/>
          <w:spacing w:val="0"/>
        </w:rPr>
        <w:t>説明会参加を応札の必須要件とはしない。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36CB69B" w:rsidR="007F4CAD" w:rsidRPr="00660F7E" w:rsidRDefault="007F4CAD">
      <w:pPr>
        <w:pStyle w:val="a3"/>
        <w:ind w:leftChars="303" w:left="636"/>
        <w:rPr>
          <w:rFonts w:ascii="ＭＳ 明朝" w:hAnsi="ＭＳ 明朝"/>
          <w:spacing w:val="0"/>
        </w:rPr>
      </w:pPr>
      <w:r w:rsidRPr="00660F7E">
        <w:rPr>
          <w:rFonts w:ascii="ＭＳ 明朝" w:hAnsi="ＭＳ 明朝" w:hint="eastAsia"/>
        </w:rPr>
        <w:t>20</w:t>
      </w:r>
      <w:r w:rsidR="0094171A" w:rsidRPr="00660F7E">
        <w:rPr>
          <w:rFonts w:ascii="ＭＳ 明朝" w:hAnsi="ＭＳ 明朝" w:hint="eastAsia"/>
        </w:rPr>
        <w:t>21</w:t>
      </w:r>
      <w:r w:rsidRPr="00660F7E">
        <w:rPr>
          <w:rFonts w:ascii="ＭＳ 明朝" w:hAnsi="ＭＳ 明朝" w:hint="eastAsia"/>
        </w:rPr>
        <w:t>年</w:t>
      </w:r>
      <w:r w:rsidR="0094171A" w:rsidRPr="00660F7E">
        <w:rPr>
          <w:rFonts w:ascii="ＭＳ 明朝" w:hAnsi="ＭＳ 明朝" w:hint="eastAsia"/>
        </w:rPr>
        <w:t>12</w:t>
      </w:r>
      <w:r w:rsidRPr="00660F7E">
        <w:rPr>
          <w:rFonts w:ascii="ＭＳ 明朝" w:hAnsi="ＭＳ 明朝" w:hint="eastAsia"/>
        </w:rPr>
        <w:t>月</w:t>
      </w:r>
      <w:r w:rsidR="0096469D" w:rsidRPr="00660F7E">
        <w:rPr>
          <w:rFonts w:ascii="ＭＳ 明朝" w:hAnsi="ＭＳ 明朝" w:hint="eastAsia"/>
        </w:rPr>
        <w:t>13</w:t>
      </w:r>
      <w:r w:rsidRPr="00660F7E">
        <w:rPr>
          <w:rFonts w:ascii="ＭＳ 明朝" w:hAnsi="ＭＳ 明朝" w:hint="eastAsia"/>
        </w:rPr>
        <w:t>日（</w:t>
      </w:r>
      <w:r w:rsidR="0096469D" w:rsidRPr="00660F7E">
        <w:rPr>
          <w:rFonts w:ascii="ＭＳ 明朝" w:hAnsi="ＭＳ 明朝" w:hint="eastAsia"/>
        </w:rPr>
        <w:t>月</w:t>
      </w:r>
      <w:r w:rsidRPr="00660F7E">
        <w:rPr>
          <w:rFonts w:ascii="ＭＳ 明朝" w:hAnsi="ＭＳ 明朝" w:hint="eastAsia"/>
        </w:rPr>
        <w:t>）</w:t>
      </w:r>
      <w:r w:rsidRPr="00660F7E">
        <w:rPr>
          <w:rFonts w:ascii="ＭＳ 明朝" w:hAnsi="ＭＳ 明朝" w:hint="eastAsia"/>
          <w:spacing w:val="0"/>
        </w:rPr>
        <w:t>から</w:t>
      </w:r>
      <w:r w:rsidRPr="00660F7E">
        <w:rPr>
          <w:rFonts w:ascii="ＭＳ 明朝" w:hAnsi="ＭＳ 明朝" w:hint="eastAsia"/>
        </w:rPr>
        <w:t>20</w:t>
      </w:r>
      <w:r w:rsidR="0094171A" w:rsidRPr="00660F7E">
        <w:rPr>
          <w:rFonts w:ascii="ＭＳ 明朝" w:hAnsi="ＭＳ 明朝" w:hint="eastAsia"/>
        </w:rPr>
        <w:t>2</w:t>
      </w:r>
      <w:r w:rsidR="006E4F54" w:rsidRPr="00660F7E">
        <w:rPr>
          <w:rFonts w:ascii="ＭＳ 明朝" w:hAnsi="ＭＳ 明朝" w:hint="eastAsia"/>
        </w:rPr>
        <w:t>2</w:t>
      </w:r>
      <w:r w:rsidRPr="00660F7E">
        <w:rPr>
          <w:rFonts w:ascii="ＭＳ 明朝" w:hAnsi="ＭＳ 明朝" w:hint="eastAsia"/>
        </w:rPr>
        <w:t>年</w:t>
      </w:r>
      <w:r w:rsidR="006E4F54" w:rsidRPr="00660F7E">
        <w:rPr>
          <w:rFonts w:ascii="ＭＳ 明朝" w:hAnsi="ＭＳ 明朝" w:hint="eastAsia"/>
        </w:rPr>
        <w:t>1</w:t>
      </w:r>
      <w:r w:rsidRPr="00660F7E">
        <w:rPr>
          <w:rFonts w:ascii="ＭＳ 明朝" w:hAnsi="ＭＳ 明朝" w:hint="eastAsia"/>
        </w:rPr>
        <w:t>月</w:t>
      </w:r>
      <w:r w:rsidR="006E4F54" w:rsidRPr="00660F7E">
        <w:rPr>
          <w:rFonts w:ascii="ＭＳ 明朝" w:hAnsi="ＭＳ 明朝" w:hint="eastAsia"/>
        </w:rPr>
        <w:t>7</w:t>
      </w:r>
      <w:r w:rsidRPr="00660F7E">
        <w:rPr>
          <w:rFonts w:ascii="ＭＳ 明朝" w:hAnsi="ＭＳ 明朝" w:hint="eastAsia"/>
        </w:rPr>
        <w:t>日（</w:t>
      </w:r>
      <w:r w:rsidR="006E4F54" w:rsidRPr="00660F7E">
        <w:rPr>
          <w:rFonts w:ascii="ＭＳ 明朝" w:hAnsi="ＭＳ 明朝" w:hint="eastAsia"/>
        </w:rPr>
        <w:t>金</w:t>
      </w:r>
      <w:r w:rsidRPr="00660F7E">
        <w:rPr>
          <w:rFonts w:ascii="ＭＳ 明朝" w:hAnsi="ＭＳ 明朝" w:hint="eastAsia"/>
        </w:rPr>
        <w:t xml:space="preserve">）　</w:t>
      </w:r>
      <w:r w:rsidR="0096469D" w:rsidRPr="00660F7E">
        <w:rPr>
          <w:rFonts w:ascii="ＭＳ 明朝" w:hAnsi="ＭＳ 明朝" w:hint="eastAsia"/>
        </w:rPr>
        <w:t>1</w:t>
      </w:r>
      <w:r w:rsidR="00E755B5" w:rsidRPr="00660F7E">
        <w:rPr>
          <w:rFonts w:ascii="ＭＳ 明朝" w:hAnsi="ＭＳ 明朝" w:hint="eastAsia"/>
        </w:rPr>
        <w:t>5</w:t>
      </w:r>
      <w:r w:rsidRPr="00660F7E">
        <w:rPr>
          <w:rFonts w:ascii="ＭＳ 明朝" w:hAnsi="ＭＳ 明朝" w:hint="eastAsia"/>
          <w:spacing w:val="0"/>
        </w:rPr>
        <w:t>時</w:t>
      </w:r>
      <w:r w:rsidR="0096469D" w:rsidRPr="00660F7E">
        <w:rPr>
          <w:rFonts w:ascii="ＭＳ 明朝" w:hAnsi="ＭＳ 明朝" w:hint="eastAsia"/>
          <w:spacing w:val="0"/>
        </w:rPr>
        <w:t>00</w:t>
      </w:r>
      <w:r w:rsidRPr="00660F7E">
        <w:rPr>
          <w:rFonts w:ascii="ＭＳ 明朝" w:hAnsi="ＭＳ 明朝" w:hint="eastAsia"/>
          <w:spacing w:val="0"/>
        </w:rPr>
        <w:t>分まで。</w:t>
      </w:r>
      <w:r w:rsidRPr="00660F7E">
        <w:rPr>
          <w:rFonts w:ascii="ＭＳ 明朝" w:hAnsi="ＭＳ 明朝"/>
          <w:spacing w:val="0"/>
        </w:rPr>
        <w:br/>
      </w:r>
      <w:r w:rsidRPr="00660F7E">
        <w:rPr>
          <w:rFonts w:ascii="ＭＳ 明朝" w:hAnsi="ＭＳ 明朝" w:hint="eastAsia"/>
          <w:spacing w:val="0"/>
        </w:rPr>
        <w:t>なお、質問に対する回答に時間がかかる場合があるため、余裕をみて提出すること。</w:t>
      </w:r>
    </w:p>
    <w:p w14:paraId="7DF90C08" w14:textId="77777777" w:rsidR="007F4CAD" w:rsidRPr="00660F7E" w:rsidRDefault="007F4CAD" w:rsidP="00032CB6">
      <w:pPr>
        <w:pStyle w:val="a3"/>
        <w:ind w:leftChars="50" w:left="105"/>
        <w:rPr>
          <w:rFonts w:ascii="ＭＳ 明朝" w:hAnsi="ＭＳ 明朝"/>
          <w:spacing w:val="0"/>
        </w:rPr>
      </w:pPr>
      <w:r w:rsidRPr="00660F7E">
        <w:rPr>
          <w:rFonts w:ascii="ＭＳ 明朝" w:hAnsi="ＭＳ 明朝" w:hint="eastAsia"/>
          <w:spacing w:val="0"/>
        </w:rPr>
        <w:t>(3) 担当部署</w:t>
      </w:r>
    </w:p>
    <w:p w14:paraId="7DF90C09" w14:textId="6FB35BB3" w:rsidR="007F4CAD" w:rsidRPr="00660F7E" w:rsidRDefault="007F4CAD">
      <w:pPr>
        <w:pStyle w:val="a3"/>
        <w:ind w:leftChars="200" w:left="420" w:firstLineChars="100" w:firstLine="210"/>
        <w:rPr>
          <w:rFonts w:ascii="ＭＳ 明朝" w:hAnsi="ＭＳ 明朝"/>
          <w:spacing w:val="0"/>
        </w:rPr>
      </w:pPr>
      <w:r w:rsidRPr="00660F7E">
        <w:rPr>
          <w:rFonts w:ascii="ＭＳ 明朝" w:hAnsi="ＭＳ 明朝" w:hint="eastAsia"/>
          <w:spacing w:val="0"/>
        </w:rPr>
        <w:t>1</w:t>
      </w:r>
      <w:r w:rsidR="00D40007" w:rsidRPr="00660F7E">
        <w:rPr>
          <w:rFonts w:ascii="ＭＳ 明朝" w:hAnsi="ＭＳ 明朝" w:hint="eastAsia"/>
          <w:spacing w:val="0"/>
        </w:rPr>
        <w:t>4</w:t>
      </w:r>
      <w:r w:rsidRPr="00660F7E">
        <w:rPr>
          <w:rFonts w:ascii="ＭＳ 明朝" w:hAnsi="ＭＳ 明朝" w:hint="eastAsia"/>
          <w:spacing w:val="0"/>
        </w:rPr>
        <w:t>.(4)のとおり</w:t>
      </w:r>
    </w:p>
    <w:p w14:paraId="7DF90C0B" w14:textId="77777777" w:rsidR="007F4CAD" w:rsidRPr="00660F7E" w:rsidRDefault="007F4CAD">
      <w:pPr>
        <w:pStyle w:val="a3"/>
        <w:rPr>
          <w:rFonts w:ascii="ＭＳ 明朝" w:hAnsi="ＭＳ 明朝"/>
          <w:spacing w:val="0"/>
        </w:rPr>
      </w:pPr>
    </w:p>
    <w:p w14:paraId="7DF90C0C" w14:textId="77777777" w:rsidR="007F4CAD" w:rsidRPr="00660F7E" w:rsidRDefault="007F4CAD">
      <w:pPr>
        <w:pStyle w:val="a3"/>
        <w:spacing w:afterLines="50" w:after="120"/>
        <w:rPr>
          <w:rFonts w:ascii="ＭＳ 明朝" w:hAnsi="ＭＳ 明朝"/>
        </w:rPr>
      </w:pPr>
      <w:r w:rsidRPr="00660F7E">
        <w:rPr>
          <w:rFonts w:ascii="ＭＳ 明朝" w:hAnsi="ＭＳ 明朝" w:hint="eastAsia"/>
        </w:rPr>
        <w:t>6．入札書等の提出方法及び提出期限等</w:t>
      </w:r>
    </w:p>
    <w:p w14:paraId="7DF90C0D" w14:textId="77777777" w:rsidR="007F4CAD" w:rsidRPr="00660F7E" w:rsidRDefault="007F4CAD" w:rsidP="00032CB6">
      <w:pPr>
        <w:pStyle w:val="a3"/>
        <w:ind w:leftChars="50" w:left="105"/>
        <w:rPr>
          <w:rFonts w:ascii="ＭＳ 明朝" w:hAnsi="ＭＳ 明朝"/>
        </w:rPr>
      </w:pPr>
      <w:r w:rsidRPr="00660F7E">
        <w:rPr>
          <w:rFonts w:ascii="ＭＳ 明朝" w:hAnsi="ＭＳ 明朝" w:hint="eastAsia"/>
        </w:rPr>
        <w:t>(1) 受付期間</w:t>
      </w:r>
    </w:p>
    <w:p w14:paraId="7DF90C0E" w14:textId="57619E2F" w:rsidR="007F4CAD" w:rsidRPr="00660F7E" w:rsidRDefault="007F4CAD">
      <w:pPr>
        <w:pStyle w:val="a3"/>
        <w:ind w:firstLineChars="300" w:firstLine="636"/>
        <w:rPr>
          <w:rFonts w:ascii="ＭＳ 明朝" w:hAnsi="ＭＳ 明朝"/>
        </w:rPr>
      </w:pPr>
      <w:r w:rsidRPr="00660F7E">
        <w:rPr>
          <w:rFonts w:ascii="ＭＳ 明朝" w:hAnsi="ＭＳ 明朝" w:hint="eastAsia"/>
        </w:rPr>
        <w:t>20</w:t>
      </w:r>
      <w:r w:rsidR="0094171A" w:rsidRPr="00660F7E">
        <w:rPr>
          <w:rFonts w:ascii="ＭＳ 明朝" w:hAnsi="ＭＳ 明朝" w:hint="eastAsia"/>
        </w:rPr>
        <w:t>2</w:t>
      </w:r>
      <w:r w:rsidR="0008452C" w:rsidRPr="00660F7E">
        <w:rPr>
          <w:rFonts w:ascii="ＭＳ 明朝" w:hAnsi="ＭＳ 明朝" w:hint="eastAsia"/>
        </w:rPr>
        <w:t>2</w:t>
      </w:r>
      <w:r w:rsidRPr="00660F7E">
        <w:rPr>
          <w:rFonts w:ascii="ＭＳ 明朝" w:hAnsi="ＭＳ 明朝" w:hint="eastAsia"/>
        </w:rPr>
        <w:t>年</w:t>
      </w:r>
      <w:r w:rsidR="0094171A" w:rsidRPr="00660F7E">
        <w:rPr>
          <w:rFonts w:ascii="ＭＳ 明朝" w:hAnsi="ＭＳ 明朝" w:hint="eastAsia"/>
        </w:rPr>
        <w:t>1</w:t>
      </w:r>
      <w:r w:rsidRPr="00660F7E">
        <w:rPr>
          <w:rFonts w:ascii="ＭＳ 明朝" w:hAnsi="ＭＳ 明朝" w:hint="eastAsia"/>
        </w:rPr>
        <w:t>月</w:t>
      </w:r>
      <w:r w:rsidR="006215CF" w:rsidRPr="00660F7E">
        <w:rPr>
          <w:rFonts w:ascii="ＭＳ 明朝" w:hAnsi="ＭＳ 明朝" w:hint="eastAsia"/>
        </w:rPr>
        <w:t>1</w:t>
      </w:r>
      <w:r w:rsidR="006215CF" w:rsidRPr="00660F7E">
        <w:rPr>
          <w:rFonts w:ascii="ＭＳ 明朝" w:hAnsi="ＭＳ 明朝"/>
        </w:rPr>
        <w:t>2</w:t>
      </w:r>
      <w:r w:rsidRPr="00660F7E">
        <w:rPr>
          <w:rFonts w:ascii="ＭＳ 明朝" w:hAnsi="ＭＳ 明朝" w:hint="eastAsia"/>
        </w:rPr>
        <w:t>日（</w:t>
      </w:r>
      <w:r w:rsidR="006215CF" w:rsidRPr="00660F7E">
        <w:rPr>
          <w:rFonts w:ascii="ＭＳ 明朝" w:hAnsi="ＭＳ 明朝" w:hint="eastAsia"/>
        </w:rPr>
        <w:t>水</w:t>
      </w:r>
      <w:r w:rsidRPr="00660F7E">
        <w:rPr>
          <w:rFonts w:ascii="ＭＳ 明朝" w:hAnsi="ＭＳ 明朝" w:hint="eastAsia"/>
        </w:rPr>
        <w:t>）</w:t>
      </w:r>
      <w:r w:rsidRPr="00660F7E">
        <w:rPr>
          <w:rFonts w:ascii="ＭＳ 明朝" w:hAnsi="ＭＳ 明朝" w:hint="eastAsia"/>
          <w:spacing w:val="0"/>
        </w:rPr>
        <w:t>から</w:t>
      </w:r>
      <w:r w:rsidRPr="00660F7E">
        <w:rPr>
          <w:rFonts w:ascii="ＭＳ 明朝" w:hAnsi="ＭＳ 明朝" w:hint="eastAsia"/>
        </w:rPr>
        <w:t>20</w:t>
      </w:r>
      <w:r w:rsidR="0094171A" w:rsidRPr="00660F7E">
        <w:rPr>
          <w:rFonts w:ascii="ＭＳ 明朝" w:hAnsi="ＭＳ 明朝" w:hint="eastAsia"/>
        </w:rPr>
        <w:t>2</w:t>
      </w:r>
      <w:r w:rsidR="0096469D" w:rsidRPr="00660F7E">
        <w:rPr>
          <w:rFonts w:ascii="ＭＳ 明朝" w:hAnsi="ＭＳ 明朝" w:hint="eastAsia"/>
        </w:rPr>
        <w:t>2</w:t>
      </w:r>
      <w:r w:rsidRPr="00660F7E">
        <w:rPr>
          <w:rFonts w:ascii="ＭＳ 明朝" w:hAnsi="ＭＳ 明朝" w:hint="eastAsia"/>
        </w:rPr>
        <w:t>年</w:t>
      </w:r>
      <w:r w:rsidR="0094171A" w:rsidRPr="00660F7E">
        <w:rPr>
          <w:rFonts w:ascii="ＭＳ 明朝" w:hAnsi="ＭＳ 明朝" w:hint="eastAsia"/>
        </w:rPr>
        <w:t>1</w:t>
      </w:r>
      <w:r w:rsidRPr="00660F7E">
        <w:rPr>
          <w:rFonts w:ascii="ＭＳ 明朝" w:hAnsi="ＭＳ 明朝" w:hint="eastAsia"/>
        </w:rPr>
        <w:t>月</w:t>
      </w:r>
      <w:r w:rsidR="006215CF" w:rsidRPr="00660F7E">
        <w:rPr>
          <w:rFonts w:ascii="ＭＳ 明朝" w:hAnsi="ＭＳ 明朝"/>
        </w:rPr>
        <w:t>13</w:t>
      </w:r>
      <w:r w:rsidRPr="00660F7E">
        <w:rPr>
          <w:rFonts w:ascii="ＭＳ 明朝" w:hAnsi="ＭＳ 明朝" w:hint="eastAsia"/>
        </w:rPr>
        <w:t>日（</w:t>
      </w:r>
      <w:r w:rsidR="006215CF" w:rsidRPr="00660F7E">
        <w:rPr>
          <w:rFonts w:ascii="ＭＳ 明朝" w:hAnsi="ＭＳ 明朝" w:hint="eastAsia"/>
        </w:rPr>
        <w:t>木</w:t>
      </w:r>
      <w:r w:rsidRPr="00660F7E">
        <w:rPr>
          <w:rFonts w:ascii="ＭＳ 明朝" w:hAnsi="ＭＳ 明朝" w:hint="eastAsia"/>
        </w:rPr>
        <w:t>）</w:t>
      </w:r>
    </w:p>
    <w:p w14:paraId="7DF90C0F" w14:textId="77777777" w:rsidR="007F4CAD" w:rsidRPr="00660F7E" w:rsidRDefault="007F4CAD">
      <w:pPr>
        <w:pStyle w:val="a3"/>
        <w:ind w:leftChars="202" w:left="424" w:firstLineChars="100" w:firstLine="212"/>
        <w:rPr>
          <w:rFonts w:ascii="ＭＳ 明朝" w:hAnsi="ＭＳ 明朝"/>
        </w:rPr>
      </w:pPr>
      <w:r w:rsidRPr="00660F7E">
        <w:rPr>
          <w:rFonts w:ascii="ＭＳ 明朝" w:hAnsi="ＭＳ 明朝" w:hint="eastAsia"/>
        </w:rPr>
        <w:t>持参の場合の受付時間は、月曜日から金曜日(祝祭日は除く)の10時00分から17時00分</w:t>
      </w:r>
      <w:r w:rsidRPr="00660F7E">
        <w:rPr>
          <w:rFonts w:ascii="ＭＳ 明朝" w:hAnsi="ＭＳ 明朝"/>
        </w:rPr>
        <w:br/>
      </w:r>
      <w:r w:rsidRPr="00660F7E">
        <w:rPr>
          <w:rFonts w:ascii="ＭＳ 明朝" w:hAnsi="ＭＳ 明朝" w:hint="eastAsia"/>
        </w:rPr>
        <w:t>（12時30分～13時30分の間は除く）とする。</w:t>
      </w:r>
    </w:p>
    <w:p w14:paraId="7DF90C10" w14:textId="77777777" w:rsidR="007F4CAD" w:rsidRPr="00660F7E" w:rsidRDefault="007F4CAD" w:rsidP="00032CB6">
      <w:pPr>
        <w:pStyle w:val="a3"/>
        <w:ind w:leftChars="50" w:left="105"/>
        <w:rPr>
          <w:rFonts w:ascii="ＭＳ 明朝" w:hAnsi="ＭＳ 明朝"/>
        </w:rPr>
      </w:pPr>
      <w:r w:rsidRPr="00660F7E">
        <w:rPr>
          <w:rFonts w:ascii="ＭＳ 明朝" w:hAnsi="ＭＳ 明朝" w:hint="eastAsia"/>
        </w:rPr>
        <w:t>(2) 提出期限</w:t>
      </w:r>
    </w:p>
    <w:p w14:paraId="7DF90C11" w14:textId="2055C07C" w:rsidR="007F4CAD" w:rsidRPr="00660F7E" w:rsidRDefault="007F4CAD">
      <w:pPr>
        <w:pStyle w:val="a3"/>
        <w:ind w:leftChars="202" w:left="424" w:firstLineChars="100" w:firstLine="212"/>
        <w:rPr>
          <w:rFonts w:ascii="ＭＳ 明朝" w:hAnsi="ＭＳ 明朝"/>
        </w:rPr>
      </w:pPr>
      <w:r w:rsidRPr="00660F7E">
        <w:rPr>
          <w:rFonts w:ascii="ＭＳ 明朝" w:hAnsi="ＭＳ 明朝" w:hint="eastAsia"/>
        </w:rPr>
        <w:t>20</w:t>
      </w:r>
      <w:r w:rsidR="0094171A" w:rsidRPr="00660F7E">
        <w:rPr>
          <w:rFonts w:ascii="ＭＳ 明朝" w:hAnsi="ＭＳ 明朝" w:hint="eastAsia"/>
        </w:rPr>
        <w:t>2</w:t>
      </w:r>
      <w:r w:rsidR="0096469D" w:rsidRPr="00660F7E">
        <w:rPr>
          <w:rFonts w:ascii="ＭＳ 明朝" w:hAnsi="ＭＳ 明朝"/>
        </w:rPr>
        <w:t>2</w:t>
      </w:r>
      <w:r w:rsidRPr="00660F7E">
        <w:rPr>
          <w:rFonts w:ascii="ＭＳ 明朝" w:hAnsi="ＭＳ 明朝" w:hint="eastAsia"/>
        </w:rPr>
        <w:t>年</w:t>
      </w:r>
      <w:r w:rsidR="0094171A" w:rsidRPr="00660F7E">
        <w:rPr>
          <w:rFonts w:ascii="ＭＳ 明朝" w:hAnsi="ＭＳ 明朝" w:hint="eastAsia"/>
        </w:rPr>
        <w:t>1</w:t>
      </w:r>
      <w:r w:rsidRPr="00660F7E">
        <w:rPr>
          <w:rFonts w:ascii="ＭＳ 明朝" w:hAnsi="ＭＳ 明朝" w:hint="eastAsia"/>
        </w:rPr>
        <w:t>月</w:t>
      </w:r>
      <w:r w:rsidR="006215CF" w:rsidRPr="00660F7E">
        <w:rPr>
          <w:rFonts w:ascii="ＭＳ 明朝" w:hAnsi="ＭＳ 明朝" w:hint="eastAsia"/>
        </w:rPr>
        <w:t>13</w:t>
      </w:r>
      <w:r w:rsidRPr="00660F7E">
        <w:rPr>
          <w:rFonts w:ascii="ＭＳ 明朝" w:hAnsi="ＭＳ 明朝" w:hint="eastAsia"/>
        </w:rPr>
        <w:t>日（</w:t>
      </w:r>
      <w:r w:rsidR="006215CF" w:rsidRPr="00660F7E">
        <w:rPr>
          <w:rFonts w:ascii="ＭＳ 明朝" w:hAnsi="ＭＳ 明朝" w:hint="eastAsia"/>
        </w:rPr>
        <w:t>木</w:t>
      </w:r>
      <w:r w:rsidRPr="00660F7E">
        <w:rPr>
          <w:rFonts w:ascii="ＭＳ 明朝" w:hAnsi="ＭＳ 明朝" w:hint="eastAsia"/>
        </w:rPr>
        <w:t xml:space="preserve">） </w:t>
      </w:r>
      <w:r w:rsidR="0096469D" w:rsidRPr="00660F7E">
        <w:rPr>
          <w:rFonts w:ascii="ＭＳ 明朝" w:hAnsi="ＭＳ 明朝" w:hint="eastAsia"/>
        </w:rPr>
        <w:t>15</w:t>
      </w:r>
      <w:r w:rsidRPr="00660F7E">
        <w:rPr>
          <w:rFonts w:ascii="ＭＳ 明朝" w:hAnsi="ＭＳ 明朝" w:hint="eastAsia"/>
        </w:rPr>
        <w:t>時</w:t>
      </w:r>
      <w:r w:rsidR="0096469D" w:rsidRPr="00660F7E">
        <w:rPr>
          <w:rFonts w:ascii="ＭＳ 明朝" w:hAnsi="ＭＳ 明朝" w:hint="eastAsia"/>
        </w:rPr>
        <w:t>00</w:t>
      </w:r>
      <w:r w:rsidRPr="00660F7E">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001F8152" w:rsidR="002F69DE" w:rsidRDefault="007F4CAD" w:rsidP="0094171A">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3B0CF1A" w:rsidR="00D40007" w:rsidRDefault="007F4CAD" w:rsidP="0094171A">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81386">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F0D0731" w14:textId="77777777" w:rsidR="00BD5969" w:rsidRPr="00660F7E" w:rsidRDefault="00BD5969" w:rsidP="00A13DC0">
            <w:pPr>
              <w:jc w:val="center"/>
              <w:rPr>
                <w:rFonts w:asciiTheme="minorHAnsi" w:eastAsiaTheme="minorEastAsia" w:hAnsiTheme="minorHAnsi"/>
                <w:szCs w:val="21"/>
              </w:rPr>
            </w:pPr>
            <w:r w:rsidRPr="00660F7E">
              <w:rPr>
                <w:rFonts w:asciiTheme="minorHAnsi" w:eastAsiaTheme="minorEastAsia" w:hAnsiTheme="minorHAnsi" w:hint="eastAsia"/>
                <w:szCs w:val="21"/>
              </w:rPr>
              <w:t>5</w:t>
            </w:r>
            <w:r w:rsidRPr="00660F7E">
              <w:rPr>
                <w:rFonts w:asciiTheme="minorHAnsi" w:eastAsiaTheme="minorEastAsia" w:hAnsiTheme="minorHAnsi" w:hint="eastAsia"/>
                <w:szCs w:val="21"/>
              </w:rPr>
              <w:t>部及び</w:t>
            </w:r>
          </w:p>
          <w:p w14:paraId="7DF90C2C" w14:textId="0EA3DAC9" w:rsidR="007F4CAD" w:rsidRPr="00660F7E" w:rsidRDefault="00BD5969" w:rsidP="00A13DC0">
            <w:pPr>
              <w:jc w:val="center"/>
              <w:rPr>
                <w:rFonts w:ascii="ＭＳ 明朝" w:hAnsi="ＭＳ 明朝"/>
                <w:szCs w:val="21"/>
              </w:rPr>
            </w:pPr>
            <w:r w:rsidRPr="00660F7E">
              <w:rPr>
                <w:rFonts w:asciiTheme="minorHAnsi" w:eastAsiaTheme="minorEastAsia" w:hAnsiTheme="minorHAnsi" w:hint="eastAsia"/>
                <w:szCs w:val="21"/>
              </w:rPr>
              <w:t>電子媒体</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07F6631" w14:textId="77777777" w:rsidR="00BD5969" w:rsidRPr="00660F7E" w:rsidRDefault="00BD5969" w:rsidP="00A13DC0">
            <w:pPr>
              <w:jc w:val="center"/>
              <w:rPr>
                <w:rFonts w:asciiTheme="minorHAnsi" w:eastAsiaTheme="minorEastAsia" w:hAnsiTheme="minorHAnsi"/>
                <w:szCs w:val="21"/>
              </w:rPr>
            </w:pPr>
            <w:r w:rsidRPr="00660F7E">
              <w:rPr>
                <w:rFonts w:asciiTheme="minorHAnsi" w:eastAsiaTheme="minorEastAsia" w:hAnsiTheme="minorHAnsi" w:hint="eastAsia"/>
                <w:szCs w:val="21"/>
              </w:rPr>
              <w:t>5</w:t>
            </w:r>
            <w:r w:rsidRPr="00660F7E">
              <w:rPr>
                <w:rFonts w:asciiTheme="minorHAnsi" w:eastAsiaTheme="minorEastAsia" w:hAnsiTheme="minorHAnsi" w:hint="eastAsia"/>
                <w:szCs w:val="21"/>
              </w:rPr>
              <w:t>部及び</w:t>
            </w:r>
          </w:p>
          <w:p w14:paraId="7DF90C31" w14:textId="753EACFD" w:rsidR="007F4CAD" w:rsidRPr="00660F7E" w:rsidRDefault="00BD5969" w:rsidP="00A13DC0">
            <w:pPr>
              <w:jc w:val="center"/>
              <w:rPr>
                <w:rFonts w:ascii="ＭＳ 明朝" w:hAnsi="ＭＳ 明朝"/>
                <w:szCs w:val="21"/>
              </w:rPr>
            </w:pPr>
            <w:r w:rsidRPr="00660F7E">
              <w:rPr>
                <w:rFonts w:asciiTheme="minorHAnsi" w:eastAsiaTheme="minorEastAsia" w:hAnsiTheme="minorHAnsi" w:hint="eastAsia"/>
                <w:szCs w:val="21"/>
              </w:rPr>
              <w:t>電子媒体</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2BA4A00B" w:rsidR="00CF5BC5" w:rsidRPr="00FB4977" w:rsidRDefault="00C21FAD" w:rsidP="00F95EC4">
            <w:pPr>
              <w:ind w:firstLineChars="100" w:firstLine="210"/>
              <w:rPr>
                <w:rFonts w:ascii="ＭＳ 明朝" w:hAnsi="ＭＳ 明朝"/>
                <w:szCs w:val="21"/>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B" w14:textId="77777777" w:rsidR="00CF5BC5" w:rsidRPr="00FB4977" w:rsidRDefault="00CF5BC5" w:rsidP="00A13DC0">
            <w:pPr>
              <w:ind w:left="210" w:hangingChars="100" w:hanging="210"/>
              <w:rPr>
                <w:rFonts w:ascii="ＭＳ 明朝" w:hAnsi="ＭＳ 明朝"/>
                <w:szCs w:val="21"/>
              </w:rPr>
            </w:pPr>
          </w:p>
          <w:p w14:paraId="7DF90C3C" w14:textId="77777777" w:rsidR="00CF5BC5" w:rsidRPr="00FB4977" w:rsidRDefault="00CF5BC5" w:rsidP="00A13DC0">
            <w:pPr>
              <w:ind w:left="210" w:hangingChars="100" w:hanging="210"/>
              <w:rPr>
                <w:rFonts w:ascii="ＭＳ 明朝" w:hAnsi="ＭＳ 明朝"/>
                <w:szCs w:val="21"/>
              </w:rPr>
            </w:pPr>
            <w:r w:rsidRPr="00FB4977">
              <w:rPr>
                <w:rFonts w:ascii="ＭＳ 明朝" w:hAnsi="ＭＳ 明朝" w:hint="eastAsia"/>
                <w:szCs w:val="21"/>
              </w:rPr>
              <w:t>【上記の資格</w:t>
            </w:r>
            <w:r w:rsidR="00F27621" w:rsidRPr="00FB4977">
              <w:rPr>
                <w:rFonts w:ascii="ＭＳ 明朝" w:hAnsi="ＭＳ 明朝" w:hint="eastAsia"/>
                <w:szCs w:val="21"/>
              </w:rPr>
              <w:t>を有しない</w:t>
            </w:r>
            <w:r w:rsidRPr="00FB4977">
              <w:rPr>
                <w:rFonts w:ascii="ＭＳ 明朝" w:hAnsi="ＭＳ 明朝" w:hint="eastAsia"/>
                <w:szCs w:val="21"/>
              </w:rPr>
              <w:t>場合】</w:t>
            </w:r>
          </w:p>
          <w:p w14:paraId="03DFE477" w14:textId="77777777" w:rsidR="007F4CAD" w:rsidRPr="00FB4977" w:rsidRDefault="007F4CAD" w:rsidP="00F95EC4">
            <w:pPr>
              <w:ind w:leftChars="100" w:left="210" w:firstLineChars="100" w:firstLine="210"/>
              <w:rPr>
                <w:rFonts w:ascii="ＭＳ 明朝" w:hAnsi="ＭＳ 明朝"/>
                <w:szCs w:val="21"/>
              </w:rPr>
            </w:pPr>
            <w:r w:rsidRPr="00FB4977">
              <w:rPr>
                <w:rFonts w:ascii="ＭＳ 明朝" w:hAnsi="ＭＳ 明朝" w:hint="eastAsia"/>
                <w:szCs w:val="21"/>
              </w:rPr>
              <w:t>登記簿謄本（商業登記法第6条第5号から第9</w:t>
            </w:r>
            <w:r w:rsidR="00FC4714" w:rsidRPr="00FB4977">
              <w:rPr>
                <w:rFonts w:ascii="ＭＳ 明朝" w:hAnsi="ＭＳ 明朝" w:hint="eastAsia"/>
                <w:szCs w:val="21"/>
              </w:rPr>
              <w:t>号までに掲げる株式会社登記簿等の謄本）、</w:t>
            </w:r>
            <w:bookmarkStart w:id="2" w:name="_Hlk3394164"/>
            <w:r w:rsidR="00F04FE7" w:rsidRPr="00FB4977">
              <w:rPr>
                <w:rFonts w:ascii="ＭＳ 明朝" w:hAnsi="ＭＳ 明朝" w:hint="eastAsia"/>
                <w:szCs w:val="21"/>
              </w:rPr>
              <w:t>納税証明書（その</w:t>
            </w:r>
            <w:r w:rsidR="00F04FE7" w:rsidRPr="00FB4977">
              <w:rPr>
                <w:rFonts w:ascii="ＭＳ 明朝" w:hAnsi="ＭＳ 明朝"/>
                <w:szCs w:val="21"/>
              </w:rPr>
              <w:t>3の3・「法人税」及び「消費税及地方消費税」について未納税額のない証明用）、</w:t>
            </w:r>
            <w:bookmarkEnd w:id="2"/>
            <w:r w:rsidR="00FC4714" w:rsidRPr="00FB4977">
              <w:rPr>
                <w:rFonts w:ascii="ＭＳ 明朝" w:hAnsi="ＭＳ 明朝" w:hint="eastAsia"/>
                <w:szCs w:val="21"/>
              </w:rPr>
              <w:t>営業経歴書（会社の沿革、組織図、従業員数等の概要、営業品目、営業実績及び営業所の所在状況を含んだ書類）及び財務諸表類</w:t>
            </w:r>
            <w:r w:rsidR="00FC4714" w:rsidRPr="00FB4977">
              <w:rPr>
                <w:rFonts w:ascii="ＭＳ 明朝" w:hAnsi="ＭＳ 明朝" w:hint="eastAsia"/>
                <w:szCs w:val="21"/>
              </w:rPr>
              <w:lastRenderedPageBreak/>
              <w:t>（直前2年間の事業年度分に係る貸借対照表、損益計算書及び株主資本等変動計算書）の原本又は写し</w:t>
            </w:r>
          </w:p>
          <w:p w14:paraId="6E84E952" w14:textId="77777777" w:rsidR="00F04FE7" w:rsidRPr="00FB4977" w:rsidRDefault="00F04FE7" w:rsidP="00F95EC4">
            <w:pPr>
              <w:ind w:leftChars="100" w:left="210" w:firstLineChars="100" w:firstLine="210"/>
              <w:rPr>
                <w:rFonts w:ascii="ＭＳ 明朝" w:hAnsi="ＭＳ 明朝"/>
              </w:rPr>
            </w:pPr>
          </w:p>
          <w:p w14:paraId="7DF90C3E" w14:textId="6A5482F5" w:rsidR="00F04FE7" w:rsidRPr="00FB4977" w:rsidRDefault="00F04FE7" w:rsidP="001C7259">
            <w:pPr>
              <w:ind w:left="210" w:hangingChars="100" w:hanging="210"/>
              <w:rPr>
                <w:rFonts w:ascii="ＭＳ 明朝" w:hAnsi="ＭＳ 明朝"/>
              </w:rPr>
            </w:pPr>
            <w:bookmarkStart w:id="3"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3"/>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lastRenderedPageBreak/>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7D01A46" w:rsidR="007F4CAD" w:rsidRPr="00660F7E"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660F7E">
        <w:rPr>
          <w:rFonts w:ascii="ＭＳ 明朝" w:hAnsi="ＭＳ 明朝" w:hint="eastAsia"/>
        </w:rPr>
        <w:t>「</w:t>
      </w:r>
      <w:r w:rsidR="0094171A" w:rsidRPr="00660F7E">
        <w:rPr>
          <w:rFonts w:ascii="ＭＳ 明朝" w:hAnsi="ＭＳ 明朝" w:hint="eastAsia"/>
        </w:rPr>
        <w:t>DX推進指標に基づくIPAのデジタル経営指数向上に係るコンサルティング業務</w:t>
      </w:r>
      <w:r w:rsidRPr="00660F7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660F7E">
        <w:rPr>
          <w:rFonts w:ascii="ＭＳ 明朝" w:hAnsi="ＭＳ 明朝" w:hint="eastAsia"/>
        </w:rPr>
        <w:t>4</w:t>
      </w:r>
      <w:r w:rsidRPr="00660F7E">
        <w:rPr>
          <w:rFonts w:ascii="ＭＳ 明朝" w:hAnsi="ＭＳ 明朝" w:hint="eastAsia"/>
        </w:rPr>
        <w:t>.(4)の担当者名）を記載し、かつ、「</w:t>
      </w:r>
      <w:r w:rsidR="0094171A" w:rsidRPr="00660F7E">
        <w:rPr>
          <w:rFonts w:ascii="ＭＳ 明朝" w:hAnsi="ＭＳ 明朝" w:hint="eastAsia"/>
        </w:rPr>
        <w:t>DX推進指標に基づくIPAのデジタル経営指数向上に係るコンサルティング業務</w:t>
      </w:r>
      <w:r w:rsidRPr="00660F7E">
        <w:rPr>
          <w:rFonts w:ascii="ＭＳ 明朝" w:hAnsi="ＭＳ 明朝" w:hint="eastAsia"/>
        </w:rPr>
        <w:t xml:space="preserve">　一般競争入札に係る提出書類一式在中」と朱書きすること。</w:t>
      </w:r>
      <w:bookmarkStart w:id="4" w:name="_Hlk73697413"/>
      <w:r w:rsidR="00504B69" w:rsidRPr="00660F7E">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bookmarkEnd w:id="4"/>
    </w:p>
    <w:p w14:paraId="7DF90C4A" w14:textId="77777777" w:rsidR="007F4CAD" w:rsidRPr="00660F7E" w:rsidRDefault="007F4CAD">
      <w:pPr>
        <w:pStyle w:val="a3"/>
        <w:ind w:leftChars="193" w:left="405"/>
        <w:rPr>
          <w:rFonts w:ascii="ＭＳ 明朝" w:hAnsi="ＭＳ 明朝"/>
        </w:rPr>
      </w:pPr>
      <w:r w:rsidRPr="00660F7E">
        <w:rPr>
          <w:rFonts w:ascii="ＭＳ 明朝" w:hAnsi="ＭＳ 明朝" w:hint="eastAsia"/>
        </w:rPr>
        <w:t>② 入札書等提出書類を郵便等（書留）により提出する場合</w:t>
      </w:r>
    </w:p>
    <w:p w14:paraId="7DF90C4B" w14:textId="7A4694C7" w:rsidR="007F4CAD" w:rsidRDefault="007F4CAD">
      <w:pPr>
        <w:pStyle w:val="a3"/>
        <w:ind w:leftChars="329" w:left="691" w:firstLineChars="100" w:firstLine="212"/>
        <w:rPr>
          <w:rFonts w:ascii="ＭＳ 明朝" w:hAnsi="ＭＳ 明朝"/>
        </w:rPr>
      </w:pPr>
      <w:r w:rsidRPr="00660F7E">
        <w:rPr>
          <w:rFonts w:ascii="ＭＳ 明朝" w:hAnsi="ＭＳ 明朝" w:hint="eastAsia"/>
        </w:rPr>
        <w:t>二重封筒とし、表封筒に「</w:t>
      </w:r>
      <w:r w:rsidR="0094171A" w:rsidRPr="00660F7E">
        <w:rPr>
          <w:rFonts w:ascii="ＭＳ 明朝" w:hAnsi="ＭＳ 明朝" w:hint="eastAsia"/>
        </w:rPr>
        <w:t>DX推進指標に基づくIPAのデジタル経営指数向上に係るコンサルティング業務</w:t>
      </w:r>
      <w:r w:rsidRPr="00660F7E">
        <w:rPr>
          <w:rFonts w:ascii="ＭＳ 明朝" w:hAnsi="ＭＳ 明朝" w:hint="eastAsia"/>
        </w:rPr>
        <w:t xml:space="preserve">　一般競争入札に係る提出書</w:t>
      </w:r>
      <w:r>
        <w:rPr>
          <w:rFonts w:ascii="ＭＳ 明朝" w:hAnsi="ＭＳ 明朝" w:hint="eastAsia"/>
        </w:rPr>
        <w:t>類一式在中」と朱書きし、中封筒の封皮には直接提出する場合と同様とすること。</w:t>
      </w:r>
    </w:p>
    <w:p w14:paraId="00C68FAE" w14:textId="5C82C393" w:rsidR="00A854BC" w:rsidRDefault="00A854BC">
      <w:pPr>
        <w:pStyle w:val="a3"/>
        <w:ind w:leftChars="329" w:left="691" w:firstLineChars="100" w:firstLine="212"/>
        <w:rPr>
          <w:rFonts w:ascii="ＭＳ 明朝" w:hAnsi="ＭＳ 明朝"/>
        </w:rPr>
      </w:pPr>
    </w:p>
    <w:p w14:paraId="1F95D58B" w14:textId="14C605AE" w:rsidR="00A854BC" w:rsidRDefault="00A854BC">
      <w:pPr>
        <w:pStyle w:val="a3"/>
        <w:ind w:leftChars="329" w:left="691" w:firstLineChars="100" w:firstLine="212"/>
        <w:rPr>
          <w:rFonts w:ascii="ＭＳ 明朝" w:hAnsi="ＭＳ 明朝"/>
        </w:rPr>
      </w:pPr>
      <w:r w:rsidRPr="00A854BC">
        <w:rPr>
          <w:rFonts w:ascii="ＭＳ 明朝" w:hAnsi="ＭＳ 明朝" w:hint="eastAsia"/>
        </w:rPr>
        <w:t>なお、提出書類一覧（</w:t>
      </w:r>
      <w:r w:rsidRPr="00A854BC">
        <w:rPr>
          <w:rFonts w:ascii="ＭＳ 明朝" w:hAnsi="ＭＳ 明朝"/>
        </w:rPr>
        <w:t>6.(4)</w:t>
      </w:r>
      <w:r w:rsidRPr="00A854BC">
        <w:rPr>
          <w:rFonts w:ascii="ＭＳ 明朝" w:hAnsi="ＭＳ 明朝" w:hint="eastAsia"/>
        </w:rPr>
        <w:t>）の「③と④の電子</w:t>
      </w:r>
      <w:r>
        <w:rPr>
          <w:rFonts w:ascii="ＭＳ 明朝" w:hAnsi="ＭＳ 明朝" w:hint="eastAsia"/>
        </w:rPr>
        <w:t>媒体</w:t>
      </w:r>
      <w:r w:rsidRPr="00A854BC">
        <w:rPr>
          <w:rFonts w:ascii="ＭＳ 明朝" w:hAnsi="ＭＳ 明朝" w:hint="eastAsia"/>
        </w:rPr>
        <w:t>」の提出は、感染症予防対策のため、</w:t>
      </w:r>
      <w:r w:rsidRPr="00A854BC">
        <w:rPr>
          <w:rFonts w:ascii="ＭＳ 明朝" w:hAnsi="ＭＳ 明朝"/>
        </w:rPr>
        <w:t>CD</w:t>
      </w:r>
      <w:r w:rsidR="004926AD">
        <w:rPr>
          <w:rFonts w:ascii="ＭＳ 明朝" w:hAnsi="ＭＳ 明朝" w:hint="eastAsia"/>
        </w:rPr>
        <w:t>又はDVD</w:t>
      </w:r>
      <w:r w:rsidRPr="00A854BC">
        <w:rPr>
          <w:rFonts w:ascii="ＭＳ 明朝" w:hAnsi="ＭＳ 明朝" w:hint="eastAsia"/>
        </w:rPr>
        <w:t>に収録して提出する方法の他、電子メールによる提出を可能とする。その場合、件名に「提案書及び評価項目一覧の提出」と記載した電子メールに電子ファイルを添付し、</w:t>
      </w:r>
      <w:r w:rsidRPr="00A854BC">
        <w:rPr>
          <w:rFonts w:ascii="ＭＳ 明朝" w:hAnsi="ＭＳ 明朝"/>
        </w:rPr>
        <w:t>14.(4)</w:t>
      </w:r>
      <w:r w:rsidRPr="00A854BC">
        <w:rPr>
          <w:rFonts w:ascii="ＭＳ 明朝" w:hAnsi="ＭＳ 明朝" w:hint="eastAsia"/>
        </w:rPr>
        <w:t>の担当部署へ送付すること。その際、添付する電子ファイルにはパスワードを付与すること。電子ファイルの容量が</w:t>
      </w:r>
      <w:r w:rsidRPr="00A854BC">
        <w:rPr>
          <w:rFonts w:ascii="ＭＳ 明朝" w:hAnsi="ＭＳ 明朝"/>
        </w:rPr>
        <w:t>2MB</w:t>
      </w:r>
      <w:r w:rsidRPr="00A854BC">
        <w:rPr>
          <w:rFonts w:ascii="ＭＳ 明朝" w:hAnsi="ＭＳ 明朝" w:hint="eastAsia"/>
        </w:rPr>
        <w:t>を超える場合は、送付方法を別途案内するので、余裕をもって</w:t>
      </w:r>
      <w:r w:rsidRPr="00A854BC">
        <w:rPr>
          <w:rFonts w:ascii="ＭＳ 明朝" w:hAnsi="ＭＳ 明朝"/>
        </w:rPr>
        <w:t>14.(4)</w:t>
      </w:r>
      <w:r w:rsidRPr="00A854BC">
        <w:rPr>
          <w:rFonts w:ascii="ＭＳ 明朝" w:hAnsi="ＭＳ 明朝" w:hint="eastAsia"/>
        </w:rPr>
        <w:t>の担当部署に電子メールで連絡すること。</w:t>
      </w:r>
    </w:p>
    <w:p w14:paraId="46ED8304" w14:textId="01140CA7" w:rsidR="00A854BC" w:rsidRDefault="00A854BC">
      <w:pPr>
        <w:pStyle w:val="a3"/>
        <w:ind w:leftChars="329" w:left="691" w:firstLineChars="100" w:firstLine="212"/>
        <w:rPr>
          <w:rFonts w:ascii="ＭＳ 明朝" w:hAnsi="ＭＳ 明朝"/>
        </w:rPr>
      </w:pPr>
    </w:p>
    <w:p w14:paraId="7DF90C4C" w14:textId="28F3BFD2"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3F2077B2" w:rsidR="00F532D7" w:rsidRPr="00660F7E"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94171A" w:rsidRPr="00660F7E">
        <w:rPr>
          <w:rFonts w:ascii="ＭＳ 明朝" w:hAnsi="ＭＳ 明朝" w:hint="eastAsia"/>
        </w:rPr>
        <w:t>必要に応じて、</w:t>
      </w:r>
      <w:r w:rsidRPr="00660F7E">
        <w:rPr>
          <w:rFonts w:ascii="ＭＳ 明朝" w:hAnsi="ＭＳ 明朝" w:hint="eastAsia"/>
        </w:rPr>
        <w:t>ヒアリングを次の日程で実施する。</w:t>
      </w:r>
    </w:p>
    <w:p w14:paraId="7DF90C4F" w14:textId="3B7FF3B8" w:rsidR="00F532D7" w:rsidRPr="00660F7E" w:rsidRDefault="00F532D7" w:rsidP="00F532D7">
      <w:pPr>
        <w:pStyle w:val="a3"/>
        <w:rPr>
          <w:rFonts w:ascii="ＭＳ 明朝" w:hAnsi="ＭＳ 明朝"/>
        </w:rPr>
      </w:pPr>
      <w:r w:rsidRPr="00660F7E">
        <w:rPr>
          <w:rFonts w:ascii="ＭＳ 明朝" w:hAnsi="ＭＳ 明朝" w:hint="eastAsia"/>
        </w:rPr>
        <w:t xml:space="preserve">　　　　日時：20</w:t>
      </w:r>
      <w:r w:rsidR="0094171A" w:rsidRPr="00660F7E">
        <w:rPr>
          <w:rFonts w:ascii="ＭＳ 明朝" w:hAnsi="ＭＳ 明朝" w:hint="eastAsia"/>
        </w:rPr>
        <w:t>2</w:t>
      </w:r>
      <w:r w:rsidR="0008452C" w:rsidRPr="00660F7E">
        <w:rPr>
          <w:rFonts w:ascii="ＭＳ 明朝" w:hAnsi="ＭＳ 明朝" w:hint="eastAsia"/>
        </w:rPr>
        <w:t>2</w:t>
      </w:r>
      <w:r w:rsidRPr="00660F7E">
        <w:rPr>
          <w:rFonts w:ascii="ＭＳ 明朝" w:hAnsi="ＭＳ 明朝" w:hint="eastAsia"/>
        </w:rPr>
        <w:t>年</w:t>
      </w:r>
      <w:r w:rsidR="0094171A" w:rsidRPr="00660F7E">
        <w:rPr>
          <w:rFonts w:ascii="ＭＳ 明朝" w:hAnsi="ＭＳ 明朝" w:hint="eastAsia"/>
        </w:rPr>
        <w:t>1</w:t>
      </w:r>
      <w:r w:rsidRPr="00660F7E">
        <w:rPr>
          <w:rFonts w:ascii="ＭＳ 明朝" w:hAnsi="ＭＳ 明朝" w:hint="eastAsia"/>
        </w:rPr>
        <w:t>月</w:t>
      </w:r>
      <w:r w:rsidR="006215CF" w:rsidRPr="00660F7E">
        <w:rPr>
          <w:rFonts w:ascii="ＭＳ 明朝" w:hAnsi="ＭＳ 明朝" w:hint="eastAsia"/>
        </w:rPr>
        <w:t>1</w:t>
      </w:r>
      <w:r w:rsidR="001810D7">
        <w:rPr>
          <w:rFonts w:ascii="ＭＳ 明朝" w:hAnsi="ＭＳ 明朝"/>
        </w:rPr>
        <w:t>7</w:t>
      </w:r>
      <w:r w:rsidRPr="00660F7E">
        <w:rPr>
          <w:rFonts w:ascii="ＭＳ 明朝" w:hAnsi="ＭＳ 明朝" w:hint="eastAsia"/>
        </w:rPr>
        <w:t>日（</w:t>
      </w:r>
      <w:r w:rsidR="001810D7">
        <w:rPr>
          <w:rFonts w:ascii="ＭＳ 明朝" w:hAnsi="ＭＳ 明朝" w:hint="eastAsia"/>
        </w:rPr>
        <w:t>月</w:t>
      </w:r>
      <w:r w:rsidRPr="00660F7E">
        <w:rPr>
          <w:rFonts w:ascii="ＭＳ 明朝" w:hAnsi="ＭＳ 明朝" w:hint="eastAsia"/>
        </w:rPr>
        <w:t>）10時30分～17時30分の間（1者あたり1時間を予定）</w:t>
      </w:r>
    </w:p>
    <w:p w14:paraId="7DF90C50" w14:textId="5EECFEE8" w:rsidR="007F4CAD" w:rsidRPr="00660F7E" w:rsidRDefault="00F532D7" w:rsidP="00CC0BB0">
      <w:pPr>
        <w:pStyle w:val="a3"/>
        <w:ind w:left="848" w:hangingChars="400" w:hanging="848"/>
        <w:rPr>
          <w:rFonts w:ascii="ＭＳ 明朝" w:hAnsi="ＭＳ 明朝"/>
        </w:rPr>
      </w:pPr>
      <w:r w:rsidRPr="00660F7E">
        <w:rPr>
          <w:rFonts w:ascii="ＭＳ 明朝" w:hAnsi="ＭＳ 明朝" w:hint="eastAsia"/>
        </w:rPr>
        <w:t xml:space="preserve">　　　　</w:t>
      </w:r>
      <w:r w:rsidR="00CC0BB0" w:rsidRPr="00660F7E">
        <w:rPr>
          <w:rFonts w:ascii="ＭＳ 明朝" w:hAnsi="ＭＳ 明朝" w:hint="eastAsia"/>
        </w:rPr>
        <w:t>感染症予防対策のため、</w:t>
      </w:r>
      <w:r w:rsidR="00CC0BB0">
        <w:rPr>
          <w:rFonts w:ascii="ＭＳ 明朝" w:hAnsi="ＭＳ 明朝" w:hint="eastAsia"/>
        </w:rPr>
        <w:t>オンラインの</w:t>
      </w:r>
      <w:r w:rsidR="00CC0BB0" w:rsidRPr="00660F7E">
        <w:rPr>
          <w:rFonts w:ascii="ＭＳ 明朝" w:hAnsi="ＭＳ 明朝" w:hint="eastAsia"/>
        </w:rPr>
        <w:t>Web会議</w:t>
      </w:r>
      <w:r w:rsidR="00CC0BB0">
        <w:rPr>
          <w:rFonts w:ascii="ＭＳ 明朝" w:hAnsi="ＭＳ 明朝" w:hint="eastAsia"/>
        </w:rPr>
        <w:t>または</w:t>
      </w:r>
      <w:r w:rsidR="00CC0BB0" w:rsidRPr="00660F7E">
        <w:rPr>
          <w:rFonts w:ascii="ＭＳ 明朝" w:hAnsi="ＭＳ 明朝" w:hint="eastAsia"/>
        </w:rPr>
        <w:t>電子メールや</w:t>
      </w:r>
      <w:r w:rsidR="00CC0BB0">
        <w:rPr>
          <w:rFonts w:ascii="ＭＳ 明朝" w:hAnsi="ＭＳ 明朝" w:hint="eastAsia"/>
        </w:rPr>
        <w:t>電話</w:t>
      </w:r>
      <w:r w:rsidR="00CC0BB0" w:rsidRPr="00660F7E">
        <w:rPr>
          <w:rFonts w:ascii="ＭＳ 明朝" w:hAnsi="ＭＳ 明朝" w:hint="eastAsia"/>
        </w:rPr>
        <w:t>等の手段によるヒアリングを行う場合がある</w:t>
      </w:r>
      <w:r w:rsidR="00CC0BB0">
        <w:rPr>
          <w:rFonts w:ascii="ＭＳ 明朝" w:hAnsi="ＭＳ 明朝" w:hint="eastAsia"/>
        </w:rPr>
        <w:t>ので、その際はIPAの指示に従うこと</w:t>
      </w:r>
      <w:r w:rsidR="00CC0BB0" w:rsidRPr="00660F7E">
        <w:rPr>
          <w:rFonts w:ascii="ＭＳ 明朝" w:hAnsi="ＭＳ 明朝" w:hint="eastAsia"/>
        </w:rPr>
        <w:t>。</w:t>
      </w:r>
    </w:p>
    <w:p w14:paraId="7DF90C51" w14:textId="1F500782" w:rsidR="00F532D7" w:rsidRPr="00B47DD1" w:rsidRDefault="00841743" w:rsidP="0094171A">
      <w:pPr>
        <w:pStyle w:val="a3"/>
        <w:ind w:left="848" w:hangingChars="400" w:hanging="848"/>
        <w:rPr>
          <w:rFonts w:ascii="ＭＳ 明朝" w:hAnsi="ＭＳ 明朝"/>
        </w:rPr>
      </w:pPr>
      <w:r w:rsidRPr="00660F7E">
        <w:rPr>
          <w:rFonts w:ascii="ＭＳ 明朝" w:hAnsi="ＭＳ 明朝" w:hint="eastAsia"/>
        </w:rPr>
        <w:t xml:space="preserve">　　　　なお、ヒアリングについては、提案内容を熟知した実施責任者等が対応すること。</w:t>
      </w:r>
    </w:p>
    <w:p w14:paraId="7DF90C52" w14:textId="2B054F77" w:rsidR="00F532D7" w:rsidRPr="00B47DD1" w:rsidRDefault="00F532D7">
      <w:pPr>
        <w:pStyle w:val="a3"/>
        <w:rPr>
          <w:rFonts w:ascii="ＭＳ 明朝" w:hAnsi="ＭＳ 明朝"/>
        </w:rPr>
      </w:pPr>
    </w:p>
    <w:p w14:paraId="7DF90C53" w14:textId="4BB66CD3"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2CA9B39A"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A0E45DF" w:rsidR="007F4CAD" w:rsidRPr="001810D7" w:rsidRDefault="007F4CAD">
      <w:pPr>
        <w:pStyle w:val="a3"/>
        <w:ind w:leftChars="270" w:left="567"/>
        <w:rPr>
          <w:rFonts w:ascii="ＭＳ 明朝" w:hAnsi="ＭＳ 明朝"/>
        </w:rPr>
      </w:pPr>
      <w:r w:rsidRPr="001810D7">
        <w:rPr>
          <w:rFonts w:ascii="ＭＳ 明朝" w:hAnsi="ＭＳ 明朝" w:hint="eastAsia"/>
        </w:rPr>
        <w:t>20</w:t>
      </w:r>
      <w:r w:rsidR="0094171A" w:rsidRPr="001810D7">
        <w:rPr>
          <w:rFonts w:ascii="ＭＳ 明朝" w:hAnsi="ＭＳ 明朝" w:hint="eastAsia"/>
        </w:rPr>
        <w:t>22</w:t>
      </w:r>
      <w:r w:rsidRPr="001810D7">
        <w:rPr>
          <w:rFonts w:ascii="ＭＳ 明朝" w:hAnsi="ＭＳ 明朝" w:hint="eastAsia"/>
        </w:rPr>
        <w:t>年</w:t>
      </w:r>
      <w:r w:rsidR="0094171A" w:rsidRPr="001810D7">
        <w:rPr>
          <w:rFonts w:ascii="ＭＳ 明朝" w:hAnsi="ＭＳ 明朝" w:hint="eastAsia"/>
        </w:rPr>
        <w:t>1</w:t>
      </w:r>
      <w:r w:rsidRPr="001810D7">
        <w:rPr>
          <w:rFonts w:ascii="ＭＳ 明朝" w:hAnsi="ＭＳ 明朝" w:hint="eastAsia"/>
        </w:rPr>
        <w:t>月</w:t>
      </w:r>
      <w:r w:rsidR="006215CF" w:rsidRPr="001810D7">
        <w:rPr>
          <w:rFonts w:ascii="ＭＳ 明朝" w:hAnsi="ＭＳ 明朝" w:hint="eastAsia"/>
        </w:rPr>
        <w:t>19</w:t>
      </w:r>
      <w:r w:rsidRPr="001810D7">
        <w:rPr>
          <w:rFonts w:ascii="ＭＳ 明朝" w:hAnsi="ＭＳ 明朝" w:hint="eastAsia"/>
        </w:rPr>
        <w:t>日（</w:t>
      </w:r>
      <w:r w:rsidR="006215CF" w:rsidRPr="001810D7">
        <w:rPr>
          <w:rFonts w:ascii="ＭＳ 明朝" w:hAnsi="ＭＳ 明朝" w:hint="eastAsia"/>
        </w:rPr>
        <w:t>水</w:t>
      </w:r>
      <w:r w:rsidRPr="001810D7">
        <w:rPr>
          <w:rFonts w:ascii="ＭＳ 明朝" w:hAnsi="ＭＳ 明朝" w:hint="eastAsia"/>
        </w:rPr>
        <w:t xml:space="preserve">）　</w:t>
      </w:r>
      <w:r w:rsidR="00E755B5" w:rsidRPr="001810D7">
        <w:rPr>
          <w:rFonts w:ascii="ＭＳ 明朝" w:hAnsi="ＭＳ 明朝" w:hint="eastAsia"/>
        </w:rPr>
        <w:t>1</w:t>
      </w:r>
      <w:r w:rsidR="00E755B5" w:rsidRPr="001810D7">
        <w:rPr>
          <w:rFonts w:ascii="ＭＳ 明朝" w:hAnsi="ＭＳ 明朝"/>
        </w:rPr>
        <w:t>1</w:t>
      </w:r>
      <w:r w:rsidRPr="001810D7">
        <w:rPr>
          <w:rFonts w:ascii="ＭＳ 明朝" w:hAnsi="ＭＳ 明朝" w:hint="eastAsia"/>
        </w:rPr>
        <w:t>時</w:t>
      </w:r>
      <w:r w:rsidR="00E755B5" w:rsidRPr="001810D7">
        <w:rPr>
          <w:rFonts w:ascii="ＭＳ 明朝" w:hAnsi="ＭＳ 明朝" w:hint="eastAsia"/>
        </w:rPr>
        <w:t>0</w:t>
      </w:r>
      <w:r w:rsidR="00E755B5" w:rsidRPr="001810D7">
        <w:rPr>
          <w:rFonts w:ascii="ＭＳ 明朝" w:hAnsi="ＭＳ 明朝"/>
        </w:rPr>
        <w:t>0</w:t>
      </w:r>
      <w:r w:rsidRPr="001810D7">
        <w:rPr>
          <w:rFonts w:ascii="ＭＳ 明朝" w:hAnsi="ＭＳ 明朝" w:hint="eastAsia"/>
        </w:rPr>
        <w:t>分</w:t>
      </w:r>
    </w:p>
    <w:p w14:paraId="7DF90C56" w14:textId="3EE63343" w:rsidR="007F4CAD" w:rsidRPr="001810D7" w:rsidRDefault="007F4CAD" w:rsidP="00032CB6">
      <w:pPr>
        <w:pStyle w:val="a3"/>
        <w:ind w:leftChars="50" w:left="105"/>
        <w:rPr>
          <w:rFonts w:ascii="ＭＳ 明朝" w:hAnsi="ＭＳ 明朝"/>
        </w:rPr>
      </w:pPr>
      <w:r w:rsidRPr="001810D7">
        <w:rPr>
          <w:rFonts w:ascii="ＭＳ 明朝" w:hAnsi="ＭＳ 明朝" w:hint="eastAsia"/>
        </w:rPr>
        <w:t>(2) 開札の場所</w:t>
      </w:r>
    </w:p>
    <w:p w14:paraId="7DF90C57" w14:textId="3C1AA319" w:rsidR="007F4CAD" w:rsidRPr="001810D7" w:rsidRDefault="007F4CAD">
      <w:pPr>
        <w:pStyle w:val="a3"/>
        <w:ind w:leftChars="270" w:left="567"/>
        <w:rPr>
          <w:rFonts w:ascii="ＭＳ 明朝" w:hAnsi="ＭＳ 明朝"/>
        </w:rPr>
      </w:pPr>
      <w:r w:rsidRPr="001810D7">
        <w:rPr>
          <w:rFonts w:ascii="ＭＳ 明朝" w:hAnsi="ＭＳ 明朝" w:hint="eastAsia"/>
        </w:rPr>
        <w:t>東京都文京区本駒込2-28-8　　文京グリーンコートセンターオフィス13階</w:t>
      </w:r>
    </w:p>
    <w:p w14:paraId="7DF90C58" w14:textId="3C3992DA" w:rsidR="007F4CAD" w:rsidRPr="001810D7" w:rsidRDefault="007F4CAD">
      <w:pPr>
        <w:pStyle w:val="a3"/>
        <w:ind w:leftChars="270" w:left="567"/>
        <w:rPr>
          <w:rFonts w:ascii="ＭＳ 明朝" w:hAnsi="ＭＳ 明朝"/>
          <w:spacing w:val="0"/>
        </w:rPr>
      </w:pPr>
      <w:r w:rsidRPr="001810D7">
        <w:rPr>
          <w:rFonts w:ascii="ＭＳ 明朝" w:hAnsi="ＭＳ 明朝" w:hint="eastAsia"/>
        </w:rPr>
        <w:t>独立行政法人情報処理推進機構　会議室</w:t>
      </w:r>
      <w:r w:rsidR="002801D1" w:rsidRPr="001810D7">
        <w:rPr>
          <w:rFonts w:ascii="ＭＳ 明朝" w:hAnsi="ＭＳ 明朝"/>
        </w:rPr>
        <w:t>C</w:t>
      </w:r>
    </w:p>
    <w:p w14:paraId="7DF90C59" w14:textId="06D9FC80" w:rsidR="007F4CAD" w:rsidRDefault="007F4CAD">
      <w:pPr>
        <w:pStyle w:val="a3"/>
        <w:rPr>
          <w:rFonts w:ascii="ＭＳ 明朝" w:hAnsi="ＭＳ 明朝"/>
          <w:spacing w:val="0"/>
        </w:rPr>
      </w:pPr>
    </w:p>
    <w:p w14:paraId="0EA7ED96" w14:textId="54266D16" w:rsidR="002F69DE" w:rsidRPr="0063677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060CAA33"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w:t>
      </w:r>
      <w:r>
        <w:rPr>
          <w:rFonts w:ascii="ＭＳ 明朝" w:hAnsi="ＭＳ 明朝" w:hint="eastAsia"/>
        </w:rPr>
        <w:lastRenderedPageBreak/>
        <w:t>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02A6E30"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rsidP="007976F9">
      <w:pPr>
        <w:pStyle w:val="a3"/>
        <w:ind w:leftChars="220" w:left="462" w:firstLineChars="116" w:firstLine="246"/>
        <w:rPr>
          <w:rFonts w:ascii="ＭＳ 明朝" w:hAnsi="ＭＳ 明朝"/>
        </w:rPr>
      </w:pPr>
      <w:r>
        <w:rPr>
          <w:rFonts w:ascii="ＭＳ 明朝" w:hAnsi="ＭＳ 明朝" w:hint="eastAsia"/>
        </w:rPr>
        <w:t>〒113-6591</w:t>
      </w:r>
    </w:p>
    <w:p w14:paraId="7DF90C76" w14:textId="4FCEBE20" w:rsidR="007F4CAD" w:rsidRPr="001810D7"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7976F9" w:rsidRPr="001810D7">
        <w:rPr>
          <w:rFonts w:ascii="ＭＳ 明朝" w:hAnsi="ＭＳ 明朝" w:hint="eastAsia"/>
        </w:rPr>
        <w:t>1</w:t>
      </w:r>
      <w:r w:rsidR="007976F9" w:rsidRPr="001810D7">
        <w:rPr>
          <w:rFonts w:ascii="ＭＳ 明朝" w:hAnsi="ＭＳ 明朝"/>
        </w:rPr>
        <w:t>6</w:t>
      </w:r>
      <w:r w:rsidRPr="001810D7">
        <w:rPr>
          <w:rFonts w:ascii="ＭＳ 明朝" w:hAnsi="ＭＳ 明朝" w:hint="eastAsia"/>
        </w:rPr>
        <w:t>階</w:t>
      </w:r>
    </w:p>
    <w:p w14:paraId="3D77215C" w14:textId="5851A24D" w:rsidR="007976F9" w:rsidRPr="001810D7" w:rsidRDefault="007F4CAD">
      <w:pPr>
        <w:pStyle w:val="a3"/>
        <w:ind w:leftChars="207" w:left="435" w:firstLineChars="150" w:firstLine="318"/>
        <w:rPr>
          <w:rFonts w:ascii="ＭＳ 明朝" w:hAnsi="ＭＳ 明朝"/>
        </w:rPr>
      </w:pPr>
      <w:r w:rsidRPr="001810D7">
        <w:rPr>
          <w:rFonts w:ascii="ＭＳ 明朝" w:hAnsi="ＭＳ 明朝" w:hint="eastAsia"/>
        </w:rPr>
        <w:t xml:space="preserve">独立行政法人情報処理推進機構　</w:t>
      </w:r>
      <w:r w:rsidR="007976F9" w:rsidRPr="001810D7">
        <w:rPr>
          <w:rFonts w:ascii="ＭＳ 明朝" w:hAnsi="ＭＳ 明朝" w:hint="eastAsia"/>
        </w:rPr>
        <w:t>デジタル戦略推進部デジタル企画推進グループ</w:t>
      </w:r>
    </w:p>
    <w:p w14:paraId="7DF90C77" w14:textId="112472FD" w:rsidR="007F4CAD" w:rsidRPr="001810D7" w:rsidRDefault="007F4CAD">
      <w:pPr>
        <w:pStyle w:val="a3"/>
        <w:ind w:leftChars="207" w:left="435" w:firstLineChars="150" w:firstLine="318"/>
        <w:rPr>
          <w:rFonts w:ascii="ＭＳ 明朝" w:hAnsi="ＭＳ 明朝"/>
        </w:rPr>
      </w:pPr>
      <w:r w:rsidRPr="001810D7">
        <w:rPr>
          <w:rFonts w:ascii="ＭＳ 明朝" w:hAnsi="ＭＳ 明朝" w:hint="eastAsia"/>
        </w:rPr>
        <w:t>担当：</w:t>
      </w:r>
      <w:r w:rsidR="007976F9" w:rsidRPr="001810D7">
        <w:rPr>
          <w:rFonts w:ascii="ＭＳ 明朝" w:hAnsi="ＭＳ 明朝" w:hint="eastAsia"/>
        </w:rPr>
        <w:t>野村</w:t>
      </w:r>
      <w:r w:rsidRPr="001810D7">
        <w:rPr>
          <w:rFonts w:ascii="ＭＳ 明朝" w:hAnsi="ＭＳ 明朝" w:hint="eastAsia"/>
        </w:rPr>
        <w:t>、</w:t>
      </w:r>
      <w:r w:rsidR="007976F9" w:rsidRPr="001810D7">
        <w:rPr>
          <w:rFonts w:ascii="ＭＳ 明朝" w:hAnsi="ＭＳ 明朝" w:hint="eastAsia"/>
        </w:rPr>
        <w:t>井上</w:t>
      </w:r>
    </w:p>
    <w:p w14:paraId="7DF90C78" w14:textId="2318B664" w:rsidR="007F4CAD" w:rsidRPr="001810D7" w:rsidRDefault="007F4CAD">
      <w:pPr>
        <w:pStyle w:val="a3"/>
        <w:ind w:leftChars="207" w:left="435" w:firstLineChars="150" w:firstLine="318"/>
        <w:rPr>
          <w:rFonts w:ascii="ＭＳ 明朝" w:hAnsi="ＭＳ 明朝"/>
        </w:rPr>
      </w:pPr>
      <w:r w:rsidRPr="001810D7">
        <w:rPr>
          <w:rFonts w:ascii="ＭＳ 明朝" w:hAnsi="ＭＳ 明朝" w:hint="eastAsia"/>
        </w:rPr>
        <w:t>TEL：03-5978-</w:t>
      </w:r>
      <w:r w:rsidR="007976F9" w:rsidRPr="001810D7">
        <w:rPr>
          <w:rFonts w:ascii="ＭＳ 明朝" w:hAnsi="ＭＳ 明朝" w:hint="eastAsia"/>
        </w:rPr>
        <w:t>7</w:t>
      </w:r>
      <w:r w:rsidR="007976F9" w:rsidRPr="001810D7">
        <w:rPr>
          <w:rFonts w:ascii="ＭＳ 明朝" w:hAnsi="ＭＳ 明朝"/>
        </w:rPr>
        <w:t>519</w:t>
      </w:r>
    </w:p>
    <w:p w14:paraId="7DF90C79" w14:textId="7BC4CAFB" w:rsidR="007F4CAD" w:rsidRPr="001810D7" w:rsidRDefault="007F4CAD">
      <w:pPr>
        <w:pStyle w:val="a3"/>
        <w:ind w:leftChars="207" w:left="435" w:firstLineChars="150" w:firstLine="318"/>
        <w:rPr>
          <w:rFonts w:ascii="ＭＳ 明朝" w:hAnsi="ＭＳ 明朝"/>
        </w:rPr>
      </w:pPr>
      <w:r w:rsidRPr="001810D7">
        <w:rPr>
          <w:rFonts w:ascii="ＭＳ 明朝" w:hAnsi="ＭＳ 明朝" w:hint="eastAsia"/>
        </w:rPr>
        <w:t>E-mail：</w:t>
      </w:r>
      <w:r w:rsidR="007976F9" w:rsidRPr="001810D7">
        <w:rPr>
          <w:rFonts w:ascii="ＭＳ 明朝" w:hAnsi="ＭＳ 明朝" w:hint="eastAsia"/>
        </w:rPr>
        <w:t>d</w:t>
      </w:r>
      <w:r w:rsidR="007976F9" w:rsidRPr="001810D7">
        <w:rPr>
          <w:rFonts w:ascii="ＭＳ 明朝" w:hAnsi="ＭＳ 明朝"/>
        </w:rPr>
        <w:t>s-kobo</w:t>
      </w:r>
      <w:r w:rsidRPr="001810D7">
        <w:rPr>
          <w:rFonts w:ascii="ＭＳ 明朝" w:hAnsi="ＭＳ 明朝" w:hint="eastAsia"/>
        </w:rPr>
        <w:t>@ipa.go.jp</w:t>
      </w:r>
    </w:p>
    <w:p w14:paraId="7DF90C7A" w14:textId="77777777" w:rsidR="007F4CAD" w:rsidRPr="001810D7" w:rsidRDefault="007F4CAD" w:rsidP="00655E7B">
      <w:pPr>
        <w:pStyle w:val="a3"/>
        <w:ind w:leftChars="67" w:left="777" w:hangingChars="300" w:hanging="636"/>
        <w:rPr>
          <w:rFonts w:ascii="ＭＳ 明朝" w:hAnsi="ＭＳ 明朝"/>
        </w:rPr>
      </w:pPr>
      <w:r w:rsidRPr="001810D7">
        <w:rPr>
          <w:rFonts w:ascii="ＭＳ 明朝" w:hAnsi="ＭＳ 明朝" w:hint="eastAsia"/>
        </w:rPr>
        <w:t xml:space="preserve">　　　　</w:t>
      </w:r>
      <w:r w:rsidR="00655E7B" w:rsidRPr="001810D7">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1810D7" w:rsidRDefault="007F4CAD" w:rsidP="00032CB6">
      <w:pPr>
        <w:pStyle w:val="a3"/>
        <w:ind w:leftChars="50" w:left="429" w:hangingChars="153" w:hanging="324"/>
        <w:rPr>
          <w:rFonts w:ascii="ＭＳ 明朝" w:hAnsi="ＭＳ 明朝"/>
        </w:rPr>
      </w:pPr>
      <w:r w:rsidRPr="001810D7">
        <w:rPr>
          <w:rFonts w:ascii="ＭＳ 明朝" w:hAnsi="ＭＳ 明朝" w:hint="eastAsia"/>
        </w:rPr>
        <w:t>(5)  入札行為に関する照会先</w:t>
      </w:r>
    </w:p>
    <w:p w14:paraId="7DF90C7C" w14:textId="4A07D3C0" w:rsidR="007F4CAD" w:rsidRPr="001810D7" w:rsidRDefault="007F4CAD">
      <w:pPr>
        <w:pStyle w:val="a3"/>
        <w:ind w:leftChars="221" w:left="464" w:firstLineChars="150" w:firstLine="318"/>
        <w:rPr>
          <w:rFonts w:ascii="ＭＳ 明朝" w:hAnsi="ＭＳ 明朝"/>
        </w:rPr>
      </w:pPr>
      <w:r w:rsidRPr="001810D7">
        <w:rPr>
          <w:rFonts w:ascii="ＭＳ 明朝" w:hAnsi="ＭＳ 明朝" w:hint="eastAsia"/>
        </w:rPr>
        <w:t xml:space="preserve">独立行政法人情報処理推進機構　財務部　</w:t>
      </w:r>
      <w:r w:rsidR="001B3963" w:rsidRPr="001810D7">
        <w:rPr>
          <w:rFonts w:ascii="ＭＳ 明朝" w:hAnsi="ＭＳ 明朝" w:hint="eastAsia"/>
        </w:rPr>
        <w:t>契約・管財</w:t>
      </w:r>
      <w:r w:rsidRPr="001810D7">
        <w:rPr>
          <w:rFonts w:ascii="ＭＳ 明朝" w:hAnsi="ＭＳ 明朝" w:hint="eastAsia"/>
        </w:rPr>
        <w:t>グループ　担当:</w:t>
      </w:r>
      <w:r w:rsidR="007976F9" w:rsidRPr="001810D7">
        <w:rPr>
          <w:rFonts w:ascii="ＭＳ 明朝" w:hAnsi="ＭＳ 明朝" w:hint="eastAsia"/>
        </w:rPr>
        <w:t>斎藤</w:t>
      </w:r>
      <w:r w:rsidRPr="001810D7">
        <w:rPr>
          <w:rFonts w:ascii="ＭＳ 明朝" w:hAnsi="ＭＳ 明朝" w:hint="eastAsia"/>
        </w:rPr>
        <w:t>、</w:t>
      </w:r>
      <w:r w:rsidR="007976F9" w:rsidRPr="001810D7">
        <w:rPr>
          <w:rFonts w:ascii="ＭＳ 明朝" w:hAnsi="ＭＳ 明朝" w:hint="eastAsia"/>
        </w:rPr>
        <w:t>逸見</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Pr="00EB4A7A" w:rsidRDefault="00C067D8" w:rsidP="00EB4A7A">
      <w:pPr>
        <w:pStyle w:val="aff0"/>
        <w:rPr>
          <w:rFonts w:asciiTheme="minorHAnsi" w:hAnsiTheme="minorHAnsi"/>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20265" w:rsidRDefault="00B20265" w:rsidP="00F7778A">
                            <w:pPr>
                              <w:rPr>
                                <w:rFonts w:ascii="ＭＳ Ｐゴシック" w:eastAsia="ＭＳ Ｐゴシック" w:hAnsi="ＭＳ Ｐゴシック"/>
                                <w:sz w:val="22"/>
                                <w:szCs w:val="22"/>
                              </w:rPr>
                            </w:pPr>
                          </w:p>
                          <w:p w14:paraId="7DF91346"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20265" w:rsidRPr="0019326E" w:rsidRDefault="00B2026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20265" w:rsidRPr="0019326E" w:rsidRDefault="00B2026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20265" w:rsidRDefault="00B20265" w:rsidP="00F7778A">
                            <w:pPr>
                              <w:rPr>
                                <w:rFonts w:ascii="ＭＳ Ｐゴシック" w:eastAsia="ＭＳ Ｐゴシック" w:hAnsi="ＭＳ Ｐゴシック"/>
                                <w:sz w:val="22"/>
                                <w:szCs w:val="22"/>
                              </w:rPr>
                            </w:pPr>
                          </w:p>
                          <w:p w14:paraId="7DF9134C"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20265" w:rsidRDefault="00B2026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20265" w:rsidRPr="000C251E" w:rsidRDefault="00B2026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20265" w:rsidRPr="0019326E" w:rsidRDefault="00B2026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20265"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20265" w:rsidRPr="0019326E" w:rsidRDefault="00B20265" w:rsidP="00F7778A">
                            <w:pPr>
                              <w:ind w:firstLineChars="100" w:firstLine="220"/>
                              <w:rPr>
                                <w:rFonts w:ascii="ＭＳ Ｐゴシック" w:eastAsia="ＭＳ Ｐゴシック" w:hAnsi="ＭＳ Ｐゴシック"/>
                                <w:sz w:val="22"/>
                                <w:szCs w:val="22"/>
                              </w:rPr>
                            </w:pPr>
                          </w:p>
                          <w:p w14:paraId="7DF91355"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20265" w:rsidRDefault="00B20265" w:rsidP="00F7778A">
                            <w:pPr>
                              <w:rPr>
                                <w:rFonts w:ascii="ＭＳ Ｐゴシック" w:eastAsia="ＭＳ Ｐゴシック" w:hAnsi="ＭＳ Ｐゴシック"/>
                                <w:sz w:val="22"/>
                                <w:szCs w:val="22"/>
                              </w:rPr>
                            </w:pPr>
                          </w:p>
                          <w:p w14:paraId="7DF91359"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20265" w:rsidRPr="0019326E" w:rsidRDefault="00B2026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20265" w:rsidRDefault="00B20265" w:rsidP="00F7778A">
                            <w:pPr>
                              <w:rPr>
                                <w:rFonts w:ascii="ＭＳ Ｐゴシック" w:eastAsia="ＭＳ Ｐゴシック" w:hAnsi="ＭＳ Ｐゴシック"/>
                                <w:sz w:val="22"/>
                                <w:szCs w:val="22"/>
                              </w:rPr>
                            </w:pPr>
                          </w:p>
                          <w:p w14:paraId="7DF9135C" w14:textId="77777777" w:rsidR="00B20265" w:rsidRDefault="00B2026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20265" w:rsidRDefault="00B2026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20265" w:rsidRDefault="00B20265" w:rsidP="00F7778A">
                            <w:pPr>
                              <w:rPr>
                                <w:rFonts w:ascii="ＭＳ Ｐゴシック" w:eastAsia="ＭＳ Ｐゴシック" w:hAnsi="ＭＳ Ｐゴシック"/>
                                <w:sz w:val="22"/>
                                <w:szCs w:val="22"/>
                              </w:rPr>
                            </w:pPr>
                          </w:p>
                          <w:p w14:paraId="7DF9135F" w14:textId="77777777" w:rsidR="00B20265" w:rsidRPr="0019326E" w:rsidRDefault="00B2026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20265" w:rsidRDefault="00B2026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20265" w:rsidRDefault="00B20265" w:rsidP="00F7778A">
                      <w:pPr>
                        <w:rPr>
                          <w:rFonts w:ascii="ＭＳ Ｐゴシック" w:eastAsia="ＭＳ Ｐゴシック" w:hAnsi="ＭＳ Ｐゴシック"/>
                          <w:sz w:val="22"/>
                          <w:szCs w:val="22"/>
                        </w:rPr>
                      </w:pPr>
                    </w:p>
                    <w:p w14:paraId="7DF91346"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20265" w:rsidRPr="0019326E" w:rsidRDefault="00B2026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20265" w:rsidRPr="0019326E" w:rsidRDefault="00B2026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20265" w:rsidRDefault="00B20265" w:rsidP="00F7778A">
                      <w:pPr>
                        <w:rPr>
                          <w:rFonts w:ascii="ＭＳ Ｐゴシック" w:eastAsia="ＭＳ Ｐゴシック" w:hAnsi="ＭＳ Ｐゴシック"/>
                          <w:sz w:val="22"/>
                          <w:szCs w:val="22"/>
                        </w:rPr>
                      </w:pPr>
                    </w:p>
                    <w:p w14:paraId="7DF9134C"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20265" w:rsidRDefault="00B2026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20265" w:rsidRPr="000C251E" w:rsidRDefault="00B2026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20265" w:rsidRPr="0019326E" w:rsidRDefault="00B2026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20265"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20265" w:rsidRPr="0019326E" w:rsidRDefault="00B20265" w:rsidP="00F7778A">
                      <w:pPr>
                        <w:ind w:firstLineChars="100" w:firstLine="220"/>
                        <w:rPr>
                          <w:rFonts w:ascii="ＭＳ Ｐゴシック" w:eastAsia="ＭＳ Ｐゴシック" w:hAnsi="ＭＳ Ｐゴシック"/>
                          <w:sz w:val="22"/>
                          <w:szCs w:val="22"/>
                        </w:rPr>
                      </w:pPr>
                    </w:p>
                    <w:p w14:paraId="7DF91355"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20265" w:rsidRPr="0019326E" w:rsidRDefault="00B2026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20265" w:rsidRPr="0019326E" w:rsidRDefault="00B2026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20265" w:rsidRDefault="00B20265" w:rsidP="00F7778A">
                      <w:pPr>
                        <w:rPr>
                          <w:rFonts w:ascii="ＭＳ Ｐゴシック" w:eastAsia="ＭＳ Ｐゴシック" w:hAnsi="ＭＳ Ｐゴシック"/>
                          <w:sz w:val="22"/>
                          <w:szCs w:val="22"/>
                        </w:rPr>
                      </w:pPr>
                    </w:p>
                    <w:p w14:paraId="7DF91359" w14:textId="77777777" w:rsidR="00B20265" w:rsidRPr="0019326E" w:rsidRDefault="00B2026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20265" w:rsidRPr="0019326E" w:rsidRDefault="00B2026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20265" w:rsidRDefault="00B20265" w:rsidP="00F7778A">
                      <w:pPr>
                        <w:rPr>
                          <w:rFonts w:ascii="ＭＳ Ｐゴシック" w:eastAsia="ＭＳ Ｐゴシック" w:hAnsi="ＭＳ Ｐゴシック"/>
                          <w:sz w:val="22"/>
                          <w:szCs w:val="22"/>
                        </w:rPr>
                      </w:pPr>
                    </w:p>
                    <w:p w14:paraId="7DF9135C" w14:textId="77777777" w:rsidR="00B20265" w:rsidRDefault="00B2026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20265" w:rsidRDefault="00B2026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20265" w:rsidRDefault="00B20265" w:rsidP="00F7778A">
                      <w:pPr>
                        <w:rPr>
                          <w:rFonts w:ascii="ＭＳ Ｐゴシック" w:eastAsia="ＭＳ Ｐゴシック" w:hAnsi="ＭＳ Ｐゴシック"/>
                          <w:sz w:val="22"/>
                          <w:szCs w:val="22"/>
                        </w:rPr>
                      </w:pPr>
                    </w:p>
                    <w:p w14:paraId="7DF9135F" w14:textId="77777777" w:rsidR="00B20265" w:rsidRPr="0019326E" w:rsidRDefault="00B2026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20265" w:rsidRDefault="00B20265"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5" w:name="_Toc194746968"/>
      <w:bookmarkStart w:id="6" w:name="_Toc194906779"/>
    </w:p>
    <w:p w14:paraId="6E0312A1" w14:textId="1762A534" w:rsidR="00077FB2" w:rsidRPr="001810D7" w:rsidRDefault="001763B1" w:rsidP="00077FB2">
      <w:pPr>
        <w:ind w:right="-88"/>
        <w:jc w:val="right"/>
        <w:rPr>
          <w:rFonts w:asciiTheme="minorEastAsia" w:eastAsiaTheme="minorEastAsia" w:hAnsiTheme="minorEastAsia"/>
          <w:szCs w:val="21"/>
        </w:rPr>
      </w:pPr>
      <w:r w:rsidRPr="001810D7">
        <w:rPr>
          <w:rFonts w:asciiTheme="minorEastAsia" w:eastAsiaTheme="minorEastAsia" w:hAnsiTheme="minorEastAsia" w:hint="eastAsia"/>
          <w:szCs w:val="21"/>
        </w:rPr>
        <w:t>2021</w:t>
      </w:r>
      <w:r w:rsidR="00077FB2" w:rsidRPr="001810D7">
        <w:rPr>
          <w:rFonts w:asciiTheme="minorEastAsia" w:eastAsiaTheme="minorEastAsia" w:hAnsiTheme="minorEastAsia" w:hint="eastAsia"/>
          <w:szCs w:val="21"/>
        </w:rPr>
        <w:t>情財第○○号</w:t>
      </w:r>
    </w:p>
    <w:p w14:paraId="06EEAB5E" w14:textId="4902FDCF" w:rsidR="00077FB2" w:rsidRPr="001810D7" w:rsidRDefault="00077FB2" w:rsidP="00077FB2">
      <w:pPr>
        <w:ind w:right="-88"/>
        <w:jc w:val="center"/>
        <w:rPr>
          <w:rFonts w:asciiTheme="minorEastAsia" w:eastAsiaTheme="minorEastAsia" w:hAnsiTheme="minorEastAsia"/>
          <w:sz w:val="28"/>
          <w:szCs w:val="28"/>
        </w:rPr>
      </w:pPr>
      <w:r w:rsidRPr="001810D7">
        <w:rPr>
          <w:rFonts w:asciiTheme="minorEastAsia" w:eastAsiaTheme="minorEastAsia" w:hAnsiTheme="minorEastAsia" w:hint="eastAsia"/>
          <w:spacing w:val="183"/>
          <w:kern w:val="0"/>
          <w:sz w:val="28"/>
          <w:szCs w:val="28"/>
          <w:fitText w:val="1572" w:id="-2038720511"/>
        </w:rPr>
        <w:t>契約</w:t>
      </w:r>
      <w:r w:rsidRPr="001810D7">
        <w:rPr>
          <w:rFonts w:asciiTheme="minorEastAsia" w:eastAsiaTheme="minorEastAsia" w:hAnsiTheme="minorEastAsia" w:hint="eastAsia"/>
          <w:kern w:val="0"/>
          <w:sz w:val="28"/>
          <w:szCs w:val="28"/>
          <w:fitText w:val="1572" w:id="-2038720511"/>
        </w:rPr>
        <w:t>書</w:t>
      </w:r>
    </w:p>
    <w:p w14:paraId="0D30F8D0" w14:textId="77777777" w:rsidR="00077FB2" w:rsidRPr="001810D7" w:rsidRDefault="00077FB2" w:rsidP="00077FB2">
      <w:pPr>
        <w:wordWrap w:val="0"/>
        <w:ind w:right="-88"/>
        <w:jc w:val="left"/>
        <w:rPr>
          <w:rFonts w:asciiTheme="minorEastAsia" w:eastAsiaTheme="minorEastAsia" w:hAnsiTheme="minorEastAsia"/>
          <w:szCs w:val="21"/>
        </w:rPr>
      </w:pPr>
    </w:p>
    <w:p w14:paraId="2AC5F7DD" w14:textId="1ED6146C" w:rsidR="00077FB2" w:rsidRPr="001810D7" w:rsidRDefault="00077FB2" w:rsidP="00077FB2">
      <w:pPr>
        <w:wordWrap w:val="0"/>
        <w:spacing w:after="80"/>
        <w:ind w:right="-91"/>
        <w:jc w:val="left"/>
        <w:rPr>
          <w:rFonts w:asciiTheme="minorEastAsia" w:eastAsiaTheme="minorEastAsia" w:hAnsiTheme="minorEastAsia"/>
          <w:szCs w:val="21"/>
        </w:rPr>
      </w:pPr>
      <w:r w:rsidRPr="001810D7">
        <w:rPr>
          <w:rFonts w:asciiTheme="minorEastAsia" w:eastAsiaTheme="minorEastAsia" w:hAnsiTheme="minorEastAsia" w:hint="eastAsia"/>
          <w:szCs w:val="21"/>
        </w:rPr>
        <w:t xml:space="preserve">　独立行政法人情報処理推進機構（以下「甲」という。）と○○○○○（以下「乙」という。）とは、次の条項により「</w:t>
      </w:r>
      <w:r w:rsidR="001763B1" w:rsidRPr="001810D7">
        <w:rPr>
          <w:rFonts w:ascii="ＭＳ 明朝" w:hAnsi="ＭＳ 明朝" w:hint="eastAsia"/>
        </w:rPr>
        <w:t>DX推進指標に基づくIPAのデジタル経営指数向上に係るコンサルティング業務</w:t>
      </w:r>
      <w:r w:rsidRPr="001810D7">
        <w:rPr>
          <w:rFonts w:asciiTheme="minorEastAsia" w:eastAsiaTheme="minorEastAsia" w:hAnsiTheme="minorEastAsia" w:hint="eastAsia"/>
          <w:szCs w:val="21"/>
        </w:rPr>
        <w:t>」に関する請負契約を締結する。</w:t>
      </w:r>
    </w:p>
    <w:p w14:paraId="07C2AAE3" w14:textId="77777777" w:rsidR="00077FB2" w:rsidRPr="001810D7"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1810D7" w:rsidRDefault="00077FB2" w:rsidP="00077FB2">
      <w:pPr>
        <w:wordWrap w:val="0"/>
        <w:spacing w:after="80"/>
        <w:ind w:right="-91"/>
        <w:jc w:val="left"/>
        <w:rPr>
          <w:rFonts w:asciiTheme="minorEastAsia" w:eastAsiaTheme="minorEastAsia" w:hAnsiTheme="minorEastAsia"/>
          <w:szCs w:val="21"/>
        </w:rPr>
      </w:pPr>
      <w:r w:rsidRPr="001810D7">
        <w:rPr>
          <w:rFonts w:asciiTheme="minorEastAsia" w:eastAsiaTheme="minorEastAsia" w:hAnsiTheme="minorEastAsia" w:hint="eastAsia"/>
          <w:szCs w:val="21"/>
        </w:rPr>
        <w:t>（契約の目的）</w:t>
      </w:r>
    </w:p>
    <w:p w14:paraId="0E905107" w14:textId="26D22B3D"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第1条　甲は、別紙仕様書記載の「契約の目的」を実現するために、同</w:t>
      </w:r>
      <w:r w:rsidR="00064319" w:rsidRPr="001810D7">
        <w:rPr>
          <w:rFonts w:asciiTheme="minorEastAsia" w:eastAsiaTheme="minorEastAsia" w:hAnsiTheme="minorEastAsia" w:hint="eastAsia"/>
          <w:szCs w:val="21"/>
        </w:rPr>
        <w:t>仕様書及び提案書</w:t>
      </w:r>
      <w:r w:rsidRPr="001810D7">
        <w:rPr>
          <w:rFonts w:asciiTheme="minorEastAsia" w:eastAsiaTheme="minorEastAsia" w:hAnsiTheme="minorEastAsia" w:hint="eastAsia"/>
          <w:szCs w:val="21"/>
        </w:rPr>
        <w:t>記載の「</w:t>
      </w:r>
      <w:r w:rsidR="0008452C" w:rsidRPr="001810D7">
        <w:rPr>
          <w:rFonts w:ascii="ＭＳ 明朝" w:hAnsi="ＭＳ 明朝" w:hint="eastAsia"/>
        </w:rPr>
        <w:t>DX推進指標に基づくIPAのデジタル経営指数向上に係るコンサルティング業務</w:t>
      </w:r>
      <w:r w:rsidRPr="001810D7">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518144EC" w14:textId="77777777" w:rsidR="00077FB2" w:rsidRPr="001810D7"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810D7"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（再請負の制限）</w:t>
      </w:r>
    </w:p>
    <w:p w14:paraId="4C15F561"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810D7">
        <w:rPr>
          <w:rFonts w:asciiTheme="minorEastAsia" w:eastAsiaTheme="minorEastAsia" w:hAnsiTheme="minorEastAsia" w:hint="eastAsia"/>
          <w:szCs w:val="21"/>
          <w:u w:color="FF0000"/>
        </w:rPr>
        <w:t>その他甲所定の事項</w:t>
      </w:r>
      <w:r w:rsidRPr="001810D7">
        <w:rPr>
          <w:rFonts w:asciiTheme="minorEastAsia" w:eastAsiaTheme="minorEastAsia" w:hAnsiTheme="minorEastAsia" w:hint="eastAsia"/>
          <w:szCs w:val="21"/>
        </w:rPr>
        <w:t>を、書面により甲に届け出なければならない。</w:t>
      </w:r>
    </w:p>
    <w:p w14:paraId="44D5ADCA"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810D7"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810D7"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 xml:space="preserve">（責任者の選任） </w:t>
      </w:r>
    </w:p>
    <w:p w14:paraId="4D7B724A" w14:textId="77777777" w:rsidR="00077FB2" w:rsidRPr="001810D7"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810D7"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810D7" w:rsidRDefault="00077FB2" w:rsidP="00077FB2">
      <w:pPr>
        <w:wordWrap w:val="0"/>
        <w:ind w:right="-88"/>
        <w:jc w:val="left"/>
        <w:rPr>
          <w:rFonts w:asciiTheme="minorEastAsia" w:eastAsiaTheme="minorEastAsia" w:hAnsiTheme="minorEastAsia"/>
          <w:szCs w:val="21"/>
        </w:rPr>
      </w:pPr>
    </w:p>
    <w:p w14:paraId="39143F80"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（納入物件及び納入期限）</w:t>
      </w:r>
    </w:p>
    <w:p w14:paraId="58D4E32C"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1810D7" w:rsidRDefault="00077FB2" w:rsidP="00077FB2">
      <w:pPr>
        <w:wordWrap w:val="0"/>
        <w:ind w:right="-88"/>
        <w:jc w:val="left"/>
        <w:rPr>
          <w:rFonts w:asciiTheme="minorEastAsia" w:eastAsiaTheme="minorEastAsia" w:hAnsiTheme="minorEastAsia"/>
          <w:szCs w:val="21"/>
        </w:rPr>
      </w:pPr>
    </w:p>
    <w:p w14:paraId="1BAE791A"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（契約金額）</w:t>
      </w:r>
    </w:p>
    <w:p w14:paraId="0F68A633"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1810D7" w:rsidRDefault="00077FB2" w:rsidP="00077FB2">
      <w:pPr>
        <w:wordWrap w:val="0"/>
        <w:ind w:right="-88"/>
        <w:jc w:val="left"/>
        <w:rPr>
          <w:rFonts w:asciiTheme="minorEastAsia" w:eastAsiaTheme="minorEastAsia" w:hAnsiTheme="minorEastAsia"/>
          <w:szCs w:val="21"/>
        </w:rPr>
      </w:pPr>
    </w:p>
    <w:p w14:paraId="2FE53BBF"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（権利義務の譲渡）</w:t>
      </w:r>
    </w:p>
    <w:p w14:paraId="0831E2E9" w14:textId="77777777" w:rsidR="00077FB2" w:rsidRPr="001810D7" w:rsidRDefault="00077FB2" w:rsidP="00077FB2">
      <w:pPr>
        <w:wordWrap w:val="0"/>
        <w:ind w:left="210" w:right="-88" w:hangingChars="100" w:hanging="210"/>
        <w:jc w:val="left"/>
        <w:rPr>
          <w:rFonts w:asciiTheme="minorEastAsia" w:eastAsiaTheme="minorEastAsia" w:hAnsiTheme="minorEastAsia"/>
          <w:szCs w:val="21"/>
        </w:rPr>
      </w:pPr>
      <w:r w:rsidRPr="001810D7">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1810D7" w:rsidRDefault="00077FB2" w:rsidP="00077FB2">
      <w:pPr>
        <w:wordWrap w:val="0"/>
        <w:ind w:right="-88"/>
        <w:jc w:val="left"/>
        <w:rPr>
          <w:rFonts w:asciiTheme="minorEastAsia" w:eastAsiaTheme="minorEastAsia" w:hAnsiTheme="minorEastAsia"/>
          <w:szCs w:val="21"/>
        </w:rPr>
      </w:pPr>
    </w:p>
    <w:p w14:paraId="6D35562C"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（実地調査）</w:t>
      </w:r>
    </w:p>
    <w:p w14:paraId="3237D67D"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1810D7" w:rsidRDefault="00077FB2" w:rsidP="00077FB2">
      <w:pPr>
        <w:wordWrap w:val="0"/>
        <w:ind w:left="226" w:right="-88"/>
        <w:jc w:val="left"/>
        <w:rPr>
          <w:rFonts w:asciiTheme="minorEastAsia" w:eastAsiaTheme="minorEastAsia" w:hAnsiTheme="minorEastAsia"/>
          <w:szCs w:val="21"/>
        </w:rPr>
      </w:pPr>
    </w:p>
    <w:p w14:paraId="35A1953E"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（検査）</w:t>
      </w:r>
    </w:p>
    <w:p w14:paraId="12E729A4" w14:textId="15051DAB"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第8条　甲は、納入物件の納入を受けた日から</w:t>
      </w:r>
      <w:r w:rsidR="00AE4CA1" w:rsidRPr="001810D7">
        <w:rPr>
          <w:rFonts w:asciiTheme="minorEastAsia" w:eastAsiaTheme="minorEastAsia" w:hAnsiTheme="minorEastAsia"/>
          <w:szCs w:val="21"/>
        </w:rPr>
        <w:t>20</w:t>
      </w:r>
      <w:r w:rsidR="006E4F54" w:rsidRPr="001810D7">
        <w:rPr>
          <w:rFonts w:asciiTheme="minorEastAsia" w:eastAsiaTheme="minorEastAsia" w:hAnsiTheme="minorEastAsia" w:hint="eastAsia"/>
          <w:szCs w:val="21"/>
        </w:rPr>
        <w:t>日</w:t>
      </w:r>
      <w:r w:rsidRPr="001810D7">
        <w:rPr>
          <w:rFonts w:asciiTheme="minorEastAsia" w:eastAsiaTheme="minorEastAsia" w:hAnsiTheme="minorEastAsia" w:hint="eastAsia"/>
          <w:szCs w:val="21"/>
        </w:rPr>
        <w:t>以内に、当該納入物件について別紙</w:t>
      </w:r>
      <w:r w:rsidR="00064319" w:rsidRPr="001810D7">
        <w:rPr>
          <w:rFonts w:asciiTheme="minorEastAsia" w:eastAsiaTheme="minorEastAsia" w:hAnsiTheme="minorEastAsia" w:hint="eastAsia"/>
          <w:szCs w:val="21"/>
        </w:rPr>
        <w:t>仕様書及び提案書</w:t>
      </w:r>
      <w:r w:rsidRPr="001810D7">
        <w:rPr>
          <w:rFonts w:asciiTheme="minorEastAsia" w:eastAsiaTheme="minorEastAsia" w:hAnsiTheme="minorEastAsia" w:hint="eastAsia"/>
          <w:szCs w:val="21"/>
        </w:rPr>
        <w:t>に基づき検査を行い、同</w:t>
      </w:r>
      <w:r w:rsidR="00064319" w:rsidRPr="001810D7">
        <w:rPr>
          <w:rFonts w:asciiTheme="minorEastAsia" w:eastAsiaTheme="minorEastAsia" w:hAnsiTheme="minorEastAsia" w:hint="eastAsia"/>
          <w:szCs w:val="21"/>
        </w:rPr>
        <w:t>仕様書及び提案書</w:t>
      </w:r>
      <w:r w:rsidRPr="001810D7">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810D7">
        <w:rPr>
          <w:rFonts w:asciiTheme="minorEastAsia" w:eastAsiaTheme="minorEastAsia" w:hAnsiTheme="minorEastAsia" w:hint="eastAsia"/>
          <w:szCs w:val="21"/>
        </w:rPr>
        <w:lastRenderedPageBreak/>
        <w:t>検査に合格したものとみなす。</w:t>
      </w:r>
    </w:p>
    <w:p w14:paraId="1B3DA05A"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810D7" w:rsidRDefault="00077FB2" w:rsidP="00077FB2">
      <w:pPr>
        <w:wordWrap w:val="0"/>
        <w:ind w:left="166" w:right="-88" w:hangingChars="79" w:hanging="166"/>
        <w:jc w:val="left"/>
        <w:rPr>
          <w:rFonts w:asciiTheme="minorEastAsia" w:eastAsiaTheme="minorEastAsia" w:hAnsiTheme="minorEastAsia"/>
          <w:szCs w:val="21"/>
        </w:rPr>
      </w:pPr>
      <w:r w:rsidRPr="001810D7">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810D7" w:rsidRDefault="00077FB2" w:rsidP="00077FB2">
      <w:pPr>
        <w:wordWrap w:val="0"/>
        <w:ind w:right="-88"/>
        <w:jc w:val="left"/>
        <w:rPr>
          <w:rFonts w:asciiTheme="minorEastAsia" w:eastAsiaTheme="minorEastAsia" w:hAnsiTheme="minorEastAsia"/>
          <w:szCs w:val="21"/>
        </w:rPr>
      </w:pPr>
    </w:p>
    <w:p w14:paraId="52D0C4B8" w14:textId="77777777" w:rsidR="00077FB2" w:rsidRPr="001810D7" w:rsidRDefault="00077FB2" w:rsidP="00077FB2">
      <w:pPr>
        <w:ind w:left="210" w:hangingChars="100" w:hanging="210"/>
        <w:jc w:val="left"/>
        <w:rPr>
          <w:rFonts w:asciiTheme="minorEastAsia" w:eastAsiaTheme="minorEastAsia" w:hAnsiTheme="minorEastAsia"/>
          <w:szCs w:val="21"/>
        </w:rPr>
      </w:pPr>
      <w:r w:rsidRPr="001810D7">
        <w:rPr>
          <w:rFonts w:asciiTheme="minorEastAsia" w:eastAsiaTheme="minorEastAsia" w:hAnsiTheme="minorEastAsia" w:hint="eastAsia"/>
          <w:szCs w:val="21"/>
        </w:rPr>
        <w:t>（契約不適合責任）</w:t>
      </w:r>
    </w:p>
    <w:p w14:paraId="2E17A52E" w14:textId="6F086BC2" w:rsidR="00077FB2" w:rsidRPr="001810D7" w:rsidRDefault="00077FB2" w:rsidP="00077FB2">
      <w:pPr>
        <w:wordWrap w:val="0"/>
        <w:ind w:left="246" w:right="-88" w:hangingChars="117" w:hanging="246"/>
        <w:jc w:val="left"/>
        <w:rPr>
          <w:rFonts w:asciiTheme="minorEastAsia" w:eastAsiaTheme="minorEastAsia" w:hAnsiTheme="minorEastAsia"/>
          <w:szCs w:val="21"/>
        </w:rPr>
      </w:pPr>
      <w:r w:rsidRPr="001810D7">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1810D7">
        <w:rPr>
          <w:rFonts w:asciiTheme="minorEastAsia" w:eastAsiaTheme="minorEastAsia" w:hAnsiTheme="minorEastAsia" w:hint="eastAsia"/>
          <w:szCs w:val="21"/>
        </w:rPr>
        <w:t>仕様書及び提案書</w:t>
      </w:r>
      <w:r w:rsidRPr="001810D7">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810D7" w:rsidRDefault="00077FB2" w:rsidP="00077FB2">
      <w:pPr>
        <w:wordWrap w:val="0"/>
        <w:ind w:leftChars="5" w:left="220" w:right="-88" w:hangingChars="100" w:hanging="210"/>
        <w:jc w:val="left"/>
        <w:rPr>
          <w:rFonts w:asciiTheme="minorEastAsia" w:eastAsiaTheme="minorEastAsia" w:hAnsiTheme="minorEastAsia"/>
          <w:szCs w:val="21"/>
        </w:rPr>
      </w:pPr>
      <w:r w:rsidRPr="001810D7">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810D7" w:rsidRDefault="00077FB2" w:rsidP="00077FB2">
      <w:pPr>
        <w:ind w:left="210" w:hangingChars="100" w:hanging="210"/>
        <w:jc w:val="left"/>
        <w:rPr>
          <w:rFonts w:asciiTheme="minorEastAsia" w:eastAsiaTheme="minorEastAsia" w:hAnsiTheme="minorEastAsia"/>
          <w:szCs w:val="21"/>
        </w:rPr>
      </w:pPr>
      <w:r w:rsidRPr="001810D7">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810D7" w:rsidRDefault="00077FB2" w:rsidP="00077FB2">
      <w:pPr>
        <w:ind w:leftChars="100" w:left="210"/>
        <w:jc w:val="left"/>
        <w:rPr>
          <w:rFonts w:asciiTheme="minorEastAsia" w:eastAsiaTheme="minorEastAsia" w:hAnsiTheme="minorEastAsia"/>
          <w:szCs w:val="21"/>
        </w:rPr>
      </w:pPr>
      <w:r w:rsidRPr="001810D7">
        <w:rPr>
          <w:rFonts w:asciiTheme="minorEastAsia" w:eastAsiaTheme="minorEastAsia" w:hAnsiTheme="minorEastAsia" w:hint="eastAsia"/>
          <w:szCs w:val="21"/>
        </w:rPr>
        <w:t>一　修補等が不能であるとき。</w:t>
      </w:r>
    </w:p>
    <w:p w14:paraId="265760B6" w14:textId="77777777" w:rsidR="00077FB2" w:rsidRPr="001810D7" w:rsidRDefault="00077FB2" w:rsidP="00077FB2">
      <w:pPr>
        <w:ind w:leftChars="100" w:left="210"/>
        <w:jc w:val="left"/>
        <w:rPr>
          <w:rFonts w:asciiTheme="minorEastAsia" w:eastAsiaTheme="minorEastAsia" w:hAnsiTheme="minorEastAsia"/>
          <w:szCs w:val="21"/>
        </w:rPr>
      </w:pPr>
      <w:r w:rsidRPr="001810D7">
        <w:rPr>
          <w:rFonts w:asciiTheme="minorEastAsia" w:eastAsiaTheme="minorEastAsia" w:hAnsiTheme="minorEastAsia" w:hint="eastAsia"/>
          <w:szCs w:val="21"/>
        </w:rPr>
        <w:t>二　乙が修補等を拒絶する意思を明確に表示したとき。</w:t>
      </w:r>
    </w:p>
    <w:p w14:paraId="0125E968" w14:textId="77777777" w:rsidR="00077FB2" w:rsidRPr="001810D7" w:rsidRDefault="00077FB2" w:rsidP="00077FB2">
      <w:pPr>
        <w:ind w:leftChars="100" w:left="353" w:hangingChars="68" w:hanging="143"/>
        <w:jc w:val="left"/>
        <w:rPr>
          <w:rFonts w:asciiTheme="minorEastAsia" w:eastAsiaTheme="minorEastAsia" w:hAnsiTheme="minorEastAsia"/>
          <w:szCs w:val="21"/>
        </w:rPr>
      </w:pPr>
      <w:r w:rsidRPr="001810D7">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810D7" w:rsidRDefault="00077FB2" w:rsidP="00077FB2">
      <w:pPr>
        <w:ind w:leftChars="100" w:left="435" w:hangingChars="107" w:hanging="225"/>
        <w:jc w:val="left"/>
        <w:rPr>
          <w:rFonts w:asciiTheme="minorEastAsia" w:eastAsiaTheme="minorEastAsia" w:hAnsiTheme="minorEastAsia"/>
          <w:szCs w:val="21"/>
        </w:rPr>
      </w:pPr>
      <w:r w:rsidRPr="001810D7">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1810D7" w:rsidRDefault="00077FB2" w:rsidP="00077FB2">
      <w:pPr>
        <w:ind w:left="160" w:hangingChars="76" w:hanging="160"/>
        <w:jc w:val="left"/>
        <w:rPr>
          <w:rFonts w:asciiTheme="minorEastAsia" w:eastAsiaTheme="minorEastAsia" w:hAnsiTheme="minorEastAsia"/>
          <w:szCs w:val="21"/>
        </w:rPr>
      </w:pPr>
      <w:r w:rsidRPr="001810D7">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810D7" w:rsidRDefault="00077FB2" w:rsidP="00077FB2">
      <w:pPr>
        <w:ind w:left="210" w:hangingChars="100" w:hanging="210"/>
        <w:jc w:val="left"/>
        <w:rPr>
          <w:rFonts w:asciiTheme="minorEastAsia" w:eastAsiaTheme="minorEastAsia" w:hAnsiTheme="minorEastAsia"/>
          <w:szCs w:val="21"/>
        </w:rPr>
      </w:pPr>
      <w:r w:rsidRPr="001810D7">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5FC6D81F"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6　本条は、本契約終了後においても有効に存続するものとする。</w:t>
      </w:r>
    </w:p>
    <w:p w14:paraId="02051A23" w14:textId="77777777" w:rsidR="00077FB2" w:rsidRPr="001810D7" w:rsidRDefault="00077FB2" w:rsidP="00077FB2">
      <w:pPr>
        <w:wordWrap w:val="0"/>
        <w:ind w:right="-88"/>
        <w:jc w:val="left"/>
        <w:rPr>
          <w:rFonts w:asciiTheme="minorEastAsia" w:eastAsiaTheme="minorEastAsia" w:hAnsiTheme="minorEastAsia"/>
          <w:szCs w:val="21"/>
        </w:rPr>
      </w:pPr>
    </w:p>
    <w:p w14:paraId="18C874C1" w14:textId="77777777" w:rsidR="00077FB2" w:rsidRPr="001810D7" w:rsidRDefault="00077FB2" w:rsidP="00077FB2">
      <w:pPr>
        <w:wordWrap w:val="0"/>
        <w:ind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810D7">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w:t>
      </w:r>
      <w:r w:rsidRPr="001C6D83">
        <w:rPr>
          <w:rFonts w:asciiTheme="minorEastAsia" w:eastAsiaTheme="minorEastAsia" w:hAnsiTheme="minorEastAsia" w:hint="eastAsia"/>
          <w:szCs w:val="21"/>
        </w:rPr>
        <w:t>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6D6873" w:rsidRDefault="00FF2D68" w:rsidP="00FF2D68">
      <w:pPr>
        <w:wordWrap w:val="0"/>
        <w:ind w:left="166" w:right="-88" w:hangingChars="79" w:hanging="166"/>
        <w:jc w:val="left"/>
        <w:rPr>
          <w:rFonts w:asciiTheme="minorEastAsia" w:eastAsiaTheme="minorEastAsia" w:hAnsiTheme="minorEastAsia"/>
          <w:szCs w:val="21"/>
        </w:rPr>
      </w:pPr>
      <w:r w:rsidRPr="006D6873">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665B63" w:rsidRDefault="00FF2D68">
      <w:pPr>
        <w:wordWrap w:val="0"/>
        <w:ind w:left="166" w:right="-88" w:hangingChars="79" w:hanging="166"/>
        <w:jc w:val="left"/>
        <w:rPr>
          <w:rFonts w:asciiTheme="minorEastAsia" w:eastAsiaTheme="minorEastAsia" w:hAnsiTheme="minorEastAsia"/>
          <w:color w:val="00B0F0"/>
          <w:szCs w:val="21"/>
        </w:rPr>
      </w:pPr>
      <w:r w:rsidRPr="006D6873">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35164DE"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6497506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6A5E0436" w:rsidR="00077FB2" w:rsidRPr="001810D7"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w:t>
      </w:r>
      <w:r w:rsidRPr="001810D7">
        <w:rPr>
          <w:rFonts w:asciiTheme="minorEastAsia" w:eastAsiaTheme="minorEastAsia" w:hAnsiTheme="minorEastAsia" w:hint="eastAsia"/>
          <w:szCs w:val="21"/>
        </w:rPr>
        <w:t>20</w:t>
      </w:r>
      <w:r w:rsidR="00D42588" w:rsidRPr="001810D7">
        <w:rPr>
          <w:rFonts w:asciiTheme="minorEastAsia" w:eastAsiaTheme="minorEastAsia" w:hAnsiTheme="minorEastAsia" w:hint="eastAsia"/>
          <w:szCs w:val="21"/>
        </w:rPr>
        <w:t>2</w:t>
      </w:r>
      <w:r w:rsidR="0008452C" w:rsidRPr="001810D7">
        <w:rPr>
          <w:rFonts w:asciiTheme="minorEastAsia" w:eastAsiaTheme="minorEastAsia" w:hAnsiTheme="minorEastAsia" w:hint="eastAsia"/>
          <w:szCs w:val="21"/>
        </w:rPr>
        <w:t>2</w:t>
      </w:r>
      <w:r w:rsidRPr="001810D7">
        <w:rPr>
          <w:rFonts w:asciiTheme="minorEastAsia" w:eastAsiaTheme="minorEastAsia" w:hAnsiTheme="minorEastAsia" w:hint="eastAsia"/>
          <w:szCs w:val="21"/>
        </w:rPr>
        <w:t>年○月○日</w:t>
      </w:r>
    </w:p>
    <w:p w14:paraId="029EDBE4" w14:textId="77777777" w:rsidR="00077FB2" w:rsidRPr="001810D7"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1810D7" w:rsidRDefault="00077FB2" w:rsidP="00077FB2">
      <w:pPr>
        <w:tabs>
          <w:tab w:val="left" w:pos="9070"/>
        </w:tabs>
        <w:wordWrap w:val="0"/>
        <w:ind w:left="2712"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甲　東京都文京区本駒込二丁目28番8号</w:t>
      </w:r>
    </w:p>
    <w:p w14:paraId="29F263BA" w14:textId="77777777" w:rsidR="00077FB2" w:rsidRPr="001810D7" w:rsidRDefault="00077FB2" w:rsidP="00077FB2">
      <w:pPr>
        <w:tabs>
          <w:tab w:val="left" w:pos="9070"/>
        </w:tabs>
        <w:wordWrap w:val="0"/>
        <w:ind w:left="2712"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 xml:space="preserve">　　独立行政法人情報処理推進機構</w:t>
      </w:r>
    </w:p>
    <w:p w14:paraId="52E89463" w14:textId="77777777" w:rsidR="00077FB2" w:rsidRPr="001810D7" w:rsidRDefault="00077FB2" w:rsidP="00077FB2">
      <w:pPr>
        <w:tabs>
          <w:tab w:val="left" w:pos="9070"/>
        </w:tabs>
        <w:wordWrap w:val="0"/>
        <w:ind w:left="2712" w:right="-88"/>
        <w:jc w:val="left"/>
        <w:rPr>
          <w:rFonts w:asciiTheme="minorEastAsia" w:eastAsiaTheme="minorEastAsia" w:hAnsiTheme="minorEastAsia"/>
          <w:szCs w:val="21"/>
        </w:rPr>
      </w:pPr>
      <w:r w:rsidRPr="001810D7">
        <w:rPr>
          <w:rFonts w:asciiTheme="minorEastAsia" w:eastAsiaTheme="minorEastAsia" w:hAnsiTheme="minorEastAsia" w:hint="eastAsia"/>
          <w:szCs w:val="21"/>
        </w:rPr>
        <w:t xml:space="preserve">　　理事長　富田　達夫</w:t>
      </w:r>
    </w:p>
    <w:p w14:paraId="3F916E2F" w14:textId="77777777" w:rsidR="00077FB2" w:rsidRPr="001810D7"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1810D7"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1810D7"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1810D7" w:rsidRDefault="00077FB2" w:rsidP="00077FB2">
      <w:pPr>
        <w:tabs>
          <w:tab w:val="left" w:pos="9070"/>
        </w:tabs>
        <w:ind w:right="-88" w:firstLineChars="1300" w:firstLine="2730"/>
        <w:rPr>
          <w:rFonts w:asciiTheme="minorEastAsia" w:eastAsiaTheme="minorEastAsia" w:hAnsiTheme="minorEastAsia"/>
          <w:szCs w:val="21"/>
        </w:rPr>
      </w:pPr>
      <w:r w:rsidRPr="001810D7">
        <w:rPr>
          <w:rFonts w:asciiTheme="minorEastAsia" w:eastAsiaTheme="minorEastAsia" w:hAnsiTheme="minorEastAsia" w:hint="eastAsia"/>
          <w:szCs w:val="21"/>
        </w:rPr>
        <w:t>乙　○○県○○市○○町○丁目○番○○号</w:t>
      </w:r>
    </w:p>
    <w:p w14:paraId="4B4CA334" w14:textId="77777777" w:rsidR="00077FB2" w:rsidRPr="001810D7" w:rsidRDefault="00077FB2" w:rsidP="00077FB2">
      <w:pPr>
        <w:tabs>
          <w:tab w:val="left" w:pos="9070"/>
        </w:tabs>
        <w:ind w:right="-88" w:firstLineChars="1200" w:firstLine="2520"/>
        <w:rPr>
          <w:rFonts w:asciiTheme="minorEastAsia" w:eastAsiaTheme="minorEastAsia" w:hAnsiTheme="minorEastAsia"/>
          <w:szCs w:val="21"/>
        </w:rPr>
      </w:pPr>
      <w:r w:rsidRPr="001810D7">
        <w:rPr>
          <w:rFonts w:asciiTheme="minorEastAsia" w:eastAsiaTheme="minorEastAsia" w:hAnsiTheme="minorEastAsia" w:hint="eastAsia"/>
          <w:szCs w:val="21"/>
        </w:rPr>
        <w:t xml:space="preserve">　　　株式会社○○○○○○○</w:t>
      </w:r>
    </w:p>
    <w:p w14:paraId="561DD8BB" w14:textId="77777777" w:rsidR="00077FB2" w:rsidRPr="001810D7" w:rsidRDefault="00077FB2" w:rsidP="00077FB2">
      <w:pPr>
        <w:tabs>
          <w:tab w:val="left" w:pos="9070"/>
        </w:tabs>
        <w:ind w:right="-88" w:firstLineChars="1200" w:firstLine="2520"/>
        <w:rPr>
          <w:rFonts w:asciiTheme="minorEastAsia" w:eastAsiaTheme="minorEastAsia" w:hAnsiTheme="minorEastAsia"/>
          <w:szCs w:val="21"/>
        </w:rPr>
      </w:pPr>
      <w:r w:rsidRPr="001810D7">
        <w:rPr>
          <w:rFonts w:asciiTheme="minorEastAsia" w:eastAsiaTheme="minorEastAsia" w:hAnsiTheme="minorEastAsia" w:hint="eastAsia"/>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5469DB5E" w14:textId="77777777" w:rsidR="009E0A1A" w:rsidRPr="00922F28" w:rsidRDefault="009E0A1A" w:rsidP="00C916B7">
      <w:pPr>
        <w:rPr>
          <w:rFonts w:asciiTheme="minorHAnsi" w:hAnsiTheme="minorHAnsi"/>
        </w:rPr>
      </w:pPr>
    </w:p>
    <w:p w14:paraId="7C119726" w14:textId="0E5EA337" w:rsidR="009E0A1A" w:rsidRPr="00EB4A7A" w:rsidRDefault="009E0A1A" w:rsidP="00EB4A7A">
      <w:pPr>
        <w:pStyle w:val="aff0"/>
        <w:rPr>
          <w:rFonts w:asciiTheme="minorEastAsia" w:hAnsiTheme="minorEastAsia"/>
          <w:kern w:val="0"/>
        </w:rPr>
      </w:pPr>
      <w:r w:rsidRPr="00EB4A7A">
        <w:rPr>
          <w:rFonts w:asciiTheme="minorEastAsia" w:hAnsiTheme="minorEastAsia" w:hint="eastAsia"/>
          <w:kern w:val="0"/>
        </w:rPr>
        <w:t>Ⅲ．仕様書</w:t>
      </w:r>
      <w:r w:rsidRPr="00EB4A7A">
        <w:rPr>
          <w:rFonts w:asciiTheme="minorEastAsia" w:hAnsiTheme="minorEastAsia"/>
          <w:kern w:val="0"/>
        </w:rPr>
        <w:fldChar w:fldCharType="begin"/>
      </w:r>
      <w:r w:rsidRPr="00EB4A7A">
        <w:rPr>
          <w:rFonts w:asciiTheme="minorEastAsia" w:hAnsiTheme="minorEastAsia"/>
          <w:kern w:val="0"/>
        </w:rPr>
        <w:instrText xml:space="preserve"> XE "</w:instrText>
      </w:r>
      <w:r w:rsidRPr="00EB4A7A">
        <w:rPr>
          <w:rFonts w:asciiTheme="minorEastAsia" w:hAnsiTheme="minorEastAsia" w:hint="eastAsia"/>
          <w:kern w:val="0"/>
        </w:rPr>
        <w:instrText>Ⅲ．仕様書</w:instrText>
      </w:r>
      <w:r w:rsidRPr="00EB4A7A">
        <w:rPr>
          <w:rFonts w:asciiTheme="minorEastAsia" w:hAnsiTheme="minorEastAsia"/>
          <w:kern w:val="0"/>
        </w:rPr>
        <w:instrText>" \y "</w:instrText>
      </w:r>
      <w:r w:rsidRPr="00EB4A7A">
        <w:rPr>
          <w:rFonts w:asciiTheme="minorEastAsia" w:hAnsiTheme="minorEastAsia" w:hint="eastAsia"/>
          <w:kern w:val="0"/>
        </w:rPr>
        <w:instrText>３．しようしょ</w:instrText>
      </w:r>
      <w:r w:rsidRPr="00EB4A7A">
        <w:rPr>
          <w:rFonts w:asciiTheme="minorEastAsia" w:hAnsiTheme="minorEastAsia"/>
          <w:kern w:val="0"/>
        </w:rPr>
        <w:instrText xml:space="preserve">" </w:instrText>
      </w:r>
      <w:r w:rsidRPr="00EB4A7A">
        <w:rPr>
          <w:rFonts w:asciiTheme="minorEastAsia" w:hAnsiTheme="minorEastAsia"/>
          <w:kern w:val="0"/>
        </w:rPr>
        <w:fldChar w:fldCharType="end"/>
      </w:r>
    </w:p>
    <w:p w14:paraId="49E087D6" w14:textId="77777777" w:rsidR="009E0A1A" w:rsidRPr="00A826B3" w:rsidRDefault="009E0A1A" w:rsidP="00C916B7">
      <w:pPr>
        <w:rPr>
          <w:rFonts w:asciiTheme="minorEastAsia" w:eastAsiaTheme="minorEastAsia" w:hAnsiTheme="minorEastAsia"/>
        </w:rPr>
      </w:pPr>
    </w:p>
    <w:p w14:paraId="45C80079" w14:textId="77777777" w:rsidR="009E0A1A" w:rsidRPr="00A826B3" w:rsidRDefault="009E0A1A" w:rsidP="00C916B7">
      <w:pPr>
        <w:rPr>
          <w:rFonts w:asciiTheme="minorEastAsia" w:eastAsiaTheme="minorEastAsia" w:hAnsiTheme="minorEastAsia"/>
        </w:rPr>
      </w:pPr>
    </w:p>
    <w:p w14:paraId="24C6F2BB" w14:textId="77777777" w:rsidR="009E0A1A" w:rsidRPr="00A826B3" w:rsidRDefault="009E0A1A" w:rsidP="00C916B7">
      <w:pPr>
        <w:rPr>
          <w:rFonts w:asciiTheme="minorEastAsia" w:eastAsiaTheme="minorEastAsia" w:hAnsiTheme="minorEastAsia"/>
        </w:rPr>
      </w:pPr>
    </w:p>
    <w:p w14:paraId="7F5AC26D" w14:textId="77777777" w:rsidR="009E0A1A" w:rsidRPr="00A826B3" w:rsidRDefault="009E0A1A" w:rsidP="00C916B7">
      <w:pPr>
        <w:rPr>
          <w:rFonts w:asciiTheme="minorEastAsia" w:eastAsiaTheme="minorEastAsia" w:hAnsiTheme="minorEastAsia"/>
        </w:rPr>
      </w:pPr>
    </w:p>
    <w:p w14:paraId="57E1CF46" w14:textId="77777777" w:rsidR="009E0A1A" w:rsidRPr="00A826B3" w:rsidRDefault="009E0A1A" w:rsidP="00C916B7">
      <w:pPr>
        <w:rPr>
          <w:rFonts w:asciiTheme="minorEastAsia" w:eastAsiaTheme="minorEastAsia" w:hAnsiTheme="minorEastAsia"/>
        </w:rPr>
      </w:pPr>
    </w:p>
    <w:p w14:paraId="0CD99E0E" w14:textId="77777777" w:rsidR="009E0A1A" w:rsidRPr="00A826B3" w:rsidRDefault="009E0A1A" w:rsidP="00C916B7">
      <w:pPr>
        <w:rPr>
          <w:rFonts w:asciiTheme="minorEastAsia" w:eastAsiaTheme="minorEastAsia" w:hAnsiTheme="minorEastAsia"/>
        </w:rPr>
      </w:pPr>
    </w:p>
    <w:p w14:paraId="13912899" w14:textId="77777777" w:rsidR="009E0A1A" w:rsidRPr="00A826B3" w:rsidRDefault="009E0A1A" w:rsidP="00C916B7">
      <w:pPr>
        <w:rPr>
          <w:rFonts w:asciiTheme="minorEastAsia" w:eastAsiaTheme="minorEastAsia" w:hAnsiTheme="minorEastAsia"/>
        </w:rPr>
      </w:pPr>
    </w:p>
    <w:p w14:paraId="42CF412F" w14:textId="77777777" w:rsidR="009E0A1A" w:rsidRDefault="009E0A1A" w:rsidP="00C916B7">
      <w:pPr>
        <w:jc w:val="center"/>
        <w:rPr>
          <w:rFonts w:asciiTheme="minorEastAsia" w:eastAsiaTheme="minorEastAsia" w:hAnsiTheme="minorEastAsia"/>
          <w:b/>
          <w:kern w:val="0"/>
          <w:sz w:val="32"/>
          <w:szCs w:val="32"/>
        </w:rPr>
      </w:pPr>
      <w:r w:rsidRPr="00A826B3">
        <w:rPr>
          <w:rFonts w:asciiTheme="minorEastAsia" w:eastAsiaTheme="minorEastAsia" w:hAnsiTheme="minorEastAsia" w:hint="eastAsia"/>
          <w:b/>
          <w:kern w:val="0"/>
          <w:sz w:val="32"/>
          <w:szCs w:val="32"/>
        </w:rPr>
        <w:t>「</w:t>
      </w:r>
      <w:r w:rsidRPr="00560EDB">
        <w:rPr>
          <w:rFonts w:asciiTheme="minorEastAsia" w:eastAsiaTheme="minorEastAsia" w:hAnsiTheme="minorEastAsia" w:hint="eastAsia"/>
          <w:b/>
          <w:kern w:val="0"/>
          <w:sz w:val="32"/>
          <w:szCs w:val="32"/>
        </w:rPr>
        <w:t>DX推進指標に基づくIPAのデジタル経営指数向上に係る</w:t>
      </w:r>
    </w:p>
    <w:p w14:paraId="24048C7B" w14:textId="77777777" w:rsidR="009E0A1A" w:rsidRPr="00A826B3" w:rsidRDefault="009E0A1A" w:rsidP="00C916B7">
      <w:pPr>
        <w:jc w:val="center"/>
        <w:rPr>
          <w:rFonts w:asciiTheme="minorEastAsia" w:eastAsiaTheme="minorEastAsia" w:hAnsiTheme="minorEastAsia"/>
          <w:b/>
          <w:kern w:val="0"/>
          <w:sz w:val="28"/>
          <w:szCs w:val="32"/>
        </w:rPr>
      </w:pPr>
      <w:r w:rsidRPr="00560EDB">
        <w:rPr>
          <w:rFonts w:asciiTheme="minorEastAsia" w:eastAsiaTheme="minorEastAsia" w:hAnsiTheme="minorEastAsia" w:hint="eastAsia"/>
          <w:b/>
          <w:kern w:val="0"/>
          <w:sz w:val="32"/>
          <w:szCs w:val="32"/>
        </w:rPr>
        <w:t>コンサルティング業務</w:t>
      </w:r>
      <w:r w:rsidRPr="00A826B3">
        <w:rPr>
          <w:rFonts w:asciiTheme="minorEastAsia" w:eastAsiaTheme="minorEastAsia" w:hAnsiTheme="minorEastAsia" w:hint="eastAsia"/>
          <w:b/>
          <w:kern w:val="0"/>
          <w:sz w:val="32"/>
          <w:szCs w:val="32"/>
        </w:rPr>
        <w:t>」</w:t>
      </w:r>
    </w:p>
    <w:p w14:paraId="5D8E0D71" w14:textId="77777777" w:rsidR="009E0A1A" w:rsidRPr="00A826B3" w:rsidRDefault="009E0A1A" w:rsidP="00C916B7">
      <w:pPr>
        <w:rPr>
          <w:rFonts w:asciiTheme="minorEastAsia" w:eastAsiaTheme="minorEastAsia" w:hAnsiTheme="minorEastAsia"/>
        </w:rPr>
      </w:pPr>
    </w:p>
    <w:p w14:paraId="2DA6A22F" w14:textId="77777777" w:rsidR="009E0A1A" w:rsidRPr="00A826B3" w:rsidRDefault="009E0A1A" w:rsidP="00C916B7">
      <w:pPr>
        <w:rPr>
          <w:rFonts w:asciiTheme="minorEastAsia" w:eastAsiaTheme="minorEastAsia" w:hAnsiTheme="minorEastAsia"/>
        </w:rPr>
      </w:pPr>
    </w:p>
    <w:p w14:paraId="6CA8C1C2" w14:textId="77777777" w:rsidR="009E0A1A" w:rsidRPr="00DB469F" w:rsidRDefault="009E0A1A" w:rsidP="00C916B7">
      <w:pPr>
        <w:rPr>
          <w:rFonts w:asciiTheme="minorEastAsia" w:eastAsiaTheme="minorEastAsia" w:hAnsiTheme="minorEastAsia"/>
        </w:rPr>
      </w:pPr>
    </w:p>
    <w:p w14:paraId="211E23C4" w14:textId="77777777" w:rsidR="009E0A1A" w:rsidRPr="00A826B3" w:rsidRDefault="009E0A1A" w:rsidP="00C916B7">
      <w:pPr>
        <w:rPr>
          <w:rFonts w:asciiTheme="minorEastAsia" w:eastAsiaTheme="minorEastAsia" w:hAnsiTheme="minorEastAsia"/>
        </w:rPr>
      </w:pPr>
    </w:p>
    <w:p w14:paraId="1C4EEC73" w14:textId="77777777" w:rsidR="009E0A1A" w:rsidRPr="00A826B3" w:rsidRDefault="009E0A1A" w:rsidP="00C916B7">
      <w:pPr>
        <w:rPr>
          <w:rFonts w:asciiTheme="minorEastAsia" w:eastAsiaTheme="minorEastAsia" w:hAnsiTheme="minorEastAsia"/>
        </w:rPr>
      </w:pPr>
    </w:p>
    <w:p w14:paraId="1AD1ADE1" w14:textId="77777777" w:rsidR="009E0A1A" w:rsidRPr="00A826B3" w:rsidRDefault="009E0A1A" w:rsidP="00C916B7">
      <w:pPr>
        <w:jc w:val="center"/>
        <w:rPr>
          <w:rFonts w:asciiTheme="minorEastAsia" w:eastAsiaTheme="minorEastAsia" w:hAnsiTheme="minorEastAsia"/>
          <w:kern w:val="0"/>
          <w:sz w:val="32"/>
          <w:szCs w:val="32"/>
        </w:rPr>
      </w:pPr>
      <w:r w:rsidRPr="00A826B3">
        <w:rPr>
          <w:rFonts w:asciiTheme="minorEastAsia" w:eastAsiaTheme="minorEastAsia" w:hAnsiTheme="minorEastAsia" w:hint="eastAsia"/>
          <w:kern w:val="0"/>
          <w:sz w:val="32"/>
          <w:szCs w:val="32"/>
        </w:rPr>
        <w:t>事業内容（仕様書）</w:t>
      </w:r>
    </w:p>
    <w:p w14:paraId="790849C1" w14:textId="77777777" w:rsidR="009E0A1A" w:rsidRPr="00A826B3" w:rsidRDefault="009E0A1A" w:rsidP="00C916B7">
      <w:pPr>
        <w:rPr>
          <w:rFonts w:asciiTheme="minorEastAsia" w:eastAsiaTheme="minorEastAsia" w:hAnsiTheme="minorEastAsia"/>
          <w:kern w:val="0"/>
        </w:rPr>
      </w:pPr>
    </w:p>
    <w:p w14:paraId="4E027A15" w14:textId="77777777" w:rsidR="009E0A1A" w:rsidRPr="00A826B3" w:rsidRDefault="009E0A1A" w:rsidP="00C916B7">
      <w:pPr>
        <w:rPr>
          <w:rFonts w:asciiTheme="minorEastAsia" w:eastAsiaTheme="minorEastAsia" w:hAnsiTheme="minorEastAsia"/>
          <w:kern w:val="0"/>
        </w:rPr>
      </w:pPr>
    </w:p>
    <w:p w14:paraId="501252F7" w14:textId="77777777" w:rsidR="009E0A1A" w:rsidRPr="00A826B3" w:rsidRDefault="009E0A1A" w:rsidP="00C916B7">
      <w:pPr>
        <w:rPr>
          <w:rFonts w:asciiTheme="minorEastAsia" w:eastAsiaTheme="minorEastAsia" w:hAnsiTheme="minorEastAsia"/>
          <w:kern w:val="0"/>
        </w:rPr>
      </w:pPr>
    </w:p>
    <w:p w14:paraId="6A05B7AD" w14:textId="77777777" w:rsidR="009E0A1A" w:rsidRPr="00A826B3" w:rsidRDefault="009E0A1A" w:rsidP="00C916B7">
      <w:pPr>
        <w:rPr>
          <w:rFonts w:asciiTheme="minorEastAsia" w:eastAsiaTheme="minorEastAsia" w:hAnsiTheme="minorEastAsia"/>
          <w:szCs w:val="21"/>
        </w:rPr>
      </w:pPr>
    </w:p>
    <w:p w14:paraId="786461E7" w14:textId="77777777" w:rsidR="009E0A1A" w:rsidRPr="00A826B3" w:rsidRDefault="009E0A1A" w:rsidP="00C916B7">
      <w:pPr>
        <w:rPr>
          <w:rFonts w:asciiTheme="minorEastAsia" w:eastAsiaTheme="minorEastAsia" w:hAnsiTheme="minorEastAsia"/>
          <w:szCs w:val="21"/>
        </w:rPr>
      </w:pPr>
    </w:p>
    <w:p w14:paraId="3E0CD700" w14:textId="77777777" w:rsidR="009E0A1A" w:rsidRPr="00A826B3" w:rsidRDefault="009E0A1A" w:rsidP="00C916B7">
      <w:pPr>
        <w:rPr>
          <w:rFonts w:asciiTheme="minorEastAsia" w:eastAsiaTheme="minorEastAsia" w:hAnsiTheme="minorEastAsia"/>
          <w:szCs w:val="21"/>
        </w:rPr>
      </w:pPr>
    </w:p>
    <w:p w14:paraId="0DA0ED0D" w14:textId="77777777" w:rsidR="009E0A1A" w:rsidRPr="00A826B3" w:rsidRDefault="009E0A1A" w:rsidP="00C916B7">
      <w:pPr>
        <w:rPr>
          <w:rFonts w:asciiTheme="minorEastAsia" w:eastAsiaTheme="minorEastAsia" w:hAnsiTheme="minorEastAsia"/>
          <w:szCs w:val="21"/>
        </w:rPr>
      </w:pPr>
    </w:p>
    <w:p w14:paraId="71B2BB39" w14:textId="77777777" w:rsidR="009E0A1A" w:rsidRPr="00A826B3" w:rsidRDefault="009E0A1A" w:rsidP="00C916B7">
      <w:pPr>
        <w:rPr>
          <w:rFonts w:asciiTheme="minorEastAsia" w:eastAsiaTheme="minorEastAsia" w:hAnsiTheme="minorEastAsia"/>
          <w:szCs w:val="21"/>
        </w:rPr>
      </w:pPr>
    </w:p>
    <w:p w14:paraId="70C5800D" w14:textId="77777777" w:rsidR="009E0A1A" w:rsidRPr="00A826B3" w:rsidRDefault="009E0A1A" w:rsidP="00C916B7">
      <w:pPr>
        <w:rPr>
          <w:rFonts w:asciiTheme="minorEastAsia" w:eastAsiaTheme="minorEastAsia" w:hAnsiTheme="minorEastAsia"/>
          <w:szCs w:val="21"/>
        </w:rPr>
      </w:pPr>
    </w:p>
    <w:p w14:paraId="63CE66C9" w14:textId="77777777" w:rsidR="009E0A1A" w:rsidRPr="00A826B3" w:rsidRDefault="009E0A1A" w:rsidP="00C916B7">
      <w:pPr>
        <w:rPr>
          <w:rFonts w:asciiTheme="minorEastAsia" w:eastAsiaTheme="minorEastAsia" w:hAnsiTheme="minorEastAsia"/>
          <w:szCs w:val="21"/>
        </w:rPr>
      </w:pPr>
    </w:p>
    <w:p w14:paraId="004A14CD" w14:textId="77777777" w:rsidR="009E0A1A" w:rsidRPr="00A826B3" w:rsidRDefault="009E0A1A" w:rsidP="00C916B7">
      <w:pPr>
        <w:rPr>
          <w:rFonts w:asciiTheme="minorEastAsia" w:eastAsiaTheme="minorEastAsia" w:hAnsiTheme="minorEastAsia"/>
          <w:szCs w:val="21"/>
        </w:rPr>
      </w:pPr>
    </w:p>
    <w:p w14:paraId="350C9F8A" w14:textId="77777777" w:rsidR="009E0A1A" w:rsidRPr="00A826B3" w:rsidRDefault="009E0A1A" w:rsidP="00C916B7">
      <w:pPr>
        <w:rPr>
          <w:rFonts w:asciiTheme="minorEastAsia" w:eastAsiaTheme="minorEastAsia" w:hAnsiTheme="minorEastAsia"/>
          <w:szCs w:val="21"/>
        </w:rPr>
      </w:pPr>
    </w:p>
    <w:p w14:paraId="40514B46" w14:textId="77777777" w:rsidR="009E0A1A" w:rsidRPr="00A826B3" w:rsidRDefault="009E0A1A" w:rsidP="00C916B7">
      <w:pPr>
        <w:rPr>
          <w:rFonts w:asciiTheme="minorEastAsia" w:eastAsiaTheme="minorEastAsia" w:hAnsiTheme="minorEastAsia"/>
          <w:szCs w:val="21"/>
        </w:rPr>
      </w:pPr>
    </w:p>
    <w:p w14:paraId="09C19200" w14:textId="77777777" w:rsidR="009E0A1A" w:rsidRPr="00A826B3" w:rsidRDefault="009E0A1A" w:rsidP="00C916B7">
      <w:pPr>
        <w:rPr>
          <w:rFonts w:asciiTheme="minorEastAsia" w:eastAsiaTheme="minorEastAsia" w:hAnsiTheme="minorEastAsia"/>
          <w:szCs w:val="21"/>
        </w:rPr>
      </w:pPr>
    </w:p>
    <w:p w14:paraId="620ACE1C" w14:textId="77777777" w:rsidR="009E0A1A" w:rsidRPr="00A826B3" w:rsidRDefault="009E0A1A" w:rsidP="00C916B7">
      <w:pPr>
        <w:rPr>
          <w:rFonts w:asciiTheme="minorEastAsia" w:eastAsiaTheme="minorEastAsia" w:hAnsiTheme="minorEastAsia"/>
          <w:szCs w:val="21"/>
        </w:rPr>
      </w:pPr>
    </w:p>
    <w:p w14:paraId="5391E648" w14:textId="77777777" w:rsidR="009E0A1A" w:rsidRPr="00A826B3" w:rsidRDefault="009E0A1A" w:rsidP="00C916B7">
      <w:pPr>
        <w:rPr>
          <w:rFonts w:asciiTheme="minorEastAsia" w:eastAsiaTheme="minorEastAsia" w:hAnsiTheme="minorEastAsia"/>
          <w:szCs w:val="21"/>
        </w:rPr>
      </w:pPr>
    </w:p>
    <w:p w14:paraId="1F3C3764" w14:textId="77777777" w:rsidR="009E0A1A" w:rsidRPr="00A826B3" w:rsidRDefault="009E0A1A" w:rsidP="00C916B7">
      <w:pPr>
        <w:rPr>
          <w:rFonts w:asciiTheme="minorEastAsia" w:eastAsiaTheme="minorEastAsia" w:hAnsiTheme="minorEastAsia"/>
          <w:szCs w:val="21"/>
        </w:rPr>
      </w:pPr>
    </w:p>
    <w:p w14:paraId="6425CBFF" w14:textId="77777777" w:rsidR="009E0A1A" w:rsidRPr="00A826B3" w:rsidRDefault="009E0A1A" w:rsidP="00C916B7">
      <w:pPr>
        <w:rPr>
          <w:rFonts w:asciiTheme="minorEastAsia" w:eastAsiaTheme="minorEastAsia" w:hAnsiTheme="minorEastAsia"/>
          <w:szCs w:val="21"/>
        </w:rPr>
      </w:pPr>
    </w:p>
    <w:p w14:paraId="190FD938" w14:textId="77777777" w:rsidR="009E0A1A" w:rsidRPr="00A826B3" w:rsidRDefault="009E0A1A" w:rsidP="00C916B7">
      <w:pPr>
        <w:rPr>
          <w:rFonts w:asciiTheme="minorEastAsia" w:eastAsiaTheme="minorEastAsia" w:hAnsiTheme="minorEastAsia"/>
          <w:szCs w:val="21"/>
        </w:rPr>
      </w:pPr>
    </w:p>
    <w:p w14:paraId="100CFC2F" w14:textId="77777777" w:rsidR="009E0A1A" w:rsidRPr="00A826B3" w:rsidRDefault="009E0A1A" w:rsidP="00C916B7">
      <w:pPr>
        <w:rPr>
          <w:rFonts w:asciiTheme="minorEastAsia" w:eastAsiaTheme="minorEastAsia" w:hAnsiTheme="minorEastAsia"/>
          <w:szCs w:val="21"/>
        </w:rPr>
      </w:pPr>
    </w:p>
    <w:p w14:paraId="5D334B73" w14:textId="77777777" w:rsidR="009E0A1A" w:rsidRPr="00A826B3" w:rsidRDefault="009E0A1A" w:rsidP="00C916B7">
      <w:pPr>
        <w:rPr>
          <w:rFonts w:asciiTheme="minorEastAsia" w:eastAsiaTheme="minorEastAsia" w:hAnsiTheme="minorEastAsia"/>
          <w:szCs w:val="21"/>
        </w:rPr>
      </w:pPr>
    </w:p>
    <w:p w14:paraId="13E25358" w14:textId="77777777" w:rsidR="009E0A1A" w:rsidRPr="00A826B3" w:rsidRDefault="009E0A1A" w:rsidP="00C916B7">
      <w:pPr>
        <w:rPr>
          <w:rFonts w:asciiTheme="minorEastAsia" w:eastAsiaTheme="minorEastAsia" w:hAnsiTheme="minorEastAsia"/>
          <w:szCs w:val="21"/>
        </w:rPr>
      </w:pPr>
    </w:p>
    <w:p w14:paraId="6CA42544" w14:textId="77777777" w:rsidR="009E0A1A" w:rsidRPr="00A826B3" w:rsidRDefault="009E0A1A" w:rsidP="00C916B7">
      <w:pPr>
        <w:rPr>
          <w:rFonts w:asciiTheme="minorEastAsia" w:eastAsiaTheme="minorEastAsia" w:hAnsiTheme="minorEastAsia"/>
          <w:szCs w:val="21"/>
        </w:rPr>
      </w:pPr>
    </w:p>
    <w:p w14:paraId="70369AC9" w14:textId="77777777" w:rsidR="009E0A1A" w:rsidRPr="00A826B3" w:rsidRDefault="009E0A1A" w:rsidP="00C916B7">
      <w:pPr>
        <w:rPr>
          <w:rFonts w:asciiTheme="minorEastAsia" w:eastAsiaTheme="minorEastAsia" w:hAnsiTheme="minorEastAsia"/>
          <w:szCs w:val="21"/>
        </w:rPr>
      </w:pPr>
    </w:p>
    <w:p w14:paraId="79DCFF3C" w14:textId="77777777" w:rsidR="009E0A1A" w:rsidRPr="00A826B3" w:rsidRDefault="009E0A1A" w:rsidP="00C916B7">
      <w:pPr>
        <w:rPr>
          <w:rFonts w:asciiTheme="minorEastAsia" w:eastAsiaTheme="minorEastAsia" w:hAnsiTheme="minorEastAsia"/>
          <w:szCs w:val="21"/>
        </w:rPr>
      </w:pPr>
    </w:p>
    <w:p w14:paraId="2E38A87E" w14:textId="77777777" w:rsidR="009E0A1A" w:rsidRPr="00A826B3" w:rsidRDefault="009E0A1A" w:rsidP="00C916B7">
      <w:pPr>
        <w:rPr>
          <w:rFonts w:asciiTheme="minorEastAsia" w:eastAsiaTheme="minorEastAsia" w:hAnsiTheme="minorEastAsia"/>
          <w:szCs w:val="21"/>
        </w:rPr>
      </w:pPr>
    </w:p>
    <w:p w14:paraId="4EA4C1D0" w14:textId="77777777" w:rsidR="009E0A1A" w:rsidRPr="00A826B3" w:rsidRDefault="009E0A1A" w:rsidP="00C916B7">
      <w:pPr>
        <w:rPr>
          <w:rFonts w:asciiTheme="minorEastAsia" w:eastAsiaTheme="minorEastAsia" w:hAnsiTheme="minorEastAsia"/>
          <w:szCs w:val="21"/>
        </w:rPr>
      </w:pPr>
    </w:p>
    <w:p w14:paraId="21AC32D0" w14:textId="77777777" w:rsidR="009E0A1A" w:rsidRPr="00A826B3" w:rsidRDefault="009E0A1A" w:rsidP="00C916B7">
      <w:pPr>
        <w:jc w:val="center"/>
        <w:rPr>
          <w:rFonts w:asciiTheme="minorEastAsia" w:eastAsiaTheme="minorEastAsia" w:hAnsiTheme="minorEastAsia"/>
          <w:szCs w:val="21"/>
        </w:rPr>
      </w:pPr>
      <w:r w:rsidRPr="00A826B3">
        <w:rPr>
          <w:rFonts w:asciiTheme="minorEastAsia" w:eastAsiaTheme="minorEastAsia" w:hAnsiTheme="minorEastAsia"/>
          <w:noProof/>
          <w:szCs w:val="21"/>
        </w:rPr>
        <w:drawing>
          <wp:inline distT="0" distB="0" distL="0" distR="0" wp14:anchorId="026D8E4E" wp14:editId="3FF8E548">
            <wp:extent cx="3348360" cy="221040"/>
            <wp:effectExtent l="0" t="0" r="4445" b="7620"/>
            <wp:docPr id="19" name="図 1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66261EC4" w14:textId="77777777" w:rsidR="009E0A1A" w:rsidRPr="00A826B3" w:rsidRDefault="009E0A1A" w:rsidP="00C916B7">
      <w:pPr>
        <w:rPr>
          <w:rFonts w:asciiTheme="minorEastAsia" w:eastAsiaTheme="minorEastAsia" w:hAnsiTheme="minorEastAsia"/>
          <w:szCs w:val="21"/>
        </w:rPr>
      </w:pPr>
    </w:p>
    <w:p w14:paraId="5F7730CC" w14:textId="77777777" w:rsidR="009E0A1A" w:rsidRPr="00A826B3" w:rsidRDefault="009E0A1A" w:rsidP="00C916B7">
      <w:pPr>
        <w:rPr>
          <w:rFonts w:asciiTheme="minorEastAsia" w:eastAsiaTheme="minorEastAsia" w:hAnsiTheme="minorEastAsia"/>
          <w:szCs w:val="21"/>
        </w:rPr>
      </w:pPr>
    </w:p>
    <w:p w14:paraId="7A97FC04" w14:textId="77777777" w:rsidR="009E0A1A" w:rsidRPr="00A826B3" w:rsidRDefault="009E0A1A" w:rsidP="00C916B7">
      <w:pPr>
        <w:jc w:val="center"/>
        <w:rPr>
          <w:rFonts w:asciiTheme="minorEastAsia" w:eastAsiaTheme="minorEastAsia" w:hAnsiTheme="minorEastAsia"/>
          <w:szCs w:val="21"/>
        </w:rPr>
      </w:pPr>
      <w:r w:rsidRPr="00A826B3">
        <w:rPr>
          <w:rFonts w:asciiTheme="minorEastAsia" w:eastAsiaTheme="minorEastAsia" w:hAnsiTheme="minorEastAsia"/>
          <w:szCs w:val="21"/>
        </w:rPr>
        <w:br w:type="page"/>
      </w:r>
    </w:p>
    <w:p w14:paraId="33AC1399" w14:textId="77777777" w:rsidR="009E0A1A" w:rsidRPr="00A826B3" w:rsidRDefault="009E0A1A" w:rsidP="00C916B7">
      <w:pPr>
        <w:jc w:val="center"/>
        <w:rPr>
          <w:rFonts w:asciiTheme="minorEastAsia" w:eastAsiaTheme="minorEastAsia" w:hAnsiTheme="minorEastAsia"/>
          <w:kern w:val="0"/>
          <w:sz w:val="28"/>
          <w:szCs w:val="28"/>
        </w:rPr>
      </w:pPr>
    </w:p>
    <w:p w14:paraId="6B78AF05" w14:textId="77777777" w:rsidR="009E0A1A" w:rsidRDefault="009E0A1A" w:rsidP="00C916B7">
      <w:pPr>
        <w:rPr>
          <w:rFonts w:asciiTheme="minorEastAsia" w:eastAsiaTheme="minorEastAsia" w:hAnsiTheme="minorEastAsia"/>
          <w:kern w:val="0"/>
          <w:szCs w:val="21"/>
        </w:rPr>
      </w:pPr>
    </w:p>
    <w:p w14:paraId="0FDF35E0" w14:textId="77777777" w:rsidR="009E0A1A" w:rsidRDefault="009E0A1A" w:rsidP="00C916B7">
      <w:pPr>
        <w:rPr>
          <w:rFonts w:asciiTheme="minorEastAsia" w:eastAsiaTheme="minorEastAsia" w:hAnsiTheme="minorEastAsia"/>
          <w:kern w:val="0"/>
          <w:szCs w:val="21"/>
        </w:rPr>
      </w:pPr>
      <w:r>
        <w:rPr>
          <w:rFonts w:asciiTheme="minorEastAsia" w:eastAsiaTheme="minorEastAsia" w:hAnsiTheme="minorEastAsia" w:hint="eastAsia"/>
          <w:kern w:val="0"/>
          <w:szCs w:val="21"/>
        </w:rPr>
        <w:t>用語の定義</w:t>
      </w:r>
    </w:p>
    <w:p w14:paraId="01228AF3" w14:textId="77777777" w:rsidR="009E0A1A" w:rsidRDefault="009E0A1A" w:rsidP="00C916B7">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9E0A1A" w14:paraId="3F5F8226" w14:textId="77777777" w:rsidTr="00C916B7">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25394513" w14:textId="77777777" w:rsidR="009E0A1A" w:rsidRDefault="009E0A1A">
            <w:pPr>
              <w:jc w:val="center"/>
              <w:rPr>
                <w:b/>
                <w:bCs/>
              </w:rPr>
            </w:pPr>
            <w:r>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211BB79B" w14:textId="77777777" w:rsidR="009E0A1A" w:rsidRDefault="009E0A1A">
            <w:pPr>
              <w:jc w:val="center"/>
              <w:rPr>
                <w:b/>
                <w:bCs/>
              </w:rPr>
            </w:pPr>
            <w:r>
              <w:rPr>
                <w:rFonts w:hint="eastAsia"/>
                <w:b/>
                <w:bCs/>
              </w:rPr>
              <w:t>定義</w:t>
            </w:r>
          </w:p>
        </w:tc>
      </w:tr>
      <w:tr w:rsidR="009E0A1A" w14:paraId="02FBCC1A" w14:textId="77777777" w:rsidTr="00C916B7">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4E10BCEA" w14:textId="77777777" w:rsidR="009E0A1A" w:rsidRDefault="009E0A1A">
            <w:r>
              <w:t>DX</w:t>
            </w:r>
          </w:p>
        </w:tc>
        <w:tc>
          <w:tcPr>
            <w:tcW w:w="5954" w:type="dxa"/>
            <w:tcBorders>
              <w:top w:val="single" w:sz="4" w:space="0" w:color="auto"/>
              <w:left w:val="single" w:sz="4" w:space="0" w:color="auto"/>
              <w:bottom w:val="single" w:sz="4" w:space="0" w:color="auto"/>
              <w:right w:val="single" w:sz="4" w:space="0" w:color="auto"/>
            </w:tcBorders>
            <w:hideMark/>
          </w:tcPr>
          <w:p w14:paraId="732C3BB7" w14:textId="77777777" w:rsidR="009E0A1A" w:rsidRDefault="009E0A1A">
            <w:pPr>
              <w:spacing w:line="320" w:lineRule="exact"/>
            </w:pPr>
            <w:r>
              <w:t>Digital Transformation</w:t>
            </w:r>
            <w:r>
              <w:rPr>
                <w:rFonts w:hint="eastAsia"/>
              </w:rPr>
              <w:t>の略。デジタル技術の活用によって企業のビジネスモデルを変革し、新たなデジタル時代にも十分に勝ち残れるように自社の競争力を高めていくこと。</w:t>
            </w:r>
          </w:p>
        </w:tc>
      </w:tr>
      <w:tr w:rsidR="00382226" w14:paraId="2507C3BB" w14:textId="77777777" w:rsidTr="00382226">
        <w:trPr>
          <w:trHeight w:val="974"/>
        </w:trPr>
        <w:tc>
          <w:tcPr>
            <w:tcW w:w="2693" w:type="dxa"/>
            <w:tcBorders>
              <w:top w:val="single" w:sz="4" w:space="0" w:color="auto"/>
              <w:left w:val="single" w:sz="4" w:space="0" w:color="auto"/>
              <w:bottom w:val="single" w:sz="4" w:space="0" w:color="auto"/>
              <w:right w:val="single" w:sz="4" w:space="0" w:color="auto"/>
            </w:tcBorders>
            <w:vAlign w:val="center"/>
          </w:tcPr>
          <w:p w14:paraId="10CCF07B" w14:textId="13D2660D" w:rsidR="00382226" w:rsidRDefault="00BF4CD7">
            <w:r>
              <w:rPr>
                <w:rFonts w:hint="eastAsia"/>
              </w:rPr>
              <w:t>DX</w:t>
            </w:r>
            <w:r>
              <w:rPr>
                <w:rFonts w:hint="eastAsia"/>
              </w:rPr>
              <w:t>推進指標</w:t>
            </w:r>
          </w:p>
        </w:tc>
        <w:tc>
          <w:tcPr>
            <w:tcW w:w="5954" w:type="dxa"/>
            <w:tcBorders>
              <w:top w:val="single" w:sz="4" w:space="0" w:color="auto"/>
              <w:left w:val="single" w:sz="4" w:space="0" w:color="auto"/>
              <w:bottom w:val="single" w:sz="4" w:space="0" w:color="auto"/>
              <w:right w:val="single" w:sz="4" w:space="0" w:color="auto"/>
            </w:tcBorders>
          </w:tcPr>
          <w:p w14:paraId="213262DF" w14:textId="0953C7A2" w:rsidR="00382226" w:rsidRDefault="00224234">
            <w:pPr>
              <w:spacing w:line="320" w:lineRule="exact"/>
            </w:pPr>
            <w:r>
              <w:rPr>
                <w:rFonts w:hint="eastAsia"/>
              </w:rPr>
              <w:t>2019</w:t>
            </w:r>
            <w:r>
              <w:rPr>
                <w:rFonts w:hint="eastAsia"/>
              </w:rPr>
              <w:t>年</w:t>
            </w:r>
            <w:r>
              <w:rPr>
                <w:rFonts w:hint="eastAsia"/>
              </w:rPr>
              <w:t>7</w:t>
            </w:r>
            <w:r>
              <w:rPr>
                <w:rFonts w:hint="eastAsia"/>
              </w:rPr>
              <w:t>月に経済産業省が発表した、各企業で</w:t>
            </w:r>
            <w:r w:rsidR="00BF4CD7" w:rsidRPr="00BF4CD7">
              <w:rPr>
                <w:rFonts w:hint="eastAsia"/>
              </w:rPr>
              <w:t>DX</w:t>
            </w:r>
            <w:r w:rsidR="00BF4CD7" w:rsidRPr="00BF4CD7">
              <w:rPr>
                <w:rFonts w:hint="eastAsia"/>
              </w:rPr>
              <w:t>の推進状況について</w:t>
            </w:r>
            <w:r>
              <w:rPr>
                <w:rFonts w:hint="eastAsia"/>
              </w:rPr>
              <w:t>の</w:t>
            </w:r>
            <w:r w:rsidR="00BF4CD7" w:rsidRPr="00BF4CD7">
              <w:rPr>
                <w:rFonts w:hint="eastAsia"/>
              </w:rPr>
              <w:t>自己診断を行う</w:t>
            </w:r>
            <w:r>
              <w:rPr>
                <w:rFonts w:hint="eastAsia"/>
              </w:rPr>
              <w:t>ためのツール。</w:t>
            </w:r>
            <w:r>
              <w:rPr>
                <w:rFonts w:hint="eastAsia"/>
              </w:rPr>
              <w:t>35</w:t>
            </w:r>
            <w:r>
              <w:rPr>
                <w:rFonts w:hint="eastAsia"/>
              </w:rPr>
              <w:t>項目の定性指標からなり、各企業</w:t>
            </w:r>
            <w:r w:rsidR="00EF0B04">
              <w:rPr>
                <w:rFonts w:hint="eastAsia"/>
              </w:rPr>
              <w:t>における</w:t>
            </w:r>
            <w:r w:rsidR="00EF0B04">
              <w:rPr>
                <w:rFonts w:hint="eastAsia"/>
              </w:rPr>
              <w:t>DX</w:t>
            </w:r>
            <w:r w:rsidR="00EF0B04">
              <w:rPr>
                <w:rFonts w:hint="eastAsia"/>
              </w:rPr>
              <w:t>推進の</w:t>
            </w:r>
            <w:r w:rsidR="00BF4CD7" w:rsidRPr="00BF4CD7">
              <w:rPr>
                <w:rFonts w:hint="eastAsia"/>
              </w:rPr>
              <w:t>現状や課題に対する認識</w:t>
            </w:r>
            <w:r>
              <w:rPr>
                <w:rFonts w:hint="eastAsia"/>
              </w:rPr>
              <w:t>の</w:t>
            </w:r>
            <w:r w:rsidR="00BF4CD7" w:rsidRPr="00BF4CD7">
              <w:rPr>
                <w:rFonts w:hint="eastAsia"/>
              </w:rPr>
              <w:t>共有、</w:t>
            </w:r>
            <w:r w:rsidRPr="00224234">
              <w:rPr>
                <w:rFonts w:hint="eastAsia"/>
              </w:rPr>
              <w:t>次アクションにつなげる気付きの機会</w:t>
            </w:r>
            <w:r w:rsidR="00EF0B04">
              <w:rPr>
                <w:rFonts w:hint="eastAsia"/>
              </w:rPr>
              <w:t>の</w:t>
            </w:r>
            <w:r w:rsidRPr="00224234">
              <w:rPr>
                <w:rFonts w:hint="eastAsia"/>
              </w:rPr>
              <w:t>提供を目的と</w:t>
            </w:r>
            <w:r w:rsidR="00EF0B04">
              <w:rPr>
                <w:rFonts w:hint="eastAsia"/>
              </w:rPr>
              <w:t>する</w:t>
            </w:r>
            <w:r>
              <w:rPr>
                <w:rFonts w:hint="eastAsia"/>
              </w:rPr>
              <w:t>。</w:t>
            </w:r>
          </w:p>
        </w:tc>
      </w:tr>
    </w:tbl>
    <w:p w14:paraId="10D1B539" w14:textId="77777777" w:rsidR="009E0A1A" w:rsidRPr="00FA06EB" w:rsidRDefault="009E0A1A" w:rsidP="00C916B7">
      <w:pPr>
        <w:widowControl/>
        <w:rPr>
          <w:rFonts w:asciiTheme="minorEastAsia" w:eastAsiaTheme="minorEastAsia" w:hAnsiTheme="minorEastAsia"/>
          <w:kern w:val="0"/>
          <w:szCs w:val="21"/>
        </w:rPr>
      </w:pPr>
    </w:p>
    <w:p w14:paraId="582212E4" w14:textId="77777777" w:rsidR="009E0A1A" w:rsidRDefault="009E0A1A" w:rsidP="00C916B7">
      <w:pPr>
        <w:rPr>
          <w:rFonts w:asciiTheme="minorEastAsia" w:eastAsiaTheme="minorEastAsia" w:hAnsiTheme="minorEastAsia"/>
          <w:kern w:val="0"/>
          <w:szCs w:val="21"/>
        </w:rPr>
      </w:pPr>
    </w:p>
    <w:p w14:paraId="2E3B94BD" w14:textId="77777777" w:rsidR="009E0A1A" w:rsidRDefault="009E0A1A">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3EC5DD51" w14:textId="77777777" w:rsidR="009E0A1A" w:rsidRPr="0046337A" w:rsidRDefault="009E0A1A" w:rsidP="00C916B7">
      <w:pPr>
        <w:rPr>
          <w:rFonts w:asciiTheme="minorEastAsia" w:eastAsiaTheme="minorEastAsia" w:hAnsiTheme="minorEastAsia"/>
          <w:kern w:val="0"/>
          <w:szCs w:val="21"/>
        </w:rPr>
      </w:pPr>
    </w:p>
    <w:p w14:paraId="47C85147" w14:textId="77777777" w:rsidR="009E0A1A" w:rsidRPr="00EB4A7A" w:rsidRDefault="009E0A1A" w:rsidP="00EB4A7A">
      <w:pPr>
        <w:pStyle w:val="1"/>
        <w:keepNext/>
        <w:numPr>
          <w:ilvl w:val="0"/>
          <w:numId w:val="1"/>
        </w:numPr>
        <w:tabs>
          <w:tab w:val="num" w:pos="425"/>
        </w:tabs>
        <w:rPr>
          <w:rFonts w:asciiTheme="minorEastAsia" w:hAnsiTheme="minorEastAsia"/>
          <w:b/>
          <w:kern w:val="0"/>
          <w:sz w:val="24"/>
        </w:rPr>
      </w:pPr>
      <w:r w:rsidRPr="00EB4A7A">
        <w:rPr>
          <w:rFonts w:asciiTheme="minorEastAsia" w:hAnsiTheme="minorEastAsia" w:hint="eastAsia"/>
          <w:b/>
          <w:kern w:val="0"/>
          <w:sz w:val="24"/>
        </w:rPr>
        <w:t>件名</w:t>
      </w:r>
    </w:p>
    <w:p w14:paraId="6AE2FD5D" w14:textId="77777777" w:rsidR="009E0A1A" w:rsidRPr="00A826B3" w:rsidRDefault="009E0A1A" w:rsidP="00C916B7">
      <w:pPr>
        <w:ind w:firstLineChars="100" w:firstLine="210"/>
        <w:rPr>
          <w:rFonts w:asciiTheme="minorEastAsia" w:eastAsiaTheme="minorEastAsia" w:hAnsiTheme="minorEastAsia"/>
          <w:kern w:val="0"/>
          <w:szCs w:val="21"/>
        </w:rPr>
      </w:pPr>
      <w:r w:rsidRPr="00A826B3">
        <w:rPr>
          <w:rFonts w:asciiTheme="minorEastAsia" w:eastAsiaTheme="minorEastAsia" w:hAnsiTheme="minorEastAsia" w:hint="eastAsia"/>
          <w:kern w:val="0"/>
          <w:szCs w:val="21"/>
        </w:rPr>
        <w:t>「</w:t>
      </w:r>
      <w:r w:rsidRPr="00560EDB">
        <w:rPr>
          <w:rFonts w:asciiTheme="minorEastAsia" w:eastAsiaTheme="minorEastAsia" w:hAnsiTheme="minorEastAsia" w:hint="eastAsia"/>
          <w:kern w:val="0"/>
          <w:szCs w:val="21"/>
        </w:rPr>
        <w:t>DX推進指標に基づくIPAのデジタル経営指数向上に係るコンサルティング業務</w:t>
      </w:r>
      <w:r w:rsidRPr="00A826B3">
        <w:rPr>
          <w:rFonts w:asciiTheme="minorEastAsia" w:eastAsiaTheme="minorEastAsia" w:hAnsiTheme="minorEastAsia" w:hint="eastAsia"/>
          <w:kern w:val="0"/>
          <w:szCs w:val="21"/>
        </w:rPr>
        <w:t>」</w:t>
      </w:r>
    </w:p>
    <w:p w14:paraId="211EBA32" w14:textId="77777777" w:rsidR="009E0A1A" w:rsidRPr="00A826B3" w:rsidRDefault="009E0A1A" w:rsidP="00C916B7">
      <w:pPr>
        <w:rPr>
          <w:rFonts w:asciiTheme="minorEastAsia" w:eastAsiaTheme="minorEastAsia" w:hAnsiTheme="minorEastAsia"/>
          <w:kern w:val="0"/>
          <w:szCs w:val="21"/>
        </w:rPr>
      </w:pPr>
    </w:p>
    <w:p w14:paraId="32D9C8BC" w14:textId="77777777" w:rsidR="009E0A1A" w:rsidRPr="00EB4A7A" w:rsidRDefault="009E0A1A" w:rsidP="00EB4A7A">
      <w:pPr>
        <w:pStyle w:val="1"/>
        <w:keepNext/>
        <w:numPr>
          <w:ilvl w:val="0"/>
          <w:numId w:val="1"/>
        </w:numPr>
        <w:tabs>
          <w:tab w:val="num" w:pos="425"/>
        </w:tabs>
        <w:rPr>
          <w:rFonts w:asciiTheme="minorEastAsia" w:hAnsiTheme="minorEastAsia"/>
          <w:b/>
          <w:kern w:val="0"/>
          <w:sz w:val="24"/>
        </w:rPr>
      </w:pPr>
      <w:r w:rsidRPr="00EB4A7A">
        <w:rPr>
          <w:rFonts w:asciiTheme="minorEastAsia" w:hAnsiTheme="minorEastAsia" w:hint="eastAsia"/>
          <w:b/>
          <w:kern w:val="0"/>
          <w:sz w:val="24"/>
        </w:rPr>
        <w:t>背景・目的</w:t>
      </w:r>
    </w:p>
    <w:p w14:paraId="67F6B374" w14:textId="77777777" w:rsidR="009E0A1A" w:rsidRDefault="009E0A1A" w:rsidP="00C916B7">
      <w:pPr>
        <w:ind w:firstLineChars="147" w:firstLine="309"/>
        <w:rPr>
          <w:rFonts w:asciiTheme="minorEastAsia" w:eastAsiaTheme="minorEastAsia" w:hAnsiTheme="minorEastAsia"/>
        </w:rPr>
      </w:pPr>
      <w:bookmarkStart w:id="7" w:name="_Hlk41479114"/>
      <w:r w:rsidRPr="00046110">
        <w:rPr>
          <w:rFonts w:asciiTheme="minorEastAsia" w:eastAsiaTheme="minorEastAsia" w:hAnsiTheme="minorEastAsia" w:hint="eastAsia"/>
        </w:rPr>
        <w:t>独立行政法人情報処理推進機構（</w:t>
      </w:r>
      <w:r>
        <w:rPr>
          <w:rFonts w:asciiTheme="minorEastAsia" w:eastAsiaTheme="minorEastAsia" w:hAnsiTheme="minorEastAsia" w:hint="eastAsia"/>
        </w:rPr>
        <w:t>以下「</w:t>
      </w:r>
      <w:r w:rsidRPr="00046110">
        <w:rPr>
          <w:rFonts w:asciiTheme="minorEastAsia" w:eastAsiaTheme="minorEastAsia" w:hAnsiTheme="minorEastAsia" w:hint="eastAsia"/>
        </w:rPr>
        <w:t>IPA</w:t>
      </w:r>
      <w:r>
        <w:rPr>
          <w:rFonts w:asciiTheme="minorEastAsia" w:eastAsiaTheme="minorEastAsia" w:hAnsiTheme="minorEastAsia" w:hint="eastAsia"/>
        </w:rPr>
        <w:t>」</w:t>
      </w:r>
      <w:r w:rsidRPr="00046110">
        <w:rPr>
          <w:rFonts w:asciiTheme="minorEastAsia" w:eastAsiaTheme="minorEastAsia" w:hAnsiTheme="minorEastAsia" w:hint="eastAsia"/>
        </w:rPr>
        <w:t>という</w:t>
      </w:r>
      <w:r>
        <w:rPr>
          <w:rFonts w:asciiTheme="minorEastAsia" w:eastAsiaTheme="minorEastAsia" w:hAnsiTheme="minorEastAsia" w:hint="eastAsia"/>
        </w:rPr>
        <w:t>。</w:t>
      </w:r>
      <w:r w:rsidRPr="00046110">
        <w:rPr>
          <w:rFonts w:asciiTheme="minorEastAsia" w:eastAsiaTheme="minorEastAsia" w:hAnsiTheme="minorEastAsia" w:hint="eastAsia"/>
        </w:rPr>
        <w:t>）は、2020年5月にDXを推進する部門を設置し、</w:t>
      </w:r>
      <w:r>
        <w:rPr>
          <w:rFonts w:asciiTheme="minorEastAsia" w:eastAsiaTheme="minorEastAsia" w:hAnsiTheme="minorEastAsia" w:hint="eastAsia"/>
        </w:rPr>
        <w:t>産業界の</w:t>
      </w:r>
      <w:r w:rsidRPr="00046110">
        <w:rPr>
          <w:rFonts w:asciiTheme="minorEastAsia" w:eastAsiaTheme="minorEastAsia" w:hAnsiTheme="minorEastAsia" w:hint="eastAsia"/>
        </w:rPr>
        <w:t>DXに係る啓発活動を行っている。</w:t>
      </w:r>
      <w:r>
        <w:rPr>
          <w:rFonts w:asciiTheme="minorEastAsia" w:eastAsiaTheme="minorEastAsia" w:hAnsiTheme="minorEastAsia" w:hint="eastAsia"/>
        </w:rPr>
        <w:t>併せて、</w:t>
      </w:r>
      <w:r w:rsidRPr="00046110">
        <w:rPr>
          <w:rFonts w:asciiTheme="minorEastAsia" w:eastAsiaTheme="minorEastAsia" w:hAnsiTheme="minorEastAsia" w:hint="eastAsia"/>
        </w:rPr>
        <w:t>IPA内部の</w:t>
      </w:r>
      <w:r>
        <w:rPr>
          <w:rFonts w:asciiTheme="minorEastAsia" w:eastAsiaTheme="minorEastAsia" w:hAnsiTheme="minorEastAsia" w:hint="eastAsia"/>
        </w:rPr>
        <w:t>デジタル変革</w:t>
      </w:r>
      <w:r w:rsidRPr="00046110">
        <w:rPr>
          <w:rFonts w:asciiTheme="minorEastAsia" w:eastAsiaTheme="minorEastAsia" w:hAnsiTheme="minorEastAsia" w:hint="eastAsia"/>
        </w:rPr>
        <w:t>にも注力すべく、2020年7月にデジタル戦略推進部を設置し</w:t>
      </w:r>
      <w:r>
        <w:rPr>
          <w:rFonts w:asciiTheme="minorEastAsia" w:eastAsiaTheme="minorEastAsia" w:hAnsiTheme="minorEastAsia" w:hint="eastAsia"/>
        </w:rPr>
        <w:t>、IPA自らも</w:t>
      </w:r>
      <w:r w:rsidRPr="00FC4EA5">
        <w:rPr>
          <w:rFonts w:asciiTheme="minorEastAsia" w:eastAsiaTheme="minorEastAsia" w:hAnsiTheme="minorEastAsia" w:hint="eastAsia"/>
        </w:rPr>
        <w:t>AIの活用等デジタル技術を駆使</w:t>
      </w:r>
      <w:r>
        <w:rPr>
          <w:rFonts w:asciiTheme="minorEastAsia" w:eastAsiaTheme="minorEastAsia" w:hAnsiTheme="minorEastAsia" w:hint="eastAsia"/>
        </w:rPr>
        <w:t>し、新たな価値の創出や組織文化の変革等を行う体制を整備している。他方、情報処理の促進に関する法律の改正（2020年5月）に伴い機構の業容は拡大、今後ますます高まる社会や政府からの要請に応えるためにも、経営基盤をより強固なものとし、組織能力の増大及び環境適応力の向上が求められていると認識。</w:t>
      </w:r>
    </w:p>
    <w:p w14:paraId="7E4F5D33" w14:textId="77777777" w:rsidR="009E0A1A" w:rsidRDefault="009E0A1A" w:rsidP="00C916B7">
      <w:pPr>
        <w:ind w:firstLineChars="147" w:firstLine="309"/>
        <w:rPr>
          <w:rFonts w:asciiTheme="minorEastAsia" w:eastAsiaTheme="minorEastAsia" w:hAnsiTheme="minorEastAsia"/>
        </w:rPr>
      </w:pPr>
      <w:r>
        <w:rPr>
          <w:rFonts w:asciiTheme="minorEastAsia" w:eastAsiaTheme="minorEastAsia" w:hAnsiTheme="minorEastAsia" w:hint="eastAsia"/>
        </w:rPr>
        <w:t>なお、経営基盤の整備に当たっては、「DX推進指標」に基づく自己診断を実施しつつ、当期中期計画期間の最終年度である2022年度に達成すべきスコアを経営目標として定めたところ、目標達成のための経営面及びIT面での課題及び今後講ずべき施策について認識するとともに、戦略的な計画立案と実行の必要性を認識したところである。</w:t>
      </w:r>
    </w:p>
    <w:p w14:paraId="45B77B97" w14:textId="77777777" w:rsidR="009E0A1A" w:rsidRPr="00A826B3" w:rsidRDefault="009E0A1A" w:rsidP="00C916B7">
      <w:pPr>
        <w:rPr>
          <w:rFonts w:asciiTheme="minorEastAsia" w:eastAsiaTheme="minorEastAsia" w:hAnsiTheme="minorEastAsia"/>
        </w:rPr>
      </w:pPr>
    </w:p>
    <w:p w14:paraId="2B0D38AF" w14:textId="77777777" w:rsidR="009E0A1A" w:rsidRPr="00EB4A7A" w:rsidRDefault="009E0A1A" w:rsidP="00EB4A7A">
      <w:pPr>
        <w:pStyle w:val="1"/>
        <w:keepNext/>
        <w:numPr>
          <w:ilvl w:val="0"/>
          <w:numId w:val="1"/>
        </w:numPr>
        <w:tabs>
          <w:tab w:val="num" w:pos="425"/>
        </w:tabs>
        <w:rPr>
          <w:rFonts w:asciiTheme="minorEastAsia" w:hAnsiTheme="minorEastAsia"/>
          <w:b/>
          <w:kern w:val="0"/>
          <w:sz w:val="24"/>
        </w:rPr>
      </w:pPr>
      <w:r w:rsidRPr="00EB4A7A">
        <w:rPr>
          <w:rFonts w:asciiTheme="minorEastAsia" w:hAnsiTheme="minorEastAsia" w:hint="eastAsia"/>
          <w:b/>
          <w:kern w:val="0"/>
          <w:sz w:val="24"/>
        </w:rPr>
        <w:t>事業概要</w:t>
      </w:r>
    </w:p>
    <w:p w14:paraId="35444979" w14:textId="5E300DED" w:rsidR="009E0A1A" w:rsidRDefault="009E0A1A" w:rsidP="00C916B7">
      <w:pPr>
        <w:ind w:firstLineChars="147" w:firstLine="309"/>
      </w:pPr>
      <w:r>
        <w:rPr>
          <w:rFonts w:hint="eastAsia"/>
        </w:rPr>
        <w:t>背景・目的を踏まえて、</w:t>
      </w:r>
      <w:r>
        <w:rPr>
          <w:rFonts w:asciiTheme="minorEastAsia" w:eastAsiaTheme="minorEastAsia" w:hAnsiTheme="minorEastAsia" w:hint="eastAsia"/>
        </w:rPr>
        <w:t>IPAのデジタル経営基盤の整備に関する施策立案</w:t>
      </w:r>
      <w:r>
        <w:rPr>
          <w:rFonts w:hint="eastAsia"/>
        </w:rPr>
        <w:t>を行う</w:t>
      </w:r>
      <w:r w:rsidR="00BA6224">
        <w:rPr>
          <w:rFonts w:hint="eastAsia"/>
        </w:rPr>
        <w:t>こと</w:t>
      </w:r>
      <w:r>
        <w:rPr>
          <w:rFonts w:hint="eastAsia"/>
        </w:rPr>
        <w:t>。グローバル視点も踏まえたデジタル経営の一般論に関する机上調査、役職員や他の行政機関等へのヒアリング調査及び過去に実施した全機構アンケート結果等の分析に基づき、課題を整理する。また、課題解決に当たり合理的な施策を立案するとともに、業務完了以降に</w:t>
      </w:r>
      <w:r>
        <w:rPr>
          <w:rFonts w:hint="eastAsia"/>
        </w:rPr>
        <w:t>IPA</w:t>
      </w:r>
      <w:r>
        <w:rPr>
          <w:rFonts w:hint="eastAsia"/>
        </w:rPr>
        <w:t>が施策を継ぎ目なく実施できるようにするための各種ツール作成等の作業を実施する</w:t>
      </w:r>
      <w:r w:rsidR="004926AD">
        <w:rPr>
          <w:rFonts w:hint="eastAsia"/>
        </w:rPr>
        <w:t>こと</w:t>
      </w:r>
      <w:r>
        <w:rPr>
          <w:rFonts w:hint="eastAsia"/>
        </w:rPr>
        <w:t>。</w:t>
      </w:r>
    </w:p>
    <w:p w14:paraId="17C36DC4" w14:textId="77777777" w:rsidR="009E0A1A" w:rsidRDefault="009E0A1A" w:rsidP="00C916B7">
      <w:pPr>
        <w:ind w:firstLineChars="147" w:firstLine="309"/>
      </w:pPr>
      <w:r>
        <w:rPr>
          <w:rFonts w:asciiTheme="minorEastAsia" w:eastAsiaTheme="minorEastAsia" w:hAnsiTheme="minorEastAsia" w:hint="eastAsia"/>
        </w:rPr>
        <w:t>なお、本事業ではIPAのデジタル経営基盤の整備に関する事項を対象とし、新事業・プロジェクト・アイデアの創出と実践等の具体的な事業化に関する提案までは含まないものとする。</w:t>
      </w:r>
    </w:p>
    <w:p w14:paraId="3F56C4A1" w14:textId="77777777" w:rsidR="009E0A1A" w:rsidRDefault="009E0A1A" w:rsidP="00C916B7">
      <w:pPr>
        <w:rPr>
          <w:rFonts w:asciiTheme="minorEastAsia" w:eastAsiaTheme="minorEastAsia" w:hAnsiTheme="minorEastAsia"/>
        </w:rPr>
      </w:pPr>
    </w:p>
    <w:bookmarkEnd w:id="7"/>
    <w:p w14:paraId="7EC238D0"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業務内容</w:t>
      </w:r>
    </w:p>
    <w:p w14:paraId="7C0A8C14" w14:textId="77777777" w:rsidR="009E0A1A" w:rsidRPr="00EB4A7A" w:rsidRDefault="009E0A1A" w:rsidP="00382226">
      <w:pPr>
        <w:pStyle w:val="2"/>
        <w:numPr>
          <w:ilvl w:val="1"/>
          <w:numId w:val="21"/>
        </w:numPr>
        <w:ind w:firstLineChars="0"/>
        <w:rPr>
          <w:rFonts w:asciiTheme="minorEastAsia" w:hAnsiTheme="minorEastAsia"/>
          <w:color w:val="auto"/>
        </w:rPr>
      </w:pPr>
      <w:r w:rsidRPr="00EB4A7A">
        <w:rPr>
          <w:rFonts w:asciiTheme="minorEastAsia" w:hAnsiTheme="minorEastAsia" w:hint="eastAsia"/>
          <w:color w:val="auto"/>
        </w:rPr>
        <w:t>施策立案の方向性</w:t>
      </w:r>
    </w:p>
    <w:p w14:paraId="7744717E" w14:textId="41036821" w:rsidR="000A41FE" w:rsidRDefault="009E0A1A" w:rsidP="00C916B7">
      <w:pPr>
        <w:ind w:leftChars="100" w:left="210" w:firstLineChars="100" w:firstLine="210"/>
      </w:pPr>
      <w:r>
        <w:rPr>
          <w:rFonts w:hint="eastAsia"/>
        </w:rPr>
        <w:t>「</w:t>
      </w:r>
      <w:r>
        <w:rPr>
          <w:rFonts w:hint="eastAsia"/>
        </w:rPr>
        <w:t>DX</w:t>
      </w:r>
      <w:r>
        <w:rPr>
          <w:rFonts w:hint="eastAsia"/>
        </w:rPr>
        <w:t>推進指標」の設計理念を踏まえ、</w:t>
      </w:r>
      <w:r w:rsidRPr="002F4ED4">
        <w:rPr>
          <w:rFonts w:hint="eastAsia"/>
          <w:b/>
          <w:bCs/>
        </w:rPr>
        <w:t>図</w:t>
      </w:r>
      <w:r w:rsidRPr="002F4ED4">
        <w:rPr>
          <w:rFonts w:hint="eastAsia"/>
          <w:b/>
          <w:bCs/>
        </w:rPr>
        <w:t xml:space="preserve"> </w:t>
      </w:r>
      <w:r w:rsidRPr="002F4ED4">
        <w:rPr>
          <w:b/>
          <w:bCs/>
        </w:rPr>
        <w:fldChar w:fldCharType="begin"/>
      </w:r>
      <w:r w:rsidRPr="002F4ED4">
        <w:rPr>
          <w:b/>
          <w:bCs/>
        </w:rPr>
        <w:instrText xml:space="preserve"> </w:instrText>
      </w:r>
      <w:r w:rsidRPr="002F4ED4">
        <w:rPr>
          <w:rFonts w:hint="eastAsia"/>
          <w:b/>
          <w:bCs/>
        </w:rPr>
        <w:instrText xml:space="preserve">SEQ </w:instrText>
      </w:r>
      <w:r w:rsidRPr="002F4ED4">
        <w:rPr>
          <w:rFonts w:hint="eastAsia"/>
          <w:b/>
          <w:bCs/>
        </w:rPr>
        <w:instrText>図</w:instrText>
      </w:r>
      <w:r w:rsidRPr="002F4ED4">
        <w:rPr>
          <w:rFonts w:hint="eastAsia"/>
          <w:b/>
          <w:bCs/>
        </w:rPr>
        <w:instrText xml:space="preserve"> \* ARABIC</w:instrText>
      </w:r>
      <w:r w:rsidRPr="002F4ED4">
        <w:rPr>
          <w:b/>
          <w:bCs/>
        </w:rPr>
        <w:instrText xml:space="preserve"> </w:instrText>
      </w:r>
      <w:r w:rsidRPr="002F4ED4">
        <w:rPr>
          <w:b/>
          <w:bCs/>
        </w:rPr>
        <w:fldChar w:fldCharType="separate"/>
      </w:r>
      <w:r w:rsidR="00B20265">
        <w:rPr>
          <w:b/>
          <w:bCs/>
          <w:noProof/>
        </w:rPr>
        <w:t>1</w:t>
      </w:r>
      <w:r w:rsidRPr="002F4ED4">
        <w:rPr>
          <w:b/>
          <w:bCs/>
        </w:rPr>
        <w:fldChar w:fldCharType="end"/>
      </w:r>
      <w:r>
        <w:rPr>
          <w:rFonts w:hint="eastAsia"/>
        </w:rPr>
        <w:t>に示す「分析の視点」にて調査を実施し、「施策立案」に記した観点にて経営の仕組み及び仕組み上で運用する施策について立案する。</w:t>
      </w:r>
    </w:p>
    <w:p w14:paraId="71275F71" w14:textId="77777777" w:rsidR="009E0A1A" w:rsidRDefault="009E0A1A" w:rsidP="00C916B7"/>
    <w:p w14:paraId="0E856897" w14:textId="2B221AF5" w:rsidR="009E0A1A" w:rsidRDefault="000A41FE" w:rsidP="000A41FE">
      <w:pPr>
        <w:keepNext/>
        <w:jc w:val="center"/>
      </w:pPr>
      <w:r>
        <w:rPr>
          <w:noProof/>
        </w:rPr>
        <w:drawing>
          <wp:inline distT="0" distB="0" distL="0" distR="0" wp14:anchorId="6BCF9B1F" wp14:editId="167EEB07">
            <wp:extent cx="5851753" cy="2628459"/>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6281" cy="2634984"/>
                    </a:xfrm>
                    <a:prstGeom prst="rect">
                      <a:avLst/>
                    </a:prstGeom>
                    <a:noFill/>
                    <a:ln>
                      <a:noFill/>
                    </a:ln>
                  </pic:spPr>
                </pic:pic>
              </a:graphicData>
            </a:graphic>
          </wp:inline>
        </w:drawing>
      </w:r>
    </w:p>
    <w:p w14:paraId="2F0A2A1F" w14:textId="6E42FAB8" w:rsidR="009E0A1A" w:rsidRDefault="009E0A1A" w:rsidP="00C916B7">
      <w:pPr>
        <w:pStyle w:val="afa"/>
        <w:jc w:val="cente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B20265">
        <w:rPr>
          <w:noProof/>
        </w:rPr>
        <w:t>2</w:t>
      </w:r>
      <w:r>
        <w:fldChar w:fldCharType="end"/>
      </w:r>
    </w:p>
    <w:p w14:paraId="33FEA2C1" w14:textId="77777777" w:rsidR="009E0A1A" w:rsidRPr="00B53321" w:rsidRDefault="009E0A1A" w:rsidP="00C916B7"/>
    <w:p w14:paraId="4AB6A87E" w14:textId="77777777" w:rsidR="009E0A1A" w:rsidRPr="00EB4A7A" w:rsidRDefault="009E0A1A" w:rsidP="00382226">
      <w:pPr>
        <w:pStyle w:val="2"/>
        <w:numPr>
          <w:ilvl w:val="1"/>
          <w:numId w:val="21"/>
        </w:numPr>
        <w:ind w:firstLineChars="0"/>
        <w:rPr>
          <w:rFonts w:asciiTheme="minorEastAsia" w:hAnsiTheme="minorEastAsia"/>
          <w:color w:val="auto"/>
          <w:kern w:val="0"/>
        </w:rPr>
      </w:pPr>
      <w:r w:rsidRPr="00EB4A7A">
        <w:rPr>
          <w:rFonts w:asciiTheme="minorEastAsia" w:hAnsiTheme="minorEastAsia" w:hint="eastAsia"/>
          <w:color w:val="auto"/>
        </w:rPr>
        <w:t>調査</w:t>
      </w:r>
    </w:p>
    <w:p w14:paraId="5C6AD691"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4.2.1 </w:t>
      </w:r>
      <w:r w:rsidRPr="00EB4A7A">
        <w:rPr>
          <w:rFonts w:hint="eastAsia"/>
          <w:color w:val="auto"/>
        </w:rPr>
        <w:t>調査・分析の視点</w:t>
      </w:r>
    </w:p>
    <w:p w14:paraId="09B66EFE" w14:textId="77777777" w:rsidR="009E0A1A" w:rsidRDefault="009E0A1A" w:rsidP="00C916B7">
      <w:pPr>
        <w:ind w:leftChars="367" w:left="771" w:firstLineChars="100" w:firstLine="210"/>
      </w:pPr>
      <w:r>
        <w:rPr>
          <w:rFonts w:hint="eastAsia"/>
        </w:rPr>
        <w:t>IPA</w:t>
      </w:r>
      <w:r>
        <w:rPr>
          <w:rFonts w:hint="eastAsia"/>
        </w:rPr>
        <w:t>のデジタル経営の仕組みに係る調査・分析の視点として、以下を想定している。これは「</w:t>
      </w:r>
      <w:r>
        <w:rPr>
          <w:rFonts w:hint="eastAsia"/>
        </w:rPr>
        <w:t>DX</w:t>
      </w:r>
      <w:r>
        <w:rPr>
          <w:rFonts w:hint="eastAsia"/>
        </w:rPr>
        <w:t>推進指標」を参照した概念を多く含んでおり、指標の達成水準を評価するためにはすべての事項を網羅する必要がある。ただし、ここに示した視点のほか、経営変革の実現に資する事項として戦略</w:t>
      </w:r>
      <w:r>
        <w:rPr>
          <w:rFonts w:hint="eastAsia"/>
        </w:rPr>
        <w:lastRenderedPageBreak/>
        <w:t>的に追加すべきものがあれば追加して構わない。</w:t>
      </w:r>
    </w:p>
    <w:p w14:paraId="36CCB27B" w14:textId="77777777" w:rsidR="009E0A1A" w:rsidRDefault="009E0A1A" w:rsidP="00C916B7">
      <w:pPr>
        <w:ind w:leftChars="367" w:left="771" w:firstLineChars="100" w:firstLine="210"/>
      </w:pPr>
    </w:p>
    <w:p w14:paraId="65E7F8F7" w14:textId="77777777" w:rsidR="009E0A1A" w:rsidRDefault="009E0A1A" w:rsidP="009E0A1A">
      <w:pPr>
        <w:pStyle w:val="afc"/>
        <w:numPr>
          <w:ilvl w:val="0"/>
          <w:numId w:val="32"/>
        </w:numPr>
        <w:ind w:leftChars="0"/>
      </w:pPr>
      <w:r w:rsidRPr="009C388E">
        <w:rPr>
          <w:rFonts w:hint="eastAsia"/>
        </w:rPr>
        <w:t>継続的な変革を可能とする仕組み</w:t>
      </w:r>
    </w:p>
    <w:p w14:paraId="0F47053C" w14:textId="77777777" w:rsidR="009E0A1A" w:rsidRDefault="009E0A1A" w:rsidP="009E0A1A">
      <w:pPr>
        <w:pStyle w:val="afc"/>
        <w:numPr>
          <w:ilvl w:val="0"/>
          <w:numId w:val="33"/>
        </w:numPr>
        <w:ind w:leftChars="0"/>
      </w:pPr>
      <w:r w:rsidRPr="002727F5">
        <w:rPr>
          <w:rFonts w:hint="eastAsia"/>
        </w:rPr>
        <w:t>外部環境変化を把握する機構</w:t>
      </w:r>
    </w:p>
    <w:p w14:paraId="32A078AF" w14:textId="77777777" w:rsidR="009E0A1A" w:rsidRDefault="009E0A1A" w:rsidP="009E0A1A">
      <w:pPr>
        <w:pStyle w:val="afc"/>
        <w:numPr>
          <w:ilvl w:val="0"/>
          <w:numId w:val="33"/>
        </w:numPr>
        <w:ind w:leftChars="0"/>
      </w:pPr>
      <w:r w:rsidRPr="00570715">
        <w:rPr>
          <w:rFonts w:hint="eastAsia"/>
        </w:rPr>
        <w:t>内部資源分析に基づく存在意義と風土</w:t>
      </w:r>
    </w:p>
    <w:p w14:paraId="514299A8" w14:textId="77777777" w:rsidR="009E0A1A" w:rsidRDefault="009E0A1A" w:rsidP="009E0A1A">
      <w:pPr>
        <w:pStyle w:val="afc"/>
        <w:numPr>
          <w:ilvl w:val="0"/>
          <w:numId w:val="33"/>
        </w:numPr>
        <w:ind w:leftChars="0"/>
      </w:pPr>
      <w:r w:rsidRPr="00570715">
        <w:rPr>
          <w:rFonts w:hint="eastAsia"/>
        </w:rPr>
        <w:t>両利きの経営に係るKPIとモニタリング</w:t>
      </w:r>
    </w:p>
    <w:p w14:paraId="030D91D5" w14:textId="77777777" w:rsidR="009E0A1A" w:rsidRDefault="009E0A1A" w:rsidP="00C916B7">
      <w:pPr>
        <w:pStyle w:val="afc"/>
        <w:ind w:leftChars="0" w:left="1470"/>
      </w:pPr>
    </w:p>
    <w:p w14:paraId="3AA05D04" w14:textId="77777777" w:rsidR="009E0A1A" w:rsidRDefault="009E0A1A" w:rsidP="009E0A1A">
      <w:pPr>
        <w:pStyle w:val="afc"/>
        <w:numPr>
          <w:ilvl w:val="0"/>
          <w:numId w:val="32"/>
        </w:numPr>
        <w:ind w:leftChars="0"/>
      </w:pPr>
      <w:r w:rsidRPr="009C388E">
        <w:rPr>
          <w:rFonts w:hint="eastAsia"/>
        </w:rPr>
        <w:t>失敗と学習を可能とする仕組み</w:t>
      </w:r>
    </w:p>
    <w:p w14:paraId="351D249E" w14:textId="77777777" w:rsidR="009E0A1A" w:rsidRDefault="009E0A1A" w:rsidP="009E0A1A">
      <w:pPr>
        <w:pStyle w:val="afc"/>
        <w:numPr>
          <w:ilvl w:val="0"/>
          <w:numId w:val="33"/>
        </w:numPr>
        <w:ind w:leftChars="0"/>
      </w:pPr>
      <w:r w:rsidRPr="00570715">
        <w:rPr>
          <w:rFonts w:hint="eastAsia"/>
        </w:rPr>
        <w:t>権限移譲</w:t>
      </w:r>
    </w:p>
    <w:p w14:paraId="3A129ACA" w14:textId="77777777" w:rsidR="009E0A1A" w:rsidRDefault="009E0A1A" w:rsidP="009E0A1A">
      <w:pPr>
        <w:pStyle w:val="afc"/>
        <w:numPr>
          <w:ilvl w:val="0"/>
          <w:numId w:val="33"/>
        </w:numPr>
        <w:ind w:leftChars="0"/>
      </w:pPr>
      <w:r w:rsidRPr="00570715">
        <w:rPr>
          <w:rFonts w:hint="eastAsia"/>
        </w:rPr>
        <w:t>ファイナンス</w:t>
      </w:r>
    </w:p>
    <w:p w14:paraId="76C9059B" w14:textId="77777777" w:rsidR="009E0A1A" w:rsidRDefault="009E0A1A" w:rsidP="009E0A1A">
      <w:pPr>
        <w:pStyle w:val="afc"/>
        <w:numPr>
          <w:ilvl w:val="0"/>
          <w:numId w:val="33"/>
        </w:numPr>
        <w:ind w:leftChars="0"/>
      </w:pPr>
      <w:r w:rsidRPr="00570715">
        <w:rPr>
          <w:rFonts w:hint="eastAsia"/>
        </w:rPr>
        <w:t>新事業開発とイノベーション組織</w:t>
      </w:r>
    </w:p>
    <w:p w14:paraId="18E8FD6D" w14:textId="77777777" w:rsidR="009E0A1A" w:rsidRDefault="009E0A1A" w:rsidP="009E0A1A">
      <w:pPr>
        <w:pStyle w:val="afc"/>
        <w:numPr>
          <w:ilvl w:val="0"/>
          <w:numId w:val="33"/>
        </w:numPr>
        <w:ind w:leftChars="0"/>
      </w:pPr>
      <w:r w:rsidRPr="00570715">
        <w:rPr>
          <w:rFonts w:hint="eastAsia"/>
        </w:rPr>
        <w:t>アジャイル推進チーム</w:t>
      </w:r>
    </w:p>
    <w:p w14:paraId="3D4F0AA6" w14:textId="77777777" w:rsidR="009E0A1A" w:rsidRDefault="009E0A1A" w:rsidP="009E0A1A">
      <w:pPr>
        <w:pStyle w:val="afc"/>
        <w:numPr>
          <w:ilvl w:val="0"/>
          <w:numId w:val="33"/>
        </w:numPr>
        <w:ind w:leftChars="0"/>
      </w:pPr>
      <w:r w:rsidRPr="00570715">
        <w:rPr>
          <w:rFonts w:hint="eastAsia"/>
        </w:rPr>
        <w:t>オープンイノベーションとパートナーシップ</w:t>
      </w:r>
    </w:p>
    <w:p w14:paraId="1C586A28" w14:textId="77777777" w:rsidR="009E0A1A" w:rsidRDefault="009E0A1A" w:rsidP="009E0A1A">
      <w:pPr>
        <w:pStyle w:val="afc"/>
        <w:numPr>
          <w:ilvl w:val="0"/>
          <w:numId w:val="33"/>
        </w:numPr>
        <w:ind w:leftChars="0"/>
      </w:pPr>
      <w:r w:rsidRPr="00570715">
        <w:rPr>
          <w:rFonts w:hint="eastAsia"/>
        </w:rPr>
        <w:t>デジタル人材の評価</w:t>
      </w:r>
    </w:p>
    <w:p w14:paraId="06ED50EF" w14:textId="77777777" w:rsidR="009E0A1A" w:rsidRDefault="009E0A1A" w:rsidP="009E0A1A">
      <w:pPr>
        <w:pStyle w:val="afc"/>
        <w:numPr>
          <w:ilvl w:val="0"/>
          <w:numId w:val="33"/>
        </w:numPr>
        <w:ind w:leftChars="0"/>
      </w:pPr>
      <w:r w:rsidRPr="00570715">
        <w:rPr>
          <w:rFonts w:hint="eastAsia"/>
        </w:rPr>
        <w:t>デジタルプロジェクトの評価</w:t>
      </w:r>
    </w:p>
    <w:p w14:paraId="5946907A" w14:textId="77777777" w:rsidR="009E0A1A" w:rsidRDefault="009E0A1A" w:rsidP="00C916B7">
      <w:pPr>
        <w:pStyle w:val="afc"/>
        <w:ind w:leftChars="0" w:left="1470"/>
      </w:pPr>
    </w:p>
    <w:p w14:paraId="0321863F" w14:textId="52FB5839" w:rsidR="009E0A1A" w:rsidRDefault="009E0A1A" w:rsidP="009E0A1A">
      <w:pPr>
        <w:pStyle w:val="afc"/>
        <w:numPr>
          <w:ilvl w:val="0"/>
          <w:numId w:val="32"/>
        </w:numPr>
        <w:ind w:leftChars="0"/>
      </w:pPr>
      <w:r w:rsidRPr="009C388E">
        <w:rPr>
          <w:rFonts w:hint="eastAsia"/>
        </w:rPr>
        <w:t>デジタル人材を育成</w:t>
      </w:r>
      <w:r w:rsidR="000A41FE">
        <w:rPr>
          <w:rFonts w:hint="eastAsia"/>
        </w:rPr>
        <w:t>・確保</w:t>
      </w:r>
      <w:r w:rsidRPr="009C388E">
        <w:rPr>
          <w:rFonts w:hint="eastAsia"/>
        </w:rPr>
        <w:t>する仕組み</w:t>
      </w:r>
    </w:p>
    <w:p w14:paraId="3827BDE8" w14:textId="77777777" w:rsidR="009E0A1A" w:rsidRDefault="009E0A1A" w:rsidP="009E0A1A">
      <w:pPr>
        <w:pStyle w:val="afc"/>
        <w:numPr>
          <w:ilvl w:val="0"/>
          <w:numId w:val="33"/>
        </w:numPr>
        <w:ind w:leftChars="0"/>
      </w:pPr>
      <w:r w:rsidRPr="00570715">
        <w:rPr>
          <w:rFonts w:hint="eastAsia"/>
        </w:rPr>
        <w:t>デジタル変革人材</w:t>
      </w:r>
    </w:p>
    <w:p w14:paraId="67AD4EC3" w14:textId="77777777" w:rsidR="009E0A1A" w:rsidRDefault="009E0A1A" w:rsidP="009E0A1A">
      <w:pPr>
        <w:pStyle w:val="afc"/>
        <w:numPr>
          <w:ilvl w:val="0"/>
          <w:numId w:val="33"/>
        </w:numPr>
        <w:ind w:leftChars="0"/>
      </w:pPr>
      <w:r w:rsidRPr="00570715">
        <w:rPr>
          <w:rFonts w:hint="eastAsia"/>
        </w:rPr>
        <w:t>事業部門のデジタル人材</w:t>
      </w:r>
    </w:p>
    <w:p w14:paraId="7EB38BBE" w14:textId="77777777" w:rsidR="009E0A1A" w:rsidRDefault="009E0A1A" w:rsidP="009E0A1A">
      <w:pPr>
        <w:pStyle w:val="afc"/>
        <w:numPr>
          <w:ilvl w:val="0"/>
          <w:numId w:val="33"/>
        </w:numPr>
        <w:ind w:leftChars="0"/>
      </w:pPr>
      <w:r w:rsidRPr="00570715">
        <w:rPr>
          <w:rFonts w:hint="eastAsia"/>
        </w:rPr>
        <w:t>テック人材</w:t>
      </w:r>
    </w:p>
    <w:p w14:paraId="4904F05C" w14:textId="77777777" w:rsidR="009E0A1A" w:rsidRDefault="009E0A1A" w:rsidP="009E0A1A">
      <w:pPr>
        <w:pStyle w:val="afc"/>
        <w:numPr>
          <w:ilvl w:val="0"/>
          <w:numId w:val="33"/>
        </w:numPr>
        <w:ind w:leftChars="0"/>
      </w:pPr>
      <w:r w:rsidRPr="00570715">
        <w:rPr>
          <w:rFonts w:hint="eastAsia"/>
        </w:rPr>
        <w:t>デジタル部門と事業部門の人材融合</w:t>
      </w:r>
    </w:p>
    <w:p w14:paraId="5D85C878" w14:textId="77777777" w:rsidR="009E0A1A" w:rsidRDefault="009E0A1A" w:rsidP="00C916B7">
      <w:pPr>
        <w:pStyle w:val="afc"/>
        <w:ind w:leftChars="0" w:left="1470"/>
      </w:pPr>
    </w:p>
    <w:p w14:paraId="706895A2" w14:textId="77777777" w:rsidR="009E0A1A" w:rsidRDefault="009E0A1A" w:rsidP="009E0A1A">
      <w:pPr>
        <w:pStyle w:val="afc"/>
        <w:numPr>
          <w:ilvl w:val="0"/>
          <w:numId w:val="32"/>
        </w:numPr>
        <w:ind w:leftChars="0"/>
      </w:pPr>
      <w:r w:rsidRPr="009C388E">
        <w:rPr>
          <w:rFonts w:hint="eastAsia"/>
        </w:rPr>
        <w:t>ITガバナンスの仕組み</w:t>
      </w:r>
    </w:p>
    <w:p w14:paraId="77415339" w14:textId="77777777" w:rsidR="009E0A1A" w:rsidRDefault="009E0A1A" w:rsidP="009E0A1A">
      <w:pPr>
        <w:pStyle w:val="afc"/>
        <w:numPr>
          <w:ilvl w:val="0"/>
          <w:numId w:val="33"/>
        </w:numPr>
        <w:ind w:leftChars="0"/>
      </w:pPr>
      <w:r w:rsidRPr="00570715">
        <w:rPr>
          <w:rFonts w:hint="eastAsia"/>
        </w:rPr>
        <w:t>既存システムの可視化（アーキテクチャー、コスト、契約）</w:t>
      </w:r>
    </w:p>
    <w:p w14:paraId="202296CA" w14:textId="77777777" w:rsidR="009E0A1A" w:rsidRDefault="009E0A1A" w:rsidP="009E0A1A">
      <w:pPr>
        <w:pStyle w:val="afc"/>
        <w:numPr>
          <w:ilvl w:val="0"/>
          <w:numId w:val="33"/>
        </w:numPr>
        <w:ind w:leftChars="0"/>
      </w:pPr>
      <w:r w:rsidRPr="00570715">
        <w:rPr>
          <w:rFonts w:hint="eastAsia"/>
        </w:rPr>
        <w:t>既存システムの可視化（アプリケーション利用状況）</w:t>
      </w:r>
    </w:p>
    <w:p w14:paraId="69FF7834" w14:textId="77777777" w:rsidR="009E0A1A" w:rsidRDefault="009E0A1A" w:rsidP="009E0A1A">
      <w:pPr>
        <w:pStyle w:val="afc"/>
        <w:numPr>
          <w:ilvl w:val="0"/>
          <w:numId w:val="33"/>
        </w:numPr>
        <w:ind w:leftChars="0"/>
      </w:pPr>
      <w:r w:rsidRPr="00570715">
        <w:rPr>
          <w:rFonts w:hint="eastAsia"/>
        </w:rPr>
        <w:t>システムの廃棄</w:t>
      </w:r>
    </w:p>
    <w:p w14:paraId="08B36545" w14:textId="77777777" w:rsidR="009E0A1A" w:rsidRDefault="009E0A1A" w:rsidP="00C916B7">
      <w:pPr>
        <w:ind w:firstLineChars="100" w:firstLine="210"/>
        <w:rPr>
          <w:rFonts w:asciiTheme="minorEastAsia" w:eastAsiaTheme="minorEastAsia" w:hAnsiTheme="minorEastAsia"/>
          <w:kern w:val="0"/>
        </w:rPr>
      </w:pPr>
    </w:p>
    <w:p w14:paraId="6540BDA3" w14:textId="77777777" w:rsidR="009E0A1A" w:rsidRPr="00EB4A7A" w:rsidRDefault="009E0A1A" w:rsidP="00D0292D">
      <w:pPr>
        <w:pStyle w:val="3"/>
        <w:numPr>
          <w:ilvl w:val="0"/>
          <w:numId w:val="0"/>
        </w:numPr>
        <w:ind w:firstLineChars="100" w:firstLine="210"/>
        <w:rPr>
          <w:color w:val="auto"/>
        </w:rPr>
      </w:pPr>
      <w:r w:rsidRPr="00EB4A7A">
        <w:rPr>
          <w:color w:val="auto"/>
        </w:rPr>
        <w:t xml:space="preserve">4.2.2 </w:t>
      </w:r>
      <w:r w:rsidRPr="00EB4A7A">
        <w:rPr>
          <w:rFonts w:hint="eastAsia"/>
          <w:color w:val="auto"/>
        </w:rPr>
        <w:t>調査・分析の実施</w:t>
      </w:r>
    </w:p>
    <w:p w14:paraId="7FB8118B" w14:textId="77777777" w:rsidR="009E0A1A" w:rsidRDefault="009E0A1A" w:rsidP="009E0A1A">
      <w:pPr>
        <w:pStyle w:val="afc"/>
        <w:numPr>
          <w:ilvl w:val="0"/>
          <w:numId w:val="34"/>
        </w:numPr>
        <w:ind w:leftChars="0"/>
      </w:pPr>
      <w:r>
        <w:rPr>
          <w:rFonts w:hint="eastAsia"/>
        </w:rPr>
        <w:t>机上調査</w:t>
      </w:r>
    </w:p>
    <w:p w14:paraId="538600F3" w14:textId="77777777" w:rsidR="009E0A1A" w:rsidRDefault="009E0A1A" w:rsidP="00C916B7">
      <w:pPr>
        <w:ind w:leftChars="367" w:left="771" w:firstLineChars="100" w:firstLine="210"/>
      </w:pPr>
      <w:r>
        <w:rPr>
          <w:rFonts w:hint="eastAsia"/>
        </w:rPr>
        <w:t>グローバル視点を踏まえた一般論及び事例等について机上調査を行う。</w:t>
      </w:r>
    </w:p>
    <w:p w14:paraId="56DF4311" w14:textId="77777777" w:rsidR="009E0A1A" w:rsidRDefault="009E0A1A" w:rsidP="00C916B7">
      <w:pPr>
        <w:ind w:leftChars="467" w:left="1191" w:hangingChars="100" w:hanging="210"/>
      </w:pPr>
      <w:r>
        <w:rPr>
          <w:rFonts w:hint="eastAsia"/>
        </w:rPr>
        <w:t>・「</w:t>
      </w:r>
      <w:r>
        <w:rPr>
          <w:rFonts w:hint="eastAsia"/>
        </w:rPr>
        <w:t>4.2.1</w:t>
      </w:r>
      <w:r>
        <w:rPr>
          <w:rFonts w:hint="eastAsia"/>
        </w:rPr>
        <w:t xml:space="preserve">　調査・分析の視点」を網羅しつつ、</w:t>
      </w:r>
      <w:r w:rsidRPr="00EB4A7A">
        <w:rPr>
          <w:rFonts w:hint="eastAsia"/>
        </w:rPr>
        <w:t>「</w:t>
      </w:r>
      <w:r w:rsidRPr="00EB4A7A">
        <w:t>5</w:t>
      </w:r>
      <w:r w:rsidRPr="00EB4A7A">
        <w:rPr>
          <w:rFonts w:hint="eastAsia"/>
        </w:rPr>
        <w:t xml:space="preserve">　調査報告書・ツールの作成」に記すべき</w:t>
      </w:r>
      <w:r>
        <w:rPr>
          <w:rFonts w:hint="eastAsia"/>
        </w:rPr>
        <w:t>事項について、デスクトップリサーチや文献等を用いて調査すること。</w:t>
      </w:r>
    </w:p>
    <w:p w14:paraId="4E1CC661" w14:textId="77777777" w:rsidR="009E0A1A" w:rsidRDefault="009E0A1A" w:rsidP="00C916B7">
      <w:pPr>
        <w:ind w:leftChars="467" w:left="1191" w:hangingChars="100" w:hanging="210"/>
      </w:pPr>
      <w:r>
        <w:rPr>
          <w:rFonts w:hint="eastAsia"/>
        </w:rPr>
        <w:t>・日本国内の</w:t>
      </w:r>
      <w:r>
        <w:rPr>
          <w:rFonts w:hint="eastAsia"/>
        </w:rPr>
        <w:t>DX</w:t>
      </w:r>
      <w:r>
        <w:rPr>
          <w:rFonts w:hint="eastAsia"/>
        </w:rPr>
        <w:t>の潮流に限定せず、海外・国内、官民学問わず</w:t>
      </w:r>
      <w:r>
        <w:rPr>
          <w:rFonts w:hint="eastAsia"/>
        </w:rPr>
        <w:t>IPA</w:t>
      </w:r>
      <w:r>
        <w:rPr>
          <w:rFonts w:hint="eastAsia"/>
        </w:rPr>
        <w:t>に有効と思われる事例があれば、その根拠と合わせて盛り込むこと。</w:t>
      </w:r>
    </w:p>
    <w:p w14:paraId="40F363F6" w14:textId="33D47B7C" w:rsidR="009E0A1A" w:rsidRDefault="009E0A1A" w:rsidP="00C916B7">
      <w:pPr>
        <w:ind w:leftChars="467" w:left="1191" w:hangingChars="100" w:hanging="210"/>
      </w:pPr>
      <w:r>
        <w:rPr>
          <w:rFonts w:hint="eastAsia"/>
        </w:rPr>
        <w:t>・機構</w:t>
      </w:r>
      <w:r w:rsidR="00FB29AC">
        <w:rPr>
          <w:rFonts w:hint="eastAsia"/>
        </w:rPr>
        <w:t>の</w:t>
      </w:r>
      <w:r>
        <w:rPr>
          <w:rFonts w:hint="eastAsia"/>
        </w:rPr>
        <w:t>目指</w:t>
      </w:r>
      <w:r w:rsidR="00FB29AC">
        <w:rPr>
          <w:rFonts w:hint="eastAsia"/>
        </w:rPr>
        <w:t>す</w:t>
      </w:r>
      <w:r>
        <w:rPr>
          <w:rFonts w:hint="eastAsia"/>
        </w:rPr>
        <w:t>「</w:t>
      </w:r>
      <w:r>
        <w:rPr>
          <w:rFonts w:hint="eastAsia"/>
        </w:rPr>
        <w:t>DX</w:t>
      </w:r>
      <w:r>
        <w:rPr>
          <w:rFonts w:hint="eastAsia"/>
        </w:rPr>
        <w:t>推進指標」達成目標と現状の達成</w:t>
      </w:r>
      <w:r w:rsidR="00FB29AC">
        <w:rPr>
          <w:rFonts w:hint="eastAsia"/>
        </w:rPr>
        <w:t>度</w:t>
      </w:r>
      <w:r>
        <w:rPr>
          <w:rFonts w:hint="eastAsia"/>
        </w:rPr>
        <w:t>に</w:t>
      </w:r>
      <w:r w:rsidR="004926AD">
        <w:rPr>
          <w:rFonts w:hint="eastAsia"/>
        </w:rPr>
        <w:t>鑑み</w:t>
      </w:r>
      <w:r>
        <w:rPr>
          <w:rFonts w:hint="eastAsia"/>
        </w:rPr>
        <w:t>、調査項目の優先度付けを</w:t>
      </w:r>
      <w:r>
        <w:rPr>
          <w:rFonts w:hint="eastAsia"/>
        </w:rPr>
        <w:t>IPA</w:t>
      </w:r>
      <w:r>
        <w:rPr>
          <w:rFonts w:hint="eastAsia"/>
        </w:rPr>
        <w:t>担当者と協議のうえ決定すること。</w:t>
      </w:r>
    </w:p>
    <w:p w14:paraId="544E9D59" w14:textId="77777777" w:rsidR="009E0A1A" w:rsidRPr="00C84F5D" w:rsidRDefault="009E0A1A" w:rsidP="00C916B7">
      <w:pPr>
        <w:ind w:firstLineChars="100" w:firstLine="210"/>
        <w:rPr>
          <w:rFonts w:asciiTheme="minorEastAsia" w:eastAsiaTheme="minorEastAsia" w:hAnsiTheme="minorEastAsia"/>
          <w:kern w:val="0"/>
        </w:rPr>
      </w:pPr>
    </w:p>
    <w:p w14:paraId="66F73606" w14:textId="77777777" w:rsidR="009E0A1A" w:rsidRPr="001A760C" w:rsidRDefault="009E0A1A" w:rsidP="009E0A1A">
      <w:pPr>
        <w:pStyle w:val="afc"/>
        <w:numPr>
          <w:ilvl w:val="0"/>
          <w:numId w:val="34"/>
        </w:numPr>
        <w:ind w:leftChars="0"/>
      </w:pPr>
      <w:r w:rsidRPr="001A760C">
        <w:rPr>
          <w:rFonts w:hint="eastAsia"/>
        </w:rPr>
        <w:t>ヒアリング調査</w:t>
      </w:r>
    </w:p>
    <w:p w14:paraId="34E06417" w14:textId="79922527" w:rsidR="009E0A1A" w:rsidRDefault="009E0A1A" w:rsidP="00C916B7">
      <w:pPr>
        <w:ind w:leftChars="367" w:left="771" w:firstLineChars="100" w:firstLine="210"/>
        <w:rPr>
          <w:rFonts w:asciiTheme="minorEastAsia" w:eastAsiaTheme="minorEastAsia" w:hAnsiTheme="minorEastAsia"/>
        </w:rPr>
      </w:pPr>
      <w:r>
        <w:rPr>
          <w:rFonts w:hint="eastAsia"/>
        </w:rPr>
        <w:t>IPA</w:t>
      </w:r>
      <w:r>
        <w:rPr>
          <w:rFonts w:asciiTheme="minorEastAsia" w:eastAsiaTheme="minorEastAsia" w:hAnsiTheme="minorEastAsia" w:hint="eastAsia"/>
        </w:rPr>
        <w:t>内及び</w:t>
      </w:r>
      <w:r w:rsidR="00AA7E72">
        <w:rPr>
          <w:rFonts w:asciiTheme="minorEastAsia" w:eastAsiaTheme="minorEastAsia" w:hAnsiTheme="minorEastAsia" w:hint="eastAsia"/>
        </w:rPr>
        <w:t>独法等の</w:t>
      </w:r>
      <w:r>
        <w:rPr>
          <w:rFonts w:asciiTheme="minorEastAsia" w:eastAsiaTheme="minorEastAsia" w:hAnsiTheme="minorEastAsia" w:hint="eastAsia"/>
        </w:rPr>
        <w:t>他法人を対象としたヒアリング調査を行う。</w:t>
      </w:r>
    </w:p>
    <w:p w14:paraId="1F6C8D04" w14:textId="084F020C" w:rsidR="009E0A1A" w:rsidRDefault="009E0A1A" w:rsidP="00C916B7">
      <w:pPr>
        <w:ind w:leftChars="467" w:left="1191" w:hangingChars="100" w:hanging="210"/>
      </w:pPr>
      <w:r>
        <w:rPr>
          <w:rFonts w:hint="eastAsia"/>
        </w:rPr>
        <w:t>・必要に応じ</w:t>
      </w:r>
      <w:r w:rsidRPr="00641E08">
        <w:rPr>
          <w:rFonts w:hint="eastAsia"/>
        </w:rPr>
        <w:t>「</w:t>
      </w:r>
      <w:r w:rsidRPr="00641E08">
        <w:rPr>
          <w:rFonts w:hint="eastAsia"/>
        </w:rPr>
        <w:t>4.1.1</w:t>
      </w:r>
      <w:r w:rsidRPr="00641E08">
        <w:rPr>
          <w:rFonts w:hint="eastAsia"/>
        </w:rPr>
        <w:t xml:space="preserve">　調査・分析の視点」を</w:t>
      </w:r>
      <w:r>
        <w:rPr>
          <w:rFonts w:hint="eastAsia"/>
        </w:rPr>
        <w:t>踏まえ</w:t>
      </w:r>
      <w:r w:rsidRPr="00641E08">
        <w:rPr>
          <w:rFonts w:hint="eastAsia"/>
        </w:rPr>
        <w:t>つつ、</w:t>
      </w:r>
      <w:r w:rsidRPr="006E4F54">
        <w:rPr>
          <w:rFonts w:hint="eastAsia"/>
        </w:rPr>
        <w:t>「</w:t>
      </w:r>
      <w:r w:rsidRPr="006E4F54">
        <w:t>5</w:t>
      </w:r>
      <w:r w:rsidRPr="006E4F54">
        <w:rPr>
          <w:rFonts w:hint="eastAsia"/>
        </w:rPr>
        <w:t xml:space="preserve">　調査報告書・ツールの作成」に記す</w:t>
      </w:r>
      <w:r w:rsidR="004926AD" w:rsidRPr="004926AD">
        <w:rPr>
          <w:rFonts w:hint="eastAsia"/>
        </w:rPr>
        <w:t>成果物作成の</w:t>
      </w:r>
      <w:r w:rsidRPr="00EB4A7A">
        <w:rPr>
          <w:rFonts w:hint="eastAsia"/>
        </w:rPr>
        <w:t>ために</w:t>
      </w:r>
      <w:r>
        <w:rPr>
          <w:rFonts w:hint="eastAsia"/>
        </w:rPr>
        <w:t>分析す</w:t>
      </w:r>
      <w:r w:rsidRPr="00641E08">
        <w:rPr>
          <w:rFonts w:hint="eastAsia"/>
        </w:rPr>
        <w:t>べき事項について、</w:t>
      </w:r>
      <w:r>
        <w:rPr>
          <w:rFonts w:hint="eastAsia"/>
        </w:rPr>
        <w:t>IPA</w:t>
      </w:r>
      <w:r>
        <w:rPr>
          <w:rFonts w:hint="eastAsia"/>
        </w:rPr>
        <w:t>役職員及び他法人へのヒアリングを実施すること。</w:t>
      </w:r>
    </w:p>
    <w:p w14:paraId="226A90F2" w14:textId="77777777" w:rsidR="009E0A1A" w:rsidRDefault="009E0A1A" w:rsidP="00C916B7">
      <w:pPr>
        <w:ind w:leftChars="467" w:left="1191" w:hangingChars="100" w:hanging="210"/>
        <w:rPr>
          <w:rFonts w:asciiTheme="minorEastAsia" w:eastAsiaTheme="minorEastAsia" w:hAnsiTheme="minorEastAsia"/>
        </w:rPr>
      </w:pPr>
      <w:r>
        <w:rPr>
          <w:rFonts w:asciiTheme="minorEastAsia" w:eastAsiaTheme="minorEastAsia" w:hAnsiTheme="minorEastAsia" w:hint="eastAsia"/>
        </w:rPr>
        <w:t>・IPA役職員及び他法人へのヒアリングに当たっては、それぞれの目的を明確にした上でヒアリング項目を設定し、事前にIPAの確認を受けること。</w:t>
      </w:r>
    </w:p>
    <w:p w14:paraId="6D475A1F" w14:textId="77777777" w:rsidR="009E0A1A" w:rsidRDefault="009E0A1A" w:rsidP="00C916B7">
      <w:pPr>
        <w:ind w:leftChars="467" w:left="1191" w:hangingChars="100" w:hanging="210"/>
      </w:pPr>
      <w:r>
        <w:rPr>
          <w:rFonts w:hint="eastAsia"/>
        </w:rPr>
        <w:t>・</w:t>
      </w:r>
      <w:r w:rsidRPr="004031DD">
        <w:rPr>
          <w:rFonts w:hint="eastAsia"/>
        </w:rPr>
        <w:t>IPA</w:t>
      </w:r>
      <w:r>
        <w:rPr>
          <w:rFonts w:hint="eastAsia"/>
        </w:rPr>
        <w:t>役職員へのヒアリング</w:t>
      </w:r>
      <w:r w:rsidRPr="004031DD">
        <w:rPr>
          <w:rFonts w:hint="eastAsia"/>
        </w:rPr>
        <w:t>は、デジタル戦略推進部（デジタル推進部門、</w:t>
      </w:r>
      <w:r w:rsidRPr="004031DD">
        <w:rPr>
          <w:rFonts w:hint="eastAsia"/>
        </w:rPr>
        <w:t>IT</w:t>
      </w:r>
      <w:r w:rsidRPr="004031DD">
        <w:rPr>
          <w:rFonts w:hint="eastAsia"/>
        </w:rPr>
        <w:t>部門）、総務部（総務部門）、財務部（経理部門、契約部門）、各センター（事業部門</w:t>
      </w:r>
      <w:r>
        <w:rPr>
          <w:rFonts w:hint="eastAsia"/>
        </w:rPr>
        <w:t>である産業サイバーセキュリティセンター、セキュリティセンター、社会基盤センター、</w:t>
      </w:r>
      <w:r>
        <w:rPr>
          <w:rFonts w:hint="eastAsia"/>
        </w:rPr>
        <w:t>IT</w:t>
      </w:r>
      <w:r>
        <w:rPr>
          <w:rFonts w:hint="eastAsia"/>
        </w:rPr>
        <w:t>人材育成センター</w:t>
      </w:r>
      <w:r w:rsidRPr="004031DD">
        <w:rPr>
          <w:rFonts w:hint="eastAsia"/>
        </w:rPr>
        <w:t>）を想定。</w:t>
      </w:r>
      <w:r>
        <w:rPr>
          <w:rFonts w:hint="eastAsia"/>
        </w:rPr>
        <w:t>各部門への事前の調整は</w:t>
      </w:r>
      <w:r>
        <w:rPr>
          <w:rFonts w:hint="eastAsia"/>
        </w:rPr>
        <w:t>IPA</w:t>
      </w:r>
      <w:r>
        <w:rPr>
          <w:rFonts w:hint="eastAsia"/>
        </w:rPr>
        <w:t>が行うが、</w:t>
      </w:r>
      <w:r w:rsidRPr="00C26F52">
        <w:rPr>
          <w:rFonts w:hint="eastAsia"/>
        </w:rPr>
        <w:t>指定する対象者との日程調整及び当日の進行等は受託者が主体的に行うこと</w:t>
      </w:r>
      <w:r>
        <w:rPr>
          <w:rFonts w:hint="eastAsia"/>
        </w:rPr>
        <w:t>。</w:t>
      </w:r>
    </w:p>
    <w:p w14:paraId="655938AB" w14:textId="77777777" w:rsidR="009E0A1A" w:rsidRDefault="009E0A1A" w:rsidP="00C916B7">
      <w:pPr>
        <w:ind w:leftChars="467" w:left="1191" w:hangingChars="100" w:hanging="210"/>
        <w:rPr>
          <w:rFonts w:asciiTheme="minorEastAsia" w:eastAsiaTheme="minorEastAsia" w:hAnsiTheme="minorEastAsia"/>
        </w:rPr>
      </w:pPr>
      <w:r>
        <w:rPr>
          <w:rFonts w:asciiTheme="minorEastAsia" w:eastAsiaTheme="minorEastAsia" w:hAnsiTheme="minorEastAsia" w:hint="eastAsia"/>
        </w:rPr>
        <w:t>・他法人へのヒアリングは、5法人以上実施すること。</w:t>
      </w:r>
    </w:p>
    <w:p w14:paraId="2ADFD70F" w14:textId="5AB9BE88" w:rsidR="009E0A1A" w:rsidRDefault="009E0A1A" w:rsidP="00C916B7">
      <w:pPr>
        <w:ind w:leftChars="467" w:left="1191" w:hangingChars="100" w:hanging="210"/>
        <w:rPr>
          <w:rFonts w:asciiTheme="minorEastAsia" w:eastAsiaTheme="minorEastAsia" w:hAnsiTheme="minorEastAsia"/>
        </w:rPr>
      </w:pPr>
      <w:r>
        <w:rPr>
          <w:rFonts w:asciiTheme="minorEastAsia" w:eastAsiaTheme="minorEastAsia" w:hAnsiTheme="minorEastAsia" w:hint="eastAsia"/>
        </w:rPr>
        <w:t>・ヒアリング対象とする法人は、IPAと事業領域が近似する国内の独立行政法人が望ましいが、海外の公的機関、国内の府省庁や地方自治体を対象としても構わない。</w:t>
      </w:r>
      <w:r w:rsidR="006B1B90">
        <w:rPr>
          <w:rFonts w:asciiTheme="minorEastAsia" w:eastAsiaTheme="minorEastAsia" w:hAnsiTheme="minorEastAsia" w:hint="eastAsia"/>
        </w:rPr>
        <w:t>また、IPAと協議の上で、特定の国や所管省庁等のみに偏</w:t>
      </w:r>
      <w:r w:rsidR="00A7471F">
        <w:rPr>
          <w:rFonts w:asciiTheme="minorEastAsia" w:eastAsiaTheme="minorEastAsia" w:hAnsiTheme="minorEastAsia" w:hint="eastAsia"/>
        </w:rPr>
        <w:t>りの</w:t>
      </w:r>
      <w:r w:rsidR="006B1B90">
        <w:rPr>
          <w:rFonts w:asciiTheme="minorEastAsia" w:eastAsiaTheme="minorEastAsia" w:hAnsiTheme="minorEastAsia" w:hint="eastAsia"/>
        </w:rPr>
        <w:t>ないよう</w:t>
      </w:r>
      <w:r w:rsidR="00A7471F">
        <w:rPr>
          <w:rFonts w:asciiTheme="minorEastAsia" w:eastAsiaTheme="minorEastAsia" w:hAnsiTheme="minorEastAsia" w:hint="eastAsia"/>
        </w:rPr>
        <w:t>に選定</w:t>
      </w:r>
      <w:r w:rsidR="006B1B90">
        <w:rPr>
          <w:rFonts w:asciiTheme="minorEastAsia" w:eastAsiaTheme="minorEastAsia" w:hAnsiTheme="minorEastAsia" w:hint="eastAsia"/>
        </w:rPr>
        <w:t>すること。</w:t>
      </w:r>
      <w:r w:rsidR="000A41FE">
        <w:rPr>
          <w:rFonts w:asciiTheme="minorEastAsia" w:eastAsiaTheme="minorEastAsia" w:hAnsiTheme="minorEastAsia" w:hint="eastAsia"/>
        </w:rPr>
        <w:t>ヒアリング対象への連絡方</w:t>
      </w:r>
      <w:r w:rsidR="000A41FE">
        <w:rPr>
          <w:rFonts w:asciiTheme="minorEastAsia" w:eastAsiaTheme="minorEastAsia" w:hAnsiTheme="minorEastAsia" w:hint="eastAsia"/>
        </w:rPr>
        <w:lastRenderedPageBreak/>
        <w:t>法についてもIPAと協議すること。</w:t>
      </w:r>
    </w:p>
    <w:p w14:paraId="684A133E" w14:textId="77777777" w:rsidR="009E0A1A" w:rsidRDefault="009E0A1A" w:rsidP="00C916B7">
      <w:pPr>
        <w:ind w:leftChars="467" w:left="1191" w:hangingChars="100" w:hanging="210"/>
        <w:rPr>
          <w:rFonts w:asciiTheme="minorEastAsia" w:eastAsiaTheme="minorEastAsia" w:hAnsiTheme="minorEastAsia"/>
        </w:rPr>
      </w:pPr>
      <w:r>
        <w:rPr>
          <w:rFonts w:asciiTheme="minorEastAsia" w:eastAsiaTheme="minorEastAsia" w:hAnsiTheme="minorEastAsia" w:hint="eastAsia"/>
        </w:rPr>
        <w:t>・他法人へのヒアリング項目は、「5.1(1)　調査報告書の構成」を参照しつつ、最低限次の事項を含むこと。</w:t>
      </w:r>
    </w:p>
    <w:tbl>
      <w:tblPr>
        <w:tblStyle w:val="a6"/>
        <w:tblW w:w="0" w:type="auto"/>
        <w:tblInd w:w="1191" w:type="dxa"/>
        <w:tblLook w:val="04A0" w:firstRow="1" w:lastRow="0" w:firstColumn="1" w:lastColumn="0" w:noHBand="0" w:noVBand="1"/>
      </w:tblPr>
      <w:tblGrid>
        <w:gridCol w:w="2632"/>
        <w:gridCol w:w="3543"/>
      </w:tblGrid>
      <w:tr w:rsidR="009E0A1A" w14:paraId="3B01E7A0" w14:textId="77777777" w:rsidTr="00C916B7">
        <w:tc>
          <w:tcPr>
            <w:tcW w:w="2632" w:type="dxa"/>
          </w:tcPr>
          <w:p w14:paraId="7CD1259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第1章　組織</w:t>
            </w:r>
          </w:p>
        </w:tc>
        <w:tc>
          <w:tcPr>
            <w:tcW w:w="3543" w:type="dxa"/>
          </w:tcPr>
          <w:p w14:paraId="7E9BD330"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組織の実現例</w:t>
            </w:r>
          </w:p>
        </w:tc>
      </w:tr>
      <w:tr w:rsidR="009E0A1A" w14:paraId="2F87A940" w14:textId="77777777" w:rsidTr="00C916B7">
        <w:tc>
          <w:tcPr>
            <w:tcW w:w="2632" w:type="dxa"/>
          </w:tcPr>
          <w:p w14:paraId="531FC37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第2章　制度</w:t>
            </w:r>
          </w:p>
        </w:tc>
        <w:tc>
          <w:tcPr>
            <w:tcW w:w="3543" w:type="dxa"/>
          </w:tcPr>
          <w:p w14:paraId="049A53A6"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制度の実現例</w:t>
            </w:r>
          </w:p>
        </w:tc>
      </w:tr>
      <w:tr w:rsidR="009E0A1A" w14:paraId="1CD6D210" w14:textId="77777777" w:rsidTr="00C916B7">
        <w:tc>
          <w:tcPr>
            <w:tcW w:w="2632" w:type="dxa"/>
          </w:tcPr>
          <w:p w14:paraId="0274BA9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第5章　KPI</w:t>
            </w:r>
          </w:p>
        </w:tc>
        <w:tc>
          <w:tcPr>
            <w:tcW w:w="3543" w:type="dxa"/>
          </w:tcPr>
          <w:p w14:paraId="5327117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KPIの設定例</w:t>
            </w:r>
          </w:p>
        </w:tc>
      </w:tr>
      <w:tr w:rsidR="009E0A1A" w14:paraId="3F381E25" w14:textId="77777777" w:rsidTr="00C916B7">
        <w:tc>
          <w:tcPr>
            <w:tcW w:w="2632" w:type="dxa"/>
          </w:tcPr>
          <w:p w14:paraId="78457EA2"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第6章　ITガバナンス</w:t>
            </w:r>
          </w:p>
        </w:tc>
        <w:tc>
          <w:tcPr>
            <w:tcW w:w="3543" w:type="dxa"/>
          </w:tcPr>
          <w:p w14:paraId="1D18105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情報システム廃棄基準の策定例</w:t>
            </w:r>
          </w:p>
        </w:tc>
      </w:tr>
    </w:tbl>
    <w:p w14:paraId="66E935EC" w14:textId="77777777" w:rsidR="009E0A1A" w:rsidRDefault="009E0A1A" w:rsidP="00C916B7">
      <w:pPr>
        <w:ind w:leftChars="467" w:left="1191" w:hangingChars="100" w:hanging="210"/>
        <w:rPr>
          <w:rFonts w:asciiTheme="minorEastAsia" w:eastAsiaTheme="minorEastAsia" w:hAnsiTheme="minorEastAsia"/>
        </w:rPr>
      </w:pPr>
    </w:p>
    <w:p w14:paraId="1BC69FB0" w14:textId="565B9B48" w:rsidR="009E0A1A" w:rsidRDefault="009E0A1A" w:rsidP="00C916B7">
      <w:pPr>
        <w:ind w:leftChars="467" w:left="1191" w:hangingChars="100" w:hanging="210"/>
      </w:pPr>
      <w:r>
        <w:rPr>
          <w:rFonts w:hint="eastAsia"/>
        </w:rPr>
        <w:t>・ヒアリングにあたっては、原則としてオンラインによる調査とし、調査先の意向等により訪問による調査とする場合には、感染症対策を十分に行った上で実施すること。</w:t>
      </w:r>
    </w:p>
    <w:p w14:paraId="2DE8ED91" w14:textId="77777777" w:rsidR="009E0A1A" w:rsidRPr="008409D7" w:rsidRDefault="009E0A1A" w:rsidP="00C916B7">
      <w:pPr>
        <w:rPr>
          <w:rFonts w:asciiTheme="minorEastAsia" w:eastAsiaTheme="minorEastAsia" w:hAnsiTheme="minorEastAsia"/>
        </w:rPr>
      </w:pPr>
    </w:p>
    <w:p w14:paraId="5BEEAA37" w14:textId="77777777" w:rsidR="009E0A1A" w:rsidRPr="001A760C" w:rsidRDefault="009E0A1A" w:rsidP="009E0A1A">
      <w:pPr>
        <w:pStyle w:val="afc"/>
        <w:numPr>
          <w:ilvl w:val="0"/>
          <w:numId w:val="34"/>
        </w:numPr>
        <w:ind w:leftChars="0"/>
      </w:pPr>
      <w:r>
        <w:rPr>
          <w:rFonts w:hint="eastAsia"/>
        </w:rPr>
        <w:t>アンケート分析</w:t>
      </w:r>
    </w:p>
    <w:p w14:paraId="6E04F850" w14:textId="3DEA5B13" w:rsidR="009E0A1A" w:rsidRDefault="009E0A1A" w:rsidP="00C916B7">
      <w:pPr>
        <w:ind w:leftChars="367" w:left="771" w:firstLineChars="100" w:firstLine="211"/>
        <w:rPr>
          <w:rFonts w:asciiTheme="minorEastAsia" w:eastAsiaTheme="minorEastAsia" w:hAnsiTheme="minorEastAsia"/>
        </w:rPr>
      </w:pPr>
      <w:r w:rsidRPr="002F4ED4">
        <w:rPr>
          <w:rFonts w:hint="eastAsia"/>
          <w:b/>
          <w:bCs/>
        </w:rPr>
        <w:t>表</w:t>
      </w:r>
      <w:r w:rsidRPr="002F4ED4">
        <w:rPr>
          <w:rFonts w:hint="eastAsia"/>
          <w:b/>
          <w:bCs/>
        </w:rPr>
        <w:t xml:space="preserve"> </w:t>
      </w:r>
      <w:r w:rsidRPr="002F4ED4">
        <w:rPr>
          <w:b/>
          <w:bCs/>
        </w:rPr>
        <w:fldChar w:fldCharType="begin"/>
      </w:r>
      <w:r w:rsidRPr="002F4ED4">
        <w:rPr>
          <w:b/>
          <w:bCs/>
        </w:rPr>
        <w:instrText xml:space="preserve"> </w:instrText>
      </w:r>
      <w:r w:rsidRPr="002F4ED4">
        <w:rPr>
          <w:rFonts w:hint="eastAsia"/>
          <w:b/>
          <w:bCs/>
        </w:rPr>
        <w:instrText xml:space="preserve">SEQ </w:instrText>
      </w:r>
      <w:r w:rsidRPr="002F4ED4">
        <w:rPr>
          <w:rFonts w:hint="eastAsia"/>
          <w:b/>
          <w:bCs/>
        </w:rPr>
        <w:instrText>表</w:instrText>
      </w:r>
      <w:r w:rsidRPr="002F4ED4">
        <w:rPr>
          <w:rFonts w:hint="eastAsia"/>
          <w:b/>
          <w:bCs/>
        </w:rPr>
        <w:instrText xml:space="preserve"> \* ARABIC</w:instrText>
      </w:r>
      <w:r w:rsidRPr="002F4ED4">
        <w:rPr>
          <w:b/>
          <w:bCs/>
        </w:rPr>
        <w:instrText xml:space="preserve"> </w:instrText>
      </w:r>
      <w:r w:rsidRPr="002F4ED4">
        <w:rPr>
          <w:b/>
          <w:bCs/>
        </w:rPr>
        <w:fldChar w:fldCharType="separate"/>
      </w:r>
      <w:r w:rsidR="00B20265">
        <w:rPr>
          <w:b/>
          <w:bCs/>
          <w:noProof/>
        </w:rPr>
        <w:t>1</w:t>
      </w:r>
      <w:r w:rsidRPr="002F4ED4">
        <w:rPr>
          <w:b/>
          <w:bCs/>
        </w:rPr>
        <w:fldChar w:fldCharType="end"/>
      </w:r>
      <w:r>
        <w:rPr>
          <w:rFonts w:asciiTheme="minorEastAsia" w:eastAsiaTheme="minorEastAsia" w:hAnsiTheme="minorEastAsia" w:hint="eastAsia"/>
        </w:rPr>
        <w:t>に示すIPAから提供される各種アンケート結果を根拠とし、課題整理や施策立案のための外部環境及び内部資源の分析を行う。</w:t>
      </w:r>
    </w:p>
    <w:p w14:paraId="4FB70A53" w14:textId="77777777" w:rsidR="009E0A1A" w:rsidRDefault="009E0A1A" w:rsidP="00C916B7">
      <w:pPr>
        <w:ind w:leftChars="367" w:left="771" w:firstLineChars="100" w:firstLine="210"/>
        <w:rPr>
          <w:rFonts w:asciiTheme="minorEastAsia" w:eastAsiaTheme="minorEastAsia" w:hAnsiTheme="minorEastAsia"/>
        </w:rPr>
      </w:pPr>
      <w:r>
        <w:rPr>
          <w:rFonts w:asciiTheme="minorEastAsia" w:eastAsiaTheme="minorEastAsia" w:hAnsiTheme="minorEastAsia" w:hint="eastAsia"/>
        </w:rPr>
        <w:t>・IPAから提供するアンケート結果は次のとおり。</w:t>
      </w:r>
    </w:p>
    <w:p w14:paraId="3C13F655" w14:textId="77777777" w:rsidR="009E0A1A" w:rsidRDefault="009E0A1A" w:rsidP="00C916B7">
      <w:pPr>
        <w:ind w:leftChars="367" w:left="771" w:firstLineChars="100" w:firstLine="210"/>
        <w:rPr>
          <w:rFonts w:asciiTheme="minorEastAsia" w:eastAsiaTheme="minorEastAsia" w:hAnsiTheme="minorEastAsia"/>
        </w:rPr>
      </w:pPr>
    </w:p>
    <w:p w14:paraId="64DDEF19" w14:textId="77777777" w:rsidR="009E0A1A" w:rsidRDefault="009E0A1A" w:rsidP="00C916B7">
      <w:pPr>
        <w:pStyle w:val="afa"/>
        <w:keepNext/>
        <w:jc w:val="center"/>
      </w:pPr>
      <w:r>
        <w:rPr>
          <w:rFonts w:hint="eastAsia"/>
        </w:rPr>
        <w:t>表 1　アンケート結果</w:t>
      </w:r>
    </w:p>
    <w:tbl>
      <w:tblPr>
        <w:tblStyle w:val="a6"/>
        <w:tblW w:w="0" w:type="auto"/>
        <w:tblInd w:w="771" w:type="dxa"/>
        <w:tblLook w:val="04A0" w:firstRow="1" w:lastRow="0" w:firstColumn="1" w:lastColumn="0" w:noHBand="0" w:noVBand="1"/>
      </w:tblPr>
      <w:tblGrid>
        <w:gridCol w:w="1787"/>
        <w:gridCol w:w="1733"/>
        <w:gridCol w:w="1652"/>
        <w:gridCol w:w="1990"/>
        <w:gridCol w:w="1525"/>
      </w:tblGrid>
      <w:tr w:rsidR="009E0A1A" w14:paraId="10D922A2" w14:textId="77777777" w:rsidTr="00863127">
        <w:tc>
          <w:tcPr>
            <w:tcW w:w="1787" w:type="dxa"/>
          </w:tcPr>
          <w:p w14:paraId="312A7237"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アンケート名</w:t>
            </w:r>
          </w:p>
        </w:tc>
        <w:tc>
          <w:tcPr>
            <w:tcW w:w="1733" w:type="dxa"/>
          </w:tcPr>
          <w:p w14:paraId="446C838B"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対象</w:t>
            </w:r>
          </w:p>
        </w:tc>
        <w:tc>
          <w:tcPr>
            <w:tcW w:w="1652" w:type="dxa"/>
          </w:tcPr>
          <w:p w14:paraId="11FF43F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形式</w:t>
            </w:r>
          </w:p>
        </w:tc>
        <w:tc>
          <w:tcPr>
            <w:tcW w:w="1990" w:type="dxa"/>
          </w:tcPr>
          <w:p w14:paraId="08E0083F"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分量</w:t>
            </w:r>
          </w:p>
        </w:tc>
        <w:tc>
          <w:tcPr>
            <w:tcW w:w="1525" w:type="dxa"/>
          </w:tcPr>
          <w:p w14:paraId="15A9095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実施時期</w:t>
            </w:r>
          </w:p>
        </w:tc>
      </w:tr>
      <w:tr w:rsidR="009E0A1A" w14:paraId="24ABDF1D" w14:textId="77777777" w:rsidTr="00863127">
        <w:tc>
          <w:tcPr>
            <w:tcW w:w="1787" w:type="dxa"/>
          </w:tcPr>
          <w:p w14:paraId="75125F44"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「IPAユーザー分析調査」アンケート</w:t>
            </w:r>
          </w:p>
        </w:tc>
        <w:tc>
          <w:tcPr>
            <w:tcW w:w="1733" w:type="dxa"/>
          </w:tcPr>
          <w:p w14:paraId="5CDD994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ITベンダー、テック企業、アカデミア等の顕在顧客及び潜在顧客</w:t>
            </w:r>
          </w:p>
        </w:tc>
        <w:tc>
          <w:tcPr>
            <w:tcW w:w="1652" w:type="dxa"/>
          </w:tcPr>
          <w:p w14:paraId="3C4F2AD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インタビュー</w:t>
            </w:r>
          </w:p>
        </w:tc>
        <w:tc>
          <w:tcPr>
            <w:tcW w:w="1990" w:type="dxa"/>
          </w:tcPr>
          <w:p w14:paraId="442C3ED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定性データ・21人</w:t>
            </w:r>
          </w:p>
        </w:tc>
        <w:tc>
          <w:tcPr>
            <w:tcW w:w="1525" w:type="dxa"/>
          </w:tcPr>
          <w:p w14:paraId="7073C726"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2019年10月</w:t>
            </w:r>
          </w:p>
        </w:tc>
      </w:tr>
      <w:tr w:rsidR="009E0A1A" w14:paraId="397B8038" w14:textId="77777777" w:rsidTr="00863127">
        <w:tc>
          <w:tcPr>
            <w:tcW w:w="1787" w:type="dxa"/>
          </w:tcPr>
          <w:p w14:paraId="709B1AFF"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「第四期中期計画ふりかえり」アンケート</w:t>
            </w:r>
          </w:p>
        </w:tc>
        <w:tc>
          <w:tcPr>
            <w:tcW w:w="1733" w:type="dxa"/>
          </w:tcPr>
          <w:p w14:paraId="0967A313"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IPA中核管理職</w:t>
            </w:r>
          </w:p>
        </w:tc>
        <w:tc>
          <w:tcPr>
            <w:tcW w:w="1652" w:type="dxa"/>
          </w:tcPr>
          <w:p w14:paraId="67E7BBE2"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書面記入</w:t>
            </w:r>
          </w:p>
        </w:tc>
        <w:tc>
          <w:tcPr>
            <w:tcW w:w="1990" w:type="dxa"/>
          </w:tcPr>
          <w:p w14:paraId="401FBED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定性データ・10人</w:t>
            </w:r>
          </w:p>
        </w:tc>
        <w:tc>
          <w:tcPr>
            <w:tcW w:w="1525" w:type="dxa"/>
          </w:tcPr>
          <w:p w14:paraId="1CE933F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2021年4月</w:t>
            </w:r>
          </w:p>
        </w:tc>
      </w:tr>
      <w:tr w:rsidR="009E0A1A" w14:paraId="01B0BC29" w14:textId="77777777" w:rsidTr="00863127">
        <w:tc>
          <w:tcPr>
            <w:tcW w:w="1787" w:type="dxa"/>
          </w:tcPr>
          <w:p w14:paraId="51F2B6F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「DX意識調査」アンケート</w:t>
            </w:r>
          </w:p>
        </w:tc>
        <w:tc>
          <w:tcPr>
            <w:tcW w:w="1733" w:type="dxa"/>
          </w:tcPr>
          <w:p w14:paraId="6762EF2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IPA全職員</w:t>
            </w:r>
          </w:p>
        </w:tc>
        <w:tc>
          <w:tcPr>
            <w:tcW w:w="1652" w:type="dxa"/>
          </w:tcPr>
          <w:p w14:paraId="597DDD4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Webアンケート</w:t>
            </w:r>
          </w:p>
        </w:tc>
        <w:tc>
          <w:tcPr>
            <w:tcW w:w="1990" w:type="dxa"/>
          </w:tcPr>
          <w:p w14:paraId="4C9E970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定量データ・313人</w:t>
            </w:r>
          </w:p>
          <w:p w14:paraId="7B15B8A4"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定性データ・139人</w:t>
            </w:r>
          </w:p>
        </w:tc>
        <w:tc>
          <w:tcPr>
            <w:tcW w:w="1525" w:type="dxa"/>
          </w:tcPr>
          <w:p w14:paraId="0B597380"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2021年9月</w:t>
            </w:r>
          </w:p>
        </w:tc>
      </w:tr>
    </w:tbl>
    <w:p w14:paraId="742F2F62" w14:textId="77777777" w:rsidR="009E0A1A" w:rsidRDefault="009E0A1A" w:rsidP="00C916B7">
      <w:pPr>
        <w:ind w:firstLineChars="300" w:firstLine="630"/>
        <w:rPr>
          <w:rFonts w:asciiTheme="minorEastAsia" w:eastAsiaTheme="minorEastAsia" w:hAnsiTheme="minorEastAsia"/>
        </w:rPr>
      </w:pPr>
    </w:p>
    <w:p w14:paraId="5139AF2D" w14:textId="77777777" w:rsidR="009E0A1A" w:rsidRDefault="009E0A1A" w:rsidP="00C916B7">
      <w:pPr>
        <w:ind w:leftChars="467" w:left="1191" w:hangingChars="100" w:hanging="210"/>
        <w:rPr>
          <w:rFonts w:asciiTheme="minorEastAsia" w:eastAsiaTheme="minorEastAsia" w:hAnsiTheme="minorEastAsia"/>
        </w:rPr>
      </w:pPr>
      <w:r>
        <w:rPr>
          <w:rFonts w:asciiTheme="minorEastAsia" w:eastAsiaTheme="minorEastAsia" w:hAnsiTheme="minorEastAsia" w:hint="eastAsia"/>
        </w:rPr>
        <w:t>・必ずしも全項目を参照する必要はないが、課題の整理、立案する施策の合理性及び優先順位付け等の根拠として用いること。</w:t>
      </w:r>
    </w:p>
    <w:p w14:paraId="2D022365" w14:textId="77777777" w:rsidR="009E0A1A" w:rsidRPr="00D65F8D" w:rsidRDefault="009E0A1A" w:rsidP="00C916B7">
      <w:pPr>
        <w:ind w:firstLineChars="300" w:firstLine="630"/>
        <w:rPr>
          <w:rFonts w:asciiTheme="minorEastAsia" w:eastAsiaTheme="minorEastAsia" w:hAnsiTheme="minorEastAsia"/>
        </w:rPr>
      </w:pPr>
    </w:p>
    <w:p w14:paraId="4614AF8F" w14:textId="77777777" w:rsidR="009E0A1A" w:rsidRPr="00EB4A7A" w:rsidRDefault="009E0A1A" w:rsidP="00382226">
      <w:pPr>
        <w:pStyle w:val="2"/>
        <w:numPr>
          <w:ilvl w:val="1"/>
          <w:numId w:val="21"/>
        </w:numPr>
        <w:ind w:firstLineChars="0"/>
        <w:rPr>
          <w:rFonts w:asciiTheme="minorEastAsia" w:hAnsiTheme="minorEastAsia"/>
          <w:color w:val="auto"/>
          <w:kern w:val="0"/>
        </w:rPr>
      </w:pPr>
      <w:r w:rsidRPr="00EB4A7A">
        <w:rPr>
          <w:rFonts w:asciiTheme="minorEastAsia" w:hAnsiTheme="minorEastAsia" w:hint="eastAsia"/>
          <w:color w:val="auto"/>
        </w:rPr>
        <w:t>施策立案</w:t>
      </w:r>
    </w:p>
    <w:p w14:paraId="229FE0EF"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4.3.1 </w:t>
      </w:r>
      <w:r w:rsidRPr="00EB4A7A">
        <w:rPr>
          <w:rFonts w:hint="eastAsia"/>
          <w:color w:val="auto"/>
        </w:rPr>
        <w:t>課題整理</w:t>
      </w:r>
    </w:p>
    <w:p w14:paraId="6A84FE73" w14:textId="5A0E4AEB" w:rsidR="009E0A1A" w:rsidRPr="00F917AD" w:rsidRDefault="009E0A1A" w:rsidP="00C916B7">
      <w:pPr>
        <w:ind w:firstLineChars="200" w:firstLine="420"/>
        <w:rPr>
          <w:rFonts w:asciiTheme="minorEastAsia" w:eastAsiaTheme="minorEastAsia" w:hAnsiTheme="minorEastAsia"/>
        </w:rPr>
      </w:pPr>
      <w:r>
        <w:rPr>
          <w:rFonts w:hint="eastAsia"/>
        </w:rPr>
        <w:t>「</w:t>
      </w:r>
      <w:r>
        <w:t>4.</w:t>
      </w:r>
      <w:r>
        <w:rPr>
          <w:rFonts w:hint="eastAsia"/>
        </w:rPr>
        <w:t>2.</w:t>
      </w:r>
      <w:r>
        <w:rPr>
          <w:rFonts w:hint="eastAsia"/>
        </w:rPr>
        <w:t>調査」の結果</w:t>
      </w:r>
      <w:r w:rsidR="00F42521">
        <w:rPr>
          <w:rFonts w:hint="eastAsia"/>
        </w:rPr>
        <w:t>も踏まえ</w:t>
      </w:r>
      <w:r>
        <w:rPr>
          <w:rFonts w:hint="eastAsia"/>
        </w:rPr>
        <w:t>、</w:t>
      </w:r>
      <w:r>
        <w:rPr>
          <w:rFonts w:hint="eastAsia"/>
        </w:rPr>
        <w:t>IPA</w:t>
      </w:r>
      <w:r>
        <w:rPr>
          <w:rFonts w:hint="eastAsia"/>
        </w:rPr>
        <w:t>の経営課題の整理を行う。</w:t>
      </w:r>
    </w:p>
    <w:p w14:paraId="0B226283" w14:textId="77777777" w:rsidR="009E0A1A" w:rsidRDefault="009E0A1A" w:rsidP="00C916B7">
      <w:pPr>
        <w:ind w:firstLineChars="100" w:firstLine="210"/>
        <w:rPr>
          <w:rFonts w:asciiTheme="minorEastAsia" w:eastAsiaTheme="minorEastAsia" w:hAnsiTheme="minorEastAsia"/>
          <w:kern w:val="0"/>
        </w:rPr>
      </w:pPr>
    </w:p>
    <w:p w14:paraId="412A022C"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4.3.2 </w:t>
      </w:r>
      <w:r w:rsidRPr="00EB4A7A">
        <w:rPr>
          <w:rFonts w:hint="eastAsia"/>
          <w:color w:val="auto"/>
        </w:rPr>
        <w:t>施策立案</w:t>
      </w:r>
    </w:p>
    <w:p w14:paraId="03A22FE0" w14:textId="77777777" w:rsidR="009E0A1A" w:rsidRDefault="009E0A1A" w:rsidP="00C916B7">
      <w:pPr>
        <w:ind w:firstLineChars="300" w:firstLine="630"/>
      </w:pPr>
      <w:r>
        <w:rPr>
          <w:rFonts w:hint="eastAsia"/>
        </w:rPr>
        <w:t>IPA</w:t>
      </w:r>
      <w:r>
        <w:rPr>
          <w:rFonts w:hint="eastAsia"/>
        </w:rPr>
        <w:t>における適切な施策を立案する。</w:t>
      </w:r>
    </w:p>
    <w:p w14:paraId="00134858" w14:textId="77777777" w:rsidR="009E0A1A" w:rsidRDefault="009E0A1A" w:rsidP="00C916B7">
      <w:pPr>
        <w:ind w:leftChars="367" w:left="981" w:hangingChars="100" w:hanging="210"/>
      </w:pPr>
      <w:r>
        <w:rPr>
          <w:rFonts w:hint="eastAsia"/>
        </w:rPr>
        <w:t>・施策は、</w:t>
      </w:r>
      <w:r w:rsidRPr="002F4ED4">
        <w:rPr>
          <w:rFonts w:hint="eastAsia"/>
          <w:b/>
          <w:bCs/>
        </w:rPr>
        <w:t>表</w:t>
      </w:r>
      <w:r w:rsidRPr="002F4ED4">
        <w:rPr>
          <w:rFonts w:hint="eastAsia"/>
          <w:b/>
          <w:bCs/>
        </w:rPr>
        <w:t xml:space="preserve"> </w:t>
      </w:r>
      <w:r>
        <w:rPr>
          <w:rFonts w:hint="eastAsia"/>
          <w:b/>
          <w:bCs/>
        </w:rPr>
        <w:t>2</w:t>
      </w:r>
      <w:r>
        <w:rPr>
          <w:rFonts w:hint="eastAsia"/>
        </w:rPr>
        <w:t>に示す「カテゴリ」で分類するとともに、「分析の観点」を含む形で立案することが望ましい。</w:t>
      </w:r>
    </w:p>
    <w:p w14:paraId="7ECB12A2" w14:textId="77777777" w:rsidR="009E0A1A" w:rsidRDefault="009E0A1A" w:rsidP="00C916B7">
      <w:pPr>
        <w:ind w:leftChars="367" w:left="981" w:hangingChars="100" w:hanging="210"/>
      </w:pPr>
      <w:r>
        <w:rPr>
          <w:rFonts w:hint="eastAsia"/>
        </w:rPr>
        <w:t>・アウトプットの形式としては、「</w:t>
      </w:r>
      <w:r>
        <w:rPr>
          <w:rFonts w:hint="eastAsia"/>
        </w:rPr>
        <w:t>5.</w:t>
      </w:r>
      <w:r>
        <w:rPr>
          <w:rFonts w:hint="eastAsia"/>
        </w:rPr>
        <w:t>調査報告書・ツールの作成」を参照すること。</w:t>
      </w:r>
    </w:p>
    <w:p w14:paraId="4F96D9AC" w14:textId="77777777" w:rsidR="009E0A1A" w:rsidRDefault="009E0A1A" w:rsidP="00C916B7">
      <w:pPr>
        <w:ind w:leftChars="367" w:left="771" w:firstLineChars="100" w:firstLine="210"/>
      </w:pPr>
    </w:p>
    <w:p w14:paraId="692976AB" w14:textId="77777777" w:rsidR="009E0A1A" w:rsidRDefault="009E0A1A" w:rsidP="00C916B7">
      <w:pPr>
        <w:pStyle w:val="afa"/>
        <w:keepNext/>
        <w:jc w:val="center"/>
      </w:pPr>
      <w:r>
        <w:rPr>
          <w:rFonts w:hint="eastAsia"/>
        </w:rPr>
        <w:t>表 2　施策の分類</w:t>
      </w:r>
    </w:p>
    <w:tbl>
      <w:tblPr>
        <w:tblStyle w:val="a6"/>
        <w:tblW w:w="0" w:type="auto"/>
        <w:tblInd w:w="771" w:type="dxa"/>
        <w:tblLook w:val="04A0" w:firstRow="1" w:lastRow="0" w:firstColumn="1" w:lastColumn="0" w:noHBand="0" w:noVBand="1"/>
      </w:tblPr>
      <w:tblGrid>
        <w:gridCol w:w="1209"/>
        <w:gridCol w:w="1984"/>
        <w:gridCol w:w="5494"/>
      </w:tblGrid>
      <w:tr w:rsidR="009E0A1A" w14:paraId="3C93810C" w14:textId="77777777" w:rsidTr="00C916B7">
        <w:tc>
          <w:tcPr>
            <w:tcW w:w="1209" w:type="dxa"/>
          </w:tcPr>
          <w:p w14:paraId="76BA807E" w14:textId="77777777" w:rsidR="009E0A1A" w:rsidRDefault="009E0A1A" w:rsidP="00C916B7">
            <w:r>
              <w:rPr>
                <w:rFonts w:hint="eastAsia"/>
              </w:rPr>
              <w:t>カテゴリ</w:t>
            </w:r>
          </w:p>
        </w:tc>
        <w:tc>
          <w:tcPr>
            <w:tcW w:w="1984" w:type="dxa"/>
          </w:tcPr>
          <w:p w14:paraId="6BE06412" w14:textId="77777777" w:rsidR="009E0A1A" w:rsidRDefault="009E0A1A" w:rsidP="00C916B7">
            <w:r>
              <w:rPr>
                <w:rFonts w:hint="eastAsia"/>
              </w:rPr>
              <w:t>分析の観点</w:t>
            </w:r>
          </w:p>
        </w:tc>
        <w:tc>
          <w:tcPr>
            <w:tcW w:w="5494" w:type="dxa"/>
          </w:tcPr>
          <w:p w14:paraId="1A6C01F3" w14:textId="77777777" w:rsidR="009E0A1A" w:rsidRDefault="009E0A1A" w:rsidP="00C916B7">
            <w:r>
              <w:rPr>
                <w:rFonts w:hint="eastAsia"/>
              </w:rPr>
              <w:t>想定する内容</w:t>
            </w:r>
          </w:p>
        </w:tc>
      </w:tr>
      <w:tr w:rsidR="009E0A1A" w14:paraId="6885EF43" w14:textId="77777777" w:rsidTr="00C916B7">
        <w:tc>
          <w:tcPr>
            <w:tcW w:w="1209" w:type="dxa"/>
            <w:vMerge w:val="restart"/>
          </w:tcPr>
          <w:p w14:paraId="01CA84ED" w14:textId="77777777" w:rsidR="009E0A1A" w:rsidRDefault="009E0A1A" w:rsidP="00C916B7">
            <w:r>
              <w:rPr>
                <w:rFonts w:hint="eastAsia"/>
              </w:rPr>
              <w:t>A.</w:t>
            </w:r>
            <w:r>
              <w:rPr>
                <w:rFonts w:hint="eastAsia"/>
              </w:rPr>
              <w:t>組織</w:t>
            </w:r>
          </w:p>
        </w:tc>
        <w:tc>
          <w:tcPr>
            <w:tcW w:w="1984" w:type="dxa"/>
          </w:tcPr>
          <w:p w14:paraId="515A2A39" w14:textId="77777777" w:rsidR="009E0A1A" w:rsidRDefault="009E0A1A" w:rsidP="00C916B7">
            <w:r>
              <w:rPr>
                <w:rFonts w:hint="eastAsia"/>
              </w:rPr>
              <w:t>①</w:t>
            </w:r>
            <w:r>
              <w:rPr>
                <w:rFonts w:hint="eastAsia"/>
              </w:rPr>
              <w:t xml:space="preserve"> </w:t>
            </w:r>
            <w:r w:rsidRPr="00AD70B9">
              <w:rPr>
                <w:rFonts w:hint="eastAsia"/>
              </w:rPr>
              <w:t>外部環境変化を把握する機構</w:t>
            </w:r>
          </w:p>
        </w:tc>
        <w:tc>
          <w:tcPr>
            <w:tcW w:w="5494" w:type="dxa"/>
          </w:tcPr>
          <w:p w14:paraId="0B12BA68" w14:textId="77777777" w:rsidR="009E0A1A" w:rsidRDefault="009E0A1A" w:rsidP="00C916B7">
            <w:r w:rsidRPr="00AD70B9">
              <w:rPr>
                <w:rFonts w:hint="eastAsia"/>
              </w:rPr>
              <w:t>IT</w:t>
            </w:r>
            <w:r w:rsidRPr="00AD70B9">
              <w:rPr>
                <w:rFonts w:hint="eastAsia"/>
              </w:rPr>
              <w:t>政策と</w:t>
            </w:r>
            <w:r w:rsidRPr="00AD70B9">
              <w:rPr>
                <w:rFonts w:hint="eastAsia"/>
              </w:rPr>
              <w:t>IPA</w:t>
            </w:r>
            <w:r w:rsidRPr="00AD70B9">
              <w:rPr>
                <w:rFonts w:hint="eastAsia"/>
              </w:rPr>
              <w:t>をとりまく外部環境・競争環境の変化をデータで把握するための組織・機構・機能・テクノロジー等に関するあるべき姿</w:t>
            </w:r>
          </w:p>
        </w:tc>
      </w:tr>
      <w:tr w:rsidR="009E0A1A" w14:paraId="73D47D1A" w14:textId="77777777" w:rsidTr="00C916B7">
        <w:tc>
          <w:tcPr>
            <w:tcW w:w="1209" w:type="dxa"/>
            <w:vMerge/>
          </w:tcPr>
          <w:p w14:paraId="7538C21E" w14:textId="77777777" w:rsidR="009E0A1A" w:rsidRDefault="009E0A1A" w:rsidP="00C916B7"/>
        </w:tc>
        <w:tc>
          <w:tcPr>
            <w:tcW w:w="1984" w:type="dxa"/>
          </w:tcPr>
          <w:p w14:paraId="1D7BDE81" w14:textId="77777777" w:rsidR="009E0A1A" w:rsidRDefault="009E0A1A" w:rsidP="00C916B7">
            <w:r>
              <w:rPr>
                <w:rFonts w:hint="eastAsia"/>
              </w:rPr>
              <w:t>⑥</w:t>
            </w:r>
            <w:r>
              <w:rPr>
                <w:rFonts w:hint="eastAsia"/>
              </w:rPr>
              <w:t xml:space="preserve"> </w:t>
            </w:r>
            <w:r>
              <w:rPr>
                <w:rFonts w:hint="eastAsia"/>
              </w:rPr>
              <w:t>新事業開発とイノベーション組織</w:t>
            </w:r>
          </w:p>
        </w:tc>
        <w:tc>
          <w:tcPr>
            <w:tcW w:w="5494" w:type="dxa"/>
          </w:tcPr>
          <w:p w14:paraId="3413BA07" w14:textId="77777777" w:rsidR="009E0A1A" w:rsidRDefault="009E0A1A" w:rsidP="00C916B7">
            <w:r w:rsidRPr="00AD70B9">
              <w:rPr>
                <w:rFonts w:hint="eastAsia"/>
              </w:rPr>
              <w:t>独立行政法人等の公的機関におけるイノベーション担当組織（評価・運営方式が既存組織と異なる出島組織）の設計・運営に関する</w:t>
            </w:r>
            <w:r>
              <w:rPr>
                <w:rFonts w:hint="eastAsia"/>
              </w:rPr>
              <w:t>あるべき姿</w:t>
            </w:r>
          </w:p>
        </w:tc>
      </w:tr>
      <w:tr w:rsidR="009E0A1A" w14:paraId="2A556ED9" w14:textId="77777777" w:rsidTr="00C916B7">
        <w:tc>
          <w:tcPr>
            <w:tcW w:w="1209" w:type="dxa"/>
            <w:vMerge/>
          </w:tcPr>
          <w:p w14:paraId="39D03120" w14:textId="77777777" w:rsidR="009E0A1A" w:rsidRDefault="009E0A1A" w:rsidP="00C916B7"/>
        </w:tc>
        <w:tc>
          <w:tcPr>
            <w:tcW w:w="1984" w:type="dxa"/>
          </w:tcPr>
          <w:p w14:paraId="02F97B03" w14:textId="77777777" w:rsidR="009E0A1A" w:rsidRDefault="009E0A1A" w:rsidP="00C916B7">
            <w:r>
              <w:rPr>
                <w:rFonts w:hint="eastAsia"/>
              </w:rPr>
              <w:t>⑭</w:t>
            </w:r>
            <w:r>
              <w:rPr>
                <w:rFonts w:hint="eastAsia"/>
              </w:rPr>
              <w:t xml:space="preserve"> </w:t>
            </w:r>
            <w:r w:rsidRPr="00AD70B9">
              <w:rPr>
                <w:rFonts w:hint="eastAsia"/>
              </w:rPr>
              <w:t>デジタル部門と事業部門の人材融合</w:t>
            </w:r>
          </w:p>
        </w:tc>
        <w:tc>
          <w:tcPr>
            <w:tcW w:w="5494" w:type="dxa"/>
          </w:tcPr>
          <w:p w14:paraId="37F0C229" w14:textId="77777777" w:rsidR="009E0A1A" w:rsidRDefault="009E0A1A" w:rsidP="00C916B7">
            <w:r w:rsidRPr="00AD70B9">
              <w:rPr>
                <w:rFonts w:hint="eastAsia"/>
              </w:rPr>
              <w:t>人材の融合に関する仕組み（</w:t>
            </w:r>
            <w:proofErr w:type="spellStart"/>
            <w:r w:rsidRPr="00AD70B9">
              <w:rPr>
                <w:rFonts w:hint="eastAsia"/>
              </w:rPr>
              <w:t>CoE</w:t>
            </w:r>
            <w:proofErr w:type="spellEnd"/>
            <w:r w:rsidRPr="00AD70B9">
              <w:rPr>
                <w:rFonts w:hint="eastAsia"/>
              </w:rPr>
              <w:t>やコンピテンシーセンターのような技術要員集約組織からの事業部門へのテクノロジー要員派遣スキーム等）に関するあるべき姿</w:t>
            </w:r>
          </w:p>
        </w:tc>
      </w:tr>
      <w:tr w:rsidR="009E0A1A" w14:paraId="32C4A5BA" w14:textId="77777777" w:rsidTr="00C916B7">
        <w:tc>
          <w:tcPr>
            <w:tcW w:w="1209" w:type="dxa"/>
            <w:vMerge/>
          </w:tcPr>
          <w:p w14:paraId="2A8A3E0B" w14:textId="77777777" w:rsidR="009E0A1A" w:rsidRDefault="009E0A1A" w:rsidP="00C916B7"/>
        </w:tc>
        <w:tc>
          <w:tcPr>
            <w:tcW w:w="1984" w:type="dxa"/>
          </w:tcPr>
          <w:p w14:paraId="147B0337" w14:textId="77777777" w:rsidR="009E0A1A" w:rsidRDefault="009E0A1A" w:rsidP="00C916B7">
            <w:r>
              <w:rPr>
                <w:rFonts w:hint="eastAsia"/>
              </w:rPr>
              <w:t>④</w:t>
            </w:r>
            <w:r>
              <w:rPr>
                <w:rFonts w:hint="eastAsia"/>
              </w:rPr>
              <w:t xml:space="preserve"> </w:t>
            </w:r>
            <w:r>
              <w:rPr>
                <w:rFonts w:hint="eastAsia"/>
              </w:rPr>
              <w:t>権限移譲</w:t>
            </w:r>
          </w:p>
        </w:tc>
        <w:tc>
          <w:tcPr>
            <w:tcW w:w="5494" w:type="dxa"/>
          </w:tcPr>
          <w:p w14:paraId="4E3718F1" w14:textId="5AAAC85C" w:rsidR="009E0A1A" w:rsidRDefault="009E0A1A" w:rsidP="00C916B7">
            <w:r w:rsidRPr="00AD70B9">
              <w:rPr>
                <w:rFonts w:hint="eastAsia"/>
              </w:rPr>
              <w:t>デジタル支援部門の権限（例えばデジ戦部における機構内部の活動に関する</w:t>
            </w:r>
            <w:r w:rsidRPr="00AD70B9">
              <w:rPr>
                <w:rFonts w:hint="eastAsia"/>
              </w:rPr>
              <w:t>KPI</w:t>
            </w:r>
            <w:r w:rsidRPr="00AD70B9">
              <w:rPr>
                <w:rFonts w:hint="eastAsia"/>
              </w:rPr>
              <w:t>設定や各事業部への業務執行・業務指示に関する正当性保持等）</w:t>
            </w:r>
            <w:r>
              <w:rPr>
                <w:rFonts w:hint="eastAsia"/>
              </w:rPr>
              <w:t>及び</w:t>
            </w:r>
            <w:r w:rsidRPr="00AD70B9">
              <w:rPr>
                <w:rFonts w:hint="eastAsia"/>
              </w:rPr>
              <w:t>事業部門に求められる権限（例えばリスクマネーを行使する権限や内部統制・外部ガバナンスの被管理範囲等）に関するあるべき姿</w:t>
            </w:r>
          </w:p>
        </w:tc>
      </w:tr>
      <w:tr w:rsidR="009E0A1A" w14:paraId="5CEC34BD" w14:textId="77777777" w:rsidTr="00C916B7">
        <w:tc>
          <w:tcPr>
            <w:tcW w:w="1209" w:type="dxa"/>
            <w:vMerge/>
          </w:tcPr>
          <w:p w14:paraId="3D1691AF" w14:textId="77777777" w:rsidR="009E0A1A" w:rsidRDefault="009E0A1A" w:rsidP="00C916B7"/>
        </w:tc>
        <w:tc>
          <w:tcPr>
            <w:tcW w:w="1984" w:type="dxa"/>
          </w:tcPr>
          <w:p w14:paraId="25DFBA7F" w14:textId="77777777" w:rsidR="009E0A1A" w:rsidRDefault="009E0A1A" w:rsidP="00C916B7">
            <w:r>
              <w:rPr>
                <w:rFonts w:hint="eastAsia"/>
              </w:rPr>
              <w:t>⑦</w:t>
            </w:r>
            <w:r>
              <w:rPr>
                <w:rFonts w:hint="eastAsia"/>
              </w:rPr>
              <w:t xml:space="preserve"> </w:t>
            </w:r>
            <w:r>
              <w:rPr>
                <w:rFonts w:hint="eastAsia"/>
              </w:rPr>
              <w:t>アジャイル開発チーム</w:t>
            </w:r>
          </w:p>
        </w:tc>
        <w:tc>
          <w:tcPr>
            <w:tcW w:w="5494" w:type="dxa"/>
          </w:tcPr>
          <w:p w14:paraId="13025E66" w14:textId="77777777" w:rsidR="009E0A1A" w:rsidRDefault="009E0A1A" w:rsidP="00C916B7">
            <w:r w:rsidRPr="00AD70B9">
              <w:rPr>
                <w:rFonts w:hint="eastAsia"/>
              </w:rPr>
              <w:t>行政機関における新たな価値創出、新サービス提供を担うスクラム開発プロジェクトを推進するための組織設計に関するあるべき姿</w:t>
            </w:r>
          </w:p>
        </w:tc>
      </w:tr>
      <w:tr w:rsidR="009E0A1A" w14:paraId="1EADA666" w14:textId="77777777" w:rsidTr="00C916B7">
        <w:tc>
          <w:tcPr>
            <w:tcW w:w="1209" w:type="dxa"/>
            <w:vMerge w:val="restart"/>
          </w:tcPr>
          <w:p w14:paraId="6CB00DA6" w14:textId="77777777" w:rsidR="009E0A1A" w:rsidRDefault="009E0A1A" w:rsidP="00C916B7">
            <w:r>
              <w:rPr>
                <w:rFonts w:hint="eastAsia"/>
              </w:rPr>
              <w:t>B.</w:t>
            </w:r>
            <w:r>
              <w:rPr>
                <w:rFonts w:hint="eastAsia"/>
              </w:rPr>
              <w:t>制度</w:t>
            </w:r>
          </w:p>
        </w:tc>
        <w:tc>
          <w:tcPr>
            <w:tcW w:w="1984" w:type="dxa"/>
          </w:tcPr>
          <w:p w14:paraId="39089516" w14:textId="77777777" w:rsidR="009E0A1A" w:rsidRDefault="009E0A1A" w:rsidP="00C916B7">
            <w:r>
              <w:rPr>
                <w:rFonts w:hint="eastAsia"/>
              </w:rPr>
              <w:t>⑤</w:t>
            </w:r>
            <w:r>
              <w:rPr>
                <w:rFonts w:hint="eastAsia"/>
              </w:rPr>
              <w:t xml:space="preserve"> </w:t>
            </w:r>
            <w:r>
              <w:rPr>
                <w:rFonts w:hint="eastAsia"/>
              </w:rPr>
              <w:t>ファイナンス</w:t>
            </w:r>
          </w:p>
        </w:tc>
        <w:tc>
          <w:tcPr>
            <w:tcW w:w="5494" w:type="dxa"/>
          </w:tcPr>
          <w:p w14:paraId="194C4988" w14:textId="77777777" w:rsidR="009E0A1A" w:rsidRPr="00AD70B9" w:rsidRDefault="009E0A1A" w:rsidP="00C916B7">
            <w:r w:rsidRPr="00DE683B">
              <w:rPr>
                <w:rFonts w:hint="eastAsia"/>
              </w:rPr>
              <w:t>独立行政法人における出島的（既存の体系とは独立した）予算配分・投資意思決定に係る仕組み（「資本金原資事業事務処理要領」のような目的積立金の使用ルールの文書化等）のあるべき姿</w:t>
            </w:r>
          </w:p>
        </w:tc>
      </w:tr>
      <w:tr w:rsidR="009E0A1A" w14:paraId="35255CD4" w14:textId="77777777" w:rsidTr="00C916B7">
        <w:tc>
          <w:tcPr>
            <w:tcW w:w="1209" w:type="dxa"/>
            <w:vMerge/>
          </w:tcPr>
          <w:p w14:paraId="06D54F2E" w14:textId="77777777" w:rsidR="009E0A1A" w:rsidRDefault="009E0A1A" w:rsidP="00C916B7"/>
        </w:tc>
        <w:tc>
          <w:tcPr>
            <w:tcW w:w="1984" w:type="dxa"/>
          </w:tcPr>
          <w:p w14:paraId="404B4D0F" w14:textId="77777777" w:rsidR="009E0A1A" w:rsidRDefault="009E0A1A" w:rsidP="00C916B7">
            <w:r>
              <w:rPr>
                <w:rFonts w:hint="eastAsia"/>
              </w:rPr>
              <w:t>⑧</w:t>
            </w:r>
            <w:r>
              <w:rPr>
                <w:rFonts w:hint="eastAsia"/>
              </w:rPr>
              <w:t xml:space="preserve"> </w:t>
            </w:r>
            <w:r w:rsidRPr="00DE683B">
              <w:rPr>
                <w:rFonts w:hint="eastAsia"/>
              </w:rPr>
              <w:t>オープンイノベーションとパートナーシップ</w:t>
            </w:r>
          </w:p>
        </w:tc>
        <w:tc>
          <w:tcPr>
            <w:tcW w:w="5494" w:type="dxa"/>
          </w:tcPr>
          <w:p w14:paraId="23D81EE1" w14:textId="77777777" w:rsidR="009E0A1A" w:rsidRPr="00AD70B9" w:rsidRDefault="009E0A1A" w:rsidP="00C916B7">
            <w:r w:rsidRPr="00DE683B">
              <w:rPr>
                <w:rFonts w:hint="eastAsia"/>
              </w:rPr>
              <w:t>独立行政法人（特に中期目標管理法人）における研究機関やスタートアップとの外部連携体制、投資の意思決定プロセスの構築に関するあるべき姿</w:t>
            </w:r>
          </w:p>
        </w:tc>
      </w:tr>
      <w:tr w:rsidR="009E0A1A" w14:paraId="753B23CB" w14:textId="77777777" w:rsidTr="00C916B7">
        <w:tc>
          <w:tcPr>
            <w:tcW w:w="1209" w:type="dxa"/>
            <w:vMerge/>
          </w:tcPr>
          <w:p w14:paraId="7567089B" w14:textId="77777777" w:rsidR="009E0A1A" w:rsidRDefault="009E0A1A" w:rsidP="00C916B7"/>
        </w:tc>
        <w:tc>
          <w:tcPr>
            <w:tcW w:w="1984" w:type="dxa"/>
          </w:tcPr>
          <w:p w14:paraId="0CC2091D" w14:textId="77777777" w:rsidR="009E0A1A" w:rsidRDefault="009E0A1A" w:rsidP="00C916B7">
            <w:r>
              <w:rPr>
                <w:rFonts w:hint="eastAsia"/>
              </w:rPr>
              <w:t>⑨</w:t>
            </w:r>
            <w:r>
              <w:rPr>
                <w:rFonts w:hint="eastAsia"/>
              </w:rPr>
              <w:t xml:space="preserve"> </w:t>
            </w:r>
            <w:r w:rsidRPr="00DE683B">
              <w:rPr>
                <w:rFonts w:hint="eastAsia"/>
              </w:rPr>
              <w:t>デジタル人材の評価</w:t>
            </w:r>
          </w:p>
        </w:tc>
        <w:tc>
          <w:tcPr>
            <w:tcW w:w="5494" w:type="dxa"/>
          </w:tcPr>
          <w:p w14:paraId="0AE4591B" w14:textId="77777777" w:rsidR="009E0A1A" w:rsidRPr="00DE683B" w:rsidRDefault="009E0A1A" w:rsidP="00C916B7">
            <w:r w:rsidRPr="00DE683B">
              <w:rPr>
                <w:rFonts w:hint="eastAsia"/>
              </w:rPr>
              <w:t>デジタル変革人材、事業部門のデジタル人材、テック人材の評価基準に関するあるべき姿</w:t>
            </w:r>
          </w:p>
        </w:tc>
      </w:tr>
      <w:tr w:rsidR="009E0A1A" w14:paraId="6AB0AC70" w14:textId="77777777" w:rsidTr="00C916B7">
        <w:tc>
          <w:tcPr>
            <w:tcW w:w="1209" w:type="dxa"/>
            <w:vMerge/>
          </w:tcPr>
          <w:p w14:paraId="78D90B6B" w14:textId="77777777" w:rsidR="009E0A1A" w:rsidRDefault="009E0A1A" w:rsidP="00C916B7"/>
        </w:tc>
        <w:tc>
          <w:tcPr>
            <w:tcW w:w="1984" w:type="dxa"/>
          </w:tcPr>
          <w:p w14:paraId="3997FEA2" w14:textId="77777777" w:rsidR="009E0A1A" w:rsidRDefault="009E0A1A" w:rsidP="00C916B7">
            <w:r>
              <w:rPr>
                <w:rFonts w:hint="eastAsia"/>
              </w:rPr>
              <w:t>⑩</w:t>
            </w:r>
            <w:r>
              <w:rPr>
                <w:rFonts w:hint="eastAsia"/>
              </w:rPr>
              <w:t xml:space="preserve"> </w:t>
            </w:r>
            <w:r w:rsidRPr="00DE683B">
              <w:rPr>
                <w:rFonts w:hint="eastAsia"/>
              </w:rPr>
              <w:t>デジタルプロジェクトの評価</w:t>
            </w:r>
          </w:p>
        </w:tc>
        <w:tc>
          <w:tcPr>
            <w:tcW w:w="5494" w:type="dxa"/>
          </w:tcPr>
          <w:p w14:paraId="171062F2" w14:textId="77777777" w:rsidR="009E0A1A" w:rsidRPr="00AD70B9" w:rsidRDefault="009E0A1A" w:rsidP="00C916B7">
            <w:r w:rsidRPr="00DE683B">
              <w:rPr>
                <w:rFonts w:hint="eastAsia"/>
              </w:rPr>
              <w:t>デジタルプロジェクトの評価基準（成否の判定基準としての、投資額の回収可否ではなくアウトカムの獲得量または組織学習の実現をもって投資を実行可能とする基準等）に関するあるべき姿</w:t>
            </w:r>
          </w:p>
        </w:tc>
      </w:tr>
      <w:tr w:rsidR="009E0A1A" w14:paraId="5C49F18B" w14:textId="77777777" w:rsidTr="00C916B7">
        <w:tc>
          <w:tcPr>
            <w:tcW w:w="1209" w:type="dxa"/>
            <w:vMerge/>
          </w:tcPr>
          <w:p w14:paraId="16D42C51" w14:textId="77777777" w:rsidR="009E0A1A" w:rsidRDefault="009E0A1A" w:rsidP="00C916B7"/>
        </w:tc>
        <w:tc>
          <w:tcPr>
            <w:tcW w:w="1984" w:type="dxa"/>
          </w:tcPr>
          <w:p w14:paraId="64B4DAEB" w14:textId="77777777" w:rsidR="009E0A1A" w:rsidRDefault="009E0A1A" w:rsidP="00C916B7">
            <w:r>
              <w:rPr>
                <w:rFonts w:hint="eastAsia"/>
              </w:rPr>
              <w:t>③</w:t>
            </w:r>
            <w:r>
              <w:rPr>
                <w:rFonts w:hint="eastAsia"/>
              </w:rPr>
              <w:t xml:space="preserve"> </w:t>
            </w:r>
            <w:r w:rsidRPr="00DE683B">
              <w:rPr>
                <w:rFonts w:hint="eastAsia"/>
              </w:rPr>
              <w:t>両利きの経営に係る</w:t>
            </w:r>
            <w:r w:rsidRPr="00DE683B">
              <w:rPr>
                <w:rFonts w:hint="eastAsia"/>
              </w:rPr>
              <w:t>KPI</w:t>
            </w:r>
            <w:r w:rsidRPr="00DE683B">
              <w:rPr>
                <w:rFonts w:hint="eastAsia"/>
              </w:rPr>
              <w:t>とモニタリング</w:t>
            </w:r>
          </w:p>
        </w:tc>
        <w:tc>
          <w:tcPr>
            <w:tcW w:w="5494" w:type="dxa"/>
          </w:tcPr>
          <w:p w14:paraId="093F4BC1" w14:textId="77777777" w:rsidR="009E0A1A" w:rsidRPr="00AD70B9" w:rsidRDefault="009E0A1A" w:rsidP="00C916B7">
            <w:r w:rsidRPr="00DE683B">
              <w:rPr>
                <w:rFonts w:hint="eastAsia"/>
              </w:rPr>
              <w:t>独立行政法人における両利きの経営に関する</w:t>
            </w:r>
            <w:r w:rsidRPr="00DE683B">
              <w:rPr>
                <w:rFonts w:hint="eastAsia"/>
              </w:rPr>
              <w:t>KPI</w:t>
            </w:r>
            <w:r w:rsidRPr="00DE683B">
              <w:rPr>
                <w:rFonts w:hint="eastAsia"/>
              </w:rPr>
              <w:t>設定の観点、モニタリングする仕組み、モニタリング担当組織とオペレーションに関するあるべき姿</w:t>
            </w:r>
          </w:p>
        </w:tc>
      </w:tr>
      <w:tr w:rsidR="009E0A1A" w14:paraId="0486A156" w14:textId="77777777" w:rsidTr="00C916B7">
        <w:tc>
          <w:tcPr>
            <w:tcW w:w="1209" w:type="dxa"/>
          </w:tcPr>
          <w:p w14:paraId="1BC457CF" w14:textId="77777777" w:rsidR="009E0A1A" w:rsidRDefault="009E0A1A" w:rsidP="00C916B7">
            <w:r>
              <w:rPr>
                <w:rFonts w:hint="eastAsia"/>
              </w:rPr>
              <w:t>C.</w:t>
            </w:r>
            <w:r>
              <w:rPr>
                <w:rFonts w:hint="eastAsia"/>
              </w:rPr>
              <w:t>文化</w:t>
            </w:r>
          </w:p>
        </w:tc>
        <w:tc>
          <w:tcPr>
            <w:tcW w:w="1984" w:type="dxa"/>
          </w:tcPr>
          <w:p w14:paraId="566972C5" w14:textId="77777777" w:rsidR="009E0A1A" w:rsidRDefault="009E0A1A" w:rsidP="00C916B7">
            <w:r>
              <w:rPr>
                <w:rFonts w:hint="eastAsia"/>
              </w:rPr>
              <w:t>②</w:t>
            </w:r>
            <w:r>
              <w:rPr>
                <w:rFonts w:hint="eastAsia"/>
              </w:rPr>
              <w:t xml:space="preserve"> </w:t>
            </w:r>
            <w:r w:rsidRPr="00DE683B">
              <w:rPr>
                <w:rFonts w:hint="eastAsia"/>
              </w:rPr>
              <w:t>内部資源分析に基づく存在意義と風土</w:t>
            </w:r>
          </w:p>
        </w:tc>
        <w:tc>
          <w:tcPr>
            <w:tcW w:w="5494" w:type="dxa"/>
          </w:tcPr>
          <w:p w14:paraId="2664CFDA" w14:textId="77777777" w:rsidR="009E0A1A" w:rsidRPr="00AD70B9" w:rsidRDefault="009E0A1A" w:rsidP="00C916B7">
            <w:r w:rsidRPr="00DE683B">
              <w:rPr>
                <w:rFonts w:hint="eastAsia"/>
              </w:rPr>
              <w:t>IPA</w:t>
            </w:r>
            <w:r w:rsidRPr="00DE683B">
              <w:rPr>
                <w:rFonts w:hint="eastAsia"/>
              </w:rPr>
              <w:t>の存在意義を導出するための内部資源に関する分析（</w:t>
            </w:r>
            <w:r w:rsidRPr="00DE683B">
              <w:rPr>
                <w:rFonts w:hint="eastAsia"/>
              </w:rPr>
              <w:t>VRIO</w:t>
            </w:r>
            <w:r w:rsidRPr="00DE683B">
              <w:rPr>
                <w:rFonts w:hint="eastAsia"/>
              </w:rPr>
              <w:t>分析等を用いた強みや競争優位性の分析）</w:t>
            </w:r>
            <w:r>
              <w:rPr>
                <w:rFonts w:hint="eastAsia"/>
              </w:rPr>
              <w:t>、</w:t>
            </w:r>
            <w:r w:rsidRPr="00DE683B">
              <w:rPr>
                <w:rFonts w:hint="eastAsia"/>
              </w:rPr>
              <w:t>改革を妨げる組織風土を形成する要因に関する分析（ビューロクラシーの打破等）</w:t>
            </w:r>
          </w:p>
        </w:tc>
      </w:tr>
      <w:tr w:rsidR="009E0A1A" w14:paraId="0B9D443E" w14:textId="77777777" w:rsidTr="00C916B7">
        <w:tc>
          <w:tcPr>
            <w:tcW w:w="1209" w:type="dxa"/>
            <w:vMerge w:val="restart"/>
          </w:tcPr>
          <w:p w14:paraId="3BE80A21" w14:textId="77777777" w:rsidR="009E0A1A" w:rsidRPr="00DE683B" w:rsidRDefault="009E0A1A" w:rsidP="00C916B7">
            <w:r>
              <w:rPr>
                <w:rFonts w:hint="eastAsia"/>
              </w:rPr>
              <w:t>D.</w:t>
            </w:r>
            <w:r>
              <w:rPr>
                <w:rFonts w:hint="eastAsia"/>
              </w:rPr>
              <w:t>人材</w:t>
            </w:r>
          </w:p>
        </w:tc>
        <w:tc>
          <w:tcPr>
            <w:tcW w:w="1984" w:type="dxa"/>
          </w:tcPr>
          <w:p w14:paraId="4FD95C12" w14:textId="77777777" w:rsidR="009E0A1A" w:rsidRDefault="009E0A1A" w:rsidP="00C916B7">
            <w:r>
              <w:rPr>
                <w:rFonts w:hint="eastAsia"/>
              </w:rPr>
              <w:t>⑪</w:t>
            </w:r>
            <w:r>
              <w:rPr>
                <w:rFonts w:hint="eastAsia"/>
              </w:rPr>
              <w:t xml:space="preserve"> </w:t>
            </w:r>
            <w:r>
              <w:rPr>
                <w:rFonts w:hint="eastAsia"/>
              </w:rPr>
              <w:t>デジタル変革人材</w:t>
            </w:r>
          </w:p>
        </w:tc>
        <w:tc>
          <w:tcPr>
            <w:tcW w:w="5494" w:type="dxa"/>
          </w:tcPr>
          <w:p w14:paraId="60ADEE56" w14:textId="77777777" w:rsidR="009E0A1A" w:rsidRPr="00AD70B9" w:rsidRDefault="009E0A1A" w:rsidP="00C916B7">
            <w:r w:rsidRPr="00DE683B">
              <w:rPr>
                <w:rFonts w:hint="eastAsia"/>
              </w:rPr>
              <w:t>デジタル変革人材に関するプロファイル・職務記述書、定量的組織目標の設定アプローチに関するあるべき姿</w:t>
            </w:r>
          </w:p>
        </w:tc>
      </w:tr>
      <w:tr w:rsidR="009E0A1A" w14:paraId="2E391D58" w14:textId="77777777" w:rsidTr="00C916B7">
        <w:tc>
          <w:tcPr>
            <w:tcW w:w="1209" w:type="dxa"/>
            <w:vMerge/>
          </w:tcPr>
          <w:p w14:paraId="2B4FC0B0" w14:textId="77777777" w:rsidR="009E0A1A" w:rsidRDefault="009E0A1A" w:rsidP="00C916B7"/>
        </w:tc>
        <w:tc>
          <w:tcPr>
            <w:tcW w:w="1984" w:type="dxa"/>
          </w:tcPr>
          <w:p w14:paraId="2D9FE253" w14:textId="77777777" w:rsidR="009E0A1A" w:rsidRDefault="009E0A1A" w:rsidP="00C916B7">
            <w:r>
              <w:rPr>
                <w:rFonts w:hint="eastAsia"/>
              </w:rPr>
              <w:t>⑫</w:t>
            </w:r>
            <w:r>
              <w:rPr>
                <w:rFonts w:hint="eastAsia"/>
              </w:rPr>
              <w:t xml:space="preserve"> </w:t>
            </w:r>
            <w:r>
              <w:rPr>
                <w:rFonts w:hint="eastAsia"/>
              </w:rPr>
              <w:t>事業部門のデジタル人材</w:t>
            </w:r>
          </w:p>
        </w:tc>
        <w:tc>
          <w:tcPr>
            <w:tcW w:w="5494" w:type="dxa"/>
          </w:tcPr>
          <w:p w14:paraId="69BA6171" w14:textId="77777777" w:rsidR="009E0A1A" w:rsidRPr="00AD70B9" w:rsidRDefault="009E0A1A" w:rsidP="00C916B7">
            <w:r w:rsidRPr="00DE683B">
              <w:rPr>
                <w:rFonts w:hint="eastAsia"/>
              </w:rPr>
              <w:t>事業部門におけるデジタル人材に関するプロファイル・職務記述書、定量的組織目標の設定アプローチに関するあるべき姿</w:t>
            </w:r>
          </w:p>
        </w:tc>
      </w:tr>
      <w:tr w:rsidR="009E0A1A" w14:paraId="77682C55" w14:textId="77777777" w:rsidTr="00C916B7">
        <w:tc>
          <w:tcPr>
            <w:tcW w:w="1209" w:type="dxa"/>
            <w:vMerge/>
          </w:tcPr>
          <w:p w14:paraId="60278505" w14:textId="77777777" w:rsidR="009E0A1A" w:rsidRDefault="009E0A1A" w:rsidP="00C916B7"/>
        </w:tc>
        <w:tc>
          <w:tcPr>
            <w:tcW w:w="1984" w:type="dxa"/>
          </w:tcPr>
          <w:p w14:paraId="6726F8AA" w14:textId="77777777" w:rsidR="009E0A1A" w:rsidRDefault="009E0A1A" w:rsidP="00C916B7">
            <w:r>
              <w:rPr>
                <w:rFonts w:hint="eastAsia"/>
              </w:rPr>
              <w:t>⑬</w:t>
            </w:r>
            <w:r>
              <w:rPr>
                <w:rFonts w:hint="eastAsia"/>
              </w:rPr>
              <w:t xml:space="preserve"> </w:t>
            </w:r>
            <w:r>
              <w:rPr>
                <w:rFonts w:hint="eastAsia"/>
              </w:rPr>
              <w:t>テック人材</w:t>
            </w:r>
          </w:p>
        </w:tc>
        <w:tc>
          <w:tcPr>
            <w:tcW w:w="5494" w:type="dxa"/>
          </w:tcPr>
          <w:p w14:paraId="5D1E8885" w14:textId="77777777" w:rsidR="009E0A1A" w:rsidRPr="00AD70B9" w:rsidRDefault="009E0A1A" w:rsidP="00C916B7">
            <w:r w:rsidRPr="00DE683B">
              <w:rPr>
                <w:rFonts w:hint="eastAsia"/>
              </w:rPr>
              <w:t>デジタルテクノロジー・データ分析人材に関するプロファイル・職務記述書、定量的組織目標の設定アプローチに関するあるべき姿</w:t>
            </w:r>
          </w:p>
        </w:tc>
      </w:tr>
      <w:tr w:rsidR="009E0A1A" w14:paraId="7D02194B" w14:textId="77777777" w:rsidTr="00C916B7">
        <w:tc>
          <w:tcPr>
            <w:tcW w:w="1209" w:type="dxa"/>
            <w:vMerge/>
          </w:tcPr>
          <w:p w14:paraId="7279A6CC" w14:textId="77777777" w:rsidR="009E0A1A" w:rsidRDefault="009E0A1A" w:rsidP="00C916B7"/>
        </w:tc>
        <w:tc>
          <w:tcPr>
            <w:tcW w:w="1984" w:type="dxa"/>
          </w:tcPr>
          <w:p w14:paraId="4000CBEE" w14:textId="77777777" w:rsidR="009E0A1A" w:rsidRDefault="009E0A1A" w:rsidP="00C916B7">
            <w:r>
              <w:rPr>
                <w:rFonts w:hint="eastAsia"/>
              </w:rPr>
              <w:t>⑭</w:t>
            </w:r>
            <w:r>
              <w:rPr>
                <w:rFonts w:hint="eastAsia"/>
              </w:rPr>
              <w:t xml:space="preserve"> </w:t>
            </w:r>
            <w:r w:rsidRPr="00DE683B">
              <w:rPr>
                <w:rFonts w:hint="eastAsia"/>
              </w:rPr>
              <w:t>デジタル部門と事業部門の人材融合</w:t>
            </w:r>
          </w:p>
        </w:tc>
        <w:tc>
          <w:tcPr>
            <w:tcW w:w="5494" w:type="dxa"/>
          </w:tcPr>
          <w:p w14:paraId="799C51FC" w14:textId="77777777" w:rsidR="009E0A1A" w:rsidRPr="00AD70B9" w:rsidRDefault="009E0A1A" w:rsidP="00C916B7">
            <w:r w:rsidRPr="00DE683B">
              <w:rPr>
                <w:rFonts w:hint="eastAsia"/>
              </w:rPr>
              <w:t>デジタルの民主化の実現を目指すに当たり、上記に属さないすべての職員に求められるデジタルリテラシー</w:t>
            </w:r>
          </w:p>
        </w:tc>
      </w:tr>
      <w:tr w:rsidR="009E0A1A" w14:paraId="62F3133F" w14:textId="77777777" w:rsidTr="00C916B7">
        <w:tc>
          <w:tcPr>
            <w:tcW w:w="1209" w:type="dxa"/>
            <w:vMerge w:val="restart"/>
          </w:tcPr>
          <w:p w14:paraId="5491500D" w14:textId="77777777" w:rsidR="009E0A1A" w:rsidRDefault="009E0A1A" w:rsidP="00C916B7">
            <w:r>
              <w:rPr>
                <w:rFonts w:hint="eastAsia"/>
              </w:rPr>
              <w:t>E.KPI</w:t>
            </w:r>
          </w:p>
        </w:tc>
        <w:tc>
          <w:tcPr>
            <w:tcW w:w="1984" w:type="dxa"/>
          </w:tcPr>
          <w:p w14:paraId="65B8DBA9" w14:textId="77777777" w:rsidR="009E0A1A" w:rsidRDefault="009E0A1A" w:rsidP="00C916B7">
            <w:r>
              <w:rPr>
                <w:rFonts w:hint="eastAsia"/>
              </w:rPr>
              <w:t>③</w:t>
            </w:r>
            <w:r>
              <w:rPr>
                <w:rFonts w:hint="eastAsia"/>
              </w:rPr>
              <w:t xml:space="preserve"> </w:t>
            </w:r>
            <w:r w:rsidRPr="00DE683B">
              <w:rPr>
                <w:rFonts w:hint="eastAsia"/>
              </w:rPr>
              <w:t>両利きの経営に係る</w:t>
            </w:r>
            <w:r w:rsidRPr="00DE683B">
              <w:rPr>
                <w:rFonts w:hint="eastAsia"/>
              </w:rPr>
              <w:t>KPI</w:t>
            </w:r>
            <w:r w:rsidRPr="00DE683B">
              <w:rPr>
                <w:rFonts w:hint="eastAsia"/>
              </w:rPr>
              <w:t>とモニタリング</w:t>
            </w:r>
          </w:p>
        </w:tc>
        <w:tc>
          <w:tcPr>
            <w:tcW w:w="5494" w:type="dxa"/>
          </w:tcPr>
          <w:p w14:paraId="7FCFD388" w14:textId="77777777" w:rsidR="009E0A1A" w:rsidRPr="00AD70B9" w:rsidRDefault="009E0A1A" w:rsidP="00C916B7">
            <w:r w:rsidRPr="00DE683B">
              <w:rPr>
                <w:rFonts w:hint="eastAsia"/>
              </w:rPr>
              <w:t>IPA</w:t>
            </w:r>
            <w:r w:rsidRPr="00DE683B">
              <w:rPr>
                <w:rFonts w:hint="eastAsia"/>
              </w:rPr>
              <w:t>における内部</w:t>
            </w:r>
            <w:r w:rsidRPr="00DE683B">
              <w:rPr>
                <w:rFonts w:hint="eastAsia"/>
              </w:rPr>
              <w:t>KPI</w:t>
            </w:r>
            <w:r w:rsidRPr="00DE683B">
              <w:rPr>
                <w:rFonts w:hint="eastAsia"/>
              </w:rPr>
              <w:t>（外部公表している中期計画</w:t>
            </w:r>
            <w:r w:rsidRPr="00DE683B">
              <w:rPr>
                <w:rFonts w:hint="eastAsia"/>
              </w:rPr>
              <w:t>KPI</w:t>
            </w:r>
            <w:r w:rsidRPr="00DE683B">
              <w:rPr>
                <w:rFonts w:hint="eastAsia"/>
              </w:rPr>
              <w:t>とは区別）として、既存事業及び新規事業につきそれぞれの</w:t>
            </w:r>
            <w:r w:rsidRPr="00DE683B">
              <w:rPr>
                <w:rFonts w:hint="eastAsia"/>
              </w:rPr>
              <w:t>KPI</w:t>
            </w:r>
            <w:r w:rsidRPr="00DE683B">
              <w:rPr>
                <w:rFonts w:hint="eastAsia"/>
              </w:rPr>
              <w:t>設定アプローチ（目標数値の設定ロジックや設定期間等）及び適切な</w:t>
            </w:r>
            <w:r w:rsidRPr="00DE683B">
              <w:rPr>
                <w:rFonts w:hint="eastAsia"/>
              </w:rPr>
              <w:t>KPI</w:t>
            </w:r>
            <w:r w:rsidRPr="00DE683B">
              <w:rPr>
                <w:rFonts w:hint="eastAsia"/>
              </w:rPr>
              <w:t>設定</w:t>
            </w:r>
          </w:p>
        </w:tc>
      </w:tr>
      <w:tr w:rsidR="009E0A1A" w14:paraId="6338E0A8" w14:textId="77777777" w:rsidTr="00C916B7">
        <w:tc>
          <w:tcPr>
            <w:tcW w:w="1209" w:type="dxa"/>
            <w:vMerge/>
          </w:tcPr>
          <w:p w14:paraId="2236480E" w14:textId="77777777" w:rsidR="009E0A1A" w:rsidRDefault="009E0A1A" w:rsidP="00C916B7"/>
        </w:tc>
        <w:tc>
          <w:tcPr>
            <w:tcW w:w="1984" w:type="dxa"/>
          </w:tcPr>
          <w:p w14:paraId="177717B5" w14:textId="77777777" w:rsidR="009E0A1A" w:rsidRDefault="009E0A1A" w:rsidP="00C916B7">
            <w:r>
              <w:rPr>
                <w:rFonts w:hint="eastAsia"/>
              </w:rPr>
              <w:t>⑨</w:t>
            </w:r>
            <w:r>
              <w:rPr>
                <w:rFonts w:hint="eastAsia"/>
              </w:rPr>
              <w:t xml:space="preserve"> </w:t>
            </w:r>
            <w:r w:rsidRPr="00DE683B">
              <w:rPr>
                <w:rFonts w:hint="eastAsia"/>
              </w:rPr>
              <w:t>オープンイノベーションとパートナーシップ</w:t>
            </w:r>
          </w:p>
        </w:tc>
        <w:tc>
          <w:tcPr>
            <w:tcW w:w="5494" w:type="dxa"/>
          </w:tcPr>
          <w:p w14:paraId="4ED52D54" w14:textId="77777777" w:rsidR="009E0A1A" w:rsidRPr="00AD70B9" w:rsidRDefault="009E0A1A" w:rsidP="00C916B7">
            <w:r w:rsidRPr="00DE683B">
              <w:rPr>
                <w:rFonts w:hint="eastAsia"/>
              </w:rPr>
              <w:t>イノベーティブな着想を得るための機会の獲得に関する適切な</w:t>
            </w:r>
            <w:r w:rsidRPr="00DE683B">
              <w:rPr>
                <w:rFonts w:hint="eastAsia"/>
              </w:rPr>
              <w:t>KPI</w:t>
            </w:r>
            <w:r w:rsidRPr="00DE683B">
              <w:rPr>
                <w:rFonts w:hint="eastAsia"/>
              </w:rPr>
              <w:t>設定</w:t>
            </w:r>
          </w:p>
        </w:tc>
      </w:tr>
      <w:tr w:rsidR="009E0A1A" w14:paraId="68F9F2BF" w14:textId="77777777" w:rsidTr="00C916B7">
        <w:tc>
          <w:tcPr>
            <w:tcW w:w="1209" w:type="dxa"/>
            <w:vMerge/>
          </w:tcPr>
          <w:p w14:paraId="180F7183" w14:textId="77777777" w:rsidR="009E0A1A" w:rsidRDefault="009E0A1A" w:rsidP="00C916B7"/>
        </w:tc>
        <w:tc>
          <w:tcPr>
            <w:tcW w:w="1984" w:type="dxa"/>
          </w:tcPr>
          <w:p w14:paraId="23827852" w14:textId="77777777" w:rsidR="009E0A1A" w:rsidRDefault="009E0A1A" w:rsidP="00C916B7">
            <w:r>
              <w:rPr>
                <w:rFonts w:hint="eastAsia"/>
              </w:rPr>
              <w:t>⑩</w:t>
            </w:r>
            <w:r>
              <w:rPr>
                <w:rFonts w:hint="eastAsia"/>
              </w:rPr>
              <w:t xml:space="preserve"> </w:t>
            </w:r>
            <w:r w:rsidRPr="00DE683B">
              <w:rPr>
                <w:rFonts w:hint="eastAsia"/>
              </w:rPr>
              <w:t>デジタル人材の評価</w:t>
            </w:r>
          </w:p>
        </w:tc>
        <w:tc>
          <w:tcPr>
            <w:tcW w:w="5494" w:type="dxa"/>
          </w:tcPr>
          <w:p w14:paraId="5F4EB170" w14:textId="1D271A1A" w:rsidR="009E0A1A" w:rsidRPr="00AD70B9" w:rsidRDefault="009E0A1A" w:rsidP="00C916B7">
            <w:r w:rsidRPr="00DE683B">
              <w:rPr>
                <w:rFonts w:hint="eastAsia"/>
              </w:rPr>
              <w:t>デジタル人材像の定義に基づく短期・中長期の育成・調達</w:t>
            </w:r>
            <w:r w:rsidR="00990EDC">
              <w:rPr>
                <w:rFonts w:hint="eastAsia"/>
              </w:rPr>
              <w:t>（確保）</w:t>
            </w:r>
            <w:r w:rsidRPr="00DE683B">
              <w:rPr>
                <w:rFonts w:hint="eastAsia"/>
              </w:rPr>
              <w:t>人数目標に関する適切な</w:t>
            </w:r>
            <w:r w:rsidRPr="00DE683B">
              <w:rPr>
                <w:rFonts w:hint="eastAsia"/>
              </w:rPr>
              <w:t>KPI</w:t>
            </w:r>
            <w:r w:rsidRPr="00DE683B">
              <w:rPr>
                <w:rFonts w:hint="eastAsia"/>
              </w:rPr>
              <w:t>設定</w:t>
            </w:r>
          </w:p>
        </w:tc>
      </w:tr>
      <w:tr w:rsidR="009E0A1A" w14:paraId="5D2459C7" w14:textId="77777777" w:rsidTr="00C916B7">
        <w:tc>
          <w:tcPr>
            <w:tcW w:w="1209" w:type="dxa"/>
            <w:vMerge/>
          </w:tcPr>
          <w:p w14:paraId="57E27A27" w14:textId="77777777" w:rsidR="009E0A1A" w:rsidRDefault="009E0A1A" w:rsidP="00C916B7"/>
        </w:tc>
        <w:tc>
          <w:tcPr>
            <w:tcW w:w="1984" w:type="dxa"/>
          </w:tcPr>
          <w:p w14:paraId="2675122C" w14:textId="77777777" w:rsidR="009E0A1A" w:rsidRDefault="009E0A1A" w:rsidP="00C916B7">
            <w:r>
              <w:rPr>
                <w:rFonts w:hint="eastAsia"/>
              </w:rPr>
              <w:t>⑪</w:t>
            </w:r>
            <w:r>
              <w:rPr>
                <w:rFonts w:hint="eastAsia"/>
              </w:rPr>
              <w:t xml:space="preserve"> </w:t>
            </w:r>
            <w:r w:rsidRPr="00DE683B">
              <w:rPr>
                <w:rFonts w:hint="eastAsia"/>
              </w:rPr>
              <w:t>デジタルプロジェクトの評価</w:t>
            </w:r>
          </w:p>
        </w:tc>
        <w:tc>
          <w:tcPr>
            <w:tcW w:w="5494" w:type="dxa"/>
          </w:tcPr>
          <w:p w14:paraId="7446D9F4" w14:textId="77777777" w:rsidR="009E0A1A" w:rsidRPr="00AD70B9" w:rsidRDefault="009E0A1A" w:rsidP="00C916B7">
            <w:r w:rsidRPr="00DE683B">
              <w:rPr>
                <w:rFonts w:hint="eastAsia"/>
              </w:rPr>
              <w:t>公的機関における、伝統的投資意思決定手法（意思決定会計における回収期間法等）とは異なる戦略的意思決定手法に関するあるべき姿</w:t>
            </w:r>
          </w:p>
        </w:tc>
      </w:tr>
      <w:tr w:rsidR="009E0A1A" w14:paraId="12768A0B" w14:textId="77777777" w:rsidTr="00C916B7">
        <w:tc>
          <w:tcPr>
            <w:tcW w:w="1209" w:type="dxa"/>
            <w:vMerge w:val="restart"/>
          </w:tcPr>
          <w:p w14:paraId="5695161C" w14:textId="77777777" w:rsidR="009E0A1A" w:rsidRDefault="009E0A1A" w:rsidP="00C916B7">
            <w:r>
              <w:rPr>
                <w:rFonts w:hint="eastAsia"/>
              </w:rPr>
              <w:lastRenderedPageBreak/>
              <w:t>F.IT</w:t>
            </w:r>
            <w:r>
              <w:rPr>
                <w:rFonts w:hint="eastAsia"/>
              </w:rPr>
              <w:t>ガバナンス</w:t>
            </w:r>
          </w:p>
        </w:tc>
        <w:tc>
          <w:tcPr>
            <w:tcW w:w="1984" w:type="dxa"/>
          </w:tcPr>
          <w:p w14:paraId="307E22D0" w14:textId="77777777" w:rsidR="009E0A1A" w:rsidRDefault="009E0A1A" w:rsidP="00C916B7">
            <w:r>
              <w:rPr>
                <w:rFonts w:hint="eastAsia"/>
              </w:rPr>
              <w:t>⑮</w:t>
            </w:r>
            <w:r>
              <w:rPr>
                <w:rFonts w:hint="eastAsia"/>
              </w:rPr>
              <w:t xml:space="preserve"> </w:t>
            </w:r>
            <w:r w:rsidRPr="00DE683B">
              <w:rPr>
                <w:rFonts w:hint="eastAsia"/>
              </w:rPr>
              <w:t>既存システムの可視化（アーキテクチャー、コスト、契約）</w:t>
            </w:r>
          </w:p>
        </w:tc>
        <w:tc>
          <w:tcPr>
            <w:tcW w:w="5494" w:type="dxa"/>
          </w:tcPr>
          <w:p w14:paraId="720A5BF4" w14:textId="77777777" w:rsidR="009E0A1A" w:rsidRPr="00AD70B9" w:rsidRDefault="009E0A1A" w:rsidP="00C916B7">
            <w:r>
              <w:rPr>
                <w:rFonts w:hint="eastAsia"/>
              </w:rPr>
              <w:t>IPA</w:t>
            </w:r>
            <w:r>
              <w:rPr>
                <w:rFonts w:hint="eastAsia"/>
              </w:rPr>
              <w:t>における「</w:t>
            </w:r>
            <w:r>
              <w:rPr>
                <w:rFonts w:hint="eastAsia"/>
              </w:rPr>
              <w:t>IT</w:t>
            </w:r>
            <w:r>
              <w:rPr>
                <w:rFonts w:hint="eastAsia"/>
              </w:rPr>
              <w:t>ダッシュボード」</w:t>
            </w:r>
            <w:r>
              <w:rPr>
                <w:rStyle w:val="afe"/>
              </w:rPr>
              <w:footnoteReference w:id="2"/>
            </w:r>
            <w:r>
              <w:rPr>
                <w:rFonts w:hint="eastAsia"/>
              </w:rPr>
              <w:t>の構築及び</w:t>
            </w:r>
            <w:r w:rsidRPr="00DE683B">
              <w:rPr>
                <w:rFonts w:hint="eastAsia"/>
              </w:rPr>
              <w:t>IPA</w:t>
            </w:r>
            <w:r w:rsidRPr="00DE683B">
              <w:rPr>
                <w:rFonts w:hint="eastAsia"/>
              </w:rPr>
              <w:t>の全情報システムの整理の観点から、システム全体図やシステム方式、システム連携関係、累計投資額や契約期間の状況など</w:t>
            </w:r>
          </w:p>
        </w:tc>
      </w:tr>
      <w:tr w:rsidR="009E0A1A" w14:paraId="0BA7E5AB" w14:textId="77777777" w:rsidTr="00C916B7">
        <w:tc>
          <w:tcPr>
            <w:tcW w:w="1209" w:type="dxa"/>
            <w:vMerge/>
          </w:tcPr>
          <w:p w14:paraId="689A78C6" w14:textId="77777777" w:rsidR="009E0A1A" w:rsidRDefault="009E0A1A" w:rsidP="00C916B7"/>
        </w:tc>
        <w:tc>
          <w:tcPr>
            <w:tcW w:w="1984" w:type="dxa"/>
          </w:tcPr>
          <w:p w14:paraId="0918274A" w14:textId="77777777" w:rsidR="009E0A1A" w:rsidRDefault="009E0A1A" w:rsidP="00C916B7">
            <w:r>
              <w:rPr>
                <w:rFonts w:hint="eastAsia"/>
              </w:rPr>
              <w:t>⑯</w:t>
            </w:r>
            <w:r>
              <w:rPr>
                <w:rFonts w:hint="eastAsia"/>
              </w:rPr>
              <w:t xml:space="preserve"> </w:t>
            </w:r>
            <w:r w:rsidRPr="00DE683B">
              <w:rPr>
                <w:rFonts w:hint="eastAsia"/>
              </w:rPr>
              <w:t>既存システムの可視化（アプリケーション利用状況）</w:t>
            </w:r>
          </w:p>
        </w:tc>
        <w:tc>
          <w:tcPr>
            <w:tcW w:w="5494" w:type="dxa"/>
          </w:tcPr>
          <w:p w14:paraId="7EA7EFCF" w14:textId="77777777" w:rsidR="009E0A1A" w:rsidRPr="00AD70B9" w:rsidRDefault="009E0A1A" w:rsidP="00C916B7">
            <w:r w:rsidRPr="00DE683B">
              <w:rPr>
                <w:rFonts w:hint="eastAsia"/>
              </w:rPr>
              <w:t>IPA</w:t>
            </w:r>
            <w:r w:rsidRPr="00DE683B">
              <w:rPr>
                <w:rFonts w:hint="eastAsia"/>
              </w:rPr>
              <w:t>の主要な情報システムの稼働資産分析、利用状況の把握</w:t>
            </w:r>
          </w:p>
        </w:tc>
      </w:tr>
      <w:tr w:rsidR="009E0A1A" w14:paraId="2A02541A" w14:textId="77777777" w:rsidTr="00C916B7">
        <w:tc>
          <w:tcPr>
            <w:tcW w:w="1209" w:type="dxa"/>
            <w:vMerge/>
          </w:tcPr>
          <w:p w14:paraId="43228233" w14:textId="77777777" w:rsidR="009E0A1A" w:rsidRDefault="009E0A1A" w:rsidP="00C916B7"/>
        </w:tc>
        <w:tc>
          <w:tcPr>
            <w:tcW w:w="1984" w:type="dxa"/>
          </w:tcPr>
          <w:p w14:paraId="1DE9B765" w14:textId="77777777" w:rsidR="009E0A1A" w:rsidRDefault="009E0A1A" w:rsidP="00C916B7">
            <w:r>
              <w:rPr>
                <w:rFonts w:hint="eastAsia"/>
              </w:rPr>
              <w:t>⑰</w:t>
            </w:r>
            <w:r>
              <w:rPr>
                <w:rFonts w:hint="eastAsia"/>
              </w:rPr>
              <w:t xml:space="preserve"> </w:t>
            </w:r>
            <w:r w:rsidRPr="00DE683B">
              <w:rPr>
                <w:rFonts w:hint="eastAsia"/>
              </w:rPr>
              <w:t>システムの廃棄基準</w:t>
            </w:r>
          </w:p>
        </w:tc>
        <w:tc>
          <w:tcPr>
            <w:tcW w:w="5494" w:type="dxa"/>
          </w:tcPr>
          <w:p w14:paraId="2A2D6181" w14:textId="77777777" w:rsidR="009E0A1A" w:rsidRPr="00AD70B9" w:rsidRDefault="009E0A1A" w:rsidP="00C916B7">
            <w:r w:rsidRPr="00DE683B">
              <w:rPr>
                <w:rFonts w:hint="eastAsia"/>
              </w:rPr>
              <w:t>公的機関における情報システムの廃棄基準の策定事例</w:t>
            </w:r>
          </w:p>
        </w:tc>
      </w:tr>
    </w:tbl>
    <w:p w14:paraId="366132CD" w14:textId="77777777" w:rsidR="009E0A1A" w:rsidRDefault="009E0A1A" w:rsidP="00C916B7">
      <w:pPr>
        <w:ind w:leftChars="367" w:left="771" w:firstLineChars="100" w:firstLine="210"/>
      </w:pPr>
    </w:p>
    <w:p w14:paraId="49E6B5A5" w14:textId="77777777" w:rsidR="009E0A1A" w:rsidRPr="00015102" w:rsidRDefault="009E0A1A" w:rsidP="00C916B7">
      <w:pPr>
        <w:ind w:leftChars="300" w:left="771" w:hangingChars="67" w:hanging="141"/>
        <w:rPr>
          <w:rFonts w:asciiTheme="minorEastAsia" w:eastAsiaTheme="minorEastAsia" w:hAnsiTheme="minorEastAsia"/>
          <w:kern w:val="0"/>
        </w:rPr>
      </w:pPr>
    </w:p>
    <w:p w14:paraId="32D3463F" w14:textId="77777777" w:rsidR="009E0A1A" w:rsidRPr="00EB4A7A" w:rsidRDefault="009E0A1A" w:rsidP="00382226">
      <w:pPr>
        <w:pStyle w:val="2"/>
        <w:numPr>
          <w:ilvl w:val="1"/>
          <w:numId w:val="21"/>
        </w:numPr>
        <w:ind w:firstLineChars="0"/>
        <w:rPr>
          <w:rFonts w:asciiTheme="minorEastAsia" w:hAnsiTheme="minorEastAsia"/>
          <w:color w:val="auto"/>
          <w:kern w:val="0"/>
        </w:rPr>
      </w:pPr>
      <w:r w:rsidRPr="00EB4A7A">
        <w:rPr>
          <w:rFonts w:asciiTheme="minorEastAsia" w:hAnsiTheme="minorEastAsia" w:hint="eastAsia"/>
          <w:color w:val="auto"/>
        </w:rPr>
        <w:t>合意形成</w:t>
      </w:r>
    </w:p>
    <w:p w14:paraId="6E3AA76A"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4.4.1 </w:t>
      </w:r>
      <w:r w:rsidRPr="00EB4A7A">
        <w:rPr>
          <w:rFonts w:hint="eastAsia"/>
          <w:color w:val="auto"/>
        </w:rPr>
        <w:t>経営陣とのコミュニケーション</w:t>
      </w:r>
    </w:p>
    <w:p w14:paraId="5B35871D" w14:textId="597FD9C1" w:rsidR="009E0A1A" w:rsidRDefault="009E0A1A" w:rsidP="00C916B7">
      <w:pPr>
        <w:ind w:leftChars="200" w:left="420" w:firstLineChars="100" w:firstLine="210"/>
        <w:rPr>
          <w:rFonts w:asciiTheme="minorEastAsia" w:eastAsiaTheme="minorEastAsia" w:hAnsiTheme="minorEastAsia"/>
          <w:kern w:val="0"/>
        </w:rPr>
      </w:pPr>
      <w:r>
        <w:rPr>
          <w:rFonts w:asciiTheme="minorEastAsia" w:eastAsiaTheme="minorEastAsia" w:hAnsiTheme="minorEastAsia" w:hint="eastAsia"/>
          <w:kern w:val="0"/>
        </w:rPr>
        <w:t>施策の立案過程から経営陣との共通理解を獲得するための会合の場を設け、事務局として運営する。</w:t>
      </w:r>
    </w:p>
    <w:p w14:paraId="2F8D5C3F"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・定期的な会合を開催することとし、</w:t>
      </w:r>
      <w:r w:rsidRPr="00E81741">
        <w:rPr>
          <w:rFonts w:asciiTheme="minorEastAsia" w:eastAsiaTheme="minorEastAsia" w:hAnsiTheme="minorEastAsia" w:hint="eastAsia"/>
          <w:kern w:val="0"/>
        </w:rPr>
        <w:t>当業務の進展に応じた開催頻度について提案すること（最低限</w:t>
      </w:r>
      <w:r>
        <w:rPr>
          <w:rFonts w:asciiTheme="minorEastAsia" w:eastAsiaTheme="minorEastAsia" w:hAnsiTheme="minorEastAsia" w:hint="eastAsia"/>
          <w:kern w:val="0"/>
        </w:rPr>
        <w:t>の頻度</w:t>
      </w:r>
      <w:r w:rsidRPr="00E81741">
        <w:rPr>
          <w:rFonts w:asciiTheme="minorEastAsia" w:eastAsiaTheme="minorEastAsia" w:hAnsiTheme="minorEastAsia" w:hint="eastAsia"/>
          <w:kern w:val="0"/>
        </w:rPr>
        <w:t>は月一回を想定）</w:t>
      </w:r>
      <w:r>
        <w:rPr>
          <w:rFonts w:asciiTheme="minorEastAsia" w:eastAsiaTheme="minorEastAsia" w:hAnsiTheme="minorEastAsia" w:hint="eastAsia"/>
          <w:kern w:val="0"/>
        </w:rPr>
        <w:t>。</w:t>
      </w:r>
    </w:p>
    <w:p w14:paraId="5D18A843"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E81741">
        <w:rPr>
          <w:rFonts w:asciiTheme="minorEastAsia" w:eastAsiaTheme="minorEastAsia" w:hAnsiTheme="minorEastAsia" w:hint="eastAsia"/>
          <w:kern w:val="0"/>
        </w:rPr>
        <w:t>議題を提案すること（最低限、キックオフでのプロジェクト計画レビュー、経営陣へのヒアリング、</w:t>
      </w:r>
      <w:r>
        <w:rPr>
          <w:rFonts w:asciiTheme="minorEastAsia" w:eastAsiaTheme="minorEastAsia" w:hAnsiTheme="minorEastAsia" w:hint="eastAsia"/>
          <w:kern w:val="0"/>
        </w:rPr>
        <w:t>中間報告会、立案する</w:t>
      </w:r>
      <w:r w:rsidRPr="00E81741">
        <w:rPr>
          <w:rFonts w:asciiTheme="minorEastAsia" w:eastAsiaTheme="minorEastAsia" w:hAnsiTheme="minorEastAsia" w:hint="eastAsia"/>
          <w:kern w:val="0"/>
        </w:rPr>
        <w:t>施策</w:t>
      </w:r>
      <w:r>
        <w:rPr>
          <w:rFonts w:asciiTheme="minorEastAsia" w:eastAsiaTheme="minorEastAsia" w:hAnsiTheme="minorEastAsia" w:hint="eastAsia"/>
          <w:kern w:val="0"/>
        </w:rPr>
        <w:t>等成果物</w:t>
      </w:r>
      <w:r w:rsidRPr="00E81741">
        <w:rPr>
          <w:rFonts w:asciiTheme="minorEastAsia" w:eastAsiaTheme="minorEastAsia" w:hAnsiTheme="minorEastAsia" w:hint="eastAsia"/>
          <w:kern w:val="0"/>
        </w:rPr>
        <w:t>のレビュー、</w:t>
      </w:r>
      <w:r>
        <w:rPr>
          <w:rFonts w:asciiTheme="minorEastAsia" w:eastAsiaTheme="minorEastAsia" w:hAnsiTheme="minorEastAsia" w:hint="eastAsia"/>
          <w:kern w:val="0"/>
        </w:rPr>
        <w:t>問題発生時の</w:t>
      </w:r>
      <w:r w:rsidRPr="00E81741">
        <w:rPr>
          <w:rFonts w:asciiTheme="minorEastAsia" w:eastAsiaTheme="minorEastAsia" w:hAnsiTheme="minorEastAsia" w:hint="eastAsia"/>
          <w:kern w:val="0"/>
        </w:rPr>
        <w:t>エスカレーション等を想定）</w:t>
      </w:r>
      <w:r>
        <w:rPr>
          <w:rFonts w:asciiTheme="minorEastAsia" w:eastAsiaTheme="minorEastAsia" w:hAnsiTheme="minorEastAsia" w:hint="eastAsia"/>
          <w:kern w:val="0"/>
        </w:rPr>
        <w:t>。</w:t>
      </w:r>
    </w:p>
    <w:p w14:paraId="15FC0834"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E81741">
        <w:rPr>
          <w:rFonts w:asciiTheme="minorEastAsia" w:eastAsiaTheme="minorEastAsia" w:hAnsiTheme="minorEastAsia" w:hint="eastAsia"/>
          <w:kern w:val="0"/>
        </w:rPr>
        <w:t>対面会議又はオンライン会議を主催すること</w:t>
      </w:r>
      <w:r>
        <w:rPr>
          <w:rFonts w:asciiTheme="minorEastAsia" w:eastAsiaTheme="minorEastAsia" w:hAnsiTheme="minorEastAsia" w:hint="eastAsia"/>
          <w:kern w:val="0"/>
        </w:rPr>
        <w:t>。</w:t>
      </w:r>
    </w:p>
    <w:p w14:paraId="00D38205" w14:textId="79192279"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・開催2週間前までに、会議形態、使用するWeb会議システム、開催日時、会議参加者、会議資料をIPA担当者に提案し、承諾を得たうえで会議案内をメールにて行うこと。</w:t>
      </w:r>
    </w:p>
    <w:p w14:paraId="4D2FA619"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・会議当日の司会・進行を行うこと。</w:t>
      </w:r>
    </w:p>
    <w:p w14:paraId="3803F456" w14:textId="77777777" w:rsidR="009E0A1A" w:rsidRDefault="009E0A1A" w:rsidP="00C916B7">
      <w:pPr>
        <w:ind w:leftChars="200" w:left="420" w:firstLineChars="100" w:firstLine="210"/>
        <w:rPr>
          <w:rFonts w:asciiTheme="minorEastAsia" w:eastAsiaTheme="minorEastAsia" w:hAnsiTheme="minorEastAsia"/>
          <w:kern w:val="0"/>
        </w:rPr>
      </w:pPr>
      <w:r>
        <w:rPr>
          <w:rFonts w:asciiTheme="minorEastAsia" w:eastAsiaTheme="minorEastAsia" w:hAnsiTheme="minorEastAsia" w:hint="eastAsia"/>
          <w:kern w:val="0"/>
        </w:rPr>
        <w:t>なお、IPAは</w:t>
      </w:r>
      <w:r w:rsidRPr="00E81741">
        <w:rPr>
          <w:rFonts w:asciiTheme="minorEastAsia" w:eastAsiaTheme="minorEastAsia" w:hAnsiTheme="minorEastAsia" w:hint="eastAsia"/>
          <w:kern w:val="0"/>
        </w:rPr>
        <w:t>議題についての協議、会議室の提供、参加者への事前調整を実施する</w:t>
      </w:r>
      <w:r>
        <w:rPr>
          <w:rFonts w:asciiTheme="minorEastAsia" w:eastAsiaTheme="minorEastAsia" w:hAnsiTheme="minorEastAsia" w:hint="eastAsia"/>
          <w:kern w:val="0"/>
        </w:rPr>
        <w:t>。</w:t>
      </w:r>
    </w:p>
    <w:p w14:paraId="0AC151B9" w14:textId="77777777" w:rsidR="009E0A1A" w:rsidRDefault="009E0A1A" w:rsidP="00C916B7">
      <w:pPr>
        <w:rPr>
          <w:rFonts w:asciiTheme="minorEastAsia" w:eastAsiaTheme="minorEastAsia" w:hAnsiTheme="minorEastAsia"/>
          <w:kern w:val="0"/>
        </w:rPr>
      </w:pPr>
    </w:p>
    <w:p w14:paraId="3568EED0"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4.4.2 </w:t>
      </w:r>
      <w:r w:rsidRPr="00EB4A7A">
        <w:rPr>
          <w:rFonts w:hint="eastAsia"/>
          <w:color w:val="auto"/>
        </w:rPr>
        <w:t>最終報告会の開催・運営</w:t>
      </w:r>
    </w:p>
    <w:p w14:paraId="159E7BC7" w14:textId="77777777" w:rsidR="009E0A1A" w:rsidRDefault="009E0A1A" w:rsidP="00C916B7">
      <w:pPr>
        <w:ind w:leftChars="200" w:left="420" w:firstLineChars="100" w:firstLine="210"/>
        <w:rPr>
          <w:rFonts w:asciiTheme="minorEastAsia" w:eastAsiaTheme="minorEastAsia" w:hAnsiTheme="minorEastAsia"/>
          <w:kern w:val="0"/>
        </w:rPr>
      </w:pPr>
      <w:r>
        <w:rPr>
          <w:rFonts w:asciiTheme="minorEastAsia" w:eastAsiaTheme="minorEastAsia" w:hAnsiTheme="minorEastAsia" w:hint="eastAsia"/>
          <w:kern w:val="0"/>
        </w:rPr>
        <w:t>本業務の遂行結果に関する最終報告会を開催する。</w:t>
      </w:r>
    </w:p>
    <w:p w14:paraId="7BFF4F71"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・Web会議ツールを利用したオンライン形式とすること。</w:t>
      </w:r>
    </w:p>
    <w:p w14:paraId="0C978D34"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・開催日程はIPA担当者と協議のうえ１か月前までに決定すること。</w:t>
      </w:r>
    </w:p>
    <w:p w14:paraId="2D10ADC7"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・アジェンダ及び使用するプレゼンテーション資料は事前にIPA担当者に提出し、開催の２週間前までに承諾を得ること。</w:t>
      </w:r>
    </w:p>
    <w:p w14:paraId="73E7735F" w14:textId="77777777" w:rsidR="009E0A1A" w:rsidRPr="002F4ED4"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・報告会は最大20名程度のIPA聴衆の接続を想定し、プレゼンテーションに加えて質疑応答の時間をそれぞれの業務内容ごとに設けること。</w:t>
      </w:r>
    </w:p>
    <w:p w14:paraId="1141F9AD" w14:textId="77777777" w:rsidR="009E0A1A" w:rsidRPr="002F4ED4"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2F4ED4">
        <w:rPr>
          <w:rFonts w:asciiTheme="minorEastAsia" w:eastAsiaTheme="minorEastAsia" w:hAnsiTheme="minorEastAsia" w:hint="eastAsia"/>
          <w:kern w:val="0"/>
        </w:rPr>
        <w:t>開催</w:t>
      </w:r>
      <w:r w:rsidRPr="002F4ED4">
        <w:rPr>
          <w:rFonts w:asciiTheme="minorEastAsia" w:eastAsiaTheme="minorEastAsia" w:hAnsiTheme="minorEastAsia"/>
          <w:kern w:val="0"/>
        </w:rPr>
        <w:t>1</w:t>
      </w:r>
      <w:r w:rsidRPr="002F4ED4">
        <w:rPr>
          <w:rFonts w:asciiTheme="minorEastAsia" w:eastAsiaTheme="minorEastAsia" w:hAnsiTheme="minorEastAsia" w:hint="eastAsia"/>
          <w:kern w:val="0"/>
        </w:rPr>
        <w:t>か月前までにIPA担当者に、Web会議ツール、開催日時、報告会参加者を提案し、協議のうえ決定すること。また、開催参加者への会議案内を</w:t>
      </w:r>
      <w:r>
        <w:rPr>
          <w:rFonts w:asciiTheme="minorEastAsia" w:eastAsiaTheme="minorEastAsia" w:hAnsiTheme="minorEastAsia" w:hint="eastAsia"/>
          <w:kern w:val="0"/>
        </w:rPr>
        <w:t>メールにて</w:t>
      </w:r>
      <w:r w:rsidRPr="002F4ED4">
        <w:rPr>
          <w:rFonts w:asciiTheme="minorEastAsia" w:eastAsiaTheme="minorEastAsia" w:hAnsiTheme="minorEastAsia" w:hint="eastAsia"/>
          <w:kern w:val="0"/>
        </w:rPr>
        <w:t>行うこと。</w:t>
      </w:r>
    </w:p>
    <w:p w14:paraId="2B14268F" w14:textId="77777777" w:rsidR="009E0A1A" w:rsidRPr="002F4ED4" w:rsidRDefault="009E0A1A" w:rsidP="00C916B7">
      <w:pPr>
        <w:ind w:leftChars="200" w:left="630" w:hangingChars="100" w:hanging="210"/>
        <w:rPr>
          <w:rFonts w:asciiTheme="minorEastAsia" w:eastAsiaTheme="minorEastAsia" w:hAnsiTheme="minorEastAsia"/>
          <w:kern w:val="0"/>
        </w:rPr>
      </w:pPr>
      <w:r w:rsidRPr="002F4ED4">
        <w:rPr>
          <w:rFonts w:asciiTheme="minorEastAsia" w:eastAsiaTheme="minorEastAsia" w:hAnsiTheme="minorEastAsia" w:hint="eastAsia"/>
          <w:kern w:val="0"/>
        </w:rPr>
        <w:t>・報告会当日の司会・進行を行うこと。</w:t>
      </w:r>
    </w:p>
    <w:p w14:paraId="3F180514" w14:textId="77777777" w:rsidR="009E0A1A" w:rsidRDefault="009E0A1A" w:rsidP="00C916B7">
      <w:pPr>
        <w:ind w:leftChars="200" w:left="420" w:firstLineChars="100" w:firstLine="210"/>
        <w:rPr>
          <w:rFonts w:asciiTheme="minorEastAsia" w:eastAsiaTheme="minorEastAsia" w:hAnsiTheme="minorEastAsia"/>
          <w:kern w:val="0"/>
        </w:rPr>
      </w:pPr>
      <w:r>
        <w:rPr>
          <w:rFonts w:asciiTheme="minorEastAsia" w:eastAsiaTheme="minorEastAsia" w:hAnsiTheme="minorEastAsia" w:hint="eastAsia"/>
          <w:kern w:val="0"/>
        </w:rPr>
        <w:t>なお、IPAは</w:t>
      </w:r>
      <w:r w:rsidRPr="00E81741">
        <w:rPr>
          <w:rFonts w:asciiTheme="minorEastAsia" w:eastAsiaTheme="minorEastAsia" w:hAnsiTheme="minorEastAsia" w:hint="eastAsia"/>
          <w:kern w:val="0"/>
        </w:rPr>
        <w:t>議題についての協議、参加者への事前調整を実施する</w:t>
      </w:r>
      <w:r>
        <w:rPr>
          <w:rFonts w:asciiTheme="minorEastAsia" w:eastAsiaTheme="minorEastAsia" w:hAnsiTheme="minorEastAsia" w:hint="eastAsia"/>
          <w:kern w:val="0"/>
        </w:rPr>
        <w:t>。</w:t>
      </w:r>
    </w:p>
    <w:p w14:paraId="1787B4E6" w14:textId="77777777" w:rsidR="009E0A1A" w:rsidRPr="009124AA" w:rsidRDefault="009E0A1A" w:rsidP="00C916B7"/>
    <w:p w14:paraId="4C338CDB" w14:textId="77777777" w:rsidR="009E0A1A" w:rsidRPr="00EB4A7A" w:rsidRDefault="009E0A1A" w:rsidP="00EB4A7A">
      <w:pPr>
        <w:pStyle w:val="3"/>
        <w:numPr>
          <w:ilvl w:val="0"/>
          <w:numId w:val="0"/>
        </w:numPr>
        <w:ind w:firstLineChars="100" w:firstLine="210"/>
        <w:rPr>
          <w:color w:val="auto"/>
        </w:rPr>
      </w:pPr>
      <w:r w:rsidRPr="00EB4A7A">
        <w:rPr>
          <w:color w:val="auto"/>
        </w:rPr>
        <w:t>4.4.3 IPA担当者とのコミュニケーション</w:t>
      </w:r>
    </w:p>
    <w:p w14:paraId="70AF9B53" w14:textId="77777777" w:rsidR="009E0A1A" w:rsidRDefault="009E0A1A" w:rsidP="00C916B7">
      <w:pPr>
        <w:ind w:leftChars="200" w:left="630" w:hangingChars="100" w:hanging="210"/>
        <w:rPr>
          <w:rFonts w:asciiTheme="minorEastAsia" w:eastAsiaTheme="minorEastAsia" w:hAnsiTheme="minorEastAsia"/>
          <w:kern w:val="0"/>
        </w:rPr>
      </w:pPr>
      <w:r w:rsidRPr="00C26F52">
        <w:rPr>
          <w:rFonts w:asciiTheme="minorEastAsia" w:eastAsiaTheme="minorEastAsia" w:hAnsiTheme="minorEastAsia" w:hint="eastAsia"/>
          <w:kern w:val="0"/>
        </w:rPr>
        <w:t>・原則毎週定例会議を開催すること。ただしプロジェクトの進行状況に照らして、開催頻度は調整可とする。</w:t>
      </w:r>
    </w:p>
    <w:p w14:paraId="1BE6C354" w14:textId="77777777" w:rsidR="009E0A1A"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2F4ED4">
        <w:rPr>
          <w:rFonts w:asciiTheme="minorEastAsia" w:eastAsiaTheme="minorEastAsia" w:hAnsiTheme="minorEastAsia" w:hint="eastAsia"/>
          <w:kern w:val="0"/>
        </w:rPr>
        <w:t>当業務において生じた課題又は問題点について管理し、IPAと協議の上、当業務の完了までに解決すること。</w:t>
      </w:r>
    </w:p>
    <w:p w14:paraId="7EE030DF" w14:textId="77777777" w:rsidR="009E0A1A" w:rsidRPr="00C26F52" w:rsidRDefault="009E0A1A" w:rsidP="00C916B7">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w:t>
      </w:r>
      <w:r w:rsidRPr="00C26F52">
        <w:rPr>
          <w:rFonts w:asciiTheme="minorEastAsia" w:eastAsiaTheme="minorEastAsia" w:hAnsiTheme="minorEastAsia" w:hint="eastAsia"/>
          <w:kern w:val="0"/>
        </w:rPr>
        <w:t>スケジュールに遅延等が発生*した、もしくは発生が予見される場合には、原因を調査し、その結果に応じて進捗の回復に向けた方策</w:t>
      </w:r>
      <w:r>
        <w:rPr>
          <w:rFonts w:asciiTheme="minorEastAsia" w:eastAsiaTheme="minorEastAsia" w:hAnsiTheme="minorEastAsia" w:hint="eastAsia"/>
          <w:kern w:val="0"/>
        </w:rPr>
        <w:t>を</w:t>
      </w:r>
      <w:r w:rsidRPr="00C26F52">
        <w:rPr>
          <w:rFonts w:asciiTheme="minorEastAsia" w:eastAsiaTheme="minorEastAsia" w:hAnsiTheme="minorEastAsia" w:hint="eastAsia"/>
          <w:kern w:val="0"/>
        </w:rPr>
        <w:t>提示しIPA担当者の承認を得ること。</w:t>
      </w:r>
    </w:p>
    <w:p w14:paraId="79BFE686" w14:textId="77777777" w:rsidR="009E0A1A" w:rsidRPr="002F4ED4" w:rsidRDefault="009E0A1A" w:rsidP="00C916B7">
      <w:pPr>
        <w:ind w:leftChars="400" w:left="1050" w:hangingChars="100" w:hanging="210"/>
        <w:rPr>
          <w:rFonts w:asciiTheme="minorEastAsia" w:eastAsiaTheme="minorEastAsia" w:hAnsiTheme="minorEastAsia"/>
          <w:kern w:val="0"/>
        </w:rPr>
      </w:pPr>
      <w:r w:rsidRPr="00C26F52">
        <w:rPr>
          <w:rFonts w:asciiTheme="minorEastAsia" w:eastAsiaTheme="minorEastAsia" w:hAnsiTheme="minorEastAsia" w:hint="eastAsia"/>
          <w:kern w:val="0"/>
        </w:rPr>
        <w:t>* 予実差異20%となった場合をスケジュール遅延とする（例 予定10日の作業が、12日以上かかる場合）</w:t>
      </w:r>
      <w:r>
        <w:rPr>
          <w:rFonts w:asciiTheme="minorEastAsia" w:eastAsiaTheme="minorEastAsia" w:hAnsiTheme="minorEastAsia" w:hint="eastAsia"/>
          <w:kern w:val="0"/>
        </w:rPr>
        <w:t>。</w:t>
      </w:r>
    </w:p>
    <w:p w14:paraId="51FBAB46" w14:textId="77777777" w:rsidR="009E0A1A" w:rsidRDefault="009E0A1A" w:rsidP="00C916B7"/>
    <w:p w14:paraId="3EE67B5D" w14:textId="77777777" w:rsidR="009E0A1A" w:rsidRDefault="009E0A1A" w:rsidP="00C916B7"/>
    <w:p w14:paraId="2B177DF2"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調査報告書・ツールの作成</w:t>
      </w:r>
    </w:p>
    <w:p w14:paraId="3F477A9D"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5.1 </w:t>
      </w:r>
      <w:r w:rsidRPr="00EB4A7A">
        <w:rPr>
          <w:rFonts w:hint="eastAsia"/>
          <w:color w:val="auto"/>
        </w:rPr>
        <w:t>調査報告書の作成</w:t>
      </w:r>
    </w:p>
    <w:p w14:paraId="3437C0BD" w14:textId="77777777" w:rsidR="009E0A1A" w:rsidRPr="001E3F9C" w:rsidRDefault="009E0A1A" w:rsidP="00C916B7">
      <w:pPr>
        <w:ind w:left="420"/>
        <w:rPr>
          <w:rFonts w:asciiTheme="minorEastAsia" w:eastAsiaTheme="minorEastAsia" w:hAnsiTheme="minorEastAsia"/>
          <w:szCs w:val="21"/>
        </w:rPr>
      </w:pPr>
      <w:r w:rsidRPr="001E3F9C">
        <w:rPr>
          <w:rFonts w:asciiTheme="minorEastAsia" w:eastAsiaTheme="minorEastAsia" w:hAnsiTheme="minorEastAsia" w:hint="eastAsia"/>
          <w:szCs w:val="21"/>
        </w:rPr>
        <w:t>(1)</w:t>
      </w:r>
      <w:r>
        <w:rPr>
          <w:rFonts w:asciiTheme="minorEastAsia" w:eastAsiaTheme="minorEastAsia" w:hAnsiTheme="minorEastAsia" w:hint="eastAsia"/>
          <w:szCs w:val="21"/>
        </w:rPr>
        <w:t>調査報告書の構成</w:t>
      </w:r>
    </w:p>
    <w:p w14:paraId="59E9D51F" w14:textId="77777777" w:rsidR="009E0A1A" w:rsidRDefault="009E0A1A" w:rsidP="00C916B7">
      <w:pPr>
        <w:ind w:leftChars="200" w:left="420" w:firstLineChars="100" w:firstLine="210"/>
        <w:rPr>
          <w:rFonts w:asciiTheme="minorEastAsia" w:eastAsiaTheme="minorEastAsia" w:hAnsiTheme="minorEastAsia"/>
        </w:rPr>
      </w:pPr>
      <w:r w:rsidRPr="00A826B3">
        <w:rPr>
          <w:rFonts w:asciiTheme="minorEastAsia" w:eastAsiaTheme="minorEastAsia" w:hAnsiTheme="minorEastAsia" w:hint="eastAsia"/>
        </w:rPr>
        <w:t>本業務の遂行結果に関する</w:t>
      </w:r>
      <w:r>
        <w:rPr>
          <w:rFonts w:asciiTheme="minorEastAsia" w:eastAsiaTheme="minorEastAsia" w:hAnsiTheme="minorEastAsia" w:hint="eastAsia"/>
        </w:rPr>
        <w:t>調査</w:t>
      </w:r>
      <w:r w:rsidRPr="00A826B3">
        <w:rPr>
          <w:rFonts w:asciiTheme="minorEastAsia" w:eastAsiaTheme="minorEastAsia" w:hAnsiTheme="minorEastAsia" w:hint="eastAsia"/>
        </w:rPr>
        <w:t>報告書を作成する</w:t>
      </w:r>
      <w:r>
        <w:rPr>
          <w:rFonts w:asciiTheme="minorEastAsia" w:eastAsiaTheme="minorEastAsia" w:hAnsiTheme="minorEastAsia" w:hint="eastAsia"/>
        </w:rPr>
        <w:t>。</w:t>
      </w:r>
    </w:p>
    <w:p w14:paraId="7AA1E485" w14:textId="77777777" w:rsidR="009E0A1A" w:rsidRDefault="009E0A1A" w:rsidP="00C916B7">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w:t>
      </w:r>
      <w:r w:rsidRPr="005B7E79">
        <w:rPr>
          <w:rFonts w:asciiTheme="minorEastAsia" w:eastAsiaTheme="minorEastAsia" w:hAnsiTheme="minorEastAsia" w:hint="eastAsia"/>
        </w:rPr>
        <w:t>調査報告書の構成</w:t>
      </w:r>
      <w:r>
        <w:rPr>
          <w:rFonts w:asciiTheme="minorEastAsia" w:eastAsiaTheme="minorEastAsia" w:hAnsiTheme="minorEastAsia" w:hint="eastAsia"/>
        </w:rPr>
        <w:t>の想定を</w:t>
      </w:r>
      <w:r w:rsidRPr="002F4ED4">
        <w:rPr>
          <w:rFonts w:hint="eastAsia"/>
          <w:b/>
          <w:bCs/>
        </w:rPr>
        <w:t>表</w:t>
      </w:r>
      <w:r>
        <w:rPr>
          <w:rFonts w:hint="eastAsia"/>
          <w:b/>
          <w:bCs/>
        </w:rPr>
        <w:t xml:space="preserve"> 3</w:t>
      </w:r>
      <w:r>
        <w:rPr>
          <w:rFonts w:asciiTheme="minorEastAsia" w:eastAsiaTheme="minorEastAsia" w:hAnsiTheme="minorEastAsia" w:hint="eastAsia"/>
        </w:rPr>
        <w:t>に示す</w:t>
      </w:r>
      <w:r w:rsidRPr="005B7E79">
        <w:rPr>
          <w:rFonts w:asciiTheme="minorEastAsia" w:eastAsiaTheme="minorEastAsia" w:hAnsiTheme="minorEastAsia" w:hint="eastAsia"/>
        </w:rPr>
        <w:t>。</w:t>
      </w:r>
    </w:p>
    <w:p w14:paraId="2FC8AF7D" w14:textId="3E37BD09" w:rsidR="009E0A1A" w:rsidRDefault="009E0A1A" w:rsidP="00C916B7">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5B7E79">
        <w:rPr>
          <w:rFonts w:asciiTheme="minorEastAsia" w:eastAsiaTheme="minorEastAsia" w:hAnsiTheme="minorEastAsia" w:hint="eastAsia"/>
        </w:rPr>
        <w:t>取りまとめ作業の過程において</w:t>
      </w:r>
      <w:r w:rsidR="00A7471F" w:rsidRPr="005B7E79">
        <w:rPr>
          <w:rFonts w:asciiTheme="minorEastAsia" w:eastAsiaTheme="minorEastAsia" w:hAnsiTheme="minorEastAsia" w:hint="eastAsia"/>
        </w:rPr>
        <w:t>IPAと協議し、</w:t>
      </w:r>
      <w:r w:rsidRPr="005B7E79">
        <w:rPr>
          <w:rFonts w:asciiTheme="minorEastAsia" w:eastAsiaTheme="minorEastAsia" w:hAnsiTheme="minorEastAsia" w:hint="eastAsia"/>
        </w:rPr>
        <w:t>その必要性が認められた場合にのみ構成</w:t>
      </w:r>
      <w:r>
        <w:rPr>
          <w:rFonts w:asciiTheme="minorEastAsia" w:eastAsiaTheme="minorEastAsia" w:hAnsiTheme="minorEastAsia" w:hint="eastAsia"/>
        </w:rPr>
        <w:t>を</w:t>
      </w:r>
      <w:r w:rsidRPr="005B7E79">
        <w:rPr>
          <w:rFonts w:asciiTheme="minorEastAsia" w:eastAsiaTheme="minorEastAsia" w:hAnsiTheme="minorEastAsia" w:hint="eastAsia"/>
        </w:rPr>
        <w:t>再</w:t>
      </w:r>
      <w:r>
        <w:rPr>
          <w:rFonts w:asciiTheme="minorEastAsia" w:eastAsiaTheme="minorEastAsia" w:hAnsiTheme="minorEastAsia" w:hint="eastAsia"/>
        </w:rPr>
        <w:t>考する</w:t>
      </w:r>
      <w:r w:rsidRPr="005B7E79">
        <w:rPr>
          <w:rFonts w:asciiTheme="minorEastAsia" w:eastAsiaTheme="minorEastAsia" w:hAnsiTheme="minorEastAsia" w:hint="eastAsia"/>
        </w:rPr>
        <w:t>。ただし、</w:t>
      </w:r>
      <w:r>
        <w:rPr>
          <w:rFonts w:asciiTheme="minorEastAsia" w:eastAsiaTheme="minorEastAsia" w:hAnsiTheme="minorEastAsia" w:hint="eastAsia"/>
        </w:rPr>
        <w:t>「</w:t>
      </w:r>
      <w:r>
        <w:rPr>
          <w:rFonts w:hint="eastAsia"/>
        </w:rPr>
        <w:t>2.</w:t>
      </w:r>
      <w:r>
        <w:rPr>
          <w:rFonts w:hint="eastAsia"/>
        </w:rPr>
        <w:t>背景・目的」</w:t>
      </w:r>
      <w:r w:rsidRPr="005B7E79">
        <w:rPr>
          <w:rFonts w:asciiTheme="minorEastAsia" w:eastAsiaTheme="minorEastAsia" w:hAnsiTheme="minorEastAsia" w:hint="eastAsia"/>
        </w:rPr>
        <w:t>を満たす内容であること。</w:t>
      </w:r>
    </w:p>
    <w:p w14:paraId="41011AEA" w14:textId="77777777" w:rsidR="009E0A1A" w:rsidRDefault="009E0A1A" w:rsidP="00C916B7">
      <w:pPr>
        <w:ind w:leftChars="200" w:left="420" w:firstLineChars="100" w:firstLine="210"/>
        <w:rPr>
          <w:rFonts w:asciiTheme="minorEastAsia" w:eastAsiaTheme="minorEastAsia" w:hAnsiTheme="minorEastAsia"/>
        </w:rPr>
      </w:pPr>
    </w:p>
    <w:p w14:paraId="627247F1" w14:textId="77777777" w:rsidR="009E0A1A" w:rsidRDefault="009E0A1A" w:rsidP="00C916B7">
      <w:pPr>
        <w:pStyle w:val="afa"/>
        <w:keepNext/>
        <w:jc w:val="center"/>
      </w:pPr>
      <w:r>
        <w:rPr>
          <w:rFonts w:hint="eastAsia"/>
        </w:rPr>
        <w:t>表 3　調査報告書の構成</w:t>
      </w:r>
    </w:p>
    <w:tbl>
      <w:tblPr>
        <w:tblStyle w:val="a6"/>
        <w:tblW w:w="0" w:type="auto"/>
        <w:tblInd w:w="137" w:type="dxa"/>
        <w:tblLook w:val="04A0" w:firstRow="1" w:lastRow="0" w:firstColumn="1" w:lastColumn="0" w:noHBand="0" w:noVBand="1"/>
      </w:tblPr>
      <w:tblGrid>
        <w:gridCol w:w="992"/>
        <w:gridCol w:w="2127"/>
        <w:gridCol w:w="4252"/>
        <w:gridCol w:w="1950"/>
      </w:tblGrid>
      <w:tr w:rsidR="009E0A1A" w14:paraId="4A765B00" w14:textId="77777777" w:rsidTr="00C916B7">
        <w:tc>
          <w:tcPr>
            <w:tcW w:w="992" w:type="dxa"/>
          </w:tcPr>
          <w:p w14:paraId="553EC696"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セクション</w:t>
            </w:r>
          </w:p>
        </w:tc>
        <w:tc>
          <w:tcPr>
            <w:tcW w:w="2127" w:type="dxa"/>
          </w:tcPr>
          <w:p w14:paraId="645540C1"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大項目</w:t>
            </w:r>
          </w:p>
        </w:tc>
        <w:tc>
          <w:tcPr>
            <w:tcW w:w="4252" w:type="dxa"/>
          </w:tcPr>
          <w:p w14:paraId="35A22B44"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記載要求事項</w:t>
            </w:r>
          </w:p>
        </w:tc>
        <w:tc>
          <w:tcPr>
            <w:tcW w:w="1950" w:type="dxa"/>
          </w:tcPr>
          <w:p w14:paraId="2962B2E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備考</w:t>
            </w:r>
          </w:p>
        </w:tc>
      </w:tr>
      <w:tr w:rsidR="009E0A1A" w14:paraId="5E817CF9" w14:textId="77777777" w:rsidTr="00C916B7">
        <w:tc>
          <w:tcPr>
            <w:tcW w:w="992" w:type="dxa"/>
          </w:tcPr>
          <w:p w14:paraId="398DFE5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はじめに</w:t>
            </w:r>
          </w:p>
        </w:tc>
        <w:tc>
          <w:tcPr>
            <w:tcW w:w="2127" w:type="dxa"/>
          </w:tcPr>
          <w:p w14:paraId="17634CA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IPAの存在意義</w:t>
            </w:r>
          </w:p>
        </w:tc>
        <w:tc>
          <w:tcPr>
            <w:tcW w:w="4252" w:type="dxa"/>
          </w:tcPr>
          <w:p w14:paraId="5780CF4D" w14:textId="77777777" w:rsidR="009E0A1A" w:rsidRDefault="009E0A1A" w:rsidP="00C916B7">
            <w:pPr>
              <w:rPr>
                <w:rFonts w:asciiTheme="minorEastAsia" w:eastAsiaTheme="minorEastAsia" w:hAnsiTheme="minorEastAsia"/>
              </w:rPr>
            </w:pPr>
            <w:r w:rsidRPr="00C85A22">
              <w:rPr>
                <w:rFonts w:asciiTheme="minorEastAsia" w:eastAsiaTheme="minorEastAsia" w:hAnsiTheme="minorEastAsia" w:hint="eastAsia"/>
              </w:rPr>
              <w:t>次の観点について分析、解説し、次章以降の論理展開につなげること</w:t>
            </w:r>
            <w:r>
              <w:rPr>
                <w:rFonts w:asciiTheme="minorEastAsia" w:eastAsiaTheme="minorEastAsia" w:hAnsiTheme="minorEastAsia" w:hint="eastAsia"/>
              </w:rPr>
              <w:t>。</w:t>
            </w:r>
          </w:p>
          <w:p w14:paraId="039DA9FF" w14:textId="77777777" w:rsidR="009E0A1A" w:rsidRPr="00C85A22"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①</w:t>
            </w:r>
            <w:r w:rsidRPr="00C85A22">
              <w:rPr>
                <w:rFonts w:asciiTheme="minorEastAsia" w:eastAsiaTheme="minorEastAsia" w:hAnsiTheme="minorEastAsia" w:hint="eastAsia"/>
              </w:rPr>
              <w:t>内部資源に関する分析（VRIO分析等を用いた強みや競争優位性の分析）を踏まえ、現状のIPAの存在意義</w:t>
            </w:r>
          </w:p>
          <w:p w14:paraId="528F5A20" w14:textId="77777777" w:rsidR="009E0A1A" w:rsidRPr="00C85A22"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②①</w:t>
            </w:r>
            <w:r w:rsidRPr="00C85A22">
              <w:rPr>
                <w:rFonts w:asciiTheme="minorEastAsia" w:eastAsiaTheme="minorEastAsia" w:hAnsiTheme="minorEastAsia" w:hint="eastAsia"/>
              </w:rPr>
              <w:t>の分析から導出された存在意義を拡張した、IPAが将来向かうべき姿</w:t>
            </w:r>
          </w:p>
          <w:p w14:paraId="60816A32"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③②</w:t>
            </w:r>
            <w:r w:rsidRPr="00C85A22">
              <w:rPr>
                <w:rFonts w:asciiTheme="minorEastAsia" w:eastAsiaTheme="minorEastAsia" w:hAnsiTheme="minorEastAsia" w:hint="eastAsia"/>
              </w:rPr>
              <w:t>を実現するための大局的な方向性</w:t>
            </w:r>
          </w:p>
        </w:tc>
        <w:tc>
          <w:tcPr>
            <w:tcW w:w="1950" w:type="dxa"/>
          </w:tcPr>
          <w:p w14:paraId="5FD3E192"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成長の方向性を論理的に示すことが目的。</w:t>
            </w:r>
          </w:p>
        </w:tc>
      </w:tr>
      <w:tr w:rsidR="009E0A1A" w14:paraId="5D4697B8" w14:textId="77777777" w:rsidTr="00C916B7">
        <w:tc>
          <w:tcPr>
            <w:tcW w:w="992" w:type="dxa"/>
            <w:vMerge w:val="restart"/>
          </w:tcPr>
          <w:p w14:paraId="28A43B9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第1章　組織</w:t>
            </w:r>
          </w:p>
        </w:tc>
        <w:tc>
          <w:tcPr>
            <w:tcW w:w="2127" w:type="dxa"/>
          </w:tcPr>
          <w:p w14:paraId="3F8FEA19"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C85A22">
              <w:rPr>
                <w:rFonts w:asciiTheme="minorEastAsia" w:eastAsiaTheme="minorEastAsia" w:hAnsiTheme="minorEastAsia" w:hint="eastAsia"/>
              </w:rPr>
              <w:t>現状の組織図、将来の組織図及び対応関係図</w:t>
            </w:r>
          </w:p>
        </w:tc>
        <w:tc>
          <w:tcPr>
            <w:tcW w:w="4252" w:type="dxa"/>
          </w:tcPr>
          <w:p w14:paraId="0F14A8C9" w14:textId="77777777" w:rsidR="009E0A1A" w:rsidRPr="00C85A22"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C85A22">
              <w:rPr>
                <w:rFonts w:asciiTheme="minorEastAsia" w:eastAsiaTheme="minorEastAsia" w:hAnsiTheme="minorEastAsia" w:hint="eastAsia"/>
              </w:rPr>
              <w:t>調査・分析に基づく合理的な、将来の組織図を提案すること</w:t>
            </w:r>
            <w:r>
              <w:rPr>
                <w:rFonts w:asciiTheme="minorEastAsia" w:eastAsiaTheme="minorEastAsia" w:hAnsiTheme="minorEastAsia" w:hint="eastAsia"/>
              </w:rPr>
              <w:t>。</w:t>
            </w:r>
          </w:p>
          <w:p w14:paraId="269BE97C"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C85A22">
              <w:rPr>
                <w:rFonts w:asciiTheme="minorEastAsia" w:eastAsiaTheme="minorEastAsia" w:hAnsiTheme="minorEastAsia" w:hint="eastAsia"/>
              </w:rPr>
              <w:t>組織名称の提案も含め、既存組織と新規組織の新旧関係を対応関係図で表現すること</w:t>
            </w:r>
            <w:r>
              <w:rPr>
                <w:rFonts w:asciiTheme="minorEastAsia" w:eastAsiaTheme="minorEastAsia" w:hAnsiTheme="minorEastAsia" w:hint="eastAsia"/>
              </w:rPr>
              <w:t>。</w:t>
            </w:r>
          </w:p>
        </w:tc>
        <w:tc>
          <w:tcPr>
            <w:tcW w:w="1950" w:type="dxa"/>
          </w:tcPr>
          <w:p w14:paraId="4658F1F1" w14:textId="77777777" w:rsidR="009E0A1A" w:rsidRDefault="009E0A1A" w:rsidP="00C916B7">
            <w:pPr>
              <w:rPr>
                <w:rFonts w:asciiTheme="minorEastAsia" w:eastAsiaTheme="minorEastAsia" w:hAnsiTheme="minorEastAsia"/>
              </w:rPr>
            </w:pPr>
          </w:p>
        </w:tc>
      </w:tr>
      <w:tr w:rsidR="009E0A1A" w14:paraId="730FED35" w14:textId="77777777" w:rsidTr="00C916B7">
        <w:tc>
          <w:tcPr>
            <w:tcW w:w="992" w:type="dxa"/>
            <w:vMerge/>
          </w:tcPr>
          <w:p w14:paraId="783760A1" w14:textId="77777777" w:rsidR="009E0A1A" w:rsidRDefault="009E0A1A" w:rsidP="00C916B7">
            <w:pPr>
              <w:rPr>
                <w:rFonts w:asciiTheme="minorEastAsia" w:eastAsiaTheme="minorEastAsia" w:hAnsiTheme="minorEastAsia"/>
              </w:rPr>
            </w:pPr>
          </w:p>
        </w:tc>
        <w:tc>
          <w:tcPr>
            <w:tcW w:w="2127" w:type="dxa"/>
          </w:tcPr>
          <w:p w14:paraId="7F830B2D"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C85A22">
              <w:rPr>
                <w:rFonts w:asciiTheme="minorEastAsia" w:eastAsiaTheme="minorEastAsia" w:hAnsiTheme="minorEastAsia" w:hint="eastAsia"/>
              </w:rPr>
              <w:t>将来の組織の考え方（コンセプト）</w:t>
            </w:r>
          </w:p>
        </w:tc>
        <w:tc>
          <w:tcPr>
            <w:tcW w:w="4252" w:type="dxa"/>
          </w:tcPr>
          <w:p w14:paraId="6150C5F1"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C85A22">
              <w:rPr>
                <w:rFonts w:asciiTheme="minorEastAsia" w:eastAsiaTheme="minorEastAsia" w:hAnsiTheme="minorEastAsia" w:hint="eastAsia"/>
              </w:rPr>
              <w:t>IPAが（デジタル含む）法人変革上重視する目的</w:t>
            </w:r>
            <w:r>
              <w:rPr>
                <w:rFonts w:asciiTheme="minorEastAsia" w:eastAsiaTheme="minorEastAsia" w:hAnsiTheme="minorEastAsia" w:hint="eastAsia"/>
              </w:rPr>
              <w:t>を示すこと。（例：「意思決定に関するアジリティの向上」）</w:t>
            </w:r>
          </w:p>
          <w:p w14:paraId="72C68D7B"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C85A22">
              <w:rPr>
                <w:rFonts w:asciiTheme="minorEastAsia" w:eastAsiaTheme="minorEastAsia" w:hAnsiTheme="minorEastAsia" w:hint="eastAsia"/>
              </w:rPr>
              <w:t>ヒアリング</w:t>
            </w:r>
            <w:r>
              <w:rPr>
                <w:rFonts w:asciiTheme="minorEastAsia" w:eastAsiaTheme="minorEastAsia" w:hAnsiTheme="minorEastAsia" w:hint="eastAsia"/>
              </w:rPr>
              <w:t>・アンケート結果</w:t>
            </w:r>
            <w:r w:rsidRPr="00C85A22">
              <w:rPr>
                <w:rFonts w:asciiTheme="minorEastAsia" w:eastAsiaTheme="minorEastAsia" w:hAnsiTheme="minorEastAsia" w:hint="eastAsia"/>
              </w:rPr>
              <w:t>等</w:t>
            </w:r>
            <w:r>
              <w:rPr>
                <w:rFonts w:asciiTheme="minorEastAsia" w:eastAsiaTheme="minorEastAsia" w:hAnsiTheme="minorEastAsia" w:hint="eastAsia"/>
              </w:rPr>
              <w:t>の分析</w:t>
            </w:r>
            <w:r w:rsidRPr="00C85A22">
              <w:rPr>
                <w:rFonts w:asciiTheme="minorEastAsia" w:eastAsiaTheme="minorEastAsia" w:hAnsiTheme="minorEastAsia" w:hint="eastAsia"/>
              </w:rPr>
              <w:t>に基づき、当該目的達成のための課題、将来の組織が果たす機能について解説すること</w:t>
            </w:r>
            <w:r>
              <w:rPr>
                <w:rFonts w:asciiTheme="minorEastAsia" w:eastAsiaTheme="minorEastAsia" w:hAnsiTheme="minorEastAsia" w:hint="eastAsia"/>
              </w:rPr>
              <w:t>。</w:t>
            </w:r>
          </w:p>
          <w:p w14:paraId="462EAD35"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8A0A0B">
              <w:rPr>
                <w:rFonts w:asciiTheme="minorEastAsia" w:eastAsiaTheme="minorEastAsia" w:hAnsiTheme="minorEastAsia" w:hint="eastAsia"/>
              </w:rPr>
              <w:t>少なくとも</w:t>
            </w:r>
            <w:r>
              <w:rPr>
                <w:rFonts w:asciiTheme="minorEastAsia" w:eastAsiaTheme="minorEastAsia" w:hAnsiTheme="minorEastAsia" w:hint="eastAsia"/>
              </w:rPr>
              <w:t>別表1</w:t>
            </w:r>
            <w:r w:rsidRPr="008A0A0B">
              <w:rPr>
                <w:rFonts w:asciiTheme="minorEastAsia" w:eastAsiaTheme="minorEastAsia" w:hAnsiTheme="minorEastAsia" w:hint="eastAsia"/>
              </w:rPr>
              <w:t>に</w:t>
            </w:r>
            <w:r>
              <w:rPr>
                <w:rFonts w:asciiTheme="minorEastAsia" w:eastAsiaTheme="minorEastAsia" w:hAnsiTheme="minorEastAsia" w:hint="eastAsia"/>
              </w:rPr>
              <w:t>示す</w:t>
            </w:r>
            <w:r w:rsidRPr="008A0A0B">
              <w:rPr>
                <w:rFonts w:asciiTheme="minorEastAsia" w:eastAsiaTheme="minorEastAsia" w:hAnsiTheme="minorEastAsia" w:hint="eastAsia"/>
              </w:rPr>
              <w:t>分析の観点を盛り込むこと（課題設定もこれらに関連する観点が望ましい）</w:t>
            </w:r>
            <w:r>
              <w:rPr>
                <w:rFonts w:asciiTheme="minorEastAsia" w:eastAsiaTheme="minorEastAsia" w:hAnsiTheme="minorEastAsia" w:hint="eastAsia"/>
              </w:rPr>
              <w:t>。</w:t>
            </w:r>
          </w:p>
          <w:p w14:paraId="07B7981C"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(4)上記</w:t>
            </w:r>
            <w:r w:rsidRPr="00C85A22">
              <w:rPr>
                <w:rFonts w:asciiTheme="minorEastAsia" w:eastAsiaTheme="minorEastAsia" w:hAnsiTheme="minorEastAsia" w:hint="eastAsia"/>
              </w:rPr>
              <w:t>の視点に関する他法人の実現例を示すこと（存在しない場合はIPAと協議の上、調査をスキップできる）</w:t>
            </w:r>
            <w:r>
              <w:rPr>
                <w:rFonts w:asciiTheme="minorEastAsia" w:eastAsiaTheme="minorEastAsia" w:hAnsiTheme="minorEastAsia" w:hint="eastAsia"/>
              </w:rPr>
              <w:t>。</w:t>
            </w:r>
          </w:p>
        </w:tc>
        <w:tc>
          <w:tcPr>
            <w:tcW w:w="1950" w:type="dxa"/>
          </w:tcPr>
          <w:p w14:paraId="29531316" w14:textId="77777777" w:rsidR="009E0A1A" w:rsidRPr="008A0A0B" w:rsidRDefault="009E0A1A" w:rsidP="00C916B7">
            <w:pPr>
              <w:rPr>
                <w:rFonts w:asciiTheme="minorEastAsia" w:eastAsiaTheme="minorEastAsia" w:hAnsiTheme="minorEastAsia"/>
              </w:rPr>
            </w:pPr>
            <w:r>
              <w:rPr>
                <w:rFonts w:asciiTheme="minorEastAsia" w:eastAsiaTheme="minorEastAsia" w:hAnsiTheme="minorEastAsia" w:hint="eastAsia"/>
              </w:rPr>
              <w:t>分析の観点を（別表1）に示す。</w:t>
            </w:r>
          </w:p>
        </w:tc>
      </w:tr>
      <w:tr w:rsidR="009E0A1A" w14:paraId="107888BD" w14:textId="77777777" w:rsidTr="00C916B7">
        <w:tc>
          <w:tcPr>
            <w:tcW w:w="992" w:type="dxa"/>
            <w:vMerge/>
          </w:tcPr>
          <w:p w14:paraId="450C0FA0" w14:textId="77777777" w:rsidR="009E0A1A" w:rsidRDefault="009E0A1A" w:rsidP="00C916B7">
            <w:pPr>
              <w:rPr>
                <w:rFonts w:asciiTheme="minorEastAsia" w:eastAsiaTheme="minorEastAsia" w:hAnsiTheme="minorEastAsia"/>
              </w:rPr>
            </w:pPr>
          </w:p>
        </w:tc>
        <w:tc>
          <w:tcPr>
            <w:tcW w:w="2127" w:type="dxa"/>
          </w:tcPr>
          <w:p w14:paraId="7AC05340"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2D13E3">
              <w:rPr>
                <w:rFonts w:asciiTheme="minorEastAsia" w:eastAsiaTheme="minorEastAsia" w:hAnsiTheme="minorEastAsia" w:hint="eastAsia"/>
              </w:rPr>
              <w:t>将来の組織運営に向けた施策</w:t>
            </w:r>
          </w:p>
        </w:tc>
        <w:tc>
          <w:tcPr>
            <w:tcW w:w="4252" w:type="dxa"/>
          </w:tcPr>
          <w:p w14:paraId="3F46AE31" w14:textId="77777777" w:rsidR="009E0A1A" w:rsidRPr="002D13E3"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(1)新組織</w:t>
            </w:r>
            <w:r w:rsidRPr="002D13E3">
              <w:rPr>
                <w:rFonts w:asciiTheme="minorEastAsia" w:eastAsiaTheme="minorEastAsia" w:hAnsiTheme="minorEastAsia" w:hint="eastAsia"/>
              </w:rPr>
              <w:t>を実装・運営するに当たっての留意点又は実装・運営上の課題</w:t>
            </w:r>
          </w:p>
          <w:p w14:paraId="15957607" w14:textId="77777777" w:rsidR="009E0A1A" w:rsidRPr="002D13E3"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2D13E3">
              <w:rPr>
                <w:rFonts w:asciiTheme="minorEastAsia" w:eastAsiaTheme="minorEastAsia" w:hAnsiTheme="minorEastAsia" w:hint="eastAsia"/>
              </w:rPr>
              <w:t>課題に対応した施策オプション一覧</w:t>
            </w:r>
          </w:p>
          <w:p w14:paraId="21DDB76C" w14:textId="77777777" w:rsidR="009E0A1A" w:rsidRPr="002D13E3"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2D13E3">
              <w:rPr>
                <w:rFonts w:asciiTheme="minorEastAsia" w:eastAsiaTheme="minorEastAsia" w:hAnsiTheme="minorEastAsia" w:hint="eastAsia"/>
              </w:rPr>
              <w:t>優先順位と</w:t>
            </w:r>
            <w:r>
              <w:rPr>
                <w:rFonts w:asciiTheme="minorEastAsia" w:eastAsiaTheme="minorEastAsia" w:hAnsiTheme="minorEastAsia" w:hint="eastAsia"/>
              </w:rPr>
              <w:t>依存関係が示された</w:t>
            </w:r>
            <w:r w:rsidRPr="002D13E3">
              <w:rPr>
                <w:rFonts w:asciiTheme="minorEastAsia" w:eastAsiaTheme="minorEastAsia" w:hAnsiTheme="minorEastAsia" w:hint="eastAsia"/>
              </w:rPr>
              <w:t>ロードマップ</w:t>
            </w:r>
          </w:p>
        </w:tc>
        <w:tc>
          <w:tcPr>
            <w:tcW w:w="1950" w:type="dxa"/>
          </w:tcPr>
          <w:p w14:paraId="51D26BA5" w14:textId="77777777" w:rsidR="009E0A1A" w:rsidRDefault="009E0A1A" w:rsidP="00C916B7">
            <w:pPr>
              <w:rPr>
                <w:rFonts w:asciiTheme="minorEastAsia" w:eastAsiaTheme="minorEastAsia" w:hAnsiTheme="minorEastAsia"/>
              </w:rPr>
            </w:pPr>
            <w:r w:rsidRPr="00C26F52">
              <w:rPr>
                <w:rFonts w:asciiTheme="minorEastAsia" w:eastAsiaTheme="minorEastAsia" w:hAnsiTheme="minorEastAsia" w:hint="eastAsia"/>
              </w:rPr>
              <w:t>ロードマップ策定にあたっては次期中期計画（</w:t>
            </w:r>
            <w:r>
              <w:rPr>
                <w:rFonts w:asciiTheme="minorEastAsia" w:eastAsiaTheme="minorEastAsia" w:hAnsiTheme="minorEastAsia" w:hint="eastAsia"/>
              </w:rPr>
              <w:t>令和5年度</w:t>
            </w:r>
            <w:r w:rsidRPr="00C26F52">
              <w:rPr>
                <w:rFonts w:asciiTheme="minorEastAsia" w:eastAsiaTheme="minorEastAsia" w:hAnsiTheme="minorEastAsia" w:hint="eastAsia"/>
              </w:rPr>
              <w:t>～</w:t>
            </w:r>
            <w:r>
              <w:rPr>
                <w:rFonts w:asciiTheme="minorEastAsia" w:eastAsiaTheme="minorEastAsia" w:hAnsiTheme="minorEastAsia" w:hint="eastAsia"/>
              </w:rPr>
              <w:t>令和9年度</w:t>
            </w:r>
            <w:r w:rsidRPr="00C26F52">
              <w:rPr>
                <w:rFonts w:asciiTheme="minorEastAsia" w:eastAsiaTheme="minorEastAsia" w:hAnsiTheme="minorEastAsia" w:hint="eastAsia"/>
              </w:rPr>
              <w:t>）を実施期限とした計画とすること</w:t>
            </w:r>
            <w:r>
              <w:rPr>
                <w:rFonts w:asciiTheme="minorEastAsia" w:eastAsiaTheme="minorEastAsia" w:hAnsiTheme="minorEastAsia" w:hint="eastAsia"/>
              </w:rPr>
              <w:t>。</w:t>
            </w:r>
          </w:p>
        </w:tc>
      </w:tr>
      <w:tr w:rsidR="009E0A1A" w14:paraId="16B35F67" w14:textId="77777777" w:rsidTr="00C916B7">
        <w:tc>
          <w:tcPr>
            <w:tcW w:w="992" w:type="dxa"/>
            <w:vMerge/>
          </w:tcPr>
          <w:p w14:paraId="7B226E6F" w14:textId="77777777" w:rsidR="009E0A1A" w:rsidRDefault="009E0A1A" w:rsidP="00C916B7">
            <w:pPr>
              <w:rPr>
                <w:rFonts w:asciiTheme="minorEastAsia" w:eastAsiaTheme="minorEastAsia" w:hAnsiTheme="minorEastAsia"/>
              </w:rPr>
            </w:pPr>
          </w:p>
        </w:tc>
        <w:tc>
          <w:tcPr>
            <w:tcW w:w="2127" w:type="dxa"/>
          </w:tcPr>
          <w:p w14:paraId="72F385DE"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4.</w:t>
            </w:r>
            <w:r w:rsidRPr="002D13E3">
              <w:rPr>
                <w:rFonts w:asciiTheme="minorEastAsia" w:eastAsiaTheme="minorEastAsia" w:hAnsiTheme="minorEastAsia" w:hint="eastAsia"/>
              </w:rPr>
              <w:t>将来の組織に対応した関連規程の改訂案</w:t>
            </w:r>
          </w:p>
        </w:tc>
        <w:tc>
          <w:tcPr>
            <w:tcW w:w="4252" w:type="dxa"/>
          </w:tcPr>
          <w:p w14:paraId="03638512" w14:textId="77777777" w:rsidR="009E0A1A" w:rsidRPr="002D13E3" w:rsidRDefault="009E0A1A" w:rsidP="00C916B7">
            <w:pPr>
              <w:rPr>
                <w:rFonts w:asciiTheme="minorEastAsia" w:eastAsiaTheme="minorEastAsia" w:hAnsiTheme="minorEastAsia"/>
              </w:rPr>
            </w:pPr>
            <w:r>
              <w:rPr>
                <w:rFonts w:asciiTheme="minorEastAsia" w:eastAsiaTheme="minorEastAsia" w:hAnsiTheme="minorEastAsia" w:hint="eastAsia"/>
              </w:rPr>
              <w:t>（別添とする）</w:t>
            </w:r>
          </w:p>
        </w:tc>
        <w:tc>
          <w:tcPr>
            <w:tcW w:w="1950" w:type="dxa"/>
          </w:tcPr>
          <w:p w14:paraId="1BF4BAE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詳細を「5.2 ツールの作成」に示す。</w:t>
            </w:r>
          </w:p>
        </w:tc>
      </w:tr>
      <w:tr w:rsidR="009E0A1A" w14:paraId="00B72FAC" w14:textId="77777777" w:rsidTr="00C916B7">
        <w:tc>
          <w:tcPr>
            <w:tcW w:w="992" w:type="dxa"/>
            <w:vMerge w:val="restart"/>
          </w:tcPr>
          <w:p w14:paraId="7A5FB553"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第2章　制度</w:t>
            </w:r>
          </w:p>
        </w:tc>
        <w:tc>
          <w:tcPr>
            <w:tcW w:w="2127" w:type="dxa"/>
          </w:tcPr>
          <w:p w14:paraId="44BC3939"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1.創設が必要な制度の一覧</w:t>
            </w:r>
          </w:p>
        </w:tc>
        <w:tc>
          <w:tcPr>
            <w:tcW w:w="4252" w:type="dxa"/>
          </w:tcPr>
          <w:p w14:paraId="03EC1428" w14:textId="77777777" w:rsidR="009E0A1A" w:rsidRDefault="009E0A1A" w:rsidP="00C916B7">
            <w:pPr>
              <w:rPr>
                <w:rFonts w:asciiTheme="minorEastAsia" w:eastAsiaTheme="minorEastAsia" w:hAnsiTheme="minorEastAsia"/>
              </w:rPr>
            </w:pPr>
          </w:p>
        </w:tc>
        <w:tc>
          <w:tcPr>
            <w:tcW w:w="1950" w:type="dxa"/>
          </w:tcPr>
          <w:p w14:paraId="12CDEAD9" w14:textId="77777777" w:rsidR="009E0A1A" w:rsidRDefault="009E0A1A" w:rsidP="00C916B7">
            <w:pPr>
              <w:rPr>
                <w:rFonts w:asciiTheme="minorEastAsia" w:eastAsiaTheme="minorEastAsia" w:hAnsiTheme="minorEastAsia"/>
              </w:rPr>
            </w:pPr>
          </w:p>
        </w:tc>
      </w:tr>
      <w:tr w:rsidR="009E0A1A" w14:paraId="3E9F2DC8" w14:textId="77777777" w:rsidTr="00C916B7">
        <w:tc>
          <w:tcPr>
            <w:tcW w:w="992" w:type="dxa"/>
            <w:vMerge/>
          </w:tcPr>
          <w:p w14:paraId="0EAC8CBD" w14:textId="77777777" w:rsidR="009E0A1A" w:rsidRDefault="009E0A1A" w:rsidP="00C916B7">
            <w:pPr>
              <w:rPr>
                <w:rFonts w:asciiTheme="minorEastAsia" w:eastAsiaTheme="minorEastAsia" w:hAnsiTheme="minorEastAsia"/>
              </w:rPr>
            </w:pPr>
          </w:p>
        </w:tc>
        <w:tc>
          <w:tcPr>
            <w:tcW w:w="2127" w:type="dxa"/>
          </w:tcPr>
          <w:p w14:paraId="0C9FEB6E"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2.制度の考え方（コンセプト）</w:t>
            </w:r>
          </w:p>
        </w:tc>
        <w:tc>
          <w:tcPr>
            <w:tcW w:w="4252" w:type="dxa"/>
          </w:tcPr>
          <w:p w14:paraId="6E17A5D9" w14:textId="77777777" w:rsidR="009E0A1A" w:rsidRPr="008A0A0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8A0A0B">
              <w:rPr>
                <w:rFonts w:asciiTheme="minorEastAsia" w:eastAsiaTheme="minorEastAsia" w:hAnsiTheme="minorEastAsia" w:hint="eastAsia"/>
              </w:rPr>
              <w:t>ヒアリング・</w:t>
            </w:r>
            <w:r>
              <w:rPr>
                <w:rFonts w:asciiTheme="minorEastAsia" w:eastAsiaTheme="minorEastAsia" w:hAnsiTheme="minorEastAsia" w:hint="eastAsia"/>
              </w:rPr>
              <w:t>アンケート</w:t>
            </w:r>
            <w:r w:rsidRPr="008A0A0B">
              <w:rPr>
                <w:rFonts w:asciiTheme="minorEastAsia" w:eastAsiaTheme="minorEastAsia" w:hAnsiTheme="minorEastAsia" w:hint="eastAsia"/>
              </w:rPr>
              <w:t>結果等の分析に基づき、アジリティある組織運営のための課題及び導入すべき制度について解説すること</w:t>
            </w:r>
            <w:r>
              <w:rPr>
                <w:rFonts w:asciiTheme="minorEastAsia" w:eastAsiaTheme="minorEastAsia" w:hAnsiTheme="minorEastAsia" w:hint="eastAsia"/>
              </w:rPr>
              <w:t>。</w:t>
            </w:r>
          </w:p>
          <w:p w14:paraId="1C4277F3"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lastRenderedPageBreak/>
              <w:t>(2)</w:t>
            </w:r>
            <w:r w:rsidRPr="008A0A0B">
              <w:rPr>
                <w:rFonts w:asciiTheme="minorEastAsia" w:eastAsiaTheme="minorEastAsia" w:hAnsiTheme="minorEastAsia" w:hint="eastAsia"/>
              </w:rPr>
              <w:t>少なくとも</w:t>
            </w:r>
            <w:r>
              <w:rPr>
                <w:rFonts w:asciiTheme="minorEastAsia" w:eastAsiaTheme="minorEastAsia" w:hAnsiTheme="minorEastAsia" w:hint="eastAsia"/>
              </w:rPr>
              <w:t>別表2に示す</w:t>
            </w:r>
            <w:r w:rsidRPr="008A0A0B">
              <w:rPr>
                <w:rFonts w:asciiTheme="minorEastAsia" w:eastAsiaTheme="minorEastAsia" w:hAnsiTheme="minorEastAsia" w:hint="eastAsia"/>
              </w:rPr>
              <w:t>分析の観点を盛り込むこと（課題設定もこれらに関連する観点が望ましい）</w:t>
            </w:r>
            <w:r>
              <w:rPr>
                <w:rFonts w:asciiTheme="minorEastAsia" w:eastAsiaTheme="minorEastAsia" w:hAnsiTheme="minorEastAsia" w:hint="eastAsia"/>
              </w:rPr>
              <w:t>。</w:t>
            </w:r>
          </w:p>
          <w:p w14:paraId="3D0055C2"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8A0A0B">
              <w:rPr>
                <w:rFonts w:asciiTheme="minorEastAsia" w:eastAsiaTheme="minorEastAsia" w:hAnsiTheme="minorEastAsia" w:hint="eastAsia"/>
              </w:rPr>
              <w:t>上記の視点に関する他法人の実現例を示すこと（存在しない場合はIPAと協議の上、調査をスキップできる）</w:t>
            </w:r>
            <w:r>
              <w:rPr>
                <w:rFonts w:asciiTheme="minorEastAsia" w:eastAsiaTheme="minorEastAsia" w:hAnsiTheme="minorEastAsia" w:hint="eastAsia"/>
              </w:rPr>
              <w:t>。</w:t>
            </w:r>
          </w:p>
        </w:tc>
        <w:tc>
          <w:tcPr>
            <w:tcW w:w="1950" w:type="dxa"/>
          </w:tcPr>
          <w:p w14:paraId="50E6BAF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lastRenderedPageBreak/>
              <w:t>分析の観点を（別表2）に示す。</w:t>
            </w:r>
          </w:p>
        </w:tc>
      </w:tr>
      <w:tr w:rsidR="009E0A1A" w14:paraId="72502744" w14:textId="77777777" w:rsidTr="00C916B7">
        <w:tc>
          <w:tcPr>
            <w:tcW w:w="992" w:type="dxa"/>
            <w:vMerge/>
          </w:tcPr>
          <w:p w14:paraId="7BAC3741" w14:textId="77777777" w:rsidR="009E0A1A" w:rsidRDefault="009E0A1A" w:rsidP="00C916B7">
            <w:pPr>
              <w:rPr>
                <w:rFonts w:asciiTheme="minorEastAsia" w:eastAsiaTheme="minorEastAsia" w:hAnsiTheme="minorEastAsia"/>
              </w:rPr>
            </w:pPr>
          </w:p>
        </w:tc>
        <w:tc>
          <w:tcPr>
            <w:tcW w:w="2127" w:type="dxa"/>
          </w:tcPr>
          <w:p w14:paraId="18D0C482"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8A0A0B">
              <w:rPr>
                <w:rFonts w:asciiTheme="minorEastAsia" w:eastAsiaTheme="minorEastAsia" w:hAnsiTheme="minorEastAsia" w:hint="eastAsia"/>
              </w:rPr>
              <w:t>将来の</w:t>
            </w:r>
            <w:r>
              <w:rPr>
                <w:rFonts w:asciiTheme="minorEastAsia" w:eastAsiaTheme="minorEastAsia" w:hAnsiTheme="minorEastAsia" w:hint="eastAsia"/>
              </w:rPr>
              <w:t>制度運用</w:t>
            </w:r>
            <w:r w:rsidRPr="008A0A0B">
              <w:rPr>
                <w:rFonts w:asciiTheme="minorEastAsia" w:eastAsiaTheme="minorEastAsia" w:hAnsiTheme="minorEastAsia" w:hint="eastAsia"/>
              </w:rPr>
              <w:t>に向けた施策</w:t>
            </w:r>
          </w:p>
        </w:tc>
        <w:tc>
          <w:tcPr>
            <w:tcW w:w="4252" w:type="dxa"/>
          </w:tcPr>
          <w:p w14:paraId="1C0F6780" w14:textId="77777777" w:rsidR="009E0A1A" w:rsidRPr="002D13E3"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(1)新制度を運用</w:t>
            </w:r>
            <w:r w:rsidRPr="002D13E3">
              <w:rPr>
                <w:rFonts w:asciiTheme="minorEastAsia" w:eastAsiaTheme="minorEastAsia" w:hAnsiTheme="minorEastAsia" w:hint="eastAsia"/>
              </w:rPr>
              <w:t>するに当たっての留意点又は</w:t>
            </w:r>
            <w:r>
              <w:rPr>
                <w:rFonts w:asciiTheme="minorEastAsia" w:eastAsiaTheme="minorEastAsia" w:hAnsiTheme="minorEastAsia" w:hint="eastAsia"/>
              </w:rPr>
              <w:t>運用</w:t>
            </w:r>
            <w:r w:rsidRPr="002D13E3">
              <w:rPr>
                <w:rFonts w:asciiTheme="minorEastAsia" w:eastAsiaTheme="minorEastAsia" w:hAnsiTheme="minorEastAsia" w:hint="eastAsia"/>
              </w:rPr>
              <w:t>上の課題</w:t>
            </w:r>
          </w:p>
          <w:p w14:paraId="16025CCA" w14:textId="77777777" w:rsidR="009E0A1A" w:rsidRPr="002D13E3"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2D13E3">
              <w:rPr>
                <w:rFonts w:asciiTheme="minorEastAsia" w:eastAsiaTheme="minorEastAsia" w:hAnsiTheme="minorEastAsia" w:hint="eastAsia"/>
              </w:rPr>
              <w:t>課題に対応した施策オプション一覧</w:t>
            </w:r>
          </w:p>
          <w:p w14:paraId="73AE6934"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2D13E3">
              <w:rPr>
                <w:rFonts w:asciiTheme="minorEastAsia" w:eastAsiaTheme="minorEastAsia" w:hAnsiTheme="minorEastAsia" w:hint="eastAsia"/>
              </w:rPr>
              <w:t>優先順位と</w:t>
            </w:r>
            <w:r>
              <w:rPr>
                <w:rFonts w:asciiTheme="minorEastAsia" w:eastAsiaTheme="minorEastAsia" w:hAnsiTheme="minorEastAsia" w:hint="eastAsia"/>
              </w:rPr>
              <w:t>依存関係が示された</w:t>
            </w:r>
            <w:r w:rsidRPr="002D13E3">
              <w:rPr>
                <w:rFonts w:asciiTheme="minorEastAsia" w:eastAsiaTheme="minorEastAsia" w:hAnsiTheme="minorEastAsia" w:hint="eastAsia"/>
              </w:rPr>
              <w:t>ロードマップ</w:t>
            </w:r>
          </w:p>
        </w:tc>
        <w:tc>
          <w:tcPr>
            <w:tcW w:w="1950" w:type="dxa"/>
          </w:tcPr>
          <w:p w14:paraId="0506D619" w14:textId="77777777" w:rsidR="009E0A1A" w:rsidRDefault="009E0A1A" w:rsidP="00C916B7">
            <w:pPr>
              <w:rPr>
                <w:rFonts w:asciiTheme="minorEastAsia" w:eastAsiaTheme="minorEastAsia" w:hAnsiTheme="minorEastAsia"/>
              </w:rPr>
            </w:pPr>
            <w:r w:rsidRPr="00C26F52">
              <w:rPr>
                <w:rFonts w:asciiTheme="minorEastAsia" w:eastAsiaTheme="minorEastAsia" w:hAnsiTheme="minorEastAsia" w:hint="eastAsia"/>
              </w:rPr>
              <w:t>ロードマップ策定にあたっては次期中期計画（令和5年度～令和9年度）を実施期限とした計画とすること。</w:t>
            </w:r>
          </w:p>
        </w:tc>
      </w:tr>
      <w:tr w:rsidR="009E0A1A" w14:paraId="5A842566" w14:textId="77777777" w:rsidTr="00C916B7">
        <w:tc>
          <w:tcPr>
            <w:tcW w:w="992" w:type="dxa"/>
            <w:vMerge/>
          </w:tcPr>
          <w:p w14:paraId="07FF3FA9" w14:textId="77777777" w:rsidR="009E0A1A" w:rsidRDefault="009E0A1A" w:rsidP="00C916B7">
            <w:pPr>
              <w:rPr>
                <w:rFonts w:asciiTheme="minorEastAsia" w:eastAsiaTheme="minorEastAsia" w:hAnsiTheme="minorEastAsia"/>
              </w:rPr>
            </w:pPr>
          </w:p>
        </w:tc>
        <w:tc>
          <w:tcPr>
            <w:tcW w:w="2127" w:type="dxa"/>
          </w:tcPr>
          <w:p w14:paraId="6639F5DB"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4.ツールキット</w:t>
            </w:r>
          </w:p>
        </w:tc>
        <w:tc>
          <w:tcPr>
            <w:tcW w:w="4252" w:type="dxa"/>
          </w:tcPr>
          <w:p w14:paraId="5899CCF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（別添とする）</w:t>
            </w:r>
          </w:p>
        </w:tc>
        <w:tc>
          <w:tcPr>
            <w:tcW w:w="1950" w:type="dxa"/>
          </w:tcPr>
          <w:p w14:paraId="1F59FE7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詳細を「5.2 ツールの作成」に示す。</w:t>
            </w:r>
          </w:p>
        </w:tc>
      </w:tr>
      <w:tr w:rsidR="009E0A1A" w14:paraId="1F61A153" w14:textId="77777777" w:rsidTr="00C916B7">
        <w:tc>
          <w:tcPr>
            <w:tcW w:w="992" w:type="dxa"/>
            <w:vMerge/>
          </w:tcPr>
          <w:p w14:paraId="1A9B91CC" w14:textId="77777777" w:rsidR="009E0A1A" w:rsidRDefault="009E0A1A" w:rsidP="00C916B7">
            <w:pPr>
              <w:rPr>
                <w:rFonts w:asciiTheme="minorEastAsia" w:eastAsiaTheme="minorEastAsia" w:hAnsiTheme="minorEastAsia"/>
              </w:rPr>
            </w:pPr>
          </w:p>
        </w:tc>
        <w:tc>
          <w:tcPr>
            <w:tcW w:w="2127" w:type="dxa"/>
          </w:tcPr>
          <w:p w14:paraId="5D350D7C"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5.関連規程の改訂案</w:t>
            </w:r>
          </w:p>
        </w:tc>
        <w:tc>
          <w:tcPr>
            <w:tcW w:w="4252" w:type="dxa"/>
          </w:tcPr>
          <w:p w14:paraId="575327BC"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（別添とする）</w:t>
            </w:r>
          </w:p>
        </w:tc>
        <w:tc>
          <w:tcPr>
            <w:tcW w:w="1950" w:type="dxa"/>
          </w:tcPr>
          <w:p w14:paraId="2C284166"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詳細を「5.2 ツールの作成」に示す。</w:t>
            </w:r>
          </w:p>
        </w:tc>
      </w:tr>
      <w:tr w:rsidR="009E0A1A" w14:paraId="51B89012" w14:textId="77777777" w:rsidTr="00C916B7">
        <w:tc>
          <w:tcPr>
            <w:tcW w:w="992" w:type="dxa"/>
            <w:vMerge w:val="restart"/>
          </w:tcPr>
          <w:p w14:paraId="7F76BAA0"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第3章　文化</w:t>
            </w:r>
          </w:p>
        </w:tc>
        <w:tc>
          <w:tcPr>
            <w:tcW w:w="2127" w:type="dxa"/>
          </w:tcPr>
          <w:p w14:paraId="08E2854A"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F01775">
              <w:rPr>
                <w:rFonts w:asciiTheme="minorEastAsia" w:eastAsiaTheme="minorEastAsia" w:hAnsiTheme="minorEastAsia" w:hint="eastAsia"/>
              </w:rPr>
              <w:t>組織文化変革のために必要な施策一覧</w:t>
            </w:r>
          </w:p>
        </w:tc>
        <w:tc>
          <w:tcPr>
            <w:tcW w:w="4252" w:type="dxa"/>
          </w:tcPr>
          <w:p w14:paraId="7520106B" w14:textId="77777777" w:rsidR="009E0A1A" w:rsidRDefault="009E0A1A" w:rsidP="00C916B7">
            <w:pPr>
              <w:rPr>
                <w:rFonts w:asciiTheme="minorEastAsia" w:eastAsiaTheme="minorEastAsia" w:hAnsiTheme="minorEastAsia"/>
              </w:rPr>
            </w:pPr>
          </w:p>
        </w:tc>
        <w:tc>
          <w:tcPr>
            <w:tcW w:w="1950" w:type="dxa"/>
          </w:tcPr>
          <w:p w14:paraId="6A22BCF9" w14:textId="77777777" w:rsidR="009E0A1A" w:rsidRDefault="009E0A1A" w:rsidP="00C916B7">
            <w:pPr>
              <w:rPr>
                <w:rFonts w:asciiTheme="minorEastAsia" w:eastAsiaTheme="minorEastAsia" w:hAnsiTheme="minorEastAsia"/>
              </w:rPr>
            </w:pPr>
          </w:p>
        </w:tc>
      </w:tr>
      <w:tr w:rsidR="009E0A1A" w14:paraId="70528ACC" w14:textId="77777777" w:rsidTr="00C916B7">
        <w:tc>
          <w:tcPr>
            <w:tcW w:w="992" w:type="dxa"/>
            <w:vMerge/>
          </w:tcPr>
          <w:p w14:paraId="307BE6CB" w14:textId="77777777" w:rsidR="009E0A1A" w:rsidRDefault="009E0A1A" w:rsidP="00C916B7">
            <w:pPr>
              <w:rPr>
                <w:rFonts w:asciiTheme="minorEastAsia" w:eastAsiaTheme="minorEastAsia" w:hAnsiTheme="minorEastAsia"/>
              </w:rPr>
            </w:pPr>
          </w:p>
        </w:tc>
        <w:tc>
          <w:tcPr>
            <w:tcW w:w="2127" w:type="dxa"/>
          </w:tcPr>
          <w:p w14:paraId="1C51D4F0" w14:textId="77777777" w:rsidR="009E0A1A" w:rsidRPr="00F01775"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2.施策の考え方（コンセプト）</w:t>
            </w:r>
          </w:p>
        </w:tc>
        <w:tc>
          <w:tcPr>
            <w:tcW w:w="4252" w:type="dxa"/>
          </w:tcPr>
          <w:p w14:paraId="0A62B0D7" w14:textId="77777777" w:rsidR="009E0A1A" w:rsidRPr="00F01775"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F01775">
              <w:rPr>
                <w:rFonts w:asciiTheme="minorEastAsia" w:eastAsiaTheme="minorEastAsia" w:hAnsiTheme="minorEastAsia" w:hint="eastAsia"/>
              </w:rPr>
              <w:t>ヒアリング・</w:t>
            </w:r>
            <w:r>
              <w:rPr>
                <w:rFonts w:asciiTheme="minorEastAsia" w:eastAsiaTheme="minorEastAsia" w:hAnsiTheme="minorEastAsia" w:hint="eastAsia"/>
              </w:rPr>
              <w:t>アンケート</w:t>
            </w:r>
            <w:r w:rsidRPr="00F01775">
              <w:rPr>
                <w:rFonts w:asciiTheme="minorEastAsia" w:eastAsiaTheme="minorEastAsia" w:hAnsiTheme="minorEastAsia" w:hint="eastAsia"/>
              </w:rPr>
              <w:t>結果等の分析に基づき、挑戦を促し失敗に学ぶ文化醸成のための課題及び講ずべき施策について解説すること</w:t>
            </w:r>
            <w:r>
              <w:rPr>
                <w:rFonts w:asciiTheme="minorEastAsia" w:eastAsiaTheme="minorEastAsia" w:hAnsiTheme="minorEastAsia" w:hint="eastAsia"/>
              </w:rPr>
              <w:t>。</w:t>
            </w:r>
          </w:p>
          <w:p w14:paraId="0726DDAF"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F01775">
              <w:rPr>
                <w:rFonts w:asciiTheme="minorEastAsia" w:eastAsiaTheme="minorEastAsia" w:hAnsiTheme="minorEastAsia" w:hint="eastAsia"/>
              </w:rPr>
              <w:t>少なくとも</w:t>
            </w:r>
            <w:r>
              <w:rPr>
                <w:rFonts w:asciiTheme="minorEastAsia" w:eastAsiaTheme="minorEastAsia" w:hAnsiTheme="minorEastAsia" w:hint="eastAsia"/>
              </w:rPr>
              <w:t>別表3に示す</w:t>
            </w:r>
            <w:r w:rsidRPr="00F01775">
              <w:rPr>
                <w:rFonts w:asciiTheme="minorEastAsia" w:eastAsiaTheme="minorEastAsia" w:hAnsiTheme="minorEastAsia" w:hint="eastAsia"/>
              </w:rPr>
              <w:t>分析の観点を盛り込むこと（課題設定もこれらに関連する観点が望ましい）</w:t>
            </w:r>
            <w:r>
              <w:rPr>
                <w:rFonts w:asciiTheme="minorEastAsia" w:eastAsiaTheme="minorEastAsia" w:hAnsiTheme="minorEastAsia" w:hint="eastAsia"/>
              </w:rPr>
              <w:t>。</w:t>
            </w:r>
          </w:p>
        </w:tc>
        <w:tc>
          <w:tcPr>
            <w:tcW w:w="1950" w:type="dxa"/>
          </w:tcPr>
          <w:p w14:paraId="7913312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分析の観点を（別表3）に示す。</w:t>
            </w:r>
          </w:p>
        </w:tc>
      </w:tr>
      <w:tr w:rsidR="009E0A1A" w14:paraId="286ACEB2" w14:textId="77777777" w:rsidTr="00C916B7">
        <w:tc>
          <w:tcPr>
            <w:tcW w:w="992" w:type="dxa"/>
            <w:vMerge/>
          </w:tcPr>
          <w:p w14:paraId="29A3B344" w14:textId="77777777" w:rsidR="009E0A1A" w:rsidRDefault="009E0A1A" w:rsidP="00C916B7">
            <w:pPr>
              <w:rPr>
                <w:rFonts w:asciiTheme="minorEastAsia" w:eastAsiaTheme="minorEastAsia" w:hAnsiTheme="minorEastAsia"/>
              </w:rPr>
            </w:pPr>
          </w:p>
        </w:tc>
        <w:tc>
          <w:tcPr>
            <w:tcW w:w="2127" w:type="dxa"/>
          </w:tcPr>
          <w:p w14:paraId="0820F4A0"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3.将来の施策運用に向けた施策</w:t>
            </w:r>
          </w:p>
        </w:tc>
        <w:tc>
          <w:tcPr>
            <w:tcW w:w="4252" w:type="dxa"/>
          </w:tcPr>
          <w:p w14:paraId="73554516" w14:textId="77777777" w:rsidR="009E0A1A" w:rsidRPr="00F01775"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F01775">
              <w:rPr>
                <w:rFonts w:asciiTheme="minorEastAsia" w:eastAsiaTheme="minorEastAsia" w:hAnsiTheme="minorEastAsia" w:hint="eastAsia"/>
              </w:rPr>
              <w:t>新施策を運用するに当たっての留意点又は運用上の課題</w:t>
            </w:r>
          </w:p>
          <w:p w14:paraId="29484837" w14:textId="77777777" w:rsidR="009E0A1A" w:rsidRPr="00F01775"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F01775">
              <w:rPr>
                <w:rFonts w:asciiTheme="minorEastAsia" w:eastAsiaTheme="minorEastAsia" w:hAnsiTheme="minorEastAsia" w:hint="eastAsia"/>
              </w:rPr>
              <w:t>課題に対応した施策オプション一覧</w:t>
            </w:r>
          </w:p>
          <w:p w14:paraId="55073D1F"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F01775">
              <w:rPr>
                <w:rFonts w:asciiTheme="minorEastAsia" w:eastAsiaTheme="minorEastAsia" w:hAnsiTheme="minorEastAsia" w:hint="eastAsia"/>
              </w:rPr>
              <w:t>優先順位と</w:t>
            </w:r>
            <w:r>
              <w:rPr>
                <w:rFonts w:asciiTheme="minorEastAsia" w:eastAsiaTheme="minorEastAsia" w:hAnsiTheme="minorEastAsia" w:hint="eastAsia"/>
              </w:rPr>
              <w:t>依存関係が示された</w:t>
            </w:r>
            <w:r w:rsidRPr="00F01775">
              <w:rPr>
                <w:rFonts w:asciiTheme="minorEastAsia" w:eastAsiaTheme="minorEastAsia" w:hAnsiTheme="minorEastAsia" w:hint="eastAsia"/>
              </w:rPr>
              <w:t>ロードマップ</w:t>
            </w:r>
          </w:p>
        </w:tc>
        <w:tc>
          <w:tcPr>
            <w:tcW w:w="1950" w:type="dxa"/>
          </w:tcPr>
          <w:p w14:paraId="11C0B19F" w14:textId="77777777" w:rsidR="009E0A1A" w:rsidRDefault="009E0A1A" w:rsidP="00C916B7">
            <w:pPr>
              <w:rPr>
                <w:rFonts w:asciiTheme="minorEastAsia" w:eastAsiaTheme="minorEastAsia" w:hAnsiTheme="minorEastAsia"/>
              </w:rPr>
            </w:pPr>
            <w:r w:rsidRPr="00C26F52">
              <w:rPr>
                <w:rFonts w:asciiTheme="minorEastAsia" w:eastAsiaTheme="minorEastAsia" w:hAnsiTheme="minorEastAsia" w:hint="eastAsia"/>
              </w:rPr>
              <w:t>ロードマップ策定にあたっては次期中期計画（令和5年度～令和9年度）を実施期限とした計画とすること。</w:t>
            </w:r>
          </w:p>
        </w:tc>
      </w:tr>
      <w:tr w:rsidR="009E0A1A" w14:paraId="0D05E67B" w14:textId="77777777" w:rsidTr="00C916B7">
        <w:tc>
          <w:tcPr>
            <w:tcW w:w="992" w:type="dxa"/>
            <w:vMerge/>
          </w:tcPr>
          <w:p w14:paraId="24884367" w14:textId="77777777" w:rsidR="009E0A1A" w:rsidRDefault="009E0A1A" w:rsidP="00C916B7">
            <w:pPr>
              <w:rPr>
                <w:rFonts w:asciiTheme="minorEastAsia" w:eastAsiaTheme="minorEastAsia" w:hAnsiTheme="minorEastAsia"/>
              </w:rPr>
            </w:pPr>
          </w:p>
        </w:tc>
        <w:tc>
          <w:tcPr>
            <w:tcW w:w="2127" w:type="dxa"/>
          </w:tcPr>
          <w:p w14:paraId="1A8E9DDD"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4.ツールキット</w:t>
            </w:r>
          </w:p>
        </w:tc>
        <w:tc>
          <w:tcPr>
            <w:tcW w:w="4252" w:type="dxa"/>
          </w:tcPr>
          <w:p w14:paraId="6C4AD9C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（別添とする）</w:t>
            </w:r>
          </w:p>
        </w:tc>
        <w:tc>
          <w:tcPr>
            <w:tcW w:w="1950" w:type="dxa"/>
          </w:tcPr>
          <w:p w14:paraId="0E91DE32"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詳細を「5.2 ツールの作成」に示す。</w:t>
            </w:r>
          </w:p>
        </w:tc>
      </w:tr>
      <w:tr w:rsidR="009E0A1A" w14:paraId="5D1638A2" w14:textId="77777777" w:rsidTr="00C916B7">
        <w:tc>
          <w:tcPr>
            <w:tcW w:w="992" w:type="dxa"/>
            <w:vMerge w:val="restart"/>
          </w:tcPr>
          <w:p w14:paraId="3667A6A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第4章　D.人材</w:t>
            </w:r>
          </w:p>
        </w:tc>
        <w:tc>
          <w:tcPr>
            <w:tcW w:w="2127" w:type="dxa"/>
          </w:tcPr>
          <w:p w14:paraId="4170D6FE"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623D1E">
              <w:rPr>
                <w:rFonts w:asciiTheme="minorEastAsia" w:eastAsiaTheme="minorEastAsia" w:hAnsiTheme="minorEastAsia" w:hint="eastAsia"/>
              </w:rPr>
              <w:t>IPAにおけるデジタル人材の定義</w:t>
            </w:r>
          </w:p>
        </w:tc>
        <w:tc>
          <w:tcPr>
            <w:tcW w:w="4252" w:type="dxa"/>
          </w:tcPr>
          <w:p w14:paraId="20F499F4"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623D1E">
              <w:rPr>
                <w:rFonts w:asciiTheme="minorEastAsia" w:eastAsiaTheme="minorEastAsia" w:hAnsiTheme="minorEastAsia" w:hint="eastAsia"/>
              </w:rPr>
              <w:t>ヒアリング等の分析に基づき、 本業務における組織設計・制度設計等と整合するように、IPAにおけるデジタル人材を定義すること</w:t>
            </w:r>
            <w:r>
              <w:rPr>
                <w:rFonts w:asciiTheme="minorEastAsia" w:eastAsiaTheme="minorEastAsia" w:hAnsiTheme="minorEastAsia" w:hint="eastAsia"/>
              </w:rPr>
              <w:t>。</w:t>
            </w:r>
          </w:p>
          <w:p w14:paraId="62C2EAA6" w14:textId="77777777" w:rsidR="009E0A1A" w:rsidRPr="00623D1E" w:rsidRDefault="009E0A1A" w:rsidP="00C916B7">
            <w:pPr>
              <w:ind w:leftChars="100" w:left="210"/>
              <w:rPr>
                <w:rFonts w:asciiTheme="minorEastAsia" w:eastAsiaTheme="minorEastAsia" w:hAnsiTheme="minorEastAsia"/>
              </w:rPr>
            </w:pPr>
            <w:r>
              <w:rPr>
                <w:rFonts w:asciiTheme="minorEastAsia" w:eastAsiaTheme="minorEastAsia" w:hAnsiTheme="minorEastAsia" w:hint="eastAsia"/>
              </w:rPr>
              <w:t>（</w:t>
            </w:r>
            <w:r w:rsidRPr="00623D1E">
              <w:rPr>
                <w:rFonts w:asciiTheme="minorEastAsia" w:eastAsiaTheme="minorEastAsia" w:hAnsiTheme="minorEastAsia" w:hint="eastAsia"/>
              </w:rPr>
              <w:t>現状のIPA内での定義案をIPAから提供する</w:t>
            </w:r>
            <w:r>
              <w:rPr>
                <w:rFonts w:asciiTheme="minorEastAsia" w:eastAsiaTheme="minorEastAsia" w:hAnsiTheme="minorEastAsia" w:hint="eastAsia"/>
              </w:rPr>
              <w:t>。）</w:t>
            </w:r>
          </w:p>
          <w:p w14:paraId="6AB0C74E"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623D1E">
              <w:rPr>
                <w:rFonts w:asciiTheme="minorEastAsia" w:eastAsiaTheme="minorEastAsia" w:hAnsiTheme="minorEastAsia" w:hint="eastAsia"/>
              </w:rPr>
              <w:t>少なくとも</w:t>
            </w:r>
            <w:r>
              <w:rPr>
                <w:rFonts w:asciiTheme="minorEastAsia" w:eastAsiaTheme="minorEastAsia" w:hAnsiTheme="minorEastAsia" w:hint="eastAsia"/>
              </w:rPr>
              <w:t>別表4に示す</w:t>
            </w:r>
            <w:r w:rsidRPr="00623D1E">
              <w:rPr>
                <w:rFonts w:asciiTheme="minorEastAsia" w:eastAsiaTheme="minorEastAsia" w:hAnsiTheme="minorEastAsia" w:hint="eastAsia"/>
              </w:rPr>
              <w:t>分析の観点を盛り込むこと</w:t>
            </w:r>
            <w:r>
              <w:rPr>
                <w:rFonts w:asciiTheme="minorEastAsia" w:eastAsiaTheme="minorEastAsia" w:hAnsiTheme="minorEastAsia" w:hint="eastAsia"/>
              </w:rPr>
              <w:t>。</w:t>
            </w:r>
          </w:p>
        </w:tc>
        <w:tc>
          <w:tcPr>
            <w:tcW w:w="1950" w:type="dxa"/>
          </w:tcPr>
          <w:p w14:paraId="1ADAF5D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分析の観点を（別表4）に示す。</w:t>
            </w:r>
          </w:p>
        </w:tc>
      </w:tr>
      <w:tr w:rsidR="009E0A1A" w14:paraId="37DF0F92" w14:textId="77777777" w:rsidTr="00C916B7">
        <w:tc>
          <w:tcPr>
            <w:tcW w:w="992" w:type="dxa"/>
            <w:vMerge/>
          </w:tcPr>
          <w:p w14:paraId="38877E89" w14:textId="77777777" w:rsidR="009E0A1A" w:rsidRDefault="009E0A1A" w:rsidP="00C916B7">
            <w:pPr>
              <w:rPr>
                <w:rFonts w:asciiTheme="minorEastAsia" w:eastAsiaTheme="minorEastAsia" w:hAnsiTheme="minorEastAsia"/>
              </w:rPr>
            </w:pPr>
          </w:p>
        </w:tc>
        <w:tc>
          <w:tcPr>
            <w:tcW w:w="2127" w:type="dxa"/>
          </w:tcPr>
          <w:p w14:paraId="410E25E3"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95229B">
              <w:rPr>
                <w:rFonts w:asciiTheme="minorEastAsia" w:eastAsiaTheme="minorEastAsia" w:hAnsiTheme="minorEastAsia" w:hint="eastAsia"/>
              </w:rPr>
              <w:t>デジタル人材のジョブ・タスク定義</w:t>
            </w:r>
          </w:p>
        </w:tc>
        <w:tc>
          <w:tcPr>
            <w:tcW w:w="4252" w:type="dxa"/>
          </w:tcPr>
          <w:p w14:paraId="56D04051" w14:textId="77777777" w:rsidR="009E0A1A" w:rsidRPr="0095229B" w:rsidRDefault="009E0A1A" w:rsidP="00C916B7">
            <w:pPr>
              <w:rPr>
                <w:rFonts w:asciiTheme="minorEastAsia" w:eastAsiaTheme="minorEastAsia" w:hAnsiTheme="minorEastAsia"/>
              </w:rPr>
            </w:pPr>
            <w:r w:rsidRPr="0095229B">
              <w:rPr>
                <w:rFonts w:asciiTheme="minorEastAsia" w:eastAsiaTheme="minorEastAsia" w:hAnsiTheme="minorEastAsia" w:hint="eastAsia"/>
              </w:rPr>
              <w:t>IPAの事業領域や法人規模に適合させることに留意しつつ、</w:t>
            </w:r>
            <w:r>
              <w:rPr>
                <w:rFonts w:asciiTheme="minorEastAsia" w:eastAsiaTheme="minorEastAsia" w:hAnsiTheme="minorEastAsia" w:hint="eastAsia"/>
              </w:rPr>
              <w:t>1.</w:t>
            </w:r>
            <w:r w:rsidRPr="0095229B">
              <w:rPr>
                <w:rFonts w:asciiTheme="minorEastAsia" w:eastAsiaTheme="minorEastAsia" w:hAnsiTheme="minorEastAsia" w:hint="eastAsia"/>
              </w:rPr>
              <w:t>で定義された人材像の職務記述書を作成すること</w:t>
            </w:r>
            <w:r>
              <w:rPr>
                <w:rFonts w:asciiTheme="minorEastAsia" w:eastAsiaTheme="minorEastAsia" w:hAnsiTheme="minorEastAsia" w:hint="eastAsia"/>
              </w:rPr>
              <w:t>。</w:t>
            </w:r>
          </w:p>
          <w:p w14:paraId="0E404EE0" w14:textId="77777777" w:rsidR="009E0A1A" w:rsidRPr="0095229B" w:rsidRDefault="009E0A1A" w:rsidP="00C916B7">
            <w:pPr>
              <w:rPr>
                <w:rFonts w:asciiTheme="minorEastAsia" w:eastAsiaTheme="minorEastAsia" w:hAnsiTheme="minorEastAsia"/>
              </w:rPr>
            </w:pPr>
            <w:r>
              <w:rPr>
                <w:rFonts w:asciiTheme="minorEastAsia" w:eastAsiaTheme="minorEastAsia" w:hAnsiTheme="minorEastAsia" w:hint="eastAsia"/>
              </w:rPr>
              <w:t>（</w:t>
            </w:r>
            <w:r w:rsidRPr="0095229B">
              <w:rPr>
                <w:rFonts w:asciiTheme="minorEastAsia" w:eastAsiaTheme="minorEastAsia" w:hAnsiTheme="minorEastAsia" w:hint="eastAsia"/>
              </w:rPr>
              <w:t>現状の職務記述書の実例をIPAから提供する</w:t>
            </w:r>
            <w:r>
              <w:rPr>
                <w:rFonts w:asciiTheme="minorEastAsia" w:eastAsiaTheme="minorEastAsia" w:hAnsiTheme="minorEastAsia" w:hint="eastAsia"/>
              </w:rPr>
              <w:t>。）</w:t>
            </w:r>
          </w:p>
        </w:tc>
        <w:tc>
          <w:tcPr>
            <w:tcW w:w="1950" w:type="dxa"/>
          </w:tcPr>
          <w:p w14:paraId="541EACFC" w14:textId="77777777" w:rsidR="009E0A1A" w:rsidRDefault="009E0A1A" w:rsidP="00C916B7">
            <w:pPr>
              <w:rPr>
                <w:rFonts w:asciiTheme="minorEastAsia" w:eastAsiaTheme="minorEastAsia" w:hAnsiTheme="minorEastAsia"/>
              </w:rPr>
            </w:pPr>
          </w:p>
        </w:tc>
      </w:tr>
      <w:tr w:rsidR="009E0A1A" w14:paraId="6B8D5299" w14:textId="77777777" w:rsidTr="00C916B7">
        <w:tc>
          <w:tcPr>
            <w:tcW w:w="992" w:type="dxa"/>
            <w:vMerge w:val="restart"/>
          </w:tcPr>
          <w:p w14:paraId="03652D9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第5章　E.KPI</w:t>
            </w:r>
          </w:p>
        </w:tc>
        <w:tc>
          <w:tcPr>
            <w:tcW w:w="2127" w:type="dxa"/>
          </w:tcPr>
          <w:p w14:paraId="5B9262ED"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95229B">
              <w:rPr>
                <w:rFonts w:asciiTheme="minorEastAsia" w:eastAsiaTheme="minorEastAsia" w:hAnsiTheme="minorEastAsia" w:hint="eastAsia"/>
              </w:rPr>
              <w:t>KPIを設定すべき事項</w:t>
            </w:r>
          </w:p>
        </w:tc>
        <w:tc>
          <w:tcPr>
            <w:tcW w:w="4252" w:type="dxa"/>
          </w:tcPr>
          <w:p w14:paraId="19EA07F9"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95229B">
              <w:rPr>
                <w:rFonts w:asciiTheme="minorEastAsia" w:eastAsiaTheme="minorEastAsia" w:hAnsiTheme="minorEastAsia" w:hint="eastAsia"/>
              </w:rPr>
              <w:t>IPAにおけるデジタル変革という目的と本業務の総合的な分析に照らして、現在外部公表している「中期計画KPI」とは別に、新たにKPI設定が有効な事業・業務の領域を明らかにすること</w:t>
            </w:r>
            <w:r>
              <w:rPr>
                <w:rFonts w:asciiTheme="minorEastAsia" w:eastAsiaTheme="minorEastAsia" w:hAnsiTheme="minorEastAsia" w:hint="eastAsia"/>
              </w:rPr>
              <w:t>。</w:t>
            </w:r>
          </w:p>
          <w:p w14:paraId="4240A82F"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95229B">
              <w:rPr>
                <w:rFonts w:asciiTheme="minorEastAsia" w:eastAsiaTheme="minorEastAsia" w:hAnsiTheme="minorEastAsia" w:hint="eastAsia"/>
              </w:rPr>
              <w:t>目標数値の設定に当たってのロジック</w:t>
            </w:r>
            <w:r w:rsidRPr="0095229B">
              <w:rPr>
                <w:rFonts w:asciiTheme="minorEastAsia" w:eastAsiaTheme="minorEastAsia" w:hAnsiTheme="minorEastAsia" w:hint="eastAsia"/>
              </w:rPr>
              <w:lastRenderedPageBreak/>
              <w:t>や設定期間など、有効なKPI設定のアプローチについて明らかにすること</w:t>
            </w:r>
            <w:r>
              <w:rPr>
                <w:rFonts w:asciiTheme="minorEastAsia" w:eastAsiaTheme="minorEastAsia" w:hAnsiTheme="minorEastAsia" w:hint="eastAsia"/>
              </w:rPr>
              <w:t>。</w:t>
            </w:r>
          </w:p>
          <w:p w14:paraId="4580ECEA"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w:t>
            </w:r>
            <w:r w:rsidRPr="0095229B">
              <w:rPr>
                <w:rFonts w:asciiTheme="minorEastAsia" w:eastAsiaTheme="minorEastAsia" w:hAnsiTheme="minorEastAsia" w:hint="eastAsia"/>
              </w:rPr>
              <w:t>少なくとも</w:t>
            </w:r>
            <w:r>
              <w:rPr>
                <w:rFonts w:asciiTheme="minorEastAsia" w:eastAsiaTheme="minorEastAsia" w:hAnsiTheme="minorEastAsia" w:hint="eastAsia"/>
              </w:rPr>
              <w:t>別表5に示す</w:t>
            </w:r>
            <w:r w:rsidRPr="0095229B">
              <w:rPr>
                <w:rFonts w:asciiTheme="minorEastAsia" w:eastAsiaTheme="minorEastAsia" w:hAnsiTheme="minorEastAsia" w:hint="eastAsia"/>
              </w:rPr>
              <w:t>分析の観点を盛り込むこと</w:t>
            </w:r>
            <w:r>
              <w:rPr>
                <w:rFonts w:asciiTheme="minorEastAsia" w:eastAsiaTheme="minorEastAsia" w:hAnsiTheme="minorEastAsia" w:hint="eastAsia"/>
              </w:rPr>
              <w:t>。</w:t>
            </w:r>
          </w:p>
        </w:tc>
        <w:tc>
          <w:tcPr>
            <w:tcW w:w="1950" w:type="dxa"/>
          </w:tcPr>
          <w:p w14:paraId="7E0D9EA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lastRenderedPageBreak/>
              <w:t>分析の観点を（別表5）に示す。</w:t>
            </w:r>
          </w:p>
        </w:tc>
      </w:tr>
      <w:tr w:rsidR="009E0A1A" w14:paraId="6E664DDC" w14:textId="77777777" w:rsidTr="00C916B7">
        <w:tc>
          <w:tcPr>
            <w:tcW w:w="992" w:type="dxa"/>
            <w:vMerge/>
          </w:tcPr>
          <w:p w14:paraId="27A6AC3F" w14:textId="77777777" w:rsidR="009E0A1A" w:rsidRDefault="009E0A1A" w:rsidP="00C916B7">
            <w:pPr>
              <w:rPr>
                <w:rFonts w:asciiTheme="minorEastAsia" w:eastAsiaTheme="minorEastAsia" w:hAnsiTheme="minorEastAsia"/>
              </w:rPr>
            </w:pPr>
          </w:p>
        </w:tc>
        <w:tc>
          <w:tcPr>
            <w:tcW w:w="2127" w:type="dxa"/>
          </w:tcPr>
          <w:p w14:paraId="402ABFAF"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2.KPI設定例</w:t>
            </w:r>
          </w:p>
        </w:tc>
        <w:tc>
          <w:tcPr>
            <w:tcW w:w="4252" w:type="dxa"/>
          </w:tcPr>
          <w:p w14:paraId="43086B66"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95229B">
              <w:rPr>
                <w:rFonts w:asciiTheme="minorEastAsia" w:eastAsiaTheme="minorEastAsia" w:hAnsiTheme="minorEastAsia" w:hint="eastAsia"/>
              </w:rPr>
              <w:t>IPAの状況を踏まえ、</w:t>
            </w:r>
            <w:r>
              <w:rPr>
                <w:rFonts w:asciiTheme="minorEastAsia" w:eastAsiaTheme="minorEastAsia" w:hAnsiTheme="minorEastAsia" w:hint="eastAsia"/>
              </w:rPr>
              <w:t>1.</w:t>
            </w:r>
            <w:r w:rsidRPr="0095229B">
              <w:rPr>
                <w:rFonts w:asciiTheme="minorEastAsia" w:eastAsiaTheme="minorEastAsia" w:hAnsiTheme="minorEastAsia" w:hint="eastAsia"/>
              </w:rPr>
              <w:t>に関する具体的なKPIを提案すること</w:t>
            </w:r>
            <w:r>
              <w:rPr>
                <w:rFonts w:asciiTheme="minorEastAsia" w:eastAsiaTheme="minorEastAsia" w:hAnsiTheme="minorEastAsia" w:hint="eastAsia"/>
              </w:rPr>
              <w:t>。</w:t>
            </w:r>
          </w:p>
          <w:p w14:paraId="350D0531"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95229B">
              <w:rPr>
                <w:rFonts w:asciiTheme="minorEastAsia" w:eastAsiaTheme="minorEastAsia" w:hAnsiTheme="minorEastAsia" w:hint="eastAsia"/>
              </w:rPr>
              <w:t>他法人の設定例を示すこと（存在しない場合はIPAと協議の上、調査をスキップできる）</w:t>
            </w:r>
            <w:r>
              <w:rPr>
                <w:rFonts w:asciiTheme="minorEastAsia" w:eastAsiaTheme="minorEastAsia" w:hAnsiTheme="minorEastAsia" w:hint="eastAsia"/>
              </w:rPr>
              <w:t>。</w:t>
            </w:r>
          </w:p>
        </w:tc>
        <w:tc>
          <w:tcPr>
            <w:tcW w:w="1950" w:type="dxa"/>
          </w:tcPr>
          <w:p w14:paraId="4F8CFA2C" w14:textId="77777777" w:rsidR="009E0A1A" w:rsidRDefault="009E0A1A" w:rsidP="00C916B7">
            <w:pPr>
              <w:rPr>
                <w:rFonts w:asciiTheme="minorEastAsia" w:eastAsiaTheme="minorEastAsia" w:hAnsiTheme="minorEastAsia"/>
              </w:rPr>
            </w:pPr>
          </w:p>
        </w:tc>
      </w:tr>
      <w:tr w:rsidR="009E0A1A" w14:paraId="34F38055" w14:textId="77777777" w:rsidTr="00C916B7">
        <w:tc>
          <w:tcPr>
            <w:tcW w:w="992" w:type="dxa"/>
            <w:vMerge w:val="restart"/>
          </w:tcPr>
          <w:p w14:paraId="65C5F5F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第6章　F.ITガバナンス</w:t>
            </w:r>
          </w:p>
        </w:tc>
        <w:tc>
          <w:tcPr>
            <w:tcW w:w="2127" w:type="dxa"/>
          </w:tcPr>
          <w:p w14:paraId="767B01E3"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95229B">
              <w:rPr>
                <w:rFonts w:asciiTheme="minorEastAsia" w:eastAsiaTheme="minorEastAsia" w:hAnsiTheme="minorEastAsia" w:hint="eastAsia"/>
              </w:rPr>
              <w:t>ITモニタリングのためのデータ項目整理</w:t>
            </w:r>
          </w:p>
        </w:tc>
        <w:tc>
          <w:tcPr>
            <w:tcW w:w="4252" w:type="dxa"/>
          </w:tcPr>
          <w:p w14:paraId="680461E4" w14:textId="77777777" w:rsidR="009E0A1A" w:rsidRPr="0095229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95229B">
              <w:rPr>
                <w:rFonts w:asciiTheme="minorEastAsia" w:eastAsiaTheme="minorEastAsia" w:hAnsiTheme="minorEastAsia" w:hint="eastAsia"/>
              </w:rPr>
              <w:t>将来の</w:t>
            </w:r>
            <w:r>
              <w:rPr>
                <w:rFonts w:asciiTheme="minorEastAsia" w:eastAsiaTheme="minorEastAsia" w:hAnsiTheme="minorEastAsia" w:hint="eastAsia"/>
              </w:rPr>
              <w:t>「</w:t>
            </w:r>
            <w:r w:rsidRPr="0095229B">
              <w:rPr>
                <w:rFonts w:asciiTheme="minorEastAsia" w:eastAsiaTheme="minorEastAsia" w:hAnsiTheme="minorEastAsia" w:hint="eastAsia"/>
              </w:rPr>
              <w:t>ITダッシュボード</w:t>
            </w:r>
            <w:r>
              <w:rPr>
                <w:rFonts w:asciiTheme="minorEastAsia" w:eastAsiaTheme="minorEastAsia" w:hAnsiTheme="minorEastAsia" w:hint="eastAsia"/>
              </w:rPr>
              <w:t>」</w:t>
            </w:r>
            <w:r w:rsidRPr="0095229B">
              <w:rPr>
                <w:rFonts w:asciiTheme="minorEastAsia" w:eastAsiaTheme="minorEastAsia" w:hAnsiTheme="minorEastAsia" w:hint="eastAsia"/>
              </w:rPr>
              <w:t>構築に向け、IPAと協議の上、管理対象とすべきデータ項目を明らかにすること</w:t>
            </w:r>
            <w:r>
              <w:rPr>
                <w:rFonts w:asciiTheme="minorEastAsia" w:eastAsiaTheme="minorEastAsia" w:hAnsiTheme="minorEastAsia" w:hint="eastAsia"/>
              </w:rPr>
              <w:t>。</w:t>
            </w:r>
          </w:p>
          <w:p w14:paraId="0B2C4E8F" w14:textId="77777777" w:rsidR="009E0A1A" w:rsidRPr="0095229B" w:rsidRDefault="009E0A1A" w:rsidP="00C916B7">
            <w:pPr>
              <w:ind w:leftChars="100" w:left="210"/>
              <w:rPr>
                <w:rFonts w:asciiTheme="minorEastAsia" w:eastAsiaTheme="minorEastAsia" w:hAnsiTheme="minorEastAsia"/>
              </w:rPr>
            </w:pPr>
            <w:r>
              <w:rPr>
                <w:rFonts w:asciiTheme="minorEastAsia" w:eastAsiaTheme="minorEastAsia" w:hAnsiTheme="minorEastAsia" w:hint="eastAsia"/>
              </w:rPr>
              <w:t>（</w:t>
            </w:r>
            <w:r w:rsidRPr="0095229B">
              <w:rPr>
                <w:rFonts w:asciiTheme="minorEastAsia" w:eastAsiaTheme="minorEastAsia" w:hAnsiTheme="minorEastAsia" w:hint="eastAsia"/>
              </w:rPr>
              <w:t>協議のベースとなる、現状のシステム一覧、管理対象とすべきデータ項目案をIPAから提供する</w:t>
            </w:r>
            <w:r>
              <w:rPr>
                <w:rFonts w:asciiTheme="minorEastAsia" w:eastAsiaTheme="minorEastAsia" w:hAnsiTheme="minorEastAsia" w:hint="eastAsia"/>
              </w:rPr>
              <w:t>。）</w:t>
            </w:r>
          </w:p>
        </w:tc>
        <w:tc>
          <w:tcPr>
            <w:tcW w:w="1950" w:type="dxa"/>
          </w:tcPr>
          <w:p w14:paraId="3DCE788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「ITダッシュボード」の構築については将来の計画に委ねることとし、本業務の範囲には含まないが、構築意図を勘案した分析・提案とすること。</w:t>
            </w:r>
          </w:p>
        </w:tc>
      </w:tr>
      <w:tr w:rsidR="009E0A1A" w14:paraId="37720E66" w14:textId="77777777" w:rsidTr="00C916B7">
        <w:tc>
          <w:tcPr>
            <w:tcW w:w="992" w:type="dxa"/>
            <w:vMerge/>
          </w:tcPr>
          <w:p w14:paraId="7C8EFED0" w14:textId="77777777" w:rsidR="009E0A1A" w:rsidRDefault="009E0A1A" w:rsidP="00C916B7">
            <w:pPr>
              <w:rPr>
                <w:rFonts w:asciiTheme="minorEastAsia" w:eastAsiaTheme="minorEastAsia" w:hAnsiTheme="minorEastAsia"/>
              </w:rPr>
            </w:pPr>
          </w:p>
        </w:tc>
        <w:tc>
          <w:tcPr>
            <w:tcW w:w="2127" w:type="dxa"/>
          </w:tcPr>
          <w:p w14:paraId="14D26BC6"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2.既存ITの可視化</w:t>
            </w:r>
          </w:p>
        </w:tc>
        <w:tc>
          <w:tcPr>
            <w:tcW w:w="4252" w:type="dxa"/>
          </w:tcPr>
          <w:p w14:paraId="677D484B" w14:textId="77777777" w:rsidR="009E0A1A" w:rsidRPr="0004756C"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(1)別表6に示す、</w:t>
            </w:r>
            <w:r w:rsidRPr="0004756C">
              <w:rPr>
                <w:rFonts w:asciiTheme="minorEastAsia" w:eastAsiaTheme="minorEastAsia" w:hAnsiTheme="minorEastAsia" w:hint="eastAsia"/>
              </w:rPr>
              <w:t>効果的なITガバナンスの実現に資する調査を実施し、図表などを用い既存システムを可視化すること（ソフトウェア資産・サービスを含む）</w:t>
            </w:r>
            <w:r>
              <w:rPr>
                <w:rFonts w:asciiTheme="minorEastAsia" w:eastAsiaTheme="minorEastAsia" w:hAnsiTheme="minorEastAsia" w:hint="eastAsia"/>
              </w:rPr>
              <w:t>。</w:t>
            </w:r>
          </w:p>
          <w:p w14:paraId="4C4B5C62" w14:textId="77777777" w:rsidR="009E0A1A" w:rsidRDefault="009E0A1A" w:rsidP="00C916B7">
            <w:pPr>
              <w:ind w:leftChars="100" w:left="210"/>
              <w:rPr>
                <w:rFonts w:asciiTheme="minorEastAsia" w:eastAsiaTheme="minorEastAsia" w:hAnsiTheme="minorEastAsia"/>
              </w:rPr>
            </w:pPr>
            <w:r>
              <w:rPr>
                <w:rFonts w:asciiTheme="minorEastAsia" w:eastAsiaTheme="minorEastAsia" w:hAnsiTheme="minorEastAsia" w:hint="eastAsia"/>
              </w:rPr>
              <w:t>（</w:t>
            </w:r>
            <w:r w:rsidRPr="0004756C">
              <w:rPr>
                <w:rFonts w:asciiTheme="minorEastAsia" w:eastAsiaTheme="minorEastAsia" w:hAnsiTheme="minorEastAsia" w:hint="eastAsia"/>
              </w:rPr>
              <w:t>抽出基準により異なるが、調査対象とする既存システムの数は70程度を想定</w:t>
            </w:r>
            <w:r>
              <w:rPr>
                <w:rFonts w:asciiTheme="minorEastAsia" w:eastAsiaTheme="minorEastAsia" w:hAnsiTheme="minorEastAsia" w:hint="eastAsia"/>
              </w:rPr>
              <w:t>。）</w:t>
            </w:r>
          </w:p>
        </w:tc>
        <w:tc>
          <w:tcPr>
            <w:tcW w:w="1950" w:type="dxa"/>
          </w:tcPr>
          <w:p w14:paraId="0223EE1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調査の内容を（別表6）に示す。</w:t>
            </w:r>
          </w:p>
        </w:tc>
      </w:tr>
      <w:tr w:rsidR="009E0A1A" w14:paraId="2803427F" w14:textId="77777777" w:rsidTr="00C916B7">
        <w:tc>
          <w:tcPr>
            <w:tcW w:w="992" w:type="dxa"/>
            <w:vMerge/>
          </w:tcPr>
          <w:p w14:paraId="2D9F2651" w14:textId="77777777" w:rsidR="009E0A1A" w:rsidRDefault="009E0A1A" w:rsidP="00C916B7">
            <w:pPr>
              <w:rPr>
                <w:rFonts w:asciiTheme="minorEastAsia" w:eastAsiaTheme="minorEastAsia" w:hAnsiTheme="minorEastAsia"/>
              </w:rPr>
            </w:pPr>
          </w:p>
        </w:tc>
        <w:tc>
          <w:tcPr>
            <w:tcW w:w="2127" w:type="dxa"/>
          </w:tcPr>
          <w:p w14:paraId="4D8DB1F0"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3.廃棄基準</w:t>
            </w:r>
          </w:p>
        </w:tc>
        <w:tc>
          <w:tcPr>
            <w:tcW w:w="4252" w:type="dxa"/>
          </w:tcPr>
          <w:p w14:paraId="4FF02D16" w14:textId="77777777" w:rsidR="009E0A1A" w:rsidRPr="0004756C"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(1)</w:t>
            </w:r>
            <w:r w:rsidRPr="0004756C">
              <w:rPr>
                <w:rFonts w:asciiTheme="minorEastAsia" w:eastAsiaTheme="minorEastAsia" w:hAnsiTheme="minorEastAsia" w:hint="eastAsia"/>
              </w:rPr>
              <w:t>アプリケーションの利用状況の調査、関連法規等の調査を踏まえつつ、合理的・合規的な情報システムの廃棄基準案を策定すること</w:t>
            </w:r>
            <w:r>
              <w:rPr>
                <w:rFonts w:asciiTheme="minorEastAsia" w:eastAsiaTheme="minorEastAsia" w:hAnsiTheme="minorEastAsia" w:hint="eastAsia"/>
              </w:rPr>
              <w:t>。</w:t>
            </w:r>
          </w:p>
          <w:p w14:paraId="4BFE8A38"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(2)</w:t>
            </w:r>
            <w:r w:rsidRPr="0004756C">
              <w:rPr>
                <w:rFonts w:asciiTheme="minorEastAsia" w:eastAsiaTheme="minorEastAsia" w:hAnsiTheme="minorEastAsia" w:hint="eastAsia"/>
              </w:rPr>
              <w:t>他法人の策定例を示すこと（存在しない場合はIPAと協議の上、調査をスキップできる）</w:t>
            </w:r>
            <w:r>
              <w:rPr>
                <w:rFonts w:asciiTheme="minorEastAsia" w:eastAsiaTheme="minorEastAsia" w:hAnsiTheme="minorEastAsia" w:hint="eastAsia"/>
              </w:rPr>
              <w:t>。</w:t>
            </w:r>
          </w:p>
        </w:tc>
        <w:tc>
          <w:tcPr>
            <w:tcW w:w="1950" w:type="dxa"/>
          </w:tcPr>
          <w:p w14:paraId="7F096F64" w14:textId="77777777" w:rsidR="009E0A1A" w:rsidRDefault="009E0A1A" w:rsidP="00C916B7">
            <w:pPr>
              <w:rPr>
                <w:rFonts w:asciiTheme="minorEastAsia" w:eastAsiaTheme="minorEastAsia" w:hAnsiTheme="minorEastAsia"/>
              </w:rPr>
            </w:pPr>
          </w:p>
        </w:tc>
      </w:tr>
    </w:tbl>
    <w:p w14:paraId="201ABCA8" w14:textId="77777777" w:rsidR="009E0A1A" w:rsidRDefault="009E0A1A" w:rsidP="00C916B7">
      <w:pPr>
        <w:ind w:leftChars="200" w:left="420" w:firstLineChars="100" w:firstLine="210"/>
        <w:rPr>
          <w:rFonts w:asciiTheme="minorEastAsia" w:eastAsiaTheme="minorEastAsia" w:hAnsiTheme="minorEastAsia"/>
        </w:rPr>
      </w:pPr>
    </w:p>
    <w:p w14:paraId="3CC44D8D" w14:textId="77777777" w:rsidR="009E0A1A" w:rsidRDefault="009E0A1A" w:rsidP="00C916B7">
      <w:pPr>
        <w:ind w:left="420"/>
        <w:rPr>
          <w:rFonts w:asciiTheme="minorEastAsia" w:eastAsiaTheme="minorEastAsia" w:hAnsiTheme="minorEastAsia"/>
          <w:szCs w:val="21"/>
        </w:rPr>
      </w:pPr>
      <w:r w:rsidRPr="007C6031">
        <w:rPr>
          <w:rFonts w:asciiTheme="minorEastAsia" w:eastAsiaTheme="minorEastAsia" w:hAnsiTheme="minorEastAsia" w:hint="eastAsia"/>
          <w:szCs w:val="21"/>
        </w:rPr>
        <w:t>(2)</w:t>
      </w:r>
      <w:r>
        <w:rPr>
          <w:rFonts w:asciiTheme="minorEastAsia" w:eastAsiaTheme="minorEastAsia" w:hAnsiTheme="minorEastAsia" w:hint="eastAsia"/>
          <w:szCs w:val="21"/>
        </w:rPr>
        <w:t>記載要求事項の補足</w:t>
      </w:r>
    </w:p>
    <w:p w14:paraId="51DFEFDD" w14:textId="4F015D0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w:t>
      </w: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B20265">
        <w:rPr>
          <w:noProof/>
        </w:rPr>
        <w:t>2</w:t>
      </w:r>
      <w:r>
        <w:fldChar w:fldCharType="end"/>
      </w:r>
      <w:r>
        <w:rPr>
          <w:rFonts w:hint="eastAsia"/>
        </w:rPr>
        <w:t xml:space="preserve">　調査報告書の構成</w:t>
      </w:r>
      <w:r>
        <w:rPr>
          <w:rFonts w:asciiTheme="minorEastAsia" w:eastAsiaTheme="minorEastAsia" w:hAnsiTheme="minorEastAsia" w:hint="eastAsia"/>
          <w:szCs w:val="21"/>
        </w:rPr>
        <w:t>」備考欄に示した各別表については次のとおり。</w:t>
      </w:r>
    </w:p>
    <w:p w14:paraId="1701E2BB" w14:textId="77777777" w:rsidR="009E0A1A" w:rsidRDefault="009E0A1A" w:rsidP="00C916B7">
      <w:pPr>
        <w:ind w:left="420"/>
        <w:rPr>
          <w:rFonts w:asciiTheme="minorEastAsia" w:eastAsiaTheme="minorEastAsia" w:hAnsiTheme="minorEastAsia"/>
          <w:szCs w:val="21"/>
        </w:rPr>
      </w:pPr>
    </w:p>
    <w:p w14:paraId="3E63D38F" w14:textId="7777777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（別表1）将来の組織の考え方（コンセプト）</w:t>
      </w:r>
    </w:p>
    <w:tbl>
      <w:tblPr>
        <w:tblW w:w="9470" w:type="dxa"/>
        <w:tblCellMar>
          <w:left w:w="0" w:type="dxa"/>
          <w:right w:w="0" w:type="dxa"/>
        </w:tblCellMar>
        <w:tblLook w:val="0420" w:firstRow="1" w:lastRow="0" w:firstColumn="0" w:lastColumn="0" w:noHBand="0" w:noVBand="1"/>
      </w:tblPr>
      <w:tblGrid>
        <w:gridCol w:w="2780"/>
        <w:gridCol w:w="6690"/>
      </w:tblGrid>
      <w:tr w:rsidR="009E0A1A" w:rsidRPr="007978F6" w14:paraId="3D6E050F" w14:textId="77777777" w:rsidTr="00C916B7">
        <w:trPr>
          <w:trHeight w:val="285"/>
        </w:trPr>
        <w:tc>
          <w:tcPr>
            <w:tcW w:w="2780" w:type="dxa"/>
            <w:tcBorders>
              <w:top w:val="single" w:sz="8" w:space="0" w:color="FFFFFF"/>
              <w:left w:val="single" w:sz="8" w:space="0" w:color="FFFFFF"/>
              <w:bottom w:val="single" w:sz="24" w:space="0" w:color="FFFFFF"/>
              <w:right w:val="single" w:sz="8" w:space="0" w:color="FFFFFF"/>
            </w:tcBorders>
            <w:shd w:val="clear" w:color="auto" w:fill="8064A2"/>
            <w:tcMar>
              <w:top w:w="37" w:type="dxa"/>
              <w:left w:w="192" w:type="dxa"/>
              <w:bottom w:w="37" w:type="dxa"/>
              <w:right w:w="192" w:type="dxa"/>
            </w:tcMar>
            <w:hideMark/>
          </w:tcPr>
          <w:p w14:paraId="16B7F490"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視点</w:t>
            </w:r>
          </w:p>
        </w:tc>
        <w:tc>
          <w:tcPr>
            <w:tcW w:w="6690" w:type="dxa"/>
            <w:tcBorders>
              <w:top w:val="single" w:sz="8" w:space="0" w:color="FFFFFF"/>
              <w:left w:val="single" w:sz="8" w:space="0" w:color="FFFFFF"/>
              <w:bottom w:val="single" w:sz="24" w:space="0" w:color="FFFFFF"/>
              <w:right w:val="single" w:sz="8" w:space="0" w:color="FFFFFF"/>
            </w:tcBorders>
            <w:shd w:val="clear" w:color="auto" w:fill="8064A2"/>
            <w:tcMar>
              <w:top w:w="37" w:type="dxa"/>
              <w:left w:w="192" w:type="dxa"/>
              <w:bottom w:w="37" w:type="dxa"/>
              <w:right w:w="192" w:type="dxa"/>
            </w:tcMar>
            <w:hideMark/>
          </w:tcPr>
          <w:p w14:paraId="2A2DE319"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明らかにすべき要素</w:t>
            </w:r>
          </w:p>
        </w:tc>
      </w:tr>
      <w:tr w:rsidR="009E0A1A" w:rsidRPr="007978F6" w14:paraId="570E7DCF" w14:textId="77777777" w:rsidTr="00C916B7">
        <w:trPr>
          <w:trHeight w:val="303"/>
        </w:trPr>
        <w:tc>
          <w:tcPr>
            <w:tcW w:w="2780" w:type="dxa"/>
            <w:tcBorders>
              <w:top w:val="single" w:sz="24" w:space="0" w:color="FFFFFF"/>
              <w:left w:val="single" w:sz="8" w:space="0" w:color="FFFFFF"/>
              <w:bottom w:val="single" w:sz="8" w:space="0" w:color="FFFFFF"/>
              <w:right w:val="single" w:sz="8" w:space="0" w:color="FFFFFF"/>
            </w:tcBorders>
            <w:shd w:val="clear" w:color="auto" w:fill="D8D3E0"/>
            <w:tcMar>
              <w:top w:w="37" w:type="dxa"/>
              <w:left w:w="192" w:type="dxa"/>
              <w:bottom w:w="37" w:type="dxa"/>
              <w:right w:w="192" w:type="dxa"/>
            </w:tcMar>
            <w:hideMark/>
          </w:tcPr>
          <w:p w14:paraId="40C4D529"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①外部環境変化の把握を担う組織</w:t>
            </w:r>
          </w:p>
        </w:tc>
        <w:tc>
          <w:tcPr>
            <w:tcW w:w="6690" w:type="dxa"/>
            <w:tcBorders>
              <w:top w:val="single" w:sz="24" w:space="0" w:color="FFFFFF"/>
              <w:left w:val="single" w:sz="8" w:space="0" w:color="FFFFFF"/>
              <w:bottom w:val="single" w:sz="8" w:space="0" w:color="FFFFFF"/>
              <w:right w:val="single" w:sz="8" w:space="0" w:color="FFFFFF"/>
            </w:tcBorders>
            <w:shd w:val="clear" w:color="auto" w:fill="D8D3E0"/>
            <w:tcMar>
              <w:top w:w="37" w:type="dxa"/>
              <w:left w:w="192" w:type="dxa"/>
              <w:bottom w:w="37" w:type="dxa"/>
              <w:right w:w="192" w:type="dxa"/>
            </w:tcMar>
            <w:hideMark/>
          </w:tcPr>
          <w:p w14:paraId="5A324F06"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○新設組織に関する権限又は現行組織において加除すべき権限</w:t>
            </w:r>
          </w:p>
        </w:tc>
      </w:tr>
      <w:tr w:rsidR="009E0A1A" w:rsidRPr="007978F6" w14:paraId="3E1FBF29" w14:textId="77777777" w:rsidTr="00C916B7">
        <w:trPr>
          <w:trHeight w:val="518"/>
        </w:trPr>
        <w:tc>
          <w:tcPr>
            <w:tcW w:w="2780" w:type="dxa"/>
            <w:tcBorders>
              <w:top w:val="single" w:sz="8" w:space="0" w:color="FFFFFF"/>
              <w:left w:val="single" w:sz="8" w:space="0" w:color="FFFFFF"/>
              <w:bottom w:val="single" w:sz="8" w:space="0" w:color="FFFFFF"/>
              <w:right w:val="single" w:sz="8" w:space="0" w:color="FFFFFF"/>
            </w:tcBorders>
            <w:shd w:val="clear" w:color="auto" w:fill="EDEAF0"/>
            <w:tcMar>
              <w:top w:w="37" w:type="dxa"/>
              <w:left w:w="192" w:type="dxa"/>
              <w:bottom w:w="37" w:type="dxa"/>
              <w:right w:w="192" w:type="dxa"/>
            </w:tcMar>
            <w:hideMark/>
          </w:tcPr>
          <w:p w14:paraId="61FD45DD"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②新事業開発・イノベーションを担う組織</w:t>
            </w:r>
          </w:p>
        </w:tc>
        <w:tc>
          <w:tcPr>
            <w:tcW w:w="6690" w:type="dxa"/>
            <w:tcBorders>
              <w:top w:val="single" w:sz="8" w:space="0" w:color="FFFFFF"/>
              <w:left w:val="single" w:sz="8" w:space="0" w:color="FFFFFF"/>
              <w:bottom w:val="single" w:sz="8" w:space="0" w:color="FFFFFF"/>
              <w:right w:val="single" w:sz="8" w:space="0" w:color="FFFFFF"/>
            </w:tcBorders>
            <w:shd w:val="clear" w:color="auto" w:fill="EDEAF0"/>
            <w:tcMar>
              <w:top w:w="37" w:type="dxa"/>
              <w:left w:w="192" w:type="dxa"/>
              <w:bottom w:w="37" w:type="dxa"/>
              <w:right w:w="192" w:type="dxa"/>
            </w:tcMar>
            <w:hideMark/>
          </w:tcPr>
          <w:p w14:paraId="4C6E1D0E"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○出島組織（新設する場合）に関する権限、組織名称及び英訳名称</w:t>
            </w:r>
          </w:p>
          <w:p w14:paraId="375D7FE6"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○現行組織に関する権限（例えばリスクマネーを行使する権限や内部統制・外部ガバナンスの被管理範囲、決裁ラインの見直し等）</w:t>
            </w:r>
          </w:p>
          <w:p w14:paraId="19005DEB"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○（必要な場合）創設する役職及び当該役職に備えるべき権限</w:t>
            </w:r>
          </w:p>
        </w:tc>
      </w:tr>
      <w:tr w:rsidR="009E0A1A" w:rsidRPr="007978F6" w14:paraId="42117AA7" w14:textId="77777777" w:rsidTr="00C916B7">
        <w:trPr>
          <w:trHeight w:val="26"/>
        </w:trPr>
        <w:tc>
          <w:tcPr>
            <w:tcW w:w="2780" w:type="dxa"/>
            <w:tcBorders>
              <w:top w:val="single" w:sz="8" w:space="0" w:color="FFFFFF"/>
              <w:left w:val="single" w:sz="8" w:space="0" w:color="FFFFFF"/>
              <w:bottom w:val="single" w:sz="8" w:space="0" w:color="FFFFFF"/>
              <w:right w:val="single" w:sz="8" w:space="0" w:color="FFFFFF"/>
            </w:tcBorders>
            <w:shd w:val="clear" w:color="auto" w:fill="D8D3E0"/>
            <w:tcMar>
              <w:top w:w="37" w:type="dxa"/>
              <w:left w:w="192" w:type="dxa"/>
              <w:bottom w:w="37" w:type="dxa"/>
              <w:right w:w="192" w:type="dxa"/>
            </w:tcMar>
            <w:hideMark/>
          </w:tcPr>
          <w:p w14:paraId="62F569F9"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③デジタル支援を担う組織</w:t>
            </w:r>
          </w:p>
        </w:tc>
        <w:tc>
          <w:tcPr>
            <w:tcW w:w="6690" w:type="dxa"/>
            <w:tcBorders>
              <w:top w:val="single" w:sz="8" w:space="0" w:color="FFFFFF"/>
              <w:left w:val="single" w:sz="8" w:space="0" w:color="FFFFFF"/>
              <w:bottom w:val="single" w:sz="8" w:space="0" w:color="FFFFFF"/>
              <w:right w:val="single" w:sz="8" w:space="0" w:color="FFFFFF"/>
            </w:tcBorders>
            <w:shd w:val="clear" w:color="auto" w:fill="D8D3E0"/>
            <w:tcMar>
              <w:top w:w="37" w:type="dxa"/>
              <w:left w:w="192" w:type="dxa"/>
              <w:bottom w:w="37" w:type="dxa"/>
              <w:right w:w="192" w:type="dxa"/>
            </w:tcMar>
            <w:hideMark/>
          </w:tcPr>
          <w:p w14:paraId="7BEF6CBD"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○各事業部への業務執行・業務指示に関する正当性（特にデータに関するマネジメントを実現する権限）</w:t>
            </w:r>
          </w:p>
          <w:p w14:paraId="2B2B9575"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○（必要な場合）創設する役職及び当該役職に備えるべき権限</w:t>
            </w:r>
          </w:p>
        </w:tc>
      </w:tr>
    </w:tbl>
    <w:p w14:paraId="339B27A5" w14:textId="77777777" w:rsidR="009E0A1A" w:rsidRPr="007978F6" w:rsidRDefault="009E0A1A" w:rsidP="00C916B7">
      <w:pPr>
        <w:ind w:left="420"/>
        <w:rPr>
          <w:rFonts w:asciiTheme="minorEastAsia" w:eastAsiaTheme="minorEastAsia" w:hAnsiTheme="minorEastAsia"/>
          <w:szCs w:val="21"/>
        </w:rPr>
      </w:pPr>
    </w:p>
    <w:p w14:paraId="624CA9A6" w14:textId="7777777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（別表2）</w:t>
      </w:r>
      <w:r w:rsidRPr="00341330">
        <w:rPr>
          <w:rFonts w:asciiTheme="minorEastAsia" w:eastAsiaTheme="minorEastAsia" w:hAnsiTheme="minorEastAsia" w:hint="eastAsia"/>
          <w:szCs w:val="21"/>
        </w:rPr>
        <w:t>制度の考え方（コンセプト）</w:t>
      </w:r>
    </w:p>
    <w:tbl>
      <w:tblPr>
        <w:tblW w:w="9516" w:type="dxa"/>
        <w:tblCellMar>
          <w:left w:w="0" w:type="dxa"/>
          <w:right w:w="0" w:type="dxa"/>
        </w:tblCellMar>
        <w:tblLook w:val="0420" w:firstRow="1" w:lastRow="0" w:firstColumn="0" w:lastColumn="0" w:noHBand="0" w:noVBand="1"/>
      </w:tblPr>
      <w:tblGrid>
        <w:gridCol w:w="2400"/>
        <w:gridCol w:w="7116"/>
      </w:tblGrid>
      <w:tr w:rsidR="009E0A1A" w:rsidRPr="007978F6" w14:paraId="3380DC54" w14:textId="77777777" w:rsidTr="00C916B7">
        <w:trPr>
          <w:trHeight w:val="26"/>
        </w:trPr>
        <w:tc>
          <w:tcPr>
            <w:tcW w:w="2400" w:type="dxa"/>
            <w:tcBorders>
              <w:top w:val="single" w:sz="8" w:space="0" w:color="FFFFFF"/>
              <w:left w:val="single" w:sz="8" w:space="0" w:color="FFFFFF"/>
              <w:bottom w:val="single" w:sz="24" w:space="0" w:color="FFFFFF"/>
              <w:right w:val="single" w:sz="8" w:space="0" w:color="FFFFFF"/>
            </w:tcBorders>
            <w:shd w:val="clear" w:color="auto" w:fill="000000"/>
            <w:tcMar>
              <w:top w:w="37" w:type="dxa"/>
              <w:left w:w="211" w:type="dxa"/>
              <w:bottom w:w="37" w:type="dxa"/>
              <w:right w:w="211" w:type="dxa"/>
            </w:tcMar>
            <w:hideMark/>
          </w:tcPr>
          <w:p w14:paraId="321534CD"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b/>
                <w:bCs/>
                <w:szCs w:val="21"/>
              </w:rPr>
              <w:t>視点</w:t>
            </w:r>
          </w:p>
        </w:tc>
        <w:tc>
          <w:tcPr>
            <w:tcW w:w="7116" w:type="dxa"/>
            <w:tcBorders>
              <w:top w:val="single" w:sz="8" w:space="0" w:color="FFFFFF"/>
              <w:left w:val="single" w:sz="8" w:space="0" w:color="FFFFFF"/>
              <w:bottom w:val="single" w:sz="24" w:space="0" w:color="FFFFFF"/>
              <w:right w:val="single" w:sz="8" w:space="0" w:color="FFFFFF"/>
            </w:tcBorders>
            <w:shd w:val="clear" w:color="auto" w:fill="000000"/>
            <w:tcMar>
              <w:top w:w="37" w:type="dxa"/>
              <w:left w:w="211" w:type="dxa"/>
              <w:bottom w:w="37" w:type="dxa"/>
              <w:right w:w="211" w:type="dxa"/>
            </w:tcMar>
            <w:hideMark/>
          </w:tcPr>
          <w:p w14:paraId="72975ABC"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b/>
                <w:bCs/>
                <w:szCs w:val="21"/>
              </w:rPr>
              <w:t>盛り込むべき要素</w:t>
            </w:r>
          </w:p>
        </w:tc>
      </w:tr>
      <w:tr w:rsidR="009E0A1A" w:rsidRPr="007978F6" w14:paraId="204BBF9C" w14:textId="77777777" w:rsidTr="00C916B7">
        <w:trPr>
          <w:trHeight w:val="995"/>
        </w:trPr>
        <w:tc>
          <w:tcPr>
            <w:tcW w:w="2400" w:type="dxa"/>
            <w:tcBorders>
              <w:top w:val="single" w:sz="24"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71914A12"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lastRenderedPageBreak/>
              <w:t>①ファイナンス制度</w:t>
            </w:r>
          </w:p>
        </w:tc>
        <w:tc>
          <w:tcPr>
            <w:tcW w:w="7116" w:type="dxa"/>
            <w:tcBorders>
              <w:top w:val="single" w:sz="24"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6DD38049"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○組織のアジリティ創出やアダプティブな運営実現のためにファイナンスが果たす役割</w:t>
            </w:r>
          </w:p>
          <w:p w14:paraId="65ED5226"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○IPA本体と独立した予算運用を可能とすることの意義・効用（意義も効用もなければ実装しないという判断もあり得る）</w:t>
            </w:r>
          </w:p>
          <w:p w14:paraId="5C756FB8"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○IPA本体と独立した予算運用を可能とする方策、公金投入と経営改善のバランスに関する合理性</w:t>
            </w:r>
          </w:p>
        </w:tc>
      </w:tr>
      <w:tr w:rsidR="009E0A1A" w:rsidRPr="007978F6" w14:paraId="53CCAB1C" w14:textId="77777777" w:rsidTr="00C916B7">
        <w:trPr>
          <w:trHeight w:val="825"/>
        </w:trPr>
        <w:tc>
          <w:tcPr>
            <w:tcW w:w="2400" w:type="dxa"/>
            <w:tcBorders>
              <w:top w:val="single" w:sz="8" w:space="0" w:color="FFFFFF"/>
              <w:left w:val="single" w:sz="8" w:space="0" w:color="FFFFFF"/>
              <w:bottom w:val="single" w:sz="8" w:space="0" w:color="FFFFFF"/>
              <w:right w:val="single" w:sz="8" w:space="0" w:color="FFFFFF"/>
            </w:tcBorders>
            <w:shd w:val="clear" w:color="auto" w:fill="E7E7E7"/>
            <w:tcMar>
              <w:top w:w="37" w:type="dxa"/>
              <w:left w:w="211" w:type="dxa"/>
              <w:bottom w:w="37" w:type="dxa"/>
              <w:right w:w="211" w:type="dxa"/>
            </w:tcMar>
            <w:hideMark/>
          </w:tcPr>
          <w:p w14:paraId="15028E61"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②オープンイノベーションとパートナーシップ制度</w:t>
            </w:r>
          </w:p>
        </w:tc>
        <w:tc>
          <w:tcPr>
            <w:tcW w:w="7116" w:type="dxa"/>
            <w:tcBorders>
              <w:top w:val="single" w:sz="8" w:space="0" w:color="FFFFFF"/>
              <w:left w:val="single" w:sz="8" w:space="0" w:color="FFFFFF"/>
              <w:bottom w:val="single" w:sz="8" w:space="0" w:color="FFFFFF"/>
              <w:right w:val="single" w:sz="8" w:space="0" w:color="FFFFFF"/>
            </w:tcBorders>
            <w:shd w:val="clear" w:color="auto" w:fill="E7E7E7"/>
            <w:tcMar>
              <w:top w:w="37" w:type="dxa"/>
              <w:left w:w="211" w:type="dxa"/>
              <w:bottom w:w="37" w:type="dxa"/>
              <w:right w:w="211" w:type="dxa"/>
            </w:tcMar>
            <w:hideMark/>
          </w:tcPr>
          <w:p w14:paraId="1E1CD663"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○①ファイナンス制度で設定したコンセプトとの整合性（帰納的に探索するのか演繹的に探索するのかの方向性等）</w:t>
            </w:r>
          </w:p>
          <w:p w14:paraId="535961D1"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○公正性を担保した協業先へのアプローチ方法</w:t>
            </w:r>
          </w:p>
          <w:p w14:paraId="270A5E34"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○従来のアウトソーシング契約との相違点</w:t>
            </w:r>
          </w:p>
        </w:tc>
      </w:tr>
      <w:tr w:rsidR="009E0A1A" w:rsidRPr="007978F6" w14:paraId="3FD6E898" w14:textId="77777777" w:rsidTr="00C916B7">
        <w:trPr>
          <w:trHeight w:val="686"/>
        </w:trPr>
        <w:tc>
          <w:tcPr>
            <w:tcW w:w="2400" w:type="dxa"/>
            <w:tcBorders>
              <w:top w:val="single" w:sz="8"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6DCD302E"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③デジタル人材の評価制度</w:t>
            </w:r>
          </w:p>
        </w:tc>
        <w:tc>
          <w:tcPr>
            <w:tcW w:w="7116" w:type="dxa"/>
            <w:tcBorders>
              <w:top w:val="single" w:sz="8"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73BE3AD6"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○IPAに求められるデジタル人材（定義については「D.人材」の項に委ねる）</w:t>
            </w:r>
          </w:p>
          <w:p w14:paraId="63E413C2"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○挑戦を促し失敗に学ぶ人材に適した人事評価システム</w:t>
            </w:r>
          </w:p>
        </w:tc>
      </w:tr>
      <w:tr w:rsidR="009E0A1A" w:rsidRPr="007978F6" w14:paraId="32CB579F" w14:textId="77777777" w:rsidTr="00C916B7">
        <w:trPr>
          <w:trHeight w:val="686"/>
        </w:trPr>
        <w:tc>
          <w:tcPr>
            <w:tcW w:w="2400" w:type="dxa"/>
            <w:tcBorders>
              <w:top w:val="single" w:sz="8" w:space="0" w:color="FFFFFF"/>
              <w:left w:val="single" w:sz="8" w:space="0" w:color="FFFFFF"/>
              <w:bottom w:val="single" w:sz="8" w:space="0" w:color="FFFFFF"/>
              <w:right w:val="single" w:sz="8" w:space="0" w:color="FFFFFF"/>
            </w:tcBorders>
            <w:shd w:val="clear" w:color="auto" w:fill="E7E7E7"/>
            <w:tcMar>
              <w:top w:w="37" w:type="dxa"/>
              <w:left w:w="211" w:type="dxa"/>
              <w:bottom w:w="37" w:type="dxa"/>
              <w:right w:w="211" w:type="dxa"/>
            </w:tcMar>
            <w:hideMark/>
          </w:tcPr>
          <w:p w14:paraId="32A5F75F"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④デジタルプロジェクトの評価制度</w:t>
            </w:r>
          </w:p>
        </w:tc>
        <w:tc>
          <w:tcPr>
            <w:tcW w:w="7116" w:type="dxa"/>
            <w:tcBorders>
              <w:top w:val="single" w:sz="8" w:space="0" w:color="FFFFFF"/>
              <w:left w:val="single" w:sz="8" w:space="0" w:color="FFFFFF"/>
              <w:bottom w:val="single" w:sz="8" w:space="0" w:color="FFFFFF"/>
              <w:right w:val="single" w:sz="8" w:space="0" w:color="FFFFFF"/>
            </w:tcBorders>
            <w:shd w:val="clear" w:color="auto" w:fill="E7E7E7"/>
            <w:tcMar>
              <w:top w:w="37" w:type="dxa"/>
              <w:left w:w="211" w:type="dxa"/>
              <w:bottom w:w="37" w:type="dxa"/>
              <w:right w:w="211" w:type="dxa"/>
            </w:tcMar>
            <w:hideMark/>
          </w:tcPr>
          <w:p w14:paraId="240FBD6C"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○デジタル関連プロジェクトにおける投資の意思決定アプローチ（回収期間法だけでない意思決定手法）</w:t>
            </w:r>
          </w:p>
          <w:p w14:paraId="0AE29DC5"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○デジタル関連プロジェクトの成否の評価手法と評価基準</w:t>
            </w:r>
          </w:p>
        </w:tc>
      </w:tr>
      <w:tr w:rsidR="009E0A1A" w:rsidRPr="007978F6" w14:paraId="498D723E" w14:textId="77777777" w:rsidTr="00C916B7">
        <w:trPr>
          <w:trHeight w:val="26"/>
        </w:trPr>
        <w:tc>
          <w:tcPr>
            <w:tcW w:w="2400" w:type="dxa"/>
            <w:tcBorders>
              <w:top w:val="single" w:sz="8"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3DED4C6C"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⑤モニタリング制度</w:t>
            </w:r>
          </w:p>
        </w:tc>
        <w:tc>
          <w:tcPr>
            <w:tcW w:w="7116" w:type="dxa"/>
            <w:tcBorders>
              <w:top w:val="single" w:sz="8" w:space="0" w:color="FFFFFF"/>
              <w:left w:val="single" w:sz="8" w:space="0" w:color="FFFFFF"/>
              <w:bottom w:val="single" w:sz="8" w:space="0" w:color="FFFFFF"/>
              <w:right w:val="single" w:sz="8" w:space="0" w:color="FFFFFF"/>
            </w:tcBorders>
            <w:shd w:val="clear" w:color="auto" w:fill="CBCBCB"/>
            <w:tcMar>
              <w:top w:w="37" w:type="dxa"/>
              <w:left w:w="211" w:type="dxa"/>
              <w:bottom w:w="37" w:type="dxa"/>
              <w:right w:w="211" w:type="dxa"/>
            </w:tcMar>
            <w:hideMark/>
          </w:tcPr>
          <w:p w14:paraId="5399A705"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○”長い目で見る”ことの意義、単年度運営を前提とした経営システムや経営陣の変更があっても連続性を確保する方策</w:t>
            </w:r>
          </w:p>
          <w:p w14:paraId="48A95836"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○中計やKPIの設定アプローチ（KPI設定例については「E.KPI」の項に委ねる）</w:t>
            </w:r>
          </w:p>
          <w:p w14:paraId="23A9F0F3"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○モニタリング機能の実装方法、モニタリング手法</w:t>
            </w:r>
          </w:p>
        </w:tc>
      </w:tr>
    </w:tbl>
    <w:p w14:paraId="526497CD" w14:textId="77777777" w:rsidR="009E0A1A" w:rsidRPr="007978F6" w:rsidRDefault="009E0A1A" w:rsidP="00C916B7">
      <w:pPr>
        <w:ind w:left="420"/>
        <w:rPr>
          <w:rFonts w:asciiTheme="minorEastAsia" w:eastAsiaTheme="minorEastAsia" w:hAnsiTheme="minorEastAsia"/>
          <w:szCs w:val="21"/>
        </w:rPr>
      </w:pPr>
    </w:p>
    <w:p w14:paraId="78208729" w14:textId="7777777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w:t>
      </w:r>
      <w:r>
        <w:rPr>
          <w:rFonts w:asciiTheme="minorEastAsia" w:eastAsiaTheme="minorEastAsia" w:hAnsiTheme="minorEastAsia"/>
          <w:szCs w:val="21"/>
        </w:rPr>
        <w:t>3</w:t>
      </w:r>
      <w:r>
        <w:rPr>
          <w:rFonts w:asciiTheme="minorEastAsia" w:eastAsiaTheme="minorEastAsia" w:hAnsiTheme="minorEastAsia" w:hint="eastAsia"/>
          <w:szCs w:val="21"/>
        </w:rPr>
        <w:t>）</w:t>
      </w:r>
      <w:r w:rsidRPr="00341330">
        <w:rPr>
          <w:rFonts w:asciiTheme="minorEastAsia" w:eastAsiaTheme="minorEastAsia" w:hAnsiTheme="minorEastAsia" w:hint="eastAsia"/>
          <w:szCs w:val="21"/>
        </w:rPr>
        <w:t>施策の考え方（コンセプト）</w:t>
      </w:r>
    </w:p>
    <w:tbl>
      <w:tblPr>
        <w:tblW w:w="9516" w:type="dxa"/>
        <w:tblCellMar>
          <w:left w:w="0" w:type="dxa"/>
          <w:right w:w="0" w:type="dxa"/>
        </w:tblCellMar>
        <w:tblLook w:val="0420" w:firstRow="1" w:lastRow="0" w:firstColumn="0" w:lastColumn="0" w:noHBand="0" w:noVBand="1"/>
      </w:tblPr>
      <w:tblGrid>
        <w:gridCol w:w="2400"/>
        <w:gridCol w:w="7116"/>
      </w:tblGrid>
      <w:tr w:rsidR="009E0A1A" w:rsidRPr="007978F6" w14:paraId="4F00D3FD" w14:textId="77777777" w:rsidTr="00C916B7">
        <w:trPr>
          <w:trHeight w:val="181"/>
        </w:trPr>
        <w:tc>
          <w:tcPr>
            <w:tcW w:w="2400" w:type="dxa"/>
            <w:tcBorders>
              <w:top w:val="single" w:sz="8" w:space="0" w:color="FFFFFF"/>
              <w:left w:val="single" w:sz="8" w:space="0" w:color="FFFFFF"/>
              <w:bottom w:val="single" w:sz="24" w:space="0" w:color="FFFFFF"/>
              <w:right w:val="single" w:sz="8" w:space="0" w:color="FFFFFF"/>
            </w:tcBorders>
            <w:shd w:val="clear" w:color="auto" w:fill="C0504D"/>
            <w:tcMar>
              <w:top w:w="37" w:type="dxa"/>
              <w:left w:w="211" w:type="dxa"/>
              <w:bottom w:w="37" w:type="dxa"/>
              <w:right w:w="211" w:type="dxa"/>
            </w:tcMar>
            <w:hideMark/>
          </w:tcPr>
          <w:p w14:paraId="12EE1B1F"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視点</w:t>
            </w:r>
          </w:p>
        </w:tc>
        <w:tc>
          <w:tcPr>
            <w:tcW w:w="7116" w:type="dxa"/>
            <w:tcBorders>
              <w:top w:val="single" w:sz="8" w:space="0" w:color="FFFFFF"/>
              <w:left w:val="single" w:sz="8" w:space="0" w:color="FFFFFF"/>
              <w:bottom w:val="single" w:sz="24" w:space="0" w:color="FFFFFF"/>
              <w:right w:val="single" w:sz="8" w:space="0" w:color="FFFFFF"/>
            </w:tcBorders>
            <w:shd w:val="clear" w:color="auto" w:fill="C0504D"/>
            <w:tcMar>
              <w:top w:w="37" w:type="dxa"/>
              <w:left w:w="211" w:type="dxa"/>
              <w:bottom w:w="37" w:type="dxa"/>
              <w:right w:w="211" w:type="dxa"/>
            </w:tcMar>
            <w:hideMark/>
          </w:tcPr>
          <w:p w14:paraId="5393250A"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盛り込むべき要素</w:t>
            </w:r>
          </w:p>
        </w:tc>
      </w:tr>
      <w:tr w:rsidR="009E0A1A" w:rsidRPr="007978F6" w14:paraId="2FF681B7" w14:textId="77777777" w:rsidTr="00C916B7">
        <w:trPr>
          <w:trHeight w:val="283"/>
        </w:trPr>
        <w:tc>
          <w:tcPr>
            <w:tcW w:w="2400" w:type="dxa"/>
            <w:tcBorders>
              <w:top w:val="single" w:sz="24" w:space="0" w:color="FFFFFF"/>
              <w:left w:val="single" w:sz="8" w:space="0" w:color="FFFFFF"/>
              <w:bottom w:val="single" w:sz="8" w:space="0" w:color="FFFFFF"/>
              <w:right w:val="single" w:sz="8" w:space="0" w:color="FFFFFF"/>
            </w:tcBorders>
            <w:shd w:val="clear" w:color="auto" w:fill="E8D0D0"/>
            <w:tcMar>
              <w:top w:w="37" w:type="dxa"/>
              <w:left w:w="211" w:type="dxa"/>
              <w:bottom w:w="37" w:type="dxa"/>
              <w:right w:w="211" w:type="dxa"/>
            </w:tcMar>
            <w:hideMark/>
          </w:tcPr>
          <w:p w14:paraId="6DD16534"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①組織風土を形成する先天的要因</w:t>
            </w:r>
          </w:p>
        </w:tc>
        <w:tc>
          <w:tcPr>
            <w:tcW w:w="7116" w:type="dxa"/>
            <w:tcBorders>
              <w:top w:val="single" w:sz="24" w:space="0" w:color="FFFFFF"/>
              <w:left w:val="single" w:sz="8" w:space="0" w:color="FFFFFF"/>
              <w:bottom w:val="single" w:sz="8" w:space="0" w:color="FFFFFF"/>
              <w:right w:val="single" w:sz="8" w:space="0" w:color="FFFFFF"/>
            </w:tcBorders>
            <w:shd w:val="clear" w:color="auto" w:fill="E8D0D0"/>
            <w:tcMar>
              <w:top w:w="37" w:type="dxa"/>
              <w:left w:w="211" w:type="dxa"/>
              <w:bottom w:w="37" w:type="dxa"/>
              <w:right w:w="211" w:type="dxa"/>
            </w:tcMar>
            <w:hideMark/>
          </w:tcPr>
          <w:p w14:paraId="152462FF" w14:textId="77777777" w:rsidR="009E0A1A" w:rsidRPr="007978F6" w:rsidRDefault="009E0A1A" w:rsidP="00C916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○例えば、法人の成り立ち、社歴、所管省庁との関係、関連法規、独立行政法人評価制度、外部ガバナンスなど</w:t>
            </w:r>
            <w:r w:rsidRPr="007978F6">
              <w:rPr>
                <w:rFonts w:asciiTheme="minorEastAsia" w:eastAsiaTheme="minorEastAsia" w:hAnsiTheme="minorEastAsia" w:hint="eastAsia"/>
                <w:szCs w:val="21"/>
              </w:rPr>
              <w:t>の所与のもの</w:t>
            </w:r>
          </w:p>
        </w:tc>
      </w:tr>
      <w:tr w:rsidR="009E0A1A" w:rsidRPr="007978F6" w14:paraId="339171AE" w14:textId="77777777" w:rsidTr="00C916B7">
        <w:trPr>
          <w:trHeight w:val="84"/>
        </w:trPr>
        <w:tc>
          <w:tcPr>
            <w:tcW w:w="2400" w:type="dxa"/>
            <w:tcBorders>
              <w:top w:val="single" w:sz="8" w:space="0" w:color="FFFFFF"/>
              <w:left w:val="single" w:sz="8" w:space="0" w:color="FFFFFF"/>
              <w:bottom w:val="single" w:sz="8" w:space="0" w:color="FFFFFF"/>
              <w:right w:val="single" w:sz="8" w:space="0" w:color="FFFFFF"/>
            </w:tcBorders>
            <w:shd w:val="clear" w:color="auto" w:fill="F4E9E9"/>
            <w:tcMar>
              <w:top w:w="37" w:type="dxa"/>
              <w:left w:w="211" w:type="dxa"/>
              <w:bottom w:w="37" w:type="dxa"/>
              <w:right w:w="211" w:type="dxa"/>
            </w:tcMar>
            <w:hideMark/>
          </w:tcPr>
          <w:p w14:paraId="1EDB2259" w14:textId="77777777" w:rsidR="009E0A1A" w:rsidRPr="007978F6" w:rsidRDefault="009E0A1A" w:rsidP="00C916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②組織風土を形成する後天的要因</w:t>
            </w:r>
          </w:p>
        </w:tc>
        <w:tc>
          <w:tcPr>
            <w:tcW w:w="7116" w:type="dxa"/>
            <w:tcBorders>
              <w:top w:val="single" w:sz="8" w:space="0" w:color="FFFFFF"/>
              <w:left w:val="single" w:sz="8" w:space="0" w:color="FFFFFF"/>
              <w:bottom w:val="single" w:sz="8" w:space="0" w:color="FFFFFF"/>
              <w:right w:val="single" w:sz="8" w:space="0" w:color="FFFFFF"/>
            </w:tcBorders>
            <w:shd w:val="clear" w:color="auto" w:fill="F4E9E9"/>
            <w:tcMar>
              <w:top w:w="37" w:type="dxa"/>
              <w:left w:w="211" w:type="dxa"/>
              <w:bottom w:w="37" w:type="dxa"/>
              <w:right w:w="211" w:type="dxa"/>
            </w:tcMar>
            <w:hideMark/>
          </w:tcPr>
          <w:p w14:paraId="57C17424"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○例えば、経営ビジョン、事業戦略、人事システム、情報システム、社内ルール、人間関係などのIPA独自の成長過程を経たもの</w:t>
            </w:r>
          </w:p>
        </w:tc>
      </w:tr>
      <w:tr w:rsidR="009E0A1A" w:rsidRPr="007978F6" w14:paraId="2D7E18FD" w14:textId="77777777" w:rsidTr="00C916B7">
        <w:trPr>
          <w:trHeight w:val="713"/>
        </w:trPr>
        <w:tc>
          <w:tcPr>
            <w:tcW w:w="2400" w:type="dxa"/>
            <w:tcBorders>
              <w:top w:val="single" w:sz="8" w:space="0" w:color="FFFFFF"/>
              <w:left w:val="single" w:sz="8" w:space="0" w:color="FFFFFF"/>
              <w:bottom w:val="single" w:sz="8" w:space="0" w:color="FFFFFF"/>
              <w:right w:val="single" w:sz="8" w:space="0" w:color="FFFFFF"/>
            </w:tcBorders>
            <w:shd w:val="clear" w:color="auto" w:fill="E8D0D0"/>
            <w:tcMar>
              <w:top w:w="37" w:type="dxa"/>
              <w:left w:w="211" w:type="dxa"/>
              <w:bottom w:w="37" w:type="dxa"/>
              <w:right w:w="211" w:type="dxa"/>
            </w:tcMar>
            <w:hideMark/>
          </w:tcPr>
          <w:p w14:paraId="6DC2E990"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③挑戦を促し失敗に学ぶ文化の醸成</w:t>
            </w:r>
          </w:p>
        </w:tc>
        <w:tc>
          <w:tcPr>
            <w:tcW w:w="7116" w:type="dxa"/>
            <w:tcBorders>
              <w:top w:val="single" w:sz="8" w:space="0" w:color="FFFFFF"/>
              <w:left w:val="single" w:sz="8" w:space="0" w:color="FFFFFF"/>
              <w:bottom w:val="single" w:sz="8" w:space="0" w:color="FFFFFF"/>
              <w:right w:val="single" w:sz="8" w:space="0" w:color="FFFFFF"/>
            </w:tcBorders>
            <w:shd w:val="clear" w:color="auto" w:fill="E8D0D0"/>
            <w:tcMar>
              <w:top w:w="37" w:type="dxa"/>
              <w:left w:w="211" w:type="dxa"/>
              <w:bottom w:w="37" w:type="dxa"/>
              <w:right w:w="211" w:type="dxa"/>
            </w:tcMar>
            <w:hideMark/>
          </w:tcPr>
          <w:p w14:paraId="698732D8"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○戦略、組織・人事、経営システム、IT環境整備等のハード施策</w:t>
            </w:r>
          </w:p>
          <w:p w14:paraId="02B67A4A"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○カルチャー変革や従業員エンゲージメント向上に資する活動、人材育成、基本動作・習慣づけ等のソフト施策</w:t>
            </w:r>
          </w:p>
        </w:tc>
      </w:tr>
    </w:tbl>
    <w:p w14:paraId="59916CEA" w14:textId="77777777" w:rsidR="009E0A1A" w:rsidRPr="007978F6" w:rsidRDefault="009E0A1A" w:rsidP="00C916B7">
      <w:pPr>
        <w:ind w:left="420"/>
        <w:rPr>
          <w:rFonts w:asciiTheme="minorEastAsia" w:eastAsiaTheme="minorEastAsia" w:hAnsiTheme="minorEastAsia"/>
          <w:szCs w:val="21"/>
        </w:rPr>
      </w:pPr>
    </w:p>
    <w:p w14:paraId="3B0C3708" w14:textId="7777777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w:t>
      </w:r>
      <w:r>
        <w:rPr>
          <w:rFonts w:asciiTheme="minorEastAsia" w:eastAsiaTheme="minorEastAsia" w:hAnsiTheme="minorEastAsia"/>
          <w:szCs w:val="21"/>
        </w:rPr>
        <w:t>4</w:t>
      </w:r>
      <w:r>
        <w:rPr>
          <w:rFonts w:asciiTheme="minorEastAsia" w:eastAsiaTheme="minorEastAsia" w:hAnsiTheme="minorEastAsia" w:hint="eastAsia"/>
          <w:szCs w:val="21"/>
        </w:rPr>
        <w:t>）</w:t>
      </w:r>
      <w:r w:rsidRPr="00341330">
        <w:rPr>
          <w:rFonts w:asciiTheme="minorEastAsia" w:eastAsiaTheme="minorEastAsia" w:hAnsiTheme="minorEastAsia" w:hint="eastAsia"/>
          <w:szCs w:val="21"/>
        </w:rPr>
        <w:t>IPAにおけるデジタル人材の定義</w:t>
      </w:r>
    </w:p>
    <w:tbl>
      <w:tblPr>
        <w:tblW w:w="9516" w:type="dxa"/>
        <w:tblCellMar>
          <w:left w:w="0" w:type="dxa"/>
          <w:right w:w="0" w:type="dxa"/>
        </w:tblCellMar>
        <w:tblLook w:val="0420" w:firstRow="1" w:lastRow="0" w:firstColumn="0" w:lastColumn="0" w:noHBand="0" w:noVBand="1"/>
      </w:tblPr>
      <w:tblGrid>
        <w:gridCol w:w="2400"/>
        <w:gridCol w:w="7116"/>
      </w:tblGrid>
      <w:tr w:rsidR="009E0A1A" w:rsidRPr="007978F6" w14:paraId="750231A2" w14:textId="77777777" w:rsidTr="00C916B7">
        <w:trPr>
          <w:trHeight w:val="194"/>
        </w:trPr>
        <w:tc>
          <w:tcPr>
            <w:tcW w:w="2400" w:type="dxa"/>
            <w:tcBorders>
              <w:top w:val="single" w:sz="8" w:space="0" w:color="FFFFFF"/>
              <w:left w:val="single" w:sz="8" w:space="0" w:color="FFFFFF"/>
              <w:bottom w:val="single" w:sz="24" w:space="0" w:color="FFFFFF"/>
              <w:right w:val="single" w:sz="8" w:space="0" w:color="FFFFFF"/>
            </w:tcBorders>
            <w:shd w:val="clear" w:color="auto" w:fill="F79646"/>
            <w:tcMar>
              <w:top w:w="37" w:type="dxa"/>
              <w:left w:w="211" w:type="dxa"/>
              <w:bottom w:w="37" w:type="dxa"/>
              <w:right w:w="211" w:type="dxa"/>
            </w:tcMar>
            <w:hideMark/>
          </w:tcPr>
          <w:p w14:paraId="5EA80891"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視点</w:t>
            </w:r>
          </w:p>
        </w:tc>
        <w:tc>
          <w:tcPr>
            <w:tcW w:w="7116" w:type="dxa"/>
            <w:tcBorders>
              <w:top w:val="single" w:sz="8" w:space="0" w:color="FFFFFF"/>
              <w:left w:val="single" w:sz="8" w:space="0" w:color="FFFFFF"/>
              <w:bottom w:val="single" w:sz="24" w:space="0" w:color="FFFFFF"/>
              <w:right w:val="single" w:sz="8" w:space="0" w:color="FFFFFF"/>
            </w:tcBorders>
            <w:shd w:val="clear" w:color="auto" w:fill="F79646"/>
            <w:tcMar>
              <w:top w:w="37" w:type="dxa"/>
              <w:left w:w="211" w:type="dxa"/>
              <w:bottom w:w="37" w:type="dxa"/>
              <w:right w:w="211" w:type="dxa"/>
            </w:tcMar>
            <w:hideMark/>
          </w:tcPr>
          <w:p w14:paraId="6F5D9AA2"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盛り込むべき要素</w:t>
            </w:r>
          </w:p>
        </w:tc>
      </w:tr>
      <w:tr w:rsidR="009E0A1A" w:rsidRPr="007978F6" w14:paraId="62EF855B" w14:textId="77777777" w:rsidTr="00C916B7">
        <w:trPr>
          <w:trHeight w:val="454"/>
        </w:trPr>
        <w:tc>
          <w:tcPr>
            <w:tcW w:w="2400" w:type="dxa"/>
            <w:tcBorders>
              <w:top w:val="single" w:sz="24" w:space="0" w:color="FFFFFF"/>
              <w:left w:val="single" w:sz="8" w:space="0" w:color="FFFFFF"/>
              <w:bottom w:val="single" w:sz="8" w:space="0" w:color="FFFFFF"/>
              <w:right w:val="single" w:sz="8" w:space="0" w:color="FFFFFF"/>
            </w:tcBorders>
            <w:shd w:val="clear" w:color="auto" w:fill="FCDDCF"/>
            <w:tcMar>
              <w:top w:w="37" w:type="dxa"/>
              <w:left w:w="211" w:type="dxa"/>
              <w:bottom w:w="37" w:type="dxa"/>
              <w:right w:w="211" w:type="dxa"/>
            </w:tcMar>
            <w:hideMark/>
          </w:tcPr>
          <w:p w14:paraId="70370C8F"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①デジタル変革人材</w:t>
            </w:r>
          </w:p>
        </w:tc>
        <w:tc>
          <w:tcPr>
            <w:tcW w:w="7116" w:type="dxa"/>
            <w:tcBorders>
              <w:top w:val="single" w:sz="24" w:space="0" w:color="FFFFFF"/>
              <w:left w:val="single" w:sz="8" w:space="0" w:color="FFFFFF"/>
              <w:bottom w:val="single" w:sz="8" w:space="0" w:color="FFFFFF"/>
              <w:right w:val="single" w:sz="8" w:space="0" w:color="FFFFFF"/>
            </w:tcBorders>
            <w:shd w:val="clear" w:color="auto" w:fill="FCDDCF"/>
            <w:tcMar>
              <w:top w:w="37" w:type="dxa"/>
              <w:left w:w="211" w:type="dxa"/>
              <w:bottom w:w="37" w:type="dxa"/>
              <w:right w:w="211" w:type="dxa"/>
            </w:tcMar>
            <w:hideMark/>
          </w:tcPr>
          <w:p w14:paraId="0AE9BBC5"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○チェンジマネジメントやテクノロジーの目利きができる人材</w:t>
            </w:r>
          </w:p>
          <w:p w14:paraId="43D524BF"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○定量的組織目標の設定アプローチに関するあるべき姿</w:t>
            </w:r>
          </w:p>
        </w:tc>
      </w:tr>
      <w:tr w:rsidR="009E0A1A" w:rsidRPr="007978F6" w14:paraId="44009B4E" w14:textId="77777777" w:rsidTr="00C916B7">
        <w:trPr>
          <w:trHeight w:val="340"/>
        </w:trPr>
        <w:tc>
          <w:tcPr>
            <w:tcW w:w="2400" w:type="dxa"/>
            <w:tcBorders>
              <w:top w:val="single" w:sz="8" w:space="0" w:color="FFFFFF"/>
              <w:left w:val="single" w:sz="8" w:space="0" w:color="FFFFFF"/>
              <w:bottom w:val="single" w:sz="8" w:space="0" w:color="FFFFFF"/>
              <w:right w:val="single" w:sz="8" w:space="0" w:color="FFFFFF"/>
            </w:tcBorders>
            <w:shd w:val="clear" w:color="auto" w:fill="FDEFE9"/>
            <w:tcMar>
              <w:top w:w="37" w:type="dxa"/>
              <w:left w:w="211" w:type="dxa"/>
              <w:bottom w:w="37" w:type="dxa"/>
              <w:right w:w="211" w:type="dxa"/>
            </w:tcMar>
            <w:hideMark/>
          </w:tcPr>
          <w:p w14:paraId="19DBE953"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②事業部門のデジタル人材</w:t>
            </w:r>
          </w:p>
        </w:tc>
        <w:tc>
          <w:tcPr>
            <w:tcW w:w="7116" w:type="dxa"/>
            <w:tcBorders>
              <w:top w:val="single" w:sz="8" w:space="0" w:color="FFFFFF"/>
              <w:left w:val="single" w:sz="8" w:space="0" w:color="FFFFFF"/>
              <w:bottom w:val="single" w:sz="8" w:space="0" w:color="FFFFFF"/>
              <w:right w:val="single" w:sz="8" w:space="0" w:color="FFFFFF"/>
            </w:tcBorders>
            <w:shd w:val="clear" w:color="auto" w:fill="FDEFE9"/>
            <w:tcMar>
              <w:top w:w="37" w:type="dxa"/>
              <w:left w:w="211" w:type="dxa"/>
              <w:bottom w:w="37" w:type="dxa"/>
              <w:right w:w="211" w:type="dxa"/>
            </w:tcMar>
            <w:hideMark/>
          </w:tcPr>
          <w:p w14:paraId="2492D2E5"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○事業部門において、顧客や市場、業務内容に精通しつつ、デジタルで何ができるかを理解し、DXの実行を担う人材</w:t>
            </w:r>
          </w:p>
          <w:p w14:paraId="2FB16872"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○定量的組織目標の設定アプローチに関するあるべき姿</w:t>
            </w:r>
          </w:p>
        </w:tc>
      </w:tr>
      <w:tr w:rsidR="009E0A1A" w:rsidRPr="007978F6" w14:paraId="66EB4520" w14:textId="77777777" w:rsidTr="00C916B7">
        <w:trPr>
          <w:trHeight w:val="324"/>
        </w:trPr>
        <w:tc>
          <w:tcPr>
            <w:tcW w:w="2400" w:type="dxa"/>
            <w:tcBorders>
              <w:top w:val="single" w:sz="8" w:space="0" w:color="FFFFFF"/>
              <w:left w:val="single" w:sz="8" w:space="0" w:color="FFFFFF"/>
              <w:bottom w:val="single" w:sz="8" w:space="0" w:color="FFFFFF"/>
              <w:right w:val="single" w:sz="8" w:space="0" w:color="FFFFFF"/>
            </w:tcBorders>
            <w:shd w:val="clear" w:color="auto" w:fill="FCDDCF"/>
            <w:tcMar>
              <w:top w:w="37" w:type="dxa"/>
              <w:left w:w="211" w:type="dxa"/>
              <w:bottom w:w="37" w:type="dxa"/>
              <w:right w:w="211" w:type="dxa"/>
            </w:tcMar>
            <w:hideMark/>
          </w:tcPr>
          <w:p w14:paraId="6652DA86"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③テック人材</w:t>
            </w:r>
          </w:p>
        </w:tc>
        <w:tc>
          <w:tcPr>
            <w:tcW w:w="7116" w:type="dxa"/>
            <w:tcBorders>
              <w:top w:val="single" w:sz="8" w:space="0" w:color="FFFFFF"/>
              <w:left w:val="single" w:sz="8" w:space="0" w:color="FFFFFF"/>
              <w:bottom w:val="single" w:sz="8" w:space="0" w:color="FFFFFF"/>
              <w:right w:val="single" w:sz="8" w:space="0" w:color="FFFFFF"/>
            </w:tcBorders>
            <w:shd w:val="clear" w:color="auto" w:fill="FCDDCF"/>
            <w:tcMar>
              <w:top w:w="37" w:type="dxa"/>
              <w:left w:w="211" w:type="dxa"/>
              <w:bottom w:w="37" w:type="dxa"/>
              <w:right w:w="211" w:type="dxa"/>
            </w:tcMar>
            <w:hideMark/>
          </w:tcPr>
          <w:p w14:paraId="139622B2"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○デジタル技術やデータ活用に精通した人材</w:t>
            </w:r>
          </w:p>
          <w:p w14:paraId="01BDBC3E"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○定量的組織目標の設定アプローチに関するあるべき姿</w:t>
            </w:r>
          </w:p>
        </w:tc>
      </w:tr>
      <w:tr w:rsidR="009E0A1A" w:rsidRPr="007978F6" w14:paraId="55A7C8CB" w14:textId="77777777" w:rsidTr="00C916B7">
        <w:trPr>
          <w:trHeight w:val="283"/>
        </w:trPr>
        <w:tc>
          <w:tcPr>
            <w:tcW w:w="2400" w:type="dxa"/>
            <w:tcBorders>
              <w:top w:val="single" w:sz="8" w:space="0" w:color="FFFFFF"/>
              <w:left w:val="single" w:sz="8" w:space="0" w:color="FFFFFF"/>
              <w:bottom w:val="single" w:sz="8" w:space="0" w:color="FFFFFF"/>
              <w:right w:val="single" w:sz="8" w:space="0" w:color="FFFFFF"/>
            </w:tcBorders>
            <w:shd w:val="clear" w:color="auto" w:fill="FDEFE9"/>
            <w:tcMar>
              <w:top w:w="37" w:type="dxa"/>
              <w:left w:w="211" w:type="dxa"/>
              <w:bottom w:w="37" w:type="dxa"/>
              <w:right w:w="211" w:type="dxa"/>
            </w:tcMar>
            <w:hideMark/>
          </w:tcPr>
          <w:p w14:paraId="6AC7DC14"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④全職員</w:t>
            </w:r>
          </w:p>
        </w:tc>
        <w:tc>
          <w:tcPr>
            <w:tcW w:w="7116" w:type="dxa"/>
            <w:tcBorders>
              <w:top w:val="single" w:sz="8" w:space="0" w:color="FFFFFF"/>
              <w:left w:val="single" w:sz="8" w:space="0" w:color="FFFFFF"/>
              <w:bottom w:val="single" w:sz="8" w:space="0" w:color="FFFFFF"/>
              <w:right w:val="single" w:sz="8" w:space="0" w:color="FFFFFF"/>
            </w:tcBorders>
            <w:shd w:val="clear" w:color="auto" w:fill="FDEFE9"/>
            <w:tcMar>
              <w:top w:w="37" w:type="dxa"/>
              <w:left w:w="211" w:type="dxa"/>
              <w:bottom w:w="37" w:type="dxa"/>
              <w:right w:w="211" w:type="dxa"/>
            </w:tcMar>
            <w:hideMark/>
          </w:tcPr>
          <w:p w14:paraId="1052DAFD"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○デジタルの民主化の実現を目指すに当たり、上記に属さないすべての職員に求められるデジタルリテラシー</w:t>
            </w:r>
          </w:p>
        </w:tc>
      </w:tr>
    </w:tbl>
    <w:p w14:paraId="20CEE605" w14:textId="77777777" w:rsidR="009E0A1A" w:rsidRPr="007978F6" w:rsidRDefault="009E0A1A" w:rsidP="00C916B7">
      <w:pPr>
        <w:ind w:left="420"/>
        <w:rPr>
          <w:rFonts w:asciiTheme="minorEastAsia" w:eastAsiaTheme="minorEastAsia" w:hAnsiTheme="minorEastAsia"/>
          <w:szCs w:val="21"/>
        </w:rPr>
      </w:pPr>
    </w:p>
    <w:p w14:paraId="3C5B123A" w14:textId="77777777" w:rsidR="009E0A1A"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w:t>
      </w:r>
      <w:r>
        <w:rPr>
          <w:rFonts w:asciiTheme="minorEastAsia" w:eastAsiaTheme="minorEastAsia" w:hAnsiTheme="minorEastAsia"/>
          <w:szCs w:val="21"/>
        </w:rPr>
        <w:t>5</w:t>
      </w:r>
      <w:r>
        <w:rPr>
          <w:rFonts w:asciiTheme="minorEastAsia" w:eastAsiaTheme="minorEastAsia" w:hAnsiTheme="minorEastAsia" w:hint="eastAsia"/>
          <w:szCs w:val="21"/>
        </w:rPr>
        <w:t>）</w:t>
      </w:r>
      <w:r w:rsidRPr="00341330">
        <w:rPr>
          <w:rFonts w:asciiTheme="minorEastAsia" w:eastAsiaTheme="minorEastAsia" w:hAnsiTheme="minorEastAsia" w:hint="eastAsia"/>
          <w:szCs w:val="21"/>
        </w:rPr>
        <w:t>KPIを設定すべき事項</w:t>
      </w:r>
    </w:p>
    <w:tbl>
      <w:tblPr>
        <w:tblW w:w="9516" w:type="dxa"/>
        <w:tblCellMar>
          <w:left w:w="0" w:type="dxa"/>
          <w:right w:w="0" w:type="dxa"/>
        </w:tblCellMar>
        <w:tblLook w:val="0420" w:firstRow="1" w:lastRow="0" w:firstColumn="0" w:lastColumn="0" w:noHBand="0" w:noVBand="1"/>
      </w:tblPr>
      <w:tblGrid>
        <w:gridCol w:w="2542"/>
        <w:gridCol w:w="6974"/>
      </w:tblGrid>
      <w:tr w:rsidR="009E0A1A" w:rsidRPr="007978F6" w14:paraId="1B26A7E5" w14:textId="77777777" w:rsidTr="00C916B7">
        <w:trPr>
          <w:trHeight w:val="59"/>
        </w:trPr>
        <w:tc>
          <w:tcPr>
            <w:tcW w:w="2542" w:type="dxa"/>
            <w:tcBorders>
              <w:top w:val="single" w:sz="8" w:space="0" w:color="FFFFFF"/>
              <w:left w:val="single" w:sz="8" w:space="0" w:color="FFFFFF"/>
              <w:bottom w:val="single" w:sz="24" w:space="0" w:color="FFFFFF"/>
              <w:right w:val="single" w:sz="8" w:space="0" w:color="FFFFFF"/>
            </w:tcBorders>
            <w:shd w:val="clear" w:color="auto" w:fill="9BBB59"/>
            <w:tcMar>
              <w:top w:w="37" w:type="dxa"/>
              <w:left w:w="211" w:type="dxa"/>
              <w:bottom w:w="37" w:type="dxa"/>
              <w:right w:w="211" w:type="dxa"/>
            </w:tcMar>
            <w:hideMark/>
          </w:tcPr>
          <w:p w14:paraId="0CD70EB2"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視点</w:t>
            </w:r>
          </w:p>
        </w:tc>
        <w:tc>
          <w:tcPr>
            <w:tcW w:w="6974" w:type="dxa"/>
            <w:tcBorders>
              <w:top w:val="single" w:sz="8" w:space="0" w:color="FFFFFF"/>
              <w:left w:val="single" w:sz="8" w:space="0" w:color="FFFFFF"/>
              <w:bottom w:val="single" w:sz="24" w:space="0" w:color="FFFFFF"/>
              <w:right w:val="single" w:sz="8" w:space="0" w:color="FFFFFF"/>
            </w:tcBorders>
            <w:shd w:val="clear" w:color="auto" w:fill="9BBB59"/>
            <w:tcMar>
              <w:top w:w="37" w:type="dxa"/>
              <w:left w:w="211" w:type="dxa"/>
              <w:bottom w:w="37" w:type="dxa"/>
              <w:right w:w="211" w:type="dxa"/>
            </w:tcMar>
            <w:hideMark/>
          </w:tcPr>
          <w:p w14:paraId="315B6B0D" w14:textId="77777777" w:rsidR="009E0A1A" w:rsidRPr="007978F6" w:rsidRDefault="009E0A1A" w:rsidP="00C916B7">
            <w:pPr>
              <w:rPr>
                <w:rFonts w:asciiTheme="minorEastAsia" w:eastAsiaTheme="minorEastAsia" w:hAnsiTheme="minorEastAsia"/>
                <w:color w:val="FFFFFF" w:themeColor="background1"/>
                <w:szCs w:val="21"/>
              </w:rPr>
            </w:pPr>
            <w:r w:rsidRPr="007978F6">
              <w:rPr>
                <w:rFonts w:asciiTheme="minorEastAsia" w:eastAsiaTheme="minorEastAsia" w:hAnsiTheme="minorEastAsia" w:hint="eastAsia"/>
                <w:b/>
                <w:bCs/>
                <w:color w:val="FFFFFF" w:themeColor="background1"/>
                <w:szCs w:val="21"/>
              </w:rPr>
              <w:t>盛り込むべき要素</w:t>
            </w:r>
          </w:p>
        </w:tc>
      </w:tr>
      <w:tr w:rsidR="009E0A1A" w:rsidRPr="007978F6" w14:paraId="4F24162E" w14:textId="77777777" w:rsidTr="00C916B7">
        <w:trPr>
          <w:trHeight w:val="364"/>
        </w:trPr>
        <w:tc>
          <w:tcPr>
            <w:tcW w:w="2542" w:type="dxa"/>
            <w:tcBorders>
              <w:top w:val="single" w:sz="24" w:space="0" w:color="FFFFFF"/>
              <w:left w:val="single" w:sz="8" w:space="0" w:color="FFFFFF"/>
              <w:bottom w:val="single" w:sz="8" w:space="0" w:color="FFFFFF"/>
              <w:right w:val="single" w:sz="8" w:space="0" w:color="FFFFFF"/>
            </w:tcBorders>
            <w:shd w:val="clear" w:color="auto" w:fill="DEE7D1"/>
            <w:tcMar>
              <w:top w:w="37" w:type="dxa"/>
              <w:left w:w="211" w:type="dxa"/>
              <w:bottom w:w="37" w:type="dxa"/>
              <w:right w:w="211" w:type="dxa"/>
            </w:tcMar>
            <w:hideMark/>
          </w:tcPr>
          <w:p w14:paraId="3503AB53"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lastRenderedPageBreak/>
              <w:t>①両利きの経営に係るKPIとモニタリング</w:t>
            </w:r>
          </w:p>
        </w:tc>
        <w:tc>
          <w:tcPr>
            <w:tcW w:w="6974" w:type="dxa"/>
            <w:tcBorders>
              <w:top w:val="single" w:sz="24" w:space="0" w:color="FFFFFF"/>
              <w:left w:val="single" w:sz="8" w:space="0" w:color="FFFFFF"/>
              <w:bottom w:val="single" w:sz="8" w:space="0" w:color="FFFFFF"/>
              <w:right w:val="single" w:sz="8" w:space="0" w:color="FFFFFF"/>
            </w:tcBorders>
            <w:shd w:val="clear" w:color="auto" w:fill="DEE7D1"/>
            <w:tcMar>
              <w:top w:w="37" w:type="dxa"/>
              <w:left w:w="211" w:type="dxa"/>
              <w:bottom w:w="37" w:type="dxa"/>
              <w:right w:w="211" w:type="dxa"/>
            </w:tcMar>
            <w:hideMark/>
          </w:tcPr>
          <w:p w14:paraId="68D04C4B"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○既存事業の指標</w:t>
            </w:r>
          </w:p>
          <w:p w14:paraId="1A0BBB7B"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○新規事業の指標</w:t>
            </w:r>
          </w:p>
        </w:tc>
      </w:tr>
      <w:tr w:rsidR="009E0A1A" w:rsidRPr="007978F6" w14:paraId="7D0D96FC" w14:textId="77777777" w:rsidTr="00C916B7">
        <w:trPr>
          <w:trHeight w:val="510"/>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37" w:type="dxa"/>
              <w:left w:w="211" w:type="dxa"/>
              <w:bottom w:w="37" w:type="dxa"/>
              <w:right w:w="211" w:type="dxa"/>
            </w:tcMar>
            <w:hideMark/>
          </w:tcPr>
          <w:p w14:paraId="3673BAE7"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②オープンイノベーションとパートナーシップ</w:t>
            </w:r>
          </w:p>
        </w:tc>
        <w:tc>
          <w:tcPr>
            <w:tcW w:w="6974" w:type="dxa"/>
            <w:tcBorders>
              <w:top w:val="single" w:sz="8" w:space="0" w:color="FFFFFF"/>
              <w:left w:val="single" w:sz="8" w:space="0" w:color="FFFFFF"/>
              <w:bottom w:val="single" w:sz="8" w:space="0" w:color="FFFFFF"/>
              <w:right w:val="single" w:sz="8" w:space="0" w:color="FFFFFF"/>
            </w:tcBorders>
            <w:shd w:val="clear" w:color="auto" w:fill="EFF3EA"/>
            <w:tcMar>
              <w:top w:w="37" w:type="dxa"/>
              <w:left w:w="211" w:type="dxa"/>
              <w:bottom w:w="37" w:type="dxa"/>
              <w:right w:w="211" w:type="dxa"/>
            </w:tcMar>
            <w:hideMark/>
          </w:tcPr>
          <w:p w14:paraId="10D601BE"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○挑戦を促し失敗に学ぶための指標（例えば、収益性指標ではない指標や、組織学習を目的としたイノベーティブな着想を得るための機会の獲得等のアウトカム指標ではない指標）</w:t>
            </w:r>
          </w:p>
        </w:tc>
      </w:tr>
      <w:tr w:rsidR="009E0A1A" w:rsidRPr="007978F6" w14:paraId="20585267" w14:textId="77777777" w:rsidTr="00C916B7">
        <w:trPr>
          <w:trHeight w:val="454"/>
        </w:trPr>
        <w:tc>
          <w:tcPr>
            <w:tcW w:w="2542" w:type="dxa"/>
            <w:tcBorders>
              <w:top w:val="single" w:sz="8" w:space="0" w:color="FFFFFF"/>
              <w:left w:val="single" w:sz="8" w:space="0" w:color="FFFFFF"/>
              <w:bottom w:val="single" w:sz="8" w:space="0" w:color="FFFFFF"/>
              <w:right w:val="single" w:sz="8" w:space="0" w:color="FFFFFF"/>
            </w:tcBorders>
            <w:shd w:val="clear" w:color="auto" w:fill="DEE7D1"/>
            <w:tcMar>
              <w:top w:w="37" w:type="dxa"/>
              <w:left w:w="211" w:type="dxa"/>
              <w:bottom w:w="37" w:type="dxa"/>
              <w:right w:w="211" w:type="dxa"/>
            </w:tcMar>
            <w:hideMark/>
          </w:tcPr>
          <w:p w14:paraId="0D662DE6" w14:textId="77777777" w:rsidR="009E0A1A" w:rsidRPr="007978F6" w:rsidRDefault="009E0A1A" w:rsidP="00C916B7">
            <w:pPr>
              <w:rPr>
                <w:rFonts w:asciiTheme="minorEastAsia" w:eastAsiaTheme="minorEastAsia" w:hAnsiTheme="minorEastAsia"/>
                <w:szCs w:val="21"/>
              </w:rPr>
            </w:pPr>
            <w:r w:rsidRPr="007978F6">
              <w:rPr>
                <w:rFonts w:asciiTheme="minorEastAsia" w:eastAsiaTheme="minorEastAsia" w:hAnsiTheme="minorEastAsia" w:hint="eastAsia"/>
                <w:szCs w:val="21"/>
              </w:rPr>
              <w:t>③デジタル人材の評価</w:t>
            </w:r>
          </w:p>
        </w:tc>
        <w:tc>
          <w:tcPr>
            <w:tcW w:w="6974" w:type="dxa"/>
            <w:tcBorders>
              <w:top w:val="single" w:sz="8" w:space="0" w:color="FFFFFF"/>
              <w:left w:val="single" w:sz="8" w:space="0" w:color="FFFFFF"/>
              <w:bottom w:val="single" w:sz="8" w:space="0" w:color="FFFFFF"/>
              <w:right w:val="single" w:sz="8" w:space="0" w:color="FFFFFF"/>
            </w:tcBorders>
            <w:shd w:val="clear" w:color="auto" w:fill="DEE7D1"/>
            <w:tcMar>
              <w:top w:w="37" w:type="dxa"/>
              <w:left w:w="211" w:type="dxa"/>
              <w:bottom w:w="37" w:type="dxa"/>
              <w:right w:w="211" w:type="dxa"/>
            </w:tcMar>
            <w:hideMark/>
          </w:tcPr>
          <w:p w14:paraId="23FB76D8" w14:textId="644BFEE0"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○デジタル人材（3類型）の短期・中長期の育成・調達</w:t>
            </w:r>
            <w:r w:rsidR="00990EDC">
              <w:rPr>
                <w:rFonts w:asciiTheme="minorEastAsia" w:eastAsiaTheme="minorEastAsia" w:hAnsiTheme="minorEastAsia" w:hint="eastAsia"/>
                <w:szCs w:val="21"/>
              </w:rPr>
              <w:t>（確保）</w:t>
            </w:r>
            <w:r w:rsidRPr="007978F6">
              <w:rPr>
                <w:rFonts w:asciiTheme="minorEastAsia" w:eastAsiaTheme="minorEastAsia" w:hAnsiTheme="minorEastAsia" w:hint="eastAsia"/>
                <w:szCs w:val="21"/>
              </w:rPr>
              <w:t>人数に関する指標</w:t>
            </w:r>
          </w:p>
          <w:p w14:paraId="010B0F58"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○全職員に求められるデジタルリテラシーの水準及び保有人数に関する指標</w:t>
            </w:r>
          </w:p>
        </w:tc>
      </w:tr>
      <w:tr w:rsidR="009E0A1A" w:rsidRPr="007978F6" w14:paraId="63064D23" w14:textId="77777777" w:rsidTr="00C916B7">
        <w:trPr>
          <w:trHeight w:val="20"/>
        </w:trPr>
        <w:tc>
          <w:tcPr>
            <w:tcW w:w="2542" w:type="dxa"/>
            <w:tcBorders>
              <w:top w:val="single" w:sz="8" w:space="0" w:color="FFFFFF"/>
              <w:left w:val="single" w:sz="8" w:space="0" w:color="FFFFFF"/>
              <w:bottom w:val="single" w:sz="8" w:space="0" w:color="FFFFFF"/>
              <w:right w:val="single" w:sz="8" w:space="0" w:color="FFFFFF"/>
            </w:tcBorders>
            <w:shd w:val="clear" w:color="auto" w:fill="EFF3EA"/>
            <w:tcMar>
              <w:top w:w="37" w:type="dxa"/>
              <w:left w:w="211" w:type="dxa"/>
              <w:bottom w:w="37" w:type="dxa"/>
              <w:right w:w="211" w:type="dxa"/>
            </w:tcMar>
            <w:hideMark/>
          </w:tcPr>
          <w:p w14:paraId="775DEC11"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④デジタルプロジェクトの評価</w:t>
            </w:r>
          </w:p>
        </w:tc>
        <w:tc>
          <w:tcPr>
            <w:tcW w:w="6974" w:type="dxa"/>
            <w:tcBorders>
              <w:top w:val="single" w:sz="8" w:space="0" w:color="FFFFFF"/>
              <w:left w:val="single" w:sz="8" w:space="0" w:color="FFFFFF"/>
              <w:bottom w:val="single" w:sz="8" w:space="0" w:color="FFFFFF"/>
              <w:right w:val="single" w:sz="8" w:space="0" w:color="FFFFFF"/>
            </w:tcBorders>
            <w:shd w:val="clear" w:color="auto" w:fill="EFF3EA"/>
            <w:tcMar>
              <w:top w:w="37" w:type="dxa"/>
              <w:left w:w="211" w:type="dxa"/>
              <w:bottom w:w="37" w:type="dxa"/>
              <w:right w:w="211" w:type="dxa"/>
            </w:tcMar>
            <w:hideMark/>
          </w:tcPr>
          <w:p w14:paraId="69364BC9" w14:textId="77777777" w:rsidR="009E0A1A" w:rsidRPr="007978F6" w:rsidRDefault="009E0A1A" w:rsidP="00C916B7">
            <w:pPr>
              <w:ind w:left="210" w:hangingChars="100" w:hanging="210"/>
              <w:rPr>
                <w:rFonts w:asciiTheme="minorEastAsia" w:eastAsiaTheme="minorEastAsia" w:hAnsiTheme="minorEastAsia"/>
                <w:szCs w:val="21"/>
              </w:rPr>
            </w:pPr>
            <w:r w:rsidRPr="007978F6">
              <w:rPr>
                <w:rFonts w:asciiTheme="minorEastAsia" w:eastAsiaTheme="minorEastAsia" w:hAnsiTheme="minorEastAsia" w:hint="eastAsia"/>
                <w:szCs w:val="21"/>
              </w:rPr>
              <w:t>○公的機関における戦略的意思決定手法に関する指標（回収期間法等の伝統的投資意思決定手法とは異なるアプローチを用いた指標）</w:t>
            </w:r>
          </w:p>
        </w:tc>
      </w:tr>
    </w:tbl>
    <w:p w14:paraId="03CA1FDF" w14:textId="77777777" w:rsidR="009E0A1A" w:rsidRDefault="009E0A1A" w:rsidP="00C916B7">
      <w:pPr>
        <w:ind w:left="420"/>
        <w:rPr>
          <w:rFonts w:asciiTheme="minorEastAsia" w:eastAsiaTheme="minorEastAsia" w:hAnsiTheme="minorEastAsia"/>
          <w:szCs w:val="21"/>
        </w:rPr>
      </w:pPr>
    </w:p>
    <w:p w14:paraId="7C354D8E" w14:textId="77777777" w:rsidR="009E0A1A" w:rsidRPr="007C6031" w:rsidRDefault="009E0A1A" w:rsidP="00C916B7">
      <w:pPr>
        <w:ind w:left="420"/>
        <w:rPr>
          <w:rFonts w:asciiTheme="minorEastAsia" w:eastAsiaTheme="minorEastAsia" w:hAnsiTheme="minorEastAsia"/>
          <w:szCs w:val="21"/>
        </w:rPr>
      </w:pPr>
      <w:r>
        <w:rPr>
          <w:rFonts w:asciiTheme="minorEastAsia" w:eastAsiaTheme="minorEastAsia" w:hAnsiTheme="minorEastAsia" w:hint="eastAsia"/>
          <w:szCs w:val="21"/>
        </w:rPr>
        <w:t>（別表</w:t>
      </w:r>
      <w:r>
        <w:rPr>
          <w:rFonts w:asciiTheme="minorEastAsia" w:eastAsiaTheme="minorEastAsia" w:hAnsiTheme="minorEastAsia"/>
          <w:szCs w:val="21"/>
        </w:rPr>
        <w:t>6</w:t>
      </w:r>
      <w:r>
        <w:rPr>
          <w:rFonts w:asciiTheme="minorEastAsia" w:eastAsiaTheme="minorEastAsia" w:hAnsiTheme="minorEastAsia" w:hint="eastAsia"/>
          <w:szCs w:val="21"/>
        </w:rPr>
        <w:t>）</w:t>
      </w:r>
      <w:r w:rsidRPr="00341330">
        <w:rPr>
          <w:rFonts w:asciiTheme="minorEastAsia" w:eastAsiaTheme="minorEastAsia" w:hAnsiTheme="minorEastAsia" w:hint="eastAsia"/>
          <w:szCs w:val="21"/>
        </w:rPr>
        <w:t>既存ITの可視化</w:t>
      </w:r>
    </w:p>
    <w:tbl>
      <w:tblPr>
        <w:tblW w:w="9466" w:type="dxa"/>
        <w:tblCellMar>
          <w:left w:w="0" w:type="dxa"/>
          <w:right w:w="0" w:type="dxa"/>
        </w:tblCellMar>
        <w:tblLook w:val="0420" w:firstRow="1" w:lastRow="0" w:firstColumn="0" w:lastColumn="0" w:noHBand="0" w:noVBand="1"/>
      </w:tblPr>
      <w:tblGrid>
        <w:gridCol w:w="2684"/>
        <w:gridCol w:w="6782"/>
      </w:tblGrid>
      <w:tr w:rsidR="009E0A1A" w:rsidRPr="007978F6" w14:paraId="401D751B" w14:textId="77777777" w:rsidTr="00C916B7">
        <w:trPr>
          <w:trHeight w:val="57"/>
        </w:trPr>
        <w:tc>
          <w:tcPr>
            <w:tcW w:w="2684" w:type="dxa"/>
            <w:tcBorders>
              <w:top w:val="single" w:sz="8" w:space="0" w:color="FFFFFF"/>
              <w:left w:val="single" w:sz="8" w:space="0" w:color="FFFFFF"/>
              <w:bottom w:val="single" w:sz="24" w:space="0" w:color="FFFFFF"/>
              <w:right w:val="single" w:sz="8" w:space="0" w:color="FFFFFF"/>
            </w:tcBorders>
            <w:shd w:val="clear" w:color="auto" w:fill="4BACC6"/>
            <w:tcMar>
              <w:top w:w="37" w:type="dxa"/>
              <w:left w:w="211" w:type="dxa"/>
              <w:bottom w:w="37" w:type="dxa"/>
              <w:right w:w="211" w:type="dxa"/>
            </w:tcMar>
            <w:hideMark/>
          </w:tcPr>
          <w:p w14:paraId="23ED2C7C" w14:textId="77777777" w:rsidR="009E0A1A" w:rsidRPr="007978F6" w:rsidRDefault="009E0A1A" w:rsidP="00C916B7">
            <w:pPr>
              <w:rPr>
                <w:rFonts w:asciiTheme="minorEastAsia" w:eastAsiaTheme="minorEastAsia" w:hAnsiTheme="minorEastAsia"/>
                <w:color w:val="FFFFFF" w:themeColor="background1"/>
              </w:rPr>
            </w:pPr>
            <w:r w:rsidRPr="007978F6">
              <w:rPr>
                <w:rFonts w:asciiTheme="minorEastAsia" w:eastAsiaTheme="minorEastAsia" w:hAnsiTheme="minorEastAsia" w:hint="eastAsia"/>
                <w:b/>
                <w:bCs/>
                <w:color w:val="FFFFFF" w:themeColor="background1"/>
              </w:rPr>
              <w:t>視点</w:t>
            </w:r>
          </w:p>
        </w:tc>
        <w:tc>
          <w:tcPr>
            <w:tcW w:w="6782" w:type="dxa"/>
            <w:tcBorders>
              <w:top w:val="single" w:sz="8" w:space="0" w:color="FFFFFF"/>
              <w:left w:val="single" w:sz="8" w:space="0" w:color="FFFFFF"/>
              <w:bottom w:val="single" w:sz="24" w:space="0" w:color="FFFFFF"/>
              <w:right w:val="single" w:sz="8" w:space="0" w:color="FFFFFF"/>
            </w:tcBorders>
            <w:shd w:val="clear" w:color="auto" w:fill="4BACC6"/>
            <w:tcMar>
              <w:top w:w="37" w:type="dxa"/>
              <w:left w:w="211" w:type="dxa"/>
              <w:bottom w:w="37" w:type="dxa"/>
              <w:right w:w="211" w:type="dxa"/>
            </w:tcMar>
            <w:hideMark/>
          </w:tcPr>
          <w:p w14:paraId="5CD05A1A" w14:textId="77777777" w:rsidR="009E0A1A" w:rsidRPr="007978F6" w:rsidRDefault="009E0A1A" w:rsidP="00C916B7">
            <w:pPr>
              <w:rPr>
                <w:rFonts w:asciiTheme="minorEastAsia" w:eastAsiaTheme="minorEastAsia" w:hAnsiTheme="minorEastAsia"/>
                <w:color w:val="FFFFFF" w:themeColor="background1"/>
              </w:rPr>
            </w:pPr>
            <w:r w:rsidRPr="007978F6">
              <w:rPr>
                <w:rFonts w:asciiTheme="minorEastAsia" w:eastAsiaTheme="minorEastAsia" w:hAnsiTheme="minorEastAsia" w:hint="eastAsia"/>
                <w:b/>
                <w:bCs/>
                <w:color w:val="FFFFFF" w:themeColor="background1"/>
              </w:rPr>
              <w:t>内容</w:t>
            </w:r>
          </w:p>
        </w:tc>
      </w:tr>
      <w:tr w:rsidR="009E0A1A" w:rsidRPr="007978F6" w14:paraId="0AA0745F" w14:textId="77777777" w:rsidTr="00C916B7">
        <w:trPr>
          <w:trHeight w:val="340"/>
        </w:trPr>
        <w:tc>
          <w:tcPr>
            <w:tcW w:w="2684" w:type="dxa"/>
            <w:tcBorders>
              <w:top w:val="single" w:sz="24" w:space="0" w:color="FFFFFF"/>
              <w:left w:val="single" w:sz="8" w:space="0" w:color="FFFFFF"/>
              <w:bottom w:val="single" w:sz="8" w:space="0" w:color="FFFFFF"/>
              <w:right w:val="single" w:sz="8" w:space="0" w:color="FFFFFF"/>
            </w:tcBorders>
            <w:shd w:val="clear" w:color="auto" w:fill="D0E3EA"/>
            <w:tcMar>
              <w:top w:w="37" w:type="dxa"/>
              <w:left w:w="211" w:type="dxa"/>
              <w:bottom w:w="37" w:type="dxa"/>
              <w:right w:w="211" w:type="dxa"/>
            </w:tcMar>
            <w:hideMark/>
          </w:tcPr>
          <w:p w14:paraId="45226899" w14:textId="77777777" w:rsidR="009E0A1A" w:rsidRPr="007978F6" w:rsidRDefault="009E0A1A" w:rsidP="00C916B7">
            <w:pPr>
              <w:rPr>
                <w:rFonts w:asciiTheme="minorEastAsia" w:eastAsiaTheme="minorEastAsia" w:hAnsiTheme="minorEastAsia"/>
              </w:rPr>
            </w:pPr>
            <w:r w:rsidRPr="007978F6">
              <w:rPr>
                <w:rFonts w:asciiTheme="minorEastAsia" w:eastAsiaTheme="minorEastAsia" w:hAnsiTheme="minorEastAsia" w:hint="eastAsia"/>
              </w:rPr>
              <w:t>①システムの全容</w:t>
            </w:r>
          </w:p>
        </w:tc>
        <w:tc>
          <w:tcPr>
            <w:tcW w:w="6782" w:type="dxa"/>
            <w:tcBorders>
              <w:top w:val="single" w:sz="24" w:space="0" w:color="FFFFFF"/>
              <w:left w:val="single" w:sz="8" w:space="0" w:color="FFFFFF"/>
              <w:bottom w:val="single" w:sz="8" w:space="0" w:color="FFFFFF"/>
              <w:right w:val="single" w:sz="8" w:space="0" w:color="FFFFFF"/>
            </w:tcBorders>
            <w:shd w:val="clear" w:color="auto" w:fill="D0E3EA"/>
            <w:tcMar>
              <w:top w:w="37" w:type="dxa"/>
              <w:left w:w="211" w:type="dxa"/>
              <w:bottom w:w="37" w:type="dxa"/>
              <w:right w:w="211" w:type="dxa"/>
            </w:tcMar>
            <w:hideMark/>
          </w:tcPr>
          <w:p w14:paraId="54137C9D" w14:textId="77777777"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○システム全体図の収集（存在しない場合は調査をスキップできる）</w:t>
            </w:r>
          </w:p>
        </w:tc>
      </w:tr>
      <w:tr w:rsidR="009E0A1A" w:rsidRPr="007978F6" w14:paraId="5CD787D5" w14:textId="77777777" w:rsidTr="00C916B7">
        <w:trPr>
          <w:trHeight w:val="759"/>
        </w:trPr>
        <w:tc>
          <w:tcPr>
            <w:tcW w:w="2684" w:type="dxa"/>
            <w:tcBorders>
              <w:top w:val="single" w:sz="8" w:space="0" w:color="FFFFFF"/>
              <w:left w:val="single" w:sz="8" w:space="0" w:color="FFFFFF"/>
              <w:bottom w:val="single" w:sz="8" w:space="0" w:color="FFFFFF"/>
              <w:right w:val="single" w:sz="8" w:space="0" w:color="FFFFFF"/>
            </w:tcBorders>
            <w:shd w:val="clear" w:color="auto" w:fill="E9F1F5"/>
            <w:tcMar>
              <w:top w:w="37" w:type="dxa"/>
              <w:left w:w="211" w:type="dxa"/>
              <w:bottom w:w="37" w:type="dxa"/>
              <w:right w:w="211" w:type="dxa"/>
            </w:tcMar>
            <w:hideMark/>
          </w:tcPr>
          <w:p w14:paraId="489D121D" w14:textId="77777777"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②ITダッシュボードのインプットとなる事項</w:t>
            </w:r>
          </w:p>
          <w:p w14:paraId="4CCCC5D1" w14:textId="77777777" w:rsidR="009E0A1A" w:rsidRPr="007978F6" w:rsidRDefault="009E0A1A" w:rsidP="00C916B7">
            <w:pPr>
              <w:rPr>
                <w:rFonts w:asciiTheme="minorEastAsia" w:eastAsiaTheme="minorEastAsia" w:hAnsiTheme="minorEastAsia"/>
              </w:rPr>
            </w:pPr>
            <w:r w:rsidRPr="007978F6">
              <w:rPr>
                <w:rFonts w:asciiTheme="minorEastAsia" w:eastAsiaTheme="minorEastAsia" w:hAnsiTheme="minorEastAsia" w:hint="eastAsia"/>
              </w:rPr>
              <w:t>（最終的には</w:t>
            </w:r>
            <w:r>
              <w:rPr>
                <w:rFonts w:asciiTheme="minorEastAsia" w:eastAsiaTheme="minorEastAsia" w:hAnsiTheme="minorEastAsia" w:hint="eastAsia"/>
              </w:rPr>
              <w:t>第6章1.</w:t>
            </w:r>
            <w:r w:rsidRPr="007978F6">
              <w:rPr>
                <w:rFonts w:asciiTheme="minorEastAsia" w:eastAsiaTheme="minorEastAsia" w:hAnsiTheme="minorEastAsia" w:hint="eastAsia"/>
              </w:rPr>
              <w:t>で協議の上決定する）</w:t>
            </w:r>
          </w:p>
        </w:tc>
        <w:tc>
          <w:tcPr>
            <w:tcW w:w="6782" w:type="dxa"/>
            <w:tcBorders>
              <w:top w:val="single" w:sz="8" w:space="0" w:color="FFFFFF"/>
              <w:left w:val="single" w:sz="8" w:space="0" w:color="FFFFFF"/>
              <w:bottom w:val="single" w:sz="8" w:space="0" w:color="FFFFFF"/>
              <w:right w:val="single" w:sz="8" w:space="0" w:color="FFFFFF"/>
            </w:tcBorders>
            <w:shd w:val="clear" w:color="auto" w:fill="E9F1F5"/>
            <w:tcMar>
              <w:top w:w="37" w:type="dxa"/>
              <w:left w:w="211" w:type="dxa"/>
              <w:bottom w:w="37" w:type="dxa"/>
              <w:right w:w="211" w:type="dxa"/>
            </w:tcMar>
            <w:hideMark/>
          </w:tcPr>
          <w:p w14:paraId="66CDB040" w14:textId="77777777"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○アーキテクチャー（アプリケーション方式、インフラ方式、開発言語、システム連携方式）</w:t>
            </w:r>
          </w:p>
          <w:p w14:paraId="7BEF7278" w14:textId="77777777" w:rsidR="009E0A1A" w:rsidRPr="007978F6" w:rsidRDefault="009E0A1A" w:rsidP="00C916B7">
            <w:pPr>
              <w:rPr>
                <w:rFonts w:asciiTheme="minorEastAsia" w:eastAsiaTheme="minorEastAsia" w:hAnsiTheme="minorEastAsia"/>
              </w:rPr>
            </w:pPr>
            <w:r w:rsidRPr="007978F6">
              <w:rPr>
                <w:rFonts w:asciiTheme="minorEastAsia" w:eastAsiaTheme="minorEastAsia" w:hAnsiTheme="minorEastAsia" w:hint="eastAsia"/>
              </w:rPr>
              <w:t>○累計投資額</w:t>
            </w:r>
          </w:p>
          <w:p w14:paraId="2C076306" w14:textId="77777777" w:rsidR="009E0A1A" w:rsidRPr="007978F6" w:rsidRDefault="009E0A1A" w:rsidP="00C916B7">
            <w:pPr>
              <w:rPr>
                <w:rFonts w:asciiTheme="minorEastAsia" w:eastAsiaTheme="minorEastAsia" w:hAnsiTheme="minorEastAsia"/>
              </w:rPr>
            </w:pPr>
            <w:r w:rsidRPr="007978F6">
              <w:rPr>
                <w:rFonts w:asciiTheme="minorEastAsia" w:eastAsiaTheme="minorEastAsia" w:hAnsiTheme="minorEastAsia" w:hint="eastAsia"/>
              </w:rPr>
              <w:t>○契約期間の状況</w:t>
            </w:r>
          </w:p>
          <w:p w14:paraId="326EB9B8" w14:textId="77777777"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○継続的なデータ収集を可能とするためのデータソース（データ所有者・データ形式等）の特定</w:t>
            </w:r>
          </w:p>
        </w:tc>
      </w:tr>
      <w:tr w:rsidR="009E0A1A" w:rsidRPr="007978F6" w14:paraId="22190611" w14:textId="77777777" w:rsidTr="00C916B7">
        <w:trPr>
          <w:trHeight w:val="85"/>
        </w:trPr>
        <w:tc>
          <w:tcPr>
            <w:tcW w:w="2684" w:type="dxa"/>
            <w:tcBorders>
              <w:top w:val="single" w:sz="8" w:space="0" w:color="FFFFFF"/>
              <w:left w:val="single" w:sz="8" w:space="0" w:color="FFFFFF"/>
              <w:bottom w:val="single" w:sz="8" w:space="0" w:color="FFFFFF"/>
              <w:right w:val="single" w:sz="8" w:space="0" w:color="FFFFFF"/>
            </w:tcBorders>
            <w:shd w:val="clear" w:color="auto" w:fill="D0E3EA"/>
            <w:tcMar>
              <w:top w:w="37" w:type="dxa"/>
              <w:left w:w="211" w:type="dxa"/>
              <w:bottom w:w="37" w:type="dxa"/>
              <w:right w:w="211" w:type="dxa"/>
            </w:tcMar>
            <w:hideMark/>
          </w:tcPr>
          <w:p w14:paraId="5382D4DD" w14:textId="77777777"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③アプリケーション利用状況</w:t>
            </w:r>
          </w:p>
        </w:tc>
        <w:tc>
          <w:tcPr>
            <w:tcW w:w="6782" w:type="dxa"/>
            <w:tcBorders>
              <w:top w:val="single" w:sz="8" w:space="0" w:color="FFFFFF"/>
              <w:left w:val="single" w:sz="8" w:space="0" w:color="FFFFFF"/>
              <w:bottom w:val="single" w:sz="8" w:space="0" w:color="FFFFFF"/>
              <w:right w:val="single" w:sz="8" w:space="0" w:color="FFFFFF"/>
            </w:tcBorders>
            <w:shd w:val="clear" w:color="auto" w:fill="D0E3EA"/>
            <w:tcMar>
              <w:top w:w="37" w:type="dxa"/>
              <w:left w:w="211" w:type="dxa"/>
              <w:bottom w:w="37" w:type="dxa"/>
              <w:right w:w="211" w:type="dxa"/>
            </w:tcMar>
            <w:hideMark/>
          </w:tcPr>
          <w:p w14:paraId="5D2CFDFF" w14:textId="5C5B51B9" w:rsidR="009E0A1A" w:rsidRPr="007978F6" w:rsidRDefault="009E0A1A" w:rsidP="00C916B7">
            <w:pPr>
              <w:ind w:left="210" w:hangingChars="100" w:hanging="210"/>
              <w:rPr>
                <w:rFonts w:asciiTheme="minorEastAsia" w:eastAsiaTheme="minorEastAsia" w:hAnsiTheme="minorEastAsia"/>
              </w:rPr>
            </w:pPr>
            <w:r w:rsidRPr="007978F6">
              <w:rPr>
                <w:rFonts w:asciiTheme="minorEastAsia" w:eastAsiaTheme="minorEastAsia" w:hAnsiTheme="minorEastAsia" w:hint="eastAsia"/>
              </w:rPr>
              <w:t>○IPAの主要な情報システム（オンプレミスで構築された初期投資額が2</w:t>
            </w:r>
            <w:r>
              <w:rPr>
                <w:rFonts w:asciiTheme="minorEastAsia" w:eastAsiaTheme="minorEastAsia" w:hAnsiTheme="minorEastAsia" w:hint="eastAsia"/>
              </w:rPr>
              <w:t>,</w:t>
            </w:r>
            <w:r w:rsidRPr="007978F6">
              <w:rPr>
                <w:rFonts w:asciiTheme="minorEastAsia" w:eastAsiaTheme="minorEastAsia" w:hAnsiTheme="minorEastAsia" w:hint="eastAsia"/>
              </w:rPr>
              <w:t>000万円超の情報システムのうち上位５システム</w:t>
            </w:r>
            <w:r w:rsidR="0003032E">
              <w:rPr>
                <w:rFonts w:asciiTheme="minorEastAsia" w:eastAsiaTheme="minorEastAsia" w:hAnsiTheme="minorEastAsia" w:hint="eastAsia"/>
              </w:rPr>
              <w:t>を想定するが、業務開始後にIPAと協議の上で最終的な5システムを決定すること。</w:t>
            </w:r>
            <w:r w:rsidRPr="007978F6">
              <w:rPr>
                <w:rFonts w:asciiTheme="minorEastAsia" w:eastAsiaTheme="minorEastAsia" w:hAnsiTheme="minorEastAsia" w:hint="eastAsia"/>
              </w:rPr>
              <w:t>）の稼働資産分析</w:t>
            </w:r>
          </w:p>
        </w:tc>
      </w:tr>
    </w:tbl>
    <w:p w14:paraId="350A7944" w14:textId="77777777" w:rsidR="009E0A1A" w:rsidRPr="007978F6" w:rsidRDefault="009E0A1A" w:rsidP="00C916B7">
      <w:pPr>
        <w:ind w:leftChars="200" w:left="420" w:firstLineChars="100" w:firstLine="210"/>
        <w:rPr>
          <w:rFonts w:asciiTheme="minorEastAsia" w:eastAsiaTheme="minorEastAsia" w:hAnsiTheme="minorEastAsia"/>
        </w:rPr>
      </w:pPr>
    </w:p>
    <w:p w14:paraId="6DDAFD4B"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5.2 </w:t>
      </w:r>
      <w:r w:rsidRPr="00EB4A7A">
        <w:rPr>
          <w:rFonts w:hint="eastAsia"/>
          <w:color w:val="auto"/>
        </w:rPr>
        <w:t>ツールの作成</w:t>
      </w:r>
    </w:p>
    <w:p w14:paraId="05340D0D" w14:textId="77777777" w:rsidR="009E0A1A" w:rsidRDefault="009E0A1A" w:rsidP="00C916B7">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立案した施策の浸透化を目的とし、本業務</w:t>
      </w:r>
      <w:r w:rsidRPr="00B7303E">
        <w:rPr>
          <w:rFonts w:asciiTheme="minorEastAsia" w:eastAsiaTheme="minorEastAsia" w:hAnsiTheme="minorEastAsia" w:hint="eastAsia"/>
        </w:rPr>
        <w:t>完了以降にIPAが施策を継ぎ目なく実施できるようにするための各種ツール</w:t>
      </w:r>
      <w:r>
        <w:rPr>
          <w:rFonts w:asciiTheme="minorEastAsia" w:eastAsiaTheme="minorEastAsia" w:hAnsiTheme="minorEastAsia" w:hint="eastAsia"/>
        </w:rPr>
        <w:t>類の</w:t>
      </w:r>
      <w:r w:rsidRPr="00B7303E">
        <w:rPr>
          <w:rFonts w:asciiTheme="minorEastAsia" w:eastAsiaTheme="minorEastAsia" w:hAnsiTheme="minorEastAsia" w:hint="eastAsia"/>
        </w:rPr>
        <w:t>作成</w:t>
      </w:r>
      <w:r>
        <w:rPr>
          <w:rFonts w:asciiTheme="minorEastAsia" w:eastAsiaTheme="minorEastAsia" w:hAnsiTheme="minorEastAsia" w:hint="eastAsia"/>
        </w:rPr>
        <w:t>を行う。</w:t>
      </w:r>
    </w:p>
    <w:p w14:paraId="38E5674B" w14:textId="77777777" w:rsidR="009E0A1A" w:rsidRDefault="009E0A1A" w:rsidP="00C916B7">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・報告書の構成に対応した各種ツールの仕様を</w:t>
      </w:r>
      <w:r w:rsidRPr="00C0558B">
        <w:rPr>
          <w:rFonts w:asciiTheme="minorEastAsia" w:eastAsiaTheme="minorEastAsia" w:hAnsiTheme="minorEastAsia" w:hint="eastAsia"/>
          <w:b/>
          <w:bCs/>
        </w:rPr>
        <w:t>表 4</w:t>
      </w:r>
      <w:r>
        <w:rPr>
          <w:rFonts w:asciiTheme="minorEastAsia" w:eastAsiaTheme="minorEastAsia" w:hAnsiTheme="minorEastAsia" w:hint="eastAsia"/>
        </w:rPr>
        <w:t>に示す。</w:t>
      </w:r>
    </w:p>
    <w:p w14:paraId="53B86B3B" w14:textId="77777777" w:rsidR="009E0A1A" w:rsidRDefault="009E0A1A" w:rsidP="00C916B7">
      <w:pPr>
        <w:ind w:leftChars="300" w:left="840" w:hangingChars="100" w:hanging="210"/>
        <w:rPr>
          <w:rFonts w:asciiTheme="minorEastAsia" w:eastAsiaTheme="minorEastAsia" w:hAnsiTheme="minorEastAsia"/>
        </w:rPr>
      </w:pPr>
      <w:r>
        <w:rPr>
          <w:rFonts w:asciiTheme="minorEastAsia" w:eastAsiaTheme="minorEastAsia" w:hAnsiTheme="minorEastAsia" w:hint="eastAsia"/>
        </w:rPr>
        <w:t>・本件業務の進行を通じて、より有用な手法が存在すると判明したり、作成の意義に乏しいと判明したりした場合は、IPAと協議の上、他の仕様に代替するか、作成を省略することを可能とする。</w:t>
      </w:r>
    </w:p>
    <w:p w14:paraId="64F69F1B" w14:textId="77777777" w:rsidR="009E0A1A" w:rsidRPr="001E3F9C" w:rsidRDefault="009E0A1A" w:rsidP="00C916B7">
      <w:pPr>
        <w:rPr>
          <w:rFonts w:asciiTheme="minorEastAsia" w:eastAsiaTheme="minorEastAsia" w:hAnsiTheme="minorEastAsia"/>
        </w:rPr>
      </w:pPr>
    </w:p>
    <w:p w14:paraId="6442C57E" w14:textId="77777777" w:rsidR="009E0A1A" w:rsidRDefault="009E0A1A" w:rsidP="00C916B7">
      <w:pPr>
        <w:pStyle w:val="afa"/>
        <w:keepNext/>
        <w:jc w:val="center"/>
      </w:pPr>
      <w:r>
        <w:rPr>
          <w:rFonts w:hint="eastAsia"/>
        </w:rPr>
        <w:t>表 4　各種ツールの仕様</w:t>
      </w:r>
    </w:p>
    <w:tbl>
      <w:tblPr>
        <w:tblStyle w:val="a6"/>
        <w:tblW w:w="0" w:type="auto"/>
        <w:tblLook w:val="04A0" w:firstRow="1" w:lastRow="0" w:firstColumn="1" w:lastColumn="0" w:noHBand="0" w:noVBand="1"/>
      </w:tblPr>
      <w:tblGrid>
        <w:gridCol w:w="902"/>
        <w:gridCol w:w="1078"/>
        <w:gridCol w:w="1559"/>
        <w:gridCol w:w="4678"/>
        <w:gridCol w:w="1241"/>
      </w:tblGrid>
      <w:tr w:rsidR="009E0A1A" w14:paraId="3C446D07" w14:textId="77777777" w:rsidTr="00C916B7">
        <w:trPr>
          <w:trHeight w:val="195"/>
        </w:trPr>
        <w:tc>
          <w:tcPr>
            <w:tcW w:w="1980" w:type="dxa"/>
            <w:gridSpan w:val="2"/>
          </w:tcPr>
          <w:p w14:paraId="709F682F"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報告書の対応箇所</w:t>
            </w:r>
          </w:p>
        </w:tc>
        <w:tc>
          <w:tcPr>
            <w:tcW w:w="6237" w:type="dxa"/>
            <w:gridSpan w:val="2"/>
          </w:tcPr>
          <w:p w14:paraId="2E6CC51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仕様</w:t>
            </w:r>
          </w:p>
        </w:tc>
        <w:tc>
          <w:tcPr>
            <w:tcW w:w="1241" w:type="dxa"/>
          </w:tcPr>
          <w:p w14:paraId="1DD2D50F"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備考</w:t>
            </w:r>
          </w:p>
        </w:tc>
      </w:tr>
      <w:tr w:rsidR="009E0A1A" w14:paraId="4943C17A" w14:textId="77777777" w:rsidTr="00C916B7">
        <w:tc>
          <w:tcPr>
            <w:tcW w:w="902" w:type="dxa"/>
          </w:tcPr>
          <w:p w14:paraId="28177172"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第1章　組織</w:t>
            </w:r>
          </w:p>
        </w:tc>
        <w:tc>
          <w:tcPr>
            <w:tcW w:w="1078" w:type="dxa"/>
          </w:tcPr>
          <w:p w14:paraId="2667FC54" w14:textId="77777777" w:rsidR="009E0A1A" w:rsidRDefault="009E0A1A" w:rsidP="00C916B7">
            <w:pPr>
              <w:rPr>
                <w:rFonts w:asciiTheme="minorEastAsia" w:eastAsiaTheme="minorEastAsia" w:hAnsiTheme="minorEastAsia"/>
              </w:rPr>
            </w:pPr>
            <w:r w:rsidRPr="002D13E3">
              <w:rPr>
                <w:rFonts w:asciiTheme="minorEastAsia" w:eastAsiaTheme="minorEastAsia" w:hAnsiTheme="minorEastAsia" w:hint="eastAsia"/>
              </w:rPr>
              <w:t>将来の組織に対応した関連規程の改訂案</w:t>
            </w:r>
          </w:p>
        </w:tc>
        <w:tc>
          <w:tcPr>
            <w:tcW w:w="1559" w:type="dxa"/>
          </w:tcPr>
          <w:p w14:paraId="7E47FB27" w14:textId="77777777" w:rsidR="009E0A1A" w:rsidRDefault="009E0A1A" w:rsidP="00C916B7">
            <w:pPr>
              <w:rPr>
                <w:rFonts w:asciiTheme="minorEastAsia" w:eastAsiaTheme="minorEastAsia" w:hAnsiTheme="minorEastAsia"/>
              </w:rPr>
            </w:pPr>
            <w:r w:rsidRPr="00C0558B">
              <w:rPr>
                <w:rFonts w:asciiTheme="minorEastAsia" w:eastAsiaTheme="minorEastAsia" w:hAnsiTheme="minorEastAsia" w:hint="eastAsia"/>
              </w:rPr>
              <w:t>関連する規程において、</w:t>
            </w:r>
            <w:r>
              <w:rPr>
                <w:rFonts w:asciiTheme="minorEastAsia" w:eastAsiaTheme="minorEastAsia" w:hAnsiTheme="minorEastAsia" w:hint="eastAsia"/>
              </w:rPr>
              <w:t>右記</w:t>
            </w:r>
            <w:r w:rsidRPr="00C0558B">
              <w:rPr>
                <w:rFonts w:asciiTheme="minorEastAsia" w:eastAsiaTheme="minorEastAsia" w:hAnsiTheme="minorEastAsia" w:hint="eastAsia"/>
              </w:rPr>
              <w:t>の組織（新設するとした組織又は既存組織）に移譲すべき権限・加除すべき権限を明らかにした規程改訂案を示すこと</w:t>
            </w:r>
            <w:r>
              <w:rPr>
                <w:rFonts w:asciiTheme="minorEastAsia" w:eastAsiaTheme="minorEastAsia" w:hAnsiTheme="minorEastAsia" w:hint="eastAsia"/>
              </w:rPr>
              <w:t>。</w:t>
            </w:r>
          </w:p>
        </w:tc>
        <w:tc>
          <w:tcPr>
            <w:tcW w:w="4678" w:type="dxa"/>
          </w:tcPr>
          <w:p w14:paraId="2A7B02CD"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①</w:t>
            </w:r>
            <w:r w:rsidRPr="00C0558B">
              <w:rPr>
                <w:rFonts w:asciiTheme="minorEastAsia" w:eastAsiaTheme="minorEastAsia" w:hAnsiTheme="minorEastAsia" w:hint="eastAsia"/>
              </w:rPr>
              <w:t>外部環境変化の把握を担う組織</w:t>
            </w:r>
          </w:p>
          <w:p w14:paraId="4C274139"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C0558B">
              <w:rPr>
                <w:rFonts w:asciiTheme="minorEastAsia" w:eastAsiaTheme="minorEastAsia" w:hAnsiTheme="minorEastAsia" w:hint="eastAsia"/>
              </w:rPr>
              <w:t>新設組織に関する権限又は現行組織において加除すべき権限</w:t>
            </w:r>
          </w:p>
          <w:p w14:paraId="18FDFDE1"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②</w:t>
            </w:r>
            <w:r w:rsidRPr="00C0558B">
              <w:rPr>
                <w:rFonts w:asciiTheme="minorEastAsia" w:eastAsiaTheme="minorEastAsia" w:hAnsiTheme="minorEastAsia" w:hint="eastAsia"/>
              </w:rPr>
              <w:t>新事業開発・イノベーションを担う組織</w:t>
            </w:r>
          </w:p>
          <w:p w14:paraId="63014FDE" w14:textId="119DCCC0" w:rsidR="009E0A1A" w:rsidRPr="00C0558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2131C0" w:rsidRPr="00C0558B">
              <w:rPr>
                <w:rFonts w:asciiTheme="minorEastAsia" w:eastAsiaTheme="minorEastAsia" w:hAnsiTheme="minorEastAsia" w:hint="eastAsia"/>
              </w:rPr>
              <w:t>（新設する場合）</w:t>
            </w:r>
            <w:r w:rsidRPr="00C0558B">
              <w:rPr>
                <w:rFonts w:asciiTheme="minorEastAsia" w:eastAsiaTheme="minorEastAsia" w:hAnsiTheme="minorEastAsia" w:hint="eastAsia"/>
              </w:rPr>
              <w:t>出島組織</w:t>
            </w:r>
            <w:r w:rsidR="004926AD">
              <w:rPr>
                <w:rStyle w:val="afe"/>
                <w:rFonts w:asciiTheme="minorEastAsia" w:eastAsiaTheme="minorEastAsia" w:hAnsiTheme="minorEastAsia"/>
              </w:rPr>
              <w:footnoteReference w:id="3"/>
            </w:r>
            <w:r w:rsidRPr="00C0558B">
              <w:rPr>
                <w:rFonts w:asciiTheme="minorEastAsia" w:eastAsiaTheme="minorEastAsia" w:hAnsiTheme="minorEastAsia" w:hint="eastAsia"/>
              </w:rPr>
              <w:t>に関する権限、組織名称及び英訳名称</w:t>
            </w:r>
          </w:p>
          <w:p w14:paraId="4461DB27" w14:textId="77777777" w:rsidR="009E0A1A" w:rsidRPr="00C0558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C0558B">
              <w:rPr>
                <w:rFonts w:asciiTheme="minorEastAsia" w:eastAsiaTheme="minorEastAsia" w:hAnsiTheme="minorEastAsia" w:hint="eastAsia"/>
              </w:rPr>
              <w:t>現行組織に関する権限（例えばリスクマネーを行使する権限や内部統制・外部ガバナンスの被管理範囲、決裁ラインの見直し等）</w:t>
            </w:r>
          </w:p>
          <w:p w14:paraId="79214965"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C0558B">
              <w:rPr>
                <w:rFonts w:asciiTheme="minorEastAsia" w:eastAsiaTheme="minorEastAsia" w:hAnsiTheme="minorEastAsia" w:hint="eastAsia"/>
              </w:rPr>
              <w:t>（必要な場合）創設する役職及び当該役職に備えるべき権限</w:t>
            </w:r>
          </w:p>
          <w:p w14:paraId="0D09ACEB"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③</w:t>
            </w:r>
            <w:r w:rsidRPr="00C0558B">
              <w:rPr>
                <w:rFonts w:asciiTheme="minorEastAsia" w:eastAsiaTheme="minorEastAsia" w:hAnsiTheme="minorEastAsia" w:hint="eastAsia"/>
              </w:rPr>
              <w:t>デジタル支援を担う組織</w:t>
            </w:r>
          </w:p>
          <w:p w14:paraId="473B6559" w14:textId="77777777" w:rsidR="009E0A1A" w:rsidRPr="009077DE"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各事業部への業務執行・業務指示に関する正</w:t>
            </w:r>
            <w:r w:rsidRPr="009077DE">
              <w:rPr>
                <w:rFonts w:asciiTheme="minorEastAsia" w:eastAsiaTheme="minorEastAsia" w:hAnsiTheme="minorEastAsia" w:hint="eastAsia"/>
              </w:rPr>
              <w:lastRenderedPageBreak/>
              <w:t>当性（特にデータに関するマネジメントを実現する権限）</w:t>
            </w:r>
          </w:p>
          <w:p w14:paraId="4CABE717" w14:textId="77777777" w:rsidR="009E0A1A" w:rsidRPr="00C0558B"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（必要な場合）創設する役職及び当該役職に備えるべき権限</w:t>
            </w:r>
          </w:p>
        </w:tc>
        <w:tc>
          <w:tcPr>
            <w:tcW w:w="1241" w:type="dxa"/>
          </w:tcPr>
          <w:p w14:paraId="79CD3C70"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lastRenderedPageBreak/>
              <w:t>・</w:t>
            </w:r>
            <w:r w:rsidRPr="00C0558B">
              <w:rPr>
                <w:rFonts w:asciiTheme="minorEastAsia" w:eastAsiaTheme="minorEastAsia" w:hAnsiTheme="minorEastAsia" w:hint="eastAsia"/>
              </w:rPr>
              <w:t>現行の規程をIPAから提示する</w:t>
            </w:r>
            <w:r>
              <w:rPr>
                <w:rFonts w:asciiTheme="minorEastAsia" w:eastAsiaTheme="minorEastAsia" w:hAnsiTheme="minorEastAsia" w:hint="eastAsia"/>
              </w:rPr>
              <w:t>。</w:t>
            </w:r>
          </w:p>
          <w:p w14:paraId="519481C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・必要に応じて関連法令等を確認すること。</w:t>
            </w:r>
          </w:p>
        </w:tc>
      </w:tr>
      <w:tr w:rsidR="009E0A1A" w14:paraId="25722B54" w14:textId="77777777" w:rsidTr="00C916B7">
        <w:tc>
          <w:tcPr>
            <w:tcW w:w="902" w:type="dxa"/>
            <w:vMerge w:val="restart"/>
          </w:tcPr>
          <w:p w14:paraId="47624DC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第2章　制度</w:t>
            </w:r>
          </w:p>
        </w:tc>
        <w:tc>
          <w:tcPr>
            <w:tcW w:w="1078" w:type="dxa"/>
          </w:tcPr>
          <w:p w14:paraId="214E605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ツールキット</w:t>
            </w:r>
          </w:p>
        </w:tc>
        <w:tc>
          <w:tcPr>
            <w:tcW w:w="1559" w:type="dxa"/>
          </w:tcPr>
          <w:p w14:paraId="56D311BE"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右記の</w:t>
            </w:r>
            <w:r w:rsidRPr="009077DE">
              <w:rPr>
                <w:rFonts w:asciiTheme="minorEastAsia" w:eastAsiaTheme="minorEastAsia" w:hAnsiTheme="minorEastAsia" w:hint="eastAsia"/>
              </w:rPr>
              <w:t>制度を運用するために必要なツールを作成すること</w:t>
            </w:r>
            <w:r>
              <w:rPr>
                <w:rFonts w:asciiTheme="minorEastAsia" w:eastAsiaTheme="minorEastAsia" w:hAnsiTheme="minorEastAsia" w:hint="eastAsia"/>
              </w:rPr>
              <w:t>。</w:t>
            </w:r>
          </w:p>
        </w:tc>
        <w:tc>
          <w:tcPr>
            <w:tcW w:w="4678" w:type="dxa"/>
          </w:tcPr>
          <w:p w14:paraId="7A5C96F0" w14:textId="77777777" w:rsidR="009E0A1A" w:rsidRPr="009077DE" w:rsidRDefault="009E0A1A" w:rsidP="00C916B7">
            <w:pPr>
              <w:rPr>
                <w:rFonts w:asciiTheme="minorEastAsia" w:eastAsiaTheme="minorEastAsia" w:hAnsiTheme="minorEastAsia"/>
              </w:rPr>
            </w:pPr>
            <w:r w:rsidRPr="009077DE">
              <w:rPr>
                <w:rFonts w:asciiTheme="minorEastAsia" w:eastAsiaTheme="minorEastAsia" w:hAnsiTheme="minorEastAsia" w:hint="eastAsia"/>
              </w:rPr>
              <w:t>①ファイナンス制度</w:t>
            </w:r>
          </w:p>
          <w:p w14:paraId="4D176B20"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当該制度の機構内運用ルールを示した文書（サンプルとしてIPAから「資本金原資事業事務処理要領」を提供する）</w:t>
            </w:r>
          </w:p>
          <w:p w14:paraId="167580DF" w14:textId="77777777" w:rsidR="009E0A1A" w:rsidRPr="009077DE" w:rsidRDefault="009E0A1A" w:rsidP="00C916B7">
            <w:pPr>
              <w:ind w:left="210" w:hangingChars="100" w:hanging="210"/>
              <w:rPr>
                <w:rFonts w:asciiTheme="minorEastAsia" w:eastAsiaTheme="minorEastAsia" w:hAnsiTheme="minorEastAsia"/>
              </w:rPr>
            </w:pPr>
            <w:r w:rsidRPr="009077DE">
              <w:rPr>
                <w:rFonts w:asciiTheme="minorEastAsia" w:eastAsiaTheme="minorEastAsia" w:hAnsiTheme="minorEastAsia" w:hint="eastAsia"/>
              </w:rPr>
              <w:t>②オープンイノベーションとパートナーシップ制度</w:t>
            </w:r>
          </w:p>
          <w:p w14:paraId="34DDA11C" w14:textId="64D78945" w:rsidR="009E0A1A" w:rsidRPr="009077DE"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協業テーマを仮説設定した上でのアプローチ先のロングリスト例</w:t>
            </w:r>
            <w:r w:rsidR="00CF6D15">
              <w:rPr>
                <w:rFonts w:asciiTheme="minorEastAsia" w:eastAsiaTheme="minorEastAsia" w:hAnsiTheme="minorEastAsia" w:hint="eastAsia"/>
              </w:rPr>
              <w:t>（10法人程度の具体例とともに管理項目がわかるもの）</w:t>
            </w:r>
          </w:p>
          <w:p w14:paraId="357A8E8E"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パートナー契約を締結する際の要諦・留意点が網羅された</w:t>
            </w:r>
            <w:r>
              <w:rPr>
                <w:rFonts w:asciiTheme="minorEastAsia" w:eastAsiaTheme="minorEastAsia" w:hAnsiTheme="minorEastAsia" w:hint="eastAsia"/>
              </w:rPr>
              <w:t>チェックリスト又は覚書</w:t>
            </w:r>
            <w:r w:rsidRPr="009077DE">
              <w:rPr>
                <w:rFonts w:asciiTheme="minorEastAsia" w:eastAsiaTheme="minorEastAsia" w:hAnsiTheme="minorEastAsia" w:hint="eastAsia"/>
              </w:rPr>
              <w:t>のサンプル</w:t>
            </w:r>
          </w:p>
          <w:p w14:paraId="39BBC031" w14:textId="77777777" w:rsidR="009E0A1A" w:rsidRPr="009077DE" w:rsidRDefault="009E0A1A" w:rsidP="00C916B7">
            <w:pPr>
              <w:rPr>
                <w:rFonts w:asciiTheme="minorEastAsia" w:eastAsiaTheme="minorEastAsia" w:hAnsiTheme="minorEastAsia"/>
              </w:rPr>
            </w:pPr>
            <w:r w:rsidRPr="009077DE">
              <w:rPr>
                <w:rFonts w:asciiTheme="minorEastAsia" w:eastAsiaTheme="minorEastAsia" w:hAnsiTheme="minorEastAsia" w:hint="eastAsia"/>
              </w:rPr>
              <w:t>③デジタル人材の評価制度</w:t>
            </w:r>
          </w:p>
          <w:p w14:paraId="72C8F323" w14:textId="77777777" w:rsidR="009E0A1A" w:rsidRPr="009077DE"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（新たな評価制度を導入する場合）評価制度を運用するツール（SaaS又はExcel等の文書ファイル）</w:t>
            </w:r>
          </w:p>
          <w:p w14:paraId="22246FAA"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評価者と被評価者の1 on 1で確認すべき事項リスト（SMART</w:t>
            </w:r>
            <w:r>
              <w:rPr>
                <w:rStyle w:val="afe"/>
                <w:rFonts w:asciiTheme="minorEastAsia" w:eastAsiaTheme="minorEastAsia" w:hAnsiTheme="minorEastAsia"/>
              </w:rPr>
              <w:footnoteReference w:id="4"/>
            </w:r>
            <w:r w:rsidRPr="009077DE">
              <w:rPr>
                <w:rFonts w:asciiTheme="minorEastAsia" w:eastAsiaTheme="minorEastAsia" w:hAnsiTheme="minorEastAsia" w:hint="eastAsia"/>
              </w:rPr>
              <w:t>で確認するなど）</w:t>
            </w:r>
          </w:p>
          <w:p w14:paraId="6ADCA09A" w14:textId="77777777" w:rsidR="009E0A1A" w:rsidRPr="009077DE" w:rsidRDefault="009E0A1A" w:rsidP="00C916B7">
            <w:pPr>
              <w:rPr>
                <w:rFonts w:asciiTheme="minorEastAsia" w:eastAsiaTheme="minorEastAsia" w:hAnsiTheme="minorEastAsia"/>
              </w:rPr>
            </w:pPr>
            <w:r w:rsidRPr="009077DE">
              <w:rPr>
                <w:rFonts w:asciiTheme="minorEastAsia" w:eastAsiaTheme="minorEastAsia" w:hAnsiTheme="minorEastAsia" w:hint="eastAsia"/>
              </w:rPr>
              <w:t>④デジタルプロジェクトの評価制度</w:t>
            </w:r>
          </w:p>
          <w:p w14:paraId="2D0A179A" w14:textId="77777777" w:rsidR="009E0A1A" w:rsidRPr="009077DE"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投資意思決定に関する決裁プロセスを運用する場合に用いるツール（PowerPointやWord等の文書ファイル）</w:t>
            </w:r>
          </w:p>
          <w:p w14:paraId="773838E6"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投資対効果を評価するプロセスを運用する場合に用いるツール（PowerPointやExcel等の文書ファイル）</w:t>
            </w:r>
          </w:p>
          <w:p w14:paraId="42EBB41C" w14:textId="77777777" w:rsidR="009E0A1A" w:rsidRDefault="009E0A1A" w:rsidP="00C916B7">
            <w:pPr>
              <w:rPr>
                <w:rFonts w:asciiTheme="minorEastAsia" w:eastAsiaTheme="minorEastAsia" w:hAnsiTheme="minorEastAsia"/>
              </w:rPr>
            </w:pPr>
            <w:r w:rsidRPr="009077DE">
              <w:rPr>
                <w:rFonts w:asciiTheme="minorEastAsia" w:eastAsiaTheme="minorEastAsia" w:hAnsiTheme="minorEastAsia" w:hint="eastAsia"/>
              </w:rPr>
              <w:t>⑤モニタリング制度</w:t>
            </w:r>
          </w:p>
          <w:p w14:paraId="67696704" w14:textId="77777777" w:rsidR="009E0A1A" w:rsidRDefault="009E0A1A" w:rsidP="00C916B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2C5800">
              <w:rPr>
                <w:rFonts w:asciiTheme="minorEastAsia" w:eastAsiaTheme="minorEastAsia" w:hAnsiTheme="minorEastAsia" w:hint="eastAsia"/>
              </w:rPr>
              <w:t>担当する組織が用いるべきKPIモニタリングツール（SaaS又はExcel等の文書ファイル）</w:t>
            </w:r>
          </w:p>
        </w:tc>
        <w:tc>
          <w:tcPr>
            <w:tcW w:w="1241" w:type="dxa"/>
          </w:tcPr>
          <w:p w14:paraId="51A20448"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w:t>
            </w:r>
            <w:r w:rsidRPr="009077DE">
              <w:rPr>
                <w:rFonts w:asciiTheme="minorEastAsia" w:eastAsiaTheme="minorEastAsia" w:hAnsiTheme="minorEastAsia" w:hint="eastAsia"/>
              </w:rPr>
              <w:t>既存のツールで代替できる可能性がある場合は、IPAと協議の上、既存ツールの修正案を示すこと</w:t>
            </w:r>
            <w:r>
              <w:rPr>
                <w:rFonts w:asciiTheme="minorEastAsia" w:eastAsiaTheme="minorEastAsia" w:hAnsiTheme="minorEastAsia" w:hint="eastAsia"/>
              </w:rPr>
              <w:t>。</w:t>
            </w:r>
          </w:p>
          <w:p w14:paraId="4F8B135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・SaaS導入を施策として提案する場合、導入・運用作業及び費用については本件業務に含まない。</w:t>
            </w:r>
          </w:p>
        </w:tc>
      </w:tr>
      <w:tr w:rsidR="009E0A1A" w14:paraId="63BB5EFB" w14:textId="77777777" w:rsidTr="00C916B7">
        <w:tc>
          <w:tcPr>
            <w:tcW w:w="902" w:type="dxa"/>
            <w:vMerge/>
          </w:tcPr>
          <w:p w14:paraId="27F501DF" w14:textId="77777777" w:rsidR="009E0A1A" w:rsidRDefault="009E0A1A" w:rsidP="00C916B7">
            <w:pPr>
              <w:rPr>
                <w:rFonts w:asciiTheme="minorEastAsia" w:eastAsiaTheme="minorEastAsia" w:hAnsiTheme="minorEastAsia"/>
              </w:rPr>
            </w:pPr>
          </w:p>
        </w:tc>
        <w:tc>
          <w:tcPr>
            <w:tcW w:w="1078" w:type="dxa"/>
          </w:tcPr>
          <w:p w14:paraId="7D557F01"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関連規程の改訂案</w:t>
            </w:r>
          </w:p>
        </w:tc>
        <w:tc>
          <w:tcPr>
            <w:tcW w:w="1559" w:type="dxa"/>
          </w:tcPr>
          <w:p w14:paraId="53F65601" w14:textId="77777777" w:rsidR="009E0A1A" w:rsidRDefault="009E0A1A" w:rsidP="00C916B7">
            <w:pPr>
              <w:rPr>
                <w:rFonts w:asciiTheme="minorEastAsia" w:eastAsiaTheme="minorEastAsia" w:hAnsiTheme="minorEastAsia"/>
              </w:rPr>
            </w:pPr>
            <w:r w:rsidRPr="002C5800">
              <w:rPr>
                <w:rFonts w:asciiTheme="minorEastAsia" w:eastAsiaTheme="minorEastAsia" w:hAnsiTheme="minorEastAsia" w:hint="eastAsia"/>
              </w:rPr>
              <w:t>新制度に関連する規程において、必要に応じ</w:t>
            </w:r>
            <w:r>
              <w:rPr>
                <w:rFonts w:asciiTheme="minorEastAsia" w:eastAsiaTheme="minorEastAsia" w:hAnsiTheme="minorEastAsia" w:hint="eastAsia"/>
              </w:rPr>
              <w:t>規程改訂案を示すこと。</w:t>
            </w:r>
          </w:p>
        </w:tc>
        <w:tc>
          <w:tcPr>
            <w:tcW w:w="4678" w:type="dxa"/>
          </w:tcPr>
          <w:p w14:paraId="2C4E3BF5" w14:textId="77777777" w:rsidR="009E0A1A" w:rsidRDefault="009E0A1A" w:rsidP="00C916B7">
            <w:pPr>
              <w:rPr>
                <w:rFonts w:asciiTheme="minorEastAsia" w:eastAsiaTheme="minorEastAsia" w:hAnsiTheme="minorEastAsia"/>
              </w:rPr>
            </w:pPr>
            <w:r w:rsidRPr="00F43787">
              <w:rPr>
                <w:rFonts w:asciiTheme="minorEastAsia" w:eastAsiaTheme="minorEastAsia" w:hAnsiTheme="minorEastAsia" w:hint="eastAsia"/>
              </w:rPr>
              <w:t>「基本規程」「就業」「給与・厚生」「会計」等</w:t>
            </w:r>
            <w:r>
              <w:rPr>
                <w:rFonts w:asciiTheme="minorEastAsia" w:eastAsiaTheme="minorEastAsia" w:hAnsiTheme="minorEastAsia" w:hint="eastAsia"/>
              </w:rPr>
              <w:t>規程を対象の候補とする。</w:t>
            </w:r>
          </w:p>
        </w:tc>
        <w:tc>
          <w:tcPr>
            <w:tcW w:w="1241" w:type="dxa"/>
          </w:tcPr>
          <w:p w14:paraId="505EE671"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必要に応じて関連法令等を確認すること。</w:t>
            </w:r>
          </w:p>
        </w:tc>
      </w:tr>
      <w:tr w:rsidR="009E0A1A" w14:paraId="78BB9DCD" w14:textId="77777777" w:rsidTr="00C916B7">
        <w:tc>
          <w:tcPr>
            <w:tcW w:w="902" w:type="dxa"/>
          </w:tcPr>
          <w:p w14:paraId="2637AC89"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第3章　文化</w:t>
            </w:r>
          </w:p>
        </w:tc>
        <w:tc>
          <w:tcPr>
            <w:tcW w:w="1078" w:type="dxa"/>
          </w:tcPr>
          <w:p w14:paraId="40E2C615"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ツールキット</w:t>
            </w:r>
          </w:p>
        </w:tc>
        <w:tc>
          <w:tcPr>
            <w:tcW w:w="1559" w:type="dxa"/>
          </w:tcPr>
          <w:p w14:paraId="56D5E3F3" w14:textId="77777777" w:rsidR="009E0A1A" w:rsidRDefault="009E0A1A" w:rsidP="00C916B7">
            <w:pPr>
              <w:rPr>
                <w:rFonts w:asciiTheme="minorEastAsia" w:eastAsiaTheme="minorEastAsia" w:hAnsiTheme="minorEastAsia"/>
              </w:rPr>
            </w:pPr>
            <w:r w:rsidRPr="00F43787">
              <w:rPr>
                <w:rFonts w:asciiTheme="minorEastAsia" w:eastAsiaTheme="minorEastAsia" w:hAnsiTheme="minorEastAsia" w:hint="eastAsia"/>
              </w:rPr>
              <w:t>施策を運用するために必要なツールの一般例を示すこと</w:t>
            </w:r>
            <w:r>
              <w:rPr>
                <w:rFonts w:asciiTheme="minorEastAsia" w:eastAsiaTheme="minorEastAsia" w:hAnsiTheme="minorEastAsia" w:hint="eastAsia"/>
              </w:rPr>
              <w:t>。</w:t>
            </w:r>
          </w:p>
        </w:tc>
        <w:tc>
          <w:tcPr>
            <w:tcW w:w="4678" w:type="dxa"/>
          </w:tcPr>
          <w:p w14:paraId="6696D6B0"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報告書に記載を想定している「</w:t>
            </w:r>
            <w:r w:rsidRPr="00F43787">
              <w:rPr>
                <w:rFonts w:asciiTheme="minorEastAsia" w:eastAsiaTheme="minorEastAsia" w:hAnsiTheme="minorEastAsia" w:hint="eastAsia"/>
              </w:rPr>
              <w:t>カルチャー変革や従業員エンゲージメント向上に資する活動、人材育成、基本動作・習慣づけ等のソフト施策</w:t>
            </w:r>
            <w:r>
              <w:rPr>
                <w:rFonts w:asciiTheme="minorEastAsia" w:eastAsiaTheme="minorEastAsia" w:hAnsiTheme="minorEastAsia" w:hint="eastAsia"/>
              </w:rPr>
              <w:t>」の運用を可能とするツールを候補とする。</w:t>
            </w:r>
          </w:p>
          <w:p w14:paraId="43B70FFA" w14:textId="77777777" w:rsidR="009E0A1A" w:rsidRDefault="009E0A1A" w:rsidP="00C916B7">
            <w:pPr>
              <w:rPr>
                <w:rFonts w:asciiTheme="minorEastAsia" w:eastAsiaTheme="minorEastAsia" w:hAnsiTheme="minorEastAsia"/>
              </w:rPr>
            </w:pPr>
            <w:r>
              <w:rPr>
                <w:rFonts w:asciiTheme="minorEastAsia" w:eastAsiaTheme="minorEastAsia" w:hAnsiTheme="minorEastAsia" w:hint="eastAsia"/>
              </w:rPr>
              <w:t>（一般例の提示にとどめ、本件業務にて新規作成はしない。）</w:t>
            </w:r>
          </w:p>
        </w:tc>
        <w:tc>
          <w:tcPr>
            <w:tcW w:w="1241" w:type="dxa"/>
          </w:tcPr>
          <w:p w14:paraId="60ECD531" w14:textId="77777777" w:rsidR="009E0A1A" w:rsidRDefault="009E0A1A" w:rsidP="00C916B7">
            <w:pPr>
              <w:rPr>
                <w:rFonts w:asciiTheme="minorEastAsia" w:eastAsiaTheme="minorEastAsia" w:hAnsiTheme="minorEastAsia"/>
              </w:rPr>
            </w:pPr>
            <w:r w:rsidRPr="00F43787">
              <w:rPr>
                <w:rFonts w:asciiTheme="minorEastAsia" w:eastAsiaTheme="minorEastAsia" w:hAnsiTheme="minorEastAsia" w:hint="eastAsia"/>
              </w:rPr>
              <w:t>業務開始時点で必要な施策と分量が定まらないため、IPAと協議の上で、示すべきツール例と分量を決定する</w:t>
            </w:r>
            <w:r>
              <w:rPr>
                <w:rFonts w:asciiTheme="minorEastAsia" w:eastAsiaTheme="minorEastAsia" w:hAnsiTheme="minorEastAsia" w:hint="eastAsia"/>
              </w:rPr>
              <w:t>。</w:t>
            </w:r>
          </w:p>
        </w:tc>
      </w:tr>
    </w:tbl>
    <w:p w14:paraId="50A1BBFB" w14:textId="77777777" w:rsidR="009E0A1A" w:rsidRPr="003A1038" w:rsidRDefault="009E0A1A" w:rsidP="00C916B7">
      <w:pPr>
        <w:rPr>
          <w:rFonts w:asciiTheme="minorEastAsia" w:eastAsiaTheme="minorEastAsia" w:hAnsiTheme="minorEastAsia"/>
        </w:rPr>
      </w:pPr>
    </w:p>
    <w:p w14:paraId="67B5656C" w14:textId="77777777" w:rsidR="009E0A1A" w:rsidRPr="00EB4A7A" w:rsidRDefault="009E0A1A" w:rsidP="00EB4A7A">
      <w:pPr>
        <w:pStyle w:val="3"/>
        <w:numPr>
          <w:ilvl w:val="0"/>
          <w:numId w:val="0"/>
        </w:numPr>
        <w:ind w:firstLineChars="100" w:firstLine="210"/>
        <w:rPr>
          <w:color w:val="auto"/>
        </w:rPr>
      </w:pPr>
      <w:r w:rsidRPr="00EB4A7A">
        <w:rPr>
          <w:color w:val="auto"/>
        </w:rPr>
        <w:t xml:space="preserve">5.3 </w:t>
      </w:r>
      <w:r w:rsidRPr="00EB4A7A">
        <w:rPr>
          <w:rFonts w:hint="eastAsia"/>
          <w:color w:val="auto"/>
        </w:rPr>
        <w:t>調査報告書作成時の留意事項</w:t>
      </w:r>
    </w:p>
    <w:p w14:paraId="3500C6E3" w14:textId="77777777" w:rsidR="009E0A1A" w:rsidRPr="008431B1" w:rsidRDefault="009E0A1A" w:rsidP="009E0A1A">
      <w:pPr>
        <w:pStyle w:val="afc"/>
        <w:numPr>
          <w:ilvl w:val="0"/>
          <w:numId w:val="24"/>
        </w:numPr>
        <w:ind w:leftChars="0"/>
        <w:rPr>
          <w:rFonts w:asciiTheme="minorEastAsia" w:eastAsiaTheme="minorEastAsia" w:hAnsiTheme="minorEastAsia"/>
        </w:rPr>
      </w:pPr>
      <w:r w:rsidRPr="008431B1">
        <w:rPr>
          <w:rFonts w:asciiTheme="minorEastAsia" w:eastAsiaTheme="minorEastAsia" w:hAnsiTheme="minorEastAsia" w:cs="ＭＳ 明朝" w:hint="eastAsia"/>
          <w:szCs w:val="20"/>
        </w:rPr>
        <w:t>日本</w:t>
      </w:r>
      <w:r w:rsidRPr="008431B1">
        <w:rPr>
          <w:rFonts w:asciiTheme="minorEastAsia" w:eastAsiaTheme="minorEastAsia" w:hAnsiTheme="minorEastAsia" w:hint="eastAsia"/>
        </w:rPr>
        <w:t>語で作成すること（ただし、固有名詞や文献参照等に外国語表記を用いることは可能。その場合は</w:t>
      </w:r>
      <w:r>
        <w:rPr>
          <w:rFonts w:asciiTheme="minorEastAsia" w:eastAsiaTheme="minorEastAsia" w:hAnsiTheme="minorEastAsia" w:hint="eastAsia"/>
        </w:rPr>
        <w:t>必要に応じて</w:t>
      </w:r>
      <w:r w:rsidRPr="008431B1">
        <w:rPr>
          <w:rFonts w:asciiTheme="minorEastAsia" w:eastAsiaTheme="minorEastAsia" w:hAnsiTheme="minorEastAsia" w:hint="eastAsia"/>
        </w:rPr>
        <w:t>日本語での解説も併記すること）。</w:t>
      </w:r>
    </w:p>
    <w:p w14:paraId="79DAC675" w14:textId="77777777" w:rsidR="009E0A1A" w:rsidRPr="008431B1" w:rsidRDefault="009E0A1A" w:rsidP="009E0A1A">
      <w:pPr>
        <w:pStyle w:val="afc"/>
        <w:numPr>
          <w:ilvl w:val="0"/>
          <w:numId w:val="24"/>
        </w:numPr>
        <w:ind w:leftChars="0"/>
        <w:rPr>
          <w:rFonts w:asciiTheme="minorEastAsia" w:eastAsiaTheme="minorEastAsia" w:hAnsiTheme="minorEastAsia"/>
        </w:rPr>
      </w:pPr>
      <w:r w:rsidRPr="008431B1">
        <w:rPr>
          <w:rFonts w:asciiTheme="minorEastAsia" w:eastAsiaTheme="minorEastAsia" w:hAnsiTheme="minorEastAsia" w:hint="eastAsia"/>
        </w:rPr>
        <w:t>目次を作成すること。</w:t>
      </w:r>
    </w:p>
    <w:p w14:paraId="58FC6818" w14:textId="77777777" w:rsidR="009E0A1A" w:rsidRDefault="009E0A1A" w:rsidP="009E0A1A">
      <w:pPr>
        <w:pStyle w:val="afc"/>
        <w:numPr>
          <w:ilvl w:val="0"/>
          <w:numId w:val="24"/>
        </w:numPr>
        <w:ind w:leftChars="0"/>
        <w:rPr>
          <w:rFonts w:asciiTheme="minorEastAsia" w:eastAsiaTheme="minorEastAsia" w:hAnsiTheme="minorEastAsia"/>
        </w:rPr>
      </w:pPr>
      <w:r>
        <w:rPr>
          <w:rFonts w:asciiTheme="minorEastAsia" w:eastAsiaTheme="minorEastAsia" w:hAnsiTheme="minorEastAsia" w:hint="eastAsia"/>
        </w:rPr>
        <w:t>結論及びそれに至ったエビデンスの要約は本文に、参考情報は一覧等に整理するなど、視認性に配慮すること。</w:t>
      </w:r>
    </w:p>
    <w:p w14:paraId="663248A4" w14:textId="77777777" w:rsidR="009E0A1A" w:rsidRPr="008431B1" w:rsidRDefault="009E0A1A" w:rsidP="009E0A1A">
      <w:pPr>
        <w:pStyle w:val="afc"/>
        <w:numPr>
          <w:ilvl w:val="0"/>
          <w:numId w:val="24"/>
        </w:numPr>
        <w:ind w:leftChars="0"/>
        <w:rPr>
          <w:rFonts w:asciiTheme="minorEastAsia" w:eastAsiaTheme="minorEastAsia" w:hAnsiTheme="minorEastAsia"/>
        </w:rPr>
      </w:pPr>
      <w:r w:rsidRPr="008431B1">
        <w:rPr>
          <w:rFonts w:asciiTheme="minorEastAsia" w:eastAsiaTheme="minorEastAsia" w:hAnsiTheme="minorEastAsia" w:hint="eastAsia"/>
        </w:rPr>
        <w:t>アルファベット等の略語については原則、初出箇所のページ下部に脚注を挿入し、</w:t>
      </w:r>
      <w:r>
        <w:rPr>
          <w:rFonts w:asciiTheme="minorEastAsia" w:eastAsiaTheme="minorEastAsia" w:hAnsiTheme="minorEastAsia" w:hint="eastAsia"/>
        </w:rPr>
        <w:t>フルスペルと意味についての</w:t>
      </w:r>
      <w:r w:rsidRPr="008431B1">
        <w:rPr>
          <w:rFonts w:asciiTheme="minorEastAsia" w:eastAsiaTheme="minorEastAsia" w:hAnsiTheme="minorEastAsia" w:hint="eastAsia"/>
        </w:rPr>
        <w:t>説明</w:t>
      </w:r>
      <w:r>
        <w:rPr>
          <w:rFonts w:asciiTheme="minorEastAsia" w:eastAsiaTheme="minorEastAsia" w:hAnsiTheme="minorEastAsia" w:hint="eastAsia"/>
        </w:rPr>
        <w:t>を加える</w:t>
      </w:r>
      <w:r w:rsidRPr="008431B1">
        <w:rPr>
          <w:rFonts w:asciiTheme="minorEastAsia" w:eastAsiaTheme="minorEastAsia" w:hAnsiTheme="minorEastAsia" w:hint="eastAsia"/>
        </w:rPr>
        <w:t>こと。</w:t>
      </w:r>
    </w:p>
    <w:p w14:paraId="3219B94F" w14:textId="18886BC3" w:rsidR="009E0A1A" w:rsidRPr="00FA24DA" w:rsidRDefault="009E0A1A" w:rsidP="009E0A1A">
      <w:pPr>
        <w:pStyle w:val="afc"/>
        <w:numPr>
          <w:ilvl w:val="0"/>
          <w:numId w:val="24"/>
        </w:numPr>
        <w:ind w:leftChars="0"/>
        <w:rPr>
          <w:rFonts w:asciiTheme="minorEastAsia" w:eastAsiaTheme="minorEastAsia" w:hAnsiTheme="minorEastAsia"/>
        </w:rPr>
      </w:pPr>
      <w:r w:rsidRPr="001135FC">
        <w:rPr>
          <w:rFonts w:asciiTheme="minorEastAsia" w:eastAsiaTheme="minorEastAsia" w:hAnsiTheme="minorEastAsia" w:hint="eastAsia"/>
        </w:rPr>
        <w:t>誤記が含まれていないか十分内容を確認すること</w:t>
      </w:r>
      <w:r>
        <w:rPr>
          <w:rFonts w:asciiTheme="minorEastAsia" w:eastAsiaTheme="minorEastAsia" w:hAnsiTheme="minorEastAsia" w:hint="eastAsia"/>
        </w:rPr>
        <w:t>とし、</w:t>
      </w:r>
      <w:r w:rsidRPr="00A826B3">
        <w:rPr>
          <w:rFonts w:asciiTheme="minorEastAsia" w:eastAsiaTheme="minorEastAsia" w:hAnsiTheme="minorEastAsia" w:hint="eastAsia"/>
        </w:rPr>
        <w:t>請負者内での事前レビュー体制を万全のものとすること。こ</w:t>
      </w:r>
      <w:r>
        <w:rPr>
          <w:rFonts w:asciiTheme="minorEastAsia" w:eastAsiaTheme="minorEastAsia" w:hAnsiTheme="minorEastAsia" w:hint="eastAsia"/>
        </w:rPr>
        <w:t>れに</w:t>
      </w:r>
      <w:r w:rsidRPr="00A826B3">
        <w:rPr>
          <w:rFonts w:asciiTheme="minorEastAsia" w:eastAsiaTheme="minorEastAsia" w:hAnsiTheme="minorEastAsia" w:hint="eastAsia"/>
        </w:rPr>
        <w:t>より、用語・用法の不統一、誤字脱字、論理的矛盾など、</w:t>
      </w:r>
      <w:r w:rsidR="00A32DCE">
        <w:rPr>
          <w:rFonts w:asciiTheme="minorEastAsia" w:eastAsiaTheme="minorEastAsia" w:hAnsiTheme="minorEastAsia" w:hint="eastAsia"/>
        </w:rPr>
        <w:t>業務</w:t>
      </w:r>
      <w:r w:rsidRPr="00A826B3">
        <w:rPr>
          <w:rFonts w:asciiTheme="minorEastAsia" w:eastAsiaTheme="minorEastAsia" w:hAnsiTheme="minorEastAsia" w:hint="eastAsia"/>
        </w:rPr>
        <w:t>の本質に直接関わりのない修正については、請負者の責任においてIPAへの納入前に修正すること。</w:t>
      </w:r>
    </w:p>
    <w:p w14:paraId="1FE6DD99" w14:textId="77777777" w:rsidR="009E0A1A" w:rsidRDefault="009E0A1A" w:rsidP="009E0A1A">
      <w:pPr>
        <w:pStyle w:val="afc"/>
        <w:numPr>
          <w:ilvl w:val="0"/>
          <w:numId w:val="24"/>
        </w:numPr>
        <w:ind w:leftChars="0"/>
        <w:rPr>
          <w:rFonts w:asciiTheme="minorEastAsia" w:eastAsiaTheme="minorEastAsia" w:hAnsiTheme="minorEastAsia"/>
        </w:rPr>
      </w:pPr>
      <w:r w:rsidRPr="001135FC">
        <w:rPr>
          <w:rFonts w:asciiTheme="minorEastAsia" w:eastAsiaTheme="minorEastAsia" w:hAnsiTheme="minorEastAsia" w:hint="eastAsia"/>
        </w:rPr>
        <w:t>文章や図、写真等を引用する際には、引用部分それぞれにおいて出典元を明記すること。</w:t>
      </w:r>
    </w:p>
    <w:p w14:paraId="76CFFE83" w14:textId="77777777" w:rsidR="009E0A1A" w:rsidRPr="00866DED" w:rsidRDefault="009E0A1A" w:rsidP="009E0A1A">
      <w:pPr>
        <w:pStyle w:val="af0"/>
        <w:numPr>
          <w:ilvl w:val="0"/>
          <w:numId w:val="24"/>
        </w:numPr>
      </w:pPr>
      <w:r>
        <w:rPr>
          <w:rFonts w:hint="eastAsia"/>
        </w:rPr>
        <w:t>請負者が作成した図や表を添付する際は、編集できる形式とするか、元データを別途納品物に含めること。</w:t>
      </w:r>
    </w:p>
    <w:p w14:paraId="2463CFD1" w14:textId="77777777" w:rsidR="009E0A1A" w:rsidRPr="001135FC" w:rsidRDefault="009E0A1A" w:rsidP="009E0A1A">
      <w:pPr>
        <w:pStyle w:val="afc"/>
        <w:numPr>
          <w:ilvl w:val="0"/>
          <w:numId w:val="24"/>
        </w:numPr>
        <w:ind w:leftChars="0"/>
        <w:rPr>
          <w:rFonts w:asciiTheme="minorEastAsia" w:eastAsiaTheme="minorEastAsia" w:hAnsiTheme="minorEastAsia"/>
        </w:rPr>
      </w:pPr>
      <w:r w:rsidRPr="001135FC">
        <w:rPr>
          <w:rFonts w:asciiTheme="minorEastAsia" w:eastAsiaTheme="minorEastAsia" w:hAnsiTheme="minorEastAsia" w:hint="eastAsia"/>
        </w:rPr>
        <w:t>予め記述項目、記載内容に関してIPAの了解を得ること。</w:t>
      </w:r>
    </w:p>
    <w:p w14:paraId="242851E1" w14:textId="77777777" w:rsidR="009E0A1A" w:rsidRDefault="009E0A1A" w:rsidP="009E0A1A">
      <w:pPr>
        <w:pStyle w:val="afc"/>
        <w:numPr>
          <w:ilvl w:val="0"/>
          <w:numId w:val="24"/>
        </w:numPr>
        <w:ind w:leftChars="0"/>
        <w:rPr>
          <w:rFonts w:asciiTheme="minorEastAsia" w:eastAsiaTheme="minorEastAsia" w:hAnsiTheme="minorEastAsia"/>
        </w:rPr>
      </w:pPr>
      <w:r w:rsidRPr="001135FC">
        <w:rPr>
          <w:rFonts w:asciiTheme="minorEastAsia" w:eastAsiaTheme="minorEastAsia" w:hAnsiTheme="minorEastAsia" w:hint="eastAsia"/>
        </w:rPr>
        <w:t>必要に応じて五十音順・アルファベット順の用語集、略語集を含めること。</w:t>
      </w:r>
    </w:p>
    <w:p w14:paraId="39D9ED1F" w14:textId="77777777" w:rsidR="009E0A1A" w:rsidRDefault="009E0A1A" w:rsidP="009E0A1A">
      <w:pPr>
        <w:pStyle w:val="afc"/>
        <w:numPr>
          <w:ilvl w:val="0"/>
          <w:numId w:val="24"/>
        </w:numPr>
        <w:ind w:leftChars="0"/>
        <w:rPr>
          <w:rFonts w:asciiTheme="minorEastAsia" w:eastAsiaTheme="minorEastAsia" w:hAnsiTheme="minorEastAsia"/>
        </w:rPr>
      </w:pPr>
      <w:r>
        <w:rPr>
          <w:rFonts w:asciiTheme="minorEastAsia" w:eastAsiaTheme="minorEastAsia" w:hAnsiTheme="minorEastAsia" w:hint="eastAsia"/>
        </w:rPr>
        <w:t>調査報告書本編は</w:t>
      </w:r>
      <w:r w:rsidRPr="001135FC">
        <w:rPr>
          <w:rFonts w:asciiTheme="minorEastAsia" w:eastAsiaTheme="minorEastAsia" w:hAnsiTheme="minorEastAsia" w:hint="eastAsia"/>
        </w:rPr>
        <w:t>Microsoft</w:t>
      </w:r>
      <w:r>
        <w:rPr>
          <w:rFonts w:asciiTheme="minorEastAsia" w:eastAsiaTheme="minorEastAsia" w:hAnsiTheme="minorEastAsia" w:hint="eastAsia"/>
        </w:rPr>
        <w:t xml:space="preserve">　PowerPoint形式とすること。</w:t>
      </w:r>
    </w:p>
    <w:p w14:paraId="786A8391" w14:textId="77777777" w:rsidR="009E0A1A" w:rsidRDefault="009E0A1A" w:rsidP="00C916B7">
      <w:pPr>
        <w:rPr>
          <w:rFonts w:asciiTheme="minorEastAsia" w:eastAsiaTheme="minorEastAsia" w:hAnsiTheme="minorEastAsia"/>
        </w:rPr>
      </w:pPr>
    </w:p>
    <w:p w14:paraId="2946528E" w14:textId="77777777" w:rsidR="009E0A1A" w:rsidRPr="00505771" w:rsidRDefault="009E0A1A" w:rsidP="00C916B7"/>
    <w:p w14:paraId="09D9D540"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実施スケジュール</w:t>
      </w:r>
    </w:p>
    <w:p w14:paraId="04D6AC8E" w14:textId="77777777" w:rsidR="009E0A1A" w:rsidRPr="00EB4A7A" w:rsidRDefault="009E0A1A" w:rsidP="00EB4A7A">
      <w:pPr>
        <w:pStyle w:val="3"/>
        <w:numPr>
          <w:ilvl w:val="0"/>
          <w:numId w:val="0"/>
        </w:numPr>
        <w:ind w:firstLineChars="100" w:firstLine="210"/>
        <w:rPr>
          <w:color w:val="auto"/>
        </w:rPr>
      </w:pPr>
      <w:r w:rsidRPr="00EB4A7A">
        <w:rPr>
          <w:color w:val="auto"/>
        </w:rPr>
        <w:t>6.1全体日程</w:t>
      </w:r>
    </w:p>
    <w:p w14:paraId="3AA66ED2" w14:textId="07A80073" w:rsidR="009E0A1A" w:rsidRPr="00A826B3" w:rsidRDefault="009E0A1A" w:rsidP="00C916B7">
      <w:pPr>
        <w:ind w:firstLineChars="300" w:firstLine="630"/>
        <w:rPr>
          <w:rFonts w:asciiTheme="minorEastAsia" w:eastAsiaTheme="minorEastAsia" w:hAnsiTheme="minorEastAsia"/>
        </w:rPr>
      </w:pPr>
      <w:r w:rsidRPr="00A826B3">
        <w:rPr>
          <w:rFonts w:asciiTheme="minorEastAsia" w:eastAsiaTheme="minorEastAsia" w:hAnsiTheme="minorEastAsia" w:hint="eastAsia"/>
        </w:rPr>
        <w:t>契約締結日～</w:t>
      </w:r>
      <w:r w:rsidRPr="00A826B3">
        <w:rPr>
          <w:rFonts w:asciiTheme="minorEastAsia" w:eastAsiaTheme="minorEastAsia" w:hAnsiTheme="minorEastAsia"/>
        </w:rPr>
        <w:t>202</w:t>
      </w:r>
      <w:r>
        <w:rPr>
          <w:rFonts w:asciiTheme="minorEastAsia" w:eastAsiaTheme="minorEastAsia" w:hAnsiTheme="minorEastAsia"/>
        </w:rPr>
        <w:t>2</w:t>
      </w:r>
      <w:r w:rsidRPr="00A826B3">
        <w:rPr>
          <w:rFonts w:asciiTheme="minorEastAsia" w:eastAsiaTheme="minorEastAsia" w:hAnsiTheme="minorEastAsia" w:hint="eastAsia"/>
        </w:rPr>
        <w:t>年</w:t>
      </w:r>
      <w:r w:rsidR="00BD2262">
        <w:rPr>
          <w:rFonts w:asciiTheme="minorEastAsia" w:eastAsiaTheme="minorEastAsia" w:hAnsiTheme="minorEastAsia"/>
        </w:rPr>
        <w:t>7</w:t>
      </w:r>
      <w:r w:rsidRPr="00A826B3">
        <w:rPr>
          <w:rFonts w:asciiTheme="minorEastAsia" w:eastAsiaTheme="minorEastAsia" w:hAnsiTheme="minorEastAsia" w:hint="eastAsia"/>
        </w:rPr>
        <w:t>月</w:t>
      </w:r>
      <w:r w:rsidR="00BD2262">
        <w:rPr>
          <w:rFonts w:asciiTheme="minorEastAsia" w:eastAsiaTheme="minorEastAsia" w:hAnsiTheme="minorEastAsia"/>
        </w:rPr>
        <w:t>15</w:t>
      </w:r>
      <w:r w:rsidRPr="00A826B3">
        <w:rPr>
          <w:rFonts w:asciiTheme="minorEastAsia" w:eastAsiaTheme="minorEastAsia" w:hAnsiTheme="minorEastAsia" w:hint="eastAsia"/>
        </w:rPr>
        <w:t>日（</w:t>
      </w:r>
      <w:r w:rsidR="00BD2262">
        <w:rPr>
          <w:rFonts w:asciiTheme="minorEastAsia" w:eastAsiaTheme="minorEastAsia" w:hAnsiTheme="minorEastAsia" w:hint="eastAsia"/>
        </w:rPr>
        <w:t>金</w:t>
      </w:r>
      <w:r w:rsidRPr="00A826B3">
        <w:rPr>
          <w:rFonts w:asciiTheme="minorEastAsia" w:eastAsiaTheme="minorEastAsia" w:hAnsiTheme="minorEastAsia" w:hint="eastAsia"/>
        </w:rPr>
        <w:t>）</w:t>
      </w:r>
    </w:p>
    <w:p w14:paraId="1DF640B6" w14:textId="77777777" w:rsidR="009E0A1A" w:rsidRPr="003A1038" w:rsidRDefault="009E0A1A" w:rsidP="00C916B7">
      <w:pPr>
        <w:pStyle w:val="afc"/>
        <w:ind w:leftChars="0" w:left="425"/>
        <w:rPr>
          <w:rFonts w:asciiTheme="minorEastAsia" w:eastAsiaTheme="minorEastAsia" w:hAnsiTheme="minorEastAsia"/>
        </w:rPr>
      </w:pPr>
    </w:p>
    <w:p w14:paraId="0B1D5878" w14:textId="77777777" w:rsidR="009E0A1A" w:rsidRPr="00EB4A7A" w:rsidRDefault="009E0A1A" w:rsidP="00EB4A7A">
      <w:pPr>
        <w:pStyle w:val="3"/>
        <w:numPr>
          <w:ilvl w:val="0"/>
          <w:numId w:val="0"/>
        </w:numPr>
        <w:ind w:firstLineChars="100" w:firstLine="210"/>
        <w:rPr>
          <w:color w:val="auto"/>
        </w:rPr>
      </w:pPr>
      <w:r w:rsidRPr="00EB4A7A">
        <w:rPr>
          <w:color w:val="auto"/>
        </w:rPr>
        <w:t>6.2作業日程（案）</w:t>
      </w:r>
    </w:p>
    <w:p w14:paraId="7FD7989B" w14:textId="2EB8B67B" w:rsidR="009E0A1A" w:rsidRPr="004E3E38" w:rsidRDefault="009E0A1A" w:rsidP="009E0A1A">
      <w:pPr>
        <w:numPr>
          <w:ilvl w:val="0"/>
          <w:numId w:val="4"/>
        </w:numPr>
        <w:rPr>
          <w:rFonts w:asciiTheme="minorEastAsia" w:eastAsiaTheme="minorEastAsia" w:hAnsiTheme="minorEastAsia"/>
        </w:rPr>
      </w:pPr>
      <w:r w:rsidRPr="004E3E38">
        <w:rPr>
          <w:rFonts w:asciiTheme="minorEastAsia" w:eastAsiaTheme="minorEastAsia" w:hAnsiTheme="minorEastAsia" w:hint="eastAsia"/>
        </w:rPr>
        <w:t>スケジュールの詳細については、契約締結後に</w:t>
      </w:r>
      <w:r w:rsidRPr="004E3E38">
        <w:rPr>
          <w:rFonts w:asciiTheme="minorEastAsia" w:eastAsiaTheme="minorEastAsia" w:hAnsiTheme="minorEastAsia"/>
        </w:rPr>
        <w:t>IPA</w:t>
      </w:r>
      <w:r w:rsidRPr="004E3E38">
        <w:rPr>
          <w:rFonts w:asciiTheme="minorEastAsia" w:eastAsiaTheme="minorEastAsia" w:hAnsiTheme="minorEastAsia" w:hint="eastAsia"/>
        </w:rPr>
        <w:t>と協議の上で決定することとするが、概略の作業別日程</w:t>
      </w:r>
      <w:r w:rsidR="0085107B">
        <w:rPr>
          <w:rFonts w:asciiTheme="minorEastAsia" w:eastAsiaTheme="minorEastAsia" w:hAnsiTheme="minorEastAsia" w:hint="eastAsia"/>
        </w:rPr>
        <w:t>及びマイルストーン</w:t>
      </w:r>
      <w:r w:rsidRPr="004E3E38">
        <w:rPr>
          <w:rFonts w:asciiTheme="minorEastAsia" w:eastAsiaTheme="minorEastAsia" w:hAnsiTheme="minorEastAsia" w:hint="eastAsia"/>
        </w:rPr>
        <w:t>は下記を想定している。</w:t>
      </w:r>
    </w:p>
    <w:p w14:paraId="0D06682D" w14:textId="77777777" w:rsidR="009E0A1A" w:rsidRPr="00A826B3" w:rsidRDefault="009E0A1A" w:rsidP="00C916B7">
      <w:pPr>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397"/>
        <w:gridCol w:w="5387"/>
      </w:tblGrid>
      <w:tr w:rsidR="009E0A1A" w:rsidRPr="006E17F2" w14:paraId="4DDFFE11" w14:textId="77777777" w:rsidTr="00C916B7">
        <w:trPr>
          <w:jc w:val="center"/>
        </w:trPr>
        <w:tc>
          <w:tcPr>
            <w:tcW w:w="3397" w:type="dxa"/>
          </w:tcPr>
          <w:p w14:paraId="49D72F2F" w14:textId="72F87790" w:rsidR="009E0A1A" w:rsidRPr="00A826B3" w:rsidRDefault="009E0A1A" w:rsidP="00C916B7">
            <w:pPr>
              <w:spacing w:before="40" w:after="40"/>
              <w:rPr>
                <w:rFonts w:asciiTheme="minorEastAsia" w:eastAsiaTheme="minorEastAsia" w:hAnsiTheme="minorEastAsia"/>
              </w:rPr>
            </w:pPr>
            <w:r w:rsidRPr="00A826B3">
              <w:rPr>
                <w:rFonts w:asciiTheme="minorEastAsia" w:eastAsiaTheme="minorEastAsia" w:hAnsiTheme="minorEastAsia" w:hint="eastAsia"/>
              </w:rPr>
              <w:t>契約締結後～</w:t>
            </w:r>
            <w:r w:rsidR="00EB4A7A" w:rsidRPr="00A826B3">
              <w:rPr>
                <w:rFonts w:asciiTheme="minorEastAsia" w:eastAsiaTheme="minorEastAsia" w:hAnsiTheme="minorEastAsia"/>
              </w:rPr>
              <w:t>202</w:t>
            </w:r>
            <w:r w:rsidR="00EB4A7A">
              <w:rPr>
                <w:rFonts w:asciiTheme="minorEastAsia" w:eastAsiaTheme="minorEastAsia" w:hAnsiTheme="minorEastAsia"/>
              </w:rPr>
              <w:t>2</w:t>
            </w:r>
            <w:r w:rsidRPr="00A826B3">
              <w:rPr>
                <w:rFonts w:asciiTheme="minorEastAsia" w:eastAsiaTheme="minorEastAsia" w:hAnsiTheme="minorEastAsia" w:hint="eastAsia"/>
              </w:rPr>
              <w:t>年</w:t>
            </w:r>
            <w:r w:rsidR="00BD2262">
              <w:rPr>
                <w:rFonts w:asciiTheme="minorEastAsia" w:eastAsiaTheme="minorEastAsia" w:hAnsiTheme="minorEastAsia" w:hint="eastAsia"/>
              </w:rPr>
              <w:t>2</w:t>
            </w:r>
            <w:r w:rsidRPr="00A826B3">
              <w:rPr>
                <w:rFonts w:asciiTheme="minorEastAsia" w:eastAsiaTheme="minorEastAsia" w:hAnsiTheme="minorEastAsia" w:hint="eastAsia"/>
              </w:rPr>
              <w:t>月</w:t>
            </w:r>
            <w:r w:rsidR="00BD2262">
              <w:rPr>
                <w:rFonts w:asciiTheme="minorEastAsia" w:eastAsiaTheme="minorEastAsia" w:hAnsiTheme="minorEastAsia" w:hint="eastAsia"/>
              </w:rPr>
              <w:t>初旬</w:t>
            </w:r>
          </w:p>
        </w:tc>
        <w:tc>
          <w:tcPr>
            <w:tcW w:w="5387" w:type="dxa"/>
          </w:tcPr>
          <w:p w14:paraId="5F39F7B0" w14:textId="77777777" w:rsidR="009E0A1A" w:rsidRPr="00A826B3" w:rsidRDefault="009E0A1A" w:rsidP="00C916B7">
            <w:pPr>
              <w:spacing w:before="40" w:after="40"/>
              <w:rPr>
                <w:rFonts w:asciiTheme="minorEastAsia" w:eastAsiaTheme="minorEastAsia" w:hAnsiTheme="minorEastAsia"/>
              </w:rPr>
            </w:pPr>
            <w:r w:rsidRPr="00A826B3">
              <w:rPr>
                <w:rFonts w:asciiTheme="minorEastAsia" w:eastAsiaTheme="minorEastAsia" w:hAnsiTheme="minorEastAsia" w:hint="eastAsia"/>
              </w:rPr>
              <w:t>・</w:t>
            </w:r>
            <w:r>
              <w:rPr>
                <w:rFonts w:asciiTheme="minorEastAsia" w:eastAsiaTheme="minorEastAsia" w:hAnsiTheme="minorEastAsia" w:hint="eastAsia"/>
              </w:rPr>
              <w:t>基準計画の合意（ヒアリング対象の決定を含む）</w:t>
            </w:r>
          </w:p>
        </w:tc>
      </w:tr>
      <w:tr w:rsidR="009E0A1A" w:rsidRPr="006E17F2" w14:paraId="7FC454A0" w14:textId="77777777" w:rsidTr="00C916B7">
        <w:trPr>
          <w:jc w:val="center"/>
        </w:trPr>
        <w:tc>
          <w:tcPr>
            <w:tcW w:w="3397" w:type="dxa"/>
          </w:tcPr>
          <w:p w14:paraId="2522B7EE" w14:textId="7923A961" w:rsidR="009E0A1A" w:rsidRPr="00A826B3" w:rsidRDefault="00EB4A7A" w:rsidP="00C916B7">
            <w:pPr>
              <w:spacing w:before="40" w:after="40"/>
              <w:rPr>
                <w:rFonts w:asciiTheme="minorEastAsia" w:eastAsiaTheme="minorEastAsia" w:hAnsiTheme="minorEastAsia"/>
              </w:rPr>
            </w:pPr>
            <w:r>
              <w:rPr>
                <w:rFonts w:asciiTheme="minorEastAsia" w:eastAsiaTheme="minorEastAsia" w:hAnsiTheme="minorEastAsia" w:hint="eastAsia"/>
              </w:rPr>
              <w:t>202</w:t>
            </w:r>
            <w:r>
              <w:rPr>
                <w:rFonts w:asciiTheme="minorEastAsia" w:eastAsiaTheme="minorEastAsia" w:hAnsiTheme="minorEastAsia"/>
              </w:rPr>
              <w:t>2</w:t>
            </w:r>
            <w:r w:rsidR="009E0A1A">
              <w:rPr>
                <w:rFonts w:asciiTheme="minorEastAsia" w:eastAsiaTheme="minorEastAsia" w:hAnsiTheme="minorEastAsia" w:hint="eastAsia"/>
              </w:rPr>
              <w:t>年2月</w:t>
            </w:r>
            <w:r w:rsidR="003C6033">
              <w:rPr>
                <w:rFonts w:asciiTheme="minorEastAsia" w:eastAsiaTheme="minorEastAsia" w:hAnsiTheme="minorEastAsia" w:hint="eastAsia"/>
              </w:rPr>
              <w:t>中旬</w:t>
            </w:r>
          </w:p>
        </w:tc>
        <w:tc>
          <w:tcPr>
            <w:tcW w:w="5387" w:type="dxa"/>
          </w:tcPr>
          <w:p w14:paraId="3FF6F290" w14:textId="77777777" w:rsidR="009E0A1A" w:rsidRPr="00A826B3" w:rsidRDefault="009E0A1A" w:rsidP="00C916B7">
            <w:pPr>
              <w:spacing w:before="40" w:after="40"/>
              <w:rPr>
                <w:rFonts w:asciiTheme="minorEastAsia" w:eastAsiaTheme="minorEastAsia" w:hAnsiTheme="minorEastAsia"/>
              </w:rPr>
            </w:pPr>
            <w:r>
              <w:rPr>
                <w:rFonts w:asciiTheme="minorEastAsia" w:eastAsiaTheme="minorEastAsia" w:hAnsiTheme="minorEastAsia" w:hint="eastAsia"/>
              </w:rPr>
              <w:t>・ヒアリング開始</w:t>
            </w:r>
          </w:p>
        </w:tc>
      </w:tr>
      <w:tr w:rsidR="009E0A1A" w:rsidRPr="006E17F2" w14:paraId="1B0692B5" w14:textId="77777777" w:rsidTr="00C916B7">
        <w:trPr>
          <w:jc w:val="center"/>
        </w:trPr>
        <w:tc>
          <w:tcPr>
            <w:tcW w:w="3397" w:type="dxa"/>
          </w:tcPr>
          <w:p w14:paraId="29EF87EB" w14:textId="410FC39A" w:rsidR="009E0A1A" w:rsidRPr="00A826B3" w:rsidRDefault="00EB4A7A" w:rsidP="00C916B7">
            <w:pPr>
              <w:spacing w:before="40" w:after="40"/>
              <w:rPr>
                <w:rFonts w:asciiTheme="minorEastAsia" w:eastAsiaTheme="minorEastAsia" w:hAnsiTheme="minorEastAsia"/>
              </w:rPr>
            </w:pPr>
            <w:r w:rsidRPr="00A826B3">
              <w:rPr>
                <w:rFonts w:asciiTheme="minorEastAsia" w:eastAsiaTheme="minorEastAsia" w:hAnsiTheme="minorEastAsia"/>
              </w:rPr>
              <w:t>202</w:t>
            </w:r>
            <w:r>
              <w:rPr>
                <w:rFonts w:asciiTheme="minorEastAsia" w:eastAsiaTheme="minorEastAsia" w:hAnsiTheme="minorEastAsia"/>
              </w:rPr>
              <w:t>2</w:t>
            </w:r>
            <w:r w:rsidR="009E0A1A" w:rsidRPr="00A826B3">
              <w:rPr>
                <w:rFonts w:asciiTheme="minorEastAsia" w:eastAsiaTheme="minorEastAsia" w:hAnsiTheme="minorEastAsia" w:hint="eastAsia"/>
              </w:rPr>
              <w:t>年</w:t>
            </w:r>
            <w:r w:rsidR="009E0A1A">
              <w:rPr>
                <w:rFonts w:asciiTheme="minorEastAsia" w:eastAsiaTheme="minorEastAsia" w:hAnsiTheme="minorEastAsia" w:hint="eastAsia"/>
              </w:rPr>
              <w:t>5</w:t>
            </w:r>
            <w:r w:rsidR="009E0A1A" w:rsidRPr="00A826B3">
              <w:rPr>
                <w:rFonts w:asciiTheme="minorEastAsia" w:eastAsiaTheme="minorEastAsia" w:hAnsiTheme="minorEastAsia" w:hint="eastAsia"/>
              </w:rPr>
              <w:t>月</w:t>
            </w:r>
            <w:r w:rsidR="00BD2262">
              <w:rPr>
                <w:rFonts w:asciiTheme="minorEastAsia" w:eastAsiaTheme="minorEastAsia" w:hAnsiTheme="minorEastAsia" w:hint="eastAsia"/>
              </w:rPr>
              <w:t>中</w:t>
            </w:r>
            <w:r w:rsidR="009E0A1A">
              <w:rPr>
                <w:rFonts w:asciiTheme="minorEastAsia" w:eastAsiaTheme="minorEastAsia" w:hAnsiTheme="minorEastAsia" w:hint="eastAsia"/>
              </w:rPr>
              <w:t>旬</w:t>
            </w:r>
          </w:p>
        </w:tc>
        <w:tc>
          <w:tcPr>
            <w:tcW w:w="5387" w:type="dxa"/>
          </w:tcPr>
          <w:p w14:paraId="653E1DB5" w14:textId="77777777" w:rsidR="009E0A1A" w:rsidRPr="00A826B3" w:rsidRDefault="009E0A1A" w:rsidP="00C916B7">
            <w:pPr>
              <w:spacing w:before="40" w:after="40"/>
              <w:ind w:left="210" w:hangingChars="100" w:hanging="210"/>
              <w:rPr>
                <w:rFonts w:asciiTheme="minorEastAsia" w:eastAsiaTheme="minorEastAsia" w:hAnsiTheme="minorEastAsia"/>
              </w:rPr>
            </w:pPr>
            <w:r w:rsidRPr="00A826B3">
              <w:rPr>
                <w:rFonts w:asciiTheme="minorEastAsia" w:eastAsiaTheme="minorEastAsia" w:hAnsiTheme="minorEastAsia" w:hint="eastAsia"/>
              </w:rPr>
              <w:t>・</w:t>
            </w:r>
            <w:r>
              <w:rPr>
                <w:rFonts w:asciiTheme="minorEastAsia" w:eastAsiaTheme="minorEastAsia" w:hAnsiTheme="minorEastAsia" w:hint="eastAsia"/>
              </w:rPr>
              <w:t>調査報告書アウトラインの合意</w:t>
            </w:r>
          </w:p>
        </w:tc>
      </w:tr>
      <w:tr w:rsidR="009E0A1A" w:rsidRPr="006E17F2" w14:paraId="7BB3E429" w14:textId="77777777" w:rsidTr="00C916B7">
        <w:trPr>
          <w:jc w:val="center"/>
        </w:trPr>
        <w:tc>
          <w:tcPr>
            <w:tcW w:w="3397" w:type="dxa"/>
          </w:tcPr>
          <w:p w14:paraId="6636D715" w14:textId="74404CE6" w:rsidR="009E0A1A" w:rsidRPr="00A826B3" w:rsidRDefault="00EB4A7A" w:rsidP="00C916B7">
            <w:pPr>
              <w:spacing w:before="40" w:after="40"/>
              <w:rPr>
                <w:rFonts w:asciiTheme="minorEastAsia" w:eastAsiaTheme="minorEastAsia" w:hAnsiTheme="minorEastAsia"/>
              </w:rPr>
            </w:pPr>
            <w:r w:rsidRPr="00A826B3">
              <w:rPr>
                <w:rFonts w:asciiTheme="minorEastAsia" w:eastAsiaTheme="minorEastAsia" w:hAnsiTheme="minorEastAsia"/>
              </w:rPr>
              <w:t>202</w:t>
            </w:r>
            <w:r>
              <w:rPr>
                <w:rFonts w:asciiTheme="minorEastAsia" w:eastAsiaTheme="minorEastAsia" w:hAnsiTheme="minorEastAsia"/>
              </w:rPr>
              <w:t>2</w:t>
            </w:r>
            <w:r w:rsidR="009E0A1A" w:rsidRPr="00A826B3">
              <w:rPr>
                <w:rFonts w:asciiTheme="minorEastAsia" w:eastAsiaTheme="minorEastAsia" w:hAnsiTheme="minorEastAsia" w:hint="eastAsia"/>
              </w:rPr>
              <w:t>年</w:t>
            </w:r>
            <w:r w:rsidR="009E0A1A">
              <w:rPr>
                <w:rFonts w:asciiTheme="minorEastAsia" w:eastAsiaTheme="minorEastAsia" w:hAnsiTheme="minorEastAsia" w:hint="eastAsia"/>
              </w:rPr>
              <w:t>6</w:t>
            </w:r>
            <w:r w:rsidR="009E0A1A" w:rsidRPr="00A826B3">
              <w:rPr>
                <w:rFonts w:asciiTheme="minorEastAsia" w:eastAsiaTheme="minorEastAsia" w:hAnsiTheme="minorEastAsia" w:hint="eastAsia"/>
              </w:rPr>
              <w:t>月</w:t>
            </w:r>
            <w:r w:rsidR="00BD2262">
              <w:rPr>
                <w:rFonts w:asciiTheme="minorEastAsia" w:eastAsiaTheme="minorEastAsia" w:hAnsiTheme="minorEastAsia" w:hint="eastAsia"/>
              </w:rPr>
              <w:t>末</w:t>
            </w:r>
          </w:p>
        </w:tc>
        <w:tc>
          <w:tcPr>
            <w:tcW w:w="5387" w:type="dxa"/>
          </w:tcPr>
          <w:p w14:paraId="60E63CB5" w14:textId="77777777" w:rsidR="009E0A1A" w:rsidRPr="00A826B3" w:rsidRDefault="009E0A1A" w:rsidP="00C916B7">
            <w:pPr>
              <w:spacing w:before="40" w:after="40"/>
              <w:ind w:left="210" w:hangingChars="100" w:hanging="210"/>
              <w:rPr>
                <w:rFonts w:asciiTheme="minorEastAsia" w:eastAsiaTheme="minorEastAsia" w:hAnsiTheme="minorEastAsia"/>
              </w:rPr>
            </w:pPr>
            <w:r>
              <w:rPr>
                <w:rFonts w:asciiTheme="minorEastAsia" w:eastAsiaTheme="minorEastAsia" w:hAnsiTheme="minorEastAsia" w:hint="eastAsia"/>
              </w:rPr>
              <w:t>・最終報告会</w:t>
            </w:r>
          </w:p>
        </w:tc>
      </w:tr>
      <w:tr w:rsidR="009E0A1A" w:rsidRPr="006E17F2" w14:paraId="70FC6A09" w14:textId="77777777" w:rsidTr="00C916B7">
        <w:trPr>
          <w:jc w:val="center"/>
        </w:trPr>
        <w:tc>
          <w:tcPr>
            <w:tcW w:w="3397" w:type="dxa"/>
          </w:tcPr>
          <w:p w14:paraId="3F44F520" w14:textId="230198F1" w:rsidR="009E0A1A" w:rsidRPr="00A826B3" w:rsidRDefault="009E0A1A" w:rsidP="00C916B7">
            <w:pPr>
              <w:spacing w:before="40" w:after="40"/>
              <w:rPr>
                <w:rFonts w:asciiTheme="minorEastAsia" w:eastAsiaTheme="minorEastAsia" w:hAnsiTheme="minorEastAsia"/>
              </w:rPr>
            </w:pPr>
            <w:r w:rsidRPr="00A826B3">
              <w:rPr>
                <w:rFonts w:asciiTheme="minorEastAsia" w:eastAsiaTheme="minorEastAsia" w:hAnsiTheme="minorEastAsia"/>
              </w:rPr>
              <w:t>202</w:t>
            </w:r>
            <w:r>
              <w:rPr>
                <w:rFonts w:asciiTheme="minorEastAsia" w:eastAsiaTheme="minorEastAsia" w:hAnsiTheme="minorEastAsia" w:hint="eastAsia"/>
              </w:rPr>
              <w:t>2</w:t>
            </w:r>
            <w:r w:rsidRPr="00A826B3">
              <w:rPr>
                <w:rFonts w:asciiTheme="minorEastAsia" w:eastAsiaTheme="minorEastAsia" w:hAnsiTheme="minorEastAsia"/>
              </w:rPr>
              <w:t>年</w:t>
            </w:r>
            <w:r w:rsidR="00BD2262">
              <w:rPr>
                <w:rFonts w:asciiTheme="minorEastAsia" w:eastAsiaTheme="minorEastAsia" w:hAnsiTheme="minorEastAsia" w:hint="eastAsia"/>
              </w:rPr>
              <w:t>7</w:t>
            </w:r>
            <w:r w:rsidRPr="00A826B3">
              <w:rPr>
                <w:rFonts w:asciiTheme="minorEastAsia" w:eastAsiaTheme="minorEastAsia" w:hAnsiTheme="minorEastAsia"/>
              </w:rPr>
              <w:t>月</w:t>
            </w:r>
            <w:r w:rsidR="00BD2262">
              <w:rPr>
                <w:rFonts w:asciiTheme="minorEastAsia" w:eastAsiaTheme="minorEastAsia" w:hAnsiTheme="minorEastAsia" w:hint="eastAsia"/>
              </w:rPr>
              <w:t>15</w:t>
            </w:r>
            <w:r>
              <w:rPr>
                <w:rFonts w:asciiTheme="minorEastAsia" w:eastAsiaTheme="minorEastAsia" w:hAnsiTheme="minorEastAsia" w:hint="eastAsia"/>
              </w:rPr>
              <w:t>日（</w:t>
            </w:r>
            <w:r w:rsidR="00BD2262">
              <w:rPr>
                <w:rFonts w:asciiTheme="minorEastAsia" w:eastAsiaTheme="minorEastAsia" w:hAnsiTheme="minorEastAsia" w:hint="eastAsia"/>
              </w:rPr>
              <w:t>金</w:t>
            </w:r>
            <w:r>
              <w:rPr>
                <w:rFonts w:asciiTheme="minorEastAsia" w:eastAsiaTheme="minorEastAsia" w:hAnsiTheme="minorEastAsia" w:hint="eastAsia"/>
              </w:rPr>
              <w:t>）</w:t>
            </w:r>
          </w:p>
        </w:tc>
        <w:tc>
          <w:tcPr>
            <w:tcW w:w="5387" w:type="dxa"/>
          </w:tcPr>
          <w:p w14:paraId="537CACC2" w14:textId="77777777" w:rsidR="009E0A1A" w:rsidRPr="00A826B3" w:rsidRDefault="009E0A1A" w:rsidP="00C916B7">
            <w:pPr>
              <w:spacing w:before="40" w:after="40"/>
              <w:ind w:firstLineChars="1" w:firstLine="2"/>
              <w:rPr>
                <w:rFonts w:asciiTheme="minorEastAsia" w:eastAsiaTheme="minorEastAsia" w:hAnsiTheme="minorEastAsia"/>
              </w:rPr>
            </w:pPr>
            <w:r w:rsidRPr="00A826B3">
              <w:rPr>
                <w:rFonts w:asciiTheme="minorEastAsia" w:eastAsiaTheme="minorEastAsia" w:hAnsiTheme="minorEastAsia" w:hint="eastAsia"/>
                <w:kern w:val="0"/>
              </w:rPr>
              <w:t>・</w:t>
            </w:r>
            <w:r>
              <w:rPr>
                <w:rFonts w:asciiTheme="minorEastAsia" w:eastAsiaTheme="minorEastAsia" w:hAnsiTheme="minorEastAsia" w:hint="eastAsia"/>
                <w:kern w:val="0"/>
              </w:rPr>
              <w:t>納入期限</w:t>
            </w:r>
          </w:p>
        </w:tc>
      </w:tr>
    </w:tbl>
    <w:p w14:paraId="1E7CDA20" w14:textId="77777777" w:rsidR="009E0A1A" w:rsidRDefault="009E0A1A" w:rsidP="00C916B7">
      <w:pPr>
        <w:rPr>
          <w:rFonts w:asciiTheme="minorEastAsia" w:eastAsiaTheme="minorEastAsia" w:hAnsiTheme="minorEastAsia"/>
          <w:kern w:val="0"/>
        </w:rPr>
      </w:pPr>
    </w:p>
    <w:p w14:paraId="36C8C508" w14:textId="77777777" w:rsidR="009E0A1A" w:rsidRDefault="009E0A1A" w:rsidP="009E0A1A">
      <w:pPr>
        <w:numPr>
          <w:ilvl w:val="0"/>
          <w:numId w:val="4"/>
        </w:numPr>
        <w:rPr>
          <w:rFonts w:asciiTheme="minorEastAsia" w:eastAsiaTheme="minorEastAsia" w:hAnsiTheme="minorEastAsia"/>
        </w:rPr>
      </w:pPr>
      <w:r w:rsidRPr="004E3E38">
        <w:rPr>
          <w:rFonts w:asciiTheme="minorEastAsia" w:eastAsiaTheme="minorEastAsia" w:hAnsiTheme="minorEastAsia" w:hint="eastAsia"/>
        </w:rPr>
        <w:t>プロジェクト計画書、WBS（レベル4程度まで細分化されていること）をもって基準計画とし、契約締結後2週間以内にIPAと合意すること。</w:t>
      </w:r>
      <w:r>
        <w:rPr>
          <w:rFonts w:asciiTheme="minorEastAsia" w:eastAsiaTheme="minorEastAsia" w:hAnsiTheme="minorEastAsia" w:hint="eastAsia"/>
        </w:rPr>
        <w:t>プロジェクト計画書には、次の記載を盛り込むこと。</w:t>
      </w:r>
    </w:p>
    <w:p w14:paraId="4F3BA1B7" w14:textId="77777777" w:rsidR="009E0A1A" w:rsidRDefault="009E0A1A" w:rsidP="00C916B7">
      <w:pPr>
        <w:ind w:left="615"/>
        <w:rPr>
          <w:rFonts w:asciiTheme="minorEastAsia" w:eastAsiaTheme="minorEastAsia" w:hAnsiTheme="minorEastAsia"/>
        </w:rPr>
      </w:pPr>
    </w:p>
    <w:p w14:paraId="3DB7D334"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はじめに（本書の位置づけ）</w:t>
      </w:r>
    </w:p>
    <w:p w14:paraId="502E570B"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進捗管理</w:t>
      </w:r>
    </w:p>
    <w:p w14:paraId="1CCE2314"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品質管理</w:t>
      </w:r>
    </w:p>
    <w:p w14:paraId="2B248731"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人的資源管理</w:t>
      </w:r>
    </w:p>
    <w:p w14:paraId="33631CDF"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コミュニケーション管理</w:t>
      </w:r>
    </w:p>
    <w:p w14:paraId="7C576815"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課題管理・アクションアイテム管理</w:t>
      </w:r>
    </w:p>
    <w:p w14:paraId="4040DC00"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セキュリティ管理</w:t>
      </w:r>
    </w:p>
    <w:p w14:paraId="1344B4E9"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作業環境</w:t>
      </w:r>
    </w:p>
    <w:p w14:paraId="4DDCF801" w14:textId="77777777" w:rsidR="009E0A1A" w:rsidRPr="004F155E" w:rsidRDefault="009E0A1A" w:rsidP="009E0A1A">
      <w:pPr>
        <w:numPr>
          <w:ilvl w:val="1"/>
          <w:numId w:val="4"/>
        </w:numPr>
        <w:rPr>
          <w:rFonts w:asciiTheme="minorEastAsia" w:eastAsiaTheme="minorEastAsia" w:hAnsiTheme="minorEastAsia"/>
        </w:rPr>
      </w:pPr>
      <w:r w:rsidRPr="004F155E">
        <w:rPr>
          <w:rFonts w:asciiTheme="minorEastAsia" w:eastAsiaTheme="minorEastAsia" w:hAnsiTheme="minorEastAsia" w:hint="eastAsia"/>
        </w:rPr>
        <w:t>成果物管理</w:t>
      </w:r>
    </w:p>
    <w:p w14:paraId="31232265" w14:textId="77777777" w:rsidR="009E0A1A" w:rsidRDefault="009E0A1A" w:rsidP="00C916B7">
      <w:pPr>
        <w:ind w:left="990"/>
        <w:rPr>
          <w:rFonts w:asciiTheme="minorEastAsia" w:eastAsiaTheme="minorEastAsia" w:hAnsiTheme="minorEastAsia"/>
        </w:rPr>
      </w:pPr>
    </w:p>
    <w:p w14:paraId="2BEB42FA" w14:textId="77777777" w:rsidR="009E0A1A" w:rsidRPr="004E3E38" w:rsidRDefault="009E0A1A" w:rsidP="009E0A1A">
      <w:pPr>
        <w:numPr>
          <w:ilvl w:val="0"/>
          <w:numId w:val="4"/>
        </w:numPr>
        <w:rPr>
          <w:rFonts w:asciiTheme="minorEastAsia" w:eastAsiaTheme="minorEastAsia" w:hAnsiTheme="minorEastAsia"/>
        </w:rPr>
      </w:pPr>
      <w:r w:rsidRPr="004E3E38">
        <w:rPr>
          <w:rFonts w:asciiTheme="minorEastAsia" w:eastAsiaTheme="minorEastAsia" w:hAnsiTheme="minorEastAsia" w:hint="eastAsia"/>
        </w:rPr>
        <w:t>プロジェクト管理に当たっては、作業計画を明確に定め、作業項目毎の工程管理を行い、作業の遅延等が生じた際は遅滞なく</w:t>
      </w:r>
      <w:r w:rsidRPr="004E3E38">
        <w:rPr>
          <w:rFonts w:asciiTheme="minorEastAsia" w:eastAsiaTheme="minorEastAsia" w:hAnsiTheme="minorEastAsia"/>
        </w:rPr>
        <w:t>IPA</w:t>
      </w:r>
      <w:r w:rsidRPr="004E3E38">
        <w:rPr>
          <w:rFonts w:asciiTheme="minorEastAsia" w:eastAsiaTheme="minorEastAsia" w:hAnsiTheme="minorEastAsia" w:hint="eastAsia"/>
        </w:rPr>
        <w:t>に報告すること。</w:t>
      </w:r>
    </w:p>
    <w:p w14:paraId="7B7532D4" w14:textId="77777777" w:rsidR="009E0A1A" w:rsidRPr="00A826B3" w:rsidRDefault="009E0A1A" w:rsidP="00C916B7">
      <w:pPr>
        <w:rPr>
          <w:rFonts w:asciiTheme="minorEastAsia" w:eastAsiaTheme="minorEastAsia" w:hAnsiTheme="minorEastAsia"/>
          <w:kern w:val="0"/>
        </w:rPr>
      </w:pPr>
    </w:p>
    <w:p w14:paraId="5A2BF031"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lastRenderedPageBreak/>
        <w:t>実施体制</w:t>
      </w:r>
    </w:p>
    <w:p w14:paraId="62AA6755" w14:textId="77777777" w:rsidR="009E0A1A" w:rsidRPr="00A826B3" w:rsidRDefault="009E0A1A" w:rsidP="00A32DCE">
      <w:pPr>
        <w:numPr>
          <w:ilvl w:val="0"/>
          <w:numId w:val="37"/>
        </w:numPr>
        <w:rPr>
          <w:rFonts w:asciiTheme="minorEastAsia" w:eastAsiaTheme="minorEastAsia" w:hAnsiTheme="minorEastAsia"/>
        </w:rPr>
      </w:pPr>
      <w:r w:rsidRPr="00A826B3">
        <w:rPr>
          <w:rFonts w:asciiTheme="minorEastAsia" w:eastAsiaTheme="minorEastAsia" w:hAnsiTheme="minorEastAsia"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3E4B186C" w14:textId="77777777" w:rsidR="009E0A1A" w:rsidRPr="00A826B3" w:rsidRDefault="009E0A1A" w:rsidP="00A32DCE">
      <w:pPr>
        <w:numPr>
          <w:ilvl w:val="1"/>
          <w:numId w:val="37"/>
        </w:numPr>
        <w:rPr>
          <w:rFonts w:asciiTheme="minorEastAsia" w:eastAsiaTheme="minorEastAsia" w:hAnsiTheme="minorEastAsia"/>
        </w:rPr>
      </w:pPr>
      <w:r w:rsidRPr="00A826B3">
        <w:rPr>
          <w:rFonts w:asciiTheme="minorEastAsia" w:eastAsiaTheme="minorEastAsia" w:hAnsiTheme="minorEastAsia" w:hint="eastAsia"/>
        </w:rPr>
        <w:t>業務の役割を定めた実働可能な人数を確保すること。</w:t>
      </w:r>
    </w:p>
    <w:p w14:paraId="61F4BA54" w14:textId="77777777" w:rsidR="009E0A1A" w:rsidRPr="00A826B3" w:rsidRDefault="009E0A1A" w:rsidP="00A32DCE">
      <w:pPr>
        <w:numPr>
          <w:ilvl w:val="1"/>
          <w:numId w:val="37"/>
        </w:numPr>
        <w:rPr>
          <w:rFonts w:asciiTheme="minorEastAsia" w:eastAsiaTheme="minorEastAsia" w:hAnsiTheme="minorEastAsia"/>
        </w:rPr>
      </w:pPr>
      <w:r w:rsidRPr="00A826B3">
        <w:rPr>
          <w:rFonts w:asciiTheme="minorEastAsia" w:eastAsiaTheme="minorEastAsia" w:hAnsiTheme="minorEastAsia" w:hint="eastAsia"/>
        </w:rPr>
        <w:t>情報セキュリティ上の明らかな懸念が無い体制となるように当機構と調整するとともに、当機構に対</w:t>
      </w:r>
      <w:r>
        <w:rPr>
          <w:rFonts w:asciiTheme="minorEastAsia" w:eastAsiaTheme="minorEastAsia" w:hAnsiTheme="minorEastAsia" w:hint="eastAsia"/>
        </w:rPr>
        <w:t>する</w:t>
      </w:r>
      <w:r w:rsidRPr="00A826B3">
        <w:rPr>
          <w:rFonts w:asciiTheme="minorEastAsia" w:eastAsiaTheme="minorEastAsia" w:hAnsiTheme="minorEastAsia" w:hint="eastAsia"/>
        </w:rPr>
        <w:t>請負者の資本関係、役員等の情報、本件の実施場所に係る情報を提供すること。</w:t>
      </w:r>
    </w:p>
    <w:p w14:paraId="049D1338" w14:textId="77777777" w:rsidR="009E0A1A" w:rsidRDefault="009E0A1A" w:rsidP="00A32DCE">
      <w:pPr>
        <w:pStyle w:val="afc"/>
        <w:numPr>
          <w:ilvl w:val="1"/>
          <w:numId w:val="37"/>
        </w:numPr>
        <w:ind w:leftChars="0"/>
        <w:rPr>
          <w:rFonts w:asciiTheme="minorEastAsia" w:eastAsiaTheme="minorEastAsia" w:hAnsiTheme="minorEastAsia"/>
        </w:rPr>
      </w:pPr>
      <w:r w:rsidRPr="00A826B3">
        <w:rPr>
          <w:rFonts w:asciiTheme="minorEastAsia" w:eastAsiaTheme="minorEastAsia" w:hAnsiTheme="minorEastAsia" w:hint="eastAsia"/>
        </w:rPr>
        <w:t>組織として</w:t>
      </w:r>
      <w:r>
        <w:rPr>
          <w:rFonts w:asciiTheme="minorEastAsia" w:eastAsiaTheme="minorEastAsia" w:hAnsiTheme="minorEastAsia" w:hint="eastAsia"/>
        </w:rPr>
        <w:t>公的機関の経営・戦略コンサルティング及びITコンサルティング業務</w:t>
      </w:r>
      <w:r w:rsidRPr="00A826B3">
        <w:rPr>
          <w:rFonts w:asciiTheme="minorEastAsia" w:eastAsiaTheme="minorEastAsia" w:hAnsiTheme="minorEastAsia" w:hint="eastAsia"/>
        </w:rPr>
        <w:t>を行った経験・実績があること。</w:t>
      </w:r>
    </w:p>
    <w:p w14:paraId="18F6F1A3" w14:textId="77777777" w:rsidR="009E0A1A" w:rsidRPr="00A826B3" w:rsidRDefault="009E0A1A" w:rsidP="00A32DCE">
      <w:pPr>
        <w:pStyle w:val="afc"/>
        <w:numPr>
          <w:ilvl w:val="1"/>
          <w:numId w:val="37"/>
        </w:numPr>
        <w:ind w:leftChars="0"/>
        <w:rPr>
          <w:rFonts w:asciiTheme="minorEastAsia" w:eastAsiaTheme="minorEastAsia" w:hAnsiTheme="minorEastAsia"/>
        </w:rPr>
      </w:pPr>
      <w:r>
        <w:rPr>
          <w:rFonts w:asciiTheme="minorEastAsia" w:eastAsiaTheme="minorEastAsia" w:hAnsiTheme="minorEastAsia" w:hint="eastAsia"/>
        </w:rPr>
        <w:t>プロジェクトリーダは、BPRや制度設計等本件業務に関連するコンサルティング業務</w:t>
      </w:r>
      <w:r w:rsidRPr="00674118">
        <w:rPr>
          <w:rFonts w:asciiTheme="minorEastAsia" w:eastAsiaTheme="minorEastAsia" w:hAnsiTheme="minorEastAsia" w:hint="eastAsia"/>
        </w:rPr>
        <w:t>に係る十分な知識及びスキルがあること。</w:t>
      </w:r>
    </w:p>
    <w:p w14:paraId="54A0A6B9" w14:textId="77777777" w:rsidR="009E0A1A" w:rsidRDefault="009E0A1A" w:rsidP="00A32DCE">
      <w:pPr>
        <w:numPr>
          <w:ilvl w:val="1"/>
          <w:numId w:val="37"/>
        </w:numPr>
        <w:rPr>
          <w:rFonts w:asciiTheme="minorEastAsia" w:eastAsiaTheme="minorEastAsia" w:hAnsiTheme="minorEastAsia"/>
        </w:rPr>
      </w:pPr>
      <w:r w:rsidRPr="00A826B3">
        <w:rPr>
          <w:rFonts w:asciiTheme="minorEastAsia" w:eastAsiaTheme="minorEastAsia" w:hAnsiTheme="minorEastAsia" w:hint="eastAsia"/>
        </w:rPr>
        <w:t>実施要員に</w:t>
      </w:r>
      <w:r>
        <w:rPr>
          <w:rFonts w:asciiTheme="minorEastAsia" w:eastAsiaTheme="minorEastAsia" w:hAnsiTheme="minorEastAsia" w:hint="eastAsia"/>
        </w:rPr>
        <w:t>行政機関等公的な組織におけるコンサルティング業務を行った経験・実績を有する者を含むこと。</w:t>
      </w:r>
    </w:p>
    <w:p w14:paraId="3228DD00" w14:textId="77777777" w:rsidR="009E0A1A" w:rsidRDefault="009E0A1A" w:rsidP="00A32DCE">
      <w:pPr>
        <w:numPr>
          <w:ilvl w:val="1"/>
          <w:numId w:val="37"/>
        </w:numPr>
        <w:rPr>
          <w:rFonts w:asciiTheme="minorEastAsia" w:eastAsiaTheme="minorEastAsia" w:hAnsiTheme="minorEastAsia"/>
        </w:rPr>
      </w:pPr>
      <w:r w:rsidRPr="00674118">
        <w:rPr>
          <w:rFonts w:asciiTheme="minorEastAsia" w:eastAsiaTheme="minorEastAsia" w:hAnsiTheme="minorEastAsia" w:hint="eastAsia"/>
        </w:rPr>
        <w:t>実施要員</w:t>
      </w:r>
      <w:r>
        <w:rPr>
          <w:rFonts w:asciiTheme="minorEastAsia" w:eastAsiaTheme="minorEastAsia" w:hAnsiTheme="minorEastAsia" w:hint="eastAsia"/>
        </w:rPr>
        <w:t>に</w:t>
      </w:r>
      <w:r w:rsidRPr="00674118">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、情報処理安全確保支援士の登録を受けている者、情報処理安全確保支援士試験に合格した者、情報セキュリティマネジメント試験に合格した者又はこれらと同等の知識及び技能を有する者</w:t>
      </w:r>
      <w:r>
        <w:rPr>
          <w:rFonts w:asciiTheme="minorEastAsia" w:eastAsiaTheme="minorEastAsia" w:hAnsiTheme="minorEastAsia" w:hint="eastAsia"/>
        </w:rPr>
        <w:t>を含むこと</w:t>
      </w:r>
      <w:r w:rsidRPr="00674118">
        <w:rPr>
          <w:rFonts w:asciiTheme="minorEastAsia" w:eastAsiaTheme="minorEastAsia" w:hAnsiTheme="minorEastAsia" w:hint="eastAsia"/>
        </w:rPr>
        <w:t>。</w:t>
      </w:r>
    </w:p>
    <w:p w14:paraId="64B32203" w14:textId="7B0A0C4E" w:rsidR="009E0A1A" w:rsidRDefault="009E0A1A" w:rsidP="00A32DCE">
      <w:pPr>
        <w:numPr>
          <w:ilvl w:val="1"/>
          <w:numId w:val="37"/>
        </w:numPr>
        <w:rPr>
          <w:rFonts w:asciiTheme="minorEastAsia" w:eastAsiaTheme="minorEastAsia" w:hAnsiTheme="minorEastAsia"/>
        </w:rPr>
      </w:pPr>
      <w:r>
        <w:rPr>
          <w:rFonts w:asciiTheme="minorEastAsia" w:eastAsiaTheme="minorEastAsia" w:hAnsiTheme="minorEastAsia" w:hint="eastAsia"/>
        </w:rPr>
        <w:t>実施要員には、「DX推進指標」を活用した経営コンサルティングサービスの経験・知識を有する者が含まれることが望ましい。</w:t>
      </w:r>
    </w:p>
    <w:p w14:paraId="1B9615E3" w14:textId="77777777" w:rsidR="009E0A1A" w:rsidRPr="00A826B3" w:rsidRDefault="009E0A1A" w:rsidP="00C916B7">
      <w:pPr>
        <w:ind w:left="990"/>
        <w:rPr>
          <w:rFonts w:asciiTheme="minorEastAsia" w:eastAsiaTheme="minorEastAsia" w:hAnsiTheme="minorEastAsia"/>
        </w:rPr>
      </w:pPr>
    </w:p>
    <w:p w14:paraId="67D26F91" w14:textId="77777777" w:rsidR="009E0A1A" w:rsidRPr="00A826B3" w:rsidRDefault="009E0A1A" w:rsidP="00C916B7">
      <w:pPr>
        <w:ind w:left="420"/>
        <w:rPr>
          <w:rFonts w:asciiTheme="minorEastAsia" w:eastAsiaTheme="minorEastAsia" w:hAnsiTheme="minorEastAsia"/>
        </w:rPr>
      </w:pPr>
      <w:r w:rsidRPr="00A826B3">
        <w:rPr>
          <w:rFonts w:asciiTheme="minorEastAsia" w:eastAsiaTheme="minorEastAsia" w:hAnsiTheme="minorEastAsia" w:hint="eastAsia"/>
          <w:szCs w:val="21"/>
        </w:rPr>
        <w:t>(</w:t>
      </w:r>
      <w:r w:rsidRPr="00A826B3">
        <w:rPr>
          <w:rFonts w:asciiTheme="minorEastAsia" w:eastAsiaTheme="minorEastAsia" w:hAnsiTheme="minorEastAsia"/>
          <w:szCs w:val="21"/>
        </w:rPr>
        <w:t>2)</w:t>
      </w:r>
      <w:r w:rsidRPr="00AA2AB1">
        <w:rPr>
          <w:rFonts w:ascii="ＭＳ ゴシック" w:eastAsia="ＭＳ ゴシック" w:hAnsi="ＭＳ ゴシック" w:cs="ＭＳ 明朝" w:hint="eastAsia"/>
          <w:szCs w:val="20"/>
        </w:rPr>
        <w:t xml:space="preserve"> </w:t>
      </w:r>
      <w:r w:rsidRPr="00450174">
        <w:rPr>
          <w:rFonts w:asciiTheme="minorEastAsia" w:eastAsiaTheme="minorEastAsia" w:hAnsiTheme="minorEastAsia" w:cs="ＭＳ 明朝" w:hint="eastAsia"/>
          <w:szCs w:val="20"/>
        </w:rPr>
        <w:t>情報管理体制</w:t>
      </w:r>
    </w:p>
    <w:p w14:paraId="0F0F002B" w14:textId="77777777" w:rsidR="009E0A1A" w:rsidRPr="00AA2AB1" w:rsidRDefault="009E0A1A" w:rsidP="009E0A1A">
      <w:pPr>
        <w:numPr>
          <w:ilvl w:val="0"/>
          <w:numId w:val="27"/>
        </w:numPr>
        <w:rPr>
          <w:rFonts w:asciiTheme="minorEastAsia" w:eastAsiaTheme="minorEastAsia" w:hAnsiTheme="minorEastAsia"/>
          <w:szCs w:val="21"/>
        </w:rPr>
      </w:pPr>
      <w:r>
        <w:rPr>
          <w:rFonts w:asciiTheme="minorEastAsia" w:eastAsiaTheme="minorEastAsia" w:hAnsiTheme="minorEastAsia" w:hint="eastAsia"/>
          <w:szCs w:val="21"/>
        </w:rPr>
        <w:t>請負</w:t>
      </w:r>
      <w:r w:rsidRPr="00AA2AB1">
        <w:rPr>
          <w:rFonts w:asciiTheme="minorEastAsia" w:eastAsiaTheme="minorEastAsia" w:hAnsiTheme="minorEastAsia" w:hint="eastAsia"/>
          <w:szCs w:val="21"/>
        </w:rPr>
        <w:t>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D863A14" w14:textId="77777777" w:rsidR="009E0A1A" w:rsidRPr="00AA2AB1" w:rsidRDefault="009E0A1A" w:rsidP="00C916B7">
      <w:pPr>
        <w:ind w:left="990"/>
        <w:rPr>
          <w:rFonts w:asciiTheme="minorEastAsia" w:eastAsiaTheme="minorEastAsia" w:hAnsiTheme="minorEastAsia"/>
          <w:szCs w:val="21"/>
        </w:rPr>
      </w:pPr>
      <w:r w:rsidRPr="00AA2AB1">
        <w:rPr>
          <w:rFonts w:asciiTheme="minorEastAsia" w:eastAsiaTheme="minorEastAsia" w:hAnsiTheme="minorEastAsia" w:hint="eastAsia"/>
          <w:szCs w:val="21"/>
        </w:rPr>
        <w:t>（確保すべき履行体制）</w:t>
      </w:r>
    </w:p>
    <w:p w14:paraId="316EDD8B" w14:textId="77777777" w:rsidR="009E0A1A" w:rsidRPr="00AA2AB1" w:rsidRDefault="009E0A1A" w:rsidP="00C916B7">
      <w:pPr>
        <w:ind w:left="990" w:firstLineChars="100" w:firstLine="210"/>
        <w:rPr>
          <w:rFonts w:asciiTheme="minorEastAsia" w:eastAsiaTheme="minorEastAsia" w:hAnsiTheme="minorEastAsia"/>
          <w:szCs w:val="21"/>
        </w:rPr>
      </w:pPr>
      <w:r w:rsidRPr="00AA2AB1">
        <w:rPr>
          <w:rFonts w:asciiTheme="minorEastAsia" w:eastAsiaTheme="minorEastAsia" w:hAnsiTheme="minorEastAsia" w:hint="eastAsia"/>
          <w:szCs w:val="21"/>
        </w:rPr>
        <w:t>契約を履行する一環として契約相手方が収集、整理、作成等した一切の情報が、</w:t>
      </w:r>
      <w:r>
        <w:rPr>
          <w:rFonts w:asciiTheme="minorEastAsia" w:eastAsiaTheme="minorEastAsia" w:hAnsiTheme="minorEastAsia" w:hint="eastAsia"/>
          <w:szCs w:val="21"/>
        </w:rPr>
        <w:t>IPA</w:t>
      </w:r>
      <w:r w:rsidRPr="00AA2AB1">
        <w:rPr>
          <w:rFonts w:asciiTheme="minorEastAsia" w:eastAsiaTheme="minorEastAsia" w:hAnsiTheme="minorEastAsia" w:hint="eastAsia"/>
          <w:szCs w:val="21"/>
        </w:rPr>
        <w:t>が保護を要さないと確認するまでは、情報取扱者名簿に記載のある者以外に伝達又は漏えいされないことを保証する履行体制を有していること。</w:t>
      </w:r>
    </w:p>
    <w:p w14:paraId="0535F3E4" w14:textId="77777777" w:rsidR="009E0A1A" w:rsidRPr="00AA2AB1" w:rsidRDefault="009E0A1A" w:rsidP="009E0A1A">
      <w:pPr>
        <w:numPr>
          <w:ilvl w:val="0"/>
          <w:numId w:val="27"/>
        </w:numPr>
        <w:rPr>
          <w:rFonts w:asciiTheme="minorEastAsia" w:eastAsiaTheme="minorEastAsia" w:hAnsiTheme="minorEastAsia"/>
          <w:szCs w:val="21"/>
        </w:rPr>
      </w:pPr>
      <w:r w:rsidRPr="00AA2AB1">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01DA35DE" w14:textId="77777777" w:rsidR="009E0A1A" w:rsidRDefault="009E0A1A" w:rsidP="009E0A1A">
      <w:pPr>
        <w:numPr>
          <w:ilvl w:val="0"/>
          <w:numId w:val="27"/>
        </w:numPr>
        <w:rPr>
          <w:rFonts w:asciiTheme="minorEastAsia" w:eastAsiaTheme="minorEastAsia" w:hAnsiTheme="minorEastAsia"/>
          <w:szCs w:val="21"/>
        </w:rPr>
      </w:pPr>
      <w:r w:rsidRPr="00AA2AB1">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2B51366E" w14:textId="77777777" w:rsidR="009E0A1A" w:rsidRPr="00A826B3" w:rsidRDefault="009E0A1A" w:rsidP="00C916B7">
      <w:pPr>
        <w:ind w:left="990"/>
        <w:rPr>
          <w:rFonts w:asciiTheme="minorEastAsia" w:eastAsiaTheme="minorEastAsia" w:hAnsiTheme="minorEastAsia"/>
          <w:szCs w:val="21"/>
        </w:rPr>
      </w:pPr>
    </w:p>
    <w:p w14:paraId="65A1D6F4" w14:textId="77777777" w:rsidR="009E0A1A" w:rsidRDefault="009E0A1A" w:rsidP="00C916B7">
      <w:pPr>
        <w:ind w:left="420"/>
        <w:rPr>
          <w:rFonts w:asciiTheme="minorEastAsia" w:eastAsiaTheme="minorEastAsia" w:hAnsiTheme="minorEastAsia"/>
          <w:szCs w:val="21"/>
        </w:rPr>
      </w:pPr>
      <w:r w:rsidRPr="00A826B3">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A826B3">
        <w:rPr>
          <w:rFonts w:asciiTheme="minorEastAsia" w:eastAsiaTheme="minorEastAsia" w:hAnsiTheme="minorEastAsia"/>
          <w:szCs w:val="21"/>
        </w:rPr>
        <w:t>)</w:t>
      </w:r>
      <w:r w:rsidRPr="00AA2AB1">
        <w:rPr>
          <w:rFonts w:ascii="ＭＳ ゴシック" w:eastAsia="ＭＳ ゴシック" w:hAnsi="ＭＳ ゴシック" w:cs="ＭＳ 明朝" w:hint="eastAsia"/>
          <w:szCs w:val="20"/>
        </w:rPr>
        <w:t xml:space="preserve"> </w:t>
      </w:r>
      <w:r w:rsidRPr="00450174">
        <w:rPr>
          <w:rFonts w:asciiTheme="minorEastAsia" w:eastAsiaTheme="minorEastAsia" w:hAnsiTheme="minorEastAsia" w:cs="ＭＳ 明朝" w:hint="eastAsia"/>
          <w:szCs w:val="20"/>
        </w:rPr>
        <w:t>履行完了後の情報の取扱い</w:t>
      </w:r>
    </w:p>
    <w:p w14:paraId="0CC039F1" w14:textId="77777777" w:rsidR="009E0A1A" w:rsidRDefault="009E0A1A" w:rsidP="00C916B7">
      <w:pPr>
        <w:ind w:left="990"/>
        <w:rPr>
          <w:rFonts w:asciiTheme="minorEastAsia" w:eastAsiaTheme="minorEastAsia" w:hAnsiTheme="minorEastAsia"/>
          <w:szCs w:val="21"/>
        </w:rPr>
      </w:pPr>
      <w:r>
        <w:rPr>
          <w:rFonts w:asciiTheme="minorEastAsia" w:eastAsiaTheme="minorEastAsia" w:hAnsiTheme="minorEastAsia" w:hint="eastAsia"/>
          <w:szCs w:val="21"/>
        </w:rPr>
        <w:t>I</w:t>
      </w:r>
      <w:r>
        <w:rPr>
          <w:rFonts w:asciiTheme="minorEastAsia" w:eastAsiaTheme="minorEastAsia" w:hAnsiTheme="minorEastAsia"/>
          <w:szCs w:val="21"/>
        </w:rPr>
        <w:t>PA</w:t>
      </w:r>
      <w:r w:rsidRPr="00AA2AB1">
        <w:rPr>
          <w:rFonts w:asciiTheme="minorEastAsia" w:eastAsiaTheme="minorEastAsia" w:hAnsiTheme="minorEastAsia" w:hint="eastAsia"/>
          <w:szCs w:val="21"/>
        </w:rPr>
        <w:t>から提供した資料又は</w:t>
      </w:r>
      <w:r>
        <w:rPr>
          <w:rFonts w:asciiTheme="minorEastAsia" w:eastAsiaTheme="minorEastAsia" w:hAnsiTheme="minorEastAsia" w:hint="eastAsia"/>
          <w:szCs w:val="21"/>
        </w:rPr>
        <w:t>I</w:t>
      </w:r>
      <w:r>
        <w:rPr>
          <w:rFonts w:asciiTheme="minorEastAsia" w:eastAsiaTheme="minorEastAsia" w:hAnsiTheme="minorEastAsia"/>
          <w:szCs w:val="21"/>
        </w:rPr>
        <w:t>PA</w:t>
      </w:r>
      <w:r w:rsidRPr="00AA2AB1">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p w14:paraId="457B8A39" w14:textId="77777777" w:rsidR="009E0A1A" w:rsidRPr="00A826B3" w:rsidRDefault="009E0A1A" w:rsidP="00C916B7">
      <w:pPr>
        <w:ind w:left="1843"/>
        <w:rPr>
          <w:rFonts w:asciiTheme="minorEastAsia" w:eastAsiaTheme="minorEastAsia" w:hAnsiTheme="minorEastAsia"/>
          <w:szCs w:val="21"/>
        </w:rPr>
      </w:pPr>
    </w:p>
    <w:p w14:paraId="2F7284F9" w14:textId="77777777" w:rsidR="009E0A1A" w:rsidRDefault="009E0A1A" w:rsidP="00C916B7">
      <w:pPr>
        <w:ind w:left="1560"/>
        <w:rPr>
          <w:rFonts w:ascii="ＭＳ ゴシック" w:eastAsia="ＭＳ ゴシック" w:hAnsi="ＭＳ ゴシック"/>
          <w:szCs w:val="21"/>
        </w:rPr>
      </w:pPr>
    </w:p>
    <w:p w14:paraId="57641D3F" w14:textId="77777777" w:rsidR="009E0A1A" w:rsidRPr="008B164E" w:rsidRDefault="00C80A7C" w:rsidP="00C916B7">
      <w:pPr>
        <w:ind w:left="1560"/>
        <w:rPr>
          <w:rFonts w:ascii="ＭＳ ゴシック" w:eastAsia="ＭＳ ゴシック" w:hAnsi="ＭＳ ゴシック"/>
          <w:szCs w:val="21"/>
        </w:rPr>
      </w:pPr>
      <w:r>
        <w:rPr>
          <w:noProof/>
        </w:rPr>
        <w:lastRenderedPageBreak/>
        <mc:AlternateContent>
          <mc:Choice Requires="wps">
            <w:drawing>
              <wp:anchor distT="0" distB="0" distL="114300" distR="114300" simplePos="0" relativeHeight="251667968" behindDoc="0" locked="0" layoutInCell="1" allowOverlap="1" wp14:anchorId="50DC205C" wp14:editId="5E782E73">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13E90ED2" w14:textId="28F09FDC" w:rsidR="00B20265" w:rsidRDefault="00B20265" w:rsidP="00C80A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0DC205C" id="正方形/長方形 27" o:spid="_x0000_s1027" style="position:absolute;left:0;text-align:left;margin-left:106.6pt;margin-top:34.6pt;width:320.3pt;height:175.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" filled="f" strokecolor="#385d8a" strokeweight="2pt">
                <v:textbox>
                  <w:txbxContent>
                    <w:p w14:paraId="13E90ED2" w14:textId="28F09FDC" w:rsidR="00B20265" w:rsidRDefault="00B20265" w:rsidP="00C80A7C">
                      <w:pPr>
                        <w:rPr>
                          <w:kern w:val="0"/>
                          <w:sz w:val="24"/>
                        </w:rPr>
                      </w:pP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23F5E4C1" wp14:editId="51A8E8FA">
                <wp:simplePos x="0" y="0"/>
                <wp:positionH relativeFrom="column">
                  <wp:posOffset>3311992</wp:posOffset>
                </wp:positionH>
                <wp:positionV relativeFrom="paragraph">
                  <wp:posOffset>173990</wp:posOffset>
                </wp:positionV>
                <wp:extent cx="1092200" cy="383863"/>
                <wp:effectExtent l="0" t="0" r="12700" b="16510"/>
                <wp:wrapNone/>
                <wp:docPr id="1" name="正方形/長方形 29"/>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5C8AC538" w14:textId="77777777" w:rsidR="00B20265" w:rsidRDefault="00B20265" w:rsidP="00C80A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5E4C1" id="正方形/長方形 29" o:spid="_x0000_s1028" style="position:absolute;left:0;text-align:left;margin-left:260.8pt;margin-top:13.7pt;width:86pt;height:30.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" fillcolor="window" strokecolor="#385d8a" strokeweight="2pt">
                <v:textbox>
                  <w:txbxContent>
                    <w:p w14:paraId="5C8AC538" w14:textId="77777777" w:rsidR="00B20265" w:rsidRDefault="00B20265" w:rsidP="00C80A7C">
                      <w:pPr>
                        <w:jc w:val="center"/>
                        <w:rPr>
                          <w:kern w:val="0"/>
                          <w:sz w:val="24"/>
                        </w:rPr>
                      </w:pPr>
                      <w:r>
                        <w:rPr>
                          <w:rFonts w:ascii="ＭＳ 明朝" w:hAnsi="ＭＳ 明朝" w:hint="eastAsia"/>
                          <w:color w:val="000000"/>
                          <w:sz w:val="22"/>
                          <w:szCs w:val="22"/>
                        </w:rPr>
                        <w:t>情報取扱者</w:t>
                      </w:r>
                    </w:p>
                  </w:txbxContent>
                </v:textbox>
              </v:rect>
            </w:pict>
          </mc:Fallback>
        </mc:AlternateContent>
      </w:r>
      <w:r w:rsidR="009E0A1A">
        <w:rPr>
          <w:noProof/>
        </w:rPr>
        <mc:AlternateContent>
          <mc:Choice Requires="wps">
            <w:drawing>
              <wp:anchor distT="0" distB="0" distL="114300" distR="114300" simplePos="0" relativeHeight="251664896" behindDoc="0" locked="0" layoutInCell="1" allowOverlap="1" wp14:anchorId="3B693D67" wp14:editId="4F656AD7">
                <wp:simplePos x="0" y="0"/>
                <wp:positionH relativeFrom="column">
                  <wp:posOffset>1353820</wp:posOffset>
                </wp:positionH>
                <wp:positionV relativeFrom="paragraph">
                  <wp:posOffset>439420</wp:posOffset>
                </wp:positionV>
                <wp:extent cx="4067810" cy="2234565"/>
                <wp:effectExtent l="0" t="0" r="27940" b="13335"/>
                <wp:wrapNone/>
                <wp:docPr id="18" name="正方形/長方形 27"/>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0BC4A64D" w14:textId="77777777" w:rsidR="00B20265" w:rsidRDefault="00B20265" w:rsidP="00C916B7">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B693D67" id="_x0000_s1029" style="position:absolute;left:0;text-align:left;margin-left:106.6pt;margin-top:34.6pt;width:320.3pt;height:175.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" filled="f" strokecolor="#385d8a" strokeweight="2pt">
                <v:textbox>
                  <w:txbxContent>
                    <w:p w14:paraId="0BC4A64D" w14:textId="77777777" w:rsidR="00B20265" w:rsidRDefault="00B20265" w:rsidP="00C916B7">
                      <w:pPr>
                        <w:rPr>
                          <w:kern w:val="0"/>
                          <w:sz w:val="24"/>
                        </w:rPr>
                      </w:pPr>
                    </w:p>
                  </w:txbxContent>
                </v:textbox>
              </v:rect>
            </w:pict>
          </mc:Fallback>
        </mc:AlternateContent>
      </w:r>
      <w:r w:rsidR="009E0A1A">
        <w:rPr>
          <w:noProof/>
        </w:rPr>
        <mc:AlternateContent>
          <mc:Choice Requires="wps">
            <w:drawing>
              <wp:anchor distT="0" distB="0" distL="114300" distR="114300" simplePos="0" relativeHeight="251665920" behindDoc="0" locked="0" layoutInCell="1" allowOverlap="1" wp14:anchorId="00C08C75" wp14:editId="75D90984">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122C9C03" w14:textId="77777777" w:rsidR="00B20265" w:rsidRDefault="00B20265" w:rsidP="00C916B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08C75" id="_x0000_s1030" style="position:absolute;left:0;text-align:left;margin-left:260.8pt;margin-top:13.7pt;width:86pt;height:30.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" fillcolor="window" strokecolor="#385d8a" strokeweight="2pt">
                <v:textbox>
                  <w:txbxContent>
                    <w:p w14:paraId="122C9C03" w14:textId="77777777" w:rsidR="00B20265" w:rsidRDefault="00B20265" w:rsidP="00C916B7">
                      <w:pPr>
                        <w:jc w:val="center"/>
                        <w:rPr>
                          <w:kern w:val="0"/>
                          <w:sz w:val="24"/>
                        </w:rPr>
                      </w:pPr>
                      <w:r>
                        <w:rPr>
                          <w:rFonts w:ascii="ＭＳ 明朝" w:hAnsi="ＭＳ 明朝" w:hint="eastAsia"/>
                          <w:color w:val="000000"/>
                          <w:sz w:val="22"/>
                          <w:szCs w:val="22"/>
                        </w:rPr>
                        <w:t>情報取扱者</w:t>
                      </w:r>
                    </w:p>
                  </w:txbxContent>
                </v:textbox>
              </v:rect>
            </w:pict>
          </mc:Fallback>
        </mc:AlternateContent>
      </w:r>
      <w:r w:rsidR="009E0A1A">
        <w:rPr>
          <w:rFonts w:ascii="ＭＳ ゴシック" w:eastAsia="ＭＳ ゴシック" w:hAnsi="ＭＳ ゴシック"/>
          <w:noProof/>
          <w:szCs w:val="21"/>
        </w:rPr>
        <w:drawing>
          <wp:inline distT="0" distB="0" distL="0" distR="0" wp14:anchorId="224F02D2" wp14:editId="4C2BE6AA">
            <wp:extent cx="4346575" cy="25971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36C2DD18" w14:textId="77777777" w:rsidR="009E0A1A" w:rsidRPr="008B164E" w:rsidRDefault="009E0A1A" w:rsidP="00C916B7">
      <w:pPr>
        <w:ind w:left="1560"/>
        <w:rPr>
          <w:rFonts w:ascii="ＭＳ ゴシック" w:eastAsia="ＭＳ ゴシック" w:hAnsi="ＭＳ ゴシック"/>
          <w:szCs w:val="21"/>
        </w:rPr>
      </w:pPr>
    </w:p>
    <w:p w14:paraId="6CA8A813" w14:textId="77777777" w:rsidR="009E0A1A" w:rsidRDefault="009E0A1A" w:rsidP="00C916B7">
      <w:pPr>
        <w:ind w:left="1560"/>
        <w:rPr>
          <w:rFonts w:asciiTheme="minorEastAsia" w:eastAsiaTheme="minorEastAsia" w:hAnsiTheme="minorEastAsia"/>
          <w:szCs w:val="21"/>
        </w:rPr>
      </w:pPr>
    </w:p>
    <w:p w14:paraId="1D44D040" w14:textId="77777777" w:rsidR="009E0A1A" w:rsidRPr="00A826B3" w:rsidRDefault="009E0A1A" w:rsidP="00C916B7">
      <w:pPr>
        <w:ind w:left="1560"/>
        <w:rPr>
          <w:rFonts w:asciiTheme="minorEastAsia" w:eastAsiaTheme="minorEastAsia" w:hAnsiTheme="minorEastAsia"/>
          <w:szCs w:val="21"/>
        </w:rPr>
      </w:pPr>
      <w:r>
        <w:rPr>
          <w:rFonts w:asciiTheme="minorEastAsia" w:eastAsiaTheme="minorEastAsia" w:hAnsiTheme="minorEastAsia" w:hint="eastAsia"/>
          <w:szCs w:val="21"/>
        </w:rPr>
        <w:t>【</w:t>
      </w:r>
      <w:r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73F5D7BA" w14:textId="77777777" w:rsidR="009E0A1A" w:rsidRPr="00A826B3" w:rsidRDefault="009E0A1A" w:rsidP="009E0A1A">
      <w:pPr>
        <w:numPr>
          <w:ilvl w:val="0"/>
          <w:numId w:val="22"/>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3961E86A" w14:textId="77777777" w:rsidR="009E0A1A" w:rsidRDefault="009E0A1A" w:rsidP="009E0A1A">
      <w:pPr>
        <w:numPr>
          <w:ilvl w:val="0"/>
          <w:numId w:val="22"/>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7C1E0F6F" w14:textId="77777777" w:rsidR="009E0A1A" w:rsidRPr="00A826B3" w:rsidRDefault="009E0A1A" w:rsidP="00C916B7">
      <w:pPr>
        <w:ind w:left="2268"/>
        <w:rPr>
          <w:rFonts w:asciiTheme="minorEastAsia" w:eastAsiaTheme="minorEastAsia" w:hAnsiTheme="minorEastAsia"/>
          <w:szCs w:val="21"/>
        </w:rPr>
      </w:pPr>
    </w:p>
    <w:p w14:paraId="284308DE" w14:textId="77777777" w:rsidR="009E0A1A" w:rsidRPr="008B164E" w:rsidRDefault="009E0A1A" w:rsidP="00C916B7">
      <w:pPr>
        <w:ind w:left="1560"/>
        <w:rPr>
          <w:rFonts w:ascii="ＭＳ ゴシック" w:eastAsia="ＭＳ ゴシック" w:hAnsi="ＭＳ ゴシック"/>
          <w:szCs w:val="21"/>
        </w:rPr>
      </w:pPr>
    </w:p>
    <w:p w14:paraId="2EB7E3B9" w14:textId="77777777" w:rsidR="009E0A1A" w:rsidRDefault="009E0A1A" w:rsidP="00C916B7">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B3CE053" wp14:editId="79769E73">
            <wp:extent cx="4105678" cy="2569284"/>
            <wp:effectExtent l="0" t="0" r="0"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5FA7F716" w14:textId="77777777" w:rsidR="009E0A1A" w:rsidRDefault="009E0A1A" w:rsidP="00C916B7">
      <w:pPr>
        <w:ind w:left="1560"/>
        <w:rPr>
          <w:rFonts w:ascii="ＭＳ ゴシック" w:eastAsia="ＭＳ ゴシック" w:hAnsi="ＭＳ ゴシック"/>
          <w:szCs w:val="21"/>
        </w:rPr>
      </w:pPr>
    </w:p>
    <w:p w14:paraId="49BF00C0" w14:textId="77777777" w:rsidR="009E0A1A" w:rsidRPr="0019771B" w:rsidRDefault="009E0A1A" w:rsidP="00C916B7">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3F8CA5F5" w14:textId="77777777" w:rsidR="009E0A1A" w:rsidRPr="0019771B" w:rsidRDefault="009E0A1A" w:rsidP="00C916B7">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1C78A8A" w14:textId="77777777" w:rsidR="009E0A1A" w:rsidRPr="0019771B" w:rsidRDefault="009E0A1A" w:rsidP="00C916B7">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2F1A7E24" w14:textId="77777777" w:rsidR="009E0A1A" w:rsidRDefault="009E0A1A" w:rsidP="00C916B7">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2665F2C9" w14:textId="77777777" w:rsidR="009E0A1A" w:rsidRPr="008B164E" w:rsidRDefault="009E0A1A" w:rsidP="00C916B7">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01FDC57" w14:textId="77777777" w:rsidR="009E0A1A" w:rsidRPr="00A826B3" w:rsidRDefault="009E0A1A" w:rsidP="00C916B7">
      <w:pPr>
        <w:ind w:left="424" w:hangingChars="202" w:hanging="424"/>
        <w:rPr>
          <w:rFonts w:asciiTheme="minorEastAsia" w:eastAsiaTheme="minorEastAsia" w:hAnsiTheme="minorEastAsia"/>
          <w:szCs w:val="21"/>
        </w:rPr>
      </w:pPr>
    </w:p>
    <w:p w14:paraId="5154CED8" w14:textId="77777777" w:rsidR="009E0A1A" w:rsidRPr="00A826B3" w:rsidRDefault="009E0A1A" w:rsidP="00C916B7">
      <w:pPr>
        <w:rPr>
          <w:rFonts w:asciiTheme="minorEastAsia" w:eastAsiaTheme="minorEastAsia" w:hAnsiTheme="minorEastAsia"/>
          <w:kern w:val="0"/>
        </w:rPr>
      </w:pPr>
    </w:p>
    <w:p w14:paraId="3D901B1F"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留意事項</w:t>
      </w:r>
    </w:p>
    <w:p w14:paraId="5C6D4841" w14:textId="77777777" w:rsidR="009E0A1A" w:rsidRPr="00A826B3" w:rsidRDefault="009E0A1A" w:rsidP="009E0A1A">
      <w:pPr>
        <w:numPr>
          <w:ilvl w:val="0"/>
          <w:numId w:val="20"/>
        </w:numPr>
        <w:rPr>
          <w:rFonts w:asciiTheme="minorEastAsia" w:eastAsiaTheme="minorEastAsia" w:hAnsiTheme="minorEastAsia"/>
          <w:kern w:val="0"/>
        </w:rPr>
      </w:pPr>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との協議に基づき行うものとし、必要に応じて適宜ミーティング等により業務内容の調整を行うこと。</w:t>
      </w:r>
    </w:p>
    <w:p w14:paraId="6779D734" w14:textId="77777777" w:rsidR="009E0A1A" w:rsidRPr="007D3CCE" w:rsidRDefault="009E0A1A" w:rsidP="009E0A1A">
      <w:pPr>
        <w:numPr>
          <w:ilvl w:val="0"/>
          <w:numId w:val="20"/>
        </w:numPr>
        <w:rPr>
          <w:rFonts w:asciiTheme="minorEastAsia" w:eastAsiaTheme="minorEastAsia" w:hAnsiTheme="minorEastAsia"/>
          <w:kern w:val="0"/>
        </w:rPr>
      </w:pPr>
      <w:r w:rsidRPr="007D3CCE">
        <w:rPr>
          <w:rFonts w:asciiTheme="minorEastAsia" w:eastAsiaTheme="minorEastAsia" w:hAnsiTheme="minorEastAsia" w:hint="eastAsia"/>
          <w:kern w:val="0"/>
        </w:rPr>
        <w:t>納入物件に関して、他の著作権に抵触する事項がある場合は、著作権者と調整し解決すること。</w:t>
      </w:r>
    </w:p>
    <w:p w14:paraId="4841CDD1" w14:textId="1F5398B2" w:rsidR="009E0A1A" w:rsidRDefault="009E0A1A" w:rsidP="009E0A1A">
      <w:pPr>
        <w:numPr>
          <w:ilvl w:val="0"/>
          <w:numId w:val="20"/>
        </w:numPr>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w:t>
      </w:r>
      <w:r w:rsidR="00A32DCE">
        <w:rPr>
          <w:rFonts w:asciiTheme="minorEastAsia" w:eastAsiaTheme="minorEastAsia" w:hAnsiTheme="minorEastAsia" w:hint="eastAsia"/>
          <w:kern w:val="0"/>
        </w:rPr>
        <w:t>業務</w:t>
      </w:r>
      <w:r w:rsidRPr="00A826B3">
        <w:rPr>
          <w:rFonts w:asciiTheme="minorEastAsia" w:eastAsiaTheme="minorEastAsia" w:hAnsiTheme="minorEastAsia" w:hint="eastAsia"/>
          <w:kern w:val="0"/>
        </w:rPr>
        <w:t>に関する報告要求があった際には、速やかに対応すること。</w:t>
      </w:r>
    </w:p>
    <w:p w14:paraId="1F81A24B" w14:textId="6652EDC0" w:rsidR="009E0A1A" w:rsidRDefault="009E0A1A" w:rsidP="009E0A1A">
      <w:pPr>
        <w:numPr>
          <w:ilvl w:val="0"/>
          <w:numId w:val="20"/>
        </w:numPr>
        <w:rPr>
          <w:rFonts w:asciiTheme="minorEastAsia" w:eastAsiaTheme="minorEastAsia" w:hAnsiTheme="minorEastAsia"/>
          <w:kern w:val="0"/>
        </w:rPr>
      </w:pPr>
      <w:r w:rsidRPr="00DC2734">
        <w:rPr>
          <w:rFonts w:asciiTheme="minorEastAsia" w:eastAsiaTheme="minorEastAsia" w:hAnsiTheme="minorEastAsia" w:hint="eastAsia"/>
          <w:kern w:val="0"/>
        </w:rPr>
        <w:lastRenderedPageBreak/>
        <w:t>調査方法、</w:t>
      </w:r>
      <w:r w:rsidR="00A32DCE">
        <w:rPr>
          <w:rFonts w:asciiTheme="minorEastAsia" w:eastAsiaTheme="minorEastAsia" w:hAnsiTheme="minorEastAsia" w:hint="eastAsia"/>
          <w:kern w:val="0"/>
        </w:rPr>
        <w:t>施策の</w:t>
      </w:r>
      <w:r w:rsidRPr="00DC2734">
        <w:rPr>
          <w:rFonts w:asciiTheme="minorEastAsia" w:eastAsiaTheme="minorEastAsia" w:hAnsiTheme="minorEastAsia" w:hint="eastAsia"/>
          <w:kern w:val="0"/>
        </w:rPr>
        <w:t>提案等が量的、時間的、技術的に無理がなく、実現性があること。</w:t>
      </w:r>
    </w:p>
    <w:p w14:paraId="4B3BE924" w14:textId="77777777" w:rsidR="009E0A1A" w:rsidRPr="007D3CCE" w:rsidRDefault="009E0A1A" w:rsidP="009E0A1A">
      <w:pPr>
        <w:numPr>
          <w:ilvl w:val="0"/>
          <w:numId w:val="20"/>
        </w:numPr>
        <w:rPr>
          <w:rFonts w:asciiTheme="minorEastAsia" w:eastAsiaTheme="minorEastAsia" w:hAnsiTheme="minorEastAsia"/>
          <w:kern w:val="0"/>
        </w:rPr>
      </w:pPr>
      <w:r w:rsidRPr="007D3CCE">
        <w:rPr>
          <w:rFonts w:asciiTheme="minorEastAsia" w:eastAsiaTheme="minorEastAsia" w:hAnsiTheme="minorEastAsia" w:hint="eastAsia"/>
          <w:kern w:val="0"/>
        </w:rPr>
        <w:t>調査報告書のとりまとめにおいては、その品質を確保するため、記載内容の過不足及び検証結果及び考察における齟齬等がないよう、請負者の責務において必要な体制を整備すること。</w:t>
      </w:r>
    </w:p>
    <w:p w14:paraId="546BF85F" w14:textId="77777777" w:rsidR="009E0A1A" w:rsidRPr="00CE4FBF" w:rsidRDefault="009E0A1A" w:rsidP="009E0A1A">
      <w:pPr>
        <w:numPr>
          <w:ilvl w:val="0"/>
          <w:numId w:val="20"/>
        </w:numPr>
        <w:rPr>
          <w:rFonts w:asciiTheme="minorEastAsia" w:eastAsiaTheme="minorEastAsia" w:hAnsiTheme="minorEastAsia"/>
          <w:kern w:val="0"/>
        </w:rPr>
      </w:pPr>
      <w:r>
        <w:rPr>
          <w:rFonts w:asciiTheme="minorEastAsia" w:eastAsiaTheme="minorEastAsia" w:hAnsiTheme="minorEastAsia" w:hint="eastAsia"/>
          <w:kern w:val="0"/>
        </w:rPr>
        <w:t>新型コロナウィルスの影響を鑑みて、業務形態、会議形態は適宜リモートで行うなど、コロナ禍に合わせた形と対策を取ること。</w:t>
      </w:r>
    </w:p>
    <w:p w14:paraId="4D243CBD" w14:textId="77777777" w:rsidR="009E0A1A" w:rsidRDefault="009E0A1A" w:rsidP="00C916B7">
      <w:pPr>
        <w:ind w:firstLineChars="300" w:firstLine="630"/>
        <w:rPr>
          <w:rFonts w:asciiTheme="minorEastAsia" w:eastAsiaTheme="minorEastAsia" w:hAnsiTheme="minorEastAsia"/>
          <w:kern w:val="0"/>
        </w:rPr>
      </w:pPr>
    </w:p>
    <w:p w14:paraId="023AEB8A" w14:textId="77777777" w:rsidR="009E0A1A" w:rsidRPr="00A826B3" w:rsidRDefault="009E0A1A" w:rsidP="00C916B7">
      <w:pPr>
        <w:ind w:firstLineChars="300" w:firstLine="630"/>
        <w:rPr>
          <w:rFonts w:asciiTheme="minorEastAsia" w:eastAsiaTheme="minorEastAsia" w:hAnsiTheme="minorEastAsia"/>
          <w:kern w:val="0"/>
        </w:rPr>
      </w:pPr>
    </w:p>
    <w:p w14:paraId="296ACE8C"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セキュリティに関する要件</w:t>
      </w:r>
    </w:p>
    <w:p w14:paraId="01829A4C" w14:textId="6515AD6B"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本</w:t>
      </w:r>
      <w:r w:rsidR="00A32DCE">
        <w:rPr>
          <w:rFonts w:asciiTheme="minorEastAsia" w:eastAsiaTheme="minorEastAsia" w:hAnsiTheme="minorEastAsia" w:hint="eastAsia"/>
          <w:kern w:val="0"/>
        </w:rPr>
        <w:t>業務</w:t>
      </w:r>
      <w:r w:rsidRPr="00A826B3">
        <w:rPr>
          <w:rFonts w:asciiTheme="minorEastAsia" w:eastAsiaTheme="minorEastAsia" w:hAnsiTheme="minorEastAsia" w:hint="eastAsia"/>
          <w:kern w:val="0"/>
        </w:rPr>
        <w:t>の過程で得た情報（調査結果、会議内容等）は、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の許可なく他に利用しないこと。</w:t>
      </w:r>
    </w:p>
    <w:p w14:paraId="0A65FA07" w14:textId="0BAACA06"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w:t>
      </w:r>
      <w:r w:rsidR="00A32DCE">
        <w:rPr>
          <w:rFonts w:asciiTheme="minorEastAsia" w:eastAsiaTheme="minorEastAsia" w:hAnsiTheme="minorEastAsia" w:hint="eastAsia"/>
          <w:kern w:val="0"/>
        </w:rPr>
        <w:t>業務</w:t>
      </w:r>
      <w:r w:rsidRPr="00A826B3">
        <w:rPr>
          <w:rFonts w:asciiTheme="minorEastAsia" w:eastAsiaTheme="minorEastAsia" w:hAnsiTheme="minorEastAsia" w:hint="eastAsia"/>
          <w:kern w:val="0"/>
        </w:rPr>
        <w:t>の一部業務を再委託する場合、請負者は再委託先が十分な情報セキュリティ対策を実施していることを担保し、</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の求めがあれば再委託先の情報セキュリティ対策の実施状況を確認・報告すること。</w:t>
      </w:r>
    </w:p>
    <w:p w14:paraId="05359CAA" w14:textId="77777777"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請負者は本事業従事者の所属と役割、実績、資格、国籍等を明記した実施体制を示すとともに、情報セキュリティ上の明らかな懸念が無い体制となるように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と調整すること。また、資本関係、役員等の情報、事業の実施場所に関しても情報提供を行うこと。</w:t>
      </w:r>
    </w:p>
    <w:p w14:paraId="74C7D49F" w14:textId="77777777"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情報セキュリティインシデントが発生した場合、ただちに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に報告し</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の指示に基づき適切に対応すること。</w:t>
      </w:r>
    </w:p>
    <w:p w14:paraId="3134DC6C" w14:textId="77777777"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から提示する未公開情報や個人情報等は、不要になった段階で適切に削除するとともに、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に確認を取ること。</w:t>
      </w:r>
    </w:p>
    <w:p w14:paraId="53F8F8D2" w14:textId="77777777" w:rsidR="009E0A1A" w:rsidRPr="00A826B3"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請負者の情報セキュリティ対策の履行状況を確認する必要が生じた場合、対応すること。</w:t>
      </w:r>
    </w:p>
    <w:p w14:paraId="116E651C" w14:textId="77777777" w:rsidR="009E0A1A" w:rsidRDefault="009E0A1A" w:rsidP="009E0A1A">
      <w:pPr>
        <w:numPr>
          <w:ilvl w:val="0"/>
          <w:numId w:val="28"/>
        </w:numPr>
        <w:rPr>
          <w:rFonts w:asciiTheme="minorEastAsia" w:eastAsiaTheme="minorEastAsia" w:hAnsiTheme="minorEastAsia"/>
          <w:kern w:val="0"/>
        </w:rPr>
      </w:pPr>
      <w:r w:rsidRPr="00A826B3">
        <w:rPr>
          <w:rFonts w:asciiTheme="minorEastAsia" w:eastAsiaTheme="minorEastAsia" w:hAnsiTheme="minorEastAsia" w:hint="eastAsia"/>
          <w:kern w:val="0"/>
        </w:rPr>
        <w:t>情報セキュリティ対策が不十分であることが判明した場合、</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と調整し、適切に対処すること。</w:t>
      </w:r>
    </w:p>
    <w:p w14:paraId="5329AE53" w14:textId="77777777" w:rsidR="009E0A1A" w:rsidRDefault="009E0A1A" w:rsidP="00C916B7">
      <w:pPr>
        <w:ind w:firstLineChars="50" w:firstLine="105"/>
        <w:rPr>
          <w:rFonts w:asciiTheme="minorEastAsia" w:eastAsiaTheme="minorEastAsia" w:hAnsiTheme="minorEastAsia"/>
          <w:kern w:val="0"/>
        </w:rPr>
      </w:pPr>
    </w:p>
    <w:p w14:paraId="0111871D" w14:textId="77777777" w:rsidR="009E0A1A" w:rsidRPr="00A826B3" w:rsidRDefault="009E0A1A" w:rsidP="00C916B7">
      <w:pPr>
        <w:ind w:firstLineChars="50" w:firstLine="105"/>
        <w:rPr>
          <w:rFonts w:asciiTheme="minorEastAsia" w:eastAsiaTheme="minorEastAsia" w:hAnsiTheme="minorEastAsia"/>
          <w:kern w:val="0"/>
        </w:rPr>
      </w:pPr>
    </w:p>
    <w:p w14:paraId="187918A9"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納入関連</w:t>
      </w:r>
    </w:p>
    <w:p w14:paraId="78B3DCEA" w14:textId="77777777" w:rsidR="009E0A1A" w:rsidRPr="00EB4A7A" w:rsidRDefault="009E0A1A" w:rsidP="00382226">
      <w:pPr>
        <w:pStyle w:val="2"/>
        <w:numPr>
          <w:ilvl w:val="1"/>
          <w:numId w:val="19"/>
        </w:numPr>
        <w:ind w:firstLineChars="0"/>
        <w:rPr>
          <w:rFonts w:asciiTheme="minorEastAsia" w:hAnsiTheme="minorEastAsia"/>
          <w:color w:val="auto"/>
          <w:kern w:val="0"/>
        </w:rPr>
      </w:pPr>
      <w:r w:rsidRPr="00EB4A7A">
        <w:rPr>
          <w:rFonts w:asciiTheme="minorEastAsia" w:hAnsiTheme="minorEastAsia" w:hint="eastAsia"/>
          <w:color w:val="auto"/>
          <w:kern w:val="0"/>
        </w:rPr>
        <w:t>納入期限</w:t>
      </w:r>
    </w:p>
    <w:p w14:paraId="272EFA54" w14:textId="6E636FB9" w:rsidR="009E0A1A" w:rsidRPr="00A826B3" w:rsidRDefault="009E0A1A" w:rsidP="00C916B7">
      <w:pPr>
        <w:ind w:firstLineChars="100" w:firstLine="210"/>
        <w:rPr>
          <w:rFonts w:asciiTheme="minorEastAsia" w:eastAsiaTheme="minorEastAsia" w:hAnsiTheme="minorEastAsia"/>
          <w:kern w:val="0"/>
        </w:rPr>
      </w:pPr>
      <w:r w:rsidRPr="00A826B3">
        <w:rPr>
          <w:rFonts w:asciiTheme="minorEastAsia" w:eastAsiaTheme="minorEastAsia" w:hAnsiTheme="minorEastAsia"/>
          <w:kern w:val="0"/>
        </w:rPr>
        <w:t>202</w:t>
      </w:r>
      <w:r>
        <w:rPr>
          <w:rFonts w:asciiTheme="minorEastAsia" w:eastAsiaTheme="minorEastAsia" w:hAnsiTheme="minorEastAsia"/>
          <w:kern w:val="0"/>
        </w:rPr>
        <w:t>2</w:t>
      </w:r>
      <w:r w:rsidRPr="00A826B3">
        <w:rPr>
          <w:rFonts w:asciiTheme="minorEastAsia" w:eastAsiaTheme="minorEastAsia" w:hAnsiTheme="minorEastAsia" w:hint="eastAsia"/>
          <w:kern w:val="0"/>
        </w:rPr>
        <w:t>年</w:t>
      </w:r>
      <w:r w:rsidR="00BD2262">
        <w:rPr>
          <w:rFonts w:asciiTheme="minorEastAsia" w:eastAsiaTheme="minorEastAsia" w:hAnsiTheme="minorEastAsia" w:hint="eastAsia"/>
          <w:kern w:val="0"/>
        </w:rPr>
        <w:t>7</w:t>
      </w:r>
      <w:r w:rsidRPr="00A826B3">
        <w:rPr>
          <w:rFonts w:asciiTheme="minorEastAsia" w:eastAsiaTheme="minorEastAsia" w:hAnsiTheme="minorEastAsia" w:hint="eastAsia"/>
          <w:kern w:val="0"/>
        </w:rPr>
        <w:t>月</w:t>
      </w:r>
      <w:r w:rsidR="00BD2262">
        <w:rPr>
          <w:rFonts w:asciiTheme="minorEastAsia" w:eastAsiaTheme="minorEastAsia" w:hAnsiTheme="minorEastAsia" w:hint="eastAsia"/>
          <w:kern w:val="0"/>
        </w:rPr>
        <w:t>15</w:t>
      </w:r>
      <w:r w:rsidRPr="00A826B3">
        <w:rPr>
          <w:rFonts w:asciiTheme="minorEastAsia" w:eastAsiaTheme="minorEastAsia" w:hAnsiTheme="minorEastAsia" w:hint="eastAsia"/>
          <w:kern w:val="0"/>
        </w:rPr>
        <w:t>日（</w:t>
      </w:r>
      <w:r w:rsidR="00BD2262">
        <w:rPr>
          <w:rFonts w:asciiTheme="minorEastAsia" w:eastAsiaTheme="minorEastAsia" w:hAnsiTheme="minorEastAsia" w:hint="eastAsia"/>
          <w:kern w:val="0"/>
        </w:rPr>
        <w:t>金</w:t>
      </w:r>
      <w:r w:rsidRPr="00A826B3">
        <w:rPr>
          <w:rFonts w:asciiTheme="minorEastAsia" w:eastAsiaTheme="minorEastAsia" w:hAnsiTheme="minorEastAsia" w:hint="eastAsia"/>
          <w:kern w:val="0"/>
        </w:rPr>
        <w:t>）</w:t>
      </w:r>
    </w:p>
    <w:p w14:paraId="50462761" w14:textId="77777777" w:rsidR="009E0A1A" w:rsidRPr="00EB4A7A" w:rsidRDefault="009E0A1A" w:rsidP="00382226">
      <w:pPr>
        <w:pStyle w:val="2"/>
        <w:numPr>
          <w:ilvl w:val="1"/>
          <w:numId w:val="19"/>
        </w:numPr>
        <w:ind w:firstLineChars="0"/>
        <w:rPr>
          <w:rFonts w:asciiTheme="minorEastAsia" w:hAnsiTheme="minorEastAsia"/>
          <w:color w:val="auto"/>
          <w:kern w:val="0"/>
        </w:rPr>
      </w:pPr>
      <w:r w:rsidRPr="00EB4A7A">
        <w:rPr>
          <w:rFonts w:asciiTheme="minorEastAsia" w:hAnsiTheme="minorEastAsia" w:hint="eastAsia"/>
          <w:color w:val="auto"/>
          <w:kern w:val="0"/>
        </w:rPr>
        <w:t>納入場所</w:t>
      </w:r>
    </w:p>
    <w:p w14:paraId="2E619D4A" w14:textId="77777777" w:rsidR="009E0A1A" w:rsidRPr="00A826B3" w:rsidRDefault="009E0A1A" w:rsidP="00C916B7">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w:t>
      </w:r>
      <w:r w:rsidRPr="00A826B3">
        <w:rPr>
          <w:rFonts w:asciiTheme="minorEastAsia" w:eastAsiaTheme="minorEastAsia" w:hAnsiTheme="minorEastAsia"/>
          <w:kern w:val="0"/>
        </w:rPr>
        <w:t>113-6591</w:t>
      </w:r>
    </w:p>
    <w:p w14:paraId="71DBECAE" w14:textId="77777777" w:rsidR="009E0A1A" w:rsidRPr="00A826B3" w:rsidRDefault="009E0A1A" w:rsidP="00C916B7">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東京都文京区本駒込二丁目</w:t>
      </w:r>
      <w:r w:rsidRPr="00A826B3">
        <w:rPr>
          <w:rFonts w:asciiTheme="minorEastAsia" w:eastAsiaTheme="minorEastAsia" w:hAnsiTheme="minorEastAsia"/>
          <w:kern w:val="0"/>
        </w:rPr>
        <w:t>28</w:t>
      </w:r>
      <w:r w:rsidRPr="00A826B3">
        <w:rPr>
          <w:rFonts w:asciiTheme="minorEastAsia" w:eastAsiaTheme="minorEastAsia" w:hAnsiTheme="minorEastAsia" w:hint="eastAsia"/>
          <w:kern w:val="0"/>
        </w:rPr>
        <w:t>番</w:t>
      </w:r>
      <w:r w:rsidRPr="00A826B3">
        <w:rPr>
          <w:rFonts w:asciiTheme="minorEastAsia" w:eastAsiaTheme="minorEastAsia" w:hAnsiTheme="minorEastAsia"/>
          <w:kern w:val="0"/>
        </w:rPr>
        <w:t>8</w:t>
      </w:r>
      <w:r w:rsidRPr="00A826B3">
        <w:rPr>
          <w:rFonts w:asciiTheme="minorEastAsia" w:eastAsiaTheme="minorEastAsia" w:hAnsiTheme="minorEastAsia" w:hint="eastAsia"/>
          <w:kern w:val="0"/>
        </w:rPr>
        <w:t>号　文京グリーンコートセンターオフィス</w:t>
      </w:r>
      <w:r w:rsidRPr="00A826B3">
        <w:rPr>
          <w:rFonts w:asciiTheme="minorEastAsia" w:eastAsiaTheme="minorEastAsia" w:hAnsiTheme="minorEastAsia"/>
          <w:kern w:val="0"/>
        </w:rPr>
        <w:t>16</w:t>
      </w:r>
      <w:r w:rsidRPr="00A826B3">
        <w:rPr>
          <w:rFonts w:asciiTheme="minorEastAsia" w:eastAsiaTheme="minorEastAsia" w:hAnsiTheme="minorEastAsia" w:hint="eastAsia"/>
          <w:kern w:val="0"/>
        </w:rPr>
        <w:t>階</w:t>
      </w:r>
    </w:p>
    <w:p w14:paraId="1D13D662" w14:textId="77777777" w:rsidR="009E0A1A" w:rsidRPr="00A826B3" w:rsidRDefault="009E0A1A" w:rsidP="00C916B7">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 xml:space="preserve">独立行政法人情報処理推進機構　</w:t>
      </w:r>
      <w:r>
        <w:rPr>
          <w:rFonts w:asciiTheme="minorEastAsia" w:eastAsiaTheme="minorEastAsia" w:hAnsiTheme="minorEastAsia" w:hint="eastAsia"/>
          <w:kern w:val="0"/>
        </w:rPr>
        <w:t>デジタル戦略推進</w:t>
      </w:r>
      <w:r w:rsidRPr="00A826B3">
        <w:rPr>
          <w:rFonts w:asciiTheme="minorEastAsia" w:eastAsiaTheme="minorEastAsia" w:hAnsiTheme="minorEastAsia" w:hint="eastAsia"/>
          <w:kern w:val="0"/>
        </w:rPr>
        <w:t>部</w:t>
      </w:r>
      <w:r>
        <w:rPr>
          <w:rFonts w:asciiTheme="minorEastAsia" w:eastAsiaTheme="minorEastAsia" w:hAnsiTheme="minorEastAsia" w:hint="eastAsia"/>
          <w:kern w:val="0"/>
        </w:rPr>
        <w:t xml:space="preserve"> デジタル企画推進グループ</w:t>
      </w:r>
    </w:p>
    <w:p w14:paraId="1D143B28" w14:textId="77777777" w:rsidR="009E0A1A" w:rsidRPr="00A826B3" w:rsidRDefault="009E0A1A" w:rsidP="00C916B7">
      <w:pPr>
        <w:rPr>
          <w:rFonts w:asciiTheme="minorEastAsia" w:eastAsiaTheme="minorEastAsia" w:hAnsiTheme="minorEastAsia"/>
          <w:kern w:val="0"/>
        </w:rPr>
      </w:pPr>
    </w:p>
    <w:p w14:paraId="2C2E20EF" w14:textId="77777777" w:rsidR="009E0A1A" w:rsidRPr="00EB4A7A" w:rsidRDefault="009E0A1A" w:rsidP="00382226">
      <w:pPr>
        <w:pStyle w:val="2"/>
        <w:numPr>
          <w:ilvl w:val="1"/>
          <w:numId w:val="19"/>
        </w:numPr>
        <w:ind w:firstLineChars="0"/>
        <w:rPr>
          <w:rFonts w:asciiTheme="minorEastAsia" w:hAnsiTheme="minorEastAsia"/>
          <w:color w:val="auto"/>
          <w:kern w:val="0"/>
        </w:rPr>
      </w:pPr>
      <w:r w:rsidRPr="00EB4A7A">
        <w:rPr>
          <w:rFonts w:asciiTheme="minorEastAsia" w:hAnsiTheme="minorEastAsia" w:hint="eastAsia"/>
          <w:color w:val="auto"/>
          <w:kern w:val="0"/>
        </w:rPr>
        <w:t>納入物件</w:t>
      </w:r>
    </w:p>
    <w:p w14:paraId="00B23B88" w14:textId="77777777" w:rsidR="009E0A1A" w:rsidRPr="00A826B3" w:rsidRDefault="009E0A1A" w:rsidP="00C916B7">
      <w:pPr>
        <w:ind w:firstLineChars="100" w:firstLine="210"/>
        <w:rPr>
          <w:rFonts w:asciiTheme="minorEastAsia" w:eastAsiaTheme="minorEastAsia" w:hAnsiTheme="minorEastAsia"/>
          <w:kern w:val="0"/>
        </w:rPr>
      </w:pPr>
      <w:r w:rsidRPr="00A826B3">
        <w:rPr>
          <w:rFonts w:asciiTheme="minorEastAsia" w:eastAsiaTheme="minorEastAsia" w:hAnsiTheme="minorEastAsia" w:hint="eastAsia"/>
          <w:kern w:val="0"/>
        </w:rPr>
        <w:t>以下の資料の電子データを収めた記録媒体（</w:t>
      </w:r>
      <w:r w:rsidRPr="00A826B3">
        <w:rPr>
          <w:rFonts w:asciiTheme="minorEastAsia" w:eastAsiaTheme="minorEastAsia" w:hAnsiTheme="minorEastAsia"/>
          <w:kern w:val="0"/>
        </w:rPr>
        <w:t>CD-R</w:t>
      </w:r>
      <w:r w:rsidRPr="00A826B3">
        <w:rPr>
          <w:rFonts w:asciiTheme="minorEastAsia" w:eastAsiaTheme="minorEastAsia" w:hAnsiTheme="minorEastAsia" w:hint="eastAsia"/>
          <w:kern w:val="0"/>
        </w:rPr>
        <w:t>又は</w:t>
      </w:r>
      <w:r w:rsidRPr="00A826B3">
        <w:rPr>
          <w:rFonts w:asciiTheme="minorEastAsia" w:eastAsiaTheme="minorEastAsia" w:hAnsiTheme="minorEastAsia"/>
          <w:kern w:val="0"/>
        </w:rPr>
        <w:t>DVD-R</w:t>
      </w:r>
      <w:r w:rsidRPr="00A826B3">
        <w:rPr>
          <w:rFonts w:asciiTheme="minorEastAsia" w:eastAsiaTheme="minorEastAsia" w:hAnsiTheme="minorEastAsia" w:hint="eastAsia"/>
          <w:kern w:val="0"/>
        </w:rPr>
        <w:t>）一式</w:t>
      </w:r>
    </w:p>
    <w:p w14:paraId="50A2878E" w14:textId="77777777" w:rsidR="009E0A1A" w:rsidRDefault="009E0A1A" w:rsidP="00C916B7">
      <w:pPr>
        <w:ind w:firstLineChars="100" w:firstLine="210"/>
        <w:rPr>
          <w:rFonts w:asciiTheme="minorEastAsia" w:eastAsiaTheme="minorEastAsia" w:hAnsiTheme="minorEastAsia"/>
        </w:rPr>
      </w:pPr>
      <w:r w:rsidRPr="00A826B3">
        <w:rPr>
          <w:rFonts w:asciiTheme="minorEastAsia" w:eastAsiaTheme="minorEastAsia" w:hAnsiTheme="minorEastAsia" w:hint="eastAsia"/>
        </w:rPr>
        <w:t>①調査報告書</w:t>
      </w:r>
    </w:p>
    <w:p w14:paraId="06372071" w14:textId="414C158F" w:rsidR="009E0A1A" w:rsidRDefault="009E0A1A" w:rsidP="00C916B7">
      <w:pPr>
        <w:ind w:leftChars="148" w:left="462" w:hangingChars="72" w:hanging="151"/>
        <w:rPr>
          <w:rFonts w:asciiTheme="minorEastAsia" w:eastAsiaTheme="minorEastAsia" w:hAnsiTheme="minorEastAsia"/>
        </w:rPr>
      </w:pPr>
      <w:r>
        <w:rPr>
          <w:rFonts w:asciiTheme="minorEastAsia" w:eastAsiaTheme="minorEastAsia" w:hAnsiTheme="minorEastAsia" w:hint="eastAsia"/>
        </w:rPr>
        <w:t>※請負者が作成した図や表がある場合は添付すること。</w:t>
      </w:r>
      <w:r w:rsidRPr="008431B1">
        <w:rPr>
          <w:rFonts w:asciiTheme="minorEastAsia" w:eastAsiaTheme="minorEastAsia" w:hAnsiTheme="minorEastAsia" w:hint="eastAsia"/>
        </w:rPr>
        <w:t>なお、紙媒体でしか入手できなかったものについて</w:t>
      </w:r>
      <w:r>
        <w:rPr>
          <w:rFonts w:asciiTheme="minorEastAsia" w:eastAsiaTheme="minorEastAsia" w:hAnsiTheme="minorEastAsia" w:hint="eastAsia"/>
        </w:rPr>
        <w:t>も電子媒体に変換して</w:t>
      </w:r>
      <w:r w:rsidRPr="008431B1">
        <w:rPr>
          <w:rFonts w:asciiTheme="minorEastAsia" w:eastAsiaTheme="minorEastAsia" w:hAnsiTheme="minorEastAsia" w:hint="eastAsia"/>
        </w:rPr>
        <w:t>提出</w:t>
      </w:r>
      <w:r>
        <w:rPr>
          <w:rFonts w:asciiTheme="minorEastAsia" w:eastAsiaTheme="minorEastAsia" w:hAnsiTheme="minorEastAsia" w:hint="eastAsia"/>
        </w:rPr>
        <w:t>すること</w:t>
      </w:r>
      <w:r w:rsidRPr="008431B1">
        <w:rPr>
          <w:rFonts w:asciiTheme="minorEastAsia" w:eastAsiaTheme="minorEastAsia" w:hAnsiTheme="minorEastAsia" w:hint="eastAsia"/>
        </w:rPr>
        <w:t>。</w:t>
      </w:r>
    </w:p>
    <w:p w14:paraId="0BE4436E" w14:textId="1EE3DF46" w:rsidR="009E0A1A" w:rsidRDefault="009E0A1A" w:rsidP="00C916B7">
      <w:pPr>
        <w:ind w:firstLineChars="100" w:firstLine="210"/>
        <w:rPr>
          <w:rFonts w:asciiTheme="minorEastAsia" w:eastAsiaTheme="minorEastAsia" w:hAnsiTheme="minorEastAsia"/>
        </w:rPr>
      </w:pPr>
      <w:r>
        <w:rPr>
          <w:rFonts w:asciiTheme="minorEastAsia" w:eastAsiaTheme="minorEastAsia" w:hAnsiTheme="minorEastAsia" w:hint="eastAsia"/>
        </w:rPr>
        <w:t>②ツール</w:t>
      </w:r>
    </w:p>
    <w:p w14:paraId="4EFB852A" w14:textId="77777777" w:rsidR="009E0A1A" w:rsidRPr="00A826B3" w:rsidRDefault="009E0A1A" w:rsidP="00C916B7">
      <w:pPr>
        <w:ind w:firstLineChars="100" w:firstLine="210"/>
        <w:rPr>
          <w:rFonts w:asciiTheme="minorEastAsia" w:eastAsiaTheme="minorEastAsia" w:hAnsiTheme="minorEastAsia"/>
        </w:rPr>
      </w:pPr>
      <w:r>
        <w:rPr>
          <w:rFonts w:asciiTheme="minorEastAsia" w:eastAsiaTheme="minorEastAsia" w:hAnsiTheme="minorEastAsia" w:hint="eastAsia"/>
        </w:rPr>
        <w:t xml:space="preserve"> ※「表 4 各種ツールの資料」に対応したツールを指す。</w:t>
      </w:r>
    </w:p>
    <w:p w14:paraId="22306A8F" w14:textId="77777777" w:rsidR="009E0A1A" w:rsidRPr="00A826B3" w:rsidRDefault="009E0A1A" w:rsidP="00C916B7">
      <w:pPr>
        <w:ind w:firstLineChars="100" w:firstLine="210"/>
        <w:rPr>
          <w:rFonts w:asciiTheme="minorEastAsia" w:eastAsiaTheme="minorEastAsia" w:hAnsiTheme="minorEastAsia"/>
        </w:rPr>
      </w:pPr>
      <w:r>
        <w:rPr>
          <w:rFonts w:asciiTheme="minorEastAsia" w:eastAsiaTheme="minorEastAsia" w:hAnsiTheme="minorEastAsia" w:hint="eastAsia"/>
        </w:rPr>
        <w:t>③プロジェクト計画書</w:t>
      </w:r>
    </w:p>
    <w:p w14:paraId="3674C2AC" w14:textId="77777777" w:rsidR="009E0A1A" w:rsidRDefault="009E0A1A" w:rsidP="00C916B7">
      <w:pPr>
        <w:rPr>
          <w:rFonts w:asciiTheme="minorEastAsia" w:eastAsiaTheme="minorEastAsia" w:hAnsiTheme="minorEastAsia"/>
          <w:kern w:val="0"/>
        </w:rPr>
      </w:pPr>
    </w:p>
    <w:p w14:paraId="385D0857" w14:textId="77777777" w:rsidR="009E0A1A" w:rsidRPr="00A826B3" w:rsidRDefault="009E0A1A" w:rsidP="00C916B7">
      <w:pPr>
        <w:rPr>
          <w:rFonts w:asciiTheme="minorEastAsia" w:eastAsiaTheme="minorEastAsia" w:hAnsiTheme="minorEastAsia"/>
          <w:kern w:val="0"/>
        </w:rPr>
      </w:pPr>
    </w:p>
    <w:p w14:paraId="6415D2DC" w14:textId="77777777" w:rsidR="009E0A1A" w:rsidRPr="00EB4A7A" w:rsidRDefault="009E0A1A" w:rsidP="00EB4A7A">
      <w:pPr>
        <w:pStyle w:val="1"/>
        <w:keepNext/>
        <w:numPr>
          <w:ilvl w:val="0"/>
          <w:numId w:val="1"/>
        </w:numPr>
        <w:rPr>
          <w:rFonts w:asciiTheme="minorEastAsia" w:hAnsiTheme="minorEastAsia"/>
          <w:b/>
          <w:kern w:val="0"/>
          <w:sz w:val="24"/>
        </w:rPr>
      </w:pPr>
      <w:r w:rsidRPr="00EB4A7A">
        <w:rPr>
          <w:rFonts w:asciiTheme="minorEastAsia" w:hAnsiTheme="minorEastAsia" w:hint="eastAsia"/>
          <w:b/>
          <w:kern w:val="0"/>
          <w:sz w:val="24"/>
        </w:rPr>
        <w:t>検収条件</w:t>
      </w:r>
    </w:p>
    <w:p w14:paraId="34473949" w14:textId="32150E17" w:rsidR="009E0A1A" w:rsidRPr="00A826B3" w:rsidRDefault="009E0A1A" w:rsidP="00C916B7">
      <w:pPr>
        <w:snapToGrid w:val="0"/>
        <w:ind w:left="210" w:hangingChars="100" w:hanging="210"/>
        <w:rPr>
          <w:rFonts w:asciiTheme="minorEastAsia" w:eastAsiaTheme="minorEastAsia" w:hAnsiTheme="minorEastAsia"/>
        </w:rPr>
      </w:pPr>
      <w:r w:rsidRPr="00A826B3">
        <w:rPr>
          <w:rFonts w:asciiTheme="minorEastAsia" w:eastAsiaTheme="minorEastAsia" w:hAnsiTheme="minorEastAsia" w:hint="eastAsia"/>
          <w:kern w:val="0"/>
        </w:rPr>
        <w:t>・</w:t>
      </w:r>
      <w:r w:rsidRPr="00A826B3">
        <w:rPr>
          <w:rFonts w:asciiTheme="minorEastAsia" w:eastAsiaTheme="minorEastAsia" w:hAnsiTheme="minorEastAsia" w:hint="eastAsia"/>
        </w:rPr>
        <w:t>納入物件の内容に関しては、本仕様書に示された条件、項目を満たしているかについて確認を行う。</w:t>
      </w:r>
    </w:p>
    <w:p w14:paraId="2B6D668F" w14:textId="77777777" w:rsidR="009E0A1A" w:rsidRDefault="009E0A1A" w:rsidP="00C916B7">
      <w:pPr>
        <w:snapToGrid w:val="0"/>
        <w:rPr>
          <w:rFonts w:asciiTheme="minorEastAsia" w:eastAsiaTheme="minorEastAsia" w:hAnsiTheme="minorEastAsia"/>
        </w:rPr>
      </w:pPr>
      <w:r w:rsidRPr="00A826B3">
        <w:rPr>
          <w:rFonts w:asciiTheme="minorEastAsia" w:eastAsiaTheme="minorEastAsia" w:hAnsiTheme="minorEastAsia" w:hint="eastAsia"/>
        </w:rPr>
        <w:t>・また、品質については「</w:t>
      </w:r>
      <w:r w:rsidRPr="00A826B3">
        <w:rPr>
          <w:rFonts w:asciiTheme="minorEastAsia" w:eastAsiaTheme="minorEastAsia" w:hAnsiTheme="minorEastAsia"/>
        </w:rPr>
        <w:t>2.背景・目的」で示された目的を満たすに十分か否かを基準に判断する。</w:t>
      </w:r>
    </w:p>
    <w:p w14:paraId="1F0448E7" w14:textId="77777777" w:rsidR="009E0A1A" w:rsidRDefault="009E0A1A">
      <w:pPr>
        <w:widowControl/>
        <w:jc w:val="left"/>
        <w:rPr>
          <w:rFonts w:asciiTheme="minorEastAsia" w:eastAsiaTheme="minorEastAsia" w:hAnsiTheme="minorEastAsia"/>
        </w:rPr>
      </w:pPr>
    </w:p>
    <w:p w14:paraId="72CC6D3B" w14:textId="777E2C87" w:rsidR="009E0A1A" w:rsidRDefault="009E0A1A" w:rsidP="009E0A1A"/>
    <w:p w14:paraId="3E7F22B5" w14:textId="18D99222" w:rsidR="009E0A1A" w:rsidRDefault="009E0A1A">
      <w:pPr>
        <w:widowControl/>
        <w:jc w:val="left"/>
        <w:rPr>
          <w:rFonts w:ascii="ＭＳ 明朝" w:hAnsi="ＭＳ 明朝"/>
          <w:sz w:val="28"/>
          <w:szCs w:val="28"/>
        </w:rPr>
      </w:pPr>
      <w:r>
        <w:br w:type="page"/>
      </w:r>
    </w:p>
    <w:bookmarkEnd w:id="5"/>
    <w:bookmarkEnd w:id="6"/>
    <w:p w14:paraId="7DF90E51" w14:textId="6E319606" w:rsidR="007F4CAD" w:rsidRDefault="007F4CAD" w:rsidP="00355105">
      <w:pPr>
        <w:pStyle w:val="aff0"/>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167E032F" w14:textId="77777777" w:rsidR="003949D7" w:rsidRPr="001810D7" w:rsidRDefault="007F4CAD" w:rsidP="003949D7">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3949D7" w:rsidRPr="001810D7">
        <w:rPr>
          <w:rFonts w:ascii="ＭＳ 明朝" w:hAnsi="ＭＳ 明朝" w:hint="eastAsia"/>
          <w:b/>
          <w:sz w:val="32"/>
          <w:szCs w:val="32"/>
        </w:rPr>
        <w:t>DX推進指標に基づくIPAのデジタル経営指数向上に係る</w:t>
      </w:r>
    </w:p>
    <w:p w14:paraId="7DF90E5B" w14:textId="7B4CEDF9" w:rsidR="007F4CAD" w:rsidRPr="0010023A" w:rsidRDefault="003949D7" w:rsidP="003949D7">
      <w:pPr>
        <w:pStyle w:val="a3"/>
        <w:spacing w:line="484" w:lineRule="exact"/>
        <w:jc w:val="center"/>
        <w:rPr>
          <w:rFonts w:ascii="ＭＳ 明朝" w:hAnsi="ＭＳ 明朝"/>
          <w:b/>
          <w:sz w:val="32"/>
          <w:szCs w:val="32"/>
        </w:rPr>
      </w:pPr>
      <w:r w:rsidRPr="001810D7">
        <w:rPr>
          <w:rFonts w:ascii="ＭＳ 明朝" w:hAnsi="ＭＳ 明朝" w:hint="eastAsia"/>
          <w:b/>
          <w:sz w:val="32"/>
          <w:szCs w:val="32"/>
        </w:rPr>
        <w:t>コンサルティング業務</w:t>
      </w:r>
      <w:r w:rsidR="007F4CAD" w:rsidRPr="0010023A">
        <w:rPr>
          <w:rFonts w:ascii="ＭＳ 明朝" w:hAnsi="ＭＳ 明朝" w:cs="ＭＳ Ｐゴシック" w:hint="eastAsia"/>
          <w:b/>
          <w:sz w:val="32"/>
          <w:szCs w:val="32"/>
        </w:rPr>
        <w:t>」</w:t>
      </w: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0F3E6473"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6241CFF" w:rsidR="007F4CAD" w:rsidRPr="001810D7" w:rsidRDefault="007F4CAD" w:rsidP="003949D7">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810D7">
        <w:rPr>
          <w:rFonts w:ascii="ＭＳ 明朝" w:hAnsi="ＭＳ 明朝" w:cs="ＭＳ Ｐゴシック" w:hint="eastAsia"/>
        </w:rPr>
        <w:t>「</w:t>
      </w:r>
      <w:r w:rsidR="003949D7" w:rsidRPr="001810D7">
        <w:rPr>
          <w:rFonts w:ascii="ＭＳ 明朝" w:hAnsi="ＭＳ 明朝" w:hint="eastAsia"/>
        </w:rPr>
        <w:t>DX推進指標に基づくIPAのデジタル経営指数向上に係るコンサルティング業務</w:t>
      </w:r>
      <w:r w:rsidRPr="001810D7">
        <w:rPr>
          <w:rFonts w:ascii="ＭＳ 明朝" w:hAnsi="ＭＳ 明朝" w:cs="ＭＳ Ｐゴシック" w:hint="eastAsia"/>
        </w:rPr>
        <w:t>」に係る</w:t>
      </w:r>
      <w:r w:rsidRPr="001810D7">
        <w:rPr>
          <w:rFonts w:ascii="ＭＳ 明朝" w:hAnsi="ＭＳ 明朝" w:cs="ＭＳ Ｐゴシック" w:hint="eastAsia"/>
          <w:bCs/>
        </w:rPr>
        <w:t>入札</w:t>
      </w:r>
      <w:r w:rsidRPr="001810D7">
        <w:rPr>
          <w:rFonts w:ascii="ＭＳ 明朝" w:hAnsi="ＭＳ 明朝" w:cs="ＭＳ Ｐゴシック" w:hint="eastAsia"/>
        </w:rPr>
        <w:t>資料の作成要領を取りまとめたものである。</w:t>
      </w:r>
    </w:p>
    <w:p w14:paraId="7DF90E8D" w14:textId="77777777" w:rsidR="007F4CAD" w:rsidRPr="001810D7" w:rsidRDefault="007F4CAD">
      <w:pPr>
        <w:pStyle w:val="a3"/>
        <w:rPr>
          <w:rFonts w:ascii="ＭＳ 明朝" w:hAnsi="ＭＳ 明朝"/>
        </w:rPr>
      </w:pPr>
    </w:p>
    <w:p w14:paraId="7DF90E8E" w14:textId="77777777" w:rsidR="007F4CAD" w:rsidRPr="001810D7" w:rsidRDefault="007F4CAD">
      <w:pPr>
        <w:pStyle w:val="a3"/>
        <w:rPr>
          <w:rFonts w:ascii="ＭＳ 明朝" w:hAnsi="ＭＳ 明朝"/>
        </w:rPr>
      </w:pPr>
    </w:p>
    <w:p w14:paraId="7DF90E8F" w14:textId="77777777" w:rsidR="007F4CAD" w:rsidRPr="001810D7" w:rsidRDefault="007F4CAD">
      <w:pPr>
        <w:pStyle w:val="a3"/>
        <w:rPr>
          <w:rFonts w:ascii="ＭＳ 明朝" w:hAnsi="ＭＳ 明朝"/>
        </w:rPr>
      </w:pPr>
    </w:p>
    <w:p w14:paraId="7DF90E90" w14:textId="77777777" w:rsidR="007F4CAD" w:rsidRPr="001810D7" w:rsidRDefault="007F4CAD" w:rsidP="00C067D8">
      <w:pPr>
        <w:pStyle w:val="a3"/>
        <w:spacing w:line="276" w:lineRule="auto"/>
        <w:ind w:left="808" w:hangingChars="250" w:hanging="808"/>
        <w:rPr>
          <w:rFonts w:ascii="ＭＳ 明朝" w:hAnsi="ＭＳ 明朝"/>
        </w:rPr>
      </w:pPr>
      <w:r w:rsidRPr="001810D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810D7" w:rsidRDefault="007F4CAD">
      <w:pPr>
        <w:pStyle w:val="a3"/>
        <w:ind w:leftChars="202" w:left="424" w:firstLineChars="100" w:firstLine="212"/>
        <w:rPr>
          <w:rFonts w:ascii="ＭＳ 明朝" w:hAnsi="ＭＳ 明朝"/>
        </w:rPr>
      </w:pPr>
      <w:r w:rsidRPr="001810D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810D7" w:rsidRDefault="007F4CAD">
      <w:pPr>
        <w:pStyle w:val="a3"/>
        <w:ind w:left="212"/>
        <w:rPr>
          <w:rFonts w:ascii="ＭＳ 明朝" w:hAnsi="ＭＳ 明朝"/>
        </w:rPr>
      </w:pPr>
    </w:p>
    <w:p w14:paraId="7DF90E93" w14:textId="77777777" w:rsidR="007F4CAD" w:rsidRPr="001810D7" w:rsidRDefault="007F4CAD">
      <w:pPr>
        <w:pStyle w:val="a3"/>
        <w:rPr>
          <w:rFonts w:ascii="ＭＳ 明朝" w:hAnsi="ＭＳ 明朝"/>
        </w:rPr>
      </w:pPr>
      <w:r w:rsidRPr="001810D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1810D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810D7" w:rsidRDefault="007F4CAD">
            <w:pPr>
              <w:pStyle w:val="a3"/>
              <w:jc w:val="center"/>
              <w:rPr>
                <w:rFonts w:ascii="ＭＳ 明朝" w:hAnsi="ＭＳ 明朝"/>
              </w:rPr>
            </w:pPr>
            <w:r w:rsidRPr="001810D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810D7" w:rsidRDefault="007F4CAD">
            <w:pPr>
              <w:pStyle w:val="a3"/>
              <w:jc w:val="center"/>
              <w:rPr>
                <w:rFonts w:ascii="ＭＳ 明朝" w:hAnsi="ＭＳ 明朝"/>
              </w:rPr>
            </w:pPr>
            <w:r w:rsidRPr="001810D7">
              <w:rPr>
                <w:rFonts w:ascii="ＭＳ 明朝" w:hAnsi="ＭＳ 明朝" w:cs="ＭＳ Ｐゴシック" w:hint="eastAsia"/>
              </w:rPr>
              <w:t>資料内容</w:t>
            </w:r>
          </w:p>
        </w:tc>
      </w:tr>
      <w:tr w:rsidR="007F4CAD" w:rsidRPr="001810D7" w14:paraId="7DF90E99" w14:textId="77777777" w:rsidTr="003949D7">
        <w:trPr>
          <w:trHeight w:hRule="exact" w:val="662"/>
        </w:trPr>
        <w:tc>
          <w:tcPr>
            <w:tcW w:w="2253" w:type="dxa"/>
            <w:tcBorders>
              <w:top w:val="nil"/>
              <w:left w:val="single" w:sz="4" w:space="0" w:color="000000"/>
              <w:bottom w:val="single" w:sz="4" w:space="0" w:color="000000"/>
              <w:right w:val="single" w:sz="4" w:space="0" w:color="000000"/>
            </w:tcBorders>
          </w:tcPr>
          <w:p w14:paraId="7DF90E97" w14:textId="77777777" w:rsidR="007F4CAD" w:rsidRPr="001810D7" w:rsidRDefault="007F4CAD">
            <w:pPr>
              <w:pStyle w:val="a3"/>
              <w:rPr>
                <w:rFonts w:ascii="ＭＳ 明朝" w:hAnsi="ＭＳ 明朝"/>
              </w:rPr>
            </w:pPr>
            <w:r w:rsidRPr="001810D7">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FBA51B7" w:rsidR="007F4CAD" w:rsidRPr="001810D7" w:rsidRDefault="007F4CAD">
            <w:pPr>
              <w:pStyle w:val="a3"/>
              <w:ind w:firstLineChars="100" w:firstLine="212"/>
              <w:rPr>
                <w:rFonts w:ascii="ＭＳ 明朝" w:hAnsi="ＭＳ 明朝" w:cs="ＭＳ Ｐゴシック"/>
              </w:rPr>
            </w:pPr>
            <w:r w:rsidRPr="001810D7">
              <w:rPr>
                <w:rFonts w:ascii="ＭＳ 明朝" w:hAnsi="ＭＳ 明朝" w:cs="ＭＳ Ｐゴシック" w:hint="eastAsia"/>
              </w:rPr>
              <w:t>本件</w:t>
            </w:r>
            <w:r w:rsidR="0010023A" w:rsidRPr="001810D7">
              <w:rPr>
                <w:rFonts w:ascii="ＭＳ 明朝" w:hAnsi="ＭＳ 明朝" w:cs="ＭＳ Ｐゴシック" w:hint="eastAsia"/>
              </w:rPr>
              <w:t>「</w:t>
            </w:r>
            <w:r w:rsidR="003949D7" w:rsidRPr="001810D7">
              <w:rPr>
                <w:rFonts w:ascii="ＭＳ 明朝" w:hAnsi="ＭＳ 明朝" w:hint="eastAsia"/>
              </w:rPr>
              <w:t>DX推進指標に基づくIPAのデジタル経営指数向上に係るコンサルティング業務</w:t>
            </w:r>
            <w:r w:rsidR="0010023A" w:rsidRPr="001810D7">
              <w:rPr>
                <w:rFonts w:ascii="ＭＳ 明朝" w:hAnsi="ＭＳ 明朝" w:cs="ＭＳ Ｐゴシック" w:hint="eastAsia"/>
              </w:rPr>
              <w:t>」</w:t>
            </w:r>
            <w:r w:rsidRPr="001810D7">
              <w:rPr>
                <w:rFonts w:ascii="ＭＳ 明朝" w:hAnsi="ＭＳ 明朝" w:cs="ＭＳ Ｐゴシック" w:hint="eastAsia"/>
              </w:rPr>
              <w:t>の仕様を記述（目的・内容等）。</w:t>
            </w:r>
          </w:p>
        </w:tc>
      </w:tr>
      <w:tr w:rsidR="007F4CAD" w14:paraId="7DF90E9C" w14:textId="77777777" w:rsidTr="003949D7">
        <w:trPr>
          <w:trHeight w:hRule="exact" w:val="662"/>
        </w:trPr>
        <w:tc>
          <w:tcPr>
            <w:tcW w:w="2253" w:type="dxa"/>
            <w:tcBorders>
              <w:top w:val="nil"/>
              <w:left w:val="single" w:sz="4" w:space="0" w:color="000000"/>
              <w:bottom w:val="single" w:sz="4" w:space="0" w:color="000000"/>
              <w:right w:val="single" w:sz="4" w:space="0" w:color="000000"/>
            </w:tcBorders>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3949D7">
        <w:trPr>
          <w:trHeight w:hRule="exact" w:val="666"/>
        </w:trPr>
        <w:tc>
          <w:tcPr>
            <w:tcW w:w="2253" w:type="dxa"/>
            <w:tcBorders>
              <w:top w:val="nil"/>
              <w:left w:val="single" w:sz="4" w:space="0" w:color="000000"/>
              <w:bottom w:val="single" w:sz="4" w:space="0" w:color="000000"/>
              <w:right w:val="single" w:sz="4" w:space="0" w:color="000000"/>
            </w:tcBorders>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3949D7">
        <w:trPr>
          <w:trHeight w:hRule="exact" w:val="666"/>
        </w:trPr>
        <w:tc>
          <w:tcPr>
            <w:tcW w:w="2253" w:type="dxa"/>
            <w:tcBorders>
              <w:top w:val="nil"/>
              <w:left w:val="single" w:sz="4" w:space="0" w:color="000000"/>
              <w:bottom w:val="single" w:sz="4" w:space="0" w:color="000000"/>
              <w:right w:val="single" w:sz="4" w:space="0" w:color="000000"/>
            </w:tcBorders>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400B44F0" w14:textId="77777777" w:rsidR="00D83DAA" w:rsidRPr="001810D7" w:rsidRDefault="00D83DAA" w:rsidP="00D83DAA">
            <w:pPr>
              <w:pStyle w:val="a3"/>
              <w:rPr>
                <w:rFonts w:ascii="ＭＳ 明朝" w:hAnsi="ＭＳ 明朝" w:cs="ＭＳ Ｐゴシック"/>
              </w:rPr>
            </w:pPr>
            <w:r w:rsidRPr="001810D7">
              <w:rPr>
                <w:rFonts w:ascii="ＭＳ 明朝" w:hAnsi="ＭＳ 明朝" w:cs="ＭＳ Ｐゴシック" w:hint="eastAsia"/>
              </w:rPr>
              <w:t>・実施作業の範囲（スコープ）と目標設定</w:t>
            </w:r>
          </w:p>
          <w:p w14:paraId="0B609118" w14:textId="77777777" w:rsidR="00D83DAA" w:rsidRPr="001810D7" w:rsidRDefault="00D83DAA" w:rsidP="00D83DAA">
            <w:pPr>
              <w:pStyle w:val="a3"/>
              <w:rPr>
                <w:rFonts w:ascii="ＭＳ 明朝" w:hAnsi="ＭＳ 明朝" w:cs="ＭＳ Ｐゴシック"/>
              </w:rPr>
            </w:pPr>
            <w:r w:rsidRPr="001810D7">
              <w:rPr>
                <w:rFonts w:ascii="ＭＳ 明朝" w:hAnsi="ＭＳ 明朝" w:cs="ＭＳ Ｐゴシック" w:hint="eastAsia"/>
              </w:rPr>
              <w:t>・実施作業内容・作業方法</w:t>
            </w:r>
          </w:p>
          <w:p w14:paraId="12AAFA65" w14:textId="77777777" w:rsidR="00D83DAA" w:rsidRPr="001810D7" w:rsidRDefault="00D83DAA" w:rsidP="00D83DAA">
            <w:pPr>
              <w:pStyle w:val="a3"/>
              <w:rPr>
                <w:rFonts w:ascii="ＭＳ 明朝" w:hAnsi="ＭＳ 明朝" w:cs="ＭＳ Ｐゴシック"/>
              </w:rPr>
            </w:pPr>
            <w:r w:rsidRPr="001810D7">
              <w:rPr>
                <w:rFonts w:ascii="ＭＳ 明朝" w:hAnsi="ＭＳ 明朝" w:cs="ＭＳ Ｐゴシック" w:hint="eastAsia"/>
              </w:rPr>
              <w:t>・実施スケジュールと実現性</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62A2582" w:rsidR="007F4CAD" w:rsidRDefault="00565A6E">
            <w:pPr>
              <w:pStyle w:val="a3"/>
              <w:ind w:firstLineChars="100" w:firstLine="212"/>
              <w:rPr>
                <w:rFonts w:ascii="ＭＳ 明朝" w:hAnsi="ＭＳ 明朝"/>
              </w:rPr>
            </w:pPr>
            <w:r w:rsidRPr="001810D7">
              <w:rPr>
                <w:rFonts w:ascii="ＭＳ 明朝" w:hAnsi="ＭＳ 明朝" w:cs="ＭＳ Ｐゴシック" w:hint="eastAsia"/>
              </w:rPr>
              <w:t>「</w:t>
            </w:r>
            <w:r w:rsidR="003949D7" w:rsidRPr="001810D7">
              <w:rPr>
                <w:rFonts w:ascii="ＭＳ 明朝" w:hAnsi="ＭＳ 明朝" w:hint="eastAsia"/>
              </w:rPr>
              <w:t>DX推進指標に基づくIPAのデジタル経営指数向上に係るコンサルティング業務</w:t>
            </w:r>
            <w:r w:rsidRPr="001810D7">
              <w:rPr>
                <w:rFonts w:ascii="ＭＳ 明朝" w:hAnsi="ＭＳ 明朝" w:cs="ＭＳ Ｐゴシック" w:hint="eastAsia"/>
              </w:rPr>
              <w:t>」</w:t>
            </w:r>
            <w:r w:rsidR="007F4CAD" w:rsidRPr="001810D7">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rsidTr="003949D7">
        <w:trPr>
          <w:trHeight w:hRule="exact" w:val="662"/>
        </w:trPr>
        <w:tc>
          <w:tcPr>
            <w:tcW w:w="1290" w:type="dxa"/>
            <w:tcBorders>
              <w:top w:val="nil"/>
              <w:left w:val="single" w:sz="4" w:space="0" w:color="000000"/>
              <w:bottom w:val="single" w:sz="4" w:space="0" w:color="000000"/>
              <w:right w:val="single" w:sz="4" w:space="0" w:color="000000"/>
            </w:tcBorders>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rsidTr="003949D7">
        <w:trPr>
          <w:trHeight w:hRule="exact" w:val="662"/>
        </w:trPr>
        <w:tc>
          <w:tcPr>
            <w:tcW w:w="1290" w:type="dxa"/>
            <w:tcBorders>
              <w:top w:val="nil"/>
              <w:left w:val="single" w:sz="4" w:space="0" w:color="000000"/>
              <w:bottom w:val="single" w:sz="4" w:space="0" w:color="000000"/>
              <w:right w:val="single" w:sz="4" w:space="0" w:color="000000"/>
            </w:tcBorders>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rsidTr="003949D7">
        <w:trPr>
          <w:trHeight w:hRule="exact" w:val="999"/>
        </w:trPr>
        <w:tc>
          <w:tcPr>
            <w:tcW w:w="1290" w:type="dxa"/>
            <w:tcBorders>
              <w:top w:val="nil"/>
              <w:left w:val="single" w:sz="4" w:space="0" w:color="000000"/>
              <w:bottom w:val="single" w:sz="4" w:space="0" w:color="000000"/>
              <w:right w:val="single" w:sz="4" w:space="0" w:color="000000"/>
            </w:tcBorders>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rsidTr="003949D7">
        <w:trPr>
          <w:trHeight w:hRule="exact" w:val="662"/>
        </w:trPr>
        <w:tc>
          <w:tcPr>
            <w:tcW w:w="1394" w:type="dxa"/>
            <w:tcBorders>
              <w:top w:val="nil"/>
              <w:left w:val="single" w:sz="4" w:space="0" w:color="000000"/>
              <w:bottom w:val="single" w:sz="4" w:space="0" w:color="000000"/>
              <w:right w:val="single" w:sz="4" w:space="0" w:color="000000"/>
            </w:tcBorders>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rsidTr="003949D7">
        <w:trPr>
          <w:trHeight w:hRule="exact" w:val="331"/>
        </w:trPr>
        <w:tc>
          <w:tcPr>
            <w:tcW w:w="1394" w:type="dxa"/>
            <w:tcBorders>
              <w:top w:val="nil"/>
              <w:left w:val="single" w:sz="4" w:space="0" w:color="000000"/>
              <w:bottom w:val="single" w:sz="4" w:space="0" w:color="000000"/>
              <w:right w:val="single" w:sz="4" w:space="0" w:color="000000"/>
            </w:tcBorders>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rsidTr="003949D7">
        <w:trPr>
          <w:trHeight w:hRule="exact" w:val="1222"/>
        </w:trPr>
        <w:tc>
          <w:tcPr>
            <w:tcW w:w="1394" w:type="dxa"/>
            <w:tcBorders>
              <w:top w:val="nil"/>
              <w:left w:val="single" w:sz="4" w:space="0" w:color="000000"/>
              <w:bottom w:val="single" w:sz="4" w:space="0" w:color="000000"/>
              <w:right w:val="single" w:sz="4" w:space="0" w:color="000000"/>
            </w:tcBorders>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rsidP="005108F9">
            <w:pPr>
              <w:pStyle w:val="a3"/>
              <w:ind w:firstLineChars="100" w:firstLine="212"/>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rsidTr="003949D7">
        <w:trPr>
          <w:trHeight w:hRule="exact" w:val="695"/>
        </w:trPr>
        <w:tc>
          <w:tcPr>
            <w:tcW w:w="1394" w:type="dxa"/>
            <w:tcBorders>
              <w:top w:val="nil"/>
              <w:left w:val="single" w:sz="4" w:space="0" w:color="000000"/>
              <w:bottom w:val="single" w:sz="4" w:space="0" w:color="000000"/>
              <w:right w:val="single" w:sz="4" w:space="0" w:color="000000"/>
            </w:tcBorders>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rsidTr="00A13B46">
        <w:trPr>
          <w:trHeight w:hRule="exact" w:val="2548"/>
        </w:trPr>
        <w:tc>
          <w:tcPr>
            <w:tcW w:w="1394" w:type="dxa"/>
            <w:tcBorders>
              <w:top w:val="nil"/>
              <w:left w:val="single" w:sz="4" w:space="0" w:color="000000"/>
              <w:bottom w:val="single" w:sz="4" w:space="0" w:color="000000"/>
              <w:right w:val="single" w:sz="4" w:space="0" w:color="000000"/>
            </w:tcBorders>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159B71ED"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p w14:paraId="7DF90F00" w14:textId="4C462F2D" w:rsidR="00A13B46" w:rsidRDefault="00A13B46">
            <w:pPr>
              <w:pStyle w:val="a3"/>
              <w:ind w:firstLineChars="100" w:firstLine="212"/>
              <w:rPr>
                <w:rFonts w:ascii="ＭＳ 明朝" w:hAnsi="ＭＳ 明朝"/>
              </w:rPr>
            </w:pPr>
            <w:r w:rsidRPr="001810D7">
              <w:rPr>
                <w:rFonts w:asciiTheme="minorHAnsi" w:eastAsiaTheme="minorEastAsia" w:hAnsiTheme="minorHAnsi" w:hint="eastAsia"/>
              </w:rPr>
              <w:t>尚、該当ページ番号は、要求事項に対して最も的確に言及しているページを</w:t>
            </w:r>
            <w:r w:rsidRPr="001810D7">
              <w:rPr>
                <w:rFonts w:asciiTheme="minorHAnsi" w:eastAsiaTheme="minorEastAsia" w:hAnsiTheme="minorHAnsi"/>
              </w:rPr>
              <w:t>1</w:t>
            </w:r>
            <w:r w:rsidRPr="001810D7">
              <w:rPr>
                <w:rFonts w:asciiTheme="minorHAnsi" w:eastAsiaTheme="minorEastAsia" w:hAnsiTheme="minorHAnsi" w:hint="eastAsia"/>
              </w:rPr>
              <w:t>ないし</w:t>
            </w:r>
            <w:r w:rsidRPr="001810D7">
              <w:rPr>
                <w:rFonts w:asciiTheme="minorHAnsi" w:eastAsiaTheme="minorEastAsia" w:hAnsiTheme="minorHAnsi"/>
              </w:rPr>
              <w:t>2</w:t>
            </w:r>
            <w:r w:rsidRPr="001810D7">
              <w:rPr>
                <w:rFonts w:asciiTheme="minorHAnsi" w:eastAsiaTheme="minorEastAsia" w:hAnsiTheme="minorHAnsi" w:hint="eastAsia"/>
              </w:rPr>
              <w:t>ページ程度記載することを基本とし、章全体を範囲指定するなど</w:t>
            </w:r>
            <w:r w:rsidR="00D83DAA" w:rsidRPr="001810D7">
              <w:rPr>
                <w:rFonts w:asciiTheme="minorHAnsi" w:eastAsiaTheme="minorEastAsia" w:hAnsiTheme="minorHAnsi" w:hint="eastAsia"/>
              </w:rPr>
              <w:t>いたずら</w:t>
            </w:r>
            <w:r w:rsidRPr="001810D7">
              <w:rPr>
                <w:rFonts w:asciiTheme="minorHAnsi" w:eastAsiaTheme="minorEastAsia" w:hAnsiTheme="minorHAnsi" w:hint="eastAsia"/>
              </w:rPr>
              <w:t>に多数ページを指定しないこと。採点者が該当箇所を特定できなかった場合は、記載が無かったものとして扱うものとする。</w:t>
            </w:r>
          </w:p>
        </w:tc>
        <w:tc>
          <w:tcPr>
            <w:tcW w:w="1334" w:type="dxa"/>
            <w:tcBorders>
              <w:top w:val="nil"/>
              <w:left w:val="nil"/>
              <w:bottom w:val="single" w:sz="4" w:space="0" w:color="000000"/>
              <w:right w:val="single" w:sz="4" w:space="0" w:color="000000"/>
            </w:tcBorders>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rsidTr="003949D7">
        <w:trPr>
          <w:trHeight w:hRule="exact" w:val="662"/>
        </w:trPr>
        <w:tc>
          <w:tcPr>
            <w:tcW w:w="1396" w:type="dxa"/>
            <w:tcBorders>
              <w:top w:val="nil"/>
              <w:left w:val="single" w:sz="4" w:space="0" w:color="000000"/>
              <w:bottom w:val="single" w:sz="4" w:space="0" w:color="000000"/>
              <w:right w:val="single" w:sz="4" w:space="0" w:color="000000"/>
            </w:tcBorders>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rsidTr="003949D7">
        <w:trPr>
          <w:trHeight w:hRule="exact" w:val="662"/>
        </w:trPr>
        <w:tc>
          <w:tcPr>
            <w:tcW w:w="1396" w:type="dxa"/>
            <w:tcBorders>
              <w:top w:val="nil"/>
              <w:left w:val="single" w:sz="4" w:space="0" w:color="000000"/>
              <w:bottom w:val="single" w:sz="4" w:space="0" w:color="000000"/>
              <w:right w:val="single" w:sz="4" w:space="0" w:color="000000"/>
            </w:tcBorders>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rsidTr="003949D7">
        <w:trPr>
          <w:trHeight w:hRule="exact" w:val="697"/>
        </w:trPr>
        <w:tc>
          <w:tcPr>
            <w:tcW w:w="1396" w:type="dxa"/>
            <w:tcBorders>
              <w:top w:val="nil"/>
              <w:left w:val="single" w:sz="4" w:space="0" w:color="000000"/>
              <w:bottom w:val="single" w:sz="4" w:space="0" w:color="000000"/>
              <w:right w:val="single" w:sz="4" w:space="0" w:color="000000"/>
            </w:tcBorders>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0CDC9417" w:rsidR="007F4CAD" w:rsidRDefault="007F4CAD" w:rsidP="00A13B46">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rsidTr="003949D7">
        <w:trPr>
          <w:trHeight w:hRule="exact" w:val="718"/>
        </w:trPr>
        <w:tc>
          <w:tcPr>
            <w:tcW w:w="1396" w:type="dxa"/>
            <w:tcBorders>
              <w:top w:val="nil"/>
              <w:left w:val="single" w:sz="4" w:space="0" w:color="000000"/>
              <w:bottom w:val="single" w:sz="4" w:space="0" w:color="000000"/>
              <w:right w:val="single" w:sz="4" w:space="0" w:color="000000"/>
            </w:tcBorders>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68D082BC" w14:textId="435638F3" w:rsidR="00A13B46" w:rsidRDefault="00A13B46">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3B8CB47A"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E73D12">
        <w:trPr>
          <w:trHeight w:val="2274"/>
        </w:trPr>
        <w:tc>
          <w:tcPr>
            <w:tcW w:w="1214" w:type="dxa"/>
            <w:tcBorders>
              <w:top w:val="nil"/>
              <w:left w:val="single" w:sz="4" w:space="0" w:color="000000"/>
              <w:bottom w:val="single" w:sz="4" w:space="0" w:color="000000"/>
              <w:right w:val="single" w:sz="4" w:space="0" w:color="000000"/>
            </w:tcBorders>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tcPr>
          <w:p w14:paraId="7DF90F2E" w14:textId="36DF905B" w:rsidR="007F4CAD" w:rsidRPr="001810D7" w:rsidRDefault="007F4CAD">
            <w:pPr>
              <w:pStyle w:val="a3"/>
              <w:rPr>
                <w:rFonts w:ascii="ＭＳ 明朝" w:hAnsi="ＭＳ 明朝" w:cs="ＭＳ Ｐゴシック"/>
              </w:rPr>
            </w:pPr>
            <w:r w:rsidRPr="001810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BDD1899" w14:textId="75F45AE1" w:rsidR="00E73D12" w:rsidRPr="001810D7" w:rsidRDefault="00E73D12" w:rsidP="00E73D12">
            <w:pPr>
              <w:ind w:firstLineChars="100" w:firstLine="210"/>
              <w:rPr>
                <w:rFonts w:asciiTheme="minorHAnsi" w:eastAsiaTheme="minorEastAsia" w:hAnsiTheme="minorHAnsi"/>
                <w:kern w:val="0"/>
              </w:rPr>
            </w:pPr>
            <w:r w:rsidRPr="001810D7">
              <w:rPr>
                <w:rFonts w:asciiTheme="minorHAnsi" w:eastAsiaTheme="minorEastAsia" w:hAnsiTheme="minorHAnsi"/>
                <w:kern w:val="0"/>
              </w:rPr>
              <w:t>以下の項目を記載すること。</w:t>
            </w:r>
          </w:p>
          <w:p w14:paraId="58A197BA" w14:textId="569FAD50" w:rsidR="001A07BD" w:rsidRPr="001810D7" w:rsidRDefault="001A07BD" w:rsidP="00E73D12">
            <w:pPr>
              <w:pStyle w:val="a3"/>
              <w:rPr>
                <w:rFonts w:ascii="ＭＳ 明朝" w:hAnsi="ＭＳ 明朝" w:cs="ＭＳ Ｐゴシック"/>
              </w:rPr>
            </w:pPr>
            <w:r w:rsidRPr="001810D7">
              <w:rPr>
                <w:rFonts w:ascii="ＭＳ 明朝" w:hAnsi="ＭＳ 明朝" w:cs="ＭＳ Ｐゴシック" w:hint="eastAsia"/>
              </w:rPr>
              <w:t>・実施作業の範囲（スコープ）</w:t>
            </w:r>
            <w:r w:rsidR="00956EF5" w:rsidRPr="001810D7">
              <w:rPr>
                <w:rFonts w:ascii="ＭＳ 明朝" w:hAnsi="ＭＳ 明朝" w:cs="ＭＳ Ｐゴシック" w:hint="eastAsia"/>
              </w:rPr>
              <w:t>と目標設定</w:t>
            </w:r>
          </w:p>
          <w:p w14:paraId="5E39D5EC" w14:textId="5ACC6D0F" w:rsidR="00E73D12" w:rsidRPr="001810D7" w:rsidRDefault="00E73D12" w:rsidP="00E73D12">
            <w:pPr>
              <w:pStyle w:val="a3"/>
              <w:rPr>
                <w:rFonts w:ascii="ＭＳ 明朝" w:hAnsi="ＭＳ 明朝" w:cs="ＭＳ Ｐゴシック"/>
              </w:rPr>
            </w:pPr>
            <w:r w:rsidRPr="001810D7">
              <w:rPr>
                <w:rFonts w:ascii="ＭＳ 明朝" w:hAnsi="ＭＳ 明朝" w:cs="ＭＳ Ｐゴシック" w:hint="eastAsia"/>
              </w:rPr>
              <w:t>・</w:t>
            </w:r>
            <w:r w:rsidR="001A07BD" w:rsidRPr="001810D7">
              <w:rPr>
                <w:rFonts w:ascii="ＭＳ 明朝" w:hAnsi="ＭＳ 明朝" w:cs="ＭＳ Ｐゴシック" w:hint="eastAsia"/>
              </w:rPr>
              <w:t>実施作業内容・作業方法</w:t>
            </w:r>
          </w:p>
          <w:p w14:paraId="24392004" w14:textId="1FE0A267" w:rsidR="001A07BD" w:rsidRPr="001810D7" w:rsidRDefault="001A07BD" w:rsidP="00E73D12">
            <w:pPr>
              <w:pStyle w:val="a3"/>
              <w:rPr>
                <w:rFonts w:ascii="ＭＳ 明朝" w:hAnsi="ＭＳ 明朝" w:cs="ＭＳ Ｐゴシック"/>
              </w:rPr>
            </w:pPr>
            <w:r w:rsidRPr="001810D7">
              <w:rPr>
                <w:rFonts w:ascii="ＭＳ 明朝" w:hAnsi="ＭＳ 明朝" w:cs="ＭＳ Ｐゴシック" w:hint="eastAsia"/>
              </w:rPr>
              <w:t>・実施スケジュール</w:t>
            </w:r>
            <w:r w:rsidR="00956EF5" w:rsidRPr="001810D7">
              <w:rPr>
                <w:rFonts w:ascii="ＭＳ 明朝" w:hAnsi="ＭＳ 明朝" w:cs="ＭＳ Ｐゴシック" w:hint="eastAsia"/>
              </w:rPr>
              <w:t>と実現性</w:t>
            </w:r>
          </w:p>
          <w:p w14:paraId="7DF90F30" w14:textId="5825B140" w:rsidR="00F7778A" w:rsidRPr="001810D7" w:rsidRDefault="00E73D12" w:rsidP="00E73D12">
            <w:pPr>
              <w:pStyle w:val="a3"/>
              <w:ind w:leftChars="100" w:left="210"/>
              <w:rPr>
                <w:rFonts w:ascii="ＭＳ 明朝" w:hAnsi="ＭＳ 明朝" w:cs="ＭＳ Ｐゴシック"/>
              </w:rPr>
            </w:pPr>
            <w:r w:rsidRPr="001810D7">
              <w:rPr>
                <w:rFonts w:ascii="ＭＳ 明朝" w:hAnsi="ＭＳ 明朝" w:cs="ＭＳ Ｐゴシック" w:hint="eastAsia"/>
              </w:rPr>
              <w:t>なお、</w:t>
            </w:r>
            <w:r w:rsidR="00F7778A" w:rsidRPr="001810D7">
              <w:rPr>
                <w:rFonts w:ascii="ＭＳ 明朝" w:hAnsi="ＭＳ 明朝" w:cs="ＭＳ Ｐゴシック" w:hint="eastAsia"/>
              </w:rPr>
              <w:t>仕様書の実施方法の他に、</w:t>
            </w:r>
            <w:r w:rsidR="00F532D7" w:rsidRPr="001810D7">
              <w:rPr>
                <w:rFonts w:ascii="ＭＳ 明朝" w:hAnsi="ＭＳ 明朝" w:cs="ＭＳ Ｐゴシック" w:hint="eastAsia"/>
              </w:rPr>
              <w:t>より適切な方法など</w:t>
            </w:r>
            <w:r w:rsidR="00F7778A" w:rsidRPr="001810D7">
              <w:rPr>
                <w:rFonts w:ascii="ＭＳ 明朝" w:hAnsi="ＭＳ 明朝" w:cs="ＭＳ Ｐゴシック" w:hint="eastAsia"/>
              </w:rPr>
              <w:t>事業の効果・効率を高める工夫があれば提案すること。</w:t>
            </w:r>
          </w:p>
          <w:p w14:paraId="7DF90F31" w14:textId="77777777" w:rsidR="00F7778A" w:rsidRPr="001810D7" w:rsidRDefault="00F7778A">
            <w:pPr>
              <w:pStyle w:val="a3"/>
              <w:ind w:firstLineChars="100" w:firstLine="212"/>
              <w:rPr>
                <w:rFonts w:ascii="ＭＳ 明朝" w:hAnsi="ＭＳ 明朝"/>
              </w:rPr>
            </w:pPr>
          </w:p>
        </w:tc>
      </w:tr>
      <w:tr w:rsidR="007F4CAD" w14:paraId="7DF90F36" w14:textId="77777777" w:rsidTr="00A13B46">
        <w:trPr>
          <w:trHeight w:val="645"/>
        </w:trPr>
        <w:tc>
          <w:tcPr>
            <w:tcW w:w="1214" w:type="dxa"/>
            <w:tcBorders>
              <w:top w:val="nil"/>
              <w:left w:val="single" w:sz="4" w:space="0" w:color="000000"/>
              <w:bottom w:val="single" w:sz="4" w:space="0" w:color="000000"/>
              <w:right w:val="single" w:sz="4" w:space="0" w:color="000000"/>
            </w:tcBorders>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rsidTr="00A13B46">
        <w:trPr>
          <w:trHeight w:val="645"/>
        </w:trPr>
        <w:tc>
          <w:tcPr>
            <w:tcW w:w="1214" w:type="dxa"/>
            <w:tcBorders>
              <w:top w:val="nil"/>
              <w:left w:val="single" w:sz="4" w:space="0" w:color="000000"/>
              <w:bottom w:val="single" w:sz="4" w:space="0" w:color="000000"/>
              <w:right w:val="single" w:sz="4" w:space="0" w:color="000000"/>
            </w:tcBorders>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A13B46">
        <w:trPr>
          <w:trHeight w:val="645"/>
        </w:trPr>
        <w:tc>
          <w:tcPr>
            <w:tcW w:w="1214" w:type="dxa"/>
            <w:tcBorders>
              <w:top w:val="nil"/>
              <w:left w:val="single" w:sz="4" w:space="0" w:color="000000"/>
              <w:bottom w:val="single" w:sz="4" w:space="0" w:color="000000"/>
              <w:right w:val="single" w:sz="4" w:space="0" w:color="000000"/>
            </w:tcBorders>
            <w:shd w:val="clear" w:color="auto" w:fill="auto"/>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A13B46">
        <w:trPr>
          <w:trHeight w:val="1018"/>
        </w:trPr>
        <w:tc>
          <w:tcPr>
            <w:tcW w:w="1214" w:type="dxa"/>
            <w:tcBorders>
              <w:top w:val="nil"/>
              <w:left w:val="single" w:sz="4" w:space="0" w:color="000000"/>
              <w:bottom w:val="single" w:sz="4" w:space="0" w:color="000000"/>
              <w:right w:val="single" w:sz="4" w:space="0" w:color="000000"/>
            </w:tcBorders>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5A1991CD"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21FB3B0B" w14:textId="0D1C3AFB" w:rsidR="00E73D12" w:rsidRPr="001810D7" w:rsidRDefault="00E73D12" w:rsidP="00E73D12">
      <w:pPr>
        <w:pStyle w:val="a3"/>
        <w:tabs>
          <w:tab w:val="left" w:pos="1232"/>
        </w:tabs>
        <w:wordWrap/>
        <w:autoSpaceDE/>
        <w:autoSpaceDN/>
        <w:ind w:left="1052" w:hanging="212"/>
        <w:rPr>
          <w:rFonts w:asciiTheme="minorHAnsi" w:hAnsiTheme="minorHAnsi" w:cs="ＭＳ Ｐゴシック"/>
        </w:rPr>
      </w:pPr>
      <w:r w:rsidRPr="009E25CD">
        <w:rPr>
          <w:rFonts w:asciiTheme="minorHAnsi" w:hAnsiTheme="minorHAnsi" w:cs="ＭＳ Ｐゴシック" w:hint="eastAsia"/>
        </w:rPr>
        <w:t xml:space="preserve">②　</w:t>
      </w:r>
      <w:r w:rsidRPr="001810D7">
        <w:rPr>
          <w:rFonts w:asciiTheme="minorHAnsi" w:hAnsiTheme="minorHAnsi" w:cs="ＭＳ Ｐゴシック" w:hint="eastAsia"/>
        </w:rPr>
        <w:t>提案書本編は</w:t>
      </w:r>
      <w:r w:rsidRPr="001810D7">
        <w:rPr>
          <w:rFonts w:asciiTheme="minorHAnsi" w:hAnsiTheme="minorHAnsi" w:cs="ＭＳ Ｐゴシック" w:hint="eastAsia"/>
        </w:rPr>
        <w:t>A4</w:t>
      </w:r>
      <w:r w:rsidRPr="001810D7">
        <w:rPr>
          <w:rFonts w:asciiTheme="minorHAnsi" w:hAnsiTheme="minorHAnsi" w:cs="ＭＳ Ｐゴシック" w:hint="eastAsia"/>
        </w:rPr>
        <w:t>判</w:t>
      </w:r>
      <w:r w:rsidRPr="001810D7">
        <w:rPr>
          <w:rFonts w:asciiTheme="minorHAnsi" w:hAnsiTheme="minorHAnsi" w:cs="ＭＳ Ｐゴシック"/>
        </w:rPr>
        <w:t xml:space="preserve"> 5</w:t>
      </w:r>
      <w:r w:rsidRPr="001810D7">
        <w:rPr>
          <w:rFonts w:asciiTheme="minorHAnsi" w:hAnsiTheme="minorHAnsi" w:cs="ＭＳ Ｐゴシック" w:hint="eastAsia"/>
        </w:rPr>
        <w:t>0</w:t>
      </w:r>
      <w:r w:rsidRPr="001810D7">
        <w:rPr>
          <w:rFonts w:asciiTheme="minorHAnsi" w:hAnsiTheme="minorHAnsi" w:cs="ＭＳ Ｐゴシック" w:hint="eastAsia"/>
        </w:rPr>
        <w:t>頁を上限とし、</w:t>
      </w:r>
      <w:r w:rsidRPr="001810D7">
        <w:rPr>
          <w:rFonts w:ascii="ＭＳ 明朝" w:hAnsi="ＭＳ 明朝" w:cs="ＭＳ Ｐゴシック" w:hint="eastAsia"/>
        </w:rPr>
        <w:t>補足事項があれば、添付資料として提出すること。</w:t>
      </w:r>
    </w:p>
    <w:p w14:paraId="7DF90F43" w14:textId="17328BAB" w:rsidR="007F4CAD" w:rsidRPr="001810D7" w:rsidRDefault="00E73D12">
      <w:pPr>
        <w:pStyle w:val="a3"/>
        <w:tabs>
          <w:tab w:val="left" w:pos="1216"/>
        </w:tabs>
        <w:ind w:leftChars="404" w:left="1185" w:hangingChars="159" w:hanging="337"/>
        <w:rPr>
          <w:rFonts w:ascii="ＭＳ 明朝" w:hAnsi="ＭＳ 明朝" w:cs="ＭＳ Ｐゴシック"/>
        </w:rPr>
      </w:pPr>
      <w:r w:rsidRPr="001810D7">
        <w:rPr>
          <w:rFonts w:ascii="ＭＳ 明朝" w:hAnsi="ＭＳ 明朝" w:cs="ＭＳ Ｐゴシック" w:hint="eastAsia"/>
        </w:rPr>
        <w:t xml:space="preserve">③　</w:t>
      </w:r>
      <w:r w:rsidRPr="001810D7">
        <w:rPr>
          <w:rFonts w:asciiTheme="minorHAnsi" w:hAnsiTheme="minorHAnsi" w:cs="ＭＳ Ｐゴシック"/>
        </w:rPr>
        <w:t>提案書</w:t>
      </w:r>
      <w:r w:rsidRPr="001810D7">
        <w:rPr>
          <w:rFonts w:asciiTheme="minorHAnsi" w:hAnsiTheme="minorHAnsi" w:cs="ＭＳ Ｐゴシック" w:hint="eastAsia"/>
        </w:rPr>
        <w:t>及び評価項目一覧</w:t>
      </w:r>
      <w:r w:rsidRPr="001810D7">
        <w:rPr>
          <w:rFonts w:asciiTheme="minorHAnsi" w:hAnsiTheme="minorHAnsi" w:cs="ＭＳ Ｐゴシック"/>
        </w:rPr>
        <w:t>は、電子媒体</w:t>
      </w:r>
      <w:r w:rsidRPr="001810D7">
        <w:rPr>
          <w:rFonts w:asciiTheme="minorHAnsi" w:hAnsiTheme="minorHAnsi" w:cs="ＭＳ Ｐゴシック" w:hint="eastAsia"/>
        </w:rPr>
        <w:t>でも</w:t>
      </w:r>
      <w:r w:rsidRPr="001810D7">
        <w:rPr>
          <w:rFonts w:asciiTheme="minorHAnsi" w:hAnsiTheme="minorHAnsi" w:cs="ＭＳ Ｐゴシック"/>
        </w:rPr>
        <w:t>提出</w:t>
      </w:r>
      <w:r w:rsidRPr="001810D7">
        <w:rPr>
          <w:rFonts w:asciiTheme="minorHAnsi" w:hAnsiTheme="minorHAnsi" w:cs="ＭＳ Ｐゴシック" w:hint="eastAsia"/>
        </w:rPr>
        <w:t>すること</w:t>
      </w:r>
      <w:r w:rsidRPr="001810D7">
        <w:rPr>
          <w:rFonts w:asciiTheme="minorHAnsi" w:hAnsiTheme="minorHAnsi" w:cs="ＭＳ Ｐゴシック"/>
        </w:rPr>
        <w:t>。</w:t>
      </w:r>
      <w:r w:rsidR="007F4CAD" w:rsidRPr="001810D7">
        <w:rPr>
          <w:rFonts w:ascii="ＭＳ 明朝" w:hAnsi="ＭＳ 明朝" w:cs="ＭＳ Ｐゴシック" w:hint="eastAsia"/>
        </w:rPr>
        <w:t>その際のファイル形式は、原則として、</w:t>
      </w:r>
      <w:r w:rsidR="007F4CAD" w:rsidRPr="001810D7">
        <w:rPr>
          <w:rFonts w:ascii="ＭＳ 明朝" w:hAnsi="ＭＳ 明朝" w:hint="eastAsia"/>
        </w:rPr>
        <w:t>Microsoft Office20</w:t>
      </w:r>
      <w:r w:rsidR="005F40B5" w:rsidRPr="001810D7">
        <w:rPr>
          <w:rFonts w:ascii="ＭＳ 明朝" w:hAnsi="ＭＳ 明朝" w:hint="eastAsia"/>
        </w:rPr>
        <w:t>1</w:t>
      </w:r>
      <w:r w:rsidR="005F40B5" w:rsidRPr="001810D7">
        <w:rPr>
          <w:rFonts w:ascii="ＭＳ 明朝" w:hAnsi="ＭＳ 明朝"/>
        </w:rPr>
        <w:t>3</w:t>
      </w:r>
      <w:r w:rsidR="007F4CAD" w:rsidRPr="001810D7">
        <w:rPr>
          <w:rFonts w:ascii="ＭＳ 明朝" w:hAnsi="ＭＳ 明朝" w:hint="eastAsia"/>
        </w:rPr>
        <w:t>互換または</w:t>
      </w:r>
      <w:r w:rsidR="00D20101" w:rsidRPr="001810D7">
        <w:rPr>
          <w:rFonts w:ascii="ＭＳ 明朝" w:hAnsi="ＭＳ 明朝" w:hint="eastAsia"/>
        </w:rPr>
        <w:t>ＰＤＦ</w:t>
      </w:r>
      <w:r w:rsidR="007F4CAD" w:rsidRPr="001810D7">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25F0C7A3" w:rsidR="007F4CAD" w:rsidRPr="001810D7"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w:t>
      </w:r>
      <w:r w:rsidRPr="001810D7">
        <w:rPr>
          <w:rFonts w:ascii="ＭＳ 明朝" w:hAnsi="ＭＳ 明朝" w:cs="ＭＳ Ｐゴシック" w:hint="eastAsia"/>
        </w:rPr>
        <w:t>品</w:t>
      </w:r>
      <w:r w:rsidR="00E73D12" w:rsidRPr="001810D7">
        <w:rPr>
          <w:rFonts w:ascii="ＭＳ 明朝" w:hAnsi="ＭＳ 明朝" w:cs="ＭＳ Ｐゴシック" w:hint="eastAsia"/>
        </w:rPr>
        <w:t>やサービス</w:t>
      </w:r>
      <w:r w:rsidRPr="001810D7">
        <w:rPr>
          <w:rFonts w:ascii="ＭＳ 明朝" w:hAnsi="ＭＳ 明朝" w:cs="ＭＳ Ｐゴシック" w:hint="eastAsia"/>
        </w:rPr>
        <w:t>を採用する場合は、当該製品を採用する理由を提案書中に記載するとともに、記載内容を証明及び補足するもの（</w:t>
      </w:r>
      <w:r w:rsidR="00E73D12" w:rsidRPr="001810D7">
        <w:rPr>
          <w:rFonts w:asciiTheme="minorHAnsi" w:eastAsiaTheme="minorEastAsia" w:hAnsiTheme="minorHAnsi" w:hint="eastAsia"/>
        </w:rPr>
        <w:t>説明資料</w:t>
      </w:r>
      <w:r w:rsidRPr="001810D7">
        <w:rPr>
          <w:rFonts w:ascii="ＭＳ 明朝" w:hAnsi="ＭＳ 明朝" w:cs="ＭＳ Ｐゴシック" w:hint="eastAsia"/>
        </w:rPr>
        <w:t>、パンフレット、比較表等）を添付する。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8E3F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36B32CE" w14:textId="77777777" w:rsidR="00E73D12" w:rsidRPr="001810D7" w:rsidRDefault="007F4CAD" w:rsidP="00E73D1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E73D12" w:rsidRPr="001810D7">
        <w:rPr>
          <w:rFonts w:ascii="ＭＳ 明朝" w:hAnsi="ＭＳ 明朝" w:hint="eastAsia"/>
          <w:b/>
          <w:sz w:val="32"/>
          <w:szCs w:val="32"/>
        </w:rPr>
        <w:t>DX推進指標に基づくIPAのデジタル経営指数向上に係る</w:t>
      </w:r>
    </w:p>
    <w:p w14:paraId="7DF90F78" w14:textId="7288F40E" w:rsidR="007F4CAD" w:rsidRDefault="00E73D12" w:rsidP="00E73D12">
      <w:pPr>
        <w:pStyle w:val="a3"/>
        <w:spacing w:line="484" w:lineRule="exact"/>
        <w:jc w:val="center"/>
        <w:rPr>
          <w:rFonts w:ascii="ＭＳ 明朝" w:hAnsi="ＭＳ 明朝"/>
          <w:b/>
          <w:sz w:val="32"/>
          <w:szCs w:val="32"/>
        </w:rPr>
      </w:pPr>
      <w:r w:rsidRPr="001810D7">
        <w:rPr>
          <w:rFonts w:ascii="ＭＳ 明朝" w:hAnsi="ＭＳ 明朝" w:hint="eastAsia"/>
          <w:b/>
          <w:sz w:val="32"/>
          <w:szCs w:val="32"/>
        </w:rPr>
        <w:t>コンサルティング業務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6E21B037" w:rsidR="007F4CAD" w:rsidRDefault="007F4CAD">
      <w:pPr>
        <w:pStyle w:val="a3"/>
        <w:jc w:val="center"/>
        <w:rPr>
          <w:rFonts w:ascii="ＭＳ 明朝" w:hAnsi="ＭＳ 明朝"/>
        </w:rPr>
      </w:pPr>
    </w:p>
    <w:p w14:paraId="1D723275" w14:textId="41066B60" w:rsidR="00D83DAA" w:rsidRDefault="00D83DAA">
      <w:pPr>
        <w:pStyle w:val="a3"/>
        <w:jc w:val="center"/>
        <w:rPr>
          <w:rFonts w:ascii="ＭＳ 明朝" w:hAnsi="ＭＳ 明朝"/>
        </w:rPr>
      </w:pPr>
    </w:p>
    <w:p w14:paraId="2E52168C" w14:textId="1E37B614" w:rsidR="00D83DAA" w:rsidRDefault="00D83DAA">
      <w:pPr>
        <w:pStyle w:val="a3"/>
        <w:jc w:val="center"/>
        <w:rPr>
          <w:rFonts w:ascii="ＭＳ 明朝" w:hAnsi="ＭＳ 明朝"/>
        </w:rPr>
      </w:pPr>
    </w:p>
    <w:p w14:paraId="5A50E01A" w14:textId="6BB2202E" w:rsidR="00D83DAA" w:rsidRDefault="00D83DAA">
      <w:pPr>
        <w:pStyle w:val="a3"/>
        <w:jc w:val="center"/>
        <w:rPr>
          <w:rFonts w:ascii="ＭＳ 明朝" w:hAnsi="ＭＳ 明朝"/>
        </w:rPr>
      </w:pPr>
    </w:p>
    <w:p w14:paraId="2B8983A4" w14:textId="558BF907" w:rsidR="00D83DAA" w:rsidRDefault="00D83DAA">
      <w:pPr>
        <w:pStyle w:val="a3"/>
        <w:jc w:val="center"/>
        <w:rPr>
          <w:rFonts w:ascii="ＭＳ 明朝" w:hAnsi="ＭＳ 明朝"/>
        </w:rPr>
      </w:pPr>
    </w:p>
    <w:p w14:paraId="0083502E" w14:textId="48A79F6B" w:rsidR="00D83DAA" w:rsidRDefault="00D83DAA">
      <w:pPr>
        <w:pStyle w:val="a3"/>
        <w:jc w:val="center"/>
        <w:rPr>
          <w:rFonts w:ascii="ＭＳ 明朝" w:hAnsi="ＭＳ 明朝"/>
        </w:rPr>
      </w:pPr>
    </w:p>
    <w:p w14:paraId="619BBA3D" w14:textId="2E44B0D2" w:rsidR="00D83DAA" w:rsidRDefault="00D83DAA">
      <w:pPr>
        <w:pStyle w:val="a3"/>
        <w:jc w:val="center"/>
        <w:rPr>
          <w:rFonts w:ascii="ＭＳ 明朝" w:hAnsi="ＭＳ 明朝"/>
        </w:rPr>
      </w:pPr>
    </w:p>
    <w:p w14:paraId="1C402908" w14:textId="6472C8FB" w:rsidR="00D83DAA" w:rsidRDefault="00D83DAA">
      <w:pPr>
        <w:pStyle w:val="a3"/>
        <w:jc w:val="center"/>
        <w:rPr>
          <w:rFonts w:ascii="ＭＳ 明朝" w:hAnsi="ＭＳ 明朝"/>
        </w:rPr>
      </w:pPr>
    </w:p>
    <w:p w14:paraId="2295446A" w14:textId="77777777" w:rsidR="00D83DAA" w:rsidRDefault="00D83DAA">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4841620F"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804"/>
        <w:gridCol w:w="567"/>
      </w:tblGrid>
      <w:tr w:rsidR="004D2AD4" w:rsidRPr="0022426F" w14:paraId="0B867C6A" w14:textId="77777777" w:rsidTr="0010253D">
        <w:trPr>
          <w:trHeight w:val="270"/>
        </w:trPr>
        <w:tc>
          <w:tcPr>
            <w:tcW w:w="9404" w:type="dxa"/>
            <w:gridSpan w:val="3"/>
            <w:tcBorders>
              <w:top w:val="nil"/>
              <w:left w:val="nil"/>
              <w:bottom w:val="single" w:sz="4" w:space="0" w:color="auto"/>
              <w:right w:val="nil"/>
            </w:tcBorders>
            <w:shd w:val="clear" w:color="000000" w:fill="FFFFFF"/>
            <w:noWrap/>
            <w:vAlign w:val="center"/>
          </w:tcPr>
          <w:p w14:paraId="2CD5A8C5" w14:textId="77777777" w:rsidR="004D2AD4" w:rsidRPr="0022426F" w:rsidRDefault="004D2AD4" w:rsidP="004D2AD4">
            <w:pPr>
              <w:widowControl/>
              <w:jc w:val="left"/>
              <w:rPr>
                <w:rFonts w:ascii="ＭＳ 明朝" w:hAnsi="ＭＳ 明朝" w:cs="ＭＳ Ｐゴシック"/>
                <w:b/>
                <w:bCs/>
                <w:kern w:val="0"/>
                <w:sz w:val="24"/>
              </w:rPr>
            </w:pPr>
            <w:r w:rsidRPr="0022426F">
              <w:rPr>
                <w:rFonts w:ascii="ＭＳ 明朝" w:hAnsi="ＭＳ 明朝"/>
              </w:rPr>
              <w:lastRenderedPageBreak/>
              <w:br w:type="page"/>
            </w:r>
            <w:r w:rsidRPr="0022426F">
              <w:rPr>
                <w:rFonts w:ascii="ＭＳ 明朝" w:hAnsi="ＭＳ 明朝" w:hint="eastAsia"/>
                <w:b/>
                <w:sz w:val="28"/>
                <w:szCs w:val="28"/>
              </w:rPr>
              <w:t>[Ⅴ-1．</w:t>
            </w:r>
            <w:r w:rsidRPr="0022426F">
              <w:rPr>
                <w:rFonts w:ascii="ＭＳ 明朝" w:hAnsi="ＭＳ 明朝" w:cs="ＭＳ Ｐゴシック" w:hint="eastAsia"/>
                <w:b/>
                <w:bCs/>
                <w:kern w:val="0"/>
                <w:sz w:val="28"/>
                <w:szCs w:val="28"/>
              </w:rPr>
              <w:t>遵守確認事項</w:t>
            </w:r>
            <w:r w:rsidRPr="0022426F">
              <w:rPr>
                <w:rFonts w:ascii="ＭＳ 明朝" w:hAnsi="ＭＳ 明朝" w:hint="eastAsia"/>
                <w:b/>
                <w:sz w:val="28"/>
                <w:szCs w:val="28"/>
              </w:rPr>
              <w:t>]</w:t>
            </w:r>
          </w:p>
        </w:tc>
        <w:tc>
          <w:tcPr>
            <w:tcW w:w="567" w:type="dxa"/>
            <w:tcBorders>
              <w:top w:val="nil"/>
              <w:left w:val="nil"/>
              <w:bottom w:val="single" w:sz="4" w:space="0" w:color="auto"/>
            </w:tcBorders>
            <w:shd w:val="clear" w:color="000000" w:fill="FFFFFF"/>
            <w:noWrap/>
            <w:vAlign w:val="center"/>
          </w:tcPr>
          <w:p w14:paraId="1BB861A3" w14:textId="77777777" w:rsidR="004D2AD4" w:rsidRPr="0022426F" w:rsidRDefault="004D2AD4" w:rsidP="004D2AD4">
            <w:pPr>
              <w:widowControl/>
              <w:jc w:val="left"/>
              <w:rPr>
                <w:rFonts w:ascii="ＭＳ 明朝" w:hAnsi="ＭＳ 明朝" w:cs="ＭＳ Ｐゴシック"/>
                <w:b/>
                <w:bCs/>
                <w:kern w:val="0"/>
                <w:sz w:val="18"/>
                <w:szCs w:val="18"/>
              </w:rPr>
            </w:pPr>
            <w:r w:rsidRPr="0022426F">
              <w:rPr>
                <w:rFonts w:ascii="ＭＳ 明朝" w:hAnsi="ＭＳ 明朝" w:cs="ＭＳ Ｐゴシック" w:hint="eastAsia"/>
                <w:b/>
                <w:bCs/>
                <w:kern w:val="0"/>
                <w:sz w:val="18"/>
                <w:szCs w:val="18"/>
              </w:rPr>
              <w:t xml:space="preserve">　</w:t>
            </w:r>
          </w:p>
        </w:tc>
      </w:tr>
      <w:tr w:rsidR="004D2AD4" w:rsidRPr="0022426F" w14:paraId="48A3D582" w14:textId="77777777" w:rsidTr="004D2AD4">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415FABF3" w14:textId="77777777" w:rsidR="004D2AD4" w:rsidRPr="0022426F" w:rsidRDefault="004D2AD4" w:rsidP="004D2AD4">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0E546106" w14:textId="77777777" w:rsidR="004D2AD4" w:rsidRPr="0022426F" w:rsidRDefault="004D2AD4" w:rsidP="004D2AD4">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小項目</w:t>
            </w:r>
          </w:p>
        </w:tc>
        <w:tc>
          <w:tcPr>
            <w:tcW w:w="6804" w:type="dxa"/>
            <w:tcBorders>
              <w:top w:val="single" w:sz="4" w:space="0" w:color="auto"/>
              <w:left w:val="nil"/>
              <w:bottom w:val="single" w:sz="4" w:space="0" w:color="auto"/>
              <w:right w:val="single" w:sz="4" w:space="0" w:color="auto"/>
            </w:tcBorders>
            <w:shd w:val="clear" w:color="000000" w:fill="99CCFF"/>
            <w:vAlign w:val="center"/>
          </w:tcPr>
          <w:p w14:paraId="561ACB31" w14:textId="77777777" w:rsidR="004D2AD4" w:rsidRPr="0022426F" w:rsidRDefault="004D2AD4" w:rsidP="004D2AD4">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5CF1F07D" w14:textId="77777777" w:rsidR="004D2AD4" w:rsidRPr="0022426F" w:rsidRDefault="004D2AD4" w:rsidP="004D2AD4">
            <w:pPr>
              <w:widowControl/>
              <w:jc w:val="center"/>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遵守確認</w:t>
            </w:r>
          </w:p>
        </w:tc>
      </w:tr>
      <w:tr w:rsidR="004D2AD4" w:rsidRPr="0022426F" w14:paraId="2B7A6E66" w14:textId="77777777" w:rsidTr="004D2AD4">
        <w:trPr>
          <w:trHeight w:val="596"/>
        </w:trPr>
        <w:tc>
          <w:tcPr>
            <w:tcW w:w="9971" w:type="dxa"/>
            <w:gridSpan w:val="4"/>
            <w:tcBorders>
              <w:top w:val="nil"/>
              <w:left w:val="single" w:sz="4" w:space="0" w:color="auto"/>
              <w:bottom w:val="single" w:sz="4" w:space="0" w:color="auto"/>
              <w:right w:val="single" w:sz="4" w:space="0" w:color="auto"/>
            </w:tcBorders>
            <w:shd w:val="clear" w:color="000000" w:fill="CCFFFF"/>
            <w:noWrap/>
            <w:vAlign w:val="center"/>
          </w:tcPr>
          <w:p w14:paraId="5042BDDC" w14:textId="77777777" w:rsidR="004D2AD4" w:rsidRPr="0022426F" w:rsidRDefault="004D2AD4" w:rsidP="004D2AD4">
            <w:pPr>
              <w:widowControl/>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　遵守確認事項</w:t>
            </w:r>
          </w:p>
        </w:tc>
      </w:tr>
      <w:tr w:rsidR="004D2AD4" w:rsidRPr="0022426F" w14:paraId="5987AFF8" w14:textId="77777777" w:rsidTr="004D2AD4">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12EA11DB" w14:textId="77777777" w:rsidR="004D2AD4" w:rsidRPr="0022426F" w:rsidRDefault="004D2AD4" w:rsidP="004D2AD4">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38BBA705" w14:textId="77777777" w:rsidR="004D2AD4" w:rsidRPr="0022426F" w:rsidRDefault="004D2AD4" w:rsidP="004D2AD4">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0.1 納入物件</w:t>
            </w:r>
          </w:p>
        </w:tc>
        <w:tc>
          <w:tcPr>
            <w:tcW w:w="6804" w:type="dxa"/>
            <w:tcBorders>
              <w:top w:val="nil"/>
              <w:left w:val="nil"/>
              <w:bottom w:val="single" w:sz="4" w:space="0" w:color="auto"/>
              <w:right w:val="single" w:sz="4" w:space="0" w:color="auto"/>
            </w:tcBorders>
            <w:shd w:val="clear" w:color="auto" w:fill="auto"/>
            <w:vAlign w:val="center"/>
          </w:tcPr>
          <w:p w14:paraId="120347F5" w14:textId="77777777" w:rsidR="004D2AD4" w:rsidRPr="0022426F" w:rsidRDefault="004D2AD4" w:rsidP="004D2AD4">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納入物件は、日本語で作成</w:t>
            </w:r>
            <w:r>
              <w:rPr>
                <w:rFonts w:ascii="ＭＳ 明朝" w:hAnsi="ＭＳ 明朝" w:cs="ＭＳ Ｐゴシック" w:hint="eastAsia"/>
                <w:kern w:val="0"/>
                <w:sz w:val="18"/>
                <w:szCs w:val="18"/>
              </w:rPr>
              <w:t>すること。</w:t>
            </w:r>
            <w:r w:rsidRPr="0022426F">
              <w:rPr>
                <w:rFonts w:ascii="ＭＳ 明朝" w:hAnsi="ＭＳ 明朝" w:cs="ＭＳ Ｐゴシック" w:hint="eastAsia"/>
                <w:kern w:val="0"/>
                <w:sz w:val="18"/>
                <w:szCs w:val="18"/>
              </w:rPr>
              <w:t>ただし、固有名詞や文献参照等に外国語表記を用いることは可</w:t>
            </w:r>
            <w:r>
              <w:rPr>
                <w:rFonts w:ascii="ＭＳ 明朝" w:hAnsi="ＭＳ 明朝" w:cs="ＭＳ Ｐゴシック" w:hint="eastAsia"/>
                <w:kern w:val="0"/>
                <w:sz w:val="18"/>
                <w:szCs w:val="18"/>
              </w:rPr>
              <w:t>とする。</w:t>
            </w:r>
          </w:p>
        </w:tc>
        <w:tc>
          <w:tcPr>
            <w:tcW w:w="567" w:type="dxa"/>
            <w:tcBorders>
              <w:top w:val="nil"/>
              <w:left w:val="nil"/>
              <w:bottom w:val="single" w:sz="4" w:space="0" w:color="auto"/>
              <w:right w:val="single" w:sz="4" w:space="0" w:color="auto"/>
            </w:tcBorders>
            <w:shd w:val="clear" w:color="auto" w:fill="auto"/>
            <w:vAlign w:val="center"/>
          </w:tcPr>
          <w:p w14:paraId="22EC2D04" w14:textId="77777777" w:rsidR="004D2AD4" w:rsidRPr="0022426F" w:rsidRDefault="004D2AD4" w:rsidP="004D2AD4">
            <w:pPr>
              <w:widowControl/>
              <w:jc w:val="left"/>
              <w:rPr>
                <w:rFonts w:ascii="ＭＳ 明朝" w:hAnsi="ＭＳ 明朝" w:cs="ＭＳ Ｐゴシック"/>
                <w:kern w:val="0"/>
                <w:sz w:val="18"/>
                <w:szCs w:val="18"/>
              </w:rPr>
            </w:pPr>
          </w:p>
        </w:tc>
      </w:tr>
      <w:tr w:rsidR="004D2AD4" w:rsidRPr="0022426F" w14:paraId="791C1F8B" w14:textId="77777777" w:rsidTr="004D2AD4">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45769BCE" w14:textId="77777777" w:rsidR="004D2AD4" w:rsidRPr="0022426F" w:rsidRDefault="004D2AD4" w:rsidP="004D2AD4">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7243F816" w14:textId="1AA511D8" w:rsidR="004D2AD4" w:rsidRPr="0022426F" w:rsidRDefault="004D2AD4" w:rsidP="004D2AD4">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 xml:space="preserve">0.2 </w:t>
            </w:r>
            <w:r w:rsidR="00D83D51">
              <w:rPr>
                <w:rFonts w:ascii="ＭＳ 明朝" w:hAnsi="ＭＳ 明朝" w:cs="ＭＳ Ｐゴシック" w:hint="eastAsia"/>
                <w:kern w:val="0"/>
                <w:sz w:val="18"/>
                <w:szCs w:val="18"/>
              </w:rPr>
              <w:t>業務</w:t>
            </w:r>
            <w:r w:rsidRPr="0022426F">
              <w:rPr>
                <w:rFonts w:ascii="ＭＳ 明朝" w:hAnsi="ＭＳ 明朝" w:cs="ＭＳ Ｐゴシック" w:hint="eastAsia"/>
                <w:kern w:val="0"/>
                <w:sz w:val="18"/>
                <w:szCs w:val="18"/>
              </w:rPr>
              <w:t>の範囲</w:t>
            </w:r>
          </w:p>
        </w:tc>
        <w:tc>
          <w:tcPr>
            <w:tcW w:w="6804" w:type="dxa"/>
            <w:tcBorders>
              <w:top w:val="nil"/>
              <w:left w:val="nil"/>
              <w:bottom w:val="single" w:sz="4" w:space="0" w:color="auto"/>
              <w:right w:val="single" w:sz="4" w:space="0" w:color="auto"/>
            </w:tcBorders>
            <w:shd w:val="clear" w:color="auto" w:fill="auto"/>
            <w:vAlign w:val="center"/>
          </w:tcPr>
          <w:p w14:paraId="3491646C" w14:textId="77777777" w:rsidR="004D2AD4" w:rsidRPr="0022426F" w:rsidRDefault="004D2AD4" w:rsidP="004D2AD4">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Ⅲ.仕様書「3.事業内容」に記載している項目を一括して受託すること（部分についての提案は認めない）。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48C64399" w14:textId="77777777" w:rsidR="004D2AD4" w:rsidRPr="0022426F" w:rsidRDefault="004D2AD4" w:rsidP="004D2AD4">
            <w:pPr>
              <w:widowControl/>
              <w:jc w:val="left"/>
              <w:rPr>
                <w:rFonts w:ascii="ＭＳ 明朝" w:hAnsi="ＭＳ 明朝" w:cs="ＭＳ Ｐゴシック"/>
                <w:kern w:val="0"/>
                <w:sz w:val="18"/>
                <w:szCs w:val="18"/>
              </w:rPr>
            </w:pPr>
          </w:p>
        </w:tc>
      </w:tr>
      <w:tr w:rsidR="004D2AD4" w:rsidRPr="0022426F" w14:paraId="7D6DAADC" w14:textId="77777777" w:rsidTr="004D2AD4">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304F7" w14:textId="77777777" w:rsidR="004D2AD4" w:rsidRPr="0022426F" w:rsidRDefault="004D2AD4" w:rsidP="004D2AD4">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7412601A" w14:textId="014ACFBC" w:rsidR="004D2AD4" w:rsidRPr="0022426F" w:rsidRDefault="004D2AD4" w:rsidP="004D2AD4">
            <w:pPr>
              <w:widowControl/>
              <w:ind w:left="270" w:hangingChars="150" w:hanging="27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0.3業務の実施方針等</w:t>
            </w:r>
          </w:p>
        </w:tc>
        <w:tc>
          <w:tcPr>
            <w:tcW w:w="6804" w:type="dxa"/>
            <w:tcBorders>
              <w:top w:val="single" w:sz="4" w:space="0" w:color="auto"/>
              <w:left w:val="nil"/>
              <w:bottom w:val="single" w:sz="4" w:space="0" w:color="auto"/>
              <w:right w:val="single" w:sz="4" w:space="0" w:color="auto"/>
            </w:tcBorders>
            <w:shd w:val="clear" w:color="auto" w:fill="auto"/>
            <w:vAlign w:val="center"/>
          </w:tcPr>
          <w:p w14:paraId="7FFDC69E" w14:textId="2E102056" w:rsidR="004D2AD4" w:rsidRPr="0022426F" w:rsidRDefault="004D2AD4" w:rsidP="004D2AD4">
            <w:pPr>
              <w:widowControl/>
              <w:ind w:firstLineChars="100" w:firstLine="180"/>
              <w:jc w:val="left"/>
              <w:rPr>
                <w:rFonts w:ascii="ＭＳ 明朝" w:hAnsi="ＭＳ 明朝" w:cs="ＭＳ Ｐゴシック"/>
                <w:kern w:val="0"/>
                <w:sz w:val="18"/>
                <w:szCs w:val="18"/>
              </w:rPr>
            </w:pPr>
            <w:r w:rsidRPr="0022426F">
              <w:rPr>
                <w:rFonts w:ascii="ＭＳ 明朝" w:hAnsi="ＭＳ 明朝" w:cs="ＭＳ Ｐゴシック" w:hint="eastAsia"/>
                <w:kern w:val="0"/>
                <w:sz w:val="18"/>
                <w:szCs w:val="18"/>
              </w:rPr>
              <w:t>Ⅲ.仕様書「3.事業内容」に従い、</w:t>
            </w:r>
            <w:r w:rsidR="00D83D51">
              <w:rPr>
                <w:rFonts w:ascii="ＭＳ 明朝" w:hAnsi="ＭＳ 明朝" w:cs="ＭＳ Ｐゴシック" w:hint="eastAsia"/>
                <w:kern w:val="0"/>
                <w:sz w:val="18"/>
                <w:szCs w:val="18"/>
              </w:rPr>
              <w:t>業務</w:t>
            </w:r>
            <w:r w:rsidRPr="0022426F">
              <w:rPr>
                <w:rFonts w:ascii="ＭＳ 明朝" w:hAnsi="ＭＳ 明朝" w:cs="ＭＳ Ｐゴシック" w:hint="eastAsia"/>
                <w:kern w:val="0"/>
                <w:sz w:val="18"/>
                <w:szCs w:val="18"/>
              </w:rPr>
              <w:t>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5B9A14C" w14:textId="77777777" w:rsidR="004D2AD4" w:rsidRPr="0022426F" w:rsidRDefault="004D2AD4" w:rsidP="004D2AD4">
            <w:pPr>
              <w:widowControl/>
              <w:jc w:val="left"/>
              <w:rPr>
                <w:rFonts w:ascii="ＭＳ 明朝" w:hAnsi="ＭＳ 明朝" w:cs="ＭＳ Ｐゴシック"/>
                <w:kern w:val="0"/>
                <w:sz w:val="18"/>
                <w:szCs w:val="18"/>
              </w:rPr>
            </w:pPr>
          </w:p>
        </w:tc>
      </w:tr>
    </w:tbl>
    <w:p w14:paraId="7DF90FD0" w14:textId="77777777" w:rsidR="00FC0D06" w:rsidRPr="00EC04E3" w:rsidRDefault="00FC0D06" w:rsidP="004D2AD4">
      <w:pPr>
        <w:rPr>
          <w:rFonts w:ascii="ＭＳ 明朝" w:hAnsi="ＭＳ 明朝"/>
          <w:color w:val="7F7F7F"/>
        </w:rPr>
      </w:pPr>
    </w:p>
    <w:p w14:paraId="448C9092" w14:textId="4059A6CF" w:rsidR="009A2124" w:rsidRPr="009A2124" w:rsidRDefault="00FC0D06" w:rsidP="00C84878">
      <w:pPr>
        <w:ind w:firstLineChars="250" w:firstLine="525"/>
        <w:rPr>
          <w:rFonts w:ascii="ＭＳ 明朝" w:hAnsi="ＭＳ 明朝"/>
          <w:color w:val="7F7F7F"/>
        </w:rPr>
      </w:pPr>
      <w:r w:rsidRPr="00EC04E3">
        <w:rPr>
          <w:rFonts w:ascii="ＭＳ 明朝" w:hAnsi="ＭＳ 明朝"/>
          <w:color w:val="7F7F7F"/>
        </w:rPr>
        <w:br w:type="page"/>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4D2AD4" w:rsidRPr="00157302" w14:paraId="0E197A1A" w14:textId="77777777" w:rsidTr="004D2AD4">
        <w:trPr>
          <w:trHeight w:val="265"/>
        </w:trPr>
        <w:tc>
          <w:tcPr>
            <w:tcW w:w="9394" w:type="dxa"/>
            <w:gridSpan w:val="7"/>
            <w:tcBorders>
              <w:bottom w:val="single" w:sz="4" w:space="0" w:color="auto"/>
            </w:tcBorders>
            <w:shd w:val="clear" w:color="auto" w:fill="auto"/>
            <w:vAlign w:val="center"/>
          </w:tcPr>
          <w:p w14:paraId="13F0CEB7" w14:textId="1C75F41D" w:rsidR="004D2AD4" w:rsidRPr="00157302" w:rsidRDefault="004D2AD4" w:rsidP="004D2AD4">
            <w:pPr>
              <w:widowControl/>
              <w:jc w:val="left"/>
              <w:rPr>
                <w:rFonts w:ascii="ＭＳ Ｐ明朝" w:eastAsia="ＭＳ Ｐ明朝" w:hAnsi="ＭＳ Ｐ明朝" w:cs="ＭＳ Ｐゴシック"/>
                <w:kern w:val="0"/>
                <w:sz w:val="18"/>
                <w:szCs w:val="18"/>
              </w:rPr>
            </w:pPr>
            <w:r w:rsidRPr="0022426F">
              <w:rPr>
                <w:rFonts w:ascii="ＭＳ 明朝" w:hAnsi="ＭＳ 明朝" w:hint="eastAsia"/>
                <w:b/>
                <w:sz w:val="28"/>
                <w:szCs w:val="28"/>
              </w:rPr>
              <w:lastRenderedPageBreak/>
              <w:t>[Ⅴ-</w:t>
            </w:r>
            <w:r>
              <w:rPr>
                <w:rFonts w:ascii="ＭＳ 明朝" w:hAnsi="ＭＳ 明朝"/>
                <w:b/>
                <w:sz w:val="28"/>
                <w:szCs w:val="28"/>
              </w:rPr>
              <w:t>2</w:t>
            </w:r>
            <w:r w:rsidRPr="0022426F">
              <w:rPr>
                <w:rFonts w:ascii="ＭＳ 明朝" w:hAnsi="ＭＳ 明朝" w:hint="eastAsia"/>
                <w:b/>
                <w:sz w:val="28"/>
                <w:szCs w:val="28"/>
              </w:rPr>
              <w:t>．</w:t>
            </w:r>
            <w:r w:rsidR="00C84878" w:rsidRPr="008D14D5">
              <w:rPr>
                <w:rFonts w:ascii="ＭＳ 明朝" w:hAnsi="ＭＳ 明朝" w:cs="ＭＳ Ｐゴシック" w:hint="eastAsia"/>
                <w:b/>
                <w:bCs/>
                <w:kern w:val="0"/>
                <w:sz w:val="28"/>
                <w:szCs w:val="28"/>
              </w:rPr>
              <w:t>提案要求事項一覧</w:t>
            </w:r>
            <w:r w:rsidRPr="0022426F">
              <w:rPr>
                <w:rFonts w:ascii="ＭＳ 明朝" w:hAnsi="ＭＳ 明朝" w:hint="eastAsia"/>
                <w:b/>
                <w:sz w:val="28"/>
                <w:szCs w:val="28"/>
              </w:rPr>
              <w:t>]</w:t>
            </w:r>
          </w:p>
        </w:tc>
        <w:tc>
          <w:tcPr>
            <w:tcW w:w="581" w:type="dxa"/>
            <w:tcBorders>
              <w:bottom w:val="single" w:sz="4" w:space="0" w:color="auto"/>
            </w:tcBorders>
            <w:shd w:val="clear" w:color="auto" w:fill="auto"/>
            <w:tcMar>
              <w:left w:w="28" w:type="dxa"/>
              <w:right w:w="28" w:type="dxa"/>
            </w:tcMar>
            <w:vAlign w:val="center"/>
          </w:tcPr>
          <w:p w14:paraId="1836EC71" w14:textId="77777777" w:rsidR="004D2AD4" w:rsidRPr="00157302" w:rsidRDefault="004D2AD4" w:rsidP="00C916B7">
            <w:pPr>
              <w:jc w:val="center"/>
              <w:rPr>
                <w:rFonts w:ascii="ＭＳ Ｐゴシック" w:eastAsia="ＭＳ Ｐゴシック" w:hAnsi="ＭＳ Ｐゴシック" w:cs="ＭＳ Ｐゴシック"/>
                <w:kern w:val="0"/>
                <w:sz w:val="16"/>
                <w:szCs w:val="16"/>
              </w:rPr>
            </w:pPr>
          </w:p>
        </w:tc>
      </w:tr>
      <w:tr w:rsidR="009A2124" w:rsidRPr="00157302" w14:paraId="01B8DDA8" w14:textId="77777777" w:rsidTr="004D2AD4">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68A3786B"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624F9D1A"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234ACE6E"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評価</w:t>
            </w:r>
            <w:r w:rsidRPr="00157302">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07DE1F97"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6F6E9E39" w14:textId="77777777" w:rsidR="009A2124" w:rsidRPr="00157302" w:rsidRDefault="009A2124" w:rsidP="00C916B7">
            <w:pPr>
              <w:jc w:val="center"/>
              <w:rPr>
                <w:rFonts w:ascii="ＭＳ Ｐゴシック" w:eastAsia="ＭＳ Ｐゴシック" w:hAnsi="ＭＳ Ｐゴシック" w:cs="ＭＳ Ｐゴシック"/>
                <w:kern w:val="0"/>
                <w:sz w:val="16"/>
                <w:szCs w:val="16"/>
              </w:rPr>
            </w:pPr>
            <w:r w:rsidRPr="00157302">
              <w:rPr>
                <w:rFonts w:ascii="ＭＳ Ｐゴシック" w:eastAsia="ＭＳ Ｐゴシック" w:hAnsi="ＭＳ Ｐゴシック" w:cs="ＭＳ Ｐゴシック" w:hint="eastAsia"/>
                <w:kern w:val="0"/>
                <w:sz w:val="16"/>
                <w:szCs w:val="16"/>
              </w:rPr>
              <w:t>提案書頁番号</w:t>
            </w:r>
          </w:p>
        </w:tc>
      </w:tr>
      <w:tr w:rsidR="009A2124" w:rsidRPr="00157302" w14:paraId="092D4348" w14:textId="77777777" w:rsidTr="00C916B7">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2C1C2DB4" w14:textId="77777777" w:rsidR="009A2124" w:rsidRPr="00157302" w:rsidRDefault="009A2124" w:rsidP="00C916B7">
            <w:pPr>
              <w:widowControl/>
              <w:spacing w:line="180" w:lineRule="exact"/>
              <w:jc w:val="center"/>
              <w:textAlignment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50122AA8"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63FB5ED3"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3D719ECB"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4AE598ED"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528AB5D"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44304DF"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7A1EC30A" w14:textId="77777777" w:rsidR="009A2124" w:rsidRPr="00157302" w:rsidRDefault="009A2124" w:rsidP="00C916B7">
            <w:pPr>
              <w:widowControl/>
              <w:jc w:val="center"/>
              <w:rPr>
                <w:rFonts w:ascii="ＭＳ Ｐゴシック" w:eastAsia="ＭＳ Ｐゴシック" w:hAnsi="ＭＳ Ｐゴシック" w:cs="ＭＳ Ｐゴシック"/>
                <w:kern w:val="0"/>
                <w:sz w:val="18"/>
                <w:szCs w:val="18"/>
              </w:rPr>
            </w:pPr>
          </w:p>
        </w:tc>
      </w:tr>
      <w:tr w:rsidR="009A2124" w:rsidRPr="00157302" w14:paraId="3CE86B84" w14:textId="77777777" w:rsidTr="00C916B7">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87AE352"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D6F832E" w14:textId="77777777" w:rsidR="009A2124" w:rsidRPr="00157302" w:rsidRDefault="009A2124" w:rsidP="00C916B7">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業務の実施方針等</w:t>
            </w:r>
          </w:p>
        </w:tc>
        <w:tc>
          <w:tcPr>
            <w:tcW w:w="567" w:type="dxa"/>
            <w:tcBorders>
              <w:top w:val="nil"/>
              <w:left w:val="nil"/>
              <w:right w:val="single" w:sz="4" w:space="0" w:color="auto"/>
            </w:tcBorders>
            <w:shd w:val="clear" w:color="000000" w:fill="CCFFFF"/>
          </w:tcPr>
          <w:p w14:paraId="0A082CA5"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76A55A81"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408DF947"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21A100B8" w14:textId="77777777" w:rsidR="009A2124" w:rsidRPr="00157302" w:rsidRDefault="009A2124" w:rsidP="00C916B7">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38A56A36" w14:textId="77777777" w:rsidR="009A2124" w:rsidRPr="00157302" w:rsidRDefault="009A2124" w:rsidP="00C916B7">
            <w:pPr>
              <w:widowControl/>
              <w:jc w:val="left"/>
              <w:rPr>
                <w:rFonts w:ascii="ＭＳ Ｐゴシック" w:eastAsia="ＭＳ Ｐゴシック" w:hAnsi="ＭＳ Ｐゴシック" w:cs="ＭＳ Ｐゴシック"/>
                <w:kern w:val="0"/>
                <w:sz w:val="18"/>
                <w:szCs w:val="18"/>
              </w:rPr>
            </w:pPr>
          </w:p>
        </w:tc>
      </w:tr>
      <w:tr w:rsidR="009A2124" w:rsidRPr="00157302" w14:paraId="31F0827D" w14:textId="77777777" w:rsidTr="00C916B7">
        <w:trPr>
          <w:trHeight w:val="567"/>
        </w:trPr>
        <w:tc>
          <w:tcPr>
            <w:tcW w:w="321" w:type="dxa"/>
            <w:vMerge w:val="restart"/>
            <w:tcBorders>
              <w:left w:val="single" w:sz="4" w:space="0" w:color="auto"/>
              <w:right w:val="single" w:sz="4" w:space="0" w:color="auto"/>
            </w:tcBorders>
            <w:vAlign w:val="center"/>
          </w:tcPr>
          <w:p w14:paraId="3B716EE3" w14:textId="77777777" w:rsidR="009A2124" w:rsidRPr="00157302" w:rsidRDefault="009A2124" w:rsidP="00C916B7">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right w:val="single" w:sz="4" w:space="0" w:color="auto"/>
            </w:tcBorders>
            <w:vAlign w:val="center"/>
          </w:tcPr>
          <w:p w14:paraId="09B7BC55" w14:textId="77777777" w:rsidR="009A2124" w:rsidRPr="00157302" w:rsidRDefault="009A2124" w:rsidP="00C916B7">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68C0AF64" w14:textId="77777777" w:rsidR="009A2124" w:rsidRPr="00157302" w:rsidRDefault="009A2124" w:rsidP="00C916B7">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4315771B"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7103D" w14:textId="0C06EE8F" w:rsidR="009A2124" w:rsidRPr="00157302" w:rsidRDefault="006B1B90" w:rsidP="00C916B7">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85107B">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D86CE4D" w14:textId="77777777" w:rsidR="009A2124" w:rsidRPr="00157302" w:rsidRDefault="009A2124" w:rsidP="00C916B7">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77A52727" w14:textId="00FA9495" w:rsidR="009A2124" w:rsidRPr="00157302" w:rsidRDefault="00BD51E6"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15DBF270" w14:textId="77777777" w:rsidR="009A2124" w:rsidRPr="00157302" w:rsidRDefault="009A2124" w:rsidP="00C916B7">
            <w:pPr>
              <w:widowControl/>
              <w:jc w:val="center"/>
              <w:rPr>
                <w:rFonts w:ascii="ＭＳ Ｐゴシック" w:eastAsia="ＭＳ Ｐゴシック" w:hAnsi="ＭＳ Ｐゴシック" w:cs="ＭＳ Ｐゴシック"/>
                <w:kern w:val="0"/>
                <w:sz w:val="18"/>
                <w:szCs w:val="18"/>
              </w:rPr>
            </w:pPr>
          </w:p>
        </w:tc>
      </w:tr>
      <w:tr w:rsidR="009A2124" w:rsidRPr="00157302" w14:paraId="1817D30C" w14:textId="77777777" w:rsidTr="00C916B7">
        <w:trPr>
          <w:trHeight w:val="567"/>
        </w:trPr>
        <w:tc>
          <w:tcPr>
            <w:tcW w:w="321" w:type="dxa"/>
            <w:vMerge/>
            <w:tcBorders>
              <w:left w:val="single" w:sz="4" w:space="0" w:color="auto"/>
              <w:right w:val="single" w:sz="4" w:space="0" w:color="auto"/>
            </w:tcBorders>
            <w:vAlign w:val="center"/>
          </w:tcPr>
          <w:p w14:paraId="72CABA0B" w14:textId="77777777" w:rsidR="009A2124" w:rsidRPr="00157302" w:rsidRDefault="009A2124" w:rsidP="00C916B7">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6502085" w14:textId="77777777" w:rsidR="009A2124" w:rsidRPr="00157302" w:rsidRDefault="009A2124" w:rsidP="00C916B7">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1.2</w:t>
            </w:r>
            <w:r w:rsidRPr="00157302">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事業</w:t>
            </w:r>
            <w:r w:rsidRPr="00157302">
              <w:rPr>
                <w:rFonts w:ascii="ＭＳ Ｐ明朝" w:eastAsia="ＭＳ Ｐ明朝" w:hAnsi="ＭＳ Ｐ明朝" w:cs="ＭＳ Ｐゴシック" w:hint="eastAsia"/>
                <w:kern w:val="0"/>
                <w:sz w:val="18"/>
                <w:szCs w:val="18"/>
              </w:rPr>
              <w:t>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2AFC7725" w14:textId="77777777" w:rsidR="009A2124" w:rsidRPr="00157302" w:rsidRDefault="009A2124" w:rsidP="00C916B7">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・本事業の背景・目的を理解し、これに則して</w:t>
            </w:r>
            <w:r>
              <w:rPr>
                <w:rFonts w:ascii="ＭＳ Ｐ明朝" w:eastAsia="ＭＳ Ｐ明朝" w:hAnsi="ＭＳ Ｐ明朝" w:cs="ＭＳ Ｐゴシック" w:hint="eastAsia"/>
                <w:kern w:val="0"/>
                <w:sz w:val="18"/>
                <w:szCs w:val="18"/>
              </w:rPr>
              <w:t>コンサルティング業務</w:t>
            </w:r>
            <w:r w:rsidRPr="00157302">
              <w:rPr>
                <w:rFonts w:ascii="ＭＳ Ｐ明朝" w:eastAsia="ＭＳ Ｐ明朝" w:hAnsi="ＭＳ Ｐ明朝" w:cs="ＭＳ Ｐゴシック" w:hint="eastAsia"/>
                <w:kern w:val="0"/>
                <w:sz w:val="18"/>
                <w:szCs w:val="18"/>
              </w:rPr>
              <w:t>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2737E57"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C2966A"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B112CF0"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4CF5B127" w14:textId="79A65A4A" w:rsidR="009A2124" w:rsidRPr="00157302" w:rsidRDefault="002131C0"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10</w:t>
            </w:r>
          </w:p>
        </w:tc>
        <w:tc>
          <w:tcPr>
            <w:tcW w:w="581" w:type="dxa"/>
            <w:tcBorders>
              <w:top w:val="single" w:sz="4" w:space="0" w:color="auto"/>
              <w:left w:val="nil"/>
              <w:bottom w:val="single" w:sz="4" w:space="0" w:color="auto"/>
              <w:right w:val="single" w:sz="4" w:space="0" w:color="auto"/>
            </w:tcBorders>
            <w:shd w:val="clear" w:color="auto" w:fill="auto"/>
            <w:vAlign w:val="center"/>
          </w:tcPr>
          <w:p w14:paraId="089A0754" w14:textId="77777777" w:rsidR="009A2124" w:rsidRPr="00157302" w:rsidRDefault="009A2124" w:rsidP="00C916B7">
            <w:pPr>
              <w:widowControl/>
              <w:jc w:val="center"/>
              <w:rPr>
                <w:rFonts w:ascii="ＭＳ Ｐゴシック" w:eastAsia="ＭＳ Ｐゴシック" w:hAnsi="ＭＳ Ｐゴシック" w:cs="ＭＳ Ｐゴシック"/>
                <w:kern w:val="0"/>
                <w:sz w:val="18"/>
                <w:szCs w:val="18"/>
              </w:rPr>
            </w:pPr>
          </w:p>
        </w:tc>
      </w:tr>
      <w:tr w:rsidR="00956EF5" w:rsidRPr="00157302" w14:paraId="6C1EE328" w14:textId="77777777" w:rsidTr="00C916B7">
        <w:trPr>
          <w:trHeight w:val="567"/>
        </w:trPr>
        <w:tc>
          <w:tcPr>
            <w:tcW w:w="321" w:type="dxa"/>
            <w:vMerge/>
            <w:tcBorders>
              <w:left w:val="single" w:sz="4" w:space="0" w:color="auto"/>
              <w:right w:val="single" w:sz="4" w:space="0" w:color="auto"/>
            </w:tcBorders>
            <w:vAlign w:val="center"/>
          </w:tcPr>
          <w:p w14:paraId="74AD206B" w14:textId="77777777" w:rsidR="00956EF5" w:rsidRPr="00157302" w:rsidRDefault="00956EF5" w:rsidP="00C916B7">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30C18C01" w14:textId="77777777" w:rsidR="00956EF5" w:rsidRPr="00157302" w:rsidRDefault="00956EF5" w:rsidP="00C916B7">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C24C1D5" w14:textId="6AE2968A" w:rsidR="00956EF5" w:rsidRPr="00157302" w:rsidRDefault="00956EF5" w:rsidP="00C916B7">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・事業の範囲（スコープ）と目標</w:t>
            </w:r>
            <w:r w:rsidR="00636773">
              <w:rPr>
                <w:rFonts w:ascii="ＭＳ Ｐ明朝" w:eastAsia="ＭＳ Ｐ明朝" w:hAnsi="ＭＳ Ｐ明朝" w:cs="ＭＳ Ｐゴシック" w:hint="eastAsia"/>
                <w:kern w:val="0"/>
                <w:sz w:val="18"/>
                <w:szCs w:val="18"/>
              </w:rPr>
              <w:t>の</w:t>
            </w:r>
            <w:r>
              <w:rPr>
                <w:rFonts w:ascii="ＭＳ Ｐ明朝" w:eastAsia="ＭＳ Ｐ明朝" w:hAnsi="ＭＳ Ｐ明朝" w:cs="ＭＳ Ｐゴシック" w:hint="eastAsia"/>
                <w:kern w:val="0"/>
                <w:sz w:val="18"/>
                <w:szCs w:val="18"/>
              </w:rPr>
              <w:t>設定</w:t>
            </w:r>
            <w:r w:rsidR="00636773">
              <w:rPr>
                <w:rFonts w:ascii="ＭＳ Ｐ明朝" w:eastAsia="ＭＳ Ｐ明朝" w:hAnsi="ＭＳ Ｐ明朝" w:cs="ＭＳ Ｐゴシック" w:hint="eastAsia"/>
                <w:kern w:val="0"/>
                <w:sz w:val="18"/>
                <w:szCs w:val="18"/>
              </w:rPr>
              <w:t>について示されて</w:t>
            </w:r>
            <w:r>
              <w:rPr>
                <w:rFonts w:ascii="ＭＳ Ｐ明朝" w:eastAsia="ＭＳ Ｐ明朝" w:hAnsi="ＭＳ Ｐ明朝" w:cs="ＭＳ Ｐゴシック" w:hint="eastAsia"/>
                <w:kern w:val="0"/>
                <w:sz w:val="18"/>
                <w:szCs w:val="18"/>
              </w:rPr>
              <w:t>いるか。</w:t>
            </w:r>
          </w:p>
        </w:tc>
        <w:tc>
          <w:tcPr>
            <w:tcW w:w="567" w:type="dxa"/>
            <w:tcBorders>
              <w:top w:val="single" w:sz="4" w:space="0" w:color="auto"/>
              <w:left w:val="nil"/>
              <w:bottom w:val="single" w:sz="4" w:space="0" w:color="auto"/>
              <w:right w:val="single" w:sz="4" w:space="0" w:color="auto"/>
            </w:tcBorders>
            <w:vAlign w:val="center"/>
          </w:tcPr>
          <w:p w14:paraId="792CB615" w14:textId="39C8F866" w:rsidR="00956EF5" w:rsidRPr="00157302" w:rsidRDefault="00956EF5"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23C30" w14:textId="36556D3B" w:rsidR="00956EF5" w:rsidRPr="00157302" w:rsidRDefault="00956EF5"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4DBE151" w14:textId="77777777" w:rsidR="00956EF5" w:rsidRPr="00157302" w:rsidRDefault="00956EF5" w:rsidP="00C916B7">
            <w:pPr>
              <w:jc w:val="center"/>
              <w:rPr>
                <w:rFonts w:ascii="ＭＳ Ｐ明朝" w:eastAsia="ＭＳ Ｐ明朝" w:hAnsi="ＭＳ Ｐ明朝" w:cs="ＭＳ Ｐゴシック"/>
                <w:color w:val="000000" w:themeColor="text1"/>
                <w:kern w:val="0"/>
                <w:sz w:val="18"/>
                <w:szCs w:val="18"/>
              </w:rPr>
            </w:pPr>
          </w:p>
        </w:tc>
        <w:tc>
          <w:tcPr>
            <w:tcW w:w="567" w:type="dxa"/>
            <w:vMerge/>
            <w:tcBorders>
              <w:top w:val="single" w:sz="4" w:space="0" w:color="auto"/>
              <w:left w:val="single" w:sz="4" w:space="0" w:color="auto"/>
              <w:right w:val="single" w:sz="4" w:space="0" w:color="auto"/>
            </w:tcBorders>
            <w:vAlign w:val="center"/>
          </w:tcPr>
          <w:p w14:paraId="425FBF23" w14:textId="77777777" w:rsidR="00956EF5" w:rsidRPr="00157302" w:rsidRDefault="00956EF5" w:rsidP="00C916B7">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E346BF7" w14:textId="77777777" w:rsidR="00956EF5" w:rsidRPr="00157302" w:rsidRDefault="00956EF5" w:rsidP="00C916B7">
            <w:pPr>
              <w:widowControl/>
              <w:jc w:val="center"/>
              <w:rPr>
                <w:rFonts w:ascii="ＭＳ Ｐゴシック" w:eastAsia="ＭＳ Ｐゴシック" w:hAnsi="ＭＳ Ｐゴシック" w:cs="ＭＳ Ｐゴシック"/>
                <w:kern w:val="0"/>
                <w:sz w:val="18"/>
                <w:szCs w:val="18"/>
              </w:rPr>
            </w:pPr>
          </w:p>
        </w:tc>
      </w:tr>
      <w:tr w:rsidR="009A2124" w:rsidRPr="00157302" w14:paraId="435071D6" w14:textId="77777777" w:rsidTr="00C916B7">
        <w:trPr>
          <w:trHeight w:val="567"/>
        </w:trPr>
        <w:tc>
          <w:tcPr>
            <w:tcW w:w="321" w:type="dxa"/>
            <w:vMerge/>
            <w:tcBorders>
              <w:left w:val="single" w:sz="4" w:space="0" w:color="auto"/>
              <w:right w:val="single" w:sz="4" w:space="0" w:color="auto"/>
            </w:tcBorders>
            <w:vAlign w:val="center"/>
          </w:tcPr>
          <w:p w14:paraId="47BC8AA3" w14:textId="77777777" w:rsidR="009A2124" w:rsidRPr="00157302" w:rsidRDefault="009A2124" w:rsidP="00C916B7">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71F7438" w14:textId="77777777" w:rsidR="009A2124" w:rsidRPr="00157302" w:rsidRDefault="009A2124" w:rsidP="00C916B7">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1.3調査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7CBA5C7C" w14:textId="0349F12F" w:rsidR="009A2124" w:rsidRPr="00157302" w:rsidRDefault="009A2124" w:rsidP="00C916B7">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B29AC">
              <w:rPr>
                <w:rFonts w:ascii="ＭＳ Ｐ明朝" w:eastAsia="ＭＳ Ｐ明朝" w:hAnsi="ＭＳ Ｐ明朝" w:cs="ＭＳ Ｐゴシック" w:hint="eastAsia"/>
                <w:kern w:val="0"/>
                <w:sz w:val="18"/>
                <w:szCs w:val="18"/>
              </w:rPr>
              <w:t>仕様書「4.2.1 調査・分析の視点」に示す事項を網羅した</w:t>
            </w:r>
            <w:r w:rsidR="00B4478D">
              <w:rPr>
                <w:rFonts w:ascii="ＭＳ Ｐ明朝" w:eastAsia="ＭＳ Ｐ明朝" w:hAnsi="ＭＳ Ｐ明朝" w:cs="ＭＳ Ｐゴシック" w:hint="eastAsia"/>
                <w:kern w:val="0"/>
                <w:sz w:val="18"/>
                <w:szCs w:val="18"/>
              </w:rPr>
              <w:t>作業</w:t>
            </w:r>
            <w:r w:rsidR="00FB29AC">
              <w:rPr>
                <w:rFonts w:ascii="ＭＳ Ｐ明朝" w:eastAsia="ＭＳ Ｐ明朝" w:hAnsi="ＭＳ Ｐ明朝" w:cs="ＭＳ Ｐゴシック" w:hint="eastAsia"/>
                <w:kern w:val="0"/>
                <w:sz w:val="18"/>
                <w:szCs w:val="18"/>
              </w:rPr>
              <w:t>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47B0094"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1E73C" w14:textId="2822C730" w:rsidR="009A2124" w:rsidRPr="00157302" w:rsidRDefault="00584976"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8A0CEDA" w14:textId="77777777" w:rsidR="009A2124" w:rsidRPr="00157302" w:rsidRDefault="009A2124" w:rsidP="00C916B7">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C2C43CF" w14:textId="0EE27C87" w:rsidR="009A2124" w:rsidRPr="00157302" w:rsidRDefault="00584976"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80</w:t>
            </w:r>
          </w:p>
        </w:tc>
        <w:tc>
          <w:tcPr>
            <w:tcW w:w="581" w:type="dxa"/>
            <w:tcBorders>
              <w:top w:val="single" w:sz="4" w:space="0" w:color="auto"/>
              <w:left w:val="nil"/>
              <w:bottom w:val="single" w:sz="4" w:space="0" w:color="auto"/>
              <w:right w:val="single" w:sz="4" w:space="0" w:color="auto"/>
            </w:tcBorders>
            <w:shd w:val="clear" w:color="auto" w:fill="auto"/>
            <w:vAlign w:val="center"/>
          </w:tcPr>
          <w:p w14:paraId="69322208" w14:textId="77777777" w:rsidR="009A2124" w:rsidRPr="00157302" w:rsidRDefault="009A2124" w:rsidP="00C916B7">
            <w:pPr>
              <w:widowControl/>
              <w:jc w:val="center"/>
              <w:rPr>
                <w:rFonts w:ascii="ＭＳ Ｐゴシック" w:eastAsia="ＭＳ Ｐゴシック" w:hAnsi="ＭＳ Ｐゴシック" w:cs="ＭＳ Ｐゴシック"/>
                <w:kern w:val="0"/>
                <w:sz w:val="18"/>
                <w:szCs w:val="18"/>
              </w:rPr>
            </w:pPr>
          </w:p>
        </w:tc>
      </w:tr>
      <w:tr w:rsidR="009A2124" w:rsidRPr="00157302" w14:paraId="461F7A96" w14:textId="77777777" w:rsidTr="00C916B7">
        <w:trPr>
          <w:trHeight w:val="567"/>
        </w:trPr>
        <w:tc>
          <w:tcPr>
            <w:tcW w:w="321" w:type="dxa"/>
            <w:vMerge/>
            <w:tcBorders>
              <w:left w:val="single" w:sz="4" w:space="0" w:color="auto"/>
              <w:right w:val="single" w:sz="4" w:space="0" w:color="auto"/>
            </w:tcBorders>
            <w:vAlign w:val="center"/>
          </w:tcPr>
          <w:p w14:paraId="002BEBEC" w14:textId="77777777" w:rsidR="009A2124" w:rsidRPr="00157302" w:rsidRDefault="009A2124" w:rsidP="00C916B7">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300673A8" w14:textId="77777777" w:rsidR="009A2124" w:rsidRPr="00157302" w:rsidRDefault="009A2124" w:rsidP="00C916B7">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28FD358" w14:textId="05D6C486" w:rsidR="009A2124" w:rsidRPr="00157302" w:rsidRDefault="009A2124" w:rsidP="00C916B7">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FB29AC">
              <w:rPr>
                <w:rFonts w:ascii="ＭＳ Ｐ明朝" w:eastAsia="ＭＳ Ｐ明朝" w:hAnsi="ＭＳ Ｐ明朝" w:cs="ＭＳ Ｐゴシック" w:hint="eastAsia"/>
                <w:kern w:val="0"/>
                <w:sz w:val="18"/>
                <w:szCs w:val="18"/>
              </w:rPr>
              <w:t>仕様書</w:t>
            </w:r>
            <w:r>
              <w:rPr>
                <w:rFonts w:ascii="ＭＳ Ｐ明朝" w:eastAsia="ＭＳ Ｐ明朝" w:hAnsi="ＭＳ Ｐ明朝" w:cs="ＭＳ Ｐゴシック" w:hint="eastAsia"/>
                <w:kern w:val="0"/>
                <w:sz w:val="18"/>
                <w:szCs w:val="18"/>
              </w:rPr>
              <w:t>「</w:t>
            </w:r>
            <w:r w:rsidR="00FB29AC">
              <w:rPr>
                <w:rFonts w:ascii="ＭＳ Ｐ明朝" w:eastAsia="ＭＳ Ｐ明朝" w:hAnsi="ＭＳ Ｐ明朝" w:cs="ＭＳ Ｐゴシック" w:hint="eastAsia"/>
                <w:kern w:val="0"/>
                <w:sz w:val="18"/>
                <w:szCs w:val="18"/>
              </w:rPr>
              <w:t xml:space="preserve">4.2.1 </w:t>
            </w:r>
            <w:r>
              <w:rPr>
                <w:rFonts w:ascii="ＭＳ Ｐ明朝" w:eastAsia="ＭＳ Ｐ明朝" w:hAnsi="ＭＳ Ｐ明朝" w:cs="ＭＳ Ｐゴシック" w:hint="eastAsia"/>
                <w:kern w:val="0"/>
                <w:sz w:val="18"/>
                <w:szCs w:val="18"/>
              </w:rPr>
              <w:t>調査・分析の視点」に示</w:t>
            </w:r>
            <w:r w:rsidR="00FB29AC">
              <w:rPr>
                <w:rFonts w:ascii="ＭＳ Ｐ明朝" w:eastAsia="ＭＳ Ｐ明朝" w:hAnsi="ＭＳ Ｐ明朝" w:cs="ＭＳ Ｐゴシック" w:hint="eastAsia"/>
                <w:kern w:val="0"/>
                <w:sz w:val="18"/>
                <w:szCs w:val="18"/>
              </w:rPr>
              <w:t>す事項</w:t>
            </w:r>
            <w:r>
              <w:rPr>
                <w:rFonts w:ascii="ＭＳ Ｐ明朝" w:eastAsia="ＭＳ Ｐ明朝" w:hAnsi="ＭＳ Ｐ明朝" w:cs="ＭＳ Ｐゴシック" w:hint="eastAsia"/>
                <w:kern w:val="0"/>
                <w:sz w:val="18"/>
                <w:szCs w:val="18"/>
              </w:rPr>
              <w:t>のほか、経営変革の実現に資する事項として戦略的に追加すべきテーマが具体的に提案されているか。</w:t>
            </w:r>
          </w:p>
        </w:tc>
        <w:tc>
          <w:tcPr>
            <w:tcW w:w="567" w:type="dxa"/>
            <w:tcBorders>
              <w:top w:val="single" w:sz="4" w:space="0" w:color="auto"/>
              <w:left w:val="nil"/>
              <w:bottom w:val="single" w:sz="4" w:space="0" w:color="auto"/>
              <w:right w:val="single" w:sz="4" w:space="0" w:color="auto"/>
            </w:tcBorders>
            <w:vAlign w:val="center"/>
          </w:tcPr>
          <w:p w14:paraId="62AB9AA1"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7ED27" w14:textId="77777777" w:rsidR="009A2124" w:rsidRPr="00157302" w:rsidRDefault="009A2124" w:rsidP="00C916B7">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431D9C6" w14:textId="21D00DC7" w:rsidR="009A2124" w:rsidRPr="00157302" w:rsidRDefault="000656BA" w:rsidP="00C916B7">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20</w:t>
            </w:r>
          </w:p>
        </w:tc>
        <w:tc>
          <w:tcPr>
            <w:tcW w:w="567" w:type="dxa"/>
            <w:vMerge/>
            <w:tcBorders>
              <w:top w:val="single" w:sz="4" w:space="0" w:color="auto"/>
              <w:left w:val="single" w:sz="4" w:space="0" w:color="auto"/>
              <w:right w:val="single" w:sz="4" w:space="0" w:color="auto"/>
            </w:tcBorders>
            <w:vAlign w:val="center"/>
          </w:tcPr>
          <w:p w14:paraId="077C23ED" w14:textId="77777777" w:rsidR="009A2124" w:rsidRPr="00157302" w:rsidRDefault="009A2124" w:rsidP="00C916B7">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07AE7E8" w14:textId="77777777" w:rsidR="009A2124" w:rsidRPr="00157302" w:rsidRDefault="009A2124" w:rsidP="00C916B7">
            <w:pPr>
              <w:widowControl/>
              <w:jc w:val="center"/>
              <w:rPr>
                <w:rFonts w:ascii="ＭＳ Ｐゴシック" w:eastAsia="ＭＳ Ｐゴシック" w:hAnsi="ＭＳ Ｐゴシック" w:cs="ＭＳ Ｐゴシック"/>
                <w:kern w:val="0"/>
                <w:sz w:val="18"/>
                <w:szCs w:val="18"/>
              </w:rPr>
            </w:pPr>
          </w:p>
        </w:tc>
      </w:tr>
      <w:tr w:rsidR="00FB29AC" w:rsidRPr="00157302" w14:paraId="2A430EA8" w14:textId="77777777" w:rsidTr="00C916B7">
        <w:trPr>
          <w:trHeight w:val="567"/>
        </w:trPr>
        <w:tc>
          <w:tcPr>
            <w:tcW w:w="321" w:type="dxa"/>
            <w:vMerge/>
            <w:tcBorders>
              <w:left w:val="single" w:sz="4" w:space="0" w:color="auto"/>
              <w:right w:val="single" w:sz="4" w:space="0" w:color="auto"/>
            </w:tcBorders>
            <w:vAlign w:val="center"/>
          </w:tcPr>
          <w:p w14:paraId="045B95FB"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48957242"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84D3109" w14:textId="45AD50C0" w:rsidR="00FB29AC" w:rsidRDefault="00FB29AC" w:rsidP="00FB29AC">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kern w:val="0"/>
                <w:sz w:val="18"/>
                <w:szCs w:val="18"/>
              </w:rPr>
              <w:t>・</w:t>
            </w:r>
            <w:r w:rsidRPr="00FB29AC">
              <w:rPr>
                <w:rFonts w:ascii="ＭＳ Ｐ明朝" w:eastAsia="ＭＳ Ｐ明朝" w:hAnsi="ＭＳ Ｐ明朝" w:cs="ＭＳ Ｐゴシック" w:hint="eastAsia"/>
                <w:kern w:val="0"/>
                <w:sz w:val="18"/>
                <w:szCs w:val="18"/>
              </w:rPr>
              <w:t>機構</w:t>
            </w:r>
            <w:r w:rsidR="005D7812">
              <w:rPr>
                <w:rFonts w:ascii="ＭＳ Ｐ明朝" w:eastAsia="ＭＳ Ｐ明朝" w:hAnsi="ＭＳ Ｐ明朝" w:cs="ＭＳ Ｐゴシック" w:hint="eastAsia"/>
                <w:kern w:val="0"/>
                <w:sz w:val="18"/>
                <w:szCs w:val="18"/>
              </w:rPr>
              <w:t>の</w:t>
            </w:r>
            <w:r w:rsidRPr="00FB29AC">
              <w:rPr>
                <w:rFonts w:ascii="ＭＳ Ｐ明朝" w:eastAsia="ＭＳ Ｐ明朝" w:hAnsi="ＭＳ Ｐ明朝" w:cs="ＭＳ Ｐゴシック" w:hint="eastAsia"/>
                <w:kern w:val="0"/>
                <w:sz w:val="18"/>
                <w:szCs w:val="18"/>
              </w:rPr>
              <w:t>目指</w:t>
            </w:r>
            <w:r>
              <w:rPr>
                <w:rFonts w:ascii="ＭＳ Ｐ明朝" w:eastAsia="ＭＳ Ｐ明朝" w:hAnsi="ＭＳ Ｐ明朝" w:cs="ＭＳ Ｐゴシック" w:hint="eastAsia"/>
                <w:kern w:val="0"/>
                <w:sz w:val="18"/>
                <w:szCs w:val="18"/>
              </w:rPr>
              <w:t>す</w:t>
            </w:r>
            <w:r w:rsidRPr="00FB29AC">
              <w:rPr>
                <w:rFonts w:ascii="ＭＳ Ｐ明朝" w:eastAsia="ＭＳ Ｐ明朝" w:hAnsi="ＭＳ Ｐ明朝" w:cs="ＭＳ Ｐゴシック" w:hint="eastAsia"/>
                <w:kern w:val="0"/>
                <w:sz w:val="18"/>
                <w:szCs w:val="18"/>
              </w:rPr>
              <w:t>「DX推進指標」達成目標と現状の達成</w:t>
            </w:r>
            <w:r>
              <w:rPr>
                <w:rFonts w:ascii="ＭＳ Ｐ明朝" w:eastAsia="ＭＳ Ｐ明朝" w:hAnsi="ＭＳ Ｐ明朝" w:cs="ＭＳ Ｐゴシック" w:hint="eastAsia"/>
                <w:kern w:val="0"/>
                <w:sz w:val="18"/>
                <w:szCs w:val="18"/>
              </w:rPr>
              <w:t>度</w:t>
            </w:r>
            <w:r w:rsidRPr="00FB29AC">
              <w:rPr>
                <w:rFonts w:ascii="ＭＳ Ｐ明朝" w:eastAsia="ＭＳ Ｐ明朝" w:hAnsi="ＭＳ Ｐ明朝" w:cs="ＭＳ Ｐゴシック" w:hint="eastAsia"/>
                <w:kern w:val="0"/>
                <w:sz w:val="18"/>
                <w:szCs w:val="18"/>
              </w:rPr>
              <w:t>に</w:t>
            </w:r>
            <w:r w:rsidR="00A7471F">
              <w:rPr>
                <w:rFonts w:ascii="ＭＳ Ｐ明朝" w:eastAsia="ＭＳ Ｐ明朝" w:hAnsi="ＭＳ Ｐ明朝" w:cs="ＭＳ Ｐゴシック" w:hint="eastAsia"/>
                <w:kern w:val="0"/>
                <w:sz w:val="18"/>
                <w:szCs w:val="18"/>
              </w:rPr>
              <w:t>鑑み</w:t>
            </w:r>
            <w:r w:rsidRPr="00FB29AC">
              <w:rPr>
                <w:rFonts w:ascii="ＭＳ Ｐ明朝" w:eastAsia="ＭＳ Ｐ明朝" w:hAnsi="ＭＳ Ｐ明朝" w:cs="ＭＳ Ｐゴシック" w:hint="eastAsia"/>
                <w:kern w:val="0"/>
                <w:sz w:val="18"/>
                <w:szCs w:val="18"/>
              </w:rPr>
              <w:t>、調査項目の優先度付け</w:t>
            </w:r>
            <w:r>
              <w:rPr>
                <w:rFonts w:ascii="ＭＳ Ｐ明朝" w:eastAsia="ＭＳ Ｐ明朝" w:hAnsi="ＭＳ Ｐ明朝" w:cs="ＭＳ Ｐゴシック" w:hint="eastAsia"/>
                <w:kern w:val="0"/>
                <w:sz w:val="18"/>
                <w:szCs w:val="18"/>
              </w:rPr>
              <w:t>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45EDEB1" w14:textId="3CA7C650" w:rsidR="00FB29AC" w:rsidRDefault="00FB29AC"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91FD86" w14:textId="0B6FBC10" w:rsidR="00FB29AC" w:rsidRDefault="00FB29AC"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9B7D3A0" w14:textId="588E72D9" w:rsidR="00FB29AC" w:rsidRDefault="00FB29AC"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vMerge/>
            <w:tcBorders>
              <w:top w:val="single" w:sz="4" w:space="0" w:color="auto"/>
              <w:left w:val="single" w:sz="4" w:space="0" w:color="auto"/>
              <w:right w:val="single" w:sz="4" w:space="0" w:color="auto"/>
            </w:tcBorders>
            <w:vAlign w:val="center"/>
          </w:tcPr>
          <w:p w14:paraId="3C3E61B7"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03772FC"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1AF2BCA9" w14:textId="77777777" w:rsidTr="00C916B7">
        <w:trPr>
          <w:trHeight w:val="567"/>
        </w:trPr>
        <w:tc>
          <w:tcPr>
            <w:tcW w:w="321" w:type="dxa"/>
            <w:vMerge/>
            <w:tcBorders>
              <w:left w:val="single" w:sz="4" w:space="0" w:color="auto"/>
              <w:right w:val="single" w:sz="4" w:space="0" w:color="auto"/>
            </w:tcBorders>
            <w:vAlign w:val="center"/>
          </w:tcPr>
          <w:p w14:paraId="40AE9506"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0497DA6E"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0A359DE" w14:textId="1A808182" w:rsidR="00FB29AC" w:rsidRPr="00157302" w:rsidRDefault="00FB29AC" w:rsidP="00FB29AC">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・机上調査について、デジタル経営に関する一般論や事例の収集が効果的に</w:t>
            </w:r>
            <w:r w:rsidR="008B137A">
              <w:rPr>
                <w:rFonts w:ascii="ＭＳ Ｐ明朝" w:eastAsia="ＭＳ Ｐ明朝" w:hAnsi="ＭＳ Ｐ明朝" w:cs="ＭＳ Ｐゴシック" w:hint="eastAsia"/>
                <w:color w:val="000000" w:themeColor="text1"/>
                <w:kern w:val="0"/>
                <w:sz w:val="18"/>
                <w:szCs w:val="18"/>
              </w:rPr>
              <w:t>実施</w:t>
            </w:r>
            <w:r>
              <w:rPr>
                <w:rFonts w:ascii="ＭＳ Ｐ明朝" w:eastAsia="ＭＳ Ｐ明朝" w:hAnsi="ＭＳ Ｐ明朝" w:cs="ＭＳ Ｐゴシック" w:hint="eastAsia"/>
                <w:color w:val="000000" w:themeColor="text1"/>
                <w:kern w:val="0"/>
                <w:sz w:val="18"/>
                <w:szCs w:val="18"/>
              </w:rPr>
              <w:t>されることの工夫</w:t>
            </w:r>
            <w:r w:rsidR="00636773">
              <w:rPr>
                <w:rFonts w:ascii="ＭＳ Ｐ明朝" w:eastAsia="ＭＳ Ｐ明朝" w:hAnsi="ＭＳ Ｐ明朝" w:cs="ＭＳ Ｐゴシック" w:hint="eastAsia"/>
                <w:color w:val="000000" w:themeColor="text1"/>
                <w:kern w:val="0"/>
                <w:sz w:val="18"/>
                <w:szCs w:val="18"/>
              </w:rPr>
              <w:t>・方法論</w:t>
            </w:r>
            <w:r w:rsidR="00902E45">
              <w:rPr>
                <w:rFonts w:ascii="ＭＳ Ｐ明朝" w:eastAsia="ＭＳ Ｐ明朝" w:hAnsi="ＭＳ Ｐ明朝" w:cs="ＭＳ Ｐゴシック" w:hint="eastAsia"/>
                <w:color w:val="000000" w:themeColor="text1"/>
                <w:kern w:val="0"/>
                <w:sz w:val="18"/>
                <w:szCs w:val="18"/>
              </w:rPr>
              <w:t>や実績の提示</w:t>
            </w:r>
            <w:r>
              <w:rPr>
                <w:rFonts w:ascii="ＭＳ Ｐ明朝" w:eastAsia="ＭＳ Ｐ明朝" w:hAnsi="ＭＳ Ｐ明朝" w:cs="ＭＳ Ｐゴシック" w:hint="eastAsia"/>
                <w:color w:val="000000" w:themeColor="text1"/>
                <w:kern w:val="0"/>
                <w:sz w:val="18"/>
                <w:szCs w:val="18"/>
              </w:rPr>
              <w:t>があるか。</w:t>
            </w:r>
          </w:p>
        </w:tc>
        <w:tc>
          <w:tcPr>
            <w:tcW w:w="567" w:type="dxa"/>
            <w:tcBorders>
              <w:top w:val="single" w:sz="4" w:space="0" w:color="auto"/>
              <w:left w:val="nil"/>
              <w:bottom w:val="single" w:sz="4" w:space="0" w:color="auto"/>
              <w:right w:val="single" w:sz="4" w:space="0" w:color="auto"/>
            </w:tcBorders>
            <w:vAlign w:val="center"/>
          </w:tcPr>
          <w:p w14:paraId="25BB846C" w14:textId="0CB510C5"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3F6DB" w14:textId="596B459F"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FB1FE4F" w14:textId="62C123E2" w:rsidR="00FB29AC" w:rsidRPr="00157302" w:rsidRDefault="00B4478D"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15</w:t>
            </w:r>
          </w:p>
        </w:tc>
        <w:tc>
          <w:tcPr>
            <w:tcW w:w="567" w:type="dxa"/>
            <w:vMerge/>
            <w:tcBorders>
              <w:top w:val="single" w:sz="4" w:space="0" w:color="auto"/>
              <w:left w:val="single" w:sz="4" w:space="0" w:color="auto"/>
              <w:right w:val="single" w:sz="4" w:space="0" w:color="auto"/>
            </w:tcBorders>
            <w:vAlign w:val="center"/>
          </w:tcPr>
          <w:p w14:paraId="7A75F2DD"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9F30425"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5D7812" w:rsidRPr="00157302" w14:paraId="7603CDFE" w14:textId="77777777" w:rsidTr="00C916B7">
        <w:trPr>
          <w:trHeight w:val="567"/>
        </w:trPr>
        <w:tc>
          <w:tcPr>
            <w:tcW w:w="321" w:type="dxa"/>
            <w:vMerge/>
            <w:tcBorders>
              <w:left w:val="single" w:sz="4" w:space="0" w:color="auto"/>
              <w:right w:val="single" w:sz="4" w:space="0" w:color="auto"/>
            </w:tcBorders>
            <w:vAlign w:val="center"/>
          </w:tcPr>
          <w:p w14:paraId="3E056699" w14:textId="77777777" w:rsidR="005D7812" w:rsidRPr="00157302" w:rsidRDefault="005D7812"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703DC10A" w14:textId="77777777" w:rsidR="005D7812" w:rsidRPr="00157302" w:rsidRDefault="005D7812"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C238516" w14:textId="41D3A613" w:rsidR="005D7812" w:rsidRDefault="005D7812" w:rsidP="00FB29AC">
            <w:pPr>
              <w:ind w:left="90" w:hangingChars="50" w:hanging="9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・ヒアリング調査について、IPA役職員及び他法人を対象に実施することが示され</w:t>
            </w:r>
            <w:r w:rsidR="00902E45">
              <w:rPr>
                <w:rFonts w:ascii="ＭＳ Ｐ明朝" w:eastAsia="ＭＳ Ｐ明朝" w:hAnsi="ＭＳ Ｐ明朝" w:hint="eastAsia"/>
                <w:color w:val="000000" w:themeColor="text1"/>
                <w:sz w:val="18"/>
                <w:szCs w:val="18"/>
              </w:rPr>
              <w:t>、対象とする他法人の候補が具体的に示されているか。</w:t>
            </w:r>
          </w:p>
        </w:tc>
        <w:tc>
          <w:tcPr>
            <w:tcW w:w="567" w:type="dxa"/>
            <w:tcBorders>
              <w:top w:val="single" w:sz="4" w:space="0" w:color="auto"/>
              <w:left w:val="nil"/>
              <w:bottom w:val="single" w:sz="4" w:space="0" w:color="auto"/>
              <w:right w:val="single" w:sz="4" w:space="0" w:color="auto"/>
            </w:tcBorders>
            <w:vAlign w:val="center"/>
          </w:tcPr>
          <w:p w14:paraId="49B5588F" w14:textId="24FFBE34" w:rsidR="005D7812"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34F4C" w14:textId="02308C50" w:rsidR="005D7812"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8D5FF48" w14:textId="1B838E1D" w:rsidR="005D7812" w:rsidRDefault="006051C4"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10</w:t>
            </w:r>
          </w:p>
        </w:tc>
        <w:tc>
          <w:tcPr>
            <w:tcW w:w="567" w:type="dxa"/>
            <w:vMerge/>
            <w:tcBorders>
              <w:top w:val="single" w:sz="4" w:space="0" w:color="auto"/>
              <w:left w:val="single" w:sz="4" w:space="0" w:color="auto"/>
              <w:right w:val="single" w:sz="4" w:space="0" w:color="auto"/>
            </w:tcBorders>
            <w:vAlign w:val="center"/>
          </w:tcPr>
          <w:p w14:paraId="44AF63D8" w14:textId="77777777" w:rsidR="005D7812" w:rsidRPr="00157302" w:rsidRDefault="005D7812"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7962485" w14:textId="77777777" w:rsidR="005D7812" w:rsidRPr="00157302" w:rsidRDefault="005D7812" w:rsidP="00FB29AC">
            <w:pPr>
              <w:widowControl/>
              <w:jc w:val="center"/>
              <w:rPr>
                <w:rFonts w:ascii="ＭＳ Ｐゴシック" w:eastAsia="ＭＳ Ｐゴシック" w:hAnsi="ＭＳ Ｐゴシック" w:cs="ＭＳ Ｐゴシック"/>
                <w:kern w:val="0"/>
                <w:sz w:val="18"/>
                <w:szCs w:val="18"/>
              </w:rPr>
            </w:pPr>
          </w:p>
        </w:tc>
      </w:tr>
      <w:tr w:rsidR="005D7812" w:rsidRPr="00157302" w14:paraId="0ABD26F1" w14:textId="77777777" w:rsidTr="00C916B7">
        <w:trPr>
          <w:trHeight w:val="567"/>
        </w:trPr>
        <w:tc>
          <w:tcPr>
            <w:tcW w:w="321" w:type="dxa"/>
            <w:vMerge/>
            <w:tcBorders>
              <w:left w:val="single" w:sz="4" w:space="0" w:color="auto"/>
              <w:right w:val="single" w:sz="4" w:space="0" w:color="auto"/>
            </w:tcBorders>
            <w:vAlign w:val="center"/>
          </w:tcPr>
          <w:p w14:paraId="26AE1E67" w14:textId="77777777" w:rsidR="005D7812" w:rsidRPr="00157302" w:rsidRDefault="005D7812"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00D12C6A" w14:textId="77777777" w:rsidR="005D7812" w:rsidRPr="00157302" w:rsidRDefault="005D7812"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3A18D8F" w14:textId="56635BFD" w:rsidR="005D7812" w:rsidRDefault="005D7812" w:rsidP="00FB29AC">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・ヒアリング対象法人</w:t>
            </w:r>
            <w:r w:rsidR="00902E45">
              <w:rPr>
                <w:rFonts w:ascii="ＭＳ Ｐ明朝" w:eastAsia="ＭＳ Ｐ明朝" w:hAnsi="ＭＳ Ｐ明朝" w:cs="ＭＳ Ｐゴシック" w:hint="eastAsia"/>
                <w:color w:val="000000" w:themeColor="text1"/>
                <w:kern w:val="0"/>
                <w:sz w:val="18"/>
                <w:szCs w:val="18"/>
              </w:rPr>
              <w:t>の候補</w:t>
            </w:r>
            <w:r>
              <w:rPr>
                <w:rFonts w:ascii="ＭＳ Ｐ明朝" w:eastAsia="ＭＳ Ｐ明朝" w:hAnsi="ＭＳ Ｐ明朝" w:cs="ＭＳ Ｐゴシック" w:hint="eastAsia"/>
                <w:color w:val="000000" w:themeColor="text1"/>
                <w:kern w:val="0"/>
                <w:sz w:val="18"/>
                <w:szCs w:val="18"/>
              </w:rPr>
              <w:t>について、IPAと協議の上</w:t>
            </w:r>
            <w:r w:rsidR="00902E45">
              <w:rPr>
                <w:rFonts w:ascii="ＭＳ Ｐ明朝" w:eastAsia="ＭＳ Ｐ明朝" w:hAnsi="ＭＳ Ｐ明朝" w:cs="ＭＳ Ｐゴシック" w:hint="eastAsia"/>
                <w:color w:val="000000" w:themeColor="text1"/>
                <w:kern w:val="0"/>
                <w:sz w:val="18"/>
                <w:szCs w:val="18"/>
              </w:rPr>
              <w:t>で</w:t>
            </w:r>
            <w:r>
              <w:rPr>
                <w:rFonts w:ascii="ＭＳ Ｐ明朝" w:eastAsia="ＭＳ Ｐ明朝" w:hAnsi="ＭＳ Ｐ明朝" w:cs="ＭＳ Ｐゴシック" w:hint="eastAsia"/>
                <w:color w:val="000000" w:themeColor="text1"/>
                <w:kern w:val="0"/>
                <w:sz w:val="18"/>
                <w:szCs w:val="18"/>
              </w:rPr>
              <w:t>、特定の国や所管省庁等の</w:t>
            </w:r>
            <w:r w:rsidR="006B1B90">
              <w:rPr>
                <w:rFonts w:ascii="ＭＳ Ｐ明朝" w:eastAsia="ＭＳ Ｐ明朝" w:hAnsi="ＭＳ Ｐ明朝" w:cs="ＭＳ Ｐゴシック" w:hint="eastAsia"/>
                <w:color w:val="000000" w:themeColor="text1"/>
                <w:kern w:val="0"/>
                <w:sz w:val="18"/>
                <w:szCs w:val="18"/>
              </w:rPr>
              <w:t>みに</w:t>
            </w:r>
            <w:r>
              <w:rPr>
                <w:rFonts w:ascii="ＭＳ Ｐ明朝" w:eastAsia="ＭＳ Ｐ明朝" w:hAnsi="ＭＳ Ｐ明朝" w:cs="ＭＳ Ｐゴシック" w:hint="eastAsia"/>
                <w:color w:val="000000" w:themeColor="text1"/>
                <w:kern w:val="0"/>
                <w:sz w:val="18"/>
                <w:szCs w:val="18"/>
              </w:rPr>
              <w:t>偏りのないように選定することが示されているか。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17C0A9DA" w14:textId="640B969F" w:rsidR="005D7812" w:rsidRDefault="005D7812"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0DBCC" w14:textId="2CB39BB6" w:rsidR="005D7812" w:rsidRPr="00157302" w:rsidRDefault="005D7812"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43D0584" w14:textId="0502AD22" w:rsidR="005D7812" w:rsidRPr="00157302" w:rsidRDefault="005D7812"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vMerge/>
            <w:tcBorders>
              <w:top w:val="single" w:sz="4" w:space="0" w:color="auto"/>
              <w:left w:val="single" w:sz="4" w:space="0" w:color="auto"/>
              <w:right w:val="single" w:sz="4" w:space="0" w:color="auto"/>
            </w:tcBorders>
            <w:vAlign w:val="center"/>
          </w:tcPr>
          <w:p w14:paraId="24095BB7" w14:textId="77777777" w:rsidR="005D7812" w:rsidRPr="00157302" w:rsidRDefault="005D7812"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6104F41" w14:textId="77777777" w:rsidR="005D7812" w:rsidRPr="00157302" w:rsidRDefault="005D7812"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43D7CF68" w14:textId="77777777" w:rsidTr="00C916B7">
        <w:trPr>
          <w:trHeight w:val="567"/>
        </w:trPr>
        <w:tc>
          <w:tcPr>
            <w:tcW w:w="321" w:type="dxa"/>
            <w:vMerge/>
            <w:tcBorders>
              <w:left w:val="single" w:sz="4" w:space="0" w:color="auto"/>
              <w:right w:val="single" w:sz="4" w:space="0" w:color="auto"/>
            </w:tcBorders>
            <w:vAlign w:val="center"/>
          </w:tcPr>
          <w:p w14:paraId="3C4F7550"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4F546444"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3975540" w14:textId="20A496D7" w:rsidR="00FB29AC" w:rsidRPr="00157302" w:rsidRDefault="005D7812" w:rsidP="00FB29AC">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・ヒアリング対象法人</w:t>
            </w:r>
            <w:r w:rsidR="00902E45">
              <w:rPr>
                <w:rFonts w:ascii="ＭＳ Ｐ明朝" w:eastAsia="ＭＳ Ｐ明朝" w:hAnsi="ＭＳ Ｐ明朝" w:cs="ＭＳ Ｐゴシック" w:hint="eastAsia"/>
                <w:color w:val="000000" w:themeColor="text1"/>
                <w:kern w:val="0"/>
                <w:sz w:val="18"/>
                <w:szCs w:val="18"/>
              </w:rPr>
              <w:t>の候補</w:t>
            </w:r>
            <w:r>
              <w:rPr>
                <w:rFonts w:ascii="ＭＳ Ｐ明朝" w:eastAsia="ＭＳ Ｐ明朝" w:hAnsi="ＭＳ Ｐ明朝" w:cs="ＭＳ Ｐゴシック" w:hint="eastAsia"/>
                <w:color w:val="000000" w:themeColor="text1"/>
                <w:kern w:val="0"/>
                <w:sz w:val="18"/>
                <w:szCs w:val="18"/>
              </w:rPr>
              <w:t>について、有効性及び実現性（請負者との関係性やパスの有無等）が合理的に説明されているか。</w:t>
            </w:r>
          </w:p>
        </w:tc>
        <w:tc>
          <w:tcPr>
            <w:tcW w:w="567" w:type="dxa"/>
            <w:tcBorders>
              <w:top w:val="single" w:sz="4" w:space="0" w:color="auto"/>
              <w:left w:val="nil"/>
              <w:bottom w:val="single" w:sz="4" w:space="0" w:color="auto"/>
              <w:right w:val="single" w:sz="4" w:space="0" w:color="auto"/>
            </w:tcBorders>
            <w:vAlign w:val="center"/>
          </w:tcPr>
          <w:p w14:paraId="0FAE5C35" w14:textId="5D515C90" w:rsidR="00FB29AC" w:rsidRPr="00157302" w:rsidRDefault="005D7812"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41CB8" w14:textId="747080E2" w:rsidR="00FB29AC" w:rsidRPr="00157302" w:rsidRDefault="005D7812"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19E92EA" w14:textId="20EFB918" w:rsidR="00FB29AC" w:rsidRPr="00157302" w:rsidRDefault="000656BA"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15</w:t>
            </w:r>
          </w:p>
        </w:tc>
        <w:tc>
          <w:tcPr>
            <w:tcW w:w="567" w:type="dxa"/>
            <w:vMerge/>
            <w:tcBorders>
              <w:top w:val="single" w:sz="4" w:space="0" w:color="auto"/>
              <w:left w:val="single" w:sz="4" w:space="0" w:color="auto"/>
              <w:right w:val="single" w:sz="4" w:space="0" w:color="auto"/>
            </w:tcBorders>
            <w:vAlign w:val="center"/>
          </w:tcPr>
          <w:p w14:paraId="2B76ED35"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C76C7B3"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4DED1C4B" w14:textId="77777777" w:rsidTr="00C916B7">
        <w:trPr>
          <w:trHeight w:val="567"/>
        </w:trPr>
        <w:tc>
          <w:tcPr>
            <w:tcW w:w="321" w:type="dxa"/>
            <w:vMerge/>
            <w:tcBorders>
              <w:left w:val="single" w:sz="4" w:space="0" w:color="auto"/>
              <w:right w:val="single" w:sz="4" w:space="0" w:color="auto"/>
            </w:tcBorders>
            <w:vAlign w:val="center"/>
          </w:tcPr>
          <w:p w14:paraId="5DFFEFB9"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E9C78DA"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1.4</w:t>
            </w:r>
            <w:r w:rsidRPr="00157302">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施策立案</w:t>
            </w:r>
          </w:p>
        </w:tc>
        <w:tc>
          <w:tcPr>
            <w:tcW w:w="5387" w:type="dxa"/>
            <w:tcBorders>
              <w:top w:val="single" w:sz="4" w:space="0" w:color="auto"/>
              <w:left w:val="nil"/>
              <w:bottom w:val="single" w:sz="4" w:space="0" w:color="auto"/>
              <w:right w:val="single" w:sz="4" w:space="0" w:color="auto"/>
            </w:tcBorders>
            <w:shd w:val="clear" w:color="auto" w:fill="auto"/>
            <w:vAlign w:val="center"/>
          </w:tcPr>
          <w:p w14:paraId="13D52B93" w14:textId="3BFDD6DA" w:rsidR="00636773" w:rsidRPr="00157302" w:rsidRDefault="00636773" w:rsidP="00FB29AC">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・IPAの経営課題の整理及び施策の立案について実施</w:t>
            </w:r>
            <w:r w:rsidR="00A7471F">
              <w:rPr>
                <w:rFonts w:ascii="ＭＳ Ｐ明朝" w:eastAsia="ＭＳ Ｐ明朝" w:hAnsi="ＭＳ Ｐ明朝" w:cs="ＭＳ Ｐゴシック" w:hint="eastAsia"/>
                <w:kern w:val="0"/>
                <w:sz w:val="18"/>
                <w:szCs w:val="18"/>
              </w:rPr>
              <w:t>すること</w:t>
            </w:r>
            <w:r>
              <w:rPr>
                <w:rFonts w:ascii="ＭＳ Ｐ明朝" w:eastAsia="ＭＳ Ｐ明朝" w:hAnsi="ＭＳ Ｐ明朝" w:cs="ＭＳ Ｐゴシック" w:hint="eastAsia"/>
                <w:kern w:val="0"/>
                <w:sz w:val="18"/>
                <w:szCs w:val="18"/>
              </w:rPr>
              <w:t>が示されているか。</w:t>
            </w:r>
          </w:p>
        </w:tc>
        <w:tc>
          <w:tcPr>
            <w:tcW w:w="567" w:type="dxa"/>
            <w:tcBorders>
              <w:top w:val="single" w:sz="4" w:space="0" w:color="auto"/>
              <w:left w:val="nil"/>
              <w:bottom w:val="single" w:sz="4" w:space="0" w:color="auto"/>
              <w:right w:val="single" w:sz="4" w:space="0" w:color="auto"/>
            </w:tcBorders>
            <w:vAlign w:val="center"/>
          </w:tcPr>
          <w:p w14:paraId="73F55AD9" w14:textId="77777777" w:rsidR="00636773" w:rsidRPr="00157302" w:rsidRDefault="00636773"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AB3CBB" w14:textId="1428388C" w:rsidR="00636773" w:rsidRPr="00157302"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584976">
              <w:rPr>
                <w:rFonts w:ascii="ＭＳ Ｐ明朝" w:eastAsia="ＭＳ Ｐ明朝" w:hAnsi="ＭＳ Ｐ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2459C31"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385B781" w14:textId="4523EB3F" w:rsidR="00636773" w:rsidRPr="00157302" w:rsidRDefault="00BD51E6"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w:t>
            </w:r>
            <w:r w:rsidR="00584976">
              <w:rPr>
                <w:rFonts w:ascii="ＭＳ Ｐ明朝" w:eastAsia="ＭＳ Ｐ明朝" w:hAnsi="ＭＳ Ｐ明朝" w:cs="ＭＳ Ｐゴシック"/>
                <w:color w:val="000000" w:themeColor="text1"/>
                <w:kern w:val="0"/>
                <w:sz w:val="18"/>
                <w:szCs w:val="18"/>
              </w:rPr>
              <w:t>70</w:t>
            </w:r>
          </w:p>
        </w:tc>
        <w:tc>
          <w:tcPr>
            <w:tcW w:w="581" w:type="dxa"/>
            <w:tcBorders>
              <w:top w:val="single" w:sz="4" w:space="0" w:color="auto"/>
              <w:left w:val="nil"/>
              <w:bottom w:val="single" w:sz="4" w:space="0" w:color="auto"/>
              <w:right w:val="single" w:sz="4" w:space="0" w:color="auto"/>
            </w:tcBorders>
            <w:shd w:val="clear" w:color="auto" w:fill="auto"/>
            <w:vAlign w:val="center"/>
          </w:tcPr>
          <w:p w14:paraId="0BDD9015"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A7471F" w:rsidRPr="00157302" w14:paraId="16057953" w14:textId="77777777" w:rsidTr="00C916B7">
        <w:trPr>
          <w:trHeight w:val="567"/>
        </w:trPr>
        <w:tc>
          <w:tcPr>
            <w:tcW w:w="321" w:type="dxa"/>
            <w:vMerge/>
            <w:tcBorders>
              <w:left w:val="single" w:sz="4" w:space="0" w:color="auto"/>
              <w:right w:val="single" w:sz="4" w:space="0" w:color="auto"/>
            </w:tcBorders>
            <w:vAlign w:val="center"/>
          </w:tcPr>
          <w:p w14:paraId="2D0D480D" w14:textId="77777777" w:rsidR="00A7471F" w:rsidRPr="00157302" w:rsidRDefault="00A7471F"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191E9C5" w14:textId="77777777" w:rsidR="00A7471F" w:rsidRPr="00157302" w:rsidRDefault="00A7471F"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5C21C9C" w14:textId="0D77496A" w:rsidR="00A7471F" w:rsidRDefault="00A7471F"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・IPAの経営課題の整理及び施策の立案について、実施方法・実施手順が具体的に示され、有効性が説明されているか。</w:t>
            </w:r>
          </w:p>
        </w:tc>
        <w:tc>
          <w:tcPr>
            <w:tcW w:w="567" w:type="dxa"/>
            <w:tcBorders>
              <w:top w:val="single" w:sz="4" w:space="0" w:color="auto"/>
              <w:left w:val="nil"/>
              <w:bottom w:val="single" w:sz="4" w:space="0" w:color="auto"/>
              <w:right w:val="single" w:sz="4" w:space="0" w:color="auto"/>
            </w:tcBorders>
            <w:vAlign w:val="center"/>
          </w:tcPr>
          <w:p w14:paraId="02D051D6" w14:textId="65A42CAC" w:rsidR="00A7471F" w:rsidRPr="00157302" w:rsidRDefault="00A7471F"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024F6" w14:textId="0C1764C6" w:rsidR="00A7471F" w:rsidRPr="00157302" w:rsidRDefault="00A7471F"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F696E9" w14:textId="60083E82" w:rsidR="00A7471F" w:rsidRDefault="00A7471F"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right w:val="single" w:sz="4" w:space="0" w:color="auto"/>
            </w:tcBorders>
            <w:vAlign w:val="center"/>
          </w:tcPr>
          <w:p w14:paraId="48083330" w14:textId="77777777" w:rsidR="00A7471F" w:rsidRPr="00157302" w:rsidRDefault="00A7471F"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DA09F20" w14:textId="77777777" w:rsidR="00A7471F" w:rsidRPr="00157302" w:rsidRDefault="00A7471F"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363729C5" w14:textId="77777777" w:rsidTr="00C916B7">
        <w:trPr>
          <w:trHeight w:val="567"/>
        </w:trPr>
        <w:tc>
          <w:tcPr>
            <w:tcW w:w="321" w:type="dxa"/>
            <w:vMerge/>
            <w:tcBorders>
              <w:left w:val="single" w:sz="4" w:space="0" w:color="auto"/>
              <w:right w:val="single" w:sz="4" w:space="0" w:color="auto"/>
            </w:tcBorders>
            <w:vAlign w:val="center"/>
          </w:tcPr>
          <w:p w14:paraId="1C633899"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57F06C6"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5338E75" w14:textId="63614E99"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・立案する施策について、</w:t>
            </w:r>
            <w:bookmarkStart w:id="8" w:name="_Hlk87707788"/>
            <w:r>
              <w:rPr>
                <w:rFonts w:ascii="ＭＳ Ｐ明朝" w:eastAsia="ＭＳ Ｐ明朝" w:hAnsi="ＭＳ Ｐ明朝" w:hint="eastAsia"/>
                <w:sz w:val="18"/>
                <w:szCs w:val="18"/>
              </w:rPr>
              <w:t>本事業終了後に、運用のためのノウハウやナレッジがIPAに移転又は形成されることが方法論とともに合理的に説明されているか。</w:t>
            </w:r>
            <w:bookmarkEnd w:id="8"/>
          </w:p>
        </w:tc>
        <w:tc>
          <w:tcPr>
            <w:tcW w:w="567" w:type="dxa"/>
            <w:tcBorders>
              <w:top w:val="single" w:sz="4" w:space="0" w:color="auto"/>
              <w:left w:val="nil"/>
              <w:bottom w:val="single" w:sz="4" w:space="0" w:color="auto"/>
              <w:right w:val="single" w:sz="4" w:space="0" w:color="auto"/>
            </w:tcBorders>
            <w:vAlign w:val="center"/>
          </w:tcPr>
          <w:p w14:paraId="75ECDEA4" w14:textId="77777777" w:rsidR="00636773" w:rsidRPr="00157302" w:rsidRDefault="00636773"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62600" w14:textId="77777777" w:rsidR="00636773" w:rsidRPr="00157302" w:rsidRDefault="00636773"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CA18C" w14:textId="0E04B664" w:rsidR="00636773" w:rsidRPr="00157302" w:rsidRDefault="000656BA"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color w:val="000000" w:themeColor="text1"/>
                <w:kern w:val="0"/>
                <w:sz w:val="18"/>
                <w:szCs w:val="18"/>
              </w:rPr>
              <w:t>35</w:t>
            </w:r>
          </w:p>
        </w:tc>
        <w:tc>
          <w:tcPr>
            <w:tcW w:w="567" w:type="dxa"/>
            <w:vMerge/>
            <w:tcBorders>
              <w:left w:val="single" w:sz="4" w:space="0" w:color="auto"/>
              <w:right w:val="single" w:sz="4" w:space="0" w:color="auto"/>
            </w:tcBorders>
            <w:vAlign w:val="center"/>
          </w:tcPr>
          <w:p w14:paraId="2B1E3FA4"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27C50DE"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6CC77FC9" w14:textId="77777777" w:rsidTr="00C916B7">
        <w:trPr>
          <w:trHeight w:val="567"/>
        </w:trPr>
        <w:tc>
          <w:tcPr>
            <w:tcW w:w="321" w:type="dxa"/>
            <w:vMerge/>
            <w:tcBorders>
              <w:left w:val="single" w:sz="4" w:space="0" w:color="auto"/>
              <w:right w:val="single" w:sz="4" w:space="0" w:color="auto"/>
            </w:tcBorders>
            <w:vAlign w:val="center"/>
          </w:tcPr>
          <w:p w14:paraId="66D47B20"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084567E"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FF6C768" w14:textId="07A3A7FA" w:rsidR="00636773"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・仕様書「表2 施策の分類」及び「表3 調査報告書の構成」の記載要求事項に照らして、</w:t>
            </w:r>
            <w:bookmarkStart w:id="9" w:name="_Hlk87707822"/>
            <w:r>
              <w:rPr>
                <w:rFonts w:ascii="ＭＳ Ｐ明朝" w:eastAsia="ＭＳ Ｐ明朝" w:hAnsi="ＭＳ Ｐ明朝" w:hint="eastAsia"/>
                <w:sz w:val="18"/>
                <w:szCs w:val="18"/>
              </w:rPr>
              <w:t>施策立案を効果的に実施するための手法・方法論・アプローチ等の面での工夫について、具体的な実績・事例とともに合理的に説明されているか。</w:t>
            </w:r>
            <w:bookmarkEnd w:id="9"/>
          </w:p>
        </w:tc>
        <w:tc>
          <w:tcPr>
            <w:tcW w:w="567" w:type="dxa"/>
            <w:tcBorders>
              <w:top w:val="single" w:sz="4" w:space="0" w:color="auto"/>
              <w:left w:val="nil"/>
              <w:bottom w:val="single" w:sz="4" w:space="0" w:color="auto"/>
              <w:right w:val="single" w:sz="4" w:space="0" w:color="auto"/>
            </w:tcBorders>
            <w:vAlign w:val="center"/>
          </w:tcPr>
          <w:p w14:paraId="694CE45B" w14:textId="6C08742F"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15AF0" w14:textId="1E6A4BB9"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16A87E5" w14:textId="2726E2B5"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35</w:t>
            </w:r>
          </w:p>
        </w:tc>
        <w:tc>
          <w:tcPr>
            <w:tcW w:w="567" w:type="dxa"/>
            <w:vMerge/>
            <w:tcBorders>
              <w:left w:val="single" w:sz="4" w:space="0" w:color="auto"/>
              <w:right w:val="single" w:sz="4" w:space="0" w:color="auto"/>
            </w:tcBorders>
            <w:vAlign w:val="center"/>
          </w:tcPr>
          <w:p w14:paraId="1EEC4CD0"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A4B7B56"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3FDB6E12" w14:textId="77777777" w:rsidTr="00C916B7">
        <w:trPr>
          <w:trHeight w:val="567"/>
        </w:trPr>
        <w:tc>
          <w:tcPr>
            <w:tcW w:w="321" w:type="dxa"/>
            <w:vMerge/>
            <w:tcBorders>
              <w:left w:val="single" w:sz="4" w:space="0" w:color="auto"/>
              <w:right w:val="single" w:sz="4" w:space="0" w:color="auto"/>
            </w:tcBorders>
            <w:vAlign w:val="center"/>
          </w:tcPr>
          <w:p w14:paraId="7D4A2B3A"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16946E9"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ED20F6A" w14:textId="65D5E062"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・「A.組織」に関する施策について、特に、公的機関というIPAのポジショニングに</w:t>
            </w:r>
            <w:r w:rsidR="000656BA">
              <w:rPr>
                <w:rFonts w:ascii="ＭＳ Ｐ明朝" w:eastAsia="ＭＳ Ｐ明朝" w:hAnsi="ＭＳ Ｐ明朝" w:hint="eastAsia"/>
                <w:sz w:val="18"/>
                <w:szCs w:val="18"/>
              </w:rPr>
              <w:t>配慮しつつ</w:t>
            </w:r>
            <w:r>
              <w:rPr>
                <w:rFonts w:ascii="ＭＳ Ｐ明朝" w:eastAsia="ＭＳ Ｐ明朝" w:hAnsi="ＭＳ Ｐ明朝" w:hint="eastAsia"/>
                <w:sz w:val="18"/>
                <w:szCs w:val="18"/>
              </w:rPr>
              <w:t>、危機感を察知するための競争環境を定義するに当たっての分析手法が適切に提案されているか。</w:t>
            </w:r>
          </w:p>
        </w:tc>
        <w:tc>
          <w:tcPr>
            <w:tcW w:w="567" w:type="dxa"/>
            <w:tcBorders>
              <w:top w:val="single" w:sz="4" w:space="0" w:color="auto"/>
              <w:left w:val="nil"/>
              <w:bottom w:val="single" w:sz="4" w:space="0" w:color="auto"/>
              <w:right w:val="single" w:sz="4" w:space="0" w:color="auto"/>
            </w:tcBorders>
            <w:vAlign w:val="center"/>
          </w:tcPr>
          <w:p w14:paraId="3BA64D3E" w14:textId="77777777"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E2766" w14:textId="77777777"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A7920" w14:textId="4FE322FB"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15</w:t>
            </w:r>
          </w:p>
        </w:tc>
        <w:tc>
          <w:tcPr>
            <w:tcW w:w="567" w:type="dxa"/>
            <w:vMerge/>
            <w:tcBorders>
              <w:left w:val="single" w:sz="4" w:space="0" w:color="auto"/>
              <w:right w:val="single" w:sz="4" w:space="0" w:color="auto"/>
            </w:tcBorders>
            <w:vAlign w:val="center"/>
          </w:tcPr>
          <w:p w14:paraId="2BB5B13E"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45D7196"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586DAE98" w14:textId="77777777" w:rsidTr="00C916B7">
        <w:trPr>
          <w:trHeight w:val="567"/>
        </w:trPr>
        <w:tc>
          <w:tcPr>
            <w:tcW w:w="321" w:type="dxa"/>
            <w:vMerge/>
            <w:tcBorders>
              <w:left w:val="single" w:sz="4" w:space="0" w:color="auto"/>
              <w:right w:val="single" w:sz="4" w:space="0" w:color="auto"/>
            </w:tcBorders>
            <w:vAlign w:val="center"/>
          </w:tcPr>
          <w:p w14:paraId="601A75A3"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21FEAE5"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D83369F" w14:textId="5A535EA1"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・「B.制度」に関する施策について、特に、挑戦を促し失敗に学ぶデジタル人材に相応しい評価制度の具体例が提案されているか。</w:t>
            </w:r>
          </w:p>
        </w:tc>
        <w:tc>
          <w:tcPr>
            <w:tcW w:w="567" w:type="dxa"/>
            <w:tcBorders>
              <w:top w:val="single" w:sz="4" w:space="0" w:color="auto"/>
              <w:left w:val="nil"/>
              <w:bottom w:val="single" w:sz="4" w:space="0" w:color="auto"/>
              <w:right w:val="single" w:sz="4" w:space="0" w:color="auto"/>
            </w:tcBorders>
            <w:vAlign w:val="center"/>
          </w:tcPr>
          <w:p w14:paraId="3DD34D1A" w14:textId="55F036E1"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1A207" w14:textId="6EE7B63F"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F1E099" w14:textId="7A271351"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684249BC"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213B0AD"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08074475" w14:textId="77777777" w:rsidTr="00C916B7">
        <w:trPr>
          <w:trHeight w:val="567"/>
        </w:trPr>
        <w:tc>
          <w:tcPr>
            <w:tcW w:w="321" w:type="dxa"/>
            <w:vMerge/>
            <w:tcBorders>
              <w:left w:val="single" w:sz="4" w:space="0" w:color="auto"/>
              <w:right w:val="single" w:sz="4" w:space="0" w:color="auto"/>
            </w:tcBorders>
            <w:vAlign w:val="center"/>
          </w:tcPr>
          <w:p w14:paraId="02CFDD95"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B7440DE"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5E97724" w14:textId="74218558"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・「C.文化」について、特に、組織風土に対する課題の抽出方法・アプローチが具体的に提案されているか。</w:t>
            </w:r>
          </w:p>
        </w:tc>
        <w:tc>
          <w:tcPr>
            <w:tcW w:w="567" w:type="dxa"/>
            <w:tcBorders>
              <w:top w:val="single" w:sz="4" w:space="0" w:color="auto"/>
              <w:left w:val="nil"/>
              <w:bottom w:val="single" w:sz="4" w:space="0" w:color="auto"/>
              <w:right w:val="single" w:sz="4" w:space="0" w:color="auto"/>
            </w:tcBorders>
            <w:vAlign w:val="center"/>
          </w:tcPr>
          <w:p w14:paraId="588C7F9C" w14:textId="5260929B"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87437" w14:textId="4A477803"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C5F3513" w14:textId="47D83775"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4B84049A"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2B15499"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458D5067" w14:textId="77777777" w:rsidTr="00C916B7">
        <w:trPr>
          <w:trHeight w:val="567"/>
        </w:trPr>
        <w:tc>
          <w:tcPr>
            <w:tcW w:w="321" w:type="dxa"/>
            <w:vMerge/>
            <w:tcBorders>
              <w:left w:val="single" w:sz="4" w:space="0" w:color="auto"/>
              <w:right w:val="single" w:sz="4" w:space="0" w:color="auto"/>
            </w:tcBorders>
            <w:vAlign w:val="center"/>
          </w:tcPr>
          <w:p w14:paraId="19D9EBF0"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83D08D6"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888F1DA" w14:textId="3149454B"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・「D.人材」について、特に、デジタル人材の育成やデジタルリテラシー向上に関する手法・アプローチが具体例とともに提案されているか。</w:t>
            </w:r>
          </w:p>
        </w:tc>
        <w:tc>
          <w:tcPr>
            <w:tcW w:w="567" w:type="dxa"/>
            <w:tcBorders>
              <w:top w:val="single" w:sz="4" w:space="0" w:color="auto"/>
              <w:left w:val="nil"/>
              <w:bottom w:val="single" w:sz="4" w:space="0" w:color="auto"/>
              <w:right w:val="single" w:sz="4" w:space="0" w:color="auto"/>
            </w:tcBorders>
            <w:vAlign w:val="center"/>
          </w:tcPr>
          <w:p w14:paraId="78B3188D" w14:textId="5DE51B13"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C1C9B2" w14:textId="32D3DEF0"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A635780" w14:textId="4A70672D"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0020BF4B"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357420B"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6B6106E0" w14:textId="77777777" w:rsidTr="00C916B7">
        <w:trPr>
          <w:trHeight w:val="567"/>
        </w:trPr>
        <w:tc>
          <w:tcPr>
            <w:tcW w:w="321" w:type="dxa"/>
            <w:vMerge/>
            <w:tcBorders>
              <w:left w:val="single" w:sz="4" w:space="0" w:color="auto"/>
              <w:right w:val="single" w:sz="4" w:space="0" w:color="auto"/>
            </w:tcBorders>
            <w:vAlign w:val="center"/>
          </w:tcPr>
          <w:p w14:paraId="59524E4D"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592D396"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CCC05BF" w14:textId="47BB0977"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・「E.KPI」について、特に、</w:t>
            </w:r>
            <w:r w:rsidR="000656BA">
              <w:rPr>
                <w:rFonts w:ascii="ＭＳ Ｐ明朝" w:eastAsia="ＭＳ Ｐ明朝" w:hAnsi="ＭＳ Ｐ明朝" w:hint="eastAsia"/>
                <w:sz w:val="18"/>
                <w:szCs w:val="18"/>
              </w:rPr>
              <w:t>IPAの組織特性に配慮しつつ、</w:t>
            </w:r>
            <w:r>
              <w:rPr>
                <w:rFonts w:ascii="ＭＳ Ｐ明朝" w:eastAsia="ＭＳ Ｐ明朝" w:hAnsi="ＭＳ Ｐ明朝" w:hint="eastAsia"/>
                <w:sz w:val="18"/>
                <w:szCs w:val="18"/>
              </w:rPr>
              <w:t>過去の企業経営コンサルティング実績に基づくKPI設定アプローチ・KPI設定例が提案されているか。</w:t>
            </w:r>
          </w:p>
        </w:tc>
        <w:tc>
          <w:tcPr>
            <w:tcW w:w="567" w:type="dxa"/>
            <w:tcBorders>
              <w:top w:val="single" w:sz="4" w:space="0" w:color="auto"/>
              <w:left w:val="nil"/>
              <w:bottom w:val="single" w:sz="4" w:space="0" w:color="auto"/>
              <w:right w:val="single" w:sz="4" w:space="0" w:color="auto"/>
            </w:tcBorders>
            <w:vAlign w:val="center"/>
          </w:tcPr>
          <w:p w14:paraId="2A054B93" w14:textId="394C9A3E"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1226B" w14:textId="051C5A7C"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0021873" w14:textId="25B3B3D8"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6B70A261"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B1262B1"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5F7FA112" w14:textId="77777777" w:rsidTr="00C916B7">
        <w:trPr>
          <w:trHeight w:val="567"/>
        </w:trPr>
        <w:tc>
          <w:tcPr>
            <w:tcW w:w="321" w:type="dxa"/>
            <w:vMerge/>
            <w:tcBorders>
              <w:left w:val="single" w:sz="4" w:space="0" w:color="auto"/>
              <w:right w:val="single" w:sz="4" w:space="0" w:color="auto"/>
            </w:tcBorders>
            <w:vAlign w:val="center"/>
          </w:tcPr>
          <w:p w14:paraId="0451B2C5"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D43D88D"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ED780C6" w14:textId="13373CCA"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・「F.ITガバナンス」について、特に、既存ITの可視化に用いる手法・アプローチに関する工夫や実績が提案されているか。</w:t>
            </w:r>
          </w:p>
        </w:tc>
        <w:tc>
          <w:tcPr>
            <w:tcW w:w="567" w:type="dxa"/>
            <w:tcBorders>
              <w:top w:val="single" w:sz="4" w:space="0" w:color="auto"/>
              <w:left w:val="nil"/>
              <w:bottom w:val="single" w:sz="4" w:space="0" w:color="auto"/>
              <w:right w:val="single" w:sz="4" w:space="0" w:color="auto"/>
            </w:tcBorders>
            <w:vAlign w:val="center"/>
          </w:tcPr>
          <w:p w14:paraId="6C7406D1" w14:textId="4AC61D68"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6666E" w14:textId="2BC7EA7D"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4045005" w14:textId="78CF3FA2"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447EA349"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94B0EB2"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636773" w:rsidRPr="00157302" w14:paraId="765160DD" w14:textId="77777777" w:rsidTr="00C916B7">
        <w:trPr>
          <w:trHeight w:val="567"/>
        </w:trPr>
        <w:tc>
          <w:tcPr>
            <w:tcW w:w="321" w:type="dxa"/>
            <w:vMerge/>
            <w:tcBorders>
              <w:left w:val="single" w:sz="4" w:space="0" w:color="auto"/>
              <w:right w:val="single" w:sz="4" w:space="0" w:color="auto"/>
            </w:tcBorders>
            <w:vAlign w:val="center"/>
          </w:tcPr>
          <w:p w14:paraId="3E532AA6" w14:textId="77777777" w:rsidR="00636773" w:rsidRPr="00157302" w:rsidRDefault="00636773"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797E67E" w14:textId="77777777" w:rsidR="00636773" w:rsidRPr="00157302" w:rsidRDefault="00636773"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9722E7D" w14:textId="6775395C" w:rsidR="00636773" w:rsidRPr="00157302" w:rsidRDefault="00636773" w:rsidP="00FB29AC">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・「F.ITガバナンス」について、特に、アプリケーション稼働資産分析に用いる手法・サービスが実施例とともに具体的に提案されているか。</w:t>
            </w:r>
          </w:p>
        </w:tc>
        <w:tc>
          <w:tcPr>
            <w:tcW w:w="567" w:type="dxa"/>
            <w:tcBorders>
              <w:top w:val="single" w:sz="4" w:space="0" w:color="auto"/>
              <w:left w:val="nil"/>
              <w:bottom w:val="single" w:sz="4" w:space="0" w:color="auto"/>
              <w:right w:val="single" w:sz="4" w:space="0" w:color="auto"/>
            </w:tcBorders>
            <w:vAlign w:val="center"/>
          </w:tcPr>
          <w:p w14:paraId="6C6E4C85" w14:textId="47C408ED"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A85B9" w14:textId="2F7B9407" w:rsidR="00636773"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D68EA58" w14:textId="599A04ED" w:rsidR="00636773" w:rsidRPr="00157302" w:rsidRDefault="00636773"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5CF2E72B" w14:textId="77777777" w:rsidR="00636773" w:rsidRPr="00157302" w:rsidRDefault="00636773"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D9B351C" w14:textId="77777777" w:rsidR="00636773" w:rsidRPr="00157302" w:rsidRDefault="00636773"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52F8F4E4" w14:textId="77777777" w:rsidTr="00C916B7">
        <w:trPr>
          <w:trHeight w:val="567"/>
        </w:trPr>
        <w:tc>
          <w:tcPr>
            <w:tcW w:w="321" w:type="dxa"/>
            <w:vMerge/>
            <w:tcBorders>
              <w:left w:val="single" w:sz="4" w:space="0" w:color="auto"/>
              <w:right w:val="single" w:sz="4" w:space="0" w:color="auto"/>
            </w:tcBorders>
            <w:vAlign w:val="center"/>
          </w:tcPr>
          <w:p w14:paraId="118B42CE"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68E9142"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1.5</w:t>
            </w:r>
            <w:r w:rsidRPr="00157302">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合意形成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46676233" w14:textId="4F174BBA" w:rsidR="00FB29AC" w:rsidRPr="00157302" w:rsidRDefault="00B4478D" w:rsidP="00FB29AC">
            <w:pPr>
              <w:ind w:left="90" w:hangingChars="50" w:hanging="90"/>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・経営陣とのコミュニケーション確立のための</w:t>
            </w:r>
            <w:r w:rsidR="00E878C1">
              <w:rPr>
                <w:rFonts w:ascii="ＭＳ Ｐ明朝" w:eastAsia="ＭＳ Ｐ明朝" w:hAnsi="ＭＳ Ｐ明朝" w:cs="ＭＳ Ｐゴシック" w:hint="eastAsia"/>
                <w:color w:val="000000" w:themeColor="text1"/>
                <w:kern w:val="0"/>
                <w:sz w:val="18"/>
                <w:szCs w:val="18"/>
              </w:rPr>
              <w:t>最低月1回の</w:t>
            </w:r>
            <w:r>
              <w:rPr>
                <w:rFonts w:ascii="ＭＳ Ｐ明朝" w:eastAsia="ＭＳ Ｐ明朝" w:hAnsi="ＭＳ Ｐ明朝" w:cs="ＭＳ Ｐゴシック" w:hint="eastAsia"/>
                <w:color w:val="000000" w:themeColor="text1"/>
                <w:kern w:val="0"/>
                <w:sz w:val="18"/>
                <w:szCs w:val="18"/>
              </w:rPr>
              <w:t>定期会合</w:t>
            </w:r>
            <w:r w:rsidR="00AD0C59">
              <w:rPr>
                <w:rFonts w:ascii="ＭＳ Ｐ明朝" w:eastAsia="ＭＳ Ｐ明朝" w:hAnsi="ＭＳ Ｐ明朝" w:cs="ＭＳ Ｐゴシック" w:hint="eastAsia"/>
                <w:color w:val="000000" w:themeColor="text1"/>
                <w:kern w:val="0"/>
                <w:sz w:val="18"/>
                <w:szCs w:val="18"/>
              </w:rPr>
              <w:t>、最終報告会</w:t>
            </w:r>
            <w:r>
              <w:rPr>
                <w:rFonts w:ascii="ＭＳ Ｐ明朝" w:eastAsia="ＭＳ Ｐ明朝" w:hAnsi="ＭＳ Ｐ明朝" w:cs="ＭＳ Ｐゴシック" w:hint="eastAsia"/>
                <w:color w:val="000000" w:themeColor="text1"/>
                <w:kern w:val="0"/>
                <w:sz w:val="18"/>
                <w:szCs w:val="18"/>
              </w:rPr>
              <w:t>を開催すること</w:t>
            </w:r>
            <w:r w:rsidR="008939FB">
              <w:rPr>
                <w:rFonts w:ascii="ＭＳ Ｐ明朝" w:eastAsia="ＭＳ Ｐ明朝" w:hAnsi="ＭＳ Ｐ明朝" w:cs="ＭＳ Ｐゴシック" w:hint="eastAsia"/>
                <w:color w:val="000000" w:themeColor="text1"/>
                <w:kern w:val="0"/>
                <w:sz w:val="18"/>
                <w:szCs w:val="18"/>
              </w:rPr>
              <w:t>及び</w:t>
            </w:r>
            <w:r w:rsidR="00AD0C59">
              <w:rPr>
                <w:rFonts w:ascii="ＭＳ Ｐ明朝" w:eastAsia="ＭＳ Ｐ明朝" w:hAnsi="ＭＳ Ｐ明朝" w:cs="ＭＳ Ｐゴシック" w:hint="eastAsia"/>
                <w:color w:val="000000" w:themeColor="text1"/>
                <w:kern w:val="0"/>
                <w:sz w:val="18"/>
                <w:szCs w:val="18"/>
              </w:rPr>
              <w:t>議題案</w:t>
            </w:r>
            <w:r w:rsidR="008939FB">
              <w:rPr>
                <w:rFonts w:ascii="ＭＳ Ｐ明朝" w:eastAsia="ＭＳ Ｐ明朝" w:hAnsi="ＭＳ Ｐ明朝" w:cs="ＭＳ Ｐゴシック" w:hint="eastAsia"/>
                <w:color w:val="000000" w:themeColor="text1"/>
                <w:kern w:val="0"/>
                <w:sz w:val="18"/>
                <w:szCs w:val="18"/>
              </w:rPr>
              <w:t>が</w:t>
            </w:r>
            <w:r>
              <w:rPr>
                <w:rFonts w:ascii="ＭＳ Ｐ明朝" w:eastAsia="ＭＳ Ｐ明朝" w:hAnsi="ＭＳ Ｐ明朝" w:cs="ＭＳ Ｐゴシック" w:hint="eastAsia"/>
                <w:color w:val="000000" w:themeColor="text1"/>
                <w:kern w:val="0"/>
                <w:sz w:val="18"/>
                <w:szCs w:val="18"/>
              </w:rPr>
              <w:t>示されているか。</w:t>
            </w:r>
          </w:p>
        </w:tc>
        <w:tc>
          <w:tcPr>
            <w:tcW w:w="567" w:type="dxa"/>
            <w:tcBorders>
              <w:top w:val="single" w:sz="4" w:space="0" w:color="auto"/>
              <w:left w:val="nil"/>
              <w:bottom w:val="single" w:sz="4" w:space="0" w:color="auto"/>
              <w:right w:val="single" w:sz="4" w:space="0" w:color="auto"/>
            </w:tcBorders>
            <w:vAlign w:val="center"/>
          </w:tcPr>
          <w:p w14:paraId="072F1479"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1268C"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CA0925D"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71BDAE5"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25</w:t>
            </w:r>
          </w:p>
        </w:tc>
        <w:tc>
          <w:tcPr>
            <w:tcW w:w="581" w:type="dxa"/>
            <w:tcBorders>
              <w:top w:val="single" w:sz="4" w:space="0" w:color="auto"/>
              <w:left w:val="nil"/>
              <w:bottom w:val="single" w:sz="4" w:space="0" w:color="auto"/>
              <w:right w:val="single" w:sz="4" w:space="0" w:color="auto"/>
            </w:tcBorders>
            <w:shd w:val="clear" w:color="auto" w:fill="auto"/>
            <w:vAlign w:val="center"/>
          </w:tcPr>
          <w:p w14:paraId="22A94641"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07959C29" w14:textId="77777777" w:rsidTr="00C916B7">
        <w:trPr>
          <w:trHeight w:val="567"/>
        </w:trPr>
        <w:tc>
          <w:tcPr>
            <w:tcW w:w="321" w:type="dxa"/>
            <w:vMerge/>
            <w:tcBorders>
              <w:left w:val="single" w:sz="4" w:space="0" w:color="auto"/>
              <w:right w:val="single" w:sz="4" w:space="0" w:color="auto"/>
            </w:tcBorders>
            <w:vAlign w:val="center"/>
          </w:tcPr>
          <w:p w14:paraId="33D7C165"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77230F1D"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707BA0F" w14:textId="79572930" w:rsidR="00FB29AC" w:rsidRPr="00157302" w:rsidRDefault="00B4478D" w:rsidP="00FB29AC">
            <w:pPr>
              <w:ind w:left="90" w:hangingChars="50" w:hanging="9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・経営陣</w:t>
            </w:r>
            <w:r w:rsidR="00AD0C59">
              <w:rPr>
                <w:rFonts w:ascii="ＭＳ Ｐ明朝" w:eastAsia="ＭＳ Ｐ明朝" w:hAnsi="ＭＳ Ｐ明朝" w:hint="eastAsia"/>
                <w:color w:val="000000" w:themeColor="text1"/>
                <w:sz w:val="18"/>
                <w:szCs w:val="18"/>
              </w:rPr>
              <w:t>との効果的なコミュニケーションによって、</w:t>
            </w:r>
            <w:r>
              <w:rPr>
                <w:rFonts w:ascii="ＭＳ Ｐ明朝" w:eastAsia="ＭＳ Ｐ明朝" w:hAnsi="ＭＳ Ｐ明朝" w:hint="eastAsia"/>
                <w:color w:val="000000" w:themeColor="text1"/>
                <w:sz w:val="18"/>
                <w:szCs w:val="18"/>
              </w:rPr>
              <w:t>経営課題</w:t>
            </w:r>
            <w:r w:rsidR="00AD0C59">
              <w:rPr>
                <w:rFonts w:ascii="ＭＳ Ｐ明朝" w:eastAsia="ＭＳ Ｐ明朝" w:hAnsi="ＭＳ Ｐ明朝" w:hint="eastAsia"/>
                <w:color w:val="000000" w:themeColor="text1"/>
                <w:sz w:val="18"/>
                <w:szCs w:val="18"/>
              </w:rPr>
              <w:t>やアイデアを有効に</w:t>
            </w:r>
            <w:r>
              <w:rPr>
                <w:rFonts w:ascii="ＭＳ Ｐ明朝" w:eastAsia="ＭＳ Ｐ明朝" w:hAnsi="ＭＳ Ｐ明朝" w:hint="eastAsia"/>
                <w:color w:val="000000" w:themeColor="text1"/>
                <w:sz w:val="18"/>
                <w:szCs w:val="18"/>
              </w:rPr>
              <w:t>抽出</w:t>
            </w:r>
            <w:r w:rsidR="00AD0C59">
              <w:rPr>
                <w:rFonts w:ascii="ＭＳ Ｐ明朝" w:eastAsia="ＭＳ Ｐ明朝" w:hAnsi="ＭＳ Ｐ明朝" w:hint="eastAsia"/>
                <w:color w:val="000000" w:themeColor="text1"/>
                <w:sz w:val="18"/>
                <w:szCs w:val="18"/>
              </w:rPr>
              <w:t>できることが</w:t>
            </w:r>
            <w:r>
              <w:rPr>
                <w:rFonts w:ascii="ＭＳ Ｐ明朝" w:eastAsia="ＭＳ Ｐ明朝" w:hAnsi="ＭＳ Ｐ明朝" w:hint="eastAsia"/>
                <w:color w:val="000000" w:themeColor="text1"/>
                <w:sz w:val="18"/>
                <w:szCs w:val="18"/>
              </w:rPr>
              <w:t>実績とともに</w:t>
            </w:r>
            <w:r w:rsidR="00AD0C59">
              <w:rPr>
                <w:rFonts w:ascii="ＭＳ Ｐ明朝" w:eastAsia="ＭＳ Ｐ明朝" w:hAnsi="ＭＳ Ｐ明朝" w:hint="eastAsia"/>
                <w:color w:val="000000" w:themeColor="text1"/>
                <w:sz w:val="18"/>
                <w:szCs w:val="18"/>
              </w:rPr>
              <w:t>合理的に説明されて</w:t>
            </w:r>
            <w:r>
              <w:rPr>
                <w:rFonts w:ascii="ＭＳ Ｐ明朝" w:eastAsia="ＭＳ Ｐ明朝" w:hAnsi="ＭＳ Ｐ明朝" w:hint="eastAsia"/>
                <w:color w:val="000000" w:themeColor="text1"/>
                <w:sz w:val="18"/>
                <w:szCs w:val="18"/>
              </w:rPr>
              <w:t>いるか。</w:t>
            </w:r>
          </w:p>
        </w:tc>
        <w:tc>
          <w:tcPr>
            <w:tcW w:w="567" w:type="dxa"/>
            <w:tcBorders>
              <w:top w:val="single" w:sz="4" w:space="0" w:color="auto"/>
              <w:left w:val="nil"/>
              <w:bottom w:val="single" w:sz="4" w:space="0" w:color="auto"/>
              <w:right w:val="single" w:sz="4" w:space="0" w:color="auto"/>
            </w:tcBorders>
            <w:vAlign w:val="center"/>
          </w:tcPr>
          <w:p w14:paraId="1E7981EE" w14:textId="24A9516B" w:rsidR="00FB29AC" w:rsidRPr="00157302" w:rsidRDefault="00AD0C59"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7A4EF2" w14:textId="40255EA7" w:rsidR="00FB29AC" w:rsidRPr="00157302" w:rsidRDefault="00AD0C59"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335855" w14:textId="24DC0E54" w:rsidR="00FB29AC" w:rsidRPr="00157302" w:rsidRDefault="00AD0C59"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20</w:t>
            </w:r>
          </w:p>
        </w:tc>
        <w:tc>
          <w:tcPr>
            <w:tcW w:w="567" w:type="dxa"/>
            <w:vMerge/>
            <w:tcBorders>
              <w:left w:val="single" w:sz="4" w:space="0" w:color="auto"/>
              <w:right w:val="single" w:sz="4" w:space="0" w:color="auto"/>
            </w:tcBorders>
            <w:vAlign w:val="center"/>
          </w:tcPr>
          <w:p w14:paraId="05D0741F"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903886E"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25F7BFA5" w14:textId="77777777" w:rsidTr="00C916B7">
        <w:trPr>
          <w:trHeight w:val="567"/>
        </w:trPr>
        <w:tc>
          <w:tcPr>
            <w:tcW w:w="321" w:type="dxa"/>
            <w:vMerge/>
            <w:tcBorders>
              <w:left w:val="single" w:sz="4" w:space="0" w:color="auto"/>
              <w:right w:val="single" w:sz="4" w:space="0" w:color="auto"/>
            </w:tcBorders>
            <w:vAlign w:val="center"/>
          </w:tcPr>
          <w:p w14:paraId="1980D98B"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F265F11"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hint="eastAsia"/>
                <w:kern w:val="0"/>
                <w:sz w:val="18"/>
                <w:szCs w:val="18"/>
              </w:rPr>
              <w:t>6</w:t>
            </w:r>
            <w:r w:rsidRPr="00157302">
              <w:rPr>
                <w:rFonts w:ascii="ＭＳ Ｐ明朝" w:eastAsia="ＭＳ Ｐ明朝" w:hAnsi="ＭＳ Ｐ明朝" w:cs="ＭＳ Ｐゴシック" w:hint="eastAsia"/>
                <w:kern w:val="0"/>
                <w:sz w:val="18"/>
                <w:szCs w:val="18"/>
              </w:rPr>
              <w:t xml:space="preserve"> 調査報告書作成</w:t>
            </w:r>
            <w:r>
              <w:rPr>
                <w:rFonts w:ascii="ＭＳ Ｐ明朝" w:eastAsia="ＭＳ Ｐ明朝" w:hAnsi="ＭＳ Ｐ明朝" w:cs="ＭＳ Ｐゴシック" w:hint="eastAsia"/>
                <w:kern w:val="0"/>
                <w:sz w:val="18"/>
                <w:szCs w:val="18"/>
              </w:rPr>
              <w:t>・ツールの作成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7E1A0A81" w14:textId="56DAE2E9" w:rsidR="00FB29AC" w:rsidRPr="00157302" w:rsidRDefault="00FB29AC" w:rsidP="00FB29AC">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・調査報告書の構成は仕様書</w:t>
            </w:r>
            <w:r w:rsidR="00AD0C59">
              <w:rPr>
                <w:rFonts w:ascii="ＭＳ Ｐ明朝" w:eastAsia="ＭＳ Ｐ明朝" w:hAnsi="ＭＳ Ｐ明朝" w:cs="ＭＳ Ｐゴシック" w:hint="eastAsia"/>
                <w:kern w:val="0"/>
                <w:sz w:val="18"/>
                <w:szCs w:val="18"/>
              </w:rPr>
              <w:t>「表3 調査報告書の構成」</w:t>
            </w:r>
            <w:r w:rsidRPr="00157302">
              <w:rPr>
                <w:rFonts w:ascii="ＭＳ Ｐ明朝" w:eastAsia="ＭＳ Ｐ明朝" w:hAnsi="ＭＳ Ｐ明朝" w:cs="ＭＳ Ｐゴシック" w:hint="eastAsia"/>
                <w:kern w:val="0"/>
                <w:sz w:val="18"/>
                <w:szCs w:val="18"/>
              </w:rPr>
              <w:t>に示す</w:t>
            </w:r>
            <w:r>
              <w:rPr>
                <w:rFonts w:ascii="ＭＳ Ｐ明朝" w:eastAsia="ＭＳ Ｐ明朝" w:hAnsi="ＭＳ Ｐ明朝" w:cs="ＭＳ Ｐゴシック" w:hint="eastAsia"/>
                <w:kern w:val="0"/>
                <w:sz w:val="18"/>
                <w:szCs w:val="18"/>
              </w:rPr>
              <w:t>構成</w:t>
            </w:r>
            <w:r w:rsidRPr="00157302">
              <w:rPr>
                <w:rFonts w:ascii="ＭＳ Ｐ明朝" w:eastAsia="ＭＳ Ｐ明朝" w:hAnsi="ＭＳ Ｐ明朝" w:cs="ＭＳ Ｐゴシック" w:hint="eastAsia"/>
                <w:kern w:val="0"/>
                <w:sz w:val="18"/>
                <w:szCs w:val="18"/>
              </w:rPr>
              <w:t>を原則とし、取りまとめ作業の過程において</w:t>
            </w:r>
            <w:r w:rsidR="00A7471F" w:rsidRPr="00157302">
              <w:rPr>
                <w:rFonts w:ascii="ＭＳ Ｐ明朝" w:eastAsia="ＭＳ Ｐ明朝" w:hAnsi="ＭＳ Ｐ明朝" w:cs="ＭＳ Ｐゴシック" w:hint="eastAsia"/>
                <w:kern w:val="0"/>
                <w:sz w:val="18"/>
                <w:szCs w:val="18"/>
              </w:rPr>
              <w:t>IPAと協議し</w:t>
            </w:r>
            <w:r w:rsidR="00A7471F">
              <w:rPr>
                <w:rFonts w:ascii="ＭＳ Ｐ明朝" w:eastAsia="ＭＳ Ｐ明朝" w:hAnsi="ＭＳ Ｐ明朝" w:cs="ＭＳ Ｐゴシック" w:hint="eastAsia"/>
                <w:kern w:val="0"/>
                <w:sz w:val="18"/>
                <w:szCs w:val="18"/>
              </w:rPr>
              <w:t>、</w:t>
            </w:r>
            <w:r w:rsidRPr="00157302">
              <w:rPr>
                <w:rFonts w:ascii="ＭＳ Ｐ明朝" w:eastAsia="ＭＳ Ｐ明朝" w:hAnsi="ＭＳ Ｐ明朝" w:cs="ＭＳ Ｐゴシック" w:hint="eastAsia"/>
                <w:kern w:val="0"/>
                <w:sz w:val="18"/>
                <w:szCs w:val="18"/>
              </w:rPr>
              <w:t>その必要性が認められた場合にのみ、構成</w:t>
            </w:r>
            <w:r w:rsidR="006051C4">
              <w:rPr>
                <w:rFonts w:ascii="ＭＳ Ｐ明朝" w:eastAsia="ＭＳ Ｐ明朝" w:hAnsi="ＭＳ Ｐ明朝" w:cs="ＭＳ Ｐゴシック" w:hint="eastAsia"/>
                <w:kern w:val="0"/>
                <w:sz w:val="18"/>
                <w:szCs w:val="18"/>
              </w:rPr>
              <w:t>を再考する</w:t>
            </w:r>
            <w:r w:rsidRPr="00157302">
              <w:rPr>
                <w:rFonts w:ascii="ＭＳ Ｐ明朝" w:eastAsia="ＭＳ Ｐ明朝" w:hAnsi="ＭＳ Ｐ明朝" w:cs="ＭＳ Ｐゴシック" w:hint="eastAsia"/>
                <w:kern w:val="0"/>
                <w:sz w:val="18"/>
                <w:szCs w:val="18"/>
              </w:rPr>
              <w:t>ことが示されているか。</w:t>
            </w:r>
          </w:p>
        </w:tc>
        <w:tc>
          <w:tcPr>
            <w:tcW w:w="567" w:type="dxa"/>
            <w:tcBorders>
              <w:top w:val="single" w:sz="4" w:space="0" w:color="auto"/>
              <w:left w:val="nil"/>
              <w:bottom w:val="single" w:sz="4" w:space="0" w:color="auto"/>
              <w:right w:val="single" w:sz="4" w:space="0" w:color="auto"/>
            </w:tcBorders>
            <w:vAlign w:val="center"/>
          </w:tcPr>
          <w:p w14:paraId="4811F677"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919F4" w14:textId="263FD964" w:rsidR="00FB29AC" w:rsidRPr="00157302"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67D5A6F7"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A733F5B" w14:textId="250BA7AC" w:rsidR="00FB29AC" w:rsidRPr="00157302" w:rsidRDefault="00BD51E6"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45</w:t>
            </w:r>
          </w:p>
        </w:tc>
        <w:tc>
          <w:tcPr>
            <w:tcW w:w="581" w:type="dxa"/>
            <w:tcBorders>
              <w:top w:val="single" w:sz="4" w:space="0" w:color="auto"/>
              <w:left w:val="nil"/>
              <w:bottom w:val="single" w:sz="4" w:space="0" w:color="auto"/>
              <w:right w:val="single" w:sz="4" w:space="0" w:color="auto"/>
            </w:tcBorders>
            <w:shd w:val="clear" w:color="auto" w:fill="auto"/>
            <w:vAlign w:val="center"/>
          </w:tcPr>
          <w:p w14:paraId="02522F93"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1EBD60CF" w14:textId="77777777" w:rsidTr="00C916B7">
        <w:trPr>
          <w:trHeight w:val="567"/>
        </w:trPr>
        <w:tc>
          <w:tcPr>
            <w:tcW w:w="321" w:type="dxa"/>
            <w:vMerge/>
            <w:tcBorders>
              <w:left w:val="single" w:sz="4" w:space="0" w:color="auto"/>
              <w:right w:val="single" w:sz="4" w:space="0" w:color="auto"/>
            </w:tcBorders>
            <w:vAlign w:val="center"/>
          </w:tcPr>
          <w:p w14:paraId="2C7FDAFC"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000CF50"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A1DFAC3" w14:textId="1600398A" w:rsidR="00FB29AC" w:rsidRPr="00157302" w:rsidRDefault="00CF6D15" w:rsidP="00FB29AC">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157302">
              <w:rPr>
                <w:rFonts w:ascii="ＭＳ Ｐ明朝" w:eastAsia="ＭＳ Ｐ明朝" w:hAnsi="ＭＳ Ｐ明朝" w:cs="ＭＳ Ｐゴシック" w:hint="eastAsia"/>
                <w:kern w:val="0"/>
                <w:sz w:val="18"/>
                <w:szCs w:val="18"/>
              </w:rPr>
              <w:t>調査報告書の品質を確保するための方策が示されているか。</w:t>
            </w:r>
          </w:p>
        </w:tc>
        <w:tc>
          <w:tcPr>
            <w:tcW w:w="567" w:type="dxa"/>
            <w:tcBorders>
              <w:top w:val="single" w:sz="4" w:space="0" w:color="auto"/>
              <w:left w:val="nil"/>
              <w:bottom w:val="single" w:sz="4" w:space="0" w:color="auto"/>
              <w:right w:val="single" w:sz="4" w:space="0" w:color="auto"/>
            </w:tcBorders>
            <w:vAlign w:val="center"/>
          </w:tcPr>
          <w:p w14:paraId="6B2A0EB6"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35055" w14:textId="6010BA31" w:rsidR="00FB29AC" w:rsidRPr="00157302" w:rsidRDefault="00CF6D15"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AD9C3B"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064F44A0"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A0862A7"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6051C4" w:rsidRPr="00157302" w14:paraId="6AFB3E99" w14:textId="77777777" w:rsidTr="00C916B7">
        <w:trPr>
          <w:trHeight w:val="567"/>
        </w:trPr>
        <w:tc>
          <w:tcPr>
            <w:tcW w:w="321" w:type="dxa"/>
            <w:vMerge/>
            <w:tcBorders>
              <w:left w:val="single" w:sz="4" w:space="0" w:color="auto"/>
              <w:right w:val="single" w:sz="4" w:space="0" w:color="auto"/>
            </w:tcBorders>
            <w:vAlign w:val="center"/>
          </w:tcPr>
          <w:p w14:paraId="3CCFFD6E" w14:textId="77777777" w:rsidR="006051C4" w:rsidRPr="00157302" w:rsidRDefault="006051C4"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123A2806" w14:textId="77777777" w:rsidR="006051C4" w:rsidRPr="00157302" w:rsidRDefault="006051C4"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C1E3775" w14:textId="5A194A92" w:rsidR="006051C4" w:rsidRDefault="006051C4" w:rsidP="00FB29AC">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BD51E6" w:rsidRPr="00BD51E6">
              <w:rPr>
                <w:rFonts w:ascii="ＭＳ Ｐ明朝" w:eastAsia="ＭＳ Ｐ明朝" w:hAnsi="ＭＳ Ｐ明朝" w:cs="ＭＳ Ｐゴシック" w:hint="eastAsia"/>
                <w:kern w:val="0"/>
                <w:sz w:val="18"/>
                <w:szCs w:val="18"/>
              </w:rPr>
              <w:t>IPAが施策を継ぎ目なく実施できるようにするための各種ツール類の作成を</w:t>
            </w:r>
            <w:r w:rsidR="00BD51E6">
              <w:rPr>
                <w:rFonts w:ascii="ＭＳ Ｐ明朝" w:eastAsia="ＭＳ Ｐ明朝" w:hAnsi="ＭＳ Ｐ明朝" w:cs="ＭＳ Ｐゴシック" w:hint="eastAsia"/>
                <w:kern w:val="0"/>
                <w:sz w:val="18"/>
                <w:szCs w:val="18"/>
              </w:rPr>
              <w:t>実施することが示されているか。</w:t>
            </w:r>
          </w:p>
        </w:tc>
        <w:tc>
          <w:tcPr>
            <w:tcW w:w="567" w:type="dxa"/>
            <w:tcBorders>
              <w:top w:val="single" w:sz="4" w:space="0" w:color="auto"/>
              <w:left w:val="nil"/>
              <w:bottom w:val="single" w:sz="4" w:space="0" w:color="auto"/>
              <w:right w:val="single" w:sz="4" w:space="0" w:color="auto"/>
            </w:tcBorders>
            <w:vAlign w:val="center"/>
          </w:tcPr>
          <w:p w14:paraId="0E427613" w14:textId="6DAF84F4" w:rsidR="006051C4" w:rsidRPr="00157302"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85FF7" w14:textId="6E0FB389" w:rsidR="006051C4" w:rsidRDefault="006051C4"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464EE4" w14:textId="242CA454" w:rsidR="006051C4" w:rsidRPr="00157302" w:rsidRDefault="006051C4"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bottom w:val="single" w:sz="4" w:space="0" w:color="auto"/>
              <w:right w:val="single" w:sz="4" w:space="0" w:color="auto"/>
            </w:tcBorders>
            <w:vAlign w:val="center"/>
          </w:tcPr>
          <w:p w14:paraId="464D313B" w14:textId="77777777" w:rsidR="006051C4" w:rsidRPr="00157302" w:rsidRDefault="006051C4"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668B50" w14:textId="77777777" w:rsidR="006051C4" w:rsidRPr="00157302" w:rsidRDefault="006051C4"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3CFA3EF5" w14:textId="77777777" w:rsidTr="00C916B7">
        <w:trPr>
          <w:trHeight w:val="567"/>
        </w:trPr>
        <w:tc>
          <w:tcPr>
            <w:tcW w:w="321" w:type="dxa"/>
            <w:vMerge/>
            <w:tcBorders>
              <w:left w:val="single" w:sz="4" w:space="0" w:color="auto"/>
              <w:right w:val="single" w:sz="4" w:space="0" w:color="auto"/>
            </w:tcBorders>
            <w:vAlign w:val="center"/>
          </w:tcPr>
          <w:p w14:paraId="6237AB41"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CB1D673" w14:textId="77777777" w:rsidR="00FB29AC" w:rsidRPr="00157302" w:rsidRDefault="00FB29AC" w:rsidP="00FB29AC">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D7CBA98" w14:textId="5E83FCC4" w:rsidR="00FB29AC" w:rsidRPr="00157302" w:rsidRDefault="00CF6D15" w:rsidP="00FB29AC">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・ツールの作成について、特に、規程改訂案が効果的に提案されることが、企業や公的機関における定款、規程、内規等の文書化実績とともに示されているか。</w:t>
            </w:r>
          </w:p>
        </w:tc>
        <w:tc>
          <w:tcPr>
            <w:tcW w:w="567" w:type="dxa"/>
            <w:tcBorders>
              <w:top w:val="single" w:sz="4" w:space="0" w:color="auto"/>
              <w:left w:val="nil"/>
              <w:bottom w:val="single" w:sz="4" w:space="0" w:color="auto"/>
              <w:right w:val="single" w:sz="4" w:space="0" w:color="auto"/>
            </w:tcBorders>
            <w:vAlign w:val="center"/>
          </w:tcPr>
          <w:p w14:paraId="550F1144"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63273" w14:textId="0211BD42" w:rsidR="00FB29AC" w:rsidRPr="00157302" w:rsidRDefault="00CF6D15"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49A29F6"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15</w:t>
            </w:r>
          </w:p>
        </w:tc>
        <w:tc>
          <w:tcPr>
            <w:tcW w:w="567" w:type="dxa"/>
            <w:vMerge/>
            <w:tcBorders>
              <w:left w:val="single" w:sz="4" w:space="0" w:color="auto"/>
              <w:bottom w:val="single" w:sz="4" w:space="0" w:color="auto"/>
              <w:right w:val="single" w:sz="4" w:space="0" w:color="auto"/>
            </w:tcBorders>
            <w:vAlign w:val="center"/>
          </w:tcPr>
          <w:p w14:paraId="5948A772"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534C9B9A" w14:textId="77777777" w:rsidR="00FB29AC" w:rsidRPr="00157302" w:rsidRDefault="00FB29AC" w:rsidP="00FB29AC">
            <w:pPr>
              <w:widowControl/>
              <w:jc w:val="center"/>
              <w:rPr>
                <w:rFonts w:ascii="ＭＳ Ｐゴシック" w:eastAsia="ＭＳ Ｐゴシック" w:hAnsi="ＭＳ Ｐゴシック" w:cs="ＭＳ Ｐゴシック"/>
                <w:kern w:val="0"/>
                <w:sz w:val="18"/>
                <w:szCs w:val="18"/>
              </w:rPr>
            </w:pPr>
          </w:p>
        </w:tc>
      </w:tr>
      <w:tr w:rsidR="00FB29AC" w:rsidRPr="00157302" w14:paraId="0CAE849C" w14:textId="77777777" w:rsidTr="00C916B7">
        <w:trPr>
          <w:trHeight w:val="567"/>
        </w:trPr>
        <w:tc>
          <w:tcPr>
            <w:tcW w:w="321" w:type="dxa"/>
            <w:vMerge/>
            <w:tcBorders>
              <w:left w:val="single" w:sz="4" w:space="0" w:color="auto"/>
              <w:right w:val="single" w:sz="4" w:space="0" w:color="auto"/>
            </w:tcBorders>
            <w:vAlign w:val="center"/>
          </w:tcPr>
          <w:p w14:paraId="674E18F0"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A1FAA85" w14:textId="77777777" w:rsidR="00FB29AC" w:rsidRPr="00157302" w:rsidRDefault="00FB29AC" w:rsidP="00FB29AC">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hint="eastAsia"/>
                <w:kern w:val="0"/>
                <w:sz w:val="18"/>
                <w:szCs w:val="18"/>
              </w:rPr>
              <w:t>7</w:t>
            </w:r>
            <w:r w:rsidRPr="00157302">
              <w:rPr>
                <w:rFonts w:ascii="ＭＳ Ｐ明朝" w:eastAsia="ＭＳ Ｐ明朝" w:hAnsi="ＭＳ Ｐ明朝" w:cs="ＭＳ Ｐゴシック" w:hint="eastAsia"/>
                <w:kern w:val="0"/>
                <w:sz w:val="18"/>
                <w:szCs w:val="18"/>
              </w:rPr>
              <w:t xml:space="preserve">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6BDD8967" w14:textId="77777777" w:rsidR="00FB29AC" w:rsidRPr="00157302" w:rsidRDefault="00FB29AC" w:rsidP="00FB29AC">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・仕様書に提示したマイルストーンを踏まえ、手法、日程等に無理がなく、目的に沿った実現性のあるスケジュールの提案となっているか。</w:t>
            </w:r>
          </w:p>
        </w:tc>
        <w:tc>
          <w:tcPr>
            <w:tcW w:w="567" w:type="dxa"/>
            <w:tcBorders>
              <w:top w:val="single" w:sz="4" w:space="0" w:color="auto"/>
              <w:left w:val="nil"/>
              <w:bottom w:val="single" w:sz="4" w:space="0" w:color="auto"/>
              <w:right w:val="single" w:sz="4" w:space="0" w:color="auto"/>
            </w:tcBorders>
            <w:vAlign w:val="center"/>
          </w:tcPr>
          <w:p w14:paraId="2CED337F"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D6B60"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36D0C5B"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297FC7AA" w14:textId="77777777" w:rsidR="00FB29AC" w:rsidRPr="00157302" w:rsidRDefault="00FB29AC" w:rsidP="00FB29A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157302">
              <w:rPr>
                <w:rFonts w:ascii="ＭＳ Ｐ明朝" w:eastAsia="ＭＳ Ｐ明朝" w:hAnsi="ＭＳ Ｐ明朝"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tcPr>
          <w:p w14:paraId="261B9EF9" w14:textId="77777777" w:rsidR="00FB29AC" w:rsidRPr="00157302" w:rsidRDefault="00FB29AC" w:rsidP="00FB29AC">
            <w:pPr>
              <w:rPr>
                <w:rFonts w:ascii="ＭＳ Ｐゴシック" w:eastAsia="ＭＳ Ｐゴシック" w:hAnsi="ＭＳ Ｐゴシック" w:cs="ＭＳ Ｐゴシック"/>
                <w:kern w:val="0"/>
                <w:sz w:val="18"/>
                <w:szCs w:val="18"/>
              </w:rPr>
            </w:pPr>
          </w:p>
        </w:tc>
      </w:tr>
      <w:tr w:rsidR="00FB29AC" w:rsidRPr="00157302" w14:paraId="0D487732" w14:textId="77777777" w:rsidTr="00C916B7">
        <w:trPr>
          <w:trHeight w:val="567"/>
        </w:trPr>
        <w:tc>
          <w:tcPr>
            <w:tcW w:w="321" w:type="dxa"/>
            <w:vMerge/>
            <w:tcBorders>
              <w:left w:val="single" w:sz="4" w:space="0" w:color="auto"/>
              <w:right w:val="single" w:sz="4" w:space="0" w:color="auto"/>
            </w:tcBorders>
            <w:vAlign w:val="center"/>
          </w:tcPr>
          <w:p w14:paraId="1E221975"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vAlign w:val="center"/>
          </w:tcPr>
          <w:p w14:paraId="1D376D9B" w14:textId="77777777" w:rsidR="00FB29AC" w:rsidRPr="00157302" w:rsidRDefault="00FB29AC" w:rsidP="00FB29AC">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2748D73" w14:textId="4B2C264F" w:rsidR="00FB29AC" w:rsidRPr="00157302" w:rsidRDefault="00FB29AC" w:rsidP="00FB29AC">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157302">
              <w:rPr>
                <w:rFonts w:ascii="ＭＳ Ｐ明朝" w:eastAsia="ＭＳ Ｐ明朝" w:hAnsi="ＭＳ Ｐ明朝" w:cs="ＭＳ Ｐゴシック" w:hint="eastAsia"/>
                <w:kern w:val="0"/>
                <w:sz w:val="18"/>
                <w:szCs w:val="18"/>
              </w:rPr>
              <w:t>実現性の明示として、作業構造一覧（WBS</w:t>
            </w:r>
            <w:r w:rsidRPr="00157302">
              <w:rPr>
                <w:rFonts w:ascii="ＭＳ Ｐ明朝" w:eastAsia="ＭＳ Ｐ明朝" w:hAnsi="ＭＳ Ｐ明朝" w:cs="ＭＳ Ｐゴシック"/>
                <w:kern w:val="0"/>
                <w:sz w:val="18"/>
                <w:szCs w:val="18"/>
              </w:rPr>
              <w:t>）</w:t>
            </w:r>
            <w:r w:rsidRPr="00157302">
              <w:rPr>
                <w:rFonts w:ascii="ＭＳ Ｐ明朝" w:eastAsia="ＭＳ Ｐ明朝" w:hAnsi="ＭＳ Ｐ明朝" w:cs="ＭＳ Ｐゴシック" w:hint="eastAsia"/>
                <w:kern w:val="0"/>
                <w:sz w:val="18"/>
                <w:szCs w:val="18"/>
              </w:rPr>
              <w:t>がレベル4程度に細分化されている</w:t>
            </w:r>
            <w:r>
              <w:rPr>
                <w:rFonts w:ascii="ＭＳ Ｐ明朝" w:eastAsia="ＭＳ Ｐ明朝" w:hAnsi="ＭＳ Ｐ明朝"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vAlign w:val="center"/>
          </w:tcPr>
          <w:p w14:paraId="7C63732E"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6960A"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4F6A785"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567" w:type="dxa"/>
            <w:vMerge/>
            <w:tcBorders>
              <w:left w:val="single" w:sz="4" w:space="0" w:color="auto"/>
              <w:right w:val="single" w:sz="4" w:space="0" w:color="auto"/>
            </w:tcBorders>
            <w:vAlign w:val="center"/>
          </w:tcPr>
          <w:p w14:paraId="45856166"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28F655DB" w14:textId="77777777" w:rsidR="00FB29AC" w:rsidRPr="00157302" w:rsidRDefault="00FB29AC" w:rsidP="00FB29AC">
            <w:pPr>
              <w:rPr>
                <w:rFonts w:ascii="ＭＳ Ｐゴシック" w:eastAsia="ＭＳ Ｐゴシック" w:hAnsi="ＭＳ Ｐゴシック" w:cs="ＭＳ Ｐゴシック"/>
                <w:kern w:val="0"/>
                <w:sz w:val="18"/>
                <w:szCs w:val="18"/>
              </w:rPr>
            </w:pPr>
          </w:p>
        </w:tc>
      </w:tr>
      <w:tr w:rsidR="00FB29AC" w:rsidRPr="00157302" w14:paraId="24CE67F1" w14:textId="77777777" w:rsidTr="00C916B7">
        <w:trPr>
          <w:trHeight w:val="496"/>
        </w:trPr>
        <w:tc>
          <w:tcPr>
            <w:tcW w:w="321" w:type="dxa"/>
            <w:vMerge/>
            <w:tcBorders>
              <w:left w:val="single" w:sz="4" w:space="0" w:color="auto"/>
              <w:right w:val="single" w:sz="4" w:space="0" w:color="auto"/>
            </w:tcBorders>
            <w:vAlign w:val="center"/>
          </w:tcPr>
          <w:p w14:paraId="30117B54"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9B507E7" w14:textId="77777777" w:rsidR="00FB29AC" w:rsidRPr="00157302" w:rsidRDefault="00FB29AC" w:rsidP="00FB29AC">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0FD0036" w14:textId="77777777" w:rsidR="00FB29AC" w:rsidRPr="00157302" w:rsidRDefault="00FB29AC" w:rsidP="00FB29AC">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・各</w:t>
            </w:r>
            <w:r w:rsidRPr="00157302">
              <w:rPr>
                <w:rFonts w:ascii="ＭＳ Ｐ明朝" w:eastAsia="ＭＳ Ｐ明朝" w:hAnsi="ＭＳ Ｐ明朝" w:cs="ＭＳ Ｐゴシック" w:hint="eastAsia"/>
                <w:kern w:val="0"/>
                <w:sz w:val="18"/>
                <w:szCs w:val="18"/>
              </w:rPr>
              <w:t>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24FDE28C"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color w:val="000000" w:themeColor="text1"/>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E8E0EA"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093280"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62E30288"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39E517CA" w14:textId="77777777" w:rsidR="00FB29AC" w:rsidRPr="00157302" w:rsidRDefault="00FB29AC" w:rsidP="00FB29AC">
            <w:pPr>
              <w:rPr>
                <w:rFonts w:ascii="ＭＳ Ｐゴシック" w:eastAsia="ＭＳ Ｐゴシック" w:hAnsi="ＭＳ Ｐゴシック" w:cs="ＭＳ Ｐゴシック"/>
                <w:kern w:val="0"/>
                <w:sz w:val="18"/>
                <w:szCs w:val="18"/>
              </w:rPr>
            </w:pPr>
          </w:p>
        </w:tc>
      </w:tr>
      <w:tr w:rsidR="00FB29AC" w:rsidRPr="00157302" w14:paraId="774BB399" w14:textId="77777777" w:rsidTr="00C916B7">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1D764DF0"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5E98AB4E" w14:textId="77777777" w:rsidR="00FB29AC" w:rsidRPr="00157302" w:rsidRDefault="00FB29AC" w:rsidP="00FB29AC">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21F0B53E"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A65C033"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1C8B329B"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3212220"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4926F9D8" w14:textId="77777777" w:rsidR="00FB29AC" w:rsidRPr="00157302" w:rsidRDefault="00FB29AC" w:rsidP="00FB29AC">
            <w:pPr>
              <w:widowControl/>
              <w:jc w:val="left"/>
              <w:rPr>
                <w:rFonts w:ascii="ＭＳ Ｐゴシック" w:eastAsia="ＭＳ Ｐゴシック" w:hAnsi="ＭＳ Ｐゴシック" w:cs="ＭＳ Ｐゴシック"/>
                <w:kern w:val="0"/>
                <w:sz w:val="18"/>
                <w:szCs w:val="18"/>
              </w:rPr>
            </w:pPr>
          </w:p>
        </w:tc>
      </w:tr>
      <w:tr w:rsidR="00FB29AC" w:rsidRPr="00157302" w14:paraId="427D258D" w14:textId="77777777" w:rsidTr="00C916B7">
        <w:trPr>
          <w:trHeight w:val="397"/>
        </w:trPr>
        <w:tc>
          <w:tcPr>
            <w:tcW w:w="321" w:type="dxa"/>
            <w:vMerge w:val="restart"/>
            <w:tcBorders>
              <w:top w:val="single" w:sz="4" w:space="0" w:color="auto"/>
              <w:left w:val="single" w:sz="4" w:space="0" w:color="auto"/>
              <w:right w:val="single" w:sz="4" w:space="0" w:color="auto"/>
            </w:tcBorders>
            <w:vAlign w:val="center"/>
          </w:tcPr>
          <w:p w14:paraId="2E35F682"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673EB1DD" w14:textId="77777777" w:rsidR="00FB29AC" w:rsidRPr="00157302" w:rsidRDefault="00FB29AC" w:rsidP="00FB29AC">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6B3A66EA" w14:textId="2BA07F26" w:rsidR="008D2737" w:rsidRPr="008D2737" w:rsidRDefault="00FB29AC" w:rsidP="008D2737">
            <w:pPr>
              <w:ind w:left="90" w:hangingChars="50" w:hanging="90"/>
              <w:rPr>
                <w:rFonts w:ascii="ＭＳ Ｐ明朝" w:eastAsia="ＭＳ Ｐ明朝" w:hAnsi="ＭＳ Ｐ明朝"/>
                <w:color w:val="000000" w:themeColor="text1"/>
                <w:sz w:val="18"/>
                <w:szCs w:val="18"/>
              </w:rPr>
            </w:pPr>
            <w:r w:rsidRPr="00157302">
              <w:rPr>
                <w:rFonts w:ascii="ＭＳ Ｐ明朝" w:eastAsia="ＭＳ Ｐ明朝" w:hAnsi="ＭＳ Ｐ明朝" w:hint="eastAsia"/>
                <w:color w:val="000000" w:themeColor="text1"/>
                <w:sz w:val="18"/>
                <w:szCs w:val="18"/>
              </w:rPr>
              <w:t>・業務の役割を定めた実働可能な人数が確保されていることが示されているか。</w:t>
            </w:r>
          </w:p>
        </w:tc>
        <w:tc>
          <w:tcPr>
            <w:tcW w:w="567" w:type="dxa"/>
            <w:tcBorders>
              <w:top w:val="single" w:sz="4" w:space="0" w:color="auto"/>
              <w:left w:val="nil"/>
              <w:bottom w:val="single" w:sz="4" w:space="0" w:color="auto"/>
              <w:right w:val="single" w:sz="4" w:space="0" w:color="auto"/>
            </w:tcBorders>
            <w:vAlign w:val="center"/>
          </w:tcPr>
          <w:p w14:paraId="3A8B13F9"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89FFC4"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3D25C08B"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C587321" w14:textId="609BC82F" w:rsidR="00FB29AC" w:rsidRPr="00157302" w:rsidRDefault="008939FB"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1845A2A4"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3FB7B3C9" w14:textId="77777777" w:rsidTr="00C916B7">
        <w:trPr>
          <w:trHeight w:val="397"/>
        </w:trPr>
        <w:tc>
          <w:tcPr>
            <w:tcW w:w="321" w:type="dxa"/>
            <w:vMerge/>
            <w:tcBorders>
              <w:left w:val="single" w:sz="4" w:space="0" w:color="auto"/>
              <w:right w:val="single" w:sz="4" w:space="0" w:color="auto"/>
            </w:tcBorders>
            <w:vAlign w:val="center"/>
          </w:tcPr>
          <w:p w14:paraId="3E21783F"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250ECFD9" w14:textId="77777777" w:rsidR="00FB29AC" w:rsidRPr="00157302" w:rsidRDefault="00FB29AC"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44486BD5" w14:textId="77777777" w:rsidR="00FB29AC" w:rsidRPr="00157302" w:rsidRDefault="00FB29AC" w:rsidP="00FB29AC">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r w:rsidRPr="00157302">
              <w:rPr>
                <w:rFonts w:ascii="ＭＳ Ｐ明朝" w:eastAsia="ＭＳ Ｐ明朝" w:hAnsi="ＭＳ Ｐ明朝" w:hint="eastAsia"/>
                <w:color w:val="000000" w:themeColor="text1"/>
                <w:sz w:val="18"/>
                <w:szCs w:val="18"/>
              </w:rPr>
              <w:t>要員は全て役割分担が明確にされ、適切な人員配置がなされていることが示されているか</w:t>
            </w: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295DA678" w14:textId="77777777" w:rsidR="00FB29AC" w:rsidRPr="00157302" w:rsidRDefault="00FB29AC" w:rsidP="00FB29AC">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80624"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CA03D8F"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vMerge/>
            <w:tcBorders>
              <w:left w:val="single" w:sz="4" w:space="0" w:color="auto"/>
              <w:right w:val="single" w:sz="4" w:space="0" w:color="auto"/>
            </w:tcBorders>
            <w:shd w:val="clear" w:color="auto" w:fill="auto"/>
            <w:vAlign w:val="center"/>
          </w:tcPr>
          <w:p w14:paraId="2A6696C7"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CB325A3" w14:textId="77777777" w:rsidR="00FB29AC" w:rsidRPr="00157302" w:rsidRDefault="00FB29AC" w:rsidP="00FB29AC">
            <w:pPr>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78914C9D" w14:textId="77777777" w:rsidTr="00C916B7">
        <w:trPr>
          <w:trHeight w:val="397"/>
        </w:trPr>
        <w:tc>
          <w:tcPr>
            <w:tcW w:w="321" w:type="dxa"/>
            <w:vMerge/>
            <w:tcBorders>
              <w:left w:val="single" w:sz="4" w:space="0" w:color="auto"/>
              <w:right w:val="single" w:sz="4" w:space="0" w:color="auto"/>
            </w:tcBorders>
            <w:vAlign w:val="center"/>
          </w:tcPr>
          <w:p w14:paraId="0578EA22"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0ABAD21A" w14:textId="77777777" w:rsidR="00FB29AC" w:rsidRPr="00157302" w:rsidRDefault="00FB29AC"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3C1AE851" w14:textId="3E512607" w:rsidR="00FB29AC" w:rsidRPr="00157302" w:rsidRDefault="00FB29AC" w:rsidP="006215CF">
            <w:pPr>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r w:rsidR="006215CF" w:rsidRPr="006215CF">
              <w:rPr>
                <w:rFonts w:ascii="ＭＳ Ｐ明朝" w:eastAsia="ＭＳ Ｐ明朝" w:hAnsi="ＭＳ Ｐ明朝"/>
                <w:sz w:val="18"/>
                <w:szCs w:val="18"/>
              </w:rPr>
              <w:t>情報管理に対する社内規則等（社内規則がない場合は代わりとなるもの。）</w:t>
            </w:r>
            <w:r w:rsidR="006215CF">
              <w:rPr>
                <w:rFonts w:ascii="ＭＳ Ｐ明朝" w:eastAsia="ＭＳ Ｐ明朝" w:hAnsi="ＭＳ Ｐ明朝" w:hint="eastAsia"/>
                <w:sz w:val="18"/>
                <w:szCs w:val="18"/>
              </w:rPr>
              <w:t>の資料が提出されているか。</w:t>
            </w:r>
          </w:p>
        </w:tc>
        <w:tc>
          <w:tcPr>
            <w:tcW w:w="567" w:type="dxa"/>
            <w:tcBorders>
              <w:top w:val="single" w:sz="4" w:space="0" w:color="auto"/>
              <w:left w:val="nil"/>
              <w:bottom w:val="single" w:sz="4" w:space="0" w:color="auto"/>
              <w:right w:val="single" w:sz="4" w:space="0" w:color="auto"/>
            </w:tcBorders>
            <w:vAlign w:val="center"/>
          </w:tcPr>
          <w:p w14:paraId="6F4F4018" w14:textId="77777777" w:rsidR="00FB29AC" w:rsidRPr="00157302" w:rsidRDefault="00FB29AC" w:rsidP="006215CF">
            <w:pPr>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5ABC4C" w14:textId="77777777" w:rsidR="00FB29AC" w:rsidRPr="00157302" w:rsidRDefault="00FB29AC" w:rsidP="006215CF">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09F698E3" w14:textId="77777777" w:rsidR="00FB29AC" w:rsidRPr="00157302" w:rsidRDefault="00FB29AC" w:rsidP="006215CF">
            <w:pPr>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single" w:sz="4" w:space="0" w:color="auto"/>
              <w:right w:val="single" w:sz="4" w:space="0" w:color="auto"/>
            </w:tcBorders>
            <w:shd w:val="clear" w:color="auto" w:fill="auto"/>
            <w:vAlign w:val="center"/>
          </w:tcPr>
          <w:p w14:paraId="5453F7CF" w14:textId="77777777" w:rsidR="00FB29AC" w:rsidRPr="00157302" w:rsidRDefault="00FB29AC" w:rsidP="006215CF">
            <w:pPr>
              <w:widowControl/>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45694A5" w14:textId="77777777" w:rsidR="00FB29AC" w:rsidRPr="00157302" w:rsidRDefault="00FB29AC" w:rsidP="006215CF">
            <w:pPr>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40930F3A" w14:textId="77777777" w:rsidTr="00C916B7">
        <w:trPr>
          <w:trHeight w:val="397"/>
        </w:trPr>
        <w:tc>
          <w:tcPr>
            <w:tcW w:w="321" w:type="dxa"/>
            <w:vMerge/>
            <w:tcBorders>
              <w:left w:val="single" w:sz="4" w:space="0" w:color="auto"/>
              <w:right w:val="single" w:sz="4" w:space="0" w:color="auto"/>
            </w:tcBorders>
            <w:vAlign w:val="center"/>
          </w:tcPr>
          <w:p w14:paraId="79351898" w14:textId="77777777" w:rsidR="00FB29AC" w:rsidRPr="00157302" w:rsidRDefault="00FB29AC" w:rsidP="006215CF">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FD7F46" w14:textId="77777777" w:rsidR="00FB29AC" w:rsidRPr="00157302" w:rsidRDefault="00FB29AC" w:rsidP="006215CF">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2.2</w:t>
            </w:r>
            <w:r w:rsidRPr="00157302">
              <w:rPr>
                <w:rFonts w:ascii="ＭＳ Ｐ明朝" w:eastAsia="ＭＳ Ｐ明朝" w:hAnsi="ＭＳ Ｐ明朝" w:cs="ＭＳ Ｐゴシック"/>
                <w:kern w:val="0"/>
                <w:sz w:val="18"/>
                <w:szCs w:val="18"/>
              </w:rPr>
              <w:t xml:space="preserve"> </w:t>
            </w:r>
            <w:r w:rsidRPr="00157302">
              <w:rPr>
                <w:rFonts w:ascii="ＭＳ Ｐ明朝" w:eastAsia="ＭＳ Ｐ明朝" w:hAnsi="ＭＳ Ｐ明朝" w:cs="ＭＳ Ｐゴシック" w:hint="eastAsia"/>
                <w:kern w:val="0"/>
                <w:sz w:val="18"/>
                <w:szCs w:val="18"/>
              </w:rPr>
              <w:t>類似業務の経験</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0C08643E" w14:textId="2618E333" w:rsidR="00FB29AC" w:rsidRPr="00157302" w:rsidRDefault="00FB29AC" w:rsidP="006215CF">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r w:rsidR="008939FB" w:rsidRPr="002B6F76">
              <w:rPr>
                <w:rFonts w:ascii="ＭＳ Ｐ明朝" w:eastAsia="ＭＳ Ｐ明朝" w:hAnsi="ＭＳ Ｐ明朝" w:hint="eastAsia"/>
                <w:color w:val="000000" w:themeColor="text1"/>
                <w:sz w:val="18"/>
                <w:szCs w:val="18"/>
              </w:rPr>
              <w:t>組織として公的機関の経営・戦略コンサルティング及びITコンサルティング業務を行った経験・実績がある</w:t>
            </w:r>
            <w:r w:rsidR="008939FB">
              <w:rPr>
                <w:rFonts w:ascii="ＭＳ Ｐ明朝" w:eastAsia="ＭＳ Ｐ明朝" w:hAnsi="ＭＳ Ｐ明朝" w:hint="eastAsia"/>
                <w:color w:val="000000" w:themeColor="text1"/>
                <w:sz w:val="18"/>
                <w:szCs w:val="18"/>
              </w:rPr>
              <w:t>か。</w:t>
            </w:r>
          </w:p>
        </w:tc>
        <w:tc>
          <w:tcPr>
            <w:tcW w:w="567" w:type="dxa"/>
            <w:tcBorders>
              <w:top w:val="single" w:sz="4" w:space="0" w:color="auto"/>
              <w:left w:val="nil"/>
              <w:bottom w:val="single" w:sz="4" w:space="0" w:color="auto"/>
              <w:right w:val="single" w:sz="4" w:space="0" w:color="auto"/>
            </w:tcBorders>
            <w:vAlign w:val="center"/>
          </w:tcPr>
          <w:p w14:paraId="38FA60C3"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EE231" w14:textId="0FF07800" w:rsidR="00FB29AC" w:rsidRPr="00157302" w:rsidRDefault="008939FB"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w:t>
            </w:r>
            <w:r w:rsidR="00FB29AC"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B186B55"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2DA8DB2" w14:textId="11F05D09" w:rsidR="00FB29AC" w:rsidRPr="00157302" w:rsidRDefault="008939FB"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357ABC35"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058CB3A4" w14:textId="77777777" w:rsidTr="00C916B7">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64BBF2F8"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964F833" w14:textId="77777777" w:rsidR="00FB29AC" w:rsidRPr="00157302" w:rsidRDefault="00FB29AC" w:rsidP="00FB29AC">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519289C7"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DBC7B8B"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2DC850C"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0E8F973"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24B66D52" w14:textId="77777777" w:rsidR="00FB29AC" w:rsidRPr="00157302" w:rsidRDefault="00FB29AC" w:rsidP="00FB29AC">
            <w:pPr>
              <w:widowControl/>
              <w:jc w:val="left"/>
              <w:rPr>
                <w:rFonts w:ascii="ＭＳ Ｐゴシック" w:eastAsia="ＭＳ Ｐゴシック" w:hAnsi="ＭＳ Ｐゴシック" w:cs="ＭＳ Ｐゴシック"/>
                <w:kern w:val="0"/>
                <w:sz w:val="18"/>
                <w:szCs w:val="18"/>
              </w:rPr>
            </w:pPr>
          </w:p>
        </w:tc>
      </w:tr>
      <w:tr w:rsidR="00FB29AC" w:rsidRPr="00157302" w14:paraId="641B6A84" w14:textId="77777777" w:rsidTr="00C916B7">
        <w:trPr>
          <w:trHeight w:val="567"/>
        </w:trPr>
        <w:tc>
          <w:tcPr>
            <w:tcW w:w="321" w:type="dxa"/>
            <w:vMerge w:val="restart"/>
            <w:tcBorders>
              <w:left w:val="single" w:sz="4" w:space="0" w:color="auto"/>
              <w:right w:val="single" w:sz="4" w:space="0" w:color="auto"/>
            </w:tcBorders>
            <w:shd w:val="clear" w:color="auto" w:fill="auto"/>
            <w:noWrap/>
            <w:vAlign w:val="center"/>
          </w:tcPr>
          <w:p w14:paraId="01D44DAF" w14:textId="77777777" w:rsidR="00FB29AC" w:rsidRPr="00157302" w:rsidRDefault="00FB29AC" w:rsidP="00FB29AC">
            <w:pPr>
              <w:jc w:val="center"/>
              <w:rPr>
                <w:rFonts w:ascii="ＭＳ Ｐ明朝" w:eastAsia="ＭＳ Ｐ明朝" w:hAnsi="ＭＳ Ｐ明朝" w:cs="ＭＳ Ｐゴシック"/>
                <w:kern w:val="0"/>
                <w:sz w:val="18"/>
                <w:szCs w:val="18"/>
              </w:rPr>
            </w:pPr>
            <w:bookmarkStart w:id="10" w:name="_Hlk56596315"/>
          </w:p>
        </w:tc>
        <w:tc>
          <w:tcPr>
            <w:tcW w:w="1418" w:type="dxa"/>
            <w:vMerge w:val="restart"/>
            <w:tcBorders>
              <w:top w:val="single" w:sz="4" w:space="0" w:color="auto"/>
              <w:left w:val="nil"/>
              <w:right w:val="single" w:sz="4" w:space="0" w:color="auto"/>
            </w:tcBorders>
            <w:shd w:val="clear" w:color="auto" w:fill="auto"/>
            <w:noWrap/>
            <w:vAlign w:val="center"/>
          </w:tcPr>
          <w:p w14:paraId="48B4E167" w14:textId="77777777" w:rsidR="00FB29AC" w:rsidRPr="00157302" w:rsidRDefault="00FB29AC" w:rsidP="00FB29AC">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5E381A6A" w14:textId="77777777" w:rsidR="00FB29AC" w:rsidRPr="00157302" w:rsidRDefault="00FB29AC" w:rsidP="00FB29AC">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・プロジェクトリーダは、</w:t>
            </w:r>
            <w:r w:rsidRPr="002B6F76">
              <w:rPr>
                <w:rFonts w:ascii="ＭＳ Ｐ明朝" w:eastAsia="ＭＳ Ｐ明朝" w:hAnsi="ＭＳ Ｐ明朝" w:cs="ＭＳ Ｐゴシック" w:hint="eastAsia"/>
                <w:kern w:val="0"/>
                <w:sz w:val="18"/>
                <w:szCs w:val="18"/>
              </w:rPr>
              <w:t>BPRや制度設計等本件業務に関連するコンサルティング業務</w:t>
            </w:r>
            <w:r w:rsidRPr="00157302">
              <w:rPr>
                <w:rFonts w:ascii="ＭＳ Ｐ明朝" w:eastAsia="ＭＳ Ｐ明朝" w:hAnsi="ＭＳ Ｐ明朝" w:cs="ＭＳ Ｐゴシック" w:hint="eastAsia"/>
                <w:kern w:val="0"/>
                <w:sz w:val="18"/>
                <w:szCs w:val="18"/>
              </w:rPr>
              <w:t>に係る十分な知識及びスキルがあることが示されているか。</w:t>
            </w:r>
          </w:p>
        </w:tc>
        <w:tc>
          <w:tcPr>
            <w:tcW w:w="567" w:type="dxa"/>
            <w:tcBorders>
              <w:top w:val="single" w:sz="4" w:space="0" w:color="auto"/>
              <w:left w:val="nil"/>
              <w:right w:val="single" w:sz="4" w:space="0" w:color="auto"/>
            </w:tcBorders>
            <w:vAlign w:val="center"/>
          </w:tcPr>
          <w:p w14:paraId="295A37DD"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51DED95" w14:textId="723C3B45" w:rsidR="00FB29AC" w:rsidRPr="00157302" w:rsidRDefault="008939FB"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w:t>
            </w:r>
            <w:r w:rsidR="00FB29AC"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right w:val="single" w:sz="4" w:space="0" w:color="auto"/>
            </w:tcBorders>
            <w:shd w:val="clear" w:color="auto" w:fill="auto"/>
            <w:vAlign w:val="center"/>
          </w:tcPr>
          <w:p w14:paraId="68302DDD"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1B5C7518" w14:textId="1D063141" w:rsidR="00FB29AC" w:rsidRPr="00157302" w:rsidRDefault="000656BA" w:rsidP="00FB29A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110</w:t>
            </w:r>
          </w:p>
        </w:tc>
        <w:tc>
          <w:tcPr>
            <w:tcW w:w="581" w:type="dxa"/>
            <w:tcBorders>
              <w:top w:val="single" w:sz="4" w:space="0" w:color="auto"/>
              <w:left w:val="nil"/>
              <w:right w:val="single" w:sz="4" w:space="0" w:color="auto"/>
            </w:tcBorders>
            <w:shd w:val="clear" w:color="auto" w:fill="auto"/>
            <w:vAlign w:val="center"/>
          </w:tcPr>
          <w:p w14:paraId="4504CC38"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bookmarkEnd w:id="10"/>
      <w:tr w:rsidR="00FB29AC" w:rsidRPr="00157302" w14:paraId="4C84CC96" w14:textId="77777777" w:rsidTr="00C916B7">
        <w:trPr>
          <w:trHeight w:val="323"/>
        </w:trPr>
        <w:tc>
          <w:tcPr>
            <w:tcW w:w="321" w:type="dxa"/>
            <w:vMerge/>
            <w:tcBorders>
              <w:left w:val="single" w:sz="4" w:space="0" w:color="auto"/>
              <w:right w:val="single" w:sz="4" w:space="0" w:color="auto"/>
            </w:tcBorders>
            <w:shd w:val="clear" w:color="auto" w:fill="auto"/>
            <w:noWrap/>
            <w:vAlign w:val="center"/>
          </w:tcPr>
          <w:p w14:paraId="0AD2328E"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3CEA3AF1" w14:textId="77777777" w:rsidR="00FB29AC" w:rsidRPr="00157302" w:rsidRDefault="00FB29AC"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00E402BA" w14:textId="77777777" w:rsidR="00FB29AC" w:rsidRPr="00157302" w:rsidRDefault="00FB29AC" w:rsidP="00FB29AC">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bookmarkStart w:id="11" w:name="_Hlk56596380"/>
            <w:r w:rsidRPr="00157302">
              <w:rPr>
                <w:rFonts w:ascii="ＭＳ Ｐ明朝" w:eastAsia="ＭＳ Ｐ明朝" w:hAnsi="ＭＳ Ｐ明朝" w:cs="ＭＳ Ｐゴシック" w:hint="eastAsia"/>
                <w:kern w:val="0"/>
                <w:sz w:val="18"/>
                <w:szCs w:val="18"/>
              </w:rPr>
              <w:t>実施要員に</w:t>
            </w:r>
            <w:bookmarkEnd w:id="11"/>
            <w:r w:rsidRPr="002B6F76">
              <w:rPr>
                <w:rFonts w:ascii="ＭＳ Ｐ明朝" w:eastAsia="ＭＳ Ｐ明朝" w:hAnsi="ＭＳ Ｐ明朝" w:cs="ＭＳ Ｐゴシック" w:hint="eastAsia"/>
                <w:kern w:val="0"/>
                <w:sz w:val="18"/>
                <w:szCs w:val="18"/>
              </w:rPr>
              <w:t>行政機関等公的な組織におけるコンサルティング業務を行った経験・実績を有する者を含む</w:t>
            </w:r>
            <w:r>
              <w:rPr>
                <w:rFonts w:ascii="ＭＳ Ｐ明朝" w:eastAsia="ＭＳ Ｐ明朝" w:hAnsi="ＭＳ Ｐ明朝" w:cs="ＭＳ Ｐゴシック" w:hint="eastAsia"/>
                <w:kern w:val="0"/>
                <w:sz w:val="18"/>
                <w:szCs w:val="18"/>
              </w:rPr>
              <w:t>ことが示されているか。</w:t>
            </w:r>
          </w:p>
        </w:tc>
        <w:tc>
          <w:tcPr>
            <w:tcW w:w="567" w:type="dxa"/>
            <w:tcBorders>
              <w:top w:val="single" w:sz="4" w:space="0" w:color="auto"/>
              <w:left w:val="nil"/>
              <w:right w:val="single" w:sz="4" w:space="0" w:color="auto"/>
            </w:tcBorders>
            <w:vAlign w:val="center"/>
          </w:tcPr>
          <w:p w14:paraId="46493E83"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2EFF020"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49DBB3F9"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nil"/>
              <w:right w:val="single" w:sz="4" w:space="0" w:color="auto"/>
            </w:tcBorders>
            <w:shd w:val="clear" w:color="auto" w:fill="auto"/>
            <w:vAlign w:val="center"/>
          </w:tcPr>
          <w:p w14:paraId="0C9421B7"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29DE3430"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2131C0" w:rsidRPr="00157302" w14:paraId="6F3C3493" w14:textId="77777777" w:rsidTr="00C916B7">
        <w:trPr>
          <w:trHeight w:val="323"/>
        </w:trPr>
        <w:tc>
          <w:tcPr>
            <w:tcW w:w="321" w:type="dxa"/>
            <w:vMerge/>
            <w:tcBorders>
              <w:left w:val="single" w:sz="4" w:space="0" w:color="auto"/>
              <w:right w:val="single" w:sz="4" w:space="0" w:color="auto"/>
            </w:tcBorders>
            <w:shd w:val="clear" w:color="auto" w:fill="auto"/>
            <w:noWrap/>
            <w:vAlign w:val="center"/>
          </w:tcPr>
          <w:p w14:paraId="77B255DD" w14:textId="77777777" w:rsidR="002131C0" w:rsidRPr="00157302" w:rsidRDefault="002131C0" w:rsidP="00FB29AC">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0F94EF28" w14:textId="77777777" w:rsidR="002131C0" w:rsidRPr="00157302" w:rsidRDefault="002131C0"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5FA78C59" w14:textId="5E145597" w:rsidR="002131C0" w:rsidRDefault="002131C0" w:rsidP="00FB29AC">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bookmarkStart w:id="12" w:name="_Hlk87707857"/>
            <w:r>
              <w:rPr>
                <w:rFonts w:ascii="ＭＳ Ｐ明朝" w:eastAsia="ＭＳ Ｐ明朝" w:hAnsi="ＭＳ Ｐ明朝" w:cs="ＭＳ Ｐゴシック" w:hint="eastAsia"/>
                <w:kern w:val="0"/>
                <w:sz w:val="18"/>
                <w:szCs w:val="18"/>
              </w:rPr>
              <w:t>プロジェクトリーダの経験・実績のうち特に重要なものについて、本件業務遂行における親和性や有効性が、複雑さや難易度とともに客観的に説明されているか。</w:t>
            </w:r>
            <w:bookmarkEnd w:id="12"/>
          </w:p>
        </w:tc>
        <w:tc>
          <w:tcPr>
            <w:tcW w:w="567" w:type="dxa"/>
            <w:tcBorders>
              <w:top w:val="single" w:sz="4" w:space="0" w:color="auto"/>
              <w:left w:val="nil"/>
              <w:right w:val="single" w:sz="4" w:space="0" w:color="auto"/>
            </w:tcBorders>
            <w:vAlign w:val="center"/>
          </w:tcPr>
          <w:p w14:paraId="39C022BA" w14:textId="441DDA45" w:rsidR="002131C0" w:rsidRDefault="002131C0" w:rsidP="00FB29A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1B00FEBB" w14:textId="51866126" w:rsidR="002131C0" w:rsidRDefault="002131C0"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right w:val="single" w:sz="4" w:space="0" w:color="auto"/>
            </w:tcBorders>
            <w:shd w:val="clear" w:color="auto" w:fill="auto"/>
            <w:vAlign w:val="center"/>
          </w:tcPr>
          <w:p w14:paraId="10391883" w14:textId="472A147B" w:rsidR="002131C0" w:rsidRDefault="002131C0"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35</w:t>
            </w:r>
          </w:p>
        </w:tc>
        <w:tc>
          <w:tcPr>
            <w:tcW w:w="567" w:type="dxa"/>
            <w:vMerge/>
            <w:tcBorders>
              <w:left w:val="nil"/>
              <w:right w:val="single" w:sz="4" w:space="0" w:color="auto"/>
            </w:tcBorders>
            <w:shd w:val="clear" w:color="auto" w:fill="auto"/>
            <w:vAlign w:val="center"/>
          </w:tcPr>
          <w:p w14:paraId="796E257D" w14:textId="77777777" w:rsidR="002131C0" w:rsidRPr="00157302" w:rsidRDefault="002131C0"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11A12CB1" w14:textId="77777777" w:rsidR="002131C0" w:rsidRPr="00157302" w:rsidRDefault="002131C0"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2AE2621A" w14:textId="77777777" w:rsidTr="00C916B7">
        <w:trPr>
          <w:trHeight w:val="323"/>
        </w:trPr>
        <w:tc>
          <w:tcPr>
            <w:tcW w:w="321" w:type="dxa"/>
            <w:vMerge/>
            <w:tcBorders>
              <w:left w:val="single" w:sz="4" w:space="0" w:color="auto"/>
              <w:right w:val="single" w:sz="4" w:space="0" w:color="auto"/>
            </w:tcBorders>
            <w:shd w:val="clear" w:color="auto" w:fill="auto"/>
            <w:noWrap/>
            <w:vAlign w:val="center"/>
          </w:tcPr>
          <w:p w14:paraId="1DA96458"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067B533F" w14:textId="77777777" w:rsidR="00FB29AC" w:rsidRPr="00157302" w:rsidRDefault="00FB29AC"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4435521B" w14:textId="7B02A1A5" w:rsidR="00FB29AC" w:rsidRPr="00157302" w:rsidRDefault="00FB29AC" w:rsidP="00FB29AC">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0656BA">
              <w:rPr>
                <w:rFonts w:ascii="ＭＳ Ｐ明朝" w:eastAsia="ＭＳ Ｐ明朝" w:hAnsi="ＭＳ Ｐ明朝" w:cs="ＭＳ Ｐゴシック" w:hint="eastAsia"/>
                <w:kern w:val="0"/>
                <w:sz w:val="18"/>
                <w:szCs w:val="18"/>
              </w:rPr>
              <w:t>「A.組織」～「E.KPI」の領域を担当する</w:t>
            </w:r>
            <w:r>
              <w:rPr>
                <w:rFonts w:ascii="ＭＳ Ｐ明朝" w:eastAsia="ＭＳ Ｐ明朝" w:hAnsi="ＭＳ Ｐ明朝" w:cs="ＭＳ Ｐゴシック" w:hint="eastAsia"/>
                <w:kern w:val="0"/>
                <w:sz w:val="18"/>
                <w:szCs w:val="18"/>
              </w:rPr>
              <w:t>実施要員の経験・実績のうち特に重要なものについて、本件業務</w:t>
            </w:r>
            <w:r w:rsidR="008939FB">
              <w:rPr>
                <w:rFonts w:ascii="ＭＳ Ｐ明朝" w:eastAsia="ＭＳ Ｐ明朝" w:hAnsi="ＭＳ Ｐ明朝" w:cs="ＭＳ Ｐゴシック" w:hint="eastAsia"/>
                <w:kern w:val="0"/>
                <w:sz w:val="18"/>
                <w:szCs w:val="18"/>
              </w:rPr>
              <w:t>遂行における</w:t>
            </w:r>
            <w:r>
              <w:rPr>
                <w:rFonts w:ascii="ＭＳ Ｐ明朝" w:eastAsia="ＭＳ Ｐ明朝" w:hAnsi="ＭＳ Ｐ明朝" w:cs="ＭＳ Ｐゴシック" w:hint="eastAsia"/>
                <w:kern w:val="0"/>
                <w:sz w:val="18"/>
                <w:szCs w:val="18"/>
              </w:rPr>
              <w:t>親和性</w:t>
            </w:r>
            <w:r w:rsidR="008939FB">
              <w:rPr>
                <w:rFonts w:ascii="ＭＳ Ｐ明朝" w:eastAsia="ＭＳ Ｐ明朝" w:hAnsi="ＭＳ Ｐ明朝" w:cs="ＭＳ Ｐゴシック" w:hint="eastAsia"/>
                <w:kern w:val="0"/>
                <w:sz w:val="18"/>
                <w:szCs w:val="18"/>
              </w:rPr>
              <w:t>や有効性が、複雑さや難易度とともに客観的に</w:t>
            </w:r>
            <w:r>
              <w:rPr>
                <w:rFonts w:ascii="ＭＳ Ｐ明朝" w:eastAsia="ＭＳ Ｐ明朝" w:hAnsi="ＭＳ Ｐ明朝" w:cs="ＭＳ Ｐゴシック" w:hint="eastAsia"/>
                <w:kern w:val="0"/>
                <w:sz w:val="18"/>
                <w:szCs w:val="18"/>
              </w:rPr>
              <w:t>説明されているか。</w:t>
            </w:r>
          </w:p>
        </w:tc>
        <w:tc>
          <w:tcPr>
            <w:tcW w:w="567" w:type="dxa"/>
            <w:tcBorders>
              <w:top w:val="single" w:sz="4" w:space="0" w:color="auto"/>
              <w:left w:val="nil"/>
              <w:right w:val="single" w:sz="4" w:space="0" w:color="auto"/>
            </w:tcBorders>
            <w:vAlign w:val="center"/>
          </w:tcPr>
          <w:p w14:paraId="4C9BB4D1"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0C749C0E"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right w:val="single" w:sz="4" w:space="0" w:color="auto"/>
            </w:tcBorders>
            <w:shd w:val="clear" w:color="auto" w:fill="auto"/>
            <w:vAlign w:val="center"/>
          </w:tcPr>
          <w:p w14:paraId="70938EAA" w14:textId="69CCECC8" w:rsidR="00FB29AC" w:rsidRPr="00157302" w:rsidRDefault="000656BA"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15</w:t>
            </w:r>
          </w:p>
        </w:tc>
        <w:tc>
          <w:tcPr>
            <w:tcW w:w="567" w:type="dxa"/>
            <w:vMerge/>
            <w:tcBorders>
              <w:left w:val="nil"/>
              <w:right w:val="single" w:sz="4" w:space="0" w:color="auto"/>
            </w:tcBorders>
            <w:shd w:val="clear" w:color="auto" w:fill="auto"/>
            <w:vAlign w:val="center"/>
          </w:tcPr>
          <w:p w14:paraId="67D4F7D5"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70348BC1"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FB29AC" w:rsidRPr="00157302" w14:paraId="7607749E" w14:textId="77777777" w:rsidTr="00C916B7">
        <w:trPr>
          <w:trHeight w:val="323"/>
        </w:trPr>
        <w:tc>
          <w:tcPr>
            <w:tcW w:w="321" w:type="dxa"/>
            <w:vMerge/>
            <w:tcBorders>
              <w:left w:val="single" w:sz="4" w:space="0" w:color="auto"/>
              <w:right w:val="single" w:sz="4" w:space="0" w:color="auto"/>
            </w:tcBorders>
            <w:shd w:val="clear" w:color="auto" w:fill="auto"/>
            <w:noWrap/>
            <w:vAlign w:val="center"/>
          </w:tcPr>
          <w:p w14:paraId="49DA4401" w14:textId="77777777" w:rsidR="00FB29AC" w:rsidRPr="00157302" w:rsidRDefault="00FB29AC" w:rsidP="00FB29AC">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556FBBEB" w14:textId="77777777" w:rsidR="00FB29AC" w:rsidRPr="00157302" w:rsidRDefault="00FB29AC" w:rsidP="00FB29AC">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3A89133E" w14:textId="1FC408FE" w:rsidR="00FB29AC" w:rsidRPr="00157302" w:rsidRDefault="00FB29AC" w:rsidP="00FB29AC">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・実施要員に、「</w:t>
            </w:r>
            <w:r w:rsidRPr="002B6F76">
              <w:rPr>
                <w:rFonts w:ascii="ＭＳ Ｐ明朝" w:eastAsia="ＭＳ Ｐ明朝" w:hAnsi="ＭＳ Ｐ明朝" w:cs="ＭＳ Ｐゴシック" w:hint="eastAsia"/>
                <w:kern w:val="0"/>
                <w:sz w:val="18"/>
                <w:szCs w:val="18"/>
              </w:rPr>
              <w:t>DX推進指標」を活用した経営コンサルティングサービスの経験・知識を有する</w:t>
            </w:r>
            <w:r>
              <w:rPr>
                <w:rFonts w:ascii="ＭＳ Ｐ明朝" w:eastAsia="ＭＳ Ｐ明朝" w:hAnsi="ＭＳ Ｐ明朝" w:cs="ＭＳ Ｐゴシック" w:hint="eastAsia"/>
                <w:kern w:val="0"/>
                <w:sz w:val="18"/>
                <w:szCs w:val="18"/>
              </w:rPr>
              <w:t>者を含むことが</w:t>
            </w:r>
            <w:r w:rsidR="0085107B">
              <w:rPr>
                <w:rFonts w:ascii="ＭＳ Ｐ明朝" w:eastAsia="ＭＳ Ｐ明朝" w:hAnsi="ＭＳ Ｐ明朝" w:cs="ＭＳ Ｐゴシック" w:hint="eastAsia"/>
                <w:kern w:val="0"/>
                <w:sz w:val="18"/>
                <w:szCs w:val="18"/>
              </w:rPr>
              <w:t>事例や実績とともに</w:t>
            </w:r>
            <w:r>
              <w:rPr>
                <w:rFonts w:ascii="ＭＳ Ｐ明朝" w:eastAsia="ＭＳ Ｐ明朝" w:hAnsi="ＭＳ Ｐ明朝" w:cs="ＭＳ Ｐゴシック" w:hint="eastAsia"/>
                <w:kern w:val="0"/>
                <w:sz w:val="18"/>
                <w:szCs w:val="18"/>
              </w:rPr>
              <w:t>示されているか。</w:t>
            </w:r>
          </w:p>
        </w:tc>
        <w:tc>
          <w:tcPr>
            <w:tcW w:w="567" w:type="dxa"/>
            <w:tcBorders>
              <w:top w:val="single" w:sz="4" w:space="0" w:color="auto"/>
              <w:left w:val="nil"/>
              <w:right w:val="single" w:sz="4" w:space="0" w:color="auto"/>
            </w:tcBorders>
            <w:vAlign w:val="center"/>
          </w:tcPr>
          <w:p w14:paraId="37B40871" w14:textId="77777777" w:rsidR="00FB29AC" w:rsidRPr="00157302" w:rsidRDefault="00FB29AC" w:rsidP="00FB29A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10B4A581"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right w:val="single" w:sz="4" w:space="0" w:color="auto"/>
            </w:tcBorders>
            <w:shd w:val="clear" w:color="auto" w:fill="auto"/>
            <w:vAlign w:val="center"/>
          </w:tcPr>
          <w:p w14:paraId="7D3E0027" w14:textId="77777777" w:rsidR="00FB29AC" w:rsidRPr="00157302" w:rsidRDefault="00FB29AC" w:rsidP="00FB29AC">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20</w:t>
            </w:r>
          </w:p>
        </w:tc>
        <w:tc>
          <w:tcPr>
            <w:tcW w:w="567" w:type="dxa"/>
            <w:vMerge/>
            <w:tcBorders>
              <w:left w:val="nil"/>
              <w:right w:val="single" w:sz="4" w:space="0" w:color="auto"/>
            </w:tcBorders>
            <w:shd w:val="clear" w:color="auto" w:fill="auto"/>
            <w:vAlign w:val="center"/>
          </w:tcPr>
          <w:p w14:paraId="4E98E482" w14:textId="77777777" w:rsidR="00FB29AC" w:rsidRPr="00157302" w:rsidRDefault="00FB29AC" w:rsidP="00FB29AC">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5A83314E" w14:textId="77777777" w:rsidR="00FB29AC" w:rsidRPr="00157302" w:rsidRDefault="00FB29AC" w:rsidP="00FB29AC">
            <w:pPr>
              <w:widowControl/>
              <w:jc w:val="left"/>
              <w:rPr>
                <w:rFonts w:ascii="ＭＳ Ｐゴシック" w:eastAsia="ＭＳ Ｐゴシック" w:hAnsi="ＭＳ Ｐゴシック" w:cs="ＭＳ Ｐゴシック"/>
                <w:color w:val="000000" w:themeColor="text1"/>
                <w:kern w:val="0"/>
                <w:sz w:val="18"/>
                <w:szCs w:val="18"/>
              </w:rPr>
            </w:pPr>
          </w:p>
        </w:tc>
      </w:tr>
      <w:tr w:rsidR="000656BA" w:rsidRPr="00157302" w14:paraId="7BEA5671" w14:textId="77777777" w:rsidTr="00C916B7">
        <w:trPr>
          <w:trHeight w:val="323"/>
        </w:trPr>
        <w:tc>
          <w:tcPr>
            <w:tcW w:w="321" w:type="dxa"/>
            <w:vMerge/>
            <w:tcBorders>
              <w:left w:val="single" w:sz="4" w:space="0" w:color="auto"/>
              <w:right w:val="single" w:sz="4" w:space="0" w:color="auto"/>
            </w:tcBorders>
            <w:shd w:val="clear" w:color="auto" w:fill="auto"/>
            <w:noWrap/>
            <w:vAlign w:val="center"/>
          </w:tcPr>
          <w:p w14:paraId="772369F7" w14:textId="77777777" w:rsidR="000656BA" w:rsidRPr="00157302" w:rsidRDefault="000656BA" w:rsidP="000656BA">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24A52B55" w14:textId="77777777" w:rsidR="000656BA" w:rsidRPr="00157302" w:rsidRDefault="000656BA" w:rsidP="000656BA">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6F7C266E" w14:textId="153A9A77" w:rsidR="000656BA" w:rsidRDefault="000656BA" w:rsidP="000656BA">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・「F.ITガバナンス」領域を担当する実施要員の経験・実績のうち特に重要なものについて、本件業務遂行における親和性や有効性が、複雑さや難易度とともに客観的に説明されているか。</w:t>
            </w:r>
          </w:p>
        </w:tc>
        <w:tc>
          <w:tcPr>
            <w:tcW w:w="567" w:type="dxa"/>
            <w:tcBorders>
              <w:top w:val="single" w:sz="4" w:space="0" w:color="auto"/>
              <w:left w:val="nil"/>
              <w:right w:val="single" w:sz="4" w:space="0" w:color="auto"/>
            </w:tcBorders>
            <w:vAlign w:val="center"/>
          </w:tcPr>
          <w:p w14:paraId="08DB3FE7" w14:textId="1F52D264" w:rsidR="000656BA" w:rsidRDefault="000656BA" w:rsidP="000656BA">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5E2F30CC" w14:textId="475E1813" w:rsidR="000656BA" w:rsidRDefault="000656BA" w:rsidP="000656BA">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567" w:type="dxa"/>
            <w:tcBorders>
              <w:top w:val="single" w:sz="4" w:space="0" w:color="auto"/>
              <w:left w:val="nil"/>
              <w:right w:val="single" w:sz="4" w:space="0" w:color="auto"/>
            </w:tcBorders>
            <w:shd w:val="clear" w:color="auto" w:fill="auto"/>
            <w:vAlign w:val="center"/>
          </w:tcPr>
          <w:p w14:paraId="536FDE92" w14:textId="2DDBE172" w:rsidR="000656BA" w:rsidRDefault="000656BA" w:rsidP="000656BA">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1</w:t>
            </w:r>
            <w:r>
              <w:rPr>
                <w:rFonts w:ascii="ＭＳ Ｐ明朝" w:eastAsia="ＭＳ Ｐ明朝" w:hAnsi="ＭＳ Ｐ明朝" w:cs="ＭＳ Ｐゴシック"/>
                <w:color w:val="000000" w:themeColor="text1"/>
                <w:kern w:val="0"/>
                <w:sz w:val="18"/>
                <w:szCs w:val="18"/>
              </w:rPr>
              <w:t>0</w:t>
            </w:r>
          </w:p>
        </w:tc>
        <w:tc>
          <w:tcPr>
            <w:tcW w:w="567" w:type="dxa"/>
            <w:vMerge/>
            <w:tcBorders>
              <w:left w:val="nil"/>
              <w:right w:val="single" w:sz="4" w:space="0" w:color="auto"/>
            </w:tcBorders>
            <w:shd w:val="clear" w:color="auto" w:fill="auto"/>
            <w:vAlign w:val="center"/>
          </w:tcPr>
          <w:p w14:paraId="05BA666D" w14:textId="77777777" w:rsidR="000656BA" w:rsidRPr="00157302" w:rsidRDefault="000656BA" w:rsidP="000656BA">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right w:val="single" w:sz="4" w:space="0" w:color="auto"/>
            </w:tcBorders>
            <w:shd w:val="clear" w:color="auto" w:fill="auto"/>
            <w:vAlign w:val="center"/>
          </w:tcPr>
          <w:p w14:paraId="5AF81FD7" w14:textId="77777777" w:rsidR="000656BA" w:rsidRPr="00157302" w:rsidRDefault="000656BA" w:rsidP="000656BA">
            <w:pPr>
              <w:widowControl/>
              <w:jc w:val="left"/>
              <w:rPr>
                <w:rFonts w:ascii="ＭＳ Ｐゴシック" w:eastAsia="ＭＳ Ｐゴシック" w:hAnsi="ＭＳ Ｐゴシック" w:cs="ＭＳ Ｐゴシック"/>
                <w:color w:val="000000" w:themeColor="text1"/>
                <w:kern w:val="0"/>
                <w:sz w:val="18"/>
                <w:szCs w:val="18"/>
              </w:rPr>
            </w:pPr>
          </w:p>
        </w:tc>
      </w:tr>
      <w:tr w:rsidR="000656BA" w:rsidRPr="00157302" w14:paraId="2AC3DA05" w14:textId="77777777" w:rsidTr="00C916B7">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714E4C81" w14:textId="77777777" w:rsidR="000656BA" w:rsidRPr="00157302" w:rsidRDefault="000656BA" w:rsidP="000656BA">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63D9D604" w14:textId="77777777" w:rsidR="000656BA" w:rsidRPr="00157302" w:rsidRDefault="000656BA" w:rsidP="000656BA">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6F439AF" w14:textId="77777777" w:rsidR="000656BA" w:rsidRPr="00157302" w:rsidRDefault="000656BA" w:rsidP="000656BA">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むこと</w:t>
            </w:r>
            <w:r>
              <w:rPr>
                <w:rFonts w:ascii="ＭＳ Ｐ明朝" w:eastAsia="ＭＳ Ｐ明朝" w:hAnsi="ＭＳ Ｐ明朝" w:cs="ＭＳ Ｐゴシック" w:hint="eastAsia"/>
                <w:kern w:val="0"/>
                <w:sz w:val="18"/>
                <w:szCs w:val="18"/>
              </w:rPr>
              <w:t>が示されているか。</w:t>
            </w:r>
          </w:p>
        </w:tc>
        <w:tc>
          <w:tcPr>
            <w:tcW w:w="567" w:type="dxa"/>
            <w:tcBorders>
              <w:top w:val="single" w:sz="4" w:space="0" w:color="auto"/>
              <w:left w:val="nil"/>
              <w:bottom w:val="single" w:sz="4" w:space="0" w:color="auto"/>
              <w:right w:val="single" w:sz="4" w:space="0" w:color="auto"/>
            </w:tcBorders>
            <w:vAlign w:val="center"/>
          </w:tcPr>
          <w:p w14:paraId="5255CD6F"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F384" w14:textId="77777777" w:rsidR="000656BA" w:rsidRPr="00157302" w:rsidRDefault="000656BA" w:rsidP="000656BA">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5A8E0C6" w14:textId="77777777" w:rsidR="000656BA" w:rsidRPr="00157302" w:rsidRDefault="000656BA" w:rsidP="000656BA">
            <w:pPr>
              <w:widowControl/>
              <w:jc w:val="center"/>
              <w:rPr>
                <w:rFonts w:ascii="ＭＳ Ｐ明朝" w:eastAsia="ＭＳ Ｐ明朝" w:hAnsi="ＭＳ Ｐ明朝" w:cs="ＭＳ Ｐゴシック"/>
                <w:color w:val="000000" w:themeColor="text1"/>
                <w:kern w:val="0"/>
                <w:sz w:val="18"/>
                <w:szCs w:val="18"/>
              </w:rPr>
            </w:pPr>
            <w:r w:rsidRPr="00157302">
              <w:rPr>
                <w:rFonts w:ascii="ＭＳ Ｐ明朝" w:eastAsia="ＭＳ Ｐ明朝" w:hAnsi="ＭＳ Ｐ明朝" w:cs="ＭＳ Ｐゴシック" w:hint="eastAsia"/>
                <w:color w:val="000000" w:themeColor="text1"/>
                <w:kern w:val="0"/>
                <w:sz w:val="18"/>
                <w:szCs w:val="18"/>
              </w:rPr>
              <w:t>-</w:t>
            </w:r>
          </w:p>
        </w:tc>
        <w:tc>
          <w:tcPr>
            <w:tcW w:w="567" w:type="dxa"/>
            <w:vMerge/>
            <w:tcBorders>
              <w:left w:val="nil"/>
              <w:right w:val="single" w:sz="4" w:space="0" w:color="auto"/>
            </w:tcBorders>
            <w:shd w:val="clear" w:color="auto" w:fill="auto"/>
            <w:vAlign w:val="center"/>
          </w:tcPr>
          <w:p w14:paraId="7AC3F341" w14:textId="77777777" w:rsidR="000656BA" w:rsidRPr="00157302" w:rsidRDefault="000656BA" w:rsidP="000656BA">
            <w:pPr>
              <w:jc w:val="center"/>
              <w:rPr>
                <w:rFonts w:ascii="ＭＳ Ｐ明朝" w:eastAsia="ＭＳ Ｐ明朝" w:hAnsi="ＭＳ Ｐ明朝" w:cs="ＭＳ Ｐゴシック"/>
                <w:color w:val="000000" w:themeColor="text1"/>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A57F0F6" w14:textId="77777777" w:rsidR="000656BA" w:rsidRPr="00157302" w:rsidRDefault="000656BA" w:rsidP="000656BA">
            <w:pPr>
              <w:widowControl/>
              <w:jc w:val="left"/>
              <w:rPr>
                <w:rFonts w:ascii="ＭＳ Ｐゴシック" w:eastAsia="ＭＳ Ｐゴシック" w:hAnsi="ＭＳ Ｐゴシック" w:cs="ＭＳ Ｐゴシック"/>
                <w:color w:val="000000" w:themeColor="text1"/>
                <w:kern w:val="0"/>
                <w:sz w:val="18"/>
                <w:szCs w:val="18"/>
              </w:rPr>
            </w:pPr>
          </w:p>
        </w:tc>
      </w:tr>
      <w:tr w:rsidR="000656BA" w:rsidRPr="00157302" w14:paraId="12F8319D" w14:textId="77777777" w:rsidTr="00C916B7">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368FC4B0"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47969BB" w14:textId="77777777" w:rsidR="000656BA" w:rsidRPr="00157302" w:rsidRDefault="000656BA" w:rsidP="000656BA">
            <w:pPr>
              <w:widowControl/>
              <w:jc w:val="left"/>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00DA03F4"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46D65306"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73BED8A"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1149CB4"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4ECC6980" w14:textId="77777777" w:rsidR="000656BA" w:rsidRPr="00157302" w:rsidRDefault="000656BA" w:rsidP="000656BA">
            <w:pPr>
              <w:widowControl/>
              <w:jc w:val="left"/>
              <w:rPr>
                <w:rFonts w:ascii="ＭＳ Ｐゴシック" w:eastAsia="ＭＳ Ｐゴシック" w:hAnsi="ＭＳ Ｐゴシック" w:cs="ＭＳ Ｐゴシック"/>
                <w:kern w:val="0"/>
                <w:sz w:val="18"/>
                <w:szCs w:val="18"/>
              </w:rPr>
            </w:pPr>
          </w:p>
        </w:tc>
      </w:tr>
      <w:tr w:rsidR="000656BA" w:rsidRPr="00157302" w14:paraId="50B3C005" w14:textId="77777777" w:rsidTr="00C916B7">
        <w:trPr>
          <w:trHeight w:val="1833"/>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0CE8" w14:textId="77777777" w:rsidR="000656BA" w:rsidRPr="00157302" w:rsidRDefault="000656BA" w:rsidP="000656BA">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8BFF4F4" w14:textId="77777777" w:rsidR="000656BA" w:rsidRPr="00157302" w:rsidRDefault="000656BA" w:rsidP="000656BA">
            <w:pPr>
              <w:widowControl/>
              <w:ind w:left="270" w:hangingChars="150" w:hanging="27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4724F1DB" w14:textId="77777777" w:rsidR="000656BA" w:rsidRPr="00157302" w:rsidRDefault="000656BA" w:rsidP="000656BA">
            <w:pPr>
              <w:widowControl/>
              <w:ind w:left="90" w:hangingChars="50" w:hanging="9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6F5F47C1" w14:textId="77777777" w:rsidR="000656BA" w:rsidRPr="00157302" w:rsidRDefault="000656BA" w:rsidP="000656BA">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3550B837" w14:textId="77777777" w:rsidR="000656BA" w:rsidRPr="00157302" w:rsidRDefault="000656BA" w:rsidP="000656BA">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②次世代育成支援対策推進法（次世代法）に基づく認定（くるみん認定企業・プラチナくるみん認定企業）</w:t>
            </w:r>
          </w:p>
          <w:p w14:paraId="74B7EE9E" w14:textId="77777777" w:rsidR="000656BA" w:rsidRPr="00157302" w:rsidRDefault="000656BA" w:rsidP="000656BA">
            <w:pPr>
              <w:widowControl/>
              <w:ind w:leftChars="100" w:left="390" w:hangingChars="100" w:hanging="180"/>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4F4A1F08"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544A7"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r w:rsidRPr="00157302">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E77B733" w14:textId="75A4A233" w:rsidR="000656BA" w:rsidRPr="00157302" w:rsidRDefault="00BD51E6" w:rsidP="000656BA">
            <w:pPr>
              <w:widowControl/>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w:t>
            </w:r>
            <w:r w:rsidR="00584976">
              <w:rPr>
                <w:rFonts w:ascii="ＭＳ Ｐ明朝" w:eastAsia="ＭＳ Ｐ明朝" w:hAnsi="ＭＳ Ｐ明朝" w:cs="ＭＳ Ｐゴシック"/>
                <w:color w:val="000000" w:themeColor="text1"/>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71BBF505" w14:textId="47EF6DCC" w:rsidR="000656BA" w:rsidRPr="00157302" w:rsidRDefault="00BD51E6" w:rsidP="000656BA">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w:t>
            </w:r>
            <w:r w:rsidR="00584976">
              <w:rPr>
                <w:rFonts w:ascii="ＭＳ Ｐ明朝" w:eastAsia="ＭＳ Ｐ明朝" w:hAnsi="ＭＳ Ｐ明朝" w:cs="ＭＳ Ｐゴシック"/>
                <w:color w:val="000000" w:themeColor="text1"/>
                <w:kern w:val="0"/>
                <w:sz w:val="18"/>
                <w:szCs w:val="18"/>
              </w:rPr>
              <w:t>8</w:t>
            </w:r>
          </w:p>
        </w:tc>
        <w:tc>
          <w:tcPr>
            <w:tcW w:w="581" w:type="dxa"/>
            <w:tcBorders>
              <w:top w:val="single" w:sz="4" w:space="0" w:color="auto"/>
              <w:left w:val="nil"/>
              <w:bottom w:val="single" w:sz="4" w:space="0" w:color="auto"/>
              <w:right w:val="single" w:sz="4" w:space="0" w:color="auto"/>
            </w:tcBorders>
            <w:shd w:val="clear" w:color="auto" w:fill="auto"/>
            <w:vAlign w:val="center"/>
          </w:tcPr>
          <w:p w14:paraId="52B3A452" w14:textId="77777777" w:rsidR="000656BA" w:rsidRPr="00157302" w:rsidRDefault="000656BA" w:rsidP="000656BA">
            <w:pPr>
              <w:widowControl/>
              <w:jc w:val="left"/>
              <w:rPr>
                <w:rFonts w:ascii="ＭＳ Ｐゴシック" w:eastAsia="ＭＳ Ｐゴシック" w:hAnsi="ＭＳ Ｐゴシック" w:cs="ＭＳ Ｐゴシック"/>
                <w:color w:val="000000" w:themeColor="text1"/>
                <w:kern w:val="0"/>
                <w:sz w:val="18"/>
                <w:szCs w:val="18"/>
              </w:rPr>
            </w:pPr>
          </w:p>
        </w:tc>
      </w:tr>
      <w:tr w:rsidR="000656BA" w:rsidRPr="00157302" w14:paraId="5F01756D" w14:textId="77777777" w:rsidTr="00C916B7">
        <w:trPr>
          <w:trHeight w:val="571"/>
        </w:trPr>
        <w:tc>
          <w:tcPr>
            <w:tcW w:w="321" w:type="dxa"/>
            <w:tcBorders>
              <w:top w:val="single" w:sz="4" w:space="0" w:color="auto"/>
            </w:tcBorders>
            <w:shd w:val="clear" w:color="auto" w:fill="auto"/>
            <w:noWrap/>
            <w:vAlign w:val="center"/>
          </w:tcPr>
          <w:p w14:paraId="1ADA5EAE" w14:textId="77777777" w:rsidR="000656BA" w:rsidRPr="00157302" w:rsidRDefault="000656BA" w:rsidP="000656BA">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466EEB0A" w14:textId="77777777" w:rsidR="000656BA" w:rsidRPr="00157302" w:rsidRDefault="000656BA" w:rsidP="000656BA">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283BB075" w14:textId="77777777" w:rsidR="000656BA" w:rsidRPr="00157302" w:rsidRDefault="000656BA" w:rsidP="000656BA">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14ED3978" w14:textId="77777777" w:rsidR="000656BA" w:rsidRPr="00157302" w:rsidRDefault="000656BA" w:rsidP="000656BA">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C27693" w14:textId="4753FAE8" w:rsidR="000656BA" w:rsidRPr="00157302" w:rsidRDefault="00BD51E6" w:rsidP="000656BA">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00584976">
              <w:rPr>
                <w:rFonts w:ascii="ＭＳ Ｐ明朝" w:eastAsia="ＭＳ Ｐ明朝" w:hAnsi="ＭＳ Ｐ明朝" w:cs="ＭＳ Ｐゴシック"/>
                <w:kern w:val="0"/>
                <w:sz w:val="18"/>
                <w:szCs w:val="18"/>
              </w:rPr>
              <w:t>7</w:t>
            </w:r>
            <w:r>
              <w:rPr>
                <w:rFonts w:ascii="ＭＳ Ｐ明朝" w:eastAsia="ＭＳ Ｐ明朝" w:hAnsi="ＭＳ Ｐ明朝"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1E4BD845" w14:textId="7BCD8147" w:rsidR="000656BA" w:rsidRPr="00157302" w:rsidRDefault="00584976" w:rsidP="000656BA">
            <w:pPr>
              <w:widowControl/>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388</w:t>
            </w:r>
          </w:p>
        </w:tc>
        <w:tc>
          <w:tcPr>
            <w:tcW w:w="567" w:type="dxa"/>
            <w:tcBorders>
              <w:top w:val="single" w:sz="4" w:space="0" w:color="auto"/>
              <w:left w:val="nil"/>
              <w:bottom w:val="single" w:sz="4" w:space="0" w:color="auto"/>
              <w:right w:val="single" w:sz="4" w:space="0" w:color="auto"/>
            </w:tcBorders>
            <w:shd w:val="clear" w:color="auto" w:fill="auto"/>
            <w:vAlign w:val="center"/>
          </w:tcPr>
          <w:p w14:paraId="5EB49413" w14:textId="15E56952" w:rsidR="000656BA" w:rsidRPr="00157302" w:rsidRDefault="00BD51E6" w:rsidP="000656BA">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5</w:t>
            </w:r>
            <w:r w:rsidR="00584976">
              <w:rPr>
                <w:rFonts w:ascii="ＭＳ Ｐ明朝" w:eastAsia="ＭＳ Ｐ明朝" w:hAnsi="ＭＳ Ｐ明朝" w:cs="ＭＳ Ｐゴシック"/>
                <w:color w:val="000000" w:themeColor="text1"/>
                <w:kern w:val="0"/>
                <w:sz w:val="18"/>
                <w:szCs w:val="18"/>
              </w:rPr>
              <w:t>58</w:t>
            </w:r>
          </w:p>
        </w:tc>
        <w:tc>
          <w:tcPr>
            <w:tcW w:w="581" w:type="dxa"/>
            <w:tcBorders>
              <w:top w:val="single" w:sz="4" w:space="0" w:color="auto"/>
              <w:left w:val="single" w:sz="4" w:space="0" w:color="auto"/>
            </w:tcBorders>
            <w:shd w:val="clear" w:color="auto" w:fill="auto"/>
            <w:vAlign w:val="center"/>
          </w:tcPr>
          <w:p w14:paraId="50A181E8" w14:textId="77777777" w:rsidR="000656BA" w:rsidRPr="00157302" w:rsidRDefault="000656BA" w:rsidP="000656BA">
            <w:pPr>
              <w:widowControl/>
              <w:jc w:val="left"/>
              <w:rPr>
                <w:rFonts w:ascii="ＭＳ Ｐゴシック" w:eastAsia="ＭＳ Ｐゴシック" w:hAnsi="ＭＳ Ｐゴシック" w:cs="ＭＳ Ｐゴシック"/>
                <w:color w:val="000000" w:themeColor="text1"/>
                <w:kern w:val="0"/>
                <w:sz w:val="18"/>
                <w:szCs w:val="18"/>
              </w:rPr>
            </w:pPr>
          </w:p>
        </w:tc>
      </w:tr>
    </w:tbl>
    <w:p w14:paraId="7DF91077" w14:textId="77777777" w:rsidR="00FC0D06" w:rsidRPr="00EC04E3" w:rsidRDefault="00FC0D06" w:rsidP="00C84878">
      <w:pPr>
        <w:rPr>
          <w:rFonts w:ascii="ＭＳ 明朝" w:hAnsi="ＭＳ 明朝"/>
          <w:color w:val="7F7F7F"/>
        </w:rPr>
      </w:pPr>
    </w:p>
    <w:p w14:paraId="7DF910E3" w14:textId="5FB8C371" w:rsidR="00FC0D06" w:rsidRPr="00EC04E3" w:rsidRDefault="00FC0D06" w:rsidP="00C84878">
      <w:pPr>
        <w:ind w:firstLineChars="250" w:firstLine="525"/>
        <w:rPr>
          <w:rFonts w:ascii="ＭＳ 明朝" w:hAnsi="ＭＳ 明朝"/>
          <w:color w:val="7F7F7F"/>
        </w:rPr>
      </w:pPr>
      <w:r w:rsidRPr="00EC04E3">
        <w:rPr>
          <w:rFonts w:ascii="ＭＳ 明朝" w:hAnsi="ＭＳ 明朝"/>
          <w:color w:val="7F7F7F"/>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C84878" w14:paraId="11E0A0C8" w14:textId="77777777" w:rsidTr="00504B69">
        <w:trPr>
          <w:trHeight w:val="270"/>
        </w:trPr>
        <w:tc>
          <w:tcPr>
            <w:tcW w:w="7561" w:type="dxa"/>
            <w:gridSpan w:val="3"/>
            <w:tcBorders>
              <w:top w:val="nil"/>
              <w:bottom w:val="single" w:sz="4" w:space="0" w:color="auto"/>
              <w:right w:val="nil"/>
            </w:tcBorders>
            <w:shd w:val="clear" w:color="000000" w:fill="FFFFFF"/>
            <w:noWrap/>
            <w:vAlign w:val="center"/>
          </w:tcPr>
          <w:p w14:paraId="0E90CB72" w14:textId="77777777" w:rsidR="00C84878" w:rsidRDefault="00C84878" w:rsidP="00504B69">
            <w:pPr>
              <w:widowControl/>
              <w:jc w:val="left"/>
              <w:rPr>
                <w:rFonts w:ascii="ＭＳ 明朝" w:hAnsi="ＭＳ 明朝" w:cs="ＭＳ Ｐゴシック"/>
                <w:b/>
                <w:bCs/>
                <w:kern w:val="0"/>
                <w:sz w:val="18"/>
                <w:szCs w:val="18"/>
              </w:rPr>
            </w:pPr>
            <w:r w:rsidRPr="00E41B6C">
              <w:rPr>
                <w:rFonts w:ascii="ＭＳ 明朝" w:hAnsi="ＭＳ 明朝" w:hint="eastAsia"/>
                <w:b/>
                <w:sz w:val="28"/>
                <w:szCs w:val="28"/>
              </w:rPr>
              <w:lastRenderedPageBreak/>
              <w:t>[</w:t>
            </w:r>
            <w:bookmarkStart w:id="13" w:name="_Hlk59174602"/>
            <w:r w:rsidRPr="00E41B6C">
              <w:rPr>
                <w:rFonts w:ascii="ＭＳ 明朝" w:hAnsi="ＭＳ 明朝" w:hint="eastAsia"/>
                <w:b/>
                <w:sz w:val="28"/>
                <w:szCs w:val="28"/>
              </w:rPr>
              <w:t>Ⅴ-</w:t>
            </w:r>
            <w:r>
              <w:rPr>
                <w:rFonts w:ascii="ＭＳ 明朝" w:hAnsi="ＭＳ 明朝" w:hint="eastAsia"/>
                <w:b/>
                <w:sz w:val="28"/>
                <w:szCs w:val="28"/>
              </w:rPr>
              <w:t>３</w:t>
            </w:r>
            <w:r w:rsidRPr="00E41B6C">
              <w:rPr>
                <w:rFonts w:ascii="ＭＳ 明朝" w:hAnsi="ＭＳ 明朝" w:hint="eastAsia"/>
                <w:b/>
                <w:sz w:val="28"/>
                <w:szCs w:val="28"/>
              </w:rPr>
              <w:t>．</w:t>
            </w:r>
            <w:r>
              <w:rPr>
                <w:rFonts w:ascii="ＭＳ 明朝" w:hAnsi="ＭＳ 明朝" w:hint="eastAsia"/>
                <w:b/>
                <w:sz w:val="28"/>
                <w:szCs w:val="28"/>
              </w:rPr>
              <w:t>添付資料</w:t>
            </w:r>
            <w:bookmarkEnd w:id="13"/>
            <w:r w:rsidRPr="00E41B6C">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63D99F44" w14:textId="77777777" w:rsidR="00C84878" w:rsidRDefault="00C84878" w:rsidP="00504B69">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2EBFDF27" w14:textId="77777777" w:rsidR="00C84878" w:rsidRDefault="00C84878" w:rsidP="00504B69">
            <w:pPr>
              <w:widowControl/>
              <w:jc w:val="left"/>
              <w:rPr>
                <w:rFonts w:ascii="ＭＳ 明朝" w:hAnsi="ＭＳ 明朝" w:cs="ＭＳ Ｐゴシック"/>
                <w:b/>
                <w:bCs/>
                <w:kern w:val="0"/>
                <w:sz w:val="18"/>
                <w:szCs w:val="18"/>
              </w:rPr>
            </w:pPr>
          </w:p>
        </w:tc>
      </w:tr>
      <w:tr w:rsidR="00C84878" w14:paraId="0B18D903" w14:textId="77777777" w:rsidTr="00504B69">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7184C250" w14:textId="77777777" w:rsidR="00C84878" w:rsidRPr="00070C40" w:rsidRDefault="00C84878" w:rsidP="00504B6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0D1F76F8" w14:textId="77777777" w:rsidR="00C84878" w:rsidRPr="00070C40" w:rsidRDefault="00C84878" w:rsidP="00504B69">
            <w:pPr>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0B23BDF9" w14:textId="77777777" w:rsidR="00C84878" w:rsidRPr="00070C40" w:rsidRDefault="00C84878" w:rsidP="00504B69">
            <w:pPr>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753B9D92" w14:textId="77777777" w:rsidR="00C84878" w:rsidRPr="00070C40" w:rsidRDefault="00C84878" w:rsidP="00504B6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提案書</w:t>
            </w:r>
            <w:r>
              <w:rPr>
                <w:rFonts w:ascii="ＭＳ 明朝" w:hAnsi="ＭＳ 明朝" w:cs="ＭＳ Ｐゴシック"/>
                <w:kern w:val="0"/>
                <w:sz w:val="18"/>
                <w:szCs w:val="18"/>
              </w:rPr>
              <w:br/>
            </w:r>
            <w:r w:rsidRPr="00070C40">
              <w:rPr>
                <w:rFonts w:ascii="ＭＳ 明朝" w:hAnsi="ＭＳ 明朝" w:cs="ＭＳ Ｐゴシック" w:hint="eastAsia"/>
                <w:kern w:val="0"/>
                <w:sz w:val="18"/>
                <w:szCs w:val="18"/>
              </w:rPr>
              <w:t>頁番号</w:t>
            </w:r>
          </w:p>
        </w:tc>
      </w:tr>
      <w:tr w:rsidR="00C84878" w14:paraId="4D91A77F" w14:textId="77777777" w:rsidTr="00504B69">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5349FC04" w14:textId="77777777" w:rsidR="00C84878"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5855FA92" w14:textId="77777777" w:rsidR="00C84878" w:rsidRPr="00070C40" w:rsidRDefault="00C84878" w:rsidP="00504B6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757A9A10" w14:textId="77777777" w:rsidR="00C84878" w:rsidRPr="00070C40" w:rsidRDefault="00C84878" w:rsidP="00504B69">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7B754EA5" w14:textId="77777777" w:rsidR="00C84878" w:rsidRPr="00070C40" w:rsidRDefault="00C84878" w:rsidP="00504B69">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5E571370" w14:textId="77777777" w:rsidR="00C84878" w:rsidRPr="00070C40" w:rsidRDefault="00C84878" w:rsidP="00504B69">
            <w:pPr>
              <w:widowControl/>
              <w:jc w:val="left"/>
              <w:rPr>
                <w:rFonts w:ascii="ＭＳ 明朝" w:hAnsi="ＭＳ 明朝" w:cs="ＭＳ Ｐゴシック"/>
                <w:kern w:val="0"/>
                <w:sz w:val="18"/>
                <w:szCs w:val="18"/>
              </w:rPr>
            </w:pPr>
          </w:p>
        </w:tc>
      </w:tr>
      <w:tr w:rsidR="00C84878" w14:paraId="3C60A723" w14:textId="77777777" w:rsidTr="00504B69">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67D39DFB" w14:textId="77777777" w:rsidR="00C84878" w:rsidRPr="00070C40" w:rsidRDefault="00C84878" w:rsidP="00504B6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070C40">
              <w:rPr>
                <w:rFonts w:ascii="ＭＳ 明朝" w:hAnsi="ＭＳ 明朝" w:cs="ＭＳ Ｐゴシック" w:hint="eastAsia"/>
                <w:kern w:val="0"/>
                <w:sz w:val="18"/>
                <w:szCs w:val="18"/>
              </w:rPr>
              <w:t xml:space="preserve">　添付資料</w:t>
            </w:r>
          </w:p>
        </w:tc>
      </w:tr>
      <w:tr w:rsidR="00C84878" w14:paraId="1941ED1D" w14:textId="77777777" w:rsidTr="00504B69">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62F8B457" w14:textId="77777777" w:rsidR="00C84878" w:rsidRDefault="00C84878" w:rsidP="00504B69">
            <w:pPr>
              <w:widowControl/>
              <w:jc w:val="center"/>
              <w:rPr>
                <w:rFonts w:ascii="ＭＳ 明朝" w:hAnsi="ＭＳ 明朝" w:cs="ＭＳ Ｐゴシック"/>
                <w:kern w:val="0"/>
                <w:sz w:val="18"/>
                <w:szCs w:val="18"/>
              </w:rPr>
            </w:pPr>
            <w:bookmarkStart w:id="14" w:name="_Hlk59174469"/>
          </w:p>
        </w:tc>
        <w:tc>
          <w:tcPr>
            <w:tcW w:w="1418" w:type="dxa"/>
            <w:vMerge w:val="restart"/>
            <w:tcBorders>
              <w:top w:val="nil"/>
              <w:left w:val="single" w:sz="4" w:space="0" w:color="auto"/>
              <w:right w:val="single" w:sz="4" w:space="0" w:color="auto"/>
            </w:tcBorders>
            <w:shd w:val="clear" w:color="auto" w:fill="auto"/>
            <w:noWrap/>
            <w:vAlign w:val="center"/>
          </w:tcPr>
          <w:p w14:paraId="7A2B6A82" w14:textId="77777777" w:rsidR="00C84878" w:rsidRPr="00070C40" w:rsidRDefault="00C84878" w:rsidP="00504B69">
            <w:pPr>
              <w:widowControl/>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6EA1F58F" w14:textId="77777777" w:rsidR="00C84878" w:rsidRPr="00070C40" w:rsidRDefault="00C84878" w:rsidP="00504B6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xml:space="preserve">・ </w:t>
            </w:r>
            <w:r w:rsidRPr="008D14D5">
              <w:rPr>
                <w:rFonts w:ascii="ＭＳ 明朝" w:hAnsi="ＭＳ 明朝" w:cs="ＭＳ Ｐゴシック" w:hint="eastAsia"/>
                <w:sz w:val="18"/>
                <w:szCs w:val="18"/>
              </w:rPr>
              <w:t>入札</w:t>
            </w:r>
            <w:r w:rsidRPr="008D14D5">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5656645C" w14:textId="77777777" w:rsidR="00C84878" w:rsidRPr="00070C40" w:rsidRDefault="00C84878" w:rsidP="00504B69">
            <w:pPr>
              <w:widowControl/>
              <w:jc w:val="center"/>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4B550F8A"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1C8CFDFD" w14:textId="77777777" w:rsidTr="00504B69">
        <w:trPr>
          <w:trHeight w:val="584"/>
        </w:trPr>
        <w:tc>
          <w:tcPr>
            <w:tcW w:w="378" w:type="dxa"/>
            <w:vMerge/>
            <w:tcBorders>
              <w:left w:val="single" w:sz="4" w:space="0" w:color="auto"/>
              <w:right w:val="single" w:sz="4" w:space="0" w:color="auto"/>
            </w:tcBorders>
            <w:shd w:val="clear" w:color="auto" w:fill="auto"/>
            <w:noWrap/>
            <w:vAlign w:val="center"/>
          </w:tcPr>
          <w:p w14:paraId="11322C0F"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CD0E99B"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059EB4F5" w14:textId="119C4283" w:rsidR="00C84878" w:rsidRPr="00070C40" w:rsidRDefault="00C84878" w:rsidP="00504B6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w:t>
            </w:r>
            <w:r w:rsidR="00A32DCE">
              <w:rPr>
                <w:rFonts w:ascii="ＭＳ 明朝" w:hAnsi="ＭＳ 明朝" w:cs="ＭＳ Ｐゴシック" w:hint="eastAsia"/>
                <w:kern w:val="0"/>
                <w:sz w:val="18"/>
                <w:szCs w:val="18"/>
              </w:rPr>
              <w:t>業務</w:t>
            </w:r>
            <w:r w:rsidRPr="008D14D5">
              <w:rPr>
                <w:rFonts w:ascii="ＭＳ 明朝" w:hAnsi="ＭＳ 明朝" w:cs="ＭＳ Ｐゴシック" w:hint="eastAsia"/>
                <w:kern w:val="0"/>
                <w:sz w:val="18"/>
                <w:szCs w:val="18"/>
              </w:rPr>
              <w:t>履行のための体制図</w:t>
            </w:r>
          </w:p>
        </w:tc>
        <w:tc>
          <w:tcPr>
            <w:tcW w:w="1276" w:type="dxa"/>
            <w:tcBorders>
              <w:top w:val="nil"/>
              <w:left w:val="nil"/>
              <w:bottom w:val="single" w:sz="4" w:space="0" w:color="auto"/>
              <w:right w:val="single" w:sz="4" w:space="0" w:color="auto"/>
            </w:tcBorders>
            <w:shd w:val="clear" w:color="auto" w:fill="auto"/>
            <w:vAlign w:val="center"/>
          </w:tcPr>
          <w:p w14:paraId="3490BFB8" w14:textId="77777777" w:rsidR="00C84878" w:rsidRPr="00070C40"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3017CFD5"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199A919C" w14:textId="77777777" w:rsidTr="00504B69">
        <w:trPr>
          <w:trHeight w:val="603"/>
        </w:trPr>
        <w:tc>
          <w:tcPr>
            <w:tcW w:w="378" w:type="dxa"/>
            <w:vMerge/>
            <w:tcBorders>
              <w:left w:val="single" w:sz="4" w:space="0" w:color="auto"/>
              <w:right w:val="single" w:sz="4" w:space="0" w:color="auto"/>
            </w:tcBorders>
            <w:shd w:val="clear" w:color="auto" w:fill="auto"/>
            <w:noWrap/>
            <w:vAlign w:val="center"/>
          </w:tcPr>
          <w:p w14:paraId="67F8A40E"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48BAA26C"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3AF5F44F" w14:textId="77777777" w:rsidR="00C84878" w:rsidRPr="008D14D5" w:rsidRDefault="00C84878" w:rsidP="00504B69">
            <w:pPr>
              <w:widowControl/>
              <w:ind w:left="180" w:hangingChars="100" w:hanging="180"/>
              <w:jc w:val="left"/>
              <w:rPr>
                <w:rFonts w:ascii="ＭＳ 明朝" w:hAnsi="ＭＳ 明朝" w:cs="ＭＳ Ｐゴシック"/>
                <w:kern w:val="0"/>
                <w:sz w:val="18"/>
                <w:szCs w:val="18"/>
              </w:rPr>
            </w:pPr>
            <w:r w:rsidRPr="00922F28">
              <w:rPr>
                <w:rFonts w:asciiTheme="minorHAnsi" w:eastAsiaTheme="minorEastAsia" w:hAnsiTheme="minorHAnsi"/>
                <w:sz w:val="18"/>
                <w:szCs w:val="18"/>
              </w:rPr>
              <w:t>・</w:t>
            </w:r>
            <w:r w:rsidRPr="00EF5D18">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08AA43D5" w14:textId="77777777" w:rsidR="00C84878" w:rsidRPr="008D14D5" w:rsidRDefault="00C84878" w:rsidP="00504B69">
            <w:pPr>
              <w:widowControl/>
              <w:jc w:val="center"/>
              <w:rPr>
                <w:rFonts w:ascii="ＭＳ 明朝" w:hAnsi="ＭＳ 明朝" w:cs="ＭＳ Ｐゴシック"/>
                <w:kern w:val="0"/>
                <w:sz w:val="18"/>
                <w:szCs w:val="18"/>
              </w:rPr>
            </w:pPr>
            <w:r>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06F900A6"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798C324B" w14:textId="77777777" w:rsidTr="00504B69">
        <w:trPr>
          <w:trHeight w:val="603"/>
        </w:trPr>
        <w:tc>
          <w:tcPr>
            <w:tcW w:w="378" w:type="dxa"/>
            <w:vMerge/>
            <w:tcBorders>
              <w:left w:val="single" w:sz="4" w:space="0" w:color="auto"/>
              <w:right w:val="single" w:sz="4" w:space="0" w:color="auto"/>
            </w:tcBorders>
            <w:shd w:val="clear" w:color="auto" w:fill="auto"/>
            <w:noWrap/>
            <w:vAlign w:val="center"/>
          </w:tcPr>
          <w:p w14:paraId="59D0D514"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vAlign w:val="center"/>
          </w:tcPr>
          <w:p w14:paraId="3B8B3E14"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67D948A0" w14:textId="77777777" w:rsidR="00C84878" w:rsidRPr="00070C40" w:rsidRDefault="00C84878" w:rsidP="00504B6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xml:space="preserve">・ </w:t>
            </w:r>
            <w:r>
              <w:rPr>
                <w:rFonts w:asciiTheme="minorHAnsi" w:eastAsiaTheme="minorEastAsia" w:hAnsiTheme="minorHAnsi" w:hint="eastAsia"/>
                <w:sz w:val="18"/>
                <w:szCs w:val="18"/>
              </w:rPr>
              <w:t>請負者</w:t>
            </w:r>
            <w:r w:rsidRPr="00EF5D18">
              <w:rPr>
                <w:rFonts w:asciiTheme="minorHAnsi" w:eastAsiaTheme="minorEastAsia" w:hAnsiTheme="minorHAnsi" w:hint="eastAsia"/>
                <w:sz w:val="18"/>
                <w:szCs w:val="18"/>
              </w:rPr>
              <w:t>の情報管理体制がわかる「情報管理体制図」、情報を取扱う者の氏名・住所・生年月日・所属部署・役職等がわかる「情報取扱担当者名簿」</w:t>
            </w:r>
            <w:r w:rsidRPr="00F14631">
              <w:rPr>
                <w:rFonts w:asciiTheme="minorHAnsi" w:eastAsiaTheme="minorEastAsia" w:hAnsiTheme="minorHAnsi" w:hint="eastAsia"/>
                <w:sz w:val="18"/>
                <w:szCs w:val="18"/>
              </w:rPr>
              <w:t>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15C40748" w14:textId="77777777" w:rsidR="00C84878" w:rsidRPr="00070C40"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1C5810E0"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6230059A" w14:textId="77777777" w:rsidTr="00504B69">
        <w:trPr>
          <w:trHeight w:val="603"/>
        </w:trPr>
        <w:tc>
          <w:tcPr>
            <w:tcW w:w="378" w:type="dxa"/>
            <w:tcBorders>
              <w:left w:val="single" w:sz="4" w:space="0" w:color="auto"/>
              <w:right w:val="single" w:sz="4" w:space="0" w:color="auto"/>
            </w:tcBorders>
            <w:shd w:val="clear" w:color="auto" w:fill="auto"/>
            <w:noWrap/>
            <w:vAlign w:val="center"/>
          </w:tcPr>
          <w:p w14:paraId="12726E0C"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4AF46D25"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E0BF36B" w14:textId="77777777" w:rsidR="00C84878" w:rsidRPr="008D14D5" w:rsidRDefault="00C84878" w:rsidP="00504B69">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E07C1F">
              <w:rPr>
                <w:rFonts w:ascii="ＭＳ 明朝" w:hAnsi="ＭＳ 明朝" w:cs="ＭＳ Ｐゴシック" w:hint="eastAsia"/>
                <w:kern w:val="0"/>
                <w:sz w:val="18"/>
                <w:szCs w:val="18"/>
              </w:rPr>
              <w:t>情報管理に対する社内規則等（社内規則がない場合は代わりとなるもの</w:t>
            </w:r>
          </w:p>
        </w:tc>
        <w:tc>
          <w:tcPr>
            <w:tcW w:w="1276" w:type="dxa"/>
            <w:tcBorders>
              <w:top w:val="nil"/>
              <w:left w:val="nil"/>
              <w:bottom w:val="single" w:sz="4" w:space="0" w:color="auto"/>
              <w:right w:val="single" w:sz="4" w:space="0" w:color="auto"/>
            </w:tcBorders>
            <w:shd w:val="clear" w:color="auto" w:fill="auto"/>
            <w:vAlign w:val="center"/>
          </w:tcPr>
          <w:p w14:paraId="4B861494" w14:textId="77777777" w:rsidR="00C84878"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1D06142" w14:textId="77777777" w:rsidR="00C84878" w:rsidRPr="00070C40" w:rsidRDefault="00C84878" w:rsidP="00504B69">
            <w:pPr>
              <w:widowControl/>
              <w:jc w:val="center"/>
              <w:rPr>
                <w:rFonts w:ascii="ＭＳ 明朝" w:hAnsi="ＭＳ 明朝" w:cs="ＭＳ Ｐゴシック"/>
                <w:kern w:val="0"/>
                <w:sz w:val="18"/>
                <w:szCs w:val="18"/>
              </w:rPr>
            </w:pPr>
          </w:p>
        </w:tc>
      </w:tr>
      <w:bookmarkEnd w:id="14"/>
      <w:tr w:rsidR="00C84878" w14:paraId="1CF3AFCE" w14:textId="77777777" w:rsidTr="00504B69">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6753E30C" w14:textId="77777777" w:rsidR="00C84878" w:rsidRDefault="00C84878" w:rsidP="00504B69">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183A381A" w14:textId="77777777" w:rsidR="00C84878" w:rsidRPr="00070C40" w:rsidRDefault="00C84878" w:rsidP="00504B69">
            <w:pPr>
              <w:widowControl/>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0C86F0C6" w14:textId="32B06266" w:rsidR="00C84878" w:rsidRPr="00070C40" w:rsidRDefault="00C84878" w:rsidP="00504B6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w:t>
            </w:r>
            <w:r w:rsidR="00A32DCE">
              <w:rPr>
                <w:rFonts w:ascii="ＭＳ 明朝" w:hAnsi="ＭＳ 明朝" w:cs="ＭＳ Ｐゴシック" w:hint="eastAsia"/>
                <w:kern w:val="0"/>
                <w:sz w:val="18"/>
                <w:szCs w:val="18"/>
              </w:rPr>
              <w:t>業務</w:t>
            </w:r>
            <w:r w:rsidRPr="008D14D5">
              <w:rPr>
                <w:rFonts w:ascii="ＭＳ 明朝" w:hAnsi="ＭＳ 明朝" w:cs="ＭＳ Ｐゴシック" w:hint="eastAsia"/>
                <w:kern w:val="0"/>
                <w:sz w:val="18"/>
                <w:szCs w:val="18"/>
              </w:rPr>
              <w:t>の類似案件実績</w:t>
            </w:r>
          </w:p>
        </w:tc>
        <w:tc>
          <w:tcPr>
            <w:tcW w:w="1276" w:type="dxa"/>
            <w:tcBorders>
              <w:top w:val="nil"/>
              <w:left w:val="nil"/>
              <w:bottom w:val="single" w:sz="4" w:space="0" w:color="auto"/>
              <w:right w:val="single" w:sz="4" w:space="0" w:color="auto"/>
            </w:tcBorders>
            <w:shd w:val="clear" w:color="auto" w:fill="auto"/>
            <w:vAlign w:val="center"/>
          </w:tcPr>
          <w:p w14:paraId="2FCF9FAB" w14:textId="77777777" w:rsidR="00C84878" w:rsidRPr="00070C40"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4B2D1E64"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3A7A7EF6" w14:textId="77777777" w:rsidTr="00504B69">
        <w:trPr>
          <w:trHeight w:val="585"/>
        </w:trPr>
        <w:tc>
          <w:tcPr>
            <w:tcW w:w="378" w:type="dxa"/>
            <w:vMerge/>
            <w:tcBorders>
              <w:left w:val="single" w:sz="4" w:space="0" w:color="auto"/>
              <w:right w:val="single" w:sz="4" w:space="0" w:color="auto"/>
            </w:tcBorders>
            <w:shd w:val="clear" w:color="auto" w:fill="auto"/>
            <w:noWrap/>
            <w:vAlign w:val="center"/>
          </w:tcPr>
          <w:p w14:paraId="4BAC44A2"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AD1C9AE"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D32CEFC" w14:textId="33BBAF7C" w:rsidR="00C84878" w:rsidRPr="008D14D5" w:rsidRDefault="00C84878" w:rsidP="00504B69">
            <w:pPr>
              <w:widowControl/>
              <w:ind w:left="180" w:hangingChars="100" w:hanging="180"/>
              <w:jc w:val="left"/>
              <w:rPr>
                <w:rFonts w:ascii="ＭＳ 明朝" w:hAnsi="ＭＳ 明朝" w:cs="ＭＳ Ｐゴシック"/>
                <w:kern w:val="0"/>
                <w:sz w:val="18"/>
                <w:szCs w:val="18"/>
              </w:rPr>
            </w:pPr>
            <w:r w:rsidRPr="008D14D5">
              <w:rPr>
                <w:rFonts w:ascii="ＭＳ 明朝" w:hAnsi="ＭＳ 明朝" w:cs="ＭＳ Ｐゴシック" w:hint="eastAsia"/>
                <w:kern w:val="0"/>
                <w:sz w:val="18"/>
                <w:szCs w:val="18"/>
              </w:rPr>
              <w:t>・ 本</w:t>
            </w:r>
            <w:r w:rsidR="00A32DCE">
              <w:rPr>
                <w:rFonts w:ascii="ＭＳ 明朝" w:hAnsi="ＭＳ 明朝" w:cs="ＭＳ Ｐゴシック" w:hint="eastAsia"/>
                <w:kern w:val="0"/>
                <w:sz w:val="18"/>
                <w:szCs w:val="18"/>
              </w:rPr>
              <w:t>業務</w:t>
            </w:r>
            <w:r w:rsidRPr="008D14D5">
              <w:rPr>
                <w:rFonts w:ascii="ＭＳ 明朝" w:hAnsi="ＭＳ 明朝" w:cs="ＭＳ Ｐゴシック" w:hint="eastAsia"/>
                <w:kern w:val="0"/>
                <w:sz w:val="18"/>
                <w:szCs w:val="18"/>
              </w:rPr>
              <w:t>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313B6AEC" w14:textId="77777777" w:rsidR="00C84878" w:rsidRPr="008D14D5" w:rsidRDefault="00C84878" w:rsidP="00504B69">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4F819D40"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67336E88" w14:textId="77777777" w:rsidTr="00504B69">
        <w:trPr>
          <w:trHeight w:val="585"/>
        </w:trPr>
        <w:tc>
          <w:tcPr>
            <w:tcW w:w="378" w:type="dxa"/>
            <w:vMerge/>
            <w:tcBorders>
              <w:left w:val="single" w:sz="4" w:space="0" w:color="auto"/>
              <w:right w:val="single" w:sz="4" w:space="0" w:color="auto"/>
            </w:tcBorders>
            <w:shd w:val="clear" w:color="auto" w:fill="auto"/>
            <w:noWrap/>
            <w:vAlign w:val="center"/>
          </w:tcPr>
          <w:p w14:paraId="08656DA0" w14:textId="77777777" w:rsidR="00C84878" w:rsidRDefault="00C84878" w:rsidP="00504B6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362B46D4" w14:textId="77777777" w:rsidR="00C84878" w:rsidRPr="00070C40" w:rsidRDefault="00C84878" w:rsidP="00504B6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3548F33B" w14:textId="77777777" w:rsidR="00C84878" w:rsidRPr="000120BF" w:rsidRDefault="00C84878" w:rsidP="00504B69">
            <w:pPr>
              <w:widowControl/>
              <w:ind w:left="180" w:hangingChars="100" w:hanging="180"/>
              <w:jc w:val="left"/>
              <w:rPr>
                <w:rFonts w:ascii="ＭＳ 明朝" w:hAnsi="ＭＳ 明朝" w:cs="ＭＳ Ｐゴシック"/>
                <w:kern w:val="0"/>
                <w:sz w:val="18"/>
                <w:szCs w:val="18"/>
              </w:rPr>
            </w:pPr>
            <w:r w:rsidRPr="000120BF">
              <w:rPr>
                <w:rFonts w:hint="eastAsia"/>
                <w:sz w:val="18"/>
                <w:szCs w:val="18"/>
              </w:rPr>
              <w:t>・</w:t>
            </w:r>
            <w:r w:rsidRPr="000120BF">
              <w:rPr>
                <w:rFonts w:hint="eastAsia"/>
                <w:sz w:val="18"/>
                <w:szCs w:val="18"/>
              </w:rPr>
              <w:t xml:space="preserve"> </w:t>
            </w:r>
            <w:r w:rsidRPr="000120BF">
              <w:rPr>
                <w:rFonts w:hint="eastAsia"/>
                <w:sz w:val="18"/>
                <w:szCs w:val="18"/>
              </w:rPr>
              <w:t>ワーク・</w:t>
            </w:r>
            <w:r w:rsidRPr="000120BF">
              <w:rPr>
                <w:rFonts w:ascii="ＭＳ 明朝" w:hAnsi="ＭＳ 明朝" w:cs="ＭＳ Ｐゴシック" w:hint="eastAsia"/>
                <w:kern w:val="0"/>
                <w:sz w:val="18"/>
                <w:szCs w:val="18"/>
              </w:rPr>
              <w:t>ライフ</w:t>
            </w:r>
            <w:r w:rsidRPr="000120BF">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4AA7EB76" w14:textId="77777777" w:rsidR="00C84878" w:rsidRPr="000120BF" w:rsidRDefault="00C84878" w:rsidP="00504B69">
            <w:pPr>
              <w:widowControl/>
              <w:jc w:val="center"/>
              <w:rPr>
                <w:rFonts w:ascii="ＭＳ 明朝" w:hAnsi="ＭＳ 明朝" w:cs="ＭＳ Ｐゴシック"/>
                <w:kern w:val="0"/>
                <w:sz w:val="18"/>
                <w:szCs w:val="18"/>
              </w:rPr>
            </w:pPr>
            <w:r w:rsidRPr="000120BF">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2700DD38" w14:textId="77777777" w:rsidR="00C84878" w:rsidRPr="00070C40" w:rsidRDefault="00C84878" w:rsidP="00504B69">
            <w:pPr>
              <w:widowControl/>
              <w:jc w:val="center"/>
              <w:rPr>
                <w:rFonts w:ascii="ＭＳ 明朝" w:hAnsi="ＭＳ 明朝" w:cs="ＭＳ Ｐゴシック"/>
                <w:kern w:val="0"/>
                <w:sz w:val="18"/>
                <w:szCs w:val="18"/>
              </w:rPr>
            </w:pPr>
          </w:p>
        </w:tc>
      </w:tr>
      <w:tr w:rsidR="00C84878" w14:paraId="0DBAC2DC" w14:textId="77777777" w:rsidTr="00504B69">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3B24324B" w14:textId="77777777" w:rsidR="00C84878" w:rsidRDefault="00C84878" w:rsidP="00504B69">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6AA4DBF" w14:textId="77777777" w:rsidR="00C84878" w:rsidRPr="00070C40" w:rsidRDefault="00C84878" w:rsidP="00504B6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5</w:t>
            </w:r>
            <w:r w:rsidRPr="00070C40">
              <w:rPr>
                <w:rFonts w:ascii="ＭＳ 明朝" w:hAnsi="ＭＳ 明朝" w:cs="ＭＳ Ｐゴシック" w:hint="eastAsia"/>
                <w:kern w:val="0"/>
                <w:sz w:val="18"/>
                <w:szCs w:val="18"/>
              </w:rPr>
              <w:t>.3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7E7584CE" w14:textId="4247E603" w:rsidR="00C84878" w:rsidRPr="00070C40" w:rsidRDefault="00C84878" w:rsidP="00504B69">
            <w:pPr>
              <w:widowControl/>
              <w:ind w:left="180" w:hangingChars="100" w:hanging="180"/>
              <w:jc w:val="left"/>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 その他提案内容を補足する説明、</w:t>
            </w:r>
            <w:r w:rsidR="00A32DCE">
              <w:rPr>
                <w:rFonts w:ascii="ＭＳ 明朝" w:hAnsi="ＭＳ 明朝" w:cs="ＭＳ Ｐゴシック" w:hint="eastAsia"/>
                <w:kern w:val="0"/>
                <w:sz w:val="18"/>
                <w:szCs w:val="18"/>
              </w:rPr>
              <w:t>業務</w:t>
            </w:r>
            <w:r w:rsidRPr="00070C40">
              <w:rPr>
                <w:rFonts w:ascii="ＭＳ 明朝" w:hAnsi="ＭＳ 明朝" w:cs="ＭＳ Ｐゴシック" w:hint="eastAsia"/>
                <w:kern w:val="0"/>
                <w:sz w:val="18"/>
                <w:szCs w:val="18"/>
              </w:rPr>
              <w:t>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7D74CCBE" w14:textId="77777777" w:rsidR="00C84878" w:rsidRPr="00070C40" w:rsidRDefault="00C84878" w:rsidP="00504B69">
            <w:pPr>
              <w:widowControl/>
              <w:jc w:val="center"/>
              <w:rPr>
                <w:rFonts w:ascii="ＭＳ 明朝" w:hAnsi="ＭＳ 明朝" w:cs="ＭＳ Ｐゴシック"/>
                <w:kern w:val="0"/>
                <w:sz w:val="18"/>
                <w:szCs w:val="18"/>
              </w:rPr>
            </w:pPr>
            <w:r w:rsidRPr="00070C40">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04DF833F" w14:textId="77777777" w:rsidR="00C84878" w:rsidRPr="00070C40" w:rsidRDefault="00C84878" w:rsidP="00504B69">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5D1DC0D9"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D1901E0" w14:textId="77777777" w:rsidR="009A2124" w:rsidRPr="001810D7" w:rsidRDefault="007F4CAD" w:rsidP="009A2124">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9A2124" w:rsidRPr="001810D7">
        <w:rPr>
          <w:rFonts w:ascii="ＭＳ 明朝" w:hAnsi="ＭＳ 明朝" w:hint="eastAsia"/>
          <w:b/>
          <w:sz w:val="32"/>
          <w:szCs w:val="32"/>
        </w:rPr>
        <w:t>DX推進指標に基づくIPAのデジタル経営指数向上に係る</w:t>
      </w:r>
    </w:p>
    <w:p w14:paraId="7DF91124" w14:textId="6369A37F" w:rsidR="007F4CAD" w:rsidRPr="00C067D8" w:rsidRDefault="009A2124" w:rsidP="009A2124">
      <w:pPr>
        <w:pStyle w:val="a3"/>
        <w:spacing w:line="484" w:lineRule="exact"/>
        <w:jc w:val="center"/>
        <w:rPr>
          <w:rFonts w:ascii="ＭＳ 明朝" w:hAnsi="ＭＳ 明朝"/>
          <w:color w:val="00B050"/>
          <w:sz w:val="32"/>
          <w:szCs w:val="32"/>
        </w:rPr>
      </w:pPr>
      <w:r w:rsidRPr="001810D7">
        <w:rPr>
          <w:rFonts w:ascii="ＭＳ 明朝" w:hAnsi="ＭＳ 明朝" w:hint="eastAsia"/>
          <w:b/>
          <w:sz w:val="32"/>
          <w:szCs w:val="32"/>
        </w:rPr>
        <w:t>コンサルティング業務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96A7870" w:rsidR="007F4CAD" w:rsidRPr="009A2124" w:rsidRDefault="007F4CAD" w:rsidP="009A2124">
      <w:pPr>
        <w:pStyle w:val="a3"/>
        <w:ind w:firstLineChars="100" w:firstLine="212"/>
        <w:rPr>
          <w:rFonts w:ascii="ＭＳ 明朝" w:hAnsi="ＭＳ 明朝" w:cs="ＭＳ ゴシック"/>
          <w:bCs/>
          <w:color w:val="00B050"/>
        </w:rPr>
      </w:pPr>
      <w:r w:rsidRPr="00FC0D06">
        <w:rPr>
          <w:rFonts w:ascii="ＭＳ 明朝" w:hAnsi="ＭＳ 明朝" w:cs="ＭＳ Ｐゴシック" w:hint="eastAsia"/>
        </w:rPr>
        <w:lastRenderedPageBreak/>
        <w:t>本書は、</w:t>
      </w:r>
      <w:r w:rsidR="00124ED3" w:rsidRPr="001810D7">
        <w:rPr>
          <w:rFonts w:ascii="ＭＳ 明朝" w:hAnsi="ＭＳ 明朝" w:cs="ＭＳ Ｐゴシック" w:hint="eastAsia"/>
        </w:rPr>
        <w:t>「</w:t>
      </w:r>
      <w:r w:rsidR="009A2124" w:rsidRPr="001810D7">
        <w:rPr>
          <w:rFonts w:ascii="ＭＳ 明朝" w:hAnsi="ＭＳ 明朝" w:cs="ＭＳ ゴシック" w:hint="eastAsia"/>
          <w:bCs/>
        </w:rPr>
        <w:t>DX推進指標に基づくIPAのデジタル経営指数向上に係るコンサルティング業務</w:t>
      </w:r>
      <w:r w:rsidR="00124ED3" w:rsidRPr="001810D7">
        <w:rPr>
          <w:rFonts w:ascii="ＭＳ 明朝" w:hAnsi="ＭＳ 明朝" w:cs="ＭＳ ゴシック" w:hint="eastAsia"/>
          <w:bCs/>
        </w:rPr>
        <w:t>」</w:t>
      </w:r>
      <w:r w:rsidRPr="001810D7">
        <w:rPr>
          <w:rFonts w:ascii="ＭＳ 明朝" w:hAnsi="ＭＳ 明朝" w:cs="ＭＳ Ｐゴシック" w:hint="eastAsia"/>
        </w:rPr>
        <w:t>に係</w:t>
      </w:r>
      <w:r w:rsidRPr="00FC0D06">
        <w:rPr>
          <w:rFonts w:ascii="ＭＳ 明朝" w:hAnsi="ＭＳ 明朝" w:cs="ＭＳ Ｐゴシック" w:hint="eastAsia"/>
        </w:rPr>
        <w:t>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CDBFC8" w:rsidR="007F4CAD" w:rsidRPr="001810D7" w:rsidRDefault="007F4CAD">
      <w:pPr>
        <w:pStyle w:val="a3"/>
        <w:rPr>
          <w:rFonts w:ascii="ＭＳ 明朝" w:hAnsi="ＭＳ 明朝"/>
        </w:rPr>
      </w:pPr>
      <w:r>
        <w:rPr>
          <w:rFonts w:ascii="ＭＳ 明朝" w:hAnsi="ＭＳ 明朝" w:cs="ＭＳ Ｐゴシック" w:hint="eastAsia"/>
        </w:rPr>
        <w:t xml:space="preserve">　　　技術点に関し、必須及び任意項目の配分</w:t>
      </w:r>
      <w:r w:rsidRPr="001810D7">
        <w:rPr>
          <w:rFonts w:ascii="ＭＳ 明朝" w:hAnsi="ＭＳ 明朝" w:cs="ＭＳ Ｐゴシック" w:hint="eastAsia"/>
        </w:rPr>
        <w:t>を</w:t>
      </w:r>
      <w:r w:rsidR="00584976" w:rsidRPr="001810D7">
        <w:rPr>
          <w:rFonts w:ascii="ＭＳ 明朝" w:hAnsi="ＭＳ 明朝" w:cs="ＭＳ Ｐゴシック" w:hint="eastAsia"/>
        </w:rPr>
        <w:t>5</w:t>
      </w:r>
      <w:r w:rsidR="00584976" w:rsidRPr="001810D7">
        <w:rPr>
          <w:rFonts w:ascii="ＭＳ 明朝" w:hAnsi="ＭＳ 明朝" w:cs="ＭＳ Ｐゴシック"/>
        </w:rPr>
        <w:t>58</w:t>
      </w:r>
      <w:r w:rsidRPr="001810D7">
        <w:rPr>
          <w:rFonts w:ascii="ＭＳ 明朝" w:hAnsi="ＭＳ 明朝" w:cs="ＭＳ Ｐゴシック" w:hint="eastAsia"/>
        </w:rPr>
        <w:t>点、価格点の配分を</w:t>
      </w:r>
      <w:r w:rsidR="00584976" w:rsidRPr="001810D7">
        <w:rPr>
          <w:rFonts w:ascii="ＭＳ 明朝" w:hAnsi="ＭＳ 明朝" w:cs="ＭＳ Ｐゴシック" w:hint="eastAsia"/>
        </w:rPr>
        <w:t>2</w:t>
      </w:r>
      <w:r w:rsidR="00584976" w:rsidRPr="001810D7">
        <w:rPr>
          <w:rFonts w:ascii="ＭＳ 明朝" w:hAnsi="ＭＳ 明朝" w:cs="ＭＳ Ｐゴシック"/>
        </w:rPr>
        <w:t>79</w:t>
      </w:r>
      <w:r w:rsidRPr="001810D7">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1810D7"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1810D7"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1810D7" w:rsidRDefault="007F4CAD">
            <w:pPr>
              <w:pStyle w:val="a3"/>
              <w:jc w:val="center"/>
              <w:rPr>
                <w:rFonts w:ascii="ＭＳ 明朝" w:hAnsi="ＭＳ 明朝"/>
              </w:rPr>
            </w:pPr>
            <w:r w:rsidRPr="001810D7">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A43119B" w:rsidR="007F4CAD" w:rsidRPr="001810D7" w:rsidRDefault="00584976">
            <w:pPr>
              <w:pStyle w:val="a3"/>
              <w:jc w:val="center"/>
              <w:rPr>
                <w:rFonts w:ascii="ＭＳ 明朝" w:hAnsi="ＭＳ 明朝"/>
              </w:rPr>
            </w:pPr>
            <w:r w:rsidRPr="001810D7">
              <w:rPr>
                <w:rFonts w:ascii="ＭＳ 明朝" w:hAnsi="ＭＳ 明朝" w:cs="ＭＳ Ｐゴシック" w:hint="eastAsia"/>
              </w:rPr>
              <w:t>5</w:t>
            </w:r>
            <w:r w:rsidRPr="001810D7">
              <w:rPr>
                <w:rFonts w:ascii="ＭＳ 明朝" w:hAnsi="ＭＳ 明朝" w:cs="ＭＳ Ｐゴシック"/>
              </w:rPr>
              <w:t>58</w:t>
            </w:r>
            <w:r w:rsidR="007F4CAD" w:rsidRPr="001810D7">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1810D7" w:rsidRDefault="007F4CAD">
            <w:pPr>
              <w:pStyle w:val="a3"/>
              <w:jc w:val="center"/>
              <w:rPr>
                <w:rFonts w:ascii="ＭＳ 明朝" w:hAnsi="ＭＳ 明朝"/>
              </w:rPr>
            </w:pPr>
          </w:p>
        </w:tc>
      </w:tr>
      <w:tr w:rsidR="007F4CAD" w:rsidRPr="001810D7" w14:paraId="7DF9116A" w14:textId="77777777">
        <w:trPr>
          <w:cantSplit/>
          <w:trHeight w:hRule="exact" w:val="329"/>
        </w:trPr>
        <w:tc>
          <w:tcPr>
            <w:tcW w:w="795" w:type="dxa"/>
            <w:vMerge/>
            <w:tcBorders>
              <w:top w:val="nil"/>
              <w:left w:val="nil"/>
              <w:bottom w:val="nil"/>
              <w:right w:val="nil"/>
            </w:tcBorders>
          </w:tcPr>
          <w:p w14:paraId="7DF91166" w14:textId="77777777" w:rsidR="007F4CAD" w:rsidRPr="001810D7"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1810D7" w:rsidRDefault="007F4CAD">
            <w:pPr>
              <w:pStyle w:val="a3"/>
              <w:jc w:val="center"/>
              <w:rPr>
                <w:rFonts w:ascii="ＭＳ 明朝" w:hAnsi="ＭＳ 明朝"/>
              </w:rPr>
            </w:pPr>
            <w:r w:rsidRPr="001810D7">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B2B6DF5" w:rsidR="007F4CAD" w:rsidRPr="001810D7" w:rsidRDefault="00584976">
            <w:pPr>
              <w:pStyle w:val="a3"/>
              <w:jc w:val="center"/>
              <w:rPr>
                <w:rFonts w:ascii="ＭＳ 明朝" w:hAnsi="ＭＳ 明朝"/>
              </w:rPr>
            </w:pPr>
            <w:r w:rsidRPr="001810D7">
              <w:rPr>
                <w:rFonts w:ascii="ＭＳ 明朝" w:hAnsi="ＭＳ 明朝" w:cs="ＭＳ Ｐゴシック" w:hint="eastAsia"/>
              </w:rPr>
              <w:t>2</w:t>
            </w:r>
            <w:r w:rsidRPr="001810D7">
              <w:rPr>
                <w:rFonts w:ascii="ＭＳ 明朝" w:hAnsi="ＭＳ 明朝" w:cs="ＭＳ Ｐゴシック"/>
              </w:rPr>
              <w:t>79</w:t>
            </w:r>
            <w:r w:rsidR="007F4CAD" w:rsidRPr="001810D7">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1810D7"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1810D7" w:rsidRDefault="002D6C97" w:rsidP="003C5917">
      <w:pPr>
        <w:pStyle w:val="a3"/>
        <w:ind w:left="851" w:firstLineChars="98" w:firstLine="208"/>
        <w:rPr>
          <w:rFonts w:ascii="ＭＳ 明朝" w:hAnsi="ＭＳ 明朝" w:cs="ＭＳ Ｐゴシック"/>
        </w:rPr>
      </w:pPr>
      <w:r w:rsidRPr="001810D7">
        <w:rPr>
          <w:rFonts w:ascii="ＭＳ 明朝" w:hAnsi="ＭＳ 明朝" w:cs="ＭＳ Ｐゴシック" w:hint="eastAsia"/>
        </w:rPr>
        <w:t>評価に当たっては、複数の</w:t>
      </w:r>
      <w:r w:rsidR="003C5917" w:rsidRPr="001810D7">
        <w:rPr>
          <w:rFonts w:ascii="ＭＳ 明朝" w:hAnsi="ＭＳ 明朝" w:cs="ＭＳ Ｐゴシック" w:hint="eastAsia"/>
        </w:rPr>
        <w:t>審査員の合議によ</w:t>
      </w:r>
      <w:r w:rsidR="00D5126B" w:rsidRPr="001810D7">
        <w:rPr>
          <w:rFonts w:ascii="ＭＳ 明朝" w:hAnsi="ＭＳ 明朝" w:cs="ＭＳ Ｐゴシック" w:hint="eastAsia"/>
        </w:rPr>
        <w:t>って</w:t>
      </w:r>
      <w:r w:rsidR="00C33A2F" w:rsidRPr="001810D7">
        <w:rPr>
          <w:rFonts w:ascii="ＭＳ 明朝" w:hAnsi="ＭＳ 明朝" w:cs="ＭＳ Ｐゴシック" w:hint="eastAsia"/>
        </w:rPr>
        <w:t>各項目を</w:t>
      </w:r>
      <w:r w:rsidR="003C5917" w:rsidRPr="001810D7">
        <w:rPr>
          <w:rFonts w:ascii="ＭＳ 明朝" w:hAnsi="ＭＳ 明朝" w:cs="ＭＳ Ｐゴシック" w:hint="eastAsia"/>
        </w:rPr>
        <w:t>評価</w:t>
      </w:r>
      <w:r w:rsidR="008C669F" w:rsidRPr="001810D7">
        <w:rPr>
          <w:rFonts w:ascii="ＭＳ 明朝" w:hAnsi="ＭＳ 明朝" w:cs="ＭＳ Ｐゴシック" w:hint="eastAsia"/>
        </w:rPr>
        <w:t>し、</w:t>
      </w:r>
      <w:r w:rsidR="00D5126B" w:rsidRPr="001810D7">
        <w:rPr>
          <w:rFonts w:ascii="ＭＳ 明朝" w:hAnsi="ＭＳ 明朝" w:cs="ＭＳ Ｐゴシック" w:hint="eastAsia"/>
        </w:rPr>
        <w:t>評価に応じた得点の合計</w:t>
      </w:r>
      <w:r w:rsidR="008C669F" w:rsidRPr="001810D7">
        <w:rPr>
          <w:rFonts w:ascii="ＭＳ 明朝" w:hAnsi="ＭＳ 明朝" w:cs="ＭＳ Ｐゴシック" w:hint="eastAsia"/>
        </w:rPr>
        <w:t>をもって技術点と</w:t>
      </w:r>
      <w:r w:rsidR="003C5917" w:rsidRPr="001810D7">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gridCol w:w="534"/>
      </w:tblGrid>
      <w:tr w:rsidR="001F5505" w14:paraId="7DF91194" w14:textId="6A369ECC" w:rsidTr="00636773">
        <w:trPr>
          <w:trHeight w:val="544"/>
        </w:trPr>
        <w:tc>
          <w:tcPr>
            <w:tcW w:w="883" w:type="dxa"/>
            <w:vAlign w:val="center"/>
          </w:tcPr>
          <w:p w14:paraId="7DF91190" w14:textId="77777777" w:rsidR="001F5505" w:rsidRDefault="001F5505">
            <w:pPr>
              <w:jc w:val="center"/>
              <w:rPr>
                <w:rFonts w:ascii="ＭＳ 明朝" w:hAnsi="ＭＳ 明朝"/>
              </w:rPr>
            </w:pPr>
            <w:r>
              <w:rPr>
                <w:rFonts w:ascii="ＭＳ 明朝" w:hAnsi="ＭＳ 明朝" w:hint="eastAsia"/>
              </w:rPr>
              <w:t>評価</w:t>
            </w:r>
          </w:p>
          <w:p w14:paraId="7DF91191" w14:textId="77777777" w:rsidR="001F5505" w:rsidRDefault="001F5505">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1F5505" w:rsidRDefault="001F5505">
            <w:pPr>
              <w:jc w:val="center"/>
              <w:rPr>
                <w:rFonts w:ascii="ＭＳ 明朝" w:hAnsi="ＭＳ 明朝"/>
              </w:rPr>
            </w:pPr>
            <w:r>
              <w:rPr>
                <w:rFonts w:ascii="ＭＳ 明朝" w:hAnsi="ＭＳ 明朝" w:hint="eastAsia"/>
              </w:rPr>
              <w:t>評価基準</w:t>
            </w:r>
          </w:p>
        </w:tc>
        <w:tc>
          <w:tcPr>
            <w:tcW w:w="2144" w:type="dxa"/>
            <w:gridSpan w:val="4"/>
            <w:vAlign w:val="center"/>
          </w:tcPr>
          <w:p w14:paraId="4C76F52A" w14:textId="12FCC506" w:rsidR="001F5505" w:rsidRDefault="001F5505">
            <w:pPr>
              <w:jc w:val="center"/>
              <w:rPr>
                <w:rFonts w:ascii="ＭＳ 明朝" w:hAnsi="ＭＳ 明朝"/>
              </w:rPr>
            </w:pPr>
            <w:r>
              <w:rPr>
                <w:rFonts w:ascii="ＭＳ 明朝" w:hAnsi="ＭＳ 明朝" w:hint="eastAsia"/>
              </w:rPr>
              <w:t>項目別得点</w:t>
            </w:r>
          </w:p>
        </w:tc>
      </w:tr>
      <w:tr w:rsidR="001F5505" w14:paraId="7DF9119A" w14:textId="0AA82C2B" w:rsidTr="001F5505">
        <w:trPr>
          <w:trHeight w:val="544"/>
        </w:trPr>
        <w:tc>
          <w:tcPr>
            <w:tcW w:w="883" w:type="dxa"/>
            <w:vAlign w:val="center"/>
          </w:tcPr>
          <w:p w14:paraId="7DF91195" w14:textId="77777777" w:rsidR="001F5505" w:rsidRPr="00CC5B69" w:rsidRDefault="001F5505" w:rsidP="001F5505">
            <w:pPr>
              <w:jc w:val="center"/>
              <w:rPr>
                <w:rFonts w:ascii="ＭＳ 明朝" w:hAnsi="ＭＳ 明朝"/>
              </w:rPr>
            </w:pPr>
            <w:r w:rsidRPr="00CC5B69">
              <w:rPr>
                <w:rFonts w:ascii="ＭＳ 明朝" w:hAnsi="ＭＳ 明朝" w:hint="eastAsia"/>
              </w:rPr>
              <w:t>S</w:t>
            </w:r>
          </w:p>
        </w:tc>
        <w:tc>
          <w:tcPr>
            <w:tcW w:w="5126" w:type="dxa"/>
            <w:vAlign w:val="center"/>
          </w:tcPr>
          <w:p w14:paraId="7DF91196" w14:textId="77777777" w:rsidR="001F5505" w:rsidRPr="00CC5B69" w:rsidRDefault="001F5505" w:rsidP="001F5505">
            <w:pPr>
              <w:rPr>
                <w:rFonts w:ascii="ＭＳ 明朝" w:hAnsi="ＭＳ 明朝"/>
              </w:rPr>
            </w:pPr>
            <w:r w:rsidRPr="00CC5B69">
              <w:rPr>
                <w:rFonts w:ascii="ＭＳ 明朝" w:hAnsi="ＭＳ 明朝" w:hint="eastAsia"/>
              </w:rPr>
              <w:t>通常の想定を超える卓越した提案内容である。</w:t>
            </w:r>
          </w:p>
        </w:tc>
        <w:tc>
          <w:tcPr>
            <w:tcW w:w="538" w:type="dxa"/>
            <w:vAlign w:val="center"/>
          </w:tcPr>
          <w:p w14:paraId="7DF91197" w14:textId="18999A53" w:rsidR="001F5505" w:rsidRPr="00CC5B69" w:rsidRDefault="001F5505" w:rsidP="001F5505">
            <w:pPr>
              <w:jc w:val="right"/>
              <w:rPr>
                <w:rFonts w:ascii="ＭＳ 明朝" w:hAnsi="ＭＳ 明朝"/>
                <w:color w:val="00B050"/>
              </w:rPr>
            </w:pPr>
            <w:r w:rsidRPr="001A03F1">
              <w:rPr>
                <w:rFonts w:ascii="ＭＳ 明朝" w:hAnsi="ＭＳ 明朝" w:hint="eastAsia"/>
              </w:rPr>
              <w:t>3</w:t>
            </w:r>
            <w:r>
              <w:rPr>
                <w:rFonts w:ascii="ＭＳ 明朝" w:hAnsi="ＭＳ 明朝" w:hint="eastAsia"/>
              </w:rPr>
              <w:t>5</w:t>
            </w:r>
          </w:p>
        </w:tc>
        <w:tc>
          <w:tcPr>
            <w:tcW w:w="538" w:type="dxa"/>
            <w:vAlign w:val="center"/>
          </w:tcPr>
          <w:p w14:paraId="7DF91198" w14:textId="57C21819" w:rsidR="001F5505" w:rsidRPr="00CC5B69" w:rsidRDefault="001F5505" w:rsidP="001F5505">
            <w:pPr>
              <w:jc w:val="right"/>
              <w:rPr>
                <w:rFonts w:ascii="ＭＳ 明朝" w:hAnsi="ＭＳ 明朝"/>
                <w:color w:val="00B050"/>
              </w:rPr>
            </w:pPr>
            <w:r w:rsidRPr="001A03F1">
              <w:rPr>
                <w:rFonts w:ascii="ＭＳ 明朝" w:hAnsi="ＭＳ 明朝" w:hint="eastAsia"/>
              </w:rPr>
              <w:t>20</w:t>
            </w:r>
          </w:p>
        </w:tc>
        <w:tc>
          <w:tcPr>
            <w:tcW w:w="534" w:type="dxa"/>
            <w:vAlign w:val="center"/>
          </w:tcPr>
          <w:p w14:paraId="7DF91199" w14:textId="4C236EE4" w:rsidR="001F5505" w:rsidRPr="00CC5B69" w:rsidRDefault="001F5505" w:rsidP="001F5505">
            <w:pPr>
              <w:jc w:val="right"/>
              <w:rPr>
                <w:rFonts w:ascii="ＭＳ 明朝" w:hAnsi="ＭＳ 明朝"/>
                <w:color w:val="00B050"/>
              </w:rPr>
            </w:pPr>
            <w:r w:rsidRPr="001A03F1">
              <w:rPr>
                <w:rFonts w:ascii="ＭＳ 明朝" w:hAnsi="ＭＳ 明朝" w:hint="eastAsia"/>
              </w:rPr>
              <w:t>15</w:t>
            </w:r>
          </w:p>
        </w:tc>
        <w:tc>
          <w:tcPr>
            <w:tcW w:w="534" w:type="dxa"/>
            <w:vAlign w:val="center"/>
          </w:tcPr>
          <w:p w14:paraId="70B33447" w14:textId="37FA479A" w:rsidR="001F5505" w:rsidRPr="00CC5B69" w:rsidRDefault="001F5505" w:rsidP="001F5505">
            <w:pPr>
              <w:jc w:val="right"/>
              <w:rPr>
                <w:rFonts w:ascii="ＭＳ 明朝" w:hAnsi="ＭＳ 明朝"/>
                <w:color w:val="00B050"/>
              </w:rPr>
            </w:pPr>
            <w:r>
              <w:rPr>
                <w:rFonts w:ascii="ＭＳ 明朝" w:hAnsi="ＭＳ 明朝" w:hint="eastAsia"/>
              </w:rPr>
              <w:t>10</w:t>
            </w:r>
          </w:p>
        </w:tc>
      </w:tr>
      <w:tr w:rsidR="001F5505" w14:paraId="7DF911A0" w14:textId="25E96CA6" w:rsidTr="001F5505">
        <w:trPr>
          <w:trHeight w:val="544"/>
        </w:trPr>
        <w:tc>
          <w:tcPr>
            <w:tcW w:w="883" w:type="dxa"/>
            <w:vAlign w:val="center"/>
          </w:tcPr>
          <w:p w14:paraId="7DF9119B" w14:textId="77777777" w:rsidR="001F5505" w:rsidRPr="00CC5B69" w:rsidRDefault="001F5505" w:rsidP="001F5505">
            <w:pPr>
              <w:jc w:val="center"/>
              <w:rPr>
                <w:rFonts w:ascii="ＭＳ 明朝" w:hAnsi="ＭＳ 明朝"/>
              </w:rPr>
            </w:pPr>
            <w:r w:rsidRPr="00CC5B69">
              <w:rPr>
                <w:rFonts w:ascii="ＭＳ 明朝" w:hAnsi="ＭＳ 明朝" w:hint="eastAsia"/>
              </w:rPr>
              <w:t>A</w:t>
            </w:r>
          </w:p>
        </w:tc>
        <w:tc>
          <w:tcPr>
            <w:tcW w:w="5126" w:type="dxa"/>
            <w:vAlign w:val="center"/>
          </w:tcPr>
          <w:p w14:paraId="7DF9119C" w14:textId="77777777" w:rsidR="001F5505" w:rsidRPr="00CC5B69" w:rsidRDefault="001F5505" w:rsidP="001F5505">
            <w:pPr>
              <w:rPr>
                <w:rFonts w:ascii="ＭＳ 明朝" w:hAnsi="ＭＳ 明朝"/>
              </w:rPr>
            </w:pPr>
            <w:r w:rsidRPr="00CC5B69">
              <w:rPr>
                <w:rFonts w:ascii="ＭＳ 明朝" w:hAnsi="ＭＳ 明朝" w:hint="eastAsia"/>
              </w:rPr>
              <w:t>通常想定される提案としては最適な内容である。</w:t>
            </w:r>
          </w:p>
        </w:tc>
        <w:tc>
          <w:tcPr>
            <w:tcW w:w="538" w:type="dxa"/>
            <w:vAlign w:val="center"/>
          </w:tcPr>
          <w:p w14:paraId="7DF9119D" w14:textId="3C261AA2" w:rsidR="001F5505" w:rsidRPr="00CC5B69" w:rsidRDefault="0085107B" w:rsidP="001F5505">
            <w:pPr>
              <w:jc w:val="right"/>
              <w:rPr>
                <w:rFonts w:ascii="ＭＳ 明朝" w:hAnsi="ＭＳ 明朝"/>
                <w:color w:val="00B050"/>
              </w:rPr>
            </w:pPr>
            <w:r>
              <w:rPr>
                <w:rFonts w:ascii="ＭＳ 明朝" w:hAnsi="ＭＳ 明朝" w:hint="eastAsia"/>
              </w:rPr>
              <w:t>21</w:t>
            </w:r>
          </w:p>
        </w:tc>
        <w:tc>
          <w:tcPr>
            <w:tcW w:w="538" w:type="dxa"/>
            <w:vAlign w:val="center"/>
          </w:tcPr>
          <w:p w14:paraId="7DF9119E" w14:textId="7A66C66F" w:rsidR="001F5505" w:rsidRPr="00CC5B69" w:rsidRDefault="001F5505" w:rsidP="001F5505">
            <w:pPr>
              <w:jc w:val="right"/>
              <w:rPr>
                <w:rFonts w:ascii="ＭＳ 明朝" w:hAnsi="ＭＳ 明朝"/>
                <w:color w:val="00B050"/>
              </w:rPr>
            </w:pPr>
            <w:r w:rsidRPr="001A03F1">
              <w:rPr>
                <w:rFonts w:ascii="ＭＳ 明朝" w:hAnsi="ＭＳ 明朝" w:hint="eastAsia"/>
              </w:rPr>
              <w:t>12</w:t>
            </w:r>
          </w:p>
        </w:tc>
        <w:tc>
          <w:tcPr>
            <w:tcW w:w="534" w:type="dxa"/>
            <w:vAlign w:val="center"/>
          </w:tcPr>
          <w:p w14:paraId="7DF9119F" w14:textId="53D78151" w:rsidR="001F5505" w:rsidRPr="00CC5B69" w:rsidRDefault="001F5505" w:rsidP="001F5505">
            <w:pPr>
              <w:jc w:val="right"/>
              <w:rPr>
                <w:rFonts w:ascii="ＭＳ 明朝" w:hAnsi="ＭＳ 明朝"/>
                <w:color w:val="00B050"/>
              </w:rPr>
            </w:pPr>
            <w:r w:rsidRPr="001A03F1">
              <w:rPr>
                <w:rFonts w:ascii="ＭＳ 明朝" w:hAnsi="ＭＳ 明朝" w:hint="eastAsia"/>
              </w:rPr>
              <w:t>9</w:t>
            </w:r>
          </w:p>
        </w:tc>
        <w:tc>
          <w:tcPr>
            <w:tcW w:w="534" w:type="dxa"/>
            <w:vAlign w:val="center"/>
          </w:tcPr>
          <w:p w14:paraId="06F9E2AB" w14:textId="3E90845B" w:rsidR="001F5505" w:rsidRPr="00CC5B69" w:rsidRDefault="001F5505" w:rsidP="001F5505">
            <w:pPr>
              <w:jc w:val="right"/>
              <w:rPr>
                <w:rFonts w:ascii="ＭＳ 明朝" w:hAnsi="ＭＳ 明朝"/>
                <w:color w:val="00B050"/>
              </w:rPr>
            </w:pPr>
            <w:r>
              <w:rPr>
                <w:rFonts w:ascii="ＭＳ 明朝" w:hAnsi="ＭＳ 明朝" w:hint="eastAsia"/>
              </w:rPr>
              <w:t>6</w:t>
            </w:r>
          </w:p>
        </w:tc>
      </w:tr>
      <w:tr w:rsidR="001F5505" w14:paraId="7DF911A6" w14:textId="3B795CBD" w:rsidTr="001F5505">
        <w:trPr>
          <w:trHeight w:val="544"/>
        </w:trPr>
        <w:tc>
          <w:tcPr>
            <w:tcW w:w="883" w:type="dxa"/>
            <w:vAlign w:val="center"/>
          </w:tcPr>
          <w:p w14:paraId="7DF911A1" w14:textId="77777777" w:rsidR="001F5505" w:rsidRPr="00CC5B69" w:rsidRDefault="001F5505" w:rsidP="001F5505">
            <w:pPr>
              <w:jc w:val="center"/>
              <w:rPr>
                <w:rFonts w:ascii="ＭＳ 明朝" w:hAnsi="ＭＳ 明朝"/>
              </w:rPr>
            </w:pPr>
            <w:r w:rsidRPr="00CC5B69">
              <w:rPr>
                <w:rFonts w:ascii="ＭＳ 明朝" w:hAnsi="ＭＳ 明朝" w:hint="eastAsia"/>
              </w:rPr>
              <w:t>B</w:t>
            </w:r>
          </w:p>
        </w:tc>
        <w:tc>
          <w:tcPr>
            <w:tcW w:w="5126" w:type="dxa"/>
            <w:vAlign w:val="center"/>
          </w:tcPr>
          <w:p w14:paraId="7DF911A2" w14:textId="77777777" w:rsidR="001F5505" w:rsidRPr="00CC5B69" w:rsidRDefault="001F5505" w:rsidP="001F5505">
            <w:pPr>
              <w:rPr>
                <w:rFonts w:ascii="ＭＳ 明朝" w:hAnsi="ＭＳ 明朝"/>
              </w:rPr>
            </w:pPr>
            <w:r w:rsidRPr="00CC5B69">
              <w:rPr>
                <w:rFonts w:ascii="ＭＳ 明朝" w:hAnsi="ＭＳ 明朝" w:hint="eastAsia"/>
              </w:rPr>
              <w:t>概ね妥当な内容である。</w:t>
            </w:r>
          </w:p>
        </w:tc>
        <w:tc>
          <w:tcPr>
            <w:tcW w:w="538" w:type="dxa"/>
            <w:vAlign w:val="center"/>
          </w:tcPr>
          <w:p w14:paraId="7DF911A3" w14:textId="1CD88F65" w:rsidR="001F5505" w:rsidRPr="00CC5B69" w:rsidRDefault="0085107B" w:rsidP="001F5505">
            <w:pPr>
              <w:jc w:val="right"/>
              <w:rPr>
                <w:rFonts w:ascii="ＭＳ 明朝" w:hAnsi="ＭＳ 明朝"/>
                <w:color w:val="00B050"/>
              </w:rPr>
            </w:pPr>
            <w:r>
              <w:rPr>
                <w:rFonts w:ascii="ＭＳ 明朝" w:hAnsi="ＭＳ 明朝" w:hint="eastAsia"/>
              </w:rPr>
              <w:t>7</w:t>
            </w:r>
          </w:p>
        </w:tc>
        <w:tc>
          <w:tcPr>
            <w:tcW w:w="538" w:type="dxa"/>
            <w:vAlign w:val="center"/>
          </w:tcPr>
          <w:p w14:paraId="7DF911A4" w14:textId="55ABBA10" w:rsidR="001F5505" w:rsidRPr="00CC5B69" w:rsidRDefault="001F5505" w:rsidP="001F5505">
            <w:pPr>
              <w:jc w:val="right"/>
              <w:rPr>
                <w:rFonts w:ascii="ＭＳ 明朝" w:hAnsi="ＭＳ 明朝"/>
                <w:color w:val="00B050"/>
              </w:rPr>
            </w:pPr>
            <w:r w:rsidRPr="001A03F1">
              <w:rPr>
                <w:rFonts w:ascii="ＭＳ 明朝" w:hAnsi="ＭＳ 明朝" w:hint="eastAsia"/>
              </w:rPr>
              <w:t>4</w:t>
            </w:r>
          </w:p>
        </w:tc>
        <w:tc>
          <w:tcPr>
            <w:tcW w:w="534" w:type="dxa"/>
            <w:vAlign w:val="center"/>
          </w:tcPr>
          <w:p w14:paraId="7DF911A5" w14:textId="380DED13" w:rsidR="001F5505" w:rsidRPr="00CC5B69" w:rsidRDefault="001F5505" w:rsidP="001F5505">
            <w:pPr>
              <w:jc w:val="right"/>
              <w:rPr>
                <w:rFonts w:ascii="ＭＳ 明朝" w:hAnsi="ＭＳ 明朝"/>
                <w:color w:val="00B050"/>
              </w:rPr>
            </w:pPr>
            <w:r w:rsidRPr="001A03F1">
              <w:rPr>
                <w:rFonts w:ascii="ＭＳ 明朝" w:hAnsi="ＭＳ 明朝" w:hint="eastAsia"/>
              </w:rPr>
              <w:t>3</w:t>
            </w:r>
          </w:p>
        </w:tc>
        <w:tc>
          <w:tcPr>
            <w:tcW w:w="534" w:type="dxa"/>
            <w:vAlign w:val="center"/>
          </w:tcPr>
          <w:p w14:paraId="39E7955A" w14:textId="0C6D885A" w:rsidR="001F5505" w:rsidRPr="00CC5B69" w:rsidRDefault="001F5505" w:rsidP="001F5505">
            <w:pPr>
              <w:jc w:val="right"/>
              <w:rPr>
                <w:rFonts w:ascii="ＭＳ 明朝" w:hAnsi="ＭＳ 明朝"/>
                <w:color w:val="00B050"/>
              </w:rPr>
            </w:pPr>
            <w:r>
              <w:rPr>
                <w:rFonts w:ascii="ＭＳ 明朝" w:hAnsi="ＭＳ 明朝" w:hint="eastAsia"/>
              </w:rPr>
              <w:t>2</w:t>
            </w:r>
          </w:p>
        </w:tc>
      </w:tr>
      <w:tr w:rsidR="001F5505" w14:paraId="7DF911AC" w14:textId="04597D9C" w:rsidTr="001F5505">
        <w:trPr>
          <w:trHeight w:val="544"/>
        </w:trPr>
        <w:tc>
          <w:tcPr>
            <w:tcW w:w="883" w:type="dxa"/>
            <w:vAlign w:val="center"/>
          </w:tcPr>
          <w:p w14:paraId="7DF911A7" w14:textId="77777777" w:rsidR="001F5505" w:rsidRPr="00CC5B69" w:rsidRDefault="001F5505" w:rsidP="001F5505">
            <w:pPr>
              <w:jc w:val="center"/>
              <w:rPr>
                <w:rFonts w:ascii="ＭＳ 明朝" w:hAnsi="ＭＳ 明朝"/>
              </w:rPr>
            </w:pPr>
            <w:r w:rsidRPr="00CC5B69">
              <w:rPr>
                <w:rFonts w:ascii="ＭＳ 明朝" w:hAnsi="ＭＳ 明朝" w:hint="eastAsia"/>
              </w:rPr>
              <w:t>C</w:t>
            </w:r>
          </w:p>
        </w:tc>
        <w:tc>
          <w:tcPr>
            <w:tcW w:w="5126" w:type="dxa"/>
            <w:vAlign w:val="center"/>
          </w:tcPr>
          <w:p w14:paraId="7DF911A8" w14:textId="69E8A2EE" w:rsidR="001F5505" w:rsidRPr="00CC5B69" w:rsidRDefault="001F5505" w:rsidP="001F5505">
            <w:pPr>
              <w:rPr>
                <w:rFonts w:ascii="ＭＳ 明朝" w:hAnsi="ＭＳ 明朝"/>
              </w:rPr>
            </w:pPr>
            <w:r w:rsidRPr="00CC5B69">
              <w:rPr>
                <w:rFonts w:ascii="ＭＳ 明朝" w:hAnsi="ＭＳ 明朝" w:hint="eastAsia"/>
              </w:rPr>
              <w:t>内容が不十分である</w:t>
            </w:r>
            <w:r w:rsidRPr="001A03F1">
              <w:rPr>
                <w:rFonts w:ascii="ＭＳ 明朝" w:hAnsi="ＭＳ 明朝" w:hint="eastAsia"/>
              </w:rPr>
              <w:t>、または該当する提案の記載がない。</w:t>
            </w:r>
          </w:p>
        </w:tc>
        <w:tc>
          <w:tcPr>
            <w:tcW w:w="538" w:type="dxa"/>
            <w:vAlign w:val="center"/>
          </w:tcPr>
          <w:p w14:paraId="7DF911A9" w14:textId="094CD603" w:rsidR="001F5505" w:rsidRPr="00CC5B69" w:rsidRDefault="001F5505" w:rsidP="001F5505">
            <w:pPr>
              <w:jc w:val="right"/>
              <w:rPr>
                <w:rFonts w:ascii="ＭＳ 明朝" w:hAnsi="ＭＳ 明朝"/>
                <w:color w:val="00B050"/>
              </w:rPr>
            </w:pPr>
            <w:r w:rsidRPr="001A03F1">
              <w:rPr>
                <w:rFonts w:ascii="ＭＳ 明朝" w:hAnsi="ＭＳ 明朝" w:hint="eastAsia"/>
              </w:rPr>
              <w:t>0</w:t>
            </w:r>
          </w:p>
        </w:tc>
        <w:tc>
          <w:tcPr>
            <w:tcW w:w="538" w:type="dxa"/>
            <w:vAlign w:val="center"/>
          </w:tcPr>
          <w:p w14:paraId="7DF911AA" w14:textId="63BAD7FA" w:rsidR="001F5505" w:rsidRPr="00CC5B69" w:rsidRDefault="001F5505" w:rsidP="001F5505">
            <w:pPr>
              <w:jc w:val="right"/>
              <w:rPr>
                <w:rFonts w:ascii="ＭＳ 明朝" w:hAnsi="ＭＳ 明朝"/>
                <w:color w:val="00B050"/>
              </w:rPr>
            </w:pPr>
            <w:r w:rsidRPr="001A03F1">
              <w:rPr>
                <w:rFonts w:ascii="ＭＳ 明朝" w:hAnsi="ＭＳ 明朝" w:hint="eastAsia"/>
              </w:rPr>
              <w:t>0</w:t>
            </w:r>
          </w:p>
        </w:tc>
        <w:tc>
          <w:tcPr>
            <w:tcW w:w="534" w:type="dxa"/>
            <w:vAlign w:val="center"/>
          </w:tcPr>
          <w:p w14:paraId="7DF911AB" w14:textId="11FC7614" w:rsidR="001F5505" w:rsidRPr="00CC5B69" w:rsidRDefault="001F5505" w:rsidP="001F5505">
            <w:pPr>
              <w:jc w:val="right"/>
              <w:rPr>
                <w:rFonts w:ascii="ＭＳ 明朝" w:hAnsi="ＭＳ 明朝"/>
                <w:color w:val="00B050"/>
              </w:rPr>
            </w:pPr>
            <w:r w:rsidRPr="001A03F1">
              <w:rPr>
                <w:rFonts w:ascii="ＭＳ 明朝" w:hAnsi="ＭＳ 明朝" w:hint="eastAsia"/>
              </w:rPr>
              <w:t>0</w:t>
            </w:r>
          </w:p>
        </w:tc>
        <w:tc>
          <w:tcPr>
            <w:tcW w:w="534" w:type="dxa"/>
            <w:vAlign w:val="center"/>
          </w:tcPr>
          <w:p w14:paraId="783469F6" w14:textId="40A2CA71" w:rsidR="001F5505" w:rsidRPr="00CC5B69" w:rsidRDefault="001F5505" w:rsidP="001F5505">
            <w:pPr>
              <w:jc w:val="right"/>
              <w:rPr>
                <w:rFonts w:ascii="ＭＳ 明朝" w:hAnsi="ＭＳ 明朝"/>
                <w:color w:val="00B050"/>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5"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1D4A9218"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B01E7AA" w:rsidR="005E07C0" w:rsidRPr="00CC5B69" w:rsidRDefault="00584976">
            <w:pPr>
              <w:pStyle w:val="a3"/>
              <w:jc w:val="center"/>
              <w:rPr>
                <w:rFonts w:asciiTheme="minorEastAsia" w:eastAsiaTheme="minorEastAsia" w:hAnsiTheme="minorEastAsia"/>
                <w:color w:val="00B050"/>
              </w:rPr>
            </w:pPr>
            <w:r w:rsidRPr="001810D7">
              <w:rPr>
                <w:rFonts w:asciiTheme="minorEastAsia" w:eastAsiaTheme="minorEastAsia" w:hAnsiTheme="minorEastAsia"/>
              </w:rPr>
              <w:t>18</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63A615BA" w:rsidR="005E07C0" w:rsidRPr="001810D7" w:rsidRDefault="00CC5B69">
            <w:pPr>
              <w:pStyle w:val="a3"/>
              <w:wordWrap/>
              <w:rPr>
                <w:rFonts w:asciiTheme="minorEastAsia" w:eastAsiaTheme="minorEastAsia" w:hAnsiTheme="minorEastAsia"/>
              </w:rPr>
            </w:pPr>
            <w:r w:rsidRPr="001810D7">
              <w:rPr>
                <w:rFonts w:asciiTheme="minorHAnsi" w:eastAsiaTheme="minorEastAsia" w:hAnsiTheme="minorHAnsi" w:hint="eastAsia"/>
              </w:rPr>
              <w:t>えるぼし</w:t>
            </w:r>
            <w:r w:rsidRPr="001810D7">
              <w:rPr>
                <w:rFonts w:asciiTheme="minorHAnsi" w:eastAsiaTheme="minorEastAsia" w:hAnsiTheme="minorHAnsi" w:hint="eastAsia"/>
              </w:rPr>
              <w:t>3</w:t>
            </w:r>
            <w:r w:rsidRPr="001810D7">
              <w:rPr>
                <w:rFonts w:asciiTheme="minorHAnsi" w:eastAsiaTheme="minorEastAsia" w:hAnsiTheme="minorHAnsi" w:hint="eastAsia"/>
              </w:rPr>
              <w:t>段階目（全認定基準</w:t>
            </w:r>
            <w:r w:rsidRPr="001810D7">
              <w:rPr>
                <w:rFonts w:asciiTheme="minorHAnsi" w:eastAsiaTheme="minorEastAsia" w:hAnsiTheme="minorHAnsi" w:hint="eastAsia"/>
              </w:rPr>
              <w:t>5</w:t>
            </w:r>
            <w:r w:rsidRPr="001810D7">
              <w:rPr>
                <w:rFonts w:asciiTheme="minorHAnsi" w:eastAsiaTheme="minorEastAsia" w:hAnsiTheme="minorHAnsi" w:hint="eastAsia"/>
              </w:rPr>
              <w:t>つ○）</w:t>
            </w:r>
            <w:r w:rsidR="005E07C0" w:rsidRPr="001810D7">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32133A8"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12</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2782A9C0" w:rsidR="005E07C0" w:rsidRPr="001810D7" w:rsidRDefault="00CC5B69">
            <w:pPr>
              <w:pStyle w:val="a3"/>
              <w:wordWrap/>
              <w:rPr>
                <w:rFonts w:asciiTheme="minorEastAsia" w:eastAsiaTheme="minorEastAsia" w:hAnsiTheme="minorEastAsia"/>
              </w:rPr>
            </w:pPr>
            <w:r w:rsidRPr="001810D7">
              <w:rPr>
                <w:rFonts w:asciiTheme="minorEastAsia" w:eastAsiaTheme="minorEastAsia" w:hAnsiTheme="minorEastAsia" w:hint="eastAsia"/>
              </w:rPr>
              <w:t>えるぼし2段階目</w:t>
            </w:r>
            <w:r w:rsidRPr="001810D7">
              <w:rPr>
                <w:rFonts w:asciiTheme="minorHAnsi" w:eastAsiaTheme="minorEastAsia" w:hAnsiTheme="minorHAnsi" w:hint="eastAsia"/>
              </w:rPr>
              <w:t>（認定基準</w:t>
            </w:r>
            <w:r w:rsidRPr="001810D7">
              <w:rPr>
                <w:rFonts w:asciiTheme="minorHAnsi" w:eastAsiaTheme="minorEastAsia" w:hAnsiTheme="minorHAnsi" w:hint="eastAsia"/>
              </w:rPr>
              <w:t>3~4</w:t>
            </w:r>
            <w:r w:rsidRPr="001810D7">
              <w:rPr>
                <w:rFonts w:asciiTheme="minorHAnsi" w:eastAsiaTheme="minorEastAsia" w:hAnsiTheme="minorHAnsi" w:hint="eastAsia"/>
              </w:rPr>
              <w:t>つ○）</w:t>
            </w:r>
            <w:r w:rsidR="005E07C0" w:rsidRPr="001810D7">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3BC79823"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12</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4334F401" w:rsidR="005E07C0" w:rsidRPr="001810D7" w:rsidRDefault="00CC5B69">
            <w:pPr>
              <w:pStyle w:val="a3"/>
              <w:wordWrap/>
              <w:rPr>
                <w:rFonts w:asciiTheme="minorEastAsia" w:eastAsiaTheme="minorEastAsia" w:hAnsiTheme="minorEastAsia"/>
              </w:rPr>
            </w:pPr>
            <w:r w:rsidRPr="001810D7">
              <w:rPr>
                <w:rFonts w:asciiTheme="minorEastAsia" w:eastAsiaTheme="minorEastAsia" w:hAnsiTheme="minorEastAsia" w:hint="eastAsia"/>
              </w:rPr>
              <w:t>えるぼし1段階目</w:t>
            </w:r>
            <w:r w:rsidRPr="001810D7">
              <w:rPr>
                <w:rFonts w:asciiTheme="minorHAnsi" w:eastAsiaTheme="minorEastAsia" w:hAnsiTheme="minorHAnsi" w:hint="eastAsia"/>
              </w:rPr>
              <w:t>（認定基準</w:t>
            </w:r>
            <w:r w:rsidRPr="001810D7">
              <w:rPr>
                <w:rFonts w:asciiTheme="minorHAnsi" w:eastAsiaTheme="minorEastAsia" w:hAnsiTheme="minorHAnsi" w:hint="eastAsia"/>
              </w:rPr>
              <w:t>1~1</w:t>
            </w:r>
            <w:r w:rsidRPr="001810D7">
              <w:rPr>
                <w:rFonts w:asciiTheme="minorHAnsi" w:eastAsiaTheme="minorEastAsia" w:hAnsiTheme="minorHAnsi" w:hint="eastAsia"/>
              </w:rPr>
              <w:t>つ○）</w:t>
            </w:r>
            <w:r w:rsidR="005E07C0" w:rsidRPr="001810D7">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32443F7"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6</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1810D7" w:rsidRDefault="005E07C0">
            <w:pPr>
              <w:pStyle w:val="a3"/>
              <w:wordWrap/>
              <w:rPr>
                <w:rFonts w:asciiTheme="minorEastAsia" w:eastAsiaTheme="minorEastAsia" w:hAnsiTheme="minorEastAsia"/>
              </w:rPr>
            </w:pPr>
            <w:r w:rsidRPr="001810D7">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51503EFC"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3</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1810D7" w:rsidRDefault="005E07C0">
            <w:pPr>
              <w:pStyle w:val="a3"/>
              <w:wordWrap/>
              <w:rPr>
                <w:rFonts w:asciiTheme="minorEastAsia" w:eastAsiaTheme="minorEastAsia" w:hAnsiTheme="minorEastAsia"/>
              </w:rPr>
            </w:pPr>
            <w:r w:rsidRPr="001810D7">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E8D24E3"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12</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1810D7" w:rsidRDefault="005E07C0">
            <w:pPr>
              <w:pStyle w:val="a3"/>
              <w:wordWrap/>
              <w:rPr>
                <w:rFonts w:asciiTheme="minorEastAsia" w:eastAsiaTheme="minorEastAsia" w:hAnsiTheme="minorEastAsia"/>
              </w:rPr>
            </w:pPr>
            <w:r w:rsidRPr="001810D7">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57CCDC0D"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12</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1810D7" w:rsidRDefault="005E07C0">
            <w:pPr>
              <w:pStyle w:val="a3"/>
              <w:wordWrap/>
              <w:rPr>
                <w:rFonts w:asciiTheme="minorEastAsia" w:eastAsiaTheme="minorEastAsia" w:hAnsiTheme="minorEastAsia"/>
              </w:rPr>
            </w:pPr>
            <w:r w:rsidRPr="001810D7">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6922B26A" w:rsidR="005E07C0" w:rsidRPr="001810D7" w:rsidRDefault="00584976">
            <w:pPr>
              <w:pStyle w:val="a3"/>
              <w:jc w:val="center"/>
              <w:rPr>
                <w:rFonts w:asciiTheme="minorEastAsia" w:eastAsiaTheme="minorEastAsia" w:hAnsiTheme="minorEastAsia"/>
              </w:rPr>
            </w:pPr>
            <w:r w:rsidRPr="001810D7">
              <w:rPr>
                <w:rFonts w:asciiTheme="minorEastAsia" w:eastAsiaTheme="minorEastAsia" w:hAnsiTheme="minorEastAsia"/>
              </w:rPr>
              <w:t>6</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1810D7" w:rsidRDefault="005E07C0">
            <w:pPr>
              <w:pStyle w:val="a3"/>
              <w:wordWrap/>
              <w:rPr>
                <w:rFonts w:asciiTheme="minorEastAsia" w:eastAsiaTheme="minorEastAsia" w:hAnsiTheme="minorEastAsia"/>
              </w:rPr>
            </w:pPr>
            <w:r w:rsidRPr="001810D7">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73238896" w:rsidR="005E07C0" w:rsidRPr="001810D7" w:rsidRDefault="00584976">
            <w:pPr>
              <w:pStyle w:val="a3"/>
              <w:wordWrap/>
              <w:jc w:val="center"/>
              <w:rPr>
                <w:rFonts w:asciiTheme="minorEastAsia" w:eastAsiaTheme="minorEastAsia" w:hAnsiTheme="minorEastAsia"/>
              </w:rPr>
            </w:pPr>
            <w:r w:rsidRPr="001810D7">
              <w:rPr>
                <w:rFonts w:asciiTheme="minorEastAsia" w:eastAsiaTheme="minorEastAsia" w:hAnsiTheme="minorEastAsia"/>
              </w:rPr>
              <w:t>12</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5"/>
    </w:p>
    <w:p w14:paraId="2FAEAD73" w14:textId="77777777" w:rsidR="000A51E5" w:rsidRDefault="000A51E5">
      <w:pPr>
        <w:rPr>
          <w:rFonts w:ascii="ＭＳ 明朝" w:hAnsi="ＭＳ 明朝"/>
        </w:rPr>
      </w:pPr>
    </w:p>
    <w:p w14:paraId="0DAA8D33" w14:textId="6E5B3776"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6"/>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7" w:name="_Toc164995312"/>
      <w:r>
        <w:rPr>
          <w:rFonts w:hint="eastAsia"/>
        </w:rPr>
        <w:lastRenderedPageBreak/>
        <w:t xml:space="preserve">（様　式　</w:t>
      </w:r>
      <w:r>
        <w:rPr>
          <w:rFonts w:hint="eastAsia"/>
        </w:rPr>
        <w:t>1</w:t>
      </w:r>
      <w:r>
        <w:rPr>
          <w:rFonts w:hint="eastAsia"/>
        </w:rPr>
        <w:t>）</w:t>
      </w:r>
      <w:bookmarkEnd w:id="1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C1EF072" w14:textId="77777777" w:rsidR="00255D0E"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6694B215" w:rsidR="007F4CAD" w:rsidRPr="001810D7" w:rsidRDefault="00255D0E">
      <w:pPr>
        <w:rPr>
          <w:rFonts w:ascii="ＭＳ 明朝" w:hAnsi="ＭＳ 明朝"/>
          <w:szCs w:val="21"/>
        </w:rPr>
      </w:pPr>
      <w:r w:rsidRPr="001810D7">
        <w:rPr>
          <w:rFonts w:ascii="ＭＳ 明朝" w:hAnsi="ＭＳ 明朝" w:hint="eastAsia"/>
          <w:szCs w:val="21"/>
        </w:rPr>
        <w:t>デジタル戦略推進部　デジタル企画推進グループ</w:t>
      </w:r>
      <w:r w:rsidR="007F4CAD" w:rsidRPr="001810D7">
        <w:rPr>
          <w:rFonts w:ascii="ＭＳ 明朝" w:hAnsi="ＭＳ 明朝" w:hint="eastAsia"/>
          <w:szCs w:val="21"/>
        </w:rPr>
        <w:t xml:space="preserve">　担当者殿</w:t>
      </w:r>
    </w:p>
    <w:p w14:paraId="7DF91232" w14:textId="77777777" w:rsidR="007F4CAD" w:rsidRPr="001810D7" w:rsidRDefault="007F4CAD">
      <w:pPr>
        <w:rPr>
          <w:rFonts w:ascii="ＭＳ 明朝" w:hAnsi="ＭＳ 明朝"/>
          <w:szCs w:val="21"/>
        </w:rPr>
      </w:pPr>
    </w:p>
    <w:p w14:paraId="7DF91233" w14:textId="77777777" w:rsidR="007F4CAD" w:rsidRPr="001810D7" w:rsidRDefault="007F4CAD">
      <w:pPr>
        <w:rPr>
          <w:rFonts w:ascii="ＭＳ 明朝" w:hAnsi="ＭＳ 明朝"/>
          <w:szCs w:val="21"/>
        </w:rPr>
      </w:pPr>
    </w:p>
    <w:p w14:paraId="7DF91234" w14:textId="77777777" w:rsidR="007F4CAD" w:rsidRPr="001810D7" w:rsidRDefault="007F4CAD">
      <w:pPr>
        <w:autoSpaceDE w:val="0"/>
        <w:autoSpaceDN w:val="0"/>
        <w:jc w:val="center"/>
        <w:rPr>
          <w:rFonts w:ascii="ＭＳ 明朝" w:hAnsi="ＭＳ 明朝" w:cs="ＭＳ 明朝"/>
          <w:spacing w:val="40"/>
          <w:w w:val="87"/>
          <w:sz w:val="32"/>
          <w:szCs w:val="32"/>
        </w:rPr>
      </w:pPr>
      <w:r w:rsidRPr="001810D7">
        <w:rPr>
          <w:rFonts w:ascii="ＭＳ 明朝" w:hAnsi="ＭＳ 明朝" w:cs="ＭＳ 明朝" w:hint="eastAsia"/>
          <w:spacing w:val="118"/>
          <w:kern w:val="0"/>
          <w:sz w:val="32"/>
          <w:szCs w:val="32"/>
          <w:fitText w:val="1432" w:id="-874838519"/>
        </w:rPr>
        <w:t>質問</w:t>
      </w:r>
      <w:r w:rsidRPr="001810D7">
        <w:rPr>
          <w:rFonts w:ascii="ＭＳ 明朝" w:hAnsi="ＭＳ 明朝" w:cs="ＭＳ 明朝" w:hint="eastAsia"/>
          <w:kern w:val="0"/>
          <w:sz w:val="32"/>
          <w:szCs w:val="32"/>
          <w:fitText w:val="1432" w:id="-874838519"/>
        </w:rPr>
        <w:t>書</w:t>
      </w:r>
    </w:p>
    <w:p w14:paraId="7DF91235" w14:textId="77777777" w:rsidR="007F4CAD" w:rsidRPr="001810D7" w:rsidRDefault="007F4CAD">
      <w:pPr>
        <w:rPr>
          <w:rFonts w:ascii="ＭＳ 明朝" w:hAnsi="ＭＳ 明朝"/>
          <w:szCs w:val="21"/>
        </w:rPr>
      </w:pPr>
    </w:p>
    <w:p w14:paraId="7DF91236" w14:textId="77777777" w:rsidR="007F4CAD" w:rsidRPr="001810D7" w:rsidRDefault="007F4CAD">
      <w:pPr>
        <w:rPr>
          <w:rFonts w:ascii="ＭＳ 明朝" w:hAnsi="ＭＳ 明朝"/>
          <w:szCs w:val="21"/>
        </w:rPr>
      </w:pPr>
    </w:p>
    <w:p w14:paraId="7DF91237" w14:textId="57FA0222" w:rsidR="007F4CAD" w:rsidRPr="001810D7" w:rsidRDefault="007F4CAD">
      <w:pPr>
        <w:spacing w:line="-362" w:lineRule="auto"/>
        <w:ind w:leftChars="-103" w:left="-216" w:right="215" w:firstLineChars="100" w:firstLine="210"/>
        <w:rPr>
          <w:rFonts w:ascii="ＭＳ 明朝" w:hAnsi="ＭＳ 明朝"/>
          <w:szCs w:val="21"/>
        </w:rPr>
      </w:pPr>
      <w:r w:rsidRPr="001810D7">
        <w:rPr>
          <w:rFonts w:ascii="ＭＳ 明朝" w:hAnsi="ＭＳ 明朝" w:hint="eastAsia"/>
          <w:szCs w:val="21"/>
        </w:rPr>
        <w:t>「</w:t>
      </w:r>
      <w:r w:rsidR="00255D0E" w:rsidRPr="001810D7">
        <w:rPr>
          <w:rFonts w:ascii="ＭＳ 明朝" w:hAnsi="ＭＳ 明朝" w:cs="ＭＳ ゴシック" w:hint="eastAsia"/>
          <w:bCs/>
        </w:rPr>
        <w:t>DX推進指標に基づくIPAのデジタル経営指数向上に係るコンサルティング業務</w:t>
      </w:r>
      <w:r w:rsidRPr="001810D7">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8" w:name="_（様式3）"/>
      <w:bookmarkEnd w:id="18"/>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14D2E5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1810D7">
        <w:rPr>
          <w:rFonts w:ascii="ＭＳ 明朝" w:hAnsi="ＭＳ 明朝" w:hint="eastAsia"/>
        </w:rPr>
        <w:t>「</w:t>
      </w:r>
      <w:r w:rsidR="00255D0E" w:rsidRPr="001810D7">
        <w:rPr>
          <w:rFonts w:ascii="ＭＳ 明朝" w:hAnsi="ＭＳ 明朝" w:cs="ＭＳ ゴシック" w:hint="eastAsia"/>
          <w:bCs/>
        </w:rPr>
        <w:t>DX推進指標に基づくIPAのデジタル経営指数向上に係るコンサルティング業務</w:t>
      </w:r>
      <w:r w:rsidRPr="001810D7">
        <w:rPr>
          <w:rFonts w:ascii="ＭＳ 明朝" w:hAnsi="ＭＳ 明朝"/>
        </w:rPr>
        <w:t>」</w:t>
      </w:r>
      <w:r w:rsidR="009C62D4" w:rsidRPr="001810D7">
        <w:rPr>
          <w:rFonts w:ascii="ＭＳ 明朝" w:hAnsi="ＭＳ 明朝" w:hint="eastAsia"/>
        </w:rPr>
        <w:t>の入</w:t>
      </w:r>
      <w:r w:rsidR="009C62D4" w:rsidRPr="005E2C87">
        <w:rPr>
          <w:rFonts w:ascii="ＭＳ 明朝" w:hAnsi="ＭＳ 明朝" w:hint="eastAsia"/>
        </w:rPr>
        <w:t>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9" w:name="_Hlk34725076"/>
      <w:r w:rsidRPr="008178BF">
        <w:rPr>
          <w:rFonts w:ascii="ＭＳ 明朝" w:hAnsi="ＭＳ 明朝" w:hint="eastAsia"/>
          <w:color w:val="000000" w:themeColor="text1"/>
        </w:rPr>
        <w:t>（※　下記件名に係る費用の総価を記載すること）</w:t>
      </w:r>
      <w:bookmarkEnd w:id="19"/>
    </w:p>
    <w:p w14:paraId="7DF912AB" w14:textId="77777777" w:rsidR="007F4CAD" w:rsidRDefault="007F4CAD">
      <w:pPr>
        <w:jc w:val="center"/>
        <w:rPr>
          <w:rFonts w:ascii="ＭＳ 明朝" w:hAnsi="ＭＳ 明朝"/>
        </w:rPr>
      </w:pPr>
    </w:p>
    <w:p w14:paraId="7DF912AC" w14:textId="018A3589" w:rsidR="007F4CAD" w:rsidRPr="001810D7"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Pr="001810D7">
        <w:rPr>
          <w:rFonts w:ascii="ＭＳ 明朝" w:hAnsi="ＭＳ 明朝" w:hint="eastAsia"/>
        </w:rPr>
        <w:t>「</w:t>
      </w:r>
      <w:r w:rsidR="00255D0E" w:rsidRPr="001810D7">
        <w:rPr>
          <w:rFonts w:ascii="ＭＳ 明朝" w:hAnsi="ＭＳ 明朝" w:cs="ＭＳ ゴシック" w:hint="eastAsia"/>
          <w:bCs/>
        </w:rPr>
        <w:t>DX推進指標に基づくIPAのデジタル経営指数向上に係るコンサルティング業務</w:t>
      </w:r>
      <w:r w:rsidRPr="001810D7">
        <w:rPr>
          <w:rFonts w:ascii="ＭＳ 明朝" w:hAnsi="ＭＳ 明朝" w:cs="ＭＳ ゴシック" w:hint="eastAsia"/>
          <w:bCs/>
          <w:szCs w:val="21"/>
        </w:rPr>
        <w:t>」</w:t>
      </w:r>
    </w:p>
    <w:p w14:paraId="7DF912AD" w14:textId="77777777" w:rsidR="007F4CAD" w:rsidRPr="001810D7" w:rsidRDefault="007F4CAD">
      <w:pPr>
        <w:rPr>
          <w:rFonts w:ascii="ＭＳ 明朝" w:hAnsi="ＭＳ 明朝"/>
        </w:rPr>
      </w:pPr>
    </w:p>
    <w:p w14:paraId="7DF912AE" w14:textId="77777777" w:rsidR="007F4CAD" w:rsidRPr="001810D7" w:rsidRDefault="007F4CAD">
      <w:pPr>
        <w:rPr>
          <w:rFonts w:ascii="ＭＳ 明朝" w:hAnsi="ＭＳ 明朝"/>
        </w:rPr>
      </w:pPr>
    </w:p>
    <w:p w14:paraId="7DF912AF" w14:textId="77777777" w:rsidR="007F4CAD" w:rsidRPr="001810D7" w:rsidRDefault="007F4CAD">
      <w:pPr>
        <w:rPr>
          <w:rFonts w:ascii="ＭＳ 明朝" w:hAnsi="ＭＳ 明朝"/>
        </w:rPr>
      </w:pPr>
    </w:p>
    <w:p w14:paraId="7DF912B0" w14:textId="77777777" w:rsidR="007F4CAD" w:rsidRPr="001810D7"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0" w:name="_Toc311216238"/>
      <w:bookmarkStart w:id="21" w:name="_Toc268880064"/>
      <w:bookmarkStart w:id="22"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0"/>
      <w:r w:rsidR="00403201">
        <w:rPr>
          <w:rFonts w:hint="eastAsia"/>
        </w:rPr>
        <w:t xml:space="preserve">　</w:t>
      </w:r>
      <w:bookmarkEnd w:id="21"/>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EF6C9E8" w:rsidR="007F4CAD" w:rsidRPr="001810D7" w:rsidRDefault="007F4CAD">
      <w:pPr>
        <w:rPr>
          <w:rFonts w:ascii="ＭＳ 明朝" w:hAnsi="ＭＳ 明朝"/>
        </w:rPr>
      </w:pPr>
      <w:r>
        <w:rPr>
          <w:rFonts w:ascii="ＭＳ 明朝" w:hAnsi="ＭＳ 明朝" w:hint="eastAsia"/>
        </w:rPr>
        <w:t>件名：</w:t>
      </w:r>
      <w:r w:rsidRPr="001810D7">
        <w:rPr>
          <w:rFonts w:ascii="ＭＳ 明朝" w:hAnsi="ＭＳ 明朝" w:hint="eastAsia"/>
        </w:rPr>
        <w:t>「</w:t>
      </w:r>
      <w:r w:rsidR="00255D0E" w:rsidRPr="001810D7">
        <w:rPr>
          <w:rFonts w:ascii="ＭＳ 明朝" w:hAnsi="ＭＳ 明朝" w:cs="ＭＳ ゴシック" w:hint="eastAsia"/>
          <w:bCs/>
        </w:rPr>
        <w:t>DX推進指標に基づくIPAのデジタル経営指数向上に係るコンサルティング業務</w:t>
      </w:r>
      <w:r w:rsidRPr="001810D7">
        <w:rPr>
          <w:rFonts w:ascii="ＭＳ 明朝" w:hAnsi="ＭＳ 明朝" w:hint="eastAsia"/>
        </w:rPr>
        <w:t>」</w:t>
      </w:r>
    </w:p>
    <w:p w14:paraId="7DF912BA" w14:textId="77777777" w:rsidR="007F4CAD" w:rsidRPr="001810D7"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DE62799" w:rsidR="007F4CAD" w:rsidRPr="001810D7" w:rsidRDefault="00255D0E">
            <w:pPr>
              <w:jc w:val="right"/>
              <w:rPr>
                <w:rFonts w:ascii="ＭＳ 明朝" w:hAnsi="ＭＳ 明朝"/>
              </w:rPr>
            </w:pPr>
            <w:r w:rsidRPr="001810D7">
              <w:rPr>
                <w:rFonts w:ascii="ＭＳ 明朝" w:hAnsi="ＭＳ 明朝" w:hint="eastAsia"/>
              </w:rPr>
              <w:t>5部及び電子媒体</w:t>
            </w:r>
          </w:p>
        </w:tc>
        <w:tc>
          <w:tcPr>
            <w:tcW w:w="863" w:type="dxa"/>
          </w:tcPr>
          <w:p w14:paraId="7DF912E1" w14:textId="77777777" w:rsidR="007F4CAD" w:rsidRPr="001810D7" w:rsidRDefault="007F4CAD">
            <w:pPr>
              <w:rPr>
                <w:rFonts w:ascii="ＭＳ 明朝" w:hAnsi="ＭＳ 明朝"/>
              </w:rPr>
            </w:pPr>
          </w:p>
        </w:tc>
        <w:tc>
          <w:tcPr>
            <w:tcW w:w="531" w:type="dxa"/>
            <w:vAlign w:val="center"/>
          </w:tcPr>
          <w:p w14:paraId="7DF912E2" w14:textId="77777777" w:rsidR="007F4CAD" w:rsidRPr="001810D7" w:rsidRDefault="007F4CAD">
            <w:pPr>
              <w:jc w:val="center"/>
              <w:rPr>
                <w:rFonts w:ascii="ＭＳ 明朝" w:hAnsi="ＭＳ 明朝"/>
              </w:rPr>
            </w:pPr>
            <w:r w:rsidRPr="001810D7">
              <w:rPr>
                <w:rFonts w:ascii="ＭＳ 明朝" w:hAnsi="ＭＳ 明朝" w:hint="eastAsia"/>
              </w:rPr>
              <w:t>④</w:t>
            </w:r>
          </w:p>
        </w:tc>
        <w:tc>
          <w:tcPr>
            <w:tcW w:w="2402" w:type="dxa"/>
            <w:vAlign w:val="center"/>
          </w:tcPr>
          <w:p w14:paraId="7DF912E3" w14:textId="77777777" w:rsidR="007F4CAD" w:rsidRPr="001810D7" w:rsidRDefault="007F4CAD">
            <w:pPr>
              <w:rPr>
                <w:rFonts w:ascii="ＭＳ 明朝" w:hAnsi="ＭＳ 明朝"/>
              </w:rPr>
            </w:pPr>
            <w:r w:rsidRPr="001810D7">
              <w:rPr>
                <w:rFonts w:ascii="ＭＳ 明朝" w:hAnsi="ＭＳ 明朝" w:hint="eastAsia"/>
              </w:rPr>
              <w:t>評価項目一覧</w:t>
            </w:r>
          </w:p>
        </w:tc>
        <w:tc>
          <w:tcPr>
            <w:tcW w:w="932" w:type="dxa"/>
            <w:vAlign w:val="center"/>
          </w:tcPr>
          <w:p w14:paraId="7DF912E4" w14:textId="7B241BB9" w:rsidR="007F4CAD" w:rsidRPr="001810D7" w:rsidRDefault="00255D0E">
            <w:pPr>
              <w:jc w:val="right"/>
              <w:rPr>
                <w:rFonts w:ascii="ＭＳ 明朝" w:hAnsi="ＭＳ 明朝"/>
              </w:rPr>
            </w:pPr>
            <w:r w:rsidRPr="001810D7">
              <w:rPr>
                <w:rFonts w:ascii="ＭＳ 明朝" w:hAnsi="ＭＳ 明朝" w:hint="eastAsia"/>
              </w:rPr>
              <w:t>5部及び電子媒体</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23"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23"/>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2A6644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1810D7">
        <w:rPr>
          <w:rFonts w:ascii="ＭＳ 明朝" w:hAnsi="ＭＳ 明朝" w:hint="eastAsia"/>
          <w:u w:val="single"/>
        </w:rPr>
        <w:t>「</w:t>
      </w:r>
      <w:r w:rsidR="00255D0E" w:rsidRPr="001810D7">
        <w:rPr>
          <w:rFonts w:ascii="ＭＳ 明朝" w:hAnsi="ＭＳ 明朝" w:cs="ＭＳ ゴシック" w:hint="eastAsia"/>
          <w:bCs/>
          <w:u w:val="single"/>
        </w:rPr>
        <w:t>DX推進指標に基づくIPAのデジタル経営指数向上に係るコンサルティング業務</w:t>
      </w:r>
      <w:r w:rsidRPr="001810D7">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09A54F27" w14:textId="77777777" w:rsidR="00255D0E" w:rsidRDefault="00403201" w:rsidP="00403201">
      <w:pPr>
        <w:jc w:val="right"/>
        <w:rPr>
          <w:rFonts w:ascii="ＭＳ 明朝" w:hAnsi="ＭＳ 明朝"/>
        </w:rPr>
      </w:pPr>
      <w:r>
        <w:rPr>
          <w:rFonts w:ascii="ＭＳ 明朝" w:hAnsi="ＭＳ 明朝" w:hint="eastAsia"/>
        </w:rPr>
        <w:t>独立行政法人情報処理推進機構</w:t>
      </w:r>
    </w:p>
    <w:p w14:paraId="7DF91312" w14:textId="5032BF59" w:rsidR="00403201" w:rsidRPr="001810D7" w:rsidRDefault="00255D0E" w:rsidP="00255D0E">
      <w:pPr>
        <w:wordWrap w:val="0"/>
        <w:jc w:val="right"/>
        <w:rPr>
          <w:rFonts w:ascii="ＭＳ 明朝" w:hAnsi="ＭＳ 明朝"/>
        </w:rPr>
      </w:pPr>
      <w:r w:rsidRPr="001810D7">
        <w:rPr>
          <w:rFonts w:ascii="ＭＳ 明朝" w:hAnsi="ＭＳ 明朝" w:hint="eastAsia"/>
        </w:rPr>
        <w:t>デジタル戦略推進部　デジタル企画推進グループ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Pr="00EB4A7A" w:rsidRDefault="007F4CAD" w:rsidP="00EB4A7A">
      <w:pPr>
        <w:widowControl/>
        <w:jc w:val="left"/>
        <w:rPr>
          <w:rFonts w:asciiTheme="minorEastAsia" w:hAnsiTheme="minorEastAsia"/>
        </w:rPr>
      </w:pPr>
    </w:p>
    <w:sectPr w:rsidR="007F4CAD" w:rsidRPr="00EB4A7A" w:rsidSect="00C8703E">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BDE4" w14:textId="77777777" w:rsidR="009B20D0" w:rsidRDefault="009B20D0">
      <w:r>
        <w:separator/>
      </w:r>
    </w:p>
  </w:endnote>
  <w:endnote w:type="continuationSeparator" w:id="0">
    <w:p w14:paraId="710366C8" w14:textId="77777777" w:rsidR="009B20D0" w:rsidRDefault="009B20D0">
      <w:r>
        <w:continuationSeparator/>
      </w:r>
    </w:p>
  </w:endnote>
  <w:endnote w:type="continuationNotice" w:id="1">
    <w:p w14:paraId="309BEE3A" w14:textId="77777777" w:rsidR="009B20D0" w:rsidRDefault="009B2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20265" w:rsidRDefault="00B2026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20265" w:rsidRDefault="00B202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20265" w:rsidRDefault="00B2026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20265" w:rsidRDefault="00B2026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20265" w:rsidRDefault="00B2026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3B486924" w:rsidR="00B20265" w:rsidRPr="00AB02EC" w:rsidRDefault="00B20265">
    <w:pPr>
      <w:pStyle w:val="a7"/>
      <w:jc w:val="center"/>
      <w:rPr>
        <w:rFonts w:ascii="ＭＳ Ｐゴシック" w:hAnsi="ＭＳ Ｐゴシック"/>
      </w:rPr>
    </w:pPr>
    <w:r w:rsidRPr="00FA4F5C">
      <w:rPr>
        <w:rStyle w:val="a9"/>
        <w:rFonts w:ascii="ＭＳ Ｐゴシック" w:hAnsi="ＭＳ Ｐゴシック"/>
      </w:rPr>
      <w:fldChar w:fldCharType="begin"/>
    </w:r>
    <w:r>
      <w:rPr>
        <w:rStyle w:val="a9"/>
        <w:rFonts w:ascii="ＭＳ Ｐゴシック" w:eastAsia="ＭＳ Ｐゴシック" w:hAnsi="ＭＳ Ｐゴシック"/>
      </w:rPr>
      <w:instrText xml:space="preserve"> PAGE </w:instrText>
    </w:r>
    <w:r w:rsidRPr="00FA4F5C">
      <w:rPr>
        <w:rStyle w:val="a9"/>
        <w:rFonts w:ascii="ＭＳ Ｐゴシック" w:hAnsi="ＭＳ Ｐゴシック"/>
      </w:rPr>
      <w:fldChar w:fldCharType="separate"/>
    </w:r>
    <w:r>
      <w:rPr>
        <w:rStyle w:val="a9"/>
        <w:rFonts w:ascii="ＭＳ Ｐゴシック" w:eastAsia="ＭＳ Ｐゴシック" w:hAnsi="ＭＳ Ｐゴシック"/>
        <w:noProof/>
      </w:rPr>
      <w:t>44</w:t>
    </w:r>
    <w:r w:rsidRPr="00FA4F5C">
      <w:rPr>
        <w:rStyle w:val="a9"/>
        <w:rFonts w:ascii="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6A69" w14:textId="77777777" w:rsidR="009B20D0" w:rsidRDefault="009B20D0">
      <w:r>
        <w:separator/>
      </w:r>
    </w:p>
  </w:footnote>
  <w:footnote w:type="continuationSeparator" w:id="0">
    <w:p w14:paraId="62FA2FA1" w14:textId="77777777" w:rsidR="009B20D0" w:rsidRDefault="009B20D0">
      <w:r>
        <w:continuationSeparator/>
      </w:r>
    </w:p>
  </w:footnote>
  <w:footnote w:type="continuationNotice" w:id="1">
    <w:p w14:paraId="7369A2CB" w14:textId="77777777" w:rsidR="009B20D0" w:rsidRDefault="009B20D0"/>
  </w:footnote>
  <w:footnote w:id="2">
    <w:p w14:paraId="7606B45B" w14:textId="77777777" w:rsidR="00B20265" w:rsidRDefault="00B20265">
      <w:pPr>
        <w:pStyle w:val="afd"/>
      </w:pPr>
      <w:r>
        <w:rPr>
          <w:rStyle w:val="afe"/>
        </w:rPr>
        <w:footnoteRef/>
      </w:r>
      <w:r>
        <w:t xml:space="preserve"> </w:t>
      </w:r>
      <w:r>
        <w:rPr>
          <w:rFonts w:hint="eastAsia"/>
        </w:rPr>
        <w:t>IPA</w:t>
      </w:r>
      <w:r>
        <w:rPr>
          <w:rFonts w:hint="eastAsia"/>
        </w:rPr>
        <w:t>において将来構築すべき</w:t>
      </w:r>
      <w:r>
        <w:rPr>
          <w:rFonts w:hint="eastAsia"/>
        </w:rPr>
        <w:t>IT</w:t>
      </w:r>
      <w:r>
        <w:rPr>
          <w:rFonts w:hint="eastAsia"/>
        </w:rPr>
        <w:t>モニタリングの仕組みとして、</w:t>
      </w:r>
      <w:r>
        <w:rPr>
          <w:rFonts w:hint="eastAsia"/>
        </w:rPr>
        <w:t>IT</w:t>
      </w:r>
      <w:r>
        <w:rPr>
          <w:rFonts w:hint="eastAsia"/>
        </w:rPr>
        <w:t>投資及び</w:t>
      </w:r>
      <w:r>
        <w:rPr>
          <w:rFonts w:hint="eastAsia"/>
        </w:rPr>
        <w:t>IT</w:t>
      </w:r>
      <w:r>
        <w:rPr>
          <w:rFonts w:hint="eastAsia"/>
        </w:rPr>
        <w:t>費用にかかる情報が一元管理できるビジネスインテリジェンス態様のツールを想定。解析結果は機構内での利用のほか、将来的には機構外に広く公開し、国民からのモニタリングを受けることで</w:t>
      </w:r>
      <w:r>
        <w:rPr>
          <w:rFonts w:hint="eastAsia"/>
        </w:rPr>
        <w:t>IT</w:t>
      </w:r>
      <w:r>
        <w:rPr>
          <w:rFonts w:hint="eastAsia"/>
        </w:rPr>
        <w:t>投資の品質や進捗の改善を図る目的にも用いる想定。</w:t>
      </w:r>
    </w:p>
  </w:footnote>
  <w:footnote w:id="3">
    <w:p w14:paraId="6DC49F57" w14:textId="02F14E3B" w:rsidR="00B20265" w:rsidRPr="004926AD" w:rsidRDefault="00B20265">
      <w:pPr>
        <w:pStyle w:val="afd"/>
      </w:pPr>
      <w:r>
        <w:rPr>
          <w:rStyle w:val="afe"/>
        </w:rPr>
        <w:footnoteRef/>
      </w:r>
      <w:r>
        <w:t xml:space="preserve"> </w:t>
      </w:r>
      <w:r>
        <w:rPr>
          <w:rFonts w:hint="eastAsia"/>
        </w:rPr>
        <w:t>会社本体と意思決定や評価制度を切り離し、物理的にも距離を置いた異質な組織。</w:t>
      </w:r>
    </w:p>
  </w:footnote>
  <w:footnote w:id="4">
    <w:p w14:paraId="7A41ED68" w14:textId="77777777" w:rsidR="00B20265" w:rsidRDefault="00B20265">
      <w:pPr>
        <w:pStyle w:val="afd"/>
      </w:pPr>
      <w:r>
        <w:rPr>
          <w:rStyle w:val="afe"/>
        </w:rPr>
        <w:footnoteRef/>
      </w:r>
      <w:r>
        <w:t xml:space="preserve"> </w:t>
      </w:r>
      <w:r w:rsidRPr="005F483B">
        <w:rPr>
          <w:rFonts w:hint="eastAsia"/>
        </w:rPr>
        <w:t>従業員の目標</w:t>
      </w:r>
      <w:r>
        <w:rPr>
          <w:rFonts w:hint="eastAsia"/>
        </w:rPr>
        <w:t>管理・目標</w:t>
      </w:r>
      <w:r w:rsidRPr="005F483B">
        <w:rPr>
          <w:rFonts w:hint="eastAsia"/>
        </w:rPr>
        <w:t>設定の基準</w:t>
      </w:r>
      <w:r>
        <w:rPr>
          <w:rFonts w:hint="eastAsia"/>
        </w:rPr>
        <w:t>として知られる</w:t>
      </w:r>
      <w:r w:rsidRPr="00725DD5">
        <w:rPr>
          <w:rFonts w:hint="eastAsia"/>
        </w:rPr>
        <w:t>Specific</w:t>
      </w:r>
      <w:r w:rsidRPr="00725DD5">
        <w:rPr>
          <w:rFonts w:hint="eastAsia"/>
        </w:rPr>
        <w:t>（具体的）、</w:t>
      </w:r>
      <w:r w:rsidRPr="00725DD5">
        <w:rPr>
          <w:rFonts w:hint="eastAsia"/>
        </w:rPr>
        <w:t>Measurable</w:t>
      </w:r>
      <w:r w:rsidRPr="00725DD5">
        <w:rPr>
          <w:rFonts w:hint="eastAsia"/>
        </w:rPr>
        <w:t>（測定可能）</w:t>
      </w:r>
      <w:r>
        <w:rPr>
          <w:rFonts w:hint="eastAsia"/>
        </w:rPr>
        <w:t>、</w:t>
      </w:r>
      <w:r w:rsidRPr="00725DD5">
        <w:rPr>
          <w:rFonts w:hint="eastAsia"/>
        </w:rPr>
        <w:t>Achievable</w:t>
      </w:r>
      <w:r w:rsidRPr="00725DD5">
        <w:rPr>
          <w:rFonts w:hint="eastAsia"/>
        </w:rPr>
        <w:t>または</w:t>
      </w:r>
      <w:r w:rsidRPr="00725DD5">
        <w:rPr>
          <w:rFonts w:hint="eastAsia"/>
        </w:rPr>
        <w:t>Attainable</w:t>
      </w:r>
      <w:r w:rsidRPr="00725DD5">
        <w:rPr>
          <w:rFonts w:hint="eastAsia"/>
        </w:rPr>
        <w:t>（達成可能）、</w:t>
      </w:r>
      <w:r w:rsidRPr="00725DD5">
        <w:rPr>
          <w:rFonts w:hint="eastAsia"/>
        </w:rPr>
        <w:t>Relevant</w:t>
      </w:r>
      <w:r w:rsidRPr="00725DD5">
        <w:rPr>
          <w:rFonts w:hint="eastAsia"/>
        </w:rPr>
        <w:t>（関連性のある）、</w:t>
      </w:r>
      <w:r w:rsidRPr="00725DD5">
        <w:rPr>
          <w:rFonts w:hint="eastAsia"/>
        </w:rPr>
        <w:t>Time-bound</w:t>
      </w:r>
      <w:r w:rsidRPr="00725DD5">
        <w:rPr>
          <w:rFonts w:hint="eastAsia"/>
        </w:rPr>
        <w:t>（期限のある）</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20265" w:rsidRDefault="00B2026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20265" w:rsidRDefault="00B2026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8405B1"/>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03954"/>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5E701F1"/>
    <w:multiLevelType w:val="hybridMultilevel"/>
    <w:tmpl w:val="371474A6"/>
    <w:lvl w:ilvl="0" w:tplc="10DE8FB2">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8C3685E"/>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2D5018F9"/>
    <w:multiLevelType w:val="hybridMultilevel"/>
    <w:tmpl w:val="83CA50A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B3645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52D362F"/>
    <w:multiLevelType w:val="hybridMultilevel"/>
    <w:tmpl w:val="B1E2D012"/>
    <w:lvl w:ilvl="0" w:tplc="04EA041A">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DA10E9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3EC71055"/>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D92AB7"/>
    <w:multiLevelType w:val="hybridMultilevel"/>
    <w:tmpl w:val="B1E2D012"/>
    <w:lvl w:ilvl="0" w:tplc="04EA041A">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1581317"/>
    <w:multiLevelType w:val="multilevel"/>
    <w:tmpl w:val="ABCE86F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B505D39"/>
    <w:multiLevelType w:val="hybridMultilevel"/>
    <w:tmpl w:val="2A1AA2CE"/>
    <w:lvl w:ilvl="0" w:tplc="4EA8F384">
      <w:start w:val="1"/>
      <w:numFmt w:val="decimal"/>
      <w:lvlText w:val="%1."/>
      <w:lvlJc w:val="left"/>
      <w:pPr>
        <w:tabs>
          <w:tab w:val="num" w:pos="720"/>
        </w:tabs>
        <w:ind w:left="720" w:hanging="360"/>
      </w:pPr>
    </w:lvl>
    <w:lvl w:ilvl="1" w:tplc="A73C2EC6" w:tentative="1">
      <w:start w:val="1"/>
      <w:numFmt w:val="decimal"/>
      <w:lvlText w:val="%2."/>
      <w:lvlJc w:val="left"/>
      <w:pPr>
        <w:tabs>
          <w:tab w:val="num" w:pos="1440"/>
        </w:tabs>
        <w:ind w:left="1440" w:hanging="360"/>
      </w:pPr>
    </w:lvl>
    <w:lvl w:ilvl="2" w:tplc="D9E23A2A" w:tentative="1">
      <w:start w:val="1"/>
      <w:numFmt w:val="decimal"/>
      <w:lvlText w:val="%3."/>
      <w:lvlJc w:val="left"/>
      <w:pPr>
        <w:tabs>
          <w:tab w:val="num" w:pos="2160"/>
        </w:tabs>
        <w:ind w:left="2160" w:hanging="360"/>
      </w:pPr>
    </w:lvl>
    <w:lvl w:ilvl="3" w:tplc="B9DE2364" w:tentative="1">
      <w:start w:val="1"/>
      <w:numFmt w:val="decimal"/>
      <w:lvlText w:val="%4."/>
      <w:lvlJc w:val="left"/>
      <w:pPr>
        <w:tabs>
          <w:tab w:val="num" w:pos="2880"/>
        </w:tabs>
        <w:ind w:left="2880" w:hanging="360"/>
      </w:pPr>
    </w:lvl>
    <w:lvl w:ilvl="4" w:tplc="02CA477C" w:tentative="1">
      <w:start w:val="1"/>
      <w:numFmt w:val="decimal"/>
      <w:lvlText w:val="%5."/>
      <w:lvlJc w:val="left"/>
      <w:pPr>
        <w:tabs>
          <w:tab w:val="num" w:pos="3600"/>
        </w:tabs>
        <w:ind w:left="3600" w:hanging="360"/>
      </w:pPr>
    </w:lvl>
    <w:lvl w:ilvl="5" w:tplc="EC9CA720" w:tentative="1">
      <w:start w:val="1"/>
      <w:numFmt w:val="decimal"/>
      <w:lvlText w:val="%6."/>
      <w:lvlJc w:val="left"/>
      <w:pPr>
        <w:tabs>
          <w:tab w:val="num" w:pos="4320"/>
        </w:tabs>
        <w:ind w:left="4320" w:hanging="360"/>
      </w:pPr>
    </w:lvl>
    <w:lvl w:ilvl="6" w:tplc="19AA0094" w:tentative="1">
      <w:start w:val="1"/>
      <w:numFmt w:val="decimal"/>
      <w:lvlText w:val="%7."/>
      <w:lvlJc w:val="left"/>
      <w:pPr>
        <w:tabs>
          <w:tab w:val="num" w:pos="5040"/>
        </w:tabs>
        <w:ind w:left="5040" w:hanging="360"/>
      </w:pPr>
    </w:lvl>
    <w:lvl w:ilvl="7" w:tplc="8982E068" w:tentative="1">
      <w:start w:val="1"/>
      <w:numFmt w:val="decimal"/>
      <w:lvlText w:val="%8."/>
      <w:lvlJc w:val="left"/>
      <w:pPr>
        <w:tabs>
          <w:tab w:val="num" w:pos="5760"/>
        </w:tabs>
        <w:ind w:left="5760" w:hanging="360"/>
      </w:pPr>
    </w:lvl>
    <w:lvl w:ilvl="8" w:tplc="A9024130" w:tentative="1">
      <w:start w:val="1"/>
      <w:numFmt w:val="decimal"/>
      <w:lvlText w:val="%9."/>
      <w:lvlJc w:val="left"/>
      <w:pPr>
        <w:tabs>
          <w:tab w:val="num" w:pos="6480"/>
        </w:tabs>
        <w:ind w:left="6480" w:hanging="360"/>
      </w:pPr>
    </w:lvl>
  </w:abstractNum>
  <w:abstractNum w:abstractNumId="30"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1D26EEB"/>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3"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7F0EB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32"/>
  </w:num>
  <w:num w:numId="3">
    <w:abstractNumId w:val="10"/>
  </w:num>
  <w:num w:numId="4">
    <w:abstractNumId w:val="35"/>
  </w:num>
  <w:num w:numId="5">
    <w:abstractNumId w:val="28"/>
  </w:num>
  <w:num w:numId="6">
    <w:abstractNumId w:val="27"/>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16"/>
  </w:num>
  <w:num w:numId="20">
    <w:abstractNumId w:val="12"/>
  </w:num>
  <w:num w:numId="21">
    <w:abstractNumId w:val="25"/>
  </w:num>
  <w:num w:numId="22">
    <w:abstractNumId w:val="30"/>
  </w:num>
  <w:num w:numId="23">
    <w:abstractNumId w:val="15"/>
  </w:num>
  <w:num w:numId="24">
    <w:abstractNumId w:val="18"/>
  </w:num>
  <w:num w:numId="25">
    <w:abstractNumId w:val="11"/>
  </w:num>
  <w:num w:numId="26">
    <w:abstractNumId w:val="21"/>
  </w:num>
  <w:num w:numId="27">
    <w:abstractNumId w:val="26"/>
  </w:num>
  <w:num w:numId="28">
    <w:abstractNumId w:val="33"/>
  </w:num>
  <w:num w:numId="29">
    <w:abstractNumId w:val="31"/>
  </w:num>
  <w:num w:numId="30">
    <w:abstractNumId w:val="22"/>
  </w:num>
  <w:num w:numId="31">
    <w:abstractNumId w:val="13"/>
  </w:num>
  <w:num w:numId="32">
    <w:abstractNumId w:val="23"/>
  </w:num>
  <w:num w:numId="33">
    <w:abstractNumId w:val="17"/>
  </w:num>
  <w:num w:numId="34">
    <w:abstractNumId w:val="14"/>
  </w:num>
  <w:num w:numId="35">
    <w:abstractNumId w:val="19"/>
  </w:num>
  <w:num w:numId="36">
    <w:abstractNumId w:val="29"/>
  </w:num>
  <w:num w:numId="3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5F9"/>
    <w:rsid w:val="00000CEC"/>
    <w:rsid w:val="00002041"/>
    <w:rsid w:val="00002205"/>
    <w:rsid w:val="000028D5"/>
    <w:rsid w:val="00004ACE"/>
    <w:rsid w:val="00004EC7"/>
    <w:rsid w:val="00010502"/>
    <w:rsid w:val="00011643"/>
    <w:rsid w:val="00011FFF"/>
    <w:rsid w:val="00012183"/>
    <w:rsid w:val="00012B5B"/>
    <w:rsid w:val="00013931"/>
    <w:rsid w:val="00014F13"/>
    <w:rsid w:val="00015102"/>
    <w:rsid w:val="000159F8"/>
    <w:rsid w:val="000162D3"/>
    <w:rsid w:val="00016D68"/>
    <w:rsid w:val="000178B9"/>
    <w:rsid w:val="000213D2"/>
    <w:rsid w:val="000213E3"/>
    <w:rsid w:val="000219E1"/>
    <w:rsid w:val="0002255D"/>
    <w:rsid w:val="00027E24"/>
    <w:rsid w:val="0003032E"/>
    <w:rsid w:val="00030ABC"/>
    <w:rsid w:val="00030FD7"/>
    <w:rsid w:val="00031037"/>
    <w:rsid w:val="000322E0"/>
    <w:rsid w:val="00032CB6"/>
    <w:rsid w:val="000367F0"/>
    <w:rsid w:val="00036908"/>
    <w:rsid w:val="00037CD2"/>
    <w:rsid w:val="00040279"/>
    <w:rsid w:val="00041B1F"/>
    <w:rsid w:val="00042551"/>
    <w:rsid w:val="00044BD8"/>
    <w:rsid w:val="00044EAB"/>
    <w:rsid w:val="00044F1C"/>
    <w:rsid w:val="00046110"/>
    <w:rsid w:val="0004639C"/>
    <w:rsid w:val="00046F0D"/>
    <w:rsid w:val="0004756C"/>
    <w:rsid w:val="00050482"/>
    <w:rsid w:val="0005528F"/>
    <w:rsid w:val="000572A2"/>
    <w:rsid w:val="00057F80"/>
    <w:rsid w:val="000630AF"/>
    <w:rsid w:val="00064319"/>
    <w:rsid w:val="000656BA"/>
    <w:rsid w:val="0006578E"/>
    <w:rsid w:val="00066F86"/>
    <w:rsid w:val="00072086"/>
    <w:rsid w:val="00072202"/>
    <w:rsid w:val="00072997"/>
    <w:rsid w:val="00074446"/>
    <w:rsid w:val="00076934"/>
    <w:rsid w:val="00077FB2"/>
    <w:rsid w:val="00080BB4"/>
    <w:rsid w:val="00082A30"/>
    <w:rsid w:val="00083133"/>
    <w:rsid w:val="00083B8B"/>
    <w:rsid w:val="0008433D"/>
    <w:rsid w:val="0008452C"/>
    <w:rsid w:val="00085954"/>
    <w:rsid w:val="0008675E"/>
    <w:rsid w:val="000867A8"/>
    <w:rsid w:val="00086FDE"/>
    <w:rsid w:val="000904FD"/>
    <w:rsid w:val="00091630"/>
    <w:rsid w:val="0009165B"/>
    <w:rsid w:val="00091B93"/>
    <w:rsid w:val="00092709"/>
    <w:rsid w:val="00093253"/>
    <w:rsid w:val="0009510A"/>
    <w:rsid w:val="000978B8"/>
    <w:rsid w:val="00097AF3"/>
    <w:rsid w:val="000A09ED"/>
    <w:rsid w:val="000A333F"/>
    <w:rsid w:val="000A3BE6"/>
    <w:rsid w:val="000A41FE"/>
    <w:rsid w:val="000A51E5"/>
    <w:rsid w:val="000A523E"/>
    <w:rsid w:val="000B0289"/>
    <w:rsid w:val="000B0863"/>
    <w:rsid w:val="000B0D24"/>
    <w:rsid w:val="000B0F5D"/>
    <w:rsid w:val="000B153A"/>
    <w:rsid w:val="000B20C7"/>
    <w:rsid w:val="000B2D83"/>
    <w:rsid w:val="000B46F5"/>
    <w:rsid w:val="000B6D6B"/>
    <w:rsid w:val="000C15E0"/>
    <w:rsid w:val="000C1829"/>
    <w:rsid w:val="000C21A4"/>
    <w:rsid w:val="000C251E"/>
    <w:rsid w:val="000C4E4A"/>
    <w:rsid w:val="000C4EBE"/>
    <w:rsid w:val="000C530A"/>
    <w:rsid w:val="000C6DC2"/>
    <w:rsid w:val="000D0490"/>
    <w:rsid w:val="000D2115"/>
    <w:rsid w:val="000D4663"/>
    <w:rsid w:val="000D60BF"/>
    <w:rsid w:val="000E0384"/>
    <w:rsid w:val="000E10A9"/>
    <w:rsid w:val="000E276C"/>
    <w:rsid w:val="000E3480"/>
    <w:rsid w:val="000E4807"/>
    <w:rsid w:val="000E4D5C"/>
    <w:rsid w:val="000E65A9"/>
    <w:rsid w:val="000F0FC4"/>
    <w:rsid w:val="000F2455"/>
    <w:rsid w:val="000F35ED"/>
    <w:rsid w:val="000F7D6D"/>
    <w:rsid w:val="0010023A"/>
    <w:rsid w:val="00101441"/>
    <w:rsid w:val="00102355"/>
    <w:rsid w:val="0010253D"/>
    <w:rsid w:val="00102A0B"/>
    <w:rsid w:val="00102E06"/>
    <w:rsid w:val="001043A8"/>
    <w:rsid w:val="00104A37"/>
    <w:rsid w:val="001075ED"/>
    <w:rsid w:val="00111751"/>
    <w:rsid w:val="00111917"/>
    <w:rsid w:val="00111E81"/>
    <w:rsid w:val="00111EEE"/>
    <w:rsid w:val="001132E0"/>
    <w:rsid w:val="00114357"/>
    <w:rsid w:val="001145F1"/>
    <w:rsid w:val="00114D72"/>
    <w:rsid w:val="00116ACC"/>
    <w:rsid w:val="001177C4"/>
    <w:rsid w:val="00120C07"/>
    <w:rsid w:val="00120DBF"/>
    <w:rsid w:val="00121601"/>
    <w:rsid w:val="00122D8A"/>
    <w:rsid w:val="00123B09"/>
    <w:rsid w:val="00123F1E"/>
    <w:rsid w:val="00124BF9"/>
    <w:rsid w:val="00124ED3"/>
    <w:rsid w:val="00127D87"/>
    <w:rsid w:val="00130E76"/>
    <w:rsid w:val="001314E0"/>
    <w:rsid w:val="001322EE"/>
    <w:rsid w:val="0013249A"/>
    <w:rsid w:val="00132FB8"/>
    <w:rsid w:val="00133D1D"/>
    <w:rsid w:val="00133F64"/>
    <w:rsid w:val="00134266"/>
    <w:rsid w:val="00136656"/>
    <w:rsid w:val="00137BEC"/>
    <w:rsid w:val="00137F58"/>
    <w:rsid w:val="00140515"/>
    <w:rsid w:val="0014080D"/>
    <w:rsid w:val="001442E4"/>
    <w:rsid w:val="00144C15"/>
    <w:rsid w:val="0014540B"/>
    <w:rsid w:val="0014669B"/>
    <w:rsid w:val="00147125"/>
    <w:rsid w:val="0015193A"/>
    <w:rsid w:val="0015381E"/>
    <w:rsid w:val="00154753"/>
    <w:rsid w:val="0015529D"/>
    <w:rsid w:val="0015556B"/>
    <w:rsid w:val="0015672F"/>
    <w:rsid w:val="00156DAD"/>
    <w:rsid w:val="00157302"/>
    <w:rsid w:val="0015746A"/>
    <w:rsid w:val="001601DE"/>
    <w:rsid w:val="00161574"/>
    <w:rsid w:val="00161BAA"/>
    <w:rsid w:val="00162E2C"/>
    <w:rsid w:val="001645B5"/>
    <w:rsid w:val="0016502A"/>
    <w:rsid w:val="001663C6"/>
    <w:rsid w:val="00167DFD"/>
    <w:rsid w:val="001707AB"/>
    <w:rsid w:val="00171DFB"/>
    <w:rsid w:val="00172540"/>
    <w:rsid w:val="0017396E"/>
    <w:rsid w:val="001755AE"/>
    <w:rsid w:val="00175C37"/>
    <w:rsid w:val="001763B1"/>
    <w:rsid w:val="00176CDF"/>
    <w:rsid w:val="00177B20"/>
    <w:rsid w:val="001810D7"/>
    <w:rsid w:val="00184CBE"/>
    <w:rsid w:val="0018636B"/>
    <w:rsid w:val="001863B9"/>
    <w:rsid w:val="00186557"/>
    <w:rsid w:val="00186896"/>
    <w:rsid w:val="00186E65"/>
    <w:rsid w:val="00187D9A"/>
    <w:rsid w:val="0019118E"/>
    <w:rsid w:val="00192089"/>
    <w:rsid w:val="0019306A"/>
    <w:rsid w:val="00195D5F"/>
    <w:rsid w:val="001A07BD"/>
    <w:rsid w:val="001A1E28"/>
    <w:rsid w:val="001A30BC"/>
    <w:rsid w:val="001A33C3"/>
    <w:rsid w:val="001A3D8E"/>
    <w:rsid w:val="001A41BF"/>
    <w:rsid w:val="001A47F4"/>
    <w:rsid w:val="001A543E"/>
    <w:rsid w:val="001A58C7"/>
    <w:rsid w:val="001A5E0F"/>
    <w:rsid w:val="001A67CB"/>
    <w:rsid w:val="001A70FA"/>
    <w:rsid w:val="001A760C"/>
    <w:rsid w:val="001B0C10"/>
    <w:rsid w:val="001B2D83"/>
    <w:rsid w:val="001B3963"/>
    <w:rsid w:val="001B4F17"/>
    <w:rsid w:val="001B5F78"/>
    <w:rsid w:val="001B7C88"/>
    <w:rsid w:val="001C2385"/>
    <w:rsid w:val="001C7259"/>
    <w:rsid w:val="001C7DB0"/>
    <w:rsid w:val="001D1B9E"/>
    <w:rsid w:val="001D23AE"/>
    <w:rsid w:val="001D2ED3"/>
    <w:rsid w:val="001D38C4"/>
    <w:rsid w:val="001D50B1"/>
    <w:rsid w:val="001D5278"/>
    <w:rsid w:val="001D7758"/>
    <w:rsid w:val="001D7D56"/>
    <w:rsid w:val="001E0458"/>
    <w:rsid w:val="001E2CDD"/>
    <w:rsid w:val="001E3A5C"/>
    <w:rsid w:val="001E3F9C"/>
    <w:rsid w:val="001E3FA6"/>
    <w:rsid w:val="001E4901"/>
    <w:rsid w:val="001E5B07"/>
    <w:rsid w:val="001E6F3D"/>
    <w:rsid w:val="001E714F"/>
    <w:rsid w:val="001E784A"/>
    <w:rsid w:val="001F16A5"/>
    <w:rsid w:val="001F224A"/>
    <w:rsid w:val="001F3813"/>
    <w:rsid w:val="001F441C"/>
    <w:rsid w:val="001F4809"/>
    <w:rsid w:val="001F5505"/>
    <w:rsid w:val="001F7224"/>
    <w:rsid w:val="001F7520"/>
    <w:rsid w:val="002006EF"/>
    <w:rsid w:val="00200D83"/>
    <w:rsid w:val="00202156"/>
    <w:rsid w:val="00203F7C"/>
    <w:rsid w:val="002050B7"/>
    <w:rsid w:val="00205217"/>
    <w:rsid w:val="00206CD5"/>
    <w:rsid w:val="00210605"/>
    <w:rsid w:val="0021142F"/>
    <w:rsid w:val="00211EC8"/>
    <w:rsid w:val="002123CE"/>
    <w:rsid w:val="00212651"/>
    <w:rsid w:val="002131C0"/>
    <w:rsid w:val="00213C14"/>
    <w:rsid w:val="00213F0F"/>
    <w:rsid w:val="00214686"/>
    <w:rsid w:val="00215264"/>
    <w:rsid w:val="002154C0"/>
    <w:rsid w:val="00215618"/>
    <w:rsid w:val="00215B95"/>
    <w:rsid w:val="002168D0"/>
    <w:rsid w:val="00217207"/>
    <w:rsid w:val="00217C86"/>
    <w:rsid w:val="0022109D"/>
    <w:rsid w:val="002224F3"/>
    <w:rsid w:val="00223D91"/>
    <w:rsid w:val="00224234"/>
    <w:rsid w:val="00224B0B"/>
    <w:rsid w:val="00230833"/>
    <w:rsid w:val="00230853"/>
    <w:rsid w:val="00231177"/>
    <w:rsid w:val="00231D8A"/>
    <w:rsid w:val="002322C7"/>
    <w:rsid w:val="00232D8F"/>
    <w:rsid w:val="00234304"/>
    <w:rsid w:val="00234AA8"/>
    <w:rsid w:val="00234D82"/>
    <w:rsid w:val="00237161"/>
    <w:rsid w:val="002374C8"/>
    <w:rsid w:val="002374DD"/>
    <w:rsid w:val="0023766E"/>
    <w:rsid w:val="00237680"/>
    <w:rsid w:val="002378BF"/>
    <w:rsid w:val="00237B76"/>
    <w:rsid w:val="00245D98"/>
    <w:rsid w:val="00250D54"/>
    <w:rsid w:val="00252749"/>
    <w:rsid w:val="0025323C"/>
    <w:rsid w:val="002552DA"/>
    <w:rsid w:val="0025539C"/>
    <w:rsid w:val="00255D0E"/>
    <w:rsid w:val="00260DC7"/>
    <w:rsid w:val="002638C6"/>
    <w:rsid w:val="002639C3"/>
    <w:rsid w:val="0026497B"/>
    <w:rsid w:val="002658EC"/>
    <w:rsid w:val="0026636D"/>
    <w:rsid w:val="00267345"/>
    <w:rsid w:val="00267798"/>
    <w:rsid w:val="00271FFC"/>
    <w:rsid w:val="002727F5"/>
    <w:rsid w:val="00272873"/>
    <w:rsid w:val="00272D84"/>
    <w:rsid w:val="00273B1F"/>
    <w:rsid w:val="00273C13"/>
    <w:rsid w:val="002740CC"/>
    <w:rsid w:val="002779B9"/>
    <w:rsid w:val="00277B3C"/>
    <w:rsid w:val="002801D1"/>
    <w:rsid w:val="0028091C"/>
    <w:rsid w:val="00280CB7"/>
    <w:rsid w:val="002843A7"/>
    <w:rsid w:val="0028460D"/>
    <w:rsid w:val="00285589"/>
    <w:rsid w:val="0028627A"/>
    <w:rsid w:val="00286B8D"/>
    <w:rsid w:val="00293C86"/>
    <w:rsid w:val="002948A4"/>
    <w:rsid w:val="002956A6"/>
    <w:rsid w:val="002A00F3"/>
    <w:rsid w:val="002A0626"/>
    <w:rsid w:val="002A1434"/>
    <w:rsid w:val="002A6ADA"/>
    <w:rsid w:val="002A7F33"/>
    <w:rsid w:val="002B092F"/>
    <w:rsid w:val="002B0E48"/>
    <w:rsid w:val="002B1B63"/>
    <w:rsid w:val="002B506C"/>
    <w:rsid w:val="002B5265"/>
    <w:rsid w:val="002B6B72"/>
    <w:rsid w:val="002B71FB"/>
    <w:rsid w:val="002C06CB"/>
    <w:rsid w:val="002C1971"/>
    <w:rsid w:val="002C2613"/>
    <w:rsid w:val="002C2805"/>
    <w:rsid w:val="002C2AE1"/>
    <w:rsid w:val="002C4E2B"/>
    <w:rsid w:val="002C5269"/>
    <w:rsid w:val="002C5800"/>
    <w:rsid w:val="002C69DD"/>
    <w:rsid w:val="002D13E3"/>
    <w:rsid w:val="002D2177"/>
    <w:rsid w:val="002D24FF"/>
    <w:rsid w:val="002D43FC"/>
    <w:rsid w:val="002D4947"/>
    <w:rsid w:val="002D4AD0"/>
    <w:rsid w:val="002D54A5"/>
    <w:rsid w:val="002D6C97"/>
    <w:rsid w:val="002E0C3E"/>
    <w:rsid w:val="002E71F0"/>
    <w:rsid w:val="002E7DDC"/>
    <w:rsid w:val="002F0F11"/>
    <w:rsid w:val="002F20B0"/>
    <w:rsid w:val="002F2183"/>
    <w:rsid w:val="002F3D31"/>
    <w:rsid w:val="002F4ED4"/>
    <w:rsid w:val="002F55FB"/>
    <w:rsid w:val="002F60B1"/>
    <w:rsid w:val="002F682D"/>
    <w:rsid w:val="002F69DE"/>
    <w:rsid w:val="0030009F"/>
    <w:rsid w:val="00300C50"/>
    <w:rsid w:val="00300EA7"/>
    <w:rsid w:val="00301132"/>
    <w:rsid w:val="00301374"/>
    <w:rsid w:val="00302230"/>
    <w:rsid w:val="00303598"/>
    <w:rsid w:val="0030556F"/>
    <w:rsid w:val="0030671E"/>
    <w:rsid w:val="00307A98"/>
    <w:rsid w:val="00307AE7"/>
    <w:rsid w:val="00310442"/>
    <w:rsid w:val="003119F7"/>
    <w:rsid w:val="0031221A"/>
    <w:rsid w:val="0031337F"/>
    <w:rsid w:val="00315A3F"/>
    <w:rsid w:val="00316E29"/>
    <w:rsid w:val="00316EB3"/>
    <w:rsid w:val="00317251"/>
    <w:rsid w:val="00317444"/>
    <w:rsid w:val="0031790A"/>
    <w:rsid w:val="00317F9A"/>
    <w:rsid w:val="00320BDA"/>
    <w:rsid w:val="0032140C"/>
    <w:rsid w:val="00321467"/>
    <w:rsid w:val="003246C0"/>
    <w:rsid w:val="003306BC"/>
    <w:rsid w:val="003332D4"/>
    <w:rsid w:val="003335B7"/>
    <w:rsid w:val="0033365B"/>
    <w:rsid w:val="0033402F"/>
    <w:rsid w:val="00336F91"/>
    <w:rsid w:val="00337B4E"/>
    <w:rsid w:val="00341330"/>
    <w:rsid w:val="0034197D"/>
    <w:rsid w:val="00341995"/>
    <w:rsid w:val="0034273B"/>
    <w:rsid w:val="00342BA4"/>
    <w:rsid w:val="00342EEA"/>
    <w:rsid w:val="00343E0D"/>
    <w:rsid w:val="003448D9"/>
    <w:rsid w:val="003466D3"/>
    <w:rsid w:val="00346BD6"/>
    <w:rsid w:val="0034766D"/>
    <w:rsid w:val="00351772"/>
    <w:rsid w:val="00351B4D"/>
    <w:rsid w:val="00351C62"/>
    <w:rsid w:val="00351FB0"/>
    <w:rsid w:val="00354D1D"/>
    <w:rsid w:val="00355105"/>
    <w:rsid w:val="00355B69"/>
    <w:rsid w:val="00355EAF"/>
    <w:rsid w:val="00356FBB"/>
    <w:rsid w:val="00357370"/>
    <w:rsid w:val="0036001D"/>
    <w:rsid w:val="003607E6"/>
    <w:rsid w:val="00362D18"/>
    <w:rsid w:val="00363809"/>
    <w:rsid w:val="00363969"/>
    <w:rsid w:val="00363AF1"/>
    <w:rsid w:val="003646D8"/>
    <w:rsid w:val="003668DB"/>
    <w:rsid w:val="00366D56"/>
    <w:rsid w:val="00367969"/>
    <w:rsid w:val="00367A07"/>
    <w:rsid w:val="00370A34"/>
    <w:rsid w:val="00371586"/>
    <w:rsid w:val="0037334C"/>
    <w:rsid w:val="00374491"/>
    <w:rsid w:val="003757C5"/>
    <w:rsid w:val="00377AC0"/>
    <w:rsid w:val="00380829"/>
    <w:rsid w:val="00382226"/>
    <w:rsid w:val="00384673"/>
    <w:rsid w:val="00384EAB"/>
    <w:rsid w:val="0038517E"/>
    <w:rsid w:val="003855F2"/>
    <w:rsid w:val="003860C8"/>
    <w:rsid w:val="00387078"/>
    <w:rsid w:val="00390A8D"/>
    <w:rsid w:val="003934B6"/>
    <w:rsid w:val="003949D7"/>
    <w:rsid w:val="00394CCD"/>
    <w:rsid w:val="00397597"/>
    <w:rsid w:val="003A1038"/>
    <w:rsid w:val="003A4657"/>
    <w:rsid w:val="003A46FF"/>
    <w:rsid w:val="003A4738"/>
    <w:rsid w:val="003A7F48"/>
    <w:rsid w:val="003B3D21"/>
    <w:rsid w:val="003B4823"/>
    <w:rsid w:val="003B51CF"/>
    <w:rsid w:val="003B7F5E"/>
    <w:rsid w:val="003C1368"/>
    <w:rsid w:val="003C1D37"/>
    <w:rsid w:val="003C3CE3"/>
    <w:rsid w:val="003C5917"/>
    <w:rsid w:val="003C6033"/>
    <w:rsid w:val="003C61AF"/>
    <w:rsid w:val="003C61B3"/>
    <w:rsid w:val="003C6228"/>
    <w:rsid w:val="003C7965"/>
    <w:rsid w:val="003D4278"/>
    <w:rsid w:val="003D4D4F"/>
    <w:rsid w:val="003D78A5"/>
    <w:rsid w:val="003E21F1"/>
    <w:rsid w:val="003E296C"/>
    <w:rsid w:val="003E6A66"/>
    <w:rsid w:val="003E6B0D"/>
    <w:rsid w:val="003F0EF1"/>
    <w:rsid w:val="003F146C"/>
    <w:rsid w:val="003F1F3F"/>
    <w:rsid w:val="003F1F9E"/>
    <w:rsid w:val="003F265B"/>
    <w:rsid w:val="003F34A0"/>
    <w:rsid w:val="003F371A"/>
    <w:rsid w:val="003F40A6"/>
    <w:rsid w:val="003F44CA"/>
    <w:rsid w:val="003F5573"/>
    <w:rsid w:val="003F7EB2"/>
    <w:rsid w:val="004013BD"/>
    <w:rsid w:val="004019D6"/>
    <w:rsid w:val="00401EDA"/>
    <w:rsid w:val="004021CE"/>
    <w:rsid w:val="00402FFB"/>
    <w:rsid w:val="004031DD"/>
    <w:rsid w:val="00403201"/>
    <w:rsid w:val="0040375B"/>
    <w:rsid w:val="00404738"/>
    <w:rsid w:val="00404747"/>
    <w:rsid w:val="00404EC3"/>
    <w:rsid w:val="00405A0C"/>
    <w:rsid w:val="00406801"/>
    <w:rsid w:val="00407238"/>
    <w:rsid w:val="0041040F"/>
    <w:rsid w:val="0041126F"/>
    <w:rsid w:val="0041162D"/>
    <w:rsid w:val="00411F91"/>
    <w:rsid w:val="00415C7D"/>
    <w:rsid w:val="00415CB2"/>
    <w:rsid w:val="0041696A"/>
    <w:rsid w:val="0041794C"/>
    <w:rsid w:val="00420B6F"/>
    <w:rsid w:val="00420F5F"/>
    <w:rsid w:val="004213A6"/>
    <w:rsid w:val="004225BC"/>
    <w:rsid w:val="0042264D"/>
    <w:rsid w:val="00422723"/>
    <w:rsid w:val="00422743"/>
    <w:rsid w:val="0042481A"/>
    <w:rsid w:val="0042496B"/>
    <w:rsid w:val="00424D31"/>
    <w:rsid w:val="00424FCC"/>
    <w:rsid w:val="00430938"/>
    <w:rsid w:val="00432537"/>
    <w:rsid w:val="00433256"/>
    <w:rsid w:val="00433B66"/>
    <w:rsid w:val="00434C5F"/>
    <w:rsid w:val="00435CC8"/>
    <w:rsid w:val="00435FDB"/>
    <w:rsid w:val="00440EC2"/>
    <w:rsid w:val="0044176D"/>
    <w:rsid w:val="00441B70"/>
    <w:rsid w:val="00442955"/>
    <w:rsid w:val="004430CF"/>
    <w:rsid w:val="00443D6B"/>
    <w:rsid w:val="00444348"/>
    <w:rsid w:val="00444E87"/>
    <w:rsid w:val="00447017"/>
    <w:rsid w:val="00447965"/>
    <w:rsid w:val="00450174"/>
    <w:rsid w:val="004518BB"/>
    <w:rsid w:val="00451CF9"/>
    <w:rsid w:val="00452010"/>
    <w:rsid w:val="004531B6"/>
    <w:rsid w:val="0045379C"/>
    <w:rsid w:val="0045733B"/>
    <w:rsid w:val="004603B0"/>
    <w:rsid w:val="00460A56"/>
    <w:rsid w:val="004611EE"/>
    <w:rsid w:val="004615E9"/>
    <w:rsid w:val="00461B2F"/>
    <w:rsid w:val="004623CB"/>
    <w:rsid w:val="00462AE2"/>
    <w:rsid w:val="00462C4B"/>
    <w:rsid w:val="0046337A"/>
    <w:rsid w:val="004635DB"/>
    <w:rsid w:val="00464409"/>
    <w:rsid w:val="00464524"/>
    <w:rsid w:val="00464CC0"/>
    <w:rsid w:val="0046585E"/>
    <w:rsid w:val="00466A71"/>
    <w:rsid w:val="00467E54"/>
    <w:rsid w:val="0047208B"/>
    <w:rsid w:val="0047446B"/>
    <w:rsid w:val="00476678"/>
    <w:rsid w:val="00477B73"/>
    <w:rsid w:val="0048039D"/>
    <w:rsid w:val="00481386"/>
    <w:rsid w:val="0048250B"/>
    <w:rsid w:val="00482E73"/>
    <w:rsid w:val="004866A6"/>
    <w:rsid w:val="00486D45"/>
    <w:rsid w:val="00490DA7"/>
    <w:rsid w:val="00491319"/>
    <w:rsid w:val="00491AFE"/>
    <w:rsid w:val="004926AD"/>
    <w:rsid w:val="0049409A"/>
    <w:rsid w:val="00494169"/>
    <w:rsid w:val="004953C4"/>
    <w:rsid w:val="00497CB2"/>
    <w:rsid w:val="004A0C22"/>
    <w:rsid w:val="004A1266"/>
    <w:rsid w:val="004A2072"/>
    <w:rsid w:val="004A2D34"/>
    <w:rsid w:val="004A31BB"/>
    <w:rsid w:val="004A376F"/>
    <w:rsid w:val="004A40F9"/>
    <w:rsid w:val="004A4300"/>
    <w:rsid w:val="004A5990"/>
    <w:rsid w:val="004A6DC0"/>
    <w:rsid w:val="004A7235"/>
    <w:rsid w:val="004B12D1"/>
    <w:rsid w:val="004B27A6"/>
    <w:rsid w:val="004B2856"/>
    <w:rsid w:val="004B3DD3"/>
    <w:rsid w:val="004B476D"/>
    <w:rsid w:val="004B5485"/>
    <w:rsid w:val="004B5723"/>
    <w:rsid w:val="004C0EF4"/>
    <w:rsid w:val="004C252D"/>
    <w:rsid w:val="004C36BC"/>
    <w:rsid w:val="004C3FDC"/>
    <w:rsid w:val="004C71CD"/>
    <w:rsid w:val="004C76A1"/>
    <w:rsid w:val="004C7D65"/>
    <w:rsid w:val="004D1AD1"/>
    <w:rsid w:val="004D1C56"/>
    <w:rsid w:val="004D2AD4"/>
    <w:rsid w:val="004D33DD"/>
    <w:rsid w:val="004D3E0C"/>
    <w:rsid w:val="004D3F97"/>
    <w:rsid w:val="004D4C47"/>
    <w:rsid w:val="004D611E"/>
    <w:rsid w:val="004D671D"/>
    <w:rsid w:val="004E32ED"/>
    <w:rsid w:val="004E37D4"/>
    <w:rsid w:val="004E3E38"/>
    <w:rsid w:val="004E51AE"/>
    <w:rsid w:val="004E6535"/>
    <w:rsid w:val="004E66A3"/>
    <w:rsid w:val="004E7E70"/>
    <w:rsid w:val="004F06A0"/>
    <w:rsid w:val="004F0AF1"/>
    <w:rsid w:val="004F0F4A"/>
    <w:rsid w:val="004F155E"/>
    <w:rsid w:val="004F3380"/>
    <w:rsid w:val="004F34FF"/>
    <w:rsid w:val="004F52CA"/>
    <w:rsid w:val="004F74E5"/>
    <w:rsid w:val="004F774E"/>
    <w:rsid w:val="00500930"/>
    <w:rsid w:val="00500FA5"/>
    <w:rsid w:val="00501A6C"/>
    <w:rsid w:val="00502AD7"/>
    <w:rsid w:val="005042A4"/>
    <w:rsid w:val="00504739"/>
    <w:rsid w:val="00504B69"/>
    <w:rsid w:val="00504C4A"/>
    <w:rsid w:val="00505771"/>
    <w:rsid w:val="00506067"/>
    <w:rsid w:val="005061FD"/>
    <w:rsid w:val="00510056"/>
    <w:rsid w:val="005108F9"/>
    <w:rsid w:val="00511277"/>
    <w:rsid w:val="00511586"/>
    <w:rsid w:val="00511EA4"/>
    <w:rsid w:val="00514564"/>
    <w:rsid w:val="00514EB9"/>
    <w:rsid w:val="00517D0E"/>
    <w:rsid w:val="0052036E"/>
    <w:rsid w:val="0052120B"/>
    <w:rsid w:val="005231A0"/>
    <w:rsid w:val="00527A16"/>
    <w:rsid w:val="00530406"/>
    <w:rsid w:val="00531F1C"/>
    <w:rsid w:val="00532414"/>
    <w:rsid w:val="00532B9C"/>
    <w:rsid w:val="00532D44"/>
    <w:rsid w:val="0053377C"/>
    <w:rsid w:val="00535396"/>
    <w:rsid w:val="005373D5"/>
    <w:rsid w:val="00540F37"/>
    <w:rsid w:val="00542B96"/>
    <w:rsid w:val="00543B2D"/>
    <w:rsid w:val="00545170"/>
    <w:rsid w:val="005458A9"/>
    <w:rsid w:val="0054613B"/>
    <w:rsid w:val="00546CD0"/>
    <w:rsid w:val="005515F8"/>
    <w:rsid w:val="005528BC"/>
    <w:rsid w:val="00552B9F"/>
    <w:rsid w:val="0055490D"/>
    <w:rsid w:val="00557248"/>
    <w:rsid w:val="00557AC0"/>
    <w:rsid w:val="00560831"/>
    <w:rsid w:val="00560A3C"/>
    <w:rsid w:val="00560BDD"/>
    <w:rsid w:val="00560EDB"/>
    <w:rsid w:val="005649D9"/>
    <w:rsid w:val="00565A6E"/>
    <w:rsid w:val="00565FED"/>
    <w:rsid w:val="00567782"/>
    <w:rsid w:val="005700DA"/>
    <w:rsid w:val="00570715"/>
    <w:rsid w:val="00570FCB"/>
    <w:rsid w:val="00571234"/>
    <w:rsid w:val="005712A4"/>
    <w:rsid w:val="005750ED"/>
    <w:rsid w:val="00575A5B"/>
    <w:rsid w:val="00575EDE"/>
    <w:rsid w:val="00576FD9"/>
    <w:rsid w:val="00577098"/>
    <w:rsid w:val="005773E7"/>
    <w:rsid w:val="00577BD6"/>
    <w:rsid w:val="005806FE"/>
    <w:rsid w:val="00580EFD"/>
    <w:rsid w:val="00581C3D"/>
    <w:rsid w:val="005822B0"/>
    <w:rsid w:val="00582BD1"/>
    <w:rsid w:val="00582D9A"/>
    <w:rsid w:val="00583617"/>
    <w:rsid w:val="00584050"/>
    <w:rsid w:val="00584769"/>
    <w:rsid w:val="00584976"/>
    <w:rsid w:val="00584DEE"/>
    <w:rsid w:val="00585231"/>
    <w:rsid w:val="00586425"/>
    <w:rsid w:val="005870E8"/>
    <w:rsid w:val="005919EE"/>
    <w:rsid w:val="00593609"/>
    <w:rsid w:val="00596067"/>
    <w:rsid w:val="00597432"/>
    <w:rsid w:val="0059770F"/>
    <w:rsid w:val="00597854"/>
    <w:rsid w:val="005979DB"/>
    <w:rsid w:val="005A0E61"/>
    <w:rsid w:val="005A4788"/>
    <w:rsid w:val="005A5924"/>
    <w:rsid w:val="005A6CBD"/>
    <w:rsid w:val="005B0991"/>
    <w:rsid w:val="005B0FAC"/>
    <w:rsid w:val="005B1246"/>
    <w:rsid w:val="005B2090"/>
    <w:rsid w:val="005B2D15"/>
    <w:rsid w:val="005B38AB"/>
    <w:rsid w:val="005B4753"/>
    <w:rsid w:val="005B59E4"/>
    <w:rsid w:val="005B5F3A"/>
    <w:rsid w:val="005B5F53"/>
    <w:rsid w:val="005B65CF"/>
    <w:rsid w:val="005B7A7B"/>
    <w:rsid w:val="005C0BAB"/>
    <w:rsid w:val="005C43F4"/>
    <w:rsid w:val="005D0119"/>
    <w:rsid w:val="005D0CF8"/>
    <w:rsid w:val="005D244D"/>
    <w:rsid w:val="005D2D3D"/>
    <w:rsid w:val="005D413C"/>
    <w:rsid w:val="005D49B7"/>
    <w:rsid w:val="005D52E1"/>
    <w:rsid w:val="005D58B8"/>
    <w:rsid w:val="005D6540"/>
    <w:rsid w:val="005D6B47"/>
    <w:rsid w:val="005D6F59"/>
    <w:rsid w:val="005D7812"/>
    <w:rsid w:val="005D7AFC"/>
    <w:rsid w:val="005E07C0"/>
    <w:rsid w:val="005E07CD"/>
    <w:rsid w:val="005E0CCC"/>
    <w:rsid w:val="005E184B"/>
    <w:rsid w:val="005E1F2E"/>
    <w:rsid w:val="005E22D4"/>
    <w:rsid w:val="005E249B"/>
    <w:rsid w:val="005E2C87"/>
    <w:rsid w:val="005E6420"/>
    <w:rsid w:val="005E6F2A"/>
    <w:rsid w:val="005F205A"/>
    <w:rsid w:val="005F35A0"/>
    <w:rsid w:val="005F40B5"/>
    <w:rsid w:val="005F483B"/>
    <w:rsid w:val="005F4E48"/>
    <w:rsid w:val="005F560D"/>
    <w:rsid w:val="005F58D4"/>
    <w:rsid w:val="005F59B2"/>
    <w:rsid w:val="005F674D"/>
    <w:rsid w:val="005F6F46"/>
    <w:rsid w:val="00601B71"/>
    <w:rsid w:val="0060437A"/>
    <w:rsid w:val="00604E47"/>
    <w:rsid w:val="006051C4"/>
    <w:rsid w:val="00605CAC"/>
    <w:rsid w:val="006068F7"/>
    <w:rsid w:val="00607560"/>
    <w:rsid w:val="0061099C"/>
    <w:rsid w:val="0061249B"/>
    <w:rsid w:val="00614A1F"/>
    <w:rsid w:val="0061604C"/>
    <w:rsid w:val="00617C1C"/>
    <w:rsid w:val="006201E1"/>
    <w:rsid w:val="006215CF"/>
    <w:rsid w:val="00622336"/>
    <w:rsid w:val="00623D1E"/>
    <w:rsid w:val="00625505"/>
    <w:rsid w:val="0062550A"/>
    <w:rsid w:val="00627E24"/>
    <w:rsid w:val="00631957"/>
    <w:rsid w:val="00635465"/>
    <w:rsid w:val="00635E52"/>
    <w:rsid w:val="00636773"/>
    <w:rsid w:val="00636791"/>
    <w:rsid w:val="00637035"/>
    <w:rsid w:val="00637FE1"/>
    <w:rsid w:val="0064092B"/>
    <w:rsid w:val="00641E08"/>
    <w:rsid w:val="00642456"/>
    <w:rsid w:val="006439A6"/>
    <w:rsid w:val="00644361"/>
    <w:rsid w:val="006461EF"/>
    <w:rsid w:val="006510FB"/>
    <w:rsid w:val="00651978"/>
    <w:rsid w:val="0065315C"/>
    <w:rsid w:val="0065362E"/>
    <w:rsid w:val="00653A85"/>
    <w:rsid w:val="00654E1B"/>
    <w:rsid w:val="00655E7B"/>
    <w:rsid w:val="00660124"/>
    <w:rsid w:val="00660F7E"/>
    <w:rsid w:val="00661347"/>
    <w:rsid w:val="006619E1"/>
    <w:rsid w:val="00661C65"/>
    <w:rsid w:val="006624AF"/>
    <w:rsid w:val="00662FC8"/>
    <w:rsid w:val="00664FCB"/>
    <w:rsid w:val="00665B63"/>
    <w:rsid w:val="00665D9D"/>
    <w:rsid w:val="006667AC"/>
    <w:rsid w:val="00666CB1"/>
    <w:rsid w:val="006678BC"/>
    <w:rsid w:val="006701F6"/>
    <w:rsid w:val="00670AF4"/>
    <w:rsid w:val="0067158C"/>
    <w:rsid w:val="0067277C"/>
    <w:rsid w:val="00672FFA"/>
    <w:rsid w:val="00674118"/>
    <w:rsid w:val="00674544"/>
    <w:rsid w:val="00677EC3"/>
    <w:rsid w:val="006800E4"/>
    <w:rsid w:val="00681FF9"/>
    <w:rsid w:val="00683872"/>
    <w:rsid w:val="0068771C"/>
    <w:rsid w:val="006917AA"/>
    <w:rsid w:val="00691E7B"/>
    <w:rsid w:val="00692C2D"/>
    <w:rsid w:val="00694810"/>
    <w:rsid w:val="00694B3F"/>
    <w:rsid w:val="00694D5E"/>
    <w:rsid w:val="0069695A"/>
    <w:rsid w:val="00696D86"/>
    <w:rsid w:val="0069751D"/>
    <w:rsid w:val="00697AB7"/>
    <w:rsid w:val="006A05F9"/>
    <w:rsid w:val="006A4043"/>
    <w:rsid w:val="006A4A2C"/>
    <w:rsid w:val="006A6DB7"/>
    <w:rsid w:val="006A7C23"/>
    <w:rsid w:val="006B00CE"/>
    <w:rsid w:val="006B0752"/>
    <w:rsid w:val="006B07F7"/>
    <w:rsid w:val="006B1163"/>
    <w:rsid w:val="006B1B90"/>
    <w:rsid w:val="006B3877"/>
    <w:rsid w:val="006B3B5A"/>
    <w:rsid w:val="006B3DC8"/>
    <w:rsid w:val="006B492F"/>
    <w:rsid w:val="006B57BE"/>
    <w:rsid w:val="006B6064"/>
    <w:rsid w:val="006B6FE4"/>
    <w:rsid w:val="006C2283"/>
    <w:rsid w:val="006C51E8"/>
    <w:rsid w:val="006C7089"/>
    <w:rsid w:val="006D2CFA"/>
    <w:rsid w:val="006D449F"/>
    <w:rsid w:val="006D46F3"/>
    <w:rsid w:val="006D4B73"/>
    <w:rsid w:val="006D5F24"/>
    <w:rsid w:val="006D6517"/>
    <w:rsid w:val="006D6873"/>
    <w:rsid w:val="006D6FED"/>
    <w:rsid w:val="006D7FD2"/>
    <w:rsid w:val="006E17F2"/>
    <w:rsid w:val="006E2D28"/>
    <w:rsid w:val="006E40AD"/>
    <w:rsid w:val="006E4F54"/>
    <w:rsid w:val="006E5379"/>
    <w:rsid w:val="006E6842"/>
    <w:rsid w:val="006E6D48"/>
    <w:rsid w:val="006E75D0"/>
    <w:rsid w:val="006F206B"/>
    <w:rsid w:val="006F2938"/>
    <w:rsid w:val="006F3C03"/>
    <w:rsid w:val="006F4EC3"/>
    <w:rsid w:val="006F4F79"/>
    <w:rsid w:val="006F580D"/>
    <w:rsid w:val="006F6EE2"/>
    <w:rsid w:val="006F7C4A"/>
    <w:rsid w:val="006F7E12"/>
    <w:rsid w:val="007002CD"/>
    <w:rsid w:val="007012DA"/>
    <w:rsid w:val="007026F9"/>
    <w:rsid w:val="00702A70"/>
    <w:rsid w:val="007040D5"/>
    <w:rsid w:val="00704B5B"/>
    <w:rsid w:val="00704BEE"/>
    <w:rsid w:val="00705BAF"/>
    <w:rsid w:val="0071467D"/>
    <w:rsid w:val="00715549"/>
    <w:rsid w:val="00716437"/>
    <w:rsid w:val="00716660"/>
    <w:rsid w:val="00716F20"/>
    <w:rsid w:val="0071701A"/>
    <w:rsid w:val="0072099A"/>
    <w:rsid w:val="00720D90"/>
    <w:rsid w:val="00720F63"/>
    <w:rsid w:val="0072135D"/>
    <w:rsid w:val="007226C7"/>
    <w:rsid w:val="00722C1E"/>
    <w:rsid w:val="00725DD5"/>
    <w:rsid w:val="00726498"/>
    <w:rsid w:val="007274D6"/>
    <w:rsid w:val="00730454"/>
    <w:rsid w:val="00730470"/>
    <w:rsid w:val="00730B0B"/>
    <w:rsid w:val="00732D74"/>
    <w:rsid w:val="0073365A"/>
    <w:rsid w:val="0073530F"/>
    <w:rsid w:val="00735D01"/>
    <w:rsid w:val="00736F78"/>
    <w:rsid w:val="00737B3F"/>
    <w:rsid w:val="007417D7"/>
    <w:rsid w:val="00741A8A"/>
    <w:rsid w:val="007425E1"/>
    <w:rsid w:val="00743FBD"/>
    <w:rsid w:val="00744550"/>
    <w:rsid w:val="00744B97"/>
    <w:rsid w:val="00744CEB"/>
    <w:rsid w:val="00751475"/>
    <w:rsid w:val="00751802"/>
    <w:rsid w:val="007522E3"/>
    <w:rsid w:val="00753182"/>
    <w:rsid w:val="00754B45"/>
    <w:rsid w:val="00756739"/>
    <w:rsid w:val="007568D7"/>
    <w:rsid w:val="00756D57"/>
    <w:rsid w:val="00757C14"/>
    <w:rsid w:val="00757F9E"/>
    <w:rsid w:val="0076074C"/>
    <w:rsid w:val="00760E32"/>
    <w:rsid w:val="007618A6"/>
    <w:rsid w:val="007618BD"/>
    <w:rsid w:val="007626FE"/>
    <w:rsid w:val="0076497F"/>
    <w:rsid w:val="00764A86"/>
    <w:rsid w:val="007662C2"/>
    <w:rsid w:val="0076769C"/>
    <w:rsid w:val="007708FD"/>
    <w:rsid w:val="00770A34"/>
    <w:rsid w:val="00770ECE"/>
    <w:rsid w:val="00772BDB"/>
    <w:rsid w:val="00775736"/>
    <w:rsid w:val="00775DD1"/>
    <w:rsid w:val="00776300"/>
    <w:rsid w:val="00780AC2"/>
    <w:rsid w:val="00780EA8"/>
    <w:rsid w:val="00782914"/>
    <w:rsid w:val="0078319C"/>
    <w:rsid w:val="0078355D"/>
    <w:rsid w:val="00783D4B"/>
    <w:rsid w:val="0078405F"/>
    <w:rsid w:val="00784231"/>
    <w:rsid w:val="00784EA8"/>
    <w:rsid w:val="00786C9B"/>
    <w:rsid w:val="0078712D"/>
    <w:rsid w:val="00787A83"/>
    <w:rsid w:val="00787F11"/>
    <w:rsid w:val="0079080F"/>
    <w:rsid w:val="00791409"/>
    <w:rsid w:val="00791E54"/>
    <w:rsid w:val="00794974"/>
    <w:rsid w:val="00794B5B"/>
    <w:rsid w:val="00794FA1"/>
    <w:rsid w:val="007957AF"/>
    <w:rsid w:val="00795C3F"/>
    <w:rsid w:val="00796097"/>
    <w:rsid w:val="00797077"/>
    <w:rsid w:val="007976F9"/>
    <w:rsid w:val="007978F6"/>
    <w:rsid w:val="007A019E"/>
    <w:rsid w:val="007A0D41"/>
    <w:rsid w:val="007A1056"/>
    <w:rsid w:val="007A2080"/>
    <w:rsid w:val="007A2FD0"/>
    <w:rsid w:val="007A32B0"/>
    <w:rsid w:val="007A4B5C"/>
    <w:rsid w:val="007A535F"/>
    <w:rsid w:val="007A6323"/>
    <w:rsid w:val="007A72B0"/>
    <w:rsid w:val="007B01A5"/>
    <w:rsid w:val="007B0431"/>
    <w:rsid w:val="007B2947"/>
    <w:rsid w:val="007B3675"/>
    <w:rsid w:val="007B5AF3"/>
    <w:rsid w:val="007B60EC"/>
    <w:rsid w:val="007B6935"/>
    <w:rsid w:val="007B6E4B"/>
    <w:rsid w:val="007B7457"/>
    <w:rsid w:val="007C25CE"/>
    <w:rsid w:val="007C2BA2"/>
    <w:rsid w:val="007C36B5"/>
    <w:rsid w:val="007C41F1"/>
    <w:rsid w:val="007C504A"/>
    <w:rsid w:val="007C5336"/>
    <w:rsid w:val="007C5ED4"/>
    <w:rsid w:val="007C6031"/>
    <w:rsid w:val="007C7103"/>
    <w:rsid w:val="007D32D4"/>
    <w:rsid w:val="007D3B1F"/>
    <w:rsid w:val="007D3CCE"/>
    <w:rsid w:val="007D4E31"/>
    <w:rsid w:val="007D5B1E"/>
    <w:rsid w:val="007D63A9"/>
    <w:rsid w:val="007D7440"/>
    <w:rsid w:val="007D7E30"/>
    <w:rsid w:val="007E1663"/>
    <w:rsid w:val="007E30E1"/>
    <w:rsid w:val="007E30F1"/>
    <w:rsid w:val="007E3A69"/>
    <w:rsid w:val="007E3F06"/>
    <w:rsid w:val="007E4786"/>
    <w:rsid w:val="007E4AFF"/>
    <w:rsid w:val="007E722F"/>
    <w:rsid w:val="007E7E91"/>
    <w:rsid w:val="007F02BD"/>
    <w:rsid w:val="007F0802"/>
    <w:rsid w:val="007F0BCC"/>
    <w:rsid w:val="007F17DA"/>
    <w:rsid w:val="007F3D91"/>
    <w:rsid w:val="007F4CAD"/>
    <w:rsid w:val="007F6781"/>
    <w:rsid w:val="00801347"/>
    <w:rsid w:val="008018CA"/>
    <w:rsid w:val="00803920"/>
    <w:rsid w:val="008069C9"/>
    <w:rsid w:val="00810BB4"/>
    <w:rsid w:val="0081274E"/>
    <w:rsid w:val="00812CDE"/>
    <w:rsid w:val="00812F78"/>
    <w:rsid w:val="00815A11"/>
    <w:rsid w:val="00815ACE"/>
    <w:rsid w:val="008161BA"/>
    <w:rsid w:val="008178BF"/>
    <w:rsid w:val="00817B05"/>
    <w:rsid w:val="00821A68"/>
    <w:rsid w:val="00822321"/>
    <w:rsid w:val="00824FBD"/>
    <w:rsid w:val="00825FC4"/>
    <w:rsid w:val="008263E3"/>
    <w:rsid w:val="0082769B"/>
    <w:rsid w:val="0083271D"/>
    <w:rsid w:val="00833BE7"/>
    <w:rsid w:val="00833D8C"/>
    <w:rsid w:val="00833D8E"/>
    <w:rsid w:val="00833E6D"/>
    <w:rsid w:val="0083530A"/>
    <w:rsid w:val="008353BC"/>
    <w:rsid w:val="00835B3A"/>
    <w:rsid w:val="00835BC7"/>
    <w:rsid w:val="008409D7"/>
    <w:rsid w:val="00840B2F"/>
    <w:rsid w:val="00840EBE"/>
    <w:rsid w:val="00841743"/>
    <w:rsid w:val="00841EE8"/>
    <w:rsid w:val="00841F90"/>
    <w:rsid w:val="00843035"/>
    <w:rsid w:val="0084435F"/>
    <w:rsid w:val="008466EC"/>
    <w:rsid w:val="0085107B"/>
    <w:rsid w:val="008516A1"/>
    <w:rsid w:val="00851B59"/>
    <w:rsid w:val="00853EC4"/>
    <w:rsid w:val="0085706B"/>
    <w:rsid w:val="0086057C"/>
    <w:rsid w:val="00861EF8"/>
    <w:rsid w:val="00862894"/>
    <w:rsid w:val="00862C1A"/>
    <w:rsid w:val="00862CDA"/>
    <w:rsid w:val="00862D10"/>
    <w:rsid w:val="00863127"/>
    <w:rsid w:val="00863599"/>
    <w:rsid w:val="008637BF"/>
    <w:rsid w:val="00863F0C"/>
    <w:rsid w:val="00864D66"/>
    <w:rsid w:val="00865DA4"/>
    <w:rsid w:val="0086647B"/>
    <w:rsid w:val="0086660F"/>
    <w:rsid w:val="00866DED"/>
    <w:rsid w:val="00870F0C"/>
    <w:rsid w:val="00873C89"/>
    <w:rsid w:val="00874F70"/>
    <w:rsid w:val="00880668"/>
    <w:rsid w:val="00884573"/>
    <w:rsid w:val="008845D6"/>
    <w:rsid w:val="00884B1B"/>
    <w:rsid w:val="00885E97"/>
    <w:rsid w:val="00887B82"/>
    <w:rsid w:val="00890491"/>
    <w:rsid w:val="008907A7"/>
    <w:rsid w:val="0089185A"/>
    <w:rsid w:val="0089349A"/>
    <w:rsid w:val="008939FB"/>
    <w:rsid w:val="00893ED3"/>
    <w:rsid w:val="00894612"/>
    <w:rsid w:val="008956C1"/>
    <w:rsid w:val="00895D8E"/>
    <w:rsid w:val="00896415"/>
    <w:rsid w:val="008A0A0B"/>
    <w:rsid w:val="008A3B91"/>
    <w:rsid w:val="008A48ED"/>
    <w:rsid w:val="008A64A9"/>
    <w:rsid w:val="008A6997"/>
    <w:rsid w:val="008A6C2B"/>
    <w:rsid w:val="008A70A1"/>
    <w:rsid w:val="008A7135"/>
    <w:rsid w:val="008A7A72"/>
    <w:rsid w:val="008B0851"/>
    <w:rsid w:val="008B137A"/>
    <w:rsid w:val="008B1F48"/>
    <w:rsid w:val="008B23D3"/>
    <w:rsid w:val="008B2495"/>
    <w:rsid w:val="008B5409"/>
    <w:rsid w:val="008B5EE6"/>
    <w:rsid w:val="008B6C3A"/>
    <w:rsid w:val="008B771E"/>
    <w:rsid w:val="008C194D"/>
    <w:rsid w:val="008C1B4F"/>
    <w:rsid w:val="008C22B6"/>
    <w:rsid w:val="008C2708"/>
    <w:rsid w:val="008C2C73"/>
    <w:rsid w:val="008C3044"/>
    <w:rsid w:val="008C3A9E"/>
    <w:rsid w:val="008C5C1F"/>
    <w:rsid w:val="008C669F"/>
    <w:rsid w:val="008C7787"/>
    <w:rsid w:val="008C77BA"/>
    <w:rsid w:val="008D01F2"/>
    <w:rsid w:val="008D0B45"/>
    <w:rsid w:val="008D155B"/>
    <w:rsid w:val="008D2737"/>
    <w:rsid w:val="008D2C89"/>
    <w:rsid w:val="008D3DCD"/>
    <w:rsid w:val="008D4237"/>
    <w:rsid w:val="008D444F"/>
    <w:rsid w:val="008D49E0"/>
    <w:rsid w:val="008D4D84"/>
    <w:rsid w:val="008D704B"/>
    <w:rsid w:val="008D705B"/>
    <w:rsid w:val="008E01F4"/>
    <w:rsid w:val="008E2776"/>
    <w:rsid w:val="008E3FEF"/>
    <w:rsid w:val="008E4108"/>
    <w:rsid w:val="008E4B16"/>
    <w:rsid w:val="008E4B83"/>
    <w:rsid w:val="008E597E"/>
    <w:rsid w:val="008E7048"/>
    <w:rsid w:val="008E7A97"/>
    <w:rsid w:val="008E7B90"/>
    <w:rsid w:val="008F034E"/>
    <w:rsid w:val="008F0B60"/>
    <w:rsid w:val="008F17FB"/>
    <w:rsid w:val="008F19E7"/>
    <w:rsid w:val="008F1CCC"/>
    <w:rsid w:val="008F273D"/>
    <w:rsid w:val="008F4896"/>
    <w:rsid w:val="008F48BA"/>
    <w:rsid w:val="008F51BC"/>
    <w:rsid w:val="008F5F56"/>
    <w:rsid w:val="008F7A72"/>
    <w:rsid w:val="008F7D28"/>
    <w:rsid w:val="00902E45"/>
    <w:rsid w:val="0090589F"/>
    <w:rsid w:val="009067D7"/>
    <w:rsid w:val="00906AAF"/>
    <w:rsid w:val="00907675"/>
    <w:rsid w:val="009077DE"/>
    <w:rsid w:val="009078E2"/>
    <w:rsid w:val="00910493"/>
    <w:rsid w:val="009104FC"/>
    <w:rsid w:val="00910646"/>
    <w:rsid w:val="00911307"/>
    <w:rsid w:val="0091228B"/>
    <w:rsid w:val="009124AA"/>
    <w:rsid w:val="00913BB1"/>
    <w:rsid w:val="00913E15"/>
    <w:rsid w:val="00913E54"/>
    <w:rsid w:val="009145C0"/>
    <w:rsid w:val="00917A32"/>
    <w:rsid w:val="009201F0"/>
    <w:rsid w:val="00920D54"/>
    <w:rsid w:val="009214CE"/>
    <w:rsid w:val="0092252F"/>
    <w:rsid w:val="00922D6C"/>
    <w:rsid w:val="00922F28"/>
    <w:rsid w:val="00924015"/>
    <w:rsid w:val="0092441E"/>
    <w:rsid w:val="00930CA3"/>
    <w:rsid w:val="00930CD5"/>
    <w:rsid w:val="009312DA"/>
    <w:rsid w:val="009328CE"/>
    <w:rsid w:val="00932B5F"/>
    <w:rsid w:val="00933DA5"/>
    <w:rsid w:val="0093484E"/>
    <w:rsid w:val="0093768D"/>
    <w:rsid w:val="00940BCC"/>
    <w:rsid w:val="0094171A"/>
    <w:rsid w:val="00941CA3"/>
    <w:rsid w:val="00942186"/>
    <w:rsid w:val="00943E2E"/>
    <w:rsid w:val="009468BA"/>
    <w:rsid w:val="00947701"/>
    <w:rsid w:val="00947F30"/>
    <w:rsid w:val="0095056E"/>
    <w:rsid w:val="00951355"/>
    <w:rsid w:val="0095190C"/>
    <w:rsid w:val="0095229B"/>
    <w:rsid w:val="00952767"/>
    <w:rsid w:val="009528BF"/>
    <w:rsid w:val="00952B39"/>
    <w:rsid w:val="00952C89"/>
    <w:rsid w:val="00953309"/>
    <w:rsid w:val="00953F18"/>
    <w:rsid w:val="0095577F"/>
    <w:rsid w:val="00956147"/>
    <w:rsid w:val="00956EF5"/>
    <w:rsid w:val="00957191"/>
    <w:rsid w:val="00957742"/>
    <w:rsid w:val="00957A74"/>
    <w:rsid w:val="009620B7"/>
    <w:rsid w:val="0096256F"/>
    <w:rsid w:val="009645EC"/>
    <w:rsid w:val="0096469D"/>
    <w:rsid w:val="00965771"/>
    <w:rsid w:val="00965912"/>
    <w:rsid w:val="00965B0F"/>
    <w:rsid w:val="009678FB"/>
    <w:rsid w:val="00967AB6"/>
    <w:rsid w:val="00970E10"/>
    <w:rsid w:val="00973FE8"/>
    <w:rsid w:val="0097439C"/>
    <w:rsid w:val="0097460B"/>
    <w:rsid w:val="0097512F"/>
    <w:rsid w:val="009752E3"/>
    <w:rsid w:val="00975F6F"/>
    <w:rsid w:val="00976FA9"/>
    <w:rsid w:val="009776CE"/>
    <w:rsid w:val="009777AD"/>
    <w:rsid w:val="00980CD1"/>
    <w:rsid w:val="00981783"/>
    <w:rsid w:val="009840CC"/>
    <w:rsid w:val="009842F6"/>
    <w:rsid w:val="00986717"/>
    <w:rsid w:val="00986C58"/>
    <w:rsid w:val="00987618"/>
    <w:rsid w:val="00987B90"/>
    <w:rsid w:val="0099045A"/>
    <w:rsid w:val="00990EDC"/>
    <w:rsid w:val="00992C44"/>
    <w:rsid w:val="00992FDD"/>
    <w:rsid w:val="00993DE8"/>
    <w:rsid w:val="00993ED6"/>
    <w:rsid w:val="00995136"/>
    <w:rsid w:val="009951FD"/>
    <w:rsid w:val="009A0ACB"/>
    <w:rsid w:val="009A2124"/>
    <w:rsid w:val="009A245B"/>
    <w:rsid w:val="009A2619"/>
    <w:rsid w:val="009A2E90"/>
    <w:rsid w:val="009A3AB0"/>
    <w:rsid w:val="009A4734"/>
    <w:rsid w:val="009A7148"/>
    <w:rsid w:val="009B0B12"/>
    <w:rsid w:val="009B0D9F"/>
    <w:rsid w:val="009B1037"/>
    <w:rsid w:val="009B20D0"/>
    <w:rsid w:val="009B5E43"/>
    <w:rsid w:val="009B6F9E"/>
    <w:rsid w:val="009C03EC"/>
    <w:rsid w:val="009C0ABD"/>
    <w:rsid w:val="009C14E3"/>
    <w:rsid w:val="009C242E"/>
    <w:rsid w:val="009C24F4"/>
    <w:rsid w:val="009C253F"/>
    <w:rsid w:val="009C2990"/>
    <w:rsid w:val="009C388E"/>
    <w:rsid w:val="009C62D4"/>
    <w:rsid w:val="009C769B"/>
    <w:rsid w:val="009C779C"/>
    <w:rsid w:val="009D0882"/>
    <w:rsid w:val="009D11AE"/>
    <w:rsid w:val="009D1EC8"/>
    <w:rsid w:val="009D2C1D"/>
    <w:rsid w:val="009D5B53"/>
    <w:rsid w:val="009D64D6"/>
    <w:rsid w:val="009D740C"/>
    <w:rsid w:val="009E0503"/>
    <w:rsid w:val="009E0A1A"/>
    <w:rsid w:val="009E1B86"/>
    <w:rsid w:val="009E1E67"/>
    <w:rsid w:val="009E228B"/>
    <w:rsid w:val="009E24CB"/>
    <w:rsid w:val="009E2550"/>
    <w:rsid w:val="009E25CD"/>
    <w:rsid w:val="009E5E52"/>
    <w:rsid w:val="009E7689"/>
    <w:rsid w:val="009F0DBB"/>
    <w:rsid w:val="009F4008"/>
    <w:rsid w:val="009F4065"/>
    <w:rsid w:val="009F4907"/>
    <w:rsid w:val="009F4D55"/>
    <w:rsid w:val="009F522E"/>
    <w:rsid w:val="009F592E"/>
    <w:rsid w:val="00A03EC1"/>
    <w:rsid w:val="00A063C5"/>
    <w:rsid w:val="00A06FD1"/>
    <w:rsid w:val="00A1130B"/>
    <w:rsid w:val="00A13B46"/>
    <w:rsid w:val="00A13DC0"/>
    <w:rsid w:val="00A15DC2"/>
    <w:rsid w:val="00A1686C"/>
    <w:rsid w:val="00A16D78"/>
    <w:rsid w:val="00A176D0"/>
    <w:rsid w:val="00A20904"/>
    <w:rsid w:val="00A211AD"/>
    <w:rsid w:val="00A22C66"/>
    <w:rsid w:val="00A23126"/>
    <w:rsid w:val="00A237D1"/>
    <w:rsid w:val="00A24881"/>
    <w:rsid w:val="00A25CEC"/>
    <w:rsid w:val="00A25EBD"/>
    <w:rsid w:val="00A27662"/>
    <w:rsid w:val="00A30DB7"/>
    <w:rsid w:val="00A313EA"/>
    <w:rsid w:val="00A32DCE"/>
    <w:rsid w:val="00A33751"/>
    <w:rsid w:val="00A34BD7"/>
    <w:rsid w:val="00A36BC4"/>
    <w:rsid w:val="00A37E4B"/>
    <w:rsid w:val="00A40619"/>
    <w:rsid w:val="00A41D3E"/>
    <w:rsid w:val="00A43496"/>
    <w:rsid w:val="00A4536B"/>
    <w:rsid w:val="00A45640"/>
    <w:rsid w:val="00A45647"/>
    <w:rsid w:val="00A5241B"/>
    <w:rsid w:val="00A52D1A"/>
    <w:rsid w:val="00A53DF0"/>
    <w:rsid w:val="00A54EC0"/>
    <w:rsid w:val="00A57FFA"/>
    <w:rsid w:val="00A616A1"/>
    <w:rsid w:val="00A61DEB"/>
    <w:rsid w:val="00A62A48"/>
    <w:rsid w:val="00A62F9E"/>
    <w:rsid w:val="00A6380E"/>
    <w:rsid w:val="00A638DE"/>
    <w:rsid w:val="00A63BE3"/>
    <w:rsid w:val="00A64613"/>
    <w:rsid w:val="00A64EF5"/>
    <w:rsid w:val="00A6502A"/>
    <w:rsid w:val="00A65525"/>
    <w:rsid w:val="00A65F0D"/>
    <w:rsid w:val="00A660CB"/>
    <w:rsid w:val="00A66FBA"/>
    <w:rsid w:val="00A67042"/>
    <w:rsid w:val="00A70439"/>
    <w:rsid w:val="00A722CF"/>
    <w:rsid w:val="00A723C4"/>
    <w:rsid w:val="00A72648"/>
    <w:rsid w:val="00A7471F"/>
    <w:rsid w:val="00A750A9"/>
    <w:rsid w:val="00A753FD"/>
    <w:rsid w:val="00A76EB8"/>
    <w:rsid w:val="00A77AC7"/>
    <w:rsid w:val="00A80121"/>
    <w:rsid w:val="00A805FA"/>
    <w:rsid w:val="00A81C0A"/>
    <w:rsid w:val="00A826B3"/>
    <w:rsid w:val="00A8526C"/>
    <w:rsid w:val="00A854B2"/>
    <w:rsid w:val="00A854BC"/>
    <w:rsid w:val="00A8550A"/>
    <w:rsid w:val="00A91926"/>
    <w:rsid w:val="00A91B62"/>
    <w:rsid w:val="00A91C0F"/>
    <w:rsid w:val="00A92E14"/>
    <w:rsid w:val="00A92F88"/>
    <w:rsid w:val="00A93425"/>
    <w:rsid w:val="00A935E3"/>
    <w:rsid w:val="00A93F90"/>
    <w:rsid w:val="00A96337"/>
    <w:rsid w:val="00A96B55"/>
    <w:rsid w:val="00A96BA1"/>
    <w:rsid w:val="00AA0125"/>
    <w:rsid w:val="00AA08EC"/>
    <w:rsid w:val="00AA2AB1"/>
    <w:rsid w:val="00AA3504"/>
    <w:rsid w:val="00AA37A5"/>
    <w:rsid w:val="00AA3851"/>
    <w:rsid w:val="00AA7750"/>
    <w:rsid w:val="00AA7A13"/>
    <w:rsid w:val="00AA7E72"/>
    <w:rsid w:val="00AB02EC"/>
    <w:rsid w:val="00AB0B09"/>
    <w:rsid w:val="00AB33D5"/>
    <w:rsid w:val="00AB359F"/>
    <w:rsid w:val="00AB3E74"/>
    <w:rsid w:val="00AB52AD"/>
    <w:rsid w:val="00AB532B"/>
    <w:rsid w:val="00AB5904"/>
    <w:rsid w:val="00AB5A9F"/>
    <w:rsid w:val="00AC13E7"/>
    <w:rsid w:val="00AC385F"/>
    <w:rsid w:val="00AC4F84"/>
    <w:rsid w:val="00AC507A"/>
    <w:rsid w:val="00AC5736"/>
    <w:rsid w:val="00AC7E79"/>
    <w:rsid w:val="00AD0C59"/>
    <w:rsid w:val="00AD0F0A"/>
    <w:rsid w:val="00AD24D2"/>
    <w:rsid w:val="00AD3629"/>
    <w:rsid w:val="00AD4381"/>
    <w:rsid w:val="00AD5F8C"/>
    <w:rsid w:val="00AD5FBD"/>
    <w:rsid w:val="00AD6732"/>
    <w:rsid w:val="00AD6A63"/>
    <w:rsid w:val="00AD70B9"/>
    <w:rsid w:val="00AD7A66"/>
    <w:rsid w:val="00AD7F2A"/>
    <w:rsid w:val="00AE2166"/>
    <w:rsid w:val="00AE27EE"/>
    <w:rsid w:val="00AE3A6B"/>
    <w:rsid w:val="00AE3C48"/>
    <w:rsid w:val="00AE4CA1"/>
    <w:rsid w:val="00AE5700"/>
    <w:rsid w:val="00AE7B44"/>
    <w:rsid w:val="00AE7E45"/>
    <w:rsid w:val="00AF0715"/>
    <w:rsid w:val="00AF0B05"/>
    <w:rsid w:val="00AF11B0"/>
    <w:rsid w:val="00AF1640"/>
    <w:rsid w:val="00AF19CA"/>
    <w:rsid w:val="00AF2F3A"/>
    <w:rsid w:val="00AF4EB5"/>
    <w:rsid w:val="00AF57EE"/>
    <w:rsid w:val="00AF6058"/>
    <w:rsid w:val="00AF7DCC"/>
    <w:rsid w:val="00B013DB"/>
    <w:rsid w:val="00B01F64"/>
    <w:rsid w:val="00B02321"/>
    <w:rsid w:val="00B026AA"/>
    <w:rsid w:val="00B05C82"/>
    <w:rsid w:val="00B104D4"/>
    <w:rsid w:val="00B109A2"/>
    <w:rsid w:val="00B10EDB"/>
    <w:rsid w:val="00B11BDD"/>
    <w:rsid w:val="00B1255B"/>
    <w:rsid w:val="00B13530"/>
    <w:rsid w:val="00B16411"/>
    <w:rsid w:val="00B20265"/>
    <w:rsid w:val="00B23381"/>
    <w:rsid w:val="00B23D1D"/>
    <w:rsid w:val="00B2425C"/>
    <w:rsid w:val="00B266F5"/>
    <w:rsid w:val="00B26723"/>
    <w:rsid w:val="00B2767A"/>
    <w:rsid w:val="00B3052B"/>
    <w:rsid w:val="00B326CA"/>
    <w:rsid w:val="00B3277B"/>
    <w:rsid w:val="00B333FA"/>
    <w:rsid w:val="00B334B2"/>
    <w:rsid w:val="00B34B7D"/>
    <w:rsid w:val="00B35BE8"/>
    <w:rsid w:val="00B41E6C"/>
    <w:rsid w:val="00B4370D"/>
    <w:rsid w:val="00B43AEC"/>
    <w:rsid w:val="00B4478D"/>
    <w:rsid w:val="00B4562A"/>
    <w:rsid w:val="00B45A9F"/>
    <w:rsid w:val="00B467D6"/>
    <w:rsid w:val="00B470ED"/>
    <w:rsid w:val="00B47306"/>
    <w:rsid w:val="00B47DD1"/>
    <w:rsid w:val="00B5154F"/>
    <w:rsid w:val="00B517CE"/>
    <w:rsid w:val="00B5180E"/>
    <w:rsid w:val="00B529E0"/>
    <w:rsid w:val="00B53321"/>
    <w:rsid w:val="00B5524A"/>
    <w:rsid w:val="00B56650"/>
    <w:rsid w:val="00B64B82"/>
    <w:rsid w:val="00B651F1"/>
    <w:rsid w:val="00B65C12"/>
    <w:rsid w:val="00B66212"/>
    <w:rsid w:val="00B67C4D"/>
    <w:rsid w:val="00B7303E"/>
    <w:rsid w:val="00B734FB"/>
    <w:rsid w:val="00B74207"/>
    <w:rsid w:val="00B75F3C"/>
    <w:rsid w:val="00B76094"/>
    <w:rsid w:val="00B76148"/>
    <w:rsid w:val="00B77AA2"/>
    <w:rsid w:val="00B802E9"/>
    <w:rsid w:val="00B8048B"/>
    <w:rsid w:val="00B81602"/>
    <w:rsid w:val="00B8304B"/>
    <w:rsid w:val="00B8353D"/>
    <w:rsid w:val="00B8453A"/>
    <w:rsid w:val="00B84ACA"/>
    <w:rsid w:val="00B84FE1"/>
    <w:rsid w:val="00B868D7"/>
    <w:rsid w:val="00B8782F"/>
    <w:rsid w:val="00B9020B"/>
    <w:rsid w:val="00B90444"/>
    <w:rsid w:val="00B908D1"/>
    <w:rsid w:val="00B91B8A"/>
    <w:rsid w:val="00B93431"/>
    <w:rsid w:val="00B94143"/>
    <w:rsid w:val="00B9452E"/>
    <w:rsid w:val="00B9470C"/>
    <w:rsid w:val="00B94772"/>
    <w:rsid w:val="00B94C40"/>
    <w:rsid w:val="00B94E9D"/>
    <w:rsid w:val="00B96228"/>
    <w:rsid w:val="00B974E3"/>
    <w:rsid w:val="00B97EBB"/>
    <w:rsid w:val="00BA0E9C"/>
    <w:rsid w:val="00BA1284"/>
    <w:rsid w:val="00BA4D31"/>
    <w:rsid w:val="00BA505D"/>
    <w:rsid w:val="00BA5681"/>
    <w:rsid w:val="00BA6224"/>
    <w:rsid w:val="00BA6809"/>
    <w:rsid w:val="00BB3383"/>
    <w:rsid w:val="00BB33E4"/>
    <w:rsid w:val="00BB3530"/>
    <w:rsid w:val="00BB4E0D"/>
    <w:rsid w:val="00BB5E2C"/>
    <w:rsid w:val="00BB7A8C"/>
    <w:rsid w:val="00BC0CFC"/>
    <w:rsid w:val="00BC2390"/>
    <w:rsid w:val="00BC27D2"/>
    <w:rsid w:val="00BC41E1"/>
    <w:rsid w:val="00BC4670"/>
    <w:rsid w:val="00BC5690"/>
    <w:rsid w:val="00BD00B5"/>
    <w:rsid w:val="00BD0413"/>
    <w:rsid w:val="00BD0704"/>
    <w:rsid w:val="00BD2262"/>
    <w:rsid w:val="00BD2DEE"/>
    <w:rsid w:val="00BD2F5D"/>
    <w:rsid w:val="00BD3B4F"/>
    <w:rsid w:val="00BD51E6"/>
    <w:rsid w:val="00BD5969"/>
    <w:rsid w:val="00BD651E"/>
    <w:rsid w:val="00BD6E38"/>
    <w:rsid w:val="00BE1805"/>
    <w:rsid w:val="00BE24CA"/>
    <w:rsid w:val="00BE3B48"/>
    <w:rsid w:val="00BE3F2F"/>
    <w:rsid w:val="00BE656C"/>
    <w:rsid w:val="00BE6791"/>
    <w:rsid w:val="00BF19B9"/>
    <w:rsid w:val="00BF3315"/>
    <w:rsid w:val="00BF355E"/>
    <w:rsid w:val="00BF35C3"/>
    <w:rsid w:val="00BF4CD7"/>
    <w:rsid w:val="00BF4F68"/>
    <w:rsid w:val="00BF5124"/>
    <w:rsid w:val="00BF528A"/>
    <w:rsid w:val="00BF6062"/>
    <w:rsid w:val="00C01510"/>
    <w:rsid w:val="00C01D2A"/>
    <w:rsid w:val="00C01F32"/>
    <w:rsid w:val="00C02591"/>
    <w:rsid w:val="00C0372B"/>
    <w:rsid w:val="00C04F0C"/>
    <w:rsid w:val="00C04F11"/>
    <w:rsid w:val="00C0558B"/>
    <w:rsid w:val="00C059D4"/>
    <w:rsid w:val="00C06791"/>
    <w:rsid w:val="00C067D8"/>
    <w:rsid w:val="00C075CE"/>
    <w:rsid w:val="00C07C09"/>
    <w:rsid w:val="00C11CA4"/>
    <w:rsid w:val="00C125FB"/>
    <w:rsid w:val="00C17179"/>
    <w:rsid w:val="00C17A50"/>
    <w:rsid w:val="00C17AC4"/>
    <w:rsid w:val="00C21FAD"/>
    <w:rsid w:val="00C2221B"/>
    <w:rsid w:val="00C22769"/>
    <w:rsid w:val="00C2372D"/>
    <w:rsid w:val="00C24971"/>
    <w:rsid w:val="00C24ADF"/>
    <w:rsid w:val="00C25479"/>
    <w:rsid w:val="00C25E14"/>
    <w:rsid w:val="00C26F52"/>
    <w:rsid w:val="00C2702E"/>
    <w:rsid w:val="00C272A7"/>
    <w:rsid w:val="00C27C72"/>
    <w:rsid w:val="00C30DE6"/>
    <w:rsid w:val="00C331AB"/>
    <w:rsid w:val="00C33531"/>
    <w:rsid w:val="00C33A2F"/>
    <w:rsid w:val="00C33C61"/>
    <w:rsid w:val="00C33F46"/>
    <w:rsid w:val="00C357D7"/>
    <w:rsid w:val="00C3591A"/>
    <w:rsid w:val="00C35E67"/>
    <w:rsid w:val="00C36599"/>
    <w:rsid w:val="00C372CA"/>
    <w:rsid w:val="00C37336"/>
    <w:rsid w:val="00C37D7D"/>
    <w:rsid w:val="00C40100"/>
    <w:rsid w:val="00C406F5"/>
    <w:rsid w:val="00C4092F"/>
    <w:rsid w:val="00C4299E"/>
    <w:rsid w:val="00C4362C"/>
    <w:rsid w:val="00C43887"/>
    <w:rsid w:val="00C4577D"/>
    <w:rsid w:val="00C460C8"/>
    <w:rsid w:val="00C47C4D"/>
    <w:rsid w:val="00C514AB"/>
    <w:rsid w:val="00C529E2"/>
    <w:rsid w:val="00C52C3B"/>
    <w:rsid w:val="00C605B7"/>
    <w:rsid w:val="00C61A38"/>
    <w:rsid w:val="00C63125"/>
    <w:rsid w:val="00C6469F"/>
    <w:rsid w:val="00C66278"/>
    <w:rsid w:val="00C67E66"/>
    <w:rsid w:val="00C70F0A"/>
    <w:rsid w:val="00C73A77"/>
    <w:rsid w:val="00C763BD"/>
    <w:rsid w:val="00C80014"/>
    <w:rsid w:val="00C80A7C"/>
    <w:rsid w:val="00C826EB"/>
    <w:rsid w:val="00C831C9"/>
    <w:rsid w:val="00C84878"/>
    <w:rsid w:val="00C84F5D"/>
    <w:rsid w:val="00C84FB6"/>
    <w:rsid w:val="00C85A22"/>
    <w:rsid w:val="00C8703E"/>
    <w:rsid w:val="00C87BBF"/>
    <w:rsid w:val="00C87D66"/>
    <w:rsid w:val="00C87F72"/>
    <w:rsid w:val="00C90B83"/>
    <w:rsid w:val="00C91228"/>
    <w:rsid w:val="00C914ED"/>
    <w:rsid w:val="00C9151D"/>
    <w:rsid w:val="00C916B7"/>
    <w:rsid w:val="00C9424F"/>
    <w:rsid w:val="00C95914"/>
    <w:rsid w:val="00C95C37"/>
    <w:rsid w:val="00C97944"/>
    <w:rsid w:val="00CA0CAB"/>
    <w:rsid w:val="00CA2133"/>
    <w:rsid w:val="00CA303E"/>
    <w:rsid w:val="00CA61F3"/>
    <w:rsid w:val="00CA6F87"/>
    <w:rsid w:val="00CA78E2"/>
    <w:rsid w:val="00CB0561"/>
    <w:rsid w:val="00CB15F7"/>
    <w:rsid w:val="00CB225D"/>
    <w:rsid w:val="00CB3FB3"/>
    <w:rsid w:val="00CB5859"/>
    <w:rsid w:val="00CB67C3"/>
    <w:rsid w:val="00CB6CE5"/>
    <w:rsid w:val="00CB70F8"/>
    <w:rsid w:val="00CB7113"/>
    <w:rsid w:val="00CC0139"/>
    <w:rsid w:val="00CC0BB0"/>
    <w:rsid w:val="00CC211A"/>
    <w:rsid w:val="00CC2BFC"/>
    <w:rsid w:val="00CC2D73"/>
    <w:rsid w:val="00CC3072"/>
    <w:rsid w:val="00CC4A9B"/>
    <w:rsid w:val="00CC5B69"/>
    <w:rsid w:val="00CD1877"/>
    <w:rsid w:val="00CD3799"/>
    <w:rsid w:val="00CD5268"/>
    <w:rsid w:val="00CD55D7"/>
    <w:rsid w:val="00CD60E0"/>
    <w:rsid w:val="00CD70CD"/>
    <w:rsid w:val="00CE01F1"/>
    <w:rsid w:val="00CE0A1C"/>
    <w:rsid w:val="00CE2041"/>
    <w:rsid w:val="00CE2985"/>
    <w:rsid w:val="00CE36C7"/>
    <w:rsid w:val="00CE3B2C"/>
    <w:rsid w:val="00CE4FBF"/>
    <w:rsid w:val="00CE560A"/>
    <w:rsid w:val="00CE6A09"/>
    <w:rsid w:val="00CE6EED"/>
    <w:rsid w:val="00CE70B7"/>
    <w:rsid w:val="00CF04C3"/>
    <w:rsid w:val="00CF27E5"/>
    <w:rsid w:val="00CF2E50"/>
    <w:rsid w:val="00CF5308"/>
    <w:rsid w:val="00CF5A46"/>
    <w:rsid w:val="00CF5BC5"/>
    <w:rsid w:val="00CF6000"/>
    <w:rsid w:val="00CF6D15"/>
    <w:rsid w:val="00D00623"/>
    <w:rsid w:val="00D02367"/>
    <w:rsid w:val="00D028DE"/>
    <w:rsid w:val="00D0292D"/>
    <w:rsid w:val="00D02A61"/>
    <w:rsid w:val="00D041DA"/>
    <w:rsid w:val="00D045D9"/>
    <w:rsid w:val="00D055D5"/>
    <w:rsid w:val="00D0655B"/>
    <w:rsid w:val="00D10408"/>
    <w:rsid w:val="00D10DAC"/>
    <w:rsid w:val="00D1464D"/>
    <w:rsid w:val="00D1549E"/>
    <w:rsid w:val="00D15511"/>
    <w:rsid w:val="00D16735"/>
    <w:rsid w:val="00D17DF6"/>
    <w:rsid w:val="00D17E68"/>
    <w:rsid w:val="00D20101"/>
    <w:rsid w:val="00D20311"/>
    <w:rsid w:val="00D2122F"/>
    <w:rsid w:val="00D21997"/>
    <w:rsid w:val="00D21C0F"/>
    <w:rsid w:val="00D235B4"/>
    <w:rsid w:val="00D237FB"/>
    <w:rsid w:val="00D24926"/>
    <w:rsid w:val="00D25654"/>
    <w:rsid w:val="00D259BF"/>
    <w:rsid w:val="00D26940"/>
    <w:rsid w:val="00D26EA5"/>
    <w:rsid w:val="00D27500"/>
    <w:rsid w:val="00D30785"/>
    <w:rsid w:val="00D31D48"/>
    <w:rsid w:val="00D328B6"/>
    <w:rsid w:val="00D32AB8"/>
    <w:rsid w:val="00D331A2"/>
    <w:rsid w:val="00D36808"/>
    <w:rsid w:val="00D40007"/>
    <w:rsid w:val="00D40E79"/>
    <w:rsid w:val="00D41E73"/>
    <w:rsid w:val="00D42588"/>
    <w:rsid w:val="00D44A03"/>
    <w:rsid w:val="00D44AEB"/>
    <w:rsid w:val="00D4641E"/>
    <w:rsid w:val="00D47732"/>
    <w:rsid w:val="00D50963"/>
    <w:rsid w:val="00D51031"/>
    <w:rsid w:val="00D5126B"/>
    <w:rsid w:val="00D51CA7"/>
    <w:rsid w:val="00D51D04"/>
    <w:rsid w:val="00D55042"/>
    <w:rsid w:val="00D55A6C"/>
    <w:rsid w:val="00D60751"/>
    <w:rsid w:val="00D6131E"/>
    <w:rsid w:val="00D63B2E"/>
    <w:rsid w:val="00D64607"/>
    <w:rsid w:val="00D64934"/>
    <w:rsid w:val="00D65F8D"/>
    <w:rsid w:val="00D66BF9"/>
    <w:rsid w:val="00D72AB1"/>
    <w:rsid w:val="00D74492"/>
    <w:rsid w:val="00D74937"/>
    <w:rsid w:val="00D75F48"/>
    <w:rsid w:val="00D81B01"/>
    <w:rsid w:val="00D83920"/>
    <w:rsid w:val="00D83D51"/>
    <w:rsid w:val="00D83DAA"/>
    <w:rsid w:val="00D84B8A"/>
    <w:rsid w:val="00D868D1"/>
    <w:rsid w:val="00D97655"/>
    <w:rsid w:val="00DA304D"/>
    <w:rsid w:val="00DA42F3"/>
    <w:rsid w:val="00DA4D5F"/>
    <w:rsid w:val="00DA70BC"/>
    <w:rsid w:val="00DB0FEB"/>
    <w:rsid w:val="00DB0FFD"/>
    <w:rsid w:val="00DB469F"/>
    <w:rsid w:val="00DB46F5"/>
    <w:rsid w:val="00DB4CE6"/>
    <w:rsid w:val="00DB6B2B"/>
    <w:rsid w:val="00DC24DF"/>
    <w:rsid w:val="00DC2659"/>
    <w:rsid w:val="00DC2734"/>
    <w:rsid w:val="00DC2781"/>
    <w:rsid w:val="00DC28E7"/>
    <w:rsid w:val="00DC4AEB"/>
    <w:rsid w:val="00DC4F1F"/>
    <w:rsid w:val="00DC5B8B"/>
    <w:rsid w:val="00DC5D7F"/>
    <w:rsid w:val="00DC68BC"/>
    <w:rsid w:val="00DC7E9C"/>
    <w:rsid w:val="00DD04E5"/>
    <w:rsid w:val="00DD06E4"/>
    <w:rsid w:val="00DD0D20"/>
    <w:rsid w:val="00DD1878"/>
    <w:rsid w:val="00DD1A44"/>
    <w:rsid w:val="00DD1B37"/>
    <w:rsid w:val="00DD27E9"/>
    <w:rsid w:val="00DD2E8A"/>
    <w:rsid w:val="00DD3C69"/>
    <w:rsid w:val="00DD48E3"/>
    <w:rsid w:val="00DD4976"/>
    <w:rsid w:val="00DD4AB3"/>
    <w:rsid w:val="00DD4C7B"/>
    <w:rsid w:val="00DD50F8"/>
    <w:rsid w:val="00DD5F76"/>
    <w:rsid w:val="00DD62FB"/>
    <w:rsid w:val="00DD6C15"/>
    <w:rsid w:val="00DD7613"/>
    <w:rsid w:val="00DD7647"/>
    <w:rsid w:val="00DE4125"/>
    <w:rsid w:val="00DE42E9"/>
    <w:rsid w:val="00DE4392"/>
    <w:rsid w:val="00DE5025"/>
    <w:rsid w:val="00DE5FF2"/>
    <w:rsid w:val="00DE683B"/>
    <w:rsid w:val="00DE6A48"/>
    <w:rsid w:val="00DE7828"/>
    <w:rsid w:val="00DE7F2D"/>
    <w:rsid w:val="00DF1088"/>
    <w:rsid w:val="00DF1BA5"/>
    <w:rsid w:val="00DF335E"/>
    <w:rsid w:val="00DF4EA5"/>
    <w:rsid w:val="00DF4F56"/>
    <w:rsid w:val="00DF6076"/>
    <w:rsid w:val="00DF66EE"/>
    <w:rsid w:val="00DF6C6C"/>
    <w:rsid w:val="00E01454"/>
    <w:rsid w:val="00E020F5"/>
    <w:rsid w:val="00E02A8B"/>
    <w:rsid w:val="00E04CCE"/>
    <w:rsid w:val="00E04F74"/>
    <w:rsid w:val="00E0508C"/>
    <w:rsid w:val="00E0547A"/>
    <w:rsid w:val="00E06D35"/>
    <w:rsid w:val="00E07C1F"/>
    <w:rsid w:val="00E07FC6"/>
    <w:rsid w:val="00E112AC"/>
    <w:rsid w:val="00E12322"/>
    <w:rsid w:val="00E1424E"/>
    <w:rsid w:val="00E149D1"/>
    <w:rsid w:val="00E1598E"/>
    <w:rsid w:val="00E15E7B"/>
    <w:rsid w:val="00E1737D"/>
    <w:rsid w:val="00E1781B"/>
    <w:rsid w:val="00E20C69"/>
    <w:rsid w:val="00E22418"/>
    <w:rsid w:val="00E22511"/>
    <w:rsid w:val="00E27658"/>
    <w:rsid w:val="00E3245B"/>
    <w:rsid w:val="00E352E4"/>
    <w:rsid w:val="00E43BA7"/>
    <w:rsid w:val="00E4418F"/>
    <w:rsid w:val="00E44836"/>
    <w:rsid w:val="00E44D4D"/>
    <w:rsid w:val="00E456D4"/>
    <w:rsid w:val="00E477FA"/>
    <w:rsid w:val="00E5066E"/>
    <w:rsid w:val="00E52FC3"/>
    <w:rsid w:val="00E542FC"/>
    <w:rsid w:val="00E553AF"/>
    <w:rsid w:val="00E55C26"/>
    <w:rsid w:val="00E56AA9"/>
    <w:rsid w:val="00E577B1"/>
    <w:rsid w:val="00E57873"/>
    <w:rsid w:val="00E6000D"/>
    <w:rsid w:val="00E608C4"/>
    <w:rsid w:val="00E61207"/>
    <w:rsid w:val="00E641ED"/>
    <w:rsid w:val="00E64658"/>
    <w:rsid w:val="00E677E2"/>
    <w:rsid w:val="00E67857"/>
    <w:rsid w:val="00E71F09"/>
    <w:rsid w:val="00E73D12"/>
    <w:rsid w:val="00E74608"/>
    <w:rsid w:val="00E75060"/>
    <w:rsid w:val="00E755B5"/>
    <w:rsid w:val="00E75EB6"/>
    <w:rsid w:val="00E75FF1"/>
    <w:rsid w:val="00E77998"/>
    <w:rsid w:val="00E81741"/>
    <w:rsid w:val="00E81C3A"/>
    <w:rsid w:val="00E81DDE"/>
    <w:rsid w:val="00E834D8"/>
    <w:rsid w:val="00E854DE"/>
    <w:rsid w:val="00E869D3"/>
    <w:rsid w:val="00E878C1"/>
    <w:rsid w:val="00E87F39"/>
    <w:rsid w:val="00E9033C"/>
    <w:rsid w:val="00E91CCC"/>
    <w:rsid w:val="00E95DC9"/>
    <w:rsid w:val="00EA241B"/>
    <w:rsid w:val="00EA2E71"/>
    <w:rsid w:val="00EA4093"/>
    <w:rsid w:val="00EA40C3"/>
    <w:rsid w:val="00EA517A"/>
    <w:rsid w:val="00EA57BC"/>
    <w:rsid w:val="00EA696B"/>
    <w:rsid w:val="00EA72E9"/>
    <w:rsid w:val="00EA7678"/>
    <w:rsid w:val="00EB1C13"/>
    <w:rsid w:val="00EB4658"/>
    <w:rsid w:val="00EB4A7A"/>
    <w:rsid w:val="00EB519A"/>
    <w:rsid w:val="00EB6FE5"/>
    <w:rsid w:val="00EB7840"/>
    <w:rsid w:val="00EC04E3"/>
    <w:rsid w:val="00EC0DA2"/>
    <w:rsid w:val="00EC11CF"/>
    <w:rsid w:val="00EC21A8"/>
    <w:rsid w:val="00EC77D8"/>
    <w:rsid w:val="00ED2D80"/>
    <w:rsid w:val="00ED41F3"/>
    <w:rsid w:val="00ED53D7"/>
    <w:rsid w:val="00ED54C5"/>
    <w:rsid w:val="00ED6E60"/>
    <w:rsid w:val="00ED7F9D"/>
    <w:rsid w:val="00EE0D9C"/>
    <w:rsid w:val="00EE1D29"/>
    <w:rsid w:val="00EE3046"/>
    <w:rsid w:val="00EE4767"/>
    <w:rsid w:val="00EE68EF"/>
    <w:rsid w:val="00EF0B04"/>
    <w:rsid w:val="00EF28DF"/>
    <w:rsid w:val="00EF3807"/>
    <w:rsid w:val="00EF5ADA"/>
    <w:rsid w:val="00EF5D18"/>
    <w:rsid w:val="00EF6F57"/>
    <w:rsid w:val="00EF767A"/>
    <w:rsid w:val="00EF7A98"/>
    <w:rsid w:val="00F006AC"/>
    <w:rsid w:val="00F01775"/>
    <w:rsid w:val="00F01B9B"/>
    <w:rsid w:val="00F04FE7"/>
    <w:rsid w:val="00F05076"/>
    <w:rsid w:val="00F05571"/>
    <w:rsid w:val="00F0597C"/>
    <w:rsid w:val="00F06C0C"/>
    <w:rsid w:val="00F079F3"/>
    <w:rsid w:val="00F109A9"/>
    <w:rsid w:val="00F115A9"/>
    <w:rsid w:val="00F11B03"/>
    <w:rsid w:val="00F123A9"/>
    <w:rsid w:val="00F12B88"/>
    <w:rsid w:val="00F13E56"/>
    <w:rsid w:val="00F14631"/>
    <w:rsid w:val="00F15887"/>
    <w:rsid w:val="00F17751"/>
    <w:rsid w:val="00F20D1E"/>
    <w:rsid w:val="00F21FFB"/>
    <w:rsid w:val="00F2490D"/>
    <w:rsid w:val="00F26ADD"/>
    <w:rsid w:val="00F27417"/>
    <w:rsid w:val="00F27621"/>
    <w:rsid w:val="00F27776"/>
    <w:rsid w:val="00F27F95"/>
    <w:rsid w:val="00F31441"/>
    <w:rsid w:val="00F31526"/>
    <w:rsid w:val="00F35B2E"/>
    <w:rsid w:val="00F35C34"/>
    <w:rsid w:val="00F36CAA"/>
    <w:rsid w:val="00F37A4F"/>
    <w:rsid w:val="00F405B2"/>
    <w:rsid w:val="00F42521"/>
    <w:rsid w:val="00F426DB"/>
    <w:rsid w:val="00F43787"/>
    <w:rsid w:val="00F438B6"/>
    <w:rsid w:val="00F44794"/>
    <w:rsid w:val="00F46FC3"/>
    <w:rsid w:val="00F4702C"/>
    <w:rsid w:val="00F474CF"/>
    <w:rsid w:val="00F4766E"/>
    <w:rsid w:val="00F4772D"/>
    <w:rsid w:val="00F50AF1"/>
    <w:rsid w:val="00F51BD1"/>
    <w:rsid w:val="00F52B0F"/>
    <w:rsid w:val="00F532D7"/>
    <w:rsid w:val="00F54B09"/>
    <w:rsid w:val="00F54FAF"/>
    <w:rsid w:val="00F55FBD"/>
    <w:rsid w:val="00F57668"/>
    <w:rsid w:val="00F61B9A"/>
    <w:rsid w:val="00F624DF"/>
    <w:rsid w:val="00F64CB1"/>
    <w:rsid w:val="00F655BF"/>
    <w:rsid w:val="00F65D83"/>
    <w:rsid w:val="00F66196"/>
    <w:rsid w:val="00F70168"/>
    <w:rsid w:val="00F70381"/>
    <w:rsid w:val="00F703BB"/>
    <w:rsid w:val="00F711C5"/>
    <w:rsid w:val="00F715C5"/>
    <w:rsid w:val="00F71E49"/>
    <w:rsid w:val="00F71FC9"/>
    <w:rsid w:val="00F73A9C"/>
    <w:rsid w:val="00F74990"/>
    <w:rsid w:val="00F751AF"/>
    <w:rsid w:val="00F7778A"/>
    <w:rsid w:val="00F77DA8"/>
    <w:rsid w:val="00F82DC7"/>
    <w:rsid w:val="00F835AD"/>
    <w:rsid w:val="00F854B3"/>
    <w:rsid w:val="00F87F21"/>
    <w:rsid w:val="00F9088F"/>
    <w:rsid w:val="00F917AD"/>
    <w:rsid w:val="00F91B9A"/>
    <w:rsid w:val="00F92A4B"/>
    <w:rsid w:val="00F92D9B"/>
    <w:rsid w:val="00F94189"/>
    <w:rsid w:val="00F943F2"/>
    <w:rsid w:val="00F95EC4"/>
    <w:rsid w:val="00F96F29"/>
    <w:rsid w:val="00FA0682"/>
    <w:rsid w:val="00FA06EB"/>
    <w:rsid w:val="00FA1CA2"/>
    <w:rsid w:val="00FA23A3"/>
    <w:rsid w:val="00FA24DA"/>
    <w:rsid w:val="00FA354C"/>
    <w:rsid w:val="00FA3A7D"/>
    <w:rsid w:val="00FA412B"/>
    <w:rsid w:val="00FA4F5C"/>
    <w:rsid w:val="00FA52BE"/>
    <w:rsid w:val="00FA57EA"/>
    <w:rsid w:val="00FA6644"/>
    <w:rsid w:val="00FA77F3"/>
    <w:rsid w:val="00FB0150"/>
    <w:rsid w:val="00FB0984"/>
    <w:rsid w:val="00FB0B3D"/>
    <w:rsid w:val="00FB188C"/>
    <w:rsid w:val="00FB216E"/>
    <w:rsid w:val="00FB29AC"/>
    <w:rsid w:val="00FB2E7C"/>
    <w:rsid w:val="00FB3ADF"/>
    <w:rsid w:val="00FB3FB9"/>
    <w:rsid w:val="00FB4977"/>
    <w:rsid w:val="00FB70E3"/>
    <w:rsid w:val="00FB72F6"/>
    <w:rsid w:val="00FB7F30"/>
    <w:rsid w:val="00FC0399"/>
    <w:rsid w:val="00FC0D06"/>
    <w:rsid w:val="00FC1AA5"/>
    <w:rsid w:val="00FC1F16"/>
    <w:rsid w:val="00FC4714"/>
    <w:rsid w:val="00FC4EA5"/>
    <w:rsid w:val="00FC5FB9"/>
    <w:rsid w:val="00FC6497"/>
    <w:rsid w:val="00FC75A1"/>
    <w:rsid w:val="00FC7A2C"/>
    <w:rsid w:val="00FC7A44"/>
    <w:rsid w:val="00FD00E3"/>
    <w:rsid w:val="00FD0552"/>
    <w:rsid w:val="00FD0D41"/>
    <w:rsid w:val="00FD108F"/>
    <w:rsid w:val="00FD17D3"/>
    <w:rsid w:val="00FD3AD6"/>
    <w:rsid w:val="00FD6630"/>
    <w:rsid w:val="00FD71CB"/>
    <w:rsid w:val="00FD7636"/>
    <w:rsid w:val="00FD793A"/>
    <w:rsid w:val="00FE0885"/>
    <w:rsid w:val="00FE14C1"/>
    <w:rsid w:val="00FE2414"/>
    <w:rsid w:val="00FE2E05"/>
    <w:rsid w:val="00FE53BE"/>
    <w:rsid w:val="00FE7426"/>
    <w:rsid w:val="00FF2D68"/>
    <w:rsid w:val="00FF2F36"/>
    <w:rsid w:val="00FF337F"/>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382226"/>
    <w:pPr>
      <w:numPr>
        <w:numId w:val="7"/>
      </w:numPr>
      <w:outlineLvl w:val="0"/>
    </w:pPr>
    <w:rPr>
      <w:rFonts w:asciiTheme="majorEastAsia" w:eastAsiaTheme="majorEastAsia" w:hAnsiTheme="majorEastAsia"/>
    </w:rPr>
  </w:style>
  <w:style w:type="paragraph" w:styleId="2">
    <w:name w:val="heading 2"/>
    <w:basedOn w:val="a"/>
    <w:next w:val="a"/>
    <w:link w:val="20"/>
    <w:qFormat/>
    <w:rsid w:val="00382226"/>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382226"/>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rsid w:val="00422723"/>
    <w:rPr>
      <w:rFonts w:cs="ＭＳ 明朝"/>
      <w:spacing w:val="1"/>
      <w:sz w:val="21"/>
      <w:szCs w:val="21"/>
    </w:rPr>
  </w:style>
  <w:style w:type="character" w:styleId="aff2">
    <w:name w:val="Unresolved Mention"/>
    <w:basedOn w:val="a0"/>
    <w:uiPriority w:val="99"/>
    <w:semiHidden/>
    <w:unhideWhenUsed/>
    <w:rsid w:val="003119F7"/>
    <w:rPr>
      <w:color w:val="808080"/>
      <w:shd w:val="clear" w:color="auto" w:fill="E6E6E6"/>
    </w:rPr>
  </w:style>
  <w:style w:type="paragraph" w:customStyle="1" w:styleId="313">
    <w:name w:val="3.1.3"/>
    <w:basedOn w:val="2"/>
    <w:link w:val="3130"/>
    <w:qFormat/>
    <w:rsid w:val="00382226"/>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3119F7"/>
    <w:rPr>
      <w:rFonts w:ascii="ＭＳ 明朝" w:eastAsia="ＭＳ ゴシック" w:hAnsi="ＭＳ 明朝"/>
      <w:kern w:val="2"/>
      <w:sz w:val="21"/>
      <w:szCs w:val="21"/>
    </w:rPr>
  </w:style>
  <w:style w:type="paragraph" w:customStyle="1" w:styleId="midashi">
    <w:name w:val="midashi"/>
    <w:basedOn w:val="2"/>
    <w:link w:val="midashi0"/>
    <w:qFormat/>
    <w:rsid w:val="00382226"/>
    <w:pPr>
      <w:numPr>
        <w:ilvl w:val="0"/>
        <w:numId w:val="0"/>
      </w:numPr>
      <w:ind w:left="709" w:hanging="630"/>
    </w:pPr>
    <w:rPr>
      <w:rFonts w:ascii="ＭＳ 明朝" w:hAnsi="ＭＳ 明朝"/>
      <w:szCs w:val="21"/>
    </w:rPr>
  </w:style>
  <w:style w:type="character" w:customStyle="1" w:styleId="20">
    <w:name w:val="見出し 2 (文字)"/>
    <w:basedOn w:val="a0"/>
    <w:link w:val="2"/>
    <w:rsid w:val="003119F7"/>
    <w:rPr>
      <w:rFonts w:asciiTheme="majorEastAsia" w:eastAsiaTheme="majorEastAsia" w:hAnsiTheme="majorEastAsia"/>
      <w:color w:val="808080" w:themeColor="background1" w:themeShade="80"/>
      <w:kern w:val="2"/>
      <w:sz w:val="21"/>
      <w:szCs w:val="24"/>
    </w:rPr>
  </w:style>
  <w:style w:type="character" w:customStyle="1" w:styleId="midashi0">
    <w:name w:val="midashi (文字)"/>
    <w:basedOn w:val="20"/>
    <w:link w:val="midashi"/>
    <w:rsid w:val="003119F7"/>
    <w:rPr>
      <w:rFonts w:ascii="ＭＳ 明朝" w:eastAsiaTheme="majorEastAsia" w:hAnsi="ＭＳ 明朝"/>
      <w:color w:val="808080" w:themeColor="background1" w:themeShade="80"/>
      <w:kern w:val="2"/>
      <w:sz w:val="21"/>
      <w:szCs w:val="21"/>
    </w:rPr>
  </w:style>
  <w:style w:type="paragraph" w:styleId="aff3">
    <w:name w:val="endnote text"/>
    <w:basedOn w:val="a"/>
    <w:link w:val="aff4"/>
    <w:semiHidden/>
    <w:unhideWhenUsed/>
    <w:rsid w:val="003119F7"/>
    <w:pPr>
      <w:snapToGrid w:val="0"/>
      <w:jc w:val="left"/>
    </w:pPr>
  </w:style>
  <w:style w:type="character" w:customStyle="1" w:styleId="aff4">
    <w:name w:val="文末脚注文字列 (文字)"/>
    <w:basedOn w:val="a0"/>
    <w:link w:val="aff3"/>
    <w:semiHidden/>
    <w:rsid w:val="003119F7"/>
    <w:rPr>
      <w:kern w:val="2"/>
      <w:sz w:val="21"/>
      <w:szCs w:val="24"/>
    </w:rPr>
  </w:style>
  <w:style w:type="character" w:styleId="aff5">
    <w:name w:val="endnote reference"/>
    <w:basedOn w:val="a0"/>
    <w:semiHidden/>
    <w:unhideWhenUsed/>
    <w:rsid w:val="00311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1726483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5633731">
      <w:bodyDiv w:val="1"/>
      <w:marLeft w:val="0"/>
      <w:marRight w:val="0"/>
      <w:marTop w:val="0"/>
      <w:marBottom w:val="0"/>
      <w:divBdr>
        <w:top w:val="none" w:sz="0" w:space="0" w:color="auto"/>
        <w:left w:val="none" w:sz="0" w:space="0" w:color="auto"/>
        <w:bottom w:val="none" w:sz="0" w:space="0" w:color="auto"/>
        <w:right w:val="none" w:sz="0" w:space="0" w:color="auto"/>
      </w:divBdr>
    </w:div>
    <w:div w:id="12893576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3254308">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286352931">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46043248">
      <w:bodyDiv w:val="1"/>
      <w:marLeft w:val="0"/>
      <w:marRight w:val="0"/>
      <w:marTop w:val="0"/>
      <w:marBottom w:val="0"/>
      <w:divBdr>
        <w:top w:val="none" w:sz="0" w:space="0" w:color="auto"/>
        <w:left w:val="none" w:sz="0" w:space="0" w:color="auto"/>
        <w:bottom w:val="none" w:sz="0" w:space="0" w:color="auto"/>
        <w:right w:val="none" w:sz="0" w:space="0" w:color="auto"/>
      </w:divBdr>
      <w:divsChild>
        <w:div w:id="1297108562">
          <w:marLeft w:val="288"/>
          <w:marRight w:val="0"/>
          <w:marTop w:val="0"/>
          <w:marBottom w:val="0"/>
          <w:divBdr>
            <w:top w:val="none" w:sz="0" w:space="0" w:color="auto"/>
            <w:left w:val="none" w:sz="0" w:space="0" w:color="auto"/>
            <w:bottom w:val="none" w:sz="0" w:space="0" w:color="auto"/>
            <w:right w:val="none" w:sz="0" w:space="0" w:color="auto"/>
          </w:divBdr>
        </w:div>
        <w:div w:id="1381325741">
          <w:marLeft w:val="288"/>
          <w:marRight w:val="0"/>
          <w:marTop w:val="0"/>
          <w:marBottom w:val="0"/>
          <w:divBdr>
            <w:top w:val="none" w:sz="0" w:space="0" w:color="auto"/>
            <w:left w:val="none" w:sz="0" w:space="0" w:color="auto"/>
            <w:bottom w:val="none" w:sz="0" w:space="0" w:color="auto"/>
            <w:right w:val="none" w:sz="0" w:space="0" w:color="auto"/>
          </w:divBdr>
        </w:div>
        <w:div w:id="1402369386">
          <w:marLeft w:val="288"/>
          <w:marRight w:val="0"/>
          <w:marTop w:val="0"/>
          <w:marBottom w:val="0"/>
          <w:divBdr>
            <w:top w:val="none" w:sz="0" w:space="0" w:color="auto"/>
            <w:left w:val="none" w:sz="0" w:space="0" w:color="auto"/>
            <w:bottom w:val="none" w:sz="0" w:space="0" w:color="auto"/>
            <w:right w:val="none" w:sz="0" w:space="0" w:color="auto"/>
          </w:divBdr>
        </w:div>
        <w:div w:id="1463040281">
          <w:marLeft w:val="288"/>
          <w:marRight w:val="0"/>
          <w:marTop w:val="0"/>
          <w:marBottom w:val="0"/>
          <w:divBdr>
            <w:top w:val="none" w:sz="0" w:space="0" w:color="auto"/>
            <w:left w:val="none" w:sz="0" w:space="0" w:color="auto"/>
            <w:bottom w:val="none" w:sz="0" w:space="0" w:color="auto"/>
            <w:right w:val="none" w:sz="0" w:space="0" w:color="auto"/>
          </w:divBdr>
        </w:div>
        <w:div w:id="1676422076">
          <w:marLeft w:val="288"/>
          <w:marRight w:val="0"/>
          <w:marTop w:val="0"/>
          <w:marBottom w:val="0"/>
          <w:divBdr>
            <w:top w:val="none" w:sz="0" w:space="0" w:color="auto"/>
            <w:left w:val="none" w:sz="0" w:space="0" w:color="auto"/>
            <w:bottom w:val="none" w:sz="0" w:space="0" w:color="auto"/>
            <w:right w:val="none" w:sz="0" w:space="0" w:color="auto"/>
          </w:divBdr>
        </w:div>
        <w:div w:id="1881624872">
          <w:marLeft w:val="288"/>
          <w:marRight w:val="0"/>
          <w:marTop w:val="0"/>
          <w:marBottom w:val="0"/>
          <w:divBdr>
            <w:top w:val="none" w:sz="0" w:space="0" w:color="auto"/>
            <w:left w:val="none" w:sz="0" w:space="0" w:color="auto"/>
            <w:bottom w:val="none" w:sz="0" w:space="0" w:color="auto"/>
            <w:right w:val="none" w:sz="0" w:space="0" w:color="auto"/>
          </w:divBdr>
        </w:div>
        <w:div w:id="2035493775">
          <w:marLeft w:val="288"/>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538385">
      <w:bodyDiv w:val="1"/>
      <w:marLeft w:val="0"/>
      <w:marRight w:val="0"/>
      <w:marTop w:val="0"/>
      <w:marBottom w:val="0"/>
      <w:divBdr>
        <w:top w:val="none" w:sz="0" w:space="0" w:color="auto"/>
        <w:left w:val="none" w:sz="0" w:space="0" w:color="auto"/>
        <w:bottom w:val="none" w:sz="0" w:space="0" w:color="auto"/>
        <w:right w:val="none" w:sz="0" w:space="0" w:color="auto"/>
      </w:divBdr>
    </w:div>
    <w:div w:id="516582516">
      <w:bodyDiv w:val="1"/>
      <w:marLeft w:val="0"/>
      <w:marRight w:val="0"/>
      <w:marTop w:val="0"/>
      <w:marBottom w:val="0"/>
      <w:divBdr>
        <w:top w:val="none" w:sz="0" w:space="0" w:color="auto"/>
        <w:left w:val="none" w:sz="0" w:space="0" w:color="auto"/>
        <w:bottom w:val="none" w:sz="0" w:space="0" w:color="auto"/>
        <w:right w:val="none" w:sz="0" w:space="0" w:color="auto"/>
      </w:divBdr>
      <w:divsChild>
        <w:div w:id="638993607">
          <w:marLeft w:val="288"/>
          <w:marRight w:val="0"/>
          <w:marTop w:val="0"/>
          <w:marBottom w:val="0"/>
          <w:divBdr>
            <w:top w:val="none" w:sz="0" w:space="0" w:color="auto"/>
            <w:left w:val="none" w:sz="0" w:space="0" w:color="auto"/>
            <w:bottom w:val="none" w:sz="0" w:space="0" w:color="auto"/>
            <w:right w:val="none" w:sz="0" w:space="0" w:color="auto"/>
          </w:divBdr>
        </w:div>
        <w:div w:id="890384993">
          <w:marLeft w:val="288"/>
          <w:marRight w:val="0"/>
          <w:marTop w:val="0"/>
          <w:marBottom w:val="0"/>
          <w:divBdr>
            <w:top w:val="none" w:sz="0" w:space="0" w:color="auto"/>
            <w:left w:val="none" w:sz="0" w:space="0" w:color="auto"/>
            <w:bottom w:val="none" w:sz="0" w:space="0" w:color="auto"/>
            <w:right w:val="none" w:sz="0" w:space="0" w:color="auto"/>
          </w:divBdr>
        </w:div>
        <w:div w:id="905410916">
          <w:marLeft w:val="288"/>
          <w:marRight w:val="0"/>
          <w:marTop w:val="0"/>
          <w:marBottom w:val="0"/>
          <w:divBdr>
            <w:top w:val="none" w:sz="0" w:space="0" w:color="auto"/>
            <w:left w:val="none" w:sz="0" w:space="0" w:color="auto"/>
            <w:bottom w:val="none" w:sz="0" w:space="0" w:color="auto"/>
            <w:right w:val="none" w:sz="0" w:space="0" w:color="auto"/>
          </w:divBdr>
        </w:div>
        <w:div w:id="1015427110">
          <w:marLeft w:val="288"/>
          <w:marRight w:val="0"/>
          <w:marTop w:val="0"/>
          <w:marBottom w:val="0"/>
          <w:divBdr>
            <w:top w:val="none" w:sz="0" w:space="0" w:color="auto"/>
            <w:left w:val="none" w:sz="0" w:space="0" w:color="auto"/>
            <w:bottom w:val="none" w:sz="0" w:space="0" w:color="auto"/>
            <w:right w:val="none" w:sz="0" w:space="0" w:color="auto"/>
          </w:divBdr>
        </w:div>
        <w:div w:id="1538469098">
          <w:marLeft w:val="288"/>
          <w:marRight w:val="0"/>
          <w:marTop w:val="0"/>
          <w:marBottom w:val="0"/>
          <w:divBdr>
            <w:top w:val="none" w:sz="0" w:space="0" w:color="auto"/>
            <w:left w:val="none" w:sz="0" w:space="0" w:color="auto"/>
            <w:bottom w:val="none" w:sz="0" w:space="0" w:color="auto"/>
            <w:right w:val="none" w:sz="0" w:space="0" w:color="auto"/>
          </w:divBdr>
        </w:div>
      </w:divsChild>
    </w:div>
    <w:div w:id="696346349">
      <w:bodyDiv w:val="1"/>
      <w:marLeft w:val="0"/>
      <w:marRight w:val="0"/>
      <w:marTop w:val="0"/>
      <w:marBottom w:val="0"/>
      <w:divBdr>
        <w:top w:val="none" w:sz="0" w:space="0" w:color="auto"/>
        <w:left w:val="none" w:sz="0" w:space="0" w:color="auto"/>
        <w:bottom w:val="none" w:sz="0" w:space="0" w:color="auto"/>
        <w:right w:val="none" w:sz="0" w:space="0" w:color="auto"/>
      </w:divBdr>
    </w:div>
    <w:div w:id="699168910">
      <w:bodyDiv w:val="1"/>
      <w:marLeft w:val="0"/>
      <w:marRight w:val="0"/>
      <w:marTop w:val="0"/>
      <w:marBottom w:val="0"/>
      <w:divBdr>
        <w:top w:val="none" w:sz="0" w:space="0" w:color="auto"/>
        <w:left w:val="none" w:sz="0" w:space="0" w:color="auto"/>
        <w:bottom w:val="none" w:sz="0" w:space="0" w:color="auto"/>
        <w:right w:val="none" w:sz="0" w:space="0" w:color="auto"/>
      </w:divBdr>
    </w:div>
    <w:div w:id="722294470">
      <w:bodyDiv w:val="1"/>
      <w:marLeft w:val="0"/>
      <w:marRight w:val="0"/>
      <w:marTop w:val="0"/>
      <w:marBottom w:val="0"/>
      <w:divBdr>
        <w:top w:val="none" w:sz="0" w:space="0" w:color="auto"/>
        <w:left w:val="none" w:sz="0" w:space="0" w:color="auto"/>
        <w:bottom w:val="none" w:sz="0" w:space="0" w:color="auto"/>
        <w:right w:val="none" w:sz="0" w:space="0" w:color="auto"/>
      </w:divBdr>
      <w:divsChild>
        <w:div w:id="859053986">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778214431">
                  <w:marLeft w:val="0"/>
                  <w:marRight w:val="0"/>
                  <w:marTop w:val="0"/>
                  <w:marBottom w:val="0"/>
                  <w:divBdr>
                    <w:top w:val="none" w:sz="0" w:space="0" w:color="auto"/>
                    <w:left w:val="none" w:sz="0" w:space="0" w:color="auto"/>
                    <w:bottom w:val="none" w:sz="0" w:space="0" w:color="auto"/>
                    <w:right w:val="none" w:sz="0" w:space="0" w:color="auto"/>
                  </w:divBdr>
                  <w:divsChild>
                    <w:div w:id="493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4217801">
      <w:bodyDiv w:val="1"/>
      <w:marLeft w:val="0"/>
      <w:marRight w:val="0"/>
      <w:marTop w:val="0"/>
      <w:marBottom w:val="0"/>
      <w:divBdr>
        <w:top w:val="none" w:sz="0" w:space="0" w:color="auto"/>
        <w:left w:val="none" w:sz="0" w:space="0" w:color="auto"/>
        <w:bottom w:val="none" w:sz="0" w:space="0" w:color="auto"/>
        <w:right w:val="none" w:sz="0" w:space="0" w:color="auto"/>
      </w:divBdr>
    </w:div>
    <w:div w:id="908005517">
      <w:bodyDiv w:val="1"/>
      <w:marLeft w:val="0"/>
      <w:marRight w:val="0"/>
      <w:marTop w:val="0"/>
      <w:marBottom w:val="0"/>
      <w:divBdr>
        <w:top w:val="none" w:sz="0" w:space="0" w:color="auto"/>
        <w:left w:val="none" w:sz="0" w:space="0" w:color="auto"/>
        <w:bottom w:val="none" w:sz="0" w:space="0" w:color="auto"/>
        <w:right w:val="none" w:sz="0" w:space="0" w:color="auto"/>
      </w:divBdr>
    </w:div>
    <w:div w:id="94111377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185050661">
      <w:bodyDiv w:val="1"/>
      <w:marLeft w:val="0"/>
      <w:marRight w:val="0"/>
      <w:marTop w:val="0"/>
      <w:marBottom w:val="0"/>
      <w:divBdr>
        <w:top w:val="none" w:sz="0" w:space="0" w:color="auto"/>
        <w:left w:val="none" w:sz="0" w:space="0" w:color="auto"/>
        <w:bottom w:val="none" w:sz="0" w:space="0" w:color="auto"/>
        <w:right w:val="none" w:sz="0" w:space="0" w:color="auto"/>
      </w:divBdr>
    </w:div>
    <w:div w:id="1210413525">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292831865">
      <w:bodyDiv w:val="1"/>
      <w:marLeft w:val="0"/>
      <w:marRight w:val="0"/>
      <w:marTop w:val="0"/>
      <w:marBottom w:val="0"/>
      <w:divBdr>
        <w:top w:val="none" w:sz="0" w:space="0" w:color="auto"/>
        <w:left w:val="none" w:sz="0" w:space="0" w:color="auto"/>
        <w:bottom w:val="none" w:sz="0" w:space="0" w:color="auto"/>
        <w:right w:val="none" w:sz="0" w:space="0" w:color="auto"/>
      </w:divBdr>
    </w:div>
    <w:div w:id="1331173039">
      <w:bodyDiv w:val="1"/>
      <w:marLeft w:val="0"/>
      <w:marRight w:val="0"/>
      <w:marTop w:val="0"/>
      <w:marBottom w:val="0"/>
      <w:divBdr>
        <w:top w:val="none" w:sz="0" w:space="0" w:color="auto"/>
        <w:left w:val="none" w:sz="0" w:space="0" w:color="auto"/>
        <w:bottom w:val="none" w:sz="0" w:space="0" w:color="auto"/>
        <w:right w:val="none" w:sz="0" w:space="0" w:color="auto"/>
      </w:divBdr>
    </w:div>
    <w:div w:id="136486686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438872779">
      <w:bodyDiv w:val="1"/>
      <w:marLeft w:val="0"/>
      <w:marRight w:val="0"/>
      <w:marTop w:val="0"/>
      <w:marBottom w:val="0"/>
      <w:divBdr>
        <w:top w:val="none" w:sz="0" w:space="0" w:color="auto"/>
        <w:left w:val="none" w:sz="0" w:space="0" w:color="auto"/>
        <w:bottom w:val="none" w:sz="0" w:space="0" w:color="auto"/>
        <w:right w:val="none" w:sz="0" w:space="0" w:color="auto"/>
      </w:divBdr>
      <w:divsChild>
        <w:div w:id="113213337">
          <w:marLeft w:val="288"/>
          <w:marRight w:val="0"/>
          <w:marTop w:val="0"/>
          <w:marBottom w:val="0"/>
          <w:divBdr>
            <w:top w:val="none" w:sz="0" w:space="0" w:color="auto"/>
            <w:left w:val="none" w:sz="0" w:space="0" w:color="auto"/>
            <w:bottom w:val="none" w:sz="0" w:space="0" w:color="auto"/>
            <w:right w:val="none" w:sz="0" w:space="0" w:color="auto"/>
          </w:divBdr>
        </w:div>
        <w:div w:id="131752469">
          <w:marLeft w:val="288"/>
          <w:marRight w:val="0"/>
          <w:marTop w:val="0"/>
          <w:marBottom w:val="0"/>
          <w:divBdr>
            <w:top w:val="none" w:sz="0" w:space="0" w:color="auto"/>
            <w:left w:val="none" w:sz="0" w:space="0" w:color="auto"/>
            <w:bottom w:val="none" w:sz="0" w:space="0" w:color="auto"/>
            <w:right w:val="none" w:sz="0" w:space="0" w:color="auto"/>
          </w:divBdr>
        </w:div>
        <w:div w:id="178544014">
          <w:marLeft w:val="288"/>
          <w:marRight w:val="0"/>
          <w:marTop w:val="0"/>
          <w:marBottom w:val="0"/>
          <w:divBdr>
            <w:top w:val="none" w:sz="0" w:space="0" w:color="auto"/>
            <w:left w:val="none" w:sz="0" w:space="0" w:color="auto"/>
            <w:bottom w:val="none" w:sz="0" w:space="0" w:color="auto"/>
            <w:right w:val="none" w:sz="0" w:space="0" w:color="auto"/>
          </w:divBdr>
        </w:div>
        <w:div w:id="215048358">
          <w:marLeft w:val="288"/>
          <w:marRight w:val="0"/>
          <w:marTop w:val="0"/>
          <w:marBottom w:val="0"/>
          <w:divBdr>
            <w:top w:val="none" w:sz="0" w:space="0" w:color="auto"/>
            <w:left w:val="none" w:sz="0" w:space="0" w:color="auto"/>
            <w:bottom w:val="none" w:sz="0" w:space="0" w:color="auto"/>
            <w:right w:val="none" w:sz="0" w:space="0" w:color="auto"/>
          </w:divBdr>
        </w:div>
        <w:div w:id="395662862">
          <w:marLeft w:val="288"/>
          <w:marRight w:val="0"/>
          <w:marTop w:val="0"/>
          <w:marBottom w:val="0"/>
          <w:divBdr>
            <w:top w:val="none" w:sz="0" w:space="0" w:color="auto"/>
            <w:left w:val="none" w:sz="0" w:space="0" w:color="auto"/>
            <w:bottom w:val="none" w:sz="0" w:space="0" w:color="auto"/>
            <w:right w:val="none" w:sz="0" w:space="0" w:color="auto"/>
          </w:divBdr>
        </w:div>
        <w:div w:id="1053650606">
          <w:marLeft w:val="288"/>
          <w:marRight w:val="0"/>
          <w:marTop w:val="0"/>
          <w:marBottom w:val="0"/>
          <w:divBdr>
            <w:top w:val="none" w:sz="0" w:space="0" w:color="auto"/>
            <w:left w:val="none" w:sz="0" w:space="0" w:color="auto"/>
            <w:bottom w:val="none" w:sz="0" w:space="0" w:color="auto"/>
            <w:right w:val="none" w:sz="0" w:space="0" w:color="auto"/>
          </w:divBdr>
        </w:div>
        <w:div w:id="1157649005">
          <w:marLeft w:val="288"/>
          <w:marRight w:val="0"/>
          <w:marTop w:val="0"/>
          <w:marBottom w:val="0"/>
          <w:divBdr>
            <w:top w:val="none" w:sz="0" w:space="0" w:color="auto"/>
            <w:left w:val="none" w:sz="0" w:space="0" w:color="auto"/>
            <w:bottom w:val="none" w:sz="0" w:space="0" w:color="auto"/>
            <w:right w:val="none" w:sz="0" w:space="0" w:color="auto"/>
          </w:divBdr>
        </w:div>
        <w:div w:id="1424953701">
          <w:marLeft w:val="288"/>
          <w:marRight w:val="0"/>
          <w:marTop w:val="0"/>
          <w:marBottom w:val="0"/>
          <w:divBdr>
            <w:top w:val="none" w:sz="0" w:space="0" w:color="auto"/>
            <w:left w:val="none" w:sz="0" w:space="0" w:color="auto"/>
            <w:bottom w:val="none" w:sz="0" w:space="0" w:color="auto"/>
            <w:right w:val="none" w:sz="0" w:space="0" w:color="auto"/>
          </w:divBdr>
        </w:div>
      </w:divsChild>
    </w:div>
    <w:div w:id="1448696913">
      <w:bodyDiv w:val="1"/>
      <w:marLeft w:val="0"/>
      <w:marRight w:val="0"/>
      <w:marTop w:val="0"/>
      <w:marBottom w:val="0"/>
      <w:divBdr>
        <w:top w:val="none" w:sz="0" w:space="0" w:color="auto"/>
        <w:left w:val="none" w:sz="0" w:space="0" w:color="auto"/>
        <w:bottom w:val="none" w:sz="0" w:space="0" w:color="auto"/>
        <w:right w:val="none" w:sz="0" w:space="0" w:color="auto"/>
      </w:divBdr>
    </w:div>
    <w:div w:id="1457522855">
      <w:bodyDiv w:val="1"/>
      <w:marLeft w:val="0"/>
      <w:marRight w:val="0"/>
      <w:marTop w:val="0"/>
      <w:marBottom w:val="0"/>
      <w:divBdr>
        <w:top w:val="none" w:sz="0" w:space="0" w:color="auto"/>
        <w:left w:val="none" w:sz="0" w:space="0" w:color="auto"/>
        <w:bottom w:val="none" w:sz="0" w:space="0" w:color="auto"/>
        <w:right w:val="none" w:sz="0" w:space="0" w:color="auto"/>
      </w:divBdr>
      <w:divsChild>
        <w:div w:id="129251434">
          <w:marLeft w:val="288"/>
          <w:marRight w:val="0"/>
          <w:marTop w:val="0"/>
          <w:marBottom w:val="0"/>
          <w:divBdr>
            <w:top w:val="none" w:sz="0" w:space="0" w:color="auto"/>
            <w:left w:val="none" w:sz="0" w:space="0" w:color="auto"/>
            <w:bottom w:val="none" w:sz="0" w:space="0" w:color="auto"/>
            <w:right w:val="none" w:sz="0" w:space="0" w:color="auto"/>
          </w:divBdr>
        </w:div>
        <w:div w:id="637612998">
          <w:marLeft w:val="288"/>
          <w:marRight w:val="0"/>
          <w:marTop w:val="0"/>
          <w:marBottom w:val="0"/>
          <w:divBdr>
            <w:top w:val="none" w:sz="0" w:space="0" w:color="auto"/>
            <w:left w:val="none" w:sz="0" w:space="0" w:color="auto"/>
            <w:bottom w:val="none" w:sz="0" w:space="0" w:color="auto"/>
            <w:right w:val="none" w:sz="0" w:space="0" w:color="auto"/>
          </w:divBdr>
        </w:div>
        <w:div w:id="1060711813">
          <w:marLeft w:val="288"/>
          <w:marRight w:val="0"/>
          <w:marTop w:val="0"/>
          <w:marBottom w:val="0"/>
          <w:divBdr>
            <w:top w:val="none" w:sz="0" w:space="0" w:color="auto"/>
            <w:left w:val="none" w:sz="0" w:space="0" w:color="auto"/>
            <w:bottom w:val="none" w:sz="0" w:space="0" w:color="auto"/>
            <w:right w:val="none" w:sz="0" w:space="0" w:color="auto"/>
          </w:divBdr>
        </w:div>
        <w:div w:id="1473256304">
          <w:marLeft w:val="288"/>
          <w:marRight w:val="0"/>
          <w:marTop w:val="0"/>
          <w:marBottom w:val="0"/>
          <w:divBdr>
            <w:top w:val="none" w:sz="0" w:space="0" w:color="auto"/>
            <w:left w:val="none" w:sz="0" w:space="0" w:color="auto"/>
            <w:bottom w:val="none" w:sz="0" w:space="0" w:color="auto"/>
            <w:right w:val="none" w:sz="0" w:space="0" w:color="auto"/>
          </w:divBdr>
        </w:div>
        <w:div w:id="1806465504">
          <w:marLeft w:val="288"/>
          <w:marRight w:val="0"/>
          <w:marTop w:val="0"/>
          <w:marBottom w:val="0"/>
          <w:divBdr>
            <w:top w:val="none" w:sz="0" w:space="0" w:color="auto"/>
            <w:left w:val="none" w:sz="0" w:space="0" w:color="auto"/>
            <w:bottom w:val="none" w:sz="0" w:space="0" w:color="auto"/>
            <w:right w:val="none" w:sz="0" w:space="0" w:color="auto"/>
          </w:divBdr>
        </w:div>
        <w:div w:id="2090230672">
          <w:marLeft w:val="288"/>
          <w:marRight w:val="0"/>
          <w:marTop w:val="0"/>
          <w:marBottom w:val="0"/>
          <w:divBdr>
            <w:top w:val="none" w:sz="0" w:space="0" w:color="auto"/>
            <w:left w:val="none" w:sz="0" w:space="0" w:color="auto"/>
            <w:bottom w:val="none" w:sz="0" w:space="0" w:color="auto"/>
            <w:right w:val="none" w:sz="0" w:space="0" w:color="auto"/>
          </w:divBdr>
        </w:div>
        <w:div w:id="2141148331">
          <w:marLeft w:val="288"/>
          <w:marRight w:val="0"/>
          <w:marTop w:val="0"/>
          <w:marBottom w:val="0"/>
          <w:divBdr>
            <w:top w:val="none" w:sz="0" w:space="0" w:color="auto"/>
            <w:left w:val="none" w:sz="0" w:space="0" w:color="auto"/>
            <w:bottom w:val="none" w:sz="0" w:space="0" w:color="auto"/>
            <w:right w:val="none" w:sz="0" w:space="0" w:color="auto"/>
          </w:divBdr>
        </w:div>
      </w:divsChild>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559854638">
      <w:bodyDiv w:val="1"/>
      <w:marLeft w:val="0"/>
      <w:marRight w:val="0"/>
      <w:marTop w:val="0"/>
      <w:marBottom w:val="0"/>
      <w:divBdr>
        <w:top w:val="none" w:sz="0" w:space="0" w:color="auto"/>
        <w:left w:val="none" w:sz="0" w:space="0" w:color="auto"/>
        <w:bottom w:val="none" w:sz="0" w:space="0" w:color="auto"/>
        <w:right w:val="none" w:sz="0" w:space="0" w:color="auto"/>
      </w:divBdr>
    </w:div>
    <w:div w:id="164450043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1220928">
      <w:bodyDiv w:val="1"/>
      <w:marLeft w:val="0"/>
      <w:marRight w:val="0"/>
      <w:marTop w:val="0"/>
      <w:marBottom w:val="0"/>
      <w:divBdr>
        <w:top w:val="none" w:sz="0" w:space="0" w:color="auto"/>
        <w:left w:val="none" w:sz="0" w:space="0" w:color="auto"/>
        <w:bottom w:val="none" w:sz="0" w:space="0" w:color="auto"/>
        <w:right w:val="none" w:sz="0" w:space="0" w:color="auto"/>
      </w:divBdr>
      <w:divsChild>
        <w:div w:id="460417527">
          <w:marLeft w:val="288"/>
          <w:marRight w:val="0"/>
          <w:marTop w:val="0"/>
          <w:marBottom w:val="0"/>
          <w:divBdr>
            <w:top w:val="none" w:sz="0" w:space="0" w:color="auto"/>
            <w:left w:val="none" w:sz="0" w:space="0" w:color="auto"/>
            <w:bottom w:val="none" w:sz="0" w:space="0" w:color="auto"/>
            <w:right w:val="none" w:sz="0" w:space="0" w:color="auto"/>
          </w:divBdr>
        </w:div>
        <w:div w:id="638918352">
          <w:marLeft w:val="288"/>
          <w:marRight w:val="0"/>
          <w:marTop w:val="0"/>
          <w:marBottom w:val="0"/>
          <w:divBdr>
            <w:top w:val="none" w:sz="0" w:space="0" w:color="auto"/>
            <w:left w:val="none" w:sz="0" w:space="0" w:color="auto"/>
            <w:bottom w:val="none" w:sz="0" w:space="0" w:color="auto"/>
            <w:right w:val="none" w:sz="0" w:space="0" w:color="auto"/>
          </w:divBdr>
        </w:div>
        <w:div w:id="941651364">
          <w:marLeft w:val="288"/>
          <w:marRight w:val="0"/>
          <w:marTop w:val="0"/>
          <w:marBottom w:val="0"/>
          <w:divBdr>
            <w:top w:val="none" w:sz="0" w:space="0" w:color="auto"/>
            <w:left w:val="none" w:sz="0" w:space="0" w:color="auto"/>
            <w:bottom w:val="none" w:sz="0" w:space="0" w:color="auto"/>
            <w:right w:val="none" w:sz="0" w:space="0" w:color="auto"/>
          </w:divBdr>
        </w:div>
        <w:div w:id="992223356">
          <w:marLeft w:val="288"/>
          <w:marRight w:val="0"/>
          <w:marTop w:val="0"/>
          <w:marBottom w:val="0"/>
          <w:divBdr>
            <w:top w:val="none" w:sz="0" w:space="0" w:color="auto"/>
            <w:left w:val="none" w:sz="0" w:space="0" w:color="auto"/>
            <w:bottom w:val="none" w:sz="0" w:space="0" w:color="auto"/>
            <w:right w:val="none" w:sz="0" w:space="0" w:color="auto"/>
          </w:divBdr>
        </w:div>
        <w:div w:id="1066034231">
          <w:marLeft w:val="288"/>
          <w:marRight w:val="0"/>
          <w:marTop w:val="0"/>
          <w:marBottom w:val="0"/>
          <w:divBdr>
            <w:top w:val="none" w:sz="0" w:space="0" w:color="auto"/>
            <w:left w:val="none" w:sz="0" w:space="0" w:color="auto"/>
            <w:bottom w:val="none" w:sz="0" w:space="0" w:color="auto"/>
            <w:right w:val="none" w:sz="0" w:space="0" w:color="auto"/>
          </w:divBdr>
        </w:div>
        <w:div w:id="1700010215">
          <w:marLeft w:val="288"/>
          <w:marRight w:val="0"/>
          <w:marTop w:val="0"/>
          <w:marBottom w:val="0"/>
          <w:divBdr>
            <w:top w:val="none" w:sz="0" w:space="0" w:color="auto"/>
            <w:left w:val="none" w:sz="0" w:space="0" w:color="auto"/>
            <w:bottom w:val="none" w:sz="0" w:space="0" w:color="auto"/>
            <w:right w:val="none" w:sz="0" w:space="0" w:color="auto"/>
          </w:divBdr>
        </w:div>
        <w:div w:id="2051303408">
          <w:marLeft w:val="288"/>
          <w:marRight w:val="0"/>
          <w:marTop w:val="0"/>
          <w:marBottom w:val="0"/>
          <w:divBdr>
            <w:top w:val="none" w:sz="0" w:space="0" w:color="auto"/>
            <w:left w:val="none" w:sz="0" w:space="0" w:color="auto"/>
            <w:bottom w:val="none" w:sz="0" w:space="0" w:color="auto"/>
            <w:right w:val="none" w:sz="0" w:space="0" w:color="auto"/>
          </w:divBdr>
        </w:div>
      </w:divsChild>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201904193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64592532">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1897028">
      <w:bodyDiv w:val="1"/>
      <w:marLeft w:val="0"/>
      <w:marRight w:val="0"/>
      <w:marTop w:val="0"/>
      <w:marBottom w:val="0"/>
      <w:divBdr>
        <w:top w:val="none" w:sz="0" w:space="0" w:color="auto"/>
        <w:left w:val="none" w:sz="0" w:space="0" w:color="auto"/>
        <w:bottom w:val="none" w:sz="0" w:space="0" w:color="auto"/>
        <w:right w:val="none" w:sz="0" w:space="0" w:color="auto"/>
      </w:divBdr>
      <w:divsChild>
        <w:div w:id="616646076">
          <w:marLeft w:val="547"/>
          <w:marRight w:val="0"/>
          <w:marTop w:val="120"/>
          <w:marBottom w:val="0"/>
          <w:divBdr>
            <w:top w:val="none" w:sz="0" w:space="0" w:color="auto"/>
            <w:left w:val="none" w:sz="0" w:space="0" w:color="auto"/>
            <w:bottom w:val="none" w:sz="0" w:space="0" w:color="auto"/>
            <w:right w:val="none" w:sz="0" w:space="0" w:color="auto"/>
          </w:divBdr>
        </w:div>
        <w:div w:id="746028206">
          <w:marLeft w:val="547"/>
          <w:marRight w:val="0"/>
          <w:marTop w:val="120"/>
          <w:marBottom w:val="0"/>
          <w:divBdr>
            <w:top w:val="none" w:sz="0" w:space="0" w:color="auto"/>
            <w:left w:val="none" w:sz="0" w:space="0" w:color="auto"/>
            <w:bottom w:val="none" w:sz="0" w:space="0" w:color="auto"/>
            <w:right w:val="none" w:sz="0" w:space="0" w:color="auto"/>
          </w:divBdr>
        </w:div>
        <w:div w:id="1086462348">
          <w:marLeft w:val="547"/>
          <w:marRight w:val="0"/>
          <w:marTop w:val="120"/>
          <w:marBottom w:val="0"/>
          <w:divBdr>
            <w:top w:val="none" w:sz="0" w:space="0" w:color="auto"/>
            <w:left w:val="none" w:sz="0" w:space="0" w:color="auto"/>
            <w:bottom w:val="none" w:sz="0" w:space="0" w:color="auto"/>
            <w:right w:val="none" w:sz="0" w:space="0" w:color="auto"/>
          </w:divBdr>
        </w:div>
        <w:div w:id="1134325265">
          <w:marLeft w:val="547"/>
          <w:marRight w:val="0"/>
          <w:marTop w:val="120"/>
          <w:marBottom w:val="0"/>
          <w:divBdr>
            <w:top w:val="none" w:sz="0" w:space="0" w:color="auto"/>
            <w:left w:val="none" w:sz="0" w:space="0" w:color="auto"/>
            <w:bottom w:val="none" w:sz="0" w:space="0" w:color="auto"/>
            <w:right w:val="none" w:sz="0" w:space="0" w:color="auto"/>
          </w:divBdr>
        </w:div>
        <w:div w:id="1369574469">
          <w:marLeft w:val="547"/>
          <w:marRight w:val="0"/>
          <w:marTop w:val="120"/>
          <w:marBottom w:val="0"/>
          <w:divBdr>
            <w:top w:val="none" w:sz="0" w:space="0" w:color="auto"/>
            <w:left w:val="none" w:sz="0" w:space="0" w:color="auto"/>
            <w:bottom w:val="none" w:sz="0" w:space="0" w:color="auto"/>
            <w:right w:val="none" w:sz="0" w:space="0" w:color="auto"/>
          </w:divBdr>
        </w:div>
        <w:div w:id="1495028365">
          <w:marLeft w:val="547"/>
          <w:marRight w:val="0"/>
          <w:marTop w:val="120"/>
          <w:marBottom w:val="0"/>
          <w:divBdr>
            <w:top w:val="none" w:sz="0" w:space="0" w:color="auto"/>
            <w:left w:val="none" w:sz="0" w:space="0" w:color="auto"/>
            <w:bottom w:val="none" w:sz="0" w:space="0" w:color="auto"/>
            <w:right w:val="none" w:sz="0" w:space="0" w:color="auto"/>
          </w:divBdr>
        </w:div>
        <w:div w:id="1647664833">
          <w:marLeft w:val="547"/>
          <w:marRight w:val="0"/>
          <w:marTop w:val="120"/>
          <w:marBottom w:val="0"/>
          <w:divBdr>
            <w:top w:val="none" w:sz="0" w:space="0" w:color="auto"/>
            <w:left w:val="none" w:sz="0" w:space="0" w:color="auto"/>
            <w:bottom w:val="none" w:sz="0" w:space="0" w:color="auto"/>
            <w:right w:val="none" w:sz="0" w:space="0" w:color="auto"/>
          </w:divBdr>
        </w:div>
        <w:div w:id="203603546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ADC86C8-C1F6-408E-9671-0EDE7394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7699</Words>
  <Characters>43886</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2021-11-24T07:05:00Z</dcterms:created>
  <dcterms:modified xsi:type="dcterms:W3CDTF">2021-11-25T00:01:00Z</dcterms:modified>
</cp:coreProperties>
</file>